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9469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9469A" w:rsidRDefault="0017281B" w:rsidP="0010095E">
            <w:pPr>
              <w:pStyle w:val="EPName"/>
            </w:pPr>
            <w:r w:rsidRPr="0009469A">
              <w:t>Euroopa Parlament</w:t>
            </w:r>
          </w:p>
          <w:p w:rsidR="00751A4A" w:rsidRPr="0009469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3756E">
              <w:t>2019</w:t>
            </w:r>
            <w:r w:rsidRPr="0009469A">
              <w:t>-</w:t>
            </w:r>
            <w:r w:rsidRPr="0003756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9469A" w:rsidRDefault="00187494" w:rsidP="0010095E">
            <w:pPr>
              <w:pStyle w:val="EPLogo"/>
            </w:pPr>
            <w:r w:rsidRPr="0009469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9469A" w:rsidRDefault="00D058B8" w:rsidP="004C5D52">
      <w:pPr>
        <w:pStyle w:val="LineTop"/>
      </w:pPr>
    </w:p>
    <w:p w:rsidR="00680577" w:rsidRPr="0009469A" w:rsidRDefault="0017281B" w:rsidP="00680577">
      <w:pPr>
        <w:pStyle w:val="EPBodyTA1"/>
      </w:pPr>
      <w:r w:rsidRPr="0009469A">
        <w:t>VASTUVÕETUD TEKSTID</w:t>
      </w:r>
    </w:p>
    <w:p w:rsidR="00D058B8" w:rsidRPr="0009469A" w:rsidRDefault="00D058B8" w:rsidP="00D058B8">
      <w:pPr>
        <w:pStyle w:val="LineBottom"/>
      </w:pPr>
    </w:p>
    <w:p w:rsidR="0017281B" w:rsidRPr="0009469A" w:rsidRDefault="0017281B" w:rsidP="0017281B">
      <w:pPr>
        <w:pStyle w:val="ATHeading1"/>
      </w:pPr>
      <w:bookmarkStart w:id="0" w:name="TANumber"/>
      <w:r w:rsidRPr="0009469A">
        <w:t>P</w:t>
      </w:r>
      <w:r w:rsidRPr="0003756E">
        <w:t>9</w:t>
      </w:r>
      <w:r w:rsidRPr="0009469A">
        <w:t>_TA(</w:t>
      </w:r>
      <w:r w:rsidRPr="0003756E">
        <w:t>2024</w:t>
      </w:r>
      <w:r w:rsidRPr="0009469A">
        <w:t>)</w:t>
      </w:r>
      <w:r w:rsidRPr="0003756E">
        <w:t>00</w:t>
      </w:r>
      <w:r w:rsidR="005D2713" w:rsidRPr="0003756E">
        <w:t>84</w:t>
      </w:r>
      <w:bookmarkEnd w:id="0"/>
    </w:p>
    <w:p w:rsidR="0017281B" w:rsidRPr="0009469A" w:rsidRDefault="0017281B" w:rsidP="0017281B">
      <w:pPr>
        <w:pStyle w:val="ATHeading2"/>
      </w:pPr>
      <w:bookmarkStart w:id="1" w:name="title"/>
      <w:r w:rsidRPr="0009469A">
        <w:t>Euroopa strateegiliste tehnoloogiate platvormi (STEP) loomine</w:t>
      </w:r>
      <w:bookmarkEnd w:id="1"/>
    </w:p>
    <w:p w:rsidR="0017281B" w:rsidRPr="0009469A" w:rsidRDefault="0017281B" w:rsidP="0017281B">
      <w:pPr>
        <w:rPr>
          <w:i/>
          <w:vanish/>
        </w:rPr>
      </w:pPr>
      <w:r w:rsidRPr="0009469A">
        <w:rPr>
          <w:i/>
        </w:rPr>
        <w:fldChar w:fldCharType="begin"/>
      </w:r>
      <w:r w:rsidRPr="0009469A">
        <w:rPr>
          <w:i/>
        </w:rPr>
        <w:instrText xml:space="preserve"> TC"(</w:instrText>
      </w:r>
      <w:bookmarkStart w:id="2" w:name="DocNumber"/>
      <w:r w:rsidRPr="0009469A">
        <w:rPr>
          <w:i/>
        </w:rPr>
        <w:instrText>A</w:instrText>
      </w:r>
      <w:r w:rsidRPr="0003756E">
        <w:rPr>
          <w:i/>
        </w:rPr>
        <w:instrText>9</w:instrText>
      </w:r>
      <w:r w:rsidRPr="0009469A">
        <w:rPr>
          <w:i/>
        </w:rPr>
        <w:instrText>-</w:instrText>
      </w:r>
      <w:r w:rsidRPr="0003756E">
        <w:rPr>
          <w:i/>
        </w:rPr>
        <w:instrText>0290</w:instrText>
      </w:r>
      <w:r w:rsidRPr="0009469A">
        <w:rPr>
          <w:i/>
        </w:rPr>
        <w:instrText>/</w:instrText>
      </w:r>
      <w:r w:rsidRPr="0003756E">
        <w:rPr>
          <w:i/>
        </w:rPr>
        <w:instrText>2023</w:instrText>
      </w:r>
      <w:bookmarkEnd w:id="2"/>
      <w:r w:rsidRPr="0009469A">
        <w:rPr>
          <w:i/>
        </w:rPr>
        <w:instrText xml:space="preserve"> - Raportöör</w:instrText>
      </w:r>
      <w:r w:rsidR="008A4107" w:rsidRPr="0009469A">
        <w:rPr>
          <w:i/>
        </w:rPr>
        <w:instrText>id</w:instrText>
      </w:r>
      <w:r w:rsidRPr="0009469A">
        <w:rPr>
          <w:i/>
        </w:rPr>
        <w:instrText>: José Manuel Fernandes, Christian Ehler)"\l</w:instrText>
      </w:r>
      <w:r w:rsidRPr="0003756E">
        <w:rPr>
          <w:i/>
        </w:rPr>
        <w:instrText>3</w:instrText>
      </w:r>
      <w:r w:rsidRPr="0009469A">
        <w:rPr>
          <w:i/>
        </w:rPr>
        <w:instrText xml:space="preserve"> \n&gt; \* MERGEFORMAT </w:instrText>
      </w:r>
      <w:r w:rsidRPr="0009469A">
        <w:rPr>
          <w:i/>
        </w:rPr>
        <w:fldChar w:fldCharType="end"/>
      </w:r>
    </w:p>
    <w:p w:rsidR="008A4107" w:rsidRPr="0009469A" w:rsidRDefault="0017281B" w:rsidP="0017281B">
      <w:pPr>
        <w:rPr>
          <w:vanish/>
        </w:rPr>
      </w:pPr>
      <w:bookmarkStart w:id="3" w:name="Commission"/>
      <w:r w:rsidRPr="0009469A">
        <w:rPr>
          <w:vanish/>
        </w:rPr>
        <w:t>Eelarve</w:t>
      </w:r>
      <w:r w:rsidR="008A4107" w:rsidRPr="0009469A">
        <w:rPr>
          <w:vanish/>
        </w:rPr>
        <w:t>komisjon</w:t>
      </w:r>
    </w:p>
    <w:p w:rsidR="0017281B" w:rsidRPr="0009469A" w:rsidRDefault="008A4107" w:rsidP="0017281B">
      <w:pPr>
        <w:rPr>
          <w:vanish/>
        </w:rPr>
      </w:pPr>
      <w:r w:rsidRPr="0009469A">
        <w:rPr>
          <w:vanish/>
        </w:rPr>
        <w:t>Tööstuse, teadusuuringute ja energeetikakomisjon</w:t>
      </w:r>
      <w:bookmarkEnd w:id="3"/>
    </w:p>
    <w:p w:rsidR="0017281B" w:rsidRPr="0009469A" w:rsidRDefault="0017281B" w:rsidP="0017281B">
      <w:pPr>
        <w:rPr>
          <w:vanish/>
        </w:rPr>
      </w:pPr>
      <w:bookmarkStart w:id="4" w:name="PE"/>
      <w:r w:rsidRPr="0009469A">
        <w:rPr>
          <w:vanish/>
        </w:rPr>
        <w:t>PE</w:t>
      </w:r>
      <w:r w:rsidRPr="0003756E">
        <w:rPr>
          <w:vanish/>
        </w:rPr>
        <w:t>752</w:t>
      </w:r>
      <w:r w:rsidRPr="0009469A">
        <w:rPr>
          <w:vanish/>
        </w:rPr>
        <w:t>.</w:t>
      </w:r>
      <w:r w:rsidRPr="0003756E">
        <w:rPr>
          <w:vanish/>
        </w:rPr>
        <w:t>782</w:t>
      </w:r>
      <w:bookmarkEnd w:id="4"/>
    </w:p>
    <w:p w:rsidR="0017281B" w:rsidRPr="0009469A" w:rsidRDefault="00131BAB" w:rsidP="00131BAB">
      <w:pPr>
        <w:pStyle w:val="ATHeading3"/>
      </w:pPr>
      <w:bookmarkStart w:id="5" w:name="Sujet"/>
      <w:r w:rsidRPr="0009469A">
        <w:t xml:space="preserve">Euroopa Parlamendi </w:t>
      </w:r>
      <w:r w:rsidRPr="0003756E">
        <w:t>27</w:t>
      </w:r>
      <w:r w:rsidR="0017281B" w:rsidRPr="0009469A">
        <w:t>.</w:t>
      </w:r>
      <w:r w:rsidRPr="0009469A">
        <w:t xml:space="preserve"> veebruari </w:t>
      </w:r>
      <w:r w:rsidRPr="0003756E">
        <w:t>2024</w:t>
      </w:r>
      <w:r w:rsidRPr="0009469A">
        <w:t>. </w:t>
      </w:r>
      <w:r w:rsidR="0017281B" w:rsidRPr="0009469A">
        <w:t xml:space="preserve">aasta seadusandlik resolutsioon ettepaneku kohta võtta vastu Euroopa Parlamendi ja nõukogu määrus, millega luuakse Euroopa strateegiliste tehnoloogiate platvorm (STEP) ja muudetakse direktiivi </w:t>
      </w:r>
      <w:r w:rsidR="0017281B" w:rsidRPr="0003756E">
        <w:t>2003</w:t>
      </w:r>
      <w:r w:rsidR="0017281B" w:rsidRPr="0009469A">
        <w:t>/</w:t>
      </w:r>
      <w:r w:rsidR="0017281B" w:rsidRPr="0003756E">
        <w:t>87</w:t>
      </w:r>
      <w:r w:rsidR="0017281B" w:rsidRPr="0009469A">
        <w:t>/EÜ ning määruseid (EL) </w:t>
      </w:r>
      <w:r w:rsidR="0017281B" w:rsidRPr="0003756E">
        <w:t>2021</w:t>
      </w:r>
      <w:r w:rsidR="0017281B" w:rsidRPr="0009469A">
        <w:t>/</w:t>
      </w:r>
      <w:r w:rsidR="0017281B" w:rsidRPr="0003756E">
        <w:t>1058</w:t>
      </w:r>
      <w:r w:rsidR="0017281B" w:rsidRPr="0009469A">
        <w:t>, (EL) </w:t>
      </w:r>
      <w:r w:rsidR="0017281B" w:rsidRPr="0003756E">
        <w:t>2021</w:t>
      </w:r>
      <w:r w:rsidR="0017281B" w:rsidRPr="0009469A">
        <w:t>/</w:t>
      </w:r>
      <w:r w:rsidR="0017281B" w:rsidRPr="0003756E">
        <w:t>1056</w:t>
      </w:r>
      <w:r w:rsidR="0017281B" w:rsidRPr="0009469A">
        <w:t>, (EL) </w:t>
      </w:r>
      <w:r w:rsidR="0017281B" w:rsidRPr="0003756E">
        <w:t>2021</w:t>
      </w:r>
      <w:r w:rsidR="0017281B" w:rsidRPr="0009469A">
        <w:t>/</w:t>
      </w:r>
      <w:r w:rsidR="0017281B" w:rsidRPr="0003756E">
        <w:t>1057</w:t>
      </w:r>
      <w:r w:rsidR="0017281B" w:rsidRPr="0009469A">
        <w:t>, (EL) nr </w:t>
      </w:r>
      <w:r w:rsidR="0017281B" w:rsidRPr="0003756E">
        <w:t>1303</w:t>
      </w:r>
      <w:r w:rsidR="0017281B" w:rsidRPr="0009469A">
        <w:t>/</w:t>
      </w:r>
      <w:r w:rsidR="0017281B" w:rsidRPr="0003756E">
        <w:t>2013</w:t>
      </w:r>
      <w:r w:rsidR="0017281B" w:rsidRPr="0009469A">
        <w:t>, (EL) nr </w:t>
      </w:r>
      <w:r w:rsidR="0017281B" w:rsidRPr="0003756E">
        <w:t>223</w:t>
      </w:r>
      <w:r w:rsidR="0017281B" w:rsidRPr="0009469A">
        <w:t>/</w:t>
      </w:r>
      <w:r w:rsidR="0017281B" w:rsidRPr="0003756E">
        <w:t>2014</w:t>
      </w:r>
      <w:r w:rsidR="0017281B" w:rsidRPr="0009469A">
        <w:t>, (EL) </w:t>
      </w:r>
      <w:r w:rsidR="0017281B" w:rsidRPr="0003756E">
        <w:t>2021</w:t>
      </w:r>
      <w:r w:rsidR="0017281B" w:rsidRPr="0009469A">
        <w:t>/</w:t>
      </w:r>
      <w:r w:rsidR="0017281B" w:rsidRPr="0003756E">
        <w:t>1060</w:t>
      </w:r>
      <w:r w:rsidR="0017281B" w:rsidRPr="0009469A">
        <w:t>, (EL) </w:t>
      </w:r>
      <w:r w:rsidR="0017281B" w:rsidRPr="0003756E">
        <w:t>2021</w:t>
      </w:r>
      <w:r w:rsidR="0017281B" w:rsidRPr="0009469A">
        <w:t>/</w:t>
      </w:r>
      <w:r w:rsidR="0017281B" w:rsidRPr="0003756E">
        <w:t>523</w:t>
      </w:r>
      <w:r w:rsidR="0017281B" w:rsidRPr="0009469A">
        <w:t>, (EL) </w:t>
      </w:r>
      <w:r w:rsidR="0017281B" w:rsidRPr="0003756E">
        <w:t>2021</w:t>
      </w:r>
      <w:r w:rsidR="0017281B" w:rsidRPr="0009469A">
        <w:t>/</w:t>
      </w:r>
      <w:r w:rsidR="0017281B" w:rsidRPr="0003756E">
        <w:t>695</w:t>
      </w:r>
      <w:r w:rsidR="0017281B" w:rsidRPr="0009469A">
        <w:t>, (EL) </w:t>
      </w:r>
      <w:r w:rsidR="0017281B" w:rsidRPr="0003756E">
        <w:t>2021</w:t>
      </w:r>
      <w:r w:rsidR="0017281B" w:rsidRPr="0009469A">
        <w:t>/</w:t>
      </w:r>
      <w:r w:rsidR="0017281B" w:rsidRPr="0003756E">
        <w:t>697</w:t>
      </w:r>
      <w:r w:rsidR="0017281B" w:rsidRPr="0009469A">
        <w:t xml:space="preserve"> ja (EL) </w:t>
      </w:r>
      <w:r w:rsidR="0017281B" w:rsidRPr="0003756E">
        <w:t>2021</w:t>
      </w:r>
      <w:r w:rsidR="0017281B" w:rsidRPr="0009469A">
        <w:t>/</w:t>
      </w:r>
      <w:r w:rsidR="0017281B" w:rsidRPr="0003756E">
        <w:t>241</w:t>
      </w:r>
      <w:bookmarkEnd w:id="5"/>
      <w:r w:rsidR="0017281B" w:rsidRPr="0009469A">
        <w:t xml:space="preserve"> </w:t>
      </w:r>
      <w:bookmarkStart w:id="6" w:name="References"/>
      <w:r w:rsidR="0017281B" w:rsidRPr="0009469A">
        <w:t>(COM(</w:t>
      </w:r>
      <w:r w:rsidR="0017281B" w:rsidRPr="0003756E">
        <w:t>2023</w:t>
      </w:r>
      <w:r w:rsidR="0017281B" w:rsidRPr="0009469A">
        <w:t>)</w:t>
      </w:r>
      <w:r w:rsidR="0017281B" w:rsidRPr="0003756E">
        <w:t>0335</w:t>
      </w:r>
      <w:r w:rsidR="0017281B" w:rsidRPr="0009469A">
        <w:t xml:space="preserve"> – C</w:t>
      </w:r>
      <w:r w:rsidR="0017281B" w:rsidRPr="0003756E">
        <w:t>9</w:t>
      </w:r>
      <w:r w:rsidR="0017281B" w:rsidRPr="0009469A">
        <w:t>-</w:t>
      </w:r>
      <w:r w:rsidR="0017281B" w:rsidRPr="0003756E">
        <w:t>0209</w:t>
      </w:r>
      <w:r w:rsidR="0017281B" w:rsidRPr="0009469A">
        <w:t>/</w:t>
      </w:r>
      <w:r w:rsidR="0017281B" w:rsidRPr="0003756E">
        <w:t>2023</w:t>
      </w:r>
      <w:r w:rsidR="0017281B" w:rsidRPr="0009469A">
        <w:t xml:space="preserve"> – </w:t>
      </w:r>
      <w:r w:rsidR="0017281B" w:rsidRPr="0003756E">
        <w:t>2023</w:t>
      </w:r>
      <w:r w:rsidR="0017281B" w:rsidRPr="0009469A">
        <w:t>/</w:t>
      </w:r>
      <w:r w:rsidR="0017281B" w:rsidRPr="0003756E">
        <w:t>0199</w:t>
      </w:r>
      <w:r w:rsidR="0017281B" w:rsidRPr="0009469A">
        <w:t>(COD))</w:t>
      </w:r>
      <w:bookmarkEnd w:id="6"/>
    </w:p>
    <w:p w:rsidR="00172407" w:rsidRPr="0009469A" w:rsidRDefault="00172407" w:rsidP="00172407">
      <w:pPr>
        <w:pStyle w:val="NormalBold"/>
      </w:pPr>
      <w:bookmarkStart w:id="7" w:name="TextBodyBegin"/>
      <w:bookmarkEnd w:id="7"/>
      <w:r w:rsidRPr="0009469A">
        <w:t>(Seadusandlik tavamenetlus: esimene lugemine)</w:t>
      </w:r>
    </w:p>
    <w:p w:rsidR="00172407" w:rsidRPr="0009469A" w:rsidRDefault="00172407" w:rsidP="00172407">
      <w:pPr>
        <w:pStyle w:val="EPComma"/>
      </w:pPr>
      <w:r w:rsidRPr="0009469A">
        <w:rPr>
          <w:i/>
        </w:rPr>
        <w:t>Euroopa Parlament</w:t>
      </w:r>
      <w:r w:rsidRPr="0009469A">
        <w:t>,</w:t>
      </w:r>
    </w:p>
    <w:p w:rsidR="00172407" w:rsidRPr="0009469A" w:rsidRDefault="00172407" w:rsidP="00172407">
      <w:pPr>
        <w:pStyle w:val="NormalHanging12a"/>
      </w:pPr>
      <w:r w:rsidRPr="0009469A">
        <w:t>–</w:t>
      </w:r>
      <w:r w:rsidRPr="0009469A">
        <w:tab/>
        <w:t>võttes arvesse komisjoni ettepanekut Euroopa Parlamendile ja nõukogule (COM(</w:t>
      </w:r>
      <w:r w:rsidRPr="0003756E">
        <w:t>2023</w:t>
      </w:r>
      <w:r w:rsidRPr="0009469A">
        <w:t>)</w:t>
      </w:r>
      <w:r w:rsidRPr="0003756E">
        <w:t>0335</w:t>
      </w:r>
      <w:r w:rsidRPr="0009469A">
        <w:t>),</w:t>
      </w:r>
    </w:p>
    <w:p w:rsidR="00172407" w:rsidRPr="0009469A" w:rsidRDefault="00172407" w:rsidP="00172407">
      <w:pPr>
        <w:pStyle w:val="NormalHanging12a"/>
      </w:pPr>
      <w:r w:rsidRPr="0009469A">
        <w:t>–</w:t>
      </w:r>
      <w:r w:rsidRPr="0009469A">
        <w:tab/>
        <w:t>võttes arvesse Euroopa Liidu toimimise lepingu artikli </w:t>
      </w:r>
      <w:r w:rsidRPr="0003756E">
        <w:t>294</w:t>
      </w:r>
      <w:r w:rsidRPr="0009469A">
        <w:t xml:space="preserve"> lõiget </w:t>
      </w:r>
      <w:r w:rsidRPr="0003756E">
        <w:t>2</w:t>
      </w:r>
      <w:r w:rsidR="00131BAB" w:rsidRPr="0009469A">
        <w:t>, artiklit </w:t>
      </w:r>
      <w:r w:rsidR="00131BAB" w:rsidRPr="0003756E">
        <w:t>164</w:t>
      </w:r>
      <w:r w:rsidRPr="0009469A">
        <w:t>, artikli </w:t>
      </w:r>
      <w:r w:rsidRPr="0003756E">
        <w:t>173</w:t>
      </w:r>
      <w:r w:rsidRPr="0009469A">
        <w:t xml:space="preserve"> lõiget </w:t>
      </w:r>
      <w:r w:rsidRPr="0003756E">
        <w:t>3</w:t>
      </w:r>
      <w:r w:rsidRPr="0009469A">
        <w:t xml:space="preserve">, </w:t>
      </w:r>
      <w:r w:rsidR="00131BAB" w:rsidRPr="0009469A">
        <w:t>artikli </w:t>
      </w:r>
      <w:r w:rsidR="00131BAB" w:rsidRPr="0003756E">
        <w:t>175</w:t>
      </w:r>
      <w:r w:rsidR="00131BAB" w:rsidRPr="0009469A">
        <w:t xml:space="preserve"> lõiget </w:t>
      </w:r>
      <w:r w:rsidR="00131BAB" w:rsidRPr="0003756E">
        <w:t>3</w:t>
      </w:r>
      <w:r w:rsidR="00131BAB" w:rsidRPr="0009469A">
        <w:t xml:space="preserve">, </w:t>
      </w:r>
      <w:r w:rsidR="00322749" w:rsidRPr="0009469A">
        <w:t>artikli </w:t>
      </w:r>
      <w:r w:rsidR="00322749" w:rsidRPr="0003756E">
        <w:t>177</w:t>
      </w:r>
      <w:r w:rsidR="00322749" w:rsidRPr="0009469A">
        <w:t xml:space="preserve"> lõiget </w:t>
      </w:r>
      <w:r w:rsidR="00322749" w:rsidRPr="0003756E">
        <w:t>1</w:t>
      </w:r>
      <w:r w:rsidR="00322749" w:rsidRPr="0009469A">
        <w:t xml:space="preserve">, </w:t>
      </w:r>
      <w:r w:rsidRPr="0009469A">
        <w:t>artikli </w:t>
      </w:r>
      <w:r w:rsidRPr="0003756E">
        <w:t>178</w:t>
      </w:r>
      <w:r w:rsidRPr="0009469A">
        <w:t xml:space="preserve"> lõiget </w:t>
      </w:r>
      <w:r w:rsidRPr="0003756E">
        <w:t>1</w:t>
      </w:r>
      <w:r w:rsidRPr="0009469A">
        <w:t xml:space="preserve">, </w:t>
      </w:r>
      <w:r w:rsidR="00131BAB" w:rsidRPr="0009469A">
        <w:t>artikli </w:t>
      </w:r>
      <w:r w:rsidR="00131BAB" w:rsidRPr="0003756E">
        <w:t>182</w:t>
      </w:r>
      <w:r w:rsidR="00131BAB" w:rsidRPr="0009469A">
        <w:t xml:space="preserve"> lõiget </w:t>
      </w:r>
      <w:r w:rsidR="00131BAB" w:rsidRPr="0003756E">
        <w:t>1</w:t>
      </w:r>
      <w:r w:rsidR="00131BAB" w:rsidRPr="0009469A">
        <w:t xml:space="preserve"> ning </w:t>
      </w:r>
      <w:r w:rsidRPr="0009469A">
        <w:t>artikli </w:t>
      </w:r>
      <w:r w:rsidRPr="0003756E">
        <w:t>192</w:t>
      </w:r>
      <w:r w:rsidRPr="0009469A">
        <w:t xml:space="preserve"> lõiget </w:t>
      </w:r>
      <w:r w:rsidRPr="0003756E">
        <w:t>1</w:t>
      </w:r>
      <w:r w:rsidRPr="0009469A">
        <w:t>, mille alusel komisjon esitas ettepaneku Euroopa Parlamendile (C</w:t>
      </w:r>
      <w:r w:rsidRPr="0003756E">
        <w:t>9</w:t>
      </w:r>
      <w:r w:rsidRPr="0009469A">
        <w:noBreakHyphen/>
      </w:r>
      <w:r w:rsidRPr="0003756E">
        <w:t>0209</w:t>
      </w:r>
      <w:r w:rsidRPr="0009469A">
        <w:t>/</w:t>
      </w:r>
      <w:r w:rsidRPr="0003756E">
        <w:t>2023</w:t>
      </w:r>
      <w:r w:rsidRPr="0009469A">
        <w:t>),</w:t>
      </w:r>
    </w:p>
    <w:p w:rsidR="00172407" w:rsidRPr="0009469A" w:rsidRDefault="00172407" w:rsidP="00172407">
      <w:pPr>
        <w:pStyle w:val="NormalHanging12a"/>
      </w:pPr>
      <w:r w:rsidRPr="0009469A">
        <w:t>–</w:t>
      </w:r>
      <w:r w:rsidRPr="0009469A">
        <w:tab/>
        <w:t xml:space="preserve">võttes arvesse Euroopa </w:t>
      </w:r>
      <w:r w:rsidR="00131BAB" w:rsidRPr="0009469A">
        <w:t>Liidu toimimise lepingu artikli </w:t>
      </w:r>
      <w:r w:rsidR="00131BAB" w:rsidRPr="0003756E">
        <w:t>294</w:t>
      </w:r>
      <w:r w:rsidR="00131BAB" w:rsidRPr="0009469A">
        <w:t xml:space="preserve"> lõiget </w:t>
      </w:r>
      <w:r w:rsidRPr="0003756E">
        <w:t>3</w:t>
      </w:r>
      <w:r w:rsidRPr="0009469A">
        <w:t>,</w:t>
      </w:r>
    </w:p>
    <w:p w:rsidR="00131BAB" w:rsidRPr="0009469A" w:rsidRDefault="00131BAB" w:rsidP="00172407">
      <w:pPr>
        <w:pStyle w:val="NormalHanging12a"/>
        <w:rPr>
          <w:bCs/>
        </w:rPr>
      </w:pPr>
      <w:r w:rsidRPr="0009469A">
        <w:t>–</w:t>
      </w:r>
      <w:r w:rsidRPr="0009469A">
        <w:tab/>
        <w:t xml:space="preserve">võttes arvesse </w:t>
      </w:r>
      <w:r w:rsidRPr="0009469A">
        <w:rPr>
          <w:bCs/>
        </w:rPr>
        <w:t xml:space="preserve">Euroopa Majandus- ja Sotsiaalkomitee </w:t>
      </w:r>
      <w:r w:rsidRPr="0003756E">
        <w:rPr>
          <w:bCs/>
        </w:rPr>
        <w:t>20</w:t>
      </w:r>
      <w:r w:rsidRPr="0009469A">
        <w:rPr>
          <w:bCs/>
        </w:rPr>
        <w:t xml:space="preserve">. septembri </w:t>
      </w:r>
      <w:r w:rsidRPr="0003756E">
        <w:rPr>
          <w:bCs/>
        </w:rPr>
        <w:t>2023</w:t>
      </w:r>
      <w:r w:rsidRPr="0009469A">
        <w:rPr>
          <w:bCs/>
        </w:rPr>
        <w:t>. aasta arvamust</w:t>
      </w:r>
      <w:r w:rsidR="00417B80">
        <w:rPr>
          <w:rStyle w:val="FootnoteReference"/>
        </w:rPr>
        <w:footnoteReference w:id="1"/>
      </w:r>
      <w:r w:rsidRPr="0009469A">
        <w:rPr>
          <w:bCs/>
        </w:rPr>
        <w:t>,</w:t>
      </w:r>
    </w:p>
    <w:p w:rsidR="00131BAB" w:rsidRPr="0009469A" w:rsidRDefault="00131BAB" w:rsidP="00172407">
      <w:pPr>
        <w:pStyle w:val="NormalHanging12a"/>
      </w:pPr>
      <w:r w:rsidRPr="0009469A">
        <w:t>–</w:t>
      </w:r>
      <w:r w:rsidRPr="0009469A">
        <w:tab/>
        <w:t xml:space="preserve">võttes arvesse Regioonide Komitee </w:t>
      </w:r>
      <w:r w:rsidRPr="0003756E">
        <w:t>10</w:t>
      </w:r>
      <w:r w:rsidRPr="0009469A">
        <w:t xml:space="preserve">. oktoobri </w:t>
      </w:r>
      <w:r w:rsidRPr="0003756E">
        <w:t>2023</w:t>
      </w:r>
      <w:r w:rsidRPr="0009469A">
        <w:t>. aasta arvamust</w:t>
      </w:r>
      <w:r w:rsidR="00417B80">
        <w:rPr>
          <w:rStyle w:val="FootnoteReference"/>
        </w:rPr>
        <w:footnoteReference w:id="2"/>
      </w:r>
      <w:r w:rsidRPr="0009469A">
        <w:t>,</w:t>
      </w:r>
    </w:p>
    <w:p w:rsidR="00131BAB" w:rsidRPr="0009469A" w:rsidRDefault="00131BAB" w:rsidP="00172407">
      <w:pPr>
        <w:pStyle w:val="NormalHanging12a"/>
      </w:pPr>
      <w:r w:rsidRPr="0009469A">
        <w:t>–</w:t>
      </w:r>
      <w:r w:rsidRPr="0009469A">
        <w:tab/>
        <w:t>võttes arvesse vastutavate komisjonide poolt kodukorra artikli </w:t>
      </w:r>
      <w:r w:rsidRPr="0003756E">
        <w:t>74</w:t>
      </w:r>
      <w:r w:rsidRPr="0009469A">
        <w:t xml:space="preserve"> lõike </w:t>
      </w:r>
      <w:r w:rsidRPr="0003756E">
        <w:t>4</w:t>
      </w:r>
      <w:r w:rsidRPr="0009469A">
        <w:t xml:space="preserve"> alusel heaks kiidetud esialgset kokkulepet ja nõukogu esindaja poolt </w:t>
      </w:r>
      <w:r w:rsidRPr="0003756E">
        <w:t>14</w:t>
      </w:r>
      <w:r w:rsidRPr="0009469A">
        <w:t xml:space="preserve">. veebruari </w:t>
      </w:r>
      <w:r w:rsidRPr="0003756E">
        <w:t>2024</w:t>
      </w:r>
      <w:r w:rsidRPr="0009469A">
        <w:t>. aasta kirjas võetud kohustust kiita Euroopa Parlamendi seisukoht heaks vastavalt Euroopa Liidu toimimise lepingu artikli </w:t>
      </w:r>
      <w:r w:rsidRPr="0003756E">
        <w:t>294</w:t>
      </w:r>
      <w:r w:rsidRPr="0009469A">
        <w:t xml:space="preserve"> lõikele </w:t>
      </w:r>
      <w:r w:rsidRPr="0003756E">
        <w:t>4</w:t>
      </w:r>
      <w:r w:rsidRPr="0009469A">
        <w:t>,</w:t>
      </w:r>
    </w:p>
    <w:p w:rsidR="00172407" w:rsidRPr="0009469A" w:rsidRDefault="00172407" w:rsidP="00172407">
      <w:pPr>
        <w:pStyle w:val="NormalHanging12a"/>
      </w:pPr>
      <w:r w:rsidRPr="0009469A">
        <w:t>–</w:t>
      </w:r>
      <w:r w:rsidRPr="0009469A">
        <w:tab/>
        <w:t>võ</w:t>
      </w:r>
      <w:r w:rsidR="00131BAB" w:rsidRPr="0009469A">
        <w:t>ttes arvesse kodukorra artiklit </w:t>
      </w:r>
      <w:r w:rsidRPr="0003756E">
        <w:t>59</w:t>
      </w:r>
      <w:r w:rsidRPr="0009469A">
        <w:t>,</w:t>
      </w:r>
    </w:p>
    <w:p w:rsidR="00172407" w:rsidRPr="0009469A" w:rsidRDefault="00172407" w:rsidP="00172407">
      <w:pPr>
        <w:pStyle w:val="NormalHanging12a"/>
      </w:pPr>
      <w:r w:rsidRPr="0009469A">
        <w:t>–</w:t>
      </w:r>
      <w:r w:rsidRPr="0009469A">
        <w:tab/>
        <w:t xml:space="preserve">võttes arvesse eelarvekomisjoni ning tööstuse, teadusuuringute ja energeetikakomisjoni </w:t>
      </w:r>
      <w:proofErr w:type="spellStart"/>
      <w:r w:rsidRPr="0009469A">
        <w:t>ühisarutelusid</w:t>
      </w:r>
      <w:proofErr w:type="spellEnd"/>
      <w:r w:rsidR="00E03210" w:rsidRPr="0009469A">
        <w:t xml:space="preserve"> kodukorra artikli </w:t>
      </w:r>
      <w:r w:rsidR="00E03210" w:rsidRPr="0003756E">
        <w:t>58</w:t>
      </w:r>
      <w:r w:rsidR="00E03210" w:rsidRPr="0009469A">
        <w:t xml:space="preserve"> alusel</w:t>
      </w:r>
      <w:r w:rsidRPr="0009469A">
        <w:t>,</w:t>
      </w:r>
    </w:p>
    <w:p w:rsidR="00172407" w:rsidRPr="0009469A" w:rsidRDefault="00172407" w:rsidP="00172407">
      <w:pPr>
        <w:pStyle w:val="NormalHanging12a"/>
      </w:pPr>
      <w:r w:rsidRPr="0009469A">
        <w:t>–</w:t>
      </w:r>
      <w:r w:rsidRPr="0009469A">
        <w:tab/>
        <w:t>võttes arvesse majandus- ja rahanduskomisjoni, tööhõive- ja sotsiaalkomisjoni, keskkonna-, rahvatervise ja toiduohutuse komisjoni ning regionaalarengukomisjoni arvamusi,</w:t>
      </w:r>
    </w:p>
    <w:p w:rsidR="00172407" w:rsidRPr="0009469A" w:rsidRDefault="00172407" w:rsidP="00172407">
      <w:pPr>
        <w:pStyle w:val="NormalHanging12a"/>
      </w:pPr>
      <w:r w:rsidRPr="0009469A">
        <w:lastRenderedPageBreak/>
        <w:t>–</w:t>
      </w:r>
      <w:r w:rsidRPr="0009469A">
        <w:tab/>
        <w:t>võttes arvesse väliskomisjoni ning põllumajanduse ja maaelu arengu komisjoni kirju,</w:t>
      </w:r>
    </w:p>
    <w:p w:rsidR="00172407" w:rsidRPr="0009469A" w:rsidRDefault="00172407" w:rsidP="00172407">
      <w:pPr>
        <w:pStyle w:val="NormalHanging12a"/>
      </w:pPr>
      <w:r w:rsidRPr="0009469A">
        <w:t>–</w:t>
      </w:r>
      <w:r w:rsidRPr="0009469A">
        <w:tab/>
        <w:t>võttes arvesse eelarvekomisjoni ning tööstuse, teadusuuringute ja energeetikakomisjoni raportit (A</w:t>
      </w:r>
      <w:r w:rsidRPr="0003756E">
        <w:t>9</w:t>
      </w:r>
      <w:r w:rsidRPr="0009469A">
        <w:t>-</w:t>
      </w:r>
      <w:r w:rsidRPr="0003756E">
        <w:t>0290</w:t>
      </w:r>
      <w:r w:rsidRPr="0009469A">
        <w:t>/</w:t>
      </w:r>
      <w:r w:rsidRPr="0003756E">
        <w:t>2023</w:t>
      </w:r>
      <w:r w:rsidRPr="0009469A">
        <w:t>),</w:t>
      </w:r>
    </w:p>
    <w:p w:rsidR="00172407" w:rsidRPr="0009469A" w:rsidRDefault="00172407" w:rsidP="00172407">
      <w:pPr>
        <w:pStyle w:val="NormalHanging12a"/>
      </w:pPr>
      <w:r w:rsidRPr="0003756E">
        <w:t>1</w:t>
      </w:r>
      <w:r w:rsidRPr="0009469A">
        <w:t>.</w:t>
      </w:r>
      <w:r w:rsidRPr="0009469A">
        <w:tab/>
        <w:t>võtab vastu allpool toodud esimese lugemise seisukoha</w:t>
      </w:r>
      <w:r w:rsidR="00294C52">
        <w:rPr>
          <w:rStyle w:val="FootnoteReference"/>
        </w:rPr>
        <w:footnoteReference w:id="3"/>
      </w:r>
      <w:r w:rsidRPr="0009469A">
        <w:t>;</w:t>
      </w:r>
    </w:p>
    <w:p w:rsidR="00172407" w:rsidRPr="0009469A" w:rsidRDefault="00172407" w:rsidP="00172407">
      <w:pPr>
        <w:pStyle w:val="NormalHanging12a"/>
      </w:pPr>
      <w:r w:rsidRPr="0003756E">
        <w:t>2</w:t>
      </w:r>
      <w:r w:rsidRPr="0009469A">
        <w:t>.</w:t>
      </w:r>
      <w:r w:rsidRPr="0009469A">
        <w:tab/>
        <w:t xml:space="preserve">palub komisjonil ettepaneku uuesti Euroopa Parlamendile saata, kui komisjon asendab </w:t>
      </w:r>
      <w:r w:rsidR="008A4107" w:rsidRPr="0009469A">
        <w:t xml:space="preserve">selle uue </w:t>
      </w:r>
      <w:r w:rsidRPr="0009469A">
        <w:t>ettepaneku</w:t>
      </w:r>
      <w:r w:rsidR="008A4107" w:rsidRPr="0009469A">
        <w:t>ga</w:t>
      </w:r>
      <w:r w:rsidRPr="0009469A">
        <w:t>, muudab seda olu</w:t>
      </w:r>
      <w:bookmarkStart w:id="8" w:name="_GoBack"/>
      <w:bookmarkEnd w:id="8"/>
      <w:r w:rsidRPr="0009469A">
        <w:t>liselt või kavatseb seda oluliselt muuta;</w:t>
      </w:r>
    </w:p>
    <w:p w:rsidR="0003756E" w:rsidRDefault="00172407" w:rsidP="00172407">
      <w:pPr>
        <w:pStyle w:val="NormalHanging12a"/>
        <w:sectPr w:rsidR="0003756E" w:rsidSect="00321978"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  <w:r w:rsidRPr="0003756E">
        <w:t>3</w:t>
      </w:r>
      <w:r w:rsidRPr="0009469A">
        <w:t>.</w:t>
      </w:r>
      <w:r w:rsidRPr="0009469A">
        <w:tab/>
        <w:t>teeb presidendile ülesandeks edastada Euroopa Parlamendi seisukoht nõukogule ja komisjonile ning liikmesriikide parlamentidele.</w:t>
      </w:r>
    </w:p>
    <w:p w:rsidR="00E365E1" w:rsidRPr="0009469A" w:rsidRDefault="00321978" w:rsidP="00321978">
      <w:pPr>
        <w:spacing w:after="240"/>
        <w:rPr>
          <w:rFonts w:eastAsia="Calibri"/>
          <w:b/>
          <w:bCs/>
          <w:color w:val="000000"/>
          <w:szCs w:val="24"/>
        </w:rPr>
      </w:pPr>
      <w:bookmarkStart w:id="9" w:name="TextBodyEnd"/>
      <w:bookmarkEnd w:id="9"/>
      <w:r w:rsidRPr="0009469A">
        <w:rPr>
          <w:rFonts w:eastAsia="Calibri"/>
          <w:b/>
          <w:bCs/>
          <w:color w:val="000000"/>
          <w:szCs w:val="24"/>
        </w:rPr>
        <w:lastRenderedPageBreak/>
        <w:t>P</w:t>
      </w:r>
      <w:r w:rsidRPr="0003756E">
        <w:rPr>
          <w:rFonts w:eastAsia="Calibri"/>
          <w:b/>
          <w:bCs/>
          <w:color w:val="000000"/>
          <w:szCs w:val="24"/>
        </w:rPr>
        <w:t>9</w:t>
      </w:r>
      <w:r w:rsidRPr="0009469A">
        <w:rPr>
          <w:rFonts w:eastAsia="Calibri"/>
          <w:b/>
          <w:bCs/>
          <w:color w:val="000000"/>
          <w:szCs w:val="24"/>
        </w:rPr>
        <w:t>_TC</w:t>
      </w:r>
      <w:r w:rsidRPr="0003756E">
        <w:rPr>
          <w:rFonts w:eastAsia="Calibri"/>
          <w:b/>
          <w:bCs/>
          <w:color w:val="000000"/>
          <w:szCs w:val="24"/>
        </w:rPr>
        <w:t>1</w:t>
      </w:r>
      <w:r w:rsidRPr="0009469A">
        <w:rPr>
          <w:rFonts w:eastAsia="Calibri"/>
          <w:b/>
          <w:bCs/>
          <w:color w:val="000000"/>
          <w:szCs w:val="24"/>
        </w:rPr>
        <w:t>-COD(</w:t>
      </w:r>
      <w:r w:rsidRPr="0003756E">
        <w:rPr>
          <w:rFonts w:eastAsia="Calibri"/>
          <w:b/>
          <w:bCs/>
          <w:color w:val="000000"/>
          <w:szCs w:val="24"/>
        </w:rPr>
        <w:t>2023</w:t>
      </w:r>
      <w:r w:rsidRPr="0009469A">
        <w:rPr>
          <w:rFonts w:eastAsia="Calibri"/>
          <w:b/>
          <w:bCs/>
          <w:color w:val="000000"/>
          <w:szCs w:val="24"/>
        </w:rPr>
        <w:t>)</w:t>
      </w:r>
      <w:r w:rsidRPr="0003756E">
        <w:rPr>
          <w:rFonts w:eastAsia="Calibri"/>
          <w:b/>
          <w:bCs/>
          <w:color w:val="000000"/>
          <w:szCs w:val="24"/>
        </w:rPr>
        <w:t>0199</w:t>
      </w:r>
    </w:p>
    <w:p w:rsidR="00321978" w:rsidRPr="0009469A" w:rsidRDefault="00321978" w:rsidP="00321978">
      <w:pPr>
        <w:spacing w:after="240"/>
        <w:rPr>
          <w:b/>
          <w:noProof/>
        </w:rPr>
      </w:pPr>
      <w:r w:rsidRPr="0009469A">
        <w:rPr>
          <w:b/>
          <w:noProof/>
        </w:rPr>
        <w:t xml:space="preserve">Euroopa Parlamendi seisukoht, vastu võetud esimesel lugemisel </w:t>
      </w:r>
      <w:r w:rsidRPr="0003756E">
        <w:rPr>
          <w:b/>
          <w:noProof/>
        </w:rPr>
        <w:t>27</w:t>
      </w:r>
      <w:r w:rsidRPr="0009469A">
        <w:rPr>
          <w:b/>
          <w:noProof/>
        </w:rPr>
        <w:t xml:space="preserve">. veebruaril </w:t>
      </w:r>
      <w:r w:rsidRPr="0003756E">
        <w:rPr>
          <w:b/>
          <w:noProof/>
        </w:rPr>
        <w:t>2024</w:t>
      </w:r>
      <w:r w:rsidRPr="0009469A">
        <w:rPr>
          <w:b/>
          <w:noProof/>
        </w:rPr>
        <w:t>. aastal eesmärgiga võtta vastu Euroopa Parlamendi ja nõukogu määrus (</w:t>
      </w:r>
      <w:r w:rsidRPr="0009469A">
        <w:rPr>
          <w:b/>
        </w:rPr>
        <w:t>EL) </w:t>
      </w:r>
      <w:r w:rsidR="008A4107" w:rsidRPr="0003756E">
        <w:rPr>
          <w:b/>
        </w:rPr>
        <w:t>2024</w:t>
      </w:r>
      <w:r w:rsidRPr="0009469A">
        <w:rPr>
          <w:b/>
        </w:rPr>
        <w:t xml:space="preserve">/…, </w:t>
      </w:r>
      <w:r w:rsidRPr="0009469A">
        <w:rPr>
          <w:rFonts w:eastAsia="Calibri"/>
          <w:b/>
          <w:szCs w:val="22"/>
          <w:lang w:eastAsia="en-US"/>
        </w:rPr>
        <w:t xml:space="preserve">millega luuakse Euroopa strateegiliste tehnoloogiate platvorm </w:t>
      </w:r>
      <w:r w:rsidR="00294C52">
        <w:rPr>
          <w:rFonts w:eastAsia="Calibri"/>
          <w:b/>
          <w:szCs w:val="22"/>
          <w:lang w:eastAsia="en-US"/>
        </w:rPr>
        <w:t>(STEP) ja muudetakse direktiivi </w:t>
      </w:r>
      <w:r w:rsidRPr="0003756E">
        <w:rPr>
          <w:rFonts w:eastAsia="Calibri"/>
          <w:b/>
          <w:szCs w:val="22"/>
          <w:lang w:eastAsia="en-US"/>
        </w:rPr>
        <w:t>2003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87</w:t>
      </w:r>
      <w:r w:rsidRPr="0009469A">
        <w:rPr>
          <w:rFonts w:eastAsia="Calibri"/>
          <w:b/>
          <w:szCs w:val="22"/>
          <w:lang w:eastAsia="en-US"/>
        </w:rPr>
        <w:t>/EÜ ning määrusi (EL) </w:t>
      </w:r>
      <w:r w:rsidRPr="0003756E">
        <w:rPr>
          <w:rFonts w:eastAsia="Calibri"/>
          <w:b/>
          <w:szCs w:val="22"/>
          <w:lang w:eastAsia="en-US"/>
        </w:rPr>
        <w:t>2021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1058</w:t>
      </w:r>
      <w:r w:rsidRPr="0009469A">
        <w:rPr>
          <w:rFonts w:eastAsia="Calibri"/>
          <w:b/>
          <w:szCs w:val="22"/>
          <w:lang w:eastAsia="en-US"/>
        </w:rPr>
        <w:t>, (EL) </w:t>
      </w:r>
      <w:r w:rsidRPr="0003756E">
        <w:rPr>
          <w:rFonts w:eastAsia="Calibri"/>
          <w:b/>
          <w:szCs w:val="22"/>
          <w:lang w:eastAsia="en-US"/>
        </w:rPr>
        <w:t>2021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1056</w:t>
      </w:r>
      <w:r w:rsidRPr="0009469A">
        <w:rPr>
          <w:rFonts w:eastAsia="Calibri"/>
          <w:b/>
          <w:szCs w:val="22"/>
          <w:lang w:eastAsia="en-US"/>
        </w:rPr>
        <w:t>, (EL) </w:t>
      </w:r>
      <w:r w:rsidRPr="0003756E">
        <w:rPr>
          <w:rFonts w:eastAsia="Calibri"/>
          <w:b/>
          <w:szCs w:val="22"/>
          <w:lang w:eastAsia="en-US"/>
        </w:rPr>
        <w:t>2021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1057</w:t>
      </w:r>
      <w:r w:rsidRPr="0009469A">
        <w:rPr>
          <w:rFonts w:eastAsia="Calibri"/>
          <w:b/>
          <w:szCs w:val="22"/>
          <w:lang w:eastAsia="en-US"/>
        </w:rPr>
        <w:t>, (EL) nr </w:t>
      </w:r>
      <w:r w:rsidRPr="0003756E">
        <w:rPr>
          <w:rFonts w:eastAsia="Calibri"/>
          <w:b/>
          <w:szCs w:val="22"/>
          <w:lang w:eastAsia="en-US"/>
        </w:rPr>
        <w:t>1303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2013</w:t>
      </w:r>
      <w:r w:rsidRPr="0009469A">
        <w:rPr>
          <w:rFonts w:eastAsia="Calibri"/>
          <w:b/>
          <w:szCs w:val="22"/>
          <w:lang w:eastAsia="en-US"/>
        </w:rPr>
        <w:t>, (EL) nr </w:t>
      </w:r>
      <w:r w:rsidRPr="0003756E">
        <w:rPr>
          <w:rFonts w:eastAsia="Calibri"/>
          <w:b/>
          <w:szCs w:val="22"/>
          <w:lang w:eastAsia="en-US"/>
        </w:rPr>
        <w:t>223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2014</w:t>
      </w:r>
      <w:r w:rsidRPr="0009469A">
        <w:rPr>
          <w:rFonts w:eastAsia="Calibri"/>
          <w:b/>
          <w:szCs w:val="22"/>
          <w:lang w:eastAsia="en-US"/>
        </w:rPr>
        <w:t>, (EL) </w:t>
      </w:r>
      <w:r w:rsidRPr="0003756E">
        <w:rPr>
          <w:rFonts w:eastAsia="Calibri"/>
          <w:b/>
          <w:szCs w:val="22"/>
          <w:lang w:eastAsia="en-US"/>
        </w:rPr>
        <w:t>2021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1060</w:t>
      </w:r>
      <w:r w:rsidRPr="0009469A">
        <w:rPr>
          <w:rFonts w:eastAsia="Calibri"/>
          <w:b/>
          <w:szCs w:val="22"/>
          <w:lang w:eastAsia="en-US"/>
        </w:rPr>
        <w:t>, (EL) </w:t>
      </w:r>
      <w:r w:rsidRPr="0003756E">
        <w:rPr>
          <w:rFonts w:eastAsia="Calibri"/>
          <w:b/>
          <w:szCs w:val="22"/>
          <w:lang w:eastAsia="en-US"/>
        </w:rPr>
        <w:t>2021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523</w:t>
      </w:r>
      <w:r w:rsidRPr="0009469A">
        <w:rPr>
          <w:rFonts w:eastAsia="Calibri"/>
          <w:b/>
          <w:szCs w:val="22"/>
          <w:lang w:eastAsia="en-US"/>
        </w:rPr>
        <w:t>, (EL) </w:t>
      </w:r>
      <w:r w:rsidRPr="0003756E">
        <w:rPr>
          <w:rFonts w:eastAsia="Calibri"/>
          <w:b/>
          <w:szCs w:val="22"/>
          <w:lang w:eastAsia="en-US"/>
        </w:rPr>
        <w:t>2021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695</w:t>
      </w:r>
      <w:r w:rsidRPr="0009469A">
        <w:rPr>
          <w:rFonts w:eastAsia="Calibri"/>
          <w:b/>
          <w:szCs w:val="22"/>
          <w:lang w:eastAsia="en-US"/>
        </w:rPr>
        <w:t>, (EL) </w:t>
      </w:r>
      <w:r w:rsidRPr="0003756E">
        <w:rPr>
          <w:rFonts w:eastAsia="Calibri"/>
          <w:b/>
          <w:szCs w:val="22"/>
          <w:lang w:eastAsia="en-US"/>
        </w:rPr>
        <w:t>2021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697</w:t>
      </w:r>
      <w:r w:rsidRPr="0009469A">
        <w:rPr>
          <w:rFonts w:eastAsia="Calibri"/>
          <w:b/>
          <w:szCs w:val="22"/>
          <w:lang w:eastAsia="en-US"/>
        </w:rPr>
        <w:t xml:space="preserve"> ja (EL) </w:t>
      </w:r>
      <w:r w:rsidRPr="0003756E">
        <w:rPr>
          <w:rFonts w:eastAsia="Calibri"/>
          <w:b/>
          <w:szCs w:val="22"/>
          <w:lang w:eastAsia="en-US"/>
        </w:rPr>
        <w:t>2021</w:t>
      </w:r>
      <w:r w:rsidRPr="0009469A">
        <w:rPr>
          <w:rFonts w:eastAsia="Calibri"/>
          <w:b/>
          <w:szCs w:val="22"/>
          <w:lang w:eastAsia="en-US"/>
        </w:rPr>
        <w:t>/</w:t>
      </w:r>
      <w:r w:rsidRPr="0003756E">
        <w:rPr>
          <w:rFonts w:eastAsia="Calibri"/>
          <w:b/>
          <w:szCs w:val="22"/>
          <w:lang w:eastAsia="en-US"/>
        </w:rPr>
        <w:t>241</w:t>
      </w:r>
    </w:p>
    <w:p w:rsidR="00294C52" w:rsidRPr="003621D3" w:rsidRDefault="00294C52" w:rsidP="00294C52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2024/795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321978" w:rsidRPr="0009469A" w:rsidRDefault="00321978" w:rsidP="00294C52">
      <w:pPr>
        <w:keepNext/>
        <w:widowControl/>
        <w:spacing w:before="600" w:after="120" w:line="360" w:lineRule="auto"/>
      </w:pPr>
    </w:p>
    <w:sectPr w:rsidR="00321978" w:rsidRPr="0009469A" w:rsidSect="00294C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DB1" w:rsidRPr="00AE7506" w:rsidRDefault="002C5DB1">
      <w:r w:rsidRPr="00AE7506">
        <w:separator/>
      </w:r>
    </w:p>
  </w:endnote>
  <w:endnote w:type="continuationSeparator" w:id="0">
    <w:p w:rsidR="002C5DB1" w:rsidRPr="00AE7506" w:rsidRDefault="002C5DB1">
      <w:r w:rsidRPr="00AE75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B1" w:rsidRPr="00AE7506" w:rsidRDefault="002C5D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B1" w:rsidRPr="00AE7506" w:rsidRDefault="002C5DB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B1" w:rsidRPr="00AE7506" w:rsidRDefault="002C5D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DB1" w:rsidRPr="00AE7506" w:rsidRDefault="002C5DB1">
      <w:r w:rsidRPr="00AE7506">
        <w:separator/>
      </w:r>
    </w:p>
  </w:footnote>
  <w:footnote w:type="continuationSeparator" w:id="0">
    <w:p w:rsidR="002C5DB1" w:rsidRPr="00AE7506" w:rsidRDefault="002C5DB1">
      <w:r w:rsidRPr="00AE7506">
        <w:continuationSeparator/>
      </w:r>
    </w:p>
  </w:footnote>
  <w:footnote w:id="1">
    <w:p w:rsidR="00417B80" w:rsidRPr="00BA2F08" w:rsidRDefault="00417B80" w:rsidP="00417B80">
      <w:pPr>
        <w:pStyle w:val="FootnoteText"/>
        <w:ind w:left="567" w:hanging="567"/>
        <w:rPr>
          <w:sz w:val="24"/>
          <w:szCs w:val="24"/>
          <w:lang w:val="lt-LT"/>
        </w:rPr>
      </w:pPr>
      <w:r w:rsidRPr="00BA2F08">
        <w:rPr>
          <w:rStyle w:val="FootnoteReference"/>
          <w:sz w:val="24"/>
          <w:szCs w:val="24"/>
        </w:rPr>
        <w:footnoteRef/>
      </w:r>
      <w:r w:rsidRPr="00BA2F08">
        <w:rPr>
          <w:sz w:val="24"/>
          <w:szCs w:val="24"/>
          <w:lang w:val="fi-FI"/>
        </w:rPr>
        <w:t xml:space="preserve"> </w:t>
      </w:r>
      <w:r w:rsidRPr="00BA2F08"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>ELT C, C/</w:t>
      </w:r>
      <w:r w:rsidRPr="0003756E">
        <w:rPr>
          <w:sz w:val="24"/>
          <w:szCs w:val="24"/>
          <w:lang w:val="fi-FI"/>
        </w:rPr>
        <w:t>2023</w:t>
      </w:r>
      <w:r>
        <w:rPr>
          <w:sz w:val="24"/>
          <w:szCs w:val="24"/>
          <w:lang w:val="fi-FI"/>
        </w:rPr>
        <w:t>/</w:t>
      </w:r>
      <w:r w:rsidRPr="0003756E">
        <w:rPr>
          <w:sz w:val="24"/>
          <w:szCs w:val="24"/>
          <w:lang w:val="fi-FI"/>
        </w:rPr>
        <w:t>866</w:t>
      </w:r>
      <w:r>
        <w:rPr>
          <w:sz w:val="24"/>
          <w:szCs w:val="24"/>
          <w:lang w:val="fi-FI"/>
        </w:rPr>
        <w:t xml:space="preserve">, </w:t>
      </w:r>
      <w:r w:rsidRPr="0003756E">
        <w:rPr>
          <w:sz w:val="24"/>
          <w:szCs w:val="24"/>
          <w:lang w:val="fi-FI"/>
        </w:rPr>
        <w:t>8</w:t>
      </w:r>
      <w:r w:rsidRPr="00F1403F">
        <w:rPr>
          <w:sz w:val="24"/>
          <w:szCs w:val="24"/>
          <w:lang w:val="fi-FI"/>
        </w:rPr>
        <w:t>.</w:t>
      </w:r>
      <w:r w:rsidRPr="0003756E">
        <w:rPr>
          <w:sz w:val="24"/>
          <w:szCs w:val="24"/>
          <w:lang w:val="fi-FI"/>
        </w:rPr>
        <w:t>12</w:t>
      </w:r>
      <w:r w:rsidRPr="00F1403F">
        <w:rPr>
          <w:sz w:val="24"/>
          <w:szCs w:val="24"/>
          <w:lang w:val="fi-FI"/>
        </w:rPr>
        <w:t>.</w:t>
      </w:r>
      <w:r w:rsidRPr="0003756E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 xml:space="preserve">, ELI: </w:t>
      </w:r>
      <w:hyperlink r:id="rId1" w:history="1">
        <w:r w:rsidRPr="002C6B20">
          <w:rPr>
            <w:rStyle w:val="Hyperlink1"/>
            <w:sz w:val="24"/>
            <w:szCs w:val="24"/>
            <w:lang w:val="fi-FI"/>
          </w:rPr>
          <w:t>http://data.europa.eu/eli/C/</w:t>
        </w:r>
        <w:r w:rsidRPr="0003756E">
          <w:rPr>
            <w:rStyle w:val="Hyperlink1"/>
            <w:sz w:val="24"/>
            <w:szCs w:val="24"/>
            <w:lang w:val="fi-FI"/>
          </w:rPr>
          <w:t>2023</w:t>
        </w:r>
        <w:r w:rsidRPr="002C6B20">
          <w:rPr>
            <w:rStyle w:val="Hyperlink1"/>
            <w:sz w:val="24"/>
            <w:szCs w:val="24"/>
            <w:lang w:val="fi-FI"/>
          </w:rPr>
          <w:t>/</w:t>
        </w:r>
        <w:r w:rsidRPr="0003756E">
          <w:rPr>
            <w:rStyle w:val="Hyperlink1"/>
            <w:sz w:val="24"/>
            <w:szCs w:val="24"/>
            <w:lang w:val="fi-FI"/>
          </w:rPr>
          <w:t>866</w:t>
        </w:r>
        <w:r w:rsidRPr="002C6B20">
          <w:rPr>
            <w:rStyle w:val="Hyperlink1"/>
            <w:sz w:val="24"/>
            <w:szCs w:val="24"/>
            <w:lang w:val="fi-FI"/>
          </w:rPr>
          <w:t>/oj</w:t>
        </w:r>
      </w:hyperlink>
      <w:r w:rsidRPr="00F1403F">
        <w:rPr>
          <w:rStyle w:val="Hyperlink1"/>
          <w:sz w:val="24"/>
          <w:szCs w:val="24"/>
          <w:lang w:val="fi-FI"/>
        </w:rPr>
        <w:t>.</w:t>
      </w:r>
    </w:p>
  </w:footnote>
  <w:footnote w:id="2">
    <w:p w:rsidR="00417B80" w:rsidRPr="00BA2F08" w:rsidRDefault="00417B80" w:rsidP="00417B80">
      <w:pPr>
        <w:pStyle w:val="FootnoteText"/>
        <w:ind w:left="567" w:hanging="567"/>
        <w:rPr>
          <w:sz w:val="24"/>
          <w:szCs w:val="24"/>
          <w:lang w:val="lt-LT"/>
        </w:rPr>
      </w:pPr>
      <w:r w:rsidRPr="00BA2F08">
        <w:rPr>
          <w:rStyle w:val="FootnoteReference"/>
          <w:sz w:val="24"/>
          <w:szCs w:val="24"/>
        </w:rPr>
        <w:footnoteRef/>
      </w:r>
      <w:r w:rsidRPr="00BA2F08">
        <w:rPr>
          <w:sz w:val="24"/>
          <w:szCs w:val="24"/>
          <w:lang w:val="fi-FI"/>
        </w:rPr>
        <w:t xml:space="preserve"> </w:t>
      </w:r>
      <w:r w:rsidRPr="00BA2F08"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>ELT </w:t>
      </w:r>
      <w:r w:rsidRPr="00F1403F">
        <w:rPr>
          <w:sz w:val="24"/>
          <w:szCs w:val="24"/>
          <w:lang w:val="fi-FI"/>
        </w:rPr>
        <w:t>C, C/</w:t>
      </w:r>
      <w:r w:rsidRPr="0003756E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/</w:t>
      </w:r>
      <w:r w:rsidRPr="0003756E">
        <w:rPr>
          <w:sz w:val="24"/>
          <w:szCs w:val="24"/>
          <w:lang w:val="fi-FI"/>
        </w:rPr>
        <w:t>1331</w:t>
      </w:r>
      <w:r w:rsidRPr="00F1403F">
        <w:rPr>
          <w:sz w:val="24"/>
          <w:szCs w:val="24"/>
          <w:lang w:val="fi-FI"/>
        </w:rPr>
        <w:t xml:space="preserve">, </w:t>
      </w:r>
      <w:r w:rsidRPr="0003756E">
        <w:rPr>
          <w:sz w:val="24"/>
          <w:szCs w:val="24"/>
          <w:lang w:val="fi-FI"/>
        </w:rPr>
        <w:t>22</w:t>
      </w:r>
      <w:r w:rsidRPr="00F1403F">
        <w:rPr>
          <w:sz w:val="24"/>
          <w:szCs w:val="24"/>
          <w:lang w:val="fi-FI"/>
        </w:rPr>
        <w:t>.</w:t>
      </w:r>
      <w:r w:rsidRPr="0003756E">
        <w:rPr>
          <w:sz w:val="24"/>
          <w:szCs w:val="24"/>
          <w:lang w:val="fi-FI"/>
        </w:rPr>
        <w:t>12</w:t>
      </w:r>
      <w:r w:rsidRPr="00F1403F">
        <w:rPr>
          <w:sz w:val="24"/>
          <w:szCs w:val="24"/>
          <w:lang w:val="fi-FI"/>
        </w:rPr>
        <w:t>.</w:t>
      </w:r>
      <w:r w:rsidRPr="0003756E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, ELI:</w:t>
      </w:r>
      <w:r w:rsidRPr="00F1403F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BA2F08">
          <w:rPr>
            <w:rStyle w:val="Hyperlink1"/>
            <w:sz w:val="24"/>
            <w:szCs w:val="24"/>
            <w:lang w:val="fi-FI"/>
          </w:rPr>
          <w:t>http://data.europa.eu/eli/C/</w:t>
        </w:r>
        <w:r w:rsidRPr="0003756E">
          <w:rPr>
            <w:rStyle w:val="Hyperlink1"/>
            <w:sz w:val="24"/>
            <w:szCs w:val="24"/>
            <w:lang w:val="fi-FI"/>
          </w:rPr>
          <w:t>2023</w:t>
        </w:r>
        <w:r w:rsidRPr="00BA2F08">
          <w:rPr>
            <w:rStyle w:val="Hyperlink1"/>
            <w:sz w:val="24"/>
            <w:szCs w:val="24"/>
            <w:lang w:val="fi-FI"/>
          </w:rPr>
          <w:t>/</w:t>
        </w:r>
        <w:r w:rsidRPr="0003756E">
          <w:rPr>
            <w:rStyle w:val="Hyperlink1"/>
            <w:sz w:val="24"/>
            <w:szCs w:val="24"/>
            <w:lang w:val="fi-FI"/>
          </w:rPr>
          <w:t>1331</w:t>
        </w:r>
        <w:r w:rsidRPr="00BA2F08">
          <w:rPr>
            <w:rStyle w:val="Hyperlink1"/>
            <w:sz w:val="24"/>
            <w:szCs w:val="24"/>
            <w:lang w:val="fi-FI"/>
          </w:rPr>
          <w:t>/oj</w:t>
        </w:r>
      </w:hyperlink>
      <w:r w:rsidRPr="00F1403F">
        <w:rPr>
          <w:rStyle w:val="Hyperlink1"/>
          <w:i/>
          <w:sz w:val="24"/>
          <w:szCs w:val="24"/>
          <w:lang w:val="fi-FI"/>
        </w:rPr>
        <w:t>.</w:t>
      </w:r>
    </w:p>
  </w:footnote>
  <w:footnote w:id="3">
    <w:p w:rsidR="00294C52" w:rsidRPr="00A22DB4" w:rsidRDefault="00294C52" w:rsidP="00294C52">
      <w:pPr>
        <w:ind w:left="567" w:hanging="567"/>
        <w:rPr>
          <w:szCs w:val="24"/>
        </w:rPr>
      </w:pPr>
      <w:r w:rsidRPr="00A22DB4">
        <w:rPr>
          <w:rStyle w:val="FootnoteReference"/>
          <w:szCs w:val="24"/>
        </w:rPr>
        <w:footnoteRef/>
      </w:r>
      <w:r w:rsidRPr="00A22DB4">
        <w:rPr>
          <w:szCs w:val="24"/>
        </w:rPr>
        <w:t xml:space="preserve"> </w:t>
      </w:r>
      <w:r w:rsidRPr="00A22DB4">
        <w:rPr>
          <w:szCs w:val="24"/>
        </w:rPr>
        <w:tab/>
      </w:r>
      <w:r w:rsidRPr="00D011BC">
        <w:t xml:space="preserve">Käesolev seisukoht asendab </w:t>
      </w:r>
      <w:r>
        <w:t>17. oktoobril 2023</w:t>
      </w:r>
      <w:r w:rsidRPr="00D011BC">
        <w:t>. aastal vastu võetud muudatusettepanekud (Vastuvõetud tekstid, P9_TA(</w:t>
      </w:r>
      <w:r>
        <w:t>2023</w:t>
      </w:r>
      <w:r w:rsidRPr="00D011BC">
        <w:t>)</w:t>
      </w:r>
      <w:r>
        <w:t>0364</w:t>
      </w:r>
      <w:r w:rsidRPr="00D011BC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B1" w:rsidRPr="00AE7506" w:rsidRDefault="002C5D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B1" w:rsidRPr="00AE7506" w:rsidRDefault="002C5D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B1" w:rsidRPr="00AE7506" w:rsidRDefault="002C5D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ET"/>
    <w:docVar w:name="dvnumam" w:val="0"/>
    <w:docVar w:name="dvpe" w:val="752.782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luuakse Euroopa strateegiliste tehnoloogiate platvorm (STEP) ja muudetakse direktiivi 2003/87/EÜ ning määruseid (EL) 2021/1058, (EL) 2021/1056, (EL) 2021/1057, (EL) nr 1303/2013, (EL) nr 223/2014, (EL) 2021/1060, (EL) 2021/523, (EL) 2021/695, (EL) 2021/697 ja (EL) 2021/241(COM(2023)0335 – C9-0209/2023 – 2023/0199(COD))"/>
  </w:docVars>
  <w:rsids>
    <w:rsidRoot w:val="0017281B"/>
    <w:rsid w:val="00002272"/>
    <w:rsid w:val="0003756E"/>
    <w:rsid w:val="00064002"/>
    <w:rsid w:val="000677B9"/>
    <w:rsid w:val="00075731"/>
    <w:rsid w:val="000831BA"/>
    <w:rsid w:val="0009469A"/>
    <w:rsid w:val="000A42CC"/>
    <w:rsid w:val="000E7DD9"/>
    <w:rsid w:val="0010095E"/>
    <w:rsid w:val="00125B37"/>
    <w:rsid w:val="00131BAB"/>
    <w:rsid w:val="00172407"/>
    <w:rsid w:val="0017281B"/>
    <w:rsid w:val="00187494"/>
    <w:rsid w:val="001D1914"/>
    <w:rsid w:val="001F32AE"/>
    <w:rsid w:val="002767FF"/>
    <w:rsid w:val="00294C52"/>
    <w:rsid w:val="002B18FE"/>
    <w:rsid w:val="002B5493"/>
    <w:rsid w:val="002C5DB1"/>
    <w:rsid w:val="00321978"/>
    <w:rsid w:val="00322749"/>
    <w:rsid w:val="00343214"/>
    <w:rsid w:val="00361C00"/>
    <w:rsid w:val="00395FA1"/>
    <w:rsid w:val="003E15D4"/>
    <w:rsid w:val="00411CCE"/>
    <w:rsid w:val="0041666E"/>
    <w:rsid w:val="00417B80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2713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4107"/>
    <w:rsid w:val="008C2AC6"/>
    <w:rsid w:val="00930C23"/>
    <w:rsid w:val="0093193B"/>
    <w:rsid w:val="009509D8"/>
    <w:rsid w:val="00950B64"/>
    <w:rsid w:val="00981893"/>
    <w:rsid w:val="00A1687D"/>
    <w:rsid w:val="00A31330"/>
    <w:rsid w:val="00A43E52"/>
    <w:rsid w:val="00A4678D"/>
    <w:rsid w:val="00A778C7"/>
    <w:rsid w:val="00AB441E"/>
    <w:rsid w:val="00AB6293"/>
    <w:rsid w:val="00AE0928"/>
    <w:rsid w:val="00AE7506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0EDB"/>
    <w:rsid w:val="00D058B8"/>
    <w:rsid w:val="00D56C11"/>
    <w:rsid w:val="00D834A0"/>
    <w:rsid w:val="00D872DF"/>
    <w:rsid w:val="00D91E21"/>
    <w:rsid w:val="00DA7FCD"/>
    <w:rsid w:val="00E03210"/>
    <w:rsid w:val="00E365E1"/>
    <w:rsid w:val="00E47EC8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482FA"/>
  <w15:chartTrackingRefBased/>
  <w15:docId w15:val="{D6ABB7B1-6ACE-435E-BAFD-FD6CA764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7240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40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40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40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40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407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407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172407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172407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17240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7240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17240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72407"/>
    <w:pPr>
      <w:spacing w:after="120"/>
    </w:pPr>
  </w:style>
  <w:style w:type="paragraph" w:customStyle="1" w:styleId="PageHeading">
    <w:name w:val="PageHeading"/>
    <w:basedOn w:val="Normal"/>
    <w:rsid w:val="0017240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72407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172407"/>
    <w:rPr>
      <w:b/>
      <w:sz w:val="24"/>
      <w:lang w:val="et-EE"/>
    </w:rPr>
  </w:style>
  <w:style w:type="paragraph" w:customStyle="1" w:styleId="NormalBold12a">
    <w:name w:val="NormalBold12a"/>
    <w:basedOn w:val="Normal"/>
    <w:uiPriority w:val="99"/>
    <w:rsid w:val="00172407"/>
    <w:pPr>
      <w:spacing w:after="240"/>
    </w:pPr>
    <w:rPr>
      <w:b/>
    </w:rPr>
  </w:style>
  <w:style w:type="paragraph" w:customStyle="1" w:styleId="AmJustText">
    <w:name w:val="AmJustText"/>
    <w:basedOn w:val="Normal"/>
    <w:rsid w:val="00172407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17240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72407"/>
    <w:pPr>
      <w:spacing w:after="480"/>
      <w:ind w:left="1417"/>
    </w:pPr>
  </w:style>
  <w:style w:type="paragraph" w:customStyle="1" w:styleId="CoverNormal">
    <w:name w:val="CoverNormal"/>
    <w:basedOn w:val="Normal"/>
    <w:rsid w:val="00172407"/>
    <w:pPr>
      <w:ind w:left="1418"/>
    </w:pPr>
  </w:style>
  <w:style w:type="paragraph" w:customStyle="1" w:styleId="AmCrossRef">
    <w:name w:val="AmCrossRef"/>
    <w:basedOn w:val="Normal"/>
    <w:rsid w:val="0017240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7240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7240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7240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7240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7240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724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407"/>
    <w:rPr>
      <w:sz w:val="24"/>
      <w:lang w:val="et-EE"/>
    </w:rPr>
  </w:style>
  <w:style w:type="paragraph" w:customStyle="1" w:styleId="AmOrLang">
    <w:name w:val="AmOrLang"/>
    <w:basedOn w:val="Normal"/>
    <w:rsid w:val="0017240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7240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7240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72407"/>
    <w:pPr>
      <w:spacing w:before="240"/>
    </w:pPr>
    <w:rPr>
      <w:b/>
    </w:rPr>
  </w:style>
  <w:style w:type="paragraph" w:customStyle="1" w:styleId="EPBody">
    <w:name w:val="EPBody"/>
    <w:basedOn w:val="Normal"/>
    <w:rsid w:val="0017240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7240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172407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17240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17240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172407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172407"/>
    <w:rPr>
      <w:sz w:val="24"/>
      <w:lang w:val="et-EE"/>
    </w:rPr>
  </w:style>
  <w:style w:type="paragraph" w:customStyle="1" w:styleId="Normal6">
    <w:name w:val="Normal6"/>
    <w:basedOn w:val="Normal"/>
    <w:link w:val="Normal6Char"/>
    <w:rsid w:val="00172407"/>
    <w:pPr>
      <w:spacing w:after="120"/>
    </w:pPr>
  </w:style>
  <w:style w:type="paragraph" w:customStyle="1" w:styleId="ColumnHeading">
    <w:name w:val="ColumnHeading"/>
    <w:basedOn w:val="Normal"/>
    <w:rsid w:val="0017240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7240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Normal12Char">
    <w:name w:val="Normal12 Char"/>
    <w:basedOn w:val="DefaultParagraphFont"/>
    <w:link w:val="Normal12"/>
    <w:locked/>
    <w:rsid w:val="00172407"/>
    <w:rPr>
      <w:noProof/>
      <w:sz w:val="24"/>
    </w:rPr>
  </w:style>
  <w:style w:type="paragraph" w:customStyle="1" w:styleId="Normal12">
    <w:name w:val="Normal12"/>
    <w:basedOn w:val="Normal"/>
    <w:link w:val="Normal12Char"/>
    <w:rsid w:val="00172407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172407"/>
    <w:rPr>
      <w:i/>
    </w:rPr>
  </w:style>
  <w:style w:type="character" w:customStyle="1" w:styleId="FooterChar1">
    <w:name w:val="Footer Char1"/>
    <w:basedOn w:val="DefaultParagraphFont"/>
    <w:rsid w:val="00172407"/>
    <w:rPr>
      <w:sz w:val="24"/>
    </w:rPr>
  </w:style>
  <w:style w:type="paragraph" w:customStyle="1" w:styleId="EntPE">
    <w:name w:val="EntPE"/>
    <w:basedOn w:val="Normal12"/>
    <w:rsid w:val="00172407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172407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172407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nhideWhenUsed/>
    <w:rsid w:val="001724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2407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1724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7240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407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724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72407"/>
    <w:rPr>
      <w:b/>
      <w:bCs/>
      <w:lang w:val="et-EE"/>
    </w:rPr>
  </w:style>
  <w:style w:type="paragraph" w:styleId="Revision">
    <w:name w:val="Revision"/>
    <w:hidden/>
    <w:uiPriority w:val="99"/>
    <w:semiHidden/>
    <w:rsid w:val="00172407"/>
    <w:rPr>
      <w:sz w:val="24"/>
      <w:lang w:val="et-EE"/>
    </w:rPr>
  </w:style>
  <w:style w:type="paragraph" w:styleId="BalloonText">
    <w:name w:val="Balloon Text"/>
    <w:basedOn w:val="Normal"/>
    <w:link w:val="BalloonTextChar"/>
    <w:uiPriority w:val="99"/>
    <w:unhideWhenUsed/>
    <w:rsid w:val="001724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72407"/>
    <w:rPr>
      <w:rFonts w:ascii="Segoe UI" w:hAnsi="Segoe UI" w:cs="Segoe UI"/>
      <w:sz w:val="18"/>
      <w:szCs w:val="18"/>
      <w:lang w:val="et-EE"/>
    </w:rPr>
  </w:style>
  <w:style w:type="character" w:customStyle="1" w:styleId="NormalHanging12aChar">
    <w:name w:val="NormalHanging12a Char"/>
    <w:basedOn w:val="DefaultParagraphFont"/>
    <w:link w:val="NormalHanging12a"/>
    <w:locked/>
    <w:rsid w:val="00172407"/>
    <w:rPr>
      <w:sz w:val="24"/>
      <w:lang w:val="et-EE"/>
    </w:rPr>
  </w:style>
  <w:style w:type="character" w:customStyle="1" w:styleId="AmNumberTabsChar">
    <w:name w:val="AmNumberTabs Char"/>
    <w:basedOn w:val="DefaultParagraphFont"/>
    <w:link w:val="AmNumberTabs"/>
    <w:locked/>
    <w:rsid w:val="00172407"/>
    <w:rPr>
      <w:b/>
      <w:sz w:val="24"/>
      <w:lang w:val="et-EE"/>
    </w:rPr>
  </w:style>
  <w:style w:type="character" w:customStyle="1" w:styleId="NormalBold12bChar">
    <w:name w:val="NormalBold12b Char"/>
    <w:basedOn w:val="AmNumberTabsChar"/>
    <w:link w:val="NormalBold12b"/>
    <w:locked/>
    <w:rsid w:val="00172407"/>
    <w:rPr>
      <w:b/>
      <w:sz w:val="24"/>
      <w:lang w:val="et-EE"/>
    </w:rPr>
  </w:style>
  <w:style w:type="character" w:customStyle="1" w:styleId="BalloonTextChar1">
    <w:name w:val="Balloon Text Char1"/>
    <w:basedOn w:val="DefaultParagraphFont"/>
    <w:semiHidden/>
    <w:rsid w:val="00172407"/>
    <w:rPr>
      <w:rFonts w:ascii="Segoe UI" w:hAnsi="Segoe UI" w:cs="Segoe UI"/>
      <w:sz w:val="18"/>
      <w:szCs w:val="18"/>
    </w:rPr>
  </w:style>
  <w:style w:type="paragraph" w:customStyle="1" w:styleId="ManualConsidrant">
    <w:name w:val="Manual Considérant"/>
    <w:basedOn w:val="Normal"/>
    <w:rsid w:val="00172407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Normal12a">
    <w:name w:val="Normal12a"/>
    <w:basedOn w:val="Normal"/>
    <w:rsid w:val="00172407"/>
    <w:pPr>
      <w:spacing w:after="240"/>
    </w:pPr>
    <w:rPr>
      <w:lang w:val="en-GB"/>
    </w:rPr>
  </w:style>
  <w:style w:type="paragraph" w:customStyle="1" w:styleId="LetterSalutation">
    <w:name w:val="LetterSalutation"/>
    <w:basedOn w:val="Normal"/>
    <w:rsid w:val="00172407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172407"/>
    <w:pPr>
      <w:spacing w:before="480"/>
      <w:ind w:left="1134" w:hanging="1134"/>
    </w:pPr>
    <w:rPr>
      <w:lang w:val="en-GB"/>
    </w:rPr>
  </w:style>
  <w:style w:type="paragraph" w:customStyle="1" w:styleId="PageHeadingNotTOC">
    <w:name w:val="PageHeadingNotTOC"/>
    <w:basedOn w:val="Normal"/>
    <w:rsid w:val="00172407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styleId="NormalWeb">
    <w:name w:val="Normal (Web)"/>
    <w:basedOn w:val="Normal"/>
    <w:uiPriority w:val="99"/>
    <w:unhideWhenUsed/>
    <w:rsid w:val="00172407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Normal24a">
    <w:name w:val="Normal24a"/>
    <w:basedOn w:val="Normal"/>
    <w:link w:val="Normal24aChar"/>
    <w:rsid w:val="00172407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172407"/>
    <w:rPr>
      <w:sz w:val="24"/>
    </w:rPr>
  </w:style>
  <w:style w:type="paragraph" w:customStyle="1" w:styleId="Point1">
    <w:name w:val="Point 1"/>
    <w:basedOn w:val="Normal"/>
    <w:rsid w:val="00172407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li">
    <w:name w:val="li"/>
    <w:basedOn w:val="Normal"/>
    <w:uiPriority w:val="99"/>
    <w:rsid w:val="00172407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Point0">
    <w:name w:val="Point 0"/>
    <w:basedOn w:val="Normal"/>
    <w:rsid w:val="00172407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Text1">
    <w:name w:val="Text 1"/>
    <w:basedOn w:val="Normal"/>
    <w:rsid w:val="00172407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table" w:customStyle="1" w:styleId="TableGrid2">
    <w:name w:val="Table Grid2"/>
    <w:basedOn w:val="TableNormal"/>
    <w:uiPriority w:val="59"/>
    <w:rsid w:val="00172407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172407"/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72407"/>
  </w:style>
  <w:style w:type="character" w:styleId="EndnoteReference">
    <w:name w:val="endnote reference"/>
    <w:basedOn w:val="DefaultParagraphFont"/>
    <w:uiPriority w:val="99"/>
    <w:rsid w:val="00172407"/>
    <w:rPr>
      <w:vertAlign w:val="superscript"/>
    </w:rPr>
  </w:style>
  <w:style w:type="paragraph" w:customStyle="1" w:styleId="RollCallVotes">
    <w:name w:val="RollCallVotes"/>
    <w:basedOn w:val="Normal"/>
    <w:rsid w:val="00172407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172407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172407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172407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msonormal0">
    <w:name w:val="msonormal"/>
    <w:basedOn w:val="Normal"/>
    <w:rsid w:val="00172407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AmHeadingPA">
    <w:name w:val="AmHeadingPA"/>
    <w:basedOn w:val="Normal"/>
    <w:next w:val="Normal"/>
    <w:rsid w:val="00172407"/>
    <w:pPr>
      <w:snapToGrid w:val="0"/>
      <w:spacing w:before="480" w:after="240"/>
      <w:jc w:val="center"/>
    </w:pPr>
    <w:rPr>
      <w:rFonts w:ascii="Arial" w:hAnsi="Arial"/>
      <w:b/>
      <w:caps/>
      <w:szCs w:val="24"/>
      <w:lang w:val="en-GB" w:eastAsia="en-US"/>
    </w:rPr>
  </w:style>
  <w:style w:type="paragraph" w:customStyle="1" w:styleId="CommitteeAM">
    <w:name w:val="CommitteeAM"/>
    <w:basedOn w:val="Normal"/>
    <w:rsid w:val="00172407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172407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172407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172407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172407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CrossRef">
    <w:name w:val="CrossRef"/>
    <w:basedOn w:val="Normal"/>
    <w:rsid w:val="00172407"/>
    <w:pPr>
      <w:spacing w:before="240"/>
      <w:jc w:val="center"/>
    </w:pPr>
    <w:rPr>
      <w:i/>
      <w:lang w:val="fr-FR"/>
    </w:rPr>
  </w:style>
  <w:style w:type="paragraph" w:customStyle="1" w:styleId="CoverBold">
    <w:name w:val="CoverBold"/>
    <w:basedOn w:val="Normal"/>
    <w:rsid w:val="00172407"/>
    <w:pPr>
      <w:ind w:left="1417"/>
    </w:pPr>
    <w:rPr>
      <w:b/>
      <w:lang w:val="en-GB"/>
    </w:rPr>
  </w:style>
  <w:style w:type="paragraph" w:customStyle="1" w:styleId="ManualNumPar1">
    <w:name w:val="Manual NumPar 1"/>
    <w:basedOn w:val="Normal"/>
    <w:next w:val="Normal"/>
    <w:rsid w:val="00172407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text10">
    <w:name w:val="text1"/>
    <w:basedOn w:val="Normal"/>
    <w:uiPriority w:val="99"/>
    <w:rsid w:val="00172407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Title">
    <w:name w:val="Title"/>
    <w:basedOn w:val="Normal"/>
    <w:next w:val="Normal"/>
    <w:link w:val="TitleChar"/>
    <w:qFormat/>
    <w:rsid w:val="001724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rsid w:val="00172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oter2Middle">
    <w:name w:val="Footer2Middle"/>
    <w:rsid w:val="00172407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styleId="Footer">
    <w:name w:val="footer"/>
    <w:basedOn w:val="Normal"/>
    <w:link w:val="FooterChar"/>
    <w:uiPriority w:val="99"/>
    <w:rsid w:val="001724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407"/>
    <w:rPr>
      <w:sz w:val="24"/>
      <w:lang w:val="et-EE"/>
    </w:rPr>
  </w:style>
  <w:style w:type="paragraph" w:customStyle="1" w:styleId="AmDocTypeTab">
    <w:name w:val="AmDocTypeTab"/>
    <w:basedOn w:val="Normal"/>
    <w:rsid w:val="0032197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21978"/>
    <w:pPr>
      <w:spacing w:after="240"/>
      <w:jc w:val="center"/>
    </w:pPr>
  </w:style>
  <w:style w:type="paragraph" w:customStyle="1" w:styleId="AmDateTab">
    <w:name w:val="AmDateTab"/>
    <w:basedOn w:val="Normal"/>
    <w:rsid w:val="0032197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2197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21978"/>
  </w:style>
  <w:style w:type="paragraph" w:styleId="TOC4">
    <w:name w:val="toc 4"/>
    <w:basedOn w:val="Normal"/>
    <w:next w:val="Normal"/>
    <w:uiPriority w:val="39"/>
    <w:unhideWhenUsed/>
    <w:rsid w:val="0032197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styleId="TOC5">
    <w:name w:val="toc 5"/>
    <w:basedOn w:val="Normal"/>
    <w:next w:val="Normal"/>
    <w:uiPriority w:val="39"/>
    <w:unhideWhenUsed/>
    <w:rsid w:val="0032197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val="en-GB" w:eastAsia="en-US"/>
    </w:rPr>
  </w:style>
  <w:style w:type="paragraph" w:styleId="TOC6">
    <w:name w:val="toc 6"/>
    <w:basedOn w:val="Normal"/>
    <w:next w:val="Normal"/>
    <w:uiPriority w:val="39"/>
    <w:unhideWhenUsed/>
    <w:rsid w:val="0032197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val="en-GB" w:eastAsia="en-US"/>
    </w:rPr>
  </w:style>
  <w:style w:type="paragraph" w:styleId="TOC7">
    <w:name w:val="toc 7"/>
    <w:basedOn w:val="Normal"/>
    <w:next w:val="Normal"/>
    <w:uiPriority w:val="39"/>
    <w:unhideWhenUsed/>
    <w:rsid w:val="0032197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val="en-GB" w:eastAsia="en-US"/>
    </w:rPr>
  </w:style>
  <w:style w:type="paragraph" w:styleId="TOC8">
    <w:name w:val="toc 8"/>
    <w:basedOn w:val="Normal"/>
    <w:next w:val="Normal"/>
    <w:uiPriority w:val="39"/>
    <w:unhideWhenUsed/>
    <w:rsid w:val="0032197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val="en-GB" w:eastAsia="en-US"/>
    </w:rPr>
  </w:style>
  <w:style w:type="paragraph" w:styleId="TOC9">
    <w:name w:val="toc 9"/>
    <w:basedOn w:val="Normal"/>
    <w:next w:val="Normal"/>
    <w:uiPriority w:val="39"/>
    <w:unhideWhenUsed/>
    <w:rsid w:val="0032197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HeaderLandscape">
    <w:name w:val="HeaderLandscape"/>
    <w:basedOn w:val="Normal"/>
    <w:rsid w:val="0032197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FooterLandscape">
    <w:name w:val="FooterLandscape"/>
    <w:basedOn w:val="Normal"/>
    <w:rsid w:val="0032197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val="en-GB" w:eastAsia="en-US"/>
    </w:rPr>
  </w:style>
  <w:style w:type="paragraph" w:customStyle="1" w:styleId="HeaderCouncil">
    <w:name w:val="Header Council"/>
    <w:basedOn w:val="Normal"/>
    <w:rsid w:val="00321978"/>
    <w:pPr>
      <w:widowControl/>
    </w:pPr>
    <w:rPr>
      <w:rFonts w:eastAsia="Calibri"/>
      <w:sz w:val="2"/>
      <w:szCs w:val="22"/>
      <w:lang w:val="en-GB" w:eastAsia="en-US"/>
    </w:rPr>
  </w:style>
  <w:style w:type="paragraph" w:customStyle="1" w:styleId="FooterCouncil">
    <w:name w:val="Footer Council"/>
    <w:basedOn w:val="Normal"/>
    <w:rsid w:val="00321978"/>
    <w:pPr>
      <w:widowControl/>
    </w:pPr>
    <w:rPr>
      <w:rFonts w:eastAsia="Calibri"/>
      <w:sz w:val="2"/>
      <w:szCs w:val="22"/>
      <w:lang w:val="en-GB" w:eastAsia="en-US"/>
    </w:rPr>
  </w:style>
  <w:style w:type="paragraph" w:customStyle="1" w:styleId="TechnicalBlock">
    <w:name w:val="Technical Block"/>
    <w:basedOn w:val="Normal"/>
    <w:next w:val="Normal"/>
    <w:rsid w:val="00321978"/>
    <w:pPr>
      <w:widowControl/>
      <w:spacing w:after="240"/>
      <w:jc w:val="center"/>
    </w:pPr>
    <w:rPr>
      <w:rFonts w:eastAsia="Calibri"/>
      <w:szCs w:val="22"/>
      <w:lang w:val="en-GB" w:eastAsia="en-US"/>
    </w:rPr>
  </w:style>
  <w:style w:type="character" w:customStyle="1" w:styleId="Marker">
    <w:name w:val="Marker"/>
    <w:basedOn w:val="DefaultParagraphFont"/>
    <w:rsid w:val="0032197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321978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321978"/>
    <w:pPr>
      <w:widowControl/>
      <w:spacing w:before="120" w:after="120" w:line="360" w:lineRule="auto"/>
      <w:ind w:left="1417"/>
    </w:pPr>
    <w:rPr>
      <w:rFonts w:eastAsia="Calibri"/>
      <w:szCs w:val="22"/>
      <w:lang w:val="en-GB" w:eastAsia="en-US"/>
    </w:rPr>
  </w:style>
  <w:style w:type="paragraph" w:customStyle="1" w:styleId="Text3">
    <w:name w:val="Text 3"/>
    <w:basedOn w:val="Normal"/>
    <w:rsid w:val="00321978"/>
    <w:pPr>
      <w:widowControl/>
      <w:spacing w:before="120" w:after="120" w:line="360" w:lineRule="auto"/>
      <w:ind w:left="1984"/>
    </w:pPr>
    <w:rPr>
      <w:rFonts w:eastAsia="Calibri"/>
      <w:szCs w:val="22"/>
      <w:lang w:val="en-GB" w:eastAsia="en-US"/>
    </w:rPr>
  </w:style>
  <w:style w:type="paragraph" w:customStyle="1" w:styleId="Text4">
    <w:name w:val="Text 4"/>
    <w:basedOn w:val="Normal"/>
    <w:rsid w:val="00321978"/>
    <w:pPr>
      <w:widowControl/>
      <w:spacing w:before="120" w:after="120" w:line="360" w:lineRule="auto"/>
      <w:ind w:left="2551"/>
    </w:pPr>
    <w:rPr>
      <w:rFonts w:eastAsia="Calibri"/>
      <w:szCs w:val="22"/>
      <w:lang w:val="en-GB" w:eastAsia="en-US"/>
    </w:rPr>
  </w:style>
  <w:style w:type="paragraph" w:customStyle="1" w:styleId="Text5">
    <w:name w:val="Text 5"/>
    <w:basedOn w:val="Normal"/>
    <w:rsid w:val="00321978"/>
    <w:pPr>
      <w:widowControl/>
      <w:spacing w:before="120" w:after="120" w:line="360" w:lineRule="auto"/>
      <w:ind w:left="3118"/>
    </w:pPr>
    <w:rPr>
      <w:rFonts w:eastAsia="Calibri"/>
      <w:szCs w:val="22"/>
      <w:lang w:val="en-GB" w:eastAsia="en-US"/>
    </w:rPr>
  </w:style>
  <w:style w:type="paragraph" w:customStyle="1" w:styleId="Text6">
    <w:name w:val="Text 6"/>
    <w:basedOn w:val="Normal"/>
    <w:rsid w:val="00321978"/>
    <w:pPr>
      <w:widowControl/>
      <w:spacing w:before="120" w:after="120" w:line="360" w:lineRule="auto"/>
      <w:ind w:left="3685"/>
    </w:pPr>
    <w:rPr>
      <w:rFonts w:eastAsia="Calibri"/>
      <w:szCs w:val="22"/>
      <w:lang w:val="en-GB" w:eastAsia="en-US"/>
    </w:rPr>
  </w:style>
  <w:style w:type="paragraph" w:customStyle="1" w:styleId="Text7">
    <w:name w:val="Text 7"/>
    <w:basedOn w:val="Normal"/>
    <w:rsid w:val="00321978"/>
    <w:pPr>
      <w:widowControl/>
      <w:spacing w:before="120" w:after="120" w:line="360" w:lineRule="auto"/>
      <w:ind w:left="4252"/>
    </w:pPr>
    <w:rPr>
      <w:rFonts w:eastAsia="Calibri"/>
      <w:szCs w:val="22"/>
      <w:lang w:val="en-GB" w:eastAsia="en-US"/>
    </w:rPr>
  </w:style>
  <w:style w:type="paragraph" w:customStyle="1" w:styleId="Text8">
    <w:name w:val="Text 8"/>
    <w:basedOn w:val="Normal"/>
    <w:rsid w:val="00321978"/>
    <w:pPr>
      <w:widowControl/>
      <w:spacing w:before="120" w:after="120" w:line="360" w:lineRule="auto"/>
      <w:ind w:left="4819"/>
    </w:pPr>
    <w:rPr>
      <w:rFonts w:eastAsia="Calibri"/>
      <w:szCs w:val="22"/>
      <w:lang w:val="en-GB" w:eastAsia="en-US"/>
    </w:rPr>
  </w:style>
  <w:style w:type="paragraph" w:customStyle="1" w:styleId="Text9">
    <w:name w:val="Text 9"/>
    <w:basedOn w:val="Normal"/>
    <w:rsid w:val="00321978"/>
    <w:pPr>
      <w:widowControl/>
      <w:spacing w:before="120" w:after="120" w:line="360" w:lineRule="auto"/>
      <w:ind w:left="5386"/>
    </w:pPr>
    <w:rPr>
      <w:rFonts w:eastAsia="Calibri"/>
      <w:szCs w:val="22"/>
      <w:lang w:val="en-GB" w:eastAsia="en-US"/>
    </w:rPr>
  </w:style>
  <w:style w:type="paragraph" w:customStyle="1" w:styleId="Text100">
    <w:name w:val="Text 10"/>
    <w:basedOn w:val="Normal"/>
    <w:rsid w:val="00321978"/>
    <w:pPr>
      <w:widowControl/>
      <w:spacing w:before="120" w:after="120" w:line="360" w:lineRule="auto"/>
      <w:ind w:left="5953"/>
    </w:pPr>
    <w:rPr>
      <w:rFonts w:eastAsia="Calibri"/>
      <w:szCs w:val="22"/>
      <w:lang w:val="en-GB" w:eastAsia="en-US"/>
    </w:rPr>
  </w:style>
  <w:style w:type="paragraph" w:customStyle="1" w:styleId="NormalCentered">
    <w:name w:val="Normal Centered"/>
    <w:basedOn w:val="Normal"/>
    <w:rsid w:val="00321978"/>
    <w:pPr>
      <w:widowControl/>
      <w:spacing w:before="120" w:after="120" w:line="360" w:lineRule="auto"/>
      <w:jc w:val="center"/>
    </w:pPr>
    <w:rPr>
      <w:rFonts w:eastAsia="Calibri"/>
      <w:szCs w:val="22"/>
      <w:lang w:val="en-GB" w:eastAsia="en-US"/>
    </w:rPr>
  </w:style>
  <w:style w:type="paragraph" w:customStyle="1" w:styleId="NormalLeft">
    <w:name w:val="Normal Left"/>
    <w:basedOn w:val="Normal"/>
    <w:rsid w:val="00321978"/>
    <w:pPr>
      <w:widowControl/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NormalRight">
    <w:name w:val="Normal Right"/>
    <w:basedOn w:val="Normal"/>
    <w:rsid w:val="00321978"/>
    <w:pPr>
      <w:widowControl/>
      <w:spacing w:before="120" w:after="120" w:line="360" w:lineRule="auto"/>
      <w:jc w:val="right"/>
    </w:pPr>
    <w:rPr>
      <w:rFonts w:eastAsia="Calibri"/>
      <w:szCs w:val="22"/>
      <w:lang w:val="en-GB" w:eastAsia="en-US"/>
    </w:rPr>
  </w:style>
  <w:style w:type="paragraph" w:customStyle="1" w:styleId="QuotedText">
    <w:name w:val="Quoted Text"/>
    <w:basedOn w:val="Normal"/>
    <w:rsid w:val="00321978"/>
    <w:pPr>
      <w:widowControl/>
      <w:spacing w:before="120" w:after="120" w:line="360" w:lineRule="auto"/>
      <w:ind w:left="1417"/>
    </w:pPr>
    <w:rPr>
      <w:rFonts w:eastAsia="Calibri"/>
      <w:szCs w:val="22"/>
      <w:lang w:val="en-GB" w:eastAsia="en-US"/>
    </w:rPr>
  </w:style>
  <w:style w:type="paragraph" w:customStyle="1" w:styleId="Point2">
    <w:name w:val="Point 2"/>
    <w:basedOn w:val="Normal"/>
    <w:rsid w:val="00321978"/>
    <w:pPr>
      <w:widowControl/>
      <w:spacing w:before="120" w:after="120" w:line="360" w:lineRule="auto"/>
      <w:ind w:left="1984" w:hanging="567"/>
    </w:pPr>
    <w:rPr>
      <w:rFonts w:eastAsia="Calibri"/>
      <w:szCs w:val="22"/>
      <w:lang w:val="en-GB" w:eastAsia="en-US"/>
    </w:rPr>
  </w:style>
  <w:style w:type="paragraph" w:customStyle="1" w:styleId="Point3">
    <w:name w:val="Point 3"/>
    <w:basedOn w:val="Normal"/>
    <w:rsid w:val="00321978"/>
    <w:pPr>
      <w:widowControl/>
      <w:spacing w:before="120" w:after="120" w:line="360" w:lineRule="auto"/>
      <w:ind w:left="2551" w:hanging="567"/>
    </w:pPr>
    <w:rPr>
      <w:rFonts w:eastAsia="Calibri"/>
      <w:szCs w:val="22"/>
      <w:lang w:val="en-GB" w:eastAsia="en-US"/>
    </w:rPr>
  </w:style>
  <w:style w:type="paragraph" w:customStyle="1" w:styleId="Point4">
    <w:name w:val="Point 4"/>
    <w:basedOn w:val="Normal"/>
    <w:rsid w:val="00321978"/>
    <w:pPr>
      <w:widowControl/>
      <w:spacing w:before="120" w:after="120" w:line="360" w:lineRule="auto"/>
      <w:ind w:left="3118" w:hanging="567"/>
    </w:pPr>
    <w:rPr>
      <w:rFonts w:eastAsia="Calibri"/>
      <w:szCs w:val="22"/>
      <w:lang w:val="en-GB" w:eastAsia="en-US"/>
    </w:rPr>
  </w:style>
  <w:style w:type="paragraph" w:customStyle="1" w:styleId="Point5">
    <w:name w:val="Point 5"/>
    <w:basedOn w:val="Normal"/>
    <w:rsid w:val="00321978"/>
    <w:pPr>
      <w:widowControl/>
      <w:spacing w:before="120" w:after="120" w:line="360" w:lineRule="auto"/>
      <w:ind w:left="3685" w:hanging="567"/>
    </w:pPr>
    <w:rPr>
      <w:rFonts w:eastAsia="Calibri"/>
      <w:szCs w:val="22"/>
      <w:lang w:val="en-GB" w:eastAsia="en-US"/>
    </w:rPr>
  </w:style>
  <w:style w:type="paragraph" w:customStyle="1" w:styleId="Point6">
    <w:name w:val="Point 6"/>
    <w:basedOn w:val="Normal"/>
    <w:rsid w:val="00321978"/>
    <w:pPr>
      <w:widowControl/>
      <w:spacing w:before="120" w:after="120" w:line="360" w:lineRule="auto"/>
      <w:ind w:left="4252" w:hanging="567"/>
    </w:pPr>
    <w:rPr>
      <w:rFonts w:eastAsia="Calibri"/>
      <w:szCs w:val="22"/>
      <w:lang w:val="en-GB" w:eastAsia="en-US"/>
    </w:rPr>
  </w:style>
  <w:style w:type="paragraph" w:customStyle="1" w:styleId="Point7">
    <w:name w:val="Point 7"/>
    <w:basedOn w:val="Normal"/>
    <w:rsid w:val="00321978"/>
    <w:pPr>
      <w:widowControl/>
      <w:spacing w:before="120" w:after="120" w:line="360" w:lineRule="auto"/>
      <w:ind w:left="4819" w:hanging="567"/>
    </w:pPr>
    <w:rPr>
      <w:rFonts w:eastAsia="Calibri"/>
      <w:szCs w:val="22"/>
      <w:lang w:val="en-GB" w:eastAsia="en-US"/>
    </w:rPr>
  </w:style>
  <w:style w:type="paragraph" w:customStyle="1" w:styleId="Point8">
    <w:name w:val="Point 8"/>
    <w:basedOn w:val="Normal"/>
    <w:rsid w:val="00321978"/>
    <w:pPr>
      <w:widowControl/>
      <w:spacing w:before="120" w:after="120" w:line="360" w:lineRule="auto"/>
      <w:ind w:left="5386" w:hanging="567"/>
    </w:pPr>
    <w:rPr>
      <w:rFonts w:eastAsia="Calibri"/>
      <w:szCs w:val="22"/>
      <w:lang w:val="en-GB" w:eastAsia="en-US"/>
    </w:rPr>
  </w:style>
  <w:style w:type="paragraph" w:customStyle="1" w:styleId="Point9">
    <w:name w:val="Point 9"/>
    <w:basedOn w:val="Normal"/>
    <w:rsid w:val="00321978"/>
    <w:pPr>
      <w:widowControl/>
      <w:spacing w:before="120" w:after="120" w:line="360" w:lineRule="auto"/>
      <w:ind w:left="5953" w:hanging="567"/>
    </w:pPr>
    <w:rPr>
      <w:rFonts w:eastAsia="Calibri"/>
      <w:szCs w:val="22"/>
      <w:lang w:val="en-GB" w:eastAsia="en-US"/>
    </w:rPr>
  </w:style>
  <w:style w:type="paragraph" w:customStyle="1" w:styleId="PointDouble0">
    <w:name w:val="PointDouble 0"/>
    <w:basedOn w:val="Normal"/>
    <w:rsid w:val="0032197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PointDouble1">
    <w:name w:val="PointDouble 1"/>
    <w:basedOn w:val="Normal"/>
    <w:rsid w:val="0032197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val="en-GB" w:eastAsia="en-US"/>
    </w:rPr>
  </w:style>
  <w:style w:type="paragraph" w:customStyle="1" w:styleId="PointDouble2">
    <w:name w:val="PointDouble 2"/>
    <w:basedOn w:val="Normal"/>
    <w:rsid w:val="0032197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val="en-GB" w:eastAsia="en-US"/>
    </w:rPr>
  </w:style>
  <w:style w:type="paragraph" w:customStyle="1" w:styleId="PointDouble3">
    <w:name w:val="PointDouble 3"/>
    <w:basedOn w:val="Normal"/>
    <w:rsid w:val="0032197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val="en-GB" w:eastAsia="en-US"/>
    </w:rPr>
  </w:style>
  <w:style w:type="paragraph" w:customStyle="1" w:styleId="PointDouble4">
    <w:name w:val="PointDouble 4"/>
    <w:basedOn w:val="Normal"/>
    <w:rsid w:val="0032197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val="en-GB" w:eastAsia="en-US"/>
    </w:rPr>
  </w:style>
  <w:style w:type="paragraph" w:customStyle="1" w:styleId="PointDouble5">
    <w:name w:val="PointDouble 5"/>
    <w:basedOn w:val="Normal"/>
    <w:rsid w:val="0032197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val="en-GB" w:eastAsia="en-US"/>
    </w:rPr>
  </w:style>
  <w:style w:type="paragraph" w:customStyle="1" w:styleId="PointTriple0">
    <w:name w:val="PointTriple 0"/>
    <w:basedOn w:val="Normal"/>
    <w:rsid w:val="0032197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val="en-GB" w:eastAsia="en-US"/>
    </w:rPr>
  </w:style>
  <w:style w:type="paragraph" w:customStyle="1" w:styleId="PointTriple1">
    <w:name w:val="PointTriple 1"/>
    <w:basedOn w:val="Normal"/>
    <w:rsid w:val="0032197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val="en-GB" w:eastAsia="en-US"/>
    </w:rPr>
  </w:style>
  <w:style w:type="paragraph" w:customStyle="1" w:styleId="PointTriple2">
    <w:name w:val="PointTriple 2"/>
    <w:basedOn w:val="Normal"/>
    <w:rsid w:val="0032197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val="en-GB" w:eastAsia="en-US"/>
    </w:rPr>
  </w:style>
  <w:style w:type="paragraph" w:customStyle="1" w:styleId="PointTriple3">
    <w:name w:val="PointTriple 3"/>
    <w:basedOn w:val="Normal"/>
    <w:rsid w:val="0032197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val="en-GB" w:eastAsia="en-US"/>
    </w:rPr>
  </w:style>
  <w:style w:type="paragraph" w:customStyle="1" w:styleId="PointTriple4">
    <w:name w:val="PointTriple 4"/>
    <w:basedOn w:val="Normal"/>
    <w:rsid w:val="0032197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val="en-GB" w:eastAsia="en-US"/>
    </w:rPr>
  </w:style>
  <w:style w:type="paragraph" w:customStyle="1" w:styleId="PointTriple5">
    <w:name w:val="PointTriple 5"/>
    <w:basedOn w:val="Normal"/>
    <w:rsid w:val="0032197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val="en-GB" w:eastAsia="en-US"/>
    </w:rPr>
  </w:style>
  <w:style w:type="paragraph" w:customStyle="1" w:styleId="Tiret0">
    <w:name w:val="Tiret 0"/>
    <w:basedOn w:val="Normal"/>
    <w:rsid w:val="00321978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Tiret1">
    <w:name w:val="Tiret 1"/>
    <w:basedOn w:val="Normal"/>
    <w:rsid w:val="00321978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n-GB" w:eastAsia="en-US"/>
    </w:rPr>
  </w:style>
  <w:style w:type="paragraph" w:customStyle="1" w:styleId="Tiret2">
    <w:name w:val="Tiret 2"/>
    <w:basedOn w:val="Normal"/>
    <w:rsid w:val="00321978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n-GB" w:eastAsia="en-US"/>
    </w:rPr>
  </w:style>
  <w:style w:type="paragraph" w:customStyle="1" w:styleId="Tiret3">
    <w:name w:val="Tiret 3"/>
    <w:basedOn w:val="Normal"/>
    <w:rsid w:val="00321978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n-GB" w:eastAsia="en-US"/>
    </w:rPr>
  </w:style>
  <w:style w:type="paragraph" w:customStyle="1" w:styleId="Tiret4">
    <w:name w:val="Tiret 4"/>
    <w:basedOn w:val="Normal"/>
    <w:rsid w:val="00321978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n-GB" w:eastAsia="en-US"/>
    </w:rPr>
  </w:style>
  <w:style w:type="paragraph" w:customStyle="1" w:styleId="Tiret5">
    <w:name w:val="Tiret 5"/>
    <w:basedOn w:val="Normal"/>
    <w:rsid w:val="00321978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n-GB" w:eastAsia="en-US"/>
    </w:rPr>
  </w:style>
  <w:style w:type="paragraph" w:customStyle="1" w:styleId="Tiret6">
    <w:name w:val="Tiret 6"/>
    <w:basedOn w:val="Normal"/>
    <w:rsid w:val="00321978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n-GB" w:eastAsia="en-US"/>
    </w:rPr>
  </w:style>
  <w:style w:type="paragraph" w:customStyle="1" w:styleId="Tiret7">
    <w:name w:val="Tiret 7"/>
    <w:basedOn w:val="Normal"/>
    <w:rsid w:val="00321978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Tiret8">
    <w:name w:val="Tiret 8"/>
    <w:basedOn w:val="Normal"/>
    <w:rsid w:val="00321978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NumPar1">
    <w:name w:val="NumPar 1"/>
    <w:basedOn w:val="Normal"/>
    <w:next w:val="Text1"/>
    <w:rsid w:val="00321978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NumPar2">
    <w:name w:val="NumPar 2"/>
    <w:basedOn w:val="Normal"/>
    <w:next w:val="Text1"/>
    <w:rsid w:val="00321978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NumPar3">
    <w:name w:val="NumPar 3"/>
    <w:basedOn w:val="Normal"/>
    <w:next w:val="Text1"/>
    <w:rsid w:val="00321978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NumPar4">
    <w:name w:val="NumPar 4"/>
    <w:basedOn w:val="Normal"/>
    <w:next w:val="Text1"/>
    <w:rsid w:val="00321978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NumPar5">
    <w:name w:val="NumPar 5"/>
    <w:basedOn w:val="Normal"/>
    <w:next w:val="Text2"/>
    <w:rsid w:val="00321978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NumPar6">
    <w:name w:val="NumPar 6"/>
    <w:basedOn w:val="Normal"/>
    <w:next w:val="Text2"/>
    <w:rsid w:val="00321978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NumPar7">
    <w:name w:val="NumPar 7"/>
    <w:basedOn w:val="Normal"/>
    <w:next w:val="Text2"/>
    <w:rsid w:val="00321978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ManualNumPar2">
    <w:name w:val="Manual NumPar 2"/>
    <w:basedOn w:val="Normal"/>
    <w:next w:val="Text1"/>
    <w:rsid w:val="00321978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ManualNumPar3">
    <w:name w:val="Manual NumPar 3"/>
    <w:basedOn w:val="Normal"/>
    <w:next w:val="Text1"/>
    <w:rsid w:val="00321978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ManualNumPar4">
    <w:name w:val="Manual NumPar 4"/>
    <w:basedOn w:val="Normal"/>
    <w:next w:val="Text1"/>
    <w:rsid w:val="00321978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ManualNumPar5">
    <w:name w:val="Manual NumPar 5"/>
    <w:basedOn w:val="Normal"/>
    <w:next w:val="Text2"/>
    <w:rsid w:val="00321978"/>
    <w:pPr>
      <w:widowControl/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ManualNumPar6">
    <w:name w:val="Manual NumPar 6"/>
    <w:basedOn w:val="Normal"/>
    <w:next w:val="Text2"/>
    <w:rsid w:val="00321978"/>
    <w:pPr>
      <w:widowControl/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ManualNumPar7">
    <w:name w:val="Manual NumPar 7"/>
    <w:basedOn w:val="Normal"/>
    <w:next w:val="Text2"/>
    <w:rsid w:val="00321978"/>
    <w:pPr>
      <w:widowControl/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QuotedNumPar">
    <w:name w:val="Quoted NumPar"/>
    <w:basedOn w:val="Normal"/>
    <w:rsid w:val="00321978"/>
    <w:pPr>
      <w:widowControl/>
      <w:spacing w:before="120" w:after="120" w:line="360" w:lineRule="auto"/>
      <w:ind w:left="1417" w:hanging="567"/>
    </w:pPr>
    <w:rPr>
      <w:rFonts w:eastAsia="Calibri"/>
      <w:szCs w:val="22"/>
      <w:lang w:val="en-GB" w:eastAsia="en-US"/>
    </w:rPr>
  </w:style>
  <w:style w:type="paragraph" w:customStyle="1" w:styleId="ManualHeading1">
    <w:name w:val="Manual Heading 1"/>
    <w:basedOn w:val="Normal"/>
    <w:next w:val="Text1"/>
    <w:rsid w:val="0032197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val="en-GB" w:eastAsia="en-US"/>
    </w:rPr>
  </w:style>
  <w:style w:type="paragraph" w:customStyle="1" w:styleId="ManualHeading2">
    <w:name w:val="Manual Heading 2"/>
    <w:basedOn w:val="Normal"/>
    <w:next w:val="Text1"/>
    <w:rsid w:val="003219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val="en-GB" w:eastAsia="en-US"/>
    </w:rPr>
  </w:style>
  <w:style w:type="paragraph" w:customStyle="1" w:styleId="ManualHeading3">
    <w:name w:val="Manual Heading 3"/>
    <w:basedOn w:val="Normal"/>
    <w:next w:val="Text1"/>
    <w:rsid w:val="003219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val="en-GB" w:eastAsia="en-US"/>
    </w:rPr>
  </w:style>
  <w:style w:type="paragraph" w:customStyle="1" w:styleId="ManualHeading4">
    <w:name w:val="Manual Heading 4"/>
    <w:basedOn w:val="Normal"/>
    <w:next w:val="Text1"/>
    <w:rsid w:val="003219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val="en-GB" w:eastAsia="en-US"/>
    </w:rPr>
  </w:style>
  <w:style w:type="paragraph" w:customStyle="1" w:styleId="ManualHeading5">
    <w:name w:val="Manual Heading 5"/>
    <w:basedOn w:val="Normal"/>
    <w:next w:val="Text1"/>
    <w:rsid w:val="003219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val="en-GB" w:eastAsia="en-US"/>
    </w:rPr>
  </w:style>
  <w:style w:type="paragraph" w:customStyle="1" w:styleId="ManualHeading6">
    <w:name w:val="Manual Heading 6"/>
    <w:basedOn w:val="Normal"/>
    <w:next w:val="Text1"/>
    <w:rsid w:val="003219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val="en-GB" w:eastAsia="en-US"/>
    </w:rPr>
  </w:style>
  <w:style w:type="paragraph" w:customStyle="1" w:styleId="ManualHeading7">
    <w:name w:val="Manual Heading 7"/>
    <w:basedOn w:val="Normal"/>
    <w:next w:val="Text1"/>
    <w:rsid w:val="003219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val="en-GB" w:eastAsia="en-US"/>
    </w:rPr>
  </w:style>
  <w:style w:type="paragraph" w:customStyle="1" w:styleId="ChapterTitle">
    <w:name w:val="ChapterTitle"/>
    <w:basedOn w:val="Normal"/>
    <w:next w:val="Normal"/>
    <w:rsid w:val="0032197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val="en-GB" w:eastAsia="en-US"/>
    </w:rPr>
  </w:style>
  <w:style w:type="paragraph" w:customStyle="1" w:styleId="PartTitle">
    <w:name w:val="PartTitle"/>
    <w:basedOn w:val="Normal"/>
    <w:next w:val="ChapterTitle"/>
    <w:rsid w:val="0032197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val="en-GB" w:eastAsia="en-US"/>
    </w:rPr>
  </w:style>
  <w:style w:type="paragraph" w:customStyle="1" w:styleId="SectionTitle">
    <w:name w:val="SectionTitle"/>
    <w:basedOn w:val="Normal"/>
    <w:next w:val="Heading1"/>
    <w:rsid w:val="0032197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val="en-GB" w:eastAsia="en-US"/>
    </w:rPr>
  </w:style>
  <w:style w:type="paragraph" w:customStyle="1" w:styleId="TableTitle">
    <w:name w:val="Table Title"/>
    <w:basedOn w:val="Normal"/>
    <w:next w:val="Normal"/>
    <w:rsid w:val="00321978"/>
    <w:pPr>
      <w:widowControl/>
      <w:spacing w:before="120" w:after="120"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Point0number">
    <w:name w:val="Point 0 (number)"/>
    <w:basedOn w:val="Normal"/>
    <w:rsid w:val="00321978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1number">
    <w:name w:val="Point 1 (number)"/>
    <w:basedOn w:val="Normal"/>
    <w:rsid w:val="00321978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2number">
    <w:name w:val="Point 2 (number)"/>
    <w:basedOn w:val="Normal"/>
    <w:rsid w:val="00321978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3number">
    <w:name w:val="Point 3 (number)"/>
    <w:basedOn w:val="Normal"/>
    <w:rsid w:val="00321978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0letter">
    <w:name w:val="Point 0 (letter)"/>
    <w:basedOn w:val="Normal"/>
    <w:rsid w:val="00321978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1letter">
    <w:name w:val="Point 1 (letter)"/>
    <w:basedOn w:val="Normal"/>
    <w:rsid w:val="00321978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2letter">
    <w:name w:val="Point 2 (letter)"/>
    <w:basedOn w:val="Normal"/>
    <w:rsid w:val="00321978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3letter">
    <w:name w:val="Point 3 (letter)"/>
    <w:basedOn w:val="Normal"/>
    <w:rsid w:val="00321978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4letter">
    <w:name w:val="Point 4 (letter)"/>
    <w:basedOn w:val="Normal"/>
    <w:rsid w:val="00321978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Bullet0">
    <w:name w:val="Bullet 0"/>
    <w:basedOn w:val="Normal"/>
    <w:rsid w:val="00321978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n-GB" w:eastAsia="en-US"/>
    </w:rPr>
  </w:style>
  <w:style w:type="paragraph" w:customStyle="1" w:styleId="Bullet1">
    <w:name w:val="Bullet 1"/>
    <w:basedOn w:val="Normal"/>
    <w:rsid w:val="00321978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n-GB" w:eastAsia="en-US"/>
    </w:rPr>
  </w:style>
  <w:style w:type="paragraph" w:customStyle="1" w:styleId="Bullet2">
    <w:name w:val="Bullet 2"/>
    <w:basedOn w:val="Normal"/>
    <w:rsid w:val="00321978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n-GB" w:eastAsia="en-US"/>
    </w:rPr>
  </w:style>
  <w:style w:type="paragraph" w:customStyle="1" w:styleId="Bullet3">
    <w:name w:val="Bullet 3"/>
    <w:basedOn w:val="Normal"/>
    <w:rsid w:val="00321978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n-GB" w:eastAsia="en-US"/>
    </w:rPr>
  </w:style>
  <w:style w:type="paragraph" w:customStyle="1" w:styleId="Bullet4">
    <w:name w:val="Bullet 4"/>
    <w:basedOn w:val="Normal"/>
    <w:rsid w:val="00321978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n-GB" w:eastAsia="en-US"/>
    </w:rPr>
  </w:style>
  <w:style w:type="paragraph" w:customStyle="1" w:styleId="Bullet5">
    <w:name w:val="Bullet 5"/>
    <w:basedOn w:val="Normal"/>
    <w:rsid w:val="00321978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n-GB" w:eastAsia="en-US"/>
    </w:rPr>
  </w:style>
  <w:style w:type="paragraph" w:customStyle="1" w:styleId="Bullet6">
    <w:name w:val="Bullet 6"/>
    <w:basedOn w:val="Normal"/>
    <w:rsid w:val="00321978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Bullet7">
    <w:name w:val="Bullet 7"/>
    <w:basedOn w:val="Normal"/>
    <w:rsid w:val="00321978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Bullet8">
    <w:name w:val="Bullet 8"/>
    <w:basedOn w:val="Normal"/>
    <w:rsid w:val="00321978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Annexetitreacte">
    <w:name w:val="Annexe titre (acte)"/>
    <w:basedOn w:val="Normal"/>
    <w:next w:val="Normal"/>
    <w:rsid w:val="0032197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n-GB" w:eastAsia="en-US"/>
    </w:rPr>
  </w:style>
  <w:style w:type="paragraph" w:customStyle="1" w:styleId="Annexetitreglobale">
    <w:name w:val="Annexe titre (globale)"/>
    <w:basedOn w:val="Normal"/>
    <w:next w:val="Normal"/>
    <w:rsid w:val="0032197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n-GB" w:eastAsia="en-US"/>
    </w:rPr>
  </w:style>
  <w:style w:type="paragraph" w:customStyle="1" w:styleId="Applicationdirecte">
    <w:name w:val="Application directe"/>
    <w:basedOn w:val="Normal"/>
    <w:next w:val="Fait"/>
    <w:rsid w:val="00321978"/>
    <w:pPr>
      <w:widowControl/>
      <w:spacing w:before="480" w:after="120" w:line="360" w:lineRule="auto"/>
    </w:pPr>
    <w:rPr>
      <w:rFonts w:eastAsia="Calibri"/>
      <w:szCs w:val="22"/>
      <w:lang w:val="en-GB" w:eastAsia="en-US"/>
    </w:rPr>
  </w:style>
  <w:style w:type="paragraph" w:customStyle="1" w:styleId="Considrant">
    <w:name w:val="Considérant"/>
    <w:basedOn w:val="Normal"/>
    <w:rsid w:val="00321978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val="en-GB" w:eastAsia="en-US"/>
    </w:rPr>
  </w:style>
  <w:style w:type="paragraph" w:customStyle="1" w:styleId="Datedadoption">
    <w:name w:val="Date d'adoption"/>
    <w:basedOn w:val="Normal"/>
    <w:next w:val="Titreobjet"/>
    <w:rsid w:val="00321978"/>
    <w:pPr>
      <w:widowControl/>
      <w:spacing w:before="360"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Fait">
    <w:name w:val="Fait à"/>
    <w:basedOn w:val="Normal"/>
    <w:next w:val="Institutionquisigne"/>
    <w:rsid w:val="00321978"/>
    <w:pPr>
      <w:keepNext/>
      <w:widowControl/>
      <w:spacing w:before="120" w:line="360" w:lineRule="auto"/>
    </w:pPr>
    <w:rPr>
      <w:rFonts w:eastAsia="Calibri"/>
      <w:szCs w:val="22"/>
      <w:lang w:val="en-GB" w:eastAsia="en-US"/>
    </w:rPr>
  </w:style>
  <w:style w:type="paragraph" w:customStyle="1" w:styleId="Formuledadoption">
    <w:name w:val="Formule d'adoption"/>
    <w:basedOn w:val="Normal"/>
    <w:next w:val="Titrearticle"/>
    <w:rsid w:val="00321978"/>
    <w:pPr>
      <w:keepNext/>
      <w:widowControl/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321978"/>
    <w:pPr>
      <w:keepNext/>
      <w:widowControl/>
      <w:spacing w:before="600" w:after="120" w:line="360" w:lineRule="auto"/>
    </w:pPr>
    <w:rPr>
      <w:rFonts w:eastAsia="Calibri"/>
      <w:szCs w:val="22"/>
      <w:lang w:val="en-GB" w:eastAsia="en-US"/>
    </w:rPr>
  </w:style>
  <w:style w:type="paragraph" w:customStyle="1" w:styleId="Institutionquisigne">
    <w:name w:val="Institution qui signe"/>
    <w:basedOn w:val="Normal"/>
    <w:next w:val="Personnequisigne"/>
    <w:rsid w:val="00321978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val="en-GB" w:eastAsia="en-US"/>
    </w:rPr>
  </w:style>
  <w:style w:type="paragraph" w:customStyle="1" w:styleId="Personnequisigne">
    <w:name w:val="Personne qui signe"/>
    <w:basedOn w:val="Normal"/>
    <w:next w:val="Institutionquisigne"/>
    <w:rsid w:val="0032197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val="en-GB" w:eastAsia="en-US"/>
    </w:rPr>
  </w:style>
  <w:style w:type="paragraph" w:customStyle="1" w:styleId="Sous-titreobjet">
    <w:name w:val="Sous-titre objet"/>
    <w:basedOn w:val="Normal"/>
    <w:rsid w:val="00321978"/>
    <w:pPr>
      <w:widowControl/>
      <w:spacing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Statut">
    <w:name w:val="Statut"/>
    <w:basedOn w:val="Normal"/>
    <w:next w:val="Typedudocument"/>
    <w:rsid w:val="00321978"/>
    <w:pPr>
      <w:widowControl/>
      <w:spacing w:before="360" w:line="360" w:lineRule="auto"/>
      <w:jc w:val="center"/>
    </w:pPr>
    <w:rPr>
      <w:rFonts w:eastAsia="Calibri"/>
      <w:szCs w:val="22"/>
      <w:lang w:val="en-GB" w:eastAsia="en-US"/>
    </w:rPr>
  </w:style>
  <w:style w:type="paragraph" w:customStyle="1" w:styleId="Titrearticle">
    <w:name w:val="Titre article"/>
    <w:basedOn w:val="Normal"/>
    <w:next w:val="Normal"/>
    <w:rsid w:val="0032197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val="en-GB" w:eastAsia="en-US"/>
    </w:rPr>
  </w:style>
  <w:style w:type="paragraph" w:customStyle="1" w:styleId="Titreobjet">
    <w:name w:val="Titre objet"/>
    <w:basedOn w:val="Normal"/>
    <w:next w:val="Sous-titreobjet"/>
    <w:rsid w:val="00321978"/>
    <w:pPr>
      <w:widowControl/>
      <w:spacing w:before="360" w:after="360"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Typedudocument">
    <w:name w:val="Type du document"/>
    <w:basedOn w:val="Normal"/>
    <w:next w:val="Datedadoption"/>
    <w:rsid w:val="00321978"/>
    <w:pPr>
      <w:widowControl/>
      <w:spacing w:before="360"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Lignefinal">
    <w:name w:val="Ligne final"/>
    <w:basedOn w:val="Normal"/>
    <w:next w:val="Normal"/>
    <w:rsid w:val="0032197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val="en-GB" w:eastAsia="en-US"/>
    </w:rPr>
  </w:style>
  <w:style w:type="paragraph" w:customStyle="1" w:styleId="LignefinalLandscape">
    <w:name w:val="Ligne final (Landscape)"/>
    <w:basedOn w:val="Normal"/>
    <w:next w:val="Normal"/>
    <w:rsid w:val="0032197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val="en-GB" w:eastAsia="en-US"/>
    </w:rPr>
  </w:style>
  <w:style w:type="paragraph" w:customStyle="1" w:styleId="Rfrenceinterinstitutionelle">
    <w:name w:val="Référence interinstitutionelle"/>
    <w:basedOn w:val="Normal"/>
    <w:next w:val="Statut"/>
    <w:rsid w:val="00321978"/>
    <w:pPr>
      <w:widowControl/>
      <w:spacing w:line="360" w:lineRule="auto"/>
      <w:ind w:left="5103"/>
    </w:pPr>
    <w:rPr>
      <w:rFonts w:eastAsia="Calibri"/>
      <w:szCs w:val="22"/>
      <w:lang w:val="en-GB" w:eastAsia="en-US"/>
    </w:rPr>
  </w:style>
  <w:style w:type="paragraph" w:customStyle="1" w:styleId="EntLogo">
    <w:name w:val="EntLogo"/>
    <w:basedOn w:val="Normal"/>
    <w:rsid w:val="0032197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val="en-GB" w:eastAsia="en-US"/>
    </w:rPr>
  </w:style>
  <w:style w:type="paragraph" w:customStyle="1" w:styleId="EntInstit">
    <w:name w:val="EntInstit"/>
    <w:basedOn w:val="Normal"/>
    <w:rsid w:val="00321978"/>
    <w:pPr>
      <w:widowControl/>
      <w:jc w:val="right"/>
    </w:pPr>
    <w:rPr>
      <w:rFonts w:eastAsia="Calibri"/>
      <w:b/>
      <w:szCs w:val="22"/>
      <w:lang w:val="en-GB" w:eastAsia="en-US"/>
    </w:rPr>
  </w:style>
  <w:style w:type="paragraph" w:customStyle="1" w:styleId="EntRefer">
    <w:name w:val="EntRefer"/>
    <w:basedOn w:val="Normal"/>
    <w:rsid w:val="00321978"/>
    <w:pPr>
      <w:widowControl/>
    </w:pPr>
    <w:rPr>
      <w:rFonts w:eastAsia="Calibri"/>
      <w:b/>
      <w:szCs w:val="22"/>
      <w:lang w:val="en-GB" w:eastAsia="en-US"/>
    </w:rPr>
  </w:style>
  <w:style w:type="paragraph" w:customStyle="1" w:styleId="EntEmet">
    <w:name w:val="EntEmet"/>
    <w:basedOn w:val="Normal"/>
    <w:rsid w:val="00321978"/>
    <w:pPr>
      <w:widowControl/>
      <w:spacing w:before="40"/>
    </w:pPr>
    <w:rPr>
      <w:rFonts w:eastAsia="Calibri"/>
      <w:szCs w:val="22"/>
      <w:lang w:val="en-GB" w:eastAsia="en-US"/>
    </w:rPr>
  </w:style>
  <w:style w:type="paragraph" w:customStyle="1" w:styleId="EntText">
    <w:name w:val="EntText"/>
    <w:basedOn w:val="Normal"/>
    <w:rsid w:val="00321978"/>
    <w:pPr>
      <w:widowControl/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EntEU">
    <w:name w:val="EntEU"/>
    <w:basedOn w:val="Normal"/>
    <w:rsid w:val="00321978"/>
    <w:pPr>
      <w:widowControl/>
      <w:spacing w:before="240" w:after="240"/>
      <w:jc w:val="center"/>
    </w:pPr>
    <w:rPr>
      <w:rFonts w:eastAsia="Calibri"/>
      <w:b/>
      <w:sz w:val="36"/>
      <w:szCs w:val="22"/>
      <w:lang w:val="en-GB" w:eastAsia="en-US"/>
    </w:rPr>
  </w:style>
  <w:style w:type="paragraph" w:customStyle="1" w:styleId="EntASSOC">
    <w:name w:val="EntASSOC"/>
    <w:basedOn w:val="Normal"/>
    <w:rsid w:val="00321978"/>
    <w:pPr>
      <w:widowControl/>
      <w:jc w:val="center"/>
    </w:pPr>
    <w:rPr>
      <w:rFonts w:eastAsia="Calibri"/>
      <w:b/>
      <w:szCs w:val="22"/>
      <w:lang w:val="en-GB" w:eastAsia="en-US"/>
    </w:rPr>
  </w:style>
  <w:style w:type="paragraph" w:customStyle="1" w:styleId="EntACP">
    <w:name w:val="EntACP"/>
    <w:basedOn w:val="Normal"/>
    <w:rsid w:val="00321978"/>
    <w:pPr>
      <w:widowControl/>
      <w:spacing w:after="180"/>
      <w:jc w:val="center"/>
    </w:pPr>
    <w:rPr>
      <w:rFonts w:eastAsia="Calibri"/>
      <w:b/>
      <w:spacing w:val="40"/>
      <w:sz w:val="28"/>
      <w:szCs w:val="22"/>
      <w:lang w:val="en-GB" w:eastAsia="en-US"/>
    </w:rPr>
  </w:style>
  <w:style w:type="paragraph" w:customStyle="1" w:styleId="EntInstitACP">
    <w:name w:val="EntInstitACP"/>
    <w:basedOn w:val="Normal"/>
    <w:rsid w:val="00321978"/>
    <w:pPr>
      <w:widowControl/>
      <w:jc w:val="center"/>
    </w:pPr>
    <w:rPr>
      <w:rFonts w:eastAsia="Calibri"/>
      <w:b/>
      <w:szCs w:val="22"/>
      <w:lang w:val="en-GB" w:eastAsia="en-US"/>
    </w:rPr>
  </w:style>
  <w:style w:type="paragraph" w:customStyle="1" w:styleId="Genredudocument">
    <w:name w:val="Genre du document"/>
    <w:basedOn w:val="EntRefer"/>
    <w:next w:val="EntRefer"/>
    <w:rsid w:val="00321978"/>
    <w:pPr>
      <w:spacing w:before="240"/>
    </w:pPr>
  </w:style>
  <w:style w:type="paragraph" w:customStyle="1" w:styleId="Accordtitre">
    <w:name w:val="Accord titre"/>
    <w:basedOn w:val="Normal"/>
    <w:rsid w:val="00321978"/>
    <w:pPr>
      <w:widowControl/>
      <w:spacing w:line="360" w:lineRule="auto"/>
      <w:jc w:val="center"/>
    </w:pPr>
    <w:rPr>
      <w:rFonts w:eastAsia="Calibri"/>
      <w:szCs w:val="22"/>
      <w:lang w:val="en-GB" w:eastAsia="en-US"/>
    </w:rPr>
  </w:style>
  <w:style w:type="paragraph" w:customStyle="1" w:styleId="FooterAccord">
    <w:name w:val="Footer Accord"/>
    <w:basedOn w:val="Normal"/>
    <w:rsid w:val="0032197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val="en-GB" w:eastAsia="en-US"/>
    </w:rPr>
  </w:style>
  <w:style w:type="paragraph" w:customStyle="1" w:styleId="FooterLandscapeAccord">
    <w:name w:val="FooterLandscape Accord"/>
    <w:basedOn w:val="Normal"/>
    <w:rsid w:val="0032197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val="en-GB" w:eastAsia="en-US"/>
    </w:rPr>
  </w:style>
  <w:style w:type="paragraph" w:customStyle="1" w:styleId="TitrearticleAccord">
    <w:name w:val="Titre article Accord"/>
    <w:basedOn w:val="Normal"/>
    <w:next w:val="Normal"/>
    <w:rsid w:val="0032197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val="en-GB" w:eastAsia="en-US"/>
    </w:rPr>
  </w:style>
  <w:style w:type="paragraph" w:customStyle="1" w:styleId="Languesfaisantfoi">
    <w:name w:val="Langues faisant foi"/>
    <w:basedOn w:val="Normal"/>
    <w:next w:val="Normal"/>
    <w:rsid w:val="00321978"/>
    <w:pPr>
      <w:widowControl/>
      <w:spacing w:before="360" w:line="360" w:lineRule="auto"/>
      <w:jc w:val="center"/>
    </w:pPr>
    <w:rPr>
      <w:rFonts w:eastAsia="Calibri"/>
      <w:szCs w:val="22"/>
      <w:lang w:val="en-GB" w:eastAsia="en-US"/>
    </w:rPr>
  </w:style>
  <w:style w:type="paragraph" w:customStyle="1" w:styleId="IntrtEEE">
    <w:name w:val="Intérêt EEE"/>
    <w:basedOn w:val="Languesfaisantfoi"/>
    <w:next w:val="Normal"/>
    <w:rsid w:val="00321978"/>
    <w:pPr>
      <w:spacing w:after="240"/>
    </w:pPr>
  </w:style>
  <w:style w:type="paragraph" w:customStyle="1" w:styleId="Annexetitre">
    <w:name w:val="Annexe titre"/>
    <w:basedOn w:val="Normal"/>
    <w:next w:val="Normal"/>
    <w:rsid w:val="0032197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n-GB" w:eastAsia="en-US"/>
    </w:rPr>
  </w:style>
  <w:style w:type="paragraph" w:customStyle="1" w:styleId="DESignature">
    <w:name w:val="DE Signature"/>
    <w:basedOn w:val="Normal"/>
    <w:next w:val="Normal"/>
    <w:rsid w:val="0032197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val="en-GB" w:eastAsia="en-US"/>
    </w:rPr>
  </w:style>
  <w:style w:type="paragraph" w:customStyle="1" w:styleId="Division1">
    <w:name w:val="Division 1"/>
    <w:basedOn w:val="Normal"/>
    <w:next w:val="Normal"/>
    <w:rsid w:val="0032197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Division2">
    <w:name w:val="Division 2"/>
    <w:basedOn w:val="Normal"/>
    <w:next w:val="Normal"/>
    <w:rsid w:val="0032197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Division3">
    <w:name w:val="Division 3"/>
    <w:basedOn w:val="Normal"/>
    <w:next w:val="Normal"/>
    <w:rsid w:val="0032197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Division4">
    <w:name w:val="Division 4"/>
    <w:basedOn w:val="Normal"/>
    <w:next w:val="Normal"/>
    <w:rsid w:val="0032197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Crossheading1">
    <w:name w:val="Crossheading 1"/>
    <w:basedOn w:val="Normal"/>
    <w:next w:val="Normal"/>
    <w:rsid w:val="00321978"/>
    <w:pPr>
      <w:widowControl/>
      <w:spacing w:before="120" w:after="120" w:line="360" w:lineRule="auto"/>
      <w:ind w:left="850"/>
    </w:pPr>
    <w:rPr>
      <w:rFonts w:eastAsia="Calibri"/>
      <w:szCs w:val="22"/>
      <w:lang w:val="en-GB" w:eastAsia="en-US"/>
    </w:rPr>
  </w:style>
  <w:style w:type="paragraph" w:customStyle="1" w:styleId="CrossheadingIndent1">
    <w:name w:val="Crossheading Indent 1"/>
    <w:basedOn w:val="Normal"/>
    <w:next w:val="Normal"/>
    <w:rsid w:val="00321978"/>
    <w:pPr>
      <w:widowControl/>
      <w:spacing w:before="120" w:after="120" w:line="360" w:lineRule="auto"/>
      <w:ind w:left="1417" w:hanging="567"/>
    </w:pPr>
    <w:rPr>
      <w:rFonts w:eastAsia="Calibri"/>
      <w:szCs w:val="22"/>
      <w:lang w:val="en-GB" w:eastAsia="en-US"/>
    </w:rPr>
  </w:style>
  <w:style w:type="paragraph" w:customStyle="1" w:styleId="Crossheading2">
    <w:name w:val="Crossheading 2"/>
    <w:basedOn w:val="Normal"/>
    <w:next w:val="Normal"/>
    <w:rsid w:val="00321978"/>
    <w:pPr>
      <w:widowControl/>
      <w:spacing w:before="120" w:after="120" w:line="360" w:lineRule="auto"/>
      <w:ind w:left="1417"/>
    </w:pPr>
    <w:rPr>
      <w:rFonts w:eastAsia="Calibri"/>
      <w:szCs w:val="22"/>
      <w:lang w:val="en-GB" w:eastAsia="en-US"/>
    </w:rPr>
  </w:style>
  <w:style w:type="paragraph" w:customStyle="1" w:styleId="CrossheadingIndent2">
    <w:name w:val="Crossheading Indent 2"/>
    <w:basedOn w:val="Normal"/>
    <w:next w:val="Normal"/>
    <w:rsid w:val="00321978"/>
    <w:pPr>
      <w:widowControl/>
      <w:spacing w:before="120" w:after="120" w:line="360" w:lineRule="auto"/>
      <w:ind w:left="1984" w:hanging="567"/>
    </w:pPr>
    <w:rPr>
      <w:rFonts w:eastAsia="Calibri"/>
      <w:szCs w:val="22"/>
      <w:lang w:val="en-GB" w:eastAsia="en-US"/>
    </w:rPr>
  </w:style>
  <w:style w:type="paragraph" w:customStyle="1" w:styleId="Crossheading3">
    <w:name w:val="Crossheading 3"/>
    <w:basedOn w:val="Normal"/>
    <w:next w:val="Normal"/>
    <w:rsid w:val="00321978"/>
    <w:pPr>
      <w:widowControl/>
      <w:spacing w:before="120" w:after="120" w:line="360" w:lineRule="auto"/>
      <w:ind w:left="1984"/>
    </w:pPr>
    <w:rPr>
      <w:rFonts w:eastAsia="Calibri"/>
      <w:szCs w:val="22"/>
      <w:lang w:val="en-GB" w:eastAsia="en-US"/>
    </w:rPr>
  </w:style>
  <w:style w:type="paragraph" w:customStyle="1" w:styleId="CrossheadingIndent3">
    <w:name w:val="Crossheading Indent 3"/>
    <w:basedOn w:val="Normal"/>
    <w:next w:val="Normal"/>
    <w:rsid w:val="00321978"/>
    <w:pPr>
      <w:widowControl/>
      <w:spacing w:before="120" w:after="120" w:line="360" w:lineRule="auto"/>
      <w:ind w:left="2551" w:hanging="567"/>
    </w:pPr>
    <w:rPr>
      <w:rFonts w:eastAsia="Calibri"/>
      <w:szCs w:val="22"/>
      <w:lang w:val="en-GB" w:eastAsia="en-US"/>
    </w:rPr>
  </w:style>
  <w:style w:type="paragraph" w:customStyle="1" w:styleId="Crossheading4">
    <w:name w:val="Crossheading 4"/>
    <w:basedOn w:val="Normal"/>
    <w:next w:val="Normal"/>
    <w:rsid w:val="00321978"/>
    <w:pPr>
      <w:widowControl/>
      <w:spacing w:before="120" w:after="120" w:line="360" w:lineRule="auto"/>
      <w:ind w:left="2551"/>
    </w:pPr>
    <w:rPr>
      <w:rFonts w:eastAsia="Calibri"/>
      <w:szCs w:val="22"/>
      <w:lang w:val="en-GB" w:eastAsia="en-US"/>
    </w:rPr>
  </w:style>
  <w:style w:type="paragraph" w:customStyle="1" w:styleId="CrossheadingIndent4">
    <w:name w:val="Crossheading Indent 4"/>
    <w:basedOn w:val="Normal"/>
    <w:next w:val="Normal"/>
    <w:rsid w:val="00321978"/>
    <w:pPr>
      <w:widowControl/>
      <w:spacing w:before="120" w:after="120" w:line="360" w:lineRule="auto"/>
      <w:ind w:left="3118" w:hanging="567"/>
    </w:pPr>
    <w:rPr>
      <w:rFonts w:eastAsia="Calibri"/>
      <w:szCs w:val="22"/>
      <w:lang w:val="en-GB" w:eastAsia="en-US"/>
    </w:rPr>
  </w:style>
  <w:style w:type="paragraph" w:customStyle="1" w:styleId="Crossheading5">
    <w:name w:val="Crossheading 5"/>
    <w:basedOn w:val="Normal"/>
    <w:next w:val="Normal"/>
    <w:rsid w:val="00321978"/>
    <w:pPr>
      <w:widowControl/>
      <w:spacing w:before="120" w:after="120" w:line="360" w:lineRule="auto"/>
      <w:ind w:left="3118"/>
    </w:pPr>
    <w:rPr>
      <w:rFonts w:eastAsia="Calibri"/>
      <w:szCs w:val="22"/>
      <w:lang w:val="en-GB" w:eastAsia="en-US"/>
    </w:rPr>
  </w:style>
  <w:style w:type="paragraph" w:customStyle="1" w:styleId="CrossheadingIndent5">
    <w:name w:val="Crossheading Indent 5"/>
    <w:basedOn w:val="Normal"/>
    <w:next w:val="Normal"/>
    <w:rsid w:val="00321978"/>
    <w:pPr>
      <w:widowControl/>
      <w:spacing w:before="120" w:after="120" w:line="360" w:lineRule="auto"/>
      <w:ind w:left="3685" w:hanging="567"/>
    </w:pPr>
    <w:rPr>
      <w:rFonts w:eastAsia="Calibri"/>
      <w:szCs w:val="22"/>
      <w:lang w:val="en-GB" w:eastAsia="en-US"/>
    </w:rPr>
  </w:style>
  <w:style w:type="paragraph" w:customStyle="1" w:styleId="Crossheading6">
    <w:name w:val="Crossheading 6"/>
    <w:basedOn w:val="Normal"/>
    <w:next w:val="Normal"/>
    <w:rsid w:val="00321978"/>
    <w:pPr>
      <w:widowControl/>
      <w:spacing w:before="120" w:after="120" w:line="360" w:lineRule="auto"/>
      <w:ind w:left="3685"/>
    </w:pPr>
    <w:rPr>
      <w:rFonts w:eastAsia="Calibri"/>
      <w:szCs w:val="22"/>
      <w:lang w:val="en-GB" w:eastAsia="en-US"/>
    </w:rPr>
  </w:style>
  <w:style w:type="paragraph" w:customStyle="1" w:styleId="CrossheadingIndent6">
    <w:name w:val="Crossheading Indent 6"/>
    <w:basedOn w:val="Normal"/>
    <w:next w:val="Normal"/>
    <w:rsid w:val="00321978"/>
    <w:pPr>
      <w:widowControl/>
      <w:spacing w:before="120" w:after="120" w:line="360" w:lineRule="auto"/>
      <w:ind w:left="4252" w:hanging="567"/>
    </w:pPr>
    <w:rPr>
      <w:rFonts w:eastAsia="Calibri"/>
      <w:szCs w:val="22"/>
      <w:lang w:val="en-GB" w:eastAsia="en-US"/>
    </w:rPr>
  </w:style>
  <w:style w:type="paragraph" w:customStyle="1" w:styleId="Crossheading7">
    <w:name w:val="Crossheading 7"/>
    <w:basedOn w:val="Normal"/>
    <w:next w:val="Normal"/>
    <w:rsid w:val="00321978"/>
    <w:pPr>
      <w:widowControl/>
      <w:spacing w:before="120" w:after="120" w:line="360" w:lineRule="auto"/>
      <w:ind w:left="4252"/>
    </w:pPr>
    <w:rPr>
      <w:rFonts w:eastAsia="Calibri"/>
      <w:szCs w:val="22"/>
      <w:lang w:val="en-GB" w:eastAsia="en-US"/>
    </w:rPr>
  </w:style>
  <w:style w:type="paragraph" w:customStyle="1" w:styleId="CrossheadingIndent7">
    <w:name w:val="Crossheading Indent 7"/>
    <w:basedOn w:val="Normal"/>
    <w:next w:val="Normal"/>
    <w:rsid w:val="00321978"/>
    <w:pPr>
      <w:widowControl/>
      <w:spacing w:before="120" w:after="120" w:line="360" w:lineRule="auto"/>
      <w:ind w:left="4819" w:hanging="567"/>
    </w:pPr>
    <w:rPr>
      <w:rFonts w:eastAsia="Calibri"/>
      <w:szCs w:val="22"/>
      <w:lang w:val="en-GB" w:eastAsia="en-US"/>
    </w:rPr>
  </w:style>
  <w:style w:type="paragraph" w:customStyle="1" w:styleId="Crossheading8">
    <w:name w:val="Crossheading 8"/>
    <w:basedOn w:val="Normal"/>
    <w:next w:val="Normal"/>
    <w:rsid w:val="00321978"/>
    <w:pPr>
      <w:widowControl/>
      <w:spacing w:before="120" w:after="120" w:line="360" w:lineRule="auto"/>
      <w:ind w:left="4819"/>
    </w:pPr>
    <w:rPr>
      <w:rFonts w:eastAsia="Calibri"/>
      <w:szCs w:val="22"/>
      <w:lang w:val="en-GB" w:eastAsia="en-US"/>
    </w:rPr>
  </w:style>
  <w:style w:type="paragraph" w:customStyle="1" w:styleId="CrossheadingIndent8">
    <w:name w:val="Crossheading Indent 8"/>
    <w:basedOn w:val="Normal"/>
    <w:next w:val="Normal"/>
    <w:rsid w:val="00321978"/>
    <w:pPr>
      <w:widowControl/>
      <w:spacing w:before="120" w:after="120" w:line="360" w:lineRule="auto"/>
      <w:ind w:left="5386" w:hanging="567"/>
    </w:pPr>
    <w:rPr>
      <w:rFonts w:eastAsia="Calibri"/>
      <w:szCs w:val="22"/>
      <w:lang w:val="en-GB" w:eastAsia="en-US"/>
    </w:rPr>
  </w:style>
  <w:style w:type="paragraph" w:customStyle="1" w:styleId="Crossheading9">
    <w:name w:val="Crossheading 9"/>
    <w:basedOn w:val="Normal"/>
    <w:next w:val="Normal"/>
    <w:rsid w:val="00321978"/>
    <w:pPr>
      <w:widowControl/>
      <w:spacing w:before="120" w:after="120" w:line="360" w:lineRule="auto"/>
      <w:ind w:left="5386"/>
    </w:pPr>
    <w:rPr>
      <w:rFonts w:eastAsia="Calibri"/>
      <w:szCs w:val="22"/>
      <w:lang w:val="en-GB" w:eastAsia="en-US"/>
    </w:rPr>
  </w:style>
  <w:style w:type="paragraph" w:customStyle="1" w:styleId="CrossheadingIndent9">
    <w:name w:val="Crossheading Indent 9"/>
    <w:basedOn w:val="Normal"/>
    <w:next w:val="Normal"/>
    <w:rsid w:val="00321978"/>
    <w:pPr>
      <w:widowControl/>
      <w:spacing w:before="120" w:after="120" w:line="360" w:lineRule="auto"/>
      <w:ind w:left="5953" w:hanging="567"/>
    </w:pPr>
    <w:rPr>
      <w:rFonts w:eastAsia="Calibri"/>
      <w:szCs w:val="22"/>
      <w:lang w:val="en-GB" w:eastAsia="en-US"/>
    </w:rPr>
  </w:style>
  <w:style w:type="paragraph" w:customStyle="1" w:styleId="Crossheading10">
    <w:name w:val="Crossheading 10"/>
    <w:basedOn w:val="Normal"/>
    <w:next w:val="Normal"/>
    <w:rsid w:val="00321978"/>
    <w:pPr>
      <w:widowControl/>
      <w:spacing w:before="120" w:after="120" w:line="360" w:lineRule="auto"/>
      <w:ind w:left="5953"/>
    </w:pPr>
    <w:rPr>
      <w:rFonts w:eastAsia="Calibri"/>
      <w:szCs w:val="22"/>
      <w:lang w:val="en-GB" w:eastAsia="en-US"/>
    </w:rPr>
  </w:style>
  <w:style w:type="paragraph" w:customStyle="1" w:styleId="CrossheadingIndent10">
    <w:name w:val="Crossheading Indent 10"/>
    <w:basedOn w:val="Normal"/>
    <w:next w:val="Normal"/>
    <w:rsid w:val="00321978"/>
    <w:pPr>
      <w:widowControl/>
      <w:spacing w:before="120" w:after="120" w:line="360" w:lineRule="auto"/>
      <w:ind w:left="6520" w:hanging="567"/>
    </w:pPr>
    <w:rPr>
      <w:rFonts w:eastAsia="Calibri"/>
      <w:szCs w:val="22"/>
      <w:lang w:val="en-GB" w:eastAsia="en-US"/>
    </w:rPr>
  </w:style>
  <w:style w:type="paragraph" w:customStyle="1" w:styleId="Crossheading0">
    <w:name w:val="Crossheading 0"/>
    <w:basedOn w:val="Normal"/>
    <w:next w:val="Normal"/>
    <w:rsid w:val="00321978"/>
    <w:pPr>
      <w:widowControl/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CrossheadingIndent0">
    <w:name w:val="Crossheading Indent 0"/>
    <w:basedOn w:val="Normal"/>
    <w:next w:val="Normal"/>
    <w:rsid w:val="00321978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CommentQuotedText">
    <w:name w:val="CommentQuotedText"/>
    <w:rsid w:val="00321978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32197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val="en-GB" w:eastAsia="en-US"/>
    </w:rPr>
  </w:style>
  <w:style w:type="paragraph" w:customStyle="1" w:styleId="CommentReplyFwdQuotedText">
    <w:name w:val="CommentReplyFwdQuotedText"/>
    <w:basedOn w:val="CommentFwdQuotedText"/>
    <w:rsid w:val="0032197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21978"/>
    <w:rPr>
      <w:b/>
      <w:i/>
    </w:rPr>
  </w:style>
  <w:style w:type="character" w:customStyle="1" w:styleId="diff-tte-removed">
    <w:name w:val="diff-tte-removed"/>
    <w:basedOn w:val="DefaultParagraphFont"/>
    <w:rsid w:val="00321978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321978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21978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1978"/>
    <w:rPr>
      <w:color w:val="605E5C"/>
      <w:shd w:val="clear" w:color="auto" w:fill="E1DFDD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321978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styleId="FollowedHyperlink">
    <w:name w:val="FollowedHyperlink"/>
    <w:basedOn w:val="DefaultParagraphFont"/>
    <w:rsid w:val="003219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83A49-D375-4F4D-8842-17F4208B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HIRV Joel</cp:lastModifiedBy>
  <cp:revision>2</cp:revision>
  <cp:lastPrinted>2004-11-19T15:42:00Z</cp:lastPrinted>
  <dcterms:created xsi:type="dcterms:W3CDTF">2024-06-06T09:31:00Z</dcterms:created>
  <dcterms:modified xsi:type="dcterms:W3CDTF">2024-06-06T09:31:00Z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