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22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2262" w:rsidRDefault="008A668B" w:rsidP="0010095E">
            <w:pPr>
              <w:pStyle w:val="EPName"/>
            </w:pPr>
            <w:r w:rsidRPr="006D2262">
              <w:t>Europos Parlamentas</w:t>
            </w:r>
          </w:p>
          <w:p w:rsidR="00751A4A" w:rsidRPr="006D22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D25">
              <w:t>2019</w:t>
            </w:r>
            <w:r w:rsidRPr="006D2262">
              <w:t>-</w:t>
            </w:r>
            <w:r w:rsidRPr="008B3D2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D2262" w:rsidRDefault="00187494" w:rsidP="0010095E">
            <w:pPr>
              <w:pStyle w:val="EPLogo"/>
            </w:pPr>
            <w:r w:rsidRPr="006D2262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2262" w:rsidRDefault="00D058B8" w:rsidP="004C5D52">
      <w:pPr>
        <w:pStyle w:val="LineTop"/>
      </w:pPr>
    </w:p>
    <w:p w:rsidR="00680577" w:rsidRPr="006D2262" w:rsidRDefault="008A668B" w:rsidP="00680577">
      <w:pPr>
        <w:pStyle w:val="EPBodyTA1"/>
      </w:pPr>
      <w:r w:rsidRPr="006D2262">
        <w:t>PRIIMTI TEKSTAI</w:t>
      </w:r>
    </w:p>
    <w:p w:rsidR="00D058B8" w:rsidRPr="006D2262" w:rsidRDefault="00D058B8" w:rsidP="00D058B8">
      <w:pPr>
        <w:pStyle w:val="LineBottom"/>
      </w:pPr>
    </w:p>
    <w:p w:rsidR="008A668B" w:rsidRPr="006D2262" w:rsidRDefault="008A668B" w:rsidP="008A668B">
      <w:pPr>
        <w:pStyle w:val="ATHeading1"/>
      </w:pPr>
      <w:bookmarkStart w:id="0" w:name="TANumber"/>
      <w:r w:rsidRPr="006D2262">
        <w:t>P</w:t>
      </w:r>
      <w:r w:rsidRPr="008B3D25">
        <w:t>9</w:t>
      </w:r>
      <w:r w:rsidRPr="006D2262">
        <w:t>_TA(</w:t>
      </w:r>
      <w:r w:rsidRPr="008B3D25">
        <w:t>2024</w:t>
      </w:r>
      <w:r w:rsidRPr="006D2262">
        <w:t>)</w:t>
      </w:r>
      <w:r w:rsidRPr="008B3D25">
        <w:t>00</w:t>
      </w:r>
      <w:r w:rsidR="00957EA1" w:rsidRPr="008B3D25">
        <w:t>88</w:t>
      </w:r>
      <w:bookmarkEnd w:id="0"/>
    </w:p>
    <w:p w:rsidR="008A668B" w:rsidRPr="006D2262" w:rsidRDefault="00FF45E6" w:rsidP="008A668B">
      <w:pPr>
        <w:pStyle w:val="ATHeading2"/>
      </w:pPr>
      <w:bookmarkStart w:id="1" w:name="title"/>
      <w:r w:rsidRPr="00FF45E6">
        <w:t>Tam tikri minimalaus nuosavų lėšų ir tinkamų įsipareigojimų reikalavimo aspektai</w:t>
      </w:r>
      <w:bookmarkEnd w:id="1"/>
    </w:p>
    <w:p w:rsidR="008A668B" w:rsidRPr="006D2262" w:rsidRDefault="008A668B" w:rsidP="008A668B">
      <w:pPr>
        <w:rPr>
          <w:i/>
          <w:vanish/>
        </w:rPr>
      </w:pPr>
      <w:r w:rsidRPr="006D2262">
        <w:rPr>
          <w:i/>
        </w:rPr>
        <w:fldChar w:fldCharType="begin"/>
      </w:r>
      <w:r w:rsidRPr="006D2262">
        <w:rPr>
          <w:i/>
        </w:rPr>
        <w:instrText xml:space="preserve"> TC"(</w:instrText>
      </w:r>
      <w:bookmarkStart w:id="2" w:name="DocNumber"/>
      <w:r w:rsidRPr="006D2262">
        <w:rPr>
          <w:i/>
        </w:rPr>
        <w:instrText>A</w:instrText>
      </w:r>
      <w:r w:rsidRPr="008B3D25">
        <w:rPr>
          <w:i/>
        </w:rPr>
        <w:instrText>9</w:instrText>
      </w:r>
      <w:r w:rsidRPr="006D2262">
        <w:rPr>
          <w:i/>
        </w:rPr>
        <w:instrText>-</w:instrText>
      </w:r>
      <w:r w:rsidRPr="008B3D25">
        <w:rPr>
          <w:i/>
        </w:rPr>
        <w:instrText>0344</w:instrText>
      </w:r>
      <w:r w:rsidRPr="006D2262">
        <w:rPr>
          <w:i/>
        </w:rPr>
        <w:instrText>/</w:instrText>
      </w:r>
      <w:r w:rsidRPr="008B3D25">
        <w:rPr>
          <w:i/>
        </w:rPr>
        <w:instrText>2023</w:instrText>
      </w:r>
      <w:bookmarkEnd w:id="2"/>
      <w:r w:rsidRPr="006D2262">
        <w:rPr>
          <w:i/>
        </w:rPr>
        <w:instrText xml:space="preserve"> - Pranešėjas: Jonás Fernández)"\l</w:instrText>
      </w:r>
      <w:r w:rsidRPr="008B3D25">
        <w:rPr>
          <w:i/>
        </w:rPr>
        <w:instrText>3</w:instrText>
      </w:r>
      <w:r w:rsidRPr="006D2262">
        <w:rPr>
          <w:i/>
        </w:rPr>
        <w:instrText xml:space="preserve"> \n&gt; \* MERGEFORMAT </w:instrText>
      </w:r>
      <w:r w:rsidRPr="006D2262">
        <w:rPr>
          <w:i/>
        </w:rPr>
        <w:fldChar w:fldCharType="end"/>
      </w:r>
    </w:p>
    <w:p w:rsidR="008A668B" w:rsidRPr="006D2262" w:rsidRDefault="008A668B" w:rsidP="008A668B">
      <w:pPr>
        <w:rPr>
          <w:vanish/>
        </w:rPr>
      </w:pPr>
      <w:bookmarkStart w:id="3" w:name="Commission"/>
      <w:r w:rsidRPr="006D2262">
        <w:rPr>
          <w:vanish/>
        </w:rPr>
        <w:t>Ekonomikos ir pinigų politikos komitetas</w:t>
      </w:r>
      <w:bookmarkEnd w:id="3"/>
    </w:p>
    <w:p w:rsidR="008A668B" w:rsidRPr="006D2262" w:rsidRDefault="008A668B" w:rsidP="008A668B">
      <w:pPr>
        <w:rPr>
          <w:vanish/>
        </w:rPr>
      </w:pPr>
      <w:bookmarkStart w:id="4" w:name="PE"/>
      <w:r w:rsidRPr="006D2262">
        <w:rPr>
          <w:vanish/>
        </w:rPr>
        <w:t>PE</w:t>
      </w:r>
      <w:r w:rsidRPr="008B3D25">
        <w:rPr>
          <w:vanish/>
        </w:rPr>
        <w:t>752</w:t>
      </w:r>
      <w:r w:rsidRPr="006D2262">
        <w:rPr>
          <w:vanish/>
        </w:rPr>
        <w:t>.</w:t>
      </w:r>
      <w:r w:rsidRPr="008B3D25">
        <w:rPr>
          <w:vanish/>
        </w:rPr>
        <w:t>913</w:t>
      </w:r>
      <w:bookmarkEnd w:id="4"/>
    </w:p>
    <w:p w:rsidR="008A668B" w:rsidRPr="006D2262" w:rsidRDefault="00C01D14" w:rsidP="008A668B">
      <w:pPr>
        <w:pStyle w:val="ATHeading3"/>
      </w:pPr>
      <w:bookmarkStart w:id="5" w:name="Sujet"/>
      <w:r w:rsidRPr="008B3D25">
        <w:t>2024</w:t>
      </w:r>
      <w:r>
        <w:t xml:space="preserve"> m. vasario </w:t>
      </w:r>
      <w:r w:rsidR="00A26341" w:rsidRPr="008B3D25">
        <w:t>27</w:t>
      </w:r>
      <w:r>
        <w:t xml:space="preserve"> d. </w:t>
      </w:r>
      <w:r w:rsidR="008A668B" w:rsidRPr="006D2262">
        <w:t xml:space="preserve">Europos Parlamento teisėkūros rezoliucija dėl pasiūlymo dėl Europos Parlamento ir Tarybos direktyvos, kuria dėl tam tikrų minimalaus nuosavų lėšų ir tinkamų įsipareigojimų reikalavimo aspektų iš dalies keičiama Direktyva </w:t>
      </w:r>
      <w:r w:rsidR="008A668B" w:rsidRPr="008B3D25">
        <w:t>2014</w:t>
      </w:r>
      <w:r w:rsidR="008A668B" w:rsidRPr="006D2262">
        <w:t>/</w:t>
      </w:r>
      <w:r w:rsidR="008A668B" w:rsidRPr="008B3D25">
        <w:t>59</w:t>
      </w:r>
      <w:r w:rsidR="008A668B" w:rsidRPr="006D2262">
        <w:t>/ES ir Reglamentas (ES) Nr. </w:t>
      </w:r>
      <w:r w:rsidR="008A668B" w:rsidRPr="008B3D25">
        <w:t>806</w:t>
      </w:r>
      <w:r w:rsidR="008A668B" w:rsidRPr="006D2262">
        <w:t>/</w:t>
      </w:r>
      <w:r w:rsidR="008A668B" w:rsidRPr="008B3D25">
        <w:t>2014</w:t>
      </w:r>
      <w:bookmarkEnd w:id="5"/>
      <w:r w:rsidR="008A668B" w:rsidRPr="006D2262">
        <w:t xml:space="preserve"> </w:t>
      </w:r>
      <w:bookmarkStart w:id="6" w:name="References"/>
      <w:r w:rsidR="008A668B" w:rsidRPr="006D2262">
        <w:t>(COM(</w:t>
      </w:r>
      <w:r w:rsidR="008A668B" w:rsidRPr="008B3D25">
        <w:t>2023</w:t>
      </w:r>
      <w:r w:rsidR="008A668B" w:rsidRPr="006D2262">
        <w:t>)</w:t>
      </w:r>
      <w:r w:rsidR="008A668B" w:rsidRPr="008B3D25">
        <w:t>0229</w:t>
      </w:r>
      <w:r w:rsidR="008A668B" w:rsidRPr="006D2262">
        <w:t xml:space="preserve"> – C</w:t>
      </w:r>
      <w:r w:rsidR="008A668B" w:rsidRPr="008B3D25">
        <w:t>9</w:t>
      </w:r>
      <w:r w:rsidR="008A668B" w:rsidRPr="006D2262">
        <w:t>-</w:t>
      </w:r>
      <w:r w:rsidR="008A668B" w:rsidRPr="008B3D25">
        <w:t>0134</w:t>
      </w:r>
      <w:r w:rsidR="008A668B" w:rsidRPr="006D2262">
        <w:t>/</w:t>
      </w:r>
      <w:r w:rsidR="008A668B" w:rsidRPr="008B3D25">
        <w:t>2023</w:t>
      </w:r>
      <w:r w:rsidR="008A668B" w:rsidRPr="006D2262">
        <w:t xml:space="preserve"> – </w:t>
      </w:r>
      <w:r w:rsidR="008A668B" w:rsidRPr="008B3D25">
        <w:t>2023</w:t>
      </w:r>
      <w:r w:rsidR="008A668B" w:rsidRPr="006D2262">
        <w:t>/</w:t>
      </w:r>
      <w:r w:rsidR="008A668B" w:rsidRPr="008B3D25">
        <w:t>0113</w:t>
      </w:r>
      <w:r w:rsidR="008A668B" w:rsidRPr="006D2262">
        <w:t>(COD))</w:t>
      </w:r>
      <w:bookmarkEnd w:id="6"/>
    </w:p>
    <w:p w:rsidR="00907A56" w:rsidRPr="006D2262" w:rsidRDefault="00907A56" w:rsidP="00907A56">
      <w:pPr>
        <w:pStyle w:val="NormalBold"/>
      </w:pPr>
      <w:bookmarkStart w:id="7" w:name="TextBodyBegin"/>
      <w:bookmarkEnd w:id="7"/>
      <w:r w:rsidRPr="006D2262">
        <w:t>(Įprasta teisėkūros procedūra: pirmasis svarstymas)</w:t>
      </w:r>
    </w:p>
    <w:p w:rsidR="00907A56" w:rsidRPr="006D2262" w:rsidRDefault="00907A56" w:rsidP="00907A56">
      <w:pPr>
        <w:pStyle w:val="EPComma"/>
      </w:pPr>
      <w:r w:rsidRPr="006D2262">
        <w:rPr>
          <w:i/>
        </w:rPr>
        <w:t>Europos Parlamentas,</w:t>
      </w:r>
    </w:p>
    <w:p w:rsidR="00907A56" w:rsidRPr="006D2262" w:rsidRDefault="00907A56" w:rsidP="00907A56">
      <w:pPr>
        <w:pStyle w:val="NormalHanging12a"/>
      </w:pPr>
      <w:r w:rsidRPr="006D2262">
        <w:t>–</w:t>
      </w:r>
      <w:r w:rsidRPr="006D2262">
        <w:tab/>
        <w:t>atsižvelgdamas į Komisijos pasiūlymą Europos Parlamentui ir Tarybai (COM(</w:t>
      </w:r>
      <w:r w:rsidRPr="008B3D25">
        <w:t>2023</w:t>
      </w:r>
      <w:r w:rsidRPr="006D2262">
        <w:t>)</w:t>
      </w:r>
      <w:r w:rsidRPr="008B3D25">
        <w:t>0229</w:t>
      </w:r>
      <w:r w:rsidRPr="006D2262">
        <w:t>),</w:t>
      </w:r>
    </w:p>
    <w:p w:rsidR="00907A56" w:rsidRPr="006D2262" w:rsidRDefault="00907A56" w:rsidP="00907A56">
      <w:pPr>
        <w:pStyle w:val="NormalHanging12a"/>
      </w:pPr>
      <w:r w:rsidRPr="006D2262">
        <w:t>–</w:t>
      </w:r>
      <w:r w:rsidRPr="006D2262">
        <w:tab/>
        <w:t xml:space="preserve">atsižvelgdamas į Sutarties dėl Europos Sąjungos veikimo </w:t>
      </w:r>
      <w:r w:rsidRPr="008B3D25">
        <w:t>294</w:t>
      </w:r>
      <w:r w:rsidRPr="006D2262">
        <w:t xml:space="preserve"> straipsnio </w:t>
      </w:r>
      <w:r w:rsidRPr="008B3D25">
        <w:t>2</w:t>
      </w:r>
      <w:r w:rsidRPr="006D2262">
        <w:t xml:space="preserve"> dalį ir </w:t>
      </w:r>
      <w:r w:rsidR="00C01D14">
        <w:t xml:space="preserve">į </w:t>
      </w:r>
      <w:r w:rsidRPr="008B3D25">
        <w:t>114</w:t>
      </w:r>
      <w:r w:rsidRPr="006D2262">
        <w:t> straipsnį, pagal kuriuos Komisija pateikė pasiūlymą Parlamentui (C</w:t>
      </w:r>
      <w:r w:rsidRPr="008B3D25">
        <w:t>9</w:t>
      </w:r>
      <w:r w:rsidRPr="006D2262">
        <w:noBreakHyphen/>
      </w:r>
      <w:r w:rsidRPr="008B3D25">
        <w:t>0134</w:t>
      </w:r>
      <w:r w:rsidRPr="006D2262">
        <w:t>/</w:t>
      </w:r>
      <w:r w:rsidRPr="008B3D25">
        <w:t>2023</w:t>
      </w:r>
      <w:r w:rsidRPr="006D2262">
        <w:t>),</w:t>
      </w:r>
    </w:p>
    <w:p w:rsidR="00907A56" w:rsidRPr="006D2262" w:rsidRDefault="00907A56" w:rsidP="00907A56">
      <w:pPr>
        <w:pStyle w:val="NormalHanging12a"/>
      </w:pPr>
      <w:r w:rsidRPr="006D2262">
        <w:t>–</w:t>
      </w:r>
      <w:r w:rsidRPr="006D2262">
        <w:tab/>
        <w:t xml:space="preserve">atsižvelgdamas į Sutarties dėl Europos Sąjungos veikimo </w:t>
      </w:r>
      <w:r w:rsidRPr="008B3D25">
        <w:t>294</w:t>
      </w:r>
      <w:r w:rsidRPr="006D2262">
        <w:t xml:space="preserve"> straipsnio </w:t>
      </w:r>
      <w:r w:rsidRPr="008B3D25">
        <w:t>3</w:t>
      </w:r>
      <w:r w:rsidRPr="006D2262">
        <w:t xml:space="preserve"> dalį,</w:t>
      </w:r>
    </w:p>
    <w:p w:rsidR="00907A56" w:rsidRPr="006D2262" w:rsidRDefault="00907A56" w:rsidP="00907A56">
      <w:pPr>
        <w:pStyle w:val="NormalHanging12a"/>
      </w:pPr>
      <w:r w:rsidRPr="006D2262">
        <w:t>–</w:t>
      </w:r>
      <w:r w:rsidRPr="006D2262">
        <w:tab/>
        <w:t xml:space="preserve">atsižvelgdamas į Europos Centrinio Banko </w:t>
      </w:r>
      <w:r w:rsidRPr="008B3D25">
        <w:t>2023</w:t>
      </w:r>
      <w:r w:rsidRPr="006D2262">
        <w:t xml:space="preserve"> m. liepos </w:t>
      </w:r>
      <w:r w:rsidRPr="008B3D25">
        <w:t>5</w:t>
      </w:r>
      <w:r w:rsidRPr="006D2262">
        <w:t xml:space="preserve"> d. nuomonę</w:t>
      </w:r>
      <w:r w:rsidRPr="006D2262">
        <w:rPr>
          <w:rStyle w:val="FootnoteReference"/>
        </w:rPr>
        <w:footnoteReference w:id="1"/>
      </w:r>
      <w:r w:rsidRPr="006D2262">
        <w:t>,</w:t>
      </w:r>
    </w:p>
    <w:p w:rsidR="00907A56" w:rsidRDefault="00907A56" w:rsidP="00907A56">
      <w:pPr>
        <w:pStyle w:val="NormalHanging12a"/>
      </w:pPr>
      <w:r w:rsidRPr="006D2262">
        <w:t>–</w:t>
      </w:r>
      <w:r w:rsidRPr="006D2262">
        <w:tab/>
        <w:t xml:space="preserve">atsižvelgdamas į </w:t>
      </w:r>
      <w:r w:rsidRPr="008B3D25">
        <w:t>2023</w:t>
      </w:r>
      <w:r w:rsidRPr="006D2262">
        <w:t xml:space="preserve"> m. liepos </w:t>
      </w:r>
      <w:r w:rsidRPr="008B3D25">
        <w:t>13</w:t>
      </w:r>
      <w:r w:rsidRPr="006D2262">
        <w:t xml:space="preserve"> d. Ekonomikos ir socialinių reikalų komiteto nuomonę</w:t>
      </w:r>
      <w:r w:rsidRPr="006D2262">
        <w:rPr>
          <w:rStyle w:val="FootnoteReference"/>
          <w:szCs w:val="24"/>
        </w:rPr>
        <w:footnoteReference w:id="2"/>
      </w:r>
      <w:r w:rsidRPr="006D2262">
        <w:t>,</w:t>
      </w:r>
    </w:p>
    <w:p w:rsidR="00A26341" w:rsidRPr="00E10349" w:rsidRDefault="00A26341" w:rsidP="00A26341">
      <w:pPr>
        <w:pStyle w:val="NormalHanging12a"/>
      </w:pPr>
      <w:r w:rsidRPr="00601014">
        <w:t>–</w:t>
      </w:r>
      <w:r w:rsidRPr="00601014">
        <w:tab/>
      </w:r>
      <w:r w:rsidRPr="005B4444">
        <w:t xml:space="preserve">atsižvelgdamas į preliminarų susitarimą, kurį atsakingas komitetas patvirtino pagal Darbo tvarkos taisyklių </w:t>
      </w:r>
      <w:r w:rsidRPr="008B3D25">
        <w:t>74</w:t>
      </w:r>
      <w:r w:rsidRPr="005B4444">
        <w:t xml:space="preserve"> straipsnio </w:t>
      </w:r>
      <w:r w:rsidRPr="008B3D25">
        <w:t>4</w:t>
      </w:r>
      <w:r w:rsidRPr="005B4444">
        <w:t xml:space="preserve"> dalį, ir į </w:t>
      </w:r>
      <w:r w:rsidRPr="008B3D25">
        <w:t>2023</w:t>
      </w:r>
      <w:r w:rsidRPr="005B4444">
        <w:t xml:space="preserve"> m. </w:t>
      </w:r>
      <w:r>
        <w:t>gruodžio</w:t>
      </w:r>
      <w:r w:rsidRPr="005B4444">
        <w:t xml:space="preserve"> </w:t>
      </w:r>
      <w:r w:rsidRPr="008B3D25">
        <w:t>20</w:t>
      </w:r>
      <w:r w:rsidRPr="005B4444">
        <w:t xml:space="preserve"> d. laišku Tarybos atstovo prisiimtą įsipareigojimą pritarti Parlamento pozicijai pagal Sutarties dėl Europos Sąjungos veikimo </w:t>
      </w:r>
      <w:r w:rsidRPr="008B3D25">
        <w:t>294</w:t>
      </w:r>
      <w:r w:rsidRPr="005B4444">
        <w:t xml:space="preserve"> straipsnio </w:t>
      </w:r>
      <w:r w:rsidRPr="008B3D25">
        <w:t>4</w:t>
      </w:r>
      <w:r w:rsidRPr="005B4444">
        <w:t xml:space="preserve"> dalį,</w:t>
      </w:r>
    </w:p>
    <w:p w:rsidR="00907A56" w:rsidRPr="006D2262" w:rsidRDefault="00907A56" w:rsidP="00907A56">
      <w:pPr>
        <w:pStyle w:val="NormalHanging12a"/>
      </w:pPr>
      <w:r w:rsidRPr="006D2262">
        <w:t>–</w:t>
      </w:r>
      <w:r w:rsidRPr="006D2262">
        <w:tab/>
        <w:t xml:space="preserve">atsižvelgdamas į Darbo tvarkos taisyklių </w:t>
      </w:r>
      <w:r w:rsidRPr="008B3D25">
        <w:t>59</w:t>
      </w:r>
      <w:r w:rsidRPr="006D2262">
        <w:t xml:space="preserve"> straipsnį,</w:t>
      </w:r>
    </w:p>
    <w:p w:rsidR="00907A56" w:rsidRPr="006D2262" w:rsidRDefault="00907A56" w:rsidP="00907A56">
      <w:pPr>
        <w:pStyle w:val="NormalHanging12a"/>
      </w:pPr>
      <w:r w:rsidRPr="006D2262">
        <w:lastRenderedPageBreak/>
        <w:t>–</w:t>
      </w:r>
      <w:r w:rsidRPr="006D2262">
        <w:tab/>
        <w:t>atsižvelgdamas į Ekonomikos ir pinigų politikos komiteto pranešimą (A</w:t>
      </w:r>
      <w:r w:rsidRPr="008B3D25">
        <w:t>9</w:t>
      </w:r>
      <w:r w:rsidRPr="006D2262">
        <w:noBreakHyphen/>
      </w:r>
      <w:r w:rsidRPr="008B3D25">
        <w:t>0344</w:t>
      </w:r>
      <w:r w:rsidRPr="006D2262">
        <w:t>/</w:t>
      </w:r>
      <w:r w:rsidRPr="008B3D25">
        <w:t>2023</w:t>
      </w:r>
      <w:r w:rsidRPr="006D2262">
        <w:t>),</w:t>
      </w:r>
    </w:p>
    <w:p w:rsidR="00907A56" w:rsidRPr="006D2262" w:rsidRDefault="00907A56" w:rsidP="00907A56">
      <w:pPr>
        <w:pStyle w:val="NormalHanging12a"/>
      </w:pPr>
      <w:r w:rsidRPr="008B3D25">
        <w:t>1</w:t>
      </w:r>
      <w:r w:rsidRPr="006D2262">
        <w:t>.</w:t>
      </w:r>
      <w:r w:rsidRPr="006D2262">
        <w:tab/>
        <w:t>priima per pirmąjį svarstymą toliau pateiktą poziciją;</w:t>
      </w:r>
    </w:p>
    <w:p w:rsidR="00907A56" w:rsidRPr="006D2262" w:rsidRDefault="00907A56" w:rsidP="00907A56">
      <w:pPr>
        <w:pStyle w:val="NormalHanging12a"/>
      </w:pPr>
      <w:r w:rsidRPr="008B3D25">
        <w:t>2</w:t>
      </w:r>
      <w:r w:rsidRPr="006D2262">
        <w:t>.</w:t>
      </w:r>
      <w:r w:rsidRPr="006D2262">
        <w:tab/>
        <w:t>ragina Komisiją dar kartą perduoti klausimą svarstyti Parlamentui, jei ji savo pasiūlymą pakeičia nauju tekstu, jį keičia iš esmės arba ketina jį keisti iš esmės;</w:t>
      </w:r>
    </w:p>
    <w:p w:rsidR="00907A56" w:rsidRPr="006D2262" w:rsidRDefault="00907A56" w:rsidP="00907A56">
      <w:pPr>
        <w:pStyle w:val="NormalHanging12a"/>
      </w:pPr>
      <w:r w:rsidRPr="008B3D25">
        <w:t>3</w:t>
      </w:r>
      <w:r w:rsidRPr="006D2262">
        <w:t>.</w:t>
      </w:r>
      <w:r w:rsidRPr="006D2262">
        <w:tab/>
        <w:t>paveda Pirmininkei perduoti Parlamento poziciją Tarybai, Komisijai ir nacionaliniams parlamentams.</w:t>
      </w:r>
    </w:p>
    <w:p w:rsidR="00680BE1" w:rsidRDefault="00680BE1" w:rsidP="00680BE1">
      <w:pPr>
        <w:widowControl/>
        <w:ind w:left="567" w:hanging="567"/>
      </w:pPr>
    </w:p>
    <w:p w:rsidR="00680BE1" w:rsidRDefault="00680BE1" w:rsidP="00680BE1">
      <w:pPr>
        <w:widowControl/>
        <w:ind w:left="567" w:hanging="567"/>
        <w:sectPr w:rsidR="00680BE1" w:rsidSect="00AD4E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80BE1" w:rsidRPr="008D3970" w:rsidRDefault="00680BE1" w:rsidP="00282A3B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8B3D25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8B3D25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8B3D25">
        <w:rPr>
          <w:b/>
          <w:bCs/>
          <w:color w:val="000000"/>
          <w:szCs w:val="24"/>
        </w:rPr>
        <w:t>2023</w:t>
      </w:r>
      <w:r w:rsidRPr="008D3970">
        <w:rPr>
          <w:b/>
          <w:bCs/>
          <w:color w:val="000000"/>
          <w:szCs w:val="24"/>
        </w:rPr>
        <w:t>)</w:t>
      </w:r>
      <w:r w:rsidRPr="008B3D25">
        <w:rPr>
          <w:b/>
          <w:bCs/>
          <w:color w:val="000000"/>
          <w:szCs w:val="24"/>
        </w:rPr>
        <w:t>0113</w:t>
      </w:r>
    </w:p>
    <w:p w:rsidR="00282A3B" w:rsidRPr="00282A3B" w:rsidRDefault="00680BE1" w:rsidP="00282A3B">
      <w:pPr>
        <w:spacing w:after="240"/>
        <w:rPr>
          <w:b/>
          <w:szCs w:val="24"/>
          <w:lang w:eastAsia="en-US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8B3D25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>v</w:t>
      </w:r>
      <w:r w:rsidRPr="00EB20CA">
        <w:rPr>
          <w:b/>
          <w:snapToGrid w:val="0"/>
          <w:szCs w:val="24"/>
        </w:rPr>
        <w:t xml:space="preserve">asario </w:t>
      </w:r>
      <w:r w:rsidR="00A26341" w:rsidRPr="008B3D25">
        <w:rPr>
          <w:b/>
          <w:snapToGrid w:val="0"/>
          <w:szCs w:val="24"/>
        </w:rPr>
        <w:t>27</w:t>
      </w:r>
      <w:r w:rsidR="00A26341" w:rsidRPr="00EB20CA">
        <w:rPr>
          <w:b/>
          <w:snapToGrid w:val="0"/>
          <w:szCs w:val="24"/>
        </w:rPr>
        <w:t> </w:t>
      </w:r>
      <w:r w:rsidRPr="00EB20CA">
        <w:rPr>
          <w:b/>
          <w:snapToGrid w:val="0"/>
          <w:szCs w:val="24"/>
        </w:rPr>
        <w:t xml:space="preserve">d. per pirmąjį svarstymą, siekiant priimti Europos Parlamento ir Tarybos </w:t>
      </w:r>
      <w:r w:rsidR="0042492C">
        <w:rPr>
          <w:b/>
          <w:snapToGrid w:val="0"/>
          <w:szCs w:val="24"/>
        </w:rPr>
        <w:t>direktyvą</w:t>
      </w:r>
      <w:r w:rsidRPr="00EB20CA">
        <w:rPr>
          <w:b/>
          <w:snapToGrid w:val="0"/>
          <w:szCs w:val="24"/>
        </w:rPr>
        <w:t xml:space="preserve"> (ES) </w:t>
      </w:r>
      <w:r w:rsidRPr="008B3D25">
        <w:rPr>
          <w:b/>
          <w:snapToGrid w:val="0"/>
          <w:szCs w:val="24"/>
        </w:rPr>
        <w:t>2024</w:t>
      </w:r>
      <w:r w:rsidRPr="00EB20CA">
        <w:rPr>
          <w:b/>
          <w:snapToGrid w:val="0"/>
          <w:szCs w:val="24"/>
        </w:rPr>
        <w:t xml:space="preserve">/..., </w:t>
      </w:r>
      <w:r w:rsidR="00404BB8" w:rsidRPr="00404BB8">
        <w:rPr>
          <w:b/>
          <w:szCs w:val="22"/>
          <w:lang w:eastAsia="en-US"/>
        </w:rPr>
        <w:t>kuria iš dalies keičiama Direktyva 2014/59/ES ir Reglamentas (ES) Nr. 806/2014, kiek tai susiję su tam tikrais minimalaus nuosavų lėšų ir tinkamų įsipareigojimų reikalavimo aspektais</w:t>
      </w:r>
    </w:p>
    <w:p w:rsidR="00E365E1" w:rsidRPr="006D2262" w:rsidRDefault="00404BB8" w:rsidP="00404BB8">
      <w:pPr>
        <w:widowControl/>
        <w:spacing w:after="240"/>
      </w:pPr>
      <w:bookmarkStart w:id="8" w:name="_GoBack"/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Direktyvą</w:t>
      </w:r>
      <w:r w:rsidRPr="00C22874">
        <w:rPr>
          <w:i/>
        </w:rPr>
        <w:t xml:space="preserve"> (ES) 20</w:t>
      </w:r>
      <w:r>
        <w:rPr>
          <w:i/>
        </w:rPr>
        <w:t>24</w:t>
      </w:r>
      <w:r w:rsidRPr="00C22874">
        <w:rPr>
          <w:i/>
        </w:rPr>
        <w:t>/</w:t>
      </w:r>
      <w:r>
        <w:rPr>
          <w:i/>
        </w:rPr>
        <w:t>11</w:t>
      </w:r>
      <w:r>
        <w:rPr>
          <w:i/>
        </w:rPr>
        <w:t>74</w:t>
      </w:r>
      <w:r w:rsidRPr="00B163C4">
        <w:rPr>
          <w:i/>
        </w:rPr>
        <w:t>.)</w:t>
      </w:r>
      <w:bookmarkStart w:id="9" w:name="TextBodyEnd"/>
      <w:bookmarkEnd w:id="9"/>
      <w:bookmarkEnd w:id="8"/>
    </w:p>
    <w:sectPr w:rsidR="00E365E1" w:rsidRPr="006D2262" w:rsidSect="006D22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68B" w:rsidRPr="006D2262" w:rsidRDefault="008A668B">
      <w:r w:rsidRPr="006D2262">
        <w:separator/>
      </w:r>
    </w:p>
  </w:endnote>
  <w:endnote w:type="continuationSeparator" w:id="0">
    <w:p w:rsidR="008A668B" w:rsidRPr="006D2262" w:rsidRDefault="008A668B">
      <w:r w:rsidRPr="006D22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BE1" w:rsidRPr="00AD4E4C" w:rsidRDefault="00680B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BE1" w:rsidRPr="00AD4E4C" w:rsidRDefault="00680BE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BE1" w:rsidRPr="00AD4E4C" w:rsidRDefault="00680BE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226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226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22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68B" w:rsidRPr="006D2262" w:rsidRDefault="008A668B">
      <w:r w:rsidRPr="006D2262">
        <w:separator/>
      </w:r>
    </w:p>
  </w:footnote>
  <w:footnote w:type="continuationSeparator" w:id="0">
    <w:p w:rsidR="008A668B" w:rsidRPr="006D2262" w:rsidRDefault="008A668B">
      <w:r w:rsidRPr="006D2262">
        <w:continuationSeparator/>
      </w:r>
    </w:p>
  </w:footnote>
  <w:footnote w:id="1">
    <w:p w:rsidR="00907A56" w:rsidRPr="006D2262" w:rsidRDefault="00907A56" w:rsidP="006D2262">
      <w:pPr>
        <w:pStyle w:val="FootnoteText"/>
        <w:ind w:left="567" w:hanging="567"/>
        <w:rPr>
          <w:sz w:val="24"/>
          <w:szCs w:val="24"/>
          <w:lang w:val="lt-LT"/>
        </w:rPr>
      </w:pPr>
      <w:r w:rsidRPr="006D2262">
        <w:rPr>
          <w:rStyle w:val="FootnoteReference"/>
          <w:sz w:val="24"/>
          <w:szCs w:val="24"/>
          <w:lang w:val="lt-LT"/>
        </w:rPr>
        <w:footnoteRef/>
      </w:r>
      <w:r w:rsidR="006D2262" w:rsidRPr="006D2262">
        <w:rPr>
          <w:sz w:val="24"/>
          <w:lang w:val="lt-LT"/>
        </w:rPr>
        <w:t xml:space="preserve"> </w:t>
      </w:r>
      <w:r w:rsidR="006D2262" w:rsidRPr="006D2262">
        <w:rPr>
          <w:sz w:val="24"/>
          <w:lang w:val="lt-LT"/>
        </w:rPr>
        <w:tab/>
      </w:r>
      <w:r w:rsidRPr="006D2262">
        <w:rPr>
          <w:sz w:val="24"/>
          <w:lang w:val="lt-LT"/>
        </w:rPr>
        <w:t>OL C </w:t>
      </w:r>
      <w:r w:rsidRPr="008B3D25">
        <w:rPr>
          <w:sz w:val="24"/>
          <w:lang w:val="lt-LT"/>
        </w:rPr>
        <w:t>307</w:t>
      </w:r>
      <w:r w:rsidRPr="006D2262">
        <w:rPr>
          <w:sz w:val="24"/>
          <w:lang w:val="lt-LT"/>
        </w:rPr>
        <w:t xml:space="preserve">, </w:t>
      </w:r>
      <w:r w:rsidRPr="008B3D25">
        <w:rPr>
          <w:sz w:val="24"/>
          <w:lang w:val="lt-LT"/>
        </w:rPr>
        <w:t>2023</w:t>
      </w:r>
      <w:r w:rsidRPr="006D2262">
        <w:rPr>
          <w:sz w:val="24"/>
          <w:lang w:val="lt-LT"/>
        </w:rPr>
        <w:t> </w:t>
      </w:r>
      <w:r w:rsidRPr="008B3D25">
        <w:rPr>
          <w:sz w:val="24"/>
          <w:lang w:val="lt-LT"/>
        </w:rPr>
        <w:t>8</w:t>
      </w:r>
      <w:r w:rsidRPr="006D2262">
        <w:rPr>
          <w:sz w:val="24"/>
          <w:lang w:val="lt-LT"/>
        </w:rPr>
        <w:t> </w:t>
      </w:r>
      <w:r w:rsidRPr="008B3D25">
        <w:rPr>
          <w:sz w:val="24"/>
          <w:lang w:val="lt-LT"/>
        </w:rPr>
        <w:t>31</w:t>
      </w:r>
      <w:r w:rsidRPr="006D2262">
        <w:rPr>
          <w:sz w:val="24"/>
          <w:lang w:val="lt-LT"/>
        </w:rPr>
        <w:t>, p. </w:t>
      </w:r>
      <w:r w:rsidRPr="008B3D25">
        <w:rPr>
          <w:sz w:val="24"/>
          <w:lang w:val="lt-LT"/>
        </w:rPr>
        <w:t>19</w:t>
      </w:r>
      <w:r w:rsidRPr="006D2262">
        <w:rPr>
          <w:sz w:val="24"/>
          <w:lang w:val="lt-LT"/>
        </w:rPr>
        <w:t>.</w:t>
      </w:r>
    </w:p>
  </w:footnote>
  <w:footnote w:id="2">
    <w:p w:rsidR="00907A56" w:rsidRPr="006D2262" w:rsidRDefault="00907A56" w:rsidP="006D2262">
      <w:pPr>
        <w:pStyle w:val="FootnoteText"/>
        <w:ind w:left="567" w:hanging="567"/>
        <w:rPr>
          <w:sz w:val="24"/>
          <w:lang w:val="lt-LT"/>
        </w:rPr>
      </w:pPr>
      <w:r w:rsidRPr="006D2262">
        <w:rPr>
          <w:rStyle w:val="FootnoteReference"/>
          <w:sz w:val="24"/>
          <w:szCs w:val="24"/>
          <w:lang w:val="lt-LT"/>
        </w:rPr>
        <w:footnoteRef/>
      </w:r>
      <w:r w:rsidR="006D2262" w:rsidRPr="006D2262">
        <w:rPr>
          <w:sz w:val="24"/>
          <w:lang w:val="lt-LT"/>
        </w:rPr>
        <w:t xml:space="preserve"> </w:t>
      </w:r>
      <w:r w:rsidR="006D2262" w:rsidRPr="006D2262">
        <w:rPr>
          <w:sz w:val="24"/>
          <w:lang w:val="lt-LT"/>
        </w:rPr>
        <w:tab/>
      </w:r>
      <w:r w:rsidRPr="006D2262">
        <w:rPr>
          <w:sz w:val="24"/>
          <w:lang w:val="lt-LT"/>
        </w:rPr>
        <w:t>OL</w:t>
      </w:r>
      <w:r w:rsidR="00A26341" w:rsidRPr="006D2262">
        <w:rPr>
          <w:sz w:val="24"/>
          <w:lang w:val="lt-LT"/>
        </w:rPr>
        <w:t> </w:t>
      </w:r>
      <w:r w:rsidRPr="006D2262">
        <w:rPr>
          <w:sz w:val="24"/>
          <w:lang w:val="lt-LT"/>
        </w:rPr>
        <w:t>C</w:t>
      </w:r>
      <w:r w:rsidR="00A26341" w:rsidRPr="006D2262">
        <w:rPr>
          <w:sz w:val="24"/>
          <w:lang w:val="lt-LT"/>
        </w:rPr>
        <w:t> </w:t>
      </w:r>
      <w:r w:rsidRPr="008B3D25">
        <w:rPr>
          <w:sz w:val="24"/>
          <w:lang w:val="lt-LT"/>
        </w:rPr>
        <w:t>349</w:t>
      </w:r>
      <w:r w:rsidRPr="006D2262">
        <w:rPr>
          <w:sz w:val="24"/>
          <w:lang w:val="lt-LT"/>
        </w:rPr>
        <w:t xml:space="preserve">, </w:t>
      </w:r>
      <w:r w:rsidRPr="008B3D25">
        <w:rPr>
          <w:sz w:val="24"/>
          <w:lang w:val="lt-LT"/>
        </w:rPr>
        <w:t>2023</w:t>
      </w:r>
      <w:r w:rsidRPr="006D2262">
        <w:rPr>
          <w:sz w:val="24"/>
          <w:lang w:val="lt-LT"/>
        </w:rPr>
        <w:t> </w:t>
      </w:r>
      <w:r w:rsidRPr="008B3D25">
        <w:rPr>
          <w:sz w:val="24"/>
          <w:lang w:val="lt-LT"/>
        </w:rPr>
        <w:t>9</w:t>
      </w:r>
      <w:r w:rsidRPr="006D2262">
        <w:rPr>
          <w:sz w:val="24"/>
          <w:lang w:val="lt-LT"/>
        </w:rPr>
        <w:t> </w:t>
      </w:r>
      <w:r w:rsidRPr="008B3D25">
        <w:rPr>
          <w:sz w:val="24"/>
          <w:lang w:val="lt-LT"/>
        </w:rPr>
        <w:t>29</w:t>
      </w:r>
      <w:r w:rsidRPr="006D2262">
        <w:rPr>
          <w:sz w:val="24"/>
          <w:lang w:val="lt-LT"/>
        </w:rPr>
        <w:t>, p.</w:t>
      </w:r>
      <w:r w:rsidR="00A26341" w:rsidRPr="006D2262">
        <w:rPr>
          <w:sz w:val="24"/>
          <w:lang w:val="lt-LT"/>
        </w:rPr>
        <w:t> </w:t>
      </w:r>
      <w:r w:rsidRPr="008B3D25">
        <w:rPr>
          <w:sz w:val="24"/>
          <w:lang w:val="lt-LT"/>
        </w:rPr>
        <w:t>161</w:t>
      </w:r>
      <w:r w:rsidRPr="006D2262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BE1" w:rsidRPr="00AD4E4C" w:rsidRDefault="00680B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BE1" w:rsidRPr="00AD4E4C" w:rsidRDefault="00680BE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BE1" w:rsidRPr="00AD4E4C" w:rsidRDefault="00680BE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226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226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22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LT"/>
    <w:docVar w:name="dvnumam" w:val="0"/>
    <w:docVar w:name="dvpe" w:val="752.913"/>
    <w:docVar w:name="dvrapporteur" w:val="Pranešėjas: "/>
    <w:docVar w:name="dvstar" w:val="***I"/>
    <w:docVar w:name="dvtitre" w:val="Europos Parlamento teisėkūros rezoliucija dėl pasiūlymo dėl Europos Parlamento ir Tarybos direktyvos, kuria dėl tam tikrų minimalaus nuosavų lėšų ir tinkamų įsipareigojimų reikalavimo aspektų iš dalies keičiama Direktyva 2014/59/ES ir Reglamentas (ES) Nr. 806/2014(COM(2023)0229 – C9-0134/2023 – 2023/0113(COD))"/>
  </w:docVars>
  <w:rsids>
    <w:rsidRoot w:val="008A66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A3B"/>
    <w:rsid w:val="002B18FE"/>
    <w:rsid w:val="002B5493"/>
    <w:rsid w:val="00343214"/>
    <w:rsid w:val="00361C00"/>
    <w:rsid w:val="00395FA1"/>
    <w:rsid w:val="003E15D4"/>
    <w:rsid w:val="00404BB8"/>
    <w:rsid w:val="00411CCE"/>
    <w:rsid w:val="0041666E"/>
    <w:rsid w:val="00421060"/>
    <w:rsid w:val="0042492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0BE1"/>
    <w:rsid w:val="006D226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68B"/>
    <w:rsid w:val="008B3D25"/>
    <w:rsid w:val="008C2AC6"/>
    <w:rsid w:val="00907A56"/>
    <w:rsid w:val="00930C23"/>
    <w:rsid w:val="0093193B"/>
    <w:rsid w:val="009509D8"/>
    <w:rsid w:val="00950B64"/>
    <w:rsid w:val="00957EA1"/>
    <w:rsid w:val="00981893"/>
    <w:rsid w:val="00A1687D"/>
    <w:rsid w:val="00A26341"/>
    <w:rsid w:val="00A43E52"/>
    <w:rsid w:val="00A4678D"/>
    <w:rsid w:val="00A778C7"/>
    <w:rsid w:val="00AB441E"/>
    <w:rsid w:val="00AB6293"/>
    <w:rsid w:val="00AE0928"/>
    <w:rsid w:val="00AE3B31"/>
    <w:rsid w:val="00AF3B82"/>
    <w:rsid w:val="00B12E95"/>
    <w:rsid w:val="00B22876"/>
    <w:rsid w:val="00B558F0"/>
    <w:rsid w:val="00BD48FE"/>
    <w:rsid w:val="00BD7BD8"/>
    <w:rsid w:val="00BE6ADC"/>
    <w:rsid w:val="00C01D14"/>
    <w:rsid w:val="00C05BFE"/>
    <w:rsid w:val="00C23CD4"/>
    <w:rsid w:val="00C61C0C"/>
    <w:rsid w:val="00C941CB"/>
    <w:rsid w:val="00CA618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9405E"/>
  <w15:chartTrackingRefBased/>
  <w15:docId w15:val="{DFA5802F-14FE-4911-AE03-FE872801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07A56"/>
    <w:rPr>
      <w:b/>
    </w:rPr>
  </w:style>
  <w:style w:type="paragraph" w:customStyle="1" w:styleId="NormalHanging12a">
    <w:name w:val="NormalHanging12a"/>
    <w:basedOn w:val="Normal"/>
    <w:rsid w:val="00907A5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07A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07A5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07A56"/>
    <w:rPr>
      <w:b/>
      <w:sz w:val="24"/>
      <w:lang w:val="lt-LT"/>
    </w:rPr>
  </w:style>
  <w:style w:type="paragraph" w:customStyle="1" w:styleId="NormalCenter12a">
    <w:name w:val="NormalCenter12a"/>
    <w:basedOn w:val="Normal"/>
    <w:rsid w:val="00907A5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07A56"/>
    <w:pPr>
      <w:spacing w:before="720" w:after="240"/>
      <w:jc w:val="center"/>
    </w:pPr>
  </w:style>
  <w:style w:type="paragraph" w:customStyle="1" w:styleId="Text1">
    <w:name w:val="Text 1"/>
    <w:basedOn w:val="Normal"/>
    <w:rsid w:val="00907A5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07A5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07A5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07A5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07A5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07A5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07A5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907A5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07A5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07A5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07A5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07A5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07A5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07A5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07A5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07A5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07A5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C01D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1D14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DAA9B-6ACD-487D-A01C-A2F4FAC51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2024-05-30T15:12:00Z</dcterms:created>
  <dcterms:modified xsi:type="dcterms:W3CDTF">2024-05-30T15:12:00Z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