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64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6488" w:rsidRDefault="00791CDE" w:rsidP="0010095E">
            <w:pPr>
              <w:pStyle w:val="EPName"/>
            </w:pPr>
            <w:r w:rsidRPr="00096488">
              <w:t>Euroopa Parlament</w:t>
            </w:r>
          </w:p>
          <w:p w:rsidR="00751A4A" w:rsidRPr="000964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145B">
              <w:t>2019</w:t>
            </w:r>
            <w:r w:rsidRPr="00096488">
              <w:t>-</w:t>
            </w:r>
            <w:r w:rsidRPr="0082145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96488" w:rsidRDefault="00187494" w:rsidP="0010095E">
            <w:pPr>
              <w:pStyle w:val="EPLogo"/>
            </w:pPr>
            <w:r w:rsidRPr="000964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6488" w:rsidRDefault="00D058B8" w:rsidP="004C5D52">
      <w:pPr>
        <w:pStyle w:val="LineTop"/>
      </w:pPr>
    </w:p>
    <w:p w:rsidR="00680577" w:rsidRPr="00096488" w:rsidRDefault="00791CDE" w:rsidP="00680577">
      <w:pPr>
        <w:pStyle w:val="EPBodyTA1"/>
      </w:pPr>
      <w:r w:rsidRPr="00096488">
        <w:t>VASTUVÕETUD TEKSTID</w:t>
      </w:r>
    </w:p>
    <w:p w:rsidR="00D058B8" w:rsidRPr="00096488" w:rsidRDefault="00D058B8" w:rsidP="00D058B8">
      <w:pPr>
        <w:pStyle w:val="LineBottom"/>
      </w:pPr>
    </w:p>
    <w:p w:rsidR="00791CDE" w:rsidRPr="00096488" w:rsidRDefault="00791CDE" w:rsidP="00791CDE">
      <w:pPr>
        <w:pStyle w:val="ATHeading1"/>
      </w:pPr>
      <w:bookmarkStart w:id="0" w:name="TANumber"/>
      <w:r w:rsidRPr="00096488">
        <w:t>P</w:t>
      </w:r>
      <w:r w:rsidRPr="0082145B">
        <w:t>9</w:t>
      </w:r>
      <w:r w:rsidRPr="00096488">
        <w:t>_TA(</w:t>
      </w:r>
      <w:r w:rsidRPr="0082145B">
        <w:t>2024</w:t>
      </w:r>
      <w:r w:rsidRPr="00096488">
        <w:t>)</w:t>
      </w:r>
      <w:r w:rsidRPr="0082145B">
        <w:t>00</w:t>
      </w:r>
      <w:r w:rsidR="002406FB" w:rsidRPr="0082145B">
        <w:t>90</w:t>
      </w:r>
      <w:bookmarkEnd w:id="0"/>
    </w:p>
    <w:p w:rsidR="00791CDE" w:rsidRPr="00096488" w:rsidRDefault="00791CDE" w:rsidP="00791CDE">
      <w:pPr>
        <w:pStyle w:val="ATHeading2"/>
      </w:pPr>
      <w:bookmarkStart w:id="1" w:name="title"/>
      <w:proofErr w:type="spellStart"/>
      <w:r w:rsidRPr="00096488">
        <w:t>Poliitreklaami</w:t>
      </w:r>
      <w:proofErr w:type="spellEnd"/>
      <w:r w:rsidRPr="00096488">
        <w:t xml:space="preserve"> läbipaistvus ja suunamine</w:t>
      </w:r>
      <w:bookmarkEnd w:id="1"/>
    </w:p>
    <w:p w:rsidR="00791CDE" w:rsidRPr="00096488" w:rsidRDefault="00791CDE" w:rsidP="00791CDE">
      <w:pPr>
        <w:rPr>
          <w:i/>
          <w:vanish/>
        </w:rPr>
      </w:pPr>
      <w:r w:rsidRPr="00096488">
        <w:rPr>
          <w:i/>
        </w:rPr>
        <w:fldChar w:fldCharType="begin"/>
      </w:r>
      <w:r w:rsidRPr="00096488">
        <w:rPr>
          <w:i/>
        </w:rPr>
        <w:instrText xml:space="preserve"> TC"(</w:instrText>
      </w:r>
      <w:bookmarkStart w:id="2" w:name="DocNumber"/>
      <w:r w:rsidRPr="00096488">
        <w:rPr>
          <w:i/>
        </w:rPr>
        <w:instrText>A</w:instrText>
      </w:r>
      <w:r w:rsidRPr="0082145B">
        <w:rPr>
          <w:i/>
        </w:rPr>
        <w:instrText>9</w:instrText>
      </w:r>
      <w:r w:rsidRPr="00096488">
        <w:rPr>
          <w:i/>
        </w:rPr>
        <w:instrText>-</w:instrText>
      </w:r>
      <w:r w:rsidRPr="0082145B">
        <w:rPr>
          <w:i/>
        </w:rPr>
        <w:instrText>0009</w:instrText>
      </w:r>
      <w:r w:rsidRPr="00096488">
        <w:rPr>
          <w:i/>
        </w:rPr>
        <w:instrText>/</w:instrText>
      </w:r>
      <w:r w:rsidRPr="0082145B">
        <w:rPr>
          <w:i/>
        </w:rPr>
        <w:instrText>2023</w:instrText>
      </w:r>
      <w:bookmarkEnd w:id="2"/>
      <w:r w:rsidRPr="00096488">
        <w:rPr>
          <w:i/>
        </w:rPr>
        <w:instrText xml:space="preserve"> - Raportöör: Sandro Gozi)"\l</w:instrText>
      </w:r>
      <w:r w:rsidRPr="0082145B">
        <w:rPr>
          <w:i/>
        </w:rPr>
        <w:instrText>3</w:instrText>
      </w:r>
      <w:r w:rsidRPr="00096488">
        <w:rPr>
          <w:i/>
        </w:rPr>
        <w:instrText xml:space="preserve"> \n&gt; \* MERGEFORMAT </w:instrText>
      </w:r>
      <w:r w:rsidRPr="00096488">
        <w:rPr>
          <w:i/>
        </w:rPr>
        <w:fldChar w:fldCharType="end"/>
      </w:r>
    </w:p>
    <w:p w:rsidR="00791CDE" w:rsidRPr="00096488" w:rsidRDefault="00791CDE" w:rsidP="00791CDE">
      <w:pPr>
        <w:rPr>
          <w:vanish/>
        </w:rPr>
      </w:pPr>
      <w:bookmarkStart w:id="3" w:name="Commission"/>
      <w:r w:rsidRPr="00096488">
        <w:rPr>
          <w:vanish/>
        </w:rPr>
        <w:t>Siseturu- ja tarbijakaitsekomisjon</w:t>
      </w:r>
      <w:bookmarkEnd w:id="3"/>
    </w:p>
    <w:p w:rsidR="00791CDE" w:rsidRPr="00096488" w:rsidRDefault="00791CDE" w:rsidP="00791CDE">
      <w:pPr>
        <w:rPr>
          <w:vanish/>
        </w:rPr>
      </w:pPr>
      <w:bookmarkStart w:id="4" w:name="PE"/>
      <w:r w:rsidRPr="00096488">
        <w:rPr>
          <w:vanish/>
        </w:rPr>
        <w:t>PE</w:t>
      </w:r>
      <w:r w:rsidRPr="0082145B">
        <w:rPr>
          <w:vanish/>
        </w:rPr>
        <w:t>732</w:t>
      </w:r>
      <w:r w:rsidRPr="00096488">
        <w:rPr>
          <w:vanish/>
        </w:rPr>
        <w:t>.</w:t>
      </w:r>
      <w:r w:rsidRPr="0082145B">
        <w:rPr>
          <w:vanish/>
        </w:rPr>
        <w:t>754</w:t>
      </w:r>
      <w:bookmarkEnd w:id="4"/>
    </w:p>
    <w:p w:rsidR="00791CDE" w:rsidRPr="00096488" w:rsidRDefault="00691FEA" w:rsidP="00791CDE">
      <w:pPr>
        <w:pStyle w:val="ATHeading3"/>
      </w:pPr>
      <w:bookmarkStart w:id="5" w:name="Sujet"/>
      <w:r w:rsidRPr="00096488">
        <w:t xml:space="preserve">Euroopa Parlamendi </w:t>
      </w:r>
      <w:r w:rsidRPr="0082145B">
        <w:t>27</w:t>
      </w:r>
      <w:r w:rsidR="00791CDE" w:rsidRPr="00096488">
        <w:t>.</w:t>
      </w:r>
      <w:r w:rsidRPr="00096488">
        <w:t xml:space="preserve"> veebruari </w:t>
      </w:r>
      <w:r w:rsidRPr="0082145B">
        <w:t>2024</w:t>
      </w:r>
      <w:r w:rsidRPr="00096488">
        <w:t>. </w:t>
      </w:r>
      <w:r w:rsidR="00791CDE" w:rsidRPr="00096488">
        <w:t xml:space="preserve">aasta seadusandlik resolutsioon ettepaneku kohta võtta vastu Euroopa Parlamendi ja nõukogu määrus </w:t>
      </w:r>
      <w:proofErr w:type="spellStart"/>
      <w:r w:rsidR="00791CDE" w:rsidRPr="00096488">
        <w:t>poliitreklaami</w:t>
      </w:r>
      <w:proofErr w:type="spellEnd"/>
      <w:r w:rsidR="00791CDE" w:rsidRPr="00096488">
        <w:t xml:space="preserve"> läbipaistvuse ja suunamise kohta</w:t>
      </w:r>
      <w:bookmarkEnd w:id="5"/>
      <w:r w:rsidR="00791CDE" w:rsidRPr="00096488">
        <w:t xml:space="preserve"> </w:t>
      </w:r>
      <w:bookmarkStart w:id="6" w:name="References"/>
      <w:r w:rsidRPr="00096488">
        <w:t>(COM(</w:t>
      </w:r>
      <w:r w:rsidRPr="0082145B">
        <w:t>2021</w:t>
      </w:r>
      <w:r w:rsidRPr="00096488">
        <w:t>)</w:t>
      </w:r>
      <w:r w:rsidRPr="0082145B">
        <w:t>0731</w:t>
      </w:r>
      <w:r w:rsidRPr="00096488">
        <w:t xml:space="preserve"> – C</w:t>
      </w:r>
      <w:r w:rsidRPr="0082145B">
        <w:t>9</w:t>
      </w:r>
      <w:r w:rsidRPr="00096488">
        <w:noBreakHyphen/>
      </w:r>
      <w:r w:rsidR="00791CDE" w:rsidRPr="0082145B">
        <w:t>0433</w:t>
      </w:r>
      <w:r w:rsidR="00791CDE" w:rsidRPr="00096488">
        <w:t>/</w:t>
      </w:r>
      <w:r w:rsidR="00791CDE" w:rsidRPr="0082145B">
        <w:t>2021</w:t>
      </w:r>
      <w:r w:rsidR="00791CDE" w:rsidRPr="00096488">
        <w:t xml:space="preserve"> – </w:t>
      </w:r>
      <w:r w:rsidR="00791CDE" w:rsidRPr="0082145B">
        <w:t>2021</w:t>
      </w:r>
      <w:r w:rsidR="00791CDE" w:rsidRPr="00096488">
        <w:t>/</w:t>
      </w:r>
      <w:r w:rsidR="00791CDE" w:rsidRPr="0082145B">
        <w:t>0381</w:t>
      </w:r>
      <w:r w:rsidR="00791CDE" w:rsidRPr="00096488">
        <w:t>(COD))</w:t>
      </w:r>
      <w:bookmarkEnd w:id="6"/>
    </w:p>
    <w:p w:rsidR="003B4451" w:rsidRPr="00096488" w:rsidRDefault="003B4451" w:rsidP="003B4451">
      <w:pPr>
        <w:pStyle w:val="NormalBold"/>
      </w:pPr>
      <w:bookmarkStart w:id="7" w:name="TextBodyBegin"/>
      <w:bookmarkEnd w:id="7"/>
      <w:r w:rsidRPr="00096488">
        <w:t>(Seadusandlik tavamenetlus: esimene lugemine)</w:t>
      </w:r>
    </w:p>
    <w:p w:rsidR="003B4451" w:rsidRPr="00096488" w:rsidRDefault="003B4451" w:rsidP="003B4451">
      <w:pPr>
        <w:pStyle w:val="EPComma"/>
      </w:pPr>
      <w:r w:rsidRPr="00096488">
        <w:rPr>
          <w:i/>
        </w:rPr>
        <w:t>Euroopa Parlament</w:t>
      </w:r>
      <w:r w:rsidRPr="00096488">
        <w:t>,</w:t>
      </w:r>
    </w:p>
    <w:p w:rsidR="003B4451" w:rsidRPr="00096488" w:rsidRDefault="003B4451" w:rsidP="003B4451">
      <w:pPr>
        <w:pStyle w:val="NormalHanging12a"/>
      </w:pPr>
      <w:r w:rsidRPr="00096488">
        <w:t>–</w:t>
      </w:r>
      <w:r w:rsidRPr="00096488">
        <w:tab/>
        <w:t>võttes arvesse komisjoni ettepanekut Euroopa Parlamendile ja nõukogule (COM(</w:t>
      </w:r>
      <w:r w:rsidRPr="0082145B">
        <w:t>2021</w:t>
      </w:r>
      <w:r w:rsidRPr="00096488">
        <w:t>)</w:t>
      </w:r>
      <w:r w:rsidRPr="0082145B">
        <w:t>0731</w:t>
      </w:r>
      <w:r w:rsidRPr="00096488">
        <w:t>),</w:t>
      </w:r>
    </w:p>
    <w:p w:rsidR="003B4451" w:rsidRPr="00096488" w:rsidRDefault="003B4451" w:rsidP="003B4451">
      <w:pPr>
        <w:pStyle w:val="NormalHanging12a"/>
      </w:pPr>
      <w:r w:rsidRPr="00096488">
        <w:t>–</w:t>
      </w:r>
      <w:r w:rsidRPr="00096488">
        <w:tab/>
        <w:t>võttes arvesse Euroopa Liidu toimimise lepingu artikli </w:t>
      </w:r>
      <w:r w:rsidRPr="0082145B">
        <w:t>294</w:t>
      </w:r>
      <w:r w:rsidRPr="00096488">
        <w:t xml:space="preserve"> lõiget </w:t>
      </w:r>
      <w:r w:rsidRPr="0082145B">
        <w:t>2</w:t>
      </w:r>
      <w:r w:rsidRPr="00096488">
        <w:t xml:space="preserve"> ning artikleid </w:t>
      </w:r>
      <w:r w:rsidRPr="0082145B">
        <w:t>16</w:t>
      </w:r>
      <w:r w:rsidRPr="00096488">
        <w:t xml:space="preserve"> ja </w:t>
      </w:r>
      <w:r w:rsidRPr="0082145B">
        <w:t>114</w:t>
      </w:r>
      <w:r w:rsidRPr="00096488">
        <w:t>, mille alusel komisjon esitas ettepaneku Euroopa Parlamendile (C</w:t>
      </w:r>
      <w:r w:rsidRPr="0082145B">
        <w:t>9</w:t>
      </w:r>
      <w:r w:rsidRPr="00096488">
        <w:noBreakHyphen/>
      </w:r>
      <w:r w:rsidRPr="0082145B">
        <w:t>0433</w:t>
      </w:r>
      <w:r w:rsidRPr="00096488">
        <w:t>/</w:t>
      </w:r>
      <w:r w:rsidRPr="0082145B">
        <w:t>2021</w:t>
      </w:r>
      <w:r w:rsidRPr="00096488">
        <w:t>),</w:t>
      </w:r>
    </w:p>
    <w:p w:rsidR="003B4451" w:rsidRPr="00096488" w:rsidRDefault="003B4451" w:rsidP="003B4451">
      <w:pPr>
        <w:pStyle w:val="NormalHanging12a"/>
      </w:pPr>
      <w:r w:rsidRPr="00096488">
        <w:t>–</w:t>
      </w:r>
      <w:r w:rsidRPr="00096488">
        <w:tab/>
        <w:t xml:space="preserve">võttes arvesse Euroopa </w:t>
      </w:r>
      <w:r w:rsidR="00691FEA" w:rsidRPr="00096488">
        <w:t>Liidu toimimise lepingu artikli </w:t>
      </w:r>
      <w:r w:rsidR="00691FEA" w:rsidRPr="0082145B">
        <w:t>294</w:t>
      </w:r>
      <w:r w:rsidR="00691FEA" w:rsidRPr="00096488">
        <w:t xml:space="preserve"> lõiget </w:t>
      </w:r>
      <w:r w:rsidRPr="0082145B">
        <w:t>3</w:t>
      </w:r>
      <w:r w:rsidRPr="00096488">
        <w:t>,</w:t>
      </w:r>
    </w:p>
    <w:p w:rsidR="003B4451" w:rsidRPr="00096488" w:rsidRDefault="003B4451" w:rsidP="003B4451">
      <w:pPr>
        <w:pStyle w:val="NormalHanging12a"/>
      </w:pPr>
      <w:r w:rsidRPr="00096488">
        <w:t>–</w:t>
      </w:r>
      <w:r w:rsidRPr="00096488">
        <w:tab/>
        <w:t xml:space="preserve">võttes arvesse Euroopa Majandus- ja Sotsiaalkomitee </w:t>
      </w:r>
      <w:r w:rsidRPr="0082145B">
        <w:t>23</w:t>
      </w:r>
      <w:r w:rsidRPr="00096488">
        <w:t xml:space="preserve">. veebruari </w:t>
      </w:r>
      <w:r w:rsidRPr="0082145B">
        <w:t>2022</w:t>
      </w:r>
      <w:r w:rsidRPr="00096488">
        <w:t>. aasta arvamust</w:t>
      </w:r>
      <w:r w:rsidRPr="00096488">
        <w:rPr>
          <w:rStyle w:val="FootnoteReference"/>
        </w:rPr>
        <w:footnoteReference w:id="1"/>
      </w:r>
      <w:r w:rsidRPr="00096488">
        <w:t>,</w:t>
      </w:r>
    </w:p>
    <w:p w:rsidR="00691FEA" w:rsidRPr="00096488" w:rsidRDefault="00691FEA" w:rsidP="00691FEA">
      <w:pPr>
        <w:pStyle w:val="NormalHanging12a"/>
      </w:pPr>
      <w:r w:rsidRPr="00096488">
        <w:t>–</w:t>
      </w:r>
      <w:r w:rsidRPr="00096488">
        <w:tab/>
        <w:t xml:space="preserve">võttes arvesse Regioonide Komitee </w:t>
      </w:r>
      <w:r w:rsidRPr="0082145B">
        <w:t>28</w:t>
      </w:r>
      <w:r w:rsidRPr="00096488">
        <w:t xml:space="preserve">. aprilli </w:t>
      </w:r>
      <w:r w:rsidRPr="0082145B">
        <w:t>2022</w:t>
      </w:r>
      <w:r w:rsidRPr="00096488">
        <w:t>. aasta arvamust</w:t>
      </w:r>
      <w:r w:rsidRPr="00096488">
        <w:rPr>
          <w:rStyle w:val="FootnoteReference"/>
        </w:rPr>
        <w:footnoteReference w:id="2"/>
      </w:r>
      <w:r w:rsidRPr="00096488">
        <w:t>,</w:t>
      </w:r>
    </w:p>
    <w:p w:rsidR="00691FEA" w:rsidRPr="00096488" w:rsidRDefault="00691FEA" w:rsidP="003B4451">
      <w:pPr>
        <w:pStyle w:val="NormalHanging12a"/>
      </w:pPr>
      <w:r w:rsidRPr="00096488">
        <w:t>–</w:t>
      </w:r>
      <w:r w:rsidRPr="00096488">
        <w:tab/>
        <w:t>võttes arvesse vastutava komisjoni poolt kodukorra artikli </w:t>
      </w:r>
      <w:r w:rsidRPr="0082145B">
        <w:t>74</w:t>
      </w:r>
      <w:r w:rsidRPr="00096488">
        <w:t xml:space="preserve"> lõike </w:t>
      </w:r>
      <w:r w:rsidRPr="0082145B">
        <w:t>4</w:t>
      </w:r>
      <w:r w:rsidRPr="00096488">
        <w:t xml:space="preserve"> alusel heaks kiidetud esialgset kokkulepet ja nõukogu esindaja poolt </w:t>
      </w:r>
      <w:r w:rsidRPr="0082145B">
        <w:t>20</w:t>
      </w:r>
      <w:r w:rsidRPr="00096488">
        <w:t xml:space="preserve">. detsembri </w:t>
      </w:r>
      <w:r w:rsidRPr="0082145B">
        <w:t>2023</w:t>
      </w:r>
      <w:r w:rsidRPr="00096488">
        <w:t>. aasta kirjas võetud kohustust kiita Euroopa Parlamendi seisukoht heaks vastavalt Euroopa Liidu toimimise lepingu artikli </w:t>
      </w:r>
      <w:r w:rsidRPr="0082145B">
        <w:t>294</w:t>
      </w:r>
      <w:r w:rsidRPr="00096488">
        <w:t xml:space="preserve"> lõikele </w:t>
      </w:r>
      <w:r w:rsidRPr="0082145B">
        <w:t>4</w:t>
      </w:r>
      <w:r w:rsidRPr="00096488">
        <w:t>,</w:t>
      </w:r>
    </w:p>
    <w:p w:rsidR="003B4451" w:rsidRPr="00096488" w:rsidRDefault="003B4451" w:rsidP="003B4451">
      <w:pPr>
        <w:pStyle w:val="NormalHanging12a"/>
      </w:pPr>
      <w:r w:rsidRPr="00096488">
        <w:t>–</w:t>
      </w:r>
      <w:r w:rsidRPr="00096488">
        <w:tab/>
        <w:t>võ</w:t>
      </w:r>
      <w:r w:rsidR="00691FEA" w:rsidRPr="00096488">
        <w:t>ttes arvesse kodukorra artiklit </w:t>
      </w:r>
      <w:r w:rsidRPr="0082145B">
        <w:t>59</w:t>
      </w:r>
      <w:r w:rsidRPr="00096488">
        <w:t>,</w:t>
      </w:r>
    </w:p>
    <w:p w:rsidR="003B4451" w:rsidRPr="00096488" w:rsidRDefault="003B4451" w:rsidP="003B4451">
      <w:pPr>
        <w:pStyle w:val="NormalHanging12a"/>
      </w:pPr>
      <w:r w:rsidRPr="00096488">
        <w:t>–</w:t>
      </w:r>
      <w:r w:rsidRPr="00096488">
        <w:tab/>
        <w:t>võttes arvesse kultuuri- ja hariduskomisjoni, kodanikuvabaduste, justiits- ja siseasjade komisjoni, õiguskomisjoni ning põhiseaduskomisjoni arvamusi,</w:t>
      </w:r>
    </w:p>
    <w:p w:rsidR="003B4451" w:rsidRPr="00096488" w:rsidRDefault="003B4451" w:rsidP="003B4451">
      <w:pPr>
        <w:pStyle w:val="NormalHanging12a"/>
      </w:pPr>
      <w:r w:rsidRPr="00096488">
        <w:t>–</w:t>
      </w:r>
      <w:r w:rsidRPr="00096488">
        <w:tab/>
        <w:t>võttes arvesse siseturu- ja tarb</w:t>
      </w:r>
      <w:r w:rsidR="00691FEA" w:rsidRPr="00096488">
        <w:t>ijakaitsekomisjoni raportit (A</w:t>
      </w:r>
      <w:r w:rsidR="00691FEA" w:rsidRPr="0082145B">
        <w:t>9</w:t>
      </w:r>
      <w:r w:rsidR="00691FEA" w:rsidRPr="00096488">
        <w:noBreakHyphen/>
      </w:r>
      <w:r w:rsidRPr="0082145B">
        <w:t>0009</w:t>
      </w:r>
      <w:r w:rsidRPr="00096488">
        <w:t>/</w:t>
      </w:r>
      <w:r w:rsidRPr="0082145B">
        <w:t>2023</w:t>
      </w:r>
      <w:r w:rsidRPr="00096488">
        <w:t>),</w:t>
      </w:r>
    </w:p>
    <w:p w:rsidR="003B4451" w:rsidRPr="00096488" w:rsidRDefault="003B4451" w:rsidP="003B4451">
      <w:pPr>
        <w:pStyle w:val="NormalHanging12a"/>
      </w:pPr>
      <w:r w:rsidRPr="0082145B">
        <w:t>1</w:t>
      </w:r>
      <w:r w:rsidRPr="00096488">
        <w:t>.</w:t>
      </w:r>
      <w:r w:rsidRPr="00096488">
        <w:tab/>
        <w:t>võtab vastu allpool toodud esimese lugemise seisukoha</w:t>
      </w:r>
      <w:r w:rsidR="00691FEA" w:rsidRPr="00096488">
        <w:rPr>
          <w:rStyle w:val="FootnoteReference"/>
        </w:rPr>
        <w:footnoteReference w:id="3"/>
      </w:r>
      <w:r w:rsidRPr="00096488">
        <w:t>;</w:t>
      </w:r>
    </w:p>
    <w:p w:rsidR="003B4451" w:rsidRPr="00096488" w:rsidRDefault="003B4451" w:rsidP="003B4451">
      <w:pPr>
        <w:pStyle w:val="NormalHanging12a"/>
      </w:pPr>
      <w:r w:rsidRPr="0082145B">
        <w:lastRenderedPageBreak/>
        <w:t>2</w:t>
      </w:r>
      <w:r w:rsidRPr="00096488">
        <w:t>.</w:t>
      </w:r>
      <w:r w:rsidRPr="00096488">
        <w:tab/>
        <w:t xml:space="preserve">palub komisjonil ettepaneku uuesti Euroopa Parlamendile saata, kui komisjon asendab </w:t>
      </w:r>
      <w:r w:rsidR="00691FEA" w:rsidRPr="00096488">
        <w:t xml:space="preserve">selle uue </w:t>
      </w:r>
      <w:r w:rsidRPr="00096488">
        <w:t>ettepaneku</w:t>
      </w:r>
      <w:r w:rsidR="00691FEA" w:rsidRPr="00096488">
        <w:t>ga</w:t>
      </w:r>
      <w:r w:rsidRPr="00096488">
        <w:t>, muudab seda oluliselt või kavatseb seda oluliselt muuta;</w:t>
      </w:r>
    </w:p>
    <w:p w:rsidR="003B4451" w:rsidRPr="00096488" w:rsidRDefault="003B4451" w:rsidP="003B4451">
      <w:pPr>
        <w:pStyle w:val="NormalHanging12a"/>
      </w:pPr>
      <w:r w:rsidRPr="0082145B">
        <w:t>3</w:t>
      </w:r>
      <w:r w:rsidRPr="00096488">
        <w:t>.</w:t>
      </w:r>
      <w:r w:rsidRPr="00096488">
        <w:tab/>
        <w:t>teeb presidendile ülesandeks edastada Euroopa Parlamendi seisukoht nõukogule ja komisjonile ning liikmesriikide parlamentidele.</w:t>
      </w:r>
    </w:p>
    <w:p w:rsidR="00691FEA" w:rsidRPr="00096488" w:rsidRDefault="00691FEA" w:rsidP="003B4451">
      <w:pPr>
        <w:widowControl/>
      </w:pPr>
    </w:p>
    <w:p w:rsidR="00691FEA" w:rsidRPr="00096488" w:rsidRDefault="00691FEA" w:rsidP="003B4451">
      <w:pPr>
        <w:widowControl/>
        <w:sectPr w:rsidR="00691FEA" w:rsidRPr="00096488" w:rsidSect="008B4D7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91FEA" w:rsidRPr="00096488" w:rsidRDefault="00691FEA" w:rsidP="00691FEA">
      <w:pPr>
        <w:pStyle w:val="Statut"/>
        <w:spacing w:before="0" w:after="240"/>
        <w:jc w:val="left"/>
        <w:rPr>
          <w:b/>
        </w:rPr>
      </w:pPr>
      <w:r w:rsidRPr="00096488">
        <w:rPr>
          <w:b/>
        </w:rPr>
        <w:lastRenderedPageBreak/>
        <w:t>P</w:t>
      </w:r>
      <w:r w:rsidRPr="0082145B">
        <w:rPr>
          <w:b/>
        </w:rPr>
        <w:t>9</w:t>
      </w:r>
      <w:r w:rsidRPr="00096488">
        <w:rPr>
          <w:b/>
        </w:rPr>
        <w:t>_</w:t>
      </w:r>
      <w:r w:rsidRPr="00096488">
        <w:rPr>
          <w:b/>
          <w:noProof/>
        </w:rPr>
        <w:t>TC</w:t>
      </w:r>
      <w:r w:rsidRPr="0082145B">
        <w:rPr>
          <w:b/>
          <w:noProof/>
        </w:rPr>
        <w:t>1</w:t>
      </w:r>
      <w:r w:rsidRPr="00096488">
        <w:rPr>
          <w:b/>
          <w:noProof/>
        </w:rPr>
        <w:t>-COD</w:t>
      </w:r>
      <w:r w:rsidRPr="00096488">
        <w:rPr>
          <w:b/>
        </w:rPr>
        <w:t>(</w:t>
      </w:r>
      <w:r w:rsidRPr="0082145B">
        <w:rPr>
          <w:b/>
        </w:rPr>
        <w:t>2021</w:t>
      </w:r>
      <w:r w:rsidRPr="00096488">
        <w:rPr>
          <w:b/>
        </w:rPr>
        <w:t>)</w:t>
      </w:r>
      <w:r w:rsidRPr="0082145B">
        <w:rPr>
          <w:b/>
        </w:rPr>
        <w:t>0381</w:t>
      </w:r>
    </w:p>
    <w:p w:rsidR="00691FEA" w:rsidRPr="00096488" w:rsidRDefault="00691FEA" w:rsidP="00691FEA">
      <w:pPr>
        <w:spacing w:after="240"/>
        <w:rPr>
          <w:rFonts w:eastAsiaTheme="minorHAnsi"/>
          <w:b/>
          <w:szCs w:val="22"/>
          <w:lang w:eastAsia="en-US"/>
        </w:rPr>
      </w:pPr>
      <w:r w:rsidRPr="00096488">
        <w:rPr>
          <w:b/>
          <w:noProof/>
        </w:rPr>
        <w:t xml:space="preserve">Euroopa Parlamendi seisukoht, vastu võetud esimesel lugemisel </w:t>
      </w:r>
      <w:r w:rsidRPr="0082145B">
        <w:rPr>
          <w:b/>
          <w:noProof/>
        </w:rPr>
        <w:t>27</w:t>
      </w:r>
      <w:r w:rsidRPr="00096488">
        <w:rPr>
          <w:b/>
          <w:noProof/>
        </w:rPr>
        <w:t xml:space="preserve">. veebruaril </w:t>
      </w:r>
      <w:r w:rsidRPr="0082145B">
        <w:rPr>
          <w:b/>
          <w:noProof/>
        </w:rPr>
        <w:t>2024</w:t>
      </w:r>
      <w:r w:rsidRPr="00096488">
        <w:rPr>
          <w:b/>
          <w:noProof/>
        </w:rPr>
        <w:t>. aastal eesmärgiga võtta vastu Euroopa Parlamendi ja nõukogu määrus (</w:t>
      </w:r>
      <w:r w:rsidRPr="00096488">
        <w:rPr>
          <w:b/>
        </w:rPr>
        <w:t>EL) </w:t>
      </w:r>
      <w:r w:rsidRPr="0082145B">
        <w:rPr>
          <w:b/>
        </w:rPr>
        <w:t>2024</w:t>
      </w:r>
      <w:r w:rsidRPr="00096488">
        <w:rPr>
          <w:b/>
        </w:rPr>
        <w:t xml:space="preserve">/… </w:t>
      </w:r>
      <w:proofErr w:type="spellStart"/>
      <w:r w:rsidRPr="00096488">
        <w:rPr>
          <w:rFonts w:eastAsiaTheme="minorHAnsi"/>
          <w:b/>
          <w:szCs w:val="22"/>
          <w:lang w:eastAsia="en-US"/>
        </w:rPr>
        <w:t>poliitreklaami</w:t>
      </w:r>
      <w:proofErr w:type="spellEnd"/>
      <w:r w:rsidRPr="00096488">
        <w:rPr>
          <w:rFonts w:eastAsiaTheme="minorHAnsi"/>
          <w:b/>
          <w:szCs w:val="22"/>
          <w:lang w:eastAsia="en-US"/>
        </w:rPr>
        <w:t xml:space="preserve"> läbipaistvuse ja suunamise kohta</w:t>
      </w:r>
      <w:bookmarkStart w:id="8" w:name="_GoBack"/>
      <w:bookmarkEnd w:id="8"/>
    </w:p>
    <w:p w:rsidR="008A5B87" w:rsidRPr="003621D3" w:rsidRDefault="008A5B87" w:rsidP="008A5B87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2024/900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691FEA" w:rsidRPr="00096488" w:rsidRDefault="00691FEA" w:rsidP="008A5B87">
      <w:pPr>
        <w:widowControl/>
        <w:spacing w:line="360" w:lineRule="auto"/>
        <w:jc w:val="center"/>
        <w:rPr>
          <w:rFonts w:eastAsiaTheme="minorHAnsi"/>
          <w:szCs w:val="22"/>
          <w:lang w:eastAsia="en-US"/>
        </w:rPr>
      </w:pPr>
    </w:p>
    <w:sectPr w:rsidR="00691FEA" w:rsidRPr="00096488" w:rsidSect="008B4D7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FEA" w:rsidRPr="008B4D7F" w:rsidRDefault="00691FEA">
      <w:r w:rsidRPr="008B4D7F">
        <w:separator/>
      </w:r>
    </w:p>
  </w:endnote>
  <w:endnote w:type="continuationSeparator" w:id="0">
    <w:p w:rsidR="00691FEA" w:rsidRPr="008B4D7F" w:rsidRDefault="00691FEA">
      <w:r w:rsidRPr="008B4D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FEA" w:rsidRPr="008B4D7F" w:rsidRDefault="00691F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FEA" w:rsidRPr="008B4D7F" w:rsidRDefault="00691FE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FEA" w:rsidRPr="008B4D7F" w:rsidRDefault="00691F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FEA" w:rsidRPr="008B4D7F" w:rsidRDefault="00691FEA">
      <w:r w:rsidRPr="008B4D7F">
        <w:separator/>
      </w:r>
    </w:p>
  </w:footnote>
  <w:footnote w:type="continuationSeparator" w:id="0">
    <w:p w:rsidR="00691FEA" w:rsidRPr="008B4D7F" w:rsidRDefault="00691FEA">
      <w:r w:rsidRPr="008B4D7F">
        <w:continuationSeparator/>
      </w:r>
    </w:p>
  </w:footnote>
  <w:footnote w:id="1">
    <w:p w:rsidR="00691FEA" w:rsidRPr="00691FEA" w:rsidRDefault="00691FEA" w:rsidP="00691FEA">
      <w:pPr>
        <w:pStyle w:val="FootnoteText"/>
        <w:ind w:left="567" w:hanging="567"/>
        <w:rPr>
          <w:sz w:val="24"/>
          <w:lang w:val="et-EE"/>
        </w:rPr>
      </w:pPr>
      <w:r w:rsidRPr="00691FEA">
        <w:rPr>
          <w:rStyle w:val="FootnoteReference"/>
          <w:sz w:val="24"/>
          <w:lang w:val="et-EE"/>
        </w:rPr>
        <w:footnoteRef/>
      </w:r>
      <w:r w:rsidRPr="00691FEA">
        <w:rPr>
          <w:sz w:val="24"/>
          <w:lang w:val="et-EE"/>
        </w:rPr>
        <w:t xml:space="preserve"> </w:t>
      </w:r>
      <w:r w:rsidRPr="00691FEA">
        <w:rPr>
          <w:sz w:val="24"/>
          <w:lang w:val="et-EE"/>
        </w:rPr>
        <w:tab/>
        <w:t>ELT C </w:t>
      </w:r>
      <w:r w:rsidRPr="0082145B">
        <w:rPr>
          <w:sz w:val="24"/>
          <w:lang w:val="et-EE"/>
        </w:rPr>
        <w:t>275</w:t>
      </w:r>
      <w:r w:rsidRPr="00691FEA">
        <w:rPr>
          <w:sz w:val="24"/>
          <w:lang w:val="et-EE"/>
        </w:rPr>
        <w:t xml:space="preserve">, </w:t>
      </w:r>
      <w:r w:rsidRPr="0082145B">
        <w:rPr>
          <w:sz w:val="24"/>
          <w:lang w:val="et-EE"/>
        </w:rPr>
        <w:t>18</w:t>
      </w:r>
      <w:r w:rsidRPr="00691FEA">
        <w:rPr>
          <w:sz w:val="24"/>
          <w:lang w:val="et-EE"/>
        </w:rPr>
        <w:t>.</w:t>
      </w:r>
      <w:r w:rsidRPr="0082145B">
        <w:rPr>
          <w:sz w:val="24"/>
          <w:lang w:val="et-EE"/>
        </w:rPr>
        <w:t>7</w:t>
      </w:r>
      <w:r w:rsidRPr="00691FEA">
        <w:rPr>
          <w:sz w:val="24"/>
          <w:lang w:val="et-EE"/>
        </w:rPr>
        <w:t>.</w:t>
      </w:r>
      <w:r w:rsidRPr="0082145B">
        <w:rPr>
          <w:sz w:val="24"/>
          <w:lang w:val="et-EE"/>
        </w:rPr>
        <w:t>2022</w:t>
      </w:r>
      <w:r w:rsidRPr="00691FEA">
        <w:rPr>
          <w:sz w:val="24"/>
          <w:lang w:val="et-EE"/>
        </w:rPr>
        <w:t>, lk </w:t>
      </w:r>
      <w:r w:rsidRPr="0082145B">
        <w:rPr>
          <w:sz w:val="24"/>
          <w:lang w:val="et-EE"/>
        </w:rPr>
        <w:t>66</w:t>
      </w:r>
      <w:r w:rsidRPr="00691FEA">
        <w:rPr>
          <w:sz w:val="24"/>
          <w:lang w:val="et-EE"/>
        </w:rPr>
        <w:t>.</w:t>
      </w:r>
    </w:p>
  </w:footnote>
  <w:footnote w:id="2">
    <w:p w:rsidR="00691FEA" w:rsidRPr="00691FEA" w:rsidRDefault="00691FEA" w:rsidP="00691FEA">
      <w:pPr>
        <w:pStyle w:val="FootnoteText"/>
        <w:ind w:left="567" w:hanging="567"/>
        <w:rPr>
          <w:sz w:val="24"/>
          <w:lang w:val="et-EE"/>
        </w:rPr>
      </w:pPr>
      <w:r w:rsidRPr="00691FEA">
        <w:rPr>
          <w:rStyle w:val="FootnoteReference"/>
          <w:sz w:val="24"/>
          <w:lang w:val="et-EE"/>
        </w:rPr>
        <w:footnoteRef/>
      </w:r>
      <w:r w:rsidRPr="00691FEA">
        <w:rPr>
          <w:sz w:val="24"/>
          <w:lang w:val="et-EE"/>
        </w:rPr>
        <w:t xml:space="preserve"> </w:t>
      </w:r>
      <w:r w:rsidRPr="00691FEA">
        <w:rPr>
          <w:sz w:val="24"/>
          <w:lang w:val="et-EE"/>
        </w:rPr>
        <w:tab/>
        <w:t>ELT C </w:t>
      </w:r>
      <w:r w:rsidRPr="0082145B">
        <w:rPr>
          <w:sz w:val="24"/>
          <w:lang w:val="et-EE"/>
        </w:rPr>
        <w:t>301</w:t>
      </w:r>
      <w:r w:rsidRPr="00691FEA">
        <w:rPr>
          <w:sz w:val="24"/>
          <w:lang w:val="et-EE"/>
        </w:rPr>
        <w:t xml:space="preserve">, </w:t>
      </w:r>
      <w:r w:rsidRPr="0082145B">
        <w:rPr>
          <w:sz w:val="24"/>
          <w:lang w:val="et-EE"/>
        </w:rPr>
        <w:t>5</w:t>
      </w:r>
      <w:r w:rsidRPr="00691FEA">
        <w:rPr>
          <w:sz w:val="24"/>
          <w:lang w:val="et-EE"/>
        </w:rPr>
        <w:t>.</w:t>
      </w:r>
      <w:r w:rsidRPr="0082145B">
        <w:rPr>
          <w:sz w:val="24"/>
          <w:lang w:val="et-EE"/>
        </w:rPr>
        <w:t>8</w:t>
      </w:r>
      <w:r w:rsidRPr="00691FEA">
        <w:rPr>
          <w:sz w:val="24"/>
          <w:lang w:val="et-EE"/>
        </w:rPr>
        <w:t>.</w:t>
      </w:r>
      <w:r w:rsidRPr="0082145B">
        <w:rPr>
          <w:sz w:val="24"/>
          <w:lang w:val="et-EE"/>
        </w:rPr>
        <w:t>2022</w:t>
      </w:r>
      <w:r w:rsidRPr="00691FEA">
        <w:rPr>
          <w:sz w:val="24"/>
          <w:lang w:val="et-EE"/>
        </w:rPr>
        <w:t>, lk </w:t>
      </w:r>
      <w:r w:rsidRPr="0082145B">
        <w:rPr>
          <w:sz w:val="24"/>
          <w:lang w:val="et-EE"/>
        </w:rPr>
        <w:t>102</w:t>
      </w:r>
      <w:r w:rsidRPr="00691FEA">
        <w:rPr>
          <w:sz w:val="24"/>
          <w:lang w:val="et-EE"/>
        </w:rPr>
        <w:t>.</w:t>
      </w:r>
    </w:p>
  </w:footnote>
  <w:footnote w:id="3">
    <w:p w:rsidR="00691FEA" w:rsidRPr="00691FEA" w:rsidRDefault="00691FEA" w:rsidP="00691FEA">
      <w:pPr>
        <w:ind w:left="567" w:hanging="567"/>
      </w:pPr>
      <w:r w:rsidRPr="00691FEA">
        <w:rPr>
          <w:rStyle w:val="FootnoteReference"/>
        </w:rPr>
        <w:footnoteRef/>
      </w:r>
      <w:r w:rsidRPr="00691FEA">
        <w:t xml:space="preserve"> </w:t>
      </w:r>
      <w:r w:rsidRPr="00691FEA">
        <w:tab/>
        <w:t xml:space="preserve">Käesolev seisukoht asendab </w:t>
      </w:r>
      <w:r w:rsidRPr="0082145B">
        <w:t>2</w:t>
      </w:r>
      <w:r w:rsidRPr="00691FEA">
        <w:t xml:space="preserve">. veebruaril </w:t>
      </w:r>
      <w:r w:rsidRPr="0082145B">
        <w:t>2023</w:t>
      </w:r>
      <w:r w:rsidRPr="00691FEA">
        <w:t>. aastal vastu võetud muudatusettepanekud (Vastuvõetud tekstid, P</w:t>
      </w:r>
      <w:r w:rsidRPr="0082145B">
        <w:t>9</w:t>
      </w:r>
      <w:r w:rsidRPr="00691FEA">
        <w:t>_TA(</w:t>
      </w:r>
      <w:r w:rsidRPr="0082145B">
        <w:t>2023</w:t>
      </w:r>
      <w:r w:rsidRPr="00691FEA">
        <w:t>)</w:t>
      </w:r>
      <w:r w:rsidRPr="0082145B">
        <w:t>0027</w:t>
      </w:r>
      <w:r w:rsidRPr="00691FEA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FEA" w:rsidRPr="008B4D7F" w:rsidRDefault="00691F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FEA" w:rsidRPr="008B4D7F" w:rsidRDefault="00691F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FEA" w:rsidRPr="008B4D7F" w:rsidRDefault="00691F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ET"/>
    <w:docVar w:name="dvnumam" w:val="678"/>
    <w:docVar w:name="dvpe" w:val="732.754"/>
    <w:docVar w:name="dvrapporteur" w:val="Raportöör: "/>
    <w:docVar w:name="dvstar" w:val="***I"/>
    <w:docVar w:name="dvtitre" w:val="Euroopa Parlamendi .... 2024. aasta seadusandlik resolutsioon ettepaneku kohta võtta vastu Euroopa Parlamendi ja nõukogu määrus poliitreklaami läbipaistvuse ja suunamise kohta(COM(2021)0731 – C9-0433/2021 – 2021/0381(COD))"/>
  </w:docVars>
  <w:rsids>
    <w:rsidRoot w:val="00791CDE"/>
    <w:rsid w:val="00002272"/>
    <w:rsid w:val="00064002"/>
    <w:rsid w:val="000677B9"/>
    <w:rsid w:val="000831BA"/>
    <w:rsid w:val="00096488"/>
    <w:rsid w:val="000A42CC"/>
    <w:rsid w:val="000E7DD9"/>
    <w:rsid w:val="0010095E"/>
    <w:rsid w:val="00125B37"/>
    <w:rsid w:val="00187494"/>
    <w:rsid w:val="001F32AE"/>
    <w:rsid w:val="002406FB"/>
    <w:rsid w:val="0026351C"/>
    <w:rsid w:val="002767FF"/>
    <w:rsid w:val="002B18FE"/>
    <w:rsid w:val="002B5493"/>
    <w:rsid w:val="00343214"/>
    <w:rsid w:val="00361C00"/>
    <w:rsid w:val="00395FA1"/>
    <w:rsid w:val="003B445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1FEA"/>
    <w:rsid w:val="006F74FA"/>
    <w:rsid w:val="00731ADD"/>
    <w:rsid w:val="00734777"/>
    <w:rsid w:val="00747932"/>
    <w:rsid w:val="00751A4A"/>
    <w:rsid w:val="00756632"/>
    <w:rsid w:val="007613B0"/>
    <w:rsid w:val="00762C74"/>
    <w:rsid w:val="00786EC0"/>
    <w:rsid w:val="00791CDE"/>
    <w:rsid w:val="007D1690"/>
    <w:rsid w:val="007E22AD"/>
    <w:rsid w:val="00817416"/>
    <w:rsid w:val="0082145B"/>
    <w:rsid w:val="00842779"/>
    <w:rsid w:val="00865F67"/>
    <w:rsid w:val="00881A7B"/>
    <w:rsid w:val="008840E5"/>
    <w:rsid w:val="00887B3E"/>
    <w:rsid w:val="008A5B87"/>
    <w:rsid w:val="008B4D7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81FC03"/>
  <w15:chartTrackingRefBased/>
  <w15:docId w15:val="{6D8B38AE-0C6D-4797-BA87-DEB73986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B445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45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45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45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B445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B4451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3B4451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3B4451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3B4451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3B445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3B44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B445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B4451"/>
    <w:pPr>
      <w:spacing w:after="120"/>
    </w:pPr>
  </w:style>
  <w:style w:type="paragraph" w:customStyle="1" w:styleId="PageHeading">
    <w:name w:val="PageHeading"/>
    <w:basedOn w:val="Normal"/>
    <w:rsid w:val="003B44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B4451"/>
    <w:rPr>
      <w:b/>
    </w:rPr>
  </w:style>
  <w:style w:type="paragraph" w:customStyle="1" w:styleId="NormalBold12a">
    <w:name w:val="NormalBold12a"/>
    <w:basedOn w:val="Normal"/>
    <w:rsid w:val="003B4451"/>
    <w:pPr>
      <w:spacing w:after="240"/>
    </w:pPr>
    <w:rPr>
      <w:b/>
    </w:rPr>
  </w:style>
  <w:style w:type="paragraph" w:customStyle="1" w:styleId="AmJustText">
    <w:name w:val="AmJustText"/>
    <w:basedOn w:val="Normal"/>
    <w:rsid w:val="003B445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B445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B4451"/>
    <w:pPr>
      <w:spacing w:after="480"/>
      <w:ind w:left="1417"/>
    </w:pPr>
  </w:style>
  <w:style w:type="paragraph" w:customStyle="1" w:styleId="CoverNormal">
    <w:name w:val="CoverNormal"/>
    <w:basedOn w:val="Normal"/>
    <w:rsid w:val="003B4451"/>
    <w:pPr>
      <w:ind w:left="1418"/>
    </w:pPr>
  </w:style>
  <w:style w:type="paragraph" w:customStyle="1" w:styleId="AmCrossRef">
    <w:name w:val="AmCrossRef"/>
    <w:basedOn w:val="Normal"/>
    <w:rsid w:val="003B445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B445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B445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B445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B445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B445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B44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451"/>
    <w:rPr>
      <w:sz w:val="24"/>
      <w:lang w:val="et-EE"/>
    </w:rPr>
  </w:style>
  <w:style w:type="paragraph" w:customStyle="1" w:styleId="AmOrLang">
    <w:name w:val="AmOrLang"/>
    <w:basedOn w:val="Normal"/>
    <w:rsid w:val="003B445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B445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B44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B4451"/>
    <w:pPr>
      <w:spacing w:before="240"/>
    </w:pPr>
    <w:rPr>
      <w:b/>
    </w:rPr>
  </w:style>
  <w:style w:type="paragraph" w:customStyle="1" w:styleId="EPBody">
    <w:name w:val="EPBody"/>
    <w:basedOn w:val="Normal"/>
    <w:rsid w:val="003B445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3B445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B4451"/>
    <w:pPr>
      <w:spacing w:before="480" w:after="240"/>
    </w:pPr>
  </w:style>
  <w:style w:type="paragraph" w:customStyle="1" w:styleId="Lgendesigne">
    <w:name w:val="Légende signe"/>
    <w:basedOn w:val="Normal"/>
    <w:rsid w:val="003B445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B445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B4451"/>
    <w:rPr>
      <w:sz w:val="18"/>
    </w:rPr>
  </w:style>
  <w:style w:type="character" w:styleId="CommentReference">
    <w:name w:val="annotation reference"/>
    <w:basedOn w:val="DefaultParagraphFont"/>
    <w:rsid w:val="003B44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445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4451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B44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4451"/>
    <w:rPr>
      <w:b/>
      <w:bCs/>
      <w:lang w:val="et-EE"/>
    </w:rPr>
  </w:style>
  <w:style w:type="paragraph" w:styleId="BalloonText">
    <w:name w:val="Balloon Text"/>
    <w:basedOn w:val="Normal"/>
    <w:link w:val="BalloonTextChar"/>
    <w:unhideWhenUsed/>
    <w:rsid w:val="003B4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4451"/>
    <w:rPr>
      <w:rFonts w:ascii="Segoe UI" w:hAnsi="Segoe UI" w:cs="Segoe UI"/>
      <w:sz w:val="18"/>
      <w:szCs w:val="18"/>
      <w:lang w:val="et-EE"/>
    </w:rPr>
  </w:style>
  <w:style w:type="paragraph" w:styleId="Footer">
    <w:name w:val="footer"/>
    <w:basedOn w:val="Normal"/>
    <w:link w:val="FooterChar"/>
    <w:uiPriority w:val="99"/>
    <w:rsid w:val="003B44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451"/>
    <w:rPr>
      <w:sz w:val="24"/>
      <w:lang w:val="et-EE"/>
    </w:rPr>
  </w:style>
  <w:style w:type="paragraph" w:styleId="EndnoteText">
    <w:name w:val="endnote text"/>
    <w:basedOn w:val="Normal"/>
    <w:link w:val="EndnoteTextChar"/>
    <w:rsid w:val="003B4451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3B4451"/>
    <w:rPr>
      <w:lang w:val="et-EE"/>
    </w:rPr>
  </w:style>
  <w:style w:type="character" w:styleId="EndnoteReference">
    <w:name w:val="endnote reference"/>
    <w:basedOn w:val="DefaultParagraphFont"/>
    <w:rsid w:val="003B4451"/>
    <w:rPr>
      <w:vertAlign w:val="superscript"/>
    </w:rPr>
  </w:style>
  <w:style w:type="paragraph" w:customStyle="1" w:styleId="msonormal0">
    <w:name w:val="msonormal"/>
    <w:basedOn w:val="Normal"/>
    <w:rsid w:val="003B4451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3B4451"/>
    <w:rPr>
      <w:noProof/>
      <w:sz w:val="24"/>
    </w:rPr>
  </w:style>
  <w:style w:type="paragraph" w:customStyle="1" w:styleId="Normal12">
    <w:name w:val="Normal12"/>
    <w:basedOn w:val="Normal"/>
    <w:link w:val="Normal12Char"/>
    <w:rsid w:val="003B445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B445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B445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B445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B4451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3B4451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3B4451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3B4451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3B4451"/>
    <w:rPr>
      <w:b/>
      <w:sz w:val="24"/>
      <w:lang w:val="et-EE"/>
    </w:rPr>
  </w:style>
  <w:style w:type="paragraph" w:customStyle="1" w:styleId="Normal12Italic">
    <w:name w:val="Normal12Italic"/>
    <w:basedOn w:val="Normal12"/>
    <w:rsid w:val="003B4451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3B4451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3B4451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3B4451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3B44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3B4451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3B445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B4451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3B445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3B4451"/>
  </w:style>
  <w:style w:type="table" w:customStyle="1" w:styleId="TableGrid1">
    <w:name w:val="Table Grid1"/>
    <w:basedOn w:val="TableNormal"/>
    <w:next w:val="TableGrid"/>
    <w:rsid w:val="003B4451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3B4451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3B4451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3B4451"/>
    <w:rPr>
      <w:i/>
      <w:iCs/>
    </w:rPr>
  </w:style>
  <w:style w:type="paragraph" w:customStyle="1" w:styleId="Normal12a">
    <w:name w:val="Normal12a"/>
    <w:basedOn w:val="Normal"/>
    <w:rsid w:val="003B4451"/>
    <w:pPr>
      <w:spacing w:after="240"/>
    </w:pPr>
  </w:style>
  <w:style w:type="paragraph" w:customStyle="1" w:styleId="RollCallVotes">
    <w:name w:val="RollCallVotes"/>
    <w:basedOn w:val="Normal"/>
    <w:rsid w:val="003B445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B445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B445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B4451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uiPriority w:val="99"/>
    <w:rsid w:val="003B4451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3B44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B445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3B445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B4451"/>
    <w:rPr>
      <w:sz w:val="24"/>
      <w:lang w:val="et-EE"/>
    </w:rPr>
  </w:style>
  <w:style w:type="paragraph" w:customStyle="1" w:styleId="NormalBoldCenter">
    <w:name w:val="NormalBoldCenter"/>
    <w:basedOn w:val="Normal"/>
    <w:rsid w:val="003B4451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3B4451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3B445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3B445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3B445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3B4451"/>
    <w:rPr>
      <w:sz w:val="24"/>
      <w:szCs w:val="24"/>
    </w:rPr>
  </w:style>
  <w:style w:type="character" w:customStyle="1" w:styleId="FooterChar1">
    <w:name w:val="Footer Char1"/>
    <w:basedOn w:val="DefaultParagraphFont"/>
    <w:semiHidden/>
    <w:rsid w:val="003B4451"/>
    <w:rPr>
      <w:sz w:val="24"/>
      <w:lang w:val="et-EE"/>
    </w:rPr>
  </w:style>
  <w:style w:type="paragraph" w:styleId="Title">
    <w:name w:val="Title"/>
    <w:basedOn w:val="Normal"/>
    <w:next w:val="Normal"/>
    <w:link w:val="TitleChar"/>
    <w:uiPriority w:val="10"/>
    <w:qFormat/>
    <w:rsid w:val="003B445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B4451"/>
    <w:rPr>
      <w:rFonts w:ascii="Arial" w:eastAsiaTheme="majorEastAsia" w:hAnsi="Arial" w:cs="Arial"/>
      <w:b/>
      <w:bCs/>
      <w:kern w:val="28"/>
      <w:sz w:val="32"/>
      <w:szCs w:val="32"/>
      <w:lang w:val="et-E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45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4451"/>
    <w:rPr>
      <w:rFonts w:ascii="Arial" w:eastAsiaTheme="majorEastAsia" w:hAnsi="Arial" w:cs="Arial"/>
      <w:sz w:val="24"/>
      <w:szCs w:val="24"/>
      <w:lang w:val="et-EE" w:eastAsia="en-US"/>
    </w:rPr>
  </w:style>
  <w:style w:type="character" w:styleId="Strong">
    <w:name w:val="Strong"/>
    <w:basedOn w:val="DefaultParagraphFont"/>
    <w:uiPriority w:val="22"/>
    <w:qFormat/>
    <w:rsid w:val="003B4451"/>
    <w:rPr>
      <w:b/>
      <w:bCs/>
    </w:rPr>
  </w:style>
  <w:style w:type="paragraph" w:styleId="NoSpacing">
    <w:name w:val="No Spacing"/>
    <w:basedOn w:val="Normal"/>
    <w:uiPriority w:val="1"/>
    <w:qFormat/>
    <w:rsid w:val="003B4451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445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4451"/>
    <w:rPr>
      <w:rFonts w:eastAsiaTheme="minorHAnsi"/>
      <w:i/>
      <w:sz w:val="24"/>
      <w:szCs w:val="24"/>
      <w:lang w:val="et-E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45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451"/>
    <w:rPr>
      <w:rFonts w:eastAsiaTheme="minorHAnsi"/>
      <w:b/>
      <w:i/>
      <w:sz w:val="24"/>
      <w:szCs w:val="22"/>
      <w:lang w:val="et-EE" w:eastAsia="en-US"/>
    </w:rPr>
  </w:style>
  <w:style w:type="character" w:styleId="SubtleEmphasis">
    <w:name w:val="Subtle Emphasis"/>
    <w:uiPriority w:val="19"/>
    <w:qFormat/>
    <w:rsid w:val="003B445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B445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B445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B445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B4451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3B4451"/>
    <w:rPr>
      <w:rFonts w:ascii="Arial" w:hAnsi="Arial" w:cs="Arial"/>
      <w:b/>
      <w:sz w:val="48"/>
      <w:lang w:val="et-EE"/>
    </w:rPr>
  </w:style>
  <w:style w:type="character" w:customStyle="1" w:styleId="EPFooterChar">
    <w:name w:val="EPFooter Char"/>
    <w:basedOn w:val="DefaultParagraphFont"/>
    <w:link w:val="EPFooter"/>
    <w:rsid w:val="003B4451"/>
    <w:rPr>
      <w:color w:val="010000"/>
      <w:sz w:val="22"/>
      <w:lang w:val="et-EE"/>
    </w:rPr>
  </w:style>
  <w:style w:type="paragraph" w:customStyle="1" w:styleId="Statut">
    <w:name w:val="Statut"/>
    <w:basedOn w:val="Normal"/>
    <w:next w:val="Normal"/>
    <w:rsid w:val="00691FEA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691FE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91FEA"/>
    <w:pPr>
      <w:spacing w:after="240"/>
      <w:jc w:val="center"/>
    </w:pPr>
  </w:style>
  <w:style w:type="paragraph" w:customStyle="1" w:styleId="AmDateTab">
    <w:name w:val="AmDateTab"/>
    <w:basedOn w:val="Normal"/>
    <w:rsid w:val="00691FE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91FEA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691FE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91FEA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91FEA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91FEA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91FEA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91FEA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691FEA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691FEA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691FE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691FE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691FEA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691FEA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691FEA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691FEA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691FEA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691FEA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691FEA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91FE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91FEA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91FEA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691FEA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691FEA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691FEA"/>
    <w:pPr>
      <w:numPr>
        <w:numId w:val="12"/>
      </w:numPr>
    </w:pPr>
  </w:style>
  <w:style w:type="paragraph" w:customStyle="1" w:styleId="Tiret1">
    <w:name w:val="Tiret 1"/>
    <w:basedOn w:val="Point1"/>
    <w:rsid w:val="00691FEA"/>
    <w:pPr>
      <w:numPr>
        <w:numId w:val="13"/>
      </w:numPr>
    </w:pPr>
  </w:style>
  <w:style w:type="paragraph" w:customStyle="1" w:styleId="Tiret2">
    <w:name w:val="Tiret 2"/>
    <w:basedOn w:val="Point2"/>
    <w:rsid w:val="00691FEA"/>
    <w:pPr>
      <w:numPr>
        <w:numId w:val="14"/>
      </w:numPr>
    </w:pPr>
  </w:style>
  <w:style w:type="paragraph" w:customStyle="1" w:styleId="Tiret3">
    <w:name w:val="Tiret 3"/>
    <w:basedOn w:val="Point3"/>
    <w:rsid w:val="00691FEA"/>
    <w:pPr>
      <w:numPr>
        <w:numId w:val="15"/>
      </w:numPr>
    </w:pPr>
  </w:style>
  <w:style w:type="paragraph" w:customStyle="1" w:styleId="Tiret4">
    <w:name w:val="Tiret 4"/>
    <w:basedOn w:val="Point4"/>
    <w:rsid w:val="00691FEA"/>
    <w:pPr>
      <w:numPr>
        <w:numId w:val="16"/>
      </w:numPr>
    </w:pPr>
  </w:style>
  <w:style w:type="paragraph" w:customStyle="1" w:styleId="PointDouble0">
    <w:name w:val="PointDouble 0"/>
    <w:basedOn w:val="Normal"/>
    <w:rsid w:val="00691FEA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691FEA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691FEA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691FEA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691FEA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691FE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691FE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691FE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691FE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691FE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691FEA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691FEA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691FEA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691FEA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91FE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91FE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91FE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691FEA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91FEA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91FE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91FE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91FE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91FEA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91FEA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91FEA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91FEA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691FE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91FEA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691FE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691FEA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91FEA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691FEA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91FEA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91FEA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691FEA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91FEA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91FEA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91FEA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691FEA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691FEA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691FEA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691FEA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691FEA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91FEA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91FEA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91FE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91FEA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91FEA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91FEA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691FE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91FE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91FE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91FE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91FEA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691FEA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91FEA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91FEA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691FEA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91FEA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91FEA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91FE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691FEA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91FEA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91FEA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91FEA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91FEA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91FEA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91FE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91FE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91FEA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91FEA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91FEA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691FE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91FE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91FEA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91FEA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91FEA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91FE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691FEA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91FE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91FE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91FEA"/>
  </w:style>
  <w:style w:type="paragraph" w:customStyle="1" w:styleId="StatutPagedecouverture">
    <w:name w:val="Statut (Page de couverture)"/>
    <w:basedOn w:val="Statut"/>
    <w:next w:val="TypedudocumentPagedecouverture"/>
    <w:rsid w:val="00691FEA"/>
    <w:pPr>
      <w:spacing w:line="360" w:lineRule="auto"/>
    </w:pPr>
    <w:rPr>
      <w:rFonts w:eastAsiaTheme="minorHAnsi"/>
      <w:szCs w:val="22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691FE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691FEA"/>
  </w:style>
  <w:style w:type="paragraph" w:customStyle="1" w:styleId="Volume">
    <w:name w:val="Volume"/>
    <w:basedOn w:val="Normal"/>
    <w:next w:val="Confidentialit"/>
    <w:rsid w:val="00691FEA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91FEA"/>
    <w:pPr>
      <w:spacing w:after="240"/>
    </w:pPr>
  </w:style>
  <w:style w:type="paragraph" w:customStyle="1" w:styleId="Accompagnant">
    <w:name w:val="Accompagnant"/>
    <w:basedOn w:val="Normal"/>
    <w:next w:val="Typeacteprincipal"/>
    <w:rsid w:val="00691FEA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91FEA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91FEA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91FEA"/>
  </w:style>
  <w:style w:type="paragraph" w:customStyle="1" w:styleId="AccompagnantPagedecouverture">
    <w:name w:val="Accompagnant (Page de couverture)"/>
    <w:basedOn w:val="Accompagnant"/>
    <w:next w:val="TypeacteprincipalPagedecouverture"/>
    <w:rsid w:val="00691FE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91FEA"/>
  </w:style>
  <w:style w:type="paragraph" w:customStyle="1" w:styleId="ObjetacteprincipalPagedecouverture">
    <w:name w:val="Objet acte principal (Page de couverture)"/>
    <w:basedOn w:val="Objetacteprincipal"/>
    <w:next w:val="Rfrencecroise"/>
    <w:rsid w:val="00691FEA"/>
  </w:style>
  <w:style w:type="paragraph" w:customStyle="1" w:styleId="LanguesfaisantfoiPagedecouverture">
    <w:name w:val="Langues faisant foi (Page de couverture)"/>
    <w:basedOn w:val="Normal"/>
    <w:next w:val="Normal"/>
    <w:rsid w:val="00691FE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691FEA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691FEA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691FEA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691FEA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691FEA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character" w:customStyle="1" w:styleId="Footer2">
    <w:name w:val="Footer2"/>
    <w:uiPriority w:val="1"/>
    <w:qFormat/>
    <w:rsid w:val="00691FEA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691FEA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691FEA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691FEA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691FEA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691FEA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691FEA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691FEA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691FEA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691FEA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691FEA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691FEA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691FEA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691FEA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691FEA"/>
    <w:pPr>
      <w:spacing w:before="120"/>
    </w:pPr>
  </w:style>
  <w:style w:type="paragraph" w:customStyle="1" w:styleId="TitlePar3">
    <w:name w:val="TitlePar 3"/>
    <w:basedOn w:val="TitlePar2"/>
    <w:qFormat/>
    <w:rsid w:val="00691FEA"/>
    <w:rPr>
      <w:b w:val="0"/>
      <w:i/>
    </w:rPr>
  </w:style>
  <w:style w:type="paragraph" w:customStyle="1" w:styleId="SubsectionTitle">
    <w:name w:val="SubsectionTitle"/>
    <w:basedOn w:val="SectionTitle"/>
    <w:qFormat/>
    <w:rsid w:val="00691FEA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691FEA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691FEA"/>
    <w:rPr>
      <w:b/>
    </w:rPr>
  </w:style>
  <w:style w:type="paragraph" w:customStyle="1" w:styleId="NumTitle">
    <w:name w:val="NumTitle"/>
    <w:basedOn w:val="Normal"/>
    <w:qFormat/>
    <w:rsid w:val="00691FEA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691FEA"/>
  </w:style>
  <w:style w:type="paragraph" w:customStyle="1" w:styleId="Text5">
    <w:name w:val="Text 5"/>
    <w:basedOn w:val="Text4"/>
    <w:qFormat/>
    <w:rsid w:val="00691FEA"/>
    <w:pPr>
      <w:ind w:left="3119"/>
    </w:pPr>
  </w:style>
  <w:style w:type="paragraph" w:customStyle="1" w:styleId="Text0">
    <w:name w:val="Text 0"/>
    <w:basedOn w:val="Normal"/>
    <w:qFormat/>
    <w:rsid w:val="00691FEA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691FEA"/>
    <w:pPr>
      <w:spacing w:before="360" w:after="120"/>
    </w:pPr>
  </w:style>
  <w:style w:type="paragraph" w:customStyle="1" w:styleId="PartNum">
    <w:name w:val="PartNum"/>
    <w:basedOn w:val="PartTitle"/>
    <w:qFormat/>
    <w:rsid w:val="00691FEA"/>
    <w:pPr>
      <w:spacing w:before="360" w:after="120"/>
    </w:pPr>
  </w:style>
  <w:style w:type="paragraph" w:customStyle="1" w:styleId="SectionNum">
    <w:name w:val="SectionNum"/>
    <w:basedOn w:val="SectionTitle"/>
    <w:qFormat/>
    <w:rsid w:val="00691FEA"/>
    <w:pPr>
      <w:spacing w:before="360" w:after="120"/>
    </w:pPr>
  </w:style>
  <w:style w:type="paragraph" w:customStyle="1" w:styleId="TitleHeading">
    <w:name w:val="TitleHeading"/>
    <w:basedOn w:val="NumTitle"/>
    <w:qFormat/>
    <w:rsid w:val="00691FEA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691FEA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691FEA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691FEA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691FEA"/>
    <w:pPr>
      <w:ind w:left="3686"/>
    </w:pPr>
  </w:style>
  <w:style w:type="paragraph" w:customStyle="1" w:styleId="Point6">
    <w:name w:val="Point 6"/>
    <w:basedOn w:val="Point5"/>
    <w:qFormat/>
    <w:rsid w:val="00691FEA"/>
    <w:pPr>
      <w:ind w:left="4253"/>
    </w:pPr>
  </w:style>
  <w:style w:type="character" w:customStyle="1" w:styleId="cf01">
    <w:name w:val="cf01"/>
    <w:basedOn w:val="DefaultParagraphFont"/>
    <w:rsid w:val="00691FEA"/>
    <w:rPr>
      <w:rFonts w:ascii="Segoe UI" w:hAnsi="Segoe UI" w:cs="Segoe UI" w:hint="default"/>
      <w:sz w:val="18"/>
      <w:szCs w:val="18"/>
    </w:rPr>
  </w:style>
  <w:style w:type="character" w:customStyle="1" w:styleId="additional-meta">
    <w:name w:val="additional-meta"/>
    <w:basedOn w:val="DefaultParagraphFont"/>
    <w:rsid w:val="00691FEA"/>
  </w:style>
  <w:style w:type="character" w:customStyle="1" w:styleId="definition-value">
    <w:name w:val="definition-value"/>
    <w:basedOn w:val="DefaultParagraphFont"/>
    <w:rsid w:val="00691FEA"/>
  </w:style>
  <w:style w:type="paragraph" w:customStyle="1" w:styleId="pf0">
    <w:name w:val="pf0"/>
    <w:basedOn w:val="Normal"/>
    <w:rsid w:val="00691FEA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8AC9F-BD00-40F1-B412-E59FBF8A5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274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2024-06-06T09:39:00Z</dcterms:created>
  <dcterms:modified xsi:type="dcterms:W3CDTF">2024-06-06T09:39:00Z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