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18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B186B" w:rsidRDefault="00E7761C" w:rsidP="0010095E">
            <w:pPr>
              <w:pStyle w:val="EPName"/>
            </w:pPr>
            <w:r w:rsidRPr="001B186B">
              <w:t>Euroopa Parlament</w:t>
            </w:r>
          </w:p>
          <w:p w:rsidR="00751A4A" w:rsidRPr="001B18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3014">
              <w:t>2019</w:t>
            </w:r>
            <w:r w:rsidRPr="001B186B">
              <w:t>-</w:t>
            </w:r>
            <w:r w:rsidRPr="003B301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B186B" w:rsidRDefault="00187494" w:rsidP="0010095E">
            <w:pPr>
              <w:pStyle w:val="EPLogo"/>
            </w:pPr>
            <w:r w:rsidRPr="001B18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B186B" w:rsidRDefault="00D058B8" w:rsidP="004C5D52">
      <w:pPr>
        <w:pStyle w:val="LineTop"/>
      </w:pPr>
    </w:p>
    <w:p w:rsidR="00680577" w:rsidRPr="001B186B" w:rsidRDefault="00E7761C" w:rsidP="00680577">
      <w:pPr>
        <w:pStyle w:val="EPBodyTA1"/>
      </w:pPr>
      <w:r w:rsidRPr="001B186B">
        <w:t>VASTUVÕETUD TEKSTID</w:t>
      </w:r>
    </w:p>
    <w:p w:rsidR="00D058B8" w:rsidRPr="001B186B" w:rsidRDefault="00D058B8" w:rsidP="00D058B8">
      <w:pPr>
        <w:pStyle w:val="LineBottom"/>
      </w:pPr>
    </w:p>
    <w:p w:rsidR="00E7761C" w:rsidRPr="001B186B" w:rsidRDefault="00E7761C" w:rsidP="00E7761C">
      <w:pPr>
        <w:pStyle w:val="ATHeading1"/>
      </w:pPr>
      <w:bookmarkStart w:id="0" w:name="TANumber"/>
      <w:r w:rsidRPr="001B186B">
        <w:t>P</w:t>
      </w:r>
      <w:r w:rsidRPr="003B3014">
        <w:t>9</w:t>
      </w:r>
      <w:r w:rsidRPr="001B186B">
        <w:t>_TA(</w:t>
      </w:r>
      <w:r w:rsidRPr="003B3014">
        <w:t>2024</w:t>
      </w:r>
      <w:r w:rsidRPr="001B186B">
        <w:t>)</w:t>
      </w:r>
      <w:r w:rsidRPr="003B3014">
        <w:t>00</w:t>
      </w:r>
      <w:r w:rsidR="00B977D1" w:rsidRPr="003B3014">
        <w:t>92</w:t>
      </w:r>
      <w:bookmarkEnd w:id="0"/>
    </w:p>
    <w:p w:rsidR="00E7761C" w:rsidRPr="001B186B" w:rsidRDefault="006810B7" w:rsidP="00E7761C">
      <w:pPr>
        <w:pStyle w:val="ATHeading2"/>
      </w:pPr>
      <w:bookmarkStart w:id="1" w:name="title"/>
      <w:r w:rsidRPr="001B186B">
        <w:t>Otsuse (EL) </w:t>
      </w:r>
      <w:r w:rsidR="00E7761C" w:rsidRPr="003B3014">
        <w:t>2017</w:t>
      </w:r>
      <w:r w:rsidR="00E7761C" w:rsidRPr="001B186B">
        <w:t>/</w:t>
      </w:r>
      <w:r w:rsidR="00E7761C" w:rsidRPr="003B3014">
        <w:t>1324</w:t>
      </w:r>
      <w:r w:rsidR="00E7761C" w:rsidRPr="001B186B">
        <w:t xml:space="preserve"> muutmine seoses liidu osalemise jätkamisega Vahemere piirkonna riikidega teadusuuringute ja innovatsiooni valdkonnas loodud partnerluses (PRIMA) programmi „Euroopa horisont“ raames</w:t>
      </w:r>
      <w:bookmarkEnd w:id="1"/>
    </w:p>
    <w:p w:rsidR="00E7761C" w:rsidRPr="001B186B" w:rsidRDefault="00E7761C" w:rsidP="00E7761C">
      <w:pPr>
        <w:rPr>
          <w:i/>
          <w:vanish/>
        </w:rPr>
      </w:pPr>
      <w:r w:rsidRPr="001B186B">
        <w:rPr>
          <w:i/>
        </w:rPr>
        <w:fldChar w:fldCharType="begin"/>
      </w:r>
      <w:r w:rsidRPr="001B186B">
        <w:rPr>
          <w:i/>
        </w:rPr>
        <w:instrText xml:space="preserve"> TC"(</w:instrText>
      </w:r>
      <w:bookmarkStart w:id="2" w:name="DocNumber"/>
      <w:r w:rsidRPr="001B186B">
        <w:rPr>
          <w:i/>
        </w:rPr>
        <w:instrText>A</w:instrText>
      </w:r>
      <w:r w:rsidRPr="003B3014">
        <w:rPr>
          <w:i/>
        </w:rPr>
        <w:instrText>9</w:instrText>
      </w:r>
      <w:r w:rsidRPr="001B186B">
        <w:rPr>
          <w:i/>
        </w:rPr>
        <w:instrText>-</w:instrText>
      </w:r>
      <w:r w:rsidRPr="003B3014">
        <w:rPr>
          <w:i/>
        </w:rPr>
        <w:instrText>0378</w:instrText>
      </w:r>
      <w:r w:rsidRPr="001B186B">
        <w:rPr>
          <w:i/>
        </w:rPr>
        <w:instrText>/</w:instrText>
      </w:r>
      <w:r w:rsidRPr="003B3014">
        <w:rPr>
          <w:i/>
        </w:rPr>
        <w:instrText>2023</w:instrText>
      </w:r>
      <w:bookmarkEnd w:id="2"/>
      <w:r w:rsidRPr="001B186B">
        <w:rPr>
          <w:i/>
        </w:rPr>
        <w:instrText xml:space="preserve"> - Raportöör: Paolo Borchia)"\l</w:instrText>
      </w:r>
      <w:r w:rsidRPr="003B3014">
        <w:rPr>
          <w:i/>
        </w:rPr>
        <w:instrText>3</w:instrText>
      </w:r>
      <w:r w:rsidRPr="001B186B">
        <w:rPr>
          <w:i/>
        </w:rPr>
        <w:instrText xml:space="preserve"> \n&gt; \* MERGEFORMAT </w:instrText>
      </w:r>
      <w:r w:rsidRPr="001B186B">
        <w:rPr>
          <w:i/>
        </w:rPr>
        <w:fldChar w:fldCharType="end"/>
      </w:r>
    </w:p>
    <w:p w:rsidR="00E7761C" w:rsidRPr="001B186B" w:rsidRDefault="00E7761C" w:rsidP="00E7761C">
      <w:pPr>
        <w:rPr>
          <w:vanish/>
        </w:rPr>
      </w:pPr>
      <w:bookmarkStart w:id="3" w:name="Commission"/>
      <w:r w:rsidRPr="001B186B">
        <w:rPr>
          <w:vanish/>
        </w:rPr>
        <w:t>Tööstuse, teadusuuringute ja energeetikakomisjon</w:t>
      </w:r>
      <w:bookmarkEnd w:id="3"/>
    </w:p>
    <w:p w:rsidR="00E7761C" w:rsidRPr="001B186B" w:rsidRDefault="00E7761C" w:rsidP="00E7761C">
      <w:pPr>
        <w:rPr>
          <w:vanish/>
        </w:rPr>
      </w:pPr>
      <w:bookmarkStart w:id="4" w:name="PE"/>
      <w:r w:rsidRPr="001B186B">
        <w:rPr>
          <w:vanish/>
        </w:rPr>
        <w:t>PE</w:t>
      </w:r>
      <w:r w:rsidRPr="003B3014">
        <w:rPr>
          <w:vanish/>
        </w:rPr>
        <w:t>752</w:t>
      </w:r>
      <w:r w:rsidRPr="001B186B">
        <w:rPr>
          <w:vanish/>
        </w:rPr>
        <w:t>.</w:t>
      </w:r>
      <w:r w:rsidRPr="003B3014">
        <w:rPr>
          <w:vanish/>
        </w:rPr>
        <w:t>796</w:t>
      </w:r>
      <w:bookmarkEnd w:id="4"/>
    </w:p>
    <w:p w:rsidR="00E7761C" w:rsidRPr="001B186B" w:rsidRDefault="000042EB" w:rsidP="00E7761C">
      <w:pPr>
        <w:pStyle w:val="ATHeading3"/>
      </w:pPr>
      <w:bookmarkStart w:id="5" w:name="Sujet"/>
      <w:r w:rsidRPr="001B186B">
        <w:t xml:space="preserve">Euroopa Parlamendi </w:t>
      </w:r>
      <w:r w:rsidRPr="003B3014">
        <w:t>27</w:t>
      </w:r>
      <w:r w:rsidR="00E7761C" w:rsidRPr="001B186B">
        <w:t>.</w:t>
      </w:r>
      <w:r w:rsidR="006810B7" w:rsidRPr="001B186B">
        <w:t xml:space="preserve"> veebruari </w:t>
      </w:r>
      <w:r w:rsidR="006810B7" w:rsidRPr="003B3014">
        <w:t>2024</w:t>
      </w:r>
      <w:r w:rsidR="006810B7" w:rsidRPr="001B186B">
        <w:t>. </w:t>
      </w:r>
      <w:r w:rsidR="00E7761C" w:rsidRPr="001B186B">
        <w:t>aasta seadusandlik resolutsioon ettepaneku kohta võtta vastu Euroopa Parlamendi ja nõukogu otsus,</w:t>
      </w:r>
      <w:r w:rsidR="006810B7" w:rsidRPr="001B186B">
        <w:t xml:space="preserve"> millega muudetakse otsust (EL) </w:t>
      </w:r>
      <w:r w:rsidR="00E7761C" w:rsidRPr="003B3014">
        <w:t>2017</w:t>
      </w:r>
      <w:r w:rsidR="00E7761C" w:rsidRPr="001B186B">
        <w:t>/</w:t>
      </w:r>
      <w:r w:rsidR="00E7761C" w:rsidRPr="003B3014">
        <w:t>1324</w:t>
      </w:r>
      <w:r w:rsidR="00E7761C" w:rsidRPr="001B186B">
        <w:t xml:space="preserve"> seoses liidu osalemise jätkamisega Vahemere piirkonna riikidega teadusuuringute ja innovatsiooni valdkonnas loodud partnerluses (PRIMA) programmi „Euroopa horisont“ raames</w:t>
      </w:r>
      <w:bookmarkEnd w:id="5"/>
      <w:r w:rsidR="00E7761C" w:rsidRPr="001B186B">
        <w:t xml:space="preserve"> </w:t>
      </w:r>
      <w:bookmarkStart w:id="6" w:name="References"/>
      <w:r w:rsidR="006810B7" w:rsidRPr="001B186B">
        <w:t>(COM(</w:t>
      </w:r>
      <w:r w:rsidR="006810B7" w:rsidRPr="003B3014">
        <w:t>2023</w:t>
      </w:r>
      <w:r w:rsidR="006810B7" w:rsidRPr="001B186B">
        <w:t>)</w:t>
      </w:r>
      <w:r w:rsidR="006810B7" w:rsidRPr="003B3014">
        <w:t>0359</w:t>
      </w:r>
      <w:r w:rsidR="006810B7" w:rsidRPr="001B186B">
        <w:t xml:space="preserve"> – C</w:t>
      </w:r>
      <w:r w:rsidR="006810B7" w:rsidRPr="003B3014">
        <w:t>9</w:t>
      </w:r>
      <w:r w:rsidR="006810B7" w:rsidRPr="001B186B">
        <w:noBreakHyphen/>
      </w:r>
      <w:r w:rsidR="00E7761C" w:rsidRPr="003B3014">
        <w:t>0213</w:t>
      </w:r>
      <w:r w:rsidR="00E7761C" w:rsidRPr="001B186B">
        <w:t>/</w:t>
      </w:r>
      <w:r w:rsidR="00E7761C" w:rsidRPr="003B3014">
        <w:t>2023</w:t>
      </w:r>
      <w:r w:rsidR="00E7761C" w:rsidRPr="001B186B">
        <w:t xml:space="preserve"> – </w:t>
      </w:r>
      <w:r w:rsidR="00E7761C" w:rsidRPr="003B3014">
        <w:t>2023</w:t>
      </w:r>
      <w:r w:rsidR="00E7761C" w:rsidRPr="001B186B">
        <w:t>/</w:t>
      </w:r>
      <w:r w:rsidR="00E7761C" w:rsidRPr="003B3014">
        <w:t>0207</w:t>
      </w:r>
      <w:r w:rsidR="00E7761C" w:rsidRPr="001B186B">
        <w:t>(COD))</w:t>
      </w:r>
      <w:bookmarkEnd w:id="6"/>
    </w:p>
    <w:p w:rsidR="008C36E3" w:rsidRPr="001B186B" w:rsidRDefault="008C36E3" w:rsidP="008C36E3">
      <w:pPr>
        <w:pStyle w:val="NormalBold"/>
      </w:pPr>
      <w:bookmarkStart w:id="7" w:name="TextBodyBegin"/>
      <w:bookmarkEnd w:id="7"/>
      <w:r w:rsidRPr="001B186B">
        <w:t>(Seadusandlik tavamenetlus: esimene lugemine)</w:t>
      </w:r>
    </w:p>
    <w:p w:rsidR="008C36E3" w:rsidRPr="001B186B" w:rsidRDefault="008C36E3" w:rsidP="008C36E3">
      <w:pPr>
        <w:pStyle w:val="EPComma"/>
      </w:pPr>
      <w:r w:rsidRPr="001B186B">
        <w:rPr>
          <w:i/>
        </w:rPr>
        <w:t>Euroopa Parlament</w:t>
      </w:r>
      <w:r w:rsidRPr="001B186B">
        <w:t>,</w:t>
      </w:r>
    </w:p>
    <w:p w:rsidR="008C36E3" w:rsidRPr="001B186B" w:rsidRDefault="008C36E3" w:rsidP="008C36E3">
      <w:pPr>
        <w:pStyle w:val="NormalHanging12a"/>
      </w:pPr>
      <w:r w:rsidRPr="001B186B">
        <w:t>–</w:t>
      </w:r>
      <w:r w:rsidRPr="001B186B">
        <w:tab/>
        <w:t>võttes arvesse komisjoni ettepanekut Euroopa Parlamendile ja nõukogule (COM(</w:t>
      </w:r>
      <w:r w:rsidRPr="003B3014">
        <w:t>2023</w:t>
      </w:r>
      <w:r w:rsidRPr="001B186B">
        <w:t>)</w:t>
      </w:r>
      <w:r w:rsidRPr="003B3014">
        <w:t>0359</w:t>
      </w:r>
      <w:r w:rsidRPr="001B186B">
        <w:t>),</w:t>
      </w:r>
    </w:p>
    <w:p w:rsidR="008C36E3" w:rsidRPr="001B186B" w:rsidRDefault="008C36E3" w:rsidP="008C36E3">
      <w:pPr>
        <w:pStyle w:val="NormalHanging12a"/>
      </w:pPr>
      <w:r w:rsidRPr="001B186B">
        <w:t>–</w:t>
      </w:r>
      <w:r w:rsidRPr="001B186B">
        <w:tab/>
        <w:t>võttes arvesse Euroopa Liidu toimimise lepingu artikli </w:t>
      </w:r>
      <w:r w:rsidRPr="003B3014">
        <w:t>294</w:t>
      </w:r>
      <w:r w:rsidRPr="001B186B">
        <w:t xml:space="preserve"> lõiget </w:t>
      </w:r>
      <w:r w:rsidRPr="003B3014">
        <w:t>2</w:t>
      </w:r>
      <w:r w:rsidRPr="001B186B">
        <w:t>, artiklit </w:t>
      </w:r>
      <w:r w:rsidRPr="003B3014">
        <w:t>185</w:t>
      </w:r>
      <w:r w:rsidRPr="001B186B">
        <w:t xml:space="preserve"> ja artikli </w:t>
      </w:r>
      <w:r w:rsidRPr="003B3014">
        <w:t>188</w:t>
      </w:r>
      <w:r w:rsidRPr="001B186B">
        <w:t xml:space="preserve"> lõiget </w:t>
      </w:r>
      <w:r w:rsidRPr="003B3014">
        <w:t>2</w:t>
      </w:r>
      <w:r w:rsidRPr="001B186B">
        <w:t>, mille alusel komisjon esitas ettepaneku E</w:t>
      </w:r>
      <w:r w:rsidR="006810B7" w:rsidRPr="001B186B">
        <w:t>uroopa Parlamendile (C</w:t>
      </w:r>
      <w:r w:rsidR="006810B7" w:rsidRPr="003B3014">
        <w:t>9</w:t>
      </w:r>
      <w:r w:rsidR="006810B7" w:rsidRPr="001B186B">
        <w:noBreakHyphen/>
      </w:r>
      <w:r w:rsidRPr="003B3014">
        <w:t>0213</w:t>
      </w:r>
      <w:r w:rsidRPr="001B186B">
        <w:t>/</w:t>
      </w:r>
      <w:r w:rsidRPr="003B3014">
        <w:t>2023</w:t>
      </w:r>
      <w:r w:rsidRPr="001B186B">
        <w:t>),</w:t>
      </w:r>
    </w:p>
    <w:p w:rsidR="008C36E3" w:rsidRPr="001B186B" w:rsidRDefault="008C36E3" w:rsidP="008C36E3">
      <w:pPr>
        <w:pStyle w:val="NormalHanging12a"/>
      </w:pPr>
      <w:r w:rsidRPr="001B186B">
        <w:t>–</w:t>
      </w:r>
      <w:r w:rsidRPr="001B186B">
        <w:tab/>
        <w:t xml:space="preserve">võttes arvesse Euroopa </w:t>
      </w:r>
      <w:r w:rsidR="006810B7" w:rsidRPr="001B186B">
        <w:t>Liidu toimimise lepingu artikli </w:t>
      </w:r>
      <w:r w:rsidR="006810B7" w:rsidRPr="003B3014">
        <w:t>294</w:t>
      </w:r>
      <w:r w:rsidR="006810B7" w:rsidRPr="001B186B">
        <w:t xml:space="preserve"> lõiget </w:t>
      </w:r>
      <w:r w:rsidRPr="003B3014">
        <w:t>3</w:t>
      </w:r>
      <w:r w:rsidRPr="001B186B">
        <w:t>,</w:t>
      </w:r>
    </w:p>
    <w:p w:rsidR="008C36E3" w:rsidRPr="001B186B" w:rsidRDefault="008C36E3" w:rsidP="008C36E3">
      <w:pPr>
        <w:pStyle w:val="NormalHanging12a"/>
      </w:pPr>
      <w:r w:rsidRPr="001B186B">
        <w:t>–</w:t>
      </w:r>
      <w:r w:rsidRPr="001B186B">
        <w:tab/>
        <w:t>võttes arvesse Euroopa M</w:t>
      </w:r>
      <w:r w:rsidR="006810B7" w:rsidRPr="001B186B">
        <w:t xml:space="preserve">ajandus- ja Sotsiaalkomitee </w:t>
      </w:r>
      <w:r w:rsidR="006810B7" w:rsidRPr="003B3014">
        <w:t>20</w:t>
      </w:r>
      <w:r w:rsidR="006810B7" w:rsidRPr="001B186B">
        <w:t>. </w:t>
      </w:r>
      <w:r w:rsidRPr="001B186B">
        <w:t xml:space="preserve">septembri </w:t>
      </w:r>
      <w:r w:rsidRPr="003B3014">
        <w:t>2023</w:t>
      </w:r>
      <w:r w:rsidRPr="001B186B">
        <w:t>. aasta arvamust</w:t>
      </w:r>
      <w:r w:rsidR="00EC2AB3" w:rsidRPr="001B186B">
        <w:rPr>
          <w:rStyle w:val="FootnoteReference"/>
        </w:rPr>
        <w:footnoteReference w:id="1"/>
      </w:r>
      <w:r w:rsidRPr="001B186B">
        <w:t>,</w:t>
      </w:r>
    </w:p>
    <w:p w:rsidR="00170254" w:rsidRPr="001B186B" w:rsidRDefault="00170254" w:rsidP="008C36E3">
      <w:pPr>
        <w:pStyle w:val="NormalHanging12a"/>
      </w:pPr>
      <w:r w:rsidRPr="001B186B">
        <w:t>–</w:t>
      </w:r>
      <w:r w:rsidRPr="001B186B">
        <w:tab/>
        <w:t>võttes arvesse vastutava komisjoni poolt kodukorra artikli </w:t>
      </w:r>
      <w:r w:rsidRPr="003B3014">
        <w:t>74</w:t>
      </w:r>
      <w:r w:rsidRPr="001B186B">
        <w:t xml:space="preserve"> lõike </w:t>
      </w:r>
      <w:r w:rsidRPr="003B3014">
        <w:t>4</w:t>
      </w:r>
      <w:r w:rsidRPr="001B186B">
        <w:t xml:space="preserve"> alusel heaks kiidetud esialgset kokkulepet ja nõukogu esindaja poolt </w:t>
      </w:r>
      <w:r w:rsidRPr="003B3014">
        <w:t>20</w:t>
      </w:r>
      <w:r w:rsidRPr="001B186B">
        <w:t xml:space="preserve">. detsembri </w:t>
      </w:r>
      <w:r w:rsidRPr="003B3014">
        <w:t>2023</w:t>
      </w:r>
      <w:r w:rsidRPr="001B186B">
        <w:t>. aasta kirjas võetud kohustust kiita Euroopa Parlamendi seisukoht heaks vastavalt Euroopa Liidu toimimise lepingu artikli </w:t>
      </w:r>
      <w:r w:rsidRPr="003B3014">
        <w:t>294</w:t>
      </w:r>
      <w:r w:rsidRPr="001B186B">
        <w:t xml:space="preserve"> lõikele </w:t>
      </w:r>
      <w:r w:rsidRPr="003B3014">
        <w:t>4</w:t>
      </w:r>
      <w:r w:rsidRPr="001B186B">
        <w:t>,</w:t>
      </w:r>
    </w:p>
    <w:p w:rsidR="008C36E3" w:rsidRPr="001B186B" w:rsidRDefault="008C36E3" w:rsidP="008C36E3">
      <w:pPr>
        <w:pStyle w:val="NormalHanging12a"/>
      </w:pPr>
      <w:r w:rsidRPr="001B186B">
        <w:t>–</w:t>
      </w:r>
      <w:r w:rsidRPr="001B186B">
        <w:tab/>
        <w:t>võ</w:t>
      </w:r>
      <w:r w:rsidR="006810B7" w:rsidRPr="001B186B">
        <w:t>ttes arvesse kodukorra artiklit </w:t>
      </w:r>
      <w:r w:rsidRPr="003B3014">
        <w:t>59</w:t>
      </w:r>
      <w:r w:rsidRPr="001B186B">
        <w:t>,</w:t>
      </w:r>
    </w:p>
    <w:p w:rsidR="008C36E3" w:rsidRPr="001B186B" w:rsidRDefault="008C36E3" w:rsidP="008C36E3">
      <w:pPr>
        <w:pStyle w:val="NormalHanging12a"/>
      </w:pPr>
      <w:r w:rsidRPr="001B186B">
        <w:t>–</w:t>
      </w:r>
      <w:r w:rsidRPr="001B186B">
        <w:tab/>
        <w:t>võttes arvesse tööstuse, teadusuuringute ja en</w:t>
      </w:r>
      <w:r w:rsidR="006810B7" w:rsidRPr="001B186B">
        <w:t>ergeetikakomisjoni raportit (A</w:t>
      </w:r>
      <w:r w:rsidR="006810B7" w:rsidRPr="003B3014">
        <w:t>9</w:t>
      </w:r>
      <w:r w:rsidR="006810B7" w:rsidRPr="001B186B">
        <w:noBreakHyphen/>
      </w:r>
      <w:r w:rsidRPr="003B3014">
        <w:t>0378</w:t>
      </w:r>
      <w:r w:rsidRPr="001B186B">
        <w:t>/</w:t>
      </w:r>
      <w:r w:rsidRPr="003B3014">
        <w:t>2023</w:t>
      </w:r>
      <w:r w:rsidRPr="001B186B">
        <w:t>),</w:t>
      </w:r>
    </w:p>
    <w:p w:rsidR="008C36E3" w:rsidRPr="001B186B" w:rsidRDefault="008C36E3" w:rsidP="008C36E3">
      <w:pPr>
        <w:pStyle w:val="NormalHanging12a"/>
      </w:pPr>
      <w:r w:rsidRPr="003B3014">
        <w:lastRenderedPageBreak/>
        <w:t>1</w:t>
      </w:r>
      <w:r w:rsidRPr="001B186B">
        <w:t>.</w:t>
      </w:r>
      <w:r w:rsidRPr="001B186B">
        <w:tab/>
        <w:t>võtab vastu allpool toodud esimese lugemise seisukoha;</w:t>
      </w:r>
    </w:p>
    <w:p w:rsidR="008C36E3" w:rsidRPr="001B186B" w:rsidRDefault="008C36E3" w:rsidP="008C36E3">
      <w:pPr>
        <w:pStyle w:val="NormalHanging12a"/>
      </w:pPr>
      <w:r w:rsidRPr="003B3014">
        <w:t>2</w:t>
      </w:r>
      <w:r w:rsidRPr="001B186B">
        <w:t>.</w:t>
      </w:r>
      <w:r w:rsidRPr="001B186B">
        <w:tab/>
        <w:t>palub komisjonil ettepaneku uuesti Euroopa Parlamendile saata, kui komisjon asendab selle uue ettepanekuga, muudab seda oluliselt või kavatseb seda oluliselt muuta;</w:t>
      </w:r>
    </w:p>
    <w:p w:rsidR="008C36E3" w:rsidRPr="001B186B" w:rsidRDefault="008C36E3" w:rsidP="008C36E3">
      <w:pPr>
        <w:pStyle w:val="NormalHanging12a"/>
      </w:pPr>
      <w:r w:rsidRPr="003B3014">
        <w:t>3</w:t>
      </w:r>
      <w:r w:rsidRPr="001B186B">
        <w:t>.</w:t>
      </w:r>
      <w:r w:rsidRPr="001B186B">
        <w:tab/>
        <w:t>teeb presidendile ülesandeks edastada Euroopa Parlamendi seisukoht nõukogule ja komisjonile ning liikmesriikide parlamentidele.</w:t>
      </w:r>
    </w:p>
    <w:p w:rsidR="006810B7" w:rsidRPr="001B186B" w:rsidRDefault="006810B7" w:rsidP="008C36E3"/>
    <w:p w:rsidR="006810B7" w:rsidRPr="001B186B" w:rsidRDefault="006810B7" w:rsidP="008C36E3">
      <w:pPr>
        <w:sectPr w:rsidR="006810B7" w:rsidRPr="001B186B" w:rsidSect="00362A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C2AB3" w:rsidRPr="001B186B" w:rsidRDefault="00EC2AB3" w:rsidP="00EC2AB3">
      <w:pPr>
        <w:pStyle w:val="Statut"/>
        <w:spacing w:before="0" w:after="240"/>
        <w:jc w:val="left"/>
        <w:rPr>
          <w:b/>
        </w:rPr>
      </w:pPr>
      <w:bookmarkStart w:id="8" w:name="TextBodyEnd"/>
      <w:bookmarkEnd w:id="8"/>
      <w:r w:rsidRPr="001B186B">
        <w:rPr>
          <w:b/>
        </w:rPr>
        <w:lastRenderedPageBreak/>
        <w:t>P</w:t>
      </w:r>
      <w:r w:rsidRPr="003B3014">
        <w:rPr>
          <w:b/>
        </w:rPr>
        <w:t>9</w:t>
      </w:r>
      <w:r w:rsidRPr="001B186B">
        <w:rPr>
          <w:b/>
        </w:rPr>
        <w:t>_</w:t>
      </w:r>
      <w:r w:rsidRPr="001B186B">
        <w:rPr>
          <w:b/>
          <w:noProof/>
        </w:rPr>
        <w:t>TC</w:t>
      </w:r>
      <w:r w:rsidRPr="003B3014">
        <w:rPr>
          <w:b/>
          <w:noProof/>
        </w:rPr>
        <w:t>1</w:t>
      </w:r>
      <w:r w:rsidRPr="001B186B">
        <w:rPr>
          <w:b/>
          <w:noProof/>
        </w:rPr>
        <w:t>-COD</w:t>
      </w:r>
      <w:r w:rsidRPr="001B186B">
        <w:rPr>
          <w:b/>
        </w:rPr>
        <w:t>(</w:t>
      </w:r>
      <w:r w:rsidRPr="003B3014">
        <w:rPr>
          <w:b/>
        </w:rPr>
        <w:t>2023</w:t>
      </w:r>
      <w:r w:rsidRPr="001B186B">
        <w:rPr>
          <w:b/>
        </w:rPr>
        <w:t>)</w:t>
      </w:r>
      <w:r w:rsidRPr="003B3014">
        <w:rPr>
          <w:b/>
        </w:rPr>
        <w:t>0207</w:t>
      </w:r>
    </w:p>
    <w:p w:rsidR="00EC2AB3" w:rsidRPr="001B186B" w:rsidRDefault="00EC2AB3" w:rsidP="00EC2AB3">
      <w:pPr>
        <w:spacing w:after="240"/>
        <w:rPr>
          <w:rFonts w:eastAsia="Calibri"/>
          <w:b/>
          <w:szCs w:val="22"/>
          <w:lang w:eastAsia="en-US"/>
        </w:rPr>
      </w:pPr>
      <w:r w:rsidRPr="001B186B">
        <w:rPr>
          <w:b/>
          <w:noProof/>
        </w:rPr>
        <w:t xml:space="preserve">Euroopa Parlamendi seisukoht, vastu võetud esimesel lugemisel </w:t>
      </w:r>
      <w:r w:rsidRPr="003B3014">
        <w:rPr>
          <w:b/>
          <w:noProof/>
        </w:rPr>
        <w:t>27</w:t>
      </w:r>
      <w:r w:rsidRPr="001B186B">
        <w:rPr>
          <w:b/>
          <w:noProof/>
        </w:rPr>
        <w:t xml:space="preserve">. veebruaril </w:t>
      </w:r>
      <w:r w:rsidRPr="003B3014">
        <w:rPr>
          <w:b/>
          <w:noProof/>
        </w:rPr>
        <w:t>2024</w:t>
      </w:r>
      <w:r w:rsidRPr="001B186B">
        <w:rPr>
          <w:b/>
          <w:noProof/>
        </w:rPr>
        <w:t xml:space="preserve">. aastal eesmärgiga võtta vastu Euroopa Parlamendi ja nõukogu </w:t>
      </w:r>
      <w:r w:rsidRPr="001B186B">
        <w:rPr>
          <w:b/>
        </w:rPr>
        <w:t>otsus (EL) </w:t>
      </w:r>
      <w:r w:rsidRPr="003B3014">
        <w:rPr>
          <w:b/>
        </w:rPr>
        <w:t>2024</w:t>
      </w:r>
      <w:r w:rsidRPr="001B186B">
        <w:rPr>
          <w:b/>
        </w:rPr>
        <w:t xml:space="preserve">/…, </w:t>
      </w:r>
      <w:r w:rsidRPr="001B186B">
        <w:rPr>
          <w:rFonts w:eastAsia="Calibri"/>
          <w:b/>
          <w:szCs w:val="22"/>
          <w:lang w:eastAsia="en-US"/>
        </w:rPr>
        <w:t>millega muudetakse otsust (EL) </w:t>
      </w:r>
      <w:r w:rsidRPr="003B3014">
        <w:rPr>
          <w:rFonts w:eastAsia="Calibri"/>
          <w:b/>
          <w:szCs w:val="22"/>
          <w:lang w:eastAsia="en-US"/>
        </w:rPr>
        <w:t>2017</w:t>
      </w:r>
      <w:r w:rsidRPr="001B186B">
        <w:rPr>
          <w:rFonts w:eastAsia="Calibri"/>
          <w:b/>
          <w:szCs w:val="22"/>
          <w:lang w:eastAsia="en-US"/>
        </w:rPr>
        <w:t>/</w:t>
      </w:r>
      <w:r w:rsidRPr="003B3014">
        <w:rPr>
          <w:rFonts w:eastAsia="Calibri"/>
          <w:b/>
          <w:szCs w:val="22"/>
          <w:lang w:eastAsia="en-US"/>
        </w:rPr>
        <w:t>1324</w:t>
      </w:r>
      <w:r w:rsidRPr="001B186B">
        <w:rPr>
          <w:rFonts w:eastAsia="Calibri"/>
          <w:b/>
          <w:szCs w:val="22"/>
          <w:lang w:eastAsia="en-US"/>
        </w:rPr>
        <w:t xml:space="preserve"> seoses liidu osalemise jätkamisega Vahemere piirkonna riikidega teadusuuringute ja innovatsiooni valdkonnas loodud partnerluses (PRIMA) programmi „Euroopa horisont“ raames</w:t>
      </w:r>
    </w:p>
    <w:p w:rsidR="00C62719" w:rsidRDefault="00C62719" w:rsidP="00C62719">
      <w:pPr>
        <w:rPr>
          <w:i/>
        </w:rPr>
      </w:pPr>
      <w:r w:rsidRPr="0065180A">
        <w:rPr>
          <w:i/>
        </w:rPr>
        <w:t xml:space="preserve">(Kuna Euroopa Parlament ja nõukogu jõudsid kokkuleppele, vastab Euroopa Parlamendi seisukoht õigusakti (otsus </w:t>
      </w:r>
      <w:r>
        <w:rPr>
          <w:i/>
        </w:rPr>
        <w:t>(EL) 2024/1167</w:t>
      </w:r>
      <w:bookmarkStart w:id="9" w:name="_GoBack"/>
      <w:bookmarkEnd w:id="9"/>
      <w:r w:rsidRPr="0065180A">
        <w:rPr>
          <w:i/>
        </w:rPr>
        <w:t>) lõplikule kujule)</w:t>
      </w:r>
      <w:r>
        <w:rPr>
          <w:i/>
        </w:rPr>
        <w:t>.</w:t>
      </w:r>
    </w:p>
    <w:p w:rsidR="00EC2AB3" w:rsidRPr="001B186B" w:rsidRDefault="00EC2AB3" w:rsidP="00C62719">
      <w:pPr>
        <w:keepNext/>
        <w:widowControl/>
        <w:spacing w:before="600" w:after="120" w:line="360" w:lineRule="auto"/>
        <w:rPr>
          <w:rFonts w:eastAsia="Calibri"/>
          <w:i/>
          <w:szCs w:val="22"/>
          <w:lang w:eastAsia="en-US"/>
        </w:rPr>
      </w:pPr>
    </w:p>
    <w:sectPr w:rsidR="00EC2AB3" w:rsidRPr="001B186B" w:rsidSect="006371BE">
      <w:footnotePr>
        <w:numRestart w:val="eachSect"/>
      </w:footnotePr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61C" w:rsidRPr="00362A6B" w:rsidRDefault="00E7761C">
      <w:r w:rsidRPr="00362A6B">
        <w:separator/>
      </w:r>
    </w:p>
  </w:endnote>
  <w:endnote w:type="continuationSeparator" w:id="0">
    <w:p w:rsidR="00E7761C" w:rsidRPr="00362A6B" w:rsidRDefault="00E7761C">
      <w:r w:rsidRPr="00362A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A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A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A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61C" w:rsidRPr="00362A6B" w:rsidRDefault="00E7761C">
      <w:r w:rsidRPr="00362A6B">
        <w:separator/>
      </w:r>
    </w:p>
  </w:footnote>
  <w:footnote w:type="continuationSeparator" w:id="0">
    <w:p w:rsidR="00E7761C" w:rsidRPr="00362A6B" w:rsidRDefault="00E7761C">
      <w:r w:rsidRPr="00362A6B">
        <w:continuationSeparator/>
      </w:r>
    </w:p>
  </w:footnote>
  <w:footnote w:id="1">
    <w:p w:rsidR="00EC2AB3" w:rsidRPr="00EC2AB3" w:rsidRDefault="00EC2AB3" w:rsidP="00EC2AB3">
      <w:pPr>
        <w:pStyle w:val="FootnoteText"/>
        <w:ind w:left="567" w:hanging="567"/>
        <w:rPr>
          <w:sz w:val="24"/>
          <w:szCs w:val="24"/>
          <w:lang w:val="et-EE"/>
        </w:rPr>
      </w:pPr>
      <w:r w:rsidRPr="00EC2AB3">
        <w:rPr>
          <w:rStyle w:val="FootnoteReference"/>
          <w:sz w:val="24"/>
          <w:szCs w:val="24"/>
          <w:lang w:val="et-EE"/>
        </w:rPr>
        <w:footnoteRef/>
      </w:r>
      <w:r w:rsidRPr="00EC2AB3">
        <w:rPr>
          <w:sz w:val="24"/>
          <w:szCs w:val="24"/>
          <w:lang w:val="et-EE"/>
        </w:rPr>
        <w:t xml:space="preserve"> </w:t>
      </w:r>
      <w:r w:rsidRPr="00EC2AB3">
        <w:rPr>
          <w:sz w:val="24"/>
          <w:szCs w:val="24"/>
          <w:lang w:val="et-EE"/>
        </w:rPr>
        <w:tab/>
        <w:t>ELT C, C/</w:t>
      </w:r>
      <w:r w:rsidRPr="003B3014">
        <w:rPr>
          <w:sz w:val="24"/>
          <w:szCs w:val="24"/>
          <w:lang w:val="et-EE"/>
        </w:rPr>
        <w:t>2023</w:t>
      </w:r>
      <w:r w:rsidRPr="00EC2AB3">
        <w:rPr>
          <w:sz w:val="24"/>
          <w:szCs w:val="24"/>
          <w:lang w:val="et-EE"/>
        </w:rPr>
        <w:t>/</w:t>
      </w:r>
      <w:r w:rsidRPr="003B3014">
        <w:rPr>
          <w:sz w:val="24"/>
          <w:szCs w:val="24"/>
          <w:lang w:val="et-EE"/>
        </w:rPr>
        <w:t>863</w:t>
      </w:r>
      <w:r w:rsidRPr="00EC2AB3">
        <w:rPr>
          <w:sz w:val="24"/>
          <w:szCs w:val="24"/>
          <w:lang w:val="et-EE"/>
        </w:rPr>
        <w:t xml:space="preserve">, </w:t>
      </w:r>
      <w:r w:rsidRPr="003B3014">
        <w:rPr>
          <w:sz w:val="24"/>
          <w:szCs w:val="24"/>
          <w:lang w:val="et-EE"/>
        </w:rPr>
        <w:t>8</w:t>
      </w:r>
      <w:r w:rsidRPr="00EC2AB3">
        <w:rPr>
          <w:sz w:val="24"/>
          <w:szCs w:val="24"/>
          <w:lang w:val="et-EE"/>
        </w:rPr>
        <w:t>.</w:t>
      </w:r>
      <w:r w:rsidRPr="003B3014">
        <w:rPr>
          <w:sz w:val="24"/>
          <w:szCs w:val="24"/>
          <w:lang w:val="et-EE"/>
        </w:rPr>
        <w:t>12</w:t>
      </w:r>
      <w:r w:rsidRPr="00EC2AB3">
        <w:rPr>
          <w:sz w:val="24"/>
          <w:szCs w:val="24"/>
          <w:lang w:val="et-EE"/>
        </w:rPr>
        <w:t>.</w:t>
      </w:r>
      <w:r w:rsidRPr="003B3014">
        <w:rPr>
          <w:sz w:val="24"/>
          <w:szCs w:val="24"/>
          <w:lang w:val="et-EE"/>
        </w:rPr>
        <w:t>2023</w:t>
      </w:r>
      <w:r w:rsidRPr="00EC2AB3">
        <w:rPr>
          <w:sz w:val="24"/>
          <w:szCs w:val="24"/>
          <w:lang w:val="et-EE"/>
        </w:rPr>
        <w:t xml:space="preserve">, ELI: </w:t>
      </w:r>
      <w:hyperlink r:id="rId1" w:tooltip="Gives access to this document through its ELI URI." w:history="1">
        <w:r w:rsidRPr="00EC2AB3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et-EE" w:eastAsia="en-GB"/>
          </w:rPr>
          <w:t>http://data.europa.eu/eli/C/</w:t>
        </w:r>
        <w:r w:rsidRPr="003B3014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et-EE" w:eastAsia="en-GB"/>
          </w:rPr>
          <w:t>2023</w:t>
        </w:r>
        <w:r w:rsidRPr="00EC2AB3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et-EE" w:eastAsia="en-GB"/>
          </w:rPr>
          <w:t>/</w:t>
        </w:r>
        <w:r w:rsidRPr="003B3014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et-EE" w:eastAsia="en-GB"/>
          </w:rPr>
          <w:t>863</w:t>
        </w:r>
        <w:r w:rsidRPr="00EC2AB3">
          <w:rPr>
            <w:rFonts w:ascii="Roboto" w:hAnsi="Roboto"/>
            <w:color w:val="23527C"/>
            <w:sz w:val="24"/>
            <w:szCs w:val="24"/>
            <w:u w:val="single"/>
            <w:shd w:val="clear" w:color="auto" w:fill="FFFFFF"/>
            <w:lang w:val="et-EE" w:eastAsia="en-GB"/>
          </w:rPr>
          <w:t>/oj</w:t>
        </w:r>
      </w:hyperlink>
      <w:r w:rsidRPr="00EC2AB3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A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A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A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ET"/>
    <w:docVar w:name="dvnumam" w:val="0"/>
    <w:docVar w:name="dvpe" w:val="752.796"/>
    <w:docVar w:name="dvrapporteur" w:val="Raportöör: "/>
    <w:docVar w:name="dvstar" w:val="***I"/>
    <w:docVar w:name="dvtitre" w:val="Euroopa Parlamendi .... 2024. aasta seadusandlik resolutsioon ettepaneku kohta võtta vastu Euroopa Parlamendi ja nõukogu otsus, millega muudetakse otsust (EL) 2017/1324 seoses liidu osalemise jätkamisega Vahemere piirkonna riikidega teadusuuringute ja innovatsiooni valdkonnas loodud partnerluses (PRIMA) programmi „Euroopa horisont“ raames(COM(2023)0359 – C9-0213/2023 – 2023/0207(COD))"/>
  </w:docVars>
  <w:rsids>
    <w:rsidRoot w:val="00E7761C"/>
    <w:rsid w:val="00002272"/>
    <w:rsid w:val="000042EB"/>
    <w:rsid w:val="00064002"/>
    <w:rsid w:val="000677B9"/>
    <w:rsid w:val="000831BA"/>
    <w:rsid w:val="000A19EF"/>
    <w:rsid w:val="000A42CC"/>
    <w:rsid w:val="000E7DD9"/>
    <w:rsid w:val="0010095E"/>
    <w:rsid w:val="00125B37"/>
    <w:rsid w:val="00170254"/>
    <w:rsid w:val="00187494"/>
    <w:rsid w:val="001B186B"/>
    <w:rsid w:val="001B56F4"/>
    <w:rsid w:val="001F32AE"/>
    <w:rsid w:val="002767FF"/>
    <w:rsid w:val="002B18FE"/>
    <w:rsid w:val="002B5493"/>
    <w:rsid w:val="00343214"/>
    <w:rsid w:val="00361C00"/>
    <w:rsid w:val="00362A6B"/>
    <w:rsid w:val="00395FA1"/>
    <w:rsid w:val="003B301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FB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0B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6E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7D1"/>
    <w:rsid w:val="00BD48FE"/>
    <w:rsid w:val="00BD7BD8"/>
    <w:rsid w:val="00BE6ADC"/>
    <w:rsid w:val="00C05BFE"/>
    <w:rsid w:val="00C23CD4"/>
    <w:rsid w:val="00C61C0C"/>
    <w:rsid w:val="00C62719"/>
    <w:rsid w:val="00C941CB"/>
    <w:rsid w:val="00CC2357"/>
    <w:rsid w:val="00CE0198"/>
    <w:rsid w:val="00CF071A"/>
    <w:rsid w:val="00D058B8"/>
    <w:rsid w:val="00D56C11"/>
    <w:rsid w:val="00D834A0"/>
    <w:rsid w:val="00D872DF"/>
    <w:rsid w:val="00D91E21"/>
    <w:rsid w:val="00DA7FCD"/>
    <w:rsid w:val="00E365E1"/>
    <w:rsid w:val="00E7761C"/>
    <w:rsid w:val="00E820A4"/>
    <w:rsid w:val="00EB006A"/>
    <w:rsid w:val="00EB4772"/>
    <w:rsid w:val="00EC2AB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91DAE"/>
  <w15:chartTrackingRefBased/>
  <w15:docId w15:val="{94442D5A-66FE-447F-A20E-E66D2928B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C36E3"/>
    <w:pPr>
      <w:spacing w:before="480" w:after="240"/>
    </w:pPr>
  </w:style>
  <w:style w:type="paragraph" w:customStyle="1" w:styleId="NormalBold">
    <w:name w:val="NormalBold"/>
    <w:basedOn w:val="Normal"/>
    <w:rsid w:val="008C36E3"/>
    <w:rPr>
      <w:b/>
    </w:rPr>
  </w:style>
  <w:style w:type="paragraph" w:customStyle="1" w:styleId="NormalHanging12a">
    <w:name w:val="NormalHanging12a"/>
    <w:basedOn w:val="Normal"/>
    <w:rsid w:val="008C36E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C36E3"/>
    <w:pPr>
      <w:spacing w:after="240"/>
      <w:jc w:val="center"/>
    </w:pPr>
  </w:style>
  <w:style w:type="paragraph" w:customStyle="1" w:styleId="AmNumberTabs">
    <w:name w:val="AmNumberTabs"/>
    <w:basedOn w:val="Normal"/>
    <w:rsid w:val="008C36E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C36E3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8C36E3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8C36E3"/>
  </w:style>
  <w:style w:type="character" w:customStyle="1" w:styleId="eop">
    <w:name w:val="eop"/>
    <w:basedOn w:val="DefaultParagraphFont"/>
    <w:rsid w:val="008C36E3"/>
  </w:style>
  <w:style w:type="paragraph" w:customStyle="1" w:styleId="paragraph">
    <w:name w:val="paragraph"/>
    <w:basedOn w:val="Normal"/>
    <w:rsid w:val="008C36E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8C36E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C36E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C36E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C36E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C36E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C36E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C36E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C36E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C36E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C36E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C36E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1702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0254"/>
    <w:rPr>
      <w:rFonts w:ascii="Segoe UI" w:hAnsi="Segoe UI" w:cs="Segoe UI"/>
      <w:sz w:val="18"/>
      <w:szCs w:val="18"/>
      <w:lang w:val="et-EE"/>
    </w:rPr>
  </w:style>
  <w:style w:type="character" w:customStyle="1" w:styleId="diff-tte-added">
    <w:name w:val="diff-tte-added"/>
    <w:basedOn w:val="DefaultParagraphFont"/>
    <w:rsid w:val="00EC2AB3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93B70-C3AA-4CD9-8B6A-394D1BF1F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2024-06-06T09:41:00Z</dcterms:created>
  <dcterms:modified xsi:type="dcterms:W3CDTF">2024-06-06T09:41:00Z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