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4498" w14:paraId="69C2E92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8A45D2" w14:textId="77777777" w:rsidR="00751A4A" w:rsidRPr="00774498" w:rsidRDefault="000F057F" w:rsidP="0010095E">
            <w:pPr>
              <w:pStyle w:val="EPName"/>
            </w:pPr>
            <w:r w:rsidRPr="00774498">
              <w:t>Evropski parlament</w:t>
            </w:r>
          </w:p>
          <w:p w14:paraId="7AA5605B" w14:textId="77777777" w:rsidR="00751A4A" w:rsidRPr="0077449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3641">
              <w:t>2019</w:t>
            </w:r>
            <w:r w:rsidRPr="00774498">
              <w:t>-</w:t>
            </w:r>
            <w:r w:rsidRPr="007A3641">
              <w:t>2024</w:t>
            </w:r>
          </w:p>
        </w:tc>
        <w:tc>
          <w:tcPr>
            <w:tcW w:w="2268" w:type="dxa"/>
            <w:shd w:val="clear" w:color="auto" w:fill="auto"/>
          </w:tcPr>
          <w:p w14:paraId="356E7673" w14:textId="77777777" w:rsidR="00751A4A" w:rsidRPr="00774498" w:rsidRDefault="00187494" w:rsidP="0010095E">
            <w:pPr>
              <w:pStyle w:val="EPLogo"/>
            </w:pPr>
            <w:r w:rsidRPr="00774498">
              <w:rPr>
                <w:noProof/>
                <w:lang w:val="en-GB"/>
              </w:rPr>
              <w:drawing>
                <wp:inline distT="0" distB="0" distL="0" distR="0" wp14:anchorId="28C90F20" wp14:editId="4455FE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76582C" w14:textId="77777777" w:rsidR="00D058B8" w:rsidRPr="00774498" w:rsidRDefault="00D058B8" w:rsidP="004C5D52">
      <w:pPr>
        <w:pStyle w:val="LineTop"/>
      </w:pPr>
    </w:p>
    <w:p w14:paraId="5821913C" w14:textId="77777777" w:rsidR="00680577" w:rsidRPr="00774498" w:rsidRDefault="000F057F" w:rsidP="00680577">
      <w:pPr>
        <w:pStyle w:val="EPBodyTA1"/>
      </w:pPr>
      <w:r w:rsidRPr="00774498">
        <w:t>SPREJETA BESEDILA</w:t>
      </w:r>
    </w:p>
    <w:p w14:paraId="1ACD9160" w14:textId="77777777" w:rsidR="00D058B8" w:rsidRPr="00774498" w:rsidRDefault="00D058B8" w:rsidP="00D058B8">
      <w:pPr>
        <w:pStyle w:val="LineBottom"/>
      </w:pPr>
    </w:p>
    <w:p w14:paraId="5B4EDCE6" w14:textId="74D938BB" w:rsidR="000F057F" w:rsidRPr="00774498" w:rsidRDefault="000F057F" w:rsidP="002834B7">
      <w:pPr>
        <w:pStyle w:val="ATHeading1"/>
      </w:pPr>
      <w:bookmarkStart w:id="0" w:name="TANumber"/>
      <w:r w:rsidRPr="00774498">
        <w:t>P</w:t>
      </w:r>
      <w:r w:rsidRPr="007A3641">
        <w:t>9</w:t>
      </w:r>
      <w:r w:rsidRPr="00774498">
        <w:t>_TA(</w:t>
      </w:r>
      <w:r w:rsidRPr="007A3641">
        <w:t>2024</w:t>
      </w:r>
      <w:r w:rsidRPr="00774498">
        <w:t>)</w:t>
      </w:r>
      <w:r w:rsidRPr="007A3641">
        <w:t>00</w:t>
      </w:r>
      <w:r w:rsidR="002834B7" w:rsidRPr="007A3641">
        <w:t>92</w:t>
      </w:r>
      <w:bookmarkEnd w:id="0"/>
    </w:p>
    <w:p w14:paraId="7B7D5944" w14:textId="7DBC0719" w:rsidR="000F057F" w:rsidRPr="00774498" w:rsidRDefault="00774498" w:rsidP="00774498">
      <w:pPr>
        <w:pStyle w:val="ATHeading2"/>
      </w:pPr>
      <w:r w:rsidRPr="00774498">
        <w:t xml:space="preserve">Sprememba Sklepa (EU) </w:t>
      </w:r>
      <w:r w:rsidRPr="007A3641">
        <w:t>2017</w:t>
      </w:r>
      <w:r w:rsidRPr="00774498">
        <w:t>/</w:t>
      </w:r>
      <w:r w:rsidRPr="007A3641">
        <w:t>1324</w:t>
      </w:r>
      <w:r w:rsidRPr="00774498">
        <w:t>: nadaljnje sodelovanje Unije v partnerstvu PRIMA v okviru programa Obzorje Evropa</w:t>
      </w:r>
    </w:p>
    <w:p w14:paraId="12D66D42" w14:textId="77777777" w:rsidR="000F057F" w:rsidRPr="00774498" w:rsidRDefault="000F057F" w:rsidP="000F057F">
      <w:pPr>
        <w:rPr>
          <w:i/>
          <w:vanish/>
        </w:rPr>
      </w:pPr>
      <w:r w:rsidRPr="00774498">
        <w:rPr>
          <w:i/>
        </w:rPr>
        <w:fldChar w:fldCharType="begin"/>
      </w:r>
      <w:r w:rsidRPr="00774498">
        <w:rPr>
          <w:i/>
        </w:rPr>
        <w:instrText xml:space="preserve"> TC"(</w:instrText>
      </w:r>
      <w:bookmarkStart w:id="1" w:name="DocNumber"/>
      <w:r w:rsidRPr="00774498">
        <w:rPr>
          <w:i/>
        </w:rPr>
        <w:instrText>A</w:instrText>
      </w:r>
      <w:r w:rsidRPr="007A3641">
        <w:rPr>
          <w:i/>
        </w:rPr>
        <w:instrText>9</w:instrText>
      </w:r>
      <w:r w:rsidRPr="00774498">
        <w:rPr>
          <w:i/>
        </w:rPr>
        <w:instrText>-</w:instrText>
      </w:r>
      <w:r w:rsidRPr="007A3641">
        <w:rPr>
          <w:i/>
        </w:rPr>
        <w:instrText>0378</w:instrText>
      </w:r>
      <w:r w:rsidRPr="00774498">
        <w:rPr>
          <w:i/>
        </w:rPr>
        <w:instrText>/</w:instrText>
      </w:r>
      <w:r w:rsidRPr="007A3641">
        <w:rPr>
          <w:i/>
        </w:rPr>
        <w:instrText>2023</w:instrText>
      </w:r>
      <w:bookmarkEnd w:id="1"/>
      <w:r w:rsidRPr="00774498">
        <w:rPr>
          <w:i/>
        </w:rPr>
        <w:instrText xml:space="preserve"> - Poročevalec: Paolo </w:instrText>
      </w:r>
      <w:proofErr w:type="spellStart"/>
      <w:r w:rsidRPr="00774498">
        <w:rPr>
          <w:i/>
        </w:rPr>
        <w:instrText>Borchia</w:instrText>
      </w:r>
      <w:proofErr w:type="spellEnd"/>
      <w:r w:rsidRPr="00774498">
        <w:rPr>
          <w:i/>
        </w:rPr>
        <w:instrText>)"\l</w:instrText>
      </w:r>
      <w:r w:rsidRPr="007A3641">
        <w:rPr>
          <w:i/>
        </w:rPr>
        <w:instrText>3</w:instrText>
      </w:r>
      <w:r w:rsidRPr="00774498">
        <w:rPr>
          <w:i/>
        </w:rPr>
        <w:instrText xml:space="preserve"> \n&gt; \* MERGEFORMAT </w:instrText>
      </w:r>
      <w:r w:rsidRPr="00774498">
        <w:rPr>
          <w:i/>
        </w:rPr>
        <w:fldChar w:fldCharType="end"/>
      </w:r>
    </w:p>
    <w:p w14:paraId="472A31A7" w14:textId="77777777" w:rsidR="000F057F" w:rsidRPr="00774498" w:rsidRDefault="000F057F" w:rsidP="000F057F">
      <w:pPr>
        <w:rPr>
          <w:vanish/>
        </w:rPr>
      </w:pPr>
      <w:bookmarkStart w:id="2" w:name="Commission"/>
      <w:r w:rsidRPr="00774498">
        <w:rPr>
          <w:vanish/>
        </w:rPr>
        <w:t>Odbor za industrijo, raziskave in energetiko</w:t>
      </w:r>
      <w:bookmarkEnd w:id="2"/>
    </w:p>
    <w:p w14:paraId="38BFA1BE" w14:textId="77777777" w:rsidR="000F057F" w:rsidRPr="00774498" w:rsidRDefault="000F057F" w:rsidP="000F057F">
      <w:pPr>
        <w:rPr>
          <w:vanish/>
        </w:rPr>
      </w:pPr>
      <w:bookmarkStart w:id="3" w:name="PE"/>
      <w:r w:rsidRPr="00774498">
        <w:rPr>
          <w:vanish/>
        </w:rPr>
        <w:t>PE</w:t>
      </w:r>
      <w:r w:rsidRPr="007A3641">
        <w:rPr>
          <w:vanish/>
        </w:rPr>
        <w:t>752</w:t>
      </w:r>
      <w:r w:rsidRPr="00774498">
        <w:rPr>
          <w:vanish/>
        </w:rPr>
        <w:t>.</w:t>
      </w:r>
      <w:r w:rsidRPr="007A3641">
        <w:rPr>
          <w:vanish/>
        </w:rPr>
        <w:t>796</w:t>
      </w:r>
      <w:bookmarkEnd w:id="3"/>
    </w:p>
    <w:p w14:paraId="2AACDA34" w14:textId="3913C75F" w:rsidR="000F057F" w:rsidRPr="00774498" w:rsidRDefault="000F057F" w:rsidP="00B03312">
      <w:pPr>
        <w:pStyle w:val="ATHeading3"/>
      </w:pPr>
      <w:bookmarkStart w:id="4" w:name="Sujet"/>
      <w:r w:rsidRPr="00774498">
        <w:t xml:space="preserve">Zakonodajna resolucija Evropskega parlamenta z dne </w:t>
      </w:r>
      <w:r w:rsidR="00347C4B" w:rsidRPr="007A3641">
        <w:t>2</w:t>
      </w:r>
      <w:r w:rsidR="00B03312" w:rsidRPr="007A3641">
        <w:t>7</w:t>
      </w:r>
      <w:r w:rsidRPr="00774498">
        <w:t xml:space="preserve">. februarja </w:t>
      </w:r>
      <w:r w:rsidRPr="007A3641">
        <w:t>2024</w:t>
      </w:r>
      <w:r w:rsidRPr="00774498">
        <w:t xml:space="preserve"> o predlogu sklepa Evropskega parlamenta in Sveta o spremembi Sklepa (EU) </w:t>
      </w:r>
      <w:r w:rsidRPr="007A3641">
        <w:t>2017</w:t>
      </w:r>
      <w:r w:rsidRPr="00774498">
        <w:t>/</w:t>
      </w:r>
      <w:r w:rsidRPr="007A3641">
        <w:t>1324</w:t>
      </w:r>
      <w:r w:rsidRPr="00774498">
        <w:t xml:space="preserve"> v zvezi z nadaljnjim sodelovanjem Unije v partnerstvu na področju raziskav in inovacij v Sredozemlju (PRIMA) v okviru programa Obzorje Evropa</w:t>
      </w:r>
      <w:bookmarkEnd w:id="4"/>
      <w:r w:rsidRPr="00774498">
        <w:t xml:space="preserve"> </w:t>
      </w:r>
      <w:bookmarkStart w:id="5" w:name="References"/>
      <w:r w:rsidRPr="00774498">
        <w:t>(COM(</w:t>
      </w:r>
      <w:r w:rsidRPr="007A3641">
        <w:t>2023</w:t>
      </w:r>
      <w:r w:rsidRPr="00774498">
        <w:t>)</w:t>
      </w:r>
      <w:r w:rsidRPr="007A3641">
        <w:t>0359</w:t>
      </w:r>
      <w:r w:rsidRPr="00774498">
        <w:t xml:space="preserve"> – C</w:t>
      </w:r>
      <w:r w:rsidRPr="007A3641">
        <w:t>9</w:t>
      </w:r>
      <w:r w:rsidRPr="00774498">
        <w:t>-</w:t>
      </w:r>
      <w:r w:rsidRPr="007A3641">
        <w:t>0213</w:t>
      </w:r>
      <w:r w:rsidRPr="00774498">
        <w:t>/</w:t>
      </w:r>
      <w:r w:rsidRPr="007A3641">
        <w:t>2023</w:t>
      </w:r>
      <w:r w:rsidRPr="00774498">
        <w:t xml:space="preserve"> – </w:t>
      </w:r>
      <w:r w:rsidRPr="007A3641">
        <w:t>2023</w:t>
      </w:r>
      <w:r w:rsidRPr="00774498">
        <w:t>/</w:t>
      </w:r>
      <w:r w:rsidRPr="007A3641">
        <w:t>0207</w:t>
      </w:r>
      <w:r w:rsidRPr="00774498">
        <w:t>(COD))</w:t>
      </w:r>
      <w:bookmarkEnd w:id="5"/>
    </w:p>
    <w:p w14:paraId="443BD11C" w14:textId="77777777" w:rsidR="000F057F" w:rsidRPr="00774498" w:rsidRDefault="000F057F" w:rsidP="000F057F"/>
    <w:p w14:paraId="45D1FF4E" w14:textId="77777777" w:rsidR="0020344D" w:rsidRPr="00774498" w:rsidRDefault="0020344D" w:rsidP="0020344D">
      <w:pPr>
        <w:pStyle w:val="NormalBold"/>
      </w:pPr>
      <w:bookmarkStart w:id="6" w:name="TextBodyBegin"/>
      <w:bookmarkEnd w:id="6"/>
      <w:r w:rsidRPr="00774498">
        <w:t>(Redni zakonodajni postopek: prva obravnava)</w:t>
      </w:r>
    </w:p>
    <w:p w14:paraId="243C2EE6" w14:textId="77777777" w:rsidR="0020344D" w:rsidRPr="00774498" w:rsidRDefault="0020344D" w:rsidP="0020344D">
      <w:pPr>
        <w:pStyle w:val="EPComma"/>
      </w:pPr>
      <w:r w:rsidRPr="00774498">
        <w:rPr>
          <w:i/>
        </w:rPr>
        <w:t>Evropski parlament</w:t>
      </w:r>
      <w:r w:rsidRPr="00774498">
        <w:t>,</w:t>
      </w:r>
    </w:p>
    <w:p w14:paraId="33E0060C" w14:textId="77777777" w:rsidR="0020344D" w:rsidRPr="00774498" w:rsidRDefault="0020344D" w:rsidP="0020344D">
      <w:pPr>
        <w:pStyle w:val="NormalHanging12a"/>
      </w:pPr>
      <w:r w:rsidRPr="00774498">
        <w:t>–</w:t>
      </w:r>
      <w:r w:rsidRPr="00774498">
        <w:tab/>
        <w:t>ob upoštevanju predloga Komisije Evropskemu parlamentu in Svetu (COM(</w:t>
      </w:r>
      <w:r w:rsidRPr="007A3641">
        <w:t>2023</w:t>
      </w:r>
      <w:r w:rsidRPr="00774498">
        <w:t>)</w:t>
      </w:r>
      <w:r w:rsidRPr="007A3641">
        <w:t>0359</w:t>
      </w:r>
      <w:r w:rsidRPr="00774498">
        <w:t>),</w:t>
      </w:r>
    </w:p>
    <w:p w14:paraId="3454C1B1" w14:textId="48E2FF18" w:rsidR="0020344D" w:rsidRPr="00774498" w:rsidRDefault="0020344D" w:rsidP="00347C4B">
      <w:pPr>
        <w:pStyle w:val="NormalHanging12a"/>
      </w:pPr>
      <w:r w:rsidRPr="00774498">
        <w:t>–</w:t>
      </w:r>
      <w:r w:rsidRPr="00774498">
        <w:tab/>
        <w:t xml:space="preserve">ob upoštevanju člena </w:t>
      </w:r>
      <w:r w:rsidRPr="007A3641">
        <w:t>294</w:t>
      </w:r>
      <w:r w:rsidRPr="00774498">
        <w:t>(</w:t>
      </w:r>
      <w:r w:rsidRPr="007A3641">
        <w:t>2</w:t>
      </w:r>
      <w:r w:rsidRPr="00774498">
        <w:t>)</w:t>
      </w:r>
      <w:r w:rsidR="00347C4B" w:rsidRPr="00774498">
        <w:t xml:space="preserve"> ter</w:t>
      </w:r>
      <w:r w:rsidRPr="00774498">
        <w:t xml:space="preserve"> člen</w:t>
      </w:r>
      <w:r w:rsidR="00347C4B" w:rsidRPr="00774498">
        <w:t>ov</w:t>
      </w:r>
      <w:r w:rsidRPr="00774498">
        <w:t xml:space="preserve"> </w:t>
      </w:r>
      <w:r w:rsidRPr="007A3641">
        <w:t>185</w:t>
      </w:r>
      <w:r w:rsidRPr="00774498">
        <w:t xml:space="preserve"> in </w:t>
      </w:r>
      <w:r w:rsidRPr="007A3641">
        <w:t>188</w:t>
      </w:r>
      <w:r w:rsidRPr="00774498">
        <w:t>(</w:t>
      </w:r>
      <w:r w:rsidRPr="007A3641">
        <w:t>2</w:t>
      </w:r>
      <w:r w:rsidRPr="00774498">
        <w:t>) Pogodbe o delovanju Evropske unije, na podlagi katerih je Komisija Parlamentu podala predlog (C</w:t>
      </w:r>
      <w:r w:rsidRPr="007A3641">
        <w:t>9</w:t>
      </w:r>
      <w:r w:rsidRPr="00774498">
        <w:noBreakHyphen/>
      </w:r>
      <w:r w:rsidRPr="007A3641">
        <w:t>0213</w:t>
      </w:r>
      <w:r w:rsidRPr="00774498">
        <w:t>/</w:t>
      </w:r>
      <w:r w:rsidRPr="007A3641">
        <w:t>2023</w:t>
      </w:r>
      <w:r w:rsidRPr="00774498">
        <w:t>),</w:t>
      </w:r>
    </w:p>
    <w:p w14:paraId="32977A25" w14:textId="77777777" w:rsidR="0020344D" w:rsidRPr="00774498" w:rsidRDefault="0020344D" w:rsidP="0020344D">
      <w:pPr>
        <w:pStyle w:val="NormalHanging12a"/>
      </w:pPr>
      <w:r w:rsidRPr="00774498">
        <w:t>–</w:t>
      </w:r>
      <w:r w:rsidRPr="00774498">
        <w:tab/>
        <w:t xml:space="preserve">ob upoštevanju člena </w:t>
      </w:r>
      <w:r w:rsidRPr="007A3641">
        <w:t>294</w:t>
      </w:r>
      <w:r w:rsidRPr="00774498">
        <w:t>(</w:t>
      </w:r>
      <w:r w:rsidRPr="007A3641">
        <w:t>3</w:t>
      </w:r>
      <w:r w:rsidRPr="00774498">
        <w:t>) Pogodbe o delovanju Evropske unije,</w:t>
      </w:r>
    </w:p>
    <w:p w14:paraId="7835A4EB" w14:textId="498A8116" w:rsidR="0020344D" w:rsidRPr="00774498" w:rsidRDefault="0020344D" w:rsidP="0020344D">
      <w:pPr>
        <w:pStyle w:val="NormalHanging12a"/>
      </w:pPr>
      <w:r w:rsidRPr="00774498">
        <w:t>–</w:t>
      </w:r>
      <w:r w:rsidRPr="00774498">
        <w:tab/>
        <w:t xml:space="preserve">ob upoštevanju mnenja Evropskega ekonomsko-socialnega odbora z dne </w:t>
      </w:r>
      <w:r w:rsidRPr="007A3641">
        <w:t>20</w:t>
      </w:r>
      <w:r w:rsidRPr="00774498">
        <w:t xml:space="preserve">. septembra </w:t>
      </w:r>
      <w:r w:rsidRPr="007A3641">
        <w:t>2023</w:t>
      </w:r>
      <w:r w:rsidR="00B03312" w:rsidRPr="00774498">
        <w:rPr>
          <w:rStyle w:val="FootnoteReference"/>
        </w:rPr>
        <w:footnoteReference w:id="1"/>
      </w:r>
      <w:r w:rsidRPr="00774498">
        <w:t>,</w:t>
      </w:r>
    </w:p>
    <w:p w14:paraId="3D04D683" w14:textId="77777777" w:rsidR="00347C4B" w:rsidRPr="00774498" w:rsidRDefault="00347C4B" w:rsidP="00347C4B">
      <w:pPr>
        <w:pStyle w:val="NormalHanging12a"/>
      </w:pPr>
      <w:r w:rsidRPr="00774498">
        <w:t>–</w:t>
      </w:r>
      <w:r w:rsidRPr="00774498">
        <w:tab/>
        <w:t xml:space="preserve">ob upoštevanju začasnega dogovora, ki ga je odobril pristojni odbor na podlagi člena </w:t>
      </w:r>
      <w:r w:rsidRPr="007A3641">
        <w:t>74</w:t>
      </w:r>
      <w:r w:rsidRPr="00774498">
        <w:t>(</w:t>
      </w:r>
      <w:r w:rsidRPr="007A3641">
        <w:t>4</w:t>
      </w:r>
      <w:r w:rsidRPr="00774498">
        <w:t xml:space="preserve">) Poslovnika, in zaveze predstavnika Sveta v pismu z dne </w:t>
      </w:r>
      <w:r w:rsidRPr="007A3641">
        <w:t>20</w:t>
      </w:r>
      <w:r w:rsidRPr="00774498">
        <w:t xml:space="preserve">. decembra </w:t>
      </w:r>
      <w:r w:rsidRPr="007A3641">
        <w:t>2023</w:t>
      </w:r>
      <w:r w:rsidRPr="00774498">
        <w:t xml:space="preserve">, da bo odobril stališče Evropskega parlamenta v skladu s členom </w:t>
      </w:r>
      <w:r w:rsidRPr="007A3641">
        <w:t>294</w:t>
      </w:r>
      <w:r w:rsidRPr="00774498">
        <w:t>(</w:t>
      </w:r>
      <w:r w:rsidRPr="007A3641">
        <w:t>4</w:t>
      </w:r>
      <w:r w:rsidRPr="00774498">
        <w:t>) Pogodbe o delovanju Evropske unije,</w:t>
      </w:r>
    </w:p>
    <w:p w14:paraId="7DA64544" w14:textId="77777777" w:rsidR="0020344D" w:rsidRPr="00774498" w:rsidRDefault="0020344D" w:rsidP="0020344D">
      <w:pPr>
        <w:pStyle w:val="NormalHanging12a"/>
      </w:pPr>
      <w:r w:rsidRPr="00774498">
        <w:t>–</w:t>
      </w:r>
      <w:r w:rsidRPr="00774498">
        <w:tab/>
        <w:t xml:space="preserve">ob upoštevanju člena </w:t>
      </w:r>
      <w:r w:rsidRPr="007A3641">
        <w:t>59</w:t>
      </w:r>
      <w:r w:rsidRPr="00774498">
        <w:t xml:space="preserve"> Poslovnika,</w:t>
      </w:r>
    </w:p>
    <w:p w14:paraId="6EBC2E32" w14:textId="77777777" w:rsidR="0020344D" w:rsidRPr="00774498" w:rsidRDefault="0020344D" w:rsidP="0020344D">
      <w:pPr>
        <w:pStyle w:val="NormalHanging12a"/>
      </w:pPr>
      <w:r w:rsidRPr="00774498">
        <w:t>–</w:t>
      </w:r>
      <w:r w:rsidRPr="00774498">
        <w:tab/>
        <w:t>ob upoštevanju poročila Odbora za industrijo, raziskave in energetiko (A</w:t>
      </w:r>
      <w:r w:rsidRPr="007A3641">
        <w:t>9</w:t>
      </w:r>
      <w:r w:rsidRPr="00774498">
        <w:noBreakHyphen/>
      </w:r>
      <w:r w:rsidRPr="007A3641">
        <w:t>0378</w:t>
      </w:r>
      <w:r w:rsidRPr="00774498">
        <w:t>/</w:t>
      </w:r>
      <w:r w:rsidRPr="007A3641">
        <w:t>2023</w:t>
      </w:r>
      <w:r w:rsidRPr="00774498">
        <w:t>),</w:t>
      </w:r>
    </w:p>
    <w:p w14:paraId="444534F7" w14:textId="77777777" w:rsidR="0020344D" w:rsidRPr="00774498" w:rsidRDefault="0020344D" w:rsidP="0020344D">
      <w:pPr>
        <w:pStyle w:val="NormalHanging12a"/>
      </w:pPr>
      <w:r w:rsidRPr="007A3641">
        <w:lastRenderedPageBreak/>
        <w:t>1</w:t>
      </w:r>
      <w:r w:rsidRPr="00774498">
        <w:t>.</w:t>
      </w:r>
      <w:r w:rsidRPr="00774498">
        <w:tab/>
        <w:t>sprejme stališče v prvi obravnavi, kakor je določeno v nadaljevanju;</w:t>
      </w:r>
    </w:p>
    <w:p w14:paraId="2E0DCADD" w14:textId="77777777" w:rsidR="0020344D" w:rsidRPr="00774498" w:rsidRDefault="0020344D" w:rsidP="0020344D">
      <w:pPr>
        <w:pStyle w:val="NormalHanging12a"/>
      </w:pPr>
      <w:r w:rsidRPr="007A3641">
        <w:t>2</w:t>
      </w:r>
      <w:r w:rsidRPr="00774498">
        <w:t>.</w:t>
      </w:r>
      <w:r w:rsidRPr="00774498">
        <w:tab/>
        <w:t>poziva Komisijo, naj mu zadevo ponovno predloži, če svoj predlog nadomesti, ga bistveno spremeni ali ga namerava bistveno spremeniti;</w:t>
      </w:r>
    </w:p>
    <w:p w14:paraId="6B0B2608" w14:textId="6E39F11E" w:rsidR="00750917" w:rsidRPr="00774498" w:rsidRDefault="0020344D" w:rsidP="00347C4B">
      <w:pPr>
        <w:pStyle w:val="NormalHanging12a"/>
        <w:sectPr w:rsidR="00750917" w:rsidRPr="00774498" w:rsidSect="00D80B0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A3641">
        <w:t>3</w:t>
      </w:r>
      <w:r w:rsidRPr="00774498">
        <w:t>.</w:t>
      </w:r>
      <w:r w:rsidRPr="00774498">
        <w:tab/>
        <w:t>naroči svoji predsednici, naj stališče Parlamenta posreduje Svetu</w:t>
      </w:r>
      <w:r w:rsidR="00347C4B" w:rsidRPr="00774498">
        <w:t>,</w:t>
      </w:r>
      <w:r w:rsidRPr="00774498">
        <w:t xml:space="preserve"> Komisiji </w:t>
      </w:r>
      <w:r w:rsidR="00347C4B" w:rsidRPr="00774498">
        <w:t>in</w:t>
      </w:r>
      <w:r w:rsidRPr="00774498">
        <w:t xml:space="preserve"> nacionalnim parlamentom.</w:t>
      </w:r>
    </w:p>
    <w:p w14:paraId="665C75FE" w14:textId="59E36B83" w:rsidR="00750917" w:rsidRPr="00774498" w:rsidRDefault="00750917" w:rsidP="00750917">
      <w:pPr>
        <w:spacing w:after="240"/>
        <w:rPr>
          <w:b/>
        </w:rPr>
      </w:pPr>
      <w:r w:rsidRPr="00774498">
        <w:rPr>
          <w:b/>
        </w:rPr>
        <w:lastRenderedPageBreak/>
        <w:t>P</w:t>
      </w:r>
      <w:r w:rsidRPr="007A3641">
        <w:rPr>
          <w:b/>
        </w:rPr>
        <w:t>9</w:t>
      </w:r>
      <w:r w:rsidRPr="00774498">
        <w:rPr>
          <w:b/>
        </w:rPr>
        <w:t>_TC</w:t>
      </w:r>
      <w:r w:rsidRPr="007A3641">
        <w:rPr>
          <w:b/>
        </w:rPr>
        <w:t>1</w:t>
      </w:r>
      <w:r w:rsidRPr="00774498">
        <w:rPr>
          <w:b/>
        </w:rPr>
        <w:t>-COD(</w:t>
      </w:r>
      <w:r w:rsidRPr="007A3641">
        <w:rPr>
          <w:b/>
        </w:rPr>
        <w:t>2023</w:t>
      </w:r>
      <w:r w:rsidRPr="00774498">
        <w:rPr>
          <w:b/>
        </w:rPr>
        <w:t>)</w:t>
      </w:r>
      <w:r w:rsidRPr="007A3641">
        <w:rPr>
          <w:b/>
        </w:rPr>
        <w:t>0207</w:t>
      </w:r>
    </w:p>
    <w:p w14:paraId="5DB84ECC" w14:textId="478170A6" w:rsidR="00750917" w:rsidRDefault="00750917" w:rsidP="00750917">
      <w:pPr>
        <w:spacing w:after="200"/>
        <w:rPr>
          <w:rFonts w:eastAsia="Calibri"/>
          <w:b/>
          <w:szCs w:val="22"/>
          <w:lang w:eastAsia="en-US"/>
        </w:rPr>
      </w:pPr>
      <w:r w:rsidRPr="00774498">
        <w:rPr>
          <w:b/>
        </w:rPr>
        <w:t xml:space="preserve">Stališče Evropskega parlamenta, sprejeto v prvi obravnavi </w:t>
      </w:r>
      <w:r w:rsidRPr="007A3641">
        <w:rPr>
          <w:b/>
        </w:rPr>
        <w:t>27</w:t>
      </w:r>
      <w:r w:rsidRPr="00774498">
        <w:rPr>
          <w:b/>
        </w:rPr>
        <w:t xml:space="preserve">. februarja </w:t>
      </w:r>
      <w:r w:rsidRPr="007A3641">
        <w:rPr>
          <w:b/>
        </w:rPr>
        <w:t>2024</w:t>
      </w:r>
      <w:r w:rsidRPr="00774498">
        <w:rPr>
          <w:b/>
        </w:rPr>
        <w:t xml:space="preserve"> z namenom sprejetja Sklepa (EU) </w:t>
      </w:r>
      <w:r w:rsidRPr="007A3641">
        <w:rPr>
          <w:b/>
        </w:rPr>
        <w:t>2024</w:t>
      </w:r>
      <w:r w:rsidRPr="00774498">
        <w:rPr>
          <w:b/>
        </w:rPr>
        <w:t xml:space="preserve">/... Evropskega parlamenta in Sveta </w:t>
      </w:r>
      <w:r w:rsidR="00535783" w:rsidRPr="00535783">
        <w:rPr>
          <w:rFonts w:eastAsia="Calibri"/>
          <w:b/>
          <w:szCs w:val="22"/>
          <w:lang w:eastAsia="en-US"/>
        </w:rPr>
        <w:t>o spremembi Sklepa (EU) 2017/1324 v zvezi z nadaljnjim sodelovanjem Unije v partnerstvu na področju raziskav in inovacij v Sredozemlju (PRIMA) v okviru Obzorja Evropa</w:t>
      </w:r>
      <w:bookmarkStart w:id="7" w:name="_GoBack"/>
      <w:bookmarkEnd w:id="7"/>
    </w:p>
    <w:p w14:paraId="7F4980ED" w14:textId="4C56F3E4" w:rsidR="00535783" w:rsidRPr="00774498" w:rsidRDefault="00535783" w:rsidP="00750917">
      <w:pPr>
        <w:spacing w:after="200"/>
        <w:rPr>
          <w:rFonts w:eastAsia="Calibri"/>
          <w:b/>
          <w:szCs w:val="22"/>
          <w:lang w:eastAsia="en-US"/>
        </w:rPr>
      </w:pPr>
      <w:r w:rsidRPr="00EF6CC4">
        <w:rPr>
          <w:i/>
        </w:rPr>
        <w:t xml:space="preserve">(Ker je bil dosežen sporazum med Parlamentom in Svetom, je stališče Parlamenta enako končnemu zakonodajnemu aktu, </w:t>
      </w:r>
      <w:r w:rsidRPr="007C3669">
        <w:rPr>
          <w:i/>
        </w:rPr>
        <w:t xml:space="preserve">Sklepu (EU) </w:t>
      </w:r>
      <w:r>
        <w:rPr>
          <w:i/>
        </w:rPr>
        <w:t>2024</w:t>
      </w:r>
      <w:r w:rsidRPr="00B07478">
        <w:rPr>
          <w:i/>
        </w:rPr>
        <w:t>/</w:t>
      </w:r>
      <w:r>
        <w:rPr>
          <w:i/>
        </w:rPr>
        <w:t>1167</w:t>
      </w:r>
      <w:r w:rsidRPr="00B07478">
        <w:rPr>
          <w:i/>
        </w:rPr>
        <w:t>.)</w:t>
      </w:r>
    </w:p>
    <w:sectPr w:rsidR="00535783" w:rsidRPr="00774498" w:rsidSect="00D80B0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C399D" w14:textId="77777777" w:rsidR="000F057F" w:rsidRPr="00D80B0B" w:rsidRDefault="000F057F">
      <w:r w:rsidRPr="00D80B0B">
        <w:separator/>
      </w:r>
    </w:p>
  </w:endnote>
  <w:endnote w:type="continuationSeparator" w:id="0">
    <w:p w14:paraId="2F879DFF" w14:textId="77777777" w:rsidR="000F057F" w:rsidRPr="00D80B0B" w:rsidRDefault="000F057F">
      <w:r w:rsidRPr="00D80B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E844D" w14:textId="77777777" w:rsidR="00064002" w:rsidRPr="00D80B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4F26A" w14:textId="77777777" w:rsidR="00064002" w:rsidRPr="00D80B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3D360" w14:textId="77777777" w:rsidR="00064002" w:rsidRPr="00D80B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9E8DF" w14:textId="77777777" w:rsidR="000F057F" w:rsidRPr="00D80B0B" w:rsidRDefault="000F057F">
      <w:r w:rsidRPr="00D80B0B">
        <w:separator/>
      </w:r>
    </w:p>
  </w:footnote>
  <w:footnote w:type="continuationSeparator" w:id="0">
    <w:p w14:paraId="0135B746" w14:textId="77777777" w:rsidR="000F057F" w:rsidRPr="00D80B0B" w:rsidRDefault="000F057F">
      <w:r w:rsidRPr="00D80B0B">
        <w:continuationSeparator/>
      </w:r>
    </w:p>
  </w:footnote>
  <w:footnote w:id="1">
    <w:p w14:paraId="7334F4B0" w14:textId="0B485FC2" w:rsidR="00B03312" w:rsidRPr="002834B7" w:rsidRDefault="00B03312" w:rsidP="002834B7">
      <w:pPr>
        <w:pStyle w:val="FootnoteText"/>
        <w:ind w:left="567" w:hanging="567"/>
        <w:rPr>
          <w:sz w:val="24"/>
          <w:szCs w:val="24"/>
          <w:lang w:val="fi-FI"/>
        </w:rPr>
      </w:pPr>
      <w:r w:rsidRPr="002834B7">
        <w:rPr>
          <w:rStyle w:val="FootnoteReference"/>
          <w:sz w:val="24"/>
          <w:szCs w:val="24"/>
        </w:rPr>
        <w:footnoteRef/>
      </w:r>
      <w:r w:rsidRPr="002834B7">
        <w:rPr>
          <w:sz w:val="24"/>
          <w:szCs w:val="24"/>
          <w:lang w:val="fi-FI"/>
        </w:rPr>
        <w:t xml:space="preserve"> </w:t>
      </w:r>
      <w:r w:rsidRPr="002834B7">
        <w:rPr>
          <w:sz w:val="24"/>
          <w:szCs w:val="24"/>
          <w:lang w:val="fi-FI"/>
        </w:rPr>
        <w:tab/>
        <w:t>UL C, C/</w:t>
      </w:r>
      <w:r w:rsidRPr="007A3641">
        <w:rPr>
          <w:sz w:val="24"/>
          <w:szCs w:val="24"/>
          <w:lang w:val="fi-FI"/>
        </w:rPr>
        <w:t>2023</w:t>
      </w:r>
      <w:r w:rsidRPr="002834B7">
        <w:rPr>
          <w:sz w:val="24"/>
          <w:szCs w:val="24"/>
          <w:lang w:val="fi-FI"/>
        </w:rPr>
        <w:t>/</w:t>
      </w:r>
      <w:r w:rsidRPr="007A3641">
        <w:rPr>
          <w:sz w:val="24"/>
          <w:szCs w:val="24"/>
          <w:lang w:val="fi-FI"/>
        </w:rPr>
        <w:t>863</w:t>
      </w:r>
      <w:r w:rsidRPr="002834B7">
        <w:rPr>
          <w:sz w:val="24"/>
          <w:szCs w:val="24"/>
          <w:lang w:val="fi-FI"/>
        </w:rPr>
        <w:t xml:space="preserve">, </w:t>
      </w:r>
      <w:r w:rsidRPr="007A3641">
        <w:rPr>
          <w:sz w:val="24"/>
          <w:szCs w:val="24"/>
          <w:lang w:val="fi-FI"/>
        </w:rPr>
        <w:t>8</w:t>
      </w:r>
      <w:r w:rsidRPr="002834B7">
        <w:rPr>
          <w:sz w:val="24"/>
          <w:szCs w:val="24"/>
          <w:lang w:val="fi-FI"/>
        </w:rPr>
        <w:t>.</w:t>
      </w:r>
      <w:r w:rsidRPr="007A3641">
        <w:rPr>
          <w:sz w:val="24"/>
          <w:szCs w:val="24"/>
          <w:lang w:val="fi-FI"/>
        </w:rPr>
        <w:t>12</w:t>
      </w:r>
      <w:r w:rsidRPr="002834B7">
        <w:rPr>
          <w:sz w:val="24"/>
          <w:szCs w:val="24"/>
          <w:lang w:val="fi-FI"/>
        </w:rPr>
        <w:t>.</w:t>
      </w:r>
      <w:r w:rsidRPr="007A3641">
        <w:rPr>
          <w:sz w:val="24"/>
          <w:szCs w:val="24"/>
          <w:lang w:val="fi-FI"/>
        </w:rPr>
        <w:t>2023</w:t>
      </w:r>
      <w:r w:rsidRPr="002834B7">
        <w:rPr>
          <w:sz w:val="24"/>
          <w:szCs w:val="24"/>
          <w:lang w:val="fi-FI"/>
        </w:rPr>
        <w:t>,</w:t>
      </w:r>
      <w:r>
        <w:rPr>
          <w:sz w:val="24"/>
          <w:szCs w:val="24"/>
          <w:lang w:val="fi-FI"/>
        </w:rPr>
        <w:t xml:space="preserve"> </w:t>
      </w:r>
      <w:r w:rsidRPr="002834B7">
        <w:rPr>
          <w:sz w:val="24"/>
          <w:szCs w:val="24"/>
          <w:lang w:val="fi-FI"/>
        </w:rPr>
        <w:t xml:space="preserve">ELI: </w:t>
      </w:r>
      <w:hyperlink r:id="rId1" w:tooltip="Gives access to this document through its ELI URI." w:history="1">
        <w:r w:rsidRPr="002834B7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http://data.europa.eu/eli/C/</w:t>
        </w:r>
        <w:r w:rsidRPr="007A3641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2023</w:t>
        </w:r>
        <w:r w:rsidRPr="002834B7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</w:t>
        </w:r>
        <w:r w:rsidRPr="007A3641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863</w:t>
        </w:r>
        <w:r w:rsidRPr="002834B7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/oj</w:t>
        </w:r>
      </w:hyperlink>
      <w:r w:rsidRPr="00B03312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DCAE8" w14:textId="77777777" w:rsidR="00064002" w:rsidRPr="00D80B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0FB98" w14:textId="77777777" w:rsidR="00064002" w:rsidRPr="00D80B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46BA8" w14:textId="77777777" w:rsidR="00064002" w:rsidRPr="00D80B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SL"/>
    <w:docVar w:name="dvnumam" w:val="0"/>
    <w:docVar w:name="dvpe" w:val="752.796"/>
    <w:docVar w:name="dvrapporteur" w:val="Poročevalec: "/>
    <w:docVar w:name="dvstar" w:val="***I"/>
    <w:docVar w:name="dvtitre" w:val="Zakonodajna resolucija Evropskega parlamenta z dne xx. februarja 2024 o predlogu sklepa Evropskega parlamenta in Sveta o spremembi Sklepa (EU) 2017/1324 v zvezi z nadaljnjim sodelovanjem Unije v partnerstvu na področju raziskav in inovacij v Sredozemlju (PRIMA) v okviru programa Obzorje Evropa(COM(2023)0359 – C9-0213/2023 – 2023/0207(COD))"/>
  </w:docVars>
  <w:rsids>
    <w:rsidRoot w:val="000F057F"/>
    <w:rsid w:val="00002272"/>
    <w:rsid w:val="00064002"/>
    <w:rsid w:val="000677B9"/>
    <w:rsid w:val="000831BA"/>
    <w:rsid w:val="000A42CC"/>
    <w:rsid w:val="000E7DD9"/>
    <w:rsid w:val="000F057F"/>
    <w:rsid w:val="0010095E"/>
    <w:rsid w:val="00125B37"/>
    <w:rsid w:val="00152476"/>
    <w:rsid w:val="00187494"/>
    <w:rsid w:val="001F32AE"/>
    <w:rsid w:val="0020344D"/>
    <w:rsid w:val="002767FF"/>
    <w:rsid w:val="002834B7"/>
    <w:rsid w:val="002B18FE"/>
    <w:rsid w:val="002B5493"/>
    <w:rsid w:val="00331AE8"/>
    <w:rsid w:val="00343214"/>
    <w:rsid w:val="00347C4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783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0917"/>
    <w:rsid w:val="00751A4A"/>
    <w:rsid w:val="00756632"/>
    <w:rsid w:val="00761A1D"/>
    <w:rsid w:val="00762C74"/>
    <w:rsid w:val="00774498"/>
    <w:rsid w:val="00786EC0"/>
    <w:rsid w:val="007A364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D63"/>
    <w:rsid w:val="00AE0928"/>
    <w:rsid w:val="00AF3B82"/>
    <w:rsid w:val="00B03312"/>
    <w:rsid w:val="00B12E95"/>
    <w:rsid w:val="00B22876"/>
    <w:rsid w:val="00B558F0"/>
    <w:rsid w:val="00B809C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B0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EFA1F"/>
  <w15:chartTrackingRefBased/>
  <w15:docId w15:val="{DC371CAB-904F-4A38-903C-F0CFF209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0344D"/>
    <w:rPr>
      <w:b/>
    </w:rPr>
  </w:style>
  <w:style w:type="paragraph" w:customStyle="1" w:styleId="NormalHanging12a">
    <w:name w:val="NormalHanging12a"/>
    <w:basedOn w:val="Normal"/>
    <w:rsid w:val="0020344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0344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0344D"/>
    <w:pPr>
      <w:spacing w:before="480" w:after="240"/>
    </w:pPr>
  </w:style>
  <w:style w:type="paragraph" w:customStyle="1" w:styleId="NormalCenter12a">
    <w:name w:val="NormalCenter12a"/>
    <w:basedOn w:val="Normal"/>
    <w:rsid w:val="0020344D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0344D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20344D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20344D"/>
  </w:style>
  <w:style w:type="character" w:customStyle="1" w:styleId="eop">
    <w:name w:val="eop"/>
    <w:basedOn w:val="DefaultParagraphFont"/>
    <w:rsid w:val="0020344D"/>
  </w:style>
  <w:style w:type="paragraph" w:customStyle="1" w:styleId="paragraph">
    <w:name w:val="paragraph"/>
    <w:basedOn w:val="Normal"/>
    <w:rsid w:val="0020344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20344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0344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0344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0344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0344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0344D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0344D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0344D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0344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0344D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0344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347C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7C4B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347C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7C4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47C4B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47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47C4B"/>
    <w:rPr>
      <w:b/>
      <w:bCs/>
      <w:lang w:val="sl-SI"/>
    </w:rPr>
  </w:style>
  <w:style w:type="character" w:styleId="Hyperlink">
    <w:name w:val="Hyperlink"/>
    <w:basedOn w:val="DefaultParagraphFont"/>
    <w:uiPriority w:val="99"/>
    <w:rsid w:val="00347C4B"/>
    <w:rPr>
      <w:color w:val="0563C1" w:themeColor="hyperlink"/>
      <w:u w:val="single"/>
    </w:rPr>
  </w:style>
  <w:style w:type="character" w:customStyle="1" w:styleId="diff-tte-added">
    <w:name w:val="diff-tte-added"/>
    <w:basedOn w:val="DefaultParagraphFont"/>
    <w:rsid w:val="00750917"/>
    <w:rPr>
      <w:b/>
      <w:i/>
    </w:rPr>
  </w:style>
  <w:style w:type="character" w:styleId="FollowedHyperlink">
    <w:name w:val="FollowedHyperlink"/>
    <w:basedOn w:val="DefaultParagraphFont"/>
    <w:rsid w:val="00B809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5AE7A-157D-46BB-99B1-63EFB0EED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2024-06-05T08:45:00Z</dcterms:created>
  <dcterms:modified xsi:type="dcterms:W3CDTF">2024-06-05T08:45:00Z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