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B31F8" w:rsidTr="0010095E">
        <w:trPr>
          <w:trHeight w:hRule="exact" w:val="1418"/>
        </w:trPr>
        <w:tc>
          <w:tcPr>
            <w:tcW w:w="6804" w:type="dxa"/>
            <w:shd w:val="clear" w:color="auto" w:fill="auto"/>
            <w:vAlign w:val="center"/>
          </w:tcPr>
          <w:p w:rsidR="00751A4A" w:rsidRPr="003B31F8" w:rsidRDefault="00221976" w:rsidP="0010095E">
            <w:pPr>
              <w:pStyle w:val="EPName"/>
            </w:pPr>
            <w:r w:rsidRPr="003B31F8">
              <w:t>Ευρωπαϊκό Κοινοβούλιο</w:t>
            </w:r>
          </w:p>
          <w:p w:rsidR="00751A4A" w:rsidRPr="003B31F8" w:rsidRDefault="00817416" w:rsidP="00756632">
            <w:pPr>
              <w:pStyle w:val="EPTerm"/>
              <w:rPr>
                <w:rStyle w:val="HideTWBExt"/>
                <w:noProof w:val="0"/>
                <w:vanish w:val="0"/>
                <w:color w:val="auto"/>
              </w:rPr>
            </w:pPr>
            <w:r w:rsidRPr="003B31F8">
              <w:t>2019-2024</w:t>
            </w:r>
          </w:p>
        </w:tc>
        <w:tc>
          <w:tcPr>
            <w:tcW w:w="2268" w:type="dxa"/>
            <w:shd w:val="clear" w:color="auto" w:fill="auto"/>
          </w:tcPr>
          <w:p w:rsidR="00751A4A" w:rsidRPr="003B31F8" w:rsidRDefault="00187494" w:rsidP="0010095E">
            <w:pPr>
              <w:pStyle w:val="EPLogo"/>
            </w:pPr>
            <w:r w:rsidRPr="003B31F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B31F8" w:rsidRDefault="00D058B8" w:rsidP="004C5D52">
      <w:pPr>
        <w:pStyle w:val="LineTop"/>
      </w:pPr>
    </w:p>
    <w:p w:rsidR="00680577" w:rsidRPr="003B31F8" w:rsidRDefault="00221976" w:rsidP="00680577">
      <w:pPr>
        <w:pStyle w:val="EPBodyTA1"/>
      </w:pPr>
      <w:r w:rsidRPr="003B31F8">
        <w:t>ΚΕΙΜΕΝΑ ΠΟΥ ΕΓΚΡΙΘΗΚΑΝ</w:t>
      </w:r>
    </w:p>
    <w:p w:rsidR="00D058B8" w:rsidRPr="003B31F8" w:rsidRDefault="00D058B8" w:rsidP="00D058B8">
      <w:pPr>
        <w:pStyle w:val="LineBottom"/>
      </w:pPr>
    </w:p>
    <w:p w:rsidR="00221976" w:rsidRPr="003B31F8" w:rsidRDefault="00221976" w:rsidP="00221976">
      <w:pPr>
        <w:pStyle w:val="ATHeading1"/>
      </w:pPr>
      <w:bookmarkStart w:id="0" w:name="TANumber"/>
      <w:r w:rsidRPr="003B31F8">
        <w:t>P9_TA(2024)0</w:t>
      </w:r>
      <w:r w:rsidR="00784723" w:rsidRPr="003B31F8">
        <w:t>1</w:t>
      </w:r>
      <w:r w:rsidRPr="003B31F8">
        <w:t>00</w:t>
      </w:r>
      <w:bookmarkEnd w:id="0"/>
    </w:p>
    <w:p w:rsidR="00221976" w:rsidRPr="003B31F8" w:rsidRDefault="0039055C" w:rsidP="00221976">
      <w:pPr>
        <w:pStyle w:val="ATHeading2"/>
      </w:pPr>
      <w:bookmarkStart w:id="1" w:name="title"/>
      <w:r w:rsidRPr="003B31F8">
        <w:t>Ο</w:t>
      </w:r>
      <w:r w:rsidR="00221976" w:rsidRPr="003B31F8">
        <w:t>υσιώδη για τη λειτουργία προτύπου διπλώματα ευρεσιτεχνίας</w:t>
      </w:r>
      <w:bookmarkEnd w:id="1"/>
    </w:p>
    <w:p w:rsidR="00221976" w:rsidRPr="003B31F8" w:rsidRDefault="00221976" w:rsidP="00221976">
      <w:pPr>
        <w:rPr>
          <w:i/>
          <w:vanish/>
        </w:rPr>
      </w:pPr>
      <w:r w:rsidRPr="003B31F8">
        <w:rPr>
          <w:i/>
        </w:rPr>
        <w:fldChar w:fldCharType="begin"/>
      </w:r>
      <w:r w:rsidRPr="003B31F8">
        <w:rPr>
          <w:i/>
        </w:rPr>
        <w:instrText xml:space="preserve"> TC"(</w:instrText>
      </w:r>
      <w:bookmarkStart w:id="2" w:name="DocNumber"/>
      <w:r w:rsidRPr="003B31F8">
        <w:rPr>
          <w:i/>
        </w:rPr>
        <w:instrText>A9-0016/2024</w:instrText>
      </w:r>
      <w:bookmarkEnd w:id="2"/>
      <w:r w:rsidRPr="003B31F8">
        <w:rPr>
          <w:i/>
        </w:rPr>
        <w:instrText xml:space="preserve"> - Εισηγήτρια: Marion Walsmann)"\l3 \n&gt; \* MERGEFORMAT </w:instrText>
      </w:r>
      <w:r w:rsidRPr="003B31F8">
        <w:rPr>
          <w:i/>
        </w:rPr>
        <w:fldChar w:fldCharType="end"/>
      </w:r>
    </w:p>
    <w:p w:rsidR="00221976" w:rsidRPr="003B31F8" w:rsidRDefault="00221976" w:rsidP="00221976">
      <w:pPr>
        <w:rPr>
          <w:vanish/>
        </w:rPr>
      </w:pPr>
      <w:bookmarkStart w:id="3" w:name="Commission"/>
      <w:r w:rsidRPr="003B31F8">
        <w:rPr>
          <w:vanish/>
        </w:rPr>
        <w:t>Επιτροπή Νομικών Θεμάτων</w:t>
      </w:r>
      <w:bookmarkEnd w:id="3"/>
    </w:p>
    <w:p w:rsidR="00221976" w:rsidRPr="003B31F8" w:rsidRDefault="00221976" w:rsidP="00221976">
      <w:pPr>
        <w:rPr>
          <w:vanish/>
        </w:rPr>
      </w:pPr>
      <w:bookmarkStart w:id="4" w:name="PE"/>
      <w:r w:rsidRPr="003B31F8">
        <w:rPr>
          <w:vanish/>
        </w:rPr>
        <w:t>PE753.697</w:t>
      </w:r>
      <w:bookmarkEnd w:id="4"/>
    </w:p>
    <w:p w:rsidR="00221976" w:rsidRPr="003B31F8" w:rsidRDefault="00221976" w:rsidP="00221976">
      <w:pPr>
        <w:pStyle w:val="ATHeading3"/>
      </w:pPr>
      <w:bookmarkStart w:id="5" w:name="Sujet"/>
      <w:r w:rsidRPr="003B31F8">
        <w:t xml:space="preserve">Νομοθετικό ψήφισμα του Ευρωπαϊκού Κοινοβουλίου </w:t>
      </w:r>
      <w:r w:rsidR="009E786D" w:rsidRPr="003B31F8">
        <w:t xml:space="preserve">της </w:t>
      </w:r>
      <w:r w:rsidR="009D6053" w:rsidRPr="003B31F8">
        <w:t>28</w:t>
      </w:r>
      <w:r w:rsidR="009E786D" w:rsidRPr="003B31F8">
        <w:t xml:space="preserve">ης Φεβρουαρίου 2024 </w:t>
      </w:r>
      <w:r w:rsidRPr="003B31F8">
        <w:t>σχετικά με την πρόταση κανονισμού του Ευρωπαϊκού Κοινοβουλίου και του Συμβουλίου που αφορά τα ουσιώδη για τη λειτουργία προτύπου διπλώματα ευρεσιτεχνίας και την τροποποίηση του κανονισμού (ΕΕ) 2017/1001</w:t>
      </w:r>
      <w:bookmarkEnd w:id="5"/>
      <w:r w:rsidRPr="003B31F8">
        <w:t xml:space="preserve"> </w:t>
      </w:r>
      <w:bookmarkStart w:id="6" w:name="References"/>
      <w:r w:rsidRPr="003B31F8">
        <w:t>(COM(2023)0232 – C9-0147/2023 – 2023/0133(COD))</w:t>
      </w:r>
      <w:bookmarkEnd w:id="6"/>
    </w:p>
    <w:p w:rsidR="00132F76" w:rsidRPr="003B31F8" w:rsidRDefault="00132F76" w:rsidP="00132F76">
      <w:pPr>
        <w:pStyle w:val="NormalBold"/>
      </w:pPr>
      <w:bookmarkStart w:id="7" w:name="TextBodyBegin"/>
      <w:bookmarkEnd w:id="7"/>
      <w:r w:rsidRPr="003B31F8">
        <w:t>(Συνήθης νομοθετική διαδικασία: πρώτη ανάγνωση)</w:t>
      </w:r>
    </w:p>
    <w:p w:rsidR="00132F76" w:rsidRPr="003B31F8" w:rsidRDefault="00132F76" w:rsidP="00132F76">
      <w:pPr>
        <w:pStyle w:val="EPComma"/>
      </w:pPr>
      <w:r w:rsidRPr="003B31F8">
        <w:rPr>
          <w:i/>
        </w:rPr>
        <w:t>Το Ευρωπαϊκό Κοινοβούλιο</w:t>
      </w:r>
      <w:r w:rsidRPr="003B31F8">
        <w:t>,</w:t>
      </w:r>
    </w:p>
    <w:p w:rsidR="00132F76" w:rsidRPr="003B31F8" w:rsidRDefault="00132F76" w:rsidP="009E786D">
      <w:pPr>
        <w:pStyle w:val="NormalHanging12a"/>
        <w:widowControl/>
      </w:pPr>
      <w:r w:rsidRPr="003B31F8">
        <w:t>–</w:t>
      </w:r>
      <w:r w:rsidRPr="003B31F8">
        <w:tab/>
        <w:t>έχοντας υπόψη την πρόταση της Επιτροπής προς το Κοινοβούλιο και το Συμβούλιο (COM(2023)0232),</w:t>
      </w:r>
    </w:p>
    <w:p w:rsidR="00132F76" w:rsidRPr="003B31F8" w:rsidRDefault="00132F76" w:rsidP="009E786D">
      <w:pPr>
        <w:pStyle w:val="NormalHanging12a"/>
        <w:widowControl/>
      </w:pPr>
      <w:r w:rsidRPr="003B31F8">
        <w:t>–</w:t>
      </w:r>
      <w:r w:rsidRPr="003B31F8">
        <w:tab/>
        <w:t>έχοντας υπόψη το άρθρο 294 παράγραφος 2 και το άρθρο 114 της Συνθήκης για τη λειτουργία της Ευρωπαϊκής Ένωσης, σύμφωνα με τα οποία του υποβλήθηκε η πρόταση από την Επιτροπή (C9</w:t>
      </w:r>
      <w:r w:rsidRPr="003B31F8">
        <w:noBreakHyphen/>
        <w:t>0147/2023),</w:t>
      </w:r>
    </w:p>
    <w:p w:rsidR="00132F76" w:rsidRPr="003B31F8" w:rsidRDefault="00132F76" w:rsidP="009E786D">
      <w:pPr>
        <w:pStyle w:val="NormalHanging12a"/>
        <w:widowControl/>
      </w:pPr>
      <w:r w:rsidRPr="003B31F8">
        <w:t>–</w:t>
      </w:r>
      <w:r w:rsidRPr="003B31F8">
        <w:tab/>
        <w:t>έχοντας υπόψη το άρθρο 294 παράγραφος 3 της Συνθήκης για τη λειτουργία της Ευρωπαϊκής Ένωσης,</w:t>
      </w:r>
    </w:p>
    <w:p w:rsidR="00132F76" w:rsidRPr="003B31F8" w:rsidRDefault="00132F76" w:rsidP="009E786D">
      <w:pPr>
        <w:pStyle w:val="NormalHanging12a"/>
        <w:widowControl/>
      </w:pPr>
      <w:r w:rsidRPr="003B31F8">
        <w:t>–</w:t>
      </w:r>
      <w:r w:rsidRPr="003B31F8">
        <w:tab/>
        <w:t>έχοντας υπόψη τη γνώμη της Ευρωπαϊκής Οικονομικής και Κοινωνικής Επιτροπής της 20ής Σεπτεμβρίου 2023</w:t>
      </w:r>
      <w:r w:rsidRPr="003B31F8">
        <w:rPr>
          <w:rStyle w:val="FootnoteReference"/>
          <w:szCs w:val="24"/>
        </w:rPr>
        <w:footnoteReference w:id="1"/>
      </w:r>
      <w:r w:rsidRPr="003B31F8">
        <w:t>,</w:t>
      </w:r>
    </w:p>
    <w:p w:rsidR="00132F76" w:rsidRPr="003B31F8" w:rsidRDefault="00132F76" w:rsidP="009E786D">
      <w:pPr>
        <w:pStyle w:val="NormalHanging12a"/>
        <w:widowControl/>
      </w:pPr>
      <w:r w:rsidRPr="003B31F8">
        <w:t>–</w:t>
      </w:r>
      <w:r w:rsidRPr="003B31F8">
        <w:tab/>
        <w:t>έχοντας υπόψη το άρθρο 59 του Κανονισμού του,</w:t>
      </w:r>
    </w:p>
    <w:p w:rsidR="00132F76" w:rsidRPr="003B31F8" w:rsidRDefault="00132F76" w:rsidP="009E786D">
      <w:pPr>
        <w:pStyle w:val="NormalHanging12a"/>
        <w:widowControl/>
      </w:pPr>
      <w:r w:rsidRPr="003B31F8">
        <w:t>–</w:t>
      </w:r>
      <w:r w:rsidRPr="003B31F8">
        <w:tab/>
        <w:t>έχοντας υπόψη τις γνωμοδοτήσεις της Επιτροπής Διεθνούς Εμπορίου και της Επιτροπής Εσωτερικής Αγοράς και Προστασίας των Καταναλωτών,</w:t>
      </w:r>
    </w:p>
    <w:p w:rsidR="00132F76" w:rsidRPr="003B31F8" w:rsidRDefault="00132F76" w:rsidP="009E786D">
      <w:pPr>
        <w:pStyle w:val="NormalHanging12a"/>
        <w:widowControl/>
      </w:pPr>
      <w:r w:rsidRPr="003B31F8">
        <w:t>–</w:t>
      </w:r>
      <w:r w:rsidRPr="003B31F8">
        <w:tab/>
        <w:t>έχοντας υπόψη την έκθεση της Επιτροπής Νομικών Θεμάτων (A9-0016/2024),</w:t>
      </w:r>
    </w:p>
    <w:p w:rsidR="00132F76" w:rsidRPr="003B31F8" w:rsidRDefault="00132F76" w:rsidP="009E786D">
      <w:pPr>
        <w:pStyle w:val="NormalHanging12a"/>
        <w:widowControl/>
      </w:pPr>
      <w:r w:rsidRPr="003B31F8">
        <w:t>1.</w:t>
      </w:r>
      <w:r w:rsidRPr="003B31F8">
        <w:tab/>
        <w:t>εγκρίνει τη θέση του σε πρώτη ανάγνωση όπως παρατίθεται κατωτέρω·</w:t>
      </w:r>
    </w:p>
    <w:p w:rsidR="00132F76" w:rsidRPr="003B31F8" w:rsidRDefault="00132F76" w:rsidP="009E786D">
      <w:pPr>
        <w:pStyle w:val="NormalHanging12a"/>
        <w:widowControl/>
      </w:pPr>
      <w:r w:rsidRPr="003B31F8">
        <w:lastRenderedPageBreak/>
        <w:t>2.</w:t>
      </w:r>
      <w:r w:rsidRPr="003B31F8">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B01E9F" w:rsidRDefault="00132F76" w:rsidP="009E786D">
      <w:pPr>
        <w:pStyle w:val="NormalHanging12a"/>
        <w:widowControl/>
      </w:pPr>
      <w:r w:rsidRPr="003B31F8">
        <w:t>3.</w:t>
      </w:r>
      <w:r w:rsidRPr="003B31F8">
        <w:tab/>
        <w:t>αναθέτει στην Πρόεδρό του να διαβιβάσει τη θέση του Κοινοβουλίου στο Συμβούλιο, στην Επιτροπή και στα εθνικά κοινοβούλια.</w:t>
      </w:r>
    </w:p>
    <w:p w:rsidR="00033E91" w:rsidRDefault="00033E91" w:rsidP="009E786D">
      <w:pPr>
        <w:pStyle w:val="NormalHanging12a"/>
        <w:widowControl/>
        <w:sectPr w:rsidR="00033E91" w:rsidSect="00427077">
          <w:footnotePr>
            <w:numRestart w:val="eachPage"/>
          </w:footnotePr>
          <w:endnotePr>
            <w:numFmt w:val="decimal"/>
          </w:endnotePr>
          <w:pgSz w:w="11906" w:h="16838" w:code="9"/>
          <w:pgMar w:top="1134" w:right="1418" w:bottom="1418" w:left="1418" w:header="1134" w:footer="567" w:gutter="0"/>
          <w:cols w:space="720"/>
          <w:noEndnote/>
          <w:docGrid w:linePitch="326"/>
        </w:sectPr>
      </w:pPr>
    </w:p>
    <w:p w:rsidR="00B01E9F" w:rsidRPr="00B01E9F" w:rsidRDefault="00B01E9F" w:rsidP="00B01E9F">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P9_TC1-COD(20</w:t>
      </w:r>
      <w:r w:rsidRPr="001A05AD">
        <w:rPr>
          <w:b/>
        </w:rPr>
        <w:t>23</w:t>
      </w:r>
      <w:r w:rsidRPr="00C96A0A">
        <w:rPr>
          <w:b/>
        </w:rPr>
        <w:t>)0</w:t>
      </w:r>
      <w:r w:rsidRPr="001A05AD">
        <w:rPr>
          <w:b/>
        </w:rPr>
        <w:t>1</w:t>
      </w:r>
      <w:r w:rsidRPr="00B01E9F">
        <w:rPr>
          <w:b/>
        </w:rPr>
        <w:t>33</w:t>
      </w:r>
    </w:p>
    <w:p w:rsidR="00B01E9F" w:rsidRPr="00B01E9F" w:rsidRDefault="00B01E9F" w:rsidP="00B01E9F">
      <w:pPr>
        <w:pStyle w:val="NormalHanging12a"/>
        <w:widowControl/>
        <w:ind w:left="0" w:firstLine="0"/>
        <w:rPr>
          <w:b/>
          <w:szCs w:val="24"/>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sidRPr="001A05AD">
        <w:rPr>
          <w:b/>
        </w:rPr>
        <w:t>28</w:t>
      </w:r>
      <w:r w:rsidRPr="00C96A0A">
        <w:rPr>
          <w:b/>
        </w:rPr>
        <w:t> </w:t>
      </w:r>
      <w:r>
        <w:rPr>
          <w:b/>
        </w:rPr>
        <w:t>Φεβρουαρίου 2024</w:t>
      </w:r>
      <w:r w:rsidRPr="00C96A0A">
        <w:rPr>
          <w:b/>
        </w:rPr>
        <w:t xml:space="preserve"> εν όψει της έγκρισης </w:t>
      </w:r>
      <w:r>
        <w:rPr>
          <w:b/>
        </w:rPr>
        <w:t xml:space="preserve">κανονισμού </w:t>
      </w:r>
      <w:r w:rsidRPr="00C96A0A">
        <w:rPr>
          <w:b/>
        </w:rPr>
        <w:t>(ΕΕ) 20</w:t>
      </w:r>
      <w:r>
        <w:rPr>
          <w:b/>
        </w:rPr>
        <w:t>24</w:t>
      </w:r>
      <w:r w:rsidRPr="00C96A0A">
        <w:rPr>
          <w:b/>
        </w:rPr>
        <w:t>/... του Ευρωπαϊκού Κοινοβουλίου και του Συμβουλίου</w:t>
      </w:r>
      <w:r>
        <w:rPr>
          <w:b/>
        </w:rPr>
        <w:t xml:space="preserve"> </w:t>
      </w:r>
      <w:r w:rsidRPr="001A05AD">
        <w:rPr>
          <w:b/>
          <w:noProof/>
        </w:rPr>
        <w:t xml:space="preserve">σχετικά </w:t>
      </w:r>
      <w:r>
        <w:rPr>
          <w:b/>
          <w:noProof/>
        </w:rPr>
        <w:t>με</w:t>
      </w:r>
      <w:r w:rsidR="001B2717">
        <w:rPr>
          <w:b/>
          <w:noProof/>
        </w:rPr>
        <w:t xml:space="preserve"> </w:t>
      </w:r>
      <w:r w:rsidRPr="00B01E9F">
        <w:rPr>
          <w:b/>
          <w:szCs w:val="24"/>
          <w:lang w:eastAsia="en-US"/>
        </w:rPr>
        <w:t>τα ουσιώδη για τη λειτουργία προτύπου διπλώματα ευρεσιτεχνίας και την τροποποίηση του κανονισμού (ΕΕ) 2017/1001</w:t>
      </w:r>
    </w:p>
    <w:p w:rsidR="00B01E9F" w:rsidRPr="00B01E9F" w:rsidRDefault="00B01E9F" w:rsidP="00B01E9F">
      <w:pPr>
        <w:widowControl/>
        <w:spacing w:before="360" w:after="240" w:line="360" w:lineRule="auto"/>
        <w:jc w:val="center"/>
        <w:rPr>
          <w:szCs w:val="24"/>
          <w:lang w:eastAsia="en-US"/>
        </w:rPr>
      </w:pPr>
      <w:r w:rsidRPr="00B01E9F">
        <w:rPr>
          <w:szCs w:val="24"/>
          <w:lang w:eastAsia="en-US"/>
        </w:rPr>
        <w:t>(Κείμενο που παρουσιάζει ενδιαφέρον για τον ΕΟΧ)</w:t>
      </w:r>
    </w:p>
    <w:p w:rsidR="00B01E9F" w:rsidRPr="00B01E9F" w:rsidRDefault="00B01E9F" w:rsidP="00B01E9F">
      <w:pPr>
        <w:keepNext/>
        <w:spacing w:before="600" w:after="120" w:line="360" w:lineRule="auto"/>
        <w:rPr>
          <w:szCs w:val="24"/>
          <w:lang w:eastAsia="en-US"/>
        </w:rPr>
      </w:pPr>
      <w:r w:rsidRPr="00B01E9F">
        <w:rPr>
          <w:szCs w:val="24"/>
          <w:lang w:eastAsia="en-US"/>
        </w:rPr>
        <w:t>ΤΟ ΕΥΡΩΠΑΪΚΟ ΚΟΙΝΟΒΟΥΛΙΟ ΚΑΙ ΤΟ ΣΥΜΒΟΥΛΙΟ ΤΗΣ ΕΥΡΩΠΑΪΚΗΣ ΕΝΩΣΗΣ,</w:t>
      </w:r>
    </w:p>
    <w:p w:rsidR="00B01E9F" w:rsidRPr="00B01E9F" w:rsidRDefault="00B01E9F" w:rsidP="00B01E9F">
      <w:pPr>
        <w:spacing w:before="120" w:after="120" w:line="360" w:lineRule="auto"/>
        <w:rPr>
          <w:lang w:eastAsia="en-US"/>
        </w:rPr>
      </w:pPr>
      <w:r w:rsidRPr="00B01E9F">
        <w:rPr>
          <w:lang w:eastAsia="en-US"/>
        </w:rPr>
        <w:t>Έχοντας υπόψη τη Συνθήκη για τη λειτουργία της Ευρωπαϊκής Ένωσης και ιδίως το άρθρο 114,</w:t>
      </w:r>
    </w:p>
    <w:p w:rsidR="00B01E9F" w:rsidRPr="00B01E9F" w:rsidRDefault="00B01E9F" w:rsidP="00B01E9F">
      <w:pPr>
        <w:spacing w:before="120" w:after="120" w:line="360" w:lineRule="auto"/>
        <w:rPr>
          <w:lang w:eastAsia="en-US"/>
        </w:rPr>
      </w:pPr>
      <w:r w:rsidRPr="00B01E9F">
        <w:rPr>
          <w:lang w:eastAsia="en-US"/>
        </w:rPr>
        <w:t>Έχοντας υπόψη την πρόταση της Ευρωπαϊκής Επιτροπής,</w:t>
      </w:r>
    </w:p>
    <w:p w:rsidR="00B01E9F" w:rsidRPr="00B01E9F" w:rsidRDefault="00B01E9F" w:rsidP="00B01E9F">
      <w:pPr>
        <w:spacing w:before="120" w:after="120" w:line="360" w:lineRule="auto"/>
        <w:rPr>
          <w:lang w:eastAsia="en-US"/>
        </w:rPr>
      </w:pPr>
      <w:r w:rsidRPr="00B01E9F">
        <w:rPr>
          <w:lang w:eastAsia="en-US"/>
        </w:rPr>
        <w:t>Κατόπιν διαβίβασης του σχεδίου νομοθετικής πράξης στα εθνικά κοινοβούλια,</w:t>
      </w:r>
    </w:p>
    <w:p w:rsidR="00B01E9F" w:rsidRPr="00B01E9F" w:rsidRDefault="00B01E9F" w:rsidP="00B01E9F">
      <w:pPr>
        <w:spacing w:before="120" w:after="120" w:line="360" w:lineRule="auto"/>
        <w:rPr>
          <w:lang w:eastAsia="en-US"/>
        </w:rPr>
      </w:pPr>
      <w:r w:rsidRPr="00B01E9F">
        <w:rPr>
          <w:lang w:eastAsia="en-US"/>
        </w:rPr>
        <w:t>Έχοντας υπόψη τη γνώμη της Ευρωπαϊκής Οικονομικής και Κοινωνικής Επιτροπής</w:t>
      </w:r>
      <w:r w:rsidRPr="00B01E9F">
        <w:rPr>
          <w:vertAlign w:val="superscript"/>
          <w:lang w:val="en-GB" w:eastAsia="en-US"/>
        </w:rPr>
        <w:footnoteReference w:id="2"/>
      </w:r>
      <w:r w:rsidRPr="00B01E9F">
        <w:rPr>
          <w:lang w:eastAsia="en-US"/>
        </w:rPr>
        <w:t>,</w:t>
      </w:r>
    </w:p>
    <w:p w:rsidR="00B01E9F" w:rsidRPr="00B01E9F" w:rsidRDefault="00B01E9F" w:rsidP="00B01E9F">
      <w:pPr>
        <w:spacing w:before="120" w:after="120" w:line="360" w:lineRule="auto"/>
        <w:rPr>
          <w:lang w:eastAsia="en-US"/>
        </w:rPr>
      </w:pPr>
      <w:r w:rsidRPr="00B01E9F">
        <w:rPr>
          <w:lang w:eastAsia="en-US"/>
        </w:rPr>
        <w:t>Έχοντας υπόψη τη γνώμη της Επιτροπής των Περιφερειών</w:t>
      </w:r>
      <w:r w:rsidRPr="00B01E9F">
        <w:rPr>
          <w:vertAlign w:val="superscript"/>
          <w:lang w:val="en-GB" w:eastAsia="en-US"/>
        </w:rPr>
        <w:footnoteReference w:id="3"/>
      </w:r>
      <w:r w:rsidRPr="00B01E9F">
        <w:rPr>
          <w:lang w:eastAsia="en-US"/>
        </w:rPr>
        <w:t>,</w:t>
      </w:r>
    </w:p>
    <w:p w:rsidR="00B01E9F" w:rsidRPr="00B01E9F" w:rsidRDefault="00B01E9F" w:rsidP="00B01E9F">
      <w:pPr>
        <w:spacing w:before="120" w:after="120" w:line="360" w:lineRule="auto"/>
        <w:rPr>
          <w:lang w:eastAsia="en-US"/>
        </w:rPr>
      </w:pPr>
      <w:r w:rsidRPr="00B01E9F">
        <w:rPr>
          <w:lang w:eastAsia="en-US"/>
        </w:rPr>
        <w:t>Αποφασίζοντας σύμφωνα με τη συνήθη νομοθετική διαδικασία,</w:t>
      </w:r>
    </w:p>
    <w:p w:rsidR="00810A91" w:rsidRDefault="00810A91">
      <w:pPr>
        <w:widowControl/>
        <w:rPr>
          <w:lang w:eastAsia="en-US"/>
        </w:rPr>
      </w:pPr>
      <w:r>
        <w:rPr>
          <w:lang w:eastAsia="en-US"/>
        </w:rPr>
        <w:br w:type="page"/>
      </w:r>
    </w:p>
    <w:p w:rsidR="00B01E9F" w:rsidRPr="00B01E9F" w:rsidRDefault="00B01E9F" w:rsidP="00B01E9F">
      <w:pPr>
        <w:spacing w:before="120" w:after="120" w:line="360" w:lineRule="auto"/>
        <w:rPr>
          <w:lang w:eastAsia="en-US"/>
        </w:rPr>
      </w:pPr>
      <w:r w:rsidRPr="00B01E9F">
        <w:rPr>
          <w:lang w:eastAsia="en-US"/>
        </w:rPr>
        <w:lastRenderedPageBreak/>
        <w:t>Εκτιμώντας τα ακόλουθα:</w:t>
      </w:r>
    </w:p>
    <w:p w:rsidR="00B01E9F" w:rsidRPr="00B01E9F"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Στις 25 Νοεμβρίου 2020 η Επιτροπή δημοσίευσε το σχέδιο δράσης της για τη διανοητική ιδιοκτησία</w:t>
      </w:r>
      <w:r w:rsidRPr="00B01E9F">
        <w:rPr>
          <w:szCs w:val="24"/>
          <w:vertAlign w:val="superscript"/>
          <w:lang w:val="en-GB" w:eastAsia="en-US"/>
        </w:rPr>
        <w:footnoteReference w:id="4"/>
      </w:r>
      <w:r w:rsidRPr="00B01E9F">
        <w:rPr>
          <w:szCs w:val="24"/>
          <w:lang w:eastAsia="en-US"/>
        </w:rPr>
        <w:t>, στο οποίο ανακοίνωσε τους στόχους της για την προώθηση της διαφάνειας και της προβλεψιμότητας στην παραχώρηση αδειών εκμετάλλευσης ουσιωδών για τη λειτουργία προτύπου διπλωμάτων ευρεσιτεχνίας (</w:t>
      </w:r>
      <w:r w:rsidRPr="00B01E9F">
        <w:rPr>
          <w:szCs w:val="24"/>
          <w:lang w:val="en-GB" w:eastAsia="en-US"/>
        </w:rPr>
        <w:t>SEP</w:t>
      </w:r>
      <w:r w:rsidRPr="00B01E9F">
        <w:rPr>
          <w:szCs w:val="24"/>
          <w:lang w:eastAsia="en-US"/>
        </w:rPr>
        <w:t xml:space="preserve">), μεταξύ άλλων με τη βελτίωση του συστήματος παραχώρησης αδειών εκμετάλλευσης </w:t>
      </w:r>
      <w:r w:rsidRPr="00B01E9F">
        <w:rPr>
          <w:szCs w:val="24"/>
          <w:lang w:val="en-GB" w:eastAsia="en-US"/>
        </w:rPr>
        <w:t>SEP</w:t>
      </w:r>
      <w:r w:rsidRPr="00B01E9F">
        <w:rPr>
          <w:szCs w:val="24"/>
          <w:lang w:eastAsia="en-US"/>
        </w:rPr>
        <w:t xml:space="preserve">, προς όφελος της βιομηχανίας και των καταναλωτών της Ένωσης, και ιδίως των </w:t>
      </w:r>
      <w:r w:rsidRPr="00B01E9F">
        <w:rPr>
          <w:strike/>
          <w:szCs w:val="24"/>
          <w:lang w:eastAsia="en-US"/>
        </w:rPr>
        <w:t>μικρομεσαίων</w:t>
      </w:r>
      <w:r w:rsidR="00810A91">
        <w:rPr>
          <w:strike/>
          <w:szCs w:val="24"/>
          <w:lang w:eastAsia="en-US"/>
        </w:rPr>
        <w:t xml:space="preserve"> </w:t>
      </w:r>
      <w:r w:rsidRPr="00B01E9F">
        <w:rPr>
          <w:b/>
          <w:i/>
          <w:szCs w:val="24"/>
          <w:lang w:eastAsia="en-US"/>
        </w:rPr>
        <w:t>πολύ μικρών, των μικρών και των μεσαίων</w:t>
      </w:r>
      <w:r w:rsidRPr="00B01E9F">
        <w:rPr>
          <w:szCs w:val="24"/>
          <w:lang w:eastAsia="en-US"/>
        </w:rPr>
        <w:t xml:space="preserve"> επιχειρήσεων (ΜΜΕ)</w:t>
      </w:r>
      <w:r w:rsidRPr="00B01E9F">
        <w:rPr>
          <w:szCs w:val="24"/>
          <w:vertAlign w:val="superscript"/>
          <w:lang w:val="en-GB" w:eastAsia="en-US"/>
        </w:rPr>
        <w:footnoteReference w:id="5"/>
      </w:r>
      <w:r w:rsidRPr="00B01E9F">
        <w:rPr>
          <w:szCs w:val="24"/>
          <w:lang w:eastAsia="en-US"/>
        </w:rPr>
        <w:t>. Το σχέδιο υποστηρίχθηκε στα συμπεράσματα του Συμβουλίου της 18ης Ιουνίου 2021</w:t>
      </w:r>
      <w:r w:rsidRPr="00B01E9F">
        <w:rPr>
          <w:szCs w:val="24"/>
          <w:vertAlign w:val="superscript"/>
          <w:lang w:val="en-GB" w:eastAsia="en-US"/>
        </w:rPr>
        <w:footnoteReference w:id="6"/>
      </w:r>
      <w:r w:rsidRPr="00B01E9F">
        <w:rPr>
          <w:szCs w:val="24"/>
          <w:lang w:eastAsia="en-US"/>
        </w:rPr>
        <w:t xml:space="preserve"> και σε ψήφισμα του Ευρωπαϊκού Κοινοβουλίου</w:t>
      </w:r>
      <w:r w:rsidRPr="00B01E9F">
        <w:rPr>
          <w:b/>
          <w:i/>
          <w:szCs w:val="24"/>
          <w:lang w:eastAsia="en-US"/>
        </w:rPr>
        <w:t xml:space="preserve"> της 11ης Νοεμβρίου 2021</w:t>
      </w:r>
      <w:r w:rsidRPr="00B01E9F">
        <w:rPr>
          <w:szCs w:val="24"/>
          <w:vertAlign w:val="superscript"/>
          <w:lang w:val="en-GB" w:eastAsia="en-US"/>
        </w:rPr>
        <w:footnoteReference w:id="7"/>
      </w:r>
      <w:r w:rsidRPr="00B01E9F">
        <w:rPr>
          <w:szCs w:val="24"/>
          <w:lang w:eastAsia="en-US"/>
        </w:rPr>
        <w:t>.</w:t>
      </w:r>
      <w:r>
        <w:rPr>
          <w:b/>
          <w:szCs w:val="24"/>
          <w:lang w:eastAsia="en-US"/>
        </w:rPr>
        <w:t xml:space="preserve"> [Τροπολογία 1]</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b/>
          <w:szCs w:val="24"/>
          <w:lang w:eastAsia="en-US"/>
        </w:rPr>
      </w:pPr>
      <w:r w:rsidRPr="00B01E9F">
        <w:rPr>
          <w:szCs w:val="24"/>
          <w:lang w:eastAsia="en-US"/>
        </w:rPr>
        <w:lastRenderedPageBreak/>
        <w:t>(2)</w:t>
      </w:r>
      <w:r w:rsidRPr="00B01E9F">
        <w:rPr>
          <w:szCs w:val="24"/>
          <w:lang w:eastAsia="en-US"/>
        </w:rPr>
        <w:tab/>
        <w:t xml:space="preserve">Ο παρών κανονισμός αποσκοπεί στη βελτίωση της παραχώρησης αδειών εκμετάλλευσης </w:t>
      </w:r>
      <w:r w:rsidRPr="00B01E9F">
        <w:rPr>
          <w:szCs w:val="24"/>
          <w:lang w:val="en-GB" w:eastAsia="en-US"/>
        </w:rPr>
        <w:t>SEP</w:t>
      </w:r>
      <w:r w:rsidRPr="00B01E9F">
        <w:rPr>
          <w:szCs w:val="24"/>
          <w:lang w:eastAsia="en-US"/>
        </w:rPr>
        <w:t xml:space="preserve">, με την αντιμετώπιση των αιτίων της μη αποδοτικής παραχώρησης αδειών, όπως της ανεπαρκούς διαφάνειας όσον αφορά τα </w:t>
      </w:r>
      <w:r w:rsidRPr="00B01E9F">
        <w:rPr>
          <w:szCs w:val="24"/>
          <w:lang w:val="en-GB" w:eastAsia="en-US"/>
        </w:rPr>
        <w:t>SEP</w:t>
      </w:r>
      <w:r w:rsidRPr="00B01E9F">
        <w:rPr>
          <w:szCs w:val="24"/>
          <w:lang w:eastAsia="en-US"/>
        </w:rPr>
        <w:t>, τους δίκαιους, εύλογους και αμερόληπτους (</w:t>
      </w:r>
      <w:r w:rsidRPr="00B01E9F">
        <w:rPr>
          <w:szCs w:val="24"/>
          <w:lang w:val="en-GB" w:eastAsia="en-US"/>
        </w:rPr>
        <w:t>FRAND</w:t>
      </w:r>
      <w:r w:rsidRPr="00B01E9F">
        <w:rPr>
          <w:szCs w:val="24"/>
          <w:lang w:eastAsia="en-US"/>
        </w:rPr>
        <w:t xml:space="preserve">) όρους και προϋποθέσεις και την παραχώρηση αδειών εκμετάλλευσης στην αξιακή αλυσίδα, καθώς και της περιορισμένης χρήσης των διαδικασιών επίλυσης διαφορών για την επίλυση διαφορών σχετικά με τους όρους και τις προϋποθέσεις </w:t>
      </w:r>
      <w:r w:rsidRPr="00B01E9F">
        <w:rPr>
          <w:szCs w:val="24"/>
          <w:lang w:val="en-GB" w:eastAsia="en-US"/>
        </w:rPr>
        <w:t>FRAND</w:t>
      </w:r>
      <w:r w:rsidRPr="00B01E9F">
        <w:rPr>
          <w:szCs w:val="24"/>
          <w:lang w:eastAsia="en-US"/>
        </w:rPr>
        <w:t>. Όλα αυτά από κοινού μειώνουν τη συνολική δικαιοσύνη και αποδοτικότητα του συστήματος και συνεπάγονται υπερβολικό διοικητικό κόστος και κόστος συναλλαγών</w:t>
      </w:r>
      <w:r w:rsidRPr="00B01E9F">
        <w:rPr>
          <w:b/>
          <w:i/>
          <w:szCs w:val="24"/>
          <w:lang w:eastAsia="en-US"/>
        </w:rPr>
        <w:t>, γεγονός που περιορίζει τους πόρους που διατίθενται για επενδύσεις και καινοτομία</w:t>
      </w:r>
      <w:r w:rsidRPr="00B01E9F">
        <w:rPr>
          <w:szCs w:val="24"/>
          <w:lang w:eastAsia="en-US"/>
        </w:rPr>
        <w:t xml:space="preserve">. Μέσω της βελτίωσης της παραχώρησης αδειών εκμετάλλευσης </w:t>
      </w:r>
      <w:r w:rsidRPr="00B01E9F">
        <w:rPr>
          <w:szCs w:val="24"/>
          <w:lang w:val="en-GB" w:eastAsia="en-US"/>
        </w:rPr>
        <w:t>SEP</w:t>
      </w:r>
      <w:r w:rsidRPr="00B01E9F">
        <w:rPr>
          <w:szCs w:val="24"/>
          <w:lang w:eastAsia="en-US"/>
        </w:rPr>
        <w:t xml:space="preserve">, ο κανονισμός αποσκοπεί στην παροχή κινήτρων για τη συμμετοχή ευρωπαϊκών επιχειρήσεων στη διαδικασία ανάπτυξης προτύπων και στην ευρεία υλοποίηση των εν λόγω τυποποιημένων τεχνολογιών, ιδίως στους κλάδους του διαδικτύου των πραγμάτων. Ως εκ τούτου, ο παρών κανονισμός επιδιώκει στόχους που είναι συμπληρωματικοί αλλά και διαφορετικοί από τον στόχο της προστασίας του ανόθευτου ανταγωνισμού, ο οποίος κατοχυρώνεται από τα άρθρα 101 και 102 </w:t>
      </w:r>
      <w:r w:rsidRPr="00B01E9F">
        <w:rPr>
          <w:strike/>
          <w:szCs w:val="24"/>
          <w:lang w:eastAsia="en-US"/>
        </w:rPr>
        <w:t xml:space="preserve">της </w:t>
      </w:r>
      <w:r w:rsidRPr="00B01E9F">
        <w:rPr>
          <w:szCs w:val="24"/>
          <w:lang w:eastAsia="en-US"/>
        </w:rPr>
        <w:t>ΣΛΕΕ. Ο παρών κανονισμός δεν θα πρέπει επίσης να θίγει τους εθνικούς κανόνες ανταγωνισμού.</w:t>
      </w:r>
      <w:r>
        <w:rPr>
          <w:b/>
          <w:szCs w:val="24"/>
          <w:lang w:eastAsia="en-US"/>
        </w:rPr>
        <w:t xml:space="preserve"> [Τροπολογίες 1 και 280]</w:t>
      </w:r>
    </w:p>
    <w:p w:rsidR="00810A91" w:rsidRDefault="00810A91">
      <w:pPr>
        <w:widowControl/>
        <w:rPr>
          <w:b/>
          <w:i/>
          <w:szCs w:val="24"/>
          <w:lang w:eastAsia="en-US"/>
        </w:rPr>
      </w:pPr>
      <w:r>
        <w:rPr>
          <w:b/>
          <w:i/>
          <w:szCs w:val="24"/>
          <w:lang w:eastAsia="en-US"/>
        </w:rPr>
        <w:br w:type="page"/>
      </w:r>
    </w:p>
    <w:p w:rsidR="00B01E9F" w:rsidRPr="00B01E9F" w:rsidRDefault="00B01E9F" w:rsidP="00B01E9F">
      <w:pPr>
        <w:spacing w:before="120" w:after="120" w:line="360" w:lineRule="auto"/>
        <w:ind w:left="850" w:hanging="850"/>
        <w:rPr>
          <w:b/>
          <w:szCs w:val="24"/>
          <w:lang w:eastAsia="en-US"/>
        </w:rPr>
      </w:pPr>
      <w:r w:rsidRPr="00B01E9F">
        <w:rPr>
          <w:b/>
          <w:i/>
          <w:szCs w:val="24"/>
          <w:lang w:eastAsia="en-US"/>
        </w:rPr>
        <w:lastRenderedPageBreak/>
        <w:t>(2</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Σε πολλές περιπτώσεις οι διαπραγματεύσεις για την παραχώρηση αδειών εκμετάλλευσης </w:t>
      </w:r>
      <w:r w:rsidRPr="00B01E9F">
        <w:rPr>
          <w:b/>
          <w:i/>
          <w:szCs w:val="24"/>
          <w:lang w:val="en-GB" w:eastAsia="en-US"/>
        </w:rPr>
        <w:t>SEP</w:t>
      </w:r>
      <w:r w:rsidRPr="00B01E9F">
        <w:rPr>
          <w:b/>
          <w:i/>
          <w:szCs w:val="24"/>
          <w:lang w:eastAsia="en-US"/>
        </w:rPr>
        <w:t xml:space="preserve"> μεταξύ ενδιαφερόμενων μερών πραγματοποιούνται καλόπιστα, ωστόσο σε ορισμένες περιπτώσεις μπορούν να αποτελέσουν και αντικείμενο δικαστικών διαδικασιών. Ο παρών κανονισμός αποσκοπεί στην παροχή πλεονεκτημάτων τόσο στους κατόχους </w:t>
      </w:r>
      <w:r w:rsidRPr="00B01E9F">
        <w:rPr>
          <w:b/>
          <w:i/>
          <w:szCs w:val="24"/>
          <w:lang w:val="en-GB" w:eastAsia="en-US"/>
        </w:rPr>
        <w:t>SEP</w:t>
      </w:r>
      <w:r w:rsidRPr="00B01E9F">
        <w:rPr>
          <w:b/>
          <w:i/>
          <w:szCs w:val="24"/>
          <w:lang w:eastAsia="en-US"/>
        </w:rPr>
        <w:t xml:space="preserve"> της Ένωσης όσο και στους φορείς υλοποίησης </w:t>
      </w:r>
      <w:r w:rsidRPr="00B01E9F">
        <w:rPr>
          <w:b/>
          <w:i/>
          <w:szCs w:val="24"/>
          <w:lang w:val="en-GB" w:eastAsia="en-US"/>
        </w:rPr>
        <w:t>SEP</w:t>
      </w:r>
      <w:r w:rsidRPr="00B01E9F">
        <w:rPr>
          <w:b/>
          <w:i/>
          <w:szCs w:val="24"/>
          <w:lang w:eastAsia="en-US"/>
        </w:rPr>
        <w:t xml:space="preserve"> με τη θέσπιση μηχανισμών σχεδιασμένων για την αντιμετώπιση περιπτώσεων όπου προκύπτουν δύο βασικά ζητήματα. Πρώτον, περιπτώσεις στις οποίες οι φορείς υλοποίησης </w:t>
      </w:r>
      <w:r w:rsidRPr="00B01E9F">
        <w:rPr>
          <w:b/>
          <w:i/>
          <w:szCs w:val="24"/>
          <w:lang w:val="en-GB" w:eastAsia="en-US"/>
        </w:rPr>
        <w:t>SEP</w:t>
      </w:r>
      <w:r w:rsidRPr="00B01E9F">
        <w:rPr>
          <w:b/>
          <w:i/>
          <w:szCs w:val="24"/>
          <w:lang w:eastAsia="en-US"/>
        </w:rPr>
        <w:t xml:space="preserve"> καθυστερούν ή απορρίπτουν αδικαιολόγητα την παραχώρηση αδειών εκμετάλλευσης </w:t>
      </w:r>
      <w:r w:rsidRPr="00B01E9F">
        <w:rPr>
          <w:b/>
          <w:i/>
          <w:szCs w:val="24"/>
          <w:lang w:val="en-GB" w:eastAsia="en-US"/>
        </w:rPr>
        <w:t>SEP</w:t>
      </w:r>
      <w:r w:rsidRPr="00B01E9F">
        <w:rPr>
          <w:b/>
          <w:i/>
          <w:szCs w:val="24"/>
          <w:lang w:eastAsia="en-US"/>
        </w:rPr>
        <w:t xml:space="preserve"> υπό δίκαιους, εύλογους και αμερόληπτους (</w:t>
      </w:r>
      <w:r w:rsidRPr="00B01E9F">
        <w:rPr>
          <w:b/>
          <w:i/>
          <w:szCs w:val="24"/>
          <w:lang w:val="en-GB" w:eastAsia="en-US"/>
        </w:rPr>
        <w:t>FRAND</w:t>
      </w:r>
      <w:r w:rsidRPr="00B01E9F">
        <w:rPr>
          <w:b/>
          <w:i/>
          <w:szCs w:val="24"/>
          <w:lang w:eastAsia="en-US"/>
        </w:rPr>
        <w:t xml:space="preserve">) όρους και προϋποθέσεις. Δεύτερον, περιπτώσεις στις οποίες οι κάτοχοι </w:t>
      </w:r>
      <w:r w:rsidRPr="00B01E9F">
        <w:rPr>
          <w:b/>
          <w:i/>
          <w:szCs w:val="24"/>
          <w:lang w:val="en-GB" w:eastAsia="en-US"/>
        </w:rPr>
        <w:t>SEP</w:t>
      </w:r>
      <w:r w:rsidRPr="00B01E9F">
        <w:rPr>
          <w:b/>
          <w:i/>
          <w:szCs w:val="24"/>
          <w:lang w:eastAsia="en-US"/>
        </w:rPr>
        <w:t xml:space="preserve"> επιβάλλουν δικαιώματα εκμετάλλευσης που δεν είναι </w:t>
      </w:r>
      <w:r w:rsidRPr="00B01E9F">
        <w:rPr>
          <w:b/>
          <w:i/>
          <w:szCs w:val="24"/>
          <w:lang w:val="en-GB" w:eastAsia="en-US"/>
        </w:rPr>
        <w:t>FRAND</w:t>
      </w:r>
      <w:r w:rsidRPr="00B01E9F">
        <w:rPr>
          <w:b/>
          <w:i/>
          <w:szCs w:val="24"/>
          <w:lang w:eastAsia="en-US"/>
        </w:rPr>
        <w:t xml:space="preserve"> λόγω του κινδύνου ασφαλιστικών μέτρων και της έλλειψης διαφάνειας. Πρέπει να διασφαλίζεται ότι οι κάτοχοι και οι φορείς υλοποίησης </w:t>
      </w:r>
      <w:r w:rsidRPr="00B01E9F">
        <w:rPr>
          <w:b/>
          <w:i/>
          <w:szCs w:val="24"/>
          <w:lang w:val="en-GB" w:eastAsia="en-US"/>
        </w:rPr>
        <w:t>SEP</w:t>
      </w:r>
      <w:r w:rsidRPr="00B01E9F">
        <w:rPr>
          <w:b/>
          <w:i/>
          <w:szCs w:val="24"/>
          <w:lang w:eastAsia="en-US"/>
        </w:rPr>
        <w:t xml:space="preserve"> συμπεριφέρονται με καλή πίστη, πριν, κατά τη διάρκεια και μετά τις διαπραγματεύσεις για την παραχώρηση αδειών εκμετάλλευσης. Οι φορείς υλοποίησης </w:t>
      </w:r>
      <w:r w:rsidRPr="00B01E9F">
        <w:rPr>
          <w:b/>
          <w:i/>
          <w:szCs w:val="24"/>
          <w:lang w:val="en-GB" w:eastAsia="en-US"/>
        </w:rPr>
        <w:t>SEP</w:t>
      </w:r>
      <w:r w:rsidRPr="00B01E9F">
        <w:rPr>
          <w:b/>
          <w:i/>
          <w:szCs w:val="24"/>
          <w:lang w:eastAsia="en-US"/>
        </w:rPr>
        <w:t xml:space="preserve"> που χρησιμοποιούν τυποποιημένη τεχνολογία θα πρέπει να προνοούν να λαμβάνουν άδεια εκμετάλλευσης από τον κάτοχο </w:t>
      </w:r>
      <w:r w:rsidRPr="00B01E9F">
        <w:rPr>
          <w:b/>
          <w:i/>
          <w:szCs w:val="24"/>
          <w:lang w:val="en-GB" w:eastAsia="en-US"/>
        </w:rPr>
        <w:t>SEP</w:t>
      </w:r>
      <w:r w:rsidRPr="00B01E9F">
        <w:rPr>
          <w:b/>
          <w:i/>
          <w:szCs w:val="24"/>
          <w:lang w:eastAsia="en-US"/>
        </w:rPr>
        <w:t xml:space="preserve"> που κατέχει την τεχνολογία που χρησιμοποιούν και οι κάτοχοι </w:t>
      </w:r>
      <w:r w:rsidRPr="00B01E9F">
        <w:rPr>
          <w:b/>
          <w:i/>
          <w:szCs w:val="24"/>
          <w:lang w:val="en-GB" w:eastAsia="en-US"/>
        </w:rPr>
        <w:t>SEP</w:t>
      </w:r>
      <w:r w:rsidRPr="00B01E9F">
        <w:rPr>
          <w:b/>
          <w:i/>
          <w:szCs w:val="24"/>
          <w:lang w:eastAsia="en-US"/>
        </w:rPr>
        <w:t xml:space="preserve"> θα πρέπει να χορηγούν άδεια εκμετάλλευσης υπό όρους και προϋποθέσεις </w:t>
      </w:r>
      <w:r w:rsidRPr="00B01E9F">
        <w:rPr>
          <w:b/>
          <w:i/>
          <w:szCs w:val="24"/>
          <w:lang w:val="en-GB" w:eastAsia="en-US"/>
        </w:rPr>
        <w:t>FRAND</w:t>
      </w:r>
      <w:r w:rsidRPr="00B01E9F">
        <w:rPr>
          <w:b/>
          <w:i/>
          <w:szCs w:val="24"/>
          <w:lang w:eastAsia="en-US"/>
        </w:rPr>
        <w:t xml:space="preserve"> σε κάθε οντότητα που τη ζητά, ανεξάρτητα από τη θέση του δυνητικού δικαιοδόχου στην αντίστοιχη αξιακή αλυσίδα.</w:t>
      </w:r>
      <w:r>
        <w:rPr>
          <w:b/>
          <w:szCs w:val="24"/>
          <w:lang w:eastAsia="en-US"/>
        </w:rPr>
        <w:t xml:space="preserve"> [Τροπολογία 4]</w:t>
      </w:r>
    </w:p>
    <w:p w:rsidR="00810A91" w:rsidRDefault="00810A91">
      <w:pPr>
        <w:widowControl/>
        <w:rPr>
          <w:b/>
          <w:i/>
          <w:szCs w:val="24"/>
          <w:lang w:eastAsia="en-US"/>
        </w:rPr>
      </w:pPr>
      <w:r>
        <w:rPr>
          <w:b/>
          <w:i/>
          <w:szCs w:val="24"/>
          <w:lang w:eastAsia="en-US"/>
        </w:rPr>
        <w:br w:type="page"/>
      </w:r>
    </w:p>
    <w:p w:rsidR="00B01E9F" w:rsidRPr="00B01E9F" w:rsidRDefault="00B01E9F" w:rsidP="00B01E9F">
      <w:pPr>
        <w:spacing w:before="120" w:after="120" w:line="360" w:lineRule="auto"/>
        <w:ind w:left="850" w:hanging="850"/>
        <w:rPr>
          <w:b/>
          <w:szCs w:val="24"/>
          <w:lang w:eastAsia="en-US"/>
        </w:rPr>
      </w:pPr>
      <w:r w:rsidRPr="00B01E9F">
        <w:rPr>
          <w:b/>
          <w:i/>
          <w:szCs w:val="24"/>
          <w:lang w:eastAsia="en-US"/>
        </w:rPr>
        <w:lastRenderedPageBreak/>
        <w:t>(2</w:t>
      </w:r>
      <w:r w:rsidR="00AB751B" w:rsidRPr="00AB751B">
        <w:rPr>
          <w:b/>
          <w:i/>
          <w:szCs w:val="24"/>
          <w:lang w:eastAsia="en-US"/>
        </w:rPr>
        <w:t>β)</w:t>
      </w:r>
      <w:r w:rsidRPr="00B01E9F">
        <w:rPr>
          <w:szCs w:val="24"/>
          <w:lang w:eastAsia="en-US"/>
        </w:rPr>
        <w:tab/>
      </w:r>
      <w:r w:rsidRPr="00B01E9F">
        <w:rPr>
          <w:b/>
          <w:i/>
          <w:szCs w:val="24"/>
          <w:lang w:eastAsia="en-US"/>
        </w:rPr>
        <w:t xml:space="preserve">Τα μέτρα που εισάγει ο παρών κανονισμός συνάδουν με τους σκοπούς της Συμφωνίας του ΠΟΕ για τα δικαιώματα πνευματικής ιδιοκτησίας στον τομέα του εμπορίου (Συμφωνία </w:t>
      </w:r>
      <w:r w:rsidRPr="00B01E9F">
        <w:rPr>
          <w:b/>
          <w:i/>
          <w:szCs w:val="24"/>
          <w:lang w:val="en-GB" w:eastAsia="en-US"/>
        </w:rPr>
        <w:t>TRIPs</w:t>
      </w:r>
      <w:r w:rsidRPr="00B01E9F">
        <w:rPr>
          <w:b/>
          <w:i/>
          <w:szCs w:val="24"/>
          <w:lang w:eastAsia="en-US"/>
        </w:rPr>
        <w:t xml:space="preserve">), οι οποίοι συνίστανται στην προώθηση της τεχνολογικής καινοτομίας και στη διάδοση της τεχνολογίας προς αμοιβαίο όφελος του κατόχου </w:t>
      </w:r>
      <w:r w:rsidRPr="00B01E9F">
        <w:rPr>
          <w:b/>
          <w:i/>
          <w:szCs w:val="24"/>
          <w:lang w:val="en-GB" w:eastAsia="en-US"/>
        </w:rPr>
        <w:t>SEP</w:t>
      </w:r>
      <w:r w:rsidRPr="00B01E9F">
        <w:rPr>
          <w:b/>
          <w:i/>
          <w:szCs w:val="24"/>
          <w:lang w:eastAsia="en-US"/>
        </w:rPr>
        <w:t xml:space="preserve"> και του χρήστη της τεχνολογίας, ενώ είναι σύμφωνα και με τις αρχές της πρόληψης της κατάχρησης των δικαιωμάτων διανοητικής ιδιοκτησίας και της λήψης μέτρων για λόγους δημοσίου συμφέροντος. Συγκεκριμένα, σύμφωνα με τη Συμφωνία </w:t>
      </w:r>
      <w:r w:rsidRPr="00B01E9F">
        <w:rPr>
          <w:b/>
          <w:i/>
          <w:szCs w:val="24"/>
          <w:lang w:val="en-GB" w:eastAsia="en-US"/>
        </w:rPr>
        <w:t>TRIPs</w:t>
      </w:r>
      <w:r w:rsidRPr="00B01E9F">
        <w:rPr>
          <w:b/>
          <w:i/>
          <w:szCs w:val="24"/>
          <w:lang w:eastAsia="en-US"/>
        </w:rPr>
        <w:t>, η εξαίρεση από τα αποκλειστικά δικαιώματα που απορρέουν από τα διπλώματα ευρεσιτεχνίας δικαιολογείται όταν δεν συνεπάγεται υπέρμετρους περιορισμούς για την κανονική εκμετάλλευση της ευρεσιτεχνίας και δεν θίγει σε υπερβολικό βαθμό τα νόμιμα συμφέροντα του κυρίου του διπλώματος ευρεσιτεχνίας, λαμβανομένων υπόψη των νόμιμων συμφερόντων τυχόν τρίτων.</w:t>
      </w:r>
      <w:r>
        <w:rPr>
          <w:b/>
          <w:szCs w:val="24"/>
          <w:lang w:eastAsia="en-US"/>
        </w:rPr>
        <w:t xml:space="preserve"> [Τροπολογία 4]</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b/>
          <w:szCs w:val="24"/>
          <w:lang w:eastAsia="en-US"/>
        </w:rPr>
      </w:pPr>
      <w:r w:rsidRPr="00B01E9F">
        <w:rPr>
          <w:szCs w:val="24"/>
          <w:lang w:eastAsia="en-US"/>
        </w:rPr>
        <w:lastRenderedPageBreak/>
        <w:t>(3)</w:t>
      </w:r>
      <w:r w:rsidRPr="00B01E9F">
        <w:rPr>
          <w:szCs w:val="24"/>
          <w:lang w:eastAsia="en-US"/>
        </w:rPr>
        <w:tab/>
        <w:t xml:space="preserve">Τα </w:t>
      </w:r>
      <w:r w:rsidRPr="00B01E9F">
        <w:rPr>
          <w:szCs w:val="24"/>
          <w:lang w:val="en-GB" w:eastAsia="en-US"/>
        </w:rPr>
        <w:t>SEP</w:t>
      </w:r>
      <w:r w:rsidRPr="00B01E9F">
        <w:rPr>
          <w:szCs w:val="24"/>
          <w:lang w:eastAsia="en-US"/>
        </w:rPr>
        <w:t xml:space="preserve"> είναι διπλώματα ευρεσιτεχνίας που προστατεύουν τεχνολογία ενσωματωμένη σε πρότυπο. Τα </w:t>
      </w:r>
      <w:r w:rsidRPr="00B01E9F">
        <w:rPr>
          <w:szCs w:val="24"/>
          <w:lang w:val="en-GB" w:eastAsia="en-US"/>
        </w:rPr>
        <w:t>SEP</w:t>
      </w:r>
      <w:r w:rsidRPr="00B01E9F">
        <w:rPr>
          <w:szCs w:val="24"/>
          <w:lang w:eastAsia="en-US"/>
        </w:rPr>
        <w:t xml:space="preserve"> είναι «ουσιώδη» υπό την έννοια ότι για την εφαρμογή του προτύπου απαιτείται η χρήση των εφευρέσεων που καλύπτονται από τα </w:t>
      </w:r>
      <w:r w:rsidRPr="00B01E9F">
        <w:rPr>
          <w:szCs w:val="24"/>
          <w:lang w:val="en-GB" w:eastAsia="en-US"/>
        </w:rPr>
        <w:t>SEP</w:t>
      </w:r>
      <w:r w:rsidRPr="00B01E9F">
        <w:rPr>
          <w:szCs w:val="24"/>
          <w:lang w:eastAsia="en-US"/>
        </w:rPr>
        <w:t xml:space="preserve">. Η επιτυχία ενός προτύπου εξαρτάται από την ευρεία εφαρμογή του και, ως εκ τούτου, κάθε ενδιαφερόμενο μέρος θα πρέπει να έχει τη δυνατότητα να χρησιμοποιεί ένα πρότυπο. Για να διασφαλιστεί η ευρεία εφαρμογή και προσβασιμότητα των προτύπων, οι οργανισμοί ανάπτυξης προτύπων απαιτούν από τους κατόχους </w:t>
      </w:r>
      <w:r w:rsidRPr="00B01E9F">
        <w:rPr>
          <w:szCs w:val="24"/>
          <w:lang w:val="en-GB" w:eastAsia="en-US"/>
        </w:rPr>
        <w:t>SEP</w:t>
      </w:r>
      <w:r w:rsidRPr="00B01E9F">
        <w:rPr>
          <w:szCs w:val="24"/>
          <w:lang w:eastAsia="en-US"/>
        </w:rPr>
        <w:t xml:space="preserve">, που συμμετέχουν στην ανάπτυξη προτύπων, να δεσμευτούν ότι θα χορηγούν άδειες εκμετάλλευσης των εν λόγω διπλωμάτων ευρεσιτεχνίας υπό όρους και προϋποθέσεις </w:t>
      </w:r>
      <w:r w:rsidRPr="00B01E9F">
        <w:rPr>
          <w:szCs w:val="24"/>
          <w:lang w:val="en-GB" w:eastAsia="en-US"/>
        </w:rPr>
        <w:t>FRAND</w:t>
      </w:r>
      <w:r w:rsidRPr="00B01E9F">
        <w:rPr>
          <w:szCs w:val="24"/>
          <w:lang w:eastAsia="en-US"/>
        </w:rPr>
        <w:t xml:space="preserve"> στους φορείς υλοποίησης που επιλέγουν να χρησιμοποιήσουν το πρότυπο. Η δέσμευση για όρους </w:t>
      </w:r>
      <w:r w:rsidRPr="00B01E9F">
        <w:rPr>
          <w:szCs w:val="24"/>
          <w:lang w:val="en-GB" w:eastAsia="en-US"/>
        </w:rPr>
        <w:t>FRAND</w:t>
      </w:r>
      <w:r w:rsidRPr="00B01E9F">
        <w:rPr>
          <w:szCs w:val="24"/>
          <w:lang w:eastAsia="en-US"/>
        </w:rPr>
        <w:t xml:space="preserve"> είναι οικειοθελής συμβατική δέσμευση που αναλαμβάνει ο κάτοχος </w:t>
      </w:r>
      <w:r w:rsidRPr="00B01E9F">
        <w:rPr>
          <w:szCs w:val="24"/>
          <w:lang w:val="en-GB" w:eastAsia="en-US"/>
        </w:rPr>
        <w:t>SEP</w:t>
      </w:r>
      <w:r w:rsidRPr="00B01E9F">
        <w:rPr>
          <w:szCs w:val="24"/>
          <w:lang w:eastAsia="en-US"/>
        </w:rPr>
        <w:t xml:space="preserve"> προς όφελος τρίτων και θα πρέπει να τηρείται ως τέτοια και από τους επόμενους κατόχους </w:t>
      </w:r>
      <w:r w:rsidRPr="00B01E9F">
        <w:rPr>
          <w:szCs w:val="24"/>
          <w:lang w:val="en-GB" w:eastAsia="en-US"/>
        </w:rPr>
        <w:t>SEP</w:t>
      </w:r>
      <w:r w:rsidRPr="00B01E9F">
        <w:rPr>
          <w:szCs w:val="24"/>
          <w:lang w:eastAsia="en-US"/>
        </w:rPr>
        <w:t xml:space="preserve">. Ο παρών κανονισμός θα πρέπει να εφαρμόζεται σε διπλώματα ευρεσιτεχνίας που </w:t>
      </w:r>
      <w:r w:rsidRPr="00B01E9F">
        <w:rPr>
          <w:b/>
          <w:i/>
          <w:szCs w:val="24"/>
          <w:lang w:eastAsia="en-US"/>
        </w:rPr>
        <w:t xml:space="preserve">ισχύουν σε ένα ή περισσότερα κράτη μέλη κράτος μέλος και τα οποία ένας κάτοχος </w:t>
      </w:r>
      <w:r w:rsidRPr="00B01E9F">
        <w:rPr>
          <w:b/>
          <w:i/>
          <w:szCs w:val="24"/>
          <w:lang w:val="en-GB" w:eastAsia="en-US"/>
        </w:rPr>
        <w:t>SEP</w:t>
      </w:r>
      <w:r w:rsidRPr="00B01E9F">
        <w:rPr>
          <w:b/>
          <w:i/>
          <w:szCs w:val="24"/>
          <w:lang w:eastAsia="en-US"/>
        </w:rPr>
        <w:t xml:space="preserve"> ισχυρίζεται ότι </w:t>
      </w:r>
      <w:r w:rsidRPr="00B01E9F">
        <w:rPr>
          <w:szCs w:val="24"/>
          <w:lang w:eastAsia="en-US"/>
        </w:rPr>
        <w:t xml:space="preserve">είναι ουσιώδη για τη λειτουργία προτύπου, το οποίο έχει δημοσιευθεί από οργανισμό ανάπτυξης προτύπων, έναντι του οποίου ο </w:t>
      </w:r>
      <w:r w:rsidRPr="00B01E9F">
        <w:rPr>
          <w:b/>
          <w:i/>
          <w:szCs w:val="24"/>
          <w:lang w:eastAsia="en-US"/>
        </w:rPr>
        <w:t xml:space="preserve">τωρινός ή ο προηγούμενος </w:t>
      </w:r>
      <w:r w:rsidRPr="00B01E9F">
        <w:rPr>
          <w:szCs w:val="24"/>
          <w:lang w:eastAsia="en-US"/>
        </w:rPr>
        <w:t>κάτοχος</w:t>
      </w:r>
      <w:r w:rsidRPr="00B01E9F">
        <w:rPr>
          <w:b/>
          <w:i/>
          <w:szCs w:val="24"/>
          <w:lang w:eastAsia="en-US"/>
        </w:rPr>
        <w:t xml:space="preserve"> των εν λόγω</w:t>
      </w:r>
      <w:r w:rsidRPr="00B01E9F">
        <w:rPr>
          <w:szCs w:val="24"/>
          <w:lang w:eastAsia="en-US"/>
        </w:rPr>
        <w:t xml:space="preserve"> </w:t>
      </w:r>
      <w:r w:rsidRPr="00B01E9F">
        <w:rPr>
          <w:szCs w:val="24"/>
          <w:lang w:val="en-GB" w:eastAsia="en-US"/>
        </w:rPr>
        <w:t>SEP</w:t>
      </w:r>
      <w:r w:rsidRPr="00B01E9F">
        <w:rPr>
          <w:szCs w:val="24"/>
          <w:lang w:eastAsia="en-US"/>
        </w:rPr>
        <w:t xml:space="preserve"> έχει </w:t>
      </w:r>
      <w:r w:rsidRPr="00B01E9F">
        <w:rPr>
          <w:strike/>
          <w:szCs w:val="24"/>
          <w:lang w:eastAsia="en-US"/>
        </w:rPr>
        <w:t>αναλάβει δέσμευση</w:t>
      </w:r>
      <w:r w:rsidR="00810A91">
        <w:rPr>
          <w:strike/>
          <w:szCs w:val="24"/>
          <w:lang w:eastAsia="en-US"/>
        </w:rPr>
        <w:t xml:space="preserve"> </w:t>
      </w:r>
      <w:r w:rsidRPr="00B01E9F">
        <w:rPr>
          <w:b/>
          <w:i/>
          <w:szCs w:val="24"/>
          <w:lang w:eastAsia="en-US"/>
        </w:rPr>
        <w:t>ή δεν έχει δεσμευτεί</w:t>
      </w:r>
      <w:r w:rsidRPr="00B01E9F">
        <w:rPr>
          <w:szCs w:val="24"/>
          <w:lang w:eastAsia="en-US"/>
        </w:rPr>
        <w:t xml:space="preserve"> να παραχωρεί άδειες εκμετάλλευσης των οικείων </w:t>
      </w:r>
      <w:r w:rsidRPr="00B01E9F">
        <w:rPr>
          <w:szCs w:val="24"/>
          <w:lang w:val="en-GB" w:eastAsia="en-US"/>
        </w:rPr>
        <w:t>SEP</w:t>
      </w:r>
      <w:r w:rsidRPr="00B01E9F">
        <w:rPr>
          <w:szCs w:val="24"/>
          <w:lang w:eastAsia="en-US"/>
        </w:rPr>
        <w:t xml:space="preserve"> υπό </w:t>
      </w:r>
      <w:r w:rsidRPr="00B01E9F">
        <w:rPr>
          <w:b/>
          <w:i/>
          <w:szCs w:val="24"/>
          <w:lang w:eastAsia="en-US"/>
        </w:rPr>
        <w:t>δίκαιους, εύλογους και αμερόληπτους (</w:t>
      </w:r>
      <w:r w:rsidRPr="00B01E9F">
        <w:rPr>
          <w:b/>
          <w:i/>
          <w:szCs w:val="24"/>
          <w:lang w:val="en-GB" w:eastAsia="en-US"/>
        </w:rPr>
        <w:t>FRAND</w:t>
      </w:r>
      <w:r w:rsidRPr="00B01E9F">
        <w:rPr>
          <w:b/>
          <w:i/>
          <w:szCs w:val="24"/>
          <w:lang w:eastAsia="en-US"/>
        </w:rPr>
        <w:t xml:space="preserve">) </w:t>
      </w:r>
      <w:r w:rsidRPr="00B01E9F">
        <w:rPr>
          <w:szCs w:val="24"/>
          <w:lang w:eastAsia="en-US"/>
        </w:rPr>
        <w:t>όρους και προϋποθέσεις</w:t>
      </w:r>
      <w:r w:rsidRPr="00B01E9F">
        <w:rPr>
          <w:strike/>
          <w:szCs w:val="24"/>
          <w:lang w:eastAsia="en-US"/>
        </w:rPr>
        <w:t xml:space="preserve"> </w:t>
      </w:r>
      <w:r w:rsidRPr="00B01E9F">
        <w:rPr>
          <w:strike/>
          <w:szCs w:val="24"/>
          <w:lang w:val="en-GB" w:eastAsia="en-US"/>
        </w:rPr>
        <w:t>FRAND</w:t>
      </w:r>
      <w:r w:rsidRPr="00B01E9F">
        <w:rPr>
          <w:szCs w:val="24"/>
          <w:lang w:eastAsia="en-US"/>
        </w:rPr>
        <w:t xml:space="preserve"> και ο οποίος δεν υπόκειται σε πολιτική διανοητικής ιδιοκτησίας που δεν προβλέπει δικαιώματα εκμετάλλευσης, μετά την έναρξη ισχύος του παρόντος κανονισμού.</w:t>
      </w:r>
      <w:r>
        <w:rPr>
          <w:b/>
          <w:szCs w:val="24"/>
          <w:lang w:eastAsia="en-US"/>
        </w:rPr>
        <w:t xml:space="preserve"> [Τροπολογία 5]</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t xml:space="preserve">Υπάρχουν καθιερωμένες εμπορικές σχέσεις και πρακτικές παραχώρησης αδειών εκμετάλλευσης για ορισμένες </w:t>
      </w:r>
      <w:r w:rsidRPr="00B01E9F">
        <w:rPr>
          <w:strike/>
          <w:szCs w:val="24"/>
          <w:lang w:eastAsia="en-US"/>
        </w:rPr>
        <w:t>περιπτώσεις χρήσης</w:t>
      </w:r>
      <w:r w:rsidR="00810A91">
        <w:rPr>
          <w:strike/>
          <w:szCs w:val="24"/>
          <w:lang w:eastAsia="en-US"/>
        </w:rPr>
        <w:t xml:space="preserve"> </w:t>
      </w:r>
      <w:r w:rsidRPr="00B01E9F">
        <w:rPr>
          <w:b/>
          <w:i/>
          <w:szCs w:val="24"/>
          <w:lang w:eastAsia="en-US"/>
        </w:rPr>
        <w:t>εφαρμογές</w:t>
      </w:r>
      <w:r w:rsidRPr="00B01E9F">
        <w:rPr>
          <w:szCs w:val="24"/>
          <w:lang w:eastAsia="en-US"/>
        </w:rPr>
        <w:t xml:space="preserve"> προτύπων</w:t>
      </w:r>
      <w:r w:rsidRPr="00B01E9F">
        <w:rPr>
          <w:strike/>
          <w:szCs w:val="24"/>
          <w:lang w:eastAsia="en-US"/>
        </w:rPr>
        <w:t>, όπως τα πρότυπα για τις ασύρματες επικοινωνίες,</w:t>
      </w:r>
      <w:r w:rsidRPr="00B01E9F">
        <w:rPr>
          <w:szCs w:val="24"/>
          <w:lang w:eastAsia="en-US"/>
        </w:rPr>
        <w:t xml:space="preserve"> οι οποίες επαναλαμβάνονται σε πολλές γενεές, με αποτέλεσμα την ύπαρξη σημαντικής αμοιβαίας εξάρτησης και την ορατή συσσώρευση σημαντικής αξίας τόσο για τους κατόχους </w:t>
      </w:r>
      <w:r w:rsidRPr="00B01E9F">
        <w:rPr>
          <w:szCs w:val="24"/>
          <w:lang w:val="en-GB" w:eastAsia="en-US"/>
        </w:rPr>
        <w:t>SEP</w:t>
      </w:r>
      <w:r w:rsidRPr="00B01E9F">
        <w:rPr>
          <w:szCs w:val="24"/>
          <w:lang w:eastAsia="en-US"/>
        </w:rPr>
        <w:t xml:space="preserve"> όσο και για τους φορείς υλοποίησης. Υπάρχουν και άλλες, συνήθως πιο καινοτόμες </w:t>
      </w:r>
      <w:r w:rsidRPr="00B01E9F">
        <w:rPr>
          <w:strike/>
          <w:szCs w:val="24"/>
          <w:lang w:eastAsia="en-US"/>
        </w:rPr>
        <w:t>περιπτώσεις χρήσης —</w:t>
      </w:r>
      <w:r w:rsidRPr="00B01E9F">
        <w:rPr>
          <w:b/>
          <w:i/>
          <w:szCs w:val="24"/>
          <w:lang w:eastAsia="en-US"/>
        </w:rPr>
        <w:t xml:space="preserve">εφαρμογές – </w:t>
      </w:r>
      <w:r w:rsidRPr="00B01E9F">
        <w:rPr>
          <w:szCs w:val="24"/>
          <w:lang w:eastAsia="en-US"/>
        </w:rPr>
        <w:t>μερικές φορές των ίδιων προτύπων ή υποσυνόλων αυτών</w:t>
      </w:r>
      <w:r w:rsidRPr="00B01E9F">
        <w:rPr>
          <w:strike/>
          <w:szCs w:val="24"/>
          <w:lang w:eastAsia="en-US"/>
        </w:rPr>
        <w:t>—</w:t>
      </w:r>
      <w:r w:rsidRPr="00B01E9F">
        <w:rPr>
          <w:b/>
          <w:i/>
          <w:szCs w:val="24"/>
          <w:lang w:eastAsia="en-US"/>
        </w:rPr>
        <w:t xml:space="preserve"> –</w:t>
      </w:r>
      <w:r w:rsidRPr="00B01E9F">
        <w:rPr>
          <w:szCs w:val="24"/>
          <w:lang w:eastAsia="en-US"/>
        </w:rPr>
        <w:t xml:space="preserve"> με λιγότερο ώριμες αγορές, πιο διάσπαρτες και λιγότερο ενοποιημένες κοινότητες φορέων υλοποίησης, στις οποίες ο απρόβλεπτος χαρακτήρας των δικαιωμάτων εκμετάλλευσης και άλλων προϋποθέσεων παραχώρησης αδειών εκμετάλλευσης και η προοπτική πολύπλοκων αξιολογήσεων και αποτιμήσεων των διπλωμάτων ευρεσιτεχνίας και συναφών δικαστικών διαφορών επηρεάζουν περισσότερο τα κίνητρα για την ανάπτυξη τυποποιημένων τεχνολογιών σε καινοτόμα προϊόντα. Ως εκ τούτου, προκειμένου να διασφαλιστεί αναλογική και καλά στοχευμένη αντιμετώπιση του ζητήματος, ορισμένες διαδικασίες βάσει του παρόντος κανονισμού, συγκεκριμένα ο καθορισμός των συνολικών δικαιωμάτων εκμετάλλευσης και ο υποχρεωτικός καθορισμός όρων </w:t>
      </w:r>
      <w:r w:rsidRPr="00B01E9F">
        <w:rPr>
          <w:szCs w:val="24"/>
          <w:lang w:val="en-GB" w:eastAsia="en-US"/>
        </w:rPr>
        <w:t>FRAND</w:t>
      </w:r>
      <w:r w:rsidRPr="00B01E9F">
        <w:rPr>
          <w:szCs w:val="24"/>
          <w:lang w:eastAsia="en-US"/>
        </w:rPr>
        <w:t xml:space="preserve"> πριν από δικαστική διαδικασία, δεν θα πρέπει να εφαρμόζονται σε προσδιορισμένες </w:t>
      </w:r>
      <w:r w:rsidRPr="00B01E9F">
        <w:rPr>
          <w:strike/>
          <w:szCs w:val="24"/>
          <w:lang w:eastAsia="en-US"/>
        </w:rPr>
        <w:t>περιπτώσεις χρήσης ορισμένων προτύπων ή μερών αυτών</w:t>
      </w:r>
      <w:r w:rsidR="00810A91">
        <w:rPr>
          <w:strike/>
          <w:szCs w:val="24"/>
          <w:lang w:eastAsia="en-US"/>
        </w:rPr>
        <w:t xml:space="preserve"> </w:t>
      </w:r>
      <w:r w:rsidRPr="00B01E9F">
        <w:rPr>
          <w:b/>
          <w:i/>
          <w:szCs w:val="24"/>
          <w:lang w:eastAsia="en-US"/>
        </w:rPr>
        <w:t>εφαρμογές</w:t>
      </w:r>
      <w:r w:rsidRPr="00B01E9F">
        <w:rPr>
          <w:szCs w:val="24"/>
          <w:lang w:eastAsia="en-US"/>
        </w:rPr>
        <w:t xml:space="preserve"> για τις οποίες υπάρχουν επαρκή στοιχεία που αποδεικνύουν ότι οι διαπραγματεύσεις για την παραχώρηση αδειών εκμετάλλευσης </w:t>
      </w:r>
      <w:r w:rsidRPr="00B01E9F">
        <w:rPr>
          <w:szCs w:val="24"/>
          <w:lang w:val="en-GB" w:eastAsia="en-US"/>
        </w:rPr>
        <w:t>SEP</w:t>
      </w:r>
      <w:r w:rsidRPr="00B01E9F">
        <w:rPr>
          <w:szCs w:val="24"/>
          <w:lang w:eastAsia="en-US"/>
        </w:rPr>
        <w:t xml:space="preserve"> υπό όρους </w:t>
      </w:r>
      <w:r w:rsidRPr="00B01E9F">
        <w:rPr>
          <w:b/>
          <w:i/>
          <w:szCs w:val="24"/>
          <w:lang w:eastAsia="en-US"/>
        </w:rPr>
        <w:t xml:space="preserve">και προϋποθέσεις </w:t>
      </w:r>
      <w:r w:rsidRPr="00B01E9F">
        <w:rPr>
          <w:szCs w:val="24"/>
          <w:lang w:val="en-GB" w:eastAsia="en-US"/>
        </w:rPr>
        <w:t>FRAND</w:t>
      </w:r>
      <w:r w:rsidRPr="00B01E9F">
        <w:rPr>
          <w:szCs w:val="24"/>
          <w:lang w:eastAsia="en-US"/>
        </w:rPr>
        <w:t xml:space="preserve"> δεν προκαλούν σημαντικές δυσκολίες ή ανεπάρκειες.</w:t>
      </w:r>
      <w:r>
        <w:rPr>
          <w:b/>
          <w:szCs w:val="24"/>
          <w:lang w:eastAsia="en-US"/>
        </w:rPr>
        <w:t xml:space="preserve"> [Τροπολογία 6]</w:t>
      </w:r>
    </w:p>
    <w:p w:rsidR="00810A91" w:rsidRDefault="00810A91">
      <w:pPr>
        <w:widowControl/>
        <w:rPr>
          <w:b/>
          <w:i/>
          <w:szCs w:val="24"/>
          <w:lang w:eastAsia="en-US"/>
        </w:rPr>
      </w:pPr>
      <w:r>
        <w:rPr>
          <w:b/>
          <w:i/>
          <w:szCs w:val="24"/>
          <w:lang w:eastAsia="en-US"/>
        </w:rPr>
        <w:br w:type="page"/>
      </w:r>
    </w:p>
    <w:p w:rsidR="00B01E9F" w:rsidRPr="00B01E9F" w:rsidRDefault="00B01E9F" w:rsidP="00B01E9F">
      <w:pPr>
        <w:spacing w:before="120" w:after="120" w:line="360" w:lineRule="auto"/>
        <w:ind w:left="850" w:hanging="850"/>
        <w:rPr>
          <w:b/>
          <w:szCs w:val="24"/>
          <w:lang w:eastAsia="en-US"/>
        </w:rPr>
      </w:pPr>
      <w:r w:rsidRPr="00B01E9F">
        <w:rPr>
          <w:b/>
          <w:i/>
          <w:szCs w:val="24"/>
          <w:lang w:eastAsia="en-US"/>
        </w:rPr>
        <w:lastRenderedPageBreak/>
        <w:t>(4</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Σημαντικές δυσκολίες ή ανεπάρκειες στην παραχώρηση αδειών εκμετάλλευσης </w:t>
      </w:r>
      <w:r w:rsidRPr="00B01E9F">
        <w:rPr>
          <w:b/>
          <w:i/>
          <w:szCs w:val="24"/>
          <w:lang w:val="en-GB" w:eastAsia="en-US"/>
        </w:rPr>
        <w:t>SEP</w:t>
      </w:r>
      <w:r w:rsidRPr="00B01E9F">
        <w:rPr>
          <w:b/>
          <w:i/>
          <w:szCs w:val="24"/>
          <w:lang w:eastAsia="en-US"/>
        </w:rPr>
        <w:t xml:space="preserve"> που επηρεάζουν τη λειτουργία της εσωτερικής αγοράς ενδέχεται να προκύψουν, μεταξύ άλλων, από ουσιαστικά εμπόδια στην έγκαιρη και αποτελεσματική εγκατάσταση, ανάπτυξη, διανομή ή εμπορία ενός προϊόντος, μιας υπηρεσίας ή μιας τεχνολογίας, αλλά και από αδικαιολόγητες καθυστερήσεις, που συνεπάγονται αδικαιολόγητη αναβολή της σύναψης συμφωνίας παραχώρησης της άδειας εκμετάλλευσης. Μπορεί επίσης να προκύψουν από υπερβολικό κόστος, πολλαπλές νομικές διαφορές, αμφισβητήσεις ή διαφορές στις οποίες εμπλέκονται περισσότεροι του ενός κάτοχοι ή φορείς υλοποίησης </w:t>
      </w:r>
      <w:r w:rsidRPr="00B01E9F">
        <w:rPr>
          <w:b/>
          <w:i/>
          <w:szCs w:val="24"/>
          <w:lang w:val="en-GB" w:eastAsia="en-US"/>
        </w:rPr>
        <w:t>SEP</w:t>
      </w:r>
      <w:r w:rsidRPr="00B01E9F">
        <w:rPr>
          <w:b/>
          <w:i/>
          <w:szCs w:val="24"/>
          <w:lang w:eastAsia="en-US"/>
        </w:rPr>
        <w:t>, καθώς και από εμπόδια στην καινοτομία, όταν εφαρμογή ενός προτύπου, καθώς και τυχόν έλλειψη ή περιορισμός του, παρεμποδίζει, περιορίζει ή περιστέλλει την τεχνολογική καινοτομία ή πρόοδο, σε σύγκριση με τα ισχύοντα στον κλάδο.</w:t>
      </w:r>
      <w:r>
        <w:rPr>
          <w:b/>
          <w:szCs w:val="24"/>
          <w:lang w:eastAsia="en-US"/>
        </w:rPr>
        <w:t xml:space="preserve"> [Τροπολογία 7]</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b/>
          <w:szCs w:val="24"/>
          <w:lang w:eastAsia="en-US"/>
        </w:rPr>
      </w:pPr>
      <w:r w:rsidRPr="00B01E9F">
        <w:rPr>
          <w:szCs w:val="24"/>
          <w:lang w:eastAsia="en-US"/>
        </w:rPr>
        <w:lastRenderedPageBreak/>
        <w:t>(5)</w:t>
      </w:r>
      <w:r w:rsidRPr="00B01E9F">
        <w:rPr>
          <w:szCs w:val="24"/>
          <w:lang w:eastAsia="en-US"/>
        </w:rPr>
        <w:tab/>
        <w:t xml:space="preserve">Δεδομένου ότι η διαφάνεια στην παραχώρηση αδειών εκμετάλλευσης </w:t>
      </w:r>
      <w:r w:rsidRPr="00B01E9F">
        <w:rPr>
          <w:szCs w:val="24"/>
          <w:lang w:val="en-GB" w:eastAsia="en-US"/>
        </w:rPr>
        <w:t>SEP</w:t>
      </w:r>
      <w:r w:rsidRPr="00B01E9F">
        <w:rPr>
          <w:szCs w:val="24"/>
          <w:lang w:eastAsia="en-US"/>
        </w:rPr>
        <w:t xml:space="preserve"> αναμένεται να τονώσει ένα ισορροπημένο επενδυτικό περιβάλλον, σε ολόκληρες τις αξιακές αλυσίδες της ενιαίας αγοράς, ιδίως για </w:t>
      </w:r>
      <w:r w:rsidRPr="00B01E9F">
        <w:rPr>
          <w:strike/>
          <w:szCs w:val="24"/>
          <w:lang w:eastAsia="en-US"/>
        </w:rPr>
        <w:t>περιπτώσεις χρήσης</w:t>
      </w:r>
      <w:r w:rsidR="00810A91">
        <w:rPr>
          <w:strike/>
          <w:szCs w:val="24"/>
          <w:lang w:eastAsia="en-US"/>
        </w:rPr>
        <w:t xml:space="preserve"> </w:t>
      </w:r>
      <w:r w:rsidRPr="00B01E9F">
        <w:rPr>
          <w:b/>
          <w:i/>
          <w:szCs w:val="24"/>
          <w:lang w:eastAsia="en-US"/>
        </w:rPr>
        <w:t>εφαρμογές</w:t>
      </w:r>
      <w:r w:rsidRPr="00B01E9F">
        <w:rPr>
          <w:szCs w:val="24"/>
          <w:lang w:eastAsia="en-US"/>
        </w:rPr>
        <w:t xml:space="preserve"> αναδυόμενων τεχνολογιών που υποστηρίζουν τους στόχους της Ένωσης για πράσινη, ψηφιακή και ανθεκτική ανάπτυξη, ο κανονισμός θα πρέπει επίσης να εφαρμόζεται σε πρότυπα ή μέρη αυτών που έχουν δημοσιευτεί πριν από την έναρξη ισχύος του, όταν οι ανεπάρκειες στην παραχώρηση αδειών εκμετάλλευσης των σχετικών </w:t>
      </w:r>
      <w:r w:rsidRPr="00B01E9F">
        <w:rPr>
          <w:szCs w:val="24"/>
          <w:lang w:val="en-GB" w:eastAsia="en-US"/>
        </w:rPr>
        <w:t>SEP</w:t>
      </w:r>
      <w:r w:rsidRPr="00B01E9F">
        <w:rPr>
          <w:szCs w:val="24"/>
          <w:lang w:eastAsia="en-US"/>
        </w:rPr>
        <w:t xml:space="preserve"> στρεβλώνουν σοβαρά τη λειτουργία της εσωτερικής αγοράς. Αυτό είναι ιδίως σημαντικό για τις αδυναμίες της αγοράς που εμποδίζουν τις επενδύσεις στην ενιαία αγορά, την ανάπτυξη καινοτόμων </w:t>
      </w:r>
      <w:r w:rsidRPr="00B01E9F">
        <w:rPr>
          <w:strike/>
          <w:szCs w:val="24"/>
          <w:lang w:eastAsia="en-US"/>
        </w:rPr>
        <w:t xml:space="preserve">τεχνολογιών ή την ανάπτυξη αναδυόμενων τεχνολογιών </w:t>
      </w:r>
      <w:r w:rsidRPr="00B01E9F">
        <w:rPr>
          <w:szCs w:val="24"/>
          <w:lang w:eastAsia="en-US"/>
        </w:rPr>
        <w:t xml:space="preserve">και αναδυόμενων </w:t>
      </w:r>
      <w:r w:rsidRPr="00B01E9F">
        <w:rPr>
          <w:strike/>
          <w:szCs w:val="24"/>
          <w:lang w:eastAsia="en-US"/>
        </w:rPr>
        <w:t>περιπτώσεων χρήσης</w:t>
      </w:r>
      <w:r w:rsidR="00810A91">
        <w:rPr>
          <w:strike/>
          <w:szCs w:val="24"/>
          <w:lang w:eastAsia="en-US"/>
        </w:rPr>
        <w:t xml:space="preserve"> </w:t>
      </w:r>
      <w:r w:rsidRPr="00B01E9F">
        <w:rPr>
          <w:b/>
          <w:i/>
          <w:szCs w:val="24"/>
          <w:lang w:eastAsia="en-US"/>
        </w:rPr>
        <w:t>εφαρμογών</w:t>
      </w:r>
      <w:r w:rsidRPr="00B01E9F">
        <w:rPr>
          <w:szCs w:val="24"/>
          <w:lang w:eastAsia="en-US"/>
        </w:rPr>
        <w:t xml:space="preserve">. Ως εκ τούτου, λαμβάνοντας υπόψη τα εν λόγω κριτήρια, η Επιτροπή θα πρέπει να καθορίσει, με κατ’ εξουσιοδότηση πράξη, τα πρότυπα ή μέρη αυτών που έχουν δημοσιευθεί πριν από την έναρξη ισχύος του παρόντος κανονισμού και τις σχετικές </w:t>
      </w:r>
      <w:r w:rsidRPr="00B01E9F">
        <w:rPr>
          <w:strike/>
          <w:szCs w:val="24"/>
          <w:lang w:eastAsia="en-US"/>
        </w:rPr>
        <w:t>περιπτώσεις χρήσης</w:t>
      </w:r>
      <w:r w:rsidR="00810A91">
        <w:rPr>
          <w:strike/>
          <w:szCs w:val="24"/>
          <w:lang w:eastAsia="en-US"/>
        </w:rPr>
        <w:t xml:space="preserve"> </w:t>
      </w:r>
      <w:r w:rsidRPr="00B01E9F">
        <w:rPr>
          <w:b/>
          <w:i/>
          <w:szCs w:val="24"/>
          <w:lang w:eastAsia="en-US"/>
        </w:rPr>
        <w:t>εφαρμογές</w:t>
      </w:r>
      <w:r w:rsidRPr="00B01E9F">
        <w:rPr>
          <w:szCs w:val="24"/>
          <w:lang w:eastAsia="en-US"/>
        </w:rPr>
        <w:t xml:space="preserve"> για τα </w:t>
      </w:r>
      <w:r w:rsidRPr="00B01E9F">
        <w:rPr>
          <w:strike/>
          <w:szCs w:val="24"/>
          <w:lang w:eastAsia="en-US"/>
        </w:rPr>
        <w:t>οποία</w:t>
      </w:r>
      <w:r w:rsidR="00810A91">
        <w:rPr>
          <w:strike/>
          <w:szCs w:val="24"/>
          <w:lang w:eastAsia="en-US"/>
        </w:rPr>
        <w:t xml:space="preserve"> </w:t>
      </w:r>
      <w:r w:rsidRPr="00B01E9F">
        <w:rPr>
          <w:b/>
          <w:i/>
          <w:szCs w:val="24"/>
          <w:lang w:eastAsia="en-US"/>
        </w:rPr>
        <w:t>οποίες</w:t>
      </w:r>
      <w:r w:rsidRPr="00B01E9F">
        <w:rPr>
          <w:szCs w:val="24"/>
          <w:lang w:eastAsia="en-US"/>
        </w:rPr>
        <w:t xml:space="preserve"> μπορούν να καταχωριστούν </w:t>
      </w:r>
      <w:r w:rsidRPr="00B01E9F">
        <w:rPr>
          <w:szCs w:val="24"/>
          <w:lang w:val="en-GB" w:eastAsia="en-US"/>
        </w:rPr>
        <w:t>SEP</w:t>
      </w:r>
      <w:r w:rsidRPr="00B01E9F">
        <w:rPr>
          <w:szCs w:val="24"/>
          <w:lang w:eastAsia="en-US"/>
        </w:rPr>
        <w:t>.</w:t>
      </w:r>
      <w:r>
        <w:rPr>
          <w:b/>
          <w:szCs w:val="24"/>
          <w:lang w:eastAsia="en-US"/>
        </w:rPr>
        <w:t xml:space="preserve"> [Τροπολογία 8]</w:t>
      </w:r>
    </w:p>
    <w:p w:rsidR="00B01E9F" w:rsidRPr="00B01E9F" w:rsidRDefault="00B01E9F" w:rsidP="00B01E9F">
      <w:pPr>
        <w:spacing w:before="120" w:after="120" w:line="360" w:lineRule="auto"/>
        <w:ind w:left="850" w:hanging="850"/>
        <w:rPr>
          <w:b/>
          <w:szCs w:val="24"/>
          <w:lang w:eastAsia="en-US"/>
        </w:rPr>
      </w:pPr>
      <w:r w:rsidRPr="00B01E9F">
        <w:rPr>
          <w:szCs w:val="24"/>
          <w:lang w:eastAsia="en-US"/>
        </w:rPr>
        <w:t>(6)</w:t>
      </w:r>
      <w:r w:rsidRPr="00B01E9F">
        <w:rPr>
          <w:szCs w:val="24"/>
          <w:lang w:eastAsia="en-US"/>
        </w:rPr>
        <w:tab/>
        <w:t xml:space="preserve">Δεδομένου ότι θα πρέπει να αναλαμβάνεται δέσμευση για όρους </w:t>
      </w:r>
      <w:r w:rsidRPr="00B01E9F">
        <w:rPr>
          <w:szCs w:val="24"/>
          <w:lang w:val="en-GB" w:eastAsia="en-US"/>
        </w:rPr>
        <w:t>FRAND</w:t>
      </w:r>
      <w:r w:rsidRPr="00B01E9F">
        <w:rPr>
          <w:szCs w:val="24"/>
          <w:lang w:eastAsia="en-US"/>
        </w:rPr>
        <w:t xml:space="preserve"> για κάθε </w:t>
      </w:r>
      <w:r w:rsidRPr="00B01E9F">
        <w:rPr>
          <w:szCs w:val="24"/>
          <w:lang w:val="en-GB" w:eastAsia="en-US"/>
        </w:rPr>
        <w:t>SEP</w:t>
      </w:r>
      <w:r w:rsidRPr="00B01E9F">
        <w:rPr>
          <w:szCs w:val="24"/>
          <w:lang w:eastAsia="en-US"/>
        </w:rPr>
        <w:t xml:space="preserve"> που </w:t>
      </w:r>
      <w:r w:rsidRPr="00B01E9F">
        <w:rPr>
          <w:strike/>
          <w:szCs w:val="24"/>
          <w:lang w:eastAsia="en-US"/>
        </w:rPr>
        <w:t>δηλώνεται</w:t>
      </w:r>
      <w:r w:rsidR="00810A91">
        <w:rPr>
          <w:strike/>
          <w:szCs w:val="24"/>
          <w:lang w:eastAsia="en-US"/>
        </w:rPr>
        <w:t xml:space="preserve"> </w:t>
      </w:r>
      <w:r w:rsidRPr="00B01E9F">
        <w:rPr>
          <w:b/>
          <w:i/>
          <w:szCs w:val="24"/>
          <w:lang w:eastAsia="en-US"/>
        </w:rPr>
        <w:t>θεωρείται ότι είναι απαραίτητο</w:t>
      </w:r>
      <w:r w:rsidRPr="00B01E9F">
        <w:rPr>
          <w:szCs w:val="24"/>
          <w:lang w:eastAsia="en-US"/>
        </w:rPr>
        <w:t xml:space="preserve"> σε οποιοδήποτε πρότυπο προορίζεται για επαναλαμβανόμενη και συνεχή εφαρμογή, η έννοια των προτύπων θα πρέπει να είναι ευρύτερη από ό,τι στον κανονισμό (ΕΕ) αριθ. 1025/2012 του Ευρωπαϊκού Κοινοβουλίου και του Συμβουλίου</w:t>
      </w:r>
      <w:r w:rsidRPr="00B01E9F">
        <w:rPr>
          <w:szCs w:val="24"/>
          <w:vertAlign w:val="superscript"/>
          <w:lang w:val="en-GB" w:eastAsia="en-US"/>
        </w:rPr>
        <w:footnoteReference w:id="8"/>
      </w:r>
      <w:r w:rsidRPr="00B01E9F">
        <w:rPr>
          <w:szCs w:val="24"/>
          <w:lang w:eastAsia="en-US"/>
        </w:rPr>
        <w:t>.</w:t>
      </w:r>
      <w:r>
        <w:rPr>
          <w:b/>
          <w:szCs w:val="24"/>
          <w:lang w:eastAsia="en-US"/>
        </w:rPr>
        <w:t xml:space="preserve"> [Τροπολογία 9]</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b/>
          <w:szCs w:val="24"/>
          <w:lang w:eastAsia="en-US"/>
        </w:rPr>
      </w:pPr>
      <w:r w:rsidRPr="00B01E9F">
        <w:rPr>
          <w:szCs w:val="24"/>
          <w:lang w:eastAsia="en-US"/>
        </w:rPr>
        <w:lastRenderedPageBreak/>
        <w:t>(7)</w:t>
      </w:r>
      <w:r w:rsidRPr="00B01E9F">
        <w:rPr>
          <w:szCs w:val="24"/>
          <w:lang w:eastAsia="en-US"/>
        </w:rPr>
        <w:tab/>
        <w:t xml:space="preserve">Η παραχώρηση αδειών εκμετάλλευσης υπό όρους και προϋποθέσεις </w:t>
      </w:r>
      <w:r w:rsidRPr="00B01E9F">
        <w:rPr>
          <w:szCs w:val="24"/>
          <w:lang w:val="en-GB" w:eastAsia="en-US"/>
        </w:rPr>
        <w:t>FRAND</w:t>
      </w:r>
      <w:r w:rsidRPr="00B01E9F">
        <w:rPr>
          <w:b/>
          <w:i/>
          <w:szCs w:val="24"/>
          <w:lang w:eastAsia="en-US"/>
        </w:rPr>
        <w:t>, που είναι καίριας σημασίας για την ανάπτυξη της ψηφιακής κοινωνίας,</w:t>
      </w:r>
      <w:r w:rsidRPr="00B01E9F">
        <w:rPr>
          <w:szCs w:val="24"/>
          <w:lang w:eastAsia="en-US"/>
        </w:rPr>
        <w:t xml:space="preserve"> περιλαμβάνει την παραχώρηση αδειών εκμετάλλευσης χωρίς την καταβολή δικαιωμάτων εκμετάλλευσης. Δεδομένου ότι τα περισσότερα ζητήματα προκύπτουν σε σχέση με πολιτικές παραχώρησης αδειών εκμετάλλευσης με καταβολή δικαιωμάτων εκμετάλλευσης, ο παρών κανονισμός δεν εφαρμόζεται στην παραχώρηση αδειών εκμετάλλευσης χωρίς την καταβολή σχετικών δικαιωμάτων</w:t>
      </w:r>
      <w:r w:rsidRPr="00B01E9F">
        <w:rPr>
          <w:b/>
          <w:i/>
          <w:szCs w:val="24"/>
          <w:lang w:eastAsia="en-US"/>
        </w:rPr>
        <w:t xml:space="preserve"> για </w:t>
      </w:r>
      <w:r w:rsidRPr="00B01E9F">
        <w:rPr>
          <w:b/>
          <w:i/>
          <w:szCs w:val="24"/>
          <w:lang w:val="en-GB" w:eastAsia="en-US"/>
        </w:rPr>
        <w:t>SEP</w:t>
      </w:r>
      <w:r w:rsidRPr="00B01E9F">
        <w:rPr>
          <w:b/>
          <w:i/>
          <w:szCs w:val="24"/>
          <w:lang w:eastAsia="en-US"/>
        </w:rPr>
        <w:t xml:space="preserve">, εκτός εάν τα εν λόγω </w:t>
      </w:r>
      <w:r w:rsidRPr="00B01E9F">
        <w:rPr>
          <w:b/>
          <w:i/>
          <w:szCs w:val="24"/>
          <w:lang w:val="en-GB" w:eastAsia="en-US"/>
        </w:rPr>
        <w:t>SEP</w:t>
      </w:r>
      <w:r w:rsidRPr="00B01E9F">
        <w:rPr>
          <w:b/>
          <w:i/>
          <w:szCs w:val="24"/>
          <w:lang w:eastAsia="en-US"/>
        </w:rPr>
        <w:t xml:space="preserve"> αποτελούν μέρος χαρτοφυλακίου αδειών εκμετάλλευσης διπλωμάτων ευρεσιτεχνίας για δικαιώματα εκμετάλλευσης</w:t>
      </w:r>
      <w:r w:rsidRPr="00B01E9F">
        <w:rPr>
          <w:szCs w:val="24"/>
          <w:lang w:eastAsia="en-US"/>
        </w:rPr>
        <w:t>.</w:t>
      </w:r>
      <w:r>
        <w:rPr>
          <w:b/>
          <w:szCs w:val="24"/>
          <w:lang w:eastAsia="en-US"/>
        </w:rPr>
        <w:t xml:space="preserve"> [Τροπολογία 10]</w:t>
      </w:r>
    </w:p>
    <w:p w:rsidR="00B01E9F" w:rsidRPr="00B01E9F" w:rsidRDefault="00B01E9F" w:rsidP="00B01E9F">
      <w:pPr>
        <w:spacing w:before="120" w:after="120" w:line="360" w:lineRule="auto"/>
        <w:ind w:left="850" w:hanging="850"/>
        <w:rPr>
          <w:b/>
          <w:szCs w:val="24"/>
          <w:lang w:eastAsia="en-US"/>
        </w:rPr>
      </w:pPr>
      <w:r w:rsidRPr="00B01E9F">
        <w:rPr>
          <w:b/>
          <w:i/>
          <w:szCs w:val="24"/>
          <w:lang w:eastAsia="en-US"/>
        </w:rPr>
        <w:t>(7</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Τα ανοικτά πρότυπα είναι καίριας σημασίας για την ανάπτυξη της ψηφιακής μας κοινωνίας, συμπεριλαμβανομένης της ανάπτυξης λογισμικού ανοικτού κώδικα. Αφαιρούν τυχόν εμπόδια στη διαλειτουργικότητα, προωθούν την επιλογή μεταξύ πωλητών και τεχνολογικών λύσεων και διασφαλίζουν τον ανταγωνισμό στην αγορά και την καινοτομία. Ο παρών κανονισμός εφαρμόζεται στα ανοικτά πρότυπα, χωρίς να αποθαρρύνει τους κατόχους </w:t>
      </w:r>
      <w:r w:rsidRPr="00B01E9F">
        <w:rPr>
          <w:b/>
          <w:i/>
          <w:szCs w:val="24"/>
          <w:lang w:val="en-GB" w:eastAsia="en-US"/>
        </w:rPr>
        <w:t>SEP</w:t>
      </w:r>
      <w:r w:rsidRPr="00B01E9F">
        <w:rPr>
          <w:b/>
          <w:i/>
          <w:szCs w:val="24"/>
          <w:lang w:eastAsia="en-US"/>
        </w:rPr>
        <w:t xml:space="preserve"> να καινοτομούν και να συμμετέχουν στην ανάπτυξη ανοικτών συνεργατικών προτύπων.</w:t>
      </w:r>
      <w:r>
        <w:rPr>
          <w:b/>
          <w:szCs w:val="24"/>
          <w:lang w:eastAsia="en-US"/>
        </w:rPr>
        <w:t xml:space="preserve"> [Τροπολογία 11]</w:t>
      </w:r>
    </w:p>
    <w:p w:rsidR="00B01E9F" w:rsidRPr="00B01E9F" w:rsidRDefault="00B01E9F" w:rsidP="00B01E9F">
      <w:pPr>
        <w:spacing w:before="120" w:after="120" w:line="360" w:lineRule="auto"/>
        <w:ind w:left="850" w:hanging="850"/>
        <w:rPr>
          <w:szCs w:val="24"/>
          <w:lang w:eastAsia="en-US"/>
        </w:rPr>
      </w:pPr>
      <w:r w:rsidRPr="00B01E9F">
        <w:rPr>
          <w:szCs w:val="24"/>
          <w:lang w:eastAsia="en-US"/>
        </w:rPr>
        <w:t>(8)</w:t>
      </w:r>
      <w:r w:rsidRPr="00B01E9F">
        <w:rPr>
          <w:szCs w:val="24"/>
          <w:lang w:eastAsia="en-US"/>
        </w:rPr>
        <w:tab/>
        <w:t xml:space="preserve">Λαμβανομένου υπόψη του παγκόσμιου χαρακτήρα της παραχώρησης αδειών εκμετάλλευσης </w:t>
      </w:r>
      <w:r w:rsidRPr="00B01E9F">
        <w:rPr>
          <w:szCs w:val="24"/>
          <w:lang w:val="en-GB" w:eastAsia="en-US"/>
        </w:rPr>
        <w:t>SEP</w:t>
      </w:r>
      <w:r w:rsidRPr="00B01E9F">
        <w:rPr>
          <w:szCs w:val="24"/>
          <w:lang w:eastAsia="en-US"/>
        </w:rPr>
        <w:t xml:space="preserve">, οι αναφορές σε συνολικά δικαιώματα εκμετάλλευσης και στον καθορισμό όρων </w:t>
      </w:r>
      <w:r w:rsidRPr="00B01E9F">
        <w:rPr>
          <w:szCs w:val="24"/>
          <w:lang w:val="en-GB" w:eastAsia="en-US"/>
        </w:rPr>
        <w:t>FRAND</w:t>
      </w:r>
      <w:r w:rsidRPr="00B01E9F">
        <w:rPr>
          <w:szCs w:val="24"/>
          <w:lang w:eastAsia="en-US"/>
        </w:rPr>
        <w:t xml:space="preserve"> μπορεί να αποτελούν αναφορές σε συνολικά δικαιώματα εκμετάλλευσης σε παγκόσμιο επίπεδο και στον καθορισμό όρων </w:t>
      </w:r>
      <w:r w:rsidRPr="00B01E9F">
        <w:rPr>
          <w:szCs w:val="24"/>
          <w:lang w:val="en-GB" w:eastAsia="en-US"/>
        </w:rPr>
        <w:t>FRAND</w:t>
      </w:r>
      <w:r w:rsidRPr="00B01E9F">
        <w:rPr>
          <w:szCs w:val="24"/>
          <w:lang w:eastAsia="en-US"/>
        </w:rPr>
        <w:t xml:space="preserve"> σε παγκόσμιο επίπεδο, ή όπως άλλως συμφωνείται από τα κοινοποιούντα ενδιαφερόμενα μέρη ή τα μέρη της διαδικασίας.</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(9)</w:t>
      </w:r>
      <w:r w:rsidRPr="00B01E9F">
        <w:rPr>
          <w:szCs w:val="24"/>
          <w:lang w:eastAsia="en-US"/>
        </w:rPr>
        <w:tab/>
        <w:t xml:space="preserve">Στην Ένωση, ο καθορισμός προτύπων και η εφαρμογή των κανόνων του δικαίου του ανταγωνισμού, που αφορούν την υποχρέωση τήρησης όρων </w:t>
      </w:r>
      <w:r w:rsidRPr="00B01E9F">
        <w:rPr>
          <w:szCs w:val="24"/>
          <w:lang w:val="en-GB" w:eastAsia="en-US"/>
        </w:rPr>
        <w:t>FRAND</w:t>
      </w:r>
      <w:r w:rsidRPr="00B01E9F">
        <w:rPr>
          <w:szCs w:val="24"/>
          <w:lang w:eastAsia="en-US"/>
        </w:rPr>
        <w:t xml:space="preserve"> για τα ουσιώδη για τη λειτουργία προτύπου διπλώματα ευρεσιτεχνίας, διέπονται από τις οριζόντιες κατευθυντήριες γραμμές</w:t>
      </w:r>
      <w:r w:rsidRPr="00B01E9F">
        <w:rPr>
          <w:szCs w:val="24"/>
          <w:vertAlign w:val="superscript"/>
          <w:lang w:val="en-GB" w:eastAsia="en-US"/>
        </w:rPr>
        <w:footnoteReference w:id="9"/>
      </w:r>
      <w:r w:rsidRPr="00B01E9F">
        <w:rPr>
          <w:szCs w:val="24"/>
          <w:lang w:eastAsia="en-US"/>
        </w:rPr>
        <w:t xml:space="preserve"> και την απόφαση του Δικαστηρίου της 16ης Ιουλίου 2015 στην υπόθεση </w:t>
      </w:r>
      <w:r w:rsidRPr="00B01E9F">
        <w:rPr>
          <w:szCs w:val="24"/>
          <w:lang w:val="en-GB" w:eastAsia="en-US"/>
        </w:rPr>
        <w:t>C</w:t>
      </w:r>
      <w:r w:rsidRPr="00B01E9F">
        <w:rPr>
          <w:szCs w:val="24"/>
          <w:lang w:eastAsia="en-US"/>
        </w:rPr>
        <w:t xml:space="preserve">-170/13, </w:t>
      </w:r>
      <w:r w:rsidRPr="00B01E9F">
        <w:rPr>
          <w:szCs w:val="24"/>
          <w:lang w:val="en-GB" w:eastAsia="en-US"/>
        </w:rPr>
        <w:t>Huawei</w:t>
      </w:r>
      <w:r w:rsidRPr="00B01E9F">
        <w:rPr>
          <w:szCs w:val="24"/>
          <w:lang w:eastAsia="en-US"/>
        </w:rPr>
        <w:t xml:space="preserve"> </w:t>
      </w:r>
      <w:r w:rsidRPr="00B01E9F">
        <w:rPr>
          <w:szCs w:val="24"/>
          <w:lang w:val="en-GB" w:eastAsia="en-US"/>
        </w:rPr>
        <w:t>Technologies</w:t>
      </w:r>
      <w:r w:rsidRPr="00B01E9F">
        <w:rPr>
          <w:szCs w:val="24"/>
          <w:lang w:eastAsia="en-US"/>
        </w:rPr>
        <w:t xml:space="preserve"> </w:t>
      </w:r>
      <w:r w:rsidRPr="00B01E9F">
        <w:rPr>
          <w:szCs w:val="24"/>
          <w:lang w:val="en-GB" w:eastAsia="en-US"/>
        </w:rPr>
        <w:t>Co</w:t>
      </w:r>
      <w:r w:rsidRPr="00B01E9F">
        <w:rPr>
          <w:szCs w:val="24"/>
          <w:lang w:eastAsia="en-US"/>
        </w:rPr>
        <w:t xml:space="preserve">. </w:t>
      </w:r>
      <w:r w:rsidRPr="00B01E9F">
        <w:rPr>
          <w:szCs w:val="24"/>
          <w:lang w:val="en-GB" w:eastAsia="en-US"/>
        </w:rPr>
        <w:t>Ltd</w:t>
      </w:r>
      <w:r w:rsidRPr="00B01E9F">
        <w:rPr>
          <w:szCs w:val="24"/>
          <w:lang w:eastAsia="en-US"/>
        </w:rPr>
        <w:t xml:space="preserve"> κατά </w:t>
      </w:r>
      <w:r w:rsidRPr="00B01E9F">
        <w:rPr>
          <w:szCs w:val="24"/>
          <w:lang w:val="en-GB" w:eastAsia="en-US"/>
        </w:rPr>
        <w:t>ZTE</w:t>
      </w:r>
      <w:r w:rsidRPr="00B01E9F">
        <w:rPr>
          <w:szCs w:val="24"/>
          <w:lang w:eastAsia="en-US"/>
        </w:rPr>
        <w:t xml:space="preserve"> </w:t>
      </w:r>
      <w:r w:rsidRPr="00B01E9F">
        <w:rPr>
          <w:szCs w:val="24"/>
          <w:lang w:val="en-GB" w:eastAsia="en-US"/>
        </w:rPr>
        <w:t>Corp</w:t>
      </w:r>
      <w:r w:rsidRPr="00B01E9F">
        <w:rPr>
          <w:szCs w:val="24"/>
          <w:lang w:eastAsia="en-US"/>
        </w:rPr>
        <w:t xml:space="preserve">. και </w:t>
      </w:r>
      <w:r w:rsidRPr="00B01E9F">
        <w:rPr>
          <w:szCs w:val="24"/>
          <w:lang w:val="en-GB" w:eastAsia="en-US"/>
        </w:rPr>
        <w:t>ZTE</w:t>
      </w:r>
      <w:r w:rsidRPr="00B01E9F">
        <w:rPr>
          <w:szCs w:val="24"/>
          <w:lang w:eastAsia="en-US"/>
        </w:rPr>
        <w:t xml:space="preserve"> </w:t>
      </w:r>
      <w:r w:rsidRPr="00B01E9F">
        <w:rPr>
          <w:szCs w:val="24"/>
          <w:lang w:val="en-GB" w:eastAsia="en-US"/>
        </w:rPr>
        <w:t>Deutschland</w:t>
      </w:r>
      <w:r w:rsidRPr="00B01E9F">
        <w:rPr>
          <w:szCs w:val="24"/>
          <w:lang w:eastAsia="en-US"/>
        </w:rPr>
        <w:t xml:space="preserve"> </w:t>
      </w:r>
      <w:r w:rsidRPr="00B01E9F">
        <w:rPr>
          <w:szCs w:val="24"/>
          <w:lang w:val="en-GB" w:eastAsia="en-US"/>
        </w:rPr>
        <w:t>GmbH</w:t>
      </w:r>
      <w:r w:rsidRPr="00B01E9F">
        <w:rPr>
          <w:szCs w:val="24"/>
          <w:vertAlign w:val="superscript"/>
          <w:lang w:val="en-GB" w:eastAsia="en-US"/>
        </w:rPr>
        <w:footnoteReference w:id="10"/>
      </w:r>
      <w:r w:rsidRPr="00B01E9F">
        <w:rPr>
          <w:szCs w:val="24"/>
          <w:lang w:eastAsia="en-US"/>
        </w:rPr>
        <w:t xml:space="preserve">. Το Δικαστήριο αναγνώρισε το δικαίωμα του κατόχου </w:t>
      </w:r>
      <w:r w:rsidRPr="00B01E9F">
        <w:rPr>
          <w:szCs w:val="24"/>
          <w:lang w:val="en-GB" w:eastAsia="en-US"/>
        </w:rPr>
        <w:t>SEP</w:t>
      </w:r>
      <w:r w:rsidRPr="00B01E9F">
        <w:rPr>
          <w:szCs w:val="24"/>
          <w:lang w:eastAsia="en-US"/>
        </w:rPr>
        <w:t xml:space="preserve"> να διεκδικεί την επιβολή των διπλωμάτων ευρεσιτεχνίας του ενώπιον των εθνικών δικαστηρίων, υπό ορισμένες προϋποθέσεις που πρέπει να πληρούνται προκειμένου να αποτρέπεται η κατάχρηση δεσπόζουσας θέσης από τον κάτοχο </w:t>
      </w:r>
      <w:r w:rsidRPr="00B01E9F">
        <w:rPr>
          <w:szCs w:val="24"/>
          <w:lang w:val="en-GB" w:eastAsia="en-US"/>
        </w:rPr>
        <w:t>SEP</w:t>
      </w:r>
      <w:r w:rsidRPr="00B01E9F">
        <w:rPr>
          <w:szCs w:val="24"/>
          <w:lang w:eastAsia="en-US"/>
        </w:rPr>
        <w:t>, όταν αυτός ζητεί την έκδοση δικαστικής διαταγής. Δεδομένου ότι ένα δίπλωμα ευρεσιτεχνίας παρέχει στον κάτοχό του το αποκλειστικό δικαίωμα να εμποδίζει οποιονδήποτε τρίτο να χρησιμοποιεί την εφεύρεση χωρίς τη συγκατάθεση του κατόχου του μόνο στη δικαιοδοσία για την οποία χορηγείται, οι διαφορές σχετικά με διπλώματα ευρεσιτεχνίας διέπονται από την εθνική νομοθεσία για τα διπλώματα ευρεσιτεχνίας και από τις αστικές διαδικασίες και/ή τις διατάξεις επιβολής της νομοθεσίας που έχουν εναρμονιστεί με την οδηγία 2004/48/ΕΚ του Ευρωπαϊκού Κοινοβουλίου και του Συμβουλίου</w:t>
      </w:r>
      <w:r w:rsidRPr="00B01E9F">
        <w:rPr>
          <w:szCs w:val="24"/>
          <w:vertAlign w:val="superscript"/>
          <w:lang w:val="en-GB" w:eastAsia="en-US"/>
        </w:rPr>
        <w:footnoteReference w:id="11"/>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(10)</w:t>
      </w:r>
      <w:r w:rsidRPr="00B01E9F">
        <w:rPr>
          <w:szCs w:val="24"/>
          <w:lang w:eastAsia="en-US"/>
        </w:rPr>
        <w:tab/>
        <w:t>Δεδομένου ότι υπάρχουν ειδικές διαδικασίες για την αξιολόγηση της εγκυρότητας και της προσβολής διπλωμάτων ευρεσιτεχνίας, ο παρών κανονισμός δεν θα πρέπει να θίγει τις διαδικασίες αυτές.</w:t>
      </w:r>
    </w:p>
    <w:p w:rsidR="00810A91" w:rsidRDefault="00810A91">
      <w:pPr>
        <w:widowControl/>
        <w:rPr>
          <w:b/>
          <w:i/>
          <w:szCs w:val="24"/>
          <w:lang w:eastAsia="en-US"/>
        </w:rPr>
      </w:pPr>
      <w:r>
        <w:rPr>
          <w:b/>
          <w:i/>
          <w:szCs w:val="24"/>
          <w:lang w:eastAsia="en-US"/>
        </w:rPr>
        <w:br w:type="page"/>
      </w:r>
    </w:p>
    <w:p w:rsidR="00B01E9F" w:rsidRPr="00B01E9F" w:rsidRDefault="00B01E9F" w:rsidP="00B01E9F">
      <w:pPr>
        <w:spacing w:before="120" w:after="120" w:line="360" w:lineRule="auto"/>
        <w:ind w:left="850" w:hanging="850"/>
        <w:rPr>
          <w:b/>
          <w:szCs w:val="24"/>
          <w:lang w:eastAsia="en-US"/>
        </w:rPr>
      </w:pPr>
      <w:r w:rsidRPr="00B01E9F">
        <w:rPr>
          <w:b/>
          <w:i/>
          <w:szCs w:val="24"/>
          <w:lang w:eastAsia="en-US"/>
        </w:rPr>
        <w:lastRenderedPageBreak/>
        <w:t>(10</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Οι κοινοπραξίες εκμετάλλευσης διπλωμάτων ευρεσιτεχνίας, ως λύσεις παραχώρησης κοινών αδειών εκμετάλλευσης διπλωμάτων ευρεσιτεχνίας υπό την καθοδήγηση του κλάδου, είναι επωφελείς για την αγορά και τις εταιρείες που ασχολούνται με την παραχώρηση αδειών εκμετάλλευσης </w:t>
      </w:r>
      <w:r w:rsidRPr="00B01E9F">
        <w:rPr>
          <w:b/>
          <w:i/>
          <w:szCs w:val="24"/>
          <w:lang w:val="en-GB" w:eastAsia="en-US"/>
        </w:rPr>
        <w:t>SEP</w:t>
      </w:r>
      <w:r w:rsidRPr="00B01E9F">
        <w:rPr>
          <w:b/>
          <w:i/>
          <w:szCs w:val="24"/>
          <w:lang w:eastAsia="en-US"/>
        </w:rPr>
        <w:t xml:space="preserve">, συμπεριλαμβανομένων τόσο των κατόχων </w:t>
      </w:r>
      <w:r w:rsidRPr="00B01E9F">
        <w:rPr>
          <w:b/>
          <w:i/>
          <w:szCs w:val="24"/>
          <w:lang w:val="en-GB" w:eastAsia="en-US"/>
        </w:rPr>
        <w:t>SEP</w:t>
      </w:r>
      <w:r w:rsidRPr="00B01E9F">
        <w:rPr>
          <w:b/>
          <w:i/>
          <w:szCs w:val="24"/>
          <w:lang w:eastAsia="en-US"/>
        </w:rPr>
        <w:t xml:space="preserve"> όσο και των φορέων υλοποίησης </w:t>
      </w:r>
      <w:r w:rsidRPr="00B01E9F">
        <w:rPr>
          <w:b/>
          <w:i/>
          <w:szCs w:val="24"/>
          <w:lang w:val="en-GB" w:eastAsia="en-US"/>
        </w:rPr>
        <w:t>SEP</w:t>
      </w:r>
      <w:r w:rsidRPr="00B01E9F">
        <w:rPr>
          <w:b/>
          <w:i/>
          <w:szCs w:val="24"/>
          <w:lang w:eastAsia="en-US"/>
        </w:rPr>
        <w:t xml:space="preserve">. Αποτελούν μια προβλέψιμη και δίκαιη επιλογή για την παραχώρηση αδειών εκμετάλλευσης κατοχυρωμένων με δίπλωμα ευρεσιτεχνίας τεχνολογιών που είναι ουσιώδεις για τη λειτουργία ενός προτύπου, δεδομένου ότι επιτρέπουν την επίτευξη συμφωνίας σχετικά με ένα ευρέως αποδεκτό σύνολο όρων και προϋποθέσεων παραχώρησης αδειών εκμετάλλευσης μεταξύ εταιρειών από ολόκληρο τον κόσμο. Δεδομένου ότι οι κοινοπραξίες εκμετάλλευσης διπλωμάτων ευρεσιτεχνίας ασχολούνται με τα </w:t>
      </w:r>
      <w:r w:rsidRPr="00B01E9F">
        <w:rPr>
          <w:b/>
          <w:i/>
          <w:szCs w:val="24"/>
          <w:lang w:val="en-GB" w:eastAsia="en-US"/>
        </w:rPr>
        <w:t>SEP</w:t>
      </w:r>
      <w:r w:rsidRPr="00B01E9F">
        <w:rPr>
          <w:b/>
          <w:i/>
          <w:szCs w:val="24"/>
          <w:lang w:eastAsia="en-US"/>
        </w:rPr>
        <w:t xml:space="preserve">, θα πρέπει επίσης να δεσμευτούν ότι θα τηρούν τους όρους και τις προϋποθέσεις </w:t>
      </w:r>
      <w:r w:rsidRPr="00B01E9F">
        <w:rPr>
          <w:b/>
          <w:i/>
          <w:szCs w:val="24"/>
          <w:lang w:val="en-GB" w:eastAsia="en-US"/>
        </w:rPr>
        <w:t>FRAND</w:t>
      </w:r>
      <w:r w:rsidRPr="00B01E9F">
        <w:rPr>
          <w:b/>
          <w:i/>
          <w:szCs w:val="24"/>
          <w:lang w:eastAsia="en-US"/>
        </w:rPr>
        <w:t xml:space="preserve">, και θα πρέπει να παρέχουν πλήρη διαφάνεια όσον αφορά τα διπλώματα ευρεσιτεχνίας που καλύπτονται από το χαρτοφυλάκιό τους, στην ιδανική περίπτωση να παραχωρούν άδεια εκμετάλλευσής τους σε όλους τους ενδιαφερόμενους δικαιοδόχους ανεξάρτητα από τη θέση τους στην αξιακή αλυσίδα και, κατά προτίμηση, να περιλαμβάνουν όλα τα </w:t>
      </w:r>
      <w:r w:rsidRPr="00B01E9F">
        <w:rPr>
          <w:b/>
          <w:i/>
          <w:szCs w:val="24"/>
          <w:lang w:val="en-GB" w:eastAsia="en-US"/>
        </w:rPr>
        <w:t>SEP</w:t>
      </w:r>
      <w:r w:rsidRPr="00B01E9F">
        <w:rPr>
          <w:b/>
          <w:i/>
          <w:szCs w:val="24"/>
          <w:lang w:eastAsia="en-US"/>
        </w:rPr>
        <w:t xml:space="preserve"> που σχετίζονται με το πρότυπο.</w:t>
      </w:r>
      <w:r>
        <w:rPr>
          <w:b/>
          <w:szCs w:val="24"/>
          <w:lang w:eastAsia="en-US"/>
        </w:rPr>
        <w:t xml:space="preserve"> [Τροπολογία 12]</w:t>
      </w:r>
    </w:p>
    <w:p w:rsidR="00B01E9F" w:rsidRPr="006B2F05" w:rsidRDefault="00B01E9F" w:rsidP="00B01E9F">
      <w:pPr>
        <w:spacing w:before="120" w:after="120" w:line="360" w:lineRule="auto"/>
        <w:ind w:left="850" w:hanging="850"/>
        <w:rPr>
          <w:b/>
          <w:szCs w:val="24"/>
          <w:lang w:eastAsia="en-US"/>
        </w:rPr>
      </w:pPr>
      <w:r w:rsidRPr="00B01E9F">
        <w:rPr>
          <w:b/>
          <w:i/>
          <w:szCs w:val="24"/>
          <w:lang w:eastAsia="en-US"/>
        </w:rPr>
        <w:t>(10</w:t>
      </w:r>
      <w:r w:rsidR="00AB751B" w:rsidRPr="00AB751B">
        <w:rPr>
          <w:b/>
          <w:i/>
          <w:szCs w:val="24"/>
          <w:lang w:eastAsia="en-US"/>
        </w:rPr>
        <w:t>β)</w:t>
      </w:r>
      <w:r w:rsidRPr="00B01E9F">
        <w:rPr>
          <w:szCs w:val="24"/>
          <w:lang w:eastAsia="en-US"/>
        </w:rPr>
        <w:tab/>
      </w:r>
      <w:r w:rsidRPr="00B01E9F">
        <w:rPr>
          <w:b/>
          <w:i/>
          <w:szCs w:val="24"/>
          <w:lang w:eastAsia="en-US"/>
        </w:rPr>
        <w:t>Αν και έχει ήδη διενεργηθεί έλεγχος του ανταγωνισμού των κοινοπραξιών εκμετάλλευσης διπλωμάτων ευρεσιτεχνίας, εξακολουθεί να υπάρχει αβεβαιότητα σχετικά με τη συμβατότητα των διαπραγματευτικών ομάδων των δικαιοδόχων («</w:t>
      </w:r>
      <w:r w:rsidRPr="00B01E9F">
        <w:rPr>
          <w:b/>
          <w:i/>
          <w:szCs w:val="24"/>
          <w:lang w:val="en-GB" w:eastAsia="en-US"/>
        </w:rPr>
        <w:t>LNG</w:t>
      </w:r>
      <w:r w:rsidRPr="00B01E9F">
        <w:rPr>
          <w:b/>
          <w:i/>
          <w:szCs w:val="24"/>
          <w:lang w:eastAsia="en-US"/>
        </w:rPr>
        <w:t xml:space="preserve">») που έχουν συσταθεί από φορείς υλοποίησης </w:t>
      </w:r>
      <w:r w:rsidRPr="00B01E9F">
        <w:rPr>
          <w:b/>
          <w:i/>
          <w:szCs w:val="24"/>
          <w:lang w:val="en-GB" w:eastAsia="en-US"/>
        </w:rPr>
        <w:t>SEP</w:t>
      </w:r>
      <w:r w:rsidRPr="00B01E9F">
        <w:rPr>
          <w:b/>
          <w:i/>
          <w:szCs w:val="24"/>
          <w:lang w:eastAsia="en-US"/>
        </w:rPr>
        <w:t xml:space="preserve">. Οι </w:t>
      </w:r>
      <w:r w:rsidRPr="00B01E9F">
        <w:rPr>
          <w:b/>
          <w:i/>
          <w:szCs w:val="24"/>
          <w:lang w:val="en-GB" w:eastAsia="en-US"/>
        </w:rPr>
        <w:t>LNG</w:t>
      </w:r>
      <w:r w:rsidRPr="00B01E9F">
        <w:rPr>
          <w:b/>
          <w:i/>
          <w:szCs w:val="24"/>
          <w:lang w:eastAsia="en-US"/>
        </w:rPr>
        <w:t xml:space="preserve"> μπορούν να εξορθολογήσουν τη διαδικασία διαπραγμάτευσης, μειώνοντας έτσι τον διοικητικό φόρτο και διασφαλίζοντας πιο ομοιόμορφους και δίκαιους όρους και προϋποθέσεις παραχώρησης αδειών εκμετάλλευσης για όλους τους συμμετέχοντες φορείς υλοποίησης </w:t>
      </w:r>
      <w:r w:rsidRPr="00B01E9F">
        <w:rPr>
          <w:b/>
          <w:i/>
          <w:szCs w:val="24"/>
          <w:lang w:val="en-GB" w:eastAsia="en-US"/>
        </w:rPr>
        <w:t>SEP</w:t>
      </w:r>
      <w:r w:rsidRPr="00B01E9F">
        <w:rPr>
          <w:b/>
          <w:i/>
          <w:szCs w:val="24"/>
          <w:lang w:eastAsia="en-US"/>
        </w:rPr>
        <w:t xml:space="preserve">. Οι </w:t>
      </w:r>
      <w:r w:rsidRPr="00B01E9F">
        <w:rPr>
          <w:b/>
          <w:i/>
          <w:szCs w:val="24"/>
          <w:lang w:val="en-GB" w:eastAsia="en-US"/>
        </w:rPr>
        <w:t>LNG</w:t>
      </w:r>
      <w:r w:rsidRPr="00B01E9F">
        <w:rPr>
          <w:b/>
          <w:i/>
          <w:szCs w:val="24"/>
          <w:lang w:eastAsia="en-US"/>
        </w:rPr>
        <w:t xml:space="preserve"> ωφελούν ιδίως τις ΜΜΕ. Για τον λόγο αυτό, η Επιτροπή θα πρέπει να εξετάσει τον αντίκτυπο των </w:t>
      </w:r>
      <w:r w:rsidRPr="00B01E9F">
        <w:rPr>
          <w:b/>
          <w:i/>
          <w:szCs w:val="24"/>
          <w:lang w:val="en-GB" w:eastAsia="en-US"/>
        </w:rPr>
        <w:t>LNG</w:t>
      </w:r>
      <w:r w:rsidRPr="00B01E9F">
        <w:rPr>
          <w:b/>
          <w:i/>
          <w:szCs w:val="24"/>
          <w:lang w:eastAsia="en-US"/>
        </w:rPr>
        <w:t xml:space="preserve"> στον ανταγωνισμό και να αναλύσει τους όρους που θα πρέπει να πληρούν προκειμένου να συμμορφωθούν με τη νομοθεσία περί ανταγωνισμού, αποφεύγοντας παράλληλα τον κίνδυνο προσφοράς επιλογών καιροσκοπικής άρνησης σύναψης σύμβασης με τον κάτοχο του διπλώματος ευρεσιτεχνίας για τη λήψη άδειας χρήσης της ευρεσιτεχνίας (</w:t>
      </w:r>
      <w:r w:rsidRPr="00B01E9F">
        <w:rPr>
          <w:b/>
          <w:i/>
          <w:szCs w:val="24"/>
          <w:lang w:val="en-GB" w:eastAsia="en-US"/>
        </w:rPr>
        <w:t>hold</w:t>
      </w:r>
      <w:r w:rsidRPr="00B01E9F">
        <w:rPr>
          <w:b/>
          <w:i/>
          <w:szCs w:val="24"/>
          <w:lang w:eastAsia="en-US"/>
        </w:rPr>
        <w:t>-</w:t>
      </w:r>
      <w:r w:rsidRPr="00B01E9F">
        <w:rPr>
          <w:b/>
          <w:i/>
          <w:szCs w:val="24"/>
          <w:lang w:val="en-GB" w:eastAsia="en-US"/>
        </w:rPr>
        <w:t>out</w:t>
      </w:r>
      <w:r w:rsidRPr="00B01E9F">
        <w:rPr>
          <w:b/>
          <w:i/>
          <w:szCs w:val="24"/>
          <w:lang w:eastAsia="en-US"/>
        </w:rPr>
        <w:t xml:space="preserve">) στους συμμετέχοντες φορείς υλοποίησης </w:t>
      </w:r>
      <w:r w:rsidRPr="00B01E9F">
        <w:rPr>
          <w:b/>
          <w:i/>
          <w:szCs w:val="24"/>
          <w:lang w:val="en-GB" w:eastAsia="en-US"/>
        </w:rPr>
        <w:t>SEP</w:t>
      </w:r>
      <w:r w:rsidRPr="00B01E9F">
        <w:rPr>
          <w:b/>
          <w:i/>
          <w:szCs w:val="24"/>
          <w:lang w:eastAsia="en-US"/>
        </w:rPr>
        <w:t>.</w:t>
      </w:r>
      <w:r w:rsidR="006B2F05">
        <w:rPr>
          <w:b/>
          <w:szCs w:val="24"/>
          <w:lang w:eastAsia="en-US"/>
        </w:rPr>
        <w:t xml:space="preserve"> [Τροπολογία </w:t>
      </w:r>
      <w:r w:rsidR="006B2F05" w:rsidRPr="006B2F05">
        <w:rPr>
          <w:b/>
          <w:szCs w:val="24"/>
          <w:lang w:eastAsia="en-US"/>
        </w:rPr>
        <w:t>13</w:t>
      </w:r>
      <w:r w:rsidR="006B2F05">
        <w:rPr>
          <w:b/>
          <w:szCs w:val="24"/>
          <w:lang w:eastAsia="en-US"/>
        </w:rPr>
        <w:t>]</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(11)</w:t>
      </w:r>
      <w:r w:rsidRPr="00B01E9F">
        <w:rPr>
          <w:szCs w:val="24"/>
          <w:lang w:eastAsia="en-US"/>
        </w:rPr>
        <w:tab/>
        <w:t>Οποιαδήποτε αναφορά, στον παρόντα κανονισμό, σε αρμόδιο δικαστήριο κράτους μέλους περιλαμβάνει το Ενιαίο Δικαστήριο Διπλωμάτων Ευρεσιτεχνίας, εφόσον πληρούνται οι προϋποθέσεις.</w:t>
      </w:r>
    </w:p>
    <w:p w:rsidR="00B01E9F" w:rsidRPr="00E1570F" w:rsidRDefault="00B01E9F" w:rsidP="00B01E9F">
      <w:pPr>
        <w:spacing w:before="120" w:after="120" w:line="360" w:lineRule="auto"/>
        <w:ind w:left="850" w:hanging="850"/>
        <w:rPr>
          <w:b/>
          <w:szCs w:val="24"/>
          <w:lang w:eastAsia="en-US"/>
        </w:rPr>
      </w:pPr>
      <w:r w:rsidRPr="00B01E9F">
        <w:rPr>
          <w:szCs w:val="24"/>
          <w:lang w:eastAsia="en-US"/>
        </w:rPr>
        <w:t>(12)</w:t>
      </w:r>
      <w:r w:rsidRPr="00B01E9F">
        <w:rPr>
          <w:szCs w:val="24"/>
          <w:lang w:eastAsia="en-US"/>
        </w:rPr>
        <w:tab/>
      </w:r>
      <w:r w:rsidRPr="00B01E9F">
        <w:rPr>
          <w:b/>
          <w:i/>
          <w:szCs w:val="24"/>
          <w:lang w:eastAsia="en-US"/>
        </w:rPr>
        <w:t>Ως οργανισμός της Ευρωπαϊκής Ένωσης αρμόδιος για τα δικαιώματα διανοητικής ιδιοκτησίας και προκειμένου να διευκολύνει την</w:t>
      </w:r>
      <w:r w:rsidR="00810A91">
        <w:rPr>
          <w:b/>
          <w:i/>
          <w:szCs w:val="24"/>
          <w:lang w:eastAsia="en-US"/>
        </w:rPr>
        <w:t xml:space="preserve"> </w:t>
      </w:r>
      <w:r w:rsidRPr="00B01E9F">
        <w:rPr>
          <w:strike/>
          <w:szCs w:val="24"/>
          <w:lang w:eastAsia="en-US"/>
        </w:rPr>
        <w:t>Για να διευκολυνθεί η</w:t>
      </w:r>
      <w:r w:rsidRPr="00B01E9F">
        <w:rPr>
          <w:szCs w:val="24"/>
          <w:lang w:eastAsia="en-US"/>
        </w:rPr>
        <w:t xml:space="preserve"> εφαρμογή του παρόντος κανονισμού, το Γραφείο Διανοητικής Ιδιοκτησίας της Ευρωπαϊκής Ένωσης (</w:t>
      </w:r>
      <w:r w:rsidRPr="00B01E9F">
        <w:rPr>
          <w:szCs w:val="24"/>
          <w:lang w:val="en-GB" w:eastAsia="en-US"/>
        </w:rPr>
        <w:t>EUIPO</w:t>
      </w:r>
      <w:r w:rsidRPr="00B01E9F">
        <w:rPr>
          <w:szCs w:val="24"/>
          <w:lang w:eastAsia="en-US"/>
        </w:rPr>
        <w:t xml:space="preserve">) θα πρέπει να εκτελεί τα σχετικά καθήκοντα μέσω κέντρου ικανοτήτων. Το </w:t>
      </w:r>
      <w:r w:rsidRPr="00B01E9F">
        <w:rPr>
          <w:szCs w:val="24"/>
          <w:lang w:val="en-GB" w:eastAsia="en-US"/>
        </w:rPr>
        <w:t>EUIPO</w:t>
      </w:r>
      <w:r w:rsidRPr="00B01E9F">
        <w:rPr>
          <w:szCs w:val="24"/>
          <w:lang w:eastAsia="en-US"/>
        </w:rPr>
        <w:t xml:space="preserve"> διαθέτει εκτεταμένη πείρα στη διαχείριση βάσεων δεδομένων, ηλεκτρονικών μητρώων και εναλλακτικών μηχανισμών επίλυσης διαφορών, τα οποία αποτελούν βασικές πτυχές των καθηκόντων που ανατίθενται βάσει του παρόντος κανονισμού. </w:t>
      </w:r>
      <w:r w:rsidRPr="00B01E9F">
        <w:rPr>
          <w:strike/>
          <w:szCs w:val="24"/>
          <w:lang w:eastAsia="en-US"/>
        </w:rPr>
        <w:t>Είναι αναγκαίο να δοθούν στο</w:t>
      </w:r>
      <w:r w:rsidR="00810A91">
        <w:rPr>
          <w:strike/>
          <w:szCs w:val="24"/>
          <w:lang w:eastAsia="en-US"/>
        </w:rPr>
        <w:t xml:space="preserve"> </w:t>
      </w:r>
      <w:r w:rsidRPr="00B01E9F">
        <w:rPr>
          <w:b/>
          <w:i/>
          <w:szCs w:val="24"/>
          <w:lang w:eastAsia="en-US"/>
        </w:rPr>
        <w:t>Έχει καθοριστική σημασία να διασφαλιστεί ότι το</w:t>
      </w:r>
      <w:r w:rsidRPr="00B01E9F">
        <w:rPr>
          <w:szCs w:val="24"/>
          <w:lang w:eastAsia="en-US"/>
        </w:rPr>
        <w:t xml:space="preserve"> κέντρο ικανοτήτων </w:t>
      </w:r>
      <w:r w:rsidRPr="00B01E9F">
        <w:rPr>
          <w:strike/>
          <w:szCs w:val="24"/>
          <w:lang w:eastAsia="en-US"/>
        </w:rPr>
        <w:t>οι απαραίτητοι ανθρώπινοι και οικονομικοί πόροι</w:t>
      </w:r>
      <w:r w:rsidR="00810A91">
        <w:rPr>
          <w:strike/>
          <w:szCs w:val="24"/>
          <w:lang w:eastAsia="en-US"/>
        </w:rPr>
        <w:t xml:space="preserve"> </w:t>
      </w:r>
      <w:r w:rsidRPr="00B01E9F">
        <w:rPr>
          <w:b/>
          <w:i/>
          <w:szCs w:val="24"/>
          <w:lang w:eastAsia="en-US"/>
        </w:rPr>
        <w:t>διαθέτει τα απαραίτητα μέσα, συμπεριλαμβανομένων των ανθρώπινων και οικονομικών πόρων</w:t>
      </w:r>
      <w:r w:rsidRPr="00B01E9F">
        <w:rPr>
          <w:szCs w:val="24"/>
          <w:lang w:eastAsia="en-US"/>
        </w:rPr>
        <w:t xml:space="preserve"> για την</w:t>
      </w:r>
      <w:r w:rsidRPr="00B01E9F">
        <w:rPr>
          <w:b/>
          <w:i/>
          <w:szCs w:val="24"/>
          <w:lang w:eastAsia="en-US"/>
        </w:rPr>
        <w:t xml:space="preserve"> αποτελεσματική</w:t>
      </w:r>
      <w:r w:rsidRPr="00B01E9F">
        <w:rPr>
          <w:szCs w:val="24"/>
          <w:lang w:eastAsia="en-US"/>
        </w:rPr>
        <w:t xml:space="preserve"> εκτέλεση των καθηκόντων του.</w:t>
      </w:r>
      <w:r w:rsidR="00E1570F">
        <w:rPr>
          <w:b/>
          <w:szCs w:val="24"/>
          <w:lang w:eastAsia="en-US"/>
        </w:rPr>
        <w:t xml:space="preserve"> [Τροπολογία </w:t>
      </w:r>
      <w:r w:rsidR="00E1570F" w:rsidRPr="00E1570F">
        <w:rPr>
          <w:b/>
          <w:szCs w:val="24"/>
          <w:lang w:eastAsia="en-US"/>
        </w:rPr>
        <w:t>14</w:t>
      </w:r>
      <w:r w:rsidR="00E1570F">
        <w:rPr>
          <w:b/>
          <w:szCs w:val="24"/>
          <w:lang w:eastAsia="en-US"/>
        </w:rPr>
        <w:t>]</w:t>
      </w:r>
    </w:p>
    <w:p w:rsidR="00B01E9F" w:rsidRPr="00E1570F" w:rsidRDefault="00B01E9F" w:rsidP="00B01E9F">
      <w:pPr>
        <w:spacing w:before="120" w:after="120" w:line="360" w:lineRule="auto"/>
        <w:ind w:left="850" w:hanging="850"/>
        <w:rPr>
          <w:b/>
          <w:szCs w:val="24"/>
          <w:lang w:eastAsia="en-US"/>
        </w:rPr>
      </w:pPr>
      <w:r w:rsidRPr="00B01E9F">
        <w:rPr>
          <w:b/>
          <w:i/>
          <w:szCs w:val="24"/>
          <w:lang w:eastAsia="en-US"/>
        </w:rPr>
        <w:t>(12</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Η παραχώρηση αδειών εκμετάλλευσης </w:t>
      </w:r>
      <w:r w:rsidRPr="00B01E9F">
        <w:rPr>
          <w:b/>
          <w:i/>
          <w:szCs w:val="24"/>
          <w:lang w:val="en-GB" w:eastAsia="en-US"/>
        </w:rPr>
        <w:t>SEP</w:t>
      </w:r>
      <w:r w:rsidRPr="00B01E9F">
        <w:rPr>
          <w:b/>
          <w:i/>
          <w:szCs w:val="24"/>
          <w:lang w:eastAsia="en-US"/>
        </w:rPr>
        <w:t xml:space="preserve"> μπορεί να προκαλέσει τριβές στις αξιακές αλυσίδες που δεν έχουν μέχρι στιγμής εκτεθεί σε </w:t>
      </w:r>
      <w:r w:rsidRPr="00B01E9F">
        <w:rPr>
          <w:b/>
          <w:i/>
          <w:szCs w:val="24"/>
          <w:lang w:val="en-GB" w:eastAsia="en-US"/>
        </w:rPr>
        <w:t>SEP</w:t>
      </w:r>
      <w:r w:rsidRPr="00B01E9F">
        <w:rPr>
          <w:b/>
          <w:i/>
          <w:szCs w:val="24"/>
          <w:lang w:eastAsia="en-US"/>
        </w:rPr>
        <w:t xml:space="preserve">. Επομένως, είναι σημαντικό το κέντρο ικανοτήτων να παρέχει στην αξιακή αλυσίδα ενημέρωση σχετικά με την παραχώρηση αδειών εκμετάλλευσης </w:t>
      </w:r>
      <w:r w:rsidRPr="00B01E9F">
        <w:rPr>
          <w:b/>
          <w:i/>
          <w:szCs w:val="24"/>
          <w:lang w:val="en-GB" w:eastAsia="en-US"/>
        </w:rPr>
        <w:t>SEP</w:t>
      </w:r>
      <w:r w:rsidRPr="00B01E9F">
        <w:rPr>
          <w:b/>
          <w:i/>
          <w:szCs w:val="24"/>
          <w:lang w:eastAsia="en-US"/>
        </w:rPr>
        <w:t xml:space="preserve">, μέσω οποιουδήποτε από τα εργαλεία που έχει στη διάθεσή του, μεταξύ των οποίων η ουσιώδης συμμετοχή των ενδιαφερόμενων μερών. Άλλοι παράγοντες περιλαμβάνουν την ικανότητα των κατασκευαστών προηγούμενου σταδίου να μετακυλούν το κόστος μιας άδειας εκμετάλλευσης </w:t>
      </w:r>
      <w:r w:rsidRPr="00B01E9F">
        <w:rPr>
          <w:b/>
          <w:i/>
          <w:szCs w:val="24"/>
          <w:lang w:val="en-GB" w:eastAsia="en-US"/>
        </w:rPr>
        <w:t>SEP</w:t>
      </w:r>
      <w:r w:rsidRPr="00B01E9F">
        <w:rPr>
          <w:b/>
          <w:i/>
          <w:szCs w:val="24"/>
          <w:lang w:eastAsia="en-US"/>
        </w:rPr>
        <w:t xml:space="preserve"> και τυχόν δυνητικές επιπτώσεις υφιστάμενων ρητρών αποζημίωσης σε μεταγενέστερο στάδιο μιας αξιακής αλυσίδας. Το πλαίσιο που προβλέπεται στον παρόντα κανονισμό θα πρέπει να προωθεί την τεχνολογική υπεροχή της </w:t>
      </w:r>
      <w:r w:rsidR="00810A91">
        <w:rPr>
          <w:b/>
          <w:i/>
          <w:szCs w:val="24"/>
          <w:lang w:eastAsia="en-US"/>
        </w:rPr>
        <w:t>Ευρωπαϊκής Ένωσης</w:t>
      </w:r>
      <w:r w:rsidRPr="00B01E9F">
        <w:rPr>
          <w:b/>
          <w:i/>
          <w:szCs w:val="24"/>
          <w:lang w:eastAsia="en-US"/>
        </w:rPr>
        <w:t xml:space="preserve"> στην καινοτομία.</w:t>
      </w:r>
      <w:r w:rsidR="00E1570F">
        <w:rPr>
          <w:b/>
          <w:szCs w:val="24"/>
          <w:lang w:eastAsia="en-US"/>
        </w:rPr>
        <w:t xml:space="preserve"> [Τροπολογία </w:t>
      </w:r>
      <w:r w:rsidR="00E1570F" w:rsidRPr="001B2717">
        <w:rPr>
          <w:b/>
          <w:szCs w:val="24"/>
          <w:lang w:eastAsia="en-US"/>
        </w:rPr>
        <w:t>15</w:t>
      </w:r>
      <w:r w:rsidR="00E1570F">
        <w:rPr>
          <w:b/>
          <w:szCs w:val="24"/>
          <w:lang w:eastAsia="en-US"/>
        </w:rPr>
        <w:t>]</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(13)</w:t>
      </w:r>
      <w:r w:rsidRPr="00B01E9F">
        <w:rPr>
          <w:szCs w:val="24"/>
          <w:lang w:eastAsia="en-US"/>
        </w:rPr>
        <w:tab/>
        <w:t>Το κέντρο ικανοτήτων θα πρέπει</w:t>
      </w:r>
      <w:r w:rsidRPr="00B01E9F">
        <w:rPr>
          <w:b/>
          <w:i/>
          <w:szCs w:val="24"/>
          <w:lang w:eastAsia="en-US"/>
        </w:rPr>
        <w:t xml:space="preserve"> αφενός</w:t>
      </w:r>
      <w:r w:rsidRPr="00B01E9F">
        <w:rPr>
          <w:szCs w:val="24"/>
          <w:lang w:eastAsia="en-US"/>
        </w:rPr>
        <w:t xml:space="preserve"> να δημιουργήσει και να διαχειρίζεται ένα ηλεκτρονικό μητρώο </w:t>
      </w:r>
      <w:r w:rsidRPr="00B01E9F">
        <w:rPr>
          <w:strike/>
          <w:szCs w:val="24"/>
          <w:lang w:eastAsia="en-US"/>
        </w:rPr>
        <w:t xml:space="preserve">και μια ηλεκτρονική βάση δεδομένων </w:t>
      </w:r>
      <w:r w:rsidRPr="00B01E9F">
        <w:rPr>
          <w:szCs w:val="24"/>
          <w:lang w:eastAsia="en-US"/>
        </w:rPr>
        <w:t xml:space="preserve">που να </w:t>
      </w:r>
      <w:r w:rsidRPr="00B01E9F">
        <w:rPr>
          <w:strike/>
          <w:szCs w:val="24"/>
          <w:lang w:eastAsia="en-US"/>
        </w:rPr>
        <w:t>περιέχουν λεπτομερείς</w:t>
      </w:r>
      <w:r w:rsidR="00810A91">
        <w:rPr>
          <w:strike/>
          <w:szCs w:val="24"/>
          <w:lang w:eastAsia="en-US"/>
        </w:rPr>
        <w:t xml:space="preserve"> </w:t>
      </w:r>
      <w:r w:rsidRPr="00B01E9F">
        <w:rPr>
          <w:b/>
          <w:i/>
          <w:szCs w:val="24"/>
          <w:lang w:eastAsia="en-US"/>
        </w:rPr>
        <w:t>περιέχει</w:t>
      </w:r>
      <w:r w:rsidRPr="00B01E9F">
        <w:rPr>
          <w:szCs w:val="24"/>
          <w:lang w:eastAsia="en-US"/>
        </w:rPr>
        <w:t xml:space="preserve"> πληροφορίες σχετικά με τα </w:t>
      </w:r>
      <w:r w:rsidRPr="00B01E9F">
        <w:rPr>
          <w:szCs w:val="24"/>
          <w:lang w:val="en-GB" w:eastAsia="en-US"/>
        </w:rPr>
        <w:t>SEP</w:t>
      </w:r>
      <w:r w:rsidRPr="00B01E9F">
        <w:rPr>
          <w:szCs w:val="24"/>
          <w:lang w:eastAsia="en-US"/>
        </w:rPr>
        <w:t xml:space="preserve"> που ισχύουν σε ένα ή περισσότερα κράτη μέλη</w:t>
      </w:r>
      <w:r w:rsidRPr="00B01E9F">
        <w:rPr>
          <w:strike/>
          <w:szCs w:val="24"/>
          <w:lang w:eastAsia="en-US"/>
        </w:rPr>
        <w:t>, συμπεριλαμβανομένων των αποτελεσμάτων των ελέγχων του ουσιώδους χαρακτήρα, των γνωμοδοτήσεων, των εκθέσεων, της διαθέσιμης νομολογίας από δικαιοδοσίες σε ολόκληρο τον κόσμο, των κανόνων</w:t>
      </w:r>
      <w:r w:rsidRPr="00B01E9F">
        <w:rPr>
          <w:b/>
          <w:i/>
          <w:szCs w:val="24"/>
          <w:lang w:eastAsia="en-US"/>
        </w:rPr>
        <w:t>. Το ηλεκτρονικό μητρώο θα πρέπει να χρησιμεύει ως βασικό αποθετήριο προορισμένο να αποτελέσει το πρωταρχικό σημείο αναφοράς για τους χρήστες, παρέχοντας δωρεάν βασικές πληροφορίες</w:t>
      </w:r>
      <w:r w:rsidRPr="00B01E9F">
        <w:rPr>
          <w:szCs w:val="24"/>
          <w:lang w:eastAsia="en-US"/>
        </w:rPr>
        <w:t xml:space="preserve"> σχετικά με τα </w:t>
      </w:r>
      <w:r w:rsidRPr="00B01E9F">
        <w:rPr>
          <w:szCs w:val="24"/>
          <w:lang w:val="en-GB" w:eastAsia="en-US"/>
        </w:rPr>
        <w:t>SEP</w:t>
      </w:r>
      <w:r w:rsidRPr="00B01E9F">
        <w:rPr>
          <w:strike/>
          <w:szCs w:val="24"/>
          <w:lang w:eastAsia="en-US"/>
        </w:rPr>
        <w:t xml:space="preserve"> σε τρίτες χώρες και των αποτελεσμάτων ειδικών μελετών για </w:t>
      </w:r>
      <w:r w:rsidRPr="00B01E9F">
        <w:rPr>
          <w:strike/>
          <w:szCs w:val="24"/>
          <w:lang w:val="en-GB" w:eastAsia="en-US"/>
        </w:rPr>
        <w:t>SEP</w:t>
      </w:r>
      <w:r w:rsidRPr="00B01E9F">
        <w:rPr>
          <w:strike/>
          <w:szCs w:val="24"/>
          <w:lang w:eastAsia="en-US"/>
        </w:rPr>
        <w:t xml:space="preserve">. Προκειμένου να παρέχεται ενημέρωση και να διευκολυνθεί η παραχώρηση αδειών εκμετάλλευσης </w:t>
      </w:r>
      <w:r w:rsidRPr="00B01E9F">
        <w:rPr>
          <w:strike/>
          <w:szCs w:val="24"/>
          <w:lang w:val="en-GB" w:eastAsia="en-US"/>
        </w:rPr>
        <w:t>SEP</w:t>
      </w:r>
      <w:r w:rsidRPr="00B01E9F">
        <w:rPr>
          <w:strike/>
          <w:szCs w:val="24"/>
          <w:lang w:eastAsia="en-US"/>
        </w:rPr>
        <w:t xml:space="preserve"> για τις ΜΜΕ</w:t>
      </w:r>
      <w:r w:rsidRPr="00B01E9F">
        <w:rPr>
          <w:b/>
          <w:i/>
          <w:szCs w:val="24"/>
          <w:lang w:eastAsia="en-US"/>
        </w:rPr>
        <w:t>. Αφετέρου</w:t>
      </w:r>
      <w:r w:rsidRPr="00B01E9F">
        <w:rPr>
          <w:szCs w:val="24"/>
          <w:lang w:eastAsia="en-US"/>
        </w:rPr>
        <w:t xml:space="preserve">, το κέντρο ικανοτήτων θα πρέπει </w:t>
      </w:r>
      <w:r w:rsidRPr="00B01E9F">
        <w:rPr>
          <w:b/>
          <w:i/>
          <w:szCs w:val="24"/>
          <w:lang w:eastAsia="en-US"/>
        </w:rPr>
        <w:t>επίσης να δημιουργήσει και να διαχειρίζεται μια ηλεκτρονική βάση δεδομένων με εύκολα προσβάσιμες πληροφορίες από ένα εκτενέστερο και πληρέστερο σύνολο δεδομένων η πρόσβαση στην οποία θα μπορούσε να εξαρτάται από την καταβολή ενός εύλογου και αναλογικού αντιτίμου. Οι δημόσιες αρχές, συμπεριλαμβανομένων των δικαστηρίων,</w:t>
      </w:r>
      <w:r w:rsidR="00810A91">
        <w:rPr>
          <w:b/>
          <w:i/>
          <w:szCs w:val="24"/>
          <w:lang w:eastAsia="en-US"/>
        </w:rPr>
        <w:t xml:space="preserve"> </w:t>
      </w:r>
      <w:r w:rsidRPr="00B01E9F">
        <w:rPr>
          <w:strike/>
          <w:szCs w:val="24"/>
          <w:lang w:eastAsia="en-US"/>
        </w:rPr>
        <w:t xml:space="preserve">να παρέχει συνδρομή στις ΜΜΕ. Η δημιουργία και η διαχείριση συστήματος ελέγχων του ουσιώδους χαρακτήρα και διαδικασιών για τον καθορισμό των συνολικών δικαιωμάτων εκμετάλλευσης και τον καθορισμό όρων </w:t>
      </w:r>
      <w:r w:rsidRPr="00B01E9F">
        <w:rPr>
          <w:strike/>
          <w:szCs w:val="24"/>
          <w:lang w:val="en-GB" w:eastAsia="en-US"/>
        </w:rPr>
        <w:t>FRAND</w:t>
      </w:r>
      <w:r w:rsidRPr="00B01E9F">
        <w:rPr>
          <w:strike/>
          <w:szCs w:val="24"/>
          <w:lang w:eastAsia="en-US"/>
        </w:rPr>
        <w:t xml:space="preserve"> από το κέντρο ικανοτήτων</w:t>
      </w:r>
      <w:r w:rsidRPr="00B01E9F">
        <w:rPr>
          <w:szCs w:val="24"/>
          <w:lang w:eastAsia="en-US"/>
        </w:rPr>
        <w:t xml:space="preserve"> θα πρέπει να </w:t>
      </w:r>
      <w:r w:rsidRPr="00B01E9F">
        <w:rPr>
          <w:strike/>
          <w:szCs w:val="24"/>
          <w:lang w:eastAsia="en-US"/>
        </w:rPr>
        <w:t>περιλαμβάνουν μέτρα για τη συνεχή βελτίωση του συστήματος και των διαδικασιών, μεταξύ άλλων μέσω της χρήσης νέων τεχνολογιών. Σύμφωνα με τον στόχο αυτό</w:t>
      </w:r>
      <w:r w:rsidR="00810A91">
        <w:rPr>
          <w:strike/>
          <w:szCs w:val="24"/>
          <w:lang w:eastAsia="en-US"/>
        </w:rPr>
        <w:t xml:space="preserve"> </w:t>
      </w:r>
      <w:r w:rsidRPr="00B01E9F">
        <w:rPr>
          <w:b/>
          <w:i/>
          <w:szCs w:val="24"/>
          <w:lang w:eastAsia="en-US"/>
        </w:rPr>
        <w:t>έχουν δωρεάν πρόσβαση στις πληροφορίες της βάσης δεδομένων. Τα πανεπιστημιακά ιδρύματα θα πρέπει επίσης</w:t>
      </w:r>
      <w:r w:rsidRPr="00B01E9F">
        <w:rPr>
          <w:szCs w:val="24"/>
          <w:lang w:eastAsia="en-US"/>
        </w:rPr>
        <w:t>,</w:t>
      </w:r>
      <w:r w:rsidRPr="00B01E9F">
        <w:rPr>
          <w:b/>
          <w:i/>
          <w:szCs w:val="24"/>
          <w:lang w:eastAsia="en-US"/>
        </w:rPr>
        <w:t xml:space="preserve"> υπό ορισμένες προϋποθέσεις, να μπορούν να ζητήσουν δωρεάν πρόσβαση στις πληροφορίες. Το ηλεκτρονικό μητρώο και η ηλεκτρονική βάση δεδομένων</w:t>
      </w:r>
      <w:r w:rsidRPr="00B01E9F">
        <w:rPr>
          <w:strike/>
          <w:szCs w:val="24"/>
          <w:lang w:eastAsia="en-US"/>
        </w:rPr>
        <w:t xml:space="preserve"> το κέντρο ικανοτήτων</w:t>
      </w:r>
      <w:r w:rsidRPr="00B01E9F">
        <w:rPr>
          <w:szCs w:val="24"/>
          <w:lang w:eastAsia="en-US"/>
        </w:rPr>
        <w:t xml:space="preserve"> θα πρέπει να </w:t>
      </w:r>
      <w:r w:rsidRPr="00B01E9F">
        <w:rPr>
          <w:strike/>
          <w:szCs w:val="24"/>
          <w:lang w:eastAsia="en-US"/>
        </w:rPr>
        <w:t xml:space="preserve">θεσπίσει διαδικασίες κατάρτισης για τους αξιολογητές του ουσιώδους χαρακτήρα και τους διαμεσολαβητές που θα γνωμοδοτούν σχετικά με τα συνολικά δικαιώματα εκμετάλλευσης, καθώς και σχετικά με τον καθορισμό όρων </w:t>
      </w:r>
      <w:r w:rsidRPr="00B01E9F">
        <w:rPr>
          <w:strike/>
          <w:szCs w:val="24"/>
          <w:lang w:val="en-GB" w:eastAsia="en-US"/>
        </w:rPr>
        <w:t>FRAND</w:t>
      </w:r>
      <w:r w:rsidRPr="00B01E9F">
        <w:rPr>
          <w:strike/>
          <w:szCs w:val="24"/>
          <w:lang w:eastAsia="en-US"/>
        </w:rPr>
        <w:t>, και θα πρέπει να ενθαρρύνει τη συνοχή των πρακτικών τους</w:t>
      </w:r>
      <w:r w:rsidR="00810A91">
        <w:rPr>
          <w:strike/>
          <w:szCs w:val="24"/>
          <w:lang w:eastAsia="en-US"/>
        </w:rPr>
        <w:t xml:space="preserve"> </w:t>
      </w:r>
      <w:r w:rsidRPr="00B01E9F">
        <w:rPr>
          <w:b/>
          <w:i/>
          <w:szCs w:val="24"/>
          <w:lang w:eastAsia="en-US"/>
        </w:rPr>
        <w:t>παρέχουν υψηλό επίπεδο ασφάλειας δικαίου</w:t>
      </w:r>
      <w:r w:rsidRPr="00B01E9F">
        <w:rPr>
          <w:szCs w:val="24"/>
          <w:lang w:eastAsia="en-US"/>
        </w:rPr>
        <w:t>.</w:t>
      </w:r>
      <w:r w:rsidR="00E1570F">
        <w:rPr>
          <w:b/>
          <w:szCs w:val="24"/>
          <w:lang w:eastAsia="en-US"/>
        </w:rPr>
        <w:t xml:space="preserve"> [Τροπολογία </w:t>
      </w:r>
      <w:r w:rsidR="00E1570F" w:rsidRPr="00E1570F">
        <w:rPr>
          <w:b/>
          <w:szCs w:val="24"/>
          <w:lang w:eastAsia="en-US"/>
        </w:rPr>
        <w:t>1</w:t>
      </w:r>
      <w:r w:rsidR="00E1570F" w:rsidRPr="001B2717">
        <w:rPr>
          <w:b/>
          <w:szCs w:val="24"/>
          <w:lang w:eastAsia="en-US"/>
        </w:rPr>
        <w:t>6</w:t>
      </w:r>
      <w:r w:rsidR="00E1570F">
        <w:rPr>
          <w:b/>
          <w:szCs w:val="24"/>
          <w:lang w:eastAsia="en-US"/>
        </w:rPr>
        <w:t>]</w:t>
      </w:r>
    </w:p>
    <w:p w:rsidR="00810A91" w:rsidRDefault="00810A91">
      <w:pPr>
        <w:widowControl/>
        <w:rPr>
          <w:b/>
          <w:i/>
          <w:szCs w:val="24"/>
          <w:lang w:eastAsia="en-US"/>
        </w:rPr>
      </w:pPr>
      <w:r>
        <w:rPr>
          <w:b/>
          <w:i/>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b/>
          <w:i/>
          <w:szCs w:val="24"/>
          <w:lang w:eastAsia="en-US"/>
        </w:rPr>
        <w:lastRenderedPageBreak/>
        <w:t>(13</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Προκειμένου να παρέχεται ενημέρωση και να διευκολυνθεί η παραχώρηση αδειών εκμετάλλευσης </w:t>
      </w:r>
      <w:r w:rsidRPr="00B01E9F">
        <w:rPr>
          <w:b/>
          <w:i/>
          <w:szCs w:val="24"/>
          <w:lang w:val="en-GB" w:eastAsia="en-US"/>
        </w:rPr>
        <w:t>SEP</w:t>
      </w:r>
      <w:r w:rsidRPr="00B01E9F">
        <w:rPr>
          <w:b/>
          <w:i/>
          <w:szCs w:val="24"/>
          <w:lang w:eastAsia="en-US"/>
        </w:rPr>
        <w:t xml:space="preserve"> για τις ΜΜΕ, το κέντρο ικανοτήτων θα πρέπει να συνδράμει ΜΜΕ και νεοφυείς επιχειρήσεις. Η δημιουργία και η διαχείριση συστήματος ελέγχων του ουσιώδους χαρακτήρα και διαδικασιών για τον καθορισμό των συνολικών δικαιωμάτων εκμετάλλευσης και τον καθορισμό όρων </w:t>
      </w:r>
      <w:r w:rsidRPr="00B01E9F">
        <w:rPr>
          <w:b/>
          <w:i/>
          <w:szCs w:val="24"/>
          <w:lang w:val="en-GB" w:eastAsia="en-US"/>
        </w:rPr>
        <w:t>FRAND</w:t>
      </w:r>
      <w:r w:rsidRPr="00B01E9F">
        <w:rPr>
          <w:b/>
          <w:i/>
          <w:szCs w:val="24"/>
          <w:lang w:eastAsia="en-US"/>
        </w:rPr>
        <w:t xml:space="preserve"> από το κέντρο ικανοτήτων θα πρέπει να περιλαμβάνουν μέτρα για τη συνεχή βελτίωση του συστήματος και των διαδικασιών, μεταξύ άλλων μέσω της χρήσης νέων τεχνολογιών. Σύμφωνα με τον στόχο αυτό, το κέντρο ικανοτήτων θα πρέπει να θεσπίσει διαδικασίες κατάρτισης για τους αξιολογητές του ουσιώδους χαρακτήρα και τους διαμεσολαβητές που θα γνωμοδοτούν σχετικά με τα συνολικά δικαιώματα εκμετάλλευσης, καθώς και σχετικά με τον καθορισμό όρων </w:t>
      </w:r>
      <w:r w:rsidRPr="00B01E9F">
        <w:rPr>
          <w:b/>
          <w:i/>
          <w:szCs w:val="24"/>
          <w:lang w:val="en-GB" w:eastAsia="en-US"/>
        </w:rPr>
        <w:t>FRAND</w:t>
      </w:r>
      <w:r w:rsidRPr="00B01E9F">
        <w:rPr>
          <w:b/>
          <w:i/>
          <w:szCs w:val="24"/>
          <w:lang w:eastAsia="en-US"/>
        </w:rPr>
        <w:t>, και θα πρέπει να ενθαρρύνει τη συνοχή των πρακτικών τους.</w:t>
      </w:r>
      <w:r w:rsidR="00E1570F">
        <w:rPr>
          <w:b/>
          <w:szCs w:val="24"/>
          <w:lang w:eastAsia="en-US"/>
        </w:rPr>
        <w:t xml:space="preserve"> [Τροπολογία </w:t>
      </w:r>
      <w:r w:rsidR="00E1570F" w:rsidRPr="00E1570F">
        <w:rPr>
          <w:b/>
          <w:szCs w:val="24"/>
          <w:lang w:eastAsia="en-US"/>
        </w:rPr>
        <w:t>17</w:t>
      </w:r>
      <w:r w:rsidR="00E1570F">
        <w:rPr>
          <w:b/>
          <w:szCs w:val="24"/>
          <w:lang w:eastAsia="en-US"/>
        </w:rPr>
        <w:t>]</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(14)</w:t>
      </w:r>
      <w:r w:rsidRPr="00B01E9F">
        <w:rPr>
          <w:szCs w:val="24"/>
          <w:lang w:eastAsia="en-US"/>
        </w:rPr>
        <w:tab/>
        <w:t xml:space="preserve">Το κέντρο ικανοτήτων θα πρέπει να διέπεται από ενωσιακούς κανόνες σχετικά με την πρόσβαση στα έγγραφα και την προστασία των δεδομένων. Τα καθήκοντά του θα πρέπει να εκτελούνται με γνώμονα την αύξηση της διαφάνειας, με τη διάθεση των υφιστάμενων πληροφοριών σχετικά με τα </w:t>
      </w:r>
      <w:r w:rsidRPr="00B01E9F">
        <w:rPr>
          <w:szCs w:val="24"/>
          <w:lang w:val="en-GB" w:eastAsia="en-US"/>
        </w:rPr>
        <w:t>SEP</w:t>
      </w:r>
      <w:r w:rsidRPr="00B01E9F">
        <w:rPr>
          <w:szCs w:val="24"/>
          <w:lang w:eastAsia="en-US"/>
        </w:rPr>
        <w:t xml:space="preserve"> σε όλα τα ενδιαφερόμενα μέρη με συγκεντρωτικό και συστηματικό τρόπο. Ως εκ τούτου, θα πρέπει να επιτευχθεί ισορροπία μεταξύ της ελεύθερης πρόσβασης του κοινού σε βασικές πληροφορίες και της ανάγκης χρηματοδότησης της λειτουργίας του κέντρου ικανοτήτων.</w:t>
      </w:r>
      <w:r w:rsidRPr="00B01E9F">
        <w:rPr>
          <w:strike/>
          <w:szCs w:val="24"/>
          <w:lang w:eastAsia="en-US"/>
        </w:rPr>
        <w:t xml:space="preserve"> Για την κάλυψη των δαπανών συντήρησης, θα πρέπει να ζητείται τέλος καταχώρισης για την πρόσβαση σε λεπτομερείς πληροφορίες που περιέχονται στη βάση δεδομένων, όπως σε αποτελέσματα οποιωνδήποτε ελέγχων ουσιώδους χαρακτήρα και μη εμπιστευτικές εκθέσεις καθορισμού όρων </w:t>
      </w:r>
      <w:r w:rsidRPr="00B01E9F">
        <w:rPr>
          <w:strike/>
          <w:szCs w:val="24"/>
          <w:lang w:val="en-GB" w:eastAsia="en-US"/>
        </w:rPr>
        <w:t>FRAND</w:t>
      </w:r>
      <w:r w:rsidRPr="00B01E9F">
        <w:rPr>
          <w:strike/>
          <w:szCs w:val="24"/>
          <w:lang w:eastAsia="en-US"/>
        </w:rPr>
        <w:t>.</w:t>
      </w:r>
      <w:r w:rsidR="00E1570F" w:rsidRPr="00E1570F">
        <w:rPr>
          <w:b/>
          <w:szCs w:val="24"/>
          <w:lang w:eastAsia="en-US"/>
        </w:rPr>
        <w:t xml:space="preserve"> [Τροπολογία </w:t>
      </w:r>
      <w:r w:rsidR="00E1570F" w:rsidRPr="001B2717">
        <w:rPr>
          <w:b/>
          <w:szCs w:val="24"/>
          <w:lang w:eastAsia="en-US"/>
        </w:rPr>
        <w:t>18</w:t>
      </w:r>
      <w:r w:rsidR="00E1570F" w:rsidRPr="00E1570F">
        <w:rPr>
          <w:b/>
          <w:szCs w:val="24"/>
          <w:lang w:eastAsia="en-US"/>
        </w:rPr>
        <w:t>]</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(15)</w:t>
      </w:r>
      <w:r w:rsidRPr="00B01E9F">
        <w:rPr>
          <w:szCs w:val="24"/>
          <w:lang w:eastAsia="en-US"/>
        </w:rPr>
        <w:tab/>
        <w:t xml:space="preserve">Η γνώση των πιθανών συνολικών δικαιωμάτων εκμετάλλευσης για όλα τα </w:t>
      </w:r>
      <w:r w:rsidRPr="00B01E9F">
        <w:rPr>
          <w:szCs w:val="24"/>
          <w:lang w:val="en-GB" w:eastAsia="en-US"/>
        </w:rPr>
        <w:t>SEP</w:t>
      </w:r>
      <w:r w:rsidRPr="00B01E9F">
        <w:rPr>
          <w:szCs w:val="24"/>
          <w:lang w:eastAsia="en-US"/>
        </w:rPr>
        <w:t xml:space="preserve"> που καλύπτουν ένα πρότυπο, τα οποία ισχύουν για τις εφαρμογές του εν λόγω προτύπου, είναι σημαντική για την εκτίμηση του ύψους των δικαιωμάτων εκμετάλλευσης για ένα προϊόν, στοιχείο το οποίο διαδραματίζει σημαντικό ρόλο στον καθορισμό του κόστους για τον κατασκευαστή. Βοηθά επίσης </w:t>
      </w:r>
      <w:r w:rsidRPr="00B01E9F">
        <w:rPr>
          <w:strike/>
          <w:szCs w:val="24"/>
          <w:lang w:eastAsia="en-US"/>
        </w:rPr>
        <w:t>τον κάτοχο</w:t>
      </w:r>
      <w:r w:rsidR="00810A91">
        <w:rPr>
          <w:strike/>
          <w:szCs w:val="24"/>
          <w:lang w:eastAsia="en-US"/>
        </w:rPr>
        <w:t xml:space="preserve"> </w:t>
      </w:r>
      <w:r w:rsidRPr="00B01E9F">
        <w:rPr>
          <w:b/>
          <w:i/>
          <w:szCs w:val="24"/>
          <w:lang w:eastAsia="en-US"/>
        </w:rPr>
        <w:t>τους κατόχους</w:t>
      </w:r>
      <w:r w:rsidRPr="00B01E9F">
        <w:rPr>
          <w:szCs w:val="24"/>
          <w:lang w:eastAsia="en-US"/>
        </w:rPr>
        <w:t xml:space="preserve"> </w:t>
      </w:r>
      <w:r w:rsidRPr="00B01E9F">
        <w:rPr>
          <w:szCs w:val="24"/>
          <w:lang w:val="en-GB" w:eastAsia="en-US"/>
        </w:rPr>
        <w:t>SEP</w:t>
      </w:r>
      <w:r w:rsidRPr="00B01E9F">
        <w:rPr>
          <w:szCs w:val="24"/>
          <w:lang w:eastAsia="en-US"/>
        </w:rPr>
        <w:t xml:space="preserve"> να </w:t>
      </w:r>
      <w:r w:rsidRPr="00B01E9F">
        <w:rPr>
          <w:strike/>
          <w:szCs w:val="24"/>
          <w:lang w:eastAsia="en-US"/>
        </w:rPr>
        <w:t>σχεδιάσει</w:t>
      </w:r>
      <w:r w:rsidR="00810A91">
        <w:rPr>
          <w:strike/>
          <w:szCs w:val="24"/>
          <w:lang w:eastAsia="en-US"/>
        </w:rPr>
        <w:t xml:space="preserve"> </w:t>
      </w:r>
      <w:r w:rsidRPr="00B01E9F">
        <w:rPr>
          <w:b/>
          <w:i/>
          <w:szCs w:val="24"/>
          <w:lang w:eastAsia="en-US"/>
        </w:rPr>
        <w:t>σχεδιάσουν</w:t>
      </w:r>
      <w:r w:rsidRPr="00B01E9F">
        <w:rPr>
          <w:szCs w:val="24"/>
          <w:lang w:eastAsia="en-US"/>
        </w:rPr>
        <w:t xml:space="preserve"> την αναμενόμενη απόδοση της επένδυσης</w:t>
      </w:r>
      <w:r w:rsidRPr="00B01E9F">
        <w:rPr>
          <w:b/>
          <w:i/>
          <w:szCs w:val="24"/>
          <w:lang w:eastAsia="en-US"/>
        </w:rPr>
        <w:t xml:space="preserve"> και τους φορείς υλοποίησης </w:t>
      </w:r>
      <w:r w:rsidRPr="00B01E9F">
        <w:rPr>
          <w:b/>
          <w:i/>
          <w:szCs w:val="24"/>
          <w:lang w:val="en-GB" w:eastAsia="en-US"/>
        </w:rPr>
        <w:t>SEP</w:t>
      </w:r>
      <w:r w:rsidRPr="00B01E9F">
        <w:rPr>
          <w:b/>
          <w:i/>
          <w:szCs w:val="24"/>
          <w:lang w:eastAsia="en-US"/>
        </w:rPr>
        <w:t xml:space="preserve"> να εκτιμήσουν το κόστος της τυπικής ενσωμάτωσης στα προϊόντα τους</w:t>
      </w:r>
      <w:r w:rsidRPr="00B01E9F">
        <w:rPr>
          <w:szCs w:val="24"/>
          <w:lang w:eastAsia="en-US"/>
        </w:rPr>
        <w:t xml:space="preserve">. Η δημοσίευση των αναμενόμενων συνολικών δικαιωμάτων εκμετάλλευσης και των τυπικών όρων και προϋποθέσεων παραχώρησης αδειών εκμετάλλευσης για ένα συγκεκριμένο πρότυπο θα διευκόλυνε την παραχώρηση αδειών εκμετάλλευσης </w:t>
      </w:r>
      <w:r w:rsidRPr="00B01E9F">
        <w:rPr>
          <w:szCs w:val="24"/>
          <w:lang w:val="en-GB" w:eastAsia="en-US"/>
        </w:rPr>
        <w:t>SEP</w:t>
      </w:r>
      <w:r w:rsidRPr="00B01E9F">
        <w:rPr>
          <w:szCs w:val="24"/>
          <w:lang w:eastAsia="en-US"/>
        </w:rPr>
        <w:t xml:space="preserve"> και θα μείωνε το κόστος της. </w:t>
      </w:r>
      <w:r w:rsidRPr="00B01E9F">
        <w:rPr>
          <w:strike/>
          <w:szCs w:val="24"/>
          <w:lang w:eastAsia="en-US"/>
        </w:rPr>
        <w:t>Ως εκ τούτου, είναι αναγκαίο να δημοσιοποιούνται οι πληροφορίες</w:t>
      </w:r>
      <w:r w:rsidR="00810A91">
        <w:rPr>
          <w:strike/>
          <w:szCs w:val="24"/>
          <w:lang w:eastAsia="en-US"/>
        </w:rPr>
        <w:t xml:space="preserve"> </w:t>
      </w:r>
      <w:r w:rsidRPr="00B01E9F">
        <w:rPr>
          <w:b/>
          <w:i/>
          <w:szCs w:val="24"/>
          <w:lang w:eastAsia="en-US"/>
        </w:rPr>
        <w:t xml:space="preserve">Συνεπώς, οι φορείς υλοποίησης και οι κάτοχοι </w:t>
      </w:r>
      <w:r w:rsidRPr="00B01E9F">
        <w:rPr>
          <w:b/>
          <w:i/>
          <w:szCs w:val="24"/>
          <w:lang w:val="en-GB" w:eastAsia="en-US"/>
        </w:rPr>
        <w:t>SEP</w:t>
      </w:r>
      <w:r w:rsidRPr="00B01E9F">
        <w:rPr>
          <w:b/>
          <w:i/>
          <w:szCs w:val="24"/>
          <w:lang w:eastAsia="en-US"/>
        </w:rPr>
        <w:t xml:space="preserve"> αναμένεται να επωφεληθούν από τη δημοσιοποίηση των πληροφοριών</w:t>
      </w:r>
      <w:r w:rsidRPr="00B01E9F">
        <w:rPr>
          <w:szCs w:val="24"/>
          <w:lang w:eastAsia="en-US"/>
        </w:rPr>
        <w:t xml:space="preserve"> σχετικά με τα συνολικά ποσά δικαιωμάτων εκμετάλλευσης και τους τυπικούς όρους και προϋποθέσεις </w:t>
      </w:r>
      <w:r w:rsidRPr="00B01E9F">
        <w:rPr>
          <w:szCs w:val="24"/>
          <w:lang w:val="en-GB" w:eastAsia="en-US"/>
        </w:rPr>
        <w:t>FRAND</w:t>
      </w:r>
      <w:r w:rsidRPr="00B01E9F">
        <w:rPr>
          <w:szCs w:val="24"/>
          <w:lang w:eastAsia="en-US"/>
        </w:rPr>
        <w:t xml:space="preserve"> για την παραχώρηση αδειών εκμετάλλευσης.</w:t>
      </w:r>
      <w:r w:rsidR="00E1570F">
        <w:rPr>
          <w:b/>
          <w:szCs w:val="24"/>
          <w:lang w:eastAsia="en-US"/>
        </w:rPr>
        <w:t xml:space="preserve"> [Τροπολογία </w:t>
      </w:r>
      <w:r w:rsidR="00E1570F" w:rsidRPr="001B2717">
        <w:rPr>
          <w:b/>
          <w:szCs w:val="24"/>
          <w:lang w:eastAsia="en-US"/>
        </w:rPr>
        <w:t>19</w:t>
      </w:r>
      <w:r w:rsidR="00E1570F">
        <w:rPr>
          <w:b/>
          <w:szCs w:val="24"/>
          <w:lang w:eastAsia="en-US"/>
        </w:rPr>
        <w:t>]</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(16)</w:t>
      </w:r>
      <w:r w:rsidRPr="00B01E9F">
        <w:rPr>
          <w:szCs w:val="24"/>
          <w:lang w:eastAsia="en-US"/>
        </w:rPr>
        <w:tab/>
        <w:t xml:space="preserve">Οι κάτοχοι </w:t>
      </w:r>
      <w:r w:rsidRPr="00B01E9F">
        <w:rPr>
          <w:szCs w:val="24"/>
          <w:lang w:val="en-GB" w:eastAsia="en-US"/>
        </w:rPr>
        <w:t>SEP</w:t>
      </w:r>
      <w:r w:rsidRPr="00B01E9F">
        <w:rPr>
          <w:szCs w:val="24"/>
          <w:lang w:eastAsia="en-US"/>
        </w:rPr>
        <w:t xml:space="preserve"> θα πρέπει να έχουν τη δυνατότητα να ενημερώνουν πρώτα το κέντρο ικανοτήτων για τη δημοσίευση του προτύπου </w:t>
      </w:r>
      <w:r w:rsidRPr="00B01E9F">
        <w:rPr>
          <w:b/>
          <w:i/>
          <w:szCs w:val="24"/>
          <w:lang w:eastAsia="en-US"/>
        </w:rPr>
        <w:t xml:space="preserve">για το οποίο δηλώνουν ότι έχει ουσιώδη χαρακτήρα </w:t>
      </w:r>
      <w:r w:rsidRPr="00B01E9F">
        <w:rPr>
          <w:szCs w:val="24"/>
          <w:lang w:eastAsia="en-US"/>
        </w:rPr>
        <w:t xml:space="preserve">ή τα συνολικά δικαιώματα εκμετάλλευσης που έχουν συμφωνήσει μεταξύ τους. Με εξαίρεση τις </w:t>
      </w:r>
      <w:r w:rsidRPr="00B01E9F">
        <w:rPr>
          <w:strike/>
          <w:szCs w:val="24"/>
          <w:lang w:eastAsia="en-US"/>
        </w:rPr>
        <w:t>περιπτώσεις χρήσης</w:t>
      </w:r>
      <w:r w:rsidR="00810A91">
        <w:rPr>
          <w:strike/>
          <w:szCs w:val="24"/>
          <w:lang w:eastAsia="en-US"/>
        </w:rPr>
        <w:t xml:space="preserve"> </w:t>
      </w:r>
      <w:r w:rsidRPr="00B01E9F">
        <w:rPr>
          <w:b/>
          <w:i/>
          <w:szCs w:val="24"/>
          <w:lang w:eastAsia="en-US"/>
        </w:rPr>
        <w:t>εφαρμογές</w:t>
      </w:r>
      <w:r w:rsidRPr="00B01E9F">
        <w:rPr>
          <w:szCs w:val="24"/>
          <w:lang w:eastAsia="en-US"/>
        </w:rPr>
        <w:t xml:space="preserve"> προτύπων για τις οποίες η Επιτροπή αποφασίζει ότι υπάρχουν καθιερωμένες και, κατά γενικό κανόνα, λειτουργικές πρακτικές παραχώρησης αδειών εκμετάλλευσης </w:t>
      </w:r>
      <w:r w:rsidRPr="00B01E9F">
        <w:rPr>
          <w:szCs w:val="24"/>
          <w:lang w:val="en-GB" w:eastAsia="en-US"/>
        </w:rPr>
        <w:t>SEP</w:t>
      </w:r>
      <w:r w:rsidRPr="00B01E9F">
        <w:rPr>
          <w:szCs w:val="24"/>
          <w:lang w:eastAsia="en-US"/>
        </w:rPr>
        <w:t xml:space="preserve">, το κέντρο ικανοτήτων μπορεί να συνδράμει τα μέρη στον καθορισμό των σχετικών συνολικών δικαιωμάτων εκμετάλλευσης. Στο πλαίσιο αυτό, εάν δεν υπάρχει συμφωνία για τα συνολικά δικαιώματα εκμετάλλευσης μεταξύ των κατόχων </w:t>
      </w:r>
      <w:r w:rsidRPr="00B01E9F">
        <w:rPr>
          <w:szCs w:val="24"/>
          <w:lang w:val="en-GB" w:eastAsia="en-US"/>
        </w:rPr>
        <w:t>SEP</w:t>
      </w:r>
      <w:r w:rsidRPr="00B01E9F">
        <w:rPr>
          <w:szCs w:val="24"/>
          <w:lang w:eastAsia="en-US"/>
        </w:rPr>
        <w:t xml:space="preserve">, ορισμένοι κάτοχοι </w:t>
      </w:r>
      <w:r w:rsidRPr="00B01E9F">
        <w:rPr>
          <w:szCs w:val="24"/>
          <w:lang w:val="en-GB" w:eastAsia="en-US"/>
        </w:rPr>
        <w:t>SEP</w:t>
      </w:r>
      <w:r w:rsidRPr="00B01E9F">
        <w:rPr>
          <w:szCs w:val="24"/>
          <w:lang w:eastAsia="en-US"/>
        </w:rPr>
        <w:t xml:space="preserve"> μπορούν να ζητήσουν από το κέντρο ικανοτήτων να ορίσει διαμεσολαβητή που θα βοηθήσει τους κατόχους </w:t>
      </w:r>
      <w:r w:rsidRPr="00B01E9F">
        <w:rPr>
          <w:szCs w:val="24"/>
          <w:lang w:val="en-GB" w:eastAsia="en-US"/>
        </w:rPr>
        <w:t>SEP</w:t>
      </w:r>
      <w:r w:rsidRPr="00B01E9F">
        <w:rPr>
          <w:szCs w:val="24"/>
          <w:lang w:eastAsia="en-US"/>
        </w:rPr>
        <w:t xml:space="preserve"> που επιθυμούν να συμμετάσχουν στη διαδικασία στον καθορισμό των συνολικών δικαιωμάτων εκμετάλλευσης για τα </w:t>
      </w:r>
      <w:r w:rsidRPr="00B01E9F">
        <w:rPr>
          <w:szCs w:val="24"/>
          <w:lang w:val="en-GB" w:eastAsia="en-US"/>
        </w:rPr>
        <w:t>SEP</w:t>
      </w:r>
      <w:r w:rsidRPr="00B01E9F">
        <w:rPr>
          <w:szCs w:val="24"/>
          <w:lang w:eastAsia="en-US"/>
        </w:rPr>
        <w:t xml:space="preserve"> που καλύπτουν το σχετικό πρότυπο. Στην περίπτωση αυτή, ο ρόλος του διαμεσολαβητή θα είναι να διευκολύνει τη λήψη αποφάσεων από τους συμμετέχοντες κατόχους </w:t>
      </w:r>
      <w:r w:rsidRPr="00B01E9F">
        <w:rPr>
          <w:szCs w:val="24"/>
          <w:lang w:val="en-GB" w:eastAsia="en-US"/>
        </w:rPr>
        <w:t>SEP</w:t>
      </w:r>
      <w:r w:rsidRPr="00B01E9F">
        <w:rPr>
          <w:szCs w:val="24"/>
          <w:lang w:eastAsia="en-US"/>
        </w:rPr>
        <w:t xml:space="preserve"> χωρίς να διατυπώνει συστάσεις για συνολικά δικαιώματα εκμετάλλευσης.</w:t>
      </w:r>
      <w:r w:rsidRPr="00B01E9F">
        <w:rPr>
          <w:strike/>
          <w:szCs w:val="24"/>
          <w:lang w:eastAsia="en-US"/>
        </w:rPr>
        <w:t xml:space="preserve"> Τέλος, είναι σημαντικό να διασφαλιστεί ότι υπάρχει ένα τρίτο ανεξάρτητο μέρος, ένας πραγματογνώμονας, ο οποίος θα μπορούσε να προτείνει συνολικά δικαιώματα εκμετάλλευσης. Επομένως, οι κάτοχοι </w:t>
      </w:r>
      <w:r w:rsidRPr="00B01E9F">
        <w:rPr>
          <w:strike/>
          <w:szCs w:val="24"/>
          <w:lang w:val="en-GB" w:eastAsia="en-US"/>
        </w:rPr>
        <w:t>SEP</w:t>
      </w:r>
      <w:r w:rsidRPr="00B01E9F">
        <w:rPr>
          <w:strike/>
          <w:szCs w:val="24"/>
          <w:lang w:eastAsia="en-US"/>
        </w:rPr>
        <w:t xml:space="preserve"> και/ή οι φορείς υλοποίησης θα πρέπει να έχουν τη δυνατότητα να ζητούν από το κέντρο ικανοτήτων πραγματογνωμοσύνη σχετικά με τα συνολικά δικαιώματα εκμετάλλευσης. Όταν υποβάλλεται τέτοιο αίτημα, το κέντρο ικανοτήτων θα πρέπει να διορίζει επιτροπή διαμεσολαβητών και να διαχειρίζεται διαδικασία στην οποία καλούνται να συμμετάσχουν όλα τα ενδιαφερόμενα μέρη. Αφού λάβει πληροφορίες από όλους τους συμμετέχοντες, η επιτροπή θα πρέπει να εκδίδει μη δεσμευτική πραγματογνωμοσύνη για τα συνολικά δικαιώματα εκμετάλλευσης. Η πραγματογνωμοσύνη σχετικά με τα συνολικά δικαιώματα εκμετάλλευσης θα πρέπει να περιλαμβάνει μη εμπιστευτική ανάλυση του αναμενόμενου αντικτύπου των συνολικών δικαιωμάτων εκμετάλλευσης στους κατόχους </w:t>
      </w:r>
      <w:r w:rsidRPr="00B01E9F">
        <w:rPr>
          <w:strike/>
          <w:szCs w:val="24"/>
          <w:lang w:val="en-GB" w:eastAsia="en-US"/>
        </w:rPr>
        <w:t>SEP</w:t>
      </w:r>
      <w:r w:rsidRPr="00B01E9F">
        <w:rPr>
          <w:strike/>
          <w:szCs w:val="24"/>
          <w:lang w:eastAsia="en-US"/>
        </w:rPr>
        <w:t xml:space="preserve"> και στα ενδιαφερόμενα μέρη στην αξιακή αλυσίδα. Εν προκειμένω, είναι σημαντικό να λαμβάνονται υπόψη παράγοντες όπως η αποδοτικότητα της παραχώρησης αδειών εκμετάλλευσης </w:t>
      </w:r>
      <w:r w:rsidRPr="00B01E9F">
        <w:rPr>
          <w:strike/>
          <w:szCs w:val="24"/>
          <w:lang w:val="en-GB" w:eastAsia="en-US"/>
        </w:rPr>
        <w:t>SEP</w:t>
      </w:r>
      <w:r w:rsidRPr="00B01E9F">
        <w:rPr>
          <w:strike/>
          <w:szCs w:val="24"/>
          <w:lang w:eastAsia="en-US"/>
        </w:rPr>
        <w:t xml:space="preserve">, συμπεριλαμβανομένων γνώσεων σχετικά με οποιουσδήποτε συνήθεις κανόνες ή πρακτικές για την παραχώρηση αδειών εκμετάλλευσης διανοητικής ιδιοκτησίας στην αξιακή αλυσίδα και την αμοιβαία παραχώρηση αδειών εκμετάλλευσης, καθώς και ο αντίκτυπος στα κίνητρα για καινοτομία των κατόχων </w:t>
      </w:r>
      <w:r w:rsidRPr="00B01E9F">
        <w:rPr>
          <w:strike/>
          <w:szCs w:val="24"/>
          <w:lang w:val="en-GB" w:eastAsia="en-US"/>
        </w:rPr>
        <w:lastRenderedPageBreak/>
        <w:t>SEP</w:t>
      </w:r>
      <w:r w:rsidRPr="00B01E9F">
        <w:rPr>
          <w:strike/>
          <w:szCs w:val="24"/>
          <w:lang w:eastAsia="en-US"/>
        </w:rPr>
        <w:t xml:space="preserve"> και των διαφόρων ενδιαφερόμενων μερών στην αξιακή αλυσίδα.</w:t>
      </w:r>
      <w:r w:rsidR="00E1570F" w:rsidRPr="00E1570F">
        <w:rPr>
          <w:b/>
          <w:szCs w:val="24"/>
          <w:lang w:eastAsia="en-US"/>
        </w:rPr>
        <w:t xml:space="preserve"> [Τροπολογία </w:t>
      </w:r>
      <w:r w:rsidR="00E1570F" w:rsidRPr="001B2717">
        <w:rPr>
          <w:b/>
          <w:szCs w:val="24"/>
          <w:lang w:eastAsia="en-US"/>
        </w:rPr>
        <w:t>20</w:t>
      </w:r>
      <w:r w:rsidR="00E1570F" w:rsidRPr="00E1570F">
        <w:rPr>
          <w:b/>
          <w:szCs w:val="24"/>
          <w:lang w:eastAsia="en-US"/>
        </w:rPr>
        <w:t>]</w:t>
      </w:r>
    </w:p>
    <w:p w:rsidR="00B01E9F" w:rsidRPr="00E1570F" w:rsidRDefault="00B01E9F" w:rsidP="00B01E9F">
      <w:pPr>
        <w:spacing w:before="120" w:after="120" w:line="360" w:lineRule="auto"/>
        <w:ind w:left="850" w:hanging="850"/>
        <w:rPr>
          <w:b/>
          <w:szCs w:val="24"/>
          <w:lang w:eastAsia="en-US"/>
        </w:rPr>
      </w:pPr>
      <w:r w:rsidRPr="00B01E9F">
        <w:rPr>
          <w:b/>
          <w:i/>
          <w:szCs w:val="24"/>
          <w:lang w:eastAsia="en-US"/>
        </w:rPr>
        <w:t>(16</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Οι κάτοχοι και οι φορείς υλοποίησης </w:t>
      </w:r>
      <w:r w:rsidRPr="00B01E9F">
        <w:rPr>
          <w:b/>
          <w:i/>
          <w:szCs w:val="24"/>
          <w:lang w:val="en-GB" w:eastAsia="en-US"/>
        </w:rPr>
        <w:t>SEP</w:t>
      </w:r>
      <w:r w:rsidRPr="00B01E9F">
        <w:rPr>
          <w:b/>
          <w:i/>
          <w:szCs w:val="24"/>
          <w:lang w:eastAsia="en-US"/>
        </w:rPr>
        <w:t xml:space="preserve"> θα πρέπει να έχουν τη δυνατότητα να ζητούν από το κέντρο ικανοτήτων μη δεσμευτική πραγματογνωμοσύνη την οποία θα εκπονήσει ανεξάρτητο τρίτο μέρος σχετικά με τα συνολικά δικαιώματα εκμετάλλευσης. Όταν υποβάλλεται τέτοιο αίτημα, το κέντρο ικανοτήτων θα πρέπει να διορίζει επιτροπή διαμεσολαβητών και να διαχειρίζεται διαδικασία στην οποία καλούνται να συμμετάσχουν όλα τα ενδιαφερόμενα μέρη. Αφού λάβει πληροφορίες από όλους τους συμμετέχοντες, η επιτροπή θα πρέπει να εκδίδει πραγματογνωμοσύνη για τα συνολικά δικαιώματα εκμετάλλευσης. Η πραγματογνωμοσύνη σχετικά με τα συνολικά δικαιώματα εκμετάλλευσης θα πρέπει να περιλαμβάνει μη εμπιστευτική ανάλυση του αναμενόμενου αντικτύπου των συνολικών δικαιωμάτων εκμετάλλευσης στους κατόχους </w:t>
      </w:r>
      <w:r w:rsidRPr="00B01E9F">
        <w:rPr>
          <w:b/>
          <w:i/>
          <w:szCs w:val="24"/>
          <w:lang w:val="en-GB" w:eastAsia="en-US"/>
        </w:rPr>
        <w:t>SEP</w:t>
      </w:r>
      <w:r w:rsidRPr="00B01E9F">
        <w:rPr>
          <w:b/>
          <w:i/>
          <w:szCs w:val="24"/>
          <w:lang w:eastAsia="en-US"/>
        </w:rPr>
        <w:t xml:space="preserve"> και στα ενδιαφερόμενα μέρη στην αξιακή αλυσίδα. Εν προκειμένω, είναι σημαντικό να λαμβάνονται υπόψη παράγοντες όπως η αποδοτικότητα της παραχώρησης αδειών εκμετάλλευσης </w:t>
      </w:r>
      <w:r w:rsidRPr="00B01E9F">
        <w:rPr>
          <w:b/>
          <w:i/>
          <w:szCs w:val="24"/>
          <w:lang w:val="en-GB" w:eastAsia="en-US"/>
        </w:rPr>
        <w:t>SEP</w:t>
      </w:r>
      <w:r w:rsidRPr="00B01E9F">
        <w:rPr>
          <w:b/>
          <w:i/>
          <w:szCs w:val="24"/>
          <w:lang w:eastAsia="en-US"/>
        </w:rPr>
        <w:t xml:space="preserve">, συμπεριλαμβανομένων γνώσεων σχετικά με οποιουσδήποτε συνήθεις κανόνες ή πρακτικές για την παραχώρηση αδειών εκμετάλλευσης διανοητικής ιδιοκτησίας στην αξιακή αλυσίδα και την αμοιβαία παραχώρηση αδειών εκμετάλλευσης, καθώς και ο αντίκτυπος στα κίνητρα για καινοτομία των κατόχων </w:t>
      </w:r>
      <w:r w:rsidRPr="00B01E9F">
        <w:rPr>
          <w:b/>
          <w:i/>
          <w:szCs w:val="24"/>
          <w:lang w:val="en-GB" w:eastAsia="en-US"/>
        </w:rPr>
        <w:t>SEP</w:t>
      </w:r>
      <w:r w:rsidRPr="00B01E9F">
        <w:rPr>
          <w:b/>
          <w:i/>
          <w:szCs w:val="24"/>
          <w:lang w:eastAsia="en-US"/>
        </w:rPr>
        <w:t xml:space="preserve"> και των διαφόρων ενδιαφερόμενων μερών στην αξιακή αλυσίδα.</w:t>
      </w:r>
      <w:r w:rsidR="00E1570F">
        <w:rPr>
          <w:b/>
          <w:szCs w:val="24"/>
          <w:lang w:eastAsia="en-US"/>
        </w:rPr>
        <w:t xml:space="preserve"> [Τροπολογία </w:t>
      </w:r>
      <w:r w:rsidR="00E1570F" w:rsidRPr="001B2717">
        <w:rPr>
          <w:b/>
          <w:szCs w:val="24"/>
          <w:lang w:eastAsia="en-US"/>
        </w:rPr>
        <w:t>21</w:t>
      </w:r>
      <w:r w:rsidR="00E1570F">
        <w:rPr>
          <w:b/>
          <w:szCs w:val="24"/>
          <w:lang w:eastAsia="en-US"/>
        </w:rPr>
        <w:t>]</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(17)</w:t>
      </w:r>
      <w:r w:rsidRPr="00B01E9F">
        <w:rPr>
          <w:szCs w:val="24"/>
          <w:lang w:eastAsia="en-US"/>
        </w:rPr>
        <w:tab/>
        <w:t xml:space="preserve">Σύμφωνα με τις γενικές αρχές και τους στόχους της διαφάνειας, της συμμετοχής και της πρόσβασης στην ευρωπαϊκή τυποποίηση, το </w:t>
      </w:r>
      <w:r w:rsidRPr="00B01E9F">
        <w:rPr>
          <w:strike/>
          <w:szCs w:val="24"/>
          <w:lang w:eastAsia="en-US"/>
        </w:rPr>
        <w:t>κεντρικό</w:t>
      </w:r>
      <w:r w:rsidR="00810A91">
        <w:rPr>
          <w:strike/>
          <w:szCs w:val="24"/>
          <w:lang w:eastAsia="en-US"/>
        </w:rPr>
        <w:t xml:space="preserve"> </w:t>
      </w:r>
      <w:r w:rsidRPr="00B01E9F">
        <w:rPr>
          <w:b/>
          <w:i/>
          <w:szCs w:val="24"/>
          <w:lang w:eastAsia="en-US"/>
        </w:rPr>
        <w:t>ηλεκτρονικό</w:t>
      </w:r>
      <w:r w:rsidRPr="00B01E9F">
        <w:rPr>
          <w:szCs w:val="24"/>
          <w:lang w:eastAsia="en-US"/>
        </w:rPr>
        <w:t xml:space="preserve"> μητρώο θα πρέπει να παρέχει στο κοινό πρόσβαση σε πληροφορίες σχετικά με τον αριθμό των </w:t>
      </w:r>
      <w:r w:rsidRPr="00B01E9F">
        <w:rPr>
          <w:szCs w:val="24"/>
          <w:lang w:val="en-GB" w:eastAsia="en-US"/>
        </w:rPr>
        <w:t>SEP</w:t>
      </w:r>
      <w:r w:rsidRPr="00B01E9F">
        <w:rPr>
          <w:szCs w:val="24"/>
          <w:lang w:eastAsia="en-US"/>
        </w:rPr>
        <w:t xml:space="preserve"> που ισχύουν για ένα πρότυπο, την κυριότητα των σχετικών </w:t>
      </w:r>
      <w:r w:rsidRPr="00B01E9F">
        <w:rPr>
          <w:szCs w:val="24"/>
          <w:lang w:val="en-GB" w:eastAsia="en-US"/>
        </w:rPr>
        <w:t>SEP</w:t>
      </w:r>
      <w:r w:rsidRPr="00B01E9F">
        <w:rPr>
          <w:szCs w:val="24"/>
          <w:lang w:eastAsia="en-US"/>
        </w:rPr>
        <w:t xml:space="preserve"> και τα μέρη του προτύπου που καλύπτονται από τα </w:t>
      </w:r>
      <w:r w:rsidRPr="00B01E9F">
        <w:rPr>
          <w:szCs w:val="24"/>
          <w:lang w:val="en-GB" w:eastAsia="en-US"/>
        </w:rPr>
        <w:t>SEP</w:t>
      </w:r>
      <w:r w:rsidRPr="00B01E9F">
        <w:rPr>
          <w:szCs w:val="24"/>
          <w:lang w:eastAsia="en-US"/>
        </w:rPr>
        <w:t xml:space="preserve">. Το μητρώο και η βάση δεδομένων θα περιέχουν πληροφορίες όσον αφορά τα σχετικά πρότυπα, τα προϊόντα, τις διαδικασίες, τις υπηρεσίες και τα συστήματα στα οποία εφαρμόζεται το πρότυπο, τα </w:t>
      </w:r>
      <w:r w:rsidRPr="00B01E9F">
        <w:rPr>
          <w:szCs w:val="24"/>
          <w:lang w:val="en-GB" w:eastAsia="en-US"/>
        </w:rPr>
        <w:t>SEP</w:t>
      </w:r>
      <w:r w:rsidRPr="00B01E9F">
        <w:rPr>
          <w:szCs w:val="24"/>
          <w:lang w:eastAsia="en-US"/>
        </w:rPr>
        <w:t xml:space="preserve"> που ισχύουν στην ΕΕ, τους τυπικούς όρους και προϋποθέσεις </w:t>
      </w:r>
      <w:r w:rsidRPr="00B01E9F">
        <w:rPr>
          <w:szCs w:val="24"/>
          <w:lang w:val="en-GB" w:eastAsia="en-US"/>
        </w:rPr>
        <w:t>FRAND</w:t>
      </w:r>
      <w:r w:rsidRPr="00B01E9F">
        <w:rPr>
          <w:szCs w:val="24"/>
          <w:lang w:eastAsia="en-US"/>
        </w:rPr>
        <w:t xml:space="preserve"> για την παραχώρηση αδειών εκμετάλλευσης </w:t>
      </w:r>
      <w:r w:rsidRPr="00B01E9F">
        <w:rPr>
          <w:szCs w:val="24"/>
          <w:lang w:val="en-GB" w:eastAsia="en-US"/>
        </w:rPr>
        <w:t>SEP</w:t>
      </w:r>
      <w:r w:rsidRPr="00B01E9F">
        <w:rPr>
          <w:szCs w:val="24"/>
          <w:lang w:eastAsia="en-US"/>
        </w:rPr>
        <w:t xml:space="preserve"> ή οποιαδήποτε προγράμματα παραχώρησης αδειών εκμετάλλευσης, προγράμματα συλλογικής παραχώρησης αδειών εκμετάλλευσης και τον ουσιώδη χαρακτήρα. Για τους κατόχους </w:t>
      </w:r>
      <w:r w:rsidRPr="00B01E9F">
        <w:rPr>
          <w:szCs w:val="24"/>
          <w:lang w:val="en-GB" w:eastAsia="en-US"/>
        </w:rPr>
        <w:t>SEP</w:t>
      </w:r>
      <w:r w:rsidRPr="00B01E9F">
        <w:rPr>
          <w:szCs w:val="24"/>
          <w:lang w:eastAsia="en-US"/>
        </w:rPr>
        <w:t xml:space="preserve">, το μητρώο θα προσφέρει διαφάνεια όσον αφορά τα σχετικά </w:t>
      </w:r>
      <w:r w:rsidRPr="00B01E9F">
        <w:rPr>
          <w:szCs w:val="24"/>
          <w:lang w:val="en-GB" w:eastAsia="en-US"/>
        </w:rPr>
        <w:t>SEP</w:t>
      </w:r>
      <w:r w:rsidRPr="00B01E9F">
        <w:rPr>
          <w:szCs w:val="24"/>
          <w:lang w:eastAsia="en-US"/>
        </w:rPr>
        <w:t xml:space="preserve">, το μερίδιό τους στο σύνολο των </w:t>
      </w:r>
      <w:r w:rsidRPr="00B01E9F">
        <w:rPr>
          <w:szCs w:val="24"/>
          <w:lang w:val="en-GB" w:eastAsia="en-US"/>
        </w:rPr>
        <w:t>SEP</w:t>
      </w:r>
      <w:r w:rsidRPr="00B01E9F">
        <w:rPr>
          <w:szCs w:val="24"/>
          <w:lang w:eastAsia="en-US"/>
        </w:rPr>
        <w:t xml:space="preserve"> που έχουν δηλωθεί στο πρότυπο και τα χαρακτηριστικά του προτύπου που καλύπτονται από τα διπλώματα ευρεσιτεχνίας. Οι κάτοχοι </w:t>
      </w:r>
      <w:r w:rsidRPr="00B01E9F">
        <w:rPr>
          <w:szCs w:val="24"/>
          <w:lang w:val="en-GB" w:eastAsia="en-US"/>
        </w:rPr>
        <w:t>SEP</w:t>
      </w:r>
      <w:r w:rsidRPr="00B01E9F">
        <w:rPr>
          <w:szCs w:val="24"/>
          <w:lang w:eastAsia="en-US"/>
        </w:rPr>
        <w:t xml:space="preserve"> θα είναι σε θέση να συγκρίνουν καλύτερα τα χαρτοφυλάκιά τους με τα χαρτοφυλάκια άλλων κατόχων </w:t>
      </w:r>
      <w:r w:rsidRPr="00B01E9F">
        <w:rPr>
          <w:szCs w:val="24"/>
          <w:lang w:val="en-GB" w:eastAsia="en-US"/>
        </w:rPr>
        <w:t>SEP</w:t>
      </w:r>
      <w:r w:rsidRPr="00B01E9F">
        <w:rPr>
          <w:szCs w:val="24"/>
          <w:lang w:eastAsia="en-US"/>
        </w:rPr>
        <w:t xml:space="preserve">. Αυτό είναι σημαντικό όχι μόνο για τις διαπραγματεύσεις με τους φορείς υλοποίησης, αλλά και για τους σκοπούς της αμοιβαίας παραχώρησης αδειών εκμετάλλευσης μεταξύ κατόχων </w:t>
      </w:r>
      <w:r w:rsidRPr="00B01E9F">
        <w:rPr>
          <w:szCs w:val="24"/>
          <w:lang w:val="en-GB" w:eastAsia="en-US"/>
        </w:rPr>
        <w:t>SEP</w:t>
      </w:r>
      <w:r w:rsidRPr="00B01E9F">
        <w:rPr>
          <w:szCs w:val="24"/>
          <w:lang w:eastAsia="en-US"/>
        </w:rPr>
        <w:t xml:space="preserve">. Για τους φορείς υλοποίησης, το μητρώο θα αποτελεί μια αξιόπιστη πηγή πληροφοριών σχετικά με τα </w:t>
      </w:r>
      <w:r w:rsidRPr="00B01E9F">
        <w:rPr>
          <w:szCs w:val="24"/>
          <w:lang w:val="en-GB" w:eastAsia="en-US"/>
        </w:rPr>
        <w:t>SEP</w:t>
      </w:r>
      <w:r w:rsidRPr="00B01E9F">
        <w:rPr>
          <w:szCs w:val="24"/>
          <w:lang w:eastAsia="en-US"/>
        </w:rPr>
        <w:t xml:space="preserve">, μεταξύ άλλων όσον αφορά τους κατόχους </w:t>
      </w:r>
      <w:r w:rsidRPr="00B01E9F">
        <w:rPr>
          <w:szCs w:val="24"/>
          <w:lang w:val="en-GB" w:eastAsia="en-US"/>
        </w:rPr>
        <w:t>SEP</w:t>
      </w:r>
      <w:r w:rsidRPr="00B01E9F">
        <w:rPr>
          <w:szCs w:val="24"/>
          <w:lang w:eastAsia="en-US"/>
        </w:rPr>
        <w:t xml:space="preserve"> από τους οποίους ο φορέας υλοποίησης ενδέχεται να χρειάζεται να λάβει άδεια εκμετάλλευσης. Η διάθεση των πληροφοριών αυτών στο μητρώο θα συμβάλει επίσης στη μείωση της διάρκειας των τεχνικών συζητήσεων κατά το πρώτο στάδιο των διαπραγματεύσεων για την παραχώρηση αδειών εκμετάλλευσης </w:t>
      </w:r>
      <w:r w:rsidRPr="00B01E9F">
        <w:rPr>
          <w:szCs w:val="24"/>
          <w:lang w:val="en-GB" w:eastAsia="en-US"/>
        </w:rPr>
        <w:t>SEP</w:t>
      </w:r>
      <w:r w:rsidRPr="00B01E9F">
        <w:rPr>
          <w:szCs w:val="24"/>
          <w:lang w:eastAsia="en-US"/>
        </w:rPr>
        <w:t>.</w:t>
      </w:r>
      <w:r w:rsidR="00E1570F">
        <w:rPr>
          <w:b/>
          <w:szCs w:val="24"/>
          <w:lang w:eastAsia="en-US"/>
        </w:rPr>
        <w:t xml:space="preserve"> [Τροπολογία </w:t>
      </w:r>
      <w:r w:rsidR="00E1570F" w:rsidRPr="001B2717">
        <w:rPr>
          <w:b/>
          <w:szCs w:val="24"/>
          <w:lang w:eastAsia="en-US"/>
        </w:rPr>
        <w:t>22</w:t>
      </w:r>
      <w:r w:rsidR="00E1570F">
        <w:rPr>
          <w:b/>
          <w:szCs w:val="24"/>
          <w:lang w:eastAsia="en-US"/>
        </w:rPr>
        <w:t>]</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(18)</w:t>
      </w:r>
      <w:r w:rsidRPr="00B01E9F">
        <w:rPr>
          <w:szCs w:val="24"/>
          <w:lang w:eastAsia="en-US"/>
        </w:rPr>
        <w:tab/>
        <w:t xml:space="preserve">Μόλις κοινοποιηθεί ένα πρότυπο ή καθοριστούν συνολικά δικαιώματα εκμετάλλευσης, όποιο από τα δύο συμβεί πρώτο, το κέντρο ικανοτήτων θα ξεκινά τη διαδικασία καταχώρισης </w:t>
      </w:r>
      <w:r w:rsidRPr="00B01E9F">
        <w:rPr>
          <w:szCs w:val="24"/>
          <w:lang w:val="en-GB" w:eastAsia="en-US"/>
        </w:rPr>
        <w:t>SEP</w:t>
      </w:r>
      <w:r w:rsidRPr="00B01E9F">
        <w:rPr>
          <w:szCs w:val="24"/>
          <w:lang w:eastAsia="en-US"/>
        </w:rPr>
        <w:t xml:space="preserve"> από κατόχους </w:t>
      </w:r>
      <w:r w:rsidRPr="00B01E9F">
        <w:rPr>
          <w:szCs w:val="24"/>
          <w:lang w:val="en-GB" w:eastAsia="en-US"/>
        </w:rPr>
        <w:t>SEP</w:t>
      </w:r>
      <w:r w:rsidRPr="00B01E9F">
        <w:rPr>
          <w:szCs w:val="24"/>
          <w:lang w:eastAsia="en-US"/>
        </w:rPr>
        <w:t xml:space="preserve"> που ισχύουν σε ένα ή περισσότερα κράτη μέλη.</w:t>
      </w:r>
    </w:p>
    <w:p w:rsidR="00B01E9F" w:rsidRPr="00E1570F" w:rsidRDefault="00B01E9F" w:rsidP="00B01E9F">
      <w:pPr>
        <w:spacing w:before="120" w:after="120" w:line="360" w:lineRule="auto"/>
        <w:ind w:left="850" w:hanging="850"/>
        <w:rPr>
          <w:b/>
          <w:szCs w:val="24"/>
          <w:lang w:eastAsia="en-US"/>
        </w:rPr>
      </w:pPr>
      <w:r w:rsidRPr="00B01E9F">
        <w:rPr>
          <w:szCs w:val="24"/>
          <w:lang w:eastAsia="en-US"/>
        </w:rPr>
        <w:t>(19)</w:t>
      </w:r>
      <w:r w:rsidRPr="00B01E9F">
        <w:rPr>
          <w:szCs w:val="24"/>
          <w:lang w:eastAsia="en-US"/>
        </w:rPr>
        <w:tab/>
        <w:t xml:space="preserve">Προκειμένου να διασφαλιστεί η διαφάνεια σχετικά με τα </w:t>
      </w:r>
      <w:r w:rsidRPr="00B01E9F">
        <w:rPr>
          <w:szCs w:val="24"/>
          <w:lang w:val="en-GB" w:eastAsia="en-US"/>
        </w:rPr>
        <w:t>SEP</w:t>
      </w:r>
      <w:r w:rsidRPr="00B01E9F">
        <w:rPr>
          <w:szCs w:val="24"/>
          <w:lang w:eastAsia="en-US"/>
        </w:rPr>
        <w:t xml:space="preserve">, είναι σκόπιμο να απαιτείται από τους κατόχους </w:t>
      </w:r>
      <w:r w:rsidRPr="00B01E9F">
        <w:rPr>
          <w:szCs w:val="24"/>
          <w:lang w:val="en-GB" w:eastAsia="en-US"/>
        </w:rPr>
        <w:t>SEP</w:t>
      </w:r>
      <w:r w:rsidRPr="00B01E9F">
        <w:rPr>
          <w:szCs w:val="24"/>
          <w:lang w:eastAsia="en-US"/>
        </w:rPr>
        <w:t xml:space="preserve"> να καταχωρίζουν τα διπλώματα ευρεσιτεχνίας τους που είναι ουσιώδη για το πρότυπο για το οποίο έχει ξεκινήσει διαδικασία καταχώρισης. Οι κάτοχοι </w:t>
      </w:r>
      <w:r w:rsidRPr="00B01E9F">
        <w:rPr>
          <w:szCs w:val="24"/>
          <w:lang w:val="en-GB" w:eastAsia="en-US"/>
        </w:rPr>
        <w:t>SEP</w:t>
      </w:r>
      <w:r w:rsidRPr="00B01E9F">
        <w:rPr>
          <w:szCs w:val="24"/>
          <w:lang w:eastAsia="en-US"/>
        </w:rPr>
        <w:t xml:space="preserve"> θα πρέπει να καταχωρίζουν τα οικεία </w:t>
      </w:r>
      <w:r w:rsidRPr="00B01E9F">
        <w:rPr>
          <w:szCs w:val="24"/>
          <w:lang w:val="en-GB" w:eastAsia="en-US"/>
        </w:rPr>
        <w:t>SEP</w:t>
      </w:r>
      <w:r w:rsidRPr="00B01E9F">
        <w:rPr>
          <w:szCs w:val="24"/>
          <w:lang w:eastAsia="en-US"/>
        </w:rPr>
        <w:t xml:space="preserve"> εντός 6 μηνών από την έναρξη της διαδικασίας καταχώρισης από το κέντρο ικανοτήτων ή τη χορήγηση των σχετικών </w:t>
      </w:r>
      <w:r w:rsidRPr="00B01E9F">
        <w:rPr>
          <w:szCs w:val="24"/>
          <w:lang w:val="en-GB" w:eastAsia="en-US"/>
        </w:rPr>
        <w:t>SEP</w:t>
      </w:r>
      <w:r w:rsidRPr="00B01E9F">
        <w:rPr>
          <w:szCs w:val="24"/>
          <w:lang w:eastAsia="en-US"/>
        </w:rPr>
        <w:t xml:space="preserve">, όποιο από τα δύο συμβεί πρώτο. </w:t>
      </w:r>
      <w:r w:rsidRPr="00B01E9F">
        <w:rPr>
          <w:strike/>
          <w:szCs w:val="24"/>
          <w:lang w:eastAsia="en-US"/>
        </w:rPr>
        <w:t xml:space="preserve">Σε περίπτωση έγκαιρης καταχώρισης, οι κάτοχοι </w:t>
      </w:r>
      <w:r w:rsidRPr="00B01E9F">
        <w:rPr>
          <w:strike/>
          <w:szCs w:val="24"/>
          <w:lang w:val="en-GB" w:eastAsia="en-US"/>
        </w:rPr>
        <w:t>SEP</w:t>
      </w:r>
      <w:r w:rsidRPr="00B01E9F">
        <w:rPr>
          <w:strike/>
          <w:szCs w:val="24"/>
          <w:lang w:eastAsia="en-US"/>
        </w:rPr>
        <w:t xml:space="preserve"> θα πρέπει να </w:t>
      </w:r>
      <w:r w:rsidRPr="00B01E9F">
        <w:rPr>
          <w:szCs w:val="24"/>
          <w:lang w:eastAsia="en-US"/>
        </w:rPr>
        <w:t xml:space="preserve">Μπορούν να εισπράττουν δικαιώματα εκμετάλλευσης </w:t>
      </w:r>
      <w:r w:rsidRPr="00B01E9F">
        <w:rPr>
          <w:b/>
          <w:i/>
          <w:szCs w:val="24"/>
          <w:lang w:eastAsia="en-US"/>
        </w:rPr>
        <w:t xml:space="preserve">ακόμη και αν το </w:t>
      </w:r>
      <w:r w:rsidRPr="00B01E9F">
        <w:rPr>
          <w:b/>
          <w:i/>
          <w:szCs w:val="24"/>
          <w:lang w:val="en-GB" w:eastAsia="en-US"/>
        </w:rPr>
        <w:t>SEP</w:t>
      </w:r>
      <w:r w:rsidRPr="00B01E9F">
        <w:rPr>
          <w:b/>
          <w:i/>
          <w:szCs w:val="24"/>
          <w:lang w:eastAsia="en-US"/>
        </w:rPr>
        <w:t xml:space="preserve"> τους δεν έχει καταχωριστεί, αλλά θα πρέπει να μπορούν να αξιώσουν</w:t>
      </w:r>
      <w:r w:rsidR="00810A91">
        <w:rPr>
          <w:b/>
          <w:i/>
          <w:szCs w:val="24"/>
          <w:lang w:eastAsia="en-US"/>
        </w:rPr>
        <w:t xml:space="preserve"> </w:t>
      </w:r>
      <w:r w:rsidRPr="00B01E9F">
        <w:rPr>
          <w:strike/>
          <w:szCs w:val="24"/>
          <w:lang w:eastAsia="en-US"/>
        </w:rPr>
        <w:t>και να αξιώνουν</w:t>
      </w:r>
      <w:r w:rsidRPr="00B01E9F">
        <w:rPr>
          <w:szCs w:val="24"/>
          <w:lang w:eastAsia="en-US"/>
        </w:rPr>
        <w:t xml:space="preserve"> αποζημίωση</w:t>
      </w:r>
      <w:r w:rsidRPr="00B01E9F">
        <w:rPr>
          <w:b/>
          <w:i/>
          <w:szCs w:val="24"/>
          <w:lang w:eastAsia="en-US"/>
        </w:rPr>
        <w:t xml:space="preserve"> μόνο</w:t>
      </w:r>
      <w:r w:rsidRPr="00B01E9F">
        <w:rPr>
          <w:szCs w:val="24"/>
          <w:lang w:eastAsia="en-US"/>
        </w:rPr>
        <w:t xml:space="preserve"> για χρήσεις και </w:t>
      </w:r>
      <w:r w:rsidRPr="00B01E9F">
        <w:rPr>
          <w:strike/>
          <w:szCs w:val="24"/>
          <w:lang w:eastAsia="en-US"/>
        </w:rPr>
        <w:t>παραβιάσεις που πραγματοποιήθηκαν</w:t>
      </w:r>
      <w:r w:rsidR="00810A91">
        <w:rPr>
          <w:strike/>
          <w:szCs w:val="24"/>
          <w:lang w:eastAsia="en-US"/>
        </w:rPr>
        <w:t xml:space="preserve"> </w:t>
      </w:r>
      <w:r w:rsidRPr="00B01E9F">
        <w:rPr>
          <w:b/>
          <w:i/>
          <w:szCs w:val="24"/>
          <w:lang w:eastAsia="en-US"/>
        </w:rPr>
        <w:t>παραβάσεις που σημειώθηκαν</w:t>
      </w:r>
      <w:r w:rsidRPr="00B01E9F">
        <w:rPr>
          <w:szCs w:val="24"/>
          <w:lang w:eastAsia="en-US"/>
        </w:rPr>
        <w:t xml:space="preserve"> πριν από την καταχώριση</w:t>
      </w:r>
      <w:r w:rsidRPr="00B01E9F">
        <w:rPr>
          <w:b/>
          <w:i/>
          <w:szCs w:val="24"/>
          <w:lang w:eastAsia="en-US"/>
        </w:rPr>
        <w:t xml:space="preserve"> σε περίπτωση έγκαιρης καταχώρισης, υπό την προϋπόθεση ότι το ποσό τους έχει καθοριστεί σύμφωνα με τους κανόνες καθορισμού </w:t>
      </w:r>
      <w:r w:rsidRPr="00B01E9F">
        <w:rPr>
          <w:b/>
          <w:i/>
          <w:szCs w:val="24"/>
          <w:lang w:val="en-GB" w:eastAsia="en-US"/>
        </w:rPr>
        <w:t>FRAND</w:t>
      </w:r>
      <w:r w:rsidRPr="00B01E9F">
        <w:rPr>
          <w:b/>
          <w:i/>
          <w:szCs w:val="24"/>
          <w:lang w:eastAsia="en-US"/>
        </w:rPr>
        <w:t xml:space="preserve"> που ορίζονται στον παρόντα κανονισμό</w:t>
      </w:r>
      <w:r w:rsidRPr="00B01E9F">
        <w:rPr>
          <w:szCs w:val="24"/>
          <w:lang w:eastAsia="en-US"/>
        </w:rPr>
        <w:t>.</w:t>
      </w:r>
      <w:r w:rsidR="00E1570F">
        <w:rPr>
          <w:b/>
          <w:szCs w:val="24"/>
          <w:lang w:eastAsia="en-US"/>
        </w:rPr>
        <w:t xml:space="preserve"> [Τροπολογία </w:t>
      </w:r>
      <w:r w:rsidR="00E1570F" w:rsidRPr="001B2717">
        <w:rPr>
          <w:b/>
          <w:szCs w:val="24"/>
          <w:lang w:eastAsia="en-US"/>
        </w:rPr>
        <w:t>23</w:t>
      </w:r>
      <w:r w:rsidR="00E1570F">
        <w:rPr>
          <w:b/>
          <w:szCs w:val="24"/>
          <w:lang w:eastAsia="en-US"/>
        </w:rPr>
        <w:t>]</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(20)</w:t>
      </w:r>
      <w:r w:rsidRPr="00B01E9F">
        <w:rPr>
          <w:szCs w:val="24"/>
          <w:lang w:eastAsia="en-US"/>
        </w:rPr>
        <w:tab/>
      </w:r>
      <w:r w:rsidRPr="00B01E9F">
        <w:rPr>
          <w:strike/>
          <w:szCs w:val="24"/>
          <w:lang w:eastAsia="en-US"/>
        </w:rPr>
        <w:t xml:space="preserve">Οι κάτοχοι </w:t>
      </w:r>
      <w:r w:rsidRPr="00B01E9F">
        <w:rPr>
          <w:strike/>
          <w:szCs w:val="24"/>
          <w:lang w:val="en-GB" w:eastAsia="en-US"/>
        </w:rPr>
        <w:t>SEP</w:t>
      </w:r>
      <w:r w:rsidRPr="00B01E9F">
        <w:rPr>
          <w:strike/>
          <w:szCs w:val="24"/>
          <w:lang w:eastAsia="en-US"/>
        </w:rPr>
        <w:t xml:space="preserve"> δύνανται να τα καταχωρίζουν μετά την καθορισμένη προθεσμία. Ωστόσο, στην</w:t>
      </w:r>
      <w:r w:rsidR="00810A91">
        <w:rPr>
          <w:strike/>
          <w:szCs w:val="24"/>
          <w:lang w:eastAsia="en-US"/>
        </w:rPr>
        <w:t xml:space="preserve"> </w:t>
      </w:r>
      <w:r w:rsidRPr="00B01E9F">
        <w:rPr>
          <w:b/>
          <w:i/>
          <w:szCs w:val="24"/>
          <w:lang w:eastAsia="en-US"/>
        </w:rPr>
        <w:t>Σε</w:t>
      </w:r>
      <w:r w:rsidRPr="00B01E9F">
        <w:rPr>
          <w:szCs w:val="24"/>
          <w:lang w:eastAsia="en-US"/>
        </w:rPr>
        <w:t xml:space="preserve"> περίπτωση </w:t>
      </w:r>
      <w:r w:rsidRPr="00B01E9F">
        <w:rPr>
          <w:strike/>
          <w:szCs w:val="24"/>
          <w:lang w:eastAsia="en-US"/>
        </w:rPr>
        <w:t>αυτή,</w:t>
      </w:r>
      <w:r w:rsidR="00810A91">
        <w:rPr>
          <w:strike/>
          <w:szCs w:val="24"/>
          <w:lang w:eastAsia="en-US"/>
        </w:rPr>
        <w:t xml:space="preserve"> </w:t>
      </w:r>
      <w:r w:rsidRPr="00B01E9F">
        <w:rPr>
          <w:b/>
          <w:i/>
          <w:szCs w:val="24"/>
          <w:lang w:eastAsia="en-US"/>
        </w:rPr>
        <w:t>που</w:t>
      </w:r>
      <w:r w:rsidRPr="00B01E9F">
        <w:rPr>
          <w:szCs w:val="24"/>
          <w:lang w:eastAsia="en-US"/>
        </w:rPr>
        <w:t xml:space="preserve"> οι κάτοχοι </w:t>
      </w:r>
      <w:r w:rsidRPr="00B01E9F">
        <w:rPr>
          <w:szCs w:val="24"/>
          <w:lang w:val="en-GB" w:eastAsia="en-US"/>
        </w:rPr>
        <w:t>SEP</w:t>
      </w:r>
      <w:r w:rsidRPr="00B01E9F">
        <w:rPr>
          <w:szCs w:val="24"/>
          <w:lang w:eastAsia="en-US"/>
        </w:rPr>
        <w:t xml:space="preserve"> δεν </w:t>
      </w:r>
      <w:r w:rsidRPr="00B01E9F">
        <w:rPr>
          <w:b/>
          <w:i/>
          <w:szCs w:val="24"/>
          <w:lang w:eastAsia="en-US"/>
        </w:rPr>
        <w:t xml:space="preserve">καταφέρουν να ολοκληρώσουν την καταχώριση εντός της προκαθορισμένης προθεσμίας, το κέντρο ικανοτήτων </w:t>
      </w:r>
      <w:r w:rsidRPr="00B01E9F">
        <w:rPr>
          <w:szCs w:val="24"/>
          <w:lang w:eastAsia="en-US"/>
        </w:rPr>
        <w:t xml:space="preserve">θα πρέπει να </w:t>
      </w:r>
      <w:r w:rsidRPr="00B01E9F">
        <w:rPr>
          <w:strike/>
          <w:szCs w:val="24"/>
          <w:lang w:eastAsia="en-US"/>
        </w:rPr>
        <w:t>είναι σε θέση</w:t>
      </w:r>
      <w:r w:rsidR="00810A91">
        <w:rPr>
          <w:strike/>
          <w:szCs w:val="24"/>
          <w:lang w:eastAsia="en-US"/>
        </w:rPr>
        <w:t xml:space="preserve"> </w:t>
      </w:r>
      <w:r w:rsidRPr="00B01E9F">
        <w:rPr>
          <w:b/>
          <w:i/>
          <w:szCs w:val="24"/>
          <w:lang w:eastAsia="en-US"/>
        </w:rPr>
        <w:t>τους ενημερώνει ότι, σε περίπτωση περαιτέρω καθυστερήσεων στην καταχώριση των διπλωμάτων ευρεσιτεχνίας, μετά από περίοδο χάριτος 1 μηνών, δεν θα μπορούν</w:t>
      </w:r>
      <w:r w:rsidRPr="00B01E9F">
        <w:rPr>
          <w:szCs w:val="24"/>
          <w:lang w:eastAsia="en-US"/>
        </w:rPr>
        <w:t xml:space="preserve"> να εισπράττουν δικαιώματα εκμετάλλευσης και να αξιώνουν αποζημίωση </w:t>
      </w:r>
      <w:r w:rsidRPr="00B01E9F">
        <w:rPr>
          <w:strike/>
          <w:szCs w:val="24"/>
          <w:lang w:eastAsia="en-US"/>
        </w:rPr>
        <w:t>για το χρονικό διάστημα της καθυστέρησης</w:t>
      </w:r>
      <w:r w:rsidR="00810A91">
        <w:rPr>
          <w:strike/>
          <w:szCs w:val="24"/>
          <w:lang w:eastAsia="en-US"/>
        </w:rPr>
        <w:t xml:space="preserve"> </w:t>
      </w:r>
      <w:r w:rsidRPr="00B01E9F">
        <w:rPr>
          <w:b/>
          <w:i/>
          <w:szCs w:val="24"/>
          <w:lang w:eastAsia="en-US"/>
        </w:rPr>
        <w:t>σε σχέση με το δίπλωμα ευρεσιτεχνίας τους, έως ότου ολοκληρωθεί η καταχώριση</w:t>
      </w:r>
      <w:r w:rsidRPr="00B01E9F">
        <w:rPr>
          <w:szCs w:val="24"/>
          <w:lang w:eastAsia="en-US"/>
        </w:rPr>
        <w:t>.</w:t>
      </w:r>
      <w:r w:rsidR="00E1570F">
        <w:rPr>
          <w:b/>
          <w:szCs w:val="24"/>
          <w:lang w:eastAsia="en-US"/>
        </w:rPr>
        <w:t xml:space="preserve"> [Τροπολογία </w:t>
      </w:r>
      <w:r w:rsidR="00E1570F" w:rsidRPr="001B2717">
        <w:rPr>
          <w:b/>
          <w:szCs w:val="24"/>
          <w:lang w:eastAsia="en-US"/>
        </w:rPr>
        <w:t>24</w:t>
      </w:r>
      <w:r w:rsidR="00E1570F">
        <w:rPr>
          <w:b/>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(21)</w:t>
      </w:r>
      <w:r w:rsidRPr="00B01E9F">
        <w:rPr>
          <w:szCs w:val="24"/>
          <w:lang w:eastAsia="en-US"/>
        </w:rPr>
        <w:tab/>
        <w:t>Οι ρήτρες της συμφωνίας παραχώρησης άδειας εκμετάλλευσης που καθορίζουν δικαιώματα εκμετάλλευσης για μεγάλο αριθμό διπλωμάτων ευρεσιτεχνίας —υφιστάμενων ή μελλοντικών— δεν θα πρέπει να επηρεάζονται από την ακυρότητα, τον μη ουσιώδη χαρακτήρα ή τη μη εκτελεστότητα μικρού αριθμού των εν λόγω διπλωμάτων ευρεσιτεχνίας, εφόσον δεν επηρεάζουν το συνολικό ποσό και την εκτελεστότητα των δικαιωμάτων εκμετάλλευσης ή άλλων ρητρών των εν λόγω συμφωνιών.</w:t>
      </w:r>
    </w:p>
    <w:p w:rsidR="00B01E9F" w:rsidRPr="00E1570F" w:rsidRDefault="00B01E9F" w:rsidP="00B01E9F">
      <w:pPr>
        <w:spacing w:before="120" w:after="120" w:line="360" w:lineRule="auto"/>
        <w:ind w:left="850" w:hanging="850"/>
        <w:rPr>
          <w:b/>
          <w:szCs w:val="24"/>
          <w:lang w:eastAsia="en-US"/>
        </w:rPr>
      </w:pPr>
      <w:r w:rsidRPr="00B01E9F">
        <w:rPr>
          <w:szCs w:val="24"/>
          <w:lang w:eastAsia="en-US"/>
        </w:rPr>
        <w:t>(22)</w:t>
      </w:r>
      <w:r w:rsidRPr="00B01E9F">
        <w:rPr>
          <w:szCs w:val="24"/>
          <w:lang w:eastAsia="en-US"/>
        </w:rPr>
        <w:tab/>
        <w:t xml:space="preserve">Οι κάτοχοι </w:t>
      </w:r>
      <w:r w:rsidRPr="00B01E9F">
        <w:rPr>
          <w:szCs w:val="24"/>
          <w:lang w:val="en-GB" w:eastAsia="en-US"/>
        </w:rPr>
        <w:t>SEP</w:t>
      </w:r>
      <w:r w:rsidRPr="00B01E9F">
        <w:rPr>
          <w:szCs w:val="24"/>
          <w:lang w:eastAsia="en-US"/>
        </w:rPr>
        <w:t xml:space="preserve"> θα πρέπει να διασφαλίζουν την επικαιροποίηση των καταχωρίσεων των οικείων </w:t>
      </w:r>
      <w:r w:rsidRPr="00B01E9F">
        <w:rPr>
          <w:szCs w:val="24"/>
          <w:lang w:val="en-GB" w:eastAsia="en-US"/>
        </w:rPr>
        <w:t>SEP</w:t>
      </w:r>
      <w:r w:rsidRPr="00B01E9F">
        <w:rPr>
          <w:szCs w:val="24"/>
          <w:lang w:eastAsia="en-US"/>
        </w:rPr>
        <w:t xml:space="preserve">. Θα πρέπει να καταχωρίζονται επικαιροποιήσεις εντός 6 μηνών για τις σχετικές αλλαγές κατάστασης, συμπεριλαμβανομένων των αλλαγών κυριότητας, των διαπιστώσεων ακύρωσης ή άλλων εφαρμοστέων αλλαγών που απορρέουν από συμβατικές δεσμεύσεις ή αποφάσεις των δημόσιων αρχών. </w:t>
      </w:r>
      <w:r w:rsidRPr="00B01E9F">
        <w:rPr>
          <w:strike/>
          <w:szCs w:val="24"/>
          <w:lang w:eastAsia="en-US"/>
        </w:rPr>
        <w:t xml:space="preserve">Η </w:t>
      </w:r>
      <w:proofErr w:type="spellStart"/>
      <w:r w:rsidRPr="00B01E9F">
        <w:rPr>
          <w:strike/>
          <w:szCs w:val="24"/>
          <w:lang w:eastAsia="en-US"/>
        </w:rPr>
        <w:t>μη</w:t>
      </w:r>
      <w:r w:rsidRPr="00B01E9F">
        <w:rPr>
          <w:b/>
          <w:i/>
          <w:szCs w:val="24"/>
          <w:lang w:eastAsia="en-US"/>
        </w:rPr>
        <w:t>Σε</w:t>
      </w:r>
      <w:proofErr w:type="spellEnd"/>
      <w:r w:rsidRPr="00B01E9F">
        <w:rPr>
          <w:b/>
          <w:i/>
          <w:szCs w:val="24"/>
          <w:lang w:eastAsia="en-US"/>
        </w:rPr>
        <w:t xml:space="preserve"> περίπτωση μη </w:t>
      </w:r>
      <w:proofErr w:type="spellStart"/>
      <w:r w:rsidRPr="00B01E9F">
        <w:rPr>
          <w:b/>
          <w:i/>
          <w:szCs w:val="24"/>
          <w:lang w:eastAsia="en-US"/>
        </w:rPr>
        <w:t>επικαιροποίησης</w:t>
      </w:r>
      <w:proofErr w:type="spellEnd"/>
      <w:r w:rsidRPr="00B01E9F">
        <w:rPr>
          <w:b/>
          <w:i/>
          <w:szCs w:val="24"/>
          <w:lang w:eastAsia="en-US"/>
        </w:rPr>
        <w:t xml:space="preserve"> της καταχώρισης, το κέντρο ικανοτήτων θα πρέπει να ενημερώσει τον κάτοχο </w:t>
      </w:r>
      <w:r w:rsidRPr="00B01E9F">
        <w:rPr>
          <w:b/>
          <w:i/>
          <w:szCs w:val="24"/>
          <w:lang w:val="en-GB" w:eastAsia="en-US"/>
        </w:rPr>
        <w:t>SEP</w:t>
      </w:r>
      <w:r w:rsidRPr="00B01E9F">
        <w:rPr>
          <w:b/>
          <w:i/>
          <w:szCs w:val="24"/>
          <w:lang w:eastAsia="en-US"/>
        </w:rPr>
        <w:t xml:space="preserve"> ότι, σε περίπτωση περαιτέρω καθυστερήσεων στην</w:t>
      </w:r>
      <w:r w:rsidRPr="00B01E9F">
        <w:rPr>
          <w:szCs w:val="24"/>
          <w:lang w:eastAsia="en-US"/>
        </w:rPr>
        <w:t xml:space="preserve"> επικαιροποίηση της </w:t>
      </w:r>
      <w:r w:rsidRPr="00B01E9F">
        <w:rPr>
          <w:strike/>
          <w:szCs w:val="24"/>
          <w:lang w:eastAsia="en-US"/>
        </w:rPr>
        <w:t>καταχώρισης</w:t>
      </w:r>
      <w:r w:rsidR="00810A91">
        <w:rPr>
          <w:strike/>
          <w:szCs w:val="24"/>
          <w:lang w:eastAsia="en-US"/>
        </w:rPr>
        <w:t xml:space="preserve"> </w:t>
      </w:r>
      <w:r w:rsidRPr="00B01E9F">
        <w:rPr>
          <w:b/>
          <w:i/>
          <w:szCs w:val="24"/>
          <w:lang w:eastAsia="en-US"/>
        </w:rPr>
        <w:t xml:space="preserve">καταχώρισής του, μετά από περίοδο χάριτος ενός μήνα, το </w:t>
      </w:r>
      <w:r w:rsidRPr="00B01E9F">
        <w:rPr>
          <w:b/>
          <w:i/>
          <w:szCs w:val="24"/>
          <w:lang w:val="en-GB" w:eastAsia="en-US"/>
        </w:rPr>
        <w:t>SEP</w:t>
      </w:r>
      <w:r w:rsidRPr="00B01E9F">
        <w:rPr>
          <w:b/>
          <w:i/>
          <w:szCs w:val="24"/>
          <w:lang w:eastAsia="en-US"/>
        </w:rPr>
        <w:t xml:space="preserve"> του</w:t>
      </w:r>
      <w:r w:rsidRPr="00B01E9F">
        <w:rPr>
          <w:szCs w:val="24"/>
          <w:lang w:eastAsia="en-US"/>
        </w:rPr>
        <w:t xml:space="preserve"> μπορεί να </w:t>
      </w:r>
      <w:r w:rsidRPr="00B01E9F">
        <w:rPr>
          <w:strike/>
          <w:szCs w:val="24"/>
          <w:lang w:eastAsia="en-US"/>
        </w:rPr>
        <w:t xml:space="preserve">επιφέρει αναστολή της καταχώρισης του </w:t>
      </w:r>
      <w:r w:rsidRPr="00B01E9F">
        <w:rPr>
          <w:strike/>
          <w:szCs w:val="24"/>
          <w:lang w:val="en-GB" w:eastAsia="en-US"/>
        </w:rPr>
        <w:t>SEP</w:t>
      </w:r>
      <w:r w:rsidRPr="00B01E9F">
        <w:rPr>
          <w:strike/>
          <w:szCs w:val="24"/>
          <w:lang w:eastAsia="en-US"/>
        </w:rPr>
        <w:t xml:space="preserve"> στο μητρώο</w:t>
      </w:r>
      <w:r w:rsidR="00810A91">
        <w:rPr>
          <w:strike/>
          <w:szCs w:val="24"/>
          <w:lang w:eastAsia="en-US"/>
        </w:rPr>
        <w:t xml:space="preserve"> </w:t>
      </w:r>
      <w:r w:rsidRPr="00B01E9F">
        <w:rPr>
          <w:b/>
          <w:i/>
          <w:szCs w:val="24"/>
          <w:lang w:eastAsia="en-US"/>
        </w:rPr>
        <w:t>ανασταλεί</w:t>
      </w:r>
      <w:r w:rsidRPr="00B01E9F">
        <w:rPr>
          <w:szCs w:val="24"/>
          <w:lang w:eastAsia="en-US"/>
        </w:rPr>
        <w:t>.</w:t>
      </w:r>
      <w:r w:rsidR="00E1570F">
        <w:rPr>
          <w:b/>
          <w:szCs w:val="24"/>
          <w:lang w:eastAsia="en-US"/>
        </w:rPr>
        <w:t xml:space="preserve"> [Τροπολογία </w:t>
      </w:r>
      <w:r w:rsidR="00E1570F" w:rsidRPr="00E1570F">
        <w:rPr>
          <w:b/>
          <w:szCs w:val="24"/>
          <w:lang w:eastAsia="en-US"/>
        </w:rPr>
        <w:t>25</w:t>
      </w:r>
      <w:r w:rsidR="00E1570F">
        <w:rPr>
          <w:b/>
          <w:szCs w:val="24"/>
          <w:lang w:eastAsia="en-US"/>
        </w:rPr>
        <w:t>]</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(23)</w:t>
      </w:r>
      <w:r w:rsidRPr="00B01E9F">
        <w:rPr>
          <w:szCs w:val="24"/>
          <w:lang w:eastAsia="en-US"/>
        </w:rPr>
        <w:tab/>
        <w:t xml:space="preserve">Ένας κάτοχος </w:t>
      </w:r>
      <w:r w:rsidRPr="00B01E9F">
        <w:rPr>
          <w:szCs w:val="24"/>
          <w:lang w:val="en-GB" w:eastAsia="en-US"/>
        </w:rPr>
        <w:t>SEP</w:t>
      </w:r>
      <w:r w:rsidRPr="00B01E9F">
        <w:rPr>
          <w:szCs w:val="24"/>
          <w:lang w:eastAsia="en-US"/>
        </w:rPr>
        <w:t xml:space="preserve"> μπορεί επίσης να ζητήσει την τροποποίηση καταχώρισης </w:t>
      </w:r>
      <w:r w:rsidRPr="00B01E9F">
        <w:rPr>
          <w:szCs w:val="24"/>
          <w:lang w:val="en-GB" w:eastAsia="en-US"/>
        </w:rPr>
        <w:t>SEP</w:t>
      </w:r>
      <w:r w:rsidRPr="00B01E9F">
        <w:rPr>
          <w:szCs w:val="24"/>
          <w:lang w:eastAsia="en-US"/>
        </w:rPr>
        <w:t xml:space="preserve">. Ένα ενδιαφερόμενο μέρος μπορεί επίσης να ζητήσει την τροποποίηση καταχώρισης </w:t>
      </w:r>
      <w:r w:rsidRPr="00B01E9F">
        <w:rPr>
          <w:szCs w:val="24"/>
          <w:lang w:val="en-GB" w:eastAsia="en-US"/>
        </w:rPr>
        <w:t>SEP</w:t>
      </w:r>
      <w:r w:rsidRPr="00B01E9F">
        <w:rPr>
          <w:szCs w:val="24"/>
          <w:lang w:eastAsia="en-US"/>
        </w:rPr>
        <w:t xml:space="preserve">, εάν μπορεί να αποδείξει ότι η καταχώριση είναι ανακριβής βάσει οριστικής απόφασης δημόσιας αρχής. Ένα </w:t>
      </w:r>
      <w:r w:rsidRPr="00B01E9F">
        <w:rPr>
          <w:szCs w:val="24"/>
          <w:lang w:val="en-GB" w:eastAsia="en-US"/>
        </w:rPr>
        <w:t>SEP</w:t>
      </w:r>
      <w:r w:rsidRPr="00B01E9F">
        <w:rPr>
          <w:szCs w:val="24"/>
          <w:lang w:eastAsia="en-US"/>
        </w:rPr>
        <w:t xml:space="preserve"> μπορεί να διαγραφεί από το μητρώο μόνο κατόπιν αιτήματος του κατόχου </w:t>
      </w:r>
      <w:r w:rsidRPr="00B01E9F">
        <w:rPr>
          <w:szCs w:val="24"/>
          <w:lang w:val="en-GB" w:eastAsia="en-US"/>
        </w:rPr>
        <w:t>SEP</w:t>
      </w:r>
      <w:r w:rsidRPr="00B01E9F">
        <w:rPr>
          <w:szCs w:val="24"/>
          <w:lang w:eastAsia="en-US"/>
        </w:rPr>
        <w:t>, εάν το δίπλωμα ευρεσιτεχνίας έχει λήξει, ακυρωθεί ή κριθεί μη ουσιώδες με οριστική απόφαση αρμόδιου δικαστηρίου κράτους μέλους ή έχει κριθεί μη ουσιώδες σύμφωνα με τον παρόντα κανονισμό.</w:t>
      </w:r>
      <w:r w:rsidRPr="00B01E9F">
        <w:rPr>
          <w:b/>
          <w:i/>
          <w:szCs w:val="24"/>
          <w:lang w:eastAsia="en-US"/>
        </w:rPr>
        <w:t xml:space="preserve"> Προκειμένου να διασφαλίζεται η διαφάνεια, θα πρέπει να δημοσιοποιείται αρχείο τυχόν τροποποιήσεων του μητρώου </w:t>
      </w:r>
      <w:r w:rsidRPr="00B01E9F">
        <w:rPr>
          <w:b/>
          <w:i/>
          <w:szCs w:val="24"/>
          <w:lang w:val="en-GB" w:eastAsia="en-US"/>
        </w:rPr>
        <w:t>SEP</w:t>
      </w:r>
      <w:r w:rsidRPr="00B01E9F">
        <w:rPr>
          <w:b/>
          <w:i/>
          <w:szCs w:val="24"/>
          <w:lang w:eastAsia="en-US"/>
        </w:rPr>
        <w:t>.</w:t>
      </w:r>
      <w:r w:rsidR="00E1570F">
        <w:rPr>
          <w:b/>
          <w:szCs w:val="24"/>
          <w:lang w:eastAsia="en-US"/>
        </w:rPr>
        <w:t xml:space="preserve"> [Τροπολογία </w:t>
      </w:r>
      <w:r w:rsidR="00E1570F" w:rsidRPr="001B2717">
        <w:rPr>
          <w:b/>
          <w:szCs w:val="24"/>
          <w:lang w:eastAsia="en-US"/>
        </w:rPr>
        <w:t>26</w:t>
      </w:r>
      <w:r w:rsidR="00E1570F">
        <w:rPr>
          <w:b/>
          <w:szCs w:val="24"/>
          <w:lang w:eastAsia="en-US"/>
        </w:rPr>
        <w:t>]</w:t>
      </w:r>
    </w:p>
    <w:p w:rsidR="00B01E9F" w:rsidRPr="00E1570F" w:rsidRDefault="00B01E9F" w:rsidP="00B01E9F">
      <w:pPr>
        <w:spacing w:before="120" w:after="120" w:line="360" w:lineRule="auto"/>
        <w:ind w:left="850" w:hanging="850"/>
        <w:rPr>
          <w:b/>
          <w:szCs w:val="24"/>
          <w:lang w:eastAsia="en-US"/>
        </w:rPr>
      </w:pPr>
      <w:r w:rsidRPr="00B01E9F">
        <w:rPr>
          <w:b/>
          <w:i/>
          <w:szCs w:val="24"/>
          <w:lang w:eastAsia="en-US"/>
        </w:rPr>
        <w:t>(23</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Θα πρέπει να διασφαλιστεί ότι η καταχώριση και οι υποχρεώσεις που προβλέπονται στον παρόντα κανονισμό δεν καταστρατηγούνται με τη διαγραφή ενός </w:t>
      </w:r>
      <w:r w:rsidRPr="00B01E9F">
        <w:rPr>
          <w:b/>
          <w:i/>
          <w:szCs w:val="24"/>
          <w:lang w:val="en-GB" w:eastAsia="en-US"/>
        </w:rPr>
        <w:t>SEP</w:t>
      </w:r>
      <w:r w:rsidRPr="00B01E9F">
        <w:rPr>
          <w:b/>
          <w:i/>
          <w:szCs w:val="24"/>
          <w:lang w:eastAsia="en-US"/>
        </w:rPr>
        <w:t xml:space="preserve"> από το μητρώο. Όταν ένας αξιολογητής κρίνει ότι ένα </w:t>
      </w:r>
      <w:r w:rsidRPr="00B01E9F">
        <w:rPr>
          <w:b/>
          <w:i/>
          <w:szCs w:val="24"/>
          <w:lang w:val="en-GB" w:eastAsia="en-US"/>
        </w:rPr>
        <w:t>SEP</w:t>
      </w:r>
      <w:r w:rsidRPr="00B01E9F">
        <w:rPr>
          <w:b/>
          <w:i/>
          <w:szCs w:val="24"/>
          <w:lang w:eastAsia="en-US"/>
        </w:rPr>
        <w:t xml:space="preserve"> που θεωρείται ουσιώδες εν τέλει δεν είναι, μόνο ο κάτοχος </w:t>
      </w:r>
      <w:r w:rsidRPr="00B01E9F">
        <w:rPr>
          <w:b/>
          <w:i/>
          <w:szCs w:val="24"/>
          <w:lang w:val="en-GB" w:eastAsia="en-US"/>
        </w:rPr>
        <w:t>SEP</w:t>
      </w:r>
      <w:r w:rsidRPr="00B01E9F">
        <w:rPr>
          <w:b/>
          <w:i/>
          <w:szCs w:val="24"/>
          <w:lang w:eastAsia="en-US"/>
        </w:rPr>
        <w:t xml:space="preserve"> μπορεί να ζητήσει τη διαγραφή του από το μητρώο και μόνο αφότου ολοκληρωθεί η ετήσια διαδικασία δειγματοληψίας και αφότου έχει καθοριστεί και δημοσιευτεί το ποσοστό των πραγματικών </w:t>
      </w:r>
      <w:r w:rsidRPr="00B01E9F">
        <w:rPr>
          <w:b/>
          <w:i/>
          <w:szCs w:val="24"/>
          <w:lang w:val="en-GB" w:eastAsia="en-US"/>
        </w:rPr>
        <w:t>SEP</w:t>
      </w:r>
      <w:r w:rsidRPr="00B01E9F">
        <w:rPr>
          <w:b/>
          <w:i/>
          <w:szCs w:val="24"/>
          <w:lang w:eastAsia="en-US"/>
        </w:rPr>
        <w:t xml:space="preserve"> στο δείγμα.</w:t>
      </w:r>
      <w:r w:rsidR="00E1570F">
        <w:rPr>
          <w:b/>
          <w:szCs w:val="24"/>
          <w:lang w:eastAsia="en-US"/>
        </w:rPr>
        <w:t xml:space="preserve"> [Τροπολογία </w:t>
      </w:r>
      <w:r w:rsidR="00E1570F" w:rsidRPr="001B2717">
        <w:rPr>
          <w:b/>
          <w:szCs w:val="24"/>
          <w:lang w:eastAsia="en-US"/>
        </w:rPr>
        <w:t>27</w:t>
      </w:r>
      <w:r w:rsidR="00E1570F">
        <w:rPr>
          <w:b/>
          <w:szCs w:val="24"/>
          <w:lang w:eastAsia="en-US"/>
        </w:rPr>
        <w:t>]</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(24)</w:t>
      </w:r>
      <w:r w:rsidRPr="00B01E9F">
        <w:rPr>
          <w:szCs w:val="24"/>
          <w:lang w:eastAsia="en-US"/>
        </w:rPr>
        <w:tab/>
        <w:t>Για την περαιτέρω διασφάλιση της ποιότητας του μητρώου και την αποφυγή της υπερβολικής καταχώρισης, θα πρέπει επίσης να διενεργούνται τυχαία έλεγχοι ουσιώδους χαρακτήρα από ανεξάρτητους</w:t>
      </w:r>
      <w:r w:rsidRPr="00B01E9F">
        <w:rPr>
          <w:b/>
          <w:i/>
          <w:szCs w:val="24"/>
          <w:lang w:eastAsia="en-US"/>
        </w:rPr>
        <w:t xml:space="preserve"> και αμερόληπτους</w:t>
      </w:r>
      <w:r w:rsidRPr="00B01E9F">
        <w:rPr>
          <w:szCs w:val="24"/>
          <w:lang w:eastAsia="en-US"/>
        </w:rPr>
        <w:t xml:space="preserve"> αξιολογητές που επιλέγονται σύμφωνα με αντικειμενικά κριτήρια που θα καθοριστούν από την Επιτροπή. Θα πρέπει να ελέγχεται ο ουσιώδης χαρακτήρας μόνο ενός </w:t>
      </w:r>
      <w:r w:rsidRPr="00B01E9F">
        <w:rPr>
          <w:szCs w:val="24"/>
          <w:lang w:val="en-GB" w:eastAsia="en-US"/>
        </w:rPr>
        <w:t>SEP</w:t>
      </w:r>
      <w:r w:rsidRPr="00B01E9F">
        <w:rPr>
          <w:szCs w:val="24"/>
          <w:lang w:eastAsia="en-US"/>
        </w:rPr>
        <w:t xml:space="preserve"> από την ίδια οικογένεια διπλωμάτων ευρεσιτεχνίας.</w:t>
      </w:r>
      <w:r w:rsidR="00E1570F">
        <w:rPr>
          <w:b/>
          <w:szCs w:val="24"/>
          <w:lang w:eastAsia="en-US"/>
        </w:rPr>
        <w:t xml:space="preserve"> [Τροπολογία </w:t>
      </w:r>
      <w:r w:rsidR="00E1570F" w:rsidRPr="001B2717">
        <w:rPr>
          <w:b/>
          <w:szCs w:val="24"/>
          <w:lang w:eastAsia="en-US"/>
        </w:rPr>
        <w:t>28</w:t>
      </w:r>
      <w:r w:rsidR="00E1570F">
        <w:rPr>
          <w:b/>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(25)</w:t>
      </w:r>
      <w:r w:rsidRPr="00B01E9F">
        <w:rPr>
          <w:szCs w:val="24"/>
          <w:lang w:eastAsia="en-US"/>
        </w:rPr>
        <w:tab/>
        <w:t xml:space="preserve">Οι εν λόγω έλεγχοι ουσιώδους χαρακτήρα θα πρέπει να διενεργούνται σε δείγμα από τα χαρτοφυλάκια </w:t>
      </w:r>
      <w:r w:rsidRPr="00B01E9F">
        <w:rPr>
          <w:szCs w:val="24"/>
          <w:lang w:val="en-GB" w:eastAsia="en-US"/>
        </w:rPr>
        <w:t>SEP</w:t>
      </w:r>
      <w:r w:rsidRPr="00B01E9F">
        <w:rPr>
          <w:szCs w:val="24"/>
          <w:lang w:eastAsia="en-US"/>
        </w:rPr>
        <w:t xml:space="preserve">, ώστε να διασφαλίζεται ότι το δείγμα είναι ικανό να παράγει στατιστικά έγκυρα αποτελέσματα. Τα αποτελέσματα των δειγματοληπτικών ελέγχων ουσιώδους χαρακτήρα θα πρέπει να καθορίζουν την αναλογία των </w:t>
      </w:r>
      <w:r w:rsidRPr="00B01E9F">
        <w:rPr>
          <w:szCs w:val="24"/>
          <w:lang w:val="en-GB" w:eastAsia="en-US"/>
        </w:rPr>
        <w:t>SEP</w:t>
      </w:r>
      <w:r w:rsidRPr="00B01E9F">
        <w:rPr>
          <w:szCs w:val="24"/>
          <w:lang w:eastAsia="en-US"/>
        </w:rPr>
        <w:t xml:space="preserve"> που έχουν ελεγχθεί με θετικά αποτελέσματα στο σύνολο των </w:t>
      </w:r>
      <w:r w:rsidRPr="00B01E9F">
        <w:rPr>
          <w:szCs w:val="24"/>
          <w:lang w:val="en-GB" w:eastAsia="en-US"/>
        </w:rPr>
        <w:t>SEP</w:t>
      </w:r>
      <w:r w:rsidRPr="00B01E9F">
        <w:rPr>
          <w:szCs w:val="24"/>
          <w:lang w:eastAsia="en-US"/>
        </w:rPr>
        <w:t xml:space="preserve"> που έχουν καταχωριστεί από κάθε κάτοχο </w:t>
      </w:r>
      <w:r w:rsidRPr="00B01E9F">
        <w:rPr>
          <w:szCs w:val="24"/>
          <w:lang w:val="en-GB" w:eastAsia="en-US"/>
        </w:rPr>
        <w:t>SEP</w:t>
      </w:r>
      <w:r w:rsidRPr="00B01E9F">
        <w:rPr>
          <w:szCs w:val="24"/>
          <w:lang w:eastAsia="en-US"/>
        </w:rPr>
        <w:t xml:space="preserve">. Το ποσοστό των </w:t>
      </w:r>
      <w:r w:rsidRPr="00B01E9F">
        <w:rPr>
          <w:szCs w:val="24"/>
          <w:lang w:val="en-GB" w:eastAsia="en-US"/>
        </w:rPr>
        <w:t>SEP</w:t>
      </w:r>
      <w:r w:rsidRPr="00B01E9F">
        <w:rPr>
          <w:szCs w:val="24"/>
          <w:lang w:eastAsia="en-US"/>
        </w:rPr>
        <w:t xml:space="preserve"> ουσιώδους χαρακτήρα θα πρέπει να επικαιροποιείται σε ετήσια βάση.</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(26)</w:t>
      </w:r>
      <w:r w:rsidRPr="00B01E9F">
        <w:rPr>
          <w:szCs w:val="24"/>
          <w:lang w:eastAsia="en-US"/>
        </w:rPr>
        <w:tab/>
        <w:t xml:space="preserve">Οι κάτοχοι </w:t>
      </w:r>
      <w:r w:rsidRPr="00B01E9F">
        <w:rPr>
          <w:szCs w:val="24"/>
          <w:lang w:val="en-GB" w:eastAsia="en-US"/>
        </w:rPr>
        <w:t>SEP</w:t>
      </w:r>
      <w:r w:rsidRPr="00B01E9F">
        <w:rPr>
          <w:b/>
          <w:i/>
          <w:szCs w:val="24"/>
          <w:lang w:eastAsia="en-US"/>
        </w:rPr>
        <w:t xml:space="preserve"> μπορούν να υποβάλλουν οικειοθελώς τα </w:t>
      </w:r>
      <w:r w:rsidRPr="00B01E9F">
        <w:rPr>
          <w:b/>
          <w:i/>
          <w:szCs w:val="24"/>
          <w:lang w:val="en-GB" w:eastAsia="en-US"/>
        </w:rPr>
        <w:t>SEP</w:t>
      </w:r>
      <w:r w:rsidRPr="00B01E9F">
        <w:rPr>
          <w:b/>
          <w:i/>
          <w:szCs w:val="24"/>
          <w:lang w:eastAsia="en-US"/>
        </w:rPr>
        <w:t xml:space="preserve"> τους για ελέγχους ουσιώδους σημασίας στο κέντρο ικανοτήτων πριν από την καταχώριση των διπλωμάτων ευρεσιτεχνίας τους. Μετά την καταχώριση, οι κάτοχοι</w:t>
      </w:r>
      <w:r w:rsidRPr="00B01E9F">
        <w:rPr>
          <w:szCs w:val="24"/>
          <w:lang w:eastAsia="en-US"/>
        </w:rPr>
        <w:t xml:space="preserve"> ή οι φορείς υλοποίησης</w:t>
      </w:r>
      <w:r w:rsidRPr="00B01E9F">
        <w:rPr>
          <w:b/>
          <w:i/>
          <w:szCs w:val="24"/>
          <w:lang w:eastAsia="en-US"/>
        </w:rPr>
        <w:t xml:space="preserve"> </w:t>
      </w:r>
      <w:r w:rsidRPr="00B01E9F">
        <w:rPr>
          <w:b/>
          <w:i/>
          <w:szCs w:val="24"/>
          <w:lang w:val="en-GB" w:eastAsia="en-US"/>
        </w:rPr>
        <w:t>SEP</w:t>
      </w:r>
      <w:r w:rsidRPr="00B01E9F">
        <w:rPr>
          <w:szCs w:val="24"/>
          <w:lang w:eastAsia="en-US"/>
        </w:rPr>
        <w:t xml:space="preserve"> μπορούν επίσης να ορίζουν ετησίως έως 100 καταχωρισμένα </w:t>
      </w:r>
      <w:r w:rsidRPr="00B01E9F">
        <w:rPr>
          <w:szCs w:val="24"/>
          <w:lang w:val="en-GB" w:eastAsia="en-US"/>
        </w:rPr>
        <w:t>SEP</w:t>
      </w:r>
      <w:r w:rsidRPr="00B01E9F">
        <w:rPr>
          <w:szCs w:val="24"/>
          <w:lang w:eastAsia="en-US"/>
        </w:rPr>
        <w:t xml:space="preserve"> για ελέγχους ουσιώδους χαρακτήρα. Εάν τα προεπιλεγμένα </w:t>
      </w:r>
      <w:r w:rsidRPr="00B01E9F">
        <w:rPr>
          <w:szCs w:val="24"/>
          <w:lang w:val="en-GB" w:eastAsia="en-US"/>
        </w:rPr>
        <w:t>SEP</w:t>
      </w:r>
      <w:r w:rsidRPr="00B01E9F">
        <w:rPr>
          <w:szCs w:val="24"/>
          <w:lang w:eastAsia="en-US"/>
        </w:rPr>
        <w:t xml:space="preserve"> επιβεβαιωθούν ως ουσιώδη, οι κάτοχοι </w:t>
      </w:r>
      <w:r w:rsidRPr="00B01E9F">
        <w:rPr>
          <w:szCs w:val="24"/>
          <w:lang w:val="en-GB" w:eastAsia="en-US"/>
        </w:rPr>
        <w:t>SEP</w:t>
      </w:r>
      <w:r w:rsidRPr="00B01E9F">
        <w:rPr>
          <w:szCs w:val="24"/>
          <w:lang w:eastAsia="en-US"/>
        </w:rPr>
        <w:t xml:space="preserve"> μπορούν να χρησιμοποιήσουν τις πληροφορίες αυτές σε διαπραγματεύσεις και ως αποδεικτικά στοιχεία ενώπιον των δικαστηρίων, χωρίς να θίγεται το δικαίωμα των φορέων υλοποίησης να αμφισβητήσουν τον ουσιώδη χαρακτήρα καταχωρισμένου </w:t>
      </w:r>
      <w:r w:rsidRPr="00B01E9F">
        <w:rPr>
          <w:szCs w:val="24"/>
          <w:lang w:val="en-GB" w:eastAsia="en-US"/>
        </w:rPr>
        <w:t>SEP</w:t>
      </w:r>
      <w:r w:rsidRPr="00B01E9F">
        <w:rPr>
          <w:szCs w:val="24"/>
          <w:lang w:eastAsia="en-US"/>
        </w:rPr>
        <w:t xml:space="preserve"> ενώπιον δικαστηρίου. Τα επιλεγμένα </w:t>
      </w:r>
      <w:r w:rsidRPr="00B01E9F">
        <w:rPr>
          <w:szCs w:val="24"/>
          <w:lang w:val="en-GB" w:eastAsia="en-US"/>
        </w:rPr>
        <w:t>SEP</w:t>
      </w:r>
      <w:r w:rsidRPr="00B01E9F">
        <w:rPr>
          <w:szCs w:val="24"/>
          <w:lang w:eastAsia="en-US"/>
        </w:rPr>
        <w:t xml:space="preserve"> δεν θα επηρεάζουν τη διαδικασία δειγματοληψίας, καθώς το δείγμα θα πρέπει να επιλέγεται από το σύνολο των καταχωρισμένων </w:t>
      </w:r>
      <w:r w:rsidRPr="00B01E9F">
        <w:rPr>
          <w:szCs w:val="24"/>
          <w:lang w:val="en-GB" w:eastAsia="en-US"/>
        </w:rPr>
        <w:t>SEP</w:t>
      </w:r>
      <w:r w:rsidRPr="00B01E9F">
        <w:rPr>
          <w:szCs w:val="24"/>
          <w:lang w:eastAsia="en-US"/>
        </w:rPr>
        <w:t xml:space="preserve"> κάθε κατόχου </w:t>
      </w:r>
      <w:r w:rsidRPr="00B01E9F">
        <w:rPr>
          <w:szCs w:val="24"/>
          <w:lang w:val="en-GB" w:eastAsia="en-US"/>
        </w:rPr>
        <w:t>SEP</w:t>
      </w:r>
      <w:r w:rsidRPr="00B01E9F">
        <w:rPr>
          <w:szCs w:val="24"/>
          <w:lang w:eastAsia="en-US"/>
        </w:rPr>
        <w:t xml:space="preserve">. Εάν ένα προεπιλεγμένο </w:t>
      </w:r>
      <w:r w:rsidRPr="00B01E9F">
        <w:rPr>
          <w:szCs w:val="24"/>
          <w:lang w:val="en-GB" w:eastAsia="en-US"/>
        </w:rPr>
        <w:t>SEP</w:t>
      </w:r>
      <w:r w:rsidRPr="00B01E9F">
        <w:rPr>
          <w:szCs w:val="24"/>
          <w:lang w:eastAsia="en-US"/>
        </w:rPr>
        <w:t xml:space="preserve"> και ένα </w:t>
      </w:r>
      <w:r w:rsidRPr="00B01E9F">
        <w:rPr>
          <w:szCs w:val="24"/>
          <w:lang w:val="en-GB" w:eastAsia="en-US"/>
        </w:rPr>
        <w:t>SEP</w:t>
      </w:r>
      <w:r w:rsidRPr="00B01E9F">
        <w:rPr>
          <w:szCs w:val="24"/>
          <w:lang w:eastAsia="en-US"/>
        </w:rPr>
        <w:t xml:space="preserve"> που έχει επιλεγεί για το καθορισμένο δείγμα είναι τα ίδια, θα πρέπει να διενεργείται μόνο ένας έλεγχος ουσιώδους χαρακτήρα. Οι έλεγχοι ουσιώδους χαρακτήρα δεν θα πρέπει να επαναλαμβάνονται σε </w:t>
      </w:r>
      <w:r w:rsidRPr="00B01E9F">
        <w:rPr>
          <w:szCs w:val="24"/>
          <w:lang w:val="en-GB" w:eastAsia="en-US"/>
        </w:rPr>
        <w:t>SEP</w:t>
      </w:r>
      <w:r w:rsidRPr="00B01E9F">
        <w:rPr>
          <w:szCs w:val="24"/>
          <w:lang w:eastAsia="en-US"/>
        </w:rPr>
        <w:t xml:space="preserve"> της ίδιας οικογένειας διπλωμάτων ευρεσιτεχνίας.</w:t>
      </w:r>
      <w:r w:rsidR="00E1570F">
        <w:rPr>
          <w:b/>
          <w:szCs w:val="24"/>
          <w:lang w:eastAsia="en-US"/>
        </w:rPr>
        <w:t xml:space="preserve"> [Τροπολογία </w:t>
      </w:r>
      <w:r w:rsidR="00E1570F" w:rsidRPr="001B2717">
        <w:rPr>
          <w:b/>
          <w:szCs w:val="24"/>
          <w:lang w:eastAsia="en-US"/>
        </w:rPr>
        <w:t>29</w:t>
      </w:r>
      <w:r w:rsidR="00E1570F">
        <w:rPr>
          <w:b/>
          <w:szCs w:val="24"/>
          <w:lang w:eastAsia="en-US"/>
        </w:rPr>
        <w:t>]</w:t>
      </w:r>
    </w:p>
    <w:p w:rsidR="00810A91" w:rsidRDefault="00810A91">
      <w:pPr>
        <w:widowControl/>
        <w:rPr>
          <w:szCs w:val="24"/>
          <w:lang w:eastAsia="en-US"/>
        </w:rPr>
      </w:pPr>
      <w:r>
        <w:rPr>
          <w:szCs w:val="24"/>
          <w:lang w:eastAsia="en-US"/>
        </w:rPr>
        <w:br w:type="page"/>
      </w:r>
    </w:p>
    <w:p w:rsidR="00810A91" w:rsidRDefault="00B01E9F" w:rsidP="00810A91">
      <w:pPr>
        <w:spacing w:before="120" w:after="120" w:line="360" w:lineRule="auto"/>
        <w:ind w:left="850" w:hanging="850"/>
        <w:rPr>
          <w:szCs w:val="24"/>
          <w:lang w:eastAsia="en-US"/>
        </w:rPr>
      </w:pPr>
      <w:r w:rsidRPr="00B01E9F">
        <w:rPr>
          <w:szCs w:val="24"/>
          <w:lang w:eastAsia="en-US"/>
        </w:rPr>
        <w:lastRenderedPageBreak/>
        <w:t>(27)</w:t>
      </w:r>
      <w:r w:rsidRPr="00B01E9F">
        <w:rPr>
          <w:szCs w:val="24"/>
          <w:lang w:eastAsia="en-US"/>
        </w:rPr>
        <w:tab/>
      </w:r>
      <w:r w:rsidRPr="00B01E9F">
        <w:rPr>
          <w:strike/>
          <w:szCs w:val="24"/>
          <w:lang w:eastAsia="en-US"/>
        </w:rPr>
        <w:t>Κάθε αξιολόγηση του</w:t>
      </w:r>
      <w:r w:rsidR="00810A91">
        <w:rPr>
          <w:strike/>
          <w:szCs w:val="24"/>
          <w:lang w:eastAsia="en-US"/>
        </w:rPr>
        <w:t xml:space="preserve"> </w:t>
      </w:r>
      <w:r w:rsidRPr="00B01E9F">
        <w:rPr>
          <w:b/>
          <w:i/>
          <w:szCs w:val="24"/>
          <w:lang w:eastAsia="en-US"/>
        </w:rPr>
        <w:t>Οι αξιολογήσεις</w:t>
      </w:r>
      <w:r w:rsidRPr="00B01E9F">
        <w:rPr>
          <w:szCs w:val="24"/>
          <w:lang w:eastAsia="en-US"/>
        </w:rPr>
        <w:t xml:space="preserve"> ουσιώδους χαρακτήρα των </w:t>
      </w:r>
      <w:r w:rsidRPr="00B01E9F">
        <w:rPr>
          <w:szCs w:val="24"/>
          <w:lang w:val="en-GB" w:eastAsia="en-US"/>
        </w:rPr>
        <w:t>SEP</w:t>
      </w:r>
      <w:r w:rsidRPr="00B01E9F">
        <w:rPr>
          <w:szCs w:val="24"/>
          <w:lang w:eastAsia="en-US"/>
        </w:rPr>
        <w:t xml:space="preserve"> </w:t>
      </w:r>
      <w:r w:rsidRPr="00B01E9F">
        <w:rPr>
          <w:strike/>
          <w:szCs w:val="24"/>
          <w:lang w:eastAsia="en-US"/>
        </w:rPr>
        <w:t>η οποία διενεργείται</w:t>
      </w:r>
      <w:r w:rsidR="00810A91">
        <w:rPr>
          <w:strike/>
          <w:szCs w:val="24"/>
          <w:lang w:eastAsia="en-US"/>
        </w:rPr>
        <w:t xml:space="preserve"> </w:t>
      </w:r>
      <w:r w:rsidRPr="00B01E9F">
        <w:rPr>
          <w:b/>
          <w:i/>
          <w:szCs w:val="24"/>
          <w:lang w:eastAsia="en-US"/>
        </w:rPr>
        <w:t>που διενεργούνται</w:t>
      </w:r>
      <w:r w:rsidRPr="00B01E9F">
        <w:rPr>
          <w:szCs w:val="24"/>
          <w:lang w:eastAsia="en-US"/>
        </w:rPr>
        <w:t xml:space="preserve"> από ανεξάρτητο φορέα πριν από την έναρξη ισχύος του κανονισμού, για παράδειγμα μέσω κοινοπραξιών εκμετάλλευσης διπλωμάτων ευρεσιτεχνίας, καθώς και οι αποφάσεις των δικαστικών αρχών όσον αφορά τον ουσιώδη χαρακτήρα θα πρέπει να δηλώνονται στο μητρώο. Τα εν λόγω </w:t>
      </w:r>
      <w:r w:rsidRPr="00B01E9F">
        <w:rPr>
          <w:szCs w:val="24"/>
          <w:lang w:val="en-GB" w:eastAsia="en-US"/>
        </w:rPr>
        <w:t>SEP</w:t>
      </w:r>
      <w:r w:rsidRPr="00B01E9F">
        <w:rPr>
          <w:szCs w:val="24"/>
          <w:lang w:eastAsia="en-US"/>
        </w:rPr>
        <w:t xml:space="preserve"> δεν θα πρέπει να ελέγχονται εκ νέου όσον αφορά τον ουσιώδη χαρακτήρα τους μετά την υποβολή στο κέντρο ικανοτήτων των σχετικών αποδεικτικών στοιχείων που υποστηρίζουν τις πληροφορίες στο μητρώο</w:t>
      </w:r>
      <w:r w:rsidRPr="00B01E9F">
        <w:rPr>
          <w:b/>
          <w:i/>
          <w:szCs w:val="24"/>
          <w:lang w:eastAsia="en-US"/>
        </w:rPr>
        <w:t>, εκτός εάν ο αξιολογητής έχει αντικειμενικούς λόγους για να πιστεύει, βάσει επαρκών αποδεικτικών στοιχείων, ότι ο προηγούμενος έλεγχος του ουσιώδους χαρακτήρα ήταν ανακριβής</w:t>
      </w:r>
      <w:r w:rsidRPr="00B01E9F">
        <w:rPr>
          <w:szCs w:val="24"/>
          <w:lang w:eastAsia="en-US"/>
        </w:rPr>
        <w:t>.</w:t>
      </w:r>
      <w:r w:rsidRPr="00B01E9F">
        <w:rPr>
          <w:b/>
          <w:i/>
          <w:szCs w:val="24"/>
          <w:lang w:eastAsia="en-US"/>
        </w:rPr>
        <w:t xml:space="preserve"> Οι κάτοχοι </w:t>
      </w:r>
      <w:r w:rsidRPr="00B01E9F">
        <w:rPr>
          <w:b/>
          <w:i/>
          <w:szCs w:val="24"/>
          <w:lang w:val="en-GB" w:eastAsia="en-US"/>
        </w:rPr>
        <w:t>SEP</w:t>
      </w:r>
      <w:r w:rsidRPr="00B01E9F">
        <w:rPr>
          <w:b/>
          <w:i/>
          <w:szCs w:val="24"/>
          <w:lang w:eastAsia="en-US"/>
        </w:rPr>
        <w:t xml:space="preserve"> ή κοινοπραξίες εκμετάλλευσης διπλωμάτων ευρεσιτεχνίας θα πρέπει επίσης να είναι σε θέση να διενεργούν την αξιολόγηση του ουσιώδους χαρακτήρα των </w:t>
      </w:r>
      <w:r w:rsidRPr="00B01E9F">
        <w:rPr>
          <w:b/>
          <w:i/>
          <w:szCs w:val="24"/>
          <w:lang w:val="en-GB" w:eastAsia="en-US"/>
        </w:rPr>
        <w:t>SEP</w:t>
      </w:r>
      <w:r w:rsidRPr="00B01E9F">
        <w:rPr>
          <w:b/>
          <w:i/>
          <w:szCs w:val="24"/>
          <w:lang w:eastAsia="en-US"/>
        </w:rPr>
        <w:t xml:space="preserve"> μετά την έναρξη ισχύος του παρόντος κανονισμού.</w:t>
      </w:r>
      <w:r w:rsidR="00E1570F">
        <w:rPr>
          <w:b/>
          <w:szCs w:val="24"/>
          <w:lang w:eastAsia="en-US"/>
        </w:rPr>
        <w:t xml:space="preserve"> [Τροπολογία </w:t>
      </w:r>
      <w:r w:rsidR="00E1570F" w:rsidRPr="001B2717">
        <w:rPr>
          <w:b/>
          <w:szCs w:val="24"/>
          <w:lang w:eastAsia="en-US"/>
        </w:rPr>
        <w:t>30</w:t>
      </w:r>
      <w:r w:rsidR="00E1570F">
        <w:rPr>
          <w:b/>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(28)</w:t>
      </w:r>
      <w:r w:rsidRPr="00B01E9F">
        <w:rPr>
          <w:szCs w:val="24"/>
          <w:lang w:eastAsia="en-US"/>
        </w:rPr>
        <w:tab/>
        <w:t xml:space="preserve">Οι αξιολογητές θα πρέπει να εργάζονται ανεξάρτητα, σύμφωνα με τον εσωτερικό κανονισμό και τον κώδικα δεοντολογίας που θα καθοριστούν από την Επιτροπή. Ο κάτοχος </w:t>
      </w:r>
      <w:r w:rsidRPr="00B01E9F">
        <w:rPr>
          <w:szCs w:val="24"/>
          <w:lang w:val="en-GB" w:eastAsia="en-US"/>
        </w:rPr>
        <w:t>SEP</w:t>
      </w:r>
      <w:r w:rsidRPr="00B01E9F">
        <w:rPr>
          <w:szCs w:val="24"/>
          <w:lang w:eastAsia="en-US"/>
        </w:rPr>
        <w:t xml:space="preserve"> θα μπορεί να ζητήσει αξιολόγηση από ομοτίμους πριν από την έκδοση αιτιολογημένης γνώμης. Εάν ένα </w:t>
      </w:r>
      <w:r w:rsidRPr="00B01E9F">
        <w:rPr>
          <w:szCs w:val="24"/>
          <w:lang w:val="en-GB" w:eastAsia="en-US"/>
        </w:rPr>
        <w:t>SEP</w:t>
      </w:r>
      <w:r w:rsidRPr="00B01E9F">
        <w:rPr>
          <w:szCs w:val="24"/>
          <w:lang w:eastAsia="en-US"/>
        </w:rPr>
        <w:t xml:space="preserve"> δεν υποβληθεί σε αξιολόγηση από ομοτίμους, τα αποτελέσματα του ελέγχου ουσιώδους χαρακτήρα δεν επανεξετάζονται περαιτέρω. Τα αποτελέσματα της αξιολόγησης από ομοτίμους θα πρέπει να συμβάλλουν στη βελτίωση της διαδικασίας ελέγχου του ουσιώδους χαρακτήρα, στον εντοπισμό και την αντιμετώπιση αδυναμιών και στη βελτίωση της συνέπειας.</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(29)</w:t>
      </w:r>
      <w:r w:rsidRPr="00B01E9F">
        <w:rPr>
          <w:szCs w:val="24"/>
          <w:lang w:eastAsia="en-US"/>
        </w:rPr>
        <w:tab/>
        <w:t xml:space="preserve">Το κέντρο ικανοτήτων θα δημοσιεύει στο μητρώο και στη βάση δεδομένων τα αποτελέσματα των ελέγχων ουσιώδους χαρακτήρα, είτε αυτά είναι θετικά είτε αρνητικά. Τα αποτελέσματα των ελέγχων ουσιώδους χαρακτήρα δεν θα είναι νομικά δεσμευτικά. Ως εκ τούτου, </w:t>
      </w:r>
      <w:r w:rsidRPr="00B01E9F">
        <w:rPr>
          <w:strike/>
          <w:szCs w:val="24"/>
          <w:lang w:eastAsia="en-US"/>
        </w:rPr>
        <w:t>οποιεσδήποτε μεταγενέστερες διαφορές ως προς</w:t>
      </w:r>
      <w:r w:rsidR="00810A91">
        <w:rPr>
          <w:strike/>
          <w:szCs w:val="24"/>
          <w:lang w:eastAsia="en-US"/>
        </w:rPr>
        <w:t xml:space="preserve"> </w:t>
      </w:r>
      <w:r w:rsidRPr="00B01E9F">
        <w:rPr>
          <w:b/>
          <w:i/>
          <w:szCs w:val="24"/>
          <w:lang w:eastAsia="en-US"/>
        </w:rPr>
        <w:t>θα πρέπει να είναι δυνατή η επίλυση τυχόν μεταγενέστερων διαφορών που αφορούν</w:t>
      </w:r>
      <w:r w:rsidRPr="00B01E9F">
        <w:rPr>
          <w:szCs w:val="24"/>
          <w:lang w:eastAsia="en-US"/>
        </w:rPr>
        <w:t xml:space="preserve"> τον ουσιώδη χαρακτήρα </w:t>
      </w:r>
      <w:r w:rsidRPr="00B01E9F">
        <w:rPr>
          <w:strike/>
          <w:szCs w:val="24"/>
          <w:lang w:eastAsia="en-US"/>
        </w:rPr>
        <w:t>θα πρέπει να εξετάζονται από το αρμόδιο δικαστήριο</w:t>
      </w:r>
      <w:r w:rsidR="00810A91">
        <w:rPr>
          <w:strike/>
          <w:szCs w:val="24"/>
          <w:lang w:eastAsia="en-US"/>
        </w:rPr>
        <w:t xml:space="preserve"> </w:t>
      </w:r>
      <w:r w:rsidRPr="00B01E9F">
        <w:rPr>
          <w:b/>
          <w:i/>
          <w:szCs w:val="24"/>
          <w:lang w:eastAsia="en-US"/>
        </w:rPr>
        <w:t>ενώπιον του αρμόδιου δικαστηρίου</w:t>
      </w:r>
      <w:r w:rsidRPr="00B01E9F">
        <w:rPr>
          <w:szCs w:val="24"/>
          <w:lang w:eastAsia="en-US"/>
        </w:rPr>
        <w:t xml:space="preserve">. Ωστόσο, τα αποτελέσματα των ελέγχων ουσιώδους χαρακτήρα, είτε έχουν ζητηθεί από κάτοχο </w:t>
      </w:r>
      <w:r w:rsidRPr="00B01E9F">
        <w:rPr>
          <w:szCs w:val="24"/>
          <w:lang w:val="en-GB" w:eastAsia="en-US"/>
        </w:rPr>
        <w:t>SEP</w:t>
      </w:r>
      <w:r w:rsidRPr="00B01E9F">
        <w:rPr>
          <w:szCs w:val="24"/>
          <w:lang w:eastAsia="en-US"/>
        </w:rPr>
        <w:t xml:space="preserve"> είτε βασίζονται σε δείγμα, μπορούν να χρησιμοποιηθούν για την απόδειξη του ουσιώδους χαρακτήρα των εν λόγω </w:t>
      </w:r>
      <w:r w:rsidRPr="00B01E9F">
        <w:rPr>
          <w:szCs w:val="24"/>
          <w:lang w:val="en-GB" w:eastAsia="en-US"/>
        </w:rPr>
        <w:t>SEP</w:t>
      </w:r>
      <w:r w:rsidRPr="00B01E9F">
        <w:rPr>
          <w:szCs w:val="24"/>
          <w:lang w:eastAsia="en-US"/>
        </w:rPr>
        <w:t xml:space="preserve"> </w:t>
      </w:r>
      <w:r w:rsidRPr="00B01E9F">
        <w:rPr>
          <w:b/>
          <w:i/>
          <w:szCs w:val="24"/>
          <w:lang w:eastAsia="en-US"/>
        </w:rPr>
        <w:t xml:space="preserve">ή άλλων σχετικών κριτηρίων </w:t>
      </w:r>
      <w:r w:rsidRPr="00B01E9F">
        <w:rPr>
          <w:szCs w:val="24"/>
          <w:lang w:eastAsia="en-US"/>
        </w:rPr>
        <w:t>στο πλαίσιο διαπραγματεύσεων, σε κοινοπραξίες εκμετάλλευσης διπλωμάτων ευρεσιτεχνίας και ενώπιον δικαστηρίων.</w:t>
      </w:r>
      <w:r w:rsidR="00E1570F">
        <w:rPr>
          <w:b/>
          <w:szCs w:val="24"/>
          <w:lang w:eastAsia="en-US"/>
        </w:rPr>
        <w:t xml:space="preserve"> [Τροπολογία </w:t>
      </w:r>
      <w:r w:rsidR="00E1570F" w:rsidRPr="001B2717">
        <w:rPr>
          <w:b/>
          <w:szCs w:val="24"/>
          <w:lang w:eastAsia="en-US"/>
        </w:rPr>
        <w:t>31</w:t>
      </w:r>
      <w:r w:rsidR="00E1570F">
        <w:rPr>
          <w:b/>
          <w:szCs w:val="24"/>
          <w:lang w:eastAsia="en-US"/>
        </w:rPr>
        <w:t>]</w:t>
      </w:r>
    </w:p>
    <w:p w:rsidR="00B01E9F" w:rsidRPr="00E1570F" w:rsidRDefault="00B01E9F" w:rsidP="00B01E9F">
      <w:pPr>
        <w:spacing w:before="120" w:after="120" w:line="360" w:lineRule="auto"/>
        <w:ind w:left="850" w:hanging="850"/>
        <w:rPr>
          <w:b/>
          <w:szCs w:val="24"/>
          <w:lang w:eastAsia="en-US"/>
        </w:rPr>
      </w:pPr>
      <w:r w:rsidRPr="00B01E9F">
        <w:rPr>
          <w:strike/>
          <w:szCs w:val="24"/>
          <w:lang w:eastAsia="en-US"/>
        </w:rPr>
        <w:t>(30)</w:t>
      </w:r>
      <w:r w:rsidRPr="00B01E9F">
        <w:rPr>
          <w:szCs w:val="24"/>
          <w:lang w:eastAsia="en-US"/>
        </w:rPr>
        <w:tab/>
      </w:r>
      <w:r w:rsidRPr="00B01E9F">
        <w:rPr>
          <w:strike/>
          <w:szCs w:val="24"/>
          <w:lang w:eastAsia="en-US"/>
        </w:rPr>
        <w:t xml:space="preserve">Είναι αναγκαίο να διασφαλιστεί ότι η καταχώριση και οι επακόλουθες υποχρεώσεις που προβλέπονται στον παρόντα κανονισμό δεν καταστρατηγούνται με τη διαγραφή ενός </w:t>
      </w:r>
      <w:r w:rsidRPr="00B01E9F">
        <w:rPr>
          <w:strike/>
          <w:szCs w:val="24"/>
          <w:lang w:val="en-GB" w:eastAsia="en-US"/>
        </w:rPr>
        <w:t>SEP</w:t>
      </w:r>
      <w:r w:rsidRPr="00B01E9F">
        <w:rPr>
          <w:strike/>
          <w:szCs w:val="24"/>
          <w:lang w:eastAsia="en-US"/>
        </w:rPr>
        <w:t xml:space="preserve"> από το μητρώο. Όταν ένας αξιολογητής κρίνει ότι ένα δηλωθέν </w:t>
      </w:r>
      <w:r w:rsidRPr="00B01E9F">
        <w:rPr>
          <w:strike/>
          <w:szCs w:val="24"/>
          <w:lang w:val="en-GB" w:eastAsia="en-US"/>
        </w:rPr>
        <w:t>SEP</w:t>
      </w:r>
      <w:r w:rsidRPr="00B01E9F">
        <w:rPr>
          <w:strike/>
          <w:szCs w:val="24"/>
          <w:lang w:eastAsia="en-US"/>
        </w:rPr>
        <w:t xml:space="preserve"> δεν είναι ουσιώδες, μόνο ο κάτοχος </w:t>
      </w:r>
      <w:r w:rsidRPr="00B01E9F">
        <w:rPr>
          <w:strike/>
          <w:szCs w:val="24"/>
          <w:lang w:val="en-GB" w:eastAsia="en-US"/>
        </w:rPr>
        <w:t>SEP</w:t>
      </w:r>
      <w:r w:rsidRPr="00B01E9F">
        <w:rPr>
          <w:strike/>
          <w:szCs w:val="24"/>
          <w:lang w:eastAsia="en-US"/>
        </w:rPr>
        <w:t xml:space="preserve"> μπορεί να ζητήσει τη διαγραφή του από το μητρώο και μόνο αφότου ολοκληρωθεί η ετήσια διαδικασία δειγματοληψίας και αφότου έχει καθοριστεί και δημοσιευτεί το ποσοστό των πραγματικών </w:t>
      </w:r>
      <w:r w:rsidRPr="00B01E9F">
        <w:rPr>
          <w:strike/>
          <w:szCs w:val="24"/>
          <w:lang w:val="en-GB" w:eastAsia="en-US"/>
        </w:rPr>
        <w:t>SEP</w:t>
      </w:r>
      <w:r w:rsidRPr="00B01E9F">
        <w:rPr>
          <w:strike/>
          <w:szCs w:val="24"/>
          <w:lang w:eastAsia="en-US"/>
        </w:rPr>
        <w:t xml:space="preserve"> στο δείγμα.</w:t>
      </w:r>
      <w:r w:rsidR="00E1570F" w:rsidRPr="00E1570F">
        <w:rPr>
          <w:b/>
          <w:szCs w:val="24"/>
          <w:lang w:eastAsia="en-US"/>
        </w:rPr>
        <w:t xml:space="preserve"> [Τροπολογία </w:t>
      </w:r>
      <w:r w:rsidR="00E1570F" w:rsidRPr="001B2717">
        <w:rPr>
          <w:b/>
          <w:szCs w:val="24"/>
          <w:lang w:eastAsia="en-US"/>
        </w:rPr>
        <w:t>32</w:t>
      </w:r>
      <w:r w:rsidR="00E1570F" w:rsidRPr="00E1570F">
        <w:rPr>
          <w:b/>
          <w:szCs w:val="24"/>
          <w:lang w:eastAsia="en-US"/>
        </w:rPr>
        <w:t>]</w:t>
      </w:r>
    </w:p>
    <w:p w:rsidR="00810A91" w:rsidRDefault="00810A91">
      <w:pPr>
        <w:widowControl/>
        <w:rPr>
          <w:szCs w:val="24"/>
          <w:lang w:eastAsia="en-US"/>
        </w:rPr>
      </w:pPr>
      <w:r>
        <w:rPr>
          <w:szCs w:val="24"/>
          <w:lang w:eastAsia="en-US"/>
        </w:rPr>
        <w:br w:type="page"/>
      </w:r>
    </w:p>
    <w:p w:rsidR="00B01E9F" w:rsidRPr="00E1570F" w:rsidRDefault="00B01E9F" w:rsidP="00B01E9F">
      <w:pPr>
        <w:spacing w:before="120" w:after="120" w:line="360" w:lineRule="auto"/>
        <w:ind w:left="850" w:hanging="850"/>
        <w:rPr>
          <w:b/>
          <w:szCs w:val="24"/>
          <w:lang w:eastAsia="en-US"/>
        </w:rPr>
      </w:pPr>
      <w:r w:rsidRPr="00B01E9F">
        <w:rPr>
          <w:szCs w:val="24"/>
          <w:lang w:eastAsia="en-US"/>
        </w:rPr>
        <w:lastRenderedPageBreak/>
        <w:t>(31)</w:t>
      </w:r>
      <w:r w:rsidRPr="00B01E9F">
        <w:rPr>
          <w:szCs w:val="24"/>
          <w:lang w:eastAsia="en-US"/>
        </w:rPr>
        <w:tab/>
        <w:t xml:space="preserve">Σκοπός της δέσμευσης για όρους </w:t>
      </w:r>
      <w:r w:rsidRPr="00B01E9F">
        <w:rPr>
          <w:szCs w:val="24"/>
          <w:lang w:val="en-GB" w:eastAsia="en-US"/>
        </w:rPr>
        <w:t>FRAND</w:t>
      </w:r>
      <w:r w:rsidRPr="00B01E9F">
        <w:rPr>
          <w:szCs w:val="24"/>
          <w:lang w:eastAsia="en-US"/>
        </w:rPr>
        <w:t xml:space="preserve"> είναι να διευκολυνθεί η αποδοχή και η χρήση του προτύπου, μέσω της διάθεσης των </w:t>
      </w:r>
      <w:r w:rsidRPr="00B01E9F">
        <w:rPr>
          <w:szCs w:val="24"/>
          <w:lang w:val="en-GB" w:eastAsia="en-US"/>
        </w:rPr>
        <w:t>SEP</w:t>
      </w:r>
      <w:r w:rsidRPr="00B01E9F">
        <w:rPr>
          <w:szCs w:val="24"/>
          <w:lang w:eastAsia="en-US"/>
        </w:rPr>
        <w:t xml:space="preserve"> σε φορείς υλοποίησης υπό δίκαιους</w:t>
      </w:r>
      <w:r w:rsidRPr="00B01E9F">
        <w:rPr>
          <w:strike/>
          <w:szCs w:val="24"/>
          <w:lang w:eastAsia="en-US"/>
        </w:rPr>
        <w:t xml:space="preserve"> και</w:t>
      </w:r>
      <w:r w:rsidRPr="00B01E9F">
        <w:rPr>
          <w:b/>
          <w:i/>
          <w:szCs w:val="24"/>
          <w:lang w:eastAsia="en-US"/>
        </w:rPr>
        <w:t>,</w:t>
      </w:r>
      <w:r w:rsidRPr="00B01E9F">
        <w:rPr>
          <w:szCs w:val="24"/>
          <w:lang w:eastAsia="en-US"/>
        </w:rPr>
        <w:t xml:space="preserve"> εύλογους</w:t>
      </w:r>
      <w:r w:rsidRPr="00B01E9F">
        <w:rPr>
          <w:b/>
          <w:i/>
          <w:szCs w:val="24"/>
          <w:lang w:eastAsia="en-US"/>
        </w:rPr>
        <w:t xml:space="preserve"> και αμερόληπτους</w:t>
      </w:r>
      <w:r w:rsidRPr="00B01E9F">
        <w:rPr>
          <w:szCs w:val="24"/>
          <w:lang w:eastAsia="en-US"/>
        </w:rPr>
        <w:t xml:space="preserve"> όρους, και να προσφερθεί στον κάτοχο </w:t>
      </w:r>
      <w:r w:rsidRPr="00B01E9F">
        <w:rPr>
          <w:szCs w:val="24"/>
          <w:lang w:val="en-GB" w:eastAsia="en-US"/>
        </w:rPr>
        <w:t>SEP</w:t>
      </w:r>
      <w:r w:rsidRPr="00B01E9F">
        <w:rPr>
          <w:szCs w:val="24"/>
          <w:lang w:eastAsia="en-US"/>
        </w:rPr>
        <w:t xml:space="preserve"> δίκαιη και εύλογη απόδοση για την καινοτομία του. Ως εκ τούτου, απώτερος στόχος των μέτρων επιβολής που λαμβάνουν οι κάτοχοι </w:t>
      </w:r>
      <w:r w:rsidRPr="00B01E9F">
        <w:rPr>
          <w:szCs w:val="24"/>
          <w:lang w:val="en-GB" w:eastAsia="en-US"/>
        </w:rPr>
        <w:t>SEP</w:t>
      </w:r>
      <w:r w:rsidRPr="00B01E9F">
        <w:rPr>
          <w:szCs w:val="24"/>
          <w:lang w:eastAsia="en-US"/>
        </w:rPr>
        <w:t xml:space="preserve"> ή των προσφυγών που ασκούν οι φορείς υλοποίησης βάσει της άρνησης ενός κατόχου </w:t>
      </w:r>
      <w:r w:rsidRPr="00B01E9F">
        <w:rPr>
          <w:szCs w:val="24"/>
          <w:lang w:val="en-GB" w:eastAsia="en-US"/>
        </w:rPr>
        <w:t>SEP</w:t>
      </w:r>
      <w:r w:rsidRPr="00B01E9F">
        <w:rPr>
          <w:szCs w:val="24"/>
          <w:lang w:eastAsia="en-US"/>
        </w:rPr>
        <w:t xml:space="preserve"> να παραχωρήσει άδεια εκμετάλλευσης θα πρέπει να είναι η σύναψη συμφωνίας παραχώρησης άδειας εκμετάλλευσης υπό όρους </w:t>
      </w:r>
      <w:r w:rsidRPr="00B01E9F">
        <w:rPr>
          <w:szCs w:val="24"/>
          <w:lang w:val="en-GB" w:eastAsia="en-US"/>
        </w:rPr>
        <w:t>FRAND</w:t>
      </w:r>
      <w:r w:rsidRPr="00B01E9F">
        <w:rPr>
          <w:szCs w:val="24"/>
          <w:lang w:eastAsia="en-US"/>
        </w:rPr>
        <w:t xml:space="preserve">. Κύριος στόχος του κανονισμού, εν προκειμένω, είναι να διευκολύνει τις διαπραγματεύσεις και την εξωδικαστική επίλυση διαφορών, διαδικασίες που μπορούν να ωφελήσουν και τα δύο μέρη. Η διασφάλιση της πρόσβασης σε ταχείς, δίκαιους και οικονομικά αποδοτικούς τρόπους επίλυσης διαφορών υπό όρους και προϋποθέσεις </w:t>
      </w:r>
      <w:r w:rsidRPr="00B01E9F">
        <w:rPr>
          <w:szCs w:val="24"/>
          <w:lang w:val="en-GB" w:eastAsia="en-US"/>
        </w:rPr>
        <w:t>FRAND</w:t>
      </w:r>
      <w:r w:rsidRPr="00B01E9F">
        <w:rPr>
          <w:szCs w:val="24"/>
          <w:lang w:eastAsia="en-US"/>
        </w:rPr>
        <w:t xml:space="preserve"> αναμένεται να ωφελήσει εξίσου τους κατόχους </w:t>
      </w:r>
      <w:r w:rsidRPr="00B01E9F">
        <w:rPr>
          <w:szCs w:val="24"/>
          <w:lang w:val="en-GB" w:eastAsia="en-US"/>
        </w:rPr>
        <w:t>SEP</w:t>
      </w:r>
      <w:r w:rsidRPr="00B01E9F">
        <w:rPr>
          <w:szCs w:val="24"/>
          <w:lang w:eastAsia="en-US"/>
        </w:rPr>
        <w:t xml:space="preserve"> και τους φορείς υλοποίησης. Επομένως, η εύρυθμη λειτουργία ενός μηχανισμού εξωδικαστικής επίλυσης διαφορών για τον καθορισμό όρων </w:t>
      </w:r>
      <w:r w:rsidRPr="00B01E9F">
        <w:rPr>
          <w:szCs w:val="24"/>
          <w:lang w:val="en-GB" w:eastAsia="en-US"/>
        </w:rPr>
        <w:t>FRAND</w:t>
      </w:r>
      <w:r w:rsidRPr="00B01E9F">
        <w:rPr>
          <w:szCs w:val="24"/>
          <w:lang w:eastAsia="en-US"/>
        </w:rPr>
        <w:t xml:space="preserve"> μπορεί να αποφέρει σημαντικά οφέλη σε όλα τα μέρη. Ένα μέρος μπορεί να ζητήσει καθορισμό όρων </w:t>
      </w:r>
      <w:r w:rsidRPr="00B01E9F">
        <w:rPr>
          <w:szCs w:val="24"/>
          <w:lang w:val="en-GB" w:eastAsia="en-US"/>
        </w:rPr>
        <w:t>FRAND</w:t>
      </w:r>
      <w:r w:rsidRPr="00B01E9F">
        <w:rPr>
          <w:szCs w:val="24"/>
          <w:lang w:eastAsia="en-US"/>
        </w:rPr>
        <w:t xml:space="preserve"> προκειμένου να αποδείξει ότι η προσφορά του είναι </w:t>
      </w:r>
      <w:r w:rsidRPr="00B01E9F">
        <w:rPr>
          <w:szCs w:val="24"/>
          <w:lang w:val="en-GB" w:eastAsia="en-US"/>
        </w:rPr>
        <w:t>FRAND</w:t>
      </w:r>
      <w:r w:rsidRPr="00B01E9F">
        <w:rPr>
          <w:szCs w:val="24"/>
          <w:lang w:eastAsia="en-US"/>
        </w:rPr>
        <w:t xml:space="preserve"> ή να παράσχει εγγύηση, όταν ενεργεί καλόπιστα.</w:t>
      </w:r>
      <w:r w:rsidR="00E1570F">
        <w:rPr>
          <w:b/>
          <w:szCs w:val="24"/>
          <w:lang w:eastAsia="en-US"/>
        </w:rPr>
        <w:t xml:space="preserve"> [Τροπολογία </w:t>
      </w:r>
      <w:r w:rsidR="00E1570F" w:rsidRPr="00E1570F">
        <w:rPr>
          <w:b/>
          <w:szCs w:val="24"/>
          <w:lang w:eastAsia="en-US"/>
        </w:rPr>
        <w:t>33</w:t>
      </w:r>
      <w:r w:rsidR="00E1570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(32)</w:t>
      </w:r>
      <w:r w:rsidRPr="00B01E9F">
        <w:rPr>
          <w:szCs w:val="24"/>
          <w:lang w:eastAsia="en-US"/>
        </w:rPr>
        <w:tab/>
        <w:t xml:space="preserve">Ο καθορισμός όρων </w:t>
      </w:r>
      <w:r w:rsidRPr="00B01E9F">
        <w:rPr>
          <w:szCs w:val="24"/>
          <w:lang w:val="en-GB" w:eastAsia="en-US"/>
        </w:rPr>
        <w:t>FRAND</w:t>
      </w:r>
      <w:r w:rsidRPr="00B01E9F">
        <w:rPr>
          <w:szCs w:val="24"/>
          <w:lang w:eastAsia="en-US"/>
        </w:rPr>
        <w:t xml:space="preserve"> αναμένεται να απλουστεύσει και να επιταχύνει τις διαπραγματεύσεις σχετικά με τους όρους </w:t>
      </w:r>
      <w:r w:rsidRPr="00B01E9F">
        <w:rPr>
          <w:b/>
          <w:i/>
          <w:szCs w:val="24"/>
          <w:lang w:eastAsia="en-US"/>
        </w:rPr>
        <w:t xml:space="preserve">και τις προϋποθέσεις </w:t>
      </w:r>
      <w:r w:rsidRPr="00B01E9F">
        <w:rPr>
          <w:szCs w:val="24"/>
          <w:lang w:val="en-GB" w:eastAsia="en-US"/>
        </w:rPr>
        <w:t>FRAND</w:t>
      </w:r>
      <w:r w:rsidRPr="00B01E9F">
        <w:rPr>
          <w:szCs w:val="24"/>
          <w:lang w:eastAsia="en-US"/>
        </w:rPr>
        <w:t xml:space="preserve"> και να μειώσει το κόστος</w:t>
      </w:r>
      <w:r w:rsidRPr="00B01E9F">
        <w:rPr>
          <w:b/>
          <w:i/>
          <w:szCs w:val="24"/>
          <w:lang w:eastAsia="en-US"/>
        </w:rPr>
        <w:t xml:space="preserve"> συναλλαγών για όλα τα ενδιαφερόμενα μέρη</w:t>
      </w:r>
      <w:r w:rsidRPr="00B01E9F">
        <w:rPr>
          <w:szCs w:val="24"/>
          <w:lang w:eastAsia="en-US"/>
        </w:rPr>
        <w:t xml:space="preserve">. Το </w:t>
      </w:r>
      <w:r w:rsidRPr="00B01E9F">
        <w:rPr>
          <w:szCs w:val="24"/>
          <w:lang w:val="en-GB" w:eastAsia="en-US"/>
        </w:rPr>
        <w:t>EUIPO</w:t>
      </w:r>
      <w:r w:rsidRPr="00B01E9F">
        <w:rPr>
          <w:szCs w:val="24"/>
          <w:lang w:eastAsia="en-US"/>
        </w:rPr>
        <w:t xml:space="preserve"> θα πρέπει να διαχειρίζεται τη διαδικασία. Το κέντρο ικανοτήτων θα πρέπει να δημιουργήσει κατάλογο διαμεσολαβητών που πληρούν καθορισμένα κριτήρια επάρκειας και ανεξαρτησίας, καθώς και αποθετήριο μη εμπιστευτικών εκθέσεων (η εμπιστευτική έκδοση των εκθέσεων θα είναι προσβάσιμη μόνο από τα μέρη και τους διαμεσολαβητές). Οι διαμεσολαβητές θα πρέπει να είναι ουδέτερα </w:t>
      </w:r>
      <w:r w:rsidRPr="00B01E9F">
        <w:rPr>
          <w:b/>
          <w:i/>
          <w:szCs w:val="24"/>
          <w:lang w:eastAsia="en-US"/>
        </w:rPr>
        <w:t xml:space="preserve">και αμερόληπτα </w:t>
      </w:r>
      <w:r w:rsidRPr="00B01E9F">
        <w:rPr>
          <w:szCs w:val="24"/>
          <w:lang w:eastAsia="en-US"/>
        </w:rPr>
        <w:t xml:space="preserve">πρόσωπα με εκτενή πείρα στην επίλυση διαφορών και ουσιαστική κατανόηση των οικονομικών παραμέτρων της παραχώρησης αδειών εκμετάλλευσης υπό όρους και προϋποθέσεις </w:t>
      </w:r>
      <w:r w:rsidRPr="00B01E9F">
        <w:rPr>
          <w:szCs w:val="24"/>
          <w:lang w:val="en-GB" w:eastAsia="en-US"/>
        </w:rPr>
        <w:t>FRAND</w:t>
      </w:r>
      <w:r w:rsidRPr="00B01E9F">
        <w:rPr>
          <w:szCs w:val="24"/>
          <w:lang w:eastAsia="en-US"/>
        </w:rPr>
        <w:t>.</w:t>
      </w:r>
      <w:r w:rsidRPr="00B01E9F">
        <w:rPr>
          <w:b/>
          <w:i/>
          <w:szCs w:val="24"/>
          <w:lang w:eastAsia="en-US"/>
        </w:rPr>
        <w:t xml:space="preserve"> Θα πρέπει να υπάρχουν κανόνες και διαδικασίες που να καθορίζουν τις συγκρούσεις συμφερόντων και τους μηχανισμούς για την αντιμετώπιση τυχόν συγκρούσεων αυτού του είδους που ενδέχεται να προκύψουν.</w:t>
      </w:r>
      <w:r w:rsidR="00FC59EF">
        <w:rPr>
          <w:b/>
          <w:szCs w:val="24"/>
          <w:lang w:eastAsia="en-US"/>
        </w:rPr>
        <w:t xml:space="preserve"> [Τροπολογία 34]</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(33)</w:t>
      </w:r>
      <w:r w:rsidRPr="00B01E9F">
        <w:rPr>
          <w:szCs w:val="24"/>
          <w:lang w:eastAsia="en-US"/>
        </w:rPr>
        <w:tab/>
      </w:r>
      <w:r w:rsidRPr="00B01E9F">
        <w:rPr>
          <w:strike/>
          <w:szCs w:val="24"/>
          <w:lang w:eastAsia="en-US"/>
        </w:rPr>
        <w:t>Ο καθορισμός</w:t>
      </w:r>
      <w:r w:rsidR="00810A91">
        <w:rPr>
          <w:strike/>
          <w:szCs w:val="24"/>
          <w:lang w:eastAsia="en-US"/>
        </w:rPr>
        <w:t xml:space="preserve"> </w:t>
      </w:r>
      <w:r w:rsidRPr="00B01E9F">
        <w:rPr>
          <w:b/>
          <w:i/>
          <w:szCs w:val="24"/>
          <w:lang w:eastAsia="en-US"/>
        </w:rPr>
        <w:t>Σε περίπτωση που ένα ή περισσότερα μέρη κινήσουν διαδικασία καθορισμού</w:t>
      </w:r>
      <w:r w:rsidRPr="00B01E9F">
        <w:rPr>
          <w:szCs w:val="24"/>
          <w:lang w:eastAsia="en-US"/>
        </w:rPr>
        <w:t xml:space="preserve"> όρων </w:t>
      </w:r>
      <w:r w:rsidRPr="00B01E9F">
        <w:rPr>
          <w:szCs w:val="24"/>
          <w:lang w:val="en-GB" w:eastAsia="en-US"/>
        </w:rPr>
        <w:t>FRAND</w:t>
      </w:r>
      <w:r w:rsidRPr="00B01E9F">
        <w:rPr>
          <w:b/>
          <w:i/>
          <w:szCs w:val="24"/>
          <w:lang w:eastAsia="en-US"/>
        </w:rPr>
        <w:t>, αυτό θα πρέπει να</w:t>
      </w:r>
      <w:r w:rsidRPr="00B01E9F">
        <w:rPr>
          <w:strike/>
          <w:szCs w:val="24"/>
          <w:lang w:eastAsia="en-US"/>
        </w:rPr>
        <w:t xml:space="preserve"> θα</w:t>
      </w:r>
      <w:r w:rsidRPr="00B01E9F">
        <w:rPr>
          <w:szCs w:val="24"/>
          <w:lang w:eastAsia="en-US"/>
        </w:rPr>
        <w:t xml:space="preserve"> είναι υποχρεωτικό βήμα προτού ένας κάτοχος </w:t>
      </w:r>
      <w:r w:rsidRPr="00B01E9F">
        <w:rPr>
          <w:szCs w:val="24"/>
          <w:lang w:val="en-GB" w:eastAsia="en-US"/>
        </w:rPr>
        <w:t>SEP</w:t>
      </w:r>
      <w:r w:rsidRPr="00B01E9F">
        <w:rPr>
          <w:szCs w:val="24"/>
          <w:lang w:eastAsia="en-US"/>
        </w:rPr>
        <w:t xml:space="preserve"> να είναι σε θέση να κινήσει διαδικασία για προσβολή διπλώματος ευρεσιτεχνίας ή ένας φορέας υλοποίησης να μπορέσει να ζητήσει τον καθορισμό ή την αξιολόγηση όρων και προϋποθέσεων </w:t>
      </w:r>
      <w:r w:rsidRPr="00B01E9F">
        <w:rPr>
          <w:szCs w:val="24"/>
          <w:lang w:val="en-GB" w:eastAsia="en-US"/>
        </w:rPr>
        <w:t>FRAND</w:t>
      </w:r>
      <w:r w:rsidRPr="00B01E9F">
        <w:rPr>
          <w:szCs w:val="24"/>
          <w:lang w:eastAsia="en-US"/>
        </w:rPr>
        <w:t xml:space="preserve"> σχετικά με ένα </w:t>
      </w:r>
      <w:r w:rsidRPr="00B01E9F">
        <w:rPr>
          <w:szCs w:val="24"/>
          <w:lang w:val="en-GB" w:eastAsia="en-US"/>
        </w:rPr>
        <w:t>SEP</w:t>
      </w:r>
      <w:r w:rsidRPr="00B01E9F">
        <w:rPr>
          <w:szCs w:val="24"/>
          <w:lang w:eastAsia="en-US"/>
        </w:rPr>
        <w:t xml:space="preserve"> ενώπιον αρμόδιου δικαστηρίου κράτους μέλους. Ωστόσο, δεν θα πρέπει να προβλέπεται υποχρέωση έναρξης διαδικασίας καθορισμού όρων </w:t>
      </w:r>
      <w:r w:rsidRPr="00B01E9F">
        <w:rPr>
          <w:szCs w:val="24"/>
          <w:lang w:val="en-GB" w:eastAsia="en-US"/>
        </w:rPr>
        <w:t>FRAND</w:t>
      </w:r>
      <w:r w:rsidRPr="00B01E9F">
        <w:rPr>
          <w:szCs w:val="24"/>
          <w:lang w:eastAsia="en-US"/>
        </w:rPr>
        <w:t xml:space="preserve"> πριν από τις σχετικές δικαστικές διαδικασίες για </w:t>
      </w:r>
      <w:r w:rsidRPr="00B01E9F">
        <w:rPr>
          <w:szCs w:val="24"/>
          <w:lang w:val="en-GB" w:eastAsia="en-US"/>
        </w:rPr>
        <w:t>SEP</w:t>
      </w:r>
      <w:r w:rsidRPr="00B01E9F">
        <w:rPr>
          <w:szCs w:val="24"/>
          <w:lang w:eastAsia="en-US"/>
        </w:rPr>
        <w:t xml:space="preserve"> που καλύπτουν τις </w:t>
      </w:r>
      <w:r w:rsidRPr="00B01E9F">
        <w:rPr>
          <w:strike/>
          <w:szCs w:val="24"/>
          <w:lang w:eastAsia="en-US"/>
        </w:rPr>
        <w:t>περιπτώσεις χρήσης</w:t>
      </w:r>
      <w:r w:rsidR="00810A91">
        <w:rPr>
          <w:strike/>
          <w:szCs w:val="24"/>
          <w:lang w:eastAsia="en-US"/>
        </w:rPr>
        <w:t xml:space="preserve"> </w:t>
      </w:r>
      <w:r w:rsidRPr="00B01E9F">
        <w:rPr>
          <w:b/>
          <w:i/>
          <w:szCs w:val="24"/>
          <w:lang w:eastAsia="en-US"/>
        </w:rPr>
        <w:t>εφαρμογές</w:t>
      </w:r>
      <w:r w:rsidRPr="00B01E9F">
        <w:rPr>
          <w:szCs w:val="24"/>
          <w:lang w:eastAsia="en-US"/>
        </w:rPr>
        <w:t xml:space="preserve"> προτύπων για τις οποίες η Επιτροπή διαπιστώνει ότι δεν υπάρχουν σημαντικές δυσκολίες ή ανεπάρκειες στην παραχώρηση αδειών εκμετάλλευσης υπό όρους </w:t>
      </w:r>
      <w:r w:rsidRPr="00B01E9F">
        <w:rPr>
          <w:szCs w:val="24"/>
          <w:lang w:val="en-GB" w:eastAsia="en-US"/>
        </w:rPr>
        <w:t>FRAND</w:t>
      </w:r>
      <w:r w:rsidRPr="00B01E9F">
        <w:rPr>
          <w:szCs w:val="24"/>
          <w:lang w:eastAsia="en-US"/>
        </w:rPr>
        <w:t>.</w:t>
      </w:r>
      <w:r w:rsidR="00FC59EF">
        <w:rPr>
          <w:b/>
          <w:szCs w:val="24"/>
          <w:lang w:eastAsia="en-US"/>
        </w:rPr>
        <w:t xml:space="preserve"> [Τροπολογία </w:t>
      </w:r>
      <w:r w:rsidR="00FC59EF" w:rsidRPr="001B2717">
        <w:rPr>
          <w:b/>
          <w:szCs w:val="24"/>
          <w:lang w:eastAsia="en-US"/>
        </w:rPr>
        <w:t>35</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(34)</w:t>
      </w:r>
      <w:r w:rsidRPr="00B01E9F">
        <w:rPr>
          <w:szCs w:val="24"/>
          <w:lang w:eastAsia="en-US"/>
        </w:rPr>
        <w:tab/>
      </w:r>
      <w:r w:rsidRPr="00B01E9F">
        <w:rPr>
          <w:strike/>
          <w:szCs w:val="24"/>
          <w:lang w:eastAsia="en-US"/>
        </w:rPr>
        <w:t xml:space="preserve">Κάθε μέρος μπορεί να επιλέξει αν επιθυμεί να συμμετάσχει στη διαδικασία και να δεσμευτεί να συμμορφωθεί με το αποτέλεσμά της. </w:t>
      </w:r>
      <w:r w:rsidRPr="00B01E9F">
        <w:rPr>
          <w:szCs w:val="24"/>
          <w:lang w:eastAsia="en-US"/>
        </w:rPr>
        <w:t>Όταν ένα μέρος δεν απαντήσει στο αίτημα</w:t>
      </w:r>
      <w:r w:rsidRPr="00B01E9F">
        <w:rPr>
          <w:strike/>
          <w:szCs w:val="24"/>
          <w:lang w:eastAsia="en-US"/>
        </w:rPr>
        <w:t xml:space="preserve"> καθορισμού όρων </w:t>
      </w:r>
      <w:r w:rsidRPr="00B01E9F">
        <w:rPr>
          <w:strike/>
          <w:szCs w:val="24"/>
          <w:lang w:val="en-GB" w:eastAsia="en-US"/>
        </w:rPr>
        <w:t>FRAND</w:t>
      </w:r>
      <w:r w:rsidRPr="00B01E9F">
        <w:rPr>
          <w:strike/>
          <w:szCs w:val="24"/>
          <w:lang w:eastAsia="en-US"/>
        </w:rPr>
        <w:t xml:space="preserve"> ή δεν δεσμευτεί να συμμορφωθεί με το αποτέλεσμα του</w:t>
      </w:r>
      <w:r w:rsidRPr="00B01E9F">
        <w:rPr>
          <w:szCs w:val="24"/>
          <w:lang w:eastAsia="en-US"/>
        </w:rPr>
        <w:t xml:space="preserve"> καθορισμού όρων </w:t>
      </w:r>
      <w:r w:rsidRPr="00B01E9F">
        <w:rPr>
          <w:szCs w:val="24"/>
          <w:lang w:val="en-GB" w:eastAsia="en-US"/>
        </w:rPr>
        <w:t>FRAND</w:t>
      </w:r>
      <w:r w:rsidRPr="00B01E9F">
        <w:rPr>
          <w:szCs w:val="24"/>
          <w:lang w:eastAsia="en-US"/>
        </w:rPr>
        <w:t xml:space="preserve">, το έτερο μέρος θα πρέπει να είναι σε θέση να ζητήσει είτε την περάτωση είτε τη μονομερή συνέχιση του καθορισμού όρων </w:t>
      </w:r>
      <w:r w:rsidRPr="00B01E9F">
        <w:rPr>
          <w:szCs w:val="24"/>
          <w:lang w:val="en-GB" w:eastAsia="en-US"/>
        </w:rPr>
        <w:t>FRAND</w:t>
      </w:r>
      <w:r w:rsidRPr="00B01E9F">
        <w:rPr>
          <w:szCs w:val="24"/>
          <w:lang w:eastAsia="en-US"/>
        </w:rPr>
        <w:t xml:space="preserve">. Το εν λόγω μέρος δεν θα πρέπει να είναι εκτεθειμένο σε προσφυγές κατά τη διάρκεια του καθορισμού όρων </w:t>
      </w:r>
      <w:r w:rsidRPr="00B01E9F">
        <w:rPr>
          <w:szCs w:val="24"/>
          <w:lang w:val="en-GB" w:eastAsia="en-US"/>
        </w:rPr>
        <w:t>FRAND</w:t>
      </w:r>
      <w:r w:rsidRPr="00B01E9F">
        <w:rPr>
          <w:szCs w:val="24"/>
          <w:lang w:eastAsia="en-US"/>
        </w:rPr>
        <w:t xml:space="preserve">. Ταυτόχρονα, ο καθορισμός όρων </w:t>
      </w:r>
      <w:r w:rsidRPr="00B01E9F">
        <w:rPr>
          <w:szCs w:val="24"/>
          <w:lang w:val="en-GB" w:eastAsia="en-US"/>
        </w:rPr>
        <w:t>FRAND</w:t>
      </w:r>
      <w:r w:rsidRPr="00B01E9F">
        <w:rPr>
          <w:szCs w:val="24"/>
          <w:lang w:eastAsia="en-US"/>
        </w:rPr>
        <w:t xml:space="preserve"> θα πρέπει να συνιστά αποτελεσματική διαδικασία προκειμένου τα μέρη να </w:t>
      </w:r>
      <w:r w:rsidRPr="00B01E9F">
        <w:rPr>
          <w:b/>
          <w:i/>
          <w:szCs w:val="24"/>
          <w:lang w:eastAsia="en-US"/>
        </w:rPr>
        <w:t xml:space="preserve">καταφέρουν να συμβιβαστούν, όπως για παράδειγμα ενώπιον επιτροπής διαμεσολαβητών, και να </w:t>
      </w:r>
      <w:r w:rsidRPr="00B01E9F">
        <w:rPr>
          <w:szCs w:val="24"/>
          <w:lang w:eastAsia="en-US"/>
        </w:rPr>
        <w:t xml:space="preserve">καταλήξουν σε συμφωνία πριν από μια δίκη ή να προβούν σε καθορισμό όρων που θα χρησιμοποιηθεί σε περαιτέρω διαδικασίες. Ως εκ τούτου, το μέρος ή τα μέρη που </w:t>
      </w:r>
      <w:r w:rsidRPr="00B01E9F">
        <w:rPr>
          <w:strike/>
          <w:szCs w:val="24"/>
          <w:lang w:eastAsia="en-US"/>
        </w:rPr>
        <w:t xml:space="preserve">δεσμεύονται να συμμορφωθούν με το αποτέλεσμα του καθορισμού όρων </w:t>
      </w:r>
      <w:r w:rsidRPr="00B01E9F">
        <w:rPr>
          <w:strike/>
          <w:szCs w:val="24"/>
          <w:lang w:val="en-GB" w:eastAsia="en-US"/>
        </w:rPr>
        <w:t>FRAND</w:t>
      </w:r>
      <w:r w:rsidRPr="00B01E9F">
        <w:rPr>
          <w:strike/>
          <w:szCs w:val="24"/>
          <w:lang w:eastAsia="en-US"/>
        </w:rPr>
        <w:t xml:space="preserve"> και </w:t>
      </w:r>
      <w:r w:rsidRPr="00B01E9F">
        <w:rPr>
          <w:szCs w:val="24"/>
          <w:lang w:eastAsia="en-US"/>
        </w:rPr>
        <w:t>συμμετέχουν δεόντως στη διαδικασία θα πρέπει να είναι σε θέση να επωφεληθούν από την ολοκλήρωσή της.</w:t>
      </w:r>
      <w:r w:rsidR="00FC59EF">
        <w:rPr>
          <w:b/>
          <w:szCs w:val="24"/>
          <w:lang w:eastAsia="en-US"/>
        </w:rPr>
        <w:t xml:space="preserve"> [Τροπολογία </w:t>
      </w:r>
      <w:r w:rsidR="00FC59EF" w:rsidRPr="001B2717">
        <w:rPr>
          <w:b/>
          <w:szCs w:val="24"/>
          <w:lang w:eastAsia="en-US"/>
        </w:rPr>
        <w:t>36</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(35)</w:t>
      </w:r>
      <w:r w:rsidRPr="00B01E9F">
        <w:rPr>
          <w:szCs w:val="24"/>
          <w:lang w:eastAsia="en-US"/>
        </w:rPr>
        <w:tab/>
        <w:t xml:space="preserve">Η υποχρέωση έναρξης διαδικασίας καθορισμού όρων </w:t>
      </w:r>
      <w:r w:rsidRPr="00B01E9F">
        <w:rPr>
          <w:szCs w:val="24"/>
          <w:lang w:val="en-GB" w:eastAsia="en-US"/>
        </w:rPr>
        <w:t>FRAND</w:t>
      </w:r>
      <w:r w:rsidRPr="00B01E9F">
        <w:rPr>
          <w:szCs w:val="24"/>
          <w:lang w:eastAsia="en-US"/>
        </w:rPr>
        <w:t xml:space="preserve"> δεν θα πρέπει να θίγει την αποτελεσματική προστασία των δικαιωμάτων των μερών. </w:t>
      </w:r>
      <w:r w:rsidRPr="00B01E9F">
        <w:rPr>
          <w:strike/>
          <w:szCs w:val="24"/>
          <w:lang w:eastAsia="en-US"/>
        </w:rPr>
        <w:t xml:space="preserve">Στο πλαίσιο αυτό, το μέρος που δεσμεύεται να συμμορφωθεί με το αποτέλεσμα του καθορισμού όρων </w:t>
      </w:r>
      <w:r w:rsidRPr="00B01E9F">
        <w:rPr>
          <w:strike/>
          <w:szCs w:val="24"/>
          <w:lang w:val="en-GB" w:eastAsia="en-US"/>
        </w:rPr>
        <w:t>FRAND</w:t>
      </w:r>
      <w:r w:rsidRPr="00B01E9F">
        <w:rPr>
          <w:strike/>
          <w:szCs w:val="24"/>
          <w:lang w:eastAsia="en-US"/>
        </w:rPr>
        <w:t>, ενώ το έτερο μέρος δεν το πράττει,</w:t>
      </w:r>
      <w:r w:rsidR="00810A91">
        <w:rPr>
          <w:strike/>
          <w:szCs w:val="24"/>
          <w:lang w:eastAsia="en-US"/>
        </w:rPr>
        <w:t xml:space="preserve"> </w:t>
      </w:r>
      <w:r w:rsidRPr="00B01E9F">
        <w:rPr>
          <w:b/>
          <w:i/>
          <w:szCs w:val="24"/>
          <w:lang w:eastAsia="en-US"/>
        </w:rPr>
        <w:t>Τα μέρη</w:t>
      </w:r>
      <w:r w:rsidRPr="00B01E9F">
        <w:rPr>
          <w:szCs w:val="24"/>
          <w:lang w:eastAsia="en-US"/>
        </w:rPr>
        <w:t xml:space="preserve"> θα πρέπει να </w:t>
      </w:r>
      <w:r w:rsidRPr="00B01E9F">
        <w:rPr>
          <w:strike/>
          <w:szCs w:val="24"/>
          <w:lang w:eastAsia="en-US"/>
        </w:rPr>
        <w:t xml:space="preserve">έχει το δικαίωμα να κινήσει διαδικασία ενώπιον του αρμόδιου εθνικού δικαστηρίου εν αναμονή του καθορισμού όρων </w:t>
      </w:r>
      <w:r w:rsidRPr="00B01E9F">
        <w:rPr>
          <w:strike/>
          <w:szCs w:val="24"/>
          <w:lang w:val="en-GB" w:eastAsia="en-US"/>
        </w:rPr>
        <w:t>FRAND</w:t>
      </w:r>
      <w:r w:rsidRPr="00B01E9F">
        <w:rPr>
          <w:strike/>
          <w:szCs w:val="24"/>
          <w:lang w:eastAsia="en-US"/>
        </w:rPr>
        <w:t>. Επίσης, οποιοδήποτε μέρος θα πρέπει να έχει</w:t>
      </w:r>
      <w:r w:rsidR="00810A91">
        <w:rPr>
          <w:strike/>
          <w:szCs w:val="24"/>
          <w:lang w:eastAsia="en-US"/>
        </w:rPr>
        <w:t xml:space="preserve"> </w:t>
      </w:r>
      <w:r w:rsidRPr="00B01E9F">
        <w:rPr>
          <w:b/>
          <w:i/>
          <w:szCs w:val="24"/>
          <w:lang w:eastAsia="en-US"/>
        </w:rPr>
        <w:t>έχουν</w:t>
      </w:r>
      <w:r w:rsidRPr="00B01E9F">
        <w:rPr>
          <w:szCs w:val="24"/>
          <w:lang w:eastAsia="en-US"/>
        </w:rPr>
        <w:t xml:space="preserve"> τη δυνατότητα να </w:t>
      </w:r>
      <w:r w:rsidRPr="00B01E9F">
        <w:rPr>
          <w:strike/>
          <w:szCs w:val="24"/>
          <w:lang w:eastAsia="en-US"/>
        </w:rPr>
        <w:t>ζητήσει</w:t>
      </w:r>
      <w:r w:rsidR="00810A91">
        <w:rPr>
          <w:strike/>
          <w:szCs w:val="24"/>
          <w:lang w:eastAsia="en-US"/>
        </w:rPr>
        <w:t xml:space="preserve"> </w:t>
      </w:r>
      <w:r w:rsidRPr="00B01E9F">
        <w:rPr>
          <w:b/>
          <w:i/>
          <w:szCs w:val="24"/>
          <w:lang w:eastAsia="en-US"/>
        </w:rPr>
        <w:t>ζητήσουν</w:t>
      </w:r>
      <w:r w:rsidRPr="00B01E9F">
        <w:rPr>
          <w:szCs w:val="24"/>
          <w:lang w:eastAsia="en-US"/>
        </w:rPr>
        <w:t xml:space="preserve"> την έκδοση προσωρινής διαταγής οικονομικού χαρακτήρα ενώπιον του αρμόδιου δικαστηρίου. Σε περίπτωση που ο σχετικός κάτοχος </w:t>
      </w:r>
      <w:r w:rsidRPr="00B01E9F">
        <w:rPr>
          <w:szCs w:val="24"/>
          <w:lang w:val="en-GB" w:eastAsia="en-US"/>
        </w:rPr>
        <w:t>SEP</w:t>
      </w:r>
      <w:r w:rsidRPr="00B01E9F">
        <w:rPr>
          <w:szCs w:val="24"/>
          <w:lang w:eastAsia="en-US"/>
        </w:rPr>
        <w:t xml:space="preserve"> έχει αναλάβει δέσμευση για όρους </w:t>
      </w:r>
      <w:r w:rsidRPr="00B01E9F">
        <w:rPr>
          <w:szCs w:val="24"/>
          <w:lang w:val="en-GB" w:eastAsia="en-US"/>
        </w:rPr>
        <w:t>FRAND</w:t>
      </w:r>
      <w:r w:rsidRPr="00B01E9F">
        <w:rPr>
          <w:szCs w:val="24"/>
          <w:lang w:eastAsia="en-US"/>
        </w:rPr>
        <w:t xml:space="preserve">, οι προσωρινές διαταγές επαρκούς και αναλογικού οικονομικού χαρακτήρα θα πρέπει να παρέχουν την αναγκαία δικαστική προστασία στον κάτοχο </w:t>
      </w:r>
      <w:r w:rsidRPr="00B01E9F">
        <w:rPr>
          <w:szCs w:val="24"/>
          <w:lang w:val="en-GB" w:eastAsia="en-US"/>
        </w:rPr>
        <w:t>SEP</w:t>
      </w:r>
      <w:r w:rsidRPr="00B01E9F">
        <w:rPr>
          <w:szCs w:val="24"/>
          <w:lang w:eastAsia="en-US"/>
        </w:rPr>
        <w:t xml:space="preserve"> που έχει συμφωνήσει να παραχωρήσει άδεια εκμετάλλευσης του οικείου </w:t>
      </w:r>
      <w:r w:rsidRPr="00B01E9F">
        <w:rPr>
          <w:szCs w:val="24"/>
          <w:lang w:val="en-GB" w:eastAsia="en-US"/>
        </w:rPr>
        <w:t>SEP</w:t>
      </w:r>
      <w:r w:rsidRPr="00B01E9F">
        <w:rPr>
          <w:szCs w:val="24"/>
          <w:lang w:eastAsia="en-US"/>
        </w:rPr>
        <w:t xml:space="preserve"> υπό όρους </w:t>
      </w:r>
      <w:r w:rsidRPr="00B01E9F">
        <w:rPr>
          <w:szCs w:val="24"/>
          <w:lang w:val="en-GB" w:eastAsia="en-US"/>
        </w:rPr>
        <w:t>FRAND</w:t>
      </w:r>
      <w:r w:rsidRPr="00B01E9F">
        <w:rPr>
          <w:szCs w:val="24"/>
          <w:lang w:eastAsia="en-US"/>
        </w:rPr>
        <w:t xml:space="preserve">, ενώ ο φορέας υλοποίησης θα πρέπει να μπορεί να αμφισβητήσει το ύψος των δικαιωμάτων εκμετάλλευσης </w:t>
      </w:r>
      <w:r w:rsidRPr="00B01E9F">
        <w:rPr>
          <w:szCs w:val="24"/>
          <w:lang w:val="en-GB" w:eastAsia="en-US"/>
        </w:rPr>
        <w:t>FRAND</w:t>
      </w:r>
      <w:r w:rsidRPr="00B01E9F">
        <w:rPr>
          <w:szCs w:val="24"/>
          <w:lang w:eastAsia="en-US"/>
        </w:rPr>
        <w:t xml:space="preserve"> ή να προβάλει ένσταση για λόγους έλλειψης ουσιώδους χαρακτήρα ή ακυρότητας του </w:t>
      </w:r>
      <w:r w:rsidRPr="00B01E9F">
        <w:rPr>
          <w:szCs w:val="24"/>
          <w:lang w:val="en-GB" w:eastAsia="en-US"/>
        </w:rPr>
        <w:t>SEP</w:t>
      </w:r>
      <w:r w:rsidRPr="00B01E9F">
        <w:rPr>
          <w:szCs w:val="24"/>
          <w:lang w:eastAsia="en-US"/>
        </w:rPr>
        <w:t xml:space="preserve">. Στα εθνικά συστήματα που απαιτούν την κίνηση διαδικασίας επί της ουσίας της υπόθεσης ως προϋπόθεση για να ζητηθεί η λήψη προσωρινών μέτρων οικονομικού χαρακτήρα, θα πρέπει να παρέχεται δυνατότητα κίνησης τέτοιας διαδικασίας, αλλά τα μέρη θα πρέπει να ζητούν την αναστολή της υπόθεσης κατά τη διάρκεια του καθορισμού όρων </w:t>
      </w:r>
      <w:r w:rsidRPr="00B01E9F">
        <w:rPr>
          <w:szCs w:val="24"/>
          <w:lang w:val="en-GB" w:eastAsia="en-US"/>
        </w:rPr>
        <w:t>FRAND</w:t>
      </w:r>
      <w:r w:rsidRPr="00B01E9F">
        <w:rPr>
          <w:szCs w:val="24"/>
          <w:lang w:eastAsia="en-US"/>
        </w:rPr>
        <w:t xml:space="preserve">. Κατά τον καθορισμό του επιπέδου της προσωρινής διαταγής οικονομικού χαρακτήρα που πρέπει να θεωρείται επαρκές σε μια συγκεκριμένη υπόθεση, θα πρέπει να λαμβάνονται υπόψη, μεταξύ άλλων, η οικονομική δυνατότητα του αιτούντος και οι πιθανές συνέπειες για την αποτελεσματικότητα των ζητούμενων μέτρων, ιδίως για τις ΜΜΕ, μεταξύ άλλων προκειμένου να αποτρέπεται η καταχρηστική χρήση των μέτρων αυτών. Θα πρέπει επίσης να διευκρινιστεί ότι, μόλις περατωθεί ο καθορισμός όρων </w:t>
      </w:r>
      <w:r w:rsidRPr="00B01E9F">
        <w:rPr>
          <w:szCs w:val="24"/>
          <w:lang w:val="en-GB" w:eastAsia="en-US"/>
        </w:rPr>
        <w:t>FRAND</w:t>
      </w:r>
      <w:r w:rsidRPr="00B01E9F">
        <w:rPr>
          <w:szCs w:val="24"/>
          <w:lang w:eastAsia="en-US"/>
        </w:rPr>
        <w:t>, τα μέρη θα πρέπει να έχουν στη διάθεσή τους όλα τα μέτρα, συμπεριλαμβανομένων προσωρινών, προληπτικών και διορθωτικών.</w:t>
      </w:r>
      <w:r w:rsidR="00FC59EF">
        <w:rPr>
          <w:b/>
          <w:szCs w:val="24"/>
          <w:lang w:eastAsia="en-US"/>
        </w:rPr>
        <w:t xml:space="preserve"> [Τροπολογία </w:t>
      </w:r>
      <w:r w:rsidR="00FC59EF" w:rsidRPr="001B2717">
        <w:rPr>
          <w:b/>
          <w:szCs w:val="24"/>
          <w:lang w:eastAsia="en-US"/>
        </w:rPr>
        <w:t>37</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(36)</w:t>
      </w:r>
      <w:r w:rsidRPr="00B01E9F">
        <w:rPr>
          <w:szCs w:val="24"/>
          <w:lang w:eastAsia="en-US"/>
        </w:rPr>
        <w:tab/>
        <w:t xml:space="preserve">Όταν τα μέρη προβαίνουν στον καθορισμό όρων </w:t>
      </w:r>
      <w:r w:rsidRPr="00B01E9F">
        <w:rPr>
          <w:szCs w:val="24"/>
          <w:lang w:val="en-GB" w:eastAsia="en-US"/>
        </w:rPr>
        <w:t>FRAND</w:t>
      </w:r>
      <w:r w:rsidRPr="00B01E9F">
        <w:rPr>
          <w:szCs w:val="24"/>
          <w:lang w:eastAsia="en-US"/>
        </w:rPr>
        <w:t xml:space="preserve">, θα πρέπει να επιλέγουν </w:t>
      </w:r>
      <w:r w:rsidRPr="00B01E9F">
        <w:rPr>
          <w:strike/>
          <w:szCs w:val="24"/>
          <w:lang w:eastAsia="en-US"/>
        </w:rPr>
        <w:t>έναν διαμεσολαβητή</w:t>
      </w:r>
      <w:r w:rsidR="00810A91">
        <w:rPr>
          <w:strike/>
          <w:szCs w:val="24"/>
          <w:lang w:eastAsia="en-US"/>
        </w:rPr>
        <w:t xml:space="preserve"> </w:t>
      </w:r>
      <w:r w:rsidRPr="00B01E9F">
        <w:rPr>
          <w:b/>
          <w:i/>
          <w:szCs w:val="24"/>
          <w:lang w:eastAsia="en-US"/>
        </w:rPr>
        <w:t>μια επιτροπή διαμεσολαβητών</w:t>
      </w:r>
      <w:r w:rsidRPr="00B01E9F">
        <w:rPr>
          <w:szCs w:val="24"/>
          <w:lang w:eastAsia="en-US"/>
        </w:rPr>
        <w:t xml:space="preserve"> για τον καθορισμό όρων </w:t>
      </w:r>
      <w:r w:rsidRPr="00B01E9F">
        <w:rPr>
          <w:szCs w:val="24"/>
          <w:lang w:val="en-GB" w:eastAsia="en-US"/>
        </w:rPr>
        <w:t>FRAND</w:t>
      </w:r>
      <w:r w:rsidRPr="00B01E9F">
        <w:rPr>
          <w:szCs w:val="24"/>
          <w:lang w:eastAsia="en-US"/>
        </w:rPr>
        <w:t xml:space="preserve"> από τον κατάλογο. Σε περίπτωση διαφωνίας, το κέντρο ικανοτήτων θα επιλέγει </w:t>
      </w:r>
      <w:r w:rsidRPr="00B01E9F">
        <w:rPr>
          <w:strike/>
          <w:szCs w:val="24"/>
          <w:lang w:eastAsia="en-US"/>
        </w:rPr>
        <w:t>τον διαμεσολαβητή</w:t>
      </w:r>
      <w:r w:rsidR="00810A91">
        <w:rPr>
          <w:strike/>
          <w:szCs w:val="24"/>
          <w:lang w:eastAsia="en-US"/>
        </w:rPr>
        <w:t xml:space="preserve"> </w:t>
      </w:r>
      <w:r w:rsidRPr="00B01E9F">
        <w:rPr>
          <w:b/>
          <w:i/>
          <w:szCs w:val="24"/>
          <w:lang w:eastAsia="en-US"/>
        </w:rPr>
        <w:t>τα μέλη της επιτροπής διαμεσολαβητών</w:t>
      </w:r>
      <w:r w:rsidRPr="00B01E9F">
        <w:rPr>
          <w:szCs w:val="24"/>
          <w:lang w:eastAsia="en-US"/>
        </w:rPr>
        <w:t xml:space="preserve">. Ο καθορισμός όρων </w:t>
      </w:r>
      <w:r w:rsidRPr="00B01E9F">
        <w:rPr>
          <w:szCs w:val="24"/>
          <w:lang w:val="en-GB" w:eastAsia="en-US"/>
        </w:rPr>
        <w:t>FRAND</w:t>
      </w:r>
      <w:r w:rsidRPr="00B01E9F">
        <w:rPr>
          <w:szCs w:val="24"/>
          <w:lang w:eastAsia="en-US"/>
        </w:rPr>
        <w:t xml:space="preserve"> θα πρέπει να ολοκληρώνεται εντός 9 μηνών. Αυτό το χρονικό διάστημα είναι απαραίτητο για μια διαδικασία που διασφαλίζει τον σεβασμό των δικαιωμάτων των μερών και, ταυτόχρονα, είναι αρκετά σύντομο ώστε να αποφεύγονται καθυστερήσεις στη χορήγηση αδειών εκμετάλλευσης. Οποιαδήποτε στιγμή κατά τη διάρκεια της διαδικασίας, τα μέρη μπορούν να προβούν σε συμβιβασμό, ο οποίος επιφέρει την περάτωση του καθορισμού όρων </w:t>
      </w:r>
      <w:r w:rsidRPr="00B01E9F">
        <w:rPr>
          <w:szCs w:val="24"/>
          <w:lang w:val="en-GB" w:eastAsia="en-US"/>
        </w:rPr>
        <w:t>FRAND</w:t>
      </w:r>
      <w:r w:rsidRPr="00B01E9F">
        <w:rPr>
          <w:szCs w:val="24"/>
          <w:lang w:eastAsia="en-US"/>
        </w:rPr>
        <w:t>.</w:t>
      </w:r>
      <w:r w:rsidR="00FC59EF">
        <w:rPr>
          <w:b/>
          <w:szCs w:val="24"/>
          <w:lang w:eastAsia="en-US"/>
        </w:rPr>
        <w:t xml:space="preserve"> [Τροπολογία </w:t>
      </w:r>
      <w:r w:rsidR="00FC59EF" w:rsidRPr="00FC59EF">
        <w:rPr>
          <w:b/>
          <w:szCs w:val="24"/>
          <w:lang w:eastAsia="en-US"/>
        </w:rPr>
        <w:t>38</w:t>
      </w:r>
      <w:r w:rsidR="00FC59EF">
        <w:rPr>
          <w:b/>
          <w:szCs w:val="24"/>
          <w:lang w:eastAsia="en-US"/>
        </w:rPr>
        <w:t>]</w:t>
      </w:r>
    </w:p>
    <w:p w:rsidR="00B01E9F" w:rsidRPr="00FC59EF" w:rsidRDefault="00B01E9F" w:rsidP="00B01E9F">
      <w:pPr>
        <w:spacing w:before="120" w:after="120" w:line="360" w:lineRule="auto"/>
        <w:ind w:left="850" w:hanging="850"/>
        <w:rPr>
          <w:b/>
          <w:szCs w:val="24"/>
          <w:lang w:eastAsia="en-US"/>
        </w:rPr>
      </w:pPr>
      <w:r w:rsidRPr="00B01E9F">
        <w:rPr>
          <w:szCs w:val="24"/>
          <w:lang w:eastAsia="en-US"/>
        </w:rPr>
        <w:t>(37)</w:t>
      </w:r>
      <w:r w:rsidRPr="00B01E9F">
        <w:rPr>
          <w:szCs w:val="24"/>
          <w:lang w:eastAsia="en-US"/>
        </w:rPr>
        <w:tab/>
        <w:t xml:space="preserve">Μετά τον διορισμό </w:t>
      </w:r>
      <w:r w:rsidRPr="00B01E9F">
        <w:rPr>
          <w:strike/>
          <w:szCs w:val="24"/>
          <w:lang w:eastAsia="en-US"/>
        </w:rPr>
        <w:t>του διαμεσολαβητή</w:t>
      </w:r>
      <w:r w:rsidR="00810A91">
        <w:rPr>
          <w:strike/>
          <w:szCs w:val="24"/>
          <w:lang w:eastAsia="en-US"/>
        </w:rPr>
        <w:t xml:space="preserve"> </w:t>
      </w:r>
      <w:r w:rsidRPr="00B01E9F">
        <w:rPr>
          <w:b/>
          <w:i/>
          <w:szCs w:val="24"/>
          <w:lang w:eastAsia="en-US"/>
        </w:rPr>
        <w:t>επιτροπής διαμεσολαβητών</w:t>
      </w:r>
      <w:r w:rsidRPr="00B01E9F">
        <w:rPr>
          <w:szCs w:val="24"/>
          <w:lang w:eastAsia="en-US"/>
        </w:rPr>
        <w:t xml:space="preserve">, το κέντρο ικανοτήτων θα πρέπει να παραπέμψει </w:t>
      </w:r>
      <w:r w:rsidRPr="00B01E9F">
        <w:rPr>
          <w:strike/>
          <w:szCs w:val="24"/>
          <w:lang w:eastAsia="en-US"/>
        </w:rPr>
        <w:t>σε αυτόν</w:t>
      </w:r>
      <w:r w:rsidR="00810A91">
        <w:rPr>
          <w:strike/>
          <w:szCs w:val="24"/>
          <w:lang w:eastAsia="en-US"/>
        </w:rPr>
        <w:t xml:space="preserve"> </w:t>
      </w:r>
      <w:r w:rsidRPr="00B01E9F">
        <w:rPr>
          <w:b/>
          <w:i/>
          <w:szCs w:val="24"/>
          <w:lang w:eastAsia="en-US"/>
        </w:rPr>
        <w:t>στα μέλη της</w:t>
      </w:r>
      <w:r w:rsidRPr="00B01E9F">
        <w:rPr>
          <w:szCs w:val="24"/>
          <w:lang w:eastAsia="en-US"/>
        </w:rPr>
        <w:t xml:space="preserve"> τον καθορισμό όρων </w:t>
      </w:r>
      <w:r w:rsidRPr="00B01E9F">
        <w:rPr>
          <w:szCs w:val="24"/>
          <w:lang w:val="en-GB" w:eastAsia="en-US"/>
        </w:rPr>
        <w:t>FRAND</w:t>
      </w:r>
      <w:r w:rsidRPr="00B01E9F">
        <w:rPr>
          <w:szCs w:val="24"/>
          <w:lang w:eastAsia="en-US"/>
        </w:rPr>
        <w:t xml:space="preserve"> και </w:t>
      </w:r>
      <w:r w:rsidRPr="00B01E9F">
        <w:rPr>
          <w:strike/>
          <w:szCs w:val="24"/>
          <w:lang w:eastAsia="en-US"/>
        </w:rPr>
        <w:t>ο διαμεσολαβητής</w:t>
      </w:r>
      <w:r w:rsidR="00810A91">
        <w:rPr>
          <w:strike/>
          <w:szCs w:val="24"/>
          <w:lang w:eastAsia="en-US"/>
        </w:rPr>
        <w:t xml:space="preserve"> </w:t>
      </w:r>
      <w:r w:rsidRPr="00B01E9F">
        <w:rPr>
          <w:b/>
          <w:i/>
          <w:szCs w:val="24"/>
          <w:lang w:eastAsia="en-US"/>
        </w:rPr>
        <w:t>η εν λόγω επιτροπή</w:t>
      </w:r>
      <w:r w:rsidRPr="00B01E9F">
        <w:rPr>
          <w:szCs w:val="24"/>
          <w:lang w:eastAsia="en-US"/>
        </w:rPr>
        <w:t xml:space="preserve"> θα πρέπει να εξετάσει αν η αίτηση περιέχει τις απαραίτητες πληροφορίες και να κοινοποιήσει το χρονοδιάγραμμα της διαδικασίας στα μέρη ή στο μέρος που ζητεί να συνεχιστεί ο καθορισμός όρων </w:t>
      </w:r>
      <w:r w:rsidRPr="00B01E9F">
        <w:rPr>
          <w:szCs w:val="24"/>
          <w:lang w:val="en-GB" w:eastAsia="en-US"/>
        </w:rPr>
        <w:t>FRAND</w:t>
      </w:r>
      <w:r w:rsidRPr="00B01E9F">
        <w:rPr>
          <w:szCs w:val="24"/>
          <w:lang w:eastAsia="en-US"/>
        </w:rPr>
        <w:t>.</w:t>
      </w:r>
      <w:r w:rsidR="00FC59EF">
        <w:rPr>
          <w:b/>
          <w:szCs w:val="24"/>
          <w:lang w:eastAsia="en-US"/>
        </w:rPr>
        <w:t xml:space="preserve"> [Τροπολογία </w:t>
      </w:r>
      <w:r w:rsidR="00FC59EF" w:rsidRPr="001B2717">
        <w:rPr>
          <w:b/>
          <w:szCs w:val="24"/>
          <w:lang w:eastAsia="en-US"/>
        </w:rPr>
        <w:t>39</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(38)</w:t>
      </w:r>
      <w:r w:rsidRPr="00B01E9F">
        <w:rPr>
          <w:szCs w:val="24"/>
          <w:lang w:eastAsia="en-US"/>
        </w:rPr>
        <w:tab/>
      </w:r>
      <w:r w:rsidRPr="00B01E9F">
        <w:rPr>
          <w:strike/>
          <w:szCs w:val="24"/>
          <w:lang w:eastAsia="en-US"/>
        </w:rPr>
        <w:t>Ο διαμεσολαβητής</w:t>
      </w:r>
      <w:r w:rsidR="00810A91">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θα πρέπει να εξετάσει τα στοιχεία που υποβάλλουν τα μέρη και τις προτάσεις τους για τον καθορισμό των όρων και προϋποθέσεων </w:t>
      </w:r>
      <w:r w:rsidRPr="00B01E9F">
        <w:rPr>
          <w:szCs w:val="24"/>
          <w:lang w:val="en-GB" w:eastAsia="en-US"/>
        </w:rPr>
        <w:t>FRAND</w:t>
      </w:r>
      <w:r w:rsidRPr="00B01E9F">
        <w:rPr>
          <w:szCs w:val="24"/>
          <w:lang w:eastAsia="en-US"/>
        </w:rPr>
        <w:t xml:space="preserve"> και να λάβει υπόψη τα σχετικά στάδια διαπραγμάτευσης, μεταξύ άλλων σχετικών περιστάσεων. </w:t>
      </w:r>
      <w:r w:rsidRPr="00B01E9F">
        <w:rPr>
          <w:strike/>
          <w:szCs w:val="24"/>
          <w:lang w:eastAsia="en-US"/>
        </w:rPr>
        <w:t xml:space="preserve">Ο διαμεσολαβητής, </w:t>
      </w:r>
      <w:r w:rsidRPr="00B01E9F">
        <w:rPr>
          <w:szCs w:val="24"/>
          <w:lang w:eastAsia="en-US"/>
        </w:rPr>
        <w:t xml:space="preserve">Με δική </w:t>
      </w:r>
      <w:r w:rsidRPr="00B01E9F">
        <w:rPr>
          <w:strike/>
          <w:szCs w:val="24"/>
          <w:lang w:eastAsia="en-US"/>
        </w:rPr>
        <w:t>του</w:t>
      </w:r>
      <w:r w:rsidR="00810A91">
        <w:rPr>
          <w:strike/>
          <w:szCs w:val="24"/>
          <w:lang w:eastAsia="en-US"/>
        </w:rPr>
        <w:t xml:space="preserve"> </w:t>
      </w:r>
      <w:r w:rsidRPr="00B01E9F">
        <w:rPr>
          <w:b/>
          <w:i/>
          <w:szCs w:val="24"/>
          <w:lang w:eastAsia="en-US"/>
        </w:rPr>
        <w:t>της</w:t>
      </w:r>
      <w:r w:rsidRPr="00B01E9F">
        <w:rPr>
          <w:szCs w:val="24"/>
          <w:lang w:eastAsia="en-US"/>
        </w:rPr>
        <w:t xml:space="preserve"> πρωτοβουλία ή κατόπιν αιτήματος ενός μέρους, θα πρέπει να έχει τη δυνατότητα να ζητά από τα μέρη να προσκομίσουν αποδεικτικά στοιχεία τα οποία κρίνει αναγκαία για την εκπλήρωση της αποστολής </w:t>
      </w:r>
      <w:r w:rsidRPr="00B01E9F">
        <w:rPr>
          <w:strike/>
          <w:szCs w:val="24"/>
          <w:lang w:eastAsia="en-US"/>
        </w:rPr>
        <w:t>του</w:t>
      </w:r>
      <w:r w:rsidR="00810A91">
        <w:rPr>
          <w:strike/>
          <w:szCs w:val="24"/>
          <w:lang w:eastAsia="en-US"/>
        </w:rPr>
        <w:t xml:space="preserve"> </w:t>
      </w:r>
      <w:r w:rsidRPr="00B01E9F">
        <w:rPr>
          <w:b/>
          <w:i/>
          <w:szCs w:val="24"/>
          <w:lang w:eastAsia="en-US"/>
        </w:rPr>
        <w:t>της</w:t>
      </w:r>
      <w:r w:rsidRPr="00B01E9F">
        <w:rPr>
          <w:szCs w:val="24"/>
          <w:lang w:eastAsia="en-US"/>
        </w:rPr>
        <w:t xml:space="preserve">. Θα πρέπει επίσης να μπορεί να εξετάζει δημόσια διαθέσιμες πληροφορίες, το μητρώο του κέντρου ικανοτήτων και τις εκθέσεις σχετικά με άλλους καθορισμούς όρων </w:t>
      </w:r>
      <w:r w:rsidRPr="00B01E9F">
        <w:rPr>
          <w:szCs w:val="24"/>
          <w:lang w:val="en-GB" w:eastAsia="en-US"/>
        </w:rPr>
        <w:t>FRAND</w:t>
      </w:r>
      <w:r w:rsidRPr="00B01E9F">
        <w:rPr>
          <w:szCs w:val="24"/>
          <w:lang w:eastAsia="en-US"/>
        </w:rPr>
        <w:t>, καθώς και μη εμπιστευτικά έγγραφα και πληροφορίες που παράγονται από το κέντρο ικανοτήτων ή υποβάλλονται σε αυτό.</w:t>
      </w:r>
      <w:r w:rsidR="00FC59EF">
        <w:rPr>
          <w:b/>
          <w:szCs w:val="24"/>
          <w:lang w:eastAsia="en-US"/>
        </w:rPr>
        <w:t xml:space="preserve"> [Τροπολογία </w:t>
      </w:r>
      <w:r w:rsidR="00FC59EF" w:rsidRPr="00FC59EF">
        <w:rPr>
          <w:b/>
          <w:szCs w:val="24"/>
          <w:lang w:eastAsia="en-US"/>
        </w:rPr>
        <w:t>40</w:t>
      </w:r>
      <w:r w:rsidR="00FC59EF">
        <w:rPr>
          <w:b/>
          <w:szCs w:val="24"/>
          <w:lang w:eastAsia="en-US"/>
        </w:rPr>
        <w:t>]</w:t>
      </w:r>
    </w:p>
    <w:p w:rsidR="00B01E9F" w:rsidRPr="00FC59EF" w:rsidRDefault="00B01E9F" w:rsidP="00B01E9F">
      <w:pPr>
        <w:spacing w:before="120" w:after="120" w:line="360" w:lineRule="auto"/>
        <w:ind w:left="850" w:hanging="850"/>
        <w:rPr>
          <w:b/>
          <w:szCs w:val="24"/>
          <w:lang w:eastAsia="en-US"/>
        </w:rPr>
      </w:pPr>
      <w:r w:rsidRPr="00B01E9F">
        <w:rPr>
          <w:szCs w:val="24"/>
          <w:lang w:eastAsia="en-US"/>
        </w:rPr>
        <w:t>(39)</w:t>
      </w:r>
      <w:r w:rsidRPr="00B01E9F">
        <w:rPr>
          <w:szCs w:val="24"/>
          <w:lang w:eastAsia="en-US"/>
        </w:rPr>
        <w:tab/>
        <w:t xml:space="preserve">Εάν ένα μέρος δεν συμμετάσχει στον καθορισμό όρων </w:t>
      </w:r>
      <w:r w:rsidRPr="00B01E9F">
        <w:rPr>
          <w:szCs w:val="24"/>
          <w:lang w:val="en-GB" w:eastAsia="en-US"/>
        </w:rPr>
        <w:t>FRAND</w:t>
      </w:r>
      <w:r w:rsidRPr="00B01E9F">
        <w:rPr>
          <w:szCs w:val="24"/>
          <w:lang w:eastAsia="en-US"/>
        </w:rPr>
        <w:t xml:space="preserve"> μετά τον διορισμό </w:t>
      </w:r>
      <w:r w:rsidRPr="00B01E9F">
        <w:rPr>
          <w:strike/>
          <w:szCs w:val="24"/>
          <w:lang w:eastAsia="en-US"/>
        </w:rPr>
        <w:t>του διαμεσολαβητή</w:t>
      </w:r>
      <w:r w:rsidR="00810A91">
        <w:rPr>
          <w:strike/>
          <w:szCs w:val="24"/>
          <w:lang w:eastAsia="en-US"/>
        </w:rPr>
        <w:t xml:space="preserve"> </w:t>
      </w:r>
      <w:r w:rsidRPr="00B01E9F">
        <w:rPr>
          <w:b/>
          <w:i/>
          <w:szCs w:val="24"/>
          <w:lang w:eastAsia="en-US"/>
        </w:rPr>
        <w:t>επιτροπής διαμεσολαβητών</w:t>
      </w:r>
      <w:r w:rsidRPr="00B01E9F">
        <w:rPr>
          <w:szCs w:val="24"/>
          <w:lang w:eastAsia="en-US"/>
        </w:rPr>
        <w:t xml:space="preserve">, το έτερο μέρος μπορεί να ζητήσει την περάτωση της διαδικασίας ή να ζητήσει από </w:t>
      </w:r>
      <w:r w:rsidRPr="00B01E9F">
        <w:rPr>
          <w:strike/>
          <w:szCs w:val="24"/>
          <w:lang w:eastAsia="en-US"/>
        </w:rPr>
        <w:t>τον διαμεσολαβητή</w:t>
      </w:r>
      <w:r w:rsidR="00810A91">
        <w:rPr>
          <w:strike/>
          <w:szCs w:val="24"/>
          <w:lang w:eastAsia="en-US"/>
        </w:rPr>
        <w:t xml:space="preserve"> </w:t>
      </w:r>
      <w:r w:rsidRPr="00B01E9F">
        <w:rPr>
          <w:b/>
          <w:i/>
          <w:szCs w:val="24"/>
          <w:lang w:eastAsia="en-US"/>
        </w:rPr>
        <w:t>την επιτροπή διαμεσολαβητών</w:t>
      </w:r>
      <w:r w:rsidRPr="00B01E9F">
        <w:rPr>
          <w:szCs w:val="24"/>
          <w:lang w:eastAsia="en-US"/>
        </w:rPr>
        <w:t xml:space="preserve"> να εκδώσει σύσταση για τον καθορισμό όρων </w:t>
      </w:r>
      <w:r w:rsidRPr="00B01E9F">
        <w:rPr>
          <w:szCs w:val="24"/>
          <w:lang w:val="en-GB" w:eastAsia="en-US"/>
        </w:rPr>
        <w:t>FRAND</w:t>
      </w:r>
      <w:r w:rsidRPr="00B01E9F">
        <w:rPr>
          <w:szCs w:val="24"/>
          <w:lang w:eastAsia="en-US"/>
        </w:rPr>
        <w:t xml:space="preserve"> βάσει των πληροφοριών που ήταν σε θέση να αξιολογήσει.</w:t>
      </w:r>
      <w:r w:rsidR="00FC59EF">
        <w:rPr>
          <w:b/>
          <w:szCs w:val="24"/>
          <w:lang w:eastAsia="en-US"/>
        </w:rPr>
        <w:t xml:space="preserve"> [Τροπολογία </w:t>
      </w:r>
      <w:r w:rsidR="00FC59EF" w:rsidRPr="00FC59EF">
        <w:rPr>
          <w:b/>
          <w:szCs w:val="24"/>
          <w:lang w:eastAsia="en-US"/>
        </w:rPr>
        <w:t>41</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(40)</w:t>
      </w:r>
      <w:r w:rsidRPr="00B01E9F">
        <w:rPr>
          <w:szCs w:val="24"/>
          <w:lang w:eastAsia="en-US"/>
        </w:rPr>
        <w:tab/>
        <w:t xml:space="preserve">Εάν ένα μέρος κινήσει διαδικασία σε δικαιοδοσία εκτός της Ένωσης η οποία καταλήξει στην έκδοση νομικά δεσμευτικών και εκτελεστών αποφάσεων σχετικά με το ίδιο πρότυπο που υπόκειται σε καθορισμό όρων </w:t>
      </w:r>
      <w:r w:rsidRPr="00B01E9F">
        <w:rPr>
          <w:szCs w:val="24"/>
          <w:lang w:val="en-GB" w:eastAsia="en-US"/>
        </w:rPr>
        <w:t>FRAND</w:t>
      </w:r>
      <w:r w:rsidRPr="00B01E9F">
        <w:rPr>
          <w:szCs w:val="24"/>
          <w:lang w:eastAsia="en-US"/>
        </w:rPr>
        <w:t xml:space="preserve"> και την εφαρμογή του, ή η οποία περιλαμβάνει </w:t>
      </w:r>
      <w:r w:rsidRPr="00B01E9F">
        <w:rPr>
          <w:szCs w:val="24"/>
          <w:lang w:val="en-GB" w:eastAsia="en-US"/>
        </w:rPr>
        <w:t>SEP</w:t>
      </w:r>
      <w:r w:rsidRPr="00B01E9F">
        <w:rPr>
          <w:szCs w:val="24"/>
          <w:lang w:eastAsia="en-US"/>
        </w:rPr>
        <w:t xml:space="preserve"> από την ίδια οικογένεια διπλωμάτων ευρεσιτεχνίας με τα </w:t>
      </w:r>
      <w:r w:rsidRPr="00B01E9F">
        <w:rPr>
          <w:szCs w:val="24"/>
          <w:lang w:val="en-GB" w:eastAsia="en-US"/>
        </w:rPr>
        <w:t>SEP</w:t>
      </w:r>
      <w:r w:rsidRPr="00B01E9F">
        <w:rPr>
          <w:szCs w:val="24"/>
          <w:lang w:eastAsia="en-US"/>
        </w:rPr>
        <w:t xml:space="preserve"> που υπόκεινται στον καθορισμό όρων </w:t>
      </w:r>
      <w:r w:rsidRPr="00B01E9F">
        <w:rPr>
          <w:szCs w:val="24"/>
          <w:lang w:val="en-GB" w:eastAsia="en-US"/>
        </w:rPr>
        <w:t>FRAND</w:t>
      </w:r>
      <w:r w:rsidRPr="00B01E9F">
        <w:rPr>
          <w:szCs w:val="24"/>
          <w:lang w:eastAsia="en-US"/>
        </w:rPr>
        <w:t xml:space="preserve"> και στην οποία συμμετέχουν ως μέρη ένα ή περισσότερα από τα μέρη που συμμετέχουν στον καθορισμό όρων </w:t>
      </w:r>
      <w:r w:rsidRPr="00B01E9F">
        <w:rPr>
          <w:szCs w:val="24"/>
          <w:lang w:val="en-GB" w:eastAsia="en-US"/>
        </w:rPr>
        <w:t>FRAND</w:t>
      </w:r>
      <w:r w:rsidRPr="00B01E9F">
        <w:rPr>
          <w:szCs w:val="24"/>
          <w:lang w:eastAsia="en-US"/>
        </w:rPr>
        <w:t xml:space="preserve">, πριν από ή κατά τη διάρκεια του καθορισμού όρων </w:t>
      </w:r>
      <w:r w:rsidRPr="00B01E9F">
        <w:rPr>
          <w:szCs w:val="24"/>
          <w:lang w:val="en-GB" w:eastAsia="en-US"/>
        </w:rPr>
        <w:t>FRAND</w:t>
      </w:r>
      <w:r w:rsidRPr="00B01E9F">
        <w:rPr>
          <w:szCs w:val="24"/>
          <w:lang w:eastAsia="en-US"/>
        </w:rPr>
        <w:t xml:space="preserve">, </w:t>
      </w:r>
      <w:r w:rsidRPr="00B01E9F">
        <w:rPr>
          <w:strike/>
          <w:szCs w:val="24"/>
          <w:lang w:eastAsia="en-US"/>
        </w:rPr>
        <w:t>ο διαμεσολαβητής</w:t>
      </w:r>
      <w:r w:rsidR="00810A91">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ή, σε περίπτωση που δεν έχει οριστεί, το κέντρο ικανοτήτων θα πρέπει να είναι σε θέση να τερματίσει τη διαδικασία κατόπιν αιτήματος του ετέρου μέρους.</w:t>
      </w:r>
      <w:r w:rsidR="00FC59EF">
        <w:rPr>
          <w:b/>
          <w:szCs w:val="24"/>
          <w:lang w:eastAsia="en-US"/>
        </w:rPr>
        <w:t xml:space="preserve"> [Τροπολογία </w:t>
      </w:r>
      <w:r w:rsidR="00FC59EF" w:rsidRPr="001B2717">
        <w:rPr>
          <w:b/>
          <w:szCs w:val="24"/>
          <w:lang w:eastAsia="en-US"/>
        </w:rPr>
        <w:t>42</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(41)</w:t>
      </w:r>
      <w:r w:rsidRPr="00B01E9F">
        <w:rPr>
          <w:szCs w:val="24"/>
          <w:lang w:eastAsia="en-US"/>
        </w:rPr>
        <w:tab/>
        <w:t xml:space="preserve">Μετά το πέρας της διαδικασίας, </w:t>
      </w:r>
      <w:r w:rsidRPr="00B01E9F">
        <w:rPr>
          <w:strike/>
          <w:szCs w:val="24"/>
          <w:lang w:eastAsia="en-US"/>
        </w:rPr>
        <w:t>ο διαμεσολαβητής</w:t>
      </w:r>
      <w:r w:rsidR="00810A91">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θα πρέπει να υποβάλει πρόταση με την οποία θα προτείνει όρους και προϋποθέσεις </w:t>
      </w:r>
      <w:r w:rsidRPr="00B01E9F">
        <w:rPr>
          <w:szCs w:val="24"/>
          <w:lang w:val="en-GB" w:eastAsia="en-US"/>
        </w:rPr>
        <w:t>FRAND</w:t>
      </w:r>
      <w:r w:rsidRPr="00B01E9F">
        <w:rPr>
          <w:szCs w:val="24"/>
          <w:lang w:eastAsia="en-US"/>
        </w:rPr>
        <w:t xml:space="preserve">. Κάθε μέρος θα πρέπει να έχει τη δυνατότητα να αποδεχτεί ή να απορρίψει την πρόταση. Εάν τα μέρη δεν συμβιβαστούν και/ή δεν αποδεχτούν την πρότασή του, </w:t>
      </w:r>
      <w:r w:rsidRPr="00B01E9F">
        <w:rPr>
          <w:strike/>
          <w:szCs w:val="24"/>
          <w:lang w:eastAsia="en-US"/>
        </w:rPr>
        <w:t>ο διαμεσολαβητής</w:t>
      </w:r>
      <w:r w:rsidR="00810A91">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θα πρέπει να συντάξει έκθεση σχετικά με τον καθορισμό όρων </w:t>
      </w:r>
      <w:r w:rsidRPr="00B01E9F">
        <w:rPr>
          <w:szCs w:val="24"/>
          <w:lang w:val="en-GB" w:eastAsia="en-US"/>
        </w:rPr>
        <w:t>FRAND</w:t>
      </w:r>
      <w:r w:rsidRPr="00B01E9F">
        <w:rPr>
          <w:szCs w:val="24"/>
          <w:lang w:eastAsia="en-US"/>
        </w:rPr>
        <w:t xml:space="preserve">. Η έκθεση θα έχει εμπιστευτική και μη εμπιστευτική έκδοση. Η μη εμπιστευτική έκδοση της έκθεσης θα πρέπει να περιέχει την πρόταση για όρους και προϋποθέσεις </w:t>
      </w:r>
      <w:r w:rsidRPr="00B01E9F">
        <w:rPr>
          <w:szCs w:val="24"/>
          <w:lang w:val="en-GB" w:eastAsia="en-US"/>
        </w:rPr>
        <w:t>FRAND</w:t>
      </w:r>
      <w:r w:rsidRPr="00B01E9F">
        <w:rPr>
          <w:szCs w:val="24"/>
          <w:lang w:eastAsia="en-US"/>
        </w:rPr>
        <w:t xml:space="preserve"> και τη μεθοδολογία που χρησιμοποιήθηκε και θα πρέπει να υποβληθεί στο κέντρο ικανοτήτων προς δημοσίευση, προκειμένου να αξιοποιηθεί σε κάθε μεταγενέστερο καθορισμό όρων </w:t>
      </w:r>
      <w:r w:rsidRPr="00B01E9F">
        <w:rPr>
          <w:szCs w:val="24"/>
          <w:lang w:val="en-GB" w:eastAsia="en-US"/>
        </w:rPr>
        <w:t>FRAND</w:t>
      </w:r>
      <w:r w:rsidRPr="00B01E9F">
        <w:rPr>
          <w:szCs w:val="24"/>
          <w:lang w:eastAsia="en-US"/>
        </w:rPr>
        <w:t xml:space="preserve"> μεταξύ των μερών και άλλων ενδιαφερόμενων μερών που συμμετέχουν σε παρόμοιες διαπραγματεύσεις. Ως εκ τούτου, η έκθεση θα έχει διττό σκοπό να ενθαρρύνει τα μέρη να συμβιβαστούν και να παράσχει διαφάνεια όσον αφορά τη διαδικασία και τους συνιστώμενους όρους </w:t>
      </w:r>
      <w:r w:rsidRPr="00B01E9F">
        <w:rPr>
          <w:szCs w:val="24"/>
          <w:lang w:val="en-GB" w:eastAsia="en-US"/>
        </w:rPr>
        <w:t>FRAND</w:t>
      </w:r>
      <w:r w:rsidRPr="00B01E9F">
        <w:rPr>
          <w:szCs w:val="24"/>
          <w:lang w:eastAsia="en-US"/>
        </w:rPr>
        <w:t xml:space="preserve"> σε περίπτωση διαφωνίας.</w:t>
      </w:r>
      <w:r w:rsidR="00FC59EF">
        <w:rPr>
          <w:b/>
          <w:szCs w:val="24"/>
          <w:lang w:eastAsia="en-US"/>
        </w:rPr>
        <w:t xml:space="preserve"> [Τροπολογία </w:t>
      </w:r>
      <w:r w:rsidR="00FC59EF" w:rsidRPr="001B2717">
        <w:rPr>
          <w:b/>
          <w:szCs w:val="24"/>
          <w:lang w:eastAsia="en-US"/>
        </w:rPr>
        <w:t>43</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(42)</w:t>
      </w:r>
      <w:r w:rsidRPr="00B01E9F">
        <w:rPr>
          <w:szCs w:val="24"/>
          <w:lang w:eastAsia="en-US"/>
        </w:rPr>
        <w:tab/>
        <w:t>Ο κανονισμός σέβεται τα δικαιώματα διανοητικής ιδιοκτησίας των δικαιούχων διπλωμάτων ευρεσιτεχνίας</w:t>
      </w:r>
      <w:r w:rsidRPr="00B01E9F">
        <w:rPr>
          <w:b/>
          <w:i/>
          <w:szCs w:val="24"/>
          <w:lang w:eastAsia="en-US"/>
        </w:rPr>
        <w:t xml:space="preserve">, σύμφωνα με το </w:t>
      </w:r>
      <w:r w:rsidRPr="00B01E9F">
        <w:rPr>
          <w:strike/>
          <w:szCs w:val="24"/>
          <w:lang w:eastAsia="en-US"/>
        </w:rPr>
        <w:t xml:space="preserve"> (</w:t>
      </w:r>
      <w:r w:rsidRPr="00B01E9F">
        <w:rPr>
          <w:szCs w:val="24"/>
          <w:lang w:eastAsia="en-US"/>
        </w:rPr>
        <w:t>άρθρο 17 παράγραφος 2 του Χάρτη των Θεμελιωδών Δικαιωμάτων της ΕΕ</w:t>
      </w:r>
      <w:r w:rsidRPr="00B01E9F">
        <w:rPr>
          <w:strike/>
          <w:szCs w:val="24"/>
          <w:lang w:eastAsia="en-US"/>
        </w:rPr>
        <w:t>)</w:t>
      </w:r>
      <w:r w:rsidRPr="00B01E9F">
        <w:rPr>
          <w:szCs w:val="24"/>
          <w:lang w:eastAsia="en-US"/>
        </w:rPr>
        <w:t xml:space="preserve">, παρόλο που περιλαμβάνει περιορισμό της δυνατότητας επιβολής ενός </w:t>
      </w:r>
      <w:r w:rsidRPr="00B01E9F">
        <w:rPr>
          <w:szCs w:val="24"/>
          <w:lang w:val="en-GB" w:eastAsia="en-US"/>
        </w:rPr>
        <w:t>SEP</w:t>
      </w:r>
      <w:r w:rsidRPr="00B01E9F">
        <w:rPr>
          <w:szCs w:val="24"/>
          <w:lang w:eastAsia="en-US"/>
        </w:rPr>
        <w:t xml:space="preserve"> που δεν έχει καταχωριστεί εντός ορισμένης προθεσμίας και θεσπίζει απαίτηση διεξαγωγής διαδικασίας καθορισμού όρων </w:t>
      </w:r>
      <w:r w:rsidRPr="00B01E9F">
        <w:rPr>
          <w:szCs w:val="24"/>
          <w:lang w:val="en-GB" w:eastAsia="en-US"/>
        </w:rPr>
        <w:t>FRAND</w:t>
      </w:r>
      <w:r w:rsidRPr="00B01E9F">
        <w:rPr>
          <w:szCs w:val="24"/>
          <w:lang w:eastAsia="en-US"/>
        </w:rPr>
        <w:t xml:space="preserve"> πριν από την επιβολή επιμέρους </w:t>
      </w:r>
      <w:r w:rsidRPr="00B01E9F">
        <w:rPr>
          <w:szCs w:val="24"/>
          <w:lang w:val="en-GB" w:eastAsia="en-US"/>
        </w:rPr>
        <w:t>SEP</w:t>
      </w:r>
      <w:r w:rsidRPr="00B01E9F">
        <w:rPr>
          <w:szCs w:val="24"/>
          <w:lang w:eastAsia="en-US"/>
        </w:rPr>
        <w:t>. Ο περιορισμός στην άσκηση των δικαιωμάτων διανοητικής ιδιοκτησίας επιτρέπεται βάσει του Χάρτη της ΕΕ, υπό την προϋπόθεση τήρησης της αρχής της αναλογικότητας. Κατά πάγια νομολογία, τα θεμελιώδη δικαιώματα μπορούν να περιορίζονται υπό την προϋπόθεση ότι οι περιορισμοί αυτοί εξυπηρετούν σκοπούς γενικού συμφέροντος τους οποίους επιδιώκει η Ένωση και δεν αποτελούν, υπό το πρίσμα του επιδιωκόμενου σκοπού, υπέρμετρη και αφόρητη επέμβαση που θίγει την ίδια την ουσία των δικαιωμάτων που διασφαλίζονται με αυτόν τον τρόπο</w:t>
      </w:r>
      <w:r w:rsidRPr="00B01E9F">
        <w:rPr>
          <w:szCs w:val="24"/>
          <w:vertAlign w:val="superscript"/>
          <w:lang w:val="en-GB" w:eastAsia="en-US"/>
        </w:rPr>
        <w:footnoteReference w:id="12"/>
      </w:r>
      <w:r w:rsidRPr="00B01E9F">
        <w:rPr>
          <w:szCs w:val="24"/>
          <w:lang w:eastAsia="en-US"/>
        </w:rPr>
        <w:t xml:space="preserve">. Στο πλαίσιο αυτό, ο παρών κανονισμός εξυπηρετεί το δημόσιο συμφέρον, δεδομένου ότι παρέχει ομοιόμορφες, ανοικτές και προβλέψιμες πληροφορίες και αποτελέσματα σχετικά με τα </w:t>
      </w:r>
      <w:r w:rsidRPr="00B01E9F">
        <w:rPr>
          <w:szCs w:val="24"/>
          <w:lang w:val="en-GB" w:eastAsia="en-US"/>
        </w:rPr>
        <w:t>SEP</w:t>
      </w:r>
      <w:r w:rsidRPr="00B01E9F">
        <w:rPr>
          <w:szCs w:val="24"/>
          <w:lang w:eastAsia="en-US"/>
        </w:rPr>
        <w:t xml:space="preserve">, προς όφελος του κατόχου </w:t>
      </w:r>
      <w:r w:rsidRPr="00B01E9F">
        <w:rPr>
          <w:szCs w:val="24"/>
          <w:lang w:val="en-GB" w:eastAsia="en-US"/>
        </w:rPr>
        <w:t>SEP</w:t>
      </w:r>
      <w:r w:rsidRPr="00B01E9F">
        <w:rPr>
          <w:szCs w:val="24"/>
          <w:lang w:eastAsia="en-US"/>
        </w:rPr>
        <w:t xml:space="preserve">, των φορέων υλοποίησης και των τελικών χρηστών, σε επίπεδο Ένωσης. Αποσκοπεί στη διάδοση της τεχνολογίας προς αμοιβαίο όφελος των κατόχων </w:t>
      </w:r>
      <w:r w:rsidRPr="00B01E9F">
        <w:rPr>
          <w:szCs w:val="24"/>
          <w:lang w:val="en-GB" w:eastAsia="en-US"/>
        </w:rPr>
        <w:t>SEP</w:t>
      </w:r>
      <w:r w:rsidRPr="00B01E9F">
        <w:rPr>
          <w:szCs w:val="24"/>
          <w:lang w:eastAsia="en-US"/>
        </w:rPr>
        <w:t xml:space="preserve"> και των φορέων υλοποίησης. Επίσης, οι κανόνες σχετικά με τον καθορισμό όρων </w:t>
      </w:r>
      <w:r w:rsidRPr="00B01E9F">
        <w:rPr>
          <w:szCs w:val="24"/>
          <w:lang w:val="en-GB" w:eastAsia="en-US"/>
        </w:rPr>
        <w:t>FRAND</w:t>
      </w:r>
      <w:r w:rsidRPr="00B01E9F">
        <w:rPr>
          <w:szCs w:val="24"/>
          <w:lang w:eastAsia="en-US"/>
        </w:rPr>
        <w:t xml:space="preserve"> είναι προσωρινοί και, επομένως, περιορισμένοι και αποσκοπούν στη βελτίωση και τον εξορθολογισμό της διαδικασίας, αλλά τελικά δεν είναι δεσμευτικοί</w:t>
      </w:r>
      <w:r w:rsidRPr="00B01E9F">
        <w:rPr>
          <w:szCs w:val="24"/>
          <w:vertAlign w:val="superscript"/>
          <w:lang w:val="en-GB" w:eastAsia="en-US"/>
        </w:rPr>
        <w:footnoteReference w:id="13"/>
      </w:r>
      <w:r w:rsidR="00810A91">
        <w:rPr>
          <w:szCs w:val="24"/>
          <w:lang w:eastAsia="en-US"/>
        </w:rPr>
        <w:t>.</w:t>
      </w:r>
      <w:r w:rsidR="00FC59EF">
        <w:rPr>
          <w:b/>
          <w:szCs w:val="24"/>
          <w:lang w:eastAsia="en-US"/>
        </w:rPr>
        <w:t xml:space="preserve"> [Τροπολογία </w:t>
      </w:r>
      <w:r w:rsidR="00FC59EF" w:rsidRPr="001B2717">
        <w:rPr>
          <w:b/>
          <w:szCs w:val="24"/>
          <w:lang w:eastAsia="en-US"/>
        </w:rPr>
        <w:t>44</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(43)</w:t>
      </w:r>
      <w:r w:rsidRPr="00B01E9F">
        <w:rPr>
          <w:szCs w:val="24"/>
          <w:lang w:eastAsia="en-US"/>
        </w:rPr>
        <w:tab/>
        <w:t xml:space="preserve">Ο καθορισμός όρων </w:t>
      </w:r>
      <w:r w:rsidRPr="00B01E9F">
        <w:rPr>
          <w:szCs w:val="24"/>
          <w:lang w:val="en-GB" w:eastAsia="en-US"/>
        </w:rPr>
        <w:t>FRAND</w:t>
      </w:r>
      <w:r w:rsidRPr="00B01E9F">
        <w:rPr>
          <w:szCs w:val="24"/>
          <w:lang w:eastAsia="en-US"/>
        </w:rPr>
        <w:t xml:space="preserve"> συνάδει επίσης με το δικαίωμα πραγματικής προσφυγής και αμερόληπτου δικαστηρίου, όπως καθορίζεται στο άρθρο 47 του Χάρτη των Θεμελιωδών Δικαιωμάτων της Ευρωπαϊκής Ένωσης, καθώς ο φορέας υλοποίησης και ο κάτοχος </w:t>
      </w:r>
      <w:r w:rsidRPr="00B01E9F">
        <w:rPr>
          <w:szCs w:val="24"/>
          <w:lang w:val="en-GB" w:eastAsia="en-US"/>
        </w:rPr>
        <w:t>SEP</w:t>
      </w:r>
      <w:r w:rsidRPr="00B01E9F">
        <w:rPr>
          <w:szCs w:val="24"/>
          <w:lang w:eastAsia="en-US"/>
        </w:rPr>
        <w:t xml:space="preserve"> διατηρούν πλήρως το δικαίωμα αυτό. Σε περίπτωση μη καταχώρισης εντός της καθορισμένης προθεσμίας, ο αποκλεισμός του δικαιώματος αποτελεσματικής επιβολής είναι περιορισμένος και αναγκαίος, και εξυπηρετεί σκοπούς γενικού συμφέροντος. Όπως επιβεβαιώθηκε από το ΔΕΕ</w:t>
      </w:r>
      <w:r w:rsidRPr="00B01E9F">
        <w:rPr>
          <w:szCs w:val="24"/>
          <w:vertAlign w:val="superscript"/>
          <w:lang w:val="en-GB" w:eastAsia="en-US"/>
        </w:rPr>
        <w:footnoteReference w:id="14"/>
      </w:r>
      <w:r w:rsidRPr="00B01E9F">
        <w:rPr>
          <w:szCs w:val="24"/>
          <w:lang w:eastAsia="en-US"/>
        </w:rPr>
        <w:t xml:space="preserve">, η διάταξη σχετικά με την υποχρεωτική επίλυση των διαφορών ως προϋπόθεση για την πρόσβαση στα αρμόδια δικαστήρια των κρατών μελών θεωρείται συμβατή με την αρχή της αποτελεσματικής δικαστικής προστασίας. Στον καθορισμό όρων </w:t>
      </w:r>
      <w:r w:rsidRPr="00B01E9F">
        <w:rPr>
          <w:szCs w:val="24"/>
          <w:lang w:val="en-GB" w:eastAsia="en-US"/>
        </w:rPr>
        <w:t>FRAND</w:t>
      </w:r>
      <w:r w:rsidRPr="00B01E9F">
        <w:rPr>
          <w:szCs w:val="24"/>
          <w:lang w:eastAsia="en-US"/>
        </w:rPr>
        <w:t xml:space="preserve"> ισχύουν οι προϋποθέσεις για την υποχρεωτική επίλυση των διαφορών που περιγράφονται στις αποφάσεις του ΔΕΕ, λαμβανομένων υπόψη των ιδιαίτερων χαρακτηριστικών της παραχώρησης αδειών χρήσης </w:t>
      </w:r>
      <w:r w:rsidRPr="00B01E9F">
        <w:rPr>
          <w:szCs w:val="24"/>
          <w:lang w:val="en-GB" w:eastAsia="en-US"/>
        </w:rPr>
        <w:t>SEP</w:t>
      </w:r>
      <w:r w:rsidRPr="00B01E9F">
        <w:rPr>
          <w:szCs w:val="24"/>
          <w:lang w:eastAsia="en-US"/>
        </w:rPr>
        <w:t>.</w:t>
      </w:r>
      <w:r w:rsidRPr="00B01E9F">
        <w:rPr>
          <w:b/>
          <w:i/>
          <w:szCs w:val="24"/>
          <w:lang w:eastAsia="en-US"/>
        </w:rPr>
        <w:t xml:space="preserve"> Η διαδικασία καθορισμού όρων </w:t>
      </w:r>
      <w:r w:rsidRPr="00B01E9F">
        <w:rPr>
          <w:b/>
          <w:i/>
          <w:szCs w:val="24"/>
          <w:lang w:val="en-GB" w:eastAsia="en-US"/>
        </w:rPr>
        <w:t>FRAND</w:t>
      </w:r>
      <w:r w:rsidRPr="00B01E9F">
        <w:rPr>
          <w:b/>
          <w:i/>
          <w:szCs w:val="24"/>
          <w:lang w:eastAsia="en-US"/>
        </w:rPr>
        <w:t xml:space="preserve"> επιτρέπει επίσης την κατάθεση εγγύησης από τον φερόμενο ως παραβάτη ως προσωρινή διαταγή οικονομικού χαρακτήρα, που μπορεί να ζητηθεί προκειμένου να αποφευχθεί ο σοβαρός περιορισμός της δραστηριότητας του φερόμενου ως παραβάτη και να διασφαλιστεί ότι το έτερο μέρος θα λάβει το αντίστοιχο ποσό σε περίπτωση αξίωσης αποζημίωσης. Επιπλέον, ο καθορισμός </w:t>
      </w:r>
      <w:r w:rsidRPr="00B01E9F">
        <w:rPr>
          <w:b/>
          <w:i/>
          <w:szCs w:val="24"/>
          <w:lang w:val="en-GB" w:eastAsia="en-US"/>
        </w:rPr>
        <w:t>FRAND</w:t>
      </w:r>
      <w:r w:rsidRPr="00B01E9F">
        <w:rPr>
          <w:b/>
          <w:i/>
          <w:szCs w:val="24"/>
          <w:lang w:eastAsia="en-US"/>
        </w:rPr>
        <w:t xml:space="preserve"> ουδόλως θίγει τη δυνατότητα του κατόχου ουσιώδους για τη λειτουργία τεχνικού προτύπου διπλώματος ευρεσιτεχνίας να λάβει αποζημίωση για παράβαση διαπραχθείσα κατά τη διάρκεια της αποφάσεως </w:t>
      </w:r>
      <w:r w:rsidRPr="00B01E9F">
        <w:rPr>
          <w:b/>
          <w:i/>
          <w:szCs w:val="24"/>
          <w:lang w:val="en-GB" w:eastAsia="en-US"/>
        </w:rPr>
        <w:t>FRAND</w:t>
      </w:r>
      <w:r w:rsidRPr="00B01E9F">
        <w:rPr>
          <w:b/>
          <w:i/>
          <w:szCs w:val="24"/>
          <w:lang w:eastAsia="en-US"/>
        </w:rPr>
        <w:t xml:space="preserve"> στο πλαίσιο μεταγενέστερης δικαστικής διαδικασίας.</w:t>
      </w:r>
      <w:r w:rsidR="00FC59EF">
        <w:rPr>
          <w:b/>
          <w:szCs w:val="24"/>
          <w:lang w:eastAsia="en-US"/>
        </w:rPr>
        <w:t xml:space="preserve"> [Τροπολογία </w:t>
      </w:r>
      <w:r w:rsidR="00FC59EF" w:rsidRPr="001B2717">
        <w:rPr>
          <w:b/>
          <w:szCs w:val="24"/>
          <w:lang w:eastAsia="en-US"/>
        </w:rPr>
        <w:t>45</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(44)</w:t>
      </w:r>
      <w:r w:rsidRPr="00B01E9F">
        <w:rPr>
          <w:szCs w:val="24"/>
          <w:lang w:eastAsia="en-US"/>
        </w:rPr>
        <w:tab/>
        <w:t xml:space="preserve">Κατά τον καθορισμό των συνολικών δικαιωμάτων εκμετάλλευσης και κατά τη διαδικασία καθορισμού όρων </w:t>
      </w:r>
      <w:r w:rsidRPr="00B01E9F">
        <w:rPr>
          <w:szCs w:val="24"/>
          <w:lang w:val="en-GB" w:eastAsia="en-US"/>
        </w:rPr>
        <w:t>FRAND</w:t>
      </w:r>
      <w:r w:rsidRPr="00B01E9F">
        <w:rPr>
          <w:szCs w:val="24"/>
          <w:lang w:eastAsia="en-US"/>
        </w:rPr>
        <w:t xml:space="preserve">, οι διαμεσολαβητές θα πρέπει να λαμβάνουν υπόψη ιδίως το κεκτημένο της Ένωσης και τις αποφάσεις του Δικαστηρίου που αφορούν </w:t>
      </w:r>
      <w:r w:rsidRPr="00B01E9F">
        <w:rPr>
          <w:szCs w:val="24"/>
          <w:lang w:val="en-GB" w:eastAsia="en-US"/>
        </w:rPr>
        <w:t>SEP</w:t>
      </w:r>
      <w:r w:rsidRPr="00B01E9F">
        <w:rPr>
          <w:szCs w:val="24"/>
          <w:lang w:eastAsia="en-US"/>
        </w:rPr>
        <w:t>, καθώς και τις κατευθυντήριες γραμμές που εκδίδονται βάσει του παρόντος κανονισμού, τις οριζόντιες κατευθυντήριες γραμμές</w:t>
      </w:r>
      <w:r w:rsidRPr="00B01E9F">
        <w:rPr>
          <w:szCs w:val="24"/>
          <w:vertAlign w:val="superscript"/>
          <w:lang w:val="en-GB" w:eastAsia="en-US"/>
        </w:rPr>
        <w:footnoteReference w:id="15"/>
      </w:r>
      <w:r w:rsidRPr="00B01E9F">
        <w:rPr>
          <w:szCs w:val="24"/>
          <w:lang w:eastAsia="en-US"/>
        </w:rPr>
        <w:t xml:space="preserve"> και την ανακοίνωση της Επιτροπής του 2017 με τίτλο «Καθορισμός της προσέγγισης της ΕΕ όσον αφορά τα ουσιώδη για τη λειτουργία προτύπων διπλώματα ευρεσιτεχνίας»</w:t>
      </w:r>
      <w:r w:rsidRPr="00B01E9F">
        <w:rPr>
          <w:szCs w:val="24"/>
          <w:vertAlign w:val="superscript"/>
          <w:lang w:val="en-GB" w:eastAsia="en-US"/>
        </w:rPr>
        <w:footnoteReference w:id="16"/>
      </w:r>
      <w:r w:rsidRPr="00B01E9F">
        <w:rPr>
          <w:szCs w:val="24"/>
          <w:lang w:eastAsia="en-US"/>
        </w:rPr>
        <w:t xml:space="preserve">. Επίσης, </w:t>
      </w:r>
      <w:r w:rsidRPr="00B01E9F">
        <w:rPr>
          <w:strike/>
          <w:szCs w:val="24"/>
          <w:lang w:eastAsia="en-US"/>
        </w:rPr>
        <w:t>οι διαμεσολαβητές</w:t>
      </w:r>
      <w:r w:rsidR="00810A91">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θα πρέπει να εξετάζουν οποιαδήποτε πραγματογνωμοσύνη σχετικά με τα συνολικά δικαιώματα εκμετάλλευσης ή, όταν δεν υπάρχει πραγματογνωμοσύνη, να ζητούν πληροφορίες από τα μέρη πριν να υποβάλουν τις τελικές προτάσεις τους.</w:t>
      </w:r>
      <w:r w:rsidR="00FC59EF">
        <w:rPr>
          <w:b/>
          <w:szCs w:val="24"/>
          <w:lang w:eastAsia="en-US"/>
        </w:rPr>
        <w:t xml:space="preserve"> [Τροπολογία </w:t>
      </w:r>
      <w:r w:rsidR="00FC59EF" w:rsidRPr="001B2717">
        <w:rPr>
          <w:b/>
          <w:szCs w:val="24"/>
          <w:lang w:eastAsia="en-US"/>
        </w:rPr>
        <w:t>46</w:t>
      </w:r>
      <w:r w:rsidR="00FC59EF">
        <w:rPr>
          <w:b/>
          <w:szCs w:val="24"/>
          <w:lang w:eastAsia="en-US"/>
        </w:rPr>
        <w:t>]</w:t>
      </w:r>
    </w:p>
    <w:p w:rsidR="00B01E9F" w:rsidRPr="00FC59EF" w:rsidRDefault="00B01E9F" w:rsidP="00B01E9F">
      <w:pPr>
        <w:spacing w:before="120" w:after="120" w:line="360" w:lineRule="auto"/>
        <w:ind w:left="850" w:hanging="850"/>
        <w:rPr>
          <w:b/>
          <w:szCs w:val="24"/>
          <w:lang w:eastAsia="en-US"/>
        </w:rPr>
      </w:pPr>
      <w:r w:rsidRPr="00B01E9F">
        <w:rPr>
          <w:strike/>
          <w:szCs w:val="24"/>
          <w:lang w:eastAsia="en-US"/>
        </w:rPr>
        <w:t>(45)</w:t>
      </w:r>
      <w:r w:rsidRPr="00B01E9F">
        <w:rPr>
          <w:szCs w:val="24"/>
          <w:lang w:eastAsia="en-US"/>
        </w:rPr>
        <w:tab/>
      </w:r>
      <w:r w:rsidRPr="00B01E9F">
        <w:rPr>
          <w:strike/>
          <w:szCs w:val="24"/>
          <w:lang w:eastAsia="en-US"/>
        </w:rPr>
        <w:t xml:space="preserve">Η παραχώρηση αδειών εκμετάλλευσης </w:t>
      </w:r>
      <w:r w:rsidRPr="00B01E9F">
        <w:rPr>
          <w:strike/>
          <w:szCs w:val="24"/>
          <w:lang w:val="en-GB" w:eastAsia="en-US"/>
        </w:rPr>
        <w:t>SEP</w:t>
      </w:r>
      <w:r w:rsidRPr="00B01E9F">
        <w:rPr>
          <w:strike/>
          <w:szCs w:val="24"/>
          <w:lang w:eastAsia="en-US"/>
        </w:rPr>
        <w:t xml:space="preserve"> μπορεί να προκαλέσει τριβές στις αξιακές αλυσίδες που δεν έχουν μέχρι στιγμής εκτεθεί σε </w:t>
      </w:r>
      <w:r w:rsidRPr="00B01E9F">
        <w:rPr>
          <w:strike/>
          <w:szCs w:val="24"/>
          <w:lang w:val="en-GB" w:eastAsia="en-US"/>
        </w:rPr>
        <w:t>SEP</w:t>
      </w:r>
      <w:r w:rsidRPr="00B01E9F">
        <w:rPr>
          <w:strike/>
          <w:szCs w:val="24"/>
          <w:lang w:eastAsia="en-US"/>
        </w:rPr>
        <w:t xml:space="preserve">. Ως εκ τούτου, είναι σημαντικό το κέντρο ικανοτήτων να παρέχει στην αξιακή αλυσίδα ενημέρωση σχετικά με την παραχώρηση αδειών εκμετάλλευσης </w:t>
      </w:r>
      <w:r w:rsidRPr="00B01E9F">
        <w:rPr>
          <w:strike/>
          <w:szCs w:val="24"/>
          <w:lang w:val="en-GB" w:eastAsia="en-US"/>
        </w:rPr>
        <w:t>SEP</w:t>
      </w:r>
      <w:r w:rsidRPr="00B01E9F">
        <w:rPr>
          <w:strike/>
          <w:szCs w:val="24"/>
          <w:lang w:eastAsia="en-US"/>
        </w:rPr>
        <w:t xml:space="preserve">, μέσω οποιουδήποτε από τα εργαλεία που έχει στη διάθεσή του. Άλλοι παράγοντες περιλαμβάνουν την ικανότητα των κατασκευαστών προηγούμενου σταδίου να </w:t>
      </w:r>
      <w:proofErr w:type="spellStart"/>
      <w:r w:rsidRPr="00B01E9F">
        <w:rPr>
          <w:strike/>
          <w:szCs w:val="24"/>
          <w:lang w:eastAsia="en-US"/>
        </w:rPr>
        <w:t>μετακυλίουν</w:t>
      </w:r>
      <w:proofErr w:type="spellEnd"/>
      <w:r w:rsidRPr="00B01E9F">
        <w:rPr>
          <w:strike/>
          <w:szCs w:val="24"/>
          <w:lang w:eastAsia="en-US"/>
        </w:rPr>
        <w:t xml:space="preserve"> το κόστος μιας άδειας εκμετάλλευσης </w:t>
      </w:r>
      <w:r w:rsidRPr="00B01E9F">
        <w:rPr>
          <w:strike/>
          <w:szCs w:val="24"/>
          <w:lang w:val="en-GB" w:eastAsia="en-US"/>
        </w:rPr>
        <w:t>SEP</w:t>
      </w:r>
      <w:r w:rsidRPr="00B01E9F">
        <w:rPr>
          <w:strike/>
          <w:szCs w:val="24"/>
          <w:lang w:eastAsia="en-US"/>
        </w:rPr>
        <w:t xml:space="preserve"> σε μεταγενέστερο στάδιο και τυχόν δυνητικές επιπτώσεις υφιστάμενων ρητρών αποζημίωσης εντός μιας αξιακής αλυσίδας.</w:t>
      </w:r>
      <w:r w:rsidR="00FC59EF" w:rsidRPr="00FC59EF">
        <w:rPr>
          <w:b/>
          <w:szCs w:val="24"/>
          <w:lang w:eastAsia="en-US"/>
        </w:rPr>
        <w:t xml:space="preserve"> [Τροπολογία </w:t>
      </w:r>
      <w:r w:rsidR="00FC59EF" w:rsidRPr="001B2717">
        <w:rPr>
          <w:b/>
          <w:szCs w:val="24"/>
          <w:lang w:eastAsia="en-US"/>
        </w:rPr>
        <w:t>47</w:t>
      </w:r>
      <w:r w:rsidR="00FC59EF" w:rsidRPr="00FC59EF">
        <w:rPr>
          <w:b/>
          <w:szCs w:val="24"/>
          <w:lang w:eastAsia="en-US"/>
        </w:rPr>
        <w:t>]</w:t>
      </w:r>
    </w:p>
    <w:p w:rsidR="00810A91" w:rsidRDefault="00810A91">
      <w:pPr>
        <w:widowControl/>
        <w:rPr>
          <w:b/>
          <w:i/>
          <w:szCs w:val="24"/>
          <w:lang w:eastAsia="en-US"/>
        </w:rPr>
      </w:pPr>
      <w:r>
        <w:rPr>
          <w:b/>
          <w:i/>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b/>
          <w:i/>
          <w:szCs w:val="24"/>
          <w:lang w:eastAsia="en-US"/>
        </w:rPr>
        <w:lastRenderedPageBreak/>
        <w:t>(45</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Προκειμένου να αποφευχθεί ο πιθανός αρνητικός αντίκτυπος για εγκατεστημένες στην Ένωση εταιρείες που συμμετέχουν και ανταγωνίζονται επιτυχώς όσον αφορά την ανάπτυξη παγκόσμιων τεχνολογιών μέσω της τυποποίησης, η Επιτροπή θα πρέπει να αξιολογήσει τον αντίκτυπο που έχουν το σύστημα ελέγχου του ουσιώδους χαρακτήρα, το σύστημα καθορισμού των συνολικών δικαιωμάτων εκμετάλλευσης και το σύστημα καθορισμού όρων </w:t>
      </w:r>
      <w:r w:rsidRPr="00B01E9F">
        <w:rPr>
          <w:b/>
          <w:i/>
          <w:szCs w:val="24"/>
          <w:lang w:val="en-GB" w:eastAsia="en-US"/>
        </w:rPr>
        <w:t>FRAND</w:t>
      </w:r>
      <w:r w:rsidRPr="00B01E9F">
        <w:rPr>
          <w:b/>
          <w:i/>
          <w:szCs w:val="24"/>
          <w:lang w:eastAsia="en-US"/>
        </w:rPr>
        <w:t xml:space="preserve"> στην ανταγωνιστικότητα των κατόχων </w:t>
      </w:r>
      <w:r w:rsidRPr="00B01E9F">
        <w:rPr>
          <w:b/>
          <w:i/>
          <w:szCs w:val="24"/>
          <w:lang w:val="en-GB" w:eastAsia="en-US"/>
        </w:rPr>
        <w:t>SEP</w:t>
      </w:r>
      <w:r w:rsidRPr="00B01E9F">
        <w:rPr>
          <w:b/>
          <w:i/>
          <w:szCs w:val="24"/>
          <w:lang w:eastAsia="en-US"/>
        </w:rPr>
        <w:t xml:space="preserve"> της Ένωσης σε παγκόσμιο επίπεδο. Με βάση το αποτέλεσμα της εν λόγω αξιολόγησης, η Επιτροπή θα πρέπει, εφόσον είναι αναγκαίο, να υποβάλει νομοθετική πρόταση για την προσαρμογή των συστημάτων. Ο ρόλος των κοινοπραξιών εκμετάλλευσης διπλωμάτων ευρεσιτεχνίας, συμπεριλαμβανομένων εκείνων που δημιουργούνται από φορείς υλοποίησης </w:t>
      </w:r>
      <w:r w:rsidRPr="00B01E9F">
        <w:rPr>
          <w:b/>
          <w:i/>
          <w:szCs w:val="24"/>
          <w:lang w:val="en-GB" w:eastAsia="en-US"/>
        </w:rPr>
        <w:t>SEP</w:t>
      </w:r>
      <w:r w:rsidRPr="00B01E9F">
        <w:rPr>
          <w:b/>
          <w:i/>
          <w:szCs w:val="24"/>
          <w:lang w:eastAsia="en-US"/>
        </w:rPr>
        <w:t>, θα πρέπει να αξιολογηθεί από την Επιτροπή προκειμένου να αξιολογηθεί ο αντίκτυπός τους μετά την έναρξη ισχύος του παρόντος κανονισμού, ιδίως όσον αφορά τον αντίκτυπό τους στην ανταγωνιστικότητα της αγοράς.</w:t>
      </w:r>
      <w:r w:rsidR="00FC59EF">
        <w:rPr>
          <w:b/>
          <w:szCs w:val="24"/>
          <w:lang w:eastAsia="en-US"/>
        </w:rPr>
        <w:t xml:space="preserve"> [Τροπολογία </w:t>
      </w:r>
      <w:r w:rsidR="00FC59EF" w:rsidRPr="00FC59EF">
        <w:rPr>
          <w:b/>
          <w:szCs w:val="24"/>
          <w:lang w:eastAsia="en-US"/>
        </w:rPr>
        <w:t>4</w:t>
      </w:r>
      <w:r w:rsidR="00FC59EF" w:rsidRPr="001B2717">
        <w:rPr>
          <w:b/>
          <w:szCs w:val="24"/>
          <w:lang w:eastAsia="en-US"/>
        </w:rPr>
        <w:t>8</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(46)</w:t>
      </w:r>
      <w:r w:rsidRPr="00B01E9F">
        <w:rPr>
          <w:szCs w:val="24"/>
          <w:lang w:eastAsia="en-US"/>
        </w:rPr>
        <w:tab/>
        <w:t xml:space="preserve">Οι ΜΜΕ μπορούν να συμμετέχουν στη διαδικασία παραχώρησης αδειών εκμετάλλευσης </w:t>
      </w:r>
      <w:r w:rsidRPr="00B01E9F">
        <w:rPr>
          <w:szCs w:val="24"/>
          <w:lang w:val="en-GB" w:eastAsia="en-US"/>
        </w:rPr>
        <w:t>SEP</w:t>
      </w:r>
      <w:r w:rsidRPr="00B01E9F">
        <w:rPr>
          <w:szCs w:val="24"/>
          <w:lang w:eastAsia="en-US"/>
        </w:rPr>
        <w:t xml:space="preserve"> τόσο ως κάτοχοι </w:t>
      </w:r>
      <w:r w:rsidRPr="00B01E9F">
        <w:rPr>
          <w:szCs w:val="24"/>
          <w:lang w:val="en-GB" w:eastAsia="en-US"/>
        </w:rPr>
        <w:t>SEP</w:t>
      </w:r>
      <w:r w:rsidRPr="00B01E9F">
        <w:rPr>
          <w:szCs w:val="24"/>
          <w:lang w:eastAsia="en-US"/>
        </w:rPr>
        <w:t xml:space="preserve"> όσο και ως φορείς υλοποίησης</w:t>
      </w:r>
      <w:r w:rsidRPr="00B01E9F">
        <w:rPr>
          <w:b/>
          <w:i/>
          <w:szCs w:val="24"/>
          <w:lang w:eastAsia="en-US"/>
        </w:rPr>
        <w:t xml:space="preserve"> </w:t>
      </w:r>
      <w:r w:rsidRPr="00B01E9F">
        <w:rPr>
          <w:b/>
          <w:i/>
          <w:szCs w:val="24"/>
          <w:lang w:val="en-GB" w:eastAsia="en-US"/>
        </w:rPr>
        <w:t>SEP</w:t>
      </w:r>
      <w:r w:rsidRPr="00B01E9F">
        <w:rPr>
          <w:szCs w:val="24"/>
          <w:lang w:eastAsia="en-US"/>
        </w:rPr>
        <w:t xml:space="preserve">. Μολονότι, επί του παρόντος, υπάρχουν λίγες ΜΜΕ που είναι κάτοχοι </w:t>
      </w:r>
      <w:r w:rsidRPr="00B01E9F">
        <w:rPr>
          <w:szCs w:val="24"/>
          <w:lang w:val="en-GB" w:eastAsia="en-US"/>
        </w:rPr>
        <w:t>SEP</w:t>
      </w:r>
      <w:r w:rsidRPr="00B01E9F">
        <w:rPr>
          <w:szCs w:val="24"/>
          <w:lang w:eastAsia="en-US"/>
        </w:rPr>
        <w:t xml:space="preserve">, η βελτίωση της αποδοτικότητας που επιτυγχάνεται με τον παρόντα κανονισμό </w:t>
      </w:r>
      <w:r w:rsidRPr="00B01E9F">
        <w:rPr>
          <w:strike/>
          <w:szCs w:val="24"/>
          <w:lang w:eastAsia="en-US"/>
        </w:rPr>
        <w:t>είναι πιθανό</w:t>
      </w:r>
      <w:r w:rsidR="00810A91">
        <w:rPr>
          <w:strike/>
          <w:szCs w:val="24"/>
          <w:lang w:eastAsia="en-US"/>
        </w:rPr>
        <w:t xml:space="preserve"> </w:t>
      </w:r>
      <w:r w:rsidRPr="00B01E9F">
        <w:rPr>
          <w:b/>
          <w:i/>
          <w:szCs w:val="24"/>
          <w:lang w:eastAsia="en-US"/>
        </w:rPr>
        <w:t>θα πρέπει</w:t>
      </w:r>
      <w:r w:rsidRPr="00B01E9F">
        <w:rPr>
          <w:szCs w:val="24"/>
          <w:lang w:eastAsia="en-US"/>
        </w:rPr>
        <w:t xml:space="preserve"> να διευκολύνει την παραχώρηση αδειών εκμετάλλευσης των οικείων </w:t>
      </w:r>
      <w:r w:rsidRPr="00B01E9F">
        <w:rPr>
          <w:szCs w:val="24"/>
          <w:lang w:val="en-GB" w:eastAsia="en-US"/>
        </w:rPr>
        <w:t>SEP</w:t>
      </w:r>
      <w:r w:rsidRPr="00B01E9F">
        <w:rPr>
          <w:szCs w:val="24"/>
          <w:lang w:eastAsia="en-US"/>
        </w:rPr>
        <w:t xml:space="preserve">. Απαιτούνται πρόσθετες προϋποθέσεις για την ελάφρυνση της οικονομικής επιβάρυνσης για τις εν λόγω ΜΜΕ, όπως </w:t>
      </w:r>
      <w:r w:rsidRPr="00B01E9F">
        <w:rPr>
          <w:b/>
          <w:i/>
          <w:szCs w:val="24"/>
          <w:lang w:eastAsia="en-US"/>
        </w:rPr>
        <w:t xml:space="preserve">μειωμένος διοικητικός φόρτος, </w:t>
      </w:r>
      <w:r w:rsidRPr="00B01E9F">
        <w:rPr>
          <w:szCs w:val="24"/>
          <w:lang w:eastAsia="en-US"/>
        </w:rPr>
        <w:t>μειωμένα διοικητικά τέλη και ενδεχομένως μειωμένα τέλη για τους ελέγχους ουσιώδους χαρακτήρα και τη συνδιαλλαγή πέραν της δωρεάν υποστήριξης και κατάρτισης</w:t>
      </w:r>
      <w:r w:rsidRPr="00B01E9F">
        <w:rPr>
          <w:b/>
          <w:i/>
          <w:szCs w:val="24"/>
          <w:lang w:eastAsia="en-US"/>
        </w:rPr>
        <w:t xml:space="preserve"> ώστε να είναι σε καλύτερη θέση να συμμετέχουν σε θέματα που σχετίζονται με το </w:t>
      </w:r>
      <w:r w:rsidRPr="00B01E9F">
        <w:rPr>
          <w:b/>
          <w:i/>
          <w:szCs w:val="24"/>
          <w:lang w:val="en-GB" w:eastAsia="en-US"/>
        </w:rPr>
        <w:t>SEP</w:t>
      </w:r>
      <w:r w:rsidRPr="00B01E9F">
        <w:rPr>
          <w:b/>
          <w:i/>
          <w:szCs w:val="24"/>
          <w:lang w:eastAsia="en-US"/>
        </w:rPr>
        <w:t>, καθώς και στην ανάπτυξη τυποποιημένων προτύπων</w:t>
      </w:r>
      <w:r w:rsidRPr="00B01E9F">
        <w:rPr>
          <w:szCs w:val="24"/>
          <w:lang w:eastAsia="en-US"/>
        </w:rPr>
        <w:t xml:space="preserve">. Τα </w:t>
      </w:r>
      <w:r w:rsidRPr="00B01E9F">
        <w:rPr>
          <w:szCs w:val="24"/>
          <w:lang w:val="en-GB" w:eastAsia="en-US"/>
        </w:rPr>
        <w:t>SEP</w:t>
      </w:r>
      <w:r w:rsidRPr="00B01E9F">
        <w:rPr>
          <w:szCs w:val="24"/>
          <w:lang w:eastAsia="en-US"/>
        </w:rPr>
        <w:t xml:space="preserve"> πολύ μικρών και μικρών επιχειρήσεων</w:t>
      </w:r>
      <w:r w:rsidRPr="00B01E9F">
        <w:rPr>
          <w:b/>
          <w:i/>
          <w:szCs w:val="24"/>
          <w:lang w:eastAsia="en-US"/>
        </w:rPr>
        <w:t>, καθώς και νεοφυών επιχειρήσεων,</w:t>
      </w:r>
      <w:r w:rsidRPr="00B01E9F">
        <w:rPr>
          <w:szCs w:val="24"/>
          <w:lang w:eastAsia="en-US"/>
        </w:rPr>
        <w:t xml:space="preserve"> δεν θα πρέπει να αποτελούν αντικείμενο δειγματοληψίας για ελέγχους του ουσιώδους χαρακτήρα, αλλά οι εν λόγω επιχειρήσεις θα πρέπει να μπορούν να προτείνουν </w:t>
      </w:r>
      <w:r w:rsidRPr="00B01E9F">
        <w:rPr>
          <w:szCs w:val="24"/>
          <w:lang w:val="en-GB" w:eastAsia="en-US"/>
        </w:rPr>
        <w:t>SEP</w:t>
      </w:r>
      <w:r w:rsidRPr="00B01E9F">
        <w:rPr>
          <w:szCs w:val="24"/>
          <w:lang w:eastAsia="en-US"/>
        </w:rPr>
        <w:t xml:space="preserve"> για ελέγχους ουσιώδους χαρακτήρα, εφόσον το επιθυμούν. Οι ΜΜΕ</w:t>
      </w:r>
      <w:r w:rsidRPr="00B01E9F">
        <w:rPr>
          <w:b/>
          <w:i/>
          <w:szCs w:val="24"/>
          <w:lang w:eastAsia="en-US"/>
        </w:rPr>
        <w:t xml:space="preserve"> και οι νεοφυείς επιχειρήσεις</w:t>
      </w:r>
      <w:r w:rsidRPr="00B01E9F">
        <w:rPr>
          <w:szCs w:val="24"/>
          <w:lang w:eastAsia="en-US"/>
        </w:rPr>
        <w:t xml:space="preserve"> που είναι φορείς υλοποίησης θα πρέπει επίσης να επωφελούνται από μειωμένα τέλη πρόσβασης και δωρεάν υποστήριξη και κατάρτιση. Τέλος, οι κάτοχοι </w:t>
      </w:r>
      <w:r w:rsidRPr="00B01E9F">
        <w:rPr>
          <w:szCs w:val="24"/>
          <w:lang w:val="en-GB" w:eastAsia="en-US"/>
        </w:rPr>
        <w:t>SEP</w:t>
      </w:r>
      <w:r w:rsidRPr="00B01E9F">
        <w:rPr>
          <w:szCs w:val="24"/>
          <w:lang w:eastAsia="en-US"/>
        </w:rPr>
        <w:t xml:space="preserve"> θα πρέπει να ενθαρρύνονται να παρέχουν κίνητρα για την παραχώρηση αδειών εκμετάλλευσης σε ΜΜΕ μέσω εκπτώσεων λόγω μικρού όγκου ή εξαιρέσεων από την καταβολή δικαιωμάτων εκμετάλλευσης </w:t>
      </w:r>
      <w:r w:rsidRPr="00B01E9F">
        <w:rPr>
          <w:szCs w:val="24"/>
          <w:lang w:val="en-GB" w:eastAsia="en-US"/>
        </w:rPr>
        <w:t>FRAND</w:t>
      </w:r>
      <w:r w:rsidRPr="00B01E9F">
        <w:rPr>
          <w:szCs w:val="24"/>
          <w:lang w:eastAsia="en-US"/>
        </w:rPr>
        <w:t>.</w:t>
      </w:r>
      <w:r w:rsidRPr="00B01E9F">
        <w:rPr>
          <w:b/>
          <w:i/>
          <w:szCs w:val="24"/>
          <w:lang w:eastAsia="en-US"/>
        </w:rPr>
        <w:t xml:space="preserve"> Στο πλαίσιο αυτό, είναι σημαντικό να διασφαλιστεί ότι οι ΜΜΕ και οι νεοφυείς επιχειρήσεις επωφελούνται από τη δημιουργία υπηρεσίας μίας στάσης από το κέντρο ικανοτήτων, η οποία εντοπίζει τους σχετικούς δικαιοδόχους και δικαιοπαρόχους για τις ΜΜΕ και τους παρέχει δωρεάν συμβουλές σχετικά με τα </w:t>
      </w:r>
      <w:r w:rsidRPr="00B01E9F">
        <w:rPr>
          <w:b/>
          <w:i/>
          <w:szCs w:val="24"/>
          <w:lang w:val="en-GB" w:eastAsia="en-US"/>
        </w:rPr>
        <w:t>SEP</w:t>
      </w:r>
      <w:r w:rsidRPr="00B01E9F">
        <w:rPr>
          <w:b/>
          <w:i/>
          <w:szCs w:val="24"/>
          <w:lang w:eastAsia="en-US"/>
        </w:rPr>
        <w:t xml:space="preserve">. Για τον σκοπό αυτό, το κέντρο ικανοτήτων θα πρέπει να δημιουργήσει έναν κόμβο υποστήριξης για την παραχώρηση αδειών εκμετάλλευσης </w:t>
      </w:r>
      <w:r w:rsidRPr="00B01E9F">
        <w:rPr>
          <w:b/>
          <w:i/>
          <w:szCs w:val="24"/>
          <w:lang w:val="en-GB" w:eastAsia="en-US"/>
        </w:rPr>
        <w:t>SEP</w:t>
      </w:r>
      <w:r w:rsidRPr="00B01E9F">
        <w:rPr>
          <w:b/>
          <w:i/>
          <w:szCs w:val="24"/>
          <w:lang w:eastAsia="en-US"/>
        </w:rPr>
        <w:t xml:space="preserve"> για ΜΜΕ και νεοφυείς επιχειρήσεις, ο οποίος θα μπορούσε επίσης να παρέχει, υπό ορισμένες προϋποθέσεις, βοήθεια όσον αφορά τη δικαστική υποστήριξη, όπως ένας δωρεάν νομικός εκπρόσωπος κατά τη διάρκεια δικαστικών διαδικασιών.</w:t>
      </w:r>
      <w:r w:rsidR="00FC59EF">
        <w:rPr>
          <w:b/>
          <w:szCs w:val="24"/>
          <w:lang w:eastAsia="en-US"/>
        </w:rPr>
        <w:t xml:space="preserve"> [Τροπολογία </w:t>
      </w:r>
      <w:r w:rsidR="00FC59EF" w:rsidRPr="001B2717">
        <w:rPr>
          <w:b/>
          <w:szCs w:val="24"/>
          <w:lang w:eastAsia="en-US"/>
        </w:rPr>
        <w:t>49</w:t>
      </w:r>
      <w:r w:rsidR="00FC59EF">
        <w:rPr>
          <w:b/>
          <w:szCs w:val="24"/>
          <w:lang w:eastAsia="en-US"/>
        </w:rPr>
        <w:t>]</w:t>
      </w:r>
    </w:p>
    <w:p w:rsidR="00810A91" w:rsidRDefault="00810A91">
      <w:pPr>
        <w:widowControl/>
        <w:rPr>
          <w:b/>
          <w:i/>
          <w:szCs w:val="24"/>
          <w:lang w:eastAsia="en-US"/>
        </w:rPr>
      </w:pPr>
      <w:r>
        <w:rPr>
          <w:b/>
          <w:i/>
          <w:szCs w:val="24"/>
          <w:lang w:eastAsia="en-US"/>
        </w:rPr>
        <w:br w:type="page"/>
      </w:r>
    </w:p>
    <w:p w:rsidR="00B01E9F" w:rsidRPr="001B2717" w:rsidRDefault="00B01E9F" w:rsidP="00B01E9F">
      <w:pPr>
        <w:spacing w:before="120" w:after="120" w:line="360" w:lineRule="auto"/>
        <w:ind w:left="850" w:hanging="850"/>
        <w:rPr>
          <w:b/>
          <w:szCs w:val="24"/>
          <w:lang w:eastAsia="en-US"/>
        </w:rPr>
      </w:pPr>
      <w:r w:rsidRPr="00B01E9F">
        <w:rPr>
          <w:b/>
          <w:i/>
          <w:szCs w:val="24"/>
          <w:lang w:eastAsia="en-US"/>
        </w:rPr>
        <w:lastRenderedPageBreak/>
        <w:t>(46</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Παρόλο που οι ΜΜΕ θα πρέπει να επωφελούνται από τα πλεονεκτήματα που τους προσφέρονται, ταυτόχρονα θα πρέπει να αποφεύγουν τυχόν καταχρήσεις. Στο πλαίσιο αυτό, οι οντότητες επιβολής διπλωμάτων ευρεσιτεχνίας που μπορεί να χαρακτηρίζονται από ένα επιχειρηματικό μοντέλο «απόκτησης και επιβολής» και αποσκοπούν στη δημιουργία εσόδων μέσω τελών παραχώρησης άδειας εκμετάλλευσης, δικαιωμάτων εκμετάλλευσης και αποζημίωσης ζημιών, δεν θα πρέπει να επωφελούνται από την απαλλαγή και τη βοήθεια που προσφέρει το κέντρο ικανοτήτων βάσει του παρόντος κανονισμού</w:t>
      </w:r>
      <w:r w:rsidR="00FC59EF" w:rsidRPr="00FC59EF">
        <w:rPr>
          <w:b/>
          <w:i/>
          <w:szCs w:val="24"/>
          <w:lang w:eastAsia="en-US"/>
        </w:rPr>
        <w:t>.</w:t>
      </w:r>
      <w:r w:rsidR="00FC59EF" w:rsidRPr="00FC59EF">
        <w:rPr>
          <w:b/>
          <w:szCs w:val="24"/>
          <w:lang w:eastAsia="en-US"/>
        </w:rPr>
        <w:t xml:space="preserve"> </w:t>
      </w:r>
      <w:r w:rsidR="00FC59EF" w:rsidRPr="001B2717">
        <w:rPr>
          <w:b/>
          <w:szCs w:val="24"/>
          <w:lang w:eastAsia="en-US"/>
        </w:rPr>
        <w:t>[Τροπολογία</w:t>
      </w:r>
      <w:r w:rsidR="00FC59EF">
        <w:rPr>
          <w:b/>
          <w:szCs w:val="24"/>
          <w:lang w:val="en-GB" w:eastAsia="en-US"/>
        </w:rPr>
        <w:t> </w:t>
      </w:r>
      <w:r w:rsidR="00FC59EF" w:rsidRPr="001B2717">
        <w:rPr>
          <w:b/>
          <w:szCs w:val="24"/>
          <w:lang w:eastAsia="en-US"/>
        </w:rPr>
        <w:t>50]</w:t>
      </w:r>
    </w:p>
    <w:p w:rsidR="00B01E9F" w:rsidRPr="00FC59EF" w:rsidRDefault="00B01E9F" w:rsidP="00B01E9F">
      <w:pPr>
        <w:spacing w:before="120" w:after="120" w:line="360" w:lineRule="auto"/>
        <w:ind w:left="850" w:hanging="850"/>
        <w:rPr>
          <w:b/>
          <w:szCs w:val="24"/>
          <w:lang w:eastAsia="en-US"/>
        </w:rPr>
      </w:pPr>
      <w:r w:rsidRPr="00B01E9F">
        <w:rPr>
          <w:b/>
          <w:i/>
          <w:szCs w:val="24"/>
          <w:lang w:eastAsia="en-US"/>
        </w:rPr>
        <w:t>(46</w:t>
      </w:r>
      <w:r w:rsidR="00AB751B" w:rsidRPr="00AB751B">
        <w:rPr>
          <w:b/>
          <w:i/>
          <w:szCs w:val="24"/>
          <w:lang w:eastAsia="en-US"/>
        </w:rPr>
        <w:t>β)</w:t>
      </w:r>
      <w:r w:rsidRPr="00B01E9F">
        <w:rPr>
          <w:szCs w:val="24"/>
          <w:lang w:eastAsia="en-US"/>
        </w:rPr>
        <w:tab/>
      </w:r>
      <w:r w:rsidRPr="00B01E9F">
        <w:rPr>
          <w:b/>
          <w:i/>
          <w:szCs w:val="24"/>
          <w:lang w:eastAsia="en-US"/>
        </w:rPr>
        <w:t>Οι μηχανισμοί στήριξης, όπως τα κουπόνια διανοητικής ιδιοκτησίας για τις ΜΜΕ, βοήθησαν αποτελεσματικά τις ΜΜΕ να προστατεύσουν τα δικαιώματα διανοητικής ιδιοκτησίας τους. Η περίοδος εφαρμογής των εν λόγω μηχανισμών θα πρέπει να παραταθεί πέραν του 2024.</w:t>
      </w:r>
      <w:r w:rsidR="00FC59EF">
        <w:rPr>
          <w:b/>
          <w:szCs w:val="24"/>
          <w:lang w:eastAsia="en-US"/>
        </w:rPr>
        <w:t xml:space="preserve"> [Τροπολογία </w:t>
      </w:r>
      <w:r w:rsidR="00FC59EF" w:rsidRPr="001B2717">
        <w:rPr>
          <w:b/>
          <w:szCs w:val="24"/>
          <w:lang w:eastAsia="en-US"/>
        </w:rPr>
        <w:t>51</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(47)</w:t>
      </w:r>
      <w:r w:rsidRPr="00B01E9F">
        <w:rPr>
          <w:szCs w:val="24"/>
          <w:lang w:eastAsia="en-US"/>
        </w:rPr>
        <w:tab/>
        <w:t xml:space="preserve">Για τη συμπλήρωση ορισμένων μη ουσιωδών στοιχείων του παρόντος κανονισμού, θα πρέπει να ανατεθεί στην Επιτροπή η εξουσία έκδοσης πράξεων, σύμφωνα με το άρθρο 290 της Συνθήκης για τη λειτουργία της Ευρωπαϊκής Ένωσης, όσον αφορά τα στοιχεία που πρέπει να καταχωρίζονται στο μητρώο ή όσον αφορά τον καθορισμό των σχετικών υφιστάμενων προτύπων ή τον προσδιορισμό </w:t>
      </w:r>
      <w:r w:rsidRPr="00B01E9F">
        <w:rPr>
          <w:strike/>
          <w:szCs w:val="24"/>
          <w:lang w:eastAsia="en-US"/>
        </w:rPr>
        <w:t>περιπτώσεων χρήσης</w:t>
      </w:r>
      <w:r w:rsidR="00810A91">
        <w:rPr>
          <w:strike/>
          <w:szCs w:val="24"/>
          <w:lang w:eastAsia="en-US"/>
        </w:rPr>
        <w:t xml:space="preserve"> </w:t>
      </w:r>
      <w:r w:rsidRPr="00B01E9F">
        <w:rPr>
          <w:b/>
          <w:i/>
          <w:szCs w:val="24"/>
          <w:lang w:eastAsia="en-US"/>
        </w:rPr>
        <w:t>εφαρμογών</w:t>
      </w:r>
      <w:r w:rsidRPr="00B01E9F">
        <w:rPr>
          <w:szCs w:val="24"/>
          <w:lang w:eastAsia="en-US"/>
        </w:rPr>
        <w:t xml:space="preserve"> προτύπων ή μερών αυτών για τις οποίες η Επιτροπή αποφασίζει ότι δεν υπάρχουν σημαντικές δυσκολίες ή ανεπάρκειες κατά την παραχώρηση αδειών εκμετάλλευσης υπό όρους </w:t>
      </w:r>
      <w:r w:rsidRPr="00B01E9F">
        <w:rPr>
          <w:szCs w:val="24"/>
          <w:lang w:val="en-GB" w:eastAsia="en-US"/>
        </w:rPr>
        <w:t>FRAND</w:t>
      </w:r>
      <w:r w:rsidRPr="00B01E9F">
        <w:rPr>
          <w:szCs w:val="24"/>
          <w:lang w:eastAsia="en-US"/>
        </w:rPr>
        <w:t>. Είναι ιδιαίτερα σημαντικό η Επιτροπή να διεξάγει, κατά τις προπαρασκευαστικές της εργασίες, τις κατάλληλες διαβουλεύσεις, μεταξύ άλλων σε επίπεδο εμπειρογνωμόνων, και οι διαβουλεύσεις αυτές να πραγματοποιούνται σύμφωνα με τις αρχές που ορίζονται στη διοργανική συμφωνία της 13ης Απριλίου 2016 για τη βελτίωση του νομοθετικού έργου</w:t>
      </w:r>
      <w:r w:rsidRPr="00B01E9F">
        <w:rPr>
          <w:szCs w:val="24"/>
          <w:vertAlign w:val="superscript"/>
          <w:lang w:val="en-GB" w:eastAsia="en-US"/>
        </w:rPr>
        <w:footnoteReference w:id="17"/>
      </w:r>
      <w:r w:rsidRPr="00B01E9F">
        <w:rPr>
          <w:szCs w:val="24"/>
          <w:lang w:eastAsia="en-US"/>
        </w:rPr>
        <w:t>. Πιο συγκεκριμένα, προκειμένου να διασφαλιστεί η ίση συμμετοχή στην προετοιμασία των κατ’ εξουσιοδότηση πράξεων, το Ευρωπαϊκό Κοινοβούλιο και το Συμβούλιο λαμβάνουν όλα τα έγγραφα κατά τον ίδιο χρόνο με τους εμπειρογνώμονες των κρατών μελών, και οι εμπειρογνώμονές τους έχουν συστηματικά πρόσβαση στις συνεδριάσεις των ομάδων εμπειρογνωμόνων της Επιτροπής που ασχολούνται με την προετοιμασία κατ’ εξουσιοδότηση πράξεων.</w:t>
      </w:r>
      <w:r w:rsidR="00FC59EF">
        <w:rPr>
          <w:b/>
          <w:szCs w:val="24"/>
          <w:lang w:eastAsia="en-US"/>
        </w:rPr>
        <w:t xml:space="preserve"> [Τροπολογία </w:t>
      </w:r>
      <w:r w:rsidR="00FC59EF" w:rsidRPr="00FC59EF">
        <w:rPr>
          <w:b/>
          <w:szCs w:val="24"/>
          <w:lang w:eastAsia="en-US"/>
        </w:rPr>
        <w:t>52</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FC59EF" w:rsidRDefault="00B01E9F" w:rsidP="00B01E9F">
      <w:pPr>
        <w:spacing w:before="120" w:after="120" w:line="360" w:lineRule="auto"/>
        <w:ind w:left="850" w:hanging="850"/>
        <w:rPr>
          <w:b/>
          <w:szCs w:val="24"/>
          <w:lang w:eastAsia="en-US"/>
        </w:rPr>
      </w:pPr>
      <w:r w:rsidRPr="00B01E9F">
        <w:rPr>
          <w:szCs w:val="24"/>
          <w:lang w:eastAsia="en-US"/>
        </w:rPr>
        <w:lastRenderedPageBreak/>
        <w:t>(48)</w:t>
      </w:r>
      <w:r w:rsidRPr="00B01E9F">
        <w:rPr>
          <w:szCs w:val="24"/>
          <w:lang w:eastAsia="en-US"/>
        </w:rPr>
        <w:tab/>
        <w:t>Προκειμένου να διασφαλιστούν ενιαίοι όροι για την εφαρμογή των σχετικών διατάξεων του παρόντος κανονισμού, θα πρέπει να ανατεθούν στην Επιτροπή εκτελεστικές αρμοδιότητες για την έγκριση των λεπτομερών απαιτήσεων για την επιλογή των αξιολογητών και των διαμεσολαβητών, καθώς και για την έγκριση του εσωτερικού κανονισμού και του κώδικα δεοντολογίας για τους αξιολογητές και τους διαμεσολαβητές</w:t>
      </w:r>
      <w:r w:rsidRPr="00B01E9F">
        <w:rPr>
          <w:b/>
          <w:i/>
          <w:szCs w:val="24"/>
          <w:lang w:eastAsia="en-US"/>
        </w:rPr>
        <w:t>. Οι αξιολογητές και οι διαμεσολαβητές θα πρέπει να έχουν καλή φήμη και να διαθέτουν επαρκείς γνώσεις, δεξιότητες και εμπειρία για την εκτέλεση των καθηκόντων τους</w:t>
      </w:r>
      <w:r w:rsidRPr="00B01E9F">
        <w:rPr>
          <w:szCs w:val="24"/>
          <w:lang w:eastAsia="en-US"/>
        </w:rPr>
        <w:t xml:space="preserve">. Η Επιτροπή θα πρέπει επίσης να εγκρίνει τους τεχνικούς κανόνες για την επιλογή δείγματος </w:t>
      </w:r>
      <w:r w:rsidRPr="00B01E9F">
        <w:rPr>
          <w:szCs w:val="24"/>
          <w:lang w:val="en-GB" w:eastAsia="en-US"/>
        </w:rPr>
        <w:t>SEP</w:t>
      </w:r>
      <w:r w:rsidRPr="00B01E9F">
        <w:rPr>
          <w:szCs w:val="24"/>
          <w:lang w:eastAsia="en-US"/>
        </w:rPr>
        <w:t xml:space="preserve"> για τη διενέργεια ελέγχων ουσιώδους χαρακτήρα και τη μεθοδολογία για τη διενέργεια των εν λόγω ελέγχων ουσιώδους χαρακτήρα από αξιολογητές και ομότιμους αξιολογητές. Η Επιτροπή θα πρέπει επίσης να καθορίσει τυχόν διοικητικά τέλη για τις υπηρεσίες της σε σχέση με τα καθήκοντα που απορρέουν από τον παρόντα κανονισμό και τις αμοιβές για τις υπηρεσίες των αξιολογητών, των πραγματογνωμόνων και των διαμεσολαβητών, τις παρεκκλίσεις από αυτές και τις μεθόδους πληρωμής, και να τα προσαρμόζει ανάλογα με τις ανάγκες. Η Επιτροπή θα πρέπει επίσης να καθορίσει τα πρότυπα ή μέρη αυτών που έχουν δημοσιευτεί πριν από την έναρξη ισχύος του παρόντος κανονισμού, για τα οποία μπορούν να καταχωριστούν </w:t>
      </w:r>
      <w:r w:rsidRPr="00B01E9F">
        <w:rPr>
          <w:szCs w:val="24"/>
          <w:lang w:val="en-GB" w:eastAsia="en-US"/>
        </w:rPr>
        <w:t>SEP</w:t>
      </w:r>
      <w:r w:rsidRPr="00B01E9F">
        <w:rPr>
          <w:szCs w:val="24"/>
          <w:lang w:eastAsia="en-US"/>
        </w:rPr>
        <w:t>. Οι εν λόγω αρμοδιότητες θα πρέπει να ασκούνται σύμφωνα με τον κανονισμό (ΕΕ) αριθ. 182/2011 του Ευρωπαϊκού Κοινοβουλίου και του Συμβουλίου</w:t>
      </w:r>
      <w:r w:rsidRPr="00B01E9F">
        <w:rPr>
          <w:szCs w:val="24"/>
          <w:vertAlign w:val="superscript"/>
          <w:lang w:val="en-GB" w:eastAsia="en-US"/>
        </w:rPr>
        <w:footnoteReference w:id="18"/>
      </w:r>
      <w:r w:rsidRPr="00B01E9F">
        <w:rPr>
          <w:szCs w:val="24"/>
          <w:lang w:eastAsia="en-US"/>
        </w:rPr>
        <w:t>.</w:t>
      </w:r>
      <w:r w:rsidR="00FC59EF">
        <w:rPr>
          <w:b/>
          <w:szCs w:val="24"/>
          <w:lang w:eastAsia="en-US"/>
        </w:rPr>
        <w:t xml:space="preserve"> [Τροπολογία </w:t>
      </w:r>
      <w:r w:rsidR="00FC59EF" w:rsidRPr="001B2717">
        <w:rPr>
          <w:b/>
          <w:szCs w:val="24"/>
          <w:lang w:eastAsia="en-US"/>
        </w:rPr>
        <w:t>53</w:t>
      </w:r>
      <w:r w:rsidR="00FC59EF">
        <w:rPr>
          <w:b/>
          <w:szCs w:val="24"/>
          <w:lang w:eastAsia="en-US"/>
        </w:rPr>
        <w:t>]</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(49)</w:t>
      </w:r>
      <w:r w:rsidRPr="00B01E9F">
        <w:rPr>
          <w:szCs w:val="24"/>
          <w:lang w:eastAsia="en-US"/>
        </w:rPr>
        <w:tab/>
        <w:t>Ο κανονισμός (ΕΕ) 2017/1001 του Ευρωπαϊκού Κοινοβουλίου και του Συμβουλίου</w:t>
      </w:r>
      <w:r w:rsidRPr="00B01E9F">
        <w:rPr>
          <w:szCs w:val="24"/>
          <w:vertAlign w:val="superscript"/>
          <w:lang w:val="en-GB" w:eastAsia="en-US"/>
        </w:rPr>
        <w:footnoteReference w:id="19"/>
      </w:r>
      <w:r w:rsidRPr="00B01E9F">
        <w:rPr>
          <w:szCs w:val="24"/>
          <w:lang w:eastAsia="en-US"/>
        </w:rPr>
        <w:t xml:space="preserve"> θα πρέπει να τροποποιηθεί προκειμένου να εξουσιοδοτηθεί το </w:t>
      </w:r>
      <w:r w:rsidRPr="00B01E9F">
        <w:rPr>
          <w:szCs w:val="24"/>
          <w:lang w:val="en-GB" w:eastAsia="en-US"/>
        </w:rPr>
        <w:t>EUIPO</w:t>
      </w:r>
      <w:r w:rsidRPr="00B01E9F">
        <w:rPr>
          <w:szCs w:val="24"/>
          <w:lang w:eastAsia="en-US"/>
        </w:rPr>
        <w:t xml:space="preserve"> να αναλάβει τα καθήκοντα δυνάμει του παρόντος κανονισμού. Τα καθήκοντα του εκτελεστικού διευθυντή θα πρέπει επίσης να επεκταθούν, ώστε να συμπεριλάβουν τις αρμοδιότητες που του ανατίθενται δυνάμει του παρόντος κανονισμού. Επίσης, το κέντρο διαιτησίας και διαμεσολάβησης του </w:t>
      </w:r>
      <w:r w:rsidRPr="00B01E9F">
        <w:rPr>
          <w:szCs w:val="24"/>
          <w:lang w:val="en-GB" w:eastAsia="en-US"/>
        </w:rPr>
        <w:t>EUIPO</w:t>
      </w:r>
      <w:r w:rsidRPr="00B01E9F">
        <w:rPr>
          <w:szCs w:val="24"/>
          <w:lang w:eastAsia="en-US"/>
        </w:rPr>
        <w:t xml:space="preserve"> θα πρέπει να εξουσιοδοτηθεί να θεσπίσει διαδικασίες, όπως τον καθορισμό των συνολικών δικαιωμάτων εκμετάλλευσης και τον καθορισμό όρων </w:t>
      </w:r>
      <w:r w:rsidRPr="00B01E9F">
        <w:rPr>
          <w:szCs w:val="24"/>
          <w:lang w:val="en-GB" w:eastAsia="en-US"/>
        </w:rPr>
        <w:t>FRAND</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(50)</w:t>
      </w:r>
      <w:r w:rsidRPr="00B01E9F">
        <w:rPr>
          <w:szCs w:val="24"/>
          <w:lang w:eastAsia="en-US"/>
        </w:rPr>
        <w:tab/>
        <w:t>Ο Ευρωπαίος Επόπτης Προστασίας Δεδομένων κλήθηκε να γνωμοδοτήσει σύμφωνα με το άρθρο 42 παράγραφος 1 του κανονισμού (ΕΕ) 2018/1725 του Ευρωπαϊκού Κοινοβουλίου και του Συμβουλίου</w:t>
      </w:r>
      <w:r w:rsidRPr="00B01E9F">
        <w:rPr>
          <w:szCs w:val="24"/>
          <w:vertAlign w:val="superscript"/>
          <w:lang w:val="en-GB" w:eastAsia="en-US"/>
        </w:rPr>
        <w:footnoteReference w:id="20"/>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(51)</w:t>
      </w:r>
      <w:r w:rsidRPr="00B01E9F">
        <w:rPr>
          <w:szCs w:val="24"/>
          <w:lang w:eastAsia="en-US"/>
        </w:rPr>
        <w:tab/>
        <w:t xml:space="preserve">Καθώς το </w:t>
      </w:r>
      <w:r w:rsidRPr="00B01E9F">
        <w:rPr>
          <w:szCs w:val="24"/>
          <w:lang w:val="en-GB" w:eastAsia="en-US"/>
        </w:rPr>
        <w:t>EUIPO</w:t>
      </w:r>
      <w:r w:rsidRPr="00B01E9F">
        <w:rPr>
          <w:szCs w:val="24"/>
          <w:lang w:eastAsia="en-US"/>
        </w:rPr>
        <w:t>, η Επιτροπή και τα ενδιαφερόμενα μέρη θα πρέπει να έχουν στη διάθεσή τους χρόνο για να προετοιμαστούν για την υλοποίηση και την εφαρμογή του παρόντος κανονισμού, η εφαρμογή του θα πρέπει να μετατεθεί χρονικά.</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(52)</w:t>
      </w:r>
      <w:r w:rsidRPr="00B01E9F">
        <w:rPr>
          <w:szCs w:val="24"/>
          <w:lang w:eastAsia="en-US"/>
        </w:rPr>
        <w:tab/>
        <w:t xml:space="preserve">Δεδομένου ότι οι στόχοι του παρόντος κανονισμού για αύξηση της διαφάνειας, όσον αφορά την παραχώρηση αδειών εκμετάλλευσης </w:t>
      </w:r>
      <w:r w:rsidRPr="00B01E9F">
        <w:rPr>
          <w:szCs w:val="24"/>
          <w:lang w:val="en-GB" w:eastAsia="en-US"/>
        </w:rPr>
        <w:t>SEP</w:t>
      </w:r>
      <w:r w:rsidRPr="00B01E9F">
        <w:rPr>
          <w:szCs w:val="24"/>
          <w:lang w:eastAsia="en-US"/>
        </w:rPr>
        <w:t xml:space="preserve"> και για παροχή ενός αποδοτικού μηχανισμού για την επίλυση διαφωνιών σχετικά με τους όρους και τις προϋποθέσεις </w:t>
      </w:r>
      <w:r w:rsidRPr="00B01E9F">
        <w:rPr>
          <w:szCs w:val="24"/>
          <w:lang w:val="en-GB" w:eastAsia="en-US"/>
        </w:rPr>
        <w:t>FRAND</w:t>
      </w:r>
      <w:r w:rsidRPr="00B01E9F">
        <w:rPr>
          <w:szCs w:val="24"/>
          <w:lang w:eastAsia="en-US"/>
        </w:rPr>
        <w:t>, δεν είναι δυνατόν να επιτευχθούν επαρκώς από τα κράτη μέλη λόγω του πολλαπλάσιου κόστους, μπορούν όμως, λόγω της αποδοτικότητας και της κλίμακας, να επιτευχθούν καλύτερα σε επίπεδο Ένωσης, η Ένωση μπορεί να θεσπίσει μέτρα, σύμφωνα με την αρχή της επικουρικότητας που διατυπώνεται στο άρθρο 5 της Συνθήκης για την Ευρωπαϊκή Ένωση. Σύμφωνα με την αρχή της αναλογικότητας, η οποία διατυπώνεται στο ίδιο άρθρο, ο παρών κανονισμός δεν υπερβαίνει τα αναγκαία για την επίτευξη των εν λόγω στόχων,</w:t>
      </w:r>
    </w:p>
    <w:p w:rsidR="00B01E9F" w:rsidRPr="00B01E9F" w:rsidRDefault="00B01E9F" w:rsidP="00B01E9F">
      <w:pPr>
        <w:keepNext/>
        <w:widowControl/>
        <w:spacing w:before="120" w:after="120" w:line="360" w:lineRule="auto"/>
        <w:rPr>
          <w:szCs w:val="24"/>
          <w:lang w:eastAsia="en-US"/>
        </w:rPr>
      </w:pPr>
      <w:r w:rsidRPr="00B01E9F">
        <w:rPr>
          <w:szCs w:val="24"/>
          <w:lang w:eastAsia="en-US"/>
        </w:rPr>
        <w:t>ΕΞΕΔΩΣΑΝ ΤΟΝ ΠΑΡΟΝΤΑ ΚΑΝΟΝΙΣΜΟ:</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 xml:space="preserve">Τίτλος </w:t>
      </w:r>
      <w:r w:rsidRPr="00B01E9F">
        <w:rPr>
          <w:szCs w:val="24"/>
          <w:lang w:val="en-GB" w:eastAsia="en-US"/>
        </w:rPr>
        <w:t>I</w:t>
      </w:r>
      <w:r w:rsidRPr="00B01E9F">
        <w:rPr>
          <w:szCs w:val="24"/>
          <w:lang w:eastAsia="en-US"/>
        </w:rPr>
        <w:t xml:space="preserve"> </w:t>
      </w:r>
      <w:r w:rsidRPr="00B01E9F">
        <w:rPr>
          <w:szCs w:val="24"/>
          <w:lang w:eastAsia="en-US"/>
        </w:rPr>
        <w:br/>
        <w:t>Γενικές διατάξεις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1</w:t>
      </w:r>
      <w:r w:rsidRPr="00B01E9F">
        <w:rPr>
          <w:szCs w:val="24"/>
          <w:lang w:eastAsia="en-US"/>
        </w:rPr>
        <w:br/>
        <w:t>Αντικείμενο και πεδίο εφαρμογής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Ο παρών κανονισμός θεσπίζει τους ακόλουθους κανόνες σχετικά με τα διπλώματα ευρεσιτεχνίας που είναι ουσιώδη για τη λειτουργία ενός προτύπου (</w:t>
      </w:r>
      <w:r w:rsidR="00035D8C">
        <w:rPr>
          <w:szCs w:val="24"/>
          <w:lang w:eastAsia="en-US"/>
        </w:rPr>
        <w:t>«</w:t>
      </w:r>
      <w:r w:rsidRPr="00B01E9F">
        <w:rPr>
          <w:szCs w:val="24"/>
          <w:lang w:val="en-GB" w:eastAsia="en-US"/>
        </w:rPr>
        <w:t>SEP</w:t>
      </w:r>
      <w:r w:rsidR="00035D8C">
        <w:rPr>
          <w:szCs w:val="24"/>
          <w:lang w:eastAsia="en-US"/>
        </w:rPr>
        <w:t>»</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κανόνες που προβλέπουν ενισχυμένη διαφάνεια όσον αφορά τις πληροφορίες που είναι απαραίτητες για την παραχώρηση αδειών εκμετάλλευσης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 xml:space="preserve">κανόνες σχετικά με την καταχώριση των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 xml:space="preserve">διαδικασία αξιολόγησης του ουσιώδους χαρακτήρα των καταχωρισμένων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διαδικασία για τη φιλική διευθέτηση διαφορών που σχετίζονται με τον δίκαιο, εύλογο και αμερόληπτο χαρακτήρα των όρων και προϋποθέσεων (</w:t>
      </w:r>
      <w:r w:rsidR="00035D8C">
        <w:rPr>
          <w:szCs w:val="24"/>
          <w:lang w:eastAsia="en-US"/>
        </w:rPr>
        <w:t>«</w:t>
      </w:r>
      <w:r w:rsidRPr="00B01E9F">
        <w:rPr>
          <w:szCs w:val="24"/>
          <w:lang w:eastAsia="en-US"/>
        </w:rPr>
        <w:t xml:space="preserve">καθορισμός όρων </w:t>
      </w:r>
      <w:r w:rsidRPr="00B01E9F">
        <w:rPr>
          <w:szCs w:val="24"/>
          <w:lang w:val="en-GB" w:eastAsia="en-US"/>
        </w:rPr>
        <w:t>FRAND</w:t>
      </w:r>
      <w:r w:rsidR="00035D8C">
        <w:rPr>
          <w:szCs w:val="24"/>
          <w:lang w:eastAsia="en-US"/>
        </w:rPr>
        <w:t>»</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ε)</w:t>
      </w:r>
      <w:r w:rsidRPr="00B01E9F">
        <w:rPr>
          <w:szCs w:val="24"/>
          <w:lang w:eastAsia="en-US"/>
        </w:rPr>
        <w:tab/>
        <w:t xml:space="preserve">αρμοδιότητες του </w:t>
      </w:r>
      <w:r w:rsidRPr="00B01E9F">
        <w:rPr>
          <w:szCs w:val="24"/>
          <w:lang w:val="en-GB" w:eastAsia="en-US"/>
        </w:rPr>
        <w:t>EUIPO</w:t>
      </w:r>
      <w:r w:rsidRPr="00B01E9F">
        <w:rPr>
          <w:szCs w:val="24"/>
          <w:lang w:eastAsia="en-US"/>
        </w:rPr>
        <w:t xml:space="preserve"> για την εκπλήρωση των καθηκόντων που καθορίζονται στον παρόντα κανονισμό.</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Ο παρών κανονισμός εφαρμόζεται σε διπλώματα ευρεσιτεχνίας τα οποία</w:t>
      </w:r>
      <w:r w:rsidRPr="00B01E9F">
        <w:rPr>
          <w:b/>
          <w:i/>
          <w:szCs w:val="24"/>
          <w:lang w:eastAsia="en-US"/>
        </w:rPr>
        <w:t xml:space="preserve"> ισχύουν σε ένα ή περισσότερα κράτη μέλη και κάποιος κάτοχος </w:t>
      </w:r>
      <w:r w:rsidRPr="00B01E9F">
        <w:rPr>
          <w:b/>
          <w:i/>
          <w:szCs w:val="24"/>
          <w:lang w:val="en-GB" w:eastAsia="en-US"/>
        </w:rPr>
        <w:t>SEP</w:t>
      </w:r>
      <w:r w:rsidRPr="00B01E9F">
        <w:rPr>
          <w:b/>
          <w:i/>
          <w:szCs w:val="24"/>
          <w:lang w:eastAsia="en-US"/>
        </w:rPr>
        <w:t xml:space="preserve"> ισχυρίζεται ότι</w:t>
      </w:r>
      <w:r w:rsidRPr="00B01E9F">
        <w:rPr>
          <w:szCs w:val="24"/>
          <w:lang w:eastAsia="en-US"/>
        </w:rPr>
        <w:t xml:space="preserve"> είναι ουσιώδη για τη λειτουργία προτύπου που έχει δημοσιευθεί από οργανισμό ανάπτυξης προτύπων</w:t>
      </w:r>
      <w:r w:rsidRPr="00B01E9F">
        <w:rPr>
          <w:strike/>
          <w:szCs w:val="24"/>
          <w:lang w:eastAsia="en-US"/>
        </w:rPr>
        <w:t>, έναντι του οποίου</w:t>
      </w:r>
      <w:r w:rsidRPr="00B01E9F">
        <w:rPr>
          <w:b/>
          <w:i/>
          <w:szCs w:val="24"/>
          <w:lang w:eastAsia="en-US"/>
        </w:rPr>
        <w:t xml:space="preserve"> μετά την έναρξη ισχύος του παρόντος κανονισμού, ανεξάρτητα από το αν</w:t>
      </w:r>
      <w:r w:rsidRPr="00B01E9F">
        <w:rPr>
          <w:szCs w:val="24"/>
          <w:lang w:eastAsia="en-US"/>
        </w:rPr>
        <w:t xml:space="preserve"> ο κάτοχος </w:t>
      </w:r>
      <w:r w:rsidRPr="00B01E9F">
        <w:rPr>
          <w:szCs w:val="24"/>
          <w:lang w:val="en-GB" w:eastAsia="en-US"/>
        </w:rPr>
        <w:t>SEP</w:t>
      </w:r>
      <w:r w:rsidRPr="00B01E9F">
        <w:rPr>
          <w:szCs w:val="24"/>
          <w:lang w:eastAsia="en-US"/>
        </w:rPr>
        <w:t xml:space="preserve"> έχει </w:t>
      </w:r>
      <w:r w:rsidRPr="00B01E9F">
        <w:rPr>
          <w:strike/>
          <w:szCs w:val="24"/>
          <w:lang w:eastAsia="en-US"/>
        </w:rPr>
        <w:t>αναλάβει δέσμευση</w:t>
      </w:r>
      <w:r w:rsidR="00810A91">
        <w:rPr>
          <w:strike/>
          <w:szCs w:val="24"/>
          <w:lang w:eastAsia="en-US"/>
        </w:rPr>
        <w:t xml:space="preserve"> </w:t>
      </w:r>
      <w:r w:rsidRPr="00B01E9F">
        <w:rPr>
          <w:b/>
          <w:i/>
          <w:szCs w:val="24"/>
          <w:lang w:eastAsia="en-US"/>
        </w:rPr>
        <w:t>δεσμευθεί ή όχι</w:t>
      </w:r>
      <w:r w:rsidRPr="00B01E9F">
        <w:rPr>
          <w:szCs w:val="24"/>
          <w:lang w:eastAsia="en-US"/>
        </w:rPr>
        <w:t xml:space="preserve"> να παραχωρεί άδειες εκμετάλλευσης των οικείων </w:t>
      </w:r>
      <w:r w:rsidRPr="00B01E9F">
        <w:rPr>
          <w:szCs w:val="24"/>
          <w:lang w:val="en-GB" w:eastAsia="en-US"/>
        </w:rPr>
        <w:t>SEP</w:t>
      </w:r>
      <w:r w:rsidRPr="00B01E9F">
        <w:rPr>
          <w:szCs w:val="24"/>
          <w:lang w:eastAsia="en-US"/>
        </w:rPr>
        <w:t xml:space="preserve"> υπό δίκαιους, εύλογους και αμερόληπτους (</w:t>
      </w:r>
      <w:r w:rsidRPr="00B01E9F">
        <w:rPr>
          <w:szCs w:val="24"/>
          <w:lang w:val="en-GB" w:eastAsia="en-US"/>
        </w:rPr>
        <w:t>FRAND</w:t>
      </w:r>
      <w:r w:rsidRPr="00B01E9F">
        <w:rPr>
          <w:szCs w:val="24"/>
          <w:lang w:eastAsia="en-US"/>
        </w:rPr>
        <w:t>) όρους και προϋποθέσεις,</w:t>
      </w:r>
      <w:r w:rsidRPr="00B01E9F">
        <w:rPr>
          <w:strike/>
          <w:szCs w:val="24"/>
          <w:lang w:eastAsia="en-US"/>
        </w:rPr>
        <w:t xml:space="preserve"> και ο οποίος δεν υπόκειται σε πολιτική διανοητικής ιδιοκτησίας που δεν προβλέπει δικαιώματα εκμετάλλευσης,</w:t>
      </w:r>
    </w:p>
    <w:p w:rsidR="00B01E9F" w:rsidRPr="00B01E9F" w:rsidRDefault="00B01E9F" w:rsidP="00B01E9F">
      <w:pPr>
        <w:spacing w:before="120" w:after="120" w:line="360" w:lineRule="auto"/>
        <w:ind w:left="1416" w:hanging="566"/>
        <w:rPr>
          <w:szCs w:val="24"/>
          <w:lang w:eastAsia="en-US"/>
        </w:rPr>
      </w:pPr>
      <w:r w:rsidRPr="00B01E9F">
        <w:rPr>
          <w:strike/>
          <w:szCs w:val="24"/>
          <w:lang w:eastAsia="en-US"/>
        </w:rPr>
        <w:t>α)</w:t>
      </w:r>
      <w:r w:rsidRPr="00B01E9F">
        <w:rPr>
          <w:szCs w:val="24"/>
          <w:lang w:eastAsia="en-US"/>
        </w:rPr>
        <w:tab/>
      </w:r>
      <w:r w:rsidRPr="00B01E9F">
        <w:rPr>
          <w:strike/>
          <w:szCs w:val="24"/>
          <w:lang w:eastAsia="en-US"/>
        </w:rPr>
        <w:t>μετά την έναρξη ισχύος του παρόντος κανονισμού, με τις εξαιρέσεις που προβλέπονται στην παράγραφο 3·</w:t>
      </w:r>
    </w:p>
    <w:p w:rsidR="00B01E9F" w:rsidRPr="00FC59EF" w:rsidRDefault="00B01E9F" w:rsidP="00B01E9F">
      <w:pPr>
        <w:spacing w:before="120" w:after="120" w:line="360" w:lineRule="auto"/>
        <w:ind w:left="1416" w:hanging="566"/>
        <w:rPr>
          <w:b/>
          <w:szCs w:val="24"/>
          <w:lang w:eastAsia="en-US"/>
        </w:rPr>
      </w:pPr>
      <w:r w:rsidRPr="00B01E9F">
        <w:rPr>
          <w:strike/>
          <w:szCs w:val="24"/>
          <w:lang w:eastAsia="en-US"/>
        </w:rPr>
        <w:t>β)</w:t>
      </w:r>
      <w:r w:rsidRPr="00B01E9F">
        <w:rPr>
          <w:szCs w:val="24"/>
          <w:lang w:eastAsia="en-US"/>
        </w:rPr>
        <w:tab/>
      </w:r>
      <w:r w:rsidRPr="00B01E9F">
        <w:rPr>
          <w:strike/>
          <w:szCs w:val="24"/>
          <w:lang w:eastAsia="en-US"/>
        </w:rPr>
        <w:t>πριν από την έναρξη ισχύος του παρόντος κανονισμού, σύμφωνα με το άρθρο 66.</w:t>
      </w:r>
      <w:r w:rsidR="00FC59EF" w:rsidRPr="00FC59EF">
        <w:rPr>
          <w:b/>
          <w:szCs w:val="24"/>
          <w:lang w:eastAsia="en-US"/>
        </w:rPr>
        <w:t xml:space="preserve"> [Τροπολογία </w:t>
      </w:r>
      <w:r w:rsidR="00FC59EF" w:rsidRPr="001B2717">
        <w:rPr>
          <w:b/>
          <w:szCs w:val="24"/>
          <w:lang w:eastAsia="en-US"/>
        </w:rPr>
        <w:t>54</w:t>
      </w:r>
      <w:r w:rsidR="00FC59EF" w:rsidRPr="00FC59EF">
        <w:rPr>
          <w:b/>
          <w:szCs w:val="24"/>
          <w:lang w:eastAsia="en-US"/>
        </w:rPr>
        <w:t>]</w:t>
      </w:r>
    </w:p>
    <w:p w:rsidR="00810A91" w:rsidRDefault="00810A91">
      <w:pPr>
        <w:widowControl/>
        <w:rPr>
          <w:szCs w:val="24"/>
          <w:lang w:eastAsia="en-US"/>
        </w:rPr>
      </w:pPr>
      <w:r>
        <w:rPr>
          <w:szCs w:val="24"/>
          <w:lang w:eastAsia="en-US"/>
        </w:rPr>
        <w:br w:type="page"/>
      </w:r>
    </w:p>
    <w:p w:rsidR="00B01E9F" w:rsidRPr="00BE4CC7" w:rsidRDefault="00B01E9F" w:rsidP="00B01E9F">
      <w:pPr>
        <w:spacing w:before="120" w:after="120" w:line="360" w:lineRule="auto"/>
        <w:ind w:left="850" w:hanging="850"/>
        <w:rPr>
          <w:b/>
          <w:szCs w:val="24"/>
          <w:lang w:eastAsia="en-US"/>
        </w:rPr>
      </w:pPr>
      <w:r w:rsidRPr="00B01E9F">
        <w:rPr>
          <w:szCs w:val="24"/>
          <w:lang w:eastAsia="en-US"/>
        </w:rPr>
        <w:lastRenderedPageBreak/>
        <w:t>3.</w:t>
      </w:r>
      <w:r w:rsidRPr="00B01E9F">
        <w:rPr>
          <w:szCs w:val="24"/>
          <w:lang w:eastAsia="en-US"/>
        </w:rPr>
        <w:tab/>
        <w:t xml:space="preserve">Τα άρθρα 17 και 18 και το άρθρο 34 παράγραφος 1 δεν εφαρμόζονται </w:t>
      </w:r>
      <w:r w:rsidRPr="00B01E9F">
        <w:rPr>
          <w:strike/>
          <w:szCs w:val="24"/>
          <w:lang w:eastAsia="en-US"/>
        </w:rPr>
        <w:t xml:space="preserve">στα </w:t>
      </w:r>
      <w:r w:rsidRPr="00B01E9F">
        <w:rPr>
          <w:strike/>
          <w:szCs w:val="24"/>
          <w:lang w:val="en-GB" w:eastAsia="en-US"/>
        </w:rPr>
        <w:t>SEP</w:t>
      </w:r>
      <w:r w:rsidRPr="00B01E9F">
        <w:rPr>
          <w:strike/>
          <w:szCs w:val="24"/>
          <w:lang w:eastAsia="en-US"/>
        </w:rPr>
        <w:t xml:space="preserve"> στον βαθμό που υλοποιούνται για περιπτώσεις χρήσης που</w:t>
      </w:r>
      <w:r w:rsidR="00810A91">
        <w:rPr>
          <w:strike/>
          <w:szCs w:val="24"/>
          <w:lang w:eastAsia="en-US"/>
        </w:rPr>
        <w:t xml:space="preserve"> </w:t>
      </w:r>
      <w:r w:rsidRPr="00B01E9F">
        <w:rPr>
          <w:b/>
          <w:i/>
          <w:szCs w:val="24"/>
          <w:lang w:eastAsia="en-US"/>
        </w:rPr>
        <w:t xml:space="preserve">όταν υπάρχουν επαρκή αποδεικτικά στοιχεία ότι οι διαπραγματεύσεις για την παραχώρηση αδειών εκμετάλλευσης </w:t>
      </w:r>
      <w:r w:rsidRPr="00B01E9F">
        <w:rPr>
          <w:b/>
          <w:i/>
          <w:szCs w:val="24"/>
          <w:lang w:val="en-GB" w:eastAsia="en-US"/>
        </w:rPr>
        <w:t>SEP</w:t>
      </w:r>
      <w:r w:rsidRPr="00B01E9F">
        <w:rPr>
          <w:b/>
          <w:i/>
          <w:szCs w:val="24"/>
          <w:lang w:eastAsia="en-US"/>
        </w:rPr>
        <w:t xml:space="preserve"> υπό όρους και προϋποθέσεις </w:t>
      </w:r>
      <w:r w:rsidRPr="00B01E9F">
        <w:rPr>
          <w:b/>
          <w:i/>
          <w:szCs w:val="24"/>
          <w:lang w:val="en-GB" w:eastAsia="en-US"/>
        </w:rPr>
        <w:t>FRAND</w:t>
      </w:r>
      <w:r w:rsidRPr="00B01E9F">
        <w:rPr>
          <w:b/>
          <w:i/>
          <w:szCs w:val="24"/>
          <w:lang w:eastAsia="en-US"/>
        </w:rPr>
        <w:t xml:space="preserve"> δεν προκαλούν σημαντικές δυσκολίες ή ανεπάρκειες που επηρεάζουν τη λειτουργία της εσωτερικής αγοράς όσον αφορά προσδιορισμένες εφαρμογές ορισμένων προτύπων ή μερών αυτών. Οι εν λόγω εφαρμογές, πρότυπα και μέρη αυτών</w:t>
      </w:r>
      <w:r w:rsidRPr="00B01E9F">
        <w:rPr>
          <w:szCs w:val="24"/>
          <w:lang w:eastAsia="en-US"/>
        </w:rPr>
        <w:t xml:space="preserve"> προσδιορίζονται </w:t>
      </w:r>
      <w:r w:rsidRPr="00B01E9F">
        <w:rPr>
          <w:strike/>
          <w:szCs w:val="24"/>
          <w:lang w:eastAsia="en-US"/>
        </w:rPr>
        <w:t xml:space="preserve">από την Επιτροπή </w:t>
      </w:r>
      <w:r w:rsidRPr="00B01E9F">
        <w:rPr>
          <w:szCs w:val="24"/>
          <w:lang w:eastAsia="en-US"/>
        </w:rPr>
        <w:t xml:space="preserve">σύμφωνα με </w:t>
      </w:r>
      <w:r w:rsidRPr="00B01E9F">
        <w:rPr>
          <w:strike/>
          <w:szCs w:val="24"/>
          <w:lang w:eastAsia="en-US"/>
        </w:rPr>
        <w:t>την παράγραφο 4</w:t>
      </w:r>
      <w:r w:rsidRPr="00B01E9F">
        <w:rPr>
          <w:b/>
          <w:i/>
          <w:szCs w:val="24"/>
          <w:lang w:eastAsia="en-US"/>
        </w:rPr>
        <w:t>τη διαδικασία που προβλέπεται στο άρθρο 65β</w:t>
      </w:r>
      <w:r w:rsidRPr="00B01E9F">
        <w:rPr>
          <w:szCs w:val="24"/>
          <w:lang w:eastAsia="en-US"/>
        </w:rPr>
        <w:t>.</w:t>
      </w:r>
      <w:r w:rsidR="00BE4CC7">
        <w:rPr>
          <w:b/>
          <w:szCs w:val="24"/>
          <w:lang w:eastAsia="en-US"/>
        </w:rPr>
        <w:t xml:space="preserve"> [Τροπολογία </w:t>
      </w:r>
      <w:r w:rsidR="00BE4CC7" w:rsidRPr="00BE4CC7">
        <w:rPr>
          <w:b/>
          <w:szCs w:val="24"/>
          <w:lang w:eastAsia="en-US"/>
        </w:rPr>
        <w:t>55</w:t>
      </w:r>
      <w:r w:rsidR="00BE4CC7">
        <w:rPr>
          <w:b/>
          <w:szCs w:val="24"/>
          <w:lang w:eastAsia="en-US"/>
        </w:rPr>
        <w:t>]</w:t>
      </w:r>
    </w:p>
    <w:p w:rsidR="00810A91" w:rsidRDefault="00810A91">
      <w:pPr>
        <w:widowControl/>
        <w:rPr>
          <w:szCs w:val="24"/>
          <w:lang w:eastAsia="en-US"/>
        </w:rPr>
      </w:pPr>
      <w:r>
        <w:rPr>
          <w:szCs w:val="24"/>
          <w:lang w:eastAsia="en-US"/>
        </w:rPr>
        <w:br w:type="page"/>
      </w:r>
    </w:p>
    <w:p w:rsidR="00B01E9F" w:rsidRPr="00165C05"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r>
      <w:r w:rsidRPr="00B01E9F">
        <w:rPr>
          <w:strike/>
          <w:szCs w:val="24"/>
          <w:lang w:eastAsia="en-US"/>
        </w:rPr>
        <w:t>Όταν υπάρχουν επαρκή στοιχεία που αποδεικνύουν ότι, όσον αφορά προσδιορισμένες περιπτώσεις χρήσης ορισμένων</w:t>
      </w:r>
      <w:r w:rsidR="00810A91">
        <w:rPr>
          <w:strike/>
          <w:szCs w:val="24"/>
          <w:lang w:eastAsia="en-US"/>
        </w:rPr>
        <w:t xml:space="preserve"> </w:t>
      </w:r>
      <w:r w:rsidRPr="00B01E9F">
        <w:rPr>
          <w:b/>
          <w:i/>
          <w:szCs w:val="24"/>
          <w:lang w:eastAsia="en-US"/>
        </w:rPr>
        <w:t xml:space="preserve">Με την επιφύλαξη της παραγράφου 2 του παρόντος άρθρου, ο παρών κανονισμός εφαρμόζεται επίσης στα διπλώματα ευρεσιτεχνίας που ισχύουν σε ένα ή περισσότερα κράτη μέλη και που ο κάτοχος </w:t>
      </w:r>
      <w:r w:rsidRPr="00B01E9F">
        <w:rPr>
          <w:b/>
          <w:i/>
          <w:szCs w:val="24"/>
          <w:lang w:val="en-GB" w:eastAsia="en-US"/>
        </w:rPr>
        <w:t>SEP</w:t>
      </w:r>
      <w:r w:rsidRPr="00B01E9F">
        <w:rPr>
          <w:b/>
          <w:i/>
          <w:szCs w:val="24"/>
          <w:lang w:eastAsia="en-US"/>
        </w:rPr>
        <w:t xml:space="preserve"> ισχυρίζεται ότι είναι ουσιώδη για πρότυπο που έχει δημοσιευθεί από οργανισμό ανάπτυξης</w:t>
      </w:r>
      <w:r w:rsidRPr="00B01E9F">
        <w:rPr>
          <w:szCs w:val="24"/>
          <w:lang w:eastAsia="en-US"/>
        </w:rPr>
        <w:t xml:space="preserve"> προτύπων </w:t>
      </w:r>
      <w:r w:rsidRPr="00B01E9F">
        <w:rPr>
          <w:strike/>
          <w:szCs w:val="24"/>
          <w:lang w:eastAsia="en-US"/>
        </w:rPr>
        <w:t>ή μερών αυτών, οι διαπραγματεύσεις για την</w:t>
      </w:r>
      <w:r w:rsidR="00810A91">
        <w:rPr>
          <w:strike/>
          <w:szCs w:val="24"/>
          <w:lang w:eastAsia="en-US"/>
        </w:rPr>
        <w:t xml:space="preserve"> </w:t>
      </w:r>
      <w:r w:rsidRPr="00B01E9F">
        <w:rPr>
          <w:b/>
          <w:i/>
          <w:szCs w:val="24"/>
          <w:lang w:eastAsia="en-US"/>
        </w:rPr>
        <w:t>πριν από την έναρξη ισχύος του παρόντος κανονισμού, όταν η λειτουργία της εσωτερικής αγοράς στρεβλώνεται σοβαρά λόγω σημαντικών δυσκολιών ή ανεπαρκειών στην</w:t>
      </w:r>
      <w:r w:rsidRPr="00B01E9F">
        <w:rPr>
          <w:szCs w:val="24"/>
          <w:lang w:eastAsia="en-US"/>
        </w:rPr>
        <w:t xml:space="preserve"> παραχώρηση αδειών εκμετάλλευσης </w:t>
      </w:r>
      <w:r w:rsidRPr="00B01E9F">
        <w:rPr>
          <w:szCs w:val="24"/>
          <w:lang w:val="en-GB" w:eastAsia="en-US"/>
        </w:rPr>
        <w:t>SEP</w:t>
      </w:r>
      <w:r w:rsidRPr="00B01E9F">
        <w:rPr>
          <w:szCs w:val="24"/>
          <w:lang w:eastAsia="en-US"/>
        </w:rPr>
        <w:t xml:space="preserve"> </w:t>
      </w:r>
      <w:r w:rsidRPr="00B01E9F">
        <w:rPr>
          <w:strike/>
          <w:szCs w:val="24"/>
          <w:lang w:eastAsia="en-US"/>
        </w:rPr>
        <w:t xml:space="preserve">υπό όρους </w:t>
      </w:r>
      <w:r w:rsidRPr="00B01E9F">
        <w:rPr>
          <w:strike/>
          <w:szCs w:val="24"/>
          <w:lang w:val="en-GB" w:eastAsia="en-US"/>
        </w:rPr>
        <w:t>FRAND</w:t>
      </w:r>
      <w:r w:rsidRPr="00B01E9F">
        <w:rPr>
          <w:strike/>
          <w:szCs w:val="24"/>
          <w:lang w:eastAsia="en-US"/>
        </w:rPr>
        <w:t xml:space="preserve"> δεν προκαλούν σημαντικές δυσκολίες ή ανεπάρκειες που να επηρεάζουν τη λειτουργία της εσωτερικής αγοράς, η Επιτροπή, μετά από κατάλληλη</w:t>
      </w:r>
      <w:r w:rsidR="00810A91">
        <w:rPr>
          <w:strike/>
          <w:szCs w:val="24"/>
          <w:lang w:eastAsia="en-US"/>
        </w:rPr>
        <w:t xml:space="preserve"> </w:t>
      </w:r>
      <w:r w:rsidRPr="00B01E9F">
        <w:rPr>
          <w:b/>
          <w:i/>
          <w:szCs w:val="24"/>
          <w:lang w:eastAsia="en-US"/>
        </w:rPr>
        <w:t>για ορισμένες εφαρμογές, πρότυπα και μέρη αυτών. Οι εν λόγω εφαρμογές, πρότυπα και μέρη αυτών προσδιορίζονται σύμφωνα με τη</w:t>
      </w:r>
      <w:r w:rsidRPr="00B01E9F">
        <w:rPr>
          <w:szCs w:val="24"/>
          <w:lang w:eastAsia="en-US"/>
        </w:rPr>
        <w:t xml:space="preserve"> διαδικασία </w:t>
      </w:r>
      <w:r w:rsidRPr="00B01E9F">
        <w:rPr>
          <w:strike/>
          <w:szCs w:val="24"/>
          <w:lang w:eastAsia="en-US"/>
        </w:rPr>
        <w:t>διαβούλευσης και με κατ’ εξουσιοδότηση πράξη σύμφωνα με το</w:t>
      </w:r>
      <w:r w:rsidR="00810A91">
        <w:rPr>
          <w:strike/>
          <w:szCs w:val="24"/>
          <w:lang w:eastAsia="en-US"/>
        </w:rPr>
        <w:t xml:space="preserve"> </w:t>
      </w:r>
      <w:r w:rsidRPr="00B01E9F">
        <w:rPr>
          <w:b/>
          <w:i/>
          <w:szCs w:val="24"/>
          <w:lang w:eastAsia="en-US"/>
        </w:rPr>
        <w:t>που προβλέπεται στο</w:t>
      </w:r>
      <w:r w:rsidRPr="00B01E9F">
        <w:rPr>
          <w:szCs w:val="24"/>
          <w:lang w:eastAsia="en-US"/>
        </w:rPr>
        <w:t xml:space="preserve"> άρθρο </w:t>
      </w:r>
      <w:r w:rsidRPr="00B01E9F">
        <w:rPr>
          <w:strike/>
          <w:szCs w:val="24"/>
          <w:lang w:eastAsia="en-US"/>
        </w:rPr>
        <w:t>67, καταρτίζει κατάλογο των εν λόγω περιπτώσεων χρήσης, προτύπων ή μερών αυτών, για τους σκοπούς της παραγράφου 3</w:t>
      </w:r>
      <w:r w:rsidRPr="00B01E9F">
        <w:rPr>
          <w:b/>
          <w:i/>
          <w:szCs w:val="24"/>
          <w:lang w:eastAsia="en-US"/>
        </w:rPr>
        <w:t>65γ</w:t>
      </w:r>
      <w:r w:rsidRPr="00B01E9F">
        <w:rPr>
          <w:szCs w:val="24"/>
          <w:lang w:eastAsia="en-US"/>
        </w:rPr>
        <w:t>.</w:t>
      </w:r>
      <w:r w:rsidR="00165C05">
        <w:rPr>
          <w:b/>
          <w:szCs w:val="24"/>
          <w:lang w:eastAsia="en-US"/>
        </w:rPr>
        <w:t xml:space="preserve"> [Τροπολογία </w:t>
      </w:r>
      <w:r w:rsidR="00165C05" w:rsidRPr="00165C05">
        <w:rPr>
          <w:b/>
          <w:szCs w:val="24"/>
          <w:lang w:eastAsia="en-US"/>
        </w:rPr>
        <w:t>56</w:t>
      </w:r>
      <w:r w:rsidR="00165C05">
        <w:rPr>
          <w:b/>
          <w:szCs w:val="24"/>
          <w:lang w:eastAsia="en-US"/>
        </w:rPr>
        <w:t>]</w:t>
      </w:r>
    </w:p>
    <w:p w:rsidR="00810A91" w:rsidRDefault="00810A91">
      <w:pPr>
        <w:widowControl/>
        <w:rPr>
          <w:szCs w:val="24"/>
          <w:lang w:eastAsia="en-US"/>
        </w:rPr>
      </w:pPr>
      <w:r>
        <w:rPr>
          <w:szCs w:val="24"/>
          <w:lang w:eastAsia="en-US"/>
        </w:rPr>
        <w:br w:type="page"/>
      </w:r>
    </w:p>
    <w:p w:rsidR="00B01E9F" w:rsidRPr="00165C05" w:rsidRDefault="00B01E9F" w:rsidP="00B01E9F">
      <w:pPr>
        <w:spacing w:before="120" w:after="120" w:line="360" w:lineRule="auto"/>
        <w:ind w:left="850" w:hanging="850"/>
        <w:rPr>
          <w:b/>
          <w:szCs w:val="24"/>
          <w:lang w:eastAsia="en-US"/>
        </w:rPr>
      </w:pPr>
      <w:r w:rsidRPr="00B01E9F">
        <w:rPr>
          <w:szCs w:val="24"/>
          <w:lang w:eastAsia="en-US"/>
        </w:rPr>
        <w:lastRenderedPageBreak/>
        <w:t>5.</w:t>
      </w:r>
      <w:r w:rsidRPr="00B01E9F">
        <w:rPr>
          <w:szCs w:val="24"/>
          <w:lang w:eastAsia="en-US"/>
        </w:rPr>
        <w:tab/>
        <w:t xml:space="preserve">Ο παρών κανονισμός </w:t>
      </w:r>
      <w:r w:rsidRPr="00B01E9F">
        <w:rPr>
          <w:b/>
          <w:i/>
          <w:szCs w:val="24"/>
          <w:lang w:eastAsia="en-US"/>
        </w:rPr>
        <w:t xml:space="preserve">δεν </w:t>
      </w:r>
      <w:r w:rsidRPr="00B01E9F">
        <w:rPr>
          <w:szCs w:val="24"/>
          <w:lang w:eastAsia="en-US"/>
        </w:rPr>
        <w:t xml:space="preserve">εφαρμόζεται σε </w:t>
      </w:r>
      <w:r w:rsidRPr="00B01E9F">
        <w:rPr>
          <w:strike/>
          <w:szCs w:val="24"/>
          <w:lang w:eastAsia="en-US"/>
        </w:rPr>
        <w:t xml:space="preserve">κατόχους </w:t>
      </w:r>
      <w:r w:rsidRPr="00B01E9F">
        <w:rPr>
          <w:szCs w:val="24"/>
          <w:lang w:val="en-GB" w:eastAsia="en-US"/>
        </w:rPr>
        <w:t>SEP</w:t>
      </w:r>
      <w:r w:rsidRPr="00B01E9F">
        <w:rPr>
          <w:szCs w:val="24"/>
          <w:lang w:eastAsia="en-US"/>
        </w:rPr>
        <w:t xml:space="preserve"> που </w:t>
      </w:r>
      <w:r w:rsidRPr="00B01E9F">
        <w:rPr>
          <w:strike/>
          <w:szCs w:val="24"/>
          <w:lang w:eastAsia="en-US"/>
        </w:rPr>
        <w:t>ισχύουν σε ένα ή περισσότερα κράτη μέλη</w:t>
      </w:r>
      <w:r w:rsidR="00810A91">
        <w:rPr>
          <w:strike/>
          <w:szCs w:val="24"/>
          <w:lang w:eastAsia="en-US"/>
        </w:rPr>
        <w:t xml:space="preserve"> </w:t>
      </w:r>
      <w:r w:rsidRPr="00B01E9F">
        <w:rPr>
          <w:b/>
          <w:i/>
          <w:szCs w:val="24"/>
          <w:lang w:eastAsia="en-US"/>
        </w:rPr>
        <w:t xml:space="preserve">διέπονται από πολιτική διανοητικής ιδιοκτησίας η οποία δεν προβλέπει δικαιώματα εκμετάλλευσης, εκτός εάν τα εν λόγω </w:t>
      </w:r>
      <w:r w:rsidRPr="00B01E9F">
        <w:rPr>
          <w:b/>
          <w:i/>
          <w:szCs w:val="24"/>
          <w:lang w:val="en-GB" w:eastAsia="en-US"/>
        </w:rPr>
        <w:t>SEP</w:t>
      </w:r>
      <w:r w:rsidRPr="00B01E9F">
        <w:rPr>
          <w:b/>
          <w:i/>
          <w:szCs w:val="24"/>
          <w:lang w:eastAsia="en-US"/>
        </w:rPr>
        <w:t xml:space="preserve"> αποτελούν μέρος χαρτοφυλακίου διπλωμάτων ευρεσιτεχνίας με άδεια εκμετάλλευσης</w:t>
      </w:r>
      <w:r w:rsidRPr="00B01E9F">
        <w:rPr>
          <w:szCs w:val="24"/>
          <w:lang w:eastAsia="en-US"/>
        </w:rPr>
        <w:t>.</w:t>
      </w:r>
      <w:r w:rsidR="00165C05">
        <w:rPr>
          <w:b/>
          <w:szCs w:val="24"/>
          <w:lang w:eastAsia="en-US"/>
        </w:rPr>
        <w:t xml:space="preserve"> [Τροπολογία </w:t>
      </w:r>
      <w:r w:rsidR="00165C05" w:rsidRPr="001B2717">
        <w:rPr>
          <w:b/>
          <w:szCs w:val="24"/>
          <w:lang w:eastAsia="en-US"/>
        </w:rPr>
        <w:t>57</w:t>
      </w:r>
      <w:r w:rsidR="00165C05">
        <w:rPr>
          <w:b/>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Ο παρών κανονισμός δεν εφαρμόζεται σε αγωγές ακυρότητας ή αγωγές για προσβολή διπλώματος ευρεσιτεχνίας που δεν σχετίζονται με την εφαρμογή προτύπου που έχει κοινοποιηθεί βάσει του παρόντος κανονισμού.</w:t>
      </w:r>
    </w:p>
    <w:p w:rsidR="00B01E9F" w:rsidRPr="00B01E9F" w:rsidRDefault="00B01E9F" w:rsidP="00B01E9F">
      <w:pPr>
        <w:spacing w:before="120" w:after="120" w:line="360" w:lineRule="auto"/>
        <w:ind w:left="850" w:hanging="850"/>
        <w:rPr>
          <w:szCs w:val="24"/>
          <w:lang w:eastAsia="en-US"/>
        </w:rPr>
      </w:pPr>
      <w:r w:rsidRPr="00B01E9F">
        <w:rPr>
          <w:szCs w:val="24"/>
          <w:lang w:eastAsia="en-US"/>
        </w:rPr>
        <w:t>7.</w:t>
      </w:r>
      <w:r w:rsidRPr="00B01E9F">
        <w:rPr>
          <w:szCs w:val="24"/>
          <w:lang w:eastAsia="en-US"/>
        </w:rPr>
        <w:tab/>
        <w:t>Ο παρών κανονισμός δεν θίγει την εφαρμογή των άρθρων 101 και 102 ΣΛΕΕ ή την εφαρμογή των αντίστοιχων κανόνων της εθνικής νομοθεσίας ανταγωνισμού.</w:t>
      </w:r>
    </w:p>
    <w:p w:rsidR="00B01E9F" w:rsidRPr="00B01E9F" w:rsidRDefault="00B01E9F" w:rsidP="00B01E9F">
      <w:pPr>
        <w:spacing w:before="120" w:after="120" w:line="360" w:lineRule="auto"/>
        <w:jc w:val="center"/>
        <w:rPr>
          <w:szCs w:val="24"/>
          <w:lang w:eastAsia="en-US"/>
        </w:rPr>
      </w:pPr>
      <w:r w:rsidRPr="00B01E9F">
        <w:rPr>
          <w:szCs w:val="24"/>
          <w:lang w:eastAsia="en-US"/>
        </w:rPr>
        <w:t>Άρθρο 2</w:t>
      </w:r>
      <w:r w:rsidRPr="00B01E9F">
        <w:rPr>
          <w:szCs w:val="24"/>
          <w:lang w:eastAsia="en-US"/>
        </w:rPr>
        <w:br/>
        <w:t>Ορισμοί</w:t>
      </w:r>
    </w:p>
    <w:p w:rsidR="00B01E9F" w:rsidRPr="00B01E9F" w:rsidRDefault="00B01E9F" w:rsidP="00B01E9F">
      <w:pPr>
        <w:spacing w:before="120" w:after="120" w:line="360" w:lineRule="auto"/>
        <w:rPr>
          <w:szCs w:val="24"/>
          <w:lang w:eastAsia="en-US"/>
        </w:rPr>
      </w:pPr>
      <w:r w:rsidRPr="00B01E9F">
        <w:rPr>
          <w:szCs w:val="24"/>
          <w:lang w:eastAsia="en-US"/>
        </w:rPr>
        <w:t>Για τους σκοπούς του παρόντος κανονισμού ισχύουν οι ακόλουθοι ορισμοί:</w:t>
      </w:r>
    </w:p>
    <w:p w:rsidR="00B01E9F" w:rsidRPr="00165C05"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«ουσιώδες για τη λειτουργία προτύπου δίπλωμα ευρεσιτεχνίας» ή «</w:t>
      </w:r>
      <w:r w:rsidRPr="00B01E9F">
        <w:rPr>
          <w:szCs w:val="24"/>
          <w:lang w:val="en-GB" w:eastAsia="en-US"/>
        </w:rPr>
        <w:t>SEP</w:t>
      </w:r>
      <w:r w:rsidRPr="00B01E9F">
        <w:rPr>
          <w:szCs w:val="24"/>
          <w:lang w:eastAsia="en-US"/>
        </w:rPr>
        <w:t xml:space="preserve">»: κάθε δίπλωμα ευρεσιτεχνίας </w:t>
      </w:r>
      <w:r w:rsidRPr="00B01E9F">
        <w:rPr>
          <w:strike/>
          <w:szCs w:val="24"/>
          <w:lang w:eastAsia="en-US"/>
        </w:rPr>
        <w:t>που</w:t>
      </w:r>
      <w:r w:rsidR="00810A91">
        <w:rPr>
          <w:strike/>
          <w:szCs w:val="24"/>
          <w:lang w:eastAsia="en-US"/>
        </w:rPr>
        <w:t xml:space="preserve"> </w:t>
      </w:r>
      <w:r w:rsidRPr="00B01E9F">
        <w:rPr>
          <w:b/>
          <w:i/>
          <w:szCs w:val="24"/>
          <w:lang w:eastAsia="en-US"/>
        </w:rPr>
        <w:t>του οποίου ο κάτοχος ισχυρίζεται ότι</w:t>
      </w:r>
      <w:r w:rsidRPr="00B01E9F">
        <w:rPr>
          <w:szCs w:val="24"/>
          <w:lang w:eastAsia="en-US"/>
        </w:rPr>
        <w:t xml:space="preserve"> είναι ουσιώδες για τη λειτουργία ενός προτύπου</w:t>
      </w:r>
      <w:r w:rsidR="00165C05">
        <w:rPr>
          <w:szCs w:val="24"/>
          <w:lang w:eastAsia="en-US"/>
        </w:rPr>
        <w:t>·</w:t>
      </w:r>
      <w:r w:rsidR="00165C05">
        <w:rPr>
          <w:b/>
          <w:szCs w:val="24"/>
          <w:lang w:eastAsia="en-US"/>
        </w:rPr>
        <w:t xml:space="preserve"> [Τροπολογία 58]</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«ουσιώδες για τη λειτουργία προτύπου»: το δίπλωμα ευρεσιτεχνίας περιλαμβάνει τουλάχιστον μία αξίωση για την οποία δεν είναι δυνατόν, για τεχνικούς λόγους, να πραγματοποιηθεί ή να χρησιμοποιηθεί εφαρμογή ή μέθοδος που συμμορφώνεται με ένα πρότυπο, συμπεριλαμβανομένων των επιλογών του, χωρίς να παραβιαστεί το δίπλωμα ευρεσιτεχνίας σύμφωνα με την τρέχουσα εξέλιξη της τεχνολογίας και τη συνήθη τεχνική πρακτική·</w:t>
      </w:r>
    </w:p>
    <w:p w:rsidR="00810A91" w:rsidRDefault="00810A91">
      <w:pPr>
        <w:widowControl/>
        <w:rPr>
          <w:szCs w:val="24"/>
          <w:lang w:eastAsia="en-US"/>
        </w:rPr>
      </w:pPr>
      <w:r>
        <w:rPr>
          <w:szCs w:val="24"/>
          <w:lang w:eastAsia="en-US"/>
        </w:rPr>
        <w:br w:type="page"/>
      </w:r>
    </w:p>
    <w:p w:rsidR="00B01E9F" w:rsidRPr="00165C05" w:rsidRDefault="00B01E9F" w:rsidP="00B01E9F">
      <w:pPr>
        <w:spacing w:before="120" w:after="120" w:line="360" w:lineRule="auto"/>
        <w:ind w:left="850" w:hanging="850"/>
        <w:rPr>
          <w:b/>
          <w:szCs w:val="24"/>
          <w:lang w:eastAsia="en-US"/>
        </w:rPr>
      </w:pPr>
      <w:r w:rsidRPr="00B01E9F">
        <w:rPr>
          <w:szCs w:val="24"/>
          <w:lang w:eastAsia="en-US"/>
        </w:rPr>
        <w:lastRenderedPageBreak/>
        <w:t>3)</w:t>
      </w:r>
      <w:r w:rsidRPr="00B01E9F">
        <w:rPr>
          <w:szCs w:val="24"/>
          <w:lang w:eastAsia="en-US"/>
        </w:rPr>
        <w:tab/>
        <w:t>«πρότυπο»: τεχνική προδιαγραφή που έχει εγκριθεί από οργανισμό ανάπτυξης προτύπων, για επανειλημμένη ή διαρκή εφαρμογή</w:t>
      </w:r>
      <w:r w:rsidRPr="00B01E9F">
        <w:rPr>
          <w:strike/>
          <w:szCs w:val="24"/>
          <w:lang w:eastAsia="en-US"/>
        </w:rPr>
        <w:t>, η συμμόρφωση με την οποία δεν είναι υποχρεωτική·</w:t>
      </w:r>
      <w:r w:rsidRPr="00B01E9F">
        <w:rPr>
          <w:b/>
          <w:i/>
          <w:szCs w:val="24"/>
          <w:lang w:eastAsia="en-US"/>
        </w:rPr>
        <w:t>·</w:t>
      </w:r>
      <w:r w:rsidR="00165C05">
        <w:rPr>
          <w:b/>
          <w:szCs w:val="24"/>
          <w:lang w:eastAsia="en-US"/>
        </w:rPr>
        <w:t xml:space="preserve"> [Τροπολογία 59]</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«τεχνική προδιαγραφή»: έγγραφο που προδιαγράφει τις τεχνικές απαιτήσεις που πρέπει να ικανοποιεί ένα προϊόν, μια διεργασία, μια υπηρεσία ή ένα σύστημα, όπως ορίζεται στο άρθρο 2 του κανονισμού (ΕΕ) αριθ. 1025/2012 του Ευρωπαϊκού Κοινοβουλίου και του Συμβουλίου</w:t>
      </w:r>
      <w:r w:rsidRPr="00B01E9F">
        <w:rPr>
          <w:szCs w:val="24"/>
          <w:vertAlign w:val="superscript"/>
          <w:lang w:val="en-GB" w:eastAsia="en-US"/>
        </w:rPr>
        <w:footnoteReference w:id="21"/>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«οργανισμός ανάπτυξης προτύπων»: κάθε φορέας τυποποίησης που δεν είναι ιδιωτική βιομηχανική ένωση, η οποία αναπτύσσει ιδιόκτητες τεχνικές προδιαγραφές και που αναπτύσσει τεχνικές ή ποιοτικές απαιτήσεις ή συστάσεις για προϊόντα, διαδικασίες παραγωγής, υπηρεσίες ή μεθόδους·</w:t>
      </w:r>
    </w:p>
    <w:p w:rsidR="00B01E9F" w:rsidRPr="00165C05" w:rsidRDefault="00B01E9F" w:rsidP="00B01E9F">
      <w:pPr>
        <w:spacing w:before="120" w:after="120" w:line="360" w:lineRule="auto"/>
        <w:ind w:left="850" w:hanging="850"/>
        <w:rPr>
          <w:b/>
          <w:szCs w:val="24"/>
          <w:lang w:eastAsia="en-US"/>
        </w:rPr>
      </w:pPr>
      <w:r w:rsidRPr="00B01E9F">
        <w:rPr>
          <w:b/>
          <w:i/>
          <w:szCs w:val="24"/>
          <w:lang w:eastAsia="en-US"/>
        </w:rPr>
        <w:t>5</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«εφαρμογή»: συγκεκριμένο σενάριο κατά το οποίο εφαρμόζεται συγκεκριμένη τυποποιημένη τεχνολογία ή μέθοδος για την εκπλήρωση συγκεκριμένου σκοπού ή λειτουργίας ενός προϊόντος, μιας υπηρεσίας ή συστήματος ανεξάρτητα από το στάδιο της αλυσίδας αξίας·</w:t>
      </w:r>
      <w:r w:rsidR="00165C05">
        <w:rPr>
          <w:b/>
          <w:szCs w:val="24"/>
          <w:lang w:eastAsia="en-US"/>
        </w:rPr>
        <w:t xml:space="preserve"> [Τροπολογία 60]</w:t>
      </w:r>
    </w:p>
    <w:p w:rsidR="00810A91" w:rsidRDefault="00B01E9F" w:rsidP="00B01E9F">
      <w:pPr>
        <w:spacing w:before="120" w:after="120" w:line="360" w:lineRule="auto"/>
        <w:ind w:left="850" w:hanging="850"/>
        <w:rPr>
          <w:b/>
          <w:szCs w:val="24"/>
          <w:lang w:eastAsia="en-US"/>
        </w:rPr>
      </w:pPr>
      <w:r w:rsidRPr="00B01E9F">
        <w:rPr>
          <w:szCs w:val="24"/>
          <w:lang w:eastAsia="en-US"/>
        </w:rPr>
        <w:t>6)</w:t>
      </w:r>
      <w:r w:rsidRPr="00B01E9F">
        <w:rPr>
          <w:szCs w:val="24"/>
          <w:lang w:eastAsia="en-US"/>
        </w:rPr>
        <w:tab/>
        <w:t xml:space="preserve">«κάτοχος </w:t>
      </w:r>
      <w:r w:rsidRPr="00B01E9F">
        <w:rPr>
          <w:szCs w:val="24"/>
          <w:lang w:val="en-GB" w:eastAsia="en-US"/>
        </w:rPr>
        <w:t>SEP</w:t>
      </w:r>
      <w:r w:rsidRPr="00B01E9F">
        <w:rPr>
          <w:szCs w:val="24"/>
          <w:lang w:eastAsia="en-US"/>
        </w:rPr>
        <w:t xml:space="preserve">»: ο δικαιούχος ενός </w:t>
      </w:r>
      <w:r w:rsidRPr="00B01E9F">
        <w:rPr>
          <w:szCs w:val="24"/>
          <w:lang w:val="en-GB" w:eastAsia="en-US"/>
        </w:rPr>
        <w:t>SEP</w:t>
      </w:r>
      <w:r w:rsidRPr="00B01E9F">
        <w:rPr>
          <w:szCs w:val="24"/>
          <w:lang w:eastAsia="en-US"/>
        </w:rPr>
        <w:t xml:space="preserve"> ή το πρόσωπο που κατέχει αποκλειστική άδεια εκμετάλλευσης για ένα </w:t>
      </w:r>
      <w:r w:rsidRPr="00B01E9F">
        <w:rPr>
          <w:szCs w:val="24"/>
          <w:lang w:val="en-GB" w:eastAsia="en-US"/>
        </w:rPr>
        <w:t>SEP</w:t>
      </w:r>
      <w:r w:rsidRPr="00B01E9F">
        <w:rPr>
          <w:szCs w:val="24"/>
          <w:lang w:eastAsia="en-US"/>
        </w:rPr>
        <w:t xml:space="preserve"> σε ένα </w:t>
      </w:r>
      <w:r w:rsidRPr="00B01E9F">
        <w:rPr>
          <w:strike/>
          <w:szCs w:val="24"/>
          <w:lang w:eastAsia="en-US"/>
        </w:rPr>
        <w:t>από</w:t>
      </w:r>
      <w:r w:rsidR="00810A91">
        <w:rPr>
          <w:strike/>
          <w:szCs w:val="24"/>
          <w:lang w:eastAsia="en-US"/>
        </w:rPr>
        <w:t xml:space="preserve"> </w:t>
      </w:r>
      <w:r w:rsidRPr="00B01E9F">
        <w:rPr>
          <w:b/>
          <w:i/>
          <w:szCs w:val="24"/>
          <w:lang w:eastAsia="en-US"/>
        </w:rPr>
        <w:t>ή</w:t>
      </w:r>
      <w:r w:rsidRPr="00B01E9F">
        <w:rPr>
          <w:szCs w:val="24"/>
          <w:lang w:eastAsia="en-US"/>
        </w:rPr>
        <w:t xml:space="preserve"> περισσότερα κράτη μέλη</w:t>
      </w:r>
      <w:r w:rsidRPr="00B01E9F">
        <w:rPr>
          <w:b/>
          <w:i/>
          <w:szCs w:val="24"/>
          <w:lang w:eastAsia="en-US"/>
        </w:rPr>
        <w:t>·</w:t>
      </w:r>
      <w:r w:rsidR="00165C05">
        <w:rPr>
          <w:b/>
          <w:szCs w:val="24"/>
          <w:lang w:eastAsia="en-US"/>
        </w:rPr>
        <w:t xml:space="preserve"> [Τροπολογία 61]</w:t>
      </w:r>
    </w:p>
    <w:p w:rsidR="00810A91" w:rsidRDefault="00810A91">
      <w:pPr>
        <w:widowControl/>
        <w:rPr>
          <w:szCs w:val="24"/>
          <w:lang w:eastAsia="en-US"/>
        </w:rPr>
      </w:pPr>
      <w:r>
        <w:rPr>
          <w:szCs w:val="24"/>
          <w:lang w:eastAsia="en-US"/>
        </w:rPr>
        <w:br w:type="page"/>
      </w:r>
    </w:p>
    <w:p w:rsidR="00B01E9F" w:rsidRPr="00165C05" w:rsidRDefault="00B01E9F" w:rsidP="00B01E9F">
      <w:pPr>
        <w:spacing w:before="120" w:after="120" w:line="360" w:lineRule="auto"/>
        <w:ind w:left="850" w:hanging="850"/>
        <w:rPr>
          <w:b/>
          <w:szCs w:val="24"/>
          <w:lang w:eastAsia="en-US"/>
        </w:rPr>
      </w:pPr>
      <w:r w:rsidRPr="00B01E9F">
        <w:rPr>
          <w:szCs w:val="24"/>
          <w:lang w:eastAsia="en-US"/>
        </w:rPr>
        <w:lastRenderedPageBreak/>
        <w:t>7)</w:t>
      </w:r>
      <w:r w:rsidRPr="00B01E9F">
        <w:rPr>
          <w:szCs w:val="24"/>
          <w:lang w:eastAsia="en-US"/>
        </w:rPr>
        <w:tab/>
        <w:t>«φορέας υλοποίησης»: φυσικό ή νομικό πρόσωπο που εφαρμόζει ή προτίθεται να εφαρμόσει πρότυπο σε ένα προϊόν, μια διαδικασία, μια υπηρεσία ή ένα σύστημα</w:t>
      </w:r>
      <w:r w:rsidRPr="00B01E9F">
        <w:rPr>
          <w:strike/>
          <w:szCs w:val="24"/>
          <w:lang w:eastAsia="en-US"/>
        </w:rPr>
        <w:t>·</w:t>
      </w:r>
      <w:r w:rsidRPr="00B01E9F">
        <w:rPr>
          <w:b/>
          <w:i/>
          <w:szCs w:val="24"/>
          <w:lang w:eastAsia="en-US"/>
        </w:rPr>
        <w:t xml:space="preserve"> στην αγορά της Ένωσης·</w:t>
      </w:r>
      <w:r w:rsidR="00165C05">
        <w:rPr>
          <w:b/>
          <w:szCs w:val="24"/>
          <w:lang w:eastAsia="en-US"/>
        </w:rPr>
        <w:t xml:space="preserve"> [Τροπολογία 62]</w:t>
      </w:r>
    </w:p>
    <w:p w:rsidR="00B01E9F" w:rsidRPr="00B01E9F" w:rsidRDefault="00B01E9F" w:rsidP="00B01E9F">
      <w:pPr>
        <w:spacing w:before="120" w:after="120" w:line="360" w:lineRule="auto"/>
        <w:ind w:left="850" w:hanging="850"/>
        <w:rPr>
          <w:szCs w:val="24"/>
          <w:lang w:eastAsia="en-US"/>
        </w:rPr>
      </w:pPr>
      <w:r w:rsidRPr="00B01E9F">
        <w:rPr>
          <w:szCs w:val="24"/>
          <w:lang w:eastAsia="en-US"/>
        </w:rPr>
        <w:t>8)</w:t>
      </w:r>
      <w:r w:rsidRPr="00B01E9F">
        <w:rPr>
          <w:szCs w:val="24"/>
          <w:lang w:eastAsia="en-US"/>
        </w:rPr>
        <w:tab/>
        <w:t xml:space="preserve">«όροι και προϋποθέσεις </w:t>
      </w:r>
      <w:r w:rsidRPr="00B01E9F">
        <w:rPr>
          <w:szCs w:val="24"/>
          <w:lang w:val="en-GB" w:eastAsia="en-US"/>
        </w:rPr>
        <w:t>FRAND</w:t>
      </w:r>
      <w:r w:rsidRPr="00B01E9F">
        <w:rPr>
          <w:szCs w:val="24"/>
          <w:lang w:eastAsia="en-US"/>
        </w:rPr>
        <w:t xml:space="preserve">»: δίκαιοι, εύλογοι και αμερόληπτοι όροι και προϋποθέσεις παραχώρησης αδειών εκμετάλλευσης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9)</w:t>
      </w:r>
      <w:r w:rsidRPr="00B01E9F">
        <w:rPr>
          <w:szCs w:val="24"/>
          <w:lang w:eastAsia="en-US"/>
        </w:rPr>
        <w:tab/>
        <w:t xml:space="preserve">«καθορισμός όρων </w:t>
      </w:r>
      <w:r w:rsidRPr="00B01E9F">
        <w:rPr>
          <w:szCs w:val="24"/>
          <w:lang w:val="en-GB" w:eastAsia="en-US"/>
        </w:rPr>
        <w:t>FRAND</w:t>
      </w:r>
      <w:r w:rsidRPr="00B01E9F">
        <w:rPr>
          <w:szCs w:val="24"/>
          <w:lang w:eastAsia="en-US"/>
        </w:rPr>
        <w:t xml:space="preserve">»: δομημένη διαδικασία για τον καθορισμό των όρων και προϋποθέσεων </w:t>
      </w:r>
      <w:r w:rsidRPr="00B01E9F">
        <w:rPr>
          <w:szCs w:val="24"/>
          <w:lang w:val="en-GB" w:eastAsia="en-US"/>
        </w:rPr>
        <w:t>FRAND</w:t>
      </w:r>
      <w:r w:rsidRPr="00B01E9F">
        <w:rPr>
          <w:szCs w:val="24"/>
          <w:lang w:eastAsia="en-US"/>
        </w:rPr>
        <w:t xml:space="preserve"> μιας άδειας εκμετάλλευσης </w:t>
      </w:r>
      <w:r w:rsidRPr="00B01E9F">
        <w:rPr>
          <w:szCs w:val="24"/>
          <w:lang w:val="en-GB" w:eastAsia="en-US"/>
        </w:rPr>
        <w:t>SEP</w:t>
      </w:r>
      <w:r w:rsidRPr="00B01E9F">
        <w:rPr>
          <w:szCs w:val="24"/>
          <w:lang w:eastAsia="en-US"/>
        </w:rPr>
        <w:t>·</w:t>
      </w:r>
    </w:p>
    <w:p w:rsidR="00B01E9F" w:rsidRPr="00165C05" w:rsidRDefault="00B01E9F" w:rsidP="00B01E9F">
      <w:pPr>
        <w:spacing w:before="120" w:after="120" w:line="360" w:lineRule="auto"/>
        <w:ind w:left="850" w:hanging="850"/>
        <w:rPr>
          <w:b/>
          <w:szCs w:val="24"/>
          <w:lang w:eastAsia="en-US"/>
        </w:rPr>
      </w:pPr>
      <w:r w:rsidRPr="00B01E9F">
        <w:rPr>
          <w:szCs w:val="24"/>
          <w:lang w:eastAsia="en-US"/>
        </w:rPr>
        <w:t>10)</w:t>
      </w:r>
      <w:r w:rsidRPr="00B01E9F">
        <w:rPr>
          <w:szCs w:val="24"/>
          <w:lang w:eastAsia="en-US"/>
        </w:rPr>
        <w:tab/>
        <w:t xml:space="preserve">«συνολικά δικαιώματα εκμετάλλευσης»: το </w:t>
      </w:r>
      <w:r w:rsidRPr="00B01E9F">
        <w:rPr>
          <w:strike/>
          <w:szCs w:val="24"/>
          <w:lang w:eastAsia="en-US"/>
        </w:rPr>
        <w:t>μέγιστο ποσό δικαιωμάτων</w:t>
      </w:r>
      <w:r w:rsidR="00810A91">
        <w:rPr>
          <w:strike/>
          <w:szCs w:val="24"/>
          <w:lang w:eastAsia="en-US"/>
        </w:rPr>
        <w:t xml:space="preserve"> </w:t>
      </w:r>
      <w:r w:rsidRPr="00B01E9F">
        <w:rPr>
          <w:b/>
          <w:i/>
          <w:szCs w:val="24"/>
          <w:lang w:eastAsia="en-US"/>
        </w:rPr>
        <w:t>συνολικό ποσό των χρημάτων που καταβλήθηκαν ή που απαιτείται να καταβληθούν για την παραχώρηση αδειών</w:t>
      </w:r>
      <w:r w:rsidRPr="00B01E9F">
        <w:rPr>
          <w:szCs w:val="24"/>
          <w:lang w:eastAsia="en-US"/>
        </w:rPr>
        <w:t xml:space="preserve"> εκμετάλλευσης για όλα τα διπλώματα ευρεσιτεχνίας που είναι ουσιώδη για τη λειτουργία ενός προτύπου</w:t>
      </w:r>
      <w:r w:rsidRPr="00B01E9F">
        <w:rPr>
          <w:strike/>
          <w:szCs w:val="24"/>
          <w:lang w:eastAsia="en-US"/>
        </w:rPr>
        <w:t>·</w:t>
      </w:r>
      <w:r w:rsidRPr="00B01E9F">
        <w:rPr>
          <w:b/>
          <w:i/>
          <w:szCs w:val="24"/>
          <w:lang w:eastAsia="en-US"/>
        </w:rPr>
        <w:t>·</w:t>
      </w:r>
      <w:r w:rsidR="00165C05">
        <w:rPr>
          <w:b/>
          <w:szCs w:val="24"/>
          <w:lang w:eastAsia="en-US"/>
        </w:rPr>
        <w:t xml:space="preserve"> [Τροπολογία 63]</w:t>
      </w:r>
    </w:p>
    <w:p w:rsidR="00B01E9F" w:rsidRPr="00165C05" w:rsidRDefault="00B01E9F" w:rsidP="00B01E9F">
      <w:pPr>
        <w:spacing w:before="120" w:after="120" w:line="360" w:lineRule="auto"/>
        <w:ind w:left="850" w:hanging="850"/>
        <w:rPr>
          <w:b/>
          <w:szCs w:val="24"/>
          <w:lang w:eastAsia="en-US"/>
        </w:rPr>
      </w:pPr>
      <w:r w:rsidRPr="00B01E9F">
        <w:rPr>
          <w:b/>
          <w:i/>
          <w:szCs w:val="24"/>
          <w:lang w:eastAsia="en-US"/>
        </w:rPr>
        <w:t>10</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«χωρίς δικαιώματα εκμετάλλευσης»: διαθέσιμο χωρίς καταβολή δικαιώματος εκμετάλλευσης ή χωρίς συμφωνία για οποιοδήποτε άλλο αντάλλαγμα, είτε χρηματικό είτε μη χρηματικό·</w:t>
      </w:r>
      <w:r w:rsidR="00165C05">
        <w:rPr>
          <w:b/>
          <w:szCs w:val="24"/>
          <w:lang w:eastAsia="en-US"/>
        </w:rPr>
        <w:t xml:space="preserve"> [Τροπολογία 64]</w:t>
      </w:r>
    </w:p>
    <w:p w:rsidR="00B01E9F" w:rsidRPr="00165C05" w:rsidRDefault="00B01E9F" w:rsidP="00B01E9F">
      <w:pPr>
        <w:spacing w:before="120" w:after="120" w:line="360" w:lineRule="auto"/>
        <w:ind w:left="850" w:hanging="850"/>
        <w:rPr>
          <w:b/>
          <w:szCs w:val="24"/>
          <w:lang w:eastAsia="en-US"/>
        </w:rPr>
      </w:pPr>
      <w:r w:rsidRPr="00B01E9F">
        <w:rPr>
          <w:szCs w:val="24"/>
          <w:lang w:eastAsia="en-US"/>
        </w:rPr>
        <w:t>11)</w:t>
      </w:r>
      <w:r w:rsidRPr="00B01E9F">
        <w:rPr>
          <w:szCs w:val="24"/>
          <w:lang w:eastAsia="en-US"/>
        </w:rPr>
        <w:tab/>
        <w:t xml:space="preserve">«κοινοπραξία διπλωμάτων ευρεσιτεχνίας»: οντότητα που δημιουργείται με συμφωνία μεταξύ δύο ή περισσότερων κατόχων </w:t>
      </w:r>
      <w:r w:rsidRPr="00B01E9F">
        <w:rPr>
          <w:szCs w:val="24"/>
          <w:lang w:val="en-GB" w:eastAsia="en-US"/>
        </w:rPr>
        <w:t>SEP</w:t>
      </w:r>
      <w:r w:rsidRPr="00B01E9F">
        <w:rPr>
          <w:szCs w:val="24"/>
          <w:lang w:eastAsia="en-US"/>
        </w:rPr>
        <w:t xml:space="preserve"> </w:t>
      </w:r>
      <w:r w:rsidRPr="00B01E9F">
        <w:rPr>
          <w:strike/>
          <w:szCs w:val="24"/>
          <w:lang w:eastAsia="en-US"/>
        </w:rPr>
        <w:t>για την παραχώρηση άδειας</w:t>
      </w:r>
      <w:r w:rsidR="00810A91">
        <w:rPr>
          <w:strike/>
          <w:szCs w:val="24"/>
          <w:lang w:eastAsia="en-US"/>
        </w:rPr>
        <w:t xml:space="preserve"> </w:t>
      </w:r>
      <w:r w:rsidRPr="00B01E9F">
        <w:rPr>
          <w:b/>
          <w:i/>
          <w:szCs w:val="24"/>
          <w:lang w:eastAsia="en-US"/>
        </w:rPr>
        <w:t xml:space="preserve">ή κοινοπραξία στο πλαίσιο της οποίας πολλαπλοί κάτοχοι </w:t>
      </w:r>
      <w:r w:rsidRPr="00B01E9F">
        <w:rPr>
          <w:b/>
          <w:i/>
          <w:szCs w:val="24"/>
          <w:lang w:val="en-GB" w:eastAsia="en-US"/>
        </w:rPr>
        <w:t>SEP</w:t>
      </w:r>
      <w:r w:rsidRPr="00B01E9F">
        <w:rPr>
          <w:b/>
          <w:i/>
          <w:szCs w:val="24"/>
          <w:lang w:eastAsia="en-US"/>
        </w:rPr>
        <w:t xml:space="preserve"> συμφωνούν να παραχωρήσουν άδεια</w:t>
      </w:r>
      <w:r w:rsidRPr="00B01E9F">
        <w:rPr>
          <w:szCs w:val="24"/>
          <w:lang w:eastAsia="en-US"/>
        </w:rPr>
        <w:t xml:space="preserve"> εκμετάλλευσης ενός ή περισσότερων οικείων </w:t>
      </w:r>
      <w:r w:rsidRPr="00B01E9F">
        <w:rPr>
          <w:strike/>
          <w:szCs w:val="24"/>
          <w:lang w:eastAsia="en-US"/>
        </w:rPr>
        <w:t>διπλωμάτων ευρεσιτεχνίας</w:t>
      </w:r>
      <w:r w:rsidR="00810A91">
        <w:rPr>
          <w:strike/>
          <w:szCs w:val="24"/>
          <w:lang w:eastAsia="en-US"/>
        </w:rPr>
        <w:t xml:space="preserve"> </w:t>
      </w:r>
      <w:r w:rsidRPr="00B01E9F">
        <w:rPr>
          <w:b/>
          <w:i/>
          <w:szCs w:val="24"/>
          <w:lang w:val="en-GB" w:eastAsia="en-US"/>
        </w:rPr>
        <w:t>SEP</w:t>
      </w:r>
      <w:r w:rsidRPr="00B01E9F">
        <w:rPr>
          <w:szCs w:val="24"/>
          <w:lang w:eastAsia="en-US"/>
        </w:rPr>
        <w:t xml:space="preserve"> μεταξύ τους ή σε τρίτους</w:t>
      </w:r>
      <w:r w:rsidRPr="00B01E9F">
        <w:rPr>
          <w:strike/>
          <w:szCs w:val="24"/>
          <w:lang w:eastAsia="en-US"/>
        </w:rPr>
        <w:t>·</w:t>
      </w:r>
      <w:r w:rsidRPr="00B01E9F">
        <w:rPr>
          <w:b/>
          <w:i/>
          <w:szCs w:val="24"/>
          <w:lang w:eastAsia="en-US"/>
        </w:rPr>
        <w:t>·</w:t>
      </w:r>
      <w:r w:rsidR="00165C05">
        <w:rPr>
          <w:b/>
          <w:szCs w:val="24"/>
          <w:lang w:eastAsia="en-US"/>
        </w:rPr>
        <w:t xml:space="preserve"> [Τροπολογία 65]</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12)</w:t>
      </w:r>
      <w:r w:rsidRPr="00B01E9F">
        <w:rPr>
          <w:szCs w:val="24"/>
          <w:lang w:eastAsia="en-US"/>
        </w:rPr>
        <w:tab/>
        <w:t>«αξιολόγηση από ομοτίμους»: διαδικασία για την επανεξέταση των προκαταρκτικών αποτελεσμάτων των ελέγχων ουσιώδους χαρακτήρα από άλλους αξιολογητές, εκτός εκείνων που διενήργησαν τον αρχικό έλεγχο ουσιώδους χαρακτήρα·</w:t>
      </w:r>
    </w:p>
    <w:p w:rsidR="00B01E9F" w:rsidRPr="00165C05" w:rsidRDefault="00B01E9F" w:rsidP="00B01E9F">
      <w:pPr>
        <w:spacing w:before="120" w:after="120" w:line="360" w:lineRule="auto"/>
        <w:ind w:left="850" w:hanging="850"/>
        <w:rPr>
          <w:b/>
          <w:szCs w:val="24"/>
          <w:lang w:eastAsia="en-US"/>
        </w:rPr>
      </w:pPr>
      <w:r w:rsidRPr="00B01E9F">
        <w:rPr>
          <w:szCs w:val="24"/>
          <w:lang w:eastAsia="en-US"/>
        </w:rPr>
        <w:t>13)</w:t>
      </w:r>
      <w:r w:rsidRPr="00B01E9F">
        <w:rPr>
          <w:szCs w:val="24"/>
          <w:lang w:eastAsia="en-US"/>
        </w:rPr>
        <w:tab/>
        <w:t xml:space="preserve">«πίνακας αξιώσεων»: </w:t>
      </w:r>
      <w:r w:rsidRPr="00B01E9F">
        <w:rPr>
          <w:strike/>
          <w:szCs w:val="24"/>
          <w:lang w:eastAsia="en-US"/>
        </w:rPr>
        <w:t>παρουσίαση της αντιστοιχίας</w:t>
      </w:r>
      <w:r w:rsidR="00810A91">
        <w:rPr>
          <w:strike/>
          <w:szCs w:val="24"/>
          <w:lang w:eastAsia="en-US"/>
        </w:rPr>
        <w:t xml:space="preserve"> </w:t>
      </w:r>
      <w:r w:rsidRPr="00B01E9F">
        <w:rPr>
          <w:b/>
          <w:i/>
          <w:szCs w:val="24"/>
          <w:lang w:eastAsia="en-US"/>
        </w:rPr>
        <w:t>έγγραφο στο οποίο προσδιορίζεται η αντιστοιχία</w:t>
      </w:r>
      <w:r w:rsidRPr="00B01E9F">
        <w:rPr>
          <w:szCs w:val="24"/>
          <w:lang w:eastAsia="en-US"/>
        </w:rPr>
        <w:t xml:space="preserve"> μεταξύ των στοιχείων (χαρακτηριστικών) μίας αξίωσης σε δίπλωμα ευρεσιτεχνίας και τουλάχιστον μίας απαίτησης προτύπου ή σύστασης προτύπου</w:t>
      </w:r>
      <w:r w:rsidRPr="00B01E9F">
        <w:rPr>
          <w:b/>
          <w:i/>
          <w:szCs w:val="24"/>
          <w:lang w:eastAsia="en-US"/>
        </w:rPr>
        <w:t>·</w:t>
      </w:r>
      <w:r w:rsidR="00165C05">
        <w:rPr>
          <w:b/>
          <w:szCs w:val="24"/>
          <w:lang w:eastAsia="en-US"/>
        </w:rPr>
        <w:t xml:space="preserve"> [Τροπολογία 66]</w:t>
      </w:r>
    </w:p>
    <w:p w:rsidR="00B01E9F" w:rsidRPr="00B01E9F" w:rsidRDefault="00B01E9F" w:rsidP="00B01E9F">
      <w:pPr>
        <w:spacing w:before="120" w:after="120" w:line="360" w:lineRule="auto"/>
        <w:ind w:left="850" w:hanging="850"/>
        <w:rPr>
          <w:szCs w:val="24"/>
          <w:lang w:eastAsia="en-US"/>
        </w:rPr>
      </w:pPr>
      <w:r w:rsidRPr="00B01E9F">
        <w:rPr>
          <w:szCs w:val="24"/>
          <w:lang w:eastAsia="en-US"/>
        </w:rPr>
        <w:t>14)</w:t>
      </w:r>
      <w:r w:rsidRPr="00B01E9F">
        <w:rPr>
          <w:szCs w:val="24"/>
          <w:lang w:eastAsia="en-US"/>
        </w:rPr>
        <w:tab/>
        <w:t>«απαίτηση προτύπου»: διατύπωση, στο περιεχόμενο ενός εγγράφου, η οποία εκφράζει αντικειμενικά επαληθεύσιμα κριτήρια που πρέπει να πληρούνται και από τα οποία δεν επιτρέπεται καμία απόκλιση προκειμένου να αξιωθεί συμμόρφωση με το έγγραφο·</w:t>
      </w:r>
    </w:p>
    <w:p w:rsidR="00B01E9F" w:rsidRPr="00B01E9F" w:rsidRDefault="00B01E9F" w:rsidP="00B01E9F">
      <w:pPr>
        <w:spacing w:before="120" w:after="120" w:line="360" w:lineRule="auto"/>
        <w:ind w:left="850" w:hanging="850"/>
        <w:rPr>
          <w:szCs w:val="24"/>
          <w:lang w:eastAsia="en-US"/>
        </w:rPr>
      </w:pPr>
      <w:r w:rsidRPr="00B01E9F">
        <w:rPr>
          <w:szCs w:val="24"/>
          <w:lang w:eastAsia="en-US"/>
        </w:rPr>
        <w:t>15)</w:t>
      </w:r>
      <w:r w:rsidRPr="00B01E9F">
        <w:rPr>
          <w:szCs w:val="24"/>
          <w:lang w:eastAsia="en-US"/>
        </w:rPr>
        <w:tab/>
        <w:t>«σύσταση προτύπου»: διατύπωση, στο περιεχόμενο ενός εγγράφου, η οποία εκφράζει προτεινόμενη πιθανή επιλογή ή διαδικασία που θεωρείται ιδιαίτερα κατάλληλη, χωρίς απαραιτήτως να αναφέρονται ή να αποκλείονται άλλες·</w:t>
      </w:r>
    </w:p>
    <w:p w:rsidR="00B01E9F" w:rsidRPr="00165C05" w:rsidRDefault="00B01E9F" w:rsidP="00B01E9F">
      <w:pPr>
        <w:spacing w:before="120" w:after="120" w:line="360" w:lineRule="auto"/>
        <w:ind w:left="850" w:hanging="850"/>
        <w:rPr>
          <w:b/>
          <w:szCs w:val="24"/>
          <w:lang w:eastAsia="en-US"/>
        </w:rPr>
      </w:pPr>
      <w:r w:rsidRPr="00B01E9F">
        <w:rPr>
          <w:szCs w:val="24"/>
          <w:lang w:eastAsia="en-US"/>
        </w:rPr>
        <w:t>16)</w:t>
      </w:r>
      <w:r w:rsidRPr="00B01E9F">
        <w:rPr>
          <w:szCs w:val="24"/>
          <w:lang w:eastAsia="en-US"/>
        </w:rPr>
        <w:tab/>
        <w:t xml:space="preserve">«οικογένεια διπλωμάτων ευρεσιτεχνίας»: συλλογή </w:t>
      </w:r>
      <w:r w:rsidRPr="00B01E9F">
        <w:rPr>
          <w:strike/>
          <w:szCs w:val="24"/>
          <w:lang w:eastAsia="en-US"/>
        </w:rPr>
        <w:t>εγγράφων</w:t>
      </w:r>
      <w:r w:rsidR="00810A91">
        <w:rPr>
          <w:strike/>
          <w:szCs w:val="24"/>
          <w:lang w:eastAsia="en-US"/>
        </w:rPr>
        <w:t xml:space="preserve"> </w:t>
      </w:r>
      <w:r w:rsidRPr="00B01E9F">
        <w:rPr>
          <w:b/>
          <w:i/>
          <w:szCs w:val="24"/>
          <w:lang w:eastAsia="en-US"/>
        </w:rPr>
        <w:t>εφαρμογών</w:t>
      </w:r>
      <w:r w:rsidRPr="00B01E9F">
        <w:rPr>
          <w:szCs w:val="24"/>
          <w:lang w:eastAsia="en-US"/>
        </w:rPr>
        <w:t xml:space="preserve"> διπλωμάτων ευρεσιτεχνίας που </w:t>
      </w:r>
      <w:r w:rsidRPr="00B01E9F">
        <w:rPr>
          <w:strike/>
          <w:szCs w:val="24"/>
          <w:lang w:eastAsia="en-US"/>
        </w:rPr>
        <w:t xml:space="preserve">καλύπτουν την ίδια εφεύρεση και της οποίας τα μέλη </w:t>
      </w:r>
      <w:r w:rsidRPr="00B01E9F">
        <w:rPr>
          <w:szCs w:val="24"/>
          <w:lang w:eastAsia="en-US"/>
        </w:rPr>
        <w:t xml:space="preserve">έχουν </w:t>
      </w:r>
      <w:r w:rsidRPr="00B01E9F">
        <w:rPr>
          <w:strike/>
          <w:szCs w:val="24"/>
          <w:lang w:eastAsia="en-US"/>
        </w:rPr>
        <w:t>τις ίδιες προτεραιότητες·</w:t>
      </w:r>
      <w:r w:rsidR="00810A91">
        <w:rPr>
          <w:strike/>
          <w:szCs w:val="24"/>
          <w:lang w:eastAsia="en-US"/>
        </w:rPr>
        <w:t xml:space="preserve"> </w:t>
      </w:r>
      <w:r w:rsidRPr="00B01E9F">
        <w:rPr>
          <w:b/>
          <w:i/>
          <w:szCs w:val="24"/>
          <w:lang w:eastAsia="en-US"/>
        </w:rPr>
        <w:t>τουλάχιστον μία κοινή προτεραιότητα, συμπεριλαμβανομένων των ίδιων των εγγράφων προτεραιότητας·</w:t>
      </w:r>
      <w:r w:rsidR="00165C05">
        <w:rPr>
          <w:b/>
          <w:szCs w:val="24"/>
          <w:lang w:eastAsia="en-US"/>
        </w:rPr>
        <w:t xml:space="preserve"> [Τροπολογία 67]</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17)</w:t>
      </w:r>
      <w:r w:rsidRPr="00B01E9F">
        <w:rPr>
          <w:szCs w:val="24"/>
          <w:lang w:eastAsia="en-US"/>
        </w:rPr>
        <w:tab/>
        <w:t xml:space="preserve">«ενδιαφερόμενο μέρος»: κάθε πρόσωπο που μπορεί να αποδείξει έννομο συμφέρον σε </w:t>
      </w:r>
      <w:r w:rsidRPr="00B01E9F">
        <w:rPr>
          <w:szCs w:val="24"/>
          <w:lang w:val="en-GB" w:eastAsia="en-US"/>
        </w:rPr>
        <w:t>SEP</w:t>
      </w:r>
      <w:r w:rsidRPr="00B01E9F">
        <w:rPr>
          <w:szCs w:val="24"/>
          <w:lang w:eastAsia="en-US"/>
        </w:rPr>
        <w:t xml:space="preserve">, συμπεριλαμβανομένων κατόχου </w:t>
      </w:r>
      <w:r w:rsidRPr="00B01E9F">
        <w:rPr>
          <w:szCs w:val="24"/>
          <w:lang w:val="en-GB" w:eastAsia="en-US"/>
        </w:rPr>
        <w:t>SEP</w:t>
      </w:r>
      <w:r w:rsidRPr="00B01E9F">
        <w:rPr>
          <w:szCs w:val="24"/>
          <w:lang w:eastAsia="en-US"/>
        </w:rPr>
        <w:t xml:space="preserve">, φορέα υλοποίησης, αντιπροσώπου κατόχου </w:t>
      </w:r>
      <w:r w:rsidRPr="00B01E9F">
        <w:rPr>
          <w:szCs w:val="24"/>
          <w:lang w:val="en-GB" w:eastAsia="en-US"/>
        </w:rPr>
        <w:t>SEP</w:t>
      </w:r>
      <w:r w:rsidRPr="00B01E9F">
        <w:rPr>
          <w:szCs w:val="24"/>
          <w:lang w:eastAsia="en-US"/>
        </w:rPr>
        <w:t xml:space="preserve"> ή φορέα υλοποίησης, ή ένωσης που εκπροσωπεί τα συμφέροντα κατόχων </w:t>
      </w:r>
      <w:r w:rsidRPr="00B01E9F">
        <w:rPr>
          <w:szCs w:val="24"/>
          <w:lang w:val="en-GB" w:eastAsia="en-US"/>
        </w:rPr>
        <w:t>SEP</w:t>
      </w:r>
      <w:r w:rsidRPr="00B01E9F">
        <w:rPr>
          <w:szCs w:val="24"/>
          <w:lang w:eastAsia="en-US"/>
        </w:rPr>
        <w:t xml:space="preserve"> και φορέων υλοποίησης·</w:t>
      </w:r>
    </w:p>
    <w:p w:rsidR="00B01E9F" w:rsidRPr="00165C05" w:rsidRDefault="00B01E9F" w:rsidP="00B01E9F">
      <w:pPr>
        <w:spacing w:before="120" w:after="120" w:line="360" w:lineRule="auto"/>
        <w:ind w:left="850" w:hanging="850"/>
        <w:rPr>
          <w:b/>
          <w:szCs w:val="24"/>
          <w:lang w:eastAsia="en-US"/>
        </w:rPr>
      </w:pPr>
      <w:r w:rsidRPr="00B01E9F">
        <w:rPr>
          <w:b/>
          <w:i/>
          <w:szCs w:val="24"/>
          <w:lang w:eastAsia="en-US"/>
        </w:rPr>
        <w:t>17</w:t>
      </w:r>
      <w:r w:rsidR="00165C05">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«διαμεσολαβητής»: κάθε πρόσωπο που έχει διοριστεί για να μεσολαβεί μεταξύ των μερών για τον καθορισμό συνολικού δικαιώματος εκμετάλλευσης σύμφωνα με το άρθρο 17, να υπηρετεί σε ειδική επιτροπή που παρέχει μια γνώμη σχετικά με τα συνολικά δικαιώματα εκμετάλλευσης σύμφωνα με το άρθρο 18 και να συμμετέχει στον καθορισμό όρων </w:t>
      </w:r>
      <w:r w:rsidRPr="00B01E9F">
        <w:rPr>
          <w:b/>
          <w:i/>
          <w:szCs w:val="24"/>
          <w:lang w:val="en-GB" w:eastAsia="en-US"/>
        </w:rPr>
        <w:t>FRAND</w:t>
      </w:r>
      <w:r w:rsidRPr="00B01E9F">
        <w:rPr>
          <w:b/>
          <w:i/>
          <w:szCs w:val="24"/>
          <w:lang w:eastAsia="en-US"/>
        </w:rPr>
        <w:t xml:space="preserve"> σύμφωνα με τον τίτλο </w:t>
      </w:r>
      <w:r w:rsidRPr="00B01E9F">
        <w:rPr>
          <w:b/>
          <w:i/>
          <w:szCs w:val="24"/>
          <w:lang w:val="en-GB" w:eastAsia="en-US"/>
        </w:rPr>
        <w:t>VI</w:t>
      </w:r>
      <w:r w:rsidRPr="00B01E9F">
        <w:rPr>
          <w:b/>
          <w:i/>
          <w:szCs w:val="24"/>
          <w:lang w:eastAsia="en-US"/>
        </w:rPr>
        <w:t xml:space="preserve"> και που είναι ανεξάρτητο και αμερόληπτο και δεν εμπλέκεται σε άμεση ή έμμεση σύγκρουση συμφερόντων·</w:t>
      </w:r>
      <w:r w:rsidR="00165C05">
        <w:rPr>
          <w:b/>
          <w:szCs w:val="24"/>
          <w:lang w:eastAsia="en-US"/>
        </w:rPr>
        <w:t xml:space="preserve"> [Τροπολογία 68]</w:t>
      </w:r>
    </w:p>
    <w:p w:rsidR="00B01E9F" w:rsidRPr="00165C05" w:rsidRDefault="00B01E9F" w:rsidP="00B01E9F">
      <w:pPr>
        <w:spacing w:before="120" w:after="120" w:line="360" w:lineRule="auto"/>
        <w:ind w:left="850" w:hanging="850"/>
        <w:rPr>
          <w:b/>
          <w:szCs w:val="24"/>
          <w:lang w:eastAsia="en-US"/>
        </w:rPr>
      </w:pPr>
      <w:r w:rsidRPr="00B01E9F">
        <w:rPr>
          <w:b/>
          <w:i/>
          <w:szCs w:val="24"/>
          <w:lang w:eastAsia="en-US"/>
        </w:rPr>
        <w:t>17</w:t>
      </w:r>
      <w:r w:rsidR="00165C05">
        <w:rPr>
          <w:b/>
          <w:i/>
          <w:szCs w:val="24"/>
          <w:lang w:eastAsia="en-US"/>
        </w:rPr>
        <w:t>β</w:t>
      </w:r>
      <w:r w:rsidRPr="00B01E9F">
        <w:rPr>
          <w:b/>
          <w:i/>
          <w:szCs w:val="24"/>
          <w:lang w:eastAsia="en-US"/>
        </w:rPr>
        <w:t>)</w:t>
      </w:r>
      <w:r w:rsidRPr="00B01E9F">
        <w:rPr>
          <w:szCs w:val="24"/>
          <w:lang w:eastAsia="en-US"/>
        </w:rPr>
        <w:tab/>
      </w:r>
      <w:r w:rsidRPr="00B01E9F">
        <w:rPr>
          <w:b/>
          <w:i/>
          <w:szCs w:val="24"/>
          <w:lang w:eastAsia="en-US"/>
        </w:rPr>
        <w:t xml:space="preserve">«αξιολογητής»: κάθε πρόσωπο που έχει οριστεί για να διενεργεί ελέγχους του ουσιώδους χαρακτήρα σύμφωνα με τον τίτλο </w:t>
      </w:r>
      <w:r w:rsidRPr="00B01E9F">
        <w:rPr>
          <w:b/>
          <w:i/>
          <w:szCs w:val="24"/>
          <w:lang w:val="en-GB" w:eastAsia="en-US"/>
        </w:rPr>
        <w:t>V</w:t>
      </w:r>
      <w:r w:rsidRPr="00B01E9F">
        <w:rPr>
          <w:b/>
          <w:i/>
          <w:szCs w:val="24"/>
          <w:lang w:eastAsia="en-US"/>
        </w:rPr>
        <w:t xml:space="preserve"> και το οποίο είναι ανεξάρτητο και αμερόληπτο και δεν εμπλέκεται σε άμεση ή έμμεση σύγκρουση συμφερόντων·</w:t>
      </w:r>
      <w:r w:rsidR="00165C05">
        <w:rPr>
          <w:b/>
          <w:szCs w:val="24"/>
          <w:lang w:eastAsia="en-US"/>
        </w:rPr>
        <w:t xml:space="preserve"> [Τροπολογία 69]</w:t>
      </w:r>
    </w:p>
    <w:p w:rsidR="00B01E9F" w:rsidRPr="00165C05" w:rsidRDefault="00B01E9F" w:rsidP="00B01E9F">
      <w:pPr>
        <w:spacing w:before="120" w:after="120" w:line="360" w:lineRule="auto"/>
        <w:ind w:left="850" w:hanging="850"/>
        <w:rPr>
          <w:b/>
          <w:szCs w:val="24"/>
          <w:lang w:eastAsia="en-US"/>
        </w:rPr>
      </w:pPr>
      <w:r w:rsidRPr="00B01E9F">
        <w:rPr>
          <w:b/>
          <w:i/>
          <w:szCs w:val="24"/>
          <w:lang w:eastAsia="en-US"/>
        </w:rPr>
        <w:t>17</w:t>
      </w:r>
      <w:r w:rsidR="00165C05">
        <w:rPr>
          <w:b/>
          <w:i/>
          <w:szCs w:val="24"/>
          <w:lang w:eastAsia="en-US"/>
        </w:rPr>
        <w:t>γ</w:t>
      </w:r>
      <w:r w:rsidRPr="00B01E9F">
        <w:rPr>
          <w:b/>
          <w:i/>
          <w:szCs w:val="24"/>
          <w:lang w:eastAsia="en-US"/>
        </w:rPr>
        <w:t>)</w:t>
      </w:r>
      <w:r w:rsidRPr="00B01E9F">
        <w:rPr>
          <w:szCs w:val="24"/>
          <w:lang w:eastAsia="en-US"/>
        </w:rPr>
        <w:tab/>
      </w:r>
      <w:r w:rsidRPr="00B01E9F">
        <w:rPr>
          <w:b/>
          <w:i/>
          <w:szCs w:val="24"/>
          <w:lang w:eastAsia="en-US"/>
        </w:rPr>
        <w:t>«ομότιμος αξιολογητής»: κάθε πρόσωπο που έχει οριστεί για να διενεργεί αξιολόγηση από ομοτίμους και το οποίο είναι ανεξάρτητο και αμερόληπτο και δεν εμπλέκεται σε άμεση ή έμμεση σύγκρουση συμφερόντων·</w:t>
      </w:r>
      <w:r w:rsidR="00165C05">
        <w:rPr>
          <w:b/>
          <w:szCs w:val="24"/>
          <w:lang w:eastAsia="en-US"/>
        </w:rPr>
        <w:t xml:space="preserve"> [Τροπολογία 70]</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18)</w:t>
      </w:r>
      <w:r w:rsidRPr="00B01E9F">
        <w:rPr>
          <w:szCs w:val="24"/>
          <w:lang w:eastAsia="en-US"/>
        </w:rPr>
        <w:tab/>
        <w:t xml:space="preserve">«κέντρο ικανοτήτων»: οι διοικητικές μονάδες του </w:t>
      </w:r>
      <w:r w:rsidRPr="00B01E9F">
        <w:rPr>
          <w:szCs w:val="24"/>
          <w:lang w:val="en-GB" w:eastAsia="en-US"/>
        </w:rPr>
        <w:t>EUIPO</w:t>
      </w:r>
      <w:r w:rsidRPr="00B01E9F">
        <w:rPr>
          <w:szCs w:val="24"/>
          <w:lang w:eastAsia="en-US"/>
        </w:rPr>
        <w:t xml:space="preserve"> που εκτελούν τα καθήκοντα που ανατίθενται στο </w:t>
      </w:r>
      <w:r w:rsidRPr="00B01E9F">
        <w:rPr>
          <w:szCs w:val="24"/>
          <w:lang w:val="en-GB" w:eastAsia="en-US"/>
        </w:rPr>
        <w:t>EUIPO</w:t>
      </w:r>
      <w:r w:rsidRPr="00B01E9F">
        <w:rPr>
          <w:szCs w:val="24"/>
          <w:lang w:eastAsia="en-US"/>
        </w:rPr>
        <w:t xml:space="preserve"> βάσει του παρόντος κανονισμού.</w:t>
      </w:r>
    </w:p>
    <w:p w:rsidR="00B01E9F" w:rsidRPr="00165C05" w:rsidRDefault="00B01E9F" w:rsidP="00B01E9F">
      <w:pPr>
        <w:spacing w:before="120" w:after="120" w:line="360" w:lineRule="auto"/>
        <w:ind w:left="850" w:hanging="850"/>
        <w:rPr>
          <w:b/>
          <w:szCs w:val="24"/>
          <w:lang w:eastAsia="en-US"/>
        </w:rPr>
      </w:pPr>
      <w:r w:rsidRPr="00B01E9F">
        <w:rPr>
          <w:b/>
          <w:i/>
          <w:szCs w:val="24"/>
          <w:lang w:eastAsia="en-US"/>
        </w:rPr>
        <w:t>18</w:t>
      </w:r>
      <w:r w:rsidR="00165C05">
        <w:rPr>
          <w:b/>
          <w:i/>
          <w:szCs w:val="24"/>
          <w:lang w:eastAsia="en-US"/>
        </w:rPr>
        <w:t>α</w:t>
      </w:r>
      <w:r w:rsidRPr="00B01E9F">
        <w:rPr>
          <w:b/>
          <w:i/>
          <w:szCs w:val="24"/>
          <w:lang w:eastAsia="en-US"/>
        </w:rPr>
        <w:t>)</w:t>
      </w:r>
      <w:r w:rsidRPr="00B01E9F">
        <w:rPr>
          <w:szCs w:val="24"/>
          <w:lang w:eastAsia="en-US"/>
        </w:rPr>
        <w:tab/>
      </w:r>
      <w:r w:rsidRPr="00B01E9F">
        <w:rPr>
          <w:b/>
          <w:i/>
          <w:szCs w:val="24"/>
          <w:lang w:eastAsia="en-US"/>
        </w:rPr>
        <w:t>«εταιρεία επιβολής διπλωμάτων ευρεσιτεχνίας»: εταιρεία που αντλεί πρωτίστως τα έσοδά της από την επιβολή ή την παραχώρηση αδειών εκμετάλλευσης διπλωμάτων ευρεσιτεχνίας, συμπεριλαμβανομένων τυχόν αποζημιώσεων ή χρηματικών αμοιβών από την επιβολή αυτών των διπλωμάτων ευρεσιτεχνίας, και η οποία δεν συμμετέχει στην παραγωγή, την κατασκευή, την πώληση ή τη διανομή προϊόντων ή υπηρεσιών που χρησιμοποιούν τις κατοχυρωμένες με δίπλωμα ευρεσιτεχνίας εφευρέσεις ή στην έρευνα και ανάπτυξη αυτών των εφευρέσεων, δεν είναι εκπαιδευτικό ή ερευνητικό ίδρυμα ή οργανισμός μεταφοράς τεχνολογίας που διευκολύνει την εμπορική εκμετάλλευση τεχνολογικών καινοτομιών που δημιουργεί το ίδιο, και δεν είναι ούτε μεμονωμένος εφευρέτης που επιβάλλει διπλώματα ευρεσιτεχνίας που χορηγήθηκαν αρχικά στον ίδιο ή διπλώματα ευρεσιτεχνίας που καλύπτουν τεχνολογίες οι οποίες αναπτύχθηκαν αρχικά από τον εν λόγω εφευρέτη.</w:t>
      </w:r>
      <w:r w:rsidR="00165C05">
        <w:rPr>
          <w:b/>
          <w:szCs w:val="24"/>
          <w:lang w:eastAsia="en-US"/>
        </w:rPr>
        <w:t xml:space="preserve"> [Τροπολογία 71]</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Τίτλος </w:t>
      </w:r>
      <w:r w:rsidRPr="00B01E9F">
        <w:rPr>
          <w:szCs w:val="24"/>
          <w:lang w:val="en-GB" w:eastAsia="en-US"/>
        </w:rPr>
        <w:t>II</w:t>
      </w:r>
      <w:r w:rsidRPr="00B01E9F">
        <w:rPr>
          <w:szCs w:val="24"/>
          <w:lang w:eastAsia="en-US"/>
        </w:rPr>
        <w:t xml:space="preserve"> </w:t>
      </w:r>
      <w:r w:rsidRPr="00B01E9F">
        <w:rPr>
          <w:szCs w:val="24"/>
          <w:lang w:eastAsia="en-US"/>
        </w:rPr>
        <w:br/>
        <w:t>Κέντρο ικανοτήτων</w:t>
      </w:r>
    </w:p>
    <w:p w:rsidR="00B01E9F" w:rsidRPr="00B01E9F" w:rsidRDefault="00B01E9F" w:rsidP="00B01E9F">
      <w:pPr>
        <w:spacing w:before="120" w:after="120" w:line="360" w:lineRule="auto"/>
        <w:jc w:val="center"/>
        <w:rPr>
          <w:szCs w:val="24"/>
          <w:lang w:eastAsia="en-US"/>
        </w:rPr>
      </w:pPr>
      <w:r w:rsidRPr="00B01E9F">
        <w:rPr>
          <w:szCs w:val="24"/>
          <w:lang w:eastAsia="en-US"/>
        </w:rPr>
        <w:t>Άρθρο 3</w:t>
      </w:r>
      <w:r w:rsidRPr="00B01E9F">
        <w:rPr>
          <w:szCs w:val="24"/>
          <w:lang w:eastAsia="en-US"/>
        </w:rPr>
        <w:br/>
        <w:t>Καθήκοντα του κέντρου ικανοτήτων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Τα καθήκοντα που απορρέουν από τον παρόντα κανονισμό εκτελούνται από κέντρο ικανοτήτων που συστήνεται εντός του </w:t>
      </w:r>
      <w:r w:rsidRPr="00B01E9F">
        <w:rPr>
          <w:szCs w:val="24"/>
          <w:lang w:val="en-GB" w:eastAsia="en-US"/>
        </w:rPr>
        <w:t>EUIPO</w:t>
      </w:r>
      <w:r w:rsidRPr="00B01E9F">
        <w:rPr>
          <w:szCs w:val="24"/>
          <w:lang w:eastAsia="en-US"/>
        </w:rPr>
        <w:t xml:space="preserve"> και διαθέτει τους αναγκαίους ανθρώπινους και οικονομικούς πόρους.</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 xml:space="preserve">Το κέντρο ικανοτήτων υποστηρίζει τη διαφάνεια και τον καθορισμό όρων </w:t>
      </w:r>
      <w:r w:rsidRPr="00B01E9F">
        <w:rPr>
          <w:szCs w:val="24"/>
          <w:lang w:val="en-GB" w:eastAsia="en-US"/>
        </w:rPr>
        <w:t>FRAND</w:t>
      </w:r>
      <w:r w:rsidRPr="00B01E9F">
        <w:rPr>
          <w:szCs w:val="24"/>
          <w:lang w:eastAsia="en-US"/>
        </w:rPr>
        <w:t xml:space="preserve"> όσον αφορά </w:t>
      </w:r>
      <w:r w:rsidRPr="00B01E9F">
        <w:rPr>
          <w:szCs w:val="24"/>
          <w:lang w:val="en-GB" w:eastAsia="en-US"/>
        </w:rPr>
        <w:t>SEP</w:t>
      </w:r>
      <w:r w:rsidRPr="00B01E9F">
        <w:rPr>
          <w:szCs w:val="24"/>
          <w:lang w:eastAsia="en-US"/>
        </w:rPr>
        <w:t xml:space="preserve"> και εκτελεί τα ακόλουθα καθήκοντα:</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α)</w:t>
      </w:r>
      <w:r w:rsidRPr="00B01E9F">
        <w:rPr>
          <w:szCs w:val="24"/>
          <w:lang w:eastAsia="en-US"/>
        </w:rPr>
        <w:tab/>
        <w:t xml:space="preserve">δημιουργεί και τηρεί ηλεκτρονικό μητρώο και ηλεκτρονική βάση δεδομένων για τα </w:t>
      </w:r>
      <w:r w:rsidRPr="00B01E9F">
        <w:rPr>
          <w:szCs w:val="24"/>
          <w:lang w:val="en-GB" w:eastAsia="en-US"/>
        </w:rPr>
        <w:t>SEP</w:t>
      </w:r>
      <w:r w:rsidRPr="00B01E9F">
        <w:rPr>
          <w:strike/>
          <w:szCs w:val="24"/>
          <w:lang w:eastAsia="en-US"/>
        </w:rPr>
        <w:t>·</w:t>
      </w:r>
      <w:r w:rsidRPr="00B01E9F">
        <w:rPr>
          <w:b/>
          <w:i/>
          <w:szCs w:val="24"/>
          <w:lang w:eastAsia="en-US"/>
        </w:rPr>
        <w:t xml:space="preserve"> σύμφωνα με τα άρθρα 4 και 5·</w:t>
      </w:r>
      <w:r w:rsidR="00165C05">
        <w:rPr>
          <w:b/>
          <w:szCs w:val="24"/>
          <w:lang w:eastAsia="en-US"/>
        </w:rPr>
        <w:t xml:space="preserve"> [Τροπολογία 72]</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β)</w:t>
      </w:r>
      <w:r w:rsidRPr="00B01E9F">
        <w:rPr>
          <w:szCs w:val="24"/>
          <w:lang w:eastAsia="en-US"/>
        </w:rPr>
        <w:tab/>
        <w:t>καταρτίζει και διαχειρίζεται καταλόγους αξιολογητών και διαμεσολαβητών</w:t>
      </w:r>
      <w:r w:rsidRPr="00B01E9F">
        <w:rPr>
          <w:strike/>
          <w:szCs w:val="24"/>
          <w:lang w:eastAsia="en-US"/>
        </w:rPr>
        <w:t>·</w:t>
      </w:r>
      <w:r w:rsidRPr="00B01E9F">
        <w:rPr>
          <w:b/>
          <w:i/>
          <w:szCs w:val="24"/>
          <w:lang w:eastAsia="en-US"/>
        </w:rPr>
        <w:t xml:space="preserve"> σύμφωνα με το άρθρο 27·</w:t>
      </w:r>
      <w:r w:rsidR="00165C05">
        <w:rPr>
          <w:b/>
          <w:szCs w:val="24"/>
          <w:lang w:eastAsia="en-US"/>
        </w:rPr>
        <w:t xml:space="preserve"> [Τροπολογία 73]</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γ)</w:t>
      </w:r>
      <w:r w:rsidRPr="00B01E9F">
        <w:rPr>
          <w:szCs w:val="24"/>
          <w:lang w:eastAsia="en-US"/>
        </w:rPr>
        <w:tab/>
        <w:t xml:space="preserve">θεσπίζει και διαχειρίζεται σύστημα αξιολόγησης του ουσιώδους χαρακτήρα των </w:t>
      </w:r>
      <w:r w:rsidRPr="00B01E9F">
        <w:rPr>
          <w:szCs w:val="24"/>
          <w:lang w:val="en-GB" w:eastAsia="en-US"/>
        </w:rPr>
        <w:t>SEP</w:t>
      </w:r>
      <w:r w:rsidRPr="00B01E9F">
        <w:rPr>
          <w:strike/>
          <w:szCs w:val="24"/>
          <w:lang w:eastAsia="en-US"/>
        </w:rPr>
        <w:t>·</w:t>
      </w:r>
      <w:r w:rsidRPr="00B01E9F">
        <w:rPr>
          <w:b/>
          <w:i/>
          <w:szCs w:val="24"/>
          <w:lang w:eastAsia="en-US"/>
        </w:rPr>
        <w:t xml:space="preserve"> σύμφωνα με τα άρθρα 28 έως 33·</w:t>
      </w:r>
      <w:r w:rsidR="00165C05">
        <w:rPr>
          <w:b/>
          <w:szCs w:val="24"/>
          <w:lang w:eastAsia="en-US"/>
        </w:rPr>
        <w:t xml:space="preserve"> [Τροπολογία 74]</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δ)</w:t>
      </w:r>
      <w:r w:rsidRPr="00B01E9F">
        <w:rPr>
          <w:szCs w:val="24"/>
          <w:lang w:eastAsia="en-US"/>
        </w:rPr>
        <w:tab/>
        <w:t xml:space="preserve">θεσπίζει και διαχειρίζεται τη διαδικασία για τον καθορισμό όρων </w:t>
      </w:r>
      <w:r w:rsidRPr="00B01E9F">
        <w:rPr>
          <w:szCs w:val="24"/>
          <w:lang w:val="en-GB" w:eastAsia="en-US"/>
        </w:rPr>
        <w:t>FRAND</w:t>
      </w:r>
      <w:r w:rsidRPr="00B01E9F">
        <w:rPr>
          <w:strike/>
          <w:szCs w:val="24"/>
          <w:lang w:eastAsia="en-US"/>
        </w:rPr>
        <w:t>·</w:t>
      </w:r>
      <w:r w:rsidRPr="00B01E9F">
        <w:rPr>
          <w:b/>
          <w:i/>
          <w:szCs w:val="24"/>
          <w:lang w:eastAsia="en-US"/>
        </w:rPr>
        <w:t xml:space="preserve"> σύμφωνα με τα άρθρα 34 έως 58·</w:t>
      </w:r>
      <w:r w:rsidR="00165C05">
        <w:rPr>
          <w:b/>
          <w:szCs w:val="24"/>
          <w:lang w:eastAsia="en-US"/>
        </w:rPr>
        <w:t xml:space="preserve"> [Τροπολογία 75]</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ε)</w:t>
      </w:r>
      <w:r w:rsidRPr="00B01E9F">
        <w:rPr>
          <w:szCs w:val="24"/>
          <w:lang w:eastAsia="en-US"/>
        </w:rPr>
        <w:tab/>
        <w:t>παρέχει κατάρτιση σε αξιολογητές και διαμεσολαβητές·</w:t>
      </w:r>
    </w:p>
    <w:p w:rsidR="00B01E9F" w:rsidRPr="00165C05" w:rsidRDefault="00B01E9F" w:rsidP="00B01E9F">
      <w:pPr>
        <w:spacing w:before="120" w:after="120" w:line="360" w:lineRule="auto"/>
        <w:ind w:left="1416" w:hanging="566"/>
        <w:rPr>
          <w:b/>
          <w:szCs w:val="24"/>
          <w:lang w:eastAsia="en-US"/>
        </w:rPr>
      </w:pPr>
      <w:proofErr w:type="spellStart"/>
      <w:r w:rsidRPr="00B01E9F">
        <w:rPr>
          <w:szCs w:val="24"/>
          <w:lang w:eastAsia="en-US"/>
        </w:rPr>
        <w:t>στ</w:t>
      </w:r>
      <w:proofErr w:type="spellEnd"/>
      <w:r w:rsidRPr="00B01E9F">
        <w:rPr>
          <w:szCs w:val="24"/>
          <w:lang w:eastAsia="en-US"/>
        </w:rPr>
        <w:t>)</w:t>
      </w:r>
      <w:r w:rsidRPr="00B01E9F">
        <w:rPr>
          <w:szCs w:val="24"/>
          <w:lang w:eastAsia="en-US"/>
        </w:rPr>
        <w:tab/>
        <w:t xml:space="preserve">διαχειρίζεται διαδικασία για </w:t>
      </w:r>
      <w:r w:rsidRPr="00B01E9F">
        <w:rPr>
          <w:strike/>
          <w:szCs w:val="24"/>
          <w:lang w:eastAsia="en-US"/>
        </w:rPr>
        <w:t>τον καθορισμό των συνολικών</w:t>
      </w:r>
      <w:r w:rsidR="00810A91">
        <w:rPr>
          <w:strike/>
          <w:szCs w:val="24"/>
          <w:lang w:eastAsia="en-US"/>
        </w:rPr>
        <w:t xml:space="preserve"> </w:t>
      </w:r>
      <w:r w:rsidRPr="00B01E9F">
        <w:rPr>
          <w:b/>
          <w:i/>
          <w:szCs w:val="24"/>
          <w:lang w:eastAsia="en-US"/>
        </w:rPr>
        <w:t>τη διευκόλυνση της σύναψης συμφωνιών σχετικά με ένα συνολικό ποσό</w:t>
      </w:r>
      <w:r w:rsidRPr="00B01E9F">
        <w:rPr>
          <w:szCs w:val="24"/>
          <w:lang w:eastAsia="en-US"/>
        </w:rPr>
        <w:t xml:space="preserve"> δικαιωμάτων εκμετάλλευσης</w:t>
      </w:r>
      <w:r w:rsidRPr="00B01E9F">
        <w:rPr>
          <w:strike/>
          <w:szCs w:val="24"/>
          <w:lang w:eastAsia="en-US"/>
        </w:rPr>
        <w:t>·</w:t>
      </w:r>
      <w:r w:rsidRPr="00B01E9F">
        <w:rPr>
          <w:b/>
          <w:i/>
          <w:szCs w:val="24"/>
          <w:lang w:eastAsia="en-US"/>
        </w:rPr>
        <w:t xml:space="preserve"> και τον καθορισμό αυτού σύμφωνα με τα άρθρα 17 και 18·</w:t>
      </w:r>
      <w:r w:rsidR="00165C05">
        <w:rPr>
          <w:b/>
          <w:szCs w:val="24"/>
          <w:lang w:eastAsia="en-US"/>
        </w:rPr>
        <w:t xml:space="preserve"> [Τροπολογία 76]</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ζ)</w:t>
      </w:r>
      <w:r w:rsidRPr="00B01E9F">
        <w:rPr>
          <w:szCs w:val="24"/>
          <w:lang w:eastAsia="en-US"/>
        </w:rPr>
        <w:tab/>
        <w:t>ενισχύει τη διαφάνεια και την ανταλλαγή πληροφοριών με τους εξής τρόπους:</w:t>
      </w:r>
    </w:p>
    <w:p w:rsidR="00B01E9F" w:rsidRPr="00165C05" w:rsidRDefault="00B01E9F" w:rsidP="00B01E9F">
      <w:pPr>
        <w:spacing w:before="120" w:after="120" w:line="360" w:lineRule="auto"/>
        <w:ind w:left="1982" w:hanging="566"/>
        <w:rPr>
          <w:b/>
          <w:szCs w:val="24"/>
          <w:lang w:eastAsia="en-US"/>
        </w:rPr>
      </w:pPr>
      <w:proofErr w:type="spellStart"/>
      <w:r w:rsidRPr="00B01E9F">
        <w:rPr>
          <w:szCs w:val="24"/>
          <w:lang w:val="en-GB" w:eastAsia="en-US"/>
        </w:rPr>
        <w:t>i</w:t>
      </w:r>
      <w:proofErr w:type="spellEnd"/>
      <w:r w:rsidRPr="00B01E9F">
        <w:rPr>
          <w:szCs w:val="24"/>
          <w:lang w:eastAsia="en-US"/>
        </w:rPr>
        <w:t>)</w:t>
      </w:r>
      <w:r w:rsidRPr="00B01E9F">
        <w:rPr>
          <w:szCs w:val="24"/>
          <w:lang w:eastAsia="en-US"/>
        </w:rPr>
        <w:tab/>
        <w:t xml:space="preserve">δημοσιεύει τα αποτελέσματα και τις αιτιολογημένες γνώμες σχετικά με τους ελέγχους ουσιώδους χαρακτήρα και τις μη εμπιστευτικές </w:t>
      </w:r>
      <w:r w:rsidRPr="00B01E9F">
        <w:rPr>
          <w:strike/>
          <w:szCs w:val="24"/>
          <w:lang w:eastAsia="en-US"/>
        </w:rPr>
        <w:t>εκθέσεις</w:t>
      </w:r>
      <w:r w:rsidR="00810A91">
        <w:rPr>
          <w:strike/>
          <w:szCs w:val="24"/>
          <w:lang w:eastAsia="en-US"/>
        </w:rPr>
        <w:t xml:space="preserve"> </w:t>
      </w:r>
      <w:r w:rsidRPr="00B01E9F">
        <w:rPr>
          <w:b/>
          <w:i/>
          <w:szCs w:val="24"/>
          <w:lang w:eastAsia="en-US"/>
        </w:rPr>
        <w:t>γνωμοδοτήσεις</w:t>
      </w:r>
      <w:r w:rsidRPr="00B01E9F">
        <w:rPr>
          <w:szCs w:val="24"/>
          <w:lang w:eastAsia="en-US"/>
        </w:rPr>
        <w:t xml:space="preserve"> των διαδικασιών καθορισμού όρων </w:t>
      </w:r>
      <w:r w:rsidRPr="00B01E9F">
        <w:rPr>
          <w:szCs w:val="24"/>
          <w:lang w:val="en-GB" w:eastAsia="en-US"/>
        </w:rPr>
        <w:t>FRAND</w:t>
      </w:r>
      <w:r w:rsidRPr="00B01E9F">
        <w:rPr>
          <w:strike/>
          <w:szCs w:val="24"/>
          <w:lang w:eastAsia="en-US"/>
        </w:rPr>
        <w:t>·</w:t>
      </w:r>
      <w:r w:rsidRPr="00B01E9F">
        <w:rPr>
          <w:b/>
          <w:i/>
          <w:szCs w:val="24"/>
          <w:lang w:eastAsia="en-US"/>
        </w:rPr>
        <w:t xml:space="preserve"> σύμφωνα με το άρθρο 33 παράγραφος 1 και το άρθρο 57 παράγραφος 3·</w:t>
      </w:r>
      <w:r w:rsidR="00165C05">
        <w:rPr>
          <w:b/>
          <w:szCs w:val="24"/>
          <w:lang w:eastAsia="en-US"/>
        </w:rPr>
        <w:t xml:space="preserve"> [Τροπολογία 77]</w:t>
      </w:r>
    </w:p>
    <w:p w:rsidR="00B01E9F" w:rsidRPr="00165C05" w:rsidRDefault="00B01E9F" w:rsidP="00B01E9F">
      <w:pPr>
        <w:spacing w:before="120" w:after="120" w:line="360" w:lineRule="auto"/>
        <w:ind w:left="1982" w:hanging="566"/>
        <w:rPr>
          <w:b/>
          <w:szCs w:val="24"/>
          <w:lang w:eastAsia="en-US"/>
        </w:rPr>
      </w:pPr>
      <w:r w:rsidRPr="00B01E9F">
        <w:rPr>
          <w:szCs w:val="24"/>
          <w:lang w:val="en-GB" w:eastAsia="en-US"/>
        </w:rPr>
        <w:t>ii</w:t>
      </w:r>
      <w:r w:rsidRPr="00B01E9F">
        <w:rPr>
          <w:szCs w:val="24"/>
          <w:lang w:eastAsia="en-US"/>
        </w:rPr>
        <w:t>)</w:t>
      </w:r>
      <w:r w:rsidRPr="00B01E9F">
        <w:rPr>
          <w:szCs w:val="24"/>
          <w:lang w:eastAsia="en-US"/>
        </w:rPr>
        <w:tab/>
      </w:r>
      <w:proofErr w:type="gramStart"/>
      <w:r w:rsidRPr="00B01E9F">
        <w:rPr>
          <w:szCs w:val="24"/>
          <w:lang w:eastAsia="en-US"/>
        </w:rPr>
        <w:t>παρέχει</w:t>
      </w:r>
      <w:proofErr w:type="gramEnd"/>
      <w:r w:rsidRPr="00B01E9F">
        <w:rPr>
          <w:szCs w:val="24"/>
          <w:lang w:eastAsia="en-US"/>
        </w:rPr>
        <w:t xml:space="preserve"> δυνατότητα πρόσβασης στη νομολογία (συμπεριλαμβανομένης της εναλλακτικής επίλυσης διαφορών) σχετικά με τα </w:t>
      </w:r>
      <w:r w:rsidRPr="00B01E9F">
        <w:rPr>
          <w:szCs w:val="24"/>
          <w:lang w:val="en-GB" w:eastAsia="en-US"/>
        </w:rPr>
        <w:t>SEP</w:t>
      </w:r>
      <w:r w:rsidRPr="00B01E9F">
        <w:rPr>
          <w:szCs w:val="24"/>
          <w:lang w:eastAsia="en-US"/>
        </w:rPr>
        <w:t>, μεταξύ άλλων από δικαιοδοσίες τρίτων χωρών</w:t>
      </w:r>
      <w:r w:rsidRPr="00B01E9F">
        <w:rPr>
          <w:strike/>
          <w:szCs w:val="24"/>
          <w:lang w:eastAsia="en-US"/>
        </w:rPr>
        <w:t>·</w:t>
      </w:r>
      <w:r w:rsidRPr="00B01E9F">
        <w:rPr>
          <w:b/>
          <w:i/>
          <w:szCs w:val="24"/>
          <w:lang w:eastAsia="en-US"/>
        </w:rPr>
        <w:t xml:space="preserve"> σύμφωνα με το άρθρο 13 παράγραφος 3·</w:t>
      </w:r>
      <w:r w:rsidR="00165C05">
        <w:rPr>
          <w:b/>
          <w:szCs w:val="24"/>
          <w:lang w:eastAsia="en-US"/>
        </w:rPr>
        <w:t xml:space="preserve"> [Τροπολογία 78]</w:t>
      </w:r>
    </w:p>
    <w:p w:rsidR="00B01E9F" w:rsidRPr="00165C05" w:rsidRDefault="00B01E9F" w:rsidP="00B01E9F">
      <w:pPr>
        <w:spacing w:before="120" w:after="120" w:line="360" w:lineRule="auto"/>
        <w:ind w:left="1982" w:hanging="566"/>
        <w:rPr>
          <w:b/>
          <w:szCs w:val="24"/>
          <w:lang w:eastAsia="en-US"/>
        </w:rPr>
      </w:pPr>
      <w:r w:rsidRPr="00B01E9F">
        <w:rPr>
          <w:szCs w:val="24"/>
          <w:lang w:val="en-GB" w:eastAsia="en-US"/>
        </w:rPr>
        <w:t>iii</w:t>
      </w:r>
      <w:r w:rsidRPr="00B01E9F">
        <w:rPr>
          <w:szCs w:val="24"/>
          <w:lang w:eastAsia="en-US"/>
        </w:rPr>
        <w:t>)</w:t>
      </w:r>
      <w:r w:rsidRPr="00B01E9F">
        <w:rPr>
          <w:szCs w:val="24"/>
          <w:lang w:eastAsia="en-US"/>
        </w:rPr>
        <w:tab/>
      </w:r>
      <w:proofErr w:type="gramStart"/>
      <w:r w:rsidRPr="00B01E9F">
        <w:rPr>
          <w:szCs w:val="24"/>
          <w:lang w:eastAsia="en-US"/>
        </w:rPr>
        <w:t>συγκεντρώνει</w:t>
      </w:r>
      <w:proofErr w:type="gramEnd"/>
      <w:r w:rsidRPr="00B01E9F">
        <w:rPr>
          <w:szCs w:val="24"/>
          <w:lang w:eastAsia="en-US"/>
        </w:rPr>
        <w:t xml:space="preserve"> μη εμπιστευτικές πληροφορίες σχετικά με τις μεθοδολογίες καθορισμού όρων </w:t>
      </w:r>
      <w:r w:rsidRPr="00B01E9F">
        <w:rPr>
          <w:szCs w:val="24"/>
          <w:lang w:val="en-GB" w:eastAsia="en-US"/>
        </w:rPr>
        <w:t>FRAND</w:t>
      </w:r>
      <w:r w:rsidRPr="00B01E9F">
        <w:rPr>
          <w:szCs w:val="24"/>
          <w:lang w:eastAsia="en-US"/>
        </w:rPr>
        <w:t xml:space="preserve"> και τα δικαιώματα εκμετάλλευσης </w:t>
      </w:r>
      <w:r w:rsidRPr="00B01E9F">
        <w:rPr>
          <w:szCs w:val="24"/>
          <w:lang w:val="en-GB" w:eastAsia="en-US"/>
        </w:rPr>
        <w:t>FRAND</w:t>
      </w:r>
      <w:r w:rsidRPr="00B01E9F">
        <w:rPr>
          <w:strike/>
          <w:szCs w:val="24"/>
          <w:lang w:eastAsia="en-US"/>
        </w:rPr>
        <w:t>·</w:t>
      </w:r>
      <w:r w:rsidRPr="00B01E9F">
        <w:rPr>
          <w:b/>
          <w:i/>
          <w:szCs w:val="24"/>
          <w:lang w:eastAsia="en-US"/>
        </w:rPr>
        <w:t xml:space="preserve"> σύμφωνα με το άρθρο 13 παράγραφοι 4 και 5·</w:t>
      </w:r>
      <w:r w:rsidR="00165C05">
        <w:rPr>
          <w:b/>
          <w:szCs w:val="24"/>
          <w:lang w:eastAsia="en-US"/>
        </w:rPr>
        <w:t xml:space="preserve"> [Τροπολογία 79]</w:t>
      </w:r>
    </w:p>
    <w:p w:rsidR="00B01E9F" w:rsidRPr="00165C05" w:rsidRDefault="00B01E9F" w:rsidP="00B01E9F">
      <w:pPr>
        <w:spacing w:before="120" w:after="120" w:line="360" w:lineRule="auto"/>
        <w:ind w:left="1982" w:hanging="566"/>
        <w:rPr>
          <w:b/>
          <w:szCs w:val="24"/>
          <w:lang w:eastAsia="en-US"/>
        </w:rPr>
      </w:pPr>
      <w:r w:rsidRPr="00B01E9F">
        <w:rPr>
          <w:szCs w:val="24"/>
          <w:lang w:val="en-GB" w:eastAsia="en-US"/>
        </w:rPr>
        <w:t>iv</w:t>
      </w:r>
      <w:r w:rsidRPr="00B01E9F">
        <w:rPr>
          <w:szCs w:val="24"/>
          <w:lang w:eastAsia="en-US"/>
        </w:rPr>
        <w:t>)</w:t>
      </w:r>
      <w:r w:rsidRPr="00B01E9F">
        <w:rPr>
          <w:szCs w:val="24"/>
          <w:lang w:eastAsia="en-US"/>
        </w:rPr>
        <w:tab/>
      </w:r>
      <w:proofErr w:type="gramStart"/>
      <w:r w:rsidRPr="00B01E9F">
        <w:rPr>
          <w:szCs w:val="24"/>
          <w:lang w:eastAsia="en-US"/>
        </w:rPr>
        <w:t>παρέχει</w:t>
      </w:r>
      <w:proofErr w:type="gramEnd"/>
      <w:r w:rsidRPr="00B01E9F">
        <w:rPr>
          <w:szCs w:val="24"/>
          <w:lang w:eastAsia="en-US"/>
        </w:rPr>
        <w:t xml:space="preserve"> δυνατότητα πρόσβασης σε κανόνες τρίτων χωρών που αφορούν τα </w:t>
      </w:r>
      <w:r w:rsidRPr="00B01E9F">
        <w:rPr>
          <w:szCs w:val="24"/>
          <w:lang w:val="en-GB" w:eastAsia="en-US"/>
        </w:rPr>
        <w:t>SEP</w:t>
      </w:r>
      <w:r w:rsidRPr="00B01E9F">
        <w:rPr>
          <w:strike/>
          <w:szCs w:val="24"/>
          <w:lang w:eastAsia="en-US"/>
        </w:rPr>
        <w:t>·</w:t>
      </w:r>
      <w:r w:rsidRPr="00B01E9F">
        <w:rPr>
          <w:b/>
          <w:i/>
          <w:szCs w:val="24"/>
          <w:lang w:eastAsia="en-US"/>
        </w:rPr>
        <w:t xml:space="preserve"> σύμφωνα με το άρθρο 12·</w:t>
      </w:r>
      <w:r w:rsidR="00165C05">
        <w:rPr>
          <w:b/>
          <w:szCs w:val="24"/>
          <w:lang w:eastAsia="en-US"/>
        </w:rPr>
        <w:t xml:space="preserve"> [Τροπολογία 80]</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η)</w:t>
      </w:r>
      <w:r w:rsidRPr="00B01E9F">
        <w:rPr>
          <w:szCs w:val="24"/>
          <w:lang w:eastAsia="en-US"/>
        </w:rPr>
        <w:tab/>
      </w:r>
      <w:r w:rsidRPr="00B01E9F">
        <w:rPr>
          <w:b/>
          <w:i/>
          <w:szCs w:val="24"/>
          <w:lang w:eastAsia="en-US"/>
        </w:rPr>
        <w:t xml:space="preserve">δημιουργεί και διατηρεί έναν κόμβο υποστήριξης για την παραχώρηση αδειών εκμετάλλευσης </w:t>
      </w:r>
      <w:r w:rsidRPr="00B01E9F">
        <w:rPr>
          <w:b/>
          <w:i/>
          <w:szCs w:val="24"/>
          <w:lang w:val="en-GB" w:eastAsia="en-US"/>
        </w:rPr>
        <w:t>SEP</w:t>
      </w:r>
      <w:r w:rsidRPr="00B01E9F">
        <w:rPr>
          <w:b/>
          <w:i/>
          <w:szCs w:val="24"/>
          <w:lang w:eastAsia="en-US"/>
        </w:rPr>
        <w:t xml:space="preserve"> για ΜΜΕ και νεοφυείς επιχειρήσεις, ενώ </w:t>
      </w:r>
      <w:r w:rsidRPr="00B01E9F">
        <w:rPr>
          <w:szCs w:val="24"/>
          <w:lang w:eastAsia="en-US"/>
        </w:rPr>
        <w:t xml:space="preserve">παρέχει κατάρτιση, υποστήριξη και γενικές συμβουλές σχετικά με τα </w:t>
      </w:r>
      <w:r w:rsidRPr="00B01E9F">
        <w:rPr>
          <w:szCs w:val="24"/>
          <w:lang w:val="en-GB" w:eastAsia="en-US"/>
        </w:rPr>
        <w:t>SEP</w:t>
      </w:r>
      <w:r w:rsidRPr="00B01E9F">
        <w:rPr>
          <w:szCs w:val="24"/>
          <w:lang w:eastAsia="en-US"/>
        </w:rPr>
        <w:t xml:space="preserve"> σε ΜΜΕ</w:t>
      </w:r>
      <w:r w:rsidRPr="00B01E9F">
        <w:rPr>
          <w:strike/>
          <w:szCs w:val="24"/>
          <w:lang w:eastAsia="en-US"/>
        </w:rPr>
        <w:t>·</w:t>
      </w:r>
      <w:r w:rsidRPr="00B01E9F">
        <w:rPr>
          <w:b/>
          <w:i/>
          <w:szCs w:val="24"/>
          <w:lang w:eastAsia="en-US"/>
        </w:rPr>
        <w:t xml:space="preserve"> και νεοφυείς επιχειρήσεις σύμφωνα με το άρθρο 61·</w:t>
      </w:r>
      <w:r w:rsidR="00165C05">
        <w:rPr>
          <w:b/>
          <w:szCs w:val="24"/>
          <w:lang w:eastAsia="en-US"/>
        </w:rPr>
        <w:t xml:space="preserve"> [Τροπολογία 81]</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θ)</w:t>
      </w:r>
      <w:r w:rsidRPr="00B01E9F">
        <w:rPr>
          <w:szCs w:val="24"/>
          <w:lang w:eastAsia="en-US"/>
        </w:rPr>
        <w:tab/>
        <w:t>διεξάγει μελέτες και οποιεσδήποτε άλλες αναγκαίες δραστηριότητες για την υποστήριξη της επίτευξης των στόχων του παρόντος κανονισμού·</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ι)</w:t>
      </w:r>
      <w:r w:rsidRPr="00B01E9F">
        <w:rPr>
          <w:szCs w:val="24"/>
          <w:lang w:eastAsia="en-US"/>
        </w:rPr>
        <w:tab/>
      </w:r>
      <w:r w:rsidRPr="00B01E9F">
        <w:rPr>
          <w:b/>
          <w:i/>
          <w:szCs w:val="24"/>
          <w:lang w:eastAsia="en-US"/>
        </w:rPr>
        <w:t xml:space="preserve">φροντίζει να συσταθεί ειδική ομάδα εργασίας για τους όρους παραχώρησης αδειών εκμετάλλευσης </w:t>
      </w:r>
      <w:r w:rsidRPr="00B01E9F">
        <w:rPr>
          <w:b/>
          <w:i/>
          <w:szCs w:val="24"/>
          <w:lang w:val="en-GB" w:eastAsia="en-US"/>
        </w:rPr>
        <w:t>SEP</w:t>
      </w:r>
      <w:r w:rsidRPr="00B01E9F">
        <w:rPr>
          <w:b/>
          <w:i/>
          <w:szCs w:val="24"/>
          <w:lang w:eastAsia="en-US"/>
        </w:rPr>
        <w:t xml:space="preserve"> στην αξιακή αλυσίδα και </w:t>
      </w:r>
      <w:r w:rsidRPr="00B01E9F">
        <w:rPr>
          <w:szCs w:val="24"/>
          <w:lang w:eastAsia="en-US"/>
        </w:rPr>
        <w:t xml:space="preserve">παρέχει ενημέρωση σχετικά με την παραχώρηση αδειών εκμετάλλευσης </w:t>
      </w:r>
      <w:r w:rsidRPr="00B01E9F">
        <w:rPr>
          <w:szCs w:val="24"/>
          <w:lang w:val="en-GB" w:eastAsia="en-US"/>
        </w:rPr>
        <w:t>SEP</w:t>
      </w:r>
      <w:r w:rsidRPr="00B01E9F">
        <w:rPr>
          <w:strike/>
          <w:szCs w:val="24"/>
          <w:lang w:eastAsia="en-US"/>
        </w:rPr>
        <w:t xml:space="preserve">, συμπεριλαμβανομένης της παραχώρησης αδειών εκμετάλλευσης </w:t>
      </w:r>
      <w:r w:rsidRPr="00B01E9F">
        <w:rPr>
          <w:strike/>
          <w:szCs w:val="24"/>
          <w:lang w:val="en-GB" w:eastAsia="en-US"/>
        </w:rPr>
        <w:t>SEP</w:t>
      </w:r>
      <w:r w:rsidRPr="00B01E9F">
        <w:rPr>
          <w:strike/>
          <w:szCs w:val="24"/>
          <w:lang w:eastAsia="en-US"/>
        </w:rPr>
        <w:t xml:space="preserve"> στην αξιακή αλυσίδα</w:t>
      </w:r>
      <w:r w:rsidRPr="00B01E9F">
        <w:rPr>
          <w:szCs w:val="24"/>
          <w:lang w:eastAsia="en-US"/>
        </w:rPr>
        <w:t>.</w:t>
      </w:r>
      <w:r w:rsidR="00165C05">
        <w:rPr>
          <w:b/>
          <w:szCs w:val="24"/>
          <w:lang w:eastAsia="en-US"/>
        </w:rPr>
        <w:t xml:space="preserve"> [Τροπολογία 82]</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 xml:space="preserve">Στηριζόμενος στις εξουσίες που ανατίθενται με το άρθρο 157 του κανονισμού (ΕΕ) αριθ. 2017/1001, ο εκτελεστικός διευθυντής του </w:t>
      </w:r>
      <w:r w:rsidRPr="00B01E9F">
        <w:rPr>
          <w:szCs w:val="24"/>
          <w:lang w:val="en-GB" w:eastAsia="en-US"/>
        </w:rPr>
        <w:t>EUIPO</w:t>
      </w:r>
      <w:r w:rsidRPr="00B01E9F">
        <w:rPr>
          <w:szCs w:val="24"/>
          <w:lang w:eastAsia="en-US"/>
        </w:rPr>
        <w:t xml:space="preserve"> εκδίδει τις εσωτερικές διοικητικές διατάξεις και δημοσιεύει τις ανακοινώσεις που είναι αναγκαίες για την εκπλήρωση όλων των καθηκόντων που ανατίθενται στο κέντρο ικανοτήτων με τον παρόντα κανονισμό.</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Τίτλος </w:t>
      </w:r>
      <w:r w:rsidRPr="00B01E9F">
        <w:rPr>
          <w:szCs w:val="24"/>
          <w:lang w:val="en-GB" w:eastAsia="en-US"/>
        </w:rPr>
        <w:t>III</w:t>
      </w:r>
      <w:r w:rsidRPr="00B01E9F">
        <w:rPr>
          <w:szCs w:val="24"/>
          <w:lang w:eastAsia="en-US"/>
        </w:rPr>
        <w:t xml:space="preserve"> </w:t>
      </w:r>
      <w:r w:rsidRPr="00B01E9F">
        <w:rPr>
          <w:szCs w:val="24"/>
          <w:lang w:eastAsia="en-US"/>
        </w:rPr>
        <w:br/>
        <w:t xml:space="preserve">Πληροφορίες σχετικά με το </w:t>
      </w:r>
      <w:r w:rsidRPr="00B01E9F">
        <w:rPr>
          <w:szCs w:val="24"/>
          <w:lang w:val="en-GB" w:eastAsia="en-US"/>
        </w:rPr>
        <w:t>SEP</w:t>
      </w:r>
      <w:r w:rsidRPr="00B01E9F">
        <w:rPr>
          <w:szCs w:val="24"/>
          <w:lang w:eastAsia="en-US"/>
        </w:rPr>
        <w:t xml:space="preserve"> που διατίθενται μέσω του κέντρου ικανοτήτων</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Κεφάλαιο 1 </w:t>
      </w:r>
      <w:r w:rsidRPr="00B01E9F">
        <w:rPr>
          <w:szCs w:val="24"/>
          <w:lang w:eastAsia="en-US"/>
        </w:rPr>
        <w:br/>
        <w:t>Γενικές διατάξεις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4</w:t>
      </w:r>
      <w:r w:rsidRPr="00B01E9F">
        <w:rPr>
          <w:szCs w:val="24"/>
          <w:lang w:eastAsia="en-US"/>
        </w:rPr>
        <w:br/>
        <w:t>Μητρώο ουσιωδών για τη λειτουργία προτύπου διπλωμάτων ευρεσιτεχνίας</w:t>
      </w:r>
    </w:p>
    <w:p w:rsidR="00B01E9F" w:rsidRPr="00165C05"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r>
      <w:r w:rsidRPr="00B01E9F">
        <w:rPr>
          <w:strike/>
          <w:szCs w:val="24"/>
          <w:lang w:eastAsia="en-US"/>
        </w:rPr>
        <w:t>Θεσπίζεται</w:t>
      </w:r>
      <w:r w:rsidR="00810A91">
        <w:rPr>
          <w:strike/>
          <w:szCs w:val="24"/>
          <w:lang w:eastAsia="en-US"/>
        </w:rPr>
        <w:t xml:space="preserve"> </w:t>
      </w:r>
      <w:r w:rsidRPr="00B01E9F">
        <w:rPr>
          <w:b/>
          <w:i/>
          <w:szCs w:val="24"/>
          <w:lang w:eastAsia="en-US"/>
        </w:rPr>
        <w:t>Το κέντρο ικανοτήτων δημιουργεί και διατηρεί</w:t>
      </w:r>
      <w:r w:rsidRPr="00B01E9F">
        <w:rPr>
          <w:szCs w:val="24"/>
          <w:lang w:eastAsia="en-US"/>
        </w:rPr>
        <w:t xml:space="preserve"> ενωσιακό μητρώο για τα </w:t>
      </w:r>
      <w:r w:rsidRPr="00B01E9F">
        <w:rPr>
          <w:szCs w:val="24"/>
          <w:lang w:val="en-GB" w:eastAsia="en-US"/>
        </w:rPr>
        <w:t>SEP</w:t>
      </w:r>
      <w:r w:rsidRPr="00B01E9F">
        <w:rPr>
          <w:szCs w:val="24"/>
          <w:lang w:eastAsia="en-US"/>
        </w:rPr>
        <w:t xml:space="preserve"> (</w:t>
      </w:r>
      <w:r w:rsidRPr="00B01E9F">
        <w:rPr>
          <w:b/>
          <w:i/>
          <w:szCs w:val="24"/>
          <w:lang w:eastAsia="en-US"/>
        </w:rPr>
        <w:t>«</w:t>
      </w:r>
      <w:r w:rsidRPr="00B01E9F">
        <w:rPr>
          <w:szCs w:val="24"/>
          <w:lang w:eastAsia="en-US"/>
        </w:rPr>
        <w:t>μητρώο</w:t>
      </w:r>
      <w:r w:rsidRPr="00B01E9F">
        <w:rPr>
          <w:b/>
          <w:i/>
          <w:szCs w:val="24"/>
          <w:lang w:eastAsia="en-US"/>
        </w:rPr>
        <w:t>»</w:t>
      </w:r>
      <w:r w:rsidRPr="00B01E9F">
        <w:rPr>
          <w:szCs w:val="24"/>
          <w:lang w:eastAsia="en-US"/>
        </w:rPr>
        <w:t>)</w:t>
      </w:r>
      <w:r w:rsidRPr="00B01E9F">
        <w:rPr>
          <w:b/>
          <w:i/>
          <w:szCs w:val="24"/>
          <w:lang w:eastAsia="en-US"/>
        </w:rPr>
        <w:t xml:space="preserve"> σε ηλεκτρονική μορφή</w:t>
      </w:r>
      <w:r w:rsidRPr="00B01E9F">
        <w:rPr>
          <w:szCs w:val="24"/>
          <w:lang w:eastAsia="en-US"/>
        </w:rPr>
        <w:t>.</w:t>
      </w:r>
      <w:r w:rsidR="00165C05">
        <w:rPr>
          <w:b/>
          <w:szCs w:val="24"/>
          <w:lang w:eastAsia="en-US"/>
        </w:rPr>
        <w:t xml:space="preserve"> [Τροπολογία 83]</w:t>
      </w:r>
    </w:p>
    <w:p w:rsidR="00810A91" w:rsidRDefault="00810A91">
      <w:pPr>
        <w:widowControl/>
        <w:rPr>
          <w:strike/>
          <w:szCs w:val="24"/>
          <w:lang w:eastAsia="en-US"/>
        </w:rPr>
      </w:pPr>
      <w:r>
        <w:rPr>
          <w:strike/>
          <w:szCs w:val="24"/>
          <w:lang w:eastAsia="en-US"/>
        </w:rPr>
        <w:br w:type="page"/>
      </w:r>
    </w:p>
    <w:p w:rsidR="00B01E9F" w:rsidRPr="00165C05" w:rsidRDefault="00B01E9F" w:rsidP="00B01E9F">
      <w:pPr>
        <w:spacing w:before="120" w:after="120" w:line="360" w:lineRule="auto"/>
        <w:ind w:left="850" w:hanging="850"/>
        <w:rPr>
          <w:b/>
          <w:szCs w:val="24"/>
          <w:lang w:eastAsia="en-US"/>
        </w:rPr>
      </w:pPr>
      <w:r w:rsidRPr="00B01E9F">
        <w:rPr>
          <w:strike/>
          <w:szCs w:val="24"/>
          <w:lang w:eastAsia="en-US"/>
        </w:rPr>
        <w:lastRenderedPageBreak/>
        <w:t>2.</w:t>
      </w:r>
      <w:r w:rsidRPr="00B01E9F">
        <w:rPr>
          <w:szCs w:val="24"/>
          <w:lang w:eastAsia="en-US"/>
        </w:rPr>
        <w:tab/>
      </w:r>
      <w:r w:rsidRPr="00B01E9F">
        <w:rPr>
          <w:strike/>
          <w:szCs w:val="24"/>
          <w:lang w:eastAsia="en-US"/>
        </w:rPr>
        <w:t>Το μητρώο τηρείται σε ηλεκτρονική μορφή από το κέντρο ικανοτήτων.</w:t>
      </w:r>
      <w:r w:rsidR="00165C05">
        <w:rPr>
          <w:b/>
          <w:strike/>
          <w:szCs w:val="24"/>
          <w:lang w:eastAsia="en-US"/>
        </w:rPr>
        <w:t xml:space="preserve"> </w:t>
      </w:r>
      <w:r w:rsidR="00165C05" w:rsidRPr="00165C05">
        <w:rPr>
          <w:b/>
          <w:szCs w:val="24"/>
          <w:lang w:eastAsia="en-US"/>
        </w:rPr>
        <w:t>[Τροπολογία 84]</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Το μητρώο περιέχει τα ακόλουθα στοιχεία: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πληροφορίες για τα σχετικά πρότυπα·</w:t>
      </w:r>
    </w:p>
    <w:p w:rsidR="00B01E9F" w:rsidRPr="0003741D" w:rsidRDefault="00B01E9F" w:rsidP="00B01E9F">
      <w:pPr>
        <w:spacing w:before="120" w:after="120" w:line="360" w:lineRule="auto"/>
        <w:ind w:left="1416" w:hanging="566"/>
        <w:rPr>
          <w:b/>
          <w:szCs w:val="24"/>
          <w:lang w:eastAsia="en-US"/>
        </w:rPr>
      </w:pPr>
      <w:r w:rsidRPr="00B01E9F">
        <w:rPr>
          <w:szCs w:val="24"/>
          <w:lang w:eastAsia="en-US"/>
        </w:rPr>
        <w:t>β)</w:t>
      </w:r>
      <w:r w:rsidRPr="00B01E9F">
        <w:rPr>
          <w:szCs w:val="24"/>
          <w:lang w:eastAsia="en-US"/>
        </w:rPr>
        <w:tab/>
        <w:t xml:space="preserve">στοιχεία αναγνώρισης καταχωρισμένων </w:t>
      </w:r>
      <w:r w:rsidRPr="00B01E9F">
        <w:rPr>
          <w:szCs w:val="24"/>
          <w:lang w:val="en-GB" w:eastAsia="en-US"/>
        </w:rPr>
        <w:t>SEP</w:t>
      </w:r>
      <w:r w:rsidRPr="00B01E9F">
        <w:rPr>
          <w:szCs w:val="24"/>
          <w:lang w:eastAsia="en-US"/>
        </w:rPr>
        <w:t>, συμπεριλαμβανομένων της χώρας καταχώρισης και του αριθμού του διπλώματος ευρεσιτεχνίας·</w:t>
      </w:r>
      <w:r w:rsidR="0003741D">
        <w:rPr>
          <w:b/>
          <w:szCs w:val="24"/>
          <w:lang w:eastAsia="en-US"/>
        </w:rPr>
        <w:t xml:space="preserve"> [Η τροπολογία 85 δεν αφορά το ελληνικό κείμενο]</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γ)</w:t>
      </w:r>
      <w:r w:rsidRPr="00B01E9F">
        <w:rPr>
          <w:szCs w:val="24"/>
          <w:lang w:eastAsia="en-US"/>
        </w:rPr>
        <w:tab/>
        <w:t>την έκδοση του προτύπου, τις τεχνικές προδιαγραφές και τα</w:t>
      </w:r>
      <w:r w:rsidRPr="00B01E9F">
        <w:rPr>
          <w:strike/>
          <w:szCs w:val="24"/>
          <w:lang w:eastAsia="en-US"/>
        </w:rPr>
        <w:t xml:space="preserve"> συγκεκριμένα</w:t>
      </w:r>
      <w:r w:rsidRPr="00B01E9F">
        <w:rPr>
          <w:szCs w:val="24"/>
          <w:lang w:eastAsia="en-US"/>
        </w:rPr>
        <w:t xml:space="preserve"> τμήματα των τεχνικών προδιαγραφών για τα οποία το δίπλωμα ευρεσιτεχνίας θεωρείται ουσιώδες</w:t>
      </w:r>
      <w:r w:rsidRPr="00B01E9F">
        <w:rPr>
          <w:strike/>
          <w:szCs w:val="24"/>
          <w:lang w:eastAsia="en-US"/>
        </w:rPr>
        <w:t>·</w:t>
      </w:r>
      <w:r w:rsidRPr="00B01E9F">
        <w:rPr>
          <w:b/>
          <w:i/>
          <w:szCs w:val="24"/>
          <w:lang w:eastAsia="en-US"/>
        </w:rPr>
        <w:t>·</w:t>
      </w:r>
      <w:r w:rsidR="00165C05">
        <w:rPr>
          <w:b/>
          <w:szCs w:val="24"/>
          <w:lang w:eastAsia="en-US"/>
        </w:rPr>
        <w:t xml:space="preserve"> [Τροπολογία 86]</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 xml:space="preserve">αναφορά στους όρους της δέσμευσης του κατόχου </w:t>
      </w:r>
      <w:r w:rsidRPr="00B01E9F">
        <w:rPr>
          <w:szCs w:val="24"/>
          <w:lang w:val="en-GB" w:eastAsia="en-US"/>
        </w:rPr>
        <w:t>SEP</w:t>
      </w:r>
      <w:r w:rsidRPr="00B01E9F">
        <w:rPr>
          <w:szCs w:val="24"/>
          <w:lang w:eastAsia="en-US"/>
        </w:rPr>
        <w:t xml:space="preserve"> έναντι του οργανισμού ανάπτυξης προτύπων για παραχώρηση αδειών εκμετάλλευσης υπό όρους </w:t>
      </w:r>
      <w:r w:rsidRPr="00B01E9F">
        <w:rPr>
          <w:szCs w:val="24"/>
          <w:lang w:val="en-GB" w:eastAsia="en-US"/>
        </w:rPr>
        <w:t>FRAND</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ε)</w:t>
      </w:r>
      <w:r w:rsidRPr="00B01E9F">
        <w:rPr>
          <w:szCs w:val="24"/>
          <w:lang w:eastAsia="en-US"/>
        </w:rPr>
        <w:tab/>
        <w:t xml:space="preserve">το ονοματεπώνυμο, τη διεύθυνση και τα στοιχεία επικοινωνίας του κατόχου </w:t>
      </w:r>
      <w:r w:rsidRPr="00B01E9F">
        <w:rPr>
          <w:szCs w:val="24"/>
          <w:lang w:val="en-GB" w:eastAsia="en-US"/>
        </w:rPr>
        <w:t>SEP</w:t>
      </w:r>
      <w:r w:rsidRPr="00B01E9F">
        <w:rPr>
          <w:szCs w:val="24"/>
          <w:lang w:eastAsia="en-US"/>
        </w:rPr>
        <w:t>·</w:t>
      </w:r>
    </w:p>
    <w:p w:rsidR="00B01E9F" w:rsidRPr="00165C05" w:rsidRDefault="00B01E9F" w:rsidP="00B01E9F">
      <w:pPr>
        <w:spacing w:before="120" w:after="120" w:line="360" w:lineRule="auto"/>
        <w:ind w:left="1416" w:hanging="566"/>
        <w:rPr>
          <w:b/>
          <w:szCs w:val="24"/>
          <w:lang w:eastAsia="en-US"/>
        </w:rPr>
      </w:pPr>
      <w:proofErr w:type="spellStart"/>
      <w:r w:rsidRPr="00B01E9F">
        <w:rPr>
          <w:szCs w:val="24"/>
          <w:lang w:eastAsia="en-US"/>
        </w:rPr>
        <w:t>στ</w:t>
      </w:r>
      <w:proofErr w:type="spellEnd"/>
      <w:r w:rsidRPr="00B01E9F">
        <w:rPr>
          <w:szCs w:val="24"/>
          <w:lang w:eastAsia="en-US"/>
        </w:rPr>
        <w:t>)</w:t>
      </w:r>
      <w:r w:rsidRPr="00B01E9F">
        <w:rPr>
          <w:szCs w:val="24"/>
          <w:lang w:eastAsia="en-US"/>
        </w:rPr>
        <w:tab/>
        <w:t xml:space="preserve">εάν ο κάτοχος </w:t>
      </w:r>
      <w:r w:rsidRPr="00B01E9F">
        <w:rPr>
          <w:szCs w:val="24"/>
          <w:lang w:val="en-GB" w:eastAsia="en-US"/>
        </w:rPr>
        <w:t>SEP</w:t>
      </w:r>
      <w:r w:rsidRPr="00B01E9F">
        <w:rPr>
          <w:szCs w:val="24"/>
          <w:lang w:eastAsia="en-US"/>
        </w:rPr>
        <w:t xml:space="preserve"> </w:t>
      </w:r>
      <w:r w:rsidRPr="00B01E9F">
        <w:rPr>
          <w:b/>
          <w:i/>
          <w:szCs w:val="24"/>
          <w:lang w:eastAsia="en-US"/>
        </w:rPr>
        <w:t xml:space="preserve">είναι θυγατρική ή υποκατάστημα ή </w:t>
      </w:r>
      <w:r w:rsidRPr="00B01E9F">
        <w:rPr>
          <w:szCs w:val="24"/>
          <w:lang w:eastAsia="en-US"/>
        </w:rPr>
        <w:t xml:space="preserve">ανήκει σε </w:t>
      </w:r>
      <w:r w:rsidRPr="00B01E9F">
        <w:rPr>
          <w:strike/>
          <w:szCs w:val="24"/>
          <w:lang w:eastAsia="en-US"/>
        </w:rPr>
        <w:t>όμιλο εταιρειών</w:t>
      </w:r>
      <w:r w:rsidR="00810A91">
        <w:rPr>
          <w:strike/>
          <w:szCs w:val="24"/>
          <w:lang w:eastAsia="en-US"/>
        </w:rPr>
        <w:t xml:space="preserve"> </w:t>
      </w:r>
      <w:r w:rsidRPr="00B01E9F">
        <w:rPr>
          <w:b/>
          <w:i/>
          <w:szCs w:val="24"/>
          <w:lang w:eastAsia="en-US"/>
        </w:rPr>
        <w:t>μία ή περισσότερες άλλες εταιρείες</w:t>
      </w:r>
      <w:r w:rsidRPr="00B01E9F">
        <w:rPr>
          <w:szCs w:val="24"/>
          <w:lang w:eastAsia="en-US"/>
        </w:rPr>
        <w:t>, την επωνυμία, τη διεύθυνση και τα στοιχεία επικοινωνίας της μητρικής εταιρείας</w:t>
      </w:r>
      <w:r w:rsidRPr="00B01E9F">
        <w:rPr>
          <w:strike/>
          <w:szCs w:val="24"/>
          <w:lang w:eastAsia="en-US"/>
        </w:rPr>
        <w:t>·</w:t>
      </w:r>
      <w:r w:rsidRPr="00B01E9F">
        <w:rPr>
          <w:b/>
          <w:i/>
          <w:szCs w:val="24"/>
          <w:lang w:eastAsia="en-US"/>
        </w:rPr>
        <w:t>·</w:t>
      </w:r>
      <w:r w:rsidR="00165C05">
        <w:rPr>
          <w:b/>
          <w:szCs w:val="24"/>
          <w:lang w:eastAsia="en-US"/>
        </w:rPr>
        <w:t xml:space="preserve"> [Τροπολογία 87]</w:t>
      </w:r>
    </w:p>
    <w:p w:rsidR="00810A91" w:rsidRDefault="00810A91">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ζ)</w:t>
      </w:r>
      <w:r w:rsidRPr="00B01E9F">
        <w:rPr>
          <w:szCs w:val="24"/>
          <w:lang w:eastAsia="en-US"/>
        </w:rPr>
        <w:tab/>
        <w:t xml:space="preserve">το ονοματεπώνυμο, τη διεύθυνση και τα στοιχεία επικοινωνίας των νόμιμων εκπροσώπων του κατόχου </w:t>
      </w:r>
      <w:r w:rsidRPr="00B01E9F">
        <w:rPr>
          <w:szCs w:val="24"/>
          <w:lang w:val="en-GB" w:eastAsia="en-US"/>
        </w:rPr>
        <w:t>SEP</w:t>
      </w:r>
      <w:r w:rsidRPr="00B01E9F">
        <w:rPr>
          <w:szCs w:val="24"/>
          <w:lang w:eastAsia="en-US"/>
        </w:rPr>
        <w:t xml:space="preserve"> στην Ένωση, κατά περίπτωση·</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η)</w:t>
      </w:r>
      <w:r w:rsidRPr="00B01E9F">
        <w:rPr>
          <w:szCs w:val="24"/>
          <w:lang w:eastAsia="en-US"/>
        </w:rPr>
        <w:tab/>
        <w:t xml:space="preserve">την ύπαρξη οποιωνδήποτε </w:t>
      </w:r>
      <w:r w:rsidRPr="00B01E9F">
        <w:rPr>
          <w:strike/>
          <w:szCs w:val="24"/>
          <w:lang w:eastAsia="en-US"/>
        </w:rPr>
        <w:t>δημόσιων</w:t>
      </w:r>
      <w:r w:rsidR="00810A91">
        <w:rPr>
          <w:strike/>
          <w:szCs w:val="24"/>
          <w:lang w:eastAsia="en-US"/>
        </w:rPr>
        <w:t xml:space="preserve"> </w:t>
      </w:r>
      <w:r w:rsidRPr="00B01E9F">
        <w:rPr>
          <w:b/>
          <w:i/>
          <w:szCs w:val="24"/>
          <w:lang w:eastAsia="en-US"/>
        </w:rPr>
        <w:t>διαθέσιμων στο κοινό</w:t>
      </w:r>
      <w:r w:rsidRPr="00B01E9F">
        <w:rPr>
          <w:szCs w:val="24"/>
          <w:lang w:eastAsia="en-US"/>
        </w:rPr>
        <w:t xml:space="preserve"> τυπικών όρων και προϋποθέσεων, συμπεριλαμβανομένων των πολιτικών του κατόχου </w:t>
      </w:r>
      <w:r w:rsidRPr="00B01E9F">
        <w:rPr>
          <w:szCs w:val="24"/>
          <w:lang w:val="en-GB" w:eastAsia="en-US"/>
        </w:rPr>
        <w:t>SEP</w:t>
      </w:r>
      <w:r w:rsidRPr="00B01E9F">
        <w:rPr>
          <w:szCs w:val="24"/>
          <w:lang w:eastAsia="en-US"/>
        </w:rPr>
        <w:t xml:space="preserve"> για τα δικαιώματα εκμετάλλευσης</w:t>
      </w:r>
      <w:r w:rsidRPr="00B01E9F">
        <w:rPr>
          <w:b/>
          <w:i/>
          <w:szCs w:val="24"/>
          <w:lang w:eastAsia="en-US"/>
        </w:rPr>
        <w:t>, τη μη καταβολή των εν λόγω δικαιωμάτων</w:t>
      </w:r>
      <w:r w:rsidRPr="00B01E9F">
        <w:rPr>
          <w:szCs w:val="24"/>
          <w:lang w:eastAsia="en-US"/>
        </w:rPr>
        <w:t xml:space="preserve"> και τις εκπτώσεις</w:t>
      </w:r>
      <w:r w:rsidRPr="00B01E9F">
        <w:rPr>
          <w:b/>
          <w:i/>
          <w:szCs w:val="24"/>
          <w:lang w:eastAsia="en-US"/>
        </w:rPr>
        <w:t>·</w:t>
      </w:r>
      <w:r w:rsidR="00165C05">
        <w:rPr>
          <w:b/>
          <w:szCs w:val="24"/>
          <w:lang w:eastAsia="en-US"/>
        </w:rPr>
        <w:t xml:space="preserve"> [Τροπολογία 88]</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θ)</w:t>
      </w:r>
      <w:r w:rsidRPr="00B01E9F">
        <w:rPr>
          <w:szCs w:val="24"/>
          <w:lang w:eastAsia="en-US"/>
        </w:rPr>
        <w:tab/>
        <w:t xml:space="preserve">την ύπαρξη οποιωνδήποτε </w:t>
      </w:r>
      <w:r w:rsidRPr="00B01E9F">
        <w:rPr>
          <w:strike/>
          <w:szCs w:val="24"/>
          <w:lang w:eastAsia="en-US"/>
        </w:rPr>
        <w:t>δημόσιων</w:t>
      </w:r>
      <w:r w:rsidR="00810A91">
        <w:rPr>
          <w:strike/>
          <w:szCs w:val="24"/>
          <w:lang w:eastAsia="en-US"/>
        </w:rPr>
        <w:t xml:space="preserve"> </w:t>
      </w:r>
      <w:r w:rsidRPr="00B01E9F">
        <w:rPr>
          <w:b/>
          <w:i/>
          <w:szCs w:val="24"/>
          <w:lang w:eastAsia="en-US"/>
        </w:rPr>
        <w:t>διαθέσιμων στο κοινό</w:t>
      </w:r>
      <w:r w:rsidRPr="00B01E9F">
        <w:rPr>
          <w:szCs w:val="24"/>
          <w:lang w:eastAsia="en-US"/>
        </w:rPr>
        <w:t xml:space="preserve"> τυπικών όρων και προϋποθέσεων για την παραχώρηση αδειών εκμετάλλευσης </w:t>
      </w:r>
      <w:r w:rsidRPr="00B01E9F">
        <w:rPr>
          <w:szCs w:val="24"/>
          <w:lang w:val="en-GB" w:eastAsia="en-US"/>
        </w:rPr>
        <w:t>SEP</w:t>
      </w:r>
      <w:r w:rsidRPr="00B01E9F">
        <w:rPr>
          <w:szCs w:val="24"/>
          <w:lang w:eastAsia="en-US"/>
        </w:rPr>
        <w:t xml:space="preserve"> σε ΜΜΕ</w:t>
      </w:r>
      <w:r w:rsidRPr="00B01E9F">
        <w:rPr>
          <w:strike/>
          <w:szCs w:val="24"/>
          <w:lang w:eastAsia="en-US"/>
        </w:rPr>
        <w:t>·</w:t>
      </w:r>
      <w:r w:rsidRPr="00B01E9F">
        <w:rPr>
          <w:b/>
          <w:i/>
          <w:szCs w:val="24"/>
          <w:lang w:eastAsia="en-US"/>
        </w:rPr>
        <w:t xml:space="preserve"> και νεοφυείς επιχειρήσεις·</w:t>
      </w:r>
      <w:r w:rsidR="00165C05">
        <w:rPr>
          <w:b/>
          <w:szCs w:val="24"/>
          <w:lang w:eastAsia="en-US"/>
        </w:rPr>
        <w:t xml:space="preserve"> [Τροπολογία 89]</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ι)</w:t>
      </w:r>
      <w:r w:rsidRPr="00B01E9F">
        <w:rPr>
          <w:szCs w:val="24"/>
          <w:lang w:eastAsia="en-US"/>
        </w:rPr>
        <w:tab/>
        <w:t>τη δυνατότητα παραχώρησης αδειών εκμετάλλευσης μέσω κοινοπραξιών διπλωμάτων ευρεσιτεχνίας</w:t>
      </w:r>
      <w:r w:rsidRPr="00B01E9F">
        <w:rPr>
          <w:b/>
          <w:i/>
          <w:szCs w:val="24"/>
          <w:lang w:eastAsia="en-US"/>
        </w:rPr>
        <w:t xml:space="preserve"> και την επωνυμία της αντίστοιχης κοινοπραξίας διπλωμάτων ευρεσιτεχνίας</w:t>
      </w:r>
      <w:r w:rsidRPr="00B01E9F">
        <w:rPr>
          <w:szCs w:val="24"/>
          <w:lang w:eastAsia="en-US"/>
        </w:rPr>
        <w:t>, κατά περίπτωση</w:t>
      </w:r>
      <w:r w:rsidRPr="00B01E9F">
        <w:rPr>
          <w:b/>
          <w:i/>
          <w:szCs w:val="24"/>
          <w:lang w:eastAsia="en-US"/>
        </w:rPr>
        <w:t>·</w:t>
      </w:r>
      <w:r w:rsidR="00165C05">
        <w:rPr>
          <w:b/>
          <w:szCs w:val="24"/>
          <w:lang w:eastAsia="en-US"/>
        </w:rPr>
        <w:t xml:space="preserve"> [Τροπολογία 90]</w:t>
      </w:r>
    </w:p>
    <w:p w:rsidR="00B01E9F" w:rsidRPr="00B01E9F" w:rsidRDefault="00B01E9F" w:rsidP="00B01E9F">
      <w:pPr>
        <w:spacing w:before="120" w:after="120" w:line="360" w:lineRule="auto"/>
        <w:ind w:left="1416" w:hanging="566"/>
        <w:rPr>
          <w:szCs w:val="24"/>
          <w:lang w:eastAsia="en-US"/>
        </w:rPr>
      </w:pPr>
      <w:proofErr w:type="spellStart"/>
      <w:r w:rsidRPr="00B01E9F">
        <w:rPr>
          <w:szCs w:val="24"/>
          <w:lang w:eastAsia="en-US"/>
        </w:rPr>
        <w:t>ια</w:t>
      </w:r>
      <w:proofErr w:type="spellEnd"/>
      <w:r w:rsidRPr="00B01E9F">
        <w:rPr>
          <w:szCs w:val="24"/>
          <w:lang w:eastAsia="en-US"/>
        </w:rPr>
        <w:t>)</w:t>
      </w:r>
      <w:r w:rsidRPr="00B01E9F">
        <w:rPr>
          <w:szCs w:val="24"/>
          <w:lang w:eastAsia="en-US"/>
        </w:rPr>
        <w:tab/>
        <w:t>στοιχεία επικοινωνίας για την παραχώρηση αδειών εκμετάλλευσης, συμπεριλαμβανομένου του φορέα παραχώρησης αδειών εκμετάλλευσης·</w:t>
      </w:r>
    </w:p>
    <w:p w:rsidR="00B01E9F" w:rsidRPr="00B01E9F" w:rsidRDefault="00B01E9F" w:rsidP="00B01E9F">
      <w:pPr>
        <w:spacing w:before="120" w:after="120" w:line="360" w:lineRule="auto"/>
        <w:ind w:left="1416" w:hanging="566"/>
        <w:rPr>
          <w:szCs w:val="24"/>
          <w:lang w:eastAsia="en-US"/>
        </w:rPr>
      </w:pPr>
      <w:proofErr w:type="spellStart"/>
      <w:r w:rsidRPr="00B01E9F">
        <w:rPr>
          <w:szCs w:val="24"/>
          <w:lang w:eastAsia="en-US"/>
        </w:rPr>
        <w:t>ιβ</w:t>
      </w:r>
      <w:proofErr w:type="spellEnd"/>
      <w:r w:rsidRPr="00B01E9F">
        <w:rPr>
          <w:szCs w:val="24"/>
          <w:lang w:eastAsia="en-US"/>
        </w:rPr>
        <w:t>)</w:t>
      </w:r>
      <w:r w:rsidRPr="00B01E9F">
        <w:rPr>
          <w:szCs w:val="24"/>
          <w:lang w:eastAsia="en-US"/>
        </w:rPr>
        <w:tab/>
        <w:t xml:space="preserve">την ημερομηνία καταχώρισης του </w:t>
      </w:r>
      <w:r w:rsidRPr="00B01E9F">
        <w:rPr>
          <w:szCs w:val="24"/>
          <w:lang w:val="en-GB" w:eastAsia="en-US"/>
        </w:rPr>
        <w:t>SEP</w:t>
      </w:r>
      <w:r w:rsidRPr="00B01E9F">
        <w:rPr>
          <w:szCs w:val="24"/>
          <w:lang w:eastAsia="en-US"/>
        </w:rPr>
        <w:t xml:space="preserve"> στο μητρώο και τον αριθμό καταχώρισης.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Το μητρώο περιέχει επίσης και τις ακόλουθες εγγραφές, καθεμία από τις οποίες συνοδεύεται από την ημερομηνία καταγραφής της: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αλλαγές στα στοιχεία επικοινωνίας των εγγραφών που αναφέρονται στην παράγραφο 3 στοιχεία ε), </w:t>
      </w:r>
      <w:proofErr w:type="spellStart"/>
      <w:r w:rsidRPr="00B01E9F">
        <w:rPr>
          <w:szCs w:val="24"/>
          <w:lang w:eastAsia="en-US"/>
        </w:rPr>
        <w:t>στ</w:t>
      </w:r>
      <w:proofErr w:type="spellEnd"/>
      <w:r w:rsidRPr="00B01E9F">
        <w:rPr>
          <w:szCs w:val="24"/>
          <w:lang w:eastAsia="en-US"/>
        </w:rPr>
        <w:t xml:space="preserve">), ζ) και </w:t>
      </w:r>
      <w:proofErr w:type="spellStart"/>
      <w:r w:rsidRPr="00B01E9F">
        <w:rPr>
          <w:szCs w:val="24"/>
          <w:lang w:eastAsia="en-US"/>
        </w:rPr>
        <w:t>ια</w:t>
      </w:r>
      <w:proofErr w:type="spellEnd"/>
      <w:r w:rsidRPr="00B01E9F">
        <w:rPr>
          <w:szCs w:val="24"/>
          <w:lang w:eastAsia="en-US"/>
        </w:rPr>
        <w:t>)·</w:t>
      </w:r>
    </w:p>
    <w:p w:rsidR="00D5509B" w:rsidRDefault="00D5509B">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β)</w:t>
      </w:r>
      <w:r w:rsidRPr="00B01E9F">
        <w:rPr>
          <w:szCs w:val="24"/>
          <w:lang w:eastAsia="en-US"/>
        </w:rPr>
        <w:tab/>
        <w:t>τη χορήγηση ή μεταβίβαση άδειας εκμετάλλευσης μέσω κοινοπραξιών διπλωμάτων ευρεσιτεχνίας, κατά περίπτωση σύμφωνα με το άρθρο 9·</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γ)</w:t>
      </w:r>
      <w:r w:rsidRPr="00B01E9F">
        <w:rPr>
          <w:szCs w:val="24"/>
          <w:lang w:eastAsia="en-US"/>
        </w:rPr>
        <w:tab/>
      </w:r>
      <w:r w:rsidRPr="00B01E9F">
        <w:rPr>
          <w:strike/>
          <w:szCs w:val="24"/>
          <w:lang w:eastAsia="en-US"/>
        </w:rPr>
        <w:t>πληροφορίες</w:t>
      </w:r>
      <w:r w:rsidR="00D5509B">
        <w:rPr>
          <w:strike/>
          <w:szCs w:val="24"/>
          <w:lang w:eastAsia="en-US"/>
        </w:rPr>
        <w:t xml:space="preserve"> </w:t>
      </w:r>
      <w:r w:rsidRPr="00B01E9F">
        <w:rPr>
          <w:b/>
          <w:i/>
          <w:szCs w:val="24"/>
          <w:lang w:eastAsia="en-US"/>
        </w:rPr>
        <w:t>κάθε πληροφορία</w:t>
      </w:r>
      <w:r w:rsidRPr="00B01E9F">
        <w:rPr>
          <w:szCs w:val="24"/>
          <w:lang w:eastAsia="en-US"/>
        </w:rPr>
        <w:t xml:space="preserve"> σχετικά με το αν έχει διενεργηθεί έλεγχος ουσιώδους χαρακτήρα ή αξιολόγηση από ομοτίμους</w:t>
      </w:r>
      <w:r w:rsidRPr="00B01E9F">
        <w:rPr>
          <w:b/>
          <w:i/>
          <w:szCs w:val="24"/>
          <w:lang w:eastAsia="en-US"/>
        </w:rPr>
        <w:t>, εκτός εάν δεν είναι εφικτό λόγω συμβατικών περιορισμών που έχουν συμφωνηθεί από τους συμβαλλομένους,</w:t>
      </w:r>
      <w:r w:rsidRPr="00B01E9F">
        <w:rPr>
          <w:szCs w:val="24"/>
          <w:lang w:eastAsia="en-US"/>
        </w:rPr>
        <w:t xml:space="preserve"> και αναφορά στο αποτέλεσμα</w:t>
      </w:r>
      <w:r w:rsidRPr="00B01E9F">
        <w:rPr>
          <w:strike/>
          <w:szCs w:val="24"/>
          <w:lang w:eastAsia="en-US"/>
        </w:rPr>
        <w:t>·</w:t>
      </w:r>
      <w:r w:rsidRPr="00B01E9F">
        <w:rPr>
          <w:b/>
          <w:i/>
          <w:szCs w:val="24"/>
          <w:lang w:eastAsia="en-US"/>
        </w:rPr>
        <w:t xml:space="preserve"> του ελέγχου ουσιώδους χαρακτήρα·</w:t>
      </w:r>
      <w:r w:rsidR="00165C05">
        <w:rPr>
          <w:b/>
          <w:szCs w:val="24"/>
          <w:lang w:eastAsia="en-US"/>
        </w:rPr>
        <w:t xml:space="preserve"> [Τροπολογία 91]</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δ)</w:t>
      </w:r>
      <w:r w:rsidRPr="00B01E9F">
        <w:rPr>
          <w:szCs w:val="24"/>
          <w:lang w:eastAsia="en-US"/>
        </w:rPr>
        <w:tab/>
        <w:t xml:space="preserve">πληροφορίες σχετικά με το αν το </w:t>
      </w:r>
      <w:r w:rsidRPr="00B01E9F">
        <w:rPr>
          <w:szCs w:val="24"/>
          <w:lang w:val="en-GB" w:eastAsia="en-US"/>
        </w:rPr>
        <w:t>SEP</w:t>
      </w:r>
      <w:r w:rsidRPr="00B01E9F">
        <w:rPr>
          <w:szCs w:val="24"/>
          <w:lang w:eastAsia="en-US"/>
        </w:rPr>
        <w:t xml:space="preserve"> έχει λήξει</w:t>
      </w:r>
      <w:r w:rsidRPr="00B01E9F">
        <w:rPr>
          <w:strike/>
          <w:szCs w:val="24"/>
          <w:lang w:eastAsia="en-US"/>
        </w:rPr>
        <w:t xml:space="preserve"> ή</w:t>
      </w:r>
      <w:r w:rsidRPr="00B01E9F">
        <w:rPr>
          <w:b/>
          <w:i/>
          <w:szCs w:val="24"/>
          <w:lang w:eastAsia="en-US"/>
        </w:rPr>
        <w:t>,</w:t>
      </w:r>
      <w:r w:rsidRPr="00B01E9F">
        <w:rPr>
          <w:szCs w:val="24"/>
          <w:lang w:eastAsia="en-US"/>
        </w:rPr>
        <w:t xml:space="preserve"> ακυρωθεί</w:t>
      </w:r>
      <w:r w:rsidRPr="00B01E9F">
        <w:rPr>
          <w:b/>
          <w:i/>
          <w:szCs w:val="24"/>
          <w:lang w:eastAsia="en-US"/>
        </w:rPr>
        <w:t xml:space="preserve"> ή κριθεί μη εκτελεστό</w:t>
      </w:r>
      <w:r w:rsidRPr="00B01E9F">
        <w:rPr>
          <w:szCs w:val="24"/>
          <w:lang w:eastAsia="en-US"/>
        </w:rPr>
        <w:t xml:space="preserve"> με τελεσίδικη απόφαση αρμόδιου δικαστηρίου κράτους μέλους</w:t>
      </w:r>
      <w:r w:rsidRPr="00B01E9F">
        <w:rPr>
          <w:strike/>
          <w:szCs w:val="24"/>
          <w:lang w:eastAsia="en-US"/>
        </w:rPr>
        <w:t>·</w:t>
      </w:r>
      <w:r w:rsidRPr="00B01E9F">
        <w:rPr>
          <w:b/>
          <w:i/>
          <w:szCs w:val="24"/>
          <w:lang w:eastAsia="en-US"/>
        </w:rPr>
        <w:t>·</w:t>
      </w:r>
      <w:r w:rsidR="00165C05">
        <w:rPr>
          <w:b/>
          <w:szCs w:val="24"/>
          <w:lang w:eastAsia="en-US"/>
        </w:rPr>
        <w:t xml:space="preserve"> [Τροπολογία 92]</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ε)</w:t>
      </w:r>
      <w:r w:rsidRPr="00B01E9F">
        <w:rPr>
          <w:szCs w:val="24"/>
          <w:lang w:eastAsia="en-US"/>
        </w:rPr>
        <w:tab/>
        <w:t xml:space="preserve">στοιχεία σχετικά με διαδικασίες και αποφάσεις που αφορούν </w:t>
      </w:r>
      <w:r w:rsidRPr="00B01E9F">
        <w:rPr>
          <w:szCs w:val="24"/>
          <w:lang w:val="en-GB" w:eastAsia="en-US"/>
        </w:rPr>
        <w:t>SEP</w:t>
      </w:r>
      <w:r w:rsidRPr="00B01E9F">
        <w:rPr>
          <w:szCs w:val="24"/>
          <w:lang w:eastAsia="en-US"/>
        </w:rPr>
        <w:t>, σύμφωνα με το άρθρο 10·</w:t>
      </w:r>
    </w:p>
    <w:p w:rsidR="00B01E9F" w:rsidRPr="00165C05" w:rsidRDefault="00B01E9F" w:rsidP="00B01E9F">
      <w:pPr>
        <w:spacing w:before="120" w:after="120" w:line="360" w:lineRule="auto"/>
        <w:ind w:left="1416" w:hanging="566"/>
        <w:rPr>
          <w:b/>
          <w:szCs w:val="24"/>
          <w:lang w:eastAsia="en-US"/>
        </w:rPr>
      </w:pPr>
      <w:proofErr w:type="spellStart"/>
      <w:r w:rsidRPr="00B01E9F">
        <w:rPr>
          <w:szCs w:val="24"/>
          <w:lang w:eastAsia="en-US"/>
        </w:rPr>
        <w:t>στ</w:t>
      </w:r>
      <w:proofErr w:type="spellEnd"/>
      <w:r w:rsidRPr="00B01E9F">
        <w:rPr>
          <w:szCs w:val="24"/>
          <w:lang w:eastAsia="en-US"/>
        </w:rPr>
        <w:t>)</w:t>
      </w:r>
      <w:r w:rsidRPr="00B01E9F">
        <w:rPr>
          <w:szCs w:val="24"/>
          <w:lang w:eastAsia="en-US"/>
        </w:rPr>
        <w:tab/>
        <w:t>την ημερομηνία δημοσίευσης των πληροφοριών σύμφωνα με το άρθρο 19 παράγραφος 1</w:t>
      </w:r>
      <w:r w:rsidRPr="00B01E9F">
        <w:rPr>
          <w:strike/>
          <w:szCs w:val="24"/>
          <w:lang w:eastAsia="en-US"/>
        </w:rPr>
        <w:t>, σε συνδυασμό με το άρθρο 14 παράγραφος 7, το άρθρο 15 παράγραφος 4 και το άρθρο 18 παράγραφος 11</w:t>
      </w:r>
      <w:r w:rsidRPr="00B01E9F">
        <w:rPr>
          <w:b/>
          <w:i/>
          <w:szCs w:val="24"/>
          <w:lang w:eastAsia="en-US"/>
        </w:rPr>
        <w:t>·</w:t>
      </w:r>
      <w:r w:rsidR="00165C05">
        <w:rPr>
          <w:b/>
          <w:szCs w:val="24"/>
          <w:lang w:eastAsia="en-US"/>
        </w:rPr>
        <w:t xml:space="preserve"> [Τροπολογία 93]</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ζ)</w:t>
      </w:r>
      <w:r w:rsidRPr="00B01E9F">
        <w:rPr>
          <w:szCs w:val="24"/>
          <w:lang w:eastAsia="en-US"/>
        </w:rPr>
        <w:tab/>
        <w:t xml:space="preserve">την ημερομηνία αναστολής του </w:t>
      </w:r>
      <w:r w:rsidRPr="00B01E9F">
        <w:rPr>
          <w:szCs w:val="24"/>
          <w:lang w:val="en-GB" w:eastAsia="en-US"/>
        </w:rPr>
        <w:t>SEP</w:t>
      </w:r>
      <w:r w:rsidRPr="00B01E9F">
        <w:rPr>
          <w:szCs w:val="24"/>
          <w:lang w:eastAsia="en-US"/>
        </w:rPr>
        <w:t xml:space="preserve"> από το μητρώο, σύμφωνα με το άρθρο 22·</w:t>
      </w:r>
    </w:p>
    <w:p w:rsidR="00D5509B" w:rsidRDefault="00D5509B">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η)</w:t>
      </w:r>
      <w:r w:rsidRPr="00B01E9F">
        <w:rPr>
          <w:szCs w:val="24"/>
          <w:lang w:eastAsia="en-US"/>
        </w:rPr>
        <w:tab/>
        <w:t xml:space="preserve">διορθώσεις των </w:t>
      </w:r>
      <w:r w:rsidRPr="00B01E9F">
        <w:rPr>
          <w:szCs w:val="24"/>
          <w:lang w:val="en-GB" w:eastAsia="en-US"/>
        </w:rPr>
        <w:t>SEP</w:t>
      </w:r>
      <w:r w:rsidRPr="00B01E9F">
        <w:rPr>
          <w:szCs w:val="24"/>
          <w:lang w:eastAsia="en-US"/>
        </w:rPr>
        <w:t>, σύμφωνα με το άρθρο 23·</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θ)</w:t>
      </w:r>
      <w:r w:rsidRPr="00B01E9F">
        <w:rPr>
          <w:szCs w:val="24"/>
          <w:lang w:eastAsia="en-US"/>
        </w:rPr>
        <w:tab/>
        <w:t xml:space="preserve">την ημερομηνία διαγραφής του </w:t>
      </w:r>
      <w:r w:rsidRPr="00B01E9F">
        <w:rPr>
          <w:szCs w:val="24"/>
          <w:lang w:val="en-GB" w:eastAsia="en-US"/>
        </w:rPr>
        <w:t>SEP</w:t>
      </w:r>
      <w:r w:rsidRPr="00B01E9F">
        <w:rPr>
          <w:szCs w:val="24"/>
          <w:lang w:eastAsia="en-US"/>
        </w:rPr>
        <w:t xml:space="preserve"> από το μητρώο σύμφωνα με το άρθρο 25 και τους λόγους διαγραφής·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ι)</w:t>
      </w:r>
      <w:r w:rsidRPr="00B01E9F">
        <w:rPr>
          <w:szCs w:val="24"/>
          <w:lang w:eastAsia="en-US"/>
        </w:rPr>
        <w:tab/>
        <w:t xml:space="preserve">τη διόρθωση ή διαγραφή από το μητρώο του στοιχείου που αναφέρεται στα στοιχεία β), ε) και </w:t>
      </w:r>
      <w:proofErr w:type="spellStart"/>
      <w:r w:rsidRPr="00B01E9F">
        <w:rPr>
          <w:szCs w:val="24"/>
          <w:lang w:eastAsia="en-US"/>
        </w:rPr>
        <w:t>στ</w:t>
      </w:r>
      <w:proofErr w:type="spellEnd"/>
      <w:r w:rsidRPr="00B01E9F">
        <w:rPr>
          <w:szCs w:val="24"/>
          <w:lang w:eastAsia="en-US"/>
        </w:rPr>
        <w:t>).</w:t>
      </w:r>
    </w:p>
    <w:p w:rsidR="00B01E9F" w:rsidRPr="00165C05" w:rsidRDefault="00B01E9F" w:rsidP="00B01E9F">
      <w:pPr>
        <w:spacing w:before="120" w:after="120" w:line="360" w:lineRule="auto"/>
        <w:ind w:left="850" w:hanging="850"/>
        <w:rPr>
          <w:b/>
          <w:szCs w:val="24"/>
          <w:lang w:eastAsia="en-US"/>
        </w:rPr>
      </w:pPr>
      <w:r w:rsidRPr="00B01E9F">
        <w:rPr>
          <w:b/>
          <w:i/>
          <w:szCs w:val="24"/>
          <w:lang w:eastAsia="en-US"/>
        </w:rPr>
        <w:t>4</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Προτού καταχωρίσουν τα διπλώματα ευρεσιτεχνίας τους, οι κάτοχοι </w:t>
      </w:r>
      <w:r w:rsidRPr="00B01E9F">
        <w:rPr>
          <w:b/>
          <w:i/>
          <w:szCs w:val="24"/>
          <w:lang w:val="en-GB" w:eastAsia="en-US"/>
        </w:rPr>
        <w:t>SEP</w:t>
      </w:r>
      <w:r w:rsidRPr="00B01E9F">
        <w:rPr>
          <w:b/>
          <w:i/>
          <w:szCs w:val="24"/>
          <w:lang w:eastAsia="en-US"/>
        </w:rPr>
        <w:t xml:space="preserve"> μπορούν να υποβάλουν εθελοντικά τα </w:t>
      </w:r>
      <w:r w:rsidRPr="00B01E9F">
        <w:rPr>
          <w:b/>
          <w:i/>
          <w:szCs w:val="24"/>
          <w:lang w:val="en-GB" w:eastAsia="en-US"/>
        </w:rPr>
        <w:t>SEP</w:t>
      </w:r>
      <w:r w:rsidRPr="00B01E9F">
        <w:rPr>
          <w:b/>
          <w:i/>
          <w:szCs w:val="24"/>
          <w:lang w:eastAsia="en-US"/>
        </w:rPr>
        <w:t xml:space="preserve"> τους για έλεγχο ουσιώδους χαρακτήρα στο κέντρο ικανοτήτων.</w:t>
      </w:r>
      <w:r w:rsidR="00165C05">
        <w:rPr>
          <w:b/>
          <w:szCs w:val="24"/>
          <w:lang w:eastAsia="en-US"/>
        </w:rPr>
        <w:t xml:space="preserve"> [Τροπολογία 94]</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Ανατίθεται στην Επιτροπή η εξουσία να εκδίδει κατ’ εξουσιοδότηση πράξεις σύμφωνα με το άρθρο 67 για την τροποποίηση των παραγράφων 3 και 4 με σκοπό τον καθορισμό άλλων στοιχείων από εκείνα που αναφέρονται στις παραγράφους 3 και 4, τα οποία πρέπει να καταχωρίζονται στο μητρώο για τους σκοπούς του παρόντος κανονισμού.</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Το κέντρο ικανοτήτων συλλέγει, οργανώνει, δημοσιεύει και αποθηκεύει τα στοιχεία που αναφέρονται στις παραγράφους 3 και 4, συμπεριλαμβανομένων τυχόν δεδομένων προσωπικού χαρακτήρα, για τους σκοπούς του παρόντος κανονισμού.</w:t>
      </w:r>
    </w:p>
    <w:p w:rsidR="00D5509B" w:rsidRDefault="00D5509B">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7.</w:t>
      </w:r>
      <w:r w:rsidRPr="00B01E9F">
        <w:rPr>
          <w:szCs w:val="24"/>
          <w:lang w:eastAsia="en-US"/>
        </w:rPr>
        <w:tab/>
        <w:t>Το κέντρο ικανοτήτων τηρεί το μητρώο διαθέσιμο για δημόσια έρευνα. Τα δεδομένα θεωρείται ότι εξυπηρετούν το δημόσιο συμφέρον και είναι προσβάσιμα από οποιονδήποτε τρίτο δωρεάν.</w:t>
      </w:r>
    </w:p>
    <w:p w:rsidR="00B01E9F" w:rsidRPr="00B01E9F" w:rsidRDefault="00B01E9F" w:rsidP="00B01E9F">
      <w:pPr>
        <w:spacing w:before="120" w:after="120" w:line="360" w:lineRule="auto"/>
        <w:jc w:val="center"/>
        <w:rPr>
          <w:szCs w:val="24"/>
          <w:lang w:eastAsia="en-US"/>
        </w:rPr>
      </w:pPr>
      <w:r w:rsidRPr="00B01E9F">
        <w:rPr>
          <w:szCs w:val="24"/>
          <w:lang w:eastAsia="en-US"/>
        </w:rPr>
        <w:t>Άρθρο 5</w:t>
      </w:r>
      <w:r w:rsidRPr="00B01E9F">
        <w:rPr>
          <w:szCs w:val="24"/>
          <w:lang w:eastAsia="en-US"/>
        </w:rPr>
        <w:br/>
        <w:t>Ηλεκτρονική βάση δεδομένων</w:t>
      </w:r>
    </w:p>
    <w:p w:rsidR="00B01E9F" w:rsidRPr="00165C05"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Το κέντρο ικανοτήτων </w:t>
      </w:r>
      <w:r w:rsidR="00165C05" w:rsidRPr="00165C05">
        <w:rPr>
          <w:strike/>
          <w:szCs w:val="24"/>
          <w:lang w:eastAsia="en-US"/>
        </w:rPr>
        <w:t>θεσπίζει</w:t>
      </w:r>
      <w:r w:rsidR="00D5509B">
        <w:rPr>
          <w:strike/>
          <w:szCs w:val="24"/>
          <w:lang w:eastAsia="en-US"/>
        </w:rPr>
        <w:t xml:space="preserve"> </w:t>
      </w:r>
      <w:r w:rsidRPr="00165C05">
        <w:rPr>
          <w:b/>
          <w:i/>
          <w:szCs w:val="24"/>
          <w:lang w:eastAsia="en-US"/>
        </w:rPr>
        <w:t>δημιουργεί</w:t>
      </w:r>
      <w:r w:rsidRPr="00B01E9F">
        <w:rPr>
          <w:szCs w:val="24"/>
          <w:lang w:eastAsia="en-US"/>
        </w:rPr>
        <w:t xml:space="preserve"> και τηρεί ηλεκτρονική βάση δεδομένων για τα </w:t>
      </w:r>
      <w:r w:rsidRPr="00B01E9F">
        <w:rPr>
          <w:szCs w:val="24"/>
          <w:lang w:val="en-GB" w:eastAsia="en-US"/>
        </w:rPr>
        <w:t>SEP</w:t>
      </w:r>
      <w:r w:rsidRPr="00B01E9F">
        <w:rPr>
          <w:szCs w:val="24"/>
          <w:lang w:eastAsia="en-US"/>
        </w:rPr>
        <w:t>.</w:t>
      </w:r>
      <w:r w:rsidR="00165C05">
        <w:rPr>
          <w:b/>
          <w:szCs w:val="24"/>
          <w:lang w:eastAsia="en-US"/>
        </w:rPr>
        <w:t xml:space="preserve"> [Τροπολογία 95]</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Οι ακόλουθες πληροφορίες στη βάση δεδομένων είναι προσβάσιμες από κάθε τρίτο μέρος που υπόκειται σε καταχώριση στο κέντρο ικανοτήτων:</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βιβλιογραφικά στοιχεία διπλωμάτων ευρεσιτεχνίας σχετικά με τα δηλωθέντα </w:t>
      </w:r>
      <w:r w:rsidRPr="00B01E9F">
        <w:rPr>
          <w:szCs w:val="24"/>
          <w:lang w:val="en-GB" w:eastAsia="en-US"/>
        </w:rPr>
        <w:t>SEP</w:t>
      </w:r>
      <w:r w:rsidRPr="00B01E9F">
        <w:rPr>
          <w:szCs w:val="24"/>
          <w:lang w:eastAsia="en-US"/>
        </w:rPr>
        <w:t xml:space="preserve"> ή τα </w:t>
      </w:r>
      <w:r w:rsidRPr="00B01E9F">
        <w:rPr>
          <w:szCs w:val="24"/>
          <w:lang w:val="en-GB" w:eastAsia="en-US"/>
        </w:rPr>
        <w:t>SEP</w:t>
      </w:r>
      <w:r w:rsidRPr="00B01E9F">
        <w:rPr>
          <w:szCs w:val="24"/>
          <w:lang w:eastAsia="en-US"/>
        </w:rPr>
        <w:t>, συμπεριλαμβανομένων της ημερομηνίας προτεραιότητας, των μελών της οικογένειας, της ημερομηνίας χορήγησης και της ημερομηνίας λήξης·</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β)</w:t>
      </w:r>
      <w:r w:rsidRPr="00B01E9F">
        <w:rPr>
          <w:szCs w:val="24"/>
          <w:lang w:eastAsia="en-US"/>
        </w:rPr>
        <w:tab/>
      </w:r>
      <w:r w:rsidRPr="00B01E9F">
        <w:rPr>
          <w:strike/>
          <w:szCs w:val="24"/>
          <w:lang w:eastAsia="en-US"/>
        </w:rPr>
        <w:t>δημόσιοι</w:t>
      </w:r>
      <w:r w:rsidR="00D5509B">
        <w:rPr>
          <w:strike/>
          <w:szCs w:val="24"/>
          <w:lang w:eastAsia="en-US"/>
        </w:rPr>
        <w:t xml:space="preserve"> </w:t>
      </w:r>
      <w:r w:rsidRPr="00B01E9F">
        <w:rPr>
          <w:b/>
          <w:i/>
          <w:szCs w:val="24"/>
          <w:lang w:eastAsia="en-US"/>
        </w:rPr>
        <w:t>διαθέσιμοι στο κοινό</w:t>
      </w:r>
      <w:r w:rsidRPr="00B01E9F">
        <w:rPr>
          <w:szCs w:val="24"/>
          <w:lang w:eastAsia="en-US"/>
        </w:rPr>
        <w:t xml:space="preserve"> τυπικοί όροι και προϋποθέσεις, συμπεριλαμβανομένων των πολιτικών του κατόχου </w:t>
      </w:r>
      <w:r w:rsidRPr="00B01E9F">
        <w:rPr>
          <w:szCs w:val="24"/>
          <w:lang w:val="en-GB" w:eastAsia="en-US"/>
        </w:rPr>
        <w:t>SEP</w:t>
      </w:r>
      <w:r w:rsidRPr="00B01E9F">
        <w:rPr>
          <w:szCs w:val="24"/>
          <w:lang w:eastAsia="en-US"/>
        </w:rPr>
        <w:t xml:space="preserve"> για τα δικαιώματα εκμετάλλευσης</w:t>
      </w:r>
      <w:r w:rsidRPr="00B01E9F">
        <w:rPr>
          <w:b/>
          <w:i/>
          <w:szCs w:val="24"/>
          <w:lang w:eastAsia="en-US"/>
        </w:rPr>
        <w:t>, τη μη καταβολή των εν λόγω δικαιωμάτων</w:t>
      </w:r>
      <w:r w:rsidRPr="00B01E9F">
        <w:rPr>
          <w:szCs w:val="24"/>
          <w:lang w:eastAsia="en-US"/>
        </w:rPr>
        <w:t xml:space="preserve"> και τις εκπτώσεις, σύμφωνα με το άρθρο 7 </w:t>
      </w:r>
      <w:r w:rsidRPr="00B01E9F">
        <w:rPr>
          <w:strike/>
          <w:szCs w:val="24"/>
          <w:lang w:eastAsia="en-US"/>
        </w:rPr>
        <w:t>πρώτο εδάφιο</w:t>
      </w:r>
      <w:r w:rsidR="00D5509B">
        <w:rPr>
          <w:strike/>
          <w:szCs w:val="24"/>
          <w:lang w:eastAsia="en-US"/>
        </w:rPr>
        <w:t xml:space="preserve"> </w:t>
      </w:r>
      <w:r w:rsidRPr="00B01E9F">
        <w:rPr>
          <w:b/>
          <w:i/>
          <w:szCs w:val="24"/>
          <w:lang w:eastAsia="en-US"/>
        </w:rPr>
        <w:t>παράγραφος 1</w:t>
      </w:r>
      <w:r w:rsidRPr="00B01E9F">
        <w:rPr>
          <w:szCs w:val="24"/>
          <w:lang w:eastAsia="en-US"/>
        </w:rPr>
        <w:t xml:space="preserve"> στοιχείο β), εάν υπάρχουν</w:t>
      </w:r>
      <w:r w:rsidRPr="00B01E9F">
        <w:rPr>
          <w:strike/>
          <w:szCs w:val="24"/>
          <w:lang w:eastAsia="en-US"/>
        </w:rPr>
        <w:t>·</w:t>
      </w:r>
      <w:r w:rsidRPr="00B01E9F">
        <w:rPr>
          <w:b/>
          <w:i/>
          <w:szCs w:val="24"/>
          <w:lang w:eastAsia="en-US"/>
        </w:rPr>
        <w:t>·</w:t>
      </w:r>
      <w:r w:rsidR="00165C05">
        <w:rPr>
          <w:b/>
          <w:szCs w:val="24"/>
          <w:lang w:eastAsia="en-US"/>
        </w:rPr>
        <w:t xml:space="preserve"> [Τροπολογία 96]</w:t>
      </w:r>
    </w:p>
    <w:p w:rsidR="00D5509B" w:rsidRDefault="00D5509B">
      <w:pPr>
        <w:widowControl/>
        <w:rPr>
          <w:szCs w:val="24"/>
          <w:lang w:eastAsia="en-US"/>
        </w:rPr>
      </w:pPr>
      <w:r>
        <w:rPr>
          <w:szCs w:val="24"/>
          <w:lang w:eastAsia="en-US"/>
        </w:rPr>
        <w:br w:type="page"/>
      </w:r>
    </w:p>
    <w:p w:rsidR="00B01E9F" w:rsidRPr="00165C05" w:rsidRDefault="00B01E9F" w:rsidP="00B01E9F">
      <w:pPr>
        <w:spacing w:before="120" w:after="120" w:line="360" w:lineRule="auto"/>
        <w:ind w:left="1416" w:hanging="566"/>
        <w:rPr>
          <w:b/>
          <w:szCs w:val="24"/>
          <w:lang w:eastAsia="en-US"/>
        </w:rPr>
      </w:pPr>
      <w:r w:rsidRPr="00B01E9F">
        <w:rPr>
          <w:szCs w:val="24"/>
          <w:lang w:eastAsia="en-US"/>
        </w:rPr>
        <w:lastRenderedPageBreak/>
        <w:t>γ)</w:t>
      </w:r>
      <w:r w:rsidRPr="00B01E9F">
        <w:rPr>
          <w:szCs w:val="24"/>
          <w:lang w:eastAsia="en-US"/>
        </w:rPr>
        <w:tab/>
      </w:r>
      <w:r w:rsidRPr="00B01E9F">
        <w:rPr>
          <w:strike/>
          <w:szCs w:val="24"/>
          <w:lang w:eastAsia="en-US"/>
        </w:rPr>
        <w:t>δημόσιοι</w:t>
      </w:r>
      <w:r w:rsidR="00D5509B">
        <w:rPr>
          <w:strike/>
          <w:szCs w:val="24"/>
          <w:lang w:eastAsia="en-US"/>
        </w:rPr>
        <w:t xml:space="preserve"> </w:t>
      </w:r>
      <w:r w:rsidRPr="00B01E9F">
        <w:rPr>
          <w:b/>
          <w:i/>
          <w:szCs w:val="24"/>
          <w:lang w:eastAsia="en-US"/>
        </w:rPr>
        <w:t>διαθέσιμοι στο κοινό</w:t>
      </w:r>
      <w:r w:rsidRPr="00B01E9F">
        <w:rPr>
          <w:szCs w:val="24"/>
          <w:lang w:eastAsia="en-US"/>
        </w:rPr>
        <w:t xml:space="preserve"> τυπικοί όροι και προϋποθέσεις για την παραχώρηση αδειών εκμετάλλευσης </w:t>
      </w:r>
      <w:r w:rsidRPr="00B01E9F">
        <w:rPr>
          <w:szCs w:val="24"/>
          <w:lang w:val="en-GB" w:eastAsia="en-US"/>
        </w:rPr>
        <w:t>SEP</w:t>
      </w:r>
      <w:r w:rsidRPr="00B01E9F">
        <w:rPr>
          <w:szCs w:val="24"/>
          <w:lang w:eastAsia="en-US"/>
        </w:rPr>
        <w:t xml:space="preserve"> σε ΜΜΕ</w:t>
      </w:r>
      <w:r w:rsidRPr="00B01E9F">
        <w:rPr>
          <w:b/>
          <w:i/>
          <w:szCs w:val="24"/>
          <w:lang w:eastAsia="en-US"/>
        </w:rPr>
        <w:t xml:space="preserve"> και νεοφυείς επιχειρήσεις, συμπεριλαμβανομένης της ατελούς πρόσβασης</w:t>
      </w:r>
      <w:r w:rsidRPr="00B01E9F">
        <w:rPr>
          <w:szCs w:val="24"/>
          <w:lang w:eastAsia="en-US"/>
        </w:rPr>
        <w:t>, σύμφωνα με το άρθρο 62 παράγραφος 1, εάν υπάρχουν</w:t>
      </w:r>
      <w:r w:rsidRPr="00B01E9F">
        <w:rPr>
          <w:b/>
          <w:i/>
          <w:szCs w:val="24"/>
          <w:lang w:eastAsia="en-US"/>
        </w:rPr>
        <w:t>·</w:t>
      </w:r>
      <w:r w:rsidR="00165C05">
        <w:rPr>
          <w:b/>
          <w:szCs w:val="24"/>
          <w:lang w:eastAsia="en-US"/>
        </w:rPr>
        <w:t xml:space="preserve"> [Τροπολογία 97]</w:t>
      </w:r>
    </w:p>
    <w:p w:rsidR="00B01E9F" w:rsidRPr="00165C05" w:rsidRDefault="00B01E9F" w:rsidP="00B01E9F">
      <w:pPr>
        <w:spacing w:before="120" w:after="120" w:line="360" w:lineRule="auto"/>
        <w:ind w:left="1416" w:hanging="566"/>
        <w:rPr>
          <w:b/>
          <w:szCs w:val="24"/>
          <w:lang w:eastAsia="en-US"/>
        </w:rPr>
      </w:pPr>
      <w:r w:rsidRPr="00B01E9F">
        <w:rPr>
          <w:szCs w:val="24"/>
          <w:lang w:eastAsia="en-US"/>
        </w:rPr>
        <w:t>δ)</w:t>
      </w:r>
      <w:r w:rsidRPr="00B01E9F">
        <w:rPr>
          <w:szCs w:val="24"/>
          <w:lang w:eastAsia="en-US"/>
        </w:rPr>
        <w:tab/>
        <w:t>πληροφορίες σχετικά με γνωστά προϊόντα, διαδικασίες, υπηρεσίες ή συστήματα και εφαρμογές</w:t>
      </w:r>
      <w:r w:rsidRPr="00B01E9F">
        <w:rPr>
          <w:b/>
          <w:i/>
          <w:szCs w:val="24"/>
          <w:lang w:eastAsia="en-US"/>
        </w:rPr>
        <w:t xml:space="preserve"> και</w:t>
      </w:r>
      <w:r w:rsidRPr="00B01E9F">
        <w:rPr>
          <w:szCs w:val="24"/>
          <w:lang w:eastAsia="en-US"/>
        </w:rPr>
        <w:t>,</w:t>
      </w:r>
      <w:r w:rsidRPr="00B01E9F">
        <w:rPr>
          <w:b/>
          <w:i/>
          <w:szCs w:val="24"/>
          <w:lang w:eastAsia="en-US"/>
        </w:rPr>
        <w:t xml:space="preserve"> εφόσον υπάρχουν, τυχόν γνωστά δεδομένα της αγοράς</w:t>
      </w:r>
      <w:r w:rsidRPr="00B01E9F">
        <w:rPr>
          <w:szCs w:val="24"/>
          <w:lang w:eastAsia="en-US"/>
        </w:rPr>
        <w:t xml:space="preserve"> σύμφωνα με το άρθρο 7 </w:t>
      </w:r>
      <w:r w:rsidRPr="00B01E9F">
        <w:rPr>
          <w:strike/>
          <w:szCs w:val="24"/>
          <w:lang w:eastAsia="en-US"/>
        </w:rPr>
        <w:t>πρώτο εδάφιο</w:t>
      </w:r>
      <w:r w:rsidR="00D5509B">
        <w:rPr>
          <w:strike/>
          <w:szCs w:val="24"/>
          <w:lang w:eastAsia="en-US"/>
        </w:rPr>
        <w:t xml:space="preserve"> </w:t>
      </w:r>
      <w:r w:rsidRPr="00B01E9F">
        <w:rPr>
          <w:b/>
          <w:i/>
          <w:szCs w:val="24"/>
          <w:lang w:eastAsia="en-US"/>
        </w:rPr>
        <w:t>παράγραφος 1</w:t>
      </w:r>
      <w:r w:rsidRPr="00B01E9F">
        <w:rPr>
          <w:szCs w:val="24"/>
          <w:lang w:eastAsia="en-US"/>
        </w:rPr>
        <w:t xml:space="preserve"> στοιχείο </w:t>
      </w:r>
      <w:proofErr w:type="spellStart"/>
      <w:r w:rsidRPr="00B01E9F">
        <w:rPr>
          <w:strike/>
          <w:szCs w:val="24"/>
          <w:lang w:eastAsia="en-US"/>
        </w:rPr>
        <w:t>β</w:t>
      </w:r>
      <w:r w:rsidRPr="00B01E9F">
        <w:rPr>
          <w:b/>
          <w:i/>
          <w:szCs w:val="24"/>
          <w:lang w:eastAsia="en-US"/>
        </w:rPr>
        <w:t>α</w:t>
      </w:r>
      <w:proofErr w:type="spellEnd"/>
      <w:r w:rsidRPr="00B01E9F">
        <w:rPr>
          <w:szCs w:val="24"/>
          <w:lang w:eastAsia="en-US"/>
        </w:rPr>
        <w:t>)</w:t>
      </w:r>
      <w:r w:rsidRPr="00B01E9F">
        <w:rPr>
          <w:b/>
          <w:i/>
          <w:szCs w:val="24"/>
          <w:lang w:eastAsia="en-US"/>
        </w:rPr>
        <w:t>·</w:t>
      </w:r>
      <w:r w:rsidR="00165C05">
        <w:rPr>
          <w:b/>
          <w:szCs w:val="24"/>
          <w:lang w:eastAsia="en-US"/>
        </w:rPr>
        <w:t xml:space="preserve"> [Τροπολογία 98]</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ε)</w:t>
      </w:r>
      <w:r w:rsidRPr="00B01E9F">
        <w:rPr>
          <w:szCs w:val="24"/>
          <w:lang w:eastAsia="en-US"/>
        </w:rPr>
        <w:tab/>
        <w:t>πληροφορίες σχετικά με τον ουσιώδη χαρακτήρα, σύμφωνα με το άρθρο 8·</w:t>
      </w:r>
    </w:p>
    <w:p w:rsidR="00B01E9F" w:rsidRPr="00B01E9F" w:rsidRDefault="00B01E9F" w:rsidP="00B01E9F">
      <w:pPr>
        <w:spacing w:before="120" w:after="120" w:line="360" w:lineRule="auto"/>
        <w:ind w:left="1416" w:hanging="566"/>
        <w:rPr>
          <w:szCs w:val="24"/>
          <w:lang w:eastAsia="en-US"/>
        </w:rPr>
      </w:pPr>
      <w:proofErr w:type="spellStart"/>
      <w:r w:rsidRPr="00B01E9F">
        <w:rPr>
          <w:szCs w:val="24"/>
          <w:lang w:eastAsia="en-US"/>
        </w:rPr>
        <w:t>στ</w:t>
      </w:r>
      <w:proofErr w:type="spellEnd"/>
      <w:r w:rsidRPr="00B01E9F">
        <w:rPr>
          <w:szCs w:val="24"/>
          <w:lang w:eastAsia="en-US"/>
        </w:rPr>
        <w:t>)</w:t>
      </w:r>
      <w:r w:rsidRPr="00B01E9F">
        <w:rPr>
          <w:szCs w:val="24"/>
          <w:lang w:eastAsia="en-US"/>
        </w:rPr>
        <w:tab/>
        <w:t xml:space="preserve">μη εμπιστευτικές πληροφορίες σχετικά με τις διαδικασίες καθορισμού όρων </w:t>
      </w:r>
      <w:r w:rsidRPr="00B01E9F">
        <w:rPr>
          <w:szCs w:val="24"/>
          <w:lang w:val="en-GB" w:eastAsia="en-US"/>
        </w:rPr>
        <w:t>FRAND</w:t>
      </w:r>
      <w:r w:rsidRPr="00B01E9F">
        <w:rPr>
          <w:szCs w:val="24"/>
          <w:lang w:eastAsia="en-US"/>
        </w:rPr>
        <w:t>, σύμφωνα με το άρθρο 11·</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ζ)</w:t>
      </w:r>
      <w:r w:rsidRPr="00B01E9F">
        <w:rPr>
          <w:szCs w:val="24"/>
          <w:lang w:eastAsia="en-US"/>
        </w:rPr>
        <w:tab/>
        <w:t>πληροφορίες σχετικά με τα συνολικά δικαιώματα εκμετάλλευσης, σύμφωνα με τα άρθρα 15, 16 και 17·</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η)</w:t>
      </w:r>
      <w:r w:rsidRPr="00B01E9F">
        <w:rPr>
          <w:szCs w:val="24"/>
          <w:lang w:eastAsia="en-US"/>
        </w:rPr>
        <w:tab/>
        <w:t>πραγματογνωμοσύνες που αναφέρονται στο άρθρο 18·</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θ)</w:t>
      </w:r>
      <w:r w:rsidRPr="00B01E9F">
        <w:rPr>
          <w:szCs w:val="24"/>
          <w:lang w:eastAsia="en-US"/>
        </w:rPr>
        <w:tab/>
        <w:t>μη εμπιστευτικές εκθέσεις των διαμεσολαβητών, σύμφωνα με το άρθρο 57·</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ι)</w:t>
      </w:r>
      <w:r w:rsidRPr="00B01E9F">
        <w:rPr>
          <w:szCs w:val="24"/>
          <w:lang w:eastAsia="en-US"/>
        </w:rPr>
        <w:tab/>
        <w:t xml:space="preserve">τα </w:t>
      </w:r>
      <w:r w:rsidRPr="00B01E9F">
        <w:rPr>
          <w:szCs w:val="24"/>
          <w:lang w:val="en-GB" w:eastAsia="en-US"/>
        </w:rPr>
        <w:t>SEP</w:t>
      </w:r>
      <w:r w:rsidRPr="00B01E9F">
        <w:rPr>
          <w:szCs w:val="24"/>
          <w:lang w:eastAsia="en-US"/>
        </w:rPr>
        <w:t xml:space="preserve"> που έχουν επιλεγεί για ελέγχους ουσιώδους χαρακτήρα σύμφωνα με το άρθρο 29, οι αιτιολογημένες γνώμες ή οι τελικές αιτιολογημένες γνώμες σύμφωνα με το άρθρο 33·</w:t>
      </w:r>
    </w:p>
    <w:p w:rsidR="00D5509B" w:rsidRDefault="00D5509B">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proofErr w:type="spellStart"/>
      <w:r w:rsidRPr="00B01E9F">
        <w:rPr>
          <w:szCs w:val="24"/>
          <w:lang w:eastAsia="en-US"/>
        </w:rPr>
        <w:lastRenderedPageBreak/>
        <w:t>ια</w:t>
      </w:r>
      <w:proofErr w:type="spellEnd"/>
      <w:r w:rsidRPr="00B01E9F">
        <w:rPr>
          <w:szCs w:val="24"/>
          <w:lang w:eastAsia="en-US"/>
        </w:rPr>
        <w:t>)</w:t>
      </w:r>
      <w:r w:rsidRPr="00B01E9F">
        <w:rPr>
          <w:szCs w:val="24"/>
          <w:lang w:eastAsia="en-US"/>
        </w:rPr>
        <w:tab/>
        <w:t xml:space="preserve">η ημερομηνία και οι λόγοι διαγραφής του </w:t>
      </w:r>
      <w:r w:rsidRPr="00B01E9F">
        <w:rPr>
          <w:szCs w:val="24"/>
          <w:lang w:val="en-GB" w:eastAsia="en-US"/>
        </w:rPr>
        <w:t>SEP</w:t>
      </w:r>
      <w:r w:rsidRPr="00B01E9F">
        <w:rPr>
          <w:szCs w:val="24"/>
          <w:lang w:eastAsia="en-US"/>
        </w:rPr>
        <w:t xml:space="preserve"> από τη βάση δεδομένων, σύμφωνα με το άρθρο 25·</w:t>
      </w:r>
    </w:p>
    <w:p w:rsidR="00B01E9F" w:rsidRPr="00B01E9F" w:rsidRDefault="00B01E9F" w:rsidP="00B01E9F">
      <w:pPr>
        <w:spacing w:before="120" w:after="120" w:line="360" w:lineRule="auto"/>
        <w:ind w:left="1416" w:hanging="566"/>
        <w:rPr>
          <w:szCs w:val="24"/>
          <w:lang w:eastAsia="en-US"/>
        </w:rPr>
      </w:pPr>
      <w:proofErr w:type="spellStart"/>
      <w:r w:rsidRPr="00B01E9F">
        <w:rPr>
          <w:szCs w:val="24"/>
          <w:lang w:eastAsia="en-US"/>
        </w:rPr>
        <w:t>ιβ</w:t>
      </w:r>
      <w:proofErr w:type="spellEnd"/>
      <w:r w:rsidRPr="00B01E9F">
        <w:rPr>
          <w:szCs w:val="24"/>
          <w:lang w:eastAsia="en-US"/>
        </w:rPr>
        <w:t>)</w:t>
      </w:r>
      <w:r w:rsidRPr="00B01E9F">
        <w:rPr>
          <w:szCs w:val="24"/>
          <w:lang w:eastAsia="en-US"/>
        </w:rPr>
        <w:tab/>
        <w:t xml:space="preserve">πληροφορίες σχετικά με τους κανόνες που αφορούν </w:t>
      </w:r>
      <w:r w:rsidRPr="00B01E9F">
        <w:rPr>
          <w:szCs w:val="24"/>
          <w:lang w:val="en-GB" w:eastAsia="en-US"/>
        </w:rPr>
        <w:t>SEP</w:t>
      </w:r>
      <w:r w:rsidRPr="00B01E9F">
        <w:rPr>
          <w:szCs w:val="24"/>
          <w:lang w:eastAsia="en-US"/>
        </w:rPr>
        <w:t xml:space="preserve"> σε τρίτες χώρες, σύμφωνα με το άρθρο 12·</w:t>
      </w:r>
    </w:p>
    <w:p w:rsidR="00B01E9F" w:rsidRPr="00B01E9F" w:rsidRDefault="00B01E9F" w:rsidP="00B01E9F">
      <w:pPr>
        <w:spacing w:before="120" w:after="120" w:line="360" w:lineRule="auto"/>
        <w:ind w:left="1416" w:hanging="566"/>
        <w:rPr>
          <w:szCs w:val="24"/>
          <w:lang w:eastAsia="en-US"/>
        </w:rPr>
      </w:pPr>
      <w:proofErr w:type="spellStart"/>
      <w:r w:rsidRPr="00B01E9F">
        <w:rPr>
          <w:szCs w:val="24"/>
          <w:lang w:eastAsia="en-US"/>
        </w:rPr>
        <w:t>ιγ</w:t>
      </w:r>
      <w:proofErr w:type="spellEnd"/>
      <w:r w:rsidRPr="00B01E9F">
        <w:rPr>
          <w:szCs w:val="24"/>
          <w:lang w:eastAsia="en-US"/>
        </w:rPr>
        <w:t>)</w:t>
      </w:r>
      <w:r w:rsidRPr="00B01E9F">
        <w:rPr>
          <w:szCs w:val="24"/>
          <w:lang w:eastAsia="en-US"/>
        </w:rPr>
        <w:tab/>
        <w:t>νομολογία και εκθέσεις σύμφωνα με το άρθρο 13 παράγραφοι 3 και 5·</w:t>
      </w:r>
    </w:p>
    <w:p w:rsidR="00B01E9F" w:rsidRPr="00B01E9F" w:rsidRDefault="00B01E9F" w:rsidP="00B01E9F">
      <w:pPr>
        <w:spacing w:before="120" w:after="120" w:line="360" w:lineRule="auto"/>
        <w:ind w:left="1416" w:hanging="566"/>
        <w:rPr>
          <w:szCs w:val="24"/>
          <w:lang w:eastAsia="en-US"/>
        </w:rPr>
      </w:pPr>
      <w:proofErr w:type="spellStart"/>
      <w:r w:rsidRPr="00B01E9F">
        <w:rPr>
          <w:szCs w:val="24"/>
          <w:lang w:eastAsia="en-US"/>
        </w:rPr>
        <w:t>ιδ</w:t>
      </w:r>
      <w:proofErr w:type="spellEnd"/>
      <w:r w:rsidRPr="00B01E9F">
        <w:rPr>
          <w:szCs w:val="24"/>
          <w:lang w:eastAsia="en-US"/>
        </w:rPr>
        <w:t>)</w:t>
      </w:r>
      <w:r w:rsidRPr="00B01E9F">
        <w:rPr>
          <w:szCs w:val="24"/>
          <w:lang w:eastAsia="en-US"/>
        </w:rPr>
        <w:tab/>
        <w:t>υλικό ενημέρωσης και κατάρτισης.</w:t>
      </w:r>
    </w:p>
    <w:p w:rsidR="00B01E9F" w:rsidRPr="00165C05"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Η πρόσβαση στις πληροφορίες σύμφωνα με την παράγραφο 2 στοιχεία </w:t>
      </w:r>
      <w:proofErr w:type="spellStart"/>
      <w:r w:rsidRPr="00B01E9F">
        <w:rPr>
          <w:szCs w:val="24"/>
          <w:lang w:eastAsia="en-US"/>
        </w:rPr>
        <w:t>στ</w:t>
      </w:r>
      <w:proofErr w:type="spellEnd"/>
      <w:r w:rsidRPr="00B01E9F">
        <w:rPr>
          <w:szCs w:val="24"/>
          <w:lang w:eastAsia="en-US"/>
        </w:rPr>
        <w:t xml:space="preserve">), η), θ), ι) και </w:t>
      </w:r>
      <w:proofErr w:type="spellStart"/>
      <w:r w:rsidRPr="00B01E9F">
        <w:rPr>
          <w:szCs w:val="24"/>
          <w:lang w:eastAsia="en-US"/>
        </w:rPr>
        <w:t>ια</w:t>
      </w:r>
      <w:proofErr w:type="spellEnd"/>
      <w:r w:rsidRPr="00B01E9F">
        <w:rPr>
          <w:szCs w:val="24"/>
          <w:lang w:eastAsia="en-US"/>
        </w:rPr>
        <w:t xml:space="preserve">) </w:t>
      </w:r>
      <w:r w:rsidRPr="00B01E9F">
        <w:rPr>
          <w:b/>
          <w:i/>
          <w:szCs w:val="24"/>
          <w:lang w:eastAsia="en-US"/>
        </w:rPr>
        <w:t xml:space="preserve">του παρόντος άρθρου παρέχεται σε κάθε τρίτο μέρος υπό την προϋπόθεση της καταχώρισής του στο κέντρο ικανοτήτων και </w:t>
      </w:r>
      <w:r w:rsidRPr="00B01E9F">
        <w:rPr>
          <w:szCs w:val="24"/>
          <w:lang w:eastAsia="en-US"/>
        </w:rPr>
        <w:t xml:space="preserve">μπορεί να υπόκειται στην καταβολή </w:t>
      </w:r>
      <w:r w:rsidRPr="00B01E9F">
        <w:rPr>
          <w:b/>
          <w:i/>
          <w:szCs w:val="24"/>
          <w:lang w:eastAsia="en-US"/>
        </w:rPr>
        <w:t xml:space="preserve">ενός εύλογου </w:t>
      </w:r>
      <w:r w:rsidRPr="00B01E9F">
        <w:rPr>
          <w:szCs w:val="24"/>
          <w:lang w:eastAsia="en-US"/>
        </w:rPr>
        <w:t>τέλους</w:t>
      </w:r>
      <w:r w:rsidRPr="00B01E9F">
        <w:rPr>
          <w:b/>
          <w:i/>
          <w:szCs w:val="24"/>
          <w:lang w:eastAsia="en-US"/>
        </w:rPr>
        <w:t>, όπως προβλέπεται στο άρθρο 63</w:t>
      </w:r>
      <w:r w:rsidRPr="00B01E9F">
        <w:rPr>
          <w:szCs w:val="24"/>
          <w:lang w:eastAsia="en-US"/>
        </w:rPr>
        <w:t>.</w:t>
      </w:r>
      <w:r w:rsidR="00165C05">
        <w:rPr>
          <w:b/>
          <w:szCs w:val="24"/>
          <w:lang w:eastAsia="en-US"/>
        </w:rPr>
        <w:t xml:space="preserve"> [Τροπολογία 99]</w:t>
      </w:r>
    </w:p>
    <w:p w:rsidR="00B01E9F" w:rsidRPr="00165C05" w:rsidRDefault="00B01E9F" w:rsidP="00B01E9F">
      <w:pPr>
        <w:spacing w:before="120" w:after="120" w:line="360" w:lineRule="auto"/>
        <w:ind w:left="850" w:hanging="850"/>
        <w:rPr>
          <w:b/>
          <w:szCs w:val="24"/>
          <w:lang w:eastAsia="en-US"/>
        </w:rPr>
      </w:pPr>
      <w:r w:rsidRPr="00B01E9F">
        <w:rPr>
          <w:szCs w:val="24"/>
          <w:lang w:eastAsia="en-US"/>
        </w:rPr>
        <w:t>4.</w:t>
      </w:r>
      <w:r w:rsidRPr="00B01E9F">
        <w:rPr>
          <w:szCs w:val="24"/>
          <w:lang w:eastAsia="en-US"/>
        </w:rPr>
        <w:tab/>
        <w:t>Ωστόσο, οι δημόσιες αρχές, συμπεριλαμβανομένων των δικαστηρίων, έχουν πλήρη πρόσβαση στις πληροφορίες της βάσης δεδομένων που αναφέρονται στην παράγραφο 2 δωρεάν, υπό την προϋπόθεση της καταχώρισής τους στο κέντρο ικανοτήτων.</w:t>
      </w:r>
      <w:r w:rsidRPr="00B01E9F">
        <w:rPr>
          <w:b/>
          <w:i/>
          <w:szCs w:val="24"/>
          <w:lang w:eastAsia="en-US"/>
        </w:rPr>
        <w:t xml:space="preserve"> Τα πανεπιστημιακά ιδρύματα μπορούν επίσης να ζητούν δωρεάν πρόσβαση στις πληροφορίες αποκλειστικά και μόνο για την εκτέλεση ακαδημαϊκών καθηκόντων.</w:t>
      </w:r>
      <w:r w:rsidR="00165C05">
        <w:rPr>
          <w:b/>
          <w:szCs w:val="24"/>
          <w:lang w:eastAsia="en-US"/>
        </w:rPr>
        <w:t xml:space="preserve"> [Τροπολογία 100]</w:t>
      </w:r>
    </w:p>
    <w:p w:rsidR="00D5509B" w:rsidRDefault="00D5509B">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6</w:t>
      </w:r>
      <w:r w:rsidRPr="00B01E9F">
        <w:rPr>
          <w:szCs w:val="24"/>
          <w:lang w:eastAsia="en-US"/>
        </w:rPr>
        <w:br/>
        <w:t>Κοινές διατάξεις σχετικά με το μητρώο και τη βάση δεδομένων</w:t>
      </w:r>
    </w:p>
    <w:p w:rsidR="00B01E9F" w:rsidRPr="00567C1E"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Όταν ένα μέρος ζητεί να τηρηθούν εμπιστευτικά τα δεδομένα και τα έγγραφα της βάσης δεδομένων, παρέχει</w:t>
      </w:r>
      <w:r w:rsidRPr="00B01E9F">
        <w:rPr>
          <w:b/>
          <w:i/>
          <w:szCs w:val="24"/>
          <w:lang w:eastAsia="en-US"/>
        </w:rPr>
        <w:t xml:space="preserve"> αιτιολογημένη δήλωση που να δικαιολογεί την εν λόγω εμπιστευτικότητα και, όπου είναι ευλόγως δυνατόν,</w:t>
      </w:r>
      <w:r w:rsidRPr="00B01E9F">
        <w:rPr>
          <w:szCs w:val="24"/>
          <w:lang w:eastAsia="en-US"/>
        </w:rPr>
        <w:t xml:space="preserve"> μη εμπιστευτική εκδοχή των πληροφοριών που υποβάλλονται εμπιστευτικά, με επαρκείς λεπτομέρειες ώστε να είναι δυνατή η κατανόηση, σε εύλογο βαθμό, της ουσίας των πληροφοριών που υποβάλλονται εμπιστευτικά. Το κέντρο ικανοτήτων μπορεί να γνωστοποιήσει την εν λόγω μη εμπιστευτική έκδοση.</w:t>
      </w:r>
      <w:r w:rsidR="00567C1E">
        <w:rPr>
          <w:b/>
          <w:szCs w:val="24"/>
          <w:lang w:eastAsia="en-US"/>
        </w:rPr>
        <w:t xml:space="preserve"> [Τροπολογία 101]</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Το κέντρο ικανοτήτων τηρεί τους φακέλους κάθε διαδικασίας που αφορά την καταχώριση του </w:t>
      </w:r>
      <w:r w:rsidRPr="00B01E9F">
        <w:rPr>
          <w:szCs w:val="24"/>
          <w:lang w:val="en-GB" w:eastAsia="en-US"/>
        </w:rPr>
        <w:t>SEP</w:t>
      </w:r>
      <w:r w:rsidRPr="00B01E9F">
        <w:rPr>
          <w:szCs w:val="24"/>
          <w:lang w:eastAsia="en-US"/>
        </w:rPr>
        <w:t xml:space="preserve">. Ο εκτελεστικός διευθυντής του </w:t>
      </w:r>
      <w:r w:rsidRPr="00B01E9F">
        <w:rPr>
          <w:szCs w:val="24"/>
          <w:lang w:val="en-GB" w:eastAsia="en-US"/>
        </w:rPr>
        <w:t>EUIPO</w:t>
      </w:r>
      <w:r w:rsidRPr="00B01E9F">
        <w:rPr>
          <w:szCs w:val="24"/>
          <w:lang w:eastAsia="en-US"/>
        </w:rPr>
        <w:t xml:space="preserve"> καθορίζει τη μορφή με την οποία τηρούνται και διατίθενται οι εν λόγω φάκελοι. Το κέντρο ικανοτήτων φυλάσσει τους φακέλους για 10 έτη μετά τη διαγραφή της καταχώρισης του </w:t>
      </w:r>
      <w:r w:rsidRPr="00B01E9F">
        <w:rPr>
          <w:szCs w:val="24"/>
          <w:lang w:val="en-GB" w:eastAsia="en-US"/>
        </w:rPr>
        <w:t>SEP</w:t>
      </w:r>
      <w:r w:rsidRPr="00B01E9F">
        <w:rPr>
          <w:szCs w:val="24"/>
          <w:lang w:eastAsia="en-US"/>
        </w:rPr>
        <w:t xml:space="preserve">. Κατόπιν αιτήματος, τα δεδομένα προσωπικού χαρακτήρα μπορούν να διαγραφούν από το μητρώο ή τη βάση δεδομένων μετά την παρέλευση 18 μηνών από τη λήξη του </w:t>
      </w:r>
      <w:r w:rsidRPr="00B01E9F">
        <w:rPr>
          <w:szCs w:val="24"/>
          <w:lang w:val="en-GB" w:eastAsia="en-US"/>
        </w:rPr>
        <w:t>SEP</w:t>
      </w:r>
      <w:r w:rsidRPr="00B01E9F">
        <w:rPr>
          <w:szCs w:val="24"/>
          <w:lang w:eastAsia="en-US"/>
        </w:rPr>
        <w:t xml:space="preserve"> ή τη διαγραφή του </w:t>
      </w:r>
      <w:r w:rsidRPr="00B01E9F">
        <w:rPr>
          <w:szCs w:val="24"/>
          <w:lang w:val="en-GB" w:eastAsia="en-US"/>
        </w:rPr>
        <w:t>SEP</w:t>
      </w:r>
      <w:r w:rsidRPr="00B01E9F">
        <w:rPr>
          <w:szCs w:val="24"/>
          <w:lang w:eastAsia="en-US"/>
        </w:rPr>
        <w:t xml:space="preserve"> από το μητρώο.</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Το κέντρο ικανοτήτων μπορεί να διορθώσει κάθε πληροφορία που περιέχεται στο μητρώο ή στη βάση δεδομένων σύμφωνα με το άρθρο 23.</w:t>
      </w:r>
    </w:p>
    <w:p w:rsidR="00D5509B" w:rsidRDefault="00D5509B">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4.</w:t>
      </w:r>
      <w:r w:rsidRPr="00B01E9F">
        <w:rPr>
          <w:szCs w:val="24"/>
          <w:lang w:eastAsia="en-US"/>
        </w:rPr>
        <w:tab/>
        <w:t xml:space="preserve">Ο κάτοχος </w:t>
      </w:r>
      <w:r w:rsidRPr="00B01E9F">
        <w:rPr>
          <w:szCs w:val="24"/>
          <w:lang w:val="en-GB" w:eastAsia="en-US"/>
        </w:rPr>
        <w:t>SEP</w:t>
      </w:r>
      <w:r w:rsidRPr="00B01E9F">
        <w:rPr>
          <w:szCs w:val="24"/>
          <w:lang w:eastAsia="en-US"/>
        </w:rPr>
        <w:t xml:space="preserve"> και ο νόμιμος εκπρόσωπός του στην Ένωση ενημερώνονται για κάθε αλλαγή στο μητρώο ή στη βάση δεδομένων, όταν η εν λόγω αλλαγή αφορά συγκεκριμένο </w:t>
      </w:r>
      <w:r w:rsidRPr="00B01E9F">
        <w:rPr>
          <w:szCs w:val="24"/>
          <w:lang w:val="en-GB" w:eastAsia="en-US"/>
        </w:rPr>
        <w:t>SEP</w:t>
      </w:r>
      <w:r w:rsidRPr="00B01E9F">
        <w:rPr>
          <w:szCs w:val="24"/>
          <w:lang w:eastAsia="en-US"/>
        </w:rPr>
        <w:t>.</w:t>
      </w:r>
    </w:p>
    <w:p w:rsidR="00B01E9F" w:rsidRPr="00567C1E" w:rsidRDefault="00B01E9F" w:rsidP="00B01E9F">
      <w:pPr>
        <w:spacing w:before="120" w:after="120" w:line="360" w:lineRule="auto"/>
        <w:ind w:left="850" w:hanging="850"/>
        <w:rPr>
          <w:b/>
          <w:szCs w:val="24"/>
          <w:lang w:eastAsia="en-US"/>
        </w:rPr>
      </w:pPr>
      <w:r w:rsidRPr="00B01E9F">
        <w:rPr>
          <w:szCs w:val="24"/>
          <w:lang w:eastAsia="en-US"/>
        </w:rPr>
        <w:t>5.</w:t>
      </w:r>
      <w:r w:rsidRPr="00B01E9F">
        <w:rPr>
          <w:szCs w:val="24"/>
          <w:lang w:eastAsia="en-US"/>
        </w:rPr>
        <w:tab/>
        <w:t xml:space="preserve">Κατόπιν αιτήματος, το κέντρο ικανοτήτων εκδίδει πιστοποιητικά καταχώρισης ή επικυρωμένα αντίγραφα των δεδομένων και των εγγράφων του μητρώου ή της βάσης δεδομένων. Η χορήγηση πιστοποιητικών καταχώρισης και επικυρωμένων αντιγράφων μπορεί να προϋποθέτει την καταβολή </w:t>
      </w:r>
      <w:r w:rsidRPr="00B01E9F">
        <w:rPr>
          <w:b/>
          <w:i/>
          <w:szCs w:val="24"/>
          <w:lang w:eastAsia="en-US"/>
        </w:rPr>
        <w:t xml:space="preserve">ενός εύλογου </w:t>
      </w:r>
      <w:r w:rsidRPr="00B01E9F">
        <w:rPr>
          <w:szCs w:val="24"/>
          <w:lang w:eastAsia="en-US"/>
        </w:rPr>
        <w:t>τέλους.</w:t>
      </w:r>
      <w:r w:rsidR="00567C1E">
        <w:rPr>
          <w:b/>
          <w:szCs w:val="24"/>
          <w:lang w:eastAsia="en-US"/>
        </w:rPr>
        <w:t xml:space="preserve"> [Τροπολογία 102]</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Η Επιτροπή καθορίζει τους όρους πρόσβασης στη βάση δεδομένων, συμπεριλαμβανομένων των τελών για την εν λόγω πρόσβαση, ή για τα πιστοποιητικά καταχώρισης και τα επικυρωμένα αντίγραφα από τη βάση δεδομένων ή το μητρώο, μέσω εκτελεστικής πράξης. Η εκτελεστική πράξη εκδίδεται σύμφωνα με τη διαδικασία εξέτασης που αναφέρεται στο άρθρο 68 παράγραφος 2.</w:t>
      </w:r>
    </w:p>
    <w:p w:rsidR="00B01E9F" w:rsidRPr="00B01E9F" w:rsidRDefault="00B01E9F" w:rsidP="00B01E9F">
      <w:pPr>
        <w:spacing w:before="120" w:after="120" w:line="360" w:lineRule="auto"/>
        <w:jc w:val="center"/>
        <w:rPr>
          <w:szCs w:val="24"/>
          <w:lang w:eastAsia="en-US"/>
        </w:rPr>
      </w:pPr>
      <w:r w:rsidRPr="00B01E9F">
        <w:rPr>
          <w:szCs w:val="24"/>
          <w:lang w:eastAsia="en-US"/>
        </w:rPr>
        <w:t>Άρθρο 7</w:t>
      </w:r>
      <w:r w:rsidRPr="00B01E9F">
        <w:rPr>
          <w:szCs w:val="24"/>
          <w:lang w:eastAsia="en-US"/>
        </w:rPr>
        <w:br/>
        <w:t xml:space="preserve">Προσδιορισμός των εφαρμογών ενός προτύπου και των σχετικών όρων και προϋποθέσεων παραχώρησης αδειών εκμετάλλευσης </w:t>
      </w:r>
      <w:r w:rsidRPr="00B01E9F">
        <w:rPr>
          <w:szCs w:val="24"/>
          <w:lang w:val="en-GB" w:eastAsia="en-US"/>
        </w:rPr>
        <w:t>SEP</w:t>
      </w:r>
    </w:p>
    <w:p w:rsidR="00B01E9F" w:rsidRPr="00B01E9F" w:rsidRDefault="00B01E9F" w:rsidP="00B01E9F">
      <w:pPr>
        <w:spacing w:before="120" w:after="120" w:line="360" w:lineRule="auto"/>
        <w:rPr>
          <w:szCs w:val="24"/>
          <w:lang w:eastAsia="en-US"/>
        </w:rPr>
      </w:pPr>
      <w:r w:rsidRPr="00B01E9F">
        <w:rPr>
          <w:szCs w:val="24"/>
          <w:lang w:eastAsia="en-US"/>
        </w:rPr>
        <w:t xml:space="preserve">Ο κάτοχος </w:t>
      </w:r>
      <w:r w:rsidRPr="00B01E9F">
        <w:rPr>
          <w:szCs w:val="24"/>
          <w:lang w:val="en-GB" w:eastAsia="en-US"/>
        </w:rPr>
        <w:t>SEP</w:t>
      </w:r>
      <w:r w:rsidRPr="00B01E9F">
        <w:rPr>
          <w:szCs w:val="24"/>
          <w:lang w:eastAsia="en-US"/>
        </w:rPr>
        <w:t xml:space="preserve"> παρέχει στο κέντρο ικανοτήτων τις ακόλουθες πληροφορίες:</w:t>
      </w:r>
    </w:p>
    <w:p w:rsidR="00D5509B" w:rsidRDefault="00D5509B">
      <w:pPr>
        <w:widowControl/>
        <w:rPr>
          <w:szCs w:val="24"/>
          <w:lang w:eastAsia="en-US"/>
        </w:rPr>
      </w:pPr>
      <w:r>
        <w:rPr>
          <w:szCs w:val="24"/>
          <w:lang w:eastAsia="en-US"/>
        </w:rPr>
        <w:br w:type="page"/>
      </w:r>
    </w:p>
    <w:p w:rsidR="00B01E9F" w:rsidRPr="00567C1E" w:rsidRDefault="00B01E9F" w:rsidP="00B01E9F">
      <w:pPr>
        <w:spacing w:before="120" w:after="120" w:line="360" w:lineRule="auto"/>
        <w:ind w:left="850" w:hanging="850"/>
        <w:rPr>
          <w:b/>
          <w:szCs w:val="24"/>
          <w:lang w:eastAsia="en-US"/>
        </w:rPr>
      </w:pPr>
      <w:r w:rsidRPr="00B01E9F">
        <w:rPr>
          <w:szCs w:val="24"/>
          <w:lang w:eastAsia="en-US"/>
        </w:rPr>
        <w:lastRenderedPageBreak/>
        <w:t>α)</w:t>
      </w:r>
      <w:r w:rsidRPr="00B01E9F">
        <w:rPr>
          <w:szCs w:val="24"/>
          <w:lang w:eastAsia="en-US"/>
        </w:rPr>
        <w:tab/>
        <w:t xml:space="preserve">πληροφορίες σχετικά με τα προϊόντα, τις διαδικασίες, τις υπηρεσίες ή τα συστήματα στα οποία μπορεί να ενσωματωθεί ή στα οποία προορίζεται να εφαρμοστεί το αντικείμενο του </w:t>
      </w:r>
      <w:r w:rsidRPr="00B01E9F">
        <w:rPr>
          <w:szCs w:val="24"/>
          <w:lang w:val="en-GB" w:eastAsia="en-US"/>
        </w:rPr>
        <w:t>SEP</w:t>
      </w:r>
      <w:r w:rsidRPr="00B01E9F">
        <w:rPr>
          <w:szCs w:val="24"/>
          <w:lang w:eastAsia="en-US"/>
        </w:rPr>
        <w:t>, για όλες τις υφιστάμενες ή δυνητικές εφαρμογές ενός προτύπου</w:t>
      </w:r>
      <w:r w:rsidRPr="00B01E9F">
        <w:rPr>
          <w:b/>
          <w:i/>
          <w:szCs w:val="24"/>
          <w:lang w:eastAsia="en-US"/>
        </w:rPr>
        <w:t xml:space="preserve"> και, εφόσον υπάρχουν, σχετικά με τυχόν δεδομένα της αγοράς</w:t>
      </w:r>
      <w:r w:rsidRPr="00B01E9F">
        <w:rPr>
          <w:szCs w:val="24"/>
          <w:lang w:eastAsia="en-US"/>
        </w:rPr>
        <w:t xml:space="preserve">, στον βαθμό που οι πληροφορίες αυτές είναι γνωστές στον κάτοχο </w:t>
      </w:r>
      <w:r w:rsidRPr="00B01E9F">
        <w:rPr>
          <w:szCs w:val="24"/>
          <w:lang w:val="en-GB" w:eastAsia="en-US"/>
        </w:rPr>
        <w:t>SEP</w:t>
      </w:r>
      <w:r w:rsidRPr="00B01E9F">
        <w:rPr>
          <w:strike/>
          <w:szCs w:val="24"/>
          <w:lang w:eastAsia="en-US"/>
        </w:rPr>
        <w:t>·</w:t>
      </w:r>
      <w:r w:rsidRPr="00B01E9F">
        <w:rPr>
          <w:b/>
          <w:i/>
          <w:szCs w:val="24"/>
          <w:lang w:eastAsia="en-US"/>
        </w:rPr>
        <w:t>·</w:t>
      </w:r>
      <w:r w:rsidR="00567C1E">
        <w:rPr>
          <w:b/>
          <w:szCs w:val="24"/>
          <w:lang w:eastAsia="en-US"/>
        </w:rPr>
        <w:t xml:space="preserve"> [Τροπολογία 103]</w:t>
      </w:r>
    </w:p>
    <w:p w:rsidR="00B01E9F" w:rsidRPr="00567C1E" w:rsidRDefault="00B01E9F" w:rsidP="00B01E9F">
      <w:pPr>
        <w:spacing w:before="120" w:after="120" w:line="360" w:lineRule="auto"/>
        <w:ind w:left="850" w:hanging="850"/>
        <w:rPr>
          <w:b/>
          <w:szCs w:val="24"/>
          <w:lang w:eastAsia="en-US"/>
        </w:rPr>
      </w:pPr>
      <w:r w:rsidRPr="00B01E9F">
        <w:rPr>
          <w:szCs w:val="24"/>
          <w:lang w:eastAsia="en-US"/>
        </w:rPr>
        <w:t>β)</w:t>
      </w:r>
      <w:r w:rsidRPr="00B01E9F">
        <w:rPr>
          <w:szCs w:val="24"/>
          <w:lang w:eastAsia="en-US"/>
        </w:rPr>
        <w:tab/>
        <w:t xml:space="preserve">εάν υπάρχουν, τους οικείους τυπικούς όρους και προϋποθέσεις για την παραχώρηση αδειών εκμετάλλευσης </w:t>
      </w:r>
      <w:r w:rsidRPr="00B01E9F">
        <w:rPr>
          <w:szCs w:val="24"/>
          <w:lang w:val="en-GB" w:eastAsia="en-US"/>
        </w:rPr>
        <w:t>SEP</w:t>
      </w:r>
      <w:r w:rsidRPr="00B01E9F">
        <w:rPr>
          <w:szCs w:val="24"/>
          <w:lang w:eastAsia="en-US"/>
        </w:rPr>
        <w:t>, συμπεριλαμβανομένων των πολιτικών του για τα δικαιώματα εκμετάλλευσης</w:t>
      </w:r>
      <w:r w:rsidRPr="00B01E9F">
        <w:rPr>
          <w:b/>
          <w:i/>
          <w:szCs w:val="24"/>
          <w:lang w:eastAsia="en-US"/>
        </w:rPr>
        <w:t>, τη μη καταβολή των εν λόγω δικαιωμάτων</w:t>
      </w:r>
      <w:r w:rsidRPr="00B01E9F">
        <w:rPr>
          <w:szCs w:val="24"/>
          <w:lang w:eastAsia="en-US"/>
        </w:rPr>
        <w:t xml:space="preserve"> και τις εκπτώσεις, εντός 7 μηνών από την έναρξη της καταχώρισης για το σχετικό πρότυπο και την εφαρμογή από το κέντρο ικανοτήτων.</w:t>
      </w:r>
      <w:r w:rsidR="00567C1E">
        <w:rPr>
          <w:b/>
          <w:szCs w:val="24"/>
          <w:lang w:eastAsia="en-US"/>
        </w:rPr>
        <w:t xml:space="preserve"> [Τροπολογία 104]</w:t>
      </w:r>
    </w:p>
    <w:p w:rsidR="00B01E9F" w:rsidRPr="00567C1E" w:rsidRDefault="00B01E9F" w:rsidP="00B01E9F">
      <w:pPr>
        <w:spacing w:before="120" w:after="120" w:line="360" w:lineRule="auto"/>
        <w:jc w:val="center"/>
        <w:rPr>
          <w:b/>
          <w:szCs w:val="24"/>
          <w:lang w:eastAsia="en-US"/>
        </w:rPr>
      </w:pPr>
      <w:r w:rsidRPr="00B01E9F">
        <w:rPr>
          <w:szCs w:val="24"/>
          <w:lang w:eastAsia="en-US"/>
        </w:rPr>
        <w:t>Άρθρο 8</w:t>
      </w:r>
      <w:r w:rsidRPr="00B01E9F">
        <w:rPr>
          <w:szCs w:val="24"/>
          <w:lang w:eastAsia="en-US"/>
        </w:rPr>
        <w:br/>
        <w:t xml:space="preserve">Πληροφορίες </w:t>
      </w:r>
      <w:r w:rsidRPr="00B01E9F">
        <w:rPr>
          <w:strike/>
          <w:szCs w:val="24"/>
          <w:lang w:eastAsia="en-US"/>
        </w:rPr>
        <w:t>σχετικά με</w:t>
      </w:r>
      <w:r w:rsidR="00D5509B">
        <w:rPr>
          <w:strike/>
          <w:szCs w:val="24"/>
          <w:lang w:eastAsia="en-US"/>
        </w:rPr>
        <w:t xml:space="preserve"> </w:t>
      </w:r>
      <w:r w:rsidRPr="00B01E9F">
        <w:rPr>
          <w:b/>
          <w:i/>
          <w:szCs w:val="24"/>
          <w:lang w:eastAsia="en-US"/>
        </w:rPr>
        <w:t>που αφορούν</w:t>
      </w:r>
      <w:r w:rsidRPr="00B01E9F">
        <w:rPr>
          <w:szCs w:val="24"/>
          <w:lang w:eastAsia="en-US"/>
        </w:rPr>
        <w:t xml:space="preserve"> τον ουσιώδη χαρακτήρα</w:t>
      </w:r>
      <w:r w:rsidR="00567C1E">
        <w:rPr>
          <w:b/>
          <w:szCs w:val="24"/>
          <w:lang w:eastAsia="en-US"/>
        </w:rPr>
        <w:t xml:space="preserve"> [Τροπολογία 105]</w:t>
      </w:r>
    </w:p>
    <w:p w:rsidR="00B01E9F" w:rsidRPr="00B01E9F" w:rsidRDefault="00B01E9F" w:rsidP="00B01E9F">
      <w:pPr>
        <w:spacing w:before="120" w:after="120" w:line="360" w:lineRule="auto"/>
        <w:rPr>
          <w:szCs w:val="24"/>
          <w:lang w:eastAsia="en-US"/>
        </w:rPr>
      </w:pPr>
      <w:r w:rsidRPr="00B01E9F">
        <w:rPr>
          <w:szCs w:val="24"/>
          <w:lang w:eastAsia="en-US"/>
        </w:rPr>
        <w:t xml:space="preserve">Ο κάτοχος </w:t>
      </w:r>
      <w:r w:rsidRPr="00B01E9F">
        <w:rPr>
          <w:szCs w:val="24"/>
          <w:lang w:val="en-GB" w:eastAsia="en-US"/>
        </w:rPr>
        <w:t>SEP</w:t>
      </w:r>
      <w:r w:rsidRPr="00B01E9F">
        <w:rPr>
          <w:szCs w:val="24"/>
          <w:lang w:eastAsia="en-US"/>
        </w:rPr>
        <w:t xml:space="preserve"> παρέχει στο κέντρο ικανοτήτων τις ακόλουθες πληροφορίες για να συμπεριληφθούν στη βάση δεδομένων και να αναφέρονται στο μητρώο:</w:t>
      </w:r>
    </w:p>
    <w:p w:rsidR="00B01E9F" w:rsidRPr="00567C1E" w:rsidRDefault="00B01E9F" w:rsidP="00B01E9F">
      <w:pPr>
        <w:spacing w:before="120" w:after="120" w:line="360" w:lineRule="auto"/>
        <w:ind w:left="850" w:hanging="850"/>
        <w:rPr>
          <w:b/>
          <w:szCs w:val="24"/>
          <w:lang w:eastAsia="en-US"/>
        </w:rPr>
      </w:pPr>
      <w:r w:rsidRPr="00B01E9F">
        <w:rPr>
          <w:szCs w:val="24"/>
          <w:lang w:eastAsia="en-US"/>
        </w:rPr>
        <w:t>α)</w:t>
      </w:r>
      <w:r w:rsidRPr="00B01E9F">
        <w:rPr>
          <w:szCs w:val="24"/>
          <w:lang w:eastAsia="en-US"/>
        </w:rPr>
        <w:tab/>
        <w:t xml:space="preserve">τελεσίδικη απόφαση σχετικά με τον ουσιώδη χαρακτήρα καταχωρισμένου </w:t>
      </w:r>
      <w:r w:rsidRPr="00B01E9F">
        <w:rPr>
          <w:szCs w:val="24"/>
          <w:lang w:val="en-GB" w:eastAsia="en-US"/>
        </w:rPr>
        <w:t>SEP</w:t>
      </w:r>
      <w:r w:rsidRPr="00B01E9F">
        <w:rPr>
          <w:szCs w:val="24"/>
          <w:lang w:eastAsia="en-US"/>
        </w:rPr>
        <w:t xml:space="preserve"> που έχει ληφθεί από αρμόδιο δικαστήριο κράτους μέλους, εντός </w:t>
      </w:r>
      <w:r w:rsidRPr="00B01E9F">
        <w:rPr>
          <w:strike/>
          <w:szCs w:val="24"/>
          <w:lang w:eastAsia="en-US"/>
        </w:rPr>
        <w:t>6</w:t>
      </w:r>
      <w:r w:rsidRPr="00B01E9F">
        <w:rPr>
          <w:b/>
          <w:i/>
          <w:szCs w:val="24"/>
          <w:lang w:eastAsia="en-US"/>
        </w:rPr>
        <w:t>2</w:t>
      </w:r>
      <w:r w:rsidRPr="00B01E9F">
        <w:rPr>
          <w:szCs w:val="24"/>
          <w:lang w:eastAsia="en-US"/>
        </w:rPr>
        <w:t xml:space="preserve"> μηνών </w:t>
      </w:r>
      <w:r w:rsidRPr="00B01E9F">
        <w:rPr>
          <w:strike/>
          <w:szCs w:val="24"/>
          <w:lang w:eastAsia="en-US"/>
        </w:rPr>
        <w:t>από τη δημοσίευση της</w:t>
      </w:r>
      <w:r w:rsidR="00D5509B">
        <w:rPr>
          <w:strike/>
          <w:szCs w:val="24"/>
          <w:lang w:eastAsia="en-US"/>
        </w:rPr>
        <w:t xml:space="preserve"> </w:t>
      </w:r>
      <w:r w:rsidRPr="00B01E9F">
        <w:rPr>
          <w:b/>
          <w:i/>
          <w:szCs w:val="24"/>
          <w:lang w:eastAsia="en-US"/>
        </w:rPr>
        <w:t>αφότου η</w:t>
      </w:r>
      <w:r w:rsidRPr="00B01E9F">
        <w:rPr>
          <w:szCs w:val="24"/>
          <w:lang w:eastAsia="en-US"/>
        </w:rPr>
        <w:t xml:space="preserve"> εν λόγω </w:t>
      </w:r>
      <w:r w:rsidRPr="00B01E9F">
        <w:rPr>
          <w:strike/>
          <w:szCs w:val="24"/>
          <w:lang w:eastAsia="en-US"/>
        </w:rPr>
        <w:t>απόφασης·</w:t>
      </w:r>
      <w:r w:rsidR="00D5509B">
        <w:rPr>
          <w:strike/>
          <w:szCs w:val="24"/>
          <w:lang w:eastAsia="en-US"/>
        </w:rPr>
        <w:t xml:space="preserve"> </w:t>
      </w:r>
      <w:r w:rsidRPr="00B01E9F">
        <w:rPr>
          <w:b/>
          <w:i/>
          <w:szCs w:val="24"/>
          <w:lang w:eastAsia="en-US"/>
        </w:rPr>
        <w:t>απόφαση θεωρηθεί οριστική και αμετάκλητη·</w:t>
      </w:r>
      <w:r w:rsidR="00567C1E">
        <w:rPr>
          <w:b/>
          <w:szCs w:val="24"/>
          <w:lang w:eastAsia="en-US"/>
        </w:rPr>
        <w:t xml:space="preserve"> [Τροπολογία 106]</w:t>
      </w:r>
    </w:p>
    <w:p w:rsidR="00D5509B" w:rsidRDefault="00D5509B">
      <w:pPr>
        <w:widowControl/>
        <w:rPr>
          <w:szCs w:val="24"/>
          <w:lang w:eastAsia="en-US"/>
        </w:rPr>
      </w:pPr>
      <w:r>
        <w:rPr>
          <w:szCs w:val="24"/>
          <w:lang w:eastAsia="en-US"/>
        </w:rPr>
        <w:br w:type="page"/>
      </w:r>
    </w:p>
    <w:p w:rsidR="00B01E9F" w:rsidRPr="00567C1E" w:rsidRDefault="00B01E9F" w:rsidP="00B01E9F">
      <w:pPr>
        <w:spacing w:before="120" w:after="120" w:line="360" w:lineRule="auto"/>
        <w:ind w:left="850" w:hanging="850"/>
        <w:rPr>
          <w:b/>
          <w:szCs w:val="24"/>
          <w:lang w:eastAsia="en-US"/>
        </w:rPr>
      </w:pPr>
      <w:r w:rsidRPr="00B01E9F">
        <w:rPr>
          <w:szCs w:val="24"/>
          <w:lang w:eastAsia="en-US"/>
        </w:rPr>
        <w:lastRenderedPageBreak/>
        <w:t>β)</w:t>
      </w:r>
      <w:r w:rsidRPr="00B01E9F">
        <w:rPr>
          <w:szCs w:val="24"/>
          <w:lang w:eastAsia="en-US"/>
        </w:rPr>
        <w:tab/>
        <w:t>οποιονδήποτε</w:t>
      </w:r>
      <w:r w:rsidRPr="00B01E9F">
        <w:rPr>
          <w:b/>
          <w:i/>
          <w:szCs w:val="24"/>
          <w:lang w:eastAsia="en-US"/>
        </w:rPr>
        <w:t xml:space="preserve"> άλλο</w:t>
      </w:r>
      <w:r w:rsidRPr="00B01E9F">
        <w:rPr>
          <w:szCs w:val="24"/>
          <w:lang w:eastAsia="en-US"/>
        </w:rPr>
        <w:t xml:space="preserve"> έλεγχο ουσιώδους χαρακτήρα</w:t>
      </w:r>
      <w:r w:rsidRPr="00B01E9F">
        <w:rPr>
          <w:strike/>
          <w:szCs w:val="24"/>
          <w:lang w:eastAsia="en-US"/>
        </w:rPr>
        <w:t xml:space="preserve"> πριν από τις [Επίσημη Εφημερίδα: να προστεθεί η ημερομηνία = 24 μήνες από την έναρξη ισχύος του παρόντος κανονισμού]</w:t>
      </w:r>
      <w:r w:rsidRPr="00B01E9F">
        <w:rPr>
          <w:szCs w:val="24"/>
          <w:lang w:eastAsia="en-US"/>
        </w:rPr>
        <w:t xml:space="preserve"> από ανεξάρτητο αξιολογητή στο πλαίσιο</w:t>
      </w:r>
      <w:r w:rsidRPr="00B01E9F">
        <w:rPr>
          <w:b/>
          <w:i/>
          <w:szCs w:val="24"/>
          <w:lang w:eastAsia="en-US"/>
        </w:rPr>
        <w:t>, για παράδειγμα, μιας</w:t>
      </w:r>
      <w:r w:rsidRPr="00B01E9F">
        <w:rPr>
          <w:szCs w:val="24"/>
          <w:lang w:eastAsia="en-US"/>
        </w:rPr>
        <w:t xml:space="preserve"> κοινοπραξίας διπλωμάτων ευρεσιτεχνίας, με αναφορά του αριθμού καταχώρισης </w:t>
      </w:r>
      <w:r w:rsidRPr="00B01E9F">
        <w:rPr>
          <w:szCs w:val="24"/>
          <w:lang w:val="en-GB" w:eastAsia="en-US"/>
        </w:rPr>
        <w:t>SEP</w:t>
      </w:r>
      <w:r w:rsidRPr="00B01E9F">
        <w:rPr>
          <w:szCs w:val="24"/>
          <w:lang w:eastAsia="en-US"/>
        </w:rPr>
        <w:t>, της ταυτότητας της κοινοπραξίας διπλωμάτων ευρεσιτεχνίας και του διαχειριστή της, καθώς και του αξιολογητή.</w:t>
      </w:r>
      <w:r w:rsidR="00567C1E">
        <w:rPr>
          <w:b/>
          <w:szCs w:val="24"/>
          <w:lang w:eastAsia="en-US"/>
        </w:rPr>
        <w:t xml:space="preserve"> [Τροπολογία 107]</w:t>
      </w:r>
    </w:p>
    <w:p w:rsidR="00B01E9F" w:rsidRPr="00B01E9F" w:rsidRDefault="00B01E9F" w:rsidP="00B01E9F">
      <w:pPr>
        <w:spacing w:before="120" w:after="120" w:line="360" w:lineRule="auto"/>
        <w:jc w:val="center"/>
        <w:rPr>
          <w:szCs w:val="24"/>
          <w:lang w:eastAsia="en-US"/>
        </w:rPr>
      </w:pPr>
      <w:r w:rsidRPr="00B01E9F">
        <w:rPr>
          <w:szCs w:val="24"/>
          <w:lang w:eastAsia="en-US"/>
        </w:rPr>
        <w:t>Άρθρο 9</w:t>
      </w:r>
      <w:r w:rsidRPr="00B01E9F">
        <w:rPr>
          <w:szCs w:val="24"/>
          <w:lang w:eastAsia="en-US"/>
        </w:rPr>
        <w:br/>
        <w:t>Πληροφορίες που π ρέπει να παρέχονται από κοινοπραξίες διπλωμάτων ευρεσιτεχνίας</w:t>
      </w:r>
    </w:p>
    <w:p w:rsidR="00B01E9F" w:rsidRPr="00567C1E" w:rsidRDefault="00D5509B" w:rsidP="00D5509B">
      <w:pPr>
        <w:spacing w:before="120" w:after="120" w:line="360" w:lineRule="auto"/>
        <w:ind w:left="850" w:hanging="850"/>
        <w:rPr>
          <w:b/>
          <w:szCs w:val="24"/>
          <w:lang w:eastAsia="en-US"/>
        </w:rPr>
      </w:pPr>
      <w:r>
        <w:rPr>
          <w:szCs w:val="24"/>
          <w:lang w:eastAsia="en-US"/>
        </w:rPr>
        <w:t>1.</w:t>
      </w:r>
      <w:r>
        <w:rPr>
          <w:szCs w:val="24"/>
          <w:lang w:eastAsia="en-US"/>
        </w:rPr>
        <w:tab/>
      </w:r>
      <w:r w:rsidR="00B01E9F" w:rsidRPr="00B01E9F">
        <w:rPr>
          <w:szCs w:val="24"/>
          <w:lang w:eastAsia="en-US"/>
        </w:rPr>
        <w:t xml:space="preserve">Οι κοινοπραξίες διπλωμάτων ευρεσιτεχνίας δημοσιεύουν στους δικτυακούς τόπους τους τουλάχιστον τις ακόλουθες </w:t>
      </w:r>
      <w:r w:rsidR="00B01E9F" w:rsidRPr="00B01E9F">
        <w:rPr>
          <w:b/>
          <w:i/>
          <w:szCs w:val="24"/>
          <w:lang w:eastAsia="en-US"/>
        </w:rPr>
        <w:t xml:space="preserve">ακριβείς και επικαιροποιημένες </w:t>
      </w:r>
      <w:r w:rsidR="00B01E9F" w:rsidRPr="00B01E9F">
        <w:rPr>
          <w:szCs w:val="24"/>
          <w:lang w:eastAsia="en-US"/>
        </w:rPr>
        <w:t>πληροφορίες και ενημερώνουν σχετικά το κέντρο ικανοτήτων:</w:t>
      </w:r>
      <w:r w:rsidR="00567C1E">
        <w:rPr>
          <w:b/>
          <w:szCs w:val="24"/>
          <w:lang w:eastAsia="en-US"/>
        </w:rPr>
        <w:t xml:space="preserve"> [Τροπολογία 108]</w:t>
      </w:r>
    </w:p>
    <w:p w:rsidR="00B01E9F" w:rsidRPr="00B01E9F" w:rsidRDefault="00B01E9F" w:rsidP="00D5509B">
      <w:pPr>
        <w:tabs>
          <w:tab w:val="left" w:pos="1418"/>
        </w:tabs>
        <w:spacing w:before="120" w:after="120" w:line="360" w:lineRule="auto"/>
        <w:ind w:left="1418" w:hanging="568"/>
        <w:rPr>
          <w:szCs w:val="24"/>
          <w:lang w:eastAsia="en-US"/>
        </w:rPr>
      </w:pPr>
      <w:r w:rsidRPr="00B01E9F">
        <w:rPr>
          <w:szCs w:val="24"/>
          <w:lang w:eastAsia="en-US"/>
        </w:rPr>
        <w:t>α)</w:t>
      </w:r>
      <w:r w:rsidRPr="00B01E9F">
        <w:rPr>
          <w:szCs w:val="24"/>
          <w:lang w:eastAsia="en-US"/>
        </w:rPr>
        <w:tab/>
        <w:t>πρότυπα που υπόκεινται σε παραχώρηση συλλογικής άδειας εκμετάλλευσης·</w:t>
      </w:r>
    </w:p>
    <w:p w:rsidR="00B01E9F" w:rsidRPr="00B01E9F" w:rsidRDefault="00B01E9F" w:rsidP="00D5509B">
      <w:pPr>
        <w:tabs>
          <w:tab w:val="left" w:pos="1418"/>
        </w:tabs>
        <w:spacing w:before="120" w:after="120" w:line="360" w:lineRule="auto"/>
        <w:ind w:left="1418" w:hanging="568"/>
        <w:rPr>
          <w:szCs w:val="24"/>
          <w:lang w:eastAsia="en-US"/>
        </w:rPr>
      </w:pPr>
      <w:r w:rsidRPr="00B01E9F">
        <w:rPr>
          <w:szCs w:val="24"/>
          <w:lang w:eastAsia="en-US"/>
        </w:rPr>
        <w:t>β)</w:t>
      </w:r>
      <w:r w:rsidRPr="00B01E9F">
        <w:rPr>
          <w:szCs w:val="24"/>
          <w:lang w:eastAsia="en-US"/>
        </w:rPr>
        <w:tab/>
        <w:t>τους μετόχους ή την ιδιοκτησιακή δομή του φορέα διαχείρισης·</w:t>
      </w:r>
    </w:p>
    <w:p w:rsidR="00B01E9F" w:rsidRPr="00B01E9F" w:rsidRDefault="00B01E9F" w:rsidP="00D5509B">
      <w:pPr>
        <w:tabs>
          <w:tab w:val="left" w:pos="1418"/>
        </w:tabs>
        <w:spacing w:before="120" w:after="120" w:line="360" w:lineRule="auto"/>
        <w:ind w:left="1418" w:hanging="568"/>
        <w:rPr>
          <w:szCs w:val="24"/>
          <w:lang w:eastAsia="en-US"/>
        </w:rPr>
      </w:pPr>
      <w:r w:rsidRPr="00B01E9F">
        <w:rPr>
          <w:szCs w:val="24"/>
          <w:lang w:eastAsia="en-US"/>
        </w:rPr>
        <w:t>γ)</w:t>
      </w:r>
      <w:r w:rsidRPr="00B01E9F">
        <w:rPr>
          <w:szCs w:val="24"/>
          <w:lang w:eastAsia="en-US"/>
        </w:rPr>
        <w:tab/>
        <w:t xml:space="preserve">διαδικασία αξιολόγησης των </w:t>
      </w:r>
      <w:r w:rsidRPr="00B01E9F">
        <w:rPr>
          <w:szCs w:val="24"/>
          <w:lang w:val="en-GB" w:eastAsia="en-US"/>
        </w:rPr>
        <w:t>SEP</w:t>
      </w:r>
      <w:r w:rsidRPr="00B01E9F">
        <w:rPr>
          <w:szCs w:val="24"/>
          <w:lang w:eastAsia="en-US"/>
        </w:rPr>
        <w:t>·</w:t>
      </w:r>
    </w:p>
    <w:p w:rsidR="00B01E9F" w:rsidRPr="00B01E9F" w:rsidRDefault="00B01E9F" w:rsidP="00D5509B">
      <w:pPr>
        <w:tabs>
          <w:tab w:val="left" w:pos="1418"/>
        </w:tabs>
        <w:spacing w:before="120" w:after="120" w:line="360" w:lineRule="auto"/>
        <w:ind w:left="1418" w:hanging="568"/>
        <w:rPr>
          <w:szCs w:val="24"/>
          <w:lang w:eastAsia="en-US"/>
        </w:rPr>
      </w:pPr>
      <w:r w:rsidRPr="00B01E9F">
        <w:rPr>
          <w:szCs w:val="24"/>
          <w:lang w:eastAsia="en-US"/>
        </w:rPr>
        <w:t>δ)</w:t>
      </w:r>
      <w:r w:rsidRPr="00B01E9F">
        <w:rPr>
          <w:szCs w:val="24"/>
          <w:lang w:eastAsia="en-US"/>
        </w:rPr>
        <w:tab/>
        <w:t>κατάλογο αξιολογητών που έχουν την κατοικία τους στην Ένωση·</w:t>
      </w:r>
    </w:p>
    <w:p w:rsidR="00B01E9F" w:rsidRPr="00B01E9F" w:rsidRDefault="00B01E9F" w:rsidP="00D5509B">
      <w:pPr>
        <w:tabs>
          <w:tab w:val="left" w:pos="1418"/>
        </w:tabs>
        <w:spacing w:before="120" w:after="120" w:line="360" w:lineRule="auto"/>
        <w:ind w:left="1418" w:hanging="568"/>
        <w:rPr>
          <w:szCs w:val="24"/>
          <w:lang w:eastAsia="en-US"/>
        </w:rPr>
      </w:pPr>
      <w:r w:rsidRPr="00B01E9F">
        <w:rPr>
          <w:szCs w:val="24"/>
          <w:lang w:eastAsia="en-US"/>
        </w:rPr>
        <w:t>ε)</w:t>
      </w:r>
      <w:r w:rsidRPr="00B01E9F">
        <w:rPr>
          <w:szCs w:val="24"/>
          <w:lang w:eastAsia="en-US"/>
        </w:rPr>
        <w:tab/>
        <w:t xml:space="preserve">κατάλογο των </w:t>
      </w:r>
      <w:r w:rsidRPr="00B01E9F">
        <w:rPr>
          <w:szCs w:val="24"/>
          <w:lang w:val="en-GB" w:eastAsia="en-US"/>
        </w:rPr>
        <w:t>SEP</w:t>
      </w:r>
      <w:r w:rsidRPr="00B01E9F">
        <w:rPr>
          <w:szCs w:val="24"/>
          <w:lang w:eastAsia="en-US"/>
        </w:rPr>
        <w:t xml:space="preserve"> που έχουν αξιολογηθεί και κατάλογο των </w:t>
      </w:r>
      <w:r w:rsidRPr="00B01E9F">
        <w:rPr>
          <w:szCs w:val="24"/>
          <w:lang w:val="en-GB" w:eastAsia="en-US"/>
        </w:rPr>
        <w:t>SEP</w:t>
      </w:r>
      <w:r w:rsidRPr="00B01E9F">
        <w:rPr>
          <w:szCs w:val="24"/>
          <w:lang w:eastAsia="en-US"/>
        </w:rPr>
        <w:t xml:space="preserve"> για τα οποία έχει χορηγηθεί άδεια εκμετάλλευσης·</w:t>
      </w:r>
    </w:p>
    <w:p w:rsidR="00B01E9F" w:rsidRPr="00B01E9F" w:rsidRDefault="00B01E9F" w:rsidP="00D5509B">
      <w:pPr>
        <w:tabs>
          <w:tab w:val="left" w:pos="1418"/>
        </w:tabs>
        <w:spacing w:before="120" w:after="120" w:line="360" w:lineRule="auto"/>
        <w:ind w:left="1418" w:hanging="568"/>
        <w:rPr>
          <w:szCs w:val="24"/>
          <w:lang w:eastAsia="en-US"/>
        </w:rPr>
      </w:pPr>
      <w:proofErr w:type="spellStart"/>
      <w:r w:rsidRPr="00B01E9F">
        <w:rPr>
          <w:szCs w:val="24"/>
          <w:lang w:eastAsia="en-US"/>
        </w:rPr>
        <w:t>στ</w:t>
      </w:r>
      <w:proofErr w:type="spellEnd"/>
      <w:r w:rsidRPr="00B01E9F">
        <w:rPr>
          <w:szCs w:val="24"/>
          <w:lang w:eastAsia="en-US"/>
        </w:rPr>
        <w:t>)</w:t>
      </w:r>
      <w:r w:rsidRPr="00B01E9F">
        <w:rPr>
          <w:szCs w:val="24"/>
          <w:lang w:eastAsia="en-US"/>
        </w:rPr>
        <w:tab/>
        <w:t>ενδεικτικές παραπομπές στο πρότυπο·</w:t>
      </w:r>
    </w:p>
    <w:p w:rsidR="00D5509B" w:rsidRDefault="00D5509B">
      <w:pPr>
        <w:widowControl/>
        <w:rPr>
          <w:szCs w:val="24"/>
          <w:lang w:eastAsia="en-US"/>
        </w:rPr>
      </w:pPr>
      <w:r>
        <w:rPr>
          <w:szCs w:val="24"/>
          <w:lang w:eastAsia="en-US"/>
        </w:rPr>
        <w:br w:type="page"/>
      </w:r>
    </w:p>
    <w:p w:rsidR="00B01E9F" w:rsidRPr="00567C1E" w:rsidRDefault="00B01E9F" w:rsidP="00D5509B">
      <w:pPr>
        <w:tabs>
          <w:tab w:val="left" w:pos="1418"/>
        </w:tabs>
        <w:spacing w:before="120" w:after="120" w:line="360" w:lineRule="auto"/>
        <w:ind w:left="1418" w:hanging="568"/>
        <w:rPr>
          <w:b/>
          <w:szCs w:val="24"/>
          <w:lang w:eastAsia="en-US"/>
        </w:rPr>
      </w:pPr>
      <w:r w:rsidRPr="00B01E9F">
        <w:rPr>
          <w:szCs w:val="24"/>
          <w:lang w:eastAsia="en-US"/>
        </w:rPr>
        <w:lastRenderedPageBreak/>
        <w:t>ζ)</w:t>
      </w:r>
      <w:r w:rsidRPr="00B01E9F">
        <w:rPr>
          <w:szCs w:val="24"/>
          <w:lang w:eastAsia="en-US"/>
        </w:rPr>
        <w:tab/>
        <w:t>κατάλογος προϊόντων, υπηρεσιών και διαδικασιών για τα οποία μπορεί να χορηγηθεί άδεια εκμετάλλευσης μέσω της κοινοπραξίας διπλωμάτων ευρεσιτεχνίας</w:t>
      </w:r>
      <w:r w:rsidRPr="00B01E9F">
        <w:rPr>
          <w:strike/>
          <w:szCs w:val="24"/>
          <w:lang w:eastAsia="en-US"/>
        </w:rPr>
        <w:t xml:space="preserve"> ή του φορέα·</w:t>
      </w:r>
      <w:r w:rsidRPr="00B01E9F">
        <w:rPr>
          <w:b/>
          <w:i/>
          <w:szCs w:val="24"/>
          <w:lang w:eastAsia="en-US"/>
        </w:rPr>
        <w:t>·</w:t>
      </w:r>
      <w:r w:rsidR="00567C1E">
        <w:rPr>
          <w:b/>
          <w:szCs w:val="24"/>
          <w:lang w:eastAsia="en-US"/>
        </w:rPr>
        <w:t xml:space="preserve"> [Τροπολογία 109]</w:t>
      </w:r>
    </w:p>
    <w:p w:rsidR="00B01E9F" w:rsidRPr="00567C1E" w:rsidRDefault="00B01E9F" w:rsidP="00D5509B">
      <w:pPr>
        <w:tabs>
          <w:tab w:val="left" w:pos="1418"/>
        </w:tabs>
        <w:spacing w:before="120" w:after="120" w:line="360" w:lineRule="auto"/>
        <w:ind w:left="1418" w:hanging="568"/>
        <w:rPr>
          <w:b/>
          <w:szCs w:val="24"/>
          <w:lang w:eastAsia="en-US"/>
        </w:rPr>
      </w:pPr>
      <w:r w:rsidRPr="00B01E9F">
        <w:rPr>
          <w:szCs w:val="24"/>
          <w:lang w:eastAsia="en-US"/>
        </w:rPr>
        <w:t>η)</w:t>
      </w:r>
      <w:r w:rsidRPr="00B01E9F">
        <w:rPr>
          <w:szCs w:val="24"/>
          <w:lang w:eastAsia="en-US"/>
        </w:rPr>
        <w:tab/>
      </w:r>
      <w:r w:rsidRPr="00B01E9F">
        <w:rPr>
          <w:strike/>
          <w:szCs w:val="24"/>
          <w:lang w:eastAsia="en-US"/>
        </w:rPr>
        <w:t>πολιτική</w:t>
      </w:r>
      <w:r w:rsidR="00D5509B">
        <w:rPr>
          <w:strike/>
          <w:szCs w:val="24"/>
          <w:lang w:eastAsia="en-US"/>
        </w:rPr>
        <w:t xml:space="preserve"> </w:t>
      </w:r>
      <w:r w:rsidRPr="00B01E9F">
        <w:rPr>
          <w:b/>
          <w:i/>
          <w:szCs w:val="24"/>
          <w:lang w:eastAsia="en-US"/>
        </w:rPr>
        <w:t>πολιτικές</w:t>
      </w:r>
      <w:r w:rsidRPr="00B01E9F">
        <w:rPr>
          <w:szCs w:val="24"/>
          <w:lang w:eastAsia="en-US"/>
        </w:rPr>
        <w:t xml:space="preserve"> για τα δικαιώματα εκμετάλλευσης</w:t>
      </w:r>
      <w:r w:rsidRPr="00B01E9F">
        <w:rPr>
          <w:b/>
          <w:i/>
          <w:szCs w:val="24"/>
          <w:lang w:eastAsia="en-US"/>
        </w:rPr>
        <w:t>, τη μη καταβολή των εν λόγω δικαιωμάτων</w:t>
      </w:r>
      <w:r w:rsidRPr="00B01E9F">
        <w:rPr>
          <w:szCs w:val="24"/>
          <w:lang w:eastAsia="en-US"/>
        </w:rPr>
        <w:t xml:space="preserve"> και τις εκπτώσεις ανά </w:t>
      </w:r>
      <w:r w:rsidRPr="00B01E9F">
        <w:rPr>
          <w:strike/>
          <w:szCs w:val="24"/>
          <w:lang w:eastAsia="en-US"/>
        </w:rPr>
        <w:t>κατηγορία προϊόντων·</w:t>
      </w:r>
      <w:r w:rsidR="00D5509B">
        <w:rPr>
          <w:strike/>
          <w:szCs w:val="24"/>
          <w:lang w:eastAsia="en-US"/>
        </w:rPr>
        <w:t xml:space="preserve"> </w:t>
      </w:r>
      <w:r w:rsidRPr="00B01E9F">
        <w:rPr>
          <w:b/>
          <w:i/>
          <w:szCs w:val="24"/>
          <w:lang w:eastAsia="en-US"/>
        </w:rPr>
        <w:t xml:space="preserve">εφαρμογή, συμπεριλαμβανομένων πληροφοριών σχετικά με τον υπολογισμό των δικαιωμάτων ανά ιδιοκτήτη </w:t>
      </w:r>
      <w:r w:rsidRPr="00B01E9F">
        <w:rPr>
          <w:b/>
          <w:i/>
          <w:szCs w:val="24"/>
          <w:lang w:val="en-GB" w:eastAsia="en-US"/>
        </w:rPr>
        <w:t>SEP</w:t>
      </w:r>
      <w:r w:rsidRPr="00B01E9F">
        <w:rPr>
          <w:b/>
          <w:i/>
          <w:szCs w:val="24"/>
          <w:lang w:eastAsia="en-US"/>
        </w:rPr>
        <w:t xml:space="preserve"> στην κοινοπραξία και αθροιστικό ποσοστό δικαιωμάτων, κατά περίπτωση·</w:t>
      </w:r>
      <w:r w:rsidR="00567C1E">
        <w:rPr>
          <w:b/>
          <w:szCs w:val="24"/>
          <w:lang w:eastAsia="en-US"/>
        </w:rPr>
        <w:t xml:space="preserve"> [Τροπολογία 110]</w:t>
      </w:r>
    </w:p>
    <w:p w:rsidR="00B01E9F" w:rsidRPr="00567C1E" w:rsidRDefault="00B01E9F" w:rsidP="00D5509B">
      <w:pPr>
        <w:tabs>
          <w:tab w:val="left" w:pos="1418"/>
        </w:tabs>
        <w:spacing w:before="120" w:after="120" w:line="360" w:lineRule="auto"/>
        <w:ind w:left="1418" w:hanging="568"/>
        <w:rPr>
          <w:b/>
          <w:szCs w:val="24"/>
          <w:lang w:eastAsia="en-US"/>
        </w:rPr>
      </w:pPr>
      <w:r w:rsidRPr="00B01E9F">
        <w:rPr>
          <w:szCs w:val="24"/>
          <w:lang w:eastAsia="en-US"/>
        </w:rPr>
        <w:t>θ)</w:t>
      </w:r>
      <w:r w:rsidRPr="00B01E9F">
        <w:rPr>
          <w:szCs w:val="24"/>
          <w:lang w:eastAsia="en-US"/>
        </w:rPr>
        <w:tab/>
        <w:t xml:space="preserve">τυποποιημένη συμφωνία παραχώρησης άδειας εκμετάλλευσης ανά </w:t>
      </w:r>
      <w:r w:rsidRPr="00B01E9F">
        <w:rPr>
          <w:strike/>
          <w:szCs w:val="24"/>
          <w:lang w:eastAsia="en-US"/>
        </w:rPr>
        <w:t>κατηγορία προϊόντων·</w:t>
      </w:r>
      <w:r w:rsidR="00D5509B">
        <w:rPr>
          <w:strike/>
          <w:szCs w:val="24"/>
          <w:lang w:eastAsia="en-US"/>
        </w:rPr>
        <w:t xml:space="preserve"> </w:t>
      </w:r>
      <w:r w:rsidRPr="00B01E9F">
        <w:rPr>
          <w:b/>
          <w:i/>
          <w:szCs w:val="24"/>
          <w:lang w:eastAsia="en-US"/>
        </w:rPr>
        <w:t>εφαρμογή·</w:t>
      </w:r>
      <w:r w:rsidR="00567C1E">
        <w:rPr>
          <w:b/>
          <w:szCs w:val="24"/>
          <w:lang w:eastAsia="en-US"/>
        </w:rPr>
        <w:t xml:space="preserve"> [Τροπολογία 111]</w:t>
      </w:r>
    </w:p>
    <w:p w:rsidR="00B01E9F" w:rsidRPr="00567C1E" w:rsidRDefault="00B01E9F" w:rsidP="00D5509B">
      <w:pPr>
        <w:tabs>
          <w:tab w:val="left" w:pos="1418"/>
        </w:tabs>
        <w:spacing w:before="120" w:after="120" w:line="360" w:lineRule="auto"/>
        <w:ind w:left="1418" w:hanging="568"/>
        <w:rPr>
          <w:b/>
          <w:szCs w:val="24"/>
          <w:lang w:eastAsia="en-US"/>
        </w:rPr>
      </w:pPr>
      <w:r w:rsidRPr="00B01E9F">
        <w:rPr>
          <w:szCs w:val="24"/>
          <w:lang w:eastAsia="en-US"/>
        </w:rPr>
        <w:t>ι)</w:t>
      </w:r>
      <w:r w:rsidRPr="00B01E9F">
        <w:rPr>
          <w:szCs w:val="24"/>
          <w:lang w:eastAsia="en-US"/>
        </w:rPr>
        <w:tab/>
        <w:t xml:space="preserve">κατάλογο δικαιοπαρόχων για κάθε </w:t>
      </w:r>
      <w:r w:rsidRPr="00B01E9F">
        <w:rPr>
          <w:strike/>
          <w:szCs w:val="24"/>
          <w:lang w:eastAsia="en-US"/>
        </w:rPr>
        <w:t>κατηγορία προϊόντων·</w:t>
      </w:r>
      <w:r w:rsidR="00D5509B">
        <w:rPr>
          <w:strike/>
          <w:szCs w:val="24"/>
          <w:lang w:eastAsia="en-US"/>
        </w:rPr>
        <w:t xml:space="preserve"> </w:t>
      </w:r>
      <w:r w:rsidRPr="00B01E9F">
        <w:rPr>
          <w:b/>
          <w:i/>
          <w:szCs w:val="24"/>
          <w:lang w:eastAsia="en-US"/>
        </w:rPr>
        <w:t>εφαρμογή·</w:t>
      </w:r>
      <w:r w:rsidR="00567C1E">
        <w:rPr>
          <w:b/>
          <w:szCs w:val="24"/>
          <w:lang w:eastAsia="en-US"/>
        </w:rPr>
        <w:t xml:space="preserve"> [Τροπολογία 112]</w:t>
      </w:r>
    </w:p>
    <w:p w:rsidR="00B01E9F" w:rsidRPr="00567C1E" w:rsidRDefault="00B01E9F" w:rsidP="00D5509B">
      <w:pPr>
        <w:tabs>
          <w:tab w:val="left" w:pos="1418"/>
        </w:tabs>
        <w:spacing w:before="120" w:after="120" w:line="360" w:lineRule="auto"/>
        <w:ind w:left="1418" w:hanging="568"/>
        <w:rPr>
          <w:b/>
          <w:szCs w:val="24"/>
          <w:lang w:eastAsia="en-US"/>
        </w:rPr>
      </w:pPr>
      <w:proofErr w:type="spellStart"/>
      <w:r w:rsidRPr="00B01E9F">
        <w:rPr>
          <w:szCs w:val="24"/>
          <w:lang w:eastAsia="en-US"/>
        </w:rPr>
        <w:t>ια</w:t>
      </w:r>
      <w:proofErr w:type="spellEnd"/>
      <w:r w:rsidRPr="00B01E9F">
        <w:rPr>
          <w:szCs w:val="24"/>
          <w:lang w:eastAsia="en-US"/>
        </w:rPr>
        <w:t>)</w:t>
      </w:r>
      <w:r w:rsidRPr="00B01E9F">
        <w:rPr>
          <w:szCs w:val="24"/>
          <w:lang w:eastAsia="en-US"/>
        </w:rPr>
        <w:tab/>
        <w:t xml:space="preserve">κατάλογο δικαιοδόχων για κάθε </w:t>
      </w:r>
      <w:r w:rsidRPr="00B01E9F">
        <w:rPr>
          <w:strike/>
          <w:szCs w:val="24"/>
          <w:lang w:eastAsia="en-US"/>
        </w:rPr>
        <w:t>κατηγορία προϊόντων</w:t>
      </w:r>
      <w:r w:rsidR="00D5509B">
        <w:rPr>
          <w:strike/>
          <w:szCs w:val="24"/>
          <w:lang w:eastAsia="en-US"/>
        </w:rPr>
        <w:t xml:space="preserve"> </w:t>
      </w:r>
      <w:r w:rsidRPr="00B01E9F">
        <w:rPr>
          <w:b/>
          <w:i/>
          <w:szCs w:val="24"/>
          <w:lang w:eastAsia="en-US"/>
        </w:rPr>
        <w:t>εφαρμογή</w:t>
      </w:r>
      <w:r w:rsidRPr="00B01E9F">
        <w:rPr>
          <w:szCs w:val="24"/>
          <w:lang w:eastAsia="en-US"/>
        </w:rPr>
        <w:t>.</w:t>
      </w:r>
      <w:r w:rsidR="00567C1E">
        <w:rPr>
          <w:b/>
          <w:szCs w:val="24"/>
          <w:lang w:eastAsia="en-US"/>
        </w:rPr>
        <w:t xml:space="preserve"> [Τροπολογία 113]</w:t>
      </w:r>
    </w:p>
    <w:p w:rsidR="00B01E9F" w:rsidRPr="00567C1E" w:rsidRDefault="00D5509B" w:rsidP="00D5509B">
      <w:pPr>
        <w:spacing w:before="120" w:after="120" w:line="360" w:lineRule="auto"/>
        <w:ind w:left="850" w:hanging="850"/>
        <w:rPr>
          <w:b/>
          <w:szCs w:val="24"/>
          <w:lang w:eastAsia="en-US"/>
        </w:rPr>
      </w:pPr>
      <w:r>
        <w:rPr>
          <w:b/>
          <w:i/>
          <w:szCs w:val="24"/>
          <w:lang w:eastAsia="en-US"/>
        </w:rPr>
        <w:t>1α.</w:t>
      </w:r>
      <w:r>
        <w:rPr>
          <w:b/>
          <w:i/>
          <w:szCs w:val="24"/>
          <w:lang w:eastAsia="en-US"/>
        </w:rPr>
        <w:tab/>
      </w:r>
      <w:r w:rsidR="00B01E9F" w:rsidRPr="00B01E9F">
        <w:rPr>
          <w:b/>
          <w:i/>
          <w:szCs w:val="24"/>
          <w:lang w:eastAsia="en-US"/>
        </w:rPr>
        <w:t>Το κέντρο ικανοτήτων επαληθεύει τις πληροφορίες που υποβάλλουν οι κοινοπραξίες διπλωμάτων ευρεσιτεχνίας σύμφωνα με την παράγραφο 1 σε τακτική βάση και τουλάχιστον μία φορά ετησίως, βάσει μεθοδολογίας που αναπτύσσει για τον σκοπό αυτό, διασφαλίζοντας ότι η διαδικασία επαλήθευσης είναι διεξοδική, διαφανής και συνεπής. Η εν λόγω μεθοδολογία τίθεται στη διάθεση κοινοπραξιών διπλωμάτων ευρεσιτεχνίας και άλλων ενδιαφερόμενων μερών για λόγους διαφάνειας.</w:t>
      </w:r>
      <w:r w:rsidR="00567C1E">
        <w:rPr>
          <w:b/>
          <w:szCs w:val="24"/>
          <w:lang w:eastAsia="en-US"/>
        </w:rPr>
        <w:t xml:space="preserve"> [Τροπολογία 114]</w:t>
      </w:r>
    </w:p>
    <w:p w:rsidR="00D5509B" w:rsidRDefault="00D5509B">
      <w:pPr>
        <w:widowControl/>
        <w:rPr>
          <w:b/>
          <w:i/>
          <w:szCs w:val="24"/>
          <w:lang w:eastAsia="en-US"/>
        </w:rPr>
      </w:pPr>
      <w:r>
        <w:rPr>
          <w:b/>
          <w:i/>
          <w:szCs w:val="24"/>
          <w:lang w:eastAsia="en-US"/>
        </w:rPr>
        <w:br w:type="page"/>
      </w:r>
    </w:p>
    <w:p w:rsidR="00B01E9F" w:rsidRPr="00567C1E" w:rsidRDefault="00362805" w:rsidP="00362805">
      <w:pPr>
        <w:spacing w:before="120" w:after="120" w:line="360" w:lineRule="auto"/>
        <w:ind w:left="850" w:hanging="850"/>
        <w:rPr>
          <w:b/>
          <w:szCs w:val="24"/>
          <w:lang w:eastAsia="en-US"/>
        </w:rPr>
      </w:pPr>
      <w:r>
        <w:rPr>
          <w:b/>
          <w:i/>
          <w:szCs w:val="24"/>
          <w:lang w:val="sk-SK" w:eastAsia="en-US"/>
        </w:rPr>
        <w:lastRenderedPageBreak/>
        <w:t>1</w:t>
      </w:r>
      <w:r w:rsidRPr="00362805">
        <w:rPr>
          <w:b/>
          <w:i/>
          <w:szCs w:val="24"/>
          <w:lang w:val="sk-SK" w:eastAsia="en-US"/>
        </w:rPr>
        <w:t>β</w:t>
      </w:r>
      <w:r>
        <w:rPr>
          <w:b/>
          <w:i/>
          <w:szCs w:val="24"/>
          <w:lang w:val="sk-SK" w:eastAsia="en-US"/>
        </w:rPr>
        <w:t>.</w:t>
      </w:r>
      <w:r>
        <w:rPr>
          <w:b/>
          <w:i/>
          <w:szCs w:val="24"/>
          <w:lang w:val="sk-SK" w:eastAsia="en-US"/>
        </w:rPr>
        <w:tab/>
      </w:r>
      <w:r w:rsidR="00B01E9F" w:rsidRPr="00B01E9F">
        <w:rPr>
          <w:b/>
          <w:i/>
          <w:szCs w:val="24"/>
          <w:lang w:eastAsia="en-US"/>
        </w:rPr>
        <w:t xml:space="preserve">Το κέντρο ικανοτήτων συντάσσει έκθεση στην οποία περιγράφονται λεπτομερώς τα αποτελέσματα της επαλήθευσής του, μεταξύ άλλων όσον αφορά τη συμμόρφωση των κοινοπραξιών διπλωμάτων ευρεσιτεχνίας με την παράγραφο 1, τυχόν </w:t>
      </w:r>
      <w:proofErr w:type="spellStart"/>
      <w:r w:rsidR="00B01E9F" w:rsidRPr="00B01E9F">
        <w:rPr>
          <w:b/>
          <w:i/>
          <w:szCs w:val="24"/>
          <w:lang w:eastAsia="en-US"/>
        </w:rPr>
        <w:t>εντοπισθείσες</w:t>
      </w:r>
      <w:proofErr w:type="spellEnd"/>
      <w:r w:rsidR="00B01E9F" w:rsidRPr="00B01E9F">
        <w:rPr>
          <w:b/>
          <w:i/>
          <w:szCs w:val="24"/>
          <w:lang w:eastAsia="en-US"/>
        </w:rPr>
        <w:t xml:space="preserve"> αποκλίσεις ή έλλειψη πληροφοριών, καθώς και τα διορθωτικά μέτρα που ελήφθησαν ή συστάθηκαν. Η εν λόγω έκθεση υποβάλλεται στην Επιτροπή εντός ενός μηνός από την ολοκλήρωση κάθε κύκλου επαλήθευσης.</w:t>
      </w:r>
      <w:r w:rsidR="00567C1E">
        <w:rPr>
          <w:b/>
          <w:szCs w:val="24"/>
          <w:lang w:eastAsia="en-US"/>
        </w:rPr>
        <w:t xml:space="preserve"> [Τροπολογία 115]</w:t>
      </w:r>
    </w:p>
    <w:p w:rsidR="00B01E9F" w:rsidRPr="00B01E9F" w:rsidRDefault="00B01E9F" w:rsidP="00B01E9F">
      <w:pPr>
        <w:spacing w:before="120" w:after="120" w:line="360" w:lineRule="auto"/>
        <w:jc w:val="center"/>
        <w:rPr>
          <w:szCs w:val="24"/>
          <w:lang w:eastAsia="en-US"/>
        </w:rPr>
      </w:pPr>
      <w:r w:rsidRPr="00B01E9F">
        <w:rPr>
          <w:szCs w:val="24"/>
          <w:lang w:eastAsia="en-US"/>
        </w:rPr>
        <w:t>Άρθρο 10</w:t>
      </w:r>
      <w:r w:rsidRPr="00B01E9F">
        <w:rPr>
          <w:szCs w:val="24"/>
          <w:lang w:eastAsia="en-US"/>
        </w:rPr>
        <w:br/>
        <w:t xml:space="preserve">Πληροφορίες σχετικά με τις αποφάσεις για τα </w:t>
      </w:r>
      <w:r w:rsidRPr="00B01E9F">
        <w:rPr>
          <w:szCs w:val="24"/>
          <w:lang w:val="en-GB" w:eastAsia="en-US"/>
        </w:rPr>
        <w:t>SEP</w:t>
      </w:r>
    </w:p>
    <w:p w:rsidR="00B01E9F" w:rsidRPr="00567C1E"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Τα αρμόδια δικαστήρια των κρατών μελών ενημερώνουν το κέντρο ικανοτήτων εντός </w:t>
      </w:r>
      <w:r w:rsidRPr="00B01E9F">
        <w:rPr>
          <w:strike/>
          <w:szCs w:val="24"/>
          <w:lang w:eastAsia="en-US"/>
        </w:rPr>
        <w:t>6</w:t>
      </w:r>
      <w:r w:rsidRPr="00B01E9F">
        <w:rPr>
          <w:b/>
          <w:i/>
          <w:szCs w:val="24"/>
          <w:lang w:eastAsia="en-US"/>
        </w:rPr>
        <w:t>2</w:t>
      </w:r>
      <w:r w:rsidRPr="00B01E9F">
        <w:rPr>
          <w:szCs w:val="24"/>
          <w:lang w:eastAsia="en-US"/>
        </w:rPr>
        <w:t xml:space="preserve"> μηνών από την </w:t>
      </w:r>
      <w:r w:rsidRPr="00B01E9F">
        <w:rPr>
          <w:strike/>
          <w:szCs w:val="24"/>
          <w:lang w:eastAsia="en-US"/>
        </w:rPr>
        <w:t>έκδοση</w:t>
      </w:r>
      <w:r w:rsidR="00D5509B">
        <w:rPr>
          <w:strike/>
          <w:szCs w:val="24"/>
          <w:lang w:eastAsia="en-US"/>
        </w:rPr>
        <w:t xml:space="preserve"> </w:t>
      </w:r>
      <w:r w:rsidRPr="00B01E9F">
        <w:rPr>
          <w:b/>
          <w:i/>
          <w:szCs w:val="24"/>
          <w:lang w:eastAsia="en-US"/>
        </w:rPr>
        <w:t>οριστικοποίηση</w:t>
      </w:r>
      <w:r w:rsidRPr="00B01E9F">
        <w:rPr>
          <w:szCs w:val="24"/>
          <w:lang w:eastAsia="en-US"/>
        </w:rPr>
        <w:t xml:space="preserve"> απόφασης σχετικά με </w:t>
      </w:r>
      <w:r w:rsidRPr="00B01E9F">
        <w:rPr>
          <w:szCs w:val="24"/>
          <w:lang w:val="en-GB" w:eastAsia="en-US"/>
        </w:rPr>
        <w:t>SEP</w:t>
      </w:r>
      <w:r w:rsidRPr="00B01E9F">
        <w:rPr>
          <w:szCs w:val="24"/>
          <w:lang w:eastAsia="en-US"/>
        </w:rPr>
        <w:t xml:space="preserve"> για τα εξής:</w:t>
      </w:r>
      <w:r w:rsidR="00567C1E">
        <w:rPr>
          <w:b/>
          <w:szCs w:val="24"/>
          <w:lang w:eastAsia="en-US"/>
        </w:rPr>
        <w:t xml:space="preserve"> [Τροπολογία 116]</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δικαστικές διαταγές·</w:t>
      </w:r>
    </w:p>
    <w:p w:rsidR="00B01E9F" w:rsidRPr="00567C1E" w:rsidRDefault="00B01E9F" w:rsidP="00B01E9F">
      <w:pPr>
        <w:spacing w:before="120" w:after="120" w:line="360" w:lineRule="auto"/>
        <w:ind w:left="1416" w:hanging="566"/>
        <w:rPr>
          <w:b/>
          <w:szCs w:val="24"/>
          <w:lang w:eastAsia="en-US"/>
        </w:rPr>
      </w:pPr>
      <w:r w:rsidRPr="00B01E9F">
        <w:rPr>
          <w:szCs w:val="24"/>
          <w:lang w:eastAsia="en-US"/>
        </w:rPr>
        <w:t>β)</w:t>
      </w:r>
      <w:r w:rsidRPr="00B01E9F">
        <w:rPr>
          <w:szCs w:val="24"/>
          <w:lang w:eastAsia="en-US"/>
        </w:rPr>
        <w:tab/>
      </w:r>
      <w:r w:rsidRPr="00B01E9F">
        <w:rPr>
          <w:strike/>
          <w:szCs w:val="24"/>
          <w:lang w:eastAsia="en-US"/>
        </w:rPr>
        <w:t xml:space="preserve">διαδικασίες επί </w:t>
      </w:r>
      <w:proofErr w:type="spellStart"/>
      <w:r w:rsidRPr="00B01E9F">
        <w:rPr>
          <w:strike/>
          <w:szCs w:val="24"/>
          <w:lang w:eastAsia="en-US"/>
        </w:rPr>
        <w:t>παραβάσει</w:t>
      </w:r>
      <w:proofErr w:type="spellEnd"/>
      <w:r w:rsidRPr="00B01E9F">
        <w:rPr>
          <w:strike/>
          <w:szCs w:val="24"/>
          <w:lang w:eastAsia="en-US"/>
        </w:rPr>
        <w:t>·</w:t>
      </w:r>
      <w:r w:rsidR="00D5509B">
        <w:rPr>
          <w:strike/>
          <w:szCs w:val="24"/>
          <w:lang w:eastAsia="en-US"/>
        </w:rPr>
        <w:t xml:space="preserve"> </w:t>
      </w:r>
      <w:r w:rsidRPr="00B01E9F">
        <w:rPr>
          <w:b/>
          <w:i/>
          <w:szCs w:val="24"/>
          <w:lang w:eastAsia="en-US"/>
        </w:rPr>
        <w:t>παραβάσεις·</w:t>
      </w:r>
      <w:r w:rsidR="00567C1E">
        <w:rPr>
          <w:b/>
          <w:szCs w:val="24"/>
          <w:lang w:eastAsia="en-US"/>
        </w:rPr>
        <w:t xml:space="preserve"> [Τροπολογία 117]</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τον ουσιώδη χαρακτήρα και την εγκυρότητα·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κατάχρηση δεσπόζουσας θέσης·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ε)</w:t>
      </w:r>
      <w:r w:rsidRPr="00B01E9F">
        <w:rPr>
          <w:szCs w:val="24"/>
          <w:lang w:eastAsia="en-US"/>
        </w:rPr>
        <w:tab/>
        <w:t xml:space="preserve">τον καθορισμό όρων και προϋποθέσεων </w:t>
      </w:r>
      <w:r w:rsidRPr="00B01E9F">
        <w:rPr>
          <w:szCs w:val="24"/>
          <w:lang w:val="en-GB" w:eastAsia="en-US"/>
        </w:rPr>
        <w:t>FRAND</w:t>
      </w:r>
      <w:r w:rsidRPr="00B01E9F">
        <w:rPr>
          <w:szCs w:val="24"/>
          <w:lang w:eastAsia="en-US"/>
        </w:rPr>
        <w:t>.</w:t>
      </w:r>
    </w:p>
    <w:p w:rsidR="00D5509B" w:rsidRDefault="00D5509B">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 xml:space="preserve">Οποιοδήποτε πρόσωπο μπορεί να ενημερώσει το κέντρο ικανοτήτων σχετικά με οποιαδήποτε δικαστική διαδικασία ή διαδικασία εναλλακτικής επίλυσης διαφορών που αφορά ένα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jc w:val="center"/>
        <w:rPr>
          <w:szCs w:val="24"/>
          <w:lang w:eastAsia="en-US"/>
        </w:rPr>
      </w:pPr>
      <w:r w:rsidRPr="00B01E9F">
        <w:rPr>
          <w:szCs w:val="24"/>
          <w:lang w:eastAsia="en-US"/>
        </w:rPr>
        <w:t>Άρθρο 11</w:t>
      </w:r>
      <w:r w:rsidRPr="00B01E9F">
        <w:rPr>
          <w:szCs w:val="24"/>
          <w:lang w:eastAsia="en-US"/>
        </w:rPr>
        <w:br/>
        <w:t xml:space="preserve">Πληροφορίες σχετικά με τους καθορισμούς όρων </w:t>
      </w:r>
      <w:r w:rsidRPr="00B01E9F">
        <w:rPr>
          <w:szCs w:val="24"/>
          <w:lang w:val="en-GB" w:eastAsia="en-US"/>
        </w:rPr>
        <w:t>FRAND</w:t>
      </w:r>
    </w:p>
    <w:p w:rsidR="00B01E9F" w:rsidRPr="00567C1E"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Τα πρόσωπα που συμμετέχουν σε διαδικασίες εναλλακτικής επίλυσης διαφορών σχετικά με </w:t>
      </w:r>
      <w:r w:rsidRPr="00B01E9F">
        <w:rPr>
          <w:szCs w:val="24"/>
          <w:lang w:val="en-GB" w:eastAsia="en-US"/>
        </w:rPr>
        <w:t>SEP</w:t>
      </w:r>
      <w:r w:rsidRPr="00B01E9F">
        <w:rPr>
          <w:szCs w:val="24"/>
          <w:lang w:eastAsia="en-US"/>
        </w:rPr>
        <w:t xml:space="preserve"> που ισχύουν σε κράτος μέλος γνωστοποιούν στο κέντρο ικανοτήτων, εντός </w:t>
      </w:r>
      <w:r w:rsidRPr="00B01E9F">
        <w:rPr>
          <w:strike/>
          <w:szCs w:val="24"/>
          <w:lang w:eastAsia="en-US"/>
        </w:rPr>
        <w:t>6</w:t>
      </w:r>
      <w:r w:rsidRPr="00B01E9F">
        <w:rPr>
          <w:b/>
          <w:i/>
          <w:szCs w:val="24"/>
          <w:lang w:eastAsia="en-US"/>
        </w:rPr>
        <w:t>4</w:t>
      </w:r>
      <w:r w:rsidRPr="00B01E9F">
        <w:rPr>
          <w:szCs w:val="24"/>
          <w:lang w:eastAsia="en-US"/>
        </w:rPr>
        <w:t xml:space="preserve"> μηνών από τη λήξη της διαδικασίας, τα πρότυπα και τις σχετικές εφαρμογές, τη μεθοδολογία που χρησιμοποιήθηκε για τον καθορισμό των όρων και προϋποθέσεων </w:t>
      </w:r>
      <w:r w:rsidRPr="00B01E9F">
        <w:rPr>
          <w:szCs w:val="24"/>
          <w:lang w:val="en-GB" w:eastAsia="en-US"/>
        </w:rPr>
        <w:t>FRAND</w:t>
      </w:r>
      <w:r w:rsidRPr="00B01E9F">
        <w:rPr>
          <w:szCs w:val="24"/>
          <w:lang w:eastAsia="en-US"/>
        </w:rPr>
        <w:t>, πληροφορίες σχετικά με τα ονόματα των μερών και τα συγκεκριμένα ποσά παραχώρησης αδειών εκμετάλλευσης που έχουν καθοριστεί.</w:t>
      </w:r>
      <w:r w:rsidR="00567C1E">
        <w:rPr>
          <w:b/>
          <w:szCs w:val="24"/>
          <w:lang w:eastAsia="en-US"/>
        </w:rPr>
        <w:t xml:space="preserve"> [Τροπολογία 118]</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Το κέντρο ικανοτήτων δεν αποκαλύπτει εμπιστευτικές πληροφορίες χωρίς την προηγούμενη συγκατάθεση του θιγόμενου μέρους.</w:t>
      </w:r>
    </w:p>
    <w:p w:rsidR="00D5509B" w:rsidRDefault="00D5509B">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12</w:t>
      </w:r>
      <w:r w:rsidRPr="00B01E9F">
        <w:rPr>
          <w:szCs w:val="24"/>
          <w:lang w:eastAsia="en-US"/>
        </w:rPr>
        <w:br/>
        <w:t xml:space="preserve">Πληροφορίες για σχετικούς με </w:t>
      </w:r>
      <w:r w:rsidRPr="00B01E9F">
        <w:rPr>
          <w:szCs w:val="24"/>
          <w:lang w:val="en-GB" w:eastAsia="en-US"/>
        </w:rPr>
        <w:t>SEP</w:t>
      </w:r>
      <w:r w:rsidRPr="00B01E9F">
        <w:rPr>
          <w:szCs w:val="24"/>
          <w:lang w:eastAsia="en-US"/>
        </w:rPr>
        <w:t xml:space="preserve"> κανόνες σε τρίτες χώρες</w:t>
      </w:r>
    </w:p>
    <w:p w:rsidR="00B01E9F" w:rsidRPr="00567C1E"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Το κέντρο ικανοτήτων συλλέγει</w:t>
      </w:r>
      <w:r w:rsidR="00567C1E" w:rsidRPr="00567C1E">
        <w:rPr>
          <w:b/>
          <w:i/>
          <w:szCs w:val="24"/>
          <w:lang w:eastAsia="en-US"/>
        </w:rPr>
        <w:t>, επαληθεύει δεόντως</w:t>
      </w:r>
      <w:r w:rsidRPr="00B01E9F">
        <w:rPr>
          <w:szCs w:val="24"/>
          <w:lang w:eastAsia="en-US"/>
        </w:rPr>
        <w:t xml:space="preserve"> και δημοσιεύει </w:t>
      </w:r>
      <w:r w:rsidR="00567C1E" w:rsidRPr="00567C1E">
        <w:rPr>
          <w:b/>
          <w:i/>
          <w:szCs w:val="24"/>
          <w:lang w:eastAsia="en-US"/>
        </w:rPr>
        <w:t>αμέσως</w:t>
      </w:r>
      <w:r w:rsidR="00567C1E">
        <w:rPr>
          <w:szCs w:val="24"/>
          <w:lang w:eastAsia="en-US"/>
        </w:rPr>
        <w:t xml:space="preserve"> </w:t>
      </w:r>
      <w:r w:rsidRPr="00B01E9F">
        <w:rPr>
          <w:szCs w:val="24"/>
          <w:lang w:eastAsia="en-US"/>
        </w:rPr>
        <w:t xml:space="preserve">στη βάση δεδομένων πληροφορίες σχετικά με οποιουσδήποτε σχετικούς με </w:t>
      </w:r>
      <w:r w:rsidRPr="00B01E9F">
        <w:rPr>
          <w:szCs w:val="24"/>
          <w:lang w:val="en-GB" w:eastAsia="en-US"/>
        </w:rPr>
        <w:t>SEP</w:t>
      </w:r>
      <w:r w:rsidRPr="00B01E9F">
        <w:rPr>
          <w:szCs w:val="24"/>
          <w:lang w:eastAsia="en-US"/>
        </w:rPr>
        <w:t xml:space="preserve"> κανόνες σε οποιαδήποτε τρίτη χώρα.</w:t>
      </w:r>
      <w:r w:rsidR="00567C1E">
        <w:rPr>
          <w:szCs w:val="24"/>
          <w:lang w:eastAsia="en-US"/>
        </w:rPr>
        <w:t xml:space="preserve"> </w:t>
      </w:r>
      <w:r w:rsidR="00567C1E" w:rsidRPr="003B31F8">
        <w:rPr>
          <w:b/>
          <w:i/>
        </w:rPr>
        <w:t>Το κέντρο ικανοτήτων μπορεί επίσης να συλλέγει πληροφορίες σχετικά με τη συμμόρφωση του παρόντος κανονισμού σε τρίτες χώρες, καθώς και να παρακολουθεί τον αντίκτυπό του στους φορείς υλοποίησης.</w:t>
      </w:r>
      <w:r w:rsidR="00567C1E">
        <w:rPr>
          <w:b/>
        </w:rPr>
        <w:t xml:space="preserve"> [Τροπολογία 119]</w:t>
      </w:r>
    </w:p>
    <w:p w:rsidR="00B01E9F" w:rsidRPr="00567C1E"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t>Οποιοδήποτε πρόσωπο μπορεί να παρέχει στο κέντρο ικανοτήτων τέτοιες πληροφορίες, καθώς και πληροφορίες σχετικά με επικαιροποιήσεις, διορθώσεις και δημόσιες διαβουλεύσεις. Το κέντρο ικανοτήτων δημοσιεύει τις εν λόγω πληροφορίες στη βάση δεδομένων</w:t>
      </w:r>
      <w:r w:rsidR="00567C1E">
        <w:rPr>
          <w:szCs w:val="24"/>
          <w:lang w:eastAsia="en-US"/>
        </w:rPr>
        <w:t xml:space="preserve"> </w:t>
      </w:r>
      <w:r w:rsidR="00567C1E" w:rsidRPr="003B31F8">
        <w:rPr>
          <w:b/>
          <w:bCs/>
          <w:i/>
          <w:iCs/>
        </w:rPr>
        <w:t>αφού ελέγξει την ακρίβειά τους</w:t>
      </w:r>
      <w:r w:rsidRPr="00B01E9F">
        <w:rPr>
          <w:szCs w:val="24"/>
          <w:lang w:eastAsia="en-US"/>
        </w:rPr>
        <w:t>.</w:t>
      </w:r>
      <w:r w:rsidR="00567C1E">
        <w:rPr>
          <w:b/>
          <w:szCs w:val="24"/>
          <w:lang w:eastAsia="en-US"/>
        </w:rPr>
        <w:t xml:space="preserve"> [Τροπολογία 120]</w:t>
      </w:r>
    </w:p>
    <w:p w:rsidR="00B01E9F" w:rsidRPr="00567C1E" w:rsidRDefault="00B01E9F" w:rsidP="00B01E9F">
      <w:pPr>
        <w:spacing w:before="120" w:after="120" w:line="360" w:lineRule="auto"/>
        <w:ind w:left="850" w:hanging="850"/>
        <w:rPr>
          <w:b/>
          <w:szCs w:val="24"/>
          <w:lang w:eastAsia="en-US"/>
        </w:rPr>
      </w:pPr>
      <w:r w:rsidRPr="00B01E9F">
        <w:rPr>
          <w:b/>
          <w:i/>
          <w:szCs w:val="24"/>
          <w:lang w:eastAsia="en-US"/>
        </w:rPr>
        <w:t>2</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Προκειμένου να διευκολυνθεί η αποτελεσματική εφαρμογή του παρόντος κανονισμού, το κέντρο ικανοτήτων μπορεί να συνεργάζεται, να συμμετέχει και να ανταλλάσσει πληροφορίες, μεταξύ άλλων, με αρχές τρίτων χωρών και διεθνείς οργανισμούς που ασχολούνται με </w:t>
      </w:r>
      <w:r w:rsidRPr="00B01E9F">
        <w:rPr>
          <w:b/>
          <w:i/>
          <w:szCs w:val="24"/>
          <w:lang w:val="en-GB" w:eastAsia="en-US"/>
        </w:rPr>
        <w:t>SEP</w:t>
      </w:r>
      <w:r w:rsidRPr="00B01E9F">
        <w:rPr>
          <w:b/>
          <w:i/>
          <w:szCs w:val="24"/>
          <w:lang w:eastAsia="en-US"/>
        </w:rPr>
        <w:t xml:space="preserve">, ιδίως όσον αφορά τις πληροφορίες για τους κανόνες σχετικά με τα </w:t>
      </w:r>
      <w:r w:rsidRPr="00B01E9F">
        <w:rPr>
          <w:b/>
          <w:i/>
          <w:szCs w:val="24"/>
          <w:lang w:val="en-GB" w:eastAsia="en-US"/>
        </w:rPr>
        <w:t>SEP</w:t>
      </w:r>
      <w:r w:rsidRPr="00B01E9F">
        <w:rPr>
          <w:b/>
          <w:i/>
          <w:szCs w:val="24"/>
          <w:lang w:eastAsia="en-US"/>
        </w:rPr>
        <w:t xml:space="preserve"> σε τρίτες χώρες ή την πρόληψη παράλληλων διαδικασιών.</w:t>
      </w:r>
      <w:r w:rsidR="00567C1E">
        <w:rPr>
          <w:b/>
          <w:szCs w:val="24"/>
          <w:lang w:eastAsia="en-US"/>
        </w:rPr>
        <w:t xml:space="preserve"> [Τροπολογία 121]</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13</w:t>
      </w:r>
      <w:r w:rsidRPr="00B01E9F">
        <w:rPr>
          <w:szCs w:val="24"/>
          <w:lang w:eastAsia="en-US"/>
        </w:rPr>
        <w:br/>
        <w:t>Ενίσχυση της διαφάνειας και της ανταλλαγής πληροφοριών</w:t>
      </w:r>
    </w:p>
    <w:p w:rsidR="00B01E9F" w:rsidRPr="00567C1E"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Το κέντρο ικανοτήτων αποθηκεύει στη βάση δεδομένων όλα τα δεδομένα που παρέχονται από ενδιαφερόμενα μέρη, καθώς και τις </w:t>
      </w:r>
      <w:r w:rsidRPr="00B01E9F">
        <w:rPr>
          <w:b/>
          <w:i/>
          <w:szCs w:val="24"/>
          <w:lang w:eastAsia="en-US"/>
        </w:rPr>
        <w:t xml:space="preserve">αιτιολογημένες </w:t>
      </w:r>
      <w:r w:rsidRPr="00B01E9F">
        <w:rPr>
          <w:szCs w:val="24"/>
          <w:lang w:eastAsia="en-US"/>
        </w:rPr>
        <w:t>γνώμες και τις εκθέσεις αξιολογητών και διαμεσολαβητών.</w:t>
      </w:r>
      <w:r w:rsidR="00567C1E">
        <w:rPr>
          <w:b/>
          <w:szCs w:val="24"/>
          <w:lang w:eastAsia="en-US"/>
        </w:rPr>
        <w:t xml:space="preserve"> [Τροπολογία 122]</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Η συλλογή, αποθήκευση και επεξεργασία των εν λόγω δεδομένων εξυπηρετεί τους ακόλουθους σκοπούς: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διαχείριση των καταχωρίσεων </w:t>
      </w:r>
      <w:r w:rsidRPr="00B01E9F">
        <w:rPr>
          <w:szCs w:val="24"/>
          <w:lang w:val="en-GB" w:eastAsia="en-US"/>
        </w:rPr>
        <w:t>SEP</w:t>
      </w:r>
      <w:r w:rsidRPr="00B01E9F">
        <w:rPr>
          <w:szCs w:val="24"/>
          <w:lang w:eastAsia="en-US"/>
        </w:rPr>
        <w:t>, των ελέγχων ουσιώδους χαρακτήρα και των διαδικασιών συνδιαλλαγής σύμφωνα με τον παρόντα κανονισμό·</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πρόσβαση στις απαιτούμενες πληροφορίες για την ευκολότερη και αποδοτικότερη διεξαγωγή των εν λόγω διαδικασιών·</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επικοινωνία με τα μέρη της διαδικασίας·</w:t>
      </w:r>
    </w:p>
    <w:p w:rsidR="00B01E9F" w:rsidRPr="00567C1E" w:rsidRDefault="00B01E9F" w:rsidP="00B01E9F">
      <w:pPr>
        <w:spacing w:before="120" w:after="120" w:line="360" w:lineRule="auto"/>
        <w:ind w:left="1416" w:hanging="566"/>
        <w:rPr>
          <w:b/>
          <w:szCs w:val="24"/>
          <w:lang w:eastAsia="en-US"/>
        </w:rPr>
      </w:pPr>
      <w:proofErr w:type="spellStart"/>
      <w:r w:rsidRPr="00B01E9F">
        <w:rPr>
          <w:b/>
          <w:i/>
          <w:szCs w:val="24"/>
          <w:lang w:eastAsia="en-US"/>
        </w:rPr>
        <w:t>γ</w:t>
      </w:r>
      <w:r w:rsidR="00AB751B" w:rsidRPr="00AB751B">
        <w:rPr>
          <w:b/>
          <w:i/>
          <w:szCs w:val="24"/>
          <w:lang w:eastAsia="en-US"/>
        </w:rPr>
        <w:t>α</w:t>
      </w:r>
      <w:proofErr w:type="spellEnd"/>
      <w:r w:rsidRPr="00B01E9F">
        <w:rPr>
          <w:b/>
          <w:i/>
          <w:szCs w:val="24"/>
          <w:lang w:eastAsia="en-US"/>
        </w:rPr>
        <w:t>)</w:t>
      </w:r>
      <w:r w:rsidRPr="00B01E9F">
        <w:rPr>
          <w:szCs w:val="24"/>
          <w:lang w:eastAsia="en-US"/>
        </w:rPr>
        <w:tab/>
      </w:r>
      <w:r w:rsidRPr="00B01E9F">
        <w:rPr>
          <w:b/>
          <w:i/>
          <w:szCs w:val="24"/>
          <w:lang w:eastAsia="en-US"/>
        </w:rPr>
        <w:t xml:space="preserve">την παροχή προτύπων και εφαρμογών σε ενδιαφερόμενους κατόχους </w:t>
      </w:r>
      <w:r w:rsidRPr="00B01E9F">
        <w:rPr>
          <w:b/>
          <w:i/>
          <w:szCs w:val="24"/>
          <w:lang w:val="en-GB" w:eastAsia="en-US"/>
        </w:rPr>
        <w:t>SEP</w:t>
      </w:r>
      <w:r w:rsidRPr="00B01E9F">
        <w:rPr>
          <w:b/>
          <w:i/>
          <w:szCs w:val="24"/>
          <w:lang w:eastAsia="en-US"/>
        </w:rPr>
        <w:t xml:space="preserve"> με τη χρήση εύκολα προσβάσιμων ερευνητικών εργαλείων και ευλόγως κατανοητών αποτελεσμάτων αναζήτησης·</w:t>
      </w:r>
      <w:r w:rsidR="00567C1E">
        <w:rPr>
          <w:b/>
          <w:szCs w:val="24"/>
          <w:lang w:eastAsia="en-US"/>
        </w:rPr>
        <w:t xml:space="preserve"> [Τροπολογία 123]</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δ)</w:t>
      </w:r>
      <w:r w:rsidRPr="00B01E9F">
        <w:rPr>
          <w:szCs w:val="24"/>
          <w:lang w:eastAsia="en-US"/>
        </w:rPr>
        <w:tab/>
        <w:t xml:space="preserve">εκπόνηση εκθέσεων και στατιστικών που παρέχουν στο κέντρο ικανοτήτων τη δυνατότητα να βελτιώσει τις δραστηριότητές του και τη λειτουργία της καταχώρισης των </w:t>
      </w:r>
      <w:r w:rsidRPr="00B01E9F">
        <w:rPr>
          <w:szCs w:val="24"/>
          <w:lang w:val="en-GB" w:eastAsia="en-US"/>
        </w:rPr>
        <w:t>SEP</w:t>
      </w:r>
      <w:r w:rsidRPr="00B01E9F">
        <w:rPr>
          <w:szCs w:val="24"/>
          <w:lang w:eastAsia="en-US"/>
        </w:rPr>
        <w:t xml:space="preserve"> και των διαδικασιών βάσει του παρόντος κανονισμού.</w:t>
      </w:r>
    </w:p>
    <w:p w:rsidR="00B01E9F" w:rsidRPr="00567C1E" w:rsidRDefault="00B01E9F" w:rsidP="00B01E9F">
      <w:pPr>
        <w:spacing w:before="120" w:after="120" w:line="360" w:lineRule="auto"/>
        <w:ind w:left="1416" w:hanging="566"/>
        <w:rPr>
          <w:b/>
          <w:szCs w:val="24"/>
          <w:lang w:eastAsia="en-US"/>
        </w:rPr>
      </w:pPr>
      <w:r w:rsidRPr="00B01E9F">
        <w:rPr>
          <w:b/>
          <w:i/>
          <w:szCs w:val="24"/>
          <w:lang w:eastAsia="en-US"/>
        </w:rPr>
        <w:t>δ</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διευκόλυνση της αξιολόγησης των πρακτικών παραχώρησης αδειών εκμετάλλευσης </w:t>
      </w:r>
      <w:r w:rsidRPr="00B01E9F">
        <w:rPr>
          <w:b/>
          <w:i/>
          <w:szCs w:val="24"/>
          <w:lang w:val="en-GB" w:eastAsia="en-US"/>
        </w:rPr>
        <w:t>SEP</w:t>
      </w:r>
      <w:r w:rsidRPr="00B01E9F">
        <w:rPr>
          <w:b/>
          <w:i/>
          <w:szCs w:val="24"/>
          <w:lang w:eastAsia="en-US"/>
        </w:rPr>
        <w:t xml:space="preserve"> και του αντικτύπου τους στην εσωτερική αγορά, την καινοτομία και την πρόσβαση σε τυποποιημένη τεχνολογία.</w:t>
      </w:r>
      <w:r w:rsidR="00567C1E">
        <w:rPr>
          <w:b/>
          <w:szCs w:val="24"/>
          <w:lang w:eastAsia="en-US"/>
        </w:rPr>
        <w:t xml:space="preserve"> [Τροπολογία 124]</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Το κέντρο ικανοτήτων περιλαμβάνει στη βάση δεδομένων νομολογία των αρμόδιων δικαστηρίων των κρατών μελών, δικαιοδοσιών τρίτων χωρών και φορέων εναλλακτικής επίλυσης διαφορών.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 xml:space="preserve">Το κέντρο ικανοτήτων συλλέγει όλες τις πληροφορίες σχετικά με όρους και προϋποθέσεις </w:t>
      </w:r>
      <w:r w:rsidRPr="00B01E9F">
        <w:rPr>
          <w:szCs w:val="24"/>
          <w:lang w:val="en-GB" w:eastAsia="en-US"/>
        </w:rPr>
        <w:t>FRAND</w:t>
      </w:r>
      <w:r w:rsidRPr="00B01E9F">
        <w:rPr>
          <w:szCs w:val="24"/>
          <w:lang w:eastAsia="en-US"/>
        </w:rPr>
        <w:t xml:space="preserve">, συμπεριλαμβανομένων τυχόν εκπτώσεων, οι οποίες έχουν δημοσιοποιηθεί από κατόχους </w:t>
      </w:r>
      <w:r w:rsidRPr="00B01E9F">
        <w:rPr>
          <w:szCs w:val="24"/>
          <w:lang w:val="en-GB" w:eastAsia="en-US"/>
        </w:rPr>
        <w:t>SEP</w:t>
      </w:r>
      <w:r w:rsidRPr="00B01E9F">
        <w:rPr>
          <w:szCs w:val="24"/>
          <w:lang w:eastAsia="en-US"/>
        </w:rPr>
        <w:t xml:space="preserve">, έχουν κοινοποιηθεί σε αυτό σύμφωνα με το άρθρο 11 και περιλαμβάνονται στις εκθέσεις καθορισμού όρων </w:t>
      </w:r>
      <w:r w:rsidRPr="00B01E9F">
        <w:rPr>
          <w:szCs w:val="24"/>
          <w:lang w:val="en-GB" w:eastAsia="en-US"/>
        </w:rPr>
        <w:t>FRAND</w:t>
      </w:r>
      <w:r w:rsidRPr="00B01E9F">
        <w:rPr>
          <w:szCs w:val="24"/>
          <w:lang w:eastAsia="en-US"/>
        </w:rPr>
        <w:t>, και καθιστά τις εν λόγω κοινοποιημένες πληροφορίες προσβάσιμες στις δημόσιες αρχές της Ένωσης, συμπεριλαμβανομένων των αρμόδιων δικαστηρίων των κρατών μελών, κατόπιν γραπτού αιτήματος. Τα εμπιστευτικά έγγραφα συνοδεύονται από μη εμπιστευτική έκδοση των πληροφοριών που υποβάλλονται εμπιστευτικά, με επαρκείς λεπτομέρειες ώστε να είναι δυνατή η κατανόηση, σε εύλογο βαθμό, της ουσίας των πληροφοριών που υποβάλλονται εμπιστευτικά.</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5.</w:t>
      </w:r>
      <w:r w:rsidRPr="00B01E9F">
        <w:rPr>
          <w:szCs w:val="24"/>
          <w:lang w:eastAsia="en-US"/>
        </w:rPr>
        <w:tab/>
        <w:t xml:space="preserve">Το κέντρο ικανοτήτων δημοσιεύει στη βάση δεδομένων ετήσια έκθεση σχετικά με τις μεθοδολογίες καθορισμού όρων </w:t>
      </w:r>
      <w:r w:rsidRPr="00B01E9F">
        <w:rPr>
          <w:szCs w:val="24"/>
          <w:lang w:val="en-GB" w:eastAsia="en-US"/>
        </w:rPr>
        <w:t>FRAND</w:t>
      </w:r>
      <w:r w:rsidRPr="00B01E9F">
        <w:rPr>
          <w:szCs w:val="24"/>
          <w:lang w:eastAsia="en-US"/>
        </w:rPr>
        <w:t xml:space="preserve">, με βάση πληροφορίες από δικαστικές και διαιτητικές αποφάσεις, και στατιστικές πληροφορίες σχετικά με τις άδειες εκμετάλλευσης και τα προϊόντα για τα οποία έχουν χορηγηθεί άδειες εκμετάλλευσης μέσω των διαδικασιών καθορισμού όρων </w:t>
      </w:r>
      <w:r w:rsidRPr="00B01E9F">
        <w:rPr>
          <w:szCs w:val="24"/>
          <w:lang w:val="en-GB" w:eastAsia="en-US"/>
        </w:rPr>
        <w:t>FRAND</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Κατόπιν αιτιολογημένου αιτήματος ενδιαφερόμενου μέρους, κάθε εμπιστευτική πληροφορία αποκρύπτεται με έκδοση σε μη εμπιστευτική μορφή πριν το κέντρο ικανοτήτων να δημοσιεύσει ή να διαβιβάσει τις εν λόγω πληροφορίες.</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Κεφάλαιο 2 </w:t>
      </w:r>
      <w:r w:rsidRPr="00B01E9F">
        <w:rPr>
          <w:szCs w:val="24"/>
          <w:lang w:eastAsia="en-US"/>
        </w:rPr>
        <w:br/>
        <w:t>Κοινοποίηση προτύπου και συνολικών δικαιωμάτων εκμετάλλευσης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14</w:t>
      </w:r>
      <w:r w:rsidRPr="00B01E9F">
        <w:rPr>
          <w:szCs w:val="24"/>
          <w:lang w:eastAsia="en-US"/>
        </w:rPr>
        <w:br/>
        <w:t>Κοινοποίηση προτύπου στο κέντρο ικανοτήτων</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Οι κάτοχοι </w:t>
      </w:r>
      <w:r w:rsidRPr="00B01E9F">
        <w:rPr>
          <w:strike/>
          <w:szCs w:val="24"/>
          <w:lang w:eastAsia="en-US"/>
        </w:rPr>
        <w:t>διπλώματος</w:t>
      </w:r>
      <w:r w:rsidR="00C25B4C">
        <w:rPr>
          <w:strike/>
          <w:szCs w:val="24"/>
          <w:lang w:eastAsia="en-US"/>
        </w:rPr>
        <w:t xml:space="preserve"> </w:t>
      </w:r>
      <w:r w:rsidRPr="00B01E9F">
        <w:rPr>
          <w:b/>
          <w:i/>
          <w:szCs w:val="24"/>
          <w:lang w:eastAsia="en-US"/>
        </w:rPr>
        <w:t>διπλωμάτων</w:t>
      </w:r>
      <w:r w:rsidRPr="00B01E9F">
        <w:rPr>
          <w:szCs w:val="24"/>
          <w:lang w:eastAsia="en-US"/>
        </w:rPr>
        <w:t xml:space="preserve"> ευρεσιτεχνίας που </w:t>
      </w:r>
      <w:r w:rsidRPr="00B01E9F">
        <w:rPr>
          <w:strike/>
          <w:szCs w:val="24"/>
          <w:lang w:eastAsia="en-US"/>
        </w:rPr>
        <w:t>ισχύει</w:t>
      </w:r>
      <w:r w:rsidR="00C25B4C">
        <w:rPr>
          <w:strike/>
          <w:szCs w:val="24"/>
          <w:lang w:eastAsia="en-US"/>
        </w:rPr>
        <w:t xml:space="preserve"> </w:t>
      </w:r>
      <w:r w:rsidRPr="00B01E9F">
        <w:rPr>
          <w:b/>
          <w:i/>
          <w:szCs w:val="24"/>
          <w:lang w:eastAsia="en-US"/>
        </w:rPr>
        <w:t>ισχύουν</w:t>
      </w:r>
      <w:r w:rsidRPr="00B01E9F">
        <w:rPr>
          <w:szCs w:val="24"/>
          <w:lang w:eastAsia="en-US"/>
        </w:rPr>
        <w:t xml:space="preserve"> σε ένα ή περισσότερα κράτη μέλη και </w:t>
      </w:r>
      <w:r w:rsidRPr="00B01E9F">
        <w:rPr>
          <w:strike/>
          <w:szCs w:val="24"/>
          <w:lang w:eastAsia="en-US"/>
        </w:rPr>
        <w:t>το οποίο είναι ουσιώδες</w:t>
      </w:r>
      <w:r w:rsidR="00C25B4C">
        <w:rPr>
          <w:strike/>
          <w:szCs w:val="24"/>
          <w:lang w:eastAsia="en-US"/>
        </w:rPr>
        <w:t xml:space="preserve"> </w:t>
      </w:r>
      <w:r w:rsidRPr="00B01E9F">
        <w:rPr>
          <w:b/>
          <w:i/>
          <w:szCs w:val="24"/>
          <w:lang w:eastAsia="en-US"/>
        </w:rPr>
        <w:t>τα οποία θεωρούνται ουσιώδη</w:t>
      </w:r>
      <w:r w:rsidRPr="00B01E9F">
        <w:rPr>
          <w:szCs w:val="24"/>
          <w:lang w:eastAsia="en-US"/>
        </w:rPr>
        <w:t xml:space="preserve"> για τη λειτουργία προτύπου για το οποίο έχουν αναληφθεί</w:t>
      </w:r>
      <w:r w:rsidRPr="00B01E9F">
        <w:rPr>
          <w:b/>
          <w:i/>
          <w:szCs w:val="24"/>
          <w:lang w:eastAsia="en-US"/>
        </w:rPr>
        <w:t xml:space="preserve"> ή όχι</w:t>
      </w:r>
      <w:r w:rsidRPr="00B01E9F">
        <w:rPr>
          <w:szCs w:val="24"/>
          <w:lang w:eastAsia="en-US"/>
        </w:rPr>
        <w:t xml:space="preserve"> δεσμεύσεις </w:t>
      </w:r>
      <w:r w:rsidRPr="00B01E9F">
        <w:rPr>
          <w:szCs w:val="24"/>
          <w:lang w:val="en-GB" w:eastAsia="en-US"/>
        </w:rPr>
        <w:t>FRAND</w:t>
      </w:r>
      <w:r w:rsidRPr="00B01E9F">
        <w:rPr>
          <w:szCs w:val="24"/>
          <w:lang w:eastAsia="en-US"/>
        </w:rPr>
        <w:t xml:space="preserve"> κοινοποιούν στο κέντρο ικανοτήτων, εάν είναι δυνατόν μέσω του οργανισμού ανάπτυξης προτύπων ή μέσω από κοινού κοινοποίησης, τις ακόλουθες πληροφορίες:</w:t>
      </w:r>
      <w:r w:rsidR="0003741D">
        <w:rPr>
          <w:b/>
          <w:szCs w:val="24"/>
          <w:lang w:eastAsia="en-US"/>
        </w:rPr>
        <w:t xml:space="preserve"> [Τροπολογία 125]</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α)</w:t>
      </w:r>
      <w:r w:rsidRPr="00B01E9F">
        <w:rPr>
          <w:szCs w:val="24"/>
          <w:lang w:eastAsia="en-US"/>
        </w:rPr>
        <w:tab/>
        <w:t>την εμπορική ονομασία ενός προτύπου·</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τον κατάλογο των σχετικών τεχνικών προδιαγραφών που καθορίζουν το πρότυπο·</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την ημερομηνία δημοσίευσης της τελευταίας τεχνικής προδιαγραφής·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 xml:space="preserve">εφαρμογές του προτύπου που είναι γνωστές στους κατόχους </w:t>
      </w:r>
      <w:r w:rsidRPr="00B01E9F">
        <w:rPr>
          <w:szCs w:val="24"/>
          <w:lang w:val="en-GB" w:eastAsia="en-US"/>
        </w:rPr>
        <w:t>SEP</w:t>
      </w:r>
      <w:r w:rsidRPr="00B01E9F">
        <w:rPr>
          <w:szCs w:val="24"/>
          <w:lang w:eastAsia="en-US"/>
        </w:rPr>
        <w:t xml:space="preserve"> που προβαίνουν στην κοινοποίηση.</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Η εν λόγω κοινοποίηση πραγματοποιείται εντός 30 ημερών από τη δημοσίευση της τελευταίας τεχνικής προδιαγραφής.</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Αν δεν έχει πραγματοποιηθεί κοινοποίηση σύμφωνα με την παράγραφο 1, κάθε κάτοχος </w:t>
      </w:r>
      <w:r w:rsidRPr="00B01E9F">
        <w:rPr>
          <w:szCs w:val="24"/>
          <w:lang w:val="en-GB" w:eastAsia="en-US"/>
        </w:rPr>
        <w:t>SEP</w:t>
      </w:r>
      <w:r w:rsidRPr="00B01E9F">
        <w:rPr>
          <w:szCs w:val="24"/>
          <w:lang w:eastAsia="en-US"/>
        </w:rPr>
        <w:t xml:space="preserve"> που ισχύει σε ένα ή περισσότερα κράτη μέλη κοινοποιεί μεμονωμένα στο κέντρο ικανοτήτων, το αργότερο 90 ημέρες από τη δημοσίευση της τελευταίας τεχνικής προδιαγραφής, τις πληροφορίες που αναφέρονται στην παράγραφο 1.</w:t>
      </w:r>
      <w:r w:rsidR="0003741D">
        <w:rPr>
          <w:b/>
          <w:szCs w:val="24"/>
          <w:lang w:eastAsia="en-US"/>
        </w:rPr>
        <w:t xml:space="preserve"> [</w:t>
      </w:r>
      <w:r w:rsidR="00C25B4C">
        <w:rPr>
          <w:b/>
          <w:szCs w:val="24"/>
          <w:lang w:eastAsia="en-US"/>
        </w:rPr>
        <w:t>Τ</w:t>
      </w:r>
      <w:r w:rsidR="0003741D">
        <w:rPr>
          <w:b/>
          <w:szCs w:val="24"/>
          <w:lang w:eastAsia="en-US"/>
        </w:rPr>
        <w:t xml:space="preserve">ροπολογία 126 </w:t>
      </w:r>
      <w:r w:rsidR="00C25B4C">
        <w:rPr>
          <w:b/>
          <w:szCs w:val="24"/>
          <w:lang w:eastAsia="en-US"/>
        </w:rPr>
        <w:t xml:space="preserve">– </w:t>
      </w:r>
      <w:r w:rsidR="0003741D">
        <w:rPr>
          <w:b/>
          <w:szCs w:val="24"/>
          <w:lang w:eastAsia="en-US"/>
        </w:rPr>
        <w:t>δεν αφορά το ελληνικό κείμενο]</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Αν δεν έχει πραγματοποιηθεί κοινοποίηση σύμφωνα με την παράγραφο 1 ή σύμφωνα με την παράγραφο 3, οποιοσδήποτε φορέας υλοποίησης μπορεί να κοινοποιήσει στο κέντρο ικανοτήτων τις πληροφορίες που αναφέρονται στην παράγραφο 1.</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5.</w:t>
      </w:r>
      <w:r w:rsidRPr="00B01E9F">
        <w:rPr>
          <w:szCs w:val="24"/>
          <w:lang w:eastAsia="en-US"/>
        </w:rPr>
        <w:tab/>
        <w:t xml:space="preserve">Το κέντρο ικανοτήτων </w:t>
      </w:r>
      <w:r w:rsidRPr="00B01E9F">
        <w:rPr>
          <w:strike/>
          <w:szCs w:val="24"/>
          <w:lang w:eastAsia="en-US"/>
        </w:rPr>
        <w:t>κοινοποιεί</w:t>
      </w:r>
      <w:r w:rsidR="00C25B4C">
        <w:rPr>
          <w:strike/>
          <w:szCs w:val="24"/>
          <w:lang w:eastAsia="en-US"/>
        </w:rPr>
        <w:t xml:space="preserve"> </w:t>
      </w:r>
      <w:r w:rsidRPr="00B01E9F">
        <w:rPr>
          <w:b/>
          <w:i/>
          <w:szCs w:val="24"/>
          <w:lang w:eastAsia="en-US"/>
        </w:rPr>
        <w:t>γνωστοποιεί</w:t>
      </w:r>
      <w:r w:rsidRPr="00B01E9F">
        <w:rPr>
          <w:szCs w:val="24"/>
          <w:lang w:eastAsia="en-US"/>
        </w:rPr>
        <w:t xml:space="preserve"> επίσης </w:t>
      </w:r>
      <w:r w:rsidRPr="00B01E9F">
        <w:rPr>
          <w:strike/>
          <w:szCs w:val="24"/>
          <w:lang w:eastAsia="en-US"/>
        </w:rPr>
        <w:t>τη δημοσίευση</w:t>
      </w:r>
      <w:r w:rsidR="00C25B4C">
        <w:rPr>
          <w:strike/>
          <w:szCs w:val="24"/>
          <w:lang w:eastAsia="en-US"/>
        </w:rPr>
        <w:t xml:space="preserve"> </w:t>
      </w:r>
      <w:r w:rsidRPr="00B01E9F">
        <w:rPr>
          <w:b/>
          <w:i/>
          <w:szCs w:val="24"/>
          <w:lang w:eastAsia="en-US"/>
        </w:rPr>
        <w:t>την κοινοποίηση</w:t>
      </w:r>
      <w:r w:rsidRPr="00B01E9F">
        <w:rPr>
          <w:szCs w:val="24"/>
          <w:lang w:eastAsia="en-US"/>
        </w:rPr>
        <w:t xml:space="preserve"> στον σχετικό οργανισμό ανάπτυξης προτύπων. Σε περίπτωση κοινοποίησης σύμφωνα με τις παραγράφους 3 και 4, ενημερώνει επίσης μεμονωμένα, όπου είναι δυνατόν, τους γνωστούς κατόχους </w:t>
      </w:r>
      <w:r w:rsidRPr="00B01E9F">
        <w:rPr>
          <w:szCs w:val="24"/>
          <w:lang w:val="en-GB" w:eastAsia="en-US"/>
        </w:rPr>
        <w:t>SEP</w:t>
      </w:r>
      <w:r w:rsidRPr="00B01E9F">
        <w:rPr>
          <w:szCs w:val="24"/>
          <w:lang w:eastAsia="en-US"/>
        </w:rPr>
        <w:t xml:space="preserve"> ή ζητεί επιβεβαίωση από τον οργανισμό ανάπτυξης προτύπων ότι έχει ενημερώσει δεόντως τους κατόχους </w:t>
      </w:r>
      <w:r w:rsidRPr="00B01E9F">
        <w:rPr>
          <w:szCs w:val="24"/>
          <w:lang w:val="en-GB" w:eastAsia="en-US"/>
        </w:rPr>
        <w:t>SEP</w:t>
      </w:r>
      <w:r w:rsidRPr="00B01E9F">
        <w:rPr>
          <w:szCs w:val="24"/>
          <w:lang w:eastAsia="en-US"/>
        </w:rPr>
        <w:t>.</w:t>
      </w:r>
      <w:r w:rsidR="0003741D">
        <w:rPr>
          <w:b/>
          <w:szCs w:val="24"/>
          <w:lang w:eastAsia="en-US"/>
        </w:rPr>
        <w:t xml:space="preserve"> [Τροπολογία 127]</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6.</w:t>
      </w:r>
      <w:r w:rsidRPr="00B01E9F">
        <w:rPr>
          <w:szCs w:val="24"/>
          <w:lang w:eastAsia="en-US"/>
        </w:rPr>
        <w:tab/>
        <w:t xml:space="preserve">Το κέντρο ικανοτήτων δημοσιεύει στον δικτυακό τόπο του </w:t>
      </w:r>
      <w:r w:rsidRPr="00B01E9F">
        <w:rPr>
          <w:szCs w:val="24"/>
          <w:lang w:val="en-GB" w:eastAsia="en-US"/>
        </w:rPr>
        <w:t>EUIPO</w:t>
      </w:r>
      <w:r w:rsidRPr="00B01E9F">
        <w:rPr>
          <w:szCs w:val="24"/>
          <w:lang w:eastAsia="en-US"/>
        </w:rPr>
        <w:t xml:space="preserve"> τις κοινοποιήσεις που πραγματοποιούνται σύμφωνα με τις παραγράφους 1, 3</w:t>
      </w:r>
      <w:r w:rsidRPr="00B01E9F">
        <w:rPr>
          <w:b/>
          <w:i/>
          <w:szCs w:val="24"/>
          <w:lang w:eastAsia="en-US"/>
        </w:rPr>
        <w:t>, 4 και 4α</w:t>
      </w:r>
      <w:r w:rsidRPr="00B01E9F">
        <w:rPr>
          <w:strike/>
          <w:szCs w:val="24"/>
          <w:lang w:eastAsia="en-US"/>
        </w:rPr>
        <w:t xml:space="preserve"> και 4</w:t>
      </w:r>
      <w:r w:rsidRPr="00B01E9F">
        <w:rPr>
          <w:szCs w:val="24"/>
          <w:lang w:eastAsia="en-US"/>
        </w:rPr>
        <w:t xml:space="preserve"> για την υποβολή παρατηρήσεων από τα ενδιαφερόμενα μέρη. Τα ενδιαφερόμενα μέρη μπορούν να υποβάλουν τις παρατηρήσεις τους στο κέντρο ικανοτήτων εντός 30 ημερών από τη δημοσίευση του καταλόγου.</w:t>
      </w:r>
      <w:r w:rsidR="0003741D">
        <w:rPr>
          <w:b/>
          <w:szCs w:val="24"/>
          <w:lang w:eastAsia="en-US"/>
        </w:rPr>
        <w:t xml:space="preserve"> [Τροπολογία 128]</w:t>
      </w:r>
    </w:p>
    <w:p w:rsidR="00B01E9F" w:rsidRPr="00B01E9F" w:rsidRDefault="00B01E9F" w:rsidP="00B01E9F">
      <w:pPr>
        <w:spacing w:before="120" w:after="120" w:line="360" w:lineRule="auto"/>
        <w:ind w:left="850" w:hanging="850"/>
        <w:rPr>
          <w:szCs w:val="24"/>
          <w:lang w:eastAsia="en-US"/>
        </w:rPr>
      </w:pPr>
      <w:r w:rsidRPr="00B01E9F">
        <w:rPr>
          <w:szCs w:val="24"/>
          <w:lang w:eastAsia="en-US"/>
        </w:rPr>
        <w:t>7.</w:t>
      </w:r>
      <w:r w:rsidRPr="00B01E9F">
        <w:rPr>
          <w:szCs w:val="24"/>
          <w:lang w:eastAsia="en-US"/>
        </w:rPr>
        <w:tab/>
        <w:t>Μετά τη λήξη της προθεσμίας που αναφέρεται στην παράγραφο 6, το κέντρο ικανοτήτων εξετάζει όλες τις παρατηρήσεις που έλαβε, συμπεριλαμβανομένων όλων των σχετικών τεχνικών προδιαγραφών και εφαρμογών, και δημοσιεύει τις πληροφορίες σύμφωνα με την παράγραφο 1.</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15</w:t>
      </w:r>
      <w:r w:rsidRPr="00B01E9F">
        <w:rPr>
          <w:szCs w:val="24"/>
          <w:lang w:eastAsia="en-US"/>
        </w:rPr>
        <w:br/>
        <w:t>Κοινοποίηση συνολικών δικαιωμάτων εκμετάλλευσης στο κέντρο ικανοτήτων</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Οι κάτοχοι </w:t>
      </w:r>
      <w:r w:rsidRPr="00B01E9F">
        <w:rPr>
          <w:szCs w:val="24"/>
          <w:lang w:val="en-GB" w:eastAsia="en-US"/>
        </w:rPr>
        <w:t>SEP</w:t>
      </w:r>
      <w:r w:rsidRPr="00B01E9F">
        <w:rPr>
          <w:szCs w:val="24"/>
          <w:lang w:eastAsia="en-US"/>
        </w:rPr>
        <w:t xml:space="preserve"> που ισχύουν σε ένα ή περισσότερα κράτη μέλη για τα οποία έχουν αναληφθεί</w:t>
      </w:r>
      <w:r w:rsidRPr="00B01E9F">
        <w:rPr>
          <w:b/>
          <w:i/>
          <w:szCs w:val="24"/>
          <w:lang w:eastAsia="en-US"/>
        </w:rPr>
        <w:t xml:space="preserve"> ή όχι</w:t>
      </w:r>
      <w:r w:rsidRPr="00B01E9F">
        <w:rPr>
          <w:szCs w:val="24"/>
          <w:lang w:eastAsia="en-US"/>
        </w:rPr>
        <w:t xml:space="preserve"> δεσμεύσεις </w:t>
      </w:r>
      <w:r w:rsidRPr="00B01E9F">
        <w:rPr>
          <w:szCs w:val="24"/>
          <w:lang w:val="en-GB" w:eastAsia="en-US"/>
        </w:rPr>
        <w:t>FRAND</w:t>
      </w:r>
      <w:r w:rsidRPr="00B01E9F">
        <w:rPr>
          <w:szCs w:val="24"/>
          <w:lang w:eastAsia="en-US"/>
        </w:rPr>
        <w:t xml:space="preserve"> μπορούν να κοινοποιούν από κοινού στο κέντρο ικανοτήτων τα συνολικά δικαιώματα εκμετάλλευσης για </w:t>
      </w:r>
      <w:r w:rsidRPr="00B01E9F">
        <w:rPr>
          <w:b/>
          <w:i/>
          <w:szCs w:val="24"/>
          <w:lang w:eastAsia="en-US"/>
        </w:rPr>
        <w:t xml:space="preserve">όλα </w:t>
      </w:r>
      <w:r w:rsidRPr="00B01E9F">
        <w:rPr>
          <w:szCs w:val="24"/>
          <w:lang w:eastAsia="en-US"/>
        </w:rPr>
        <w:t xml:space="preserve">τα </w:t>
      </w:r>
      <w:r w:rsidRPr="00B01E9F">
        <w:rPr>
          <w:szCs w:val="24"/>
          <w:lang w:val="en-GB" w:eastAsia="en-US"/>
        </w:rPr>
        <w:t>SEP</w:t>
      </w:r>
      <w:r w:rsidRPr="00B01E9F">
        <w:rPr>
          <w:szCs w:val="24"/>
          <w:lang w:eastAsia="en-US"/>
        </w:rPr>
        <w:t xml:space="preserve"> που καλύπτουν ένα πρότυπο.</w:t>
      </w:r>
      <w:r w:rsidR="0003741D">
        <w:rPr>
          <w:b/>
          <w:szCs w:val="24"/>
          <w:lang w:eastAsia="en-US"/>
        </w:rPr>
        <w:t xml:space="preserve"> [Τροπολογία 129]</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Η κοινοποίηση που πραγματοποιείται σύμφωνα με την παράγραφο 1 περιλαμβάνει τις ακόλουθες πληροφορίες: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την εμπορική ονομασία του προτύπου·</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τον κατάλογο των τεχνικών προδιαγραφών που καθορίζουν το πρότυπο·</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 xml:space="preserve">τα ονόματα των κατόχων </w:t>
      </w:r>
      <w:r w:rsidRPr="00B01E9F">
        <w:rPr>
          <w:szCs w:val="24"/>
          <w:lang w:val="en-GB" w:eastAsia="en-US"/>
        </w:rPr>
        <w:t>SEP</w:t>
      </w:r>
      <w:r w:rsidRPr="00B01E9F">
        <w:rPr>
          <w:szCs w:val="24"/>
          <w:lang w:eastAsia="en-US"/>
        </w:rPr>
        <w:t xml:space="preserve"> που προβαίνουν στην κοινοποίηση που αναφέρεται στην παράγραφο 1·</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 xml:space="preserve">το εκτιμώμενο ποσοστό που αντιπροσωπεύουν οι κάτοχοι </w:t>
      </w:r>
      <w:r w:rsidRPr="00B01E9F">
        <w:rPr>
          <w:szCs w:val="24"/>
          <w:lang w:val="en-GB" w:eastAsia="en-US"/>
        </w:rPr>
        <w:t>SEP</w:t>
      </w:r>
      <w:r w:rsidRPr="00B01E9F">
        <w:rPr>
          <w:szCs w:val="24"/>
          <w:lang w:eastAsia="en-US"/>
        </w:rPr>
        <w:t xml:space="preserve"> που αναφέρονται στην παράγραφο 1 στο σύνολο των κατόχων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ε)</w:t>
      </w:r>
      <w:r w:rsidRPr="00B01E9F">
        <w:rPr>
          <w:szCs w:val="24"/>
          <w:lang w:eastAsia="en-US"/>
        </w:rPr>
        <w:tab/>
        <w:t xml:space="preserve">το εκτιμώμενο ποσοστό των </w:t>
      </w:r>
      <w:r w:rsidRPr="00B01E9F">
        <w:rPr>
          <w:szCs w:val="24"/>
          <w:lang w:val="en-GB" w:eastAsia="en-US"/>
        </w:rPr>
        <w:t>SEP</w:t>
      </w:r>
      <w:r w:rsidRPr="00B01E9F">
        <w:rPr>
          <w:szCs w:val="24"/>
          <w:lang w:eastAsia="en-US"/>
        </w:rPr>
        <w:t xml:space="preserve"> που κατέχουν συλλογικά στο σύνολο των </w:t>
      </w:r>
      <w:r w:rsidRPr="00B01E9F">
        <w:rPr>
          <w:szCs w:val="24"/>
          <w:lang w:val="en-GB" w:eastAsia="en-US"/>
        </w:rPr>
        <w:t>SEP</w:t>
      </w:r>
      <w:r w:rsidRPr="00B01E9F">
        <w:rPr>
          <w:szCs w:val="24"/>
          <w:lang w:eastAsia="en-US"/>
        </w:rPr>
        <w:t xml:space="preserve"> για το πρότυπο·</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proofErr w:type="spellStart"/>
      <w:r w:rsidRPr="00B01E9F">
        <w:rPr>
          <w:szCs w:val="24"/>
          <w:lang w:eastAsia="en-US"/>
        </w:rPr>
        <w:lastRenderedPageBreak/>
        <w:t>στ</w:t>
      </w:r>
      <w:proofErr w:type="spellEnd"/>
      <w:r w:rsidRPr="00B01E9F">
        <w:rPr>
          <w:szCs w:val="24"/>
          <w:lang w:eastAsia="en-US"/>
        </w:rPr>
        <w:t>)</w:t>
      </w:r>
      <w:r w:rsidRPr="00B01E9F">
        <w:rPr>
          <w:szCs w:val="24"/>
          <w:lang w:eastAsia="en-US"/>
        </w:rPr>
        <w:tab/>
        <w:t xml:space="preserve">τις εφαρμογές που είναι γνωστές στους κατόχους </w:t>
      </w:r>
      <w:r w:rsidRPr="00B01E9F">
        <w:rPr>
          <w:szCs w:val="24"/>
          <w:lang w:val="en-GB" w:eastAsia="en-US"/>
        </w:rPr>
        <w:t>SEP</w:t>
      </w:r>
      <w:r w:rsidRPr="00B01E9F">
        <w:rPr>
          <w:szCs w:val="24"/>
          <w:lang w:eastAsia="en-US"/>
        </w:rPr>
        <w:t xml:space="preserve"> που αναφέρονται στο στοιχείο γ)·</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ζ)</w:t>
      </w:r>
      <w:r w:rsidRPr="00B01E9F">
        <w:rPr>
          <w:szCs w:val="24"/>
          <w:lang w:eastAsia="en-US"/>
        </w:rPr>
        <w:tab/>
        <w:t>τα συνολικά δικαιώματα εκμετάλλευσης σε παγκόσμιο επίπεδο, εκτός εάν τα κοινοποιούντα μέρη διευκρινίσουν ότι τα συνολικά δικαιώματα εκμετάλλευσης δεν είναι παγκόσμια·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η)</w:t>
      </w:r>
      <w:r w:rsidRPr="00B01E9F">
        <w:rPr>
          <w:szCs w:val="24"/>
          <w:lang w:eastAsia="en-US"/>
        </w:rPr>
        <w:tab/>
        <w:t>οποιαδήποτε χρονική περίοδο για την οποία ισχύουν τα συνολικά δικαιώματα εκμετάλλευσης που αναφέρονται στην παράγραφο 1.</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Η κοινοποίηση που αναφέρεται στην παράγραφο 1 πραγματοποιείται το αργότερο 120 ημέρες: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μετά τη δημοσίευση προτύπου από τον οργανισμό ανάπτυξης προτύπων, για εφαρμογές που είναι γνωστές στους κατόχους </w:t>
      </w:r>
      <w:r w:rsidRPr="00B01E9F">
        <w:rPr>
          <w:szCs w:val="24"/>
          <w:lang w:val="en-GB" w:eastAsia="en-US"/>
        </w:rPr>
        <w:t>SEP</w:t>
      </w:r>
      <w:r w:rsidRPr="00B01E9F">
        <w:rPr>
          <w:szCs w:val="24"/>
          <w:lang w:eastAsia="en-US"/>
        </w:rPr>
        <w:t xml:space="preserve"> που αναφέρονται στην παράγραφο 2 στοιχείο γ)· ή</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από τη στιγμή που θα λάβουν γνώση νέας εφαρμογής του προτύπου.</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Το κέντρο ικανοτήτων δημοσιεύει στη βάση δεδομένων τις πληροφορίες που παρέχονται βάσει της παραγράφου 2.</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16</w:t>
      </w:r>
      <w:r w:rsidRPr="00B01E9F">
        <w:rPr>
          <w:szCs w:val="24"/>
          <w:lang w:eastAsia="en-US"/>
        </w:rPr>
        <w:br/>
        <w:t>Αναθεώρηση συνολικών δικαιωμάτων εκμετάλλευσης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Σε περίπτωση αναθεώρησης των συνολικών δικαιωμάτων εκμετάλλευσης, οι κάτοχοι </w:t>
      </w:r>
      <w:r w:rsidRPr="00B01E9F">
        <w:rPr>
          <w:szCs w:val="24"/>
          <w:lang w:val="en-GB" w:eastAsia="en-US"/>
        </w:rPr>
        <w:t>SEP</w:t>
      </w:r>
      <w:r w:rsidRPr="00B01E9F">
        <w:rPr>
          <w:szCs w:val="24"/>
          <w:lang w:eastAsia="en-US"/>
        </w:rPr>
        <w:t xml:space="preserve"> ενημερώνουν το κέντρο ικανοτήτων σχετικά με τα αναθεωρημένα συνολικά δικαιώματα εκμετάλλευσης και τους λόγους της αναθεώρησης.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Το κέντρο ικανοτήτων δημοσιεύει στη βάση δεδομένων τα αρχικά συνολικά δικαιώματα εκμετάλλευσης, τα αναθεωρημένα συνολικά δικαιώματα εκμετάλλευσης και τους λόγους της αναθεώρησης στο μητρώο.</w:t>
      </w:r>
    </w:p>
    <w:p w:rsidR="00B01E9F" w:rsidRPr="0003741D" w:rsidRDefault="00B01E9F" w:rsidP="00B01E9F">
      <w:pPr>
        <w:spacing w:before="120" w:after="120" w:line="360" w:lineRule="auto"/>
        <w:jc w:val="center"/>
        <w:rPr>
          <w:b/>
          <w:szCs w:val="24"/>
          <w:lang w:eastAsia="en-US"/>
        </w:rPr>
      </w:pPr>
      <w:r w:rsidRPr="00B01E9F">
        <w:rPr>
          <w:szCs w:val="24"/>
          <w:lang w:eastAsia="en-US"/>
        </w:rPr>
        <w:t>Άρθρο 17</w:t>
      </w:r>
      <w:r w:rsidRPr="00B01E9F">
        <w:rPr>
          <w:szCs w:val="24"/>
          <w:lang w:eastAsia="en-US"/>
        </w:rPr>
        <w:br/>
        <w:t xml:space="preserve">Διαδικασία για τη διευκόλυνση της επίτευξης συμφωνίας </w:t>
      </w:r>
      <w:r w:rsidRPr="00B01E9F">
        <w:rPr>
          <w:b/>
          <w:i/>
          <w:szCs w:val="24"/>
          <w:lang w:eastAsia="en-US"/>
        </w:rPr>
        <w:t xml:space="preserve">μεταξύ κατόχων </w:t>
      </w:r>
      <w:r w:rsidRPr="00B01E9F">
        <w:rPr>
          <w:b/>
          <w:i/>
          <w:szCs w:val="24"/>
          <w:lang w:val="en-GB" w:eastAsia="en-US"/>
        </w:rPr>
        <w:t>SEP</w:t>
      </w:r>
      <w:r w:rsidRPr="00B01E9F">
        <w:rPr>
          <w:b/>
          <w:i/>
          <w:szCs w:val="24"/>
          <w:lang w:eastAsia="en-US"/>
        </w:rPr>
        <w:t xml:space="preserve"> </w:t>
      </w:r>
      <w:r w:rsidRPr="00B01E9F">
        <w:rPr>
          <w:szCs w:val="24"/>
          <w:lang w:eastAsia="en-US"/>
        </w:rPr>
        <w:t xml:space="preserve">σχετικά με </w:t>
      </w:r>
      <w:r w:rsidRPr="00B01E9F">
        <w:rPr>
          <w:strike/>
          <w:szCs w:val="24"/>
          <w:lang w:eastAsia="en-US"/>
        </w:rPr>
        <w:t>τον καθορισμό των συνολικών δικαιωμάτων</w:t>
      </w:r>
      <w:r w:rsidR="00C25B4C">
        <w:rPr>
          <w:strike/>
          <w:szCs w:val="24"/>
          <w:lang w:eastAsia="en-US"/>
        </w:rPr>
        <w:t xml:space="preserve"> </w:t>
      </w:r>
      <w:r w:rsidRPr="00B01E9F">
        <w:rPr>
          <w:b/>
          <w:i/>
          <w:szCs w:val="24"/>
          <w:lang w:eastAsia="en-US"/>
        </w:rPr>
        <w:t>τα συνολικά δικαιώματα</w:t>
      </w:r>
      <w:r w:rsidRPr="00B01E9F">
        <w:rPr>
          <w:szCs w:val="24"/>
          <w:lang w:eastAsia="en-US"/>
        </w:rPr>
        <w:t xml:space="preserve"> εκμετάλλευσης</w:t>
      </w:r>
      <w:r w:rsidR="0003741D">
        <w:rPr>
          <w:b/>
          <w:szCs w:val="24"/>
          <w:lang w:eastAsia="en-US"/>
        </w:rPr>
        <w:t xml:space="preserve"> [Τροπολογία 130]</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Οι κάτοχοι </w:t>
      </w:r>
      <w:r w:rsidRPr="00B01E9F">
        <w:rPr>
          <w:szCs w:val="24"/>
          <w:lang w:val="en-GB" w:eastAsia="en-US"/>
        </w:rPr>
        <w:t>SEP</w:t>
      </w:r>
      <w:r w:rsidRPr="00B01E9F">
        <w:rPr>
          <w:szCs w:val="24"/>
          <w:lang w:eastAsia="en-US"/>
        </w:rPr>
        <w:t xml:space="preserve"> που ισχύουν σε ένα ή περισσότερα κράτη μέλη και αντιπροσωπεύουν τουλάχιστον το 20 % του συνόλου των </w:t>
      </w:r>
      <w:r w:rsidRPr="00B01E9F">
        <w:rPr>
          <w:szCs w:val="24"/>
          <w:lang w:val="en-GB" w:eastAsia="en-US"/>
        </w:rPr>
        <w:t>SEP</w:t>
      </w:r>
      <w:r w:rsidRPr="00B01E9F">
        <w:rPr>
          <w:szCs w:val="24"/>
          <w:lang w:eastAsia="en-US"/>
        </w:rPr>
        <w:t xml:space="preserve"> ενός προτύπου μπορούν να ζητήσουν από το κέντρο ικανοτήτων να διορίσει διαμεσολαβητή από τον κατάλογο διαμεσολαβητών για να μεσολαβήσει στις συζητήσεις για την από κοινού υποβολή συνολικών δικαιωμάτων εκμετάλλευσης.</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Το εν λόγω αίτημα υποβάλλεται το αργότερο 90 ημέρες μετά τη δημοσίευση του προτύπου ή το αργότερο 120 ημέρες μετά την πρώτη πώληση νέας εφαρμογής στην αγορά της Ένωσης, για εφαρμογές που δεν ήταν γνωστές κατά τον χρόνο δημοσίευσης του προτύπου.</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Το αίτημα περιλαμβάνει τα ακόλουθα στοιχεία: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την εμπορική ονομασία του προτύπου·</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την ημερομηνία δημοσίευσης της τελευταίας τεχνικής προδιαγραφής ή την ημερομηνία της πρώτης πώλησης νέας εφαρμογής στην αγορά της Ένωσης·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 xml:space="preserve">τις εφαρμογές που είναι γνωστές στους κατόχους </w:t>
      </w:r>
      <w:r w:rsidRPr="00B01E9F">
        <w:rPr>
          <w:szCs w:val="24"/>
          <w:lang w:val="en-GB" w:eastAsia="en-US"/>
        </w:rPr>
        <w:t>SEP</w:t>
      </w:r>
      <w:r w:rsidRPr="00B01E9F">
        <w:rPr>
          <w:szCs w:val="24"/>
          <w:lang w:eastAsia="en-US"/>
        </w:rPr>
        <w:t xml:space="preserve"> που αναφέρονται στην παράγραφο 1·</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 xml:space="preserve">τα ονόματα και τα στοιχεία επικοινωνίας των κατόχων </w:t>
      </w:r>
      <w:r w:rsidRPr="00B01E9F">
        <w:rPr>
          <w:szCs w:val="24"/>
          <w:lang w:val="en-GB" w:eastAsia="en-US"/>
        </w:rPr>
        <w:t>SEP</w:t>
      </w:r>
      <w:r w:rsidRPr="00B01E9F">
        <w:rPr>
          <w:szCs w:val="24"/>
          <w:lang w:eastAsia="en-US"/>
        </w:rPr>
        <w:t xml:space="preserve"> που υποστηρίζουν το αίτημα·</w:t>
      </w:r>
    </w:p>
    <w:p w:rsidR="00B01E9F" w:rsidRPr="0003741D" w:rsidRDefault="00B01E9F" w:rsidP="00B01E9F">
      <w:pPr>
        <w:spacing w:before="120" w:after="120" w:line="360" w:lineRule="auto"/>
        <w:ind w:left="1416" w:hanging="566"/>
        <w:rPr>
          <w:b/>
          <w:szCs w:val="24"/>
          <w:lang w:eastAsia="en-US"/>
        </w:rPr>
      </w:pPr>
      <w:r w:rsidRPr="00B01E9F">
        <w:rPr>
          <w:szCs w:val="24"/>
          <w:lang w:eastAsia="en-US"/>
        </w:rPr>
        <w:t>ε)</w:t>
      </w:r>
      <w:r w:rsidRPr="00B01E9F">
        <w:rPr>
          <w:szCs w:val="24"/>
          <w:lang w:eastAsia="en-US"/>
        </w:rPr>
        <w:tab/>
        <w:t xml:space="preserve">το εκτιμώμενο ποσοστό των </w:t>
      </w:r>
      <w:r w:rsidRPr="00B01E9F">
        <w:rPr>
          <w:szCs w:val="24"/>
          <w:lang w:val="en-GB" w:eastAsia="en-US"/>
        </w:rPr>
        <w:t>SEP</w:t>
      </w:r>
      <w:r w:rsidRPr="00B01E9F">
        <w:rPr>
          <w:szCs w:val="24"/>
          <w:lang w:eastAsia="en-US"/>
        </w:rPr>
        <w:t xml:space="preserve"> που κατέχουν μεμονωμένα και συλλογικά στο σύνολο των </w:t>
      </w:r>
      <w:r w:rsidRPr="00B01E9F">
        <w:rPr>
          <w:strike/>
          <w:szCs w:val="24"/>
          <w:lang w:eastAsia="en-US"/>
        </w:rPr>
        <w:t xml:space="preserve">δυνητικών </w:t>
      </w:r>
      <w:r w:rsidRPr="00B01E9F">
        <w:rPr>
          <w:szCs w:val="24"/>
          <w:lang w:val="en-GB" w:eastAsia="en-US"/>
        </w:rPr>
        <w:t>SEP</w:t>
      </w:r>
      <w:r w:rsidRPr="00B01E9F">
        <w:rPr>
          <w:szCs w:val="24"/>
          <w:lang w:eastAsia="en-US"/>
        </w:rPr>
        <w:t xml:space="preserve"> που έχουν δηλωθεί για το πρότυπο.</w:t>
      </w:r>
      <w:r w:rsidR="0003741D">
        <w:rPr>
          <w:b/>
          <w:szCs w:val="24"/>
          <w:lang w:eastAsia="en-US"/>
        </w:rPr>
        <w:t xml:space="preserve"> [Τροπολογία 131]</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t xml:space="preserve">Το κέντρο ικανοτήτων </w:t>
      </w:r>
      <w:r w:rsidRPr="00B01E9F">
        <w:rPr>
          <w:strike/>
          <w:szCs w:val="24"/>
          <w:lang w:eastAsia="en-US"/>
        </w:rPr>
        <w:t>ενημερώνει τους</w:t>
      </w:r>
      <w:r w:rsidR="00C25B4C">
        <w:rPr>
          <w:strike/>
          <w:szCs w:val="24"/>
          <w:lang w:eastAsia="en-US"/>
        </w:rPr>
        <w:t xml:space="preserve"> </w:t>
      </w:r>
      <w:r w:rsidRPr="00B01E9F">
        <w:rPr>
          <w:b/>
          <w:i/>
          <w:szCs w:val="24"/>
          <w:lang w:eastAsia="en-US"/>
        </w:rPr>
        <w:t>δημοσιεύει το αίτημα και καλεί άλλους</w:t>
      </w:r>
      <w:r w:rsidRPr="00B01E9F">
        <w:rPr>
          <w:szCs w:val="24"/>
          <w:lang w:eastAsia="en-US"/>
        </w:rPr>
        <w:t xml:space="preserve"> κατόχους </w:t>
      </w:r>
      <w:r w:rsidRPr="00B01E9F">
        <w:rPr>
          <w:szCs w:val="24"/>
          <w:lang w:val="en-GB" w:eastAsia="en-US"/>
        </w:rPr>
        <w:t>SEP</w:t>
      </w:r>
      <w:r w:rsidRPr="00B01E9F">
        <w:rPr>
          <w:strike/>
          <w:szCs w:val="24"/>
          <w:lang w:eastAsia="en-US"/>
        </w:rPr>
        <w:t xml:space="preserve"> που αναφέρονται στην παράγραφο 3 στοιχείο δ) και τους ζητεί</w:t>
      </w:r>
      <w:r w:rsidRPr="00B01E9F">
        <w:rPr>
          <w:szCs w:val="24"/>
          <w:lang w:eastAsia="en-US"/>
        </w:rPr>
        <w:t xml:space="preserve"> να εκδηλώσουν το ενδιαφέρον τους να συμμετάσχουν στη διαδικασία και να υποβάλουν το οικείο εκτιμώμενο ποσοστό </w:t>
      </w:r>
      <w:r w:rsidRPr="00B01E9F">
        <w:rPr>
          <w:szCs w:val="24"/>
          <w:lang w:val="en-GB" w:eastAsia="en-US"/>
        </w:rPr>
        <w:t>SEP</w:t>
      </w:r>
      <w:r w:rsidRPr="00B01E9F">
        <w:rPr>
          <w:szCs w:val="24"/>
          <w:lang w:eastAsia="en-US"/>
        </w:rPr>
        <w:t xml:space="preserve"> στο σύνολο των </w:t>
      </w:r>
      <w:r w:rsidRPr="00B01E9F">
        <w:rPr>
          <w:szCs w:val="24"/>
          <w:lang w:val="en-GB" w:eastAsia="en-US"/>
        </w:rPr>
        <w:t>SEP</w:t>
      </w:r>
      <w:r w:rsidRPr="00B01E9F">
        <w:rPr>
          <w:szCs w:val="24"/>
          <w:lang w:eastAsia="en-US"/>
        </w:rPr>
        <w:t xml:space="preserve"> για το πρότυπο.</w:t>
      </w:r>
      <w:r w:rsidR="0003741D">
        <w:rPr>
          <w:b/>
          <w:szCs w:val="24"/>
          <w:lang w:eastAsia="en-US"/>
        </w:rPr>
        <w:t xml:space="preserve"> [Τροπολογία 132]</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 xml:space="preserve">Το κέντρο ικανοτήτων διορίζει διαμεσολαβητή από τον κατάλογο διαμεσολαβητών και ενημερώνει όλους τους κατόχους </w:t>
      </w:r>
      <w:r w:rsidRPr="00B01E9F">
        <w:rPr>
          <w:szCs w:val="24"/>
          <w:lang w:val="en-GB" w:eastAsia="en-US"/>
        </w:rPr>
        <w:t>SEP</w:t>
      </w:r>
      <w:r w:rsidRPr="00B01E9F">
        <w:rPr>
          <w:szCs w:val="24"/>
          <w:lang w:eastAsia="en-US"/>
        </w:rPr>
        <w:t xml:space="preserve"> που εκδήλωσαν ενδιαφέρον να συμμετάσχουν στη διαδικασία.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 xml:space="preserve">Οι κάτοχοι </w:t>
      </w:r>
      <w:r w:rsidRPr="00B01E9F">
        <w:rPr>
          <w:szCs w:val="24"/>
          <w:lang w:val="en-GB" w:eastAsia="en-US"/>
        </w:rPr>
        <w:t>SEP</w:t>
      </w:r>
      <w:r w:rsidRPr="00B01E9F">
        <w:rPr>
          <w:szCs w:val="24"/>
          <w:lang w:eastAsia="en-US"/>
        </w:rPr>
        <w:t xml:space="preserve"> που υποβάλλουν στον διαμεσολαβητή εμπιστευτικές πληροφορίες παρέχουν μη εμπιστευτική έκδοση των πληροφοριών που υποβάλλονται εμπιστευτικά, με επαρκείς λεπτομέρειες ώστε να είναι δυνατή η κατανόηση, σε εύλογο βαθμό, της ουσίας των πληροφοριών που υποβάλλονται εμπιστευτικά.</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7.</w:t>
      </w:r>
      <w:r w:rsidRPr="00B01E9F">
        <w:rPr>
          <w:szCs w:val="24"/>
          <w:lang w:eastAsia="en-US"/>
        </w:rPr>
        <w:tab/>
        <w:t xml:space="preserve">Εάν οι κάτοχοι </w:t>
      </w:r>
      <w:r w:rsidRPr="00B01E9F">
        <w:rPr>
          <w:szCs w:val="24"/>
          <w:lang w:val="en-GB" w:eastAsia="en-US"/>
        </w:rPr>
        <w:t>SEP</w:t>
      </w:r>
      <w:r w:rsidRPr="00B01E9F">
        <w:rPr>
          <w:szCs w:val="24"/>
          <w:lang w:eastAsia="en-US"/>
        </w:rPr>
        <w:t xml:space="preserve"> δεν προβούν σε </w:t>
      </w:r>
      <w:r w:rsidRPr="00B01E9F">
        <w:rPr>
          <w:b/>
          <w:i/>
          <w:szCs w:val="24"/>
          <w:lang w:eastAsia="en-US"/>
        </w:rPr>
        <w:t xml:space="preserve">συμφωνία σχετικά με την </w:t>
      </w:r>
      <w:r w:rsidRPr="00B01E9F">
        <w:rPr>
          <w:szCs w:val="24"/>
          <w:lang w:eastAsia="en-US"/>
        </w:rPr>
        <w:t>από κοινού κοινοποίηση</w:t>
      </w:r>
      <w:r w:rsidRPr="00B01E9F">
        <w:rPr>
          <w:b/>
          <w:i/>
          <w:szCs w:val="24"/>
          <w:lang w:eastAsia="en-US"/>
        </w:rPr>
        <w:t xml:space="preserve"> υποβολής συνολικού δικαιώματος εκμετάλλευσης</w:t>
      </w:r>
      <w:r w:rsidRPr="00B01E9F">
        <w:rPr>
          <w:szCs w:val="24"/>
          <w:lang w:eastAsia="en-US"/>
        </w:rPr>
        <w:t xml:space="preserve"> εντός 6 μηνών από τον διορισμό του διαμεσολαβητή, ο διαμεσολαβητής περατώνει τη διαδικασία.</w:t>
      </w:r>
      <w:r w:rsidR="0003741D">
        <w:rPr>
          <w:b/>
          <w:szCs w:val="24"/>
          <w:lang w:eastAsia="en-US"/>
        </w:rPr>
        <w:t xml:space="preserve"> [Τροπολογία 133]</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8.</w:t>
      </w:r>
      <w:r w:rsidRPr="00B01E9F">
        <w:rPr>
          <w:szCs w:val="24"/>
          <w:lang w:eastAsia="en-US"/>
        </w:rPr>
        <w:tab/>
        <w:t xml:space="preserve">Εάν οι </w:t>
      </w:r>
      <w:r w:rsidRPr="00B01E9F">
        <w:rPr>
          <w:strike/>
          <w:szCs w:val="24"/>
          <w:lang w:eastAsia="en-US"/>
        </w:rPr>
        <w:t>συμβάλλοντες</w:t>
      </w:r>
      <w:r w:rsidR="00C25B4C">
        <w:rPr>
          <w:strike/>
          <w:szCs w:val="24"/>
          <w:lang w:eastAsia="en-US"/>
        </w:rPr>
        <w:t xml:space="preserve"> </w:t>
      </w:r>
      <w:r w:rsidRPr="00B01E9F">
        <w:rPr>
          <w:b/>
          <w:i/>
          <w:szCs w:val="24"/>
          <w:lang w:eastAsia="en-US"/>
        </w:rPr>
        <w:t xml:space="preserve">κάτοχοι </w:t>
      </w:r>
      <w:r w:rsidRPr="00B01E9F">
        <w:rPr>
          <w:b/>
          <w:i/>
          <w:szCs w:val="24"/>
          <w:lang w:val="en-GB" w:eastAsia="en-US"/>
        </w:rPr>
        <w:t>SEP</w:t>
      </w:r>
      <w:r w:rsidRPr="00B01E9F">
        <w:rPr>
          <w:szCs w:val="24"/>
          <w:lang w:eastAsia="en-US"/>
        </w:rPr>
        <w:t xml:space="preserve"> συμφωνήσουν για από κοινού κοινοποίηση, εφαρμόζεται η διαδικασία που ορίζεται στο άρθρο 15 παράγραφοι 1, 2 και 4.</w:t>
      </w:r>
      <w:r w:rsidR="0003741D">
        <w:rPr>
          <w:b/>
          <w:szCs w:val="24"/>
          <w:lang w:eastAsia="en-US"/>
        </w:rPr>
        <w:t xml:space="preserve"> [Τροπολογία 134]</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18</w:t>
      </w:r>
      <w:r w:rsidRPr="00B01E9F">
        <w:rPr>
          <w:szCs w:val="24"/>
          <w:lang w:eastAsia="en-US"/>
        </w:rPr>
        <w:br/>
        <w:t>Μη δεσμευτική πραγματογνωμοσύνη σχετικά με τα συνολικά δικαιώματα εκμετάλλευσης</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Ο κάτοχος </w:t>
      </w:r>
      <w:r w:rsidRPr="00B01E9F">
        <w:rPr>
          <w:szCs w:val="24"/>
          <w:lang w:val="en-GB" w:eastAsia="en-US"/>
        </w:rPr>
        <w:t>SEP</w:t>
      </w:r>
      <w:r w:rsidRPr="00B01E9F">
        <w:rPr>
          <w:szCs w:val="24"/>
          <w:lang w:eastAsia="en-US"/>
        </w:rPr>
        <w:t xml:space="preserve"> ή ο φορέας υλοποίησης μπορεί να ζητήσει από το κέντρο ικανοτήτων την έκδοση μη δεσμευτικής πραγματογνωμοσύνης σχετικά με τα </w:t>
      </w:r>
      <w:r w:rsidRPr="00B01E9F">
        <w:rPr>
          <w:strike/>
          <w:szCs w:val="24"/>
          <w:lang w:eastAsia="en-US"/>
        </w:rPr>
        <w:t xml:space="preserve">παγκόσμια </w:t>
      </w:r>
      <w:r w:rsidRPr="00B01E9F">
        <w:rPr>
          <w:szCs w:val="24"/>
          <w:lang w:eastAsia="en-US"/>
        </w:rPr>
        <w:t>συνολικά δικαιώματα εκμετάλλευσης.</w:t>
      </w:r>
      <w:r w:rsidRPr="00B01E9F">
        <w:rPr>
          <w:b/>
          <w:i/>
          <w:szCs w:val="24"/>
          <w:lang w:eastAsia="en-US"/>
        </w:rPr>
        <w:t xml:space="preserve"> Ο φορέας υλοποίησης μπορεί να υποβάλει το αίτημα αυτό, ακόμη και αν έχει ήδη επιτευχθεί συμφωνία μεταξύ των κατόχων </w:t>
      </w:r>
      <w:r w:rsidRPr="00B01E9F">
        <w:rPr>
          <w:b/>
          <w:i/>
          <w:szCs w:val="24"/>
          <w:lang w:val="en-GB" w:eastAsia="en-US"/>
        </w:rPr>
        <w:t>SEP</w:t>
      </w:r>
      <w:r w:rsidRPr="00B01E9F">
        <w:rPr>
          <w:b/>
          <w:i/>
          <w:szCs w:val="24"/>
          <w:lang w:eastAsia="en-US"/>
        </w:rPr>
        <w:t>, μεταξύ άλλων μέσω της διαδικασίας που περιγράφεται στα άρθρα 15 έως 17.</w:t>
      </w:r>
      <w:r w:rsidR="0003741D">
        <w:rPr>
          <w:b/>
          <w:szCs w:val="24"/>
          <w:lang w:eastAsia="en-US"/>
        </w:rPr>
        <w:t xml:space="preserve"> [Τροπολογία 135]</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Το αίτημα που αναφέρεται στην παράγραφο 1 υποβάλλεται το αργότερο 150 ημέρες μετά:</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τη δημοσίευση του σχετικού προτύπου για γνωστές εφαρμογές· ή</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την πώληση, για πρώτη φορά, νέων εφαρμογών στην αγορά της Ένωσης.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Το αίτημα περιλαμβάνει:</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την εμπορική ονομασία του προτύπου·</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κατάλογο των σχετικών τεχνικών προδιαγραφών που καθορίζουν το πρότυπο·</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κατάλογο των σχετικών προϊόντων, διαδικασιών, υπηρεσιών ή συστημάτων, ή εφαρμογών·</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κατάλογο των γνωστών ενδιαφερόμενων μερών και στοιχεία επικοινωνίας.</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t xml:space="preserve">Το κέντρο ικανοτήτων κοινοποιεί το αίτημα στον σχετικό οργανισμό ανάπτυξης προτύπων και σε όλα τα </w:t>
      </w:r>
      <w:r w:rsidRPr="00B01E9F">
        <w:rPr>
          <w:strike/>
          <w:szCs w:val="24"/>
          <w:lang w:eastAsia="en-US"/>
        </w:rPr>
        <w:t>γνωστά</w:t>
      </w:r>
      <w:r w:rsidR="00C25B4C">
        <w:rPr>
          <w:strike/>
          <w:szCs w:val="24"/>
          <w:lang w:eastAsia="en-US"/>
        </w:rPr>
        <w:t xml:space="preserve"> </w:t>
      </w:r>
      <w:r w:rsidRPr="00B01E9F">
        <w:rPr>
          <w:b/>
          <w:i/>
          <w:szCs w:val="24"/>
          <w:lang w:eastAsia="en-US"/>
        </w:rPr>
        <w:t>σχετικά</w:t>
      </w:r>
      <w:r w:rsidRPr="00B01E9F">
        <w:rPr>
          <w:szCs w:val="24"/>
          <w:lang w:eastAsia="en-US"/>
        </w:rPr>
        <w:t xml:space="preserve"> ενδιαφερόμενα μέρη. Δημοσιεύει το αίτημα στον δικτυακό τόπο του </w:t>
      </w:r>
      <w:r w:rsidRPr="00B01E9F">
        <w:rPr>
          <w:szCs w:val="24"/>
          <w:lang w:val="en-GB" w:eastAsia="en-US"/>
        </w:rPr>
        <w:t>EUIPO</w:t>
      </w:r>
      <w:r w:rsidRPr="00B01E9F">
        <w:rPr>
          <w:szCs w:val="24"/>
          <w:lang w:eastAsia="en-US"/>
        </w:rPr>
        <w:t xml:space="preserve"> και καλεί τα ενδιαφερόμενα μέρη να εκδηλώσουν ενδιαφέρον να συμμετάσχουν στη διαδικασία εντός 30 ημερών από την ημερομηνία δημοσίευσης του αιτήματος.</w:t>
      </w:r>
      <w:r w:rsidR="0003741D">
        <w:rPr>
          <w:b/>
          <w:szCs w:val="24"/>
          <w:lang w:eastAsia="en-US"/>
        </w:rPr>
        <w:t xml:space="preserve"> [Τροπολογία 136]</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5.</w:t>
      </w:r>
      <w:r w:rsidRPr="00B01E9F">
        <w:rPr>
          <w:szCs w:val="24"/>
          <w:lang w:eastAsia="en-US"/>
        </w:rPr>
        <w:tab/>
        <w:t xml:space="preserve">Οποιοδήποτε ενδιαφερόμενο μέρος μπορεί να ζητήσει να συμμετάσχει στη διαδικασία, αφού εξηγήσει τη βάση του </w:t>
      </w:r>
      <w:proofErr w:type="spellStart"/>
      <w:r w:rsidRPr="00B01E9F">
        <w:rPr>
          <w:szCs w:val="24"/>
          <w:lang w:eastAsia="en-US"/>
        </w:rPr>
        <w:t>ενδιαφέροντός</w:t>
      </w:r>
      <w:proofErr w:type="spellEnd"/>
      <w:r w:rsidRPr="00B01E9F">
        <w:rPr>
          <w:szCs w:val="24"/>
          <w:lang w:eastAsia="en-US"/>
        </w:rPr>
        <w:t xml:space="preserve"> του. Οι κάτοχοι </w:t>
      </w:r>
      <w:r w:rsidRPr="00B01E9F">
        <w:rPr>
          <w:szCs w:val="24"/>
          <w:lang w:val="en-GB" w:eastAsia="en-US"/>
        </w:rPr>
        <w:t>SEP</w:t>
      </w:r>
      <w:r w:rsidRPr="00B01E9F">
        <w:rPr>
          <w:szCs w:val="24"/>
          <w:lang w:eastAsia="en-US"/>
        </w:rPr>
        <w:t xml:space="preserve"> υποβάλλουν το οικείο εκτιμώμενο ποσοστό των εν λόγω </w:t>
      </w:r>
      <w:r w:rsidRPr="00B01E9F">
        <w:rPr>
          <w:szCs w:val="24"/>
          <w:lang w:val="en-GB" w:eastAsia="en-US"/>
        </w:rPr>
        <w:t>SEP</w:t>
      </w:r>
      <w:r w:rsidRPr="00B01E9F">
        <w:rPr>
          <w:szCs w:val="24"/>
          <w:lang w:eastAsia="en-US"/>
        </w:rPr>
        <w:t xml:space="preserve"> στο σύνολο των </w:t>
      </w:r>
      <w:r w:rsidRPr="00B01E9F">
        <w:rPr>
          <w:szCs w:val="24"/>
          <w:lang w:val="en-GB" w:eastAsia="en-US"/>
        </w:rPr>
        <w:t>SEP</w:t>
      </w:r>
      <w:r w:rsidRPr="00B01E9F">
        <w:rPr>
          <w:szCs w:val="24"/>
          <w:lang w:eastAsia="en-US"/>
        </w:rPr>
        <w:t xml:space="preserve"> για ένα πρότυπο. Οι φορείς υλοποίησης </w:t>
      </w:r>
      <w:r w:rsidRPr="00B01E9F">
        <w:rPr>
          <w:b/>
          <w:i/>
          <w:szCs w:val="24"/>
          <w:lang w:eastAsia="en-US"/>
        </w:rPr>
        <w:t xml:space="preserve">και άλλα ενδιαφερόμενα μέρη </w:t>
      </w:r>
      <w:r w:rsidRPr="00B01E9F">
        <w:rPr>
          <w:szCs w:val="24"/>
          <w:lang w:eastAsia="en-US"/>
        </w:rPr>
        <w:t>παρέχουν πληροφορίες σχετικά με τυχόν σχετικές</w:t>
      </w:r>
      <w:r w:rsidRPr="00B01E9F">
        <w:rPr>
          <w:b/>
          <w:i/>
          <w:szCs w:val="24"/>
          <w:lang w:eastAsia="en-US"/>
        </w:rPr>
        <w:t xml:space="preserve"> υπάρχουσες ή πιθανές</w:t>
      </w:r>
      <w:r w:rsidRPr="00B01E9F">
        <w:rPr>
          <w:szCs w:val="24"/>
          <w:lang w:eastAsia="en-US"/>
        </w:rPr>
        <w:t xml:space="preserve"> εφαρμογές του προτύπου, συμπεριλαμβανομένου οποιουδήποτε σχετικού μεριδίου αγοράς στην Ένωση.</w:t>
      </w:r>
      <w:r w:rsidR="0003741D">
        <w:rPr>
          <w:b/>
          <w:szCs w:val="24"/>
          <w:lang w:eastAsia="en-US"/>
        </w:rPr>
        <w:t xml:space="preserve"> [Τροπολογία 137]</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6.</w:t>
      </w:r>
      <w:r w:rsidRPr="00B01E9F">
        <w:rPr>
          <w:szCs w:val="24"/>
          <w:lang w:eastAsia="en-US"/>
        </w:rPr>
        <w:tab/>
        <w:t xml:space="preserve">Εάν οι αιτήσεις συμμετοχής περιλαμβάνουν κατόχους </w:t>
      </w:r>
      <w:r w:rsidRPr="00B01E9F">
        <w:rPr>
          <w:szCs w:val="24"/>
          <w:lang w:val="en-GB" w:eastAsia="en-US"/>
        </w:rPr>
        <w:t>SEP</w:t>
      </w:r>
      <w:r w:rsidRPr="00B01E9F">
        <w:rPr>
          <w:szCs w:val="24"/>
          <w:lang w:eastAsia="en-US"/>
        </w:rPr>
        <w:t xml:space="preserve"> που αντιπροσωπεύουν συλλογικά εκτιμώμενο ποσοστό τουλάχιστον 20 % του συνόλου των </w:t>
      </w:r>
      <w:r w:rsidRPr="00B01E9F">
        <w:rPr>
          <w:szCs w:val="24"/>
          <w:lang w:val="en-GB" w:eastAsia="en-US"/>
        </w:rPr>
        <w:t>SEP</w:t>
      </w:r>
      <w:r w:rsidRPr="00B01E9F">
        <w:rPr>
          <w:szCs w:val="24"/>
          <w:lang w:eastAsia="en-US"/>
        </w:rPr>
        <w:t xml:space="preserve"> για το πρότυπο, </w:t>
      </w:r>
      <w:r w:rsidRPr="00B01E9F">
        <w:rPr>
          <w:strike/>
          <w:szCs w:val="24"/>
          <w:lang w:eastAsia="en-US"/>
        </w:rPr>
        <w:t>και</w:t>
      </w:r>
      <w:r w:rsidR="00C25B4C">
        <w:rPr>
          <w:strike/>
          <w:szCs w:val="24"/>
          <w:lang w:eastAsia="en-US"/>
        </w:rPr>
        <w:t xml:space="preserve"> </w:t>
      </w:r>
      <w:r w:rsidRPr="00B01E9F">
        <w:rPr>
          <w:b/>
          <w:i/>
          <w:szCs w:val="24"/>
          <w:lang w:eastAsia="en-US"/>
        </w:rPr>
        <w:t>ή</w:t>
      </w:r>
      <w:r w:rsidRPr="00B01E9F">
        <w:rPr>
          <w:szCs w:val="24"/>
          <w:lang w:eastAsia="en-US"/>
        </w:rPr>
        <w:t xml:space="preserve"> φορείς υλοποίησης που κατέχουν συλλογικά τουλάχιστον το 10 % του σχετικού μεριδίου αγοράς στην Ένωση ή τουλάχιστον 10 ΜΜΕ</w:t>
      </w:r>
      <w:r w:rsidRPr="00B01E9F">
        <w:rPr>
          <w:b/>
          <w:i/>
          <w:szCs w:val="24"/>
          <w:lang w:eastAsia="en-US"/>
        </w:rPr>
        <w:t xml:space="preserve"> ή νεοφυείς επιχειρήσεις</w:t>
      </w:r>
      <w:r w:rsidRPr="00B01E9F">
        <w:rPr>
          <w:szCs w:val="24"/>
          <w:lang w:eastAsia="en-US"/>
        </w:rPr>
        <w:t>, το κέντρο ικανοτήτων διορίζει επιτροπή τριών διαμεσολαβητών που επιλέγονται από τον κατάλογο διαμεσολαβητών, οι οποίοι διαθέτουν την κατάλληλη πείρα στον σχετικό τεχνολογικό τομέα.</w:t>
      </w:r>
      <w:r w:rsidR="0003741D">
        <w:rPr>
          <w:b/>
          <w:szCs w:val="24"/>
          <w:lang w:eastAsia="en-US"/>
        </w:rPr>
        <w:t xml:space="preserve"> [Τροπολογία 138]</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7.</w:t>
      </w:r>
      <w:r w:rsidRPr="00B01E9F">
        <w:rPr>
          <w:szCs w:val="24"/>
          <w:lang w:eastAsia="en-US"/>
        </w:rPr>
        <w:tab/>
        <w:t>Τα ενδιαφερόμενα μέρη που υποβάλλουν στην επιτροπή εμπιστευτικές πληροφορίες παρέχουν μη εμπιστευτική έκδοση των πληροφοριών που υποβάλλονται εμπιστευτικά, με επαρκείς λεπτομέρειες ώστε να είναι δυνατή η κατανόηση, σε εύλογο βαθμό, της ουσίας των πληροφοριών που υποβάλλονται εμπιστευτικά.</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8.</w:t>
      </w:r>
      <w:r w:rsidRPr="00B01E9F">
        <w:rPr>
          <w:szCs w:val="24"/>
          <w:lang w:eastAsia="en-US"/>
        </w:rPr>
        <w:tab/>
      </w:r>
      <w:r w:rsidRPr="00B01E9F">
        <w:rPr>
          <w:b/>
          <w:i/>
          <w:szCs w:val="24"/>
          <w:lang w:eastAsia="en-US"/>
        </w:rPr>
        <w:t xml:space="preserve">Εντός ενός μήνα </w:t>
      </w:r>
      <w:r w:rsidRPr="00B01E9F">
        <w:rPr>
          <w:szCs w:val="24"/>
          <w:lang w:eastAsia="en-US"/>
        </w:rPr>
        <w:t xml:space="preserve">μετά τον διορισμό, η επιτροπή ζητεί από τους συμμετέχοντες κατόχους </w:t>
      </w:r>
      <w:r w:rsidRPr="00B01E9F">
        <w:rPr>
          <w:szCs w:val="24"/>
          <w:lang w:val="en-GB" w:eastAsia="en-US"/>
        </w:rPr>
        <w:t>SEP</w:t>
      </w:r>
      <w:r w:rsidRPr="00B01E9F">
        <w:rPr>
          <w:szCs w:val="24"/>
          <w:lang w:eastAsia="en-US"/>
        </w:rPr>
        <w:t xml:space="preserve"> να προβούν στα εξής</w:t>
      </w:r>
      <w:r w:rsidRPr="00B01E9F">
        <w:rPr>
          <w:strike/>
          <w:szCs w:val="24"/>
          <w:lang w:eastAsia="en-US"/>
        </w:rPr>
        <w:t>, εντός ενός μήνα</w:t>
      </w:r>
      <w:r w:rsidRPr="00B01E9F">
        <w:rPr>
          <w:szCs w:val="24"/>
          <w:lang w:eastAsia="en-US"/>
        </w:rPr>
        <w:t>:</w:t>
      </w:r>
      <w:r w:rsidR="0003741D">
        <w:rPr>
          <w:b/>
          <w:szCs w:val="24"/>
          <w:lang w:eastAsia="en-US"/>
        </w:rPr>
        <w:t xml:space="preserve"> [Τροπολογία 139]</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να προτείνουν συνολικά δικαιώματα εκμετάλλευσης, συμπεριλαμβανομένων των πληροφοριών που αναφέρονται στο άρθρο 15 παράγραφος 2· ή</w:t>
      </w:r>
    </w:p>
    <w:p w:rsidR="00B01E9F" w:rsidRPr="0003741D" w:rsidRDefault="00B01E9F" w:rsidP="00B01E9F">
      <w:pPr>
        <w:spacing w:before="120" w:after="120" w:line="360" w:lineRule="auto"/>
        <w:ind w:left="1416" w:hanging="566"/>
        <w:rPr>
          <w:b/>
          <w:szCs w:val="24"/>
          <w:lang w:eastAsia="en-US"/>
        </w:rPr>
      </w:pPr>
      <w:r w:rsidRPr="00B01E9F">
        <w:rPr>
          <w:szCs w:val="24"/>
          <w:lang w:eastAsia="en-US"/>
        </w:rPr>
        <w:t>β)</w:t>
      </w:r>
      <w:r w:rsidRPr="00B01E9F">
        <w:rPr>
          <w:szCs w:val="24"/>
          <w:lang w:eastAsia="en-US"/>
        </w:rPr>
        <w:tab/>
        <w:t>να υποβάλουν αιτιολόγηση σχετικά με την αδυναμία τους να προτείνουν συνολικά δικαιώματα εκμετάλλευσης για τεχνολογικούς, οικονομικούς ή άλλους λόγους</w:t>
      </w:r>
      <w:r w:rsidRPr="00B01E9F">
        <w:rPr>
          <w:strike/>
          <w:szCs w:val="24"/>
          <w:lang w:eastAsia="en-US"/>
        </w:rPr>
        <w:t>.</w:t>
      </w:r>
      <w:r w:rsidRPr="00B01E9F">
        <w:rPr>
          <w:b/>
          <w:i/>
          <w:szCs w:val="24"/>
          <w:lang w:eastAsia="en-US"/>
        </w:rPr>
        <w:t>· και</w:t>
      </w:r>
      <w:r w:rsidR="0003741D">
        <w:rPr>
          <w:b/>
          <w:szCs w:val="24"/>
          <w:lang w:eastAsia="en-US"/>
        </w:rPr>
        <w:t xml:space="preserve"> [Τροπολογία 140]</w:t>
      </w:r>
    </w:p>
    <w:p w:rsidR="00B01E9F" w:rsidRPr="0003741D" w:rsidRDefault="00B01E9F" w:rsidP="00B01E9F">
      <w:pPr>
        <w:spacing w:before="120" w:after="120" w:line="360" w:lineRule="auto"/>
        <w:ind w:left="1416" w:hanging="566"/>
        <w:rPr>
          <w:b/>
          <w:szCs w:val="24"/>
          <w:lang w:eastAsia="en-US"/>
        </w:rPr>
      </w:pPr>
      <w:proofErr w:type="spellStart"/>
      <w:r w:rsidRPr="00B01E9F">
        <w:rPr>
          <w:b/>
          <w:i/>
          <w:szCs w:val="24"/>
          <w:lang w:eastAsia="en-US"/>
        </w:rPr>
        <w:t>β</w:t>
      </w:r>
      <w:r w:rsidR="0003741D">
        <w:rPr>
          <w:b/>
          <w:i/>
          <w:szCs w:val="24"/>
          <w:lang w:eastAsia="en-US"/>
        </w:rPr>
        <w:t>α</w:t>
      </w:r>
      <w:proofErr w:type="spellEnd"/>
      <w:r w:rsidRPr="00B01E9F">
        <w:rPr>
          <w:b/>
          <w:i/>
          <w:szCs w:val="24"/>
          <w:lang w:eastAsia="en-US"/>
        </w:rPr>
        <w:t>)</w:t>
      </w:r>
      <w:r w:rsidRPr="00B01E9F">
        <w:rPr>
          <w:szCs w:val="24"/>
          <w:lang w:eastAsia="en-US"/>
        </w:rPr>
        <w:tab/>
      </w:r>
      <w:r w:rsidRPr="00B01E9F">
        <w:rPr>
          <w:b/>
          <w:i/>
          <w:szCs w:val="24"/>
          <w:lang w:eastAsia="en-US"/>
        </w:rPr>
        <w:t xml:space="preserve">να παρέχουν αποδεικτικά στοιχεία ή παρατηρήσεις που θα βοηθήσουν την επιτροπή να αποφασίσει σχετικά με τα συνολικά δικαιώματα εκμετάλλευσης. </w:t>
      </w:r>
      <w:r w:rsidR="0003741D">
        <w:rPr>
          <w:b/>
          <w:szCs w:val="24"/>
          <w:lang w:eastAsia="en-US"/>
        </w:rPr>
        <w:t>[Τροπολογία 141]</w:t>
      </w:r>
    </w:p>
    <w:p w:rsidR="00B01E9F" w:rsidRPr="0003741D" w:rsidRDefault="00B01E9F" w:rsidP="00B01E9F">
      <w:pPr>
        <w:spacing w:before="120" w:after="120" w:line="360" w:lineRule="auto"/>
        <w:ind w:left="850" w:hanging="850"/>
        <w:rPr>
          <w:b/>
          <w:szCs w:val="24"/>
          <w:lang w:eastAsia="en-US"/>
        </w:rPr>
      </w:pPr>
      <w:r w:rsidRPr="00B01E9F">
        <w:rPr>
          <w:b/>
          <w:i/>
          <w:szCs w:val="24"/>
          <w:lang w:eastAsia="en-US"/>
        </w:rPr>
        <w:t>8</w:t>
      </w:r>
      <w:r w:rsidR="0003741D">
        <w:rPr>
          <w:b/>
          <w:i/>
          <w:szCs w:val="24"/>
          <w:lang w:eastAsia="en-US"/>
        </w:rPr>
        <w:t>α</w:t>
      </w:r>
      <w:r w:rsidRPr="00B01E9F">
        <w:rPr>
          <w:b/>
          <w:i/>
          <w:szCs w:val="24"/>
          <w:lang w:eastAsia="en-US"/>
        </w:rPr>
        <w:t>.</w:t>
      </w:r>
      <w:r w:rsidRPr="00B01E9F">
        <w:rPr>
          <w:szCs w:val="24"/>
          <w:lang w:eastAsia="en-US"/>
        </w:rPr>
        <w:tab/>
      </w:r>
      <w:r w:rsidRPr="00B01E9F">
        <w:rPr>
          <w:b/>
          <w:i/>
          <w:szCs w:val="24"/>
          <w:lang w:eastAsia="en-US"/>
        </w:rPr>
        <w:t>Η επιτροπή επιτρέπει στους συμμετέχοντες να υποβάλλουν απαντήσεις στα υποβαλλόμενα στοιχεία που προβλέπονται στην παράγραφο 8 καθώς και παρατηρήσεις για τις εν λόγω απαντήσεις.</w:t>
      </w:r>
      <w:r w:rsidR="0003741D">
        <w:rPr>
          <w:b/>
          <w:szCs w:val="24"/>
          <w:lang w:eastAsia="en-US"/>
        </w:rPr>
        <w:t xml:space="preserve"> [Τροπολογία 142]</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9.</w:t>
      </w:r>
      <w:r w:rsidRPr="00B01E9F">
        <w:rPr>
          <w:szCs w:val="24"/>
          <w:lang w:eastAsia="en-US"/>
        </w:rPr>
        <w:tab/>
        <w:t xml:space="preserve">Η επιτροπή εξετάζει δεόντως τα υποβαλλόμενα στοιχεία </w:t>
      </w:r>
      <w:r w:rsidRPr="00B01E9F">
        <w:rPr>
          <w:b/>
          <w:i/>
          <w:szCs w:val="24"/>
          <w:lang w:eastAsia="en-US"/>
        </w:rPr>
        <w:t xml:space="preserve">και τις απαντήσεις </w:t>
      </w:r>
      <w:r w:rsidRPr="00B01E9F">
        <w:rPr>
          <w:szCs w:val="24"/>
          <w:lang w:eastAsia="en-US"/>
        </w:rPr>
        <w:t xml:space="preserve">που προβλέπονται </w:t>
      </w:r>
      <w:r w:rsidRPr="00B01E9F">
        <w:rPr>
          <w:strike/>
          <w:szCs w:val="24"/>
          <w:lang w:eastAsia="en-US"/>
        </w:rPr>
        <w:t>στην παράγραφο 8</w:t>
      </w:r>
      <w:r w:rsidRPr="00B01E9F">
        <w:rPr>
          <w:b/>
          <w:i/>
          <w:szCs w:val="24"/>
          <w:lang w:eastAsia="en-US"/>
        </w:rPr>
        <w:t>στις παραγράφους 8 και 8α</w:t>
      </w:r>
      <w:r w:rsidRPr="00B01E9F">
        <w:rPr>
          <w:szCs w:val="24"/>
          <w:lang w:eastAsia="en-US"/>
        </w:rPr>
        <w:t xml:space="preserve"> και αποφασίζει:</w:t>
      </w:r>
      <w:r w:rsidR="0003741D">
        <w:rPr>
          <w:b/>
          <w:szCs w:val="24"/>
          <w:lang w:eastAsia="en-US"/>
        </w:rPr>
        <w:t xml:space="preserve"> [Τροπολογία 143]</w:t>
      </w:r>
    </w:p>
    <w:p w:rsidR="00B01E9F" w:rsidRPr="0003741D" w:rsidRDefault="00B01E9F" w:rsidP="00B01E9F">
      <w:pPr>
        <w:spacing w:before="120" w:after="120" w:line="360" w:lineRule="auto"/>
        <w:ind w:left="1416" w:hanging="566"/>
        <w:rPr>
          <w:b/>
          <w:szCs w:val="24"/>
          <w:lang w:eastAsia="en-US"/>
        </w:rPr>
      </w:pPr>
      <w:r w:rsidRPr="00B01E9F">
        <w:rPr>
          <w:szCs w:val="24"/>
          <w:lang w:eastAsia="en-US"/>
        </w:rPr>
        <w:t>α)</w:t>
      </w:r>
      <w:r w:rsidRPr="00B01E9F">
        <w:rPr>
          <w:szCs w:val="24"/>
          <w:lang w:eastAsia="en-US"/>
        </w:rPr>
        <w:tab/>
        <w:t xml:space="preserve">να </w:t>
      </w:r>
      <w:r w:rsidRPr="00B01E9F">
        <w:rPr>
          <w:strike/>
          <w:szCs w:val="24"/>
          <w:lang w:eastAsia="en-US"/>
        </w:rPr>
        <w:t>αναστείλει τη διαδικασία πραγματογνωμοσύνης σχετικά με τα συνολικά δικαιώματα εκμετάλλευσης</w:t>
      </w:r>
      <w:r w:rsidR="00C25B4C">
        <w:rPr>
          <w:strike/>
          <w:szCs w:val="24"/>
          <w:lang w:eastAsia="en-US"/>
        </w:rPr>
        <w:t xml:space="preserve"> </w:t>
      </w:r>
      <w:r w:rsidRPr="00B01E9F">
        <w:rPr>
          <w:b/>
          <w:i/>
          <w:szCs w:val="24"/>
          <w:lang w:eastAsia="en-US"/>
        </w:rPr>
        <w:t>χορηγήσει αναστολή της διαδικασίας</w:t>
      </w:r>
      <w:r w:rsidRPr="00B01E9F">
        <w:rPr>
          <w:szCs w:val="24"/>
          <w:lang w:eastAsia="en-US"/>
        </w:rPr>
        <w:t xml:space="preserve"> για αρχική περίοδο που δεν υπερβαίνει τους 6 μήνες, η οποία μπορεί να παραταθεί περαιτέρω </w:t>
      </w:r>
      <w:r w:rsidRPr="00B01E9F">
        <w:rPr>
          <w:b/>
          <w:i/>
          <w:szCs w:val="24"/>
          <w:lang w:eastAsia="en-US"/>
        </w:rPr>
        <w:t xml:space="preserve">για ακόμα μία περίοδο τριών μηνών </w:t>
      </w:r>
      <w:r w:rsidRPr="00B01E9F">
        <w:rPr>
          <w:szCs w:val="24"/>
          <w:lang w:eastAsia="en-US"/>
        </w:rPr>
        <w:t xml:space="preserve">κατόπιν δεόντως αιτιολογημένου αιτήματος ενός από τους συμμετέχοντες κατόχους </w:t>
      </w:r>
      <w:r w:rsidRPr="00B01E9F">
        <w:rPr>
          <w:szCs w:val="24"/>
          <w:lang w:val="en-GB" w:eastAsia="en-US"/>
        </w:rPr>
        <w:t>SEP</w:t>
      </w:r>
      <w:r w:rsidRPr="00B01E9F">
        <w:rPr>
          <w:strike/>
          <w:szCs w:val="24"/>
          <w:lang w:eastAsia="en-US"/>
        </w:rPr>
        <w:t>·</w:t>
      </w:r>
      <w:r w:rsidRPr="00B01E9F">
        <w:rPr>
          <w:b/>
          <w:i/>
          <w:szCs w:val="24"/>
          <w:lang w:eastAsia="en-US"/>
        </w:rPr>
        <w:t>·</w:t>
      </w:r>
      <w:r w:rsidRPr="00B01E9F">
        <w:rPr>
          <w:szCs w:val="24"/>
          <w:lang w:eastAsia="en-US"/>
        </w:rPr>
        <w:t xml:space="preserve"> ή</w:t>
      </w:r>
      <w:r w:rsidR="0003741D">
        <w:rPr>
          <w:b/>
          <w:szCs w:val="24"/>
          <w:lang w:eastAsia="en-US"/>
        </w:rPr>
        <w:t xml:space="preserve"> [Τροπολογία 144]</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να εκδώσει την πραγματογνωμοσύνη.</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10.</w:t>
      </w:r>
      <w:r w:rsidRPr="00B01E9F">
        <w:rPr>
          <w:szCs w:val="24"/>
          <w:lang w:eastAsia="en-US"/>
        </w:rPr>
        <w:tab/>
        <w:t xml:space="preserve">Η επιτροπή εκδίδει την πραγματογνωμοσύνη εντός 8 μηνών από τη λήξη της περιόδου αναστολής σύμφωνα με την παράγραφο </w:t>
      </w:r>
      <w:r w:rsidRPr="00B01E9F">
        <w:rPr>
          <w:strike/>
          <w:szCs w:val="24"/>
          <w:lang w:eastAsia="en-US"/>
        </w:rPr>
        <w:t>8</w:t>
      </w:r>
      <w:r w:rsidRPr="00B01E9F">
        <w:rPr>
          <w:b/>
          <w:i/>
          <w:szCs w:val="24"/>
          <w:lang w:eastAsia="en-US"/>
        </w:rPr>
        <w:t>9</w:t>
      </w:r>
      <w:r w:rsidRPr="00B01E9F">
        <w:rPr>
          <w:szCs w:val="24"/>
          <w:lang w:eastAsia="en-US"/>
        </w:rPr>
        <w:t xml:space="preserve"> στοιχείο α) ή από την έκδοση της απόφασης που αναφέρεται στην παράγραφο </w:t>
      </w:r>
      <w:r w:rsidRPr="00B01E9F">
        <w:rPr>
          <w:strike/>
          <w:szCs w:val="24"/>
          <w:lang w:eastAsia="en-US"/>
        </w:rPr>
        <w:t>8</w:t>
      </w:r>
      <w:r w:rsidRPr="00B01E9F">
        <w:rPr>
          <w:b/>
          <w:i/>
          <w:szCs w:val="24"/>
          <w:lang w:eastAsia="en-US"/>
        </w:rPr>
        <w:t>9</w:t>
      </w:r>
      <w:r w:rsidRPr="00B01E9F">
        <w:rPr>
          <w:szCs w:val="24"/>
          <w:lang w:eastAsia="en-US"/>
        </w:rPr>
        <w:t xml:space="preserve"> στοιχείο β). Η πραγματογνωμοσύνη υποστηρίζεται από τουλάχιστον δύο από τους τρεις διαμεσολαβητές.</w:t>
      </w:r>
      <w:r w:rsidR="0003741D">
        <w:rPr>
          <w:b/>
          <w:szCs w:val="24"/>
          <w:lang w:eastAsia="en-US"/>
        </w:rPr>
        <w:t xml:space="preserve"> [Τροπολογία 145]</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11.</w:t>
      </w:r>
      <w:r w:rsidRPr="00B01E9F">
        <w:rPr>
          <w:szCs w:val="24"/>
          <w:lang w:eastAsia="en-US"/>
        </w:rPr>
        <w:tab/>
        <w:t xml:space="preserve">Η πραγματογνωμοσύνη περιλαμβάνει περίληψη των πληροφοριών που παρέχονται στην αίτηση, τις πληροφορίες που αναφέρονται στο άρθρο 15 παράγραφος 2, τα ονόματα των διαμεσολαβητών, τη διαδικασία, </w:t>
      </w:r>
      <w:r w:rsidRPr="00B01E9F">
        <w:rPr>
          <w:b/>
          <w:i/>
          <w:szCs w:val="24"/>
          <w:lang w:eastAsia="en-US"/>
        </w:rPr>
        <w:t xml:space="preserve">το συνιστώμενο συνολικό ποσοστό δικαιωμάτων εκμετάλλευσης, </w:t>
      </w:r>
      <w:r w:rsidRPr="00B01E9F">
        <w:rPr>
          <w:szCs w:val="24"/>
          <w:lang w:eastAsia="en-US"/>
        </w:rPr>
        <w:t xml:space="preserve">τους λόγους στους οποίους βασίστηκε η πραγματογνωμοσύνη σχετικά με τα συνολικά δικαιώματα εκμετάλλευσης και τη σχετική μεθοδολογία. </w:t>
      </w:r>
      <w:r w:rsidRPr="00B01E9F">
        <w:rPr>
          <w:strike/>
          <w:szCs w:val="24"/>
          <w:lang w:eastAsia="en-US"/>
        </w:rPr>
        <w:t xml:space="preserve">Οι λόγοι για </w:t>
      </w:r>
      <w:r w:rsidRPr="00B01E9F">
        <w:rPr>
          <w:szCs w:val="24"/>
          <w:lang w:eastAsia="en-US"/>
        </w:rPr>
        <w:t>Τυχόν αποκλίνουσες απόψεις</w:t>
      </w:r>
      <w:r w:rsidRPr="00B01E9F">
        <w:rPr>
          <w:b/>
          <w:i/>
          <w:szCs w:val="24"/>
          <w:lang w:eastAsia="en-US"/>
        </w:rPr>
        <w:t xml:space="preserve"> και οι λόγοι στους οποίους οφείλονται</w:t>
      </w:r>
      <w:r w:rsidRPr="00B01E9F">
        <w:rPr>
          <w:szCs w:val="24"/>
          <w:lang w:eastAsia="en-US"/>
        </w:rPr>
        <w:t xml:space="preserve"> προσδιορίζονται σε παράρτημα της πραγματογνωμοσύνης.</w:t>
      </w:r>
      <w:r w:rsidR="0003741D">
        <w:rPr>
          <w:b/>
          <w:szCs w:val="24"/>
          <w:lang w:eastAsia="en-US"/>
        </w:rPr>
        <w:t xml:space="preserve"> [Τροπολογία 146]</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12.</w:t>
      </w:r>
      <w:r w:rsidRPr="00B01E9F">
        <w:rPr>
          <w:szCs w:val="24"/>
          <w:lang w:eastAsia="en-US"/>
        </w:rPr>
        <w:tab/>
        <w:t xml:space="preserve">Η πραγματογνωμοσύνη περιλαμβάνει ανάλυση της σχετικής αξιακής αλυσίδας και του δυνητικού αντικτύπου των συνολικών δικαιωμάτων εκμετάλλευσης στα κίνητρα για καινοτομία τόσο των κατόχων </w:t>
      </w:r>
      <w:r w:rsidRPr="00B01E9F">
        <w:rPr>
          <w:szCs w:val="24"/>
          <w:lang w:val="en-GB" w:eastAsia="en-US"/>
        </w:rPr>
        <w:t>SEP</w:t>
      </w:r>
      <w:r w:rsidRPr="00B01E9F">
        <w:rPr>
          <w:szCs w:val="24"/>
          <w:lang w:eastAsia="en-US"/>
        </w:rPr>
        <w:t xml:space="preserve"> όσο και των ενδιαφερόμενων μερών στην αξιακή αλυσίδα στην οποία πρόκειται να πραγματοποιηθεί η παραχώρηση άδειας εκμετάλλευσης.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13.</w:t>
      </w:r>
      <w:r w:rsidRPr="00B01E9F">
        <w:rPr>
          <w:szCs w:val="24"/>
          <w:lang w:eastAsia="en-US"/>
        </w:rPr>
        <w:tab/>
        <w:t>Το κέντρο ικανοτήτων δημοσιεύει την πραγματογνωμοσύνη και ενημερώνει τους συμμετέχοντες για την εν λόγω δημοσίευση.</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Κεφάλαιο 3 </w:t>
      </w:r>
      <w:r w:rsidRPr="00B01E9F">
        <w:rPr>
          <w:szCs w:val="24"/>
          <w:lang w:eastAsia="en-US"/>
        </w:rPr>
        <w:br/>
        <w:t xml:space="preserve">Καταχώριση </w:t>
      </w:r>
      <w:r w:rsidRPr="00B01E9F">
        <w:rPr>
          <w:szCs w:val="24"/>
          <w:lang w:val="en-GB" w:eastAsia="en-US"/>
        </w:rPr>
        <w:t>SEP</w:t>
      </w:r>
    </w:p>
    <w:p w:rsidR="00B01E9F" w:rsidRPr="00B01E9F" w:rsidRDefault="00B01E9F" w:rsidP="00B01E9F">
      <w:pPr>
        <w:spacing w:before="120" w:after="120" w:line="360" w:lineRule="auto"/>
        <w:jc w:val="center"/>
        <w:rPr>
          <w:szCs w:val="24"/>
          <w:lang w:eastAsia="en-US"/>
        </w:rPr>
      </w:pPr>
      <w:r w:rsidRPr="00B01E9F">
        <w:rPr>
          <w:szCs w:val="24"/>
          <w:lang w:eastAsia="en-US"/>
        </w:rPr>
        <w:t>Άρθρο 19</w:t>
      </w:r>
      <w:r w:rsidRPr="00B01E9F">
        <w:rPr>
          <w:szCs w:val="24"/>
          <w:lang w:eastAsia="en-US"/>
        </w:rPr>
        <w:br/>
        <w:t>Διαχείριση του μητρώου ουσιωδών για τη λειτουργία προτύπου διπλωμάτων ευρεσιτεχνίας</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Το κέντρο ικανοτήτων δημιουργεί εγγραφή στο μητρώο για πρότυπο</w:t>
      </w:r>
      <w:r w:rsidRPr="00B01E9F">
        <w:rPr>
          <w:b/>
          <w:i/>
          <w:szCs w:val="24"/>
          <w:lang w:eastAsia="en-US"/>
        </w:rPr>
        <w:t xml:space="preserve"> ή μέρη αυτού</w:t>
      </w:r>
      <w:r w:rsidRPr="00B01E9F">
        <w:rPr>
          <w:szCs w:val="24"/>
          <w:lang w:eastAsia="en-US"/>
        </w:rPr>
        <w:t xml:space="preserve"> για το οποίο έχουν αναληφθεί δεσμεύσεις </w:t>
      </w:r>
      <w:r w:rsidRPr="00B01E9F">
        <w:rPr>
          <w:szCs w:val="24"/>
          <w:lang w:val="en-GB" w:eastAsia="en-US"/>
        </w:rPr>
        <w:t>FRAND</w:t>
      </w:r>
      <w:r w:rsidRPr="00B01E9F">
        <w:rPr>
          <w:szCs w:val="24"/>
          <w:lang w:eastAsia="en-US"/>
        </w:rPr>
        <w:t xml:space="preserve"> εντός 60 ημερών από το πρώτο από τα ακόλουθα γεγονότα:</w:t>
      </w:r>
      <w:r w:rsidR="0003741D">
        <w:rPr>
          <w:b/>
          <w:szCs w:val="24"/>
          <w:lang w:eastAsia="en-US"/>
        </w:rPr>
        <w:t xml:space="preserve"> [Τροπολογία 147]</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δημοσίευση του προτύπου και των σχετικών πληροφοριών από το κέντρο ικανοτήτων, σύμφωνα με το άρθρο 14 παράγραφος 7·</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δημοσίευση συνολικών δικαιωμάτων εκμετάλλευσης και συναφών πληροφοριών από το κέντρο ικανοτήτων, σύμφωνα με το άρθρο 15 παράγραφος 4 και το άρθρο 18 παράγραφος 11.</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 xml:space="preserve">Το κέντρο ικανοτήτων δημοσιεύει ανακοίνωση στον δικτυακό τόπο του </w:t>
      </w:r>
      <w:r w:rsidRPr="00B01E9F">
        <w:rPr>
          <w:szCs w:val="24"/>
          <w:lang w:val="en-GB" w:eastAsia="en-US"/>
        </w:rPr>
        <w:t>EUIPO</w:t>
      </w:r>
      <w:r w:rsidRPr="00B01E9F">
        <w:rPr>
          <w:szCs w:val="24"/>
          <w:lang w:eastAsia="en-US"/>
        </w:rPr>
        <w:t xml:space="preserve"> με την οποία ενημερώνει τα ενδιαφερόμενα μέρη ότι έχει γίνει εγγραφή στο μητρώο και παραπέμπει στις δημοσιεύσεις που αναφέρονται στην παράγραφο 1. Το κέντρο ικανοτήτων κοινοποιεί την ανακοίνωση που προβλέπεται στην παρούσα παράγραφο ατομικά στους γνωστούς κατόχους </w:t>
      </w:r>
      <w:r w:rsidRPr="00B01E9F">
        <w:rPr>
          <w:szCs w:val="24"/>
          <w:lang w:val="en-GB" w:eastAsia="en-US"/>
        </w:rPr>
        <w:t>SEP</w:t>
      </w:r>
      <w:r w:rsidRPr="00B01E9F">
        <w:rPr>
          <w:szCs w:val="24"/>
          <w:lang w:eastAsia="en-US"/>
        </w:rPr>
        <w:t xml:space="preserve"> με ηλεκτρονικά μέσα και στον σχετικό οργανισμό ανάπτυξης προτύπων.</w:t>
      </w:r>
    </w:p>
    <w:p w:rsidR="00B01E9F" w:rsidRPr="00B01E9F" w:rsidRDefault="00B01E9F" w:rsidP="00B01E9F">
      <w:pPr>
        <w:spacing w:before="120" w:after="120" w:line="360" w:lineRule="auto"/>
        <w:jc w:val="center"/>
        <w:rPr>
          <w:szCs w:val="24"/>
          <w:lang w:eastAsia="en-US"/>
        </w:rPr>
      </w:pPr>
      <w:r w:rsidRPr="00B01E9F">
        <w:rPr>
          <w:szCs w:val="24"/>
          <w:lang w:eastAsia="en-US"/>
        </w:rPr>
        <w:t>Άρθρο 20</w:t>
      </w:r>
      <w:r w:rsidRPr="00B01E9F">
        <w:rPr>
          <w:szCs w:val="24"/>
          <w:lang w:eastAsia="en-US"/>
        </w:rPr>
        <w:br/>
        <w:t>Καταχώριση ουσιωδών για τη λειτουργία προτύπου διπλωμάτων ευρεσιτεχνίας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Κατόπιν αιτήματος κατόχου </w:t>
      </w:r>
      <w:r w:rsidRPr="00B01E9F">
        <w:rPr>
          <w:szCs w:val="24"/>
          <w:lang w:val="en-GB" w:eastAsia="en-US"/>
        </w:rPr>
        <w:t>SEP</w:t>
      </w:r>
      <w:r w:rsidRPr="00B01E9F">
        <w:rPr>
          <w:szCs w:val="24"/>
          <w:lang w:eastAsia="en-US"/>
        </w:rPr>
        <w:t>, το κέντρο ικανοτήτων καταχωρίζει κάθε δίπλωμα ευρεσιτεχνίας που ισχύει σε ένα ή περισσότερα κράτη μέλη, εμπίπτει στο πεδίο εφαρμογής του παρόντος κανονισμού και είναι ουσιώδες για τη λειτουργία ενός προτύπου, για το οποίο το κέντρο ικανοτήτων έχει δημοσιεύσει ανακοίνωση σύμφωνα με το άρθρο 19 παράγραφος 2.</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Για την καταχώριση ενός </w:t>
      </w:r>
      <w:r w:rsidRPr="00B01E9F">
        <w:rPr>
          <w:szCs w:val="24"/>
          <w:lang w:val="en-GB" w:eastAsia="en-US"/>
        </w:rPr>
        <w:t>SEP</w:t>
      </w:r>
      <w:r w:rsidRPr="00B01E9F">
        <w:rPr>
          <w:szCs w:val="24"/>
          <w:lang w:eastAsia="en-US"/>
        </w:rPr>
        <w:t xml:space="preserve"> στο μητρώο, τουλάχιστον μία αξίωση στο δίπλωμα ευρεσιτεχνίας αντιστοιχεί τουλάχιστον σε μία απαίτηση ή σύσταση του προτύπου, η οποία προσδιορίζεται βάσει της ονομασίας, της έκδοσης και της επιμέρους ρήτρας του προτύπου.</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3.</w:t>
      </w:r>
      <w:r w:rsidRPr="00B01E9F">
        <w:rPr>
          <w:szCs w:val="24"/>
          <w:lang w:eastAsia="en-US"/>
        </w:rPr>
        <w:tab/>
        <w:t xml:space="preserve">Η αίτηση καταχώρισης υποβάλλεται εντός 6 μηνών από τη δημοσίευση της ανακοίνωσης σύμφωνα με το άρθρο 19 παράγραφος 2. Σε περίπτωση που το </w:t>
      </w:r>
      <w:r w:rsidRPr="00B01E9F">
        <w:rPr>
          <w:szCs w:val="24"/>
          <w:lang w:val="en-GB" w:eastAsia="en-US"/>
        </w:rPr>
        <w:t>SEP</w:t>
      </w:r>
      <w:r w:rsidRPr="00B01E9F">
        <w:rPr>
          <w:szCs w:val="24"/>
          <w:lang w:eastAsia="en-US"/>
        </w:rPr>
        <w:t xml:space="preserve"> χορηγείται από εθνικό ή ευρωπαϊκό γραφείο διπλωμάτων ευρεσιτεχνίας μόνο μετά τη δημοσίευση της ανακοίνωσης σύμφωνα με το άρθρο 19 παράγραφος 2, η αίτηση καταχώρισης υποβάλλεται εντός 6 μηνών από τη χορήγηση του </w:t>
      </w:r>
      <w:r w:rsidRPr="00B01E9F">
        <w:rPr>
          <w:szCs w:val="24"/>
          <w:lang w:val="en-GB" w:eastAsia="en-US"/>
        </w:rPr>
        <w:t>SEP</w:t>
      </w:r>
      <w:r w:rsidRPr="00B01E9F">
        <w:rPr>
          <w:szCs w:val="24"/>
          <w:lang w:eastAsia="en-US"/>
        </w:rPr>
        <w:t xml:space="preserve"> από το αρμόδιο γραφείο διπλωμάτων ευρεσιτεχνίας.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Η αίτηση περιλαμβάνει τις πληροφορίες που καθορίζονται στο άρθρο 4 παράγραφος 3 και στο άρθρο 5 παράγραφος 2 στοιχεία α), β), δ) και ε).</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5.</w:t>
      </w:r>
      <w:r w:rsidRPr="00B01E9F">
        <w:rPr>
          <w:szCs w:val="24"/>
          <w:lang w:eastAsia="en-US"/>
        </w:rPr>
        <w:tab/>
        <w:t xml:space="preserve">Ο κάτοχος </w:t>
      </w:r>
      <w:r w:rsidRPr="00B01E9F">
        <w:rPr>
          <w:szCs w:val="24"/>
          <w:lang w:val="en-GB" w:eastAsia="en-US"/>
        </w:rPr>
        <w:t>SEP</w:t>
      </w:r>
      <w:r w:rsidRPr="00B01E9F">
        <w:rPr>
          <w:szCs w:val="24"/>
          <w:lang w:eastAsia="en-US"/>
        </w:rPr>
        <w:t xml:space="preserve"> επικαιροποιεί τις πληροφορίες στο μητρώο</w:t>
      </w:r>
      <w:r w:rsidRPr="00B01E9F">
        <w:rPr>
          <w:b/>
          <w:i/>
          <w:szCs w:val="24"/>
          <w:lang w:eastAsia="en-US"/>
        </w:rPr>
        <w:t>, εξαιρουμένων των πληροφοριών που παρέχονται σύμφωνα με το άρθρο 4 παράγραφος 3 στοιχείο γ),</w:t>
      </w:r>
      <w:r w:rsidRPr="00B01E9F">
        <w:rPr>
          <w:szCs w:val="24"/>
          <w:lang w:eastAsia="en-US"/>
        </w:rPr>
        <w:t xml:space="preserve"> και στη βάση δεδομένων ώστε να αντικατοπτρίζονται οι σχετικές αλλαγές σε σχέση με το οικείο καταχωρισμένο </w:t>
      </w:r>
      <w:r w:rsidRPr="00B01E9F">
        <w:rPr>
          <w:szCs w:val="24"/>
          <w:lang w:val="en-GB" w:eastAsia="en-US"/>
        </w:rPr>
        <w:t>SEP</w:t>
      </w:r>
      <w:r w:rsidRPr="00B01E9F">
        <w:rPr>
          <w:szCs w:val="24"/>
          <w:lang w:eastAsia="en-US"/>
        </w:rPr>
        <w:t>, ενημερώνοντας το κέντρο ικανοτήτων εντός 6 μηνών από την επέλευση της αλλαγής.</w:t>
      </w:r>
      <w:r w:rsidR="0003741D">
        <w:rPr>
          <w:b/>
          <w:szCs w:val="24"/>
          <w:lang w:eastAsia="en-US"/>
        </w:rPr>
        <w:t xml:space="preserve"> [Τροπολογία 148]</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6.</w:t>
      </w:r>
      <w:r w:rsidRPr="00B01E9F">
        <w:rPr>
          <w:szCs w:val="24"/>
          <w:lang w:eastAsia="en-US"/>
        </w:rPr>
        <w:tab/>
        <w:t xml:space="preserve">Η αίτηση καταχώρισης θα γίνεται δεκτή μόνο μετά την καταβολή του τέλους καταχώρισης από τον κάτοχο </w:t>
      </w:r>
      <w:r w:rsidRPr="00B01E9F">
        <w:rPr>
          <w:szCs w:val="24"/>
          <w:lang w:val="en-GB" w:eastAsia="en-US"/>
        </w:rPr>
        <w:t>SEP</w:t>
      </w:r>
      <w:r w:rsidRPr="00B01E9F">
        <w:rPr>
          <w:szCs w:val="24"/>
          <w:lang w:eastAsia="en-US"/>
        </w:rPr>
        <w:t xml:space="preserve">. Η Επιτροπή καθορίζει το τέλος καταχώρισης στην εκτελεστική πράξη που εκδίδεται βάσει του άρθρου 63 παράγραφος 5. Το τέλος καταχώρισης περιλαμβάνει, στην περίπτωση μεσαίων και μεγάλων επιχειρήσεων, το αναμενόμενο κόστος </w:t>
      </w:r>
      <w:r w:rsidRPr="00B01E9F">
        <w:rPr>
          <w:strike/>
          <w:szCs w:val="24"/>
          <w:lang w:eastAsia="en-US"/>
        </w:rPr>
        <w:t xml:space="preserve">και τα τέλη διεξαγωγής ελέγχου ουσιώδους χαρακτήρα για τα </w:t>
      </w:r>
      <w:r w:rsidRPr="00B01E9F">
        <w:rPr>
          <w:strike/>
          <w:szCs w:val="24"/>
          <w:lang w:val="en-GB" w:eastAsia="en-US"/>
        </w:rPr>
        <w:t>SEP</w:t>
      </w:r>
      <w:r w:rsidRPr="00B01E9F">
        <w:rPr>
          <w:strike/>
          <w:szCs w:val="24"/>
          <w:lang w:eastAsia="en-US"/>
        </w:rPr>
        <w:t xml:space="preserve"> που επιλέγονται </w:t>
      </w:r>
      <w:r w:rsidRPr="00B01E9F">
        <w:rPr>
          <w:szCs w:val="24"/>
          <w:lang w:eastAsia="en-US"/>
        </w:rPr>
        <w:t>σύμφωνα με το άρθρο 29 παράγραφος 1.</w:t>
      </w:r>
      <w:r w:rsidR="0003741D">
        <w:rPr>
          <w:b/>
          <w:szCs w:val="24"/>
          <w:lang w:eastAsia="en-US"/>
        </w:rPr>
        <w:t xml:space="preserve"> [Τροπολογία 149]</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21</w:t>
      </w:r>
      <w:r w:rsidRPr="00B01E9F">
        <w:rPr>
          <w:szCs w:val="24"/>
          <w:lang w:eastAsia="en-US"/>
        </w:rPr>
        <w:br/>
        <w:t>Ημερομηνία καταχώρισης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Ημερομηνία καταχώρισης είναι η ημερομηνία κατά την οποία το κέντρο ικανοτήτων έλαβε αίτηση καταχώρισης σύμφωνα με το άρθρο 20 παράγραφοι 2, 4 και 5.</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Το κέντρο ικανοτήτων δημοσιεύει τα καταχωρισμένα </w:t>
      </w:r>
      <w:r w:rsidRPr="00B01E9F">
        <w:rPr>
          <w:szCs w:val="24"/>
          <w:lang w:val="en-GB" w:eastAsia="en-US"/>
        </w:rPr>
        <w:t>SEP</w:t>
      </w:r>
      <w:r w:rsidRPr="00B01E9F">
        <w:rPr>
          <w:szCs w:val="24"/>
          <w:lang w:eastAsia="en-US"/>
        </w:rPr>
        <w:t xml:space="preserve"> στο μητρώο εντός 7 εργάσιμων ημερών από την ημερομηνία καταχώρισης.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22</w:t>
      </w:r>
      <w:r w:rsidRPr="00B01E9F">
        <w:rPr>
          <w:szCs w:val="24"/>
          <w:lang w:eastAsia="en-US"/>
        </w:rPr>
        <w:br/>
        <w:t>Εξέταση των προϋποθέσεων καταχώρισης</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r>
      <w:r w:rsidRPr="00B01E9F">
        <w:rPr>
          <w:b/>
          <w:i/>
          <w:szCs w:val="24"/>
          <w:lang w:eastAsia="en-US"/>
        </w:rPr>
        <w:t xml:space="preserve">Το </w:t>
      </w:r>
      <w:r w:rsidRPr="00B01E9F">
        <w:rPr>
          <w:b/>
          <w:i/>
          <w:szCs w:val="24"/>
          <w:lang w:val="en-GB" w:eastAsia="en-US"/>
        </w:rPr>
        <w:t>EUIPO</w:t>
      </w:r>
      <w:r w:rsidRPr="00B01E9F">
        <w:rPr>
          <w:b/>
          <w:i/>
          <w:szCs w:val="24"/>
          <w:lang w:eastAsia="en-US"/>
        </w:rPr>
        <w:t xml:space="preserve"> ελέγχει, σε ετήσια βάση, </w:t>
      </w:r>
      <w:r w:rsidRPr="00B01E9F">
        <w:rPr>
          <w:szCs w:val="24"/>
          <w:lang w:eastAsia="en-US"/>
        </w:rPr>
        <w:t xml:space="preserve">δείγμα καταχωρίσεων </w:t>
      </w:r>
      <w:r w:rsidRPr="00B01E9F">
        <w:rPr>
          <w:szCs w:val="24"/>
          <w:lang w:val="en-GB" w:eastAsia="en-US"/>
        </w:rPr>
        <w:t>SEP</w:t>
      </w:r>
      <w:r w:rsidRPr="00B01E9F">
        <w:rPr>
          <w:szCs w:val="24"/>
          <w:lang w:eastAsia="en-US"/>
        </w:rPr>
        <w:t xml:space="preserve"> </w:t>
      </w:r>
      <w:r w:rsidRPr="00B01E9F">
        <w:rPr>
          <w:strike/>
          <w:szCs w:val="24"/>
          <w:lang w:eastAsia="en-US"/>
        </w:rPr>
        <w:t>ελέγχεται σε ετήσια βάση ως προς</w:t>
      </w:r>
      <w:r w:rsidR="00C25B4C">
        <w:rPr>
          <w:strike/>
          <w:szCs w:val="24"/>
          <w:lang w:eastAsia="en-US"/>
        </w:rPr>
        <w:t xml:space="preserve"> </w:t>
      </w:r>
      <w:r w:rsidRPr="00B01E9F">
        <w:rPr>
          <w:b/>
          <w:i/>
          <w:szCs w:val="24"/>
          <w:lang w:eastAsia="en-US"/>
        </w:rPr>
        <w:t>προκειμένου να επαληθεύσει</w:t>
      </w:r>
      <w:r w:rsidRPr="00B01E9F">
        <w:rPr>
          <w:szCs w:val="24"/>
          <w:lang w:eastAsia="en-US"/>
        </w:rPr>
        <w:t xml:space="preserve"> την πληρότητα και την ορθότητα των καταχωρίσεων.</w:t>
      </w:r>
      <w:r w:rsidR="0003741D">
        <w:rPr>
          <w:b/>
          <w:szCs w:val="24"/>
          <w:lang w:eastAsia="en-US"/>
        </w:rPr>
        <w:t xml:space="preserve"> [Τροπολογία 150]</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Το </w:t>
      </w:r>
      <w:r w:rsidRPr="00B01E9F">
        <w:rPr>
          <w:szCs w:val="24"/>
          <w:lang w:val="en-GB" w:eastAsia="en-US"/>
        </w:rPr>
        <w:t>EUIPO</w:t>
      </w:r>
      <w:r w:rsidRPr="00B01E9F">
        <w:rPr>
          <w:szCs w:val="24"/>
          <w:lang w:eastAsia="en-US"/>
        </w:rPr>
        <w:t xml:space="preserve"> εγκρίνει μεθοδολογία για την επιλογή δείγματος καταχωρίσεων </w:t>
      </w:r>
      <w:r w:rsidRPr="00B01E9F">
        <w:rPr>
          <w:szCs w:val="24"/>
          <w:lang w:val="en-GB" w:eastAsia="en-US"/>
        </w:rPr>
        <w:t>SEP</w:t>
      </w:r>
      <w:r w:rsidRPr="00B01E9F">
        <w:rPr>
          <w:szCs w:val="24"/>
          <w:lang w:eastAsia="en-US"/>
        </w:rPr>
        <w:t xml:space="preserve"> για έλεγχο.</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Όταν η καταχώριση δεν περιέχει τις πληροφορίες σύμφωνα με τα άρθρα 4 και 5 ή περιέχει ελλιπείς ή ανακριβείς πληροφορίες, το κέντρο ικανοτήτων ζητεί από τον κάτοχο </w:t>
      </w:r>
      <w:r w:rsidRPr="00B01E9F">
        <w:rPr>
          <w:szCs w:val="24"/>
          <w:lang w:val="en-GB" w:eastAsia="en-US"/>
        </w:rPr>
        <w:t>SEP</w:t>
      </w:r>
      <w:r w:rsidRPr="00B01E9F">
        <w:rPr>
          <w:szCs w:val="24"/>
          <w:lang w:eastAsia="en-US"/>
        </w:rPr>
        <w:t xml:space="preserve"> να παράσχει τις πλήρεις και ακριβείς πληροφορίες εντός της καθορισμένης προθεσμίας, η οποία δεν είναι μικρότερη των </w:t>
      </w:r>
      <w:r w:rsidRPr="00B01E9F">
        <w:rPr>
          <w:strike/>
          <w:szCs w:val="24"/>
          <w:lang w:eastAsia="en-US"/>
        </w:rPr>
        <w:t>2</w:t>
      </w:r>
      <w:r w:rsidRPr="00B01E9F">
        <w:rPr>
          <w:b/>
          <w:i/>
          <w:szCs w:val="24"/>
          <w:lang w:eastAsia="en-US"/>
        </w:rPr>
        <w:t>3</w:t>
      </w:r>
      <w:r w:rsidRPr="00B01E9F">
        <w:rPr>
          <w:szCs w:val="24"/>
          <w:lang w:eastAsia="en-US"/>
        </w:rPr>
        <w:t xml:space="preserve"> μηνών.</w:t>
      </w:r>
      <w:r w:rsidR="0003741D">
        <w:rPr>
          <w:b/>
          <w:szCs w:val="24"/>
          <w:lang w:eastAsia="en-US"/>
        </w:rPr>
        <w:t xml:space="preserve"> [Τροπολογία 151]</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t xml:space="preserve">Εάν ο κάτοχος </w:t>
      </w:r>
      <w:r w:rsidRPr="00B01E9F">
        <w:rPr>
          <w:szCs w:val="24"/>
          <w:lang w:val="en-GB" w:eastAsia="en-US"/>
        </w:rPr>
        <w:t>SEP</w:t>
      </w:r>
      <w:r w:rsidRPr="00B01E9F">
        <w:rPr>
          <w:szCs w:val="24"/>
          <w:lang w:eastAsia="en-US"/>
        </w:rPr>
        <w:t xml:space="preserve"> δεν παράσχει τις σωστές και πλήρεις</w:t>
      </w:r>
      <w:r w:rsidRPr="00B01E9F">
        <w:rPr>
          <w:b/>
          <w:i/>
          <w:szCs w:val="24"/>
          <w:lang w:eastAsia="en-US"/>
        </w:rPr>
        <w:t xml:space="preserve"> πληροφορίες, το κέντρο ικανοτήτων ενημερώνει τον κάτοχο </w:t>
      </w:r>
      <w:r w:rsidRPr="00B01E9F">
        <w:rPr>
          <w:b/>
          <w:i/>
          <w:szCs w:val="24"/>
          <w:lang w:val="en-GB" w:eastAsia="en-US"/>
        </w:rPr>
        <w:t>SEP</w:t>
      </w:r>
      <w:r w:rsidRPr="00B01E9F">
        <w:rPr>
          <w:b/>
          <w:i/>
          <w:szCs w:val="24"/>
          <w:lang w:eastAsia="en-US"/>
        </w:rPr>
        <w:t xml:space="preserve"> για την αδυναμία του να παράσχει τις σωστές και πλήρεις πληροφορίες και ότι, μετά από περίοδο χάριτος ενός μήνα κατά την οποία ο κάτοχος </w:t>
      </w:r>
      <w:r w:rsidRPr="00B01E9F">
        <w:rPr>
          <w:b/>
          <w:i/>
          <w:szCs w:val="24"/>
          <w:lang w:val="en-GB" w:eastAsia="en-US"/>
        </w:rPr>
        <w:t>SEP</w:t>
      </w:r>
      <w:r w:rsidRPr="00B01E9F">
        <w:rPr>
          <w:b/>
          <w:i/>
          <w:szCs w:val="24"/>
          <w:lang w:eastAsia="en-US"/>
        </w:rPr>
        <w:t xml:space="preserve"> θα μπορούσε ακόμη να παράσχει τις απαιτούμενες</w:t>
      </w:r>
      <w:r w:rsidRPr="00B01E9F">
        <w:rPr>
          <w:szCs w:val="24"/>
          <w:lang w:eastAsia="en-US"/>
        </w:rPr>
        <w:t xml:space="preserve"> πληροφορίες, η καταχώριση αναστέλλεται από το μητρώο, έως ότου διορθωθούν οι ελλείψεις ή οι ανακρίβειες.</w:t>
      </w:r>
      <w:r w:rsidR="0003741D">
        <w:rPr>
          <w:b/>
          <w:szCs w:val="24"/>
          <w:lang w:eastAsia="en-US"/>
        </w:rPr>
        <w:t xml:space="preserve"> [Τροπολογία 152]</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 xml:space="preserve">Ο κάτοχος </w:t>
      </w:r>
      <w:r w:rsidRPr="00B01E9F">
        <w:rPr>
          <w:szCs w:val="24"/>
          <w:lang w:val="en-GB" w:eastAsia="en-US"/>
        </w:rPr>
        <w:t>SEP</w:t>
      </w:r>
      <w:r w:rsidRPr="00B01E9F">
        <w:rPr>
          <w:szCs w:val="24"/>
          <w:lang w:eastAsia="en-US"/>
        </w:rPr>
        <w:t xml:space="preserve"> του οποίου το </w:t>
      </w:r>
      <w:r w:rsidRPr="00B01E9F">
        <w:rPr>
          <w:szCs w:val="24"/>
          <w:lang w:val="en-GB" w:eastAsia="en-US"/>
        </w:rPr>
        <w:t>SEP</w:t>
      </w:r>
      <w:r w:rsidRPr="00B01E9F">
        <w:rPr>
          <w:szCs w:val="24"/>
          <w:lang w:eastAsia="en-US"/>
        </w:rPr>
        <w:t xml:space="preserve"> έχει ανασταλεί από το μητρώο σύμφωνα με την παράγραφο 4 και ο οποίος θεωρεί ότι η διαπίστωση του κέντρου ικανοτήτων είναι εσφαλμένη μπορεί να ζητήσει από τα τμήματα προσφυγών του </w:t>
      </w:r>
      <w:r w:rsidRPr="00B01E9F">
        <w:rPr>
          <w:szCs w:val="24"/>
          <w:lang w:val="en-GB" w:eastAsia="en-US"/>
        </w:rPr>
        <w:t>EUIPO</w:t>
      </w:r>
      <w:r w:rsidRPr="00B01E9F">
        <w:rPr>
          <w:szCs w:val="24"/>
          <w:lang w:eastAsia="en-US"/>
        </w:rPr>
        <w:t xml:space="preserve"> τη λήψη απόφασης επί του θέματος. Η αίτηση υποβάλλεται εντός 2 μηνών από την αναστολή. Εντός 2 μηνών από την υποβολή της αίτησης, τα τμήματα προσφυγών του </w:t>
      </w:r>
      <w:r w:rsidRPr="00B01E9F">
        <w:rPr>
          <w:szCs w:val="24"/>
          <w:lang w:val="en-GB" w:eastAsia="en-US"/>
        </w:rPr>
        <w:t>EUIPO</w:t>
      </w:r>
      <w:r w:rsidRPr="00B01E9F">
        <w:rPr>
          <w:szCs w:val="24"/>
          <w:lang w:eastAsia="en-US"/>
        </w:rPr>
        <w:t xml:space="preserve"> είτε απορρίπτουν την αίτηση είτε ζητούν από το κέντρο ικανοτήτων να διορθώσει τη διαπίστωσή του και να ενημερώσει τον αιτούντα.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 xml:space="preserve">Κάθε συμπληρωματική ή διορθωτική πληροφορία σχετικά με ένα </w:t>
      </w:r>
      <w:r w:rsidRPr="00B01E9F">
        <w:rPr>
          <w:szCs w:val="24"/>
          <w:lang w:val="en-GB" w:eastAsia="en-US"/>
        </w:rPr>
        <w:t>SEP</w:t>
      </w:r>
      <w:r w:rsidRPr="00B01E9F">
        <w:rPr>
          <w:szCs w:val="24"/>
          <w:lang w:eastAsia="en-US"/>
        </w:rPr>
        <w:t xml:space="preserve"> σύμφωνα με το παρόν άρθρο παρέχεται δωρεάν.</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23</w:t>
      </w:r>
      <w:r w:rsidRPr="00B01E9F">
        <w:rPr>
          <w:szCs w:val="24"/>
          <w:lang w:eastAsia="en-US"/>
        </w:rPr>
        <w:br/>
        <w:t>Διόρθωση εγγραφής στο μητρώο ή πληροφοριών στη βάση δεδομένων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Ο κάτοχος </w:t>
      </w:r>
      <w:r w:rsidRPr="00B01E9F">
        <w:rPr>
          <w:szCs w:val="24"/>
          <w:lang w:val="en-GB" w:eastAsia="en-US"/>
        </w:rPr>
        <w:t>SEP</w:t>
      </w:r>
      <w:r w:rsidRPr="00B01E9F">
        <w:rPr>
          <w:szCs w:val="24"/>
          <w:lang w:eastAsia="en-US"/>
        </w:rPr>
        <w:t xml:space="preserve"> μπορεί να ζητήσει διόρθωση της καταχώρισης του </w:t>
      </w:r>
      <w:r w:rsidRPr="00B01E9F">
        <w:rPr>
          <w:szCs w:val="24"/>
          <w:lang w:val="en-GB" w:eastAsia="en-US"/>
        </w:rPr>
        <w:t>SEP</w:t>
      </w:r>
      <w:r w:rsidRPr="00B01E9F">
        <w:rPr>
          <w:szCs w:val="24"/>
          <w:lang w:eastAsia="en-US"/>
        </w:rPr>
        <w:t xml:space="preserve"> του ή των πληροφοριών που περιέχονται στη βάση δεδομένων, υποβάλλοντας σχετικό αίτημα στο κέντρο ικανοτήτων, εκτός από τις περιπτώσεις που προβλέπονται στην παράγραφο 2.</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Οποιοσδήποτε τρίτος μπορεί να ζητήσει από το κέντρο ικανοτήτων να διορθώσει καταχώριση </w:t>
      </w:r>
      <w:r w:rsidRPr="00B01E9F">
        <w:rPr>
          <w:szCs w:val="24"/>
          <w:lang w:val="en-GB" w:eastAsia="en-US"/>
        </w:rPr>
        <w:t>SEP</w:t>
      </w:r>
      <w:r w:rsidRPr="00B01E9F">
        <w:rPr>
          <w:szCs w:val="24"/>
          <w:lang w:eastAsia="en-US"/>
        </w:rPr>
        <w:t xml:space="preserve"> ή πληροφορίες που περιέχονται στη βάση δεδομένων. Το αίτημα περιλαμβάνει τα ακόλουθα στοιχεία: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το όνομα και τα στοιχεία επικοινωνίας του αιτούντος·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 xml:space="preserve">τον αριθμό καταχώρισης του καταχωρισμένου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τους λόγους υποβολής του αιτήματος·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αποδεικτικά στοιχεία από ανεξάρτητη πηγή που υποστηρίζουν το αίτημα.</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Το κέντρο ικανοτήτων κοινοποιεί το αίτημα</w:t>
      </w:r>
      <w:r w:rsidRPr="00B01E9F">
        <w:rPr>
          <w:b/>
          <w:i/>
          <w:szCs w:val="24"/>
          <w:lang w:eastAsia="en-US"/>
        </w:rPr>
        <w:t xml:space="preserve"> που υποβάλλεται σύμφωνα με την παράγραφο 2</w:t>
      </w:r>
      <w:r w:rsidRPr="00B01E9F">
        <w:rPr>
          <w:szCs w:val="24"/>
          <w:lang w:eastAsia="en-US"/>
        </w:rPr>
        <w:t xml:space="preserve"> στον κάτοχο </w:t>
      </w:r>
      <w:r w:rsidRPr="00B01E9F">
        <w:rPr>
          <w:szCs w:val="24"/>
          <w:lang w:val="en-GB" w:eastAsia="en-US"/>
        </w:rPr>
        <w:t>SEP</w:t>
      </w:r>
      <w:r w:rsidRPr="00B01E9F">
        <w:rPr>
          <w:szCs w:val="24"/>
          <w:lang w:eastAsia="en-US"/>
        </w:rPr>
        <w:t xml:space="preserve"> και καλεί τον κάτοχο </w:t>
      </w:r>
      <w:r w:rsidRPr="00B01E9F">
        <w:rPr>
          <w:szCs w:val="24"/>
          <w:lang w:val="en-GB" w:eastAsia="en-US"/>
        </w:rPr>
        <w:t>SEP</w:t>
      </w:r>
      <w:r w:rsidRPr="00B01E9F">
        <w:rPr>
          <w:szCs w:val="24"/>
          <w:lang w:eastAsia="en-US"/>
        </w:rPr>
        <w:t xml:space="preserve"> να </w:t>
      </w:r>
      <w:r w:rsidRPr="00B01E9F">
        <w:rPr>
          <w:strike/>
          <w:szCs w:val="24"/>
          <w:lang w:eastAsia="en-US"/>
        </w:rPr>
        <w:t>διορθώσει την εγγραφή</w:t>
      </w:r>
      <w:r w:rsidR="00C25B4C">
        <w:rPr>
          <w:strike/>
          <w:szCs w:val="24"/>
          <w:lang w:eastAsia="en-US"/>
        </w:rPr>
        <w:t xml:space="preserve"> </w:t>
      </w:r>
      <w:r w:rsidRPr="00B01E9F">
        <w:rPr>
          <w:b/>
          <w:i/>
          <w:szCs w:val="24"/>
          <w:lang w:eastAsia="en-US"/>
        </w:rPr>
        <w:t>ζητήσει διόρθωση της εγγραφής</w:t>
      </w:r>
      <w:r w:rsidRPr="00B01E9F">
        <w:rPr>
          <w:szCs w:val="24"/>
          <w:lang w:eastAsia="en-US"/>
        </w:rPr>
        <w:t xml:space="preserve"> στο μητρώο ή </w:t>
      </w:r>
      <w:r w:rsidRPr="00B01E9F">
        <w:rPr>
          <w:strike/>
          <w:szCs w:val="24"/>
          <w:lang w:eastAsia="en-US"/>
        </w:rPr>
        <w:t>τις πληροφορίες</w:t>
      </w:r>
      <w:r w:rsidR="00C25B4C">
        <w:rPr>
          <w:strike/>
          <w:szCs w:val="24"/>
          <w:lang w:eastAsia="en-US"/>
        </w:rPr>
        <w:t xml:space="preserve"> </w:t>
      </w:r>
      <w:r w:rsidRPr="00B01E9F">
        <w:rPr>
          <w:b/>
          <w:i/>
          <w:szCs w:val="24"/>
          <w:lang w:eastAsia="en-US"/>
        </w:rPr>
        <w:t>των πληροφοριών</w:t>
      </w:r>
      <w:r w:rsidRPr="00B01E9F">
        <w:rPr>
          <w:szCs w:val="24"/>
          <w:lang w:eastAsia="en-US"/>
        </w:rPr>
        <w:t xml:space="preserve"> που έχουν υποβληθεί για τη βάση δεδομένων, κατά περίπτωση εντός προθεσμίας τουλάχιστον </w:t>
      </w:r>
      <w:r w:rsidRPr="00B01E9F">
        <w:rPr>
          <w:strike/>
          <w:szCs w:val="24"/>
          <w:lang w:eastAsia="en-US"/>
        </w:rPr>
        <w:t>2</w:t>
      </w:r>
      <w:r w:rsidR="00C25B4C">
        <w:rPr>
          <w:strike/>
          <w:szCs w:val="24"/>
          <w:lang w:eastAsia="en-US"/>
        </w:rPr>
        <w:t xml:space="preserve"> </w:t>
      </w:r>
      <w:r w:rsidRPr="00B01E9F">
        <w:rPr>
          <w:b/>
          <w:i/>
          <w:szCs w:val="24"/>
          <w:lang w:eastAsia="en-US"/>
        </w:rPr>
        <w:t>3</w:t>
      </w:r>
      <w:r w:rsidRPr="00B01E9F">
        <w:rPr>
          <w:szCs w:val="24"/>
          <w:lang w:eastAsia="en-US"/>
        </w:rPr>
        <w:t xml:space="preserve"> μηνών.</w:t>
      </w:r>
      <w:r w:rsidR="0003741D">
        <w:rPr>
          <w:b/>
          <w:szCs w:val="24"/>
          <w:lang w:eastAsia="en-US"/>
        </w:rPr>
        <w:t xml:space="preserve"> [Τροπολογία 153]</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t xml:space="preserve">Το κέντρο ικανοτήτων ενημερώνει τον κάτοχο </w:t>
      </w:r>
      <w:r w:rsidRPr="00B01E9F">
        <w:rPr>
          <w:szCs w:val="24"/>
          <w:lang w:val="en-GB" w:eastAsia="en-US"/>
        </w:rPr>
        <w:t>SEP</w:t>
      </w:r>
      <w:r w:rsidRPr="00B01E9F">
        <w:rPr>
          <w:szCs w:val="24"/>
          <w:lang w:eastAsia="en-US"/>
        </w:rPr>
        <w:t xml:space="preserve"> και </w:t>
      </w:r>
      <w:r w:rsidRPr="00B01E9F">
        <w:rPr>
          <w:b/>
          <w:i/>
          <w:szCs w:val="24"/>
          <w:lang w:eastAsia="en-US"/>
        </w:rPr>
        <w:t xml:space="preserve">τον </w:t>
      </w:r>
      <w:r w:rsidRPr="00B01E9F">
        <w:rPr>
          <w:szCs w:val="24"/>
          <w:lang w:eastAsia="en-US"/>
        </w:rPr>
        <w:t xml:space="preserve">καλεί </w:t>
      </w:r>
      <w:r w:rsidRPr="00B01E9F">
        <w:rPr>
          <w:strike/>
          <w:szCs w:val="24"/>
          <w:lang w:eastAsia="en-US"/>
        </w:rPr>
        <w:t xml:space="preserve">τον κάτοχο </w:t>
      </w:r>
      <w:r w:rsidRPr="00B01E9F">
        <w:rPr>
          <w:strike/>
          <w:szCs w:val="24"/>
          <w:lang w:val="en-GB" w:eastAsia="en-US"/>
        </w:rPr>
        <w:t>SEP</w:t>
      </w:r>
      <w:r w:rsidRPr="00B01E9F">
        <w:rPr>
          <w:strike/>
          <w:szCs w:val="24"/>
          <w:lang w:eastAsia="en-US"/>
        </w:rPr>
        <w:t xml:space="preserve"> να διορθώσει την εγγραφή</w:t>
      </w:r>
      <w:r w:rsidR="00C25B4C">
        <w:rPr>
          <w:strike/>
          <w:szCs w:val="24"/>
          <w:lang w:eastAsia="en-US"/>
        </w:rPr>
        <w:t xml:space="preserve"> </w:t>
      </w:r>
      <w:r w:rsidRPr="00B01E9F">
        <w:rPr>
          <w:b/>
          <w:i/>
          <w:szCs w:val="24"/>
          <w:lang w:eastAsia="en-US"/>
        </w:rPr>
        <w:t>να ζητήσει διόρθωση της εγγραφής</w:t>
      </w:r>
      <w:r w:rsidRPr="00B01E9F">
        <w:rPr>
          <w:szCs w:val="24"/>
          <w:lang w:eastAsia="en-US"/>
        </w:rPr>
        <w:t xml:space="preserve"> στο μητρώο ή </w:t>
      </w:r>
      <w:r w:rsidRPr="00B01E9F">
        <w:rPr>
          <w:strike/>
          <w:szCs w:val="24"/>
          <w:lang w:eastAsia="en-US"/>
        </w:rPr>
        <w:t>τις πληροφορίες</w:t>
      </w:r>
      <w:r w:rsidR="00C25B4C">
        <w:rPr>
          <w:strike/>
          <w:szCs w:val="24"/>
          <w:lang w:eastAsia="en-US"/>
        </w:rPr>
        <w:t xml:space="preserve"> </w:t>
      </w:r>
      <w:r w:rsidRPr="00B01E9F">
        <w:rPr>
          <w:b/>
          <w:i/>
          <w:szCs w:val="24"/>
          <w:lang w:eastAsia="en-US"/>
        </w:rPr>
        <w:t>των πληροφοριών</w:t>
      </w:r>
      <w:r w:rsidRPr="00B01E9F">
        <w:rPr>
          <w:szCs w:val="24"/>
          <w:lang w:eastAsia="en-US"/>
        </w:rPr>
        <w:t xml:space="preserve"> που έχουν υποβληθεί για τη βάση δεδομένων, κατά περίπτωση εντός προθεσμίας τουλάχιστον </w:t>
      </w:r>
      <w:r w:rsidRPr="00B01E9F">
        <w:rPr>
          <w:strike/>
          <w:szCs w:val="24"/>
          <w:lang w:eastAsia="en-US"/>
        </w:rPr>
        <w:t>2</w:t>
      </w:r>
      <w:r w:rsidRPr="00B01E9F">
        <w:rPr>
          <w:b/>
          <w:i/>
          <w:szCs w:val="24"/>
          <w:lang w:eastAsia="en-US"/>
        </w:rPr>
        <w:t>3</w:t>
      </w:r>
      <w:r w:rsidRPr="00B01E9F">
        <w:rPr>
          <w:szCs w:val="24"/>
          <w:lang w:eastAsia="en-US"/>
        </w:rPr>
        <w:t xml:space="preserve"> μηνών, όταν το κέντρο ικανοτήτων ενημερώνεται από αρμόδιο δικαστήριο κράτους μέλους σύμφωνα με το άρθρο 10 παράγραφος 1, από γραφείο διπλωμάτων ευρεσιτεχνίας ή από οποιονδήποτε τρίτο σχετικά με:</w:t>
      </w:r>
      <w:r w:rsidR="0003741D">
        <w:rPr>
          <w:b/>
          <w:szCs w:val="24"/>
          <w:lang w:eastAsia="en-US"/>
        </w:rPr>
        <w:t xml:space="preserve"> [Τροπολογία 154]</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τη λήξη ισχύος καταχωρισμένου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 xml:space="preserve">την ακύρωση καταχωρισμένου </w:t>
      </w:r>
      <w:r w:rsidRPr="00B01E9F">
        <w:rPr>
          <w:szCs w:val="24"/>
          <w:lang w:val="en-GB" w:eastAsia="en-US"/>
        </w:rPr>
        <w:t>SEP</w:t>
      </w:r>
      <w:r w:rsidRPr="00B01E9F">
        <w:rPr>
          <w:szCs w:val="24"/>
          <w:lang w:eastAsia="en-US"/>
        </w:rPr>
        <w:t xml:space="preserve"> από αρμόδια αρχή· ή</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 xml:space="preserve">τελεσίδικη απόφαση σύμφωνα με την οποία το καταχωρισμένο </w:t>
      </w:r>
      <w:r w:rsidRPr="00B01E9F">
        <w:rPr>
          <w:szCs w:val="24"/>
          <w:lang w:val="en-GB" w:eastAsia="en-US"/>
        </w:rPr>
        <w:t>SEP</w:t>
      </w:r>
      <w:r w:rsidRPr="00B01E9F">
        <w:rPr>
          <w:szCs w:val="24"/>
          <w:lang w:eastAsia="en-US"/>
        </w:rPr>
        <w:t xml:space="preserve"> δεν είναι ουσιώδες για τη λειτουργία του σχετικού προτύπου.</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5.</w:t>
      </w:r>
      <w:r w:rsidRPr="00B01E9F">
        <w:rPr>
          <w:szCs w:val="24"/>
          <w:lang w:eastAsia="en-US"/>
        </w:rPr>
        <w:tab/>
        <w:t xml:space="preserve">Εάν ο κάτοχος </w:t>
      </w:r>
      <w:r w:rsidRPr="00B01E9F">
        <w:rPr>
          <w:szCs w:val="24"/>
          <w:lang w:val="en-GB" w:eastAsia="en-US"/>
        </w:rPr>
        <w:t>SEP</w:t>
      </w:r>
      <w:r w:rsidRPr="00B01E9F">
        <w:rPr>
          <w:szCs w:val="24"/>
          <w:lang w:eastAsia="en-US"/>
        </w:rPr>
        <w:t xml:space="preserve"> δεν διορθώσει την εγγραφή στο μητρώο ή τις πληροφορίες που έχουν υποβληθεί για τη βάση δεδομένων εντός της καθορισμένης προθεσμίας, </w:t>
      </w:r>
      <w:r w:rsidRPr="00B01E9F">
        <w:rPr>
          <w:b/>
          <w:i/>
          <w:szCs w:val="24"/>
          <w:lang w:eastAsia="en-US"/>
        </w:rPr>
        <w:t xml:space="preserve">το κέντρο ικανοτήτων ενημερώνει τον κάτοχο </w:t>
      </w:r>
      <w:r w:rsidRPr="00B01E9F">
        <w:rPr>
          <w:b/>
          <w:i/>
          <w:szCs w:val="24"/>
          <w:lang w:val="en-GB" w:eastAsia="en-US"/>
        </w:rPr>
        <w:t>SEP</w:t>
      </w:r>
      <w:r w:rsidRPr="00B01E9F">
        <w:rPr>
          <w:b/>
          <w:i/>
          <w:szCs w:val="24"/>
          <w:lang w:eastAsia="en-US"/>
        </w:rPr>
        <w:t xml:space="preserve"> για τη μη διόρθωση και συμπλήρωση της εγγραφής και ότι, μετά από περίοδο χάριτος 1 μηνός κατά τη διάρκεια της οποίας ο κάτοχος </w:t>
      </w:r>
      <w:r w:rsidRPr="00B01E9F">
        <w:rPr>
          <w:b/>
          <w:i/>
          <w:szCs w:val="24"/>
          <w:lang w:val="en-GB" w:eastAsia="en-US"/>
        </w:rPr>
        <w:t>SEP</w:t>
      </w:r>
      <w:r w:rsidRPr="00B01E9F">
        <w:rPr>
          <w:b/>
          <w:i/>
          <w:szCs w:val="24"/>
          <w:lang w:eastAsia="en-US"/>
        </w:rPr>
        <w:t xml:space="preserve"> θα μπορούσε ακόμη να παράσχει τις απαιτούμενες πληροφορίες, </w:t>
      </w:r>
      <w:r w:rsidRPr="00B01E9F">
        <w:rPr>
          <w:szCs w:val="24"/>
          <w:lang w:eastAsia="en-US"/>
        </w:rPr>
        <w:t>η καταχώριση στο μητρώο αναστέλλεται, έως ότου διορθωθούν οι ελλείψεις ή οι ανακρίβειες.</w:t>
      </w:r>
      <w:r w:rsidR="0003741D">
        <w:rPr>
          <w:b/>
          <w:szCs w:val="24"/>
          <w:lang w:eastAsia="en-US"/>
        </w:rPr>
        <w:t xml:space="preserve"> [Τροπολογία 155]</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6.</w:t>
      </w:r>
      <w:r w:rsidRPr="00B01E9F">
        <w:rPr>
          <w:szCs w:val="24"/>
          <w:lang w:eastAsia="en-US"/>
        </w:rPr>
        <w:tab/>
        <w:t xml:space="preserve">Ο κάτοχος </w:t>
      </w:r>
      <w:r w:rsidRPr="00B01E9F">
        <w:rPr>
          <w:szCs w:val="24"/>
          <w:lang w:val="en-GB" w:eastAsia="en-US"/>
        </w:rPr>
        <w:t>SEP</w:t>
      </w:r>
      <w:r w:rsidRPr="00B01E9F">
        <w:rPr>
          <w:szCs w:val="24"/>
          <w:lang w:eastAsia="en-US"/>
        </w:rPr>
        <w:t xml:space="preserve"> του οποίου το </w:t>
      </w:r>
      <w:r w:rsidRPr="00B01E9F">
        <w:rPr>
          <w:szCs w:val="24"/>
          <w:lang w:val="en-GB" w:eastAsia="en-US"/>
        </w:rPr>
        <w:t>SEP</w:t>
      </w:r>
      <w:r w:rsidRPr="00B01E9F">
        <w:rPr>
          <w:szCs w:val="24"/>
          <w:lang w:eastAsia="en-US"/>
        </w:rPr>
        <w:t xml:space="preserve"> έχει ανασταλεί από το μητρώο σύμφωνα με την παράγραφο 5 και ο οποίος θεωρεί ότι η διαπίστωση του κέντρου ικανοτήτων είναι εσφαλμένη μπορεί να ζητήσει από τα τμήματα προσφυγών του </w:t>
      </w:r>
      <w:r w:rsidRPr="00B01E9F">
        <w:rPr>
          <w:szCs w:val="24"/>
          <w:lang w:val="en-GB" w:eastAsia="en-US"/>
        </w:rPr>
        <w:t>EUIPO</w:t>
      </w:r>
      <w:r w:rsidRPr="00B01E9F">
        <w:rPr>
          <w:szCs w:val="24"/>
          <w:lang w:eastAsia="en-US"/>
        </w:rPr>
        <w:t xml:space="preserve"> τη λήψη απόφασης επί του θέματος. Η αίτηση υποβάλλεται εντός 2 μηνών από την αναστολή. Εντός δύο μηνών από την υποβολή της αίτησης, τα τμήματα προσφυγών του </w:t>
      </w:r>
      <w:r w:rsidRPr="00B01E9F">
        <w:rPr>
          <w:szCs w:val="24"/>
          <w:lang w:val="en-GB" w:eastAsia="en-US"/>
        </w:rPr>
        <w:t>EUIPO</w:t>
      </w:r>
      <w:r w:rsidRPr="00B01E9F">
        <w:rPr>
          <w:szCs w:val="24"/>
          <w:lang w:eastAsia="en-US"/>
        </w:rPr>
        <w:t xml:space="preserve"> είτε απορρίπτουν την αίτηση είτε ζητούν από το κέντρο ικανοτήτων να διορθώσει τη διαπίστωσή του και να ενημερώσει τον αιτούντα.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7.</w:t>
      </w:r>
      <w:r w:rsidRPr="00B01E9F">
        <w:rPr>
          <w:szCs w:val="24"/>
          <w:lang w:eastAsia="en-US"/>
        </w:rPr>
        <w:tab/>
        <w:t xml:space="preserve">Σύμφωνα με το παρόν άρθρο, η εξέταση αιτημάτων διόρθωσης από το κέντρο ικανοτήτων αναστέλλεται από την επιλογή του </w:t>
      </w:r>
      <w:r w:rsidRPr="00B01E9F">
        <w:rPr>
          <w:szCs w:val="24"/>
          <w:lang w:val="en-GB" w:eastAsia="en-US"/>
        </w:rPr>
        <w:t>SEP</w:t>
      </w:r>
      <w:r w:rsidRPr="00B01E9F">
        <w:rPr>
          <w:szCs w:val="24"/>
          <w:lang w:eastAsia="en-US"/>
        </w:rPr>
        <w:t xml:space="preserve"> για έλεγχο ουσιώδους χαρακτήρα, σύμφωνα με το άρθρο 29, έως τη δημοσίευση του αποτελέσματος του ελέγχου ουσιώδους χαρακτήρα στο μητρώο και στη βάση δεδομένων σύμφωνα με το άρθρο 33 παράγραφος 1.</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8.</w:t>
      </w:r>
      <w:r w:rsidRPr="00B01E9F">
        <w:rPr>
          <w:szCs w:val="24"/>
          <w:lang w:eastAsia="en-US"/>
        </w:rPr>
        <w:tab/>
        <w:t>Το κέντρο ικανοτήτων</w:t>
      </w:r>
      <w:r w:rsidRPr="00B01E9F">
        <w:rPr>
          <w:strike/>
          <w:szCs w:val="24"/>
          <w:lang w:eastAsia="en-US"/>
        </w:rPr>
        <w:t xml:space="preserve"> μπορεί να</w:t>
      </w:r>
      <w:r w:rsidRPr="00B01E9F">
        <w:rPr>
          <w:szCs w:val="24"/>
          <w:lang w:eastAsia="en-US"/>
        </w:rPr>
        <w:t xml:space="preserve"> διορθώνει με δική του πρωτοβουλία τυχόν γλωσσικά σφάλματα ή σφάλματα μεταγραφής και πρόδηλες παραλείψεις ή τεχνικά σφάλματα που του καταλογίζονται στο μητρώο και στη βάση δεδομένων.</w:t>
      </w:r>
      <w:r w:rsidR="0003741D">
        <w:rPr>
          <w:b/>
          <w:szCs w:val="24"/>
          <w:lang w:eastAsia="en-US"/>
        </w:rPr>
        <w:t xml:space="preserve"> [Τροπολογία 156]</w:t>
      </w:r>
    </w:p>
    <w:p w:rsidR="00B01E9F" w:rsidRPr="00B01E9F" w:rsidRDefault="00B01E9F" w:rsidP="00B01E9F">
      <w:pPr>
        <w:spacing w:before="120" w:after="120" w:line="360" w:lineRule="auto"/>
        <w:ind w:left="850" w:hanging="850"/>
        <w:rPr>
          <w:szCs w:val="24"/>
          <w:lang w:eastAsia="en-US"/>
        </w:rPr>
      </w:pPr>
      <w:r w:rsidRPr="00B01E9F">
        <w:rPr>
          <w:szCs w:val="24"/>
          <w:lang w:eastAsia="en-US"/>
        </w:rPr>
        <w:t>9.</w:t>
      </w:r>
      <w:r w:rsidRPr="00B01E9F">
        <w:rPr>
          <w:szCs w:val="24"/>
          <w:lang w:eastAsia="en-US"/>
        </w:rPr>
        <w:tab/>
        <w:t>Κάθε διόρθωση σύμφωνα με το παρόν άρθρο πραγματοποιείται δωρεάν.</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24</w:t>
      </w:r>
      <w:r w:rsidRPr="00B01E9F">
        <w:rPr>
          <w:szCs w:val="24"/>
          <w:lang w:eastAsia="en-US"/>
        </w:rPr>
        <w:br/>
        <w:t xml:space="preserve">Αποτελέσματα της μη καταχώρισης ή της αναστολής καταχώρισης </w:t>
      </w:r>
      <w:r w:rsidRPr="00B01E9F">
        <w:rPr>
          <w:szCs w:val="24"/>
          <w:lang w:val="en-GB" w:eastAsia="en-US"/>
        </w:rPr>
        <w:t>SEP</w:t>
      </w:r>
    </w:p>
    <w:p w:rsidR="00B01E9F" w:rsidRPr="0003741D" w:rsidRDefault="00B01E9F" w:rsidP="00B01E9F">
      <w:pPr>
        <w:spacing w:before="120" w:after="120" w:line="360" w:lineRule="auto"/>
        <w:ind w:left="850" w:hanging="850"/>
        <w:rPr>
          <w:b/>
          <w:szCs w:val="24"/>
          <w:lang w:eastAsia="en-US"/>
        </w:rPr>
      </w:pPr>
      <w:r w:rsidRPr="00B01E9F">
        <w:rPr>
          <w:strike/>
          <w:szCs w:val="24"/>
          <w:lang w:eastAsia="en-US"/>
        </w:rPr>
        <w:t>1.</w:t>
      </w:r>
      <w:r w:rsidRPr="00B01E9F">
        <w:rPr>
          <w:szCs w:val="24"/>
          <w:lang w:eastAsia="en-US"/>
        </w:rPr>
        <w:tab/>
      </w:r>
      <w:r w:rsidRPr="00B01E9F">
        <w:rPr>
          <w:strike/>
          <w:szCs w:val="24"/>
          <w:lang w:eastAsia="en-US"/>
        </w:rPr>
        <w:t xml:space="preserve">Τα </w:t>
      </w:r>
      <w:r w:rsidRPr="00B01E9F">
        <w:rPr>
          <w:strike/>
          <w:szCs w:val="24"/>
          <w:lang w:val="en-GB" w:eastAsia="en-US"/>
        </w:rPr>
        <w:t>SEP</w:t>
      </w:r>
      <w:r w:rsidRPr="00B01E9F">
        <w:rPr>
          <w:strike/>
          <w:szCs w:val="24"/>
          <w:lang w:eastAsia="en-US"/>
        </w:rPr>
        <w:t xml:space="preserve"> που δεν καταχωρίζονται εντός της προθεσμίας που ορίζεται στο άρθρο 20 παράγραφος 3 δεν μπορούν να επιβληθούν σε σχέση με την εφαρμογή του προτύπου για το οποίο απαιτείται καταχώριση σε αρμόδιο δικαστήριο κράτους μέλους, από την προθεσμία που ορίζεται στο άρθρο 20 παράγραφος 3 έως την καταχώρισή τους στο μητρώο.</w:t>
      </w:r>
      <w:r w:rsidR="0003741D" w:rsidRPr="0003741D">
        <w:rPr>
          <w:b/>
          <w:szCs w:val="24"/>
          <w:lang w:eastAsia="en-US"/>
        </w:rPr>
        <w:t xml:space="preserve"> [Τροπολογία 157]</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t xml:space="preserve">Ο κάτοχος </w:t>
      </w:r>
      <w:r w:rsidRPr="00B01E9F">
        <w:rPr>
          <w:szCs w:val="24"/>
          <w:lang w:val="en-GB" w:eastAsia="en-US"/>
        </w:rPr>
        <w:t>SEP</w:t>
      </w:r>
      <w:r w:rsidRPr="00B01E9F">
        <w:rPr>
          <w:szCs w:val="24"/>
          <w:lang w:eastAsia="en-US"/>
        </w:rPr>
        <w:t xml:space="preserve"> που δεν έχει καταχωρίσει τα </w:t>
      </w:r>
      <w:r w:rsidRPr="00B01E9F">
        <w:rPr>
          <w:szCs w:val="24"/>
          <w:lang w:val="en-GB" w:eastAsia="en-US"/>
        </w:rPr>
        <w:t>SEP</w:t>
      </w:r>
      <w:r w:rsidRPr="00B01E9F">
        <w:rPr>
          <w:szCs w:val="24"/>
          <w:lang w:eastAsia="en-US"/>
        </w:rPr>
        <w:t xml:space="preserve"> του εντός της προθεσμίας που ορίζεται στο άρθρο 20 παράγραφος 3 δεν δικαιούται να </w:t>
      </w:r>
      <w:r w:rsidRPr="00B01E9F">
        <w:rPr>
          <w:strike/>
          <w:szCs w:val="24"/>
          <w:lang w:eastAsia="en-US"/>
        </w:rPr>
        <w:t>εισπράξει δικαιώματα εκμετάλλευσης ή να ζητήσει</w:t>
      </w:r>
      <w:r w:rsidR="00C25B4C">
        <w:rPr>
          <w:strike/>
          <w:szCs w:val="24"/>
          <w:lang w:eastAsia="en-US"/>
        </w:rPr>
        <w:t xml:space="preserve"> </w:t>
      </w:r>
      <w:r w:rsidRPr="00B01E9F">
        <w:rPr>
          <w:b/>
          <w:i/>
          <w:szCs w:val="24"/>
          <w:lang w:eastAsia="en-US"/>
        </w:rPr>
        <w:t>αξιώσει</w:t>
      </w:r>
      <w:r w:rsidRPr="00B01E9F">
        <w:rPr>
          <w:szCs w:val="24"/>
          <w:lang w:eastAsia="en-US"/>
        </w:rPr>
        <w:t xml:space="preserve"> αποζημίωση για προσβολή των εν λόγω </w:t>
      </w:r>
      <w:r w:rsidRPr="00B01E9F">
        <w:rPr>
          <w:szCs w:val="24"/>
          <w:lang w:val="en-GB" w:eastAsia="en-US"/>
        </w:rPr>
        <w:t>SEP</w:t>
      </w:r>
      <w:r w:rsidRPr="00B01E9F">
        <w:rPr>
          <w:szCs w:val="24"/>
          <w:lang w:eastAsia="en-US"/>
        </w:rPr>
        <w:t xml:space="preserve"> σε σχέση με την εφαρμογή του προτύπου για το οποίο απαιτείται καταχώριση, από την προθεσμία που ορίζεται στο άρθρο 20 παράγραφος 3 έως την καταχώριση του </w:t>
      </w:r>
      <w:r w:rsidRPr="00B01E9F">
        <w:rPr>
          <w:szCs w:val="24"/>
          <w:lang w:val="en-GB" w:eastAsia="en-US"/>
        </w:rPr>
        <w:t>SEP</w:t>
      </w:r>
      <w:r w:rsidRPr="00B01E9F">
        <w:rPr>
          <w:szCs w:val="24"/>
          <w:lang w:eastAsia="en-US"/>
        </w:rPr>
        <w:t xml:space="preserve"> στο μητρώο.</w:t>
      </w:r>
      <w:r w:rsidR="0003741D">
        <w:rPr>
          <w:b/>
          <w:szCs w:val="24"/>
          <w:lang w:eastAsia="en-US"/>
        </w:rPr>
        <w:t xml:space="preserve"> [Τροπολογία 158]</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r>
      <w:r w:rsidRPr="00B01E9F">
        <w:rPr>
          <w:strike/>
          <w:szCs w:val="24"/>
          <w:lang w:eastAsia="en-US"/>
        </w:rPr>
        <w:t>Οι παράγραφοι 1 και 2 δεν θίγουν</w:t>
      </w:r>
      <w:r w:rsidR="00C25B4C">
        <w:rPr>
          <w:strike/>
          <w:szCs w:val="24"/>
          <w:lang w:eastAsia="en-US"/>
        </w:rPr>
        <w:t xml:space="preserve"> </w:t>
      </w:r>
      <w:r w:rsidRPr="00B01E9F">
        <w:rPr>
          <w:b/>
          <w:i/>
          <w:szCs w:val="24"/>
          <w:lang w:eastAsia="en-US"/>
        </w:rPr>
        <w:t>Η παράγραφος 1 δεν θίγει</w:t>
      </w:r>
      <w:r w:rsidRPr="00B01E9F">
        <w:rPr>
          <w:szCs w:val="24"/>
          <w:lang w:eastAsia="en-US"/>
        </w:rPr>
        <w:t xml:space="preserve"> διατάξεις που περιλαμβάνονται σε συμβάσεις </w:t>
      </w:r>
      <w:r w:rsidRPr="00B01E9F">
        <w:rPr>
          <w:b/>
          <w:i/>
          <w:szCs w:val="24"/>
          <w:lang w:eastAsia="en-US"/>
        </w:rPr>
        <w:t xml:space="preserve">συναφθείσες και εφαρμοζόμενες πριν από την έναρξη ισχύος του παρόντος κανονισμού, </w:t>
      </w:r>
      <w:r w:rsidRPr="00B01E9F">
        <w:rPr>
          <w:szCs w:val="24"/>
          <w:lang w:eastAsia="en-US"/>
        </w:rPr>
        <w:t xml:space="preserve">οι οποίες καθορίζουν </w:t>
      </w:r>
      <w:r w:rsidRPr="00B01E9F">
        <w:rPr>
          <w:strike/>
          <w:szCs w:val="24"/>
          <w:lang w:eastAsia="en-US"/>
        </w:rPr>
        <w:t>δικαιώματα</w:t>
      </w:r>
      <w:r w:rsidR="00C25B4C">
        <w:rPr>
          <w:strike/>
          <w:szCs w:val="24"/>
          <w:lang w:eastAsia="en-US"/>
        </w:rPr>
        <w:t xml:space="preserve"> </w:t>
      </w:r>
      <w:r w:rsidRPr="00B01E9F">
        <w:rPr>
          <w:b/>
          <w:i/>
          <w:szCs w:val="24"/>
          <w:lang w:eastAsia="en-US"/>
        </w:rPr>
        <w:t>δικαίωμα</w:t>
      </w:r>
      <w:r w:rsidRPr="00B01E9F">
        <w:rPr>
          <w:szCs w:val="24"/>
          <w:lang w:eastAsia="en-US"/>
        </w:rPr>
        <w:t xml:space="preserve"> εκμετάλλευσης για </w:t>
      </w:r>
      <w:r w:rsidRPr="00B01E9F">
        <w:rPr>
          <w:strike/>
          <w:szCs w:val="24"/>
          <w:lang w:eastAsia="en-US"/>
        </w:rPr>
        <w:t>ευρύ χαρτοφυλάκιο διπλωμάτων ευρεσιτεχνίας, υφιστάμενων ή μελλοντικών, και οι οποίες ορίζουν ότι η ακυρότητα, ο μη ουσιώδης χαρακτήρας ή η μη εκτελεστότητα περιορισμένου αριθμού διπλωμάτων</w:t>
      </w:r>
      <w:r w:rsidR="00C25B4C">
        <w:rPr>
          <w:strike/>
          <w:szCs w:val="24"/>
          <w:lang w:eastAsia="en-US"/>
        </w:rPr>
        <w:t xml:space="preserve"> </w:t>
      </w:r>
      <w:r w:rsidRPr="00B01E9F">
        <w:rPr>
          <w:b/>
          <w:i/>
          <w:szCs w:val="24"/>
          <w:lang w:eastAsia="en-US"/>
        </w:rPr>
        <w:t>διπλώματα</w:t>
      </w:r>
      <w:r w:rsidRPr="00B01E9F">
        <w:rPr>
          <w:szCs w:val="24"/>
          <w:lang w:eastAsia="en-US"/>
        </w:rPr>
        <w:t xml:space="preserve"> ευρεσιτεχνίας </w:t>
      </w:r>
      <w:r w:rsidRPr="00B01E9F">
        <w:rPr>
          <w:strike/>
          <w:szCs w:val="24"/>
          <w:lang w:eastAsia="en-US"/>
        </w:rPr>
        <w:t>δεν επηρεάζει το συνολικό ποσό και την εκτελεστότητα των δικαιωμάτων εκμετάλλευσης ή άλλων όρων και προϋποθέσεων της σύμβασης</w:t>
      </w:r>
      <w:r w:rsidR="00C25B4C">
        <w:rPr>
          <w:strike/>
          <w:szCs w:val="24"/>
          <w:lang w:eastAsia="en-US"/>
        </w:rPr>
        <w:t xml:space="preserve"> </w:t>
      </w:r>
      <w:r w:rsidRPr="00B01E9F">
        <w:rPr>
          <w:b/>
          <w:i/>
          <w:szCs w:val="24"/>
          <w:lang w:eastAsia="en-US"/>
        </w:rPr>
        <w:t>τα οποία είναι ή έχει υποστηριχθεί ότι είναι ουσιώδη για ένα πρότυπο</w:t>
      </w:r>
      <w:r w:rsidRPr="00B01E9F">
        <w:rPr>
          <w:szCs w:val="24"/>
          <w:lang w:eastAsia="en-US"/>
        </w:rPr>
        <w:t>.</w:t>
      </w:r>
      <w:r w:rsidR="0003741D">
        <w:rPr>
          <w:b/>
          <w:szCs w:val="24"/>
          <w:lang w:eastAsia="en-US"/>
        </w:rPr>
        <w:t xml:space="preserve"> [Τροπολογία 159]</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r>
      <w:r w:rsidRPr="00B01E9F">
        <w:rPr>
          <w:strike/>
          <w:szCs w:val="24"/>
          <w:lang w:eastAsia="en-US"/>
        </w:rPr>
        <w:t>Οι παράγραφοι 1 και 2 εφαρμόζονται</w:t>
      </w:r>
      <w:r w:rsidR="00C25B4C">
        <w:rPr>
          <w:strike/>
          <w:szCs w:val="24"/>
          <w:lang w:eastAsia="en-US"/>
        </w:rPr>
        <w:t xml:space="preserve"> </w:t>
      </w:r>
      <w:r w:rsidRPr="00B01E9F">
        <w:rPr>
          <w:b/>
          <w:i/>
          <w:szCs w:val="24"/>
          <w:lang w:eastAsia="en-US"/>
        </w:rPr>
        <w:t>Η παράγραφος 1 του παρόντος άρθρου εφαρμόζεται</w:t>
      </w:r>
      <w:r w:rsidRPr="00B01E9F">
        <w:rPr>
          <w:szCs w:val="24"/>
          <w:lang w:eastAsia="en-US"/>
        </w:rPr>
        <w:t xml:space="preserve"> επίσης σε περίπτωση αναστολής της καταχώρισης ενός </w:t>
      </w:r>
      <w:r w:rsidRPr="00B01E9F">
        <w:rPr>
          <w:szCs w:val="24"/>
          <w:lang w:val="en-GB" w:eastAsia="en-US"/>
        </w:rPr>
        <w:t>SEP</w:t>
      </w:r>
      <w:r w:rsidRPr="00B01E9F">
        <w:rPr>
          <w:szCs w:val="24"/>
          <w:lang w:eastAsia="en-US"/>
        </w:rPr>
        <w:t>, κατά τη διάρκεια της περιόδου αναστολής σύμφωνα με το άρθρο 22 παράγραφος 4 ή το άρθρο 23 παράγραφος 5, εκτός εάν τα τμήματα προσφυγών ζητήσουν από το κέντρο ικανοτήτων να διορθώσει τις διαπιστώσεις του σύμφωνα με το άρθρο 22 παράγραφος 5 και το άρθρο 23 παράγραφος 6.</w:t>
      </w:r>
      <w:r w:rsidR="0003741D">
        <w:rPr>
          <w:b/>
          <w:szCs w:val="24"/>
          <w:lang w:eastAsia="en-US"/>
        </w:rPr>
        <w:t xml:space="preserve"> [Τροπολογία 160]</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 xml:space="preserve">Το αρμόδιο δικαστήριο κράτους μέλους το οποίο καλείται να αποφανθεί σχετικά με οποιοδήποτε ζήτημα που αφορά </w:t>
      </w:r>
      <w:r w:rsidRPr="00B01E9F">
        <w:rPr>
          <w:szCs w:val="24"/>
          <w:lang w:val="en-GB" w:eastAsia="en-US"/>
        </w:rPr>
        <w:t>SEP</w:t>
      </w:r>
      <w:r w:rsidRPr="00B01E9F">
        <w:rPr>
          <w:szCs w:val="24"/>
          <w:lang w:eastAsia="en-US"/>
        </w:rPr>
        <w:t xml:space="preserve"> που ισχύει σε ένα ή περισσότερα κράτη μέλη εξακριβώνει αν το </w:t>
      </w:r>
      <w:r w:rsidRPr="00B01E9F">
        <w:rPr>
          <w:szCs w:val="24"/>
          <w:lang w:val="en-GB" w:eastAsia="en-US"/>
        </w:rPr>
        <w:t>SEP</w:t>
      </w:r>
      <w:r w:rsidRPr="00B01E9F">
        <w:rPr>
          <w:szCs w:val="24"/>
          <w:lang w:eastAsia="en-US"/>
        </w:rPr>
        <w:t xml:space="preserve"> είναι καταχωρισμένο στο πλαίσιο της απόφασης σχετικά με το παραδεκτό της προσφυγής.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25</w:t>
      </w:r>
      <w:r w:rsidRPr="00B01E9F">
        <w:rPr>
          <w:szCs w:val="24"/>
          <w:lang w:eastAsia="en-US"/>
        </w:rPr>
        <w:br/>
        <w:t xml:space="preserve">Διαγραφή </w:t>
      </w:r>
      <w:r w:rsidRPr="00B01E9F">
        <w:rPr>
          <w:szCs w:val="24"/>
          <w:lang w:val="en-GB" w:eastAsia="en-US"/>
        </w:rPr>
        <w:t>SEP</w:t>
      </w:r>
      <w:r w:rsidRPr="00B01E9F">
        <w:rPr>
          <w:szCs w:val="24"/>
          <w:lang w:eastAsia="en-US"/>
        </w:rPr>
        <w:t xml:space="preserve"> από το μητρώο και τη βάση δεδομένων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Ο κάτοχος </w:t>
      </w:r>
      <w:r w:rsidRPr="00B01E9F">
        <w:rPr>
          <w:szCs w:val="24"/>
          <w:lang w:val="en-GB" w:eastAsia="en-US"/>
        </w:rPr>
        <w:t>SEP</w:t>
      </w:r>
      <w:r w:rsidRPr="00B01E9F">
        <w:rPr>
          <w:szCs w:val="24"/>
          <w:lang w:eastAsia="en-US"/>
        </w:rPr>
        <w:t xml:space="preserve"> μπορεί να ζητήσει τη διαγραφή του καταχωρισμένου </w:t>
      </w:r>
      <w:r w:rsidRPr="00B01E9F">
        <w:rPr>
          <w:szCs w:val="24"/>
          <w:lang w:val="en-GB" w:eastAsia="en-US"/>
        </w:rPr>
        <w:t>SEP</w:t>
      </w:r>
      <w:r w:rsidRPr="00B01E9F">
        <w:rPr>
          <w:szCs w:val="24"/>
          <w:lang w:eastAsia="en-US"/>
        </w:rPr>
        <w:t xml:space="preserve"> του από το μητρώο και τη βάση δεδομένων, για τους ακόλουθους λόγους: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λήξη ισχύος του διπλώματος ευρεσιτεχνίας·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ακύρωση του διπλώματος ευρεσιτεχνίας από αρμόδια αρχή·</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τελεσίδικη απόφαση αρμόδιου δικαστηρίου κράτους μέλους που ορίζει ότι το καταχωρισμένο δίπλωμα ευρεσιτεχνίας δεν είναι ουσιώδες για τη λειτουργία του σχετικού προτύπου·</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δ)</w:t>
      </w:r>
      <w:r w:rsidRPr="00B01E9F">
        <w:rPr>
          <w:szCs w:val="24"/>
          <w:lang w:eastAsia="en-US"/>
        </w:rPr>
        <w:tab/>
        <w:t>ως συνέπεια αρνητικού αποτελέσματος του ελέγχου ουσιώδους χαρακτήρα σύμφωνα με το άρθρο 31 παράγραφος 5 και το άρθρο 33 παράγραφος 1.</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Το εν λόγω αίτημα μπορεί να υποβληθεί οποιαδήποτε στιγμή, εκτός από το χρονικό διάστημα από την επιλογή του </w:t>
      </w:r>
      <w:r w:rsidRPr="00B01E9F">
        <w:rPr>
          <w:szCs w:val="24"/>
          <w:lang w:val="en-GB" w:eastAsia="en-US"/>
        </w:rPr>
        <w:t>SEP</w:t>
      </w:r>
      <w:r w:rsidRPr="00B01E9F">
        <w:rPr>
          <w:szCs w:val="24"/>
          <w:lang w:eastAsia="en-US"/>
        </w:rPr>
        <w:t xml:space="preserve"> για έλεγχο ουσιώδους χαρακτήρα σύμφωνα με το άρθρο 29 έως τη δημοσίευση του αποτελέσματος του ελέγχου ουσιώδους χαρακτήρα στο μητρώο και στη βάση δεδομένων σύμφωνα με το άρθρο 33 παράγραφος 1.</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 xml:space="preserve">Το κέντρο ικανοτήτων διαγράφει το </w:t>
      </w:r>
      <w:r w:rsidRPr="00B01E9F">
        <w:rPr>
          <w:szCs w:val="24"/>
          <w:lang w:val="en-GB" w:eastAsia="en-US"/>
        </w:rPr>
        <w:t>SEP</w:t>
      </w:r>
      <w:r w:rsidRPr="00B01E9F">
        <w:rPr>
          <w:szCs w:val="24"/>
          <w:lang w:eastAsia="en-US"/>
        </w:rPr>
        <w:t xml:space="preserve"> από το μητρώο και τη βάση δεδομένων.</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Τίτλος </w:t>
      </w:r>
      <w:r w:rsidRPr="00B01E9F">
        <w:rPr>
          <w:szCs w:val="24"/>
          <w:lang w:val="en-GB" w:eastAsia="en-US"/>
        </w:rPr>
        <w:t>IV</w:t>
      </w:r>
      <w:r w:rsidRPr="00B01E9F">
        <w:rPr>
          <w:szCs w:val="24"/>
          <w:lang w:eastAsia="en-US"/>
        </w:rPr>
        <w:t xml:space="preserve"> </w:t>
      </w:r>
      <w:r w:rsidRPr="00B01E9F">
        <w:rPr>
          <w:szCs w:val="24"/>
          <w:lang w:eastAsia="en-US"/>
        </w:rPr>
        <w:br/>
        <w:t>Αξιολογητές και διαμεσολαβητές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26</w:t>
      </w:r>
      <w:r w:rsidRPr="00B01E9F">
        <w:rPr>
          <w:szCs w:val="24"/>
          <w:lang w:eastAsia="en-US"/>
        </w:rPr>
        <w:br/>
        <w:t xml:space="preserve">Αξιολογητές και διαμεσολαβητές </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Ο αξιολογητής διενεργεί ελέγχους ουσιώδους χαρακτήρα.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Ο διαμεσολαβητής είναι επιφορτισμένος με τα ακόλουθα καθήκοντα: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μεσολαβεί μεταξύ των μερών για τον καθορισμό των συνολικών δικαιωμάτων εκμετάλλευσης·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υποβάλει μη δεσμευτική γνώμη σχετικά με τα συνολικά δικαιώματα εκμετάλλευσης·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 xml:space="preserve">εξυπηρετεί τον καθορισμό όρων </w:t>
      </w:r>
      <w:r w:rsidRPr="00B01E9F">
        <w:rPr>
          <w:szCs w:val="24"/>
          <w:lang w:val="en-GB" w:eastAsia="en-US"/>
        </w:rPr>
        <w:t>FRAND</w:t>
      </w:r>
      <w:r w:rsidRPr="00B01E9F">
        <w:rPr>
          <w:szCs w:val="24"/>
          <w:lang w:eastAsia="en-US"/>
        </w:rPr>
        <w:t>.</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3.</w:t>
      </w:r>
      <w:r w:rsidRPr="00B01E9F">
        <w:rPr>
          <w:szCs w:val="24"/>
          <w:lang w:eastAsia="en-US"/>
        </w:rPr>
        <w:tab/>
        <w:t>Οι αξιολογητές και οι διαμεσολαβητές τηρούν κώδικα δεοντολογίας.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Το κέντρο ικανοτήτων διορίζει [10] αξιολογητές από τον κατάλογο αξιολογητών ως ομότιμους αξιολογητές για περίοδο [τριών] ετών.</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5.</w:t>
      </w:r>
      <w:r w:rsidRPr="00B01E9F">
        <w:rPr>
          <w:szCs w:val="24"/>
          <w:lang w:eastAsia="en-US"/>
        </w:rPr>
        <w:tab/>
        <w:t xml:space="preserve">Έως τις </w:t>
      </w:r>
      <w:r w:rsidRPr="00B01E9F">
        <w:rPr>
          <w:b/>
          <w:i/>
          <w:szCs w:val="24"/>
          <w:lang w:eastAsia="en-US"/>
        </w:rPr>
        <w:t>… [ΕΕ</w:t>
      </w:r>
      <w:r w:rsidRPr="00B01E9F">
        <w:rPr>
          <w:szCs w:val="24"/>
          <w:lang w:eastAsia="en-US"/>
        </w:rPr>
        <w:t>: να προστεθεί η ημερομηνία</w:t>
      </w:r>
      <w:r w:rsidR="00C25B4C">
        <w:rPr>
          <w:szCs w:val="24"/>
          <w:lang w:eastAsia="en-US"/>
        </w:rPr>
        <w:t>:</w:t>
      </w:r>
      <w:r w:rsidRPr="00B01E9F">
        <w:rPr>
          <w:szCs w:val="24"/>
          <w:lang w:eastAsia="en-US"/>
        </w:rPr>
        <w:t xml:space="preserve"> 18 μήνες από την έναρξη ισχύος του παρόντος κανονισμού], η Επιτροπή, με εκτελεστική πράξη που εκδίδεται σύμφωνα με τη διαδικασία εξέτασης που αναφέρεται στο </w:t>
      </w:r>
      <w:r w:rsidRPr="00B01E9F">
        <w:rPr>
          <w:b/>
          <w:i/>
          <w:szCs w:val="24"/>
          <w:lang w:eastAsia="en-US"/>
        </w:rPr>
        <w:t>άρθρο 68 παράγραφος 2</w:t>
      </w:r>
      <w:r w:rsidRPr="00B01E9F">
        <w:rPr>
          <w:szCs w:val="24"/>
          <w:lang w:eastAsia="en-US"/>
        </w:rPr>
        <w:t>, καθορίζει τις πρακτικές και επιχειρησιακές ρυθμίσεις σχετικά με:</w:t>
      </w:r>
      <w:r w:rsidR="0003741D">
        <w:rPr>
          <w:b/>
          <w:szCs w:val="24"/>
          <w:lang w:eastAsia="en-US"/>
        </w:rPr>
        <w:t xml:space="preserve"> [Τροπολογία 161]</w:t>
      </w:r>
    </w:p>
    <w:p w:rsidR="00B01E9F" w:rsidRPr="0003741D" w:rsidRDefault="00B01E9F" w:rsidP="00B01E9F">
      <w:pPr>
        <w:spacing w:before="120" w:after="120" w:line="360" w:lineRule="auto"/>
        <w:ind w:left="1416" w:hanging="566"/>
        <w:rPr>
          <w:b/>
          <w:szCs w:val="24"/>
          <w:lang w:eastAsia="en-US"/>
        </w:rPr>
      </w:pPr>
      <w:r w:rsidRPr="00B01E9F">
        <w:rPr>
          <w:szCs w:val="24"/>
          <w:lang w:eastAsia="en-US"/>
        </w:rPr>
        <w:t>α)</w:t>
      </w:r>
      <w:r w:rsidRPr="00B01E9F">
        <w:rPr>
          <w:szCs w:val="24"/>
          <w:lang w:eastAsia="en-US"/>
        </w:rPr>
        <w:tab/>
        <w:t xml:space="preserve">τις απαιτήσεις για τους αξιολογητές ή τους </w:t>
      </w:r>
      <w:r w:rsidRPr="00B01E9F">
        <w:rPr>
          <w:strike/>
          <w:szCs w:val="24"/>
          <w:lang w:eastAsia="en-US"/>
        </w:rPr>
        <w:t>διαμεσολαβητές</w:t>
      </w:r>
      <w:r w:rsidR="00C25B4C">
        <w:rPr>
          <w:strike/>
          <w:szCs w:val="24"/>
          <w:lang w:eastAsia="en-US"/>
        </w:rPr>
        <w:t xml:space="preserve"> </w:t>
      </w:r>
      <w:r w:rsidRPr="00B01E9F">
        <w:rPr>
          <w:b/>
          <w:i/>
          <w:szCs w:val="24"/>
          <w:lang w:eastAsia="en-US"/>
        </w:rPr>
        <w:t>μεσολαβητές</w:t>
      </w:r>
      <w:r w:rsidRPr="00B01E9F">
        <w:rPr>
          <w:szCs w:val="24"/>
          <w:lang w:eastAsia="en-US"/>
        </w:rPr>
        <w:t xml:space="preserve">, συμπεριλαμβανομένου </w:t>
      </w:r>
      <w:r w:rsidRPr="00B01E9F">
        <w:rPr>
          <w:b/>
          <w:i/>
          <w:szCs w:val="24"/>
          <w:lang w:eastAsia="en-US"/>
        </w:rPr>
        <w:t xml:space="preserve">ενός </w:t>
      </w:r>
      <w:r w:rsidRPr="00B01E9F">
        <w:rPr>
          <w:szCs w:val="24"/>
          <w:lang w:eastAsia="en-US"/>
        </w:rPr>
        <w:t>κώδικα δεοντολογίας</w:t>
      </w:r>
      <w:r w:rsidRPr="00B01E9F">
        <w:rPr>
          <w:b/>
          <w:i/>
          <w:szCs w:val="24"/>
          <w:lang w:eastAsia="en-US"/>
        </w:rPr>
        <w:t>, συμπεριλαμβανομένων τουλάχιστον των κριτηρίων του άρθρου 27 παράγραφος 2α του παρόντος κανονισμού·</w:t>
      </w:r>
      <w:r w:rsidR="0003741D">
        <w:rPr>
          <w:b/>
          <w:szCs w:val="24"/>
          <w:lang w:eastAsia="en-US"/>
        </w:rPr>
        <w:t xml:space="preserve"> [Τροπολογία 162]</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 xml:space="preserve">τις διαδικασίες σύμφωνα με τα άρθρα 17, 18, 31 και 32 και τον τίτλο </w:t>
      </w:r>
      <w:r w:rsidRPr="00B01E9F">
        <w:rPr>
          <w:szCs w:val="24"/>
          <w:lang w:val="en-GB" w:eastAsia="en-US"/>
        </w:rPr>
        <w:t>VI</w:t>
      </w:r>
      <w:r w:rsidRPr="00B01E9F">
        <w:rPr>
          <w:szCs w:val="24"/>
          <w:lang w:eastAsia="en-US"/>
        </w:rPr>
        <w:t>.</w:t>
      </w:r>
    </w:p>
    <w:p w:rsidR="00B01E9F" w:rsidRPr="00B01E9F" w:rsidRDefault="00B01E9F" w:rsidP="00B01E9F">
      <w:pPr>
        <w:spacing w:before="120" w:after="120" w:line="360" w:lineRule="auto"/>
        <w:jc w:val="center"/>
        <w:rPr>
          <w:szCs w:val="24"/>
          <w:lang w:eastAsia="en-US"/>
        </w:rPr>
      </w:pPr>
      <w:r w:rsidRPr="00B01E9F">
        <w:rPr>
          <w:szCs w:val="24"/>
          <w:lang w:eastAsia="en-US"/>
        </w:rPr>
        <w:t>Άρθρο 27</w:t>
      </w:r>
      <w:r w:rsidRPr="00B01E9F">
        <w:rPr>
          <w:szCs w:val="24"/>
          <w:lang w:eastAsia="en-US"/>
        </w:rPr>
        <w:br/>
        <w:t xml:space="preserve">Διαδικασία επιλογής </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Το κέντρο ικανοτήτων εφαρμόζει διαδικασία επιλογής υποψηφίων με βάση τις απαιτήσεις που καθορίζονται στην εκτελεστική πράξη που αναφέρεται στο άρθρο 26 παράγραφος 5.</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2.</w:t>
      </w:r>
      <w:r w:rsidRPr="00B01E9F">
        <w:rPr>
          <w:szCs w:val="24"/>
          <w:lang w:eastAsia="en-US"/>
        </w:rPr>
        <w:tab/>
        <w:t>Το κέντρο ικανοτήτων καταρτίζει κατάλογο κατάλληλων υποψήφιων αξιολογητών ή διαμεσολαβητών</w:t>
      </w:r>
      <w:r w:rsidRPr="00B01E9F">
        <w:rPr>
          <w:strike/>
          <w:szCs w:val="24"/>
          <w:lang w:eastAsia="en-US"/>
        </w:rPr>
        <w:t>. Ενδέχεται να υπάρχουν διαφορετικοί κατάλογοι αξιολογητών και διαμεσολαβητών ανάλογα με το τεχνικό πεδίο εξειδίκευσης ή εμπειρογνωσίας τους.</w:t>
      </w:r>
      <w:r w:rsidRPr="00B01E9F">
        <w:rPr>
          <w:b/>
          <w:i/>
          <w:szCs w:val="24"/>
          <w:lang w:eastAsia="en-US"/>
        </w:rPr>
        <w:t xml:space="preserve"> και μεριμνά ώστε:</w:t>
      </w:r>
      <w:r w:rsidR="0003741D">
        <w:rPr>
          <w:b/>
          <w:szCs w:val="24"/>
          <w:lang w:eastAsia="en-US"/>
        </w:rPr>
        <w:t xml:space="preserve"> [Τροπολογία 163]</w:t>
      </w:r>
    </w:p>
    <w:p w:rsidR="00B01E9F" w:rsidRPr="0003741D" w:rsidRDefault="0003741D" w:rsidP="00B01E9F">
      <w:pPr>
        <w:spacing w:before="120" w:after="120" w:line="360" w:lineRule="auto"/>
        <w:ind w:left="1416" w:hanging="566"/>
        <w:rPr>
          <w:b/>
          <w:szCs w:val="24"/>
          <w:lang w:eastAsia="en-US"/>
        </w:rPr>
      </w:pPr>
      <w:r>
        <w:rPr>
          <w:b/>
          <w:i/>
          <w:szCs w:val="24"/>
          <w:lang w:eastAsia="en-US"/>
        </w:rPr>
        <w:t>α</w:t>
      </w:r>
      <w:r w:rsidR="00B01E9F" w:rsidRPr="00B01E9F">
        <w:rPr>
          <w:b/>
          <w:i/>
          <w:szCs w:val="24"/>
          <w:lang w:eastAsia="en-US"/>
        </w:rPr>
        <w:t>)</w:t>
      </w:r>
      <w:r w:rsidR="00B01E9F" w:rsidRPr="00B01E9F">
        <w:rPr>
          <w:szCs w:val="24"/>
          <w:lang w:eastAsia="en-US"/>
        </w:rPr>
        <w:tab/>
      </w:r>
      <w:r w:rsidR="00B01E9F" w:rsidRPr="00B01E9F">
        <w:rPr>
          <w:b/>
          <w:i/>
          <w:szCs w:val="24"/>
          <w:lang w:eastAsia="en-US"/>
        </w:rPr>
        <w:t>να μην υπάρχουν πιθανές συγκρούσεις συμφερόντων, έτσι ώστε οι επιλεγέντες αξιολογητές και διαμεσολαβητές να είναι αντικειμενικοί και αμερόληπτοι·</w:t>
      </w:r>
      <w:r>
        <w:rPr>
          <w:b/>
          <w:szCs w:val="24"/>
          <w:lang w:eastAsia="en-US"/>
        </w:rPr>
        <w:t xml:space="preserve"> [Τροπολογία 164]</w:t>
      </w:r>
    </w:p>
    <w:p w:rsidR="00B01E9F" w:rsidRPr="0003741D" w:rsidRDefault="0003741D" w:rsidP="00B01E9F">
      <w:pPr>
        <w:spacing w:before="120" w:after="120" w:line="360" w:lineRule="auto"/>
        <w:ind w:left="1416" w:hanging="566"/>
        <w:rPr>
          <w:b/>
          <w:szCs w:val="24"/>
          <w:lang w:eastAsia="en-US"/>
        </w:rPr>
      </w:pPr>
      <w:r>
        <w:rPr>
          <w:b/>
          <w:i/>
          <w:szCs w:val="24"/>
          <w:lang w:eastAsia="en-US"/>
        </w:rPr>
        <w:t>β</w:t>
      </w:r>
      <w:r w:rsidR="00B01E9F" w:rsidRPr="00B01E9F">
        <w:rPr>
          <w:b/>
          <w:i/>
          <w:szCs w:val="24"/>
          <w:lang w:eastAsia="en-US"/>
        </w:rPr>
        <w:t>)</w:t>
      </w:r>
      <w:r w:rsidR="00B01E9F" w:rsidRPr="00B01E9F">
        <w:rPr>
          <w:szCs w:val="24"/>
          <w:lang w:eastAsia="en-US"/>
        </w:rPr>
        <w:tab/>
      </w:r>
      <w:r w:rsidR="00B01E9F" w:rsidRPr="00B01E9F">
        <w:rPr>
          <w:b/>
          <w:i/>
          <w:szCs w:val="24"/>
          <w:lang w:eastAsia="en-US"/>
        </w:rPr>
        <w:t xml:space="preserve">κάθε αξιολογητής και διαμεσολαβητής που συμπεριλαμβάνεται στον κατάλογο διαθέτει τα προσόντα, την πείρα και τις δεξιότητες που απαιτούνται για την αποτελεσματική εκτέλεση των απαιτούμενων καθηκόντων. Ειδικότερα, διαθέτει τα αναγκαία προσόντα, ουσιαστική πείρα στη βιομηχανία διπλωμάτων ευρεσιτεχνίας και επίλυσης διαφορών, αποδεδειγμένη κατανόηση των όρων και προϋποθέσεων </w:t>
      </w:r>
      <w:r w:rsidR="00B01E9F" w:rsidRPr="00B01E9F">
        <w:rPr>
          <w:b/>
          <w:i/>
          <w:szCs w:val="24"/>
          <w:lang w:val="en-GB" w:eastAsia="en-US"/>
        </w:rPr>
        <w:t>FRAND</w:t>
      </w:r>
      <w:r w:rsidR="00B01E9F" w:rsidRPr="00B01E9F">
        <w:rPr>
          <w:b/>
          <w:i/>
          <w:szCs w:val="24"/>
          <w:lang w:eastAsia="en-US"/>
        </w:rPr>
        <w:t xml:space="preserve"> ή στέρεο τεχνικό υπόβαθρο στον σχετικό τεχνολογικό τομέα.</w:t>
      </w:r>
      <w:r>
        <w:rPr>
          <w:b/>
          <w:szCs w:val="24"/>
          <w:lang w:eastAsia="en-US"/>
        </w:rPr>
        <w:t xml:space="preserve"> [Τροπολογία 165]</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3.</w:t>
      </w:r>
      <w:r w:rsidRPr="00B01E9F">
        <w:rPr>
          <w:szCs w:val="24"/>
          <w:lang w:eastAsia="en-US"/>
        </w:rPr>
        <w:tab/>
      </w:r>
      <w:r w:rsidRPr="00B01E9F">
        <w:rPr>
          <w:strike/>
          <w:szCs w:val="24"/>
          <w:lang w:eastAsia="en-US"/>
        </w:rPr>
        <w:t>Σε περίπτωση που το κέντρο ικανοτήτων δεν έχει καταρτίσει ακόμη κατάλογο υποψηφίων</w:t>
      </w:r>
      <w:r w:rsidR="00C25B4C">
        <w:rPr>
          <w:strike/>
          <w:szCs w:val="24"/>
          <w:lang w:eastAsia="en-US"/>
        </w:rPr>
        <w:t xml:space="preserve"> </w:t>
      </w:r>
      <w:r w:rsidRPr="00B01E9F">
        <w:rPr>
          <w:b/>
          <w:i/>
          <w:szCs w:val="24"/>
          <w:lang w:eastAsia="en-US"/>
        </w:rPr>
        <w:t>Υπάρχουν διαφορετικοί κατάλογοι</w:t>
      </w:r>
      <w:r w:rsidRPr="00B01E9F">
        <w:rPr>
          <w:szCs w:val="24"/>
          <w:lang w:eastAsia="en-US"/>
        </w:rPr>
        <w:t xml:space="preserve"> αξιολογητών </w:t>
      </w:r>
      <w:r w:rsidRPr="00B01E9F">
        <w:rPr>
          <w:strike/>
          <w:szCs w:val="24"/>
          <w:lang w:eastAsia="en-US"/>
        </w:rPr>
        <w:t>ή</w:t>
      </w:r>
      <w:r w:rsidR="00C25B4C">
        <w:rPr>
          <w:strike/>
          <w:szCs w:val="24"/>
          <w:lang w:eastAsia="en-US"/>
        </w:rPr>
        <w:t xml:space="preserve"> </w:t>
      </w:r>
      <w:r w:rsidRPr="00B01E9F">
        <w:rPr>
          <w:b/>
          <w:i/>
          <w:szCs w:val="24"/>
          <w:lang w:eastAsia="en-US"/>
        </w:rPr>
        <w:t>και</w:t>
      </w:r>
      <w:r w:rsidRPr="00B01E9F">
        <w:rPr>
          <w:szCs w:val="24"/>
          <w:lang w:eastAsia="en-US"/>
        </w:rPr>
        <w:t xml:space="preserve"> διαμεσολαβητών </w:t>
      </w:r>
      <w:r w:rsidRPr="00B01E9F">
        <w:rPr>
          <w:strike/>
          <w:szCs w:val="24"/>
          <w:lang w:eastAsia="en-US"/>
        </w:rPr>
        <w:t xml:space="preserve">κατά τον χρόνο των πρώτων καταχωρίσεων ή του καθορισμού όρων </w:t>
      </w:r>
      <w:r w:rsidRPr="00B01E9F">
        <w:rPr>
          <w:strike/>
          <w:szCs w:val="24"/>
          <w:lang w:val="en-GB" w:eastAsia="en-US"/>
        </w:rPr>
        <w:t>FRAND</w:t>
      </w:r>
      <w:r w:rsidRPr="00B01E9F">
        <w:rPr>
          <w:strike/>
          <w:szCs w:val="24"/>
          <w:lang w:eastAsia="en-US"/>
        </w:rPr>
        <w:t xml:space="preserve">, το κέντρο ικανοτήτων προσκαλεί </w:t>
      </w:r>
      <w:r w:rsidRPr="00B01E9F">
        <w:rPr>
          <w:strike/>
          <w:szCs w:val="24"/>
          <w:lang w:val="en-GB" w:eastAsia="en-US"/>
        </w:rPr>
        <w:t>ad</w:t>
      </w:r>
      <w:r w:rsidRPr="00B01E9F">
        <w:rPr>
          <w:strike/>
          <w:szCs w:val="24"/>
          <w:lang w:eastAsia="en-US"/>
        </w:rPr>
        <w:t xml:space="preserve"> </w:t>
      </w:r>
      <w:r w:rsidRPr="00B01E9F">
        <w:rPr>
          <w:strike/>
          <w:szCs w:val="24"/>
          <w:lang w:val="en-GB" w:eastAsia="en-US"/>
        </w:rPr>
        <w:t>hoc</w:t>
      </w:r>
      <w:r w:rsidRPr="00B01E9F">
        <w:rPr>
          <w:strike/>
          <w:szCs w:val="24"/>
          <w:lang w:eastAsia="en-US"/>
        </w:rPr>
        <w:t xml:space="preserve"> αναγνωρισμένους πραγματογνώμονες που πληρούν τις απαιτήσεις οι οποίες ορίζονται στην εκτελεστική πράξη που αναφέρεται στο άρθρο 26 παράγραφος 5</w:t>
      </w:r>
      <w:r w:rsidRPr="00B01E9F">
        <w:rPr>
          <w:b/>
          <w:i/>
          <w:szCs w:val="24"/>
          <w:lang w:eastAsia="en-US"/>
        </w:rPr>
        <w:t>ανάλογα με το τεχνικό πεδίο εξειδίκευσης ή εμπειρογνωσίας τους</w:t>
      </w:r>
      <w:r w:rsidRPr="00B01E9F">
        <w:rPr>
          <w:szCs w:val="24"/>
          <w:lang w:eastAsia="en-US"/>
        </w:rPr>
        <w:t>.</w:t>
      </w:r>
      <w:r w:rsidR="0003741D">
        <w:rPr>
          <w:b/>
          <w:szCs w:val="24"/>
          <w:lang w:eastAsia="en-US"/>
        </w:rPr>
        <w:t xml:space="preserve"> [Τροπολογία 166]</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Το κέντρο ικανοτήτων επανεξετάζει τακτικά τους καταλόγους ώστε να διατηρείται επαρκής αριθμός υποψηφίων με τα κατάλληλα προσόντα.</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Τίτλος </w:t>
      </w:r>
      <w:r w:rsidRPr="00B01E9F">
        <w:rPr>
          <w:szCs w:val="24"/>
          <w:lang w:val="en-GB" w:eastAsia="en-US"/>
        </w:rPr>
        <w:t>V</w:t>
      </w:r>
      <w:r w:rsidRPr="00B01E9F">
        <w:rPr>
          <w:szCs w:val="24"/>
          <w:lang w:eastAsia="en-US"/>
        </w:rPr>
        <w:t xml:space="preserve"> </w:t>
      </w:r>
      <w:r w:rsidRPr="00B01E9F">
        <w:rPr>
          <w:szCs w:val="24"/>
          <w:lang w:eastAsia="en-US"/>
        </w:rPr>
        <w:br/>
        <w:t>Έλεγχοι του ουσιώδους χαρακτήρα ουσιωδών για τη λειτουργία προτύπου διπλωμάτων ευρεσιτεχνίας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28</w:t>
      </w:r>
      <w:r w:rsidRPr="00B01E9F">
        <w:rPr>
          <w:szCs w:val="24"/>
          <w:lang w:eastAsia="en-US"/>
        </w:rPr>
        <w:br/>
        <w:t>Γενική απαίτηση για τους ελέγχους ουσιώδους χαρακτήρα</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Το κέντρο ικανοτήτων διαχειρίζεται σύστημα ελέγχων ουσιώδους χαρακτήρα, διασφαλίζοντας ότι αυτοί διενεργούνται με</w:t>
      </w:r>
      <w:r w:rsidRPr="00B01E9F">
        <w:rPr>
          <w:b/>
          <w:i/>
          <w:szCs w:val="24"/>
          <w:lang w:eastAsia="en-US"/>
        </w:rPr>
        <w:t xml:space="preserve"> διαφανή,</w:t>
      </w:r>
      <w:r w:rsidRPr="00B01E9F">
        <w:rPr>
          <w:szCs w:val="24"/>
          <w:lang w:eastAsia="en-US"/>
        </w:rPr>
        <w:t xml:space="preserve"> αντικειμενικό και αμερόληπτο τρόπο και ότι διαφυλάσσεται ο εμπιστευτικός χαρακτήρας των πληροφοριών που λαμβάνονται.</w:t>
      </w:r>
      <w:r w:rsidR="0003741D">
        <w:rPr>
          <w:b/>
          <w:szCs w:val="24"/>
          <w:lang w:eastAsia="en-US"/>
        </w:rPr>
        <w:t xml:space="preserve"> [Τροπολογία 167]</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 xml:space="preserve">Ο έλεγχος του ουσιώδους χαρακτήρα διενεργείται από αξιολογητή που επιλέγεται σύμφωνα με το άρθρο 27. Οι αξιολογητές διενεργούν ελέγχους του ουσιώδους χαρακτήρα καταχωρισμένων </w:t>
      </w:r>
      <w:r w:rsidRPr="00B01E9F">
        <w:rPr>
          <w:szCs w:val="24"/>
          <w:lang w:val="en-GB" w:eastAsia="en-US"/>
        </w:rPr>
        <w:t>SEP</w:t>
      </w:r>
      <w:r w:rsidRPr="00B01E9F">
        <w:rPr>
          <w:szCs w:val="24"/>
          <w:lang w:eastAsia="en-US"/>
        </w:rPr>
        <w:t xml:space="preserve"> για το πρότυπο για το οποίο έχουν καταχωριστεί.</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 xml:space="preserve">Δεν πραγματοποιούνται έλεγχοι ουσιώδους χαρακτήρα για πάνω από ένα </w:t>
      </w:r>
      <w:r w:rsidRPr="00B01E9F">
        <w:rPr>
          <w:szCs w:val="24"/>
          <w:lang w:val="en-GB" w:eastAsia="en-US"/>
        </w:rPr>
        <w:t>SEP</w:t>
      </w:r>
      <w:r w:rsidRPr="00B01E9F">
        <w:rPr>
          <w:szCs w:val="24"/>
          <w:lang w:eastAsia="en-US"/>
        </w:rPr>
        <w:t xml:space="preserve"> της αντίστοιχης οικογένειας διπλωμάτων ευρεσιτεχνίας.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 xml:space="preserve">Η μη διεξαγωγή ελέγχου ουσιώδους χαρακτήρα ή το γεγονός ότι έλεγχος ουσιώδους χαρακτήρα βρίσκεται σε εξέλιξη δεν αποκλείει τη διεξαγωγή διαπραγματεύσεων για την παραχώρηση άδειας εκμετάλλευσης ή οποιασδήποτε δικαστικής ή διοικητικής διαδικασίας σε σχέση με ένα καταχωρισμένο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Ο αξιολογητής συνοψίζει το αποτέλεσμα του ελέγχου ουσιώδους χαρακτήρα και την αιτιολόγησή του σε αιτιολογημένη γνώμη ή, σε περίπτωση αξιολόγησης από ομοτίμους, σε τελική αιτιολογημένη γνώμη, η οποία δεν είναι νομικά δεσμευτική.</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Το αποτέλεσμα του ελέγχου ουσιώδους χαρακτήρα που διενεργήθηκε και η αιτιολογημένη γνώμη του αξιολογητή ή η τελική αιτιολογημένη γνώμη του ομότιμου αξιολογητή μπορούν να χρησιμοποιηθούν ως αποδεικτικά στοιχεία ενώπιον ενδιαφερόμενων μερών, κοινοπραξιών διπλωμάτων ευρεσιτεχνίας, δημόσιων αρχών, δικαστηρίων ή διαιτητών.</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29</w:t>
      </w:r>
      <w:r w:rsidRPr="00B01E9F">
        <w:rPr>
          <w:szCs w:val="24"/>
          <w:lang w:eastAsia="en-US"/>
        </w:rPr>
        <w:br/>
        <w:t xml:space="preserve">Διαχείριση ελέγχων ουσιώδους χαρακτήρα </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Το κέντρο ικανοτήτων επιλέγει ετησίως δείγμα καταχωρισμένων </w:t>
      </w:r>
      <w:r w:rsidRPr="00B01E9F">
        <w:rPr>
          <w:szCs w:val="24"/>
          <w:lang w:val="en-GB" w:eastAsia="en-US"/>
        </w:rPr>
        <w:t>SEP</w:t>
      </w:r>
      <w:r w:rsidRPr="00B01E9F">
        <w:rPr>
          <w:szCs w:val="24"/>
          <w:lang w:eastAsia="en-US"/>
        </w:rPr>
        <w:t xml:space="preserve"> από διαφορετικές οικογένειες διπλωμάτων ευρεσιτεχνίας από κάθε κάτοχο </w:t>
      </w:r>
      <w:r w:rsidRPr="00B01E9F">
        <w:rPr>
          <w:szCs w:val="24"/>
          <w:lang w:val="en-GB" w:eastAsia="en-US"/>
        </w:rPr>
        <w:t>SEP</w:t>
      </w:r>
      <w:r w:rsidRPr="00B01E9F">
        <w:rPr>
          <w:szCs w:val="24"/>
          <w:lang w:eastAsia="en-US"/>
        </w:rPr>
        <w:t xml:space="preserve"> και σε σχέση με κάθε συγκεκριμένο πρότυπο στο μητρώο για τη διεξαγωγή ελέγχων ουσιώδους χαρακτήρα. Τα καταχωρισμένα </w:t>
      </w:r>
      <w:r w:rsidRPr="00B01E9F">
        <w:rPr>
          <w:szCs w:val="24"/>
          <w:lang w:val="en-GB" w:eastAsia="en-US"/>
        </w:rPr>
        <w:t>SEP</w:t>
      </w:r>
      <w:r w:rsidRPr="00B01E9F">
        <w:rPr>
          <w:szCs w:val="24"/>
          <w:lang w:eastAsia="en-US"/>
        </w:rPr>
        <w:t xml:space="preserve"> πολύ μικρών και μικρών επιχειρήσεων εξαιρούνται από την ετήσια διαδικασία δειγματοληψίας</w:t>
      </w:r>
      <w:r w:rsidRPr="00B01E9F">
        <w:rPr>
          <w:b/>
          <w:i/>
          <w:szCs w:val="24"/>
          <w:lang w:eastAsia="en-US"/>
        </w:rPr>
        <w:t>, εκτός εάν είναι εταιρεία επιβολής διπλωμάτων ευρεσιτεχνίας ή θυγατρική, συνδεδεμένη επιχείρηση ή ανήκει ή ελέγχεται άμεσα ή έμμεσα από άλλο φυσικό ή νομικό πρόσωπο που δεν είναι ΜΜΕ</w:t>
      </w:r>
      <w:r w:rsidRPr="00B01E9F">
        <w:rPr>
          <w:szCs w:val="24"/>
          <w:lang w:eastAsia="en-US"/>
        </w:rPr>
        <w:t xml:space="preserve">. Οι έλεγχοι διενεργούνται βάσει μεθοδολογίας που διασφαλίζει την καθιέρωση δίκαιης και στατιστικά έγκυρης επιλογής, η οποία μπορεί να παραγάγει επαρκώς ακριβή αποτελέσματα σχετικά με το ποσοστό ουσιώδους χαρακτήρα στο σύνολο των καταχωρισμένων </w:t>
      </w:r>
      <w:r w:rsidRPr="00B01E9F">
        <w:rPr>
          <w:szCs w:val="24"/>
          <w:lang w:val="en-GB" w:eastAsia="en-US"/>
        </w:rPr>
        <w:t>SEP</w:t>
      </w:r>
      <w:r w:rsidRPr="00B01E9F">
        <w:rPr>
          <w:szCs w:val="24"/>
          <w:lang w:eastAsia="en-US"/>
        </w:rPr>
        <w:t xml:space="preserve"> ενός κατόχου </w:t>
      </w:r>
      <w:r w:rsidRPr="00B01E9F">
        <w:rPr>
          <w:szCs w:val="24"/>
          <w:lang w:val="en-GB" w:eastAsia="en-US"/>
        </w:rPr>
        <w:t>SEP</w:t>
      </w:r>
      <w:r w:rsidRPr="00B01E9F">
        <w:rPr>
          <w:szCs w:val="24"/>
          <w:lang w:eastAsia="en-US"/>
        </w:rPr>
        <w:t xml:space="preserve"> όσον αφορά κάθε συγκεκριμένο πρότυπο που περιλαμβάνεται στο μητρώο. Έως τις </w:t>
      </w:r>
      <w:r w:rsidRPr="00B01E9F">
        <w:rPr>
          <w:b/>
          <w:i/>
          <w:szCs w:val="24"/>
          <w:lang w:eastAsia="en-US"/>
        </w:rPr>
        <w:t xml:space="preserve">… </w:t>
      </w:r>
      <w:r w:rsidRPr="00B01E9F">
        <w:rPr>
          <w:szCs w:val="24"/>
          <w:lang w:eastAsia="en-US"/>
        </w:rPr>
        <w:t>[</w:t>
      </w:r>
      <w:r w:rsidR="0003741D">
        <w:rPr>
          <w:szCs w:val="24"/>
          <w:lang w:eastAsia="en-US"/>
        </w:rPr>
        <w:t>ΕΕ</w:t>
      </w:r>
      <w:r w:rsidRPr="00B01E9F">
        <w:rPr>
          <w:szCs w:val="24"/>
          <w:lang w:eastAsia="en-US"/>
        </w:rPr>
        <w:t>: να προστεθεί η ημερομηνία = 18 μήνες από την έναρξη ισχύος του παρόντος κανονισμού], η Επιτροπή καθορίζει τη λεπτομερή μεθοδολογία με εκτελεστική πράξη. Η εν λόγω εκτελεστική πράξη εκδίδεται σύμφωνα με τη διαδικασία εξέτασης που αναφέρεται στο άρθρο 68 παράγραφος 2.</w:t>
      </w:r>
      <w:r w:rsidR="0003741D">
        <w:rPr>
          <w:b/>
          <w:szCs w:val="24"/>
          <w:lang w:eastAsia="en-US"/>
        </w:rPr>
        <w:t xml:space="preserve"> [Τροπολογία 168]</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 xml:space="preserve">Το κέντρο ικανοτήτων ενημερώνει τους κατόχους </w:t>
      </w:r>
      <w:r w:rsidRPr="00B01E9F">
        <w:rPr>
          <w:szCs w:val="24"/>
          <w:lang w:val="en-GB" w:eastAsia="en-US"/>
        </w:rPr>
        <w:t>SEP</w:t>
      </w:r>
      <w:r w:rsidRPr="00B01E9F">
        <w:rPr>
          <w:szCs w:val="24"/>
          <w:lang w:eastAsia="en-US"/>
        </w:rPr>
        <w:t xml:space="preserve"> σχετικά με τα </w:t>
      </w:r>
      <w:r w:rsidRPr="00B01E9F">
        <w:rPr>
          <w:szCs w:val="24"/>
          <w:lang w:val="en-GB" w:eastAsia="en-US"/>
        </w:rPr>
        <w:t>SEP</w:t>
      </w:r>
      <w:r w:rsidRPr="00B01E9F">
        <w:rPr>
          <w:szCs w:val="24"/>
          <w:lang w:eastAsia="en-US"/>
        </w:rPr>
        <w:t xml:space="preserve"> που έχουν επιλεγεί για ελέγχους ουσιώδους χαρακτήρα. Εντός της προθεσμίας που ορίζει το κέντρο ικανοτήτων, οι κάτοχοι </w:t>
      </w:r>
      <w:r w:rsidRPr="00B01E9F">
        <w:rPr>
          <w:szCs w:val="24"/>
          <w:lang w:val="en-GB" w:eastAsia="en-US"/>
        </w:rPr>
        <w:t>SEP</w:t>
      </w:r>
      <w:r w:rsidRPr="00B01E9F">
        <w:rPr>
          <w:szCs w:val="24"/>
          <w:lang w:eastAsia="en-US"/>
        </w:rPr>
        <w:t xml:space="preserve"> μπορούν να υποβάλουν, πίνακα αξιώσεων, ο οποίος περιλαμβάνει έως πέντε αντιστοιχίες μεταξύ του </w:t>
      </w:r>
      <w:r w:rsidRPr="00B01E9F">
        <w:rPr>
          <w:szCs w:val="24"/>
          <w:lang w:val="en-GB" w:eastAsia="en-US"/>
        </w:rPr>
        <w:t>SEP</w:t>
      </w:r>
      <w:r w:rsidRPr="00B01E9F">
        <w:rPr>
          <w:szCs w:val="24"/>
          <w:lang w:eastAsia="en-US"/>
        </w:rPr>
        <w:t xml:space="preserve"> και του σχετικού προτύπου, τυχόν πρόσθετες τεχνικές πληροφορίες που μπορούν να διευκολύνουν τον έλεγχο του ουσιώδους χαρακτήρα και τις μεταφράσεις του διπλώματος ευρεσιτεχνίας που ζητούνται από το κέντρο ικανοτήτων.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 xml:space="preserve">Το κέντρο ικανοτήτων δημοσιεύει τον κατάλογο των </w:t>
      </w:r>
      <w:r w:rsidRPr="00B01E9F">
        <w:rPr>
          <w:szCs w:val="24"/>
          <w:lang w:val="en-GB" w:eastAsia="en-US"/>
        </w:rPr>
        <w:t>SEP</w:t>
      </w:r>
      <w:r w:rsidRPr="00B01E9F">
        <w:rPr>
          <w:szCs w:val="24"/>
          <w:lang w:eastAsia="en-US"/>
        </w:rPr>
        <w:t xml:space="preserve"> που έχουν επιλεγεί για έλεγχο ουσιώδους χαρακτήρα.</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4.</w:t>
      </w:r>
      <w:r w:rsidRPr="00B01E9F">
        <w:rPr>
          <w:szCs w:val="24"/>
          <w:lang w:eastAsia="en-US"/>
        </w:rPr>
        <w:tab/>
        <w:t xml:space="preserve">Εάν ένα </w:t>
      </w:r>
      <w:r w:rsidRPr="00B01E9F">
        <w:rPr>
          <w:szCs w:val="24"/>
          <w:lang w:val="en-GB" w:eastAsia="en-US"/>
        </w:rPr>
        <w:t>SEP</w:t>
      </w:r>
      <w:r w:rsidRPr="00B01E9F">
        <w:rPr>
          <w:szCs w:val="24"/>
          <w:lang w:eastAsia="en-US"/>
        </w:rPr>
        <w:t xml:space="preserve"> που έχει επιλεγεί για έλεγχο ουσιώδους χαρακτήρα έχει ήδη αποτελέσει αντικείμενο προηγούμενου ή σε εξέλιξη ελέγχου του ουσιώδους χαρακτήρα σύμφωνα με τον παρόντα τίτλο, ή απόφασης ή ελέγχου ουσιώδους χαρακτήρα που αναφέρεται στο άρθρο 8, δεν διενεργείται πρόσθετος έλεγχος ουσιώδους χαρακτήρα</w:t>
      </w:r>
      <w:r w:rsidRPr="00B01E9F">
        <w:rPr>
          <w:b/>
          <w:i/>
          <w:szCs w:val="24"/>
          <w:lang w:eastAsia="en-US"/>
        </w:rPr>
        <w:t xml:space="preserve"> εκτός εάν ισχύει η παράγραφος 4α</w:t>
      </w:r>
      <w:r w:rsidR="00C25B4C">
        <w:rPr>
          <w:b/>
          <w:i/>
          <w:szCs w:val="24"/>
          <w:lang w:eastAsia="en-US"/>
        </w:rPr>
        <w:t xml:space="preserve"> του παρόντος άρθρου</w:t>
      </w:r>
      <w:r w:rsidRPr="00B01E9F">
        <w:rPr>
          <w:szCs w:val="24"/>
          <w:lang w:eastAsia="en-US"/>
        </w:rPr>
        <w:t xml:space="preserve">. Το αποτέλεσμα του προηγούμενου ελέγχου ή της προηγούμενης απόφασης σχετικά με τον ουσιώδη χαρακτήρα χρησιμοποιείται για τον καθορισμό του ποσοστού των </w:t>
      </w:r>
      <w:r w:rsidRPr="00B01E9F">
        <w:rPr>
          <w:szCs w:val="24"/>
          <w:lang w:val="en-GB" w:eastAsia="en-US"/>
        </w:rPr>
        <w:t>SEP</w:t>
      </w:r>
      <w:r w:rsidRPr="00B01E9F">
        <w:rPr>
          <w:szCs w:val="24"/>
          <w:lang w:eastAsia="en-US"/>
        </w:rPr>
        <w:t xml:space="preserve"> στο δείγμα ανά κάτοχο </w:t>
      </w:r>
      <w:r w:rsidRPr="00B01E9F">
        <w:rPr>
          <w:szCs w:val="24"/>
          <w:lang w:val="en-GB" w:eastAsia="en-US"/>
        </w:rPr>
        <w:t>SEP</w:t>
      </w:r>
      <w:r w:rsidRPr="00B01E9F">
        <w:rPr>
          <w:szCs w:val="24"/>
          <w:lang w:eastAsia="en-US"/>
        </w:rPr>
        <w:t xml:space="preserve"> και ανά συγκεκριμένο καταχωρισμένο πρότυπο που έχει περάσει επιτυχώς τον έλεγχο ουσιώδους χαρακτήρα.</w:t>
      </w:r>
      <w:r w:rsidR="0003741D">
        <w:rPr>
          <w:b/>
          <w:szCs w:val="24"/>
          <w:lang w:eastAsia="en-US"/>
        </w:rPr>
        <w:t xml:space="preserve"> [Τροπολογία 169]</w:t>
      </w:r>
    </w:p>
    <w:p w:rsidR="00C25B4C" w:rsidRDefault="00C25B4C">
      <w:pPr>
        <w:widowControl/>
        <w:rPr>
          <w:b/>
          <w:i/>
          <w:szCs w:val="24"/>
          <w:lang w:eastAsia="en-US"/>
        </w:rPr>
      </w:pPr>
      <w:r>
        <w:rPr>
          <w:b/>
          <w:i/>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b/>
          <w:i/>
          <w:szCs w:val="24"/>
          <w:lang w:eastAsia="en-US"/>
        </w:rPr>
        <w:lastRenderedPageBreak/>
        <w:t>4</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Εάν ένας αξιολογητής έχει επαρκείς λόγους για να πιστεύει ότι ένας προηγούμενος έλεγχος του ουσιώδους χαρακτήρα που διενεργήθηκε σύμφωνα με το άρθρο 8 στοιχείο β) ενδέχεται να είναι ανακριβής, ο αξιολογητής έχει την εξουσία να επανεξετάσει το αποτέλεσμα του εν λόγω ελέγχου. Εάν, μετά την επανεξέταση, ο αξιολογητής καταλήξει στο συμπέρασμα ότι το αποτέλεσμα του προηγούμενου ελέγχου του ουσιώδους χαρακτήρα ήταν ανακριβές, διενεργεί νέο έλεγχο του ουσιώδους χαρακτήρα για το συγκεκριμένο </w:t>
      </w:r>
      <w:r w:rsidRPr="00B01E9F">
        <w:rPr>
          <w:b/>
          <w:i/>
          <w:szCs w:val="24"/>
          <w:lang w:val="en-GB" w:eastAsia="en-US"/>
        </w:rPr>
        <w:t>SEP</w:t>
      </w:r>
      <w:r w:rsidRPr="00B01E9F">
        <w:rPr>
          <w:b/>
          <w:i/>
          <w:szCs w:val="24"/>
          <w:lang w:eastAsia="en-US"/>
        </w:rPr>
        <w:t>.</w:t>
      </w:r>
      <w:r w:rsidR="0003741D">
        <w:rPr>
          <w:b/>
          <w:szCs w:val="24"/>
          <w:lang w:eastAsia="en-US"/>
        </w:rPr>
        <w:t xml:space="preserve"> [Τροπολογία 170]</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 xml:space="preserve">Κάθε κάτοχος </w:t>
      </w:r>
      <w:r w:rsidRPr="00B01E9F">
        <w:rPr>
          <w:szCs w:val="24"/>
          <w:lang w:val="en-GB" w:eastAsia="en-US"/>
        </w:rPr>
        <w:t>SEP</w:t>
      </w:r>
      <w:r w:rsidRPr="00B01E9F">
        <w:rPr>
          <w:szCs w:val="24"/>
          <w:lang w:eastAsia="en-US"/>
        </w:rPr>
        <w:t xml:space="preserve"> μπορεί οικειοθελώς να προτείνει ετησίως έως 100 καταχωρισμένα </w:t>
      </w:r>
      <w:r w:rsidRPr="00B01E9F">
        <w:rPr>
          <w:szCs w:val="24"/>
          <w:lang w:val="en-GB" w:eastAsia="en-US"/>
        </w:rPr>
        <w:t>SEP</w:t>
      </w:r>
      <w:r w:rsidRPr="00B01E9F">
        <w:rPr>
          <w:szCs w:val="24"/>
          <w:lang w:eastAsia="en-US"/>
        </w:rPr>
        <w:t xml:space="preserve"> από διαφορετικές οικογένειες διπλωμάτων ευρεσιτεχνίας για να ελεγχθούν ως προς τον ουσιώδη χαρακτήρα τους σε σχέση με κάθε συγκεκριμένο πρότυπο για το οποίο πραγματοποιήθηκε καταχώριση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 xml:space="preserve">Κάθε φορέας υλοποίησης μπορεί οικειοθελώς να προτείνει ετησίως έως 100 καταχωρισμένα </w:t>
      </w:r>
      <w:r w:rsidRPr="00B01E9F">
        <w:rPr>
          <w:szCs w:val="24"/>
          <w:lang w:val="en-GB" w:eastAsia="en-US"/>
        </w:rPr>
        <w:t>SEP</w:t>
      </w:r>
      <w:r w:rsidRPr="00B01E9F">
        <w:rPr>
          <w:szCs w:val="24"/>
          <w:lang w:eastAsia="en-US"/>
        </w:rPr>
        <w:t xml:space="preserve"> από διαφορετικές οικογένειες διπλωμάτων ευρεσιτεχνίας για να ελεγχθούν ως προς τον ουσιώδη χαρακτήρα τους σε σχέση με κάθε συγκεκριμένο πρότυπο για το οποίο έχουν πραγματοποιηθεί καταχωρίσεις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7.</w:t>
      </w:r>
      <w:r w:rsidRPr="00B01E9F">
        <w:rPr>
          <w:szCs w:val="24"/>
          <w:lang w:eastAsia="en-US"/>
        </w:rPr>
        <w:tab/>
        <w:t xml:space="preserve">Το κέντρο ικανοτήτων κατανέμει τα </w:t>
      </w:r>
      <w:r w:rsidRPr="00B01E9F">
        <w:rPr>
          <w:szCs w:val="24"/>
          <w:lang w:val="en-GB" w:eastAsia="en-US"/>
        </w:rPr>
        <w:t>SEP</w:t>
      </w:r>
      <w:r w:rsidRPr="00B01E9F">
        <w:rPr>
          <w:szCs w:val="24"/>
          <w:lang w:eastAsia="en-US"/>
        </w:rPr>
        <w:t xml:space="preserve"> για τη διεξαγωγή ελέγχων ουσιώδους χαρακτήρα σε αξιολογητές, βάσει του καταλόγου αξιολογητών που καταρτίζεται σύμφωνα με το άρθρο 27, και παρέχει στον αξιολογητή πρόσβαση στο σύνολο της τεκμηρίωσης που έχει υποβάλει ο κάτοχος </w:t>
      </w:r>
      <w:r w:rsidRPr="00B01E9F">
        <w:rPr>
          <w:szCs w:val="24"/>
          <w:lang w:val="en-GB" w:eastAsia="en-US"/>
        </w:rPr>
        <w:t>SEP</w:t>
      </w:r>
      <w:r w:rsidRPr="00B01E9F">
        <w:rPr>
          <w:szCs w:val="24"/>
          <w:lang w:eastAsia="en-US"/>
        </w:rPr>
        <w:t>.</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8.</w:t>
      </w:r>
      <w:r w:rsidRPr="00B01E9F">
        <w:rPr>
          <w:szCs w:val="24"/>
          <w:lang w:eastAsia="en-US"/>
        </w:rPr>
        <w:tab/>
        <w:t xml:space="preserve">Το κέντρο ικανοτήτων διασφαλίζει ότι η ταυτότητα του αξιολογητή δεν γνωστοποιείται στους κατόχους </w:t>
      </w:r>
      <w:r w:rsidRPr="00B01E9F">
        <w:rPr>
          <w:szCs w:val="24"/>
          <w:lang w:val="en-GB" w:eastAsia="en-US"/>
        </w:rPr>
        <w:t>SEP</w:t>
      </w:r>
      <w:r w:rsidRPr="00B01E9F">
        <w:rPr>
          <w:szCs w:val="24"/>
          <w:lang w:eastAsia="en-US"/>
        </w:rPr>
        <w:t xml:space="preserve"> κατά τον έλεγχο του ουσιώδους χαρακτήρα σύμφωνα με το άρθρο 31 ή κατά τη διάρκεια της αξιολόγησης από ομοτίμους σύμφωνα με το άρθρο 32. Κάθε επικοινωνία μεταξύ του κατόχου </w:t>
      </w:r>
      <w:r w:rsidRPr="00B01E9F">
        <w:rPr>
          <w:szCs w:val="24"/>
          <w:lang w:val="en-GB" w:eastAsia="en-US"/>
        </w:rPr>
        <w:t>SEP</w:t>
      </w:r>
      <w:r w:rsidRPr="00B01E9F">
        <w:rPr>
          <w:szCs w:val="24"/>
          <w:lang w:eastAsia="en-US"/>
        </w:rPr>
        <w:t xml:space="preserve"> και του αξιολογητή πραγματοποιείται μέσω του κέντρου ικανοτήτων.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9.</w:t>
      </w:r>
      <w:r w:rsidRPr="00B01E9F">
        <w:rPr>
          <w:szCs w:val="24"/>
          <w:lang w:eastAsia="en-US"/>
        </w:rPr>
        <w:tab/>
        <w:t>Σε περίπτωση μη τήρησης τυπικών προϋποθέσεων σύμφωνα με το άρθρο 28, άλλων διαδικαστικών προϋποθέσεων ή του κώδικα δεοντολογίας, το κέντρο ικανοτήτων μπορεί, κατόπιν αιτήματος οποιουδήποτε ενδιαφερόμενου μέρους που υποβάλλεται εντός ενός μήνα από τη δημοσίευση της αιτιολογημένης γνώμης ή της τελικής αιτιολογημένης γνώμης, ή με δική του πρωτοβουλία, να επανελέγξει την εξέταση και να αποφασίσει:</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να διατηρήσει ή</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να ανακαλέσει</w:t>
      </w:r>
    </w:p>
    <w:p w:rsidR="00B01E9F" w:rsidRPr="00B01E9F" w:rsidRDefault="00B01E9F" w:rsidP="00B01E9F">
      <w:pPr>
        <w:spacing w:before="120" w:after="120" w:line="360" w:lineRule="auto"/>
        <w:ind w:left="850"/>
        <w:rPr>
          <w:szCs w:val="24"/>
          <w:lang w:eastAsia="en-US"/>
        </w:rPr>
      </w:pPr>
      <w:r w:rsidRPr="00B01E9F">
        <w:rPr>
          <w:szCs w:val="24"/>
          <w:lang w:eastAsia="en-US"/>
        </w:rPr>
        <w:t xml:space="preserve">τα αποτελέσματα του ελέγχου του ουσιώδους χαρακτήρα καταχωρισμένου </w:t>
      </w:r>
      <w:r w:rsidRPr="00B01E9F">
        <w:rPr>
          <w:szCs w:val="24"/>
          <w:lang w:val="en-GB" w:eastAsia="en-US"/>
        </w:rPr>
        <w:t>SEP</w:t>
      </w:r>
      <w:r w:rsidRPr="00B01E9F">
        <w:rPr>
          <w:szCs w:val="24"/>
          <w:lang w:eastAsia="en-US"/>
        </w:rPr>
        <w:t xml:space="preserve"> ή της αξιολόγησης από ομοτίμους.</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10.</w:t>
      </w:r>
      <w:r w:rsidRPr="00B01E9F">
        <w:rPr>
          <w:szCs w:val="24"/>
          <w:lang w:eastAsia="en-US"/>
        </w:rPr>
        <w:tab/>
        <w:t>Όταν το κέντρο ικανοτήτων ανακαλεί τα αποτελέσματα σύμφωνα με την παράγραφο 9 στοιχείο β), το κέντρο ικανοτήτων διορίζει νέο αξιολογητή ή ομότιμο αξιολογητή για τη διεξαγωγή νέου ελέγχου του ουσιώδους χαρακτήρα σύμφωνα με το άρθρο 31 ή νέας αξιολόγησης από ομοτίμους σύμφωνα με το άρθρο 32.</w:t>
      </w:r>
    </w:p>
    <w:p w:rsidR="00B01E9F" w:rsidRPr="00B01E9F" w:rsidRDefault="00B01E9F" w:rsidP="00B01E9F">
      <w:pPr>
        <w:spacing w:before="120" w:after="120" w:line="360" w:lineRule="auto"/>
        <w:ind w:left="850" w:hanging="850"/>
        <w:rPr>
          <w:szCs w:val="24"/>
          <w:lang w:eastAsia="en-US"/>
        </w:rPr>
      </w:pPr>
      <w:r w:rsidRPr="00B01E9F">
        <w:rPr>
          <w:szCs w:val="24"/>
          <w:lang w:eastAsia="en-US"/>
        </w:rPr>
        <w:t>11.</w:t>
      </w:r>
      <w:r w:rsidRPr="00B01E9F">
        <w:rPr>
          <w:szCs w:val="24"/>
          <w:lang w:eastAsia="en-US"/>
        </w:rPr>
        <w:tab/>
        <w:t xml:space="preserve">Το μέρος που ζητεί τον επανέλεγχο του ελέγχου του ουσιώδους χαρακτήρα ή της αξιολόγησης από ομοτίμους και τον διορισμό νέου αξιολογητή και θεωρεί ότι η διαπίστωση του κέντρου ικανοτήτων είναι εσφαλμένη μπορεί να ζητήσει από τα τμήματα προσφυγών του </w:t>
      </w:r>
      <w:r w:rsidRPr="00B01E9F">
        <w:rPr>
          <w:szCs w:val="24"/>
          <w:lang w:val="en-GB" w:eastAsia="en-US"/>
        </w:rPr>
        <w:t>EUIPO</w:t>
      </w:r>
      <w:r w:rsidRPr="00B01E9F">
        <w:rPr>
          <w:szCs w:val="24"/>
          <w:lang w:eastAsia="en-US"/>
        </w:rPr>
        <w:t xml:space="preserve"> να αποφανθούν επί του θέματος. Η αίτηση υποβάλλεται εντός 2 μηνών από τη διαπίστωση του κέντρου ικανοτήτων. Τα τμήματα προσφυγών του </w:t>
      </w:r>
      <w:r w:rsidRPr="00B01E9F">
        <w:rPr>
          <w:szCs w:val="24"/>
          <w:lang w:val="en-GB" w:eastAsia="en-US"/>
        </w:rPr>
        <w:t>EUIPO</w:t>
      </w:r>
      <w:r w:rsidRPr="00B01E9F">
        <w:rPr>
          <w:szCs w:val="24"/>
          <w:lang w:eastAsia="en-US"/>
        </w:rPr>
        <w:t xml:space="preserve"> είτε απορρίπτουν την αίτηση είτε ζητούν από το κέντρο ικανοτήτων να διορίσει νέο αξιολογητή και να ενημερώσει τον αιτούντα και, κατά περίπτωση, τον κάτοχο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jc w:val="center"/>
        <w:rPr>
          <w:szCs w:val="24"/>
          <w:lang w:eastAsia="en-US"/>
        </w:rPr>
      </w:pPr>
      <w:r w:rsidRPr="00B01E9F">
        <w:rPr>
          <w:szCs w:val="24"/>
          <w:lang w:eastAsia="en-US"/>
        </w:rPr>
        <w:t>Άρθρο 30</w:t>
      </w:r>
      <w:r w:rsidRPr="00B01E9F">
        <w:rPr>
          <w:szCs w:val="24"/>
          <w:lang w:eastAsia="en-US"/>
        </w:rPr>
        <w:br/>
        <w:t xml:space="preserve">Παρατηρήσεις των ενδιαφερόμενων μερών </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Εντός 90 ημερών από τη δημοσίευση του καταλόγου των καταχωρισμένων </w:t>
      </w:r>
      <w:r w:rsidRPr="00B01E9F">
        <w:rPr>
          <w:szCs w:val="24"/>
          <w:lang w:val="en-GB" w:eastAsia="en-US"/>
        </w:rPr>
        <w:t>SEP</w:t>
      </w:r>
      <w:r w:rsidRPr="00B01E9F">
        <w:rPr>
          <w:szCs w:val="24"/>
          <w:lang w:eastAsia="en-US"/>
        </w:rPr>
        <w:t xml:space="preserve"> που έχουν επιλεγεί για δειγματοληψία, κάθε ενδιαφερόμενο μέρος μπορεί να υποβάλει στο κέντρο ικανοτήτων γραπτές παρατηρήσεις </w:t>
      </w:r>
      <w:r w:rsidRPr="00B01E9F">
        <w:rPr>
          <w:b/>
          <w:i/>
          <w:szCs w:val="24"/>
          <w:lang w:eastAsia="en-US"/>
        </w:rPr>
        <w:t xml:space="preserve">και αποδεικτικά στοιχεία </w:t>
      </w:r>
      <w:r w:rsidRPr="00B01E9F">
        <w:rPr>
          <w:szCs w:val="24"/>
          <w:lang w:eastAsia="en-US"/>
        </w:rPr>
        <w:t xml:space="preserve">σχετικά με τον ουσιώδη χαρακτήρα των επιλεγμένων </w:t>
      </w:r>
      <w:r w:rsidRPr="00B01E9F">
        <w:rPr>
          <w:szCs w:val="24"/>
          <w:lang w:val="en-GB" w:eastAsia="en-US"/>
        </w:rPr>
        <w:t>SEP</w:t>
      </w:r>
      <w:r w:rsidRPr="00B01E9F">
        <w:rPr>
          <w:szCs w:val="24"/>
          <w:lang w:eastAsia="en-US"/>
        </w:rPr>
        <w:t>.</w:t>
      </w:r>
      <w:r w:rsidR="0003741D">
        <w:rPr>
          <w:b/>
          <w:szCs w:val="24"/>
          <w:lang w:eastAsia="en-US"/>
        </w:rPr>
        <w:t xml:space="preserve"> [Τροπολογία 171]</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 xml:space="preserve">Οι παρατηρήσεις που αναφέρονται στην παράγραφο 1 κοινοποιούνται στον κάτοχο </w:t>
      </w:r>
      <w:r w:rsidRPr="00B01E9F">
        <w:rPr>
          <w:szCs w:val="24"/>
          <w:lang w:val="en-GB" w:eastAsia="en-US"/>
        </w:rPr>
        <w:t>SEP</w:t>
      </w:r>
      <w:r w:rsidRPr="00B01E9F">
        <w:rPr>
          <w:szCs w:val="24"/>
          <w:lang w:eastAsia="en-US"/>
        </w:rPr>
        <w:t>, ο οποίος μπορεί να τις σχολιάσει εντός της προθεσμίας που ορίζεται από το κέντρο ικανοτήτων.</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Το κέντρο ικανοτήτων διαβιβάζει τις παρατηρήσεις</w:t>
      </w:r>
      <w:r w:rsidRPr="00B01E9F">
        <w:rPr>
          <w:b/>
          <w:i/>
          <w:szCs w:val="24"/>
          <w:lang w:eastAsia="en-US"/>
        </w:rPr>
        <w:t>, τα αποδεικτικά στοιχεία</w:t>
      </w:r>
      <w:r w:rsidRPr="00B01E9F">
        <w:rPr>
          <w:szCs w:val="24"/>
          <w:lang w:eastAsia="en-US"/>
        </w:rPr>
        <w:t xml:space="preserve"> και τις απαντήσεις του κατόχου </w:t>
      </w:r>
      <w:r w:rsidRPr="00B01E9F">
        <w:rPr>
          <w:szCs w:val="24"/>
          <w:lang w:val="en-GB" w:eastAsia="en-US"/>
        </w:rPr>
        <w:t>SEP</w:t>
      </w:r>
      <w:r w:rsidRPr="00B01E9F">
        <w:rPr>
          <w:szCs w:val="24"/>
          <w:lang w:eastAsia="en-US"/>
        </w:rPr>
        <w:t xml:space="preserve"> στον αξιολογητή μετά τη λήξη των καθορισμένων προθεσμιών.</w:t>
      </w:r>
      <w:r w:rsidR="0003741D">
        <w:rPr>
          <w:b/>
          <w:szCs w:val="24"/>
          <w:lang w:eastAsia="en-US"/>
        </w:rPr>
        <w:t xml:space="preserve"> [Τροπολογία 172]</w:t>
      </w:r>
    </w:p>
    <w:p w:rsidR="00B01E9F" w:rsidRPr="00B01E9F" w:rsidRDefault="00B01E9F" w:rsidP="00B01E9F">
      <w:pPr>
        <w:spacing w:before="120" w:after="120" w:line="360" w:lineRule="auto"/>
        <w:jc w:val="center"/>
        <w:rPr>
          <w:szCs w:val="24"/>
          <w:lang w:eastAsia="en-US"/>
        </w:rPr>
      </w:pPr>
      <w:r w:rsidRPr="00B01E9F">
        <w:rPr>
          <w:szCs w:val="24"/>
          <w:lang w:eastAsia="en-US"/>
        </w:rPr>
        <w:t>Άρθρο 31</w:t>
      </w:r>
      <w:r w:rsidRPr="00B01E9F">
        <w:rPr>
          <w:szCs w:val="24"/>
          <w:lang w:eastAsia="en-US"/>
        </w:rPr>
        <w:br/>
        <w:t xml:space="preserve">Έλεγχος του ουσιώδους χαρακτήρα καταχωρισμένου </w:t>
      </w:r>
      <w:r w:rsidRPr="00B01E9F">
        <w:rPr>
          <w:szCs w:val="24"/>
          <w:lang w:val="en-GB" w:eastAsia="en-US"/>
        </w:rPr>
        <w:t>SEP</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Ο έλεγχος του ουσιώδους χαρακτήρα διενεργείται σύμφωνα με διαδικασία που διασφαλίζει επαρκή χρόνο, αυστηρότητα και ποιότητα.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Ο αξιολογητής μπορεί να καλέσει τον ενδιαφερόμενο κάτοχο </w:t>
      </w:r>
      <w:r w:rsidRPr="00B01E9F">
        <w:rPr>
          <w:szCs w:val="24"/>
          <w:lang w:val="en-GB" w:eastAsia="en-US"/>
        </w:rPr>
        <w:t>SEP</w:t>
      </w:r>
      <w:r w:rsidRPr="00B01E9F">
        <w:rPr>
          <w:szCs w:val="24"/>
          <w:lang w:eastAsia="en-US"/>
        </w:rPr>
        <w:t xml:space="preserve"> να υποβάλει παρατηρήσεις, εντός προθεσμίας που καθορίζει ο αξιολογητής.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 xml:space="preserve">Όταν ο αξιολογητής έχει λόγους να πιστεύει ότι το </w:t>
      </w:r>
      <w:r w:rsidRPr="00B01E9F">
        <w:rPr>
          <w:szCs w:val="24"/>
          <w:lang w:val="en-GB" w:eastAsia="en-US"/>
        </w:rPr>
        <w:t>SEP</w:t>
      </w:r>
      <w:r w:rsidRPr="00B01E9F">
        <w:rPr>
          <w:szCs w:val="24"/>
          <w:lang w:eastAsia="en-US"/>
        </w:rPr>
        <w:t xml:space="preserve"> ενδέχεται να μην είναι ουσιώδες για τη λειτουργία του προτύπου, το κέντρο ικανοτήτων ενημερώνει τον κάτοχο </w:t>
      </w:r>
      <w:r w:rsidRPr="00B01E9F">
        <w:rPr>
          <w:szCs w:val="24"/>
          <w:lang w:val="en-GB" w:eastAsia="en-US"/>
        </w:rPr>
        <w:t>SEP</w:t>
      </w:r>
      <w:r w:rsidRPr="00B01E9F">
        <w:rPr>
          <w:szCs w:val="24"/>
          <w:lang w:eastAsia="en-US"/>
        </w:rPr>
        <w:t xml:space="preserve"> για τους λόγους αυτούς και θέτει προθεσμία εντός της οποίας ο κάτοχος </w:t>
      </w:r>
      <w:r w:rsidRPr="00B01E9F">
        <w:rPr>
          <w:szCs w:val="24"/>
          <w:lang w:val="en-GB" w:eastAsia="en-US"/>
        </w:rPr>
        <w:t>SEP</w:t>
      </w:r>
      <w:r w:rsidRPr="00B01E9F">
        <w:rPr>
          <w:szCs w:val="24"/>
          <w:lang w:eastAsia="en-US"/>
        </w:rPr>
        <w:t xml:space="preserve"> μπορεί να υποβάλει τις παρατηρήσεις του ή να υποβάλει τροποποιημένο πίνακα αξιώσεων.</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t xml:space="preserve">Ο αξιολογητής λαμβάνει δεόντως υπόψη κάθε πληροφορία που παρέχει ο κάτοχος </w:t>
      </w:r>
      <w:r w:rsidRPr="00B01E9F">
        <w:rPr>
          <w:szCs w:val="24"/>
          <w:lang w:val="en-GB" w:eastAsia="en-US"/>
        </w:rPr>
        <w:t>SEP</w:t>
      </w:r>
      <w:r w:rsidRPr="00B01E9F">
        <w:rPr>
          <w:b/>
          <w:i/>
          <w:szCs w:val="24"/>
          <w:lang w:eastAsia="en-US"/>
        </w:rPr>
        <w:t xml:space="preserve"> ή ενδιαφερόμενα μέρη σύμφωνα με τη διαδικασία που προβλέπεται στο άρθρο 30</w:t>
      </w:r>
      <w:r w:rsidRPr="00B01E9F">
        <w:rPr>
          <w:szCs w:val="24"/>
          <w:lang w:eastAsia="en-US"/>
        </w:rPr>
        <w:t>.</w:t>
      </w:r>
      <w:r w:rsidR="0003741D">
        <w:rPr>
          <w:b/>
          <w:szCs w:val="24"/>
          <w:lang w:eastAsia="en-US"/>
        </w:rPr>
        <w:t xml:space="preserve"> [Τροπολογία 173]</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 xml:space="preserve">Ο αξιολογητής εκδίδει την αιτιολογημένη γνώμη του προς το κέντρο ικανοτήτων εντός 6 μηνών από τον διορισμό του. Η αιτιολογημένη γνώμη περιλαμβάνει το όνομα του κατόχου </w:t>
      </w:r>
      <w:r w:rsidRPr="00B01E9F">
        <w:rPr>
          <w:szCs w:val="24"/>
          <w:lang w:val="en-GB" w:eastAsia="en-US"/>
        </w:rPr>
        <w:t>SEP</w:t>
      </w:r>
      <w:r w:rsidRPr="00B01E9F">
        <w:rPr>
          <w:szCs w:val="24"/>
          <w:lang w:eastAsia="en-US"/>
        </w:rPr>
        <w:t xml:space="preserve"> και του αξιολογητή, το </w:t>
      </w:r>
      <w:r w:rsidRPr="00B01E9F">
        <w:rPr>
          <w:szCs w:val="24"/>
          <w:lang w:val="en-GB" w:eastAsia="en-US"/>
        </w:rPr>
        <w:t>SEP</w:t>
      </w:r>
      <w:r w:rsidRPr="00B01E9F">
        <w:rPr>
          <w:szCs w:val="24"/>
          <w:lang w:eastAsia="en-US"/>
        </w:rPr>
        <w:t xml:space="preserve"> που υπόκειται στον έλεγχο ουσιώδους χαρακτήρα, το σχετικό πρότυπο, περίληψη της διαδικασίας ελέγχου, το αποτέλεσμα του ελέγχου ουσιώδους χαρακτήρα και τους λόγους στους οποίους βασίζεται το εν λόγω αποτέλεσμα.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 xml:space="preserve">Το κέντρο ικανοτήτων κοινοποιεί την αιτιολογημένη γνώμη στον κάτοχο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jc w:val="center"/>
        <w:rPr>
          <w:szCs w:val="24"/>
          <w:lang w:eastAsia="en-US"/>
        </w:rPr>
      </w:pPr>
      <w:r w:rsidRPr="00B01E9F">
        <w:rPr>
          <w:szCs w:val="24"/>
          <w:lang w:eastAsia="en-US"/>
        </w:rPr>
        <w:t>Άρθρο 32</w:t>
      </w:r>
      <w:r w:rsidRPr="00B01E9F">
        <w:rPr>
          <w:szCs w:val="24"/>
          <w:lang w:eastAsia="en-US"/>
        </w:rPr>
        <w:br/>
        <w:t xml:space="preserve">Αξιολόγηση από ομοτίμους </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Όταν το κέντρο ικανοτήτων ενημερώσει τον κάτοχο </w:t>
      </w:r>
      <w:r w:rsidRPr="00B01E9F">
        <w:rPr>
          <w:szCs w:val="24"/>
          <w:lang w:val="en-GB" w:eastAsia="en-US"/>
        </w:rPr>
        <w:t>SEP</w:t>
      </w:r>
      <w:r w:rsidRPr="00B01E9F">
        <w:rPr>
          <w:szCs w:val="24"/>
          <w:lang w:eastAsia="en-US"/>
        </w:rPr>
        <w:t xml:space="preserve"> σύμφωνα με το άρθρο 31 παράγραφος 3, ο κάτοχος </w:t>
      </w:r>
      <w:r w:rsidRPr="00B01E9F">
        <w:rPr>
          <w:szCs w:val="24"/>
          <w:lang w:val="en-GB" w:eastAsia="en-US"/>
        </w:rPr>
        <w:t>SEP</w:t>
      </w:r>
      <w:r w:rsidRPr="00B01E9F">
        <w:rPr>
          <w:szCs w:val="24"/>
          <w:lang w:eastAsia="en-US"/>
        </w:rPr>
        <w:t xml:space="preserve"> μπορεί να ζητήσει αξιολόγηση από ομοτίμους πριν από τη λήξη της προθεσμίας για την υποβολή των παρατηρήσεών του, σύμφωνα με το άρθρο 31 παράγραφος 3.</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Εάν ο κάτοχος </w:t>
      </w:r>
      <w:r w:rsidRPr="00B01E9F">
        <w:rPr>
          <w:szCs w:val="24"/>
          <w:lang w:val="en-GB" w:eastAsia="en-US"/>
        </w:rPr>
        <w:t>SEP</w:t>
      </w:r>
      <w:r w:rsidRPr="00B01E9F">
        <w:rPr>
          <w:szCs w:val="24"/>
          <w:lang w:eastAsia="en-US"/>
        </w:rPr>
        <w:t xml:space="preserve"> ζητήσει αξιολόγηση από ομοτίμους, το κέντρο ικανοτήτων διορίζει ομότιμο αξιολογητή.</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3.</w:t>
      </w:r>
      <w:r w:rsidRPr="00B01E9F">
        <w:rPr>
          <w:szCs w:val="24"/>
          <w:lang w:eastAsia="en-US"/>
        </w:rPr>
        <w:tab/>
        <w:t xml:space="preserve">Ο ομότιμος αξιολογητής λαμβάνει δεόντως υπόψη όλες τις πληροφορίες που έχει υποβάλει ο κάτοχος </w:t>
      </w:r>
      <w:r w:rsidRPr="00B01E9F">
        <w:rPr>
          <w:szCs w:val="24"/>
          <w:lang w:val="en-GB" w:eastAsia="en-US"/>
        </w:rPr>
        <w:t>SEP</w:t>
      </w:r>
      <w:r w:rsidRPr="00B01E9F">
        <w:rPr>
          <w:b/>
          <w:i/>
          <w:szCs w:val="24"/>
          <w:lang w:eastAsia="en-US"/>
        </w:rPr>
        <w:t xml:space="preserve"> ή τα ενδιαφερόμενα μέρη που έχουν υποβάλει παρατηρήσεις ή αποδεικτικά στοιχεία σύμφωνα με τη διαδικασία που προβλέπεται στο άρθρο 30</w:t>
      </w:r>
      <w:r w:rsidRPr="00B01E9F">
        <w:rPr>
          <w:szCs w:val="24"/>
          <w:lang w:eastAsia="en-US"/>
        </w:rPr>
        <w:t xml:space="preserve">, τους λόγους για τους οποίους ο αρχικός αξιολογητής έκρινε ότι το </w:t>
      </w:r>
      <w:r w:rsidRPr="00B01E9F">
        <w:rPr>
          <w:szCs w:val="24"/>
          <w:lang w:val="en-GB" w:eastAsia="en-US"/>
        </w:rPr>
        <w:t>SEP</w:t>
      </w:r>
      <w:r w:rsidRPr="00B01E9F">
        <w:rPr>
          <w:szCs w:val="24"/>
          <w:lang w:eastAsia="en-US"/>
        </w:rPr>
        <w:t xml:space="preserve"> ενδέχεται να μην είναι ουσιώδες για τη λειτουργία του προτύπου και τυχόν τροποποιημένο πίνακα αξιώσεων ή πρόσθετες παρατηρήσεις που υποβλήθηκαν από τον κάτοχο </w:t>
      </w:r>
      <w:r w:rsidRPr="00B01E9F">
        <w:rPr>
          <w:szCs w:val="24"/>
          <w:lang w:val="en-GB" w:eastAsia="en-US"/>
        </w:rPr>
        <w:t>SEP</w:t>
      </w:r>
      <w:r w:rsidRPr="00B01E9F">
        <w:rPr>
          <w:szCs w:val="24"/>
          <w:lang w:eastAsia="en-US"/>
        </w:rPr>
        <w:t>.</w:t>
      </w:r>
      <w:r w:rsidR="0003741D">
        <w:rPr>
          <w:b/>
          <w:szCs w:val="24"/>
          <w:lang w:eastAsia="en-US"/>
        </w:rPr>
        <w:t xml:space="preserve"> [Τροπολογία 174]</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 xml:space="preserve">Εάν η αξιολόγηση από ομοτίμους επιβεβαίωσε τα προκαταρκτικά συμπεράσματα του αξιολογητή ότι το αξιολογούμενο </w:t>
      </w:r>
      <w:r w:rsidRPr="00B01E9F">
        <w:rPr>
          <w:szCs w:val="24"/>
          <w:lang w:val="en-GB" w:eastAsia="en-US"/>
        </w:rPr>
        <w:t>SEP</w:t>
      </w:r>
      <w:r w:rsidRPr="00B01E9F">
        <w:rPr>
          <w:szCs w:val="24"/>
          <w:lang w:eastAsia="en-US"/>
        </w:rPr>
        <w:t xml:space="preserve"> ενδέχεται να μην είναι ουσιώδες για τη λειτουργία του προτύπου για το οποίο καταχωρίστηκε, ο ομότιμος αξιολογητής ενημερώνει το κέντρο ικανοτήτων και αιτιολογεί τη γνώμη αυτή. Το κέντρο ικανοτήτων ενημερώνει τον κάτοχο </w:t>
      </w:r>
      <w:r w:rsidRPr="00B01E9F">
        <w:rPr>
          <w:szCs w:val="24"/>
          <w:lang w:val="en-GB" w:eastAsia="en-US"/>
        </w:rPr>
        <w:t>SEP</w:t>
      </w:r>
      <w:r w:rsidRPr="00B01E9F">
        <w:rPr>
          <w:szCs w:val="24"/>
          <w:lang w:eastAsia="en-US"/>
        </w:rPr>
        <w:t xml:space="preserve"> και τον καλεί να υποβάλει τις παρατηρήσεις του.</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5.</w:t>
      </w:r>
      <w:r w:rsidRPr="00B01E9F">
        <w:rPr>
          <w:szCs w:val="24"/>
          <w:lang w:eastAsia="en-US"/>
        </w:rPr>
        <w:tab/>
        <w:t xml:space="preserve">Ο ομότιμος αξιολογητής λαμβάνει δεόντως υπόψη τις παρατηρήσεις του κατόχου </w:t>
      </w:r>
      <w:r w:rsidRPr="00B01E9F">
        <w:rPr>
          <w:szCs w:val="24"/>
          <w:lang w:val="en-GB" w:eastAsia="en-US"/>
        </w:rPr>
        <w:t>SEP</w:t>
      </w:r>
      <w:r w:rsidRPr="00B01E9F">
        <w:rPr>
          <w:b/>
          <w:i/>
          <w:szCs w:val="24"/>
          <w:lang w:eastAsia="en-US"/>
        </w:rPr>
        <w:t xml:space="preserve"> ή των ενδιαφερόμενων μερών που έχουν υποβάλει παρατηρήσεις ή αποδεικτικά στοιχεία σύμφωνα με τη διαδικασία που προβλέπεται στο άρθρο 30,</w:t>
      </w:r>
      <w:r w:rsidRPr="00B01E9F">
        <w:rPr>
          <w:szCs w:val="24"/>
          <w:lang w:eastAsia="en-US"/>
        </w:rPr>
        <w:t xml:space="preserve"> και εκδίδει τελική αιτιολογημένη γνώμη προς το κέντρο ικανοτήτων εντός 3 μηνών από τον διορισμό του. Η τελική αιτιολογημένη γνώμη περιλαμβάνει το όνομα του κατόχου </w:t>
      </w:r>
      <w:r w:rsidRPr="00B01E9F">
        <w:rPr>
          <w:szCs w:val="24"/>
          <w:lang w:val="en-GB" w:eastAsia="en-US"/>
        </w:rPr>
        <w:t>SEP</w:t>
      </w:r>
      <w:r w:rsidRPr="00B01E9F">
        <w:rPr>
          <w:szCs w:val="24"/>
          <w:lang w:eastAsia="en-US"/>
        </w:rPr>
        <w:t xml:space="preserve">, του αξιολογητή και του ομότιμου αξιολογητή, το </w:t>
      </w:r>
      <w:r w:rsidRPr="00B01E9F">
        <w:rPr>
          <w:szCs w:val="24"/>
          <w:lang w:val="en-GB" w:eastAsia="en-US"/>
        </w:rPr>
        <w:t>SEP</w:t>
      </w:r>
      <w:r w:rsidRPr="00B01E9F">
        <w:rPr>
          <w:szCs w:val="24"/>
          <w:lang w:eastAsia="en-US"/>
        </w:rPr>
        <w:t xml:space="preserve"> που υποβλήθηκε σε έλεγχο ουσιώδους χαρακτήρα, το σχετικό πρότυπο, περίληψη της διαδικασίας εξέτασης και αξιολόγησης από ομοτίμους, το προκαταρκτικό συμπέρασμα του αξιολογητή, το αποτέλεσμα της αξιολόγησης από ομοτίμους και τους λόγους στους οποίους βασίζεται το εν λόγω αποτέλεσμα.</w:t>
      </w:r>
      <w:r w:rsidR="0003741D">
        <w:rPr>
          <w:b/>
          <w:szCs w:val="24"/>
          <w:lang w:eastAsia="en-US"/>
        </w:rPr>
        <w:t xml:space="preserve"> [Τροπολογία 175]</w:t>
      </w:r>
    </w:p>
    <w:p w:rsidR="00B01E9F" w:rsidRPr="00B01E9F" w:rsidRDefault="00B01E9F" w:rsidP="00B01E9F">
      <w:pPr>
        <w:spacing w:before="120" w:after="120" w:line="360" w:lineRule="auto"/>
        <w:ind w:left="850" w:hanging="850"/>
        <w:rPr>
          <w:szCs w:val="24"/>
          <w:lang w:eastAsia="en-US"/>
        </w:rPr>
      </w:pPr>
      <w:r w:rsidRPr="00B01E9F">
        <w:rPr>
          <w:szCs w:val="24"/>
          <w:lang w:eastAsia="en-US"/>
        </w:rPr>
        <w:t>6.</w:t>
      </w:r>
      <w:r w:rsidRPr="00B01E9F">
        <w:rPr>
          <w:szCs w:val="24"/>
          <w:lang w:eastAsia="en-US"/>
        </w:rPr>
        <w:tab/>
        <w:t xml:space="preserve">Το κέντρο ικανοτήτων κοινοποιεί την τελική αιτιολογημένη γνώμη στον κάτοχο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7.</w:t>
      </w:r>
      <w:r w:rsidRPr="00B01E9F">
        <w:rPr>
          <w:szCs w:val="24"/>
          <w:lang w:eastAsia="en-US"/>
        </w:rPr>
        <w:tab/>
        <w:t>Τα αποτελέσματα της αξιολόγησης από ομοτίμους συμβάλλουν στη βελτίωση της διαδικασίας ελέγχου του ουσιώδους χαρακτήρα και στη διασφάλιση της συνέπειας.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33</w:t>
      </w:r>
      <w:r w:rsidRPr="00B01E9F">
        <w:rPr>
          <w:szCs w:val="24"/>
          <w:lang w:eastAsia="en-US"/>
        </w:rPr>
        <w:br/>
        <w:t>Δημοσίευση των αποτελεσμάτων των ελέγχων ουσιώδους χαρακτήρα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Το κέντρο ικανοτήτων καταχωρίζει το αποτέλεσμα του ελέγχου ουσιώδους χαρακτήρα ή της αξιολόγησης από ομοτίμους στο μητρώο και την αιτιολογημένη γνώμη και την τελική αιτιολογημένη γνώμη στη βάση δεδομένων. Το αποτέλεσμα του ελέγχου ουσιώδους χαρακτήρα βάσει του παρόντος κανονισμού ισχύει για όλα τα </w:t>
      </w:r>
      <w:r w:rsidRPr="00B01E9F">
        <w:rPr>
          <w:szCs w:val="24"/>
          <w:lang w:val="en-GB" w:eastAsia="en-US"/>
        </w:rPr>
        <w:t>SEP</w:t>
      </w:r>
      <w:r w:rsidRPr="00B01E9F">
        <w:rPr>
          <w:szCs w:val="24"/>
          <w:lang w:eastAsia="en-US"/>
        </w:rPr>
        <w:t xml:space="preserve"> που ανήκουν στην ίδια οικογένεια διπλωμάτων ευρεσιτεχνίας.</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 xml:space="preserve">Το κέντρο ικανοτήτων δημοσιεύει στο μητρώο το ποσοστό των </w:t>
      </w:r>
      <w:r w:rsidRPr="00B01E9F">
        <w:rPr>
          <w:szCs w:val="24"/>
          <w:lang w:val="en-GB" w:eastAsia="en-US"/>
        </w:rPr>
        <w:t>SEP</w:t>
      </w:r>
      <w:r w:rsidRPr="00B01E9F">
        <w:rPr>
          <w:szCs w:val="24"/>
          <w:lang w:eastAsia="en-US"/>
        </w:rPr>
        <w:t xml:space="preserve"> του δείγματος ανά κάτοχο </w:t>
      </w:r>
      <w:r w:rsidRPr="00B01E9F">
        <w:rPr>
          <w:szCs w:val="24"/>
          <w:lang w:val="en-GB" w:eastAsia="en-US"/>
        </w:rPr>
        <w:t>SEP</w:t>
      </w:r>
      <w:r w:rsidRPr="00B01E9F">
        <w:rPr>
          <w:szCs w:val="24"/>
          <w:lang w:eastAsia="en-US"/>
        </w:rPr>
        <w:t xml:space="preserve"> και ανά συγκεκριμένο καταχωρισμένο πρότυπο που πέρασε με επιτυχία τον έλεγχο ουσιώδους χαρακτήρα.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 xml:space="preserve">Όταν η δημοσίευση των αποτελεσμάτων περιέχει σφάλματα που οφείλονται στο κέντρο ικανοτήτων, το κέντρο ικανοτήτων τα διορθώνει, με δική του πρωτοβουλία ή κατόπιν αιτήματος του προσώπου που καταχώρισε τον κάτοχο </w:t>
      </w:r>
      <w:r w:rsidRPr="00B01E9F">
        <w:rPr>
          <w:szCs w:val="24"/>
          <w:lang w:val="en-GB" w:eastAsia="en-US"/>
        </w:rPr>
        <w:t>SEP</w:t>
      </w:r>
      <w:r w:rsidRPr="00B01E9F">
        <w:rPr>
          <w:szCs w:val="24"/>
          <w:lang w:eastAsia="en-US"/>
        </w:rPr>
        <w:t>, και δημοσιεύει τη διόρθωση.</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Τίτλος </w:t>
      </w:r>
      <w:r w:rsidRPr="00B01E9F">
        <w:rPr>
          <w:szCs w:val="24"/>
          <w:lang w:val="en-GB" w:eastAsia="en-US"/>
        </w:rPr>
        <w:t>VI</w:t>
      </w:r>
      <w:r w:rsidRPr="00B01E9F">
        <w:rPr>
          <w:szCs w:val="24"/>
          <w:lang w:eastAsia="en-US"/>
        </w:rPr>
        <w:t xml:space="preserve"> </w:t>
      </w:r>
      <w:r w:rsidRPr="00B01E9F">
        <w:rPr>
          <w:szCs w:val="24"/>
          <w:lang w:eastAsia="en-US"/>
        </w:rPr>
        <w:br/>
        <w:t xml:space="preserve">Καθορισμός όρων </w:t>
      </w:r>
      <w:r w:rsidRPr="00B01E9F">
        <w:rPr>
          <w:szCs w:val="24"/>
          <w:lang w:val="en-GB" w:eastAsia="en-US"/>
        </w:rPr>
        <w:t>FRAND</w:t>
      </w:r>
    </w:p>
    <w:p w:rsidR="00B01E9F" w:rsidRPr="00B01E9F" w:rsidRDefault="00B01E9F" w:rsidP="00B01E9F">
      <w:pPr>
        <w:spacing w:before="120" w:after="120" w:line="360" w:lineRule="auto"/>
        <w:jc w:val="center"/>
        <w:rPr>
          <w:szCs w:val="24"/>
          <w:lang w:eastAsia="en-US"/>
        </w:rPr>
      </w:pPr>
      <w:r w:rsidRPr="00B01E9F">
        <w:rPr>
          <w:szCs w:val="24"/>
          <w:lang w:eastAsia="en-US"/>
        </w:rPr>
        <w:t>Άρθρο 34</w:t>
      </w:r>
      <w:r w:rsidRPr="00B01E9F">
        <w:rPr>
          <w:szCs w:val="24"/>
          <w:lang w:eastAsia="en-US"/>
        </w:rPr>
        <w:br/>
        <w:t xml:space="preserve">Έναρξη του καθορισμού όρων </w:t>
      </w:r>
      <w:r w:rsidRPr="00B01E9F">
        <w:rPr>
          <w:szCs w:val="24"/>
          <w:lang w:val="en-GB" w:eastAsia="en-US"/>
        </w:rPr>
        <w:t>FRAND</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Η διαδικασία καθορισμού όρων </w:t>
      </w:r>
      <w:r w:rsidRPr="00B01E9F">
        <w:rPr>
          <w:szCs w:val="24"/>
          <w:lang w:val="en-GB" w:eastAsia="en-US"/>
        </w:rPr>
        <w:t>FRAND</w:t>
      </w:r>
      <w:r w:rsidRPr="00B01E9F">
        <w:rPr>
          <w:szCs w:val="24"/>
          <w:lang w:eastAsia="en-US"/>
        </w:rPr>
        <w:t xml:space="preserve"> σε σχέση με πρότυπο και εφαρμογή για τα οποία έχει δημιουργηθεί εγγραφή στο μητρώο κινείται από οποιοδήποτε από τα ακόλουθα πρόσωπα: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κάτοχο </w:t>
      </w:r>
      <w:r w:rsidRPr="00B01E9F">
        <w:rPr>
          <w:szCs w:val="24"/>
          <w:lang w:val="en-GB" w:eastAsia="en-US"/>
        </w:rPr>
        <w:t>SEP</w:t>
      </w:r>
      <w:r w:rsidRPr="00B01E9F">
        <w:rPr>
          <w:szCs w:val="24"/>
          <w:lang w:eastAsia="en-US"/>
        </w:rPr>
        <w:t xml:space="preserve">, πριν από την άσκηση αγωγής λόγω προσβολής </w:t>
      </w:r>
      <w:r w:rsidRPr="00B01E9F">
        <w:rPr>
          <w:szCs w:val="24"/>
          <w:lang w:val="en-GB" w:eastAsia="en-US"/>
        </w:rPr>
        <w:t>SEP</w:t>
      </w:r>
      <w:r w:rsidRPr="00B01E9F">
        <w:rPr>
          <w:szCs w:val="24"/>
          <w:lang w:eastAsia="en-US"/>
        </w:rPr>
        <w:t xml:space="preserve"> ενώπιον αρμόδιου δικαστηρίου κράτους μέλους·</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β)</w:t>
      </w:r>
      <w:r w:rsidRPr="00B01E9F">
        <w:rPr>
          <w:szCs w:val="24"/>
          <w:lang w:eastAsia="en-US"/>
        </w:rPr>
        <w:tab/>
        <w:t xml:space="preserve">φορέα υλοποίησης </w:t>
      </w:r>
      <w:r w:rsidRPr="00B01E9F">
        <w:rPr>
          <w:szCs w:val="24"/>
          <w:lang w:val="en-GB" w:eastAsia="en-US"/>
        </w:rPr>
        <w:t>SEP</w:t>
      </w:r>
      <w:r w:rsidRPr="00B01E9F">
        <w:rPr>
          <w:szCs w:val="24"/>
          <w:lang w:eastAsia="en-US"/>
        </w:rPr>
        <w:t xml:space="preserve">, πριν από οποιοδήποτε αίτημα για τον καθορισμό ή την αξιολόγηση των όρων και προϋποθέσεων </w:t>
      </w:r>
      <w:r w:rsidRPr="00B01E9F">
        <w:rPr>
          <w:szCs w:val="24"/>
          <w:lang w:val="en-GB" w:eastAsia="en-US"/>
        </w:rPr>
        <w:t>FRAND</w:t>
      </w:r>
      <w:r w:rsidRPr="00B01E9F">
        <w:rPr>
          <w:szCs w:val="24"/>
          <w:lang w:eastAsia="en-US"/>
        </w:rPr>
        <w:t xml:space="preserve"> μιας άδειας εκμετάλλευσης </w:t>
      </w:r>
      <w:r w:rsidRPr="00B01E9F">
        <w:rPr>
          <w:szCs w:val="24"/>
          <w:lang w:val="en-GB" w:eastAsia="en-US"/>
        </w:rPr>
        <w:t>SEP</w:t>
      </w:r>
      <w:r w:rsidRPr="00B01E9F">
        <w:rPr>
          <w:szCs w:val="24"/>
          <w:lang w:eastAsia="en-US"/>
        </w:rPr>
        <w:t xml:space="preserve"> ενώπιον αρμόδιου δικαστηρίου κράτους μέλους.</w:t>
      </w:r>
    </w:p>
    <w:p w:rsidR="00B01E9F" w:rsidRPr="0003741D" w:rsidRDefault="00B01E9F" w:rsidP="00B01E9F">
      <w:pPr>
        <w:spacing w:before="120" w:after="120" w:line="360" w:lineRule="auto"/>
        <w:ind w:left="850"/>
        <w:rPr>
          <w:b/>
          <w:szCs w:val="24"/>
          <w:lang w:eastAsia="en-US"/>
        </w:rPr>
      </w:pPr>
      <w:r w:rsidRPr="00B01E9F">
        <w:rPr>
          <w:b/>
          <w:i/>
          <w:szCs w:val="24"/>
          <w:lang w:eastAsia="en-US"/>
        </w:rPr>
        <w:t xml:space="preserve">Ο καθορισμός όρων </w:t>
      </w:r>
      <w:r w:rsidRPr="00B01E9F">
        <w:rPr>
          <w:b/>
          <w:i/>
          <w:szCs w:val="24"/>
          <w:lang w:val="en-GB" w:eastAsia="en-US"/>
        </w:rPr>
        <w:t>FRAND</w:t>
      </w:r>
      <w:r w:rsidRPr="00B01E9F">
        <w:rPr>
          <w:b/>
          <w:i/>
          <w:szCs w:val="24"/>
          <w:lang w:eastAsia="en-US"/>
        </w:rPr>
        <w:t xml:space="preserve"> δεν ισχύει για υφιστάμενες συμβάσεις παραχώρησης άδειας εκμετάλλευσης κατά τη διάρκεια της ισχύος τους.</w:t>
      </w:r>
      <w:r w:rsidR="0003741D">
        <w:rPr>
          <w:b/>
          <w:szCs w:val="24"/>
          <w:lang w:eastAsia="en-US"/>
        </w:rPr>
        <w:t xml:space="preserve"> [Τροπολογία 176]</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Το μέρος που ζητεί τον καθορισμό όρων </w:t>
      </w:r>
      <w:r w:rsidRPr="00B01E9F">
        <w:rPr>
          <w:szCs w:val="24"/>
          <w:lang w:val="en-GB" w:eastAsia="en-US"/>
        </w:rPr>
        <w:t>FRAND</w:t>
      </w:r>
      <w:r w:rsidRPr="00B01E9F">
        <w:rPr>
          <w:szCs w:val="24"/>
          <w:lang w:eastAsia="en-US"/>
        </w:rPr>
        <w:t xml:space="preserve"> αναφέρεται ως «αιτούν μέρος», κάθε μέρος που αποκρίνεται στο αίτημα αναφέρεται ως «αποκρινόμενο μέρος» και αμφότερα αναφέρονται ως «μέρη» για τους σκοπούς του καθορισμού όρων </w:t>
      </w:r>
      <w:r w:rsidRPr="00B01E9F">
        <w:rPr>
          <w:szCs w:val="24"/>
          <w:lang w:val="en-GB" w:eastAsia="en-US"/>
        </w:rPr>
        <w:t>FRAND</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 xml:space="preserve">Η διαδικασία καθορισμού όρων </w:t>
      </w:r>
      <w:r w:rsidRPr="00B01E9F">
        <w:rPr>
          <w:szCs w:val="24"/>
          <w:lang w:val="en-GB" w:eastAsia="en-US"/>
        </w:rPr>
        <w:t>FRAND</w:t>
      </w:r>
      <w:r w:rsidRPr="00B01E9F">
        <w:rPr>
          <w:szCs w:val="24"/>
          <w:lang w:eastAsia="en-US"/>
        </w:rPr>
        <w:t xml:space="preserve"> μπορεί να κινηθεί από ένα μέρος ή να συμφωνηθεί από τα μέρη για την επίλυση διαφορών που σχετίζονται με όρους και προϋποθέσεις </w:t>
      </w:r>
      <w:r w:rsidRPr="00B01E9F">
        <w:rPr>
          <w:szCs w:val="24"/>
          <w:lang w:val="en-GB" w:eastAsia="en-US"/>
        </w:rPr>
        <w:t>FRAND</w:t>
      </w:r>
      <w:r w:rsidRPr="00B01E9F">
        <w:rPr>
          <w:szCs w:val="24"/>
          <w:lang w:eastAsia="en-US"/>
        </w:rPr>
        <w:t xml:space="preserve"> οικειοθελώς.</w:t>
      </w:r>
    </w:p>
    <w:p w:rsidR="00C25B4C" w:rsidRDefault="00C25B4C">
      <w:pPr>
        <w:widowControl/>
        <w:rPr>
          <w:szCs w:val="24"/>
          <w:lang w:eastAsia="en-US"/>
        </w:rPr>
      </w:pPr>
      <w:r>
        <w:rPr>
          <w:szCs w:val="24"/>
          <w:lang w:eastAsia="en-US"/>
        </w:rPr>
        <w:br w:type="page"/>
      </w:r>
    </w:p>
    <w:p w:rsidR="00B01E9F" w:rsidRPr="0003741D"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t xml:space="preserve">Η υποχρέωση κίνησης διαδικασίας καθορισμού όρων </w:t>
      </w:r>
      <w:r w:rsidRPr="00B01E9F">
        <w:rPr>
          <w:szCs w:val="24"/>
          <w:lang w:val="en-GB" w:eastAsia="en-US"/>
        </w:rPr>
        <w:t>FRAND</w:t>
      </w:r>
      <w:r w:rsidRPr="00B01E9F">
        <w:rPr>
          <w:szCs w:val="24"/>
          <w:lang w:eastAsia="en-US"/>
        </w:rPr>
        <w:t xml:space="preserve"> σύμφωνα με την παράγραφο 1</w:t>
      </w:r>
      <w:r w:rsidRPr="00B01E9F">
        <w:rPr>
          <w:strike/>
          <w:szCs w:val="24"/>
          <w:lang w:eastAsia="en-US"/>
        </w:rPr>
        <w:t xml:space="preserve"> πριν από τη δικαστική διαδικασία</w:t>
      </w:r>
      <w:r w:rsidRPr="00B01E9F">
        <w:rPr>
          <w:szCs w:val="24"/>
          <w:lang w:eastAsia="en-US"/>
        </w:rPr>
        <w:t xml:space="preserve"> δεν θίγει τη δυνατότητα οποιουδήποτε μέρους να ζητήσει, εν αναμονή του καθορισμού όρων </w:t>
      </w:r>
      <w:r w:rsidRPr="00B01E9F">
        <w:rPr>
          <w:szCs w:val="24"/>
          <w:lang w:val="en-GB" w:eastAsia="en-US"/>
        </w:rPr>
        <w:t>FRAND</w:t>
      </w:r>
      <w:r w:rsidRPr="00B01E9F">
        <w:rPr>
          <w:szCs w:val="24"/>
          <w:lang w:eastAsia="en-US"/>
        </w:rPr>
        <w:t xml:space="preserve">, από το αρμόδιο δικαστήριο κράτους μέλους να εκδώσει προσωρινή διαταγή οικονομικού χαρακτήρα κατά του φερόμενου ως παραβάτη. Η προσωρινή διαταγή αποκλείει την κατάσχεση περιουσιακών στοιχείων του φερόμενου ως παραβάτη και την κατάσχεση ή παράδοση των προϊόντων για τα οποία υπάρχει υπόνοια ότι προσβάλλουν </w:t>
      </w:r>
      <w:r w:rsidRPr="00B01E9F">
        <w:rPr>
          <w:szCs w:val="24"/>
          <w:lang w:val="en-GB" w:eastAsia="en-US"/>
        </w:rPr>
        <w:t>SEP</w:t>
      </w:r>
      <w:r w:rsidRPr="00B01E9F">
        <w:rPr>
          <w:szCs w:val="24"/>
          <w:lang w:eastAsia="en-US"/>
        </w:rPr>
        <w:t xml:space="preserve">. Όταν το εθνικό δίκαιο προβλέπει ότι προσωρινή διαταγή οικονομικού χαρακτήρα μπορεί να ζητηθεί μόνο όταν εκκρεμεί υπόθεση επί της ουσίας, οποιοδήποτε μέρος μπορεί να προσφύγει επί της ουσίας της υπόθεσης στο αρμόδιο δικαστήριο κράτους μέλους για τον σκοπό αυτό. Ωστόσο, τα μέρη ζητούν από το αρμόδιο δικαστήριο κράτους μέλους να αναστείλει τη διαδικασία επί της ουσίας κατά τη διάρκεια του καθορισμού όρων </w:t>
      </w:r>
      <w:r w:rsidRPr="00B01E9F">
        <w:rPr>
          <w:szCs w:val="24"/>
          <w:lang w:val="en-GB" w:eastAsia="en-US"/>
        </w:rPr>
        <w:t>FRAND</w:t>
      </w:r>
      <w:r w:rsidRPr="00B01E9F">
        <w:rPr>
          <w:szCs w:val="24"/>
          <w:lang w:eastAsia="en-US"/>
        </w:rPr>
        <w:t xml:space="preserve">. Προκειμένου να αποφασίσει αν θα εκδώσει προσωρινή διαταγή, το αρμόδιο δικαστήριο κράτους μέλους λαμβάνει υπόψη ότι βρίσκεται σε εξέλιξη διαδικασία για τον καθορισμό όρων </w:t>
      </w:r>
      <w:r w:rsidRPr="00B01E9F">
        <w:rPr>
          <w:szCs w:val="24"/>
          <w:lang w:val="en-GB" w:eastAsia="en-US"/>
        </w:rPr>
        <w:t>FRAND</w:t>
      </w:r>
      <w:r w:rsidRPr="00B01E9F">
        <w:rPr>
          <w:szCs w:val="24"/>
          <w:lang w:eastAsia="en-US"/>
        </w:rPr>
        <w:t>.</w:t>
      </w:r>
      <w:r w:rsidR="0003741D">
        <w:rPr>
          <w:b/>
          <w:szCs w:val="24"/>
          <w:lang w:eastAsia="en-US"/>
        </w:rPr>
        <w:t xml:space="preserve"> [Τροπολογία 177]</w:t>
      </w:r>
    </w:p>
    <w:p w:rsidR="00B01E9F" w:rsidRPr="0003741D" w:rsidRDefault="00B01E9F" w:rsidP="00B01E9F">
      <w:pPr>
        <w:spacing w:before="120" w:after="120" w:line="360" w:lineRule="auto"/>
        <w:ind w:left="850" w:hanging="850"/>
        <w:rPr>
          <w:b/>
          <w:szCs w:val="24"/>
          <w:lang w:eastAsia="en-US"/>
        </w:rPr>
      </w:pPr>
      <w:r w:rsidRPr="00B01E9F">
        <w:rPr>
          <w:szCs w:val="24"/>
          <w:lang w:eastAsia="en-US"/>
        </w:rPr>
        <w:t>5.</w:t>
      </w:r>
      <w:r w:rsidRPr="00B01E9F">
        <w:rPr>
          <w:szCs w:val="24"/>
          <w:lang w:eastAsia="en-US"/>
        </w:rPr>
        <w:tab/>
        <w:t xml:space="preserve">Μόλις περατωθεί ο καθορισμός όρων </w:t>
      </w:r>
      <w:r w:rsidRPr="00B01E9F">
        <w:rPr>
          <w:szCs w:val="24"/>
          <w:lang w:val="en-GB" w:eastAsia="en-US"/>
        </w:rPr>
        <w:t>FRAND</w:t>
      </w:r>
      <w:r w:rsidRPr="00B01E9F">
        <w:rPr>
          <w:szCs w:val="24"/>
          <w:lang w:eastAsia="en-US"/>
        </w:rPr>
        <w:t>, τα μέρη έχουν στη διάθεσή τους όλα τα μέτρα, συμπεριλαμβανομένων προσωρινών, προληπτικών και διορθωτικών.</w:t>
      </w:r>
      <w:r w:rsidR="0003741D">
        <w:rPr>
          <w:b/>
          <w:szCs w:val="24"/>
          <w:lang w:eastAsia="en-US"/>
        </w:rPr>
        <w:t xml:space="preserve"> [</w:t>
      </w:r>
      <w:r w:rsidR="00C25B4C">
        <w:rPr>
          <w:b/>
          <w:szCs w:val="24"/>
          <w:lang w:eastAsia="en-US"/>
        </w:rPr>
        <w:t>Τ</w:t>
      </w:r>
      <w:r w:rsidR="0003741D">
        <w:rPr>
          <w:b/>
          <w:szCs w:val="24"/>
          <w:lang w:eastAsia="en-US"/>
        </w:rPr>
        <w:t xml:space="preserve">ροπολογία 178 </w:t>
      </w:r>
      <w:r w:rsidR="00C25B4C">
        <w:rPr>
          <w:b/>
          <w:szCs w:val="24"/>
          <w:lang w:eastAsia="en-US"/>
        </w:rPr>
        <w:t xml:space="preserve">– </w:t>
      </w:r>
      <w:r w:rsidR="0003741D">
        <w:rPr>
          <w:b/>
          <w:szCs w:val="24"/>
          <w:lang w:eastAsia="en-US"/>
        </w:rPr>
        <w:t>δεν αφορά το ελληνικό κείμενο]</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35</w:t>
      </w:r>
      <w:r w:rsidRPr="00B01E9F">
        <w:rPr>
          <w:szCs w:val="24"/>
          <w:lang w:eastAsia="en-US"/>
        </w:rPr>
        <w:br/>
        <w:t>Διαδικαστικοί κανόνες</w:t>
      </w:r>
    </w:p>
    <w:p w:rsidR="00B01E9F" w:rsidRPr="00B01E9F" w:rsidRDefault="00B01E9F" w:rsidP="00B01E9F">
      <w:pPr>
        <w:spacing w:before="120" w:after="120" w:line="360" w:lineRule="auto"/>
        <w:rPr>
          <w:szCs w:val="24"/>
          <w:lang w:eastAsia="en-US"/>
        </w:rPr>
      </w:pPr>
      <w:r w:rsidRPr="00B01E9F">
        <w:rPr>
          <w:szCs w:val="24"/>
          <w:lang w:eastAsia="en-US"/>
        </w:rPr>
        <w:t xml:space="preserve">Ο καθορισμός όρων </w:t>
      </w:r>
      <w:r w:rsidRPr="00B01E9F">
        <w:rPr>
          <w:szCs w:val="24"/>
          <w:lang w:val="en-GB" w:eastAsia="en-US"/>
        </w:rPr>
        <w:t>FRAND</w:t>
      </w:r>
      <w:r w:rsidRPr="00B01E9F">
        <w:rPr>
          <w:szCs w:val="24"/>
          <w:lang w:eastAsia="en-US"/>
        </w:rPr>
        <w:t xml:space="preserve"> διέπεται από τα άρθρα 34 έως 58 και εκτελείται όπως προβλέπεται στο άρθρο 26 παράγραφος 5.</w:t>
      </w:r>
    </w:p>
    <w:p w:rsidR="00B01E9F" w:rsidRPr="00B01E9F" w:rsidRDefault="00B01E9F" w:rsidP="00B01E9F">
      <w:pPr>
        <w:spacing w:before="120" w:after="120" w:line="360" w:lineRule="auto"/>
        <w:jc w:val="center"/>
        <w:rPr>
          <w:szCs w:val="24"/>
          <w:lang w:eastAsia="en-US"/>
        </w:rPr>
      </w:pPr>
      <w:r w:rsidRPr="00B01E9F">
        <w:rPr>
          <w:szCs w:val="24"/>
          <w:lang w:eastAsia="en-US"/>
        </w:rPr>
        <w:t>Άρθρο 36</w:t>
      </w:r>
      <w:r w:rsidRPr="00B01E9F">
        <w:rPr>
          <w:szCs w:val="24"/>
          <w:lang w:eastAsia="en-US"/>
        </w:rPr>
        <w:br/>
        <w:t xml:space="preserve">Περιεχόμενο της αίτησης για κίνηση διαδικασίας καθορισμού όρων </w:t>
      </w:r>
      <w:r w:rsidRPr="00B01E9F">
        <w:rPr>
          <w:szCs w:val="24"/>
          <w:lang w:val="en-GB" w:eastAsia="en-US"/>
        </w:rPr>
        <w:t>FRAND</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Η διαδικασία καθορισμού όρων </w:t>
      </w:r>
      <w:r w:rsidRPr="00B01E9F">
        <w:rPr>
          <w:szCs w:val="24"/>
          <w:lang w:val="en-GB" w:eastAsia="en-US"/>
        </w:rPr>
        <w:t>FRAND</w:t>
      </w:r>
      <w:r w:rsidRPr="00B01E9F">
        <w:rPr>
          <w:szCs w:val="24"/>
          <w:lang w:eastAsia="en-US"/>
        </w:rPr>
        <w:t xml:space="preserve"> κινείται με γραπτή αίτηση προς το κέντρο ικανοτήτων, η οποία περιέχει τις ακόλουθες πληροφορίες: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το όνομα και τα στοιχεία επικοινωνίας του αιτούντος μέρους·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το όνομα και τη διεύθυνση του αποκρινόμενου μέρους·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 xml:space="preserve">τους αριθμούς καταχώρισης των σχετικών </w:t>
      </w:r>
      <w:r w:rsidRPr="00B01E9F">
        <w:rPr>
          <w:szCs w:val="24"/>
          <w:lang w:val="en-GB" w:eastAsia="en-US"/>
        </w:rPr>
        <w:t>SEP</w:t>
      </w:r>
      <w:r w:rsidRPr="00B01E9F">
        <w:rPr>
          <w:szCs w:val="24"/>
          <w:lang w:eastAsia="en-US"/>
        </w:rPr>
        <w:t xml:space="preserve"> στο μητρώο·</w:t>
      </w:r>
    </w:p>
    <w:p w:rsidR="00B01E9F" w:rsidRPr="00A67E88" w:rsidRDefault="00B01E9F" w:rsidP="00B01E9F">
      <w:pPr>
        <w:spacing w:before="120" w:after="120" w:line="360" w:lineRule="auto"/>
        <w:ind w:left="1416" w:hanging="566"/>
        <w:rPr>
          <w:b/>
          <w:szCs w:val="24"/>
          <w:lang w:eastAsia="en-US"/>
        </w:rPr>
      </w:pPr>
      <w:r w:rsidRPr="00B01E9F">
        <w:rPr>
          <w:szCs w:val="24"/>
          <w:lang w:eastAsia="en-US"/>
        </w:rPr>
        <w:t>δ)</w:t>
      </w:r>
      <w:r w:rsidRPr="00B01E9F">
        <w:rPr>
          <w:szCs w:val="24"/>
          <w:lang w:eastAsia="en-US"/>
        </w:rPr>
        <w:tab/>
        <w:t xml:space="preserve">την εμπορική ονομασία του προτύπου και το όνομα του </w:t>
      </w:r>
      <w:r w:rsidRPr="00B01E9F">
        <w:rPr>
          <w:b/>
          <w:i/>
          <w:szCs w:val="24"/>
          <w:lang w:eastAsia="en-US"/>
        </w:rPr>
        <w:t xml:space="preserve">σχετικού </w:t>
      </w:r>
      <w:r w:rsidRPr="00B01E9F">
        <w:rPr>
          <w:szCs w:val="24"/>
          <w:lang w:eastAsia="en-US"/>
        </w:rPr>
        <w:t>οργανισμού ανάπτυξης προτύπων</w:t>
      </w:r>
      <w:r w:rsidRPr="00B01E9F">
        <w:rPr>
          <w:strike/>
          <w:szCs w:val="24"/>
          <w:lang w:eastAsia="en-US"/>
        </w:rPr>
        <w:t>·</w:t>
      </w:r>
      <w:r w:rsidRPr="00B01E9F">
        <w:rPr>
          <w:b/>
          <w:i/>
          <w:szCs w:val="24"/>
          <w:lang w:eastAsia="en-US"/>
        </w:rPr>
        <w:t>·</w:t>
      </w:r>
      <w:r w:rsidR="00A67E88">
        <w:rPr>
          <w:b/>
          <w:szCs w:val="24"/>
          <w:lang w:eastAsia="en-US"/>
        </w:rPr>
        <w:t xml:space="preserve"> [Τροπολογία 179]</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ε)</w:t>
      </w:r>
      <w:r w:rsidRPr="00B01E9F">
        <w:rPr>
          <w:szCs w:val="24"/>
          <w:lang w:eastAsia="en-US"/>
        </w:rPr>
        <w:tab/>
        <w:t>σύνοψη των διαπραγματεύσεων για την παραχώρηση αδειών εκμετάλλευσης που έχουν πραγματοποιηθεί έως σήμερα, κατά περίπτωση·</w:t>
      </w:r>
    </w:p>
    <w:p w:rsidR="00C25B4C" w:rsidRDefault="00C25B4C">
      <w:pPr>
        <w:widowControl/>
        <w:rPr>
          <w:szCs w:val="24"/>
          <w:lang w:eastAsia="en-US"/>
        </w:rPr>
      </w:pPr>
      <w:r>
        <w:rPr>
          <w:szCs w:val="24"/>
          <w:lang w:eastAsia="en-US"/>
        </w:rPr>
        <w:br w:type="page"/>
      </w:r>
    </w:p>
    <w:p w:rsidR="00B01E9F" w:rsidRPr="00A67E88" w:rsidRDefault="00B01E9F" w:rsidP="00B01E9F">
      <w:pPr>
        <w:spacing w:before="120" w:after="120" w:line="360" w:lineRule="auto"/>
        <w:ind w:left="1416" w:hanging="566"/>
        <w:rPr>
          <w:b/>
          <w:szCs w:val="24"/>
          <w:lang w:eastAsia="en-US"/>
        </w:rPr>
      </w:pPr>
      <w:proofErr w:type="spellStart"/>
      <w:r w:rsidRPr="00B01E9F">
        <w:rPr>
          <w:szCs w:val="24"/>
          <w:lang w:eastAsia="en-US"/>
        </w:rPr>
        <w:lastRenderedPageBreak/>
        <w:t>στ</w:t>
      </w:r>
      <w:proofErr w:type="spellEnd"/>
      <w:r w:rsidRPr="00B01E9F">
        <w:rPr>
          <w:szCs w:val="24"/>
          <w:lang w:eastAsia="en-US"/>
        </w:rPr>
        <w:t>)</w:t>
      </w:r>
      <w:r w:rsidRPr="00B01E9F">
        <w:rPr>
          <w:szCs w:val="24"/>
          <w:lang w:eastAsia="en-US"/>
        </w:rPr>
        <w:tab/>
        <w:t>αναφορές σε οποιονδήποτε άλλο</w:t>
      </w:r>
      <w:r w:rsidRPr="00B01E9F">
        <w:rPr>
          <w:b/>
          <w:i/>
          <w:szCs w:val="24"/>
          <w:lang w:eastAsia="en-US"/>
        </w:rPr>
        <w:t xml:space="preserve"> σχετικό</w:t>
      </w:r>
      <w:r w:rsidRPr="00B01E9F">
        <w:rPr>
          <w:szCs w:val="24"/>
          <w:lang w:eastAsia="en-US"/>
        </w:rPr>
        <w:t xml:space="preserve"> καθορισμό όρων </w:t>
      </w:r>
      <w:r w:rsidRPr="00B01E9F">
        <w:rPr>
          <w:szCs w:val="24"/>
          <w:lang w:val="en-GB" w:eastAsia="en-US"/>
        </w:rPr>
        <w:t>FRAND</w:t>
      </w:r>
      <w:r w:rsidRPr="00B01E9F">
        <w:rPr>
          <w:szCs w:val="24"/>
          <w:lang w:eastAsia="en-US"/>
        </w:rPr>
        <w:t>, κατά περίπτωση.</w:t>
      </w:r>
      <w:r w:rsidR="00A67E88">
        <w:rPr>
          <w:b/>
          <w:szCs w:val="24"/>
          <w:lang w:eastAsia="en-US"/>
        </w:rPr>
        <w:t xml:space="preserve"> [Τροπολογία 180]</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t xml:space="preserve">Όταν η αίτηση για κίνηση διαδικασίας καθορισμού όρων </w:t>
      </w:r>
      <w:r w:rsidRPr="00B01E9F">
        <w:rPr>
          <w:szCs w:val="24"/>
          <w:lang w:val="en-GB" w:eastAsia="en-US"/>
        </w:rPr>
        <w:t>FRAND</w:t>
      </w:r>
      <w:r w:rsidRPr="00B01E9F">
        <w:rPr>
          <w:szCs w:val="24"/>
          <w:lang w:eastAsia="en-US"/>
        </w:rPr>
        <w:t xml:space="preserve"> υποβάλλεται από κάτοχο </w:t>
      </w:r>
      <w:r w:rsidRPr="00B01E9F">
        <w:rPr>
          <w:szCs w:val="24"/>
          <w:lang w:val="en-GB" w:eastAsia="en-US"/>
        </w:rPr>
        <w:t>SEP</w:t>
      </w:r>
      <w:r w:rsidRPr="00B01E9F">
        <w:rPr>
          <w:b/>
          <w:i/>
          <w:szCs w:val="24"/>
          <w:lang w:eastAsia="en-US"/>
        </w:rPr>
        <w:t xml:space="preserve"> περιέχει</w:t>
      </w:r>
      <w:r w:rsidRPr="00B01E9F">
        <w:rPr>
          <w:szCs w:val="24"/>
          <w:lang w:eastAsia="en-US"/>
        </w:rPr>
        <w:t xml:space="preserve">, πέραν των πληροφοριών που αναφέρονται στην παράγραφο 1, </w:t>
      </w:r>
      <w:r w:rsidRPr="00B01E9F">
        <w:rPr>
          <w:strike/>
          <w:szCs w:val="24"/>
          <w:lang w:eastAsia="en-US"/>
        </w:rPr>
        <w:t xml:space="preserve">η αίτηση περιέχει </w:t>
      </w:r>
      <w:r w:rsidRPr="00B01E9F">
        <w:rPr>
          <w:szCs w:val="24"/>
          <w:lang w:eastAsia="en-US"/>
        </w:rPr>
        <w:t>τις ακόλουθες πληροφορίες:</w:t>
      </w:r>
      <w:r w:rsidR="00A67E88">
        <w:rPr>
          <w:b/>
          <w:szCs w:val="24"/>
          <w:lang w:eastAsia="en-US"/>
        </w:rPr>
        <w:t xml:space="preserve"> [Τροπολογία 181]</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πίνακες αξιώσεων που αποτυπώνουν τις αξιώσεις του διπλώματος ευρεσιτεχνίας σε σχέση με το πρότυπο των επιλεγμένων καταχωρισμένων </w:t>
      </w:r>
      <w:r w:rsidRPr="00B01E9F">
        <w:rPr>
          <w:szCs w:val="24"/>
          <w:lang w:val="en-GB" w:eastAsia="en-US"/>
        </w:rPr>
        <w:t>SEP</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αποδεικτικά στοιχεία ελέγχων ουσιώδους χαρακτήρα, εάν υπάρχουν.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 xml:space="preserve">Η αίτηση για κίνηση διαδικασίας καθορισμού όρων </w:t>
      </w:r>
      <w:r w:rsidRPr="00B01E9F">
        <w:rPr>
          <w:szCs w:val="24"/>
          <w:lang w:val="en-GB" w:eastAsia="en-US"/>
        </w:rPr>
        <w:t>FRAND</w:t>
      </w:r>
      <w:r w:rsidRPr="00B01E9F">
        <w:rPr>
          <w:szCs w:val="24"/>
          <w:lang w:eastAsia="en-US"/>
        </w:rPr>
        <w:t xml:space="preserve"> μπορεί να περιλαμβάνει πρόταση για τον καθορισμό των όρων </w:t>
      </w:r>
      <w:r w:rsidRPr="00B01E9F">
        <w:rPr>
          <w:szCs w:val="24"/>
          <w:lang w:val="en-GB" w:eastAsia="en-US"/>
        </w:rPr>
        <w:t>FRAND</w:t>
      </w:r>
      <w:r w:rsidRPr="00B01E9F">
        <w:rPr>
          <w:szCs w:val="24"/>
          <w:lang w:eastAsia="en-US"/>
        </w:rPr>
        <w:t>.</w:t>
      </w:r>
    </w:p>
    <w:p w:rsidR="00B01E9F" w:rsidRPr="00B01E9F" w:rsidRDefault="00B01E9F" w:rsidP="00B01E9F">
      <w:pPr>
        <w:spacing w:before="120" w:after="120" w:line="360" w:lineRule="auto"/>
        <w:jc w:val="center"/>
        <w:rPr>
          <w:szCs w:val="24"/>
          <w:lang w:eastAsia="en-US"/>
        </w:rPr>
      </w:pPr>
      <w:r w:rsidRPr="00B01E9F">
        <w:rPr>
          <w:szCs w:val="24"/>
          <w:lang w:eastAsia="en-US"/>
        </w:rPr>
        <w:t>Άρθρο 37</w:t>
      </w:r>
      <w:r w:rsidRPr="00B01E9F">
        <w:rPr>
          <w:szCs w:val="24"/>
          <w:lang w:eastAsia="en-US"/>
        </w:rPr>
        <w:br/>
        <w:t xml:space="preserve">Διάρκεια του καθορισμού όρων </w:t>
      </w:r>
      <w:r w:rsidRPr="00B01E9F">
        <w:rPr>
          <w:szCs w:val="24"/>
          <w:lang w:val="en-GB" w:eastAsia="en-US"/>
        </w:rPr>
        <w:t>FRAND</w:t>
      </w:r>
      <w:r w:rsidRPr="00B01E9F">
        <w:rPr>
          <w:szCs w:val="24"/>
          <w:lang w:eastAsia="en-US"/>
        </w:rPr>
        <w:t xml:space="preserve"> </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Εκτός εάν τα μέρη συμφωνήσουν διαφορετικά, η περίοδος από την ημερομηνία υποβολής της αίτησης για τη συνέχιση του καθορισμού όρων </w:t>
      </w:r>
      <w:r w:rsidRPr="00B01E9F">
        <w:rPr>
          <w:szCs w:val="24"/>
          <w:lang w:val="en-GB" w:eastAsia="en-US"/>
        </w:rPr>
        <w:t>FRAND</w:t>
      </w:r>
      <w:r w:rsidRPr="00B01E9F">
        <w:rPr>
          <w:szCs w:val="24"/>
          <w:lang w:eastAsia="en-US"/>
        </w:rPr>
        <w:t xml:space="preserve">, σύμφωνα με το άρθρο 38 παράγραφος </w:t>
      </w:r>
      <w:r w:rsidRPr="00B01E9F">
        <w:rPr>
          <w:strike/>
          <w:szCs w:val="24"/>
          <w:lang w:eastAsia="en-US"/>
        </w:rPr>
        <w:t>5</w:t>
      </w:r>
      <w:r w:rsidR="00C25B4C">
        <w:rPr>
          <w:strike/>
          <w:szCs w:val="24"/>
          <w:lang w:eastAsia="en-US"/>
        </w:rPr>
        <w:t xml:space="preserve"> </w:t>
      </w:r>
      <w:r w:rsidRPr="00B01E9F">
        <w:rPr>
          <w:b/>
          <w:i/>
          <w:szCs w:val="24"/>
          <w:lang w:eastAsia="en-US"/>
        </w:rPr>
        <w:t>3</w:t>
      </w:r>
      <w:r w:rsidRPr="00B01E9F">
        <w:rPr>
          <w:szCs w:val="24"/>
          <w:lang w:eastAsia="en-US"/>
        </w:rPr>
        <w:t xml:space="preserve"> στοιχείο β),το άρθρο 38 παράγραφος 3 στοιχείο γ), το άρθρο 38 παράγραφος 4 στοιχείο α) δεύτερη περίοδος ή το άρθρο 38 παράγραφος 4 στοιχείο γ), κατά περίπτωση, έως την ημερομηνία περάτωσης της διαδικασίας δεν υπερβαίνει τους 9 μήνες.</w:t>
      </w:r>
      <w:r w:rsidR="00A67E88">
        <w:rPr>
          <w:b/>
          <w:szCs w:val="24"/>
          <w:lang w:eastAsia="en-US"/>
        </w:rPr>
        <w:t xml:space="preserve"> [Τροπολογία 182]</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 xml:space="preserve">Η προθεσμία παραγραφής αξιώσεων ενώπιον αρμόδιου δικαστηρίου κράτους μέλους αναστέλλεται καθ’ όλη τη διάρκεια του καθορισμού όρων </w:t>
      </w:r>
      <w:r w:rsidRPr="00B01E9F">
        <w:rPr>
          <w:szCs w:val="24"/>
          <w:lang w:val="en-GB" w:eastAsia="en-US"/>
        </w:rPr>
        <w:t>FRAND</w:t>
      </w:r>
      <w:r w:rsidRPr="00B01E9F">
        <w:rPr>
          <w:szCs w:val="24"/>
          <w:lang w:eastAsia="en-US"/>
        </w:rPr>
        <w:t>.</w:t>
      </w:r>
    </w:p>
    <w:p w:rsidR="00B01E9F" w:rsidRPr="00B01E9F" w:rsidRDefault="00B01E9F" w:rsidP="00B01E9F">
      <w:pPr>
        <w:spacing w:before="120" w:after="120" w:line="360" w:lineRule="auto"/>
        <w:jc w:val="center"/>
        <w:rPr>
          <w:szCs w:val="24"/>
          <w:lang w:eastAsia="en-US"/>
        </w:rPr>
      </w:pPr>
      <w:r w:rsidRPr="00B01E9F">
        <w:rPr>
          <w:szCs w:val="24"/>
          <w:lang w:eastAsia="en-US"/>
        </w:rPr>
        <w:t>Άρθρο 38</w:t>
      </w:r>
      <w:r w:rsidRPr="00B01E9F">
        <w:rPr>
          <w:szCs w:val="24"/>
          <w:lang w:eastAsia="en-US"/>
        </w:rPr>
        <w:br/>
        <w:t xml:space="preserve">Κοινοποίηση της αίτησης καθορισμού όρων </w:t>
      </w:r>
      <w:r w:rsidRPr="00B01E9F">
        <w:rPr>
          <w:szCs w:val="24"/>
          <w:lang w:val="en-GB" w:eastAsia="en-US"/>
        </w:rPr>
        <w:t>FRAND</w:t>
      </w:r>
      <w:r w:rsidRPr="00B01E9F">
        <w:rPr>
          <w:szCs w:val="24"/>
          <w:lang w:eastAsia="en-US"/>
        </w:rPr>
        <w:t xml:space="preserve"> και της απάντησης</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Το κέντρο ικανοτήτων κοινοποιεί την αίτηση στο αποκρινόμενο μέρος εντός 7 ημερών</w:t>
      </w:r>
      <w:r w:rsidRPr="00B01E9F">
        <w:rPr>
          <w:b/>
          <w:i/>
          <w:szCs w:val="24"/>
          <w:lang w:eastAsia="en-US"/>
        </w:rPr>
        <w:t>, συμπεριλαμβανομένων των πληροφοριών που υποβάλλονται σύμφωνα με το άρθρο 36,</w:t>
      </w:r>
      <w:r w:rsidRPr="00B01E9F">
        <w:rPr>
          <w:szCs w:val="24"/>
          <w:lang w:eastAsia="en-US"/>
        </w:rPr>
        <w:t xml:space="preserve"> και ενημερώνει σχετικά το αιτούν μέρος.</w:t>
      </w:r>
      <w:r w:rsidR="00A67E88">
        <w:rPr>
          <w:b/>
          <w:szCs w:val="24"/>
          <w:lang w:eastAsia="en-US"/>
        </w:rPr>
        <w:t xml:space="preserve"> [Τροπολογία 183]</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t xml:space="preserve">Το αποκρινόμενο μέρος ενημερώνει το κέντρο ικανοτήτων εντός 15 ημερών από την παραλαβή της κοινοποίησης της αίτησης καθορισμού όρων </w:t>
      </w:r>
      <w:r w:rsidRPr="00B01E9F">
        <w:rPr>
          <w:szCs w:val="24"/>
          <w:lang w:val="en-GB" w:eastAsia="en-US"/>
        </w:rPr>
        <w:t>FRAND</w:t>
      </w:r>
      <w:r w:rsidRPr="00B01E9F">
        <w:rPr>
          <w:szCs w:val="24"/>
          <w:lang w:eastAsia="en-US"/>
        </w:rPr>
        <w:t xml:space="preserve"> από το κέντρο ικανοτήτων σύμφωνα με την παράγραφο 1. Η απάντηση αναφέρει αν το αποκρινόμενο μέρος συμφωνεί με τον καθορισμό όρων </w:t>
      </w:r>
      <w:r w:rsidRPr="00B01E9F">
        <w:rPr>
          <w:szCs w:val="24"/>
          <w:lang w:val="en-GB" w:eastAsia="en-US"/>
        </w:rPr>
        <w:t>FRAND</w:t>
      </w:r>
      <w:r w:rsidRPr="00B01E9F">
        <w:rPr>
          <w:szCs w:val="24"/>
          <w:lang w:eastAsia="en-US"/>
        </w:rPr>
        <w:t xml:space="preserve"> και </w:t>
      </w:r>
      <w:r w:rsidRPr="00B01E9F">
        <w:rPr>
          <w:strike/>
          <w:szCs w:val="24"/>
          <w:lang w:eastAsia="en-US"/>
        </w:rPr>
        <w:t>αν δεσμεύεται να συμμορφωθεί με το αποτέλεσμά του</w:t>
      </w:r>
      <w:r w:rsidR="00C25B4C">
        <w:rPr>
          <w:strike/>
          <w:szCs w:val="24"/>
          <w:lang w:eastAsia="en-US"/>
        </w:rPr>
        <w:t xml:space="preserve"> </w:t>
      </w:r>
      <w:r w:rsidRPr="00B01E9F">
        <w:rPr>
          <w:b/>
          <w:i/>
          <w:szCs w:val="24"/>
          <w:lang w:eastAsia="en-US"/>
        </w:rPr>
        <w:t>σε περίπτωση διαφωνίας περιλαμβάνει τους λόγους για την άρνηση συμμετοχής</w:t>
      </w:r>
      <w:r w:rsidRPr="00B01E9F">
        <w:rPr>
          <w:szCs w:val="24"/>
          <w:lang w:eastAsia="en-US"/>
        </w:rPr>
        <w:t>.</w:t>
      </w:r>
      <w:r w:rsidR="00A67E88">
        <w:rPr>
          <w:b/>
          <w:szCs w:val="24"/>
          <w:lang w:eastAsia="en-US"/>
        </w:rPr>
        <w:t xml:space="preserve"> [Τροπολογία 184]</w:t>
      </w:r>
    </w:p>
    <w:p w:rsidR="00C25B4C" w:rsidRDefault="00C25B4C">
      <w:pPr>
        <w:widowControl/>
        <w:rPr>
          <w:szCs w:val="24"/>
          <w:lang w:eastAsia="en-US"/>
        </w:rPr>
      </w:pPr>
      <w:r>
        <w:rPr>
          <w:szCs w:val="24"/>
          <w:lang w:eastAsia="en-US"/>
        </w:rPr>
        <w:br w:type="page"/>
      </w:r>
    </w:p>
    <w:p w:rsidR="00B01E9F" w:rsidRPr="00A67E88" w:rsidRDefault="00B01E9F" w:rsidP="00B01E9F">
      <w:pPr>
        <w:spacing w:before="120" w:after="120" w:line="360" w:lineRule="auto"/>
        <w:ind w:left="850" w:hanging="850"/>
        <w:rPr>
          <w:b/>
          <w:szCs w:val="24"/>
          <w:lang w:eastAsia="en-US"/>
        </w:rPr>
      </w:pPr>
      <w:r w:rsidRPr="00B01E9F">
        <w:rPr>
          <w:szCs w:val="24"/>
          <w:lang w:eastAsia="en-US"/>
        </w:rPr>
        <w:lastRenderedPageBreak/>
        <w:t>3.</w:t>
      </w:r>
      <w:r w:rsidRPr="00B01E9F">
        <w:rPr>
          <w:szCs w:val="24"/>
          <w:lang w:eastAsia="en-US"/>
        </w:rPr>
        <w:tab/>
        <w:t xml:space="preserve">Σε περίπτωση που το αποκρινόμενο μέρος δεν απαντήσει εντός της προθεσμίας που ορίζεται στην παράγραφο 2 ή ενημερώσει το κέντρο ικανοτήτων για την απόφασή του να μην συμμετάσχει στον καθορισμό όρων </w:t>
      </w:r>
      <w:r w:rsidRPr="00B01E9F">
        <w:rPr>
          <w:szCs w:val="24"/>
          <w:lang w:val="en-GB" w:eastAsia="en-US"/>
        </w:rPr>
        <w:t>FRAND</w:t>
      </w:r>
      <w:r w:rsidRPr="00B01E9F">
        <w:rPr>
          <w:strike/>
          <w:szCs w:val="24"/>
          <w:lang w:eastAsia="en-US"/>
        </w:rPr>
        <w:t xml:space="preserve"> ή να μην δεσμευτεί να συμμορφωθεί με το αποτέλεσμα</w:t>
      </w:r>
      <w:r w:rsidRPr="00B01E9F">
        <w:rPr>
          <w:szCs w:val="24"/>
          <w:lang w:eastAsia="en-US"/>
        </w:rPr>
        <w:t>, ισχύουν τα ακόλουθα:</w:t>
      </w:r>
      <w:r w:rsidR="00A67E88">
        <w:rPr>
          <w:b/>
          <w:szCs w:val="24"/>
          <w:lang w:eastAsia="en-US"/>
        </w:rPr>
        <w:t xml:space="preserve"> [Τροπολογία 185]</w:t>
      </w:r>
    </w:p>
    <w:p w:rsidR="00B01E9F" w:rsidRPr="00A67E88" w:rsidRDefault="00B01E9F" w:rsidP="00B01E9F">
      <w:pPr>
        <w:spacing w:before="120" w:after="120" w:line="360" w:lineRule="auto"/>
        <w:ind w:left="1416" w:hanging="566"/>
        <w:rPr>
          <w:b/>
          <w:szCs w:val="24"/>
          <w:lang w:eastAsia="en-US"/>
        </w:rPr>
      </w:pPr>
      <w:r w:rsidRPr="00B01E9F">
        <w:rPr>
          <w:szCs w:val="24"/>
          <w:lang w:eastAsia="en-US"/>
        </w:rPr>
        <w:t>α)</w:t>
      </w:r>
      <w:r w:rsidRPr="00B01E9F">
        <w:rPr>
          <w:szCs w:val="24"/>
          <w:lang w:eastAsia="en-US"/>
        </w:rPr>
        <w:tab/>
        <w:t xml:space="preserve">το κέντρο ικανοτήτων ενημερώνει σχετικά το αιτούν μέρος και το καλεί να δηλώσει εντός επτά ημερών αν ζητεί τη συνέχιση του καθορισμού όρων </w:t>
      </w:r>
      <w:r w:rsidRPr="00B01E9F">
        <w:rPr>
          <w:szCs w:val="24"/>
          <w:lang w:val="en-GB" w:eastAsia="en-US"/>
        </w:rPr>
        <w:t>FRAND</w:t>
      </w:r>
      <w:r w:rsidRPr="00B01E9F">
        <w:rPr>
          <w:strike/>
          <w:szCs w:val="24"/>
          <w:lang w:eastAsia="en-US"/>
        </w:rPr>
        <w:t xml:space="preserve"> και αν δεσμεύεται να συμμορφωθεί με το αποτέλεσμα του καθορισμού όρων </w:t>
      </w:r>
      <w:r w:rsidRPr="00B01E9F">
        <w:rPr>
          <w:strike/>
          <w:szCs w:val="24"/>
          <w:lang w:val="en-GB" w:eastAsia="en-US"/>
        </w:rPr>
        <w:t>FRAND</w:t>
      </w:r>
      <w:r w:rsidRPr="00B01E9F">
        <w:rPr>
          <w:strike/>
          <w:szCs w:val="24"/>
          <w:lang w:eastAsia="en-US"/>
        </w:rPr>
        <w:t>·</w:t>
      </w:r>
      <w:r w:rsidRPr="00B01E9F">
        <w:rPr>
          <w:b/>
          <w:i/>
          <w:szCs w:val="24"/>
          <w:lang w:eastAsia="en-US"/>
        </w:rPr>
        <w:t>·</w:t>
      </w:r>
      <w:r w:rsidR="00A67E88">
        <w:rPr>
          <w:b/>
          <w:szCs w:val="24"/>
          <w:lang w:eastAsia="en-US"/>
        </w:rPr>
        <w:t xml:space="preserve"> [Τροπολογία 186]</w:t>
      </w:r>
    </w:p>
    <w:p w:rsidR="00B01E9F" w:rsidRPr="00A67E88" w:rsidRDefault="00B01E9F" w:rsidP="00B01E9F">
      <w:pPr>
        <w:spacing w:before="120" w:after="120" w:line="360" w:lineRule="auto"/>
        <w:ind w:left="1416" w:hanging="566"/>
        <w:rPr>
          <w:b/>
          <w:szCs w:val="24"/>
          <w:lang w:eastAsia="en-US"/>
        </w:rPr>
      </w:pPr>
      <w:r w:rsidRPr="00B01E9F">
        <w:rPr>
          <w:szCs w:val="24"/>
          <w:lang w:eastAsia="en-US"/>
        </w:rPr>
        <w:t>β)</w:t>
      </w:r>
      <w:r w:rsidRPr="00B01E9F">
        <w:rPr>
          <w:szCs w:val="24"/>
          <w:lang w:eastAsia="en-US"/>
        </w:rPr>
        <w:tab/>
        <w:t xml:space="preserve">εάν το αιτούν μέρος ζητήσει τη συνέχιση του καθορισμού όρων </w:t>
      </w:r>
      <w:r w:rsidRPr="00B01E9F">
        <w:rPr>
          <w:szCs w:val="24"/>
          <w:lang w:val="en-GB" w:eastAsia="en-US"/>
        </w:rPr>
        <w:t>FRAND</w:t>
      </w:r>
      <w:r w:rsidRPr="00B01E9F">
        <w:rPr>
          <w:strike/>
          <w:szCs w:val="24"/>
          <w:lang w:eastAsia="en-US"/>
        </w:rPr>
        <w:t xml:space="preserve"> και δεσμευτεί να συμμορφωθεί με το αποτέλεσμά της</w:t>
      </w:r>
      <w:r w:rsidRPr="00B01E9F">
        <w:rPr>
          <w:szCs w:val="24"/>
          <w:lang w:eastAsia="en-US"/>
        </w:rPr>
        <w:t xml:space="preserve">, ο καθορισμός όρων </w:t>
      </w:r>
      <w:r w:rsidRPr="00B01E9F">
        <w:rPr>
          <w:szCs w:val="24"/>
          <w:lang w:val="en-GB" w:eastAsia="en-US"/>
        </w:rPr>
        <w:t>FRAND</w:t>
      </w:r>
      <w:r w:rsidRPr="00B01E9F">
        <w:rPr>
          <w:szCs w:val="24"/>
          <w:lang w:eastAsia="en-US"/>
        </w:rPr>
        <w:t xml:space="preserve"> συνεχίζεται, αλλά το άρθρο 34 παράγραφος 1 δεν εφαρμόζεται στις δικαστικές διαδικασίες για το αιτούν μέρος σε σχέση με το ίδιο αντικείμενο</w:t>
      </w:r>
      <w:r w:rsidRPr="00B01E9F">
        <w:rPr>
          <w:strike/>
          <w:szCs w:val="24"/>
          <w:lang w:eastAsia="en-US"/>
        </w:rPr>
        <w:t>·</w:t>
      </w:r>
      <w:r w:rsidRPr="00B01E9F">
        <w:rPr>
          <w:b/>
          <w:i/>
          <w:szCs w:val="24"/>
          <w:lang w:eastAsia="en-US"/>
        </w:rPr>
        <w:t>·</w:t>
      </w:r>
      <w:r w:rsidR="00A67E88">
        <w:rPr>
          <w:b/>
          <w:szCs w:val="24"/>
          <w:lang w:eastAsia="en-US"/>
        </w:rPr>
        <w:t xml:space="preserve"> [Τροπολογία 187]</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 xml:space="preserve">εάν το αιτούν μέρος δεν ζητήσει, εντός της προθεσμίας που αναφέρεται στο στοιχείο α), τη συνέχιση του καθορισμού όρων </w:t>
      </w:r>
      <w:r w:rsidRPr="00B01E9F">
        <w:rPr>
          <w:szCs w:val="24"/>
          <w:lang w:val="en-GB" w:eastAsia="en-US"/>
        </w:rPr>
        <w:t>FRAND</w:t>
      </w:r>
      <w:r w:rsidRPr="00B01E9F">
        <w:rPr>
          <w:szCs w:val="24"/>
          <w:lang w:eastAsia="en-US"/>
        </w:rPr>
        <w:t xml:space="preserve">, το κέντρο ικανοτήτων περατώνει τον καθορισμό όρων </w:t>
      </w:r>
      <w:r w:rsidRPr="00B01E9F">
        <w:rPr>
          <w:szCs w:val="24"/>
          <w:lang w:val="en-GB" w:eastAsia="en-US"/>
        </w:rPr>
        <w:t>FRAND</w:t>
      </w:r>
      <w:r w:rsidRPr="00B01E9F">
        <w:rPr>
          <w:szCs w:val="24"/>
          <w:lang w:eastAsia="en-US"/>
        </w:rPr>
        <w:t>.</w:t>
      </w:r>
    </w:p>
    <w:p w:rsidR="00C25B4C" w:rsidRDefault="00C25B4C">
      <w:pPr>
        <w:widowControl/>
        <w:rPr>
          <w:szCs w:val="24"/>
          <w:lang w:eastAsia="en-US"/>
        </w:rPr>
      </w:pPr>
      <w:r>
        <w:rPr>
          <w:szCs w:val="24"/>
          <w:lang w:eastAsia="en-US"/>
        </w:rPr>
        <w:br w:type="page"/>
      </w:r>
    </w:p>
    <w:p w:rsidR="00B01E9F" w:rsidRPr="00A67E88" w:rsidRDefault="00B01E9F" w:rsidP="00B01E9F">
      <w:pPr>
        <w:spacing w:before="120" w:after="120" w:line="360" w:lineRule="auto"/>
        <w:ind w:left="850" w:hanging="850"/>
        <w:rPr>
          <w:b/>
          <w:szCs w:val="24"/>
          <w:lang w:eastAsia="en-US"/>
        </w:rPr>
      </w:pPr>
      <w:r w:rsidRPr="00B01E9F">
        <w:rPr>
          <w:szCs w:val="24"/>
          <w:lang w:eastAsia="en-US"/>
        </w:rPr>
        <w:lastRenderedPageBreak/>
        <w:t>4.</w:t>
      </w:r>
      <w:r w:rsidRPr="00B01E9F">
        <w:rPr>
          <w:szCs w:val="24"/>
          <w:lang w:eastAsia="en-US"/>
        </w:rPr>
        <w:tab/>
        <w:t xml:space="preserve">Όταν το αποκρινόμενο μέρος συμφωνεί με τον καθορισμό όρων </w:t>
      </w:r>
      <w:r w:rsidRPr="00B01E9F">
        <w:rPr>
          <w:szCs w:val="24"/>
          <w:lang w:val="en-GB" w:eastAsia="en-US"/>
        </w:rPr>
        <w:t>FRAND</w:t>
      </w:r>
      <w:r w:rsidRPr="00B01E9F">
        <w:rPr>
          <w:strike/>
          <w:szCs w:val="24"/>
          <w:lang w:eastAsia="en-US"/>
        </w:rPr>
        <w:t xml:space="preserve"> και δεσμεύεται να συμμορφωθεί με το αποτέλεσμά του σύμφωνα με την παράγραφο 2, ακόμη και όταν η εν λόγω δέσμευση εξαρτάται από τη δέσμευση του αιτούντος μέρους να συμμορφωθεί με το αποτέλεσμα του καθορισμού </w:t>
      </w:r>
      <w:r w:rsidRPr="00B01E9F">
        <w:rPr>
          <w:strike/>
          <w:szCs w:val="24"/>
          <w:lang w:val="en-GB" w:eastAsia="en-US"/>
        </w:rPr>
        <w:t>FRAND</w:t>
      </w:r>
      <w:r w:rsidRPr="00B01E9F">
        <w:rPr>
          <w:strike/>
          <w:szCs w:val="24"/>
          <w:lang w:eastAsia="en-US"/>
        </w:rPr>
        <w:t>, ισχύουν τα ακόλουθα:</w:t>
      </w:r>
      <w:r w:rsidRPr="00B01E9F">
        <w:rPr>
          <w:b/>
          <w:i/>
          <w:szCs w:val="24"/>
          <w:lang w:eastAsia="en-US"/>
        </w:rPr>
        <w:t>, το κέντρο ικανοτήτων ενημερώνει σχετικά το αιτούν μέρος.</w:t>
      </w:r>
      <w:r w:rsidR="00A67E88">
        <w:rPr>
          <w:b/>
          <w:szCs w:val="24"/>
          <w:lang w:eastAsia="en-US"/>
        </w:rPr>
        <w:t xml:space="preserve"> [Τροπολογία 188]</w:t>
      </w:r>
    </w:p>
    <w:p w:rsidR="00B01E9F" w:rsidRPr="00A67E88" w:rsidRDefault="00B01E9F" w:rsidP="00B01E9F">
      <w:pPr>
        <w:spacing w:before="120" w:after="120" w:line="360" w:lineRule="auto"/>
        <w:ind w:left="1416" w:hanging="566"/>
        <w:rPr>
          <w:b/>
          <w:szCs w:val="24"/>
          <w:lang w:eastAsia="en-US"/>
        </w:rPr>
      </w:pPr>
      <w:r w:rsidRPr="00B01E9F">
        <w:rPr>
          <w:strike/>
          <w:szCs w:val="24"/>
          <w:lang w:eastAsia="en-US"/>
        </w:rPr>
        <w:t>α)</w:t>
      </w:r>
      <w:r w:rsidRPr="00B01E9F">
        <w:rPr>
          <w:szCs w:val="24"/>
          <w:lang w:eastAsia="en-US"/>
        </w:rPr>
        <w:tab/>
      </w:r>
      <w:r w:rsidRPr="00B01E9F">
        <w:rPr>
          <w:strike/>
          <w:szCs w:val="24"/>
          <w:lang w:eastAsia="en-US"/>
        </w:rPr>
        <w:t xml:space="preserve">το κέντρο ικανοτήτων ενημερώνει σχετικά το αιτούν μέρος και του ζητεί να ενημερώσει το κέντρο ικανοτήτων εντός επτά ημερών αν δεσμεύεται επίσης να συμμορφωθεί με το αποτέλεσμα του καθορισμού όρων </w:t>
      </w:r>
      <w:r w:rsidRPr="00B01E9F">
        <w:rPr>
          <w:strike/>
          <w:szCs w:val="24"/>
          <w:lang w:val="en-GB" w:eastAsia="en-US"/>
        </w:rPr>
        <w:t>FRAND</w:t>
      </w:r>
      <w:r w:rsidRPr="00B01E9F">
        <w:rPr>
          <w:strike/>
          <w:szCs w:val="24"/>
          <w:lang w:eastAsia="en-US"/>
        </w:rPr>
        <w:t xml:space="preserve">. Εάν το αιτούν μέρος συμφωνήσει να δεσμευτεί, ο καθορισμός όρων </w:t>
      </w:r>
      <w:r w:rsidRPr="00B01E9F">
        <w:rPr>
          <w:strike/>
          <w:szCs w:val="24"/>
          <w:lang w:val="en-GB" w:eastAsia="en-US"/>
        </w:rPr>
        <w:t>FRAND</w:t>
      </w:r>
      <w:r w:rsidRPr="00B01E9F">
        <w:rPr>
          <w:strike/>
          <w:szCs w:val="24"/>
          <w:lang w:eastAsia="en-US"/>
        </w:rPr>
        <w:t xml:space="preserve"> συνεχίζεται και το αποτέλεσμα είναι δεσμευτικό και για τα δύο μέρη·</w:t>
      </w:r>
      <w:r w:rsidR="00A67E88" w:rsidRPr="00A67E88">
        <w:rPr>
          <w:b/>
          <w:szCs w:val="24"/>
          <w:lang w:eastAsia="en-US"/>
        </w:rPr>
        <w:t xml:space="preserve"> [Τροπολογία 189]</w:t>
      </w:r>
    </w:p>
    <w:p w:rsidR="00B01E9F" w:rsidRPr="00A67E88" w:rsidRDefault="00B01E9F" w:rsidP="00B01E9F">
      <w:pPr>
        <w:spacing w:before="120" w:after="120" w:line="360" w:lineRule="auto"/>
        <w:ind w:left="1416" w:hanging="566"/>
        <w:rPr>
          <w:b/>
          <w:szCs w:val="24"/>
          <w:lang w:eastAsia="en-US"/>
        </w:rPr>
      </w:pPr>
      <w:r w:rsidRPr="00B01E9F">
        <w:rPr>
          <w:strike/>
          <w:szCs w:val="24"/>
          <w:lang w:eastAsia="en-US"/>
        </w:rPr>
        <w:t>β)</w:t>
      </w:r>
      <w:r w:rsidRPr="00B01E9F">
        <w:rPr>
          <w:szCs w:val="24"/>
          <w:lang w:eastAsia="en-US"/>
        </w:rPr>
        <w:tab/>
      </w:r>
      <w:r w:rsidRPr="00B01E9F">
        <w:rPr>
          <w:strike/>
          <w:szCs w:val="24"/>
          <w:lang w:eastAsia="en-US"/>
        </w:rPr>
        <w:t xml:space="preserve">εάν το αιτούν μέρος δεν απαντήσει εντός της προθεσμίας που αναφέρεται στο στοιχείο α) ή ενημερώσει το κέντρο ικανοτήτων για την απόφασή του να μην δεσμευτεί να συμμορφωθεί με το αποτέλεσμα του καθορισμού όρων </w:t>
      </w:r>
      <w:r w:rsidRPr="00B01E9F">
        <w:rPr>
          <w:strike/>
          <w:szCs w:val="24"/>
          <w:lang w:val="en-GB" w:eastAsia="en-US"/>
        </w:rPr>
        <w:t>FRAND</w:t>
      </w:r>
      <w:r w:rsidRPr="00B01E9F">
        <w:rPr>
          <w:strike/>
          <w:szCs w:val="24"/>
          <w:lang w:eastAsia="en-US"/>
        </w:rPr>
        <w:t xml:space="preserve">, το κέντρο ικανοτήτων ενημερώνει το αποκρινόμενο μέρος και το καλεί να δηλώσει εντός επτά ημερών αν ζητεί τη συνέχιση του καθορισμού όρων </w:t>
      </w:r>
      <w:r w:rsidRPr="00B01E9F">
        <w:rPr>
          <w:strike/>
          <w:szCs w:val="24"/>
          <w:lang w:val="en-GB" w:eastAsia="en-US"/>
        </w:rPr>
        <w:t>FRAND</w:t>
      </w:r>
      <w:r w:rsidRPr="00B01E9F">
        <w:rPr>
          <w:strike/>
          <w:szCs w:val="24"/>
          <w:lang w:eastAsia="en-US"/>
        </w:rPr>
        <w:t>·</w:t>
      </w:r>
      <w:r w:rsidR="00A67E88" w:rsidRPr="00A67E88">
        <w:rPr>
          <w:b/>
          <w:szCs w:val="24"/>
          <w:lang w:eastAsia="en-US"/>
        </w:rPr>
        <w:t xml:space="preserve"> [Τροπολογία 190]</w:t>
      </w:r>
    </w:p>
    <w:p w:rsidR="00C25B4C" w:rsidRDefault="00C25B4C">
      <w:pPr>
        <w:widowControl/>
        <w:rPr>
          <w:strike/>
          <w:szCs w:val="24"/>
          <w:lang w:eastAsia="en-US"/>
        </w:rPr>
      </w:pPr>
      <w:r>
        <w:rPr>
          <w:strike/>
          <w:szCs w:val="24"/>
          <w:lang w:eastAsia="en-US"/>
        </w:rPr>
        <w:br w:type="page"/>
      </w:r>
    </w:p>
    <w:p w:rsidR="00B01E9F" w:rsidRPr="00A67E88" w:rsidRDefault="00B01E9F" w:rsidP="00B01E9F">
      <w:pPr>
        <w:spacing w:before="120" w:after="120" w:line="360" w:lineRule="auto"/>
        <w:ind w:left="1416" w:hanging="566"/>
        <w:rPr>
          <w:b/>
          <w:szCs w:val="24"/>
          <w:lang w:eastAsia="en-US"/>
        </w:rPr>
      </w:pPr>
      <w:r w:rsidRPr="00B01E9F">
        <w:rPr>
          <w:strike/>
          <w:szCs w:val="24"/>
          <w:lang w:eastAsia="en-US"/>
        </w:rPr>
        <w:lastRenderedPageBreak/>
        <w:t>γ)</w:t>
      </w:r>
      <w:r w:rsidRPr="00B01E9F">
        <w:rPr>
          <w:szCs w:val="24"/>
          <w:lang w:eastAsia="en-US"/>
        </w:rPr>
        <w:tab/>
      </w:r>
      <w:r w:rsidRPr="00B01E9F">
        <w:rPr>
          <w:strike/>
          <w:szCs w:val="24"/>
          <w:lang w:eastAsia="en-US"/>
        </w:rPr>
        <w:t xml:space="preserve">εάν το αποκρινόμενο μέρος ζητήσει τη συνέχιση του καθορισμού όρων </w:t>
      </w:r>
      <w:r w:rsidRPr="00B01E9F">
        <w:rPr>
          <w:strike/>
          <w:szCs w:val="24"/>
          <w:lang w:val="en-GB" w:eastAsia="en-US"/>
        </w:rPr>
        <w:t>FRAND</w:t>
      </w:r>
      <w:r w:rsidRPr="00B01E9F">
        <w:rPr>
          <w:strike/>
          <w:szCs w:val="24"/>
          <w:lang w:eastAsia="en-US"/>
        </w:rPr>
        <w:t xml:space="preserve">, ο καθορισμός όρων </w:t>
      </w:r>
      <w:r w:rsidRPr="00B01E9F">
        <w:rPr>
          <w:strike/>
          <w:szCs w:val="24"/>
          <w:lang w:val="en-GB" w:eastAsia="en-US"/>
        </w:rPr>
        <w:t>FRAND</w:t>
      </w:r>
      <w:r w:rsidRPr="00B01E9F">
        <w:rPr>
          <w:strike/>
          <w:szCs w:val="24"/>
          <w:lang w:eastAsia="en-US"/>
        </w:rPr>
        <w:t xml:space="preserve"> συνεχίζεται, αλλά το άρθρο 34 παράγραφος 1 δεν εφαρμόζεται στις δικαστικές διαδικασίες για το αποκρινόμενο μέρος σε σχέση με το ίδιο αντικείμενο·</w:t>
      </w:r>
      <w:r w:rsidR="00A67E88" w:rsidRPr="00A67E88">
        <w:rPr>
          <w:b/>
          <w:szCs w:val="24"/>
          <w:lang w:eastAsia="en-US"/>
        </w:rPr>
        <w:t xml:space="preserve"> [Τροπολογία 191]</w:t>
      </w:r>
    </w:p>
    <w:p w:rsidR="00B01E9F" w:rsidRPr="00A67E88" w:rsidRDefault="00B01E9F" w:rsidP="00B01E9F">
      <w:pPr>
        <w:spacing w:before="120" w:after="120" w:line="360" w:lineRule="auto"/>
        <w:ind w:left="1416" w:hanging="566"/>
        <w:rPr>
          <w:b/>
          <w:szCs w:val="24"/>
          <w:lang w:eastAsia="en-US"/>
        </w:rPr>
      </w:pPr>
      <w:r w:rsidRPr="00B01E9F">
        <w:rPr>
          <w:strike/>
          <w:szCs w:val="24"/>
          <w:lang w:eastAsia="en-US"/>
        </w:rPr>
        <w:t>δ)</w:t>
      </w:r>
      <w:r w:rsidRPr="00B01E9F">
        <w:rPr>
          <w:szCs w:val="24"/>
          <w:lang w:eastAsia="en-US"/>
        </w:rPr>
        <w:tab/>
      </w:r>
      <w:r w:rsidRPr="00B01E9F">
        <w:rPr>
          <w:strike/>
          <w:szCs w:val="24"/>
          <w:lang w:eastAsia="en-US"/>
        </w:rPr>
        <w:t xml:space="preserve">εάν το αποκρινόμενο μέρος δεν ζητήσει, εντός της προθεσμίας που αναφέρεται στο στοιχείο β), τη συνέχιση του καθορισμού όρων </w:t>
      </w:r>
      <w:r w:rsidRPr="00B01E9F">
        <w:rPr>
          <w:strike/>
          <w:szCs w:val="24"/>
          <w:lang w:val="en-GB" w:eastAsia="en-US"/>
        </w:rPr>
        <w:t>FRAND</w:t>
      </w:r>
      <w:r w:rsidRPr="00B01E9F">
        <w:rPr>
          <w:strike/>
          <w:szCs w:val="24"/>
          <w:lang w:eastAsia="en-US"/>
        </w:rPr>
        <w:t xml:space="preserve">, το κέντρο ικανοτήτων περατώνει τον καθορισμό όρων </w:t>
      </w:r>
      <w:r w:rsidRPr="00B01E9F">
        <w:rPr>
          <w:strike/>
          <w:szCs w:val="24"/>
          <w:lang w:val="en-GB" w:eastAsia="en-US"/>
        </w:rPr>
        <w:t>FRAND</w:t>
      </w:r>
      <w:r w:rsidRPr="00B01E9F">
        <w:rPr>
          <w:strike/>
          <w:szCs w:val="24"/>
          <w:lang w:eastAsia="en-US"/>
        </w:rPr>
        <w:t>.</w:t>
      </w:r>
      <w:r w:rsidR="00A67E88" w:rsidRPr="00A67E88">
        <w:rPr>
          <w:b/>
          <w:szCs w:val="24"/>
          <w:lang w:eastAsia="en-US"/>
        </w:rPr>
        <w:t xml:space="preserve"> [Τροπολογία 192]</w:t>
      </w:r>
    </w:p>
    <w:p w:rsidR="00B01E9F" w:rsidRPr="00A67E88" w:rsidRDefault="00B01E9F" w:rsidP="00B01E9F">
      <w:pPr>
        <w:spacing w:before="120" w:after="120" w:line="360" w:lineRule="auto"/>
        <w:ind w:left="850" w:hanging="850"/>
        <w:rPr>
          <w:b/>
          <w:szCs w:val="24"/>
          <w:lang w:eastAsia="en-US"/>
        </w:rPr>
      </w:pPr>
      <w:r w:rsidRPr="00B01E9F">
        <w:rPr>
          <w:b/>
          <w:i/>
          <w:szCs w:val="24"/>
          <w:lang w:eastAsia="en-US"/>
        </w:rPr>
        <w:t>4</w:t>
      </w:r>
      <w:r w:rsidR="00AB751B" w:rsidRPr="00AB751B">
        <w:rPr>
          <w:b/>
          <w:i/>
          <w:szCs w:val="24"/>
          <w:lang w:eastAsia="en-US"/>
        </w:rPr>
        <w:t>α</w:t>
      </w:r>
      <w:r w:rsidRPr="00B01E9F">
        <w:rPr>
          <w:b/>
          <w:i/>
          <w:szCs w:val="24"/>
          <w:lang w:eastAsia="en-US"/>
        </w:rPr>
        <w:t>.</w:t>
      </w:r>
      <w:r w:rsidRPr="00B01E9F">
        <w:rPr>
          <w:szCs w:val="24"/>
          <w:lang w:eastAsia="en-US"/>
        </w:rPr>
        <w:tab/>
      </w:r>
      <w:r w:rsidRPr="00B01E9F">
        <w:rPr>
          <w:b/>
          <w:i/>
          <w:szCs w:val="24"/>
          <w:lang w:eastAsia="en-US"/>
        </w:rPr>
        <w:t xml:space="preserve">Κάθε μέρος μπορεί, ανά πάσα στιγμή κατά τη διάρκεια της διαδικασίας καθορισμού όρων </w:t>
      </w:r>
      <w:r w:rsidRPr="00B01E9F">
        <w:rPr>
          <w:b/>
          <w:i/>
          <w:szCs w:val="24"/>
          <w:lang w:val="en-GB" w:eastAsia="en-US"/>
        </w:rPr>
        <w:t>FRAND</w:t>
      </w:r>
      <w:r w:rsidRPr="00B01E9F">
        <w:rPr>
          <w:b/>
          <w:i/>
          <w:szCs w:val="24"/>
          <w:lang w:eastAsia="en-US"/>
        </w:rPr>
        <w:t xml:space="preserve">, να δηλώσει ότι δεσμεύεται να συμμορφωθεί με το αποτέλεσμά της. Το μέρος που προβαίνει στη δήλωση μπορεί να αναλάβει τη δέσμευσή του να συμμορφωθεί με την επιφύλαξη της δέσμευσης του άλλου μέρους για την επίτευξη του αποτελέσματος. Αυτό δεν περατώνει τη διαδικασία καθορισμού όρων </w:t>
      </w:r>
      <w:r w:rsidRPr="00B01E9F">
        <w:rPr>
          <w:b/>
          <w:i/>
          <w:szCs w:val="24"/>
          <w:lang w:val="en-GB" w:eastAsia="en-US"/>
        </w:rPr>
        <w:t>FRAND</w:t>
      </w:r>
      <w:r w:rsidRPr="00B01E9F">
        <w:rPr>
          <w:b/>
          <w:i/>
          <w:szCs w:val="24"/>
          <w:lang w:eastAsia="en-US"/>
        </w:rPr>
        <w:t>.</w:t>
      </w:r>
      <w:r w:rsidR="00A67E88">
        <w:rPr>
          <w:b/>
          <w:szCs w:val="24"/>
          <w:lang w:eastAsia="en-US"/>
        </w:rPr>
        <w:t xml:space="preserve"> [Τροπολογία 193]</w:t>
      </w:r>
    </w:p>
    <w:p w:rsidR="00C25B4C" w:rsidRDefault="00C25B4C">
      <w:pPr>
        <w:widowControl/>
        <w:rPr>
          <w:strike/>
          <w:szCs w:val="24"/>
          <w:lang w:eastAsia="en-US"/>
        </w:rPr>
      </w:pPr>
      <w:r>
        <w:rPr>
          <w:strike/>
          <w:szCs w:val="24"/>
          <w:lang w:eastAsia="en-US"/>
        </w:rPr>
        <w:br w:type="page"/>
      </w:r>
    </w:p>
    <w:p w:rsidR="00B01E9F" w:rsidRPr="00A67E88" w:rsidRDefault="00B01E9F" w:rsidP="00B01E9F">
      <w:pPr>
        <w:spacing w:before="120" w:after="120" w:line="360" w:lineRule="auto"/>
        <w:ind w:left="850" w:hanging="850"/>
        <w:rPr>
          <w:b/>
          <w:szCs w:val="24"/>
          <w:lang w:eastAsia="en-US"/>
        </w:rPr>
      </w:pPr>
      <w:r w:rsidRPr="00B01E9F">
        <w:rPr>
          <w:strike/>
          <w:szCs w:val="24"/>
          <w:lang w:eastAsia="en-US"/>
        </w:rPr>
        <w:lastRenderedPageBreak/>
        <w:t>5.</w:t>
      </w:r>
      <w:r w:rsidRPr="00B01E9F">
        <w:rPr>
          <w:szCs w:val="24"/>
          <w:lang w:eastAsia="en-US"/>
        </w:rPr>
        <w:tab/>
      </w:r>
      <w:r w:rsidRPr="00B01E9F">
        <w:rPr>
          <w:strike/>
          <w:szCs w:val="24"/>
          <w:lang w:eastAsia="en-US"/>
        </w:rPr>
        <w:t xml:space="preserve">Όταν οποιοδήποτε από τα μέρη δεσμεύεται να συμμορφωθεί με το αποτέλεσμα του καθορισμού όρων </w:t>
      </w:r>
      <w:r w:rsidRPr="00B01E9F">
        <w:rPr>
          <w:strike/>
          <w:szCs w:val="24"/>
          <w:lang w:val="en-GB" w:eastAsia="en-US"/>
        </w:rPr>
        <w:t>FRAND</w:t>
      </w:r>
      <w:r w:rsidRPr="00B01E9F">
        <w:rPr>
          <w:strike/>
          <w:szCs w:val="24"/>
          <w:lang w:eastAsia="en-US"/>
        </w:rPr>
        <w:t xml:space="preserve">, ενώ το έτερο μέρος δεν το πράττει εντός των εφαρμοστέων προθεσμιών, το κέντρο ικανοτήτων εκδίδει ειδοποίηση δέσμευσης σχετικά με τον καθορισμό όρων </w:t>
      </w:r>
      <w:r w:rsidRPr="00B01E9F">
        <w:rPr>
          <w:strike/>
          <w:szCs w:val="24"/>
          <w:lang w:val="en-GB" w:eastAsia="en-US"/>
        </w:rPr>
        <w:t>FRAND</w:t>
      </w:r>
      <w:r w:rsidRPr="00B01E9F">
        <w:rPr>
          <w:strike/>
          <w:szCs w:val="24"/>
          <w:lang w:eastAsia="en-US"/>
        </w:rPr>
        <w:t xml:space="preserve"> και ειδοποιεί τα μέρη εντός 5 ημερών από τη λήξη της προθεσμίας να υποβάλουν τη δέσμευσή τους. Η ειδοποίηση δέσμευσης περιλαμβάνει τα ονόματα των μερών, το αντικείμενο του καθορισμού όρων </w:t>
      </w:r>
      <w:r w:rsidRPr="00B01E9F">
        <w:rPr>
          <w:strike/>
          <w:szCs w:val="24"/>
          <w:lang w:val="en-GB" w:eastAsia="en-US"/>
        </w:rPr>
        <w:t>FRAND</w:t>
      </w:r>
      <w:r w:rsidRPr="00B01E9F">
        <w:rPr>
          <w:strike/>
          <w:szCs w:val="24"/>
          <w:lang w:eastAsia="en-US"/>
        </w:rPr>
        <w:t>, περίληψη της διαδικασίας και πληροφορίες σχετικά με την αναληφθείσα δέσμευση ή τη μη ανάληψη δέσμευσης για κάθε μέρος.</w:t>
      </w:r>
      <w:r w:rsidR="00A67E88" w:rsidRPr="00A67E88">
        <w:rPr>
          <w:b/>
          <w:szCs w:val="24"/>
          <w:lang w:eastAsia="en-US"/>
        </w:rPr>
        <w:t xml:space="preserve"> [Τροπολογία 194]</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6.</w:t>
      </w:r>
      <w:r w:rsidRPr="00B01E9F">
        <w:rPr>
          <w:szCs w:val="24"/>
          <w:lang w:eastAsia="en-US"/>
        </w:rPr>
        <w:tab/>
        <w:t xml:space="preserve">Ο καθορισμός όρων </w:t>
      </w:r>
      <w:r w:rsidRPr="00B01E9F">
        <w:rPr>
          <w:szCs w:val="24"/>
          <w:lang w:val="en-GB" w:eastAsia="en-US"/>
        </w:rPr>
        <w:t>FRAND</w:t>
      </w:r>
      <w:r w:rsidRPr="00B01E9F">
        <w:rPr>
          <w:szCs w:val="24"/>
          <w:lang w:eastAsia="en-US"/>
        </w:rPr>
        <w:t xml:space="preserve"> αφορά παγκόσμια άδεια εκμετάλλευσης </w:t>
      </w:r>
      <w:r w:rsidRPr="00B01E9F">
        <w:rPr>
          <w:szCs w:val="24"/>
          <w:lang w:val="en-GB" w:eastAsia="en-US"/>
        </w:rPr>
        <w:t>SEP</w:t>
      </w:r>
      <w:r w:rsidRPr="00B01E9F">
        <w:rPr>
          <w:szCs w:val="24"/>
          <w:lang w:eastAsia="en-US"/>
        </w:rPr>
        <w:t xml:space="preserve">, εκτός εάν ορίζεται διαφορετικά από τα μέρη, σε περίπτωση που και τα δύο μέρη συμφωνούν για τον καθορισμό όρων </w:t>
      </w:r>
      <w:r w:rsidRPr="00B01E9F">
        <w:rPr>
          <w:szCs w:val="24"/>
          <w:lang w:val="en-GB" w:eastAsia="en-US"/>
        </w:rPr>
        <w:t>FRAND</w:t>
      </w:r>
      <w:r w:rsidRPr="00B01E9F">
        <w:rPr>
          <w:szCs w:val="24"/>
          <w:lang w:eastAsia="en-US"/>
        </w:rPr>
        <w:t xml:space="preserve">, ή από το μέρος που ζήτησε τη συνέχιση του καθορισμού όρων </w:t>
      </w:r>
      <w:r w:rsidRPr="00B01E9F">
        <w:rPr>
          <w:szCs w:val="24"/>
          <w:lang w:val="en-GB" w:eastAsia="en-US"/>
        </w:rPr>
        <w:t>FRAND</w:t>
      </w:r>
      <w:r w:rsidRPr="00B01E9F">
        <w:rPr>
          <w:szCs w:val="24"/>
          <w:lang w:eastAsia="en-US"/>
        </w:rPr>
        <w:t xml:space="preserve">. ΜΜΕ </w:t>
      </w:r>
      <w:r w:rsidRPr="00B01E9F">
        <w:rPr>
          <w:b/>
          <w:i/>
          <w:szCs w:val="24"/>
          <w:lang w:eastAsia="en-US"/>
        </w:rPr>
        <w:t xml:space="preserve">και νεοφυείς επιχειρήσεις </w:t>
      </w:r>
      <w:r w:rsidRPr="00B01E9F">
        <w:rPr>
          <w:szCs w:val="24"/>
          <w:lang w:eastAsia="en-US"/>
        </w:rPr>
        <w:t xml:space="preserve">που είναι μέρη της διαδικασίας καθορισμού όρων </w:t>
      </w:r>
      <w:r w:rsidRPr="00B01E9F">
        <w:rPr>
          <w:szCs w:val="24"/>
          <w:lang w:val="en-GB" w:eastAsia="en-US"/>
        </w:rPr>
        <w:t>FRAND</w:t>
      </w:r>
      <w:r w:rsidRPr="00B01E9F">
        <w:rPr>
          <w:szCs w:val="24"/>
          <w:lang w:eastAsia="en-US"/>
        </w:rPr>
        <w:t xml:space="preserve"> μπορούν να ζητήσουν τον περιορισμό του εδαφικού πεδίου εφαρμογής του καθορισμού όρων </w:t>
      </w:r>
      <w:r w:rsidRPr="00B01E9F">
        <w:rPr>
          <w:szCs w:val="24"/>
          <w:lang w:val="en-GB" w:eastAsia="en-US"/>
        </w:rPr>
        <w:t>FRAND</w:t>
      </w:r>
      <w:r w:rsidRPr="00B01E9F">
        <w:rPr>
          <w:szCs w:val="24"/>
          <w:lang w:eastAsia="en-US"/>
        </w:rPr>
        <w:t>.</w:t>
      </w:r>
      <w:r w:rsidR="00A67E88">
        <w:rPr>
          <w:b/>
          <w:szCs w:val="24"/>
          <w:lang w:eastAsia="en-US"/>
        </w:rPr>
        <w:t xml:space="preserve"> [Τροπολογία 195]</w:t>
      </w:r>
    </w:p>
    <w:p w:rsidR="00C25B4C" w:rsidRDefault="00C25B4C">
      <w:pPr>
        <w:widowControl/>
        <w:rPr>
          <w:szCs w:val="24"/>
          <w:lang w:eastAsia="en-US"/>
        </w:rPr>
      </w:pPr>
      <w:r>
        <w:rPr>
          <w:szCs w:val="24"/>
          <w:lang w:eastAsia="en-US"/>
        </w:rPr>
        <w:br w:type="page"/>
      </w:r>
    </w:p>
    <w:p w:rsidR="00B01E9F" w:rsidRPr="00A67E88" w:rsidRDefault="00B01E9F" w:rsidP="00B01E9F">
      <w:pPr>
        <w:spacing w:before="120" w:after="120" w:line="360" w:lineRule="auto"/>
        <w:jc w:val="center"/>
        <w:rPr>
          <w:b/>
          <w:szCs w:val="24"/>
          <w:lang w:eastAsia="en-US"/>
        </w:rPr>
      </w:pPr>
      <w:r w:rsidRPr="00B01E9F">
        <w:rPr>
          <w:szCs w:val="24"/>
          <w:lang w:eastAsia="en-US"/>
        </w:rPr>
        <w:lastRenderedPageBreak/>
        <w:t>Άρθρο 39</w:t>
      </w:r>
      <w:r w:rsidRPr="00B01E9F">
        <w:rPr>
          <w:szCs w:val="24"/>
          <w:lang w:eastAsia="en-US"/>
        </w:rPr>
        <w:br/>
        <w:t>Επιλογή</w:t>
      </w:r>
      <w:r w:rsidRPr="00B01E9F">
        <w:rPr>
          <w:b/>
          <w:i/>
          <w:szCs w:val="24"/>
          <w:lang w:eastAsia="en-US"/>
        </w:rPr>
        <w:t xml:space="preserve"> επιτροπής</w:t>
      </w:r>
      <w:r w:rsidRPr="00B01E9F">
        <w:rPr>
          <w:szCs w:val="24"/>
          <w:lang w:eastAsia="en-US"/>
        </w:rPr>
        <w:t xml:space="preserve"> διαμεσολαβητών </w:t>
      </w:r>
      <w:r w:rsidR="00A67E88">
        <w:rPr>
          <w:b/>
          <w:szCs w:val="24"/>
          <w:lang w:eastAsia="en-US"/>
        </w:rPr>
        <w:t>[Τροπολογία 196]</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Μετά την απάντηση του αποκρινόμενου μέρους σχετικά με τον καθορισμό όρων </w:t>
      </w:r>
      <w:r w:rsidRPr="00B01E9F">
        <w:rPr>
          <w:szCs w:val="24"/>
          <w:lang w:val="en-GB" w:eastAsia="en-US"/>
        </w:rPr>
        <w:t>FRAND</w:t>
      </w:r>
      <w:r w:rsidRPr="00B01E9F">
        <w:rPr>
          <w:szCs w:val="24"/>
          <w:lang w:eastAsia="en-US"/>
        </w:rPr>
        <w:t xml:space="preserve">, σύμφωνα με το άρθρο 38 παράγραφος 2, </w:t>
      </w:r>
      <w:r w:rsidRPr="00B01E9F">
        <w:rPr>
          <w:strike/>
          <w:szCs w:val="24"/>
          <w:lang w:eastAsia="en-US"/>
        </w:rPr>
        <w:t xml:space="preserve">ή το αίτημα συνέχισης σύμφωνα με το άρθρο 38 παράγραφος 5, το κέντρο ικανοτήτων προτείνει τουλάχιστον 3 υποψηφίους για τον καθορισμό όρων </w:t>
      </w:r>
      <w:r w:rsidRPr="00B01E9F">
        <w:rPr>
          <w:strike/>
          <w:szCs w:val="24"/>
          <w:lang w:val="en-GB" w:eastAsia="en-US"/>
        </w:rPr>
        <w:t>FRAND</w:t>
      </w:r>
      <w:r w:rsidRPr="00B01E9F">
        <w:rPr>
          <w:b/>
          <w:i/>
          <w:szCs w:val="24"/>
          <w:lang w:eastAsia="en-US"/>
        </w:rPr>
        <w:t>το αιτούν και το αποκρινόμενο μέρος ορίζει το καθένα στην επιτροπή διαμεσολαβητών έναν διαμεσολαβητή</w:t>
      </w:r>
      <w:r w:rsidRPr="00B01E9F">
        <w:rPr>
          <w:szCs w:val="24"/>
          <w:lang w:eastAsia="en-US"/>
        </w:rPr>
        <w:t xml:space="preserve"> από τον κατάλογο διαμεσολαβητών που αναφέρεται στο άρθρο 27 παράγραφος 2. </w:t>
      </w:r>
      <w:r w:rsidRPr="00B01E9F">
        <w:rPr>
          <w:strike/>
          <w:szCs w:val="24"/>
          <w:lang w:eastAsia="en-US"/>
        </w:rPr>
        <w:t>Τα μέρη ή το μέρος επιλέγουν έναν από τους προτεινόμενους υποψηφίους ως</w:t>
      </w:r>
      <w:r w:rsidR="00C25B4C">
        <w:rPr>
          <w:strike/>
          <w:szCs w:val="24"/>
          <w:lang w:eastAsia="en-US"/>
        </w:rPr>
        <w:t xml:space="preserve"> </w:t>
      </w:r>
      <w:r w:rsidRPr="00B01E9F">
        <w:rPr>
          <w:b/>
          <w:i/>
          <w:szCs w:val="24"/>
          <w:lang w:eastAsia="en-US"/>
        </w:rPr>
        <w:t>Το κέντρο ικανοτήτων ορίζει τον τρίτο</w:t>
      </w:r>
      <w:r w:rsidRPr="00B01E9F">
        <w:rPr>
          <w:szCs w:val="24"/>
          <w:lang w:eastAsia="en-US"/>
        </w:rPr>
        <w:t xml:space="preserve"> διαμεσολαβητή </w:t>
      </w:r>
      <w:r w:rsidRPr="00B01E9F">
        <w:rPr>
          <w:strike/>
          <w:szCs w:val="24"/>
          <w:lang w:eastAsia="en-US"/>
        </w:rPr>
        <w:t xml:space="preserve">για τον καθορισμό όρων </w:t>
      </w:r>
      <w:r w:rsidRPr="00B01E9F">
        <w:rPr>
          <w:strike/>
          <w:szCs w:val="24"/>
          <w:lang w:val="en-GB" w:eastAsia="en-US"/>
        </w:rPr>
        <w:t>FRAND</w:t>
      </w:r>
      <w:r w:rsidRPr="00B01E9F">
        <w:rPr>
          <w:b/>
          <w:i/>
          <w:szCs w:val="24"/>
          <w:lang w:eastAsia="en-US"/>
        </w:rPr>
        <w:t>από τον κατάλογο διαμεσολαβητών που αναφέρεται στο άρθρο 27 παράγραφος 2</w:t>
      </w:r>
      <w:r w:rsidRPr="00B01E9F">
        <w:rPr>
          <w:szCs w:val="24"/>
          <w:lang w:eastAsia="en-US"/>
        </w:rPr>
        <w:t>.</w:t>
      </w:r>
      <w:r w:rsidR="00A67E88">
        <w:rPr>
          <w:b/>
          <w:szCs w:val="24"/>
          <w:lang w:eastAsia="en-US"/>
        </w:rPr>
        <w:t xml:space="preserve"> [Τροπολογία 197]</w:t>
      </w:r>
    </w:p>
    <w:p w:rsidR="00B01E9F" w:rsidRPr="00A67E88" w:rsidRDefault="00B01E9F" w:rsidP="00B01E9F">
      <w:pPr>
        <w:spacing w:before="120" w:after="120" w:line="360" w:lineRule="auto"/>
        <w:ind w:left="850" w:hanging="850"/>
        <w:rPr>
          <w:b/>
          <w:szCs w:val="24"/>
          <w:lang w:eastAsia="en-US"/>
        </w:rPr>
      </w:pPr>
      <w:r w:rsidRPr="00B01E9F">
        <w:rPr>
          <w:strike/>
          <w:szCs w:val="24"/>
          <w:lang w:eastAsia="en-US"/>
        </w:rPr>
        <w:t>2.</w:t>
      </w:r>
      <w:r w:rsidRPr="00B01E9F">
        <w:rPr>
          <w:szCs w:val="24"/>
          <w:lang w:eastAsia="en-US"/>
        </w:rPr>
        <w:tab/>
      </w:r>
      <w:r w:rsidRPr="00B01E9F">
        <w:rPr>
          <w:strike/>
          <w:szCs w:val="24"/>
          <w:lang w:eastAsia="en-US"/>
        </w:rPr>
        <w:t>Εάν τα μέρη δεν συμφωνήσουν σχετικά με τον διαμεσολαβητή, το κέντρο ικανοτήτων επιλέγει έναν υποψήφιο από τον κατάλογο διαμεσολαβητών που αναφέρεται στο άρθρο 27 παράγραφος 2.</w:t>
      </w:r>
      <w:r w:rsidR="00A67E88" w:rsidRPr="00A67E88">
        <w:rPr>
          <w:b/>
          <w:szCs w:val="24"/>
          <w:lang w:eastAsia="en-US"/>
        </w:rPr>
        <w:t xml:space="preserve"> [Τροπολογία 198]</w:t>
      </w:r>
    </w:p>
    <w:p w:rsidR="00C25B4C" w:rsidRDefault="00C25B4C">
      <w:pPr>
        <w:widowControl/>
        <w:rPr>
          <w:szCs w:val="24"/>
          <w:lang w:eastAsia="en-US"/>
        </w:rPr>
      </w:pPr>
      <w:r>
        <w:rPr>
          <w:szCs w:val="24"/>
          <w:lang w:eastAsia="en-US"/>
        </w:rPr>
        <w:br w:type="page"/>
      </w:r>
    </w:p>
    <w:p w:rsidR="00B01E9F" w:rsidRPr="00A67E88" w:rsidRDefault="00B01E9F" w:rsidP="00B01E9F">
      <w:pPr>
        <w:spacing w:before="120" w:after="120" w:line="360" w:lineRule="auto"/>
        <w:jc w:val="center"/>
        <w:rPr>
          <w:b/>
          <w:szCs w:val="24"/>
          <w:lang w:eastAsia="en-US"/>
        </w:rPr>
      </w:pPr>
      <w:r w:rsidRPr="00B01E9F">
        <w:rPr>
          <w:szCs w:val="24"/>
          <w:lang w:eastAsia="en-US"/>
        </w:rPr>
        <w:lastRenderedPageBreak/>
        <w:t>Άρθρο 40</w:t>
      </w:r>
      <w:r w:rsidRPr="00B01E9F">
        <w:rPr>
          <w:szCs w:val="24"/>
          <w:lang w:eastAsia="en-US"/>
        </w:rPr>
        <w:br/>
      </w:r>
      <w:r w:rsidRPr="00B01E9F">
        <w:rPr>
          <w:b/>
          <w:i/>
          <w:szCs w:val="24"/>
          <w:lang w:eastAsia="en-US"/>
        </w:rPr>
        <w:t>Ορισμός διαμεσολαβητών</w:t>
      </w:r>
      <w:r w:rsidR="00A67E88">
        <w:rPr>
          <w:b/>
          <w:szCs w:val="24"/>
          <w:lang w:eastAsia="en-US"/>
        </w:rPr>
        <w:t xml:space="preserve"> [Τροπολογία 199]</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r>
      <w:r w:rsidRPr="00B01E9F">
        <w:rPr>
          <w:strike/>
          <w:szCs w:val="24"/>
          <w:lang w:eastAsia="en-US"/>
        </w:rPr>
        <w:t>Ο επιλεγμένος υποψήφιος κοινοποιεί</w:t>
      </w:r>
      <w:r w:rsidR="00C25B4C">
        <w:rPr>
          <w:strike/>
          <w:szCs w:val="24"/>
          <w:lang w:eastAsia="en-US"/>
        </w:rPr>
        <w:t xml:space="preserve"> </w:t>
      </w:r>
      <w:r w:rsidRPr="00B01E9F">
        <w:rPr>
          <w:b/>
          <w:i/>
          <w:szCs w:val="24"/>
          <w:lang w:eastAsia="en-US"/>
        </w:rPr>
        <w:t>Οι επιλεγμένοι υποψήφιοι κοινοποιούν</w:t>
      </w:r>
      <w:r w:rsidRPr="00B01E9F">
        <w:rPr>
          <w:szCs w:val="24"/>
          <w:lang w:eastAsia="en-US"/>
        </w:rPr>
        <w:t xml:space="preserve"> την αποδοχή της ανάληψης των καθηκόντων του διαμεσολαβητή για τον καθορισμό όρων </w:t>
      </w:r>
      <w:r w:rsidRPr="00B01E9F">
        <w:rPr>
          <w:szCs w:val="24"/>
          <w:lang w:val="en-GB" w:eastAsia="en-US"/>
        </w:rPr>
        <w:t>FRAND</w:t>
      </w:r>
      <w:r w:rsidRPr="00B01E9F">
        <w:rPr>
          <w:szCs w:val="24"/>
          <w:lang w:eastAsia="en-US"/>
        </w:rPr>
        <w:t xml:space="preserve"> στο κέντρο ικανοτήτων, το οποίο κοινοποιεί την αποδοχή στα μέρη.</w:t>
      </w:r>
      <w:r w:rsidR="00A67E88">
        <w:rPr>
          <w:b/>
          <w:szCs w:val="24"/>
          <w:lang w:eastAsia="en-US"/>
        </w:rPr>
        <w:t xml:space="preserve"> [Τροπολογία 200]</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t xml:space="preserve">Την επομένη της κοινοποίησης της αποδοχής στα μέρη, διορίζεται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και το κέντρο ικανοτήτων παραπέμπει την υπόθεση </w:t>
      </w:r>
      <w:r w:rsidRPr="00B01E9F">
        <w:rPr>
          <w:strike/>
          <w:szCs w:val="24"/>
          <w:lang w:eastAsia="en-US"/>
        </w:rPr>
        <w:t>σ’ αυτόν</w:t>
      </w:r>
      <w:r w:rsidR="00C25B4C">
        <w:rPr>
          <w:strike/>
          <w:szCs w:val="24"/>
          <w:lang w:eastAsia="en-US"/>
        </w:rPr>
        <w:t xml:space="preserve"> </w:t>
      </w:r>
      <w:r w:rsidRPr="00B01E9F">
        <w:rPr>
          <w:b/>
          <w:i/>
          <w:szCs w:val="24"/>
          <w:lang w:eastAsia="en-US"/>
        </w:rPr>
        <w:t>σε αυτήν</w:t>
      </w:r>
      <w:r w:rsidRPr="00B01E9F">
        <w:rPr>
          <w:szCs w:val="24"/>
          <w:lang w:eastAsia="en-US"/>
        </w:rPr>
        <w:t>.</w:t>
      </w:r>
      <w:r w:rsidR="00A67E88">
        <w:rPr>
          <w:b/>
          <w:szCs w:val="24"/>
          <w:lang w:eastAsia="en-US"/>
        </w:rPr>
        <w:t xml:space="preserve"> [Τροπολογία 201]</w:t>
      </w:r>
    </w:p>
    <w:p w:rsidR="00B01E9F" w:rsidRPr="00B01E9F" w:rsidRDefault="00B01E9F" w:rsidP="00B01E9F">
      <w:pPr>
        <w:spacing w:before="120" w:after="120" w:line="360" w:lineRule="auto"/>
        <w:jc w:val="center"/>
        <w:rPr>
          <w:szCs w:val="24"/>
          <w:lang w:eastAsia="en-US"/>
        </w:rPr>
      </w:pPr>
      <w:r w:rsidRPr="00B01E9F">
        <w:rPr>
          <w:szCs w:val="24"/>
          <w:lang w:eastAsia="en-US"/>
        </w:rPr>
        <w:t>Άρθρο 41</w:t>
      </w:r>
      <w:r w:rsidRPr="00B01E9F">
        <w:rPr>
          <w:szCs w:val="24"/>
          <w:lang w:eastAsia="en-US"/>
        </w:rPr>
        <w:br/>
        <w:t xml:space="preserve">Προετοιμασία της διαδικασίας </w:t>
      </w:r>
    </w:p>
    <w:p w:rsidR="00B01E9F" w:rsidRPr="00B01E9F" w:rsidRDefault="00B01E9F" w:rsidP="00B01E9F">
      <w:pPr>
        <w:spacing w:before="120" w:after="120" w:line="360" w:lineRule="auto"/>
        <w:rPr>
          <w:szCs w:val="24"/>
          <w:lang w:eastAsia="en-US"/>
        </w:rPr>
      </w:pPr>
      <w:r w:rsidRPr="00B01E9F">
        <w:rPr>
          <w:szCs w:val="24"/>
          <w:lang w:eastAsia="en-US"/>
        </w:rPr>
        <w:t xml:space="preserve">Εάν, κατά τη διάρκεια του καθορισμού όρων </w:t>
      </w:r>
      <w:r w:rsidRPr="00B01E9F">
        <w:rPr>
          <w:szCs w:val="24"/>
          <w:lang w:val="en-GB" w:eastAsia="en-US"/>
        </w:rPr>
        <w:t>FRAND</w:t>
      </w:r>
      <w:r w:rsidRPr="00B01E9F">
        <w:rPr>
          <w:szCs w:val="24"/>
          <w:lang w:eastAsia="en-US"/>
        </w:rPr>
        <w:t xml:space="preserve">, ένας διαμεσολαβητής δεν είναι σε θέση να συμμετάσχει, αποχωρήσει ή πρέπει να αντικατασταθεί διότι δεν πληροί τις προϋποθέσεις του άρθρου 26, εφαρμόζεται η διαδικασία που προβλέπεται στο άρθρο 39. Η χρονική περίοδος που αναφέρεται στο άρθρο 37 παρατείνεται για το χρονικό διάστημα που είναι αναγκαίο για τον διορισμό του νέου διαμεσολαβητή για τον καθορισμό όρων </w:t>
      </w:r>
      <w:r w:rsidRPr="00B01E9F">
        <w:rPr>
          <w:szCs w:val="24"/>
          <w:lang w:val="en-GB" w:eastAsia="en-US"/>
        </w:rPr>
        <w:t>FRAND</w:t>
      </w:r>
      <w:r w:rsidRPr="00B01E9F">
        <w:rPr>
          <w:szCs w:val="24"/>
          <w:lang w:eastAsia="en-US"/>
        </w:rPr>
        <w:t>.</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42</w:t>
      </w:r>
      <w:r w:rsidRPr="00B01E9F">
        <w:rPr>
          <w:szCs w:val="24"/>
          <w:lang w:eastAsia="en-US"/>
        </w:rPr>
        <w:br/>
        <w:t xml:space="preserve">Προετοιμασία της διαδικασίας </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Μετά την παραπομπή της υπόθεσης </w:t>
      </w:r>
      <w:r w:rsidRPr="00B01E9F">
        <w:rPr>
          <w:strike/>
          <w:szCs w:val="24"/>
          <w:lang w:eastAsia="en-US"/>
        </w:rPr>
        <w:t>στον διαμεσολαβητή</w:t>
      </w:r>
      <w:r w:rsidR="00C25B4C">
        <w:rPr>
          <w:strike/>
          <w:szCs w:val="24"/>
          <w:lang w:eastAsia="en-US"/>
        </w:rPr>
        <w:t xml:space="preserve"> </w:t>
      </w:r>
      <w:r w:rsidRPr="00B01E9F">
        <w:rPr>
          <w:b/>
          <w:i/>
          <w:szCs w:val="24"/>
          <w:lang w:eastAsia="en-US"/>
        </w:rPr>
        <w:t>στην επιτροπή διαμεσολαβητών</w:t>
      </w:r>
      <w:r w:rsidRPr="00B01E9F">
        <w:rPr>
          <w:szCs w:val="24"/>
          <w:lang w:eastAsia="en-US"/>
        </w:rPr>
        <w:t xml:space="preserve"> σύμφωνα με το άρθρο 40 παράγραφος 2, </w:t>
      </w:r>
      <w:r w:rsidRPr="00B01E9F">
        <w:rPr>
          <w:strike/>
          <w:szCs w:val="24"/>
          <w:lang w:eastAsia="en-US"/>
        </w:rPr>
        <w:t>αυτός</w:t>
      </w:r>
      <w:r w:rsidR="00C25B4C">
        <w:rPr>
          <w:strike/>
          <w:szCs w:val="24"/>
          <w:lang w:eastAsia="en-US"/>
        </w:rPr>
        <w:t xml:space="preserve"> </w:t>
      </w:r>
      <w:r w:rsidRPr="00B01E9F">
        <w:rPr>
          <w:b/>
          <w:i/>
          <w:szCs w:val="24"/>
          <w:lang w:eastAsia="en-US"/>
        </w:rPr>
        <w:t>αυτή</w:t>
      </w:r>
      <w:r w:rsidRPr="00B01E9F">
        <w:rPr>
          <w:szCs w:val="24"/>
          <w:lang w:eastAsia="en-US"/>
        </w:rPr>
        <w:t xml:space="preserve"> εξετάζει αν η αίτηση περιέχει τις πληροφορίες που απαιτούνται βάσει του άρθρου 36 σύμφωνα με τον εσωτερικό κανονισμό.</w:t>
      </w:r>
      <w:r w:rsidR="00A67E88">
        <w:rPr>
          <w:b/>
          <w:szCs w:val="24"/>
          <w:lang w:eastAsia="en-US"/>
        </w:rPr>
        <w:t xml:space="preserve"> [Τροπολογία 202]</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r>
      <w:r w:rsidRPr="00B01E9F">
        <w:rPr>
          <w:b/>
          <w:i/>
          <w:szCs w:val="24"/>
          <w:lang w:eastAsia="en-US"/>
        </w:rPr>
        <w:t xml:space="preserve">Η επιτροπή διαμεσολαβητών </w:t>
      </w:r>
      <w:r w:rsidRPr="00B01E9F">
        <w:rPr>
          <w:szCs w:val="24"/>
          <w:lang w:eastAsia="en-US"/>
        </w:rPr>
        <w:t xml:space="preserve">κοινοποιεί στα μέρη ή στο μέρος που ζητεί τη συνέχιση του καθορισμού όρων </w:t>
      </w:r>
      <w:r w:rsidRPr="00B01E9F">
        <w:rPr>
          <w:szCs w:val="24"/>
          <w:lang w:val="en-GB" w:eastAsia="en-US"/>
        </w:rPr>
        <w:t>FRAND</w:t>
      </w:r>
      <w:r w:rsidRPr="00B01E9F">
        <w:rPr>
          <w:szCs w:val="24"/>
          <w:lang w:eastAsia="en-US"/>
        </w:rPr>
        <w:t>, τη διεξαγωγή καθώς και το χρονοδιάγραμμα της διαδικασίας.</w:t>
      </w:r>
      <w:r w:rsidR="00A67E88">
        <w:rPr>
          <w:b/>
          <w:szCs w:val="24"/>
          <w:lang w:eastAsia="en-US"/>
        </w:rPr>
        <w:t xml:space="preserve"> [Τροπολογία 203]</w:t>
      </w:r>
    </w:p>
    <w:p w:rsidR="00B01E9F" w:rsidRPr="00B01E9F" w:rsidRDefault="00B01E9F" w:rsidP="00B01E9F">
      <w:pPr>
        <w:spacing w:before="120" w:after="120" w:line="360" w:lineRule="auto"/>
        <w:jc w:val="center"/>
        <w:rPr>
          <w:szCs w:val="24"/>
          <w:lang w:eastAsia="en-US"/>
        </w:rPr>
      </w:pPr>
      <w:r w:rsidRPr="00B01E9F">
        <w:rPr>
          <w:szCs w:val="24"/>
          <w:lang w:eastAsia="en-US"/>
        </w:rPr>
        <w:t>Άρθρο 43</w:t>
      </w:r>
      <w:r w:rsidRPr="00B01E9F">
        <w:rPr>
          <w:szCs w:val="24"/>
          <w:lang w:eastAsia="en-US"/>
        </w:rPr>
        <w:br/>
        <w:t xml:space="preserve">Γραπτή διαδικασία </w:t>
      </w:r>
    </w:p>
    <w:p w:rsidR="00B01E9F" w:rsidRPr="00A67E88" w:rsidRDefault="00B01E9F" w:rsidP="00B01E9F">
      <w:pPr>
        <w:spacing w:before="120" w:after="120" w:line="360" w:lineRule="auto"/>
        <w:rPr>
          <w:b/>
          <w:szCs w:val="24"/>
          <w:lang w:eastAsia="en-US"/>
        </w:rPr>
      </w:pP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καλεί κάθε μέρος να υποβάλει γραπτά στοιχεία στα οποία εκθέτει τα επιχειρήματά του σχετικά με τον καθορισμό των εφαρμοστέων όρων και προϋποθέσεων </w:t>
      </w:r>
      <w:r w:rsidRPr="00B01E9F">
        <w:rPr>
          <w:szCs w:val="24"/>
          <w:lang w:val="en-GB" w:eastAsia="en-US"/>
        </w:rPr>
        <w:t>FRAND</w:t>
      </w:r>
      <w:r w:rsidRPr="00B01E9F">
        <w:rPr>
          <w:szCs w:val="24"/>
          <w:lang w:eastAsia="en-US"/>
        </w:rPr>
        <w:t>, συμπεριλαμβανομένων υποστηρικτικών εγγράφων τεκμηρίωσης και αποδεικτικών στοιχείων, και ορίζει κατάλληλες προθεσμίες.</w:t>
      </w:r>
      <w:r w:rsidR="00A67E88">
        <w:rPr>
          <w:b/>
          <w:szCs w:val="24"/>
          <w:lang w:eastAsia="en-US"/>
        </w:rPr>
        <w:t xml:space="preserve"> [Τροπολογία 204]</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44</w:t>
      </w:r>
      <w:r w:rsidRPr="00B01E9F">
        <w:rPr>
          <w:szCs w:val="24"/>
          <w:lang w:eastAsia="en-US"/>
        </w:rPr>
        <w:br/>
        <w:t xml:space="preserve">Ένσταση κατά του καθορισμού όρων </w:t>
      </w:r>
      <w:r w:rsidRPr="00B01E9F">
        <w:rPr>
          <w:szCs w:val="24"/>
          <w:lang w:val="en-GB" w:eastAsia="en-US"/>
        </w:rPr>
        <w:t>FRAND</w:t>
      </w:r>
      <w:r w:rsidRPr="00B01E9F">
        <w:rPr>
          <w:szCs w:val="24"/>
          <w:lang w:eastAsia="en-US"/>
        </w:rPr>
        <w:t xml:space="preserve"> </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Ένα μέρος μπορεί να υποβάλει</w:t>
      </w:r>
      <w:r w:rsidRPr="00B01E9F">
        <w:rPr>
          <w:b/>
          <w:i/>
          <w:szCs w:val="24"/>
          <w:lang w:eastAsia="en-US"/>
        </w:rPr>
        <w:t xml:space="preserve"> οποτεδήποτε</w:t>
      </w:r>
      <w:r w:rsidRPr="00B01E9F">
        <w:rPr>
          <w:szCs w:val="24"/>
          <w:lang w:eastAsia="en-US"/>
        </w:rPr>
        <w:t xml:space="preserve"> ένσταση με την οποία δηλώνει ότι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δεν είναι σε θέση να προβεί σε καθορισμό όρων </w:t>
      </w:r>
      <w:r w:rsidRPr="00B01E9F">
        <w:rPr>
          <w:szCs w:val="24"/>
          <w:lang w:val="en-GB" w:eastAsia="en-US"/>
        </w:rPr>
        <w:t>FRAND</w:t>
      </w:r>
      <w:r w:rsidRPr="00B01E9F">
        <w:rPr>
          <w:szCs w:val="24"/>
          <w:lang w:eastAsia="en-US"/>
        </w:rPr>
        <w:t xml:space="preserve"> για νομικούς λόγους, όπως προηγούμενος δεσμευτικός καθορισμός όρων </w:t>
      </w:r>
      <w:r w:rsidRPr="00B01E9F">
        <w:rPr>
          <w:szCs w:val="24"/>
          <w:lang w:val="en-GB" w:eastAsia="en-US"/>
        </w:rPr>
        <w:t>FRAND</w:t>
      </w:r>
      <w:r w:rsidRPr="00B01E9F">
        <w:rPr>
          <w:szCs w:val="24"/>
          <w:lang w:eastAsia="en-US"/>
        </w:rPr>
        <w:t xml:space="preserve"> ή συμφωνία μεταξύ των μερών</w:t>
      </w:r>
      <w:r w:rsidRPr="00B01E9F">
        <w:rPr>
          <w:strike/>
          <w:szCs w:val="24"/>
          <w:lang w:eastAsia="en-US"/>
        </w:rPr>
        <w:t>, το αργότερο κατά την πρώτη υποβολή γραπτών στοιχείων</w:t>
      </w:r>
      <w:r w:rsidRPr="00B01E9F">
        <w:rPr>
          <w:szCs w:val="24"/>
          <w:lang w:eastAsia="en-US"/>
        </w:rPr>
        <w:t>. Παρέχεται στο έτερο μέρος η δυνατότητα να υποβάλει τις παρατηρήσεις του.</w:t>
      </w:r>
      <w:r w:rsidR="00A67E88">
        <w:rPr>
          <w:b/>
          <w:szCs w:val="24"/>
          <w:lang w:eastAsia="en-US"/>
        </w:rPr>
        <w:t xml:space="preserve"> [Τροπολογία 205]</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αποφασίζει σχετικά με την ένσταση και είτε την απορρίπτει ως αβάσιμη πριν να εξετάσει την ουσία της υπόθεσης είτε την εξετάζει από κοινού με την ουσία του καθορισμού όρων </w:t>
      </w:r>
      <w:r w:rsidRPr="00B01E9F">
        <w:rPr>
          <w:szCs w:val="24"/>
          <w:lang w:val="en-GB" w:eastAsia="en-US"/>
        </w:rPr>
        <w:t>FRAND</w:t>
      </w:r>
      <w:r w:rsidRPr="00B01E9F">
        <w:rPr>
          <w:szCs w:val="24"/>
          <w:lang w:eastAsia="en-US"/>
        </w:rPr>
        <w:t xml:space="preserve">. Εάν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απορρίψει την ένσταση ή την εξετάσει από κοινού με την ουσία του καθορισμού όρων και προϋποθέσεων </w:t>
      </w:r>
      <w:r w:rsidRPr="00B01E9F">
        <w:rPr>
          <w:szCs w:val="24"/>
          <w:lang w:val="en-GB" w:eastAsia="en-US"/>
        </w:rPr>
        <w:t>FRAND</w:t>
      </w:r>
      <w:r w:rsidRPr="00B01E9F">
        <w:rPr>
          <w:szCs w:val="24"/>
          <w:lang w:eastAsia="en-US"/>
        </w:rPr>
        <w:t xml:space="preserve">, συνεχίζει τον καθορισμό όρων και προϋποθέσεων </w:t>
      </w:r>
      <w:r w:rsidRPr="00B01E9F">
        <w:rPr>
          <w:szCs w:val="24"/>
          <w:lang w:val="en-GB" w:eastAsia="en-US"/>
        </w:rPr>
        <w:t>FRAND</w:t>
      </w:r>
      <w:r w:rsidRPr="00B01E9F">
        <w:rPr>
          <w:szCs w:val="24"/>
          <w:lang w:eastAsia="en-US"/>
        </w:rPr>
        <w:t>.</w:t>
      </w:r>
      <w:r w:rsidR="00A67E88">
        <w:rPr>
          <w:b/>
          <w:szCs w:val="24"/>
          <w:lang w:eastAsia="en-US"/>
        </w:rPr>
        <w:t xml:space="preserve"> [Τροπολογία 206]</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Εάν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αποφασίσει ότι η ένσταση είναι βάσιμη, περατώνει τον καθορισμό όρων </w:t>
      </w:r>
      <w:r w:rsidRPr="00B01E9F">
        <w:rPr>
          <w:szCs w:val="24"/>
          <w:lang w:val="en-GB" w:eastAsia="en-US"/>
        </w:rPr>
        <w:t>FRAND</w:t>
      </w:r>
      <w:r w:rsidRPr="00B01E9F">
        <w:rPr>
          <w:szCs w:val="24"/>
          <w:lang w:eastAsia="en-US"/>
        </w:rPr>
        <w:t xml:space="preserve"> και συντάσσει έκθεση στην οποία εκθέτει τους λόγους της απόφασης.</w:t>
      </w:r>
      <w:r w:rsidR="00A67E88">
        <w:rPr>
          <w:b/>
          <w:szCs w:val="24"/>
          <w:lang w:eastAsia="en-US"/>
        </w:rPr>
        <w:t xml:space="preserve"> [Τροπολογία 207]</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45</w:t>
      </w:r>
      <w:r w:rsidRPr="00B01E9F">
        <w:rPr>
          <w:szCs w:val="24"/>
          <w:lang w:eastAsia="en-US"/>
        </w:rPr>
        <w:br/>
        <w:t xml:space="preserve">Διεξαγωγή του καθορισμού όρων </w:t>
      </w:r>
      <w:r w:rsidRPr="00B01E9F">
        <w:rPr>
          <w:szCs w:val="24"/>
          <w:lang w:val="en-GB" w:eastAsia="en-US"/>
        </w:rPr>
        <w:t>FRAND</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βοηθά τα μέρη με ανεξάρτητο και αμερόληπτο τρόπο στην προσπάθειά τους να επιτύχουν τον καθορισμό όρων και προϋποθέσεων </w:t>
      </w:r>
      <w:r w:rsidRPr="00B01E9F">
        <w:rPr>
          <w:szCs w:val="24"/>
          <w:lang w:val="en-GB" w:eastAsia="en-US"/>
        </w:rPr>
        <w:t>FRAND</w:t>
      </w:r>
      <w:r w:rsidRPr="00B01E9F">
        <w:rPr>
          <w:szCs w:val="24"/>
          <w:lang w:eastAsia="en-US"/>
        </w:rPr>
        <w:t>.</w:t>
      </w:r>
      <w:r w:rsidR="00A67E88">
        <w:rPr>
          <w:b/>
          <w:szCs w:val="24"/>
          <w:lang w:eastAsia="en-US"/>
        </w:rPr>
        <w:t xml:space="preserve"> [Τροπολογία 208]</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μπορεί να καλέσει τα μέρη ή το μέρος που ζητεί τη συνέχιση του καθορισμού όρων </w:t>
      </w:r>
      <w:r w:rsidRPr="00B01E9F">
        <w:rPr>
          <w:szCs w:val="24"/>
          <w:lang w:val="en-GB" w:eastAsia="en-US"/>
        </w:rPr>
        <w:t>FRAND</w:t>
      </w:r>
      <w:r w:rsidRPr="00B01E9F">
        <w:rPr>
          <w:szCs w:val="24"/>
          <w:lang w:eastAsia="en-US"/>
        </w:rPr>
        <w:t xml:space="preserve"> να συναντηθεί μαζί </w:t>
      </w:r>
      <w:r w:rsidRPr="00B01E9F">
        <w:rPr>
          <w:strike/>
          <w:szCs w:val="24"/>
          <w:lang w:eastAsia="en-US"/>
        </w:rPr>
        <w:t>του</w:t>
      </w:r>
      <w:r w:rsidR="00C25B4C">
        <w:rPr>
          <w:strike/>
          <w:szCs w:val="24"/>
          <w:lang w:eastAsia="en-US"/>
        </w:rPr>
        <w:t xml:space="preserve"> </w:t>
      </w:r>
      <w:r w:rsidRPr="00B01E9F">
        <w:rPr>
          <w:b/>
          <w:i/>
          <w:szCs w:val="24"/>
          <w:lang w:eastAsia="en-US"/>
        </w:rPr>
        <w:t>της</w:t>
      </w:r>
      <w:r w:rsidRPr="00B01E9F">
        <w:rPr>
          <w:szCs w:val="24"/>
          <w:lang w:eastAsia="en-US"/>
        </w:rPr>
        <w:t xml:space="preserve"> ή να επικοινωνήσει μαζί </w:t>
      </w:r>
      <w:r w:rsidRPr="00B01E9F">
        <w:rPr>
          <w:strike/>
          <w:szCs w:val="24"/>
          <w:lang w:eastAsia="en-US"/>
        </w:rPr>
        <w:t>του</w:t>
      </w:r>
      <w:r w:rsidR="00C25B4C">
        <w:rPr>
          <w:strike/>
          <w:szCs w:val="24"/>
          <w:lang w:eastAsia="en-US"/>
        </w:rPr>
        <w:t xml:space="preserve"> </w:t>
      </w:r>
      <w:r w:rsidRPr="00B01E9F">
        <w:rPr>
          <w:b/>
          <w:i/>
          <w:szCs w:val="24"/>
          <w:lang w:eastAsia="en-US"/>
        </w:rPr>
        <w:t>της</w:t>
      </w:r>
      <w:r w:rsidRPr="00B01E9F">
        <w:rPr>
          <w:szCs w:val="24"/>
          <w:lang w:eastAsia="en-US"/>
        </w:rPr>
        <w:t xml:space="preserve"> προφορικώς ή γραπτώς.</w:t>
      </w:r>
      <w:r w:rsidR="00A67E88">
        <w:rPr>
          <w:b/>
          <w:szCs w:val="24"/>
          <w:lang w:eastAsia="en-US"/>
        </w:rPr>
        <w:t xml:space="preserve"> [Τροπολογία 209]</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Τα μέρη ή το μέρος που ζητεί τη συνέχιση του καθορισμού όρων </w:t>
      </w:r>
      <w:r w:rsidRPr="00B01E9F">
        <w:rPr>
          <w:szCs w:val="24"/>
          <w:lang w:val="en-GB" w:eastAsia="en-US"/>
        </w:rPr>
        <w:t>FRAND</w:t>
      </w:r>
      <w:r w:rsidRPr="00B01E9F">
        <w:rPr>
          <w:szCs w:val="24"/>
          <w:lang w:eastAsia="en-US"/>
        </w:rPr>
        <w:t xml:space="preserve"> συνεργάζεται καλόπιστα με </w:t>
      </w:r>
      <w:r w:rsidRPr="00B01E9F">
        <w:rPr>
          <w:strike/>
          <w:szCs w:val="24"/>
          <w:lang w:eastAsia="en-US"/>
        </w:rPr>
        <w:t>τον διαμεσολαβητή</w:t>
      </w:r>
      <w:r w:rsidR="00C25B4C">
        <w:rPr>
          <w:strike/>
          <w:szCs w:val="24"/>
          <w:lang w:eastAsia="en-US"/>
        </w:rPr>
        <w:t xml:space="preserve"> </w:t>
      </w:r>
      <w:r w:rsidRPr="00B01E9F">
        <w:rPr>
          <w:b/>
          <w:i/>
          <w:szCs w:val="24"/>
          <w:lang w:eastAsia="en-US"/>
        </w:rPr>
        <w:t>την επιτροπή διαμεσολαβητών</w:t>
      </w:r>
      <w:r w:rsidRPr="00B01E9F">
        <w:rPr>
          <w:szCs w:val="24"/>
          <w:lang w:eastAsia="en-US"/>
        </w:rPr>
        <w:t xml:space="preserve"> και, ειδικότερα, παρίσταται στις συνεδριάσεις, ανταποκρίνεται στα αιτήματά </w:t>
      </w:r>
      <w:r w:rsidRPr="00B01E9F">
        <w:rPr>
          <w:strike/>
          <w:szCs w:val="24"/>
          <w:lang w:eastAsia="en-US"/>
        </w:rPr>
        <w:t>του</w:t>
      </w:r>
      <w:r w:rsidR="00C25B4C">
        <w:rPr>
          <w:strike/>
          <w:szCs w:val="24"/>
          <w:lang w:eastAsia="en-US"/>
        </w:rPr>
        <w:t xml:space="preserve"> </w:t>
      </w:r>
      <w:r w:rsidRPr="00B01E9F">
        <w:rPr>
          <w:b/>
          <w:i/>
          <w:szCs w:val="24"/>
          <w:lang w:eastAsia="en-US"/>
        </w:rPr>
        <w:t>της</w:t>
      </w:r>
      <w:r w:rsidRPr="00B01E9F">
        <w:rPr>
          <w:szCs w:val="24"/>
          <w:lang w:eastAsia="en-US"/>
        </w:rPr>
        <w:t xml:space="preserve"> για υποβολή όλων των σχετικών εγγράφων, πληροφοριών και εξηγήσεων, και χρησιμοποιεί τα μέσα που έχει στη διάθεσή του για να δώσει </w:t>
      </w:r>
      <w:r w:rsidRPr="00B01E9F">
        <w:rPr>
          <w:strike/>
          <w:szCs w:val="24"/>
          <w:lang w:eastAsia="en-US"/>
        </w:rPr>
        <w:t>στον διαμεσολαβητή</w:t>
      </w:r>
      <w:r w:rsidR="00C25B4C">
        <w:rPr>
          <w:strike/>
          <w:szCs w:val="24"/>
          <w:lang w:eastAsia="en-US"/>
        </w:rPr>
        <w:t xml:space="preserve"> </w:t>
      </w:r>
      <w:r w:rsidRPr="00B01E9F">
        <w:rPr>
          <w:b/>
          <w:i/>
          <w:szCs w:val="24"/>
          <w:lang w:eastAsia="en-US"/>
        </w:rPr>
        <w:t>στην επιτροπή διαμεσολαβητών τη</w:t>
      </w:r>
      <w:r w:rsidRPr="00B01E9F">
        <w:rPr>
          <w:szCs w:val="24"/>
          <w:lang w:eastAsia="en-US"/>
        </w:rPr>
        <w:t xml:space="preserve"> δυνατότητα ακρόασης μαρτύρων και πραγματογνωμόνων τους οποίους ενδέχεται να καλέσει ο διαμεσολαβητής.</w:t>
      </w:r>
      <w:r w:rsidR="00A67E88">
        <w:rPr>
          <w:b/>
          <w:szCs w:val="24"/>
          <w:lang w:eastAsia="en-US"/>
        </w:rPr>
        <w:t xml:space="preserve"> [Τροπολογία 210]</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4.</w:t>
      </w:r>
      <w:r w:rsidRPr="00B01E9F">
        <w:rPr>
          <w:szCs w:val="24"/>
          <w:lang w:eastAsia="en-US"/>
        </w:rPr>
        <w:tab/>
        <w:t xml:space="preserve">Το αποκρινόμενο μέρος μπορεί να συμμετάσχει στον καθορισμό όρων </w:t>
      </w:r>
      <w:r w:rsidRPr="00B01E9F">
        <w:rPr>
          <w:szCs w:val="24"/>
          <w:lang w:val="en-GB" w:eastAsia="en-US"/>
        </w:rPr>
        <w:t>FRAND</w:t>
      </w:r>
      <w:r w:rsidRPr="00B01E9F">
        <w:rPr>
          <w:szCs w:val="24"/>
          <w:lang w:eastAsia="en-US"/>
        </w:rPr>
        <w:t xml:space="preserve"> ανά πάσα στιγμή πριν από την περάτωσή του.</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5.</w:t>
      </w:r>
      <w:r w:rsidRPr="00B01E9F">
        <w:rPr>
          <w:szCs w:val="24"/>
          <w:lang w:eastAsia="en-US"/>
        </w:rPr>
        <w:tab/>
        <w:t xml:space="preserve">Σε οποιοδήποτε στάδιο της διαδικασίας, κατόπιν αιτήματος και των δύο μερών ή του μέρους που ζητεί τη συνέχιση του καθορισμού όρων </w:t>
      </w:r>
      <w:r w:rsidRPr="00B01E9F">
        <w:rPr>
          <w:szCs w:val="24"/>
          <w:lang w:val="en-GB" w:eastAsia="en-US"/>
        </w:rPr>
        <w:t>FRAND</w:t>
      </w:r>
      <w:r w:rsidRPr="00B01E9F">
        <w:rPr>
          <w:szCs w:val="24"/>
          <w:lang w:eastAsia="en-US"/>
        </w:rPr>
        <w:t xml:space="preserve">, κατά περίπτωση,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περατώνει τον καθορισμό όρων </w:t>
      </w:r>
      <w:r w:rsidRPr="00B01E9F">
        <w:rPr>
          <w:szCs w:val="24"/>
          <w:lang w:val="en-GB" w:eastAsia="en-US"/>
        </w:rPr>
        <w:t>FRAND</w:t>
      </w:r>
      <w:r w:rsidRPr="00B01E9F">
        <w:rPr>
          <w:szCs w:val="24"/>
          <w:lang w:eastAsia="en-US"/>
        </w:rPr>
        <w:t>.</w:t>
      </w:r>
      <w:r w:rsidR="00A67E88">
        <w:rPr>
          <w:b/>
          <w:szCs w:val="24"/>
          <w:lang w:eastAsia="en-US"/>
        </w:rPr>
        <w:t xml:space="preserve"> [Τροπολογία 211]</w:t>
      </w:r>
    </w:p>
    <w:p w:rsidR="00B01E9F" w:rsidRPr="00B01E9F" w:rsidRDefault="00B01E9F" w:rsidP="00B01E9F">
      <w:pPr>
        <w:spacing w:before="120" w:after="120" w:line="360" w:lineRule="auto"/>
        <w:jc w:val="center"/>
        <w:rPr>
          <w:szCs w:val="24"/>
          <w:lang w:eastAsia="en-US"/>
        </w:rPr>
      </w:pPr>
      <w:r w:rsidRPr="00B01E9F">
        <w:rPr>
          <w:szCs w:val="24"/>
          <w:lang w:eastAsia="en-US"/>
        </w:rPr>
        <w:t>Άρθρο 46</w:t>
      </w:r>
      <w:r w:rsidRPr="00B01E9F">
        <w:rPr>
          <w:szCs w:val="24"/>
          <w:lang w:eastAsia="en-US"/>
        </w:rPr>
        <w:br/>
        <w:t xml:space="preserve">Μη συμμετοχή μέρους </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Αν ένα μέρος:</w:t>
      </w:r>
    </w:p>
    <w:p w:rsidR="00B01E9F" w:rsidRPr="00A67E88" w:rsidRDefault="00B01E9F" w:rsidP="00B01E9F">
      <w:pPr>
        <w:spacing w:before="120" w:after="120" w:line="360" w:lineRule="auto"/>
        <w:ind w:left="1416" w:hanging="566"/>
        <w:rPr>
          <w:b/>
          <w:szCs w:val="24"/>
          <w:lang w:eastAsia="en-US"/>
        </w:rPr>
      </w:pPr>
      <w:r w:rsidRPr="00B01E9F">
        <w:rPr>
          <w:szCs w:val="24"/>
          <w:lang w:eastAsia="en-US"/>
        </w:rPr>
        <w:t>α)</w:t>
      </w:r>
      <w:r w:rsidRPr="00B01E9F">
        <w:rPr>
          <w:szCs w:val="24"/>
          <w:lang w:eastAsia="en-US"/>
        </w:rPr>
        <w:tab/>
        <w:t>δεν συμμορφωθεί</w:t>
      </w:r>
      <w:r w:rsidRPr="00B01E9F">
        <w:rPr>
          <w:b/>
          <w:i/>
          <w:szCs w:val="24"/>
          <w:lang w:eastAsia="en-US"/>
        </w:rPr>
        <w:t xml:space="preserve"> με το άρθρο 45 παράγραφος 3 ή</w:t>
      </w:r>
      <w:r w:rsidRPr="00B01E9F">
        <w:rPr>
          <w:szCs w:val="24"/>
          <w:lang w:eastAsia="en-US"/>
        </w:rPr>
        <w:t xml:space="preserve"> με οποιοδήποτε αίτημα </w:t>
      </w:r>
      <w:r w:rsidRPr="00B01E9F">
        <w:rPr>
          <w:strike/>
          <w:szCs w:val="24"/>
          <w:lang w:eastAsia="en-US"/>
        </w:rPr>
        <w:t>του διαμεσολαβητή</w:t>
      </w:r>
      <w:r w:rsidR="00C25B4C">
        <w:rPr>
          <w:strike/>
          <w:szCs w:val="24"/>
          <w:lang w:eastAsia="en-US"/>
        </w:rPr>
        <w:t xml:space="preserve"> </w:t>
      </w:r>
      <w:r w:rsidRPr="00B01E9F">
        <w:rPr>
          <w:b/>
          <w:i/>
          <w:szCs w:val="24"/>
          <w:lang w:eastAsia="en-US"/>
        </w:rPr>
        <w:t>της επιτροπής διαμεσολαβητών</w:t>
      </w:r>
      <w:r w:rsidRPr="00B01E9F">
        <w:rPr>
          <w:szCs w:val="24"/>
          <w:lang w:eastAsia="en-US"/>
        </w:rPr>
        <w:t>, με τον εσωτερικό κανονισμό ή με το χρονοδιάγραμμα που αναφέρεται στο άρθρο 42 παράγραφος 2</w:t>
      </w:r>
      <w:r w:rsidRPr="00B01E9F">
        <w:rPr>
          <w:b/>
          <w:i/>
          <w:szCs w:val="24"/>
          <w:lang w:eastAsia="en-US"/>
        </w:rPr>
        <w:t>· ή</w:t>
      </w:r>
      <w:r w:rsidR="00A67E88">
        <w:rPr>
          <w:b/>
          <w:szCs w:val="24"/>
          <w:lang w:eastAsia="en-US"/>
        </w:rPr>
        <w:t xml:space="preserve"> [Τροπολογία 212]</w:t>
      </w:r>
    </w:p>
    <w:p w:rsidR="00B01E9F" w:rsidRPr="00A67E88" w:rsidRDefault="00B01E9F" w:rsidP="00B01E9F">
      <w:pPr>
        <w:spacing w:before="120" w:after="120" w:line="360" w:lineRule="auto"/>
        <w:ind w:left="1416" w:hanging="566"/>
        <w:rPr>
          <w:b/>
          <w:szCs w:val="24"/>
          <w:lang w:eastAsia="en-US"/>
        </w:rPr>
      </w:pPr>
      <w:r w:rsidRPr="00B01E9F">
        <w:rPr>
          <w:strike/>
          <w:szCs w:val="24"/>
          <w:lang w:eastAsia="en-US"/>
        </w:rPr>
        <w:t>β)</w:t>
      </w:r>
      <w:r w:rsidRPr="00B01E9F">
        <w:rPr>
          <w:szCs w:val="24"/>
          <w:lang w:eastAsia="en-US"/>
        </w:rPr>
        <w:tab/>
      </w:r>
      <w:r w:rsidRPr="00B01E9F">
        <w:rPr>
          <w:strike/>
          <w:szCs w:val="24"/>
          <w:lang w:eastAsia="en-US"/>
        </w:rPr>
        <w:t xml:space="preserve">ανακαλέσει τη δέσμευσή του να συμμορφωθεί με το αποτέλεσμα του καθορισμού όρων </w:t>
      </w:r>
      <w:r w:rsidRPr="00B01E9F">
        <w:rPr>
          <w:strike/>
          <w:szCs w:val="24"/>
          <w:lang w:val="en-GB" w:eastAsia="en-US"/>
        </w:rPr>
        <w:t>FRAND</w:t>
      </w:r>
      <w:r w:rsidRPr="00B01E9F">
        <w:rPr>
          <w:strike/>
          <w:szCs w:val="24"/>
          <w:lang w:eastAsia="en-US"/>
        </w:rPr>
        <w:t>, όπως ορίζεται στο άρθρο 38· ή</w:t>
      </w:r>
      <w:r w:rsidR="00A67E88" w:rsidRPr="00A67E88">
        <w:rPr>
          <w:b/>
          <w:szCs w:val="24"/>
          <w:lang w:eastAsia="en-US"/>
        </w:rPr>
        <w:t xml:space="preserve"> [Τροπολογία 213]</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γ)</w:t>
      </w:r>
      <w:r w:rsidRPr="00B01E9F">
        <w:rPr>
          <w:szCs w:val="24"/>
          <w:lang w:eastAsia="en-US"/>
        </w:rPr>
        <w:tab/>
        <w:t xml:space="preserve">με οποιονδήποτε άλλο τρόπο δεν συμμορφωθεί με απαίτηση σχετικά με τον καθορισμό όρων </w:t>
      </w:r>
      <w:r w:rsidRPr="00B01E9F">
        <w:rPr>
          <w:szCs w:val="24"/>
          <w:lang w:val="en-GB" w:eastAsia="en-US"/>
        </w:rPr>
        <w:t>FRAND</w:t>
      </w:r>
      <w:r w:rsidRPr="00B01E9F">
        <w:rPr>
          <w:szCs w:val="24"/>
          <w:lang w:eastAsia="en-US"/>
        </w:rPr>
        <w:t>,</w:t>
      </w:r>
    </w:p>
    <w:p w:rsidR="00B01E9F" w:rsidRPr="00A67E88" w:rsidRDefault="00B01E9F" w:rsidP="00B01E9F">
      <w:pPr>
        <w:spacing w:before="120" w:after="120" w:line="360" w:lineRule="auto"/>
        <w:ind w:left="850"/>
        <w:rPr>
          <w:b/>
          <w:szCs w:val="24"/>
          <w:lang w:eastAsia="en-US"/>
        </w:rPr>
      </w:pPr>
      <w:r w:rsidRPr="00B01E9F">
        <w:rPr>
          <w:strike/>
          <w:szCs w:val="24"/>
          <w:lang w:eastAsia="en-US"/>
        </w:rPr>
        <w:t>ο διαμεσολαβητής</w:t>
      </w:r>
      <w:r w:rsidR="00C25B4C">
        <w:rPr>
          <w:strike/>
          <w:szCs w:val="24"/>
          <w:lang w:eastAsia="en-US"/>
        </w:rPr>
        <w:t xml:space="preserve"> </w:t>
      </w:r>
      <w:r w:rsidR="00A67E88" w:rsidRPr="00A67E88">
        <w:rPr>
          <w:b/>
          <w:i/>
          <w:szCs w:val="24"/>
          <w:lang w:eastAsia="en-US"/>
        </w:rPr>
        <w:t>Η</w:t>
      </w:r>
      <w:r w:rsidRPr="00B01E9F">
        <w:rPr>
          <w:b/>
          <w:i/>
          <w:szCs w:val="24"/>
          <w:lang w:eastAsia="en-US"/>
        </w:rPr>
        <w:t xml:space="preserve"> επιτροπή διαμεσολαβητών</w:t>
      </w:r>
      <w:r w:rsidRPr="00B01E9F">
        <w:rPr>
          <w:szCs w:val="24"/>
          <w:lang w:eastAsia="en-US"/>
        </w:rPr>
        <w:t xml:space="preserve"> αποστέλλει σχετική κοινοποίηση και στα δύο μέρη.</w:t>
      </w:r>
      <w:r w:rsidR="00A67E88">
        <w:rPr>
          <w:b/>
          <w:szCs w:val="24"/>
          <w:lang w:eastAsia="en-US"/>
        </w:rPr>
        <w:t xml:space="preserve"> [Τροπολογία 214]</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t xml:space="preserve">Αφού λάβει την κοινοποίηση </w:t>
      </w:r>
      <w:r w:rsidRPr="00B01E9F">
        <w:rPr>
          <w:strike/>
          <w:szCs w:val="24"/>
          <w:lang w:eastAsia="en-US"/>
        </w:rPr>
        <w:t>του διαμεσολαβητή</w:t>
      </w:r>
      <w:r w:rsidR="00C25B4C">
        <w:rPr>
          <w:strike/>
          <w:szCs w:val="24"/>
          <w:lang w:eastAsia="en-US"/>
        </w:rPr>
        <w:t xml:space="preserve"> </w:t>
      </w:r>
      <w:r w:rsidRPr="00B01E9F">
        <w:rPr>
          <w:b/>
          <w:i/>
          <w:szCs w:val="24"/>
          <w:lang w:eastAsia="en-US"/>
        </w:rPr>
        <w:t>της επιτροπής διαμεσολαβητών</w:t>
      </w:r>
      <w:r w:rsidRPr="00B01E9F">
        <w:rPr>
          <w:szCs w:val="24"/>
          <w:lang w:eastAsia="en-US"/>
        </w:rPr>
        <w:t xml:space="preserve">, το συμμορφούμενο μέρος μπορεί να ζητήσει από </w:t>
      </w:r>
      <w:r w:rsidRPr="00B01E9F">
        <w:rPr>
          <w:strike/>
          <w:szCs w:val="24"/>
          <w:lang w:eastAsia="en-US"/>
        </w:rPr>
        <w:t>τον διαμεσολαβητή</w:t>
      </w:r>
      <w:r w:rsidR="00C25B4C">
        <w:rPr>
          <w:strike/>
          <w:szCs w:val="24"/>
          <w:lang w:eastAsia="en-US"/>
        </w:rPr>
        <w:t xml:space="preserve"> </w:t>
      </w:r>
      <w:r w:rsidRPr="00B01E9F">
        <w:rPr>
          <w:b/>
          <w:i/>
          <w:szCs w:val="24"/>
          <w:lang w:eastAsia="en-US"/>
        </w:rPr>
        <w:t>την επιτροπή διαμεσολαβητών</w:t>
      </w:r>
      <w:r w:rsidRPr="00B01E9F">
        <w:rPr>
          <w:szCs w:val="24"/>
          <w:lang w:eastAsia="en-US"/>
        </w:rPr>
        <w:t xml:space="preserve"> να προβεί σε μία από τις ακόλουθες ενέργειες:</w:t>
      </w:r>
      <w:r w:rsidR="00A67E88">
        <w:rPr>
          <w:b/>
          <w:szCs w:val="24"/>
          <w:lang w:eastAsia="en-US"/>
        </w:rPr>
        <w:t xml:space="preserve"> [Τροπολογία 215]</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να υποβάλει πρόταση για καθορισμό όρων </w:t>
      </w:r>
      <w:r w:rsidRPr="00B01E9F">
        <w:rPr>
          <w:szCs w:val="24"/>
          <w:lang w:val="en-GB" w:eastAsia="en-US"/>
        </w:rPr>
        <w:t>FRAND</w:t>
      </w:r>
      <w:r w:rsidRPr="00B01E9F">
        <w:rPr>
          <w:szCs w:val="24"/>
          <w:lang w:eastAsia="en-US"/>
        </w:rPr>
        <w:t xml:space="preserve"> σύμφωνα με το άρθρο 55, με βάση τις πληροφορίες που έχει στη διάθεσή του, σταθμίζοντας κάθε αποδεικτικό στοιχείο που του υποβάλλεται όπως κρίνει σκόπιμο·</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να περατώσει τη διαδικασία.</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Εάν το μέρος που ζητεί τη συνέχιση του καθορισμού όρων </w:t>
      </w:r>
      <w:r w:rsidRPr="00B01E9F">
        <w:rPr>
          <w:szCs w:val="24"/>
          <w:lang w:val="en-GB" w:eastAsia="en-US"/>
        </w:rPr>
        <w:t>FRAND</w:t>
      </w:r>
      <w:r w:rsidRPr="00B01E9F">
        <w:rPr>
          <w:szCs w:val="24"/>
          <w:lang w:eastAsia="en-US"/>
        </w:rPr>
        <w:t xml:space="preserve"> δεν συμμορφωθεί με οποιοδήποτε αίτημα </w:t>
      </w:r>
      <w:r w:rsidRPr="00B01E9F">
        <w:rPr>
          <w:strike/>
          <w:szCs w:val="24"/>
          <w:lang w:eastAsia="en-US"/>
        </w:rPr>
        <w:t>του διαμεσολαβητή</w:t>
      </w:r>
      <w:r w:rsidR="00C25B4C">
        <w:rPr>
          <w:strike/>
          <w:szCs w:val="24"/>
          <w:lang w:eastAsia="en-US"/>
        </w:rPr>
        <w:t xml:space="preserve"> </w:t>
      </w:r>
      <w:r w:rsidRPr="00B01E9F">
        <w:rPr>
          <w:b/>
          <w:i/>
          <w:szCs w:val="24"/>
          <w:lang w:eastAsia="en-US"/>
        </w:rPr>
        <w:t>της επιτροπής διαμεσολαβητών</w:t>
      </w:r>
      <w:r w:rsidRPr="00B01E9F">
        <w:rPr>
          <w:szCs w:val="24"/>
          <w:lang w:eastAsia="en-US"/>
        </w:rPr>
        <w:t xml:space="preserve"> ή δεν συμμορφωθεί, με οποιονδήποτε άλλο τρόπο, με απαίτηση σχετική με τον καθορισμό όρων </w:t>
      </w:r>
      <w:r w:rsidRPr="00B01E9F">
        <w:rPr>
          <w:szCs w:val="24"/>
          <w:lang w:val="en-GB" w:eastAsia="en-US"/>
        </w:rPr>
        <w:t>FRAND</w:t>
      </w:r>
      <w:r w:rsidRPr="00B01E9F">
        <w:rPr>
          <w:szCs w:val="24"/>
          <w:lang w:eastAsia="en-US"/>
        </w:rPr>
        <w:t xml:space="preserve">,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περατώνει τη διαδικασία.</w:t>
      </w:r>
      <w:r w:rsidR="00A67E88">
        <w:rPr>
          <w:b/>
          <w:szCs w:val="24"/>
          <w:lang w:eastAsia="en-US"/>
        </w:rPr>
        <w:t xml:space="preserve"> [Τροπολογία 216]</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47</w:t>
      </w:r>
      <w:r w:rsidRPr="00B01E9F">
        <w:rPr>
          <w:szCs w:val="24"/>
          <w:lang w:eastAsia="en-US"/>
        </w:rPr>
        <w:br/>
        <w:t>Παράλληλες διαδικασίες σε τρίτη χώρα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Για τους σκοπούς του παρόντος άρθρου, ως παράλληλη διαδικασία νοείται διαδικασία που πληροί τις ακόλουθες προϋποθέσεις: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κάθε διαδικασία ενώπιον δικαστηρίου, διοικητικής ή κρατικής αρχής τρίτης χώρας, η οποία λαμβάνει νομικά δεσμευτικές και εκτελεστές αποφάσεις σχετικά με επιβολή διπλώματος ευρεσιτεχνίας, έκδοση προσωρινής διαταγής, προσβολή διπλώματος ευρεσιτεχνίας, κατάχρηση δεσπόζουσας θέσης στην αγορά ή καθορισμό όρων και προϋποθέσεων </w:t>
      </w:r>
      <w:r w:rsidRPr="00B01E9F">
        <w:rPr>
          <w:szCs w:val="24"/>
          <w:lang w:val="en-GB" w:eastAsia="en-US"/>
        </w:rPr>
        <w:t>FRAND</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 xml:space="preserve">διαδικασία σχετική με διαφορά για παραχώρηση άδειας εκμετάλλευσης που αφορά το ίδιο πρότυπο και την ίδια εφαρμογή και δίπλωμα ευρεσιτεχνίας το οποίο περιλαμβάνει ουσιαστικά τις ίδιες αξιώσεις με τα </w:t>
      </w:r>
      <w:r w:rsidRPr="00B01E9F">
        <w:rPr>
          <w:szCs w:val="24"/>
          <w:lang w:val="en-GB" w:eastAsia="en-US"/>
        </w:rPr>
        <w:t>SEP</w:t>
      </w:r>
      <w:r w:rsidRPr="00B01E9F">
        <w:rPr>
          <w:szCs w:val="24"/>
          <w:lang w:eastAsia="en-US"/>
        </w:rPr>
        <w:t xml:space="preserve"> που υπόκεινται στον καθορισμό όρων </w:t>
      </w:r>
      <w:r w:rsidRPr="00B01E9F">
        <w:rPr>
          <w:szCs w:val="24"/>
          <w:lang w:val="en-GB" w:eastAsia="en-US"/>
        </w:rPr>
        <w:t>FRAND</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 xml:space="preserve">διαδικασία στην οποία συμμετέχουν ένα ή περισσότερα από τα μέρη που συμμετέχουν στον καθορισμό όρων </w:t>
      </w:r>
      <w:r w:rsidRPr="00B01E9F">
        <w:rPr>
          <w:szCs w:val="24"/>
          <w:lang w:val="en-GB" w:eastAsia="en-US"/>
        </w:rPr>
        <w:t>FRAND</w:t>
      </w:r>
      <w:r w:rsidRPr="00B01E9F">
        <w:rPr>
          <w:szCs w:val="24"/>
          <w:lang w:eastAsia="en-US"/>
        </w:rPr>
        <w:t xml:space="preserve"> ως μέρη.</w:t>
      </w:r>
    </w:p>
    <w:p w:rsidR="00B01E9F" w:rsidRPr="00A67E88"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t xml:space="preserve">Εάν ένα μέρος έχει κινήσει παράλληλη διαδικασία πριν από ή κατά τη διάρκεια του καθορισμού όρων </w:t>
      </w:r>
      <w:r w:rsidRPr="00B01E9F">
        <w:rPr>
          <w:szCs w:val="24"/>
          <w:lang w:val="en-GB" w:eastAsia="en-US"/>
        </w:rPr>
        <w:t>FRAND</w:t>
      </w:r>
      <w:r w:rsidRPr="00B01E9F">
        <w:rPr>
          <w:szCs w:val="24"/>
          <w:lang w:eastAsia="en-US"/>
        </w:rPr>
        <w:t xml:space="preserve">,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ή, στην περίπτωση που δεν έχει διοριστεί, το κέντρο ικανοτήτων περατώνει τον καθορισμό όρων </w:t>
      </w:r>
      <w:r w:rsidRPr="00B01E9F">
        <w:rPr>
          <w:szCs w:val="24"/>
          <w:lang w:val="en-GB" w:eastAsia="en-US"/>
        </w:rPr>
        <w:t>FRAND</w:t>
      </w:r>
      <w:r w:rsidRPr="00B01E9F">
        <w:rPr>
          <w:szCs w:val="24"/>
          <w:lang w:eastAsia="en-US"/>
        </w:rPr>
        <w:t xml:space="preserve">, κατόπιν αιτήματος </w:t>
      </w:r>
      <w:r w:rsidRPr="00B01E9F">
        <w:rPr>
          <w:strike/>
          <w:szCs w:val="24"/>
          <w:lang w:eastAsia="en-US"/>
        </w:rPr>
        <w:t>οποιουδήποτε</w:t>
      </w:r>
      <w:r w:rsidR="00C25B4C">
        <w:rPr>
          <w:strike/>
          <w:szCs w:val="24"/>
          <w:lang w:eastAsia="en-US"/>
        </w:rPr>
        <w:t xml:space="preserve"> </w:t>
      </w:r>
      <w:r w:rsidRPr="00B01E9F">
        <w:rPr>
          <w:b/>
          <w:i/>
          <w:szCs w:val="24"/>
          <w:lang w:eastAsia="en-US"/>
        </w:rPr>
        <w:t>του</w:t>
      </w:r>
      <w:r w:rsidRPr="00B01E9F">
        <w:rPr>
          <w:szCs w:val="24"/>
          <w:lang w:eastAsia="en-US"/>
        </w:rPr>
        <w:t xml:space="preserve"> άλλου μέρους.</w:t>
      </w:r>
      <w:r w:rsidR="00A67E88">
        <w:rPr>
          <w:b/>
          <w:szCs w:val="24"/>
          <w:lang w:eastAsia="en-US"/>
        </w:rPr>
        <w:t xml:space="preserve"> [Τροπολογία 217]</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48</w:t>
      </w:r>
      <w:r w:rsidRPr="00B01E9F">
        <w:rPr>
          <w:szCs w:val="24"/>
          <w:lang w:eastAsia="en-US"/>
        </w:rPr>
        <w:br/>
        <w:t>Αποδεικτικά στοιχεία</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Με την επιφύλαξη της προστασίας της εμπιστευτικότητας σύμφωνα με το άρθρο 54 παράγραφος 3, οποιαδήποτε στιγμή κατά τη διάρκεια του καθορισμού όρων </w:t>
      </w:r>
      <w:r w:rsidRPr="00B01E9F">
        <w:rPr>
          <w:szCs w:val="24"/>
          <w:lang w:val="en-GB" w:eastAsia="en-US"/>
        </w:rPr>
        <w:t>FRAND</w:t>
      </w:r>
      <w:r w:rsidRPr="00B01E9F">
        <w:rPr>
          <w:szCs w:val="24"/>
          <w:lang w:eastAsia="en-US"/>
        </w:rPr>
        <w:t xml:space="preserve">,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μπορεί να ζητήσει την προσκόμιση εγγράφων ή άλλων αποδεικτικών στοιχείων, κατόπιν αιτήματος μέρους ή με δική </w:t>
      </w:r>
      <w:r w:rsidRPr="00B01E9F">
        <w:rPr>
          <w:strike/>
          <w:szCs w:val="24"/>
          <w:lang w:eastAsia="en-US"/>
        </w:rPr>
        <w:t>του</w:t>
      </w:r>
      <w:r w:rsidR="00C25B4C">
        <w:rPr>
          <w:strike/>
          <w:szCs w:val="24"/>
          <w:lang w:eastAsia="en-US"/>
        </w:rPr>
        <w:t xml:space="preserve"> </w:t>
      </w:r>
      <w:r w:rsidRPr="00B01E9F">
        <w:rPr>
          <w:b/>
          <w:i/>
          <w:szCs w:val="24"/>
          <w:lang w:eastAsia="en-US"/>
        </w:rPr>
        <w:t>της</w:t>
      </w:r>
      <w:r w:rsidRPr="00B01E9F">
        <w:rPr>
          <w:szCs w:val="24"/>
          <w:lang w:eastAsia="en-US"/>
        </w:rPr>
        <w:t xml:space="preserve"> πρωτοβουλία.</w:t>
      </w:r>
      <w:r w:rsidR="00035D8C">
        <w:rPr>
          <w:b/>
          <w:szCs w:val="24"/>
          <w:lang w:eastAsia="en-US"/>
        </w:rPr>
        <w:t xml:space="preserve"> [Τροπολογία 218]</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μπορεί να εξετάσει δημόσια διαθέσιμες πληροφορίες, το μητρώο του κέντρου ικανοτήτων</w:t>
      </w:r>
      <w:r w:rsidRPr="00B01E9F">
        <w:rPr>
          <w:b/>
          <w:i/>
          <w:szCs w:val="24"/>
          <w:lang w:eastAsia="en-US"/>
        </w:rPr>
        <w:t>, τη βάση δεδομένων</w:t>
      </w:r>
      <w:r w:rsidRPr="00B01E9F">
        <w:rPr>
          <w:szCs w:val="24"/>
          <w:lang w:eastAsia="en-US"/>
        </w:rPr>
        <w:t xml:space="preserve"> και εμπιστευτικές και μη εμπιστευτικές εκθέσεις σχετικά με άλλους καθορισμούς όρων </w:t>
      </w:r>
      <w:r w:rsidRPr="00B01E9F">
        <w:rPr>
          <w:szCs w:val="24"/>
          <w:lang w:val="en-GB" w:eastAsia="en-US"/>
        </w:rPr>
        <w:t>FRAND</w:t>
      </w:r>
      <w:r w:rsidRPr="00B01E9F">
        <w:rPr>
          <w:szCs w:val="24"/>
          <w:lang w:eastAsia="en-US"/>
        </w:rPr>
        <w:t xml:space="preserve">, </w:t>
      </w:r>
      <w:r w:rsidRPr="00B01E9F">
        <w:rPr>
          <w:b/>
          <w:i/>
          <w:szCs w:val="24"/>
          <w:lang w:eastAsia="en-US"/>
        </w:rPr>
        <w:t xml:space="preserve">τους καθορισμούς των δικαιωμάτων εκμετάλλευσης και τα αποτελέσματα των ελέγχων του ουσιώδους χαρακτήρα, </w:t>
      </w:r>
      <w:r w:rsidRPr="00B01E9F">
        <w:rPr>
          <w:szCs w:val="24"/>
          <w:lang w:eastAsia="en-US"/>
        </w:rPr>
        <w:t>καθώς και</w:t>
      </w:r>
      <w:r w:rsidRPr="00B01E9F">
        <w:rPr>
          <w:b/>
          <w:i/>
          <w:szCs w:val="24"/>
          <w:lang w:eastAsia="en-US"/>
        </w:rPr>
        <w:t xml:space="preserve"> άλλα</w:t>
      </w:r>
      <w:r w:rsidRPr="00B01E9F">
        <w:rPr>
          <w:szCs w:val="24"/>
          <w:lang w:eastAsia="en-US"/>
        </w:rPr>
        <w:t xml:space="preserve"> μη εμπιστευτικά έγγραφα και πληροφορίες που παράγονται από το κέντρο ικανοτήτων ή υποβάλλονται σε αυτό.</w:t>
      </w:r>
      <w:r w:rsidR="00035D8C">
        <w:rPr>
          <w:b/>
          <w:szCs w:val="24"/>
          <w:lang w:eastAsia="en-US"/>
        </w:rPr>
        <w:t xml:space="preserve"> [Τροπολογία 219]</w:t>
      </w:r>
    </w:p>
    <w:p w:rsidR="00B01E9F" w:rsidRPr="00B01E9F" w:rsidRDefault="00B01E9F" w:rsidP="00B01E9F">
      <w:pPr>
        <w:spacing w:before="120" w:after="120" w:line="360" w:lineRule="auto"/>
        <w:jc w:val="center"/>
        <w:rPr>
          <w:szCs w:val="24"/>
          <w:lang w:eastAsia="en-US"/>
        </w:rPr>
      </w:pPr>
      <w:r w:rsidRPr="00B01E9F">
        <w:rPr>
          <w:szCs w:val="24"/>
          <w:lang w:eastAsia="en-US"/>
        </w:rPr>
        <w:t>Άρθρο 49</w:t>
      </w:r>
      <w:r w:rsidRPr="00B01E9F">
        <w:rPr>
          <w:szCs w:val="24"/>
          <w:lang w:eastAsia="en-US"/>
        </w:rPr>
        <w:br/>
        <w:t>Μάρτυρες και πραγματογνώμονες</w:t>
      </w:r>
    </w:p>
    <w:p w:rsidR="00B01E9F" w:rsidRPr="00035D8C" w:rsidRDefault="00B01E9F" w:rsidP="00B01E9F">
      <w:pPr>
        <w:spacing w:before="120" w:after="120" w:line="360" w:lineRule="auto"/>
        <w:rPr>
          <w:b/>
          <w:szCs w:val="24"/>
          <w:lang w:eastAsia="en-US"/>
        </w:rPr>
      </w:pP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μπορεί να εξετάσει μάρτυρες και πραγματογνώμονες που έχουν ζητηθεί από οποιοδήποτε από τα μέρη, υπό τον όρο ότι τα αποδεικτικά στοιχεία είναι αναγκαία για τον καθορισμό όρων </w:t>
      </w:r>
      <w:r w:rsidRPr="00B01E9F">
        <w:rPr>
          <w:szCs w:val="24"/>
          <w:lang w:val="en-GB" w:eastAsia="en-US"/>
        </w:rPr>
        <w:t>FRAND</w:t>
      </w:r>
      <w:r w:rsidRPr="00B01E9F">
        <w:rPr>
          <w:szCs w:val="24"/>
          <w:lang w:eastAsia="en-US"/>
        </w:rPr>
        <w:t xml:space="preserve"> και ότι υπάρχει χρόνος για την εξέτασή τους.</w:t>
      </w:r>
      <w:r w:rsidR="00035D8C">
        <w:rPr>
          <w:b/>
          <w:szCs w:val="24"/>
          <w:lang w:eastAsia="en-US"/>
        </w:rPr>
        <w:t xml:space="preserve"> [Τροπολογία 220]</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50</w:t>
      </w:r>
      <w:r w:rsidRPr="00B01E9F">
        <w:rPr>
          <w:szCs w:val="24"/>
          <w:lang w:eastAsia="en-US"/>
        </w:rPr>
        <w:br/>
        <w:t xml:space="preserve">Πρόταση καθορισμού όρων και προϋποθέσεων </w:t>
      </w:r>
      <w:r w:rsidRPr="00B01E9F">
        <w:rPr>
          <w:szCs w:val="24"/>
          <w:lang w:val="en-GB" w:eastAsia="en-US"/>
        </w:rPr>
        <w:t>FRAND</w:t>
      </w:r>
      <w:r w:rsidRPr="00B01E9F">
        <w:rPr>
          <w:szCs w:val="24"/>
          <w:lang w:eastAsia="en-US"/>
        </w:rPr>
        <w:t xml:space="preserve"> </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Οποιαδήποτε στιγμή κατά τη διάρκεια του καθορισμού όρων </w:t>
      </w:r>
      <w:r w:rsidRPr="00B01E9F">
        <w:rPr>
          <w:szCs w:val="24"/>
          <w:lang w:val="en-GB" w:eastAsia="en-US"/>
        </w:rPr>
        <w:t>FRAND</w:t>
      </w:r>
      <w:r w:rsidRPr="00B01E9F">
        <w:rPr>
          <w:szCs w:val="24"/>
          <w:lang w:eastAsia="en-US"/>
        </w:rPr>
        <w:t xml:space="preserve">,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ή ένα μέρος, είτε με δική του πρωτοβουλία είτε κατόπιν πρόσκλησης </w:t>
      </w:r>
      <w:r w:rsidRPr="00B01E9F">
        <w:rPr>
          <w:strike/>
          <w:szCs w:val="24"/>
          <w:lang w:eastAsia="en-US"/>
        </w:rPr>
        <w:t>του διαμεσολαβητή</w:t>
      </w:r>
      <w:r w:rsidR="00C25B4C">
        <w:rPr>
          <w:strike/>
          <w:szCs w:val="24"/>
          <w:lang w:eastAsia="en-US"/>
        </w:rPr>
        <w:t xml:space="preserve"> </w:t>
      </w:r>
      <w:r w:rsidRPr="00B01E9F">
        <w:rPr>
          <w:b/>
          <w:i/>
          <w:szCs w:val="24"/>
          <w:lang w:eastAsia="en-US"/>
        </w:rPr>
        <w:t>της επιτροπής διαμεσολαβητών</w:t>
      </w:r>
      <w:r w:rsidRPr="00B01E9F">
        <w:rPr>
          <w:szCs w:val="24"/>
          <w:lang w:eastAsia="en-US"/>
        </w:rPr>
        <w:t xml:space="preserve">, μπορεί να υποβάλει προτάσεις για τον καθορισμό όρων και προϋποθέσεων </w:t>
      </w:r>
      <w:r w:rsidRPr="00B01E9F">
        <w:rPr>
          <w:szCs w:val="24"/>
          <w:lang w:val="en-GB" w:eastAsia="en-US"/>
        </w:rPr>
        <w:t>FRAND</w:t>
      </w:r>
      <w:r w:rsidRPr="00B01E9F">
        <w:rPr>
          <w:szCs w:val="24"/>
          <w:lang w:eastAsia="en-US"/>
        </w:rPr>
        <w:t>.</w:t>
      </w:r>
      <w:r w:rsidR="00035D8C">
        <w:rPr>
          <w:b/>
          <w:szCs w:val="24"/>
          <w:lang w:eastAsia="en-US"/>
        </w:rPr>
        <w:t xml:space="preserve"> [Τροπολογία 221]</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Εάν το αιτούν μέρος έχει υποβάλει γραπτή πρόταση για όρους και προϋποθέσεις </w:t>
      </w:r>
      <w:r w:rsidRPr="00B01E9F">
        <w:rPr>
          <w:szCs w:val="24"/>
          <w:lang w:val="en-GB" w:eastAsia="en-US"/>
        </w:rPr>
        <w:t>FRAND</w:t>
      </w:r>
      <w:r w:rsidRPr="00B01E9F">
        <w:rPr>
          <w:szCs w:val="24"/>
          <w:lang w:eastAsia="en-US"/>
        </w:rPr>
        <w:t xml:space="preserve"> στις γραπτές παρατηρήσεις του, παρέχεται στο αποκρινόμενο μέρος η δυνατότητα να τη σχολιάσει και/ή να υποβάλει γραπτή αντιπρόταση στην απάντησή του.</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Κατά την υποβολή προτάσεων για όρους και προϋποθέσεις </w:t>
      </w:r>
      <w:r w:rsidRPr="00B01E9F">
        <w:rPr>
          <w:szCs w:val="24"/>
          <w:lang w:val="en-GB" w:eastAsia="en-US"/>
        </w:rPr>
        <w:t>FRAND</w:t>
      </w:r>
      <w:r w:rsidRPr="00B01E9F">
        <w:rPr>
          <w:szCs w:val="24"/>
          <w:lang w:eastAsia="en-US"/>
        </w:rPr>
        <w:t xml:space="preserve">,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λαμβάνει υπόψη τον αντίκτυπο του καθορισμού των όρων και προϋποθέσεων </w:t>
      </w:r>
      <w:r w:rsidRPr="00B01E9F">
        <w:rPr>
          <w:szCs w:val="24"/>
          <w:lang w:val="en-GB" w:eastAsia="en-US"/>
        </w:rPr>
        <w:t>FRAND</w:t>
      </w:r>
      <w:r w:rsidRPr="00B01E9F">
        <w:rPr>
          <w:szCs w:val="24"/>
          <w:lang w:eastAsia="en-US"/>
        </w:rPr>
        <w:t xml:space="preserve"> στην αξιακή αλυσίδα και στα κίνητρα για καινοτομία τόσο του κατόχου </w:t>
      </w:r>
      <w:r w:rsidRPr="00B01E9F">
        <w:rPr>
          <w:szCs w:val="24"/>
          <w:lang w:val="en-GB" w:eastAsia="en-US"/>
        </w:rPr>
        <w:t>SEP</w:t>
      </w:r>
      <w:r w:rsidRPr="00B01E9F">
        <w:rPr>
          <w:szCs w:val="24"/>
          <w:lang w:eastAsia="en-US"/>
        </w:rPr>
        <w:t xml:space="preserve"> όσο και των ενδιαφερόμενων μερών στη σχετική αξιακή αλυσίδα. Για τον σκοπό αυτό,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μπορεί να βασιστεί στην πραγματογνωμοσύνη που αναφέρεται στο άρθρο 18 ή, σε περίπτωση που δεν υπάρχει τέτοια γνωμοδότηση, να ζητήσει πρόσθετες πληροφορίες και να ακούσει την άποψη πραγματογνωμόνων και ενδιαφερόμενων μερών.</w:t>
      </w:r>
      <w:r w:rsidR="00035D8C">
        <w:rPr>
          <w:b/>
          <w:szCs w:val="24"/>
          <w:lang w:eastAsia="en-US"/>
        </w:rPr>
        <w:t xml:space="preserve"> [Τροπολογία 222]</w:t>
      </w:r>
    </w:p>
    <w:p w:rsidR="00C25B4C" w:rsidRDefault="00C25B4C">
      <w:pPr>
        <w:widowControl/>
        <w:rPr>
          <w:szCs w:val="24"/>
          <w:lang w:eastAsia="en-US"/>
        </w:rPr>
      </w:pPr>
      <w:r>
        <w:rPr>
          <w:szCs w:val="24"/>
          <w:lang w:eastAsia="en-US"/>
        </w:rPr>
        <w:br w:type="page"/>
      </w:r>
    </w:p>
    <w:p w:rsidR="00B01E9F" w:rsidRPr="00035D8C" w:rsidRDefault="00B01E9F" w:rsidP="00B01E9F">
      <w:pPr>
        <w:spacing w:before="120" w:after="120" w:line="360" w:lineRule="auto"/>
        <w:jc w:val="center"/>
        <w:rPr>
          <w:b/>
          <w:szCs w:val="24"/>
          <w:lang w:eastAsia="en-US"/>
        </w:rPr>
      </w:pPr>
      <w:r w:rsidRPr="00B01E9F">
        <w:rPr>
          <w:szCs w:val="24"/>
          <w:lang w:eastAsia="en-US"/>
        </w:rPr>
        <w:lastRenderedPageBreak/>
        <w:t>Άρθρο 51</w:t>
      </w:r>
      <w:r w:rsidRPr="00B01E9F">
        <w:rPr>
          <w:szCs w:val="24"/>
          <w:lang w:eastAsia="en-US"/>
        </w:rPr>
        <w:br/>
        <w:t xml:space="preserve">Σύσταση καθορισμού όρων και προϋποθέσεων </w:t>
      </w:r>
      <w:r w:rsidRPr="00B01E9F">
        <w:rPr>
          <w:szCs w:val="24"/>
          <w:lang w:val="en-GB" w:eastAsia="en-US"/>
        </w:rPr>
        <w:t>FRAND</w:t>
      </w:r>
      <w:r w:rsidRPr="00B01E9F">
        <w:rPr>
          <w:szCs w:val="24"/>
          <w:lang w:eastAsia="en-US"/>
        </w:rPr>
        <w:t xml:space="preserve"> από </w:t>
      </w:r>
      <w:r w:rsidRPr="00B01E9F">
        <w:rPr>
          <w:strike/>
          <w:szCs w:val="24"/>
          <w:lang w:eastAsia="en-US"/>
        </w:rPr>
        <w:t>τον διαμεσολαβητή</w:t>
      </w:r>
      <w:r w:rsidR="00C25B4C">
        <w:rPr>
          <w:strike/>
          <w:szCs w:val="24"/>
          <w:lang w:eastAsia="en-US"/>
        </w:rPr>
        <w:t xml:space="preserve"> </w:t>
      </w:r>
      <w:r w:rsidRPr="00B01E9F">
        <w:rPr>
          <w:b/>
          <w:i/>
          <w:szCs w:val="24"/>
          <w:lang w:eastAsia="en-US"/>
        </w:rPr>
        <w:t>την επιτροπή διαμεσολαβητών</w:t>
      </w:r>
      <w:r w:rsidR="00035D8C">
        <w:rPr>
          <w:b/>
          <w:szCs w:val="24"/>
          <w:lang w:eastAsia="en-US"/>
        </w:rPr>
        <w:t xml:space="preserve"> [Τροπολογία 223]</w:t>
      </w:r>
    </w:p>
    <w:p w:rsidR="00B01E9F" w:rsidRPr="00035D8C" w:rsidRDefault="00B01E9F" w:rsidP="00B01E9F">
      <w:pPr>
        <w:spacing w:before="120" w:after="120" w:line="360" w:lineRule="auto"/>
        <w:rPr>
          <w:b/>
          <w:szCs w:val="24"/>
          <w:lang w:eastAsia="en-US"/>
        </w:rPr>
      </w:pP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κοινοποιεί στα μέρη γραπτή σύσταση για τον καθορισμό όρων και προϋποθέσεων </w:t>
      </w:r>
      <w:r w:rsidRPr="00B01E9F">
        <w:rPr>
          <w:szCs w:val="24"/>
          <w:lang w:val="en-GB" w:eastAsia="en-US"/>
        </w:rPr>
        <w:t>FRAND</w:t>
      </w:r>
      <w:r w:rsidRPr="00B01E9F">
        <w:rPr>
          <w:szCs w:val="24"/>
          <w:lang w:eastAsia="en-US"/>
        </w:rPr>
        <w:t xml:space="preserve"> το αργότερο 5 μήνες πριν από την λήξη της προθεσμίας που αναφέρεται στο άρθρο 37.</w:t>
      </w:r>
      <w:r w:rsidR="00035D8C">
        <w:rPr>
          <w:b/>
          <w:szCs w:val="24"/>
          <w:lang w:eastAsia="en-US"/>
        </w:rPr>
        <w:t xml:space="preserve"> [Τροπολογία 224]</w:t>
      </w:r>
    </w:p>
    <w:p w:rsidR="00B01E9F" w:rsidRPr="00B01E9F" w:rsidRDefault="00B01E9F" w:rsidP="00B01E9F">
      <w:pPr>
        <w:spacing w:before="120" w:after="120" w:line="360" w:lineRule="auto"/>
        <w:jc w:val="center"/>
        <w:rPr>
          <w:szCs w:val="24"/>
          <w:lang w:eastAsia="en-US"/>
        </w:rPr>
      </w:pPr>
      <w:r w:rsidRPr="00B01E9F">
        <w:rPr>
          <w:szCs w:val="24"/>
          <w:lang w:eastAsia="en-US"/>
        </w:rPr>
        <w:t>Άρθρο 52</w:t>
      </w:r>
      <w:r w:rsidRPr="00B01E9F">
        <w:rPr>
          <w:szCs w:val="24"/>
          <w:lang w:eastAsia="en-US"/>
        </w:rPr>
        <w:br/>
        <w:t xml:space="preserve">Υποβολή αιτιολογημένων προτάσεων για τον καθορισμό όρων και προϋποθέσεων </w:t>
      </w:r>
      <w:r w:rsidRPr="00B01E9F">
        <w:rPr>
          <w:szCs w:val="24"/>
          <w:lang w:val="en-GB" w:eastAsia="en-US"/>
        </w:rPr>
        <w:t>FRAND</w:t>
      </w:r>
      <w:r w:rsidRPr="00B01E9F">
        <w:rPr>
          <w:szCs w:val="24"/>
          <w:lang w:eastAsia="en-US"/>
        </w:rPr>
        <w:t xml:space="preserve"> από τα μέρη</w:t>
      </w:r>
    </w:p>
    <w:p w:rsidR="00B01E9F" w:rsidRPr="00035D8C" w:rsidRDefault="00B01E9F" w:rsidP="00B01E9F">
      <w:pPr>
        <w:spacing w:before="120" w:after="120" w:line="360" w:lineRule="auto"/>
        <w:rPr>
          <w:b/>
          <w:szCs w:val="24"/>
          <w:lang w:eastAsia="en-US"/>
        </w:rPr>
      </w:pPr>
      <w:r w:rsidRPr="00B01E9F">
        <w:rPr>
          <w:szCs w:val="24"/>
          <w:lang w:eastAsia="en-US"/>
        </w:rPr>
        <w:t xml:space="preserve">Μετά την κοινοποίηση της γραπτής σύστασης όρων και προϋποθέσεων </w:t>
      </w:r>
      <w:r w:rsidRPr="00B01E9F">
        <w:rPr>
          <w:szCs w:val="24"/>
          <w:lang w:val="en-GB" w:eastAsia="en-US"/>
        </w:rPr>
        <w:t>FRAND</w:t>
      </w:r>
      <w:r w:rsidRPr="00B01E9F">
        <w:rPr>
          <w:szCs w:val="24"/>
          <w:lang w:eastAsia="en-US"/>
        </w:rPr>
        <w:t xml:space="preserve"> από </w:t>
      </w:r>
      <w:r w:rsidRPr="00B01E9F">
        <w:rPr>
          <w:strike/>
          <w:szCs w:val="24"/>
          <w:lang w:eastAsia="en-US"/>
        </w:rPr>
        <w:t>τον διαμεσολαβητή</w:t>
      </w:r>
      <w:r w:rsidR="00C25B4C">
        <w:rPr>
          <w:strike/>
          <w:szCs w:val="24"/>
          <w:lang w:eastAsia="en-US"/>
        </w:rPr>
        <w:t xml:space="preserve"> </w:t>
      </w:r>
      <w:r w:rsidRPr="00B01E9F">
        <w:rPr>
          <w:b/>
          <w:i/>
          <w:szCs w:val="24"/>
          <w:lang w:eastAsia="en-US"/>
        </w:rPr>
        <w:t>την επιτροπή διαμεσολαβητών</w:t>
      </w:r>
      <w:r w:rsidRPr="00B01E9F">
        <w:rPr>
          <w:szCs w:val="24"/>
          <w:lang w:eastAsia="en-US"/>
        </w:rPr>
        <w:t xml:space="preserve">, κάθε μέρος υποβάλλει λεπτομερή και αιτιολογημένη πρόταση για τον καθορισμό όρων και προϋποθέσεων </w:t>
      </w:r>
      <w:r w:rsidRPr="00B01E9F">
        <w:rPr>
          <w:szCs w:val="24"/>
          <w:lang w:val="en-GB" w:eastAsia="en-US"/>
        </w:rPr>
        <w:t>FRAND</w:t>
      </w:r>
      <w:r w:rsidRPr="00B01E9F">
        <w:rPr>
          <w:szCs w:val="24"/>
          <w:lang w:eastAsia="en-US"/>
        </w:rPr>
        <w:t xml:space="preserve">. Εάν ένα μέρος έχει ήδη υποβάλει πρόταση για τον καθορισμό όρων και προϋποθέσεων </w:t>
      </w:r>
      <w:r w:rsidRPr="00B01E9F">
        <w:rPr>
          <w:szCs w:val="24"/>
          <w:lang w:val="en-GB" w:eastAsia="en-US"/>
        </w:rPr>
        <w:t>FRAND</w:t>
      </w:r>
      <w:r w:rsidRPr="00B01E9F">
        <w:rPr>
          <w:szCs w:val="24"/>
          <w:lang w:eastAsia="en-US"/>
        </w:rPr>
        <w:t xml:space="preserve">, υποβάλλονται αναθεωρημένες εκδόσεις, εάν είναι αναγκαίο, οι οποίες λαμβάνουν υπόψη τη σύσταση </w:t>
      </w:r>
      <w:r w:rsidRPr="00B01E9F">
        <w:rPr>
          <w:strike/>
          <w:szCs w:val="24"/>
          <w:lang w:eastAsia="en-US"/>
        </w:rPr>
        <w:t>του διαμεσολαβητή</w:t>
      </w:r>
      <w:r w:rsidR="00C25B4C">
        <w:rPr>
          <w:strike/>
          <w:szCs w:val="24"/>
          <w:lang w:eastAsia="en-US"/>
        </w:rPr>
        <w:t xml:space="preserve"> </w:t>
      </w:r>
      <w:r w:rsidRPr="00B01E9F">
        <w:rPr>
          <w:b/>
          <w:i/>
          <w:szCs w:val="24"/>
          <w:lang w:eastAsia="en-US"/>
        </w:rPr>
        <w:t>της επιτροπής διαμεσολαβητών</w:t>
      </w:r>
      <w:r w:rsidRPr="00B01E9F">
        <w:rPr>
          <w:szCs w:val="24"/>
          <w:lang w:eastAsia="en-US"/>
        </w:rPr>
        <w:t>.</w:t>
      </w:r>
      <w:r w:rsidR="00035D8C">
        <w:rPr>
          <w:b/>
          <w:szCs w:val="24"/>
          <w:lang w:eastAsia="en-US"/>
        </w:rPr>
        <w:t xml:space="preserve"> [Τροπολογία 225]</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53</w:t>
      </w:r>
      <w:r w:rsidRPr="00B01E9F">
        <w:rPr>
          <w:szCs w:val="24"/>
          <w:lang w:eastAsia="en-US"/>
        </w:rPr>
        <w:br/>
        <w:t xml:space="preserve">Προφορική διαδικασία </w:t>
      </w:r>
    </w:p>
    <w:p w:rsidR="00B01E9F" w:rsidRPr="00035D8C" w:rsidRDefault="00B01E9F" w:rsidP="00B01E9F">
      <w:pPr>
        <w:spacing w:before="120" w:after="120" w:line="360" w:lineRule="auto"/>
        <w:rPr>
          <w:b/>
          <w:szCs w:val="24"/>
          <w:lang w:eastAsia="en-US"/>
        </w:rPr>
      </w:pPr>
      <w:r w:rsidRPr="00B01E9F">
        <w:rPr>
          <w:szCs w:val="24"/>
          <w:lang w:eastAsia="en-US"/>
        </w:rPr>
        <w:t xml:space="preserve">Εάν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το κρίνει αναγκαίο ή εάν το ζητήσει ένα μέρος, διεξάγεται ακρόαση εντός 20 ημερών από την υποβολή αιτιολογημένων προτάσεων για τον καθορισμό όρων και προϋποθέσεων </w:t>
      </w:r>
      <w:r w:rsidRPr="00B01E9F">
        <w:rPr>
          <w:szCs w:val="24"/>
          <w:lang w:val="en-GB" w:eastAsia="en-US"/>
        </w:rPr>
        <w:t>FRAND</w:t>
      </w:r>
      <w:r w:rsidRPr="00B01E9F">
        <w:rPr>
          <w:szCs w:val="24"/>
          <w:lang w:eastAsia="en-US"/>
        </w:rPr>
        <w:t>.</w:t>
      </w:r>
      <w:r w:rsidR="00035D8C">
        <w:rPr>
          <w:b/>
          <w:szCs w:val="24"/>
          <w:lang w:eastAsia="en-US"/>
        </w:rPr>
        <w:t xml:space="preserve"> [Τροπολογία 226]</w:t>
      </w:r>
    </w:p>
    <w:p w:rsidR="00B01E9F" w:rsidRPr="00B01E9F" w:rsidRDefault="00B01E9F" w:rsidP="00B01E9F">
      <w:pPr>
        <w:spacing w:before="120" w:after="120" w:line="360" w:lineRule="auto"/>
        <w:jc w:val="center"/>
        <w:rPr>
          <w:szCs w:val="24"/>
          <w:lang w:eastAsia="en-US"/>
        </w:rPr>
      </w:pPr>
      <w:r w:rsidRPr="00B01E9F">
        <w:rPr>
          <w:szCs w:val="24"/>
          <w:lang w:eastAsia="en-US"/>
        </w:rPr>
        <w:t>Άρθρο 54</w:t>
      </w:r>
      <w:r w:rsidRPr="00B01E9F">
        <w:rPr>
          <w:szCs w:val="24"/>
          <w:lang w:eastAsia="en-US"/>
        </w:rPr>
        <w:br/>
        <w:t xml:space="preserve">Κοινοποίηση πληροφοριών </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Όταν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λαμβάνει πληροφορίες για τους σκοπούς του καθορισμού όρων </w:t>
      </w:r>
      <w:r w:rsidRPr="00B01E9F">
        <w:rPr>
          <w:szCs w:val="24"/>
          <w:lang w:val="en-GB" w:eastAsia="en-US"/>
        </w:rPr>
        <w:t>FRAND</w:t>
      </w:r>
      <w:r w:rsidRPr="00B01E9F">
        <w:rPr>
          <w:szCs w:val="24"/>
          <w:lang w:eastAsia="en-US"/>
        </w:rPr>
        <w:t xml:space="preserve"> από ένα μέρος, τις κοινοποιεί στο έτερο μέρος, ώστε αυτό να έχει τη δυνατότητα να παρουσιάσει οποιαδήποτε εξήγηση.</w:t>
      </w:r>
      <w:r w:rsidR="00035D8C">
        <w:rPr>
          <w:b/>
          <w:szCs w:val="24"/>
          <w:lang w:eastAsia="en-US"/>
        </w:rPr>
        <w:t xml:space="preserve"> [Τροπολογία 227]</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t xml:space="preserve">Ένα μέρος μπορεί να ζητήσει από </w:t>
      </w:r>
      <w:r w:rsidRPr="00B01E9F">
        <w:rPr>
          <w:strike/>
          <w:szCs w:val="24"/>
          <w:lang w:eastAsia="en-US"/>
        </w:rPr>
        <w:t>τον διαμεσολαβητή</w:t>
      </w:r>
      <w:r w:rsidR="00C25B4C">
        <w:rPr>
          <w:strike/>
          <w:szCs w:val="24"/>
          <w:lang w:eastAsia="en-US"/>
        </w:rPr>
        <w:t xml:space="preserve"> </w:t>
      </w:r>
      <w:r w:rsidRPr="00B01E9F">
        <w:rPr>
          <w:b/>
          <w:i/>
          <w:szCs w:val="24"/>
          <w:lang w:eastAsia="en-US"/>
        </w:rPr>
        <w:t>την επιτροπή διαμεσολαβητών</w:t>
      </w:r>
      <w:r w:rsidRPr="00B01E9F">
        <w:rPr>
          <w:szCs w:val="24"/>
          <w:lang w:eastAsia="en-US"/>
        </w:rPr>
        <w:t xml:space="preserve"> να τηρηθούν εμπιστευτικές συγκεκριμένες πληροφορίες που περιέχονται σε υποβαλλόμενο έγγραφο.</w:t>
      </w:r>
      <w:r w:rsidR="00035D8C">
        <w:rPr>
          <w:b/>
          <w:szCs w:val="24"/>
          <w:lang w:eastAsia="en-US"/>
        </w:rPr>
        <w:t xml:space="preserve"> [Τροπολογία 228]</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Όταν ένα μέρος ζητεί να τηρηθούν εμπιστευτικές οι πληροφορίες που περιέχονται σε έγγραφο που υποβάλει,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δεν κοινοποιεί τις πληροφορίες αυτές στο έτερο μέρος. Το μέρος που επικαλείται την εμπιστευτικότητα παρέχει επίσης μη εμπιστευτική έκδοση των πληροφοριών που υποβάλλονται εμπιστευτικά, με επαρκείς λεπτομέρειες ώστε να είναι δυνατή η κατανόηση, σε εύλογο βαθμό, της ουσίας των πληροφοριών που υποβάλλονται εμπιστευτικά. Αυτή η μη εμπιστευτική έκδοση κοινοποιείται στο έτερο μέρος.</w:t>
      </w:r>
      <w:r w:rsidR="00035D8C">
        <w:rPr>
          <w:b/>
          <w:szCs w:val="24"/>
          <w:lang w:eastAsia="en-US"/>
        </w:rPr>
        <w:t xml:space="preserve"> [Τροπολογία 229]</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55</w:t>
      </w:r>
      <w:r w:rsidRPr="00B01E9F">
        <w:rPr>
          <w:szCs w:val="24"/>
          <w:lang w:eastAsia="en-US"/>
        </w:rPr>
        <w:br/>
        <w:t xml:space="preserve">Αιτιολογημένη πρόταση καθορισμού όρων και προϋποθέσεων </w:t>
      </w:r>
      <w:r w:rsidRPr="00B01E9F">
        <w:rPr>
          <w:szCs w:val="24"/>
          <w:lang w:val="en-GB" w:eastAsia="en-US"/>
        </w:rPr>
        <w:t>FRAND</w:t>
      </w:r>
      <w:r w:rsidRPr="00B01E9F">
        <w:rPr>
          <w:szCs w:val="24"/>
          <w:lang w:eastAsia="en-US"/>
        </w:rPr>
        <w:t xml:space="preserve"> από τον διαμεσολαβητή</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Το αργότερο 45 ημέρες πριν από τη λήξη της προθεσμίας που αναφέρεται στο άρθρο 37, </w:t>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υποβάλλει αιτιολογημένη πρόταση για τον καθορισμό όρων και προϋποθέσεων </w:t>
      </w:r>
      <w:r w:rsidRPr="00B01E9F">
        <w:rPr>
          <w:szCs w:val="24"/>
          <w:lang w:val="en-GB" w:eastAsia="en-US"/>
        </w:rPr>
        <w:t>FRAND</w:t>
      </w:r>
      <w:r w:rsidRPr="00B01E9F">
        <w:rPr>
          <w:szCs w:val="24"/>
          <w:lang w:eastAsia="en-US"/>
        </w:rPr>
        <w:t xml:space="preserve"> στα μέρη ή, κατά περίπτωση, στο μέρος που ζητεί τη συνέχιση του καθορισμού όρων </w:t>
      </w:r>
      <w:r w:rsidRPr="00B01E9F">
        <w:rPr>
          <w:szCs w:val="24"/>
          <w:lang w:val="en-GB" w:eastAsia="en-US"/>
        </w:rPr>
        <w:t>FRAND</w:t>
      </w:r>
      <w:r w:rsidRPr="00B01E9F">
        <w:rPr>
          <w:szCs w:val="24"/>
          <w:lang w:eastAsia="en-US"/>
        </w:rPr>
        <w:t>.</w:t>
      </w:r>
      <w:r w:rsidR="00035D8C">
        <w:rPr>
          <w:b/>
          <w:szCs w:val="24"/>
          <w:lang w:eastAsia="en-US"/>
        </w:rPr>
        <w:t xml:space="preserve"> [Τροπολογία 230]</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t xml:space="preserve">Κάθε μέρος μπορεί να υποβάλει παρατηρήσεις επί της πρότασης και να προτείνει τροποποιήσεις </w:t>
      </w:r>
      <w:r w:rsidRPr="00B01E9F">
        <w:rPr>
          <w:strike/>
          <w:szCs w:val="24"/>
          <w:lang w:eastAsia="en-US"/>
        </w:rPr>
        <w:t>στην πρόταση του διαμεσολαβητή, ο οποίος</w:t>
      </w:r>
      <w:r w:rsidR="00C25B4C">
        <w:rPr>
          <w:strike/>
          <w:szCs w:val="24"/>
          <w:lang w:eastAsia="en-US"/>
        </w:rPr>
        <w:t xml:space="preserve"> </w:t>
      </w:r>
      <w:r w:rsidRPr="00B01E9F">
        <w:rPr>
          <w:b/>
          <w:i/>
          <w:szCs w:val="24"/>
          <w:lang w:eastAsia="en-US"/>
        </w:rPr>
        <w:t>εντός της προθεσμίας που έχει οριστεί από την επιτροπή διαμεσολαβητών, η οποία</w:t>
      </w:r>
      <w:r w:rsidRPr="00B01E9F">
        <w:rPr>
          <w:szCs w:val="24"/>
          <w:lang w:eastAsia="en-US"/>
        </w:rPr>
        <w:t xml:space="preserve"> μπορεί να αναδιατυπώσει την πρότασή </w:t>
      </w:r>
      <w:r w:rsidRPr="00B01E9F">
        <w:rPr>
          <w:strike/>
          <w:szCs w:val="24"/>
          <w:lang w:eastAsia="en-US"/>
        </w:rPr>
        <w:t>του</w:t>
      </w:r>
      <w:r w:rsidR="00C25B4C">
        <w:rPr>
          <w:strike/>
          <w:szCs w:val="24"/>
          <w:lang w:eastAsia="en-US"/>
        </w:rPr>
        <w:t xml:space="preserve"> </w:t>
      </w:r>
      <w:r w:rsidRPr="00B01E9F">
        <w:rPr>
          <w:b/>
          <w:i/>
          <w:szCs w:val="24"/>
          <w:lang w:eastAsia="en-US"/>
        </w:rPr>
        <w:t>της</w:t>
      </w:r>
      <w:r w:rsidRPr="00B01E9F">
        <w:rPr>
          <w:szCs w:val="24"/>
          <w:lang w:eastAsia="en-US"/>
        </w:rPr>
        <w:t xml:space="preserve"> ώστε να ληφθούν υπόψη οι παρατηρήσεις των μερών και ενημερώνει</w:t>
      </w:r>
      <w:r w:rsidRPr="00B01E9F">
        <w:rPr>
          <w:b/>
          <w:i/>
          <w:szCs w:val="24"/>
          <w:lang w:eastAsia="en-US"/>
        </w:rPr>
        <w:t xml:space="preserve"> άμεσα</w:t>
      </w:r>
      <w:r w:rsidRPr="00B01E9F">
        <w:rPr>
          <w:szCs w:val="24"/>
          <w:lang w:eastAsia="en-US"/>
        </w:rPr>
        <w:t xml:space="preserve"> τα μέρη ή το μέρος που ζητεί τη συνέχιση του καθορισμού όρων </w:t>
      </w:r>
      <w:r w:rsidRPr="00B01E9F">
        <w:rPr>
          <w:szCs w:val="24"/>
          <w:lang w:val="en-GB" w:eastAsia="en-US"/>
        </w:rPr>
        <w:t>FRAND</w:t>
      </w:r>
      <w:r w:rsidRPr="00B01E9F">
        <w:rPr>
          <w:szCs w:val="24"/>
          <w:lang w:eastAsia="en-US"/>
        </w:rPr>
        <w:t>, κατά περίπτωση, για την εν λόγω αναδιατύπωση.</w:t>
      </w:r>
      <w:r w:rsidR="00035D8C">
        <w:rPr>
          <w:b/>
          <w:szCs w:val="24"/>
          <w:lang w:eastAsia="en-US"/>
        </w:rPr>
        <w:t xml:space="preserve"> [Τροπολογία 231]</w:t>
      </w:r>
    </w:p>
    <w:p w:rsidR="00B01E9F" w:rsidRPr="00B01E9F" w:rsidRDefault="00B01E9F" w:rsidP="00B01E9F">
      <w:pPr>
        <w:spacing w:before="120" w:after="120" w:line="360" w:lineRule="auto"/>
        <w:jc w:val="center"/>
        <w:rPr>
          <w:szCs w:val="24"/>
          <w:lang w:eastAsia="en-US"/>
        </w:rPr>
      </w:pPr>
      <w:r w:rsidRPr="00B01E9F">
        <w:rPr>
          <w:szCs w:val="24"/>
          <w:lang w:eastAsia="en-US"/>
        </w:rPr>
        <w:t>Άρθρο 56</w:t>
      </w:r>
      <w:r w:rsidRPr="00B01E9F">
        <w:rPr>
          <w:szCs w:val="24"/>
          <w:lang w:eastAsia="en-US"/>
        </w:rPr>
        <w:br/>
        <w:t xml:space="preserve">Περάτωση του καθορισμού όρων </w:t>
      </w:r>
      <w:r w:rsidRPr="00B01E9F">
        <w:rPr>
          <w:szCs w:val="24"/>
          <w:lang w:val="en-GB" w:eastAsia="en-US"/>
        </w:rPr>
        <w:t>FRAND</w:t>
      </w:r>
      <w:r w:rsidRPr="00B01E9F">
        <w:rPr>
          <w:szCs w:val="24"/>
          <w:lang w:eastAsia="en-US"/>
        </w:rPr>
        <w:t xml:space="preserve"> και κοινοποίηση περάτωσης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Εκτός της περάτωσης του καθορισμού όρων </w:t>
      </w:r>
      <w:r w:rsidRPr="00B01E9F">
        <w:rPr>
          <w:szCs w:val="24"/>
          <w:lang w:val="en-GB" w:eastAsia="en-US"/>
        </w:rPr>
        <w:t>FRAND</w:t>
      </w:r>
      <w:r w:rsidRPr="00B01E9F">
        <w:rPr>
          <w:szCs w:val="24"/>
          <w:lang w:eastAsia="en-US"/>
        </w:rPr>
        <w:t xml:space="preserve"> για τους λόγους που προβλέπονται στο άρθρο 38 παράγραφος 4, στο άρθρο 44 παράγραφος 3, στο άρθρο 45 παράγραφος 5, στο άρθρο 46 παράγραφος 2 στοιχείο β), στο άρθρο 46 παράγραφος 3 και στο άρθρο 47 παράγραφος 2, ο καθορισμός όρων </w:t>
      </w:r>
      <w:r w:rsidRPr="00B01E9F">
        <w:rPr>
          <w:szCs w:val="24"/>
          <w:lang w:val="en-GB" w:eastAsia="en-US"/>
        </w:rPr>
        <w:t>FRAND</w:t>
      </w:r>
      <w:r w:rsidRPr="00B01E9F">
        <w:rPr>
          <w:szCs w:val="24"/>
          <w:lang w:eastAsia="en-US"/>
        </w:rPr>
        <w:t xml:space="preserve"> περατώνεται με οποιονδήποτε από τους ακόλουθους τρόπους:</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α)</w:t>
      </w:r>
      <w:r w:rsidRPr="00B01E9F">
        <w:rPr>
          <w:szCs w:val="24"/>
          <w:lang w:eastAsia="en-US"/>
        </w:rPr>
        <w:tab/>
        <w:t>υπογράφεται συμφωνία διακανονισμού από τα μέρη·</w:t>
      </w:r>
    </w:p>
    <w:p w:rsidR="00B01E9F" w:rsidRPr="00035D8C" w:rsidRDefault="00B01E9F" w:rsidP="00B01E9F">
      <w:pPr>
        <w:spacing w:before="120" w:after="120" w:line="360" w:lineRule="auto"/>
        <w:ind w:left="1416" w:hanging="566"/>
        <w:rPr>
          <w:b/>
          <w:szCs w:val="24"/>
          <w:lang w:eastAsia="en-US"/>
        </w:rPr>
      </w:pPr>
      <w:r w:rsidRPr="00B01E9F">
        <w:rPr>
          <w:szCs w:val="24"/>
          <w:lang w:eastAsia="en-US"/>
        </w:rPr>
        <w:t>β)</w:t>
      </w:r>
      <w:r w:rsidRPr="00B01E9F">
        <w:rPr>
          <w:szCs w:val="24"/>
          <w:lang w:eastAsia="en-US"/>
        </w:rPr>
        <w:tab/>
        <w:t xml:space="preserve">υπογράφεται γραπτή δήλωση από τα μέρη με την οποία αποδέχονται την αιτιολογημένη πρόταση </w:t>
      </w:r>
      <w:r w:rsidRPr="00B01E9F">
        <w:rPr>
          <w:strike/>
          <w:szCs w:val="24"/>
          <w:lang w:eastAsia="en-US"/>
        </w:rPr>
        <w:t>του διαμεσολαβητή</w:t>
      </w:r>
      <w:r w:rsidR="00C25B4C">
        <w:rPr>
          <w:strike/>
          <w:szCs w:val="24"/>
          <w:lang w:eastAsia="en-US"/>
        </w:rPr>
        <w:t xml:space="preserve"> </w:t>
      </w:r>
      <w:r w:rsidRPr="00B01E9F">
        <w:rPr>
          <w:b/>
          <w:i/>
          <w:szCs w:val="24"/>
          <w:lang w:eastAsia="en-US"/>
        </w:rPr>
        <w:t>της επιτροπής διαμεσολαβητών</w:t>
      </w:r>
      <w:r w:rsidRPr="00B01E9F">
        <w:rPr>
          <w:szCs w:val="24"/>
          <w:lang w:eastAsia="en-US"/>
        </w:rPr>
        <w:t xml:space="preserve"> για τον καθορισμό όρων και προϋποθέσεων </w:t>
      </w:r>
      <w:r w:rsidRPr="00B01E9F">
        <w:rPr>
          <w:szCs w:val="24"/>
          <w:lang w:val="en-GB" w:eastAsia="en-US"/>
        </w:rPr>
        <w:t>FRAND</w:t>
      </w:r>
      <w:r w:rsidRPr="00B01E9F">
        <w:rPr>
          <w:szCs w:val="24"/>
          <w:lang w:eastAsia="en-US"/>
        </w:rPr>
        <w:t xml:space="preserve"> που αναφέρεται στο άρθρο 55</w:t>
      </w:r>
      <w:r w:rsidRPr="00B01E9F">
        <w:rPr>
          <w:strike/>
          <w:szCs w:val="24"/>
          <w:lang w:eastAsia="en-US"/>
        </w:rPr>
        <w:t>·</w:t>
      </w:r>
      <w:r w:rsidRPr="00B01E9F">
        <w:rPr>
          <w:b/>
          <w:i/>
          <w:szCs w:val="24"/>
          <w:lang w:eastAsia="en-US"/>
        </w:rPr>
        <w:t>·</w:t>
      </w:r>
      <w:r w:rsidR="00035D8C">
        <w:rPr>
          <w:b/>
          <w:szCs w:val="24"/>
          <w:lang w:eastAsia="en-US"/>
        </w:rPr>
        <w:t xml:space="preserve"> [Τροπολογία 232]</w:t>
      </w:r>
    </w:p>
    <w:p w:rsidR="00B01E9F" w:rsidRPr="00035D8C" w:rsidRDefault="00B01E9F" w:rsidP="00B01E9F">
      <w:pPr>
        <w:spacing w:before="120" w:after="120" w:line="360" w:lineRule="auto"/>
        <w:ind w:left="1416" w:hanging="566"/>
        <w:rPr>
          <w:b/>
          <w:szCs w:val="24"/>
          <w:lang w:eastAsia="en-US"/>
        </w:rPr>
      </w:pPr>
      <w:r w:rsidRPr="00B01E9F">
        <w:rPr>
          <w:szCs w:val="24"/>
          <w:lang w:eastAsia="en-US"/>
        </w:rPr>
        <w:t>γ)</w:t>
      </w:r>
      <w:r w:rsidRPr="00B01E9F">
        <w:rPr>
          <w:szCs w:val="24"/>
          <w:lang w:eastAsia="en-US"/>
        </w:rPr>
        <w:tab/>
        <w:t xml:space="preserve">υποβάλλεται γραπτή δήλωση από ένα μέρος για τη μη αποδοχή της αιτιολογημένης πρότασης </w:t>
      </w:r>
      <w:r w:rsidRPr="00B01E9F">
        <w:rPr>
          <w:strike/>
          <w:szCs w:val="24"/>
          <w:lang w:eastAsia="en-US"/>
        </w:rPr>
        <w:t>του διαμεσολαβητή</w:t>
      </w:r>
      <w:r w:rsidR="00C25B4C">
        <w:rPr>
          <w:strike/>
          <w:szCs w:val="24"/>
          <w:lang w:eastAsia="en-US"/>
        </w:rPr>
        <w:t xml:space="preserve"> </w:t>
      </w:r>
      <w:r w:rsidRPr="00B01E9F">
        <w:rPr>
          <w:b/>
          <w:i/>
          <w:szCs w:val="24"/>
          <w:lang w:eastAsia="en-US"/>
        </w:rPr>
        <w:t>της επιτροπής διαμεσολαβητών</w:t>
      </w:r>
      <w:r w:rsidRPr="00B01E9F">
        <w:rPr>
          <w:szCs w:val="24"/>
          <w:lang w:eastAsia="en-US"/>
        </w:rPr>
        <w:t xml:space="preserve"> για τον καθορισμό όρων και προϋποθέσεων </w:t>
      </w:r>
      <w:r w:rsidRPr="00B01E9F">
        <w:rPr>
          <w:szCs w:val="24"/>
          <w:lang w:val="en-GB" w:eastAsia="en-US"/>
        </w:rPr>
        <w:t>FRAND</w:t>
      </w:r>
      <w:r w:rsidRPr="00B01E9F">
        <w:rPr>
          <w:szCs w:val="24"/>
          <w:lang w:eastAsia="en-US"/>
        </w:rPr>
        <w:t xml:space="preserve"> που αναφέρεται στο άρθρο 55</w:t>
      </w:r>
      <w:r w:rsidRPr="00B01E9F">
        <w:rPr>
          <w:strike/>
          <w:szCs w:val="24"/>
          <w:lang w:eastAsia="en-US"/>
        </w:rPr>
        <w:t>·</w:t>
      </w:r>
      <w:r w:rsidRPr="00B01E9F">
        <w:rPr>
          <w:b/>
          <w:i/>
          <w:szCs w:val="24"/>
          <w:lang w:eastAsia="en-US"/>
        </w:rPr>
        <w:t>·</w:t>
      </w:r>
      <w:r w:rsidR="00035D8C">
        <w:rPr>
          <w:b/>
          <w:szCs w:val="24"/>
          <w:lang w:eastAsia="en-US"/>
        </w:rPr>
        <w:t xml:space="preserve"> [Τροπολογία 233]</w:t>
      </w:r>
    </w:p>
    <w:p w:rsidR="00B01E9F" w:rsidRPr="00035D8C" w:rsidRDefault="00B01E9F" w:rsidP="00B01E9F">
      <w:pPr>
        <w:spacing w:before="120" w:after="120" w:line="360" w:lineRule="auto"/>
        <w:ind w:left="1416" w:hanging="566"/>
        <w:rPr>
          <w:b/>
          <w:szCs w:val="24"/>
          <w:lang w:eastAsia="en-US"/>
        </w:rPr>
      </w:pPr>
      <w:r w:rsidRPr="00B01E9F">
        <w:rPr>
          <w:szCs w:val="24"/>
          <w:lang w:eastAsia="en-US"/>
        </w:rPr>
        <w:t>δ)</w:t>
      </w:r>
      <w:r w:rsidRPr="00B01E9F">
        <w:rPr>
          <w:szCs w:val="24"/>
          <w:lang w:eastAsia="en-US"/>
        </w:rPr>
        <w:tab/>
        <w:t xml:space="preserve">ένα μέρος δεν έχει υποβάλει απάντηση στην αιτιολογημένη πρόταση </w:t>
      </w:r>
      <w:r w:rsidRPr="00B01E9F">
        <w:rPr>
          <w:strike/>
          <w:szCs w:val="24"/>
          <w:lang w:eastAsia="en-US"/>
        </w:rPr>
        <w:t>του διαμεσολαβητή</w:t>
      </w:r>
      <w:r w:rsidR="00C25B4C">
        <w:rPr>
          <w:strike/>
          <w:szCs w:val="24"/>
          <w:lang w:eastAsia="en-US"/>
        </w:rPr>
        <w:t xml:space="preserve"> </w:t>
      </w:r>
      <w:r w:rsidRPr="00B01E9F">
        <w:rPr>
          <w:b/>
          <w:i/>
          <w:szCs w:val="24"/>
          <w:lang w:eastAsia="en-US"/>
        </w:rPr>
        <w:t>της επιτροπής διαμεσολαβητών</w:t>
      </w:r>
      <w:r w:rsidRPr="00B01E9F">
        <w:rPr>
          <w:szCs w:val="24"/>
          <w:lang w:eastAsia="en-US"/>
        </w:rPr>
        <w:t xml:space="preserve"> για τον καθορισμό όρων και προϋποθέσεων </w:t>
      </w:r>
      <w:r w:rsidRPr="00B01E9F">
        <w:rPr>
          <w:szCs w:val="24"/>
          <w:lang w:val="en-GB" w:eastAsia="en-US"/>
        </w:rPr>
        <w:t>FRAND</w:t>
      </w:r>
      <w:r w:rsidRPr="00B01E9F">
        <w:rPr>
          <w:szCs w:val="24"/>
          <w:lang w:eastAsia="en-US"/>
        </w:rPr>
        <w:t xml:space="preserve"> που αναφέρεται στο άρθρο 55.</w:t>
      </w:r>
      <w:r w:rsidR="00035D8C">
        <w:rPr>
          <w:b/>
          <w:szCs w:val="24"/>
          <w:lang w:eastAsia="en-US"/>
        </w:rPr>
        <w:t xml:space="preserve"> [Τροπολογία 234]</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Σε περίπτωση περάτωσης του καθορισμού όρων </w:t>
      </w:r>
      <w:r w:rsidRPr="00B01E9F">
        <w:rPr>
          <w:szCs w:val="24"/>
          <w:lang w:val="en-GB" w:eastAsia="en-US"/>
        </w:rPr>
        <w:t>FRAND</w:t>
      </w:r>
      <w:r w:rsidRPr="00B01E9F">
        <w:rPr>
          <w:szCs w:val="24"/>
          <w:lang w:eastAsia="en-US"/>
        </w:rPr>
        <w:t xml:space="preserve">, το κέντρο ικανοτήτων εκδίδει κοινοποίηση περάτωσης του καθορισμού όρων </w:t>
      </w:r>
      <w:r w:rsidRPr="00B01E9F">
        <w:rPr>
          <w:szCs w:val="24"/>
          <w:lang w:val="en-GB" w:eastAsia="en-US"/>
        </w:rPr>
        <w:t>FRAND</w:t>
      </w:r>
      <w:r w:rsidRPr="00B01E9F">
        <w:rPr>
          <w:szCs w:val="24"/>
          <w:lang w:eastAsia="en-US"/>
        </w:rPr>
        <w:t xml:space="preserve"> και ενημερώνει τα μέρη εντός 5 ημερών από την περάτωση. Η κοινοποίηση περάτωσης περιλαμβάνει τα ονόματα των μερών και του διαμεσολαβητή, το αντικείμενο του καθορισμού όρων </w:t>
      </w:r>
      <w:r w:rsidRPr="00B01E9F">
        <w:rPr>
          <w:szCs w:val="24"/>
          <w:lang w:val="en-GB" w:eastAsia="en-US"/>
        </w:rPr>
        <w:t>FRAND</w:t>
      </w:r>
      <w:r w:rsidRPr="00B01E9F">
        <w:rPr>
          <w:szCs w:val="24"/>
          <w:lang w:eastAsia="en-US"/>
        </w:rPr>
        <w:t>, περίληψη της διαδικασίας και τους λόγους περάτωσής της.</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3.</w:t>
      </w:r>
      <w:r w:rsidRPr="00B01E9F">
        <w:rPr>
          <w:szCs w:val="24"/>
          <w:lang w:eastAsia="en-US"/>
        </w:rPr>
        <w:tab/>
        <w:t xml:space="preserve">Η κοινοποίηση περάτωσης στον κάτοχο </w:t>
      </w:r>
      <w:r w:rsidRPr="00B01E9F">
        <w:rPr>
          <w:szCs w:val="24"/>
          <w:lang w:val="en-GB" w:eastAsia="en-US"/>
        </w:rPr>
        <w:t>SEP</w:t>
      </w:r>
      <w:r w:rsidRPr="00B01E9F">
        <w:rPr>
          <w:szCs w:val="24"/>
          <w:lang w:eastAsia="en-US"/>
        </w:rPr>
        <w:t xml:space="preserve"> θεωρείται ότι συνιστά έγγραφο κατά την έννοια του άρθρου 6 παράγραφος 3 στοιχείο γ) του κανονισμού (ΕΕ) αριθ. 608/2013, όσον αφορά κάθε αίτημα για παρέμβαση των τελωνειακών αρχών έναντι εμπορευμάτων που εικάζεται ότι προσβάλουν το οικείο </w:t>
      </w:r>
      <w:r w:rsidRPr="00B01E9F">
        <w:rPr>
          <w:szCs w:val="24"/>
          <w:lang w:val="en-GB" w:eastAsia="en-US"/>
        </w:rPr>
        <w:t>SEP</w:t>
      </w:r>
      <w:r w:rsidRPr="00B01E9F">
        <w:rPr>
          <w:szCs w:val="24"/>
          <w:lang w:eastAsia="en-US"/>
        </w:rPr>
        <w:t>.</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4.</w:t>
      </w:r>
      <w:r w:rsidRPr="00B01E9F">
        <w:rPr>
          <w:szCs w:val="24"/>
          <w:lang w:eastAsia="en-US"/>
        </w:rPr>
        <w:tab/>
        <w:t xml:space="preserve">Το αρμόδιο δικαστήριο κράτους μέλους από το οποίο ζητείται να αποφανθεί σχετικά με τον καθορισμό όρων και προϋποθέσεων </w:t>
      </w:r>
      <w:r w:rsidRPr="00B01E9F">
        <w:rPr>
          <w:szCs w:val="24"/>
          <w:lang w:val="en-GB" w:eastAsia="en-US"/>
        </w:rPr>
        <w:t>FRAND</w:t>
      </w:r>
      <w:r w:rsidRPr="00B01E9F">
        <w:rPr>
          <w:szCs w:val="24"/>
          <w:lang w:eastAsia="en-US"/>
        </w:rPr>
        <w:t>, μεταξύ άλλων σε υποθέσεις κατάχρησης δεσπόζουσας θέσης μεταξύ ιδιωτών, ή</w:t>
      </w:r>
      <w:r w:rsidR="00C25B4C">
        <w:rPr>
          <w:szCs w:val="24"/>
          <w:lang w:eastAsia="en-US"/>
        </w:rPr>
        <w:t xml:space="preserve"> </w:t>
      </w:r>
      <w:r w:rsidRPr="00B01E9F">
        <w:rPr>
          <w:szCs w:val="24"/>
          <w:lang w:eastAsia="en-US"/>
        </w:rPr>
        <w:t xml:space="preserve">σχετικά με αγωγές λόγω προσβολής </w:t>
      </w:r>
      <w:r w:rsidRPr="00B01E9F">
        <w:rPr>
          <w:szCs w:val="24"/>
          <w:lang w:val="en-GB" w:eastAsia="en-US"/>
        </w:rPr>
        <w:t>SEP</w:t>
      </w:r>
      <w:r w:rsidRPr="00B01E9F">
        <w:rPr>
          <w:szCs w:val="24"/>
          <w:lang w:eastAsia="en-US"/>
        </w:rPr>
        <w:t xml:space="preserve"> σε σχέση με </w:t>
      </w:r>
      <w:r w:rsidRPr="00B01E9F">
        <w:rPr>
          <w:szCs w:val="24"/>
          <w:lang w:val="en-GB" w:eastAsia="en-US"/>
        </w:rPr>
        <w:t>SEP</w:t>
      </w:r>
      <w:r w:rsidRPr="00B01E9F">
        <w:rPr>
          <w:szCs w:val="24"/>
          <w:lang w:eastAsia="en-US"/>
        </w:rPr>
        <w:t xml:space="preserve"> που ισχύει σε ένα ή περισσότερα κράτη μέλη και υπόκεινται στον καθορισμό όρων </w:t>
      </w:r>
      <w:r w:rsidRPr="00B01E9F">
        <w:rPr>
          <w:szCs w:val="24"/>
          <w:lang w:val="en-GB" w:eastAsia="en-US"/>
        </w:rPr>
        <w:t>FRAND</w:t>
      </w:r>
      <w:r w:rsidRPr="00B01E9F">
        <w:rPr>
          <w:szCs w:val="24"/>
          <w:lang w:eastAsia="en-US"/>
        </w:rPr>
        <w:t xml:space="preserve">, δεν προβαίνει στην εξέταση της ουσίας της εν λόγω αγωγής, εκτός εάν του έχει επιδοθεί κοινοποίηση περάτωσης του καθορισμού όρων </w:t>
      </w:r>
      <w:r w:rsidRPr="00B01E9F">
        <w:rPr>
          <w:szCs w:val="24"/>
          <w:lang w:val="en-GB" w:eastAsia="en-US"/>
        </w:rPr>
        <w:t>FRAND</w:t>
      </w:r>
      <w:r w:rsidRPr="00B01E9F">
        <w:rPr>
          <w:strike/>
          <w:szCs w:val="24"/>
          <w:lang w:eastAsia="en-US"/>
        </w:rPr>
        <w:t xml:space="preserve"> ή, στις περιπτώσεις που προβλέπονται στο άρθρο 38 παράγραφος 3 στοιχείο β) και στο άρθρο 38 παράγραφος 4 στοιχείο γ), κοινοποίηση δέσμευσης σύμφωνα με το άρθρο 38 παράγραφος 5</w:t>
      </w:r>
      <w:r w:rsidRPr="00B01E9F">
        <w:rPr>
          <w:szCs w:val="24"/>
          <w:lang w:eastAsia="en-US"/>
        </w:rPr>
        <w:t>.</w:t>
      </w:r>
      <w:r w:rsidR="00035D8C">
        <w:rPr>
          <w:b/>
          <w:szCs w:val="24"/>
          <w:lang w:eastAsia="en-US"/>
        </w:rPr>
        <w:t xml:space="preserve"> [Τροπολογία 235]</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Στις περιπτώσεις που προβλέπονται στο άρθρο 38 παράγραφος 3 στοιχείο β) και στο άρθρο 38 παράγραφος 4 στοιχείο γ), το άρθρο 34 παράγραφος 5 εφαρμόζεται, κατ’ αναλογία, στη διαδικασία ενώπιον αρμόδιου δικαστηρίου κράτους μέλους.</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57</w:t>
      </w:r>
      <w:r w:rsidRPr="00B01E9F">
        <w:rPr>
          <w:szCs w:val="24"/>
          <w:lang w:eastAsia="en-US"/>
        </w:rPr>
        <w:br/>
        <w:t xml:space="preserve">Έκθεση </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r>
      <w:r w:rsidRPr="00B01E9F">
        <w:rPr>
          <w:strike/>
          <w:szCs w:val="24"/>
          <w:lang w:eastAsia="en-US"/>
        </w:rPr>
        <w:t>Ο διαμεσολαβητής</w:t>
      </w:r>
      <w:r w:rsidR="00C25B4C">
        <w:rPr>
          <w:strike/>
          <w:szCs w:val="24"/>
          <w:lang w:eastAsia="en-US"/>
        </w:rPr>
        <w:t xml:space="preserve"> </w:t>
      </w:r>
      <w:r w:rsidRPr="00B01E9F">
        <w:rPr>
          <w:b/>
          <w:i/>
          <w:szCs w:val="24"/>
          <w:lang w:eastAsia="en-US"/>
        </w:rPr>
        <w:t>Η επιτροπή διαμεσολαβητών</w:t>
      </w:r>
      <w:r w:rsidRPr="00B01E9F">
        <w:rPr>
          <w:szCs w:val="24"/>
          <w:lang w:eastAsia="en-US"/>
        </w:rPr>
        <w:t xml:space="preserve"> υποβάλλει στα μέρη γραπτή έκθεση μετά την περάτωση του καθορισμού όρων </w:t>
      </w:r>
      <w:r w:rsidRPr="00B01E9F">
        <w:rPr>
          <w:szCs w:val="24"/>
          <w:lang w:val="en-GB" w:eastAsia="en-US"/>
        </w:rPr>
        <w:t>FRAND</w:t>
      </w:r>
      <w:r w:rsidRPr="00B01E9F">
        <w:rPr>
          <w:szCs w:val="24"/>
          <w:lang w:eastAsia="en-US"/>
        </w:rPr>
        <w:t xml:space="preserve"> στις περιπτώσεις που αναφέρονται στο άρθρο 56 παράγραφος 1 στοιχείο γ) και στο άρθρο 56 παράγραφος 1 στοιχείο δ).</w:t>
      </w:r>
      <w:r w:rsidR="00035D8C">
        <w:rPr>
          <w:b/>
          <w:szCs w:val="24"/>
          <w:lang w:eastAsia="en-US"/>
        </w:rPr>
        <w:t xml:space="preserve"> [Τροπολογία 236]</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Η έκθεση περιλαμβάνει τουλάχιστον τα ακόλουθα: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τα ονόματα των μερών·</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 xml:space="preserve">εμπιστευτική αξιολόγηση του καθορισμού όρων </w:t>
      </w:r>
      <w:r w:rsidRPr="00B01E9F">
        <w:rPr>
          <w:szCs w:val="24"/>
          <w:lang w:val="en-GB" w:eastAsia="en-US"/>
        </w:rPr>
        <w:t>FRAND</w:t>
      </w:r>
      <w:r w:rsidRPr="00B01E9F">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εμπιστευτική σύνοψη των κύριων ζητημάτων που προκάλεσαν διαφωνία·</w:t>
      </w:r>
    </w:p>
    <w:p w:rsidR="00B01E9F" w:rsidRPr="00035D8C" w:rsidRDefault="00B01E9F" w:rsidP="00B01E9F">
      <w:pPr>
        <w:spacing w:before="120" w:after="120" w:line="360" w:lineRule="auto"/>
        <w:ind w:left="1416" w:hanging="566"/>
        <w:rPr>
          <w:b/>
          <w:szCs w:val="24"/>
          <w:lang w:eastAsia="en-US"/>
        </w:rPr>
      </w:pPr>
      <w:r w:rsidRPr="00B01E9F">
        <w:rPr>
          <w:szCs w:val="24"/>
          <w:lang w:eastAsia="en-US"/>
        </w:rPr>
        <w:t>δ)</w:t>
      </w:r>
      <w:r w:rsidRPr="00B01E9F">
        <w:rPr>
          <w:szCs w:val="24"/>
          <w:lang w:eastAsia="en-US"/>
        </w:rPr>
        <w:tab/>
        <w:t xml:space="preserve">μη εμπιστευτική μεθοδολογία και αξιολόγηση του καθορισμού των όρων και προϋποθέσεων </w:t>
      </w:r>
      <w:r w:rsidRPr="00B01E9F">
        <w:rPr>
          <w:szCs w:val="24"/>
          <w:lang w:val="en-GB" w:eastAsia="en-US"/>
        </w:rPr>
        <w:t>FRAND</w:t>
      </w:r>
      <w:r w:rsidRPr="00B01E9F">
        <w:rPr>
          <w:szCs w:val="24"/>
          <w:lang w:eastAsia="en-US"/>
        </w:rPr>
        <w:t xml:space="preserve"> από </w:t>
      </w:r>
      <w:r w:rsidRPr="00B01E9F">
        <w:rPr>
          <w:strike/>
          <w:szCs w:val="24"/>
          <w:lang w:eastAsia="en-US"/>
        </w:rPr>
        <w:t>τον διαμεσολαβητή</w:t>
      </w:r>
      <w:r w:rsidR="00C25B4C">
        <w:rPr>
          <w:strike/>
          <w:szCs w:val="24"/>
          <w:lang w:eastAsia="en-US"/>
        </w:rPr>
        <w:t xml:space="preserve"> </w:t>
      </w:r>
      <w:r w:rsidRPr="00B01E9F">
        <w:rPr>
          <w:b/>
          <w:i/>
          <w:szCs w:val="24"/>
          <w:lang w:eastAsia="en-US"/>
        </w:rPr>
        <w:t>την επιτροπή διαμεσολαβητών</w:t>
      </w:r>
      <w:r w:rsidRPr="00B01E9F">
        <w:rPr>
          <w:szCs w:val="24"/>
          <w:lang w:eastAsia="en-US"/>
        </w:rPr>
        <w:t>.</w:t>
      </w:r>
      <w:r w:rsidR="00035D8C">
        <w:rPr>
          <w:b/>
          <w:szCs w:val="24"/>
          <w:lang w:eastAsia="en-US"/>
        </w:rPr>
        <w:t xml:space="preserve"> [Τροπολογία 237]</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3.</w:t>
      </w:r>
      <w:r w:rsidRPr="00B01E9F">
        <w:rPr>
          <w:szCs w:val="24"/>
          <w:lang w:eastAsia="en-US"/>
        </w:rPr>
        <w:tab/>
        <w:t>Η εμπιστευτική έκθεση είναι διαθέσιμη μόνο στα μέρη και στο κέντρο ικανοτήτων. Το κέντρο ικανοτήτων δημοσιεύει τη μη εμπιστευτική έκθεση στη βάση δεδομένων.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 xml:space="preserve">Οποιοδήποτε μέρος της διαδικασίας καθορισμού όρων </w:t>
      </w:r>
      <w:r w:rsidRPr="00B01E9F">
        <w:rPr>
          <w:szCs w:val="24"/>
          <w:lang w:val="en-GB" w:eastAsia="en-US"/>
        </w:rPr>
        <w:t>FRAND</w:t>
      </w:r>
      <w:r w:rsidRPr="00B01E9F">
        <w:rPr>
          <w:szCs w:val="24"/>
          <w:lang w:eastAsia="en-US"/>
        </w:rPr>
        <w:t xml:space="preserve"> μπορεί να καταθέσει την έκθεση σε οποιαδήποτε διαδικασία ενώπιον αρμόδιου δικαστηρίου κράτους μέλους κατά του ετέρου μέρους της διαδικασίας καθορισμού όρων </w:t>
      </w:r>
      <w:r w:rsidRPr="00B01E9F">
        <w:rPr>
          <w:szCs w:val="24"/>
          <w:lang w:val="en-GB" w:eastAsia="en-US"/>
        </w:rPr>
        <w:t>FRAND</w:t>
      </w:r>
      <w:r w:rsidRPr="00B01E9F">
        <w:rPr>
          <w:szCs w:val="24"/>
          <w:lang w:eastAsia="en-US"/>
        </w:rPr>
        <w:t>, κατά παρέκκλιση από τυχόν δικονομικό κώλυμα.</w:t>
      </w:r>
    </w:p>
    <w:p w:rsidR="00B01E9F" w:rsidRPr="00B01E9F" w:rsidRDefault="00B01E9F" w:rsidP="00B01E9F">
      <w:pPr>
        <w:spacing w:before="120" w:after="120" w:line="360" w:lineRule="auto"/>
        <w:jc w:val="center"/>
        <w:rPr>
          <w:szCs w:val="24"/>
          <w:lang w:eastAsia="en-US"/>
        </w:rPr>
      </w:pPr>
      <w:r w:rsidRPr="00B01E9F">
        <w:rPr>
          <w:szCs w:val="24"/>
          <w:lang w:eastAsia="en-US"/>
        </w:rPr>
        <w:t>Άρθρο 58</w:t>
      </w:r>
      <w:r w:rsidRPr="00B01E9F">
        <w:rPr>
          <w:szCs w:val="24"/>
          <w:lang w:eastAsia="en-US"/>
        </w:rPr>
        <w:br/>
        <w:t xml:space="preserve">Εμπιστευτικότητα </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Εκτός από τη μεθοδολογία και την αξιολόγηση του καθορισμού όρων </w:t>
      </w:r>
      <w:r w:rsidRPr="00B01E9F">
        <w:rPr>
          <w:szCs w:val="24"/>
          <w:lang w:val="en-GB" w:eastAsia="en-US"/>
        </w:rPr>
        <w:t>FRAND</w:t>
      </w:r>
      <w:r w:rsidRPr="00B01E9F">
        <w:rPr>
          <w:szCs w:val="24"/>
          <w:lang w:eastAsia="en-US"/>
        </w:rPr>
        <w:t xml:space="preserve"> από </w:t>
      </w:r>
      <w:r w:rsidRPr="00B01E9F">
        <w:rPr>
          <w:strike/>
          <w:szCs w:val="24"/>
          <w:lang w:eastAsia="en-US"/>
        </w:rPr>
        <w:t>τον διαμεσολαβητή</w:t>
      </w:r>
      <w:r w:rsidR="00C25B4C">
        <w:rPr>
          <w:strike/>
          <w:szCs w:val="24"/>
          <w:lang w:eastAsia="en-US"/>
        </w:rPr>
        <w:t xml:space="preserve"> </w:t>
      </w:r>
      <w:r w:rsidRPr="00B01E9F">
        <w:rPr>
          <w:b/>
          <w:i/>
          <w:szCs w:val="24"/>
          <w:lang w:eastAsia="en-US"/>
        </w:rPr>
        <w:t>την επιτροπή διαμεσολαβητών</w:t>
      </w:r>
      <w:r w:rsidRPr="00B01E9F">
        <w:rPr>
          <w:szCs w:val="24"/>
          <w:lang w:eastAsia="en-US"/>
        </w:rPr>
        <w:t xml:space="preserve"> που αναφέρεται στο άρθρο 57 παράγραφος 2 στοιχείο δ), το κέντρο ικανοτήτων τηρεί εμπιστευτικό τον καθορισμό των όρων και προϋποθέσεων </w:t>
      </w:r>
      <w:r w:rsidRPr="00B01E9F">
        <w:rPr>
          <w:szCs w:val="24"/>
          <w:lang w:val="en-GB" w:eastAsia="en-US"/>
        </w:rPr>
        <w:t>FRAND</w:t>
      </w:r>
      <w:r w:rsidRPr="00B01E9F">
        <w:rPr>
          <w:szCs w:val="24"/>
          <w:lang w:eastAsia="en-US"/>
        </w:rPr>
        <w:t xml:space="preserve">, τυχόν προτάσεις για τον καθορισμό όρων και προϋποθέσεων </w:t>
      </w:r>
      <w:r w:rsidRPr="00B01E9F">
        <w:rPr>
          <w:szCs w:val="24"/>
          <w:lang w:val="en-GB" w:eastAsia="en-US"/>
        </w:rPr>
        <w:t>FRAND</w:t>
      </w:r>
      <w:r w:rsidRPr="00B01E9F">
        <w:rPr>
          <w:szCs w:val="24"/>
          <w:lang w:eastAsia="en-US"/>
        </w:rPr>
        <w:t xml:space="preserve"> που υποβάλλονται κατά τη διάρκεια της διαδικασίας και τυχόν έγγραφα ή άλλα αποδεικτικά στοιχεία που γνωστοποιούνται κατά τη διάρκεια του καθορισμού όρων </w:t>
      </w:r>
      <w:r w:rsidRPr="00B01E9F">
        <w:rPr>
          <w:szCs w:val="24"/>
          <w:lang w:val="en-GB" w:eastAsia="en-US"/>
        </w:rPr>
        <w:t>FRAND</w:t>
      </w:r>
      <w:r w:rsidRPr="00B01E9F">
        <w:rPr>
          <w:szCs w:val="24"/>
          <w:lang w:eastAsia="en-US"/>
        </w:rPr>
        <w:t xml:space="preserve"> και τα οποία δεν έχουν δημοσιοποιηθεί, εκτός εάν προβλέπεται διαφορετικά από τα μέρη.</w:t>
      </w:r>
      <w:r w:rsidR="00035D8C">
        <w:rPr>
          <w:b/>
          <w:szCs w:val="24"/>
          <w:lang w:eastAsia="en-US"/>
        </w:rPr>
        <w:t xml:space="preserve"> [Τροπολογία 238]</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 xml:space="preserve">Κατά παρέκκλιση από την παράγραφο 1, το κέντρο ικανοτήτων μπορεί να περιλαμβάνει πληροφορίες σχετικές με τον καθορισμό όρων </w:t>
      </w:r>
      <w:r w:rsidRPr="00B01E9F">
        <w:rPr>
          <w:szCs w:val="24"/>
          <w:lang w:val="en-GB" w:eastAsia="en-US"/>
        </w:rPr>
        <w:t>FRAND</w:t>
      </w:r>
      <w:r w:rsidRPr="00B01E9F">
        <w:rPr>
          <w:szCs w:val="24"/>
          <w:lang w:eastAsia="en-US"/>
        </w:rPr>
        <w:t xml:space="preserve"> σε οποιαδήποτε συγκεντρωτικά στατιστικά στοιχεία που δημοσιεύει σχετικά με τις δραστηριότητές του, υπό την προϋπόθεση ότι οι πληροφορίες αυτές δεν επιτρέπουν τον προσδιορισμό της ταυτότητας των μερών ή των ιδιαίτερων περιστάσεων της διαφοράς.</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Τίτλος </w:t>
      </w:r>
      <w:r w:rsidRPr="00B01E9F">
        <w:rPr>
          <w:szCs w:val="24"/>
          <w:lang w:val="en-GB" w:eastAsia="en-US"/>
        </w:rPr>
        <w:t>VII</w:t>
      </w:r>
      <w:r w:rsidRPr="00B01E9F">
        <w:rPr>
          <w:szCs w:val="24"/>
          <w:lang w:eastAsia="en-US"/>
        </w:rPr>
        <w:t xml:space="preserve"> </w:t>
      </w:r>
      <w:r w:rsidRPr="00B01E9F">
        <w:rPr>
          <w:szCs w:val="24"/>
          <w:lang w:eastAsia="en-US"/>
        </w:rPr>
        <w:br/>
        <w:t>Διαδικαστικοί κανόνες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59</w:t>
      </w:r>
      <w:r w:rsidRPr="00B01E9F">
        <w:rPr>
          <w:szCs w:val="24"/>
          <w:lang w:eastAsia="en-US"/>
        </w:rPr>
        <w:br/>
        <w:t>Επικοινωνία με το κέντρο ικανοτήτων και κοινοποιήσεις από αυτό</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Η επικοινωνία με το κέντρο ικανοτήτων και οι κοινοποιήσεις από αυτό πραγματοποιούνται, καταρχήν, με ηλεκτρονικά μέσα.</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Ο εκτελεστικός διευθυντής του </w:t>
      </w:r>
      <w:r w:rsidRPr="00B01E9F">
        <w:rPr>
          <w:szCs w:val="24"/>
          <w:lang w:val="en-GB" w:eastAsia="en-US"/>
        </w:rPr>
        <w:t>EUIPO</w:t>
      </w:r>
      <w:r w:rsidRPr="00B01E9F">
        <w:rPr>
          <w:szCs w:val="24"/>
          <w:lang w:eastAsia="en-US"/>
        </w:rPr>
        <w:t xml:space="preserve"> καθορίζει σε ποιο βαθμό και υπό ποιους τεχνικούς όρους πρέπει να πραγματοποιούνται ηλεκτρονικά η επικοινωνία και οι κοινοποιήσεις που αναφέρονται στην παράγραφο 1.</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60</w:t>
      </w:r>
      <w:r w:rsidRPr="00B01E9F">
        <w:rPr>
          <w:szCs w:val="24"/>
          <w:lang w:eastAsia="en-US"/>
        </w:rPr>
        <w:br/>
        <w:t>Προθεσμίες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Οι προθεσμίες υπολογίζονται σε πλήρη έτη, μήνες, εβδομάδες ή ημέρες. Ο υπολογισμός αρχίζει την επομένη της ημέρας κατά την οποία συνέβη το αντίστοιχο γεγονός.</w:t>
      </w:r>
    </w:p>
    <w:p w:rsidR="00B01E9F" w:rsidRPr="00035D8C" w:rsidRDefault="00B01E9F" w:rsidP="00B01E9F">
      <w:pPr>
        <w:spacing w:before="120" w:after="120" w:line="360" w:lineRule="auto"/>
        <w:ind w:left="850" w:hanging="850"/>
        <w:rPr>
          <w:b/>
          <w:szCs w:val="24"/>
          <w:lang w:eastAsia="en-US"/>
        </w:rPr>
      </w:pPr>
      <w:r w:rsidRPr="00B01E9F">
        <w:rPr>
          <w:b/>
          <w:i/>
          <w:szCs w:val="24"/>
          <w:lang w:eastAsia="en-US"/>
        </w:rPr>
        <w:t>1</w:t>
      </w:r>
      <w:r w:rsidR="00035D8C">
        <w:rPr>
          <w:b/>
          <w:i/>
          <w:szCs w:val="24"/>
          <w:lang w:eastAsia="en-US"/>
        </w:rPr>
        <w:t>α</w:t>
      </w:r>
      <w:r w:rsidRPr="00B01E9F">
        <w:rPr>
          <w:b/>
          <w:i/>
          <w:szCs w:val="24"/>
          <w:lang w:eastAsia="en-US"/>
        </w:rPr>
        <w:t>.</w:t>
      </w:r>
      <w:r w:rsidRPr="00B01E9F">
        <w:rPr>
          <w:szCs w:val="24"/>
          <w:lang w:eastAsia="en-US"/>
        </w:rPr>
        <w:tab/>
      </w:r>
      <w:r w:rsidRPr="00B01E9F">
        <w:rPr>
          <w:b/>
          <w:i/>
          <w:szCs w:val="24"/>
          <w:lang w:eastAsia="en-US"/>
        </w:rPr>
        <w:t>Η προθεσμία που καθορίζεται σε ημέρες λήγει την τελευταία ημέρα· η προθεσμία που ορίζεται σε εβδομάδες λήγει στο τέλος της ημέρας της τελευταίας εβδομάδας· η προθεσμία που καθορίζεται σε μήνες λήγει με την εκπνοή της μέρας που αντιστοιχεί στην αρχική ημέρα της προθεσμίας και, εάν δεν υπήρχε τέτοια ημέρα κατά τον τελευταίο μήνα, τότε την τελευταία ημέρα του εν λόγω μήνα· η προθεσμία που αναφέρεται σε έτη λήγει με την εκπνοή της ημέρας που αντιστοιχεί στην αρχική ημέρα μιας δεδομένης προθεσμίας και, εάν δεν υπήρχε τέτοια ημέρα, η ημερομηνία λήξης είναι η τελευταία ημέρα του εν λόγω μήνα.</w:t>
      </w:r>
      <w:r w:rsidR="00035D8C">
        <w:rPr>
          <w:b/>
          <w:szCs w:val="24"/>
          <w:lang w:eastAsia="en-US"/>
        </w:rPr>
        <w:t xml:space="preserve"> [Τροπολογία 239]</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Ο εκτελεστικός διευθυντής του </w:t>
      </w:r>
      <w:r w:rsidRPr="00B01E9F">
        <w:rPr>
          <w:szCs w:val="24"/>
          <w:lang w:val="en-GB" w:eastAsia="en-US"/>
        </w:rPr>
        <w:t>EUIPO</w:t>
      </w:r>
      <w:r w:rsidRPr="00B01E9F">
        <w:rPr>
          <w:szCs w:val="24"/>
          <w:lang w:eastAsia="en-US"/>
        </w:rPr>
        <w:t xml:space="preserve"> ορίζει, πριν από την έναρξη κάθε ημερολογιακού έτους, τις ημέρες κατά τις οποίες δεν παραλαμβάνει έγγραφα το </w:t>
      </w:r>
      <w:r w:rsidRPr="00B01E9F">
        <w:rPr>
          <w:szCs w:val="24"/>
          <w:lang w:val="en-GB" w:eastAsia="en-US"/>
        </w:rPr>
        <w:t>EUIPO</w:t>
      </w:r>
      <w:r w:rsidRPr="00B01E9F">
        <w:rPr>
          <w:szCs w:val="24"/>
          <w:lang w:eastAsia="en-US"/>
        </w:rPr>
        <w:t xml:space="preserve"> ή δεν παραδίδονται κανονικές ταχυδρομικές αποστολές στην περιοχή στην οποία είναι εγκατεστημένο το </w:t>
      </w:r>
      <w:r w:rsidRPr="00B01E9F">
        <w:rPr>
          <w:szCs w:val="24"/>
          <w:lang w:val="en-GB" w:eastAsia="en-US"/>
        </w:rPr>
        <w:t>EUIPO</w:t>
      </w:r>
      <w:r w:rsidRPr="00B01E9F">
        <w:rPr>
          <w:szCs w:val="24"/>
          <w:lang w:eastAsia="en-US"/>
        </w:rPr>
        <w:t>.</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3.</w:t>
      </w:r>
      <w:r w:rsidRPr="00B01E9F">
        <w:rPr>
          <w:szCs w:val="24"/>
          <w:lang w:eastAsia="en-US"/>
        </w:rPr>
        <w:tab/>
        <w:t xml:space="preserve">Ο εκτελεστικός διευθυντής του </w:t>
      </w:r>
      <w:r w:rsidRPr="00B01E9F">
        <w:rPr>
          <w:szCs w:val="24"/>
          <w:lang w:val="en-GB" w:eastAsia="en-US"/>
        </w:rPr>
        <w:t>EUIPO</w:t>
      </w:r>
      <w:r w:rsidRPr="00B01E9F">
        <w:rPr>
          <w:szCs w:val="24"/>
          <w:lang w:eastAsia="en-US"/>
        </w:rPr>
        <w:t xml:space="preserve"> ορίζει τη διάρκεια της περιόδου διακοπής, σε περίπτωση γενικής διακοπής της παράδοσης ταχυδρομείου στο κράτος μέλος όπου είναι εγκατεστημένο το </w:t>
      </w:r>
      <w:r w:rsidRPr="00B01E9F">
        <w:rPr>
          <w:szCs w:val="24"/>
          <w:lang w:val="en-GB" w:eastAsia="en-US"/>
        </w:rPr>
        <w:t>EUIPO</w:t>
      </w:r>
      <w:r w:rsidRPr="00B01E9F">
        <w:rPr>
          <w:szCs w:val="24"/>
          <w:lang w:eastAsia="en-US"/>
        </w:rPr>
        <w:t xml:space="preserve"> ή σε περίπτωση πραγματικής διακοπής της σύνδεσης του </w:t>
      </w:r>
      <w:r w:rsidRPr="00B01E9F">
        <w:rPr>
          <w:szCs w:val="24"/>
          <w:lang w:val="en-GB" w:eastAsia="en-US"/>
        </w:rPr>
        <w:t>EUIPO</w:t>
      </w:r>
      <w:r w:rsidRPr="00B01E9F">
        <w:rPr>
          <w:szCs w:val="24"/>
          <w:lang w:eastAsia="en-US"/>
        </w:rPr>
        <w:t xml:space="preserve"> με αποδεκτά ηλεκτρονικά μέσα επικοινωνίας.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 xml:space="preserve">Σε εξαιρετικές περιπτώσεις που καθιστούν πολύ δύσκολη την επικοινωνία μεταξύ των μερών της διαδικασίας και του κέντρου ικανοτήτων, ο εκτελεστικός διευθυντής του </w:t>
      </w:r>
      <w:r w:rsidRPr="00B01E9F">
        <w:rPr>
          <w:szCs w:val="24"/>
          <w:lang w:val="en-GB" w:eastAsia="en-US"/>
        </w:rPr>
        <w:t>EUIPO</w:t>
      </w:r>
      <w:r w:rsidRPr="00B01E9F">
        <w:rPr>
          <w:szCs w:val="24"/>
          <w:lang w:eastAsia="en-US"/>
        </w:rPr>
        <w:t xml:space="preserve"> μπορεί να παρατείνει όλες τις προθεσμίες που διαφορετικά θα έληγαν κατά ή μετά την ημερομηνία έναρξης ενός τέτοιου γεγονότος, όπως αποφασίζει ο εκτελεστικός διευθυντής σε σχέση με τα ακόλουθα υποκείμενα: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μέρη της διαδικασίας που έχουν την κατοικία ή την έδρα τους στην οικεία περιφέρεια·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εκπροσώπους ή βοηθούς με έδρα στην οικεία περιφέρεια, οι οποίοι έχουν διοριστεί από τα μέρη.</w:t>
      </w:r>
    </w:p>
    <w:p w:rsidR="00C25B4C" w:rsidRDefault="00C25B4C">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5.</w:t>
      </w:r>
      <w:r w:rsidRPr="00B01E9F">
        <w:rPr>
          <w:szCs w:val="24"/>
          <w:lang w:eastAsia="en-US"/>
        </w:rPr>
        <w:tab/>
        <w:t xml:space="preserve">Κατά τον καθορισμό της διάρκειας της παράτασης που αναφέρεται στο δεύτερο εδάφιο, ο εκτελεστικός διευθυντής του </w:t>
      </w:r>
      <w:r w:rsidRPr="00B01E9F">
        <w:rPr>
          <w:szCs w:val="24"/>
          <w:lang w:val="en-GB" w:eastAsia="en-US"/>
        </w:rPr>
        <w:t>EUIPO</w:t>
      </w:r>
      <w:r w:rsidRPr="00B01E9F">
        <w:rPr>
          <w:szCs w:val="24"/>
          <w:lang w:eastAsia="en-US"/>
        </w:rPr>
        <w:t xml:space="preserve"> λαμβάνει υπόψη την ημερομηνία λήξης του έκτακτου γεγονότος. Εάν, λόγω της περίστασης που αναφέρεται στο δεύτερο εδάφιο, επηρεάζεται η έδρα του </w:t>
      </w:r>
      <w:r w:rsidRPr="00B01E9F">
        <w:rPr>
          <w:szCs w:val="24"/>
          <w:lang w:val="en-GB" w:eastAsia="en-US"/>
        </w:rPr>
        <w:t>EUIPO</w:t>
      </w:r>
      <w:r w:rsidRPr="00B01E9F">
        <w:rPr>
          <w:szCs w:val="24"/>
          <w:lang w:eastAsia="en-US"/>
        </w:rPr>
        <w:t xml:space="preserve">, ο εκτελεστικός διευθυντής του </w:t>
      </w:r>
      <w:r w:rsidRPr="00B01E9F">
        <w:rPr>
          <w:szCs w:val="24"/>
          <w:lang w:val="en-GB" w:eastAsia="en-US"/>
        </w:rPr>
        <w:t>EUIPO</w:t>
      </w:r>
      <w:r w:rsidRPr="00B01E9F">
        <w:rPr>
          <w:szCs w:val="24"/>
          <w:lang w:eastAsia="en-US"/>
        </w:rPr>
        <w:t xml:space="preserve"> διευκρινίζει ότι η ανωτέρω απόφαση ισχύει για όλα τα μέρη της διαδικασίας.</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Τίτλος </w:t>
      </w:r>
      <w:r w:rsidRPr="00B01E9F">
        <w:rPr>
          <w:szCs w:val="24"/>
          <w:lang w:val="en-GB" w:eastAsia="en-US"/>
        </w:rPr>
        <w:t>VIII</w:t>
      </w:r>
      <w:r w:rsidRPr="00B01E9F">
        <w:rPr>
          <w:szCs w:val="24"/>
          <w:lang w:eastAsia="en-US"/>
        </w:rPr>
        <w:t xml:space="preserve"> </w:t>
      </w:r>
      <w:r w:rsidRPr="00B01E9F">
        <w:rPr>
          <w:szCs w:val="24"/>
          <w:lang w:eastAsia="en-US"/>
        </w:rPr>
        <w:br/>
        <w:t>Πολύ μικρές, μικρές και μεσαίες επιχειρήσεις</w:t>
      </w:r>
    </w:p>
    <w:p w:rsidR="00B01E9F" w:rsidRPr="00035D8C" w:rsidRDefault="00B01E9F" w:rsidP="00B01E9F">
      <w:pPr>
        <w:spacing w:before="120" w:after="120" w:line="360" w:lineRule="auto"/>
        <w:jc w:val="center"/>
        <w:rPr>
          <w:b/>
          <w:szCs w:val="24"/>
          <w:lang w:eastAsia="en-US"/>
        </w:rPr>
      </w:pPr>
      <w:r w:rsidRPr="00B01E9F">
        <w:rPr>
          <w:szCs w:val="24"/>
          <w:lang w:eastAsia="en-US"/>
        </w:rPr>
        <w:t>Άρθρο 61</w:t>
      </w:r>
      <w:r w:rsidRPr="00B01E9F">
        <w:rPr>
          <w:szCs w:val="24"/>
          <w:lang w:eastAsia="en-US"/>
        </w:rPr>
        <w:br/>
      </w:r>
      <w:r w:rsidRPr="00B01E9F">
        <w:rPr>
          <w:strike/>
          <w:szCs w:val="24"/>
          <w:lang w:eastAsia="en-US"/>
        </w:rPr>
        <w:t xml:space="preserve">Κατάρτιση, παροχή συμβουλών και υποστήριξη </w:t>
      </w:r>
      <w:r w:rsidRPr="00B01E9F">
        <w:rPr>
          <w:b/>
          <w:i/>
          <w:szCs w:val="24"/>
          <w:lang w:eastAsia="en-US"/>
        </w:rPr>
        <w:t xml:space="preserve">Κόμβος υποστήριξης για την παραχώρηση αδειών εκμετάλλευσης </w:t>
      </w:r>
      <w:r w:rsidRPr="00B01E9F">
        <w:rPr>
          <w:b/>
          <w:i/>
          <w:szCs w:val="24"/>
          <w:lang w:val="en-GB" w:eastAsia="en-US"/>
        </w:rPr>
        <w:t>SEP</w:t>
      </w:r>
      <w:r w:rsidRPr="00B01E9F">
        <w:rPr>
          <w:b/>
          <w:i/>
          <w:szCs w:val="24"/>
          <w:lang w:eastAsia="en-US"/>
        </w:rPr>
        <w:t xml:space="preserve"> για ΜΜΕ και νεοφυείς επιχειρήσεις</w:t>
      </w:r>
      <w:r w:rsidR="00035D8C">
        <w:rPr>
          <w:b/>
          <w:szCs w:val="24"/>
          <w:lang w:eastAsia="en-US"/>
        </w:rPr>
        <w:t xml:space="preserve"> [Τροπολογία 240]</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Το κέντρο ικανοτήτων </w:t>
      </w:r>
      <w:r w:rsidRPr="00B01E9F">
        <w:rPr>
          <w:strike/>
          <w:szCs w:val="24"/>
          <w:lang w:eastAsia="en-US"/>
        </w:rPr>
        <w:t>παρέχει</w:t>
      </w:r>
      <w:r w:rsidR="00C25B4C">
        <w:rPr>
          <w:strike/>
          <w:szCs w:val="24"/>
          <w:lang w:eastAsia="en-US"/>
        </w:rPr>
        <w:t xml:space="preserve"> </w:t>
      </w:r>
      <w:r w:rsidRPr="00B01E9F">
        <w:rPr>
          <w:b/>
          <w:i/>
          <w:szCs w:val="24"/>
          <w:lang w:eastAsia="en-US"/>
        </w:rPr>
        <w:t>δημιουργεί και διαχειρίζεται</w:t>
      </w:r>
      <w:r w:rsidRPr="00B01E9F">
        <w:rPr>
          <w:szCs w:val="24"/>
          <w:lang w:eastAsia="en-US"/>
        </w:rPr>
        <w:t xml:space="preserve"> δωρεάν </w:t>
      </w:r>
      <w:r w:rsidRPr="00B01E9F">
        <w:rPr>
          <w:strike/>
          <w:szCs w:val="24"/>
          <w:lang w:eastAsia="en-US"/>
        </w:rPr>
        <w:t xml:space="preserve">κατάρτιση και υποστήριξη για θέματα που αφορούν </w:t>
      </w:r>
      <w:r w:rsidRPr="00B01E9F">
        <w:rPr>
          <w:strike/>
          <w:szCs w:val="24"/>
          <w:lang w:val="en-GB" w:eastAsia="en-US"/>
        </w:rPr>
        <w:t>SEP</w:t>
      </w:r>
      <w:r w:rsidRPr="00B01E9F">
        <w:rPr>
          <w:strike/>
          <w:szCs w:val="24"/>
          <w:lang w:eastAsia="en-US"/>
        </w:rPr>
        <w:t xml:space="preserve"> σε πολύ μικρές, μικρές και μεσαίες</w:t>
      </w:r>
      <w:r w:rsidR="00C25B4C">
        <w:rPr>
          <w:strike/>
          <w:szCs w:val="24"/>
          <w:lang w:eastAsia="en-US"/>
        </w:rPr>
        <w:t xml:space="preserve"> </w:t>
      </w:r>
      <w:r w:rsidRPr="00B01E9F">
        <w:rPr>
          <w:b/>
          <w:i/>
          <w:szCs w:val="24"/>
          <w:lang w:eastAsia="en-US"/>
        </w:rPr>
        <w:t xml:space="preserve">κόμβο υποστήριξης για την παραχώρηση αδειών εκμετάλλευσης </w:t>
      </w:r>
      <w:r w:rsidRPr="00B01E9F">
        <w:rPr>
          <w:b/>
          <w:i/>
          <w:szCs w:val="24"/>
          <w:lang w:val="en-GB" w:eastAsia="en-US"/>
        </w:rPr>
        <w:t>SEP</w:t>
      </w:r>
      <w:r w:rsidRPr="00B01E9F">
        <w:rPr>
          <w:b/>
          <w:i/>
          <w:szCs w:val="24"/>
          <w:lang w:eastAsia="en-US"/>
        </w:rPr>
        <w:t xml:space="preserve"> για ΜΜΕ και νεοφυείς</w:t>
      </w:r>
      <w:r w:rsidRPr="00B01E9F">
        <w:rPr>
          <w:szCs w:val="24"/>
          <w:lang w:eastAsia="en-US"/>
        </w:rPr>
        <w:t xml:space="preserve"> επιχειρήσεις</w:t>
      </w:r>
      <w:r w:rsidRPr="00B01E9F">
        <w:rPr>
          <w:strike/>
          <w:szCs w:val="24"/>
          <w:lang w:eastAsia="en-US"/>
        </w:rPr>
        <w:t>.</w:t>
      </w:r>
      <w:r w:rsidRPr="00B01E9F">
        <w:rPr>
          <w:b/>
          <w:i/>
          <w:szCs w:val="24"/>
          <w:lang w:eastAsia="en-US"/>
        </w:rPr>
        <w:t>, ο οποίος βοηθά τις ΜΜΕ και τις νεοφυείς επιχειρήσεις με τα εξής:</w:t>
      </w:r>
      <w:r w:rsidR="00035D8C">
        <w:rPr>
          <w:b/>
          <w:szCs w:val="24"/>
          <w:lang w:eastAsia="en-US"/>
        </w:rPr>
        <w:t xml:space="preserve"> [Τροπολογία 241]</w:t>
      </w:r>
    </w:p>
    <w:p w:rsidR="00C25B4C" w:rsidRDefault="00C25B4C">
      <w:pPr>
        <w:widowControl/>
        <w:rPr>
          <w:b/>
          <w:i/>
          <w:szCs w:val="24"/>
          <w:lang w:eastAsia="en-US"/>
        </w:rPr>
      </w:pPr>
      <w:r>
        <w:rPr>
          <w:b/>
          <w:i/>
          <w:szCs w:val="24"/>
          <w:lang w:eastAsia="en-US"/>
        </w:rPr>
        <w:br w:type="page"/>
      </w:r>
    </w:p>
    <w:p w:rsidR="00B01E9F" w:rsidRPr="00035D8C" w:rsidRDefault="00B01E9F" w:rsidP="00B01E9F">
      <w:pPr>
        <w:spacing w:before="120" w:after="120" w:line="360" w:lineRule="auto"/>
        <w:ind w:left="1416" w:hanging="566"/>
        <w:rPr>
          <w:b/>
          <w:szCs w:val="24"/>
          <w:lang w:eastAsia="en-US"/>
        </w:rPr>
      </w:pPr>
      <w:r w:rsidRPr="00B01E9F">
        <w:rPr>
          <w:b/>
          <w:i/>
          <w:szCs w:val="24"/>
          <w:lang w:eastAsia="en-US"/>
        </w:rPr>
        <w:lastRenderedPageBreak/>
        <w:t>α)</w:t>
      </w:r>
      <w:r w:rsidRPr="00B01E9F">
        <w:rPr>
          <w:szCs w:val="24"/>
          <w:lang w:eastAsia="en-US"/>
        </w:rPr>
        <w:tab/>
      </w:r>
      <w:r w:rsidRPr="00B01E9F">
        <w:rPr>
          <w:b/>
          <w:i/>
          <w:szCs w:val="24"/>
          <w:lang w:eastAsia="en-US"/>
        </w:rPr>
        <w:t xml:space="preserve">να προσδιορίσουν ποια </w:t>
      </w:r>
      <w:r w:rsidRPr="00B01E9F">
        <w:rPr>
          <w:b/>
          <w:i/>
          <w:szCs w:val="24"/>
          <w:lang w:val="en-GB" w:eastAsia="en-US"/>
        </w:rPr>
        <w:t>SEP</w:t>
      </w:r>
      <w:r w:rsidRPr="00B01E9F">
        <w:rPr>
          <w:b/>
          <w:i/>
          <w:szCs w:val="24"/>
          <w:lang w:eastAsia="en-US"/>
        </w:rPr>
        <w:t xml:space="preserve"> ενδέχεται να είναι συναφή με το προϊόν ή την υπηρεσία τους, πιθανούς δικαιοπαρόχους και κοινοπραξίες διπλωμάτων ευρεσιτεχνίας σε περίπτωση που οι ΜΜΕ ή οι νεοφυείς επιχειρήσεις είναι φορείς υλοποίησης </w:t>
      </w:r>
      <w:r w:rsidRPr="00B01E9F">
        <w:rPr>
          <w:b/>
          <w:i/>
          <w:szCs w:val="24"/>
          <w:lang w:val="en-GB" w:eastAsia="en-US"/>
        </w:rPr>
        <w:t>SEP</w:t>
      </w:r>
      <w:r w:rsidRPr="00B01E9F">
        <w:rPr>
          <w:b/>
          <w:i/>
          <w:szCs w:val="24"/>
          <w:lang w:eastAsia="en-US"/>
        </w:rPr>
        <w:t>·</w:t>
      </w:r>
      <w:r w:rsidR="00035D8C">
        <w:rPr>
          <w:b/>
          <w:szCs w:val="24"/>
          <w:lang w:eastAsia="en-US"/>
        </w:rPr>
        <w:t xml:space="preserve"> [Τροπολογία 242]</w:t>
      </w:r>
    </w:p>
    <w:p w:rsidR="00B01E9F" w:rsidRPr="00035D8C" w:rsidRDefault="00B01E9F" w:rsidP="00B01E9F">
      <w:pPr>
        <w:spacing w:before="120" w:after="120" w:line="360" w:lineRule="auto"/>
        <w:ind w:left="1416" w:hanging="566"/>
        <w:rPr>
          <w:b/>
          <w:szCs w:val="24"/>
          <w:lang w:eastAsia="en-US"/>
        </w:rPr>
      </w:pPr>
      <w:r w:rsidRPr="00B01E9F">
        <w:rPr>
          <w:b/>
          <w:i/>
          <w:szCs w:val="24"/>
          <w:lang w:eastAsia="en-US"/>
        </w:rPr>
        <w:t>β)</w:t>
      </w:r>
      <w:r w:rsidRPr="00B01E9F">
        <w:rPr>
          <w:szCs w:val="24"/>
          <w:lang w:eastAsia="en-US"/>
        </w:rPr>
        <w:tab/>
      </w:r>
      <w:r w:rsidRPr="00B01E9F">
        <w:rPr>
          <w:b/>
          <w:i/>
          <w:szCs w:val="24"/>
          <w:lang w:eastAsia="en-US"/>
        </w:rPr>
        <w:t xml:space="preserve">να εντοπίσουν πιθανούς δικαιοδόχους και, με τη βοήθεια του Ευρωπαϊκού Παρατηρητηρίου για τις παραβιάσεις των δικαιωμάτων διανοητικής ιδιοκτησίας, τις συμβουλεύει σχετικά με τον καλύτερο τρόπο επιβολής των δικαιωμάτων τους όσον αφορά τα </w:t>
      </w:r>
      <w:r w:rsidRPr="00B01E9F">
        <w:rPr>
          <w:b/>
          <w:i/>
          <w:szCs w:val="24"/>
          <w:lang w:val="en-GB" w:eastAsia="en-US"/>
        </w:rPr>
        <w:t>SEP</w:t>
      </w:r>
      <w:r w:rsidRPr="00B01E9F">
        <w:rPr>
          <w:b/>
          <w:i/>
          <w:szCs w:val="24"/>
          <w:lang w:eastAsia="en-US"/>
        </w:rPr>
        <w:t xml:space="preserve"> σε ευρωπαϊκό και παγκόσμιο επίπεδο, σε περίπτωση που οι ΜΜΕ ή οι νεοφυείς επιχειρήσεις είναι φορείς υλοποίησης </w:t>
      </w:r>
      <w:r w:rsidRPr="00B01E9F">
        <w:rPr>
          <w:b/>
          <w:i/>
          <w:szCs w:val="24"/>
          <w:lang w:val="en-GB" w:eastAsia="en-US"/>
        </w:rPr>
        <w:t>SEP</w:t>
      </w:r>
      <w:r w:rsidRPr="00B01E9F">
        <w:rPr>
          <w:b/>
          <w:i/>
          <w:szCs w:val="24"/>
          <w:lang w:eastAsia="en-US"/>
        </w:rPr>
        <w:t>·</w:t>
      </w:r>
      <w:r w:rsidR="00035D8C">
        <w:rPr>
          <w:b/>
          <w:szCs w:val="24"/>
          <w:lang w:eastAsia="en-US"/>
        </w:rPr>
        <w:t xml:space="preserve"> [Τροπολογία 243]</w:t>
      </w:r>
    </w:p>
    <w:p w:rsidR="00B01E9F" w:rsidRPr="00035D8C" w:rsidRDefault="00B01E9F" w:rsidP="00B01E9F">
      <w:pPr>
        <w:spacing w:before="120" w:after="120" w:line="360" w:lineRule="auto"/>
        <w:ind w:left="1416" w:hanging="566"/>
        <w:rPr>
          <w:b/>
          <w:szCs w:val="24"/>
          <w:lang w:eastAsia="en-US"/>
        </w:rPr>
      </w:pPr>
      <w:r w:rsidRPr="00B01E9F">
        <w:rPr>
          <w:b/>
          <w:i/>
          <w:szCs w:val="24"/>
          <w:lang w:eastAsia="en-US"/>
        </w:rPr>
        <w:t>γ)</w:t>
      </w:r>
      <w:r w:rsidRPr="00B01E9F">
        <w:rPr>
          <w:szCs w:val="24"/>
          <w:lang w:eastAsia="en-US"/>
        </w:rPr>
        <w:tab/>
      </w:r>
      <w:r w:rsidRPr="00B01E9F">
        <w:rPr>
          <w:b/>
          <w:i/>
          <w:szCs w:val="24"/>
          <w:lang w:eastAsia="en-US"/>
        </w:rPr>
        <w:t xml:space="preserve">παρέχει δωρεάν κατάρτιση και υποστήριξη για θέματα που αφορούν </w:t>
      </w:r>
      <w:r w:rsidRPr="00B01E9F">
        <w:rPr>
          <w:b/>
          <w:i/>
          <w:szCs w:val="24"/>
          <w:lang w:val="en-GB" w:eastAsia="en-US"/>
        </w:rPr>
        <w:t>SEP</w:t>
      </w:r>
      <w:r w:rsidRPr="00B01E9F">
        <w:rPr>
          <w:b/>
          <w:i/>
          <w:szCs w:val="24"/>
          <w:lang w:eastAsia="en-US"/>
        </w:rPr>
        <w:t>·</w:t>
      </w:r>
      <w:r w:rsidR="00035D8C">
        <w:rPr>
          <w:b/>
          <w:szCs w:val="24"/>
          <w:lang w:eastAsia="en-US"/>
        </w:rPr>
        <w:t xml:space="preserve"> [Τροπολογία 244]</w:t>
      </w:r>
    </w:p>
    <w:p w:rsidR="00B01E9F" w:rsidRPr="00035D8C" w:rsidRDefault="00B01E9F" w:rsidP="00B01E9F">
      <w:pPr>
        <w:spacing w:before="120" w:after="120" w:line="360" w:lineRule="auto"/>
        <w:ind w:left="850"/>
        <w:rPr>
          <w:b/>
          <w:szCs w:val="24"/>
          <w:lang w:eastAsia="en-US"/>
        </w:rPr>
      </w:pPr>
      <w:r w:rsidRPr="00B01E9F">
        <w:rPr>
          <w:b/>
          <w:i/>
          <w:szCs w:val="24"/>
          <w:lang w:eastAsia="en-US"/>
        </w:rPr>
        <w:t xml:space="preserve">Το κέντρο ικανοτήτων δεν θεωρείται υπεύθυνο για οποιαδήποτε βοήθεια παρέχεται σε ΜΜΕ και νεοφυείς επιχειρήσεις βάσει της παρούσας παραγράφου. Για την εκτέλεση των καθηκόντων που αναφέρονται στην παρούσα παράγραφο, το κέντρο ικανοτήτων μπορεί να συνεργάζεται στενά με τα εθνικά γραφεία διπλωμάτων ευρεσιτεχνίας και τα κυβερνητικά συστήματα που στηρίζουν ΜΜΕ. </w:t>
      </w:r>
      <w:r w:rsidR="00035D8C">
        <w:rPr>
          <w:b/>
          <w:szCs w:val="24"/>
          <w:lang w:eastAsia="en-US"/>
        </w:rPr>
        <w:t>[Τροπολογία 245]</w:t>
      </w:r>
    </w:p>
    <w:p w:rsidR="00B01E9F" w:rsidRPr="00035D8C" w:rsidRDefault="00B01E9F" w:rsidP="00B01E9F">
      <w:pPr>
        <w:spacing w:before="120" w:after="120" w:line="360" w:lineRule="auto"/>
        <w:ind w:left="850" w:hanging="850"/>
        <w:rPr>
          <w:b/>
          <w:szCs w:val="24"/>
          <w:lang w:eastAsia="en-US"/>
        </w:rPr>
      </w:pPr>
      <w:r w:rsidRPr="00B01E9F">
        <w:rPr>
          <w:b/>
          <w:i/>
          <w:szCs w:val="24"/>
          <w:lang w:eastAsia="en-US"/>
        </w:rPr>
        <w:t>1</w:t>
      </w:r>
      <w:r w:rsidR="00035D8C">
        <w:rPr>
          <w:b/>
          <w:i/>
          <w:szCs w:val="24"/>
          <w:lang w:eastAsia="en-US"/>
        </w:rPr>
        <w:t>α</w:t>
      </w:r>
      <w:r w:rsidRPr="00B01E9F">
        <w:rPr>
          <w:b/>
          <w:i/>
          <w:szCs w:val="24"/>
          <w:lang w:eastAsia="en-US"/>
        </w:rPr>
        <w:t>.</w:t>
      </w:r>
      <w:r w:rsidRPr="00B01E9F">
        <w:rPr>
          <w:szCs w:val="24"/>
          <w:lang w:eastAsia="en-US"/>
        </w:rPr>
        <w:tab/>
      </w:r>
      <w:r w:rsidRPr="00B01E9F">
        <w:rPr>
          <w:b/>
          <w:i/>
          <w:szCs w:val="24"/>
          <w:lang w:eastAsia="en-US"/>
        </w:rPr>
        <w:t>Το κέντρο ικανοτήτων αναζητά με δική του πρωτοβουλία σε τακτική βάση την ενημέρωση εκ μέρους των ΜΜΕ και των νεοφυών επιχειρήσεων σχετικά με το ποια κατάρτιση και υποστήριξη θα ήταν πιο χρήσιμη.</w:t>
      </w:r>
      <w:r w:rsidR="00035D8C">
        <w:rPr>
          <w:b/>
          <w:szCs w:val="24"/>
          <w:lang w:eastAsia="en-US"/>
        </w:rPr>
        <w:t xml:space="preserve"> [Τροπολογία 246]</w:t>
      </w:r>
    </w:p>
    <w:p w:rsidR="00AB751B" w:rsidRDefault="00AB751B">
      <w:pPr>
        <w:widowControl/>
        <w:rPr>
          <w:szCs w:val="24"/>
          <w:lang w:eastAsia="en-US"/>
        </w:rPr>
      </w:pPr>
      <w:r>
        <w:rPr>
          <w:szCs w:val="24"/>
          <w:lang w:eastAsia="en-US"/>
        </w:rPr>
        <w:br w:type="page"/>
      </w:r>
    </w:p>
    <w:p w:rsidR="00B01E9F" w:rsidRPr="00035D8C" w:rsidRDefault="00B01E9F" w:rsidP="00B01E9F">
      <w:pPr>
        <w:spacing w:before="120" w:after="120" w:line="360" w:lineRule="auto"/>
        <w:ind w:left="850" w:hanging="850"/>
        <w:rPr>
          <w:b/>
          <w:szCs w:val="24"/>
          <w:lang w:eastAsia="en-US"/>
        </w:rPr>
      </w:pPr>
      <w:r w:rsidRPr="00B01E9F">
        <w:rPr>
          <w:szCs w:val="24"/>
          <w:lang w:eastAsia="en-US"/>
        </w:rPr>
        <w:lastRenderedPageBreak/>
        <w:t>2.</w:t>
      </w:r>
      <w:r w:rsidRPr="00B01E9F">
        <w:rPr>
          <w:szCs w:val="24"/>
          <w:lang w:eastAsia="en-US"/>
        </w:rPr>
        <w:tab/>
        <w:t xml:space="preserve">Το κέντρο ικανοτήτων μπορεί να αναθέτει τη διεξαγωγή μελετών, εάν το κρίνει αναγκαίο, για την παροχή βοήθειας σε </w:t>
      </w:r>
      <w:r w:rsidRPr="00B01E9F">
        <w:rPr>
          <w:strike/>
          <w:szCs w:val="24"/>
          <w:lang w:eastAsia="en-US"/>
        </w:rPr>
        <w:t>πολύ μικρές, μικρές και μεσαίες επιχειρήσεις</w:t>
      </w:r>
      <w:r w:rsidR="00AB751B">
        <w:rPr>
          <w:strike/>
          <w:szCs w:val="24"/>
          <w:lang w:eastAsia="en-US"/>
        </w:rPr>
        <w:t xml:space="preserve"> </w:t>
      </w:r>
      <w:r w:rsidRPr="00B01E9F">
        <w:rPr>
          <w:b/>
          <w:i/>
          <w:szCs w:val="24"/>
          <w:lang w:eastAsia="en-US"/>
        </w:rPr>
        <w:t>ΜΜΕ</w:t>
      </w:r>
      <w:r w:rsidRPr="00B01E9F">
        <w:rPr>
          <w:szCs w:val="24"/>
          <w:lang w:eastAsia="en-US"/>
        </w:rPr>
        <w:t xml:space="preserve"> για θέματα σχετικά με τα </w:t>
      </w:r>
      <w:r w:rsidRPr="00B01E9F">
        <w:rPr>
          <w:szCs w:val="24"/>
          <w:lang w:val="en-GB" w:eastAsia="en-US"/>
        </w:rPr>
        <w:t>SEP</w:t>
      </w:r>
      <w:r w:rsidRPr="00B01E9F">
        <w:rPr>
          <w:szCs w:val="24"/>
          <w:lang w:eastAsia="en-US"/>
        </w:rPr>
        <w:t>.</w:t>
      </w:r>
      <w:r w:rsidRPr="00B01E9F">
        <w:rPr>
          <w:b/>
          <w:i/>
          <w:szCs w:val="24"/>
          <w:lang w:eastAsia="en-US"/>
        </w:rPr>
        <w:t xml:space="preserve"> Οι μελέτες αυτές μπορεί να περιλαμβάνουν ανάλυση, με βάση τις πληροφορίες που παρέχονται από τους κατόχους και τους φορείς υλοποίησης </w:t>
      </w:r>
      <w:r w:rsidRPr="00B01E9F">
        <w:rPr>
          <w:b/>
          <w:i/>
          <w:szCs w:val="24"/>
          <w:lang w:val="en-GB" w:eastAsia="en-US"/>
        </w:rPr>
        <w:t>SEP</w:t>
      </w:r>
      <w:r w:rsidRPr="00B01E9F">
        <w:rPr>
          <w:b/>
          <w:i/>
          <w:szCs w:val="24"/>
          <w:lang w:eastAsia="en-US"/>
        </w:rPr>
        <w:t xml:space="preserve"> σχετικά με τις άδειες που έχουν χορηγηθεί, τα δικαιώματα εκμετάλλευσης που καταβάλλονται ή εισπράττονται και τα προϊόντα που πωλούνται για εφαρμογές του διαδικτύου των πραγμάτων, ενώ το κέντρο ικανοτήτων μπορεί να παρέχει στις ΜΜΕ εκτιμήσεις του κόστους της παραχώρησης αδειών εκμετάλλευσης για αυτές τις εφαρμογές.</w:t>
      </w:r>
      <w:r w:rsidR="00035D8C">
        <w:rPr>
          <w:b/>
          <w:szCs w:val="24"/>
          <w:lang w:eastAsia="en-US"/>
        </w:rPr>
        <w:t xml:space="preserve"> [Τροπολογία 247]</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Το κόστος των υπηρεσιών που αναφέρονται στην παράγραφο 1 και στην παράγραφο 2 βαρύνει το </w:t>
      </w:r>
      <w:r w:rsidRPr="00B01E9F">
        <w:rPr>
          <w:szCs w:val="24"/>
          <w:lang w:val="en-GB" w:eastAsia="en-US"/>
        </w:rPr>
        <w:t>EUIPO</w:t>
      </w:r>
      <w:r w:rsidRPr="00B01E9F">
        <w:rPr>
          <w:b/>
          <w:i/>
          <w:szCs w:val="24"/>
          <w:lang w:eastAsia="en-US"/>
        </w:rPr>
        <w:t>, το οποίο διασφαλίζει ότι οι υπηρεσίες χρηματοδοτούνται επαρκώς και διαθέτουν επαρκείς πόρους</w:t>
      </w:r>
      <w:r w:rsidRPr="00B01E9F">
        <w:rPr>
          <w:szCs w:val="24"/>
          <w:lang w:eastAsia="en-US"/>
        </w:rPr>
        <w:t>.</w:t>
      </w:r>
      <w:r w:rsidR="00035D8C">
        <w:rPr>
          <w:b/>
          <w:szCs w:val="24"/>
          <w:lang w:eastAsia="en-US"/>
        </w:rPr>
        <w:t xml:space="preserve"> [Τροπολογία 248]</w:t>
      </w:r>
    </w:p>
    <w:p w:rsidR="00B01E9F" w:rsidRPr="00035D8C" w:rsidRDefault="00B01E9F" w:rsidP="00B01E9F">
      <w:pPr>
        <w:spacing w:before="120" w:after="120" w:line="360" w:lineRule="auto"/>
        <w:ind w:left="850" w:hanging="850"/>
        <w:rPr>
          <w:b/>
          <w:szCs w:val="24"/>
          <w:lang w:eastAsia="en-US"/>
        </w:rPr>
      </w:pPr>
      <w:r w:rsidRPr="00B01E9F">
        <w:rPr>
          <w:b/>
          <w:i/>
          <w:szCs w:val="24"/>
          <w:lang w:eastAsia="en-US"/>
        </w:rPr>
        <w:t>3</w:t>
      </w:r>
      <w:r w:rsidR="00035D8C">
        <w:rPr>
          <w:b/>
          <w:i/>
          <w:szCs w:val="24"/>
          <w:lang w:eastAsia="en-US"/>
        </w:rPr>
        <w:t>α</w:t>
      </w:r>
      <w:r w:rsidRPr="00B01E9F">
        <w:rPr>
          <w:b/>
          <w:i/>
          <w:szCs w:val="24"/>
          <w:lang w:eastAsia="en-US"/>
        </w:rPr>
        <w:t>.</w:t>
      </w:r>
      <w:r w:rsidRPr="00B01E9F">
        <w:rPr>
          <w:szCs w:val="24"/>
          <w:lang w:eastAsia="en-US"/>
        </w:rPr>
        <w:tab/>
      </w:r>
      <w:r w:rsidRPr="00B01E9F">
        <w:rPr>
          <w:b/>
          <w:i/>
          <w:szCs w:val="24"/>
          <w:lang w:eastAsia="en-US"/>
        </w:rPr>
        <w:t>Οι παράγραφοι 1 και 2 δεν εφαρμόζονται στις εταιρείες επιβολής διπλωμάτων ευρεσιτεχνίας ή σε ΜΜΕ που είναι θυγατρικές, συνδεδεμένες ή ανήκουν ή ελέγχονται άμεσα ή έμμεσα από άλλο φυσικό ή νομικό πρόσωπο που δεν είναι ΜΜΕ.</w:t>
      </w:r>
      <w:r w:rsidR="00035D8C">
        <w:rPr>
          <w:b/>
          <w:szCs w:val="24"/>
          <w:lang w:eastAsia="en-US"/>
        </w:rPr>
        <w:t xml:space="preserve"> [Τροπολογία 249]</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62</w:t>
      </w:r>
      <w:r w:rsidRPr="00B01E9F">
        <w:rPr>
          <w:szCs w:val="24"/>
          <w:lang w:eastAsia="en-US"/>
        </w:rPr>
        <w:br/>
        <w:t xml:space="preserve">Όροι </w:t>
      </w:r>
      <w:r w:rsidRPr="00B01E9F">
        <w:rPr>
          <w:szCs w:val="24"/>
          <w:lang w:val="en-GB" w:eastAsia="en-US"/>
        </w:rPr>
        <w:t>FRAND</w:t>
      </w:r>
      <w:r w:rsidRPr="00B01E9F">
        <w:rPr>
          <w:szCs w:val="24"/>
          <w:lang w:eastAsia="en-US"/>
        </w:rPr>
        <w:t xml:space="preserve"> για πολύ μικρές, μικρές και μεσαίες επιχειρήσεις </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Κατά τη διαπραγμάτευση άδειας εκμετάλλευσης </w:t>
      </w:r>
      <w:r w:rsidRPr="00B01E9F">
        <w:rPr>
          <w:szCs w:val="24"/>
          <w:lang w:val="en-GB" w:eastAsia="en-US"/>
        </w:rPr>
        <w:t>SEP</w:t>
      </w:r>
      <w:r w:rsidRPr="00B01E9F">
        <w:rPr>
          <w:szCs w:val="24"/>
          <w:lang w:eastAsia="en-US"/>
        </w:rPr>
        <w:t xml:space="preserve"> με πολύ μικρές, μικρές και μεσαίες επιχειρήσεις, οι κάτοχοι </w:t>
      </w:r>
      <w:r w:rsidRPr="00B01E9F">
        <w:rPr>
          <w:szCs w:val="24"/>
          <w:lang w:val="en-GB" w:eastAsia="en-US"/>
        </w:rPr>
        <w:t>SEP</w:t>
      </w:r>
      <w:r w:rsidRPr="00B01E9F">
        <w:rPr>
          <w:szCs w:val="24"/>
          <w:lang w:eastAsia="en-US"/>
        </w:rPr>
        <w:t xml:space="preserve"> εξετάζουν το ενδεχόμενο να τους προσφέρουν όρους και προϋποθέσεις </w:t>
      </w:r>
      <w:r w:rsidRPr="00B01E9F">
        <w:rPr>
          <w:szCs w:val="24"/>
          <w:lang w:val="en-GB" w:eastAsia="en-US"/>
        </w:rPr>
        <w:t>FRAND</w:t>
      </w:r>
      <w:r w:rsidRPr="00B01E9F">
        <w:rPr>
          <w:szCs w:val="24"/>
          <w:lang w:eastAsia="en-US"/>
        </w:rPr>
        <w:t xml:space="preserve"> που είναι ευνοϊκότεροι από τους όρους και προϋποθέσεις </w:t>
      </w:r>
      <w:r w:rsidRPr="00B01E9F">
        <w:rPr>
          <w:szCs w:val="24"/>
          <w:lang w:val="en-GB" w:eastAsia="en-US"/>
        </w:rPr>
        <w:t>FRAND</w:t>
      </w:r>
      <w:r w:rsidRPr="00B01E9F">
        <w:rPr>
          <w:szCs w:val="24"/>
          <w:lang w:eastAsia="en-US"/>
        </w:rPr>
        <w:t xml:space="preserve"> που προσφέρουν σε επιχειρήσεις, οι οποίες δεν είναι πολύ μικρές, μικρές και μεσαίες για το ίδιο πρότυπο και τις ίδιες εφαρμογές.</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2.</w:t>
      </w:r>
      <w:r w:rsidRPr="00B01E9F">
        <w:rPr>
          <w:szCs w:val="24"/>
          <w:lang w:eastAsia="en-US"/>
        </w:rPr>
        <w:tab/>
      </w:r>
      <w:r w:rsidRPr="00B01E9F">
        <w:rPr>
          <w:strike/>
          <w:szCs w:val="24"/>
          <w:lang w:eastAsia="en-US"/>
        </w:rPr>
        <w:t>Εάν</w:t>
      </w:r>
      <w:r w:rsidR="00AB751B">
        <w:rPr>
          <w:strike/>
          <w:szCs w:val="24"/>
          <w:lang w:eastAsia="en-US"/>
        </w:rPr>
        <w:t xml:space="preserve"> </w:t>
      </w:r>
      <w:r w:rsidRPr="00B01E9F">
        <w:rPr>
          <w:b/>
          <w:i/>
          <w:szCs w:val="24"/>
          <w:lang w:eastAsia="en-US"/>
        </w:rPr>
        <w:t>Όταν ένας</w:t>
      </w:r>
      <w:r w:rsidRPr="00B01E9F">
        <w:rPr>
          <w:szCs w:val="24"/>
          <w:lang w:eastAsia="en-US"/>
        </w:rPr>
        <w:t xml:space="preserve"> κάτοχος </w:t>
      </w:r>
      <w:r w:rsidRPr="00B01E9F">
        <w:rPr>
          <w:szCs w:val="24"/>
          <w:lang w:val="en-GB" w:eastAsia="en-US"/>
        </w:rPr>
        <w:t>SEP</w:t>
      </w:r>
      <w:r w:rsidRPr="00B01E9F">
        <w:rPr>
          <w:strike/>
          <w:szCs w:val="24"/>
          <w:lang w:eastAsia="en-US"/>
        </w:rPr>
        <w:t xml:space="preserve"> προσφέρει ευνοϊκότερους όρους και προϋποθέσεις </w:t>
      </w:r>
      <w:r w:rsidRPr="00B01E9F">
        <w:rPr>
          <w:strike/>
          <w:szCs w:val="24"/>
          <w:lang w:val="en-GB" w:eastAsia="en-US"/>
        </w:rPr>
        <w:t>FRAND</w:t>
      </w:r>
      <w:r w:rsidRPr="00B01E9F">
        <w:rPr>
          <w:strike/>
          <w:szCs w:val="24"/>
          <w:lang w:eastAsia="en-US"/>
        </w:rPr>
        <w:t xml:space="preserve"> σε πολύ μικρές, μικρές και μεσαίες επιχειρήσεις ή</w:t>
      </w:r>
      <w:r w:rsidRPr="00B01E9F">
        <w:rPr>
          <w:szCs w:val="24"/>
          <w:lang w:eastAsia="en-US"/>
        </w:rPr>
        <w:t xml:space="preserve"> χορηγήσει άδεια εκμετάλλευσης </w:t>
      </w:r>
      <w:r w:rsidRPr="00B01E9F">
        <w:rPr>
          <w:szCs w:val="24"/>
          <w:lang w:val="en-GB" w:eastAsia="en-US"/>
        </w:rPr>
        <w:t>SEP</w:t>
      </w:r>
      <w:r w:rsidRPr="00B01E9F">
        <w:rPr>
          <w:szCs w:val="24"/>
          <w:lang w:eastAsia="en-US"/>
        </w:rPr>
        <w:t xml:space="preserve"> που περιλαμβάνει ευνοϊκότερους όρους και προϋποθέσεις</w:t>
      </w:r>
      <w:r w:rsidRPr="00B01E9F">
        <w:rPr>
          <w:b/>
          <w:i/>
          <w:szCs w:val="24"/>
          <w:lang w:eastAsia="en-US"/>
        </w:rPr>
        <w:t xml:space="preserve"> από εκείνες που προσφέρονται σε εταιρείες που δεν είναι ΜΜΕ</w:t>
      </w:r>
      <w:r w:rsidRPr="00B01E9F">
        <w:rPr>
          <w:szCs w:val="24"/>
          <w:lang w:eastAsia="en-US"/>
        </w:rPr>
        <w:t xml:space="preserve"> σύμφωνα με την παράγραφο 1, οι εν λόγω όροι και προϋποθέσεις </w:t>
      </w:r>
      <w:r w:rsidRPr="00B01E9F">
        <w:rPr>
          <w:szCs w:val="24"/>
          <w:lang w:val="en-GB" w:eastAsia="en-US"/>
        </w:rPr>
        <w:t>FRAND</w:t>
      </w:r>
      <w:r w:rsidRPr="00B01E9F">
        <w:rPr>
          <w:szCs w:val="24"/>
          <w:lang w:eastAsia="en-US"/>
        </w:rPr>
        <w:t xml:space="preserve"> δεν λαμβάνονται υπόψη κατά τον καθορισμό όρων </w:t>
      </w:r>
      <w:r w:rsidRPr="00B01E9F">
        <w:rPr>
          <w:szCs w:val="24"/>
          <w:lang w:val="en-GB" w:eastAsia="en-US"/>
        </w:rPr>
        <w:t>FRAND</w:t>
      </w:r>
      <w:r w:rsidRPr="00B01E9F">
        <w:rPr>
          <w:szCs w:val="24"/>
          <w:lang w:eastAsia="en-US"/>
        </w:rPr>
        <w:t xml:space="preserve">, εκτός εάν ο καθορισμός όρων </w:t>
      </w:r>
      <w:r w:rsidRPr="00B01E9F">
        <w:rPr>
          <w:szCs w:val="24"/>
          <w:lang w:val="en-GB" w:eastAsia="en-US"/>
        </w:rPr>
        <w:t>FRAND</w:t>
      </w:r>
      <w:r w:rsidRPr="00B01E9F">
        <w:rPr>
          <w:szCs w:val="24"/>
          <w:lang w:eastAsia="en-US"/>
        </w:rPr>
        <w:t xml:space="preserve"> διενεργείται αποκλειστικά σε σχέση με όρους και προϋποθέσεις </w:t>
      </w:r>
      <w:r w:rsidRPr="00B01E9F">
        <w:rPr>
          <w:szCs w:val="24"/>
          <w:lang w:val="en-GB" w:eastAsia="en-US"/>
        </w:rPr>
        <w:t>FRAND</w:t>
      </w:r>
      <w:r w:rsidRPr="00B01E9F">
        <w:rPr>
          <w:szCs w:val="24"/>
          <w:lang w:eastAsia="en-US"/>
        </w:rPr>
        <w:t xml:space="preserve"> για άλλη πολύ μικρή, μικρή ή μεσαία επιχείρηση.</w:t>
      </w:r>
      <w:r w:rsidR="00035D8C">
        <w:rPr>
          <w:b/>
          <w:szCs w:val="24"/>
          <w:lang w:eastAsia="en-US"/>
        </w:rPr>
        <w:t xml:space="preserve"> [Τροπολογία 250]</w:t>
      </w:r>
    </w:p>
    <w:p w:rsidR="00AB751B" w:rsidRDefault="00AB751B">
      <w:pPr>
        <w:widowControl/>
        <w:rPr>
          <w:szCs w:val="24"/>
          <w:lang w:eastAsia="en-US"/>
        </w:rPr>
      </w:pPr>
      <w:r>
        <w:rPr>
          <w:szCs w:val="24"/>
          <w:lang w:eastAsia="en-US"/>
        </w:rPr>
        <w:br w:type="page"/>
      </w:r>
    </w:p>
    <w:p w:rsidR="00B01E9F" w:rsidRPr="00035D8C" w:rsidRDefault="00B01E9F" w:rsidP="00B01E9F">
      <w:pPr>
        <w:spacing w:before="120" w:after="120" w:line="360" w:lineRule="auto"/>
        <w:ind w:left="850" w:hanging="850"/>
        <w:rPr>
          <w:b/>
          <w:szCs w:val="24"/>
          <w:lang w:eastAsia="en-US"/>
        </w:rPr>
      </w:pPr>
      <w:r w:rsidRPr="00B01E9F">
        <w:rPr>
          <w:szCs w:val="24"/>
          <w:lang w:eastAsia="en-US"/>
        </w:rPr>
        <w:lastRenderedPageBreak/>
        <w:t>3.</w:t>
      </w:r>
      <w:r w:rsidRPr="00B01E9F">
        <w:rPr>
          <w:szCs w:val="24"/>
          <w:lang w:eastAsia="en-US"/>
        </w:rPr>
        <w:tab/>
        <w:t xml:space="preserve">Οι κάτοχοι </w:t>
      </w:r>
      <w:r w:rsidRPr="00B01E9F">
        <w:rPr>
          <w:szCs w:val="24"/>
          <w:lang w:val="en-GB" w:eastAsia="en-US"/>
        </w:rPr>
        <w:t>SEP</w:t>
      </w:r>
      <w:r w:rsidRPr="00B01E9F">
        <w:rPr>
          <w:szCs w:val="24"/>
          <w:lang w:eastAsia="en-US"/>
        </w:rPr>
        <w:t xml:space="preserve"> εξετάζουν επίσης το ενδεχόμενο εφαρμογής εκπτώσεων</w:t>
      </w:r>
      <w:r w:rsidRPr="00B01E9F">
        <w:rPr>
          <w:b/>
          <w:i/>
          <w:szCs w:val="24"/>
          <w:lang w:eastAsia="en-US"/>
        </w:rPr>
        <w:t>, κατανομής των πληρωμών σε άτοκες δόσεις</w:t>
      </w:r>
      <w:r w:rsidRPr="00B01E9F">
        <w:rPr>
          <w:szCs w:val="24"/>
          <w:lang w:eastAsia="en-US"/>
        </w:rPr>
        <w:t xml:space="preserve"> ή παραχώρησης άδειας εκμετάλλευσης χωρίς δικαιώματα εκμετάλλευσης για χαμηλούς όγκους πωλήσεων, ανεξάρτητα από το μέγεθος του φορέα υλοποίησης που λαμβάνει την άδεια. Οι εν λόγω εκπτώσεις ή η παραχώρηση άδειας εκμετάλλευσης χωρίς δικαιώματα εκμετάλλευσης είναι δίκαιες, εύλογες και αμερόληπτες και διατίθενται στην ηλεκτρονική βάση δεδομένων, όπως ορίζεται στο άρθρο 5 παράγραφος 2 στοιχείο β).</w:t>
      </w:r>
      <w:r w:rsidR="00035D8C">
        <w:rPr>
          <w:b/>
          <w:szCs w:val="24"/>
          <w:lang w:eastAsia="en-US"/>
        </w:rPr>
        <w:t xml:space="preserve"> [Τροπολογία 251]</w:t>
      </w:r>
    </w:p>
    <w:p w:rsidR="00B01E9F" w:rsidRPr="00035D8C" w:rsidRDefault="00B01E9F" w:rsidP="00B01E9F">
      <w:pPr>
        <w:spacing w:before="120" w:after="120" w:line="360" w:lineRule="auto"/>
        <w:ind w:left="850" w:hanging="850"/>
        <w:rPr>
          <w:b/>
          <w:szCs w:val="24"/>
          <w:lang w:eastAsia="en-US"/>
        </w:rPr>
      </w:pPr>
      <w:r w:rsidRPr="00B01E9F">
        <w:rPr>
          <w:b/>
          <w:i/>
          <w:szCs w:val="24"/>
          <w:lang w:eastAsia="en-US"/>
        </w:rPr>
        <w:t>3</w:t>
      </w:r>
      <w:r w:rsidR="00035D8C">
        <w:rPr>
          <w:b/>
          <w:i/>
          <w:szCs w:val="24"/>
          <w:lang w:eastAsia="en-US"/>
        </w:rPr>
        <w:t>α</w:t>
      </w:r>
      <w:r w:rsidRPr="00B01E9F">
        <w:rPr>
          <w:b/>
          <w:i/>
          <w:szCs w:val="24"/>
          <w:lang w:eastAsia="en-US"/>
        </w:rPr>
        <w:t>.</w:t>
      </w:r>
      <w:r w:rsidRPr="00B01E9F">
        <w:rPr>
          <w:szCs w:val="24"/>
          <w:lang w:eastAsia="en-US"/>
        </w:rPr>
        <w:tab/>
      </w:r>
      <w:r w:rsidRPr="00B01E9F">
        <w:rPr>
          <w:b/>
          <w:i/>
          <w:szCs w:val="24"/>
          <w:lang w:eastAsia="en-US"/>
        </w:rPr>
        <w:t>Τυχόν οφέλη που χορηγούνται σε ΜΜΕ δυνάμει του παρόντος κανονισμού μπορούν να παρακρατηθούν ή να καταργηθούν σε περιπτώσεις καταστρατήγησης ή κατάχρησης.</w:t>
      </w:r>
      <w:r w:rsidR="00035D8C">
        <w:rPr>
          <w:b/>
          <w:szCs w:val="24"/>
          <w:lang w:eastAsia="en-US"/>
        </w:rPr>
        <w:t xml:space="preserve"> [Τροπολογία 252]</w:t>
      </w:r>
    </w:p>
    <w:p w:rsidR="00B01E9F" w:rsidRPr="00B01E9F" w:rsidRDefault="00B01E9F" w:rsidP="00B01E9F">
      <w:pPr>
        <w:spacing w:before="120" w:after="120" w:line="360" w:lineRule="auto"/>
        <w:jc w:val="center"/>
        <w:rPr>
          <w:szCs w:val="24"/>
          <w:lang w:eastAsia="en-US"/>
        </w:rPr>
      </w:pPr>
      <w:r w:rsidRPr="00B01E9F">
        <w:rPr>
          <w:szCs w:val="24"/>
          <w:lang w:eastAsia="en-US"/>
        </w:rPr>
        <w:t xml:space="preserve">Τίτλος </w:t>
      </w:r>
      <w:r w:rsidRPr="00B01E9F">
        <w:rPr>
          <w:szCs w:val="24"/>
          <w:lang w:val="en-GB" w:eastAsia="en-US"/>
        </w:rPr>
        <w:t>IX</w:t>
      </w:r>
      <w:r w:rsidRPr="00B01E9F">
        <w:rPr>
          <w:szCs w:val="24"/>
          <w:lang w:eastAsia="en-US"/>
        </w:rPr>
        <w:t xml:space="preserve"> </w:t>
      </w:r>
      <w:r w:rsidRPr="00B01E9F">
        <w:rPr>
          <w:szCs w:val="24"/>
          <w:lang w:eastAsia="en-US"/>
        </w:rPr>
        <w:br/>
        <w:t>Τέλη και επιβαρύνσεις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63</w:t>
      </w:r>
      <w:r w:rsidRPr="00B01E9F">
        <w:rPr>
          <w:szCs w:val="24"/>
          <w:lang w:eastAsia="en-US"/>
        </w:rPr>
        <w:br/>
        <w:t xml:space="preserve">Τέλη και επιβαρύνσεις </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Το κέντρο ικανοτήτων μπορεί να επιβάλλει διοικητικά τέλη για τις υπηρεσίες που παρέχει βάσει του παρόντος κανονισμού.</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Τέλη μπορούν να επιβάλλονται τουλάχιστον για τα ακόλουθα:</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για τους μεσολαβητές που διευκολύνουν τη σύναψη συμφωνιών για τον καθορισμό συνολικών δικαιωμάτων εκμετάλλευσης, σύμφωνα με το άρθρο 17·</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για την πραγματογνωμοσύνη σχετικά με τα συνολικά δικαιώματα εκμετάλλευσης, σύμφωνα με το άρθρο 18·</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για τον έλεγχο του ουσιώδους χαρακτήρα που διενεργείται από τον αξιολογητή, σύμφωνα με το άρθρο 31, και από τον ομότιμο αξιολογητή, σύμφωνα με το άρθρο 32·</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 xml:space="preserve">για τους διαμεσολαβητές, για τον καθορισμό όρων </w:t>
      </w:r>
      <w:r w:rsidRPr="00B01E9F">
        <w:rPr>
          <w:szCs w:val="24"/>
          <w:lang w:val="en-GB" w:eastAsia="en-US"/>
        </w:rPr>
        <w:t>FRAND</w:t>
      </w:r>
      <w:r w:rsidRPr="00B01E9F">
        <w:rPr>
          <w:szCs w:val="24"/>
          <w:lang w:eastAsia="en-US"/>
        </w:rPr>
        <w:t xml:space="preserve"> σύμφωνα με τον τίτλο </w:t>
      </w:r>
      <w:r w:rsidRPr="00B01E9F">
        <w:rPr>
          <w:szCs w:val="24"/>
          <w:lang w:val="en-GB" w:eastAsia="en-US"/>
        </w:rPr>
        <w:t>VI</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Όταν το κέντρο ικανοτήτων επιβάλλει τέλη σύμφωνα με την παράγραφο 2, τα τέλη βαρύνουν τους εξής: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 xml:space="preserve">τα τέλη που αναφέρονται στην παράγραφο 2 στοιχείο α) βαρύνουν τους κατόχους </w:t>
      </w:r>
      <w:r w:rsidRPr="00B01E9F">
        <w:rPr>
          <w:szCs w:val="24"/>
          <w:lang w:val="en-GB" w:eastAsia="en-US"/>
        </w:rPr>
        <w:t>SEP</w:t>
      </w:r>
      <w:r w:rsidRPr="00B01E9F">
        <w:rPr>
          <w:szCs w:val="24"/>
          <w:lang w:eastAsia="en-US"/>
        </w:rPr>
        <w:t xml:space="preserve"> που συμμετείχαν στη διαδικασία, με βάση το εκτιμώμενο ποσοστό των οικείων </w:t>
      </w:r>
      <w:r w:rsidRPr="00B01E9F">
        <w:rPr>
          <w:szCs w:val="24"/>
          <w:lang w:val="en-GB" w:eastAsia="en-US"/>
        </w:rPr>
        <w:t>SEP</w:t>
      </w:r>
      <w:r w:rsidRPr="00B01E9F">
        <w:rPr>
          <w:szCs w:val="24"/>
          <w:lang w:eastAsia="en-US"/>
        </w:rPr>
        <w:t xml:space="preserve"> στο σύνολο των </w:t>
      </w:r>
      <w:r w:rsidRPr="00B01E9F">
        <w:rPr>
          <w:szCs w:val="24"/>
          <w:lang w:val="en-GB" w:eastAsia="en-US"/>
        </w:rPr>
        <w:t>SEP</w:t>
      </w:r>
      <w:r w:rsidRPr="00B01E9F">
        <w:rPr>
          <w:szCs w:val="24"/>
          <w:lang w:eastAsia="en-US"/>
        </w:rPr>
        <w:t xml:space="preserve"> για το πρότυπο·</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β)</w:t>
      </w:r>
      <w:r w:rsidRPr="00B01E9F">
        <w:rPr>
          <w:szCs w:val="24"/>
          <w:lang w:eastAsia="en-US"/>
        </w:rPr>
        <w:tab/>
        <w:t>τα τέλη που αναφέρονται στην παράγραφο 2 στοιχείο β) βαρύνουν εξίσου τα μέρη που συμμετείχαν στη διαδικασία της πραγματογνωμοσύνης σχετικά με τα συνολικά δικαιώματα εκμετάλλευσης, εκτός εάν αυτά συμφωνήσουν διαφορετικά ή η ειδική επιτροπή προτείνει διαφορετική κατανομή με βάση το μέγεθος των μερών που καθορίζεται σύμφωνα με τον κύκλο εργασιών τους·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 xml:space="preserve">τα τέλη που αναφέρονται στην παράγραφο 2 στοιχείο γ) βαρύνουν τον κάτοχο </w:t>
      </w:r>
      <w:r w:rsidRPr="00B01E9F">
        <w:rPr>
          <w:szCs w:val="24"/>
          <w:lang w:val="en-GB" w:eastAsia="en-US"/>
        </w:rPr>
        <w:t>SEP</w:t>
      </w:r>
      <w:r w:rsidRPr="00B01E9F">
        <w:rPr>
          <w:szCs w:val="24"/>
          <w:lang w:eastAsia="en-US"/>
        </w:rPr>
        <w:t xml:space="preserve"> που ζήτησε έλεγχο ουσιώδους χαρακτήρα, σύμφωνα με το άρθρο 29 παράγραφος 5, ή αξιολόγηση από ομοτίμους, σύμφωνα με το άρθρο 32 παράγραφος 1, και από τον φορέα υλοποίησης που ζήτησε έλεγχο ουσιώδους χαρακτήρα, σύμφωνα με το άρθρο 29 παράγραφος 6·</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δ)</w:t>
      </w:r>
      <w:r w:rsidRPr="00B01E9F">
        <w:rPr>
          <w:szCs w:val="24"/>
          <w:lang w:eastAsia="en-US"/>
        </w:rPr>
        <w:tab/>
        <w:t xml:space="preserve">τα τέλη που αναφέρονται στην παράγραφο 2 στοιχείο δ) βαρύνουν εξίσου τα μέρη, εκτός εάν αυτά συμφωνήσουν διαφορετικά ή ο διαμεσολαβητής προτείνει διαφορετική κατανομή με βάση το επίπεδο συμμετοχής των μερών στον καθορισμό όρων </w:t>
      </w:r>
      <w:r w:rsidRPr="00B01E9F">
        <w:rPr>
          <w:szCs w:val="24"/>
          <w:lang w:val="en-GB" w:eastAsia="en-US"/>
        </w:rPr>
        <w:t>FRAND</w:t>
      </w:r>
      <w:r w:rsidRPr="00B01E9F">
        <w:rPr>
          <w:szCs w:val="24"/>
          <w:lang w:eastAsia="en-US"/>
        </w:rPr>
        <w:t>.</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4.</w:t>
      </w:r>
      <w:r w:rsidRPr="00B01E9F">
        <w:rPr>
          <w:szCs w:val="24"/>
          <w:lang w:eastAsia="en-US"/>
        </w:rPr>
        <w:tab/>
        <w:t xml:space="preserve">Το ύψος των τελών είναι εύλογο και </w:t>
      </w:r>
      <w:r w:rsidRPr="00B01E9F">
        <w:rPr>
          <w:strike/>
          <w:szCs w:val="24"/>
          <w:lang w:eastAsia="en-US"/>
        </w:rPr>
        <w:t>αντιστοιχεί</w:t>
      </w:r>
      <w:r w:rsidR="00AB751B">
        <w:rPr>
          <w:strike/>
          <w:szCs w:val="24"/>
          <w:lang w:eastAsia="en-US"/>
        </w:rPr>
        <w:t xml:space="preserve"> </w:t>
      </w:r>
      <w:r w:rsidRPr="00B01E9F">
        <w:rPr>
          <w:b/>
          <w:i/>
          <w:szCs w:val="24"/>
          <w:lang w:eastAsia="en-US"/>
        </w:rPr>
        <w:t>περιορισμένο</w:t>
      </w:r>
      <w:r w:rsidRPr="00B01E9F">
        <w:rPr>
          <w:szCs w:val="24"/>
          <w:lang w:eastAsia="en-US"/>
        </w:rPr>
        <w:t xml:space="preserve"> στο κόστος των υπηρεσιών. Λαμβάνει υπόψη την κατάσταση των πολύ μικρών, μικρών και μεσαίων επιχειρήσεων.</w:t>
      </w:r>
      <w:r w:rsidR="00035D8C">
        <w:rPr>
          <w:b/>
          <w:szCs w:val="24"/>
          <w:lang w:eastAsia="en-US"/>
        </w:rPr>
        <w:t xml:space="preserve"> [Τροπολογία 253]</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5.</w:t>
      </w:r>
      <w:r w:rsidRPr="00B01E9F">
        <w:rPr>
          <w:szCs w:val="24"/>
          <w:lang w:eastAsia="en-US"/>
        </w:rPr>
        <w:tab/>
        <w:t xml:space="preserve">Έως τις </w:t>
      </w:r>
      <w:r w:rsidR="00AB751B">
        <w:rPr>
          <w:szCs w:val="24"/>
          <w:lang w:eastAsia="en-US"/>
        </w:rPr>
        <w:t xml:space="preserve">… </w:t>
      </w:r>
      <w:r w:rsidRPr="00B01E9F">
        <w:rPr>
          <w:szCs w:val="24"/>
          <w:lang w:eastAsia="en-US"/>
        </w:rPr>
        <w:t>[</w:t>
      </w:r>
      <w:r w:rsidR="00AB751B">
        <w:rPr>
          <w:szCs w:val="24"/>
          <w:lang w:eastAsia="en-US"/>
        </w:rPr>
        <w:t>ΕΕ</w:t>
      </w:r>
      <w:r w:rsidRPr="00B01E9F">
        <w:rPr>
          <w:szCs w:val="24"/>
          <w:lang w:eastAsia="en-US"/>
        </w:rPr>
        <w:t>: να προστεθεί η ημερομηνία</w:t>
      </w:r>
      <w:r w:rsidR="00AB751B">
        <w:rPr>
          <w:szCs w:val="24"/>
          <w:lang w:eastAsia="en-US"/>
        </w:rPr>
        <w:t>:</w:t>
      </w:r>
      <w:r w:rsidRPr="00B01E9F">
        <w:rPr>
          <w:szCs w:val="24"/>
          <w:lang w:eastAsia="en-US"/>
        </w:rPr>
        <w:t xml:space="preserve"> 18 μήνες από την έναρξη ισχύος του παρόντος κανονισμού], η Επιτροπή εκδίδει εκτελεστική πράξη που καθορίζει το ύψος των τελών που αναφέρονται στο άρθρο 63 και τη ρύθμιση όσον αφορά τις μεθόδους πληρωμής που σχετίζονται με τους κανόνες που καθορίζονται στις παραγράφους 3 και 4 του παρόντος άρθρου. Η εκτελεστική πράξη εκδίδεται σύμφωνα με τη διαδικασία εξέτασης που αναφέρεται στο άρθρο 68 παράγραφος 2.</w:t>
      </w:r>
    </w:p>
    <w:p w:rsidR="00B01E9F" w:rsidRPr="00B01E9F" w:rsidRDefault="00B01E9F" w:rsidP="00B01E9F">
      <w:pPr>
        <w:spacing w:before="120" w:after="120" w:line="360" w:lineRule="auto"/>
        <w:jc w:val="center"/>
        <w:rPr>
          <w:szCs w:val="24"/>
          <w:lang w:eastAsia="en-US"/>
        </w:rPr>
      </w:pPr>
      <w:r w:rsidRPr="00B01E9F">
        <w:rPr>
          <w:szCs w:val="24"/>
          <w:lang w:eastAsia="en-US"/>
        </w:rPr>
        <w:t>Άρθρο 64</w:t>
      </w:r>
      <w:r w:rsidRPr="00B01E9F">
        <w:rPr>
          <w:szCs w:val="24"/>
          <w:lang w:eastAsia="en-US"/>
        </w:rPr>
        <w:br/>
        <w:t>Καταβολή τελών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Τα τέλη καταβάλλονται στο </w:t>
      </w:r>
      <w:r w:rsidRPr="00B01E9F">
        <w:rPr>
          <w:szCs w:val="24"/>
          <w:lang w:val="en-GB" w:eastAsia="en-US"/>
        </w:rPr>
        <w:t>EUIPO</w:t>
      </w:r>
      <w:r w:rsidRPr="00B01E9F">
        <w:rPr>
          <w:szCs w:val="24"/>
          <w:lang w:eastAsia="en-US"/>
        </w:rPr>
        <w:t xml:space="preserve">. Όλες οι πληρωμές διενεργούνται σε ευρώ. Ο εκτελεστικός διευθυντής του </w:t>
      </w:r>
      <w:r w:rsidRPr="00B01E9F">
        <w:rPr>
          <w:szCs w:val="24"/>
          <w:lang w:val="en-GB" w:eastAsia="en-US"/>
        </w:rPr>
        <w:t>EUIPO</w:t>
      </w:r>
      <w:r w:rsidRPr="00B01E9F">
        <w:rPr>
          <w:szCs w:val="24"/>
          <w:lang w:eastAsia="en-US"/>
        </w:rPr>
        <w:t xml:space="preserve"> μπορεί να καθορίσει ποιες συγκεκριμένες μέθοδοι πληρωμής μπορούν να χρησιμοποιηθούν.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Εάν τα ζητούμενα ποσά δεν καταβληθούν εξ ολοκλήρου εντός 10 ημερών από την ημερομηνία υποβολής της αίτησης, το κέντρο ικανοτήτων μπορεί να ενημερώσει το μέρος που δεν έχει εκπληρώσει την υποχρέωσή του και να του δώσει τη δυνατότητα να πραγματοποιήσει την απαιτούμενη πληρωμή εντός [5] ημερών. Υποβάλλει αντίγραφο του αιτήματος στο έτερο μέρος, στην περίπτωση συνολικών δικαιωμάτων εκμετάλλευσης ή καθορισμού όρων </w:t>
      </w:r>
      <w:r w:rsidRPr="00B01E9F">
        <w:rPr>
          <w:szCs w:val="24"/>
          <w:lang w:val="en-GB" w:eastAsia="en-US"/>
        </w:rPr>
        <w:t>FRAND</w:t>
      </w:r>
      <w:r w:rsidRPr="00B01E9F">
        <w:rPr>
          <w:szCs w:val="24"/>
          <w:lang w:eastAsia="en-US"/>
        </w:rPr>
        <w:t>.</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3.</w:t>
      </w:r>
      <w:r w:rsidRPr="00B01E9F">
        <w:rPr>
          <w:szCs w:val="24"/>
          <w:lang w:eastAsia="en-US"/>
        </w:rPr>
        <w:tab/>
        <w:t xml:space="preserve">Ως ημερομηνία κατά την οποία λογίζεται ότι έχει πραγματοποιηθεί η πληρωμή στο </w:t>
      </w:r>
      <w:r w:rsidRPr="00B01E9F">
        <w:rPr>
          <w:szCs w:val="24"/>
          <w:lang w:val="en-GB" w:eastAsia="en-US"/>
        </w:rPr>
        <w:t>EUIPO</w:t>
      </w:r>
      <w:r w:rsidRPr="00B01E9F">
        <w:rPr>
          <w:szCs w:val="24"/>
          <w:lang w:eastAsia="en-US"/>
        </w:rPr>
        <w:t xml:space="preserve"> ορίζεται η ημερομηνία κατά την οποία το ποσό της πληρωμής ή του εμβάσματος φέρεται πραγματικά σε πίστωση τραπεζικού λογαριασμού του </w:t>
      </w:r>
      <w:r w:rsidRPr="00B01E9F">
        <w:rPr>
          <w:szCs w:val="24"/>
          <w:lang w:val="en-GB" w:eastAsia="en-US"/>
        </w:rPr>
        <w:t>EUIPO</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Σε περίπτωση που οποιοδήποτε μέρος της απαιτούμενης πληρωμής παραμένει ανεξόφλητο μετά τη λήξη της προθεσμίας της παραγράφου 2, το κέντρο ικανοτήτων δύναται να αναστείλει την πρόσβαση στη βάση δεδομένων του μέρους που δεν έχει εκπληρώσει την υποχρέωσή του, έως ότου να πραγματοποιηθεί η πληρωμή.</w:t>
      </w:r>
    </w:p>
    <w:p w:rsidR="00B01E9F" w:rsidRPr="00B01E9F" w:rsidRDefault="00B01E9F" w:rsidP="00B01E9F">
      <w:pPr>
        <w:spacing w:before="120" w:after="120" w:line="360" w:lineRule="auto"/>
        <w:jc w:val="center"/>
        <w:rPr>
          <w:szCs w:val="24"/>
          <w:lang w:eastAsia="en-US"/>
        </w:rPr>
      </w:pPr>
      <w:r w:rsidRPr="00B01E9F">
        <w:rPr>
          <w:szCs w:val="24"/>
          <w:lang w:eastAsia="en-US"/>
        </w:rPr>
        <w:t>Άρθρο 65</w:t>
      </w:r>
      <w:r w:rsidRPr="00B01E9F">
        <w:rPr>
          <w:szCs w:val="24"/>
          <w:lang w:eastAsia="en-US"/>
        </w:rPr>
        <w:br/>
        <w:t>Δημοσιονομικές διατάξεις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Τα έξοδα στα οποία υποβάλλεται το </w:t>
      </w:r>
      <w:r w:rsidRPr="00B01E9F">
        <w:rPr>
          <w:szCs w:val="24"/>
          <w:lang w:val="en-GB" w:eastAsia="en-US"/>
        </w:rPr>
        <w:t>EUIPO</w:t>
      </w:r>
      <w:r w:rsidRPr="00B01E9F">
        <w:rPr>
          <w:szCs w:val="24"/>
          <w:lang w:eastAsia="en-US"/>
        </w:rPr>
        <w:t xml:space="preserve"> ή οι αξιολογητές ή διαμεσολαβητές που επιλέγονται από το </w:t>
      </w:r>
      <w:r w:rsidRPr="00B01E9F">
        <w:rPr>
          <w:szCs w:val="24"/>
          <w:lang w:val="en-GB" w:eastAsia="en-US"/>
        </w:rPr>
        <w:t>EUIPO</w:t>
      </w:r>
      <w:r w:rsidRPr="00B01E9F">
        <w:rPr>
          <w:szCs w:val="24"/>
          <w:lang w:eastAsia="en-US"/>
        </w:rPr>
        <w:t xml:space="preserve"> σύμφωνα με τα άρθρα 26 και 27 για την εκτέλεση των καθηκόντων που τους ανατίθενται σύμφωνα με τον παρόντα κανονισμό καλύπτονται από τα διοικητικά τέλη που καταβάλλονται στο </w:t>
      </w:r>
      <w:r w:rsidRPr="00B01E9F">
        <w:rPr>
          <w:szCs w:val="24"/>
          <w:lang w:val="en-GB" w:eastAsia="en-US"/>
        </w:rPr>
        <w:t>EUIPO</w:t>
      </w:r>
      <w:r w:rsidRPr="00B01E9F">
        <w:rPr>
          <w:szCs w:val="24"/>
          <w:lang w:eastAsia="en-US"/>
        </w:rPr>
        <w:t xml:space="preserve"> από τους χρήστες των υπηρεσιών του κέντρου ικανοτήτων.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 xml:space="preserve">Όσον αφορά τα έξοδα στα οποία υποβάλλεται το </w:t>
      </w:r>
      <w:r w:rsidRPr="00B01E9F">
        <w:rPr>
          <w:szCs w:val="24"/>
          <w:lang w:val="en-GB" w:eastAsia="en-US"/>
        </w:rPr>
        <w:t>EUIPO</w:t>
      </w:r>
      <w:r w:rsidRPr="00B01E9F">
        <w:rPr>
          <w:szCs w:val="24"/>
          <w:lang w:eastAsia="en-US"/>
        </w:rPr>
        <w:t xml:space="preserve"> για δραστηριότητες που του ανατίθενται με τον παρόντα κανονισμό και οι οποίες δεν καλύπτονται από τα τέλη δυνάμει του παρόντος κανονισμού, το </w:t>
      </w:r>
      <w:r w:rsidRPr="00B01E9F">
        <w:rPr>
          <w:szCs w:val="24"/>
          <w:lang w:val="en-GB" w:eastAsia="en-US"/>
        </w:rPr>
        <w:t>EUIPO</w:t>
      </w:r>
      <w:r w:rsidRPr="00B01E9F">
        <w:rPr>
          <w:szCs w:val="24"/>
          <w:lang w:eastAsia="en-US"/>
        </w:rPr>
        <w:t xml:space="preserve"> χρηματοδοτεί τις εν λόγω δραστηριότητες με δικά του δημοσιονομικά μέσα.</w:t>
      </w:r>
    </w:p>
    <w:p w:rsidR="00AB751B" w:rsidRDefault="00AB751B">
      <w:pPr>
        <w:widowControl/>
        <w:rPr>
          <w:b/>
          <w:i/>
          <w:szCs w:val="24"/>
          <w:lang w:eastAsia="en-US"/>
        </w:rPr>
      </w:pPr>
      <w:r>
        <w:rPr>
          <w:b/>
          <w:i/>
          <w:szCs w:val="24"/>
          <w:lang w:eastAsia="en-US"/>
        </w:rPr>
        <w:br w:type="page"/>
      </w:r>
    </w:p>
    <w:p w:rsidR="00B01E9F" w:rsidRPr="00B01E9F" w:rsidRDefault="00B01E9F" w:rsidP="00B01E9F">
      <w:pPr>
        <w:spacing w:before="120" w:after="120" w:line="360" w:lineRule="auto"/>
        <w:jc w:val="center"/>
        <w:rPr>
          <w:szCs w:val="24"/>
          <w:lang w:eastAsia="en-US"/>
        </w:rPr>
      </w:pPr>
      <w:r w:rsidRPr="00B01E9F">
        <w:rPr>
          <w:b/>
          <w:i/>
          <w:szCs w:val="24"/>
          <w:lang w:eastAsia="en-US"/>
        </w:rPr>
        <w:lastRenderedPageBreak/>
        <w:t>Άρθρο 65α</w:t>
      </w:r>
      <w:r w:rsidRPr="00B01E9F">
        <w:rPr>
          <w:szCs w:val="24"/>
          <w:lang w:eastAsia="en-US"/>
        </w:rPr>
        <w:br/>
      </w:r>
      <w:r w:rsidRPr="00B01E9F">
        <w:rPr>
          <w:b/>
          <w:i/>
          <w:szCs w:val="24"/>
          <w:lang w:eastAsia="en-US"/>
        </w:rPr>
        <w:t>Αιτιολογημένο αίτημα προς την Επιτροπή</w:t>
      </w:r>
    </w:p>
    <w:p w:rsidR="00B01E9F" w:rsidRPr="00B01E9F" w:rsidRDefault="00B01E9F" w:rsidP="00B01E9F">
      <w:pPr>
        <w:spacing w:before="120" w:after="120" w:line="360" w:lineRule="auto"/>
        <w:rPr>
          <w:szCs w:val="24"/>
          <w:lang w:eastAsia="en-US"/>
        </w:rPr>
      </w:pPr>
      <w:r w:rsidRPr="00B01E9F">
        <w:rPr>
          <w:b/>
          <w:i/>
          <w:szCs w:val="24"/>
          <w:lang w:eastAsia="en-US"/>
        </w:rPr>
        <w:t xml:space="preserve">Ο κάτοχος </w:t>
      </w:r>
      <w:r w:rsidRPr="00B01E9F">
        <w:rPr>
          <w:b/>
          <w:i/>
          <w:szCs w:val="24"/>
          <w:lang w:val="en-GB" w:eastAsia="en-US"/>
        </w:rPr>
        <w:t>SEP</w:t>
      </w:r>
      <w:r w:rsidRPr="00B01E9F">
        <w:rPr>
          <w:b/>
          <w:i/>
          <w:szCs w:val="24"/>
          <w:lang w:eastAsia="en-US"/>
        </w:rPr>
        <w:t xml:space="preserve"> ή ο φορέας υλοποίησης </w:t>
      </w:r>
      <w:r w:rsidRPr="00B01E9F">
        <w:rPr>
          <w:b/>
          <w:i/>
          <w:szCs w:val="24"/>
          <w:lang w:val="en-GB" w:eastAsia="en-US"/>
        </w:rPr>
        <w:t>SEP</w:t>
      </w:r>
      <w:r w:rsidRPr="00B01E9F">
        <w:rPr>
          <w:b/>
          <w:i/>
          <w:szCs w:val="24"/>
          <w:lang w:eastAsia="en-US"/>
        </w:rPr>
        <w:t xml:space="preserve"> μπορεί να υποβάλει αιτιολογημένο αίτημα στην Επιτροπή για να καθορίσει κατά πόσον:</w:t>
      </w:r>
    </w:p>
    <w:p w:rsidR="00B01E9F" w:rsidRPr="00B01E9F" w:rsidRDefault="00B01E9F" w:rsidP="00B01E9F">
      <w:pPr>
        <w:spacing w:before="120" w:after="120" w:line="360" w:lineRule="auto"/>
        <w:ind w:left="850" w:hanging="850"/>
        <w:rPr>
          <w:szCs w:val="24"/>
          <w:lang w:eastAsia="en-US"/>
        </w:rPr>
      </w:pPr>
      <w:r w:rsidRPr="00B01E9F">
        <w:rPr>
          <w:b/>
          <w:i/>
          <w:szCs w:val="24"/>
          <w:lang w:eastAsia="en-US"/>
        </w:rPr>
        <w:t>α)</w:t>
      </w:r>
      <w:r w:rsidRPr="00B01E9F">
        <w:rPr>
          <w:szCs w:val="24"/>
          <w:lang w:eastAsia="en-US"/>
        </w:rPr>
        <w:tab/>
      </w:r>
      <w:r w:rsidRPr="00B01E9F">
        <w:rPr>
          <w:b/>
          <w:i/>
          <w:szCs w:val="24"/>
          <w:lang w:eastAsia="en-US"/>
        </w:rPr>
        <w:t xml:space="preserve">οι διαπραγματεύσεις για την παραχώρηση αδειών εκμετάλλευσης </w:t>
      </w:r>
      <w:r w:rsidRPr="00B01E9F">
        <w:rPr>
          <w:b/>
          <w:i/>
          <w:szCs w:val="24"/>
          <w:lang w:val="en-GB" w:eastAsia="en-US"/>
        </w:rPr>
        <w:t>SEP</w:t>
      </w:r>
      <w:r w:rsidRPr="00B01E9F">
        <w:rPr>
          <w:b/>
          <w:i/>
          <w:szCs w:val="24"/>
          <w:lang w:eastAsia="en-US"/>
        </w:rPr>
        <w:t xml:space="preserve"> σχετικά με τους όρους και τις προϋποθέσεις </w:t>
      </w:r>
      <w:r w:rsidRPr="00B01E9F">
        <w:rPr>
          <w:b/>
          <w:i/>
          <w:szCs w:val="24"/>
          <w:lang w:val="en-GB" w:eastAsia="en-US"/>
        </w:rPr>
        <w:t>FRAND</w:t>
      </w:r>
      <w:r w:rsidRPr="00B01E9F">
        <w:rPr>
          <w:b/>
          <w:i/>
          <w:szCs w:val="24"/>
          <w:lang w:eastAsia="en-US"/>
        </w:rPr>
        <w:t xml:space="preserve"> δεν δημιουργούν σημαντικές δυσκολίες ή ανεπάρκειες που επηρεάζουν τη λειτουργία της εσωτερικής αγοράς όσον αφορά προσδιορισμένες εφαρμογές ορισμένων προτύπων ή μερών αυτών εντός 1 μηνός από τη δημοσίευση του προτύπου από τον Οργανισμό Ανάπτυξης Προτύπων·</w:t>
      </w:r>
    </w:p>
    <w:p w:rsidR="00B01E9F" w:rsidRPr="00035D8C" w:rsidRDefault="00B01E9F" w:rsidP="00B01E9F">
      <w:pPr>
        <w:spacing w:before="120" w:after="120" w:line="360" w:lineRule="auto"/>
        <w:ind w:left="850" w:hanging="850"/>
        <w:rPr>
          <w:b/>
          <w:szCs w:val="24"/>
          <w:lang w:eastAsia="en-US"/>
        </w:rPr>
      </w:pPr>
      <w:r w:rsidRPr="00B01E9F">
        <w:rPr>
          <w:b/>
          <w:i/>
          <w:szCs w:val="24"/>
          <w:lang w:eastAsia="en-US"/>
        </w:rPr>
        <w:t>β)</w:t>
      </w:r>
      <w:r w:rsidRPr="00B01E9F">
        <w:rPr>
          <w:szCs w:val="24"/>
          <w:lang w:eastAsia="en-US"/>
        </w:rPr>
        <w:tab/>
      </w:r>
      <w:r w:rsidRPr="00B01E9F">
        <w:rPr>
          <w:b/>
          <w:i/>
          <w:szCs w:val="24"/>
          <w:lang w:eastAsia="en-US"/>
        </w:rPr>
        <w:t xml:space="preserve">η λειτουργία της εσωτερικής αγοράς στρεβλώνεται σοβαρά λόγω σημαντικών δυσκολιών ή ανεπαρκειών στην παραχώρηση αδειών εκμετάλλευσης </w:t>
      </w:r>
      <w:r w:rsidRPr="00B01E9F">
        <w:rPr>
          <w:b/>
          <w:i/>
          <w:szCs w:val="24"/>
          <w:lang w:val="en-GB" w:eastAsia="en-US"/>
        </w:rPr>
        <w:t>SEP</w:t>
      </w:r>
      <w:r w:rsidRPr="00B01E9F">
        <w:rPr>
          <w:b/>
          <w:i/>
          <w:szCs w:val="24"/>
          <w:lang w:eastAsia="en-US"/>
        </w:rPr>
        <w:t xml:space="preserve"> για συγκεκριμένες υφιστάμενες εφαρμογές προτύπων ή μερών αυτών εντός 12 μηνών από την έναρξη ισχύος του παρόντος κανονισμού.</w:t>
      </w:r>
      <w:r w:rsidR="00035D8C">
        <w:rPr>
          <w:b/>
          <w:szCs w:val="24"/>
          <w:lang w:eastAsia="en-US"/>
        </w:rPr>
        <w:t xml:space="preserve"> [Τροπολογία 254]</w:t>
      </w:r>
    </w:p>
    <w:p w:rsidR="00AB751B" w:rsidRDefault="00AB751B">
      <w:pPr>
        <w:widowControl/>
        <w:rPr>
          <w:b/>
          <w:i/>
          <w:szCs w:val="24"/>
          <w:lang w:eastAsia="en-US"/>
        </w:rPr>
      </w:pPr>
      <w:r>
        <w:rPr>
          <w:b/>
          <w:i/>
          <w:szCs w:val="24"/>
          <w:lang w:eastAsia="en-US"/>
        </w:rPr>
        <w:br w:type="page"/>
      </w:r>
    </w:p>
    <w:p w:rsidR="00B01E9F" w:rsidRPr="00B01E9F" w:rsidRDefault="00B01E9F" w:rsidP="00B01E9F">
      <w:pPr>
        <w:spacing w:before="120" w:after="120" w:line="360" w:lineRule="auto"/>
        <w:jc w:val="center"/>
        <w:rPr>
          <w:szCs w:val="24"/>
          <w:lang w:eastAsia="en-US"/>
        </w:rPr>
      </w:pPr>
      <w:r w:rsidRPr="00B01E9F">
        <w:rPr>
          <w:b/>
          <w:i/>
          <w:szCs w:val="24"/>
          <w:lang w:eastAsia="en-US"/>
        </w:rPr>
        <w:lastRenderedPageBreak/>
        <w:t>Άρθρο 65β</w:t>
      </w:r>
      <w:r w:rsidRPr="00B01E9F">
        <w:rPr>
          <w:szCs w:val="24"/>
          <w:lang w:eastAsia="en-US"/>
        </w:rPr>
        <w:br/>
      </w:r>
      <w:r w:rsidRPr="00B01E9F">
        <w:rPr>
          <w:b/>
          <w:i/>
          <w:szCs w:val="24"/>
          <w:lang w:eastAsia="en-US"/>
        </w:rPr>
        <w:t>Κατ’ εξουσιοδότηση πράξεις όσον αφορά νέα πρότυπα</w:t>
      </w:r>
    </w:p>
    <w:p w:rsidR="00B01E9F" w:rsidRPr="00B01E9F" w:rsidRDefault="00B01E9F" w:rsidP="00B01E9F">
      <w:pPr>
        <w:spacing w:before="120" w:after="120" w:line="360" w:lineRule="auto"/>
        <w:ind w:left="850" w:hanging="850"/>
        <w:rPr>
          <w:szCs w:val="24"/>
          <w:lang w:eastAsia="en-US"/>
        </w:rPr>
      </w:pPr>
      <w:r w:rsidRPr="00B01E9F">
        <w:rPr>
          <w:b/>
          <w:i/>
          <w:szCs w:val="24"/>
          <w:lang w:eastAsia="en-US"/>
        </w:rPr>
        <w:t>1.</w:t>
      </w:r>
      <w:r w:rsidRPr="00B01E9F">
        <w:rPr>
          <w:szCs w:val="24"/>
          <w:lang w:eastAsia="en-US"/>
        </w:rPr>
        <w:tab/>
      </w:r>
      <w:r w:rsidRPr="00B01E9F">
        <w:rPr>
          <w:b/>
          <w:i/>
          <w:szCs w:val="24"/>
          <w:lang w:eastAsia="en-US"/>
        </w:rPr>
        <w:t xml:space="preserve">Εντός 4 μηνών από την παραλαβή του αιτήματος που αναφέρεται </w:t>
      </w:r>
      <w:r w:rsidR="00AB751B">
        <w:rPr>
          <w:b/>
          <w:i/>
          <w:szCs w:val="24"/>
          <w:lang w:eastAsia="en-US"/>
        </w:rPr>
        <w:t>στο άρθρο 65α</w:t>
      </w:r>
      <w:r w:rsidRPr="00B01E9F">
        <w:rPr>
          <w:b/>
          <w:i/>
          <w:szCs w:val="24"/>
          <w:lang w:eastAsia="en-US"/>
        </w:rPr>
        <w:t xml:space="preserve">, ανατίθεται στην Επιτροπή η εξουσία να εκδίδει κατ’ εξουσιοδότηση πράξεις σύμφωνα με το άρθρο 67 και μετά από κατάλληλη διαδικασία διαβούλευσης, συμπεριλαμβανομένων όλων των σχετικών ενδιαφερόμενων μερών, και να καταρτίζει κατάλογο εφαρμογών, προτύπων ή μερών αυτών, όταν οι διαπραγματεύσεις αδειοδότησης </w:t>
      </w:r>
      <w:r w:rsidRPr="00B01E9F">
        <w:rPr>
          <w:b/>
          <w:i/>
          <w:szCs w:val="24"/>
          <w:lang w:val="en-GB" w:eastAsia="en-US"/>
        </w:rPr>
        <w:t>SEP</w:t>
      </w:r>
      <w:r w:rsidRPr="00B01E9F">
        <w:rPr>
          <w:b/>
          <w:i/>
          <w:szCs w:val="24"/>
          <w:lang w:eastAsia="en-US"/>
        </w:rPr>
        <w:t xml:space="preserve"> υπό όρους </w:t>
      </w:r>
      <w:r w:rsidRPr="00B01E9F">
        <w:rPr>
          <w:b/>
          <w:i/>
          <w:szCs w:val="24"/>
          <w:lang w:val="en-GB" w:eastAsia="en-US"/>
        </w:rPr>
        <w:t>FRAND</w:t>
      </w:r>
      <w:r w:rsidRPr="00B01E9F">
        <w:rPr>
          <w:b/>
          <w:i/>
          <w:szCs w:val="24"/>
          <w:lang w:eastAsia="en-US"/>
        </w:rPr>
        <w:t xml:space="preserve"> δεν προκαλούν σημαντικές δυσκολίες ή ανεπάρκειες που επηρεάζουν τη λειτουργία της εσωτερικής αγοράς.</w:t>
      </w:r>
    </w:p>
    <w:p w:rsidR="00B01E9F" w:rsidRPr="00B01E9F" w:rsidRDefault="00B01E9F" w:rsidP="00B01E9F">
      <w:pPr>
        <w:spacing w:before="120" w:after="120" w:line="360" w:lineRule="auto"/>
        <w:ind w:left="850" w:hanging="850"/>
        <w:rPr>
          <w:szCs w:val="24"/>
          <w:lang w:eastAsia="en-US"/>
        </w:rPr>
      </w:pPr>
      <w:r w:rsidRPr="00B01E9F">
        <w:rPr>
          <w:b/>
          <w:i/>
          <w:szCs w:val="24"/>
          <w:lang w:eastAsia="en-US"/>
        </w:rPr>
        <w:t>2.</w:t>
      </w:r>
      <w:r w:rsidRPr="00B01E9F">
        <w:rPr>
          <w:szCs w:val="24"/>
          <w:lang w:eastAsia="en-US"/>
        </w:rPr>
        <w:tab/>
      </w:r>
      <w:r w:rsidRPr="00B01E9F">
        <w:rPr>
          <w:b/>
          <w:i/>
          <w:szCs w:val="24"/>
          <w:lang w:eastAsia="en-US"/>
        </w:rPr>
        <w:t>Η Επιτροπή επανεξετάζει σε ετήσια βάση τον κατάλογο που αναφέρεται στην παράγραφο 1 προκειμένου να καθορίσει αν χρειάζεται να επικαιροποιηθεί.</w:t>
      </w:r>
    </w:p>
    <w:p w:rsidR="00B01E9F" w:rsidRPr="00035D8C" w:rsidRDefault="00B01E9F" w:rsidP="00B01E9F">
      <w:pPr>
        <w:spacing w:before="120" w:after="120" w:line="360" w:lineRule="auto"/>
        <w:ind w:left="850" w:hanging="850"/>
        <w:rPr>
          <w:b/>
          <w:szCs w:val="24"/>
          <w:lang w:eastAsia="en-US"/>
        </w:rPr>
      </w:pPr>
      <w:r w:rsidRPr="00B01E9F">
        <w:rPr>
          <w:b/>
          <w:i/>
          <w:szCs w:val="24"/>
          <w:lang w:eastAsia="en-US"/>
        </w:rPr>
        <w:t>3.</w:t>
      </w:r>
      <w:r w:rsidRPr="00B01E9F">
        <w:rPr>
          <w:szCs w:val="24"/>
          <w:lang w:eastAsia="en-US"/>
        </w:rPr>
        <w:tab/>
      </w:r>
      <w:r w:rsidRPr="00B01E9F">
        <w:rPr>
          <w:b/>
          <w:i/>
          <w:szCs w:val="24"/>
          <w:lang w:eastAsia="en-US"/>
        </w:rPr>
        <w:t>Η διαδικασία που προβλέπεται στο παρόν άρθρο δεν θίγει τις προθεσμίες που ορίζονται στα άρθρα 17 και 18.</w:t>
      </w:r>
      <w:r w:rsidR="00035D8C">
        <w:rPr>
          <w:b/>
          <w:szCs w:val="24"/>
          <w:lang w:eastAsia="en-US"/>
        </w:rPr>
        <w:t xml:space="preserve"> [Τροπολογία 255]</w:t>
      </w:r>
    </w:p>
    <w:p w:rsidR="00AB751B" w:rsidRDefault="00AB751B">
      <w:pPr>
        <w:widowControl/>
        <w:rPr>
          <w:b/>
          <w:i/>
          <w:szCs w:val="24"/>
          <w:lang w:eastAsia="en-US"/>
        </w:rPr>
      </w:pPr>
      <w:r>
        <w:rPr>
          <w:b/>
          <w:i/>
          <w:szCs w:val="24"/>
          <w:lang w:eastAsia="en-US"/>
        </w:rPr>
        <w:br w:type="page"/>
      </w:r>
    </w:p>
    <w:p w:rsidR="00B01E9F" w:rsidRPr="00B01E9F" w:rsidRDefault="00B01E9F" w:rsidP="00B01E9F">
      <w:pPr>
        <w:spacing w:before="120" w:after="120" w:line="360" w:lineRule="auto"/>
        <w:jc w:val="center"/>
        <w:rPr>
          <w:szCs w:val="24"/>
          <w:lang w:eastAsia="en-US"/>
        </w:rPr>
      </w:pPr>
      <w:r w:rsidRPr="00B01E9F">
        <w:rPr>
          <w:b/>
          <w:i/>
          <w:szCs w:val="24"/>
          <w:lang w:eastAsia="en-US"/>
        </w:rPr>
        <w:lastRenderedPageBreak/>
        <w:t>Άρθρο 65γ</w:t>
      </w:r>
      <w:r w:rsidRPr="00B01E9F">
        <w:rPr>
          <w:szCs w:val="24"/>
          <w:lang w:eastAsia="en-US"/>
        </w:rPr>
        <w:br/>
      </w:r>
      <w:r w:rsidRPr="00B01E9F">
        <w:rPr>
          <w:b/>
          <w:i/>
          <w:szCs w:val="24"/>
          <w:lang w:eastAsia="en-US"/>
        </w:rPr>
        <w:t>Κατ’ εξουσιοδότηση πράξεις όσον αφορά τα υφιστάμενα πρότυπα</w:t>
      </w:r>
    </w:p>
    <w:p w:rsidR="00B01E9F" w:rsidRPr="00B01E9F" w:rsidRDefault="00B01E9F" w:rsidP="00B01E9F">
      <w:pPr>
        <w:spacing w:before="120" w:after="120" w:line="360" w:lineRule="auto"/>
        <w:ind w:left="850" w:hanging="850"/>
        <w:rPr>
          <w:szCs w:val="24"/>
          <w:lang w:eastAsia="en-US"/>
        </w:rPr>
      </w:pPr>
      <w:r w:rsidRPr="00B01E9F">
        <w:rPr>
          <w:b/>
          <w:i/>
          <w:szCs w:val="24"/>
          <w:lang w:eastAsia="en-US"/>
        </w:rPr>
        <w:t>1.</w:t>
      </w:r>
      <w:r w:rsidRPr="00B01E9F">
        <w:rPr>
          <w:szCs w:val="24"/>
          <w:lang w:eastAsia="en-US"/>
        </w:rPr>
        <w:tab/>
      </w:r>
      <w:r w:rsidRPr="00B01E9F">
        <w:rPr>
          <w:b/>
          <w:i/>
          <w:szCs w:val="24"/>
          <w:lang w:eastAsia="en-US"/>
        </w:rPr>
        <w:t>Η Επιτροπή προβαίνει στις κατάλληλες διαβουλεύσεις, μεταξύ άλλων και με τους ενδιαφερόμενους φορείς.</w:t>
      </w:r>
    </w:p>
    <w:p w:rsidR="00B01E9F" w:rsidRPr="00035D8C" w:rsidRDefault="00B01E9F" w:rsidP="00B01E9F">
      <w:pPr>
        <w:spacing w:before="120" w:after="120" w:line="360" w:lineRule="auto"/>
        <w:ind w:left="850" w:hanging="850"/>
        <w:rPr>
          <w:b/>
          <w:szCs w:val="24"/>
          <w:lang w:eastAsia="en-US"/>
        </w:rPr>
      </w:pPr>
      <w:r w:rsidRPr="00B01E9F">
        <w:rPr>
          <w:b/>
          <w:i/>
          <w:szCs w:val="24"/>
          <w:lang w:eastAsia="en-US"/>
        </w:rPr>
        <w:t>2.</w:t>
      </w:r>
      <w:r w:rsidRPr="00B01E9F">
        <w:rPr>
          <w:szCs w:val="24"/>
          <w:lang w:eastAsia="en-US"/>
        </w:rPr>
        <w:tab/>
      </w:r>
      <w:r w:rsidRPr="00B01E9F">
        <w:rPr>
          <w:b/>
          <w:i/>
          <w:szCs w:val="24"/>
          <w:lang w:eastAsia="en-US"/>
        </w:rPr>
        <w:t>Αφού εξετάσει όλα τα αποδεικτικά στοιχεία και τις γνώμες των εμπειρογνωμόνων, η Επιτροπή εξουσιοδοτείται να εκδώσει κατ’ εξουσιοδότηση πράξη σύμφωνα με το άρθρο 67 για την κατάρτιση καταλόγου που θα καθορίζει ποιες από τις υφιστάμενες εφαρμογές προτύπων ή μερών αυτών μπορούν να κοινοποιηθούν σύμφωνα με το άρθρο 66 παράγραφο 1 και 2. Με την εν λόγω κατ’ εξουσιοδότηση πράξη, η Επιτροπή καθορίζει επίσης ποιες διαδικασίες και ποιες προϋποθέσεις κοινοποίησης και δημοσίευσης που καθορίζονται στον παρόντα κανονισμό εφαρμόζονται στα εν λόγω υφιστάμενα πρότυπα, μερών αυτών ή σε σχετικές εφαρμογές. Η κατ’ εξουσιοδότηση πράξη εκδίδεται στις ... [ΕΕ: να προστεθεί η ημερομηνία</w:t>
      </w:r>
      <w:r w:rsidR="00AB751B">
        <w:rPr>
          <w:b/>
          <w:i/>
          <w:szCs w:val="24"/>
          <w:lang w:eastAsia="en-US"/>
        </w:rPr>
        <w:t>:</w:t>
      </w:r>
      <w:r w:rsidRPr="00B01E9F">
        <w:rPr>
          <w:b/>
          <w:i/>
          <w:szCs w:val="24"/>
          <w:lang w:eastAsia="en-US"/>
        </w:rPr>
        <w:t xml:space="preserve"> 18 μήνες από την ημερομηνία έναρξης ισχύος του παρόντος κανονισμού]. Η Επιτροπή επανεξετάζει τον εν λόγω κατάλογο μία φορά ετησίως προκειμένου να καθορίσει αν χρειάζεται να επικαιροποιηθεί.</w:t>
      </w:r>
      <w:r w:rsidR="00035D8C">
        <w:rPr>
          <w:b/>
          <w:szCs w:val="24"/>
          <w:lang w:eastAsia="en-US"/>
        </w:rPr>
        <w:t xml:space="preserve"> [Τροπολογία 256]</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 xml:space="preserve">Τίτλος </w:t>
      </w:r>
      <w:r w:rsidRPr="00B01E9F">
        <w:rPr>
          <w:szCs w:val="24"/>
          <w:lang w:val="en-GB" w:eastAsia="en-US"/>
        </w:rPr>
        <w:t>X</w:t>
      </w:r>
      <w:r w:rsidRPr="00B01E9F">
        <w:rPr>
          <w:szCs w:val="24"/>
          <w:lang w:eastAsia="en-US"/>
        </w:rPr>
        <w:t xml:space="preserve"> </w:t>
      </w:r>
      <w:r w:rsidRPr="00B01E9F">
        <w:rPr>
          <w:szCs w:val="24"/>
          <w:lang w:eastAsia="en-US"/>
        </w:rPr>
        <w:br/>
        <w:t>Τελικές διατάξεις</w:t>
      </w:r>
    </w:p>
    <w:p w:rsidR="00B01E9F" w:rsidRPr="00B01E9F" w:rsidRDefault="00B01E9F" w:rsidP="00B01E9F">
      <w:pPr>
        <w:spacing w:before="120" w:after="120" w:line="360" w:lineRule="auto"/>
        <w:jc w:val="center"/>
        <w:rPr>
          <w:szCs w:val="24"/>
          <w:lang w:eastAsia="en-US"/>
        </w:rPr>
      </w:pPr>
      <w:r w:rsidRPr="00B01E9F">
        <w:rPr>
          <w:szCs w:val="24"/>
          <w:lang w:eastAsia="en-US"/>
        </w:rPr>
        <w:t>Άρθρο 66</w:t>
      </w:r>
      <w:r w:rsidRPr="00B01E9F">
        <w:rPr>
          <w:szCs w:val="24"/>
          <w:lang w:eastAsia="en-US"/>
        </w:rPr>
        <w:br/>
        <w:t>Έναρξη καταχώρισης για υφιστάμενο πρότυπο</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Έως τις </w:t>
      </w:r>
      <w:r w:rsidRPr="00B01E9F">
        <w:rPr>
          <w:b/>
          <w:i/>
          <w:szCs w:val="24"/>
          <w:lang w:eastAsia="en-US"/>
        </w:rPr>
        <w:t>… [ΕΕ</w:t>
      </w:r>
      <w:r w:rsidRPr="00B01E9F">
        <w:rPr>
          <w:szCs w:val="24"/>
          <w:lang w:eastAsia="en-US"/>
        </w:rPr>
        <w:t>: να προστεθεί η ημερομηνία</w:t>
      </w:r>
      <w:r w:rsidR="00AB751B">
        <w:rPr>
          <w:szCs w:val="24"/>
          <w:lang w:eastAsia="en-US"/>
        </w:rPr>
        <w:t>:</w:t>
      </w:r>
      <w:r w:rsidRPr="00B01E9F">
        <w:rPr>
          <w:szCs w:val="24"/>
          <w:lang w:eastAsia="en-US"/>
        </w:rPr>
        <w:t xml:space="preserve"> 28 μήνες από την έναρξη ισχύος του παρόντος κανονισμού], οι κάτοχοι </w:t>
      </w:r>
      <w:r w:rsidRPr="00B01E9F">
        <w:rPr>
          <w:szCs w:val="24"/>
          <w:lang w:val="en-GB" w:eastAsia="en-US"/>
        </w:rPr>
        <w:t>SEP</w:t>
      </w:r>
      <w:r w:rsidRPr="00B01E9F">
        <w:rPr>
          <w:szCs w:val="24"/>
          <w:lang w:eastAsia="en-US"/>
        </w:rPr>
        <w:t xml:space="preserve"> που είναι ουσιώδη για τη λειτουργία προτύπου που δημοσιεύτηκε πριν από την έναρξη ισχύος του παρόντος κανονισμού (</w:t>
      </w:r>
      <w:r w:rsidRPr="00B01E9F">
        <w:rPr>
          <w:b/>
          <w:i/>
          <w:szCs w:val="24"/>
          <w:lang w:eastAsia="en-US"/>
        </w:rPr>
        <w:t>«</w:t>
      </w:r>
      <w:r w:rsidRPr="00B01E9F">
        <w:rPr>
          <w:szCs w:val="24"/>
          <w:lang w:eastAsia="en-US"/>
        </w:rPr>
        <w:t>υφιστάμενα πρότυπα</w:t>
      </w:r>
      <w:r w:rsidRPr="00B01E9F">
        <w:rPr>
          <w:b/>
          <w:i/>
          <w:szCs w:val="24"/>
          <w:lang w:eastAsia="en-US"/>
        </w:rPr>
        <w:t>»</w:t>
      </w:r>
      <w:r w:rsidRPr="00B01E9F">
        <w:rPr>
          <w:szCs w:val="24"/>
          <w:lang w:eastAsia="en-US"/>
        </w:rPr>
        <w:t>), για τα οποία έχουν αναληφθεί</w:t>
      </w:r>
      <w:r w:rsidRPr="00B01E9F">
        <w:rPr>
          <w:b/>
          <w:i/>
          <w:szCs w:val="24"/>
          <w:lang w:eastAsia="en-US"/>
        </w:rPr>
        <w:t xml:space="preserve"> ή όχι</w:t>
      </w:r>
      <w:r w:rsidRPr="00B01E9F">
        <w:rPr>
          <w:szCs w:val="24"/>
          <w:lang w:eastAsia="en-US"/>
        </w:rPr>
        <w:t xml:space="preserve"> δεσμεύσεις </w:t>
      </w:r>
      <w:r w:rsidRPr="00B01E9F">
        <w:rPr>
          <w:szCs w:val="24"/>
          <w:lang w:val="en-GB" w:eastAsia="en-US"/>
        </w:rPr>
        <w:t>FRAND</w:t>
      </w:r>
      <w:r w:rsidRPr="00B01E9F">
        <w:rPr>
          <w:szCs w:val="24"/>
          <w:lang w:eastAsia="en-US"/>
        </w:rPr>
        <w:t xml:space="preserve">, μπορούν να κοινοποιούν στο κέντρο ικανοτήτων, σύμφωνα με τα άρθρα 14, 15 και 17, οποιοδήποτε από τα υφιστάμενα πρότυπα ή μέρη αυτών που θα καθοριστούν στην κατ’ εξουσιοδότηση πράξη σύμφωνα με </w:t>
      </w:r>
      <w:r w:rsidRPr="00B01E9F">
        <w:rPr>
          <w:strike/>
          <w:szCs w:val="24"/>
          <w:lang w:eastAsia="en-US"/>
        </w:rPr>
        <w:t>την παράγραφο 4</w:t>
      </w:r>
      <w:r w:rsidR="00AB751B">
        <w:rPr>
          <w:strike/>
          <w:szCs w:val="24"/>
          <w:lang w:eastAsia="en-US"/>
        </w:rPr>
        <w:t xml:space="preserve"> </w:t>
      </w:r>
      <w:r w:rsidRPr="00B01E9F">
        <w:rPr>
          <w:b/>
          <w:i/>
          <w:szCs w:val="24"/>
          <w:lang w:eastAsia="en-US"/>
        </w:rPr>
        <w:t>το άρθρο 65γ</w:t>
      </w:r>
      <w:r w:rsidRPr="00B01E9F">
        <w:rPr>
          <w:szCs w:val="24"/>
          <w:lang w:eastAsia="en-US"/>
        </w:rPr>
        <w:t>. Οι διαδικασίες και οι προϋποθέσεις κοινοποίησης και δημοσίευσης που καθορίζονται στον παρόντα κανονισμό εφαρμόζονται τηρουμένων των αναλογιών.</w:t>
      </w:r>
      <w:r w:rsidR="00035D8C">
        <w:rPr>
          <w:b/>
          <w:szCs w:val="24"/>
          <w:lang w:eastAsia="en-US"/>
        </w:rPr>
        <w:t xml:space="preserve"> [Τροπολογία 257]</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t>Έως τις</w:t>
      </w:r>
      <w:r w:rsidR="00AB751B">
        <w:rPr>
          <w:szCs w:val="24"/>
          <w:lang w:eastAsia="en-US"/>
        </w:rPr>
        <w:t xml:space="preserve"> …</w:t>
      </w:r>
      <w:r w:rsidRPr="00B01E9F">
        <w:rPr>
          <w:szCs w:val="24"/>
          <w:lang w:eastAsia="en-US"/>
        </w:rPr>
        <w:t xml:space="preserve"> [</w:t>
      </w:r>
      <w:r w:rsidR="00AB751B">
        <w:rPr>
          <w:szCs w:val="24"/>
          <w:lang w:eastAsia="en-US"/>
        </w:rPr>
        <w:t>ΕΕ</w:t>
      </w:r>
      <w:r w:rsidRPr="00B01E9F">
        <w:rPr>
          <w:szCs w:val="24"/>
          <w:lang w:eastAsia="en-US"/>
        </w:rPr>
        <w:t>: να προστεθεί η ημερομηνία</w:t>
      </w:r>
      <w:r w:rsidR="00AB751B">
        <w:rPr>
          <w:szCs w:val="24"/>
          <w:lang w:eastAsia="en-US"/>
        </w:rPr>
        <w:t>.</w:t>
      </w:r>
      <w:r w:rsidRPr="00B01E9F">
        <w:rPr>
          <w:szCs w:val="24"/>
          <w:lang w:eastAsia="en-US"/>
        </w:rPr>
        <w:t xml:space="preserve"> 28 μήνες από την έναρξη ισχύος του παρόντος κανονισμού], οι φορείς υλοποίησης προτύπου που δημοσιεύτηκε πριν από την έναρξη ισχύος του παρόντος κανονισμού, για το οποίο έχουν αναληφθεί δεσμεύσεις </w:t>
      </w:r>
      <w:r w:rsidRPr="00B01E9F">
        <w:rPr>
          <w:szCs w:val="24"/>
          <w:lang w:val="en-GB" w:eastAsia="en-US"/>
        </w:rPr>
        <w:t>FRAND</w:t>
      </w:r>
      <w:r w:rsidRPr="00B01E9F">
        <w:rPr>
          <w:szCs w:val="24"/>
          <w:lang w:eastAsia="en-US"/>
        </w:rPr>
        <w:t>, μπορούν να κοινοποιούν, σύμφωνα με το άρθρο 14 παράγραφος 4, στο κέντρο ικανοτήτων οποιοδήποτε από τα υφιστάμενα πρότυπα ή μέρη αυτών, τα οποία θα καθοριστούν στην κατ’ εξουσιοδότηση πράξη σύμφωνα με την παράγραφο 4. Οι διαδικασίες και οι προϋποθέσεις κοινοποίησης και δημοσίευσης που καθορίζονται στον παρόντα κανονισμό εφαρμόζονται τηρουμένων των αναλογιών.</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t xml:space="preserve">Έως τις </w:t>
      </w:r>
      <w:r w:rsidR="00AB751B">
        <w:rPr>
          <w:szCs w:val="24"/>
          <w:lang w:eastAsia="en-US"/>
        </w:rPr>
        <w:t xml:space="preserve">… </w:t>
      </w:r>
      <w:r w:rsidRPr="00B01E9F">
        <w:rPr>
          <w:szCs w:val="24"/>
          <w:lang w:eastAsia="en-US"/>
        </w:rPr>
        <w:t>[</w:t>
      </w:r>
      <w:r w:rsidR="00AB751B">
        <w:rPr>
          <w:szCs w:val="24"/>
          <w:lang w:eastAsia="en-US"/>
        </w:rPr>
        <w:t>ΕΕ</w:t>
      </w:r>
      <w:r w:rsidRPr="00B01E9F">
        <w:rPr>
          <w:szCs w:val="24"/>
          <w:lang w:eastAsia="en-US"/>
        </w:rPr>
        <w:t>: να προστεθεί η ημερομηνία</w:t>
      </w:r>
      <w:r w:rsidR="00AB751B">
        <w:rPr>
          <w:szCs w:val="24"/>
          <w:lang w:eastAsia="en-US"/>
        </w:rPr>
        <w:t>:</w:t>
      </w:r>
      <w:r w:rsidRPr="00B01E9F">
        <w:rPr>
          <w:szCs w:val="24"/>
          <w:lang w:eastAsia="en-US"/>
        </w:rPr>
        <w:t xml:space="preserve"> 30 μήνες από την έναρξη ισχύος του παρόντος κανονισμού], ο κάτοχος </w:t>
      </w:r>
      <w:r w:rsidRPr="00B01E9F">
        <w:rPr>
          <w:szCs w:val="24"/>
          <w:lang w:val="en-GB" w:eastAsia="en-US"/>
        </w:rPr>
        <w:t>SEP</w:t>
      </w:r>
      <w:r w:rsidRPr="00B01E9F">
        <w:rPr>
          <w:szCs w:val="24"/>
          <w:lang w:eastAsia="en-US"/>
        </w:rPr>
        <w:t xml:space="preserve"> ή ο φορέας υλοποίησης μπορεί να ζητήσει πραγματογνωμοσύνη σύμφωνα με το άρθρο 18 σχετικά με </w:t>
      </w:r>
      <w:r w:rsidRPr="00B01E9F">
        <w:rPr>
          <w:szCs w:val="24"/>
          <w:lang w:val="en-GB" w:eastAsia="en-US"/>
        </w:rPr>
        <w:t>SEP</w:t>
      </w:r>
      <w:r w:rsidRPr="00B01E9F">
        <w:rPr>
          <w:szCs w:val="24"/>
          <w:lang w:eastAsia="en-US"/>
        </w:rPr>
        <w:t xml:space="preserve"> που είναι ουσιώδη για τη λειτουργία υφιστάμενου προτύπου ή μερών αυτού, τα οποία θα καθοριστούν στην κατ’ εξουσιοδότηση πράξη σύμφωνα με την παράγραφο 4. Οι προϋποθέσεις και οι διαδικασίες που καθορίζονται στο άρθρο 18 εφαρμόζονται τηρουμένων των αναλογιών.</w:t>
      </w:r>
    </w:p>
    <w:p w:rsidR="00AB751B" w:rsidRDefault="00AB751B">
      <w:pPr>
        <w:widowControl/>
        <w:rPr>
          <w:strike/>
          <w:szCs w:val="24"/>
          <w:lang w:eastAsia="en-US"/>
        </w:rPr>
      </w:pPr>
      <w:r>
        <w:rPr>
          <w:strike/>
          <w:szCs w:val="24"/>
          <w:lang w:eastAsia="en-US"/>
        </w:rPr>
        <w:br w:type="page"/>
      </w:r>
    </w:p>
    <w:p w:rsidR="00B01E9F" w:rsidRPr="00035D8C" w:rsidRDefault="00B01E9F" w:rsidP="00B01E9F">
      <w:pPr>
        <w:spacing w:before="120" w:after="120" w:line="360" w:lineRule="auto"/>
        <w:ind w:left="850" w:hanging="850"/>
        <w:rPr>
          <w:b/>
          <w:szCs w:val="24"/>
          <w:lang w:eastAsia="en-US"/>
        </w:rPr>
      </w:pPr>
      <w:r w:rsidRPr="00B01E9F">
        <w:rPr>
          <w:strike/>
          <w:szCs w:val="24"/>
          <w:lang w:eastAsia="en-US"/>
        </w:rPr>
        <w:lastRenderedPageBreak/>
        <w:t>4.</w:t>
      </w:r>
      <w:r w:rsidRPr="00B01E9F">
        <w:rPr>
          <w:szCs w:val="24"/>
          <w:lang w:eastAsia="en-US"/>
        </w:rPr>
        <w:tab/>
      </w:r>
      <w:r w:rsidRPr="00B01E9F">
        <w:rPr>
          <w:strike/>
          <w:szCs w:val="24"/>
          <w:lang w:eastAsia="en-US"/>
        </w:rPr>
        <w:t xml:space="preserve">Σε περίπτωση σοβαρής στρέβλωσης της λειτουργίας της εσωτερικής αγοράς λόγω ανεπαρκειών στην παραχώρηση αδειών εκμετάλλευσης </w:t>
      </w:r>
      <w:r w:rsidRPr="00B01E9F">
        <w:rPr>
          <w:strike/>
          <w:szCs w:val="24"/>
          <w:lang w:val="en-GB" w:eastAsia="en-US"/>
        </w:rPr>
        <w:t>SEP</w:t>
      </w:r>
      <w:r w:rsidRPr="00B01E9F">
        <w:rPr>
          <w:strike/>
          <w:szCs w:val="24"/>
          <w:lang w:eastAsia="en-US"/>
        </w:rPr>
        <w:t>, η Επιτροπή, μετά από κατάλληλη διαδικασία διαβούλευσης, με κατ’ εξουσιοδότηση πράξη σύμφωνα με το άρθρο 67, καθορίζει ποια από τα υφιστάμενα πρότυπα, μέρη αυτών ή σχετικές περιπτώσεις χρήσης μπορούν να κοινοποιηθούν σύμφωνα με την παράγραφο 1 ή την παράγραφο 2, ή για ποια μπορεί να ζητηθεί πραγματογνωμοσύνη σύμφωνα με την παράγραφο 3. Η κατ’ εξουσιοδότηση πράξη καθορίζει επίσης ποιες διαδικασίες και ποιες προϋποθέσεις κοινοποίησης και δημοσίευσης που καθορίζονται στον παρόντα κανονισμό εφαρμόζονται στα εν λόγω υφιστάμενα πρότυπα. Η κατ’ εξουσιοδότηση πράξη εκδίδεται εντός [Επίσημη Εφημερίδα: να προστεθεί η ημερομηνία = 18 μήνες από την ημερομηνία έναρξης ισχύος του παρόντος κανονισμού].</w:t>
      </w:r>
      <w:r w:rsidR="00035D8C" w:rsidRPr="00035D8C">
        <w:rPr>
          <w:b/>
          <w:szCs w:val="24"/>
          <w:lang w:eastAsia="en-US"/>
        </w:rPr>
        <w:t xml:space="preserve"> [Τροπολογία 258]</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 xml:space="preserve">Το παρόν άρθρο δεν θίγει τυχόν πράξεις που έχουν συναφθεί και δικαιώματα που έχουν αποκτηθεί πριν από τις </w:t>
      </w:r>
      <w:r w:rsidR="00AB751B">
        <w:rPr>
          <w:szCs w:val="24"/>
          <w:lang w:eastAsia="en-US"/>
        </w:rPr>
        <w:t xml:space="preserve">… </w:t>
      </w:r>
      <w:r w:rsidRPr="00B01E9F">
        <w:rPr>
          <w:szCs w:val="24"/>
          <w:lang w:eastAsia="en-US"/>
        </w:rPr>
        <w:t>[</w:t>
      </w:r>
      <w:r w:rsidR="00AB751B">
        <w:rPr>
          <w:szCs w:val="24"/>
          <w:lang w:eastAsia="en-US"/>
        </w:rPr>
        <w:t>ΕΕ</w:t>
      </w:r>
      <w:r w:rsidRPr="00B01E9F">
        <w:rPr>
          <w:szCs w:val="24"/>
          <w:lang w:eastAsia="en-US"/>
        </w:rPr>
        <w:t>: να προστεθεί η ημερομηνία</w:t>
      </w:r>
      <w:r w:rsidR="00AB751B">
        <w:rPr>
          <w:szCs w:val="24"/>
          <w:lang w:eastAsia="en-US"/>
        </w:rPr>
        <w:t>:</w:t>
      </w:r>
      <w:r w:rsidRPr="00B01E9F">
        <w:rPr>
          <w:szCs w:val="24"/>
          <w:lang w:eastAsia="en-US"/>
        </w:rPr>
        <w:t xml:space="preserve"> 28 μήνες από την ημερομηνία έναρξης ισχύος του παρόντος κανονισμού].</w:t>
      </w:r>
    </w:p>
    <w:p w:rsidR="00B01E9F" w:rsidRPr="00B01E9F" w:rsidRDefault="00B01E9F" w:rsidP="00B01E9F">
      <w:pPr>
        <w:spacing w:before="120" w:after="120" w:line="360" w:lineRule="auto"/>
        <w:jc w:val="center"/>
        <w:rPr>
          <w:szCs w:val="24"/>
          <w:lang w:eastAsia="en-US"/>
        </w:rPr>
      </w:pPr>
      <w:r w:rsidRPr="00B01E9F">
        <w:rPr>
          <w:szCs w:val="24"/>
          <w:lang w:eastAsia="en-US"/>
        </w:rPr>
        <w:t>Άρθρο 67</w:t>
      </w:r>
      <w:r w:rsidRPr="00B01E9F">
        <w:rPr>
          <w:szCs w:val="24"/>
          <w:lang w:eastAsia="en-US"/>
        </w:rPr>
        <w:br/>
        <w:t>Άσκηση της εξουσιοδότησης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Ανατίθεται στην Επιτροπή η εξουσία να εκδίδει τις κατ’ εξουσιοδότηση πράξεις σύμφωνα με τους όρους του παρόντος άρθρου.</w:t>
      </w:r>
    </w:p>
    <w:p w:rsidR="00AB751B" w:rsidRDefault="00AB751B">
      <w:pPr>
        <w:widowControl/>
        <w:rPr>
          <w:szCs w:val="24"/>
          <w:lang w:eastAsia="en-US"/>
        </w:rPr>
      </w:pPr>
      <w:r>
        <w:rPr>
          <w:szCs w:val="24"/>
          <w:lang w:eastAsia="en-US"/>
        </w:rPr>
        <w:br w:type="page"/>
      </w:r>
    </w:p>
    <w:p w:rsidR="00B01E9F" w:rsidRPr="00035D8C" w:rsidRDefault="00B01E9F" w:rsidP="00B01E9F">
      <w:pPr>
        <w:spacing w:before="120" w:after="120" w:line="360" w:lineRule="auto"/>
        <w:ind w:left="850" w:hanging="850"/>
        <w:rPr>
          <w:b/>
          <w:szCs w:val="24"/>
          <w:lang w:eastAsia="en-US"/>
        </w:rPr>
      </w:pPr>
      <w:r w:rsidRPr="00B01E9F">
        <w:rPr>
          <w:szCs w:val="24"/>
          <w:lang w:eastAsia="en-US"/>
        </w:rPr>
        <w:lastRenderedPageBreak/>
        <w:t>2.</w:t>
      </w:r>
      <w:r w:rsidRPr="00B01E9F">
        <w:rPr>
          <w:szCs w:val="24"/>
          <w:lang w:eastAsia="en-US"/>
        </w:rPr>
        <w:tab/>
        <w:t xml:space="preserve">Η εξουσία έκδοσης της κατ’ εξουσιοδότηση πράξης που αναφέρεται </w:t>
      </w:r>
      <w:r w:rsidRPr="00AB751B">
        <w:rPr>
          <w:strike/>
          <w:szCs w:val="24"/>
          <w:lang w:eastAsia="en-US"/>
        </w:rPr>
        <w:t>στο άρθρο 1</w:t>
      </w:r>
      <w:r w:rsidRPr="00B01E9F">
        <w:rPr>
          <w:strike/>
          <w:szCs w:val="24"/>
          <w:lang w:eastAsia="en-US"/>
        </w:rPr>
        <w:t xml:space="preserve"> παράγραφος 4, </w:t>
      </w:r>
      <w:r w:rsidRPr="00AB751B">
        <w:rPr>
          <w:szCs w:val="24"/>
          <w:lang w:eastAsia="en-US"/>
        </w:rPr>
        <w:t>στο άρθρο 4</w:t>
      </w:r>
      <w:r w:rsidRPr="00B01E9F">
        <w:rPr>
          <w:szCs w:val="24"/>
          <w:lang w:eastAsia="en-US"/>
        </w:rPr>
        <w:t xml:space="preserve"> παράγραφος 5</w:t>
      </w:r>
      <w:r w:rsidRPr="00B01E9F">
        <w:rPr>
          <w:strike/>
          <w:szCs w:val="24"/>
          <w:lang w:eastAsia="en-US"/>
        </w:rPr>
        <w:t xml:space="preserve"> και</w:t>
      </w:r>
      <w:r w:rsidRPr="00B01E9F">
        <w:rPr>
          <w:b/>
          <w:i/>
          <w:szCs w:val="24"/>
          <w:lang w:eastAsia="en-US"/>
        </w:rPr>
        <w:t>,</w:t>
      </w:r>
      <w:r w:rsidRPr="00B01E9F">
        <w:rPr>
          <w:szCs w:val="24"/>
          <w:lang w:eastAsia="en-US"/>
        </w:rPr>
        <w:t xml:space="preserve"> στο άρθρο </w:t>
      </w:r>
      <w:r w:rsidRPr="00B01E9F">
        <w:rPr>
          <w:strike/>
          <w:szCs w:val="24"/>
          <w:lang w:eastAsia="en-US"/>
        </w:rPr>
        <w:t>66 παράγραφος 4</w:t>
      </w:r>
      <w:r w:rsidR="00AB751B">
        <w:rPr>
          <w:strike/>
          <w:szCs w:val="24"/>
          <w:lang w:eastAsia="en-US"/>
        </w:rPr>
        <w:t xml:space="preserve"> </w:t>
      </w:r>
      <w:r w:rsidRPr="00B01E9F">
        <w:rPr>
          <w:b/>
          <w:i/>
          <w:szCs w:val="24"/>
          <w:lang w:eastAsia="en-US"/>
        </w:rPr>
        <w:t>65 στοιχεία β) και γ)</w:t>
      </w:r>
      <w:r w:rsidRPr="00B01E9F">
        <w:rPr>
          <w:szCs w:val="24"/>
          <w:lang w:eastAsia="en-US"/>
        </w:rPr>
        <w:t xml:space="preserve"> ανατίθεται στην Επιτροπή για απροσδιόριστο χρονικό διάστημα από την ημερομηνία έναρξης ισχύος του παρόντος κανονισμού.</w:t>
      </w:r>
      <w:r w:rsidR="00035D8C">
        <w:rPr>
          <w:b/>
          <w:szCs w:val="24"/>
          <w:lang w:eastAsia="en-US"/>
        </w:rPr>
        <w:t xml:space="preserve"> [Τροπολογία 259]</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Το Ευρωπαϊκό Κοινοβούλιο ή το Συμβούλιο μπορεί ανά πάσα στιγμή να ανακαλέσει την εξουσιοδότηση που αναφέρεται </w:t>
      </w:r>
      <w:r w:rsidRPr="00AB751B">
        <w:rPr>
          <w:strike/>
          <w:szCs w:val="24"/>
          <w:lang w:eastAsia="en-US"/>
        </w:rPr>
        <w:t>στο άρθρο 1</w:t>
      </w:r>
      <w:r w:rsidRPr="00B01E9F">
        <w:rPr>
          <w:strike/>
          <w:szCs w:val="24"/>
          <w:lang w:eastAsia="en-US"/>
        </w:rPr>
        <w:t xml:space="preserve"> παράγραφος 4, </w:t>
      </w:r>
      <w:r w:rsidRPr="00AB751B">
        <w:rPr>
          <w:szCs w:val="24"/>
          <w:lang w:eastAsia="en-US"/>
        </w:rPr>
        <w:t xml:space="preserve">στο άρθρο 4 </w:t>
      </w:r>
      <w:r w:rsidRPr="00B01E9F">
        <w:rPr>
          <w:szCs w:val="24"/>
          <w:lang w:eastAsia="en-US"/>
        </w:rPr>
        <w:t xml:space="preserve">παράγραφος 5 και </w:t>
      </w:r>
      <w:r w:rsidRPr="00B01E9F">
        <w:rPr>
          <w:strike/>
          <w:szCs w:val="24"/>
          <w:lang w:eastAsia="en-US"/>
        </w:rPr>
        <w:t>στο άρθρο 66 παράγραφος 4</w:t>
      </w:r>
      <w:r w:rsidR="00AB751B">
        <w:rPr>
          <w:strike/>
          <w:szCs w:val="24"/>
          <w:lang w:eastAsia="en-US"/>
        </w:rPr>
        <w:t xml:space="preserve"> </w:t>
      </w:r>
      <w:r w:rsidRPr="00B01E9F">
        <w:rPr>
          <w:b/>
          <w:i/>
          <w:szCs w:val="24"/>
          <w:lang w:eastAsia="en-US"/>
        </w:rPr>
        <w:t>στα άρθρα 65β και 65γ</w:t>
      </w:r>
      <w:r w:rsidRPr="00B01E9F">
        <w:rPr>
          <w:szCs w:val="24"/>
          <w:lang w:eastAsia="en-US"/>
        </w:rPr>
        <w:t xml:space="preserve">. Η απόφαση ανάκλησης περατώνει την εξουσιοδότηση που προσδιορίζεται στην εν λόγω απόφαση. Αρχίζει να ισχύει την επομένη της δημοσίευσης της απόφασης στην </w:t>
      </w:r>
      <w:r w:rsidRPr="00AB751B">
        <w:rPr>
          <w:i/>
          <w:szCs w:val="24"/>
          <w:lang w:eastAsia="en-US"/>
        </w:rPr>
        <w:t>Επίσημη Εφημερίδα της Ευρωπαϊκής Ένωσης</w:t>
      </w:r>
      <w:r w:rsidRPr="00B01E9F">
        <w:rPr>
          <w:szCs w:val="24"/>
          <w:lang w:eastAsia="en-US"/>
        </w:rPr>
        <w:t xml:space="preserve"> ή σε μεταγενέστερη ημερομηνία που ορίζεται σε αυτή. Δεν θίγει το κύρος των κατ’ εξουσιοδότηση πράξεων που ισχύουν ήδη.</w:t>
      </w:r>
      <w:r w:rsidR="00035D8C">
        <w:rPr>
          <w:b/>
          <w:szCs w:val="24"/>
          <w:lang w:eastAsia="en-US"/>
        </w:rPr>
        <w:t xml:space="preserve"> [Τροπολογία 260]</w:t>
      </w:r>
    </w:p>
    <w:p w:rsidR="00B01E9F" w:rsidRPr="00B01E9F" w:rsidRDefault="00B01E9F" w:rsidP="00B01E9F">
      <w:pPr>
        <w:spacing w:before="120" w:after="120" w:line="360" w:lineRule="auto"/>
        <w:ind w:left="850" w:hanging="850"/>
        <w:rPr>
          <w:szCs w:val="24"/>
          <w:lang w:eastAsia="en-US"/>
        </w:rPr>
      </w:pPr>
      <w:r w:rsidRPr="00B01E9F">
        <w:rPr>
          <w:szCs w:val="24"/>
          <w:lang w:eastAsia="en-US"/>
        </w:rPr>
        <w:t>4.</w:t>
      </w:r>
      <w:r w:rsidRPr="00B01E9F">
        <w:rPr>
          <w:szCs w:val="24"/>
          <w:lang w:eastAsia="en-US"/>
        </w:rPr>
        <w:tab/>
        <w:t>Πριν εκδώσει κατ’ εξουσιοδότηση πράξη, η Επιτροπή διεξάγει διαβουλεύσεις με εμπειρογνώμονες που ορίζουν τα κράτη μέλη σύμφωνα με τις αρχές της διοργανικής συμφωνίας της 13ης Απριλίου 2016 για τη βελτίωση του νομοθετικού έργου.</w:t>
      </w:r>
    </w:p>
    <w:p w:rsidR="00B01E9F" w:rsidRPr="00B01E9F" w:rsidRDefault="00B01E9F" w:rsidP="00B01E9F">
      <w:pPr>
        <w:spacing w:before="120" w:after="120" w:line="360" w:lineRule="auto"/>
        <w:ind w:left="850" w:hanging="850"/>
        <w:rPr>
          <w:szCs w:val="24"/>
          <w:lang w:eastAsia="en-US"/>
        </w:rPr>
      </w:pPr>
      <w:r w:rsidRPr="00B01E9F">
        <w:rPr>
          <w:szCs w:val="24"/>
          <w:lang w:eastAsia="en-US"/>
        </w:rPr>
        <w:t>5.</w:t>
      </w:r>
      <w:r w:rsidRPr="00B01E9F">
        <w:rPr>
          <w:szCs w:val="24"/>
          <w:lang w:eastAsia="en-US"/>
        </w:rPr>
        <w:tab/>
        <w:t>Μόλις εκδώσει κατ’ εξουσιοδότηση πράξη, η Επιτροπή την κοινοποιεί ταυτόχρονα στο Ευρωπαϊκό Κοινοβούλιο και στο Συμβούλιο.</w:t>
      </w:r>
    </w:p>
    <w:p w:rsidR="00AB751B" w:rsidRDefault="00AB751B">
      <w:pPr>
        <w:widowControl/>
        <w:rPr>
          <w:szCs w:val="24"/>
          <w:lang w:eastAsia="en-US"/>
        </w:rPr>
      </w:pPr>
      <w:r>
        <w:rPr>
          <w:szCs w:val="24"/>
          <w:lang w:eastAsia="en-US"/>
        </w:rPr>
        <w:br w:type="page"/>
      </w:r>
    </w:p>
    <w:p w:rsidR="00B01E9F" w:rsidRPr="00035D8C" w:rsidRDefault="00B01E9F" w:rsidP="00B01E9F">
      <w:pPr>
        <w:spacing w:before="120" w:after="120" w:line="360" w:lineRule="auto"/>
        <w:ind w:left="850" w:hanging="850"/>
        <w:rPr>
          <w:b/>
          <w:szCs w:val="24"/>
          <w:lang w:eastAsia="en-US"/>
        </w:rPr>
      </w:pPr>
      <w:r w:rsidRPr="00B01E9F">
        <w:rPr>
          <w:szCs w:val="24"/>
          <w:lang w:eastAsia="en-US"/>
        </w:rPr>
        <w:lastRenderedPageBreak/>
        <w:t>6.</w:t>
      </w:r>
      <w:r w:rsidRPr="00B01E9F">
        <w:rPr>
          <w:szCs w:val="24"/>
          <w:lang w:eastAsia="en-US"/>
        </w:rPr>
        <w:tab/>
        <w:t xml:space="preserve">Η κατ’ εξουσιοδότηση πράξη που εκδίδεται σύμφωνα με </w:t>
      </w:r>
      <w:r w:rsidRPr="00AB751B">
        <w:rPr>
          <w:strike/>
          <w:szCs w:val="24"/>
          <w:lang w:eastAsia="en-US"/>
        </w:rPr>
        <w:t>το άρθρο 1</w:t>
      </w:r>
      <w:r w:rsidRPr="00B01E9F">
        <w:rPr>
          <w:strike/>
          <w:szCs w:val="24"/>
          <w:lang w:eastAsia="en-US"/>
        </w:rPr>
        <w:t xml:space="preserve"> παράγραφος 4, </w:t>
      </w:r>
      <w:r w:rsidRPr="00AB751B">
        <w:rPr>
          <w:szCs w:val="24"/>
          <w:lang w:eastAsia="en-US"/>
        </w:rPr>
        <w:t>το άρθρο 4</w:t>
      </w:r>
      <w:r w:rsidRPr="00B01E9F">
        <w:rPr>
          <w:szCs w:val="24"/>
          <w:lang w:eastAsia="en-US"/>
        </w:rPr>
        <w:t xml:space="preserve"> παράγραφος 5 και </w:t>
      </w:r>
      <w:r w:rsidRPr="00B01E9F">
        <w:rPr>
          <w:strike/>
          <w:szCs w:val="24"/>
          <w:lang w:eastAsia="en-US"/>
        </w:rPr>
        <w:t>το άρθρο 66 παράγραφος 4</w:t>
      </w:r>
      <w:r w:rsidR="00AB751B">
        <w:rPr>
          <w:strike/>
          <w:szCs w:val="24"/>
          <w:lang w:eastAsia="en-US"/>
        </w:rPr>
        <w:t xml:space="preserve"> </w:t>
      </w:r>
      <w:r w:rsidRPr="00B01E9F">
        <w:rPr>
          <w:b/>
          <w:i/>
          <w:szCs w:val="24"/>
          <w:lang w:eastAsia="en-US"/>
        </w:rPr>
        <w:t>τα άρθρα 65β και 65γ</w:t>
      </w:r>
      <w:r w:rsidRPr="00B01E9F">
        <w:rPr>
          <w:szCs w:val="24"/>
          <w:lang w:eastAsia="en-US"/>
        </w:rPr>
        <w:t xml:space="preserve"> τίθεται σε ισχύ μόνον εφόσον δεν έχει διατυπωθεί αντίρρηση από το Ευρωπαϊκό Κοινοβούλιο και το Συμβούλιο εντός 2 μηνών από την ημέρα που η πράξη κοινοποιείται στο Ευρωπαϊκό Κοινοβούλιο και το Συμβούλιο ή εάν, πριν λήξει η εν λόγω περίοδος, το Ευρωπαϊκό Κοινοβούλιο και το Συμβούλιο ενημερώσουν αμφότερα την Επιτροπή ότι δεν θα προβάλουν αντιρρήσεις. Η προθεσμία αυτή παρατείνεται κατά 2 μήνες με πρωτοβουλία του Ευρωπαϊκού Κοινοβουλίου ή του Συμβουλίου.</w:t>
      </w:r>
      <w:r w:rsidR="00035D8C">
        <w:rPr>
          <w:b/>
          <w:szCs w:val="24"/>
          <w:lang w:eastAsia="en-US"/>
        </w:rPr>
        <w:t xml:space="preserve"> [Τροπολογία 261]</w:t>
      </w:r>
    </w:p>
    <w:p w:rsidR="00B01E9F" w:rsidRPr="00B01E9F" w:rsidRDefault="00B01E9F" w:rsidP="00B01E9F">
      <w:pPr>
        <w:spacing w:before="120" w:after="120" w:line="360" w:lineRule="auto"/>
        <w:jc w:val="center"/>
        <w:rPr>
          <w:szCs w:val="24"/>
          <w:lang w:eastAsia="en-US"/>
        </w:rPr>
      </w:pPr>
      <w:r w:rsidRPr="00B01E9F">
        <w:rPr>
          <w:szCs w:val="24"/>
          <w:lang w:eastAsia="en-US"/>
        </w:rPr>
        <w:t>Άρθρο 68</w:t>
      </w:r>
      <w:r w:rsidRPr="00B01E9F">
        <w:rPr>
          <w:szCs w:val="24"/>
          <w:lang w:eastAsia="en-US"/>
        </w:rPr>
        <w:br/>
        <w:t xml:space="preserve">Διαδικασία επιτροπής </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Η Επιτροπή επικουρείται από επιτροπή. Πρόκειται για επιτροπή κατά την έννοια του κανονισμού (ΕΕ) αριθ. 182/2011.</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Όταν γίνεται αναφορά στην παρούσα παράγραφο, εφαρμόζεται το άρθρο 5 του κανονισμού (ΕΕ) αριθ. 182/2011.</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69</w:t>
      </w:r>
      <w:r w:rsidRPr="00B01E9F">
        <w:rPr>
          <w:szCs w:val="24"/>
          <w:lang w:eastAsia="en-US"/>
        </w:rPr>
        <w:br/>
        <w:t>Κατευθυντήριες γραμμές της Επιτροπής</w:t>
      </w:r>
    </w:p>
    <w:p w:rsidR="00B01E9F" w:rsidRPr="00B01E9F" w:rsidRDefault="00B01E9F" w:rsidP="00B01E9F">
      <w:pPr>
        <w:spacing w:before="120" w:after="120" w:line="360" w:lineRule="auto"/>
        <w:rPr>
          <w:szCs w:val="24"/>
          <w:lang w:eastAsia="en-US"/>
        </w:rPr>
      </w:pPr>
      <w:r w:rsidRPr="00B01E9F">
        <w:rPr>
          <w:szCs w:val="24"/>
          <w:lang w:eastAsia="en-US"/>
        </w:rPr>
        <w:t>Η Επιτροπή μπορεί να εκδίδει κατευθυντήριες γραμμές σύμφωνα με τον παρόντα κανονισμό για θέματα που καλύπτονται από το πεδίο εφαρμογής του, εξαιρουμένων των θεμάτων που σχετίζονται με την ερμηνεία του άρθρου 101 και του άρθρου 102 ΣΛΕΕ.</w:t>
      </w:r>
    </w:p>
    <w:p w:rsidR="00B01E9F" w:rsidRPr="00B01E9F" w:rsidRDefault="00B01E9F" w:rsidP="00B01E9F">
      <w:pPr>
        <w:spacing w:before="120" w:after="120" w:line="360" w:lineRule="auto"/>
        <w:jc w:val="center"/>
        <w:rPr>
          <w:szCs w:val="24"/>
          <w:lang w:eastAsia="en-US"/>
        </w:rPr>
      </w:pPr>
      <w:r w:rsidRPr="00B01E9F">
        <w:rPr>
          <w:szCs w:val="24"/>
          <w:lang w:eastAsia="en-US"/>
        </w:rPr>
        <w:t>Άρθρο 70</w:t>
      </w:r>
      <w:r w:rsidRPr="00B01E9F">
        <w:rPr>
          <w:szCs w:val="24"/>
          <w:lang w:eastAsia="en-US"/>
        </w:rPr>
        <w:br/>
        <w:t>Αξιολόγηση</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1.</w:t>
      </w:r>
      <w:r w:rsidRPr="00B01E9F">
        <w:rPr>
          <w:szCs w:val="24"/>
          <w:lang w:eastAsia="en-US"/>
        </w:rPr>
        <w:tab/>
        <w:t xml:space="preserve">Έως τις </w:t>
      </w:r>
      <w:r w:rsidRPr="00B01E9F">
        <w:rPr>
          <w:b/>
          <w:i/>
          <w:szCs w:val="24"/>
          <w:lang w:eastAsia="en-US"/>
        </w:rPr>
        <w:t>… [ΕΕ</w:t>
      </w:r>
      <w:r w:rsidRPr="00B01E9F">
        <w:rPr>
          <w:szCs w:val="24"/>
          <w:lang w:eastAsia="en-US"/>
        </w:rPr>
        <w:t>: να προστεθεί η ημερομηνία</w:t>
      </w:r>
      <w:r w:rsidR="00AB751B">
        <w:rPr>
          <w:szCs w:val="24"/>
          <w:lang w:eastAsia="en-US"/>
        </w:rPr>
        <w:t>:</w:t>
      </w:r>
      <w:r w:rsidRPr="00B01E9F">
        <w:rPr>
          <w:szCs w:val="24"/>
          <w:lang w:eastAsia="en-US"/>
        </w:rPr>
        <w:t>= 5 έτη από την έναρξη ισχύος του παρόντος κανονισμού]</w:t>
      </w:r>
      <w:r w:rsidRPr="00B01E9F">
        <w:rPr>
          <w:b/>
          <w:i/>
          <w:szCs w:val="24"/>
          <w:lang w:eastAsia="en-US"/>
        </w:rPr>
        <w:t xml:space="preserve"> και στη συνέχεια ανά τριετία</w:t>
      </w:r>
      <w:r w:rsidRPr="00B01E9F">
        <w:rPr>
          <w:szCs w:val="24"/>
          <w:lang w:eastAsia="en-US"/>
        </w:rPr>
        <w:t xml:space="preserve">, η Επιτροπή αξιολογεί την </w:t>
      </w:r>
      <w:r w:rsidRPr="00B01E9F">
        <w:rPr>
          <w:strike/>
          <w:szCs w:val="24"/>
          <w:lang w:eastAsia="en-US"/>
        </w:rPr>
        <w:t xml:space="preserve">αποτελεσματικότητα και την αποδοτικότητα του συστήματος καταχώρισης </w:t>
      </w:r>
      <w:r w:rsidRPr="00B01E9F">
        <w:rPr>
          <w:strike/>
          <w:szCs w:val="24"/>
          <w:lang w:val="en-GB" w:eastAsia="en-US"/>
        </w:rPr>
        <w:t>SEP</w:t>
      </w:r>
      <w:r w:rsidRPr="00B01E9F">
        <w:rPr>
          <w:strike/>
          <w:szCs w:val="24"/>
          <w:lang w:eastAsia="en-US"/>
        </w:rPr>
        <w:t xml:space="preserve"> και ελέγχου του ουσιώδους χαρακτήρα.</w:t>
      </w:r>
      <w:r w:rsidR="00AB751B">
        <w:rPr>
          <w:strike/>
          <w:szCs w:val="24"/>
          <w:lang w:eastAsia="en-US"/>
        </w:rPr>
        <w:t xml:space="preserve"> </w:t>
      </w:r>
      <w:r w:rsidRPr="00B01E9F">
        <w:rPr>
          <w:b/>
          <w:i/>
          <w:szCs w:val="24"/>
          <w:lang w:eastAsia="en-US"/>
        </w:rPr>
        <w:t>εφαρμογή του παρόντος κανονισμού. Η αξιολόγηση εξετάζει τη λειτουργία του παρόντος κανονισμού, και ιδίως:</w:t>
      </w:r>
      <w:r w:rsidR="00035D8C">
        <w:rPr>
          <w:b/>
          <w:szCs w:val="24"/>
          <w:lang w:eastAsia="en-US"/>
        </w:rPr>
        <w:t xml:space="preserve"> [Τροπολογία 262]</w:t>
      </w:r>
    </w:p>
    <w:p w:rsidR="00B01E9F" w:rsidRPr="00035D8C" w:rsidRDefault="00B01E9F" w:rsidP="00B01E9F">
      <w:pPr>
        <w:spacing w:before="120" w:after="120" w:line="360" w:lineRule="auto"/>
        <w:ind w:left="1416" w:hanging="566"/>
        <w:rPr>
          <w:b/>
          <w:szCs w:val="24"/>
          <w:lang w:eastAsia="en-US"/>
        </w:rPr>
      </w:pPr>
      <w:r w:rsidRPr="00B01E9F">
        <w:rPr>
          <w:b/>
          <w:i/>
          <w:szCs w:val="24"/>
          <w:lang w:eastAsia="en-US"/>
        </w:rPr>
        <w:t>α)</w:t>
      </w:r>
      <w:r w:rsidRPr="00B01E9F">
        <w:rPr>
          <w:szCs w:val="24"/>
          <w:lang w:eastAsia="en-US"/>
        </w:rPr>
        <w:tab/>
      </w:r>
      <w:r w:rsidRPr="00B01E9F">
        <w:rPr>
          <w:b/>
          <w:i/>
          <w:szCs w:val="24"/>
          <w:lang w:eastAsia="en-US"/>
        </w:rPr>
        <w:t>τον αντίκτυπο, την αποτελεσματικότητα και την αποδοτικότητα του κέντρου ικανοτήτων και των μεθόδων εργασίας του·</w:t>
      </w:r>
      <w:r w:rsidR="00035D8C">
        <w:rPr>
          <w:b/>
          <w:szCs w:val="24"/>
          <w:lang w:eastAsia="en-US"/>
        </w:rPr>
        <w:t xml:space="preserve"> [Τροπολογία 263]</w:t>
      </w:r>
    </w:p>
    <w:p w:rsidR="00B01E9F" w:rsidRPr="00035D8C" w:rsidRDefault="00B01E9F" w:rsidP="00B01E9F">
      <w:pPr>
        <w:spacing w:before="120" w:after="120" w:line="360" w:lineRule="auto"/>
        <w:ind w:left="1416" w:hanging="566"/>
        <w:rPr>
          <w:b/>
          <w:szCs w:val="24"/>
          <w:lang w:eastAsia="en-US"/>
        </w:rPr>
      </w:pPr>
      <w:r w:rsidRPr="00B01E9F">
        <w:rPr>
          <w:b/>
          <w:i/>
          <w:szCs w:val="24"/>
          <w:lang w:eastAsia="en-US"/>
        </w:rPr>
        <w:t>β)</w:t>
      </w:r>
      <w:r w:rsidRPr="00B01E9F">
        <w:rPr>
          <w:szCs w:val="24"/>
          <w:lang w:eastAsia="en-US"/>
        </w:rPr>
        <w:tab/>
      </w:r>
      <w:r w:rsidRPr="00B01E9F">
        <w:rPr>
          <w:b/>
          <w:i/>
          <w:szCs w:val="24"/>
          <w:lang w:eastAsia="en-US"/>
        </w:rPr>
        <w:t xml:space="preserve">την αποτελεσματικότητα και την αποδοτικότητα της καταχώρισης </w:t>
      </w:r>
      <w:r w:rsidRPr="00B01E9F">
        <w:rPr>
          <w:b/>
          <w:i/>
          <w:szCs w:val="24"/>
          <w:lang w:val="en-GB" w:eastAsia="en-US"/>
        </w:rPr>
        <w:t>SEP</w:t>
      </w:r>
      <w:r w:rsidRPr="00B01E9F">
        <w:rPr>
          <w:b/>
          <w:i/>
          <w:szCs w:val="24"/>
          <w:lang w:eastAsia="en-US"/>
        </w:rPr>
        <w:t xml:space="preserve"> και του συστήματος ελέγχου ουσιώδους σημασίας· και</w:t>
      </w:r>
      <w:r w:rsidR="00035D8C">
        <w:rPr>
          <w:b/>
          <w:szCs w:val="24"/>
          <w:lang w:eastAsia="en-US"/>
        </w:rPr>
        <w:t xml:space="preserve"> [Τροπολογία 264]</w:t>
      </w:r>
    </w:p>
    <w:p w:rsidR="00AB751B" w:rsidRDefault="00AB751B">
      <w:pPr>
        <w:widowControl/>
        <w:rPr>
          <w:b/>
          <w:i/>
          <w:szCs w:val="24"/>
          <w:lang w:eastAsia="en-US"/>
        </w:rPr>
      </w:pPr>
      <w:r>
        <w:rPr>
          <w:b/>
          <w:i/>
          <w:szCs w:val="24"/>
          <w:lang w:eastAsia="en-US"/>
        </w:rPr>
        <w:br w:type="page"/>
      </w:r>
    </w:p>
    <w:p w:rsidR="00B01E9F" w:rsidRPr="00035D8C" w:rsidRDefault="00B01E9F" w:rsidP="00B01E9F">
      <w:pPr>
        <w:spacing w:before="120" w:after="120" w:line="360" w:lineRule="auto"/>
        <w:ind w:left="1416" w:hanging="566"/>
        <w:rPr>
          <w:b/>
          <w:szCs w:val="24"/>
          <w:lang w:eastAsia="en-US"/>
        </w:rPr>
      </w:pPr>
      <w:r w:rsidRPr="00B01E9F">
        <w:rPr>
          <w:b/>
          <w:i/>
          <w:szCs w:val="24"/>
          <w:lang w:eastAsia="en-US"/>
        </w:rPr>
        <w:lastRenderedPageBreak/>
        <w:t>γ)</w:t>
      </w:r>
      <w:r w:rsidRPr="00B01E9F">
        <w:rPr>
          <w:szCs w:val="24"/>
          <w:lang w:eastAsia="en-US"/>
        </w:rPr>
        <w:tab/>
      </w:r>
      <w:r w:rsidRPr="00B01E9F">
        <w:rPr>
          <w:b/>
          <w:i/>
          <w:szCs w:val="24"/>
          <w:lang w:eastAsia="en-US"/>
        </w:rPr>
        <w:t xml:space="preserve">τον αντίκτυπο που έχουν το σύστημα ελέγχου του ουσιώδους χαρακτήρα, ο καθορισμός των συνολικών δικαιωμάτων εκμετάλλευσης και το σύστημα καθορισμού όρων </w:t>
      </w:r>
      <w:r w:rsidRPr="00B01E9F">
        <w:rPr>
          <w:b/>
          <w:i/>
          <w:szCs w:val="24"/>
          <w:lang w:val="en-GB" w:eastAsia="en-US"/>
        </w:rPr>
        <w:t>FRAND</w:t>
      </w:r>
      <w:r w:rsidRPr="00B01E9F">
        <w:rPr>
          <w:b/>
          <w:i/>
          <w:szCs w:val="24"/>
          <w:lang w:eastAsia="en-US"/>
        </w:rPr>
        <w:t xml:space="preserve">, ιδίως στην ανταγωνιστικότητα των κατόχων </w:t>
      </w:r>
      <w:r w:rsidRPr="00B01E9F">
        <w:rPr>
          <w:b/>
          <w:i/>
          <w:szCs w:val="24"/>
          <w:lang w:val="en-GB" w:eastAsia="en-US"/>
        </w:rPr>
        <w:t>SEP</w:t>
      </w:r>
      <w:r w:rsidRPr="00B01E9F">
        <w:rPr>
          <w:b/>
          <w:i/>
          <w:szCs w:val="24"/>
          <w:lang w:eastAsia="en-US"/>
        </w:rPr>
        <w:t xml:space="preserve"> της Ένωσης σε παγκόσμιο επίπεδο και στην καινοτομία στην Ένωση.</w:t>
      </w:r>
      <w:r w:rsidR="00035D8C">
        <w:rPr>
          <w:b/>
          <w:szCs w:val="24"/>
          <w:lang w:eastAsia="en-US"/>
        </w:rPr>
        <w:t xml:space="preserve"> [Τροπολογία 265]</w:t>
      </w:r>
    </w:p>
    <w:p w:rsidR="00B01E9F" w:rsidRPr="00035D8C" w:rsidRDefault="00B01E9F" w:rsidP="00B01E9F">
      <w:pPr>
        <w:spacing w:before="120" w:after="120" w:line="360" w:lineRule="auto"/>
        <w:ind w:left="850" w:hanging="850"/>
        <w:rPr>
          <w:b/>
          <w:szCs w:val="24"/>
          <w:lang w:eastAsia="en-US"/>
        </w:rPr>
      </w:pPr>
      <w:r w:rsidRPr="00B01E9F">
        <w:rPr>
          <w:strike/>
          <w:szCs w:val="24"/>
          <w:lang w:eastAsia="en-US"/>
        </w:rPr>
        <w:t>2.</w:t>
      </w:r>
      <w:r w:rsidRPr="00B01E9F">
        <w:rPr>
          <w:szCs w:val="24"/>
          <w:lang w:eastAsia="en-US"/>
        </w:rPr>
        <w:tab/>
      </w:r>
      <w:r w:rsidRPr="00B01E9F">
        <w:rPr>
          <w:strike/>
          <w:szCs w:val="24"/>
          <w:lang w:eastAsia="en-US"/>
        </w:rPr>
        <w:t>Έως τις [Επίσημη Εφημερίδα: να προστεθεί η ημερομηνία = 8 έτη από την έναρξη ισχύος του παρόντος κανονισμού] και στη συνέχεια ανά πενταετία, η Επιτροπή αξιολογεί την εφαρμογή του παρόντος κανονισμού. Κατά την αξιολόγηση αποτιμάται η λειτουργία του παρόντος κανονισμού, ιδίως ο αντίκτυπος, η αποτελεσματικότητα και η αποδοτικότητα του κέντρου ικανοτήτων και των μεθόδων εργασίας του.</w:t>
      </w:r>
      <w:r w:rsidR="00035D8C" w:rsidRPr="00035D8C">
        <w:rPr>
          <w:b/>
          <w:szCs w:val="24"/>
          <w:lang w:eastAsia="en-US"/>
        </w:rPr>
        <w:t xml:space="preserve"> [Τροπολογία 266]</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3.</w:t>
      </w:r>
      <w:r w:rsidRPr="00B01E9F">
        <w:rPr>
          <w:szCs w:val="24"/>
          <w:lang w:eastAsia="en-US"/>
        </w:rPr>
        <w:tab/>
        <w:t xml:space="preserve">Κατά την κατάρτιση των εκθέσεων αξιολόγησης που αναφέρονται </w:t>
      </w:r>
      <w:r w:rsidRPr="00B01E9F">
        <w:rPr>
          <w:strike/>
          <w:szCs w:val="24"/>
          <w:lang w:eastAsia="en-US"/>
        </w:rPr>
        <w:t>στις παραγράφους 1 και 2</w:t>
      </w:r>
      <w:r w:rsidRPr="00B01E9F">
        <w:rPr>
          <w:b/>
          <w:i/>
          <w:szCs w:val="24"/>
          <w:lang w:eastAsia="en-US"/>
        </w:rPr>
        <w:t>στην παράγραφο 1</w:t>
      </w:r>
      <w:r w:rsidRPr="00B01E9F">
        <w:rPr>
          <w:szCs w:val="24"/>
          <w:lang w:eastAsia="en-US"/>
        </w:rPr>
        <w:t xml:space="preserve">, η Επιτροπή ζητεί τη γνώμη του </w:t>
      </w:r>
      <w:r w:rsidRPr="00B01E9F">
        <w:rPr>
          <w:szCs w:val="24"/>
          <w:lang w:val="en-GB" w:eastAsia="en-US"/>
        </w:rPr>
        <w:t>EUIPO</w:t>
      </w:r>
      <w:r w:rsidRPr="00B01E9F">
        <w:rPr>
          <w:szCs w:val="24"/>
          <w:lang w:eastAsia="en-US"/>
        </w:rPr>
        <w:t xml:space="preserve"> και των ενδιαφερόμενων μερών.</w:t>
      </w:r>
      <w:r w:rsidR="00035D8C">
        <w:rPr>
          <w:b/>
          <w:szCs w:val="24"/>
          <w:lang w:eastAsia="en-US"/>
        </w:rPr>
        <w:t xml:space="preserve"> [Τροπολογία 267]</w:t>
      </w:r>
    </w:p>
    <w:p w:rsidR="00B01E9F" w:rsidRPr="00035D8C" w:rsidRDefault="00B01E9F" w:rsidP="00B01E9F">
      <w:pPr>
        <w:spacing w:before="120" w:after="120" w:line="360" w:lineRule="auto"/>
        <w:ind w:left="850" w:hanging="850"/>
        <w:rPr>
          <w:b/>
          <w:szCs w:val="24"/>
          <w:lang w:eastAsia="en-US"/>
        </w:rPr>
      </w:pPr>
      <w:r w:rsidRPr="00B01E9F">
        <w:rPr>
          <w:szCs w:val="24"/>
          <w:lang w:eastAsia="en-US"/>
        </w:rPr>
        <w:t>4.</w:t>
      </w:r>
      <w:r w:rsidRPr="00B01E9F">
        <w:rPr>
          <w:szCs w:val="24"/>
          <w:lang w:eastAsia="en-US"/>
        </w:rPr>
        <w:tab/>
        <w:t xml:space="preserve">Η Επιτροπή υποβάλλει τις εκθέσεις αξιολόγησης που αναφέρονται </w:t>
      </w:r>
      <w:r w:rsidRPr="00B01E9F">
        <w:rPr>
          <w:strike/>
          <w:szCs w:val="24"/>
          <w:lang w:eastAsia="en-US"/>
        </w:rPr>
        <w:t>στις παραγράφους 1 και 2</w:t>
      </w:r>
      <w:r w:rsidRPr="00B01E9F">
        <w:rPr>
          <w:b/>
          <w:i/>
          <w:szCs w:val="24"/>
          <w:lang w:eastAsia="en-US"/>
        </w:rPr>
        <w:t>στην παράγραφο 1,</w:t>
      </w:r>
      <w:r w:rsidRPr="00B01E9F">
        <w:rPr>
          <w:szCs w:val="24"/>
          <w:lang w:eastAsia="en-US"/>
        </w:rPr>
        <w:t xml:space="preserve"> και τα οικεία συμπεράσματα που αντλούνται με βάση τις εν λόγω εκθέσεις στο Ευρωπαϊκό Κοινοβούλιο, στο Συμβούλιο, στην Ευρωπαϊκή Οικονομική και Κοινωνική Επιτροπή και στο Διοικητικό Συμβούλιο του </w:t>
      </w:r>
      <w:r w:rsidRPr="00B01E9F">
        <w:rPr>
          <w:szCs w:val="24"/>
          <w:lang w:val="en-GB" w:eastAsia="en-US"/>
        </w:rPr>
        <w:t>EUIPO</w:t>
      </w:r>
      <w:r w:rsidRPr="00B01E9F">
        <w:rPr>
          <w:szCs w:val="24"/>
          <w:lang w:eastAsia="en-US"/>
        </w:rPr>
        <w:t>.</w:t>
      </w:r>
      <w:r w:rsidRPr="00B01E9F">
        <w:rPr>
          <w:b/>
          <w:i/>
          <w:szCs w:val="24"/>
          <w:lang w:eastAsia="en-US"/>
        </w:rPr>
        <w:t xml:space="preserve"> Η έκθεση αξιολόγησης που αναφέρεται στην παράγραφο 1 συνοδεύεται, κατά περίπτωση, από νομοθετική πρόταση.</w:t>
      </w:r>
      <w:r w:rsidR="00035D8C">
        <w:rPr>
          <w:b/>
          <w:szCs w:val="24"/>
          <w:lang w:eastAsia="en-US"/>
        </w:rPr>
        <w:t xml:space="preserve"> [Τροπολογία 268]</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jc w:val="center"/>
        <w:rPr>
          <w:szCs w:val="24"/>
          <w:lang w:eastAsia="en-US"/>
        </w:rPr>
      </w:pPr>
      <w:r w:rsidRPr="00B01E9F">
        <w:rPr>
          <w:szCs w:val="24"/>
          <w:lang w:eastAsia="en-US"/>
        </w:rPr>
        <w:lastRenderedPageBreak/>
        <w:t>Άρθρο 71</w:t>
      </w:r>
      <w:r w:rsidRPr="00B01E9F">
        <w:rPr>
          <w:szCs w:val="24"/>
          <w:lang w:eastAsia="en-US"/>
        </w:rPr>
        <w:br/>
        <w:t>Τροποποιήσεις του κανονισμού (ΕΕ) 2017/1001</w:t>
      </w:r>
    </w:p>
    <w:p w:rsidR="00B01E9F" w:rsidRPr="00B01E9F" w:rsidRDefault="00B01E9F" w:rsidP="00B01E9F">
      <w:pPr>
        <w:spacing w:before="120" w:after="120" w:line="360" w:lineRule="auto"/>
        <w:rPr>
          <w:szCs w:val="24"/>
          <w:lang w:eastAsia="en-US"/>
        </w:rPr>
      </w:pPr>
      <w:r w:rsidRPr="00B01E9F">
        <w:rPr>
          <w:szCs w:val="24"/>
          <w:lang w:eastAsia="en-US"/>
        </w:rPr>
        <w:t>Ο κανονισμός (ΕΕ) 2017/1001 τροποποιείται ως εξής:</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r>
      <w:r w:rsidR="00035D8C">
        <w:rPr>
          <w:szCs w:val="24"/>
          <w:lang w:eastAsia="en-US"/>
        </w:rPr>
        <w:t>Τ</w:t>
      </w:r>
      <w:r w:rsidRPr="00B01E9F">
        <w:rPr>
          <w:szCs w:val="24"/>
          <w:lang w:eastAsia="en-US"/>
        </w:rPr>
        <w:t>ο άρθρο 151 παράγραφος 1 τροποποιείται ως εξής: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προστίθεται το ακόλουθο σημείο:</w:t>
      </w:r>
    </w:p>
    <w:p w:rsidR="00B01E9F" w:rsidRDefault="00B01E9F" w:rsidP="00B01E9F">
      <w:pPr>
        <w:spacing w:before="120" w:after="120" w:line="360" w:lineRule="auto"/>
        <w:ind w:left="1982" w:hanging="566"/>
        <w:rPr>
          <w:szCs w:val="24"/>
          <w:lang w:eastAsia="en-US"/>
        </w:rPr>
      </w:pPr>
      <w:r w:rsidRPr="00B01E9F">
        <w:rPr>
          <w:szCs w:val="24"/>
          <w:lang w:eastAsia="en-US"/>
        </w:rPr>
        <w:t>«</w:t>
      </w:r>
      <w:proofErr w:type="spellStart"/>
      <w:r w:rsidRPr="00B01E9F">
        <w:rPr>
          <w:szCs w:val="24"/>
          <w:lang w:eastAsia="en-US"/>
        </w:rPr>
        <w:t>βα</w:t>
      </w:r>
      <w:proofErr w:type="spellEnd"/>
      <w:r w:rsidRPr="00B01E9F">
        <w:rPr>
          <w:szCs w:val="24"/>
          <w:lang w:eastAsia="en-US"/>
        </w:rPr>
        <w:t>)</w:t>
      </w:r>
      <w:r w:rsidRPr="00B01E9F">
        <w:rPr>
          <w:szCs w:val="24"/>
          <w:lang w:eastAsia="en-US"/>
        </w:rPr>
        <w:tab/>
        <w:t>διαχείριση, προώθηση και υποστήριξη των καθηκόντων που του ανατίθενται, τα οποία εκτελούνται από κέντρο ικανοτήτων, σύμφωνα με τον κανονισμό (ΕΕ) … του Ευρωπαϊκού Κοινοβουλίου και του Συμβουλίου+*·</w:t>
      </w:r>
    </w:p>
    <w:p w:rsidR="00B01E9F" w:rsidRPr="00B01E9F" w:rsidRDefault="00B01E9F" w:rsidP="00AB751B">
      <w:pPr>
        <w:spacing w:before="120" w:after="120"/>
        <w:ind w:left="2552" w:hanging="567"/>
        <w:rPr>
          <w:szCs w:val="24"/>
          <w:lang w:eastAsia="en-US"/>
        </w:rPr>
      </w:pPr>
      <w:r w:rsidRPr="00B01E9F">
        <w:rPr>
          <w:szCs w:val="24"/>
          <w:lang w:eastAsia="en-US"/>
        </w:rPr>
        <w:t>*</w:t>
      </w:r>
      <w:r w:rsidR="00035D8C">
        <w:rPr>
          <w:szCs w:val="24"/>
          <w:lang w:eastAsia="en-US"/>
        </w:rPr>
        <w:tab/>
      </w:r>
      <w:r w:rsidRPr="00B01E9F">
        <w:rPr>
          <w:szCs w:val="24"/>
          <w:lang w:eastAsia="en-US"/>
        </w:rPr>
        <w:t>Κανονισμός (ΕΕ) …/… του Ευρωπαϊκού Κοινοβουλίου και του Συμβουλίου, της …, σχετικά με τα ουσιώδη για τη λειτουργία προτύπου δι</w:t>
      </w:r>
      <w:r w:rsidR="00035D8C">
        <w:rPr>
          <w:szCs w:val="24"/>
          <w:lang w:eastAsia="en-US"/>
        </w:rPr>
        <w:t>πλώματα ευρεσιτεχνίας (ΕΕ …).»·</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η παράγραφος 3 αντικαθίσταται από το ακόλουθο κείμενο:</w:t>
      </w:r>
    </w:p>
    <w:p w:rsidR="00B01E9F" w:rsidRPr="00B01E9F" w:rsidRDefault="00B01E9F" w:rsidP="00B01E9F">
      <w:pPr>
        <w:spacing w:before="120" w:after="120" w:line="360" w:lineRule="auto"/>
        <w:ind w:left="1982" w:hanging="566"/>
        <w:rPr>
          <w:szCs w:val="24"/>
          <w:lang w:eastAsia="en-US"/>
        </w:rPr>
      </w:pPr>
      <w:r w:rsidRPr="00B01E9F">
        <w:rPr>
          <w:szCs w:val="24"/>
          <w:lang w:eastAsia="en-US"/>
        </w:rPr>
        <w:t>«3.</w:t>
      </w:r>
      <w:r w:rsidRPr="00B01E9F">
        <w:rPr>
          <w:szCs w:val="24"/>
          <w:lang w:eastAsia="en-US"/>
        </w:rPr>
        <w:tab/>
        <w:t xml:space="preserve">Το Γραφείο μπορεί να παρέχει υπηρεσίες εναλλακτικής επίλυσης διαφορών, συμπεριλαμβανομένων της διαμεσολάβησης, της συνδιαλλαγής, της διαιτησίας, του καθορισμού των δικαιωμάτων εκμετάλλευσης και του καθορισμού όρων </w:t>
      </w:r>
      <w:r w:rsidRPr="00B01E9F">
        <w:rPr>
          <w:szCs w:val="24"/>
          <w:lang w:val="en-GB" w:eastAsia="en-US"/>
        </w:rPr>
        <w:t>FRAND</w:t>
      </w:r>
      <w:r w:rsidR="00035D8C">
        <w:rPr>
          <w:szCs w:val="24"/>
          <w:lang w:eastAsia="en-US"/>
        </w:rPr>
        <w:t>.».</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ind w:left="850" w:hanging="850"/>
        <w:rPr>
          <w:szCs w:val="24"/>
          <w:lang w:eastAsia="en-US"/>
        </w:rPr>
      </w:pPr>
      <w:r w:rsidRPr="00B01E9F">
        <w:rPr>
          <w:szCs w:val="24"/>
          <w:lang w:eastAsia="en-US"/>
        </w:rPr>
        <w:lastRenderedPageBreak/>
        <w:t>2.</w:t>
      </w:r>
      <w:r w:rsidRPr="00B01E9F">
        <w:rPr>
          <w:szCs w:val="24"/>
          <w:lang w:eastAsia="en-US"/>
        </w:rPr>
        <w:tab/>
      </w:r>
      <w:r w:rsidR="00035D8C">
        <w:rPr>
          <w:szCs w:val="24"/>
          <w:lang w:eastAsia="en-US"/>
        </w:rPr>
        <w:t>Σ</w:t>
      </w:r>
      <w:r w:rsidRPr="00B01E9F">
        <w:rPr>
          <w:szCs w:val="24"/>
          <w:lang w:eastAsia="en-US"/>
        </w:rPr>
        <w:t>το άρθρο 157 παράγραφος 4 προστίθεται το ακόλουθο στοιχείο:</w:t>
      </w:r>
    </w:p>
    <w:p w:rsidR="00B01E9F" w:rsidRPr="00B01E9F" w:rsidRDefault="00B01E9F" w:rsidP="00B01E9F">
      <w:pPr>
        <w:spacing w:before="120" w:after="120" w:line="360" w:lineRule="auto"/>
        <w:ind w:left="1416" w:hanging="566"/>
        <w:rPr>
          <w:szCs w:val="24"/>
          <w:lang w:eastAsia="en-US"/>
        </w:rPr>
      </w:pPr>
      <w:r w:rsidRPr="00B01E9F">
        <w:rPr>
          <w:szCs w:val="24"/>
          <w:lang w:eastAsia="en-US"/>
        </w:rPr>
        <w:t>«</w:t>
      </w:r>
      <w:proofErr w:type="spellStart"/>
      <w:r w:rsidRPr="00B01E9F">
        <w:rPr>
          <w:szCs w:val="24"/>
          <w:lang w:eastAsia="en-US"/>
        </w:rPr>
        <w:t>ιστ</w:t>
      </w:r>
      <w:proofErr w:type="spellEnd"/>
      <w:r w:rsidRPr="00B01E9F">
        <w:rPr>
          <w:szCs w:val="24"/>
          <w:lang w:eastAsia="en-US"/>
        </w:rPr>
        <w:t>)</w:t>
      </w:r>
      <w:r w:rsidRPr="00B01E9F">
        <w:rPr>
          <w:szCs w:val="24"/>
          <w:lang w:eastAsia="en-US"/>
        </w:rPr>
        <w:tab/>
        <w:t>ασκεί τις αρμοδιότητες που του ανατίθενται σύμφω</w:t>
      </w:r>
      <w:r w:rsidR="00035D8C">
        <w:rPr>
          <w:szCs w:val="24"/>
          <w:lang w:eastAsia="en-US"/>
        </w:rPr>
        <w:t>να με τον κανονισμό (ΕΕ) …</w:t>
      </w:r>
      <w:r w:rsidR="00AB751B">
        <w:rPr>
          <w:szCs w:val="24"/>
          <w:lang w:eastAsia="en-US"/>
        </w:rPr>
        <w:t>/…</w:t>
      </w:r>
      <w:r w:rsidR="00035D8C" w:rsidRPr="00AB751B">
        <w:rPr>
          <w:szCs w:val="24"/>
          <w:vertAlign w:val="superscript"/>
          <w:lang w:eastAsia="en-US"/>
        </w:rPr>
        <w:t>++</w:t>
      </w:r>
      <w:r w:rsidR="00035D8C">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3.</w:t>
      </w:r>
      <w:r w:rsidRPr="00B01E9F">
        <w:rPr>
          <w:szCs w:val="24"/>
          <w:lang w:eastAsia="en-US"/>
        </w:rPr>
        <w:tab/>
      </w:r>
      <w:r w:rsidR="00035D8C">
        <w:rPr>
          <w:szCs w:val="24"/>
          <w:lang w:eastAsia="en-US"/>
        </w:rPr>
        <w:t>Τ</w:t>
      </w:r>
      <w:r w:rsidRPr="00B01E9F">
        <w:rPr>
          <w:szCs w:val="24"/>
          <w:lang w:eastAsia="en-US"/>
        </w:rPr>
        <w:t>ο άρθρο 170 τροποποιείται ως εξής:</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α)</w:t>
      </w:r>
      <w:r w:rsidRPr="00B01E9F">
        <w:rPr>
          <w:szCs w:val="24"/>
          <w:lang w:eastAsia="en-US"/>
        </w:rPr>
        <w:tab/>
        <w:t>ο τίτλος αντικαθίσταται από το ακόλουθο κείμενο:</w:t>
      </w:r>
    </w:p>
    <w:p w:rsidR="00B01E9F" w:rsidRPr="00B01E9F" w:rsidRDefault="00B01E9F" w:rsidP="00B01E9F">
      <w:pPr>
        <w:spacing w:before="120" w:after="120" w:line="360" w:lineRule="auto"/>
        <w:ind w:left="1416"/>
        <w:rPr>
          <w:szCs w:val="24"/>
          <w:lang w:eastAsia="en-US"/>
        </w:rPr>
      </w:pPr>
      <w:r w:rsidRPr="00B01E9F">
        <w:rPr>
          <w:szCs w:val="24"/>
          <w:lang w:eastAsia="en-US"/>
        </w:rPr>
        <w:t>«Κέντρο εναλλακτικής επίλυσ</w:t>
      </w:r>
      <w:r w:rsidR="00035D8C">
        <w:rPr>
          <w:szCs w:val="24"/>
          <w:lang w:eastAsia="en-US"/>
        </w:rPr>
        <w:t>ης διαφορών»·</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β)</w:t>
      </w:r>
      <w:r w:rsidRPr="00B01E9F">
        <w:rPr>
          <w:szCs w:val="24"/>
          <w:lang w:eastAsia="en-US"/>
        </w:rPr>
        <w:tab/>
        <w:t>οι παράγραφοι 1 και 2 αντικαθίστανται από το ακόλουθο κείμενο:</w:t>
      </w:r>
    </w:p>
    <w:p w:rsidR="00B01E9F" w:rsidRPr="00B01E9F" w:rsidRDefault="00B01E9F" w:rsidP="00B01E9F">
      <w:pPr>
        <w:spacing w:before="120" w:after="120" w:line="360" w:lineRule="auto"/>
        <w:ind w:left="1982" w:hanging="566"/>
        <w:rPr>
          <w:szCs w:val="24"/>
          <w:lang w:eastAsia="en-US"/>
        </w:rPr>
      </w:pPr>
      <w:r w:rsidRPr="00B01E9F">
        <w:rPr>
          <w:szCs w:val="24"/>
          <w:lang w:eastAsia="en-US"/>
        </w:rPr>
        <w:t>«1.</w:t>
      </w:r>
      <w:r w:rsidRPr="00B01E9F">
        <w:rPr>
          <w:szCs w:val="24"/>
          <w:lang w:eastAsia="en-US"/>
        </w:rPr>
        <w:tab/>
        <w:t>Για τους σκοπούς του άρθρου 151 παράγραφος 3, το Γραφείο δύναται να συστήσει κέντρο εναλλακτικής επίλυσης διαφορών (</w:t>
      </w:r>
      <w:r w:rsidR="00035D8C">
        <w:rPr>
          <w:szCs w:val="24"/>
          <w:lang w:eastAsia="en-US"/>
        </w:rPr>
        <w:t>«</w:t>
      </w:r>
      <w:r w:rsidRPr="00B01E9F">
        <w:rPr>
          <w:szCs w:val="24"/>
          <w:lang w:eastAsia="en-US"/>
        </w:rPr>
        <w:t>Κέντρο</w:t>
      </w:r>
      <w:r w:rsidR="00035D8C">
        <w:rPr>
          <w:szCs w:val="24"/>
          <w:lang w:eastAsia="en-US"/>
        </w:rPr>
        <w:t>»</w:t>
      </w:r>
      <w:r w:rsidRPr="00B01E9F">
        <w:rPr>
          <w:szCs w:val="24"/>
          <w:lang w:eastAsia="en-US"/>
        </w:rPr>
        <w:t>).</w:t>
      </w:r>
    </w:p>
    <w:p w:rsidR="00B01E9F" w:rsidRPr="00B01E9F" w:rsidRDefault="00B01E9F" w:rsidP="00B01E9F">
      <w:pPr>
        <w:spacing w:before="120" w:after="120" w:line="360" w:lineRule="auto"/>
        <w:ind w:left="1982" w:hanging="566"/>
        <w:rPr>
          <w:szCs w:val="24"/>
          <w:lang w:eastAsia="en-US"/>
        </w:rPr>
      </w:pPr>
      <w:r w:rsidRPr="00B01E9F">
        <w:rPr>
          <w:szCs w:val="24"/>
          <w:lang w:eastAsia="en-US"/>
        </w:rPr>
        <w:t>2.</w:t>
      </w:r>
      <w:r w:rsidRPr="00B01E9F">
        <w:rPr>
          <w:szCs w:val="24"/>
          <w:lang w:eastAsia="en-US"/>
        </w:rPr>
        <w:tab/>
        <w:t>Κάθε φυσικό ή νομικό πρόσωπο μπορεί να χρησιμοποιεί τις υπηρεσίες του Κέντρου για την επίλυση διαφορών που αφορούν δικαι</w:t>
      </w:r>
      <w:r w:rsidR="00035D8C">
        <w:rPr>
          <w:szCs w:val="24"/>
          <w:lang w:eastAsia="en-US"/>
        </w:rPr>
        <w:t>ώματα διανοητικής ιδιοκτησίας</w:t>
      </w:r>
      <w:r w:rsidR="00AB751B">
        <w:rPr>
          <w:szCs w:val="24"/>
          <w:lang w:eastAsia="en-US"/>
        </w:rPr>
        <w:t>.</w:t>
      </w:r>
      <w:r w:rsidR="00035D8C">
        <w:rPr>
          <w:szCs w:val="24"/>
          <w:lang w:eastAsia="en-US"/>
        </w:rPr>
        <w:t>»·</w:t>
      </w:r>
    </w:p>
    <w:p w:rsidR="00B01E9F" w:rsidRPr="00B01E9F" w:rsidRDefault="00B01E9F" w:rsidP="00B01E9F">
      <w:pPr>
        <w:spacing w:before="120" w:after="120" w:line="360" w:lineRule="auto"/>
        <w:ind w:left="1416" w:hanging="566"/>
        <w:rPr>
          <w:szCs w:val="24"/>
          <w:lang w:eastAsia="en-US"/>
        </w:rPr>
      </w:pPr>
      <w:r w:rsidRPr="00B01E9F">
        <w:rPr>
          <w:szCs w:val="24"/>
          <w:lang w:eastAsia="en-US"/>
        </w:rPr>
        <w:t>γ)</w:t>
      </w:r>
      <w:r w:rsidRPr="00B01E9F">
        <w:rPr>
          <w:szCs w:val="24"/>
          <w:lang w:eastAsia="en-US"/>
        </w:rPr>
        <w:tab/>
        <w:t>η παράγραφος 15 αντικαθίσταται από το ακόλουθο κείμενο:</w:t>
      </w:r>
    </w:p>
    <w:p w:rsidR="00B01E9F" w:rsidRPr="00B01E9F" w:rsidRDefault="00B01E9F" w:rsidP="00B01E9F">
      <w:pPr>
        <w:spacing w:before="120" w:after="120" w:line="360" w:lineRule="auto"/>
        <w:ind w:left="1982" w:hanging="566"/>
        <w:rPr>
          <w:szCs w:val="24"/>
          <w:lang w:eastAsia="en-US"/>
        </w:rPr>
      </w:pPr>
      <w:r w:rsidRPr="00B01E9F">
        <w:rPr>
          <w:szCs w:val="24"/>
          <w:lang w:eastAsia="en-US"/>
        </w:rPr>
        <w:t>«15.</w:t>
      </w:r>
      <w:r w:rsidRPr="00B01E9F">
        <w:rPr>
          <w:szCs w:val="24"/>
          <w:lang w:eastAsia="en-US"/>
        </w:rPr>
        <w:tab/>
        <w:t>Το Γραφείο μπορεί να συνεργάζεται με άλλους αναγνωρισμένους εθνικούς ή διεθνείς οργανισμούς που παρέχουν υπηρεσίες εν</w:t>
      </w:r>
      <w:r w:rsidR="00035D8C">
        <w:rPr>
          <w:szCs w:val="24"/>
          <w:lang w:eastAsia="en-US"/>
        </w:rPr>
        <w:t>αλλακτικής επίλυσης διαφορών.»·</w:t>
      </w:r>
    </w:p>
    <w:p w:rsidR="00AB751B" w:rsidRDefault="00AB751B">
      <w:pPr>
        <w:widowControl/>
        <w:rPr>
          <w:szCs w:val="24"/>
          <w:lang w:eastAsia="en-US"/>
        </w:rPr>
      </w:pPr>
      <w:r>
        <w:rPr>
          <w:szCs w:val="24"/>
          <w:lang w:eastAsia="en-US"/>
        </w:rPr>
        <w:br w:type="page"/>
      </w:r>
    </w:p>
    <w:p w:rsidR="00B01E9F" w:rsidRPr="00B01E9F" w:rsidRDefault="00B01E9F" w:rsidP="00B01E9F">
      <w:pPr>
        <w:spacing w:before="120" w:after="120" w:line="360" w:lineRule="auto"/>
        <w:ind w:left="1416" w:hanging="566"/>
        <w:rPr>
          <w:szCs w:val="24"/>
          <w:lang w:eastAsia="en-US"/>
        </w:rPr>
      </w:pPr>
      <w:r w:rsidRPr="00B01E9F">
        <w:rPr>
          <w:szCs w:val="24"/>
          <w:lang w:eastAsia="en-US"/>
        </w:rPr>
        <w:lastRenderedPageBreak/>
        <w:t>δ)</w:t>
      </w:r>
      <w:r w:rsidRPr="00B01E9F">
        <w:rPr>
          <w:szCs w:val="24"/>
          <w:lang w:eastAsia="en-US"/>
        </w:rPr>
        <w:tab/>
        <w:t>προστίθεται η ακόλουθη παράγραφος:</w:t>
      </w:r>
    </w:p>
    <w:p w:rsidR="00B01E9F" w:rsidRPr="00B01E9F" w:rsidRDefault="00B01E9F" w:rsidP="00B01E9F">
      <w:pPr>
        <w:spacing w:before="120" w:after="120" w:line="360" w:lineRule="auto"/>
        <w:ind w:left="1982" w:hanging="566"/>
        <w:rPr>
          <w:szCs w:val="24"/>
          <w:lang w:eastAsia="en-US"/>
        </w:rPr>
      </w:pPr>
      <w:r w:rsidRPr="00B01E9F">
        <w:rPr>
          <w:szCs w:val="24"/>
          <w:lang w:eastAsia="en-US"/>
        </w:rPr>
        <w:t>«16.</w:t>
      </w:r>
      <w:r w:rsidRPr="00B01E9F">
        <w:rPr>
          <w:szCs w:val="24"/>
          <w:lang w:eastAsia="en-US"/>
        </w:rPr>
        <w:tab/>
        <w:t>Τα άρθρα 18 και 19 και τα άρθρα 34 έως 58 του κανονισμού</w:t>
      </w:r>
      <w:r w:rsidR="00AB751B">
        <w:rPr>
          <w:szCs w:val="24"/>
          <w:lang w:eastAsia="en-US"/>
        </w:rPr>
        <w:t xml:space="preserve"> (ΕΕ)</w:t>
      </w:r>
      <w:r w:rsidRPr="00B01E9F">
        <w:rPr>
          <w:szCs w:val="24"/>
          <w:lang w:eastAsia="en-US"/>
        </w:rPr>
        <w:t xml:space="preserve"> </w:t>
      </w:r>
      <w:r w:rsidR="00AB751B">
        <w:rPr>
          <w:szCs w:val="24"/>
          <w:lang w:eastAsia="en-US"/>
        </w:rPr>
        <w:t>…/</w:t>
      </w:r>
      <w:r w:rsidRPr="00B01E9F">
        <w:rPr>
          <w:szCs w:val="24"/>
          <w:lang w:eastAsia="en-US"/>
        </w:rPr>
        <w:t>…</w:t>
      </w:r>
      <w:r w:rsidRPr="00035D8C">
        <w:rPr>
          <w:szCs w:val="24"/>
          <w:vertAlign w:val="superscript"/>
          <w:lang w:eastAsia="en-US"/>
        </w:rPr>
        <w:t>++</w:t>
      </w:r>
      <w:r w:rsidRPr="00B01E9F">
        <w:rPr>
          <w:szCs w:val="24"/>
          <w:lang w:eastAsia="en-US"/>
        </w:rPr>
        <w:t xml:space="preserve"> εφαρμόζονται στο Κέντρο σε όλες τις διαδικασίες που αφορούν ουσιώδη για τη λειτουργία προτύπου διπλώματα ευρεσιτεχνίας.».</w:t>
      </w:r>
    </w:p>
    <w:p w:rsidR="00B01E9F" w:rsidRPr="00AB751B" w:rsidRDefault="00B01E9F" w:rsidP="00AB751B">
      <w:pPr>
        <w:tabs>
          <w:tab w:val="left" w:pos="1985"/>
          <w:tab w:val="left" w:pos="2552"/>
        </w:tabs>
        <w:spacing w:before="120" w:after="120"/>
        <w:ind w:left="1985" w:hanging="569"/>
        <w:rPr>
          <w:szCs w:val="24"/>
          <w:lang w:eastAsia="en-US"/>
        </w:rPr>
      </w:pPr>
      <w:bookmarkStart w:id="8" w:name="_GoBack"/>
      <w:bookmarkEnd w:id="8"/>
      <w:r w:rsidRPr="00B01E9F">
        <w:rPr>
          <w:szCs w:val="24"/>
          <w:lang w:eastAsia="en-US"/>
        </w:rPr>
        <w:t>[</w:t>
      </w:r>
      <w:r w:rsidRPr="00035D8C">
        <w:rPr>
          <w:szCs w:val="24"/>
          <w:vertAlign w:val="superscript"/>
          <w:lang w:eastAsia="en-US"/>
        </w:rPr>
        <w:t>+</w:t>
      </w:r>
      <w:r w:rsidR="00357CDF">
        <w:rPr>
          <w:szCs w:val="24"/>
          <w:lang w:eastAsia="en-US"/>
        </w:rPr>
        <w:tab/>
      </w:r>
      <w:r w:rsidR="00AB751B">
        <w:rPr>
          <w:szCs w:val="24"/>
          <w:lang w:eastAsia="en-US"/>
        </w:rPr>
        <w:t>ΕΕ</w:t>
      </w:r>
      <w:r w:rsidRPr="00B01E9F">
        <w:rPr>
          <w:szCs w:val="24"/>
          <w:lang w:eastAsia="en-US"/>
        </w:rPr>
        <w:t>: να προστεθεί στο κείμενο ο αριθμός του παρόντος κανονισμού και να προστεθούν στην υποσημείωση ο αριθμός, η ημερομηνία του παρόντος κανονισμού, καθώς και η παραπομπή στην Επίσημη Εφημε</w:t>
      </w:r>
      <w:r w:rsidRPr="00AB751B">
        <w:rPr>
          <w:szCs w:val="24"/>
          <w:lang w:eastAsia="en-US"/>
        </w:rPr>
        <w:t>ρίδα.]</w:t>
      </w:r>
    </w:p>
    <w:p w:rsidR="00B01E9F" w:rsidRPr="00B01E9F" w:rsidRDefault="00B01E9F" w:rsidP="00AB751B">
      <w:pPr>
        <w:tabs>
          <w:tab w:val="left" w:pos="1985"/>
          <w:tab w:val="left" w:pos="2552"/>
        </w:tabs>
        <w:spacing w:before="120" w:after="120"/>
        <w:ind w:left="1985" w:hanging="569"/>
        <w:rPr>
          <w:szCs w:val="24"/>
          <w:lang w:eastAsia="en-US"/>
        </w:rPr>
      </w:pPr>
      <w:r w:rsidRPr="00AB751B">
        <w:rPr>
          <w:szCs w:val="24"/>
          <w:lang w:eastAsia="en-US"/>
        </w:rPr>
        <w:t>[</w:t>
      </w:r>
      <w:r w:rsidRPr="00AB751B">
        <w:rPr>
          <w:szCs w:val="24"/>
          <w:vertAlign w:val="superscript"/>
          <w:lang w:eastAsia="en-US"/>
        </w:rPr>
        <w:t xml:space="preserve">++ </w:t>
      </w:r>
      <w:r w:rsidR="00AB751B">
        <w:rPr>
          <w:szCs w:val="24"/>
          <w:vertAlign w:val="superscript"/>
          <w:lang w:eastAsia="en-US"/>
        </w:rPr>
        <w:tab/>
      </w:r>
      <w:r w:rsidR="00AB751B" w:rsidRPr="00AB751B">
        <w:rPr>
          <w:szCs w:val="24"/>
          <w:lang w:eastAsia="en-US"/>
        </w:rPr>
        <w:t>ΕΕ</w:t>
      </w:r>
      <w:r w:rsidRPr="00B01E9F">
        <w:rPr>
          <w:szCs w:val="24"/>
          <w:lang w:eastAsia="en-US"/>
        </w:rPr>
        <w:t>: να προστεθεί στο κείμενο ο αριθμός του παρόντος κανονισμού.]»</w:t>
      </w:r>
      <w:r w:rsidR="00357CDF">
        <w:rPr>
          <w:szCs w:val="24"/>
          <w:lang w:eastAsia="en-US"/>
        </w:rPr>
        <w:t>.</w:t>
      </w:r>
    </w:p>
    <w:p w:rsidR="00B01E9F" w:rsidRPr="00B01E9F" w:rsidRDefault="00B01E9F" w:rsidP="00B01E9F">
      <w:pPr>
        <w:spacing w:before="120" w:after="120" w:line="360" w:lineRule="auto"/>
        <w:jc w:val="center"/>
        <w:rPr>
          <w:szCs w:val="24"/>
          <w:lang w:eastAsia="en-US"/>
        </w:rPr>
      </w:pPr>
      <w:r w:rsidRPr="00B01E9F">
        <w:rPr>
          <w:szCs w:val="24"/>
          <w:lang w:eastAsia="en-US"/>
        </w:rPr>
        <w:t>Άρθρο 72</w:t>
      </w:r>
      <w:r w:rsidRPr="00B01E9F">
        <w:rPr>
          <w:szCs w:val="24"/>
          <w:lang w:eastAsia="en-US"/>
        </w:rPr>
        <w:br/>
        <w:t>Έναρξη ισχύος και εφαρμογή</w:t>
      </w:r>
    </w:p>
    <w:p w:rsidR="00B01E9F" w:rsidRPr="00B01E9F" w:rsidRDefault="00B01E9F" w:rsidP="00B01E9F">
      <w:pPr>
        <w:spacing w:before="120" w:after="120" w:line="360" w:lineRule="auto"/>
        <w:ind w:left="850" w:hanging="850"/>
        <w:rPr>
          <w:szCs w:val="24"/>
          <w:lang w:eastAsia="en-US"/>
        </w:rPr>
      </w:pPr>
      <w:r w:rsidRPr="00B01E9F">
        <w:rPr>
          <w:szCs w:val="24"/>
          <w:lang w:eastAsia="en-US"/>
        </w:rPr>
        <w:t>1.</w:t>
      </w:r>
      <w:r w:rsidRPr="00B01E9F">
        <w:rPr>
          <w:szCs w:val="24"/>
          <w:lang w:eastAsia="en-US"/>
        </w:rPr>
        <w:tab/>
        <w:t xml:space="preserve">Ο παρών κανονισμός αρχίζει να ισχύει την εικοστή ημέρα από τη δημοσίευσή του στην </w:t>
      </w:r>
      <w:r w:rsidRPr="00AB751B">
        <w:rPr>
          <w:i/>
          <w:szCs w:val="24"/>
          <w:lang w:eastAsia="en-US"/>
        </w:rPr>
        <w:t>Επίσημη Εφημερίδα της Ευρωπαϊκής Ένωσης</w:t>
      </w:r>
      <w:r w:rsidRPr="00B01E9F">
        <w:rPr>
          <w:szCs w:val="24"/>
          <w:lang w:eastAsia="en-US"/>
        </w:rPr>
        <w:t>.</w:t>
      </w:r>
    </w:p>
    <w:p w:rsidR="00B01E9F" w:rsidRPr="00B01E9F" w:rsidRDefault="00B01E9F" w:rsidP="00B01E9F">
      <w:pPr>
        <w:spacing w:before="120" w:after="120" w:line="360" w:lineRule="auto"/>
        <w:ind w:left="850" w:hanging="850"/>
        <w:rPr>
          <w:szCs w:val="24"/>
          <w:lang w:eastAsia="en-US"/>
        </w:rPr>
      </w:pPr>
      <w:r w:rsidRPr="00B01E9F">
        <w:rPr>
          <w:szCs w:val="24"/>
          <w:lang w:eastAsia="en-US"/>
        </w:rPr>
        <w:t>2.</w:t>
      </w:r>
      <w:r w:rsidRPr="00B01E9F">
        <w:rPr>
          <w:szCs w:val="24"/>
          <w:lang w:eastAsia="en-US"/>
        </w:rPr>
        <w:tab/>
        <w:t>Εφαρμόζεται από την/τις ... [</w:t>
      </w:r>
      <w:r w:rsidR="00AB751B">
        <w:rPr>
          <w:szCs w:val="24"/>
          <w:lang w:eastAsia="en-US"/>
        </w:rPr>
        <w:t>ΕΕ</w:t>
      </w:r>
      <w:r w:rsidRPr="00B01E9F">
        <w:rPr>
          <w:szCs w:val="24"/>
          <w:lang w:eastAsia="en-US"/>
        </w:rPr>
        <w:t>: να προστεθεί ημερομηνία</w:t>
      </w:r>
      <w:r w:rsidR="00AB751B">
        <w:rPr>
          <w:szCs w:val="24"/>
          <w:lang w:eastAsia="en-US"/>
        </w:rPr>
        <w:t>:</w:t>
      </w:r>
      <w:r w:rsidRPr="00B01E9F">
        <w:rPr>
          <w:szCs w:val="24"/>
          <w:lang w:eastAsia="en-US"/>
        </w:rPr>
        <w:t xml:space="preserve"> 24 μήνες μετά την ημερομηνία έναρξης ισχύος του παρόντος κανονισμού].</w:t>
      </w:r>
    </w:p>
    <w:p w:rsidR="00B01E9F" w:rsidRPr="00B01E9F" w:rsidRDefault="00B01E9F" w:rsidP="00AB751B">
      <w:pPr>
        <w:spacing w:before="360" w:after="120" w:line="360" w:lineRule="auto"/>
        <w:rPr>
          <w:szCs w:val="24"/>
          <w:lang w:eastAsia="en-US"/>
        </w:rPr>
      </w:pPr>
      <w:r w:rsidRPr="00B01E9F">
        <w:rPr>
          <w:szCs w:val="24"/>
          <w:lang w:eastAsia="en-US"/>
        </w:rPr>
        <w:t>Ο παρών κανονισμός είναι δεσμευτικός ως προς όλα τα μέρη του και ισχύει άμεσα σε κάθε κράτος μέλος.</w:t>
      </w:r>
    </w:p>
    <w:p w:rsidR="00B01E9F" w:rsidRPr="00B01E9F" w:rsidRDefault="00357CDF" w:rsidP="00B01E9F">
      <w:pPr>
        <w:keepNext/>
        <w:widowControl/>
        <w:spacing w:before="120" w:line="360" w:lineRule="auto"/>
        <w:rPr>
          <w:szCs w:val="24"/>
          <w:lang w:eastAsia="en-US"/>
        </w:rPr>
      </w:pPr>
      <w:r>
        <w:rPr>
          <w:szCs w:val="24"/>
          <w:lang w:eastAsia="en-US"/>
        </w:rPr>
        <w:t>...</w:t>
      </w:r>
    </w:p>
    <w:p w:rsidR="00B01E9F" w:rsidRPr="00B01E9F" w:rsidRDefault="00B01E9F" w:rsidP="00AB751B">
      <w:pPr>
        <w:keepNext/>
        <w:widowControl/>
        <w:tabs>
          <w:tab w:val="left" w:pos="4252"/>
        </w:tabs>
        <w:spacing w:before="720" w:line="360" w:lineRule="auto"/>
        <w:jc w:val="both"/>
        <w:rPr>
          <w:i/>
          <w:szCs w:val="24"/>
          <w:lang w:eastAsia="en-US"/>
        </w:rPr>
      </w:pPr>
      <w:r w:rsidRPr="00B01E9F">
        <w:rPr>
          <w:i/>
          <w:szCs w:val="24"/>
          <w:lang w:eastAsia="en-US"/>
        </w:rPr>
        <w:t>Για το Ευρωπαϊκό Κοινοβούλιο</w:t>
      </w:r>
      <w:r w:rsidRPr="00B01E9F">
        <w:rPr>
          <w:i/>
          <w:szCs w:val="24"/>
          <w:lang w:eastAsia="en-US"/>
        </w:rPr>
        <w:tab/>
        <w:t>Για το Συμβούλιο</w:t>
      </w:r>
    </w:p>
    <w:p w:rsidR="00132F76" w:rsidRPr="00033E91" w:rsidRDefault="00B01E9F" w:rsidP="00033E91">
      <w:pPr>
        <w:widowControl/>
        <w:tabs>
          <w:tab w:val="left" w:pos="4252"/>
        </w:tabs>
        <w:spacing w:line="360" w:lineRule="auto"/>
        <w:rPr>
          <w:i/>
          <w:szCs w:val="24"/>
          <w:lang w:eastAsia="en-US"/>
        </w:rPr>
      </w:pPr>
      <w:r w:rsidRPr="00357CDF">
        <w:rPr>
          <w:i/>
          <w:szCs w:val="24"/>
          <w:lang w:eastAsia="en-US"/>
        </w:rPr>
        <w:t>Η Πρόεδρος</w:t>
      </w:r>
      <w:r w:rsidRPr="00357CDF">
        <w:rPr>
          <w:i/>
          <w:szCs w:val="24"/>
          <w:lang w:eastAsia="en-US"/>
        </w:rPr>
        <w:tab/>
        <w:t>Ο</w:t>
      </w:r>
      <w:r w:rsidR="00357CDF">
        <w:rPr>
          <w:i/>
          <w:szCs w:val="24"/>
          <w:lang w:eastAsia="en-US"/>
        </w:rPr>
        <w:t>/Η</w:t>
      </w:r>
      <w:r w:rsidRPr="00357CDF">
        <w:rPr>
          <w:i/>
          <w:szCs w:val="24"/>
          <w:lang w:eastAsia="en-US"/>
        </w:rPr>
        <w:t xml:space="preserve"> Πρόεδρος</w:t>
      </w:r>
    </w:p>
    <w:sectPr w:rsidR="00132F76" w:rsidRPr="00033E91" w:rsidSect="0042707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A91" w:rsidRPr="00427077" w:rsidRDefault="00810A91">
      <w:r w:rsidRPr="00427077">
        <w:separator/>
      </w:r>
    </w:p>
  </w:endnote>
  <w:endnote w:type="continuationSeparator" w:id="0">
    <w:p w:rsidR="00810A91" w:rsidRPr="00427077" w:rsidRDefault="00810A91">
      <w:r w:rsidRPr="00427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A91" w:rsidRPr="00427077" w:rsidRDefault="00810A91">
      <w:r w:rsidRPr="00427077">
        <w:separator/>
      </w:r>
    </w:p>
  </w:footnote>
  <w:footnote w:type="continuationSeparator" w:id="0">
    <w:p w:rsidR="00810A91" w:rsidRPr="00427077" w:rsidRDefault="00810A91">
      <w:r w:rsidRPr="00427077">
        <w:continuationSeparator/>
      </w:r>
    </w:p>
  </w:footnote>
  <w:footnote w:id="1">
    <w:p w:rsidR="00810A91" w:rsidRPr="00810A91" w:rsidRDefault="00810A91" w:rsidP="00810A91">
      <w:pPr>
        <w:pStyle w:val="FootnoteText"/>
        <w:tabs>
          <w:tab w:val="left" w:pos="709"/>
        </w:tabs>
        <w:spacing w:line="240" w:lineRule="auto"/>
        <w:ind w:left="709" w:hanging="709"/>
        <w:rPr>
          <w:sz w:val="24"/>
          <w:szCs w:val="24"/>
          <w:lang w:val="fi-FI"/>
        </w:rPr>
      </w:pPr>
      <w:r w:rsidRPr="00810A91">
        <w:rPr>
          <w:rStyle w:val="FootnoteReference"/>
          <w:sz w:val="24"/>
          <w:szCs w:val="24"/>
          <w:lang w:val="el-GR"/>
        </w:rPr>
        <w:footnoteRef/>
      </w:r>
      <w:r w:rsidRPr="00810A91">
        <w:rPr>
          <w:sz w:val="24"/>
          <w:szCs w:val="24"/>
          <w:lang w:val="fi-FI"/>
        </w:rPr>
        <w:t xml:space="preserve"> </w:t>
      </w:r>
      <w:r w:rsidRPr="00810A91">
        <w:rPr>
          <w:sz w:val="24"/>
          <w:szCs w:val="24"/>
          <w:lang w:val="fi-FI"/>
        </w:rPr>
        <w:tab/>
      </w:r>
      <w:r w:rsidRPr="00810A91">
        <w:rPr>
          <w:sz w:val="24"/>
          <w:szCs w:val="24"/>
          <w:lang w:val="el-GR"/>
        </w:rPr>
        <w:t>ΕΕ</w:t>
      </w:r>
      <w:r w:rsidRPr="00810A91">
        <w:rPr>
          <w:sz w:val="24"/>
          <w:szCs w:val="24"/>
          <w:lang w:val="fi-FI"/>
        </w:rPr>
        <w:t xml:space="preserve"> C, C/2023/865, 8.12.2023, ELI: </w:t>
      </w:r>
      <w:hyperlink r:id="rId1" w:history="1">
        <w:r w:rsidRPr="00810A91">
          <w:rPr>
            <w:rStyle w:val="Hyperlink"/>
            <w:sz w:val="24"/>
            <w:szCs w:val="24"/>
            <w:lang w:val="fi-FI"/>
          </w:rPr>
          <w:t>http://data.europa.eu/eli/C/2023/865/oj</w:t>
        </w:r>
      </w:hyperlink>
      <w:r w:rsidRPr="00810A91">
        <w:rPr>
          <w:sz w:val="24"/>
          <w:szCs w:val="24"/>
          <w:lang w:val="fi-FI"/>
        </w:rPr>
        <w:t xml:space="preserve">. </w:t>
      </w:r>
    </w:p>
  </w:footnote>
  <w:footnote w:id="2">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ΕΕ </w:t>
      </w:r>
      <w:r>
        <w:t>C</w:t>
      </w:r>
      <w:r w:rsidRPr="00B01E9F">
        <w:rPr>
          <w:lang w:val="el-GR"/>
        </w:rPr>
        <w:t xml:space="preserve"> της , σ .</w:t>
      </w:r>
    </w:p>
  </w:footnote>
  <w:footnote w:id="3">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ΕΕ </w:t>
      </w:r>
      <w:r>
        <w:t>C</w:t>
      </w:r>
      <w:r w:rsidRPr="00B01E9F">
        <w:rPr>
          <w:lang w:val="el-GR"/>
        </w:rPr>
        <w:t xml:space="preserve"> της , σ .</w:t>
      </w:r>
    </w:p>
  </w:footnote>
  <w:footnote w:id="4">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Ανακοίνωση της Επιτροπής προς το Ευρωπαϊκό Κοινοβούλιο, το Συμβούλιο, την Ευρωπαϊκή Οικονομική και Κοινωνική Επιτροπή και την Επιτροπή των Περιφερειών, της 25ης Νοεμβρίου 2020, με τίτλο «Πλήρης αξιοποίηση του ενωσιακού δυναμικού καινοτομίας Σχέδιο δράσης για τη διανοητική ιδιοκτησία με σκοπό τη στήριξη της ανάκαμψης και της ανθεκτικότητας της ΕΕ» [</w:t>
      </w:r>
      <w:r>
        <w:t>COM</w:t>
      </w:r>
      <w:r w:rsidRPr="00B01E9F">
        <w:rPr>
          <w:lang w:val="el-GR"/>
        </w:rPr>
        <w:t>(2020)</w:t>
      </w:r>
      <w:r>
        <w:rPr>
          <w:lang w:val="el-GR"/>
        </w:rPr>
        <w:t>0</w:t>
      </w:r>
      <w:r w:rsidRPr="00B01E9F">
        <w:rPr>
          <w:lang w:val="el-GR"/>
        </w:rPr>
        <w:t>760].</w:t>
      </w:r>
    </w:p>
  </w:footnote>
  <w:footnote w:id="5">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ΕΕ </w:t>
      </w:r>
      <w:r>
        <w:t>L</w:t>
      </w:r>
      <w:r w:rsidRPr="00B01E9F">
        <w:rPr>
          <w:lang w:val="el-GR"/>
        </w:rPr>
        <w:t xml:space="preserve"> 124 της 20.5.2003, σ. 36.</w:t>
      </w:r>
    </w:p>
  </w:footnote>
  <w:footnote w:id="6">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Συμπεράσματα του Συμβουλίου σχετικά με τα δικαιώματα διανοητικής ιδιοκτησίας, όπως εγκρίθηκαν από το Συμβούλιο (Οικονομικά και δημοσιονομικά θέματα) κατά τη σύνοδό του στις 18 Ιουνίου 2021.</w:t>
      </w:r>
    </w:p>
  </w:footnote>
  <w:footnote w:id="7">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Ψήφισμα του Ευρωπαϊκού Κοινοβουλίου της 11ης Νοεμβρίου 2021 σχετικά με σχέδιο δράσης για τη διανοητική ιδιοκτησία με σκοπό τη στήριξη της ανάκαμψης και της ανθεκτικότητας της ΕΕ [2021/2007(</w:t>
      </w:r>
      <w:r>
        <w:t>INI</w:t>
      </w:r>
      <w:r w:rsidRPr="00B01E9F">
        <w:rPr>
          <w:lang w:val="el-GR"/>
        </w:rPr>
        <w:t>)].</w:t>
      </w:r>
    </w:p>
  </w:footnote>
  <w:footnote w:id="8">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Κανονισμός (ΕΕ) αριθ. 1025/2012 του Ευρωπαϊκού Κοινοβουλίου και του Συμβουλίου, της 25ης Οκτωβρίου 2012, σχετικά με την ευρωπαϊκή τυποποίηση, την τροποποίηση των οδηγιών του Συμβουλίου 89/686/ΕΟΚ και 93/15/ΕΟΚ και των οδηγιών του Ευρωπαϊκού Κοινοβουλίου και του Συμβουλίου 94/9/ΕΚ, 94/25/ΕΚ, 95/16/ΕΚ, 97/23/ΕΚ, 98/34/ΕΚ, 2004/22/ΕΚ, 2007/23/ΕΚ, 2009/23/ΕΚ και 2009/105/ΕΚ και την κατάργηση της απόφασης 87/95/ΕΟΚ του Συμβουλίου και της απόφασης αριθ. 1673/2006/ΕΚ του Ευρωπαϊκού Κοινοβουλίου και του Συμβουλίου (ΕΕ </w:t>
      </w:r>
      <w:r>
        <w:t>L</w:t>
      </w:r>
      <w:r w:rsidRPr="00B01E9F">
        <w:rPr>
          <w:lang w:val="el-GR"/>
        </w:rPr>
        <w:t xml:space="preserve"> 316 της 14.11.2012, σ. 12).</w:t>
      </w:r>
    </w:p>
  </w:footnote>
  <w:footnote w:id="9">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Ανακοίνωση της Επιτροπής — Κατευθυντήριες γραμμές για την εφαρμογή του άρθρου 101 της Συνθήκης για τη λειτουργία της Ευρωπαϊκής Ένωσης στις συμφωνίες οριζόντιας συνεργασίας (ΕΕ </w:t>
      </w:r>
      <w:r>
        <w:t>C</w:t>
      </w:r>
      <w:r w:rsidRPr="00B01E9F">
        <w:rPr>
          <w:lang w:val="el-GR"/>
        </w:rPr>
        <w:t xml:space="preserve"> 11 της 14.1.2011, σ. 1) (επί του παρόντος υπό επανεξέταση).</w:t>
      </w:r>
    </w:p>
  </w:footnote>
  <w:footnote w:id="10">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Απόφαση του Δικαστηρίου της 16ης Ιουλίου 2015, </w:t>
      </w:r>
      <w:r>
        <w:t>Huawei</w:t>
      </w:r>
      <w:r w:rsidRPr="00B01E9F">
        <w:rPr>
          <w:lang w:val="el-GR"/>
        </w:rPr>
        <w:t xml:space="preserve"> </w:t>
      </w:r>
      <w:r>
        <w:t>Technologies</w:t>
      </w:r>
      <w:r w:rsidRPr="00B01E9F">
        <w:rPr>
          <w:lang w:val="el-GR"/>
        </w:rPr>
        <w:t xml:space="preserve"> </w:t>
      </w:r>
      <w:r>
        <w:t>Co</w:t>
      </w:r>
      <w:r w:rsidRPr="00B01E9F">
        <w:rPr>
          <w:lang w:val="el-GR"/>
        </w:rPr>
        <w:t xml:space="preserve">. </w:t>
      </w:r>
      <w:r>
        <w:t>Ltd</w:t>
      </w:r>
      <w:r w:rsidRPr="00B01E9F">
        <w:rPr>
          <w:lang w:val="el-GR"/>
        </w:rPr>
        <w:t xml:space="preserve"> κατά </w:t>
      </w:r>
      <w:r>
        <w:t>ZTE</w:t>
      </w:r>
      <w:r w:rsidRPr="00B01E9F">
        <w:rPr>
          <w:lang w:val="el-GR"/>
        </w:rPr>
        <w:t xml:space="preserve"> </w:t>
      </w:r>
      <w:r>
        <w:t>Corp</w:t>
      </w:r>
      <w:r w:rsidRPr="00B01E9F">
        <w:rPr>
          <w:lang w:val="el-GR"/>
        </w:rPr>
        <w:t xml:space="preserve">. και </w:t>
      </w:r>
      <w:r>
        <w:t>ZTE</w:t>
      </w:r>
      <w:r w:rsidRPr="00B01E9F">
        <w:rPr>
          <w:lang w:val="el-GR"/>
        </w:rPr>
        <w:t xml:space="preserve"> </w:t>
      </w:r>
      <w:r>
        <w:t>Deutschland</w:t>
      </w:r>
      <w:r w:rsidRPr="00B01E9F">
        <w:rPr>
          <w:lang w:val="el-GR"/>
        </w:rPr>
        <w:t xml:space="preserve"> </w:t>
      </w:r>
      <w:r>
        <w:t>GmbH</w:t>
      </w:r>
      <w:r w:rsidRPr="00B01E9F">
        <w:rPr>
          <w:lang w:val="el-GR"/>
        </w:rPr>
        <w:t xml:space="preserve">, </w:t>
      </w:r>
      <w:r>
        <w:t>C</w:t>
      </w:r>
      <w:r w:rsidRPr="00B01E9F">
        <w:rPr>
          <w:lang w:val="el-GR"/>
        </w:rPr>
        <w:t xml:space="preserve">-170/13, </w:t>
      </w:r>
      <w:r>
        <w:t>ECLI</w:t>
      </w:r>
      <w:proofErr w:type="gramStart"/>
      <w:r w:rsidRPr="00B01E9F">
        <w:rPr>
          <w:lang w:val="el-GR"/>
        </w:rPr>
        <w:t>:</w:t>
      </w:r>
      <w:r>
        <w:t>EU</w:t>
      </w:r>
      <w:r w:rsidRPr="00B01E9F">
        <w:rPr>
          <w:lang w:val="el-GR"/>
        </w:rPr>
        <w:t>:</w:t>
      </w:r>
      <w:r>
        <w:t>C</w:t>
      </w:r>
      <w:r w:rsidRPr="00B01E9F">
        <w:rPr>
          <w:lang w:val="el-GR"/>
        </w:rPr>
        <w:t>:2015:477</w:t>
      </w:r>
      <w:proofErr w:type="gramEnd"/>
      <w:r w:rsidRPr="00B01E9F">
        <w:rPr>
          <w:lang w:val="el-GR"/>
        </w:rPr>
        <w:t>.</w:t>
      </w:r>
    </w:p>
  </w:footnote>
  <w:footnote w:id="11">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Οδηγία 2004/48/ΕΚ του Ευρωπαϊκού Κοινοβουλίου και του Συμβουλίου, της 29ης Απριλίου 2004, σχετικά με την επιβολή των δικαιωμάτων διανοητικής ιδιοκτησίας (ΕΕ </w:t>
      </w:r>
      <w:r>
        <w:t>L</w:t>
      </w:r>
      <w:r w:rsidRPr="00B01E9F">
        <w:rPr>
          <w:lang w:val="el-GR"/>
        </w:rPr>
        <w:t xml:space="preserve"> 157 της 30.4.2004, σ. 45).</w:t>
      </w:r>
    </w:p>
  </w:footnote>
  <w:footnote w:id="12">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Απόφαση του Δικαστηρίου της 13ης Δεκεμβρίου 1979, </w:t>
      </w:r>
      <w:proofErr w:type="spellStart"/>
      <w:r>
        <w:t>Hauer</w:t>
      </w:r>
      <w:proofErr w:type="spellEnd"/>
      <w:r w:rsidRPr="00B01E9F">
        <w:rPr>
          <w:lang w:val="el-GR"/>
        </w:rPr>
        <w:t xml:space="preserve"> κατά </w:t>
      </w:r>
      <w:r>
        <w:t>Land</w:t>
      </w:r>
      <w:r w:rsidRPr="00B01E9F">
        <w:rPr>
          <w:lang w:val="el-GR"/>
        </w:rPr>
        <w:t xml:space="preserve"> </w:t>
      </w:r>
      <w:proofErr w:type="spellStart"/>
      <w:r>
        <w:t>Rheinland</w:t>
      </w:r>
      <w:proofErr w:type="spellEnd"/>
      <w:r w:rsidRPr="00B01E9F">
        <w:rPr>
          <w:lang w:val="el-GR"/>
        </w:rPr>
        <w:t>-</w:t>
      </w:r>
      <w:r>
        <w:t>Pfalz</w:t>
      </w:r>
      <w:r w:rsidRPr="00B01E9F">
        <w:rPr>
          <w:lang w:val="el-GR"/>
        </w:rPr>
        <w:t xml:space="preserve">, </w:t>
      </w:r>
      <w:r>
        <w:t>C</w:t>
      </w:r>
      <w:r w:rsidRPr="00B01E9F">
        <w:rPr>
          <w:lang w:val="el-GR"/>
        </w:rPr>
        <w:t xml:space="preserve">-44/79, </w:t>
      </w:r>
      <w:r>
        <w:t>EU</w:t>
      </w:r>
      <w:r w:rsidRPr="00B01E9F">
        <w:rPr>
          <w:lang w:val="el-GR"/>
        </w:rPr>
        <w:t>:</w:t>
      </w:r>
      <w:r>
        <w:t>C</w:t>
      </w:r>
      <w:r w:rsidRPr="00B01E9F">
        <w:rPr>
          <w:lang w:val="el-GR"/>
        </w:rPr>
        <w:t xml:space="preserve">:1979:290, σκέψη 32· απόφαση του Δικαστηρίου της 11ης Ιουλίου 1989, </w:t>
      </w:r>
      <w:r>
        <w:t>Hermann</w:t>
      </w:r>
      <w:r w:rsidRPr="00B01E9F">
        <w:rPr>
          <w:lang w:val="el-GR"/>
        </w:rPr>
        <w:t xml:space="preserve"> </w:t>
      </w:r>
      <w:proofErr w:type="spellStart"/>
      <w:r>
        <w:t>Schr</w:t>
      </w:r>
      <w:proofErr w:type="spellEnd"/>
      <w:r w:rsidRPr="00B01E9F">
        <w:rPr>
          <w:lang w:val="el-GR"/>
        </w:rPr>
        <w:t>ä</w:t>
      </w:r>
      <w:r>
        <w:t>der</w:t>
      </w:r>
      <w:r w:rsidRPr="00B01E9F">
        <w:rPr>
          <w:lang w:val="el-GR"/>
        </w:rPr>
        <w:t xml:space="preserve"> </w:t>
      </w:r>
      <w:r>
        <w:t>HS</w:t>
      </w:r>
      <w:r w:rsidRPr="00B01E9F">
        <w:rPr>
          <w:lang w:val="el-GR"/>
        </w:rPr>
        <w:t xml:space="preserve"> </w:t>
      </w:r>
      <w:proofErr w:type="spellStart"/>
      <w:r>
        <w:t>Kraftfutter</w:t>
      </w:r>
      <w:proofErr w:type="spellEnd"/>
      <w:r w:rsidRPr="00B01E9F">
        <w:rPr>
          <w:lang w:val="el-GR"/>
        </w:rPr>
        <w:t xml:space="preserve"> </w:t>
      </w:r>
      <w:r>
        <w:t>GmbH</w:t>
      </w:r>
      <w:r w:rsidRPr="00B01E9F">
        <w:rPr>
          <w:lang w:val="el-GR"/>
        </w:rPr>
        <w:t xml:space="preserve"> &amp; </w:t>
      </w:r>
      <w:r>
        <w:t>Co</w:t>
      </w:r>
      <w:r w:rsidRPr="00B01E9F">
        <w:rPr>
          <w:lang w:val="el-GR"/>
        </w:rPr>
        <w:t xml:space="preserve">. </w:t>
      </w:r>
      <w:r>
        <w:t>KG</w:t>
      </w:r>
      <w:r w:rsidRPr="00B01E9F">
        <w:rPr>
          <w:lang w:val="el-GR"/>
        </w:rPr>
        <w:t xml:space="preserve"> κατά </w:t>
      </w:r>
      <w:proofErr w:type="spellStart"/>
      <w:r>
        <w:t>Hauptzollamt</w:t>
      </w:r>
      <w:proofErr w:type="spellEnd"/>
      <w:r w:rsidRPr="00B01E9F">
        <w:rPr>
          <w:lang w:val="el-GR"/>
        </w:rPr>
        <w:t xml:space="preserve"> </w:t>
      </w:r>
      <w:proofErr w:type="spellStart"/>
      <w:r>
        <w:t>Gronau</w:t>
      </w:r>
      <w:proofErr w:type="spellEnd"/>
      <w:r w:rsidRPr="00B01E9F">
        <w:rPr>
          <w:lang w:val="el-GR"/>
        </w:rPr>
        <w:t xml:space="preserve">, </w:t>
      </w:r>
      <w:r>
        <w:t>C</w:t>
      </w:r>
      <w:r w:rsidRPr="00B01E9F">
        <w:rPr>
          <w:lang w:val="el-GR"/>
        </w:rPr>
        <w:t xml:space="preserve">-256/87, </w:t>
      </w:r>
      <w:r>
        <w:t>EU</w:t>
      </w:r>
      <w:proofErr w:type="gramStart"/>
      <w:r w:rsidRPr="00B01E9F">
        <w:rPr>
          <w:lang w:val="el-GR"/>
        </w:rPr>
        <w:t>:</w:t>
      </w:r>
      <w:r>
        <w:t>C</w:t>
      </w:r>
      <w:r w:rsidRPr="00B01E9F">
        <w:rPr>
          <w:lang w:val="el-GR"/>
        </w:rPr>
        <w:t>:1999:332</w:t>
      </w:r>
      <w:proofErr w:type="gramEnd"/>
      <w:r w:rsidRPr="00B01E9F">
        <w:rPr>
          <w:lang w:val="el-GR"/>
        </w:rPr>
        <w:t xml:space="preserve">, σκέψη 15· και απόφαση του Δικαστηρίου της 13ης Ιουλίου 1989, </w:t>
      </w:r>
      <w:proofErr w:type="spellStart"/>
      <w:r>
        <w:t>Wachauf</w:t>
      </w:r>
      <w:proofErr w:type="spellEnd"/>
      <w:r w:rsidRPr="00B01E9F">
        <w:rPr>
          <w:lang w:val="el-GR"/>
        </w:rPr>
        <w:t xml:space="preserve"> κατά </w:t>
      </w:r>
      <w:proofErr w:type="spellStart"/>
      <w:r>
        <w:t>Bundesamt</w:t>
      </w:r>
      <w:proofErr w:type="spellEnd"/>
      <w:r w:rsidRPr="00B01E9F">
        <w:rPr>
          <w:lang w:val="el-GR"/>
        </w:rPr>
        <w:t xml:space="preserve"> </w:t>
      </w:r>
      <w:r>
        <w:t>f</w:t>
      </w:r>
      <w:r w:rsidRPr="00B01E9F">
        <w:rPr>
          <w:lang w:val="el-GR"/>
        </w:rPr>
        <w:t>ü</w:t>
      </w:r>
      <w:r>
        <w:t>r</w:t>
      </w:r>
      <w:r w:rsidRPr="00B01E9F">
        <w:rPr>
          <w:lang w:val="el-GR"/>
        </w:rPr>
        <w:t xml:space="preserve"> </w:t>
      </w:r>
      <w:r>
        <w:t>Ern</w:t>
      </w:r>
      <w:r w:rsidRPr="00B01E9F">
        <w:rPr>
          <w:lang w:val="el-GR"/>
        </w:rPr>
        <w:t>ä</w:t>
      </w:r>
      <w:proofErr w:type="spellStart"/>
      <w:r>
        <w:t>hrung</w:t>
      </w:r>
      <w:proofErr w:type="spellEnd"/>
      <w:r w:rsidRPr="00B01E9F">
        <w:rPr>
          <w:lang w:val="el-GR"/>
        </w:rPr>
        <w:t xml:space="preserve"> </w:t>
      </w:r>
      <w:r>
        <w:t>und</w:t>
      </w:r>
      <w:r w:rsidRPr="00B01E9F">
        <w:rPr>
          <w:lang w:val="el-GR"/>
        </w:rPr>
        <w:t xml:space="preserve"> </w:t>
      </w:r>
      <w:proofErr w:type="spellStart"/>
      <w:r>
        <w:t>Forstwirtschaft</w:t>
      </w:r>
      <w:proofErr w:type="spellEnd"/>
      <w:r w:rsidRPr="00B01E9F">
        <w:rPr>
          <w:lang w:val="el-GR"/>
        </w:rPr>
        <w:t xml:space="preserve">, </w:t>
      </w:r>
      <w:r>
        <w:t>C</w:t>
      </w:r>
      <w:r w:rsidRPr="00B01E9F">
        <w:rPr>
          <w:lang w:val="el-GR"/>
        </w:rPr>
        <w:t xml:space="preserve">-5/88, </w:t>
      </w:r>
      <w:r>
        <w:t>EU</w:t>
      </w:r>
      <w:r w:rsidRPr="00B01E9F">
        <w:rPr>
          <w:lang w:val="el-GR"/>
        </w:rPr>
        <w:t>:</w:t>
      </w:r>
      <w:r>
        <w:t>C</w:t>
      </w:r>
      <w:r w:rsidRPr="00B01E9F">
        <w:rPr>
          <w:lang w:val="el-GR"/>
        </w:rPr>
        <w:t>:1989:321, σκέψεις 17 και 18.</w:t>
      </w:r>
    </w:p>
  </w:footnote>
  <w:footnote w:id="13">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Στη διαδικασία συνδιαλλαγής ισχύουν οι προϋποθέσεις για την υποχρεωτική προσφυγή σε διαδικασίες εναλλακτικής επίλυσης διαφορών ως προϋπόθεση για το παραδεκτό προσφυγής ενώπιον των δικαστηρίων, όπως περιγράφεται στις αποφάσεις του ΔΕΕ· </w:t>
      </w:r>
      <w:proofErr w:type="spellStart"/>
      <w:r w:rsidRPr="00B01E9F">
        <w:rPr>
          <w:lang w:val="el-GR"/>
        </w:rPr>
        <w:t>συνεκδικασθείσες</w:t>
      </w:r>
      <w:proofErr w:type="spellEnd"/>
      <w:r w:rsidRPr="00B01E9F">
        <w:rPr>
          <w:lang w:val="el-GR"/>
        </w:rPr>
        <w:t xml:space="preserve"> υποθέσεις </w:t>
      </w:r>
      <w:r>
        <w:t>C</w:t>
      </w:r>
      <w:r w:rsidRPr="00B01E9F">
        <w:rPr>
          <w:lang w:val="el-GR"/>
        </w:rPr>
        <w:t xml:space="preserve">-317/08 έως </w:t>
      </w:r>
      <w:r>
        <w:t>C</w:t>
      </w:r>
      <w:r w:rsidRPr="00B01E9F">
        <w:rPr>
          <w:lang w:val="el-GR"/>
        </w:rPr>
        <w:t xml:space="preserve">-320/08 </w:t>
      </w:r>
      <w:proofErr w:type="spellStart"/>
      <w:r>
        <w:t>Alassini</w:t>
      </w:r>
      <w:proofErr w:type="spellEnd"/>
      <w:r w:rsidRPr="00B01E9F">
        <w:rPr>
          <w:lang w:val="el-GR"/>
        </w:rPr>
        <w:t xml:space="preserve"> κ.λπ. της 18ης Μαρτίου 2010 και υπόθεση </w:t>
      </w:r>
      <w:r>
        <w:t>C</w:t>
      </w:r>
      <w:r w:rsidRPr="00B01E9F">
        <w:rPr>
          <w:lang w:val="el-GR"/>
        </w:rPr>
        <w:t xml:space="preserve">-75/16 </w:t>
      </w:r>
      <w:proofErr w:type="spellStart"/>
      <w:r>
        <w:t>Menini</w:t>
      </w:r>
      <w:proofErr w:type="spellEnd"/>
      <w:r w:rsidRPr="00B01E9F">
        <w:rPr>
          <w:lang w:val="el-GR"/>
        </w:rPr>
        <w:t xml:space="preserve"> και </w:t>
      </w:r>
      <w:proofErr w:type="spellStart"/>
      <w:r>
        <w:t>Rampanelli</w:t>
      </w:r>
      <w:proofErr w:type="spellEnd"/>
      <w:r w:rsidRPr="00B01E9F">
        <w:rPr>
          <w:lang w:val="el-GR"/>
        </w:rPr>
        <w:t xml:space="preserve"> κατά </w:t>
      </w:r>
      <w:r>
        <w:t>Banco</w:t>
      </w:r>
      <w:r w:rsidRPr="00B01E9F">
        <w:rPr>
          <w:lang w:val="el-GR"/>
        </w:rPr>
        <w:t xml:space="preserve"> </w:t>
      </w:r>
      <w:proofErr w:type="spellStart"/>
      <w:r>
        <w:t>Popolare</w:t>
      </w:r>
      <w:proofErr w:type="spellEnd"/>
      <w:r w:rsidRPr="00B01E9F">
        <w:rPr>
          <w:lang w:val="el-GR"/>
        </w:rPr>
        <w:t xml:space="preserve"> </w:t>
      </w:r>
      <w:proofErr w:type="spellStart"/>
      <w:r>
        <w:t>Societ</w:t>
      </w:r>
      <w:proofErr w:type="spellEnd"/>
      <w:r w:rsidRPr="00B01E9F">
        <w:rPr>
          <w:lang w:val="el-GR"/>
        </w:rPr>
        <w:t xml:space="preserve">à </w:t>
      </w:r>
      <w:proofErr w:type="spellStart"/>
      <w:r>
        <w:t>Cooperativa</w:t>
      </w:r>
      <w:proofErr w:type="spellEnd"/>
      <w:r w:rsidRPr="00B01E9F">
        <w:rPr>
          <w:lang w:val="el-GR"/>
        </w:rPr>
        <w:t xml:space="preserve"> της 14ης Ιουνίου 2017, λαμβανομένων υπόψη των ιδιαιτεροτήτων της παραχώρησης αδειών εκμετάλλευσης </w:t>
      </w:r>
      <w:r>
        <w:t>SEP</w:t>
      </w:r>
      <w:r w:rsidRPr="00B01E9F">
        <w:rPr>
          <w:lang w:val="el-GR"/>
        </w:rPr>
        <w:t>.</w:t>
      </w:r>
    </w:p>
  </w:footnote>
  <w:footnote w:id="14">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Απόφαση του Δικαστηρίου της 18ης Μαρτίου 2010, </w:t>
      </w:r>
      <w:proofErr w:type="spellStart"/>
      <w:r>
        <w:t>Rosalba</w:t>
      </w:r>
      <w:proofErr w:type="spellEnd"/>
      <w:r w:rsidRPr="00B01E9F">
        <w:rPr>
          <w:lang w:val="el-GR"/>
        </w:rPr>
        <w:t xml:space="preserve"> </w:t>
      </w:r>
      <w:proofErr w:type="spellStart"/>
      <w:r>
        <w:t>Alassini</w:t>
      </w:r>
      <w:proofErr w:type="spellEnd"/>
      <w:r w:rsidRPr="00B01E9F">
        <w:rPr>
          <w:lang w:val="el-GR"/>
        </w:rPr>
        <w:t xml:space="preserve"> κατά </w:t>
      </w:r>
      <w:r>
        <w:t>Telecom</w:t>
      </w:r>
      <w:r w:rsidRPr="00B01E9F">
        <w:rPr>
          <w:lang w:val="el-GR"/>
        </w:rPr>
        <w:t xml:space="preserve"> </w:t>
      </w:r>
      <w:r>
        <w:t>Italia</w:t>
      </w:r>
      <w:r w:rsidRPr="00B01E9F">
        <w:rPr>
          <w:lang w:val="el-GR"/>
        </w:rPr>
        <w:t xml:space="preserve"> </w:t>
      </w:r>
      <w:proofErr w:type="spellStart"/>
      <w:r>
        <w:t>SpA</w:t>
      </w:r>
      <w:proofErr w:type="spellEnd"/>
      <w:r w:rsidRPr="00B01E9F">
        <w:rPr>
          <w:lang w:val="el-GR"/>
        </w:rPr>
        <w:t xml:space="preserve"> (</w:t>
      </w:r>
      <w:r>
        <w:t>C</w:t>
      </w:r>
      <w:r w:rsidRPr="00B01E9F">
        <w:rPr>
          <w:lang w:val="el-GR"/>
        </w:rPr>
        <w:t xml:space="preserve">-317/08), </w:t>
      </w:r>
      <w:proofErr w:type="spellStart"/>
      <w:r>
        <w:t>Filomena</w:t>
      </w:r>
      <w:proofErr w:type="spellEnd"/>
      <w:r w:rsidRPr="00B01E9F">
        <w:rPr>
          <w:lang w:val="el-GR"/>
        </w:rPr>
        <w:t xml:space="preserve"> </w:t>
      </w:r>
      <w:proofErr w:type="spellStart"/>
      <w:r>
        <w:t>Califano</w:t>
      </w:r>
      <w:proofErr w:type="spellEnd"/>
      <w:r w:rsidRPr="00B01E9F">
        <w:rPr>
          <w:lang w:val="el-GR"/>
        </w:rPr>
        <w:t xml:space="preserve"> κατά </w:t>
      </w:r>
      <w:r>
        <w:t>Wind</w:t>
      </w:r>
      <w:r w:rsidRPr="00B01E9F">
        <w:rPr>
          <w:lang w:val="el-GR"/>
        </w:rPr>
        <w:t xml:space="preserve"> </w:t>
      </w:r>
      <w:proofErr w:type="spellStart"/>
      <w:r>
        <w:t>SpA</w:t>
      </w:r>
      <w:proofErr w:type="spellEnd"/>
      <w:r w:rsidRPr="00B01E9F">
        <w:rPr>
          <w:lang w:val="el-GR"/>
        </w:rPr>
        <w:t xml:space="preserve"> (</w:t>
      </w:r>
      <w:r>
        <w:t>C</w:t>
      </w:r>
      <w:r w:rsidRPr="00B01E9F">
        <w:rPr>
          <w:lang w:val="el-GR"/>
        </w:rPr>
        <w:t xml:space="preserve">-318/08), </w:t>
      </w:r>
      <w:r>
        <w:t>Lucia</w:t>
      </w:r>
      <w:r w:rsidRPr="00B01E9F">
        <w:rPr>
          <w:lang w:val="el-GR"/>
        </w:rPr>
        <w:t xml:space="preserve"> </w:t>
      </w:r>
      <w:r>
        <w:t>Anna</w:t>
      </w:r>
      <w:r w:rsidRPr="00B01E9F">
        <w:rPr>
          <w:lang w:val="el-GR"/>
        </w:rPr>
        <w:t xml:space="preserve"> </w:t>
      </w:r>
      <w:proofErr w:type="spellStart"/>
      <w:r>
        <w:t>Giorgia</w:t>
      </w:r>
      <w:proofErr w:type="spellEnd"/>
      <w:r w:rsidRPr="00B01E9F">
        <w:rPr>
          <w:lang w:val="el-GR"/>
        </w:rPr>
        <w:t xml:space="preserve"> </w:t>
      </w:r>
      <w:proofErr w:type="spellStart"/>
      <w:r>
        <w:t>Iacono</w:t>
      </w:r>
      <w:proofErr w:type="spellEnd"/>
      <w:r w:rsidRPr="00B01E9F">
        <w:rPr>
          <w:lang w:val="el-GR"/>
        </w:rPr>
        <w:t xml:space="preserve"> κατά </w:t>
      </w:r>
      <w:r>
        <w:t>Telecom</w:t>
      </w:r>
      <w:r w:rsidRPr="00B01E9F">
        <w:rPr>
          <w:lang w:val="el-GR"/>
        </w:rPr>
        <w:t xml:space="preserve"> </w:t>
      </w:r>
      <w:r>
        <w:t>Italia</w:t>
      </w:r>
      <w:r w:rsidRPr="00B01E9F">
        <w:rPr>
          <w:lang w:val="el-GR"/>
        </w:rPr>
        <w:t xml:space="preserve"> </w:t>
      </w:r>
      <w:proofErr w:type="spellStart"/>
      <w:r>
        <w:t>SpA</w:t>
      </w:r>
      <w:proofErr w:type="spellEnd"/>
      <w:r w:rsidRPr="00B01E9F">
        <w:rPr>
          <w:lang w:val="el-GR"/>
        </w:rPr>
        <w:t xml:space="preserve"> (</w:t>
      </w:r>
      <w:r>
        <w:t>C</w:t>
      </w:r>
      <w:r w:rsidRPr="00B01E9F">
        <w:rPr>
          <w:lang w:val="el-GR"/>
        </w:rPr>
        <w:t xml:space="preserve">-319/08) και </w:t>
      </w:r>
      <w:r>
        <w:t>Multiservice</w:t>
      </w:r>
      <w:r w:rsidRPr="00B01E9F">
        <w:rPr>
          <w:lang w:val="el-GR"/>
        </w:rPr>
        <w:t xml:space="preserve"> </w:t>
      </w:r>
      <w:proofErr w:type="spellStart"/>
      <w:r>
        <w:t>Srl</w:t>
      </w:r>
      <w:proofErr w:type="spellEnd"/>
      <w:r w:rsidRPr="00B01E9F">
        <w:rPr>
          <w:lang w:val="el-GR"/>
        </w:rPr>
        <w:t xml:space="preserve"> κατά </w:t>
      </w:r>
      <w:r>
        <w:t>Telecom</w:t>
      </w:r>
      <w:r w:rsidRPr="00B01E9F">
        <w:rPr>
          <w:lang w:val="el-GR"/>
        </w:rPr>
        <w:t xml:space="preserve"> </w:t>
      </w:r>
      <w:r>
        <w:t>Italia</w:t>
      </w:r>
      <w:r w:rsidRPr="00B01E9F">
        <w:rPr>
          <w:lang w:val="el-GR"/>
        </w:rPr>
        <w:t xml:space="preserve"> </w:t>
      </w:r>
      <w:proofErr w:type="spellStart"/>
      <w:r>
        <w:t>SpA</w:t>
      </w:r>
      <w:proofErr w:type="spellEnd"/>
      <w:r w:rsidRPr="00B01E9F">
        <w:rPr>
          <w:lang w:val="el-GR"/>
        </w:rPr>
        <w:t xml:space="preserve"> (</w:t>
      </w:r>
      <w:r>
        <w:t>C</w:t>
      </w:r>
      <w:r w:rsidRPr="00B01E9F">
        <w:rPr>
          <w:lang w:val="el-GR"/>
        </w:rPr>
        <w:t xml:space="preserve">-320/08), </w:t>
      </w:r>
      <w:proofErr w:type="spellStart"/>
      <w:r w:rsidRPr="00B01E9F">
        <w:rPr>
          <w:lang w:val="el-GR"/>
        </w:rPr>
        <w:t>συνεκδικασθείσες</w:t>
      </w:r>
      <w:proofErr w:type="spellEnd"/>
      <w:r w:rsidRPr="00B01E9F">
        <w:rPr>
          <w:lang w:val="el-GR"/>
        </w:rPr>
        <w:t xml:space="preserve"> υποθέσεις </w:t>
      </w:r>
      <w:r>
        <w:t>C</w:t>
      </w:r>
      <w:r w:rsidRPr="00B01E9F">
        <w:rPr>
          <w:lang w:val="el-GR"/>
        </w:rPr>
        <w:t xml:space="preserve">-317/08, </w:t>
      </w:r>
      <w:r>
        <w:t>C</w:t>
      </w:r>
      <w:r w:rsidRPr="00B01E9F">
        <w:rPr>
          <w:lang w:val="el-GR"/>
        </w:rPr>
        <w:t xml:space="preserve">-318/08, </w:t>
      </w:r>
      <w:r>
        <w:t>C</w:t>
      </w:r>
      <w:r w:rsidRPr="00B01E9F">
        <w:rPr>
          <w:lang w:val="el-GR"/>
        </w:rPr>
        <w:t xml:space="preserve">-319/08 και </w:t>
      </w:r>
      <w:r>
        <w:t>C</w:t>
      </w:r>
      <w:r w:rsidRPr="00B01E9F">
        <w:rPr>
          <w:lang w:val="el-GR"/>
        </w:rPr>
        <w:t xml:space="preserve">-320/08, </w:t>
      </w:r>
      <w:r>
        <w:t>EU</w:t>
      </w:r>
      <w:r w:rsidRPr="00B01E9F">
        <w:rPr>
          <w:lang w:val="el-GR"/>
        </w:rPr>
        <w:t>:</w:t>
      </w:r>
      <w:r>
        <w:t>C</w:t>
      </w:r>
      <w:r w:rsidRPr="00B01E9F">
        <w:rPr>
          <w:lang w:val="el-GR"/>
        </w:rPr>
        <w:t xml:space="preserve">:2010:146, και απόφαση του Δικαστηρίου της 14ης Ιουνίου 2017, </w:t>
      </w:r>
      <w:proofErr w:type="spellStart"/>
      <w:r>
        <w:t>Livio</w:t>
      </w:r>
      <w:proofErr w:type="spellEnd"/>
      <w:r w:rsidRPr="00B01E9F">
        <w:rPr>
          <w:lang w:val="el-GR"/>
        </w:rPr>
        <w:t xml:space="preserve"> </w:t>
      </w:r>
      <w:proofErr w:type="spellStart"/>
      <w:r>
        <w:t>Menini</w:t>
      </w:r>
      <w:proofErr w:type="spellEnd"/>
      <w:r w:rsidRPr="00B01E9F">
        <w:rPr>
          <w:lang w:val="el-GR"/>
        </w:rPr>
        <w:t xml:space="preserve"> και </w:t>
      </w:r>
      <w:r>
        <w:t>Maria</w:t>
      </w:r>
      <w:r w:rsidRPr="00B01E9F">
        <w:rPr>
          <w:lang w:val="el-GR"/>
        </w:rPr>
        <w:t xml:space="preserve"> </w:t>
      </w:r>
      <w:r>
        <w:t>Antonia</w:t>
      </w:r>
      <w:r w:rsidRPr="00B01E9F">
        <w:rPr>
          <w:lang w:val="el-GR"/>
        </w:rPr>
        <w:t xml:space="preserve"> </w:t>
      </w:r>
      <w:proofErr w:type="spellStart"/>
      <w:r>
        <w:t>Rampanelli</w:t>
      </w:r>
      <w:proofErr w:type="spellEnd"/>
      <w:r w:rsidRPr="00B01E9F">
        <w:rPr>
          <w:lang w:val="el-GR"/>
        </w:rPr>
        <w:t xml:space="preserve"> κατά </w:t>
      </w:r>
      <w:r>
        <w:t>Banco</w:t>
      </w:r>
      <w:r w:rsidRPr="00B01E9F">
        <w:rPr>
          <w:lang w:val="el-GR"/>
        </w:rPr>
        <w:t xml:space="preserve"> </w:t>
      </w:r>
      <w:proofErr w:type="spellStart"/>
      <w:r>
        <w:t>Popolare</w:t>
      </w:r>
      <w:proofErr w:type="spellEnd"/>
      <w:r w:rsidRPr="00B01E9F">
        <w:rPr>
          <w:lang w:val="el-GR"/>
        </w:rPr>
        <w:t xml:space="preserve"> — </w:t>
      </w:r>
      <w:proofErr w:type="spellStart"/>
      <w:r>
        <w:t>Societ</w:t>
      </w:r>
      <w:proofErr w:type="spellEnd"/>
      <w:r w:rsidRPr="00B01E9F">
        <w:rPr>
          <w:lang w:val="el-GR"/>
        </w:rPr>
        <w:t xml:space="preserve">à </w:t>
      </w:r>
      <w:proofErr w:type="spellStart"/>
      <w:r>
        <w:t>Cooperativa</w:t>
      </w:r>
      <w:proofErr w:type="spellEnd"/>
      <w:r w:rsidRPr="00B01E9F">
        <w:rPr>
          <w:lang w:val="el-GR"/>
        </w:rPr>
        <w:t xml:space="preserve">, </w:t>
      </w:r>
      <w:r>
        <w:t>C</w:t>
      </w:r>
      <w:r w:rsidRPr="00B01E9F">
        <w:rPr>
          <w:lang w:val="el-GR"/>
        </w:rPr>
        <w:t xml:space="preserve">-75/16, </w:t>
      </w:r>
      <w:r>
        <w:t>EU</w:t>
      </w:r>
      <w:r w:rsidRPr="00B01E9F">
        <w:rPr>
          <w:lang w:val="el-GR"/>
        </w:rPr>
        <w:t>:</w:t>
      </w:r>
      <w:r>
        <w:t>C</w:t>
      </w:r>
      <w:r w:rsidRPr="00B01E9F">
        <w:rPr>
          <w:lang w:val="el-GR"/>
        </w:rPr>
        <w:t>:2017:457.</w:t>
      </w:r>
    </w:p>
  </w:footnote>
  <w:footnote w:id="15">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Ανακοίνωση της Επιτροπής — Κατευθυντήριες γραμμές για την εφαρμογή του άρθρου 101 της Συνθήκης για τη λειτουργία της Ευρωπαϊκής Ένωσης στις συμφωνίες οριζόντιας συνεργασίας (ΕΕ </w:t>
      </w:r>
      <w:r>
        <w:t>C</w:t>
      </w:r>
      <w:r w:rsidRPr="00B01E9F">
        <w:rPr>
          <w:lang w:val="el-GR"/>
        </w:rPr>
        <w:t xml:space="preserve"> 11 της 14.1.2011, σ. 1) (επί του παρόντος υπό επανεξέταση).</w:t>
      </w:r>
    </w:p>
  </w:footnote>
  <w:footnote w:id="16">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Ανακοίνωση της Επιτροπής «Καθορισμός της προσέγγισης της ΕΕ όσον αφορά τα ουσιώδη για τη λειτουργία προτύπων διπλώματα ευρεσιτεχνίας» [</w:t>
      </w:r>
      <w:r>
        <w:t>COM</w:t>
      </w:r>
      <w:r w:rsidRPr="00B01E9F">
        <w:rPr>
          <w:lang w:val="el-GR"/>
        </w:rPr>
        <w:t>(2017)</w:t>
      </w:r>
      <w:r>
        <w:rPr>
          <w:lang w:val="el-GR"/>
        </w:rPr>
        <w:t>0</w:t>
      </w:r>
      <w:r w:rsidRPr="00B01E9F">
        <w:rPr>
          <w:lang w:val="el-GR"/>
        </w:rPr>
        <w:t>712 της 29.11.2017].</w:t>
      </w:r>
    </w:p>
  </w:footnote>
  <w:footnote w:id="17">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ΕΕ </w:t>
      </w:r>
      <w:r>
        <w:t>L</w:t>
      </w:r>
      <w:r w:rsidRPr="00B01E9F">
        <w:rPr>
          <w:lang w:val="el-GR"/>
        </w:rPr>
        <w:t xml:space="preserve"> 123 της 12.5.2016, σ. 1.</w:t>
      </w:r>
    </w:p>
  </w:footnote>
  <w:footnote w:id="18">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Κανονισμός (ΕΕ) αριθ. 182/2011 του Ευρωπαϊκού Κοινοβουλίου και του Συμβουλίου για τη θέσπιση κανόνων και γενικών αρχών σχετικά με τους τρόπους ελέγχου από τα κράτη μέλη της άσκησης των εκτελεστικών αρμοδιοτήτων από την Επιτροπή (ΕΕ </w:t>
      </w:r>
      <w:r>
        <w:t>L</w:t>
      </w:r>
      <w:r w:rsidRPr="00B01E9F">
        <w:rPr>
          <w:lang w:val="el-GR"/>
        </w:rPr>
        <w:t xml:space="preserve"> 55 της 28.2.2011, σ. 13).</w:t>
      </w:r>
    </w:p>
  </w:footnote>
  <w:footnote w:id="19">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Κανονισμός (ΕΕ) 2017/1001 του Ευρωπαϊκού Κοινοβουλίου και του Συμβουλίου, της 14ης Ιουνίου 2017, για το σήμα της Ευρωπαϊκής Ένωσης (ΕΕ </w:t>
      </w:r>
      <w:r>
        <w:t>L</w:t>
      </w:r>
      <w:r w:rsidRPr="00B01E9F">
        <w:rPr>
          <w:lang w:val="el-GR"/>
        </w:rPr>
        <w:t xml:space="preserve"> 154 της 16.6.2017, σ. 1).</w:t>
      </w:r>
    </w:p>
  </w:footnote>
  <w:footnote w:id="20">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Κανονισμός (ΕΕ) 2018/1725 του Ευρωπαϊκού Κοινοβουλίου και του Συμβουλίου, της 23ης Οκτωβρίου 2018, για την προστασία των φυσικών προσώπων έναντι της επεξεργασίας δεδομένων προσωπικού χαρακτήρα από τα θεσμικά και λοιπά όργανα και τους οργανισμούς της Ένωσης και την ελεύθερη κυκλοφορία των δεδομένων αυτών, και για την κατάργηση του κανονισμού (ΕΚ) αριθ. 45/2001 και της απόφασης αριθ. 1247/2002/ΕΚ (ΕΕ </w:t>
      </w:r>
      <w:r>
        <w:t>L</w:t>
      </w:r>
      <w:r w:rsidRPr="00B01E9F">
        <w:rPr>
          <w:lang w:val="el-GR"/>
        </w:rPr>
        <w:t xml:space="preserve"> 295 της 21.11.2018, σ. 39).</w:t>
      </w:r>
    </w:p>
  </w:footnote>
  <w:footnote w:id="21">
    <w:p w:rsidR="00810A91" w:rsidRPr="00B01E9F" w:rsidRDefault="00810A91" w:rsidP="00810A91">
      <w:pPr>
        <w:pStyle w:val="FootnoteTextForceStyle"/>
        <w:tabs>
          <w:tab w:val="left" w:pos="709"/>
        </w:tabs>
        <w:ind w:left="709" w:hanging="709"/>
        <w:rPr>
          <w:lang w:val="el-GR"/>
        </w:rPr>
      </w:pPr>
      <w:r>
        <w:rPr>
          <w:vertAlign w:val="superscript"/>
        </w:rPr>
        <w:footnoteRef/>
      </w:r>
      <w:r w:rsidRPr="00B01E9F">
        <w:rPr>
          <w:lang w:val="el-GR"/>
        </w:rPr>
        <w:tab/>
        <w:t xml:space="preserve">Κανονισμός (ΕΕ) αριθ. 1025/2012 του Ευρωπαϊκού Κοινοβουλίου και του Συμβουλίου, της 25ης Οκτωβρίου 2012, σχετικά με την ευρωπαϊκή τυποποίηση, την τροποποίηση των οδηγιών του Συμβουλίου 89/686/ΕΟΚ και 93/15/ΕΟΚ και των οδηγιών του Ευρωπαϊκού Κοινοβουλίου και του Συμβουλίου 94/9/ΕΚ, 94/25/ΕΚ, 95/16/ΕΚ, 97/23/ΕΚ, 98/34/ΕΚ, 2004/22/ΕΚ, 2007/23/ΕΚ, 2009/23/ΕΚ και 2009/105/ΕΚ και την κατάργηση της απόφασης 87/95/ΕΟΚ του Συμβουλίου και της απόφασης αριθ. 1673/2006/ΕΚ του Ευρωπαϊκού Κοινοβουλίου και του Συμβουλίου (ΕΕ </w:t>
      </w:r>
      <w:r>
        <w:t>L</w:t>
      </w:r>
      <w:r w:rsidRPr="00B01E9F">
        <w:rPr>
          <w:lang w:val="el-GR"/>
        </w:rPr>
        <w:t xml:space="preserve"> 316 της 14.11.2012, σ.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B0A63C12">
      <w:start w:val="1"/>
      <w:numFmt w:val="decimal"/>
      <w:lvlText w:val="%1."/>
      <w:lvlJc w:val="left"/>
      <w:pPr>
        <w:ind w:left="720" w:hanging="360"/>
      </w:pPr>
      <w:rPr>
        <w:rFonts w:hint="default"/>
      </w:rPr>
    </w:lvl>
    <w:lvl w:ilvl="1" w:tplc="E1F29F1A" w:tentative="1">
      <w:start w:val="1"/>
      <w:numFmt w:val="lowerLetter"/>
      <w:lvlText w:val="%2."/>
      <w:lvlJc w:val="left"/>
      <w:pPr>
        <w:ind w:left="1440" w:hanging="360"/>
      </w:pPr>
    </w:lvl>
    <w:lvl w:ilvl="2" w:tplc="294E0E38" w:tentative="1">
      <w:start w:val="1"/>
      <w:numFmt w:val="lowerRoman"/>
      <w:lvlText w:val="%3."/>
      <w:lvlJc w:val="right"/>
      <w:pPr>
        <w:ind w:left="2160" w:hanging="180"/>
      </w:pPr>
    </w:lvl>
    <w:lvl w:ilvl="3" w:tplc="DB828A0E" w:tentative="1">
      <w:start w:val="1"/>
      <w:numFmt w:val="decimal"/>
      <w:lvlText w:val="%4."/>
      <w:lvlJc w:val="left"/>
      <w:pPr>
        <w:ind w:left="2880" w:hanging="360"/>
      </w:pPr>
    </w:lvl>
    <w:lvl w:ilvl="4" w:tplc="E5A47948" w:tentative="1">
      <w:start w:val="1"/>
      <w:numFmt w:val="lowerLetter"/>
      <w:lvlText w:val="%5."/>
      <w:lvlJc w:val="left"/>
      <w:pPr>
        <w:ind w:left="3600" w:hanging="360"/>
      </w:pPr>
    </w:lvl>
    <w:lvl w:ilvl="5" w:tplc="4802DA9A" w:tentative="1">
      <w:start w:val="1"/>
      <w:numFmt w:val="lowerRoman"/>
      <w:lvlText w:val="%6."/>
      <w:lvlJc w:val="right"/>
      <w:pPr>
        <w:ind w:left="4320" w:hanging="180"/>
      </w:pPr>
    </w:lvl>
    <w:lvl w:ilvl="6" w:tplc="DF729E54" w:tentative="1">
      <w:start w:val="1"/>
      <w:numFmt w:val="decimal"/>
      <w:lvlText w:val="%7."/>
      <w:lvlJc w:val="left"/>
      <w:pPr>
        <w:ind w:left="5040" w:hanging="360"/>
      </w:pPr>
    </w:lvl>
    <w:lvl w:ilvl="7" w:tplc="90EA082A" w:tentative="1">
      <w:start w:val="1"/>
      <w:numFmt w:val="lowerLetter"/>
      <w:lvlText w:val="%8."/>
      <w:lvlJc w:val="left"/>
      <w:pPr>
        <w:ind w:left="5760" w:hanging="360"/>
      </w:pPr>
    </w:lvl>
    <w:lvl w:ilvl="8" w:tplc="94061222"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3B50E914">
      <w:start w:val="1"/>
      <w:numFmt w:val="decimal"/>
      <w:lvlText w:val="%1."/>
      <w:lvlJc w:val="left"/>
      <w:pPr>
        <w:ind w:left="720" w:hanging="360"/>
      </w:pPr>
    </w:lvl>
    <w:lvl w:ilvl="1" w:tplc="5CFA610C" w:tentative="1">
      <w:start w:val="1"/>
      <w:numFmt w:val="lowerLetter"/>
      <w:lvlText w:val="%2."/>
      <w:lvlJc w:val="left"/>
      <w:pPr>
        <w:ind w:left="1440" w:hanging="360"/>
      </w:pPr>
    </w:lvl>
    <w:lvl w:ilvl="2" w:tplc="9014DE64" w:tentative="1">
      <w:start w:val="1"/>
      <w:numFmt w:val="lowerRoman"/>
      <w:lvlText w:val="%3."/>
      <w:lvlJc w:val="right"/>
      <w:pPr>
        <w:ind w:left="2160" w:hanging="180"/>
      </w:pPr>
    </w:lvl>
    <w:lvl w:ilvl="3" w:tplc="46DCE1FC" w:tentative="1">
      <w:start w:val="1"/>
      <w:numFmt w:val="decimal"/>
      <w:lvlText w:val="%4."/>
      <w:lvlJc w:val="left"/>
      <w:pPr>
        <w:ind w:left="2880" w:hanging="360"/>
      </w:pPr>
    </w:lvl>
    <w:lvl w:ilvl="4" w:tplc="144E3B28" w:tentative="1">
      <w:start w:val="1"/>
      <w:numFmt w:val="lowerLetter"/>
      <w:lvlText w:val="%5."/>
      <w:lvlJc w:val="left"/>
      <w:pPr>
        <w:ind w:left="3600" w:hanging="360"/>
      </w:pPr>
    </w:lvl>
    <w:lvl w:ilvl="5" w:tplc="D3FE5864" w:tentative="1">
      <w:start w:val="1"/>
      <w:numFmt w:val="lowerRoman"/>
      <w:lvlText w:val="%6."/>
      <w:lvlJc w:val="right"/>
      <w:pPr>
        <w:ind w:left="4320" w:hanging="180"/>
      </w:pPr>
    </w:lvl>
    <w:lvl w:ilvl="6" w:tplc="4A9C9BAE" w:tentative="1">
      <w:start w:val="1"/>
      <w:numFmt w:val="decimal"/>
      <w:lvlText w:val="%7."/>
      <w:lvlJc w:val="left"/>
      <w:pPr>
        <w:ind w:left="5040" w:hanging="360"/>
      </w:pPr>
    </w:lvl>
    <w:lvl w:ilvl="7" w:tplc="FE2C8CDC" w:tentative="1">
      <w:start w:val="1"/>
      <w:numFmt w:val="lowerLetter"/>
      <w:lvlText w:val="%8."/>
      <w:lvlJc w:val="left"/>
      <w:pPr>
        <w:ind w:left="5760" w:hanging="360"/>
      </w:pPr>
    </w:lvl>
    <w:lvl w:ilvl="8" w:tplc="5648638C"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EL"/>
    <w:docVar w:name="dvnumam" w:val="0"/>
    <w:docVar w:name="dvpe" w:val="753.697"/>
    <w:docVar w:name="dvrapporteur" w:val="Εισηγήτρια: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α ουσιώδη για τη λειτουργία προτύπου διπλώματα ευρεσιτεχνίας και την τροποποίηση του κανονισμού (ΕΕ) 2017/1001(COM(2023)0232 – C9-0147/2023 – 2023/0133(COD))"/>
  </w:docVars>
  <w:rsids>
    <w:rsidRoot w:val="00221976"/>
    <w:rsid w:val="00002272"/>
    <w:rsid w:val="00032AED"/>
    <w:rsid w:val="00033E91"/>
    <w:rsid w:val="00035D8C"/>
    <w:rsid w:val="0003741D"/>
    <w:rsid w:val="00064002"/>
    <w:rsid w:val="000677B9"/>
    <w:rsid w:val="000831BA"/>
    <w:rsid w:val="0008372F"/>
    <w:rsid w:val="000A42CC"/>
    <w:rsid w:val="000E7DD9"/>
    <w:rsid w:val="0010095E"/>
    <w:rsid w:val="00125B37"/>
    <w:rsid w:val="001267A9"/>
    <w:rsid w:val="00132F76"/>
    <w:rsid w:val="00165C05"/>
    <w:rsid w:val="00187494"/>
    <w:rsid w:val="001B2717"/>
    <w:rsid w:val="001D4869"/>
    <w:rsid w:val="001F32AE"/>
    <w:rsid w:val="00221976"/>
    <w:rsid w:val="002767FF"/>
    <w:rsid w:val="002B18FE"/>
    <w:rsid w:val="002B5493"/>
    <w:rsid w:val="003011C4"/>
    <w:rsid w:val="00343214"/>
    <w:rsid w:val="00357CDF"/>
    <w:rsid w:val="00361C00"/>
    <w:rsid w:val="00362805"/>
    <w:rsid w:val="0039055C"/>
    <w:rsid w:val="00395FA1"/>
    <w:rsid w:val="003B31F8"/>
    <w:rsid w:val="003E15D4"/>
    <w:rsid w:val="00411CCE"/>
    <w:rsid w:val="0041666E"/>
    <w:rsid w:val="00421060"/>
    <w:rsid w:val="00427077"/>
    <w:rsid w:val="00471C19"/>
    <w:rsid w:val="004867E3"/>
    <w:rsid w:val="00494A28"/>
    <w:rsid w:val="004C0004"/>
    <w:rsid w:val="004C5D52"/>
    <w:rsid w:val="0050519A"/>
    <w:rsid w:val="005072A1"/>
    <w:rsid w:val="00514517"/>
    <w:rsid w:val="00545827"/>
    <w:rsid w:val="00560270"/>
    <w:rsid w:val="00567C1E"/>
    <w:rsid w:val="005C2568"/>
    <w:rsid w:val="005C736C"/>
    <w:rsid w:val="006037C0"/>
    <w:rsid w:val="006631B6"/>
    <w:rsid w:val="00680577"/>
    <w:rsid w:val="006B2F05"/>
    <w:rsid w:val="006F74FA"/>
    <w:rsid w:val="00731ADD"/>
    <w:rsid w:val="00734777"/>
    <w:rsid w:val="00747932"/>
    <w:rsid w:val="00751A4A"/>
    <w:rsid w:val="00756632"/>
    <w:rsid w:val="00762C74"/>
    <w:rsid w:val="00784723"/>
    <w:rsid w:val="00786EC0"/>
    <w:rsid w:val="007B7D7C"/>
    <w:rsid w:val="007D1690"/>
    <w:rsid w:val="007E22AD"/>
    <w:rsid w:val="0080121F"/>
    <w:rsid w:val="00810A91"/>
    <w:rsid w:val="00817416"/>
    <w:rsid w:val="00842779"/>
    <w:rsid w:val="00865F67"/>
    <w:rsid w:val="00881A7B"/>
    <w:rsid w:val="008840E5"/>
    <w:rsid w:val="00887B3E"/>
    <w:rsid w:val="008C2AC6"/>
    <w:rsid w:val="00930C23"/>
    <w:rsid w:val="0093193B"/>
    <w:rsid w:val="009345AE"/>
    <w:rsid w:val="009509D8"/>
    <w:rsid w:val="00950B64"/>
    <w:rsid w:val="00981893"/>
    <w:rsid w:val="009D6053"/>
    <w:rsid w:val="009E786D"/>
    <w:rsid w:val="00A1687D"/>
    <w:rsid w:val="00A43E52"/>
    <w:rsid w:val="00A44EB1"/>
    <w:rsid w:val="00A4678D"/>
    <w:rsid w:val="00A67E88"/>
    <w:rsid w:val="00A778C7"/>
    <w:rsid w:val="00AB441E"/>
    <w:rsid w:val="00AB6293"/>
    <w:rsid w:val="00AB751B"/>
    <w:rsid w:val="00AE0928"/>
    <w:rsid w:val="00AF3B82"/>
    <w:rsid w:val="00B01E9F"/>
    <w:rsid w:val="00B12E95"/>
    <w:rsid w:val="00B22876"/>
    <w:rsid w:val="00B558F0"/>
    <w:rsid w:val="00B65E6C"/>
    <w:rsid w:val="00BD48FE"/>
    <w:rsid w:val="00BD7BD8"/>
    <w:rsid w:val="00BE4CC7"/>
    <w:rsid w:val="00BE6ADC"/>
    <w:rsid w:val="00C05BFE"/>
    <w:rsid w:val="00C23CD4"/>
    <w:rsid w:val="00C25B4C"/>
    <w:rsid w:val="00C61C0C"/>
    <w:rsid w:val="00C941CB"/>
    <w:rsid w:val="00CC2357"/>
    <w:rsid w:val="00CF071A"/>
    <w:rsid w:val="00D058B8"/>
    <w:rsid w:val="00D5509B"/>
    <w:rsid w:val="00D56C11"/>
    <w:rsid w:val="00D834A0"/>
    <w:rsid w:val="00D872DF"/>
    <w:rsid w:val="00D91E21"/>
    <w:rsid w:val="00DA7FCD"/>
    <w:rsid w:val="00E1570F"/>
    <w:rsid w:val="00E365E1"/>
    <w:rsid w:val="00E820A4"/>
    <w:rsid w:val="00EB006A"/>
    <w:rsid w:val="00EB4772"/>
    <w:rsid w:val="00ED169E"/>
    <w:rsid w:val="00ED4235"/>
    <w:rsid w:val="00F04346"/>
    <w:rsid w:val="00F075DC"/>
    <w:rsid w:val="00F149E9"/>
    <w:rsid w:val="00F5134D"/>
    <w:rsid w:val="00F74202"/>
    <w:rsid w:val="00F87713"/>
    <w:rsid w:val="00FB4360"/>
    <w:rsid w:val="00FC59EF"/>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DA74B"/>
  <w15:chartTrackingRefBased/>
  <w15:docId w15:val="{DAD0176C-935A-43E5-9B77-D3A8EA27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32F76"/>
    <w:rPr>
      <w:b/>
      <w:kern w:val="28"/>
      <w:sz w:val="28"/>
      <w:lang w:val="fr-FR" w:eastAsia="fr-FR"/>
    </w:rPr>
  </w:style>
  <w:style w:type="character" w:customStyle="1" w:styleId="Heading2Char">
    <w:name w:val="Heading 2 Char"/>
    <w:basedOn w:val="DefaultParagraphFont"/>
    <w:link w:val="Heading2"/>
    <w:rsid w:val="00132F76"/>
    <w:rPr>
      <w:sz w:val="24"/>
      <w:lang w:val="fr-FR" w:eastAsia="fr-FR"/>
    </w:rPr>
  </w:style>
  <w:style w:type="character" w:customStyle="1" w:styleId="Heading3Char">
    <w:name w:val="Heading 3 Char"/>
    <w:basedOn w:val="DefaultParagraphFont"/>
    <w:link w:val="Heading3"/>
    <w:rsid w:val="00132F76"/>
    <w:rPr>
      <w:rFonts w:ascii="Arial" w:hAnsi="Arial"/>
      <w:sz w:val="24"/>
      <w:lang w:val="fr-FR" w:eastAsia="fr-FR"/>
    </w:rPr>
  </w:style>
  <w:style w:type="character" w:customStyle="1" w:styleId="Heading4Char">
    <w:name w:val="Heading 4 Char"/>
    <w:basedOn w:val="DefaultParagraphFont"/>
    <w:link w:val="Heading4"/>
    <w:rsid w:val="00132F76"/>
    <w:rPr>
      <w:sz w:val="24"/>
      <w:lang w:val="en-US" w:eastAsia="fr-FR"/>
    </w:rPr>
  </w:style>
  <w:style w:type="character" w:customStyle="1" w:styleId="Heading5Char">
    <w:name w:val="Heading 5 Char"/>
    <w:basedOn w:val="DefaultParagraphFont"/>
    <w:link w:val="Heading5"/>
    <w:semiHidden/>
    <w:rsid w:val="00132F76"/>
    <w:rPr>
      <w:sz w:val="24"/>
      <w:lang w:val="en-US" w:eastAsia="fr-FR"/>
    </w:rPr>
  </w:style>
  <w:style w:type="character" w:customStyle="1" w:styleId="Heading6Char">
    <w:name w:val="Heading 6 Char"/>
    <w:basedOn w:val="DefaultParagraphFont"/>
    <w:link w:val="Heading6"/>
    <w:semiHidden/>
    <w:rsid w:val="00132F76"/>
    <w:rPr>
      <w:i/>
      <w:sz w:val="22"/>
      <w:lang w:val="el-GR"/>
    </w:rPr>
  </w:style>
  <w:style w:type="character" w:customStyle="1" w:styleId="Heading7Char">
    <w:name w:val="Heading 7 Char"/>
    <w:basedOn w:val="DefaultParagraphFont"/>
    <w:link w:val="Heading7"/>
    <w:semiHidden/>
    <w:rsid w:val="00132F76"/>
    <w:rPr>
      <w:rFonts w:ascii="Arial" w:hAnsi="Arial"/>
      <w:sz w:val="24"/>
      <w:lang w:val="el-GR"/>
    </w:rPr>
  </w:style>
  <w:style w:type="character" w:customStyle="1" w:styleId="Heading8Char">
    <w:name w:val="Heading 8 Char"/>
    <w:basedOn w:val="DefaultParagraphFont"/>
    <w:link w:val="Heading8"/>
    <w:semiHidden/>
    <w:rsid w:val="00132F76"/>
    <w:rPr>
      <w:rFonts w:ascii="Arial" w:hAnsi="Arial"/>
      <w:i/>
      <w:sz w:val="24"/>
      <w:lang w:val="el-GR"/>
    </w:rPr>
  </w:style>
  <w:style w:type="character" w:customStyle="1" w:styleId="Heading9Char">
    <w:name w:val="Heading 9 Char"/>
    <w:basedOn w:val="DefaultParagraphFont"/>
    <w:link w:val="Heading9"/>
    <w:semiHidden/>
    <w:rsid w:val="00132F76"/>
    <w:rPr>
      <w:rFonts w:ascii="Arial" w:hAnsi="Arial"/>
      <w:b/>
      <w:i/>
      <w:sz w:val="18"/>
      <w:lang w:val="el-GR"/>
    </w:rPr>
  </w:style>
  <w:style w:type="paragraph" w:styleId="TOCHeading">
    <w:name w:val="TOC Heading"/>
    <w:basedOn w:val="Normal"/>
    <w:next w:val="Normal"/>
    <w:uiPriority w:val="39"/>
    <w:unhideWhenUsed/>
    <w:qFormat/>
    <w:rsid w:val="00132F76"/>
    <w:pPr>
      <w:widowControl/>
      <w:spacing w:after="240"/>
    </w:pPr>
    <w:rPr>
      <w:lang w:val="en-GB"/>
    </w:rPr>
  </w:style>
  <w:style w:type="paragraph" w:customStyle="1" w:styleId="EPFooter2">
    <w:name w:val="EPFooter2"/>
    <w:basedOn w:val="Normal"/>
    <w:next w:val="Normal"/>
    <w:rsid w:val="00132F7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32F76"/>
    <w:pPr>
      <w:keepNext/>
      <w:spacing w:after="240"/>
      <w:jc w:val="right"/>
    </w:pPr>
    <w:rPr>
      <w:rFonts w:ascii="Arial" w:hAnsi="Arial"/>
      <w:b/>
    </w:rPr>
  </w:style>
  <w:style w:type="paragraph" w:customStyle="1" w:styleId="Normal6a">
    <w:name w:val="Normal6a"/>
    <w:basedOn w:val="Normal"/>
    <w:rsid w:val="00132F76"/>
    <w:pPr>
      <w:spacing w:after="120"/>
    </w:pPr>
  </w:style>
  <w:style w:type="paragraph" w:customStyle="1" w:styleId="PageHeading">
    <w:name w:val="PageHeading"/>
    <w:basedOn w:val="Normal"/>
    <w:rsid w:val="00132F76"/>
    <w:pPr>
      <w:keepNext/>
      <w:spacing w:after="480"/>
      <w:jc w:val="center"/>
    </w:pPr>
    <w:rPr>
      <w:rFonts w:ascii="Arial" w:hAnsi="Arial" w:cs="Arial"/>
      <w:b/>
    </w:rPr>
  </w:style>
  <w:style w:type="paragraph" w:customStyle="1" w:styleId="NormalBold">
    <w:name w:val="NormalBold"/>
    <w:basedOn w:val="Normal"/>
    <w:link w:val="NormalBoldChar"/>
    <w:rsid w:val="00132F76"/>
    <w:rPr>
      <w:b/>
    </w:rPr>
  </w:style>
  <w:style w:type="character" w:customStyle="1" w:styleId="NormalBoldChar">
    <w:name w:val="NormalBold Char"/>
    <w:basedOn w:val="DefaultParagraphFont"/>
    <w:link w:val="NormalBold"/>
    <w:locked/>
    <w:rsid w:val="00132F76"/>
    <w:rPr>
      <w:b/>
      <w:sz w:val="24"/>
      <w:lang w:val="el-GR"/>
    </w:rPr>
  </w:style>
  <w:style w:type="paragraph" w:customStyle="1" w:styleId="NormalBold12a">
    <w:name w:val="NormalBold12a"/>
    <w:basedOn w:val="Normal"/>
    <w:rsid w:val="00132F76"/>
    <w:pPr>
      <w:spacing w:after="240"/>
    </w:pPr>
    <w:rPr>
      <w:b/>
    </w:rPr>
  </w:style>
  <w:style w:type="paragraph" w:customStyle="1" w:styleId="AmJustText">
    <w:name w:val="AmJustText"/>
    <w:basedOn w:val="Normal"/>
    <w:rsid w:val="00132F76"/>
    <w:pPr>
      <w:spacing w:after="240"/>
    </w:pPr>
    <w:rPr>
      <w:i/>
    </w:rPr>
  </w:style>
  <w:style w:type="paragraph" w:customStyle="1" w:styleId="NormalHanging12a">
    <w:name w:val="NormalHanging12a"/>
    <w:basedOn w:val="Normal"/>
    <w:rsid w:val="00132F76"/>
    <w:pPr>
      <w:spacing w:after="240"/>
      <w:ind w:left="567" w:hanging="567"/>
    </w:pPr>
  </w:style>
  <w:style w:type="paragraph" w:customStyle="1" w:styleId="CoverNormal24a">
    <w:name w:val="CoverNormal24a"/>
    <w:basedOn w:val="Normal"/>
    <w:rsid w:val="00132F76"/>
    <w:pPr>
      <w:spacing w:after="480"/>
      <w:ind w:left="1417"/>
    </w:pPr>
  </w:style>
  <w:style w:type="paragraph" w:customStyle="1" w:styleId="CoverNormal">
    <w:name w:val="CoverNormal"/>
    <w:basedOn w:val="Normal"/>
    <w:rsid w:val="00132F76"/>
    <w:pPr>
      <w:ind w:left="1418"/>
    </w:pPr>
  </w:style>
  <w:style w:type="paragraph" w:customStyle="1" w:styleId="AmCrossRef">
    <w:name w:val="AmCrossRef"/>
    <w:basedOn w:val="Normal"/>
    <w:rsid w:val="00132F76"/>
    <w:pPr>
      <w:spacing w:before="240" w:after="240"/>
      <w:jc w:val="center"/>
    </w:pPr>
    <w:rPr>
      <w:i/>
    </w:rPr>
  </w:style>
  <w:style w:type="paragraph" w:customStyle="1" w:styleId="AmJustTitle">
    <w:name w:val="AmJustTitle"/>
    <w:basedOn w:val="Normal"/>
    <w:next w:val="AmJustText"/>
    <w:rsid w:val="00132F76"/>
    <w:pPr>
      <w:keepNext/>
      <w:spacing w:before="240" w:after="240"/>
      <w:jc w:val="center"/>
    </w:pPr>
    <w:rPr>
      <w:i/>
    </w:rPr>
  </w:style>
  <w:style w:type="paragraph" w:customStyle="1" w:styleId="CoverReference">
    <w:name w:val="CoverReference"/>
    <w:basedOn w:val="Normal"/>
    <w:rsid w:val="00132F76"/>
    <w:pPr>
      <w:spacing w:before="1080"/>
      <w:jc w:val="right"/>
    </w:pPr>
    <w:rPr>
      <w:rFonts w:ascii="Arial" w:hAnsi="Arial" w:cs="Arial"/>
      <w:b/>
    </w:rPr>
  </w:style>
  <w:style w:type="paragraph" w:customStyle="1" w:styleId="CoverDocType">
    <w:name w:val="CoverDocType"/>
    <w:basedOn w:val="Normal"/>
    <w:rsid w:val="00132F76"/>
    <w:pPr>
      <w:ind w:left="1418"/>
    </w:pPr>
    <w:rPr>
      <w:rFonts w:ascii="Arial" w:hAnsi="Arial"/>
      <w:b/>
      <w:sz w:val="48"/>
    </w:rPr>
  </w:style>
  <w:style w:type="paragraph" w:customStyle="1" w:styleId="CoverDocType24a">
    <w:name w:val="CoverDocType24a"/>
    <w:basedOn w:val="Normal"/>
    <w:rsid w:val="00132F76"/>
    <w:pPr>
      <w:spacing w:after="480"/>
      <w:ind w:left="1418"/>
    </w:pPr>
    <w:rPr>
      <w:rFonts w:ascii="Arial" w:hAnsi="Arial"/>
      <w:b/>
      <w:sz w:val="48"/>
    </w:rPr>
  </w:style>
  <w:style w:type="paragraph" w:customStyle="1" w:styleId="CoverDate">
    <w:name w:val="CoverDate"/>
    <w:basedOn w:val="Normal"/>
    <w:rsid w:val="00132F76"/>
    <w:pPr>
      <w:spacing w:before="240" w:after="1200"/>
    </w:pPr>
  </w:style>
  <w:style w:type="paragraph" w:styleId="Header">
    <w:name w:val="header"/>
    <w:basedOn w:val="Normal"/>
    <w:link w:val="HeaderChar"/>
    <w:rsid w:val="00132F76"/>
    <w:pPr>
      <w:tabs>
        <w:tab w:val="center" w:pos="4513"/>
        <w:tab w:val="right" w:pos="9026"/>
      </w:tabs>
    </w:pPr>
  </w:style>
  <w:style w:type="character" w:customStyle="1" w:styleId="HeaderChar">
    <w:name w:val="Header Char"/>
    <w:basedOn w:val="DefaultParagraphFont"/>
    <w:link w:val="Header"/>
    <w:rsid w:val="00132F76"/>
    <w:rPr>
      <w:sz w:val="24"/>
      <w:lang w:val="el-GR"/>
    </w:rPr>
  </w:style>
  <w:style w:type="paragraph" w:customStyle="1" w:styleId="AmOrLang">
    <w:name w:val="AmOrLang"/>
    <w:basedOn w:val="Normal"/>
    <w:rsid w:val="00132F76"/>
    <w:pPr>
      <w:spacing w:before="240" w:after="240"/>
      <w:jc w:val="right"/>
    </w:pPr>
  </w:style>
  <w:style w:type="paragraph" w:customStyle="1" w:styleId="AmColumnHeading">
    <w:name w:val="AmColumnHeading"/>
    <w:basedOn w:val="Normal"/>
    <w:rsid w:val="00132F76"/>
    <w:pPr>
      <w:spacing w:after="240"/>
      <w:jc w:val="center"/>
    </w:pPr>
    <w:rPr>
      <w:i/>
    </w:rPr>
  </w:style>
  <w:style w:type="paragraph" w:customStyle="1" w:styleId="AmNumberTabs">
    <w:name w:val="AmNumberTabs"/>
    <w:basedOn w:val="Normal"/>
    <w:link w:val="AmNumberTabsChar"/>
    <w:rsid w:val="00132F7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32F76"/>
    <w:pPr>
      <w:spacing w:before="240"/>
    </w:pPr>
    <w:rPr>
      <w:b/>
    </w:rPr>
  </w:style>
  <w:style w:type="paragraph" w:customStyle="1" w:styleId="EPBody">
    <w:name w:val="EPBody"/>
    <w:basedOn w:val="Normal"/>
    <w:rsid w:val="00132F76"/>
    <w:pPr>
      <w:jc w:val="center"/>
    </w:pPr>
    <w:rPr>
      <w:rFonts w:ascii="Arial" w:hAnsi="Arial" w:cs="Arial"/>
      <w:i/>
      <w:sz w:val="22"/>
      <w:szCs w:val="22"/>
    </w:rPr>
  </w:style>
  <w:style w:type="paragraph" w:customStyle="1" w:styleId="EPFooter">
    <w:name w:val="EPFooter"/>
    <w:basedOn w:val="Normal"/>
    <w:rsid w:val="00132F76"/>
    <w:pPr>
      <w:tabs>
        <w:tab w:val="center" w:pos="4535"/>
        <w:tab w:val="right" w:pos="9071"/>
      </w:tabs>
      <w:spacing w:before="240" w:after="240"/>
    </w:pPr>
    <w:rPr>
      <w:color w:val="010000"/>
      <w:sz w:val="22"/>
    </w:rPr>
  </w:style>
  <w:style w:type="paragraph" w:customStyle="1" w:styleId="EPComma">
    <w:name w:val="EPComma"/>
    <w:basedOn w:val="Normal"/>
    <w:rsid w:val="00132F76"/>
    <w:pPr>
      <w:spacing w:before="480" w:after="240"/>
    </w:pPr>
  </w:style>
  <w:style w:type="paragraph" w:customStyle="1" w:styleId="Lgendesigne">
    <w:name w:val="Légende signe"/>
    <w:basedOn w:val="Normal"/>
    <w:rsid w:val="00132F76"/>
    <w:pPr>
      <w:tabs>
        <w:tab w:val="right" w:pos="454"/>
        <w:tab w:val="left" w:pos="737"/>
      </w:tabs>
      <w:ind w:left="737" w:hanging="737"/>
    </w:pPr>
    <w:rPr>
      <w:snapToGrid w:val="0"/>
      <w:sz w:val="18"/>
      <w:lang w:eastAsia="en-US"/>
    </w:rPr>
  </w:style>
  <w:style w:type="paragraph" w:customStyle="1" w:styleId="Lgendetitre">
    <w:name w:val="Légende titre"/>
    <w:basedOn w:val="Normal"/>
    <w:rsid w:val="00132F76"/>
    <w:pPr>
      <w:spacing w:before="240" w:after="240"/>
    </w:pPr>
    <w:rPr>
      <w:b/>
      <w:i/>
      <w:snapToGrid w:val="0"/>
      <w:lang w:eastAsia="en-US"/>
    </w:rPr>
  </w:style>
  <w:style w:type="paragraph" w:customStyle="1" w:styleId="Lgendestandard">
    <w:name w:val="Légende standard"/>
    <w:basedOn w:val="Normal"/>
    <w:rsid w:val="00132F76"/>
    <w:rPr>
      <w:sz w:val="18"/>
    </w:rPr>
  </w:style>
  <w:style w:type="character" w:customStyle="1" w:styleId="Normal12Char">
    <w:name w:val="Normal12 Char"/>
    <w:basedOn w:val="DefaultParagraphFont"/>
    <w:link w:val="Normal12"/>
    <w:locked/>
    <w:rsid w:val="00132F76"/>
    <w:rPr>
      <w:noProof/>
      <w:sz w:val="24"/>
    </w:rPr>
  </w:style>
  <w:style w:type="paragraph" w:customStyle="1" w:styleId="Normal12">
    <w:name w:val="Normal12"/>
    <w:basedOn w:val="Normal"/>
    <w:link w:val="Normal12Char"/>
    <w:rsid w:val="00132F76"/>
    <w:pPr>
      <w:spacing w:after="240"/>
    </w:pPr>
    <w:rPr>
      <w:noProof/>
      <w:lang w:val="en-GB"/>
    </w:rPr>
  </w:style>
  <w:style w:type="character" w:customStyle="1" w:styleId="Normal6Char">
    <w:name w:val="Normal6 Char"/>
    <w:basedOn w:val="DefaultParagraphFont"/>
    <w:link w:val="Normal6"/>
    <w:locked/>
    <w:rsid w:val="00132F76"/>
    <w:rPr>
      <w:sz w:val="24"/>
      <w:lang w:val="el-GR"/>
    </w:rPr>
  </w:style>
  <w:style w:type="paragraph" w:customStyle="1" w:styleId="Normal6">
    <w:name w:val="Normal6"/>
    <w:basedOn w:val="Normal"/>
    <w:link w:val="Normal6Char"/>
    <w:rsid w:val="00132F76"/>
    <w:pPr>
      <w:spacing w:after="120"/>
    </w:pPr>
  </w:style>
  <w:style w:type="paragraph" w:customStyle="1" w:styleId="Normal12Italic">
    <w:name w:val="Normal12Italic"/>
    <w:basedOn w:val="Normal12"/>
    <w:rsid w:val="00132F76"/>
    <w:rPr>
      <w:i/>
    </w:rPr>
  </w:style>
  <w:style w:type="paragraph" w:customStyle="1" w:styleId="EntPE">
    <w:name w:val="EntPE"/>
    <w:basedOn w:val="Normal12"/>
    <w:rsid w:val="00132F76"/>
    <w:pPr>
      <w:jc w:val="center"/>
    </w:pPr>
    <w:rPr>
      <w:noProof w:val="0"/>
      <w:sz w:val="56"/>
    </w:rPr>
  </w:style>
  <w:style w:type="paragraph" w:customStyle="1" w:styleId="AMNumberTabs0">
    <w:name w:val="AMNumberTabs"/>
    <w:basedOn w:val="Normal"/>
    <w:rsid w:val="00132F7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132F76"/>
    <w:pPr>
      <w:spacing w:after="240"/>
      <w:jc w:val="center"/>
    </w:pPr>
    <w:rPr>
      <w:i/>
    </w:rPr>
  </w:style>
  <w:style w:type="paragraph" w:customStyle="1" w:styleId="Olang">
    <w:name w:val="Olang"/>
    <w:basedOn w:val="Normal"/>
    <w:rsid w:val="00132F76"/>
    <w:pPr>
      <w:spacing w:before="240" w:after="240"/>
      <w:jc w:val="right"/>
    </w:pPr>
    <w:rPr>
      <w:noProof/>
      <w:szCs w:val="24"/>
    </w:rPr>
  </w:style>
  <w:style w:type="paragraph" w:customStyle="1" w:styleId="JustificationTitle">
    <w:name w:val="JustificationTitle"/>
    <w:basedOn w:val="Normal"/>
    <w:next w:val="Normal12"/>
    <w:rsid w:val="00132F76"/>
    <w:pPr>
      <w:keepNext/>
      <w:spacing w:before="240" w:after="240"/>
      <w:jc w:val="center"/>
    </w:pPr>
    <w:rPr>
      <w:i/>
      <w:noProof/>
    </w:rPr>
  </w:style>
  <w:style w:type="paragraph" w:styleId="ListParagraph">
    <w:name w:val="List Paragraph"/>
    <w:basedOn w:val="Normal"/>
    <w:uiPriority w:val="34"/>
    <w:qFormat/>
    <w:rsid w:val="00132F76"/>
    <w:pPr>
      <w:ind w:left="720"/>
      <w:contextualSpacing/>
    </w:pPr>
  </w:style>
  <w:style w:type="paragraph" w:styleId="BalloonText">
    <w:name w:val="Balloon Text"/>
    <w:basedOn w:val="Normal"/>
    <w:link w:val="BalloonTextChar"/>
    <w:unhideWhenUsed/>
    <w:rsid w:val="00132F76"/>
    <w:rPr>
      <w:rFonts w:ascii="Segoe UI" w:hAnsi="Segoe UI" w:cs="Segoe UI"/>
      <w:sz w:val="18"/>
      <w:szCs w:val="18"/>
    </w:rPr>
  </w:style>
  <w:style w:type="character" w:customStyle="1" w:styleId="BalloonTextChar">
    <w:name w:val="Balloon Text Char"/>
    <w:basedOn w:val="DefaultParagraphFont"/>
    <w:link w:val="BalloonText"/>
    <w:rsid w:val="00132F76"/>
    <w:rPr>
      <w:rFonts w:ascii="Segoe UI" w:hAnsi="Segoe UI" w:cs="Segoe UI"/>
      <w:sz w:val="18"/>
      <w:szCs w:val="18"/>
      <w:lang w:val="el-GR"/>
    </w:rPr>
  </w:style>
  <w:style w:type="character" w:styleId="CommentReference">
    <w:name w:val="annotation reference"/>
    <w:basedOn w:val="DefaultParagraphFont"/>
    <w:rsid w:val="00132F76"/>
    <w:rPr>
      <w:sz w:val="16"/>
      <w:szCs w:val="16"/>
    </w:rPr>
  </w:style>
  <w:style w:type="paragraph" w:styleId="CommentText">
    <w:name w:val="annotation text"/>
    <w:basedOn w:val="Normal"/>
    <w:link w:val="CommentTextChar"/>
    <w:rsid w:val="00132F76"/>
    <w:rPr>
      <w:sz w:val="20"/>
    </w:rPr>
  </w:style>
  <w:style w:type="character" w:customStyle="1" w:styleId="CommentTextChar">
    <w:name w:val="Comment Text Char"/>
    <w:basedOn w:val="DefaultParagraphFont"/>
    <w:link w:val="CommentText"/>
    <w:rsid w:val="00132F76"/>
    <w:rPr>
      <w:lang w:val="el-GR"/>
    </w:rPr>
  </w:style>
  <w:style w:type="paragraph" w:styleId="CommentSubject">
    <w:name w:val="annotation subject"/>
    <w:basedOn w:val="CommentText"/>
    <w:next w:val="CommentText"/>
    <w:link w:val="CommentSubjectChar"/>
    <w:unhideWhenUsed/>
    <w:rsid w:val="00132F76"/>
    <w:rPr>
      <w:b/>
      <w:bCs/>
    </w:rPr>
  </w:style>
  <w:style w:type="character" w:customStyle="1" w:styleId="CommentSubjectChar">
    <w:name w:val="Comment Subject Char"/>
    <w:basedOn w:val="CommentTextChar"/>
    <w:link w:val="CommentSubject"/>
    <w:rsid w:val="00132F76"/>
    <w:rPr>
      <w:b/>
      <w:bCs/>
      <w:lang w:val="el-GR"/>
    </w:rPr>
  </w:style>
  <w:style w:type="paragraph" w:customStyle="1" w:styleId="Normal12a">
    <w:name w:val="Normal12a"/>
    <w:basedOn w:val="Normal"/>
    <w:rsid w:val="00132F76"/>
    <w:pPr>
      <w:spacing w:after="240"/>
    </w:pPr>
  </w:style>
  <w:style w:type="paragraph" w:customStyle="1" w:styleId="RollCallVotes">
    <w:name w:val="RollCallVotes"/>
    <w:basedOn w:val="Normal"/>
    <w:rsid w:val="00132F76"/>
    <w:pPr>
      <w:spacing w:before="120" w:after="120"/>
      <w:jc w:val="center"/>
    </w:pPr>
    <w:rPr>
      <w:b/>
      <w:bCs/>
      <w:snapToGrid w:val="0"/>
      <w:sz w:val="16"/>
      <w:lang w:eastAsia="en-US"/>
    </w:rPr>
  </w:style>
  <w:style w:type="paragraph" w:customStyle="1" w:styleId="RollCallTabs">
    <w:name w:val="RollCallTabs"/>
    <w:basedOn w:val="Normal"/>
    <w:qFormat/>
    <w:rsid w:val="00132F76"/>
    <w:pPr>
      <w:tabs>
        <w:tab w:val="center" w:pos="284"/>
        <w:tab w:val="left" w:pos="426"/>
      </w:tabs>
    </w:pPr>
    <w:rPr>
      <w:snapToGrid w:val="0"/>
      <w:lang w:eastAsia="en-US"/>
    </w:rPr>
  </w:style>
  <w:style w:type="paragraph" w:customStyle="1" w:styleId="RollCallSymbols14pt">
    <w:name w:val="RollCallSymbols14pt"/>
    <w:basedOn w:val="Normal"/>
    <w:rsid w:val="00132F76"/>
    <w:pPr>
      <w:spacing w:before="120" w:after="120"/>
      <w:jc w:val="center"/>
    </w:pPr>
    <w:rPr>
      <w:rFonts w:ascii="Arial" w:hAnsi="Arial"/>
      <w:b/>
      <w:bCs/>
      <w:snapToGrid w:val="0"/>
      <w:sz w:val="28"/>
      <w:lang w:eastAsia="en-US"/>
    </w:rPr>
  </w:style>
  <w:style w:type="paragraph" w:customStyle="1" w:styleId="RollCallTable">
    <w:name w:val="RollCallTable"/>
    <w:basedOn w:val="Normal"/>
    <w:rsid w:val="00132F76"/>
    <w:pPr>
      <w:spacing w:before="120" w:after="120"/>
    </w:pPr>
    <w:rPr>
      <w:snapToGrid w:val="0"/>
      <w:sz w:val="16"/>
      <w:lang w:eastAsia="en-US"/>
    </w:rPr>
  </w:style>
  <w:style w:type="character" w:customStyle="1" w:styleId="AmNumberTabsChar">
    <w:name w:val="AmNumberTabs Char"/>
    <w:basedOn w:val="DefaultParagraphFont"/>
    <w:link w:val="AmNumberTabs"/>
    <w:rsid w:val="00132F76"/>
    <w:rPr>
      <w:b/>
      <w:sz w:val="24"/>
      <w:lang w:val="el-GR"/>
    </w:rPr>
  </w:style>
  <w:style w:type="character" w:customStyle="1" w:styleId="NormalBold12bChar">
    <w:name w:val="NormalBold12b Char"/>
    <w:basedOn w:val="AmNumberTabsChar"/>
    <w:link w:val="NormalBold12b"/>
    <w:rsid w:val="00132F76"/>
    <w:rPr>
      <w:b/>
      <w:sz w:val="24"/>
      <w:lang w:val="el-GR"/>
    </w:rPr>
  </w:style>
  <w:style w:type="paragraph" w:customStyle="1" w:styleId="Titrearticle">
    <w:name w:val="Titre article"/>
    <w:basedOn w:val="Normal"/>
    <w:next w:val="Normal"/>
    <w:rsid w:val="00132F76"/>
    <w:pPr>
      <w:keepNext/>
      <w:widowControl/>
      <w:spacing w:before="360" w:after="120"/>
      <w:jc w:val="center"/>
    </w:pPr>
    <w:rPr>
      <w:rFonts w:eastAsia="Calibri"/>
      <w:i/>
      <w:szCs w:val="22"/>
      <w:lang w:eastAsia="en-US"/>
    </w:rPr>
  </w:style>
  <w:style w:type="paragraph" w:customStyle="1" w:styleId="PageHeadingNotTOC">
    <w:name w:val="PageHeadingNotTOC"/>
    <w:basedOn w:val="Normal"/>
    <w:rsid w:val="00132F76"/>
    <w:pPr>
      <w:keepNext/>
      <w:spacing w:after="480"/>
      <w:jc w:val="center"/>
    </w:pPr>
    <w:rPr>
      <w:rFonts w:ascii="Arial" w:hAnsi="Arial" w:cs="Arial"/>
      <w:b/>
    </w:rPr>
  </w:style>
  <w:style w:type="paragraph" w:customStyle="1" w:styleId="AmHeadingPA">
    <w:name w:val="AmHeadingPA"/>
    <w:basedOn w:val="Normal"/>
    <w:next w:val="Normal"/>
    <w:rsid w:val="00132F76"/>
    <w:pPr>
      <w:spacing w:before="480" w:after="240"/>
      <w:jc w:val="center"/>
    </w:pPr>
    <w:rPr>
      <w:rFonts w:ascii="Arial" w:hAnsi="Arial"/>
      <w:b/>
      <w:caps/>
      <w:snapToGrid w:val="0"/>
      <w:szCs w:val="24"/>
      <w:lang w:eastAsia="en-US"/>
    </w:rPr>
  </w:style>
  <w:style w:type="paragraph" w:customStyle="1" w:styleId="msonormal0">
    <w:name w:val="msonormal"/>
    <w:basedOn w:val="Normal"/>
    <w:rsid w:val="00132F76"/>
    <w:pPr>
      <w:widowControl/>
      <w:spacing w:before="100" w:beforeAutospacing="1" w:after="100" w:afterAutospacing="1"/>
    </w:pPr>
    <w:rPr>
      <w:szCs w:val="24"/>
    </w:rPr>
  </w:style>
  <w:style w:type="paragraph" w:customStyle="1" w:styleId="CommitteeAM">
    <w:name w:val="CommitteeAM"/>
    <w:basedOn w:val="Normal"/>
    <w:rsid w:val="00132F76"/>
    <w:pPr>
      <w:spacing w:before="240" w:after="600"/>
      <w:jc w:val="center"/>
    </w:pPr>
    <w:rPr>
      <w:i/>
    </w:rPr>
  </w:style>
  <w:style w:type="paragraph" w:customStyle="1" w:styleId="ZDateAM">
    <w:name w:val="ZDateAM"/>
    <w:basedOn w:val="Normal"/>
    <w:rsid w:val="00132F76"/>
    <w:pPr>
      <w:tabs>
        <w:tab w:val="right" w:pos="9356"/>
      </w:tabs>
      <w:spacing w:after="480"/>
    </w:pPr>
    <w:rPr>
      <w:noProof/>
    </w:rPr>
  </w:style>
  <w:style w:type="paragraph" w:customStyle="1" w:styleId="ProjRap">
    <w:name w:val="ProjRap"/>
    <w:basedOn w:val="Normal"/>
    <w:rsid w:val="00132F76"/>
    <w:pPr>
      <w:tabs>
        <w:tab w:val="right" w:pos="9356"/>
      </w:tabs>
    </w:pPr>
    <w:rPr>
      <w:b/>
      <w:noProof/>
    </w:rPr>
  </w:style>
  <w:style w:type="paragraph" w:customStyle="1" w:styleId="PELeft">
    <w:name w:val="PELeft"/>
    <w:basedOn w:val="Normal"/>
    <w:rsid w:val="00132F76"/>
    <w:pPr>
      <w:spacing w:before="40" w:after="40"/>
    </w:pPr>
    <w:rPr>
      <w:rFonts w:ascii="Arial" w:hAnsi="Arial" w:cs="Arial"/>
      <w:sz w:val="22"/>
      <w:szCs w:val="22"/>
    </w:rPr>
  </w:style>
  <w:style w:type="paragraph" w:customStyle="1" w:styleId="PERight">
    <w:name w:val="PERight"/>
    <w:basedOn w:val="Normal"/>
    <w:next w:val="Normal"/>
    <w:rsid w:val="00132F76"/>
    <w:pPr>
      <w:jc w:val="right"/>
    </w:pPr>
    <w:rPr>
      <w:rFonts w:ascii="Arial" w:hAnsi="Arial" w:cs="Arial"/>
      <w:sz w:val="22"/>
      <w:szCs w:val="22"/>
    </w:rPr>
  </w:style>
  <w:style w:type="paragraph" w:customStyle="1" w:styleId="CrossRef">
    <w:name w:val="CrossRef"/>
    <w:basedOn w:val="Normal"/>
    <w:rsid w:val="00132F76"/>
    <w:pPr>
      <w:spacing w:before="240"/>
      <w:jc w:val="center"/>
    </w:pPr>
    <w:rPr>
      <w:i/>
    </w:rPr>
  </w:style>
  <w:style w:type="paragraph" w:customStyle="1" w:styleId="Normal24a">
    <w:name w:val="Normal24a"/>
    <w:basedOn w:val="Normal"/>
    <w:rsid w:val="00132F76"/>
    <w:pPr>
      <w:spacing w:after="480"/>
    </w:pPr>
  </w:style>
  <w:style w:type="paragraph" w:customStyle="1" w:styleId="NormalBoldCenter">
    <w:name w:val="NormalBoldCenter"/>
    <w:basedOn w:val="Normal"/>
    <w:rsid w:val="00132F76"/>
    <w:pPr>
      <w:jc w:val="center"/>
    </w:pPr>
    <w:rPr>
      <w:b/>
    </w:rPr>
  </w:style>
  <w:style w:type="paragraph" w:customStyle="1" w:styleId="NormalCentered">
    <w:name w:val="Normal Centered"/>
    <w:basedOn w:val="Normal"/>
    <w:rsid w:val="00132F76"/>
    <w:pPr>
      <w:widowControl/>
      <w:spacing w:before="120" w:after="120"/>
      <w:jc w:val="center"/>
    </w:pPr>
    <w:rPr>
      <w:rFonts w:eastAsiaTheme="minorHAnsi"/>
      <w:szCs w:val="22"/>
      <w:lang w:eastAsia="en-US"/>
    </w:rPr>
  </w:style>
  <w:style w:type="paragraph" w:customStyle="1" w:styleId="Text1">
    <w:name w:val="Text 1"/>
    <w:basedOn w:val="Normal"/>
    <w:rsid w:val="00132F76"/>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132F76"/>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132F76"/>
    <w:rPr>
      <w:color w:val="0563C1" w:themeColor="hyperlink"/>
      <w:u w:val="single"/>
    </w:rPr>
  </w:style>
  <w:style w:type="character" w:customStyle="1" w:styleId="Footer2Middle">
    <w:name w:val="Footer2Middle"/>
    <w:rsid w:val="00132F76"/>
    <w:rPr>
      <w:rFonts w:ascii="Arial" w:hAnsi="Arial" w:cs="Arial" w:hint="default"/>
      <w:b w:val="0"/>
      <w:bCs w:val="0"/>
      <w:i/>
      <w:iCs w:val="0"/>
      <w:color w:val="C0C0C0"/>
      <w:sz w:val="22"/>
    </w:rPr>
  </w:style>
  <w:style w:type="paragraph" w:styleId="Footer">
    <w:name w:val="footer"/>
    <w:basedOn w:val="Normal"/>
    <w:link w:val="FooterChar"/>
    <w:rsid w:val="00132F76"/>
    <w:pPr>
      <w:tabs>
        <w:tab w:val="center" w:pos="4513"/>
        <w:tab w:val="right" w:pos="9026"/>
      </w:tabs>
    </w:pPr>
  </w:style>
  <w:style w:type="character" w:customStyle="1" w:styleId="FooterChar">
    <w:name w:val="Footer Char"/>
    <w:basedOn w:val="DefaultParagraphFont"/>
    <w:link w:val="Footer"/>
    <w:rsid w:val="00132F76"/>
    <w:rPr>
      <w:sz w:val="24"/>
      <w:lang w:val="el-GR"/>
    </w:rPr>
  </w:style>
  <w:style w:type="paragraph" w:customStyle="1" w:styleId="SectionTitle">
    <w:name w:val="SectionTitle"/>
    <w:basedOn w:val="Normal"/>
    <w:next w:val="Heading1"/>
    <w:rsid w:val="00B01E9F"/>
    <w:pPr>
      <w:keepNext/>
      <w:widowControl/>
      <w:spacing w:before="120" w:after="360"/>
      <w:jc w:val="center"/>
    </w:pPr>
    <w:rPr>
      <w:rFonts w:eastAsia="Calibri"/>
      <w:b/>
      <w:smallCaps/>
      <w:sz w:val="28"/>
      <w:szCs w:val="22"/>
      <w:lang w:eastAsia="en-US"/>
    </w:rPr>
  </w:style>
  <w:style w:type="numbering" w:customStyle="1" w:styleId="NoList1">
    <w:name w:val="No List1"/>
    <w:next w:val="NoList"/>
    <w:uiPriority w:val="99"/>
    <w:semiHidden/>
    <w:unhideWhenUsed/>
    <w:rsid w:val="00B01E9F"/>
  </w:style>
  <w:style w:type="paragraph" w:customStyle="1" w:styleId="SignaturePersonne">
    <w:name w:val="Signature Personne"/>
    <w:basedOn w:val="Normal"/>
    <w:rsid w:val="00B01E9F"/>
    <w:pPr>
      <w:widowControl/>
      <w:tabs>
        <w:tab w:val="left" w:pos="4252"/>
      </w:tabs>
      <w:spacing w:line="360" w:lineRule="auto"/>
    </w:pPr>
    <w:rPr>
      <w:i/>
      <w:szCs w:val="24"/>
      <w:lang w:val="en-GB" w:eastAsia="en-US"/>
    </w:rPr>
  </w:style>
  <w:style w:type="paragraph" w:customStyle="1" w:styleId="Considrant">
    <w:name w:val="Considérant"/>
    <w:basedOn w:val="Normal"/>
    <w:rsid w:val="00B01E9F"/>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B01E9F"/>
    <w:pPr>
      <w:keepNext/>
      <w:spacing w:before="600" w:after="120" w:line="360" w:lineRule="auto"/>
    </w:pPr>
    <w:rPr>
      <w:szCs w:val="24"/>
      <w:lang w:val="en-GB" w:eastAsia="en-US"/>
    </w:rPr>
  </w:style>
  <w:style w:type="paragraph" w:customStyle="1" w:styleId="Institutionquisigne">
    <w:name w:val="Institution qui signe"/>
    <w:basedOn w:val="Normal"/>
    <w:next w:val="Normal"/>
    <w:rsid w:val="00B01E9F"/>
    <w:pPr>
      <w:keepNext/>
      <w:tabs>
        <w:tab w:val="left" w:pos="4252"/>
      </w:tabs>
      <w:spacing w:before="720" w:line="360" w:lineRule="auto"/>
    </w:pPr>
    <w:rPr>
      <w:i/>
      <w:szCs w:val="24"/>
      <w:lang w:val="en-GB" w:eastAsia="en-US"/>
    </w:rPr>
  </w:style>
  <w:style w:type="paragraph" w:customStyle="1" w:styleId="Fait">
    <w:name w:val="Fait à"/>
    <w:basedOn w:val="Normal"/>
    <w:rsid w:val="00B01E9F"/>
    <w:pPr>
      <w:keepNext/>
      <w:widowControl/>
      <w:spacing w:before="120" w:line="360" w:lineRule="auto"/>
    </w:pPr>
    <w:rPr>
      <w:szCs w:val="24"/>
      <w:lang w:val="en-GB" w:eastAsia="en-US"/>
    </w:rPr>
  </w:style>
  <w:style w:type="paragraph" w:customStyle="1" w:styleId="FootnoteTextForceStyle">
    <w:name w:val="Footnote Text ForceStyle"/>
    <w:rsid w:val="00B01E9F"/>
    <w:pPr>
      <w:keepLines/>
      <w:widowControl w:val="0"/>
      <w:ind w:left="850" w:hanging="850"/>
    </w:pPr>
    <w:rPr>
      <w:sz w:val="24"/>
      <w:lang w:eastAsia="en-US"/>
    </w:rPr>
  </w:style>
  <w:style w:type="character" w:customStyle="1" w:styleId="Footer2">
    <w:name w:val="Footer2"/>
    <w:rsid w:val="00B01E9F"/>
    <w:rPr>
      <w:rFonts w:ascii="Arial" w:hAnsi="Arial"/>
      <w:b/>
      <w:sz w:val="48"/>
    </w:rPr>
  </w:style>
  <w:style w:type="paragraph" w:customStyle="1" w:styleId="Applicationdirecte">
    <w:name w:val="Application directe"/>
    <w:basedOn w:val="Normal"/>
    <w:next w:val="Normal"/>
    <w:rsid w:val="00B01E9F"/>
    <w:pPr>
      <w:spacing w:before="120" w:after="120" w:line="360" w:lineRule="auto"/>
    </w:pPr>
    <w:rPr>
      <w:szCs w:val="24"/>
      <w:lang w:val="en-GB" w:eastAsia="en-US"/>
    </w:rPr>
  </w:style>
  <w:style w:type="paragraph" w:customStyle="1" w:styleId="Normale">
    <w:name w:val="Normale"/>
    <w:rsid w:val="00B01E9F"/>
    <w:pPr>
      <w:widowControl w:val="0"/>
      <w:spacing w:before="120" w:after="120" w:line="360" w:lineRule="auto"/>
    </w:pPr>
    <w:rPr>
      <w:sz w:val="24"/>
      <w:lang w:eastAsia="en-US"/>
    </w:rPr>
  </w:style>
  <w:style w:type="paragraph" w:customStyle="1" w:styleId="Formuledadoption">
    <w:name w:val="Formule d'adoption"/>
    <w:basedOn w:val="Normal"/>
    <w:next w:val="Normal"/>
    <w:rsid w:val="00B01E9F"/>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B01E9F"/>
    <w:pPr>
      <w:widowControl/>
      <w:spacing w:after="240" w:line="360" w:lineRule="auto"/>
      <w:ind w:left="5102"/>
    </w:pPr>
    <w:rPr>
      <w:szCs w:val="24"/>
      <w:lang w:val="en-GB" w:eastAsia="en-US"/>
    </w:rPr>
  </w:style>
  <w:style w:type="paragraph" w:customStyle="1" w:styleId="Footer1">
    <w:name w:val="Footer1"/>
    <w:basedOn w:val="Normal"/>
    <w:rsid w:val="00B01E9F"/>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B01E9F"/>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B01E9F"/>
    <w:pPr>
      <w:widowControl/>
      <w:spacing w:before="840" w:line="360" w:lineRule="auto"/>
      <w:jc w:val="center"/>
    </w:pPr>
    <w:rPr>
      <w:szCs w:val="24"/>
      <w:lang w:val="en-GB" w:eastAsia="en-US"/>
    </w:rPr>
  </w:style>
  <w:style w:type="paragraph" w:customStyle="1" w:styleId="Typedudocument">
    <w:name w:val="Type du document"/>
    <w:basedOn w:val="Normal"/>
    <w:next w:val="Normal"/>
    <w:rsid w:val="00B01E9F"/>
    <w:pPr>
      <w:widowControl/>
      <w:spacing w:before="360" w:line="360" w:lineRule="auto"/>
      <w:jc w:val="center"/>
    </w:pPr>
    <w:rPr>
      <w:b/>
      <w:szCs w:val="24"/>
      <w:lang w:val="en-GB" w:eastAsia="en-US"/>
    </w:rPr>
  </w:style>
  <w:style w:type="paragraph" w:customStyle="1" w:styleId="Titreobjet">
    <w:name w:val="Titre objet"/>
    <w:basedOn w:val="Normal"/>
    <w:next w:val="Normal"/>
    <w:rsid w:val="00B01E9F"/>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B01E9F"/>
    <w:pPr>
      <w:widowControl/>
      <w:spacing w:before="360" w:after="240" w:line="360" w:lineRule="auto"/>
      <w:jc w:val="center"/>
    </w:pPr>
    <w:rPr>
      <w:szCs w:val="24"/>
      <w:lang w:val="en-GB" w:eastAsia="en-US"/>
    </w:rPr>
  </w:style>
  <w:style w:type="character" w:customStyle="1" w:styleId="CMissingStyle">
    <w:name w:val="C_MissingStyle"/>
    <w:rsid w:val="00B01E9F"/>
    <w:rPr>
      <w:color w:val="FFFFFF"/>
      <w:sz w:val="22"/>
      <w:shd w:val="clear" w:color="000000" w:fill="000000"/>
    </w:rPr>
  </w:style>
  <w:style w:type="paragraph" w:customStyle="1" w:styleId="PMissingStyle">
    <w:name w:val="P_MissingStyle"/>
    <w:basedOn w:val="Normal"/>
    <w:rsid w:val="00B01E9F"/>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3CFCC-0E30-4531-A2A1-74B905761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27061</Words>
  <Characters>159826</Characters>
  <Application>Microsoft Office Word</Application>
  <DocSecurity>4</DocSecurity>
  <Lines>1331</Lines>
  <Paragraphs>373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RELEC Amalia</dc:creator>
  <cp:keywords/>
  <cp:lastModifiedBy>SOLTYSOVA Zuzana</cp:lastModifiedBy>
  <cp:revision>2</cp:revision>
  <cp:lastPrinted>2004-11-19T15:42:00Z</cp:lastPrinted>
  <dcterms:created xsi:type="dcterms:W3CDTF">2024-12-18T16:06:00Z</dcterms:created>
  <dcterms:modified xsi:type="dcterms:W3CDTF">2024-12-18T16:06:00Z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P9_TA(2024)0100_</vt:lpwstr>
  </property>
  <property fmtid="{D5CDD505-2E9C-101B-9397-08002B2CF9AE}" pid="4" name="&lt;Type&gt;">
    <vt:lpwstr>RR</vt:lpwstr>
  </property>
</Properties>
</file>