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D92FD2" w14:paraId="71058367" w14:textId="77777777" w:rsidTr="0010095E">
        <w:trPr>
          <w:trHeight w:hRule="exact" w:val="1418"/>
        </w:trPr>
        <w:tc>
          <w:tcPr>
            <w:tcW w:w="6804" w:type="dxa"/>
            <w:shd w:val="clear" w:color="auto" w:fill="auto"/>
            <w:vAlign w:val="center"/>
          </w:tcPr>
          <w:p w14:paraId="12C58CDD" w14:textId="77777777" w:rsidR="00751A4A" w:rsidRPr="00D92FD2" w:rsidRDefault="006E259B" w:rsidP="0010095E">
            <w:pPr>
              <w:pStyle w:val="EPName"/>
            </w:pPr>
            <w:r w:rsidRPr="00D92FD2">
              <w:t>Parlaimint na hEorpa</w:t>
            </w:r>
          </w:p>
          <w:p w14:paraId="3FB9B661" w14:textId="77777777" w:rsidR="00751A4A" w:rsidRPr="00D92FD2" w:rsidRDefault="00817416" w:rsidP="00756632">
            <w:pPr>
              <w:pStyle w:val="EPTerm"/>
              <w:rPr>
                <w:rStyle w:val="HideTWBExt"/>
                <w:noProof w:val="0"/>
                <w:vanish w:val="0"/>
                <w:color w:val="auto"/>
              </w:rPr>
            </w:pPr>
            <w:r w:rsidRPr="00495874">
              <w:t>2019</w:t>
            </w:r>
            <w:r w:rsidRPr="00D92FD2">
              <w:t>-</w:t>
            </w:r>
            <w:r w:rsidRPr="00495874">
              <w:t>2024</w:t>
            </w:r>
          </w:p>
        </w:tc>
        <w:tc>
          <w:tcPr>
            <w:tcW w:w="2268" w:type="dxa"/>
            <w:shd w:val="clear" w:color="auto" w:fill="auto"/>
          </w:tcPr>
          <w:p w14:paraId="529674A3" w14:textId="77777777" w:rsidR="00751A4A" w:rsidRPr="00D92FD2" w:rsidRDefault="00187494" w:rsidP="0010095E">
            <w:pPr>
              <w:pStyle w:val="EPLogo"/>
            </w:pPr>
            <w:r w:rsidRPr="00D92FD2">
              <w:rPr>
                <w:noProof/>
                <w:lang w:val="en-GB"/>
              </w:rPr>
              <w:drawing>
                <wp:inline distT="0" distB="0" distL="0" distR="0" wp14:anchorId="5BD82F46" wp14:editId="0F9A67E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7B8EFFB9" w14:textId="77777777" w:rsidR="00D058B8" w:rsidRPr="00D92FD2" w:rsidRDefault="00D058B8" w:rsidP="004C5D52">
      <w:pPr>
        <w:pStyle w:val="LineTop"/>
      </w:pPr>
    </w:p>
    <w:p w14:paraId="37F55F68" w14:textId="77777777" w:rsidR="00680577" w:rsidRPr="00D92FD2" w:rsidRDefault="006E259B" w:rsidP="00680577">
      <w:pPr>
        <w:pStyle w:val="EPBodyTA1"/>
      </w:pPr>
      <w:r w:rsidRPr="00D92FD2">
        <w:t>TÉACSANNA ARNA nGLACADH</w:t>
      </w:r>
    </w:p>
    <w:p w14:paraId="5B59F4B8" w14:textId="77777777" w:rsidR="00D058B8" w:rsidRPr="00D92FD2" w:rsidRDefault="00D058B8" w:rsidP="00D058B8">
      <w:pPr>
        <w:pStyle w:val="LineBottom"/>
      </w:pPr>
    </w:p>
    <w:p w14:paraId="250E0BD0" w14:textId="416623DF" w:rsidR="006E259B" w:rsidRPr="00E05DE6" w:rsidRDefault="006E259B" w:rsidP="006E259B">
      <w:pPr>
        <w:pStyle w:val="ATHeading1"/>
        <w:rPr>
          <w:lang w:val="sv-SE"/>
        </w:rPr>
      </w:pPr>
      <w:bookmarkStart w:id="0" w:name="TANumber"/>
      <w:r w:rsidRPr="00D92FD2">
        <w:t>P</w:t>
      </w:r>
      <w:r w:rsidRPr="00495874">
        <w:t>9</w:t>
      </w:r>
      <w:r w:rsidRPr="00D92FD2">
        <w:t>_TA(</w:t>
      </w:r>
      <w:r w:rsidRPr="00495874">
        <w:t>2024</w:t>
      </w:r>
      <w:r w:rsidRPr="00D92FD2">
        <w:t>)</w:t>
      </w:r>
      <w:r w:rsidRPr="00495874">
        <w:t>0</w:t>
      </w:r>
      <w:bookmarkEnd w:id="0"/>
      <w:r w:rsidR="006539A7" w:rsidRPr="00495874">
        <w:rPr>
          <w:lang w:val="sv-SE"/>
        </w:rPr>
        <w:t>101</w:t>
      </w:r>
    </w:p>
    <w:p w14:paraId="26E803A7" w14:textId="1719CB0D" w:rsidR="006E259B" w:rsidRPr="00D92FD2" w:rsidRDefault="00837149" w:rsidP="006E259B">
      <w:pPr>
        <w:pStyle w:val="ATHeading2"/>
      </w:pPr>
      <w:bookmarkStart w:id="1" w:name="title"/>
      <w:r w:rsidRPr="00837149">
        <w:t>Tásca Geografacha le haghaidh fíona, deochanna biotáilleacha agus táirgí talmhaíochta</w:t>
      </w:r>
      <w:bookmarkEnd w:id="1"/>
    </w:p>
    <w:p w14:paraId="2DE0F662" w14:textId="7D6B2623" w:rsidR="006E259B" w:rsidRPr="00D92FD2" w:rsidRDefault="006E259B" w:rsidP="006E259B">
      <w:pPr>
        <w:rPr>
          <w:i/>
          <w:vanish/>
        </w:rPr>
      </w:pPr>
      <w:r w:rsidRPr="00D92FD2">
        <w:rPr>
          <w:i/>
        </w:rPr>
        <w:fldChar w:fldCharType="begin"/>
      </w:r>
      <w:r w:rsidRPr="00D92FD2">
        <w:rPr>
          <w:i/>
        </w:rPr>
        <w:instrText xml:space="preserve"> TC"(</w:instrText>
      </w:r>
      <w:bookmarkStart w:id="2" w:name="DocNumber"/>
      <w:r w:rsidRPr="00D92FD2">
        <w:rPr>
          <w:i/>
        </w:rPr>
        <w:instrText>A</w:instrText>
      </w:r>
      <w:r w:rsidRPr="00495874">
        <w:rPr>
          <w:i/>
        </w:rPr>
        <w:instrText>9</w:instrText>
      </w:r>
      <w:r w:rsidRPr="00D92FD2">
        <w:rPr>
          <w:i/>
        </w:rPr>
        <w:instrText>-</w:instrText>
      </w:r>
      <w:r w:rsidRPr="00495874">
        <w:rPr>
          <w:i/>
        </w:rPr>
        <w:instrText>0173</w:instrText>
      </w:r>
      <w:r w:rsidRPr="00D92FD2">
        <w:rPr>
          <w:i/>
        </w:rPr>
        <w:instrText>/</w:instrText>
      </w:r>
      <w:r w:rsidRPr="00495874">
        <w:rPr>
          <w:i/>
        </w:rPr>
        <w:instrText>2023</w:instrText>
      </w:r>
      <w:bookmarkEnd w:id="2"/>
      <w:r w:rsidR="00495874">
        <w:rPr>
          <w:i/>
        </w:rPr>
        <w:instrText xml:space="preserve"> - </w:instrText>
      </w:r>
      <w:r w:rsidRPr="00D92FD2">
        <w:rPr>
          <w:i/>
        </w:rPr>
        <w:instrText>Rapóirtéir:</w:instrText>
      </w:r>
      <w:r w:rsidR="007C7266" w:rsidRPr="00DC0FDF">
        <w:rPr>
          <w:i/>
        </w:rPr>
        <w:instrText xml:space="preserve"> </w:instrText>
      </w:r>
      <w:r w:rsidRPr="00D92FD2">
        <w:rPr>
          <w:i/>
        </w:rPr>
        <w:instrText>Paolo De Castro)"\l</w:instrText>
      </w:r>
      <w:r w:rsidRPr="00495874">
        <w:rPr>
          <w:i/>
        </w:rPr>
        <w:instrText>3</w:instrText>
      </w:r>
      <w:r w:rsidRPr="00D92FD2">
        <w:rPr>
          <w:i/>
        </w:rPr>
        <w:instrText xml:space="preserve"> \n&gt; \* MERGEFORMAT </w:instrText>
      </w:r>
      <w:r w:rsidRPr="00D92FD2">
        <w:rPr>
          <w:i/>
        </w:rPr>
        <w:fldChar w:fldCharType="end"/>
      </w:r>
    </w:p>
    <w:p w14:paraId="2A58E9D7" w14:textId="77777777" w:rsidR="006E259B" w:rsidRPr="00D92FD2" w:rsidRDefault="006E259B" w:rsidP="006E259B">
      <w:pPr>
        <w:rPr>
          <w:vanish/>
        </w:rPr>
      </w:pPr>
      <w:bookmarkStart w:id="3" w:name="Commission"/>
      <w:r w:rsidRPr="00D92FD2">
        <w:rPr>
          <w:vanish/>
        </w:rPr>
        <w:t>An Coiste um Thalmhaíocht agus um Fhorbairt Tuaithe</w:t>
      </w:r>
      <w:bookmarkEnd w:id="3"/>
    </w:p>
    <w:p w14:paraId="2D6AA37B" w14:textId="77777777" w:rsidR="0017058A" w:rsidRPr="008E3062" w:rsidRDefault="0017058A" w:rsidP="0017058A">
      <w:pPr>
        <w:rPr>
          <w:vanish/>
        </w:rPr>
      </w:pPr>
      <w:bookmarkStart w:id="4" w:name="PE"/>
      <w:r w:rsidRPr="008E3062">
        <w:rPr>
          <w:vanish/>
        </w:rPr>
        <w:t>PE</w:t>
      </w:r>
      <w:r w:rsidRPr="00495874">
        <w:rPr>
          <w:vanish/>
        </w:rPr>
        <w:t>736</w:t>
      </w:r>
      <w:r w:rsidRPr="008E3062">
        <w:rPr>
          <w:vanish/>
        </w:rPr>
        <w:t>.</w:t>
      </w:r>
      <w:r w:rsidRPr="00495874">
        <w:rPr>
          <w:vanish/>
        </w:rPr>
        <w:t>493</w:t>
      </w:r>
    </w:p>
    <w:p w14:paraId="16670F4C" w14:textId="2330FDC1" w:rsidR="006E259B" w:rsidRPr="00D92FD2" w:rsidRDefault="006E259B" w:rsidP="007C7266">
      <w:pPr>
        <w:pStyle w:val="ATHeading3"/>
      </w:pPr>
      <w:bookmarkStart w:id="5" w:name="Sujet"/>
      <w:r w:rsidRPr="00D92FD2">
        <w:t xml:space="preserve">Rún reachtach ó Pharlaimint na hEorpa an </w:t>
      </w:r>
      <w:r w:rsidR="0017058A" w:rsidRPr="00495874">
        <w:t>28</w:t>
      </w:r>
      <w:r w:rsidR="0017058A" w:rsidRPr="00D92FD2">
        <w:t xml:space="preserve"> </w:t>
      </w:r>
      <w:r w:rsidR="007C7266" w:rsidRPr="00DC0FDF">
        <w:t>Feabhra</w:t>
      </w:r>
      <w:r w:rsidRPr="00D92FD2">
        <w:t xml:space="preserve"> </w:t>
      </w:r>
      <w:r w:rsidRPr="00495874">
        <w:t>2024</w:t>
      </w:r>
      <w:r w:rsidRPr="00D92FD2">
        <w:t xml:space="preserve"> maidir leis an togra le haghaidh rialachán ó Pharlaimint na hEorpa agus ón gComhairle maidir le tásca geografacha an Aontais Eorpaigh le haghaidh fíona, deochanna biotáilleacha agus táirgí talmhaíochta, agus scéimeanna cáilíochta le haghaidh táirgí talmhaíochta, lena leasaítear Rialacháin (AE) Uimh. </w:t>
      </w:r>
      <w:r w:rsidRPr="00495874">
        <w:t>1308</w:t>
      </w:r>
      <w:r w:rsidRPr="00D92FD2">
        <w:t>/</w:t>
      </w:r>
      <w:r w:rsidRPr="00495874">
        <w:t>2013</w:t>
      </w:r>
      <w:r w:rsidRPr="00D92FD2">
        <w:t xml:space="preserve">, (AE) </w:t>
      </w:r>
      <w:r w:rsidRPr="00495874">
        <w:t>2017</w:t>
      </w:r>
      <w:r w:rsidRPr="00D92FD2">
        <w:t>/</w:t>
      </w:r>
      <w:r w:rsidRPr="00495874">
        <w:t>1001</w:t>
      </w:r>
      <w:r w:rsidRPr="00D92FD2">
        <w:t xml:space="preserve"> agus (AE) </w:t>
      </w:r>
      <w:r w:rsidRPr="00495874">
        <w:t>2019</w:t>
      </w:r>
      <w:r w:rsidRPr="00D92FD2">
        <w:t>/</w:t>
      </w:r>
      <w:r w:rsidRPr="00495874">
        <w:t>787</w:t>
      </w:r>
      <w:r w:rsidRPr="00D92FD2">
        <w:t xml:space="preserve"> agus lena n-aisghairtear Rialachán (AE) Uimh. </w:t>
      </w:r>
      <w:r w:rsidRPr="00495874">
        <w:t>1151</w:t>
      </w:r>
      <w:r w:rsidRPr="00D92FD2">
        <w:t>/</w:t>
      </w:r>
      <w:r w:rsidRPr="00495874">
        <w:t>2012</w:t>
      </w:r>
      <w:bookmarkEnd w:id="5"/>
      <w:r w:rsidRPr="00D92FD2">
        <w:t xml:space="preserve"> </w:t>
      </w:r>
      <w:bookmarkStart w:id="6" w:name="References"/>
      <w:r w:rsidRPr="00D92FD2">
        <w:t>(COM(</w:t>
      </w:r>
      <w:r w:rsidRPr="00495874">
        <w:t>2022</w:t>
      </w:r>
      <w:r w:rsidRPr="00D92FD2">
        <w:t>)</w:t>
      </w:r>
      <w:r w:rsidRPr="00495874">
        <w:t>0134</w:t>
      </w:r>
      <w:r w:rsidRPr="00D92FD2">
        <w:t xml:space="preserve"> – C</w:t>
      </w:r>
      <w:r w:rsidRPr="00495874">
        <w:t>9</w:t>
      </w:r>
      <w:r w:rsidRPr="00D92FD2">
        <w:t>-</w:t>
      </w:r>
      <w:r w:rsidRPr="00495874">
        <w:t>0130</w:t>
      </w:r>
      <w:r w:rsidRPr="00D92FD2">
        <w:t>/</w:t>
      </w:r>
      <w:r w:rsidRPr="00495874">
        <w:t>2022</w:t>
      </w:r>
      <w:r w:rsidRPr="00D92FD2">
        <w:t xml:space="preserve"> – </w:t>
      </w:r>
      <w:r w:rsidRPr="00495874">
        <w:t>2022</w:t>
      </w:r>
      <w:r w:rsidRPr="00D92FD2">
        <w:t>/</w:t>
      </w:r>
      <w:r w:rsidRPr="00495874">
        <w:t>0089</w:t>
      </w:r>
      <w:r w:rsidRPr="00D92FD2">
        <w:t>(COD))</w:t>
      </w:r>
      <w:bookmarkEnd w:id="6"/>
    </w:p>
    <w:p w14:paraId="6837919F" w14:textId="77777777" w:rsidR="008D571E" w:rsidRPr="00D92FD2" w:rsidRDefault="008D571E" w:rsidP="008D571E">
      <w:pPr>
        <w:rPr>
          <w:b/>
        </w:rPr>
      </w:pPr>
      <w:bookmarkStart w:id="7" w:name="TextBodyBegin"/>
      <w:bookmarkEnd w:id="4"/>
      <w:bookmarkEnd w:id="7"/>
      <w:r w:rsidRPr="00D92FD2">
        <w:rPr>
          <w:b/>
        </w:rPr>
        <w:t>(An gnáthnós imeachta reachtach: an chéad léamh)</w:t>
      </w:r>
    </w:p>
    <w:p w14:paraId="36DA7739" w14:textId="77777777" w:rsidR="008D571E" w:rsidRPr="00D92FD2" w:rsidRDefault="008D571E" w:rsidP="008D571E">
      <w:pPr>
        <w:spacing w:before="480" w:after="240"/>
      </w:pPr>
      <w:r w:rsidRPr="00D92FD2">
        <w:rPr>
          <w:i/>
        </w:rPr>
        <w:t>Tá Parlaimint na hEorpa</w:t>
      </w:r>
      <w:r w:rsidRPr="00D92FD2">
        <w:t>,</w:t>
      </w:r>
    </w:p>
    <w:p w14:paraId="761CA636" w14:textId="77777777" w:rsidR="008D571E" w:rsidRPr="00D92FD2" w:rsidRDefault="008D571E" w:rsidP="008D571E">
      <w:pPr>
        <w:spacing w:after="240"/>
        <w:ind w:left="567" w:hanging="567"/>
      </w:pPr>
      <w:r w:rsidRPr="00D92FD2">
        <w:t>–</w:t>
      </w:r>
      <w:r w:rsidRPr="00D92FD2">
        <w:tab/>
        <w:t>ag féachaint don togra ón gCoimisiún chuig Parlaimint na hEorpa agus chuig an gComhairle (COM(</w:t>
      </w:r>
      <w:r w:rsidRPr="00495874">
        <w:t>2022</w:t>
      </w:r>
      <w:r w:rsidRPr="00D92FD2">
        <w:t>)</w:t>
      </w:r>
      <w:r w:rsidRPr="00495874">
        <w:t>0134</w:t>
      </w:r>
      <w:r w:rsidRPr="00D92FD2">
        <w:t>),</w:t>
      </w:r>
    </w:p>
    <w:p w14:paraId="44216405" w14:textId="77777777" w:rsidR="008D571E" w:rsidRPr="00D92FD2" w:rsidRDefault="008D571E" w:rsidP="008D571E">
      <w:pPr>
        <w:spacing w:after="240"/>
        <w:ind w:left="567" w:hanging="567"/>
      </w:pPr>
      <w:r w:rsidRPr="00D92FD2">
        <w:t>–</w:t>
      </w:r>
      <w:r w:rsidRPr="00D92FD2">
        <w:tab/>
        <w:t>ag féachaint d’Airteagal </w:t>
      </w:r>
      <w:r w:rsidRPr="00495874">
        <w:t>294</w:t>
      </w:r>
      <w:r w:rsidRPr="00D92FD2">
        <w:t>(</w:t>
      </w:r>
      <w:r w:rsidRPr="00495874">
        <w:t>2</w:t>
      </w:r>
      <w:r w:rsidRPr="00D92FD2">
        <w:t>) agus d’Airteagail </w:t>
      </w:r>
      <w:r w:rsidRPr="00495874">
        <w:t>43</w:t>
      </w:r>
      <w:r w:rsidRPr="00D92FD2">
        <w:t>(</w:t>
      </w:r>
      <w:r w:rsidRPr="00495874">
        <w:t>2</w:t>
      </w:r>
      <w:r w:rsidRPr="00D92FD2">
        <w:t xml:space="preserve">) agus </w:t>
      </w:r>
      <w:r w:rsidRPr="00495874">
        <w:t>118</w:t>
      </w:r>
      <w:r w:rsidRPr="00D92FD2">
        <w:t>(</w:t>
      </w:r>
      <w:r w:rsidRPr="00495874">
        <w:t>1</w:t>
      </w:r>
      <w:r w:rsidRPr="00D92FD2">
        <w:t>) den Chonradh ar Fheidhmiú an Aontais Eorpaigh, ar dá mbun a thíolaic a Coimisiún an togra don Pharlaimint (C</w:t>
      </w:r>
      <w:r w:rsidRPr="00495874">
        <w:t>9</w:t>
      </w:r>
      <w:r w:rsidRPr="00D92FD2">
        <w:noBreakHyphen/>
      </w:r>
      <w:r w:rsidRPr="00495874">
        <w:t>0130</w:t>
      </w:r>
      <w:r w:rsidRPr="00D92FD2">
        <w:t>/</w:t>
      </w:r>
      <w:r w:rsidRPr="00495874">
        <w:t>2022</w:t>
      </w:r>
      <w:r w:rsidRPr="00D92FD2">
        <w:t>),</w:t>
      </w:r>
    </w:p>
    <w:p w14:paraId="5006FE24" w14:textId="77777777" w:rsidR="008D571E" w:rsidRPr="00D92FD2" w:rsidRDefault="008D571E" w:rsidP="008D571E">
      <w:pPr>
        <w:spacing w:after="240"/>
        <w:ind w:left="567" w:hanging="567"/>
      </w:pPr>
      <w:r w:rsidRPr="00D92FD2">
        <w:t>–</w:t>
      </w:r>
      <w:r w:rsidRPr="00D92FD2">
        <w:tab/>
        <w:t>ag féachaint d’Airteagal </w:t>
      </w:r>
      <w:r w:rsidRPr="00495874">
        <w:t>294</w:t>
      </w:r>
      <w:r w:rsidRPr="00D92FD2">
        <w:t>(</w:t>
      </w:r>
      <w:r w:rsidRPr="00495874">
        <w:t>3</w:t>
      </w:r>
      <w:r w:rsidRPr="00D92FD2">
        <w:t>) den Chonradh ar Fheidhmiú an Aontais Eorpaigh,</w:t>
      </w:r>
    </w:p>
    <w:p w14:paraId="37507B41" w14:textId="5B301ED2" w:rsidR="008D571E" w:rsidRDefault="008D571E" w:rsidP="008D571E">
      <w:pPr>
        <w:spacing w:after="240"/>
        <w:ind w:left="567" w:hanging="567"/>
      </w:pPr>
      <w:r w:rsidRPr="00D92FD2">
        <w:t>–</w:t>
      </w:r>
      <w:r w:rsidRPr="00D92FD2">
        <w:tab/>
        <w:t xml:space="preserve">ag féachaint don tuairim ó Choiste Eacnamaíoch agus Sóisialta na hEorpa an </w:t>
      </w:r>
      <w:r w:rsidRPr="00495874">
        <w:t>13</w:t>
      </w:r>
      <w:r w:rsidRPr="00D92FD2">
        <w:t xml:space="preserve"> Iúil </w:t>
      </w:r>
      <w:r w:rsidRPr="00495874">
        <w:t>2022</w:t>
      </w:r>
      <w:r w:rsidRPr="00D92FD2">
        <w:rPr>
          <w:vertAlign w:val="superscript"/>
        </w:rPr>
        <w:footnoteReference w:id="1"/>
      </w:r>
      <w:r w:rsidRPr="00D92FD2">
        <w:t>,</w:t>
      </w:r>
    </w:p>
    <w:p w14:paraId="601B4145" w14:textId="49398D77" w:rsidR="00E17739" w:rsidRPr="00D92FD2" w:rsidRDefault="00E17739" w:rsidP="008D571E">
      <w:pPr>
        <w:spacing w:after="240"/>
        <w:ind w:left="567" w:hanging="567"/>
      </w:pPr>
      <w:r w:rsidRPr="00E17739">
        <w:t>–</w:t>
      </w:r>
      <w:r w:rsidRPr="00E17739">
        <w:tab/>
        <w:t>ag féachaint do thuairim ó Choiste na Réigiún an 30 Samhain 2022</w:t>
      </w:r>
      <w:r w:rsidRPr="004B521A">
        <w:rPr>
          <w:rStyle w:val="FootnoteReference"/>
        </w:rPr>
        <w:footnoteReference w:id="2"/>
      </w:r>
      <w:r w:rsidRPr="00E17739">
        <w:t>,</w:t>
      </w:r>
    </w:p>
    <w:p w14:paraId="66A20339" w14:textId="6B4A048D" w:rsidR="0017058A" w:rsidRPr="008E3062" w:rsidRDefault="0017058A" w:rsidP="0017058A">
      <w:pPr>
        <w:pStyle w:val="NormalHanging12a"/>
      </w:pPr>
      <w:r w:rsidRPr="008E3062">
        <w:t>–</w:t>
      </w:r>
      <w:r w:rsidRPr="008E3062">
        <w:tab/>
      </w:r>
      <w:r w:rsidRPr="0017058A">
        <w:rPr>
          <w:szCs w:val="24"/>
        </w:rPr>
        <w:t xml:space="preserve">ag féachaint don chomhaontú sealadach a d’fhormheas an coiste freagrach faoi Riail </w:t>
      </w:r>
      <w:r w:rsidRPr="00495874">
        <w:rPr>
          <w:szCs w:val="24"/>
        </w:rPr>
        <w:t>74</w:t>
      </w:r>
      <w:r w:rsidRPr="0017058A">
        <w:rPr>
          <w:szCs w:val="24"/>
        </w:rPr>
        <w:t>(</w:t>
      </w:r>
      <w:r w:rsidRPr="00495874">
        <w:rPr>
          <w:szCs w:val="24"/>
        </w:rPr>
        <w:t>4</w:t>
      </w:r>
      <w:r w:rsidRPr="0017058A">
        <w:rPr>
          <w:szCs w:val="24"/>
        </w:rPr>
        <w:t xml:space="preserve">) dá Rialacha Nós Imeachta agus don gheallúint a thug ionadaí na Comhairle i litir dar dáta an </w:t>
      </w:r>
      <w:r w:rsidRPr="00495874">
        <w:rPr>
          <w:szCs w:val="24"/>
        </w:rPr>
        <w:t>27</w:t>
      </w:r>
      <w:r w:rsidRPr="0017058A">
        <w:rPr>
          <w:szCs w:val="24"/>
        </w:rPr>
        <w:t xml:space="preserve"> Samhain </w:t>
      </w:r>
      <w:r w:rsidRPr="00495874">
        <w:rPr>
          <w:szCs w:val="24"/>
        </w:rPr>
        <w:t>2023</w:t>
      </w:r>
      <w:r w:rsidRPr="0017058A">
        <w:rPr>
          <w:szCs w:val="24"/>
        </w:rPr>
        <w:t xml:space="preserve"> go ndéanfadh sí seasamh Pharlaimint na hEorpa a fhormheas, i gcomhréir le hAirteagal </w:t>
      </w:r>
      <w:r w:rsidRPr="00495874">
        <w:rPr>
          <w:szCs w:val="24"/>
        </w:rPr>
        <w:t>294</w:t>
      </w:r>
      <w:r w:rsidRPr="0017058A">
        <w:rPr>
          <w:szCs w:val="24"/>
        </w:rPr>
        <w:t>(</w:t>
      </w:r>
      <w:r w:rsidRPr="00495874">
        <w:rPr>
          <w:szCs w:val="24"/>
        </w:rPr>
        <w:t>4</w:t>
      </w:r>
      <w:r w:rsidRPr="0017058A">
        <w:rPr>
          <w:szCs w:val="24"/>
        </w:rPr>
        <w:t>) den Chonradh ar Fheidhmiú an Aontais Eorpaigh</w:t>
      </w:r>
      <w:r w:rsidRPr="00256F74">
        <w:rPr>
          <w:szCs w:val="24"/>
        </w:rPr>
        <w:t>,</w:t>
      </w:r>
    </w:p>
    <w:p w14:paraId="25952DBA" w14:textId="77777777" w:rsidR="008D571E" w:rsidRPr="00D92FD2" w:rsidRDefault="008D571E" w:rsidP="008D571E">
      <w:pPr>
        <w:spacing w:after="240"/>
        <w:ind w:left="567" w:hanging="567"/>
      </w:pPr>
      <w:r w:rsidRPr="00D92FD2">
        <w:t>–</w:t>
      </w:r>
      <w:r w:rsidRPr="00D92FD2">
        <w:tab/>
        <w:t>ag féachaint do Riail </w:t>
      </w:r>
      <w:r w:rsidRPr="00495874">
        <w:t>59</w:t>
      </w:r>
      <w:r w:rsidRPr="00D92FD2">
        <w:t xml:space="preserve"> dá Rialacha Nós Imeachta,</w:t>
      </w:r>
    </w:p>
    <w:p w14:paraId="67080C7D" w14:textId="77777777" w:rsidR="008D571E" w:rsidRPr="00D92FD2" w:rsidRDefault="008D571E" w:rsidP="008D571E">
      <w:pPr>
        <w:spacing w:after="240"/>
        <w:ind w:left="567" w:hanging="567"/>
      </w:pPr>
      <w:r w:rsidRPr="00D92FD2">
        <w:lastRenderedPageBreak/>
        <w:t>–</w:t>
      </w:r>
      <w:r w:rsidRPr="00D92FD2">
        <w:tab/>
        <w:t>ag féachaint do na tuairimí ón gCoiste um Ghnóthaí Dlíthiúla agus ón gCoiste um Thrádáil Idirnáisiúnta,</w:t>
      </w:r>
    </w:p>
    <w:p w14:paraId="3AD40209" w14:textId="77777777" w:rsidR="008D571E" w:rsidRPr="00D92FD2" w:rsidRDefault="008D571E" w:rsidP="008D571E">
      <w:pPr>
        <w:spacing w:after="240"/>
        <w:ind w:left="567" w:hanging="567"/>
      </w:pPr>
      <w:r w:rsidRPr="00D92FD2">
        <w:t>–</w:t>
      </w:r>
      <w:r w:rsidRPr="00D92FD2">
        <w:tab/>
        <w:t>ag féachaint don tuarascáil ón gCoiste um Thalmhaíocht agus um Fhorbairt Tuaithe (A</w:t>
      </w:r>
      <w:r w:rsidRPr="00495874">
        <w:t>9</w:t>
      </w:r>
      <w:r w:rsidRPr="00D92FD2">
        <w:t>-</w:t>
      </w:r>
      <w:r w:rsidRPr="00495874">
        <w:t>0173</w:t>
      </w:r>
      <w:r w:rsidRPr="00D92FD2">
        <w:t>/</w:t>
      </w:r>
      <w:r w:rsidRPr="00495874">
        <w:t>2023</w:t>
      </w:r>
      <w:r w:rsidRPr="00D92FD2">
        <w:t>),</w:t>
      </w:r>
    </w:p>
    <w:p w14:paraId="725ED8F3" w14:textId="0175D7F7" w:rsidR="008D571E" w:rsidRDefault="008D571E" w:rsidP="008D571E">
      <w:pPr>
        <w:spacing w:after="240"/>
        <w:ind w:left="567" w:hanging="567"/>
      </w:pPr>
      <w:r w:rsidRPr="00495874">
        <w:t>1</w:t>
      </w:r>
      <w:r w:rsidRPr="00D92FD2">
        <w:t>.</w:t>
      </w:r>
      <w:r w:rsidRPr="00D92FD2">
        <w:tab/>
        <w:t xml:space="preserve">ag glacadh a seasaimh ar an gcéad léamh mar a leagtar amach ina dhiaidh seo </w:t>
      </w:r>
      <w:r w:rsidRPr="00E05DE6">
        <w:t>é</w:t>
      </w:r>
      <w:r w:rsidR="00E05DE6" w:rsidRPr="00E05DE6">
        <w:rPr>
          <w:rStyle w:val="FootnoteReference"/>
        </w:rPr>
        <w:footnoteReference w:id="3"/>
      </w:r>
      <w:r w:rsidRPr="00E05DE6">
        <w:t>;</w:t>
      </w:r>
    </w:p>
    <w:p w14:paraId="5FE33845" w14:textId="5E3384C0" w:rsidR="0017058A" w:rsidRPr="00D92FD2" w:rsidRDefault="0017058A" w:rsidP="008D571E">
      <w:pPr>
        <w:spacing w:after="240"/>
        <w:ind w:left="567" w:hanging="567"/>
      </w:pPr>
      <w:r w:rsidRPr="00495874">
        <w:t>2</w:t>
      </w:r>
      <w:r w:rsidRPr="0017058A">
        <w:t xml:space="preserve">. </w:t>
      </w:r>
      <w:r w:rsidRPr="0017058A">
        <w:tab/>
      </w:r>
      <w:r w:rsidRPr="00DC0FDF">
        <w:t>a</w:t>
      </w:r>
      <w:r w:rsidRPr="0017058A">
        <w:t>g formheas an ráitis chomhpháirtigh ó Pharlaimint na hEorpa agus ón gComhairle atá i gceangal leis an rún seo;</w:t>
      </w:r>
    </w:p>
    <w:p w14:paraId="3BB5DFA2" w14:textId="3F29FE10" w:rsidR="008D571E" w:rsidRPr="00D92FD2" w:rsidRDefault="0017058A" w:rsidP="008D571E">
      <w:pPr>
        <w:spacing w:after="240"/>
        <w:ind w:left="567" w:hanging="567"/>
      </w:pPr>
      <w:r w:rsidRPr="00495874">
        <w:t>3</w:t>
      </w:r>
      <w:r w:rsidR="008D571E" w:rsidRPr="00D92FD2">
        <w:t>.</w:t>
      </w:r>
      <w:r w:rsidR="008D571E" w:rsidRPr="00D92FD2">
        <w:tab/>
        <w:t>á iarraidh ar an gCoimisiún an t-ábhar a tharchur chuig Parlaimint na hEorpa arís má dhéanann sé téacs eile a chur in ionad a thogra, má dhéanann sé a thogra a leasú go substaintiúil nó má tá sé ar intinn aige a thogra a leasú go substaintiúil;</w:t>
      </w:r>
    </w:p>
    <w:p w14:paraId="4B511F58" w14:textId="49047D1C" w:rsidR="008D571E" w:rsidRPr="00D92FD2" w:rsidRDefault="0017058A" w:rsidP="008D571E">
      <w:pPr>
        <w:spacing w:after="240"/>
        <w:ind w:left="567" w:hanging="567"/>
      </w:pPr>
      <w:r w:rsidRPr="00495874">
        <w:t>4</w:t>
      </w:r>
      <w:r w:rsidR="008D571E" w:rsidRPr="00D92FD2">
        <w:t>.</w:t>
      </w:r>
      <w:r w:rsidR="008D571E" w:rsidRPr="00D92FD2">
        <w:tab/>
        <w:t>á threorú dá hUachtarán a seasamh a chur ar aghaidh chuig an gComhairle, chuig an gCoimisiún agus chuig na parlaimintí náisiúnta.</w:t>
      </w:r>
    </w:p>
    <w:p w14:paraId="17E1E6AE" w14:textId="77777777" w:rsidR="00837149" w:rsidRDefault="00837149" w:rsidP="008D571E">
      <w:pPr>
        <w:spacing w:after="240"/>
        <w:ind w:left="567" w:hanging="567"/>
        <w:sectPr w:rsidR="00837149" w:rsidSect="00D92FD2">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4FA329EB" w14:textId="01D97EE8" w:rsidR="00BE1B61" w:rsidRPr="00BE1B61" w:rsidRDefault="00BE1B61" w:rsidP="00BE1B61">
      <w:pPr>
        <w:autoSpaceDE w:val="0"/>
        <w:autoSpaceDN w:val="0"/>
        <w:adjustRightInd w:val="0"/>
        <w:spacing w:after="240"/>
        <w:rPr>
          <w:b/>
          <w:bCs/>
          <w:color w:val="000000"/>
        </w:rPr>
      </w:pPr>
      <w:r w:rsidRPr="006F25CC">
        <w:rPr>
          <w:b/>
          <w:bCs/>
          <w:color w:val="000000"/>
        </w:rPr>
        <w:t>P</w:t>
      </w:r>
      <w:r w:rsidRPr="00495874">
        <w:rPr>
          <w:b/>
          <w:bCs/>
          <w:color w:val="000000"/>
        </w:rPr>
        <w:t>9</w:t>
      </w:r>
      <w:r w:rsidRPr="006F25CC">
        <w:rPr>
          <w:b/>
          <w:bCs/>
          <w:color w:val="000000"/>
        </w:rPr>
        <w:t>_TC</w:t>
      </w:r>
      <w:r w:rsidRPr="00495874">
        <w:rPr>
          <w:b/>
          <w:bCs/>
          <w:color w:val="000000"/>
        </w:rPr>
        <w:t>1</w:t>
      </w:r>
      <w:r w:rsidRPr="006F25CC">
        <w:rPr>
          <w:b/>
          <w:bCs/>
          <w:color w:val="000000"/>
        </w:rPr>
        <w:t>-</w:t>
      </w:r>
      <w:r w:rsidRPr="00BE1B61">
        <w:rPr>
          <w:b/>
          <w:bCs/>
          <w:color w:val="000000"/>
        </w:rPr>
        <w:t>COD(</w:t>
      </w:r>
      <w:r w:rsidRPr="00495874">
        <w:rPr>
          <w:b/>
          <w:bCs/>
          <w:color w:val="000000"/>
        </w:rPr>
        <w:t>2022</w:t>
      </w:r>
      <w:r w:rsidRPr="00BE1B61">
        <w:rPr>
          <w:b/>
          <w:bCs/>
          <w:color w:val="000000"/>
        </w:rPr>
        <w:t>)</w:t>
      </w:r>
      <w:r w:rsidRPr="00495874">
        <w:rPr>
          <w:b/>
          <w:bCs/>
          <w:color w:val="000000"/>
        </w:rPr>
        <w:t>0089</w:t>
      </w:r>
    </w:p>
    <w:p w14:paraId="774755FB" w14:textId="4C407815" w:rsidR="00BE1B61" w:rsidRDefault="00BE1B61" w:rsidP="00BE1B61">
      <w:pPr>
        <w:spacing w:before="360"/>
        <w:rPr>
          <w:rFonts w:eastAsia="Calibri"/>
          <w:b/>
          <w:szCs w:val="22"/>
          <w:lang w:eastAsia="en-US"/>
        </w:rPr>
      </w:pPr>
      <w:r w:rsidRPr="00BE1B61">
        <w:rPr>
          <w:b/>
          <w:bCs/>
        </w:rPr>
        <w:t xml:space="preserve">Seasamh ó Pharlaimint na hEorpa arna ghlacadh ar an gcéad léamh an </w:t>
      </w:r>
      <w:r w:rsidRPr="00495874">
        <w:rPr>
          <w:b/>
          <w:bCs/>
        </w:rPr>
        <w:t>28</w:t>
      </w:r>
      <w:r w:rsidRPr="00DC0FDF">
        <w:rPr>
          <w:b/>
          <w:bCs/>
        </w:rPr>
        <w:t xml:space="preserve"> Feabhra</w:t>
      </w:r>
      <w:r w:rsidRPr="00BE1B61">
        <w:rPr>
          <w:b/>
          <w:bCs/>
        </w:rPr>
        <w:t xml:space="preserve"> </w:t>
      </w:r>
      <w:r w:rsidRPr="00495874">
        <w:rPr>
          <w:b/>
          <w:bCs/>
        </w:rPr>
        <w:t>2024</w:t>
      </w:r>
      <w:r w:rsidRPr="00BE1B61">
        <w:rPr>
          <w:b/>
          <w:bCs/>
        </w:rPr>
        <w:t xml:space="preserve"> chun go nglacfaí Rialachán (AE) </w:t>
      </w:r>
      <w:r w:rsidRPr="00495874">
        <w:rPr>
          <w:b/>
          <w:bCs/>
        </w:rPr>
        <w:t>2024</w:t>
      </w:r>
      <w:r w:rsidRPr="00BE1B61">
        <w:rPr>
          <w:b/>
          <w:bCs/>
        </w:rPr>
        <w:t xml:space="preserve">/... ó Pharlaimint na hEorpa agus ón gComhairle maidir le tásca geografacha le haghaidh fíona, deochanna biotáilleacha agus táirgí talmhaíochta, </w:t>
      </w:r>
      <w:r w:rsidRPr="00BE1B61">
        <w:rPr>
          <w:b/>
          <w:bCs/>
          <w:i/>
        </w:rPr>
        <w:t>chomh maith le sainearraí traidisiúnta faoi ráthaíocht agus téarmaí roghnacha</w:t>
      </w:r>
      <w:r w:rsidRPr="00BE1B61">
        <w:rPr>
          <w:b/>
          <w:bCs/>
        </w:rPr>
        <w:t xml:space="preserve"> cáilíochta le haghaidh táirgí talmhaíochta, lena leasaítear Rialacháin (AE) Uimh. </w:t>
      </w:r>
      <w:r w:rsidRPr="00495874">
        <w:rPr>
          <w:b/>
          <w:bCs/>
        </w:rPr>
        <w:t>1308</w:t>
      </w:r>
      <w:r w:rsidRPr="00BE1B61">
        <w:rPr>
          <w:b/>
          <w:bCs/>
        </w:rPr>
        <w:t>/</w:t>
      </w:r>
      <w:r w:rsidRPr="00495874">
        <w:rPr>
          <w:b/>
          <w:bCs/>
        </w:rPr>
        <w:t>2013</w:t>
      </w:r>
      <w:r w:rsidRPr="00BE1B61">
        <w:rPr>
          <w:b/>
          <w:bCs/>
        </w:rPr>
        <w:t xml:space="preserve">, (AE) </w:t>
      </w:r>
      <w:r w:rsidRPr="00495874">
        <w:rPr>
          <w:b/>
          <w:bCs/>
          <w:i/>
        </w:rPr>
        <w:t>2019</w:t>
      </w:r>
      <w:r w:rsidRPr="00BE1B61">
        <w:rPr>
          <w:b/>
          <w:bCs/>
          <w:i/>
        </w:rPr>
        <w:t>/</w:t>
      </w:r>
      <w:r w:rsidRPr="00495874">
        <w:rPr>
          <w:b/>
          <w:bCs/>
          <w:i/>
        </w:rPr>
        <w:t>787</w:t>
      </w:r>
      <w:r w:rsidRPr="00BE1B61">
        <w:rPr>
          <w:b/>
          <w:bCs/>
        </w:rPr>
        <w:t xml:space="preserve"> </w:t>
      </w:r>
      <w:r w:rsidRPr="00BE1B61">
        <w:rPr>
          <w:b/>
          <w:bCs/>
          <w:i/>
        </w:rPr>
        <w:t xml:space="preserve">agus (AE) </w:t>
      </w:r>
      <w:r w:rsidRPr="00495874">
        <w:rPr>
          <w:b/>
          <w:bCs/>
          <w:i/>
        </w:rPr>
        <w:t>2019</w:t>
      </w:r>
      <w:r w:rsidRPr="00BE1B61">
        <w:rPr>
          <w:b/>
          <w:bCs/>
          <w:i/>
        </w:rPr>
        <w:t>/</w:t>
      </w:r>
      <w:r w:rsidRPr="00495874">
        <w:rPr>
          <w:b/>
          <w:bCs/>
          <w:i/>
        </w:rPr>
        <w:t>1753</w:t>
      </w:r>
      <w:r w:rsidRPr="00BE1B61">
        <w:rPr>
          <w:b/>
          <w:bCs/>
        </w:rPr>
        <w:t xml:space="preserve"> agus lena n-aisghairtear Rialachán (AE) Uimh. </w:t>
      </w:r>
      <w:r w:rsidRPr="00495874">
        <w:rPr>
          <w:b/>
          <w:bCs/>
        </w:rPr>
        <w:t>1151</w:t>
      </w:r>
      <w:r w:rsidRPr="00BE1B61">
        <w:rPr>
          <w:b/>
          <w:bCs/>
        </w:rPr>
        <w:t>/</w:t>
      </w:r>
      <w:r w:rsidRPr="00495874">
        <w:rPr>
          <w:b/>
          <w:bCs/>
        </w:rPr>
        <w:t>2012</w:t>
      </w:r>
    </w:p>
    <w:p w14:paraId="7863F840" w14:textId="0ED66236" w:rsidR="0017058A" w:rsidRDefault="0017058A" w:rsidP="0017058A">
      <w:pPr>
        <w:spacing w:before="120" w:after="120" w:line="360" w:lineRule="auto"/>
        <w:rPr>
          <w:rFonts w:eastAsia="Calibri"/>
          <w:szCs w:val="22"/>
          <w:lang w:eastAsia="en-US"/>
        </w:rPr>
      </w:pPr>
    </w:p>
    <w:p w14:paraId="4F297179" w14:textId="3CF53156" w:rsidR="00E17739" w:rsidRPr="00E17739" w:rsidRDefault="00E17739" w:rsidP="00E17739">
      <w:pPr>
        <w:rPr>
          <w:rFonts w:eastAsia="Calibri"/>
          <w:szCs w:val="22"/>
          <w:lang w:eastAsia="en-US"/>
        </w:rPr>
      </w:pPr>
      <w:r w:rsidRPr="00E17739">
        <w:rPr>
          <w:i/>
        </w:rPr>
        <w:t>(</w:t>
      </w:r>
      <w:r w:rsidRPr="00E17739">
        <w:rPr>
          <w:i/>
        </w:rPr>
        <w:t>(Ós rud é gur tháinig an Pharlaimint agus an Chomhairle ar chomhaontú, comhfhreagraíonn seasamh na Parlaiminte don ghníomh reachtach críochnaitheach</w:t>
      </w:r>
      <w:r w:rsidRPr="00E17739">
        <w:rPr>
          <w:i/>
        </w:rPr>
        <w:t xml:space="preserve">, </w:t>
      </w:r>
      <w:r w:rsidRPr="00E17739">
        <w:rPr>
          <w:i/>
        </w:rPr>
        <w:t>Rialachán</w:t>
      </w:r>
      <w:r w:rsidRPr="00E17739">
        <w:rPr>
          <w:i/>
        </w:rPr>
        <w:t xml:space="preserve"> (</w:t>
      </w:r>
      <w:r w:rsidRPr="00E17739">
        <w:rPr>
          <w:i/>
        </w:rPr>
        <w:t>AE</w:t>
      </w:r>
      <w:r w:rsidRPr="00E17739">
        <w:rPr>
          <w:i/>
        </w:rPr>
        <w:t>) 2024/1143.)</w:t>
      </w:r>
    </w:p>
    <w:p w14:paraId="51827248" w14:textId="77777777" w:rsidR="00E17739" w:rsidRPr="00E17739" w:rsidRDefault="00E17739" w:rsidP="0017058A">
      <w:pPr>
        <w:spacing w:before="120" w:after="120" w:line="360" w:lineRule="auto"/>
        <w:rPr>
          <w:rFonts w:eastAsia="Calibri"/>
          <w:szCs w:val="22"/>
          <w:lang w:eastAsia="en-US"/>
        </w:rPr>
      </w:pPr>
    </w:p>
    <w:p w14:paraId="2E379D66" w14:textId="77777777" w:rsidR="0017058A" w:rsidRPr="0017058A" w:rsidRDefault="0017058A" w:rsidP="0017058A">
      <w:pPr>
        <w:pBdr>
          <w:bottom w:val="single" w:sz="4" w:space="0" w:color="000000"/>
        </w:pBdr>
        <w:spacing w:before="360" w:after="120" w:line="360" w:lineRule="auto"/>
        <w:ind w:left="3400" w:right="3400"/>
        <w:jc w:val="center"/>
        <w:rPr>
          <w:rFonts w:eastAsia="Calibri"/>
          <w:b/>
          <w:szCs w:val="22"/>
          <w:lang w:eastAsia="en-US"/>
        </w:rPr>
      </w:pPr>
    </w:p>
    <w:p w14:paraId="269E1185" w14:textId="77777777" w:rsidR="0017058A" w:rsidRPr="0017058A" w:rsidRDefault="0017058A" w:rsidP="0017058A">
      <w:pPr>
        <w:spacing w:before="120" w:after="120" w:line="360" w:lineRule="auto"/>
        <w:ind w:left="850" w:hanging="850"/>
        <w:rPr>
          <w:rFonts w:eastAsia="Calibri"/>
          <w:szCs w:val="22"/>
          <w:lang w:eastAsia="en-US"/>
        </w:rPr>
      </w:pPr>
    </w:p>
    <w:p w14:paraId="79FE422F" w14:textId="580944AA" w:rsidR="008D571E" w:rsidRPr="00D92FD2" w:rsidRDefault="008D571E" w:rsidP="008D571E">
      <w:r w:rsidRPr="00D92FD2">
        <w:br w:type="page"/>
      </w:r>
    </w:p>
    <w:p w14:paraId="7A54B12D" w14:textId="77777777" w:rsidR="0017058A" w:rsidRDefault="0017058A" w:rsidP="00DC0FDF">
      <w:pPr>
        <w:pStyle w:val="Normal12a"/>
        <w:jc w:val="right"/>
      </w:pPr>
      <w:bookmarkStart w:id="8" w:name="TextBodyEnd"/>
      <w:bookmarkEnd w:id="8"/>
      <w:r w:rsidRPr="0017058A">
        <w:t>IARSCRÍBHINN A GHABHANN LEIS AN RÚN REACHTACH</w:t>
      </w:r>
    </w:p>
    <w:p w14:paraId="450317C4" w14:textId="27544ECB" w:rsidR="0017058A" w:rsidRPr="00BE1B61" w:rsidRDefault="00BE1B61" w:rsidP="00DC0FDF">
      <w:pPr>
        <w:pStyle w:val="Normal12a"/>
        <w:spacing w:before="360" w:after="360"/>
        <w:jc w:val="center"/>
        <w:rPr>
          <w:b/>
        </w:rPr>
      </w:pPr>
      <w:r w:rsidRPr="00DC0FDF">
        <w:rPr>
          <w:b/>
        </w:rPr>
        <w:t>Ráiteas</w:t>
      </w:r>
      <w:r w:rsidR="0017058A" w:rsidRPr="0002429C">
        <w:rPr>
          <w:b/>
        </w:rPr>
        <w:t xml:space="preserve"> comhpháirteach ó Pharlaimint na hEorpa agus ón gComhairle</w:t>
      </w:r>
      <w:r w:rsidRPr="00DC0FDF">
        <w:rPr>
          <w:b/>
        </w:rPr>
        <w:t xml:space="preserve"> </w:t>
      </w:r>
      <w:r w:rsidRPr="00BE1B61">
        <w:rPr>
          <w:b/>
        </w:rPr>
        <w:t xml:space="preserve">tráth a glacadh Rialachán </w:t>
      </w:r>
      <w:r w:rsidRPr="00DC0FDF">
        <w:rPr>
          <w:b/>
        </w:rPr>
        <w:t xml:space="preserve">(AE) </w:t>
      </w:r>
      <w:r w:rsidRPr="00495874">
        <w:rPr>
          <w:b/>
        </w:rPr>
        <w:t>2024</w:t>
      </w:r>
      <w:r w:rsidRPr="00BE1B61">
        <w:rPr>
          <w:b/>
        </w:rPr>
        <w:t>/</w:t>
      </w:r>
      <w:r w:rsidR="00E17739" w:rsidRPr="00E17739">
        <w:rPr>
          <w:b/>
          <w:bCs/>
          <w:szCs w:val="24"/>
        </w:rPr>
        <w:t>1143</w:t>
      </w:r>
      <w:r w:rsidR="00E17739" w:rsidRPr="00E17739">
        <w:rPr>
          <w:rStyle w:val="FootnoteReference"/>
          <w:b/>
          <w:bCs/>
          <w:szCs w:val="24"/>
        </w:rPr>
        <w:footnoteReference w:id="4"/>
      </w:r>
    </w:p>
    <w:p w14:paraId="22B3A594" w14:textId="77777777" w:rsidR="0017058A" w:rsidRPr="0002429C" w:rsidRDefault="0017058A" w:rsidP="0017058A">
      <w:pPr>
        <w:pStyle w:val="Normal12a"/>
        <w:spacing w:line="360" w:lineRule="auto"/>
      </w:pPr>
      <w:r w:rsidRPr="0002429C">
        <w:t>Cuireann Parlaimint na hEorpa agus an Chomhairle i dtreis gur faoin gCoimisiún amháin a bheidh an fhreagracht na nósanna imeachta uile a bhaineann le tásca geografacha a rialaítear leis an Rialachán seo.</w:t>
      </w:r>
    </w:p>
    <w:p w14:paraId="60E3DD67" w14:textId="77777777" w:rsidR="0017058A" w:rsidRPr="0002429C" w:rsidRDefault="0017058A" w:rsidP="0017058A">
      <w:pPr>
        <w:pStyle w:val="Normal12a"/>
        <w:spacing w:line="360" w:lineRule="auto"/>
      </w:pPr>
      <w:r w:rsidRPr="0002429C">
        <w:t>Tugann Parlaimint na hEorpa agus an Chomhairle dá n-aire nach bhféadfar cúnamh a thabhairt don Choimisiún, ach amháin maidir le cúraimí riaracháin a chur i gcrích, más féidir agus a mhéid is féidir sin a dhéanamh faoin gcreat dlíthiúil atá ann cheana.</w:t>
      </w:r>
    </w:p>
    <w:p w14:paraId="20B1B2EE" w14:textId="63ECC994" w:rsidR="0017058A" w:rsidRPr="0002429C" w:rsidRDefault="0017058A" w:rsidP="0017058A">
      <w:pPr>
        <w:pStyle w:val="Normal12a"/>
        <w:spacing w:line="360" w:lineRule="auto"/>
      </w:pPr>
      <w:r w:rsidRPr="0002429C">
        <w:t xml:space="preserve">Ar mhaithe le trédhearcacht, iarrtar ar an gCoimisiún </w:t>
      </w:r>
      <w:r w:rsidR="00BE1B61" w:rsidRPr="0002429C">
        <w:t xml:space="preserve">Parlaimint </w:t>
      </w:r>
      <w:r w:rsidR="00BE1B61" w:rsidRPr="00DC0FDF">
        <w:t xml:space="preserve">na hEorpa agus </w:t>
      </w:r>
      <w:r w:rsidRPr="0002429C">
        <w:t>an Chomhairle a chur ar an eolas gach bliain maidir leis an gcúnamh a fuarthas agus na cúraimí sin á bhfeidhmiú.’</w:t>
      </w:r>
    </w:p>
    <w:p w14:paraId="0F1E241D" w14:textId="77777777" w:rsidR="00E365E1" w:rsidRPr="00D92FD2" w:rsidRDefault="00E365E1" w:rsidP="0017058A"/>
    <w:sectPr w:rsidR="00E365E1" w:rsidRPr="00D92FD2" w:rsidSect="00D92FD2">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F09288" w14:textId="77777777" w:rsidR="00D635FF" w:rsidRPr="00D92FD2" w:rsidRDefault="00D635FF">
      <w:r w:rsidRPr="00D92FD2">
        <w:separator/>
      </w:r>
    </w:p>
  </w:endnote>
  <w:endnote w:type="continuationSeparator" w:id="0">
    <w:p w14:paraId="21DAA128" w14:textId="77777777" w:rsidR="00D635FF" w:rsidRPr="00D92FD2" w:rsidRDefault="00D635FF">
      <w:r w:rsidRPr="00D92F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okChampa">
    <w:altName w:val="Leelawadee UI"/>
    <w:charset w:val="00"/>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3102CA" w14:textId="77777777" w:rsidR="00D635FF" w:rsidRPr="00D92FD2" w:rsidRDefault="00D635FF"/>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DBB916" w14:textId="77777777" w:rsidR="00D635FF" w:rsidRPr="00D92FD2" w:rsidRDefault="00D635FF"/>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06FEB3" w14:textId="77777777" w:rsidR="00D635FF" w:rsidRPr="00D92FD2" w:rsidRDefault="00D635F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8C3076" w14:textId="77777777" w:rsidR="00D635FF" w:rsidRPr="00D92FD2" w:rsidRDefault="00D635FF">
      <w:r w:rsidRPr="00D92FD2">
        <w:separator/>
      </w:r>
    </w:p>
  </w:footnote>
  <w:footnote w:type="continuationSeparator" w:id="0">
    <w:p w14:paraId="6878A5E0" w14:textId="77777777" w:rsidR="00D635FF" w:rsidRPr="00D92FD2" w:rsidRDefault="00D635FF">
      <w:r w:rsidRPr="00D92FD2">
        <w:continuationSeparator/>
      </w:r>
    </w:p>
  </w:footnote>
  <w:footnote w:id="1">
    <w:p w14:paraId="3B1DA57E" w14:textId="77777777" w:rsidR="00D635FF" w:rsidRPr="00495874" w:rsidRDefault="00D635FF" w:rsidP="00D92FD2">
      <w:pPr>
        <w:pStyle w:val="FootnoteText"/>
        <w:ind w:left="567" w:hanging="567"/>
        <w:rPr>
          <w:sz w:val="24"/>
          <w:szCs w:val="24"/>
          <w:lang w:val="ga-IE"/>
        </w:rPr>
      </w:pPr>
      <w:r w:rsidRPr="00495874">
        <w:rPr>
          <w:rStyle w:val="FootnoteReference"/>
          <w:sz w:val="24"/>
          <w:szCs w:val="24"/>
          <w:lang w:val="ga-IE"/>
        </w:rPr>
        <w:footnoteRef/>
      </w:r>
      <w:r w:rsidRPr="00495874">
        <w:rPr>
          <w:sz w:val="24"/>
          <w:szCs w:val="24"/>
          <w:lang w:val="ga-IE"/>
        </w:rPr>
        <w:t xml:space="preserve"> </w:t>
      </w:r>
      <w:r w:rsidRPr="00495874">
        <w:rPr>
          <w:sz w:val="24"/>
          <w:szCs w:val="24"/>
          <w:lang w:val="ga-IE"/>
        </w:rPr>
        <w:tab/>
        <w:t>IO C 443, 22.11.2022, lch. 116.</w:t>
      </w:r>
    </w:p>
  </w:footnote>
  <w:footnote w:id="2">
    <w:p w14:paraId="0ACA2D1A" w14:textId="76E9D573" w:rsidR="00E17739" w:rsidRPr="00E17739" w:rsidRDefault="00E17739" w:rsidP="00E17739">
      <w:pPr>
        <w:pStyle w:val="FootnoteText"/>
        <w:ind w:left="567" w:hanging="567"/>
        <w:rPr>
          <w:lang w:val="ga-IE"/>
        </w:rPr>
      </w:pPr>
      <w:r w:rsidRPr="00303D26">
        <w:rPr>
          <w:rStyle w:val="FootnoteReference"/>
          <w:lang w:val="en-GB"/>
        </w:rPr>
        <w:footnoteRef/>
      </w:r>
      <w:r w:rsidRPr="00E17739">
        <w:rPr>
          <w:lang w:val="ga-IE"/>
        </w:rPr>
        <w:t xml:space="preserve"> </w:t>
      </w:r>
      <w:r w:rsidRPr="00E17739">
        <w:rPr>
          <w:lang w:val="ga-IE"/>
        </w:rPr>
        <w:tab/>
      </w:r>
      <w:r>
        <w:rPr>
          <w:sz w:val="24"/>
          <w:lang w:val="ga-IE"/>
        </w:rPr>
        <w:t>IO</w:t>
      </w:r>
      <w:r w:rsidRPr="00E17739">
        <w:rPr>
          <w:sz w:val="24"/>
          <w:lang w:val="ga-IE"/>
        </w:rPr>
        <w:t xml:space="preserve"> C 79, 2.3.2023, </w:t>
      </w:r>
      <w:r>
        <w:rPr>
          <w:sz w:val="24"/>
          <w:lang w:val="ga-IE"/>
        </w:rPr>
        <w:t>lch</w:t>
      </w:r>
      <w:r w:rsidRPr="00E17739">
        <w:rPr>
          <w:sz w:val="24"/>
          <w:lang w:val="ga-IE"/>
        </w:rPr>
        <w:t>. 74</w:t>
      </w:r>
      <w:r w:rsidRPr="00E17739">
        <w:rPr>
          <w:lang w:val="ga-IE"/>
        </w:rPr>
        <w:t>.</w:t>
      </w:r>
    </w:p>
  </w:footnote>
  <w:footnote w:id="3">
    <w:p w14:paraId="68AC4E29" w14:textId="5817C583" w:rsidR="00E05DE6" w:rsidRPr="00495874" w:rsidRDefault="00E05DE6" w:rsidP="00E05DE6">
      <w:pPr>
        <w:ind w:left="567" w:hanging="567"/>
        <w:rPr>
          <w:szCs w:val="24"/>
        </w:rPr>
      </w:pPr>
      <w:r w:rsidRPr="00495874">
        <w:rPr>
          <w:rStyle w:val="FootnoteReference"/>
          <w:szCs w:val="24"/>
        </w:rPr>
        <w:footnoteRef/>
      </w:r>
      <w:r w:rsidRPr="00495874">
        <w:rPr>
          <w:szCs w:val="24"/>
        </w:rPr>
        <w:t xml:space="preserve"> </w:t>
      </w:r>
      <w:r w:rsidRPr="00495874">
        <w:rPr>
          <w:szCs w:val="24"/>
        </w:rPr>
        <w:tab/>
        <w:t>Cuirtear an seasamh seo in ionad na leasuithe a glacadh an 1 Meitheamh 2023 (Téacsanna a glacadh, P9_TA(2023)0210)</w:t>
      </w:r>
      <w:r w:rsidRPr="00495874">
        <w:rPr>
          <w:color w:val="1F497D"/>
          <w:szCs w:val="24"/>
        </w:rPr>
        <w:t>.</w:t>
      </w:r>
    </w:p>
  </w:footnote>
  <w:footnote w:id="4">
    <w:p w14:paraId="685F76F1" w14:textId="09754261" w:rsidR="00E17739" w:rsidRPr="00EB3E4D" w:rsidRDefault="00E17739" w:rsidP="00E17739">
      <w:pPr>
        <w:pStyle w:val="FootnoteText"/>
        <w:ind w:left="709" w:hanging="709"/>
        <w:rPr>
          <w:sz w:val="24"/>
          <w:szCs w:val="24"/>
          <w:lang w:val="it-IT"/>
        </w:rPr>
      </w:pPr>
      <w:r w:rsidRPr="00EB3E4D">
        <w:rPr>
          <w:rStyle w:val="FootnoteReference"/>
          <w:sz w:val="24"/>
          <w:szCs w:val="24"/>
          <w:lang w:val="en-GB"/>
        </w:rPr>
        <w:footnoteRef/>
      </w:r>
      <w:r w:rsidRPr="00EB3E4D">
        <w:rPr>
          <w:sz w:val="24"/>
          <w:szCs w:val="24"/>
          <w:lang w:val="it-IT"/>
        </w:rPr>
        <w:t xml:space="preserve"> </w:t>
      </w:r>
      <w:r w:rsidRPr="00EB3E4D">
        <w:rPr>
          <w:sz w:val="24"/>
          <w:szCs w:val="24"/>
          <w:lang w:val="it-IT"/>
        </w:rPr>
        <w:tab/>
      </w:r>
      <w:r w:rsidRPr="00EB3E4D">
        <w:rPr>
          <w:sz w:val="24"/>
          <w:szCs w:val="24"/>
          <w:lang w:val="it-IT"/>
        </w:rPr>
        <w:t>IO</w:t>
      </w:r>
      <w:r w:rsidRPr="00EB3E4D">
        <w:rPr>
          <w:sz w:val="24"/>
          <w:szCs w:val="24"/>
          <w:lang w:val="it-IT"/>
        </w:rPr>
        <w:t xml:space="preserve"> L, 2024/1143, 23.4.2024, ELI: </w:t>
      </w:r>
      <w:hyperlink r:id="rId1" w:history="1">
        <w:r w:rsidRPr="00EB3E4D">
          <w:rPr>
            <w:rStyle w:val="Hyperlink"/>
            <w:sz w:val="24"/>
            <w:szCs w:val="24"/>
            <w:lang w:val="it-IT"/>
          </w:rPr>
          <w:t>http://data.europa.eu/eli/reg/2024/1143/oj</w:t>
        </w:r>
      </w:hyperlink>
      <w:r w:rsidRPr="00EB3E4D">
        <w:rPr>
          <w:sz w:val="24"/>
          <w:szCs w:val="24"/>
          <w:lang w:val="it-IT"/>
        </w:rPr>
        <w:t>.</w:t>
      </w:r>
      <w:bookmarkStart w:id="9" w:name="_GoBack"/>
      <w:bookmarkEnd w:id="9"/>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52D42B" w14:textId="77777777" w:rsidR="00D635FF" w:rsidRPr="00D92FD2" w:rsidRDefault="00D635FF"/>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E58476" w14:textId="77777777" w:rsidR="00D635FF" w:rsidRPr="00D92FD2" w:rsidRDefault="00D635FF"/>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B3B356" w14:textId="77777777" w:rsidR="00D635FF" w:rsidRPr="00D92FD2" w:rsidRDefault="00D635FF"/>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95604"/>
    <w:multiLevelType w:val="multilevel"/>
    <w:tmpl w:val="9F60CF46"/>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 w15:restartNumberingAfterBreak="0">
    <w:nsid w:val="066B5A68"/>
    <w:multiLevelType w:val="singleLevel"/>
    <w:tmpl w:val="8B0853B0"/>
    <w:name w:val="Dash 1"/>
    <w:lvl w:ilvl="0">
      <w:start w:val="1"/>
      <w:numFmt w:val="bullet"/>
      <w:lvlRestart w:val="0"/>
      <w:pStyle w:val="Dash1"/>
      <w:lvlText w:val="–"/>
      <w:lvlJc w:val="left"/>
      <w:pPr>
        <w:tabs>
          <w:tab w:val="num" w:pos="1134"/>
        </w:tabs>
        <w:ind w:left="1134" w:hanging="567"/>
      </w:pPr>
    </w:lvl>
  </w:abstractNum>
  <w:abstractNum w:abstractNumId="2"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3"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4"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5"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6"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8"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9" w15:restartNumberingAfterBreak="0">
    <w:nsid w:val="1FC73EED"/>
    <w:multiLevelType w:val="singleLevel"/>
    <w:tmpl w:val="109A6A02"/>
    <w:name w:val="Bullet (1)"/>
    <w:lvl w:ilvl="0">
      <w:start w:val="1"/>
      <w:numFmt w:val="bullet"/>
      <w:lvlRestart w:val="0"/>
      <w:pStyle w:val="Bullet1"/>
      <w:lvlText w:val=""/>
      <w:lvlJc w:val="left"/>
      <w:pPr>
        <w:tabs>
          <w:tab w:val="num" w:pos="1134"/>
        </w:tabs>
        <w:ind w:left="1134" w:hanging="567"/>
      </w:pPr>
      <w:rPr>
        <w:rFonts w:ascii="Symbol" w:hAnsi="Symbol" w:hint="default"/>
      </w:rPr>
    </w:lvl>
  </w:abstractNum>
  <w:abstractNum w:abstractNumId="10"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13" w15:restartNumberingAfterBreak="0">
    <w:nsid w:val="34030330"/>
    <w:multiLevelType w:val="hybridMultilevel"/>
    <w:tmpl w:val="C72ECE0E"/>
    <w:lvl w:ilvl="0" w:tplc="8F680CF8">
      <w:start w:val="1"/>
      <w:numFmt w:val="lowerLetter"/>
      <w:lvlText w:val="(%1)"/>
      <w:lvlJc w:val="left"/>
      <w:pPr>
        <w:ind w:left="720" w:hanging="360"/>
      </w:pPr>
      <w:rPr>
        <w:rFonts w:ascii="Times New Roman" w:eastAsiaTheme="minorHAnsi" w:hAnsi="Times New Roman" w:cs="Times New Roman"/>
        <w:b/>
        <w:i/>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4"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5"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16"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7"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18"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19"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20" w15:restartNumberingAfterBreak="0">
    <w:nsid w:val="4B2048F3"/>
    <w:multiLevelType w:val="hybridMultilevel"/>
    <w:tmpl w:val="A3B25AA0"/>
    <w:lvl w:ilvl="0" w:tplc="B08EA580">
      <w:start w:val="1"/>
      <w:numFmt w:val="decimal"/>
      <w:lvlText w:val="%1."/>
      <w:lvlJc w:val="left"/>
      <w:pPr>
        <w:ind w:left="720" w:hanging="360"/>
      </w:pPr>
      <w:rPr>
        <w:rFonts w:hint="default"/>
        <w:b/>
        <w:i/>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1"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22"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23"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24"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25"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27"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28"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29" w15:restartNumberingAfterBreak="0">
    <w:nsid w:val="69123630"/>
    <w:multiLevelType w:val="singleLevel"/>
    <w:tmpl w:val="1BE6CBF4"/>
    <w:name w:val="Bullet (3)"/>
    <w:lvl w:ilvl="0">
      <w:start w:val="1"/>
      <w:numFmt w:val="bullet"/>
      <w:lvlRestart w:val="0"/>
      <w:pStyle w:val="Bullet3"/>
      <w:lvlText w:val=""/>
      <w:lvlJc w:val="left"/>
      <w:pPr>
        <w:tabs>
          <w:tab w:val="num" w:pos="2268"/>
        </w:tabs>
        <w:ind w:left="2268" w:hanging="567"/>
      </w:pPr>
      <w:rPr>
        <w:rFonts w:ascii="Symbol" w:hAnsi="Symbol" w:hint="default"/>
      </w:rPr>
    </w:lvl>
  </w:abstractNum>
  <w:abstractNum w:abstractNumId="30"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31"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32" w15:restartNumberingAfterBreak="0">
    <w:nsid w:val="74BD3C3B"/>
    <w:multiLevelType w:val="hybridMultilevel"/>
    <w:tmpl w:val="40880A26"/>
    <w:lvl w:ilvl="0" w:tplc="DBB2DCE8">
      <w:start w:val="3"/>
      <w:numFmt w:val="decimal"/>
      <w:lvlText w:val="%1."/>
      <w:lvlJc w:val="left"/>
      <w:pPr>
        <w:ind w:left="1215" w:hanging="855"/>
      </w:pPr>
      <w:rPr>
        <w:rFonts w:hint="default"/>
      </w:rPr>
    </w:lvl>
    <w:lvl w:ilvl="1" w:tplc="083C0019" w:tentative="1">
      <w:start w:val="1"/>
      <w:numFmt w:val="lowerLetter"/>
      <w:lvlText w:val="%2."/>
      <w:lvlJc w:val="left"/>
      <w:pPr>
        <w:ind w:left="1440" w:hanging="360"/>
      </w:pPr>
    </w:lvl>
    <w:lvl w:ilvl="2" w:tplc="083C001B" w:tentative="1">
      <w:start w:val="1"/>
      <w:numFmt w:val="lowerRoman"/>
      <w:lvlText w:val="%3."/>
      <w:lvlJc w:val="right"/>
      <w:pPr>
        <w:ind w:left="2160" w:hanging="180"/>
      </w:pPr>
    </w:lvl>
    <w:lvl w:ilvl="3" w:tplc="083C000F" w:tentative="1">
      <w:start w:val="1"/>
      <w:numFmt w:val="decimal"/>
      <w:lvlText w:val="%4."/>
      <w:lvlJc w:val="left"/>
      <w:pPr>
        <w:ind w:left="2880" w:hanging="360"/>
      </w:pPr>
    </w:lvl>
    <w:lvl w:ilvl="4" w:tplc="083C0019" w:tentative="1">
      <w:start w:val="1"/>
      <w:numFmt w:val="lowerLetter"/>
      <w:lvlText w:val="%5."/>
      <w:lvlJc w:val="left"/>
      <w:pPr>
        <w:ind w:left="3600" w:hanging="360"/>
      </w:pPr>
    </w:lvl>
    <w:lvl w:ilvl="5" w:tplc="083C001B" w:tentative="1">
      <w:start w:val="1"/>
      <w:numFmt w:val="lowerRoman"/>
      <w:lvlText w:val="%6."/>
      <w:lvlJc w:val="right"/>
      <w:pPr>
        <w:ind w:left="4320" w:hanging="180"/>
      </w:pPr>
    </w:lvl>
    <w:lvl w:ilvl="6" w:tplc="083C000F" w:tentative="1">
      <w:start w:val="1"/>
      <w:numFmt w:val="decimal"/>
      <w:lvlText w:val="%7."/>
      <w:lvlJc w:val="left"/>
      <w:pPr>
        <w:ind w:left="5040" w:hanging="360"/>
      </w:pPr>
    </w:lvl>
    <w:lvl w:ilvl="7" w:tplc="083C0019" w:tentative="1">
      <w:start w:val="1"/>
      <w:numFmt w:val="lowerLetter"/>
      <w:lvlText w:val="%8."/>
      <w:lvlJc w:val="left"/>
      <w:pPr>
        <w:ind w:left="5760" w:hanging="360"/>
      </w:pPr>
    </w:lvl>
    <w:lvl w:ilvl="8" w:tplc="083C001B" w:tentative="1">
      <w:start w:val="1"/>
      <w:numFmt w:val="lowerRoman"/>
      <w:lvlText w:val="%9."/>
      <w:lvlJc w:val="right"/>
      <w:pPr>
        <w:ind w:left="6480" w:hanging="180"/>
      </w:pPr>
    </w:lvl>
  </w:abstractNum>
  <w:abstractNum w:abstractNumId="33"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34"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35" w15:restartNumberingAfterBreak="0">
    <w:nsid w:val="79904CA0"/>
    <w:multiLevelType w:val="singleLevel"/>
    <w:tmpl w:val="54F47DCE"/>
    <w:name w:val="Bullet (4)"/>
    <w:lvl w:ilvl="0">
      <w:start w:val="1"/>
      <w:numFmt w:val="bullet"/>
      <w:lvlRestart w:val="0"/>
      <w:pStyle w:val="Bullet4"/>
      <w:lvlText w:val=""/>
      <w:lvlJc w:val="left"/>
      <w:pPr>
        <w:tabs>
          <w:tab w:val="num" w:pos="2835"/>
        </w:tabs>
        <w:ind w:left="2835" w:hanging="567"/>
      </w:pPr>
      <w:rPr>
        <w:rFonts w:ascii="Symbol" w:hAnsi="Symbol" w:hint="default"/>
      </w:rPr>
    </w:lvl>
  </w:abstractNum>
  <w:abstractNum w:abstractNumId="36"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37"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38"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39"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40"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41"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abstractNum w:abstractNumId="42" w15:restartNumberingAfterBreak="0">
    <w:nsid w:val="7DD234AA"/>
    <w:multiLevelType w:val="multilevel"/>
    <w:tmpl w:val="32AC7EB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2"/>
  </w:num>
  <w:num w:numId="2">
    <w:abstractNumId w:val="14"/>
  </w:num>
  <w:num w:numId="3">
    <w:abstractNumId w:val="30"/>
  </w:num>
  <w:num w:numId="4">
    <w:abstractNumId w:val="1"/>
  </w:num>
  <w:num w:numId="5">
    <w:abstractNumId w:val="31"/>
  </w:num>
  <w:num w:numId="6">
    <w:abstractNumId w:val="27"/>
  </w:num>
  <w:num w:numId="7">
    <w:abstractNumId w:val="3"/>
  </w:num>
  <w:num w:numId="8">
    <w:abstractNumId w:val="34"/>
  </w:num>
  <w:num w:numId="9">
    <w:abstractNumId w:val="39"/>
  </w:num>
  <w:num w:numId="10">
    <w:abstractNumId w:val="24"/>
  </w:num>
  <w:num w:numId="11">
    <w:abstractNumId w:val="33"/>
  </w:num>
  <w:num w:numId="12">
    <w:abstractNumId w:val="28"/>
  </w:num>
  <w:num w:numId="13">
    <w:abstractNumId w:val="18"/>
  </w:num>
  <w:num w:numId="14">
    <w:abstractNumId w:val="9"/>
  </w:num>
  <w:num w:numId="15">
    <w:abstractNumId w:val="7"/>
  </w:num>
  <w:num w:numId="16">
    <w:abstractNumId w:val="29"/>
  </w:num>
  <w:num w:numId="17">
    <w:abstractNumId w:val="35"/>
  </w:num>
  <w:num w:numId="18">
    <w:abstractNumId w:val="0"/>
  </w:num>
  <w:num w:numId="19">
    <w:abstractNumId w:val="10"/>
  </w:num>
  <w:num w:numId="20">
    <w:abstractNumId w:val="6"/>
  </w:num>
  <w:num w:numId="21">
    <w:abstractNumId w:val="11"/>
  </w:num>
  <w:num w:numId="22">
    <w:abstractNumId w:val="25"/>
  </w:num>
  <w:num w:numId="23">
    <w:abstractNumId w:val="5"/>
  </w:num>
  <w:num w:numId="24">
    <w:abstractNumId w:val="19"/>
  </w:num>
  <w:num w:numId="25">
    <w:abstractNumId w:val="23"/>
  </w:num>
  <w:num w:numId="26">
    <w:abstractNumId w:val="22"/>
  </w:num>
  <w:num w:numId="27">
    <w:abstractNumId w:val="40"/>
  </w:num>
  <w:num w:numId="28">
    <w:abstractNumId w:val="15"/>
  </w:num>
  <w:num w:numId="29">
    <w:abstractNumId w:val="16"/>
  </w:num>
  <w:num w:numId="30">
    <w:abstractNumId w:val="17"/>
  </w:num>
  <w:num w:numId="31">
    <w:abstractNumId w:val="21"/>
  </w:num>
  <w:num w:numId="32">
    <w:abstractNumId w:val="8"/>
  </w:num>
  <w:num w:numId="33">
    <w:abstractNumId w:val="41"/>
  </w:num>
  <w:num w:numId="34">
    <w:abstractNumId w:val="12"/>
  </w:num>
  <w:num w:numId="35">
    <w:abstractNumId w:val="26"/>
  </w:num>
  <w:num w:numId="36">
    <w:abstractNumId w:val="37"/>
  </w:num>
  <w:num w:numId="37">
    <w:abstractNumId w:val="36"/>
  </w:num>
  <w:num w:numId="38">
    <w:abstractNumId w:val="38"/>
  </w:num>
  <w:num w:numId="39">
    <w:abstractNumId w:val="4"/>
  </w:num>
  <w:num w:numId="40">
    <w:abstractNumId w:val="20"/>
  </w:num>
  <w:num w:numId="41">
    <w:abstractNumId w:val="13"/>
  </w:num>
  <w:num w:numId="42">
    <w:abstractNumId w:val="32"/>
  </w:num>
  <w:num w:numId="43">
    <w:abstractNumId w:val="42"/>
  </w:num>
  <w:num w:numId="4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173/2023"/>
    <w:docVar w:name="dvlangue" w:val="GA"/>
    <w:docVar w:name="dvnumam" w:val="283"/>
    <w:docVar w:name="dvpe" w:val="RR\1278103GA.docx_x0009_3/147_x0009__x000d__x000a__x0009__x0009_GA_x000d__x000a_"/>
    <w:docVar w:name="dvrapporteur" w:val=" Rapóirtéir:"/>
    <w:docVar w:name="dvstar" w:val="***I"/>
    <w:docVar w:name="dvtitre" w:val="Rún reachtach ó Pharlaimint na hEorpa an xx Xxxx 2024 maidir leis an togra le haghaidh rialachán ó Pharlaimint na hEorpa agus ón gComhairle maidir le tásca geografacha an Aontais Eorpaigh le haghaidh fíona, deochanna biotáilleacha agus táirgí talmhaíochta, agus scéimeanna cáilíochta le haghaidh táirgí talmhaíochta, lena leasaítear Rialacháin (AE) Uimh. 1308/2013, (AE) 2017/1001 agus (AE) 2019/787 agus lena n-aisghairtear Rialachán (AE) Uimh. 1151/2012(COM(2022)0134 – C9-0130/2022 – 2022/0089(COD))"/>
  </w:docVars>
  <w:rsids>
    <w:rsidRoot w:val="006E259B"/>
    <w:rsid w:val="00002272"/>
    <w:rsid w:val="00064002"/>
    <w:rsid w:val="000677B9"/>
    <w:rsid w:val="000831BA"/>
    <w:rsid w:val="000A42CC"/>
    <w:rsid w:val="000E7DD9"/>
    <w:rsid w:val="0010095E"/>
    <w:rsid w:val="00125B37"/>
    <w:rsid w:val="0017058A"/>
    <w:rsid w:val="00187494"/>
    <w:rsid w:val="001F32AE"/>
    <w:rsid w:val="002767FF"/>
    <w:rsid w:val="002B18FE"/>
    <w:rsid w:val="002B5493"/>
    <w:rsid w:val="00343214"/>
    <w:rsid w:val="00361C00"/>
    <w:rsid w:val="00395FA1"/>
    <w:rsid w:val="003E15D4"/>
    <w:rsid w:val="00411CCE"/>
    <w:rsid w:val="0041666E"/>
    <w:rsid w:val="00421060"/>
    <w:rsid w:val="0044469C"/>
    <w:rsid w:val="00471C19"/>
    <w:rsid w:val="004867E3"/>
    <w:rsid w:val="00494A28"/>
    <w:rsid w:val="00495874"/>
    <w:rsid w:val="004C0004"/>
    <w:rsid w:val="004C5D52"/>
    <w:rsid w:val="0050519A"/>
    <w:rsid w:val="005072A1"/>
    <w:rsid w:val="00514517"/>
    <w:rsid w:val="00545827"/>
    <w:rsid w:val="00560270"/>
    <w:rsid w:val="005C2568"/>
    <w:rsid w:val="006037C0"/>
    <w:rsid w:val="006539A7"/>
    <w:rsid w:val="006631B6"/>
    <w:rsid w:val="00680577"/>
    <w:rsid w:val="006E259B"/>
    <w:rsid w:val="006F74FA"/>
    <w:rsid w:val="00731ADD"/>
    <w:rsid w:val="00734777"/>
    <w:rsid w:val="00747932"/>
    <w:rsid w:val="00751A4A"/>
    <w:rsid w:val="00756632"/>
    <w:rsid w:val="00762C74"/>
    <w:rsid w:val="00786EC0"/>
    <w:rsid w:val="007C7266"/>
    <w:rsid w:val="007D1690"/>
    <w:rsid w:val="007E22AD"/>
    <w:rsid w:val="00817416"/>
    <w:rsid w:val="00837149"/>
    <w:rsid w:val="00842779"/>
    <w:rsid w:val="00865F67"/>
    <w:rsid w:val="00881A7B"/>
    <w:rsid w:val="008840E5"/>
    <w:rsid w:val="00887B3E"/>
    <w:rsid w:val="008C2AC6"/>
    <w:rsid w:val="008D571E"/>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1B61"/>
    <w:rsid w:val="00BE6ADC"/>
    <w:rsid w:val="00C05BFE"/>
    <w:rsid w:val="00C23CD4"/>
    <w:rsid w:val="00C61C0C"/>
    <w:rsid w:val="00C941CB"/>
    <w:rsid w:val="00CC2357"/>
    <w:rsid w:val="00CF071A"/>
    <w:rsid w:val="00D058B8"/>
    <w:rsid w:val="00D56C11"/>
    <w:rsid w:val="00D603D8"/>
    <w:rsid w:val="00D635FF"/>
    <w:rsid w:val="00D834A0"/>
    <w:rsid w:val="00D872DF"/>
    <w:rsid w:val="00D91E21"/>
    <w:rsid w:val="00D92FD2"/>
    <w:rsid w:val="00DA7FCD"/>
    <w:rsid w:val="00DC0FDF"/>
    <w:rsid w:val="00E05DE6"/>
    <w:rsid w:val="00E17739"/>
    <w:rsid w:val="00E365E1"/>
    <w:rsid w:val="00E820A4"/>
    <w:rsid w:val="00EB006A"/>
    <w:rsid w:val="00EB3E4D"/>
    <w:rsid w:val="00EB4772"/>
    <w:rsid w:val="00ED169E"/>
    <w:rsid w:val="00ED4235"/>
    <w:rsid w:val="00F04346"/>
    <w:rsid w:val="00F075DC"/>
    <w:rsid w:val="00F149E9"/>
    <w:rsid w:val="00F1712F"/>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AE6ED2"/>
  <w15:chartTrackingRefBased/>
  <w15:docId w15:val="{A59FFAFC-8ACD-49DF-8A18-14C177A97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Title" w:uiPriority="10" w:qFormat="1"/>
    <w:lsdException w:name="Subtitle" w:uiPriority="11" w:qFormat="1"/>
    <w:lsdException w:name="Hyperlink" w:uiPriority="99"/>
    <w:lsdException w:name="Followed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ga-IE"/>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8D571E"/>
    <w:rPr>
      <w:b/>
      <w:kern w:val="28"/>
      <w:sz w:val="28"/>
      <w:lang w:val="fr-FR" w:eastAsia="fr-FR"/>
    </w:rPr>
  </w:style>
  <w:style w:type="character" w:customStyle="1" w:styleId="Heading2Char">
    <w:name w:val="Heading 2 Char"/>
    <w:basedOn w:val="DefaultParagraphFont"/>
    <w:link w:val="Heading2"/>
    <w:uiPriority w:val="9"/>
    <w:semiHidden/>
    <w:rsid w:val="008D571E"/>
    <w:rPr>
      <w:sz w:val="24"/>
      <w:lang w:val="fr-FR" w:eastAsia="fr-FR"/>
    </w:rPr>
  </w:style>
  <w:style w:type="character" w:customStyle="1" w:styleId="Heading3Char">
    <w:name w:val="Heading 3 Char"/>
    <w:basedOn w:val="DefaultParagraphFont"/>
    <w:link w:val="Heading3"/>
    <w:uiPriority w:val="9"/>
    <w:semiHidden/>
    <w:rsid w:val="008D571E"/>
    <w:rPr>
      <w:rFonts w:ascii="Arial" w:hAnsi="Arial"/>
      <w:sz w:val="24"/>
      <w:lang w:val="fr-FR" w:eastAsia="fr-FR"/>
    </w:rPr>
  </w:style>
  <w:style w:type="character" w:customStyle="1" w:styleId="Heading4Char">
    <w:name w:val="Heading 4 Char"/>
    <w:basedOn w:val="DefaultParagraphFont"/>
    <w:link w:val="Heading4"/>
    <w:uiPriority w:val="9"/>
    <w:semiHidden/>
    <w:rsid w:val="008D571E"/>
    <w:rPr>
      <w:sz w:val="24"/>
      <w:lang w:val="en-US" w:eastAsia="fr-FR"/>
    </w:rPr>
  </w:style>
  <w:style w:type="character" w:customStyle="1" w:styleId="Heading5Char">
    <w:name w:val="Heading 5 Char"/>
    <w:basedOn w:val="DefaultParagraphFont"/>
    <w:link w:val="Heading5"/>
    <w:uiPriority w:val="9"/>
    <w:semiHidden/>
    <w:rsid w:val="008D571E"/>
    <w:rPr>
      <w:sz w:val="24"/>
      <w:lang w:val="en-US" w:eastAsia="fr-FR"/>
    </w:rPr>
  </w:style>
  <w:style w:type="character" w:customStyle="1" w:styleId="Heading6Char">
    <w:name w:val="Heading 6 Char"/>
    <w:basedOn w:val="DefaultParagraphFont"/>
    <w:link w:val="Heading6"/>
    <w:uiPriority w:val="9"/>
    <w:semiHidden/>
    <w:rsid w:val="008D571E"/>
    <w:rPr>
      <w:i/>
      <w:sz w:val="22"/>
      <w:lang w:val="ga-IE"/>
    </w:rPr>
  </w:style>
  <w:style w:type="character" w:customStyle="1" w:styleId="Heading7Char">
    <w:name w:val="Heading 7 Char"/>
    <w:basedOn w:val="DefaultParagraphFont"/>
    <w:link w:val="Heading7"/>
    <w:uiPriority w:val="9"/>
    <w:semiHidden/>
    <w:rsid w:val="008D571E"/>
    <w:rPr>
      <w:rFonts w:ascii="Arial" w:hAnsi="Arial"/>
      <w:sz w:val="24"/>
      <w:lang w:val="ga-IE"/>
    </w:rPr>
  </w:style>
  <w:style w:type="character" w:customStyle="1" w:styleId="Heading8Char">
    <w:name w:val="Heading 8 Char"/>
    <w:basedOn w:val="DefaultParagraphFont"/>
    <w:link w:val="Heading8"/>
    <w:semiHidden/>
    <w:rsid w:val="008D571E"/>
    <w:rPr>
      <w:rFonts w:ascii="Arial" w:hAnsi="Arial"/>
      <w:i/>
      <w:sz w:val="24"/>
      <w:lang w:val="ga-IE"/>
    </w:rPr>
  </w:style>
  <w:style w:type="character" w:customStyle="1" w:styleId="Heading9Char">
    <w:name w:val="Heading 9 Char"/>
    <w:basedOn w:val="DefaultParagraphFont"/>
    <w:link w:val="Heading9"/>
    <w:semiHidden/>
    <w:rsid w:val="008D571E"/>
    <w:rPr>
      <w:rFonts w:ascii="Arial" w:hAnsi="Arial"/>
      <w:b/>
      <w:i/>
      <w:sz w:val="18"/>
      <w:lang w:val="ga-IE"/>
    </w:rPr>
  </w:style>
  <w:style w:type="paragraph" w:styleId="TOCHeading">
    <w:name w:val="TOC Heading"/>
    <w:basedOn w:val="Normal"/>
    <w:next w:val="Normal"/>
    <w:uiPriority w:val="39"/>
    <w:unhideWhenUsed/>
    <w:qFormat/>
    <w:rsid w:val="008D571E"/>
    <w:pPr>
      <w:widowControl/>
      <w:spacing w:after="240"/>
    </w:pPr>
    <w:rPr>
      <w:lang w:val="en-GB"/>
    </w:rPr>
  </w:style>
  <w:style w:type="paragraph" w:styleId="Title">
    <w:name w:val="Title"/>
    <w:basedOn w:val="Normal"/>
    <w:next w:val="Normal"/>
    <w:link w:val="TitleChar"/>
    <w:uiPriority w:val="10"/>
    <w:qFormat/>
    <w:rsid w:val="008D571E"/>
    <w:pPr>
      <w:widowControl/>
      <w:spacing w:before="240" w:after="60"/>
      <w:jc w:val="center"/>
      <w:outlineLvl w:val="0"/>
    </w:pPr>
    <w:rPr>
      <w:rFonts w:ascii="Arial" w:eastAsiaTheme="majorEastAsia" w:hAnsi="Arial" w:cs="Arial"/>
      <w:b/>
      <w:bCs/>
      <w:kern w:val="28"/>
      <w:sz w:val="32"/>
      <w:szCs w:val="32"/>
      <w:lang w:eastAsia="en-US"/>
    </w:rPr>
  </w:style>
  <w:style w:type="character" w:customStyle="1" w:styleId="TitleChar">
    <w:name w:val="Title Char"/>
    <w:basedOn w:val="DefaultParagraphFont"/>
    <w:link w:val="Title"/>
    <w:uiPriority w:val="10"/>
    <w:rsid w:val="008D571E"/>
    <w:rPr>
      <w:rFonts w:ascii="Arial" w:eastAsiaTheme="majorEastAsia" w:hAnsi="Arial" w:cs="Arial"/>
      <w:b/>
      <w:bCs/>
      <w:kern w:val="28"/>
      <w:sz w:val="32"/>
      <w:szCs w:val="32"/>
      <w:lang w:val="ga-IE" w:eastAsia="en-US"/>
    </w:rPr>
  </w:style>
  <w:style w:type="paragraph" w:styleId="Subtitle">
    <w:name w:val="Subtitle"/>
    <w:basedOn w:val="Normal"/>
    <w:next w:val="Normal"/>
    <w:link w:val="SubtitleChar"/>
    <w:uiPriority w:val="11"/>
    <w:qFormat/>
    <w:rsid w:val="008D571E"/>
    <w:pPr>
      <w:widowControl/>
      <w:spacing w:after="60"/>
      <w:jc w:val="center"/>
      <w:outlineLvl w:val="1"/>
    </w:pPr>
    <w:rPr>
      <w:rFonts w:ascii="Arial" w:eastAsiaTheme="majorEastAsia" w:hAnsi="Arial" w:cs="Arial"/>
      <w:szCs w:val="24"/>
      <w:lang w:eastAsia="en-US"/>
    </w:rPr>
  </w:style>
  <w:style w:type="character" w:customStyle="1" w:styleId="SubtitleChar">
    <w:name w:val="Subtitle Char"/>
    <w:basedOn w:val="DefaultParagraphFont"/>
    <w:link w:val="Subtitle"/>
    <w:uiPriority w:val="11"/>
    <w:rsid w:val="008D571E"/>
    <w:rPr>
      <w:rFonts w:ascii="Arial" w:eastAsiaTheme="majorEastAsia" w:hAnsi="Arial" w:cs="Arial"/>
      <w:sz w:val="24"/>
      <w:szCs w:val="24"/>
      <w:lang w:val="ga-IE" w:eastAsia="en-US"/>
    </w:rPr>
  </w:style>
  <w:style w:type="character" w:styleId="Strong">
    <w:name w:val="Strong"/>
    <w:basedOn w:val="DefaultParagraphFont"/>
    <w:uiPriority w:val="22"/>
    <w:qFormat/>
    <w:rsid w:val="008D571E"/>
    <w:rPr>
      <w:b/>
      <w:bCs/>
    </w:rPr>
  </w:style>
  <w:style w:type="character" w:styleId="Emphasis">
    <w:name w:val="Emphasis"/>
    <w:basedOn w:val="DefaultParagraphFont"/>
    <w:uiPriority w:val="20"/>
    <w:qFormat/>
    <w:rsid w:val="008D571E"/>
    <w:rPr>
      <w:rFonts w:asciiTheme="minorHAnsi" w:hAnsiTheme="minorHAnsi"/>
      <w:b/>
      <w:i/>
      <w:iCs/>
    </w:rPr>
  </w:style>
  <w:style w:type="paragraph" w:styleId="NoSpacing">
    <w:name w:val="No Spacing"/>
    <w:basedOn w:val="Normal"/>
    <w:uiPriority w:val="1"/>
    <w:qFormat/>
    <w:rsid w:val="008D571E"/>
    <w:pPr>
      <w:widowControl/>
      <w:jc w:val="both"/>
    </w:pPr>
    <w:rPr>
      <w:rFonts w:eastAsiaTheme="minorHAnsi"/>
      <w:szCs w:val="32"/>
      <w:lang w:eastAsia="en-US"/>
    </w:rPr>
  </w:style>
  <w:style w:type="paragraph" w:styleId="ListParagraph">
    <w:name w:val="List Paragraph"/>
    <w:basedOn w:val="Normal"/>
    <w:uiPriority w:val="34"/>
    <w:qFormat/>
    <w:rsid w:val="008D571E"/>
    <w:pPr>
      <w:widowControl/>
      <w:ind w:left="720"/>
      <w:contextualSpacing/>
      <w:jc w:val="both"/>
    </w:pPr>
    <w:rPr>
      <w:rFonts w:eastAsiaTheme="minorHAnsi"/>
      <w:szCs w:val="24"/>
      <w:lang w:eastAsia="en-US"/>
    </w:rPr>
  </w:style>
  <w:style w:type="paragraph" w:styleId="Quote">
    <w:name w:val="Quote"/>
    <w:basedOn w:val="Normal"/>
    <w:next w:val="Normal"/>
    <w:link w:val="QuoteChar"/>
    <w:uiPriority w:val="29"/>
    <w:qFormat/>
    <w:rsid w:val="008D571E"/>
    <w:pPr>
      <w:widowControl/>
      <w:jc w:val="both"/>
    </w:pPr>
    <w:rPr>
      <w:rFonts w:eastAsiaTheme="minorHAnsi"/>
      <w:i/>
      <w:szCs w:val="24"/>
      <w:lang w:eastAsia="en-US"/>
    </w:rPr>
  </w:style>
  <w:style w:type="character" w:customStyle="1" w:styleId="QuoteChar">
    <w:name w:val="Quote Char"/>
    <w:basedOn w:val="DefaultParagraphFont"/>
    <w:link w:val="Quote"/>
    <w:uiPriority w:val="29"/>
    <w:rsid w:val="008D571E"/>
    <w:rPr>
      <w:rFonts w:eastAsiaTheme="minorHAnsi"/>
      <w:i/>
      <w:sz w:val="24"/>
      <w:szCs w:val="24"/>
      <w:lang w:val="ga-IE" w:eastAsia="en-US"/>
    </w:rPr>
  </w:style>
  <w:style w:type="paragraph" w:styleId="IntenseQuote">
    <w:name w:val="Intense Quote"/>
    <w:basedOn w:val="Normal"/>
    <w:next w:val="Normal"/>
    <w:link w:val="IntenseQuoteChar"/>
    <w:uiPriority w:val="30"/>
    <w:qFormat/>
    <w:rsid w:val="008D571E"/>
    <w:pPr>
      <w:widowControl/>
      <w:ind w:left="720" w:right="720"/>
      <w:jc w:val="both"/>
    </w:pPr>
    <w:rPr>
      <w:rFonts w:eastAsiaTheme="minorHAnsi"/>
      <w:b/>
      <w:i/>
      <w:szCs w:val="22"/>
      <w:lang w:eastAsia="en-US"/>
    </w:rPr>
  </w:style>
  <w:style w:type="character" w:customStyle="1" w:styleId="IntenseQuoteChar">
    <w:name w:val="Intense Quote Char"/>
    <w:basedOn w:val="DefaultParagraphFont"/>
    <w:link w:val="IntenseQuote"/>
    <w:uiPriority w:val="30"/>
    <w:rsid w:val="008D571E"/>
    <w:rPr>
      <w:rFonts w:eastAsiaTheme="minorHAnsi"/>
      <w:b/>
      <w:i/>
      <w:sz w:val="24"/>
      <w:szCs w:val="22"/>
      <w:lang w:val="ga-IE" w:eastAsia="en-US"/>
    </w:rPr>
  </w:style>
  <w:style w:type="character" w:styleId="SubtleEmphasis">
    <w:name w:val="Subtle Emphasis"/>
    <w:uiPriority w:val="19"/>
    <w:qFormat/>
    <w:rsid w:val="008D571E"/>
    <w:rPr>
      <w:i/>
      <w:color w:val="5A5A5A" w:themeColor="text1" w:themeTint="A5"/>
    </w:rPr>
  </w:style>
  <w:style w:type="character" w:styleId="IntenseEmphasis">
    <w:name w:val="Intense Emphasis"/>
    <w:basedOn w:val="DefaultParagraphFont"/>
    <w:uiPriority w:val="21"/>
    <w:qFormat/>
    <w:rsid w:val="008D571E"/>
    <w:rPr>
      <w:b/>
      <w:i/>
      <w:sz w:val="24"/>
      <w:szCs w:val="24"/>
      <w:u w:val="single"/>
    </w:rPr>
  </w:style>
  <w:style w:type="character" w:styleId="SubtleReference">
    <w:name w:val="Subtle Reference"/>
    <w:basedOn w:val="DefaultParagraphFont"/>
    <w:uiPriority w:val="31"/>
    <w:qFormat/>
    <w:rsid w:val="008D571E"/>
    <w:rPr>
      <w:sz w:val="24"/>
      <w:szCs w:val="24"/>
      <w:u w:val="single"/>
    </w:rPr>
  </w:style>
  <w:style w:type="character" w:styleId="IntenseReference">
    <w:name w:val="Intense Reference"/>
    <w:basedOn w:val="DefaultParagraphFont"/>
    <w:uiPriority w:val="32"/>
    <w:qFormat/>
    <w:rsid w:val="008D571E"/>
    <w:rPr>
      <w:b/>
      <w:sz w:val="24"/>
      <w:u w:val="single"/>
    </w:rPr>
  </w:style>
  <w:style w:type="character" w:styleId="BookTitle">
    <w:name w:val="Book Title"/>
    <w:basedOn w:val="DefaultParagraphFont"/>
    <w:uiPriority w:val="33"/>
    <w:qFormat/>
    <w:rsid w:val="008D571E"/>
    <w:rPr>
      <w:rFonts w:asciiTheme="majorHAnsi" w:eastAsiaTheme="majorEastAsia" w:hAnsiTheme="majorHAnsi"/>
      <w:b/>
      <w:i/>
      <w:sz w:val="24"/>
      <w:szCs w:val="24"/>
    </w:rPr>
  </w:style>
  <w:style w:type="numbering" w:customStyle="1" w:styleId="NoList1">
    <w:name w:val="No List1"/>
    <w:next w:val="NoList"/>
    <w:uiPriority w:val="99"/>
    <w:semiHidden/>
    <w:unhideWhenUsed/>
    <w:rsid w:val="008D571E"/>
  </w:style>
  <w:style w:type="paragraph" w:customStyle="1" w:styleId="EPFooter2">
    <w:name w:val="EPFooter2"/>
    <w:basedOn w:val="Normal"/>
    <w:next w:val="Normal"/>
    <w:rsid w:val="008D571E"/>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8D571E"/>
    <w:pPr>
      <w:keepNext/>
      <w:spacing w:after="240"/>
      <w:jc w:val="right"/>
    </w:pPr>
    <w:rPr>
      <w:rFonts w:ascii="Arial" w:hAnsi="Arial"/>
      <w:b/>
    </w:rPr>
  </w:style>
  <w:style w:type="paragraph" w:customStyle="1" w:styleId="Normal6a">
    <w:name w:val="Normal6a"/>
    <w:basedOn w:val="Normal"/>
    <w:rsid w:val="008D571E"/>
    <w:pPr>
      <w:spacing w:after="120"/>
    </w:pPr>
  </w:style>
  <w:style w:type="paragraph" w:customStyle="1" w:styleId="PageHeading">
    <w:name w:val="PageHeading"/>
    <w:basedOn w:val="Normal"/>
    <w:rsid w:val="008D571E"/>
    <w:pPr>
      <w:keepNext/>
      <w:spacing w:after="480"/>
      <w:jc w:val="center"/>
    </w:pPr>
    <w:rPr>
      <w:rFonts w:ascii="Arial" w:hAnsi="Arial" w:cs="Arial"/>
      <w:b/>
    </w:rPr>
  </w:style>
  <w:style w:type="paragraph" w:customStyle="1" w:styleId="NormalBold">
    <w:name w:val="NormalBold"/>
    <w:basedOn w:val="Normal"/>
    <w:link w:val="NormalBoldChar"/>
    <w:rsid w:val="008D571E"/>
    <w:rPr>
      <w:b/>
    </w:rPr>
  </w:style>
  <w:style w:type="character" w:customStyle="1" w:styleId="NormalBoldChar">
    <w:name w:val="NormalBold Char"/>
    <w:link w:val="NormalBold"/>
    <w:locked/>
    <w:rsid w:val="008D571E"/>
    <w:rPr>
      <w:b/>
      <w:sz w:val="24"/>
      <w:lang w:val="ga-IE"/>
    </w:rPr>
  </w:style>
  <w:style w:type="paragraph" w:customStyle="1" w:styleId="NormalBold12a">
    <w:name w:val="NormalBold12a"/>
    <w:basedOn w:val="Normal"/>
    <w:rsid w:val="008D571E"/>
    <w:pPr>
      <w:spacing w:after="240"/>
    </w:pPr>
    <w:rPr>
      <w:b/>
    </w:rPr>
  </w:style>
  <w:style w:type="paragraph" w:customStyle="1" w:styleId="AmJustText">
    <w:name w:val="AmJustText"/>
    <w:basedOn w:val="Normal"/>
    <w:rsid w:val="008D571E"/>
    <w:pPr>
      <w:spacing w:after="240"/>
    </w:pPr>
    <w:rPr>
      <w:i/>
    </w:rPr>
  </w:style>
  <w:style w:type="paragraph" w:customStyle="1" w:styleId="NormalHanging12a">
    <w:name w:val="NormalHanging12a"/>
    <w:basedOn w:val="Normal"/>
    <w:rsid w:val="008D571E"/>
    <w:pPr>
      <w:spacing w:after="240"/>
      <w:ind w:left="567" w:hanging="567"/>
    </w:pPr>
  </w:style>
  <w:style w:type="paragraph" w:customStyle="1" w:styleId="CoverNormal24a">
    <w:name w:val="CoverNormal24a"/>
    <w:basedOn w:val="Normal"/>
    <w:rsid w:val="008D571E"/>
    <w:pPr>
      <w:spacing w:after="480"/>
      <w:ind w:left="1417"/>
    </w:pPr>
  </w:style>
  <w:style w:type="paragraph" w:customStyle="1" w:styleId="CoverNormal">
    <w:name w:val="CoverNormal"/>
    <w:basedOn w:val="Normal"/>
    <w:rsid w:val="008D571E"/>
    <w:pPr>
      <w:ind w:left="1418"/>
    </w:pPr>
  </w:style>
  <w:style w:type="paragraph" w:customStyle="1" w:styleId="AmCrossRef">
    <w:name w:val="AmCrossRef"/>
    <w:basedOn w:val="Normal"/>
    <w:rsid w:val="008D571E"/>
    <w:pPr>
      <w:spacing w:before="240" w:after="240"/>
      <w:jc w:val="center"/>
    </w:pPr>
    <w:rPr>
      <w:i/>
    </w:rPr>
  </w:style>
  <w:style w:type="paragraph" w:customStyle="1" w:styleId="AmJustTitle">
    <w:name w:val="AmJustTitle"/>
    <w:basedOn w:val="Normal"/>
    <w:next w:val="AmJustText"/>
    <w:rsid w:val="008D571E"/>
    <w:pPr>
      <w:keepNext/>
      <w:spacing w:before="240" w:after="240"/>
      <w:jc w:val="center"/>
    </w:pPr>
    <w:rPr>
      <w:i/>
    </w:rPr>
  </w:style>
  <w:style w:type="paragraph" w:customStyle="1" w:styleId="CoverReference">
    <w:name w:val="CoverReference"/>
    <w:basedOn w:val="Normal"/>
    <w:rsid w:val="008D571E"/>
    <w:pPr>
      <w:spacing w:before="1080"/>
      <w:jc w:val="right"/>
    </w:pPr>
    <w:rPr>
      <w:rFonts w:ascii="Arial" w:hAnsi="Arial" w:cs="Arial"/>
      <w:b/>
    </w:rPr>
  </w:style>
  <w:style w:type="paragraph" w:customStyle="1" w:styleId="CoverDocType">
    <w:name w:val="CoverDocType"/>
    <w:basedOn w:val="Normal"/>
    <w:rsid w:val="008D571E"/>
    <w:pPr>
      <w:ind w:left="1418"/>
    </w:pPr>
    <w:rPr>
      <w:rFonts w:ascii="Arial" w:hAnsi="Arial"/>
      <w:b/>
      <w:sz w:val="48"/>
    </w:rPr>
  </w:style>
  <w:style w:type="paragraph" w:customStyle="1" w:styleId="CoverDocType24a">
    <w:name w:val="CoverDocType24a"/>
    <w:basedOn w:val="Normal"/>
    <w:rsid w:val="008D571E"/>
    <w:pPr>
      <w:spacing w:after="480"/>
      <w:ind w:left="1418"/>
    </w:pPr>
    <w:rPr>
      <w:rFonts w:ascii="Arial" w:hAnsi="Arial"/>
      <w:b/>
      <w:sz w:val="48"/>
    </w:rPr>
  </w:style>
  <w:style w:type="paragraph" w:customStyle="1" w:styleId="CoverDate">
    <w:name w:val="CoverDate"/>
    <w:basedOn w:val="Normal"/>
    <w:rsid w:val="008D571E"/>
    <w:pPr>
      <w:spacing w:before="240" w:after="1200"/>
    </w:pPr>
  </w:style>
  <w:style w:type="paragraph" w:styleId="Header">
    <w:name w:val="header"/>
    <w:basedOn w:val="Normal"/>
    <w:link w:val="HeaderChar"/>
    <w:uiPriority w:val="99"/>
    <w:rsid w:val="008D571E"/>
    <w:pPr>
      <w:tabs>
        <w:tab w:val="center" w:pos="4513"/>
        <w:tab w:val="right" w:pos="9026"/>
      </w:tabs>
    </w:pPr>
  </w:style>
  <w:style w:type="character" w:customStyle="1" w:styleId="HeaderChar">
    <w:name w:val="Header Char"/>
    <w:basedOn w:val="DefaultParagraphFont"/>
    <w:link w:val="Header"/>
    <w:uiPriority w:val="99"/>
    <w:rsid w:val="008D571E"/>
    <w:rPr>
      <w:sz w:val="24"/>
      <w:lang w:val="ga-IE"/>
    </w:rPr>
  </w:style>
  <w:style w:type="paragraph" w:customStyle="1" w:styleId="AmOrLang">
    <w:name w:val="AmOrLang"/>
    <w:basedOn w:val="Normal"/>
    <w:rsid w:val="008D571E"/>
    <w:pPr>
      <w:spacing w:before="240" w:after="240"/>
      <w:jc w:val="right"/>
    </w:pPr>
  </w:style>
  <w:style w:type="paragraph" w:customStyle="1" w:styleId="AmColumnHeading">
    <w:name w:val="AmColumnHeading"/>
    <w:basedOn w:val="Normal"/>
    <w:rsid w:val="008D571E"/>
    <w:pPr>
      <w:spacing w:after="240"/>
      <w:jc w:val="center"/>
    </w:pPr>
    <w:rPr>
      <w:i/>
    </w:rPr>
  </w:style>
  <w:style w:type="paragraph" w:customStyle="1" w:styleId="AmNumberTabs">
    <w:name w:val="AmNumberTabs"/>
    <w:basedOn w:val="Normal"/>
    <w:link w:val="AmNumberTabsChar"/>
    <w:rsid w:val="008D571E"/>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character" w:customStyle="1" w:styleId="AmNumberTabsChar">
    <w:name w:val="AmNumberTabs Char"/>
    <w:basedOn w:val="DefaultParagraphFont"/>
    <w:link w:val="AmNumberTabs"/>
    <w:rsid w:val="008D571E"/>
    <w:rPr>
      <w:b/>
      <w:sz w:val="24"/>
      <w:lang w:val="ga-IE"/>
    </w:rPr>
  </w:style>
  <w:style w:type="paragraph" w:customStyle="1" w:styleId="NormalBold12b">
    <w:name w:val="NormalBold12b"/>
    <w:basedOn w:val="Normal"/>
    <w:link w:val="NormalBold12bChar"/>
    <w:rsid w:val="008D571E"/>
    <w:pPr>
      <w:spacing w:before="240"/>
    </w:pPr>
    <w:rPr>
      <w:b/>
    </w:rPr>
  </w:style>
  <w:style w:type="character" w:customStyle="1" w:styleId="NormalBold12bChar">
    <w:name w:val="NormalBold12b Char"/>
    <w:basedOn w:val="AmNumberTabsChar"/>
    <w:link w:val="NormalBold12b"/>
    <w:rsid w:val="008D571E"/>
    <w:rPr>
      <w:b/>
      <w:sz w:val="24"/>
      <w:lang w:val="ga-IE"/>
    </w:rPr>
  </w:style>
  <w:style w:type="paragraph" w:customStyle="1" w:styleId="EPBody">
    <w:name w:val="EPBody"/>
    <w:basedOn w:val="Normal"/>
    <w:rsid w:val="008D571E"/>
    <w:pPr>
      <w:jc w:val="center"/>
    </w:pPr>
    <w:rPr>
      <w:rFonts w:ascii="Arial" w:hAnsi="Arial" w:cs="Arial"/>
      <w:i/>
      <w:sz w:val="22"/>
      <w:szCs w:val="22"/>
    </w:rPr>
  </w:style>
  <w:style w:type="paragraph" w:customStyle="1" w:styleId="EPFooter">
    <w:name w:val="EPFooter"/>
    <w:basedOn w:val="Normal"/>
    <w:rsid w:val="008D571E"/>
    <w:pPr>
      <w:tabs>
        <w:tab w:val="center" w:pos="4535"/>
        <w:tab w:val="right" w:pos="9071"/>
      </w:tabs>
      <w:spacing w:before="240" w:after="240"/>
    </w:pPr>
    <w:rPr>
      <w:color w:val="010000"/>
      <w:sz w:val="22"/>
    </w:rPr>
  </w:style>
  <w:style w:type="paragraph" w:customStyle="1" w:styleId="EPComma">
    <w:name w:val="EPComma"/>
    <w:basedOn w:val="Normal"/>
    <w:rsid w:val="008D571E"/>
    <w:pPr>
      <w:spacing w:before="480" w:after="240"/>
    </w:pPr>
  </w:style>
  <w:style w:type="paragraph" w:customStyle="1" w:styleId="Lgendesigne">
    <w:name w:val="Légende signe"/>
    <w:basedOn w:val="Normal"/>
    <w:rsid w:val="008D571E"/>
    <w:pPr>
      <w:tabs>
        <w:tab w:val="right" w:pos="454"/>
        <w:tab w:val="left" w:pos="737"/>
      </w:tabs>
      <w:ind w:left="737" w:hanging="737"/>
    </w:pPr>
    <w:rPr>
      <w:snapToGrid w:val="0"/>
      <w:sz w:val="18"/>
      <w:lang w:eastAsia="en-US"/>
    </w:rPr>
  </w:style>
  <w:style w:type="paragraph" w:customStyle="1" w:styleId="Lgendetitre">
    <w:name w:val="Légende titre"/>
    <w:basedOn w:val="Normal"/>
    <w:rsid w:val="008D571E"/>
    <w:pPr>
      <w:spacing w:before="240" w:after="240"/>
    </w:pPr>
    <w:rPr>
      <w:b/>
      <w:i/>
      <w:snapToGrid w:val="0"/>
      <w:lang w:eastAsia="en-US"/>
    </w:rPr>
  </w:style>
  <w:style w:type="paragraph" w:customStyle="1" w:styleId="Lgendestandard">
    <w:name w:val="Légende standard"/>
    <w:basedOn w:val="Normal"/>
    <w:rsid w:val="008D571E"/>
    <w:rPr>
      <w:sz w:val="18"/>
    </w:rPr>
  </w:style>
  <w:style w:type="paragraph" w:customStyle="1" w:styleId="msonormal0">
    <w:name w:val="msonormal"/>
    <w:basedOn w:val="Normal"/>
    <w:rsid w:val="008D571E"/>
    <w:pPr>
      <w:widowControl/>
      <w:spacing w:before="100" w:beforeAutospacing="1" w:after="100" w:afterAutospacing="1"/>
    </w:pPr>
    <w:rPr>
      <w:szCs w:val="24"/>
    </w:rPr>
  </w:style>
  <w:style w:type="character" w:customStyle="1" w:styleId="Normal12Char">
    <w:name w:val="Normal12 Char"/>
    <w:link w:val="Normal12"/>
    <w:locked/>
    <w:rsid w:val="008D571E"/>
    <w:rPr>
      <w:noProof/>
      <w:sz w:val="24"/>
    </w:rPr>
  </w:style>
  <w:style w:type="paragraph" w:customStyle="1" w:styleId="Normal12">
    <w:name w:val="Normal12"/>
    <w:basedOn w:val="Normal"/>
    <w:link w:val="Normal12Char"/>
    <w:rsid w:val="008D571E"/>
    <w:pPr>
      <w:spacing w:after="240"/>
    </w:pPr>
    <w:rPr>
      <w:noProof/>
      <w:lang w:val="en-GB"/>
    </w:rPr>
  </w:style>
  <w:style w:type="paragraph" w:customStyle="1" w:styleId="CommitteeAM">
    <w:name w:val="CommitteeAM"/>
    <w:basedOn w:val="Normal"/>
    <w:rsid w:val="008D571E"/>
    <w:pPr>
      <w:spacing w:before="240" w:after="600"/>
      <w:jc w:val="center"/>
    </w:pPr>
    <w:rPr>
      <w:i/>
    </w:rPr>
  </w:style>
  <w:style w:type="paragraph" w:customStyle="1" w:styleId="ZDateAM">
    <w:name w:val="ZDateAM"/>
    <w:basedOn w:val="Normal"/>
    <w:rsid w:val="008D571E"/>
    <w:pPr>
      <w:tabs>
        <w:tab w:val="right" w:pos="9356"/>
      </w:tabs>
      <w:spacing w:after="480"/>
    </w:pPr>
    <w:rPr>
      <w:noProof/>
    </w:rPr>
  </w:style>
  <w:style w:type="paragraph" w:customStyle="1" w:styleId="ProjRap">
    <w:name w:val="ProjRap"/>
    <w:basedOn w:val="Normal"/>
    <w:rsid w:val="008D571E"/>
    <w:pPr>
      <w:tabs>
        <w:tab w:val="right" w:pos="9356"/>
      </w:tabs>
    </w:pPr>
    <w:rPr>
      <w:b/>
      <w:noProof/>
    </w:rPr>
  </w:style>
  <w:style w:type="paragraph" w:customStyle="1" w:styleId="PELeft">
    <w:name w:val="PELeft"/>
    <w:basedOn w:val="Normal"/>
    <w:rsid w:val="008D571E"/>
    <w:pPr>
      <w:spacing w:before="40" w:after="40"/>
    </w:pPr>
    <w:rPr>
      <w:rFonts w:ascii="Arial" w:hAnsi="Arial" w:cs="Arial"/>
      <w:sz w:val="22"/>
      <w:szCs w:val="22"/>
    </w:rPr>
  </w:style>
  <w:style w:type="paragraph" w:customStyle="1" w:styleId="PERight">
    <w:name w:val="PERight"/>
    <w:basedOn w:val="Normal"/>
    <w:next w:val="Normal"/>
    <w:rsid w:val="008D571E"/>
    <w:pPr>
      <w:jc w:val="right"/>
    </w:pPr>
    <w:rPr>
      <w:rFonts w:ascii="Arial" w:hAnsi="Arial" w:cs="Arial"/>
      <w:sz w:val="22"/>
      <w:szCs w:val="22"/>
    </w:rPr>
  </w:style>
  <w:style w:type="character" w:customStyle="1" w:styleId="Normal6Char">
    <w:name w:val="Normal6 Char"/>
    <w:link w:val="Normal6"/>
    <w:locked/>
    <w:rsid w:val="008D571E"/>
    <w:rPr>
      <w:sz w:val="24"/>
      <w:lang w:val="ga-IE"/>
    </w:rPr>
  </w:style>
  <w:style w:type="paragraph" w:customStyle="1" w:styleId="Normal6">
    <w:name w:val="Normal6"/>
    <w:basedOn w:val="Normal"/>
    <w:link w:val="Normal6Char"/>
    <w:rsid w:val="008D571E"/>
    <w:pPr>
      <w:spacing w:after="120"/>
    </w:pPr>
  </w:style>
  <w:style w:type="paragraph" w:customStyle="1" w:styleId="Normal12Italic">
    <w:name w:val="Normal12Italic"/>
    <w:basedOn w:val="Normal12"/>
    <w:rsid w:val="008D571E"/>
    <w:rPr>
      <w:i/>
    </w:rPr>
  </w:style>
  <w:style w:type="paragraph" w:customStyle="1" w:styleId="JustificationTitle">
    <w:name w:val="JustificationTitle"/>
    <w:basedOn w:val="Normal"/>
    <w:next w:val="Normal12"/>
    <w:rsid w:val="008D571E"/>
    <w:pPr>
      <w:keepNext/>
      <w:spacing w:before="240" w:after="240"/>
      <w:jc w:val="center"/>
    </w:pPr>
    <w:rPr>
      <w:i/>
      <w:noProof/>
    </w:rPr>
  </w:style>
  <w:style w:type="paragraph" w:customStyle="1" w:styleId="Olang">
    <w:name w:val="Olang"/>
    <w:basedOn w:val="Normal"/>
    <w:rsid w:val="008D571E"/>
    <w:pPr>
      <w:spacing w:before="240" w:after="240"/>
      <w:jc w:val="right"/>
    </w:pPr>
    <w:rPr>
      <w:noProof/>
      <w:szCs w:val="24"/>
    </w:rPr>
  </w:style>
  <w:style w:type="paragraph" w:customStyle="1" w:styleId="ColumnHeading">
    <w:name w:val="ColumnHeading"/>
    <w:basedOn w:val="Normal"/>
    <w:rsid w:val="008D571E"/>
    <w:pPr>
      <w:spacing w:after="240"/>
      <w:jc w:val="center"/>
    </w:pPr>
    <w:rPr>
      <w:i/>
    </w:rPr>
  </w:style>
  <w:style w:type="paragraph" w:customStyle="1" w:styleId="AMNumberTabs0">
    <w:name w:val="AMNumberTabs"/>
    <w:basedOn w:val="Normal"/>
    <w:rsid w:val="008D571E"/>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8D571E"/>
    <w:pPr>
      <w:spacing w:before="240"/>
      <w:jc w:val="center"/>
    </w:pPr>
    <w:rPr>
      <w:i/>
    </w:rPr>
  </w:style>
  <w:style w:type="paragraph" w:customStyle="1" w:styleId="NormalBoldItalicCenter6a">
    <w:name w:val="NormalBoldItalicCenter6a"/>
    <w:basedOn w:val="Normal6a"/>
    <w:qFormat/>
    <w:rsid w:val="008D571E"/>
    <w:pPr>
      <w:jc w:val="center"/>
    </w:pPr>
    <w:rPr>
      <w:b/>
      <w:i/>
    </w:rPr>
  </w:style>
  <w:style w:type="character" w:customStyle="1" w:styleId="Footer2Middle">
    <w:name w:val="Footer2Middle"/>
    <w:rsid w:val="008D571E"/>
    <w:rPr>
      <w:rFonts w:ascii="Arial" w:hAnsi="Arial" w:cs="Arial" w:hint="default"/>
      <w:b w:val="0"/>
      <w:bCs w:val="0"/>
      <w:i/>
      <w:iCs w:val="0"/>
      <w:color w:val="C0C0C0"/>
      <w:sz w:val="22"/>
    </w:rPr>
  </w:style>
  <w:style w:type="paragraph" w:customStyle="1" w:styleId="EntPE">
    <w:name w:val="EntPE"/>
    <w:basedOn w:val="Normal12"/>
    <w:rsid w:val="008D571E"/>
    <w:pPr>
      <w:jc w:val="center"/>
    </w:pPr>
    <w:rPr>
      <w:noProof w:val="0"/>
      <w:sz w:val="56"/>
    </w:rPr>
  </w:style>
  <w:style w:type="character" w:styleId="CommentReference">
    <w:name w:val="annotation reference"/>
    <w:basedOn w:val="DefaultParagraphFont"/>
    <w:uiPriority w:val="99"/>
    <w:rsid w:val="008D571E"/>
    <w:rPr>
      <w:sz w:val="16"/>
      <w:szCs w:val="16"/>
    </w:rPr>
  </w:style>
  <w:style w:type="paragraph" w:styleId="CommentText">
    <w:name w:val="annotation text"/>
    <w:basedOn w:val="Normal"/>
    <w:link w:val="CommentTextChar"/>
    <w:uiPriority w:val="99"/>
    <w:rsid w:val="008D571E"/>
    <w:rPr>
      <w:sz w:val="20"/>
    </w:rPr>
  </w:style>
  <w:style w:type="character" w:customStyle="1" w:styleId="CommentTextChar">
    <w:name w:val="Comment Text Char"/>
    <w:basedOn w:val="DefaultParagraphFont"/>
    <w:link w:val="CommentText"/>
    <w:uiPriority w:val="99"/>
    <w:rsid w:val="008D571E"/>
    <w:rPr>
      <w:lang w:val="ga-IE"/>
    </w:rPr>
  </w:style>
  <w:style w:type="paragraph" w:styleId="CommentSubject">
    <w:name w:val="annotation subject"/>
    <w:basedOn w:val="CommentText"/>
    <w:next w:val="CommentText"/>
    <w:link w:val="CommentSubjectChar"/>
    <w:uiPriority w:val="99"/>
    <w:unhideWhenUsed/>
    <w:rsid w:val="008D571E"/>
    <w:rPr>
      <w:b/>
      <w:bCs/>
    </w:rPr>
  </w:style>
  <w:style w:type="character" w:customStyle="1" w:styleId="CommentSubjectChar">
    <w:name w:val="Comment Subject Char"/>
    <w:basedOn w:val="CommentTextChar"/>
    <w:link w:val="CommentSubject"/>
    <w:uiPriority w:val="99"/>
    <w:rsid w:val="008D571E"/>
    <w:rPr>
      <w:b/>
      <w:bCs/>
      <w:lang w:val="ga-IE"/>
    </w:rPr>
  </w:style>
  <w:style w:type="paragraph" w:styleId="BalloonText">
    <w:name w:val="Balloon Text"/>
    <w:basedOn w:val="Normal"/>
    <w:link w:val="BalloonTextChar"/>
    <w:uiPriority w:val="99"/>
    <w:unhideWhenUsed/>
    <w:rsid w:val="008D571E"/>
    <w:rPr>
      <w:rFonts w:ascii="Segoe UI" w:hAnsi="Segoe UI" w:cs="Segoe UI"/>
      <w:sz w:val="18"/>
      <w:szCs w:val="18"/>
    </w:rPr>
  </w:style>
  <w:style w:type="character" w:customStyle="1" w:styleId="BalloonTextChar">
    <w:name w:val="Balloon Text Char"/>
    <w:basedOn w:val="DefaultParagraphFont"/>
    <w:link w:val="BalloonText"/>
    <w:uiPriority w:val="99"/>
    <w:rsid w:val="008D571E"/>
    <w:rPr>
      <w:rFonts w:ascii="Segoe UI" w:hAnsi="Segoe UI" w:cs="Segoe UI"/>
      <w:sz w:val="18"/>
      <w:szCs w:val="18"/>
      <w:lang w:val="ga-IE"/>
    </w:rPr>
  </w:style>
  <w:style w:type="character" w:customStyle="1" w:styleId="Sup">
    <w:name w:val="Sup"/>
    <w:uiPriority w:val="1"/>
    <w:qFormat/>
    <w:rsid w:val="008D571E"/>
    <w:rPr>
      <w:vertAlign w:val="superscript"/>
    </w:rPr>
  </w:style>
  <w:style w:type="character" w:customStyle="1" w:styleId="SupBoldItalic">
    <w:name w:val="SupBoldItalic"/>
    <w:uiPriority w:val="1"/>
    <w:qFormat/>
    <w:rsid w:val="008D571E"/>
    <w:rPr>
      <w:b/>
      <w:i/>
      <w:vertAlign w:val="superscript"/>
    </w:rPr>
  </w:style>
  <w:style w:type="paragraph" w:customStyle="1" w:styleId="Normal12a">
    <w:name w:val="Normal12a"/>
    <w:basedOn w:val="Normal"/>
    <w:rsid w:val="008D571E"/>
    <w:pPr>
      <w:spacing w:after="240"/>
    </w:pPr>
  </w:style>
  <w:style w:type="paragraph" w:customStyle="1" w:styleId="RollCallVotes">
    <w:name w:val="RollCallVotes"/>
    <w:basedOn w:val="Normal"/>
    <w:rsid w:val="008D571E"/>
    <w:pPr>
      <w:spacing w:before="120" w:after="120"/>
      <w:jc w:val="center"/>
    </w:pPr>
    <w:rPr>
      <w:b/>
      <w:bCs/>
      <w:snapToGrid w:val="0"/>
      <w:sz w:val="16"/>
      <w:lang w:eastAsia="en-US"/>
    </w:rPr>
  </w:style>
  <w:style w:type="paragraph" w:customStyle="1" w:styleId="RollCallTabs">
    <w:name w:val="RollCallTabs"/>
    <w:basedOn w:val="Normal"/>
    <w:qFormat/>
    <w:rsid w:val="008D571E"/>
    <w:pPr>
      <w:tabs>
        <w:tab w:val="center" w:pos="284"/>
        <w:tab w:val="left" w:pos="426"/>
      </w:tabs>
    </w:pPr>
    <w:rPr>
      <w:snapToGrid w:val="0"/>
      <w:lang w:eastAsia="en-US"/>
    </w:rPr>
  </w:style>
  <w:style w:type="paragraph" w:customStyle="1" w:styleId="RollCallSymbols14pt">
    <w:name w:val="RollCallSymbols14pt"/>
    <w:basedOn w:val="Normal"/>
    <w:rsid w:val="008D571E"/>
    <w:pPr>
      <w:spacing w:before="120" w:after="120"/>
      <w:jc w:val="center"/>
    </w:pPr>
    <w:rPr>
      <w:rFonts w:ascii="Arial" w:hAnsi="Arial"/>
      <w:b/>
      <w:bCs/>
      <w:snapToGrid w:val="0"/>
      <w:sz w:val="28"/>
      <w:lang w:eastAsia="en-US"/>
    </w:rPr>
  </w:style>
  <w:style w:type="paragraph" w:customStyle="1" w:styleId="RollCallTable">
    <w:name w:val="RollCallTable"/>
    <w:basedOn w:val="Normal"/>
    <w:rsid w:val="008D571E"/>
    <w:pPr>
      <w:spacing w:before="120" w:after="120"/>
    </w:pPr>
    <w:rPr>
      <w:snapToGrid w:val="0"/>
      <w:sz w:val="16"/>
      <w:lang w:eastAsia="en-US"/>
    </w:rPr>
  </w:style>
  <w:style w:type="character" w:customStyle="1" w:styleId="Hyperlink1">
    <w:name w:val="Hyperlink1"/>
    <w:basedOn w:val="DefaultParagraphFont"/>
    <w:rsid w:val="008D571E"/>
    <w:rPr>
      <w:color w:val="0563C1"/>
      <w:u w:val="single"/>
    </w:rPr>
  </w:style>
  <w:style w:type="paragraph" w:customStyle="1" w:styleId="PageHeadingNotTOC">
    <w:name w:val="PageHeadingNotTOC"/>
    <w:basedOn w:val="Normal"/>
    <w:rsid w:val="008D571E"/>
    <w:pPr>
      <w:keepNext/>
      <w:spacing w:after="480"/>
      <w:jc w:val="center"/>
    </w:pPr>
    <w:rPr>
      <w:rFonts w:ascii="Arial" w:hAnsi="Arial" w:cs="Arial"/>
      <w:b/>
    </w:rPr>
  </w:style>
  <w:style w:type="paragraph" w:customStyle="1" w:styleId="AmHeadingPA">
    <w:name w:val="AmHeadingPA"/>
    <w:basedOn w:val="Normal"/>
    <w:next w:val="Normal"/>
    <w:rsid w:val="008D571E"/>
    <w:pPr>
      <w:spacing w:before="480" w:after="240"/>
      <w:jc w:val="center"/>
    </w:pPr>
    <w:rPr>
      <w:rFonts w:ascii="Arial" w:hAnsi="Arial"/>
      <w:b/>
      <w:caps/>
      <w:snapToGrid w:val="0"/>
      <w:szCs w:val="24"/>
      <w:lang w:eastAsia="en-US"/>
    </w:rPr>
  </w:style>
  <w:style w:type="paragraph" w:customStyle="1" w:styleId="li">
    <w:name w:val="li"/>
    <w:basedOn w:val="Normal"/>
    <w:rsid w:val="008D571E"/>
    <w:pPr>
      <w:widowControl/>
      <w:spacing w:before="100" w:beforeAutospacing="1" w:after="100" w:afterAutospacing="1"/>
    </w:pPr>
    <w:rPr>
      <w:szCs w:val="24"/>
    </w:rPr>
  </w:style>
  <w:style w:type="paragraph" w:customStyle="1" w:styleId="Normal24a">
    <w:name w:val="Normal24a"/>
    <w:basedOn w:val="Normal"/>
    <w:link w:val="Normal24aChar"/>
    <w:rsid w:val="008D571E"/>
    <w:pPr>
      <w:spacing w:after="480"/>
    </w:pPr>
  </w:style>
  <w:style w:type="character" w:customStyle="1" w:styleId="Normal24aChar">
    <w:name w:val="Normal24a Char"/>
    <w:basedOn w:val="DefaultParagraphFont"/>
    <w:link w:val="Normal24a"/>
    <w:rsid w:val="008D571E"/>
    <w:rPr>
      <w:sz w:val="24"/>
      <w:lang w:val="ga-IE"/>
    </w:rPr>
  </w:style>
  <w:style w:type="character" w:customStyle="1" w:styleId="num">
    <w:name w:val="num"/>
    <w:basedOn w:val="DefaultParagraphFont"/>
    <w:rsid w:val="008D571E"/>
  </w:style>
  <w:style w:type="character" w:styleId="Hyperlink">
    <w:name w:val="Hyperlink"/>
    <w:basedOn w:val="DefaultParagraphFont"/>
    <w:uiPriority w:val="99"/>
    <w:unhideWhenUsed/>
    <w:rsid w:val="008D571E"/>
    <w:rPr>
      <w:color w:val="0563C1" w:themeColor="hyperlink"/>
      <w:u w:val="single"/>
    </w:rPr>
  </w:style>
  <w:style w:type="paragraph" w:styleId="Footer">
    <w:name w:val="footer"/>
    <w:basedOn w:val="Normal"/>
    <w:link w:val="FooterChar"/>
    <w:uiPriority w:val="99"/>
    <w:unhideWhenUsed/>
    <w:rsid w:val="008D571E"/>
    <w:pPr>
      <w:widowControl/>
      <w:tabs>
        <w:tab w:val="center" w:pos="4513"/>
        <w:tab w:val="right" w:pos="9026"/>
      </w:tabs>
      <w:jc w:val="both"/>
    </w:pPr>
    <w:rPr>
      <w:rFonts w:eastAsiaTheme="minorHAnsi"/>
      <w:szCs w:val="24"/>
      <w:lang w:eastAsia="en-US"/>
    </w:rPr>
  </w:style>
  <w:style w:type="character" w:customStyle="1" w:styleId="FooterChar">
    <w:name w:val="Footer Char"/>
    <w:basedOn w:val="DefaultParagraphFont"/>
    <w:link w:val="Footer"/>
    <w:uiPriority w:val="99"/>
    <w:rsid w:val="008D571E"/>
    <w:rPr>
      <w:rFonts w:eastAsiaTheme="minorHAnsi"/>
      <w:sz w:val="24"/>
      <w:szCs w:val="24"/>
      <w:lang w:val="ga-IE" w:eastAsia="en-US"/>
    </w:rPr>
  </w:style>
  <w:style w:type="character" w:styleId="FollowedHyperlink">
    <w:name w:val="FollowedHyperlink"/>
    <w:basedOn w:val="DefaultParagraphFont"/>
    <w:uiPriority w:val="99"/>
    <w:unhideWhenUsed/>
    <w:rsid w:val="008D571E"/>
    <w:rPr>
      <w:color w:val="954F72" w:themeColor="followedHyperlink"/>
      <w:u w:val="single"/>
    </w:rPr>
  </w:style>
  <w:style w:type="paragraph" w:customStyle="1" w:styleId="AmDocTypeTab">
    <w:name w:val="AmDocTypeTab"/>
    <w:basedOn w:val="Normal"/>
    <w:rsid w:val="0017058A"/>
    <w:pPr>
      <w:tabs>
        <w:tab w:val="right" w:pos="9072"/>
      </w:tabs>
    </w:pPr>
    <w:rPr>
      <w:b/>
    </w:rPr>
  </w:style>
  <w:style w:type="paragraph" w:customStyle="1" w:styleId="NormalCenter12a">
    <w:name w:val="NormalCenter12a"/>
    <w:basedOn w:val="Normal"/>
    <w:rsid w:val="0017058A"/>
    <w:pPr>
      <w:spacing w:after="240"/>
      <w:jc w:val="center"/>
    </w:pPr>
  </w:style>
  <w:style w:type="paragraph" w:customStyle="1" w:styleId="AmDateTab">
    <w:name w:val="AmDateTab"/>
    <w:basedOn w:val="Normal"/>
    <w:rsid w:val="0017058A"/>
    <w:pPr>
      <w:tabs>
        <w:tab w:val="right" w:pos="9072"/>
      </w:tabs>
    </w:pPr>
  </w:style>
  <w:style w:type="paragraph" w:customStyle="1" w:styleId="AmHeadingConsam">
    <w:name w:val="AmHeadingConsam"/>
    <w:basedOn w:val="Normal"/>
    <w:next w:val="NormalCenter12a"/>
    <w:rsid w:val="0017058A"/>
    <w:pPr>
      <w:spacing w:before="720" w:after="240"/>
      <w:jc w:val="center"/>
    </w:pPr>
  </w:style>
  <w:style w:type="paragraph" w:customStyle="1" w:styleId="NormalCentered">
    <w:name w:val="Normal Centered"/>
    <w:basedOn w:val="Normal"/>
    <w:rsid w:val="0017058A"/>
    <w:pPr>
      <w:widowControl/>
      <w:spacing w:before="200" w:after="120" w:line="360" w:lineRule="auto"/>
      <w:jc w:val="center"/>
    </w:pPr>
    <w:rPr>
      <w:rFonts w:eastAsia="Calibri"/>
      <w:szCs w:val="22"/>
      <w:lang w:eastAsia="en-US"/>
    </w:rPr>
  </w:style>
  <w:style w:type="paragraph" w:customStyle="1" w:styleId="NormalRight">
    <w:name w:val="Normal Right"/>
    <w:basedOn w:val="Normal"/>
    <w:rsid w:val="0017058A"/>
    <w:pPr>
      <w:widowControl/>
      <w:spacing w:before="200" w:after="120" w:line="360" w:lineRule="auto"/>
      <w:jc w:val="right"/>
    </w:pPr>
    <w:rPr>
      <w:rFonts w:eastAsia="Calibri"/>
      <w:szCs w:val="22"/>
      <w:lang w:eastAsia="en-US"/>
    </w:rPr>
  </w:style>
  <w:style w:type="paragraph" w:customStyle="1" w:styleId="NormalJustified">
    <w:name w:val="Normal Justified"/>
    <w:basedOn w:val="Normal"/>
    <w:rsid w:val="0017058A"/>
    <w:pPr>
      <w:widowControl/>
      <w:spacing w:before="200" w:after="120" w:line="360" w:lineRule="auto"/>
      <w:jc w:val="both"/>
    </w:pPr>
    <w:rPr>
      <w:rFonts w:eastAsia="Calibri"/>
      <w:szCs w:val="22"/>
      <w:lang w:eastAsia="en-US"/>
    </w:rPr>
  </w:style>
  <w:style w:type="paragraph" w:customStyle="1" w:styleId="HeaderLandscape">
    <w:name w:val="HeaderLandscape"/>
    <w:basedOn w:val="Normal"/>
    <w:rsid w:val="0017058A"/>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17058A"/>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17058A"/>
    <w:pPr>
      <w:widowControl/>
    </w:pPr>
    <w:rPr>
      <w:rFonts w:eastAsia="Calibri"/>
      <w:sz w:val="2"/>
      <w:szCs w:val="22"/>
      <w:lang w:eastAsia="en-US"/>
    </w:rPr>
  </w:style>
  <w:style w:type="paragraph" w:customStyle="1" w:styleId="FooterCouncil">
    <w:name w:val="Footer Council"/>
    <w:basedOn w:val="Normal"/>
    <w:rsid w:val="0017058A"/>
    <w:pPr>
      <w:widowControl/>
    </w:pPr>
    <w:rPr>
      <w:rFonts w:eastAsia="Calibri"/>
      <w:sz w:val="2"/>
      <w:szCs w:val="22"/>
      <w:lang w:eastAsia="en-US"/>
    </w:rPr>
  </w:style>
  <w:style w:type="paragraph" w:customStyle="1" w:styleId="TechnicalBlock">
    <w:name w:val="Technical Block"/>
    <w:basedOn w:val="Normal"/>
    <w:next w:val="Normal"/>
    <w:link w:val="TechnicalBlockChar"/>
    <w:rsid w:val="0017058A"/>
    <w:pPr>
      <w:widowControl/>
      <w:spacing w:after="240"/>
      <w:jc w:val="center"/>
    </w:pPr>
    <w:rPr>
      <w:rFonts w:eastAsia="Calibri"/>
      <w:szCs w:val="22"/>
      <w:lang w:eastAsia="en-US"/>
    </w:rPr>
  </w:style>
  <w:style w:type="paragraph" w:customStyle="1" w:styleId="FinalLine">
    <w:name w:val="Final Line"/>
    <w:basedOn w:val="Normal"/>
    <w:next w:val="Normal"/>
    <w:rsid w:val="0017058A"/>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rsid w:val="0017058A"/>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Text1">
    <w:name w:val="Text 1"/>
    <w:basedOn w:val="Normal"/>
    <w:rsid w:val="0017058A"/>
    <w:pPr>
      <w:widowControl/>
      <w:spacing w:before="120" w:after="120" w:line="360" w:lineRule="auto"/>
      <w:ind w:left="567"/>
    </w:pPr>
    <w:rPr>
      <w:rFonts w:eastAsia="Calibri"/>
      <w:szCs w:val="22"/>
      <w:lang w:eastAsia="en-US"/>
    </w:rPr>
  </w:style>
  <w:style w:type="paragraph" w:customStyle="1" w:styleId="Text2">
    <w:name w:val="Text 2"/>
    <w:basedOn w:val="Normal"/>
    <w:rsid w:val="0017058A"/>
    <w:pPr>
      <w:widowControl/>
      <w:spacing w:before="120" w:after="120" w:line="360" w:lineRule="auto"/>
      <w:ind w:left="1134"/>
    </w:pPr>
    <w:rPr>
      <w:rFonts w:eastAsia="Calibri"/>
      <w:szCs w:val="22"/>
      <w:lang w:eastAsia="en-US"/>
    </w:rPr>
  </w:style>
  <w:style w:type="paragraph" w:customStyle="1" w:styleId="Text3">
    <w:name w:val="Text 3"/>
    <w:basedOn w:val="Normal"/>
    <w:rsid w:val="0017058A"/>
    <w:pPr>
      <w:widowControl/>
      <w:spacing w:before="120" w:after="120" w:line="360" w:lineRule="auto"/>
      <w:ind w:left="1701"/>
    </w:pPr>
    <w:rPr>
      <w:rFonts w:eastAsia="Calibri"/>
      <w:szCs w:val="22"/>
      <w:lang w:eastAsia="en-US"/>
    </w:rPr>
  </w:style>
  <w:style w:type="paragraph" w:customStyle="1" w:styleId="Text4">
    <w:name w:val="Text 4"/>
    <w:basedOn w:val="Normal"/>
    <w:rsid w:val="0017058A"/>
    <w:pPr>
      <w:widowControl/>
      <w:spacing w:before="120" w:after="120" w:line="360" w:lineRule="auto"/>
      <w:ind w:left="2268"/>
    </w:pPr>
    <w:rPr>
      <w:rFonts w:eastAsia="Calibri"/>
      <w:szCs w:val="22"/>
      <w:lang w:eastAsia="en-US"/>
    </w:rPr>
  </w:style>
  <w:style w:type="paragraph" w:customStyle="1" w:styleId="Text5">
    <w:name w:val="Text 5"/>
    <w:basedOn w:val="Normal"/>
    <w:rsid w:val="0017058A"/>
    <w:pPr>
      <w:widowControl/>
      <w:spacing w:before="120" w:after="120" w:line="360" w:lineRule="auto"/>
      <w:ind w:left="2835"/>
    </w:pPr>
    <w:rPr>
      <w:rFonts w:eastAsia="Calibri"/>
      <w:szCs w:val="22"/>
      <w:lang w:eastAsia="en-US"/>
    </w:rPr>
  </w:style>
  <w:style w:type="paragraph" w:customStyle="1" w:styleId="Text6">
    <w:name w:val="Text 6"/>
    <w:basedOn w:val="Normal"/>
    <w:rsid w:val="0017058A"/>
    <w:pPr>
      <w:widowControl/>
      <w:spacing w:before="120" w:after="120" w:line="360" w:lineRule="auto"/>
      <w:ind w:left="3402"/>
    </w:pPr>
    <w:rPr>
      <w:rFonts w:eastAsia="Calibri"/>
      <w:szCs w:val="22"/>
      <w:lang w:eastAsia="en-US"/>
    </w:rPr>
  </w:style>
  <w:style w:type="paragraph" w:customStyle="1" w:styleId="PointManual">
    <w:name w:val="Point Manual"/>
    <w:basedOn w:val="Normal"/>
    <w:rsid w:val="0017058A"/>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rsid w:val="0017058A"/>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rsid w:val="0017058A"/>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rsid w:val="0017058A"/>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rsid w:val="0017058A"/>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rsid w:val="0017058A"/>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rsid w:val="0017058A"/>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rsid w:val="0017058A"/>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rsid w:val="0017058A"/>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rsid w:val="0017058A"/>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rsid w:val="0017058A"/>
    <w:pPr>
      <w:widowControl/>
      <w:numPr>
        <w:ilvl w:val="1"/>
        <w:numId w:val="18"/>
      </w:numPr>
      <w:tabs>
        <w:tab w:val="clear" w:pos="567"/>
        <w:tab w:val="num" w:pos="1080"/>
      </w:tabs>
      <w:spacing w:before="120" w:after="120" w:line="360" w:lineRule="auto"/>
      <w:ind w:left="1080" w:hanging="360"/>
    </w:pPr>
    <w:rPr>
      <w:rFonts w:eastAsia="Calibri"/>
      <w:szCs w:val="22"/>
      <w:lang w:eastAsia="en-US"/>
    </w:rPr>
  </w:style>
  <w:style w:type="paragraph" w:customStyle="1" w:styleId="Pointabc1">
    <w:name w:val="Point abc (1)"/>
    <w:basedOn w:val="Normal"/>
    <w:rsid w:val="0017058A"/>
    <w:pPr>
      <w:widowControl/>
      <w:numPr>
        <w:ilvl w:val="3"/>
        <w:numId w:val="18"/>
      </w:numPr>
      <w:tabs>
        <w:tab w:val="clear" w:pos="1134"/>
        <w:tab w:val="num" w:pos="1080"/>
      </w:tabs>
      <w:spacing w:before="120" w:after="120" w:line="360" w:lineRule="auto"/>
      <w:ind w:left="1080" w:hanging="360"/>
    </w:pPr>
    <w:rPr>
      <w:rFonts w:eastAsia="Calibri"/>
      <w:szCs w:val="22"/>
      <w:lang w:eastAsia="en-US"/>
    </w:rPr>
  </w:style>
  <w:style w:type="paragraph" w:customStyle="1" w:styleId="Pointabc2">
    <w:name w:val="Point abc (2)"/>
    <w:basedOn w:val="Normal"/>
    <w:rsid w:val="0017058A"/>
    <w:pPr>
      <w:widowControl/>
      <w:numPr>
        <w:ilvl w:val="5"/>
        <w:numId w:val="18"/>
      </w:numPr>
      <w:tabs>
        <w:tab w:val="clear" w:pos="1701"/>
        <w:tab w:val="num" w:pos="1080"/>
      </w:tabs>
      <w:spacing w:before="120" w:after="120" w:line="360" w:lineRule="auto"/>
      <w:ind w:left="1080" w:hanging="360"/>
    </w:pPr>
    <w:rPr>
      <w:rFonts w:eastAsia="Calibri"/>
      <w:szCs w:val="22"/>
      <w:lang w:eastAsia="en-US"/>
    </w:rPr>
  </w:style>
  <w:style w:type="paragraph" w:customStyle="1" w:styleId="Pointabc3">
    <w:name w:val="Point abc (3)"/>
    <w:basedOn w:val="Normal"/>
    <w:rsid w:val="0017058A"/>
    <w:pPr>
      <w:widowControl/>
      <w:numPr>
        <w:ilvl w:val="7"/>
        <w:numId w:val="18"/>
      </w:numPr>
      <w:tabs>
        <w:tab w:val="clear" w:pos="2268"/>
        <w:tab w:val="num" w:pos="1080"/>
      </w:tabs>
      <w:spacing w:before="120" w:after="120" w:line="360" w:lineRule="auto"/>
      <w:ind w:left="1080" w:hanging="360"/>
    </w:pPr>
    <w:rPr>
      <w:rFonts w:eastAsia="Calibri"/>
      <w:szCs w:val="22"/>
      <w:lang w:eastAsia="en-US"/>
    </w:rPr>
  </w:style>
  <w:style w:type="paragraph" w:customStyle="1" w:styleId="Pointabc4">
    <w:name w:val="Point abc (4)"/>
    <w:basedOn w:val="Normal"/>
    <w:rsid w:val="0017058A"/>
    <w:pPr>
      <w:widowControl/>
      <w:numPr>
        <w:ilvl w:val="8"/>
        <w:numId w:val="18"/>
      </w:numPr>
      <w:tabs>
        <w:tab w:val="clear" w:pos="2835"/>
        <w:tab w:val="num" w:pos="1080"/>
      </w:tabs>
      <w:spacing w:before="120" w:after="120" w:line="360" w:lineRule="auto"/>
      <w:ind w:left="1080" w:hanging="360"/>
    </w:pPr>
    <w:rPr>
      <w:rFonts w:eastAsia="Calibri"/>
      <w:szCs w:val="22"/>
      <w:lang w:eastAsia="en-US"/>
    </w:rPr>
  </w:style>
  <w:style w:type="paragraph" w:customStyle="1" w:styleId="Point123">
    <w:name w:val="Point 123"/>
    <w:basedOn w:val="Normal"/>
    <w:rsid w:val="0017058A"/>
    <w:pPr>
      <w:widowControl/>
      <w:numPr>
        <w:numId w:val="18"/>
      </w:numPr>
      <w:tabs>
        <w:tab w:val="clear" w:pos="567"/>
        <w:tab w:val="num" w:pos="1080"/>
      </w:tabs>
      <w:spacing w:before="120" w:after="120" w:line="360" w:lineRule="auto"/>
      <w:ind w:left="1080" w:hanging="360"/>
    </w:pPr>
    <w:rPr>
      <w:rFonts w:eastAsia="Calibri"/>
      <w:szCs w:val="22"/>
      <w:lang w:eastAsia="en-US"/>
    </w:rPr>
  </w:style>
  <w:style w:type="paragraph" w:customStyle="1" w:styleId="Point1231">
    <w:name w:val="Point 123 (1)"/>
    <w:basedOn w:val="Normal"/>
    <w:rsid w:val="0017058A"/>
    <w:pPr>
      <w:widowControl/>
      <w:numPr>
        <w:ilvl w:val="2"/>
        <w:numId w:val="18"/>
      </w:numPr>
      <w:tabs>
        <w:tab w:val="clear" w:pos="1134"/>
        <w:tab w:val="num" w:pos="1080"/>
      </w:tabs>
      <w:spacing w:before="120" w:after="120" w:line="360" w:lineRule="auto"/>
      <w:ind w:left="1080" w:hanging="360"/>
    </w:pPr>
    <w:rPr>
      <w:rFonts w:eastAsia="Calibri"/>
      <w:szCs w:val="22"/>
      <w:lang w:eastAsia="en-US"/>
    </w:rPr>
  </w:style>
  <w:style w:type="paragraph" w:customStyle="1" w:styleId="Point1232">
    <w:name w:val="Point 123 (2)"/>
    <w:basedOn w:val="Normal"/>
    <w:rsid w:val="0017058A"/>
    <w:pPr>
      <w:widowControl/>
      <w:numPr>
        <w:ilvl w:val="4"/>
        <w:numId w:val="18"/>
      </w:numPr>
      <w:tabs>
        <w:tab w:val="clear" w:pos="1701"/>
        <w:tab w:val="num" w:pos="1080"/>
      </w:tabs>
      <w:spacing w:before="120" w:after="120" w:line="360" w:lineRule="auto"/>
      <w:ind w:left="1080" w:hanging="360"/>
    </w:pPr>
    <w:rPr>
      <w:rFonts w:eastAsia="Calibri"/>
      <w:szCs w:val="22"/>
      <w:lang w:eastAsia="en-US"/>
    </w:rPr>
  </w:style>
  <w:style w:type="paragraph" w:customStyle="1" w:styleId="Point1233">
    <w:name w:val="Point 123 (3)"/>
    <w:basedOn w:val="Normal"/>
    <w:rsid w:val="0017058A"/>
    <w:pPr>
      <w:widowControl/>
      <w:numPr>
        <w:ilvl w:val="6"/>
        <w:numId w:val="18"/>
      </w:numPr>
      <w:tabs>
        <w:tab w:val="clear" w:pos="2268"/>
        <w:tab w:val="num" w:pos="1080"/>
      </w:tabs>
      <w:spacing w:before="120" w:after="120" w:line="360" w:lineRule="auto"/>
      <w:ind w:left="1080" w:hanging="360"/>
    </w:pPr>
    <w:rPr>
      <w:rFonts w:eastAsia="Calibri"/>
      <w:szCs w:val="22"/>
      <w:lang w:eastAsia="en-US"/>
    </w:rPr>
  </w:style>
  <w:style w:type="paragraph" w:customStyle="1" w:styleId="Pointivx">
    <w:name w:val="Point ivx"/>
    <w:basedOn w:val="Normal"/>
    <w:rsid w:val="0017058A"/>
    <w:pPr>
      <w:widowControl/>
      <w:numPr>
        <w:numId w:val="19"/>
      </w:numPr>
      <w:tabs>
        <w:tab w:val="clear" w:pos="567"/>
        <w:tab w:val="num" w:pos="1440"/>
      </w:tabs>
      <w:spacing w:before="120" w:after="120" w:line="360" w:lineRule="auto"/>
      <w:ind w:left="1440" w:hanging="360"/>
    </w:pPr>
    <w:rPr>
      <w:rFonts w:eastAsia="Calibri"/>
      <w:szCs w:val="22"/>
      <w:lang w:eastAsia="en-US"/>
    </w:rPr>
  </w:style>
  <w:style w:type="paragraph" w:customStyle="1" w:styleId="Pointivx1">
    <w:name w:val="Point ivx (1)"/>
    <w:basedOn w:val="Normal"/>
    <w:rsid w:val="0017058A"/>
    <w:pPr>
      <w:widowControl/>
      <w:numPr>
        <w:ilvl w:val="1"/>
        <w:numId w:val="19"/>
      </w:numPr>
      <w:tabs>
        <w:tab w:val="clear" w:pos="1134"/>
        <w:tab w:val="num" w:pos="1440"/>
      </w:tabs>
      <w:spacing w:before="120" w:after="120" w:line="360" w:lineRule="auto"/>
      <w:ind w:left="1440" w:hanging="360"/>
    </w:pPr>
    <w:rPr>
      <w:rFonts w:eastAsia="Calibri"/>
      <w:szCs w:val="22"/>
      <w:lang w:eastAsia="en-US"/>
    </w:rPr>
  </w:style>
  <w:style w:type="paragraph" w:customStyle="1" w:styleId="Pointivx2">
    <w:name w:val="Point ivx (2)"/>
    <w:basedOn w:val="Normal"/>
    <w:rsid w:val="0017058A"/>
    <w:pPr>
      <w:widowControl/>
      <w:numPr>
        <w:ilvl w:val="2"/>
        <w:numId w:val="19"/>
      </w:numPr>
      <w:tabs>
        <w:tab w:val="clear" w:pos="1701"/>
        <w:tab w:val="num" w:pos="1440"/>
      </w:tabs>
      <w:spacing w:before="120" w:after="120" w:line="360" w:lineRule="auto"/>
      <w:ind w:left="1440" w:hanging="360"/>
    </w:pPr>
    <w:rPr>
      <w:rFonts w:eastAsia="Calibri"/>
      <w:szCs w:val="22"/>
      <w:lang w:eastAsia="en-US"/>
    </w:rPr>
  </w:style>
  <w:style w:type="paragraph" w:customStyle="1" w:styleId="Pointivx3">
    <w:name w:val="Point ivx (3)"/>
    <w:basedOn w:val="Normal"/>
    <w:rsid w:val="0017058A"/>
    <w:pPr>
      <w:widowControl/>
      <w:numPr>
        <w:ilvl w:val="3"/>
        <w:numId w:val="19"/>
      </w:numPr>
      <w:tabs>
        <w:tab w:val="clear" w:pos="2268"/>
        <w:tab w:val="num" w:pos="1440"/>
      </w:tabs>
      <w:spacing w:before="120" w:after="120" w:line="360" w:lineRule="auto"/>
      <w:ind w:left="1440" w:hanging="360"/>
    </w:pPr>
    <w:rPr>
      <w:rFonts w:eastAsia="Calibri"/>
      <w:szCs w:val="22"/>
      <w:lang w:eastAsia="en-US"/>
    </w:rPr>
  </w:style>
  <w:style w:type="paragraph" w:customStyle="1" w:styleId="Pointivx4">
    <w:name w:val="Point ivx (4)"/>
    <w:basedOn w:val="Normal"/>
    <w:rsid w:val="0017058A"/>
    <w:pPr>
      <w:widowControl/>
      <w:numPr>
        <w:ilvl w:val="4"/>
        <w:numId w:val="19"/>
      </w:numPr>
      <w:tabs>
        <w:tab w:val="clear" w:pos="2835"/>
        <w:tab w:val="num" w:pos="1440"/>
      </w:tabs>
      <w:spacing w:before="120" w:after="120" w:line="360" w:lineRule="auto"/>
      <w:ind w:left="1440" w:hanging="360"/>
    </w:pPr>
    <w:rPr>
      <w:rFonts w:eastAsia="Calibri"/>
      <w:szCs w:val="22"/>
      <w:lang w:eastAsia="en-US"/>
    </w:rPr>
  </w:style>
  <w:style w:type="paragraph" w:customStyle="1" w:styleId="Bullet">
    <w:name w:val="Bullet"/>
    <w:basedOn w:val="Normal"/>
    <w:rsid w:val="0017058A"/>
    <w:pPr>
      <w:widowControl/>
      <w:numPr>
        <w:numId w:val="13"/>
      </w:numPr>
      <w:tabs>
        <w:tab w:val="clear" w:pos="567"/>
        <w:tab w:val="num" w:pos="360"/>
      </w:tabs>
      <w:spacing w:before="120" w:after="120" w:line="360" w:lineRule="auto"/>
      <w:ind w:left="360" w:hanging="360"/>
    </w:pPr>
    <w:rPr>
      <w:rFonts w:eastAsia="Calibri"/>
      <w:szCs w:val="22"/>
      <w:lang w:eastAsia="en-US"/>
    </w:rPr>
  </w:style>
  <w:style w:type="paragraph" w:customStyle="1" w:styleId="Bullet1">
    <w:name w:val="Bullet 1"/>
    <w:basedOn w:val="Normal"/>
    <w:rsid w:val="0017058A"/>
    <w:pPr>
      <w:widowControl/>
      <w:numPr>
        <w:numId w:val="14"/>
      </w:numPr>
      <w:tabs>
        <w:tab w:val="clear" w:pos="1134"/>
        <w:tab w:val="num" w:pos="360"/>
      </w:tabs>
      <w:spacing w:before="120" w:after="120" w:line="360" w:lineRule="auto"/>
      <w:ind w:left="360" w:hanging="360"/>
    </w:pPr>
    <w:rPr>
      <w:rFonts w:eastAsia="Calibri"/>
      <w:szCs w:val="22"/>
      <w:lang w:eastAsia="en-US"/>
    </w:rPr>
  </w:style>
  <w:style w:type="paragraph" w:customStyle="1" w:styleId="Bullet2">
    <w:name w:val="Bullet 2"/>
    <w:basedOn w:val="Normal"/>
    <w:rsid w:val="0017058A"/>
    <w:pPr>
      <w:widowControl/>
      <w:numPr>
        <w:numId w:val="15"/>
      </w:numPr>
      <w:tabs>
        <w:tab w:val="clear" w:pos="1701"/>
        <w:tab w:val="num" w:pos="720"/>
      </w:tabs>
      <w:spacing w:before="120" w:after="120" w:line="360" w:lineRule="auto"/>
      <w:ind w:left="720" w:hanging="360"/>
    </w:pPr>
    <w:rPr>
      <w:rFonts w:eastAsia="Calibri"/>
      <w:szCs w:val="22"/>
      <w:lang w:eastAsia="en-US"/>
    </w:rPr>
  </w:style>
  <w:style w:type="paragraph" w:customStyle="1" w:styleId="Bullet3">
    <w:name w:val="Bullet 3"/>
    <w:basedOn w:val="Normal"/>
    <w:rsid w:val="0017058A"/>
    <w:pPr>
      <w:widowControl/>
      <w:numPr>
        <w:numId w:val="16"/>
      </w:numPr>
      <w:tabs>
        <w:tab w:val="clear" w:pos="2268"/>
        <w:tab w:val="num" w:pos="720"/>
      </w:tabs>
      <w:spacing w:before="120" w:after="120" w:line="360" w:lineRule="auto"/>
      <w:ind w:left="720" w:hanging="360"/>
    </w:pPr>
    <w:rPr>
      <w:rFonts w:eastAsia="Calibri"/>
      <w:szCs w:val="22"/>
      <w:lang w:eastAsia="en-US"/>
    </w:rPr>
  </w:style>
  <w:style w:type="paragraph" w:customStyle="1" w:styleId="Bullet4">
    <w:name w:val="Bullet 4"/>
    <w:basedOn w:val="Normal"/>
    <w:rsid w:val="0017058A"/>
    <w:pPr>
      <w:widowControl/>
      <w:numPr>
        <w:numId w:val="17"/>
      </w:numPr>
      <w:tabs>
        <w:tab w:val="clear" w:pos="2835"/>
        <w:tab w:val="num" w:pos="1080"/>
      </w:tabs>
      <w:spacing w:before="120" w:after="120" w:line="360" w:lineRule="auto"/>
      <w:ind w:left="1080" w:hanging="360"/>
    </w:pPr>
    <w:rPr>
      <w:rFonts w:eastAsia="Calibri"/>
      <w:szCs w:val="22"/>
      <w:lang w:eastAsia="en-US"/>
    </w:rPr>
  </w:style>
  <w:style w:type="paragraph" w:customStyle="1" w:styleId="Dash">
    <w:name w:val="Dash"/>
    <w:basedOn w:val="Normal"/>
    <w:rsid w:val="0017058A"/>
    <w:pPr>
      <w:widowControl/>
      <w:numPr>
        <w:numId w:val="3"/>
      </w:numPr>
      <w:spacing w:before="120" w:after="120" w:line="360" w:lineRule="auto"/>
    </w:pPr>
    <w:rPr>
      <w:rFonts w:eastAsia="Calibri"/>
      <w:szCs w:val="22"/>
      <w:lang w:eastAsia="en-US"/>
    </w:rPr>
  </w:style>
  <w:style w:type="paragraph" w:customStyle="1" w:styleId="Dash1">
    <w:name w:val="Dash 1"/>
    <w:basedOn w:val="Normal"/>
    <w:rsid w:val="0017058A"/>
    <w:pPr>
      <w:widowControl/>
      <w:numPr>
        <w:numId w:val="4"/>
      </w:numPr>
      <w:spacing w:before="120" w:after="120" w:line="360" w:lineRule="auto"/>
    </w:pPr>
    <w:rPr>
      <w:rFonts w:eastAsia="Calibri"/>
      <w:szCs w:val="22"/>
      <w:lang w:eastAsia="en-US"/>
    </w:rPr>
  </w:style>
  <w:style w:type="paragraph" w:customStyle="1" w:styleId="Dash2">
    <w:name w:val="Dash 2"/>
    <w:basedOn w:val="Normal"/>
    <w:rsid w:val="0017058A"/>
    <w:pPr>
      <w:widowControl/>
      <w:numPr>
        <w:numId w:val="5"/>
      </w:numPr>
      <w:spacing w:before="120" w:after="120" w:line="360" w:lineRule="auto"/>
    </w:pPr>
    <w:rPr>
      <w:rFonts w:eastAsia="Calibri"/>
      <w:szCs w:val="22"/>
      <w:lang w:eastAsia="en-US"/>
    </w:rPr>
  </w:style>
  <w:style w:type="paragraph" w:customStyle="1" w:styleId="Dash3">
    <w:name w:val="Dash 3"/>
    <w:basedOn w:val="Normal"/>
    <w:rsid w:val="0017058A"/>
    <w:pPr>
      <w:widowControl/>
      <w:numPr>
        <w:numId w:val="6"/>
      </w:numPr>
      <w:spacing w:before="120" w:after="120" w:line="360" w:lineRule="auto"/>
    </w:pPr>
    <w:rPr>
      <w:rFonts w:eastAsia="Calibri"/>
      <w:szCs w:val="22"/>
      <w:lang w:eastAsia="en-US"/>
    </w:rPr>
  </w:style>
  <w:style w:type="paragraph" w:customStyle="1" w:styleId="Dash4">
    <w:name w:val="Dash 4"/>
    <w:basedOn w:val="Normal"/>
    <w:rsid w:val="0017058A"/>
    <w:pPr>
      <w:widowControl/>
      <w:numPr>
        <w:numId w:val="7"/>
      </w:numPr>
      <w:spacing w:before="120" w:after="120" w:line="360" w:lineRule="auto"/>
    </w:pPr>
    <w:rPr>
      <w:rFonts w:eastAsia="Calibri"/>
      <w:szCs w:val="22"/>
      <w:lang w:eastAsia="en-US"/>
    </w:rPr>
  </w:style>
  <w:style w:type="paragraph" w:customStyle="1" w:styleId="DashEqual">
    <w:name w:val="Dash Equal"/>
    <w:basedOn w:val="Dash"/>
    <w:rsid w:val="0017058A"/>
    <w:pPr>
      <w:numPr>
        <w:numId w:val="8"/>
      </w:numPr>
      <w:tabs>
        <w:tab w:val="clear" w:pos="567"/>
        <w:tab w:val="num" w:pos="1080"/>
      </w:tabs>
      <w:ind w:left="1080" w:hanging="360"/>
    </w:pPr>
  </w:style>
  <w:style w:type="paragraph" w:customStyle="1" w:styleId="DashEqual1">
    <w:name w:val="Dash Equal 1"/>
    <w:basedOn w:val="Dash1"/>
    <w:rsid w:val="0017058A"/>
    <w:pPr>
      <w:numPr>
        <w:numId w:val="9"/>
      </w:numPr>
      <w:tabs>
        <w:tab w:val="clear" w:pos="1134"/>
        <w:tab w:val="num" w:pos="1440"/>
      </w:tabs>
      <w:ind w:left="1440" w:hanging="360"/>
    </w:pPr>
  </w:style>
  <w:style w:type="paragraph" w:customStyle="1" w:styleId="DashEqual2">
    <w:name w:val="Dash Equal 2"/>
    <w:basedOn w:val="Dash2"/>
    <w:rsid w:val="0017058A"/>
    <w:pPr>
      <w:numPr>
        <w:numId w:val="10"/>
      </w:numPr>
      <w:tabs>
        <w:tab w:val="clear" w:pos="1701"/>
        <w:tab w:val="num" w:pos="1440"/>
      </w:tabs>
      <w:ind w:left="1440" w:hanging="360"/>
    </w:pPr>
  </w:style>
  <w:style w:type="paragraph" w:customStyle="1" w:styleId="DashEqual3">
    <w:name w:val="Dash Equal 3"/>
    <w:basedOn w:val="Dash3"/>
    <w:rsid w:val="0017058A"/>
    <w:pPr>
      <w:numPr>
        <w:numId w:val="11"/>
      </w:numPr>
      <w:tabs>
        <w:tab w:val="clear" w:pos="2268"/>
        <w:tab w:val="num" w:pos="1800"/>
      </w:tabs>
      <w:ind w:left="1800" w:hanging="360"/>
    </w:pPr>
  </w:style>
  <w:style w:type="paragraph" w:customStyle="1" w:styleId="DashEqual4">
    <w:name w:val="Dash Equal 4"/>
    <w:basedOn w:val="Dash4"/>
    <w:rsid w:val="0017058A"/>
    <w:pPr>
      <w:numPr>
        <w:numId w:val="12"/>
      </w:numPr>
      <w:tabs>
        <w:tab w:val="clear" w:pos="2835"/>
        <w:tab w:val="num" w:pos="1800"/>
      </w:tabs>
      <w:ind w:left="1800" w:hanging="360"/>
    </w:pPr>
  </w:style>
  <w:style w:type="character" w:customStyle="1" w:styleId="Marker">
    <w:name w:val="Marker"/>
    <w:basedOn w:val="DefaultParagraphFont"/>
    <w:rsid w:val="0017058A"/>
    <w:rPr>
      <w:color w:val="0000FF"/>
      <w:shd w:val="clear" w:color="auto" w:fill="auto"/>
    </w:rPr>
  </w:style>
  <w:style w:type="character" w:customStyle="1" w:styleId="Marker1">
    <w:name w:val="Marker1"/>
    <w:basedOn w:val="DefaultParagraphFont"/>
    <w:rsid w:val="0017058A"/>
    <w:rPr>
      <w:color w:val="008000"/>
      <w:shd w:val="clear" w:color="auto" w:fill="auto"/>
    </w:rPr>
  </w:style>
  <w:style w:type="paragraph" w:customStyle="1" w:styleId="HeadingLeft">
    <w:name w:val="Heading Left"/>
    <w:basedOn w:val="Normal"/>
    <w:next w:val="Normal"/>
    <w:rsid w:val="0017058A"/>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rsid w:val="0017058A"/>
    <w:pPr>
      <w:numPr>
        <w:numId w:val="22"/>
      </w:numPr>
      <w:tabs>
        <w:tab w:val="clear" w:pos="567"/>
        <w:tab w:val="num" w:pos="1800"/>
      </w:tabs>
      <w:ind w:left="1800" w:hanging="360"/>
    </w:pPr>
  </w:style>
  <w:style w:type="paragraph" w:customStyle="1" w:styleId="Heading123">
    <w:name w:val="Heading 123"/>
    <w:basedOn w:val="HeadingLeft"/>
    <w:next w:val="Normal"/>
    <w:rsid w:val="0017058A"/>
    <w:pPr>
      <w:numPr>
        <w:numId w:val="21"/>
      </w:numPr>
      <w:tabs>
        <w:tab w:val="clear" w:pos="567"/>
        <w:tab w:val="num" w:pos="1800"/>
      </w:tabs>
      <w:ind w:left="1800" w:hanging="360"/>
    </w:pPr>
  </w:style>
  <w:style w:type="paragraph" w:customStyle="1" w:styleId="HeadingABC">
    <w:name w:val="Heading ABC"/>
    <w:basedOn w:val="HeadingLeft"/>
    <w:next w:val="Normal"/>
    <w:rsid w:val="0017058A"/>
    <w:pPr>
      <w:numPr>
        <w:numId w:val="20"/>
      </w:numPr>
      <w:tabs>
        <w:tab w:val="clear" w:pos="567"/>
        <w:tab w:val="num" w:pos="1440"/>
      </w:tabs>
      <w:ind w:left="1440" w:hanging="360"/>
    </w:pPr>
  </w:style>
  <w:style w:type="paragraph" w:customStyle="1" w:styleId="HeadingCentered">
    <w:name w:val="Heading Centered"/>
    <w:basedOn w:val="HeadingLeft"/>
    <w:next w:val="Normal"/>
    <w:rsid w:val="0017058A"/>
    <w:pPr>
      <w:jc w:val="center"/>
    </w:pPr>
  </w:style>
  <w:style w:type="paragraph" w:customStyle="1" w:styleId="Jardin">
    <w:name w:val="Jardin"/>
    <w:basedOn w:val="Normal"/>
    <w:rsid w:val="0017058A"/>
    <w:pPr>
      <w:widowControl/>
      <w:spacing w:before="200"/>
      <w:jc w:val="center"/>
    </w:pPr>
    <w:rPr>
      <w:rFonts w:eastAsia="Calibri"/>
      <w:szCs w:val="22"/>
      <w:lang w:eastAsia="en-US"/>
    </w:rPr>
  </w:style>
  <w:style w:type="paragraph" w:customStyle="1" w:styleId="Amendment">
    <w:name w:val="Amendment"/>
    <w:basedOn w:val="Normal"/>
    <w:next w:val="Normal"/>
    <w:rsid w:val="0017058A"/>
    <w:pPr>
      <w:widowControl/>
      <w:spacing w:before="120" w:after="120" w:line="360" w:lineRule="auto"/>
    </w:pPr>
    <w:rPr>
      <w:rFonts w:eastAsia="Calibri"/>
      <w:i/>
      <w:szCs w:val="22"/>
      <w:u w:val="single"/>
      <w:lang w:eastAsia="en-US"/>
    </w:rPr>
  </w:style>
  <w:style w:type="paragraph" w:customStyle="1" w:styleId="AmendmentList">
    <w:name w:val="Amendment List"/>
    <w:basedOn w:val="Normal"/>
    <w:rsid w:val="0017058A"/>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rsid w:val="0017058A"/>
    <w:pPr>
      <w:widowControl/>
      <w:spacing w:before="120" w:after="480"/>
      <w:contextualSpacing/>
    </w:pPr>
    <w:rPr>
      <w:rFonts w:eastAsia="Calibri"/>
      <w:szCs w:val="22"/>
      <w:lang w:eastAsia="en-US"/>
    </w:rPr>
  </w:style>
  <w:style w:type="paragraph" w:customStyle="1" w:styleId="ReplyBold">
    <w:name w:val="Reply Bold"/>
    <w:basedOn w:val="ReplyRE"/>
    <w:next w:val="Normal"/>
    <w:rsid w:val="0017058A"/>
    <w:rPr>
      <w:b/>
    </w:rPr>
  </w:style>
  <w:style w:type="paragraph" w:customStyle="1" w:styleId="Annex">
    <w:name w:val="Annex"/>
    <w:basedOn w:val="Normal"/>
    <w:next w:val="Normal"/>
    <w:rsid w:val="0017058A"/>
    <w:pPr>
      <w:widowControl/>
      <w:spacing w:before="120" w:after="120" w:line="360" w:lineRule="auto"/>
      <w:jc w:val="right"/>
    </w:pPr>
    <w:rPr>
      <w:rFonts w:eastAsia="Calibri"/>
      <w:b/>
      <w:szCs w:val="22"/>
      <w:u w:val="single"/>
      <w:lang w:eastAsia="en-US"/>
    </w:rPr>
  </w:style>
  <w:style w:type="paragraph" w:customStyle="1" w:styleId="Sign">
    <w:name w:val="Sign"/>
    <w:basedOn w:val="Normal"/>
    <w:rsid w:val="0017058A"/>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rsid w:val="0017058A"/>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basedOn w:val="DefaultParagraphFont"/>
    <w:rsid w:val="0017058A"/>
    <w:rPr>
      <w:rFonts w:ascii="Times New Roman" w:hAnsi="Times New Roman" w:cs="Times New Roman"/>
      <w:b/>
      <w:sz w:val="24"/>
      <w:shd w:val="clear" w:color="auto" w:fill="CCCCCC"/>
    </w:rPr>
  </w:style>
  <w:style w:type="paragraph" w:customStyle="1" w:styleId="NormalCompact">
    <w:name w:val="Normal Compact"/>
    <w:basedOn w:val="Normal"/>
    <w:next w:val="Normal"/>
    <w:rsid w:val="0017058A"/>
    <w:pPr>
      <w:widowControl/>
      <w:spacing w:before="120" w:after="120"/>
    </w:pPr>
    <w:rPr>
      <w:rFonts w:eastAsia="Calibri"/>
      <w:szCs w:val="22"/>
      <w:lang w:eastAsia="en-US"/>
    </w:rPr>
  </w:style>
  <w:style w:type="paragraph" w:styleId="EndnoteText">
    <w:name w:val="endnote text"/>
    <w:basedOn w:val="Normal"/>
    <w:link w:val="EndnoteTextChar"/>
    <w:uiPriority w:val="99"/>
    <w:unhideWhenUsed/>
    <w:rsid w:val="0017058A"/>
    <w:pPr>
      <w:widowControl/>
    </w:pPr>
    <w:rPr>
      <w:rFonts w:eastAsia="Calibri"/>
      <w:sz w:val="20"/>
      <w:lang w:eastAsia="en-US"/>
    </w:rPr>
  </w:style>
  <w:style w:type="character" w:customStyle="1" w:styleId="EndnoteTextChar">
    <w:name w:val="Endnote Text Char"/>
    <w:basedOn w:val="DefaultParagraphFont"/>
    <w:link w:val="EndnoteText"/>
    <w:uiPriority w:val="99"/>
    <w:rsid w:val="0017058A"/>
    <w:rPr>
      <w:rFonts w:eastAsia="Calibri"/>
      <w:lang w:val="ga-IE" w:eastAsia="en-US"/>
    </w:rPr>
  </w:style>
  <w:style w:type="character" w:styleId="EndnoteReference">
    <w:name w:val="endnote reference"/>
    <w:basedOn w:val="DefaultParagraphFont"/>
    <w:uiPriority w:val="99"/>
    <w:unhideWhenUsed/>
    <w:rsid w:val="0017058A"/>
    <w:rPr>
      <w:vertAlign w:val="superscript"/>
    </w:rPr>
  </w:style>
  <w:style w:type="paragraph" w:customStyle="1" w:styleId="HeaderCouncilLarge">
    <w:name w:val="Header Council Large"/>
    <w:basedOn w:val="Normal"/>
    <w:link w:val="HeaderCouncilLargeChar"/>
    <w:rsid w:val="0017058A"/>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link w:val="TechnicalBlock"/>
    <w:rsid w:val="0017058A"/>
    <w:rPr>
      <w:rFonts w:eastAsia="Calibri"/>
      <w:sz w:val="24"/>
      <w:szCs w:val="22"/>
      <w:lang w:val="ga-IE" w:eastAsia="en-US"/>
    </w:rPr>
  </w:style>
  <w:style w:type="character" w:customStyle="1" w:styleId="HeaderCouncilLargeChar">
    <w:name w:val="Header Council Large Char"/>
    <w:basedOn w:val="TechnicalBlockChar"/>
    <w:link w:val="HeaderCouncilLarge"/>
    <w:rsid w:val="0017058A"/>
    <w:rPr>
      <w:rFonts w:eastAsia="Calibri"/>
      <w:sz w:val="2"/>
      <w:szCs w:val="22"/>
      <w:lang w:val="ga-IE" w:eastAsia="en-US"/>
    </w:rPr>
  </w:style>
  <w:style w:type="paragraph" w:customStyle="1" w:styleId="FooterText">
    <w:name w:val="Footer Text"/>
    <w:basedOn w:val="Normal"/>
    <w:rsid w:val="0017058A"/>
    <w:pPr>
      <w:widowControl/>
    </w:pPr>
    <w:rPr>
      <w:szCs w:val="24"/>
      <w:lang w:eastAsia="en-US"/>
    </w:rPr>
  </w:style>
  <w:style w:type="character" w:styleId="PlaceholderText">
    <w:name w:val="Placeholder Text"/>
    <w:basedOn w:val="DefaultParagraphFont"/>
    <w:uiPriority w:val="99"/>
    <w:semiHidden/>
    <w:rsid w:val="0017058A"/>
    <w:rPr>
      <w:color w:val="808080"/>
    </w:rPr>
  </w:style>
  <w:style w:type="paragraph" w:styleId="TOC4">
    <w:name w:val="toc 4"/>
    <w:basedOn w:val="Normal"/>
    <w:next w:val="Normal"/>
    <w:uiPriority w:val="39"/>
    <w:unhideWhenUsed/>
    <w:rsid w:val="0017058A"/>
    <w:pPr>
      <w:widowControl/>
      <w:tabs>
        <w:tab w:val="right" w:leader="dot" w:pos="9071"/>
      </w:tabs>
      <w:spacing w:before="60" w:after="120" w:line="360" w:lineRule="auto"/>
      <w:ind w:left="850" w:hanging="850"/>
    </w:pPr>
    <w:rPr>
      <w:rFonts w:eastAsia="Calibri"/>
      <w:szCs w:val="22"/>
      <w:lang w:eastAsia="en-US"/>
    </w:rPr>
  </w:style>
  <w:style w:type="paragraph" w:styleId="TOC5">
    <w:name w:val="toc 5"/>
    <w:basedOn w:val="Normal"/>
    <w:next w:val="Normal"/>
    <w:uiPriority w:val="39"/>
    <w:unhideWhenUsed/>
    <w:rsid w:val="0017058A"/>
    <w:pPr>
      <w:widowControl/>
      <w:tabs>
        <w:tab w:val="right" w:leader="dot" w:pos="9071"/>
      </w:tabs>
      <w:spacing w:before="300" w:after="120" w:line="360" w:lineRule="auto"/>
    </w:pPr>
    <w:rPr>
      <w:rFonts w:eastAsia="Calibri"/>
      <w:szCs w:val="22"/>
      <w:lang w:eastAsia="en-US"/>
    </w:rPr>
  </w:style>
  <w:style w:type="paragraph" w:styleId="TOC6">
    <w:name w:val="toc 6"/>
    <w:basedOn w:val="Normal"/>
    <w:next w:val="Normal"/>
    <w:uiPriority w:val="39"/>
    <w:unhideWhenUsed/>
    <w:rsid w:val="0017058A"/>
    <w:pPr>
      <w:widowControl/>
      <w:tabs>
        <w:tab w:val="right" w:leader="dot" w:pos="9071"/>
      </w:tabs>
      <w:spacing w:before="240" w:after="120" w:line="360" w:lineRule="auto"/>
    </w:pPr>
    <w:rPr>
      <w:rFonts w:eastAsia="Calibri"/>
      <w:szCs w:val="22"/>
      <w:lang w:eastAsia="en-US"/>
    </w:rPr>
  </w:style>
  <w:style w:type="paragraph" w:styleId="TOC7">
    <w:name w:val="toc 7"/>
    <w:basedOn w:val="Normal"/>
    <w:next w:val="Normal"/>
    <w:uiPriority w:val="39"/>
    <w:unhideWhenUsed/>
    <w:rsid w:val="0017058A"/>
    <w:pPr>
      <w:widowControl/>
      <w:tabs>
        <w:tab w:val="right" w:leader="dot" w:pos="9071"/>
      </w:tabs>
      <w:spacing w:before="180" w:after="120" w:line="360" w:lineRule="auto"/>
    </w:pPr>
    <w:rPr>
      <w:rFonts w:eastAsia="Calibri"/>
      <w:szCs w:val="22"/>
      <w:lang w:eastAsia="en-US"/>
    </w:rPr>
  </w:style>
  <w:style w:type="paragraph" w:styleId="TOC8">
    <w:name w:val="toc 8"/>
    <w:basedOn w:val="Normal"/>
    <w:next w:val="Normal"/>
    <w:uiPriority w:val="39"/>
    <w:unhideWhenUsed/>
    <w:rsid w:val="0017058A"/>
    <w:pPr>
      <w:widowControl/>
      <w:tabs>
        <w:tab w:val="right" w:leader="dot" w:pos="9071"/>
      </w:tabs>
      <w:spacing w:before="120" w:after="120" w:line="360" w:lineRule="auto"/>
    </w:pPr>
    <w:rPr>
      <w:rFonts w:eastAsia="Calibri"/>
      <w:szCs w:val="22"/>
      <w:lang w:eastAsia="en-US"/>
    </w:rPr>
  </w:style>
  <w:style w:type="paragraph" w:styleId="TOC9">
    <w:name w:val="toc 9"/>
    <w:basedOn w:val="Normal"/>
    <w:next w:val="Normal"/>
    <w:uiPriority w:val="39"/>
    <w:unhideWhenUsed/>
    <w:rsid w:val="0017058A"/>
    <w:pPr>
      <w:widowControl/>
      <w:tabs>
        <w:tab w:val="right" w:leader="dot" w:pos="9071"/>
      </w:tabs>
      <w:spacing w:before="120" w:after="120" w:line="360" w:lineRule="auto"/>
    </w:pPr>
    <w:rPr>
      <w:rFonts w:eastAsia="Calibri"/>
      <w:szCs w:val="22"/>
      <w:lang w:eastAsia="en-US"/>
    </w:rPr>
  </w:style>
  <w:style w:type="paragraph" w:customStyle="1" w:styleId="Text7">
    <w:name w:val="Text 7"/>
    <w:basedOn w:val="Normal"/>
    <w:rsid w:val="0017058A"/>
    <w:pPr>
      <w:widowControl/>
      <w:spacing w:before="120" w:after="120" w:line="360" w:lineRule="auto"/>
      <w:ind w:left="4252"/>
    </w:pPr>
    <w:rPr>
      <w:rFonts w:eastAsia="Calibri"/>
      <w:szCs w:val="22"/>
      <w:lang w:eastAsia="en-US"/>
    </w:rPr>
  </w:style>
  <w:style w:type="paragraph" w:customStyle="1" w:styleId="Text8">
    <w:name w:val="Text 8"/>
    <w:basedOn w:val="Normal"/>
    <w:rsid w:val="0017058A"/>
    <w:pPr>
      <w:widowControl/>
      <w:spacing w:before="120" w:after="120" w:line="360" w:lineRule="auto"/>
      <w:ind w:left="4819"/>
    </w:pPr>
    <w:rPr>
      <w:rFonts w:eastAsia="Calibri"/>
      <w:szCs w:val="22"/>
      <w:lang w:eastAsia="en-US"/>
    </w:rPr>
  </w:style>
  <w:style w:type="paragraph" w:customStyle="1" w:styleId="Text9">
    <w:name w:val="Text 9"/>
    <w:basedOn w:val="Normal"/>
    <w:rsid w:val="0017058A"/>
    <w:pPr>
      <w:widowControl/>
      <w:spacing w:before="120" w:after="120" w:line="360" w:lineRule="auto"/>
      <w:ind w:left="5386"/>
    </w:pPr>
    <w:rPr>
      <w:rFonts w:eastAsia="Calibri"/>
      <w:szCs w:val="22"/>
      <w:lang w:eastAsia="en-US"/>
    </w:rPr>
  </w:style>
  <w:style w:type="paragraph" w:customStyle="1" w:styleId="Text10">
    <w:name w:val="Text 10"/>
    <w:basedOn w:val="Normal"/>
    <w:rsid w:val="0017058A"/>
    <w:pPr>
      <w:widowControl/>
      <w:spacing w:before="120" w:after="120" w:line="360" w:lineRule="auto"/>
      <w:ind w:left="5953"/>
    </w:pPr>
    <w:rPr>
      <w:rFonts w:eastAsia="Calibri"/>
      <w:szCs w:val="22"/>
      <w:lang w:eastAsia="en-US"/>
    </w:rPr>
  </w:style>
  <w:style w:type="paragraph" w:customStyle="1" w:styleId="NormalLeft">
    <w:name w:val="Normal Left"/>
    <w:basedOn w:val="Normal"/>
    <w:rsid w:val="0017058A"/>
    <w:pPr>
      <w:widowControl/>
      <w:spacing w:before="120" w:after="120" w:line="360" w:lineRule="auto"/>
    </w:pPr>
    <w:rPr>
      <w:rFonts w:eastAsia="Calibri"/>
      <w:szCs w:val="22"/>
      <w:lang w:eastAsia="en-US"/>
    </w:rPr>
  </w:style>
  <w:style w:type="paragraph" w:customStyle="1" w:styleId="QuotedText">
    <w:name w:val="Quoted Text"/>
    <w:basedOn w:val="Normal"/>
    <w:rsid w:val="0017058A"/>
    <w:pPr>
      <w:widowControl/>
      <w:spacing w:before="120" w:after="120" w:line="360" w:lineRule="auto"/>
      <w:ind w:left="1417"/>
    </w:pPr>
    <w:rPr>
      <w:rFonts w:eastAsia="Calibri"/>
      <w:szCs w:val="22"/>
      <w:lang w:eastAsia="en-US"/>
    </w:rPr>
  </w:style>
  <w:style w:type="paragraph" w:customStyle="1" w:styleId="Point0">
    <w:name w:val="Point 0"/>
    <w:basedOn w:val="Normal"/>
    <w:rsid w:val="0017058A"/>
    <w:pPr>
      <w:widowControl/>
      <w:spacing w:before="120" w:after="120" w:line="360" w:lineRule="auto"/>
      <w:ind w:left="850" w:hanging="850"/>
    </w:pPr>
    <w:rPr>
      <w:rFonts w:eastAsia="Calibri"/>
      <w:szCs w:val="22"/>
      <w:lang w:eastAsia="en-US"/>
    </w:rPr>
  </w:style>
  <w:style w:type="paragraph" w:customStyle="1" w:styleId="Point1">
    <w:name w:val="Point 1"/>
    <w:basedOn w:val="Normal"/>
    <w:rsid w:val="0017058A"/>
    <w:pPr>
      <w:widowControl/>
      <w:spacing w:before="120" w:after="120" w:line="360" w:lineRule="auto"/>
      <w:ind w:left="1417" w:hanging="567"/>
    </w:pPr>
    <w:rPr>
      <w:rFonts w:eastAsia="Calibri"/>
      <w:szCs w:val="22"/>
      <w:lang w:eastAsia="en-US"/>
    </w:rPr>
  </w:style>
  <w:style w:type="paragraph" w:customStyle="1" w:styleId="Point2">
    <w:name w:val="Point 2"/>
    <w:basedOn w:val="Normal"/>
    <w:rsid w:val="0017058A"/>
    <w:pPr>
      <w:widowControl/>
      <w:spacing w:before="120" w:after="120" w:line="360" w:lineRule="auto"/>
      <w:ind w:left="1984" w:hanging="567"/>
    </w:pPr>
    <w:rPr>
      <w:rFonts w:eastAsia="Calibri"/>
      <w:szCs w:val="22"/>
      <w:lang w:eastAsia="en-US"/>
    </w:rPr>
  </w:style>
  <w:style w:type="paragraph" w:customStyle="1" w:styleId="Point3">
    <w:name w:val="Point 3"/>
    <w:basedOn w:val="Normal"/>
    <w:rsid w:val="0017058A"/>
    <w:pPr>
      <w:widowControl/>
      <w:spacing w:before="120" w:after="120" w:line="360" w:lineRule="auto"/>
      <w:ind w:left="2551" w:hanging="567"/>
    </w:pPr>
    <w:rPr>
      <w:rFonts w:eastAsia="Calibri"/>
      <w:szCs w:val="22"/>
      <w:lang w:eastAsia="en-US"/>
    </w:rPr>
  </w:style>
  <w:style w:type="paragraph" w:customStyle="1" w:styleId="Point4">
    <w:name w:val="Point 4"/>
    <w:basedOn w:val="Normal"/>
    <w:rsid w:val="0017058A"/>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17058A"/>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17058A"/>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17058A"/>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17058A"/>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17058A"/>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17058A"/>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17058A"/>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17058A"/>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17058A"/>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17058A"/>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17058A"/>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17058A"/>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17058A"/>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17058A"/>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17058A"/>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17058A"/>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17058A"/>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17058A"/>
    <w:pPr>
      <w:widowControl/>
      <w:numPr>
        <w:numId w:val="23"/>
      </w:numPr>
      <w:tabs>
        <w:tab w:val="clear" w:pos="850"/>
        <w:tab w:val="num" w:pos="1134"/>
      </w:tabs>
      <w:spacing w:before="120" w:after="120" w:line="360" w:lineRule="auto"/>
      <w:ind w:left="1134" w:hanging="567"/>
    </w:pPr>
    <w:rPr>
      <w:rFonts w:eastAsia="Calibri"/>
      <w:szCs w:val="22"/>
      <w:lang w:eastAsia="en-US"/>
    </w:rPr>
  </w:style>
  <w:style w:type="paragraph" w:customStyle="1" w:styleId="Tiret1">
    <w:name w:val="Tiret 1"/>
    <w:basedOn w:val="Normal"/>
    <w:rsid w:val="0017058A"/>
    <w:pPr>
      <w:widowControl/>
      <w:numPr>
        <w:numId w:val="24"/>
      </w:numPr>
      <w:tabs>
        <w:tab w:val="clear" w:pos="1417"/>
        <w:tab w:val="num" w:pos="1701"/>
      </w:tabs>
      <w:spacing w:before="120" w:after="120" w:line="360" w:lineRule="auto"/>
      <w:ind w:left="1701"/>
    </w:pPr>
    <w:rPr>
      <w:rFonts w:eastAsia="Calibri"/>
      <w:szCs w:val="22"/>
      <w:lang w:eastAsia="en-US"/>
    </w:rPr>
  </w:style>
  <w:style w:type="paragraph" w:customStyle="1" w:styleId="Tiret2">
    <w:name w:val="Tiret 2"/>
    <w:basedOn w:val="Normal"/>
    <w:rsid w:val="0017058A"/>
    <w:pPr>
      <w:widowControl/>
      <w:numPr>
        <w:numId w:val="25"/>
      </w:numPr>
      <w:tabs>
        <w:tab w:val="clear" w:pos="1984"/>
        <w:tab w:val="num" w:pos="2268"/>
      </w:tabs>
      <w:spacing w:before="120" w:after="120" w:line="360" w:lineRule="auto"/>
      <w:ind w:left="2268"/>
    </w:pPr>
    <w:rPr>
      <w:rFonts w:eastAsia="Calibri"/>
      <w:szCs w:val="22"/>
      <w:lang w:eastAsia="en-US"/>
    </w:rPr>
  </w:style>
  <w:style w:type="paragraph" w:customStyle="1" w:styleId="Tiret3">
    <w:name w:val="Tiret 3"/>
    <w:basedOn w:val="Normal"/>
    <w:rsid w:val="0017058A"/>
    <w:pPr>
      <w:widowControl/>
      <w:numPr>
        <w:numId w:val="26"/>
      </w:numPr>
      <w:tabs>
        <w:tab w:val="clear" w:pos="2551"/>
        <w:tab w:val="num" w:pos="2835"/>
      </w:tabs>
      <w:spacing w:before="120" w:after="120" w:line="360" w:lineRule="auto"/>
      <w:ind w:left="2835"/>
    </w:pPr>
    <w:rPr>
      <w:rFonts w:eastAsia="Calibri"/>
      <w:szCs w:val="22"/>
      <w:lang w:eastAsia="en-US"/>
    </w:rPr>
  </w:style>
  <w:style w:type="paragraph" w:customStyle="1" w:styleId="Tiret4">
    <w:name w:val="Tiret 4"/>
    <w:basedOn w:val="Normal"/>
    <w:rsid w:val="0017058A"/>
    <w:pPr>
      <w:widowControl/>
      <w:numPr>
        <w:numId w:val="27"/>
      </w:numPr>
      <w:tabs>
        <w:tab w:val="clear" w:pos="3118"/>
        <w:tab w:val="num" w:pos="567"/>
      </w:tabs>
      <w:spacing w:before="120" w:after="120" w:line="360" w:lineRule="auto"/>
      <w:ind w:left="567"/>
    </w:pPr>
    <w:rPr>
      <w:rFonts w:eastAsia="Calibri"/>
      <w:szCs w:val="22"/>
      <w:lang w:eastAsia="en-US"/>
    </w:rPr>
  </w:style>
  <w:style w:type="paragraph" w:customStyle="1" w:styleId="Tiret5">
    <w:name w:val="Tiret 5"/>
    <w:basedOn w:val="Normal"/>
    <w:rsid w:val="0017058A"/>
    <w:pPr>
      <w:widowControl/>
      <w:numPr>
        <w:numId w:val="28"/>
      </w:numPr>
      <w:tabs>
        <w:tab w:val="clear" w:pos="3685"/>
        <w:tab w:val="num" w:pos="1134"/>
      </w:tabs>
      <w:spacing w:before="120" w:after="120" w:line="360" w:lineRule="auto"/>
      <w:ind w:left="1134"/>
    </w:pPr>
    <w:rPr>
      <w:rFonts w:eastAsia="Calibri"/>
      <w:szCs w:val="22"/>
      <w:lang w:eastAsia="en-US"/>
    </w:rPr>
  </w:style>
  <w:style w:type="paragraph" w:customStyle="1" w:styleId="Tiret6">
    <w:name w:val="Tiret 6"/>
    <w:basedOn w:val="Normal"/>
    <w:rsid w:val="0017058A"/>
    <w:pPr>
      <w:widowControl/>
      <w:numPr>
        <w:numId w:val="29"/>
      </w:numPr>
      <w:tabs>
        <w:tab w:val="clear" w:pos="4252"/>
        <w:tab w:val="num" w:pos="1701"/>
      </w:tabs>
      <w:spacing w:before="120" w:after="120" w:line="360" w:lineRule="auto"/>
      <w:ind w:left="1701"/>
    </w:pPr>
    <w:rPr>
      <w:rFonts w:eastAsia="Calibri"/>
      <w:szCs w:val="22"/>
      <w:lang w:eastAsia="en-US"/>
    </w:rPr>
  </w:style>
  <w:style w:type="paragraph" w:customStyle="1" w:styleId="Tiret7">
    <w:name w:val="Tiret 7"/>
    <w:basedOn w:val="Normal"/>
    <w:rsid w:val="0017058A"/>
    <w:pPr>
      <w:widowControl/>
      <w:numPr>
        <w:numId w:val="30"/>
      </w:numPr>
      <w:tabs>
        <w:tab w:val="clear" w:pos="4819"/>
        <w:tab w:val="num" w:pos="2268"/>
      </w:tabs>
      <w:spacing w:before="120" w:after="120" w:line="360" w:lineRule="auto"/>
      <w:ind w:left="2268"/>
    </w:pPr>
    <w:rPr>
      <w:rFonts w:eastAsia="Calibri"/>
      <w:szCs w:val="22"/>
      <w:lang w:eastAsia="en-US"/>
    </w:rPr>
  </w:style>
  <w:style w:type="paragraph" w:customStyle="1" w:styleId="Tiret8">
    <w:name w:val="Tiret 8"/>
    <w:basedOn w:val="Normal"/>
    <w:rsid w:val="0017058A"/>
    <w:pPr>
      <w:widowControl/>
      <w:numPr>
        <w:numId w:val="31"/>
      </w:numPr>
      <w:tabs>
        <w:tab w:val="clear" w:pos="5386"/>
        <w:tab w:val="num" w:pos="2835"/>
      </w:tabs>
      <w:spacing w:before="120" w:after="120" w:line="360" w:lineRule="auto"/>
      <w:ind w:left="2835"/>
    </w:pPr>
    <w:rPr>
      <w:rFonts w:eastAsia="Calibri"/>
      <w:szCs w:val="22"/>
      <w:lang w:eastAsia="en-US"/>
    </w:rPr>
  </w:style>
  <w:style w:type="paragraph" w:customStyle="1" w:styleId="NumPar1">
    <w:name w:val="NumPar 1"/>
    <w:basedOn w:val="Normal"/>
    <w:next w:val="Text1"/>
    <w:rsid w:val="0017058A"/>
    <w:pPr>
      <w:widowControl/>
      <w:numPr>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2">
    <w:name w:val="NumPar 2"/>
    <w:basedOn w:val="Normal"/>
    <w:next w:val="Text1"/>
    <w:rsid w:val="0017058A"/>
    <w:pPr>
      <w:widowControl/>
      <w:numPr>
        <w:ilvl w:val="1"/>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3">
    <w:name w:val="NumPar 3"/>
    <w:basedOn w:val="Normal"/>
    <w:next w:val="Text1"/>
    <w:rsid w:val="0017058A"/>
    <w:pPr>
      <w:widowControl/>
      <w:numPr>
        <w:ilvl w:val="2"/>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4">
    <w:name w:val="NumPar 4"/>
    <w:basedOn w:val="Normal"/>
    <w:next w:val="Text1"/>
    <w:rsid w:val="0017058A"/>
    <w:pPr>
      <w:widowControl/>
      <w:numPr>
        <w:ilvl w:val="3"/>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5">
    <w:name w:val="NumPar 5"/>
    <w:basedOn w:val="Normal"/>
    <w:next w:val="Text2"/>
    <w:rsid w:val="0017058A"/>
    <w:pPr>
      <w:widowControl/>
      <w:numPr>
        <w:ilvl w:val="4"/>
        <w:numId w:val="32"/>
      </w:numPr>
      <w:tabs>
        <w:tab w:val="num" w:pos="567"/>
        <w:tab w:val="left" w:pos="1417"/>
      </w:tabs>
      <w:spacing w:before="120" w:after="120" w:line="360" w:lineRule="auto"/>
      <w:ind w:left="567" w:hanging="567"/>
    </w:pPr>
    <w:rPr>
      <w:rFonts w:eastAsia="Calibri"/>
      <w:szCs w:val="22"/>
      <w:lang w:eastAsia="en-US"/>
    </w:rPr>
  </w:style>
  <w:style w:type="paragraph" w:customStyle="1" w:styleId="NumPar6">
    <w:name w:val="NumPar 6"/>
    <w:basedOn w:val="Normal"/>
    <w:next w:val="Text2"/>
    <w:rsid w:val="0017058A"/>
    <w:pPr>
      <w:widowControl/>
      <w:numPr>
        <w:ilvl w:val="5"/>
        <w:numId w:val="32"/>
      </w:numPr>
      <w:tabs>
        <w:tab w:val="num" w:pos="567"/>
        <w:tab w:val="left" w:pos="1417"/>
      </w:tabs>
      <w:spacing w:before="120" w:after="120" w:line="360" w:lineRule="auto"/>
      <w:ind w:left="567" w:hanging="567"/>
    </w:pPr>
    <w:rPr>
      <w:rFonts w:eastAsia="Calibri"/>
      <w:szCs w:val="22"/>
      <w:lang w:eastAsia="en-US"/>
    </w:rPr>
  </w:style>
  <w:style w:type="paragraph" w:customStyle="1" w:styleId="NumPar7">
    <w:name w:val="NumPar 7"/>
    <w:basedOn w:val="Normal"/>
    <w:next w:val="Text2"/>
    <w:rsid w:val="0017058A"/>
    <w:pPr>
      <w:widowControl/>
      <w:numPr>
        <w:ilvl w:val="6"/>
        <w:numId w:val="32"/>
      </w:numPr>
      <w:tabs>
        <w:tab w:val="num" w:pos="567"/>
        <w:tab w:val="left" w:pos="1417"/>
      </w:tabs>
      <w:spacing w:before="120" w:after="120" w:line="360" w:lineRule="auto"/>
      <w:ind w:left="567" w:hanging="567"/>
    </w:pPr>
    <w:rPr>
      <w:rFonts w:eastAsia="Calibri"/>
      <w:szCs w:val="22"/>
      <w:lang w:eastAsia="en-US"/>
    </w:rPr>
  </w:style>
  <w:style w:type="paragraph" w:customStyle="1" w:styleId="ManualNumPar1">
    <w:name w:val="Manual NumPar 1"/>
    <w:basedOn w:val="Normal"/>
    <w:next w:val="Text1"/>
    <w:rsid w:val="0017058A"/>
    <w:pPr>
      <w:widowControl/>
      <w:spacing w:before="120" w:after="120" w:line="360" w:lineRule="auto"/>
      <w:ind w:left="850" w:hanging="850"/>
    </w:pPr>
    <w:rPr>
      <w:rFonts w:eastAsia="Calibri"/>
      <w:szCs w:val="22"/>
      <w:lang w:eastAsia="en-US"/>
    </w:rPr>
  </w:style>
  <w:style w:type="paragraph" w:customStyle="1" w:styleId="ManualNumPar2">
    <w:name w:val="Manual NumPar 2"/>
    <w:basedOn w:val="Normal"/>
    <w:next w:val="Text1"/>
    <w:rsid w:val="0017058A"/>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17058A"/>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17058A"/>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17058A"/>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17058A"/>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17058A"/>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17058A"/>
    <w:pPr>
      <w:widowControl/>
      <w:spacing w:before="120" w:after="120" w:line="360" w:lineRule="auto"/>
      <w:ind w:left="1417" w:hanging="567"/>
    </w:pPr>
    <w:rPr>
      <w:rFonts w:eastAsia="Calibri"/>
      <w:szCs w:val="22"/>
      <w:lang w:eastAsia="en-US"/>
    </w:rPr>
  </w:style>
  <w:style w:type="paragraph" w:customStyle="1" w:styleId="ManualHeading1">
    <w:name w:val="Manual Heading 1"/>
    <w:basedOn w:val="Normal"/>
    <w:next w:val="Text1"/>
    <w:rsid w:val="0017058A"/>
    <w:pPr>
      <w:keepNext/>
      <w:widowControl/>
      <w:tabs>
        <w:tab w:val="left" w:pos="850"/>
      </w:tabs>
      <w:spacing w:before="360" w:after="120" w:line="360" w:lineRule="auto"/>
      <w:ind w:left="850" w:hanging="850"/>
      <w:outlineLvl w:val="0"/>
    </w:pPr>
    <w:rPr>
      <w:rFonts w:eastAsia="Calibri"/>
      <w:b/>
      <w:smallCaps/>
      <w:szCs w:val="22"/>
      <w:lang w:eastAsia="en-US"/>
    </w:rPr>
  </w:style>
  <w:style w:type="paragraph" w:customStyle="1" w:styleId="ManualHeading2">
    <w:name w:val="Manual Heading 2"/>
    <w:basedOn w:val="Normal"/>
    <w:next w:val="Text1"/>
    <w:rsid w:val="0017058A"/>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17058A"/>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17058A"/>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17058A"/>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17058A"/>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17058A"/>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ChapterTitle">
    <w:name w:val="ChapterTitle"/>
    <w:basedOn w:val="Normal"/>
    <w:next w:val="Normal"/>
    <w:rsid w:val="0017058A"/>
    <w:pPr>
      <w:keepNext/>
      <w:widowControl/>
      <w:spacing w:before="120" w:after="360" w:line="360" w:lineRule="auto"/>
      <w:jc w:val="center"/>
    </w:pPr>
    <w:rPr>
      <w:rFonts w:eastAsia="Calibri"/>
      <w:b/>
      <w:sz w:val="32"/>
      <w:szCs w:val="22"/>
      <w:lang w:eastAsia="en-US"/>
    </w:rPr>
  </w:style>
  <w:style w:type="paragraph" w:customStyle="1" w:styleId="PartTitle">
    <w:name w:val="PartTitle"/>
    <w:basedOn w:val="Normal"/>
    <w:next w:val="ChapterTitle"/>
    <w:rsid w:val="0017058A"/>
    <w:pPr>
      <w:keepNext/>
      <w:pageBreakBefore/>
      <w:widowControl/>
      <w:spacing w:before="120" w:after="360" w:line="360" w:lineRule="auto"/>
      <w:jc w:val="center"/>
    </w:pPr>
    <w:rPr>
      <w:rFonts w:eastAsia="Calibri"/>
      <w:b/>
      <w:sz w:val="36"/>
      <w:szCs w:val="22"/>
      <w:lang w:eastAsia="en-US"/>
    </w:rPr>
  </w:style>
  <w:style w:type="paragraph" w:customStyle="1" w:styleId="SectionTitle">
    <w:name w:val="SectionTitle"/>
    <w:basedOn w:val="Normal"/>
    <w:next w:val="Heading1"/>
    <w:rsid w:val="0017058A"/>
    <w:pPr>
      <w:keepNext/>
      <w:widowControl/>
      <w:spacing w:before="120" w:after="360" w:line="360" w:lineRule="auto"/>
      <w:jc w:val="center"/>
    </w:pPr>
    <w:rPr>
      <w:rFonts w:eastAsia="Calibri"/>
      <w:b/>
      <w:smallCaps/>
      <w:sz w:val="28"/>
      <w:szCs w:val="22"/>
      <w:lang w:eastAsia="en-US"/>
    </w:rPr>
  </w:style>
  <w:style w:type="paragraph" w:customStyle="1" w:styleId="TableTitle">
    <w:name w:val="Table Title"/>
    <w:basedOn w:val="Normal"/>
    <w:next w:val="Normal"/>
    <w:rsid w:val="0017058A"/>
    <w:pPr>
      <w:widowControl/>
      <w:spacing w:before="120" w:after="120" w:line="360" w:lineRule="auto"/>
      <w:jc w:val="center"/>
    </w:pPr>
    <w:rPr>
      <w:rFonts w:eastAsia="Calibri"/>
      <w:b/>
      <w:szCs w:val="22"/>
      <w:lang w:eastAsia="en-US"/>
    </w:rPr>
  </w:style>
  <w:style w:type="paragraph" w:customStyle="1" w:styleId="Point0number">
    <w:name w:val="Point 0 (number)"/>
    <w:basedOn w:val="Normal"/>
    <w:rsid w:val="0017058A"/>
    <w:pPr>
      <w:widowControl/>
      <w:numPr>
        <w:numId w:val="33"/>
      </w:numPr>
      <w:tabs>
        <w:tab w:val="clear" w:pos="850"/>
        <w:tab w:val="num" w:pos="1134"/>
      </w:tabs>
      <w:spacing w:before="120" w:after="120" w:line="360" w:lineRule="auto"/>
      <w:ind w:left="1134" w:hanging="567"/>
    </w:pPr>
    <w:rPr>
      <w:rFonts w:eastAsia="Calibri"/>
      <w:szCs w:val="22"/>
      <w:lang w:eastAsia="en-US"/>
    </w:rPr>
  </w:style>
  <w:style w:type="paragraph" w:customStyle="1" w:styleId="Point1number">
    <w:name w:val="Point 1 (number)"/>
    <w:basedOn w:val="Normal"/>
    <w:rsid w:val="0017058A"/>
    <w:pPr>
      <w:widowControl/>
      <w:numPr>
        <w:ilvl w:val="2"/>
        <w:numId w:val="33"/>
      </w:numPr>
      <w:tabs>
        <w:tab w:val="clear" w:pos="1417"/>
        <w:tab w:val="num" w:pos="1134"/>
      </w:tabs>
      <w:spacing w:before="120" w:after="120" w:line="360" w:lineRule="auto"/>
      <w:ind w:left="1134"/>
    </w:pPr>
    <w:rPr>
      <w:rFonts w:eastAsia="Calibri"/>
      <w:szCs w:val="22"/>
      <w:lang w:eastAsia="en-US"/>
    </w:rPr>
  </w:style>
  <w:style w:type="paragraph" w:customStyle="1" w:styleId="Point2number">
    <w:name w:val="Point 2 (number)"/>
    <w:basedOn w:val="Normal"/>
    <w:rsid w:val="0017058A"/>
    <w:pPr>
      <w:widowControl/>
      <w:numPr>
        <w:ilvl w:val="4"/>
        <w:numId w:val="33"/>
      </w:numPr>
      <w:tabs>
        <w:tab w:val="clear" w:pos="1984"/>
        <w:tab w:val="num" w:pos="1134"/>
      </w:tabs>
      <w:spacing w:before="120" w:after="120" w:line="360" w:lineRule="auto"/>
      <w:ind w:left="1134"/>
    </w:pPr>
    <w:rPr>
      <w:rFonts w:eastAsia="Calibri"/>
      <w:szCs w:val="22"/>
      <w:lang w:eastAsia="en-US"/>
    </w:rPr>
  </w:style>
  <w:style w:type="paragraph" w:customStyle="1" w:styleId="Point3number">
    <w:name w:val="Point 3 (number)"/>
    <w:basedOn w:val="Normal"/>
    <w:rsid w:val="0017058A"/>
    <w:pPr>
      <w:widowControl/>
      <w:numPr>
        <w:ilvl w:val="6"/>
        <w:numId w:val="33"/>
      </w:numPr>
      <w:tabs>
        <w:tab w:val="clear" w:pos="2551"/>
        <w:tab w:val="num" w:pos="1134"/>
      </w:tabs>
      <w:spacing w:before="120" w:after="120" w:line="360" w:lineRule="auto"/>
      <w:ind w:left="1134"/>
    </w:pPr>
    <w:rPr>
      <w:rFonts w:eastAsia="Calibri"/>
      <w:szCs w:val="22"/>
      <w:lang w:eastAsia="en-US"/>
    </w:rPr>
  </w:style>
  <w:style w:type="paragraph" w:customStyle="1" w:styleId="Point0letter">
    <w:name w:val="Point 0 (letter)"/>
    <w:basedOn w:val="Normal"/>
    <w:rsid w:val="0017058A"/>
    <w:pPr>
      <w:widowControl/>
      <w:numPr>
        <w:ilvl w:val="1"/>
        <w:numId w:val="33"/>
      </w:numPr>
      <w:tabs>
        <w:tab w:val="clear" w:pos="850"/>
        <w:tab w:val="num" w:pos="1134"/>
      </w:tabs>
      <w:spacing w:before="120" w:after="120" w:line="360" w:lineRule="auto"/>
      <w:ind w:left="1134" w:hanging="567"/>
    </w:pPr>
    <w:rPr>
      <w:rFonts w:eastAsia="Calibri"/>
      <w:szCs w:val="22"/>
      <w:lang w:eastAsia="en-US"/>
    </w:rPr>
  </w:style>
  <w:style w:type="paragraph" w:customStyle="1" w:styleId="Point1letter">
    <w:name w:val="Point 1 (letter)"/>
    <w:basedOn w:val="Normal"/>
    <w:rsid w:val="0017058A"/>
    <w:pPr>
      <w:widowControl/>
      <w:numPr>
        <w:ilvl w:val="3"/>
        <w:numId w:val="33"/>
      </w:numPr>
      <w:tabs>
        <w:tab w:val="clear" w:pos="1417"/>
        <w:tab w:val="num" w:pos="1134"/>
      </w:tabs>
      <w:spacing w:before="120" w:after="120" w:line="360" w:lineRule="auto"/>
      <w:ind w:left="1134"/>
    </w:pPr>
    <w:rPr>
      <w:rFonts w:eastAsia="Calibri"/>
      <w:szCs w:val="22"/>
      <w:lang w:eastAsia="en-US"/>
    </w:rPr>
  </w:style>
  <w:style w:type="paragraph" w:customStyle="1" w:styleId="Point2letter">
    <w:name w:val="Point 2 (letter)"/>
    <w:basedOn w:val="Normal"/>
    <w:rsid w:val="0017058A"/>
    <w:pPr>
      <w:widowControl/>
      <w:numPr>
        <w:ilvl w:val="5"/>
        <w:numId w:val="33"/>
      </w:numPr>
      <w:tabs>
        <w:tab w:val="clear" w:pos="1984"/>
        <w:tab w:val="num" w:pos="1134"/>
      </w:tabs>
      <w:spacing w:before="120" w:after="120" w:line="360" w:lineRule="auto"/>
      <w:ind w:left="1134"/>
    </w:pPr>
    <w:rPr>
      <w:rFonts w:eastAsia="Calibri"/>
      <w:szCs w:val="22"/>
      <w:lang w:eastAsia="en-US"/>
    </w:rPr>
  </w:style>
  <w:style w:type="paragraph" w:customStyle="1" w:styleId="Point3letter">
    <w:name w:val="Point 3 (letter)"/>
    <w:basedOn w:val="Normal"/>
    <w:rsid w:val="0017058A"/>
    <w:pPr>
      <w:widowControl/>
      <w:numPr>
        <w:ilvl w:val="7"/>
        <w:numId w:val="33"/>
      </w:numPr>
      <w:tabs>
        <w:tab w:val="clear" w:pos="2551"/>
        <w:tab w:val="num" w:pos="1134"/>
      </w:tabs>
      <w:spacing w:before="120" w:after="120" w:line="360" w:lineRule="auto"/>
      <w:ind w:left="1134"/>
    </w:pPr>
    <w:rPr>
      <w:rFonts w:eastAsia="Calibri"/>
      <w:szCs w:val="22"/>
      <w:lang w:eastAsia="en-US"/>
    </w:rPr>
  </w:style>
  <w:style w:type="paragraph" w:customStyle="1" w:styleId="Point4letter">
    <w:name w:val="Point 4 (letter)"/>
    <w:basedOn w:val="Normal"/>
    <w:rsid w:val="0017058A"/>
    <w:pPr>
      <w:widowControl/>
      <w:numPr>
        <w:ilvl w:val="8"/>
        <w:numId w:val="33"/>
      </w:numPr>
      <w:tabs>
        <w:tab w:val="clear" w:pos="3118"/>
        <w:tab w:val="num" w:pos="1134"/>
      </w:tabs>
      <w:spacing w:before="120" w:after="120" w:line="360" w:lineRule="auto"/>
      <w:ind w:left="1134"/>
    </w:pPr>
    <w:rPr>
      <w:rFonts w:eastAsia="Calibri"/>
      <w:szCs w:val="22"/>
      <w:lang w:eastAsia="en-US"/>
    </w:rPr>
  </w:style>
  <w:style w:type="paragraph" w:customStyle="1" w:styleId="Bullet0">
    <w:name w:val="Bullet 0"/>
    <w:basedOn w:val="Normal"/>
    <w:rsid w:val="0017058A"/>
    <w:pPr>
      <w:widowControl/>
      <w:numPr>
        <w:numId w:val="34"/>
      </w:numPr>
      <w:tabs>
        <w:tab w:val="clear" w:pos="850"/>
        <w:tab w:val="num" w:pos="1701"/>
      </w:tabs>
      <w:spacing w:before="120" w:after="120" w:line="360" w:lineRule="auto"/>
      <w:ind w:left="1701" w:hanging="567"/>
    </w:pPr>
    <w:rPr>
      <w:rFonts w:eastAsia="Calibri"/>
      <w:szCs w:val="22"/>
      <w:lang w:eastAsia="en-US"/>
    </w:rPr>
  </w:style>
  <w:style w:type="paragraph" w:customStyle="1" w:styleId="Bullet5">
    <w:name w:val="Bullet 5"/>
    <w:basedOn w:val="Normal"/>
    <w:rsid w:val="0017058A"/>
    <w:pPr>
      <w:widowControl/>
      <w:numPr>
        <w:numId w:val="35"/>
      </w:numPr>
      <w:tabs>
        <w:tab w:val="clear" w:pos="3685"/>
        <w:tab w:val="num" w:pos="567"/>
      </w:tabs>
      <w:spacing w:before="120" w:after="120" w:line="360" w:lineRule="auto"/>
      <w:ind w:left="567"/>
    </w:pPr>
    <w:rPr>
      <w:rFonts w:eastAsia="Calibri"/>
      <w:szCs w:val="22"/>
      <w:lang w:eastAsia="en-US"/>
    </w:rPr>
  </w:style>
  <w:style w:type="paragraph" w:customStyle="1" w:styleId="Bullet6">
    <w:name w:val="Bullet 6"/>
    <w:basedOn w:val="Normal"/>
    <w:rsid w:val="0017058A"/>
    <w:pPr>
      <w:widowControl/>
      <w:numPr>
        <w:numId w:val="36"/>
      </w:numPr>
      <w:tabs>
        <w:tab w:val="clear" w:pos="4252"/>
        <w:tab w:val="num" w:pos="567"/>
      </w:tabs>
      <w:spacing w:before="120" w:after="120" w:line="360" w:lineRule="auto"/>
      <w:ind w:left="567"/>
    </w:pPr>
    <w:rPr>
      <w:rFonts w:eastAsia="Calibri"/>
      <w:szCs w:val="22"/>
      <w:lang w:eastAsia="en-US"/>
    </w:rPr>
  </w:style>
  <w:style w:type="paragraph" w:customStyle="1" w:styleId="Bullet7">
    <w:name w:val="Bullet 7"/>
    <w:basedOn w:val="Normal"/>
    <w:rsid w:val="0017058A"/>
    <w:pPr>
      <w:widowControl/>
      <w:numPr>
        <w:numId w:val="37"/>
      </w:numPr>
      <w:tabs>
        <w:tab w:val="clear" w:pos="4819"/>
        <w:tab w:val="num" w:pos="567"/>
      </w:tabs>
      <w:spacing w:before="120" w:after="120" w:line="360" w:lineRule="auto"/>
      <w:ind w:left="567"/>
    </w:pPr>
    <w:rPr>
      <w:rFonts w:eastAsia="Calibri"/>
      <w:szCs w:val="22"/>
      <w:lang w:eastAsia="en-US"/>
    </w:rPr>
  </w:style>
  <w:style w:type="paragraph" w:customStyle="1" w:styleId="Bullet8">
    <w:name w:val="Bullet 8"/>
    <w:basedOn w:val="Normal"/>
    <w:rsid w:val="0017058A"/>
    <w:pPr>
      <w:widowControl/>
      <w:numPr>
        <w:numId w:val="38"/>
      </w:numPr>
      <w:tabs>
        <w:tab w:val="clear" w:pos="5386"/>
        <w:tab w:val="num" w:pos="850"/>
      </w:tabs>
      <w:spacing w:before="120" w:after="120" w:line="360" w:lineRule="auto"/>
      <w:ind w:left="850" w:hanging="850"/>
    </w:pPr>
    <w:rPr>
      <w:rFonts w:eastAsia="Calibri"/>
      <w:szCs w:val="22"/>
      <w:lang w:eastAsia="en-US"/>
    </w:rPr>
  </w:style>
  <w:style w:type="paragraph" w:customStyle="1" w:styleId="Annexetitreacte">
    <w:name w:val="Annexe titre (acte)"/>
    <w:basedOn w:val="Normal"/>
    <w:next w:val="Normal"/>
    <w:rsid w:val="0017058A"/>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17058A"/>
    <w:pPr>
      <w:widowControl/>
      <w:spacing w:before="120" w:after="120" w:line="360" w:lineRule="auto"/>
      <w:jc w:val="center"/>
    </w:pPr>
    <w:rPr>
      <w:rFonts w:eastAsia="Calibri"/>
      <w:b/>
      <w:szCs w:val="22"/>
      <w:u w:val="single"/>
      <w:lang w:eastAsia="en-US"/>
    </w:rPr>
  </w:style>
  <w:style w:type="paragraph" w:customStyle="1" w:styleId="Applicationdirecte">
    <w:name w:val="Application directe"/>
    <w:basedOn w:val="Normal"/>
    <w:next w:val="Fait"/>
    <w:rsid w:val="0017058A"/>
    <w:pPr>
      <w:widowControl/>
      <w:spacing w:before="480" w:after="120" w:line="360" w:lineRule="auto"/>
    </w:pPr>
    <w:rPr>
      <w:rFonts w:eastAsia="Calibri"/>
      <w:szCs w:val="22"/>
      <w:lang w:eastAsia="en-US"/>
    </w:rPr>
  </w:style>
  <w:style w:type="paragraph" w:customStyle="1" w:styleId="Considrant">
    <w:name w:val="Considérant"/>
    <w:basedOn w:val="Normal"/>
    <w:rsid w:val="0017058A"/>
    <w:pPr>
      <w:widowControl/>
      <w:numPr>
        <w:numId w:val="39"/>
      </w:numPr>
      <w:tabs>
        <w:tab w:val="clear" w:pos="850"/>
        <w:tab w:val="num" w:pos="360"/>
      </w:tabs>
      <w:spacing w:before="120" w:after="120" w:line="360" w:lineRule="auto"/>
      <w:ind w:left="0" w:firstLine="0"/>
    </w:pPr>
    <w:rPr>
      <w:rFonts w:eastAsia="Calibri"/>
      <w:szCs w:val="22"/>
      <w:lang w:eastAsia="en-US"/>
    </w:rPr>
  </w:style>
  <w:style w:type="paragraph" w:customStyle="1" w:styleId="Datedadoption">
    <w:name w:val="Date d'adoption"/>
    <w:basedOn w:val="Normal"/>
    <w:next w:val="Titreobjet"/>
    <w:rsid w:val="0017058A"/>
    <w:pPr>
      <w:widowControl/>
      <w:spacing w:before="360" w:line="360" w:lineRule="auto"/>
      <w:jc w:val="center"/>
    </w:pPr>
    <w:rPr>
      <w:rFonts w:eastAsia="Calibri"/>
      <w:b/>
      <w:szCs w:val="22"/>
      <w:lang w:eastAsia="en-US"/>
    </w:rPr>
  </w:style>
  <w:style w:type="paragraph" w:customStyle="1" w:styleId="Fait">
    <w:name w:val="Fait à"/>
    <w:basedOn w:val="Normal"/>
    <w:next w:val="Institutionquisigne"/>
    <w:rsid w:val="0017058A"/>
    <w:pPr>
      <w:keepNext/>
      <w:widowControl/>
      <w:spacing w:before="120" w:line="360" w:lineRule="auto"/>
    </w:pPr>
    <w:rPr>
      <w:rFonts w:eastAsia="Calibri"/>
      <w:szCs w:val="22"/>
      <w:lang w:eastAsia="en-US"/>
    </w:rPr>
  </w:style>
  <w:style w:type="paragraph" w:customStyle="1" w:styleId="Formuledadoption">
    <w:name w:val="Formule d'adoption"/>
    <w:basedOn w:val="Normal"/>
    <w:next w:val="Titrearticle"/>
    <w:rsid w:val="0017058A"/>
    <w:pPr>
      <w:keepNext/>
      <w:widowControl/>
      <w:spacing w:before="120" w:after="120" w:line="360" w:lineRule="auto"/>
    </w:pPr>
    <w:rPr>
      <w:rFonts w:eastAsia="Calibri"/>
      <w:szCs w:val="22"/>
      <w:lang w:eastAsia="en-US"/>
    </w:rPr>
  </w:style>
  <w:style w:type="paragraph" w:customStyle="1" w:styleId="Institutionquiagit">
    <w:name w:val="Institution qui agit"/>
    <w:basedOn w:val="Normal"/>
    <w:next w:val="Normal"/>
    <w:rsid w:val="0017058A"/>
    <w:pPr>
      <w:keepNext/>
      <w:widowControl/>
      <w:spacing w:before="600" w:after="120" w:line="360" w:lineRule="auto"/>
    </w:pPr>
    <w:rPr>
      <w:rFonts w:eastAsia="Calibri"/>
      <w:szCs w:val="22"/>
      <w:lang w:eastAsia="en-US"/>
    </w:rPr>
  </w:style>
  <w:style w:type="paragraph" w:customStyle="1" w:styleId="Institutionquisigne">
    <w:name w:val="Institution qui signe"/>
    <w:basedOn w:val="Normal"/>
    <w:next w:val="Personnequisigne"/>
    <w:rsid w:val="0017058A"/>
    <w:pPr>
      <w:keepNext/>
      <w:widowControl/>
      <w:tabs>
        <w:tab w:val="left" w:pos="5669"/>
      </w:tabs>
      <w:spacing w:before="720" w:line="360" w:lineRule="auto"/>
    </w:pPr>
    <w:rPr>
      <w:rFonts w:eastAsia="Calibri"/>
      <w:i/>
      <w:szCs w:val="22"/>
      <w:lang w:eastAsia="en-US"/>
    </w:rPr>
  </w:style>
  <w:style w:type="paragraph" w:customStyle="1" w:styleId="ManualConsidrant">
    <w:name w:val="Manual Considérant"/>
    <w:basedOn w:val="Normal"/>
    <w:rsid w:val="0017058A"/>
    <w:pPr>
      <w:widowControl/>
      <w:spacing w:before="120" w:after="120" w:line="360" w:lineRule="auto"/>
      <w:ind w:left="850" w:hanging="850"/>
    </w:pPr>
    <w:rPr>
      <w:rFonts w:eastAsia="Calibri"/>
      <w:szCs w:val="22"/>
      <w:lang w:eastAsia="en-US"/>
    </w:rPr>
  </w:style>
  <w:style w:type="paragraph" w:customStyle="1" w:styleId="Personnequisigne">
    <w:name w:val="Personne qui signe"/>
    <w:basedOn w:val="Normal"/>
    <w:next w:val="Institutionquisigne"/>
    <w:rsid w:val="0017058A"/>
    <w:pPr>
      <w:widowControl/>
      <w:tabs>
        <w:tab w:val="left" w:pos="5669"/>
      </w:tabs>
      <w:spacing w:line="360" w:lineRule="auto"/>
    </w:pPr>
    <w:rPr>
      <w:rFonts w:eastAsia="Calibri"/>
      <w:i/>
      <w:szCs w:val="22"/>
      <w:lang w:eastAsia="en-US"/>
    </w:rPr>
  </w:style>
  <w:style w:type="paragraph" w:customStyle="1" w:styleId="Sous-titreobjet">
    <w:name w:val="Sous-titre objet"/>
    <w:basedOn w:val="Normal"/>
    <w:rsid w:val="0017058A"/>
    <w:pPr>
      <w:widowControl/>
      <w:spacing w:line="360" w:lineRule="auto"/>
      <w:jc w:val="center"/>
    </w:pPr>
    <w:rPr>
      <w:rFonts w:eastAsia="Calibri"/>
      <w:b/>
      <w:szCs w:val="22"/>
      <w:lang w:eastAsia="en-US"/>
    </w:rPr>
  </w:style>
  <w:style w:type="paragraph" w:customStyle="1" w:styleId="Statut">
    <w:name w:val="Statut"/>
    <w:basedOn w:val="Normal"/>
    <w:next w:val="Typedudocument"/>
    <w:rsid w:val="0017058A"/>
    <w:pPr>
      <w:widowControl/>
      <w:spacing w:before="360" w:line="360" w:lineRule="auto"/>
      <w:jc w:val="center"/>
    </w:pPr>
    <w:rPr>
      <w:rFonts w:eastAsia="Calibri"/>
      <w:szCs w:val="22"/>
      <w:lang w:eastAsia="en-US"/>
    </w:rPr>
  </w:style>
  <w:style w:type="paragraph" w:customStyle="1" w:styleId="Titrearticle">
    <w:name w:val="Titre article"/>
    <w:basedOn w:val="Normal"/>
    <w:next w:val="Normal"/>
    <w:rsid w:val="0017058A"/>
    <w:pPr>
      <w:keepNext/>
      <w:widowControl/>
      <w:spacing w:before="360" w:after="120" w:line="360" w:lineRule="auto"/>
      <w:jc w:val="center"/>
    </w:pPr>
    <w:rPr>
      <w:rFonts w:eastAsia="Calibri"/>
      <w:i/>
      <w:szCs w:val="22"/>
      <w:lang w:eastAsia="en-US"/>
    </w:rPr>
  </w:style>
  <w:style w:type="paragraph" w:customStyle="1" w:styleId="Titreobjet">
    <w:name w:val="Titre objet"/>
    <w:basedOn w:val="Normal"/>
    <w:next w:val="Sous-titreobjet"/>
    <w:rsid w:val="0017058A"/>
    <w:pPr>
      <w:widowControl/>
      <w:spacing w:before="360" w:after="360" w:line="360" w:lineRule="auto"/>
      <w:jc w:val="center"/>
    </w:pPr>
    <w:rPr>
      <w:rFonts w:eastAsia="Calibri"/>
      <w:b/>
      <w:szCs w:val="22"/>
      <w:lang w:eastAsia="en-US"/>
    </w:rPr>
  </w:style>
  <w:style w:type="paragraph" w:customStyle="1" w:styleId="Typedudocument">
    <w:name w:val="Type du document"/>
    <w:basedOn w:val="Normal"/>
    <w:next w:val="Datedadoption"/>
    <w:rsid w:val="0017058A"/>
    <w:pPr>
      <w:widowControl/>
      <w:spacing w:before="360" w:line="360" w:lineRule="auto"/>
      <w:jc w:val="center"/>
    </w:pPr>
    <w:rPr>
      <w:rFonts w:eastAsia="Calibri"/>
      <w:b/>
      <w:szCs w:val="22"/>
      <w:lang w:eastAsia="en-US"/>
    </w:rPr>
  </w:style>
  <w:style w:type="paragraph" w:customStyle="1" w:styleId="Lignefinal">
    <w:name w:val="Ligne final"/>
    <w:basedOn w:val="Normal"/>
    <w:next w:val="Normal"/>
    <w:rsid w:val="0017058A"/>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LignefinalLandscape">
    <w:name w:val="Ligne final (Landscape)"/>
    <w:basedOn w:val="Normal"/>
    <w:next w:val="Normal"/>
    <w:rsid w:val="0017058A"/>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17058A"/>
    <w:pPr>
      <w:widowControl/>
      <w:spacing w:line="360" w:lineRule="auto"/>
      <w:ind w:left="5103"/>
    </w:pPr>
    <w:rPr>
      <w:rFonts w:eastAsia="Calibri"/>
      <w:szCs w:val="22"/>
      <w:lang w:eastAsia="en-US"/>
    </w:rPr>
  </w:style>
  <w:style w:type="paragraph" w:customStyle="1" w:styleId="EntLogo">
    <w:name w:val="EntLogo"/>
    <w:basedOn w:val="Normal"/>
    <w:rsid w:val="0017058A"/>
    <w:pPr>
      <w:widowControl/>
      <w:tabs>
        <w:tab w:val="right" w:pos="9639"/>
      </w:tabs>
      <w:spacing w:line="360" w:lineRule="auto"/>
    </w:pPr>
    <w:rPr>
      <w:rFonts w:eastAsia="Calibri"/>
      <w:b/>
      <w:szCs w:val="22"/>
      <w:lang w:eastAsia="en-US"/>
    </w:rPr>
  </w:style>
  <w:style w:type="paragraph" w:customStyle="1" w:styleId="EntInstit">
    <w:name w:val="EntInstit"/>
    <w:basedOn w:val="Normal"/>
    <w:rsid w:val="0017058A"/>
    <w:pPr>
      <w:widowControl/>
      <w:jc w:val="right"/>
    </w:pPr>
    <w:rPr>
      <w:rFonts w:eastAsia="Calibri"/>
      <w:b/>
      <w:szCs w:val="22"/>
      <w:lang w:eastAsia="en-US"/>
    </w:rPr>
  </w:style>
  <w:style w:type="paragraph" w:customStyle="1" w:styleId="EntRefer">
    <w:name w:val="EntRefer"/>
    <w:basedOn w:val="Normal"/>
    <w:rsid w:val="0017058A"/>
    <w:pPr>
      <w:widowControl/>
    </w:pPr>
    <w:rPr>
      <w:rFonts w:eastAsia="Calibri"/>
      <w:b/>
      <w:szCs w:val="22"/>
      <w:lang w:eastAsia="en-US"/>
    </w:rPr>
  </w:style>
  <w:style w:type="paragraph" w:customStyle="1" w:styleId="EntEmet">
    <w:name w:val="EntEmet"/>
    <w:basedOn w:val="Normal"/>
    <w:rsid w:val="0017058A"/>
    <w:pPr>
      <w:widowControl/>
      <w:spacing w:before="40"/>
    </w:pPr>
    <w:rPr>
      <w:rFonts w:eastAsia="Calibri"/>
      <w:szCs w:val="22"/>
      <w:lang w:eastAsia="en-US"/>
    </w:rPr>
  </w:style>
  <w:style w:type="paragraph" w:customStyle="1" w:styleId="EntText">
    <w:name w:val="EntText"/>
    <w:basedOn w:val="Normal"/>
    <w:rsid w:val="0017058A"/>
    <w:pPr>
      <w:widowControl/>
      <w:spacing w:before="120" w:after="120" w:line="360" w:lineRule="auto"/>
    </w:pPr>
    <w:rPr>
      <w:rFonts w:eastAsia="Calibri"/>
      <w:szCs w:val="22"/>
      <w:lang w:eastAsia="en-US"/>
    </w:rPr>
  </w:style>
  <w:style w:type="paragraph" w:customStyle="1" w:styleId="EntEU">
    <w:name w:val="EntEU"/>
    <w:basedOn w:val="Normal"/>
    <w:rsid w:val="0017058A"/>
    <w:pPr>
      <w:widowControl/>
      <w:spacing w:before="240" w:after="240"/>
      <w:jc w:val="center"/>
    </w:pPr>
    <w:rPr>
      <w:rFonts w:eastAsia="Calibri"/>
      <w:b/>
      <w:sz w:val="36"/>
      <w:szCs w:val="22"/>
      <w:lang w:eastAsia="en-US"/>
    </w:rPr>
  </w:style>
  <w:style w:type="paragraph" w:customStyle="1" w:styleId="EntASSOC">
    <w:name w:val="EntASSOC"/>
    <w:basedOn w:val="Normal"/>
    <w:rsid w:val="0017058A"/>
    <w:pPr>
      <w:widowControl/>
      <w:jc w:val="center"/>
    </w:pPr>
    <w:rPr>
      <w:rFonts w:eastAsia="Calibri"/>
      <w:b/>
      <w:szCs w:val="22"/>
      <w:lang w:eastAsia="en-US"/>
    </w:rPr>
  </w:style>
  <w:style w:type="paragraph" w:customStyle="1" w:styleId="EntACP">
    <w:name w:val="EntACP"/>
    <w:basedOn w:val="Normal"/>
    <w:rsid w:val="0017058A"/>
    <w:pPr>
      <w:widowControl/>
      <w:spacing w:after="180"/>
      <w:jc w:val="center"/>
    </w:pPr>
    <w:rPr>
      <w:rFonts w:eastAsia="Calibri"/>
      <w:b/>
      <w:spacing w:val="40"/>
      <w:sz w:val="28"/>
      <w:szCs w:val="22"/>
      <w:lang w:eastAsia="en-US"/>
    </w:rPr>
  </w:style>
  <w:style w:type="paragraph" w:customStyle="1" w:styleId="EntInstitACP">
    <w:name w:val="EntInstitACP"/>
    <w:basedOn w:val="Normal"/>
    <w:rsid w:val="0017058A"/>
    <w:pPr>
      <w:widowControl/>
      <w:jc w:val="center"/>
    </w:pPr>
    <w:rPr>
      <w:rFonts w:eastAsia="Calibri"/>
      <w:b/>
      <w:szCs w:val="22"/>
      <w:lang w:eastAsia="en-US"/>
    </w:rPr>
  </w:style>
  <w:style w:type="paragraph" w:customStyle="1" w:styleId="Genredudocument">
    <w:name w:val="Genre du document"/>
    <w:basedOn w:val="EntRefer"/>
    <w:next w:val="EntRefer"/>
    <w:rsid w:val="0017058A"/>
    <w:pPr>
      <w:spacing w:before="240"/>
    </w:pPr>
  </w:style>
  <w:style w:type="paragraph" w:customStyle="1" w:styleId="Accordtitre">
    <w:name w:val="Accord titre"/>
    <w:basedOn w:val="Normal"/>
    <w:rsid w:val="0017058A"/>
    <w:pPr>
      <w:widowControl/>
      <w:spacing w:line="360" w:lineRule="auto"/>
      <w:jc w:val="center"/>
    </w:pPr>
    <w:rPr>
      <w:rFonts w:eastAsia="Calibri"/>
      <w:szCs w:val="22"/>
      <w:lang w:eastAsia="en-US"/>
    </w:rPr>
  </w:style>
  <w:style w:type="paragraph" w:customStyle="1" w:styleId="FooterAccord">
    <w:name w:val="Footer Accord"/>
    <w:basedOn w:val="Normal"/>
    <w:rsid w:val="0017058A"/>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17058A"/>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17058A"/>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17058A"/>
    <w:pPr>
      <w:widowControl/>
      <w:spacing w:before="360" w:line="360" w:lineRule="auto"/>
      <w:jc w:val="center"/>
    </w:pPr>
    <w:rPr>
      <w:rFonts w:eastAsia="Calibri"/>
      <w:szCs w:val="22"/>
      <w:lang w:eastAsia="en-US"/>
    </w:rPr>
  </w:style>
  <w:style w:type="paragraph" w:customStyle="1" w:styleId="IntrtEEE">
    <w:name w:val="Intérêt EEE"/>
    <w:basedOn w:val="Languesfaisantfoi"/>
    <w:next w:val="Normal"/>
    <w:rsid w:val="0017058A"/>
    <w:pPr>
      <w:spacing w:after="240"/>
    </w:pPr>
  </w:style>
  <w:style w:type="paragraph" w:customStyle="1" w:styleId="Annexetitre">
    <w:name w:val="Annexe titre"/>
    <w:basedOn w:val="Normal"/>
    <w:next w:val="Normal"/>
    <w:rsid w:val="0017058A"/>
    <w:pPr>
      <w:widowControl/>
      <w:spacing w:before="120" w:after="120" w:line="360" w:lineRule="auto"/>
      <w:jc w:val="center"/>
    </w:pPr>
    <w:rPr>
      <w:rFonts w:eastAsia="Calibri"/>
      <w:b/>
      <w:szCs w:val="22"/>
      <w:u w:val="single"/>
      <w:lang w:eastAsia="en-US"/>
    </w:rPr>
  </w:style>
  <w:style w:type="paragraph" w:customStyle="1" w:styleId="DESignature">
    <w:name w:val="DE Signature"/>
    <w:basedOn w:val="Normal"/>
    <w:next w:val="Normal"/>
    <w:rsid w:val="0017058A"/>
    <w:pPr>
      <w:widowControl/>
      <w:tabs>
        <w:tab w:val="center" w:pos="5953"/>
      </w:tabs>
      <w:spacing w:before="720" w:after="120" w:line="360" w:lineRule="auto"/>
    </w:pPr>
    <w:rPr>
      <w:rFonts w:eastAsia="Calibri"/>
      <w:szCs w:val="22"/>
      <w:lang w:eastAsia="en-US"/>
    </w:rPr>
  </w:style>
  <w:style w:type="paragraph" w:customStyle="1" w:styleId="Division1">
    <w:name w:val="Division 1"/>
    <w:basedOn w:val="Normal"/>
    <w:next w:val="Normal"/>
    <w:rsid w:val="0017058A"/>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17058A"/>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17058A"/>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17058A"/>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17058A"/>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17058A"/>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17058A"/>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17058A"/>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17058A"/>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17058A"/>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17058A"/>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17058A"/>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17058A"/>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17058A"/>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17058A"/>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17058A"/>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17058A"/>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17058A"/>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17058A"/>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17058A"/>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17058A"/>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17058A"/>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17058A"/>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17058A"/>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17058A"/>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17058A"/>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17058A"/>
    <w:pPr>
      <w:pBdr>
        <w:left w:val="single" w:sz="18" w:space="5" w:color="0070C0"/>
      </w:pBdr>
      <w:spacing w:after="160" w:line="259" w:lineRule="auto"/>
    </w:pPr>
    <w:rPr>
      <w:rFonts w:ascii="Calibri" w:eastAsia="Calibri" w:hAnsi="Calibri" w:cs="Arial"/>
      <w:i/>
      <w:sz w:val="22"/>
      <w:szCs w:val="22"/>
      <w:lang w:val="ga-IE" w:eastAsia="en-US"/>
    </w:rPr>
  </w:style>
  <w:style w:type="paragraph" w:customStyle="1" w:styleId="CommentFwdQuotedText">
    <w:name w:val="CommentFwdQuotedText"/>
    <w:basedOn w:val="Normal"/>
    <w:rsid w:val="0017058A"/>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17058A"/>
    <w:pPr>
      <w:pBdr>
        <w:top w:val="none" w:sz="0" w:space="0" w:color="auto"/>
        <w:left w:val="single" w:sz="4" w:space="20" w:color="auto"/>
      </w:pBdr>
    </w:pPr>
  </w:style>
  <w:style w:type="character" w:customStyle="1" w:styleId="diff-tte-added">
    <w:name w:val="diff-tte-added"/>
    <w:basedOn w:val="DefaultParagraphFont"/>
    <w:rsid w:val="0017058A"/>
    <w:rPr>
      <w:b/>
      <w:i/>
    </w:rPr>
  </w:style>
  <w:style w:type="character" w:customStyle="1" w:styleId="diff-tte-removed">
    <w:name w:val="diff-tte-removed"/>
    <w:basedOn w:val="DefaultParagraphFont"/>
    <w:rsid w:val="0017058A"/>
    <w:rPr>
      <w:strike/>
    </w:rPr>
  </w:style>
  <w:style w:type="paragraph" w:styleId="Revision">
    <w:name w:val="Revision"/>
    <w:hidden/>
    <w:uiPriority w:val="99"/>
    <w:semiHidden/>
    <w:rsid w:val="0017058A"/>
    <w:rPr>
      <w:rFonts w:eastAsia="Calibri"/>
      <w:sz w:val="24"/>
      <w:szCs w:val="22"/>
      <w:lang w:val="ga-IE" w:eastAsia="en-US"/>
    </w:rPr>
  </w:style>
  <w:style w:type="paragraph" w:customStyle="1" w:styleId="Norml">
    <w:name w:val="Norml"/>
    <w:basedOn w:val="ManualNumPar1"/>
    <w:rsid w:val="0017058A"/>
  </w:style>
  <w:style w:type="paragraph" w:customStyle="1" w:styleId="Txt2">
    <w:name w:val="Txt 2"/>
    <w:basedOn w:val="Text4"/>
    <w:rsid w:val="0017058A"/>
    <w:pPr>
      <w:ind w:left="1985"/>
    </w:pPr>
  </w:style>
  <w:style w:type="paragraph" w:customStyle="1" w:styleId="title-doc-first">
    <w:name w:val="title-doc-first"/>
    <w:basedOn w:val="Normal"/>
    <w:rsid w:val="0017058A"/>
    <w:pPr>
      <w:widowControl/>
      <w:spacing w:before="100" w:beforeAutospacing="1" w:after="100" w:afterAutospacing="1"/>
    </w:pPr>
    <w:rPr>
      <w:szCs w:val="24"/>
      <w:lang w:eastAsia="fr-BE"/>
    </w:rPr>
  </w:style>
  <w:style w:type="paragraph" w:customStyle="1" w:styleId="title-doc-last">
    <w:name w:val="title-doc-last"/>
    <w:basedOn w:val="Normal"/>
    <w:rsid w:val="0017058A"/>
    <w:pPr>
      <w:widowControl/>
      <w:spacing w:before="100" w:beforeAutospacing="1" w:after="100" w:afterAutospacing="1"/>
    </w:pPr>
    <w:rPr>
      <w:szCs w:val="24"/>
      <w:lang w:eastAsia="fr-BE"/>
    </w:rPr>
  </w:style>
  <w:style w:type="paragraph" w:customStyle="1" w:styleId="title-doc-oj-reference">
    <w:name w:val="title-doc-oj-reference"/>
    <w:basedOn w:val="Normal"/>
    <w:rsid w:val="0017058A"/>
    <w:pPr>
      <w:widowControl/>
      <w:spacing w:before="100" w:beforeAutospacing="1" w:after="100" w:afterAutospacing="1"/>
    </w:pPr>
    <w:rPr>
      <w:szCs w:val="24"/>
      <w:lang w:eastAsia="fr-BE"/>
    </w:rPr>
  </w:style>
  <w:style w:type="paragraph" w:customStyle="1" w:styleId="hd-modifiers">
    <w:name w:val="hd-modifiers"/>
    <w:basedOn w:val="Normal"/>
    <w:rsid w:val="0017058A"/>
    <w:pPr>
      <w:widowControl/>
      <w:spacing w:before="100" w:beforeAutospacing="1" w:after="100" w:afterAutospacing="1"/>
    </w:pPr>
    <w:rPr>
      <w:szCs w:val="24"/>
      <w:lang w:eastAsia="fr-BE"/>
    </w:rPr>
  </w:style>
  <w:style w:type="paragraph" w:customStyle="1" w:styleId="norm">
    <w:name w:val="norm"/>
    <w:basedOn w:val="Normal"/>
    <w:rsid w:val="0017058A"/>
    <w:pPr>
      <w:widowControl/>
      <w:spacing w:before="100" w:beforeAutospacing="1" w:after="100" w:afterAutospacing="1"/>
    </w:pPr>
    <w:rPr>
      <w:szCs w:val="24"/>
      <w:lang w:eastAsia="fr-BE"/>
    </w:rPr>
  </w:style>
  <w:style w:type="paragraph" w:customStyle="1" w:styleId="hd-toc-1">
    <w:name w:val="hd-toc-1"/>
    <w:basedOn w:val="Normal"/>
    <w:rsid w:val="0017058A"/>
    <w:pPr>
      <w:widowControl/>
      <w:spacing w:before="100" w:beforeAutospacing="1" w:after="100" w:afterAutospacing="1"/>
    </w:pPr>
    <w:rPr>
      <w:szCs w:val="24"/>
      <w:lang w:eastAsia="fr-BE"/>
    </w:rPr>
  </w:style>
  <w:style w:type="paragraph" w:customStyle="1" w:styleId="hd-toc-2">
    <w:name w:val="hd-toc-2"/>
    <w:basedOn w:val="Normal"/>
    <w:rsid w:val="0017058A"/>
    <w:pPr>
      <w:widowControl/>
      <w:spacing w:before="100" w:beforeAutospacing="1" w:after="100" w:afterAutospacing="1"/>
    </w:pPr>
    <w:rPr>
      <w:szCs w:val="24"/>
      <w:lang w:eastAsia="fr-BE"/>
    </w:rPr>
  </w:style>
  <w:style w:type="paragraph" w:customStyle="1" w:styleId="hd-toc-3">
    <w:name w:val="hd-toc-3"/>
    <w:basedOn w:val="Normal"/>
    <w:rsid w:val="0017058A"/>
    <w:pPr>
      <w:widowControl/>
      <w:spacing w:before="100" w:beforeAutospacing="1" w:after="100" w:afterAutospacing="1"/>
    </w:pPr>
    <w:rPr>
      <w:szCs w:val="24"/>
      <w:lang w:eastAsia="fr-BE"/>
    </w:rPr>
  </w:style>
  <w:style w:type="paragraph" w:customStyle="1" w:styleId="arrow">
    <w:name w:val="arrow"/>
    <w:basedOn w:val="Normal"/>
    <w:rsid w:val="0017058A"/>
    <w:pPr>
      <w:widowControl/>
      <w:spacing w:before="100" w:beforeAutospacing="1" w:after="100" w:afterAutospacing="1"/>
    </w:pPr>
    <w:rPr>
      <w:szCs w:val="24"/>
      <w:lang w:eastAsia="fr-BE"/>
    </w:rPr>
  </w:style>
  <w:style w:type="paragraph" w:customStyle="1" w:styleId="title-fam-member-star">
    <w:name w:val="title-fam-member-star"/>
    <w:basedOn w:val="Normal"/>
    <w:rsid w:val="0017058A"/>
    <w:pPr>
      <w:widowControl/>
      <w:spacing w:before="100" w:beforeAutospacing="1" w:after="100" w:afterAutospacing="1"/>
    </w:pPr>
    <w:rPr>
      <w:szCs w:val="24"/>
      <w:lang w:eastAsia="fr-BE"/>
    </w:rPr>
  </w:style>
  <w:style w:type="paragraph" w:customStyle="1" w:styleId="toc-1">
    <w:name w:val="toc-1"/>
    <w:basedOn w:val="Normal"/>
    <w:rsid w:val="0017058A"/>
    <w:pPr>
      <w:widowControl/>
      <w:spacing w:before="100" w:beforeAutospacing="1" w:after="100" w:afterAutospacing="1"/>
    </w:pPr>
    <w:rPr>
      <w:szCs w:val="24"/>
      <w:lang w:eastAsia="fr-BE"/>
    </w:rPr>
  </w:style>
  <w:style w:type="paragraph" w:customStyle="1" w:styleId="toc-2">
    <w:name w:val="toc-2"/>
    <w:basedOn w:val="Normal"/>
    <w:rsid w:val="0017058A"/>
    <w:pPr>
      <w:widowControl/>
      <w:spacing w:before="100" w:beforeAutospacing="1" w:after="100" w:afterAutospacing="1"/>
    </w:pPr>
    <w:rPr>
      <w:szCs w:val="24"/>
      <w:lang w:eastAsia="fr-BE"/>
    </w:rPr>
  </w:style>
  <w:style w:type="paragraph" w:styleId="NormalWeb">
    <w:name w:val="Normal (Web)"/>
    <w:basedOn w:val="Normal"/>
    <w:uiPriority w:val="99"/>
    <w:unhideWhenUsed/>
    <w:rsid w:val="0017058A"/>
    <w:pPr>
      <w:widowControl/>
      <w:spacing w:before="100" w:beforeAutospacing="1" w:after="100" w:afterAutospacing="1"/>
    </w:pPr>
    <w:rPr>
      <w:szCs w:val="24"/>
      <w:lang w:eastAsia="fr-BE"/>
    </w:rPr>
  </w:style>
  <w:style w:type="paragraph" w:customStyle="1" w:styleId="title-fam-member">
    <w:name w:val="title-fam-member"/>
    <w:basedOn w:val="Normal"/>
    <w:rsid w:val="0017058A"/>
    <w:pPr>
      <w:widowControl/>
      <w:spacing w:before="100" w:beforeAutospacing="1" w:after="100" w:afterAutospacing="1"/>
    </w:pPr>
    <w:rPr>
      <w:szCs w:val="24"/>
      <w:lang w:eastAsia="fr-BE"/>
    </w:rPr>
  </w:style>
  <w:style w:type="paragraph" w:customStyle="1" w:styleId="title-division-1">
    <w:name w:val="title-division-1"/>
    <w:basedOn w:val="Normal"/>
    <w:rsid w:val="0017058A"/>
    <w:pPr>
      <w:widowControl/>
      <w:spacing w:before="100" w:beforeAutospacing="1" w:after="100" w:afterAutospacing="1"/>
    </w:pPr>
    <w:rPr>
      <w:szCs w:val="24"/>
      <w:lang w:eastAsia="fr-BE"/>
    </w:rPr>
  </w:style>
  <w:style w:type="paragraph" w:customStyle="1" w:styleId="title-division-2">
    <w:name w:val="title-division-2"/>
    <w:basedOn w:val="Normal"/>
    <w:rsid w:val="0017058A"/>
    <w:pPr>
      <w:widowControl/>
      <w:spacing w:before="100" w:beforeAutospacing="1" w:after="100" w:afterAutospacing="1"/>
    </w:pPr>
    <w:rPr>
      <w:szCs w:val="24"/>
      <w:lang w:eastAsia="fr-BE"/>
    </w:rPr>
  </w:style>
  <w:style w:type="character" w:customStyle="1" w:styleId="boldface">
    <w:name w:val="boldface"/>
    <w:basedOn w:val="DefaultParagraphFont"/>
    <w:rsid w:val="0017058A"/>
  </w:style>
  <w:style w:type="paragraph" w:customStyle="1" w:styleId="title-article-norm">
    <w:name w:val="title-article-norm"/>
    <w:basedOn w:val="Normal"/>
    <w:rsid w:val="0017058A"/>
    <w:pPr>
      <w:widowControl/>
      <w:spacing w:before="100" w:beforeAutospacing="1" w:after="100" w:afterAutospacing="1"/>
    </w:pPr>
    <w:rPr>
      <w:szCs w:val="24"/>
      <w:lang w:eastAsia="fr-BE"/>
    </w:rPr>
  </w:style>
  <w:style w:type="paragraph" w:customStyle="1" w:styleId="stitle-article-norm">
    <w:name w:val="stitle-article-norm"/>
    <w:basedOn w:val="Normal"/>
    <w:rsid w:val="0017058A"/>
    <w:pPr>
      <w:widowControl/>
      <w:spacing w:before="100" w:beforeAutospacing="1" w:after="100" w:afterAutospacing="1"/>
    </w:pPr>
    <w:rPr>
      <w:szCs w:val="24"/>
      <w:lang w:eastAsia="fr-BE"/>
    </w:rPr>
  </w:style>
  <w:style w:type="character" w:customStyle="1" w:styleId="no-parag">
    <w:name w:val="no-parag"/>
    <w:basedOn w:val="DefaultParagraphFont"/>
    <w:rsid w:val="0017058A"/>
  </w:style>
  <w:style w:type="paragraph" w:customStyle="1" w:styleId="modref">
    <w:name w:val="modref"/>
    <w:basedOn w:val="Normal"/>
    <w:rsid w:val="0017058A"/>
    <w:pPr>
      <w:widowControl/>
      <w:spacing w:before="100" w:beforeAutospacing="1" w:after="100" w:afterAutospacing="1"/>
    </w:pPr>
    <w:rPr>
      <w:szCs w:val="24"/>
      <w:lang w:eastAsia="fr-BE"/>
    </w:rPr>
  </w:style>
  <w:style w:type="character" w:customStyle="1" w:styleId="superscript">
    <w:name w:val="superscript"/>
    <w:basedOn w:val="DefaultParagraphFont"/>
    <w:rsid w:val="0017058A"/>
  </w:style>
  <w:style w:type="character" w:customStyle="1" w:styleId="italics">
    <w:name w:val="italics"/>
    <w:basedOn w:val="DefaultParagraphFont"/>
    <w:rsid w:val="0017058A"/>
  </w:style>
  <w:style w:type="character" w:customStyle="1" w:styleId="expanded">
    <w:name w:val="expanded"/>
    <w:basedOn w:val="DefaultParagraphFont"/>
    <w:rsid w:val="0017058A"/>
  </w:style>
  <w:style w:type="paragraph" w:customStyle="1" w:styleId="Normal1">
    <w:name w:val="Normal1"/>
    <w:basedOn w:val="Normal"/>
    <w:rsid w:val="0017058A"/>
    <w:pPr>
      <w:widowControl/>
      <w:spacing w:before="100" w:beforeAutospacing="1" w:after="100" w:afterAutospacing="1"/>
    </w:pPr>
    <w:rPr>
      <w:szCs w:val="24"/>
      <w:lang w:eastAsia="fr-BE"/>
    </w:rPr>
  </w:style>
  <w:style w:type="paragraph" w:customStyle="1" w:styleId="List1">
    <w:name w:val="List1"/>
    <w:basedOn w:val="Normal"/>
    <w:rsid w:val="0017058A"/>
    <w:pPr>
      <w:widowControl/>
      <w:spacing w:before="100" w:beforeAutospacing="1" w:after="100" w:afterAutospacing="1"/>
    </w:pPr>
    <w:rPr>
      <w:szCs w:val="24"/>
      <w:lang w:eastAsia="fr-BE"/>
    </w:rPr>
  </w:style>
  <w:style w:type="paragraph" w:customStyle="1" w:styleId="tbl-norm">
    <w:name w:val="tbl-norm"/>
    <w:basedOn w:val="Normal"/>
    <w:rsid w:val="0017058A"/>
    <w:pPr>
      <w:widowControl/>
      <w:spacing w:before="100" w:beforeAutospacing="1" w:after="100" w:afterAutospacing="1"/>
    </w:pPr>
    <w:rPr>
      <w:szCs w:val="24"/>
      <w:lang w:eastAsia="fr-BE"/>
    </w:rPr>
  </w:style>
  <w:style w:type="character" w:customStyle="1" w:styleId="cf01">
    <w:name w:val="cf01"/>
    <w:basedOn w:val="DefaultParagraphFont"/>
    <w:rsid w:val="0017058A"/>
    <w:rPr>
      <w:rFonts w:ascii="Segoe UI" w:hAnsi="Segoe UI" w:cs="Segoe UI" w:hint="default"/>
      <w:b/>
      <w:bCs/>
      <w:i/>
      <w:iCs/>
      <w:color w:val="0000FF"/>
      <w:sz w:val="18"/>
      <w:szCs w:val="18"/>
      <w:shd w:val="clear" w:color="auto" w:fill="D3D3D3"/>
    </w:rPr>
  </w:style>
  <w:style w:type="character" w:customStyle="1" w:styleId="cf11">
    <w:name w:val="cf11"/>
    <w:basedOn w:val="DefaultParagraphFont"/>
    <w:rsid w:val="0017058A"/>
    <w:rPr>
      <w:rFonts w:ascii="Segoe UI" w:hAnsi="Segoe UI" w:cs="Segoe UI" w:hint="default"/>
      <w:b/>
      <w:bCs/>
      <w:i/>
      <w:iCs/>
      <w:sz w:val="18"/>
      <w:szCs w:val="18"/>
      <w:shd w:val="clear" w:color="auto" w:fill="D3D3D3"/>
    </w:rPr>
  </w:style>
  <w:style w:type="character" w:customStyle="1" w:styleId="cf21">
    <w:name w:val="cf21"/>
    <w:basedOn w:val="DefaultParagraphFont"/>
    <w:rsid w:val="0017058A"/>
    <w:rPr>
      <w:rFonts w:ascii="Segoe UI" w:hAnsi="Segoe UI" w:cs="Segoe UI" w:hint="default"/>
      <w:strike/>
      <w:color w:val="FF0000"/>
      <w:sz w:val="18"/>
      <w:szCs w:val="18"/>
      <w:shd w:val="clear" w:color="auto" w:fill="D3D3D3"/>
    </w:rPr>
  </w:style>
  <w:style w:type="character" w:customStyle="1" w:styleId="UnresolvedMention1">
    <w:name w:val="Unresolved Mention1"/>
    <w:basedOn w:val="DefaultParagraphFont"/>
    <w:uiPriority w:val="99"/>
    <w:semiHidden/>
    <w:unhideWhenUsed/>
    <w:rsid w:val="0017058A"/>
    <w:rPr>
      <w:color w:val="605E5C"/>
      <w:shd w:val="clear" w:color="auto" w:fill="E1DFDD"/>
    </w:rPr>
  </w:style>
  <w:style w:type="character" w:customStyle="1" w:styleId="UnresolvedMention2">
    <w:name w:val="Unresolved Mention2"/>
    <w:basedOn w:val="DefaultParagraphFont"/>
    <w:uiPriority w:val="99"/>
    <w:semiHidden/>
    <w:unhideWhenUsed/>
    <w:rsid w:val="0017058A"/>
    <w:rPr>
      <w:color w:val="605E5C"/>
      <w:shd w:val="clear" w:color="auto" w:fill="E1DFDD"/>
    </w:rPr>
  </w:style>
  <w:style w:type="table" w:customStyle="1" w:styleId="TableGrid1">
    <w:name w:val="Table Grid1"/>
    <w:basedOn w:val="TableNormal"/>
    <w:next w:val="TableGrid"/>
    <w:uiPriority w:val="39"/>
    <w:rsid w:val="0017058A"/>
    <w:rPr>
      <w:rFonts w:ascii="Calibri" w:eastAsia="Calibri" w:hAnsi="Calibri" w:cs="Arial"/>
      <w:sz w:val="22"/>
      <w:szCs w:val="22"/>
      <w:lang w:val="ga-I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reg/2024/1143/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EA3C5B-E248-4047-BC31-E9ED850D71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4</Pages>
  <Words>605</Words>
  <Characters>3530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4127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NI FHAIRCHEALLAIGH Rionach</dc:creator>
  <cp:keywords/>
  <cp:lastModifiedBy>A Carroll</cp:lastModifiedBy>
  <cp:revision>5</cp:revision>
  <cp:lastPrinted>2004-11-19T15:42:00Z</cp:lastPrinted>
  <dcterms:created xsi:type="dcterms:W3CDTF">2024-02-28T13:37:00Z</dcterms:created>
  <dcterms:modified xsi:type="dcterms:W3CDTF">2024-04-29T20:07:00Z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GA</vt:lpwstr>
  </property>
  <property fmtid="{D5CDD505-2E9C-101B-9397-08002B2CF9AE}" pid="3" name="&lt;FdR&gt;">
    <vt:lpwstr>P9_TA(2024)0101_</vt:lpwstr>
  </property>
  <property fmtid="{D5CDD505-2E9C-101B-9397-08002B2CF9AE}" pid="4" name="&lt;Type&gt;">
    <vt:lpwstr>RR</vt:lpwstr>
  </property>
</Properties>
</file>