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A55A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A55A8" w:rsidRDefault="00A94C52" w:rsidP="0010095E">
            <w:pPr>
              <w:pStyle w:val="EPName"/>
            </w:pPr>
            <w:r w:rsidRPr="006A55A8">
              <w:t>Ευρωπαϊκό Κοινοβούλιο</w:t>
            </w:r>
          </w:p>
          <w:p w:rsidR="00751A4A" w:rsidRPr="006A55A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A55A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6A55A8" w:rsidRDefault="00187494" w:rsidP="0010095E">
            <w:pPr>
              <w:pStyle w:val="EPLogo"/>
            </w:pPr>
            <w:r w:rsidRPr="006A55A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A55A8" w:rsidRDefault="00D058B8" w:rsidP="004C5D52">
      <w:pPr>
        <w:pStyle w:val="LineTop"/>
      </w:pPr>
    </w:p>
    <w:p w:rsidR="00680577" w:rsidRPr="006A55A8" w:rsidRDefault="00A94C52" w:rsidP="00680577">
      <w:pPr>
        <w:pStyle w:val="EPBodyTA1"/>
      </w:pPr>
      <w:r w:rsidRPr="006A55A8">
        <w:t>ΚΕΙΜΕΝΑ ΠΟΥ ΕΓΚΡΙΘΗΚΑΝ</w:t>
      </w:r>
    </w:p>
    <w:p w:rsidR="00D058B8" w:rsidRPr="006A55A8" w:rsidRDefault="00D058B8" w:rsidP="00D058B8">
      <w:pPr>
        <w:pStyle w:val="LineBottom"/>
      </w:pPr>
    </w:p>
    <w:p w:rsidR="00A94C52" w:rsidRPr="006A55A8" w:rsidRDefault="00A94C52" w:rsidP="00A94C52">
      <w:pPr>
        <w:pStyle w:val="ATHeading1"/>
      </w:pPr>
      <w:bookmarkStart w:id="0" w:name="TANumber"/>
      <w:r w:rsidRPr="006A55A8">
        <w:t>P9_TA(2024)0</w:t>
      </w:r>
      <w:r w:rsidR="00FA68D0" w:rsidRPr="00D80307">
        <w:t>103</w:t>
      </w:r>
      <w:bookmarkEnd w:id="0"/>
    </w:p>
    <w:p w:rsidR="00A94C52" w:rsidRPr="006A55A8" w:rsidRDefault="00E3247A" w:rsidP="00A94C52">
      <w:pPr>
        <w:pStyle w:val="ATHeading2"/>
      </w:pPr>
      <w:bookmarkStart w:id="1" w:name="title"/>
      <w:r w:rsidRPr="006A55A8">
        <w:t>Α</w:t>
      </w:r>
      <w:r w:rsidR="00A94C52" w:rsidRPr="006A55A8">
        <w:t>παιτήσεις υποβολής εκθέσεων</w:t>
      </w:r>
      <w:bookmarkEnd w:id="1"/>
    </w:p>
    <w:p w:rsidR="00A94C52" w:rsidRPr="006A55A8" w:rsidRDefault="00A94C52" w:rsidP="00A94C52">
      <w:pPr>
        <w:rPr>
          <w:i/>
          <w:vanish/>
        </w:rPr>
      </w:pPr>
      <w:r w:rsidRPr="006A55A8">
        <w:rPr>
          <w:i/>
        </w:rPr>
        <w:fldChar w:fldCharType="begin"/>
      </w:r>
      <w:r w:rsidRPr="006A55A8">
        <w:rPr>
          <w:i/>
        </w:rPr>
        <w:instrText xml:space="preserve"> TC"(</w:instrText>
      </w:r>
      <w:bookmarkStart w:id="2" w:name="DocNumber"/>
      <w:r w:rsidRPr="006A55A8">
        <w:rPr>
          <w:i/>
        </w:rPr>
        <w:instrText>A9-0009/2024</w:instrText>
      </w:r>
      <w:bookmarkEnd w:id="2"/>
      <w:r w:rsidRPr="006A55A8">
        <w:rPr>
          <w:i/>
        </w:rPr>
        <w:instrText xml:space="preserve"> - Εισηγήτρια: Anna Cavazzini)"\l3 \n&gt; \* MERGEFORMAT </w:instrText>
      </w:r>
      <w:r w:rsidRPr="006A55A8">
        <w:rPr>
          <w:i/>
        </w:rPr>
        <w:fldChar w:fldCharType="end"/>
      </w:r>
    </w:p>
    <w:p w:rsidR="00A94C52" w:rsidRPr="006A55A8" w:rsidRDefault="00A94C52" w:rsidP="00A94C52">
      <w:pPr>
        <w:rPr>
          <w:vanish/>
        </w:rPr>
      </w:pPr>
      <w:bookmarkStart w:id="3" w:name="Commission"/>
      <w:r w:rsidRPr="006A55A8">
        <w:rPr>
          <w:vanish/>
        </w:rPr>
        <w:t>Επιτροπής Εσωτερικής Αγοράς και Προστασίας των Καταναλωτών</w:t>
      </w:r>
      <w:bookmarkEnd w:id="3"/>
    </w:p>
    <w:p w:rsidR="00A94C52" w:rsidRPr="006A55A8" w:rsidRDefault="00A94C52" w:rsidP="00A94C52">
      <w:pPr>
        <w:rPr>
          <w:vanish/>
        </w:rPr>
      </w:pPr>
      <w:bookmarkStart w:id="4" w:name="PE"/>
      <w:r w:rsidRPr="006A55A8">
        <w:rPr>
          <w:vanish/>
        </w:rPr>
        <w:t>PE758.217</w:t>
      </w:r>
      <w:bookmarkEnd w:id="4"/>
    </w:p>
    <w:p w:rsidR="00A94C52" w:rsidRPr="006A55A8" w:rsidRDefault="00A94C52" w:rsidP="00A94C52">
      <w:pPr>
        <w:pStyle w:val="ATHeading3"/>
      </w:pPr>
      <w:bookmarkStart w:id="5" w:name="Sujet"/>
      <w:r w:rsidRPr="006A55A8">
        <w:t xml:space="preserve">Νομοθετικό ψήφισμα του Ευρωπαϊκού Κοινοβουλίου </w:t>
      </w:r>
      <w:r w:rsidR="003773B3" w:rsidRPr="006A55A8">
        <w:t xml:space="preserve">της 28ης Φεβρουαρίου 2024 </w:t>
      </w:r>
      <w:r w:rsidRPr="006A55A8">
        <w:t>σχετικά με την πρόταση κανονισμού του Ευρωπαϊκού Κοινοβουλίου και του Συμβουλίου για την τροποποίηση του κανονισμού (ΕΕ) αριθ. 1379/2013, του κανονισμού (ΕΕ) αριθ. 167/2013 και του κανονισμού (ΕΕ) αριθ. 168/2013 του Ευρωπαϊκού Κοινοβουλίου και του Συμβουλίου όσον αφορά ορισμένες απαιτήσεις υποβολής εκθέσεων</w:t>
      </w:r>
      <w:bookmarkEnd w:id="5"/>
      <w:r w:rsidRPr="006A55A8">
        <w:t xml:space="preserve"> </w:t>
      </w:r>
      <w:bookmarkStart w:id="6" w:name="References"/>
      <w:r w:rsidRPr="006A55A8">
        <w:t>(COM(2023)0643 – C9-0388/2023 – 2023/0370(COD))</w:t>
      </w:r>
      <w:bookmarkEnd w:id="6"/>
    </w:p>
    <w:p w:rsidR="003773B3" w:rsidRPr="006A55A8" w:rsidRDefault="003773B3" w:rsidP="000466F2">
      <w:pPr>
        <w:pStyle w:val="NormalBold"/>
      </w:pPr>
      <w:bookmarkStart w:id="7" w:name="TextBodyBegin"/>
      <w:bookmarkEnd w:id="7"/>
    </w:p>
    <w:p w:rsidR="000466F2" w:rsidRPr="006A55A8" w:rsidRDefault="000466F2" w:rsidP="000466F2">
      <w:pPr>
        <w:pStyle w:val="NormalBold"/>
      </w:pPr>
      <w:r w:rsidRPr="006A55A8">
        <w:t>(Συνήθης νομοθετική διαδικασία: πρώτη ανάγνωση)</w:t>
      </w:r>
    </w:p>
    <w:p w:rsidR="000466F2" w:rsidRPr="006A55A8" w:rsidRDefault="000466F2" w:rsidP="000466F2">
      <w:pPr>
        <w:pStyle w:val="EPComma"/>
      </w:pPr>
      <w:r w:rsidRPr="006A55A8">
        <w:rPr>
          <w:i/>
          <w:iCs/>
        </w:rPr>
        <w:t>Το Ευρωπαϊκό Κοινοβούλιο,</w:t>
      </w:r>
    </w:p>
    <w:p w:rsidR="000466F2" w:rsidRPr="006A55A8" w:rsidRDefault="000466F2" w:rsidP="003773B3">
      <w:pPr>
        <w:pStyle w:val="NormalHanging12a"/>
        <w:widowControl/>
      </w:pPr>
      <w:r w:rsidRPr="006A55A8">
        <w:t>–</w:t>
      </w:r>
      <w:r w:rsidRPr="006A55A8">
        <w:tab/>
        <w:t>έχοντας υπόψη την πρόταση της Επιτροπής προς το Κοινοβούλιο και το Συμβούλιο (COM(2023)0643),</w:t>
      </w:r>
    </w:p>
    <w:p w:rsidR="000466F2" w:rsidRPr="006A55A8" w:rsidRDefault="000466F2" w:rsidP="003773B3">
      <w:pPr>
        <w:pStyle w:val="NormalHanging12a"/>
        <w:widowControl/>
      </w:pPr>
      <w:r w:rsidRPr="006A55A8">
        <w:t>–</w:t>
      </w:r>
      <w:r w:rsidRPr="006A55A8">
        <w:tab/>
        <w:t>έχοντας υπόψη το άρθρο 294 παράγραφος 2, το άρθρο 43 παράγραφος 2 και το άρθρο 114 της Συνθήκης για τη λειτουργία της Ευρωπαϊκής Ένωσης, σύμφωνα με τα οποία του υποβλήθηκε η πρόταση από την Επιτροπή (C9</w:t>
      </w:r>
      <w:r w:rsidRPr="006A55A8">
        <w:noBreakHyphen/>
        <w:t>0388/2023),</w:t>
      </w:r>
    </w:p>
    <w:p w:rsidR="000466F2" w:rsidRPr="006A55A8" w:rsidRDefault="000466F2" w:rsidP="003773B3">
      <w:pPr>
        <w:pStyle w:val="NormalHanging12a"/>
        <w:widowControl/>
      </w:pPr>
      <w:r w:rsidRPr="006A55A8">
        <w:t>–</w:t>
      </w:r>
      <w:r w:rsidRPr="006A55A8">
        <w:tab/>
        <w:t>έχοντας υπόψη το άρθρο 294 παράγραφος 3 της Συνθήκης για τη λειτουργία της Ευρωπαϊκής Ένωσης,</w:t>
      </w:r>
    </w:p>
    <w:p w:rsidR="000466F2" w:rsidRPr="006A55A8" w:rsidRDefault="000466F2" w:rsidP="003773B3">
      <w:pPr>
        <w:pStyle w:val="NormalHanging12a"/>
        <w:widowControl/>
      </w:pPr>
      <w:r w:rsidRPr="006A55A8">
        <w:t>–</w:t>
      </w:r>
      <w:r w:rsidRPr="006A55A8">
        <w:tab/>
        <w:t>έχοντας υπόψη τη γνώμη της Ευρωπαϊκής Οικονομικής και Κοινωνικής Επιτροπής της 13ης Δεκεμβρίου 2023</w:t>
      </w:r>
      <w:r w:rsidRPr="006A55A8">
        <w:rPr>
          <w:rStyle w:val="FootnoteReference"/>
          <w:szCs w:val="24"/>
        </w:rPr>
        <w:footnoteReference w:id="1"/>
      </w:r>
      <w:r w:rsidRPr="006A55A8">
        <w:t>,</w:t>
      </w:r>
    </w:p>
    <w:p w:rsidR="000466F2" w:rsidRPr="006A55A8" w:rsidRDefault="000466F2" w:rsidP="003773B3">
      <w:pPr>
        <w:pStyle w:val="NormalHanging12a"/>
        <w:widowControl/>
      </w:pPr>
      <w:r w:rsidRPr="006A55A8">
        <w:t>–</w:t>
      </w:r>
      <w:r w:rsidRPr="006A55A8">
        <w:tab/>
        <w:t>έχοντας υπόψη το άρθρο 59 του Κανονισμού του,</w:t>
      </w:r>
    </w:p>
    <w:p w:rsidR="000466F2" w:rsidRPr="006A55A8" w:rsidRDefault="000466F2" w:rsidP="003773B3">
      <w:pPr>
        <w:pStyle w:val="NormalHanging12a"/>
        <w:widowControl/>
      </w:pPr>
      <w:r w:rsidRPr="006A55A8">
        <w:t>–</w:t>
      </w:r>
      <w:r w:rsidRPr="006A55A8">
        <w:tab/>
        <w:t>έχοντας υπόψη την έκθεση της Επιτροπής Εσωτερικής Αγοράς και Προστασίας των Καταναλωτών (A9-0009/2024),</w:t>
      </w:r>
    </w:p>
    <w:p w:rsidR="000466F2" w:rsidRPr="006A55A8" w:rsidRDefault="000466F2" w:rsidP="003773B3">
      <w:pPr>
        <w:pStyle w:val="NormalHanging12a"/>
        <w:widowControl/>
      </w:pPr>
      <w:r w:rsidRPr="006A55A8">
        <w:t>1.</w:t>
      </w:r>
      <w:r w:rsidRPr="006A55A8">
        <w:tab/>
        <w:t>εγκρίνει τη θέση του σε πρώτη ανάγνωση αποδεχόμενο την πρόταση της Επιτροπής·</w:t>
      </w:r>
    </w:p>
    <w:p w:rsidR="000466F2" w:rsidRPr="006A55A8" w:rsidRDefault="000466F2" w:rsidP="003773B3">
      <w:pPr>
        <w:pStyle w:val="NormalHanging12a"/>
        <w:widowControl/>
      </w:pPr>
      <w:r w:rsidRPr="006A55A8">
        <w:t>2.</w:t>
      </w:r>
      <w:r w:rsidRPr="006A55A8">
        <w:tab/>
        <w:t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:rsidR="000466F2" w:rsidRPr="006A55A8" w:rsidRDefault="000466F2" w:rsidP="003773B3">
      <w:pPr>
        <w:widowControl/>
        <w:spacing w:after="240"/>
        <w:ind w:left="567" w:hanging="567"/>
      </w:pPr>
      <w:r w:rsidRPr="006A55A8">
        <w:lastRenderedPageBreak/>
        <w:t>3.</w:t>
      </w:r>
      <w:r w:rsidRPr="006A55A8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B7322B" w:rsidRDefault="00B7322B" w:rsidP="003773B3">
      <w:pPr>
        <w:widowControl/>
        <w:spacing w:after="240"/>
        <w:ind w:left="567" w:hanging="567"/>
        <w:sectPr w:rsidR="00B7322B" w:rsidSect="00387E6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7322B" w:rsidRPr="00C96A0A" w:rsidRDefault="00B7322B" w:rsidP="004811E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lastRenderedPageBreak/>
        <w:t>P9_TC1-COD(2023</w:t>
      </w:r>
      <w:r w:rsidRPr="00C96A0A">
        <w:rPr>
          <w:b/>
        </w:rPr>
        <w:t>)0</w:t>
      </w:r>
      <w:r>
        <w:rPr>
          <w:b/>
        </w:rPr>
        <w:t>370</w:t>
      </w:r>
    </w:p>
    <w:p w:rsidR="00B7322B" w:rsidRPr="00B7322B" w:rsidRDefault="00B7322B" w:rsidP="004811E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28</w:t>
      </w:r>
      <w:r w:rsidRPr="00C96A0A">
        <w:rPr>
          <w:b/>
        </w:rPr>
        <w:t> </w:t>
      </w:r>
      <w:r>
        <w:rPr>
          <w:b/>
        </w:rPr>
        <w:t>Φεβρουαρίου 2024</w:t>
      </w:r>
      <w:r w:rsidRPr="00C96A0A">
        <w:rPr>
          <w:b/>
        </w:rPr>
        <w:t xml:space="preserve"> εν όψει της έγκρισης κανονισμού (ΕΕ) 20</w:t>
      </w:r>
      <w:r>
        <w:rPr>
          <w:b/>
        </w:rPr>
        <w:t>24</w:t>
      </w:r>
      <w:r w:rsidRPr="00C96A0A">
        <w:rPr>
          <w:b/>
        </w:rPr>
        <w:t xml:space="preserve">/... του Ευρωπαϊκού Κοινοβουλίου και του Συμβουλίου </w:t>
      </w:r>
      <w:r w:rsidRPr="00B7322B">
        <w:rPr>
          <w:rFonts w:eastAsia="Calibri"/>
          <w:b/>
          <w:noProof/>
          <w:szCs w:val="22"/>
          <w:lang w:eastAsia="en-US"/>
        </w:rPr>
        <w:t>για την τροποποίηση των κανονισμών (ΕΕ) αριθ.</w:t>
      </w:r>
      <w:r w:rsidR="004811ED">
        <w:rPr>
          <w:rFonts w:eastAsia="Calibri"/>
          <w:b/>
          <w:noProof/>
          <w:szCs w:val="22"/>
          <w:lang w:eastAsia="en-US"/>
        </w:rPr>
        <w:t xml:space="preserve"> </w:t>
      </w:r>
      <w:r w:rsidRPr="00B7322B">
        <w:rPr>
          <w:rFonts w:eastAsia="Calibri"/>
          <w:b/>
          <w:noProof/>
          <w:szCs w:val="22"/>
          <w:lang w:eastAsia="en-US"/>
        </w:rPr>
        <w:t>1379/2013, (ΕΕ) αριθ. 167/2013 και (ΕΕ) αριθ. 168/2013 όσον αφορά ορισμένες απαιτήσεις υποβολής εκθέσεων</w:t>
      </w:r>
    </w:p>
    <w:p w:rsidR="004811ED" w:rsidRDefault="004811ED" w:rsidP="004811ED">
      <w:pPr>
        <w:spacing w:after="240"/>
        <w:rPr>
          <w:i/>
        </w:rPr>
      </w:pPr>
      <w:r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(ΕΕ) 2024/</w:t>
      </w:r>
      <w:r>
        <w:rPr>
          <w:i/>
        </w:rPr>
        <w:t>2838</w:t>
      </w:r>
      <w:r>
        <w:rPr>
          <w:i/>
        </w:rPr>
        <w:t>.)</w:t>
      </w:r>
      <w:bookmarkStart w:id="8" w:name="_GoBack"/>
      <w:bookmarkEnd w:id="8"/>
    </w:p>
    <w:p w:rsidR="003773B3" w:rsidRPr="006A55A8" w:rsidRDefault="003773B3" w:rsidP="004811ED">
      <w:pPr>
        <w:widowControl/>
        <w:spacing w:line="360" w:lineRule="auto"/>
      </w:pPr>
    </w:p>
    <w:sectPr w:rsidR="003773B3" w:rsidRPr="006A55A8" w:rsidSect="00387E6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C52" w:rsidRPr="00387E6A" w:rsidRDefault="00A94C52">
      <w:r w:rsidRPr="00387E6A">
        <w:separator/>
      </w:r>
    </w:p>
  </w:endnote>
  <w:endnote w:type="continuationSeparator" w:id="0">
    <w:p w:rsidR="00A94C52" w:rsidRPr="00387E6A" w:rsidRDefault="00A94C52">
      <w:r w:rsidRPr="00387E6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6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6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6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C52" w:rsidRPr="00387E6A" w:rsidRDefault="00A94C52">
      <w:r w:rsidRPr="00387E6A">
        <w:separator/>
      </w:r>
    </w:p>
  </w:footnote>
  <w:footnote w:type="continuationSeparator" w:id="0">
    <w:p w:rsidR="00A94C52" w:rsidRPr="00387E6A" w:rsidRDefault="00A94C52">
      <w:r w:rsidRPr="00387E6A">
        <w:continuationSeparator/>
      </w:r>
    </w:p>
  </w:footnote>
  <w:footnote w:id="1">
    <w:p w:rsidR="000466F2" w:rsidRPr="00395F25" w:rsidRDefault="000466F2" w:rsidP="00387E6A">
      <w:pPr>
        <w:pStyle w:val="FootnoteText"/>
        <w:ind w:left="567" w:hanging="567"/>
        <w:rPr>
          <w:sz w:val="24"/>
          <w:lang w:val="el-GR"/>
        </w:rPr>
      </w:pPr>
      <w:r w:rsidRPr="00387E6A">
        <w:rPr>
          <w:rStyle w:val="FootnoteReference"/>
          <w:sz w:val="24"/>
          <w:lang w:val="el-GR"/>
        </w:rPr>
        <w:footnoteRef/>
      </w:r>
      <w:r w:rsidR="00387E6A" w:rsidRPr="00395F25">
        <w:rPr>
          <w:sz w:val="24"/>
          <w:lang w:val="el-GR"/>
        </w:rPr>
        <w:t xml:space="preserve"> </w:t>
      </w:r>
      <w:r w:rsidR="00387E6A" w:rsidRPr="00395F25">
        <w:rPr>
          <w:sz w:val="24"/>
          <w:lang w:val="el-GR"/>
        </w:rPr>
        <w:tab/>
      </w:r>
      <w:r w:rsidR="00395F25" w:rsidRPr="00387E6A">
        <w:rPr>
          <w:sz w:val="24"/>
          <w:lang w:val="el-GR"/>
        </w:rPr>
        <w:t>Δεν έχει ακόμη δημοσιευ</w:t>
      </w:r>
      <w:r w:rsidR="00395F25">
        <w:rPr>
          <w:sz w:val="24"/>
          <w:lang w:val="el-GR"/>
        </w:rPr>
        <w:t>τ</w:t>
      </w:r>
      <w:r w:rsidR="00395F25" w:rsidRPr="00387E6A">
        <w:rPr>
          <w:sz w:val="24"/>
          <w:lang w:val="el-GR"/>
        </w:rPr>
        <w:t>εί στην Επίσημη Εφημερίδα</w:t>
      </w:r>
      <w:r w:rsidRPr="00395F25">
        <w:rPr>
          <w:sz w:val="24"/>
          <w:lang w:val="el-G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6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6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87E6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09/2024"/>
    <w:docVar w:name="dvlangue" w:val="EL"/>
    <w:docVar w:name="dvnumam" w:val="0"/>
    <w:docVar w:name="dvpe" w:val="758.217"/>
    <w:docVar w:name="dvrapporteur" w:val="Εισηγήτρια: "/>
    <w:docVar w:name="dvstar" w:val="***I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(ΕΕ) αριθ. 1379/2013, του κανονισμού (ΕΕ) αριθ. 167/2013 και του κανονισμού (ΕΕ) αριθ. 168/2013 του Ευρωπαϊκού Κοινοβουλίου και του Συμβουλίου όσον αφορά ορισμένες απαιτήσεις υποβολής εκθέσεων(COM(2023)0643 – C9-0388/2023 – 2023/0370(COD))"/>
  </w:docVars>
  <w:rsids>
    <w:rsidRoot w:val="00A94C52"/>
    <w:rsid w:val="00002272"/>
    <w:rsid w:val="000466F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3B3"/>
    <w:rsid w:val="00387E6A"/>
    <w:rsid w:val="00395F25"/>
    <w:rsid w:val="00395FA1"/>
    <w:rsid w:val="003E15D4"/>
    <w:rsid w:val="00411CCE"/>
    <w:rsid w:val="0041666E"/>
    <w:rsid w:val="00421060"/>
    <w:rsid w:val="00471C19"/>
    <w:rsid w:val="004811ED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55A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6454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94C52"/>
    <w:rsid w:val="00AB441E"/>
    <w:rsid w:val="00AB6293"/>
    <w:rsid w:val="00AE0928"/>
    <w:rsid w:val="00AF2BA7"/>
    <w:rsid w:val="00AF3B82"/>
    <w:rsid w:val="00B11544"/>
    <w:rsid w:val="00B12E95"/>
    <w:rsid w:val="00B22876"/>
    <w:rsid w:val="00B558F0"/>
    <w:rsid w:val="00B7322B"/>
    <w:rsid w:val="00B75E6D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307"/>
    <w:rsid w:val="00D834A0"/>
    <w:rsid w:val="00D872DF"/>
    <w:rsid w:val="00D91E21"/>
    <w:rsid w:val="00DA7FCD"/>
    <w:rsid w:val="00E3247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68D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62352D"/>
  <w15:chartTrackingRefBased/>
  <w15:docId w15:val="{77B8298F-FBDC-45A6-B09D-D453250BC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466F2"/>
    <w:pPr>
      <w:spacing w:before="480" w:after="240"/>
    </w:pPr>
  </w:style>
  <w:style w:type="paragraph" w:customStyle="1" w:styleId="NormalBold">
    <w:name w:val="NormalBold"/>
    <w:basedOn w:val="Normal"/>
    <w:rsid w:val="000466F2"/>
    <w:rPr>
      <w:b/>
    </w:rPr>
  </w:style>
  <w:style w:type="paragraph" w:customStyle="1" w:styleId="NormalBold12a">
    <w:name w:val="NormalBold12a"/>
    <w:basedOn w:val="Normal"/>
    <w:rsid w:val="000466F2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466F2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3773B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773B3"/>
    <w:rPr>
      <w:rFonts w:ascii="Segoe UI" w:hAnsi="Segoe UI" w:cs="Segoe UI"/>
      <w:sz w:val="18"/>
      <w:szCs w:val="18"/>
      <w:lang w:val="el-GR"/>
    </w:rPr>
  </w:style>
  <w:style w:type="character" w:styleId="Hyperlink">
    <w:name w:val="Hyperlink"/>
    <w:basedOn w:val="DefaultParagraphFont"/>
    <w:rsid w:val="00B732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401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4F8B-913C-4F27-B325-7E296474A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2043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RELEC Amalia</dc:creator>
  <cp:keywords/>
  <cp:lastModifiedBy>Amalia</cp:lastModifiedBy>
  <cp:revision>2</cp:revision>
  <cp:lastPrinted>2004-11-19T15:42:00Z</cp:lastPrinted>
  <dcterms:created xsi:type="dcterms:W3CDTF">2024-12-19T10:33:00Z</dcterms:created>
  <dcterms:modified xsi:type="dcterms:W3CDTF">2024-12-19T10:33:00Z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P9_TA(2024)0103_</vt:lpwstr>
  </property>
  <property fmtid="{D5CDD505-2E9C-101B-9397-08002B2CF9AE}" pid="4" name="&lt;Type&gt;">
    <vt:lpwstr>RR</vt:lpwstr>
  </property>
</Properties>
</file>