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6776C" w14:paraId="0BD5FA80" w14:textId="77777777" w:rsidTr="0010095E">
        <w:trPr>
          <w:trHeight w:hRule="exact" w:val="1418"/>
        </w:trPr>
        <w:tc>
          <w:tcPr>
            <w:tcW w:w="6804" w:type="dxa"/>
            <w:shd w:val="clear" w:color="auto" w:fill="auto"/>
            <w:vAlign w:val="center"/>
          </w:tcPr>
          <w:p w14:paraId="482F65CA" w14:textId="77777777" w:rsidR="00751A4A" w:rsidRPr="0046776C" w:rsidRDefault="001225BB" w:rsidP="0010095E">
            <w:pPr>
              <w:pStyle w:val="EPName"/>
            </w:pPr>
            <w:r w:rsidRPr="0046776C">
              <w:t>Evropský parlament</w:t>
            </w:r>
          </w:p>
          <w:p w14:paraId="5D60E221" w14:textId="77777777" w:rsidR="00751A4A" w:rsidRPr="0046776C" w:rsidRDefault="00817416" w:rsidP="00756632">
            <w:pPr>
              <w:pStyle w:val="EPTerm"/>
              <w:rPr>
                <w:rStyle w:val="HideTWBExt"/>
                <w:noProof w:val="0"/>
                <w:vanish w:val="0"/>
                <w:color w:val="auto"/>
              </w:rPr>
            </w:pPr>
            <w:r w:rsidRPr="0046776C">
              <w:t>2019-2024</w:t>
            </w:r>
          </w:p>
        </w:tc>
        <w:tc>
          <w:tcPr>
            <w:tcW w:w="2268" w:type="dxa"/>
            <w:shd w:val="clear" w:color="auto" w:fill="auto"/>
          </w:tcPr>
          <w:p w14:paraId="68CFED78" w14:textId="77777777" w:rsidR="00751A4A" w:rsidRPr="0046776C" w:rsidRDefault="00187494" w:rsidP="0010095E">
            <w:pPr>
              <w:pStyle w:val="EPLogo"/>
            </w:pPr>
            <w:r w:rsidRPr="0046776C">
              <w:rPr>
                <w:noProof/>
                <w:lang w:eastAsia="cs-CZ"/>
              </w:rPr>
              <w:drawing>
                <wp:inline distT="0" distB="0" distL="0" distR="0" wp14:anchorId="762650BE" wp14:editId="36F4735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AF7B52D" w14:textId="77777777" w:rsidR="00D058B8" w:rsidRPr="0046776C" w:rsidRDefault="00D058B8" w:rsidP="004C5D52">
      <w:pPr>
        <w:pStyle w:val="LineTop"/>
      </w:pPr>
    </w:p>
    <w:p w14:paraId="7BEE4D6B" w14:textId="77777777" w:rsidR="00680577" w:rsidRPr="0046776C" w:rsidRDefault="001225BB" w:rsidP="00680577">
      <w:pPr>
        <w:pStyle w:val="EPBodyTA1"/>
      </w:pPr>
      <w:r w:rsidRPr="0046776C">
        <w:t>PŘIJATÉ TEXTY</w:t>
      </w:r>
    </w:p>
    <w:p w14:paraId="001D0C6B" w14:textId="77777777" w:rsidR="00D058B8" w:rsidRPr="0046776C" w:rsidRDefault="00D058B8" w:rsidP="00D058B8">
      <w:pPr>
        <w:pStyle w:val="LineBottom"/>
      </w:pPr>
    </w:p>
    <w:p w14:paraId="757212CD" w14:textId="0CAF15C8" w:rsidR="001225BB" w:rsidRPr="0046776C" w:rsidRDefault="001225BB" w:rsidP="001225BB">
      <w:pPr>
        <w:pStyle w:val="ATHeading1"/>
      </w:pPr>
      <w:bookmarkStart w:id="0" w:name="TANumber"/>
      <w:r w:rsidRPr="0046776C">
        <w:t>P9_TA(2024)0</w:t>
      </w:r>
      <w:r w:rsidR="00B3195F" w:rsidRPr="0046776C">
        <w:t>1</w:t>
      </w:r>
      <w:r w:rsidRPr="0046776C">
        <w:t>0</w:t>
      </w:r>
      <w:r w:rsidR="00B3195F" w:rsidRPr="0046776C">
        <w:t>6</w:t>
      </w:r>
      <w:bookmarkEnd w:id="0"/>
    </w:p>
    <w:p w14:paraId="34482994" w14:textId="77777777" w:rsidR="001225BB" w:rsidRPr="0046776C" w:rsidRDefault="001225BB" w:rsidP="001225BB">
      <w:pPr>
        <w:pStyle w:val="ATHeading2"/>
      </w:pPr>
      <w:bookmarkStart w:id="1" w:name="title"/>
      <w:r w:rsidRPr="0046776C">
        <w:t xml:space="preserve">Lidská práva a demokracie ve světě a politika Evropské unie v této oblasti – výroční zpráva </w:t>
      </w:r>
      <w:r w:rsidR="0072594D" w:rsidRPr="0046776C">
        <w:t xml:space="preserve">za rok </w:t>
      </w:r>
      <w:r w:rsidRPr="0046776C">
        <w:t>2023</w:t>
      </w:r>
      <w:bookmarkEnd w:id="1"/>
    </w:p>
    <w:p w14:paraId="4F6FD23B" w14:textId="77777777" w:rsidR="001225BB" w:rsidRPr="0046776C" w:rsidRDefault="001225BB" w:rsidP="001225BB">
      <w:pPr>
        <w:rPr>
          <w:i/>
          <w:vanish/>
        </w:rPr>
      </w:pPr>
      <w:r w:rsidRPr="0046776C">
        <w:rPr>
          <w:i/>
        </w:rPr>
        <w:fldChar w:fldCharType="begin"/>
      </w:r>
      <w:r w:rsidRPr="0046776C">
        <w:rPr>
          <w:i/>
        </w:rPr>
        <w:instrText xml:space="preserve"> TC"(</w:instrText>
      </w:r>
      <w:bookmarkStart w:id="2" w:name="DocNumber"/>
      <w:r w:rsidRPr="0046776C">
        <w:rPr>
          <w:i/>
        </w:rPr>
        <w:instrText>A9-0424/2023</w:instrText>
      </w:r>
      <w:bookmarkEnd w:id="2"/>
      <w:r w:rsidRPr="0046776C">
        <w:rPr>
          <w:i/>
        </w:rPr>
        <w:instrText xml:space="preserve"> - Zpravodaj: Nacho Sánchez Amor)"\l3 \n&gt; \* MERGEFORMAT </w:instrText>
      </w:r>
      <w:r w:rsidRPr="0046776C">
        <w:rPr>
          <w:i/>
        </w:rPr>
        <w:fldChar w:fldCharType="end"/>
      </w:r>
    </w:p>
    <w:p w14:paraId="0FE0F582" w14:textId="77777777" w:rsidR="001225BB" w:rsidRPr="0046776C" w:rsidRDefault="001225BB" w:rsidP="001225BB">
      <w:pPr>
        <w:rPr>
          <w:vanish/>
        </w:rPr>
      </w:pPr>
      <w:bookmarkStart w:id="3" w:name="Commission"/>
      <w:r w:rsidRPr="0046776C">
        <w:rPr>
          <w:vanish/>
        </w:rPr>
        <w:t>Výbor pro zahraniční věci</w:t>
      </w:r>
      <w:bookmarkEnd w:id="3"/>
    </w:p>
    <w:p w14:paraId="4437280F" w14:textId="77777777" w:rsidR="001225BB" w:rsidRPr="0046776C" w:rsidRDefault="001225BB" w:rsidP="001225BB">
      <w:pPr>
        <w:rPr>
          <w:vanish/>
        </w:rPr>
      </w:pPr>
      <w:bookmarkStart w:id="4" w:name="PE"/>
      <w:r w:rsidRPr="0046776C">
        <w:rPr>
          <w:vanish/>
        </w:rPr>
        <w:t>PE751.673</w:t>
      </w:r>
      <w:bookmarkEnd w:id="4"/>
    </w:p>
    <w:p w14:paraId="1308AB42" w14:textId="71665C85" w:rsidR="001225BB" w:rsidRPr="0046776C" w:rsidRDefault="001225BB" w:rsidP="001225BB">
      <w:pPr>
        <w:pStyle w:val="ATHeading3"/>
      </w:pPr>
      <w:bookmarkStart w:id="5" w:name="Sujet"/>
      <w:r w:rsidRPr="0046776C">
        <w:t xml:space="preserve">Usnesení Evropského parlamentu ze dne </w:t>
      </w:r>
      <w:r w:rsidR="00E81B39" w:rsidRPr="0046776C">
        <w:t>28</w:t>
      </w:r>
      <w:r w:rsidRPr="0046776C">
        <w:t xml:space="preserve">. </w:t>
      </w:r>
      <w:r w:rsidR="00E81B39" w:rsidRPr="0046776C">
        <w:t>února</w:t>
      </w:r>
      <w:r w:rsidRPr="0046776C">
        <w:t xml:space="preserve"> 2024 o lidských právech a demokracii ve světě a o politice Evropské unie v této oblasti – výroční zpráva za rok 2023</w:t>
      </w:r>
      <w:bookmarkEnd w:id="5"/>
      <w:r w:rsidRPr="0046776C">
        <w:t xml:space="preserve"> </w:t>
      </w:r>
      <w:bookmarkStart w:id="6" w:name="References"/>
      <w:r w:rsidRPr="0046776C">
        <w:t>(2023/2118(INI))</w:t>
      </w:r>
      <w:bookmarkEnd w:id="6"/>
    </w:p>
    <w:p w14:paraId="4E9EB45B" w14:textId="77777777" w:rsidR="00747E34" w:rsidRPr="0046776C" w:rsidRDefault="00747E34" w:rsidP="00747E34">
      <w:pPr>
        <w:pStyle w:val="EPComma"/>
      </w:pPr>
      <w:bookmarkStart w:id="7" w:name="TextBodyBegin"/>
      <w:bookmarkEnd w:id="7"/>
      <w:r w:rsidRPr="0046776C">
        <w:rPr>
          <w:i/>
          <w:iCs/>
        </w:rPr>
        <w:t>Evropský parlament</w:t>
      </w:r>
      <w:r w:rsidRPr="0046776C">
        <w:t>,</w:t>
      </w:r>
    </w:p>
    <w:p w14:paraId="3979D56F" w14:textId="77777777" w:rsidR="00747E34" w:rsidRPr="0046776C" w:rsidRDefault="00747E34" w:rsidP="00EA75AC">
      <w:pPr>
        <w:pStyle w:val="NormalHanging12a"/>
      </w:pPr>
      <w:r w:rsidRPr="0046776C">
        <w:t>–</w:t>
      </w:r>
      <w:r w:rsidRPr="0046776C">
        <w:tab/>
        <w:t>s ohledem na Listinu základních práv Evropské unie,</w:t>
      </w:r>
    </w:p>
    <w:p w14:paraId="11FDDD04" w14:textId="77777777" w:rsidR="00747E34" w:rsidRPr="0046776C" w:rsidRDefault="00747E34" w:rsidP="00EA75AC">
      <w:pPr>
        <w:pStyle w:val="NormalHanging12a"/>
      </w:pPr>
      <w:r w:rsidRPr="0046776C">
        <w:t>–</w:t>
      </w:r>
      <w:r w:rsidRPr="0046776C">
        <w:tab/>
        <w:t>s ohledem na Evropskou úmluvu o lidských právech,</w:t>
      </w:r>
    </w:p>
    <w:p w14:paraId="5314A630" w14:textId="77777777" w:rsidR="00747E34" w:rsidRPr="0046776C" w:rsidRDefault="00747E34" w:rsidP="00EA75AC">
      <w:pPr>
        <w:pStyle w:val="NormalHanging12a"/>
      </w:pPr>
      <w:r w:rsidRPr="0046776C">
        <w:t>–</w:t>
      </w:r>
      <w:r w:rsidRPr="0046776C">
        <w:tab/>
        <w:t>s ohledem na články 2, 3, 8, 21 a 23 Smlouvy o Evropské unii (</w:t>
      </w:r>
      <w:r w:rsidR="00EA75AC" w:rsidRPr="0046776C">
        <w:t>dále jen „</w:t>
      </w:r>
      <w:r w:rsidRPr="0046776C">
        <w:t>S</w:t>
      </w:r>
      <w:r w:rsidR="00EA75AC" w:rsidRPr="0046776C">
        <w:t>mlouva o </w:t>
      </w:r>
      <w:r w:rsidRPr="0046776C">
        <w:t>EU</w:t>
      </w:r>
      <w:r w:rsidR="00EA75AC" w:rsidRPr="0046776C">
        <w:t>“</w:t>
      </w:r>
      <w:r w:rsidRPr="0046776C">
        <w:t>),</w:t>
      </w:r>
    </w:p>
    <w:p w14:paraId="5A386111" w14:textId="79D93040" w:rsidR="00747E34" w:rsidRPr="0046776C" w:rsidRDefault="00747E34" w:rsidP="00EA75AC">
      <w:pPr>
        <w:pStyle w:val="NormalHanging12a"/>
      </w:pPr>
      <w:r w:rsidRPr="0046776C">
        <w:t>–</w:t>
      </w:r>
      <w:r w:rsidRPr="0046776C">
        <w:tab/>
        <w:t>s ohledem na články 17 a 207 Smlouvy o fungování Evropské unie (</w:t>
      </w:r>
      <w:r w:rsidR="00EA75AC" w:rsidRPr="0046776C">
        <w:t>dále jen „</w:t>
      </w:r>
      <w:r w:rsidRPr="0046776C">
        <w:t>S</w:t>
      </w:r>
      <w:r w:rsidR="00EA75AC" w:rsidRPr="0046776C">
        <w:t xml:space="preserve">mlouva o fungování </w:t>
      </w:r>
      <w:r w:rsidRPr="0046776C">
        <w:t>EU</w:t>
      </w:r>
      <w:r w:rsidR="00EA75AC" w:rsidRPr="0046776C">
        <w:t>“</w:t>
      </w:r>
      <w:r w:rsidRPr="0046776C">
        <w:t>),</w:t>
      </w:r>
    </w:p>
    <w:p w14:paraId="3FF0BD04" w14:textId="77777777" w:rsidR="00747E34" w:rsidRPr="0046776C" w:rsidRDefault="00747E34" w:rsidP="00EA75AC">
      <w:pPr>
        <w:pStyle w:val="NormalHanging12a"/>
      </w:pPr>
      <w:r w:rsidRPr="0046776C">
        <w:t>–</w:t>
      </w:r>
      <w:r w:rsidRPr="0046776C">
        <w:tab/>
        <w:t>s ohledem na Všeobecnou deklaraci lidských práv a další smlouvy a nástroje OSN týkající se lidských práv,</w:t>
      </w:r>
    </w:p>
    <w:p w14:paraId="11901541" w14:textId="77777777" w:rsidR="00747E34" w:rsidRPr="0046776C" w:rsidRDefault="00747E34" w:rsidP="00EA75AC">
      <w:pPr>
        <w:pStyle w:val="NormalHanging12a"/>
      </w:pPr>
      <w:r w:rsidRPr="0046776C">
        <w:t>–</w:t>
      </w:r>
      <w:r w:rsidRPr="0046776C">
        <w:tab/>
        <w:t>s ohledem na Mezinárodní pakt o občanských a politických právech,</w:t>
      </w:r>
    </w:p>
    <w:p w14:paraId="5F8C0713" w14:textId="77777777" w:rsidR="00747E34" w:rsidRPr="0046776C" w:rsidRDefault="00747E34" w:rsidP="00EA75AC">
      <w:pPr>
        <w:pStyle w:val="NormalHanging12a"/>
      </w:pPr>
      <w:r w:rsidRPr="0046776C">
        <w:t>–</w:t>
      </w:r>
      <w:r w:rsidRPr="0046776C">
        <w:tab/>
        <w:t>s ohledem na Mezinárodní pakt o hospodářských, sociálních a kulturních právech,</w:t>
      </w:r>
    </w:p>
    <w:p w14:paraId="19F8410A" w14:textId="77777777" w:rsidR="00747E34" w:rsidRPr="0046776C" w:rsidRDefault="00747E34" w:rsidP="00EA75AC">
      <w:pPr>
        <w:pStyle w:val="NormalHanging12a"/>
      </w:pPr>
      <w:r w:rsidRPr="0046776C">
        <w:t>–</w:t>
      </w:r>
      <w:r w:rsidRPr="0046776C">
        <w:tab/>
        <w:t>s ohledem na Úmluvu OSN o právním postavení uprchlíků z roku 1951 a na její protokol z roku 1967,</w:t>
      </w:r>
    </w:p>
    <w:p w14:paraId="63E3EE01" w14:textId="77777777" w:rsidR="00747E34" w:rsidRPr="0046776C" w:rsidRDefault="00747E34" w:rsidP="00EA75AC">
      <w:pPr>
        <w:pStyle w:val="NormalHanging12a"/>
      </w:pPr>
      <w:r w:rsidRPr="0046776C">
        <w:t>–</w:t>
      </w:r>
      <w:r w:rsidRPr="0046776C">
        <w:tab/>
        <w:t xml:space="preserve">s ohledem na Úmluvu OSN o zabránění a trestání zločinu </w:t>
      </w:r>
      <w:proofErr w:type="spellStart"/>
      <w:r w:rsidRPr="0046776C">
        <w:t>genocidia</w:t>
      </w:r>
      <w:proofErr w:type="spellEnd"/>
      <w:r w:rsidRPr="0046776C">
        <w:t xml:space="preserve"> z roku 1948 a na</w:t>
      </w:r>
      <w:r w:rsidR="00B21BD4" w:rsidRPr="0046776C">
        <w:t> </w:t>
      </w:r>
      <w:r w:rsidRPr="0046776C">
        <w:t>rezoluci Rady OSN pro lidská práva č. 43/29 ze dne 22. června 2020 o předcházení genocidě,</w:t>
      </w:r>
    </w:p>
    <w:p w14:paraId="3A2E803E" w14:textId="77777777" w:rsidR="00747E34" w:rsidRPr="0046776C" w:rsidRDefault="00747E34" w:rsidP="00EA75AC">
      <w:pPr>
        <w:pStyle w:val="NormalHanging12a"/>
      </w:pPr>
      <w:r w:rsidRPr="0046776C">
        <w:t>–</w:t>
      </w:r>
      <w:r w:rsidRPr="0046776C">
        <w:tab/>
        <w:t>s ohledem na Mezinárodní úmluvu o potlačování a trestání zločinu apartheidu z roku 1976,</w:t>
      </w:r>
    </w:p>
    <w:p w14:paraId="24FAA93C" w14:textId="77777777" w:rsidR="00747E34" w:rsidRPr="0046776C" w:rsidRDefault="00747E34" w:rsidP="00EA75AC">
      <w:pPr>
        <w:pStyle w:val="NormalHanging12a"/>
      </w:pPr>
      <w:r w:rsidRPr="0046776C">
        <w:t>–</w:t>
      </w:r>
      <w:r w:rsidRPr="0046776C">
        <w:tab/>
        <w:t>s ohledem na Úmluvu OSN proti mučení a jinému krutému, nelidskému či ponižujícímu zacházení nebo trestání ze dne 10. prosince 1984,</w:t>
      </w:r>
    </w:p>
    <w:p w14:paraId="3F3B2D0D" w14:textId="77777777" w:rsidR="00747E34" w:rsidRPr="0046776C" w:rsidRDefault="00747E34" w:rsidP="00EA75AC">
      <w:pPr>
        <w:pStyle w:val="NormalHanging12a"/>
      </w:pPr>
      <w:r w:rsidRPr="0046776C">
        <w:t>–</w:t>
      </w:r>
      <w:r w:rsidRPr="0046776C">
        <w:tab/>
        <w:t xml:space="preserve">s ohledem na Úmluvu OSN o odstranění všech forem diskriminace žen ze dne </w:t>
      </w:r>
      <w:r w:rsidRPr="0046776C">
        <w:lastRenderedPageBreak/>
        <w:t>18. prosince 1979,</w:t>
      </w:r>
    </w:p>
    <w:p w14:paraId="5C3C25C9" w14:textId="1C1D12FE" w:rsidR="00747E34" w:rsidRPr="0046776C" w:rsidRDefault="00747E34" w:rsidP="00EA75AC">
      <w:pPr>
        <w:pStyle w:val="NormalHanging12a"/>
      </w:pPr>
      <w:r w:rsidRPr="0046776C">
        <w:t>–</w:t>
      </w:r>
      <w:r w:rsidRPr="0046776C">
        <w:tab/>
        <w:t>s ohledem na Úmluvu OSN o právech osob se zdravotním postižením,</w:t>
      </w:r>
    </w:p>
    <w:p w14:paraId="0A82769A" w14:textId="77777777" w:rsidR="00747E34" w:rsidRPr="0046776C" w:rsidRDefault="00747E34" w:rsidP="00EA75AC">
      <w:pPr>
        <w:pStyle w:val="NormalHanging12a"/>
      </w:pPr>
      <w:r w:rsidRPr="0046776C">
        <w:t>–</w:t>
      </w:r>
      <w:r w:rsidRPr="0046776C">
        <w:tab/>
        <w:t>s ohledem na Deklaraci o odstranění všech forem nesnášenlivosti a diskriminace založených na náboženství nebo víře, vyhlášenou rezolucí Valného shromáždění OSN č. 36/55 ze dne 25. listopadu 1981,</w:t>
      </w:r>
    </w:p>
    <w:p w14:paraId="4A0C989C" w14:textId="77777777" w:rsidR="00747E34" w:rsidRPr="0046776C" w:rsidRDefault="00747E34" w:rsidP="00EA75AC">
      <w:pPr>
        <w:pStyle w:val="NormalHanging12a"/>
      </w:pPr>
      <w:r w:rsidRPr="0046776C">
        <w:t>–</w:t>
      </w:r>
      <w:r w:rsidRPr="0046776C">
        <w:tab/>
        <w:t>s ohledem na deklaraci OSN o právech příslušníků národnostních, etnických, náboženských a jazykových menšin ze dne 18. prosince 1992,</w:t>
      </w:r>
    </w:p>
    <w:p w14:paraId="60476805" w14:textId="77777777" w:rsidR="00747E34" w:rsidRPr="0046776C" w:rsidRDefault="00747E34" w:rsidP="00EA75AC">
      <w:pPr>
        <w:pStyle w:val="NormalHanging12a"/>
      </w:pPr>
      <w:r w:rsidRPr="0046776C">
        <w:t>–</w:t>
      </w:r>
      <w:r w:rsidRPr="0046776C">
        <w:tab/>
        <w:t>s ohledem na Deklaraci OSN o obráncích lidských práv přijatou na základě konsensu rezolucí Valného shromáždění OSN č. 53/144 dne 9. prosince 1998,</w:t>
      </w:r>
    </w:p>
    <w:p w14:paraId="2E6E6F5E" w14:textId="77777777" w:rsidR="00747E34" w:rsidRPr="0046776C" w:rsidRDefault="00747E34" w:rsidP="00EA75AC">
      <w:pPr>
        <w:pStyle w:val="NormalHanging12a"/>
      </w:pPr>
      <w:r w:rsidRPr="0046776C">
        <w:t>–</w:t>
      </w:r>
      <w:r w:rsidRPr="0046776C">
        <w:tab/>
        <w:t>s ohledem na Úmluvu OSN o právech dítěte ze dne 20. listopadu 1989 a na dva opční protokoly k této úmluvě, které byly přijaty dne 25. května 2000,</w:t>
      </w:r>
    </w:p>
    <w:p w14:paraId="5DB34409" w14:textId="77777777" w:rsidR="00747E34" w:rsidRPr="0046776C" w:rsidRDefault="00747E34" w:rsidP="00EA75AC">
      <w:pPr>
        <w:pStyle w:val="NormalHanging12a"/>
      </w:pPr>
      <w:r w:rsidRPr="0046776C">
        <w:t>–</w:t>
      </w:r>
      <w:r w:rsidRPr="0046776C">
        <w:tab/>
        <w:t>s ohledem na Úmluvu Organizace spojených národů proti nadnárodnímu organizovanému zločinu (Palermská úmluva) přijatou rezolucí č. 55/25 dne 15.</w:t>
      </w:r>
      <w:r w:rsidR="00B21BD4" w:rsidRPr="0046776C">
        <w:t> </w:t>
      </w:r>
      <w:r w:rsidRPr="0046776C">
        <w:t>listopadu 2000 a její Protokol o prevenci, potlačování a trestání obchodování s lidmi, zejména se ženami a dětmi, který vstoupil v platnost dne 25. prosince 2003,</w:t>
      </w:r>
    </w:p>
    <w:p w14:paraId="4145F3C6" w14:textId="77777777" w:rsidR="00747E34" w:rsidRPr="0046776C" w:rsidRDefault="00747E34" w:rsidP="00EA75AC">
      <w:pPr>
        <w:pStyle w:val="NormalHanging12a"/>
      </w:pPr>
      <w:r w:rsidRPr="0046776C">
        <w:t>–</w:t>
      </w:r>
      <w:r w:rsidRPr="0046776C">
        <w:tab/>
        <w:t>s ohledem na Smlouvu OSN o obchodu se zbraněmi, která vstoupila v platnost dne 24.</w:t>
      </w:r>
      <w:r w:rsidR="00B21BD4" w:rsidRPr="0046776C">
        <w:t> </w:t>
      </w:r>
      <w:r w:rsidRPr="0046776C">
        <w:t xml:space="preserve">prosince 2014, a na Kodex chování EU pro vývoz zbraní ze dne 5. června 1998, </w:t>
      </w:r>
    </w:p>
    <w:p w14:paraId="33A5B8FD" w14:textId="77777777" w:rsidR="00747E34" w:rsidRPr="0046776C" w:rsidRDefault="00747E34" w:rsidP="00EA75AC">
      <w:pPr>
        <w:pStyle w:val="NormalHanging12a"/>
      </w:pPr>
      <w:r w:rsidRPr="0046776C">
        <w:t>–</w:t>
      </w:r>
      <w:r w:rsidRPr="0046776C">
        <w:tab/>
        <w:t>s ohledem na Pekingskou deklaraci Organizace spojených národů ze září 1995,</w:t>
      </w:r>
    </w:p>
    <w:p w14:paraId="77B69561" w14:textId="77777777" w:rsidR="00747E34" w:rsidRPr="0046776C" w:rsidRDefault="00747E34" w:rsidP="00EA75AC">
      <w:pPr>
        <w:pStyle w:val="NormalHanging12a"/>
      </w:pPr>
      <w:r w:rsidRPr="0046776C">
        <w:t>–</w:t>
      </w:r>
      <w:r w:rsidRPr="0046776C">
        <w:tab/>
        <w:t>s ohledem na Agendu OSN pro udržitelný rozvoj 2030 přijatou dne 25. září 2015, a zejména na její cíle 1, 4, 5, 8, 10 a 16,</w:t>
      </w:r>
    </w:p>
    <w:p w14:paraId="328D916A" w14:textId="6829DABC" w:rsidR="00747E34" w:rsidRPr="0046776C" w:rsidRDefault="00747E34" w:rsidP="00EA75AC">
      <w:pPr>
        <w:pStyle w:val="NormalHanging12a"/>
      </w:pPr>
      <w:r w:rsidRPr="0046776C">
        <w:t>–</w:t>
      </w:r>
      <w:r w:rsidRPr="0046776C">
        <w:tab/>
        <w:t>s ohledem na globální pakt o bezpečné, řízené a legální migraci ze dne 19. prosince 2018 a globální pakt o uprch</w:t>
      </w:r>
      <w:r w:rsidR="00EA0AA4">
        <w:t xml:space="preserve">lících ze dne 17. prosince </w:t>
      </w:r>
      <w:bookmarkStart w:id="8" w:name="_GoBack"/>
      <w:bookmarkEnd w:id="8"/>
      <w:r w:rsidRPr="0046776C">
        <w:t>2018,</w:t>
      </w:r>
    </w:p>
    <w:p w14:paraId="7C106DFD" w14:textId="77777777" w:rsidR="00747E34" w:rsidRPr="0046776C" w:rsidRDefault="00747E34" w:rsidP="00EA75AC">
      <w:pPr>
        <w:pStyle w:val="NormalHanging12a"/>
      </w:pPr>
      <w:r w:rsidRPr="0046776C">
        <w:t>–</w:t>
      </w:r>
      <w:r w:rsidRPr="0046776C">
        <w:tab/>
        <w:t>s ohledem na osmý přezkum globální strategie Organizace spojených národů pro boj proti terorismu přijatý dne 22. června 2023,</w:t>
      </w:r>
    </w:p>
    <w:p w14:paraId="1D5884FD" w14:textId="77777777" w:rsidR="00747E34" w:rsidRPr="0046776C" w:rsidRDefault="00747E34" w:rsidP="00EA75AC">
      <w:pPr>
        <w:pStyle w:val="NormalHanging12a"/>
      </w:pPr>
      <w:r w:rsidRPr="0046776C">
        <w:t>–</w:t>
      </w:r>
      <w:r w:rsidRPr="0046776C">
        <w:tab/>
        <w:t>s ohledem na Úmluvu Rady Evropy ze dne 4. dubna 1997 na ochranu lidských práv a důstojnosti lidské bytosti v souvislosti s aplikací biologie a medicíny a na její dodatkové protokoly ze dne 16. května 2005 o opatřeních proti obchodování s lidmi a ze dne 25.</w:t>
      </w:r>
      <w:r w:rsidR="00B21BD4" w:rsidRPr="0046776C">
        <w:t> </w:t>
      </w:r>
      <w:r w:rsidRPr="0046776C">
        <w:t>října 2007 o ochraně dětí proti sexuálnímu vykořisťování a pohlavnímu zneužívání,</w:t>
      </w:r>
    </w:p>
    <w:p w14:paraId="67F29DF9" w14:textId="77777777" w:rsidR="00747E34" w:rsidRPr="0046776C" w:rsidRDefault="00747E34" w:rsidP="00EA75AC">
      <w:pPr>
        <w:pStyle w:val="NormalHanging12a"/>
      </w:pPr>
      <w:r w:rsidRPr="0046776C">
        <w:t>–</w:t>
      </w:r>
      <w:r w:rsidRPr="0046776C">
        <w:tab/>
        <w:t>s ohledem na Úmluvu Rady Evropy o prevenci a potírání násilí na ženách a domácího násilí (dále jen „Istanbulská úmluva“) ze dne 11. května 2011, kterou zatím neratifikovaly všechny členské státy,</w:t>
      </w:r>
    </w:p>
    <w:p w14:paraId="61A33EE9" w14:textId="77777777" w:rsidR="00747E34" w:rsidRPr="0046776C" w:rsidRDefault="00747E34" w:rsidP="00EA75AC">
      <w:pPr>
        <w:pStyle w:val="NormalHanging12a"/>
      </w:pPr>
      <w:r w:rsidRPr="0046776C">
        <w:t>–</w:t>
      </w:r>
      <w:r w:rsidRPr="0046776C">
        <w:tab/>
        <w:t>s ohledem na protokol č. 6 a 13 k Úmluvě Rady Evropy o ochraně lidských práv a základních svobod ze dne 28. dubna 1983 týkající se zrušení trestu smrti,</w:t>
      </w:r>
    </w:p>
    <w:p w14:paraId="4EB1483C" w14:textId="77777777" w:rsidR="00747E34" w:rsidRPr="0046776C" w:rsidRDefault="00747E34" w:rsidP="00EA75AC">
      <w:pPr>
        <w:pStyle w:val="NormalHanging12a"/>
      </w:pPr>
      <w:r w:rsidRPr="0046776C">
        <w:t>–</w:t>
      </w:r>
      <w:r w:rsidRPr="0046776C">
        <w:tab/>
        <w:t xml:space="preserve">s ohledem na nařízení Rady (EU) 2020/1998 ze dne 7. prosince 2020 o omezujících </w:t>
      </w:r>
      <w:r w:rsidRPr="0046776C">
        <w:lastRenderedPageBreak/>
        <w:t>opatřeních proti závažnému porušování a zneužívání lidských práv</w:t>
      </w:r>
      <w:r w:rsidRPr="0046776C">
        <w:rPr>
          <w:rStyle w:val="FootnoteReference"/>
        </w:rPr>
        <w:footnoteReference w:id="1"/>
      </w:r>
      <w:r w:rsidRPr="0046776C">
        <w:t>,</w:t>
      </w:r>
    </w:p>
    <w:p w14:paraId="022D0C9A" w14:textId="77777777" w:rsidR="00747E34" w:rsidRPr="0046776C" w:rsidRDefault="00747E34" w:rsidP="00EA75AC">
      <w:pPr>
        <w:pStyle w:val="NormalHanging12a"/>
      </w:pPr>
      <w:r w:rsidRPr="0046776C">
        <w:t>–</w:t>
      </w:r>
      <w:r w:rsidRPr="0046776C">
        <w:tab/>
        <w:t>s ohledem na nařízení Evropského parlamentu a Rady (EU) 2021/947 ze dne 9. června 2021, kterým se zřizuje Nástroj pro sousedství a rozvojovou a mezinárodní spolupráci – Globální Evropa, mění a zrušuje rozhodnutí Evropského parlamentu a Rady č.</w:t>
      </w:r>
      <w:r w:rsidR="00B21BD4" w:rsidRPr="0046776C">
        <w:t> </w:t>
      </w:r>
      <w:r w:rsidRPr="0046776C">
        <w:t>466/2014/EU a zrušují nařízení Evropského parlamentu a Rady (EU) 2017/1601 a nařízení Rady (ES, Euratom) č. 480/2009</w:t>
      </w:r>
      <w:r w:rsidRPr="0046776C">
        <w:rPr>
          <w:rStyle w:val="FootnoteReference"/>
        </w:rPr>
        <w:footnoteReference w:id="2"/>
      </w:r>
      <w:r w:rsidRPr="0046776C">
        <w:t>,</w:t>
      </w:r>
    </w:p>
    <w:p w14:paraId="15492B84" w14:textId="77777777" w:rsidR="00747E34" w:rsidRPr="0046776C" w:rsidRDefault="00747E34" w:rsidP="00EA75AC">
      <w:pPr>
        <w:pStyle w:val="NormalHanging12a"/>
      </w:pPr>
      <w:r w:rsidRPr="0046776C">
        <w:t>–</w:t>
      </w:r>
      <w:r w:rsidRPr="0046776C">
        <w:tab/>
        <w:t>s ohledem na Akční plán EU pro lidská práva a demokracii 2020–2024, který Rada přijala dne 17. listopadu 2020, a na přezkum tohoto plánu v polovině období z 9. června 2023,</w:t>
      </w:r>
    </w:p>
    <w:p w14:paraId="331729F1" w14:textId="77777777" w:rsidR="00747E34" w:rsidRPr="0046776C" w:rsidRDefault="00747E34" w:rsidP="00EA75AC">
      <w:pPr>
        <w:pStyle w:val="NormalHanging12a"/>
      </w:pPr>
      <w:r w:rsidRPr="0046776C">
        <w:t>–</w:t>
      </w:r>
      <w:r w:rsidRPr="0046776C">
        <w:tab/>
        <w:t>s ohledem na společné sdělení Komise a vysokého představitele Unie pro zahraniční věci a bezpečnostní politiku ze dne 25. listopadu 2020 nazvané „Akční plán pro rovnost žen a mužů (GAP) III – Ambiciózní agenda pro genderovou rovnost a posílení postavení žen v rámci vnější činnosti EU“ (JOIN(2020)0017),</w:t>
      </w:r>
    </w:p>
    <w:p w14:paraId="1AB0DBDE" w14:textId="77777777" w:rsidR="00747E34" w:rsidRPr="0046776C" w:rsidRDefault="00747E34" w:rsidP="00EA75AC">
      <w:pPr>
        <w:pStyle w:val="NormalHanging12a"/>
      </w:pPr>
      <w:r w:rsidRPr="0046776C">
        <w:t>–</w:t>
      </w:r>
      <w:r w:rsidRPr="0046776C">
        <w:tab/>
        <w:t>s ohledem na sdělení Komise ze dne 18. září 2020 nazvané „Unie rovnosti: Akční plán EU proti rasismu na období 2020–2025“ (</w:t>
      </w:r>
      <w:proofErr w:type="gramStart"/>
      <w:r w:rsidRPr="0046776C">
        <w:t>COM(2020</w:t>
      </w:r>
      <w:proofErr w:type="gramEnd"/>
      <w:r w:rsidRPr="0046776C">
        <w:t>)0565),</w:t>
      </w:r>
    </w:p>
    <w:p w14:paraId="0DEF9AE9" w14:textId="77777777" w:rsidR="00747E34" w:rsidRPr="0046776C" w:rsidRDefault="00747E34" w:rsidP="00EA75AC">
      <w:pPr>
        <w:pStyle w:val="NormalHanging12a"/>
      </w:pPr>
      <w:r w:rsidRPr="0046776C">
        <w:t>–</w:t>
      </w:r>
      <w:r w:rsidRPr="0046776C">
        <w:tab/>
        <w:t>s ohledem na sdělení Komise ze dne 24. března 2021 o strategii EU pro práva dítěte (</w:t>
      </w:r>
      <w:proofErr w:type="gramStart"/>
      <w:r w:rsidRPr="0046776C">
        <w:t>COM(2021</w:t>
      </w:r>
      <w:proofErr w:type="gramEnd"/>
      <w:r w:rsidRPr="0046776C">
        <w:t>)0142),</w:t>
      </w:r>
    </w:p>
    <w:p w14:paraId="3C168628" w14:textId="77777777" w:rsidR="00747E34" w:rsidRPr="0046776C" w:rsidRDefault="00747E34" w:rsidP="00EA75AC">
      <w:pPr>
        <w:pStyle w:val="NormalHanging12a"/>
      </w:pPr>
      <w:r w:rsidRPr="0046776C">
        <w:t>–</w:t>
      </w:r>
      <w:r w:rsidRPr="0046776C">
        <w:tab/>
        <w:t>s ohledem na sdělení Komise ze dne 3. března 2021 nazvané „Unie rovnosti: Strategie práv osob se zdravotním postižením na období 2021–2030“ (</w:t>
      </w:r>
      <w:proofErr w:type="gramStart"/>
      <w:r w:rsidRPr="0046776C">
        <w:t>COM(2021</w:t>
      </w:r>
      <w:proofErr w:type="gramEnd"/>
      <w:r w:rsidRPr="0046776C">
        <w:t>)0101),</w:t>
      </w:r>
    </w:p>
    <w:p w14:paraId="47257822" w14:textId="77777777" w:rsidR="00747E34" w:rsidRPr="0046776C" w:rsidRDefault="00747E34" w:rsidP="00EA75AC">
      <w:pPr>
        <w:pStyle w:val="NormalHanging12a"/>
      </w:pPr>
      <w:r w:rsidRPr="0046776C">
        <w:t>–</w:t>
      </w:r>
      <w:r w:rsidRPr="0046776C">
        <w:tab/>
        <w:t>s ohledem na sdělení Komise ze dne 12. listopadu 2020 nazvané „Unie rovnosti: strategie pro rovnost LGBTIQ osob na období 2020–2025“ (</w:t>
      </w:r>
      <w:proofErr w:type="gramStart"/>
      <w:r w:rsidRPr="0046776C">
        <w:t>COM(2020</w:t>
      </w:r>
      <w:proofErr w:type="gramEnd"/>
      <w:r w:rsidRPr="0046776C">
        <w:t>)0698),</w:t>
      </w:r>
    </w:p>
    <w:p w14:paraId="037E94C2" w14:textId="77777777" w:rsidR="00747E34" w:rsidRPr="0046776C" w:rsidRDefault="00747E34" w:rsidP="00EA75AC">
      <w:pPr>
        <w:pStyle w:val="NormalHanging12a"/>
      </w:pPr>
      <w:r w:rsidRPr="0046776C">
        <w:t>–</w:t>
      </w:r>
      <w:r w:rsidRPr="0046776C">
        <w:tab/>
        <w:t>s ohledem na obecné zásady EU týkající se ochránců lidských práv, které přijala Rada dne 14. června 2004 a revidovala v roce 2008, a s ohledem na druhé pokyny k</w:t>
      </w:r>
      <w:r w:rsidR="00B21BD4" w:rsidRPr="0046776C">
        <w:t> </w:t>
      </w:r>
      <w:r w:rsidRPr="0046776C">
        <w:t>provádění těchto obecných zásad schválené v roce 2020,</w:t>
      </w:r>
    </w:p>
    <w:p w14:paraId="2A1D993D" w14:textId="77777777" w:rsidR="00747E34" w:rsidRPr="0046776C" w:rsidRDefault="00747E34" w:rsidP="00EA75AC">
      <w:pPr>
        <w:pStyle w:val="NormalHanging12a"/>
      </w:pPr>
      <w:r w:rsidRPr="0046776C">
        <w:t>–</w:t>
      </w:r>
      <w:r w:rsidRPr="0046776C">
        <w:tab/>
        <w:t>s ohledem na obecné zásady EU na podporu dodržování mezinárodního humanitárního práva z roku 2005, ve znění aktualizovaném v roce 2009</w:t>
      </w:r>
      <w:r w:rsidRPr="0046776C">
        <w:rPr>
          <w:rStyle w:val="FootnoteReference"/>
        </w:rPr>
        <w:footnoteReference w:id="3"/>
      </w:r>
      <w:r w:rsidRPr="0046776C">
        <w:t>,</w:t>
      </w:r>
    </w:p>
    <w:p w14:paraId="4C8C8CEE" w14:textId="77777777" w:rsidR="00747E34" w:rsidRPr="0046776C" w:rsidRDefault="00747E34" w:rsidP="00EA75AC">
      <w:pPr>
        <w:pStyle w:val="NormalHanging12a"/>
      </w:pPr>
      <w:r w:rsidRPr="0046776C">
        <w:t>–</w:t>
      </w:r>
      <w:r w:rsidRPr="0046776C">
        <w:tab/>
        <w:t>s ohledem na obecné zásady EU týkající se trestu smrti, ve znění aktualizovaném Radou dne 12. dubna 2013,</w:t>
      </w:r>
    </w:p>
    <w:p w14:paraId="47076326" w14:textId="77777777" w:rsidR="00747E34" w:rsidRPr="0046776C" w:rsidRDefault="00747E34" w:rsidP="00EA75AC">
      <w:pPr>
        <w:pStyle w:val="NormalHanging12a"/>
      </w:pPr>
      <w:r w:rsidRPr="0046776C">
        <w:t>–</w:t>
      </w:r>
      <w:r w:rsidRPr="0046776C">
        <w:tab/>
        <w:t>s ohledem na obecné zásady EU pro prosazování a ochranu svobody náboženského vyznání nebo přesvědčení, které přijala Rada dne 24. června 2013,</w:t>
      </w:r>
    </w:p>
    <w:p w14:paraId="017376BC" w14:textId="77777777" w:rsidR="00747E34" w:rsidRPr="0046776C" w:rsidRDefault="00747E34" w:rsidP="00EA75AC">
      <w:pPr>
        <w:pStyle w:val="NormalHanging12a"/>
      </w:pPr>
      <w:r w:rsidRPr="0046776C">
        <w:t>–</w:t>
      </w:r>
      <w:r w:rsidRPr="0046776C">
        <w:tab/>
        <w:t xml:space="preserve">s ohledem na obecné zásady EU pro prosazování a ochranu požívání veškerých lidských práv lesbickými, gay, bisexuálními, </w:t>
      </w:r>
      <w:proofErr w:type="spellStart"/>
      <w:r w:rsidRPr="0046776C">
        <w:t>transgender</w:t>
      </w:r>
      <w:proofErr w:type="spellEnd"/>
      <w:r w:rsidRPr="0046776C">
        <w:t xml:space="preserve"> a intersexuálními (LGBTI) osobami, které přijala Rada dne 24. června 2013,</w:t>
      </w:r>
    </w:p>
    <w:p w14:paraId="459EBA2D" w14:textId="77777777" w:rsidR="00747E34" w:rsidRPr="0046776C" w:rsidRDefault="00747E34" w:rsidP="00EA75AC">
      <w:pPr>
        <w:pStyle w:val="NormalHanging12a"/>
      </w:pPr>
      <w:r w:rsidRPr="0046776C">
        <w:t>–</w:t>
      </w:r>
      <w:r w:rsidRPr="0046776C">
        <w:tab/>
        <w:t xml:space="preserve">s ohledem na obecné zásady EU v oblasti lidských práv ohledně svobody projevu online </w:t>
      </w:r>
      <w:r w:rsidRPr="0046776C">
        <w:lastRenderedPageBreak/>
        <w:t xml:space="preserve">a </w:t>
      </w:r>
      <w:proofErr w:type="spellStart"/>
      <w:r w:rsidRPr="0046776C">
        <w:t>offline</w:t>
      </w:r>
      <w:proofErr w:type="spellEnd"/>
      <w:r w:rsidRPr="0046776C">
        <w:t>, které přijala Rada dne 12. května 2014,</w:t>
      </w:r>
    </w:p>
    <w:p w14:paraId="75592CCF" w14:textId="77777777" w:rsidR="00747E34" w:rsidRPr="0046776C" w:rsidRDefault="00747E34" w:rsidP="00EA75AC">
      <w:pPr>
        <w:pStyle w:val="NormalHanging12a"/>
      </w:pPr>
      <w:r w:rsidRPr="0046776C">
        <w:t>–</w:t>
      </w:r>
      <w:r w:rsidRPr="0046776C">
        <w:tab/>
        <w:t>s ohledem na obecné zásady EU v oblasti lidských práv týkající se zajištění nediskriminace v rámci vnější činnosti, které přijala Rada dne 18. března 2019,</w:t>
      </w:r>
    </w:p>
    <w:p w14:paraId="7918EC0B" w14:textId="77777777" w:rsidR="00747E34" w:rsidRPr="0046776C" w:rsidRDefault="00747E34" w:rsidP="00EA75AC">
      <w:pPr>
        <w:pStyle w:val="NormalHanging12a"/>
      </w:pPr>
      <w:r w:rsidRPr="0046776C">
        <w:t>–</w:t>
      </w:r>
      <w:r w:rsidRPr="0046776C">
        <w:tab/>
        <w:t>s ohledem na obecné zásady EU v oblasti lidských práv týkající se nezávadné pitné vody a odpovídajících hygienických podmínek, které přijala Rada dne 17. června 2019,</w:t>
      </w:r>
    </w:p>
    <w:p w14:paraId="4C246319" w14:textId="77777777" w:rsidR="00747E34" w:rsidRPr="0046776C" w:rsidRDefault="00747E34" w:rsidP="00EA75AC">
      <w:pPr>
        <w:pStyle w:val="NormalHanging12a"/>
      </w:pPr>
      <w:r w:rsidRPr="0046776C">
        <w:t>–</w:t>
      </w:r>
      <w:r w:rsidRPr="0046776C">
        <w:tab/>
        <w:t>s ohledem na revidované obecné zásady EU pro politiku Unie vůči třetím zemím týkající se mučení a jiného krutého, nelidského či ponižujícího zacházení nebo trestání, jak je přijala Rada dne 16. září 2019,</w:t>
      </w:r>
    </w:p>
    <w:p w14:paraId="2AFA8EB9" w14:textId="1E9ADBC7" w:rsidR="00747E34" w:rsidRPr="0046776C" w:rsidRDefault="00747E34" w:rsidP="00EA75AC">
      <w:pPr>
        <w:pStyle w:val="NormalHanging12a"/>
      </w:pPr>
      <w:r w:rsidRPr="0046776C">
        <w:t>–</w:t>
      </w:r>
      <w:r w:rsidRPr="0046776C">
        <w:tab/>
        <w:t>s ohledem na revidované obecné zásady Evropské unie pro dialogy o lidských právech s</w:t>
      </w:r>
      <w:r w:rsidR="003360C1" w:rsidRPr="0046776C">
        <w:t> </w:t>
      </w:r>
      <w:r w:rsidRPr="0046776C">
        <w:t>partnerskými/třetími zeměmi, jak je schválila Rada dne 22. února 2021,</w:t>
      </w:r>
    </w:p>
    <w:p w14:paraId="69422479" w14:textId="77777777" w:rsidR="00747E34" w:rsidRPr="0046776C" w:rsidRDefault="00747E34" w:rsidP="00EA75AC">
      <w:pPr>
        <w:pStyle w:val="NormalHanging12a"/>
      </w:pPr>
      <w:r w:rsidRPr="0046776C">
        <w:t>–</w:t>
      </w:r>
      <w:r w:rsidRPr="0046776C">
        <w:tab/>
        <w:t>s ohledem na sdělení Komise ze dne 12. září 2012 nazvané „Kořeny demokracie a udržitelný rozvoj: spolupráce Evropské unie s občanskou společností v oblasti vnějších vztahů“ (</w:t>
      </w:r>
      <w:proofErr w:type="gramStart"/>
      <w:r w:rsidRPr="0046776C">
        <w:t>COM(2012</w:t>
      </w:r>
      <w:proofErr w:type="gramEnd"/>
      <w:r w:rsidRPr="0046776C">
        <w:t>)0492),</w:t>
      </w:r>
    </w:p>
    <w:p w14:paraId="297E2AEC" w14:textId="77777777" w:rsidR="00747E34" w:rsidRPr="0046776C" w:rsidRDefault="00747E34" w:rsidP="00EA75AC">
      <w:pPr>
        <w:pStyle w:val="NormalHanging12a"/>
      </w:pPr>
      <w:r w:rsidRPr="0046776C">
        <w:t>–</w:t>
      </w:r>
      <w:r w:rsidRPr="0046776C">
        <w:tab/>
        <w:t>s ohledem na závěry Rady ze dne 10. března 2023 o úloze občanského prostoru při</w:t>
      </w:r>
      <w:r w:rsidR="00B21BD4" w:rsidRPr="0046776C">
        <w:t> </w:t>
      </w:r>
      <w:r w:rsidRPr="0046776C">
        <w:t>ochraně a prosazování základních práv v EU,</w:t>
      </w:r>
    </w:p>
    <w:p w14:paraId="684167F7" w14:textId="77777777" w:rsidR="00747E34" w:rsidRPr="0046776C" w:rsidRDefault="00747E34" w:rsidP="00EA75AC">
      <w:pPr>
        <w:pStyle w:val="NormalHanging12a"/>
      </w:pPr>
      <w:r w:rsidRPr="0046776C">
        <w:t>–</w:t>
      </w:r>
      <w:r w:rsidRPr="0046776C">
        <w:tab/>
        <w:t>s ohledem na závěry Rady ze dne 20. února 2023 o prioritách EU ve fórech OSN pro lidská práva v roce 2023,</w:t>
      </w:r>
    </w:p>
    <w:p w14:paraId="303E4C78" w14:textId="77777777" w:rsidR="00747E34" w:rsidRPr="0046776C" w:rsidRDefault="00747E34" w:rsidP="00EA75AC">
      <w:pPr>
        <w:pStyle w:val="NormalHanging12a"/>
      </w:pPr>
      <w:r w:rsidRPr="0046776C">
        <w:t>–</w:t>
      </w:r>
      <w:r w:rsidRPr="0046776C">
        <w:tab/>
        <w:t>s ohledem na návrh směrnice Evropského parlamentu a Rady o náležité péči podniků v oblasti udržitelnosti a o změně směrnice (EU) 2019/1937, který dne 23. února 2022 předložila Komise (</w:t>
      </w:r>
      <w:proofErr w:type="gramStart"/>
      <w:r w:rsidRPr="0046776C">
        <w:t>COM(2022</w:t>
      </w:r>
      <w:proofErr w:type="gramEnd"/>
      <w:r w:rsidRPr="0046776C">
        <w:t>)0071),</w:t>
      </w:r>
    </w:p>
    <w:p w14:paraId="610853FC" w14:textId="35EE172B" w:rsidR="00747E34" w:rsidRPr="0046776C" w:rsidRDefault="00747E34" w:rsidP="00EA75AC">
      <w:pPr>
        <w:pStyle w:val="NormalHanging12a"/>
      </w:pPr>
      <w:r w:rsidRPr="0046776C">
        <w:t>–</w:t>
      </w:r>
      <w:r w:rsidRPr="0046776C">
        <w:tab/>
        <w:t>s ohledem na návrh nařízení Evropského parlamentu a Rady ze dne 14. září 2022 o</w:t>
      </w:r>
      <w:r w:rsidR="003360C1" w:rsidRPr="0046776C">
        <w:t> </w:t>
      </w:r>
      <w:r w:rsidRPr="0046776C">
        <w:t>zákazu produktů pocházejících z nucené práce na trhu Unie, který předložila Komise (</w:t>
      </w:r>
      <w:proofErr w:type="gramStart"/>
      <w:r w:rsidRPr="0046776C">
        <w:t>COM(2022</w:t>
      </w:r>
      <w:proofErr w:type="gramEnd"/>
      <w:r w:rsidRPr="0046776C">
        <w:t>)0453),</w:t>
      </w:r>
    </w:p>
    <w:p w14:paraId="178AD3D3" w14:textId="77777777" w:rsidR="00747E34" w:rsidRPr="0046776C" w:rsidRDefault="00747E34" w:rsidP="00EA75AC">
      <w:pPr>
        <w:pStyle w:val="NormalHanging12a"/>
      </w:pPr>
      <w:r w:rsidRPr="0046776C">
        <w:t>–</w:t>
      </w:r>
      <w:r w:rsidRPr="0046776C">
        <w:tab/>
        <w:t>s ohledem na společný návrh nařízení Rady o omezujících opatřeních proti závažným korupčním činům (JOIN(2023)0013), který předložila Komise a vysoký představitel Unie pro zahraniční věci a bezpečnostní politiku dne 3. května 2023,</w:t>
      </w:r>
    </w:p>
    <w:p w14:paraId="43ED00FF" w14:textId="77777777" w:rsidR="00747E34" w:rsidRPr="0046776C" w:rsidRDefault="00747E34" w:rsidP="00EA75AC">
      <w:pPr>
        <w:pStyle w:val="NormalHanging12a"/>
      </w:pPr>
      <w:r w:rsidRPr="0046776C">
        <w:t>–</w:t>
      </w:r>
      <w:r w:rsidRPr="0046776C">
        <w:tab/>
        <w:t xml:space="preserve">s ohledem na prohlášení Rady Evropy z Reykjavíku ze dnů </w:t>
      </w:r>
      <w:proofErr w:type="gramStart"/>
      <w:r w:rsidRPr="0046776C">
        <w:t>16.–17</w:t>
      </w:r>
      <w:proofErr w:type="gramEnd"/>
      <w:r w:rsidRPr="0046776C">
        <w:t>. května 2023 nazvané „Společně za našimi hodnotami“,</w:t>
      </w:r>
    </w:p>
    <w:p w14:paraId="764C0B14" w14:textId="77777777" w:rsidR="00747E34" w:rsidRPr="0046776C" w:rsidRDefault="00747E34" w:rsidP="00EA75AC">
      <w:pPr>
        <w:pStyle w:val="NormalHanging12a"/>
      </w:pPr>
      <w:r w:rsidRPr="0046776C">
        <w:t>–</w:t>
      </w:r>
      <w:r w:rsidRPr="0046776C">
        <w:tab/>
        <w:t>s ohledem na zprávu Agentury Evropské unie pro základní práva nazvanou „Ochrana ohrožených obránců lidských práv: vstup, pobyt a podpora EU“ ze dne 11. července 2023,</w:t>
      </w:r>
    </w:p>
    <w:p w14:paraId="5E51F34D" w14:textId="77777777" w:rsidR="00747E34" w:rsidRPr="0046776C" w:rsidRDefault="00747E34" w:rsidP="00EA75AC">
      <w:pPr>
        <w:pStyle w:val="NormalHanging12a"/>
      </w:pPr>
      <w:r w:rsidRPr="0046776C">
        <w:t>–</w:t>
      </w:r>
      <w:r w:rsidRPr="0046776C">
        <w:tab/>
        <w:t>s ohledem na výroční zprávu EU o lidských právech a demokracii ve světě za rok 2022,</w:t>
      </w:r>
    </w:p>
    <w:p w14:paraId="08EFC6B0" w14:textId="77777777" w:rsidR="00747E34" w:rsidRPr="0046776C" w:rsidRDefault="00747E34" w:rsidP="00EA75AC">
      <w:pPr>
        <w:pStyle w:val="NormalHanging12a"/>
      </w:pPr>
      <w:r w:rsidRPr="0046776C">
        <w:t>–</w:t>
      </w:r>
      <w:r w:rsidRPr="0046776C">
        <w:tab/>
        <w:t>s ohledem na společný plán Evropského parlamentu a rotujícího předsednictví Rady ze</w:t>
      </w:r>
      <w:r w:rsidR="00B21BD4" w:rsidRPr="0046776C">
        <w:t> </w:t>
      </w:r>
      <w:r w:rsidRPr="0046776C">
        <w:t>dne 7. září 2022 o organizaci, koordinaci a provádění harmonogramu jednání mezi</w:t>
      </w:r>
      <w:r w:rsidR="00B21BD4" w:rsidRPr="0046776C">
        <w:t> </w:t>
      </w:r>
      <w:proofErr w:type="spellStart"/>
      <w:r w:rsidRPr="0046776C">
        <w:t>spolunormotvůrci</w:t>
      </w:r>
      <w:proofErr w:type="spellEnd"/>
      <w:r w:rsidRPr="0046776C">
        <w:t xml:space="preserve"> o společném evropském azylovém systému (CEAS) a novém evropském paktu o migraci a azylu,</w:t>
      </w:r>
    </w:p>
    <w:p w14:paraId="71A60F1F" w14:textId="77777777" w:rsidR="00747E34" w:rsidRPr="0046776C" w:rsidRDefault="00747E34" w:rsidP="00EA75AC">
      <w:pPr>
        <w:pStyle w:val="NormalHanging12a"/>
      </w:pPr>
      <w:r w:rsidRPr="0046776C">
        <w:t>–</w:t>
      </w:r>
      <w:r w:rsidRPr="0046776C">
        <w:tab/>
        <w:t xml:space="preserve">s ohledem na </w:t>
      </w:r>
      <w:proofErr w:type="spellStart"/>
      <w:r w:rsidRPr="0046776C">
        <w:t>Sacharovovu</w:t>
      </w:r>
      <w:proofErr w:type="spellEnd"/>
      <w:r w:rsidRPr="0046776C">
        <w:t xml:space="preserve"> cenu za svobodu myšlení a její laureáty, která byla v roce </w:t>
      </w:r>
      <w:r w:rsidRPr="0046776C">
        <w:lastRenderedPageBreak/>
        <w:t xml:space="preserve">2023 udělena </w:t>
      </w:r>
      <w:proofErr w:type="spellStart"/>
      <w:r w:rsidRPr="0046776C">
        <w:t>Žině</w:t>
      </w:r>
      <w:proofErr w:type="spellEnd"/>
      <w:r w:rsidRPr="0046776C">
        <w:t xml:space="preserve"> </w:t>
      </w:r>
      <w:proofErr w:type="spellStart"/>
      <w:r w:rsidRPr="0046776C">
        <w:t>Mahsá</w:t>
      </w:r>
      <w:proofErr w:type="spellEnd"/>
      <w:r w:rsidRPr="0046776C">
        <w:t xml:space="preserve"> </w:t>
      </w:r>
      <w:proofErr w:type="spellStart"/>
      <w:r w:rsidRPr="0046776C">
        <w:t>Amíniové</w:t>
      </w:r>
      <w:proofErr w:type="spellEnd"/>
      <w:r w:rsidRPr="0046776C">
        <w:t xml:space="preserve"> a íránskému hnutí Žena, život, svoboda,</w:t>
      </w:r>
    </w:p>
    <w:p w14:paraId="0A9F1984" w14:textId="77777777" w:rsidR="00747E34" w:rsidRPr="0046776C" w:rsidRDefault="00747E34" w:rsidP="00EA75AC">
      <w:pPr>
        <w:pStyle w:val="NormalHanging12a"/>
      </w:pPr>
      <w:r w:rsidRPr="0046776C">
        <w:t>–</w:t>
      </w:r>
      <w:r w:rsidRPr="0046776C">
        <w:tab/>
        <w:t>s ohledem na své usnesení ze dne 15. ledna 2019 o pokynech EU a mandátu zvláštního vyslance EU pro prosazování svobody náboženského vyznání nebo přesvědčení mimo EU</w:t>
      </w:r>
      <w:r w:rsidRPr="0046776C">
        <w:rPr>
          <w:rStyle w:val="FootnoteReference"/>
        </w:rPr>
        <w:footnoteReference w:id="4"/>
      </w:r>
      <w:r w:rsidRPr="0046776C">
        <w:t>,</w:t>
      </w:r>
    </w:p>
    <w:p w14:paraId="14A29D2B" w14:textId="77777777" w:rsidR="00747E34" w:rsidRPr="0046776C" w:rsidRDefault="00747E34" w:rsidP="00EA75AC">
      <w:pPr>
        <w:pStyle w:val="NormalHanging12a"/>
      </w:pPr>
      <w:r w:rsidRPr="0046776C">
        <w:t>–</w:t>
      </w:r>
      <w:r w:rsidRPr="0046776C">
        <w:tab/>
        <w:t>s ohledem na své usnesení ze dne 23. října 2020 o rovnosti žen a mužů v zahraniční a bezpečnostní politice EU</w:t>
      </w:r>
      <w:r w:rsidRPr="0046776C">
        <w:rPr>
          <w:rStyle w:val="FootnoteReference"/>
        </w:rPr>
        <w:footnoteReference w:id="5"/>
      </w:r>
      <w:r w:rsidRPr="0046776C">
        <w:t>,</w:t>
      </w:r>
    </w:p>
    <w:p w14:paraId="3D7447A6" w14:textId="77777777" w:rsidR="00747E34" w:rsidRPr="0046776C" w:rsidRDefault="00747E34" w:rsidP="00EA75AC">
      <w:pPr>
        <w:pStyle w:val="NormalHanging12a"/>
      </w:pPr>
      <w:r w:rsidRPr="0046776C">
        <w:t>–</w:t>
      </w:r>
      <w:r w:rsidRPr="0046776C">
        <w:tab/>
        <w:t>s ohledem na své usnesení ze dne 19. května 2021 o ochraně lidských práv a vnější migrační politice EU</w:t>
      </w:r>
      <w:r w:rsidRPr="0046776C">
        <w:rPr>
          <w:rStyle w:val="FootnoteReference"/>
        </w:rPr>
        <w:footnoteReference w:id="6"/>
      </w:r>
      <w:r w:rsidRPr="0046776C">
        <w:t>,</w:t>
      </w:r>
    </w:p>
    <w:p w14:paraId="30ED7AA8" w14:textId="77777777" w:rsidR="00747E34" w:rsidRPr="0046776C" w:rsidRDefault="00747E34" w:rsidP="00EA75AC">
      <w:pPr>
        <w:pStyle w:val="NormalHanging12a"/>
      </w:pPr>
      <w:r w:rsidRPr="0046776C">
        <w:t>–</w:t>
      </w:r>
      <w:r w:rsidRPr="0046776C">
        <w:tab/>
        <w:t>s ohledem na své usnesení ze dne 19. května 2021 o dopadech změny klimatu na lidská práva a úloze ochránců životního prostředí v této oblasti</w:t>
      </w:r>
      <w:r w:rsidRPr="0046776C">
        <w:rPr>
          <w:rStyle w:val="FootnoteReference"/>
        </w:rPr>
        <w:footnoteReference w:id="7"/>
      </w:r>
      <w:r w:rsidRPr="0046776C">
        <w:t>,</w:t>
      </w:r>
    </w:p>
    <w:p w14:paraId="21874039" w14:textId="09FB971A" w:rsidR="00747E34" w:rsidRPr="0046776C" w:rsidRDefault="00747E34" w:rsidP="00EA75AC">
      <w:pPr>
        <w:pStyle w:val="NormalHanging12a"/>
      </w:pPr>
      <w:r w:rsidRPr="0046776C">
        <w:t>–</w:t>
      </w:r>
      <w:r w:rsidRPr="0046776C">
        <w:tab/>
        <w:t>s ohledem na své usnesení ze dne 8. července 2021 o globálním režimu sankcí EU v oblasti lidských práv (</w:t>
      </w:r>
      <w:proofErr w:type="spellStart"/>
      <w:r w:rsidRPr="0046776C">
        <w:t>Magnitského</w:t>
      </w:r>
      <w:proofErr w:type="spellEnd"/>
      <w:r w:rsidRPr="0046776C">
        <w:t xml:space="preserve"> zákon</w:t>
      </w:r>
      <w:r w:rsidR="003360C1" w:rsidRPr="0046776C">
        <w:t xml:space="preserve"> EU</w:t>
      </w:r>
      <w:r w:rsidRPr="0046776C">
        <w:t>)</w:t>
      </w:r>
      <w:r w:rsidRPr="0046776C">
        <w:rPr>
          <w:rStyle w:val="FootnoteReference"/>
        </w:rPr>
        <w:footnoteReference w:id="8"/>
      </w:r>
      <w:r w:rsidRPr="0046776C">
        <w:t>,</w:t>
      </w:r>
    </w:p>
    <w:p w14:paraId="5CB77F3B" w14:textId="13E0890E" w:rsidR="00747E34" w:rsidRPr="0046776C" w:rsidRDefault="00747E34" w:rsidP="00EA75AC">
      <w:pPr>
        <w:pStyle w:val="NormalHanging12a"/>
      </w:pPr>
      <w:r w:rsidRPr="0046776C">
        <w:t>–</w:t>
      </w:r>
      <w:r w:rsidRPr="0046776C">
        <w:tab/>
        <w:t xml:space="preserve">s ohledem na usnesení ze dne 16. září 2021 obsahující doporučení Komisi o určení </w:t>
      </w:r>
      <w:proofErr w:type="spellStart"/>
      <w:r w:rsidRPr="0046776C">
        <w:t>genderově</w:t>
      </w:r>
      <w:proofErr w:type="spellEnd"/>
      <w:r w:rsidRPr="0046776C">
        <w:t xml:space="preserve"> podmíněného násilí jako nové oblasti trestné činnosti uvedené v čl. 83 odst. 1 S</w:t>
      </w:r>
      <w:r w:rsidR="00EA75AC" w:rsidRPr="0046776C">
        <w:t xml:space="preserve">mlouvy o fungování </w:t>
      </w:r>
      <w:r w:rsidRPr="0046776C">
        <w:t>EU</w:t>
      </w:r>
      <w:r w:rsidRPr="0046776C">
        <w:rPr>
          <w:rStyle w:val="FootnoteReference"/>
        </w:rPr>
        <w:footnoteReference w:id="9"/>
      </w:r>
      <w:r w:rsidRPr="0046776C">
        <w:t>,</w:t>
      </w:r>
    </w:p>
    <w:p w14:paraId="0698E0F0" w14:textId="77777777" w:rsidR="00747E34" w:rsidRPr="0046776C" w:rsidRDefault="00747E34" w:rsidP="00EA75AC">
      <w:pPr>
        <w:pStyle w:val="NormalHanging12a"/>
      </w:pPr>
      <w:r w:rsidRPr="0046776C">
        <w:t>–</w:t>
      </w:r>
      <w:r w:rsidRPr="0046776C">
        <w:tab/>
        <w:t>s ohledem na své usnesení ze dne 16. března 2023 o obecných zásadách EU týkajících se obránců lidských práv</w:t>
      </w:r>
      <w:r w:rsidRPr="0046776C">
        <w:rPr>
          <w:rStyle w:val="FootnoteReference"/>
        </w:rPr>
        <w:footnoteReference w:id="10"/>
      </w:r>
      <w:r w:rsidRPr="0046776C">
        <w:t>,</w:t>
      </w:r>
    </w:p>
    <w:p w14:paraId="31FA1D3F" w14:textId="77777777" w:rsidR="00747E34" w:rsidRPr="0046776C" w:rsidRDefault="00747E34" w:rsidP="00EA75AC">
      <w:pPr>
        <w:pStyle w:val="NormalHanging12a"/>
      </w:pPr>
      <w:r w:rsidRPr="0046776C">
        <w:t>–</w:t>
      </w:r>
      <w:r w:rsidRPr="0046776C">
        <w:tab/>
        <w:t>s ohledem na své doporučení ze dne 17. února 2022 Radě a místopředsedovi Komise, vysokému představiteli Unie pro zahraniční věci a bezpečnostní politiku týkající se korupce a lidských práv</w:t>
      </w:r>
      <w:r w:rsidRPr="0046776C">
        <w:rPr>
          <w:rStyle w:val="FootnoteReference"/>
        </w:rPr>
        <w:footnoteReference w:id="11"/>
      </w:r>
      <w:r w:rsidRPr="0046776C">
        <w:t>,</w:t>
      </w:r>
    </w:p>
    <w:p w14:paraId="6340CD5B" w14:textId="77777777" w:rsidR="00747E34" w:rsidRPr="0046776C" w:rsidRDefault="00747E34" w:rsidP="00EA75AC">
      <w:pPr>
        <w:pStyle w:val="NormalHanging12a"/>
      </w:pPr>
      <w:r w:rsidRPr="0046776C">
        <w:t>–</w:t>
      </w:r>
      <w:r w:rsidRPr="0046776C">
        <w:tab/>
        <w:t>s ohledem na své usnesení ze dne 18. ledna 2023 o lidských právech a demokracii ve</w:t>
      </w:r>
      <w:r w:rsidR="00B21BD4" w:rsidRPr="0046776C">
        <w:t> </w:t>
      </w:r>
      <w:r w:rsidRPr="0046776C">
        <w:t>světě a o politice Evropské unie v této oblasti – výroční zpráva za rok 2022</w:t>
      </w:r>
      <w:r w:rsidRPr="0046776C">
        <w:rPr>
          <w:rStyle w:val="FootnoteReference"/>
        </w:rPr>
        <w:footnoteReference w:id="12"/>
      </w:r>
      <w:r w:rsidRPr="0046776C">
        <w:t xml:space="preserve"> a na svá předchozí usnesení k předešlým výročním zprávám,</w:t>
      </w:r>
    </w:p>
    <w:p w14:paraId="4813033C" w14:textId="77777777" w:rsidR="00747E34" w:rsidRPr="0046776C" w:rsidRDefault="00747E34" w:rsidP="00EA75AC">
      <w:pPr>
        <w:pStyle w:val="NormalHanging12a"/>
      </w:pPr>
      <w:r w:rsidRPr="0046776C">
        <w:t>–</w:t>
      </w:r>
      <w:r w:rsidRPr="0046776C">
        <w:tab/>
        <w:t>s ohledem na svá usnesení týkající se porušování lidských práv, demokracie a právního státu (tzv. naléhavá usnesení), která byla přijata podle článku 144 jednacího řádu od</w:t>
      </w:r>
      <w:r w:rsidR="00B21BD4" w:rsidRPr="0046776C">
        <w:t> </w:t>
      </w:r>
      <w:r w:rsidRPr="0046776C">
        <w:t>roku 2019, a zejména na tato usnesení přijatá v letech 2022 a 2023,</w:t>
      </w:r>
    </w:p>
    <w:p w14:paraId="1C6FF336" w14:textId="77777777" w:rsidR="00275D24" w:rsidRPr="0046776C" w:rsidRDefault="00275D24" w:rsidP="00EA75AC">
      <w:pPr>
        <w:pStyle w:val="NormalHanging12a"/>
      </w:pPr>
      <w:r w:rsidRPr="0046776C">
        <w:t>–</w:t>
      </w:r>
      <w:r w:rsidRPr="0046776C">
        <w:tab/>
        <w:t>s ohledem na své usnesení ze dne 3. května 2022 o pronásledování menšin z důvodu náboženského přesvědčení nebo vyznání</w:t>
      </w:r>
      <w:r w:rsidRPr="0046776C">
        <w:rPr>
          <w:rStyle w:val="FootnoteReference"/>
        </w:rPr>
        <w:footnoteReference w:id="13"/>
      </w:r>
      <w:r w:rsidRPr="0046776C">
        <w:t>,</w:t>
      </w:r>
    </w:p>
    <w:p w14:paraId="0DD20D00" w14:textId="77777777" w:rsidR="00747E34" w:rsidRPr="0046776C" w:rsidRDefault="00747E34" w:rsidP="00EA75AC">
      <w:pPr>
        <w:pStyle w:val="NormalHanging12a"/>
      </w:pPr>
      <w:r w:rsidRPr="0046776C">
        <w:t>–</w:t>
      </w:r>
      <w:r w:rsidRPr="0046776C">
        <w:tab/>
        <w:t>s ohledem na článek 54 jednacího řádu,</w:t>
      </w:r>
    </w:p>
    <w:p w14:paraId="4E497D2F" w14:textId="77777777" w:rsidR="00747E34" w:rsidRPr="0046776C" w:rsidRDefault="00747E34" w:rsidP="00EA75AC">
      <w:pPr>
        <w:pStyle w:val="NormalHanging12a"/>
      </w:pPr>
      <w:r w:rsidRPr="0046776C">
        <w:lastRenderedPageBreak/>
        <w:t>–</w:t>
      </w:r>
      <w:r w:rsidRPr="0046776C">
        <w:tab/>
        <w:t>s ohledem na dopis Výboru pro práva žen a rovnost pohlaví,</w:t>
      </w:r>
    </w:p>
    <w:p w14:paraId="74545926" w14:textId="77777777" w:rsidR="00747E34" w:rsidRPr="0046776C" w:rsidRDefault="00747E34" w:rsidP="00EA75AC">
      <w:pPr>
        <w:pStyle w:val="NormalHanging12a"/>
      </w:pPr>
      <w:r w:rsidRPr="0046776C">
        <w:t>–</w:t>
      </w:r>
      <w:r w:rsidRPr="0046776C">
        <w:tab/>
        <w:t>s ohledem na zprávu Výboru pro zahraniční věci (</w:t>
      </w:r>
      <w:proofErr w:type="gramStart"/>
      <w:r w:rsidRPr="0046776C">
        <w:t>A9</w:t>
      </w:r>
      <w:proofErr w:type="gramEnd"/>
      <w:r w:rsidRPr="0046776C">
        <w:t>–</w:t>
      </w:r>
      <w:proofErr w:type="gramStart"/>
      <w:r w:rsidRPr="0046776C">
        <w:t>0424/2023</w:t>
      </w:r>
      <w:proofErr w:type="gramEnd"/>
      <w:r w:rsidRPr="0046776C">
        <w:t>),</w:t>
      </w:r>
    </w:p>
    <w:p w14:paraId="62ED0847" w14:textId="27F691F0" w:rsidR="00747E34" w:rsidRPr="0046776C" w:rsidRDefault="00747E34" w:rsidP="00EA75AC">
      <w:pPr>
        <w:pStyle w:val="NormalHanging12a"/>
      </w:pPr>
      <w:r w:rsidRPr="0046776C">
        <w:t>A.</w:t>
      </w:r>
      <w:r w:rsidRPr="0046776C">
        <w:tab/>
        <w:t>vzhledem k tomu, že na rok 2023 připadá 75. výročí Všeobecné deklarace lidských práv, 30. výročí Vídeňské deklarace a akčního programu a 25. výročí Deklarace Organizace spojených národů o obráncích lidských práv a Římského statutu Mezinárodního trestního soudu;</w:t>
      </w:r>
    </w:p>
    <w:p w14:paraId="3A638733" w14:textId="39497257" w:rsidR="00747E34" w:rsidRPr="0046776C" w:rsidRDefault="00747E34" w:rsidP="00EA75AC">
      <w:pPr>
        <w:pStyle w:val="NormalHanging12a"/>
      </w:pPr>
      <w:r w:rsidRPr="0046776C">
        <w:t>B.</w:t>
      </w:r>
      <w:r w:rsidRPr="0046776C">
        <w:tab/>
        <w:t>vzhledem k tomu, že Evropská unie se ve své vnější činnosti řídí hodnotami a zásadami zakotvenými v článku 2, čl. 3 odst. 5 a čl. 21 odst. 2 Smlouvy o EU a v Listině základních práv Evropské unie, které inspirovaly vlastní vznik, rozvoj a rozšiřování EU; vzhledem k tomu, že tyto hodnoty zahrnují především úctu k lidské důstojnosti, základní svobody, právní stát a univerzálnost a nedělitelnost lidských práv, zásady rovnosti, solidarity a nediskriminace a dodržování zásad Charty Organizace spojených národů a mezinárodního práva;</w:t>
      </w:r>
    </w:p>
    <w:p w14:paraId="17468F97" w14:textId="77777777" w:rsidR="00747E34" w:rsidRPr="0046776C" w:rsidRDefault="00747E34" w:rsidP="00EA75AC">
      <w:pPr>
        <w:pStyle w:val="NormalHanging12a"/>
      </w:pPr>
      <w:r w:rsidRPr="0046776C">
        <w:t>C.</w:t>
      </w:r>
      <w:r w:rsidRPr="0046776C">
        <w:tab/>
        <w:t>vzhledem k tomu, že Unie v rámci své vnější činnosti musí vymezit a provádět společné politiky a činnosti zaměřené na upevňování a podporu demokracie a lidských práv v</w:t>
      </w:r>
      <w:r w:rsidR="00B21BD4" w:rsidRPr="0046776C">
        <w:t> </w:t>
      </w:r>
      <w:r w:rsidRPr="0046776C">
        <w:t>souladu s čl. 21 odst. 2 S</w:t>
      </w:r>
      <w:r w:rsidR="00EA75AC" w:rsidRPr="0046776C">
        <w:t xml:space="preserve">mlouvy o </w:t>
      </w:r>
      <w:r w:rsidRPr="0046776C">
        <w:t>EU; vzhledem k tomu, že toho lze dosáhnout pouze úspěšným zabudováním demokracie a lidských práv do všech politik a nástrojů EU, mj.</w:t>
      </w:r>
      <w:r w:rsidR="00B21BD4" w:rsidRPr="0046776C">
        <w:t> </w:t>
      </w:r>
      <w:r w:rsidRPr="0046776C">
        <w:t>i v oblasti obchodu, rozvoje, bezpečnosti, obrany a rozšíření;</w:t>
      </w:r>
    </w:p>
    <w:p w14:paraId="08FF4217" w14:textId="77777777" w:rsidR="00747E34" w:rsidRPr="0046776C" w:rsidRDefault="00747E34" w:rsidP="00EA75AC">
      <w:pPr>
        <w:pStyle w:val="NormalHanging12a"/>
      </w:pPr>
      <w:r w:rsidRPr="0046776C">
        <w:t>D.</w:t>
      </w:r>
      <w:r w:rsidRPr="0046776C">
        <w:tab/>
        <w:t>vzhledem k tomu, že klíčem k dosažení účinné a věrohodné politiky EU v oblasti lidských práv a podpory demokracie je soulad a ucelenost vnitřní a vnější politiky EU vycházející ze základních zásad a hodnot Unie;</w:t>
      </w:r>
    </w:p>
    <w:p w14:paraId="4397229B" w14:textId="77777777" w:rsidR="00747E34" w:rsidRPr="0046776C" w:rsidRDefault="00747E34" w:rsidP="00EA75AC">
      <w:pPr>
        <w:pStyle w:val="NormalHanging12a"/>
      </w:pPr>
      <w:r w:rsidRPr="0046776C">
        <w:t>E.</w:t>
      </w:r>
      <w:r w:rsidRPr="0046776C">
        <w:tab/>
        <w:t>vzhledem k tomu, že demokratické země musí všem lidem zaručit možnost využívání lidských práv a základních svobod; vzhledem k tomu, že EU je i nadále plně odhodlána hájit multilateralismus a univerzální hodnoty, zásady a normy, jimiž se řídí členské státy OSN; vzhledem k tomu, že EU a její partneři by měli prosazovat obranu univerzálnosti lidských práv jako jednu z priorit;</w:t>
      </w:r>
    </w:p>
    <w:p w14:paraId="18175B45" w14:textId="77777777" w:rsidR="00747E34" w:rsidRPr="0046776C" w:rsidRDefault="00747E34" w:rsidP="00EA75AC">
      <w:pPr>
        <w:pStyle w:val="NormalHanging12a"/>
      </w:pPr>
      <w:r w:rsidRPr="0046776C">
        <w:t>F.</w:t>
      </w:r>
      <w:r w:rsidRPr="0046776C">
        <w:tab/>
        <w:t>vzhledem k tomu, že mezinárodní řád založený na pravidlech je stále více zpochybňován různými subjekty, které se – samy nebo společně – pokoušejí oslabit mnohostranné organizace a podkopávat, obcházet nebo mařit provádění mezinárodního humanitárního práva a práva v oblasti lidských práv; vzhledem k tomu, že manipulace s</w:t>
      </w:r>
      <w:r w:rsidR="00B21BD4" w:rsidRPr="0046776C">
        <w:t> </w:t>
      </w:r>
      <w:r w:rsidRPr="0046776C">
        <w:t>informacemi a vměšování se staly součástí arzenálu, který autokratičtí aktéři využívají k vyvíjení tlaku na demokratické hodnoty a normy, narušují kontroly zneužívání moci, zvyšují výskyt a závažnost porušování lidských práv a omezují prostor pro občanskou společnost, nezávislé sdělovací prostředky a demokratická opoziční hnutí;</w:t>
      </w:r>
    </w:p>
    <w:p w14:paraId="53151A11" w14:textId="77777777" w:rsidR="00747E34" w:rsidRPr="0046776C" w:rsidRDefault="00747E34" w:rsidP="00EA75AC">
      <w:pPr>
        <w:pStyle w:val="NormalHanging12a"/>
      </w:pPr>
      <w:r w:rsidRPr="0046776C">
        <w:t>G.</w:t>
      </w:r>
      <w:r w:rsidRPr="0046776C">
        <w:tab/>
        <w:t>vzhledem k tomu, že podle Göteborské univerzity se zvýšil počet autokracií, kdy 70 %</w:t>
      </w:r>
      <w:r w:rsidR="00B21BD4" w:rsidRPr="0046776C">
        <w:t> </w:t>
      </w:r>
      <w:r w:rsidRPr="0046776C">
        <w:t>světové populace nyní žije pod autoritářským režimem</w:t>
      </w:r>
      <w:r w:rsidRPr="0046776C">
        <w:rPr>
          <w:rStyle w:val="FootnoteReference"/>
        </w:rPr>
        <w:footnoteReference w:id="14"/>
      </w:r>
      <w:r w:rsidRPr="0046776C">
        <w:t xml:space="preserve">; vzhledem k tomu, že zhoršování stavu demokracie se v globální politice stalo určujícím trendem a zahrnuje zavedené demokracie, které stále čelí problémům s politickou polarizací, institucionální dysfunkcí a hrozbami pro občanské svobody; vzhledem k tomu, že tento nárůst </w:t>
      </w:r>
      <w:r w:rsidRPr="0046776C">
        <w:lastRenderedPageBreak/>
        <w:t xml:space="preserve">autoritářství, </w:t>
      </w:r>
      <w:proofErr w:type="spellStart"/>
      <w:r w:rsidRPr="0046776C">
        <w:t>neliberalismu</w:t>
      </w:r>
      <w:proofErr w:type="spellEnd"/>
      <w:r w:rsidRPr="0046776C">
        <w:t xml:space="preserve"> a reakčních tendencí v celosvětovém měřítku i v rámci Evropské unie ohrožuje celosvětový řád založený na pravidlech, ochranu a prosazování lidských práv a demokracie ve světě a také hodnoty a zásady, na nichž je Evropská unie založena;</w:t>
      </w:r>
    </w:p>
    <w:p w14:paraId="6B95DA43" w14:textId="77777777" w:rsidR="00747E34" w:rsidRPr="0046776C" w:rsidRDefault="00747E34" w:rsidP="00EA75AC">
      <w:pPr>
        <w:pStyle w:val="NormalHanging12a"/>
      </w:pPr>
      <w:r w:rsidRPr="0046776C">
        <w:t>H.</w:t>
      </w:r>
      <w:r w:rsidRPr="0046776C">
        <w:tab/>
        <w:t>vzhledem k tomu, že letošní přezkum akčního plánu EU pro lidská práva a demokracii na období 2020–2024 v polovině období ukázal, že navzdory dosaženému pokroku nemůže EU spolu s podobně smýšlejícími partnery nečinně přihlížet, zejména v</w:t>
      </w:r>
      <w:r w:rsidR="00B21BD4" w:rsidRPr="0046776C">
        <w:t> </w:t>
      </w:r>
      <w:r w:rsidRPr="0046776C">
        <w:t>souvislosti s bezprecedentními výzvami pro lidská práva, svobodu a demokracii po</w:t>
      </w:r>
      <w:r w:rsidR="00B21BD4" w:rsidRPr="0046776C">
        <w:t> </w:t>
      </w:r>
      <w:r w:rsidRPr="0046776C">
        <w:t>celém světě;</w:t>
      </w:r>
    </w:p>
    <w:p w14:paraId="6EE31F3E" w14:textId="77777777" w:rsidR="00747E34" w:rsidRPr="0046776C" w:rsidRDefault="00747E34" w:rsidP="00EA75AC">
      <w:pPr>
        <w:pStyle w:val="NormalHanging12a"/>
      </w:pPr>
      <w:r w:rsidRPr="0046776C">
        <w:t>I.</w:t>
      </w:r>
      <w:r w:rsidRPr="0046776C">
        <w:tab/>
        <w:t>vzhledem k tomu, že po celém světě dochází i nadále k porušování práv na svobodu myšlení, svědomí a náboženského vyznání, což vede k útlaku, konfliktům a válce a k</w:t>
      </w:r>
      <w:r w:rsidR="00B21BD4" w:rsidRPr="0046776C">
        <w:t> </w:t>
      </w:r>
      <w:r w:rsidRPr="0046776C">
        <w:t>porušování mezinárodního práva;</w:t>
      </w:r>
    </w:p>
    <w:p w14:paraId="1A3284BD" w14:textId="77777777" w:rsidR="00747E34" w:rsidRPr="0046776C" w:rsidRDefault="00747E34" w:rsidP="00EA75AC">
      <w:pPr>
        <w:pStyle w:val="NormalHanging12a"/>
        <w:rPr>
          <w:b/>
          <w:i/>
        </w:rPr>
      </w:pPr>
      <w:r w:rsidRPr="0046776C">
        <w:t>J.</w:t>
      </w:r>
      <w:r w:rsidRPr="0046776C">
        <w:tab/>
        <w:t>vzhledem k tomu, že ve zprávě za rok 2010 určené Radě pro lidská práva nezávislý odborník v oboru kulturních práv označil kulturní práva za práva související s širokou škálou otázek a hodnot spojených s lidskými právy, jako je mimo jiné právo účastnit se kulturního života a vzdělávání, jakož i přítomnost kulturních práv v různých mezinárodních nástrojích v oblasti lidských práv;</w:t>
      </w:r>
    </w:p>
    <w:p w14:paraId="1F1AF9D7" w14:textId="77777777" w:rsidR="00747E34" w:rsidRPr="0046776C" w:rsidRDefault="00747E34" w:rsidP="00EA75AC">
      <w:pPr>
        <w:pStyle w:val="NormalHanging12a"/>
        <w:rPr>
          <w:b/>
          <w:i/>
        </w:rPr>
      </w:pPr>
      <w:r w:rsidRPr="0046776C">
        <w:t>K.</w:t>
      </w:r>
      <w:r w:rsidRPr="0046776C">
        <w:tab/>
        <w:t>vzhledem k tomu, že genderová rovnost je základní hodnotou EU; vzhledem k tomu, že lidská práva žen a dívek, včetně jejich sexuálních a reprodukčních práv, jsou po celém světě nadále porušována; vzhledem k tomu, že obránci lidských práv žen a organizace občanské společnosti pracující v oblasti genderové rovnosti, práv žen a sexuálního a reprodukčního zdraví a práv se i nadále potýkají se zmenšujícím prostorem pro svou kriticky důležitou práci i s hrozbami násilím, šikanou a zastrašováním; vzhledem k</w:t>
      </w:r>
      <w:r w:rsidR="00B21BD4" w:rsidRPr="0046776C">
        <w:t> </w:t>
      </w:r>
      <w:r w:rsidRPr="0046776C">
        <w:t xml:space="preserve">tomu, že genderový </w:t>
      </w:r>
      <w:proofErr w:type="spellStart"/>
      <w:r w:rsidRPr="0046776C">
        <w:t>mainstreaming</w:t>
      </w:r>
      <w:proofErr w:type="spellEnd"/>
      <w:r w:rsidRPr="0046776C">
        <w:t xml:space="preserve"> a </w:t>
      </w:r>
      <w:proofErr w:type="spellStart"/>
      <w:r w:rsidRPr="0046776C">
        <w:t>intersekcionální</w:t>
      </w:r>
      <w:proofErr w:type="spellEnd"/>
      <w:r w:rsidRPr="0046776C">
        <w:t xml:space="preserve"> přístup by tudíž měly být jako horizontální zásady prováděny a začleněny do všech činností a politik EU;</w:t>
      </w:r>
    </w:p>
    <w:p w14:paraId="68EF62E7" w14:textId="77777777" w:rsidR="00747E34" w:rsidRPr="0046776C" w:rsidRDefault="00747E34" w:rsidP="00EA75AC">
      <w:pPr>
        <w:pStyle w:val="NormalHanging12a"/>
        <w:rPr>
          <w:b/>
          <w:i/>
        </w:rPr>
      </w:pPr>
      <w:r w:rsidRPr="0046776C">
        <w:t>L.</w:t>
      </w:r>
      <w:r w:rsidRPr="0046776C">
        <w:tab/>
        <w:t>vzhledem k tomu, že energetická krize spolu s krizí potravinové výroby prohlubuje ve</w:t>
      </w:r>
      <w:r w:rsidR="00B21BD4" w:rsidRPr="0046776C">
        <w:t> </w:t>
      </w:r>
      <w:r w:rsidRPr="0046776C">
        <w:t>světě chudobu a zranitelnost a má nepříznivý dopad na lidská práva;</w:t>
      </w:r>
    </w:p>
    <w:p w14:paraId="42B221CB" w14:textId="77777777" w:rsidR="00747E34" w:rsidRPr="0046776C" w:rsidRDefault="00747E34" w:rsidP="00EA75AC">
      <w:pPr>
        <w:pStyle w:val="NormalHanging12a"/>
        <w:rPr>
          <w:b/>
          <w:i/>
        </w:rPr>
      </w:pPr>
      <w:r w:rsidRPr="0046776C">
        <w:t>M.</w:t>
      </w:r>
      <w:r w:rsidRPr="0046776C">
        <w:tab/>
        <w:t>vzhledem k tomu, že odpovědné chování společností se sídlem v EU hraje klíčovou úlohu při zajišťování účinného provádění politik EU v oblasti lidských práv v EU i mimo ni, a to i pokud jde o práci; vzhledem k tomu, že EU je odhodlána podporovat uplatňování odpovědného chování podniků ve všech odvětvích výroby a na všech úrovních hodnotových řetězců a chránit oběti porušování a zneužívání lidských práv v</w:t>
      </w:r>
      <w:r w:rsidR="00B21BD4" w:rsidRPr="0046776C">
        <w:t> </w:t>
      </w:r>
      <w:r w:rsidRPr="0046776C">
        <w:t>souvislosti s podnikáním;</w:t>
      </w:r>
    </w:p>
    <w:p w14:paraId="46C73579" w14:textId="77777777" w:rsidR="00747E34" w:rsidRPr="0046776C" w:rsidRDefault="00747E34" w:rsidP="00EA75AC">
      <w:pPr>
        <w:pStyle w:val="NormalHanging12a"/>
        <w:rPr>
          <w:b/>
          <w:i/>
        </w:rPr>
      </w:pPr>
      <w:r w:rsidRPr="0046776C">
        <w:t>N.</w:t>
      </w:r>
      <w:r w:rsidRPr="0046776C">
        <w:tab/>
        <w:t>vzhledem k tomu, že mimořádné situace v oblasti životního prostředí, včetně těch vyplývajících ze změny klimatu, odlesňování a těžebních činností, mohou vést k</w:t>
      </w:r>
      <w:r w:rsidR="00B21BD4" w:rsidRPr="0046776C">
        <w:t> </w:t>
      </w:r>
      <w:r w:rsidRPr="0046776C">
        <w:t>porušování lidských práv a mohou nepříznivě zasahovat nejen jednotlivce a obce v</w:t>
      </w:r>
      <w:r w:rsidR="00B21BD4" w:rsidRPr="0046776C">
        <w:t> </w:t>
      </w:r>
      <w:r w:rsidRPr="0046776C">
        <w:t>bezprostředním okolí, ale i lidstvo jako celek; vzhledem k tomu, že v posledních letech se zvýšil počet vražd, útoků a jiných forem násilí páchaného na lidech, kteří hájí environmentální práva a mezi nimiž jsou i původní obyvatelé; vzhledem k tomu, že změna klimatu a zhoršování životního prostředí představují dvě naléhavé a vzájemně propojené výzvy, které ohrožují udržitelný rozvoj i požívání lidských práv na celém světě; vzhledem k tomu, že škody na životním prostředí a dopady změny klimatu prohlubují nejistotu, marginalizaci a nerovnost a stále více nutí lidi opustit své domovy nebo způsobují, že uvíznou v nebezpečném prostředí, které zvyšuje jejich zranitelnost;</w:t>
      </w:r>
    </w:p>
    <w:p w14:paraId="635B3CCB" w14:textId="77777777" w:rsidR="00747E34" w:rsidRPr="0046776C" w:rsidRDefault="00747E34" w:rsidP="00EA75AC">
      <w:pPr>
        <w:pStyle w:val="NormalHanging12a"/>
        <w:rPr>
          <w:b/>
          <w:i/>
        </w:rPr>
      </w:pPr>
      <w:r w:rsidRPr="0046776C">
        <w:lastRenderedPageBreak/>
        <w:t>O.</w:t>
      </w:r>
      <w:r w:rsidRPr="0046776C">
        <w:tab/>
        <w:t>vzhledem k tomu, že obránci lidských práv a organizace občanské společnosti jsou zásadně důležitými spojenci v úsilí EU o ochranu a podporu lidských práv, demokracie a právního státu a předcházení konfliktům na celém světě; vzhledem k tomu, že je tudíž v zájmu EU a jejích členských států, aby podporovaly jejich činnost a chránily je samotné i prostor, ve kterém působí; vzhledem k tomu, že vlády na celém světě stále častěji přijímají proti obráncům lidských práv nové druhy taktiky a omezujících opatření s cílem cenzurovat jejich práci, umlčet je a obtěžovat; vzhledem k tomu, že tato opatření zahrnují strategické žaloby proti účasti veřejnosti, restriktivní vládní politiky, očerňující kampaně, diskriminaci a zastrašování nebo násilí, včetně mimosoudních poprav, únosů, svévolného zatýkání a zadržování; vzhledem k tomu, že útoky na</w:t>
      </w:r>
      <w:r w:rsidR="00B21BD4" w:rsidRPr="0046776C">
        <w:t> </w:t>
      </w:r>
      <w:r w:rsidRPr="0046776C">
        <w:t>obránce lidských práv se stále častěji zaměřují i na jejich rodiny a komunity; vzhledem k tomu, že prostor pro občanskou společnost se zmenšuje, a to i v důsledku toho, že státy po celém světě přijímají stále přísnější postupy pro udělování licencí organizacím občanské společnosti, zákazy nebo omezení finančních prostředků, které mohou organizace občanské společnosti obdržet od dárců, a tím, že organizacím občanské společnosti dávají stigmatizující nálepku „zahraničního agenta“; vzhledem k tomu, že v mnoha zemích po celém světě převládá atmosféra beztrestnosti, pokud jde o násilí vůči obráncům lidských práv;</w:t>
      </w:r>
    </w:p>
    <w:p w14:paraId="3E382FC8" w14:textId="77777777" w:rsidR="00747E34" w:rsidRPr="0046776C" w:rsidRDefault="00747E34" w:rsidP="00EA75AC">
      <w:pPr>
        <w:pStyle w:val="NormalHanging12a"/>
      </w:pPr>
      <w:r w:rsidRPr="0046776C">
        <w:t>P.</w:t>
      </w:r>
      <w:r w:rsidRPr="0046776C">
        <w:tab/>
        <w:t>vzhledem k tomu, že terorismus je i nadále jednou z největších hrozeb pro mezinárodní mír a bezpečnost a je jasným porušením lidských práv a základních svobod;</w:t>
      </w:r>
    </w:p>
    <w:p w14:paraId="0C8DE50D" w14:textId="2B267D97" w:rsidR="00B8578E" w:rsidRPr="0046776C" w:rsidRDefault="00D37568" w:rsidP="00EA75AC">
      <w:pPr>
        <w:pStyle w:val="NormalHanging12a"/>
      </w:pPr>
      <w:r w:rsidRPr="0046776C">
        <w:t>Q</w:t>
      </w:r>
      <w:r w:rsidR="00B8578E" w:rsidRPr="0046776C">
        <w:t>.</w:t>
      </w:r>
      <w:r w:rsidR="00B8578E" w:rsidRPr="0046776C">
        <w:tab/>
        <w:t xml:space="preserve">vzhledem k tomu, že </w:t>
      </w:r>
      <w:proofErr w:type="spellStart"/>
      <w:r w:rsidR="00B8578E" w:rsidRPr="0046776C">
        <w:t>Sacharovova</w:t>
      </w:r>
      <w:proofErr w:type="spellEnd"/>
      <w:r w:rsidR="00B8578E" w:rsidRPr="0046776C">
        <w:t xml:space="preserve"> cena za svobodu myšlení za rok 2021 byla udělena Alexeji </w:t>
      </w:r>
      <w:proofErr w:type="spellStart"/>
      <w:r w:rsidR="00B8578E" w:rsidRPr="0046776C">
        <w:t>Navalnému</w:t>
      </w:r>
      <w:proofErr w:type="spellEnd"/>
      <w:r w:rsidR="00B8578E" w:rsidRPr="0046776C">
        <w:t xml:space="preserve">; vzhledem k tomu, že </w:t>
      </w:r>
      <w:proofErr w:type="spellStart"/>
      <w:r w:rsidR="00B8578E" w:rsidRPr="0046776C">
        <w:t>Navalnyj</w:t>
      </w:r>
      <w:proofErr w:type="spellEnd"/>
      <w:r w:rsidR="00B8578E" w:rsidRPr="0046776C">
        <w:t xml:space="preserve"> byl od února 2021 vězněn v nelidských podmínkách; vzhledem k tomu, že poslední místo jeho zadržení se nacházelo v </w:t>
      </w:r>
      <w:proofErr w:type="spellStart"/>
      <w:r w:rsidR="00B8578E" w:rsidRPr="0046776C">
        <w:t>jamalskoněnecké</w:t>
      </w:r>
      <w:proofErr w:type="spellEnd"/>
      <w:r w:rsidR="00B8578E" w:rsidRPr="0046776C">
        <w:t xml:space="preserve"> oblasti </w:t>
      </w:r>
      <w:r w:rsidR="005C064F" w:rsidRPr="0046776C">
        <w:t>na</w:t>
      </w:r>
      <w:r w:rsidR="00B8578E" w:rsidRPr="0046776C">
        <w:t xml:space="preserve"> západní Sibiři, kde byl dne 16. února 2024 zavražděn;</w:t>
      </w:r>
    </w:p>
    <w:p w14:paraId="3A98CB96" w14:textId="77777777" w:rsidR="00747E34" w:rsidRPr="0046776C" w:rsidRDefault="00747E34" w:rsidP="00EA75AC">
      <w:pPr>
        <w:pStyle w:val="Normal12a24b"/>
        <w:spacing w:before="0"/>
        <w:ind w:left="567" w:hanging="567"/>
      </w:pPr>
      <w:r w:rsidRPr="0046776C">
        <w:rPr>
          <w:rStyle w:val="BoldItalic"/>
        </w:rPr>
        <w:t>Řešení globálních trendů a hlavních výzev</w:t>
      </w:r>
    </w:p>
    <w:p w14:paraId="12C7053F" w14:textId="77777777" w:rsidR="00747E34" w:rsidRPr="0046776C" w:rsidRDefault="00747E34" w:rsidP="00EA75AC">
      <w:pPr>
        <w:pStyle w:val="NormalHanging12a"/>
      </w:pPr>
      <w:r w:rsidRPr="0046776C">
        <w:t>1.</w:t>
      </w:r>
      <w:r w:rsidRPr="0046776C">
        <w:tab/>
        <w:t>znovu potvrzuje univerzálnost, vzájemnou závislost, provázanost a nedělitelnost lidských práv a přirozenou důstojnost každé lidské bytosti; znovu poukazuje na povinnost EU a jejích členských států rozhodně, soudržně a jednotně podporovat a chránit demokracii, právní stát a univerzálnost a nezcizitelnost lidských práv na celém světě; vyzývá EU a její členské státy, aby podporovaly spojení sil mezi demokraciemi a příslušnými mezinárodními a regionálními organizacemi s cílem řešit hrozby a prosazovat lidská práva na celém světě, mimo jiné veřejným projevováním pevného postoje, aby potvrdily naše odhodlání hájit univerzálnost lidských práv a právního státu;</w:t>
      </w:r>
    </w:p>
    <w:p w14:paraId="78210DDC" w14:textId="77777777" w:rsidR="00747E34" w:rsidRPr="0046776C" w:rsidRDefault="00747E34" w:rsidP="00EA75AC">
      <w:pPr>
        <w:pStyle w:val="NormalHanging12a"/>
      </w:pPr>
      <w:r w:rsidRPr="0046776C">
        <w:t>2.</w:t>
      </w:r>
      <w:r w:rsidRPr="0046776C">
        <w:tab/>
        <w:t>vyjadřuje politování nad zneužíváním mnohostranných institucí ze strany totalitních a autoritářských režimů, zejména Radu OSN pro lidská práva, ve snaze neutralizovat schopnost lidskoprávních mechanismů a její schopnost povolávat státy porušující lidská práva k odpovědnosti a ve snaze podkopat či přepsat mezinárodní normy takovým způsobem, aby vyhovovaly jejich autoritářským plánům; vyzývá Radu a členské státy, aby spolupracovaly s podobně smýšlejícími demokratickými spojenci na podpoře reformy mnohostranných institucí, aby se staly odolnějšími vůči zlovolnému vlivu autoritářských režimů;</w:t>
      </w:r>
    </w:p>
    <w:p w14:paraId="271DB82B" w14:textId="77777777" w:rsidR="00747E34" w:rsidRPr="0046776C" w:rsidRDefault="00747E34" w:rsidP="00EA75AC">
      <w:pPr>
        <w:pStyle w:val="NormalHanging12a"/>
      </w:pPr>
      <w:r w:rsidRPr="0046776C">
        <w:t>3.</w:t>
      </w:r>
      <w:r w:rsidRPr="0046776C">
        <w:tab/>
        <w:t xml:space="preserve">zdůrazňuje, že EU musí být plně připravena čelit vzestupu a škodlivému vlivu autoritářství, </w:t>
      </w:r>
      <w:proofErr w:type="spellStart"/>
      <w:r w:rsidRPr="0046776C">
        <w:t>neliberalismu</w:t>
      </w:r>
      <w:proofErr w:type="spellEnd"/>
      <w:r w:rsidRPr="0046776C">
        <w:t xml:space="preserve"> a extremismu stejně jako rostoucím útokům na univerzálnost lidských práv, demokracie, právní stát a mezinárodní humanitární právo;</w:t>
      </w:r>
    </w:p>
    <w:p w14:paraId="3A2F1E37" w14:textId="77777777" w:rsidR="00747E34" w:rsidRPr="0046776C" w:rsidRDefault="00747E34" w:rsidP="00EA75AC">
      <w:pPr>
        <w:pStyle w:val="NormalHanging12a"/>
      </w:pPr>
      <w:r w:rsidRPr="0046776C">
        <w:lastRenderedPageBreak/>
        <w:t>4.</w:t>
      </w:r>
      <w:r w:rsidRPr="0046776C">
        <w:tab/>
        <w:t>zdůrazňuje, že vzhledem ke svému ambicióznímu závazku a rétorice zahraniční politiky v oblasti lidských práv musí být EU důsledná a jít příkladem, pokud jde o závazek vůči univerzálním lidským právům a demokracii; vyjadřuje politování nad zhoršujícím se stavem lidských práv a právního státu na celém světě i v EU, což podkopává důvěryhodnost EU v boji proti celosvětovému úpadku demokracie a zhoršujícímu se stavu lidských práv; vyzývá EU a její členské státy, aby šly příkladem a důsledně dodržovaly lidská práva, zajistily podpůrné prostředí pro svou občanskou společnost a zabývaly se veškerými negativními tendencemi v této oblasti;</w:t>
      </w:r>
    </w:p>
    <w:p w14:paraId="3CA70098" w14:textId="77777777" w:rsidR="00747E34" w:rsidRPr="0046776C" w:rsidRDefault="00747E34" w:rsidP="00EA75AC">
      <w:pPr>
        <w:pStyle w:val="NormalHanging12a"/>
      </w:pPr>
      <w:r w:rsidRPr="0046776C">
        <w:t>5.</w:t>
      </w:r>
      <w:r w:rsidRPr="0046776C">
        <w:tab/>
        <w:t>odsuzuje sílící trend porušování lidských práv a demokratických zásad a hodnot ve</w:t>
      </w:r>
      <w:r w:rsidR="00B21BD4" w:rsidRPr="0046776C">
        <w:t> </w:t>
      </w:r>
      <w:r w:rsidRPr="0046776C">
        <w:t xml:space="preserve">světě, jako je prohlubování sociální, hospodářské a politické nerovnosti, odebírání práv, zejména ženám, trvalé a systematické vylučování celých sociálních skupin a jejich diskriminování, popravy, mimosoudní popravy, mučení, </w:t>
      </w:r>
      <w:proofErr w:type="spellStart"/>
      <w:r w:rsidRPr="0046776C">
        <w:t>genderově</w:t>
      </w:r>
      <w:proofErr w:type="spellEnd"/>
      <w:r w:rsidRPr="0046776C">
        <w:t xml:space="preserve"> podmíněné násilí, diskriminace a genderový apartheid, svévolné zatýkání a zadržování, systematická a strukturální diskriminace a nerovnost, zásahy proti </w:t>
      </w:r>
      <w:proofErr w:type="spellStart"/>
      <w:r w:rsidRPr="0046776C">
        <w:t>marginalizovaným</w:t>
      </w:r>
      <w:proofErr w:type="spellEnd"/>
      <w:r w:rsidRPr="0046776C">
        <w:t xml:space="preserve"> a zranitelným jednotlivcům a skupinám, občanské společnosti, politickým oponentům a etnickým a náboženským menšinám, otroctví a nucená práce, nucené deportace, nadměrné používání násilí ze strany veřejných orgánů, cenzura a vyhrožování nezávislým sdělovacím prostředkům a novinářům, jakož i hrozby používané v digitální sféře, jako je mimo jiné sledování osob online a vypínání internetu; odsuzuje nadnárodní represe </w:t>
      </w:r>
      <w:proofErr w:type="gramStart"/>
      <w:r w:rsidRPr="0046776C">
        <w:t>ze</w:t>
      </w:r>
      <w:proofErr w:type="gramEnd"/>
      <w:r w:rsidR="00B21BD4" w:rsidRPr="0046776C">
        <w:t> </w:t>
      </w:r>
      <w:r w:rsidRPr="0046776C">
        <w:t>autokratických režimů; vyjadřuje politování nad slábnoucí ochranou demokratických institucí a zmenšujícím se prostorem pro občanskou společnost na celém světě, což s</w:t>
      </w:r>
      <w:r w:rsidR="00B21BD4" w:rsidRPr="0046776C">
        <w:t> </w:t>
      </w:r>
      <w:r w:rsidRPr="0046776C">
        <w:t>sebou nesou beztrestnost za porušování lidských práv; konstatuje, že počet demokracií nadále klesá, zatímco počet autoritářských režimů roste;</w:t>
      </w:r>
    </w:p>
    <w:p w14:paraId="6DCE8E2C" w14:textId="77777777" w:rsidR="00747E34" w:rsidRPr="0046776C" w:rsidRDefault="00747E34" w:rsidP="00EA75AC">
      <w:pPr>
        <w:pStyle w:val="NormalHanging12a"/>
      </w:pPr>
      <w:r w:rsidRPr="0046776C">
        <w:t>6.</w:t>
      </w:r>
      <w:r w:rsidRPr="0046776C">
        <w:tab/>
        <w:t xml:space="preserve">odsuzuje účelově vytvářené </w:t>
      </w:r>
      <w:proofErr w:type="spellStart"/>
      <w:r w:rsidRPr="0046776C">
        <w:t>narativy</w:t>
      </w:r>
      <w:proofErr w:type="spellEnd"/>
      <w:r w:rsidRPr="0046776C">
        <w:t xml:space="preserve">, které šíří autoritářské a neliberální režimy s cílem napadat univerzálnost lidských práv a právního státu; upozorňuje na to, že tyto režimy šíří výše zmíněný druh </w:t>
      </w:r>
      <w:proofErr w:type="spellStart"/>
      <w:r w:rsidRPr="0046776C">
        <w:t>narativů</w:t>
      </w:r>
      <w:proofErr w:type="spellEnd"/>
      <w:r w:rsidRPr="0046776C">
        <w:t xml:space="preserve"> na mezinárodních fórech, jako je Rada OSN pro lidská práva; vyzývá EU a její členské státy, aby bojovaly proti těmto nepřátelským </w:t>
      </w:r>
      <w:proofErr w:type="spellStart"/>
      <w:r w:rsidRPr="0046776C">
        <w:t>narativům</w:t>
      </w:r>
      <w:proofErr w:type="spellEnd"/>
      <w:r w:rsidRPr="0046776C">
        <w:t>, které jsou často založeny na tvrzeních o kulturním relativismu s cílem skrývat mimo jiné zneužívání moci, dezinformace a zahraniční vměšování do EU; vyzývá EU a členské státy, aby uplatňovaly všechny nástroje, které mají k dispozici, mimo jiné prostřednictvím plného využívání potenciálu mezinárodních kulturních vztahů EU;</w:t>
      </w:r>
    </w:p>
    <w:p w14:paraId="28312EB7" w14:textId="77777777" w:rsidR="00747E34" w:rsidRPr="0046776C" w:rsidRDefault="00747E34" w:rsidP="00EA75AC">
      <w:pPr>
        <w:pStyle w:val="NormalHanging12a"/>
      </w:pPr>
      <w:r w:rsidRPr="0046776C">
        <w:t>7.</w:t>
      </w:r>
      <w:r w:rsidRPr="0046776C">
        <w:tab/>
        <w:t>je znepokojen skutečností, že v autoritářských a neliberálních zemích, v nichž jsou obránci lidských práv pronásledováni nebo obtěžováni, jsou pořádány mezinárodní konference a akce, které se těší značné pozornosti sdělovacích prostředků, a že tyto země vyžívají takové akce k propagaci své země a vylepšení svého obrazu na světové scéně, pokud jde o situaci v oblasti lidských práv;</w:t>
      </w:r>
    </w:p>
    <w:p w14:paraId="01D9D85C" w14:textId="77777777" w:rsidR="00747E34" w:rsidRPr="0046776C" w:rsidRDefault="00747E34" w:rsidP="00EA75AC">
      <w:pPr>
        <w:pStyle w:val="NormalHanging12a"/>
      </w:pPr>
      <w:r w:rsidRPr="0046776C">
        <w:t>8.</w:t>
      </w:r>
      <w:r w:rsidRPr="0046776C">
        <w:tab/>
        <w:t xml:space="preserve">poukazuje na širší soubor nástrojů, který používají autoritářské, totalitní a neliberální režimy k vytváření rámce pro narušování lidských práv prostřednictvím legislativních a nelegislativních ustanovení, která slouží k manipulování voleb, umlčování a zastrašování občanské společnosti, </w:t>
      </w:r>
      <w:proofErr w:type="spellStart"/>
      <w:r w:rsidRPr="0046776C">
        <w:t>marginalizovaných</w:t>
      </w:r>
      <w:proofErr w:type="spellEnd"/>
      <w:r w:rsidRPr="0046776C">
        <w:t xml:space="preserve"> a zranitelných jednotlivců a skupin, menšin, politických oponentů, nezávislých sdělovacích prostředků, ovládání soudnictví a pronásledování obránců lidských práv, novinářů, právníků, umělců, aktivistů a dalších osob, které se kriticky vyjadřují proti tomu, čeho se tyto režimy dopouštějí;</w:t>
      </w:r>
    </w:p>
    <w:p w14:paraId="1D4DE58A" w14:textId="77777777" w:rsidR="00747E34" w:rsidRPr="0046776C" w:rsidRDefault="00747E34" w:rsidP="00EA75AC">
      <w:pPr>
        <w:pStyle w:val="NormalHanging12a"/>
      </w:pPr>
      <w:r w:rsidRPr="0046776C">
        <w:t>9.</w:t>
      </w:r>
      <w:r w:rsidRPr="0046776C">
        <w:tab/>
        <w:t>odsuzuje stále větší míru nerespektování mezinárodního práva v oblasti lidských práv ze</w:t>
      </w:r>
      <w:r w:rsidR="00B21BD4" w:rsidRPr="0046776C">
        <w:t> </w:t>
      </w:r>
      <w:r w:rsidRPr="0046776C">
        <w:t xml:space="preserve">strany autoritářských a neliberálních režimů, zejména těch, které s ničivými důsledky </w:t>
      </w:r>
      <w:r w:rsidRPr="0046776C">
        <w:lastRenderedPageBreak/>
        <w:t>pro lidská práva vytvářejí a rozšiřují stávající vnitřní a mezinárodní konflikty a způsobují nové; konstatuje, že tyto režimy se snaží oslabit legitimitu mezinárodního práva v oblasti lidských práv, aby se vyhnuly jeho uplatňování, k němuž se zavázaly;</w:t>
      </w:r>
    </w:p>
    <w:p w14:paraId="506BA7BD" w14:textId="77777777" w:rsidR="00747E34" w:rsidRPr="0046776C" w:rsidRDefault="00747E34" w:rsidP="00EA75AC">
      <w:pPr>
        <w:pStyle w:val="NormalHanging12a"/>
      </w:pPr>
      <w:r w:rsidRPr="0046776C">
        <w:t>10.</w:t>
      </w:r>
      <w:r w:rsidRPr="0046776C">
        <w:tab/>
        <w:t>vyzývá k posouzení účinnosti strategie „tiché diplomacie“ a k tomu, aby EU na obranu lidských práv vystupovala hlasitěji;</w:t>
      </w:r>
    </w:p>
    <w:p w14:paraId="4D0EEEE0" w14:textId="51B43864" w:rsidR="00747E34" w:rsidRPr="0046776C" w:rsidRDefault="00747E34" w:rsidP="00EA75AC">
      <w:pPr>
        <w:pStyle w:val="NormalHanging12a"/>
      </w:pPr>
      <w:r w:rsidRPr="0046776C">
        <w:t>11.</w:t>
      </w:r>
      <w:r w:rsidRPr="0046776C">
        <w:tab/>
        <w:t xml:space="preserve">důrazně a s hlubokým znepokojením odsuzuje zvěrstva, válečné zločiny a závažné porušování mezinárodního humanitárního práva, včetně sexuálního násilí, </w:t>
      </w:r>
      <w:proofErr w:type="spellStart"/>
      <w:r w:rsidRPr="0046776C">
        <w:t>genderově</w:t>
      </w:r>
      <w:proofErr w:type="spellEnd"/>
      <w:r w:rsidRPr="0046776C">
        <w:t xml:space="preserve"> podmíněného násilí, deportování dětí a mučení a zabíjení civilistů a válečných zajatců, kterých se dopustily ruské ozbrojené síly a jimi pověřené subjekty v nezákonné, neospravedlněné a nevyprovokované agresivní válce proti Ukrajině; připomíná, že podpora Ukrajiny ve válce proti Rusku má klíčový význam pro zajištění mezinárodního řádu založeného na pravidlech; naléhavě žádá, aby byla přijata veškerá nezbytná opatření s cílem zajistit, aby osoby, které se dopustily válečných zločinů a porušování lidských práv na Ukrajině, byly identifikovány a pohnány k odpovědnosti; vyzývá EU a její členské státy, aby i nadále v tomto směru poskytovaly plnou podporu příslušným zúčastněným stranám, opatřením a mechanismům v této oblasti, včetně ukrajinských státních zástupců, vyšetřovatelů a soudců, Mezinárodního trestního soudu, vyšetřovací komise Rady OSN pro lidská práva a vnitrostátních vyšetřování podle</w:t>
      </w:r>
      <w:r w:rsidR="00B21BD4" w:rsidRPr="0046776C">
        <w:t> </w:t>
      </w:r>
      <w:r w:rsidRPr="0046776C">
        <w:t>zásady univerzální jurisdikce; zdůrazňuje, že je důležité urychleně shromáždit a uchovat důkazy o válečných zločinech a zločinech proti lidskosti, a vítá snahy občanské společnosti v tomto ohledu;</w:t>
      </w:r>
    </w:p>
    <w:p w14:paraId="50EEF2D2" w14:textId="01549679" w:rsidR="00B8578E" w:rsidRPr="0046776C" w:rsidRDefault="00B8578E" w:rsidP="00EA75AC">
      <w:pPr>
        <w:pStyle w:val="NormalHanging12a"/>
      </w:pPr>
      <w:r w:rsidRPr="0046776C">
        <w:t>1</w:t>
      </w:r>
      <w:r w:rsidR="00D37568" w:rsidRPr="0046776C">
        <w:t>2</w:t>
      </w:r>
      <w:r w:rsidRPr="0046776C">
        <w:t>.</w:t>
      </w:r>
      <w:r w:rsidRPr="0046776C">
        <w:tab/>
        <w:t xml:space="preserve">je šokován a zděšen vraždou laureáta </w:t>
      </w:r>
      <w:proofErr w:type="spellStart"/>
      <w:r w:rsidRPr="0046776C">
        <w:t>Sacharovovy</w:t>
      </w:r>
      <w:proofErr w:type="spellEnd"/>
      <w:r w:rsidRPr="0046776C">
        <w:t xml:space="preserve"> ceny za rok 2021 Alexeje </w:t>
      </w:r>
      <w:proofErr w:type="spellStart"/>
      <w:r w:rsidRPr="0046776C">
        <w:t>Navalného</w:t>
      </w:r>
      <w:proofErr w:type="spellEnd"/>
      <w:r w:rsidRPr="0046776C">
        <w:t>, který obětoval svůj život na obranu demokracie a postavil se proti útlaku a korupci v Rusku;</w:t>
      </w:r>
    </w:p>
    <w:p w14:paraId="251D4A38" w14:textId="04445655" w:rsidR="00D86207" w:rsidRPr="0046776C" w:rsidRDefault="00D86207" w:rsidP="00EA75AC">
      <w:pPr>
        <w:pStyle w:val="NormalHanging12a"/>
      </w:pPr>
      <w:r w:rsidRPr="0046776C">
        <w:t>13.</w:t>
      </w:r>
      <w:r w:rsidRPr="0046776C">
        <w:tab/>
        <w:t>vyzývá k okamžitému uzavření příměří v Gaze;</w:t>
      </w:r>
    </w:p>
    <w:p w14:paraId="79E64E42" w14:textId="09E4246E" w:rsidR="00747E34" w:rsidRPr="0046776C" w:rsidRDefault="00747E34" w:rsidP="00EA75AC">
      <w:pPr>
        <w:pStyle w:val="NormalHanging12a"/>
      </w:pPr>
      <w:r w:rsidRPr="0046776C">
        <w:t>1</w:t>
      </w:r>
      <w:r w:rsidR="00D86207" w:rsidRPr="0046776C">
        <w:t>4</w:t>
      </w:r>
      <w:r w:rsidRPr="0046776C">
        <w:t>.</w:t>
      </w:r>
      <w:r w:rsidRPr="0046776C">
        <w:tab/>
        <w:t>s uspokojením konstatuje, že v tomto kontextu velkých výzev v oblasti lidských práv na</w:t>
      </w:r>
      <w:r w:rsidR="00B21BD4" w:rsidRPr="0046776C">
        <w:t> </w:t>
      </w:r>
      <w:r w:rsidRPr="0046776C">
        <w:t>celém světě existují také „světlá místa“, která svědčí o určitém pokroku; jednoznačně podporuje činnost OSN, Organizace pro bezpečnost a spolupráci v Evropě (OBSE), Úřadu OBSE pro demokratické instituce a lidská práva (ODIHR) a Rady Evropy, jakož i obránců lidských práv a organizací občanské společnosti a dalších, díky níž se mezinárodní závazky mění na konkrétní opatření pro uplatňování lidských práv; zdůrazňuje, že je nutné zajistit strategičtější komunikaci o lidských právech a demokracii šířením zpráv o pozitivních výsledcích, politických opatřeních a osvědčených postupech, a vyzývá delegace EU a diplomatické mise členských států EU, aby v tomto směru jednaly i ve třetích zemích; podporuje kampaň Evropské služby pro</w:t>
      </w:r>
      <w:r w:rsidR="00B21BD4" w:rsidRPr="0046776C">
        <w:t> </w:t>
      </w:r>
      <w:r w:rsidRPr="0046776C">
        <w:t>vnější činnost (ESVČ) vedenou v roce 2023 u příležitosti 75. výročí Všeobecné deklarace lidských práv na podporu iniciativy OSN „</w:t>
      </w:r>
      <w:proofErr w:type="spellStart"/>
      <w:r w:rsidRPr="0046776C">
        <w:t>Human</w:t>
      </w:r>
      <w:proofErr w:type="spellEnd"/>
      <w:r w:rsidRPr="0046776C">
        <w:t xml:space="preserve"> </w:t>
      </w:r>
      <w:proofErr w:type="spellStart"/>
      <w:r w:rsidRPr="0046776C">
        <w:t>Rights</w:t>
      </w:r>
      <w:proofErr w:type="spellEnd"/>
      <w:r w:rsidRPr="0046776C">
        <w:t xml:space="preserve"> 75 </w:t>
      </w:r>
      <w:proofErr w:type="spellStart"/>
      <w:r w:rsidRPr="0046776C">
        <w:t>Initiative</w:t>
      </w:r>
      <w:proofErr w:type="spellEnd"/>
      <w:r w:rsidRPr="0046776C">
        <w:t>“ a iniciativu „Pozitivní příběhy o lidských právech“</w:t>
      </w:r>
      <w:r w:rsidRPr="0046776C">
        <w:rPr>
          <w:rStyle w:val="FootnoteReference"/>
        </w:rPr>
        <w:footnoteReference w:id="15"/>
      </w:r>
      <w:r w:rsidRPr="0046776C">
        <w:t xml:space="preserve"> jako způsob, jak prosazovat pozitivní příběhy o lidských právech;</w:t>
      </w:r>
    </w:p>
    <w:p w14:paraId="1355305E" w14:textId="7648674E" w:rsidR="00275D24" w:rsidRPr="0046776C" w:rsidRDefault="00275D24" w:rsidP="00EA75AC">
      <w:pPr>
        <w:pStyle w:val="NormalHanging12a"/>
      </w:pPr>
      <w:r w:rsidRPr="0046776C">
        <w:t>1</w:t>
      </w:r>
      <w:r w:rsidR="00D86207" w:rsidRPr="0046776C">
        <w:t>5</w:t>
      </w:r>
      <w:r w:rsidRPr="0046776C">
        <w:t>.</w:t>
      </w:r>
      <w:r w:rsidRPr="0046776C">
        <w:tab/>
        <w:t>zdůrazňuje</w:t>
      </w:r>
      <w:r w:rsidR="00715439" w:rsidRPr="0046776C">
        <w:t xml:space="preserve"> skutečnost</w:t>
      </w:r>
      <w:r w:rsidRPr="0046776C">
        <w:t>, že Agentura OSN pro pomoc a práci ve prospěch palestinských uprchlíků (UNRWA) hraje nenahraditelnou úlohu při zajišťování kritické pomoci</w:t>
      </w:r>
      <w:r w:rsidR="00FD79F2">
        <w:t xml:space="preserve"> </w:t>
      </w:r>
      <w:r w:rsidRPr="0046776C">
        <w:t xml:space="preserve">pro každodenní přežívání 2,2 milionu civilistů v Gaze, kteří čelí nevýslovnému ohrožení svých životů a nejzákladnějších práv; odmítá pozastavení financování UNRWA ze </w:t>
      </w:r>
      <w:r w:rsidRPr="0046776C">
        <w:lastRenderedPageBreak/>
        <w:t>strany 18 států a připomíná, že pokud toto rozhodnutí nebude zrušeno, agentura UNRWA v nadcházejících měsících vyčerpá své finanční prostředky; vyzývá proto EU a její členské státy, aby agentuře UNRWA poskytly podporu náležitými finančními prostředky, aby mohla pokračovat ve své humanitární činnosti zachraňující životy a zlepšovat ji;</w:t>
      </w:r>
    </w:p>
    <w:p w14:paraId="462D3953" w14:textId="77777777" w:rsidR="00747E34" w:rsidRPr="0046776C" w:rsidRDefault="00747E34" w:rsidP="00EA75AC">
      <w:pPr>
        <w:pStyle w:val="Normal12a24b"/>
        <w:spacing w:before="0"/>
        <w:ind w:left="567" w:hanging="567"/>
      </w:pPr>
      <w:r w:rsidRPr="0046776C">
        <w:rPr>
          <w:rStyle w:val="BoldItalic"/>
        </w:rPr>
        <w:t>Reagování na globální výzvy v oblasti lidských práv a demokracie</w:t>
      </w:r>
    </w:p>
    <w:p w14:paraId="4FFD0150" w14:textId="77777777" w:rsidR="00747E34" w:rsidRPr="0046776C" w:rsidRDefault="00747E34" w:rsidP="00EA75AC">
      <w:pPr>
        <w:pStyle w:val="Normal12a24b"/>
        <w:spacing w:before="0"/>
        <w:ind w:left="567" w:hanging="567"/>
        <w:rPr>
          <w:rStyle w:val="Italic"/>
        </w:rPr>
      </w:pPr>
      <w:r w:rsidRPr="0046776C">
        <w:rPr>
          <w:rStyle w:val="Italic"/>
        </w:rPr>
        <w:t>Dodržování mezinárodních lidských práv a humanitárního práva</w:t>
      </w:r>
    </w:p>
    <w:p w14:paraId="7BC31AE9" w14:textId="10564A1C" w:rsidR="00275D24" w:rsidRPr="0046776C" w:rsidRDefault="00747E34" w:rsidP="00EA75AC">
      <w:pPr>
        <w:pStyle w:val="Normal12a24b"/>
        <w:spacing w:before="0"/>
        <w:ind w:left="567" w:hanging="567"/>
        <w:rPr>
          <w:szCs w:val="24"/>
        </w:rPr>
      </w:pPr>
      <w:r w:rsidRPr="0046776C">
        <w:t>1</w:t>
      </w:r>
      <w:r w:rsidR="00D86207" w:rsidRPr="0046776C">
        <w:t>6</w:t>
      </w:r>
      <w:r w:rsidRPr="0046776C">
        <w:t>.</w:t>
      </w:r>
      <w:r w:rsidRPr="0046776C">
        <w:tab/>
        <w:t>zdůrazňuje souvislost mezi porušováním lidských práv a rozšířenou beztrestností a nedostatečnou odpovědností v regionech a zemích postižených konflikty; zdůrazňuje, že je třeba hájit dodržování mezinárodních lidských práv a mezinárodního humanitárního práva, zejména pokud jde o Ženevské úmluvy; důrazně odsuzuje porušování mezinárodního humanitárního práva a lidských práv, kterého se dopouštějí vládní síly a ozbrojené skupiny po celém světě a které v některých případech představuje válečné zločiny a zločiny proti lidskosti; vyzývá k účinnému zajištění rychlého a nerušeného poskytování humanitární pomoci během ozbrojených konfliktů a přírodních katastrof a k systematickému vytváření humanitárních koridorů v případě potřeby v době ozbrojených konfliktů a války; odsuzuje pokusy autoritářských vlád narušovat a omezovat činnost humanitárních organizací; v této souvislosti připomíná význam koordinace mezi civilními a vojenskými aktéry; odsuzuje katastrofální humanitární důsledky a porušování lidských práv způsobené moderními válkami a konflikty na</w:t>
      </w:r>
      <w:r w:rsidR="00B21BD4" w:rsidRPr="0046776C">
        <w:t> </w:t>
      </w:r>
      <w:r w:rsidRPr="0046776C">
        <w:t>celém světě, včetně bombardování civilních cílů, znásilňování a mučení, nuceného vysídlování a nezákonných deportací; poukazuje na genderové dopady ozbrojených konfliktů, včetně využívání sexuálního násilí páchaného na ženách a dívkách jako válečné taktiky, dopady na děti a menšiny a důsledky pro životní prostředí;</w:t>
      </w:r>
    </w:p>
    <w:p w14:paraId="06EC5CDA" w14:textId="5965C5D9" w:rsidR="00747E34" w:rsidRPr="0046776C" w:rsidRDefault="00747E34" w:rsidP="00EA75AC">
      <w:pPr>
        <w:pStyle w:val="Normal12a24b"/>
        <w:spacing w:before="0"/>
        <w:ind w:left="567" w:hanging="567"/>
      </w:pPr>
      <w:r w:rsidRPr="0046776C">
        <w:t>1</w:t>
      </w:r>
      <w:r w:rsidR="00D37568" w:rsidRPr="0046776C">
        <w:t>7</w:t>
      </w:r>
      <w:r w:rsidRPr="0046776C">
        <w:t>.</w:t>
      </w:r>
      <w:r w:rsidRPr="0046776C">
        <w:tab/>
        <w:t>vyzývá EU a její členské státy, aby intenzivněji podporovaly respektování mezinárodního humanitárního práva a poskytovaly pomoc obětem, aby měly přístup k</w:t>
      </w:r>
      <w:r w:rsidR="00B21BD4" w:rsidRPr="0046776C">
        <w:t> </w:t>
      </w:r>
      <w:r w:rsidRPr="0046776C">
        <w:t>mezinárodní spravedlnosti a aby se domohly nápravy a odškodnění; zdůrazňuje, že mezinárodní humanitární právo zakazuje útoky na civilisty a objekty nezbytné pro</w:t>
      </w:r>
      <w:r w:rsidR="00B21BD4" w:rsidRPr="0046776C">
        <w:t> </w:t>
      </w:r>
      <w:r w:rsidRPr="0046776C">
        <w:t>přežití civilního obyvatelstva; vyzývá EU a její mezinárodní partnery, aby k boji proti mezinárodním zločinům využívali všechny příslušné nástroje, včetně uplatňování zásady univerzální jurisdikce, zvláštních soudů na vnitrostátní i mezinárodní úrovni, včetně soudů pro zločin agrese, a také zavedení flexibilních mechanismů spolupráce a financování umožňujících rychle shromažďovat a analyzovat důkazy o trestných činech; vyzývá Komisi, aby zajistila, aby tyto nástroje byly uplatňovány koordinovaně a aby se doplňovaly s ostatními příslušnými unijními a vnitrostátními nástroji;</w:t>
      </w:r>
    </w:p>
    <w:p w14:paraId="34B2C294" w14:textId="493917D4" w:rsidR="00275D24" w:rsidRPr="0046776C" w:rsidRDefault="00275D24" w:rsidP="00EA75AC">
      <w:pPr>
        <w:pStyle w:val="Normal12a24b"/>
        <w:spacing w:before="0"/>
        <w:ind w:left="567" w:hanging="567"/>
        <w:rPr>
          <w:rStyle w:val="Italic"/>
          <w:i w:val="0"/>
        </w:rPr>
      </w:pPr>
      <w:r w:rsidRPr="0046776C">
        <w:t>1</w:t>
      </w:r>
      <w:r w:rsidR="00D37568" w:rsidRPr="0046776C">
        <w:t>8</w:t>
      </w:r>
      <w:r w:rsidRPr="0046776C">
        <w:t>.</w:t>
      </w:r>
      <w:r w:rsidRPr="0046776C">
        <w:tab/>
        <w:t>je vážně znepokojen přetrváváním vleklých okupací a anexemi území; vyzývá k tomu, aby byla věnována zvláštní pozornost situaci v oblasti lidských práv na nelegálně okupovaných územích, a to i v případech vleklé okupace, a při četných zamrzlých konfliktech a aby byla přijata účinná opatření s cílem zabránit tomu, aby tam docházelo k závažnému porušování lidských práv, včetně porušování práva na život, omezování svobody pohybu a diskriminace;</w:t>
      </w:r>
    </w:p>
    <w:p w14:paraId="48DF8820" w14:textId="0763EED6" w:rsidR="00747E34" w:rsidRPr="0046776C" w:rsidRDefault="00747E34" w:rsidP="00EA75AC">
      <w:pPr>
        <w:pStyle w:val="Normal12a24b"/>
        <w:spacing w:before="0"/>
        <w:ind w:left="567" w:hanging="567"/>
        <w:rPr>
          <w:szCs w:val="24"/>
        </w:rPr>
      </w:pPr>
      <w:r w:rsidRPr="0046776C">
        <w:t>1</w:t>
      </w:r>
      <w:r w:rsidR="00D37568" w:rsidRPr="0046776C">
        <w:t>9</w:t>
      </w:r>
      <w:r w:rsidRPr="0046776C">
        <w:t>.</w:t>
      </w:r>
      <w:r w:rsidRPr="0046776C">
        <w:tab/>
        <w:t xml:space="preserve">připomíná svou výzvu, aby členské státy pomohly zamezovat ozbrojeným konfliktům a závažnému porušování lidských práv nebo mezinárodního humanitárního práva tím, že budou přísně dodržovat ustanovení článku 7 Smlouvy OSN o obchodu se zbraněmi týkající se vývozu a posouzení vývozu a společného postoje Rady 2008/944/SZBP </w:t>
      </w:r>
      <w:r w:rsidRPr="0046776C">
        <w:lastRenderedPageBreak/>
        <w:t>o</w:t>
      </w:r>
      <w:r w:rsidR="00B21BD4" w:rsidRPr="0046776C">
        <w:t> </w:t>
      </w:r>
      <w:r w:rsidRPr="0046776C">
        <w:t>vývozu zbraní</w:t>
      </w:r>
      <w:r w:rsidRPr="0046776C">
        <w:rPr>
          <w:rStyle w:val="FootnoteReference"/>
          <w:szCs w:val="24"/>
        </w:rPr>
        <w:footnoteReference w:id="16"/>
      </w:r>
      <w:r w:rsidRPr="0046776C">
        <w:t xml:space="preserve"> a nařízení EU o zboží dvojího užití</w:t>
      </w:r>
      <w:r w:rsidRPr="0046776C">
        <w:rPr>
          <w:rStyle w:val="FootnoteReference"/>
          <w:szCs w:val="24"/>
        </w:rPr>
        <w:footnoteReference w:id="17"/>
      </w:r>
      <w:r w:rsidRPr="0046776C">
        <w:t>; naléhavě vyzývá EU, aby posoudila zlovolné používání špionážního softwaru, než začnou být uplatňovány přísné předpisy, které zaručí jeho používání v souladu s mezinárodními normami v oblasti lidských práv; vyjadřuje své trvalé znepokojení nad používáním bezpilotních letounů vybavených zbraněmi mimo mezinárodní právní rámec a vyzývá k posouzení dopadu projektů rozvoje těchto bezpilotních letounů na lidská práva; vyzývá EU, aby se chopila iniciativy s cílem vytvořit právně závazný nástroj, který by smrtící autonomní systémy bez účinné lidské kontroly zakázal;</w:t>
      </w:r>
    </w:p>
    <w:p w14:paraId="4275FDBB" w14:textId="1FCE4CFA" w:rsidR="00747E34" w:rsidRPr="0046776C" w:rsidRDefault="00D37568" w:rsidP="00EA75AC">
      <w:pPr>
        <w:pStyle w:val="Normal12a24b"/>
        <w:spacing w:before="0"/>
        <w:ind w:left="567" w:hanging="567"/>
        <w:rPr>
          <w:rStyle w:val="Italic"/>
        </w:rPr>
      </w:pPr>
      <w:r w:rsidRPr="0046776C">
        <w:t>20</w:t>
      </w:r>
      <w:r w:rsidR="00747E34" w:rsidRPr="0046776C">
        <w:t>.</w:t>
      </w:r>
      <w:r w:rsidR="00747E34" w:rsidRPr="0046776C">
        <w:tab/>
        <w:t>trvá na tom, že je důležité zajistit jednotnou politiku EU ve vztahu k situacím okupace nebo anexe území, která by se měla řídit mezinárodním humanitárním právem s cílem zabránit v daném místě závažnému porušování lidských práv; zdůrazňuje odpovědnost korporací se sídlem v EU za co nejdůslednější uplatňování politiky náležité péče při</w:t>
      </w:r>
      <w:r w:rsidR="00B21BD4" w:rsidRPr="0046776C">
        <w:t> </w:t>
      </w:r>
      <w:r w:rsidR="00747E34" w:rsidRPr="0046776C">
        <w:t>jakékoli hospodářské nebo finanční činnosti na těchto územích nebo ve spolupráci s</w:t>
      </w:r>
      <w:r w:rsidR="00B21BD4" w:rsidRPr="0046776C">
        <w:t> </w:t>
      </w:r>
      <w:r w:rsidR="00747E34" w:rsidRPr="0046776C">
        <w:t>nimi a za zajištění důsledného dodržování mezinárodního práva a sankční politiky EU, je-li na tyto situace použitelná; v této souvislosti vyzývá Komisi, aby objasnila platná pravidla pro obchod EU s těmito územími;</w:t>
      </w:r>
    </w:p>
    <w:p w14:paraId="4393BB10" w14:textId="77777777" w:rsidR="00747E34" w:rsidRPr="0046776C" w:rsidRDefault="00747E34" w:rsidP="00EA75AC">
      <w:pPr>
        <w:pStyle w:val="Normal12a24b"/>
        <w:spacing w:before="0"/>
        <w:ind w:left="567" w:hanging="567"/>
      </w:pPr>
      <w:r w:rsidRPr="0046776C">
        <w:rPr>
          <w:rStyle w:val="Italic"/>
        </w:rPr>
        <w:t>Právo na život: pokrok k všeobecnému zrušení trestu smrti</w:t>
      </w:r>
    </w:p>
    <w:p w14:paraId="157C1D45" w14:textId="486BE65D" w:rsidR="00747E34" w:rsidRPr="0046776C" w:rsidRDefault="00D37568" w:rsidP="00EA75AC">
      <w:pPr>
        <w:pStyle w:val="NormalHanging12a"/>
      </w:pPr>
      <w:r w:rsidRPr="0046776C">
        <w:t>2</w:t>
      </w:r>
      <w:r w:rsidR="00747E34" w:rsidRPr="0046776C">
        <w:t>1.</w:t>
      </w:r>
      <w:r w:rsidR="00747E34" w:rsidRPr="0046776C">
        <w:tab/>
        <w:t>znovu opakuje, že zásadně odmítá trest smrti, který je krutým, nelidským a ponižujícím trestem a je nezvratný; vyjadřuje politování nad skutečností, že ačkoli některé země mimo EU mají tendenci přijímat opatření ke zrušení trestu smrti, přetrvávají v tomto ohledu stále značné problémy; vyjadřuje politování nad tím, že v jiných zemích mimo</w:t>
      </w:r>
      <w:r w:rsidR="00B21BD4" w:rsidRPr="0046776C">
        <w:t> </w:t>
      </w:r>
      <w:r w:rsidR="00747E34" w:rsidRPr="0046776C">
        <w:t>EU se tohoto trestu využívá stále častěji a že počet vykonaných rozsudků smrti dosáhl nejvyšší úrovně za posledních pět let; opakuje svou výzvu všem zemím, aby trest smrti zcela zrušily, nebo jako první krok k jeho zrušení zavedly okamžité moratorium; vybízí EU a členské státy, aby využily veškeré nástroje, které mají k dispozici, včetně obchodních dohod a dohod o přidružení se třetími zeměmi, s cílem usilovat o</w:t>
      </w:r>
      <w:r w:rsidR="00B21BD4" w:rsidRPr="0046776C">
        <w:t> </w:t>
      </w:r>
      <w:r w:rsidR="00747E34" w:rsidRPr="0046776C">
        <w:t>moratorium na používání trestu smrti s cílem jeho zrušení;</w:t>
      </w:r>
    </w:p>
    <w:p w14:paraId="557BAC58" w14:textId="6E716BED" w:rsidR="00747E34" w:rsidRPr="0046776C" w:rsidRDefault="00D37568" w:rsidP="00EA75AC">
      <w:pPr>
        <w:pStyle w:val="NormalHanging12a"/>
        <w:rPr>
          <w:rStyle w:val="Italic"/>
          <w:i w:val="0"/>
        </w:rPr>
      </w:pPr>
      <w:r w:rsidRPr="0046776C">
        <w:t>22</w:t>
      </w:r>
      <w:r w:rsidR="00747E34" w:rsidRPr="0046776C">
        <w:t>.</w:t>
      </w:r>
      <w:r w:rsidR="00747E34" w:rsidRPr="0046776C">
        <w:tab/>
        <w:t>zdůrazňuje, že EU musí neúnavně usilovat o všeobecné zrušení trestu smrti jako hlavního cíle své zahraniční politiky v oblasti lidských práv; žádá EU a její členské státy, aby na příslušných mezinárodních fórech obhajovaly zrušení trestu smrti a zasazovaly se o co nejširší podporu tohoto postoje; vybízí orgány OSN k tomu, aby i nadále usilovaly o všeobecný zákaz trestu smrti, a to v souladu s usneseními Valného shromáždění OSN; dále vyzývá dotčené země, aby v prvním kroku omezily seznam trestných činů, za které lze uložit trest smrti; vyzývá k transparentnosti, pokud jde o</w:t>
      </w:r>
      <w:r w:rsidR="00B21BD4" w:rsidRPr="0046776C">
        <w:t> </w:t>
      </w:r>
      <w:r w:rsidR="00747E34" w:rsidRPr="0046776C">
        <w:t xml:space="preserve">rozsudky smrti a popravy v zemích, které tyto statistiky nezveřejňují; podporuje proces přijetí návrhu protokolu k Africké chartě lidských práv a práv národů, který se týká zrušení trestu smrti v Africe a který má být přijat Africkou unií; vybízí další třetí země a regionální organizace, aby zahájily podobné procesy, mimo jiné prostřednictvím smysluplného zapojení organizací občanské společnosti; zdůrazňuje, že je důležité </w:t>
      </w:r>
      <w:r w:rsidR="00747E34" w:rsidRPr="0046776C">
        <w:lastRenderedPageBreak/>
        <w:t>podporovat místní a regionální snahy o zrušení trestu smrti;</w:t>
      </w:r>
    </w:p>
    <w:p w14:paraId="048F825D" w14:textId="77777777" w:rsidR="00747E34" w:rsidRPr="0046776C" w:rsidRDefault="00747E34" w:rsidP="0046776C">
      <w:pPr>
        <w:pStyle w:val="Normal12a24b"/>
        <w:spacing w:before="0"/>
      </w:pPr>
      <w:r w:rsidRPr="0046776C">
        <w:rPr>
          <w:i/>
        </w:rPr>
        <w:t>Svoboda projevu, svoboda sdělovacích prostředků, akademická svoboda a právo na informace</w:t>
      </w:r>
    </w:p>
    <w:p w14:paraId="1088EDD3" w14:textId="4184B88C" w:rsidR="00747E34" w:rsidRPr="0046776C" w:rsidRDefault="00D37568" w:rsidP="00EA75AC">
      <w:pPr>
        <w:pStyle w:val="NormalHanging12a"/>
      </w:pPr>
      <w:r w:rsidRPr="0046776C">
        <w:t>23</w:t>
      </w:r>
      <w:r w:rsidR="00747E34" w:rsidRPr="0046776C">
        <w:t>.</w:t>
      </w:r>
      <w:r w:rsidR="00747E34" w:rsidRPr="0046776C">
        <w:tab/>
        <w:t>je velmi znepokojen narůstajícím omezováním svobody projevu, včetně uměleckého projevu, a svobody sdělovacích prostředků na celém světě, zejména pokud jde o</w:t>
      </w:r>
      <w:r w:rsidR="00B21BD4" w:rsidRPr="0046776C">
        <w:t> </w:t>
      </w:r>
      <w:r w:rsidR="00747E34" w:rsidRPr="0046776C">
        <w:t>novináře; odsuzuje cenzuru novinářů, obránců lidských práv a organizací občanské společnosti, veřejných strážců, oznamovatelů a umělců prostřednictvím uplatňování tzv. zákonů o zahraničních agentech a dalších legislativních a nelegislativních opatření přijatých autoritářskými, totalitními a neliberálními režimy, jako je zvyšování administrativní zátěže, vyhrůžky, očerňování a démonizace protivníka; připomíná své hluboké znepokojení nad využíváním strategických žalob proti účasti veřejnosti k</w:t>
      </w:r>
      <w:r w:rsidR="00B21BD4" w:rsidRPr="0046776C">
        <w:t> </w:t>
      </w:r>
      <w:r w:rsidR="00747E34" w:rsidRPr="0046776C">
        <w:t>jejímu umlčení a naléhavě vyzývá členské státy a země, které nejsou členy EU, aby od</w:t>
      </w:r>
      <w:r w:rsidR="00B21BD4" w:rsidRPr="0046776C">
        <w:t> </w:t>
      </w:r>
      <w:r w:rsidR="00747E34" w:rsidRPr="0046776C">
        <w:t>této praktiky upustily; konstatuje, že některé z těchto postupů se mohou odehrávat i v</w:t>
      </w:r>
      <w:r w:rsidR="00B21BD4" w:rsidRPr="0046776C">
        <w:t> </w:t>
      </w:r>
      <w:r w:rsidR="00747E34" w:rsidRPr="0046776C">
        <w:t>dlouhodobě zavedených demokraciích po celém světě; vítá v této souvislosti úsilí o posílení ochrany novinářů a aktivistů, a to i v EU, před neopodstatněnými a nepatřičnými žalobami, jejichž cílem je jejich umlčení;</w:t>
      </w:r>
    </w:p>
    <w:p w14:paraId="7018686E" w14:textId="1BA89F37" w:rsidR="00747E34" w:rsidRPr="0046776C" w:rsidRDefault="00747E34" w:rsidP="00EA75AC">
      <w:pPr>
        <w:pStyle w:val="NormalHanging12a"/>
      </w:pPr>
      <w:r w:rsidRPr="0046776C">
        <w:t>2</w:t>
      </w:r>
      <w:r w:rsidR="00D37568" w:rsidRPr="0046776C">
        <w:t>4</w:t>
      </w:r>
      <w:r w:rsidRPr="0046776C">
        <w:t>.</w:t>
      </w:r>
      <w:r w:rsidRPr="0046776C">
        <w:tab/>
        <w:t xml:space="preserve">uznává zásadní význam podpory novinářů, kteří čelí pronásledování a hrozbám namířeným proti jejich bezpečnosti, a vyzývá k vytvoření programů na ochranu novinářů, které usnadní relokaci a přesídlení osob nacházejících se v bezprostředním ohrožení; vyjadřuje politování nad praxí cíleného sledování a nad používáním špionážního softwaru a dalších digitálních hrozeb namířených proti novinářům a odsuzuje porušování jejich práv na soukromí, svobodu projevu, svobodu myšlení, svobodu informací a svobodu sdružování ze strany státních i nestátních aktérů; znovu potvrzuje, že přístup k důvěryhodným a spolehlivým informacím online i </w:t>
      </w:r>
      <w:proofErr w:type="spellStart"/>
      <w:r w:rsidRPr="0046776C">
        <w:t>offline</w:t>
      </w:r>
      <w:proofErr w:type="spellEnd"/>
      <w:r w:rsidRPr="0046776C">
        <w:t xml:space="preserve"> je v</w:t>
      </w:r>
      <w:r w:rsidR="00B21BD4" w:rsidRPr="0046776C">
        <w:t> </w:t>
      </w:r>
      <w:r w:rsidRPr="0046776C">
        <w:t>demokratické společnosti základním právem;</w:t>
      </w:r>
    </w:p>
    <w:p w14:paraId="736B2750" w14:textId="2EF0B7FB" w:rsidR="00747E34" w:rsidRPr="0046776C" w:rsidRDefault="00747E34" w:rsidP="00EA75AC">
      <w:pPr>
        <w:pStyle w:val="NormalHanging12a"/>
      </w:pPr>
      <w:r w:rsidRPr="0046776C">
        <w:t>2</w:t>
      </w:r>
      <w:r w:rsidR="00D37568" w:rsidRPr="0046776C">
        <w:t>5</w:t>
      </w:r>
      <w:r w:rsidRPr="0046776C">
        <w:t>.</w:t>
      </w:r>
      <w:r w:rsidRPr="0046776C">
        <w:tab/>
        <w:t>vyzývá země, které nejsou členskými státy EU, aby přijaly naléhavá opatření s cílem zabránit jakémukoli zbytečnému nebo nepřiměřenému používání síly, obtěžování či svévolnému zadržování během protestů a aby zrušily nebo změnily veškeré zákony a správní akty, které porušují právo na svobodu projevu a shromažďování;</w:t>
      </w:r>
    </w:p>
    <w:p w14:paraId="70D022DE" w14:textId="63CED818" w:rsidR="00747E34" w:rsidRPr="0046776C" w:rsidRDefault="00747E34" w:rsidP="00EA75AC">
      <w:pPr>
        <w:pStyle w:val="NormalHanging12a"/>
      </w:pPr>
      <w:r w:rsidRPr="0046776C">
        <w:t>2</w:t>
      </w:r>
      <w:r w:rsidR="00D37568" w:rsidRPr="0046776C">
        <w:t>6</w:t>
      </w:r>
      <w:r w:rsidRPr="0046776C">
        <w:t>.</w:t>
      </w:r>
      <w:r w:rsidRPr="0046776C">
        <w:tab/>
        <w:t>naléhavě vyzývá EU a její členské státy, aby zintenzivnily své diplomatické úsilí prostřednictvím dvoustranného i mnohostranných jednání ohledně cenzury, vyhrůžek nebo útoků namířených proti akademické svobodě a zvláště pak ohledně věznění akademických pracovníků na celém světě ze strany státních i nestátních subjektů, což má významné důsledky pro právo na vzdělání, využívání přínosů vědeckého pokroku a svobodu přesvědčení a projevu; vyzývá ESVČ a Komisi, aby v takových případech přehodnotily stávající mechanismy podpory a ochrany s cílem rozvíjet kapacity pro</w:t>
      </w:r>
      <w:r w:rsidR="00B21BD4" w:rsidRPr="0046776C">
        <w:t> </w:t>
      </w:r>
      <w:r w:rsidRPr="0046776C">
        <w:t>identifikaci a poskytování pomoci, včetně ochrany a podpory v mimořádných situacích; vítá začlenění ohrožených akademických pracovníků do mechanismu EU pro</w:t>
      </w:r>
      <w:r w:rsidR="00B21BD4" w:rsidRPr="0046776C">
        <w:t> </w:t>
      </w:r>
      <w:r w:rsidRPr="0046776C">
        <w:t>obránce lidských práv;</w:t>
      </w:r>
    </w:p>
    <w:p w14:paraId="7BD693C2" w14:textId="11450E9A" w:rsidR="00747E34" w:rsidRPr="0046776C" w:rsidRDefault="00747E34" w:rsidP="00EA75AC">
      <w:pPr>
        <w:pStyle w:val="NormalHanging12a"/>
      </w:pPr>
      <w:r w:rsidRPr="0046776C">
        <w:t>2</w:t>
      </w:r>
      <w:r w:rsidR="00D37568" w:rsidRPr="0046776C">
        <w:t>7</w:t>
      </w:r>
      <w:r w:rsidRPr="0046776C">
        <w:t>.</w:t>
      </w:r>
      <w:r w:rsidRPr="0046776C">
        <w:tab/>
        <w:t>vyzývá EU, aby zajistila trvalou podporu na vysoké úrovni Globálnímu kampusu pro</w:t>
      </w:r>
      <w:r w:rsidR="00B21BD4" w:rsidRPr="0046776C">
        <w:t> </w:t>
      </w:r>
      <w:r w:rsidRPr="0046776C">
        <w:t>lidská práva a demokracie, jenž poskytuje bezpečný prostor studentům a akademikům, kteří museli uprchnout ze svých zemí, protože bránili demokracii a lidská práva, a jenž je v celosvětovém měřítku stěžejním programem podpory EU pro</w:t>
      </w:r>
      <w:r w:rsidR="00B21BD4" w:rsidRPr="0046776C">
        <w:t> </w:t>
      </w:r>
      <w:r w:rsidRPr="0046776C">
        <w:t xml:space="preserve">vzdělávání v oblasti lidských práv; vítá společné prohlášení o akademické svobodě vydané na 52. zasedání Rady pro lidská práva, které podpořily všechny členské státy; </w:t>
      </w:r>
      <w:r w:rsidRPr="0046776C">
        <w:lastRenderedPageBreak/>
        <w:t>vyzývá členské státy a delegace EU, aby hrály klíčovou úlohu při monitorování a podávání zpráv o porušování akademické svobody v zemích, které nejsou členskými státy EU; podporuje vypracování návrhu zásad pro uplatňování práva na akademickou svobodu a vyzývá EU, aby prosazovala přijetí pokynů týkajících se akademické svobody v rámci systému OSN;</w:t>
      </w:r>
    </w:p>
    <w:p w14:paraId="71EF7614" w14:textId="77777777" w:rsidR="00747E34" w:rsidRPr="0046776C" w:rsidRDefault="00747E34" w:rsidP="00EA75AC">
      <w:pPr>
        <w:pStyle w:val="NormalHanging12a"/>
      </w:pPr>
      <w:r w:rsidRPr="0046776C">
        <w:rPr>
          <w:rStyle w:val="Italic"/>
        </w:rPr>
        <w:t>Právo na svobodu myšlení, svědomí, náboženského vyznání nebo přesvědčení</w:t>
      </w:r>
    </w:p>
    <w:p w14:paraId="0A91E02B" w14:textId="214DE36B" w:rsidR="00747E34" w:rsidRPr="0046776C" w:rsidRDefault="00747E34" w:rsidP="00EA75AC">
      <w:pPr>
        <w:pStyle w:val="NormalHanging12a"/>
      </w:pPr>
      <w:r w:rsidRPr="0046776C">
        <w:t>2</w:t>
      </w:r>
      <w:r w:rsidR="00D37568" w:rsidRPr="0046776C">
        <w:t>8</w:t>
      </w:r>
      <w:r w:rsidRPr="0046776C">
        <w:t>.</w:t>
      </w:r>
      <w:r w:rsidRPr="0046776C">
        <w:tab/>
        <w:t>opakuje své znepokojení nad porušováním práva na svobodu myšlení, svědomí, náboženského vyznání a přesvědčení a nad trestnými činy z nenávisti, které s tímto porušováním souvisí; zdůrazňuje, že k takovému porušování dochází napříč zeměpisnými a kulturními hranicemi; vyjadřuje politování nad zneužíváním náboženské identity nebo identity přesvědčení k politickým účelům, kterým v některých zemích slouží i vyloučení náboženských menšin a náboženských komunit; odsuzuje eskalaci násilí namířeného proti příslušníkům menšin žijících v souladu se svým smýšlením, svědomím, náboženským vyznáním či přesvědčením a proti jejich majetku a místům konání bohoslužeb; odsuzuje postihování rouhání a odpadlictví a jiné obviňování založené na náboženských důvodech, včetně možnosti odsouzení obviněných osob k</w:t>
      </w:r>
      <w:r w:rsidR="00B21BD4" w:rsidRPr="0046776C">
        <w:t> </w:t>
      </w:r>
      <w:r w:rsidRPr="0046776C">
        <w:t>trestu smrti, a namířené proti náboženským menšinám a legitimním aktivitám na</w:t>
      </w:r>
      <w:r w:rsidR="00B21BD4" w:rsidRPr="0046776C">
        <w:t> </w:t>
      </w:r>
      <w:r w:rsidRPr="0046776C">
        <w:t>obranu lidských práv, a to i na internetu a v sociálních médiích, a vedené obecnou snahou omezovat prostor občanské společnosti</w:t>
      </w:r>
      <w:r w:rsidR="00275D24" w:rsidRPr="0046776C">
        <w:t>; co nejdůrazněji odsuzuje pronásledování křesťanů po celém světě</w:t>
      </w:r>
      <w:r w:rsidRPr="0046776C">
        <w:t>;</w:t>
      </w:r>
    </w:p>
    <w:p w14:paraId="195191B0" w14:textId="441A3F8F" w:rsidR="00747E34" w:rsidRPr="0046776C" w:rsidRDefault="00747E34" w:rsidP="00EA75AC">
      <w:pPr>
        <w:pStyle w:val="NormalHanging12a"/>
      </w:pPr>
      <w:r w:rsidRPr="0046776C">
        <w:t>2</w:t>
      </w:r>
      <w:r w:rsidR="00D37568" w:rsidRPr="0046776C">
        <w:t>9</w:t>
      </w:r>
      <w:r w:rsidRPr="0046776C">
        <w:t>.</w:t>
      </w:r>
      <w:r w:rsidRPr="0046776C">
        <w:tab/>
        <w:t>plně podporuje právo na svobodu myšlení, svědomí a náboženského vyznání, na</w:t>
      </w:r>
      <w:r w:rsidR="00B21BD4" w:rsidRPr="0046776C">
        <w:t> </w:t>
      </w:r>
      <w:r w:rsidRPr="0046776C">
        <w:t>svobodu vyznávat víru, nebo být nevěřící, jakož i právo projevovat své náboženské vyznání nebo přesvědčení, změnit jej nebo se jej vzdát bez obav z násilí a diskriminace; odsuzuje útoky namířené proti jednotlivcům a organizacím občanské společnosti za</w:t>
      </w:r>
      <w:r w:rsidR="00B21BD4" w:rsidRPr="0046776C">
        <w:t> </w:t>
      </w:r>
      <w:r w:rsidRPr="0046776C">
        <w:t>mírumilovné zpochybňování, kritizování či satirické znázorňování náboženského přesvědčení; vyzývá EU a její členské státy, aby vynakládaly větší úsilí na ochranu těchto práv, aby tyto otázky vznášely na fórech OSN pro lidská práva a aby vyvíjely činnost v rámci příslušných mechanismů a výborů OSN, včetně spolupráce se zeměmi, které nejsou členskými státy EU, na obraně těchto práv a na předcházení jakémukoli jejich porušování; vyzývá rovněž k většímu úsilí a spolupráci na mnohostranné úrovni a s podporou Mezinárodního trestního soudu s cílem shromáždit důkazy o trestných činech z nenávisti, postavit pachatele před soud a odškodnit oběti;</w:t>
      </w:r>
    </w:p>
    <w:p w14:paraId="694ECC06" w14:textId="3E0539ED" w:rsidR="00747E34" w:rsidRPr="0046776C" w:rsidRDefault="00D37568" w:rsidP="00EA75AC">
      <w:pPr>
        <w:pStyle w:val="NormalHanging12a"/>
      </w:pPr>
      <w:r w:rsidRPr="0046776C">
        <w:t>30</w:t>
      </w:r>
      <w:r w:rsidR="00747E34" w:rsidRPr="0046776C">
        <w:t>.</w:t>
      </w:r>
      <w:r w:rsidR="00747E34" w:rsidRPr="0046776C">
        <w:tab/>
        <w:t xml:space="preserve">uznává hodnotu </w:t>
      </w:r>
      <w:proofErr w:type="spellStart"/>
      <w:r w:rsidR="00747E34" w:rsidRPr="0046776C">
        <w:t>mezikonfesního</w:t>
      </w:r>
      <w:proofErr w:type="spellEnd"/>
      <w:r w:rsidR="00747E34" w:rsidRPr="0046776C">
        <w:t xml:space="preserve"> a mezináboženského dialogu, který vede k mírovému soužití a vzájemnému porozumění mezi různými náboženskými, konfesními a etnickými skupinami, a vybízí EU a členské státy, aby je podporovaly; podotýká, že počet ateisticky a nenábožensky zaměřených lidí ve světě rychle roste a tito lidé by neměli být opomíjeni, pokud jde o rámec politiky EU v oblasti svobody myšlení, svědomí a náboženského vyznání a přesvědčení;</w:t>
      </w:r>
    </w:p>
    <w:p w14:paraId="0EF60023" w14:textId="698BFEEE" w:rsidR="00747E34" w:rsidRPr="0046776C" w:rsidRDefault="00D37568" w:rsidP="00EA75AC">
      <w:pPr>
        <w:pStyle w:val="NormalHanging12a"/>
      </w:pPr>
      <w:r w:rsidRPr="0046776C">
        <w:t>31</w:t>
      </w:r>
      <w:r w:rsidR="00747E34" w:rsidRPr="0046776C">
        <w:t>.</w:t>
      </w:r>
      <w:r w:rsidR="00747E34" w:rsidRPr="0046776C">
        <w:tab/>
        <w:t>doporučuje, aby zvláštní vyslanec EU pro podporu a ochranu svobody náboženského vyznání nebo přesvědčení mimo EU úzce spolupracoval se zvláštním zástupcem EU pro</w:t>
      </w:r>
      <w:r w:rsidR="00B21BD4" w:rsidRPr="0046776C">
        <w:t> </w:t>
      </w:r>
      <w:r w:rsidR="00747E34" w:rsidRPr="0046776C">
        <w:t>lidská práva, se zástupci EU pro konkrétní regiony a s pracovní skupinou Rady pro</w:t>
      </w:r>
      <w:r w:rsidR="00B21BD4" w:rsidRPr="0046776C">
        <w:t> </w:t>
      </w:r>
      <w:r w:rsidR="00747E34" w:rsidRPr="0046776C">
        <w:t xml:space="preserve">lidská práva a aby se jejich činnost doplňovala, a domnívá se, že funkce zvláštního vyslance by za tímto účelem měla být začleněna do Evropské služby pro vnější činnost podobně jako funkce ostatních zvláštních vyslanců a zvláštních zástupců EU; vyjadřuje politování nad tím, že Komise i přes opakovaně vyslovenou žádost Parlamentu obnovila mandát zvláštního vyslance bez předchozího posouzení účinnosti a přidané hodnoty této </w:t>
      </w:r>
      <w:r w:rsidR="00747E34" w:rsidRPr="0046776C">
        <w:lastRenderedPageBreak/>
        <w:t>funkce; vyzývá k tomu, aby toto posouzení bylo provedeno a aby na jeho základě byly zvláštním vyslancům přiděleny odpovídající finanční a lidské zdroje, které jim umožní vykonávat jejich mandát účinným způsobem; připomíná, že na letošní rok připadá 10.</w:t>
      </w:r>
      <w:r w:rsidR="00B21BD4" w:rsidRPr="0046776C">
        <w:t> </w:t>
      </w:r>
      <w:r w:rsidR="00747E34" w:rsidRPr="0046776C">
        <w:t>výročí přijetí obecných zásad EU na podporu a ochranu náboženského vyznání nebo přesvědčení; vyjadřuje politování nad tím, že ačkoli tyto obecné zásady stanoví, že Rada provede každé tři roky jejich hodnocení, žádné takové hodnocení nebylo dosud zveřejněno; vyzývá Radu, aby toto hodnocení provedla a aby jeho výsledky sdělila Parlamentu; vyjadřuje svou plnou podporu tomu, že EU zaujímá vůdčí úlohu, pokud jde o přijímání souvisejících tematických rezolucí Rady OSN pro lidská práva a Valného shromáždění OSN; vyzývá ESVČ a delegace EU, aby při vhodných příležitostech během dialogů o lidských právech s partnerskými zeměmi a na fórech OSN o lidských právech soustavně upozorňovaly na obecné otázky i konkrétní případy týkající se pronásledování či diskriminace menšin, které se hlásí k určitému přesvědčení nebo náboženskému vyznání, a aby přitom uplatňovaly přístup, jenž se zaměřuje na výsledky a zahrnuje hledisko rovnosti žen a mužů;</w:t>
      </w:r>
    </w:p>
    <w:p w14:paraId="0E6FFF28" w14:textId="77777777" w:rsidR="00747E34" w:rsidRPr="0046776C" w:rsidRDefault="00747E34" w:rsidP="00EA75AC">
      <w:pPr>
        <w:pStyle w:val="Normal12a24b"/>
        <w:spacing w:before="0"/>
        <w:ind w:left="567" w:hanging="567"/>
      </w:pPr>
      <w:r w:rsidRPr="0046776C">
        <w:rPr>
          <w:rStyle w:val="Italic"/>
        </w:rPr>
        <w:t>Právo na rovnost a nediskriminaci</w:t>
      </w:r>
    </w:p>
    <w:p w14:paraId="799C5D19" w14:textId="3ABFD564" w:rsidR="00747E34" w:rsidRPr="0046776C" w:rsidRDefault="00D37568" w:rsidP="00EA75AC">
      <w:pPr>
        <w:pStyle w:val="NormalHanging12a"/>
        <w:rPr>
          <w:szCs w:val="24"/>
        </w:rPr>
      </w:pPr>
      <w:r w:rsidRPr="0046776C">
        <w:t>3</w:t>
      </w:r>
      <w:r w:rsidR="00747E34" w:rsidRPr="0046776C">
        <w:t>2.</w:t>
      </w:r>
      <w:r w:rsidR="00747E34" w:rsidRPr="0046776C">
        <w:tab/>
        <w:t>znovu odsuzuje všechny formy rasismu, nesnášenlivosti, xenofobie a diskriminace na</w:t>
      </w:r>
      <w:r w:rsidR="00B21BD4" w:rsidRPr="0046776C">
        <w:t> </w:t>
      </w:r>
      <w:r w:rsidR="00747E34" w:rsidRPr="0046776C">
        <w:t xml:space="preserve">základě rasy, etnického původu, národnosti, společenské třídy, zdravotního postižení, kasty, náboženského vyznání, přesvědčení, věku, pohlaví, sexuální orientace nebo genderové identity; zdůrazňuje, že při řešení otázek diskriminace je důležité zaujmout meziodvětvový přístup; zdůrazňuje, že rasismus, diskriminace, xenofobie, antisemitismus a </w:t>
      </w:r>
      <w:proofErr w:type="spellStart"/>
      <w:r w:rsidR="00747E34" w:rsidRPr="0046776C">
        <w:t>islamofobie</w:t>
      </w:r>
      <w:proofErr w:type="spellEnd"/>
      <w:r w:rsidR="00747E34" w:rsidRPr="0046776C">
        <w:t>, jakož i náboženské pronásledování a související nesnášenlivost jsou i nadále závažným problémem na celém světě a že tyto problémy se ještě vyostřily v důsledku pandemie COVID-19;</w:t>
      </w:r>
    </w:p>
    <w:p w14:paraId="7EAC716D" w14:textId="6C6A2A80" w:rsidR="00747E34" w:rsidRPr="0046776C" w:rsidRDefault="00D37568" w:rsidP="00EA75AC">
      <w:pPr>
        <w:pStyle w:val="NormalHanging12a"/>
        <w:rPr>
          <w:szCs w:val="24"/>
        </w:rPr>
      </w:pPr>
      <w:r w:rsidRPr="0046776C">
        <w:t>33</w:t>
      </w:r>
      <w:r w:rsidR="00747E34" w:rsidRPr="0046776C">
        <w:t>.</w:t>
      </w:r>
      <w:r w:rsidR="00747E34" w:rsidRPr="0046776C">
        <w:tab/>
        <w:t>odsuzuje rostoucí mezinárodní hrozbu nenávistných verbálních projevů, a to i na</w:t>
      </w:r>
      <w:r w:rsidR="00B21BD4" w:rsidRPr="0046776C">
        <w:t> </w:t>
      </w:r>
      <w:r w:rsidR="00747E34" w:rsidRPr="0046776C">
        <w:t>internetu; konstatuje, že u žen je větší pravděpodobnost, že se stanou terčem útoků on-line, což má negativní dopad na politickou účast žen a rovnost žen a mužů v</w:t>
      </w:r>
      <w:r w:rsidR="00B21BD4" w:rsidRPr="0046776C">
        <w:t> </w:t>
      </w:r>
      <w:r w:rsidR="00747E34" w:rsidRPr="0046776C">
        <w:t>rozhodovacím procesu; vyzývá k přijetí účinných opatření, která budou reagovat na</w:t>
      </w:r>
      <w:r w:rsidR="00B21BD4" w:rsidRPr="0046776C">
        <w:t> </w:t>
      </w:r>
      <w:r w:rsidR="00747E34" w:rsidRPr="0046776C">
        <w:t>diskriminační chování a ukončí beztrestnost, a k vypracování konkrétních místních strategií na pomoc v boji proti diskriminaci v zemích, které nejsou členskými státy EU, ve spolupráci s členskými státy a s přispěním Parlamentu a to po konzultaci s místními zástupci a organizacemi občanské společnosti; připomíná klíčovou úlohu vzdělávání a dialogu při podpoře tolerance, porozumění a rozmanitosti;</w:t>
      </w:r>
    </w:p>
    <w:p w14:paraId="388871C9" w14:textId="3FED7426" w:rsidR="00747E34" w:rsidRPr="0046776C" w:rsidRDefault="00747E34" w:rsidP="00EA75AC">
      <w:pPr>
        <w:pStyle w:val="NormalHanging12a"/>
      </w:pPr>
      <w:r w:rsidRPr="0046776C">
        <w:t>3</w:t>
      </w:r>
      <w:r w:rsidR="00D37568" w:rsidRPr="0046776C">
        <w:t>4</w:t>
      </w:r>
      <w:r w:rsidRPr="0046776C">
        <w:t>.</w:t>
      </w:r>
      <w:r w:rsidRPr="0046776C">
        <w:tab/>
        <w:t>s velkým znepokojením bere na vědomí rozsah a důsledky kastovní hierarchie, diskriminace a porušování lidských práv, včetně odepření přístupu k právnímu systému nebo zaměstnání, pokračující segregace, chudoby a stigmatizace a kastovních překážek při uplatňování základních lidských práv a lidského rozvoje; opakuje svou výzvu, aby byla vypracována politika EU týkající se diskriminace na základě kastovní příslušnosti a konkrétní místní strategie, které by pomohly bojovat proti kastovní diskriminaci v</w:t>
      </w:r>
      <w:r w:rsidR="00B21BD4" w:rsidRPr="0046776C">
        <w:t> </w:t>
      </w:r>
      <w:r w:rsidRPr="0046776C">
        <w:t>zemích, které jsou touto diskriminací nejvíce postiženy; doporučuje, aby se Evropský parlament zabýval diskriminací na základě kastovní příslušnosti ve všech svých příslušných výborech a delegacích, aby jmenoval kontaktní místo pro diskriminaci na</w:t>
      </w:r>
      <w:r w:rsidR="00B21BD4" w:rsidRPr="0046776C">
        <w:t> </w:t>
      </w:r>
      <w:r w:rsidRPr="0046776C">
        <w:t>základě kastovní příslušnosti a aby při návštěvách zemí mimo EU, jichž se tato otázka týká, vedl konzultace s příslušnými organizacemi a poukazoval na diskriminaci na základě kastovní příslušnosti při jednání s místními orgány a dalšími protějšky a aby každý rok pořádal slyšení s cílem přezkoumat opatření a pokrok EU u příležitosti Mezinárodního dne boje proti rasové diskriminaci;</w:t>
      </w:r>
    </w:p>
    <w:p w14:paraId="65820A5A" w14:textId="77777777" w:rsidR="00747E34" w:rsidRPr="0046776C" w:rsidRDefault="00747E34" w:rsidP="00EA75AC">
      <w:pPr>
        <w:pStyle w:val="NormalHanging12a"/>
        <w:rPr>
          <w:i/>
          <w:szCs w:val="24"/>
          <w:shd w:val="clear" w:color="auto" w:fill="FFFFFF"/>
        </w:rPr>
      </w:pPr>
      <w:r w:rsidRPr="0046776C">
        <w:rPr>
          <w:rStyle w:val="Italic"/>
        </w:rPr>
        <w:lastRenderedPageBreak/>
        <w:t>Právo nebýt mučen ani</w:t>
      </w:r>
      <w:r w:rsidRPr="0046776C">
        <w:t xml:space="preserve"> </w:t>
      </w:r>
      <w:r w:rsidRPr="0046776C">
        <w:rPr>
          <w:i/>
          <w:shd w:val="clear" w:color="auto" w:fill="FFFFFF"/>
        </w:rPr>
        <w:t>vystavován krutému, nelidskému či ponižujícímu zacházení</w:t>
      </w:r>
    </w:p>
    <w:p w14:paraId="48D412D5" w14:textId="138DB531" w:rsidR="00747E34" w:rsidRPr="0046776C" w:rsidRDefault="00747E34" w:rsidP="00EA75AC">
      <w:pPr>
        <w:pStyle w:val="NormalHanging12a"/>
      </w:pPr>
      <w:r w:rsidRPr="0046776C">
        <w:t>3</w:t>
      </w:r>
      <w:r w:rsidR="00D37568" w:rsidRPr="0046776C">
        <w:t>5</w:t>
      </w:r>
      <w:r w:rsidRPr="0046776C">
        <w:t>.</w:t>
      </w:r>
      <w:r w:rsidRPr="0046776C">
        <w:tab/>
        <w:t>odsuzuje veškeré kroky nebo pokusy, které vedou k zavádění, povolování, schvalování nebo tiché akceptaci mučení a jiných metod krutého, nelidského či ponižujícího zacházení nebo trestání, násilného mizení, svévolného zadržování a mimosoudních poprav, a to za jakýchkoli okolností, tedy i v rámci vymáhání práva; vyzývá všechny země, aby přijaly a uplatňovaly účinná opatření a přístup zaměřený na oběti s cílem předcházet mučení a jinému krutému, nelidskému či ponižujícímu zacházení nebo trestání a zároveň zajistit odpovědnost pachatelů; a vyjadřuje politování nad tím, že tato praxe je v mnoha zemích stále rozšířená; s velkým znepokojením bere na vědomí narůstající počet případů mučení na celém světě a rozšířenou beztrestnost jeho pachatelů; vyzývá všechny země, aby systematicky přezkoumávaly, zda jsou jejich předpisy týkající se vedení výslechů a protokoly chování v oblasti vymáhání práva v</w:t>
      </w:r>
      <w:r w:rsidR="00B21BD4" w:rsidRPr="0046776C">
        <w:t> </w:t>
      </w:r>
      <w:r w:rsidRPr="0046776C">
        <w:t>souladu s mezinárodními normami v oblasti lidských práv;</w:t>
      </w:r>
    </w:p>
    <w:p w14:paraId="0AE3640D" w14:textId="3E6CD50B" w:rsidR="00747E34" w:rsidRPr="0046776C" w:rsidRDefault="00747E34" w:rsidP="00EA75AC">
      <w:pPr>
        <w:pStyle w:val="NormalHanging12a"/>
      </w:pPr>
      <w:r w:rsidRPr="0046776C">
        <w:t>3</w:t>
      </w:r>
      <w:r w:rsidR="00D37568" w:rsidRPr="0046776C">
        <w:t>6</w:t>
      </w:r>
      <w:r w:rsidRPr="0046776C">
        <w:t>.</w:t>
      </w:r>
      <w:r w:rsidRPr="0046776C">
        <w:tab/>
        <w:t>vyjadřuje politování nad tím, že po celém světě existují vězni svědomí, a vyzývá ESVČ a členské státy, aby zvýšily své úsilí o zajištění jejich bezpodmínečného propuštění; vyzývá ESVČ a Komisi, aby podporovaly vytvoření a fungování vnitrostátních preventivních mechanismů v zemích, které nejsou členskými státy EU, jakož i organizací občanské společnosti působících v této oblasti; vyzývá EU, aby se zapojila do dialogu se třetími zeměmi, tak aby se zlepšení podmínek ve věznicích stalo hlavní otázku veřejné politiky a aby se využíváním alternativ k věznění vyřešil zejména problém přeplněnosti věznic; uznává důležitou úlohu organizací občanské společnosti a obránců lidských práv v boji proti mučení a jiným formám špatného zacházení a naléhavě vyzývá EU, aby je v souladu s revidovanými pokyny EU o mučení podporovala při monitorování míst, kde jsou lidé zbaveni svobody;</w:t>
      </w:r>
    </w:p>
    <w:p w14:paraId="50820510" w14:textId="1974EEB8" w:rsidR="00275D24" w:rsidRPr="0046776C" w:rsidRDefault="00275D24" w:rsidP="00EA75AC">
      <w:pPr>
        <w:pStyle w:val="NormalHanging12a"/>
      </w:pPr>
      <w:r w:rsidRPr="0046776C">
        <w:t>3</w:t>
      </w:r>
      <w:r w:rsidR="00D37568" w:rsidRPr="0046776C">
        <w:t>7</w:t>
      </w:r>
      <w:r w:rsidRPr="0046776C">
        <w:t>.</w:t>
      </w:r>
      <w:r w:rsidRPr="0046776C">
        <w:tab/>
        <w:t>připomíná, že 500 až 700 palestinských dětí ve věku pouhých 12 let je zadržováno a stíháno izraelskými vojenskými tribunály; konstatuje, že některé z nich jsou zadržovány bez obvinění, zatímco jiné jsou obviněny z toho, že házely kamením; důrazně toto věznění, které je ze strany izraelského státu nezákonné a nemorální, odsuzuje a vyzývá k propuštění všech palestinských dětí z izraelských věznic;</w:t>
      </w:r>
    </w:p>
    <w:p w14:paraId="27091573" w14:textId="7035E255" w:rsidR="00747E34" w:rsidRPr="0046776C" w:rsidRDefault="00747E34" w:rsidP="00EA75AC">
      <w:pPr>
        <w:pStyle w:val="NormalHanging12a"/>
      </w:pPr>
      <w:r w:rsidRPr="0046776C">
        <w:t>3</w:t>
      </w:r>
      <w:r w:rsidR="00D37568" w:rsidRPr="0046776C">
        <w:t>8</w:t>
      </w:r>
      <w:r w:rsidRPr="0046776C">
        <w:t>.</w:t>
      </w:r>
      <w:r w:rsidRPr="0046776C">
        <w:tab/>
        <w:t>vyzývá EU, aby vybízela třetí země k tomu, aby uvedly své vnitrostátní předpisy o</w:t>
      </w:r>
      <w:r w:rsidR="00B21BD4" w:rsidRPr="0046776C">
        <w:t> </w:t>
      </w:r>
      <w:r w:rsidRPr="0046776C">
        <w:t>soudních zárukách do souladu se svými mezinárodními závazky (např. kriminalizace mučení v souladu s UNCAT); odsuzuje všechny formy obchodování s lidmi a nucené práce, včetně těch, které podporují státy, a všechny formy moderního otroctví; vyzývá EU a její členské státy, aby převzaly vedoucí úlohu při jejich eliminaci a aby v</w:t>
      </w:r>
      <w:r w:rsidR="00B21BD4" w:rsidRPr="0046776C">
        <w:t> </w:t>
      </w:r>
      <w:r w:rsidRPr="0046776C">
        <w:t>příslušných případech zajistily, že dohody EU se třetími zeměmi budou obsahovat zvláštní ustanovení v tomto ohledu;</w:t>
      </w:r>
    </w:p>
    <w:p w14:paraId="2288A011" w14:textId="77777777" w:rsidR="00747E34" w:rsidRPr="0046776C" w:rsidRDefault="00747E34" w:rsidP="00EA75AC">
      <w:pPr>
        <w:pStyle w:val="NormalHanging12a"/>
        <w:rPr>
          <w:i/>
        </w:rPr>
      </w:pPr>
      <w:r w:rsidRPr="0046776C">
        <w:rPr>
          <w:i/>
        </w:rPr>
        <w:t>Právo na účast veřejnosti</w:t>
      </w:r>
    </w:p>
    <w:p w14:paraId="6E7163FF" w14:textId="5E38C0D3" w:rsidR="00747E34" w:rsidRPr="0046776C" w:rsidRDefault="00747E34" w:rsidP="00EA75AC">
      <w:pPr>
        <w:pStyle w:val="NormalHanging12a"/>
        <w:rPr>
          <w:szCs w:val="24"/>
        </w:rPr>
      </w:pPr>
      <w:r w:rsidRPr="0046776C">
        <w:t>3</w:t>
      </w:r>
      <w:r w:rsidR="00D37568" w:rsidRPr="0046776C">
        <w:t>9</w:t>
      </w:r>
      <w:r w:rsidRPr="0046776C">
        <w:t>.</w:t>
      </w:r>
      <w:r w:rsidRPr="0046776C">
        <w:tab/>
        <w:t>konstatuje, že v autoritářských, totalitních a neliberálních režimech není dodržováno právo aktivně a pasivně se účastnit svobodných, transparentních a spravedlivých voleb, ale že i v řadě demokratických zemí vzniká stále více překážek bránících plnému užívání těchto práv; zdůrazňuje, že tyto režimy pořádají falešné volby s cílem upevnit svou moc, neboť jim chybí skutečná politická soutěž, legitimita a pluralita; vyzývá k</w:t>
      </w:r>
      <w:r w:rsidR="00B21BD4" w:rsidRPr="0046776C">
        <w:t> </w:t>
      </w:r>
      <w:r w:rsidRPr="0046776C">
        <w:t xml:space="preserve">většímu úsilí o zajištění veřejné účasti menšin a zvýšení zastoupení žen a mladých lidí ve volebních procesech; zdůrazňuje význam volebních pozorovatelských misí Evropské unie pro nezávislé a nestranné hodnocení volebních procesů, které jsou v rámci těchto </w:t>
      </w:r>
      <w:r w:rsidRPr="0046776C">
        <w:lastRenderedPageBreak/>
        <w:t>misí monitorovány; žádá, aby bylo následně sledováno přijímání a provádění doporučení volebních pozorovatelských misí EU a aby se uplatňování těchto doporučení stalo zásadní součástí celkového rámce vztahů mezi EU a dotčenou třetí zemí; konstatuje, že stále častěji dochází k tomu, že země odmítají pozvat EU, aby sledovala jejich volby, a vyzývá ESVČ, aby tuto situaci řešila;</w:t>
      </w:r>
    </w:p>
    <w:p w14:paraId="0F1613D8" w14:textId="77777777" w:rsidR="00747E34" w:rsidRPr="0046776C" w:rsidRDefault="00747E34" w:rsidP="00EA75AC">
      <w:pPr>
        <w:pStyle w:val="Normal12a24b"/>
        <w:spacing w:before="0"/>
        <w:ind w:left="567" w:hanging="567"/>
        <w:rPr>
          <w:rStyle w:val="Italic"/>
          <w:i w:val="0"/>
        </w:rPr>
      </w:pPr>
      <w:r w:rsidRPr="0046776C">
        <w:rPr>
          <w:rStyle w:val="Italic"/>
        </w:rPr>
        <w:t>Kulturní práva</w:t>
      </w:r>
    </w:p>
    <w:p w14:paraId="5D03EFA7" w14:textId="424A58DC" w:rsidR="00747E34" w:rsidRPr="0046776C" w:rsidRDefault="00D37568" w:rsidP="00EA75AC">
      <w:pPr>
        <w:pStyle w:val="NormalHanging12a"/>
        <w:rPr>
          <w:rStyle w:val="Italic"/>
          <w:i w:val="0"/>
        </w:rPr>
      </w:pPr>
      <w:r w:rsidRPr="0046776C">
        <w:t>40</w:t>
      </w:r>
      <w:r w:rsidR="00747E34" w:rsidRPr="0046776C">
        <w:t>.</w:t>
      </w:r>
      <w:r w:rsidR="00747E34" w:rsidRPr="0046776C">
        <w:tab/>
        <w:t>potvrzuje univerzálnost kulturních práv jakožto formy lidských práv, která umožňují jednotlivcům i skupinám lidí rozvíjet a vyjadřovat svou lidskost a identitu; podporuje mandát zvláštního zpravodaje OSN v oblasti kulturních práv, aby se kulturní práva více zviditelnila v systému lidských práv a aby bylo podporováno jasnější porozumění závažnosti jejich porušování i možnosti jejich užívání, kterou by měli mít všichni, a vyzývá k obnovení mandátu zvláštního zpravodaje po roce 2024; důrazně odsuzuje ničení historického, uměleckého a kulturního dědictví, k němuž došlo při nedávných konfliktech, jakož i systematické a politicky či ideologicky řízené devastování historického, uměleckého a kulturního dědictví a likvidaci identity a kultury svrchovaných států, národů a menšin; odsuzuje nezákonný odvoz kulturních statků a obchodování s nimi; naléhavě vyzývá k návratu kulturních děl a artefaktů do míst jejich původu; připomíná, že ničení kulturního dědictví může představovat válečný zločin a porušování lidských práv, a v tomto ohledu poukazuje na „odpovědnost za ochranu“, kterou mezinárodní společenství přijalo, a to i pokud jde o ochranu kulturního dědictví během ozbrojených konfliktů a po nich;</w:t>
      </w:r>
    </w:p>
    <w:p w14:paraId="7B0DBD9E" w14:textId="77777777" w:rsidR="00747E34" w:rsidRPr="0046776C" w:rsidRDefault="00747E34" w:rsidP="00EA75AC">
      <w:pPr>
        <w:pStyle w:val="Normal12a24b"/>
        <w:spacing w:before="0"/>
        <w:ind w:left="567" w:hanging="567"/>
        <w:rPr>
          <w:i/>
        </w:rPr>
      </w:pPr>
      <w:r w:rsidRPr="0046776C">
        <w:rPr>
          <w:i/>
        </w:rPr>
        <w:t>Práva žen, včetně sexuálního a reprodukčního zdraví a práv, a genderová rovnost</w:t>
      </w:r>
    </w:p>
    <w:p w14:paraId="59306270" w14:textId="393FD394" w:rsidR="00747E34" w:rsidRPr="0046776C" w:rsidRDefault="00D37568" w:rsidP="00EA75AC">
      <w:pPr>
        <w:pStyle w:val="NormalHanging12a"/>
        <w:rPr>
          <w:szCs w:val="24"/>
        </w:rPr>
      </w:pPr>
      <w:r w:rsidRPr="0046776C">
        <w:t>41</w:t>
      </w:r>
      <w:r w:rsidR="00747E34" w:rsidRPr="0046776C">
        <w:t>.</w:t>
      </w:r>
      <w:r w:rsidR="00747E34" w:rsidRPr="0046776C">
        <w:tab/>
        <w:t>zdůrazňuje, že práva žen a genderová rovnost jsou nepostradatelnými a nedělitelnými lidskými právy a že jsou základem právního státu a odolné demokracie; vyjadřuje politování nad tím, že miliony žen a dívek, zejména těch nejvíce zranitelných, se i nadále potýkají s diskriminací a násilím, především v souvislosti s konflikty a v situaci po jejich ukončení a v případě vysídlení, zvláště pak jde-li o ženy a dívky se zdravotním postižením, které jsou vystaveny dvojí diskriminaci, a že je jim odpírána důstojnost, samostatnost včetně tělesné autonomie, a dokonce i život; odsuzuje neustupující a naopak sílící odpor proti genderové rovnosti a právům žen, včetně všech pokusů o</w:t>
      </w:r>
      <w:r w:rsidR="00B21BD4" w:rsidRPr="0046776C">
        <w:t> </w:t>
      </w:r>
      <w:r w:rsidR="00747E34" w:rsidRPr="0046776C">
        <w:t xml:space="preserve">rušení stávajících práv a ochrany, zvláště pak v oblasti sexuálního a reprodukčního zdraví a souvisejících práv, a včetně právních předpisů, politických opatření a postupů, které tato práva v mnoha zemích nadále popírají nebo omezují, někdy až v míře dosahující rozměrů genderového apartheidu; odsuzuje všechny formy </w:t>
      </w:r>
      <w:proofErr w:type="spellStart"/>
      <w:r w:rsidR="00747E34" w:rsidRPr="0046776C">
        <w:t>genderově</w:t>
      </w:r>
      <w:proofErr w:type="spellEnd"/>
      <w:r w:rsidR="00747E34" w:rsidRPr="0046776C">
        <w:t xml:space="preserve"> podmíněného násilí a vykořisťování a vyjadřuje znepokojení nad nucenými sňatky a zneužíváním, násilím a zabíjením žen a dívek na základě cti; vyzývá EU, její členské státy a podobně smýšlející partnery, aby zintenzivnili své úsilí o zajištění plného uplatňování a ochrany jejich lidských práv; vítá přistoupení EU k Istanbulské úmluvě a vyzývá členské státy EU, které tak dosud neučinily, aby ji co nejdříve ratifikovaly a provedly; podporuje úlohu velvyslance EU pro rovnost žen a mužů a rozmanitost, jakož i činnost zvláštního zástupce EU v této oblasti; vyzývá k přijetí Listiny práv žen na</w:t>
      </w:r>
      <w:r w:rsidR="00B21BD4" w:rsidRPr="0046776C">
        <w:t> </w:t>
      </w:r>
      <w:r w:rsidR="00747E34" w:rsidRPr="0046776C">
        <w:t>úrovni EU;</w:t>
      </w:r>
    </w:p>
    <w:p w14:paraId="303D4F43" w14:textId="60A49E91" w:rsidR="00747E34" w:rsidRPr="0046776C" w:rsidRDefault="00D37568" w:rsidP="00EA75AC">
      <w:pPr>
        <w:pStyle w:val="NormalHanging12a"/>
        <w:rPr>
          <w:szCs w:val="24"/>
        </w:rPr>
      </w:pPr>
      <w:r w:rsidRPr="0046776C">
        <w:t>42</w:t>
      </w:r>
      <w:r w:rsidR="00747E34" w:rsidRPr="0046776C">
        <w:t>.</w:t>
      </w:r>
      <w:r w:rsidR="00747E34" w:rsidRPr="0046776C">
        <w:tab/>
        <w:t>uznává, že podpora a ochrana sexuálního a reprodukčního zdraví a práv je zásadní pro</w:t>
      </w:r>
      <w:r w:rsidR="00B21BD4" w:rsidRPr="0046776C">
        <w:t> </w:t>
      </w:r>
      <w:r w:rsidR="00747E34" w:rsidRPr="0046776C">
        <w:t>dosažení genderové rovnosti a potvrzuje právo na přístup ke komplexním službám v</w:t>
      </w:r>
      <w:r w:rsidR="00B21BD4" w:rsidRPr="0046776C">
        <w:t> </w:t>
      </w:r>
      <w:r w:rsidR="00747E34" w:rsidRPr="0046776C">
        <w:t xml:space="preserve">oblasti sexuálního a reprodukčního zdraví a práv, včetně moderních antikoncepce, bezpečného a legálního přerušení těhotenství, předporodní, porodní a poporodní </w:t>
      </w:r>
      <w:r w:rsidR="00747E34" w:rsidRPr="0046776C">
        <w:lastRenderedPageBreak/>
        <w:t>zdravotní péče, asistované reprodukce a přístupu ke vzdělání a informacím v oblasti sexuálního a reprodukčního zdraví a práv, včetně komplexní sexuální výchovy, bez</w:t>
      </w:r>
      <w:r w:rsidR="00B21BD4" w:rsidRPr="0046776C">
        <w:t> </w:t>
      </w:r>
      <w:r w:rsidR="00747E34" w:rsidRPr="0046776C">
        <w:t>jakékoli formy diskriminace, nátlaku nebo násilí; vyzývá EU, ESVČ a členské státy, aby v rámci mnohostranných a dvoustranných vztahů a v souladu s mezinárodními právními předpisy a normami v oblasti lidských práv a s pokyny Světové zdravotnické organizace (WHO) přijaly důrazná opatření a prosazovaly sexuální a reprodukční zdraví a práva, včetně přístupu k bezpečným a legálním potratům;</w:t>
      </w:r>
    </w:p>
    <w:p w14:paraId="3B167862" w14:textId="26641DA8" w:rsidR="00747E34" w:rsidRPr="0046776C" w:rsidRDefault="00D37568" w:rsidP="00EA75AC">
      <w:pPr>
        <w:pStyle w:val="NormalHanging12a"/>
        <w:rPr>
          <w:szCs w:val="24"/>
        </w:rPr>
      </w:pPr>
      <w:r w:rsidRPr="0046776C">
        <w:t>4</w:t>
      </w:r>
      <w:r w:rsidR="00747E34" w:rsidRPr="0046776C">
        <w:t>3.</w:t>
      </w:r>
      <w:r w:rsidR="00747E34" w:rsidRPr="0046776C">
        <w:tab/>
        <w:t xml:space="preserve">uznává zvýšenou zranitelnost žen patřících k menšinám, jako jsou etnické a náboženské komunity nebo komunity na základě přesvědčení, zejména v místech s přítomností radikalizovaných skupin a násilných milicí; důrazně odsuzuje všechny formy násilí, včetně násilí sexuálního, únosů, nuceného vysídlování, obchodování se ženami nebo zabíjení žen, páchaného z důvodů etnické příslušnosti či náboženského vyznání nebo přesvědčení nebo na základě radikálních či extremistických postojů; důrazně odsuzuje diskriminaci a porušování lidských práv žen se smíšenou identitou, včetně příslušnic etnických menšin; opakovaně vyzývá členské státy, aby přijaly a prováděly strategie, politiky a programy na podporu sexuálního a reprodukčního zdraví a práv </w:t>
      </w:r>
      <w:proofErr w:type="spellStart"/>
      <w:r w:rsidR="00747E34" w:rsidRPr="0046776C">
        <w:t>marginalizovaných</w:t>
      </w:r>
      <w:proofErr w:type="spellEnd"/>
      <w:r w:rsidR="00747E34" w:rsidRPr="0046776C">
        <w:t xml:space="preserve"> skupin žen a aby důsledně odstranily systémové, finanční, právní, praktické a sociální překážky, na které tyto ženy narážejí, a aby ve všech členských státech byla zajištěna ochrana a dodržování sexuálního a reprodukčního zdraví a práv;</w:t>
      </w:r>
    </w:p>
    <w:p w14:paraId="68152689" w14:textId="69D28EF8" w:rsidR="00747E34" w:rsidRPr="0046776C" w:rsidRDefault="00D37568" w:rsidP="00EA75AC">
      <w:pPr>
        <w:pStyle w:val="NormalHanging12a"/>
        <w:rPr>
          <w:szCs w:val="24"/>
        </w:rPr>
      </w:pPr>
      <w:r w:rsidRPr="0046776C">
        <w:t>44</w:t>
      </w:r>
      <w:r w:rsidR="00747E34" w:rsidRPr="0046776C">
        <w:t>.</w:t>
      </w:r>
      <w:r w:rsidR="00747E34" w:rsidRPr="0046776C">
        <w:tab/>
        <w:t xml:space="preserve">opětovně odsuzuje </w:t>
      </w:r>
      <w:r w:rsidR="00275D24" w:rsidRPr="0046776C">
        <w:t xml:space="preserve">komerční </w:t>
      </w:r>
      <w:r w:rsidR="00747E34" w:rsidRPr="0046776C">
        <w:t>praxi náhradního mateřství, což je celosvětový jev, v jehož souvislosti jsou ženy na celém světě vystavovány vykořisťování a obchodování s lidmi, přičemž hlavními cíli jsou finančně a sociálně zranitelné ženy; zdůrazňuje jeho závažný dopad na ženy, práva žen, zdraví žen a genderovou rovnost a upozorňuje na jeho přeshraniční důsledky;</w:t>
      </w:r>
    </w:p>
    <w:p w14:paraId="0E7434EF" w14:textId="4DC3B13C" w:rsidR="00747E34" w:rsidRPr="0046776C" w:rsidRDefault="00747E34" w:rsidP="00EA75AC">
      <w:pPr>
        <w:pStyle w:val="NormalHanging12a"/>
        <w:rPr>
          <w:szCs w:val="24"/>
        </w:rPr>
      </w:pPr>
      <w:r w:rsidRPr="0046776C">
        <w:t>4</w:t>
      </w:r>
      <w:r w:rsidR="00D37568" w:rsidRPr="0046776C">
        <w:t>5</w:t>
      </w:r>
      <w:r w:rsidRPr="0046776C">
        <w:t>.</w:t>
      </w:r>
      <w:r w:rsidRPr="0046776C">
        <w:tab/>
        <w:t>vyzývá EU, aby při provádění akčního plánu pro rovnost žen a mužů III, při vytváření místní strategie EU proti diskriminaci na základě pohlaví a v rámci příslušné odvětvové práce řešila prolínání různých forem diskriminace tím, že vypracuje politiku pro boj proti různým formám diskriminace, jimž čelí miliony žen a dívek, které jsou oběťmi porušování lidských práv, včetně sexuálního zneužívání a násilí, vysídlení, nucené práce, prostituce a obchodování s lidmi, a že součástí této politiky bude i otázka rovnosti žen a mužů a posílení postavení žen a dívek v rámci všech aspektů vnějších vztahů a rozvojové spolupráce, zejména přijetí feministické zahraniční, rozvojové a obranné politiky EU v souladu s jejími globálními závazky;</w:t>
      </w:r>
    </w:p>
    <w:p w14:paraId="1B1F5C2A" w14:textId="67732F46" w:rsidR="00747E34" w:rsidRPr="0046776C" w:rsidRDefault="00747E34" w:rsidP="00EA75AC">
      <w:pPr>
        <w:pStyle w:val="NormalHanging12a"/>
      </w:pPr>
      <w:r w:rsidRPr="0046776C">
        <w:t>4</w:t>
      </w:r>
      <w:r w:rsidR="00D37568" w:rsidRPr="0046776C">
        <w:t>6</w:t>
      </w:r>
      <w:r w:rsidRPr="0046776C">
        <w:t>.</w:t>
      </w:r>
      <w:r w:rsidRPr="0046776C">
        <w:tab/>
        <w:t>vyzývá ke koordinovanějšímu úsilí o odstranění sexuálního násilí jako válečné zbraně a k boji proti beztrestnosti těch, kteří toto násilí páchají; vyzývá Komisi, aby pokračovala v úsilí o úplné vymýcení praktiky mrzačení ženských pohlavních orgánů, plošně prováděné sterilizace a nucených potratů na celém světě;</w:t>
      </w:r>
    </w:p>
    <w:p w14:paraId="1D1F7899" w14:textId="77777777" w:rsidR="00747E34" w:rsidRPr="0046776C" w:rsidRDefault="00747E34" w:rsidP="00EA75AC">
      <w:pPr>
        <w:pStyle w:val="Normal12a24b"/>
        <w:spacing w:before="0"/>
        <w:ind w:left="567" w:hanging="567"/>
        <w:rPr>
          <w:rStyle w:val="Italic"/>
          <w:i w:val="0"/>
        </w:rPr>
      </w:pPr>
      <w:r w:rsidRPr="0046776C">
        <w:rPr>
          <w:rStyle w:val="Italic"/>
        </w:rPr>
        <w:t>Práva menšin</w:t>
      </w:r>
    </w:p>
    <w:p w14:paraId="5B62480B" w14:textId="48E98086" w:rsidR="00747E34" w:rsidRPr="0046776C" w:rsidRDefault="00747E34" w:rsidP="00EA75AC">
      <w:pPr>
        <w:pStyle w:val="NormalHanging12a"/>
        <w:rPr>
          <w:szCs w:val="24"/>
        </w:rPr>
      </w:pPr>
      <w:r w:rsidRPr="0046776C">
        <w:t>4</w:t>
      </w:r>
      <w:r w:rsidR="00D37568" w:rsidRPr="0046776C">
        <w:t>7</w:t>
      </w:r>
      <w:r w:rsidRPr="0046776C">
        <w:t>.</w:t>
      </w:r>
      <w:r w:rsidRPr="0046776C">
        <w:tab/>
        <w:t xml:space="preserve">připomíná, že násilné konflikty na celém světě vznikají většinou tím, že si menšiny stěžují na vyloučení, diskriminaci a nerovnosti spojené s porušováním lidských práv menšin, jak uvedl zvláštní zpravodaj OSN pro otázky menšin; zdůrazňuje, že je třeba začlenit ochranu práv menšin a rozvoj ochranných mechanismů na úrovni Organizace spojených národů; připomíná povinnost států chránit práva národnostních, etnických, kulturních, náboženských nebo jazykových menšin na svém území; s politováním konstatuje, že na různých místech světa dochází navzdory mezinárodně platným </w:t>
      </w:r>
      <w:r w:rsidRPr="0046776C">
        <w:lastRenderedPageBreak/>
        <w:t>povinnostem a závazkům chránit menšiny je uplatňována politika nucené asimilace národnostních, etnických a jazykových menšin, která nebere ohled na jejich základní a lidská práva; vyzývá EU a její členské státy, aby aktivně podporovaly třetí země při</w:t>
      </w:r>
      <w:r w:rsidR="00B21BD4" w:rsidRPr="0046776C">
        <w:t> </w:t>
      </w:r>
      <w:r w:rsidRPr="0046776C">
        <w:t>dodržování základních lidských práv národnostních, etnických a jazykových menšin ve všech oblastech; vyzývá Komisi, aby celosvětově podporovala ochranu práv příslušníků menšin, a to prioritně i v rámci tematického programu pro lidská práva a demokracii, který je součástí nástroje pro sousedství a rozvojovou a mezinárodní spolupráci (NDICI) – Globální Evropa;</w:t>
      </w:r>
    </w:p>
    <w:p w14:paraId="6472AC41" w14:textId="40F46454" w:rsidR="00747E34" w:rsidRPr="0046776C" w:rsidRDefault="00747E34" w:rsidP="00EA75AC">
      <w:pPr>
        <w:pStyle w:val="NormalHanging12a"/>
        <w:rPr>
          <w:b/>
          <w:i/>
          <w:szCs w:val="24"/>
        </w:rPr>
      </w:pPr>
      <w:r w:rsidRPr="0046776C">
        <w:t>4</w:t>
      </w:r>
      <w:r w:rsidR="00D37568" w:rsidRPr="0046776C">
        <w:t>8</w:t>
      </w:r>
      <w:r w:rsidRPr="0046776C">
        <w:t>.</w:t>
      </w:r>
      <w:r w:rsidRPr="0046776C">
        <w:tab/>
        <w:t xml:space="preserve">zdůrazňuje vnější rozměr akčního plánu EU proti rasismu a vyzývá Komisi, ESVČ a delegace EU, aby spolupracovaly s partnery v zemích, které nejsou členskými státy EU, s cílem podpořit to, aby v dialogu se zástupci organizací občanské společnosti a členy </w:t>
      </w:r>
      <w:proofErr w:type="spellStart"/>
      <w:r w:rsidRPr="0046776C">
        <w:t>marginalizovaných</w:t>
      </w:r>
      <w:proofErr w:type="spellEnd"/>
      <w:r w:rsidRPr="0046776C">
        <w:t xml:space="preserve"> a zranitelných komunit a na základě přístupu popsaného v pokynech Úřadu vysokého komisaře OSN pro lidská práva v oblasti diskriminace založené na</w:t>
      </w:r>
      <w:r w:rsidR="00B21BD4" w:rsidRPr="0046776C">
        <w:t> </w:t>
      </w:r>
      <w:r w:rsidRPr="0046776C">
        <w:t>původu vznikly podobné strategie a politiky, které by zahrnovaly celou škálu možných opatření EU, jako je podpora legislativních změn a provádění, plány zviditelnění a podpůrné programy;</w:t>
      </w:r>
    </w:p>
    <w:p w14:paraId="1E4726C9" w14:textId="77777777" w:rsidR="00747E34" w:rsidRPr="0046776C" w:rsidRDefault="00747E34" w:rsidP="00EA75AC">
      <w:pPr>
        <w:pStyle w:val="Normal12a24b"/>
        <w:spacing w:before="0"/>
        <w:ind w:left="567" w:hanging="567"/>
      </w:pPr>
      <w:r w:rsidRPr="0046776C">
        <w:rPr>
          <w:rStyle w:val="Italic"/>
        </w:rPr>
        <w:t xml:space="preserve">Práva migrantů a uprchlíků </w:t>
      </w:r>
    </w:p>
    <w:p w14:paraId="2AA7B973" w14:textId="7AB9C793" w:rsidR="00747E34" w:rsidRPr="0046776C" w:rsidRDefault="00747E34" w:rsidP="00EA75AC">
      <w:pPr>
        <w:pStyle w:val="NormalHanging12a"/>
      </w:pPr>
      <w:r w:rsidRPr="0046776C">
        <w:t>4</w:t>
      </w:r>
      <w:r w:rsidR="00D37568" w:rsidRPr="0046776C">
        <w:t>9</w:t>
      </w:r>
      <w:r w:rsidRPr="0046776C">
        <w:t>.</w:t>
      </w:r>
      <w:r w:rsidRPr="0046776C">
        <w:tab/>
        <w:t xml:space="preserve">odsuzuje omezování lidských práv a bezpečnosti migrantů, uprchlíků a nuceně vysídlených osob; znovu potvrzuje jejich nezcizitelná lidská práva a připomíná povinnost států chránit je v souladu s příslušným mezinárodním právem; vyzývá EU a její členské státy, aby účinně prosazovaly tato práva v rámci migrační a azylové politiky EU a jejich spolupráci s partnerskými zeměmi v tomto ohledu; lituje rostoucího trendu xenofobie, rasismu a diskriminace vůči migrantům; zdůrazňuje, že uprchlíci a migranti čelí různým formám násilí, zejména ti, kteří nejsou evidováni, a to i během vysídlení, jako je sexuální a </w:t>
      </w:r>
      <w:proofErr w:type="spellStart"/>
      <w:r w:rsidRPr="0046776C">
        <w:t>genderově</w:t>
      </w:r>
      <w:proofErr w:type="spellEnd"/>
      <w:r w:rsidRPr="0046776C">
        <w:t xml:space="preserve"> podmíněné násilí, a narážejí na množství překážek, například v přístupu ke vzdělání, zdravotní péči, důstojnému bydlení a dalším základním službám; je mimořádně znepokojen nebývalým počtem násilně vysídlených osob v důsledku porušování lidských práv, který se za posledních 10 let zdvojnásobil; vítá aktivaci směrnice o dočasné ochraně</w:t>
      </w:r>
      <w:r w:rsidRPr="0046776C">
        <w:rPr>
          <w:rStyle w:val="FootnoteReference"/>
        </w:rPr>
        <w:footnoteReference w:id="18"/>
      </w:r>
      <w:r w:rsidRPr="0046776C">
        <w:t xml:space="preserve"> a vyzývá k tomu, aby byla v nezbytných případech uplatňována; vyzývá k většímu úsilí v oblasti ochrany práva migrantů a k</w:t>
      </w:r>
      <w:r w:rsidR="00B21BD4" w:rsidRPr="0046776C">
        <w:t> </w:t>
      </w:r>
      <w:r w:rsidRPr="0046776C">
        <w:t>zajištění jejich přístupu ke všem základním službám, a to i během tranzitu, a k</w:t>
      </w:r>
      <w:r w:rsidR="00B21BD4" w:rsidRPr="0046776C">
        <w:t> </w:t>
      </w:r>
      <w:r w:rsidRPr="0046776C">
        <w:t>dodržování zásady nenavracení; vyzývá k okamžitému zastavení praxe nezákonného vytlačování; vyzývá k řešení základních příčin migrace a nuceného vysídlování;</w:t>
      </w:r>
    </w:p>
    <w:p w14:paraId="7F822EBD" w14:textId="442A432B" w:rsidR="00747E34" w:rsidRPr="0046776C" w:rsidRDefault="00747E34" w:rsidP="00EA75AC">
      <w:pPr>
        <w:pStyle w:val="NormalHanging12a"/>
      </w:pPr>
      <w:r w:rsidRPr="0046776C">
        <w:t>5</w:t>
      </w:r>
      <w:r w:rsidR="00D37568" w:rsidRPr="0046776C">
        <w:t>0</w:t>
      </w:r>
      <w:r w:rsidRPr="0046776C">
        <w:t>.</w:t>
      </w:r>
      <w:r w:rsidRPr="0046776C">
        <w:tab/>
        <w:t>zdůrazňuje význam zásady solidarity a sdílené odpovědnosti členských států při řešení migračních toků, a to i s ohledem na potřebu zmírňování problémů členských států, které jsou migračnímu toku vystaveny jako první; znovu potvrzuje svou podporu plánu týkajícího se paktu o migraci a azylu; naléhavě vyzývá společné normotvůrce, aby vyvinuly ještě větší úsilí o dokončení reformy legislativního rámce pro azyl a migraci před koncem tohoto volebního období;</w:t>
      </w:r>
    </w:p>
    <w:p w14:paraId="4048112E" w14:textId="245FB0B3" w:rsidR="00747E34" w:rsidRPr="0046776C" w:rsidRDefault="00D37568" w:rsidP="00EA75AC">
      <w:pPr>
        <w:pStyle w:val="NormalHanging12a"/>
        <w:rPr>
          <w:szCs w:val="24"/>
        </w:rPr>
      </w:pPr>
      <w:r w:rsidRPr="0046776C">
        <w:t>51</w:t>
      </w:r>
      <w:r w:rsidR="00747E34" w:rsidRPr="0046776C">
        <w:t>.</w:t>
      </w:r>
      <w:r w:rsidR="00747E34" w:rsidRPr="0046776C">
        <w:tab/>
        <w:t xml:space="preserve">trvá na tom, aby dohody EU a všech členských států o spolupráci v oblasti migrace </w:t>
      </w:r>
      <w:r w:rsidR="00747E34" w:rsidRPr="0046776C">
        <w:lastRenderedPageBreak/>
        <w:t>a dohody o zpětném přebírání osob se státy, které nejsou členy EU, byly přísně v souladu s mezinárodními právními předpisy týkajícími se lidských práv a uprchlíků a s mezinárodním námořním právem, zejména s Úmluvou o právním postavení uprchlíků; vyzývá Komisi, aby součástí hodnocení dopadu spolupráce se třetími zeměmi v oblasti lidských práv na migraci učinila mechanismy předběžného posuzování a monitorování a aby o výsledcích informovala Parlament; je hluboce znepokojen praxí uzavírání neformálních ujednání se třetími zeměmi v souvislosti se</w:t>
      </w:r>
      <w:r w:rsidR="00B21BD4" w:rsidRPr="0046776C">
        <w:t> </w:t>
      </w:r>
      <w:r w:rsidR="00747E34" w:rsidRPr="0046776C">
        <w:t>spoluprací v oblasti migrace, nad nimiž Parlament nemá žádný dohled; vyzývá členské státy, aby zajistily transparentnost a umožnily parlamentní kontrolu a demokratický dohled, zejména pokud jde o spolupráci se stranami, o nichž je známo, že se dopustily porušování lidských práv; trvá na tom, že lidská práva se musí stát základním ohledem a předmětem monitorování všech činností prováděných Evropskou agenturou pro</w:t>
      </w:r>
      <w:r w:rsidR="00B21BD4" w:rsidRPr="0046776C">
        <w:t> </w:t>
      </w:r>
      <w:r w:rsidR="00747E34" w:rsidRPr="0046776C">
        <w:t>pohraniční a pobřežní stráž (</w:t>
      </w:r>
      <w:proofErr w:type="spellStart"/>
      <w:r w:rsidR="00747E34" w:rsidRPr="0046776C">
        <w:t>Frontex</w:t>
      </w:r>
      <w:proofErr w:type="spellEnd"/>
      <w:r w:rsidR="00B21BD4" w:rsidRPr="0046776C">
        <w:t>) a Agenturou Evropské unie pro </w:t>
      </w:r>
      <w:r w:rsidR="00747E34" w:rsidRPr="0046776C">
        <w:t>azyl (EASO);</w:t>
      </w:r>
    </w:p>
    <w:p w14:paraId="27C7E9C1" w14:textId="060A81F9" w:rsidR="00747E34" w:rsidRPr="0046776C" w:rsidRDefault="00D37568" w:rsidP="00EA75AC">
      <w:pPr>
        <w:pStyle w:val="NormalHanging12a"/>
        <w:rPr>
          <w:szCs w:val="24"/>
        </w:rPr>
      </w:pPr>
      <w:r w:rsidRPr="0046776C">
        <w:t>52</w:t>
      </w:r>
      <w:r w:rsidR="00747E34" w:rsidRPr="0046776C">
        <w:t>.</w:t>
      </w:r>
      <w:r w:rsidR="00747E34" w:rsidRPr="0046776C">
        <w:tab/>
        <w:t>vyzývá EU a její členské státy, aby naprostou transparentnost financování, které EU poskytuje třetím zemím v souvislosti s migrací, a aby zaručily, že toto financování nebude přímo ani nepřímo usnadňovat porušování lidských práv či beztrestnost těch, kteří se ho dopouštějí; vyzývá k tomu, aby humanitární operace financované EU zohledňovaly specifické potřeby dětí a dalších zranitelných skupin a zajistily jejich ochranu během vysídlení; v této souvislosti odsuzuje umísťování dětí migrantů do</w:t>
      </w:r>
      <w:r w:rsidR="00B21BD4" w:rsidRPr="0046776C">
        <w:t> </w:t>
      </w:r>
      <w:r w:rsidR="00747E34" w:rsidRPr="0046776C">
        <w:t>zajišťovacích zařízení, zejména pokud jsou odděleny od svých rodičů nebo zákonných opatrovníků;</w:t>
      </w:r>
    </w:p>
    <w:p w14:paraId="3B5F5500" w14:textId="5C28D0BF" w:rsidR="00747E34" w:rsidRPr="0046776C" w:rsidRDefault="00D37568" w:rsidP="00EA75AC">
      <w:pPr>
        <w:pStyle w:val="NormalHanging12a"/>
        <w:rPr>
          <w:szCs w:val="24"/>
        </w:rPr>
      </w:pPr>
      <w:r w:rsidRPr="0046776C">
        <w:t>53</w:t>
      </w:r>
      <w:r w:rsidR="00747E34" w:rsidRPr="0046776C">
        <w:t>.</w:t>
      </w:r>
      <w:r w:rsidR="00747E34" w:rsidRPr="0046776C">
        <w:tab/>
        <w:t>důrazně odsuzuje převaděčské sítě, které se podílejí na převádění migrantů a obchodování s lidmi, a vyzývá EU a její členské státy, aby posílily své úsilí v boji proti</w:t>
      </w:r>
      <w:r w:rsidR="00B21BD4" w:rsidRPr="0046776C">
        <w:t> </w:t>
      </w:r>
      <w:r w:rsidR="00747E34" w:rsidRPr="0046776C">
        <w:t>těmto sítím a předcházení převaděčství, a to i prostřednictvím spolupráce se třetími zeměmi, v souladu s evropskými a mezinárodními normami v oblasti lidských práv; zdůrazňuje, že vzhledem k nedostatku bezpečných a legálních migračních tras jsou převaděčské sítě zdrojem zisků a jsou odpovědné za tragické ztráty lidských životů na</w:t>
      </w:r>
      <w:r w:rsidR="00B21BD4" w:rsidRPr="0046776C">
        <w:t> </w:t>
      </w:r>
      <w:r w:rsidR="00747E34" w:rsidRPr="0046776C">
        <w:t>migračních trasách; zdůrazňuje, že je zásadně důležité šíření informací a osvětové kampaně týkající se rizik převaděčství;</w:t>
      </w:r>
    </w:p>
    <w:p w14:paraId="534CAA34" w14:textId="77777777" w:rsidR="00747E34" w:rsidRPr="0046776C" w:rsidRDefault="00747E34" w:rsidP="00EA75AC">
      <w:pPr>
        <w:pStyle w:val="Normal12a24b"/>
        <w:spacing w:before="0"/>
        <w:ind w:left="567" w:hanging="567"/>
        <w:rPr>
          <w:rStyle w:val="Italic"/>
          <w:i w:val="0"/>
        </w:rPr>
      </w:pPr>
      <w:r w:rsidRPr="0046776C">
        <w:rPr>
          <w:rStyle w:val="Italic"/>
        </w:rPr>
        <w:t>Práva původního obyvatelstva</w:t>
      </w:r>
    </w:p>
    <w:p w14:paraId="3F2A787D" w14:textId="24DD1E6F" w:rsidR="00747E34" w:rsidRPr="0046776C" w:rsidRDefault="00D37568" w:rsidP="00EA75AC">
      <w:pPr>
        <w:pStyle w:val="NormalHanging12a"/>
        <w:rPr>
          <w:szCs w:val="24"/>
        </w:rPr>
      </w:pPr>
      <w:r w:rsidRPr="0046776C">
        <w:t>5</w:t>
      </w:r>
      <w:r w:rsidR="00747E34" w:rsidRPr="0046776C">
        <w:t>4.</w:t>
      </w:r>
      <w:r w:rsidR="00747E34" w:rsidRPr="0046776C">
        <w:tab/>
        <w:t>s politováním konstatuje, že původní obyvatelstvo i nadále na celém světě čelí rozšířené a systematické diskriminaci a pronásledování, a to včetně nuceného vysídlování; odsuzuje svévolné zatýkání a zabíjení obránců lidských práv a půdy, kteří bojují za</w:t>
      </w:r>
      <w:r w:rsidR="00B21BD4" w:rsidRPr="0046776C">
        <w:t> </w:t>
      </w:r>
      <w:r w:rsidR="00747E34" w:rsidRPr="0046776C">
        <w:t>práva původního obyvatelstva; zdůrazňuje, že podpora práv původních obyvatel a jejich tradičních postupů jsou rozhodující pro dosažení udržitelného rozvoje, boj proti změně klimatu a ochranu biologické rozmanitosti; naléhavě vybízí vlády, aby prováděly rozvojové a environmentální politiky, které uznávají hospodářská, sociální a kulturní práva původních a místních obyvatel a které původní obyvatele začleňují, a to v souladu s cíli udržitelného rozvoje OSN; opakuje svou výzvu EU, jejím členským státům a jejich partnerům v mezinárodním společenství k přijetí všech opatření nezbytných k</w:t>
      </w:r>
      <w:r w:rsidR="00B21BD4" w:rsidRPr="0046776C">
        <w:t> </w:t>
      </w:r>
      <w:r w:rsidR="00747E34" w:rsidRPr="0046776C">
        <w:t xml:space="preserve">uznání, ochraně a prosazování práv původního obyvatelstva, včetně práva na vlastní jazyky, půdu, území a přírodní zdroje, jak je stanoveno v Deklaraci OSN o právech původních obyvatel, zejména pokud jde o svobodný, předchozí a informovaný souhlas; vyzývá EU a její členské státy, aby dbaly na jednání v dobré víře a dodržování výše uvedených práv prostřednictvím obchodních nástrojů EU a příslušných právních předpisů EU, které se vztahují na společnosti se sídlem v EU; vybízí k ratifikaci </w:t>
      </w:r>
      <w:r w:rsidR="00747E34" w:rsidRPr="0046776C">
        <w:lastRenderedPageBreak/>
        <w:t>Úmluvy Mezinárodní organizace práce (MOP) č. 169 o domorodém a kmenovém obyvatelstvu z roku 1989;</w:t>
      </w:r>
    </w:p>
    <w:p w14:paraId="5B5D26F4" w14:textId="51E54324" w:rsidR="00747E34" w:rsidRPr="0046776C" w:rsidRDefault="00747E34" w:rsidP="00EA75AC">
      <w:pPr>
        <w:pStyle w:val="NormalHanging12a"/>
      </w:pPr>
      <w:r w:rsidRPr="0046776C">
        <w:t>5</w:t>
      </w:r>
      <w:r w:rsidR="00D37568" w:rsidRPr="0046776C">
        <w:t>5</w:t>
      </w:r>
      <w:r w:rsidRPr="0046776C">
        <w:t>.</w:t>
      </w:r>
      <w:r w:rsidRPr="0046776C">
        <w:tab/>
        <w:t>vyzývá všechny státy, zejména členské státy EU, aby zajistily, že původní obyvatelé a místní společenství budou zapojeni do jednání a rozhodovacích procesů v rámci mezinárodní diplomacie v oblasti klimatu; vybízí Komisi, aby nadále podporovala dialog a spolupráci mezi původními obyvateli a EU;</w:t>
      </w:r>
    </w:p>
    <w:p w14:paraId="1FAC4CCA" w14:textId="77777777" w:rsidR="00747E34" w:rsidRPr="0046776C" w:rsidRDefault="00747E34" w:rsidP="00EA75AC">
      <w:pPr>
        <w:pStyle w:val="Normal12a24b"/>
        <w:spacing w:before="0"/>
        <w:ind w:left="567" w:hanging="567"/>
      </w:pPr>
      <w:r w:rsidRPr="0046776C">
        <w:rPr>
          <w:rStyle w:val="Italic"/>
        </w:rPr>
        <w:t>Lidská práva, podnikání a obchod</w:t>
      </w:r>
    </w:p>
    <w:p w14:paraId="300A954F" w14:textId="634DAC78" w:rsidR="00747E34" w:rsidRPr="0046776C" w:rsidRDefault="00747E34" w:rsidP="00EA75AC">
      <w:pPr>
        <w:pStyle w:val="NormalHanging12a"/>
      </w:pPr>
      <w:r w:rsidRPr="0046776C">
        <w:t>5</w:t>
      </w:r>
      <w:r w:rsidR="00D37568" w:rsidRPr="0046776C">
        <w:t>6</w:t>
      </w:r>
      <w:r w:rsidRPr="0046776C">
        <w:t>.</w:t>
      </w:r>
      <w:r w:rsidRPr="0046776C">
        <w:tab/>
        <w:t>vyzdvihuje úlohu obchodu jako hlavního nástroje na podporu a zlepšení situace v</w:t>
      </w:r>
      <w:r w:rsidR="00B21BD4" w:rsidRPr="0046776C">
        <w:t> </w:t>
      </w:r>
      <w:r w:rsidRPr="0046776C">
        <w:t>oblasti lidských práv v partnerských zemích EU, včetně všeobecného systému preferencí plus (GSP+); konstatuje však, že v některých případech došlo v dotyčných zemích jen k malému či žádnému zlepšení; vyjadřuje politování nad škodlivými dopady neuměřeného a vykořisťovatelského způsobu podnikání na lidská práva a demokracii a odsuzuje ty korporace, které nezákonně využívají přírodní zdroje, což má nepříznivý dopad na užívání lidských práv v místních komunitách;</w:t>
      </w:r>
    </w:p>
    <w:p w14:paraId="210ECCD2" w14:textId="35DE631E" w:rsidR="00747E34" w:rsidRPr="0046776C" w:rsidRDefault="00747E34" w:rsidP="00EA75AC">
      <w:pPr>
        <w:pStyle w:val="NormalHanging12a"/>
      </w:pPr>
      <w:r w:rsidRPr="0046776C">
        <w:t>5</w:t>
      </w:r>
      <w:r w:rsidR="00D37568" w:rsidRPr="0046776C">
        <w:t>7</w:t>
      </w:r>
      <w:r w:rsidRPr="0046776C">
        <w:t>.</w:t>
      </w:r>
      <w:r w:rsidRPr="0046776C">
        <w:tab/>
        <w:t>vyzývá EU, aby se zasadila o vytvoření doplňujících a ambiciózních evropských a mezinárodních nástrojů, které umožní stanovit pevně daná a podstatná pravidla, včetně přístupu ke spravedlnosti a účinné nápravy pro postižené osoby; v této souvislosti vyzývá k dosažení rychlé a ambiciózní konečné dohody na směrnici o náležité péči podniků v oblasti udržitelnosti se závaznými pravidly EU pro odpovědné chování podniků, pokud jde o lidská, pracovní a environmentální práva, a k včasnému dokončení zákazu výrobků pocházejících z nucené práce s cílem zajistit, aby výrobky vyrobené na základě nucené práce byly na trhu Unie zakázány; zdůrazňuje, že smysluplné zapojení zúčastněných stran, mezi něž patří oběti, jejich zástupci, odbory a další dotčené strany, je zastřešující a trvalou součástí procesu náležité péče a základním krokem k odhalování, řešení a nápravě problému nucené práce; zdůrazňuje význam opatření zajišťujících nápravu a přístup ke spravedlnosti, která jsou v souladu s</w:t>
      </w:r>
      <w:r w:rsidR="00B21BD4" w:rsidRPr="0046776C">
        <w:t> </w:t>
      </w:r>
      <w:r w:rsidRPr="0046776C">
        <w:t>obecnými zásadami OSN v oblasti podnikání a lidských práv, včetně finančních a nefinančních opatření konzultovaných s oběťmi; naléhavě vyzývá Komisi, aby předložila Radě doporučení s cílem získat ambiciózní mandát pro EU, aby se co nejdříve zapojila do probíhajících jednání o právně závazném nástroji OSN v oblasti podnikání a lidských práv; vyzývá Komisi, ESVČ a delegace EU, aby prosazovaly sociální odpovědnost podniků a možnost domáhat se korporátní odpovědnosti, jakož i příslušné zásady, v rámci jejich dialogu se třetími zeměmi a aby je podporovaly při</w:t>
      </w:r>
      <w:r w:rsidR="00B21BD4" w:rsidRPr="0046776C">
        <w:t> </w:t>
      </w:r>
      <w:r w:rsidRPr="0046776C">
        <w:t>vytváření jejich vlastních vnitrostátních akčních plánů;</w:t>
      </w:r>
    </w:p>
    <w:p w14:paraId="4FD454F4" w14:textId="2F8D427A" w:rsidR="00747E34" w:rsidRPr="0046776C" w:rsidRDefault="00747E34" w:rsidP="00EA75AC">
      <w:pPr>
        <w:pStyle w:val="NormalHanging12a"/>
      </w:pPr>
      <w:r w:rsidRPr="0046776C">
        <w:t>5</w:t>
      </w:r>
      <w:r w:rsidR="00D37568" w:rsidRPr="0046776C">
        <w:t>8</w:t>
      </w:r>
      <w:r w:rsidRPr="0046776C">
        <w:t>.</w:t>
      </w:r>
      <w:r w:rsidRPr="0046776C">
        <w:tab/>
        <w:t>připomíná odpovědnost podniků za zajištění toho, aby jejich činnosti a dodavatelské řetězce nebyly zapojeny do porušování lidských práv a nebyly namířeny ani proti</w:t>
      </w:r>
      <w:r w:rsidR="00B21BD4" w:rsidRPr="0046776C">
        <w:t> </w:t>
      </w:r>
      <w:r w:rsidRPr="0046776C">
        <w:t>obráncům environmentálních a pracovních práv a práv původních obyvatel; zdůrazňuje základní povinnosti a odpovědnost států a dalších činitelů, jako jsou korporace a podniky, pokud jde o zmírňování dopadů změny klimatu, předchází jejich negativním dopadům na lidská práva a prosazování vhodných opatření v souladu s</w:t>
      </w:r>
      <w:r w:rsidR="00B21BD4" w:rsidRPr="0046776C">
        <w:t> </w:t>
      </w:r>
      <w:r w:rsidRPr="0046776C">
        <w:t>povinnostmi v oblasti lidských práv;</w:t>
      </w:r>
    </w:p>
    <w:p w14:paraId="1FCBE51E" w14:textId="593C0E39" w:rsidR="00747E34" w:rsidRPr="0046776C" w:rsidRDefault="00747E34" w:rsidP="00EA75AC">
      <w:pPr>
        <w:pStyle w:val="NormalHanging12a"/>
        <w:rPr>
          <w:bCs/>
          <w:iCs/>
        </w:rPr>
      </w:pPr>
      <w:r w:rsidRPr="0046776C">
        <w:t>5</w:t>
      </w:r>
      <w:r w:rsidR="00D37568" w:rsidRPr="0046776C">
        <w:t>9</w:t>
      </w:r>
      <w:r w:rsidRPr="0046776C">
        <w:t>.</w:t>
      </w:r>
      <w:r w:rsidRPr="0046776C">
        <w:tab/>
        <w:t xml:space="preserve">připomíná, že právo na práci je zakotveno v článku 23 Všeobecné deklarace lidských práv, zdůrazňuje v tomto ohledu, že malé a střední podniky zajišťují více než dvě třetiny pracovních míst na celém světě a mohou podporovat prosazování sociálních a hospodářských práv; v této souvislosti opakuje, že je důležité, aby malé a střední </w:t>
      </w:r>
      <w:r w:rsidRPr="0046776C">
        <w:lastRenderedPageBreak/>
        <w:t>podniky měly zajištěny odpovídající rovné podmínky;</w:t>
      </w:r>
    </w:p>
    <w:p w14:paraId="6C216685" w14:textId="6FFA7A9E" w:rsidR="00747E34" w:rsidRPr="0046776C" w:rsidRDefault="00D37568" w:rsidP="00EA75AC">
      <w:pPr>
        <w:pStyle w:val="NormalHanging12a"/>
        <w:rPr>
          <w:rStyle w:val="Italic"/>
        </w:rPr>
      </w:pPr>
      <w:r w:rsidRPr="0046776C">
        <w:t>60</w:t>
      </w:r>
      <w:r w:rsidR="00747E34" w:rsidRPr="0046776C">
        <w:t>.</w:t>
      </w:r>
      <w:r w:rsidR="00747E34" w:rsidRPr="0046776C">
        <w:tab/>
        <w:t>zdůrazňuje, že svoboda podnikání je právem zakotveným v článku 16 Listiny základních práv; vybízí EU a členské státy, aby na půdě OSN i na dalších mnohostranných fórech vedly diskusi o uznání lidského práva na svobodu podnikání v</w:t>
      </w:r>
      <w:r w:rsidR="00B21BD4" w:rsidRPr="0046776C">
        <w:t> </w:t>
      </w:r>
      <w:r w:rsidR="00747E34" w:rsidRPr="0046776C">
        <w:t>celosvětovém měřítku;</w:t>
      </w:r>
    </w:p>
    <w:p w14:paraId="5866E61D" w14:textId="77777777" w:rsidR="00747E34" w:rsidRPr="0046776C" w:rsidRDefault="00747E34" w:rsidP="00B21BD4">
      <w:pPr>
        <w:pStyle w:val="Normal12a24b"/>
        <w:spacing w:before="0"/>
      </w:pPr>
      <w:r w:rsidRPr="0046776C">
        <w:rPr>
          <w:rStyle w:val="Italic"/>
        </w:rPr>
        <w:t xml:space="preserve">Práva lesbických žen, homosexuálů a bisexuálních, </w:t>
      </w:r>
      <w:proofErr w:type="spellStart"/>
      <w:r w:rsidRPr="0046776C">
        <w:rPr>
          <w:rStyle w:val="Italic"/>
        </w:rPr>
        <w:t>transgenderových</w:t>
      </w:r>
      <w:proofErr w:type="spellEnd"/>
      <w:r w:rsidRPr="0046776C">
        <w:rPr>
          <w:rStyle w:val="Italic"/>
        </w:rPr>
        <w:t xml:space="preserve"> a intersexuálních osob (LGBTIQ+)</w:t>
      </w:r>
    </w:p>
    <w:p w14:paraId="7E96D2A7" w14:textId="773EFE66" w:rsidR="00747E34" w:rsidRPr="0046776C" w:rsidRDefault="00747E34" w:rsidP="00EA75AC">
      <w:pPr>
        <w:pStyle w:val="NormalHanging12a"/>
      </w:pPr>
      <w:r w:rsidRPr="0046776C">
        <w:t>6</w:t>
      </w:r>
      <w:r w:rsidR="00D37568" w:rsidRPr="0046776C">
        <w:t>1</w:t>
      </w:r>
      <w:r w:rsidRPr="0046776C">
        <w:t>.</w:t>
      </w:r>
      <w:r w:rsidRPr="0046776C">
        <w:tab/>
        <w:t xml:space="preserve">vyjadřuje politování nad porušováním lidských práv, včetně diskriminace, stigmatizace, segregace, pronásledování, násilí a zabíjení lesbických, gay, bisexuálních, </w:t>
      </w:r>
      <w:proofErr w:type="spellStart"/>
      <w:r w:rsidRPr="0046776C">
        <w:t>transgender</w:t>
      </w:r>
      <w:proofErr w:type="spellEnd"/>
      <w:r w:rsidRPr="0046776C">
        <w:t xml:space="preserve">, nebinárních, intersexuálních a </w:t>
      </w:r>
      <w:proofErr w:type="spellStart"/>
      <w:r w:rsidRPr="0046776C">
        <w:t>queer</w:t>
      </w:r>
      <w:proofErr w:type="spellEnd"/>
      <w:r w:rsidRPr="0046776C">
        <w:t xml:space="preserve"> (LGBTIQ+) osob, jakož i obránců jejich práv, na</w:t>
      </w:r>
      <w:r w:rsidR="00B21BD4" w:rsidRPr="0046776C">
        <w:t> </w:t>
      </w:r>
      <w:r w:rsidRPr="0046776C">
        <w:t xml:space="preserve">celém světě; uznává význam inkluzivního vzdělávání pro boj proti diskriminaci již od raných fází; je mimořádně znepokojen šířením nenávistných </w:t>
      </w:r>
      <w:proofErr w:type="spellStart"/>
      <w:r w:rsidRPr="0046776C">
        <w:t>narativů</w:t>
      </w:r>
      <w:proofErr w:type="spellEnd"/>
      <w:r w:rsidRPr="0046776C">
        <w:t xml:space="preserve"> proti osobám LGBTIQ+ a právními předpisy zaměřenými na osoby LGBTIQ+ a obránce lidských práv; vyzývá země, které nejsou členskými státy EU, aby přijaly konkrétní politiky na</w:t>
      </w:r>
      <w:r w:rsidR="00B21BD4" w:rsidRPr="0046776C">
        <w:t> </w:t>
      </w:r>
      <w:r w:rsidRPr="0046776C">
        <w:t>ochranu LGBTIQ+ osob a aby jim poskytly nástroje, jak bezpečně oznamovat porušování jejich práv; vyzývá země, které nejsou členskými státy EU, aby odstranily právní předpisy, které přímo či nepřímo vedou k diskriminaci, obtěžování a pronásledování LGTBIQ+ osob; znovu vyzývá k neomezenému uplatňování strategie pro rovnost LGBTIQ+ osob na období 2020–2025 jako nástroje EU pro zlepšení situace těchto osob na celém světě; vyjadřuje zvláštní obavy o LGBTIQ+ osoby žijící v</w:t>
      </w:r>
      <w:r w:rsidR="00B21BD4" w:rsidRPr="0046776C">
        <w:t> </w:t>
      </w:r>
      <w:r w:rsidRPr="0046776C">
        <w:t>nedemokratických režimech a vyzývá k zavedení flexibilních mechanismů na jejich ochranu, jakož i na ochranu obránců jejich práv; vyzývá EU a její členské státy, aby důkladně a důsledně prováděly obecné zásady EU pro prosazování a ochranu požívání veškerých lidských práv LGBTIQ osobami ve všech svých vnějších politikách;</w:t>
      </w:r>
    </w:p>
    <w:p w14:paraId="7B1C54FD" w14:textId="77777777" w:rsidR="00747E34" w:rsidRPr="0046776C" w:rsidRDefault="00747E34" w:rsidP="00EA75AC">
      <w:pPr>
        <w:pStyle w:val="Normal12a24b"/>
        <w:spacing w:before="0"/>
        <w:ind w:left="567" w:hanging="567"/>
      </w:pPr>
      <w:r w:rsidRPr="0046776C">
        <w:rPr>
          <w:rStyle w:val="Italic"/>
        </w:rPr>
        <w:t>Práva dítěte</w:t>
      </w:r>
    </w:p>
    <w:p w14:paraId="08F565B9" w14:textId="4A82307C" w:rsidR="00747E34" w:rsidRPr="0046776C" w:rsidRDefault="00D37568" w:rsidP="00EA75AC">
      <w:pPr>
        <w:pStyle w:val="NormalHanging12a"/>
        <w:rPr>
          <w:szCs w:val="24"/>
        </w:rPr>
      </w:pPr>
      <w:r w:rsidRPr="0046776C">
        <w:t>62</w:t>
      </w:r>
      <w:r w:rsidR="00747E34" w:rsidRPr="0046776C">
        <w:t>.</w:t>
      </w:r>
      <w:r w:rsidR="00747E34" w:rsidRPr="0046776C">
        <w:tab/>
        <w:t>důrazně odsuzuje upadající respekt k právům dítěte a jejich stále častější porušování, mimo jiné prostřednictvím násilí, sňatků v raném věku a nucených sňatků, sexuálního zneužívání a vykořisťování, mrzačení pohlavních orgánů, obchodování s lidmi, dětské práce, včetně nucené dětské práce, náboru dětských vojáků, prováděného mimo jiné i zločineckými skupinami, odpírání přístupu ke vzdělání, včetně práva poznávat svou vlastní kulturu, své tradice a jazyk, odpírání zdravotní péče, jakož i prostřednictvím podvýživy a extrémní chudoby; odsuzuje únosy, nucené oddělování dětí od rodičů nebo jejich deportaci, adopce a nucené asimilaci, a to i v rámci etnických menšin, zejména v</w:t>
      </w:r>
      <w:r w:rsidR="00B21BD4" w:rsidRPr="0046776C">
        <w:t> </w:t>
      </w:r>
      <w:r w:rsidR="00747E34" w:rsidRPr="0046776C">
        <w:t>případě válek a konfliktů; poukazuje na to, že na světě je stále vysoký počet dětí, které jsou nuceny pracovat, obvykle za nebezpečných podmínek; znovu vyzývá k</w:t>
      </w:r>
      <w:r w:rsidR="00B21BD4" w:rsidRPr="0046776C">
        <w:t> </w:t>
      </w:r>
      <w:r w:rsidR="00747E34" w:rsidRPr="0046776C">
        <w:t>systematickému a důslednému přístupu k prosazování a ochraně práv dítěte v rámci všech politik EU; vyzývá k tomu, aby byl do soudních řízení začleněn specifický přístup k právům dítěte, který by zlepšil přístup dětí ke spravedlnosti a účinné nápravě a který by zajistil, aby pachatelé byli povoláni k odpovědnosti; zdůrazňuje, že je třeba zavést udržitelné způsoby opětovného začleňování a odškodňování dětí, kterým byla v</w:t>
      </w:r>
      <w:r w:rsidR="00B21BD4" w:rsidRPr="0046776C">
        <w:t> </w:t>
      </w:r>
      <w:proofErr w:type="gramStart"/>
      <w:r w:rsidR="00747E34" w:rsidRPr="0046776C">
        <w:t>důsledků</w:t>
      </w:r>
      <w:proofErr w:type="gramEnd"/>
      <w:r w:rsidR="00747E34" w:rsidRPr="0046776C">
        <w:t xml:space="preserve"> konfliktů, ať už probíhají kdekoli na světě, upřena jejich práva; naléhavě vyzývá k úplné a všeobecné ratifikaci Úmluvy OSN o právech dítěte;</w:t>
      </w:r>
    </w:p>
    <w:p w14:paraId="494C2EC4" w14:textId="7F8AD01F" w:rsidR="00747E34" w:rsidRPr="0046776C" w:rsidRDefault="00D37568" w:rsidP="00EA75AC">
      <w:pPr>
        <w:pStyle w:val="NormalHanging12a"/>
      </w:pPr>
      <w:r w:rsidRPr="0046776C">
        <w:t>63</w:t>
      </w:r>
      <w:r w:rsidR="00747E34" w:rsidRPr="0046776C">
        <w:t>.</w:t>
      </w:r>
      <w:r w:rsidR="00747E34" w:rsidRPr="0046776C">
        <w:tab/>
        <w:t xml:space="preserve">zdůrazňuje úlohu vzdělávání ve vývoji dětí a mladých lidí na celém světě; zdůrazňuje, že přístup k všeobecnému, inkluzivnímu a kvalitnímu vzdělávání je jedním z lidských práv, které by mělo zahrnovat i zvyšování povědomí o jejich lidských právech, jakož i </w:t>
      </w:r>
      <w:r w:rsidR="00747E34" w:rsidRPr="0046776C">
        <w:lastRenderedPageBreak/>
        <w:t>o</w:t>
      </w:r>
      <w:r w:rsidR="00B21BD4" w:rsidRPr="0046776C">
        <w:t> </w:t>
      </w:r>
      <w:r w:rsidR="00747E34" w:rsidRPr="0046776C">
        <w:t>tom, co všechno představuje porušení jejich práv a jak je nahlásit; vzhledem k tomu, že podle článku 26 Všeobecné deklarace lidských práv mají rodiče přednostní právo volit druh vzdělání pro své děti; vyzývá EU a její členské státy, aby učinily vše pro to, aby zajistily dodržování práva na vzdělání na celém světě, a to i v uprchlických táborech a střediscích; vyzývá Komisi a ESVČ, aby i nadále vyčleňovaly velký objem finančních prostředků na vzdělávání prostřednictvím nástrojů Unie pro financování vnější činnosti a aby podporovaly země, které nejsou členskými státy EU, při budování a rozvoji systémů kvalitního vzdělávání; zdůrazňuje, že veškeré vzdělávání a školní materiály musí splňovat normy UNESCO v oblasti vzdělávání;</w:t>
      </w:r>
    </w:p>
    <w:p w14:paraId="0AAAF6C3" w14:textId="77777777" w:rsidR="00747E34" w:rsidRPr="0046776C" w:rsidRDefault="00747E34" w:rsidP="00EA75AC">
      <w:pPr>
        <w:pStyle w:val="Normal12a24b"/>
        <w:spacing w:before="0"/>
        <w:ind w:left="567" w:hanging="567"/>
      </w:pPr>
      <w:r w:rsidRPr="0046776C">
        <w:rPr>
          <w:rStyle w:val="Italic"/>
        </w:rPr>
        <w:t>Práva osob se zdravotním postižením</w:t>
      </w:r>
    </w:p>
    <w:p w14:paraId="5BC95D59" w14:textId="0B5F359E" w:rsidR="00747E34" w:rsidRPr="0046776C" w:rsidRDefault="00D37568" w:rsidP="00EA75AC">
      <w:pPr>
        <w:pStyle w:val="NormalHanging12a"/>
      </w:pPr>
      <w:r w:rsidRPr="0046776C">
        <w:t>64</w:t>
      </w:r>
      <w:r w:rsidR="00747E34" w:rsidRPr="0046776C">
        <w:t>.</w:t>
      </w:r>
      <w:r w:rsidR="00747E34" w:rsidRPr="0046776C">
        <w:tab/>
        <w:t>je znepokojen problémy bránící</w:t>
      </w:r>
      <w:r w:rsidR="003C449B" w:rsidRPr="0046776C">
        <w:t>mi</w:t>
      </w:r>
      <w:r w:rsidR="00747E34" w:rsidRPr="0046776C">
        <w:t xml:space="preserve"> osobám se zdravotním postižením v plném požívání jejich práv, jako je přístup k inkluzivnímu a kvalitnímu vzdělání, zdravotní péči a zaměstnání a účast na politickém životě; opětovně vyzývá EU, aby v celosvětovém měřítku pomáhala při vytváření politiky na podporu pečovatelů o osoby se zdravotním postižením; vyzývá všechny zúčastněné strany ke zvyšování sociálního povědomí a k</w:t>
      </w:r>
      <w:r w:rsidR="00B21BD4" w:rsidRPr="0046776C">
        <w:t> </w:t>
      </w:r>
      <w:r w:rsidR="00747E34" w:rsidRPr="0046776C">
        <w:t>boji proti diskriminačnímu chování vůči osobám se zdravotním postižením; opětovně vyzývá Komisi a členské státy, aby zvýšily své úsilí o prosazování rovných práv osob se</w:t>
      </w:r>
      <w:r w:rsidR="00B21BD4" w:rsidRPr="0046776C">
        <w:t> </w:t>
      </w:r>
      <w:r w:rsidR="00747E34" w:rsidRPr="0046776C">
        <w:t>zdravotním postižením prostřednictvím vnější činnosti EU, a to i ve vztahu ke</w:t>
      </w:r>
      <w:r w:rsidR="00B21BD4" w:rsidRPr="0046776C">
        <w:t> </w:t>
      </w:r>
      <w:r w:rsidR="00747E34" w:rsidRPr="0046776C">
        <w:t>kandidátským zemím, v souladu se stávajícími závazky, které přijaly jako smluvní strany Úmluvy OSN o právech osob se zdravotním postižením; zdůrazňuje, že je třeba zajistit systematický a strukturovaný dialog s organizacemi zastupujícími osoby se</w:t>
      </w:r>
      <w:r w:rsidR="00B21BD4" w:rsidRPr="0046776C">
        <w:t> </w:t>
      </w:r>
      <w:r w:rsidR="00747E34" w:rsidRPr="0046776C">
        <w:t>zdravotním postižením v partnerských zemích a provádět politiky, které těmto osobám s přihlédnutím k jejich specifickým potřebám a perspektivám zaručí plné požívání jejich lidského práva na rovné zapojení do života společnosti, včetně výkonu jejich práva volit; opětovně vyzývá EU, aby partnerským zemím pomáhala při vytváření politiky na podporu vysoce kvalitní, přístupné a dostupné péče o osoby se zdravotním postižením; vyzývá k rychlému přijetí návrhu směrnice Rady o provádění zásady rovného zacházení s osobami bez ohledu na náboženské vyznání nebo víru, zdravotní postižení, věk nebo sexuální orientaci;</w:t>
      </w:r>
    </w:p>
    <w:p w14:paraId="570EF63F" w14:textId="77777777" w:rsidR="00747E34" w:rsidRPr="0046776C" w:rsidRDefault="00747E34" w:rsidP="00EA75AC">
      <w:pPr>
        <w:pStyle w:val="Normal12a24b"/>
        <w:spacing w:before="0"/>
        <w:ind w:left="567" w:hanging="567"/>
      </w:pPr>
      <w:r w:rsidRPr="0046776C">
        <w:rPr>
          <w:rStyle w:val="Italic"/>
        </w:rPr>
        <w:t>Práva starších osob</w:t>
      </w:r>
    </w:p>
    <w:p w14:paraId="7409C3B2" w14:textId="5E98A7B8" w:rsidR="00747E34" w:rsidRPr="0046776C" w:rsidRDefault="00747E34" w:rsidP="00EA75AC">
      <w:pPr>
        <w:pStyle w:val="NormalHanging12a"/>
      </w:pPr>
      <w:r w:rsidRPr="0046776C">
        <w:t>6</w:t>
      </w:r>
      <w:r w:rsidR="00D37568" w:rsidRPr="0046776C">
        <w:t>5</w:t>
      </w:r>
      <w:r w:rsidRPr="0046776C">
        <w:t>.</w:t>
      </w:r>
      <w:r w:rsidRPr="0046776C">
        <w:tab/>
        <w:t>znovu vyzývá EU a její členské státy, aby hledaly nové způsoby, jak posílit práva starších osob, s přihlédnutím k četným problémům, s nimiž se setkávají, jako je mimo</w:t>
      </w:r>
      <w:r w:rsidR="00B21BD4" w:rsidRPr="0046776C">
        <w:t> </w:t>
      </w:r>
      <w:r w:rsidRPr="0046776C">
        <w:t>jiné diskriminace na základě věku, chudoba, násilí a nedostatečná sociální ochrana, osamělost a digitální vyloučení; vyzývá země, které nejsou členskými státy EU, aby přijaly opatření, která starším osobám usnadní přístup ke kvalitní, dostupné a cenově dostupné zdravotní péči a k sociálním a právním službám se zvláštním důrazem na boj proti ohrožení starších žen chudobou, které je důsledkem rozdílů v odměňování žen a mužů v průběhu jejich pracovního života; zdůrazňuje, že by měla být zaručena jejich autonomní účast na veřejných záležitostech a že by měli mít možnost plně a důstojně využívat svých lidských práv a základních svobod;</w:t>
      </w:r>
    </w:p>
    <w:p w14:paraId="35A58AB0" w14:textId="77777777" w:rsidR="00747E34" w:rsidRPr="0046776C" w:rsidRDefault="00747E34" w:rsidP="00EA75AC">
      <w:pPr>
        <w:pStyle w:val="Normal12a24b"/>
        <w:spacing w:before="0"/>
        <w:ind w:left="567" w:hanging="567"/>
      </w:pPr>
      <w:r w:rsidRPr="0046776C">
        <w:rPr>
          <w:rStyle w:val="Italic"/>
        </w:rPr>
        <w:t>Právo na potraviny, vodu a hygienu</w:t>
      </w:r>
    </w:p>
    <w:p w14:paraId="2AC641B4" w14:textId="216715F6" w:rsidR="00747E34" w:rsidRPr="0046776C" w:rsidRDefault="00747E34" w:rsidP="00EA75AC">
      <w:pPr>
        <w:pStyle w:val="NormalHanging12a"/>
        <w:rPr>
          <w:szCs w:val="24"/>
        </w:rPr>
      </w:pPr>
      <w:r w:rsidRPr="0046776C">
        <w:t>6</w:t>
      </w:r>
      <w:r w:rsidR="00D37568" w:rsidRPr="0046776C">
        <w:t>6</w:t>
      </w:r>
      <w:r w:rsidRPr="0046776C">
        <w:t>.</w:t>
      </w:r>
      <w:r w:rsidRPr="0046776C">
        <w:tab/>
        <w:t xml:space="preserve">připomíná, že právo na potraviny, nezávadnou pitnou vodu a odpovídající hygienické podmínky, včetně fyzického a ekonomického přístupu k bezpečným a odpovídajícím potravinám, vodě a sanitačním zařízením, je mezinárodně uznávaným lidským právem; je mimořádně znepokojen problémy souvisejícími s právem na potraviny na celém </w:t>
      </w:r>
      <w:r w:rsidRPr="0046776C">
        <w:lastRenderedPageBreak/>
        <w:t>světě, zejména v průběhu válek a konfliktů, jakož i přírodních katastrof a extrémních povětrnostních podmínek způsobených změnou klimatu; vyzývá EU a její členské státy, aby v rámci systému OSN prosazovaly povinné pokyny týkající se práva na potraviny; vyzývá k přijetí veřejných politik pro boj proti hladu, zejména u dětí, včetně posílení mezinárodní spolupráce v reakci na celosvětové nedostatečné zabezpečení potravin a poskytnutí naléhavé pomoci obyvatelstvu ohroženému hladomorem a podvýživou;</w:t>
      </w:r>
    </w:p>
    <w:p w14:paraId="12D35FF9" w14:textId="0AC24939" w:rsidR="00747E34" w:rsidRPr="0046776C" w:rsidRDefault="00747E34" w:rsidP="00EA75AC">
      <w:pPr>
        <w:pStyle w:val="NormalHanging12a"/>
      </w:pPr>
      <w:r w:rsidRPr="0046776C">
        <w:t>6</w:t>
      </w:r>
      <w:r w:rsidR="00D37568" w:rsidRPr="0046776C">
        <w:t>7</w:t>
      </w:r>
      <w:r w:rsidRPr="0046776C">
        <w:t>.</w:t>
      </w:r>
      <w:r w:rsidRPr="0046776C">
        <w:tab/>
        <w:t>vyzývá EU, její členské státy a mezinárodní společenství, aby okamžitě posílily své snahy o zastavení trendu hrozícího vážného nedostatku potravin; zdůrazňuje, že potravinové zabezpečení se zhoršilo v důsledku četných konfliktů, které probíhají na</w:t>
      </w:r>
      <w:r w:rsidR="00B21BD4" w:rsidRPr="0046776C">
        <w:t> </w:t>
      </w:r>
      <w:r w:rsidRPr="0046776C">
        <w:t>různých místech světa, včetně současných konfliktů v zemích, které jsou velkými světovými vývozci primárních potravinových produktů, zvláště pak obilí, což má obrovské důsledky v řadě oblastí světa; důrazně odsuzuje využívání nebo hrozbu nedostatku potravin jako politického nástroje pro vedení války i neblahé dopady spekulací s cenami potravin</w:t>
      </w:r>
      <w:r w:rsidR="00275D24" w:rsidRPr="0046776C">
        <w:t>; vyzývá zejména k okamžitému a trvalému příměří v Pásmu Gazy s cílem umožnit všem jeho obyvatelům nepřetržitý přístup k potravinám a vodě</w:t>
      </w:r>
      <w:r w:rsidRPr="0046776C">
        <w:t>;</w:t>
      </w:r>
    </w:p>
    <w:p w14:paraId="5215952B" w14:textId="77777777" w:rsidR="00747E34" w:rsidRPr="0046776C" w:rsidRDefault="00747E34" w:rsidP="00EA75AC">
      <w:pPr>
        <w:pStyle w:val="Normal12a24b"/>
        <w:spacing w:before="0"/>
        <w:ind w:left="567" w:hanging="567"/>
      </w:pPr>
      <w:r w:rsidRPr="0046776C">
        <w:rPr>
          <w:rStyle w:val="Italic"/>
        </w:rPr>
        <w:t>Právo na čisté, zdravé a udržitelné životní prostředí</w:t>
      </w:r>
    </w:p>
    <w:p w14:paraId="210877ED" w14:textId="5A7FD4CA" w:rsidR="00747E34" w:rsidRPr="0046776C" w:rsidRDefault="00747E34" w:rsidP="00EA75AC">
      <w:pPr>
        <w:pStyle w:val="NormalHanging12a"/>
      </w:pPr>
      <w:r w:rsidRPr="0046776C">
        <w:t>6</w:t>
      </w:r>
      <w:r w:rsidR="00D37568" w:rsidRPr="0046776C">
        <w:t>8</w:t>
      </w:r>
      <w:r w:rsidRPr="0046776C">
        <w:t>.</w:t>
      </w:r>
      <w:r w:rsidRPr="0046776C">
        <w:tab/>
        <w:t>zdůrazňuje, že klimatická krize a její vliv na životní prostředí a biologickou rozmanitost má přímé dopady na reálné požívání všech lidských práv a že tyto problémy jsou vzájemně provázané a podmíněné; vyzývá k urychlenému přijetí politik na posílení mezinárodní spolupráce a posílení budování kapacit v této oblasti, jak je uvedeno v</w:t>
      </w:r>
      <w:r w:rsidR="00B21BD4" w:rsidRPr="0046776C">
        <w:t> </w:t>
      </w:r>
      <w:r w:rsidRPr="0046776C">
        <w:t>rezoluci č. 76/300 Valného shromáždění OSN; uznává zásadně důležitou práci organizací občanské společnosti, obránců lidských práv v oblasti životního prostředí a aktivistů z řad původních obyvatel, pokud jde o zachování a ochranu životního prostředí a biologické rozmanitosti; vyjadřuje politování nad rizikem, kterému čelí obránci lidských práv v oblasti životního prostředí, a odsuzuje všechny formy násilí, jemuž jsou vystaveni, a vyzývá k zajištění jejich účinné ochrany; zdůrazňuje, že je třeba účinně řešit problém vysídlování lidí, k němuž dochází v důsledku ničení životního prostředí a změny klimatu a který zvyšuje riziko porušování lidských práv a zranitelnost vůči</w:t>
      </w:r>
      <w:r w:rsidR="00B21BD4" w:rsidRPr="0046776C">
        <w:t> </w:t>
      </w:r>
      <w:r w:rsidRPr="0046776C">
        <w:t>různým formám vykořisťování; vyzývá EU a členské státy ke zvýšení jejich úsilí na jejich podporu regionálních mechanismů, jako je zvláštní zpravodaj OSN pro</w:t>
      </w:r>
      <w:r w:rsidR="00B21BD4" w:rsidRPr="0046776C">
        <w:t> </w:t>
      </w:r>
      <w:r w:rsidRPr="0046776C">
        <w:t xml:space="preserve">obránce životního prostředí a dohoda z </w:t>
      </w:r>
      <w:proofErr w:type="spellStart"/>
      <w:r w:rsidRPr="0046776C">
        <w:t>Escazú</w:t>
      </w:r>
      <w:proofErr w:type="spellEnd"/>
      <w:r w:rsidRPr="0046776C">
        <w:rPr>
          <w:rStyle w:val="FootnoteReference"/>
          <w:szCs w:val="24"/>
        </w:rPr>
        <w:footnoteReference w:id="19"/>
      </w:r>
      <w:r w:rsidRPr="0046776C">
        <w:t>;</w:t>
      </w:r>
    </w:p>
    <w:p w14:paraId="5CED88C0" w14:textId="7513355A" w:rsidR="00747E34" w:rsidRPr="0046776C" w:rsidRDefault="00747E34" w:rsidP="00EA75AC">
      <w:pPr>
        <w:pStyle w:val="NormalHanging12a"/>
        <w:rPr>
          <w:szCs w:val="24"/>
        </w:rPr>
      </w:pPr>
      <w:r w:rsidRPr="0046776C">
        <w:t>6</w:t>
      </w:r>
      <w:r w:rsidR="00D37568" w:rsidRPr="0046776C">
        <w:t>9</w:t>
      </w:r>
      <w:r w:rsidRPr="0046776C">
        <w:t>.</w:t>
      </w:r>
      <w:r w:rsidRPr="0046776C">
        <w:tab/>
        <w:t>naléhavě vyzývá EU, OSN a regionální mechanismy pro lidská práva, aby převzaly větší úlohu při ochraně globálních ekosystémů a obránců životního prostředí, zejména tam, kde má změna klimatu závažný dopad na domorodé a místní komunity; vyzývá EU, aby podporovala iniciativu na úrovni OSN zaměřenou na mezinárodní pozorovatele, kteří by sledovali vážné škody na životním prostředí či krize nebo situace, kdy jsou obránci environmentálních práv nejvíce ohroženi, a aby se zapojila do</w:t>
      </w:r>
      <w:r w:rsidR="00B21BD4" w:rsidRPr="0046776C">
        <w:t> </w:t>
      </w:r>
      <w:r w:rsidRPr="0046776C">
        <w:t>vytváření podmínek, které umožní zajistit těmto obráncům ochranu, a aby v této věci pomáhala příslušným orgánům;</w:t>
      </w:r>
    </w:p>
    <w:p w14:paraId="1FA41CCC" w14:textId="7CF2B414" w:rsidR="00747E34" w:rsidRPr="0046776C" w:rsidRDefault="00D37568" w:rsidP="00EA75AC">
      <w:pPr>
        <w:pStyle w:val="NormalHanging12a"/>
      </w:pPr>
      <w:r w:rsidRPr="0046776C">
        <w:t>70</w:t>
      </w:r>
      <w:r w:rsidR="00747E34" w:rsidRPr="0046776C">
        <w:t>.</w:t>
      </w:r>
      <w:r w:rsidR="00747E34" w:rsidRPr="0046776C">
        <w:tab/>
        <w:t>vybízí EU a členské státy, aby prosazovaly uznání ekocidy jako mezinárodního zločinu podle Římského statutu Mezinárodního trestního soudu;</w:t>
      </w:r>
    </w:p>
    <w:p w14:paraId="75F178ED" w14:textId="05F3632C" w:rsidR="00747E34" w:rsidRPr="0046776C" w:rsidRDefault="00D37568" w:rsidP="00EA75AC">
      <w:pPr>
        <w:pStyle w:val="NormalHanging12a"/>
        <w:rPr>
          <w:szCs w:val="24"/>
        </w:rPr>
      </w:pPr>
      <w:r w:rsidRPr="0046776C">
        <w:lastRenderedPageBreak/>
        <w:t>71</w:t>
      </w:r>
      <w:r w:rsidR="00747E34" w:rsidRPr="0046776C">
        <w:t>.</w:t>
      </w:r>
      <w:r w:rsidR="00747E34" w:rsidRPr="0046776C">
        <w:tab/>
        <w:t>připomíná, že přechod na čistou energii musí být spravedlivý a musí respektovat základní práva každého člověka; zdůrazňuje, že při navrhování a provádění politik a projektů v oblasti energetické transformace by se mělo postupovat tak, aby nedocházelo k porušování lidských práv a poškozování životního prostředí;</w:t>
      </w:r>
    </w:p>
    <w:p w14:paraId="4BB90C7D" w14:textId="77777777" w:rsidR="00747E34" w:rsidRPr="0046776C" w:rsidRDefault="00747E34" w:rsidP="00EA75AC">
      <w:pPr>
        <w:pStyle w:val="Normal12a24b"/>
        <w:spacing w:before="0"/>
        <w:ind w:left="567" w:hanging="567"/>
      </w:pPr>
      <w:r w:rsidRPr="0046776C">
        <w:rPr>
          <w:rStyle w:val="Italic"/>
        </w:rPr>
        <w:t>Lidská práva a digitální technologie</w:t>
      </w:r>
    </w:p>
    <w:p w14:paraId="152102EF" w14:textId="653044DB" w:rsidR="00747E34" w:rsidRPr="0046776C" w:rsidRDefault="00747E34" w:rsidP="00EA75AC">
      <w:pPr>
        <w:pStyle w:val="NormalHanging12a"/>
      </w:pPr>
      <w:r w:rsidRPr="0046776C">
        <w:t>7</w:t>
      </w:r>
      <w:r w:rsidR="00D37568" w:rsidRPr="0046776C">
        <w:t>2</w:t>
      </w:r>
      <w:r w:rsidRPr="0046776C">
        <w:t>.</w:t>
      </w:r>
      <w:r w:rsidRPr="0046776C">
        <w:tab/>
        <w:t>je znepokojen hrozbou, kterou může představovat umělá inteligence pro demokracie a lidská práva, zejména pokud není řádně regulována; vítá závěry Rady ze dne 26. června 2023 o posílení úlohy a vedoucího postavení EU v oblasti globální digitální správy, zejména její postavení subjektu, který formuje globální digitální soubor pravidel, a vítá v tomto smyslu návrh nařízení o sjednocení pravidel týkajících se umělé inteligence, která musí chránit lidská práva, zejména právo na soukromý život a zákaz diskriminace, a výhody, jež může umělá inteligence nabídnout s ohledem na dobré životní podmínky lidí; zdůrazňuje, že nové a vznikající technologie, jako je špionážní software, naléhavě vyžadují dohled, rozsáhlou transparentnost a vhodná ochranná opatření; zdůrazňuje, že je důležité, aby přístup k těmto technologiím vycházel z požadavku dodržování lidských práv; odsuzuje využívání nových a vznikajících technologií jako donucovacích nástrojů za účelem ještě většího obtěžování, zastrašování a pronásledování obránců lidských práv, aktivistů, novinářů, právníků a menšin; zastává pevné stanovisko, že vývoz špionážního softwaru z Unie do třetích zemí, kde jsou tyto nástroje používány proti aktivistům hájícím lidská práva, novinářům a kritikům vlády, je závažným porušením základních práv zakotvených v Listině a hrubým porušením pravidel Unie pro vývoz;</w:t>
      </w:r>
    </w:p>
    <w:p w14:paraId="2E7A5767" w14:textId="07CE7668" w:rsidR="00747E34" w:rsidRPr="0046776C" w:rsidRDefault="00D37568" w:rsidP="00EA75AC">
      <w:pPr>
        <w:pStyle w:val="NormalHanging12a"/>
      </w:pPr>
      <w:r w:rsidRPr="0046776C">
        <w:t>73</w:t>
      </w:r>
      <w:r w:rsidR="00747E34" w:rsidRPr="0046776C">
        <w:t>.</w:t>
      </w:r>
      <w:r w:rsidR="00747E34" w:rsidRPr="0046776C">
        <w:tab/>
        <w:t>vyjadřuje politování nad praktikami autoritářských a totalitních režimů, které omezují přístup občanů k internetu mimo jiné blokováním internetu během veřejných shromáždění a protestů; trvá na důležitosti otevřeného, svobodného, stabilního a bezpečného kybernetického prostoru, který ctí základní hodnoty demokracie, lidských práv a právního státu; zdůrazňuje, že je důležité, aby digitální diplomacie EU prosazovala přístup k digitálním technologiím založený na lidských právech;</w:t>
      </w:r>
    </w:p>
    <w:p w14:paraId="2677D652" w14:textId="16A11607" w:rsidR="00747E34" w:rsidRPr="0046776C" w:rsidRDefault="00D37568" w:rsidP="00EA75AC">
      <w:pPr>
        <w:pStyle w:val="NormalHanging12a"/>
      </w:pPr>
      <w:r w:rsidRPr="0046776C">
        <w:t>74</w:t>
      </w:r>
      <w:r w:rsidR="00747E34" w:rsidRPr="0046776C">
        <w:t>.</w:t>
      </w:r>
      <w:r w:rsidR="00747E34" w:rsidRPr="0046776C">
        <w:tab/>
        <w:t>vyjadřuje znepokojení nad prováděním kybernetických útoků, které jsou považovány za</w:t>
      </w:r>
      <w:r w:rsidR="00B21BD4" w:rsidRPr="0046776C">
        <w:t> </w:t>
      </w:r>
      <w:r w:rsidR="00747E34" w:rsidRPr="0046776C">
        <w:t>hybridní hrozby a které jsou často používány k ochromení pro civilní obyvatelstvo kriticky důležitých služeb a infrastruktury; je znepokojen nárůstem tohoto jevu, protože může vést k porušování digitálních práv obyvatel a zintenzivnit násilí mimo internet;</w:t>
      </w:r>
    </w:p>
    <w:p w14:paraId="5E65E1B4" w14:textId="3CD6BE65" w:rsidR="00747E34" w:rsidRPr="0046776C" w:rsidRDefault="00747E34" w:rsidP="00EA75AC">
      <w:pPr>
        <w:pStyle w:val="NormalHanging12a"/>
      </w:pPr>
      <w:r w:rsidRPr="0046776C">
        <w:t>7</w:t>
      </w:r>
      <w:r w:rsidR="00D37568" w:rsidRPr="0046776C">
        <w:t>5</w:t>
      </w:r>
      <w:r w:rsidRPr="0046776C">
        <w:t>.</w:t>
      </w:r>
      <w:r w:rsidRPr="0046776C">
        <w:tab/>
        <w:t>vyzývá Komisi a ESVČ, aby podporovaly přijetí zákonů o dezinformacích a nenávistných projevech v zemích, které nejsou členskými státy EU, aby výslovně zakazovaly a trestaly projevy podněcující k diskriminaci, nenávisti nebo násilí na</w:t>
      </w:r>
      <w:r w:rsidR="00B21BD4" w:rsidRPr="0046776C">
        <w:t> </w:t>
      </w:r>
      <w:r w:rsidRPr="0046776C">
        <w:t>základě rasy, etnického původu, národnosti, sociální třídy, zdravotního postižení, kasty, náboženství, přesvědčení, věku, sexuální orientace, pohlaví nebo genderové identity, a aby vyvíjely tlak na technologické společnosti a platformy sociálních médií, aby podporovaly online prostředí zohledňující lidská práva;</w:t>
      </w:r>
    </w:p>
    <w:p w14:paraId="05908F09" w14:textId="77777777" w:rsidR="00747E34" w:rsidRPr="0046776C" w:rsidRDefault="00747E34" w:rsidP="00B21BD4">
      <w:pPr>
        <w:pStyle w:val="Normal12a24b"/>
        <w:spacing w:before="0"/>
      </w:pPr>
      <w:r w:rsidRPr="0046776C">
        <w:rPr>
          <w:rStyle w:val="BoldItalic"/>
        </w:rPr>
        <w:t>Posílení souboru nástrojů EU na podporu a ochranu lidských práv a demokracie na celém světě</w:t>
      </w:r>
    </w:p>
    <w:p w14:paraId="15CBFB2D" w14:textId="77777777" w:rsidR="00747E34" w:rsidRPr="0046776C" w:rsidRDefault="00747E34" w:rsidP="00EA75AC">
      <w:pPr>
        <w:pStyle w:val="Normal12a24b"/>
        <w:spacing w:before="0"/>
        <w:ind w:left="567" w:hanging="567"/>
        <w:rPr>
          <w:i/>
        </w:rPr>
      </w:pPr>
      <w:r w:rsidRPr="0046776C">
        <w:rPr>
          <w:i/>
        </w:rPr>
        <w:t>Akční plán EU pro lidská práva a demokracii</w:t>
      </w:r>
    </w:p>
    <w:p w14:paraId="4D6FBBF2" w14:textId="1552F6D8" w:rsidR="00747E34" w:rsidRPr="0046776C" w:rsidRDefault="00747E34" w:rsidP="00EA75AC">
      <w:pPr>
        <w:pStyle w:val="Normal12a24b"/>
        <w:spacing w:before="0"/>
        <w:ind w:left="567" w:hanging="567"/>
        <w:rPr>
          <w:rStyle w:val="Italic"/>
          <w:i w:val="0"/>
        </w:rPr>
      </w:pPr>
      <w:r w:rsidRPr="0046776C">
        <w:t>7</w:t>
      </w:r>
      <w:r w:rsidR="00D37568" w:rsidRPr="0046776C">
        <w:t>6</w:t>
      </w:r>
      <w:r w:rsidRPr="0046776C">
        <w:t>.</w:t>
      </w:r>
      <w:r w:rsidRPr="0046776C">
        <w:tab/>
        <w:t>konstatuje, že dosavadní provádění akčního plánu EU pro lidská práva a demokracii ze</w:t>
      </w:r>
      <w:r w:rsidR="00B21BD4" w:rsidRPr="0046776C">
        <w:t> </w:t>
      </w:r>
      <w:r w:rsidRPr="0046776C">
        <w:t xml:space="preserve">strany EU a jejích členských států je navzdory jeho velkému významu i nadále </w:t>
      </w:r>
      <w:r w:rsidRPr="0046776C">
        <w:lastRenderedPageBreak/>
        <w:t>obtížné posoudit, neboť chybí časově vymezené a hmatatelné cíle; bere na vědomí zjištění uvedená v přezkumu akčního plánu v polovině období, která poukazují na</w:t>
      </w:r>
      <w:r w:rsidR="00B21BD4" w:rsidRPr="0046776C">
        <w:t> </w:t>
      </w:r>
      <w:r w:rsidRPr="0046776C">
        <w:t>nebývalé výzvy, kterým svět čelí od jeho přijetí, a obecné zhoršení ochrany lidských práv, k</w:t>
      </w:r>
      <w:r w:rsidR="00B21BD4" w:rsidRPr="0046776C">
        <w:t> </w:t>
      </w:r>
      <w:r w:rsidRPr="0046776C">
        <w:t xml:space="preserve">němuž došlo v posledních letech, podtrhuje však, že tato skutečnost by měla vést k posílení provádění tohoto akčního plánu ve zbývajícím období s cílem maximalizovat součinnost a doplňkovost mezi lidskými právy a demokracií na místní, celostátní i celosvětové úrovni; v rámci jeho revize vítá posouzení činnosti EU na podporu obránců lidských práv; vyzývá k tomu, aby součástí pilířů příštího akčního plán EU byla i obrana a podpora univerzální platnost lidských práv a aby byla věnována zvláštní pozornost </w:t>
      </w:r>
      <w:proofErr w:type="spellStart"/>
      <w:r w:rsidRPr="0046776C">
        <w:t>narativům</w:t>
      </w:r>
      <w:proofErr w:type="spellEnd"/>
      <w:r w:rsidRPr="0046776C">
        <w:t xml:space="preserve"> a nástrojům, které při svých útocích v této souvislosti používají autoritářské a neliberální režimy; zdůrazňuje, že je třeba překlenout propast mezi</w:t>
      </w:r>
      <w:r w:rsidR="00B21BD4" w:rsidRPr="0046776C">
        <w:t> </w:t>
      </w:r>
      <w:r w:rsidRPr="0046776C">
        <w:t>strategickou vizí a cíli akčního plánu a jeho operačním rozměrem; zdůrazňuje, že je důležité, aby členské státy převzaly odpovědnost za Akční plán EU pro lidská práva a demokracii a aby veřejně informovaly o svých opatřeních v rámci tohoto strategického dokumentu; vybízí státní a regionální parlamenty, vnitrostátní instituce pro lidská práva a místní organizace občanské společnosti, aby přispívaly k provádění vnější politiky EU v oblasti lidských práv ve spolupráci s příslušnými orgány na úrovni členských států;</w:t>
      </w:r>
    </w:p>
    <w:p w14:paraId="528A2182" w14:textId="77777777" w:rsidR="00747E34" w:rsidRPr="0046776C" w:rsidRDefault="00747E34" w:rsidP="00EA75AC">
      <w:pPr>
        <w:pStyle w:val="Normal12a24b"/>
        <w:spacing w:before="0"/>
        <w:ind w:left="567" w:hanging="567"/>
        <w:rPr>
          <w:rStyle w:val="Italic"/>
        </w:rPr>
      </w:pPr>
      <w:r w:rsidRPr="0046776C">
        <w:rPr>
          <w:rStyle w:val="Italic"/>
        </w:rPr>
        <w:t>Zvláštní zástupce EU pro lidská práva</w:t>
      </w:r>
    </w:p>
    <w:p w14:paraId="183455F7" w14:textId="2AD48141" w:rsidR="00747E34" w:rsidRPr="0046776C" w:rsidRDefault="00747E34" w:rsidP="00EA75AC">
      <w:pPr>
        <w:pStyle w:val="NormalHanging12a"/>
      </w:pPr>
      <w:r w:rsidRPr="0046776C">
        <w:t>7</w:t>
      </w:r>
      <w:r w:rsidR="00D37568" w:rsidRPr="0046776C">
        <w:t>7</w:t>
      </w:r>
      <w:r w:rsidRPr="0046776C">
        <w:t>.</w:t>
      </w:r>
      <w:r w:rsidRPr="0046776C">
        <w:tab/>
        <w:t>plně podporuje činnost zvláštního zástupce EU pro lidská práva, která přispívá ke</w:t>
      </w:r>
      <w:r w:rsidR="00B21BD4" w:rsidRPr="0046776C">
        <w:t> </w:t>
      </w:r>
      <w:r w:rsidRPr="0046776C">
        <w:t>zviditelnění a logické provázanosti činnosti EU v oblasti lidských práv v rámci vnějších vztahů EU; vyzývá ESVČ, aby posílila svou úlohu a viditelnost při</w:t>
      </w:r>
      <w:r w:rsidR="00B21BD4" w:rsidRPr="0046776C">
        <w:t> </w:t>
      </w:r>
      <w:r w:rsidRPr="0046776C">
        <w:t>prosazování a ochraně lidských práv v rámci jednání se třetími zeměmi a podobně smýšlejícími partnery a při usměrňování realizace Akčního plánu pro lidská práva a demokracii; vyzývá k větší odpovědnosti, transparentnosti a viditelnosti naplňování jejího mandátu, a to i formou uveřejňování zpráv o návštěvách jednotlivých zemí, pracovním programu a prioritách; domnívá se, že rozsah mandátu odůvodňuje jmenování mandatáře na plný úvazek; trvá na tom, aby jmenování příštího zvláštního zástupce EU bylo potvrzeno až po jeho kladném posouzení ze strany parlamentního výboru pro zahraniční věci a podvýboru pro lidská práva a aby zvláštní zástupce EU podával Parlamentu pravidelné zprávy;</w:t>
      </w:r>
    </w:p>
    <w:p w14:paraId="2AD2A120" w14:textId="77777777" w:rsidR="00747E34" w:rsidRPr="0046776C" w:rsidRDefault="00747E34" w:rsidP="0046776C">
      <w:pPr>
        <w:pStyle w:val="Normal12a24b"/>
        <w:spacing w:before="0"/>
      </w:pPr>
      <w:r w:rsidRPr="0046776C">
        <w:rPr>
          <w:rStyle w:val="Italic"/>
        </w:rPr>
        <w:t>Nástroj pro sousedství a rozvojovou a mezinárodní spolupráci – Globální Evropa a tematický program pro lidská práva a demokracii</w:t>
      </w:r>
    </w:p>
    <w:p w14:paraId="6D7C0B89" w14:textId="356F6AB6" w:rsidR="00747E34" w:rsidRPr="0046776C" w:rsidRDefault="00747E34" w:rsidP="00EA75AC">
      <w:pPr>
        <w:pStyle w:val="NormalHanging12a"/>
      </w:pPr>
      <w:r w:rsidRPr="0046776C">
        <w:t>7</w:t>
      </w:r>
      <w:r w:rsidR="00D37568" w:rsidRPr="0046776C">
        <w:t>8</w:t>
      </w:r>
      <w:r w:rsidRPr="0046776C">
        <w:t>.</w:t>
      </w:r>
      <w:r w:rsidRPr="0046776C">
        <w:tab/>
        <w:t>připomíná zásadní úlohu nástroje NDICI – Globální Evropa, včetně jeho tematického programu pro lidská práva a demokracii, jakožto stěžejního nástroje EU při prosazování a ochraně lidských práv a demokracie na celém světě; vzhledem k současným úpadkovým globálním trendům opětovně vyzývá k posílení podpory organizací občanské společnosti, prodemokratických aktivistů a mediálních organizací, a to i prostřednictvím Evropské nadace pro demokracii; zdůrazňuje, že do všech relevantních vnějších činností EU je třeba zapojit občanskou společnost a další místní partnery; opětovně poukazuje na význam zvyšování efektivity přístupu založeného na lidských právech v rámci nástrojů vnější činnosti EU;</w:t>
      </w:r>
    </w:p>
    <w:p w14:paraId="4AD3687A" w14:textId="0E5DA8A1" w:rsidR="00747E34" w:rsidRPr="0046776C" w:rsidRDefault="00747E34" w:rsidP="00EA75AC">
      <w:pPr>
        <w:pStyle w:val="NormalHanging12a"/>
        <w:rPr>
          <w:szCs w:val="24"/>
        </w:rPr>
      </w:pPr>
      <w:r w:rsidRPr="0046776C">
        <w:t>7</w:t>
      </w:r>
      <w:r w:rsidR="00D37568" w:rsidRPr="0046776C">
        <w:t>9</w:t>
      </w:r>
      <w:r w:rsidRPr="0046776C">
        <w:t>.</w:t>
      </w:r>
      <w:r w:rsidRPr="0046776C">
        <w:tab/>
        <w:t>opakuje svou výzvu k větší transparentnosti, pokud jde o ustanovení týkající se lidských práv při financování dohod v rámci nástroje pro sousedství a rozvojovou a mezinárodní spolupráci, a vyjasnění mechanismu a kritérií pro pozastavení těchto dohod v případě porušení lidských práv, demokratických zásad a právního státu; zdůrazňuje, že EU by v</w:t>
      </w:r>
      <w:r w:rsidR="00B21BD4" w:rsidRPr="0046776C">
        <w:t> </w:t>
      </w:r>
      <w:r w:rsidRPr="0046776C">
        <w:t xml:space="preserve">žádném případě neměla poskytovat pomoc prostřednictvím rozpočtové podpory </w:t>
      </w:r>
      <w:r w:rsidRPr="0046776C">
        <w:lastRenderedPageBreak/>
        <w:t>režimům, které hrubě porušují mezinárodní normy na poli lidských práv, demokracie a boje proti korupci; zdůrazňuje, že rozpočtová podpora by v takových případech měla být poskytována prostřednictvím občanské společnosti; žádá EU, aby posuzovala veškeré porušování předpisů v souvislosti s unijní politikou, projekty a financováním ve třetích zemích s mimořádnou pečlivostí a aby mu předcházela mimo jiné tím, že vytvoří mechanismy pro podávání stížností ze strany jednotlivců i skupin, jejichž práva mohla být v důsledku činnosti EU v těchto zemích porušena;</w:t>
      </w:r>
    </w:p>
    <w:p w14:paraId="2B5BE4C4" w14:textId="3A1ADA2B" w:rsidR="00747E34" w:rsidRPr="0046776C" w:rsidRDefault="00D37568" w:rsidP="00EA75AC">
      <w:pPr>
        <w:pStyle w:val="NormalHanging12a"/>
      </w:pPr>
      <w:r w:rsidRPr="0046776C">
        <w:t>80</w:t>
      </w:r>
      <w:r w:rsidR="00747E34" w:rsidRPr="0046776C">
        <w:t>.</w:t>
      </w:r>
      <w:r w:rsidR="00747E34" w:rsidRPr="0046776C">
        <w:tab/>
        <w:t>připomíná, že EU ve své vnější činnosti v rámci nástroje pro sousedství a rozvojovou a mezinárodní spolupráci (NDICI) deklarovala svůj závazek podporovat přechod od</w:t>
      </w:r>
      <w:r w:rsidR="00B21BD4" w:rsidRPr="0046776C">
        <w:t> </w:t>
      </w:r>
      <w:r w:rsidR="00747E34" w:rsidRPr="0046776C">
        <w:t>ústavní péče k péči rodinné a komunitní; naléhavě proto vyzývá orgány EU, aby vyloučily financování těchto ústavů, včetně jejich modernizace, výstavby nebo renovace, pokud se nejedná o součást procesu rušení ústavní péče;</w:t>
      </w:r>
    </w:p>
    <w:p w14:paraId="7F6401E0" w14:textId="77777777" w:rsidR="00747E34" w:rsidRPr="0046776C" w:rsidRDefault="00747E34" w:rsidP="00EA75AC">
      <w:pPr>
        <w:pStyle w:val="Normal12a24b"/>
        <w:spacing w:before="0"/>
        <w:ind w:left="567" w:hanging="567"/>
      </w:pPr>
      <w:r w:rsidRPr="0046776C">
        <w:rPr>
          <w:rStyle w:val="Italic"/>
        </w:rPr>
        <w:t>Mezinárodní dohody EU</w:t>
      </w:r>
    </w:p>
    <w:p w14:paraId="3AA8E3F0" w14:textId="33306782" w:rsidR="00747E34" w:rsidRPr="0046776C" w:rsidRDefault="00D37568" w:rsidP="00EA75AC">
      <w:pPr>
        <w:pStyle w:val="NormalHanging12a"/>
      </w:pPr>
      <w:r w:rsidRPr="0046776C">
        <w:t>81</w:t>
      </w:r>
      <w:r w:rsidR="00747E34" w:rsidRPr="0046776C">
        <w:t>.</w:t>
      </w:r>
      <w:r w:rsidR="00747E34" w:rsidRPr="0046776C">
        <w:tab/>
        <w:t>zdůrazňuje, že doložky o lidských právech by měly být uplatňovány jednotným způsobem na všechny mezinárodní dohody EU se třetími zeměmi, včetně dohod odvětvových a investičních, a že tyto doložky by měly být pečlivě sledovány na základě jasně stanového souboru kritérií a postupů, které je třeba použít v případě porušování lidských práv, a měly by sloužit jako základ pro praktické a pružné jednání se třetí zemí v oblasti lidských práv; konstatuje, že do roku 2014 EU formálně použila doložky o</w:t>
      </w:r>
      <w:r w:rsidR="00B21BD4" w:rsidRPr="0046776C">
        <w:t> </w:t>
      </w:r>
      <w:r w:rsidR="00747E34" w:rsidRPr="0046776C">
        <w:t>lidských právech ve více než dvaceti případech, zatímco od té doby přijala „vhodná opatření“ podle těchto doložek pouze jednou; opakuje, že vzhledem k vážnému a přetrvávajícímu porušování doložek o lidských právech ze strany partnerských zemí by EU měla rychle a rozhodně reagovat, v krajním případě pozastavením platnosti příslušných dohod, pokud se jiné možnosti ukáží jako neúčinné;</w:t>
      </w:r>
    </w:p>
    <w:p w14:paraId="7C3D47E0" w14:textId="62FFAF6E" w:rsidR="00747E34" w:rsidRPr="0046776C" w:rsidRDefault="00D37568" w:rsidP="00EA75AC">
      <w:pPr>
        <w:pStyle w:val="NormalHanging12a"/>
      </w:pPr>
      <w:r w:rsidRPr="0046776C">
        <w:t>82</w:t>
      </w:r>
      <w:r w:rsidR="00747E34" w:rsidRPr="0046776C">
        <w:t>.</w:t>
      </w:r>
      <w:r w:rsidR="00747E34" w:rsidRPr="0046776C">
        <w:tab/>
        <w:t>vyzývá k provedení doporučení veřejného ochránce práv EU, aby v rámci obchodních a finančních nástrojů EU vznikl portál pro vyřizování stížností nebo aby jednotné kontaktní místo Komise umožňovalo podávání stížností na nedodržování doložek o</w:t>
      </w:r>
      <w:r w:rsidR="00B21BD4" w:rsidRPr="0046776C">
        <w:t> </w:t>
      </w:r>
      <w:r w:rsidR="00747E34" w:rsidRPr="0046776C">
        <w:t>lidských právech s tím, že musí být uzpůsobeno tak, aby bylo přístupné, vstřícné k</w:t>
      </w:r>
      <w:r w:rsidR="00B21BD4" w:rsidRPr="0046776C">
        <w:t> </w:t>
      </w:r>
      <w:r w:rsidR="00747E34" w:rsidRPr="0046776C">
        <w:t>občanům a transparentní; vybízí orgány EU a členské státy, aby ve větší míře spolupracovaly s veřejným ochráncem práv při vytváření nových strategií a nástrojů na</w:t>
      </w:r>
      <w:r w:rsidR="00B21BD4" w:rsidRPr="0046776C">
        <w:t> </w:t>
      </w:r>
      <w:r w:rsidR="00747E34" w:rsidRPr="0046776C">
        <w:t>ochranu a prosazování lidských práv prostřednictvím obchodu; vyzývá Komisi, aby zlepšila komunikaci s Parlamentem o svých úvahách a rozhodnutích týkajících se prosazování doložek o lidských právech v mezinárodních dohodách;</w:t>
      </w:r>
    </w:p>
    <w:p w14:paraId="55FB4679" w14:textId="77777777" w:rsidR="00747E34" w:rsidRPr="0046776C" w:rsidRDefault="00747E34" w:rsidP="00EA75AC">
      <w:pPr>
        <w:pStyle w:val="Normal12a24b"/>
        <w:spacing w:before="0"/>
        <w:ind w:left="567" w:hanging="567"/>
      </w:pPr>
      <w:r w:rsidRPr="0046776C">
        <w:rPr>
          <w:rStyle w:val="Italic"/>
        </w:rPr>
        <w:t>Dialog EU o lidských právech</w:t>
      </w:r>
    </w:p>
    <w:p w14:paraId="23CB7197" w14:textId="05F9FA90" w:rsidR="00747E34" w:rsidRPr="0046776C" w:rsidRDefault="00747E34" w:rsidP="00EA75AC">
      <w:pPr>
        <w:pStyle w:val="NormalHanging12a"/>
      </w:pPr>
      <w:r w:rsidRPr="0046776C">
        <w:t>8</w:t>
      </w:r>
      <w:r w:rsidR="00D37568" w:rsidRPr="0046776C">
        <w:t>3</w:t>
      </w:r>
      <w:r w:rsidRPr="0046776C">
        <w:t>.</w:t>
      </w:r>
      <w:r w:rsidRPr="0046776C">
        <w:tab/>
        <w:t>poukazuje na důležitou úlohu dialogu o lidských právech v rámci souboru nástrojů EU v</w:t>
      </w:r>
      <w:r w:rsidR="00B21BD4" w:rsidRPr="0046776C">
        <w:t> </w:t>
      </w:r>
      <w:r w:rsidRPr="0046776C">
        <w:t>oblasti lidských práv a jako klíčového nástroje při provádění akčního plánu EU pro</w:t>
      </w:r>
      <w:r w:rsidR="00B21BD4" w:rsidRPr="0046776C">
        <w:t> </w:t>
      </w:r>
      <w:r w:rsidRPr="0046776C">
        <w:t>lidská práva a demokracii; zdůrazňuje, že v rámci tohoto dialogu by se měla s</w:t>
      </w:r>
      <w:r w:rsidR="00B21BD4" w:rsidRPr="0046776C">
        <w:t> </w:t>
      </w:r>
      <w:r w:rsidRPr="0046776C">
        <w:t xml:space="preserve">příslušnými zeměmi projednávat situace všech lidských práv a demokracie; zdůrazňuje úlohu nezávislých organizací občanské společnosti a nutnost zajistit jejich legitimní účast v rámci přípravy a sledování těchto dialogů; zdůrazňuje, že účast občanské společnosti na tomto dialogu o lidských právech musí být nediskriminační; konstatuje, že dialog o lidských právech by měl být považován za klíčový prvek trvalé angažovanosti EU, a nikoli za pouhé políčko k zaškrtnutí nebo za samostatný nástroj; připomíná, že tento dialog musí být využíván ve spojení a v součinnosti s dalšími nástroji a měl by být veden způsobem zaměřeným na výsledky a pravidelně </w:t>
      </w:r>
      <w:r w:rsidRPr="0046776C">
        <w:lastRenderedPageBreak/>
        <w:t>přezkoumáván; zdůrazňuje, že nedosahování konkrétních výsledků by mělo mít důsledky pro širší vývoj dvoustranných vztahů; opakuje, že je třeba upozorňovat na</w:t>
      </w:r>
      <w:r w:rsidR="00B21BD4" w:rsidRPr="0046776C">
        <w:t> </w:t>
      </w:r>
      <w:r w:rsidRPr="0046776C">
        <w:t xml:space="preserve">jednotlivé případy, včetně těch, na něž Parlament upozorňuje ve svých usneseních, jakož i na vítěze – a finalisty – </w:t>
      </w:r>
      <w:proofErr w:type="spellStart"/>
      <w:r w:rsidRPr="0046776C">
        <w:t>Sacharovovy</w:t>
      </w:r>
      <w:proofErr w:type="spellEnd"/>
      <w:r w:rsidRPr="0046776C">
        <w:t xml:space="preserve"> ceny, a zajistit odpovídající následná opatření; vyzývá ESVČ a delegace Evropské unie, aby zvýšily viditelnost tohoto dialogu a jeho výsledků, mj. prostřednictvím zveřejnění společného tiskového prohlášení, a aby se na ně navazovala vhodná následná opatření;</w:t>
      </w:r>
    </w:p>
    <w:p w14:paraId="4ED17B55" w14:textId="77777777" w:rsidR="00747E34" w:rsidRPr="0046776C" w:rsidRDefault="00747E34" w:rsidP="00EA75AC">
      <w:pPr>
        <w:pStyle w:val="Normal12a24b"/>
        <w:spacing w:before="0"/>
        <w:ind w:left="567" w:hanging="567"/>
      </w:pPr>
      <w:r w:rsidRPr="0046776C">
        <w:rPr>
          <w:rStyle w:val="Italic"/>
        </w:rPr>
        <w:t>Globální režim sankcí EU v oblasti lidských práv (</w:t>
      </w:r>
      <w:proofErr w:type="spellStart"/>
      <w:r w:rsidRPr="0046776C">
        <w:rPr>
          <w:i/>
        </w:rPr>
        <w:t>Magnitského</w:t>
      </w:r>
      <w:proofErr w:type="spellEnd"/>
      <w:r w:rsidRPr="0046776C">
        <w:rPr>
          <w:i/>
        </w:rPr>
        <w:t xml:space="preserve"> zákon EU)</w:t>
      </w:r>
    </w:p>
    <w:p w14:paraId="55753EAC" w14:textId="620E137E" w:rsidR="00747E34" w:rsidRPr="0046776C" w:rsidRDefault="00D37568" w:rsidP="00EA75AC">
      <w:pPr>
        <w:pStyle w:val="NormalHanging12a"/>
      </w:pPr>
      <w:r w:rsidRPr="0046776C">
        <w:t>84</w:t>
      </w:r>
      <w:r w:rsidR="00747E34" w:rsidRPr="0046776C">
        <w:t>.</w:t>
      </w:r>
      <w:r w:rsidR="00747E34" w:rsidRPr="0046776C">
        <w:tab/>
        <w:t>upozorňuje na dosud jen omezené využívání globálního režimu sankcí EU v oblasti lidských práv (</w:t>
      </w:r>
      <w:proofErr w:type="spellStart"/>
      <w:r w:rsidR="00747E34" w:rsidRPr="0046776C">
        <w:t>Magnitského</w:t>
      </w:r>
      <w:proofErr w:type="spellEnd"/>
      <w:r w:rsidR="00747E34" w:rsidRPr="0046776C">
        <w:t xml:space="preserve"> zákona EU), který je pro EU klíčovým politickým nástrojem obrany lidských práv a demokracie ve světě; bere však na vědomí výzvy, které představuje požadavek jednomyslnosti při přijímání těchto sankcí, a opakuje svou výzvu k zavedení hlasování kvalifikovanou většinou při rozhodování o globálním režimu sankcí EU v oblasti lidských práv; žádá dynamičtější a důslednější využívání tohoto nástroje, včetně spolupráce s podobně smýšlejícími partnery; vyzývá Radu, aby svým jednáním reagovala na výzvy k sankcím, které Parlament vyjádřil ve svých usneseních; plně podporuje možnost ukládat v souvislosti se závažným porušováním lidských práv cílené protikorupční sankce, což je dlouhodobá priorita Parlamentu, vítá v</w:t>
      </w:r>
      <w:r w:rsidR="00B21BD4" w:rsidRPr="0046776C">
        <w:t> </w:t>
      </w:r>
      <w:r w:rsidR="00747E34" w:rsidRPr="0046776C">
        <w:t>tomto ohledu návrh Komise a žádá Radu, aby tento návrh v brzké době přijala, ať už jako součást globálního režimu sankcí EU v oblasti lidských práv (GHRSR), nebo v</w:t>
      </w:r>
      <w:r w:rsidR="00B21BD4" w:rsidRPr="0046776C">
        <w:t> </w:t>
      </w:r>
      <w:r w:rsidR="00747E34" w:rsidRPr="0046776C">
        <w:t>rámci nějakého jiného režimu;</w:t>
      </w:r>
    </w:p>
    <w:p w14:paraId="0DF241AD" w14:textId="510EB6EB" w:rsidR="00747E34" w:rsidRPr="0046776C" w:rsidRDefault="00747E34" w:rsidP="00EA75AC">
      <w:pPr>
        <w:pStyle w:val="NormalHanging12a"/>
      </w:pPr>
      <w:r w:rsidRPr="0046776C">
        <w:t>8</w:t>
      </w:r>
      <w:r w:rsidR="00D37568" w:rsidRPr="0046776C">
        <w:t>5</w:t>
      </w:r>
      <w:r w:rsidRPr="0046776C">
        <w:t>.</w:t>
      </w:r>
      <w:r w:rsidRPr="0046776C">
        <w:tab/>
        <w:t>připomíná, že důsledné a jednotné uplatňování sankcí všemi členskými státy má důsledky pro důvěryhodnost a účinnost zahraniční politiky EU; zdůrazňuje, že je třeba zajistit důsledné vymáhání sankcí a vyzývá k účinnému řešení problému jejich porušování a obcházení;</w:t>
      </w:r>
    </w:p>
    <w:p w14:paraId="21CE409F" w14:textId="77777777" w:rsidR="00747E34" w:rsidRPr="0046776C" w:rsidRDefault="00747E34" w:rsidP="00EA75AC">
      <w:pPr>
        <w:pStyle w:val="Normal12a24b"/>
        <w:spacing w:before="0"/>
        <w:ind w:left="567" w:hanging="567"/>
        <w:rPr>
          <w:rStyle w:val="Italic"/>
        </w:rPr>
      </w:pPr>
      <w:r w:rsidRPr="0046776C">
        <w:rPr>
          <w:rStyle w:val="Italic"/>
        </w:rPr>
        <w:t>Činnost na podporu demokracie</w:t>
      </w:r>
    </w:p>
    <w:p w14:paraId="0091E523" w14:textId="3C8C2FA9" w:rsidR="00747E34" w:rsidRPr="0046776C" w:rsidRDefault="00747E34" w:rsidP="00EA75AC">
      <w:pPr>
        <w:pStyle w:val="NormalHanging12a"/>
      </w:pPr>
      <w:r w:rsidRPr="0046776C">
        <w:t>8</w:t>
      </w:r>
      <w:r w:rsidR="00D37568" w:rsidRPr="0046776C">
        <w:t>6</w:t>
      </w:r>
      <w:r w:rsidRPr="0046776C">
        <w:t>.</w:t>
      </w:r>
      <w:r w:rsidRPr="0046776C">
        <w:tab/>
        <w:t>opětovně vyjadřuje své znepokojení nad stále častějšími útoky autoritářských, totalitních a neliberálních režimů na demokratické instituce a normy a na občanskou společnost a nad snahami přepisovat mezinárodní normy; zdůrazňuje, že obrana a podpora demokracie na celém světě se stále více stává geopolitickým a strategickým zájmem; domnívá se, že je třeba zvýšit úsilí o zvyšování povědomí o podkopávání demokratické kultury ve třetích zemích, a připomíná, že je nutné ji posilovat; poukazuje na význam volebních pozorovatelských misí EU a příspěvek Parlamentu k rozvoji a zlepšování jejich metodiky; žádá třetí země, aby uvedly do praxe doporučení volebních pozorovatelských misí Evropské unie a dalších uznávaných mezinárodních subjektů s</w:t>
      </w:r>
      <w:r w:rsidR="00B21BD4" w:rsidRPr="0046776C">
        <w:t> </w:t>
      </w:r>
      <w:r w:rsidRPr="0046776C">
        <w:t>cílem zlepšit své budoucí volební procesy, a přispět tak k jejich transparentnosti a zákonnosti v zájmu posílení demokratických norem v dotčeném státě; vítá práci Evropské nadace pro demokracii a připomíná, že je třeba nadále posilovat její činnost a zdroje;</w:t>
      </w:r>
    </w:p>
    <w:p w14:paraId="78102D3A" w14:textId="77777777" w:rsidR="00747E34" w:rsidRPr="0046776C" w:rsidRDefault="00747E34" w:rsidP="00EA75AC">
      <w:pPr>
        <w:pStyle w:val="NormalHanging12a"/>
      </w:pPr>
      <w:r w:rsidRPr="0046776C">
        <w:rPr>
          <w:i/>
        </w:rPr>
        <w:t>Podpora EU</w:t>
      </w:r>
      <w:r w:rsidRPr="0046776C">
        <w:t xml:space="preserve"> </w:t>
      </w:r>
      <w:r w:rsidRPr="0046776C">
        <w:rPr>
          <w:rStyle w:val="Italic"/>
        </w:rPr>
        <w:t>poskytovaná obráncům lidských práv</w:t>
      </w:r>
      <w:r w:rsidRPr="0046776C">
        <w:t xml:space="preserve"> </w:t>
      </w:r>
      <w:r w:rsidRPr="0046776C">
        <w:rPr>
          <w:rStyle w:val="Italic"/>
        </w:rPr>
        <w:t>a organizacím občanské společnosti</w:t>
      </w:r>
    </w:p>
    <w:p w14:paraId="1FA40F25" w14:textId="690D3B83" w:rsidR="00747E34" w:rsidRPr="0046776C" w:rsidRDefault="00747E34" w:rsidP="00EA75AC">
      <w:pPr>
        <w:pStyle w:val="NormalHanging12a"/>
      </w:pPr>
      <w:r w:rsidRPr="0046776C">
        <w:t>8</w:t>
      </w:r>
      <w:r w:rsidR="00D37568" w:rsidRPr="0046776C">
        <w:t>7</w:t>
      </w:r>
      <w:r w:rsidRPr="0046776C">
        <w:t>.</w:t>
      </w:r>
      <w:r w:rsidRPr="0046776C">
        <w:tab/>
        <w:t xml:space="preserve">je krajně znepokojen útoky na obránce lidských práv a na jejich rodiny, komunity a právníky a jejich obtěžováním a za obzvláště znepokojivé považuje používání stále sofistikovanějších prostředků k jejich pronásledování; důrazně odsuzuje zákony, včetně protiteroristických zákonů, zákonů o národní bezpečnosti a zákonů proti pomluvám, </w:t>
      </w:r>
      <w:r w:rsidRPr="0046776C">
        <w:lastRenderedPageBreak/>
        <w:t>které se používají k útokům na obránce lidských práv a nevládní organizace, ke</w:t>
      </w:r>
      <w:r w:rsidR="00B21BD4" w:rsidRPr="0046776C">
        <w:t> </w:t>
      </w:r>
      <w:r w:rsidRPr="0046776C">
        <w:t xml:space="preserve">kriminalizaci jejich práce a k jejich stigmatizaci; odsuzuje obtěžování nevládních organizací prostřednictvím legislativních ustanovení ve třetích zemích, jako jsou zákony o zahraničních agentech apod., a další omezení, kterým čelí při své legitimní činnosti; vyjadřuje svou podporu, chválu a velké poděkování obráncům lidských práv za jejich odvážnou a důležitou práci, kterou vykonávají, i za opatření EU, která v celosvětovém měřítku zajišťuje jejich ochranu; vyzývá k úplnému a důslednému uplatňování obecných zásad EU týkajících se obránců lidských práv ze strany EU a jejích členských států, a tím k podpoře proaktivního, holistického a dlouhodobého přístupu k ochraně obránců lidských práv, který předvídá a zmírňuje závažné problémy, jako jsou útoky a hrozby namířené proti obráncům lidských práv, za které nejen oni sami, ale i jejich rodiny a společenství platí často vysokou osobní cenu; zdůrazňuje naléhavou potřebu komplexní a včasné revize obecných zásad pro obránce lidských práv s cílem řešit vznikající výzvy a hrozby a zajistit jejich použitelnost a účinnost při ochraně obránců lidských práv na celém světě, přičemž je třeba do aktualizovaných pokynů začlenit </w:t>
      </w:r>
      <w:proofErr w:type="spellStart"/>
      <w:r w:rsidRPr="0046776C">
        <w:t>genderově</w:t>
      </w:r>
      <w:proofErr w:type="spellEnd"/>
      <w:r w:rsidRPr="0046776C">
        <w:t xml:space="preserve"> citlivé a </w:t>
      </w:r>
      <w:proofErr w:type="spellStart"/>
      <w:r w:rsidRPr="0046776C">
        <w:t>intersekcionální</w:t>
      </w:r>
      <w:proofErr w:type="spellEnd"/>
      <w:r w:rsidRPr="0046776C">
        <w:t xml:space="preserve"> přístupy, které budou odrážet různorodé prostředí a zkušenosti obránců lidských práv a zohledňovat konkrétní slabá místa, která se jich mohou týkat;</w:t>
      </w:r>
    </w:p>
    <w:p w14:paraId="73E5D43B" w14:textId="3BB0F79E" w:rsidR="00747E34" w:rsidRPr="0046776C" w:rsidRDefault="00747E34" w:rsidP="00EA75AC">
      <w:pPr>
        <w:pStyle w:val="NormalHanging12a"/>
      </w:pPr>
      <w:r w:rsidRPr="0046776C">
        <w:t>8</w:t>
      </w:r>
      <w:r w:rsidR="00D37568" w:rsidRPr="0046776C">
        <w:t>8</w:t>
      </w:r>
      <w:r w:rsidRPr="0046776C">
        <w:t>.</w:t>
      </w:r>
      <w:r w:rsidRPr="0046776C">
        <w:tab/>
        <w:t>upozorňuje na celosvětově stále častější fenomén nadnárodního ohrožování obránců lidských práv ze strany jejich vnitrostátních orgánů nebo jimi pověřených subjektů; vyzývá Komisi a členské státy, aby tyto hrozby v rámci EU identifikovaly a řešily jako jednu ze svých priorit a jako nedílnou součást obecných zásad EU týkajících se obránců lidských práv; vyzývá Komisi a členské státy, aby zahraničním obráncům lidských práv pobývajícím v EU poskytly odpovídající finanční a jiné prostředky s cílem umožnit jim pokračovat v práci v oblasti lidských práv na dálku a bez obav z odvety; zdůrazňuje, že představitelé a agenti třetích zemí, kteří obtěžují obránce lidských práv v EU, jakož i místní podporovatelé – jednotlivci nebo jiné subjekty – by měli být pohnáni k</w:t>
      </w:r>
      <w:r w:rsidR="00B21BD4" w:rsidRPr="0046776C">
        <w:t> </w:t>
      </w:r>
      <w:r w:rsidRPr="0046776C">
        <w:t>odpovědnosti; zdůrazňuje, že pro řešení problému těchto nadnárodních útoků je důležité poskytnout donucovacím orgánům odbornou přípravu a zdroje;</w:t>
      </w:r>
    </w:p>
    <w:p w14:paraId="530BDAD0" w14:textId="0F1838E0" w:rsidR="00747E34" w:rsidRPr="0046776C" w:rsidRDefault="00747E34" w:rsidP="00EA75AC">
      <w:pPr>
        <w:pStyle w:val="NormalHanging12a"/>
        <w:rPr>
          <w:szCs w:val="24"/>
        </w:rPr>
      </w:pPr>
      <w:r w:rsidRPr="0046776C">
        <w:t>8</w:t>
      </w:r>
      <w:r w:rsidR="00D37568" w:rsidRPr="0046776C">
        <w:t>9</w:t>
      </w:r>
      <w:r w:rsidRPr="0046776C">
        <w:t>.</w:t>
      </w:r>
      <w:r w:rsidRPr="0046776C">
        <w:tab/>
        <w:t xml:space="preserve">trvá na tom, aby ESVČ, Komise a delegace EU věnovaly zvláštní pozornost situaci laureátů a finalistů </w:t>
      </w:r>
      <w:proofErr w:type="spellStart"/>
      <w:r w:rsidRPr="0046776C">
        <w:t>Sacharovovy</w:t>
      </w:r>
      <w:proofErr w:type="spellEnd"/>
      <w:r w:rsidRPr="0046776C">
        <w:t xml:space="preserve"> ceny, kteří jsou ohroženi, a aby v koordinaci s</w:t>
      </w:r>
      <w:r w:rsidR="00B21BD4" w:rsidRPr="0046776C">
        <w:t> </w:t>
      </w:r>
      <w:r w:rsidRPr="0046776C">
        <w:t>členskými státy a Parlamentem přijaly rozhodná opatření k zajištění jejich dobrých životních podmínek, bezpečnosti nebo osvobození;</w:t>
      </w:r>
    </w:p>
    <w:p w14:paraId="08D62F50" w14:textId="2F4AA000" w:rsidR="00747E34" w:rsidRPr="0046776C" w:rsidRDefault="00D37568" w:rsidP="00EA75AC">
      <w:pPr>
        <w:pStyle w:val="NormalHanging12a"/>
        <w:rPr>
          <w:szCs w:val="24"/>
        </w:rPr>
      </w:pPr>
      <w:r w:rsidRPr="0046776C">
        <w:t>90</w:t>
      </w:r>
      <w:r w:rsidR="00747E34" w:rsidRPr="0046776C">
        <w:t>.</w:t>
      </w:r>
      <w:r w:rsidR="00747E34" w:rsidRPr="0046776C">
        <w:tab/>
        <w:t>vyzývá k úsilí o větší zviditelnění činnosti a kanálů EU zaměřených na ochranu a podporu obránců lidských práv; vyzývá členské státy, aby šly příkladem a vypracovaly důkladné a účinné vnitrostátní pokyny a zákony v oblasti obránců lidských práv, které mohou sloužit jako vzor pro ostatní země; uznává kolektivní odpovědnost ESVČ, Komise a členských států za zajištění účinného provádění obecných zásad EU týkajících se obránců lidských práv a vyzývá EU k důslednému uplatňování přístupu „tým Evropa“ v oblasti obránců lidských práv; plně podporuje mechanismy ProtectDefenders.eu a vyzývá EU a její členské státy, aby podporovaly vytváření podobných mechanismů v podobně smýšlejících třetích zemích, jakož i společné aktivity EU, jejích členských států a třetích zemí zaměřené na ochranu obránců lidských práv; zdůrazňuje, že je důležité, aby zvláštní zástupci EU spolupracovali s</w:t>
      </w:r>
      <w:r w:rsidR="00B21BD4" w:rsidRPr="0046776C">
        <w:t> </w:t>
      </w:r>
      <w:r w:rsidR="00747E34" w:rsidRPr="0046776C">
        <w:t xml:space="preserve">vnitrostátními orgány na ochraně lidských práv a na jednotlivých případech; opakuje svou výzvu Komisi, aby se aktivně podílela na vytvoření </w:t>
      </w:r>
      <w:proofErr w:type="spellStart"/>
      <w:r w:rsidR="00747E34" w:rsidRPr="0046776C">
        <w:t>celounijního</w:t>
      </w:r>
      <w:proofErr w:type="spellEnd"/>
      <w:r w:rsidR="00747E34" w:rsidRPr="0046776C">
        <w:t xml:space="preserve"> vízového režimu pro více vstupů pro ohrožené obránce lidských práv; vyzývá tímto členské státy, aby na</w:t>
      </w:r>
      <w:r w:rsidR="00B21BD4" w:rsidRPr="0046776C">
        <w:t> </w:t>
      </w:r>
      <w:r w:rsidR="00747E34" w:rsidRPr="0046776C">
        <w:t xml:space="preserve">svých diplomatických misích zlepšily postupy a zajistily rychlé, srozumitelné, </w:t>
      </w:r>
      <w:r w:rsidR="00747E34" w:rsidRPr="0046776C">
        <w:lastRenderedPageBreak/>
        <w:t>dostupné a dosažitelné postupy pro podávání žádostí o víza; členské státy vyzývá rovněž k tomu, aby společně vytvořily a do vízového kodexu EU začlenily zvláštní kategorii, která umožní zjednodušit vízové postupy a přispěje ke sjednocení postupu EU pro podávání žádostí o víza; vyzývá místopředsedu Komise / vysokého představitele Unie pro zahraniční věci a bezpečnostní politiku, aby ve spolupráci s členskými státy a Parlamentem jednou ročně sestavil seznam zemí, které v souvislosti s obránci lidských práv vzbuzují vážné obavy, a umožnil tak koordinovanou reakci Týmu Evropa, přístup ke zdrojům, lepší monitorování, specializované strategie a zvýšenou podporu na všech úrovních; v zájmu zajištění odpovědnosti vyzývá k transparentnímu předkládání tohoto seznamu a jeho přezkumu v Evropském parlamentu;</w:t>
      </w:r>
    </w:p>
    <w:p w14:paraId="1BE1CA0F" w14:textId="5CE8E36F" w:rsidR="00747E34" w:rsidRPr="0046776C" w:rsidRDefault="00D37568" w:rsidP="00EA75AC">
      <w:pPr>
        <w:pStyle w:val="NormalHanging12a"/>
      </w:pPr>
      <w:r w:rsidRPr="0046776C">
        <w:t>91</w:t>
      </w:r>
      <w:r w:rsidR="00747E34" w:rsidRPr="0046776C">
        <w:t>.</w:t>
      </w:r>
      <w:r w:rsidR="00747E34" w:rsidRPr="0046776C">
        <w:tab/>
        <w:t xml:space="preserve">odsuzuje skutečnost, že obránkyně lidských práv čelí </w:t>
      </w:r>
      <w:proofErr w:type="spellStart"/>
      <w:r w:rsidR="00747E34" w:rsidRPr="0046776C">
        <w:t>genderově</w:t>
      </w:r>
      <w:proofErr w:type="spellEnd"/>
      <w:r w:rsidR="00747E34" w:rsidRPr="0046776C">
        <w:t xml:space="preserve"> podmíněnému násilí a nemají přístup k potřebným zdrojům a ochranným mechanismům; odsuzuje pokračující útoky na obránkyně lidských práv, včetně sexuálních útoků, vyhrožování, zastrašování, kriminalizace a zabíjení; potvrzuje, že nárůst </w:t>
      </w:r>
      <w:proofErr w:type="spellStart"/>
      <w:r w:rsidR="00747E34" w:rsidRPr="0046776C">
        <w:t>misogynních</w:t>
      </w:r>
      <w:proofErr w:type="spellEnd"/>
      <w:r w:rsidR="00747E34" w:rsidRPr="0046776C">
        <w:t>, sexistických a homofobních projevů politických představitelů v posledních letech normalizoval násilí vůči</w:t>
      </w:r>
      <w:r w:rsidR="00B21BD4" w:rsidRPr="0046776C">
        <w:t> </w:t>
      </w:r>
      <w:r w:rsidR="00747E34" w:rsidRPr="0046776C">
        <w:t>obránkyním lidských práv, zejména vůči obránkyním pracujícím v oblasti sexuálního a reprodukčního zdraví a práv; zdůrazňuje, že je třeba, aby EU nadále podporovala organizace občanské společnosti, které prosazují práva žen a dívek, a to jako politicky, tak finančně;</w:t>
      </w:r>
    </w:p>
    <w:p w14:paraId="40116B8E" w14:textId="77777777" w:rsidR="00747E34" w:rsidRPr="0046776C" w:rsidRDefault="00747E34" w:rsidP="00EA75AC">
      <w:pPr>
        <w:pStyle w:val="Normal12a24b"/>
        <w:spacing w:before="0"/>
        <w:ind w:left="567" w:hanging="567"/>
      </w:pPr>
      <w:r w:rsidRPr="0046776C">
        <w:rPr>
          <w:rStyle w:val="Italic"/>
        </w:rPr>
        <w:t xml:space="preserve">Boj proti beztrestnosti a korupci </w:t>
      </w:r>
    </w:p>
    <w:p w14:paraId="7757F2B6" w14:textId="6D6A0571" w:rsidR="00747E34" w:rsidRPr="0046776C" w:rsidRDefault="00D37568" w:rsidP="00EA75AC">
      <w:pPr>
        <w:pStyle w:val="NormalHanging12a"/>
      </w:pPr>
      <w:r w:rsidRPr="0046776C">
        <w:t>92</w:t>
      </w:r>
      <w:r w:rsidR="00747E34" w:rsidRPr="0046776C">
        <w:t>.</w:t>
      </w:r>
      <w:r w:rsidR="00747E34" w:rsidRPr="0046776C">
        <w:tab/>
        <w:t xml:space="preserve">zdůrazňuje, že korupce usnadňuje, udržuje a institucionalizuje porušování lidských práv, podkopává demokratické instituce a neúměrně postihuje nejzranitelnější a nejvíce </w:t>
      </w:r>
      <w:proofErr w:type="spellStart"/>
      <w:r w:rsidR="00747E34" w:rsidRPr="0046776C">
        <w:t>marginalizované</w:t>
      </w:r>
      <w:proofErr w:type="spellEnd"/>
      <w:r w:rsidR="00747E34" w:rsidRPr="0046776C">
        <w:t xml:space="preserve"> jednotlivce a skupiny ve společnosti; vyzývá k tomu, aby se boj proti</w:t>
      </w:r>
      <w:r w:rsidR="00B21BD4" w:rsidRPr="0046776C">
        <w:t> </w:t>
      </w:r>
      <w:r w:rsidR="00747E34" w:rsidRPr="0046776C">
        <w:t>korupci stal součástí veškerého úsilí a politik EU na podporu lidských práv a demokracie; vítá protikorupční opatření v rámci vnější politiky EU, včetně možnosti ukládat cílené protikorupční sankce, která jsou uvedena ve společném sdělení Komise a vysokého představitele Unie pro zahraniční věci a bezpečnostní politiku ze dne 3.</w:t>
      </w:r>
      <w:r w:rsidR="00B21BD4" w:rsidRPr="0046776C">
        <w:t> </w:t>
      </w:r>
      <w:r w:rsidR="00747E34" w:rsidRPr="0046776C">
        <w:t>května 2023 o boji proti korupci (JOIN(2023)0012); vyzývá EU a její členské státy, aby zvýšily své úsilí v oblasti reforem soudnictví, boje proti beztrestnosti, zlepšení transparentnosti a protikorupčních institucí ve třetích zemích a aby se usilovněji zabývaly úlohou, kterou v této souvislosti plní některé subjekty usazené v EU; podporuje protikorupční ustanovení obsažená v obchodních dohodách EU se zeměmi, které nejsou jejími členskými státy; zdůrazňuje, že je nanejvýš důležité, aby EU a její členské státy šly příkladem tím, že na financování vnější činnosti budou uplatňovat nejvyšší standardy transparentnosti a budou více podporovat organizace občanské společnosti, aktivisty a investigativní novináře zapojené do boje proti korupci a beztrestnosti, i tím, že budou podporovat zřizování účinných protikorupčních institucí a přijetí pevných regulačních rámců a řešit problém netransparentních jurisdikcí a daňových rájů; vyzývá k posílení spolupráce s klíčovými mezinárodními aktéry v této oblasti, jako je Skupina států proti korupci (GRECO), Organizace pro hospodářskou spolupráci a rozvoj (OECD) a Úřad OSN pro drogy a kriminalitu (UNODC), s cílem zlepšit součinnost a výměnu osvědčených postupů v oblasti protikorupčních opatření;</w:t>
      </w:r>
    </w:p>
    <w:p w14:paraId="04071EF1" w14:textId="77777777" w:rsidR="00747E34" w:rsidRPr="0046776C" w:rsidRDefault="00747E34" w:rsidP="00EA75AC">
      <w:pPr>
        <w:pStyle w:val="Normal12a24b"/>
        <w:spacing w:before="0"/>
        <w:ind w:left="567" w:hanging="567"/>
        <w:rPr>
          <w:i/>
        </w:rPr>
      </w:pPr>
      <w:r w:rsidRPr="0046776C">
        <w:rPr>
          <w:i/>
        </w:rPr>
        <w:t>Opatření EU na mnohostranných fórech</w:t>
      </w:r>
    </w:p>
    <w:p w14:paraId="203AA98B" w14:textId="175FC461" w:rsidR="00747E34" w:rsidRPr="0046776C" w:rsidRDefault="00D37568" w:rsidP="00EA75AC">
      <w:pPr>
        <w:pStyle w:val="NormalHanging12a"/>
        <w:rPr>
          <w:szCs w:val="24"/>
        </w:rPr>
      </w:pPr>
      <w:r w:rsidRPr="0046776C">
        <w:t>93</w:t>
      </w:r>
      <w:r w:rsidR="00747E34" w:rsidRPr="0046776C">
        <w:t>.</w:t>
      </w:r>
      <w:r w:rsidR="00747E34" w:rsidRPr="0046776C">
        <w:tab/>
        <w:t xml:space="preserve">opakuje, že je třeba, aby EU a její členské státy v OSN a na dalších mnohostranných fórech vystupovaly jednotně; je mimořádně znepokojen rostoucími útoky autoritářských a neliberálních režimů na mnohostranné instituce, jako jsou orgány OSN a zejména </w:t>
      </w:r>
      <w:r w:rsidR="00747E34" w:rsidRPr="0046776C">
        <w:lastRenderedPageBreak/>
        <w:t>Rady OSN pro lidská práva, ve snaze ochromit jejich činnost a oslabit jejich legitimitu; vítá trvalou podporu, kterou EU a její členské státy poskytují OSN a dalším mnohostranným institucím, jakož i pokračující a rostoucí strategický dialog a spolupráci s Úřadem vysokého komisaře pro lidská práva; důrazně podporuje spolupráci EU na</w:t>
      </w:r>
      <w:r w:rsidR="00B21BD4" w:rsidRPr="0046776C">
        <w:t> </w:t>
      </w:r>
      <w:r w:rsidR="00747E34" w:rsidRPr="0046776C">
        <w:t>rezolucích OSN o lidských právech a demokracii; vyzývá EU a její členské státy, aby podnikly konkrétní kroky k posílení pevnosti a odolnosti mezinárodní struktury lidských práv a k důslednému provádění mezinárodních závazků a nástrojů v oblasti lidských práv; vyzývá EU a její členské státy, aby hájily samostatné stálé místo Unie na</w:t>
      </w:r>
      <w:r w:rsidR="00B21BD4" w:rsidRPr="0046776C">
        <w:t> </w:t>
      </w:r>
      <w:r w:rsidR="00747E34" w:rsidRPr="0046776C">
        <w:t>mnohostranných fórech a aby dbaly o větší koordinaci, a to i v rámci Rady bezpečnosti OSN, vedle stávajícího místa, které je členským státům EU přiděleno; vyzývá delegace EU, aby hrály významnější úlohu na mnohostranných fórech, pro něž by měly mít k dispozici odpovídající zdroje;</w:t>
      </w:r>
    </w:p>
    <w:p w14:paraId="0586F07F" w14:textId="4FFD6852" w:rsidR="00747E34" w:rsidRPr="0046776C" w:rsidRDefault="00747E34" w:rsidP="00EA75AC">
      <w:pPr>
        <w:pStyle w:val="NormalHanging12a"/>
        <w:rPr>
          <w:szCs w:val="24"/>
        </w:rPr>
      </w:pPr>
      <w:r w:rsidRPr="0046776C">
        <w:t>9</w:t>
      </w:r>
      <w:r w:rsidR="00D37568" w:rsidRPr="0046776C">
        <w:t>4</w:t>
      </w:r>
      <w:r w:rsidRPr="0046776C">
        <w:t>.</w:t>
      </w:r>
      <w:r w:rsidRPr="0046776C">
        <w:tab/>
        <w:t>zdůrazňuje, že účinná ochrana lidských práv na celém světě vyžaduje mezinárodní spolupráci na mnohostranné úrovni; zdůrazňuje obzvláště důležitou úlohu OSN a jejích orgánů jako hlavního fóra, které musí být schopno účinně prosazovat úsilí o mír a bezpečnost, udržitelný rozvoj a dodržování lidských práv a mezinárodního práva; připomíná povinnost všech členských států OSN prosazovat a chránit veškerá lidská práva a základní svobody, jak je zakotveno v zakládající chartě OSN a rezoluci Valného shromáždění OSN č. 60/251; zdůrazňuje odpovědnost Rady OSN pro lidská práva za</w:t>
      </w:r>
      <w:r w:rsidR="00B21BD4" w:rsidRPr="0046776C">
        <w:t> </w:t>
      </w:r>
      <w:r w:rsidRPr="0046776C">
        <w:t>řešení všech závažných případů porušování lidských práv na celém světě; vyjadřuje politování nad tím, že několik členů Rady OSN pro lidská práva závažně porušovalo lidská práva a nedbalo svých závazků v oblasti lidských práv; vyzývá k lepšímu uplatňování kritérií pro členství v Radě OSN pro lidská práva; vyzývá ESVČ, aby iniciovala a řídila úsilí o koordinaci postoje EU a členských států k členství v Radě OSN pro lidská práva, který by zvýšil transparentnost volby jejích členů a posílil soutěž založenou na zásluhách; vyzývá orgány EU, a tedy i sám sebe, aby dále posilovaly vztahy a úzkou spolupráci s těmito orgány OSN;</w:t>
      </w:r>
    </w:p>
    <w:p w14:paraId="24C4F80D" w14:textId="4797FCA3" w:rsidR="00747E34" w:rsidRPr="0046776C" w:rsidRDefault="00747E34" w:rsidP="00EA75AC">
      <w:pPr>
        <w:pStyle w:val="NormalHanging12a"/>
        <w:rPr>
          <w:szCs w:val="24"/>
        </w:rPr>
      </w:pPr>
      <w:r w:rsidRPr="0046776C">
        <w:t>9</w:t>
      </w:r>
      <w:r w:rsidR="00D37568" w:rsidRPr="0046776C">
        <w:t>5</w:t>
      </w:r>
      <w:r w:rsidRPr="0046776C">
        <w:t>.</w:t>
      </w:r>
      <w:r w:rsidRPr="0046776C">
        <w:tab/>
        <w:t>zdůrazňuje práci vyšetřovacích a zjišťovacích misí OSN, které jsou stále více využívány k reakci na případy závažného porušování mezinárodního humanitárního práva a mezinárodního práva v oblasti lidských práv a k boji proti beztrestnosti; vyzývá EU a její členské státy, aby činnost OSN, včetně jejích zvláštních postupů a smluvních orgánů, i nadále podporovaly, a to jak politicky, tak finančně; důrazně odsuzuje veškeré útoky na držitele mandátu zvláštního postupu OSN a na nezávislost jejich mandátů; vyzývá členské státy EU a demokratické partnery EU, aby proti těmto pokusům se vší rozhodností bojovali a aby přijali veškerá možná opatření, která pomohou zajistit bezpečný a otevřený prostor pro interakci jednotlivců a organizací občanské společnosti s Organizací spojených národů, jejími zástupci a mechanismy;</w:t>
      </w:r>
    </w:p>
    <w:p w14:paraId="336CE23D" w14:textId="2CC3D3CE" w:rsidR="00747E34" w:rsidRPr="0046776C" w:rsidRDefault="00747E34" w:rsidP="00EA75AC">
      <w:pPr>
        <w:pStyle w:val="NormalHanging12a"/>
      </w:pPr>
      <w:r w:rsidRPr="0046776C">
        <w:t>9</w:t>
      </w:r>
      <w:r w:rsidR="00D37568" w:rsidRPr="0046776C">
        <w:t>6</w:t>
      </w:r>
      <w:r w:rsidRPr="0046776C">
        <w:t>.</w:t>
      </w:r>
      <w:r w:rsidRPr="0046776C">
        <w:tab/>
        <w:t>vyzývá k tomu, aby EU a členské státy podporovaly posilování regionálních systémů pro lidská práva, a to i prostřednictvím finanční pomoci a výměny zkušeností napříč</w:t>
      </w:r>
      <w:r w:rsidR="00B21BD4" w:rsidRPr="0046776C">
        <w:t> </w:t>
      </w:r>
      <w:r w:rsidRPr="0046776C">
        <w:t>regiony; zdůrazňuje zejména zásadní úlohu monitorovacích orgánů a soudních mechanismů zřízených v rámci těchto regionálních systémů a jejich doplňkovost se</w:t>
      </w:r>
      <w:r w:rsidR="00B21BD4" w:rsidRPr="0046776C">
        <w:t> </w:t>
      </w:r>
      <w:r w:rsidRPr="0046776C">
        <w:t>systémem OSN pro lidská práva;</w:t>
      </w:r>
    </w:p>
    <w:p w14:paraId="73301DFE" w14:textId="0AEF1BCF" w:rsidR="00747E34" w:rsidRPr="0046776C" w:rsidRDefault="00747E34" w:rsidP="00EA75AC">
      <w:pPr>
        <w:pStyle w:val="NormalHanging12a"/>
      </w:pPr>
      <w:r w:rsidRPr="0046776C">
        <w:t>9</w:t>
      </w:r>
      <w:r w:rsidR="00D37568" w:rsidRPr="0046776C">
        <w:t>7</w:t>
      </w:r>
      <w:r w:rsidRPr="0046776C">
        <w:t>.</w:t>
      </w:r>
      <w:r w:rsidRPr="0046776C">
        <w:tab/>
        <w:t xml:space="preserve">vítá politickou a finanční podporu, kterou EU poskytla Mezinárodnímu trestnímu soudu, včetně úřadu žalobce </w:t>
      </w:r>
      <w:r w:rsidR="00634A36" w:rsidRPr="0046776C">
        <w:t>Mezinárodního trestního soudu</w:t>
      </w:r>
      <w:r w:rsidRPr="0046776C">
        <w:t>; žádá EU a její členské státy, aby Mezinárodní trestní soud i nadále podporovaly poskytováním nezbytných prostředků a zdrojů, jak lidských, tak finančních, a aby využívaly všechny nástroje, které má k dispozici, k</w:t>
      </w:r>
      <w:r w:rsidR="00B21BD4" w:rsidRPr="0046776C">
        <w:t> </w:t>
      </w:r>
      <w:r w:rsidRPr="0046776C">
        <w:t xml:space="preserve">posílení boje proti beztrestnosti na celém světě; vítá přínos </w:t>
      </w:r>
      <w:r w:rsidRPr="0046776C">
        <w:lastRenderedPageBreak/>
        <w:t>Mezinárodního trestního soudu k boji proti beztrestnosti na celém světě; podporuje příspěvky EU k</w:t>
      </w:r>
      <w:r w:rsidR="00B21BD4" w:rsidRPr="0046776C">
        <w:t> </w:t>
      </w:r>
      <w:r w:rsidRPr="0046776C">
        <w:t>vyšetřování válečných zločinů a zločinů proti lidskosti v rámci Mezinárodního trestního soudu; odsuzuje snahy o podkopávání činnosti Mezinárodního trestního soudu a jeho legitimity; vyzývá EU a její členské státy, aby vybízely své partnery k ratifikaci Římské smlouvy a jejích dodatků, a tedy i rozšíření pravomoci tohoto soudu;</w:t>
      </w:r>
    </w:p>
    <w:p w14:paraId="17FB7F54" w14:textId="77777777" w:rsidR="00747E34" w:rsidRPr="0046776C" w:rsidRDefault="00747E34" w:rsidP="00EA75AC">
      <w:pPr>
        <w:pStyle w:val="Normal12a24b"/>
        <w:spacing w:before="0"/>
        <w:ind w:left="567" w:hanging="567"/>
        <w:rPr>
          <w:rStyle w:val="Italic"/>
        </w:rPr>
      </w:pPr>
      <w:r w:rsidRPr="0046776C">
        <w:rPr>
          <w:rStyle w:val="Italic"/>
        </w:rPr>
        <w:t>Koncepce „tým Evropa“</w:t>
      </w:r>
    </w:p>
    <w:p w14:paraId="26507C47" w14:textId="120A976A" w:rsidR="00747E34" w:rsidRPr="0046776C" w:rsidRDefault="00747E34" w:rsidP="00EA75AC">
      <w:pPr>
        <w:pStyle w:val="NormalHanging12a"/>
        <w:rPr>
          <w:szCs w:val="24"/>
        </w:rPr>
      </w:pPr>
      <w:r w:rsidRPr="0046776C">
        <w:t>9</w:t>
      </w:r>
      <w:r w:rsidR="00D37568" w:rsidRPr="0046776C">
        <w:t>8</w:t>
      </w:r>
      <w:r w:rsidRPr="0046776C">
        <w:t>.</w:t>
      </w:r>
      <w:r w:rsidRPr="0046776C">
        <w:tab/>
        <w:t>vyjadřuje politování nad případy různého přístupu k ochraně a prosazování lidských práv v zemích mimo EU, které byly zaznamenány na velvyslanectvích členských států a v delegacích EU; zdůrazňuje, že velvyslanectví členských států, by měla zařadit prosazování a ochranu lidských práv, ale i podporu občanské společnosti v nečlenských zemích mezi své priority; konstatuje, že tato odpovědnost by neměla spadat pouze do</w:t>
      </w:r>
      <w:r w:rsidR="00B21BD4" w:rsidRPr="0046776C">
        <w:t> </w:t>
      </w:r>
      <w:r w:rsidRPr="0046776C">
        <w:t>pravomoci delegací EU; vyzývá EU a členské státy, aby lidská práva skutečně učinily jádrem všech politik a nástrojů EU; naléhavě vyzývá EU a její členské státy, aby zintenzivnily své úsilí o prosazování a ochranu lidských práv a demokracie na celém světě; zdůrazňuje, že je třeba, aby EU a její členské státy při řešení globálních problémů v oblasti lidských práv a demokracie na mnohostranných fórech vystupovaly jednotně, účinně a jednohlasně; vyzývá k plné koordinaci všech delegací členských států a delegace EU v souvislosti s otázkami lidských práv ve třetích zemích; vyzývá delegace EU a diplomatické mise členských států EU, aby k prosazování a ochraně lidských práv zaujaly aktivnější přístup;</w:t>
      </w:r>
    </w:p>
    <w:p w14:paraId="78BC838F" w14:textId="3B5F6E5D" w:rsidR="00747E34" w:rsidRPr="0046776C" w:rsidRDefault="00747E34" w:rsidP="00EA75AC">
      <w:pPr>
        <w:pStyle w:val="NormalHanging12a"/>
      </w:pPr>
      <w:r w:rsidRPr="0046776C">
        <w:t>9</w:t>
      </w:r>
      <w:r w:rsidR="00D37568" w:rsidRPr="0046776C">
        <w:t>9</w:t>
      </w:r>
      <w:r w:rsidRPr="0046776C">
        <w:t>.</w:t>
      </w:r>
      <w:r w:rsidRPr="0046776C">
        <w:tab/>
        <w:t>zdůrazňuje, že je důležité řešit přetrvávající segmentaci v rozvíjení vnějších vztahů EU v oblasti lidských práv; požaduje lepší koordinaci v otázkách lidských práv mezi GŘ Komise pro mezinárodní partnerství (INTPA) a ESVČ s dalšími příslušnými generálními ředitelstvími, včetně GŘ pro obchod (TRADE) a GŘ pro migraci a vnitřní věci, jakož i s příslušnými agenturami EU, jako je FRONTEX a Evropský podpůrný úřad pro otázky azylu (EASO); vítá zvýšenou koordinaci mezi delegacemi EU, ústředím ESVČ a GŘ pro mezinárodní partnerství (INTPA) v souvislosti s naléhavými případy obránců lidských práv;</w:t>
      </w:r>
    </w:p>
    <w:p w14:paraId="731007FF" w14:textId="5719A9BE" w:rsidR="00747E34" w:rsidRPr="0046776C" w:rsidRDefault="00D37568" w:rsidP="00EA75AC">
      <w:pPr>
        <w:pStyle w:val="NormalHanging12a"/>
      </w:pPr>
      <w:r w:rsidRPr="0046776C">
        <w:t>100</w:t>
      </w:r>
      <w:r w:rsidR="00747E34" w:rsidRPr="0046776C">
        <w:t>.</w:t>
      </w:r>
      <w:r w:rsidR="00747E34" w:rsidRPr="0046776C">
        <w:tab/>
        <w:t>vyzývá všechny delegace EU ve třetích zemích, aby v souladu s obecnými zásadami EU v této oblasti zvýšily svou podporu obráncům lidských práv, aby navštěvovaly vězněné členy demokratické opozice, aktivisty a členy občanské společnosti v těchto zemích, sledovaly jejich situaci, účastnily se soudních řízení a upozorňovaly na jejich případy v</w:t>
      </w:r>
      <w:r w:rsidR="00B21BD4" w:rsidRPr="0046776C">
        <w:t> </w:t>
      </w:r>
      <w:r w:rsidR="00747E34" w:rsidRPr="0046776C">
        <w:t>dialozích EU o lidských právech s dotčenými zeměmi;</w:t>
      </w:r>
    </w:p>
    <w:p w14:paraId="490FB600" w14:textId="0E91D490" w:rsidR="00747E34" w:rsidRPr="0046776C" w:rsidRDefault="00D37568" w:rsidP="00EA75AC">
      <w:pPr>
        <w:pStyle w:val="NormalHanging12a"/>
      </w:pPr>
      <w:r w:rsidRPr="0046776C">
        <w:t>101</w:t>
      </w:r>
      <w:r w:rsidR="00747E34" w:rsidRPr="0046776C">
        <w:t>.</w:t>
      </w:r>
      <w:r w:rsidR="00747E34" w:rsidRPr="0046776C">
        <w:tab/>
        <w:t>zdůrazňuje důležitou úlohu veřejné a kulturní diplomacie EU a mezinárodních kulturních vztahů při prosazování lidských práv a vyzývá odbor strategické komunikace a prognóz ESVČ, aby v tomto ohledu zvýšil své úsilí, na které by měl dostat odpovídající prostředky; zdůrazňuje, že je třeba ve třetích zemích plně informovat o</w:t>
      </w:r>
      <w:r w:rsidR="00B21BD4" w:rsidRPr="0046776C">
        <w:t> </w:t>
      </w:r>
      <w:r w:rsidR="00747E34" w:rsidRPr="0046776C">
        <w:t>programech v oblasti lidských práv financovaných nebo podporovaných EU; domnívá se, že je nanejvýš důležité, aby v rámci delegací EU i diplomatických misí členských států byly důsledně uplatňovány obecné zásady EU v oblasti lidských práv;</w:t>
      </w:r>
    </w:p>
    <w:p w14:paraId="7AC5FB48" w14:textId="0B94596E" w:rsidR="00747E34" w:rsidRPr="0046776C" w:rsidRDefault="00D37568" w:rsidP="00EA75AC">
      <w:pPr>
        <w:pStyle w:val="NormalHanging12a"/>
      </w:pPr>
      <w:r w:rsidRPr="0046776C">
        <w:t>102</w:t>
      </w:r>
      <w:r w:rsidR="00747E34" w:rsidRPr="0046776C">
        <w:t>.</w:t>
      </w:r>
      <w:r w:rsidR="00747E34" w:rsidRPr="0046776C">
        <w:tab/>
        <w:t xml:space="preserve">vyzývá Komisi, ESVČ a členské státy, aby v souladu s úlohou Evropského parlamentu jako jediného přímo voleného orgánu EU zastupujícího občany EU začaly skutečně uplatňovat přístup „tým Evropa“, který spočívá v pravidelném a smysluplném zapojování Evropského parlamentu a jeho zvaní na setkání, návštěvy nebo jiné oficiální </w:t>
      </w:r>
      <w:r w:rsidR="00747E34" w:rsidRPr="0046776C">
        <w:lastRenderedPageBreak/>
        <w:t>či neoficiální akce;</w:t>
      </w:r>
    </w:p>
    <w:p w14:paraId="1845FED5" w14:textId="77777777" w:rsidR="00872AB1" w:rsidRPr="0046776C" w:rsidRDefault="00872AB1" w:rsidP="00EA75AC">
      <w:pPr>
        <w:pStyle w:val="NormalHanging12a"/>
        <w:widowControl/>
        <w:jc w:val="center"/>
      </w:pPr>
      <w:r w:rsidRPr="0046776C">
        <w:t>°</w:t>
      </w:r>
    </w:p>
    <w:p w14:paraId="504DE6A7" w14:textId="77777777" w:rsidR="00872AB1" w:rsidRPr="0046776C" w:rsidRDefault="00872AB1" w:rsidP="00EA75AC">
      <w:pPr>
        <w:pStyle w:val="NormalHanging12a"/>
        <w:widowControl/>
        <w:jc w:val="center"/>
      </w:pPr>
      <w:r w:rsidRPr="0046776C">
        <w:t>°     °</w:t>
      </w:r>
    </w:p>
    <w:p w14:paraId="57967420" w14:textId="55377E84" w:rsidR="00747E34" w:rsidRPr="008D6B3E" w:rsidRDefault="00D37568" w:rsidP="00EA75AC">
      <w:pPr>
        <w:pStyle w:val="NormalHanging12a"/>
      </w:pPr>
      <w:r w:rsidRPr="0046776C">
        <w:t>103</w:t>
      </w:r>
      <w:r w:rsidR="00747E34" w:rsidRPr="0046776C">
        <w:t>.</w:t>
      </w:r>
      <w:r w:rsidR="00747E34" w:rsidRPr="0046776C">
        <w:tab/>
        <w:t>pověřuje svou předsedkyni, aby předala toto usnesení Radě, Komisi, místopředsedovi Komise, vysokému představiteli Unie pro zahraniční věci a bezpečnostní politiku, zvláštnímu zástupci Evropské unie pro lidská práva, vládám a parlamentům členských států, Radě bezpečnosti OSN, generálnímu tajemníkovi OSN, předsedovi 77. zasedání Valného shromáždění OSN, předsedovi Rady OSN pro lidská práva, vysokému komisaři OSN pro lidská práva a vedoucím delegací Evropské unie.</w:t>
      </w:r>
    </w:p>
    <w:p w14:paraId="41F1D933" w14:textId="77777777" w:rsidR="00E365E1" w:rsidRPr="008D6B3E" w:rsidRDefault="00E365E1" w:rsidP="00EA75AC">
      <w:pPr>
        <w:spacing w:after="240"/>
        <w:ind w:left="567" w:hanging="567"/>
      </w:pPr>
      <w:bookmarkStart w:id="9" w:name="TextBodyEnd"/>
      <w:bookmarkEnd w:id="9"/>
    </w:p>
    <w:sectPr w:rsidR="00E365E1" w:rsidRPr="008D6B3E" w:rsidSect="008D6B3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790459" w14:textId="77777777" w:rsidR="001225BB" w:rsidRPr="008D6B3E" w:rsidRDefault="001225BB">
      <w:r w:rsidRPr="008D6B3E">
        <w:separator/>
      </w:r>
    </w:p>
  </w:endnote>
  <w:endnote w:type="continuationSeparator" w:id="0">
    <w:p w14:paraId="47F2F591" w14:textId="77777777" w:rsidR="001225BB" w:rsidRPr="008D6B3E" w:rsidRDefault="001225BB">
      <w:r w:rsidRPr="008D6B3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AEE443" w14:textId="77777777" w:rsidR="00064002" w:rsidRPr="008D6B3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4C151B" w14:textId="77777777" w:rsidR="00064002" w:rsidRPr="008D6B3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1A874" w14:textId="77777777" w:rsidR="00064002" w:rsidRPr="008D6B3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070DA3" w14:textId="77777777" w:rsidR="001225BB" w:rsidRPr="008D6B3E" w:rsidRDefault="001225BB">
      <w:r w:rsidRPr="008D6B3E">
        <w:separator/>
      </w:r>
    </w:p>
  </w:footnote>
  <w:footnote w:type="continuationSeparator" w:id="0">
    <w:p w14:paraId="1C6F0280" w14:textId="77777777" w:rsidR="001225BB" w:rsidRPr="008D6B3E" w:rsidRDefault="001225BB">
      <w:r w:rsidRPr="008D6B3E">
        <w:continuationSeparator/>
      </w:r>
    </w:p>
  </w:footnote>
  <w:footnote w:id="1">
    <w:p w14:paraId="47DE9BBD" w14:textId="77777777" w:rsidR="00747E34" w:rsidRPr="00634A36" w:rsidRDefault="00747E34" w:rsidP="008D6B3E">
      <w:pPr>
        <w:pStyle w:val="FootnoteText"/>
        <w:ind w:left="567" w:hanging="567"/>
        <w:rPr>
          <w:sz w:val="24"/>
          <w:szCs w:val="24"/>
          <w:lang w:val="cs-CZ"/>
        </w:rPr>
      </w:pPr>
      <w:r w:rsidRPr="00634A36">
        <w:rPr>
          <w:rStyle w:val="FootnoteReference"/>
          <w:sz w:val="24"/>
          <w:szCs w:val="24"/>
          <w:lang w:val="cs-CZ"/>
        </w:rPr>
        <w:footnoteRef/>
      </w:r>
      <w:r w:rsidR="008D6B3E" w:rsidRPr="00634A36">
        <w:rPr>
          <w:sz w:val="24"/>
          <w:szCs w:val="24"/>
          <w:lang w:val="cs-CZ"/>
        </w:rPr>
        <w:t xml:space="preserve"> </w:t>
      </w:r>
      <w:r w:rsidR="008D6B3E" w:rsidRPr="00634A36">
        <w:rPr>
          <w:sz w:val="24"/>
          <w:szCs w:val="24"/>
          <w:lang w:val="cs-CZ"/>
        </w:rPr>
        <w:tab/>
      </w:r>
      <w:proofErr w:type="spellStart"/>
      <w:r w:rsidRPr="00634A36">
        <w:rPr>
          <w:sz w:val="24"/>
          <w:szCs w:val="24"/>
          <w:lang w:val="cs-CZ"/>
        </w:rPr>
        <w:t>Úř</w:t>
      </w:r>
      <w:proofErr w:type="spellEnd"/>
      <w:r w:rsidRPr="00634A36">
        <w:rPr>
          <w:sz w:val="24"/>
          <w:szCs w:val="24"/>
          <w:lang w:val="cs-CZ"/>
        </w:rPr>
        <w:t xml:space="preserve">. </w:t>
      </w:r>
      <w:proofErr w:type="spellStart"/>
      <w:proofErr w:type="gramStart"/>
      <w:r w:rsidRPr="00634A36">
        <w:rPr>
          <w:sz w:val="24"/>
          <w:szCs w:val="24"/>
          <w:lang w:val="cs-CZ"/>
        </w:rPr>
        <w:t>věst</w:t>
      </w:r>
      <w:proofErr w:type="spellEnd"/>
      <w:proofErr w:type="gramEnd"/>
      <w:r w:rsidRPr="00634A36">
        <w:rPr>
          <w:sz w:val="24"/>
          <w:szCs w:val="24"/>
          <w:lang w:val="cs-CZ"/>
        </w:rPr>
        <w:t xml:space="preserve">. L 410 I, </w:t>
      </w:r>
      <w:proofErr w:type="gramStart"/>
      <w:r w:rsidRPr="00634A36">
        <w:rPr>
          <w:sz w:val="24"/>
          <w:szCs w:val="24"/>
          <w:lang w:val="cs-CZ"/>
        </w:rPr>
        <w:t>7.12.2020</w:t>
      </w:r>
      <w:proofErr w:type="gramEnd"/>
      <w:r w:rsidRPr="00634A36">
        <w:rPr>
          <w:sz w:val="24"/>
          <w:szCs w:val="24"/>
          <w:lang w:val="cs-CZ"/>
        </w:rPr>
        <w:t>, s. 1.</w:t>
      </w:r>
    </w:p>
  </w:footnote>
  <w:footnote w:id="2">
    <w:p w14:paraId="4209744E" w14:textId="77777777" w:rsidR="00747E34" w:rsidRPr="00634A36" w:rsidRDefault="00747E34" w:rsidP="008D6B3E">
      <w:pPr>
        <w:pStyle w:val="FootnoteText"/>
        <w:ind w:left="567" w:hanging="567"/>
        <w:rPr>
          <w:sz w:val="24"/>
          <w:szCs w:val="24"/>
          <w:lang w:val="cs-CZ"/>
        </w:rPr>
      </w:pPr>
      <w:r w:rsidRPr="00634A36">
        <w:rPr>
          <w:rStyle w:val="FootnoteReference"/>
          <w:sz w:val="24"/>
          <w:szCs w:val="24"/>
          <w:lang w:val="cs-CZ"/>
        </w:rPr>
        <w:footnoteRef/>
      </w:r>
      <w:r w:rsidR="008D6B3E" w:rsidRPr="00634A36">
        <w:rPr>
          <w:sz w:val="24"/>
          <w:szCs w:val="24"/>
          <w:lang w:val="cs-CZ"/>
        </w:rPr>
        <w:t xml:space="preserve"> </w:t>
      </w:r>
      <w:r w:rsidR="008D6B3E" w:rsidRPr="00634A36">
        <w:rPr>
          <w:sz w:val="24"/>
          <w:szCs w:val="24"/>
          <w:lang w:val="cs-CZ"/>
        </w:rPr>
        <w:tab/>
      </w:r>
      <w:proofErr w:type="spellStart"/>
      <w:r w:rsidRPr="00634A36">
        <w:rPr>
          <w:sz w:val="24"/>
          <w:szCs w:val="24"/>
          <w:lang w:val="cs-CZ"/>
        </w:rPr>
        <w:t>Úř</w:t>
      </w:r>
      <w:proofErr w:type="spellEnd"/>
      <w:r w:rsidRPr="00634A36">
        <w:rPr>
          <w:sz w:val="24"/>
          <w:szCs w:val="24"/>
          <w:lang w:val="cs-CZ"/>
        </w:rPr>
        <w:t xml:space="preserve">. </w:t>
      </w:r>
      <w:proofErr w:type="spellStart"/>
      <w:proofErr w:type="gramStart"/>
      <w:r w:rsidRPr="00634A36">
        <w:rPr>
          <w:sz w:val="24"/>
          <w:szCs w:val="24"/>
          <w:lang w:val="cs-CZ"/>
        </w:rPr>
        <w:t>věst</w:t>
      </w:r>
      <w:proofErr w:type="spellEnd"/>
      <w:proofErr w:type="gramEnd"/>
      <w:r w:rsidRPr="00634A36">
        <w:rPr>
          <w:sz w:val="24"/>
          <w:szCs w:val="24"/>
          <w:lang w:val="cs-CZ"/>
        </w:rPr>
        <w:t xml:space="preserve">. L 209, </w:t>
      </w:r>
      <w:proofErr w:type="gramStart"/>
      <w:r w:rsidRPr="00634A36">
        <w:rPr>
          <w:sz w:val="24"/>
          <w:szCs w:val="24"/>
          <w:lang w:val="cs-CZ"/>
        </w:rPr>
        <w:t>14.6.2021</w:t>
      </w:r>
      <w:proofErr w:type="gramEnd"/>
      <w:r w:rsidRPr="00634A36">
        <w:rPr>
          <w:sz w:val="24"/>
          <w:szCs w:val="24"/>
          <w:lang w:val="cs-CZ"/>
        </w:rPr>
        <w:t>, s. 1.</w:t>
      </w:r>
    </w:p>
  </w:footnote>
  <w:footnote w:id="3">
    <w:p w14:paraId="7FBFBB95" w14:textId="77777777" w:rsidR="00747E34" w:rsidRPr="00634A36" w:rsidRDefault="00747E34" w:rsidP="008D6B3E">
      <w:pPr>
        <w:pStyle w:val="FootnoteText"/>
        <w:ind w:left="567" w:hanging="567"/>
        <w:rPr>
          <w:sz w:val="24"/>
          <w:szCs w:val="24"/>
          <w:lang w:val="cs-CZ"/>
        </w:rPr>
      </w:pPr>
      <w:r w:rsidRPr="00634A36">
        <w:rPr>
          <w:rStyle w:val="FootnoteReference"/>
          <w:sz w:val="24"/>
          <w:szCs w:val="24"/>
          <w:lang w:val="cs-CZ"/>
        </w:rPr>
        <w:footnoteRef/>
      </w:r>
      <w:r w:rsidR="008D6B3E" w:rsidRPr="00634A36">
        <w:rPr>
          <w:sz w:val="24"/>
          <w:szCs w:val="24"/>
          <w:lang w:val="cs-CZ"/>
        </w:rPr>
        <w:t xml:space="preserve"> </w:t>
      </w:r>
      <w:r w:rsidR="008D6B3E" w:rsidRPr="00634A36">
        <w:rPr>
          <w:sz w:val="24"/>
          <w:szCs w:val="24"/>
          <w:lang w:val="cs-CZ"/>
        </w:rPr>
        <w:tab/>
      </w:r>
      <w:proofErr w:type="spellStart"/>
      <w:r w:rsidRPr="00634A36">
        <w:rPr>
          <w:sz w:val="24"/>
          <w:szCs w:val="24"/>
          <w:lang w:val="cs-CZ"/>
        </w:rPr>
        <w:t>Úř</w:t>
      </w:r>
      <w:proofErr w:type="spellEnd"/>
      <w:r w:rsidRPr="00634A36">
        <w:rPr>
          <w:sz w:val="24"/>
          <w:szCs w:val="24"/>
          <w:lang w:val="cs-CZ"/>
        </w:rPr>
        <w:t xml:space="preserve">. </w:t>
      </w:r>
      <w:proofErr w:type="spellStart"/>
      <w:proofErr w:type="gramStart"/>
      <w:r w:rsidRPr="00634A36">
        <w:rPr>
          <w:sz w:val="24"/>
          <w:szCs w:val="24"/>
          <w:lang w:val="cs-CZ"/>
        </w:rPr>
        <w:t>věst</w:t>
      </w:r>
      <w:proofErr w:type="spellEnd"/>
      <w:proofErr w:type="gramEnd"/>
      <w:r w:rsidRPr="00634A36">
        <w:rPr>
          <w:sz w:val="24"/>
          <w:szCs w:val="24"/>
          <w:lang w:val="cs-CZ"/>
        </w:rPr>
        <w:t xml:space="preserve">. C 303, </w:t>
      </w:r>
      <w:proofErr w:type="gramStart"/>
      <w:r w:rsidRPr="00634A36">
        <w:rPr>
          <w:sz w:val="24"/>
          <w:szCs w:val="24"/>
          <w:lang w:val="cs-CZ"/>
        </w:rPr>
        <w:t>15.12.2009</w:t>
      </w:r>
      <w:proofErr w:type="gramEnd"/>
      <w:r w:rsidRPr="00634A36">
        <w:rPr>
          <w:sz w:val="24"/>
          <w:szCs w:val="24"/>
          <w:lang w:val="cs-CZ"/>
        </w:rPr>
        <w:t>, s. 12.</w:t>
      </w:r>
    </w:p>
  </w:footnote>
  <w:footnote w:id="4">
    <w:p w14:paraId="798C4EDE" w14:textId="77777777" w:rsidR="00747E34" w:rsidRPr="00634A36" w:rsidRDefault="00747E34" w:rsidP="008D6B3E">
      <w:pPr>
        <w:pStyle w:val="FootnoteText"/>
        <w:ind w:left="567" w:hanging="567"/>
        <w:rPr>
          <w:sz w:val="24"/>
          <w:szCs w:val="24"/>
          <w:lang w:val="cs-CZ"/>
        </w:rPr>
      </w:pPr>
      <w:r w:rsidRPr="00634A36">
        <w:rPr>
          <w:rStyle w:val="FootnoteReference"/>
          <w:sz w:val="24"/>
          <w:szCs w:val="24"/>
          <w:lang w:val="cs-CZ"/>
        </w:rPr>
        <w:footnoteRef/>
      </w:r>
      <w:r w:rsidR="008D6B3E" w:rsidRPr="00634A36">
        <w:rPr>
          <w:sz w:val="24"/>
          <w:szCs w:val="24"/>
          <w:lang w:val="cs-CZ"/>
        </w:rPr>
        <w:t xml:space="preserve"> </w:t>
      </w:r>
      <w:r w:rsidR="008D6B3E" w:rsidRPr="00634A36">
        <w:rPr>
          <w:sz w:val="24"/>
          <w:szCs w:val="24"/>
          <w:lang w:val="cs-CZ"/>
        </w:rPr>
        <w:tab/>
      </w:r>
      <w:proofErr w:type="spellStart"/>
      <w:r w:rsidRPr="00634A36">
        <w:rPr>
          <w:sz w:val="24"/>
          <w:szCs w:val="24"/>
          <w:lang w:val="cs-CZ"/>
        </w:rPr>
        <w:t>Úř</w:t>
      </w:r>
      <w:proofErr w:type="spellEnd"/>
      <w:r w:rsidRPr="00634A36">
        <w:rPr>
          <w:sz w:val="24"/>
          <w:szCs w:val="24"/>
          <w:lang w:val="cs-CZ"/>
        </w:rPr>
        <w:t xml:space="preserve">. </w:t>
      </w:r>
      <w:proofErr w:type="spellStart"/>
      <w:proofErr w:type="gramStart"/>
      <w:r w:rsidRPr="00634A36">
        <w:rPr>
          <w:sz w:val="24"/>
          <w:szCs w:val="24"/>
          <w:lang w:val="cs-CZ"/>
        </w:rPr>
        <w:t>věst</w:t>
      </w:r>
      <w:proofErr w:type="spellEnd"/>
      <w:proofErr w:type="gramEnd"/>
      <w:r w:rsidRPr="00634A36">
        <w:rPr>
          <w:sz w:val="24"/>
          <w:szCs w:val="24"/>
          <w:lang w:val="cs-CZ"/>
        </w:rPr>
        <w:t xml:space="preserve">. C 411, </w:t>
      </w:r>
      <w:proofErr w:type="gramStart"/>
      <w:r w:rsidRPr="00634A36">
        <w:rPr>
          <w:sz w:val="24"/>
          <w:szCs w:val="24"/>
          <w:lang w:val="cs-CZ"/>
        </w:rPr>
        <w:t>27.11.2020</w:t>
      </w:r>
      <w:proofErr w:type="gramEnd"/>
      <w:r w:rsidRPr="00634A36">
        <w:rPr>
          <w:sz w:val="24"/>
          <w:szCs w:val="24"/>
          <w:lang w:val="cs-CZ"/>
        </w:rPr>
        <w:t>, s. 30.</w:t>
      </w:r>
    </w:p>
  </w:footnote>
  <w:footnote w:id="5">
    <w:p w14:paraId="16BA91B6" w14:textId="77777777" w:rsidR="00747E34" w:rsidRPr="00634A36" w:rsidRDefault="00747E34" w:rsidP="008D6B3E">
      <w:pPr>
        <w:pStyle w:val="FootnoteText"/>
        <w:ind w:left="567" w:hanging="567"/>
        <w:rPr>
          <w:sz w:val="24"/>
          <w:szCs w:val="24"/>
          <w:lang w:val="cs-CZ"/>
        </w:rPr>
      </w:pPr>
      <w:r w:rsidRPr="00634A36">
        <w:rPr>
          <w:rStyle w:val="FootnoteReference"/>
          <w:sz w:val="24"/>
          <w:szCs w:val="24"/>
          <w:lang w:val="cs-CZ"/>
        </w:rPr>
        <w:footnoteRef/>
      </w:r>
      <w:r w:rsidR="008D6B3E" w:rsidRPr="00634A36">
        <w:rPr>
          <w:sz w:val="24"/>
          <w:szCs w:val="24"/>
          <w:lang w:val="cs-CZ"/>
        </w:rPr>
        <w:t xml:space="preserve"> </w:t>
      </w:r>
      <w:r w:rsidR="008D6B3E" w:rsidRPr="00634A36">
        <w:rPr>
          <w:sz w:val="24"/>
          <w:szCs w:val="24"/>
          <w:lang w:val="cs-CZ"/>
        </w:rPr>
        <w:tab/>
      </w:r>
      <w:proofErr w:type="spellStart"/>
      <w:r w:rsidRPr="00634A36">
        <w:rPr>
          <w:sz w:val="24"/>
          <w:szCs w:val="24"/>
          <w:lang w:val="cs-CZ"/>
        </w:rPr>
        <w:t>Úř</w:t>
      </w:r>
      <w:proofErr w:type="spellEnd"/>
      <w:r w:rsidRPr="00634A36">
        <w:rPr>
          <w:sz w:val="24"/>
          <w:szCs w:val="24"/>
          <w:lang w:val="cs-CZ"/>
        </w:rPr>
        <w:t xml:space="preserve">. </w:t>
      </w:r>
      <w:proofErr w:type="spellStart"/>
      <w:proofErr w:type="gramStart"/>
      <w:r w:rsidRPr="00634A36">
        <w:rPr>
          <w:sz w:val="24"/>
          <w:szCs w:val="24"/>
          <w:lang w:val="cs-CZ"/>
        </w:rPr>
        <w:t>věst</w:t>
      </w:r>
      <w:proofErr w:type="spellEnd"/>
      <w:proofErr w:type="gramEnd"/>
      <w:r w:rsidRPr="00634A36">
        <w:rPr>
          <w:sz w:val="24"/>
          <w:szCs w:val="24"/>
          <w:lang w:val="cs-CZ"/>
        </w:rPr>
        <w:t xml:space="preserve">. C 404, </w:t>
      </w:r>
      <w:proofErr w:type="gramStart"/>
      <w:r w:rsidRPr="00634A36">
        <w:rPr>
          <w:sz w:val="24"/>
          <w:szCs w:val="24"/>
          <w:lang w:val="cs-CZ"/>
        </w:rPr>
        <w:t>6.10.2021</w:t>
      </w:r>
      <w:proofErr w:type="gramEnd"/>
      <w:r w:rsidRPr="00634A36">
        <w:rPr>
          <w:sz w:val="24"/>
          <w:szCs w:val="24"/>
          <w:lang w:val="cs-CZ"/>
        </w:rPr>
        <w:t>, s. 202.</w:t>
      </w:r>
    </w:p>
  </w:footnote>
  <w:footnote w:id="6">
    <w:p w14:paraId="0E74BEB9" w14:textId="77777777" w:rsidR="00747E34" w:rsidRPr="00634A36" w:rsidRDefault="00747E34" w:rsidP="008D6B3E">
      <w:pPr>
        <w:pStyle w:val="FootnoteText"/>
        <w:ind w:left="567" w:hanging="567"/>
        <w:rPr>
          <w:sz w:val="24"/>
          <w:szCs w:val="24"/>
          <w:lang w:val="cs-CZ"/>
        </w:rPr>
      </w:pPr>
      <w:r w:rsidRPr="00634A36">
        <w:rPr>
          <w:rStyle w:val="FootnoteReference"/>
          <w:sz w:val="24"/>
          <w:szCs w:val="24"/>
          <w:lang w:val="cs-CZ"/>
        </w:rPr>
        <w:footnoteRef/>
      </w:r>
      <w:r w:rsidR="008D6B3E" w:rsidRPr="00634A36">
        <w:rPr>
          <w:sz w:val="24"/>
          <w:szCs w:val="24"/>
          <w:lang w:val="cs-CZ"/>
        </w:rPr>
        <w:t xml:space="preserve"> </w:t>
      </w:r>
      <w:r w:rsidR="008D6B3E" w:rsidRPr="00634A36">
        <w:rPr>
          <w:sz w:val="24"/>
          <w:szCs w:val="24"/>
          <w:lang w:val="cs-CZ"/>
        </w:rPr>
        <w:tab/>
      </w:r>
      <w:proofErr w:type="spellStart"/>
      <w:r w:rsidRPr="00634A36">
        <w:rPr>
          <w:sz w:val="24"/>
          <w:szCs w:val="24"/>
          <w:lang w:val="cs-CZ"/>
        </w:rPr>
        <w:t>Úř</w:t>
      </w:r>
      <w:proofErr w:type="spellEnd"/>
      <w:r w:rsidRPr="00634A36">
        <w:rPr>
          <w:sz w:val="24"/>
          <w:szCs w:val="24"/>
          <w:lang w:val="cs-CZ"/>
        </w:rPr>
        <w:t xml:space="preserve">. </w:t>
      </w:r>
      <w:proofErr w:type="spellStart"/>
      <w:proofErr w:type="gramStart"/>
      <w:r w:rsidRPr="00634A36">
        <w:rPr>
          <w:sz w:val="24"/>
          <w:szCs w:val="24"/>
          <w:lang w:val="cs-CZ"/>
        </w:rPr>
        <w:t>věst</w:t>
      </w:r>
      <w:proofErr w:type="spellEnd"/>
      <w:proofErr w:type="gramEnd"/>
      <w:r w:rsidRPr="00634A36">
        <w:rPr>
          <w:sz w:val="24"/>
          <w:szCs w:val="24"/>
          <w:lang w:val="cs-CZ"/>
        </w:rPr>
        <w:t xml:space="preserve">. C 15, </w:t>
      </w:r>
      <w:proofErr w:type="gramStart"/>
      <w:r w:rsidRPr="00634A36">
        <w:rPr>
          <w:sz w:val="24"/>
          <w:szCs w:val="24"/>
          <w:lang w:val="cs-CZ"/>
        </w:rPr>
        <w:t>12.1.2022</w:t>
      </w:r>
      <w:proofErr w:type="gramEnd"/>
      <w:r w:rsidRPr="00634A36">
        <w:rPr>
          <w:sz w:val="24"/>
          <w:szCs w:val="24"/>
          <w:lang w:val="cs-CZ"/>
        </w:rPr>
        <w:t>, s. 70.</w:t>
      </w:r>
    </w:p>
  </w:footnote>
  <w:footnote w:id="7">
    <w:p w14:paraId="2FC57D40" w14:textId="77777777" w:rsidR="00747E34" w:rsidRPr="00634A36" w:rsidRDefault="00747E34" w:rsidP="008D6B3E">
      <w:pPr>
        <w:pStyle w:val="FootnoteText"/>
        <w:ind w:left="567" w:hanging="567"/>
        <w:rPr>
          <w:sz w:val="24"/>
          <w:szCs w:val="24"/>
          <w:lang w:val="cs-CZ"/>
        </w:rPr>
      </w:pPr>
      <w:r w:rsidRPr="00634A36">
        <w:rPr>
          <w:rStyle w:val="FootnoteReference"/>
          <w:sz w:val="24"/>
          <w:szCs w:val="24"/>
          <w:lang w:val="cs-CZ"/>
        </w:rPr>
        <w:footnoteRef/>
      </w:r>
      <w:r w:rsidR="008D6B3E" w:rsidRPr="00634A36">
        <w:rPr>
          <w:sz w:val="24"/>
          <w:szCs w:val="24"/>
          <w:lang w:val="cs-CZ"/>
        </w:rPr>
        <w:t xml:space="preserve"> </w:t>
      </w:r>
      <w:r w:rsidR="008D6B3E" w:rsidRPr="00634A36">
        <w:rPr>
          <w:sz w:val="24"/>
          <w:szCs w:val="24"/>
          <w:lang w:val="cs-CZ"/>
        </w:rPr>
        <w:tab/>
      </w:r>
      <w:proofErr w:type="spellStart"/>
      <w:r w:rsidRPr="00634A36">
        <w:rPr>
          <w:sz w:val="24"/>
          <w:szCs w:val="24"/>
          <w:lang w:val="cs-CZ"/>
        </w:rPr>
        <w:t>Úř</w:t>
      </w:r>
      <w:proofErr w:type="spellEnd"/>
      <w:r w:rsidRPr="00634A36">
        <w:rPr>
          <w:sz w:val="24"/>
          <w:szCs w:val="24"/>
          <w:lang w:val="cs-CZ"/>
        </w:rPr>
        <w:t xml:space="preserve">. </w:t>
      </w:r>
      <w:proofErr w:type="spellStart"/>
      <w:proofErr w:type="gramStart"/>
      <w:r w:rsidRPr="00634A36">
        <w:rPr>
          <w:sz w:val="24"/>
          <w:szCs w:val="24"/>
          <w:lang w:val="cs-CZ"/>
        </w:rPr>
        <w:t>věst</w:t>
      </w:r>
      <w:proofErr w:type="spellEnd"/>
      <w:proofErr w:type="gramEnd"/>
      <w:r w:rsidRPr="00634A36">
        <w:rPr>
          <w:sz w:val="24"/>
          <w:szCs w:val="24"/>
          <w:lang w:val="cs-CZ"/>
        </w:rPr>
        <w:t xml:space="preserve">. C 15, </w:t>
      </w:r>
      <w:proofErr w:type="gramStart"/>
      <w:r w:rsidRPr="00634A36">
        <w:rPr>
          <w:sz w:val="24"/>
          <w:szCs w:val="24"/>
          <w:lang w:val="cs-CZ"/>
        </w:rPr>
        <w:t>12.1.2022</w:t>
      </w:r>
      <w:proofErr w:type="gramEnd"/>
      <w:r w:rsidRPr="00634A36">
        <w:rPr>
          <w:sz w:val="24"/>
          <w:szCs w:val="24"/>
          <w:lang w:val="cs-CZ"/>
        </w:rPr>
        <w:t>, s. 111.</w:t>
      </w:r>
    </w:p>
  </w:footnote>
  <w:footnote w:id="8">
    <w:p w14:paraId="4662C303" w14:textId="77777777" w:rsidR="00747E34" w:rsidRPr="00634A36" w:rsidRDefault="00747E34" w:rsidP="008D6B3E">
      <w:pPr>
        <w:pStyle w:val="FootnoteText"/>
        <w:ind w:left="567" w:hanging="567"/>
        <w:rPr>
          <w:sz w:val="24"/>
          <w:szCs w:val="24"/>
          <w:lang w:val="cs-CZ"/>
        </w:rPr>
      </w:pPr>
      <w:r w:rsidRPr="00634A36">
        <w:rPr>
          <w:rStyle w:val="FootnoteReference"/>
          <w:sz w:val="24"/>
          <w:szCs w:val="24"/>
          <w:lang w:val="cs-CZ"/>
        </w:rPr>
        <w:footnoteRef/>
      </w:r>
      <w:r w:rsidR="008D6B3E" w:rsidRPr="00634A36">
        <w:rPr>
          <w:sz w:val="24"/>
          <w:szCs w:val="24"/>
          <w:lang w:val="cs-CZ"/>
        </w:rPr>
        <w:t xml:space="preserve"> </w:t>
      </w:r>
      <w:r w:rsidR="008D6B3E" w:rsidRPr="00634A36">
        <w:rPr>
          <w:sz w:val="24"/>
          <w:szCs w:val="24"/>
          <w:lang w:val="cs-CZ"/>
        </w:rPr>
        <w:tab/>
      </w:r>
      <w:proofErr w:type="spellStart"/>
      <w:r w:rsidRPr="00634A36">
        <w:rPr>
          <w:sz w:val="24"/>
          <w:szCs w:val="24"/>
          <w:lang w:val="cs-CZ"/>
        </w:rPr>
        <w:t>Úř</w:t>
      </w:r>
      <w:proofErr w:type="spellEnd"/>
      <w:r w:rsidRPr="00634A36">
        <w:rPr>
          <w:sz w:val="24"/>
          <w:szCs w:val="24"/>
          <w:lang w:val="cs-CZ"/>
        </w:rPr>
        <w:t xml:space="preserve">. </w:t>
      </w:r>
      <w:proofErr w:type="spellStart"/>
      <w:proofErr w:type="gramStart"/>
      <w:r w:rsidRPr="00634A36">
        <w:rPr>
          <w:sz w:val="24"/>
          <w:szCs w:val="24"/>
          <w:lang w:val="cs-CZ"/>
        </w:rPr>
        <w:t>věst</w:t>
      </w:r>
      <w:proofErr w:type="spellEnd"/>
      <w:proofErr w:type="gramEnd"/>
      <w:r w:rsidRPr="00634A36">
        <w:rPr>
          <w:sz w:val="24"/>
          <w:szCs w:val="24"/>
          <w:lang w:val="cs-CZ"/>
        </w:rPr>
        <w:t xml:space="preserve">. C 99, </w:t>
      </w:r>
      <w:proofErr w:type="gramStart"/>
      <w:r w:rsidRPr="00634A36">
        <w:rPr>
          <w:sz w:val="24"/>
          <w:szCs w:val="24"/>
          <w:lang w:val="cs-CZ"/>
        </w:rPr>
        <w:t>1.3.2022</w:t>
      </w:r>
      <w:proofErr w:type="gramEnd"/>
      <w:r w:rsidRPr="00634A36">
        <w:rPr>
          <w:sz w:val="24"/>
          <w:szCs w:val="24"/>
          <w:lang w:val="cs-CZ"/>
        </w:rPr>
        <w:t>, s. 152.</w:t>
      </w:r>
    </w:p>
  </w:footnote>
  <w:footnote w:id="9">
    <w:p w14:paraId="55E01DDC" w14:textId="77777777" w:rsidR="00747E34" w:rsidRPr="00634A36" w:rsidRDefault="00747E34" w:rsidP="008D6B3E">
      <w:pPr>
        <w:pStyle w:val="FootnoteText"/>
        <w:ind w:left="567" w:hanging="567"/>
        <w:rPr>
          <w:sz w:val="24"/>
          <w:szCs w:val="24"/>
          <w:lang w:val="cs-CZ"/>
        </w:rPr>
      </w:pPr>
      <w:r w:rsidRPr="00634A36">
        <w:rPr>
          <w:rStyle w:val="FootnoteReference"/>
          <w:sz w:val="24"/>
          <w:szCs w:val="24"/>
          <w:lang w:val="cs-CZ"/>
        </w:rPr>
        <w:footnoteRef/>
      </w:r>
      <w:r w:rsidR="008D6B3E" w:rsidRPr="00634A36">
        <w:rPr>
          <w:sz w:val="24"/>
          <w:szCs w:val="24"/>
          <w:lang w:val="cs-CZ"/>
        </w:rPr>
        <w:t xml:space="preserve"> </w:t>
      </w:r>
      <w:r w:rsidR="008D6B3E" w:rsidRPr="00634A36">
        <w:rPr>
          <w:sz w:val="24"/>
          <w:szCs w:val="24"/>
          <w:lang w:val="cs-CZ"/>
        </w:rPr>
        <w:tab/>
      </w:r>
      <w:proofErr w:type="spellStart"/>
      <w:r w:rsidRPr="00634A36">
        <w:rPr>
          <w:sz w:val="24"/>
          <w:szCs w:val="24"/>
          <w:lang w:val="cs-CZ"/>
        </w:rPr>
        <w:t>Úř</w:t>
      </w:r>
      <w:proofErr w:type="spellEnd"/>
      <w:r w:rsidRPr="00634A36">
        <w:rPr>
          <w:sz w:val="24"/>
          <w:szCs w:val="24"/>
          <w:lang w:val="cs-CZ"/>
        </w:rPr>
        <w:t xml:space="preserve">. </w:t>
      </w:r>
      <w:proofErr w:type="spellStart"/>
      <w:proofErr w:type="gramStart"/>
      <w:r w:rsidRPr="00634A36">
        <w:rPr>
          <w:sz w:val="24"/>
          <w:szCs w:val="24"/>
          <w:lang w:val="cs-CZ"/>
        </w:rPr>
        <w:t>věst</w:t>
      </w:r>
      <w:proofErr w:type="spellEnd"/>
      <w:proofErr w:type="gramEnd"/>
      <w:r w:rsidRPr="00634A36">
        <w:rPr>
          <w:sz w:val="24"/>
          <w:szCs w:val="24"/>
          <w:lang w:val="cs-CZ"/>
        </w:rPr>
        <w:t xml:space="preserve">. C 117, </w:t>
      </w:r>
      <w:proofErr w:type="gramStart"/>
      <w:r w:rsidRPr="00634A36">
        <w:rPr>
          <w:sz w:val="24"/>
          <w:szCs w:val="24"/>
          <w:lang w:val="cs-CZ"/>
        </w:rPr>
        <w:t>11.3.2022</w:t>
      </w:r>
      <w:proofErr w:type="gramEnd"/>
      <w:r w:rsidRPr="00634A36">
        <w:rPr>
          <w:sz w:val="24"/>
          <w:szCs w:val="24"/>
          <w:lang w:val="cs-CZ"/>
        </w:rPr>
        <w:t>, s. 88.</w:t>
      </w:r>
    </w:p>
  </w:footnote>
  <w:footnote w:id="10">
    <w:p w14:paraId="11E65D9C" w14:textId="77777777" w:rsidR="00747E34" w:rsidRPr="00634A36" w:rsidRDefault="00747E34" w:rsidP="008D6B3E">
      <w:pPr>
        <w:pStyle w:val="FootnoteText"/>
        <w:ind w:left="567" w:hanging="567"/>
        <w:rPr>
          <w:sz w:val="24"/>
          <w:szCs w:val="24"/>
          <w:lang w:val="cs-CZ"/>
        </w:rPr>
      </w:pPr>
      <w:r w:rsidRPr="00634A36">
        <w:rPr>
          <w:rStyle w:val="FootnoteReference"/>
          <w:sz w:val="24"/>
          <w:szCs w:val="24"/>
          <w:lang w:val="cs-CZ"/>
        </w:rPr>
        <w:footnoteRef/>
      </w:r>
      <w:r w:rsidR="008D6B3E" w:rsidRPr="00634A36">
        <w:rPr>
          <w:sz w:val="24"/>
          <w:szCs w:val="24"/>
          <w:lang w:val="cs-CZ"/>
        </w:rPr>
        <w:t xml:space="preserve"> </w:t>
      </w:r>
      <w:r w:rsidR="008D6B3E" w:rsidRPr="00634A36">
        <w:rPr>
          <w:sz w:val="24"/>
          <w:szCs w:val="24"/>
          <w:lang w:val="cs-CZ"/>
        </w:rPr>
        <w:tab/>
      </w:r>
      <w:proofErr w:type="spellStart"/>
      <w:r w:rsidRPr="00634A36">
        <w:rPr>
          <w:sz w:val="24"/>
          <w:szCs w:val="24"/>
          <w:lang w:val="cs-CZ"/>
        </w:rPr>
        <w:t>Úř</w:t>
      </w:r>
      <w:proofErr w:type="spellEnd"/>
      <w:r w:rsidRPr="00634A36">
        <w:rPr>
          <w:sz w:val="24"/>
          <w:szCs w:val="24"/>
          <w:lang w:val="cs-CZ"/>
        </w:rPr>
        <w:t xml:space="preserve">. </w:t>
      </w:r>
      <w:proofErr w:type="spellStart"/>
      <w:proofErr w:type="gramStart"/>
      <w:r w:rsidRPr="00634A36">
        <w:rPr>
          <w:sz w:val="24"/>
          <w:szCs w:val="24"/>
          <w:lang w:val="cs-CZ"/>
        </w:rPr>
        <w:t>věst</w:t>
      </w:r>
      <w:proofErr w:type="spellEnd"/>
      <w:proofErr w:type="gramEnd"/>
      <w:r w:rsidRPr="00634A36">
        <w:rPr>
          <w:sz w:val="24"/>
          <w:szCs w:val="24"/>
          <w:lang w:val="cs-CZ"/>
        </w:rPr>
        <w:t xml:space="preserve">. C, C/2023/409, </w:t>
      </w:r>
      <w:proofErr w:type="gramStart"/>
      <w:r w:rsidRPr="00634A36">
        <w:rPr>
          <w:sz w:val="24"/>
          <w:szCs w:val="24"/>
          <w:lang w:val="cs-CZ"/>
        </w:rPr>
        <w:t>23.11.2023</w:t>
      </w:r>
      <w:proofErr w:type="gramEnd"/>
      <w:r w:rsidRPr="00634A36">
        <w:rPr>
          <w:sz w:val="24"/>
          <w:szCs w:val="24"/>
          <w:lang w:val="cs-CZ"/>
        </w:rPr>
        <w:t xml:space="preserve">, ELI: </w:t>
      </w:r>
      <w:hyperlink r:id="rId1" w:history="1">
        <w:r w:rsidRPr="0046776C">
          <w:rPr>
            <w:rStyle w:val="Hyperlink"/>
            <w:szCs w:val="24"/>
            <w:lang w:val="fi-FI"/>
          </w:rPr>
          <w:t>http://data.europa.eu/eli/C/2023/409/oj</w:t>
        </w:r>
      </w:hyperlink>
      <w:r w:rsidRPr="0046776C">
        <w:rPr>
          <w:i/>
          <w:sz w:val="24"/>
          <w:szCs w:val="24"/>
          <w:lang w:val="cs-CZ"/>
        </w:rPr>
        <w:t>.</w:t>
      </w:r>
    </w:p>
  </w:footnote>
  <w:footnote w:id="11">
    <w:p w14:paraId="4DA1F799" w14:textId="77777777" w:rsidR="00747E34" w:rsidRPr="00634A36" w:rsidRDefault="00747E34" w:rsidP="008D6B3E">
      <w:pPr>
        <w:pStyle w:val="FootnoteText"/>
        <w:ind w:left="567" w:hanging="567"/>
        <w:rPr>
          <w:sz w:val="24"/>
          <w:szCs w:val="24"/>
          <w:lang w:val="cs-CZ"/>
        </w:rPr>
      </w:pPr>
      <w:r w:rsidRPr="00634A36">
        <w:rPr>
          <w:rStyle w:val="FootnoteReference"/>
          <w:sz w:val="24"/>
          <w:szCs w:val="24"/>
          <w:lang w:val="cs-CZ"/>
        </w:rPr>
        <w:footnoteRef/>
      </w:r>
      <w:r w:rsidR="008D6B3E" w:rsidRPr="00634A36">
        <w:rPr>
          <w:sz w:val="24"/>
          <w:szCs w:val="24"/>
          <w:lang w:val="cs-CZ"/>
        </w:rPr>
        <w:t xml:space="preserve"> </w:t>
      </w:r>
      <w:r w:rsidR="008D6B3E" w:rsidRPr="00634A36">
        <w:rPr>
          <w:sz w:val="24"/>
          <w:szCs w:val="24"/>
          <w:lang w:val="cs-CZ"/>
        </w:rPr>
        <w:tab/>
      </w:r>
      <w:proofErr w:type="spellStart"/>
      <w:r w:rsidRPr="00634A36">
        <w:rPr>
          <w:sz w:val="24"/>
          <w:szCs w:val="24"/>
          <w:lang w:val="cs-CZ"/>
        </w:rPr>
        <w:t>Úř</w:t>
      </w:r>
      <w:proofErr w:type="spellEnd"/>
      <w:r w:rsidRPr="00634A36">
        <w:rPr>
          <w:sz w:val="24"/>
          <w:szCs w:val="24"/>
          <w:lang w:val="cs-CZ"/>
        </w:rPr>
        <w:t xml:space="preserve">. </w:t>
      </w:r>
      <w:proofErr w:type="spellStart"/>
      <w:proofErr w:type="gramStart"/>
      <w:r w:rsidRPr="00634A36">
        <w:rPr>
          <w:sz w:val="24"/>
          <w:szCs w:val="24"/>
          <w:lang w:val="cs-CZ"/>
        </w:rPr>
        <w:t>věst</w:t>
      </w:r>
      <w:proofErr w:type="spellEnd"/>
      <w:proofErr w:type="gramEnd"/>
      <w:r w:rsidRPr="00634A36">
        <w:rPr>
          <w:sz w:val="24"/>
          <w:szCs w:val="24"/>
          <w:lang w:val="cs-CZ"/>
        </w:rPr>
        <w:t xml:space="preserve">. C 342, </w:t>
      </w:r>
      <w:proofErr w:type="gramStart"/>
      <w:r w:rsidRPr="00634A36">
        <w:rPr>
          <w:sz w:val="24"/>
          <w:szCs w:val="24"/>
          <w:lang w:val="cs-CZ"/>
        </w:rPr>
        <w:t>6.9.2022</w:t>
      </w:r>
      <w:proofErr w:type="gramEnd"/>
      <w:r w:rsidRPr="00634A36">
        <w:rPr>
          <w:sz w:val="24"/>
          <w:szCs w:val="24"/>
          <w:lang w:val="cs-CZ"/>
        </w:rPr>
        <w:t>, s. 295.</w:t>
      </w:r>
    </w:p>
  </w:footnote>
  <w:footnote w:id="12">
    <w:p w14:paraId="59A47ED3" w14:textId="77777777" w:rsidR="00747E34" w:rsidRPr="00275D24" w:rsidRDefault="00747E34" w:rsidP="008D6B3E">
      <w:pPr>
        <w:pStyle w:val="FootnoteText"/>
        <w:ind w:left="567" w:hanging="567"/>
        <w:rPr>
          <w:sz w:val="24"/>
          <w:szCs w:val="24"/>
          <w:lang w:val="cs-CZ"/>
        </w:rPr>
      </w:pPr>
      <w:r w:rsidRPr="00275D24">
        <w:rPr>
          <w:rStyle w:val="FootnoteReference"/>
          <w:sz w:val="24"/>
          <w:szCs w:val="24"/>
          <w:lang w:val="cs-CZ"/>
        </w:rPr>
        <w:footnoteRef/>
      </w:r>
      <w:r w:rsidR="008D6B3E" w:rsidRPr="00275D24">
        <w:rPr>
          <w:sz w:val="24"/>
          <w:szCs w:val="24"/>
          <w:lang w:val="cs-CZ"/>
        </w:rPr>
        <w:t xml:space="preserve"> </w:t>
      </w:r>
      <w:r w:rsidR="008D6B3E" w:rsidRPr="00275D24">
        <w:rPr>
          <w:sz w:val="24"/>
          <w:szCs w:val="24"/>
          <w:lang w:val="cs-CZ"/>
        </w:rPr>
        <w:tab/>
      </w:r>
      <w:proofErr w:type="spellStart"/>
      <w:r w:rsidRPr="00275D24">
        <w:rPr>
          <w:sz w:val="24"/>
          <w:szCs w:val="24"/>
          <w:lang w:val="cs-CZ"/>
        </w:rPr>
        <w:t>Úř</w:t>
      </w:r>
      <w:proofErr w:type="spellEnd"/>
      <w:r w:rsidRPr="00275D24">
        <w:rPr>
          <w:sz w:val="24"/>
          <w:szCs w:val="24"/>
          <w:lang w:val="cs-CZ"/>
        </w:rPr>
        <w:t xml:space="preserve">. </w:t>
      </w:r>
      <w:proofErr w:type="spellStart"/>
      <w:proofErr w:type="gramStart"/>
      <w:r w:rsidRPr="00275D24">
        <w:rPr>
          <w:sz w:val="24"/>
          <w:szCs w:val="24"/>
          <w:lang w:val="cs-CZ"/>
        </w:rPr>
        <w:t>věst</w:t>
      </w:r>
      <w:proofErr w:type="spellEnd"/>
      <w:proofErr w:type="gramEnd"/>
      <w:r w:rsidRPr="00275D24">
        <w:rPr>
          <w:sz w:val="24"/>
          <w:szCs w:val="24"/>
          <w:lang w:val="cs-CZ"/>
        </w:rPr>
        <w:t xml:space="preserve">. C 214, </w:t>
      </w:r>
      <w:proofErr w:type="gramStart"/>
      <w:r w:rsidRPr="00275D24">
        <w:rPr>
          <w:sz w:val="24"/>
          <w:szCs w:val="24"/>
          <w:lang w:val="cs-CZ"/>
        </w:rPr>
        <w:t>16.6.2023</w:t>
      </w:r>
      <w:proofErr w:type="gramEnd"/>
      <w:r w:rsidRPr="00275D24">
        <w:rPr>
          <w:sz w:val="24"/>
          <w:szCs w:val="24"/>
          <w:lang w:val="cs-CZ"/>
        </w:rPr>
        <w:t>, s. 77.</w:t>
      </w:r>
    </w:p>
  </w:footnote>
  <w:footnote w:id="13">
    <w:p w14:paraId="16A2411E" w14:textId="77777777" w:rsidR="00275D24" w:rsidRPr="0046776C" w:rsidRDefault="00275D24" w:rsidP="0046776C">
      <w:pPr>
        <w:pStyle w:val="FootnoteText"/>
        <w:ind w:left="567" w:hanging="567"/>
        <w:rPr>
          <w:lang w:val="cs-CZ"/>
        </w:rPr>
      </w:pPr>
      <w:r w:rsidRPr="0046776C">
        <w:rPr>
          <w:rStyle w:val="FootnoteReference"/>
          <w:sz w:val="24"/>
          <w:szCs w:val="24"/>
        </w:rPr>
        <w:footnoteRef/>
      </w:r>
      <w:r w:rsidRPr="0046776C">
        <w:rPr>
          <w:sz w:val="24"/>
          <w:szCs w:val="24"/>
          <w:lang w:val="cs-CZ"/>
        </w:rPr>
        <w:t xml:space="preserve"> </w:t>
      </w:r>
      <w:r w:rsidRPr="0046776C">
        <w:rPr>
          <w:sz w:val="24"/>
          <w:szCs w:val="24"/>
          <w:lang w:val="cs-CZ"/>
        </w:rPr>
        <w:tab/>
      </w:r>
      <w:proofErr w:type="spellStart"/>
      <w:r w:rsidRPr="00FD79F2">
        <w:rPr>
          <w:sz w:val="24"/>
          <w:szCs w:val="24"/>
          <w:lang w:val="cs-CZ"/>
        </w:rPr>
        <w:t>Úř</w:t>
      </w:r>
      <w:proofErr w:type="spellEnd"/>
      <w:r w:rsidRPr="00FD79F2">
        <w:rPr>
          <w:sz w:val="24"/>
          <w:szCs w:val="24"/>
          <w:lang w:val="cs-CZ"/>
        </w:rPr>
        <w:t xml:space="preserve">. </w:t>
      </w:r>
      <w:proofErr w:type="spellStart"/>
      <w:proofErr w:type="gramStart"/>
      <w:r w:rsidRPr="00FD79F2">
        <w:rPr>
          <w:sz w:val="24"/>
          <w:szCs w:val="24"/>
          <w:lang w:val="cs-CZ"/>
        </w:rPr>
        <w:t>věst</w:t>
      </w:r>
      <w:proofErr w:type="spellEnd"/>
      <w:proofErr w:type="gramEnd"/>
      <w:r w:rsidRPr="00FD79F2">
        <w:rPr>
          <w:sz w:val="24"/>
          <w:szCs w:val="24"/>
          <w:lang w:val="cs-CZ"/>
        </w:rPr>
        <w:t xml:space="preserve">. C 465, </w:t>
      </w:r>
      <w:proofErr w:type="gramStart"/>
      <w:r w:rsidRPr="00FD79F2">
        <w:rPr>
          <w:sz w:val="24"/>
          <w:szCs w:val="24"/>
          <w:lang w:val="cs-CZ"/>
        </w:rPr>
        <w:t>6.12.2022</w:t>
      </w:r>
      <w:proofErr w:type="gramEnd"/>
      <w:r w:rsidRPr="00FD79F2">
        <w:rPr>
          <w:sz w:val="24"/>
          <w:szCs w:val="24"/>
          <w:lang w:val="cs-CZ"/>
        </w:rPr>
        <w:t>, s. 33.</w:t>
      </w:r>
    </w:p>
  </w:footnote>
  <w:footnote w:id="14">
    <w:p w14:paraId="69A8D4EB" w14:textId="77777777" w:rsidR="00747E34" w:rsidRPr="00634A36" w:rsidRDefault="00747E34" w:rsidP="008D6B3E">
      <w:pPr>
        <w:pStyle w:val="FootnoteText"/>
        <w:ind w:left="567" w:hanging="567"/>
        <w:rPr>
          <w:sz w:val="24"/>
          <w:szCs w:val="24"/>
          <w:lang w:val="cs-CZ"/>
        </w:rPr>
      </w:pPr>
      <w:r w:rsidRPr="00634A36">
        <w:rPr>
          <w:rStyle w:val="FootnoteReference"/>
          <w:sz w:val="24"/>
          <w:szCs w:val="24"/>
          <w:lang w:val="cs-CZ"/>
        </w:rPr>
        <w:footnoteRef/>
      </w:r>
      <w:r w:rsidR="008D6B3E" w:rsidRPr="00634A36">
        <w:rPr>
          <w:sz w:val="24"/>
          <w:szCs w:val="24"/>
          <w:lang w:val="cs-CZ"/>
        </w:rPr>
        <w:t xml:space="preserve"> </w:t>
      </w:r>
      <w:r w:rsidR="008D6B3E" w:rsidRPr="00634A36">
        <w:rPr>
          <w:sz w:val="24"/>
          <w:szCs w:val="24"/>
          <w:lang w:val="cs-CZ"/>
        </w:rPr>
        <w:tab/>
      </w:r>
      <w:r w:rsidRPr="00634A36">
        <w:rPr>
          <w:sz w:val="24"/>
          <w:szCs w:val="24"/>
          <w:lang w:val="cs-CZ"/>
        </w:rPr>
        <w:t>Göteborská univerzita, „</w:t>
      </w:r>
      <w:proofErr w:type="spellStart"/>
      <w:r w:rsidRPr="00634A36">
        <w:rPr>
          <w:sz w:val="24"/>
          <w:szCs w:val="24"/>
          <w:lang w:val="cs-CZ"/>
        </w:rPr>
        <w:t>The</w:t>
      </w:r>
      <w:proofErr w:type="spellEnd"/>
      <w:r w:rsidRPr="00634A36">
        <w:rPr>
          <w:sz w:val="24"/>
          <w:szCs w:val="24"/>
          <w:lang w:val="cs-CZ"/>
        </w:rPr>
        <w:t xml:space="preserve"> </w:t>
      </w:r>
      <w:proofErr w:type="spellStart"/>
      <w:r w:rsidRPr="00634A36">
        <w:rPr>
          <w:sz w:val="24"/>
          <w:szCs w:val="24"/>
          <w:lang w:val="cs-CZ"/>
        </w:rPr>
        <w:t>world</w:t>
      </w:r>
      <w:proofErr w:type="spellEnd"/>
      <w:r w:rsidRPr="00634A36">
        <w:rPr>
          <w:sz w:val="24"/>
          <w:szCs w:val="24"/>
          <w:lang w:val="cs-CZ"/>
        </w:rPr>
        <w:t xml:space="preserve"> is </w:t>
      </w:r>
      <w:proofErr w:type="spellStart"/>
      <w:r w:rsidRPr="00634A36">
        <w:rPr>
          <w:sz w:val="24"/>
          <w:szCs w:val="24"/>
          <w:lang w:val="cs-CZ"/>
        </w:rPr>
        <w:t>becoming</w:t>
      </w:r>
      <w:proofErr w:type="spellEnd"/>
      <w:r w:rsidRPr="00634A36">
        <w:rPr>
          <w:sz w:val="24"/>
          <w:szCs w:val="24"/>
          <w:lang w:val="cs-CZ"/>
        </w:rPr>
        <w:t xml:space="preserve"> </w:t>
      </w:r>
      <w:proofErr w:type="spellStart"/>
      <w:r w:rsidRPr="00634A36">
        <w:rPr>
          <w:sz w:val="24"/>
          <w:szCs w:val="24"/>
          <w:lang w:val="cs-CZ"/>
        </w:rPr>
        <w:t>increasingly</w:t>
      </w:r>
      <w:proofErr w:type="spellEnd"/>
      <w:r w:rsidRPr="00634A36">
        <w:rPr>
          <w:sz w:val="24"/>
          <w:szCs w:val="24"/>
          <w:lang w:val="cs-CZ"/>
        </w:rPr>
        <w:t xml:space="preserve"> </w:t>
      </w:r>
      <w:proofErr w:type="spellStart"/>
      <w:r w:rsidRPr="00634A36">
        <w:rPr>
          <w:sz w:val="24"/>
          <w:szCs w:val="24"/>
          <w:lang w:val="cs-CZ"/>
        </w:rPr>
        <w:t>authoritarian</w:t>
      </w:r>
      <w:proofErr w:type="spellEnd"/>
      <w:r w:rsidRPr="00634A36">
        <w:rPr>
          <w:sz w:val="24"/>
          <w:szCs w:val="24"/>
          <w:lang w:val="cs-CZ"/>
        </w:rPr>
        <w:t xml:space="preserve"> – but </w:t>
      </w:r>
      <w:proofErr w:type="spellStart"/>
      <w:r w:rsidRPr="00634A36">
        <w:rPr>
          <w:sz w:val="24"/>
          <w:szCs w:val="24"/>
          <w:lang w:val="cs-CZ"/>
        </w:rPr>
        <w:t>there</w:t>
      </w:r>
      <w:proofErr w:type="spellEnd"/>
      <w:r w:rsidRPr="00634A36">
        <w:rPr>
          <w:sz w:val="24"/>
          <w:szCs w:val="24"/>
          <w:lang w:val="cs-CZ"/>
        </w:rPr>
        <w:t xml:space="preserve"> is hope“ („Svět se stává stále více autoritářským – existuje však naděje“), 2. března 2023</w:t>
      </w:r>
      <w:r w:rsidR="003360C1" w:rsidRPr="00634A36">
        <w:rPr>
          <w:sz w:val="24"/>
          <w:szCs w:val="24"/>
          <w:lang w:val="cs-CZ"/>
        </w:rPr>
        <w:t>,</w:t>
      </w:r>
      <w:r w:rsidRPr="00634A36">
        <w:rPr>
          <w:sz w:val="24"/>
          <w:szCs w:val="24"/>
          <w:lang w:val="cs-CZ"/>
        </w:rPr>
        <w:t xml:space="preserve"> </w:t>
      </w:r>
      <w:hyperlink r:id="rId2" w:history="1">
        <w:r w:rsidRPr="00634A36">
          <w:rPr>
            <w:rStyle w:val="Hyperlink"/>
            <w:sz w:val="24"/>
            <w:szCs w:val="24"/>
            <w:lang w:val="cs-CZ"/>
          </w:rPr>
          <w:t>https://www.gu.se/en/news/the-world-is-becoming-increasingly-authoritarian-but-there-is-hope</w:t>
        </w:r>
      </w:hyperlink>
      <w:r w:rsidRPr="00634A36">
        <w:rPr>
          <w:sz w:val="24"/>
          <w:szCs w:val="24"/>
          <w:lang w:val="cs-CZ"/>
        </w:rPr>
        <w:t>.</w:t>
      </w:r>
    </w:p>
  </w:footnote>
  <w:footnote w:id="15">
    <w:p w14:paraId="0CFD1DFB" w14:textId="77777777" w:rsidR="00747E34" w:rsidRPr="00634A36" w:rsidRDefault="00747E34" w:rsidP="008D6B3E">
      <w:pPr>
        <w:pStyle w:val="FootnoteText"/>
        <w:ind w:left="567" w:hanging="567"/>
        <w:rPr>
          <w:sz w:val="24"/>
          <w:szCs w:val="24"/>
          <w:lang w:val="cs-CZ"/>
        </w:rPr>
      </w:pPr>
      <w:r w:rsidRPr="00634A36">
        <w:rPr>
          <w:rStyle w:val="FootnoteReference"/>
          <w:sz w:val="24"/>
          <w:szCs w:val="24"/>
          <w:lang w:val="cs-CZ"/>
        </w:rPr>
        <w:footnoteRef/>
      </w:r>
      <w:r w:rsidR="008D6B3E" w:rsidRPr="00634A36">
        <w:rPr>
          <w:sz w:val="24"/>
          <w:szCs w:val="24"/>
          <w:lang w:val="cs-CZ"/>
        </w:rPr>
        <w:t xml:space="preserve"> </w:t>
      </w:r>
      <w:r w:rsidR="008D6B3E" w:rsidRPr="00634A36">
        <w:rPr>
          <w:sz w:val="24"/>
          <w:szCs w:val="24"/>
          <w:lang w:val="cs-CZ"/>
        </w:rPr>
        <w:tab/>
      </w:r>
      <w:hyperlink r:id="rId3" w:history="1">
        <w:r w:rsidRPr="00634A36">
          <w:rPr>
            <w:rStyle w:val="Hyperlink"/>
            <w:sz w:val="24"/>
            <w:szCs w:val="24"/>
            <w:lang w:val="cs-CZ"/>
          </w:rPr>
          <w:t>https://goodhumanrightsstories.net/</w:t>
        </w:r>
      </w:hyperlink>
      <w:r w:rsidRPr="00634A36">
        <w:rPr>
          <w:sz w:val="24"/>
          <w:szCs w:val="24"/>
          <w:lang w:val="cs-CZ"/>
        </w:rPr>
        <w:t>.</w:t>
      </w:r>
    </w:p>
  </w:footnote>
  <w:footnote w:id="16">
    <w:p w14:paraId="6573DB28" w14:textId="77777777" w:rsidR="00747E34" w:rsidRPr="00B8578E" w:rsidRDefault="00747E34" w:rsidP="008D6B3E">
      <w:pPr>
        <w:pStyle w:val="FootnoteText"/>
        <w:ind w:left="567" w:hanging="567"/>
        <w:rPr>
          <w:sz w:val="24"/>
          <w:szCs w:val="24"/>
          <w:lang w:val="cs-CZ"/>
        </w:rPr>
      </w:pPr>
      <w:r w:rsidRPr="00634A36">
        <w:rPr>
          <w:rStyle w:val="FootnoteReference"/>
          <w:sz w:val="24"/>
          <w:szCs w:val="24"/>
          <w:lang w:val="cs-CZ"/>
        </w:rPr>
        <w:footnoteRef/>
      </w:r>
      <w:r w:rsidR="008D6B3E" w:rsidRPr="00634A36">
        <w:rPr>
          <w:sz w:val="24"/>
          <w:szCs w:val="24"/>
          <w:lang w:val="cs-CZ"/>
        </w:rPr>
        <w:t xml:space="preserve"> </w:t>
      </w:r>
      <w:r w:rsidR="008D6B3E" w:rsidRPr="00634A36">
        <w:rPr>
          <w:sz w:val="24"/>
          <w:szCs w:val="24"/>
          <w:lang w:val="cs-CZ"/>
        </w:rPr>
        <w:tab/>
      </w:r>
      <w:r w:rsidRPr="00634A36">
        <w:rPr>
          <w:sz w:val="24"/>
          <w:szCs w:val="24"/>
          <w:lang w:val="cs-CZ"/>
        </w:rPr>
        <w:t>Společný postoj Rady 2008/944/SZBP ze dne 8. prosince 2008, kterým se stanovují společná pravidla pro kontrol</w:t>
      </w:r>
      <w:r w:rsidRPr="00B8578E">
        <w:rPr>
          <w:sz w:val="24"/>
          <w:szCs w:val="24"/>
          <w:lang w:val="cs-CZ"/>
        </w:rPr>
        <w:t>u vývozu vojenských technologií a vojenského materiálu (</w:t>
      </w:r>
      <w:proofErr w:type="spellStart"/>
      <w:r w:rsidRPr="00B8578E">
        <w:rPr>
          <w:sz w:val="24"/>
          <w:szCs w:val="24"/>
          <w:lang w:val="cs-CZ"/>
        </w:rPr>
        <w:t>Úř</w:t>
      </w:r>
      <w:proofErr w:type="spellEnd"/>
      <w:r w:rsidRPr="00B8578E">
        <w:rPr>
          <w:sz w:val="24"/>
          <w:szCs w:val="24"/>
          <w:lang w:val="cs-CZ"/>
        </w:rPr>
        <w:t xml:space="preserve">. </w:t>
      </w:r>
      <w:proofErr w:type="spellStart"/>
      <w:proofErr w:type="gramStart"/>
      <w:r w:rsidRPr="00B8578E">
        <w:rPr>
          <w:sz w:val="24"/>
          <w:szCs w:val="24"/>
          <w:lang w:val="cs-CZ"/>
        </w:rPr>
        <w:t>věst</w:t>
      </w:r>
      <w:proofErr w:type="spellEnd"/>
      <w:proofErr w:type="gramEnd"/>
      <w:r w:rsidRPr="00B8578E">
        <w:rPr>
          <w:sz w:val="24"/>
          <w:szCs w:val="24"/>
          <w:lang w:val="cs-CZ"/>
        </w:rPr>
        <w:t xml:space="preserve">. L 335, </w:t>
      </w:r>
      <w:proofErr w:type="gramStart"/>
      <w:r w:rsidRPr="00B8578E">
        <w:rPr>
          <w:sz w:val="24"/>
          <w:szCs w:val="24"/>
          <w:lang w:val="cs-CZ"/>
        </w:rPr>
        <w:t>13.12.2008</w:t>
      </w:r>
      <w:proofErr w:type="gramEnd"/>
      <w:r w:rsidRPr="00B8578E">
        <w:rPr>
          <w:sz w:val="24"/>
          <w:szCs w:val="24"/>
          <w:lang w:val="cs-CZ"/>
        </w:rPr>
        <w:t>, s. 99).</w:t>
      </w:r>
    </w:p>
  </w:footnote>
  <w:footnote w:id="17">
    <w:p w14:paraId="28AB777B" w14:textId="77777777" w:rsidR="00747E34" w:rsidRPr="003C449B" w:rsidRDefault="00747E34" w:rsidP="008D6B3E">
      <w:pPr>
        <w:pStyle w:val="FootnoteText"/>
        <w:ind w:left="567" w:hanging="567"/>
        <w:rPr>
          <w:sz w:val="24"/>
          <w:szCs w:val="24"/>
          <w:lang w:val="cs-CZ"/>
        </w:rPr>
      </w:pPr>
      <w:r w:rsidRPr="00634A36">
        <w:rPr>
          <w:rStyle w:val="FootnoteReference"/>
          <w:sz w:val="24"/>
          <w:szCs w:val="24"/>
          <w:lang w:val="cs-CZ"/>
        </w:rPr>
        <w:footnoteRef/>
      </w:r>
      <w:r w:rsidR="008D6B3E" w:rsidRPr="00634A36">
        <w:rPr>
          <w:sz w:val="24"/>
          <w:szCs w:val="24"/>
          <w:lang w:val="cs-CZ"/>
        </w:rPr>
        <w:t xml:space="preserve"> </w:t>
      </w:r>
      <w:r w:rsidR="008D6B3E" w:rsidRPr="00634A36">
        <w:rPr>
          <w:sz w:val="24"/>
          <w:szCs w:val="24"/>
          <w:lang w:val="cs-CZ"/>
        </w:rPr>
        <w:tab/>
      </w:r>
      <w:r w:rsidRPr="00634A36">
        <w:rPr>
          <w:sz w:val="24"/>
          <w:szCs w:val="24"/>
          <w:lang w:val="cs-CZ"/>
        </w:rPr>
        <w:t xml:space="preserve">Nařízení Evropského parlamentu a Rady (EU) 2021/821 ze dne 20. května 2021, kterým se zavádí režim Unie pro kontrolu vývozu, zprostředkování, technické pomoci, </w:t>
      </w:r>
      <w:r w:rsidRPr="003C449B">
        <w:rPr>
          <w:sz w:val="24"/>
          <w:szCs w:val="24"/>
          <w:lang w:val="cs-CZ"/>
        </w:rPr>
        <w:t>tranzitu a přepravy zboží dvojího užití (</w:t>
      </w:r>
      <w:proofErr w:type="spellStart"/>
      <w:r w:rsidRPr="003C449B">
        <w:rPr>
          <w:sz w:val="24"/>
          <w:szCs w:val="24"/>
          <w:lang w:val="cs-CZ"/>
        </w:rPr>
        <w:t>Úř</w:t>
      </w:r>
      <w:proofErr w:type="spellEnd"/>
      <w:r w:rsidRPr="003C449B">
        <w:rPr>
          <w:sz w:val="24"/>
          <w:szCs w:val="24"/>
          <w:lang w:val="cs-CZ"/>
        </w:rPr>
        <w:t xml:space="preserve">. </w:t>
      </w:r>
      <w:proofErr w:type="spellStart"/>
      <w:proofErr w:type="gramStart"/>
      <w:r w:rsidRPr="003C449B">
        <w:rPr>
          <w:sz w:val="24"/>
          <w:szCs w:val="24"/>
          <w:lang w:val="cs-CZ"/>
        </w:rPr>
        <w:t>věst</w:t>
      </w:r>
      <w:proofErr w:type="spellEnd"/>
      <w:proofErr w:type="gramEnd"/>
      <w:r w:rsidRPr="003C449B">
        <w:rPr>
          <w:sz w:val="24"/>
          <w:szCs w:val="24"/>
          <w:lang w:val="cs-CZ"/>
        </w:rPr>
        <w:t xml:space="preserve">. L 206, </w:t>
      </w:r>
      <w:proofErr w:type="gramStart"/>
      <w:r w:rsidRPr="003C449B">
        <w:rPr>
          <w:sz w:val="24"/>
          <w:szCs w:val="24"/>
          <w:lang w:val="cs-CZ"/>
        </w:rPr>
        <w:t>11.6.2021</w:t>
      </w:r>
      <w:proofErr w:type="gramEnd"/>
      <w:r w:rsidRPr="003C449B">
        <w:rPr>
          <w:sz w:val="24"/>
          <w:szCs w:val="24"/>
          <w:lang w:val="cs-CZ"/>
        </w:rPr>
        <w:t>, s. 1).</w:t>
      </w:r>
    </w:p>
  </w:footnote>
  <w:footnote w:id="18">
    <w:p w14:paraId="55137D61" w14:textId="77777777" w:rsidR="00747E34" w:rsidRPr="003C449B" w:rsidRDefault="00747E34" w:rsidP="008D6B3E">
      <w:pPr>
        <w:pStyle w:val="FootnoteText"/>
        <w:ind w:left="567" w:hanging="567"/>
        <w:rPr>
          <w:sz w:val="24"/>
          <w:szCs w:val="24"/>
          <w:lang w:val="cs-CZ"/>
        </w:rPr>
      </w:pPr>
      <w:r w:rsidRPr="00634A36">
        <w:rPr>
          <w:rStyle w:val="FootnoteReference"/>
          <w:sz w:val="24"/>
          <w:szCs w:val="24"/>
          <w:lang w:val="cs-CZ"/>
        </w:rPr>
        <w:footnoteRef/>
      </w:r>
      <w:r w:rsidR="008D6B3E" w:rsidRPr="00634A36">
        <w:rPr>
          <w:sz w:val="24"/>
          <w:szCs w:val="24"/>
          <w:lang w:val="cs-CZ"/>
        </w:rPr>
        <w:t xml:space="preserve"> </w:t>
      </w:r>
      <w:r w:rsidR="008D6B3E" w:rsidRPr="00634A36">
        <w:rPr>
          <w:sz w:val="24"/>
          <w:szCs w:val="24"/>
          <w:lang w:val="cs-CZ"/>
        </w:rPr>
        <w:tab/>
      </w:r>
      <w:r w:rsidRPr="003C449B">
        <w:rPr>
          <w:sz w:val="24"/>
          <w:szCs w:val="24"/>
          <w:lang w:val="cs-CZ"/>
        </w:rPr>
        <w:t>Směrnice Rady 2001/55/ES ze dne 20. července 2001 o minimálních normách pro</w:t>
      </w:r>
      <w:r w:rsidR="00B21BD4" w:rsidRPr="0046776C">
        <w:rPr>
          <w:sz w:val="24"/>
          <w:szCs w:val="24"/>
          <w:lang w:val="cs-CZ"/>
        </w:rPr>
        <w:t> </w:t>
      </w:r>
      <w:r w:rsidRPr="00634A36">
        <w:rPr>
          <w:sz w:val="24"/>
          <w:szCs w:val="24"/>
          <w:lang w:val="cs-CZ"/>
        </w:rPr>
        <w:t xml:space="preserve">poskytování dočasné ochrany v případě hromadného přílivu vysídlených osob a o opatřeních k zajištění </w:t>
      </w:r>
      <w:r w:rsidRPr="003C449B">
        <w:rPr>
          <w:sz w:val="24"/>
          <w:szCs w:val="24"/>
          <w:lang w:val="cs-CZ"/>
        </w:rPr>
        <w:t>rovnováhy mezi členskými státy při vynakládání úsilí v souvislosti s přijetím těchto osob a s následky z toho plynoucími (</w:t>
      </w:r>
      <w:proofErr w:type="spellStart"/>
      <w:r w:rsidRPr="003C449B">
        <w:rPr>
          <w:sz w:val="24"/>
          <w:szCs w:val="24"/>
          <w:lang w:val="cs-CZ"/>
        </w:rPr>
        <w:t>Úř</w:t>
      </w:r>
      <w:proofErr w:type="spellEnd"/>
      <w:r w:rsidRPr="003C449B">
        <w:rPr>
          <w:sz w:val="24"/>
          <w:szCs w:val="24"/>
          <w:lang w:val="cs-CZ"/>
        </w:rPr>
        <w:t xml:space="preserve">. </w:t>
      </w:r>
      <w:proofErr w:type="spellStart"/>
      <w:proofErr w:type="gramStart"/>
      <w:r w:rsidRPr="003C449B">
        <w:rPr>
          <w:sz w:val="24"/>
          <w:szCs w:val="24"/>
          <w:lang w:val="cs-CZ"/>
        </w:rPr>
        <w:t>věst</w:t>
      </w:r>
      <w:proofErr w:type="spellEnd"/>
      <w:proofErr w:type="gramEnd"/>
      <w:r w:rsidRPr="003C449B">
        <w:rPr>
          <w:sz w:val="24"/>
          <w:szCs w:val="24"/>
          <w:lang w:val="cs-CZ"/>
        </w:rPr>
        <w:t xml:space="preserve">. L 212, </w:t>
      </w:r>
      <w:proofErr w:type="gramStart"/>
      <w:r w:rsidRPr="003C449B">
        <w:rPr>
          <w:sz w:val="24"/>
          <w:szCs w:val="24"/>
          <w:lang w:val="cs-CZ"/>
        </w:rPr>
        <w:t>7.8.2001</w:t>
      </w:r>
      <w:proofErr w:type="gramEnd"/>
      <w:r w:rsidRPr="003C449B">
        <w:rPr>
          <w:sz w:val="24"/>
          <w:szCs w:val="24"/>
          <w:lang w:val="cs-CZ"/>
        </w:rPr>
        <w:t>, s. 12).</w:t>
      </w:r>
    </w:p>
  </w:footnote>
  <w:footnote w:id="19">
    <w:p w14:paraId="67BDC7F4" w14:textId="77777777" w:rsidR="00747E34" w:rsidRPr="00B8578E" w:rsidRDefault="00747E34" w:rsidP="008D6B3E">
      <w:pPr>
        <w:pStyle w:val="FootnoteText"/>
        <w:ind w:left="567" w:hanging="567"/>
        <w:rPr>
          <w:sz w:val="24"/>
          <w:szCs w:val="24"/>
          <w:lang w:val="cs-CZ"/>
        </w:rPr>
      </w:pPr>
      <w:r w:rsidRPr="00634A36">
        <w:rPr>
          <w:rStyle w:val="FootnoteReference"/>
          <w:sz w:val="24"/>
          <w:szCs w:val="24"/>
          <w:lang w:val="cs-CZ"/>
        </w:rPr>
        <w:footnoteRef/>
      </w:r>
      <w:r w:rsidR="008D6B3E" w:rsidRPr="00634A36">
        <w:rPr>
          <w:sz w:val="24"/>
          <w:szCs w:val="24"/>
          <w:lang w:val="cs-CZ"/>
        </w:rPr>
        <w:t xml:space="preserve"> </w:t>
      </w:r>
      <w:r w:rsidR="008D6B3E" w:rsidRPr="00634A36">
        <w:rPr>
          <w:sz w:val="24"/>
          <w:szCs w:val="24"/>
          <w:lang w:val="cs-CZ"/>
        </w:rPr>
        <w:tab/>
      </w:r>
      <w:r w:rsidRPr="00634A36">
        <w:rPr>
          <w:sz w:val="24"/>
          <w:szCs w:val="24"/>
          <w:lang w:val="cs-CZ"/>
        </w:rPr>
        <w:t xml:space="preserve">Regionální dohoda o přístupu k informacím, účasti veřejnosti a spravedlnosti v Latinské Americe </w:t>
      </w:r>
      <w:r w:rsidRPr="00B8578E">
        <w:rPr>
          <w:sz w:val="24"/>
          <w:szCs w:val="24"/>
          <w:lang w:val="cs-CZ"/>
        </w:rPr>
        <w:t>a Karibiku ze dne 4. března 2018.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9C0B7E" w14:textId="77777777" w:rsidR="00064002" w:rsidRPr="008D6B3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7AEEE8" w14:textId="77777777" w:rsidR="00064002" w:rsidRPr="008D6B3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D179F5" w14:textId="77777777" w:rsidR="00064002" w:rsidRPr="008D6B3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4/2023"/>
    <w:docVar w:name="dvlangue" w:val="CS"/>
    <w:docVar w:name="dvnumam" w:val="0"/>
    <w:docVar w:name="dvpe" w:val="751.673"/>
    <w:docVar w:name="dvrapporteur" w:val="Zpravodaj: "/>
    <w:docVar w:name="dvtitre" w:val="Usnesení Evropského parlamentu ze dne 17. ledna 2024 o lidských právech a demokracii ve světě a o politice Evropské unie v této oblasti – výroční zpráva za rok 2023(2023/2118(INI))"/>
  </w:docVars>
  <w:rsids>
    <w:rsidRoot w:val="001225BB"/>
    <w:rsid w:val="00002272"/>
    <w:rsid w:val="00064002"/>
    <w:rsid w:val="000677B9"/>
    <w:rsid w:val="000831BA"/>
    <w:rsid w:val="000A42CC"/>
    <w:rsid w:val="000E7DD9"/>
    <w:rsid w:val="0010095E"/>
    <w:rsid w:val="001225BB"/>
    <w:rsid w:val="00125B37"/>
    <w:rsid w:val="00187494"/>
    <w:rsid w:val="001F32AE"/>
    <w:rsid w:val="00275D24"/>
    <w:rsid w:val="002767FF"/>
    <w:rsid w:val="002B18FE"/>
    <w:rsid w:val="002B5493"/>
    <w:rsid w:val="003360C1"/>
    <w:rsid w:val="00343214"/>
    <w:rsid w:val="00361C00"/>
    <w:rsid w:val="00387265"/>
    <w:rsid w:val="00395FA1"/>
    <w:rsid w:val="003C449B"/>
    <w:rsid w:val="003E15D4"/>
    <w:rsid w:val="00411CCE"/>
    <w:rsid w:val="0041666E"/>
    <w:rsid w:val="00421060"/>
    <w:rsid w:val="0046776C"/>
    <w:rsid w:val="00471C19"/>
    <w:rsid w:val="004867E3"/>
    <w:rsid w:val="00494A28"/>
    <w:rsid w:val="004C0004"/>
    <w:rsid w:val="004C5D52"/>
    <w:rsid w:val="0050519A"/>
    <w:rsid w:val="005072A1"/>
    <w:rsid w:val="00514517"/>
    <w:rsid w:val="00545827"/>
    <w:rsid w:val="00560270"/>
    <w:rsid w:val="005C064F"/>
    <w:rsid w:val="005C2568"/>
    <w:rsid w:val="006037C0"/>
    <w:rsid w:val="00634A36"/>
    <w:rsid w:val="006631B6"/>
    <w:rsid w:val="00680577"/>
    <w:rsid w:val="006F74FA"/>
    <w:rsid w:val="00715439"/>
    <w:rsid w:val="0072594D"/>
    <w:rsid w:val="00731ADD"/>
    <w:rsid w:val="00734777"/>
    <w:rsid w:val="00747932"/>
    <w:rsid w:val="00747E34"/>
    <w:rsid w:val="00751A4A"/>
    <w:rsid w:val="00756632"/>
    <w:rsid w:val="00762C74"/>
    <w:rsid w:val="00786EC0"/>
    <w:rsid w:val="007D1690"/>
    <w:rsid w:val="007E22AD"/>
    <w:rsid w:val="00817416"/>
    <w:rsid w:val="00842779"/>
    <w:rsid w:val="00865F67"/>
    <w:rsid w:val="00872AB1"/>
    <w:rsid w:val="00881A7B"/>
    <w:rsid w:val="008840E5"/>
    <w:rsid w:val="00887B3E"/>
    <w:rsid w:val="008C2AC6"/>
    <w:rsid w:val="008D6B3E"/>
    <w:rsid w:val="00930C23"/>
    <w:rsid w:val="0093193B"/>
    <w:rsid w:val="009509D8"/>
    <w:rsid w:val="00950B64"/>
    <w:rsid w:val="00981893"/>
    <w:rsid w:val="00A1687D"/>
    <w:rsid w:val="00A43E52"/>
    <w:rsid w:val="00A4678D"/>
    <w:rsid w:val="00A778C7"/>
    <w:rsid w:val="00AB441E"/>
    <w:rsid w:val="00AB6293"/>
    <w:rsid w:val="00AE0928"/>
    <w:rsid w:val="00AE2D86"/>
    <w:rsid w:val="00AF3B82"/>
    <w:rsid w:val="00B12E95"/>
    <w:rsid w:val="00B21BD4"/>
    <w:rsid w:val="00B22876"/>
    <w:rsid w:val="00B3195F"/>
    <w:rsid w:val="00B558F0"/>
    <w:rsid w:val="00B8578E"/>
    <w:rsid w:val="00BC1FA5"/>
    <w:rsid w:val="00BD48FE"/>
    <w:rsid w:val="00BD7BD8"/>
    <w:rsid w:val="00BE6ADC"/>
    <w:rsid w:val="00C05BFE"/>
    <w:rsid w:val="00C23CD4"/>
    <w:rsid w:val="00C61C0C"/>
    <w:rsid w:val="00C941CB"/>
    <w:rsid w:val="00CC2357"/>
    <w:rsid w:val="00CF071A"/>
    <w:rsid w:val="00D058B8"/>
    <w:rsid w:val="00D37568"/>
    <w:rsid w:val="00D56C11"/>
    <w:rsid w:val="00D834A0"/>
    <w:rsid w:val="00D86207"/>
    <w:rsid w:val="00D872DF"/>
    <w:rsid w:val="00D91E21"/>
    <w:rsid w:val="00DA7FCD"/>
    <w:rsid w:val="00E365E1"/>
    <w:rsid w:val="00E81B39"/>
    <w:rsid w:val="00E820A4"/>
    <w:rsid w:val="00EA0AA4"/>
    <w:rsid w:val="00EA75AC"/>
    <w:rsid w:val="00EB006A"/>
    <w:rsid w:val="00EB4772"/>
    <w:rsid w:val="00ED169E"/>
    <w:rsid w:val="00ED4235"/>
    <w:rsid w:val="00F04346"/>
    <w:rsid w:val="00F075DC"/>
    <w:rsid w:val="00F149E9"/>
    <w:rsid w:val="00F5134D"/>
    <w:rsid w:val="00F74202"/>
    <w:rsid w:val="00F87713"/>
    <w:rsid w:val="00FB4360"/>
    <w:rsid w:val="00FD0C70"/>
    <w:rsid w:val="00FD79F2"/>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689CFE"/>
  <w15:chartTrackingRefBased/>
  <w15:docId w15:val="{2AF949E4-5520-4F69-995E-DB75DF71F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47E34"/>
    <w:pPr>
      <w:spacing w:after="240"/>
      <w:ind w:left="567" w:hanging="567"/>
    </w:pPr>
  </w:style>
  <w:style w:type="paragraph" w:customStyle="1" w:styleId="EPComma">
    <w:name w:val="EPComma"/>
    <w:basedOn w:val="Normal"/>
    <w:rsid w:val="00747E34"/>
    <w:pPr>
      <w:spacing w:before="480" w:after="240"/>
    </w:pPr>
  </w:style>
  <w:style w:type="paragraph" w:customStyle="1" w:styleId="Normal12a24b">
    <w:name w:val="Normal12a24b"/>
    <w:basedOn w:val="Normal"/>
    <w:rsid w:val="00747E34"/>
    <w:pPr>
      <w:snapToGrid w:val="0"/>
      <w:spacing w:before="360" w:after="240"/>
    </w:pPr>
    <w:rPr>
      <w:lang w:eastAsia="en-US"/>
    </w:rPr>
  </w:style>
  <w:style w:type="character" w:customStyle="1" w:styleId="BoldItalic">
    <w:name w:val="BoldItalic"/>
    <w:uiPriority w:val="1"/>
    <w:rsid w:val="00747E34"/>
    <w:rPr>
      <w:b/>
      <w:bCs w:val="0"/>
      <w:i/>
      <w:iCs w:val="0"/>
      <w:strike w:val="0"/>
      <w:dstrike w:val="0"/>
      <w:u w:val="none"/>
      <w:effect w:val="none"/>
    </w:rPr>
  </w:style>
  <w:style w:type="character" w:customStyle="1" w:styleId="Italic">
    <w:name w:val="Italic"/>
    <w:uiPriority w:val="1"/>
    <w:rsid w:val="00747E34"/>
    <w:rPr>
      <w:i/>
      <w:iCs w:val="0"/>
    </w:rPr>
  </w:style>
  <w:style w:type="character" w:customStyle="1" w:styleId="NormalHanging12aChar">
    <w:name w:val="NormalHanging12a Char"/>
    <w:basedOn w:val="DefaultParagraphFont"/>
    <w:link w:val="NormalHanging12a"/>
    <w:locked/>
    <w:rsid w:val="00747E34"/>
    <w:rPr>
      <w:sz w:val="24"/>
      <w:lang w:val="cs-CZ"/>
    </w:rPr>
  </w:style>
  <w:style w:type="character" w:styleId="Emphasis">
    <w:name w:val="Emphasis"/>
    <w:basedOn w:val="DefaultParagraphFont"/>
    <w:uiPriority w:val="20"/>
    <w:qFormat/>
    <w:rsid w:val="00747E34"/>
    <w:rPr>
      <w:i/>
      <w:iCs/>
    </w:rPr>
  </w:style>
  <w:style w:type="paragraph" w:styleId="BalloonText">
    <w:name w:val="Balloon Text"/>
    <w:basedOn w:val="Normal"/>
    <w:link w:val="BalloonTextChar"/>
    <w:rsid w:val="00B21BD4"/>
    <w:rPr>
      <w:rFonts w:ascii="Segoe UI" w:hAnsi="Segoe UI" w:cs="Segoe UI"/>
      <w:sz w:val="18"/>
      <w:szCs w:val="18"/>
    </w:rPr>
  </w:style>
  <w:style w:type="character" w:customStyle="1" w:styleId="BalloonTextChar">
    <w:name w:val="Balloon Text Char"/>
    <w:basedOn w:val="DefaultParagraphFont"/>
    <w:link w:val="BalloonText"/>
    <w:rsid w:val="00B21BD4"/>
    <w:rPr>
      <w:rFonts w:ascii="Segoe UI" w:hAnsi="Segoe UI" w:cs="Segoe UI"/>
      <w:sz w:val="18"/>
      <w:szCs w:val="18"/>
      <w:lang w:val="cs-CZ"/>
    </w:rPr>
  </w:style>
  <w:style w:type="character" w:styleId="Hyperlink">
    <w:name w:val="Hyperlink"/>
    <w:basedOn w:val="DefaultParagraphFont"/>
    <w:rsid w:val="00B21BD4"/>
    <w:rPr>
      <w:color w:val="0563C1" w:themeColor="hyperlink"/>
      <w:u w:val="single"/>
    </w:rPr>
  </w:style>
  <w:style w:type="character" w:styleId="CommentReference">
    <w:name w:val="annotation reference"/>
    <w:basedOn w:val="DefaultParagraphFont"/>
    <w:rsid w:val="00275D24"/>
    <w:rPr>
      <w:sz w:val="16"/>
      <w:szCs w:val="16"/>
    </w:rPr>
  </w:style>
  <w:style w:type="paragraph" w:styleId="CommentText">
    <w:name w:val="annotation text"/>
    <w:basedOn w:val="Normal"/>
    <w:link w:val="CommentTextChar"/>
    <w:rsid w:val="00275D24"/>
    <w:rPr>
      <w:sz w:val="20"/>
    </w:rPr>
  </w:style>
  <w:style w:type="character" w:customStyle="1" w:styleId="CommentTextChar">
    <w:name w:val="Comment Text Char"/>
    <w:basedOn w:val="DefaultParagraphFont"/>
    <w:link w:val="CommentText"/>
    <w:rsid w:val="00275D24"/>
    <w:rPr>
      <w:lang w:val="cs-CZ"/>
    </w:rPr>
  </w:style>
  <w:style w:type="paragraph" w:styleId="CommentSubject">
    <w:name w:val="annotation subject"/>
    <w:basedOn w:val="CommentText"/>
    <w:next w:val="CommentText"/>
    <w:link w:val="CommentSubjectChar"/>
    <w:rsid w:val="00275D24"/>
    <w:rPr>
      <w:b/>
      <w:bCs/>
    </w:rPr>
  </w:style>
  <w:style w:type="character" w:customStyle="1" w:styleId="CommentSubjectChar">
    <w:name w:val="Comment Subject Char"/>
    <w:basedOn w:val="CommentTextChar"/>
    <w:link w:val="CommentSubject"/>
    <w:rsid w:val="00275D24"/>
    <w:rPr>
      <w:b/>
      <w:bCs/>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goodhumanrightsstories.net/" TargetMode="External"/><Relationship Id="rId2" Type="http://schemas.openxmlformats.org/officeDocument/2006/relationships/hyperlink" Target="https://www.gu.se/en/news/the-world-is-becoming-increasingly-authoritarian-but-there-is-hope" TargetMode="External"/><Relationship Id="rId1" Type="http://schemas.openxmlformats.org/officeDocument/2006/relationships/hyperlink" Target="http://data.europa.eu/eli/C/2023/4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1D630A-E41C-41F7-9855-C0A46171FB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15326</Words>
  <Characters>90084</Characters>
  <Application>Microsoft Office Word</Application>
  <DocSecurity>0</DocSecurity>
  <Lines>750</Lines>
  <Paragraphs>210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105200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Jindra Konopková</dc:creator>
  <cp:keywords/>
  <cp:lastModifiedBy>SOCHOROVA Lenka</cp:lastModifiedBy>
  <cp:revision>2</cp:revision>
  <cp:lastPrinted>2004-11-19T15:42:00Z</cp:lastPrinted>
  <dcterms:created xsi:type="dcterms:W3CDTF">2024-04-04T18:49:00Z</dcterms:created>
  <dcterms:modified xsi:type="dcterms:W3CDTF">2024-04-04T18:49:00Z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A9-0424/2023</vt:lpwstr>
  </property>
  <property fmtid="{D5CDD505-2E9C-101B-9397-08002B2CF9AE}" pid="4" name="&lt;Type&gt;">
    <vt:lpwstr>RR</vt:lpwstr>
  </property>
</Properties>
</file>