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3D22" w:rsidTr="0010095E">
        <w:trPr>
          <w:trHeight w:hRule="exact" w:val="1418"/>
        </w:trPr>
        <w:tc>
          <w:tcPr>
            <w:tcW w:w="6804" w:type="dxa"/>
            <w:shd w:val="clear" w:color="auto" w:fill="auto"/>
            <w:vAlign w:val="center"/>
          </w:tcPr>
          <w:p w:rsidR="00751A4A" w:rsidRPr="007E3D22" w:rsidRDefault="002550F9" w:rsidP="0010095E">
            <w:pPr>
              <w:pStyle w:val="EPName"/>
            </w:pPr>
            <w:r w:rsidRPr="007E3D22">
              <w:t>Euroopa Parlament</w:t>
            </w:r>
          </w:p>
          <w:p w:rsidR="00751A4A" w:rsidRPr="007E3D22" w:rsidRDefault="00817416" w:rsidP="00756632">
            <w:pPr>
              <w:pStyle w:val="EPTerm"/>
              <w:rPr>
                <w:rStyle w:val="HideTWBExt"/>
                <w:noProof w:val="0"/>
                <w:vanish w:val="0"/>
                <w:color w:val="auto"/>
              </w:rPr>
            </w:pPr>
            <w:r w:rsidRPr="007E3D22">
              <w:t>2019-2024</w:t>
            </w:r>
          </w:p>
        </w:tc>
        <w:tc>
          <w:tcPr>
            <w:tcW w:w="2268" w:type="dxa"/>
            <w:shd w:val="clear" w:color="auto" w:fill="auto"/>
          </w:tcPr>
          <w:p w:rsidR="00751A4A" w:rsidRPr="007E3D22" w:rsidRDefault="00187494" w:rsidP="0010095E">
            <w:pPr>
              <w:pStyle w:val="EPLogo"/>
            </w:pPr>
            <w:r w:rsidRPr="007E3D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3D22" w:rsidRDefault="00D058B8" w:rsidP="004C5D52">
      <w:pPr>
        <w:pStyle w:val="LineTop"/>
      </w:pPr>
    </w:p>
    <w:p w:rsidR="00680577" w:rsidRPr="007E3D22" w:rsidRDefault="002550F9" w:rsidP="00680577">
      <w:pPr>
        <w:pStyle w:val="EPBodyTA1"/>
      </w:pPr>
      <w:r w:rsidRPr="007E3D22">
        <w:t>VASTUVÕETUD TEKSTID</w:t>
      </w:r>
    </w:p>
    <w:p w:rsidR="00D058B8" w:rsidRPr="007E3D22" w:rsidRDefault="00D058B8" w:rsidP="00D058B8">
      <w:pPr>
        <w:pStyle w:val="LineBottom"/>
      </w:pPr>
    </w:p>
    <w:p w:rsidR="002550F9" w:rsidRPr="007E3D22" w:rsidRDefault="002550F9" w:rsidP="002550F9">
      <w:pPr>
        <w:pStyle w:val="ATHeading1"/>
      </w:pPr>
      <w:bookmarkStart w:id="0" w:name="TANumber"/>
      <w:r w:rsidRPr="007E3D22">
        <w:t>P9_TA(2024)0</w:t>
      </w:r>
      <w:r w:rsidR="00F42F65" w:rsidRPr="007E3D22">
        <w:t>109</w:t>
      </w:r>
      <w:bookmarkEnd w:id="0"/>
    </w:p>
    <w:p w:rsidR="002550F9" w:rsidRPr="007E3D22" w:rsidRDefault="002550F9" w:rsidP="002550F9">
      <w:pPr>
        <w:pStyle w:val="ATHeading2"/>
      </w:pPr>
      <w:bookmarkStart w:id="1" w:name="title"/>
      <w:r w:rsidRPr="007E3D22">
        <w:t xml:space="preserve">Soovitus nõukogule, komisjonile ja Euroopa </w:t>
      </w:r>
      <w:proofErr w:type="spellStart"/>
      <w:r w:rsidRPr="007E3D22">
        <w:t>välisteenistusele</w:t>
      </w:r>
      <w:proofErr w:type="spellEnd"/>
      <w:r w:rsidRPr="007E3D22">
        <w:t>, mis käsitleb olukorda Süürias</w:t>
      </w:r>
      <w:bookmarkEnd w:id="1"/>
    </w:p>
    <w:p w:rsidR="002550F9" w:rsidRPr="007E3D22" w:rsidRDefault="002550F9" w:rsidP="002550F9">
      <w:pPr>
        <w:rPr>
          <w:i/>
          <w:vanish/>
        </w:rPr>
      </w:pPr>
      <w:r w:rsidRPr="007E3D22">
        <w:rPr>
          <w:i/>
        </w:rPr>
        <w:fldChar w:fldCharType="begin"/>
      </w:r>
      <w:r w:rsidRPr="007E3D22">
        <w:rPr>
          <w:i/>
        </w:rPr>
        <w:instrText xml:space="preserve"> TC"(</w:instrText>
      </w:r>
      <w:bookmarkStart w:id="2" w:name="DocNumber"/>
      <w:r w:rsidRPr="007E3D22">
        <w:rPr>
          <w:i/>
        </w:rPr>
        <w:instrText>A9-0041/2024</w:instrText>
      </w:r>
      <w:bookmarkEnd w:id="2"/>
      <w:r w:rsidRPr="007E3D22">
        <w:rPr>
          <w:i/>
        </w:rPr>
        <w:instrText xml:space="preserve"> - Raportöör: Nathalie Loiseau)"\l3 \n&gt; \* MERGEFORMAT </w:instrText>
      </w:r>
      <w:r w:rsidRPr="007E3D22">
        <w:rPr>
          <w:i/>
        </w:rPr>
        <w:fldChar w:fldCharType="end"/>
      </w:r>
    </w:p>
    <w:p w:rsidR="002550F9" w:rsidRPr="007E3D22" w:rsidRDefault="002550F9" w:rsidP="002550F9">
      <w:pPr>
        <w:rPr>
          <w:vanish/>
        </w:rPr>
      </w:pPr>
      <w:bookmarkStart w:id="3" w:name="Commission"/>
      <w:r w:rsidRPr="007E3D22">
        <w:rPr>
          <w:vanish/>
        </w:rPr>
        <w:t>Väliskomisjon</w:t>
      </w:r>
      <w:bookmarkEnd w:id="3"/>
    </w:p>
    <w:p w:rsidR="002550F9" w:rsidRPr="007E3D22" w:rsidRDefault="002550F9" w:rsidP="002550F9">
      <w:pPr>
        <w:rPr>
          <w:vanish/>
        </w:rPr>
      </w:pPr>
      <w:bookmarkStart w:id="4" w:name="PE"/>
      <w:r w:rsidRPr="007E3D22">
        <w:rPr>
          <w:vanish/>
        </w:rPr>
        <w:t>PE754.939</w:t>
      </w:r>
      <w:bookmarkEnd w:id="4"/>
    </w:p>
    <w:p w:rsidR="002550F9" w:rsidRPr="007E3D22" w:rsidRDefault="008578BF" w:rsidP="008578BF">
      <w:pPr>
        <w:pStyle w:val="ATHeading3"/>
      </w:pPr>
      <w:bookmarkStart w:id="5" w:name="Sujet"/>
      <w:r w:rsidRPr="007E3D22">
        <w:t>Euroopa Parlamendi 28</w:t>
      </w:r>
      <w:r w:rsidR="002550F9" w:rsidRPr="007E3D22">
        <w:t>.</w:t>
      </w:r>
      <w:r w:rsidRPr="007E3D22">
        <w:t> veebruari 2024. </w:t>
      </w:r>
      <w:r w:rsidR="002550F9" w:rsidRPr="007E3D22">
        <w:t xml:space="preserve">aasta </w:t>
      </w:r>
      <w:r w:rsidR="00252860" w:rsidRPr="007E3D22">
        <w:t>soovitus</w:t>
      </w:r>
      <w:r w:rsidR="006E6873" w:rsidRPr="007E3D22">
        <w:t xml:space="preserve"> </w:t>
      </w:r>
      <w:r w:rsidR="002550F9" w:rsidRPr="007E3D22">
        <w:t xml:space="preserve">nõukogule, komisjonile ja komisjoni asepresidendile ning liidu </w:t>
      </w:r>
      <w:proofErr w:type="spellStart"/>
      <w:r w:rsidR="002550F9" w:rsidRPr="007E3D22">
        <w:t>välisasjade</w:t>
      </w:r>
      <w:proofErr w:type="spellEnd"/>
      <w:r w:rsidR="002550F9" w:rsidRPr="007E3D22">
        <w:t xml:space="preserve"> ja julgeolekupoliitika kõrgele esindajale, mis käsitleb olukorda Süürias</w:t>
      </w:r>
      <w:bookmarkEnd w:id="5"/>
      <w:r w:rsidR="002550F9" w:rsidRPr="007E3D22">
        <w:t xml:space="preserve"> </w:t>
      </w:r>
      <w:bookmarkStart w:id="6" w:name="References"/>
      <w:r w:rsidR="002550F9" w:rsidRPr="007E3D22">
        <w:t>(2023/2052(INI))</w:t>
      </w:r>
      <w:bookmarkEnd w:id="6"/>
    </w:p>
    <w:p w:rsidR="00034792" w:rsidRPr="007E3D22" w:rsidRDefault="00034792" w:rsidP="00034792">
      <w:pPr>
        <w:pStyle w:val="EPComma"/>
      </w:pPr>
      <w:bookmarkStart w:id="7" w:name="TextBodyBegin"/>
      <w:bookmarkEnd w:id="7"/>
      <w:r w:rsidRPr="007E3D22">
        <w:rPr>
          <w:i/>
        </w:rPr>
        <w:t>Euroopa Parlament</w:t>
      </w:r>
      <w:r w:rsidRPr="007E3D22">
        <w:t>,</w:t>
      </w:r>
    </w:p>
    <w:p w:rsidR="00034792" w:rsidRPr="007E3D22" w:rsidRDefault="00034792" w:rsidP="008578BF">
      <w:pPr>
        <w:pStyle w:val="NormalHanging12a"/>
      </w:pPr>
      <w:r w:rsidRPr="007E3D22">
        <w:t>–</w:t>
      </w:r>
      <w:r w:rsidRPr="007E3D22">
        <w:tab/>
        <w:t>võttes arvesse Süüria ühinemist Keemiarelvade Keelustamise Organi</w:t>
      </w:r>
      <w:r w:rsidR="008578BF" w:rsidRPr="007E3D22">
        <w:t>satsiooniga 14. oktoobril 2013,</w:t>
      </w:r>
    </w:p>
    <w:p w:rsidR="00034792" w:rsidRPr="007E3D22" w:rsidRDefault="00034792" w:rsidP="008578BF">
      <w:pPr>
        <w:pStyle w:val="NormalHanging12a"/>
      </w:pPr>
      <w:r w:rsidRPr="007E3D22">
        <w:t>–</w:t>
      </w:r>
      <w:r w:rsidRPr="007E3D22">
        <w:tab/>
        <w:t>võttes arvesse keemiarelvade väljatöötamise, tootmise, ladustamise ja kasutamise keelustamise ning nende hävitamise konventsiooni, mille Süüria rat</w:t>
      </w:r>
      <w:r w:rsidR="008578BF" w:rsidRPr="007E3D22">
        <w:t>ifitseeris 14. detsembril 2013,</w:t>
      </w:r>
    </w:p>
    <w:p w:rsidR="00034792" w:rsidRPr="007E3D22" w:rsidRDefault="00034792" w:rsidP="008578BF">
      <w:pPr>
        <w:pStyle w:val="NormalHanging12a"/>
      </w:pPr>
      <w:r w:rsidRPr="007E3D22">
        <w:t>–</w:t>
      </w:r>
      <w:r w:rsidRPr="007E3D22">
        <w:tab/>
        <w:t>võttes arvesse Ü</w:t>
      </w:r>
      <w:bookmarkStart w:id="8" w:name="_GoBack"/>
      <w:bookmarkEnd w:id="8"/>
      <w:r w:rsidRPr="007E3D22">
        <w:t>RO Julgeolekunõukogu 15. augustil 2014. aastal vastu võetud resolutsiooni 2170 ja 18. detsembril 2015. aastal v</w:t>
      </w:r>
      <w:r w:rsidR="008578BF" w:rsidRPr="007E3D22">
        <w:t>astu võetud resolutsiooni 2254,</w:t>
      </w:r>
    </w:p>
    <w:p w:rsidR="00034792" w:rsidRPr="007E3D22" w:rsidRDefault="00034792" w:rsidP="008578BF">
      <w:pPr>
        <w:pStyle w:val="NormalHanging12a"/>
      </w:pPr>
      <w:r w:rsidRPr="007E3D22">
        <w:t>–</w:t>
      </w:r>
      <w:r w:rsidRPr="007E3D22">
        <w:tab/>
        <w:t xml:space="preserve">võttes arvesse ÜRO Julgeolekunõukogu 11. juulil 2020. aastal vastu võetud resolutsiooni 2533 ja 10. jaanuaril 2020. aastal vastu võetud resolutsiooni 2504, mis mõlemad käsitlevad Bab </w:t>
      </w:r>
      <w:proofErr w:type="spellStart"/>
      <w:r w:rsidRPr="007E3D22">
        <w:t>al</w:t>
      </w:r>
      <w:proofErr w:type="spellEnd"/>
      <w:r w:rsidRPr="007E3D22">
        <w:t xml:space="preserve">-Salami ja Bab </w:t>
      </w:r>
      <w:proofErr w:type="spellStart"/>
      <w:r w:rsidRPr="007E3D22">
        <w:t>al-Hawa</w:t>
      </w:r>
      <w:proofErr w:type="spellEnd"/>
      <w:r w:rsidRPr="007E3D22">
        <w:t xml:space="preserve"> piiriületuspun</w:t>
      </w:r>
      <w:r w:rsidR="008578BF" w:rsidRPr="007E3D22">
        <w:t>kte ning humanitaarabi andmist,</w:t>
      </w:r>
    </w:p>
    <w:p w:rsidR="00034792" w:rsidRPr="007E3D22" w:rsidRDefault="00034792" w:rsidP="008578BF">
      <w:pPr>
        <w:pStyle w:val="NormalHanging12a"/>
      </w:pPr>
      <w:r w:rsidRPr="007E3D22">
        <w:t>–</w:t>
      </w:r>
      <w:r w:rsidRPr="007E3D22">
        <w:tab/>
        <w:t>võttes arvesse ÜRO Julgeolekunõukogu 9. detsembril 2022. aastal vastu võetud resolutsiooni 26</w:t>
      </w:r>
      <w:r w:rsidR="008578BF" w:rsidRPr="007E3D22">
        <w:t>64,</w:t>
      </w:r>
    </w:p>
    <w:p w:rsidR="00034792" w:rsidRPr="007E3D22" w:rsidRDefault="00034792" w:rsidP="008578BF">
      <w:pPr>
        <w:pStyle w:val="NormalHanging12a"/>
      </w:pPr>
      <w:r w:rsidRPr="007E3D22">
        <w:t>–</w:t>
      </w:r>
      <w:r w:rsidRPr="007E3D22">
        <w:tab/>
        <w:t xml:space="preserve">võttes arvesse ÜRO </w:t>
      </w:r>
      <w:r w:rsidR="008578BF" w:rsidRPr="007E3D22">
        <w:t>Julgeolekunõukogu 9. jaanuaril 2023. aastal vastu võetud resolutsiooni </w:t>
      </w:r>
      <w:r w:rsidRPr="007E3D22">
        <w:t>2672</w:t>
      </w:r>
      <w:r w:rsidR="008578BF" w:rsidRPr="007E3D22">
        <w:t>,</w:t>
      </w:r>
    </w:p>
    <w:p w:rsidR="00034792" w:rsidRPr="007E3D22" w:rsidRDefault="00034792" w:rsidP="008578BF">
      <w:pPr>
        <w:pStyle w:val="NormalHanging12a"/>
      </w:pPr>
      <w:r w:rsidRPr="007E3D22">
        <w:t>–</w:t>
      </w:r>
      <w:r w:rsidRPr="007E3D22">
        <w:tab/>
        <w:t>võttes arvesse ÜRO Peaassamblee 29. juuni 2023. aasta resolutsiooni 77/301, millega luuakse Süüria Araabia Vabariigis teadmata kadunud isikutega tegelev s</w:t>
      </w:r>
      <w:r w:rsidR="008578BF" w:rsidRPr="007E3D22">
        <w:t>õltumatu institutsioon,</w:t>
      </w:r>
    </w:p>
    <w:p w:rsidR="00034792" w:rsidRPr="007E3D22" w:rsidRDefault="00034792" w:rsidP="008578BF">
      <w:pPr>
        <w:pStyle w:val="NormalHanging12a"/>
      </w:pPr>
      <w:r w:rsidRPr="007E3D22">
        <w:t>–</w:t>
      </w:r>
      <w:r w:rsidRPr="007E3D22">
        <w:tab/>
        <w:t>võttes arvesse Süüria Araabia Vabariigi küsimustega tegeleva ÜRO sõltumatu rahvusvahelise uurimiskomisjoni 21. jaanuari 2021. aasta aruannet Inimõiguste N</w:t>
      </w:r>
      <w:r w:rsidR="008578BF" w:rsidRPr="007E3D22">
        <w:t>õukogu 46. korralisel istungil,</w:t>
      </w:r>
    </w:p>
    <w:p w:rsidR="00034792" w:rsidRPr="007E3D22" w:rsidRDefault="00034792" w:rsidP="008578BF">
      <w:pPr>
        <w:pStyle w:val="NormalHanging12a"/>
      </w:pPr>
      <w:r w:rsidRPr="007E3D22">
        <w:t>–</w:t>
      </w:r>
      <w:r w:rsidRPr="007E3D22">
        <w:tab/>
        <w:t>võttes arvesse Süüria Araabia Vabariigi küsimustega tegeleva ÜRO sõltumatu rahvusvahelise uurimiskomisjoni 14. augusti 2023. aasta aruannet Inimõiguste N</w:t>
      </w:r>
      <w:r w:rsidR="008578BF" w:rsidRPr="007E3D22">
        <w:t>õukogu 54. korralisel istungil,</w:t>
      </w:r>
    </w:p>
    <w:p w:rsidR="00034792" w:rsidRPr="007E3D22" w:rsidRDefault="00034792" w:rsidP="008578BF">
      <w:pPr>
        <w:pStyle w:val="NormalHanging12a"/>
      </w:pPr>
      <w:r w:rsidRPr="007E3D22">
        <w:lastRenderedPageBreak/>
        <w:t>–</w:t>
      </w:r>
      <w:r w:rsidRPr="007E3D22">
        <w:tab/>
        <w:t xml:space="preserve">võttes arvesse Rahvusvahelise Kohtu 16. novembri 2023. aasta määrust taotluse kohta võtta ajutisi meetmeid piinamise ning muu julma, ebainimliku või </w:t>
      </w:r>
      <w:proofErr w:type="spellStart"/>
      <w:r w:rsidRPr="007E3D22">
        <w:t>inimväärikust</w:t>
      </w:r>
      <w:proofErr w:type="spellEnd"/>
      <w:r w:rsidRPr="007E3D22">
        <w:t xml:space="preserve"> alandava kohtlemise või karistamise vastase konventsiooni kohaldamiseks (Kanada ja Madalmaad </w:t>
      </w:r>
      <w:r w:rsidRPr="007E3D22">
        <w:rPr>
          <w:i/>
          <w:iCs/>
        </w:rPr>
        <w:t>vs.</w:t>
      </w:r>
      <w:r w:rsidR="008578BF" w:rsidRPr="007E3D22">
        <w:t xml:space="preserve"> Süüria Araabia Vabariik),</w:t>
      </w:r>
    </w:p>
    <w:p w:rsidR="00034792" w:rsidRPr="007E3D22" w:rsidRDefault="00034792" w:rsidP="008578BF">
      <w:pPr>
        <w:pStyle w:val="NormalHanging12a"/>
      </w:pPr>
      <w:r w:rsidRPr="007E3D22">
        <w:t>–</w:t>
      </w:r>
      <w:r w:rsidRPr="007E3D22">
        <w:tab/>
        <w:t xml:space="preserve">võttes arvesse Pariisi kohtu 14. novembri 2023. aasta määrust, millega anti välja rahvusvaheline vahistamismäärus Süüria presidendi </w:t>
      </w:r>
      <w:proofErr w:type="spellStart"/>
      <w:r w:rsidRPr="007E3D22">
        <w:t>Bashar</w:t>
      </w:r>
      <w:proofErr w:type="spellEnd"/>
      <w:r w:rsidRPr="007E3D22">
        <w:t xml:space="preserve"> Al-</w:t>
      </w:r>
      <w:proofErr w:type="spellStart"/>
      <w:r w:rsidRPr="007E3D22">
        <w:t>Assadi</w:t>
      </w:r>
      <w:proofErr w:type="spellEnd"/>
      <w:r w:rsidRPr="007E3D22">
        <w:t xml:space="preserve">, </w:t>
      </w:r>
      <w:proofErr w:type="spellStart"/>
      <w:r w:rsidRPr="007E3D22">
        <w:t>Maher</w:t>
      </w:r>
      <w:proofErr w:type="spellEnd"/>
      <w:r w:rsidRPr="007E3D22">
        <w:t xml:space="preserve"> Al-</w:t>
      </w:r>
      <w:proofErr w:type="spellStart"/>
      <w:r w:rsidRPr="007E3D22">
        <w:t>Assadi</w:t>
      </w:r>
      <w:proofErr w:type="spellEnd"/>
      <w:r w:rsidRPr="007E3D22">
        <w:t xml:space="preserve">, </w:t>
      </w:r>
      <w:proofErr w:type="spellStart"/>
      <w:r w:rsidRPr="007E3D22">
        <w:t>Ghassan</w:t>
      </w:r>
      <w:proofErr w:type="spellEnd"/>
      <w:r w:rsidRPr="007E3D22">
        <w:t xml:space="preserve"> </w:t>
      </w:r>
      <w:proofErr w:type="spellStart"/>
      <w:r w:rsidRPr="007E3D22">
        <w:t>Abba</w:t>
      </w:r>
      <w:r w:rsidR="008578BF" w:rsidRPr="007E3D22">
        <w:t>si</w:t>
      </w:r>
      <w:proofErr w:type="spellEnd"/>
      <w:r w:rsidR="008578BF" w:rsidRPr="007E3D22">
        <w:t xml:space="preserve"> ja </w:t>
      </w:r>
      <w:proofErr w:type="spellStart"/>
      <w:r w:rsidR="008578BF" w:rsidRPr="007E3D22">
        <w:t>Bassam</w:t>
      </w:r>
      <w:proofErr w:type="spellEnd"/>
      <w:r w:rsidR="008578BF" w:rsidRPr="007E3D22">
        <w:t xml:space="preserve"> Al-</w:t>
      </w:r>
      <w:proofErr w:type="spellStart"/>
      <w:r w:rsidR="008578BF" w:rsidRPr="007E3D22">
        <w:t>Hassani</w:t>
      </w:r>
      <w:proofErr w:type="spellEnd"/>
      <w:r w:rsidR="008578BF" w:rsidRPr="007E3D22">
        <w:t xml:space="preserve"> suhtes,</w:t>
      </w:r>
    </w:p>
    <w:p w:rsidR="00034792" w:rsidRPr="007E3D22" w:rsidRDefault="00D443DC" w:rsidP="008578BF">
      <w:pPr>
        <w:pStyle w:val="NormalHanging12a"/>
      </w:pPr>
      <w:r>
        <w:t>–</w:t>
      </w:r>
      <w:r>
        <w:tab/>
        <w:t>võttes arvesse n</w:t>
      </w:r>
      <w:r w:rsidRPr="007E3D22">
        <w:t>õ</w:t>
      </w:r>
      <w:r>
        <w:t>ukogu</w:t>
      </w:r>
      <w:r w:rsidR="00034792" w:rsidRPr="007E3D22">
        <w:t xml:space="preserve"> 25. mai 2023. aasta otsust </w:t>
      </w:r>
      <w:r w:rsidR="000B4C2C" w:rsidRPr="000B4C2C">
        <w:t>(ÜVJP)</w:t>
      </w:r>
      <w:r w:rsidR="000B4C2C" w:rsidRPr="007E3D22">
        <w:t> </w:t>
      </w:r>
      <w:r w:rsidR="00034792" w:rsidRPr="007E3D22">
        <w:t>2023/1035</w:t>
      </w:r>
      <w:r w:rsidR="00034792" w:rsidRPr="007E3D22">
        <w:rPr>
          <w:rStyle w:val="FootnoteReference"/>
        </w:rPr>
        <w:footnoteReference w:id="1"/>
      </w:r>
      <w:r w:rsidR="00034792" w:rsidRPr="007E3D22">
        <w:t>, millega pikendatakse ELi sanktsioo</w:t>
      </w:r>
      <w:r w:rsidR="008578BF" w:rsidRPr="007E3D22">
        <w:t>ne kuni 1. juunini 2024,</w:t>
      </w:r>
    </w:p>
    <w:p w:rsidR="00034792" w:rsidRPr="007E3D22" w:rsidRDefault="00034792" w:rsidP="008578BF">
      <w:pPr>
        <w:pStyle w:val="NormalHanging12a"/>
      </w:pPr>
      <w:r w:rsidRPr="007E3D22">
        <w:t>–</w:t>
      </w:r>
      <w:r w:rsidRPr="007E3D22">
        <w:tab/>
        <w:t>võttes arvesse kodukorra artiklit 118,</w:t>
      </w:r>
    </w:p>
    <w:p w:rsidR="00034792" w:rsidRPr="007E3D22" w:rsidRDefault="00034792" w:rsidP="008578BF">
      <w:pPr>
        <w:pStyle w:val="NormalHanging12a"/>
      </w:pPr>
      <w:r w:rsidRPr="007E3D22">
        <w:t>–</w:t>
      </w:r>
      <w:r w:rsidRPr="007E3D22">
        <w:tab/>
        <w:t>võttes arvesse väliskomisjoni raportit (A9-0041/2024),</w:t>
      </w:r>
    </w:p>
    <w:p w:rsidR="00034792" w:rsidRPr="007E3D22" w:rsidRDefault="00034792" w:rsidP="008578BF">
      <w:pPr>
        <w:pStyle w:val="NormalHanging12a"/>
      </w:pPr>
      <w:r w:rsidRPr="007E3D22">
        <w:t>A.</w:t>
      </w:r>
      <w:r w:rsidRPr="007E3D22">
        <w:tab/>
        <w:t>arvestades, et Genfi ja Astana protsessid ei ole suutnud konflikti lõpetada ega luua kaasavat üleminekuvalitsust, kuna Süüria režiim on pidevalt keeldunud pidamast opositsiooniga tõsiseid läbirääkimisi usaldusväärse poliitilise lahenduse leidmiseks; arvestades, et Süüria režiim on kasutanud valikulist osalemist rahvusvahelistel kõnelustel kui viivitustaktikat nende kõneluste tulemuste nullimiseks, pikendades seeläbi Süüria rahva kannatusi;</w:t>
      </w:r>
    </w:p>
    <w:p w:rsidR="00034792" w:rsidRPr="007E3D22" w:rsidRDefault="00034792" w:rsidP="008578BF">
      <w:pPr>
        <w:pStyle w:val="NormalHanging12a"/>
      </w:pPr>
      <w:r w:rsidRPr="007E3D22">
        <w:t>B.</w:t>
      </w:r>
      <w:r w:rsidRPr="007E3D22">
        <w:tab/>
        <w:t>arvestades, et alates 2011. aastast on tapetud pool miljonit süürlast ja 14 miljonit on sunniviisiliselt ümberasustatud relvastatud rühmituste ja terrorirühmituste vägivalla, eelkõige aga jõhkrate repressioonide ja demograafilise korralduse tõttu, mille Süüria režiim on oma liitlaste abiga oma kodanike vastu toime pannud; arvestades, et see rõhumine on hõlmanud keemiarelvade, kassettlahingumoona, süütepommide, kobarlahingumoona, rakettide ja korrapäraste õhurünnakute korduvat kasutamist tsiviilelanike vastu; arvestades, et Süüria režiimi sadade ke</w:t>
      </w:r>
      <w:r w:rsidR="008578BF" w:rsidRPr="007E3D22">
        <w:t>emiarünnakute, sealhulgas 2013. </w:t>
      </w:r>
      <w:r w:rsidRPr="007E3D22">
        <w:t>aasta augustis Ida-</w:t>
      </w:r>
      <w:proofErr w:type="spellStart"/>
      <w:r w:rsidRPr="007E3D22">
        <w:t>Ghoutas</w:t>
      </w:r>
      <w:proofErr w:type="spellEnd"/>
      <w:r w:rsidRPr="007E3D22">
        <w:t xml:space="preserve"> toimunud sariinirünnaku tagajärjel tapeti tuhandeid tsiviilelanikke; arvestades, et režiimi massilise meelevaldse kinnipidamise süsteemis on kadunud vähemalt 150</w:t>
      </w:r>
      <w:r w:rsidR="008578BF" w:rsidRPr="007E3D22">
        <w:t> 000 süürlast, kellest vähemalt </w:t>
      </w:r>
      <w:r w:rsidRPr="007E3D22">
        <w:t xml:space="preserve">112 713 kadus sunniviisiliselt, mille põhjuseks on sageli surmajuhtumid vahi all ja kohtuvälised hukkamised; arvestades, et teadmata kadunud isikute saatusest ei ole nende lähedasi kunagi teavitatud; arvestades, et see on praegu maailma suurim </w:t>
      </w:r>
      <w:proofErr w:type="spellStart"/>
      <w:r w:rsidRPr="007E3D22">
        <w:t>ümberasustamiskriis</w:t>
      </w:r>
      <w:proofErr w:type="spellEnd"/>
      <w:r w:rsidRPr="007E3D22">
        <w:t>; arvestades, et kriisi tõttu vajab Süürias humanitaarabi ja kaitset umbes 15,3 miljonit inimest; arvestades, et 2023. aasta veebruaris toimunud maavärinad mõjutasid lisaks hinnanguliselt 8,8 miljonit inimest, mis süvendas Süürias ja selle naaberriikides olemasolevaid humanitaarprobleeme; arvestades, et ÜRO aruannete kohaselt elab 90 % Süüria elanikkonnast vaesuses ja neil puuduvad esmatarbekaubad; arvestades, et Rahvusvahelise Kohtu korraldusega kohustati Süüriat võtma kõik tema võimuses olevad meetmed piinamiste ja muude kuritarvituste ärahoidmiseks pärast seda, kui ta oli võtnud arvesse Süüria Araabia Vabariigi küsimustega tegeleva ÜRO sõltumatu rahvusvahelise uurimiskomisjoni erinevaid aruandeid, milles järeldati, et on mõistlik alus arvata, et Süüria valitsus jätkab piinamist ja väärkohtlemist; arvestades, et Süüria on Piirideta Reporterite ajakirjandusvabaduse indeksi järgi 180st riigist 175. kohal; arvestades, et alates 20</w:t>
      </w:r>
      <w:r w:rsidR="008578BF" w:rsidRPr="007E3D22">
        <w:t>11. aastast on tapetud vähemalt </w:t>
      </w:r>
      <w:r w:rsidRPr="007E3D22">
        <w:t xml:space="preserve">300 kutselist ja mittekutselist ajakirjanikku; </w:t>
      </w:r>
      <w:r w:rsidRPr="007E3D22">
        <w:lastRenderedPageBreak/>
        <w:t xml:space="preserve">arvestades, et hoolimata Süüria režiimi jõhkratest repressioonidest oma rahva vastu jätkavad süürlased rahumeelsete valitsusvastaste meeleavalduste korraldamist, eelkõige druuside enamusega Süüria </w:t>
      </w:r>
      <w:proofErr w:type="spellStart"/>
      <w:r w:rsidRPr="007E3D22">
        <w:t>As-Suwaydā</w:t>
      </w:r>
      <w:proofErr w:type="spellEnd"/>
      <w:r w:rsidRPr="007E3D22">
        <w:t xml:space="preserve"> provintsis, kus meeleavaldused algasid 2023. aasta augustis ja meelitasid mitme nädala jooksul ligi tuhandeid meeleavaldajaid kogu provintsist, eriti naisi; arvestades, et meeleavaldustel on nõutud poliitilisi, kodaniku- ja inimõigusi kõigile süürlastele;</w:t>
      </w:r>
    </w:p>
    <w:p w:rsidR="00034792" w:rsidRPr="007E3D22" w:rsidRDefault="00034792" w:rsidP="008578BF">
      <w:pPr>
        <w:pStyle w:val="NormalHanging12a"/>
      </w:pPr>
      <w:r w:rsidRPr="007E3D22">
        <w:t>C.</w:t>
      </w:r>
      <w:r w:rsidRPr="007E3D22">
        <w:tab/>
        <w:t xml:space="preserve">arvestades, et autoritaarsetel </w:t>
      </w:r>
      <w:proofErr w:type="spellStart"/>
      <w:r w:rsidRPr="007E3D22">
        <w:t>välisosalejatel</w:t>
      </w:r>
      <w:proofErr w:type="spellEnd"/>
      <w:r w:rsidRPr="007E3D22">
        <w:t xml:space="preserve">, eelkõige Venemaal ja Iraanil koos oma käsilastega – </w:t>
      </w:r>
      <w:proofErr w:type="spellStart"/>
      <w:r w:rsidRPr="007E3D22">
        <w:t>Wagneri</w:t>
      </w:r>
      <w:proofErr w:type="spellEnd"/>
      <w:r w:rsidRPr="007E3D22">
        <w:t xml:space="preserve"> grupp ja Liibanoni </w:t>
      </w:r>
      <w:proofErr w:type="spellStart"/>
      <w:r w:rsidRPr="007E3D22">
        <w:t>Hezbollah</w:t>
      </w:r>
      <w:proofErr w:type="spellEnd"/>
      <w:r w:rsidRPr="007E3D22">
        <w:t xml:space="preserve"> –, Iraagi relvarühmitustel ja Afganistani palgasõduritel ning nende kohalikel käsilastel on olnud riigis hävitav roll alates 2011. aastast; arvestades, et Süüria on Venemaa jaoks katseala, kus ta harjutab ja demonstreerib oma sõjalist võimekust, taktikat, logistilist haaret ja suutlikkust välisriikide sõjaliseks sekkumiseks, et päästa raskustes liitlasrežiim; arvestades, et Süüria režiim ei kontrolli kogu riigi territooriumi ja saab säilitada oma positsiooni ainult jõhkrusega ja väliste osalejate toetusel; arvestades, et Venemaa ja Iraan on endiselt režiimi peamise</w:t>
      </w:r>
      <w:r w:rsidR="008578BF" w:rsidRPr="007E3D22">
        <w:t>d sõjavarustuse tarnijad;</w:t>
      </w:r>
    </w:p>
    <w:p w:rsidR="00034792" w:rsidRPr="007E3D22" w:rsidRDefault="00034792" w:rsidP="008578BF">
      <w:pPr>
        <w:pStyle w:val="NormalHanging12a"/>
      </w:pPr>
      <w:r w:rsidRPr="007E3D22">
        <w:t>D.</w:t>
      </w:r>
      <w:r w:rsidRPr="007E3D22">
        <w:tab/>
        <w:t xml:space="preserve">arvestades, et Süürias toime pandud raskete kuritegude suhtes viiakse praegu läbi mitmeid uurimisi ja kohtumenetlusi, mis põhinevad universaalse jurisdiktsiooni põhimõttel ja annavad lootust võitluses õigusemõistmise ja vastutusele võtmise eest piinamiste, inimsusevastaste kuritegude ja sõjakuritegude eest Süürias; arvestades, et Prantsusmaa on välja andnud rahvusvahelise vahistamismääruse Süüria diktaatori </w:t>
      </w:r>
      <w:proofErr w:type="spellStart"/>
      <w:r w:rsidRPr="007E3D22">
        <w:t>Bashar</w:t>
      </w:r>
      <w:proofErr w:type="spellEnd"/>
      <w:r w:rsidRPr="007E3D22">
        <w:t xml:space="preserve"> Al-</w:t>
      </w:r>
      <w:proofErr w:type="spellStart"/>
      <w:r w:rsidRPr="007E3D22">
        <w:t>Assadi</w:t>
      </w:r>
      <w:proofErr w:type="spellEnd"/>
      <w:r w:rsidRPr="007E3D22">
        <w:t xml:space="preserve">, tema venna </w:t>
      </w:r>
      <w:proofErr w:type="spellStart"/>
      <w:r w:rsidRPr="007E3D22">
        <w:t>Maher</w:t>
      </w:r>
      <w:proofErr w:type="spellEnd"/>
      <w:r w:rsidRPr="007E3D22">
        <w:t xml:space="preserve"> Al-</w:t>
      </w:r>
      <w:proofErr w:type="spellStart"/>
      <w:r w:rsidRPr="007E3D22">
        <w:t>Assadi</w:t>
      </w:r>
      <w:proofErr w:type="spellEnd"/>
      <w:r w:rsidRPr="007E3D22">
        <w:t>, kes on Süüria sõjaväelise eliitüksuse tegelik juht, ja kahe relvajõudude kindrali kohta, keda süüdistatakse kaasosaluses inimsusevastastes kuritegudes seoses 2013. aasta keemiarünnakutega; arvestades, et võimalike sanktsioonide ja sõjalise sekkumise vältimiseks on Venemaa ja Hiina pannud lääne- ja Araabia riikide toetusel ÜRO Julgeolekunõukogus veto resolutsioonidele Süüria kohta, kaitstes seeläbi Süüria režiimi sõjakuritegude</w:t>
      </w:r>
      <w:r w:rsidR="008578BF" w:rsidRPr="007E3D22">
        <w:t xml:space="preserve"> eest vastutusele võtmise eest;</w:t>
      </w:r>
    </w:p>
    <w:p w:rsidR="00034792" w:rsidRPr="007E3D22" w:rsidRDefault="00034792" w:rsidP="008578BF">
      <w:pPr>
        <w:pStyle w:val="NormalHanging12a"/>
      </w:pPr>
      <w:r w:rsidRPr="007E3D22">
        <w:t>E.</w:t>
      </w:r>
      <w:r w:rsidRPr="007E3D22">
        <w:tab/>
        <w:t xml:space="preserve">arvestades, et Süüria režiim on toetanud Venemaa sissetungi Ukrainasse ning tunnustanud okupeeritud </w:t>
      </w:r>
      <w:proofErr w:type="spellStart"/>
      <w:r w:rsidRPr="007E3D22">
        <w:t>Luhanski</w:t>
      </w:r>
      <w:proofErr w:type="spellEnd"/>
      <w:r w:rsidRPr="007E3D22">
        <w:t xml:space="preserve"> ja Donetski piirkonda Ida-Ukrainas;</w:t>
      </w:r>
      <w:r w:rsidR="002561EE" w:rsidRPr="007E3D22">
        <w:t xml:space="preserve"> </w:t>
      </w:r>
      <w:r w:rsidR="002561EE" w:rsidRPr="007E3D22">
        <w:rPr>
          <w:bCs/>
          <w:iCs/>
        </w:rPr>
        <w:t>arvestades, et 7. veebruaril 2024 teatas Ukraina sõjaline luureagentuur, et Venemaa koolitab 1000 Süüria palgasõdurit, et toetada Venemaa sõda Ukrainas;</w:t>
      </w:r>
      <w:r w:rsidRPr="007E3D22">
        <w:t xml:space="preserve"> arvestades, et Venemaa väitel on ta a</w:t>
      </w:r>
      <w:r w:rsidR="008578BF" w:rsidRPr="007E3D22">
        <w:t>lates 2015. aastast saatnud üle </w:t>
      </w:r>
      <w:r w:rsidRPr="007E3D22">
        <w:t xml:space="preserve">63 000 Venemaa töötaja, sealhulgas eriväelased, sõjalised nõunikud, õhuväelased ja erasektori sõjalised lepingupartnerid, nagu </w:t>
      </w:r>
      <w:proofErr w:type="spellStart"/>
      <w:r w:rsidRPr="007E3D22">
        <w:t>Wagneri</w:t>
      </w:r>
      <w:proofErr w:type="spellEnd"/>
      <w:r w:rsidRPr="007E3D22">
        <w:t xml:space="preserve"> grupp, et toetada ja kaitsta </w:t>
      </w:r>
      <w:proofErr w:type="spellStart"/>
      <w:r w:rsidRPr="007E3D22">
        <w:t>Assadi</w:t>
      </w:r>
      <w:proofErr w:type="spellEnd"/>
      <w:r w:rsidRPr="007E3D22">
        <w:t xml:space="preserve"> režiimi kokkuvarisemise eest; arvestades, et Venemaa on Süürias järjepidevalt toime pannud sõjakuritegusid, sealhulgas pommitanud meditsiinirajatisi ja tsiviilpiirkondi ning kasutanud valimatult relvi; arvestades, et Venemaa sõjaline kohalolek riigis põhineb kahel peamisel baasil: </w:t>
      </w:r>
      <w:proofErr w:type="spellStart"/>
      <w:r w:rsidRPr="007E3D22">
        <w:t>Khmeimimi</w:t>
      </w:r>
      <w:proofErr w:type="spellEnd"/>
      <w:r w:rsidRPr="007E3D22">
        <w:t xml:space="preserve"> õhubaasil ja </w:t>
      </w:r>
      <w:proofErr w:type="spellStart"/>
      <w:r w:rsidRPr="007E3D22">
        <w:t>Ṭarṭūsi</w:t>
      </w:r>
      <w:proofErr w:type="spellEnd"/>
      <w:r w:rsidRPr="007E3D22">
        <w:t xml:space="preserve"> mereväebaasil ning enam kui sajal väiksemal sõjaväebaasil üle kogu riigi; arvestades, et Venemaa on </w:t>
      </w:r>
      <w:proofErr w:type="spellStart"/>
      <w:r w:rsidRPr="007E3D22">
        <w:t>Assadi</w:t>
      </w:r>
      <w:proofErr w:type="spellEnd"/>
      <w:r w:rsidRPr="007E3D22">
        <w:t xml:space="preserve"> režiimi suurim relvatarnija, müües tall</w:t>
      </w:r>
      <w:r w:rsidR="008578BF" w:rsidRPr="007E3D22">
        <w:t>e relvi miljardite eurode eest;</w:t>
      </w:r>
    </w:p>
    <w:p w:rsidR="00034792" w:rsidRPr="007E3D22" w:rsidRDefault="00034792" w:rsidP="008578BF">
      <w:pPr>
        <w:pStyle w:val="NormalHanging12a"/>
      </w:pPr>
      <w:r w:rsidRPr="007E3D22">
        <w:t>F.</w:t>
      </w:r>
      <w:r w:rsidRPr="007E3D22">
        <w:tab/>
        <w:t xml:space="preserve">arvestades, et </w:t>
      </w:r>
      <w:proofErr w:type="spellStart"/>
      <w:r w:rsidRPr="007E3D22">
        <w:t>Hezbollah</w:t>
      </w:r>
      <w:proofErr w:type="spellEnd"/>
      <w:r w:rsidRPr="007E3D22">
        <w:t xml:space="preserve"> on </w:t>
      </w:r>
      <w:r w:rsidR="003C6060" w:rsidRPr="007E3D22">
        <w:t xml:space="preserve">korduvalt ja edukalt </w:t>
      </w:r>
      <w:r w:rsidRPr="007E3D22">
        <w:t xml:space="preserve">püüdnud saada Iraani relvi Süüria territooriumi kaudu; arvestades, et Iisrael on korraldanud korduvalt õhurünnakuid, et takistada selliseid relvatarneid, sealhulgas Damaskuse ja </w:t>
      </w:r>
      <w:proofErr w:type="spellStart"/>
      <w:r w:rsidRPr="007E3D22">
        <w:t>Aleppo</w:t>
      </w:r>
      <w:proofErr w:type="spellEnd"/>
      <w:r w:rsidRPr="007E3D22">
        <w:t xml:space="preserve"> lennujaamades 2023. aasta oktoobris pärast </w:t>
      </w:r>
      <w:proofErr w:type="spellStart"/>
      <w:r w:rsidRPr="007E3D22">
        <w:t>Hamasi</w:t>
      </w:r>
      <w:proofErr w:type="spellEnd"/>
      <w:r w:rsidRPr="007E3D22">
        <w:t xml:space="preserve"> 7. oktoobri terrorirünnakuid Iisraeli tsiviilelanike vastu; arvestades, et Iisraeli-</w:t>
      </w:r>
      <w:proofErr w:type="spellStart"/>
      <w:r w:rsidRPr="007E3D22">
        <w:t>Hamasi</w:t>
      </w:r>
      <w:proofErr w:type="spellEnd"/>
      <w:r w:rsidRPr="007E3D22">
        <w:t xml:space="preserve"> konfli</w:t>
      </w:r>
      <w:r w:rsidR="008578BF" w:rsidRPr="007E3D22">
        <w:t xml:space="preserve">kt, mille põhjustasid </w:t>
      </w:r>
      <w:proofErr w:type="spellStart"/>
      <w:r w:rsidR="008578BF" w:rsidRPr="007E3D22">
        <w:t>Hamasi</w:t>
      </w:r>
      <w:proofErr w:type="spellEnd"/>
      <w:r w:rsidR="008578BF" w:rsidRPr="007E3D22">
        <w:t xml:space="preserve"> 7. oktoobril </w:t>
      </w:r>
      <w:r w:rsidRPr="007E3D22">
        <w:t xml:space="preserve">2023 Iisraeli vastu toime pandud terrorirünnakud, tekitasid piirkonnas uue vägivallatsükli; arvestades, et Süüria peaks hoiduma igasugusest sõjalisest osalemisest Gaza sektori sõjas; arvestades, et väidetavad Iisraeli rünnakud </w:t>
      </w:r>
      <w:proofErr w:type="spellStart"/>
      <w:r w:rsidRPr="007E3D22">
        <w:t>Aleppos</w:t>
      </w:r>
      <w:proofErr w:type="spellEnd"/>
      <w:r w:rsidRPr="007E3D22">
        <w:t xml:space="preserve"> ja Damaskuses </w:t>
      </w:r>
      <w:r w:rsidRPr="007E3D22">
        <w:lastRenderedPageBreak/>
        <w:t xml:space="preserve">on viinud ÜRO humanitaarlennuteenuste ajutise peatamiseni; arvestades, et pärast </w:t>
      </w:r>
      <w:proofErr w:type="spellStart"/>
      <w:r w:rsidRPr="007E3D22">
        <w:t>Hamasi</w:t>
      </w:r>
      <w:proofErr w:type="spellEnd"/>
      <w:r w:rsidRPr="007E3D22">
        <w:t xml:space="preserve"> jõhkrat rünna</w:t>
      </w:r>
      <w:r w:rsidR="008578BF" w:rsidRPr="007E3D22">
        <w:t>kut Iisraeli vastu 7. oktoobril </w:t>
      </w:r>
      <w:r w:rsidRPr="007E3D22">
        <w:t xml:space="preserve">2023 on Iraani toetatud relvarühmitused Süürias suurendanud </w:t>
      </w:r>
      <w:proofErr w:type="spellStart"/>
      <w:r w:rsidRPr="007E3D22">
        <w:t>droonide</w:t>
      </w:r>
      <w:proofErr w:type="spellEnd"/>
      <w:r w:rsidRPr="007E3D22">
        <w:t xml:space="preserve"> ja rakettide tulistamist Iisraeli ja USA ning rahvusvaheliste vägede pihta Süüria kirdeosas; arvestades, et Iraan on kasutanud Süüria lennujaamu relvade transportimiseks Iraanist ja Iraagist Süüriasse ja </w:t>
      </w:r>
      <w:proofErr w:type="spellStart"/>
      <w:r w:rsidRPr="007E3D22">
        <w:t>Hezbollah’le</w:t>
      </w:r>
      <w:proofErr w:type="spellEnd"/>
      <w:r w:rsidRPr="007E3D22">
        <w:t xml:space="preserve"> Liibanonis, ning need on aidanud Iraanil tarnida relvi ka </w:t>
      </w:r>
      <w:proofErr w:type="spellStart"/>
      <w:r w:rsidRPr="007E3D22">
        <w:t>Hamasile</w:t>
      </w:r>
      <w:proofErr w:type="spellEnd"/>
      <w:r w:rsidRPr="007E3D22">
        <w:t>; arvestades, et režiim on tapnud tuhandeid Sü</w:t>
      </w:r>
      <w:r w:rsidR="008578BF" w:rsidRPr="007E3D22">
        <w:t>üria palestiinlasi ja pagulasi;</w:t>
      </w:r>
    </w:p>
    <w:p w:rsidR="00034792" w:rsidRPr="007E3D22" w:rsidRDefault="00034792" w:rsidP="008578BF">
      <w:pPr>
        <w:pStyle w:val="NormalHanging12a"/>
      </w:pPr>
      <w:r w:rsidRPr="007E3D22">
        <w:t>G.</w:t>
      </w:r>
      <w:r w:rsidRPr="007E3D22">
        <w:tab/>
        <w:t>arvestades, et Türgi, kes okupeerib territooriume Süüria põhjaosas, osaleb nii otse kui ka käsilaste kaudu Süüria territooriumil korrapäraselt ulatuslikus relvastatud tegevuses, mis on eelkõige suunatud kurdide</w:t>
      </w:r>
      <w:r w:rsidR="008578BF" w:rsidRPr="007E3D22">
        <w:t xml:space="preserve"> valduses olevate alade vastu</w:t>
      </w:r>
      <w:r w:rsidR="00A5382B" w:rsidRPr="007E3D22">
        <w:t xml:space="preserve"> Süüria kirdeosas ning </w:t>
      </w:r>
      <w:proofErr w:type="spellStart"/>
      <w:r w:rsidR="00A5382B" w:rsidRPr="007E3D22">
        <w:t>Afranis</w:t>
      </w:r>
      <w:proofErr w:type="spellEnd"/>
      <w:r w:rsidR="00A5382B" w:rsidRPr="007E3D22">
        <w:t xml:space="preserve"> ja selle ümbruses Süüria loodeosas</w:t>
      </w:r>
      <w:r w:rsidR="008578BF" w:rsidRPr="007E3D22">
        <w:t>;</w:t>
      </w:r>
      <w:r w:rsidRPr="007E3D22">
        <w:t xml:space="preserve"> arvestades, et Türgi ühepoolne sõjaline sekkumine Süüria </w:t>
      </w:r>
      <w:r w:rsidR="00A5382B" w:rsidRPr="007E3D22">
        <w:t xml:space="preserve">põhjaosas </w:t>
      </w:r>
      <w:r w:rsidRPr="007E3D22">
        <w:t>kujutab endast rahvusvahelise õiguse rikkumist; arvestades, et 2023. aasta oktoobris hääletas Türgi parlament selle poolt, et pikendada mandaati, mis võimaldab sõjalisi</w:t>
      </w:r>
      <w:r w:rsidR="008578BF" w:rsidRPr="007E3D22">
        <w:t xml:space="preserve"> operatsioone Süürias veel kaks </w:t>
      </w:r>
      <w:r w:rsidRPr="007E3D22">
        <w:t>aastat; arvestades, et Türgi peaks lõpetama Süüria põhjaosa ebaseadusliku okupeerimise ning viima välja varisõda pidavad sõjalised ja poolsõjaväelised jõud;</w:t>
      </w:r>
    </w:p>
    <w:p w:rsidR="00034792" w:rsidRPr="007E3D22" w:rsidRDefault="00034792" w:rsidP="008578BF">
      <w:pPr>
        <w:pStyle w:val="NormalHanging12a"/>
      </w:pPr>
      <w:r w:rsidRPr="007E3D22">
        <w:t>H.</w:t>
      </w:r>
      <w:r w:rsidRPr="007E3D22">
        <w:tab/>
        <w:t>arvestades, et Iraagi ja Süüria Islamiriik (ISIS) pani enne rahvusvahelise koalitsiooni sekkumist toime raskeid ja süstemaatilisi inimõiguste rikkumisi ja rahvusvahelise õiguse rikkumisi, sealhulgas inimsusvastaseid kuritegusid ja genotsiidi territooriumitel, mis olid ajutiselt tema kont</w:t>
      </w:r>
      <w:r w:rsidR="008578BF" w:rsidRPr="007E3D22">
        <w:t>rolli all; arvestades, et 2014. </w:t>
      </w:r>
      <w:r w:rsidRPr="007E3D22">
        <w:t xml:space="preserve">aastal moodustati </w:t>
      </w:r>
      <w:proofErr w:type="spellStart"/>
      <w:r w:rsidRPr="007E3D22">
        <w:t>ISISe</w:t>
      </w:r>
      <w:proofErr w:type="spellEnd"/>
      <w:r w:rsidRPr="007E3D22">
        <w:t xml:space="preserve"> vastu võitlemiseks ulatuslik rahvusvahel</w:t>
      </w:r>
      <w:r w:rsidR="008578BF" w:rsidRPr="007E3D22">
        <w:t>ine koalitsioon, kuhu kuulus 86 </w:t>
      </w:r>
      <w:r w:rsidRPr="007E3D22">
        <w:t xml:space="preserve">koalitsiooni liiget, kes võtsid endale kohustuse pakkuda partneritele sõjalist toetust, takistada </w:t>
      </w:r>
      <w:proofErr w:type="spellStart"/>
      <w:r w:rsidRPr="007E3D22">
        <w:t>välisvõitlejate</w:t>
      </w:r>
      <w:proofErr w:type="spellEnd"/>
      <w:r w:rsidRPr="007E3D22">
        <w:t xml:space="preserve"> liikumist, peatada </w:t>
      </w:r>
      <w:proofErr w:type="spellStart"/>
      <w:r w:rsidRPr="007E3D22">
        <w:t>ISISe</w:t>
      </w:r>
      <w:proofErr w:type="spellEnd"/>
      <w:r w:rsidRPr="007E3D22">
        <w:t xml:space="preserve"> rahastamine ja rahastamine, tegeleda humanitaarkriisidega piirkonnas ja paljastada </w:t>
      </w:r>
      <w:proofErr w:type="spellStart"/>
      <w:r w:rsidRPr="007E3D22">
        <w:t>dži</w:t>
      </w:r>
      <w:r w:rsidR="008578BF" w:rsidRPr="007E3D22">
        <w:t>haadiliikumiste</w:t>
      </w:r>
      <w:proofErr w:type="spellEnd"/>
      <w:r w:rsidR="008578BF" w:rsidRPr="007E3D22">
        <w:t xml:space="preserve"> tegelik olemus;</w:t>
      </w:r>
    </w:p>
    <w:p w:rsidR="00034792" w:rsidRPr="007E3D22" w:rsidRDefault="00034792" w:rsidP="008578BF">
      <w:pPr>
        <w:pStyle w:val="NormalHanging12a"/>
      </w:pPr>
      <w:r w:rsidRPr="007E3D22">
        <w:t>I.</w:t>
      </w:r>
      <w:r w:rsidRPr="007E3D22">
        <w:tab/>
        <w:t>arvestades, et Euroopa Liit on kehte</w:t>
      </w:r>
      <w:r w:rsidR="008578BF" w:rsidRPr="007E3D22">
        <w:t xml:space="preserve">stanud sanktsioonid sellise </w:t>
      </w:r>
      <w:r w:rsidR="00CA291F" w:rsidRPr="007E3D22">
        <w:t>358</w:t>
      </w:r>
      <w:r w:rsidR="008578BF" w:rsidRPr="007E3D22">
        <w:t xml:space="preserve"> isiku ja </w:t>
      </w:r>
      <w:r w:rsidR="00CA291F" w:rsidRPr="007E3D22">
        <w:t>95</w:t>
      </w:r>
      <w:r w:rsidR="008578BF" w:rsidRPr="007E3D22">
        <w:t> </w:t>
      </w:r>
      <w:r w:rsidRPr="007E3D22">
        <w:t xml:space="preserve">üksuse rahaliste vahendite suhtes, kes on otseselt seotud elanikkonna represseerimisega; arvestades, et Venemaa jätkuva vastuseisu tõttu ÜRO Julgeolekunõukogus on Türgi ja valitsuse kontrolli alt välja jäävate alade vahel avatud rahvusvahelise humanitaarabi </w:t>
      </w:r>
      <w:proofErr w:type="spellStart"/>
      <w:r w:rsidRPr="007E3D22">
        <w:t>kohaletoimetamiseks</w:t>
      </w:r>
      <w:proofErr w:type="spellEnd"/>
      <w:r w:rsidRPr="007E3D22">
        <w:t xml:space="preserve"> vaid üks piiripunkt Süürias; arvestades, et alates 2014. aastast kasutatakse Bab-</w:t>
      </w:r>
      <w:proofErr w:type="spellStart"/>
      <w:r w:rsidRPr="007E3D22">
        <w:t>al</w:t>
      </w:r>
      <w:proofErr w:type="spellEnd"/>
      <w:r w:rsidRPr="007E3D22">
        <w:t>-</w:t>
      </w:r>
      <w:proofErr w:type="spellStart"/>
      <w:r w:rsidRPr="007E3D22">
        <w:t>Hawa</w:t>
      </w:r>
      <w:proofErr w:type="spellEnd"/>
      <w:r w:rsidRPr="007E3D22">
        <w:t xml:space="preserve"> piiriületuspunkti ÜRO Julgeolekunõukogu loal Türgist Süüriasse suunduvate piiriüleste abisaadetiste jaoks; arvestades, et Venemaa on sageli takistanud loa uuendamist ÜRO Julgeolekunõukogus ja pani 2023. aasta juulis lõpuks abikoridori loale veto, mistõttu Bab-</w:t>
      </w:r>
      <w:proofErr w:type="spellStart"/>
      <w:r w:rsidRPr="007E3D22">
        <w:t>al</w:t>
      </w:r>
      <w:proofErr w:type="spellEnd"/>
      <w:r w:rsidRPr="007E3D22">
        <w:t>-</w:t>
      </w:r>
      <w:proofErr w:type="spellStart"/>
      <w:r w:rsidRPr="007E3D22">
        <w:t>Hawa</w:t>
      </w:r>
      <w:proofErr w:type="spellEnd"/>
      <w:r w:rsidRPr="007E3D22">
        <w:t xml:space="preserve"> jäi suletuks; arvestades, et 2023. aasta septembris jätkusid ÜRO agentuuride, Süüria režiimi ja </w:t>
      </w:r>
      <w:proofErr w:type="spellStart"/>
      <w:r w:rsidRPr="007E3D22">
        <w:t>Idlibis</w:t>
      </w:r>
      <w:proofErr w:type="spellEnd"/>
      <w:r w:rsidRPr="007E3D22">
        <w:t xml:space="preserve"> valitseva relvastatud rühmituse </w:t>
      </w:r>
      <w:proofErr w:type="spellStart"/>
      <w:r w:rsidRPr="007E3D22">
        <w:t>Hay’et</w:t>
      </w:r>
      <w:proofErr w:type="spellEnd"/>
      <w:r w:rsidRPr="007E3D22">
        <w:t xml:space="preserve"> </w:t>
      </w:r>
      <w:proofErr w:type="spellStart"/>
      <w:r w:rsidRPr="007E3D22">
        <w:t>Tahrir</w:t>
      </w:r>
      <w:proofErr w:type="spellEnd"/>
      <w:r w:rsidRPr="007E3D22">
        <w:t xml:space="preserve"> </w:t>
      </w:r>
      <w:proofErr w:type="spellStart"/>
      <w:r w:rsidRPr="007E3D22">
        <w:t>al-Shami</w:t>
      </w:r>
      <w:proofErr w:type="spellEnd"/>
      <w:r w:rsidRPr="007E3D22">
        <w:t xml:space="preserve"> vaheliste läbirääkimiste tulemusena abitarned Bab-</w:t>
      </w:r>
      <w:proofErr w:type="spellStart"/>
      <w:r w:rsidRPr="007E3D22">
        <w:t>al</w:t>
      </w:r>
      <w:proofErr w:type="spellEnd"/>
      <w:r w:rsidRPr="007E3D22">
        <w:t>-</w:t>
      </w:r>
      <w:proofErr w:type="spellStart"/>
      <w:r w:rsidRPr="007E3D22">
        <w:t>Hawa</w:t>
      </w:r>
      <w:proofErr w:type="spellEnd"/>
      <w:r w:rsidRPr="007E3D22">
        <w:t xml:space="preserve"> ning Bab-</w:t>
      </w:r>
      <w:proofErr w:type="spellStart"/>
      <w:r w:rsidRPr="007E3D22">
        <w:t>al</w:t>
      </w:r>
      <w:proofErr w:type="spellEnd"/>
      <w:r w:rsidRPr="007E3D22">
        <w:t>-Salami ja Al-Rai abikoridoride kaud</w:t>
      </w:r>
      <w:r w:rsidR="008578BF" w:rsidRPr="007E3D22">
        <w:t xml:space="preserve">u, mille avamisega veel kolmeks </w:t>
      </w:r>
      <w:r w:rsidRPr="007E3D22">
        <w:t xml:space="preserve">kuuks Süüria režiim nõustus pärast 2023. aasta veebruaris toimunud laastavat maavärinat; arvestades, et tingimused, mille alusel Süüria režiim ja </w:t>
      </w:r>
      <w:proofErr w:type="spellStart"/>
      <w:r w:rsidRPr="007E3D22">
        <w:t>Hay’et</w:t>
      </w:r>
      <w:proofErr w:type="spellEnd"/>
      <w:r w:rsidRPr="007E3D22">
        <w:t xml:space="preserve"> </w:t>
      </w:r>
      <w:proofErr w:type="spellStart"/>
      <w:r w:rsidRPr="007E3D22">
        <w:t>Tahrir</w:t>
      </w:r>
      <w:proofErr w:type="spellEnd"/>
      <w:r w:rsidRPr="007E3D22">
        <w:t xml:space="preserve"> </w:t>
      </w:r>
      <w:proofErr w:type="spellStart"/>
      <w:r w:rsidRPr="007E3D22">
        <w:t>al-Sham</w:t>
      </w:r>
      <w:proofErr w:type="spellEnd"/>
      <w:r w:rsidRPr="007E3D22">
        <w:t xml:space="preserve"> andsid ÜRO-le loa jätkata abitarneid kolme piiriületuspunkti kaudu, ei ole teada; arvestades, et rahvusvahelise humanitaarõiguse tunnustatud eksperdid seavad kahtluse alla, kas ÜRO piiriüleseks abiks on v</w:t>
      </w:r>
      <w:r w:rsidR="008578BF" w:rsidRPr="007E3D22">
        <w:t>aja ÜRO Julgeolekunõukogu luba;</w:t>
      </w:r>
    </w:p>
    <w:p w:rsidR="00034792" w:rsidRPr="007E3D22" w:rsidRDefault="00034792" w:rsidP="008578BF">
      <w:pPr>
        <w:pStyle w:val="NormalHanging12a"/>
      </w:pPr>
      <w:r w:rsidRPr="007E3D22">
        <w:t>J.</w:t>
      </w:r>
      <w:r w:rsidRPr="007E3D22">
        <w:tab/>
        <w:t xml:space="preserve">arvestades, et mitmed piirkonna riigid on hakanud normaliseerima oma suhteid Süüria režiimiga, mille tulemuseks on Süüria </w:t>
      </w:r>
      <w:proofErr w:type="spellStart"/>
      <w:r w:rsidRPr="007E3D22">
        <w:t>taasintegreerimine</w:t>
      </w:r>
      <w:proofErr w:type="spellEnd"/>
      <w:r w:rsidRPr="007E3D22">
        <w:t xml:space="preserve"> Araabia Li</w:t>
      </w:r>
      <w:r w:rsidR="008578BF" w:rsidRPr="007E3D22">
        <w:t>igasse, nagu otsustasid 7. mail </w:t>
      </w:r>
      <w:r w:rsidRPr="007E3D22">
        <w:t xml:space="preserve">2023 Kairos liiga välisministrid, hoolimata Süüria varasematest rasketest rahvusvahelistest kuritegudest ja ilma ühegi märgita selle kohta, et tema rikkumised on lõppenud; arvestades, et Araabia Liiga töörühmad on alates 2023. aasta septembrist peatatud asjaolu tõttu, et Süüria režiim ei ole täitnud oma kohustusi, sealhulgas piiranud uimastikaubandust, hõlbustanud pagulaste ohutut tagasipöördumist, </w:t>
      </w:r>
      <w:r w:rsidRPr="007E3D22">
        <w:lastRenderedPageBreak/>
        <w:t>vabastanud poliitvange ja võimaldanud humanitaarabi andmist kõigis piirkondades; arvestades, et Araabia Liiga ja Süüria režiimi esindajate vahelised kohtumised on vahepeal peatatud; arvestades, et pärast Euroopa Parlamendi 11. märtsi 2021. aasta resolutsiooni Süüria konflikti kohta – kümme aastat pärast ülestõusu</w:t>
      </w:r>
      <w:r w:rsidRPr="007E3D22">
        <w:rPr>
          <w:rStyle w:val="FootnoteReference"/>
        </w:rPr>
        <w:footnoteReference w:id="2"/>
      </w:r>
      <w:r w:rsidRPr="007E3D22">
        <w:t xml:space="preserve"> – ei ole võetud mingeid meetmeid tagamaks, et sõjakuritegudes kahtlustatavatele ei saa anda varjupaika ELi liikmesriigis, eriti kui teised ELi liikmesriigid on varjupaigataotluse juba tagasi lükanud;</w:t>
      </w:r>
    </w:p>
    <w:p w:rsidR="00034792" w:rsidRPr="007E3D22" w:rsidRDefault="00034792" w:rsidP="008578BF">
      <w:pPr>
        <w:pStyle w:val="NormalHanging12a"/>
      </w:pPr>
      <w:r w:rsidRPr="007E3D22">
        <w:t>K.</w:t>
      </w:r>
      <w:r w:rsidRPr="007E3D22">
        <w:tab/>
        <w:t xml:space="preserve">arvestades, et Euroopa Liit ja selle liikmesriigid on peamised </w:t>
      </w:r>
      <w:r w:rsidR="008578BF" w:rsidRPr="007E3D22">
        <w:t>rahastajad, kes on alates 2011. </w:t>
      </w:r>
      <w:r w:rsidRPr="007E3D22">
        <w:t>aastast eraldanud konfliktist mõjutatud elanikkonnale 30 miljar</w:t>
      </w:r>
      <w:r w:rsidR="008578BF" w:rsidRPr="007E3D22">
        <w:t>dit eurot; arvestades, et 2023. </w:t>
      </w:r>
      <w:r w:rsidRPr="007E3D22">
        <w:t>aasta juunis Brüsselis toimunud konverentsil lubatud Euro</w:t>
      </w:r>
      <w:r w:rsidR="008578BF" w:rsidRPr="007E3D22">
        <w:t>opa abi hõlmab 3,8 miljardit eurot 5,6 </w:t>
      </w:r>
      <w:r w:rsidRPr="007E3D22">
        <w:t>miljardist eurost; arvestades, et EL ja liikmesriigid andsid Süürias toimunud maavärina</w:t>
      </w:r>
      <w:r w:rsidR="008578BF" w:rsidRPr="007E3D22">
        <w:t xml:space="preserve"> ajal erakorralist abi ning 23. veebruaril </w:t>
      </w:r>
      <w:r w:rsidRPr="007E3D22">
        <w:t xml:space="preserve">2023 otsustas EL vabastada humanitaarabi ajutiselt sanktsioonidest, et hõlbustada abi toimetamist ohvritele; arvestades, et ÜRO hoiatab, et 90 % Süüria elanikkonnast elab allpool vaesuspiiri, kusjuures paljud süürlased elavad nüüd äärmiselt kitsastes tingimustes, mis on isegi halvemad kui konfliktiaastatel; arvestades, et Maailma Toiduprogrammi hinnangul kannatab 12,4 miljonit süürlast toiduga </w:t>
      </w:r>
      <w:proofErr w:type="spellStart"/>
      <w:r w:rsidRPr="007E3D22">
        <w:t>kindlustamatuse</w:t>
      </w:r>
      <w:proofErr w:type="spellEnd"/>
      <w:r w:rsidRPr="007E3D22">
        <w:t xml:space="preserve"> all, mis moodustab peaaegu 60 % elanikkonnast; arvestades, et vastutus praeguse kohutava olukorra eest lasub peamiselt </w:t>
      </w:r>
      <w:proofErr w:type="spellStart"/>
      <w:r w:rsidRPr="007E3D22">
        <w:t>Assadi</w:t>
      </w:r>
      <w:proofErr w:type="spellEnd"/>
      <w:r w:rsidRPr="007E3D22">
        <w:t xml:space="preserve"> režiimil;</w:t>
      </w:r>
    </w:p>
    <w:p w:rsidR="00034792" w:rsidRPr="007E3D22" w:rsidRDefault="00034792" w:rsidP="008578BF">
      <w:pPr>
        <w:pStyle w:val="NormalHanging12a"/>
      </w:pPr>
      <w:r w:rsidRPr="007E3D22">
        <w:t>L.</w:t>
      </w:r>
      <w:r w:rsidRPr="007E3D22">
        <w:tab/>
        <w:t xml:space="preserve">arvestades, et režiim ei tegele piisavalt elanikkonna põhivajadustega, riigi majanduslik olukord on äärmiselt ebakindel ja Süüria on muutunud </w:t>
      </w:r>
      <w:proofErr w:type="spellStart"/>
      <w:r w:rsidRPr="007E3D22">
        <w:t>narkoriigiks</w:t>
      </w:r>
      <w:proofErr w:type="spellEnd"/>
      <w:r w:rsidRPr="007E3D22">
        <w:t xml:space="preserve">, mis on piirkonda veelgi destabiliseerinud; arvestades, et humanitaarabi aktivistid ja andjad väljendavad jätkuvalt muret </w:t>
      </w:r>
      <w:proofErr w:type="spellStart"/>
      <w:r w:rsidRPr="007E3D22">
        <w:t>tagasipöördujate</w:t>
      </w:r>
      <w:proofErr w:type="spellEnd"/>
      <w:r w:rsidRPr="007E3D22">
        <w:t xml:space="preserve"> ja ümberasustatud isikute julgeoleku ja kaitse pärast, pidades silmas riigi paljudes piirkondades valitsevaid tingimusi ja üleskerkinud küsimusi seoses Süüria valitsuse suhtumisega poliitilisse leppimisse; arvestades, et see takistab Süüria sotsiaalset ja majanduslikku arengut ning väljapääsu kriisist;</w:t>
      </w:r>
    </w:p>
    <w:p w:rsidR="00034792" w:rsidRPr="007E3D22" w:rsidRDefault="00034792" w:rsidP="008578BF">
      <w:pPr>
        <w:pStyle w:val="NormalHanging12a"/>
      </w:pPr>
      <w:r w:rsidRPr="007E3D22">
        <w:t>M.</w:t>
      </w:r>
      <w:r w:rsidRPr="007E3D22">
        <w:tab/>
        <w:t xml:space="preserve">arvestades, et Euroopa Narkootikumide ja Narkomaania Seirekeskuse (EMCDDA) ja Saksamaa föderaalse kriminaalpolitseiameti (BKA) 2023. aasta septembri aruande kohaselt on Euroopa Lähis-Idast, peamiselt Süüriast ja Liibanonist saabuva ning Araabia poolsaarele suunduva uimasti </w:t>
      </w:r>
      <w:proofErr w:type="spellStart"/>
      <w:r w:rsidRPr="007E3D22">
        <w:t>Captagon</w:t>
      </w:r>
      <w:proofErr w:type="spellEnd"/>
      <w:r w:rsidRPr="007E3D22">
        <w:t xml:space="preserve"> (</w:t>
      </w:r>
      <w:proofErr w:type="spellStart"/>
      <w:r w:rsidRPr="007E3D22">
        <w:t>fenetülliin</w:t>
      </w:r>
      <w:proofErr w:type="spellEnd"/>
      <w:r w:rsidRPr="007E3D22">
        <w:t xml:space="preserve">) peamine </w:t>
      </w:r>
      <w:proofErr w:type="spellStart"/>
      <w:r w:rsidRPr="007E3D22">
        <w:t>ümberlaadimispunkt</w:t>
      </w:r>
      <w:proofErr w:type="spellEnd"/>
      <w:r w:rsidRPr="007E3D22">
        <w:t xml:space="preserve">; arvestades, et piirkonna riigid on keelanud puu- ja köögiviljade impordi Liibanonist, et püüda vähendada uimasti </w:t>
      </w:r>
      <w:proofErr w:type="spellStart"/>
      <w:r w:rsidRPr="007E3D22">
        <w:t>Captagon</w:t>
      </w:r>
      <w:proofErr w:type="spellEnd"/>
      <w:r w:rsidRPr="007E3D22">
        <w:t xml:space="preserve"> salakaubandust; arvestades, et Euroopast on saanud nii </w:t>
      </w:r>
      <w:proofErr w:type="spellStart"/>
      <w:r w:rsidRPr="007E3D22">
        <w:t>Captagoni</w:t>
      </w:r>
      <w:proofErr w:type="spellEnd"/>
      <w:r w:rsidRPr="007E3D22">
        <w:t xml:space="preserve"> sihtkoht kui ka populaarne transiidikeskus ning Euroopa Narkootikumide ja Narkomaania Seirekeskuse andmetel on Euroopas alates 2018. aastast konfiskeeritud üle </w:t>
      </w:r>
      <w:r w:rsidR="008578BF" w:rsidRPr="007E3D22">
        <w:t xml:space="preserve">miljoni tableti ja peaaegu kaks </w:t>
      </w:r>
      <w:r w:rsidRPr="007E3D22">
        <w:t xml:space="preserve">tuhat kilogrammi </w:t>
      </w:r>
      <w:proofErr w:type="spellStart"/>
      <w:r w:rsidRPr="007E3D22">
        <w:t>Captagoni</w:t>
      </w:r>
      <w:proofErr w:type="spellEnd"/>
      <w:r w:rsidRPr="007E3D22">
        <w:t>; arvestades, et 2023. aasta aprillis kehtestas EL Süürias sanktsioonid 25 isikule ja kaheksale üksusele nende osa</w:t>
      </w:r>
      <w:r w:rsidR="008578BF" w:rsidRPr="007E3D22">
        <w:t>lemise eest uimastikaubanduses;</w:t>
      </w:r>
    </w:p>
    <w:p w:rsidR="00034792" w:rsidRPr="007E3D22" w:rsidRDefault="00034792" w:rsidP="008578BF">
      <w:pPr>
        <w:pStyle w:val="NormalHanging12a"/>
      </w:pPr>
      <w:r w:rsidRPr="007E3D22">
        <w:t>N.</w:t>
      </w:r>
      <w:r w:rsidRPr="007E3D22">
        <w:tab/>
        <w:t>arvestades, et Süüria režiimi poolne veeallikate ja tervishoiusüsteemi hävitamine ja hooletusse jätmin</w:t>
      </w:r>
      <w:r w:rsidR="008578BF" w:rsidRPr="007E3D22">
        <w:t>e põhjustas 2022. </w:t>
      </w:r>
      <w:r w:rsidRPr="007E3D22">
        <w:t xml:space="preserve">aasta augustis üleriigilise kooleraepideemia puhangu, mis veel kestab; arvestades, et riiklik haridus on nii Süürias kui ka Süüria pagulasi majutavates riikides surve all, mille tõttu ligikaudu pool Süüria kooliealisest elanikkonnast (peaaegu 2,4 miljonit õpilast) ei saa mingit haridust, mille tagajärjel kannatavad paljud lapsed pikaajalise konflikti ja ümberasustamise </w:t>
      </w:r>
      <w:proofErr w:type="spellStart"/>
      <w:r w:rsidRPr="007E3D22">
        <w:t>psühhosotsiaalse</w:t>
      </w:r>
      <w:proofErr w:type="spellEnd"/>
      <w:r w:rsidRPr="007E3D22">
        <w:t xml:space="preserve"> mõju all; arvestades, et UNESCO andmetel vastab vaid umbes pool 15–24-aastastest Süüria noortest minimaalsele eeldatavale pädevuse tasemele kirjaoskuse, arvutuso</w:t>
      </w:r>
      <w:r w:rsidR="008578BF" w:rsidRPr="007E3D22">
        <w:t xml:space="preserve">skuse </w:t>
      </w:r>
      <w:r w:rsidR="008578BF" w:rsidRPr="007E3D22">
        <w:lastRenderedPageBreak/>
        <w:t>ja eluliste oskuste osas;</w:t>
      </w:r>
    </w:p>
    <w:p w:rsidR="00B31AF7" w:rsidRPr="007E3D22" w:rsidRDefault="007C6054" w:rsidP="008578BF">
      <w:pPr>
        <w:pStyle w:val="NormalHanging12a"/>
      </w:pPr>
      <w:r w:rsidRPr="007E3D22">
        <w:t>O.</w:t>
      </w:r>
      <w:r w:rsidR="00B31AF7" w:rsidRPr="007E3D22">
        <w:tab/>
        <w:t xml:space="preserve">arvestades, et Süüria režiim viis etnilise puhastuse kaudu läbi jõhkra kampaania, et muuta riigi demograafilist struktuuri; arvestades, et sõjaeelse Süüria elanikkonnast moodustasid Süüria kristlased umbes 10 %, s.t et neid oli ühtekokku 2,2 miljonit inimest; arvestades, et julm sõda põhjustas kristlaste massilise väljarände, nii et praegu on neid riiki jäänud vaid umbes 640 000 inimest; arvestades, et lisaks Süüria režiimile on kristlasi riigis kiusanud taga ka ISIS ja teised islamistlikud relvarühmitused; arvestades, et </w:t>
      </w:r>
      <w:proofErr w:type="spellStart"/>
      <w:r w:rsidR="00B31AF7" w:rsidRPr="007E3D22">
        <w:t>Assadi</w:t>
      </w:r>
      <w:proofErr w:type="spellEnd"/>
      <w:r w:rsidR="00B31AF7" w:rsidRPr="007E3D22">
        <w:t xml:space="preserve"> režiim on püüdnud näidata end kristlaste ilmaliku kaitsjana Süürias, kuid väidetavalt on režiim tahtlikult hävitanud kirikuid ja pidanud kinni vähemalt sadu kristlastest kodanikke; arvestades, et režiim piiras Venemaa Föderatsiooni aktiivsel toetusel ümber ja laastas täielikult </w:t>
      </w:r>
      <w:proofErr w:type="spellStart"/>
      <w:r w:rsidR="00B31AF7" w:rsidRPr="007E3D22">
        <w:t>Aleppo</w:t>
      </w:r>
      <w:proofErr w:type="spellEnd"/>
      <w:r w:rsidR="00B31AF7" w:rsidRPr="007E3D22">
        <w:t>, mis on riigi suurim kristlastest elanikkonnaga linn; arvestades, et see riik on maailmas 12. kohal riikide hulgas, kus on kõige keerulisem olla kristlane;</w:t>
      </w:r>
    </w:p>
    <w:p w:rsidR="00034792" w:rsidRPr="007E3D22" w:rsidRDefault="007C6054" w:rsidP="008578BF">
      <w:pPr>
        <w:pStyle w:val="NormalHanging12a"/>
      </w:pPr>
      <w:r w:rsidRPr="007E3D22">
        <w:t>P</w:t>
      </w:r>
      <w:r w:rsidR="00034792" w:rsidRPr="007E3D22">
        <w:t>.</w:t>
      </w:r>
      <w:r w:rsidR="00034792" w:rsidRPr="007E3D22">
        <w:tab/>
        <w:t>arvestades, et ÜRO Pagulaste Ülemvoliniku Ameti (UNHCR) andmetel sooviks enamik Süüria pagulasi Süüriasse tagasi pöörduda, kuid neil on õigustatud turvalisusega seotud mured; arvestades, et see tähendab, et praeguses olukorras on ümberasustamine ja täiendavad võimalused Süüria pagulaste jaoks endiselt kõige elujõulisem püsiv lahendus; arvestades, et ÜRO sõltumatu rahvusvaheline uurimiskomisjon Süüria Araabia Vabariigi küsimuses leidis oma viimases, 2023. aasta septembri aruandes, et ebakindlus ulatub endiselt rindejoonest kaugemale, mis muudab Süüria pagulaste turvalise tagasipöördumise ebatõenäoliseks, ning tõdes, et on dokumenteeritud konkreetseid juhtumeid, kus Süüria julgeolekujõud on naaberriikidest naasvaid Süüria pagulasi väärkohelnud;</w:t>
      </w:r>
    </w:p>
    <w:p w:rsidR="00034792" w:rsidRPr="007E3D22" w:rsidRDefault="00034792" w:rsidP="008578BF">
      <w:pPr>
        <w:pStyle w:val="NormalHanging12a"/>
      </w:pPr>
      <w:r w:rsidRPr="007E3D22">
        <w:t>1.</w:t>
      </w:r>
      <w:r w:rsidRPr="007E3D22">
        <w:tab/>
        <w:t xml:space="preserve">soovitab nõukogul, komisjonil ja komisjoni asepresidendil ning liidu </w:t>
      </w:r>
      <w:proofErr w:type="spellStart"/>
      <w:r w:rsidRPr="007E3D22">
        <w:t>välisasjade</w:t>
      </w:r>
      <w:proofErr w:type="spellEnd"/>
      <w:r w:rsidRPr="007E3D22">
        <w:t xml:space="preserve"> ja julgeolekupoliitika kõrgel esindajal teha Süüriat käsi</w:t>
      </w:r>
      <w:r w:rsidR="008578BF" w:rsidRPr="007E3D22">
        <w:t>tleva poliitika puhul järgmist:</w:t>
      </w:r>
    </w:p>
    <w:p w:rsidR="00034792" w:rsidRPr="007E3D22" w:rsidRDefault="00034792" w:rsidP="008578BF">
      <w:pPr>
        <w:pStyle w:val="NormalHangingLeft12a"/>
        <w:ind w:left="567" w:firstLine="1"/>
        <w:rPr>
          <w:b/>
          <w:bCs/>
          <w:i/>
        </w:rPr>
      </w:pPr>
      <w:r w:rsidRPr="007E3D22">
        <w:rPr>
          <w:b/>
          <w:i/>
        </w:rPr>
        <w:t>Poliitiline protsess</w:t>
      </w:r>
    </w:p>
    <w:p w:rsidR="00034792" w:rsidRPr="007E3D22" w:rsidRDefault="00034792" w:rsidP="008578BF">
      <w:pPr>
        <w:pStyle w:val="NormalHangingLeft12a"/>
        <w:ind w:hanging="566"/>
      </w:pPr>
      <w:r w:rsidRPr="007E3D22">
        <w:t>a)</w:t>
      </w:r>
      <w:r w:rsidRPr="007E3D22">
        <w:tab/>
        <w:t xml:space="preserve">tuletada meelde ELi tugevat toetust Süüria demokraatlikele püüdlustele, mis riigis jätkuvad vaatamata režiimipoolsele täielikule represseerimisele pärast 2011. aasta rahumeelseid meeleavaldusi ning Iraani ja Venemaa otsustavale sõjalisele ja rahalisele abile </w:t>
      </w:r>
      <w:proofErr w:type="spellStart"/>
      <w:r w:rsidRPr="007E3D22">
        <w:t>Assadi</w:t>
      </w:r>
      <w:proofErr w:type="spellEnd"/>
      <w:r w:rsidRPr="007E3D22">
        <w:t xml:space="preserve"> klanni jätkuva võimu tagamiseks; mõista hukka selle, et režiim on sõlminud lepinguid, mis võimaldavad Venemaale ja Iraanile juurdepääsu riigi ressurssidele Süüria rahva arvelt;</w:t>
      </w:r>
    </w:p>
    <w:p w:rsidR="00034792" w:rsidRPr="007E3D22" w:rsidRDefault="00034792" w:rsidP="008578BF">
      <w:pPr>
        <w:pStyle w:val="NormalHangingLeft12a"/>
        <w:ind w:hanging="566"/>
      </w:pPr>
      <w:r w:rsidRPr="007E3D22">
        <w:t>b)</w:t>
      </w:r>
      <w:r w:rsidRPr="007E3D22">
        <w:tab/>
        <w:t xml:space="preserve">rõhutada režiimi isiklikku vastutust, vähendamata </w:t>
      </w:r>
      <w:proofErr w:type="spellStart"/>
      <w:r w:rsidRPr="007E3D22">
        <w:t>ISISe</w:t>
      </w:r>
      <w:proofErr w:type="spellEnd"/>
      <w:r w:rsidRPr="007E3D22">
        <w:t xml:space="preserve"> ja teiste relvastatud ja terrorirühmituste rolli poole miljoni tsiviilisiku surma, riigi hävitamise, enamiku elanik</w:t>
      </w:r>
      <w:r w:rsidR="008578BF" w:rsidRPr="007E3D22">
        <w:t>konna ümberasustamise, vähemalt 112 </w:t>
      </w:r>
      <w:r w:rsidRPr="007E3D22">
        <w:t>713</w:t>
      </w:r>
      <w:r w:rsidRPr="007E3D22">
        <w:rPr>
          <w:rStyle w:val="FootnoteReference"/>
        </w:rPr>
        <w:footnoteReference w:id="3"/>
      </w:r>
      <w:r w:rsidRPr="007E3D22">
        <w:t xml:space="preserve"> inimese piinamise ja sunniviisilise kadumise eest massilise meelevaldse kinnipidamissüsteemi käes, keemiarelvade kasutamise eest tsiviilisikute vastu ning demokraatliku ja rahumeelse opositsiooni süstemaatilise purustamise eest;</w:t>
      </w:r>
    </w:p>
    <w:p w:rsidR="00034792" w:rsidRPr="007E3D22" w:rsidRDefault="00034792" w:rsidP="008578BF">
      <w:pPr>
        <w:pStyle w:val="NormalHangingLeft12a"/>
        <w:ind w:hanging="566"/>
      </w:pPr>
      <w:r w:rsidRPr="007E3D22">
        <w:t>c)</w:t>
      </w:r>
      <w:r w:rsidRPr="007E3D22">
        <w:tab/>
        <w:t xml:space="preserve">olla vastu suhete normaliseerimisele </w:t>
      </w:r>
      <w:proofErr w:type="spellStart"/>
      <w:r w:rsidRPr="007E3D22">
        <w:t>Assadi</w:t>
      </w:r>
      <w:proofErr w:type="spellEnd"/>
      <w:r w:rsidRPr="007E3D22">
        <w:t xml:space="preserve"> režiimiga, kui ÜRO </w:t>
      </w:r>
      <w:r w:rsidRPr="007E3D22">
        <w:lastRenderedPageBreak/>
        <w:t xml:space="preserve">Julgeolekunõukogu resolutsiooni 2254 (2015) täitmisel ei toimu põhimõttelisi ja tegelikke edusamme, eelkõige juhul, kui poliitvangide vabastamine ja ohvrite perekondadele teadmata kadunud isikute ja sunniviisilise kadumise ohvrite saatusest teatamine ei edene ning kui kõik rünnakud ei ole peatatud ja humanitaarabi takistamist ei lõpetata; kutsuda ELi liikmesriike üles hoiduma meetmetest, mis nõrgendavad või kahjustavad ELi ühist seisukohta Süüria suhtes; </w:t>
      </w:r>
      <w:r w:rsidR="00661696" w:rsidRPr="007E3D22">
        <w:t xml:space="preserve">väljendada heameelt selle üle, et USA </w:t>
      </w:r>
      <w:proofErr w:type="spellStart"/>
      <w:r w:rsidR="00661696" w:rsidRPr="007E3D22">
        <w:t>Esindajatekoda</w:t>
      </w:r>
      <w:proofErr w:type="spellEnd"/>
      <w:r w:rsidR="00661696" w:rsidRPr="007E3D22">
        <w:t xml:space="preserve"> võttis vastu </w:t>
      </w:r>
      <w:proofErr w:type="spellStart"/>
      <w:r w:rsidR="00661696" w:rsidRPr="007E3D22">
        <w:t>Assadi</w:t>
      </w:r>
      <w:proofErr w:type="spellEnd"/>
      <w:r w:rsidR="00661696" w:rsidRPr="007E3D22">
        <w:t xml:space="preserve"> režiimi normaliseerimisvastase õigusakti, ning julgustada USA Senatit jätkama seadusandlikku protsessi selle jõustamiseks; </w:t>
      </w:r>
      <w:r w:rsidRPr="007E3D22">
        <w:t xml:space="preserve">rõhutada, et hoolimata teatavate Araabia riikide suveräänsest otsusest Süüria Araabia Liigasse tagasi võtta, ei ole Süüria režiim andnud märku soovist võidelda Süüriast pärit uimastikaubanduse vastu, mis on kogu piirkonda mõjutav probleem; mõista hukka </w:t>
      </w:r>
      <w:proofErr w:type="spellStart"/>
      <w:r w:rsidRPr="007E3D22">
        <w:t>Assadi</w:t>
      </w:r>
      <w:proofErr w:type="spellEnd"/>
      <w:r w:rsidRPr="007E3D22">
        <w:t xml:space="preserve"> perekonna ja selle liitlaste, sealhulgas </w:t>
      </w:r>
      <w:proofErr w:type="spellStart"/>
      <w:r w:rsidRPr="007E3D22">
        <w:t>Hezbollah</w:t>
      </w:r>
      <w:proofErr w:type="spellEnd"/>
      <w:r w:rsidRPr="007E3D22">
        <w:t xml:space="preserve">` kontrolli uimasti </w:t>
      </w:r>
      <w:proofErr w:type="spellStart"/>
      <w:r w:rsidRPr="007E3D22">
        <w:t>Captagon</w:t>
      </w:r>
      <w:proofErr w:type="spellEnd"/>
      <w:r w:rsidRPr="007E3D22">
        <w:t xml:space="preserve"> üle, mille kaubavahetuse maht on hinnanguliselt 57 miljardit USA dollarit; juhtida tähelepanu sellele, et </w:t>
      </w:r>
      <w:proofErr w:type="spellStart"/>
      <w:r w:rsidRPr="007E3D22">
        <w:t>Bashar</w:t>
      </w:r>
      <w:proofErr w:type="spellEnd"/>
      <w:r w:rsidRPr="007E3D22">
        <w:t xml:space="preserve"> Al-</w:t>
      </w:r>
      <w:proofErr w:type="spellStart"/>
      <w:r w:rsidRPr="007E3D22">
        <w:t>Assadi</w:t>
      </w:r>
      <w:proofErr w:type="spellEnd"/>
      <w:r w:rsidRPr="007E3D22">
        <w:t xml:space="preserve"> vend </w:t>
      </w:r>
      <w:proofErr w:type="spellStart"/>
      <w:r w:rsidRPr="007E3D22">
        <w:t>Maher</w:t>
      </w:r>
      <w:proofErr w:type="spellEnd"/>
      <w:r w:rsidRPr="007E3D22">
        <w:t xml:space="preserve"> Al-</w:t>
      </w:r>
      <w:proofErr w:type="spellStart"/>
      <w:r w:rsidRPr="007E3D22">
        <w:t>Assad</w:t>
      </w:r>
      <w:proofErr w:type="spellEnd"/>
      <w:r w:rsidRPr="007E3D22">
        <w:t xml:space="preserve"> juhib sõjaväeüksust, mis vastutab selle uimasti tootmise edendamise eest; toetada ELi koordineeritud julgeolekumeetmeid, et vältida ELi kasutamist Süürias ja Liibanonis toodetud </w:t>
      </w:r>
      <w:proofErr w:type="spellStart"/>
      <w:r w:rsidRPr="007E3D22">
        <w:t>Capt</w:t>
      </w:r>
      <w:r w:rsidR="008578BF" w:rsidRPr="007E3D22">
        <w:t>agoni</w:t>
      </w:r>
      <w:proofErr w:type="spellEnd"/>
      <w:r w:rsidR="008578BF" w:rsidRPr="007E3D22">
        <w:t xml:space="preserve"> </w:t>
      </w:r>
      <w:proofErr w:type="spellStart"/>
      <w:r w:rsidR="008578BF" w:rsidRPr="007E3D22">
        <w:t>ümberlaadimispiirkonnana</w:t>
      </w:r>
      <w:proofErr w:type="spellEnd"/>
      <w:r w:rsidR="008578BF" w:rsidRPr="007E3D22">
        <w:t>;</w:t>
      </w:r>
    </w:p>
    <w:p w:rsidR="00034792" w:rsidRPr="007E3D22" w:rsidRDefault="00034792" w:rsidP="008578BF">
      <w:pPr>
        <w:pStyle w:val="NormalHangingLeft12a"/>
        <w:ind w:hanging="566"/>
      </w:pPr>
      <w:r w:rsidRPr="007E3D22">
        <w:t>d)</w:t>
      </w:r>
      <w:r w:rsidRPr="007E3D22">
        <w:tab/>
        <w:t xml:space="preserve">rõhutada, et repressioonid, hooletus ja korruptsioon, mida paneb toime režiim, on raske majandusliku olukorra põhjus; tuletada meelde, et ELi sanktsioonid on suunatud üksnes repressioonides osalevate isikute ja üksuste vastu; tegeleda finantskohustuste </w:t>
      </w:r>
      <w:proofErr w:type="spellStart"/>
      <w:r w:rsidRPr="007E3D22">
        <w:t>ületäitmise</w:t>
      </w:r>
      <w:proofErr w:type="spellEnd"/>
      <w:r w:rsidRPr="007E3D22">
        <w:t xml:space="preserve"> probleemiga, mis võib takistada abirühmadel vahendite ülekandmist riiki ning viia ellu programme või maksta kohalikele töötajatele ja tarnijatele, isegi kui tehingute eesmärk on toetada tegevusi, mille suhtes ei kohaldata sanktsioone; rõhutada siiski, et ELi piiravad meetmed peavad jääma sihipäraseks, tagama jätkuvalt erandid humanitaarabile ja seadma prioriteediks abi </w:t>
      </w:r>
      <w:proofErr w:type="spellStart"/>
      <w:r w:rsidRPr="007E3D22">
        <w:t>kohaletoimetamise</w:t>
      </w:r>
      <w:proofErr w:type="spellEnd"/>
      <w:r w:rsidRPr="007E3D22">
        <w:t xml:space="preserve"> kohalikul tasandil;</w:t>
      </w:r>
    </w:p>
    <w:p w:rsidR="00034792" w:rsidRPr="007E3D22" w:rsidRDefault="00034792" w:rsidP="008578BF">
      <w:pPr>
        <w:pStyle w:val="NormalHangingLeft12a"/>
        <w:ind w:hanging="566"/>
      </w:pPr>
      <w:r w:rsidRPr="007E3D22">
        <w:t>e)</w:t>
      </w:r>
      <w:r w:rsidRPr="007E3D22">
        <w:tab/>
        <w:t>teha usaldusväärsetele rahvusvahelistele humanitaarorganisatsioonidele kiiresti kindlad, ulatuslikud ja selged erandid; ühtlustada nii palju kui võimalik, kuidas liikmesriigid tõlgendavad akti, mis käsitleb Süüria vastu suunatud piiravaid meetmeid, ja humanitaarabi käsitleva ÜRO Julgeolekunõukogu resolut</w:t>
      </w:r>
      <w:r w:rsidR="008578BF" w:rsidRPr="007E3D22">
        <w:t>siooni 2664 (2022) kohaldamist;</w:t>
      </w:r>
    </w:p>
    <w:p w:rsidR="00034792" w:rsidRPr="007E3D22" w:rsidRDefault="00034792" w:rsidP="008578BF">
      <w:pPr>
        <w:pStyle w:val="NormalHangingLeft12a"/>
        <w:ind w:hanging="566"/>
      </w:pPr>
      <w:r w:rsidRPr="007E3D22">
        <w:t>f)</w:t>
      </w:r>
      <w:r w:rsidRPr="007E3D22">
        <w:tab/>
        <w:t xml:space="preserve">tunnustada </w:t>
      </w:r>
      <w:proofErr w:type="spellStart"/>
      <w:r w:rsidRPr="007E3D22">
        <w:t>Souweïda</w:t>
      </w:r>
      <w:proofErr w:type="spellEnd"/>
      <w:r w:rsidRPr="007E3D22">
        <w:t xml:space="preserve"> ja </w:t>
      </w:r>
      <w:proofErr w:type="spellStart"/>
      <w:r w:rsidRPr="007E3D22">
        <w:t>Deraa</w:t>
      </w:r>
      <w:proofErr w:type="spellEnd"/>
      <w:r w:rsidRPr="007E3D22">
        <w:t xml:space="preserve"> külades elavaid meele</w:t>
      </w:r>
      <w:r w:rsidR="008578BF" w:rsidRPr="007E3D22">
        <w:t>avaldajaid, kes on alates 2023. </w:t>
      </w:r>
      <w:r w:rsidRPr="007E3D22">
        <w:t xml:space="preserve">aasta augustist </w:t>
      </w:r>
      <w:proofErr w:type="spellStart"/>
      <w:r w:rsidRPr="007E3D22">
        <w:t>Assadi</w:t>
      </w:r>
      <w:proofErr w:type="spellEnd"/>
      <w:r w:rsidRPr="007E3D22">
        <w:t xml:space="preserve"> režiimi vastu julgelt ja rahumeelselt üles tõusnud; konsulteerida Süüria kodanikuühiskonna võrgustikega Euroopas ja Süürias, kes jagavad demokraatlikke väärtusi ning püüavad kaitsta inimõiguste kaitsjaid ja aktiviste piirkonnas, ning pakkuda neile pikaajalist, paindlikku ja põhitoetust; mõista teravalt hukka kõik usulise diskrimineerimise vormid ja nõuda, et kõik austaksid Süüria etniliste ja usuliste rühmade ja vähemuste, sealhulgas kristlaste, druuside, kurdide, </w:t>
      </w:r>
      <w:proofErr w:type="spellStart"/>
      <w:r w:rsidRPr="007E3D22">
        <w:t>alaviidide</w:t>
      </w:r>
      <w:proofErr w:type="spellEnd"/>
      <w:r w:rsidRPr="007E3D22">
        <w:t xml:space="preserve"> ja kõigi teiste vähemuste õigusi; mõista teravalt hukka antisemiitlik propaganda ja Iisraeli eksisteerimisõiguse keelamine, mis on </w:t>
      </w:r>
      <w:proofErr w:type="spellStart"/>
      <w:r w:rsidRPr="007E3D22">
        <w:t>Bashar</w:t>
      </w:r>
      <w:proofErr w:type="spellEnd"/>
      <w:r w:rsidRPr="007E3D22">
        <w:t xml:space="preserve"> Al-</w:t>
      </w:r>
      <w:proofErr w:type="spellStart"/>
      <w:r w:rsidRPr="007E3D22">
        <w:t>Assadi</w:t>
      </w:r>
      <w:proofErr w:type="spellEnd"/>
      <w:r w:rsidRPr="007E3D22">
        <w:t xml:space="preserve"> perekonna üldise sõnumi põhitunnus; tagada, et haridus ja õppematerjalid oleksid kooskõlas nende põhimõtetega; nõuda, et kõik ümberasustatud isikud saaksid jätkuvalt elada oma ajaloolisel ja traditsioonilisel kodumaal või sinna tagasi pöörduda väärikalt, võrdselt ja turvaliselt ning saaksid vabalt järgida oma usku ja veendumusi, ilma sunni, vägivalla ja diskrimineerimiseta; toetada </w:t>
      </w:r>
      <w:proofErr w:type="spellStart"/>
      <w:r w:rsidRPr="007E3D22">
        <w:t>religioonidevahelist</w:t>
      </w:r>
      <w:proofErr w:type="spellEnd"/>
      <w:r w:rsidRPr="007E3D22">
        <w:t xml:space="preserve"> dialoogi;</w:t>
      </w:r>
    </w:p>
    <w:p w:rsidR="00034792" w:rsidRPr="007E3D22" w:rsidRDefault="00034792" w:rsidP="00661696">
      <w:pPr>
        <w:pStyle w:val="NormalHangingLeft12a"/>
        <w:ind w:left="567" w:firstLine="0"/>
        <w:rPr>
          <w:b/>
          <w:bCs/>
          <w:i/>
        </w:rPr>
      </w:pPr>
      <w:r w:rsidRPr="007E3D22">
        <w:rPr>
          <w:b/>
          <w:i/>
        </w:rPr>
        <w:t>Turvalisus</w:t>
      </w:r>
    </w:p>
    <w:p w:rsidR="00034792" w:rsidRPr="007E3D22" w:rsidRDefault="00034792" w:rsidP="008578BF">
      <w:pPr>
        <w:pStyle w:val="NormalHangingLeft12a"/>
        <w:ind w:hanging="566"/>
      </w:pPr>
      <w:r w:rsidRPr="007E3D22">
        <w:lastRenderedPageBreak/>
        <w:t>g)</w:t>
      </w:r>
      <w:r w:rsidRPr="007E3D22">
        <w:tab/>
        <w:t xml:space="preserve">taunida sadade Iraani, Türgi ja Venemaa baaside ja Iraani ja Venemaa relvastatud rühmituste jätkuvat kohalolekut Süüria territooriumil; väljendada muret riigi majandusliku ärakasutamise pärast turuvallutuslike </w:t>
      </w:r>
      <w:proofErr w:type="spellStart"/>
      <w:r w:rsidRPr="007E3D22">
        <w:t>välisjõudude</w:t>
      </w:r>
      <w:proofErr w:type="spellEnd"/>
      <w:r w:rsidRPr="007E3D22">
        <w:t xml:space="preserve"> poolt; mõista hukka Türgi vägede rünnakud ja nende okupeerimine Süüria põhjaosas ning Süüria valitsuse ja Venemaa uuendatud jõhker sõjaline kampaania Loode-Süürias, sealhulgas tsiviilobjektide vastu; väljendada sügavat muret radikaalse islamistliku opositsiooni püsimise pärast </w:t>
      </w:r>
      <w:proofErr w:type="spellStart"/>
      <w:r w:rsidRPr="007E3D22">
        <w:t>Idlibi</w:t>
      </w:r>
      <w:proofErr w:type="spellEnd"/>
      <w:r w:rsidRPr="007E3D22">
        <w:t xml:space="preserve"> provintsis; toetada </w:t>
      </w:r>
      <w:proofErr w:type="spellStart"/>
      <w:r w:rsidRPr="007E3D22">
        <w:t>ISISe</w:t>
      </w:r>
      <w:proofErr w:type="spellEnd"/>
      <w:r w:rsidRPr="007E3D22">
        <w:t xml:space="preserve"> vastase rahvusvahelise koalitsiooni jõupingutusi, kes on vaatamata oma märkimisväärsetele kaotustele Süürias jätkuvalt aktiivne; nõuda otsustavaid rahvusvahelisi jõupingutusi, et jätkata võitlust </w:t>
      </w:r>
      <w:proofErr w:type="spellStart"/>
      <w:r w:rsidRPr="007E3D22">
        <w:t>ISISe</w:t>
      </w:r>
      <w:proofErr w:type="spellEnd"/>
      <w:r w:rsidRPr="007E3D22">
        <w:t xml:space="preserve"> vastu Süürias kuni selle täieliku likvideerimiseni; tuletada meelde, et Türgi ühepoolne sõjaline tegevus kujutab endast rahvusvahelise õiguse tõsist rikkumist ning on kahjustanud kogu piirkonna stabiilsust ja julgeolekut; lõhkuda Süürias ja Iraagis kampaaniaid tegevad </w:t>
      </w:r>
      <w:proofErr w:type="spellStart"/>
      <w:r w:rsidRPr="007E3D22">
        <w:t>džihaadistlikud</w:t>
      </w:r>
      <w:proofErr w:type="spellEnd"/>
      <w:r w:rsidRPr="007E3D22">
        <w:t xml:space="preserve"> võrgustikud ning esitada süüdistus nende liikmetele, kes juhtisid rohkem kui viis tuhat </w:t>
      </w:r>
      <w:proofErr w:type="spellStart"/>
      <w:r w:rsidRPr="007E3D22">
        <w:t>välisvõitlejat</w:t>
      </w:r>
      <w:proofErr w:type="spellEnd"/>
      <w:r w:rsidRPr="007E3D22">
        <w:t xml:space="preserve">, kelle nad olid Euroopas </w:t>
      </w:r>
      <w:proofErr w:type="spellStart"/>
      <w:r w:rsidRPr="007E3D22">
        <w:t>radikaliseerinud</w:t>
      </w:r>
      <w:proofErr w:type="spellEnd"/>
      <w:r w:rsidRPr="007E3D22">
        <w:t xml:space="preserve">, värvanud ja sealt kohale toonud; jätkata </w:t>
      </w:r>
      <w:proofErr w:type="spellStart"/>
      <w:r w:rsidRPr="007E3D22">
        <w:t>ISISe</w:t>
      </w:r>
      <w:proofErr w:type="spellEnd"/>
      <w:r w:rsidRPr="007E3D22">
        <w:t xml:space="preserve"> vastase ülemaailmse koalitsiooni toetamist poliitiliste, rahaliste, operatiivsete ja logistiliste vahenditega;</w:t>
      </w:r>
    </w:p>
    <w:p w:rsidR="00034792" w:rsidRPr="007E3D22" w:rsidRDefault="00034792" w:rsidP="008578BF">
      <w:pPr>
        <w:pStyle w:val="NormalHangingLeft12a"/>
        <w:ind w:hanging="566"/>
      </w:pPr>
      <w:r w:rsidRPr="007E3D22">
        <w:t>h)</w:t>
      </w:r>
      <w:r w:rsidRPr="007E3D22">
        <w:tab/>
        <w:t xml:space="preserve">rõhutada Süüria demokraatlike jõudude rolli </w:t>
      </w:r>
      <w:proofErr w:type="spellStart"/>
      <w:r w:rsidRPr="007E3D22">
        <w:t>ISISe</w:t>
      </w:r>
      <w:proofErr w:type="spellEnd"/>
      <w:r w:rsidRPr="007E3D22">
        <w:t xml:space="preserve"> vastases võitluses Süüria kirdeosas;</w:t>
      </w:r>
    </w:p>
    <w:p w:rsidR="00034792" w:rsidRPr="007E3D22" w:rsidRDefault="00034792" w:rsidP="008578BF">
      <w:pPr>
        <w:pStyle w:val="NormalHangingLeft12a"/>
        <w:ind w:hanging="566"/>
      </w:pPr>
      <w:r w:rsidRPr="007E3D22">
        <w:t>i)</w:t>
      </w:r>
      <w:r w:rsidRPr="007E3D22">
        <w:tab/>
        <w:t xml:space="preserve">nõuda tungivalt, et liikmesriigid jätkaksid oma nende kodanike repatrieerimist, kes viibivad </w:t>
      </w:r>
      <w:proofErr w:type="spellStart"/>
      <w:r w:rsidRPr="007E3D22">
        <w:t>Al-Holi</w:t>
      </w:r>
      <w:proofErr w:type="spellEnd"/>
      <w:r w:rsidRPr="007E3D22">
        <w:t xml:space="preserve"> ja </w:t>
      </w:r>
      <w:proofErr w:type="spellStart"/>
      <w:r w:rsidRPr="007E3D22">
        <w:t>Roj</w:t>
      </w:r>
      <w:proofErr w:type="spellEnd"/>
      <w:r w:rsidRPr="007E3D22">
        <w:t xml:space="preserve"> </w:t>
      </w:r>
      <w:proofErr w:type="spellStart"/>
      <w:r w:rsidRPr="007E3D22">
        <w:t>džihaadi</w:t>
      </w:r>
      <w:proofErr w:type="spellEnd"/>
      <w:r w:rsidRPr="007E3D22">
        <w:t xml:space="preserve"> laagrites, ning mõista nende kuritegude üle õiglastel kohtumenetlustel kohut; olla ülimalt mures humanitaar-, sanitaar- ja julgeolekuolukorra halvenemise pärast Süüria kirdeosas asuvates laagrites, eelkõige </w:t>
      </w:r>
      <w:proofErr w:type="spellStart"/>
      <w:r w:rsidRPr="007E3D22">
        <w:t>Al-Holi</w:t>
      </w:r>
      <w:proofErr w:type="spellEnd"/>
      <w:r w:rsidRPr="007E3D22">
        <w:t xml:space="preserve"> ja Al-</w:t>
      </w:r>
      <w:proofErr w:type="spellStart"/>
      <w:r w:rsidRPr="007E3D22">
        <w:t>Roj</w:t>
      </w:r>
      <w:proofErr w:type="spellEnd"/>
      <w:r w:rsidRPr="007E3D22">
        <w:t xml:space="preserve"> laagrites, mis on jätkuvalt radikaliseerumise kasvulavad; paluda liikmesriikidel repatrieerida kõik Euroopas viibivad lapsed, pakkudes neile piisavat tuge ja </w:t>
      </w:r>
      <w:proofErr w:type="spellStart"/>
      <w:r w:rsidRPr="007E3D22">
        <w:t>taasintegreerimist</w:t>
      </w:r>
      <w:proofErr w:type="spellEnd"/>
      <w:r w:rsidRPr="007E3D22">
        <w:t>; kutsuda liikmesriike üles edendama kõigis nende kahepoolsetes suhetes ja rahvusvahelistes taotlustes kõigi kolmandate riikide kodanikest laste repatrieerimist, austades täielikult rahvusvahelist õigust;</w:t>
      </w:r>
    </w:p>
    <w:p w:rsidR="00034792" w:rsidRPr="007E3D22" w:rsidRDefault="00034792" w:rsidP="008578BF">
      <w:pPr>
        <w:pStyle w:val="NormalHangingLeft12a"/>
        <w:ind w:hanging="566"/>
      </w:pPr>
      <w:r w:rsidRPr="007E3D22">
        <w:t>j)</w:t>
      </w:r>
      <w:r w:rsidRPr="007E3D22">
        <w:tab/>
        <w:t xml:space="preserve">suurendada jõupingutusi, et võidelda Venemaa ja Iraani desinformatsiooni vastu Süürias, sealhulgas araabia keeles; võtta vajalikke meetmeid tagamaks, et veebiplatvormid tõhustaksid märkimisväärselt oma võitlust desinformatsiooni vastu piirkonnas, eelkõige araabia keele oskajate värbamise kaudu veebisisu </w:t>
      </w:r>
      <w:proofErr w:type="spellStart"/>
      <w:r w:rsidRPr="007E3D22">
        <w:t>modereerimiseks</w:t>
      </w:r>
      <w:proofErr w:type="spellEnd"/>
      <w:r w:rsidRPr="007E3D22">
        <w:t>;</w:t>
      </w:r>
    </w:p>
    <w:p w:rsidR="00034792" w:rsidRPr="007E3D22" w:rsidRDefault="00034792" w:rsidP="008578BF">
      <w:pPr>
        <w:pStyle w:val="NormalHangingLeft12a"/>
        <w:ind w:hanging="566"/>
      </w:pPr>
      <w:r w:rsidRPr="007E3D22">
        <w:t>k)</w:t>
      </w:r>
      <w:r w:rsidRPr="007E3D22">
        <w:tab/>
        <w:t xml:space="preserve">mõista hukka kahe Süüria raketi laskmine Iisraeli ja Iisraeli poolt okupeeritud </w:t>
      </w:r>
      <w:proofErr w:type="spellStart"/>
      <w:r w:rsidRPr="007E3D22">
        <w:t>Golani</w:t>
      </w:r>
      <w:proofErr w:type="spellEnd"/>
      <w:r w:rsidRPr="007E3D22">
        <w:t xml:space="preserve"> kõrgendiku suunas Süüria vägede poolt 16. oktoobril ning relvastamata </w:t>
      </w:r>
      <w:proofErr w:type="spellStart"/>
      <w:r w:rsidRPr="007E3D22">
        <w:t>drooni</w:t>
      </w:r>
      <w:proofErr w:type="spellEnd"/>
      <w:r w:rsidRPr="007E3D22">
        <w:t xml:space="preserve"> saatmine Iisraeli põhjaossa; mõista hukka </w:t>
      </w:r>
      <w:proofErr w:type="spellStart"/>
      <w:r w:rsidRPr="007E3D22">
        <w:t>Hezbollah</w:t>
      </w:r>
      <w:proofErr w:type="spellEnd"/>
      <w:r w:rsidRPr="007E3D22">
        <w:t>’ korduvad</w:t>
      </w:r>
      <w:r w:rsidR="00661696" w:rsidRPr="007E3D22">
        <w:t xml:space="preserve"> ja edukad</w:t>
      </w:r>
      <w:r w:rsidRPr="007E3D22">
        <w:t xml:space="preserve"> katsed saada Iraani relvi Süüria territooriumi kaudu; mõista hukka </w:t>
      </w:r>
      <w:proofErr w:type="spellStart"/>
      <w:r w:rsidRPr="007E3D22">
        <w:t>Assadi</w:t>
      </w:r>
      <w:proofErr w:type="spellEnd"/>
      <w:r w:rsidRPr="007E3D22">
        <w:t xml:space="preserve"> režiimi salliv suhtumine Al-</w:t>
      </w:r>
      <w:proofErr w:type="spellStart"/>
      <w:r w:rsidRPr="007E3D22">
        <w:t>Qaedasse</w:t>
      </w:r>
      <w:proofErr w:type="spellEnd"/>
      <w:r w:rsidRPr="007E3D22">
        <w:t xml:space="preserve"> ja teistesse terrorirühmitustesse, eelkõige seoses Iraagi konfliktile kaasaaitamisega, kuna see on soodustanud Al-</w:t>
      </w:r>
      <w:proofErr w:type="spellStart"/>
      <w:r w:rsidRPr="007E3D22">
        <w:t>Qaeda</w:t>
      </w:r>
      <w:proofErr w:type="spellEnd"/>
      <w:r w:rsidRPr="007E3D22">
        <w:t xml:space="preserve">, </w:t>
      </w:r>
      <w:proofErr w:type="spellStart"/>
      <w:r w:rsidRPr="007E3D22">
        <w:t>ISISe</w:t>
      </w:r>
      <w:proofErr w:type="spellEnd"/>
      <w:r w:rsidRPr="007E3D22">
        <w:t xml:space="preserve"> ja sellega seotud t</w:t>
      </w:r>
      <w:r w:rsidR="008578BF" w:rsidRPr="007E3D22">
        <w:t>errorivõrgustike kasvu Süürias;</w:t>
      </w:r>
    </w:p>
    <w:p w:rsidR="00034792" w:rsidRPr="007E3D22" w:rsidRDefault="00034792" w:rsidP="008578BF">
      <w:pPr>
        <w:pStyle w:val="NormalHangingLeft12a"/>
        <w:ind w:hanging="566"/>
      </w:pPr>
      <w:r w:rsidRPr="007E3D22">
        <w:t>l)</w:t>
      </w:r>
      <w:r w:rsidRPr="007E3D22">
        <w:tab/>
        <w:t>rõhut</w:t>
      </w:r>
      <w:r w:rsidR="00F81D22" w:rsidRPr="007E3D22">
        <w:t xml:space="preserve">ada, et </w:t>
      </w:r>
      <w:r w:rsidRPr="007E3D22">
        <w:t>Iisraeli sõjavägi jätkab</w:t>
      </w:r>
      <w:r w:rsidR="00661696" w:rsidRPr="007E3D22">
        <w:t xml:space="preserve"> enesekaitse eesmärgil Süüria territooriumil</w:t>
      </w:r>
      <w:r w:rsidRPr="007E3D22">
        <w:t xml:space="preserve"> õhurünnakute ja muude rünnakute korr</w:t>
      </w:r>
      <w:r w:rsidR="008578BF" w:rsidRPr="007E3D22">
        <w:t>aldamist Süüria territooriumil</w:t>
      </w:r>
      <w:r w:rsidR="00252860" w:rsidRPr="007E3D22">
        <w:t xml:space="preserve"> eesmärgiga tagada, et </w:t>
      </w:r>
      <w:proofErr w:type="spellStart"/>
      <w:r w:rsidR="00252860" w:rsidRPr="007E3D22">
        <w:t>Assadi</w:t>
      </w:r>
      <w:proofErr w:type="spellEnd"/>
      <w:r w:rsidR="00252860" w:rsidRPr="007E3D22">
        <w:t xml:space="preserve"> režiim ei suudaks taastada piisavalt jõudu, et ohustada naaberriike</w:t>
      </w:r>
      <w:r w:rsidR="008578BF" w:rsidRPr="007E3D22">
        <w:t>;</w:t>
      </w:r>
    </w:p>
    <w:p w:rsidR="00034792" w:rsidRPr="007E3D22" w:rsidRDefault="00034792" w:rsidP="008578BF">
      <w:pPr>
        <w:pStyle w:val="NormalHangingLeft12a"/>
        <w:ind w:hanging="566"/>
        <w:rPr>
          <w:bCs/>
        </w:rPr>
      </w:pPr>
      <w:r w:rsidRPr="007E3D22">
        <w:lastRenderedPageBreak/>
        <w:t>m)</w:t>
      </w:r>
      <w:r w:rsidRPr="007E3D22">
        <w:tab/>
        <w:t>tagada, et Süüriaga seotud ELi resolutsioonid</w:t>
      </w:r>
      <w:r w:rsidRPr="007E3D22">
        <w:rPr>
          <w:rStyle w:val="Aucun"/>
        </w:rPr>
        <w:t>, aruanded ja otsused tõlgitakse araabia keelde;</w:t>
      </w:r>
    </w:p>
    <w:p w:rsidR="00034792" w:rsidRPr="007E3D22" w:rsidRDefault="00034792" w:rsidP="008578BF">
      <w:pPr>
        <w:pStyle w:val="NormalHangingLeft12a"/>
        <w:ind w:left="567" w:firstLine="0"/>
        <w:rPr>
          <w:b/>
          <w:bCs/>
          <w:i/>
        </w:rPr>
      </w:pPr>
      <w:r w:rsidRPr="007E3D22">
        <w:rPr>
          <w:b/>
          <w:i/>
        </w:rPr>
        <w:t>Karistamatuse vastu võitlemine</w:t>
      </w:r>
    </w:p>
    <w:p w:rsidR="00034792" w:rsidRPr="007E3D22" w:rsidRDefault="00034792" w:rsidP="008578BF">
      <w:pPr>
        <w:pStyle w:val="NormalHangingLeft12a"/>
        <w:ind w:hanging="566"/>
      </w:pPr>
      <w:r w:rsidRPr="007E3D22">
        <w:t>n)</w:t>
      </w:r>
      <w:r w:rsidRPr="007E3D22">
        <w:tab/>
        <w:t>rõhutada, et võitlus karistamatuse vastu Süürias on</w:t>
      </w:r>
      <w:r w:rsidRPr="007E3D22">
        <w:rPr>
          <w:rStyle w:val="Aucun"/>
        </w:rPr>
        <w:t xml:space="preserve"> praeguse kriisi mis tahes tulevase lahendamise eeltingimus</w:t>
      </w:r>
      <w:r w:rsidRPr="007E3D22">
        <w:t xml:space="preserve"> ning moraalne ja poliitiline kohustus Euroopa ja rahvusvahelise üldsuse jaoks; väljendada heameelt Prantsusmaa ja Saksamaa ühise uurimisrühma õiguslike edusammude üle </w:t>
      </w:r>
      <w:proofErr w:type="spellStart"/>
      <w:r w:rsidRPr="007E3D22">
        <w:t>Césari</w:t>
      </w:r>
      <w:proofErr w:type="spellEnd"/>
      <w:r w:rsidRPr="007E3D22">
        <w:t xml:space="preserve"> aruandes</w:t>
      </w:r>
      <w:r w:rsidR="00F81D22" w:rsidRPr="007E3D22">
        <w:t xml:space="preserve"> nimetatud 11 000 </w:t>
      </w:r>
      <w:r w:rsidRPr="007E3D22">
        <w:t xml:space="preserve">piinamise ohvri surnukehade tuvastamisel, Süüria </w:t>
      </w:r>
      <w:proofErr w:type="spellStart"/>
      <w:r w:rsidRPr="007E3D22">
        <w:t>liikmesuse</w:t>
      </w:r>
      <w:proofErr w:type="spellEnd"/>
      <w:r w:rsidRPr="007E3D22">
        <w:t xml:space="preserve"> peatamise üle rahvusvahelises Keemiarelvade Keelustamise Organisatsioonis; väljendada heameelt Prantsuse kohtute poolt 2023. aasta novembris </w:t>
      </w:r>
      <w:proofErr w:type="spellStart"/>
      <w:r w:rsidRPr="007E3D22">
        <w:t>Bashar</w:t>
      </w:r>
      <w:proofErr w:type="spellEnd"/>
      <w:r w:rsidRPr="007E3D22">
        <w:t xml:space="preserve"> Al-</w:t>
      </w:r>
      <w:proofErr w:type="spellStart"/>
      <w:r w:rsidRPr="007E3D22">
        <w:t>Assadi</w:t>
      </w:r>
      <w:proofErr w:type="spellEnd"/>
      <w:r w:rsidRPr="007E3D22">
        <w:t xml:space="preserve">, tema venna </w:t>
      </w:r>
      <w:proofErr w:type="spellStart"/>
      <w:r w:rsidRPr="007E3D22">
        <w:t>Maher</w:t>
      </w:r>
      <w:proofErr w:type="spellEnd"/>
      <w:r w:rsidRPr="007E3D22">
        <w:t xml:space="preserve"> Al-</w:t>
      </w:r>
      <w:proofErr w:type="spellStart"/>
      <w:r w:rsidRPr="007E3D22">
        <w:t>Assadi</w:t>
      </w:r>
      <w:proofErr w:type="spellEnd"/>
      <w:r w:rsidRPr="007E3D22">
        <w:t xml:space="preserve"> ja kahe kindrali kohta väljastatud rahvusvaheliste vahistamismääruste üle inimsusevastaste kuritegude eest, mis on seotud keemiarelvade kasutamisega tsiviilisikute vastu suunatud rünnakutes; väljendada heameelt Rahvusvahelise Kohtu korralduse üle, millega kohustatakse Süüriat võtma kõik tema käsutuses olevad meetmed piinamise ja muude kuritarvituste ärahoidmiseks pärast seda, kui Madalmaad ja Kanada esitasid hagi rahvusvahelise piinamisvastase konventsiooni rikkumise kohta Süüria poolt; väljendada heameelt ka edusammude üle, mida on tehtud Saksamaal, Prantsusmaal ja Rootsis Süüria kurjategijate vastutusele võtmisel, näiteks kriminaalmenetluste kaudu </w:t>
      </w:r>
      <w:proofErr w:type="spellStart"/>
      <w:r w:rsidRPr="007E3D22">
        <w:t>Koblenzis</w:t>
      </w:r>
      <w:proofErr w:type="spellEnd"/>
      <w:r w:rsidRPr="007E3D22">
        <w:t xml:space="preserve"> ja Frankfurdis; </w:t>
      </w:r>
      <w:r w:rsidR="00FD7B71" w:rsidRPr="007E3D22">
        <w:t xml:space="preserve">väljendada heameelt selle üle, et 2023. aasta detsembris, 2024. aasta jaanuaris ja 2024. aasta veebruaris vahistati ja vangistati Saksamaal, Madalmaades ja Belgias </w:t>
      </w:r>
      <w:proofErr w:type="spellStart"/>
      <w:r w:rsidR="00FD7B71" w:rsidRPr="007E3D22">
        <w:t>Assadi</w:t>
      </w:r>
      <w:proofErr w:type="spellEnd"/>
      <w:r w:rsidR="00FD7B71" w:rsidRPr="007E3D22">
        <w:t xml:space="preserve"> režiimiga seotud Süüria poolsõjaväelised juhid inimsusvastaste kuritegude, sõjakuritegude ja piinamise eest; </w:t>
      </w:r>
      <w:r w:rsidRPr="007E3D22">
        <w:t>julgustada kõiki ELi liikmesriike rakendama universaalset kohtualluvust, kui see on vastava põhiseadusliku korra suhtes kohaldatav; toetada katseid tuua Süüria režiimi juhtkond kohtu ette; paluda õigus- ja politseiasutustel teha oma eksperdid ja tõlgid kättesaadavaks teiste riikide kolleegidele ning määrata igas liikmesriigis inimsusevastastele kuritegudele spetsialiseerunud prokurör; kutsuda ELi liikmesriike üles looma õiguskaitse ja prokuratuuride raames sõjakuritegudele spetsialiseerunud üksusi, kui neid veel ei ole, ning tagama neile piisavad vahendid; julgustada liikmesriike pöörama erilist tähelepanu Süüria luureteenistuse tegevusele ja selle mõjule Süüria diasporaale, sealhulgas tunnistajate kaitsele, ning seda ennetama; nõuab, et Euroopa stipendiume eraldataks spetsiaalselt karistuseta jäämise vastase võitluse alast õiguskoolitust otsivatele süürlastele;</w:t>
      </w:r>
    </w:p>
    <w:p w:rsidR="00034792" w:rsidRPr="007E3D22" w:rsidRDefault="00034792" w:rsidP="008578BF">
      <w:pPr>
        <w:pStyle w:val="NormalHangingLeft12a"/>
        <w:ind w:hanging="566"/>
      </w:pPr>
      <w:r w:rsidRPr="007E3D22">
        <w:t>o)</w:t>
      </w:r>
      <w:r w:rsidRPr="007E3D22">
        <w:tab/>
        <w:t>nõuda, et kõik liikmesriigid vahetaksid automaatselt teavet sõjakurjategijate kohta, kelle varjupaigataotlus on pagula</w:t>
      </w:r>
      <w:r w:rsidR="00F81D22" w:rsidRPr="007E3D22">
        <w:t>sseisundi konventsiooni artikli 1 punkti </w:t>
      </w:r>
      <w:r w:rsidRPr="007E3D22">
        <w:t xml:space="preserve">F alusel tagasi lükatud; kutsuda liikmesriike üles looma Euroopa fondi rahvusvahelise õiguse raskete rikkumiste ohvrite, sealhulgas piinamisohvrite jaoks Süürias, tehes kindlaks olemasolevad rahalised vahendid, mis on seotud rahvusvahelise õiguse rikkumistega Süürias nende jurisdiktsioonis, näiteks rahalised kohtuotsused, sanktsioonid, trahvid ja karistused, konfiskeerimisotsused, Süüria režiimi poolt ebaseaduslikult konfiskeeritud omandatud varaga seotud külmutatud vahendid ja muud tulud; kutsuda üles töötama välja õigusraamistik, mis võimaldaks selliste vahendite üleandmist ohvrite, sealhulgas piinamisohvrite perekondadele; tuletada meelde, et sellised vahendid tuleb hoolikalt kavandada täielikus koostöös ohvrite perekondadega; tunnistada, et nii </w:t>
      </w:r>
      <w:proofErr w:type="spellStart"/>
      <w:r w:rsidRPr="007E3D22">
        <w:t>Assadi</w:t>
      </w:r>
      <w:proofErr w:type="spellEnd"/>
      <w:r w:rsidRPr="007E3D22">
        <w:t xml:space="preserve"> režiim kui ka ISIS põhjustavad jätkuvalt Süüriast pärit röövitud kunsti- ja kultuuriväärtustega ebaseadusliku kauplemise ohtu; nõuda tungivalt, et ELi kultuuriväärtustega </w:t>
      </w:r>
      <w:r w:rsidRPr="007E3D22">
        <w:lastRenderedPageBreak/>
        <w:t>kauplemise vastast tegevuskava tugevdataks koostöös kolmandate riikidega, et tagada kultuuriväärtuste kaitse, nende kõrvaldamine mustalt turult ja nende tagasisaatmine päritoluriikidesse, kui tingimused seda võimaldavad; väljendad</w:t>
      </w:r>
      <w:r w:rsidR="00F81D22" w:rsidRPr="007E3D22">
        <w:t>a heameelt ÜRO Peaassamblee 29. juuni 2023. </w:t>
      </w:r>
      <w:r w:rsidRPr="007E3D22">
        <w:t xml:space="preserve">aasta resolutsiooni vastuvõtmise üle, millega luuakse institutsioon Süürias teadmata kadunud isikute abistamiseks, ning rahvusvahelise, sõltumatu ja erapooletu mehhanismi jätkuva rahastamise üle, </w:t>
      </w:r>
      <w:r w:rsidR="00F81D22" w:rsidRPr="007E3D22">
        <w:t>et toetada Süürias pärast 2011. </w:t>
      </w:r>
      <w:r w:rsidRPr="007E3D22">
        <w:t xml:space="preserve">aastat toime pandud kõige raskemate kuritegude uurimist; nõuab tungivalt, et EL ja selle liikmesriigid laiendaksid niisuguste isikute nimekirja, kelle suhtes kohaldatakse sihipäraseid sanktsioone kogu maailmas rakendatava inimõiguste rikkujate vastase ELi sanktsioonirežiimi (nn ELi </w:t>
      </w:r>
      <w:proofErr w:type="spellStart"/>
      <w:r w:rsidRPr="007E3D22">
        <w:t>Magnitski</w:t>
      </w:r>
      <w:proofErr w:type="spellEnd"/>
      <w:r w:rsidRPr="007E3D22">
        <w:t xml:space="preserve"> akti) alusel, ning lisaksid sellesse ka Süüria ja Venemaa juhtivad tsiviilisikud ja sõjaväeülemad, kes on usutavasti olnud seotud sõjakuritegude, inimsusvastaste kuritegude ja muude tõsiste rikkumistega, mis on toime pandud Süüria loodeosas, sealhulgas käsuliini raames;</w:t>
      </w:r>
    </w:p>
    <w:p w:rsidR="001E3AEE" w:rsidRPr="007E3D22" w:rsidRDefault="00252860" w:rsidP="008578BF">
      <w:pPr>
        <w:pStyle w:val="NormalHangingLeft12a"/>
        <w:ind w:hanging="566"/>
      </w:pPr>
      <w:r w:rsidRPr="007E3D22">
        <w:t>p</w:t>
      </w:r>
      <w:r w:rsidR="001E3AEE" w:rsidRPr="007E3D22">
        <w:t>)</w:t>
      </w:r>
      <w:r w:rsidR="001E3AEE" w:rsidRPr="007E3D22">
        <w:tab/>
        <w:t xml:space="preserve">väljendada heameelt nõukogu 22. jaanuari 2024. aasta otsuse üle lisada ELi sanktsioonide loetellu kuus </w:t>
      </w:r>
      <w:proofErr w:type="spellStart"/>
      <w:r w:rsidR="001E3AEE" w:rsidRPr="007E3D22">
        <w:t>Assadi</w:t>
      </w:r>
      <w:proofErr w:type="spellEnd"/>
      <w:r w:rsidR="001E3AEE" w:rsidRPr="007E3D22">
        <w:t xml:space="preserve"> perekonna lähikondsete hulka kuuluvat ettevõtjat ja viis ettevõtet nende osalemise eest Süüria režiimi palgasõdurite üleandmises, relvakaubanduses, uimastikaubanduses või rahapesus Süüria režiimi toetamiseks;</w:t>
      </w:r>
    </w:p>
    <w:p w:rsidR="00034792" w:rsidRPr="007E3D22" w:rsidRDefault="008578BF" w:rsidP="008578BF">
      <w:pPr>
        <w:pStyle w:val="NormalHangingLeft12a"/>
        <w:ind w:left="567" w:firstLine="0"/>
        <w:rPr>
          <w:b/>
          <w:bCs/>
          <w:i/>
        </w:rPr>
      </w:pPr>
      <w:r w:rsidRPr="007E3D22">
        <w:rPr>
          <w:b/>
          <w:i/>
        </w:rPr>
        <w:t>Humanitaarabi ja pagulased</w:t>
      </w:r>
    </w:p>
    <w:p w:rsidR="00034792" w:rsidRPr="007E3D22" w:rsidRDefault="00252860" w:rsidP="008578BF">
      <w:pPr>
        <w:pStyle w:val="NormalHangingLeft12a"/>
        <w:ind w:hanging="566"/>
      </w:pPr>
      <w:r w:rsidRPr="007E3D22">
        <w:t>q</w:t>
      </w:r>
      <w:r w:rsidR="00034792" w:rsidRPr="007E3D22">
        <w:t>)</w:t>
      </w:r>
      <w:r w:rsidR="00034792" w:rsidRPr="007E3D22">
        <w:tab/>
        <w:t xml:space="preserve">kutsuda rahvusvahelist üldsust 2024. aasta Brüsseli konverentsil tungivalt üles kiiresti suurendama humanitaarabi, mida antakse 15,3 miljonile süürlasele, kes sellest iga päev sõltuvad; </w:t>
      </w:r>
      <w:r w:rsidR="001E3AEE" w:rsidRPr="007E3D22">
        <w:t xml:space="preserve">väljendada sügavat muret ÜRO Maailma Toiduprogrammi otsuse pärast peatada alates 2024. aasta jaanuarist rahastamise puudujäägi tõttu toiduabi, millest kuni selle ajani oli Süürias iga päev kasu saanud 3,2 miljonit inimest; </w:t>
      </w:r>
      <w:r w:rsidR="00034792" w:rsidRPr="007E3D22">
        <w:t xml:space="preserve">nõuda juurdepääsu puhtale veele, sealhulgas joogiveele, sanitaarveele ja põllumajanduses kasutatavale veele, formaalsele haridusele, sealhulgas ka tütarlaste ja naiste jaoks, energiavarustusele, taskukohastele mootorikütustele ja pikaajalisele eelarvetoetusele, mis on kohandatud naiste vajadustele; keskenduda humanitaarabi suunamisele eelkõige puhtale vee, taskukohase energia, kütte, tervishoiu ja tervishoiutoodete valdkonda; kutsuda Euroopa Komisjoni ja ELi liikmesriike üles suurendama jõupingutusi kohaliku kodanikuühiskonna ja pagulasorganisatsioonide töö toetamiseks; rõhutada, kui oluline on, et abiasutused suurendaksid vastutust abisaajate ees ning järgiksid nende tagasisidet ja vajadusi kooskõlas põhimõttega „vastutus mõjutatud elanikkonna ees“; tuletada meelde, et EL on selles valdkonnas suurim </w:t>
      </w:r>
      <w:proofErr w:type="spellStart"/>
      <w:r w:rsidR="00034792" w:rsidRPr="007E3D22">
        <w:t>panustaja</w:t>
      </w:r>
      <w:proofErr w:type="spellEnd"/>
      <w:r w:rsidR="00034792" w:rsidRPr="007E3D22">
        <w:t>; väljendada heameelt Liibanoni, Jordaania, Türgi ja Iraag</w:t>
      </w:r>
      <w:r w:rsidR="00F81D22" w:rsidRPr="007E3D22">
        <w:t>i jätkuvate jõupingutuste üle 6 </w:t>
      </w:r>
      <w:r w:rsidR="00034792" w:rsidRPr="007E3D22">
        <w:t xml:space="preserve">miljoni pagulase majutamiseks rasketes majandustingimustes; tuletada nendele riikidele meelde nende kohustust järgida selles osas rahvusvahelist õigust; korrata vajadust tagada pagulaste staatus, eelkõige Türgi, Liibanoni, Jordaania ja Iraagi peamistes </w:t>
      </w:r>
      <w:proofErr w:type="spellStart"/>
      <w:r w:rsidR="00034792" w:rsidRPr="007E3D22">
        <w:t>vastuvõtvates</w:t>
      </w:r>
      <w:proofErr w:type="spellEnd"/>
      <w:r w:rsidR="00034792" w:rsidRPr="007E3D22">
        <w:t xml:space="preserve"> riikides, ning hoiduda vähemuste igasugusest diskrimineerimisest; tunnustada Süüria tohutut kultuuripärandit kui olulist osa maailma kultuuripärandist ja kui allikat riigi mõningate probleemide lahendamiseks; tunnistada </w:t>
      </w:r>
      <w:proofErr w:type="spellStart"/>
      <w:r w:rsidR="00034792" w:rsidRPr="007E3D22">
        <w:t>aramea</w:t>
      </w:r>
      <w:proofErr w:type="spellEnd"/>
      <w:r w:rsidR="00034792" w:rsidRPr="007E3D22">
        <w:t xml:space="preserve"> keel ohustatud vähemuskeeleks, sest seda rä</w:t>
      </w:r>
      <w:r w:rsidR="00F81D22" w:rsidRPr="007E3D22">
        <w:t>ägib Süürias vaid umbes 100 000 </w:t>
      </w:r>
      <w:r w:rsidR="00034792" w:rsidRPr="007E3D22">
        <w:t>inimest, samas kui Eur</w:t>
      </w:r>
      <w:r w:rsidR="00F81D22" w:rsidRPr="007E3D22">
        <w:t>oopas on see arv koguni 500 000 </w:t>
      </w:r>
      <w:r w:rsidR="00034792" w:rsidRPr="007E3D22">
        <w:t>inimest;</w:t>
      </w:r>
    </w:p>
    <w:p w:rsidR="00034792" w:rsidRPr="007E3D22" w:rsidRDefault="00252860" w:rsidP="008578BF">
      <w:pPr>
        <w:pStyle w:val="NormalHangingLeft12a"/>
        <w:ind w:hanging="566"/>
      </w:pPr>
      <w:r w:rsidRPr="007E3D22">
        <w:t>r</w:t>
      </w:r>
      <w:r w:rsidR="00034792" w:rsidRPr="007E3D22">
        <w:t>)</w:t>
      </w:r>
      <w:r w:rsidR="00034792" w:rsidRPr="007E3D22">
        <w:tab/>
        <w:t xml:space="preserve">mõista teravalt hukka Venemaa lugematu arvu vetod abi </w:t>
      </w:r>
      <w:proofErr w:type="spellStart"/>
      <w:r w:rsidR="00034792" w:rsidRPr="007E3D22">
        <w:t>kohaletoimetamisele</w:t>
      </w:r>
      <w:proofErr w:type="spellEnd"/>
      <w:r w:rsidR="00034792" w:rsidRPr="007E3D22">
        <w:t xml:space="preserve"> Süüria põhjaosa elanikkonnale, täpsemalt tema veto ÜRO Julgeolekunõukogu </w:t>
      </w:r>
      <w:r w:rsidR="00034792" w:rsidRPr="007E3D22">
        <w:lastRenderedPageBreak/>
        <w:t xml:space="preserve">resolutsiooni 2672 (2023) uuendamisele, millega ta ei luba Bab </w:t>
      </w:r>
      <w:proofErr w:type="spellStart"/>
      <w:r w:rsidR="00034792" w:rsidRPr="007E3D22">
        <w:t>al-Hawa</w:t>
      </w:r>
      <w:proofErr w:type="spellEnd"/>
      <w:r w:rsidR="00034792" w:rsidRPr="007E3D22">
        <w:t xml:space="preserve"> kaudu humanitaarabile juurdepääsu laiendamist; mõista veel kord hukka tema katsed rikkuda rahuvalvajate (Süüria tsiviilkaitse) mainet; rõhutada, et rahuvalvajatel on oluline roll Süüria tsiviilelanike päästmisel; tunnustada ajakirjanike, </w:t>
      </w:r>
      <w:proofErr w:type="spellStart"/>
      <w:r w:rsidR="00034792" w:rsidRPr="007E3D22">
        <w:t>blogijate</w:t>
      </w:r>
      <w:proofErr w:type="spellEnd"/>
      <w:r w:rsidR="00034792" w:rsidRPr="007E3D22">
        <w:t xml:space="preserve"> ning üksikisikute ja organisatsioonide, näiteks rahuvalvajate tööd, kes hoolimata režiimi julmusest jätkavad oma tööd riigis, teavitades rahvusvahelist üldsust, toetades ohvreid kohapeal ja keskendudes riigi tulevikule; võtta teadmiseks valitsuse otsus võimaldada ÜRO humanitaarabiorganisatsioonidele ja partneritele edasine juurdepääs Bab-</w:t>
      </w:r>
      <w:proofErr w:type="spellStart"/>
      <w:r w:rsidR="00034792" w:rsidRPr="007E3D22">
        <w:t>al</w:t>
      </w:r>
      <w:proofErr w:type="spellEnd"/>
      <w:r w:rsidR="00034792" w:rsidRPr="007E3D22">
        <w:t>-</w:t>
      </w:r>
      <w:proofErr w:type="spellStart"/>
      <w:r w:rsidR="00034792" w:rsidRPr="007E3D22">
        <w:t>Hawa</w:t>
      </w:r>
      <w:proofErr w:type="spellEnd"/>
      <w:r w:rsidR="00034792" w:rsidRPr="007E3D22">
        <w:t xml:space="preserve"> kor</w:t>
      </w:r>
      <w:r w:rsidR="00F81D22" w:rsidRPr="007E3D22">
        <w:t>idori kaudu kuni 13. </w:t>
      </w:r>
      <w:r w:rsidR="000A5CA8" w:rsidRPr="007E3D22">
        <w:t>juulini </w:t>
      </w:r>
      <w:r w:rsidR="00034792" w:rsidRPr="007E3D22">
        <w:t>2024</w:t>
      </w:r>
      <w:r w:rsidR="000A5CA8" w:rsidRPr="007E3D22">
        <w:t xml:space="preserve">; taunib asjaolu, et puudub otsus Bab </w:t>
      </w:r>
      <w:proofErr w:type="spellStart"/>
      <w:r w:rsidR="000A5CA8" w:rsidRPr="007E3D22">
        <w:t>al</w:t>
      </w:r>
      <w:proofErr w:type="spellEnd"/>
      <w:r w:rsidR="000A5CA8" w:rsidRPr="007E3D22">
        <w:t xml:space="preserve">-Salami ja </w:t>
      </w:r>
      <w:proofErr w:type="spellStart"/>
      <w:r w:rsidR="000A5CA8" w:rsidRPr="007E3D22">
        <w:t>al</w:t>
      </w:r>
      <w:proofErr w:type="spellEnd"/>
      <w:r w:rsidR="000A5CA8" w:rsidRPr="007E3D22">
        <w:t>-Rai kaudu juurdepääsu pikendamise kohta, mida oli varem pikendatud</w:t>
      </w:r>
      <w:r w:rsidR="00F81D22" w:rsidRPr="007E3D22">
        <w:t xml:space="preserve"> 13. veebruarini </w:t>
      </w:r>
      <w:r w:rsidR="00034792" w:rsidRPr="007E3D22">
        <w:t>2024; tuletada kõigile vastutavatele osapooltele meelde, et need juurdepääsud tuleb tingimata avatuna hoida; nõuda tungivalt, et Euroopa Komisjon ja ELi liikmesriigid tagaksid paralleelselt jõulise diplomaatilise tegevusega ÜRO Julgeolekunõukogu tasandil Bab-</w:t>
      </w:r>
      <w:proofErr w:type="spellStart"/>
      <w:r w:rsidR="00034792" w:rsidRPr="007E3D22">
        <w:t>al</w:t>
      </w:r>
      <w:proofErr w:type="spellEnd"/>
      <w:r w:rsidR="00034792" w:rsidRPr="007E3D22">
        <w:t>-</w:t>
      </w:r>
      <w:proofErr w:type="spellStart"/>
      <w:r w:rsidR="00034792" w:rsidRPr="007E3D22">
        <w:t>Hawa</w:t>
      </w:r>
      <w:proofErr w:type="spellEnd"/>
      <w:r w:rsidR="00034792" w:rsidRPr="007E3D22">
        <w:t>, Bab-</w:t>
      </w:r>
      <w:proofErr w:type="spellStart"/>
      <w:r w:rsidR="00034792" w:rsidRPr="007E3D22">
        <w:t>al</w:t>
      </w:r>
      <w:proofErr w:type="spellEnd"/>
      <w:r w:rsidR="00034792" w:rsidRPr="007E3D22">
        <w:t>-Salaami ja Al-Rai piiriületuspunktide jätkuva toimimise vähemalt 12 kuu jooksul; uurida võimalust suunata vahendeid ka hiljuti loodud Põhja-Süüria abifondi (</w:t>
      </w:r>
      <w:proofErr w:type="spellStart"/>
      <w:r w:rsidR="00034792" w:rsidRPr="007E3D22">
        <w:t>Aid</w:t>
      </w:r>
      <w:proofErr w:type="spellEnd"/>
      <w:r w:rsidR="00034792" w:rsidRPr="007E3D22">
        <w:t xml:space="preserve"> </w:t>
      </w:r>
      <w:proofErr w:type="spellStart"/>
      <w:r w:rsidR="00034792" w:rsidRPr="007E3D22">
        <w:t>Fund</w:t>
      </w:r>
      <w:proofErr w:type="spellEnd"/>
      <w:r w:rsidR="00034792" w:rsidRPr="007E3D22">
        <w:t xml:space="preserve"> </w:t>
      </w:r>
      <w:proofErr w:type="spellStart"/>
      <w:r w:rsidR="00034792" w:rsidRPr="007E3D22">
        <w:t>for</w:t>
      </w:r>
      <w:proofErr w:type="spellEnd"/>
      <w:r w:rsidR="00034792" w:rsidRPr="007E3D22">
        <w:t xml:space="preserve"> </w:t>
      </w:r>
      <w:proofErr w:type="spellStart"/>
      <w:r w:rsidR="00034792" w:rsidRPr="007E3D22">
        <w:t>Northern</w:t>
      </w:r>
      <w:proofErr w:type="spellEnd"/>
      <w:r w:rsidR="00034792" w:rsidRPr="007E3D22">
        <w:t xml:space="preserve"> </w:t>
      </w:r>
      <w:proofErr w:type="spellStart"/>
      <w:r w:rsidR="00034792" w:rsidRPr="007E3D22">
        <w:t>Syria</w:t>
      </w:r>
      <w:proofErr w:type="spellEnd"/>
      <w:r w:rsidR="00034792" w:rsidRPr="007E3D22">
        <w:t>) kaudu; mõista hukka Süüria režiimi süstemaatilised katsed suunata rahvusvaheline humanitaarabi ümber ja kanda see üle relvastatud rühmitustele ning režiimi poolse vahetuskursiga manipuleerimise, et hõlmata suurem osa abist oma kontrolli all olevatel territooriumidel;</w:t>
      </w:r>
    </w:p>
    <w:p w:rsidR="00034792" w:rsidRPr="007E3D22" w:rsidRDefault="00252860" w:rsidP="008578BF">
      <w:pPr>
        <w:pStyle w:val="NormalHangingLeft12a"/>
        <w:ind w:hanging="566"/>
      </w:pPr>
      <w:r w:rsidRPr="007E3D22">
        <w:t>s</w:t>
      </w:r>
      <w:r w:rsidR="00034792" w:rsidRPr="007E3D22">
        <w:t>)</w:t>
      </w:r>
      <w:r w:rsidR="00034792" w:rsidRPr="007E3D22">
        <w:tab/>
        <w:t xml:space="preserve">tuletada meelde, et Süüriat ei tohiks pidada täielikult või osaliselt turvaliseks tagasipöördumisriigiks tema Euroopas ja kogu maailmas pagulastena ja varjupaigataotlejatena viibivate kodanike jaoks, kes on põgenenud Euroopasse režiimi toime pandud kuritegude eest ning keda ähvardab Süüriasse tagasipöördumisel piinamise või sunniviisilise kadumise oht; rõhutada </w:t>
      </w:r>
      <w:proofErr w:type="spellStart"/>
      <w:r w:rsidR="00034792" w:rsidRPr="007E3D22">
        <w:t>vastuvõtvatele</w:t>
      </w:r>
      <w:proofErr w:type="spellEnd"/>
      <w:r w:rsidR="00034792" w:rsidRPr="007E3D22">
        <w:t xml:space="preserve"> riikidele, nagu Türgi, Liibanon, Jordaania, Iraak ja Egiptus, et Süüria ei ole turvaline riik, ei tervikuna ega osaliselt, ning et Süüria kodanikud ei saa seetõttu turvaliselt tagasi pöörduda; rõhutada, et iga tagasipöördumine peab toimuma vabatahtlikult ja väärikates tingimustes; rõhutada, et mõned süürlased on põgenenud Süürias tegutsevate terroriorganisatsioonide, näiteks </w:t>
      </w:r>
      <w:proofErr w:type="spellStart"/>
      <w:r w:rsidR="00034792" w:rsidRPr="007E3D22">
        <w:t>ISISe</w:t>
      </w:r>
      <w:proofErr w:type="spellEnd"/>
      <w:r w:rsidR="00034792" w:rsidRPr="007E3D22">
        <w:t xml:space="preserve"> eest; rõhutada, et Süürias on piirkondi, kus vägivaldsed </w:t>
      </w:r>
      <w:proofErr w:type="spellStart"/>
      <w:r w:rsidR="00034792" w:rsidRPr="007E3D22">
        <w:t>džihaadirühmitused</w:t>
      </w:r>
      <w:proofErr w:type="spellEnd"/>
      <w:r w:rsidR="00034792" w:rsidRPr="007E3D22">
        <w:t xml:space="preserve"> ja relvarühmitused on endiselt aktiivsed; rõhutada Süüria konflikti</w:t>
      </w:r>
      <w:r w:rsidR="00F81D22" w:rsidRPr="007E3D22">
        <w:t xml:space="preserve"> mõju riigis hinnanguliselt 438 </w:t>
      </w:r>
      <w:r w:rsidR="00034792" w:rsidRPr="007E3D22">
        <w:t>000 Palestiina pagulasele, kes sõltuvad oma põhivajaduste rahuldamisel peamiselt ÜRO Palestiina Põgenike Abi- ja Tööorganisatsioonist Lähis-Idas (UNRWA); väljendada muret organisatsiooni finantsolukorra pärast ja nõuda Palestiina pagulaste paremat kaasamist ELi humanitaarkavadesse Süürias;</w:t>
      </w:r>
    </w:p>
    <w:p w:rsidR="008578BF" w:rsidRPr="007E3D22" w:rsidRDefault="008578BF" w:rsidP="008578BF">
      <w:pPr>
        <w:keepLines/>
        <w:spacing w:before="100" w:beforeAutospacing="1" w:after="100" w:afterAutospacing="1"/>
        <w:jc w:val="center"/>
      </w:pPr>
      <w:r w:rsidRPr="007E3D22">
        <w:rPr>
          <w:noProof/>
        </w:rPr>
        <w:t>o</w:t>
      </w:r>
      <w:r w:rsidRPr="007E3D22">
        <w:rPr>
          <w:noProof/>
        </w:rPr>
        <w:br/>
        <w:t>o   o</w:t>
      </w:r>
    </w:p>
    <w:p w:rsidR="008578BF" w:rsidRPr="007E3D22" w:rsidRDefault="00034792" w:rsidP="008578BF">
      <w:pPr>
        <w:pStyle w:val="NormalHanging12a"/>
      </w:pPr>
      <w:r w:rsidRPr="007E3D22">
        <w:t>2.</w:t>
      </w:r>
      <w:r w:rsidRPr="007E3D22">
        <w:tab/>
        <w:t xml:space="preserve">teeb presidendile ülesandeks edastada käesolev soovitus nõukogule, komisjonile, komisjoni asepresidendile ning liidu </w:t>
      </w:r>
      <w:proofErr w:type="spellStart"/>
      <w:r w:rsidRPr="007E3D22">
        <w:t>välisasjade</w:t>
      </w:r>
      <w:proofErr w:type="spellEnd"/>
      <w:r w:rsidRPr="007E3D22">
        <w:t xml:space="preserve"> ja julgeolekupoliitika kõrgele esindajale ning korraldada selle tõlkimine ja avaldamine araabia keeles.</w:t>
      </w:r>
    </w:p>
    <w:p w:rsidR="00E365E1" w:rsidRPr="007E3D22" w:rsidRDefault="00E365E1" w:rsidP="002550F9"/>
    <w:sectPr w:rsidR="00E365E1" w:rsidRPr="007E3D22" w:rsidSect="00600D1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0F9" w:rsidRPr="00600D1B" w:rsidRDefault="002550F9">
      <w:r w:rsidRPr="00600D1B">
        <w:separator/>
      </w:r>
    </w:p>
  </w:endnote>
  <w:endnote w:type="continuationSeparator" w:id="0">
    <w:p w:rsidR="002550F9" w:rsidRPr="00600D1B" w:rsidRDefault="002550F9">
      <w:r w:rsidRPr="00600D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0F9" w:rsidRPr="00600D1B" w:rsidRDefault="002550F9">
      <w:r w:rsidRPr="00600D1B">
        <w:separator/>
      </w:r>
    </w:p>
  </w:footnote>
  <w:footnote w:type="continuationSeparator" w:id="0">
    <w:p w:rsidR="002550F9" w:rsidRPr="00600D1B" w:rsidRDefault="002550F9">
      <w:r w:rsidRPr="00600D1B">
        <w:continuationSeparator/>
      </w:r>
    </w:p>
  </w:footnote>
  <w:footnote w:id="1">
    <w:p w:rsidR="00034792" w:rsidRPr="00600D1B" w:rsidRDefault="00034792" w:rsidP="00600D1B">
      <w:pPr>
        <w:pStyle w:val="FootnoteText"/>
        <w:ind w:left="567" w:hanging="567"/>
        <w:rPr>
          <w:sz w:val="24"/>
          <w:lang w:val="et-EE"/>
        </w:rPr>
      </w:pPr>
      <w:r w:rsidRPr="00600D1B">
        <w:rPr>
          <w:rStyle w:val="FootnoteReference"/>
          <w:sz w:val="24"/>
          <w:lang w:val="et-EE"/>
        </w:rPr>
        <w:footnoteRef/>
      </w:r>
      <w:r w:rsidR="00600D1B" w:rsidRPr="00600D1B">
        <w:rPr>
          <w:sz w:val="24"/>
          <w:lang w:val="et-EE"/>
        </w:rPr>
        <w:t xml:space="preserve"> </w:t>
      </w:r>
      <w:r w:rsidR="00600D1B" w:rsidRPr="00600D1B">
        <w:rPr>
          <w:sz w:val="24"/>
          <w:lang w:val="et-EE"/>
        </w:rPr>
        <w:tab/>
      </w:r>
      <w:r w:rsidR="008578BF">
        <w:rPr>
          <w:sz w:val="24"/>
          <w:lang w:val="et-EE"/>
        </w:rPr>
        <w:t>Nõukogu 25. mai 2023. </w:t>
      </w:r>
      <w:r w:rsidRPr="00600D1B">
        <w:rPr>
          <w:sz w:val="24"/>
          <w:lang w:val="et-EE"/>
        </w:rPr>
        <w:t>aasta otsus (ÜVJP) 2023/1035, millega muudetakse otsust 2013/255/ÜVJP, mis käsitleb piiravaid meetmeid seoses olukorraga Süürias (ELT L 139, 26.5.2023, lk 49).</w:t>
      </w:r>
    </w:p>
  </w:footnote>
  <w:footnote w:id="2">
    <w:p w:rsidR="00034792" w:rsidRPr="00600D1B" w:rsidRDefault="00034792" w:rsidP="00600D1B">
      <w:pPr>
        <w:pStyle w:val="FootnoteText"/>
        <w:ind w:left="567" w:hanging="567"/>
        <w:rPr>
          <w:sz w:val="24"/>
          <w:lang w:val="et-EE"/>
        </w:rPr>
      </w:pPr>
      <w:r w:rsidRPr="00600D1B">
        <w:rPr>
          <w:rStyle w:val="FootnoteReference"/>
          <w:sz w:val="24"/>
          <w:lang w:val="et-EE"/>
        </w:rPr>
        <w:footnoteRef/>
      </w:r>
      <w:r w:rsidR="00600D1B" w:rsidRPr="00600D1B">
        <w:rPr>
          <w:sz w:val="24"/>
          <w:lang w:val="et-EE"/>
        </w:rPr>
        <w:t xml:space="preserve"> </w:t>
      </w:r>
      <w:r w:rsidR="00600D1B" w:rsidRPr="00600D1B">
        <w:rPr>
          <w:sz w:val="24"/>
          <w:lang w:val="et-EE"/>
        </w:rPr>
        <w:tab/>
      </w:r>
      <w:r w:rsidR="008578BF">
        <w:rPr>
          <w:sz w:val="24"/>
          <w:lang w:val="et-EE"/>
        </w:rPr>
        <w:t>ELT C 474, 24.11.2021, lk </w:t>
      </w:r>
      <w:r w:rsidRPr="00600D1B">
        <w:rPr>
          <w:sz w:val="24"/>
          <w:lang w:val="et-EE"/>
        </w:rPr>
        <w:t>130.</w:t>
      </w:r>
    </w:p>
  </w:footnote>
  <w:footnote w:id="3">
    <w:p w:rsidR="00034792" w:rsidRPr="00600D1B" w:rsidRDefault="00034792" w:rsidP="00600D1B">
      <w:pPr>
        <w:pStyle w:val="FootnoteText"/>
        <w:ind w:left="567" w:hanging="567"/>
        <w:rPr>
          <w:sz w:val="24"/>
          <w:lang w:val="et-EE"/>
        </w:rPr>
      </w:pPr>
      <w:r w:rsidRPr="00600D1B">
        <w:rPr>
          <w:rStyle w:val="FootnoteReference"/>
          <w:sz w:val="24"/>
          <w:lang w:val="et-EE"/>
        </w:rPr>
        <w:footnoteRef/>
      </w:r>
      <w:r w:rsidR="00600D1B" w:rsidRPr="00600D1B">
        <w:rPr>
          <w:sz w:val="24"/>
          <w:lang w:val="et-EE"/>
        </w:rPr>
        <w:t xml:space="preserve"> </w:t>
      </w:r>
      <w:r w:rsidR="00600D1B" w:rsidRPr="00600D1B">
        <w:rPr>
          <w:sz w:val="24"/>
          <w:lang w:val="et-EE"/>
        </w:rPr>
        <w:tab/>
      </w:r>
      <w:r w:rsidRPr="00600D1B">
        <w:rPr>
          <w:sz w:val="24"/>
          <w:lang w:val="et-EE"/>
        </w:rPr>
        <w:t>Süüria inimõiguste võrgustik</w:t>
      </w:r>
      <w:r w:rsidRPr="008578BF">
        <w:rPr>
          <w:sz w:val="24"/>
          <w:lang w:val="et-EE"/>
        </w:rPr>
        <w:t>,</w:t>
      </w:r>
      <w:hyperlink r:id="rId1" w:history="1">
        <w:r w:rsidRPr="008578BF">
          <w:rPr>
            <w:rStyle w:val="Hyperlink"/>
            <w:sz w:val="24"/>
            <w:lang w:val="et-EE"/>
          </w:rPr>
          <w:t xml:space="preserve"> </w:t>
        </w:r>
        <w:r w:rsidRPr="007E3D22">
          <w:rPr>
            <w:rStyle w:val="Hyperlink"/>
            <w:sz w:val="24"/>
            <w:lang w:val="et-EE"/>
          </w:rPr>
          <w:t xml:space="preserve">12th </w:t>
        </w:r>
        <w:proofErr w:type="spellStart"/>
        <w:r w:rsidRPr="007E3D22">
          <w:rPr>
            <w:rStyle w:val="Hyperlink"/>
            <w:sz w:val="24"/>
            <w:lang w:val="et-EE"/>
          </w:rPr>
          <w:t>Annual</w:t>
        </w:r>
        <w:proofErr w:type="spellEnd"/>
        <w:r w:rsidRPr="007E3D22">
          <w:rPr>
            <w:rStyle w:val="Hyperlink"/>
            <w:sz w:val="24"/>
            <w:lang w:val="et-EE"/>
          </w:rPr>
          <w:t xml:space="preserve"> </w:t>
        </w:r>
        <w:proofErr w:type="spellStart"/>
        <w:r w:rsidRPr="007E3D22">
          <w:rPr>
            <w:rStyle w:val="Hyperlink"/>
            <w:sz w:val="24"/>
            <w:lang w:val="et-EE"/>
          </w:rPr>
          <w:t>Report</w:t>
        </w:r>
        <w:proofErr w:type="spellEnd"/>
        <w:r w:rsidRPr="007E3D22">
          <w:rPr>
            <w:rStyle w:val="Hyperlink"/>
            <w:sz w:val="24"/>
            <w:lang w:val="et-EE"/>
          </w:rPr>
          <w:t xml:space="preserve"> on </w:t>
        </w:r>
        <w:proofErr w:type="spellStart"/>
        <w:r w:rsidRPr="007E3D22">
          <w:rPr>
            <w:rStyle w:val="Hyperlink"/>
            <w:sz w:val="24"/>
            <w:lang w:val="et-EE"/>
          </w:rPr>
          <w:t>Enforced</w:t>
        </w:r>
        <w:proofErr w:type="spellEnd"/>
        <w:r w:rsidRPr="007E3D22">
          <w:rPr>
            <w:rStyle w:val="Hyperlink"/>
            <w:sz w:val="24"/>
            <w:lang w:val="et-EE"/>
          </w:rPr>
          <w:t xml:space="preserve"> </w:t>
        </w:r>
        <w:proofErr w:type="spellStart"/>
        <w:r w:rsidRPr="007E3D22">
          <w:rPr>
            <w:rStyle w:val="Hyperlink"/>
            <w:sz w:val="24"/>
            <w:lang w:val="et-EE"/>
          </w:rPr>
          <w:t>Disappearance</w:t>
        </w:r>
        <w:proofErr w:type="spellEnd"/>
        <w:r w:rsidRPr="007E3D22">
          <w:rPr>
            <w:rStyle w:val="Hyperlink"/>
            <w:sz w:val="24"/>
            <w:lang w:val="et-EE"/>
          </w:rPr>
          <w:t xml:space="preserve"> in </w:t>
        </w:r>
        <w:proofErr w:type="spellStart"/>
        <w:r w:rsidRPr="007E3D22">
          <w:rPr>
            <w:rStyle w:val="Hyperlink"/>
            <w:sz w:val="24"/>
            <w:lang w:val="et-EE"/>
          </w:rPr>
          <w:t>Syria</w:t>
        </w:r>
        <w:proofErr w:type="spellEnd"/>
        <w:r w:rsidRPr="007E3D22">
          <w:rPr>
            <w:rStyle w:val="Hyperlink"/>
            <w:sz w:val="24"/>
            <w:lang w:val="et-EE"/>
          </w:rPr>
          <w:t xml:space="preserve"> on </w:t>
        </w:r>
        <w:proofErr w:type="spellStart"/>
        <w:r w:rsidRPr="007E3D22">
          <w:rPr>
            <w:rStyle w:val="Hyperlink"/>
            <w:sz w:val="24"/>
            <w:lang w:val="et-EE"/>
          </w:rPr>
          <w:t>the</w:t>
        </w:r>
        <w:proofErr w:type="spellEnd"/>
        <w:r w:rsidRPr="007E3D22">
          <w:rPr>
            <w:rStyle w:val="Hyperlink"/>
            <w:sz w:val="24"/>
            <w:lang w:val="et-EE"/>
          </w:rPr>
          <w:t xml:space="preserve"> International </w:t>
        </w:r>
        <w:proofErr w:type="spellStart"/>
        <w:r w:rsidRPr="007E3D22">
          <w:rPr>
            <w:rStyle w:val="Hyperlink"/>
            <w:sz w:val="24"/>
            <w:lang w:val="et-EE"/>
          </w:rPr>
          <w:t>Day</w:t>
        </w:r>
        <w:proofErr w:type="spellEnd"/>
        <w:r w:rsidRPr="007E3D22">
          <w:rPr>
            <w:rStyle w:val="Hyperlink"/>
            <w:sz w:val="24"/>
            <w:lang w:val="et-EE"/>
          </w:rPr>
          <w:t xml:space="preserve"> of </w:t>
        </w:r>
        <w:proofErr w:type="spellStart"/>
        <w:r w:rsidRPr="007E3D22">
          <w:rPr>
            <w:rStyle w:val="Hyperlink"/>
            <w:sz w:val="24"/>
            <w:lang w:val="et-EE"/>
          </w:rPr>
          <w:t>the</w:t>
        </w:r>
        <w:proofErr w:type="spellEnd"/>
        <w:r w:rsidRPr="007E3D22">
          <w:rPr>
            <w:rStyle w:val="Hyperlink"/>
            <w:sz w:val="24"/>
            <w:lang w:val="et-EE"/>
          </w:rPr>
          <w:t xml:space="preserve"> </w:t>
        </w:r>
        <w:proofErr w:type="spellStart"/>
        <w:r w:rsidRPr="007E3D22">
          <w:rPr>
            <w:rStyle w:val="Hyperlink"/>
            <w:sz w:val="24"/>
            <w:lang w:val="et-EE"/>
          </w:rPr>
          <w:t>Disappeared</w:t>
        </w:r>
        <w:proofErr w:type="spellEnd"/>
        <w:r w:rsidRPr="007E3D22">
          <w:rPr>
            <w:rStyle w:val="Hyperlink"/>
            <w:sz w:val="24"/>
            <w:lang w:val="et-EE"/>
          </w:rPr>
          <w:t xml:space="preserve">: </w:t>
        </w:r>
        <w:proofErr w:type="spellStart"/>
        <w:r w:rsidRPr="007E3D22">
          <w:rPr>
            <w:rStyle w:val="Hyperlink"/>
            <w:sz w:val="24"/>
            <w:lang w:val="et-EE"/>
          </w:rPr>
          <w:t>Enforced</w:t>
        </w:r>
        <w:proofErr w:type="spellEnd"/>
        <w:r w:rsidRPr="007E3D22">
          <w:rPr>
            <w:rStyle w:val="Hyperlink"/>
            <w:sz w:val="24"/>
            <w:lang w:val="et-EE"/>
          </w:rPr>
          <w:t xml:space="preserve"> </w:t>
        </w:r>
        <w:proofErr w:type="spellStart"/>
        <w:r w:rsidRPr="007E3D22">
          <w:rPr>
            <w:rStyle w:val="Hyperlink"/>
            <w:sz w:val="24"/>
            <w:lang w:val="et-EE"/>
          </w:rPr>
          <w:t>Disappearance</w:t>
        </w:r>
        <w:proofErr w:type="spellEnd"/>
        <w:r w:rsidRPr="007E3D22">
          <w:rPr>
            <w:rStyle w:val="Hyperlink"/>
            <w:sz w:val="24"/>
            <w:lang w:val="et-EE"/>
          </w:rPr>
          <w:t xml:space="preserve"> </w:t>
        </w:r>
        <w:proofErr w:type="spellStart"/>
        <w:r w:rsidRPr="007E3D22">
          <w:rPr>
            <w:rStyle w:val="Hyperlink"/>
            <w:sz w:val="24"/>
            <w:lang w:val="et-EE"/>
          </w:rPr>
          <w:t>is</w:t>
        </w:r>
        <w:proofErr w:type="spellEnd"/>
        <w:r w:rsidRPr="007E3D22">
          <w:rPr>
            <w:rStyle w:val="Hyperlink"/>
            <w:sz w:val="24"/>
            <w:lang w:val="et-EE"/>
          </w:rPr>
          <w:t xml:space="preserve"> </w:t>
        </w:r>
        <w:proofErr w:type="spellStart"/>
        <w:r w:rsidRPr="007E3D22">
          <w:rPr>
            <w:rStyle w:val="Hyperlink"/>
            <w:sz w:val="24"/>
            <w:lang w:val="et-EE"/>
          </w:rPr>
          <w:t>an</w:t>
        </w:r>
        <w:proofErr w:type="spellEnd"/>
        <w:r w:rsidRPr="007E3D22">
          <w:rPr>
            <w:rStyle w:val="Hyperlink"/>
            <w:sz w:val="24"/>
            <w:lang w:val="et-EE"/>
          </w:rPr>
          <w:t xml:space="preserve"> </w:t>
        </w:r>
        <w:proofErr w:type="spellStart"/>
        <w:r w:rsidRPr="007E3D22">
          <w:rPr>
            <w:rStyle w:val="Hyperlink"/>
            <w:sz w:val="24"/>
            <w:lang w:val="et-EE"/>
          </w:rPr>
          <w:t>Ongoing</w:t>
        </w:r>
        <w:proofErr w:type="spellEnd"/>
        <w:r w:rsidRPr="007E3D22">
          <w:rPr>
            <w:rStyle w:val="Hyperlink"/>
            <w:sz w:val="24"/>
            <w:lang w:val="et-EE"/>
          </w:rPr>
          <w:t xml:space="preserve"> </w:t>
        </w:r>
        <w:proofErr w:type="spellStart"/>
        <w:r w:rsidRPr="007E3D22">
          <w:rPr>
            <w:rStyle w:val="Hyperlink"/>
            <w:sz w:val="24"/>
            <w:lang w:val="et-EE"/>
          </w:rPr>
          <w:t>Crime</w:t>
        </w:r>
        <w:proofErr w:type="spellEnd"/>
        <w:r w:rsidRPr="007E3D22">
          <w:rPr>
            <w:rStyle w:val="Hyperlink"/>
            <w:sz w:val="24"/>
            <w:lang w:val="et-EE"/>
          </w:rPr>
          <w:t xml:space="preserve"> in </w:t>
        </w:r>
        <w:proofErr w:type="spellStart"/>
        <w:r w:rsidRPr="007E3D22">
          <w:rPr>
            <w:rStyle w:val="Hyperlink"/>
            <w:sz w:val="24"/>
            <w:lang w:val="et-EE"/>
          </w:rPr>
          <w:t>Syria</w:t>
        </w:r>
        <w:proofErr w:type="spellEnd"/>
      </w:hyperlink>
      <w:r w:rsidRPr="008578BF">
        <w:rPr>
          <w:sz w:val="24"/>
          <w:lang w:val="et-EE"/>
        </w:rPr>
        <w:t xml:space="preserve"> </w:t>
      </w:r>
      <w:r w:rsidR="008578BF">
        <w:rPr>
          <w:sz w:val="24"/>
          <w:lang w:val="et-EE"/>
        </w:rPr>
        <w:t>(12. </w:t>
      </w:r>
      <w:r w:rsidRPr="00600D1B">
        <w:rPr>
          <w:sz w:val="24"/>
          <w:lang w:val="et-EE"/>
        </w:rPr>
        <w:t>aastaaruanne sunniviisilise kadumise kohta Süürias rahvusvahelisel kadunuks jäämise päeval: kadunuks jääma sundimine on Süürias praegu toime pandav kuritegu)</w:t>
      </w:r>
      <w:r w:rsidR="008578BF">
        <w:rPr>
          <w:sz w:val="24"/>
          <w:lang w:val="et-EE"/>
        </w:rPr>
        <w:t>, 30. august </w:t>
      </w:r>
      <w:r w:rsidRPr="00600D1B">
        <w:rPr>
          <w:sz w:val="24"/>
          <w:lang w:val="et-EE"/>
        </w:rPr>
        <w:t>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ET"/>
    <w:docVar w:name="dvnumam" w:val="0"/>
    <w:docVar w:name="dvpe" w:val="754.939"/>
    <w:docVar w:name="dvrapporteur" w:val="Raportöör: "/>
    <w:docVar w:name="dvtitre" w:val="Euroopa Parlamendi .... 2024. aasta resolutsioon Euroopa Parlamendi soovituse kohta nõukogule, komisjonile ja komisjoni asepresidendile ning liidu välisasjade ja julgeolekupoliitika kõrgele esindajale, mis käsitleb olukorda Süürias(2023/2052(INI))"/>
  </w:docVars>
  <w:rsids>
    <w:rsidRoot w:val="002550F9"/>
    <w:rsid w:val="00002272"/>
    <w:rsid w:val="00034792"/>
    <w:rsid w:val="00064002"/>
    <w:rsid w:val="000677B9"/>
    <w:rsid w:val="000831BA"/>
    <w:rsid w:val="000A42CC"/>
    <w:rsid w:val="000A5CA8"/>
    <w:rsid w:val="000B4C2C"/>
    <w:rsid w:val="000E7DD9"/>
    <w:rsid w:val="0010095E"/>
    <w:rsid w:val="00125B37"/>
    <w:rsid w:val="00187494"/>
    <w:rsid w:val="001E3AEE"/>
    <w:rsid w:val="001F32AE"/>
    <w:rsid w:val="00252860"/>
    <w:rsid w:val="002550F9"/>
    <w:rsid w:val="002561EE"/>
    <w:rsid w:val="002767FF"/>
    <w:rsid w:val="00292E49"/>
    <w:rsid w:val="002B18FE"/>
    <w:rsid w:val="002B5493"/>
    <w:rsid w:val="00343214"/>
    <w:rsid w:val="00361C00"/>
    <w:rsid w:val="00395FA1"/>
    <w:rsid w:val="003C606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0D1B"/>
    <w:rsid w:val="006037C0"/>
    <w:rsid w:val="00661696"/>
    <w:rsid w:val="006631B6"/>
    <w:rsid w:val="00680577"/>
    <w:rsid w:val="006E6873"/>
    <w:rsid w:val="006F74FA"/>
    <w:rsid w:val="00731ADD"/>
    <w:rsid w:val="00734777"/>
    <w:rsid w:val="00747932"/>
    <w:rsid w:val="00751A4A"/>
    <w:rsid w:val="00756632"/>
    <w:rsid w:val="00762C74"/>
    <w:rsid w:val="00786EC0"/>
    <w:rsid w:val="007C6054"/>
    <w:rsid w:val="007D1690"/>
    <w:rsid w:val="007E22AD"/>
    <w:rsid w:val="007E3D22"/>
    <w:rsid w:val="007F0D97"/>
    <w:rsid w:val="00817416"/>
    <w:rsid w:val="00842779"/>
    <w:rsid w:val="008578BF"/>
    <w:rsid w:val="00865F67"/>
    <w:rsid w:val="00881A7B"/>
    <w:rsid w:val="008840E5"/>
    <w:rsid w:val="00887B3E"/>
    <w:rsid w:val="008C2AC6"/>
    <w:rsid w:val="00930C23"/>
    <w:rsid w:val="0093193B"/>
    <w:rsid w:val="009509D8"/>
    <w:rsid w:val="00950B64"/>
    <w:rsid w:val="00981893"/>
    <w:rsid w:val="00A1687D"/>
    <w:rsid w:val="00A43E52"/>
    <w:rsid w:val="00A4678D"/>
    <w:rsid w:val="00A5382B"/>
    <w:rsid w:val="00A778C7"/>
    <w:rsid w:val="00AB441E"/>
    <w:rsid w:val="00AB6293"/>
    <w:rsid w:val="00AE0928"/>
    <w:rsid w:val="00AF3B82"/>
    <w:rsid w:val="00B12E95"/>
    <w:rsid w:val="00B22876"/>
    <w:rsid w:val="00B31AF7"/>
    <w:rsid w:val="00B558F0"/>
    <w:rsid w:val="00BD48FE"/>
    <w:rsid w:val="00BD7BD8"/>
    <w:rsid w:val="00BE6ADC"/>
    <w:rsid w:val="00C05BFE"/>
    <w:rsid w:val="00C23CD4"/>
    <w:rsid w:val="00C61C0C"/>
    <w:rsid w:val="00C941CB"/>
    <w:rsid w:val="00CA291F"/>
    <w:rsid w:val="00CC2357"/>
    <w:rsid w:val="00CC4CBF"/>
    <w:rsid w:val="00CF071A"/>
    <w:rsid w:val="00D058B8"/>
    <w:rsid w:val="00D443D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F65"/>
    <w:rsid w:val="00F5134D"/>
    <w:rsid w:val="00F74202"/>
    <w:rsid w:val="00F81D22"/>
    <w:rsid w:val="00F87713"/>
    <w:rsid w:val="00FB4360"/>
    <w:rsid w:val="00FD0C70"/>
    <w:rsid w:val="00FD7B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056D8"/>
  <w15:chartTrackingRefBased/>
  <w15:docId w15:val="{92C4512C-9797-4248-B4C8-6E99508B9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4792"/>
    <w:pPr>
      <w:spacing w:before="480" w:after="240"/>
    </w:pPr>
  </w:style>
  <w:style w:type="paragraph" w:customStyle="1" w:styleId="NormalHanging12a">
    <w:name w:val="NormalHanging12a"/>
    <w:basedOn w:val="Normal"/>
    <w:link w:val="NormalHanging12aChar"/>
    <w:rsid w:val="00034792"/>
    <w:pPr>
      <w:spacing w:after="240"/>
      <w:ind w:left="567" w:hanging="567"/>
    </w:pPr>
  </w:style>
  <w:style w:type="paragraph" w:customStyle="1" w:styleId="NormalHangingLeft12a">
    <w:name w:val="NormalHangingLeft12a"/>
    <w:basedOn w:val="Normal"/>
    <w:rsid w:val="00034792"/>
    <w:pPr>
      <w:spacing w:after="240"/>
      <w:ind w:left="1134" w:hanging="567"/>
    </w:pPr>
  </w:style>
  <w:style w:type="character" w:customStyle="1" w:styleId="NormalHanging12aChar">
    <w:name w:val="NormalHanging12a Char"/>
    <w:basedOn w:val="DefaultParagraphFont"/>
    <w:link w:val="NormalHanging12a"/>
    <w:locked/>
    <w:rsid w:val="00034792"/>
    <w:rPr>
      <w:sz w:val="24"/>
      <w:lang w:val="et-EE"/>
    </w:rPr>
  </w:style>
  <w:style w:type="character" w:customStyle="1" w:styleId="Aucun">
    <w:name w:val="Aucun"/>
    <w:rsid w:val="00034792"/>
  </w:style>
  <w:style w:type="character" w:styleId="Hyperlink">
    <w:name w:val="Hyperlink"/>
    <w:basedOn w:val="DefaultParagraphFont"/>
    <w:rsid w:val="00034792"/>
    <w:rPr>
      <w:color w:val="0563C1" w:themeColor="hyperlink"/>
      <w:u w:val="single"/>
    </w:rPr>
  </w:style>
  <w:style w:type="paragraph" w:styleId="BalloonText">
    <w:name w:val="Balloon Text"/>
    <w:basedOn w:val="Normal"/>
    <w:link w:val="BalloonTextChar"/>
    <w:rsid w:val="008578BF"/>
    <w:rPr>
      <w:rFonts w:ascii="Segoe UI" w:hAnsi="Segoe UI" w:cs="Segoe UI"/>
      <w:sz w:val="18"/>
      <w:szCs w:val="18"/>
    </w:rPr>
  </w:style>
  <w:style w:type="character" w:customStyle="1" w:styleId="BalloonTextChar">
    <w:name w:val="Balloon Text Char"/>
    <w:basedOn w:val="DefaultParagraphFont"/>
    <w:link w:val="BalloonText"/>
    <w:rsid w:val="008578B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B8C80-16F2-4F4D-AC4D-EE7B04C7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4337</Words>
  <Characters>32213</Characters>
  <Application>Microsoft Office Word</Application>
  <DocSecurity>0</DocSecurity>
  <Lines>700</Lines>
  <Paragraphs>290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2024-03-27T09:49:00Z</dcterms:created>
  <dcterms:modified xsi:type="dcterms:W3CDTF">2024-03-27T09:49:00Z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A9-0041/2024</vt:lpwstr>
  </property>
  <property fmtid="{D5CDD505-2E9C-101B-9397-08002B2CF9AE}" pid="4" name="&lt;Type&gt;">
    <vt:lpwstr>RR</vt:lpwstr>
  </property>
</Properties>
</file>