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3C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3C0D" w:rsidRDefault="00A66DCD" w:rsidP="0010095E">
            <w:pPr>
              <w:pStyle w:val="EPName"/>
            </w:pPr>
            <w:r w:rsidRPr="00EF3C0D">
              <w:t>Parlaimint na hEorpa</w:t>
            </w:r>
          </w:p>
          <w:p w:rsidR="00751A4A" w:rsidRPr="00EF3C0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3C0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F3C0D" w:rsidRDefault="00187494" w:rsidP="0010095E">
            <w:pPr>
              <w:pStyle w:val="EPLogo"/>
            </w:pPr>
            <w:r w:rsidRPr="00EF3C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3C0D" w:rsidRDefault="00D058B8" w:rsidP="004C5D52">
      <w:pPr>
        <w:pStyle w:val="LineTop"/>
      </w:pPr>
    </w:p>
    <w:p w:rsidR="00680577" w:rsidRPr="00EF3C0D" w:rsidRDefault="00A66DCD" w:rsidP="00680577">
      <w:pPr>
        <w:pStyle w:val="EPBodyTA1"/>
      </w:pPr>
      <w:r w:rsidRPr="00EF3C0D">
        <w:t xml:space="preserve">TÉACSANNA ARNA </w:t>
      </w:r>
      <w:proofErr w:type="spellStart"/>
      <w:r w:rsidRPr="00EF3C0D">
        <w:t>nGLACADH</w:t>
      </w:r>
      <w:proofErr w:type="spellEnd"/>
    </w:p>
    <w:p w:rsidR="00D058B8" w:rsidRPr="00EF3C0D" w:rsidRDefault="00D058B8" w:rsidP="00D058B8">
      <w:pPr>
        <w:pStyle w:val="LineBottom"/>
      </w:pPr>
    </w:p>
    <w:p w:rsidR="00A66DCD" w:rsidRPr="00EF3C0D" w:rsidRDefault="00A66DCD" w:rsidP="00A66DCD">
      <w:pPr>
        <w:pStyle w:val="ATHeading1"/>
      </w:pPr>
      <w:bookmarkStart w:id="0" w:name="TANumber"/>
      <w:r w:rsidRPr="00EF3C0D">
        <w:t>P9_TA(2024)0</w:t>
      </w:r>
      <w:bookmarkEnd w:id="0"/>
      <w:r w:rsidR="00D376AC">
        <w:t>110</w:t>
      </w:r>
      <w:bookmarkStart w:id="1" w:name="_GoBack"/>
      <w:bookmarkEnd w:id="1"/>
    </w:p>
    <w:p w:rsidR="00A66DCD" w:rsidRPr="00EF3C0D" w:rsidRDefault="00C70049" w:rsidP="00A66DCD">
      <w:pPr>
        <w:pStyle w:val="ATHeading2"/>
      </w:pPr>
      <w:r w:rsidRPr="00C70049">
        <w:t>Comhaontú Comhpháirtíochta Eacnamaíche idir an tAontas Eorpach, de pháirt, agus Poblacht na Céinia, Comhalta de Chomhphobal na hAfraice Thoir, den pháirt eile</w:t>
      </w:r>
    </w:p>
    <w:p w:rsidR="00A66DCD" w:rsidRPr="00EF3C0D" w:rsidRDefault="00A66DCD" w:rsidP="00A66DCD">
      <w:pPr>
        <w:rPr>
          <w:i/>
          <w:vanish/>
        </w:rPr>
      </w:pPr>
      <w:r w:rsidRPr="00EF3C0D">
        <w:rPr>
          <w:i/>
        </w:rPr>
        <w:fldChar w:fldCharType="begin"/>
      </w:r>
      <w:r w:rsidRPr="00EF3C0D">
        <w:rPr>
          <w:i/>
        </w:rPr>
        <w:instrText xml:space="preserve"> TC"(</w:instrText>
      </w:r>
      <w:bookmarkStart w:id="2" w:name="DocNumber"/>
      <w:r w:rsidRPr="00EF3C0D">
        <w:rPr>
          <w:i/>
        </w:rPr>
        <w:instrText>A9-0012/2024</w:instrText>
      </w:r>
      <w:bookmarkEnd w:id="2"/>
      <w:r w:rsidRPr="00EF3C0D">
        <w:rPr>
          <w:i/>
        </w:rPr>
        <w:instrText xml:space="preserve"> -  Rapóirtéir:</w:instrText>
      </w:r>
      <w:r w:rsidR="00E17CFB" w:rsidRPr="00B207BB">
        <w:rPr>
          <w:i/>
        </w:rPr>
        <w:instrText xml:space="preserve"> </w:instrText>
      </w:r>
      <w:proofErr w:type="spellStart"/>
      <w:r w:rsidRPr="00EF3C0D">
        <w:rPr>
          <w:i/>
        </w:rPr>
        <w:instrText>Alessandra</w:instrText>
      </w:r>
      <w:proofErr w:type="spellEnd"/>
      <w:r w:rsidRPr="00EF3C0D">
        <w:rPr>
          <w:i/>
        </w:rPr>
        <w:instrText xml:space="preserve"> </w:instrText>
      </w:r>
      <w:proofErr w:type="spellStart"/>
      <w:r w:rsidRPr="00EF3C0D">
        <w:rPr>
          <w:i/>
        </w:rPr>
        <w:instrText>Mussolini</w:instrText>
      </w:r>
      <w:proofErr w:type="spellEnd"/>
      <w:r w:rsidRPr="00EF3C0D">
        <w:rPr>
          <w:i/>
        </w:rPr>
        <w:instrText xml:space="preserve">)"\l3 \n&gt; \* MERGEFORMAT </w:instrText>
      </w:r>
      <w:r w:rsidRPr="00EF3C0D">
        <w:rPr>
          <w:i/>
        </w:rPr>
        <w:fldChar w:fldCharType="end"/>
      </w:r>
    </w:p>
    <w:p w:rsidR="00A66DCD" w:rsidRPr="00EF3C0D" w:rsidRDefault="00A66DCD" w:rsidP="00A66DCD">
      <w:pPr>
        <w:rPr>
          <w:vanish/>
        </w:rPr>
      </w:pPr>
      <w:bookmarkStart w:id="3" w:name="Commission"/>
      <w:r w:rsidRPr="00EF3C0D">
        <w:rPr>
          <w:vanish/>
        </w:rPr>
        <w:t>An Coiste um Thrádáil Idirnáisiúnta</w:t>
      </w:r>
      <w:bookmarkEnd w:id="3"/>
    </w:p>
    <w:p w:rsidR="00A66DCD" w:rsidRPr="00EF3C0D" w:rsidRDefault="00A66DCD" w:rsidP="00A66DCD">
      <w:pPr>
        <w:rPr>
          <w:vanish/>
        </w:rPr>
      </w:pPr>
      <w:bookmarkStart w:id="4" w:name="PE"/>
      <w:r w:rsidRPr="00EF3C0D">
        <w:rPr>
          <w:vanish/>
        </w:rPr>
        <w:t>PE753.762</w:t>
      </w:r>
      <w:bookmarkEnd w:id="4"/>
    </w:p>
    <w:p w:rsidR="00A66DCD" w:rsidRPr="00EF3C0D" w:rsidRDefault="00A66DCD" w:rsidP="00A66DCD">
      <w:pPr>
        <w:pStyle w:val="ATHeading3"/>
      </w:pPr>
      <w:bookmarkStart w:id="5" w:name="Sujet"/>
      <w:r w:rsidRPr="00EF3C0D">
        <w:t xml:space="preserve">Rún reachtach ó Pharlaimint na hEorpa an </w:t>
      </w:r>
      <w:r w:rsidR="00C70049" w:rsidRPr="00B207BB">
        <w:t>29</w:t>
      </w:r>
      <w:r w:rsidRPr="00EF3C0D">
        <w:t xml:space="preserve"> </w:t>
      </w:r>
      <w:r w:rsidR="00E17CFB" w:rsidRPr="00B207BB">
        <w:t>Feabhra</w:t>
      </w:r>
      <w:r w:rsidRPr="00EF3C0D">
        <w:t xml:space="preserve"> 2024 ar an </w:t>
      </w:r>
      <w:proofErr w:type="spellStart"/>
      <w:r w:rsidRPr="00EF3C0D">
        <w:t>dréachtchinneadh</w:t>
      </w:r>
      <w:proofErr w:type="spellEnd"/>
      <w:r w:rsidRPr="00EF3C0D">
        <w:t xml:space="preserve"> ón gComhairle maidir le tabhairt i gcrích, thar ceann an Aontais, an Chomhaontaithe Comhpháirtíochta Eacnamaíche idir an tAontas Eorpach, de pháirt, agus Poblacht na Céinia, Comhalta de Chomhphobal na hAfraice Thoir, den pháirt eile</w:t>
      </w:r>
      <w:bookmarkEnd w:id="5"/>
      <w:r w:rsidRPr="00EF3C0D">
        <w:t xml:space="preserve"> </w:t>
      </w:r>
      <w:bookmarkStart w:id="6" w:name="References"/>
      <w:r w:rsidRPr="00EF3C0D">
        <w:t>(15958/2023 – C9-0468/2023 – 2023/0338(NLE))</w:t>
      </w:r>
      <w:bookmarkEnd w:id="6"/>
    </w:p>
    <w:p w:rsidR="00A66DCD" w:rsidRPr="00EF3C0D" w:rsidRDefault="00A66DCD" w:rsidP="00A66DCD"/>
    <w:p w:rsidR="00455E50" w:rsidRPr="00EF3C0D" w:rsidRDefault="00455E50" w:rsidP="00455E50">
      <w:pPr>
        <w:pStyle w:val="NormalBold"/>
      </w:pPr>
      <w:bookmarkStart w:id="7" w:name="TextBodyBegin"/>
      <w:bookmarkEnd w:id="7"/>
      <w:r w:rsidRPr="00EF3C0D">
        <w:t>(Toiliú)</w:t>
      </w:r>
    </w:p>
    <w:p w:rsidR="00455E50" w:rsidRPr="00EF3C0D" w:rsidRDefault="00455E50" w:rsidP="00455E50">
      <w:pPr>
        <w:pStyle w:val="EPComma"/>
      </w:pPr>
      <w:r w:rsidRPr="00EF3C0D">
        <w:rPr>
          <w:i/>
        </w:rPr>
        <w:t>Tá Parlaimint na hEorpa</w:t>
      </w:r>
      <w:r w:rsidRPr="00EF3C0D">
        <w:t>,</w:t>
      </w:r>
    </w:p>
    <w:p w:rsidR="00455E50" w:rsidRPr="00EF3C0D" w:rsidRDefault="00455E50" w:rsidP="00455E50">
      <w:pPr>
        <w:pStyle w:val="NormalHanging12a"/>
      </w:pPr>
      <w:r w:rsidRPr="00EF3C0D">
        <w:t>–</w:t>
      </w:r>
      <w:r w:rsidRPr="00EF3C0D">
        <w:tab/>
        <w:t xml:space="preserve">ag féachaint don </w:t>
      </w:r>
      <w:proofErr w:type="spellStart"/>
      <w:r w:rsidRPr="00EF3C0D">
        <w:t>dréachtchinneadh</w:t>
      </w:r>
      <w:proofErr w:type="spellEnd"/>
      <w:r w:rsidRPr="00EF3C0D">
        <w:t xml:space="preserve"> ón gComhairle (15958/2023),</w:t>
      </w:r>
    </w:p>
    <w:p w:rsidR="00455E50" w:rsidRPr="00EF3C0D" w:rsidRDefault="00455E50" w:rsidP="00455E50">
      <w:pPr>
        <w:pStyle w:val="NormalHanging12a"/>
      </w:pPr>
      <w:r w:rsidRPr="00EF3C0D">
        <w:t>–</w:t>
      </w:r>
      <w:r w:rsidRPr="00EF3C0D">
        <w:tab/>
        <w:t>ag féachaint don dréacht-Chomhaontú Comhpháirtíochta Eacnamaíche idir an tAontas Eorpach, de pháirt, agus Poblacht na Céinia, Comhalta de Chomhphobal na hAfraice Thoir, den pháirt eile (13573/2023),</w:t>
      </w:r>
    </w:p>
    <w:p w:rsidR="00455E50" w:rsidRPr="00EF3C0D" w:rsidRDefault="00455E50" w:rsidP="00455E50">
      <w:pPr>
        <w:pStyle w:val="NormalHanging12a"/>
      </w:pPr>
      <w:r w:rsidRPr="00EF3C0D">
        <w:t>–</w:t>
      </w:r>
      <w:r w:rsidRPr="00EF3C0D">
        <w:tab/>
        <w:t>ag féachaint don iarraidh ar thoiliú a thíolaic an Chomhairle i gcomhréir le hAirteagal 207(4), an chéad fhomhír, agus Airteagal 218(6), an dara fomhír, pointe (a) (v), den Chonradh ar Fheidhmiú an Aontais Eorpaigh (C9</w:t>
      </w:r>
      <w:r w:rsidRPr="00EF3C0D">
        <w:noBreakHyphen/>
        <w:t>0468/2023),</w:t>
      </w:r>
    </w:p>
    <w:p w:rsidR="00455E50" w:rsidRPr="00EF3C0D" w:rsidRDefault="00455E50" w:rsidP="00455E50">
      <w:pPr>
        <w:pStyle w:val="NormalHanging12a"/>
      </w:pPr>
      <w:r w:rsidRPr="00EF3C0D">
        <w:t>–</w:t>
      </w:r>
      <w:r w:rsidRPr="00EF3C0D">
        <w:tab/>
        <w:t>ag féachaint do Riail 105(1) agus (4) agus do Riail 114(7) dá Rialacha Nós Imeachta,</w:t>
      </w:r>
    </w:p>
    <w:p w:rsidR="00455E50" w:rsidRPr="00EF3C0D" w:rsidRDefault="00455E50" w:rsidP="00455E50">
      <w:pPr>
        <w:pStyle w:val="NormalHanging12a"/>
      </w:pPr>
      <w:r w:rsidRPr="00EF3C0D">
        <w:t>–</w:t>
      </w:r>
      <w:r w:rsidRPr="00EF3C0D">
        <w:tab/>
        <w:t xml:space="preserve">ag féachaint don tuairim ón gCoiste um Fhorbairt, </w:t>
      </w:r>
    </w:p>
    <w:p w:rsidR="00455E50" w:rsidRPr="00EF3C0D" w:rsidRDefault="00455E50" w:rsidP="00455E50">
      <w:pPr>
        <w:pStyle w:val="NormalHanging12a"/>
      </w:pPr>
      <w:r w:rsidRPr="00EF3C0D">
        <w:t>–</w:t>
      </w:r>
      <w:r w:rsidRPr="00EF3C0D">
        <w:tab/>
        <w:t xml:space="preserve">ag féachaint don litir ón gCoiste um </w:t>
      </w:r>
      <w:r w:rsidRPr="00EF3C0D">
        <w:rPr>
          <w:shd w:val="clear" w:color="auto" w:fill="FFFFFF"/>
        </w:rPr>
        <w:t>Thalmhaíocht agus um Fhorbairt Tuaithe</w:t>
      </w:r>
      <w:r w:rsidRPr="00EF3C0D">
        <w:t>,</w:t>
      </w:r>
    </w:p>
    <w:p w:rsidR="00455E50" w:rsidRPr="00EF3C0D" w:rsidRDefault="00455E50" w:rsidP="00455E50">
      <w:pPr>
        <w:pStyle w:val="NormalHanging12a"/>
      </w:pPr>
      <w:r w:rsidRPr="00EF3C0D">
        <w:t>–</w:t>
      </w:r>
      <w:r w:rsidRPr="00EF3C0D">
        <w:tab/>
        <w:t>ag féachaint don mholadh ón gCoiste um Thrádáil Idirnáisiúnta (A9-0012/2024),</w:t>
      </w:r>
    </w:p>
    <w:p w:rsidR="00455E50" w:rsidRPr="00EF3C0D" w:rsidRDefault="00455E50" w:rsidP="00455E50">
      <w:pPr>
        <w:pStyle w:val="NormalHanging12a"/>
      </w:pPr>
      <w:r w:rsidRPr="00EF3C0D">
        <w:t>1.</w:t>
      </w:r>
      <w:r w:rsidRPr="00EF3C0D">
        <w:tab/>
        <w:t xml:space="preserve">ag tabhairt a </w:t>
      </w:r>
      <w:proofErr w:type="spellStart"/>
      <w:r w:rsidRPr="00EF3C0D">
        <w:t>toilithe</w:t>
      </w:r>
      <w:proofErr w:type="spellEnd"/>
      <w:r w:rsidRPr="00EF3C0D">
        <w:t xml:space="preserve"> do thabhairt i gcrích an chomhaontaithe;</w:t>
      </w:r>
    </w:p>
    <w:p w:rsidR="00E365E1" w:rsidRPr="00EF3C0D" w:rsidRDefault="00455E50" w:rsidP="00B207BB">
      <w:pPr>
        <w:pStyle w:val="NormalHanging12a"/>
      </w:pPr>
      <w:r w:rsidRPr="00EF3C0D">
        <w:t>2.</w:t>
      </w:r>
      <w:r w:rsidRPr="00EF3C0D">
        <w:tab/>
        <w:t>á threorú dá hUachtarán a seasamh a chur ar aghaidh chuig an gComhairle, chuig an gCoimisiún agus chuig rialtais agus parlaimintí na mBallstát agus Phoblacht na Céinia.</w:t>
      </w:r>
      <w:bookmarkStart w:id="8" w:name="TextBodyEnd"/>
      <w:bookmarkEnd w:id="8"/>
    </w:p>
    <w:sectPr w:rsidR="00E365E1" w:rsidRPr="00EF3C0D" w:rsidSect="00EF3C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DCD" w:rsidRPr="00EF3C0D" w:rsidRDefault="00A66DCD">
      <w:r w:rsidRPr="00EF3C0D">
        <w:separator/>
      </w:r>
    </w:p>
  </w:endnote>
  <w:endnote w:type="continuationSeparator" w:id="0">
    <w:p w:rsidR="00A66DCD" w:rsidRPr="00EF3C0D" w:rsidRDefault="00A66DCD">
      <w:r w:rsidRPr="00EF3C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3C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3C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3C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DCD" w:rsidRPr="00EF3C0D" w:rsidRDefault="00A66DCD">
      <w:r w:rsidRPr="00EF3C0D">
        <w:separator/>
      </w:r>
    </w:p>
  </w:footnote>
  <w:footnote w:type="continuationSeparator" w:id="0">
    <w:p w:rsidR="00A66DCD" w:rsidRPr="00EF3C0D" w:rsidRDefault="00A66DCD">
      <w:r w:rsidRPr="00EF3C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3C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3C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3C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GA"/>
    <w:docVar w:name="dvnumam" w:val="0"/>
    <w:docVar w:name="dvpe" w:val="753.762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, an Chomhaontaithe Comhpháirtíochta Eacnamaíche idir an tAontas Eorpach, de pháirt, agus Poblacht na Céinia, Comhalta de Chomhphobal na hAfraice Thoir, den pháirt eile(15958/2023 – C9-0468/2023 – 2023/0338(NLE))"/>
  </w:docVars>
  <w:rsids>
    <w:rsidRoot w:val="00A66D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5E5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BC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DCD"/>
    <w:rsid w:val="00A778C7"/>
    <w:rsid w:val="00AB441E"/>
    <w:rsid w:val="00AB6293"/>
    <w:rsid w:val="00AE0928"/>
    <w:rsid w:val="00AF3B82"/>
    <w:rsid w:val="00B12E95"/>
    <w:rsid w:val="00B207BB"/>
    <w:rsid w:val="00B22876"/>
    <w:rsid w:val="00B558F0"/>
    <w:rsid w:val="00BD48FE"/>
    <w:rsid w:val="00BD7BD8"/>
    <w:rsid w:val="00BE6ADC"/>
    <w:rsid w:val="00C05BFE"/>
    <w:rsid w:val="00C23CD4"/>
    <w:rsid w:val="00C61C0C"/>
    <w:rsid w:val="00C70049"/>
    <w:rsid w:val="00C941CB"/>
    <w:rsid w:val="00CC2357"/>
    <w:rsid w:val="00CF071A"/>
    <w:rsid w:val="00D058B8"/>
    <w:rsid w:val="00D376AC"/>
    <w:rsid w:val="00D56C11"/>
    <w:rsid w:val="00D834A0"/>
    <w:rsid w:val="00D872DF"/>
    <w:rsid w:val="00D91E21"/>
    <w:rsid w:val="00DA7FCD"/>
    <w:rsid w:val="00E17CFB"/>
    <w:rsid w:val="00E365E1"/>
    <w:rsid w:val="00E820A4"/>
    <w:rsid w:val="00EB006A"/>
    <w:rsid w:val="00EB4772"/>
    <w:rsid w:val="00ED169E"/>
    <w:rsid w:val="00ED4235"/>
    <w:rsid w:val="00EF3C0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361BE"/>
  <w15:chartTrackingRefBased/>
  <w15:docId w15:val="{26B85F5A-0C26-4CD7-8D79-481B8297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55E50"/>
    <w:pPr>
      <w:spacing w:before="480" w:after="240"/>
    </w:pPr>
  </w:style>
  <w:style w:type="paragraph" w:customStyle="1" w:styleId="NormalBold">
    <w:name w:val="NormalBold"/>
    <w:basedOn w:val="Normal"/>
    <w:rsid w:val="00455E50"/>
    <w:rPr>
      <w:b/>
    </w:rPr>
  </w:style>
  <w:style w:type="paragraph" w:customStyle="1" w:styleId="NormalHanging12a">
    <w:name w:val="NormalHanging12a"/>
    <w:basedOn w:val="Normal"/>
    <w:rsid w:val="00455E5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17C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7CFB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8C03C-4F9B-4F3E-A561-14D0BBB2F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1554</Characters>
  <Application>Microsoft Office Word</Application>
  <DocSecurity>0</DocSecurity>
  <Lines>57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5</cp:revision>
  <cp:lastPrinted>2004-11-19T15:42:00Z</cp:lastPrinted>
  <dcterms:created xsi:type="dcterms:W3CDTF">2024-02-27T13:42:00Z</dcterms:created>
  <dcterms:modified xsi:type="dcterms:W3CDTF">2024-02-29T11:24:00Z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