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62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62C2" w:rsidRDefault="005578A8" w:rsidP="0010095E">
            <w:pPr>
              <w:pStyle w:val="EPName"/>
            </w:pPr>
            <w:r w:rsidRPr="00B362C2">
              <w:t>Parlament Europejski</w:t>
            </w:r>
          </w:p>
          <w:p w:rsidR="00751A4A" w:rsidRPr="00B362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62C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362C2" w:rsidRDefault="00187494" w:rsidP="0010095E">
            <w:pPr>
              <w:pStyle w:val="EPLogo"/>
            </w:pPr>
            <w:r w:rsidRPr="00B362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62C2" w:rsidRDefault="00D058B8" w:rsidP="004C5D52">
      <w:pPr>
        <w:pStyle w:val="LineTop"/>
      </w:pPr>
    </w:p>
    <w:p w:rsidR="00680577" w:rsidRPr="00B362C2" w:rsidRDefault="005578A8" w:rsidP="00680577">
      <w:pPr>
        <w:pStyle w:val="EPBodyTA1"/>
      </w:pPr>
      <w:r w:rsidRPr="00B362C2">
        <w:t>TEKSTY PRZYJĘTE</w:t>
      </w:r>
    </w:p>
    <w:p w:rsidR="00D058B8" w:rsidRPr="00B362C2" w:rsidRDefault="00D058B8" w:rsidP="00D058B8">
      <w:pPr>
        <w:pStyle w:val="LineBottom"/>
      </w:pPr>
    </w:p>
    <w:p w:rsidR="005578A8" w:rsidRPr="00B362C2" w:rsidRDefault="007B34D5" w:rsidP="005578A8">
      <w:pPr>
        <w:pStyle w:val="ATHeading1"/>
      </w:pPr>
      <w:bookmarkStart w:id="0" w:name="TANumber"/>
      <w:r>
        <w:t>P9_TA(2024)011</w:t>
      </w:r>
      <w:bookmarkStart w:id="1" w:name="_GoBack"/>
      <w:bookmarkEnd w:id="1"/>
      <w:r w:rsidR="005578A8" w:rsidRPr="00B362C2">
        <w:t>0</w:t>
      </w:r>
      <w:bookmarkEnd w:id="0"/>
    </w:p>
    <w:p w:rsidR="005578A8" w:rsidRPr="00B362C2" w:rsidRDefault="00D24C40" w:rsidP="00EE4448">
      <w:pPr>
        <w:pStyle w:val="ATHeading2"/>
      </w:pPr>
      <w:r w:rsidRPr="00D24C40">
        <w:t xml:space="preserve">Umowa o partnerstwie gospodarczym między </w:t>
      </w:r>
      <w:r w:rsidR="00EE4448" w:rsidRPr="00D24C40">
        <w:t>Unią Europejską</w:t>
      </w:r>
      <w:r w:rsidR="00EE4448">
        <w:t>, z jednej strony, a</w:t>
      </w:r>
      <w:r w:rsidR="00EE4448" w:rsidRPr="00D24C40">
        <w:t xml:space="preserve"> </w:t>
      </w:r>
      <w:r w:rsidRPr="00D24C40">
        <w:t>Republiką Kenii, będącą członkiem Wspólnoty</w:t>
      </w:r>
      <w:r>
        <w:t xml:space="preserve"> </w:t>
      </w:r>
      <w:r w:rsidRPr="00D24C40">
        <w:t xml:space="preserve">Wschodnioafrykańskiej, </w:t>
      </w:r>
      <w:r w:rsidR="00EE4448">
        <w:t>z drugiej strony</w:t>
      </w:r>
    </w:p>
    <w:p w:rsidR="005578A8" w:rsidRPr="00B362C2" w:rsidRDefault="005578A8" w:rsidP="005578A8">
      <w:pPr>
        <w:rPr>
          <w:i/>
          <w:vanish/>
        </w:rPr>
      </w:pPr>
      <w:r w:rsidRPr="00B362C2">
        <w:rPr>
          <w:i/>
        </w:rPr>
        <w:fldChar w:fldCharType="begin"/>
      </w:r>
      <w:r w:rsidRPr="00B362C2">
        <w:rPr>
          <w:i/>
        </w:rPr>
        <w:instrText xml:space="preserve"> TC"(</w:instrText>
      </w:r>
      <w:bookmarkStart w:id="2" w:name="DocNumber"/>
      <w:r w:rsidRPr="00B362C2">
        <w:rPr>
          <w:i/>
        </w:rPr>
        <w:instrText>A9-0012/2024</w:instrText>
      </w:r>
      <w:bookmarkEnd w:id="2"/>
      <w:r w:rsidRPr="00B362C2">
        <w:rPr>
          <w:i/>
        </w:rPr>
        <w:instrText xml:space="preserve"> - Sprawozdawca: Alessandra Mussolini</w:instrText>
      </w:r>
      <w:proofErr w:type="gramStart"/>
      <w:r w:rsidRPr="00B362C2">
        <w:rPr>
          <w:i/>
        </w:rPr>
        <w:instrText>)"\l</w:instrText>
      </w:r>
      <w:proofErr w:type="gramEnd"/>
      <w:r w:rsidRPr="00B362C2">
        <w:rPr>
          <w:i/>
        </w:rPr>
        <w:instrText xml:space="preserve">3 \n&gt; \* MERGEFORMAT </w:instrText>
      </w:r>
      <w:r w:rsidRPr="00B362C2">
        <w:rPr>
          <w:i/>
        </w:rPr>
        <w:fldChar w:fldCharType="end"/>
      </w:r>
    </w:p>
    <w:p w:rsidR="005578A8" w:rsidRPr="00B362C2" w:rsidRDefault="005578A8" w:rsidP="005578A8">
      <w:pPr>
        <w:rPr>
          <w:vanish/>
        </w:rPr>
      </w:pPr>
      <w:bookmarkStart w:id="3" w:name="Commission"/>
      <w:r w:rsidRPr="00B362C2">
        <w:rPr>
          <w:vanish/>
        </w:rPr>
        <w:t>Komisja Handlu Międzynarodowego</w:t>
      </w:r>
      <w:bookmarkEnd w:id="3"/>
    </w:p>
    <w:p w:rsidR="005578A8" w:rsidRPr="00B362C2" w:rsidRDefault="005578A8" w:rsidP="005578A8">
      <w:pPr>
        <w:rPr>
          <w:vanish/>
        </w:rPr>
      </w:pPr>
      <w:bookmarkStart w:id="4" w:name="PE"/>
      <w:r w:rsidRPr="00B362C2">
        <w:rPr>
          <w:vanish/>
        </w:rPr>
        <w:t>PE753.762</w:t>
      </w:r>
      <w:bookmarkEnd w:id="4"/>
    </w:p>
    <w:p w:rsidR="005578A8" w:rsidRPr="00B362C2" w:rsidRDefault="005578A8" w:rsidP="00DD3197">
      <w:pPr>
        <w:pStyle w:val="ATHeading3"/>
      </w:pPr>
      <w:bookmarkStart w:id="5" w:name="Sujet"/>
      <w:r w:rsidRPr="00B362C2">
        <w:t xml:space="preserve">Rezolucja ustawodawcza Parlamentu Europejskiego z dnia </w:t>
      </w:r>
      <w:r w:rsidR="003E54A6">
        <w:t>29</w:t>
      </w:r>
      <w:r w:rsidR="00D24C40">
        <w:t xml:space="preserve"> lutego</w:t>
      </w:r>
      <w:r w:rsidRPr="00B362C2">
        <w:t xml:space="preserve"> 2024 r. w sprawie projektu decyzji Rady w sprawie zawarcia, w imieniu Unii, Umowy o partnerstwie gospodarczym między </w:t>
      </w:r>
      <w:r w:rsidR="00DD3197" w:rsidRPr="00B362C2">
        <w:t>Unią Europejską, z jednej strony,</w:t>
      </w:r>
      <w:r w:rsidR="00DD3197">
        <w:t xml:space="preserve"> a</w:t>
      </w:r>
      <w:r w:rsidR="00DD3197" w:rsidRPr="00B362C2">
        <w:t xml:space="preserve"> </w:t>
      </w:r>
      <w:r w:rsidRPr="00B362C2">
        <w:t>Republiką Kenii, będącą członkiem Wspólnoty Wschodnioafrykańskiej, z drugiej strony</w:t>
      </w:r>
      <w:bookmarkEnd w:id="5"/>
      <w:r w:rsidRPr="00B362C2">
        <w:t xml:space="preserve"> </w:t>
      </w:r>
      <w:bookmarkStart w:id="6" w:name="References"/>
      <w:r w:rsidRPr="00B362C2">
        <w:t>(15958/2023 – C9-0468/2023 – 2023/0338(NLE))</w:t>
      </w:r>
      <w:bookmarkEnd w:id="6"/>
    </w:p>
    <w:p w:rsidR="005578A8" w:rsidRPr="00B362C2" w:rsidRDefault="005578A8" w:rsidP="005578A8"/>
    <w:p w:rsidR="00477AC7" w:rsidRPr="00B362C2" w:rsidRDefault="00477AC7" w:rsidP="00477AC7">
      <w:pPr>
        <w:pStyle w:val="NormalBold"/>
      </w:pPr>
      <w:bookmarkStart w:id="7" w:name="TextBodyBegin"/>
      <w:bookmarkEnd w:id="7"/>
      <w:r w:rsidRPr="00B362C2">
        <w:t>(Zgoda)</w:t>
      </w:r>
    </w:p>
    <w:p w:rsidR="00477AC7" w:rsidRPr="00B362C2" w:rsidRDefault="00477AC7" w:rsidP="00477AC7">
      <w:pPr>
        <w:pStyle w:val="EPComma"/>
      </w:pPr>
      <w:r w:rsidRPr="00B362C2">
        <w:rPr>
          <w:i/>
        </w:rPr>
        <w:t>Parlament Europejski</w:t>
      </w:r>
      <w:r w:rsidRPr="00B362C2">
        <w:t>,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>uwzględniając projekt decyzji Rady (15958/2023),</w:t>
      </w:r>
    </w:p>
    <w:p w:rsidR="00477AC7" w:rsidRPr="00B362C2" w:rsidRDefault="00477AC7" w:rsidP="00D7230A">
      <w:pPr>
        <w:pStyle w:val="NormalHanging12a"/>
      </w:pPr>
      <w:r w:rsidRPr="00B362C2">
        <w:t>–</w:t>
      </w:r>
      <w:r w:rsidRPr="00B362C2">
        <w:tab/>
        <w:t xml:space="preserve">uwzględniając projekt Umowy o partnerstwie gospodarczym między </w:t>
      </w:r>
      <w:r w:rsidR="00D7230A" w:rsidRPr="00B362C2">
        <w:t>Unią Europejską</w:t>
      </w:r>
      <w:r w:rsidRPr="00B362C2">
        <w:t xml:space="preserve">, z jednej strony, a </w:t>
      </w:r>
      <w:r w:rsidR="00D7230A" w:rsidRPr="00B362C2">
        <w:t>Republiką Kenii, będącą członkiem Wspólnoty Wschodnioafrykańskiej</w:t>
      </w:r>
      <w:r w:rsidR="00D7230A">
        <w:t xml:space="preserve">, </w:t>
      </w:r>
      <w:r w:rsidRPr="00B362C2">
        <w:t>z drugiej strony (13573/2023),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>uwzględniając wniosek o wyrażenie zgody przedstawiony przez Radę na mocy art. 207 ust. 4 akapit pierwszy i art. 218 ust. 6 akapit drugi lit. a) ppkt (v) Traktatu o funkcjonowaniu Unii Europejskiej (C9</w:t>
      </w:r>
      <w:r w:rsidRPr="00B362C2">
        <w:noBreakHyphen/>
        <w:t>0468/2023),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>uwzględniając art. 105 ust. 1 i 4 oraz art. 114 ust. 7 Regulaminu,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 xml:space="preserve">uwzględniając opinię przedstawioną przez Komisję Rozwoju, 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>uwzględniając pismo przesłane przez Komisję Rolnictwa i Rozwoju Wsi,</w:t>
      </w:r>
    </w:p>
    <w:p w:rsidR="00477AC7" w:rsidRPr="00B362C2" w:rsidRDefault="00477AC7" w:rsidP="00477AC7">
      <w:pPr>
        <w:pStyle w:val="NormalHanging12a"/>
      </w:pPr>
      <w:r w:rsidRPr="00B362C2">
        <w:t>–</w:t>
      </w:r>
      <w:r w:rsidRPr="00B362C2">
        <w:tab/>
        <w:t>uwzględniając zalecenie Komisji Handlu Międzynarodowego (A9-0012/2024),</w:t>
      </w:r>
    </w:p>
    <w:p w:rsidR="00477AC7" w:rsidRPr="00B362C2" w:rsidRDefault="00477AC7" w:rsidP="00477AC7">
      <w:pPr>
        <w:pStyle w:val="NormalHanging12a"/>
      </w:pPr>
      <w:r w:rsidRPr="00B362C2">
        <w:t>1.</w:t>
      </w:r>
      <w:r w:rsidRPr="00B362C2">
        <w:tab/>
      </w:r>
      <w:proofErr w:type="gramStart"/>
      <w:r w:rsidRPr="00B362C2">
        <w:t>wyraża</w:t>
      </w:r>
      <w:proofErr w:type="gramEnd"/>
      <w:r w:rsidRPr="00B362C2">
        <w:t xml:space="preserve"> zgodę na zawarcie umowy;</w:t>
      </w:r>
    </w:p>
    <w:p w:rsidR="00E365E1" w:rsidRPr="00B362C2" w:rsidRDefault="00477AC7" w:rsidP="00D24C40">
      <w:pPr>
        <w:pStyle w:val="NormalHanging12a"/>
      </w:pPr>
      <w:r w:rsidRPr="00B362C2">
        <w:t>2.</w:t>
      </w:r>
      <w:r w:rsidRPr="00B362C2">
        <w:tab/>
      </w:r>
      <w:proofErr w:type="gramStart"/>
      <w:r w:rsidRPr="00B362C2">
        <w:t>zobowiązuje</w:t>
      </w:r>
      <w:proofErr w:type="gramEnd"/>
      <w:r w:rsidRPr="00B362C2">
        <w:t xml:space="preserve"> swoją przewodniczącą do przekazania stanowiska Parlamentu Radzie i Komisji, jak również rządom i parlamentom państw członkowskich oraz Republiki </w:t>
      </w:r>
      <w:r w:rsidRPr="00B362C2">
        <w:lastRenderedPageBreak/>
        <w:t>Kenii.</w:t>
      </w:r>
    </w:p>
    <w:sectPr w:rsidR="00E365E1" w:rsidRPr="00B362C2" w:rsidSect="00B36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8A8" w:rsidRPr="00B362C2" w:rsidRDefault="005578A8">
      <w:r w:rsidRPr="00B362C2">
        <w:separator/>
      </w:r>
    </w:p>
  </w:endnote>
  <w:endnote w:type="continuationSeparator" w:id="0">
    <w:p w:rsidR="005578A8" w:rsidRPr="00B362C2" w:rsidRDefault="005578A8">
      <w:r w:rsidRPr="00B362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8A8" w:rsidRPr="00B362C2" w:rsidRDefault="005578A8">
      <w:r w:rsidRPr="00B362C2">
        <w:separator/>
      </w:r>
    </w:p>
  </w:footnote>
  <w:footnote w:type="continuationSeparator" w:id="0">
    <w:p w:rsidR="005578A8" w:rsidRPr="00B362C2" w:rsidRDefault="005578A8">
      <w:r w:rsidRPr="00B362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62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PL"/>
    <w:docVar w:name="dvnumam" w:val="0"/>
    <w:docVar w:name="dvpe" w:val="753.762"/>
    <w:docVar w:name="dvrapporteur" w:val="Sprawozdawca: "/>
    <w:docVar w:name="dvstar" w:val="***"/>
    <w:docVar w:name="dvtitre" w:val="Rezolucja ustawodawcza Parlamentu Europejskiego z dnia  2024 r. w sprawie projektu decyzji Rady w sprawie zawarcia, w imieniu Unii, Umowy o partnerstwie gospodarczym między Republiką Kenii, będącą członkiem Wspólnoty Wschodnioafrykańskiej, z jednej strony, a Unią Europejską, z drugiej strony(15958/2023 – C9-0468/2023 – 2023/0338(NLE))"/>
  </w:docVars>
  <w:rsids>
    <w:rsidRoot w:val="005578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4A6"/>
    <w:rsid w:val="00411CCE"/>
    <w:rsid w:val="0041666E"/>
    <w:rsid w:val="00421060"/>
    <w:rsid w:val="00471C19"/>
    <w:rsid w:val="00477AC7"/>
    <w:rsid w:val="004867E3"/>
    <w:rsid w:val="00494A28"/>
    <w:rsid w:val="004C0004"/>
    <w:rsid w:val="004C5D52"/>
    <w:rsid w:val="0050519A"/>
    <w:rsid w:val="005072A1"/>
    <w:rsid w:val="00514517"/>
    <w:rsid w:val="00545827"/>
    <w:rsid w:val="005578A8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4D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2C2"/>
    <w:rsid w:val="00B558F0"/>
    <w:rsid w:val="00BD48FE"/>
    <w:rsid w:val="00BD7BD8"/>
    <w:rsid w:val="00BE6ADC"/>
    <w:rsid w:val="00C05BFE"/>
    <w:rsid w:val="00C23CD4"/>
    <w:rsid w:val="00C61C0C"/>
    <w:rsid w:val="00C941CB"/>
    <w:rsid w:val="00CA5C41"/>
    <w:rsid w:val="00CC2357"/>
    <w:rsid w:val="00CF071A"/>
    <w:rsid w:val="00D058B8"/>
    <w:rsid w:val="00D24C40"/>
    <w:rsid w:val="00D56C11"/>
    <w:rsid w:val="00D7230A"/>
    <w:rsid w:val="00D834A0"/>
    <w:rsid w:val="00D872DF"/>
    <w:rsid w:val="00D91E21"/>
    <w:rsid w:val="00DA7FCD"/>
    <w:rsid w:val="00DD3197"/>
    <w:rsid w:val="00E365E1"/>
    <w:rsid w:val="00E820A4"/>
    <w:rsid w:val="00EB006A"/>
    <w:rsid w:val="00EB4772"/>
    <w:rsid w:val="00ED169E"/>
    <w:rsid w:val="00ED4235"/>
    <w:rsid w:val="00EE444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E91AB"/>
  <w15:chartTrackingRefBased/>
  <w15:docId w15:val="{C6305110-1ED5-462B-AD8A-08D70E39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7AC7"/>
    <w:pPr>
      <w:spacing w:before="480" w:after="240"/>
    </w:pPr>
  </w:style>
  <w:style w:type="paragraph" w:customStyle="1" w:styleId="NormalBold">
    <w:name w:val="NormalBold"/>
    <w:basedOn w:val="Normal"/>
    <w:rsid w:val="00477AC7"/>
    <w:rPr>
      <w:b/>
    </w:rPr>
  </w:style>
  <w:style w:type="paragraph" w:customStyle="1" w:styleId="NormalHanging12a">
    <w:name w:val="NormalHanging12a"/>
    <w:basedOn w:val="Normal"/>
    <w:rsid w:val="00477AC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E44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4448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A5FE4-B310-4A8D-AB38-C8E9C922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2024-02-29T11:30:00Z</dcterms:created>
  <dcterms:modified xsi:type="dcterms:W3CDTF">2024-02-29T11:30:00Z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