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114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114B" w:rsidRDefault="004025E9" w:rsidP="0010095E">
            <w:pPr>
              <w:pStyle w:val="EPName"/>
            </w:pPr>
            <w:r w:rsidRPr="005D114B">
              <w:t>Euroopan parlamentti</w:t>
            </w:r>
          </w:p>
          <w:p w:rsidR="00751A4A" w:rsidRPr="005D114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114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D114B" w:rsidRDefault="00187494" w:rsidP="0010095E">
            <w:pPr>
              <w:pStyle w:val="EPLogo"/>
            </w:pPr>
            <w:r w:rsidRPr="005D114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114B" w:rsidRDefault="00D058B8" w:rsidP="004C5D52">
      <w:pPr>
        <w:pStyle w:val="LineTop"/>
      </w:pPr>
    </w:p>
    <w:p w:rsidR="00680577" w:rsidRPr="005D114B" w:rsidRDefault="004025E9" w:rsidP="00680577">
      <w:pPr>
        <w:pStyle w:val="EPBodyTA1"/>
      </w:pPr>
      <w:r w:rsidRPr="005D114B">
        <w:t>HYVÄKSYTYT TEKSTIT</w:t>
      </w:r>
    </w:p>
    <w:p w:rsidR="00D058B8" w:rsidRPr="005D114B" w:rsidRDefault="00D058B8" w:rsidP="00D058B8">
      <w:pPr>
        <w:pStyle w:val="LineBottom"/>
      </w:pPr>
    </w:p>
    <w:p w:rsidR="004025E9" w:rsidRPr="005D114B" w:rsidRDefault="004025E9" w:rsidP="004025E9">
      <w:pPr>
        <w:pStyle w:val="ATHeading1"/>
      </w:pPr>
      <w:bookmarkStart w:id="0" w:name="TANumber"/>
      <w:r w:rsidRPr="005D114B">
        <w:t>P9_TA(2024)0</w:t>
      </w:r>
      <w:r w:rsidR="00D477F3">
        <w:t>111</w:t>
      </w:r>
      <w:bookmarkEnd w:id="0"/>
    </w:p>
    <w:p w:rsidR="004025E9" w:rsidRPr="005D114B" w:rsidRDefault="004025E9" w:rsidP="004025E9">
      <w:pPr>
        <w:pStyle w:val="ATHeading2"/>
      </w:pPr>
      <w:bookmarkStart w:id="1" w:name="title"/>
      <w:r w:rsidRPr="005D114B">
        <w:t>Seychellien kalastusalusten pääsyä Mayotten vesille koskevan Euroopan unionin ja Seychellien tasavallan välisen sopimukse</w:t>
      </w:r>
      <w:r w:rsidR="0062617B">
        <w:t>n tekemine</w:t>
      </w:r>
      <w:r w:rsidRPr="005D114B">
        <w:t xml:space="preserve">n </w:t>
      </w:r>
      <w:bookmarkEnd w:id="1"/>
    </w:p>
    <w:p w:rsidR="004025E9" w:rsidRPr="005D114B" w:rsidRDefault="004025E9" w:rsidP="004025E9">
      <w:pPr>
        <w:rPr>
          <w:i/>
          <w:vanish/>
        </w:rPr>
      </w:pPr>
      <w:r w:rsidRPr="005D114B">
        <w:rPr>
          <w:i/>
        </w:rPr>
        <w:fldChar w:fldCharType="begin"/>
      </w:r>
      <w:r w:rsidRPr="005D114B">
        <w:rPr>
          <w:i/>
        </w:rPr>
        <w:instrText xml:space="preserve"> TC"(</w:instrText>
      </w:r>
      <w:bookmarkStart w:id="2" w:name="DocNumber"/>
      <w:r w:rsidRPr="005D114B">
        <w:rPr>
          <w:i/>
        </w:rPr>
        <w:instrText>A9-0043/2024</w:instrText>
      </w:r>
      <w:bookmarkEnd w:id="2"/>
      <w:r w:rsidRPr="005D114B">
        <w:rPr>
          <w:i/>
        </w:rPr>
        <w:instrText xml:space="preserve"> - Esittelijä: Gabriel Mato)"\l3 \n&gt; \* MERGEFORMAT </w:instrText>
      </w:r>
      <w:r w:rsidRPr="005D114B">
        <w:rPr>
          <w:i/>
        </w:rPr>
        <w:fldChar w:fldCharType="end"/>
      </w:r>
    </w:p>
    <w:p w:rsidR="004025E9" w:rsidRPr="005D114B" w:rsidRDefault="004025E9" w:rsidP="004025E9">
      <w:pPr>
        <w:rPr>
          <w:vanish/>
        </w:rPr>
      </w:pPr>
      <w:bookmarkStart w:id="3" w:name="Commission"/>
      <w:r w:rsidRPr="005D114B">
        <w:rPr>
          <w:vanish/>
        </w:rPr>
        <w:t>Kalatalousvaliokunta</w:t>
      </w:r>
      <w:bookmarkEnd w:id="3"/>
    </w:p>
    <w:p w:rsidR="004025E9" w:rsidRPr="005D114B" w:rsidRDefault="004025E9" w:rsidP="004025E9">
      <w:pPr>
        <w:rPr>
          <w:vanish/>
        </w:rPr>
      </w:pPr>
      <w:bookmarkStart w:id="4" w:name="PE"/>
      <w:r w:rsidRPr="005D114B">
        <w:rPr>
          <w:vanish/>
        </w:rPr>
        <w:t>PE757.013</w:t>
      </w:r>
      <w:bookmarkEnd w:id="4"/>
    </w:p>
    <w:p w:rsidR="004025E9" w:rsidRPr="005D114B" w:rsidRDefault="004025E9" w:rsidP="004025E9">
      <w:pPr>
        <w:pStyle w:val="ATHeading3"/>
      </w:pPr>
      <w:bookmarkStart w:id="5" w:name="Sujet"/>
      <w:r w:rsidRPr="005D114B">
        <w:t xml:space="preserve">Euroopan parlamentin lainsäädäntöpäätöslauselma </w:t>
      </w:r>
      <w:r w:rsidR="00D477F3">
        <w:t>29</w:t>
      </w:r>
      <w:r w:rsidRPr="005D114B">
        <w:t>. helmikuuta 2024 esityksestä neuvoston päätökseksi Seychellien kalastusalusten pääsyä Mayotten vesille koskevan Euroopan unionin ja Seychellien tasavallan välisen sopimuksen tekemisestä Euroopan unionin puolesta</w:t>
      </w:r>
      <w:bookmarkEnd w:id="5"/>
      <w:r w:rsidRPr="005D114B">
        <w:t xml:space="preserve"> </w:t>
      </w:r>
      <w:bookmarkStart w:id="6" w:name="References"/>
      <w:r w:rsidRPr="005D114B">
        <w:t>(15048/2022 – C9-0051/2023 – 2022/0362(NLE))</w:t>
      </w:r>
      <w:bookmarkEnd w:id="6"/>
    </w:p>
    <w:p w:rsidR="00E94CDD" w:rsidRPr="005D114B" w:rsidRDefault="00E94CDD" w:rsidP="00E94CDD">
      <w:pPr>
        <w:pStyle w:val="NormalBold"/>
      </w:pPr>
      <w:bookmarkStart w:id="7" w:name="TextBodyBegin"/>
      <w:bookmarkEnd w:id="7"/>
      <w:r w:rsidRPr="005D114B">
        <w:t>(Hyväksyntä)</w:t>
      </w:r>
    </w:p>
    <w:p w:rsidR="00E94CDD" w:rsidRPr="005D114B" w:rsidRDefault="00E94CDD" w:rsidP="00E94CDD">
      <w:pPr>
        <w:pStyle w:val="EPComma"/>
      </w:pPr>
      <w:r w:rsidRPr="005D114B">
        <w:rPr>
          <w:i/>
        </w:rPr>
        <w:t>Euroopan parlamentti</w:t>
      </w:r>
      <w:r w:rsidRPr="005D114B">
        <w:t>, joka</w:t>
      </w:r>
      <w:bookmarkStart w:id="8" w:name="_GoBack"/>
      <w:bookmarkEnd w:id="8"/>
    </w:p>
    <w:p w:rsidR="00E94CDD" w:rsidRPr="005D114B" w:rsidRDefault="00E94CDD" w:rsidP="00E94CDD">
      <w:pPr>
        <w:pStyle w:val="NormalHanging12a"/>
      </w:pPr>
      <w:r w:rsidRPr="005D114B">
        <w:t>–</w:t>
      </w:r>
      <w:r w:rsidRPr="005D114B">
        <w:tab/>
        <w:t>ottaa huomioon esityksen neuvoston päätökseksi (15048/2022),</w:t>
      </w:r>
    </w:p>
    <w:p w:rsidR="00E94CDD" w:rsidRPr="005D114B" w:rsidRDefault="00E94CDD" w:rsidP="00E94CDD">
      <w:pPr>
        <w:pStyle w:val="NormalHanging12a"/>
      </w:pPr>
      <w:r w:rsidRPr="005D114B">
        <w:t>–</w:t>
      </w:r>
      <w:r w:rsidRPr="005D114B">
        <w:tab/>
        <w:t>ottaa huomioon Euroopan unionin ja Seychellien tasavallan välisen sopimuksen Seychellien kalastusalusten pääsystä Mayotten vesille (15088/2022),</w:t>
      </w:r>
    </w:p>
    <w:p w:rsidR="00E94CDD" w:rsidRPr="005D114B" w:rsidRDefault="00E94CDD" w:rsidP="00E94CDD">
      <w:pPr>
        <w:pStyle w:val="NormalHanging12a"/>
      </w:pPr>
      <w:r w:rsidRPr="005D114B">
        <w:t>–</w:t>
      </w:r>
      <w:r w:rsidRPr="005D114B">
        <w:tab/>
        <w:t xml:space="preserve">ottaa huomioon neuvoston Euroopan unionin toiminnasta tehdyn sopimuksen 43 artiklan ja 218 artiklan 6 kohdan toisen alakohdan a alakohdan v alakohdan ja </w:t>
      </w:r>
      <w:r w:rsidR="009A04E1">
        <w:t xml:space="preserve">218 artiklan </w:t>
      </w:r>
      <w:r w:rsidRPr="005D114B">
        <w:t>7 kohdan mukaisesti esittämän hyväksyntää koskevan pyynnön (C9-0051/2023),</w:t>
      </w:r>
    </w:p>
    <w:p w:rsidR="00E94CDD" w:rsidRPr="005D114B" w:rsidRDefault="00E94CDD" w:rsidP="00E94CDD">
      <w:pPr>
        <w:pStyle w:val="NormalHanging12a"/>
      </w:pPr>
      <w:r w:rsidRPr="005D114B">
        <w:t>–</w:t>
      </w:r>
      <w:r w:rsidRPr="005D114B">
        <w:tab/>
        <w:t>ottaa huomioon työjärjestyksen 105 artiklan 1 ja 4 kohdan sekä 114 artiklan 7 kohdan,</w:t>
      </w:r>
    </w:p>
    <w:p w:rsidR="00E94CDD" w:rsidRPr="005D114B" w:rsidRDefault="00E94CDD" w:rsidP="00E94CDD">
      <w:pPr>
        <w:pStyle w:val="NormalHanging12a"/>
      </w:pPr>
      <w:r w:rsidRPr="005D114B">
        <w:t>–</w:t>
      </w:r>
      <w:r w:rsidRPr="005D114B">
        <w:tab/>
        <w:t>ottaa huomioon kalatalousvaliokunnan suosituksen (A9-0043/2024),</w:t>
      </w:r>
    </w:p>
    <w:p w:rsidR="00E94CDD" w:rsidRPr="005D114B" w:rsidRDefault="00E94CDD" w:rsidP="00E94CDD">
      <w:pPr>
        <w:pStyle w:val="NormalHanging12a"/>
      </w:pPr>
      <w:r w:rsidRPr="005D114B">
        <w:t>1.</w:t>
      </w:r>
      <w:r w:rsidRPr="005D114B">
        <w:tab/>
        <w:t>antaa hyväksyntänsä sopimuksen tekemiselle;</w:t>
      </w:r>
    </w:p>
    <w:p w:rsidR="00E365E1" w:rsidRPr="005D114B" w:rsidRDefault="00E94CDD" w:rsidP="0062617B">
      <w:pPr>
        <w:pStyle w:val="NormalHanging12a"/>
      </w:pPr>
      <w:r w:rsidRPr="005D114B">
        <w:t>2.</w:t>
      </w:r>
      <w:r w:rsidRPr="005D114B">
        <w:tab/>
        <w:t>kehottaa puhemiestä välittämään parlamentin kannan neuvostolle ja komissiolle sekä jäsenvaltioiden ja Seychellien tasavallan hallituksille ja parlamenteille.</w:t>
      </w:r>
      <w:bookmarkStart w:id="9" w:name="TextBodyEnd"/>
      <w:bookmarkEnd w:id="9"/>
    </w:p>
    <w:sectPr w:rsidR="00E365E1" w:rsidRPr="005D114B" w:rsidSect="005D114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5E9" w:rsidRPr="005D114B" w:rsidRDefault="004025E9">
      <w:r w:rsidRPr="005D114B">
        <w:separator/>
      </w:r>
    </w:p>
  </w:endnote>
  <w:endnote w:type="continuationSeparator" w:id="0">
    <w:p w:rsidR="004025E9" w:rsidRPr="005D114B" w:rsidRDefault="004025E9">
      <w:r w:rsidRPr="005D11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5E9" w:rsidRPr="005D114B" w:rsidRDefault="004025E9">
      <w:r w:rsidRPr="005D114B">
        <w:separator/>
      </w:r>
    </w:p>
  </w:footnote>
  <w:footnote w:type="continuationSeparator" w:id="0">
    <w:p w:rsidR="004025E9" w:rsidRPr="005D114B" w:rsidRDefault="004025E9">
      <w:r w:rsidRPr="005D114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FI"/>
    <w:docVar w:name="dvnumam" w:val="0"/>
    <w:docVar w:name="dvpe" w:val="757.013"/>
    <w:docVar w:name="dvrapporteur" w:val="Esittelijä: "/>
    <w:docVar w:name="dvstar" w:val="***"/>
    <w:docVar w:name="dvtitre" w:val="Euroopan parlamentin lainsäädäntöpäätöslauselma xx. helmikuuta 2024 esityksestä neuvoston päätökseksi Seychellien kalastusalusten pääsyä Mayotten vesille koskevan Euroopan unionin ja Seychellien tasavallan välisen sopimuksen tekemisestä Euroopan unionin puolesta(15048/2022 – C9-0051/2023 – 2022/0362(NLE))"/>
  </w:docVars>
  <w:rsids>
    <w:rsidRoot w:val="004025E9"/>
    <w:rsid w:val="00002272"/>
    <w:rsid w:val="00035B3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5E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114B"/>
    <w:rsid w:val="006037C0"/>
    <w:rsid w:val="0062617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4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26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7F3"/>
    <w:rsid w:val="00D56C11"/>
    <w:rsid w:val="00D834A0"/>
    <w:rsid w:val="00D872DF"/>
    <w:rsid w:val="00D91E21"/>
    <w:rsid w:val="00DA7FCD"/>
    <w:rsid w:val="00E365E1"/>
    <w:rsid w:val="00E820A4"/>
    <w:rsid w:val="00E94CD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F0BE0-5BBF-4D8A-92FA-7538D846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4CDD"/>
    <w:pPr>
      <w:spacing w:before="480" w:after="240"/>
    </w:pPr>
  </w:style>
  <w:style w:type="paragraph" w:customStyle="1" w:styleId="NormalBold">
    <w:name w:val="NormalBold"/>
    <w:basedOn w:val="Normal"/>
    <w:rsid w:val="00E94CDD"/>
    <w:rPr>
      <w:b/>
    </w:rPr>
  </w:style>
  <w:style w:type="paragraph" w:customStyle="1" w:styleId="NormalHanging12a">
    <w:name w:val="NormalHanging12a"/>
    <w:basedOn w:val="Normal"/>
    <w:rsid w:val="00E94CDD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6261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2617B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21222-6A29-4F38-9027-F4F0D15B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2024-02-29T11:59:00Z</dcterms:created>
  <dcterms:modified xsi:type="dcterms:W3CDTF">2024-02-29T11:59:00Z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