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3CFB" w14:paraId="0F50F03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68A31D" w14:textId="77777777" w:rsidR="00751A4A" w:rsidRPr="00843CFB" w:rsidRDefault="0015144D" w:rsidP="0010095E">
            <w:pPr>
              <w:pStyle w:val="EPName"/>
            </w:pPr>
            <w:r w:rsidRPr="00843CFB">
              <w:t>Parlamento Europeu</w:t>
            </w:r>
          </w:p>
          <w:p w14:paraId="564670F1" w14:textId="77777777" w:rsidR="00751A4A" w:rsidRPr="00843CF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3CF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767AC7C" w14:textId="77777777" w:rsidR="00751A4A" w:rsidRPr="00843CFB" w:rsidRDefault="00187494" w:rsidP="0010095E">
            <w:pPr>
              <w:pStyle w:val="EPLogo"/>
            </w:pPr>
            <w:r w:rsidRPr="00843CFB">
              <w:rPr>
                <w:noProof/>
                <w:lang w:val="en-GB"/>
              </w:rPr>
              <w:drawing>
                <wp:inline distT="0" distB="0" distL="0" distR="0" wp14:anchorId="1BBB3034" wp14:editId="773507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1BEEF5" w14:textId="77777777" w:rsidR="00D058B8" w:rsidRPr="00843CFB" w:rsidRDefault="00D058B8" w:rsidP="004C5D52">
      <w:pPr>
        <w:pStyle w:val="LineTop"/>
      </w:pPr>
    </w:p>
    <w:p w14:paraId="5DAAEE57" w14:textId="77777777" w:rsidR="00680577" w:rsidRPr="00843CFB" w:rsidRDefault="0015144D" w:rsidP="00680577">
      <w:pPr>
        <w:pStyle w:val="EPBodyTA1"/>
      </w:pPr>
      <w:r w:rsidRPr="00843CFB">
        <w:t>TEXTOS APROVADOS</w:t>
      </w:r>
    </w:p>
    <w:p w14:paraId="0186686F" w14:textId="77777777" w:rsidR="00D058B8" w:rsidRPr="00843CFB" w:rsidRDefault="00D058B8" w:rsidP="00D058B8">
      <w:pPr>
        <w:pStyle w:val="LineBottom"/>
      </w:pPr>
    </w:p>
    <w:p w14:paraId="1C612239" w14:textId="347FE8E9" w:rsidR="0015144D" w:rsidRPr="00843CFB" w:rsidRDefault="0015144D" w:rsidP="0015144D">
      <w:pPr>
        <w:pStyle w:val="ATHeading1"/>
      </w:pPr>
      <w:bookmarkStart w:id="0" w:name="TANumber"/>
      <w:r w:rsidRPr="00843CFB">
        <w:t>P9_TA(2024)0</w:t>
      </w:r>
      <w:bookmarkEnd w:id="0"/>
      <w:r w:rsidR="003A61F4">
        <w:t>111</w:t>
      </w:r>
      <w:bookmarkStart w:id="1" w:name="_GoBack"/>
      <w:bookmarkEnd w:id="1"/>
    </w:p>
    <w:p w14:paraId="556AAB84" w14:textId="77777777" w:rsidR="0015144D" w:rsidRPr="00843CFB" w:rsidRDefault="0015144D" w:rsidP="0015144D">
      <w:pPr>
        <w:pStyle w:val="ATHeading2"/>
      </w:pPr>
      <w:bookmarkStart w:id="2" w:name="title"/>
      <w:r w:rsidRPr="00843CFB">
        <w:t xml:space="preserve">Celebração de um acordo entre a União Europeia e a República das Seicheles sobre o acesso dos navios de pesca seichelenses às águas de </w:t>
      </w:r>
      <w:proofErr w:type="spellStart"/>
      <w:r w:rsidRPr="00843CFB">
        <w:t>Maiote</w:t>
      </w:r>
      <w:bookmarkEnd w:id="2"/>
      <w:proofErr w:type="spellEnd"/>
    </w:p>
    <w:p w14:paraId="7842BEE1" w14:textId="77777777" w:rsidR="0015144D" w:rsidRPr="00843CFB" w:rsidRDefault="0015144D" w:rsidP="0015144D">
      <w:pPr>
        <w:rPr>
          <w:i/>
          <w:vanish/>
        </w:rPr>
      </w:pPr>
      <w:r w:rsidRPr="00843CFB">
        <w:rPr>
          <w:i/>
        </w:rPr>
        <w:fldChar w:fldCharType="begin"/>
      </w:r>
      <w:r w:rsidRPr="00843CFB">
        <w:rPr>
          <w:i/>
        </w:rPr>
        <w:instrText xml:space="preserve"> TC"(</w:instrText>
      </w:r>
      <w:bookmarkStart w:id="3" w:name="DocNumber"/>
      <w:r w:rsidRPr="00843CFB">
        <w:rPr>
          <w:i/>
        </w:rPr>
        <w:instrText>A9-0043/2024</w:instrText>
      </w:r>
      <w:bookmarkEnd w:id="3"/>
      <w:r w:rsidRPr="00843CFB">
        <w:rPr>
          <w:i/>
        </w:rPr>
        <w:instrText xml:space="preserve"> - Relator: Gabriel Mato)"\l3 \n&gt; \* MERGEFORMAT </w:instrText>
      </w:r>
      <w:r w:rsidRPr="00843CFB">
        <w:rPr>
          <w:i/>
        </w:rPr>
        <w:fldChar w:fldCharType="end"/>
      </w:r>
    </w:p>
    <w:p w14:paraId="33A1B0AE" w14:textId="77777777" w:rsidR="0015144D" w:rsidRPr="00843CFB" w:rsidRDefault="0015144D" w:rsidP="0015144D">
      <w:pPr>
        <w:rPr>
          <w:vanish/>
        </w:rPr>
      </w:pPr>
      <w:bookmarkStart w:id="4" w:name="Commission"/>
      <w:r w:rsidRPr="00843CFB">
        <w:rPr>
          <w:vanish/>
        </w:rPr>
        <w:t>Comissão das Pescas</w:t>
      </w:r>
      <w:bookmarkEnd w:id="4"/>
    </w:p>
    <w:p w14:paraId="5D03CF43" w14:textId="77777777" w:rsidR="0015144D" w:rsidRPr="00843CFB" w:rsidRDefault="0015144D" w:rsidP="0015144D">
      <w:pPr>
        <w:rPr>
          <w:vanish/>
        </w:rPr>
      </w:pPr>
      <w:bookmarkStart w:id="5" w:name="PE"/>
      <w:r w:rsidRPr="00843CFB">
        <w:rPr>
          <w:vanish/>
        </w:rPr>
        <w:t>PE757.013</w:t>
      </w:r>
      <w:bookmarkEnd w:id="5"/>
    </w:p>
    <w:p w14:paraId="76332530" w14:textId="74D06169" w:rsidR="0015144D" w:rsidRPr="00843CFB" w:rsidRDefault="0015144D" w:rsidP="0015144D">
      <w:pPr>
        <w:pStyle w:val="ATHeading3"/>
      </w:pPr>
      <w:bookmarkStart w:id="6" w:name="Sujet"/>
      <w:r w:rsidRPr="00843CFB">
        <w:t xml:space="preserve">Resolução legislativa do Parlamento Europeu, de </w:t>
      </w:r>
      <w:r w:rsidR="00ED3BDB" w:rsidRPr="00843CFB">
        <w:t>29</w:t>
      </w:r>
      <w:r w:rsidRPr="00843CFB">
        <w:t xml:space="preserve"> de </w:t>
      </w:r>
      <w:r w:rsidR="00ED3BDB" w:rsidRPr="00843CFB">
        <w:t>fevereiro</w:t>
      </w:r>
      <w:r w:rsidRPr="00843CFB">
        <w:t xml:space="preserve"> de 2024, referente ao projeto de decisão do Conselho relativa à celebração, em nome da União Europeia, do Acordo entre a União Europeia e a República das Seicheles sobre o acesso dos navios de pesca seichelenses às águas de </w:t>
      </w:r>
      <w:proofErr w:type="spellStart"/>
      <w:r w:rsidRPr="00843CFB">
        <w:t>Maiote</w:t>
      </w:r>
      <w:bookmarkEnd w:id="6"/>
      <w:proofErr w:type="spellEnd"/>
      <w:r w:rsidRPr="00843CFB">
        <w:t xml:space="preserve"> </w:t>
      </w:r>
      <w:bookmarkStart w:id="7" w:name="References"/>
      <w:r w:rsidRPr="00843CFB">
        <w:t>(15048/2022 – C9-0051/2023 – 2022/0362(NLE))</w:t>
      </w:r>
      <w:bookmarkEnd w:id="7"/>
    </w:p>
    <w:p w14:paraId="23269933" w14:textId="77777777" w:rsidR="0015144D" w:rsidRPr="00843CFB" w:rsidRDefault="0015144D" w:rsidP="0015144D"/>
    <w:p w14:paraId="1AD00F9F" w14:textId="77777777" w:rsidR="007F2BE5" w:rsidRPr="00843CFB" w:rsidRDefault="007F2BE5" w:rsidP="007F2BE5">
      <w:pPr>
        <w:pStyle w:val="NormalBold"/>
      </w:pPr>
      <w:bookmarkStart w:id="8" w:name="TextBodyBegin"/>
      <w:bookmarkEnd w:id="8"/>
      <w:r w:rsidRPr="00843CFB">
        <w:t>(Aprovação)</w:t>
      </w:r>
    </w:p>
    <w:p w14:paraId="3AF4154A" w14:textId="77777777" w:rsidR="007F2BE5" w:rsidRPr="00843CFB" w:rsidRDefault="007F2BE5" w:rsidP="007F2BE5">
      <w:pPr>
        <w:pStyle w:val="EPComma"/>
      </w:pPr>
      <w:r w:rsidRPr="00843CFB">
        <w:rPr>
          <w:i/>
          <w:iCs/>
        </w:rPr>
        <w:t>O Parlamento Europeu,</w:t>
      </w:r>
    </w:p>
    <w:p w14:paraId="40E17925" w14:textId="77777777" w:rsidR="007F2BE5" w:rsidRPr="00843CFB" w:rsidRDefault="007F2BE5" w:rsidP="007F2BE5">
      <w:pPr>
        <w:pStyle w:val="NormalHanging12a"/>
      </w:pPr>
      <w:r w:rsidRPr="00843CFB">
        <w:t>–</w:t>
      </w:r>
      <w:r w:rsidRPr="00843CFB">
        <w:tab/>
        <w:t>Tendo em conta o projeto de decisão do Conselho (15048/2022),</w:t>
      </w:r>
    </w:p>
    <w:p w14:paraId="24F1624D" w14:textId="77777777" w:rsidR="007F2BE5" w:rsidRPr="00843CFB" w:rsidRDefault="007F2BE5" w:rsidP="007F2BE5">
      <w:pPr>
        <w:pStyle w:val="NormalHanging12a"/>
      </w:pPr>
      <w:r w:rsidRPr="00843CFB">
        <w:t>–</w:t>
      </w:r>
      <w:r w:rsidRPr="00843CFB">
        <w:tab/>
        <w:t xml:space="preserve">Tendo em conta o Acordo entre a União Europeia e a República das Seicheles sobre o acesso dos navios de pesca seichelenses às águas de </w:t>
      </w:r>
      <w:proofErr w:type="spellStart"/>
      <w:r w:rsidRPr="00843CFB">
        <w:t>Maiote</w:t>
      </w:r>
      <w:proofErr w:type="spellEnd"/>
      <w:r w:rsidRPr="00843CFB">
        <w:t xml:space="preserve"> (15088/2022),</w:t>
      </w:r>
    </w:p>
    <w:p w14:paraId="5B54DFFD" w14:textId="276327F1" w:rsidR="007F2BE5" w:rsidRPr="00843CFB" w:rsidRDefault="007F2BE5" w:rsidP="007F2BE5">
      <w:pPr>
        <w:pStyle w:val="NormalHanging12a"/>
      </w:pPr>
      <w:r w:rsidRPr="00843CFB">
        <w:t>–</w:t>
      </w:r>
      <w:r w:rsidRPr="00843CFB">
        <w:tab/>
        <w:t>Tendo em conta o pedido de aprovação que o Conselho apresentou, nos termos do artigo 43.º, do artigo 218.º, n.º 6, segundo parágrafo, alínea a)</w:t>
      </w:r>
      <w:r w:rsidR="00CC076C" w:rsidRPr="00843CFB">
        <w:t>, subalínea</w:t>
      </w:r>
      <w:r w:rsidRPr="00843CFB">
        <w:t> v), e do artigo 218.º, n.º 7, do Tratado sobre o Funcionamento da União Europeia (C9</w:t>
      </w:r>
      <w:r w:rsidRPr="00843CFB">
        <w:noBreakHyphen/>
        <w:t>0051/2023),</w:t>
      </w:r>
    </w:p>
    <w:p w14:paraId="6221D9B4" w14:textId="77777777" w:rsidR="007F2BE5" w:rsidRPr="00843CFB" w:rsidRDefault="007F2BE5" w:rsidP="007F2BE5">
      <w:pPr>
        <w:pStyle w:val="NormalHanging12a"/>
      </w:pPr>
      <w:r w:rsidRPr="00843CFB">
        <w:t>–</w:t>
      </w:r>
      <w:r w:rsidRPr="00843CFB">
        <w:tab/>
        <w:t xml:space="preserve">Tendo em conta o artigo 105.º, </w:t>
      </w:r>
      <w:proofErr w:type="spellStart"/>
      <w:r w:rsidRPr="00843CFB">
        <w:t>n.</w:t>
      </w:r>
      <w:r w:rsidRPr="00843CFB">
        <w:rPr>
          <w:vertAlign w:val="superscript"/>
        </w:rPr>
        <w:t>os</w:t>
      </w:r>
      <w:proofErr w:type="spellEnd"/>
      <w:r w:rsidRPr="00843CFB">
        <w:t xml:space="preserve"> 1 e 4, e o artigo 114.º, n.º 7, do seu Regimento,</w:t>
      </w:r>
    </w:p>
    <w:p w14:paraId="47A9C4B4" w14:textId="77777777" w:rsidR="007F2BE5" w:rsidRPr="00843CFB" w:rsidRDefault="007F2BE5" w:rsidP="007F2BE5">
      <w:pPr>
        <w:pStyle w:val="NormalHanging12a"/>
      </w:pPr>
      <w:r w:rsidRPr="00843CFB">
        <w:t>–</w:t>
      </w:r>
      <w:r w:rsidRPr="00843CFB">
        <w:tab/>
        <w:t>Tendo em conta a recomendação da Comissão das Pescas (A9</w:t>
      </w:r>
      <w:r w:rsidRPr="00843CFB">
        <w:noBreakHyphen/>
        <w:t>0043/2024),</w:t>
      </w:r>
    </w:p>
    <w:p w14:paraId="56EBFFF6" w14:textId="77777777" w:rsidR="007F2BE5" w:rsidRPr="00843CFB" w:rsidRDefault="007F2BE5" w:rsidP="007F2BE5">
      <w:pPr>
        <w:pStyle w:val="NormalHanging12a"/>
      </w:pPr>
      <w:r w:rsidRPr="00843CFB">
        <w:t>1.</w:t>
      </w:r>
      <w:r w:rsidRPr="00843CFB">
        <w:tab/>
        <w:t>Aprova a celebração do acordo;</w:t>
      </w:r>
    </w:p>
    <w:p w14:paraId="36C760A7" w14:textId="77777777" w:rsidR="007F2BE5" w:rsidRPr="00843CFB" w:rsidRDefault="007F2BE5" w:rsidP="007F2BE5">
      <w:pPr>
        <w:pStyle w:val="NormalHanging12a"/>
      </w:pPr>
      <w:r w:rsidRPr="00843CFB">
        <w:t>2.</w:t>
      </w:r>
      <w:r w:rsidRPr="00843CFB">
        <w:tab/>
        <w:t>Encarrega a sua Presidente de transmitir a posição do Parlamento ao Conselho, à Comissão e aos governos e parlamentos dos Estados Membros e da República das Seicheles.</w:t>
      </w:r>
    </w:p>
    <w:p w14:paraId="19D3A9CE" w14:textId="77777777" w:rsidR="00E365E1" w:rsidRPr="00843CFB" w:rsidRDefault="00E365E1" w:rsidP="0015144D">
      <w:bookmarkStart w:id="9" w:name="TextBodyEnd"/>
      <w:bookmarkEnd w:id="9"/>
    </w:p>
    <w:sectPr w:rsidR="00E365E1" w:rsidRPr="00843CFB" w:rsidSect="000837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74ECC8" w14:textId="77777777" w:rsidR="0015144D" w:rsidRPr="0008370A" w:rsidRDefault="0015144D">
      <w:r w:rsidRPr="0008370A">
        <w:separator/>
      </w:r>
    </w:p>
  </w:endnote>
  <w:endnote w:type="continuationSeparator" w:id="0">
    <w:p w14:paraId="79137422" w14:textId="77777777" w:rsidR="0015144D" w:rsidRPr="0008370A" w:rsidRDefault="0015144D">
      <w:r w:rsidRPr="000837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1F165" w14:textId="77777777" w:rsidR="00064002" w:rsidRPr="000837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71D6F" w14:textId="77777777" w:rsidR="00064002" w:rsidRPr="000837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96887" w14:textId="77777777" w:rsidR="00064002" w:rsidRPr="000837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49981E" w14:textId="77777777" w:rsidR="0015144D" w:rsidRPr="0008370A" w:rsidRDefault="0015144D">
      <w:r w:rsidRPr="0008370A">
        <w:separator/>
      </w:r>
    </w:p>
  </w:footnote>
  <w:footnote w:type="continuationSeparator" w:id="0">
    <w:p w14:paraId="28B726A0" w14:textId="77777777" w:rsidR="0015144D" w:rsidRPr="0008370A" w:rsidRDefault="0015144D">
      <w:r w:rsidRPr="000837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B63A7" w14:textId="77777777" w:rsidR="00064002" w:rsidRPr="000837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39A99" w14:textId="77777777" w:rsidR="00064002" w:rsidRPr="000837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0B51A" w14:textId="77777777" w:rsidR="00064002" w:rsidRPr="000837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3/2024"/>
    <w:docVar w:name="dvlangue" w:val="PT"/>
    <w:docVar w:name="dvnumam" w:val="0"/>
    <w:docVar w:name="dvpe" w:val="757.013"/>
    <w:docVar w:name="dvrapporteur" w:val="Relator: "/>
    <w:docVar w:name="dvstar" w:val="***"/>
    <w:docVar w:name="dvtitre" w:val="Resolução legislativa do Parlamento Europeu, de ... de ... de 2024,_x000d__x000a_ referente ao projeto de decisão do Conselho relativa à celebração, em nome da União Europeia, do Acordo entre a União Europeia e a República das Seicheles sobre o acesso dos navios de pesca seichelenses às águas de Maiote(15048/2022 – C9-0051/2023 – 2022/0362(NLE))"/>
  </w:docVars>
  <w:rsids>
    <w:rsidRoot w:val="0015144D"/>
    <w:rsid w:val="00002272"/>
    <w:rsid w:val="00064002"/>
    <w:rsid w:val="000677B9"/>
    <w:rsid w:val="000831BA"/>
    <w:rsid w:val="0008370A"/>
    <w:rsid w:val="000A42CC"/>
    <w:rsid w:val="000E7DD9"/>
    <w:rsid w:val="0010095E"/>
    <w:rsid w:val="00125B37"/>
    <w:rsid w:val="0015144D"/>
    <w:rsid w:val="00187494"/>
    <w:rsid w:val="001F32AE"/>
    <w:rsid w:val="002767FF"/>
    <w:rsid w:val="002B18FE"/>
    <w:rsid w:val="002B5493"/>
    <w:rsid w:val="00343214"/>
    <w:rsid w:val="00361C00"/>
    <w:rsid w:val="00395FA1"/>
    <w:rsid w:val="003A61F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7A1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BE5"/>
    <w:rsid w:val="00817416"/>
    <w:rsid w:val="00842779"/>
    <w:rsid w:val="00843CF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6FA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076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3BDB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E7EC07"/>
  <w15:chartTrackingRefBased/>
  <w15:docId w15:val="{F2D7BA72-C65B-40A8-A935-F17323BAD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F2BE5"/>
    <w:pPr>
      <w:spacing w:before="480" w:after="240"/>
    </w:pPr>
  </w:style>
  <w:style w:type="paragraph" w:customStyle="1" w:styleId="NormalBold">
    <w:name w:val="NormalBold"/>
    <w:basedOn w:val="Normal"/>
    <w:rsid w:val="007F2BE5"/>
    <w:rPr>
      <w:b/>
    </w:rPr>
  </w:style>
  <w:style w:type="paragraph" w:customStyle="1" w:styleId="NormalHanging12a">
    <w:name w:val="NormalHanging12a"/>
    <w:basedOn w:val="Normal"/>
    <w:rsid w:val="007F2BE5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ED3B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3B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D3BDB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D3B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D3BDB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ED3B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D3BDB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ED3BD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CC07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84DD1-30BF-4121-9BD6-5F560C8FE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Teresa_RELEC</dc:creator>
  <cp:keywords/>
  <cp:lastModifiedBy>SEMEDO Teresa_RELEC</cp:lastModifiedBy>
  <cp:revision>2</cp:revision>
  <cp:lastPrinted>2004-11-19T15:42:00Z</cp:lastPrinted>
  <dcterms:created xsi:type="dcterms:W3CDTF">2024-02-29T13:40:00Z</dcterms:created>
  <dcterms:modified xsi:type="dcterms:W3CDTF">2024-02-29T13:40:00Z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A9-0043/2024</vt:lpwstr>
  </property>
  <property fmtid="{D5CDD505-2E9C-101B-9397-08002B2CF9AE}" pid="4" name="&lt;Type&gt;">
    <vt:lpwstr>RR</vt:lpwstr>
  </property>
</Properties>
</file>