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073"/>
        <w:gridCol w:w="1825"/>
      </w:tblGrid>
      <w:tr w:rsidR="00751A4A" w:rsidRPr="00A9564A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bookmarkStart w:id="0" w:name="_MON_1770724708"/>
          <w:bookmarkEnd w:id="0"/>
          <w:p w:rsidR="00751A4A" w:rsidRPr="00A9564A" w:rsidRDefault="00467F7B" w:rsidP="0010095E">
            <w:pPr>
              <w:pStyle w:val="EPName"/>
            </w:pPr>
            <w:r>
              <w:object w:dxaOrig="9072" w:dyaOrig="1401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3.75pt;height:700.5pt" o:ole="">
                  <v:imagedata r:id="rId8" o:title=""/>
                </v:shape>
                <o:OLEObject Type="Embed" ProgID="Word.Document.12" ShapeID="_x0000_i1025" DrawAspect="Content" ObjectID="_1775996649" r:id="rId9">
                  <o:FieldCodes>\s</o:FieldCodes>
                </o:OLEObject>
              </w:object>
            </w:r>
            <w:r w:rsidR="00207B4C" w:rsidRPr="00A9564A">
              <w:t>Parlamento europeo</w:t>
            </w:r>
          </w:p>
          <w:p w:rsidR="00751A4A" w:rsidRPr="00A9564A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9564A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A9564A" w:rsidRDefault="00187494" w:rsidP="0010095E">
            <w:pPr>
              <w:pStyle w:val="EPLogo"/>
            </w:pPr>
            <w:r w:rsidRPr="00A9564A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A9564A" w:rsidRDefault="00D058B8" w:rsidP="004C5D52">
      <w:pPr>
        <w:pStyle w:val="LineTop"/>
      </w:pPr>
    </w:p>
    <w:p w:rsidR="00680577" w:rsidRPr="00A9564A" w:rsidRDefault="00207B4C" w:rsidP="00680577">
      <w:pPr>
        <w:pStyle w:val="EPBodyTA1"/>
      </w:pPr>
      <w:r w:rsidRPr="00A9564A">
        <w:t>TESTI APPROVATI</w:t>
      </w:r>
    </w:p>
    <w:p w:rsidR="00D058B8" w:rsidRPr="00A9564A" w:rsidRDefault="00D058B8" w:rsidP="00D058B8">
      <w:pPr>
        <w:pStyle w:val="LineBottom"/>
      </w:pPr>
    </w:p>
    <w:p w:rsidR="00207B4C" w:rsidRPr="00A9564A" w:rsidRDefault="00207B4C" w:rsidP="00207B4C">
      <w:pPr>
        <w:pStyle w:val="ATHeading1"/>
      </w:pPr>
      <w:bookmarkStart w:id="1" w:name="TANumber"/>
      <w:r w:rsidRPr="00A9564A">
        <w:t>P9_TA(2024)0</w:t>
      </w:r>
      <w:bookmarkEnd w:id="1"/>
      <w:r w:rsidR="00CB09E7" w:rsidRPr="00A9564A">
        <w:t>114</w:t>
      </w:r>
    </w:p>
    <w:p w:rsidR="00207B4C" w:rsidRPr="00A9564A" w:rsidRDefault="000D0122" w:rsidP="00207B4C">
      <w:pPr>
        <w:pStyle w:val="ATHeading2"/>
      </w:pPr>
      <w:bookmarkStart w:id="2" w:name="title"/>
      <w:r w:rsidRPr="00A9564A">
        <w:t>A</w:t>
      </w:r>
      <w:r w:rsidR="00207B4C" w:rsidRPr="00A9564A">
        <w:t xml:space="preserve">ccordo quadro </w:t>
      </w:r>
      <w:r w:rsidR="00307E6D" w:rsidRPr="00A9564A">
        <w:t xml:space="preserve">avanzato </w:t>
      </w:r>
      <w:r w:rsidRPr="00A9564A">
        <w:t>UE-</w:t>
      </w:r>
      <w:r w:rsidR="00207B4C" w:rsidRPr="00A9564A">
        <w:t>Cile</w:t>
      </w:r>
      <w:bookmarkEnd w:id="2"/>
    </w:p>
    <w:p w:rsidR="00207B4C" w:rsidRPr="00A9564A" w:rsidRDefault="00207B4C" w:rsidP="00207B4C">
      <w:pPr>
        <w:rPr>
          <w:i/>
          <w:vanish/>
        </w:rPr>
      </w:pPr>
      <w:r w:rsidRPr="00A9564A">
        <w:rPr>
          <w:i/>
        </w:rPr>
        <w:fldChar w:fldCharType="begin"/>
      </w:r>
      <w:r w:rsidRPr="00A9564A">
        <w:rPr>
          <w:i/>
        </w:rPr>
        <w:instrText xml:space="preserve"> TC"(</w:instrText>
      </w:r>
      <w:bookmarkStart w:id="3" w:name="DocNumber"/>
      <w:r w:rsidRPr="00A9564A">
        <w:rPr>
          <w:i/>
        </w:rPr>
        <w:instrText>A9-0010/2024</w:instrText>
      </w:r>
      <w:bookmarkEnd w:id="3"/>
      <w:r w:rsidRPr="00A9564A">
        <w:rPr>
          <w:i/>
        </w:rPr>
        <w:instrText xml:space="preserve"> - Relatrici:María Soraya Rodríguez Ramos, Samira Rafaela)"\l3 \n&gt; \* MERGEFORMAT </w:instrText>
      </w:r>
      <w:r w:rsidRPr="00A9564A">
        <w:rPr>
          <w:i/>
        </w:rPr>
        <w:fldChar w:fldCharType="end"/>
      </w:r>
    </w:p>
    <w:p w:rsidR="00207B4C" w:rsidRPr="00A9564A" w:rsidRDefault="00207B4C" w:rsidP="00207B4C">
      <w:pPr>
        <w:rPr>
          <w:vanish/>
        </w:rPr>
      </w:pPr>
      <w:bookmarkStart w:id="4" w:name="Commission"/>
      <w:r w:rsidRPr="00A9564A">
        <w:rPr>
          <w:vanish/>
        </w:rPr>
        <w:t>Commissione per gli affari esteri</w:t>
      </w:r>
      <w:bookmarkEnd w:id="4"/>
    </w:p>
    <w:p w:rsidR="00207B4C" w:rsidRPr="00A9564A" w:rsidRDefault="00207B4C" w:rsidP="00207B4C">
      <w:pPr>
        <w:rPr>
          <w:vanish/>
        </w:rPr>
      </w:pPr>
      <w:bookmarkStart w:id="5" w:name="PE"/>
      <w:r w:rsidRPr="00A9564A">
        <w:rPr>
          <w:vanish/>
        </w:rPr>
        <w:t>PE755.967</w:t>
      </w:r>
      <w:bookmarkEnd w:id="5"/>
    </w:p>
    <w:p w:rsidR="00207B4C" w:rsidRPr="00A9564A" w:rsidRDefault="00207B4C" w:rsidP="00207B4C">
      <w:pPr>
        <w:pStyle w:val="ATHeading3"/>
      </w:pPr>
      <w:bookmarkStart w:id="6" w:name="Sujet"/>
      <w:r w:rsidRPr="00A9564A">
        <w:t>Risoluzione legislativa del Parlamento europeo del 29 febbraio 2024 sul progetto di decisione del Consiglio relativa alla conclusione, a nome dell'Unione europea, dell'accordo quadro avanzato tra l'Unione europea e i suoi Stati membri, da una parte, e la Repubblica del Cile, dall'altra</w:t>
      </w:r>
      <w:bookmarkEnd w:id="6"/>
      <w:r w:rsidRPr="00A9564A">
        <w:t xml:space="preserve"> </w:t>
      </w:r>
      <w:bookmarkStart w:id="7" w:name="References"/>
      <w:r w:rsidRPr="00A9564A">
        <w:t>(11669/2023 – C9-0467/2023 – 2023/0260(NLE))</w:t>
      </w:r>
      <w:bookmarkEnd w:id="7"/>
    </w:p>
    <w:p w:rsidR="00207B4C" w:rsidRPr="00A9564A" w:rsidRDefault="000D0122" w:rsidP="007C7F7B">
      <w:pPr>
        <w:tabs>
          <w:tab w:val="left" w:pos="-1134"/>
          <w:tab w:val="left" w:pos="-114"/>
          <w:tab w:val="left" w:pos="739"/>
          <w:tab w:val="left" w:pos="1099"/>
          <w:tab w:val="left" w:pos="1700"/>
          <w:tab w:val="left" w:pos="2266"/>
          <w:tab w:val="left" w:pos="2833"/>
          <w:tab w:val="left" w:pos="3399"/>
          <w:tab w:val="left" w:pos="3966"/>
          <w:tab w:val="left" w:pos="4532"/>
          <w:tab w:val="left" w:pos="5098"/>
          <w:tab w:val="left" w:pos="5665"/>
          <w:tab w:val="left" w:pos="6231"/>
          <w:tab w:val="left" w:pos="6798"/>
          <w:tab w:val="left" w:pos="7364"/>
          <w:tab w:val="left" w:pos="7930"/>
          <w:tab w:val="left" w:pos="8497"/>
          <w:tab w:val="left" w:pos="9063"/>
        </w:tabs>
        <w:spacing w:line="240" w:lineRule="exact"/>
        <w:ind w:right="-340"/>
      </w:pPr>
      <w:r w:rsidRPr="00A9564A">
        <w:rPr>
          <w:b/>
        </w:rPr>
        <w:t>(Approvazione)</w:t>
      </w:r>
    </w:p>
    <w:p w:rsidR="00AC2CC3" w:rsidRPr="00A9564A" w:rsidRDefault="00AC2CC3" w:rsidP="00AC2CC3">
      <w:pPr>
        <w:pStyle w:val="EPComma"/>
      </w:pPr>
      <w:bookmarkStart w:id="8" w:name="TextBodyBegin"/>
      <w:bookmarkEnd w:id="8"/>
      <w:r w:rsidRPr="00A9564A">
        <w:rPr>
          <w:i/>
        </w:rPr>
        <w:t>Il Parlamento europeo</w:t>
      </w:r>
      <w:r w:rsidRPr="00A9564A">
        <w:t>,</w:t>
      </w:r>
    </w:p>
    <w:p w:rsidR="00AC2CC3" w:rsidRPr="00A9564A" w:rsidRDefault="00AC2CC3" w:rsidP="007C7F7B">
      <w:pPr>
        <w:pStyle w:val="NormalHanging12a"/>
        <w:spacing w:before="120" w:after="120"/>
      </w:pPr>
      <w:r w:rsidRPr="00A9564A">
        <w:t>–</w:t>
      </w:r>
      <w:r w:rsidRPr="00A9564A">
        <w:tab/>
        <w:t>visto il progetto di decisione del Consiglio (11669/2023),</w:t>
      </w:r>
    </w:p>
    <w:p w:rsidR="00AC2CC3" w:rsidRPr="00A9564A" w:rsidRDefault="00AC2CC3" w:rsidP="007C7F7B">
      <w:pPr>
        <w:pStyle w:val="NormalHanging12a"/>
        <w:spacing w:before="120" w:after="120"/>
      </w:pPr>
      <w:r w:rsidRPr="00A9564A">
        <w:t>–</w:t>
      </w:r>
      <w:r w:rsidRPr="00A9564A">
        <w:tab/>
        <w:t>visto l'accordo quadro avanzato tra l'Unione europea e i suoi Stati membri, da una parte, e la Repubblica del Cile, dall'altra (11670/2023),</w:t>
      </w:r>
    </w:p>
    <w:p w:rsidR="00AC2CC3" w:rsidRPr="00A9564A" w:rsidRDefault="00AC2CC3" w:rsidP="007C7F7B">
      <w:pPr>
        <w:pStyle w:val="Normal12Hanging"/>
        <w:spacing w:before="120" w:after="120"/>
      </w:pPr>
      <w:r w:rsidRPr="00A9564A">
        <w:t>–</w:t>
      </w:r>
      <w:r w:rsidRPr="00A9564A">
        <w:tab/>
        <w:t>vista la dichiarazione comune sulle disposizioni relative al commercio e allo sviluppo sostenibile contenuta nell'accordo quadro avanzato tra l'Unione europea e i suoi Stati membri, da una parte, e la Repubblica del Cile, dall'altra, che è allegata all'accordo quadro avanzato (11670/2023),</w:t>
      </w:r>
    </w:p>
    <w:p w:rsidR="00AC2CC3" w:rsidRPr="00A9564A" w:rsidRDefault="00AC2CC3" w:rsidP="007C7F7B">
      <w:pPr>
        <w:pStyle w:val="NormalHanging12a"/>
        <w:spacing w:before="120" w:after="120"/>
      </w:pPr>
      <w:r w:rsidRPr="00A9564A">
        <w:t>–</w:t>
      </w:r>
      <w:r w:rsidRPr="00A9564A">
        <w:tab/>
        <w:t>vista la richiesta di approvazione presentata dal Consiglio a norma dell'articolo 91, paragrafo 1, dell'articolo 100, paragrafo 2, dell'articolo 207, paragrafo 4, primo comma, dell'articolo 212, dell'articolo 218, paragrafo 6, secondo comma, lettera a), dell'articolo 218, paragrafo 7, e dell'articolo 218, paragrafo 8, primo comma, del trattato sul funzionamento dell'Unione europea (C9</w:t>
      </w:r>
      <w:r w:rsidRPr="00A9564A">
        <w:noBreakHyphen/>
        <w:t>0467/2023),</w:t>
      </w:r>
    </w:p>
    <w:p w:rsidR="00AC2CC3" w:rsidRPr="00A9564A" w:rsidRDefault="00AC2CC3" w:rsidP="007C7F7B">
      <w:pPr>
        <w:pStyle w:val="Normal12Hanging"/>
        <w:spacing w:before="120" w:after="120"/>
      </w:pPr>
      <w:r w:rsidRPr="00A9564A">
        <w:t>–</w:t>
      </w:r>
      <w:r w:rsidRPr="00A9564A">
        <w:tab/>
        <w:t>vista la sua risoluz</w:t>
      </w:r>
      <w:r w:rsidR="00467F7B">
        <w:t>ione</w:t>
      </w:r>
      <w:r w:rsidRPr="00A9564A">
        <w:t xml:space="preserve"> </w:t>
      </w:r>
      <w:r w:rsidR="00FB622C">
        <w:t xml:space="preserve">interinale </w:t>
      </w:r>
      <w:bookmarkStart w:id="9" w:name="_GoBack"/>
      <w:bookmarkEnd w:id="9"/>
      <w:r w:rsidRPr="00A9564A">
        <w:t xml:space="preserve">del </w:t>
      </w:r>
      <w:r w:rsidR="000D0122" w:rsidRPr="00A9564A">
        <w:t>29 febbraio 2024</w:t>
      </w:r>
      <w:r w:rsidRPr="00A9564A">
        <w:rPr>
          <w:rStyle w:val="FootnoteReference"/>
        </w:rPr>
        <w:footnoteReference w:id="1"/>
      </w:r>
      <w:r w:rsidRPr="00A9564A">
        <w:t xml:space="preserve"> sulla proposta di decisione del Consiglio relativa alla conclusione, a nome dell'Unione europea, dell'accordo quadro avanzato tra l'Unione europea e i suoi Stati membri, da una parte, e la Repubblica del Cile, dall'altra,</w:t>
      </w:r>
    </w:p>
    <w:p w:rsidR="00AC2CC3" w:rsidRPr="00A9564A" w:rsidRDefault="00AC2CC3" w:rsidP="007C7F7B">
      <w:pPr>
        <w:pStyle w:val="NormalHanging12a"/>
        <w:spacing w:before="120" w:after="120"/>
      </w:pPr>
      <w:r w:rsidRPr="00A9564A">
        <w:t>–</w:t>
      </w:r>
      <w:r w:rsidRPr="00A9564A">
        <w:tab/>
        <w:t>visti l'articolo 105, paragrafi 1 e 4, e l'articolo 114, paragrafo 7, del suo regolamento,</w:t>
      </w:r>
    </w:p>
    <w:p w:rsidR="000D0122" w:rsidRPr="00A9564A" w:rsidRDefault="000D0122" w:rsidP="007C7F7B">
      <w:pPr>
        <w:pStyle w:val="NormalHanging12a"/>
        <w:spacing w:before="120" w:after="120"/>
      </w:pPr>
      <w:r w:rsidRPr="00A9564A">
        <w:t>–</w:t>
      </w:r>
      <w:r w:rsidRPr="00A9564A">
        <w:tab/>
        <w:t>viste le deliberazioni congiunte della commissione per gli affari esteri e della commissione per il commercio internazionale a norma dell'articolo 58 del regolamento,</w:t>
      </w:r>
    </w:p>
    <w:p w:rsidR="00AC2CC3" w:rsidRPr="00A9564A" w:rsidRDefault="00AC2CC3" w:rsidP="00AC2CC3">
      <w:pPr>
        <w:pStyle w:val="NormalHanging12a"/>
      </w:pPr>
      <w:r w:rsidRPr="00A9564A">
        <w:lastRenderedPageBreak/>
        <w:t>–</w:t>
      </w:r>
      <w:r w:rsidRPr="00A9564A">
        <w:tab/>
        <w:t>visto il parere della commissione per l'agricoltura e lo sviluppo rurale,</w:t>
      </w:r>
    </w:p>
    <w:p w:rsidR="00AC2CC3" w:rsidRPr="00A9564A" w:rsidRDefault="00AC2CC3" w:rsidP="00AC2CC3">
      <w:pPr>
        <w:pStyle w:val="NormalHanging12a"/>
      </w:pPr>
      <w:r w:rsidRPr="00A9564A">
        <w:t>–</w:t>
      </w:r>
      <w:r w:rsidRPr="00A9564A">
        <w:tab/>
        <w:t>vista la raccomandazione della commissione per gli affari esteri e della commissione per il commercio internazionale (A9</w:t>
      </w:r>
      <w:r w:rsidRPr="00A9564A">
        <w:noBreakHyphen/>
        <w:t>0010/2024),</w:t>
      </w:r>
    </w:p>
    <w:p w:rsidR="00AC2CC3" w:rsidRPr="00A9564A" w:rsidRDefault="00AC2CC3" w:rsidP="00AC2CC3">
      <w:pPr>
        <w:pStyle w:val="NormalHanging12a"/>
      </w:pPr>
      <w:r w:rsidRPr="00A9564A">
        <w:t>1.</w:t>
      </w:r>
      <w:r w:rsidRPr="00A9564A">
        <w:tab/>
        <w:t>dà la sua approvazione alla conclusione dell'accordo;</w:t>
      </w:r>
    </w:p>
    <w:p w:rsidR="00AC2CC3" w:rsidRPr="00A9564A" w:rsidRDefault="00AC2CC3" w:rsidP="00AC2CC3">
      <w:pPr>
        <w:pStyle w:val="NormalHanging12a"/>
      </w:pPr>
      <w:r w:rsidRPr="00A9564A">
        <w:t>2.</w:t>
      </w:r>
      <w:r w:rsidRPr="00A9564A">
        <w:tab/>
        <w:t>incarica la sua Presidente di trasmettere la posizione del Parlamento al Consiglio e alla Commissione nonché ai governi e ai parlamenti degli Stati membri e della Repubblica del Cile.</w:t>
      </w:r>
    </w:p>
    <w:sectPr w:rsidR="00AC2CC3" w:rsidRPr="00A9564A" w:rsidSect="00BE3F35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07B4C" w:rsidRPr="00BE3F35" w:rsidRDefault="00207B4C">
      <w:r w:rsidRPr="00BE3F35">
        <w:separator/>
      </w:r>
    </w:p>
  </w:endnote>
  <w:endnote w:type="continuationSeparator" w:id="0">
    <w:p w:rsidR="00207B4C" w:rsidRPr="00BE3F35" w:rsidRDefault="00207B4C">
      <w:r w:rsidRPr="00BE3F3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E3F3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E3F3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E3F3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07B4C" w:rsidRPr="00BE3F35" w:rsidRDefault="00207B4C">
      <w:r w:rsidRPr="00BE3F35">
        <w:separator/>
      </w:r>
    </w:p>
  </w:footnote>
  <w:footnote w:type="continuationSeparator" w:id="0">
    <w:p w:rsidR="00207B4C" w:rsidRPr="00BE3F35" w:rsidRDefault="00207B4C">
      <w:r w:rsidRPr="00BE3F35">
        <w:continuationSeparator/>
      </w:r>
    </w:p>
  </w:footnote>
  <w:footnote w:id="1">
    <w:p w:rsidR="00AC2CC3" w:rsidRPr="00BE3F35" w:rsidRDefault="00AC2CC3" w:rsidP="00BE3F35">
      <w:pPr>
        <w:pStyle w:val="FootnoteText"/>
        <w:ind w:left="567" w:hanging="567"/>
        <w:rPr>
          <w:sz w:val="24"/>
          <w:lang w:val="it-IT"/>
        </w:rPr>
      </w:pPr>
      <w:r w:rsidRPr="00BE3F35">
        <w:rPr>
          <w:rStyle w:val="FootnoteReference"/>
          <w:sz w:val="24"/>
          <w:lang w:val="it-IT"/>
        </w:rPr>
        <w:footnoteRef/>
      </w:r>
      <w:r w:rsidR="00BE3F35" w:rsidRPr="00BE3F35">
        <w:rPr>
          <w:sz w:val="24"/>
          <w:lang w:val="it-IT"/>
        </w:rPr>
        <w:t xml:space="preserve"> </w:t>
      </w:r>
      <w:r w:rsidR="00BE3F35" w:rsidRPr="00BE3F35">
        <w:rPr>
          <w:sz w:val="24"/>
          <w:lang w:val="it-IT"/>
        </w:rPr>
        <w:tab/>
      </w:r>
      <w:r w:rsidRPr="00BE3F35">
        <w:rPr>
          <w:sz w:val="24"/>
          <w:lang w:val="it-IT"/>
        </w:rPr>
        <w:t>Testi approvati, P</w:t>
      </w:r>
      <w:r w:rsidR="000D0122">
        <w:rPr>
          <w:sz w:val="24"/>
          <w:lang w:val="it-IT"/>
        </w:rPr>
        <w:t>9</w:t>
      </w:r>
      <w:r w:rsidRPr="00BE3F35">
        <w:rPr>
          <w:sz w:val="24"/>
          <w:lang w:val="it-IT"/>
        </w:rPr>
        <w:t>_</w:t>
      </w:r>
      <w:proofErr w:type="gramStart"/>
      <w:r w:rsidRPr="00BE3F35">
        <w:rPr>
          <w:sz w:val="24"/>
          <w:lang w:val="it-IT"/>
        </w:rPr>
        <w:t>TA(</w:t>
      </w:r>
      <w:proofErr w:type="gramEnd"/>
      <w:r w:rsidR="000D0122">
        <w:rPr>
          <w:sz w:val="24"/>
          <w:lang w:val="it-IT"/>
        </w:rPr>
        <w:t>2024</w:t>
      </w:r>
      <w:r w:rsidR="007E6A9B">
        <w:rPr>
          <w:sz w:val="24"/>
          <w:lang w:val="it-IT"/>
        </w:rPr>
        <w:t>)0115</w:t>
      </w:r>
      <w:r w:rsidRPr="00BE3F35">
        <w:rPr>
          <w:sz w:val="24"/>
          <w:lang w:val="it-I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E3F3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E3F3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E3F3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10/2024"/>
    <w:docVar w:name="dvlangue" w:val="IT"/>
    <w:docVar w:name="dvnumam" w:val="0"/>
    <w:docVar w:name="dvpe" w:val="755.967"/>
    <w:docVar w:name="dvrapporteur" w:val="Relatrici:"/>
    <w:docVar w:name="dvstar" w:val="***"/>
    <w:docVar w:name="dvtitre" w:val="Risoluzione legislativa del Parlamento europeo del 29 febbraio 2024 sul progetto di decisione del Consiglio relativa alla conclusione, a nome dell'Unione europea, dell'accordo quadro avanzato tra l'Unione europea e i suoi Stati membri, da una parte, e la Repubblica del Cile, dall'altra(11669/2023 – C9-0467/2023 – 2023/0260(NLE))"/>
  </w:docVars>
  <w:rsids>
    <w:rsidRoot w:val="00207B4C"/>
    <w:rsid w:val="00002272"/>
    <w:rsid w:val="00064002"/>
    <w:rsid w:val="000677B9"/>
    <w:rsid w:val="000831BA"/>
    <w:rsid w:val="000A42CC"/>
    <w:rsid w:val="000D0122"/>
    <w:rsid w:val="000E7DD9"/>
    <w:rsid w:val="0010095E"/>
    <w:rsid w:val="00125B37"/>
    <w:rsid w:val="00187494"/>
    <w:rsid w:val="001F32AE"/>
    <w:rsid w:val="00207B4C"/>
    <w:rsid w:val="002767FF"/>
    <w:rsid w:val="002B18FE"/>
    <w:rsid w:val="002B5493"/>
    <w:rsid w:val="002F1D7D"/>
    <w:rsid w:val="00307E6D"/>
    <w:rsid w:val="00343214"/>
    <w:rsid w:val="00361C00"/>
    <w:rsid w:val="00395FA1"/>
    <w:rsid w:val="003E15D4"/>
    <w:rsid w:val="00411CCE"/>
    <w:rsid w:val="0041666E"/>
    <w:rsid w:val="00421060"/>
    <w:rsid w:val="00467F7B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C7F7B"/>
    <w:rsid w:val="007D1690"/>
    <w:rsid w:val="007E22AD"/>
    <w:rsid w:val="007E6A9B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9564A"/>
    <w:rsid w:val="00AB441E"/>
    <w:rsid w:val="00AB6293"/>
    <w:rsid w:val="00AC2CC3"/>
    <w:rsid w:val="00AE0928"/>
    <w:rsid w:val="00AF3B82"/>
    <w:rsid w:val="00B12E95"/>
    <w:rsid w:val="00B22876"/>
    <w:rsid w:val="00B558F0"/>
    <w:rsid w:val="00BD48FE"/>
    <w:rsid w:val="00BD7BD8"/>
    <w:rsid w:val="00BE3F35"/>
    <w:rsid w:val="00BE6ADC"/>
    <w:rsid w:val="00C05BFE"/>
    <w:rsid w:val="00C23CD4"/>
    <w:rsid w:val="00C61C0C"/>
    <w:rsid w:val="00C941CB"/>
    <w:rsid w:val="00CB09E7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2F34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B622C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7808C57C"/>
  <w15:chartTrackingRefBased/>
  <w15:docId w15:val="{4F0AB6C5-5F47-4E0D-9A98-147461A81A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it-I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AC2CC3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AC2CC3"/>
    <w:pPr>
      <w:spacing w:before="480" w:after="240"/>
    </w:pPr>
  </w:style>
  <w:style w:type="paragraph" w:customStyle="1" w:styleId="PageHeading">
    <w:name w:val="PageHeading"/>
    <w:basedOn w:val="Normal"/>
    <w:rsid w:val="00AC2CC3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Hanging12a">
    <w:name w:val="NormalHanging12a"/>
    <w:basedOn w:val="Normal"/>
    <w:link w:val="NormalHanging12aChar"/>
    <w:rsid w:val="00AC2CC3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AC2CC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AC2CC3"/>
    <w:rPr>
      <w:sz w:val="24"/>
      <w:lang w:val="it-IT"/>
    </w:rPr>
  </w:style>
  <w:style w:type="paragraph" w:customStyle="1" w:styleId="EPFooter">
    <w:name w:val="EPFooter"/>
    <w:basedOn w:val="Normal"/>
    <w:rsid w:val="00AC2CC3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Normal12Hanging">
    <w:name w:val="Normal12Hanging"/>
    <w:basedOn w:val="Normal"/>
    <w:link w:val="Normal12HangingChar"/>
    <w:rsid w:val="00AC2CC3"/>
    <w:pPr>
      <w:spacing w:after="240"/>
      <w:ind w:left="567" w:hanging="567"/>
    </w:pPr>
  </w:style>
  <w:style w:type="character" w:customStyle="1" w:styleId="Normal12HangingChar">
    <w:name w:val="Normal12Hanging Char"/>
    <w:link w:val="Normal12Hanging"/>
    <w:locked/>
    <w:rsid w:val="00AC2CC3"/>
    <w:rPr>
      <w:sz w:val="24"/>
      <w:lang w:val="it-IT"/>
    </w:rPr>
  </w:style>
  <w:style w:type="paragraph" w:customStyle="1" w:styleId="Normal12a">
    <w:name w:val="Normal12a"/>
    <w:basedOn w:val="Normal"/>
    <w:rsid w:val="00AC2CC3"/>
    <w:pPr>
      <w:spacing w:after="240"/>
    </w:pPr>
  </w:style>
  <w:style w:type="character" w:customStyle="1" w:styleId="NormalHanging12aChar">
    <w:name w:val="NormalHanging12a Char"/>
    <w:basedOn w:val="DefaultParagraphFont"/>
    <w:link w:val="NormalHanging12a"/>
    <w:rsid w:val="00AC2CC3"/>
    <w:rPr>
      <w:sz w:val="24"/>
      <w:lang w:val="it-IT"/>
    </w:rPr>
  </w:style>
  <w:style w:type="paragraph" w:customStyle="1" w:styleId="Normal24a">
    <w:name w:val="Normal24a"/>
    <w:basedOn w:val="Normal"/>
    <w:rsid w:val="00AC2CC3"/>
    <w:pPr>
      <w:spacing w:after="480"/>
    </w:pPr>
  </w:style>
  <w:style w:type="paragraph" w:customStyle="1" w:styleId="NormalBoldCenter">
    <w:name w:val="NormalBoldCenter"/>
    <w:basedOn w:val="Normal"/>
    <w:rsid w:val="00AC2CC3"/>
    <w:pPr>
      <w:jc w:val="center"/>
    </w:pPr>
    <w:rPr>
      <w:b/>
    </w:rPr>
  </w:style>
  <w:style w:type="paragraph" w:styleId="BalloonText">
    <w:name w:val="Balloon Text"/>
    <w:basedOn w:val="Normal"/>
    <w:link w:val="BalloonTextChar"/>
    <w:rsid w:val="000D012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0D0122"/>
    <w:rPr>
      <w:rFonts w:ascii="Segoe UI" w:hAnsi="Segoe UI" w:cs="Segoe UI"/>
      <w:sz w:val="18"/>
      <w:szCs w:val="18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package" Target="embeddings/Microsoft_Word_Document.docx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59EE8E-CB7F-4E42-B3D9-EBB4A2463E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328</Words>
  <Characters>2215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DAFFARA Paolo </dc:creator>
  <cp:keywords/>
  <cp:lastModifiedBy>DAFFARA Paolo </cp:lastModifiedBy>
  <cp:revision>4</cp:revision>
  <cp:lastPrinted>2004-11-19T15:42:00Z</cp:lastPrinted>
  <dcterms:created xsi:type="dcterms:W3CDTF">2024-02-29T12:16:00Z</dcterms:created>
  <dcterms:modified xsi:type="dcterms:W3CDTF">2024-04-30T13:37:00Z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IT</vt:lpwstr>
  </property>
  <property fmtid="{D5CDD505-2E9C-101B-9397-08002B2CF9AE}" pid="3" name="&lt;FdR&gt;">
    <vt:lpwstr>A9-0010/2024</vt:lpwstr>
  </property>
  <property fmtid="{D5CDD505-2E9C-101B-9397-08002B2CF9AE}" pid="4" name="&lt;Type&gt;">
    <vt:lpwstr>RR</vt:lpwstr>
  </property>
</Properties>
</file>