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P9_TA(2024)0114</w:t>
      </w:r>
      <w:bookmarkEnd w:id="0"/>
    </w:p>
    <w:p>
      <w:pPr>
        <w:pStyle w:val="ATHeading2"/>
      </w:pPr>
      <w:bookmarkStart w:id="1" w:name="title"/>
      <w:r>
        <w:t>Rozšírená rámcová dohoda medzi EÚ a Čile</w:t>
      </w:r>
      <w:bookmarkEnd w:id="1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A9-0010/2024</w:instrText>
      </w:r>
      <w:bookmarkEnd w:id="2"/>
      <w:r>
        <w:rPr>
          <w:i/>
        </w:rPr>
        <w:instrText xml:space="preserve"> - Spravodajcovia: María Soraya Rodríguez Ramos, Samira Rafaela 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Commission"/>
      <w:r>
        <w:rPr>
          <w:vanish/>
        </w:rPr>
        <w:t>Výbor pre zahraničné veci</w:t>
      </w:r>
    </w:p>
    <w:p>
      <w:pPr>
        <w:rPr>
          <w:vanish/>
        </w:rPr>
      </w:pPr>
      <w:r>
        <w:rPr>
          <w:vanish/>
        </w:rPr>
        <w:t>Výbor pre medzinárodný obchod</w:t>
      </w:r>
      <w:bookmarkEnd w:id="3"/>
    </w:p>
    <w:p>
      <w:pPr>
        <w:rPr>
          <w:vanish/>
        </w:rPr>
      </w:pPr>
      <w:bookmarkStart w:id="4" w:name="PE"/>
      <w:r>
        <w:rPr>
          <w:vanish/>
        </w:rPr>
        <w:t>PE755.967</w:t>
      </w:r>
      <w:bookmarkEnd w:id="4"/>
    </w:p>
    <w:p>
      <w:pPr>
        <w:pStyle w:val="ATHeading3"/>
      </w:pPr>
      <w:bookmarkStart w:id="5" w:name="Sujet"/>
      <w:r>
        <w:t>Legislatívne uznesenie Európskeho parlamentu z 29. februára 2024 o návrhu rozhodnutia Rady o uzavretí Rozšírenej rámcovej dohody medzi Európskou úniou a jej členskými štátmi na jednej strane a Čilskou republikou na strane druhej v mene Európskej únie</w:t>
      </w:r>
      <w:bookmarkEnd w:id="5"/>
      <w:r>
        <w:t xml:space="preserve"> </w:t>
      </w:r>
      <w:bookmarkStart w:id="6" w:name="References"/>
      <w:r>
        <w:t>(11669/2023 – C9-0467/2023 – 2023/0260(NLE))</w:t>
      </w:r>
      <w:bookmarkEnd w:id="6"/>
    </w:p>
    <w:p/>
    <w:p>
      <w:pPr>
        <w:pStyle w:val="NormalBold"/>
      </w:pPr>
      <w:bookmarkStart w:id="7" w:name="TextBodyBegin"/>
      <w:bookmarkEnd w:id="7"/>
      <w:r>
        <w:t>(Súhlas)</w:t>
      </w:r>
    </w:p>
    <w:p>
      <w:pPr>
        <w:pStyle w:val="EPComma"/>
      </w:pPr>
      <w:r>
        <w:rPr>
          <w:i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návrh rozhodnutia Rady (11669/2023),</w:t>
      </w:r>
    </w:p>
    <w:p>
      <w:pPr>
        <w:pStyle w:val="NormalHanging12a"/>
      </w:pPr>
      <w:r>
        <w:t>–</w:t>
      </w:r>
      <w:r>
        <w:tab/>
        <w:t>so zreteľom na návrh Rozšírenej rámcovej dohody medzi Európskou úniou a jej členskými štátmi na jednej strane a Čilskou republikou na strane druhej (11670/2023),</w:t>
      </w:r>
    </w:p>
    <w:p>
      <w:pPr>
        <w:pStyle w:val="Normal12Hanging"/>
        <w:spacing w:before="100" w:beforeAutospacing="1" w:after="100" w:afterAutospacing="1"/>
      </w:pPr>
      <w:r>
        <w:t>–</w:t>
      </w:r>
      <w:r>
        <w:tab/>
        <w:t xml:space="preserve">so zreteľom na </w:t>
      </w:r>
      <w:r>
        <w:rPr>
          <w:sz w:val="23"/>
        </w:rPr>
        <w:t>Spoločné vyhlásenie o ustanoveniach o obchode a udržateľnom rozvoji obsiahnutých v Rozšírenej rámcovej dohode medzi Európskou úniou a jej členskými štátmi na jednej strane a Čilskou republikou na strane druhej, ktoré je</w:t>
      </w:r>
      <w:r>
        <w:t xml:space="preserve"> pripojené k Rozšírenej rámcovej dohode (11670/2023),</w:t>
      </w:r>
    </w:p>
    <w:p>
      <w:pPr>
        <w:pStyle w:val="NormalHanging12a"/>
      </w:pPr>
      <w:r>
        <w:t>–</w:t>
      </w:r>
      <w:r>
        <w:tab/>
        <w:t xml:space="preserve">so zreteľom na žiadosť o udelenie súhlasu, ktorú Rada predložila v súlade s článkom 91 ods. 1, článkom 100 ods. 2, článkom 207 ods. 4 prvým </w:t>
      </w:r>
      <w:proofErr w:type="spellStart"/>
      <w:r>
        <w:t>pododsekom</w:t>
      </w:r>
      <w:proofErr w:type="spellEnd"/>
      <w:r>
        <w:t xml:space="preserve">, článkom 212, článkom 218 ods. 6 druhým </w:t>
      </w:r>
      <w:proofErr w:type="spellStart"/>
      <w:r>
        <w:t>pododsekom</w:t>
      </w:r>
      <w:proofErr w:type="spellEnd"/>
      <w:r>
        <w:t xml:space="preserve"> písm. a), článkom 218 ods. 7 a článkom 218 ods. 8 prvý </w:t>
      </w:r>
      <w:proofErr w:type="spellStart"/>
      <w:r>
        <w:t>pododsekom</w:t>
      </w:r>
      <w:proofErr w:type="spellEnd"/>
      <w:r>
        <w:t xml:space="preserve"> Zmluvy o fungovaní Európskej únie (C9</w:t>
      </w:r>
      <w:r>
        <w:noBreakHyphen/>
        <w:t>0467/2023),</w:t>
      </w:r>
    </w:p>
    <w:p>
      <w:pPr>
        <w:pStyle w:val="Normal12Hanging"/>
      </w:pPr>
      <w:r>
        <w:t>–</w:t>
      </w:r>
      <w:r>
        <w:tab/>
        <w:t xml:space="preserve">so zreteľom na svoje predbežné </w:t>
      </w:r>
      <w:bookmarkStart w:id="8" w:name="_GoBack"/>
      <w:bookmarkEnd w:id="8"/>
      <w:r>
        <w:t>uznesenie z 29. februára 2024</w:t>
      </w:r>
      <w:r>
        <w:rPr>
          <w:rStyle w:val="FootnoteReference"/>
        </w:rPr>
        <w:footnoteReference w:id="1"/>
      </w:r>
      <w:r>
        <w:t xml:space="preserve"> k návrhu rozhodnutia Rady o uzavretí Rozšírenej rámcovej dohody medzi Európskou úniou a jej členskými štátmi na jednej strane a Čilskou republikou na strane druhej v mene Európskej únie,</w:t>
      </w:r>
    </w:p>
    <w:p>
      <w:pPr>
        <w:pStyle w:val="NormalHanging12a"/>
      </w:pPr>
      <w:r>
        <w:t>–</w:t>
      </w:r>
      <w:r>
        <w:tab/>
        <w:t>so zreteľom na článok 105 ods. 1 a 4 a článok 114 ods. 7 rokovacieho poriadku,</w:t>
      </w:r>
    </w:p>
    <w:p>
      <w:pPr>
        <w:pStyle w:val="NormalHanging12a"/>
      </w:pPr>
      <w:r>
        <w:lastRenderedPageBreak/>
        <w:t>–</w:t>
      </w:r>
      <w:r>
        <w:tab/>
      </w:r>
      <w:r>
        <w:rPr>
          <w:szCs w:val="24"/>
        </w:rPr>
        <w:t>so zreteľom na spoločné rokovania Výboru zahraničné veci a Výboru pre medzinárodný obchod podľa článku 58 rokovacieho poriadku,</w:t>
      </w:r>
    </w:p>
    <w:p>
      <w:pPr>
        <w:pStyle w:val="NormalHanging12a"/>
      </w:pPr>
      <w:r>
        <w:t>–</w:t>
      </w:r>
      <w:r>
        <w:tab/>
        <w:t>so zreteľom na stanovisko Výboru pre poľnohospodárstvo a rozvoj vidieka,</w:t>
      </w:r>
    </w:p>
    <w:p>
      <w:pPr>
        <w:pStyle w:val="NormalHanging12a"/>
      </w:pPr>
      <w:r>
        <w:t>–</w:t>
      </w:r>
      <w:r>
        <w:tab/>
        <w:t>so zreteľom na odporúčanie Výboru pre zahraničné veci a Výboru pre medzinárodný obchod (A9-0010/2024),</w:t>
      </w:r>
    </w:p>
    <w:p>
      <w:pPr>
        <w:pStyle w:val="NormalHanging12a"/>
      </w:pPr>
      <w:r>
        <w:t>1.</w:t>
      </w:r>
      <w:r>
        <w:tab/>
        <w:t>udeľuje súhlas s uzatvorením dohody;</w:t>
      </w:r>
    </w:p>
    <w:p>
      <w:pPr>
        <w:pStyle w:val="NormalHanging12a"/>
      </w:pPr>
      <w:r>
        <w:t>2.</w:t>
      </w:r>
      <w:r>
        <w:tab/>
        <w:t>poveruje svoju predsedníčku, aby postúpila túto pozíciu Rade, Komisii a vládam a parlamentom členských štátov a Čilskej republiky.</w:t>
      </w:r>
    </w:p>
    <w:p/>
    <w:p>
      <w:bookmarkStart w:id="9" w:name="TextBodyEnd"/>
      <w:bookmarkEnd w:id="9"/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P9_TA(2024)0115.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0/2024"/>
    <w:docVar w:name="dvlangue" w:val="SK"/>
    <w:docVar w:name="dvnumam" w:val="0"/>
    <w:docVar w:name="dvpe" w:val="755.967"/>
    <w:docVar w:name="dvrapporteur" w:val="Spravodajcovia: "/>
    <w:docVar w:name="dvstar" w:val="***"/>
    <w:docVar w:name="dvtitre" w:val="Legislatívne uznesenie Európskeho parlamentu z xx. februára 2024 k návrhu rozhodnutia Rady o uzavretí Rozšírenej rámcovej dohody medzi Európskou úniou a jej členskými štátmi na jednej strane a Čilskou republikou na strane druhej v mene Európskej únie(11669/2023 – C9-0467/2023 – 2023/0260(NLE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E289D7-BF0C-490C-A5A1-C4F15E54B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Normal12Hanging">
    <w:name w:val="Normal12Hanging"/>
    <w:basedOn w:val="Normal"/>
    <w:link w:val="Normal12HangingChar"/>
    <w:pPr>
      <w:spacing w:after="240"/>
      <w:ind w:left="567" w:hanging="567"/>
    </w:pPr>
  </w:style>
  <w:style w:type="character" w:customStyle="1" w:styleId="Normal12HangingChar">
    <w:name w:val="Normal12Hanging Char"/>
    <w:link w:val="Normal12Hanging"/>
    <w:locked/>
    <w:rPr>
      <w:sz w:val="24"/>
      <w:lang w:val="sk-SK"/>
    </w:rPr>
  </w:style>
  <w:style w:type="character" w:customStyle="1" w:styleId="NormalHanging12aChar">
    <w:name w:val="NormalHanging12a Char"/>
    <w:basedOn w:val="DefaultParagraphFont"/>
    <w:link w:val="NormalHanging12a"/>
    <w:rPr>
      <w:sz w:val="24"/>
      <w:lang w:val="sk-SK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</w:rPr>
  </w:style>
  <w:style w:type="character" w:customStyle="1" w:styleId="CommentTextChar">
    <w:name w:val="Comment Text Char"/>
    <w:basedOn w:val="DefaultParagraphFont"/>
    <w:link w:val="CommentText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basedOn w:val="CommentTextChar"/>
    <w:link w:val="CommentSubject"/>
    <w:rPr>
      <w:b/>
      <w:bCs/>
      <w:lang w:val="sk-SK"/>
    </w:rPr>
  </w:style>
  <w:style w:type="paragraph" w:styleId="Revision">
    <w:name w:val="Revision"/>
    <w:hidden/>
    <w:uiPriority w:val="99"/>
    <w:semiHidden/>
    <w:rPr>
      <w:sz w:val="24"/>
      <w:lang w:val="sk-SK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8B45D-40FD-4D1E-A15B-8F7659205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2024-04-30T11:38:00Z</dcterms:created>
  <dcterms:modified xsi:type="dcterms:W3CDTF">2024-04-30T11:38:00Z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A9-0010/2024</vt:lpwstr>
  </property>
  <property fmtid="{D5CDD505-2E9C-101B-9397-08002B2CF9AE}" pid="4" name="&lt;Type&gt;">
    <vt:lpwstr>RR</vt:lpwstr>
  </property>
</Properties>
</file>