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0B57" w14:paraId="7D90DEF2" w14:textId="77777777" w:rsidTr="0010095E">
        <w:trPr>
          <w:trHeight w:hRule="exact" w:val="1418"/>
        </w:trPr>
        <w:tc>
          <w:tcPr>
            <w:tcW w:w="6804" w:type="dxa"/>
            <w:shd w:val="clear" w:color="auto" w:fill="auto"/>
            <w:vAlign w:val="center"/>
          </w:tcPr>
          <w:p w14:paraId="388FF02D" w14:textId="77777777" w:rsidR="00751A4A" w:rsidRPr="00A00B57" w:rsidRDefault="0064042C" w:rsidP="0010095E">
            <w:pPr>
              <w:pStyle w:val="EPName"/>
            </w:pPr>
            <w:bookmarkStart w:id="0" w:name="_GoBack"/>
            <w:bookmarkEnd w:id="0"/>
            <w:r w:rsidRPr="00A00B57">
              <w:t>Euroopan parlamentti</w:t>
            </w:r>
          </w:p>
          <w:p w14:paraId="04FDC113" w14:textId="77777777" w:rsidR="00751A4A" w:rsidRPr="00A00B57" w:rsidRDefault="00817416" w:rsidP="00756632">
            <w:pPr>
              <w:pStyle w:val="EPTerm"/>
              <w:rPr>
                <w:rStyle w:val="HideTWBExt"/>
                <w:noProof w:val="0"/>
                <w:vanish w:val="0"/>
                <w:color w:val="auto"/>
              </w:rPr>
            </w:pPr>
            <w:r w:rsidRPr="00174FDD">
              <w:t>2019</w:t>
            </w:r>
            <w:r w:rsidRPr="00A00B57">
              <w:t>-</w:t>
            </w:r>
            <w:r w:rsidRPr="00174FDD">
              <w:t>2024</w:t>
            </w:r>
          </w:p>
        </w:tc>
        <w:tc>
          <w:tcPr>
            <w:tcW w:w="2268" w:type="dxa"/>
            <w:shd w:val="clear" w:color="auto" w:fill="auto"/>
          </w:tcPr>
          <w:p w14:paraId="15E49766" w14:textId="77777777" w:rsidR="00751A4A" w:rsidRPr="00A00B57" w:rsidRDefault="00187494" w:rsidP="0010095E">
            <w:pPr>
              <w:pStyle w:val="EPLogo"/>
            </w:pPr>
            <w:r w:rsidRPr="00A00B57">
              <w:rPr>
                <w:noProof/>
                <w:lang w:val="en-GB"/>
              </w:rPr>
              <w:drawing>
                <wp:inline distT="0" distB="0" distL="0" distR="0" wp14:anchorId="01022782" wp14:editId="4AB25C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C5E147" w14:textId="77777777" w:rsidR="00D058B8" w:rsidRPr="00A00B57" w:rsidRDefault="00D058B8" w:rsidP="004C5D52">
      <w:pPr>
        <w:pStyle w:val="LineTop"/>
      </w:pPr>
    </w:p>
    <w:p w14:paraId="776021E7" w14:textId="77777777" w:rsidR="00680577" w:rsidRPr="00A00B57" w:rsidRDefault="0064042C" w:rsidP="00680577">
      <w:pPr>
        <w:pStyle w:val="EPBodyTA1"/>
      </w:pPr>
      <w:r w:rsidRPr="00A00B57">
        <w:t>HYVÄKSYTYT TEKSTIT</w:t>
      </w:r>
    </w:p>
    <w:p w14:paraId="3E019534" w14:textId="77777777" w:rsidR="00D058B8" w:rsidRPr="00A00B57" w:rsidRDefault="00D058B8" w:rsidP="00D058B8">
      <w:pPr>
        <w:pStyle w:val="LineBottom"/>
      </w:pPr>
    </w:p>
    <w:p w14:paraId="5DC5B026" w14:textId="1FCEF583" w:rsidR="0064042C" w:rsidRPr="00A00B57" w:rsidRDefault="008F2F0A" w:rsidP="0064042C">
      <w:pPr>
        <w:pStyle w:val="ATHeading1"/>
      </w:pPr>
      <w:bookmarkStart w:id="1" w:name="TANumber"/>
      <w:r w:rsidRPr="00A00B57">
        <w:t>P</w:t>
      </w:r>
      <w:r w:rsidRPr="00174FDD">
        <w:t>9</w:t>
      </w:r>
      <w:r w:rsidRPr="00A00B57">
        <w:t>_</w:t>
      </w:r>
      <w:proofErr w:type="gramStart"/>
      <w:r w:rsidRPr="00A00B57">
        <w:t>TA(</w:t>
      </w:r>
      <w:proofErr w:type="gramEnd"/>
      <w:r w:rsidRPr="00174FDD">
        <w:t>2024</w:t>
      </w:r>
      <w:r w:rsidRPr="00A00B57">
        <w:t>)</w:t>
      </w:r>
      <w:r w:rsidRPr="00174FDD">
        <w:t>0117</w:t>
      </w:r>
      <w:bookmarkEnd w:id="1"/>
    </w:p>
    <w:p w14:paraId="04038DDB" w14:textId="77777777" w:rsidR="0064042C" w:rsidRPr="00A00B57" w:rsidRDefault="007E5F12" w:rsidP="0064042C">
      <w:pPr>
        <w:pStyle w:val="ATHeading2"/>
      </w:pPr>
      <w:bookmarkStart w:id="2" w:name="title"/>
      <w:r w:rsidRPr="00A00B57">
        <w:rPr>
          <w:bCs/>
        </w:rPr>
        <w:t>Eurooppalainen digitaalisen identiteetin kehys</w:t>
      </w:r>
      <w:bookmarkEnd w:id="2"/>
    </w:p>
    <w:p w14:paraId="1765BB31" w14:textId="77777777" w:rsidR="0064042C" w:rsidRPr="00A00B57" w:rsidRDefault="0064042C" w:rsidP="0064042C">
      <w:pPr>
        <w:rPr>
          <w:i/>
          <w:vanish/>
        </w:rPr>
      </w:pPr>
      <w:r w:rsidRPr="00A00B57">
        <w:rPr>
          <w:i/>
        </w:rPr>
        <w:fldChar w:fldCharType="begin"/>
      </w:r>
      <w:r w:rsidRPr="00A00B57">
        <w:rPr>
          <w:i/>
        </w:rPr>
        <w:instrText xml:space="preserve"> TC"(</w:instrText>
      </w:r>
      <w:bookmarkStart w:id="3" w:name="DocNumber"/>
      <w:r w:rsidRPr="00A00B57">
        <w:rPr>
          <w:i/>
        </w:rPr>
        <w:instrText>A</w:instrText>
      </w:r>
      <w:r w:rsidRPr="00174FDD">
        <w:rPr>
          <w:i/>
        </w:rPr>
        <w:instrText>9</w:instrText>
      </w:r>
      <w:r w:rsidRPr="00A00B57">
        <w:rPr>
          <w:i/>
        </w:rPr>
        <w:instrText>-</w:instrText>
      </w:r>
      <w:r w:rsidRPr="00174FDD">
        <w:rPr>
          <w:i/>
        </w:rPr>
        <w:instrText>0038</w:instrText>
      </w:r>
      <w:r w:rsidRPr="00A00B57">
        <w:rPr>
          <w:i/>
        </w:rPr>
        <w:instrText>/</w:instrText>
      </w:r>
      <w:r w:rsidRPr="00174FDD">
        <w:rPr>
          <w:i/>
        </w:rPr>
        <w:instrText>2023</w:instrText>
      </w:r>
      <w:bookmarkEnd w:id="3"/>
      <w:r w:rsidRPr="00A00B57">
        <w:rPr>
          <w:i/>
        </w:rPr>
        <w:instrText xml:space="preserve"> - Esittelijä: </w:instrText>
      </w:r>
      <w:proofErr w:type="spellStart"/>
      <w:r w:rsidRPr="00A00B57">
        <w:rPr>
          <w:i/>
        </w:rPr>
        <w:instrText>Romana</w:instrText>
      </w:r>
      <w:proofErr w:type="spellEnd"/>
      <w:r w:rsidRPr="00A00B57">
        <w:rPr>
          <w:i/>
        </w:rPr>
        <w:instrText xml:space="preserve"> </w:instrText>
      </w:r>
      <w:proofErr w:type="spellStart"/>
      <w:r w:rsidRPr="00A00B57">
        <w:rPr>
          <w:i/>
        </w:rPr>
        <w:instrText>Jerković</w:instrText>
      </w:r>
      <w:proofErr w:type="spellEnd"/>
      <w:r w:rsidRPr="00A00B57">
        <w:rPr>
          <w:i/>
        </w:rPr>
        <w:instrText>)"\l</w:instrText>
      </w:r>
      <w:r w:rsidRPr="00174FDD">
        <w:rPr>
          <w:i/>
        </w:rPr>
        <w:instrText>3</w:instrText>
      </w:r>
      <w:r w:rsidRPr="00A00B57">
        <w:rPr>
          <w:i/>
        </w:rPr>
        <w:instrText xml:space="preserve"> \n&gt; \* MERGEFORMAT </w:instrText>
      </w:r>
      <w:r w:rsidRPr="00A00B57">
        <w:rPr>
          <w:i/>
        </w:rPr>
        <w:fldChar w:fldCharType="end"/>
      </w:r>
    </w:p>
    <w:p w14:paraId="34CAF5DB" w14:textId="77777777" w:rsidR="0064042C" w:rsidRPr="00A00B57" w:rsidRDefault="0064042C" w:rsidP="0064042C">
      <w:pPr>
        <w:rPr>
          <w:vanish/>
        </w:rPr>
      </w:pPr>
      <w:bookmarkStart w:id="4" w:name="Commission"/>
      <w:r w:rsidRPr="00A00B57">
        <w:rPr>
          <w:vanish/>
        </w:rPr>
        <w:t>Teollisuus-, tutkimus- ja energiavaliokunta</w:t>
      </w:r>
      <w:bookmarkEnd w:id="4"/>
    </w:p>
    <w:p w14:paraId="6946AF18" w14:textId="77777777" w:rsidR="0064042C" w:rsidRPr="00A00B57" w:rsidRDefault="0064042C" w:rsidP="0064042C">
      <w:pPr>
        <w:rPr>
          <w:vanish/>
        </w:rPr>
      </w:pPr>
      <w:bookmarkStart w:id="5" w:name="PE"/>
      <w:r w:rsidRPr="00A00B57">
        <w:rPr>
          <w:vanish/>
        </w:rPr>
        <w:t>PE</w:t>
      </w:r>
      <w:r w:rsidRPr="00174FDD">
        <w:rPr>
          <w:vanish/>
        </w:rPr>
        <w:t>732</w:t>
      </w:r>
      <w:r w:rsidRPr="00A00B57">
        <w:rPr>
          <w:vanish/>
        </w:rPr>
        <w:t>.</w:t>
      </w:r>
      <w:r w:rsidRPr="00174FDD">
        <w:rPr>
          <w:vanish/>
        </w:rPr>
        <w:t>707</w:t>
      </w:r>
      <w:bookmarkEnd w:id="5"/>
    </w:p>
    <w:p w14:paraId="57B81212" w14:textId="5C87DDB1" w:rsidR="0064042C" w:rsidRPr="00A00B57" w:rsidRDefault="0064042C" w:rsidP="0064042C">
      <w:pPr>
        <w:pStyle w:val="ATHeading3"/>
      </w:pPr>
      <w:bookmarkStart w:id="6" w:name="Sujet"/>
      <w:r w:rsidRPr="00A00B57">
        <w:t xml:space="preserve">Euroopan parlamentin lainsäädäntöpäätöslauselma </w:t>
      </w:r>
      <w:r w:rsidR="00717BD6" w:rsidRPr="00174FDD">
        <w:t>29</w:t>
      </w:r>
      <w:r w:rsidRPr="00A00B57">
        <w:t xml:space="preserve">. helmikuuta </w:t>
      </w:r>
      <w:r w:rsidRPr="00174FDD">
        <w:t>2024</w:t>
      </w:r>
      <w:r w:rsidRPr="00A00B57">
        <w:t xml:space="preserve"> ehdotuksesta Euroopan parlamentin ja neuvoston asetukseksi asetuksen (EU) </w:t>
      </w:r>
      <w:proofErr w:type="gramStart"/>
      <w:r w:rsidRPr="00A00B57">
        <w:t>N:o</w:t>
      </w:r>
      <w:proofErr w:type="gramEnd"/>
      <w:r w:rsidRPr="00A00B57">
        <w:t xml:space="preserve"> </w:t>
      </w:r>
      <w:r w:rsidRPr="00174FDD">
        <w:t>910</w:t>
      </w:r>
      <w:r w:rsidRPr="00A00B57">
        <w:t>/</w:t>
      </w:r>
      <w:r w:rsidRPr="00174FDD">
        <w:t>2014</w:t>
      </w:r>
      <w:r w:rsidRPr="00A00B57">
        <w:t xml:space="preserve"> muuttamisesta eurooppalaisen digitaalisen identiteetin kehyksen vahvistamisen osalta</w:t>
      </w:r>
      <w:bookmarkEnd w:id="6"/>
      <w:r w:rsidRPr="00A00B57">
        <w:t xml:space="preserve"> </w:t>
      </w:r>
      <w:bookmarkStart w:id="7" w:name="References"/>
      <w:r w:rsidRPr="00A00B57">
        <w:t>(COM(</w:t>
      </w:r>
      <w:r w:rsidRPr="00174FDD">
        <w:t>2021</w:t>
      </w:r>
      <w:r w:rsidRPr="00A00B57">
        <w:t>)</w:t>
      </w:r>
      <w:r w:rsidRPr="00174FDD">
        <w:t>0281</w:t>
      </w:r>
      <w:r w:rsidRPr="00A00B57">
        <w:t xml:space="preserve"> – C</w:t>
      </w:r>
      <w:r w:rsidRPr="00174FDD">
        <w:t>9</w:t>
      </w:r>
      <w:r w:rsidRPr="00A00B57">
        <w:t>-</w:t>
      </w:r>
      <w:r w:rsidRPr="00174FDD">
        <w:t>0200</w:t>
      </w:r>
      <w:r w:rsidRPr="00A00B57">
        <w:t>/</w:t>
      </w:r>
      <w:r w:rsidRPr="00174FDD">
        <w:t>2021</w:t>
      </w:r>
      <w:r w:rsidRPr="00A00B57">
        <w:t xml:space="preserve"> – </w:t>
      </w:r>
      <w:r w:rsidRPr="00174FDD">
        <w:t>2021</w:t>
      </w:r>
      <w:r w:rsidRPr="00A00B57">
        <w:t>/</w:t>
      </w:r>
      <w:r w:rsidRPr="00174FDD">
        <w:t>0136</w:t>
      </w:r>
      <w:r w:rsidRPr="00A00B57">
        <w:t>(COD))</w:t>
      </w:r>
      <w:bookmarkEnd w:id="7"/>
    </w:p>
    <w:p w14:paraId="4B9A1B06" w14:textId="77777777" w:rsidR="00F242C5" w:rsidRPr="00A00B57" w:rsidRDefault="00F242C5" w:rsidP="00F242C5">
      <w:pPr>
        <w:pStyle w:val="NormalBold"/>
      </w:pPr>
      <w:bookmarkStart w:id="8" w:name="TextBodyBegin"/>
      <w:bookmarkEnd w:id="8"/>
      <w:r w:rsidRPr="00A00B57">
        <w:t>(Tavallinen lainsäätämisjärjestys: ensimmäinen käsittely)</w:t>
      </w:r>
    </w:p>
    <w:p w14:paraId="720B90E4" w14:textId="77777777" w:rsidR="00F242C5" w:rsidRPr="00A00B57" w:rsidRDefault="00F242C5" w:rsidP="007E5F12">
      <w:pPr>
        <w:pStyle w:val="EPComma"/>
        <w:widowControl/>
      </w:pPr>
      <w:r w:rsidRPr="00A00B57">
        <w:rPr>
          <w:i/>
          <w:iCs/>
        </w:rPr>
        <w:t>Euroopan parlamentti</w:t>
      </w:r>
      <w:r w:rsidRPr="00A00B57">
        <w:t>, joka</w:t>
      </w:r>
    </w:p>
    <w:p w14:paraId="40C26141" w14:textId="77777777" w:rsidR="00F242C5" w:rsidRPr="00A00B57" w:rsidRDefault="00F242C5" w:rsidP="007E5F12">
      <w:pPr>
        <w:pStyle w:val="NormalHanging12a"/>
        <w:widowControl/>
      </w:pPr>
      <w:r w:rsidRPr="00A00B57">
        <w:t>–</w:t>
      </w:r>
      <w:r w:rsidRPr="00A00B57">
        <w:tab/>
        <w:t>ottaa huomioon komission ehdotuksen Euroopan parlamentille ja neuvostolle (</w:t>
      </w:r>
      <w:proofErr w:type="gramStart"/>
      <w:r w:rsidRPr="00A00B57">
        <w:t>COM(</w:t>
      </w:r>
      <w:proofErr w:type="gramEnd"/>
      <w:r w:rsidRPr="00174FDD">
        <w:t>2021</w:t>
      </w:r>
      <w:r w:rsidRPr="00A00B57">
        <w:t>)</w:t>
      </w:r>
      <w:r w:rsidRPr="00174FDD">
        <w:t>0281</w:t>
      </w:r>
      <w:r w:rsidRPr="00A00B57">
        <w:t>),</w:t>
      </w:r>
    </w:p>
    <w:p w14:paraId="7C19E023" w14:textId="77777777" w:rsidR="00F242C5" w:rsidRPr="00A00B57" w:rsidRDefault="00F242C5" w:rsidP="007E5F12">
      <w:pPr>
        <w:pStyle w:val="NormalHanging12a"/>
        <w:widowControl/>
      </w:pPr>
      <w:r w:rsidRPr="00A00B57">
        <w:t>–</w:t>
      </w:r>
      <w:r w:rsidRPr="00A00B57">
        <w:tab/>
        <w:t xml:space="preserve">ottaa huomioon Euroopan unionin toiminnasta tehdyn sopimuksen </w:t>
      </w:r>
      <w:r w:rsidRPr="00174FDD">
        <w:t>294</w:t>
      </w:r>
      <w:r w:rsidRPr="00A00B57">
        <w:t xml:space="preserve"> artiklan </w:t>
      </w:r>
      <w:r w:rsidRPr="00174FDD">
        <w:t>2</w:t>
      </w:r>
      <w:r w:rsidRPr="00A00B57">
        <w:t xml:space="preserve"> kohdan ja </w:t>
      </w:r>
      <w:r w:rsidRPr="00174FDD">
        <w:t>114</w:t>
      </w:r>
      <w:r w:rsidRPr="00A00B57">
        <w:t xml:space="preserve"> artiklan, joiden mukaisesti komissio on antanut ehdotuksen Euroopan parlamentille (C</w:t>
      </w:r>
      <w:r w:rsidRPr="00174FDD">
        <w:t>9</w:t>
      </w:r>
      <w:r w:rsidRPr="00A00B57">
        <w:t>-</w:t>
      </w:r>
      <w:r w:rsidRPr="00174FDD">
        <w:t>0200</w:t>
      </w:r>
      <w:r w:rsidRPr="00A00B57">
        <w:t>/</w:t>
      </w:r>
      <w:r w:rsidRPr="00174FDD">
        <w:t>2021</w:t>
      </w:r>
      <w:r w:rsidRPr="00A00B57">
        <w:t>),</w:t>
      </w:r>
    </w:p>
    <w:p w14:paraId="07B8A3A4" w14:textId="77777777" w:rsidR="00F242C5" w:rsidRPr="00A00B57" w:rsidRDefault="00F242C5" w:rsidP="007E5F12">
      <w:pPr>
        <w:pStyle w:val="NormalHanging12a"/>
        <w:widowControl/>
      </w:pPr>
      <w:r w:rsidRPr="00A00B57">
        <w:t>–</w:t>
      </w:r>
      <w:r w:rsidRPr="00A00B57">
        <w:tab/>
        <w:t xml:space="preserve">ottaa huomioon Euroopan unionin toiminnasta tehdyn sopimuksen </w:t>
      </w:r>
      <w:r w:rsidRPr="00174FDD">
        <w:t>294</w:t>
      </w:r>
      <w:r w:rsidRPr="00A00B57">
        <w:t xml:space="preserve"> artiklan </w:t>
      </w:r>
      <w:r w:rsidRPr="00174FDD">
        <w:t>3</w:t>
      </w:r>
      <w:r w:rsidRPr="00A00B57">
        <w:t> kohdan,</w:t>
      </w:r>
    </w:p>
    <w:p w14:paraId="516A870B" w14:textId="77777777" w:rsidR="00F242C5" w:rsidRPr="00A00B57" w:rsidRDefault="00F242C5" w:rsidP="007E5F12">
      <w:pPr>
        <w:pStyle w:val="NormalHanging12a"/>
        <w:widowControl/>
      </w:pPr>
      <w:r w:rsidRPr="00A00B57">
        <w:t>–</w:t>
      </w:r>
      <w:r w:rsidRPr="00A00B57">
        <w:tab/>
        <w:t xml:space="preserve">ottaa huomioon Euroopan talous- ja sosiaalikomitean </w:t>
      </w:r>
      <w:r w:rsidRPr="00174FDD">
        <w:t>20</w:t>
      </w:r>
      <w:r w:rsidRPr="00A00B57">
        <w:t xml:space="preserve">. lokakuuta </w:t>
      </w:r>
      <w:r w:rsidRPr="00174FDD">
        <w:t>2021</w:t>
      </w:r>
      <w:r w:rsidRPr="00A00B57">
        <w:t xml:space="preserve"> antaman lausunnon</w:t>
      </w:r>
      <w:r w:rsidRPr="00A00B57">
        <w:rPr>
          <w:rStyle w:val="FootnoteReference"/>
        </w:rPr>
        <w:footnoteReference w:id="1"/>
      </w:r>
      <w:r w:rsidRPr="00A00B57">
        <w:t>,</w:t>
      </w:r>
    </w:p>
    <w:p w14:paraId="7ECBA13C" w14:textId="331C93B5" w:rsidR="00F242C5" w:rsidRPr="00A00B57" w:rsidRDefault="00F242C5" w:rsidP="007E5F12">
      <w:pPr>
        <w:pStyle w:val="NormalHanging12a"/>
        <w:widowControl/>
      </w:pPr>
      <w:r w:rsidRPr="00A00B57">
        <w:t>–</w:t>
      </w:r>
      <w:r w:rsidRPr="00A00B57">
        <w:tab/>
        <w:t xml:space="preserve">ottaa huomioon alueiden komitean </w:t>
      </w:r>
      <w:r w:rsidRPr="00174FDD">
        <w:t>13</w:t>
      </w:r>
      <w:r w:rsidRPr="00A00B57">
        <w:t xml:space="preserve">. lokakuuta </w:t>
      </w:r>
      <w:r w:rsidRPr="00174FDD">
        <w:t>2021</w:t>
      </w:r>
      <w:r w:rsidRPr="00A00B57">
        <w:t xml:space="preserve"> antaman lausunnon</w:t>
      </w:r>
      <w:r w:rsidRPr="00A00B57">
        <w:rPr>
          <w:rStyle w:val="FootnoteReference"/>
        </w:rPr>
        <w:footnoteReference w:id="2"/>
      </w:r>
      <w:r w:rsidRPr="00A00B57">
        <w:t>,</w:t>
      </w:r>
    </w:p>
    <w:p w14:paraId="6A5B5B1F" w14:textId="1B1EA83A" w:rsidR="00BC761E" w:rsidRPr="00A00B57" w:rsidRDefault="00BC761E" w:rsidP="007E5F12">
      <w:pPr>
        <w:pStyle w:val="NormalHanging12a"/>
        <w:widowControl/>
      </w:pPr>
      <w:r w:rsidRPr="00A00B57">
        <w:t>–</w:t>
      </w:r>
      <w:r w:rsidRPr="00A00B57">
        <w:tab/>
      </w:r>
      <w:r w:rsidR="0035008A" w:rsidRPr="00A00B57">
        <w:rPr>
          <w:szCs w:val="24"/>
        </w:rPr>
        <w:t xml:space="preserve">ottaa huomioon asiasta vastaavan valiokunnan työjärjestyksen </w:t>
      </w:r>
      <w:r w:rsidR="0035008A" w:rsidRPr="00174FDD">
        <w:rPr>
          <w:szCs w:val="24"/>
        </w:rPr>
        <w:t>74</w:t>
      </w:r>
      <w:r w:rsidR="0035008A" w:rsidRPr="00A00B57">
        <w:rPr>
          <w:szCs w:val="24"/>
        </w:rPr>
        <w:t xml:space="preserve"> artiklan </w:t>
      </w:r>
      <w:r w:rsidR="0035008A" w:rsidRPr="00174FDD">
        <w:rPr>
          <w:szCs w:val="24"/>
        </w:rPr>
        <w:t>4</w:t>
      </w:r>
      <w:r w:rsidR="0035008A" w:rsidRPr="00A00B57">
        <w:rPr>
          <w:szCs w:val="24"/>
        </w:rPr>
        <w:t xml:space="preserve"> kohdan mukaisesti hyväksymän alustavan sopimuksen</w:t>
      </w:r>
      <w:r w:rsidR="0035008A" w:rsidRPr="00A00B57">
        <w:t xml:space="preserve"> </w:t>
      </w:r>
      <w:r w:rsidR="0035008A" w:rsidRPr="00A00B57">
        <w:rPr>
          <w:szCs w:val="24"/>
        </w:rPr>
        <w:t>sekä</w:t>
      </w:r>
      <w:r w:rsidR="0035008A" w:rsidRPr="00A00B57">
        <w:t xml:space="preserve"> </w:t>
      </w:r>
      <w:r w:rsidR="0035008A" w:rsidRPr="00A00B57">
        <w:rPr>
          <w:szCs w:val="24"/>
        </w:rPr>
        <w:t xml:space="preserve">neuvoston edustajan </w:t>
      </w:r>
      <w:r w:rsidR="0035008A" w:rsidRPr="00174FDD">
        <w:rPr>
          <w:szCs w:val="24"/>
        </w:rPr>
        <w:t>6</w:t>
      </w:r>
      <w:r w:rsidR="0035008A" w:rsidRPr="00A00B57">
        <w:rPr>
          <w:szCs w:val="24"/>
        </w:rPr>
        <w:t xml:space="preserve">. joulukuuta </w:t>
      </w:r>
      <w:r w:rsidR="0035008A" w:rsidRPr="00174FDD">
        <w:rPr>
          <w:szCs w:val="24"/>
        </w:rPr>
        <w:t>2023</w:t>
      </w:r>
      <w:r w:rsidR="0035008A" w:rsidRPr="00A00B57">
        <w:rPr>
          <w:szCs w:val="24"/>
        </w:rPr>
        <w:t xml:space="preserve"> päivätyllä kirjeellä antaman sitoumuksen hyväksyä Euroopan parlamentin kanta Euroopan unionin toiminnasta tehdyn sopimuksen </w:t>
      </w:r>
      <w:r w:rsidR="0035008A" w:rsidRPr="00174FDD">
        <w:rPr>
          <w:szCs w:val="24"/>
        </w:rPr>
        <w:t>294</w:t>
      </w:r>
      <w:r w:rsidR="0035008A" w:rsidRPr="00A00B57">
        <w:rPr>
          <w:szCs w:val="24"/>
        </w:rPr>
        <w:t xml:space="preserve"> artiklan </w:t>
      </w:r>
      <w:r w:rsidR="0035008A" w:rsidRPr="00174FDD">
        <w:rPr>
          <w:szCs w:val="24"/>
        </w:rPr>
        <w:t>4</w:t>
      </w:r>
      <w:r w:rsidR="0035008A" w:rsidRPr="00A00B57">
        <w:rPr>
          <w:szCs w:val="24"/>
        </w:rPr>
        <w:t xml:space="preserve"> kohdan mukaisesti,</w:t>
      </w:r>
    </w:p>
    <w:p w14:paraId="64F57EBE" w14:textId="77777777" w:rsidR="00F242C5" w:rsidRPr="00A00B57" w:rsidRDefault="00F242C5" w:rsidP="007E5F12">
      <w:pPr>
        <w:pStyle w:val="NormalHanging12a"/>
        <w:widowControl/>
      </w:pPr>
      <w:r w:rsidRPr="00A00B57">
        <w:t>–</w:t>
      </w:r>
      <w:r w:rsidRPr="00A00B57">
        <w:tab/>
        <w:t xml:space="preserve">ottaa huomioon työjärjestyksen </w:t>
      </w:r>
      <w:r w:rsidRPr="00174FDD">
        <w:t>59</w:t>
      </w:r>
      <w:r w:rsidRPr="00A00B57">
        <w:t xml:space="preserve"> artiklan,</w:t>
      </w:r>
    </w:p>
    <w:p w14:paraId="390C3A48" w14:textId="77777777" w:rsidR="00F242C5" w:rsidRPr="00A00B57" w:rsidRDefault="00F242C5" w:rsidP="007E5F12">
      <w:pPr>
        <w:pStyle w:val="NormalHanging12a"/>
        <w:widowControl/>
      </w:pPr>
      <w:r w:rsidRPr="00A00B57">
        <w:lastRenderedPageBreak/>
        <w:t>–</w:t>
      </w:r>
      <w:r w:rsidRPr="00A00B57">
        <w:tab/>
        <w:t>ottaa huomioon sisämarkkina- ja kuluttajansuojavaliokunnan, oikeudellisten asioiden valiokunnan ja kansalaisvapauksien sekä oikeus- ja sisäasioiden valiokunnan lausunnot,</w:t>
      </w:r>
    </w:p>
    <w:p w14:paraId="2524AE48" w14:textId="77777777" w:rsidR="00F242C5" w:rsidRPr="00A00B57" w:rsidRDefault="00F242C5" w:rsidP="007E5F12">
      <w:pPr>
        <w:pStyle w:val="NormalHanging12a"/>
        <w:widowControl/>
      </w:pPr>
      <w:r w:rsidRPr="00A00B57">
        <w:t>–</w:t>
      </w:r>
      <w:r w:rsidRPr="00A00B57">
        <w:tab/>
        <w:t>ottaa huomioon teollisuus-, tutkimus- ja energiavaliokunnan mietinnön (A</w:t>
      </w:r>
      <w:r w:rsidRPr="00174FDD">
        <w:t>9</w:t>
      </w:r>
      <w:r w:rsidRPr="00A00B57">
        <w:t>-</w:t>
      </w:r>
      <w:r w:rsidRPr="00174FDD">
        <w:t>0038</w:t>
      </w:r>
      <w:r w:rsidRPr="00A00B57">
        <w:t>/</w:t>
      </w:r>
      <w:r w:rsidRPr="00174FDD">
        <w:t>2023</w:t>
      </w:r>
      <w:r w:rsidRPr="00A00B57">
        <w:t>),</w:t>
      </w:r>
    </w:p>
    <w:p w14:paraId="0B3EB6A2" w14:textId="3F052ECB" w:rsidR="00F242C5" w:rsidRPr="00A00B57" w:rsidRDefault="00F242C5" w:rsidP="007E5F12">
      <w:pPr>
        <w:pStyle w:val="NormalHanging12a"/>
        <w:widowControl/>
      </w:pPr>
      <w:r w:rsidRPr="00174FDD">
        <w:t>1</w:t>
      </w:r>
      <w:r w:rsidRPr="00A00B57">
        <w:t>.</w:t>
      </w:r>
      <w:r w:rsidRPr="00A00B57">
        <w:tab/>
        <w:t>vahvistaa jäljempänä esitetyn ensimmäisen käsittelyn kannan;</w:t>
      </w:r>
    </w:p>
    <w:p w14:paraId="44E10686" w14:textId="3184A063" w:rsidR="00717BD6" w:rsidRPr="00A00B57" w:rsidRDefault="00717BD6" w:rsidP="007E5F12">
      <w:pPr>
        <w:pStyle w:val="NormalHanging12a"/>
        <w:widowControl/>
      </w:pPr>
      <w:r w:rsidRPr="00174FDD">
        <w:t>2</w:t>
      </w:r>
      <w:r w:rsidRPr="00A00B57">
        <w:t>.</w:t>
      </w:r>
      <w:r w:rsidRPr="00A00B57">
        <w:tab/>
        <w:t>panee merkille tämän päätöslauselman liitteenä olevat komission lausumat;</w:t>
      </w:r>
    </w:p>
    <w:p w14:paraId="7FF11A59" w14:textId="4D03496B" w:rsidR="00F242C5" w:rsidRPr="00A00B57" w:rsidRDefault="00717BD6" w:rsidP="007E5F12">
      <w:pPr>
        <w:pStyle w:val="NormalHanging12a"/>
        <w:widowControl/>
      </w:pPr>
      <w:r w:rsidRPr="00174FDD">
        <w:t>3</w:t>
      </w:r>
      <w:r w:rsidR="00F242C5" w:rsidRPr="00A00B57">
        <w:t>.</w:t>
      </w:r>
      <w:r w:rsidR="00F242C5" w:rsidRPr="00A00B57">
        <w:tab/>
        <w:t>pyytää komissiota antamaan asian uudelleen Euroopan parlamentin käsiteltäväksi, jos se korvaa ehdotuksensa, muuttaa sitä huomattavasti tai aikoo muuttaa sitä huomattavasti;</w:t>
      </w:r>
    </w:p>
    <w:p w14:paraId="2F6B1BB3" w14:textId="1224616B" w:rsidR="00717BD6" w:rsidRPr="00A00B57" w:rsidRDefault="00717BD6" w:rsidP="00717BD6">
      <w:pPr>
        <w:pStyle w:val="NormalHanging12a"/>
        <w:widowControl/>
      </w:pPr>
      <w:r w:rsidRPr="00174FDD">
        <w:t>4</w:t>
      </w:r>
      <w:r w:rsidR="00F242C5" w:rsidRPr="00A00B57">
        <w:t>.</w:t>
      </w:r>
      <w:r w:rsidR="00F242C5" w:rsidRPr="00A00B57">
        <w:tab/>
        <w:t>kehottaa puhemiestä välittämään parlamentin kannan neuvostolle ja komissiolle sekä kansallisille parlamenteille.</w:t>
      </w:r>
    </w:p>
    <w:p w14:paraId="44D0E9D0" w14:textId="77777777" w:rsidR="00174FDD" w:rsidRDefault="00174FDD">
      <w:pPr>
        <w:widowControl/>
        <w:sectPr w:rsidR="00174FDD" w:rsidSect="00717BD6">
          <w:footnotePr>
            <w:numRestart w:val="eachSect"/>
          </w:footnotePr>
          <w:pgSz w:w="11906" w:h="16838"/>
          <w:pgMar w:top="1134" w:right="1417" w:bottom="1417" w:left="1417" w:header="567" w:footer="567" w:gutter="0"/>
          <w:cols w:space="720"/>
          <w:docGrid w:linePitch="326"/>
        </w:sectPr>
      </w:pPr>
    </w:p>
    <w:p w14:paraId="2ABA41A1" w14:textId="3B126B02" w:rsidR="00717BD6" w:rsidRPr="00A00B57" w:rsidRDefault="00717BD6" w:rsidP="00717BD6">
      <w:pPr>
        <w:pStyle w:val="NormalHanging12a"/>
        <w:widowControl/>
        <w:rPr>
          <w:rFonts w:eastAsia="Calibri"/>
          <w:b/>
          <w:bCs/>
          <w:color w:val="000000"/>
          <w:szCs w:val="24"/>
        </w:rPr>
      </w:pPr>
      <w:r w:rsidRPr="00A00B57">
        <w:rPr>
          <w:rFonts w:eastAsia="Calibri"/>
          <w:b/>
          <w:bCs/>
          <w:color w:val="000000"/>
          <w:szCs w:val="24"/>
        </w:rPr>
        <w:lastRenderedPageBreak/>
        <w:t>P</w:t>
      </w:r>
      <w:r w:rsidRPr="00174FDD">
        <w:rPr>
          <w:rFonts w:eastAsia="Calibri"/>
          <w:b/>
          <w:bCs/>
          <w:color w:val="000000"/>
          <w:szCs w:val="24"/>
        </w:rPr>
        <w:t>9</w:t>
      </w:r>
      <w:r w:rsidRPr="00A00B57">
        <w:rPr>
          <w:rFonts w:eastAsia="Calibri"/>
          <w:b/>
          <w:bCs/>
          <w:color w:val="000000"/>
          <w:szCs w:val="24"/>
        </w:rPr>
        <w:t>_TC</w:t>
      </w:r>
      <w:r w:rsidRPr="00174FDD">
        <w:rPr>
          <w:rFonts w:eastAsia="Calibri"/>
          <w:b/>
          <w:bCs/>
          <w:color w:val="000000"/>
          <w:szCs w:val="24"/>
        </w:rPr>
        <w:t>1</w:t>
      </w:r>
      <w:r w:rsidRPr="00A00B57">
        <w:rPr>
          <w:rFonts w:eastAsia="Calibri"/>
          <w:b/>
          <w:bCs/>
          <w:color w:val="000000"/>
          <w:szCs w:val="24"/>
        </w:rPr>
        <w:t>-</w:t>
      </w:r>
      <w:proofErr w:type="gramStart"/>
      <w:r w:rsidRPr="00A00B57">
        <w:rPr>
          <w:rFonts w:eastAsia="Calibri"/>
          <w:b/>
          <w:bCs/>
          <w:color w:val="000000"/>
          <w:szCs w:val="24"/>
        </w:rPr>
        <w:t>COD(</w:t>
      </w:r>
      <w:proofErr w:type="gramEnd"/>
      <w:r w:rsidRPr="00174FDD">
        <w:rPr>
          <w:rFonts w:eastAsia="Calibri"/>
          <w:b/>
          <w:bCs/>
          <w:color w:val="000000"/>
          <w:szCs w:val="24"/>
        </w:rPr>
        <w:t>2021</w:t>
      </w:r>
      <w:r w:rsidRPr="00A00B57">
        <w:rPr>
          <w:rFonts w:eastAsia="Calibri"/>
          <w:b/>
          <w:bCs/>
          <w:color w:val="000000"/>
          <w:szCs w:val="24"/>
        </w:rPr>
        <w:t>)</w:t>
      </w:r>
      <w:r w:rsidRPr="00174FDD">
        <w:rPr>
          <w:rFonts w:eastAsia="Calibri"/>
          <w:b/>
          <w:bCs/>
          <w:color w:val="000000"/>
          <w:szCs w:val="24"/>
        </w:rPr>
        <w:t>0136</w:t>
      </w:r>
    </w:p>
    <w:p w14:paraId="62A70252" w14:textId="4DCBDFFC" w:rsidR="00717BD6" w:rsidRDefault="00717BD6" w:rsidP="00717BD6">
      <w:pPr>
        <w:spacing w:after="240"/>
        <w:rPr>
          <w:rFonts w:eastAsia="Calibri"/>
          <w:b/>
          <w:szCs w:val="22"/>
          <w:lang w:eastAsia="en-US"/>
        </w:rPr>
      </w:pPr>
      <w:r w:rsidRPr="00A00B57">
        <w:rPr>
          <w:b/>
          <w:szCs w:val="24"/>
        </w:rPr>
        <w:t xml:space="preserve">Euroopan parlamentin kanta, vahvistettu ensimmäisessä käsittelyssä </w:t>
      </w:r>
      <w:r w:rsidRPr="00174FDD">
        <w:rPr>
          <w:b/>
          <w:szCs w:val="24"/>
        </w:rPr>
        <w:t>29</w:t>
      </w:r>
      <w:r w:rsidRPr="00A00B57">
        <w:rPr>
          <w:b/>
          <w:szCs w:val="24"/>
        </w:rPr>
        <w:t xml:space="preserve">. helmikuuta </w:t>
      </w:r>
      <w:r w:rsidRPr="00174FDD">
        <w:rPr>
          <w:b/>
          <w:szCs w:val="24"/>
        </w:rPr>
        <w:t>2024</w:t>
      </w:r>
      <w:r w:rsidRPr="00A00B57">
        <w:rPr>
          <w:b/>
          <w:szCs w:val="24"/>
        </w:rPr>
        <w:t xml:space="preserve">, Euroopan parlamentin ja neuvoston asetuksen (EU) </w:t>
      </w:r>
      <w:r w:rsidRPr="00174FDD">
        <w:rPr>
          <w:b/>
          <w:szCs w:val="24"/>
        </w:rPr>
        <w:t>2024</w:t>
      </w:r>
      <w:r w:rsidRPr="00A00B57">
        <w:rPr>
          <w:b/>
          <w:szCs w:val="24"/>
        </w:rPr>
        <w:t xml:space="preserve">/… antamiseksi </w:t>
      </w:r>
      <w:r w:rsidRPr="00A00B57">
        <w:rPr>
          <w:rFonts w:eastAsia="Calibri"/>
          <w:b/>
          <w:szCs w:val="22"/>
          <w:lang w:eastAsia="en-US"/>
        </w:rPr>
        <w:t xml:space="preserve">asetuksen (EU) </w:t>
      </w:r>
      <w:proofErr w:type="gramStart"/>
      <w:r w:rsidRPr="00A00B57">
        <w:rPr>
          <w:rFonts w:eastAsia="Calibri"/>
          <w:b/>
          <w:szCs w:val="22"/>
          <w:lang w:eastAsia="en-US"/>
        </w:rPr>
        <w:t>N:o</w:t>
      </w:r>
      <w:proofErr w:type="gramEnd"/>
      <w:r w:rsidRPr="00A00B57">
        <w:rPr>
          <w:rFonts w:eastAsia="Calibri"/>
          <w:b/>
          <w:szCs w:val="22"/>
          <w:lang w:eastAsia="en-US"/>
        </w:rPr>
        <w:t xml:space="preserve"> </w:t>
      </w:r>
      <w:r w:rsidRPr="00174FDD">
        <w:rPr>
          <w:rFonts w:eastAsia="Calibri"/>
          <w:b/>
          <w:szCs w:val="22"/>
          <w:lang w:eastAsia="en-US"/>
        </w:rPr>
        <w:t>910</w:t>
      </w:r>
      <w:r w:rsidRPr="00A00B57">
        <w:rPr>
          <w:rFonts w:eastAsia="Calibri"/>
          <w:b/>
          <w:szCs w:val="22"/>
          <w:lang w:eastAsia="en-US"/>
        </w:rPr>
        <w:t>/</w:t>
      </w:r>
      <w:r w:rsidRPr="00174FDD">
        <w:rPr>
          <w:rFonts w:eastAsia="Calibri"/>
          <w:b/>
          <w:szCs w:val="22"/>
          <w:lang w:eastAsia="en-US"/>
        </w:rPr>
        <w:t>2014</w:t>
      </w:r>
      <w:r w:rsidRPr="00A00B57">
        <w:rPr>
          <w:rFonts w:eastAsia="Calibri"/>
          <w:b/>
          <w:szCs w:val="22"/>
          <w:lang w:eastAsia="en-US"/>
        </w:rPr>
        <w:t xml:space="preserve"> muuttamisesta eurooppalaisen digitaalisen identiteetin kehyksen vahvistamisen osalta</w:t>
      </w:r>
    </w:p>
    <w:p w14:paraId="2935DFC5" w14:textId="79C7B90A" w:rsidR="006A63ED" w:rsidRDefault="006A63ED" w:rsidP="006A63ED">
      <w:pPr>
        <w:suppressAutoHyphens/>
        <w:rPr>
          <w:i/>
          <w:szCs w:val="24"/>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2024</w:t>
      </w:r>
      <w:r w:rsidRPr="002F34F6">
        <w:rPr>
          <w:i/>
          <w:szCs w:val="24"/>
        </w:rPr>
        <w:t>/</w:t>
      </w:r>
      <w:r>
        <w:rPr>
          <w:i/>
          <w:szCs w:val="24"/>
        </w:rPr>
        <w:t>1183.</w:t>
      </w:r>
      <w:r w:rsidRPr="008046BC">
        <w:rPr>
          <w:i/>
          <w:szCs w:val="24"/>
        </w:rPr>
        <w:t>)</w:t>
      </w:r>
    </w:p>
    <w:p w14:paraId="146F0A9C" w14:textId="7E12AD44" w:rsidR="006A63ED" w:rsidRDefault="006A63ED">
      <w:pPr>
        <w:widowControl/>
        <w:rPr>
          <w:rFonts w:eastAsia="Calibri"/>
          <w:b/>
          <w:szCs w:val="22"/>
          <w:lang w:eastAsia="en-US"/>
        </w:rPr>
      </w:pPr>
      <w:r>
        <w:rPr>
          <w:rFonts w:eastAsia="Calibri"/>
          <w:b/>
          <w:szCs w:val="22"/>
          <w:lang w:eastAsia="en-US"/>
        </w:rPr>
        <w:br w:type="page"/>
      </w:r>
    </w:p>
    <w:p w14:paraId="2D8DF4A1" w14:textId="77777777" w:rsidR="006A63ED" w:rsidRDefault="006A63ED" w:rsidP="00717BD6">
      <w:pPr>
        <w:spacing w:after="240"/>
        <w:rPr>
          <w:rFonts w:eastAsia="Calibri"/>
          <w:b/>
          <w:szCs w:val="22"/>
          <w:lang w:eastAsia="en-US"/>
        </w:rPr>
      </w:pPr>
    </w:p>
    <w:p w14:paraId="413FC861" w14:textId="77777777" w:rsidR="006A63ED" w:rsidRPr="00174FDD" w:rsidRDefault="006A63ED" w:rsidP="006A63ED">
      <w:pPr>
        <w:widowControl/>
        <w:spacing w:after="240" w:line="360" w:lineRule="auto"/>
        <w:jc w:val="right"/>
        <w:rPr>
          <w:rFonts w:eastAsia="Calibri"/>
          <w:szCs w:val="22"/>
          <w:lang w:eastAsia="en-US"/>
        </w:rPr>
      </w:pPr>
      <w:r w:rsidRPr="00174FDD">
        <w:rPr>
          <w:rFonts w:eastAsia="Calibri"/>
          <w:szCs w:val="22"/>
          <w:lang w:eastAsia="en-US"/>
        </w:rPr>
        <w:t>LAINSÄÄDÄNTÖPÄÄTÖSLAUSELMAN LIITE</w:t>
      </w:r>
    </w:p>
    <w:p w14:paraId="46F7198A" w14:textId="7460352F" w:rsidR="006A63ED" w:rsidRPr="00A00B57" w:rsidRDefault="006A63ED" w:rsidP="006A63ED">
      <w:pPr>
        <w:widowControl/>
        <w:spacing w:after="240" w:line="360" w:lineRule="auto"/>
        <w:jc w:val="center"/>
        <w:rPr>
          <w:b/>
        </w:rPr>
      </w:pPr>
      <w:r w:rsidRPr="00A00B57">
        <w:rPr>
          <w:b/>
        </w:rPr>
        <w:t xml:space="preserve">Komission lausuma </w:t>
      </w:r>
      <w:r w:rsidRPr="00174FDD">
        <w:rPr>
          <w:b/>
        </w:rPr>
        <w:t>45</w:t>
      </w:r>
      <w:r w:rsidR="00A04140">
        <w:rPr>
          <w:b/>
        </w:rPr>
        <w:t xml:space="preserve"> artiklasta asetuksen (EU) </w:t>
      </w:r>
      <w:r w:rsidRPr="00174FDD">
        <w:rPr>
          <w:b/>
        </w:rPr>
        <w:t>2024</w:t>
      </w:r>
      <w:r>
        <w:rPr>
          <w:b/>
        </w:rPr>
        <w:t xml:space="preserve">/1183 </w:t>
      </w:r>
      <w:r w:rsidRPr="00A00B57">
        <w:rPr>
          <w:b/>
        </w:rPr>
        <w:t>hyväksymisen yhteydessä</w:t>
      </w:r>
      <w:r>
        <w:rPr>
          <w:rStyle w:val="FootnoteReference"/>
          <w:b/>
        </w:rPr>
        <w:footnoteReference w:id="3"/>
      </w:r>
    </w:p>
    <w:p w14:paraId="109B96FB" w14:textId="77777777" w:rsidR="006A63ED" w:rsidRPr="00A00B57" w:rsidRDefault="006A63ED" w:rsidP="006A63ED">
      <w:pPr>
        <w:widowControl/>
        <w:spacing w:line="360" w:lineRule="auto"/>
        <w:contextualSpacing/>
        <w:rPr>
          <w:rStyle w:val="bumpedfont15"/>
          <w:szCs w:val="24"/>
        </w:rPr>
      </w:pPr>
      <w:r w:rsidRPr="00A00B57">
        <w:rPr>
          <w:rStyle w:val="bumpedfont15"/>
        </w:rPr>
        <w:t xml:space="preserve">Komissio on tyytyväinen saavutettuun yhteisymmärrykseen, jolla sen mielestä selvennetään sitä, että verkkoselainten on varmistettava tuki verkkosivustojen todentamisen hyväksytyille varmenteille sekä niiden </w:t>
      </w:r>
      <w:proofErr w:type="spellStart"/>
      <w:r w:rsidRPr="00A00B57">
        <w:rPr>
          <w:rStyle w:val="bumpedfont15"/>
        </w:rPr>
        <w:t>yhteentoimivuus</w:t>
      </w:r>
      <w:proofErr w:type="spellEnd"/>
      <w:r w:rsidRPr="00A00B57">
        <w:rPr>
          <w:rStyle w:val="bumpedfont15"/>
        </w:rPr>
        <w:t>, minkä tarkoituksena on ainoastaan verkkosivuston omistajan henkilöllisyystietojen esittäminen käyttäjäystävällisellä tavalla. Komissio katsoo, että tämä velvoite ei määritä tällaisten henkilöllisyystietojen esittämisessä käytettyjä menetelmiä.</w:t>
      </w:r>
    </w:p>
    <w:p w14:paraId="3BFBD87A" w14:textId="77777777" w:rsidR="006A63ED" w:rsidRPr="00A00B57" w:rsidRDefault="006A63ED" w:rsidP="006A63ED">
      <w:pPr>
        <w:widowControl/>
        <w:spacing w:line="360" w:lineRule="auto"/>
        <w:contextualSpacing/>
        <w:rPr>
          <w:rStyle w:val="bumpedfont15"/>
        </w:rPr>
      </w:pPr>
    </w:p>
    <w:p w14:paraId="47AC8A20" w14:textId="77777777" w:rsidR="006A63ED" w:rsidRPr="00A00B57" w:rsidRDefault="006A63ED" w:rsidP="006A63ED">
      <w:pPr>
        <w:widowControl/>
        <w:spacing w:line="360" w:lineRule="auto"/>
        <w:contextualSpacing/>
        <w:rPr>
          <w:rStyle w:val="bumpedfont15"/>
          <w:szCs w:val="24"/>
        </w:rPr>
      </w:pPr>
      <w:r w:rsidRPr="00A00B57">
        <w:rPr>
          <w:rStyle w:val="bumpedfont15"/>
        </w:rPr>
        <w:t xml:space="preserve">Komissio on tyytyväinen saavutettuun yhteisymmärrykseen, jolla sen mielestä selvennetään sitä, että verkkoselainten velvollisuus tunnustaa verkkosivustojen todentamisen hyväksytyt varmenteet ei aseta rajoituksia selainten omille turvallisuusperiaatteille ja että ehdotuksen </w:t>
      </w:r>
      <w:r w:rsidRPr="00174FDD">
        <w:rPr>
          <w:rStyle w:val="bumpedfont15"/>
        </w:rPr>
        <w:t>45</w:t>
      </w:r>
      <w:r w:rsidRPr="00A00B57">
        <w:rPr>
          <w:rStyle w:val="bumpedfont15"/>
        </w:rPr>
        <w:t xml:space="preserve"> artikla mahdollistaa sen, että verkkoselaimet jatkavat omien menettelyjensä ja kriteeriensä soveltamista, jotta voidaan suojata verkkoviestinnän yksityisyyttä ja säilyttää se käyttäen salausta ja muita soveltuviksi osoitettuja menetelmiä. Komissio katsoo, että ehdotetussa </w:t>
      </w:r>
      <w:r w:rsidRPr="00174FDD">
        <w:rPr>
          <w:rStyle w:val="bumpedfont15"/>
        </w:rPr>
        <w:t>45</w:t>
      </w:r>
      <w:r w:rsidRPr="00A00B57">
        <w:rPr>
          <w:rStyle w:val="bumpedfont15"/>
        </w:rPr>
        <w:t> artiklassa ei aseteta velvoitteita tai rajoituksia sille, miten verkkoselaimet muodostavat salattuja yhteyksiä verkkosivustoihin tai todentavat näiden yhteyksien muodostamisessa käytetyt salausavaimet.</w:t>
      </w:r>
    </w:p>
    <w:p w14:paraId="413BC43E" w14:textId="77777777" w:rsidR="006A63ED" w:rsidRPr="00A00B57" w:rsidRDefault="006A63ED" w:rsidP="006A63ED">
      <w:pPr>
        <w:widowControl/>
        <w:spacing w:line="360" w:lineRule="auto"/>
        <w:rPr>
          <w:rStyle w:val="bumpedfont15"/>
        </w:rPr>
      </w:pPr>
    </w:p>
    <w:p w14:paraId="2CE45777" w14:textId="77777777" w:rsidR="006A63ED" w:rsidRPr="00A00B57" w:rsidRDefault="006A63ED" w:rsidP="006A63ED">
      <w:pPr>
        <w:widowControl/>
        <w:spacing w:line="360" w:lineRule="auto"/>
        <w:contextualSpacing/>
        <w:rPr>
          <w:rStyle w:val="bumpedfont15"/>
        </w:rPr>
      </w:pPr>
      <w:r w:rsidRPr="00A00B57">
        <w:rPr>
          <w:rStyle w:val="bumpedfont15"/>
        </w:rPr>
        <w:t xml:space="preserve">Komissio muistuttaa, että paremmasta lainsäädännöstä </w:t>
      </w:r>
      <w:r w:rsidRPr="00174FDD">
        <w:rPr>
          <w:rStyle w:val="bumpedfont15"/>
        </w:rPr>
        <w:t>13</w:t>
      </w:r>
      <w:r w:rsidRPr="00A00B57">
        <w:rPr>
          <w:rStyle w:val="bumpedfont15"/>
        </w:rPr>
        <w:t xml:space="preserve">. huhtikuuta </w:t>
      </w:r>
      <w:r w:rsidRPr="00174FDD">
        <w:rPr>
          <w:rStyle w:val="bumpedfont15"/>
        </w:rPr>
        <w:t>2016</w:t>
      </w:r>
      <w:r w:rsidRPr="00A00B57">
        <w:rPr>
          <w:rStyle w:val="bumpedfont15"/>
        </w:rPr>
        <w:t xml:space="preserve"> tehdyn Euroopan parlamentin, Euroopan unionin neuvoston ja Euroopan komission välisen toimielinten sopimuksen </w:t>
      </w:r>
      <w:r w:rsidRPr="00174FDD">
        <w:rPr>
          <w:rStyle w:val="bumpedfont15"/>
        </w:rPr>
        <w:t>28</w:t>
      </w:r>
      <w:r w:rsidRPr="00A00B57">
        <w:rPr>
          <w:rStyle w:val="bumpedfont15"/>
        </w:rPr>
        <w:t> kohdan mukaisesti komissio hyödyntää asiantuntijaryhmiä, kuulee sidosryhmiä kohdennetusti ja järjestää julkisia kuulemisia tarvittaessa.</w:t>
      </w:r>
    </w:p>
    <w:p w14:paraId="4EFC3B02" w14:textId="77777777" w:rsidR="006A63ED" w:rsidRPr="00A00B57" w:rsidRDefault="006A63ED" w:rsidP="006A63ED">
      <w:pPr>
        <w:widowControl/>
        <w:spacing w:line="360" w:lineRule="auto"/>
      </w:pPr>
    </w:p>
    <w:p w14:paraId="3D70A035" w14:textId="5F18EA81" w:rsidR="006A63ED" w:rsidRPr="00A00B57" w:rsidRDefault="006A63ED" w:rsidP="006A63ED">
      <w:pPr>
        <w:pStyle w:val="s3"/>
        <w:keepNext/>
        <w:spacing w:before="0" w:beforeAutospacing="0" w:after="225" w:afterAutospacing="0" w:line="360" w:lineRule="auto"/>
        <w:ind w:left="709"/>
        <w:jc w:val="center"/>
        <w:rPr>
          <w:rFonts w:ascii="Times New Roman" w:hAnsi="Times New Roman" w:cs="Times New Roman"/>
          <w:b/>
          <w:sz w:val="24"/>
          <w:szCs w:val="24"/>
        </w:rPr>
      </w:pPr>
      <w:r w:rsidRPr="00A00B57">
        <w:rPr>
          <w:rStyle w:val="bumpedfont15"/>
          <w:rFonts w:ascii="Times New Roman" w:hAnsi="Times New Roman"/>
          <w:b/>
          <w:color w:val="000000"/>
          <w:sz w:val="24"/>
          <w:szCs w:val="24"/>
        </w:rPr>
        <w:t xml:space="preserve">Komission lausuma tietojen havaitsemisen estämisestä asetuksen </w:t>
      </w:r>
      <w:r w:rsidR="00A04140">
        <w:rPr>
          <w:rStyle w:val="bumpedfont15"/>
          <w:rFonts w:ascii="Times New Roman" w:hAnsi="Times New Roman"/>
          <w:b/>
          <w:color w:val="000000"/>
          <w:sz w:val="24"/>
          <w:szCs w:val="24"/>
        </w:rPr>
        <w:t xml:space="preserve">(EU) </w:t>
      </w:r>
      <w:r w:rsidRPr="00174FDD">
        <w:rPr>
          <w:rStyle w:val="bumpedfont15"/>
          <w:rFonts w:ascii="Times New Roman" w:hAnsi="Times New Roman"/>
          <w:b/>
          <w:color w:val="000000"/>
          <w:sz w:val="24"/>
          <w:szCs w:val="24"/>
        </w:rPr>
        <w:t>2024</w:t>
      </w:r>
      <w:r w:rsidRPr="00A00B57">
        <w:rPr>
          <w:rStyle w:val="bumpedfont15"/>
          <w:rFonts w:ascii="Times New Roman" w:hAnsi="Times New Roman"/>
          <w:b/>
          <w:color w:val="000000"/>
          <w:sz w:val="24"/>
          <w:szCs w:val="24"/>
        </w:rPr>
        <w:t>/</w:t>
      </w:r>
      <w:r>
        <w:rPr>
          <w:rStyle w:val="bumpedfont15"/>
          <w:rFonts w:ascii="Times New Roman" w:hAnsi="Times New Roman"/>
          <w:b/>
          <w:color w:val="000000"/>
          <w:sz w:val="24"/>
          <w:szCs w:val="24"/>
        </w:rPr>
        <w:t>1183</w:t>
      </w:r>
      <w:r w:rsidRPr="00A00B57">
        <w:rPr>
          <w:rStyle w:val="bumpedfont15"/>
          <w:rFonts w:ascii="Times New Roman" w:hAnsi="Times New Roman"/>
          <w:b/>
          <w:color w:val="000000"/>
          <w:sz w:val="24"/>
          <w:szCs w:val="24"/>
        </w:rPr>
        <w:t xml:space="preserve"> hyväksymisen yhteydessä</w:t>
      </w:r>
      <w:r>
        <w:rPr>
          <w:rStyle w:val="FootnoteReference"/>
          <w:rFonts w:ascii="Times New Roman" w:hAnsi="Times New Roman"/>
          <w:b/>
          <w:color w:val="000000"/>
          <w:sz w:val="24"/>
          <w:szCs w:val="24"/>
        </w:rPr>
        <w:footnoteReference w:id="4"/>
      </w:r>
    </w:p>
    <w:p w14:paraId="24BEDAFC" w14:textId="77777777" w:rsidR="006A63ED" w:rsidRPr="00A00B57" w:rsidRDefault="006A63ED" w:rsidP="006A63ED">
      <w:pPr>
        <w:widowControl/>
        <w:spacing w:line="360" w:lineRule="auto"/>
        <w:contextualSpacing/>
        <w:rPr>
          <w:rStyle w:val="bumpedfont15"/>
          <w:szCs w:val="24"/>
        </w:rPr>
      </w:pPr>
      <w:r w:rsidRPr="00A00B57">
        <w:rPr>
          <w:rStyle w:val="bumpedfont15"/>
        </w:rPr>
        <w:t xml:space="preserve">Komissio on tyytyväinen saavutettuun yhteisymmärrykseen ja katsoo sen vahvistavan, että tällä muutosasetuksella ei mahdollisteta sitä, että lompakon tarjoajat voisivat käsitellä </w:t>
      </w:r>
      <w:r w:rsidRPr="00A00B57">
        <w:rPr>
          <w:rStyle w:val="bumpedfont15"/>
        </w:rPr>
        <w:lastRenderedPageBreak/>
        <w:t>eurooppalaiseen digitaalisen identiteetin lompakkoon sisältyviä tai sen käytöstä saatavia henkilötietoja muihin tarkoituksiin kuin lompakkopalvelujen tarjoamiseen.</w:t>
      </w:r>
    </w:p>
    <w:p w14:paraId="48E3C532" w14:textId="77777777" w:rsidR="006A63ED" w:rsidRPr="00A00B57" w:rsidRDefault="006A63ED" w:rsidP="006A63ED">
      <w:pPr>
        <w:pStyle w:val="s7"/>
        <w:spacing w:before="0" w:beforeAutospacing="0" w:after="0" w:afterAutospacing="0" w:line="360" w:lineRule="auto"/>
        <w:rPr>
          <w:rStyle w:val="bumpedfont15"/>
          <w:rFonts w:ascii="Times New Roman" w:eastAsia="Calibri" w:hAnsi="Times New Roman" w:cs="Times New Roman"/>
          <w:color w:val="000000"/>
          <w:sz w:val="24"/>
          <w:szCs w:val="24"/>
          <w:u w:color="000000"/>
          <w:bdr w:val="nil"/>
        </w:rPr>
      </w:pPr>
    </w:p>
    <w:p w14:paraId="6510EC39" w14:textId="77777777" w:rsidR="006A63ED" w:rsidRPr="00A00B57" w:rsidRDefault="006A63ED" w:rsidP="006A63ED">
      <w:pPr>
        <w:widowControl/>
        <w:spacing w:line="360" w:lineRule="auto"/>
        <w:contextualSpacing/>
        <w:rPr>
          <w:rStyle w:val="bumpedfont15"/>
          <w:rFonts w:ascii="Calibri" w:eastAsiaTheme="minorHAnsi" w:hAnsi="Calibri" w:cs="Calibri"/>
          <w:sz w:val="22"/>
          <w:szCs w:val="24"/>
        </w:rPr>
      </w:pPr>
      <w:r w:rsidRPr="00A00B57">
        <w:rPr>
          <w:rStyle w:val="bumpedfont15"/>
        </w:rPr>
        <w:t xml:space="preserve">Komissio suhtautuu myönteisesti myös siihen, että muutosasetuksen johdanto-osan </w:t>
      </w:r>
      <w:r w:rsidRPr="00174FDD">
        <w:rPr>
          <w:rStyle w:val="bumpedfont15"/>
        </w:rPr>
        <w:t>11</w:t>
      </w:r>
      <w:r w:rsidRPr="00A00B57">
        <w:rPr>
          <w:rStyle w:val="bumpedfont15"/>
        </w:rPr>
        <w:t> c kappaleeseen on sisällytetty tietojen havaitsemisen estämisen käsite, jonka pitäisi estää lompakon tarjoajia keräämästä ja näkemästä yksityiskohtaisia tietoja käyttäjien päivittäisistä transaktioista. Komissio katsoo tämän käsitteen tarkoittavan sitä, että eri palvelujen välillä ei pitäisi olla mahdollista korreloida tietoja käyttäjien jäljittämiseksi tai seuraamiseksi tai henkilön toiminnan, kiinnostuksenkohteiden tai tottumusten määrittämiseksi, analysoimiseksi ja ennakoimiseksi.</w:t>
      </w:r>
    </w:p>
    <w:p w14:paraId="55433779" w14:textId="77777777" w:rsidR="006A63ED" w:rsidRPr="00A00B57" w:rsidRDefault="006A63ED" w:rsidP="006A63ED">
      <w:pPr>
        <w:widowControl/>
        <w:spacing w:line="360" w:lineRule="auto"/>
        <w:rPr>
          <w:rStyle w:val="bumpedfont15"/>
        </w:rPr>
      </w:pPr>
    </w:p>
    <w:p w14:paraId="0EB404F6" w14:textId="77777777" w:rsidR="006A63ED" w:rsidRPr="004079C5" w:rsidRDefault="006A63ED" w:rsidP="006A63ED">
      <w:pPr>
        <w:widowControl/>
        <w:spacing w:line="360" w:lineRule="auto"/>
        <w:contextualSpacing/>
        <w:rPr>
          <w:szCs w:val="24"/>
        </w:rPr>
      </w:pPr>
      <w:r w:rsidRPr="00A00B57">
        <w:rPr>
          <w:rStyle w:val="bumpedfont15"/>
        </w:rPr>
        <w:t>Samalla komissio toteaa, että eurooppalaisten digitaalisen identiteetin lompakoiden tarjoajat voivat asetuksen (EU) </w:t>
      </w:r>
      <w:r w:rsidRPr="00174FDD">
        <w:rPr>
          <w:rStyle w:val="bumpedfont15"/>
        </w:rPr>
        <w:t>2016</w:t>
      </w:r>
      <w:r w:rsidRPr="00A00B57">
        <w:rPr>
          <w:rStyle w:val="bumpedfont15"/>
        </w:rPr>
        <w:t>/</w:t>
      </w:r>
      <w:r w:rsidRPr="00174FDD">
        <w:rPr>
          <w:rStyle w:val="bumpedfont15"/>
        </w:rPr>
        <w:t>679</w:t>
      </w:r>
      <w:r w:rsidRPr="00A00B57">
        <w:rPr>
          <w:rStyle w:val="bumpedfont15"/>
        </w:rPr>
        <w:t xml:space="preserve"> mukaisesti päästä tiettyihin henkilötietoryhmiin käyttäjän nimenomaisella suostumuksella, esimerkiksi varmistaakseen lompakkopalvelujen tarjoamisen jatkuvuuden tai suojellakseen käyttäjiä näiden palvelujen tarjoamiseen kohdistuvilta häiriöiltä. Nämä tiedot olisi rajoitettava siihen, mikä on tarpeen kutakin erityistarkoitusta varten.</w:t>
      </w:r>
    </w:p>
    <w:sectPr w:rsidR="006A63ED" w:rsidRPr="004079C5" w:rsidSect="00717BD6">
      <w:footnotePr>
        <w:numRestart w:val="eachSect"/>
      </w:footnotePr>
      <w:pgSz w:w="11906" w:h="16838"/>
      <w:pgMar w:top="1134" w:right="1417" w:bottom="1417" w:left="141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96D59D" w14:textId="77777777" w:rsidR="00717BD6" w:rsidRPr="00221464" w:rsidRDefault="00717BD6">
      <w:r w:rsidRPr="00221464">
        <w:separator/>
      </w:r>
    </w:p>
  </w:endnote>
  <w:endnote w:type="continuationSeparator" w:id="0">
    <w:p w14:paraId="6DD1CED8" w14:textId="77777777" w:rsidR="00717BD6" w:rsidRPr="00221464" w:rsidRDefault="00717BD6">
      <w:r w:rsidRPr="002214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AEC37" w14:textId="77777777" w:rsidR="00717BD6" w:rsidRPr="00221464" w:rsidRDefault="00717BD6">
      <w:r w:rsidRPr="00221464">
        <w:separator/>
      </w:r>
    </w:p>
  </w:footnote>
  <w:footnote w:type="continuationSeparator" w:id="0">
    <w:p w14:paraId="4113C259" w14:textId="77777777" w:rsidR="00717BD6" w:rsidRPr="00221464" w:rsidRDefault="00717BD6">
      <w:r w:rsidRPr="00221464">
        <w:continuationSeparator/>
      </w:r>
    </w:p>
  </w:footnote>
  <w:footnote w:id="1">
    <w:p w14:paraId="0A736B29" w14:textId="29E4D4BB" w:rsidR="00717BD6" w:rsidRPr="006A63ED" w:rsidRDefault="00717BD6" w:rsidP="00221464">
      <w:pPr>
        <w:pStyle w:val="FootnoteText"/>
        <w:ind w:left="567" w:hanging="567"/>
        <w:rPr>
          <w:sz w:val="24"/>
          <w:lang w:val="fi-FI"/>
        </w:rPr>
      </w:pPr>
      <w:r w:rsidRPr="006A63ED">
        <w:rPr>
          <w:rStyle w:val="FootnoteReference"/>
          <w:sz w:val="24"/>
          <w:lang w:val="fi-FI"/>
        </w:rPr>
        <w:footnoteRef/>
      </w:r>
      <w:r w:rsidRPr="006A63ED">
        <w:rPr>
          <w:sz w:val="24"/>
          <w:lang w:val="fi-FI"/>
        </w:rPr>
        <w:t xml:space="preserve"> </w:t>
      </w:r>
      <w:r w:rsidRPr="006A63ED">
        <w:rPr>
          <w:sz w:val="24"/>
          <w:lang w:val="fi-FI"/>
        </w:rPr>
        <w:tab/>
        <w:t>EUVL C 105, 4.3.2022, s. 81.</w:t>
      </w:r>
    </w:p>
  </w:footnote>
  <w:footnote w:id="2">
    <w:p w14:paraId="08E2BC8B" w14:textId="4AC1D097" w:rsidR="00717BD6" w:rsidRPr="006A63ED" w:rsidRDefault="00717BD6" w:rsidP="00221464">
      <w:pPr>
        <w:pStyle w:val="FootnoteText"/>
        <w:ind w:left="567" w:hanging="567"/>
        <w:rPr>
          <w:sz w:val="24"/>
          <w:lang w:val="fi-FI"/>
        </w:rPr>
      </w:pPr>
      <w:r w:rsidRPr="006A63ED">
        <w:rPr>
          <w:rStyle w:val="FootnoteReference"/>
          <w:sz w:val="24"/>
          <w:lang w:val="fi-FI"/>
        </w:rPr>
        <w:footnoteRef/>
      </w:r>
      <w:r w:rsidRPr="006A63ED">
        <w:rPr>
          <w:sz w:val="24"/>
          <w:lang w:val="fi-FI"/>
        </w:rPr>
        <w:t xml:space="preserve"> </w:t>
      </w:r>
      <w:r w:rsidRPr="006A63ED">
        <w:rPr>
          <w:sz w:val="24"/>
          <w:lang w:val="fi-FI"/>
        </w:rPr>
        <w:tab/>
        <w:t>EUVL C 61, 4.2.2022, s. 42.</w:t>
      </w:r>
    </w:p>
  </w:footnote>
  <w:footnote w:id="3">
    <w:p w14:paraId="35E486C8" w14:textId="1778E37E" w:rsidR="006A63ED" w:rsidRPr="006A63ED" w:rsidRDefault="006A63ED">
      <w:pPr>
        <w:pStyle w:val="FootnoteText"/>
        <w:rPr>
          <w:lang w:val="fi-FI"/>
        </w:rPr>
      </w:pPr>
      <w:r w:rsidRPr="006A63ED">
        <w:rPr>
          <w:rStyle w:val="FootnoteReference"/>
        </w:rPr>
        <w:footnoteRef/>
      </w:r>
      <w:r w:rsidRPr="006A63ED">
        <w:rPr>
          <w:lang w:val="fi-FI"/>
        </w:rPr>
        <w:t xml:space="preserve"> </w:t>
      </w:r>
      <w:r w:rsidRPr="006A63ED">
        <w:rPr>
          <w:lang w:val="fi-FI"/>
        </w:rPr>
        <w:tab/>
      </w:r>
      <w:r w:rsidRPr="006A63ED">
        <w:rPr>
          <w:sz w:val="24"/>
          <w:szCs w:val="24"/>
          <w:lang w:val="fi-FI"/>
        </w:rPr>
        <w:t xml:space="preserve">EUVL L, 2024/1183, 30.4.2024, ELI: </w:t>
      </w:r>
      <w:r w:rsidR="00A04140">
        <w:fldChar w:fldCharType="begin"/>
      </w:r>
      <w:r w:rsidR="00A04140" w:rsidRPr="00A04140">
        <w:rPr>
          <w:lang w:val="fi-FI"/>
        </w:rPr>
        <w:instrText xml:space="preserve"> HYPERLINK "http://data.europa.eu/eli/reg/2024/1183/oj" </w:instrText>
      </w:r>
      <w:r w:rsidR="00A04140">
        <w:fldChar w:fldCharType="separate"/>
      </w:r>
      <w:r w:rsidRPr="006A63ED">
        <w:rPr>
          <w:rStyle w:val="Hyperlink"/>
          <w:sz w:val="24"/>
          <w:szCs w:val="24"/>
          <w:lang w:val="fi-FI"/>
        </w:rPr>
        <w:t>http://data.europa.eu/eli/reg/2024/1183/oj</w:t>
      </w:r>
      <w:r w:rsidR="00A04140">
        <w:rPr>
          <w:rStyle w:val="Hyperlink"/>
          <w:sz w:val="24"/>
          <w:szCs w:val="24"/>
          <w:lang w:val="fi-FI"/>
        </w:rPr>
        <w:fldChar w:fldCharType="end"/>
      </w:r>
    </w:p>
  </w:footnote>
  <w:footnote w:id="4">
    <w:p w14:paraId="1B7A8917" w14:textId="58E442B2" w:rsidR="006A63ED" w:rsidRPr="006A63ED" w:rsidRDefault="006A63ED">
      <w:pPr>
        <w:pStyle w:val="FootnoteText"/>
        <w:rPr>
          <w:lang w:val="fi-FI"/>
        </w:rPr>
      </w:pPr>
      <w:r w:rsidRPr="006A63ED">
        <w:rPr>
          <w:rStyle w:val="FootnoteReference"/>
        </w:rPr>
        <w:footnoteRef/>
      </w:r>
      <w:r w:rsidRPr="006A63ED">
        <w:rPr>
          <w:lang w:val="fi-FI"/>
        </w:rPr>
        <w:t xml:space="preserve"> </w:t>
      </w:r>
      <w:r w:rsidRPr="006A63ED">
        <w:rPr>
          <w:lang w:val="fi-FI"/>
        </w:rPr>
        <w:tab/>
      </w:r>
      <w:r w:rsidRPr="006A63ED">
        <w:rPr>
          <w:sz w:val="24"/>
          <w:szCs w:val="24"/>
          <w:lang w:val="fi-FI"/>
        </w:rPr>
        <w:t xml:space="preserve">EUVL L, 2024/1183, 30.4.2024, ELI: </w:t>
      </w:r>
      <w:r w:rsidR="00A04140">
        <w:fldChar w:fldCharType="begin"/>
      </w:r>
      <w:r w:rsidR="00A04140" w:rsidRPr="00A04140">
        <w:rPr>
          <w:lang w:val="fi-FI"/>
        </w:rPr>
        <w:instrText xml:space="preserve"> HYPERLINK "http://data.europa.eu/eli/reg/2024/1183/oj" </w:instrText>
      </w:r>
      <w:r w:rsidR="00A04140">
        <w:fldChar w:fldCharType="separate"/>
      </w:r>
      <w:r w:rsidRPr="006A63ED">
        <w:rPr>
          <w:rStyle w:val="Hyperlink"/>
          <w:sz w:val="24"/>
          <w:szCs w:val="24"/>
          <w:lang w:val="fi-FI"/>
        </w:rPr>
        <w:t>http://data.europa.eu/eli/reg/2024/1183/oj</w:t>
      </w:r>
      <w:r w:rsidR="00A04140">
        <w:rPr>
          <w:rStyle w:val="Hyperlink"/>
          <w:sz w:val="24"/>
          <w:szCs w:val="24"/>
          <w:lang w:val="fi-FI"/>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058205E"/>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BCF6AA06"/>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0936C37A"/>
    <w:lvl w:ilvl="0">
      <w:start w:val="1"/>
      <w:numFmt w:val="decimal"/>
      <w:pStyle w:val="ListNumber2"/>
      <w:lvlText w:val="%1."/>
      <w:lvlJc w:val="left"/>
      <w:pPr>
        <w:tabs>
          <w:tab w:val="num" w:pos="720"/>
        </w:tabs>
        <w:ind w:left="720" w:hanging="360"/>
      </w:pPr>
    </w:lvl>
  </w:abstractNum>
  <w:abstractNum w:abstractNumId="3" w15:restartNumberingAfterBreak="0">
    <w:nsid w:val="FFFFFF81"/>
    <w:multiLevelType w:val="singleLevel"/>
    <w:tmpl w:val="E41A7996"/>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1E503EA6"/>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74B844EA"/>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9"/>
    <w:multiLevelType w:val="singleLevel"/>
    <w:tmpl w:val="54B885B2"/>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12"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14"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7"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9"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4"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9"/>
  </w:num>
  <w:num w:numId="2">
    <w:abstractNumId w:val="19"/>
  </w:num>
  <w:num w:numId="3">
    <w:abstractNumId w:val="3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num>
  <w:num w:numId="5">
    <w:abstractNumId w:val="23"/>
  </w:num>
  <w:num w:numId="6">
    <w:abstractNumId w:val="39"/>
  </w:num>
  <w:num w:numId="7">
    <w:abstractNumId w:val="18"/>
  </w:num>
  <w:num w:numId="8">
    <w:abstractNumId w:val="24"/>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32"/>
  </w:num>
  <w:num w:numId="13">
    <w:abstractNumId w:val="33"/>
  </w:num>
  <w:num w:numId="14">
    <w:abstractNumId w:val="13"/>
    <w:lvlOverride w:ilvl="0">
      <w:startOverride w:val="3"/>
    </w:lvlOverride>
  </w:num>
  <w:num w:numId="15">
    <w:abstractNumId w:val="28"/>
  </w:num>
  <w:num w:numId="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5"/>
  </w:num>
  <w:num w:numId="19">
    <w:abstractNumId w:val="4"/>
  </w:num>
  <w:num w:numId="20">
    <w:abstractNumId w:val="3"/>
  </w:num>
  <w:num w:numId="21">
    <w:abstractNumId w:val="2"/>
  </w:num>
  <w:num w:numId="22">
    <w:abstractNumId w:val="1"/>
  </w:num>
  <w:num w:numId="23">
    <w:abstractNumId w:val="0"/>
  </w:num>
  <w:num w:numId="24">
    <w:abstractNumId w:val="20"/>
  </w:num>
  <w:num w:numId="25">
    <w:abstractNumId w:val="21"/>
  </w:num>
  <w:num w:numId="26">
    <w:abstractNumId w:val="22"/>
  </w:num>
  <w:num w:numId="27">
    <w:abstractNumId w:val="27"/>
  </w:num>
  <w:num w:numId="28">
    <w:abstractNumId w:val="31"/>
  </w:num>
  <w:num w:numId="29">
    <w:abstractNumId w:val="47"/>
  </w:num>
  <w:num w:numId="30">
    <w:abstractNumId w:val="46"/>
  </w:num>
  <w:num w:numId="31">
    <w:abstractNumId w:val="48"/>
  </w:num>
  <w:num w:numId="32">
    <w:abstractNumId w:val="40"/>
  </w:num>
  <w:num w:numId="33">
    <w:abstractNumId w:val="8"/>
  </w:num>
  <w:num w:numId="34">
    <w:abstractNumId w:val="41"/>
  </w:num>
  <w:num w:numId="35">
    <w:abstractNumId w:val="35"/>
  </w:num>
  <w:num w:numId="36">
    <w:abstractNumId w:val="10"/>
  </w:num>
  <w:num w:numId="37">
    <w:abstractNumId w:val="45"/>
  </w:num>
  <w:num w:numId="38">
    <w:abstractNumId w:val="49"/>
  </w:num>
  <w:num w:numId="39">
    <w:abstractNumId w:val="29"/>
  </w:num>
  <w:num w:numId="40">
    <w:abstractNumId w:val="43"/>
  </w:num>
  <w:num w:numId="41">
    <w:abstractNumId w:val="38"/>
  </w:num>
  <w:num w:numId="42">
    <w:abstractNumId w:val="25"/>
  </w:num>
  <w:num w:numId="43">
    <w:abstractNumId w:val="7"/>
  </w:num>
  <w:num w:numId="44">
    <w:abstractNumId w:val="16"/>
  </w:num>
  <w:num w:numId="45">
    <w:abstractNumId w:val="12"/>
  </w:num>
  <w:num w:numId="46">
    <w:abstractNumId w:val="17"/>
  </w:num>
  <w:num w:numId="47">
    <w:abstractNumId w:val="30"/>
  </w:num>
  <w:num w:numId="48">
    <w:abstractNumId w:val="3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FI"/>
    <w:docVar w:name="dvnumam" w:val="0"/>
    <w:docVar w:name="dvpe" w:val="732.707"/>
    <w:docVar w:name="dvrapporteur" w:val="Esittelijä: "/>
    <w:docVar w:name="dvstar" w:val="***I"/>
    <w:docVar w:name="dvtitre" w:val="Euroopan parlamentin lainsäädäntöpäätöslauselma xx. helmikuuta 2024 ehdotuksesta Euroopan parlamentin ja neuvoston asetukseksi asetuksen (EU) N:o 910/2014 muuttamisesta eurooppalaisen digitaalisen identiteetin kehyksen vahvistamisen osalta(COM(2021)0281 – C9-0200/2021 – 2021/0136(COD))"/>
  </w:docVars>
  <w:rsids>
    <w:rsidRoot w:val="0064042C"/>
    <w:rsid w:val="00002272"/>
    <w:rsid w:val="00064002"/>
    <w:rsid w:val="000677B9"/>
    <w:rsid w:val="000831BA"/>
    <w:rsid w:val="000A42CC"/>
    <w:rsid w:val="000E7DD9"/>
    <w:rsid w:val="0010095E"/>
    <w:rsid w:val="00125B37"/>
    <w:rsid w:val="00174FDD"/>
    <w:rsid w:val="00187494"/>
    <w:rsid w:val="001F32AE"/>
    <w:rsid w:val="00221464"/>
    <w:rsid w:val="002767FF"/>
    <w:rsid w:val="002B18FE"/>
    <w:rsid w:val="002B5493"/>
    <w:rsid w:val="002E6139"/>
    <w:rsid w:val="00343214"/>
    <w:rsid w:val="0035008A"/>
    <w:rsid w:val="00361C00"/>
    <w:rsid w:val="003638BF"/>
    <w:rsid w:val="00395FA1"/>
    <w:rsid w:val="003E15D4"/>
    <w:rsid w:val="00411CCE"/>
    <w:rsid w:val="0041666E"/>
    <w:rsid w:val="00421060"/>
    <w:rsid w:val="00471C19"/>
    <w:rsid w:val="004867E3"/>
    <w:rsid w:val="00494A28"/>
    <w:rsid w:val="004C0004"/>
    <w:rsid w:val="004C5D52"/>
    <w:rsid w:val="0050519A"/>
    <w:rsid w:val="005072A1"/>
    <w:rsid w:val="0051051C"/>
    <w:rsid w:val="00514517"/>
    <w:rsid w:val="00545827"/>
    <w:rsid w:val="00560270"/>
    <w:rsid w:val="005C2568"/>
    <w:rsid w:val="005E76F5"/>
    <w:rsid w:val="006037C0"/>
    <w:rsid w:val="0064042C"/>
    <w:rsid w:val="006631B6"/>
    <w:rsid w:val="00680577"/>
    <w:rsid w:val="006A63ED"/>
    <w:rsid w:val="006F5810"/>
    <w:rsid w:val="006F74FA"/>
    <w:rsid w:val="00717BD6"/>
    <w:rsid w:val="00731ADD"/>
    <w:rsid w:val="00734777"/>
    <w:rsid w:val="00747932"/>
    <w:rsid w:val="00751A4A"/>
    <w:rsid w:val="00756632"/>
    <w:rsid w:val="00762C74"/>
    <w:rsid w:val="00786EC0"/>
    <w:rsid w:val="007D1690"/>
    <w:rsid w:val="007E22AD"/>
    <w:rsid w:val="007E5F12"/>
    <w:rsid w:val="00817416"/>
    <w:rsid w:val="00842779"/>
    <w:rsid w:val="00865F67"/>
    <w:rsid w:val="00881A7B"/>
    <w:rsid w:val="008840E5"/>
    <w:rsid w:val="00887B3E"/>
    <w:rsid w:val="008C2AC6"/>
    <w:rsid w:val="008D39FC"/>
    <w:rsid w:val="008F2F0A"/>
    <w:rsid w:val="00930C23"/>
    <w:rsid w:val="0093193B"/>
    <w:rsid w:val="009509D8"/>
    <w:rsid w:val="00950B64"/>
    <w:rsid w:val="00981893"/>
    <w:rsid w:val="00A00B57"/>
    <w:rsid w:val="00A04140"/>
    <w:rsid w:val="00A1687D"/>
    <w:rsid w:val="00A401D1"/>
    <w:rsid w:val="00A43E52"/>
    <w:rsid w:val="00A4678D"/>
    <w:rsid w:val="00A778C7"/>
    <w:rsid w:val="00AB441E"/>
    <w:rsid w:val="00AB6293"/>
    <w:rsid w:val="00AE0928"/>
    <w:rsid w:val="00AF3B82"/>
    <w:rsid w:val="00B12E95"/>
    <w:rsid w:val="00B22876"/>
    <w:rsid w:val="00B558F0"/>
    <w:rsid w:val="00BC761E"/>
    <w:rsid w:val="00BD48FE"/>
    <w:rsid w:val="00BD7BD8"/>
    <w:rsid w:val="00BE6ADC"/>
    <w:rsid w:val="00C05BFE"/>
    <w:rsid w:val="00C22FE5"/>
    <w:rsid w:val="00C23CD4"/>
    <w:rsid w:val="00C4120A"/>
    <w:rsid w:val="00C61C0C"/>
    <w:rsid w:val="00C83ACC"/>
    <w:rsid w:val="00C941CB"/>
    <w:rsid w:val="00CC2357"/>
    <w:rsid w:val="00CF071A"/>
    <w:rsid w:val="00D058B8"/>
    <w:rsid w:val="00D56C11"/>
    <w:rsid w:val="00D834A0"/>
    <w:rsid w:val="00D872DF"/>
    <w:rsid w:val="00D91E21"/>
    <w:rsid w:val="00D957CB"/>
    <w:rsid w:val="00DA7FCD"/>
    <w:rsid w:val="00E365E1"/>
    <w:rsid w:val="00E820A4"/>
    <w:rsid w:val="00EB006A"/>
    <w:rsid w:val="00EB4772"/>
    <w:rsid w:val="00ED169E"/>
    <w:rsid w:val="00ED4235"/>
    <w:rsid w:val="00F04346"/>
    <w:rsid w:val="00F075DC"/>
    <w:rsid w:val="00F149E9"/>
    <w:rsid w:val="00F242C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AF957"/>
  <w15:chartTrackingRefBased/>
  <w15:docId w15:val="{A9AA01A2-DC6F-4F7C-A26A-96B9AFCED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99"/>
    <w:lsdException w:name="footer" w:uiPriority="99"/>
    <w:lsdException w:name="caption" w:semiHidden="1" w:unhideWhenUsed="1" w:qFormat="1"/>
    <w:lsdException w:name="annotation reference" w:uiPriority="99"/>
    <w:lsdException w:name="endnote reference"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242C5"/>
    <w:rPr>
      <w:b/>
      <w:kern w:val="28"/>
      <w:sz w:val="28"/>
      <w:lang w:val="fr-FR" w:eastAsia="fr-FR"/>
    </w:rPr>
  </w:style>
  <w:style w:type="character" w:customStyle="1" w:styleId="Heading2Char">
    <w:name w:val="Heading 2 Char"/>
    <w:basedOn w:val="DefaultParagraphFont"/>
    <w:link w:val="Heading2"/>
    <w:uiPriority w:val="9"/>
    <w:semiHidden/>
    <w:rsid w:val="00F242C5"/>
    <w:rPr>
      <w:sz w:val="24"/>
      <w:lang w:val="fr-FR" w:eastAsia="fr-FR"/>
    </w:rPr>
  </w:style>
  <w:style w:type="character" w:customStyle="1" w:styleId="Heading3Char">
    <w:name w:val="Heading 3 Char"/>
    <w:basedOn w:val="DefaultParagraphFont"/>
    <w:link w:val="Heading3"/>
    <w:uiPriority w:val="9"/>
    <w:semiHidden/>
    <w:rsid w:val="00F242C5"/>
    <w:rPr>
      <w:rFonts w:ascii="Arial" w:hAnsi="Arial"/>
      <w:sz w:val="24"/>
      <w:lang w:val="fr-FR" w:eastAsia="fr-FR"/>
    </w:rPr>
  </w:style>
  <w:style w:type="character" w:customStyle="1" w:styleId="Heading4Char">
    <w:name w:val="Heading 4 Char"/>
    <w:basedOn w:val="DefaultParagraphFont"/>
    <w:link w:val="Heading4"/>
    <w:uiPriority w:val="9"/>
    <w:semiHidden/>
    <w:rsid w:val="00F242C5"/>
    <w:rPr>
      <w:sz w:val="24"/>
      <w:lang w:val="en-US" w:eastAsia="fr-FR"/>
    </w:rPr>
  </w:style>
  <w:style w:type="character" w:customStyle="1" w:styleId="Heading5Char">
    <w:name w:val="Heading 5 Char"/>
    <w:basedOn w:val="DefaultParagraphFont"/>
    <w:link w:val="Heading5"/>
    <w:uiPriority w:val="9"/>
    <w:semiHidden/>
    <w:rsid w:val="00F242C5"/>
    <w:rPr>
      <w:sz w:val="24"/>
      <w:lang w:val="en-US" w:eastAsia="fr-FR"/>
    </w:rPr>
  </w:style>
  <w:style w:type="character" w:customStyle="1" w:styleId="Heading6Char">
    <w:name w:val="Heading 6 Char"/>
    <w:basedOn w:val="DefaultParagraphFont"/>
    <w:link w:val="Heading6"/>
    <w:uiPriority w:val="9"/>
    <w:semiHidden/>
    <w:rsid w:val="00F242C5"/>
    <w:rPr>
      <w:i/>
      <w:sz w:val="22"/>
      <w:lang w:val="fi-FI"/>
    </w:rPr>
  </w:style>
  <w:style w:type="character" w:customStyle="1" w:styleId="Heading7Char">
    <w:name w:val="Heading 7 Char"/>
    <w:basedOn w:val="DefaultParagraphFont"/>
    <w:link w:val="Heading7"/>
    <w:uiPriority w:val="9"/>
    <w:semiHidden/>
    <w:rsid w:val="00F242C5"/>
    <w:rPr>
      <w:rFonts w:ascii="Arial" w:hAnsi="Arial"/>
      <w:sz w:val="24"/>
      <w:lang w:val="fi-FI"/>
    </w:rPr>
  </w:style>
  <w:style w:type="character" w:customStyle="1" w:styleId="Heading8Char">
    <w:name w:val="Heading 8 Char"/>
    <w:basedOn w:val="DefaultParagraphFont"/>
    <w:link w:val="Heading8"/>
    <w:semiHidden/>
    <w:rsid w:val="00F242C5"/>
    <w:rPr>
      <w:rFonts w:ascii="Arial" w:hAnsi="Arial"/>
      <w:i/>
      <w:sz w:val="24"/>
      <w:lang w:val="fi-FI"/>
    </w:rPr>
  </w:style>
  <w:style w:type="character" w:customStyle="1" w:styleId="Heading9Char">
    <w:name w:val="Heading 9 Char"/>
    <w:basedOn w:val="DefaultParagraphFont"/>
    <w:link w:val="Heading9"/>
    <w:semiHidden/>
    <w:rsid w:val="00F242C5"/>
    <w:rPr>
      <w:rFonts w:ascii="Arial" w:hAnsi="Arial"/>
      <w:b/>
      <w:i/>
      <w:sz w:val="18"/>
      <w:lang w:val="fi-FI"/>
    </w:rPr>
  </w:style>
  <w:style w:type="paragraph" w:styleId="TOCHeading">
    <w:name w:val="TOC Heading"/>
    <w:basedOn w:val="Normal"/>
    <w:next w:val="Normal"/>
    <w:uiPriority w:val="39"/>
    <w:unhideWhenUsed/>
    <w:qFormat/>
    <w:rsid w:val="00F242C5"/>
    <w:pPr>
      <w:widowControl/>
      <w:spacing w:after="240"/>
    </w:pPr>
    <w:rPr>
      <w:lang w:val="en-GB"/>
    </w:rPr>
  </w:style>
  <w:style w:type="paragraph" w:customStyle="1" w:styleId="EPFooter2">
    <w:name w:val="EPFooter2"/>
    <w:basedOn w:val="Normal"/>
    <w:next w:val="Normal"/>
    <w:rsid w:val="00F242C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242C5"/>
    <w:pPr>
      <w:spacing w:before="480" w:after="240"/>
    </w:pPr>
  </w:style>
  <w:style w:type="paragraph" w:customStyle="1" w:styleId="TOCPage">
    <w:name w:val="TOC Page"/>
    <w:basedOn w:val="Normal"/>
    <w:next w:val="TOC1"/>
    <w:rsid w:val="00F242C5"/>
    <w:pPr>
      <w:keepNext/>
      <w:spacing w:after="240"/>
      <w:jc w:val="right"/>
    </w:pPr>
    <w:rPr>
      <w:rFonts w:ascii="Arial" w:hAnsi="Arial"/>
      <w:b/>
    </w:rPr>
  </w:style>
  <w:style w:type="paragraph" w:customStyle="1" w:styleId="PageHeading">
    <w:name w:val="PageHeading"/>
    <w:basedOn w:val="Normal"/>
    <w:rsid w:val="00F242C5"/>
    <w:pPr>
      <w:keepNext/>
      <w:spacing w:after="480"/>
      <w:jc w:val="center"/>
    </w:pPr>
    <w:rPr>
      <w:rFonts w:ascii="Arial" w:hAnsi="Arial" w:cs="Arial"/>
      <w:b/>
    </w:rPr>
  </w:style>
  <w:style w:type="paragraph" w:customStyle="1" w:styleId="NormalBold">
    <w:name w:val="NormalBold"/>
    <w:basedOn w:val="Normal"/>
    <w:link w:val="NormalBoldChar"/>
    <w:rsid w:val="00F242C5"/>
    <w:rPr>
      <w:b/>
    </w:rPr>
  </w:style>
  <w:style w:type="paragraph" w:customStyle="1" w:styleId="NormalBold12a">
    <w:name w:val="NormalBold12a"/>
    <w:basedOn w:val="Normal"/>
    <w:rsid w:val="00F242C5"/>
    <w:pPr>
      <w:spacing w:after="240"/>
    </w:pPr>
    <w:rPr>
      <w:b/>
    </w:rPr>
  </w:style>
  <w:style w:type="paragraph" w:customStyle="1" w:styleId="NormalHanging12a">
    <w:name w:val="NormalHanging12a"/>
    <w:basedOn w:val="Normal"/>
    <w:rsid w:val="00F242C5"/>
    <w:pPr>
      <w:spacing w:after="240"/>
      <w:ind w:left="567" w:hanging="567"/>
    </w:pPr>
  </w:style>
  <w:style w:type="paragraph" w:customStyle="1" w:styleId="CoverNormal24a">
    <w:name w:val="CoverNormal24a"/>
    <w:basedOn w:val="Normal"/>
    <w:rsid w:val="00F242C5"/>
    <w:pPr>
      <w:spacing w:after="480"/>
      <w:ind w:left="1417"/>
    </w:pPr>
  </w:style>
  <w:style w:type="paragraph" w:customStyle="1" w:styleId="CoverNormal">
    <w:name w:val="CoverNormal"/>
    <w:basedOn w:val="Normal"/>
    <w:rsid w:val="00F242C5"/>
    <w:pPr>
      <w:ind w:left="1418"/>
    </w:pPr>
  </w:style>
  <w:style w:type="paragraph" w:customStyle="1" w:styleId="NormalCenter12a">
    <w:name w:val="NormalCenter12a"/>
    <w:basedOn w:val="Normal"/>
    <w:rsid w:val="00F242C5"/>
    <w:pPr>
      <w:spacing w:after="240"/>
      <w:jc w:val="center"/>
    </w:pPr>
  </w:style>
  <w:style w:type="paragraph" w:customStyle="1" w:styleId="CoverReference">
    <w:name w:val="CoverReference"/>
    <w:basedOn w:val="Normal"/>
    <w:rsid w:val="00F242C5"/>
    <w:pPr>
      <w:spacing w:before="1080"/>
      <w:jc w:val="right"/>
    </w:pPr>
    <w:rPr>
      <w:rFonts w:ascii="Arial" w:hAnsi="Arial" w:cs="Arial"/>
      <w:b/>
    </w:rPr>
  </w:style>
  <w:style w:type="paragraph" w:customStyle="1" w:styleId="CoverDocType">
    <w:name w:val="CoverDocType"/>
    <w:basedOn w:val="Normal"/>
    <w:rsid w:val="00F242C5"/>
    <w:pPr>
      <w:ind w:left="1418"/>
    </w:pPr>
    <w:rPr>
      <w:rFonts w:ascii="Arial" w:hAnsi="Arial"/>
      <w:b/>
      <w:sz w:val="48"/>
    </w:rPr>
  </w:style>
  <w:style w:type="paragraph" w:customStyle="1" w:styleId="CoverDocType24a">
    <w:name w:val="CoverDocType24a"/>
    <w:basedOn w:val="Normal"/>
    <w:rsid w:val="00F242C5"/>
    <w:pPr>
      <w:spacing w:after="480"/>
      <w:ind w:left="1418"/>
    </w:pPr>
    <w:rPr>
      <w:rFonts w:ascii="Arial" w:hAnsi="Arial"/>
      <w:b/>
      <w:sz w:val="48"/>
    </w:rPr>
  </w:style>
  <w:style w:type="paragraph" w:customStyle="1" w:styleId="CoverDate">
    <w:name w:val="CoverDate"/>
    <w:basedOn w:val="Normal"/>
    <w:rsid w:val="00F242C5"/>
    <w:pPr>
      <w:spacing w:before="240" w:after="1200"/>
    </w:pPr>
  </w:style>
  <w:style w:type="paragraph" w:styleId="Header">
    <w:name w:val="header"/>
    <w:basedOn w:val="Normal"/>
    <w:link w:val="HeaderChar"/>
    <w:uiPriority w:val="99"/>
    <w:rsid w:val="00F242C5"/>
    <w:pPr>
      <w:tabs>
        <w:tab w:val="center" w:pos="4513"/>
        <w:tab w:val="right" w:pos="9026"/>
      </w:tabs>
    </w:pPr>
  </w:style>
  <w:style w:type="character" w:customStyle="1" w:styleId="HeaderChar">
    <w:name w:val="Header Char"/>
    <w:basedOn w:val="DefaultParagraphFont"/>
    <w:link w:val="Header"/>
    <w:uiPriority w:val="99"/>
    <w:rsid w:val="00F242C5"/>
    <w:rPr>
      <w:sz w:val="24"/>
      <w:lang w:val="fi-FI"/>
    </w:rPr>
  </w:style>
  <w:style w:type="paragraph" w:customStyle="1" w:styleId="AmNumberTabs">
    <w:name w:val="AmNumberTabs"/>
    <w:basedOn w:val="Normal"/>
    <w:rsid w:val="00F242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F242C5"/>
    <w:pPr>
      <w:spacing w:before="720" w:after="240"/>
      <w:jc w:val="center"/>
    </w:pPr>
  </w:style>
  <w:style w:type="paragraph" w:customStyle="1" w:styleId="EPBody">
    <w:name w:val="EPBody"/>
    <w:basedOn w:val="Normal"/>
    <w:rsid w:val="00F242C5"/>
    <w:pPr>
      <w:jc w:val="center"/>
    </w:pPr>
    <w:rPr>
      <w:rFonts w:ascii="Arial" w:hAnsi="Arial" w:cs="Arial"/>
      <w:i/>
      <w:sz w:val="22"/>
      <w:szCs w:val="22"/>
    </w:rPr>
  </w:style>
  <w:style w:type="paragraph" w:customStyle="1" w:styleId="EPFooter">
    <w:name w:val="EPFooter"/>
    <w:basedOn w:val="Normal"/>
    <w:rsid w:val="00F242C5"/>
    <w:pPr>
      <w:tabs>
        <w:tab w:val="center" w:pos="4535"/>
        <w:tab w:val="right" w:pos="9071"/>
      </w:tabs>
      <w:spacing w:before="240" w:after="240"/>
    </w:pPr>
    <w:rPr>
      <w:color w:val="010000"/>
      <w:sz w:val="22"/>
    </w:rPr>
  </w:style>
  <w:style w:type="paragraph" w:customStyle="1" w:styleId="Lgendesigne">
    <w:name w:val="Légende signe"/>
    <w:basedOn w:val="Normal"/>
    <w:rsid w:val="00F242C5"/>
    <w:pPr>
      <w:tabs>
        <w:tab w:val="right" w:pos="454"/>
        <w:tab w:val="left" w:pos="737"/>
      </w:tabs>
      <w:ind w:left="737" w:hanging="737"/>
    </w:pPr>
    <w:rPr>
      <w:snapToGrid w:val="0"/>
      <w:sz w:val="18"/>
      <w:lang w:eastAsia="en-US"/>
    </w:rPr>
  </w:style>
  <w:style w:type="paragraph" w:customStyle="1" w:styleId="Lgendetitre">
    <w:name w:val="Légende titre"/>
    <w:basedOn w:val="Normal"/>
    <w:rsid w:val="00F242C5"/>
    <w:pPr>
      <w:spacing w:before="240" w:after="240"/>
    </w:pPr>
    <w:rPr>
      <w:b/>
      <w:i/>
      <w:snapToGrid w:val="0"/>
      <w:lang w:eastAsia="en-US"/>
    </w:rPr>
  </w:style>
  <w:style w:type="paragraph" w:customStyle="1" w:styleId="Lgendestandard">
    <w:name w:val="Légende standard"/>
    <w:basedOn w:val="Normal"/>
    <w:rsid w:val="00F242C5"/>
    <w:rPr>
      <w:sz w:val="18"/>
    </w:rPr>
  </w:style>
  <w:style w:type="paragraph" w:customStyle="1" w:styleId="Text1">
    <w:name w:val="Text 1"/>
    <w:basedOn w:val="Normal"/>
    <w:rsid w:val="00F242C5"/>
    <w:pPr>
      <w:widowControl/>
      <w:spacing w:before="120" w:after="120" w:line="360" w:lineRule="auto"/>
      <w:ind w:left="850"/>
      <w:jc w:val="both"/>
    </w:pPr>
    <w:rPr>
      <w:rFonts w:eastAsiaTheme="minorHAnsi"/>
      <w:szCs w:val="22"/>
      <w:lang w:eastAsia="en-US"/>
    </w:rPr>
  </w:style>
  <w:style w:type="paragraph" w:customStyle="1" w:styleId="msonormal0">
    <w:name w:val="msonormal"/>
    <w:basedOn w:val="Normal"/>
    <w:uiPriority w:val="99"/>
    <w:rsid w:val="00F242C5"/>
    <w:pPr>
      <w:widowControl/>
      <w:spacing w:before="120" w:after="120" w:line="360" w:lineRule="auto"/>
      <w:jc w:val="both"/>
    </w:pPr>
    <w:rPr>
      <w:rFonts w:eastAsiaTheme="minorHAnsi"/>
      <w:szCs w:val="24"/>
      <w:lang w:eastAsia="en-US"/>
    </w:rPr>
  </w:style>
  <w:style w:type="paragraph" w:styleId="NormalWeb">
    <w:name w:val="Normal (Web)"/>
    <w:basedOn w:val="Normal"/>
    <w:unhideWhenUsed/>
    <w:rsid w:val="00F242C5"/>
    <w:pPr>
      <w:widowControl/>
      <w:spacing w:before="120" w:after="120" w:line="360" w:lineRule="auto"/>
      <w:jc w:val="both"/>
    </w:pPr>
    <w:rPr>
      <w:rFonts w:eastAsiaTheme="minorHAnsi"/>
      <w:szCs w:val="24"/>
      <w:lang w:eastAsia="en-US"/>
    </w:rPr>
  </w:style>
  <w:style w:type="paragraph" w:styleId="TOC4">
    <w:name w:val="toc 4"/>
    <w:basedOn w:val="Normal"/>
    <w:next w:val="Normal"/>
    <w:autoRedefine/>
    <w:uiPriority w:val="39"/>
    <w:unhideWhenUsed/>
    <w:rsid w:val="00F242C5"/>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F242C5"/>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F242C5"/>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F242C5"/>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F242C5"/>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F242C5"/>
    <w:pPr>
      <w:widowControl/>
      <w:tabs>
        <w:tab w:val="right" w:leader="dot" w:pos="9071"/>
      </w:tabs>
      <w:spacing w:before="120" w:after="120" w:line="360" w:lineRule="auto"/>
      <w:jc w:val="both"/>
    </w:pPr>
    <w:rPr>
      <w:rFonts w:eastAsiaTheme="minorHAnsi"/>
      <w:szCs w:val="22"/>
      <w:lang w:eastAsia="en-US"/>
    </w:rPr>
  </w:style>
  <w:style w:type="paragraph" w:styleId="ListNumber">
    <w:name w:val="List Number"/>
    <w:basedOn w:val="Normal"/>
    <w:unhideWhenUsed/>
    <w:rsid w:val="00F242C5"/>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F242C5"/>
    <w:pPr>
      <w:widowControl/>
      <w:tabs>
        <w:tab w:val="num" w:pos="1492"/>
      </w:tabs>
      <w:spacing w:before="120" w:after="120" w:line="360" w:lineRule="auto"/>
      <w:ind w:left="1492" w:hanging="360"/>
    </w:pPr>
    <w:rPr>
      <w:lang w:eastAsia="en-US"/>
    </w:rPr>
  </w:style>
  <w:style w:type="paragraph" w:styleId="BalloonText">
    <w:name w:val="Balloon Text"/>
    <w:basedOn w:val="Normal"/>
    <w:link w:val="BalloonTextChar"/>
    <w:unhideWhenUsed/>
    <w:rsid w:val="00F242C5"/>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F242C5"/>
    <w:rPr>
      <w:rFonts w:ascii="Segoe UI" w:eastAsiaTheme="minorHAnsi" w:hAnsi="Segoe UI" w:cs="Segoe UI"/>
      <w:sz w:val="18"/>
      <w:szCs w:val="18"/>
      <w:lang w:val="fi-FI" w:eastAsia="en-US"/>
    </w:rPr>
  </w:style>
  <w:style w:type="paragraph" w:customStyle="1" w:styleId="HeaderLandscape">
    <w:name w:val="HeaderLandscape"/>
    <w:basedOn w:val="Normal"/>
    <w:rsid w:val="00F242C5"/>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F242C5"/>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F242C5"/>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F242C5"/>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F242C5"/>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F242C5"/>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F242C5"/>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F242C5"/>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F242C5"/>
    <w:pPr>
      <w:widowControl/>
      <w:spacing w:before="120" w:after="120" w:line="360" w:lineRule="auto"/>
    </w:pPr>
    <w:rPr>
      <w:rFonts w:eastAsiaTheme="minorHAnsi"/>
      <w:szCs w:val="22"/>
      <w:lang w:eastAsia="en-US"/>
    </w:rPr>
  </w:style>
  <w:style w:type="paragraph" w:customStyle="1" w:styleId="NormalRight">
    <w:name w:val="Normal Right"/>
    <w:basedOn w:val="Normal"/>
    <w:rsid w:val="00F242C5"/>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F242C5"/>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F242C5"/>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F242C5"/>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F242C5"/>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F242C5"/>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F242C5"/>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F242C5"/>
    <w:pPr>
      <w:numPr>
        <w:numId w:val="4"/>
      </w:numPr>
    </w:pPr>
  </w:style>
  <w:style w:type="paragraph" w:customStyle="1" w:styleId="Tiret1">
    <w:name w:val="Tiret 1"/>
    <w:basedOn w:val="Point1"/>
    <w:rsid w:val="00F242C5"/>
    <w:pPr>
      <w:numPr>
        <w:numId w:val="5"/>
      </w:numPr>
    </w:pPr>
  </w:style>
  <w:style w:type="paragraph" w:customStyle="1" w:styleId="Tiret2">
    <w:name w:val="Tiret 2"/>
    <w:basedOn w:val="Point2"/>
    <w:rsid w:val="00F242C5"/>
    <w:pPr>
      <w:numPr>
        <w:numId w:val="6"/>
      </w:numPr>
    </w:pPr>
  </w:style>
  <w:style w:type="paragraph" w:customStyle="1" w:styleId="Tiret3">
    <w:name w:val="Tiret 3"/>
    <w:basedOn w:val="Point3"/>
    <w:rsid w:val="00F242C5"/>
    <w:pPr>
      <w:numPr>
        <w:numId w:val="7"/>
      </w:numPr>
    </w:pPr>
  </w:style>
  <w:style w:type="paragraph" w:customStyle="1" w:styleId="Tiret4">
    <w:name w:val="Tiret 4"/>
    <w:basedOn w:val="Point4"/>
    <w:rsid w:val="00F242C5"/>
    <w:pPr>
      <w:numPr>
        <w:numId w:val="8"/>
      </w:numPr>
    </w:pPr>
  </w:style>
  <w:style w:type="paragraph" w:customStyle="1" w:styleId="PointDouble0">
    <w:name w:val="PointDouble 0"/>
    <w:basedOn w:val="Normal"/>
    <w:rsid w:val="00F242C5"/>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F242C5"/>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F242C5"/>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F242C5"/>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F242C5"/>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F242C5"/>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F242C5"/>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F242C5"/>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F242C5"/>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F242C5"/>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F242C5"/>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F242C5"/>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F242C5"/>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F242C5"/>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F242C5"/>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F242C5"/>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F242C5"/>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F242C5"/>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F242C5"/>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F242C5"/>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F242C5"/>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F242C5"/>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F242C5"/>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F242C5"/>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F242C5"/>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F242C5"/>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F242C5"/>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F242C5"/>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F242C5"/>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F242C5"/>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F242C5"/>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F242C5"/>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F242C5"/>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F242C5"/>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F242C5"/>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F242C5"/>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F242C5"/>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F242C5"/>
    <w:pPr>
      <w:widowControl/>
      <w:numPr>
        <w:numId w:val="12"/>
      </w:numPr>
      <w:spacing w:before="120" w:after="120" w:line="360" w:lineRule="auto"/>
      <w:jc w:val="both"/>
    </w:pPr>
    <w:rPr>
      <w:rFonts w:eastAsiaTheme="minorHAnsi"/>
      <w:szCs w:val="22"/>
      <w:lang w:eastAsia="en-US"/>
    </w:rPr>
  </w:style>
  <w:style w:type="paragraph" w:customStyle="1" w:styleId="Bullet2">
    <w:name w:val="Bullet 2"/>
    <w:basedOn w:val="Normal"/>
    <w:rsid w:val="00F242C5"/>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F242C5"/>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F242C5"/>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rsid w:val="00F242C5"/>
    <w:pPr>
      <w:widowControl/>
      <w:spacing w:line="360" w:lineRule="auto"/>
      <w:ind w:left="5103"/>
    </w:pPr>
    <w:rPr>
      <w:rFonts w:eastAsiaTheme="minorHAnsi"/>
      <w:szCs w:val="22"/>
      <w:lang w:eastAsia="en-US"/>
    </w:rPr>
  </w:style>
  <w:style w:type="paragraph" w:customStyle="1" w:styleId="Langue">
    <w:name w:val="Langue"/>
    <w:basedOn w:val="Normal"/>
    <w:next w:val="Rfrenceinterne"/>
    <w:rsid w:val="00F242C5"/>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rsid w:val="00F242C5"/>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rsid w:val="00F242C5"/>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F242C5"/>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rsid w:val="00F242C5"/>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rsid w:val="00F242C5"/>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F242C5"/>
    <w:pPr>
      <w:widowControl/>
      <w:spacing w:line="360" w:lineRule="auto"/>
      <w:jc w:val="both"/>
    </w:pPr>
    <w:rPr>
      <w:rFonts w:eastAsiaTheme="minorHAnsi"/>
      <w:szCs w:val="22"/>
      <w:lang w:eastAsia="en-US"/>
    </w:rPr>
  </w:style>
  <w:style w:type="paragraph" w:customStyle="1" w:styleId="Disclaimer">
    <w:name w:val="Disclaimer"/>
    <w:basedOn w:val="Normal"/>
    <w:rsid w:val="00F242C5"/>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link w:val="AnnexetitreexposChar"/>
    <w:rsid w:val="00F242C5"/>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F242C5"/>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F242C5"/>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F242C5"/>
    <w:pPr>
      <w:keepNext/>
      <w:widowControl/>
      <w:spacing w:before="480" w:line="360" w:lineRule="auto"/>
      <w:jc w:val="both"/>
    </w:pPr>
    <w:rPr>
      <w:rFonts w:eastAsiaTheme="minorHAnsi"/>
      <w:szCs w:val="22"/>
      <w:lang w:eastAsia="en-US"/>
    </w:rPr>
  </w:style>
  <w:style w:type="paragraph" w:customStyle="1" w:styleId="Applicationdirecte">
    <w:name w:val="Application directe"/>
    <w:basedOn w:val="Normal"/>
    <w:next w:val="Fait"/>
    <w:rsid w:val="00F242C5"/>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F242C5"/>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F242C5"/>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F242C5"/>
  </w:style>
  <w:style w:type="paragraph" w:customStyle="1" w:styleId="Considrant">
    <w:name w:val="Considérant"/>
    <w:basedOn w:val="Normal"/>
    <w:rsid w:val="00F242C5"/>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F242C5"/>
    <w:pPr>
      <w:widowControl/>
      <w:spacing w:after="240" w:line="360" w:lineRule="auto"/>
    </w:pPr>
    <w:rPr>
      <w:rFonts w:eastAsiaTheme="minorHAnsi"/>
      <w:szCs w:val="22"/>
      <w:lang w:eastAsia="en-US"/>
    </w:rPr>
  </w:style>
  <w:style w:type="paragraph" w:customStyle="1" w:styleId="Titreobjet">
    <w:name w:val="Titre objet"/>
    <w:basedOn w:val="Normal"/>
    <w:next w:val="IntrtEEE"/>
    <w:rsid w:val="00F242C5"/>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F242C5"/>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F242C5"/>
    <w:pPr>
      <w:widowControl/>
      <w:spacing w:before="120" w:after="120" w:line="360" w:lineRule="auto"/>
      <w:jc w:val="center"/>
    </w:pPr>
    <w:rPr>
      <w:rFonts w:eastAsiaTheme="minorHAnsi"/>
      <w:b/>
      <w:szCs w:val="22"/>
      <w:u w:val="single"/>
      <w:lang w:eastAsia="en-US"/>
    </w:rPr>
  </w:style>
  <w:style w:type="paragraph" w:customStyle="1" w:styleId="Institutionquisigne">
    <w:name w:val="Institution qui signe"/>
    <w:basedOn w:val="Normal"/>
    <w:next w:val="Personnequisigne"/>
    <w:rsid w:val="00F242C5"/>
    <w:pPr>
      <w:keepNext/>
      <w:widowControl/>
      <w:tabs>
        <w:tab w:val="left" w:pos="4252"/>
      </w:tabs>
      <w:spacing w:before="720" w:line="360" w:lineRule="auto"/>
      <w:jc w:val="both"/>
    </w:pPr>
    <w:rPr>
      <w:rFonts w:eastAsiaTheme="minorHAnsi"/>
      <w:i/>
      <w:szCs w:val="22"/>
      <w:lang w:eastAsia="en-US"/>
    </w:rPr>
  </w:style>
  <w:style w:type="paragraph" w:customStyle="1" w:styleId="Titrearticle">
    <w:name w:val="Titre article"/>
    <w:basedOn w:val="Normal"/>
    <w:next w:val="Normal"/>
    <w:rsid w:val="00F242C5"/>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rsid w:val="00F242C5"/>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F242C5"/>
    <w:pPr>
      <w:keepNext/>
      <w:widowControl/>
      <w:spacing w:before="600" w:after="120" w:line="360" w:lineRule="auto"/>
      <w:jc w:val="both"/>
    </w:pPr>
    <w:rPr>
      <w:rFonts w:eastAsiaTheme="minorHAnsi"/>
      <w:szCs w:val="22"/>
      <w:lang w:eastAsia="en-US"/>
    </w:rPr>
  </w:style>
  <w:style w:type="paragraph" w:customStyle="1" w:styleId="Personnequisigne">
    <w:name w:val="Personne qui signe"/>
    <w:basedOn w:val="Normal"/>
    <w:next w:val="Institutionquisigne"/>
    <w:rsid w:val="00F242C5"/>
    <w:pPr>
      <w:widowControl/>
      <w:tabs>
        <w:tab w:val="left" w:pos="4252"/>
      </w:tabs>
      <w:spacing w:line="360" w:lineRule="auto"/>
    </w:pPr>
    <w:rPr>
      <w:rFonts w:eastAsiaTheme="minorHAnsi"/>
      <w:i/>
      <w:szCs w:val="22"/>
      <w:lang w:eastAsia="en-US"/>
    </w:rPr>
  </w:style>
  <w:style w:type="paragraph" w:customStyle="1" w:styleId="ManualConsidrant">
    <w:name w:val="Manual Considérant"/>
    <w:basedOn w:val="Normal"/>
    <w:rsid w:val="00F242C5"/>
    <w:pPr>
      <w:widowControl/>
      <w:spacing w:before="120" w:after="120" w:line="360" w:lineRule="auto"/>
      <w:ind w:left="709" w:hanging="709"/>
      <w:jc w:val="both"/>
    </w:pPr>
    <w:rPr>
      <w:rFonts w:eastAsiaTheme="minorHAnsi"/>
      <w:szCs w:val="22"/>
      <w:lang w:eastAsia="en-US"/>
    </w:rPr>
  </w:style>
  <w:style w:type="paragraph" w:customStyle="1" w:styleId="Statut">
    <w:name w:val="Statut"/>
    <w:basedOn w:val="Normal"/>
    <w:next w:val="Typedudocument"/>
    <w:rsid w:val="00F242C5"/>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rsid w:val="00F242C5"/>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F242C5"/>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F242C5"/>
    <w:pPr>
      <w:spacing w:after="240"/>
    </w:pPr>
  </w:style>
  <w:style w:type="paragraph" w:customStyle="1" w:styleId="Address">
    <w:name w:val="Address"/>
    <w:basedOn w:val="Normal"/>
    <w:next w:val="Normal"/>
    <w:rsid w:val="00F242C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F242C5"/>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F242C5"/>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F242C5"/>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F242C5"/>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F242C5"/>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F242C5"/>
  </w:style>
  <w:style w:type="paragraph" w:customStyle="1" w:styleId="DatedadoptionPagedecouverture">
    <w:name w:val="Date d'adoption (Page de couverture)"/>
    <w:basedOn w:val="Datedadoption"/>
    <w:next w:val="TitreobjetPagedecouverture"/>
    <w:rsid w:val="00F242C5"/>
  </w:style>
  <w:style w:type="paragraph" w:customStyle="1" w:styleId="RfrenceinterinstitutionnellePagedecouverture">
    <w:name w:val="Référence interinstitutionnelle (Page de couverture)"/>
    <w:basedOn w:val="Rfrenceinterinstitutionnelle"/>
    <w:next w:val="Confidentialit"/>
    <w:rsid w:val="00F242C5"/>
  </w:style>
  <w:style w:type="paragraph" w:customStyle="1" w:styleId="StatutPagedecouverture">
    <w:name w:val="Statut (Page de couverture)"/>
    <w:basedOn w:val="Statut"/>
    <w:next w:val="TypedudocumentPagedecouverture"/>
    <w:rsid w:val="00F242C5"/>
  </w:style>
  <w:style w:type="paragraph" w:customStyle="1" w:styleId="IntrtEEEPagedecouverture">
    <w:name w:val="Intérêt EEE (Page de couverture)"/>
    <w:basedOn w:val="IntrtEEE"/>
    <w:next w:val="Rfrencecroise"/>
    <w:rsid w:val="00F242C5"/>
  </w:style>
  <w:style w:type="paragraph" w:customStyle="1" w:styleId="Volume">
    <w:name w:val="Volume"/>
    <w:basedOn w:val="Normal"/>
    <w:next w:val="Confidentialit"/>
    <w:rsid w:val="00F242C5"/>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rsid w:val="00F242C5"/>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rsid w:val="00F242C5"/>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rsid w:val="00F242C5"/>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F242C5"/>
  </w:style>
  <w:style w:type="paragraph" w:customStyle="1" w:styleId="AccompagnantPagedecouverture">
    <w:name w:val="Accompagnant (Page de couverture)"/>
    <w:basedOn w:val="Accompagnant"/>
    <w:next w:val="TypeacteprincipalPagedecouverture"/>
    <w:rsid w:val="00F242C5"/>
  </w:style>
  <w:style w:type="paragraph" w:customStyle="1" w:styleId="ObjetacteprincipalPagedecouverture">
    <w:name w:val="Objet acte principal (Page de couverture)"/>
    <w:basedOn w:val="Objetacteprincipal"/>
    <w:next w:val="Rfrencecroise"/>
    <w:rsid w:val="00F242C5"/>
  </w:style>
  <w:style w:type="paragraph" w:customStyle="1" w:styleId="LanguesfaisantfoiPagedecouverture">
    <w:name w:val="Langues faisant foi (Page de couverture)"/>
    <w:basedOn w:val="Normal"/>
    <w:next w:val="Normal"/>
    <w:rsid w:val="00F242C5"/>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F242C5"/>
    <w:pPr>
      <w:widowControl/>
      <w:spacing w:line="360" w:lineRule="auto"/>
      <w:jc w:val="center"/>
    </w:pPr>
    <w:rPr>
      <w:b/>
      <w:szCs w:val="24"/>
      <w:lang w:eastAsia="en-US"/>
    </w:rPr>
  </w:style>
  <w:style w:type="paragraph" w:customStyle="1" w:styleId="ListNumberLevel2">
    <w:name w:val="List Number (Level 2)"/>
    <w:basedOn w:val="Normal"/>
    <w:rsid w:val="00F242C5"/>
    <w:pPr>
      <w:widowControl/>
      <w:numPr>
        <w:ilvl w:val="1"/>
        <w:numId w:val="16"/>
      </w:numPr>
      <w:spacing w:before="120" w:after="120" w:line="360" w:lineRule="auto"/>
      <w:jc w:val="both"/>
    </w:pPr>
    <w:rPr>
      <w:szCs w:val="24"/>
      <w:lang w:eastAsia="de-DE"/>
    </w:rPr>
  </w:style>
  <w:style w:type="paragraph" w:customStyle="1" w:styleId="Normale">
    <w:name w:val="Normale"/>
    <w:qFormat/>
    <w:rsid w:val="00F242C5"/>
    <w:pPr>
      <w:spacing w:before="120" w:after="120" w:line="360" w:lineRule="auto"/>
      <w:jc w:val="both"/>
    </w:pPr>
    <w:rPr>
      <w:rFonts w:eastAsiaTheme="minorHAnsi"/>
      <w:sz w:val="24"/>
      <w:szCs w:val="22"/>
      <w:lang w:val="fi-FI" w:eastAsia="en-US"/>
    </w:rPr>
  </w:style>
  <w:style w:type="paragraph" w:customStyle="1" w:styleId="HeaderDisclaimer">
    <w:name w:val="HeaderDisclaimer"/>
    <w:basedOn w:val="Normal"/>
    <w:qFormat/>
    <w:rsid w:val="00F242C5"/>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link w:val="Normal12HangingChar"/>
    <w:qFormat/>
    <w:rsid w:val="00F242C5"/>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F242C5"/>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F242C5"/>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F242C5"/>
    <w:pPr>
      <w:spacing w:before="120"/>
    </w:pPr>
  </w:style>
  <w:style w:type="paragraph" w:customStyle="1" w:styleId="TitlePar3">
    <w:name w:val="TitlePar 3"/>
    <w:basedOn w:val="TitlePar2"/>
    <w:qFormat/>
    <w:rsid w:val="00F242C5"/>
    <w:rPr>
      <w:b w:val="0"/>
      <w:i/>
    </w:rPr>
  </w:style>
  <w:style w:type="paragraph" w:customStyle="1" w:styleId="SubsectionTitle">
    <w:name w:val="SubsectionTitle"/>
    <w:basedOn w:val="SectionTitle"/>
    <w:qFormat/>
    <w:rsid w:val="00F242C5"/>
    <w:pPr>
      <w:spacing w:after="240"/>
    </w:pPr>
    <w:rPr>
      <w:sz w:val="24"/>
    </w:rPr>
  </w:style>
  <w:style w:type="paragraph" w:customStyle="1" w:styleId="TextBorder0">
    <w:name w:val="TextBorder 0"/>
    <w:basedOn w:val="NormalWeb"/>
    <w:qFormat/>
    <w:rsid w:val="00F242C5"/>
    <w:pPr>
      <w:pBdr>
        <w:bottom w:val="single" w:sz="4" w:space="1" w:color="auto"/>
      </w:pBdr>
      <w:spacing w:before="0"/>
      <w:ind w:right="7371"/>
      <w:jc w:val="left"/>
    </w:pPr>
  </w:style>
  <w:style w:type="paragraph" w:customStyle="1" w:styleId="NormalCenteredBold">
    <w:name w:val="Normal Centered Bold"/>
    <w:basedOn w:val="NormalCentered"/>
    <w:qFormat/>
    <w:rsid w:val="00F242C5"/>
    <w:rPr>
      <w:b/>
    </w:rPr>
  </w:style>
  <w:style w:type="paragraph" w:customStyle="1" w:styleId="NumTitle">
    <w:name w:val="NumTitle"/>
    <w:basedOn w:val="Normal"/>
    <w:qFormat/>
    <w:rsid w:val="00F242C5"/>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F242C5"/>
  </w:style>
  <w:style w:type="paragraph" w:customStyle="1" w:styleId="Text5">
    <w:name w:val="Text 5"/>
    <w:basedOn w:val="Text4"/>
    <w:qFormat/>
    <w:rsid w:val="00F242C5"/>
    <w:pPr>
      <w:ind w:left="3119"/>
    </w:pPr>
  </w:style>
  <w:style w:type="paragraph" w:customStyle="1" w:styleId="Text0">
    <w:name w:val="Text 0"/>
    <w:basedOn w:val="Normal"/>
    <w:qFormat/>
    <w:rsid w:val="00F242C5"/>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F242C5"/>
    <w:pPr>
      <w:spacing w:before="360" w:after="120"/>
    </w:pPr>
  </w:style>
  <w:style w:type="paragraph" w:customStyle="1" w:styleId="PartNum">
    <w:name w:val="PartNum"/>
    <w:basedOn w:val="PartTitle"/>
    <w:qFormat/>
    <w:rsid w:val="00F242C5"/>
    <w:pPr>
      <w:spacing w:before="360" w:after="120"/>
    </w:pPr>
  </w:style>
  <w:style w:type="paragraph" w:customStyle="1" w:styleId="SectionNum">
    <w:name w:val="SectionNum"/>
    <w:basedOn w:val="SectionTitle"/>
    <w:qFormat/>
    <w:rsid w:val="00F242C5"/>
    <w:pPr>
      <w:spacing w:before="360" w:after="120"/>
    </w:pPr>
  </w:style>
  <w:style w:type="paragraph" w:customStyle="1" w:styleId="TitleHeading">
    <w:name w:val="TitleHeading"/>
    <w:basedOn w:val="NumTitle"/>
    <w:qFormat/>
    <w:rsid w:val="00F242C5"/>
    <w:pPr>
      <w:spacing w:before="120" w:after="360"/>
    </w:pPr>
  </w:style>
  <w:style w:type="paragraph" w:customStyle="1" w:styleId="Point5">
    <w:name w:val="Point 5"/>
    <w:basedOn w:val="Normal"/>
    <w:qFormat/>
    <w:rsid w:val="00F242C5"/>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F242C5"/>
    <w:pPr>
      <w:ind w:left="3686"/>
    </w:pPr>
  </w:style>
  <w:style w:type="paragraph" w:customStyle="1" w:styleId="Point6">
    <w:name w:val="Point 6"/>
    <w:basedOn w:val="Point5"/>
    <w:qFormat/>
    <w:rsid w:val="00F242C5"/>
    <w:pPr>
      <w:ind w:left="4253"/>
    </w:pPr>
  </w:style>
  <w:style w:type="character" w:customStyle="1" w:styleId="Marker">
    <w:name w:val="Marker"/>
    <w:basedOn w:val="DefaultParagraphFont"/>
    <w:rsid w:val="00F242C5"/>
    <w:rPr>
      <w:color w:val="0000FF"/>
    </w:rPr>
  </w:style>
  <w:style w:type="character" w:customStyle="1" w:styleId="Marker1">
    <w:name w:val="Marker1"/>
    <w:basedOn w:val="DefaultParagraphFont"/>
    <w:rsid w:val="00F242C5"/>
    <w:rPr>
      <w:color w:val="008000"/>
    </w:rPr>
  </w:style>
  <w:style w:type="character" w:customStyle="1" w:styleId="Marker2">
    <w:name w:val="Marker2"/>
    <w:basedOn w:val="DefaultParagraphFont"/>
    <w:rsid w:val="00F242C5"/>
    <w:rPr>
      <w:color w:val="FF0000"/>
    </w:rPr>
  </w:style>
  <w:style w:type="character" w:customStyle="1" w:styleId="Added">
    <w:name w:val="Added"/>
    <w:basedOn w:val="DefaultParagraphFont"/>
    <w:rsid w:val="00F242C5"/>
    <w:rPr>
      <w:b/>
      <w:bCs w:val="0"/>
      <w:u w:val="single"/>
    </w:rPr>
  </w:style>
  <w:style w:type="character" w:customStyle="1" w:styleId="Deleted">
    <w:name w:val="Deleted"/>
    <w:basedOn w:val="DefaultParagraphFont"/>
    <w:rsid w:val="00F242C5"/>
    <w:rPr>
      <w:strike/>
    </w:rPr>
  </w:style>
  <w:style w:type="character" w:customStyle="1" w:styleId="Normal12Char">
    <w:name w:val="Normal12 Char"/>
    <w:basedOn w:val="DefaultParagraphFont"/>
    <w:link w:val="Normal12"/>
    <w:locked/>
    <w:rsid w:val="00F242C5"/>
    <w:rPr>
      <w:noProof/>
      <w:sz w:val="24"/>
    </w:rPr>
  </w:style>
  <w:style w:type="character" w:customStyle="1" w:styleId="Sub">
    <w:name w:val="Sub"/>
    <w:uiPriority w:val="1"/>
    <w:qFormat/>
    <w:rsid w:val="00F242C5"/>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F242C5"/>
    <w:rPr>
      <w:rFonts w:ascii="Times New Roman" w:hAnsi="Times New Roman" w:cs="Times New Roman" w:hint="default"/>
      <w:sz w:val="24"/>
      <w:vertAlign w:val="superscript"/>
    </w:rPr>
  </w:style>
  <w:style w:type="character" w:customStyle="1" w:styleId="Italic">
    <w:name w:val="Italic"/>
    <w:uiPriority w:val="1"/>
    <w:qFormat/>
    <w:rsid w:val="00F242C5"/>
    <w:rPr>
      <w:rFonts w:ascii="Times New Roman" w:hAnsi="Times New Roman" w:cs="Times New Roman" w:hint="default"/>
      <w:i/>
      <w:iCs w:val="0"/>
    </w:rPr>
  </w:style>
  <w:style w:type="character" w:customStyle="1" w:styleId="Bold">
    <w:name w:val="Bold"/>
    <w:uiPriority w:val="1"/>
    <w:qFormat/>
    <w:rsid w:val="00F242C5"/>
    <w:rPr>
      <w:rFonts w:ascii="Times New Roman" w:hAnsi="Times New Roman" w:cs="Times New Roman" w:hint="default"/>
      <w:b/>
      <w:bCs w:val="0"/>
    </w:rPr>
  </w:style>
  <w:style w:type="character" w:customStyle="1" w:styleId="Underline">
    <w:name w:val="Underline"/>
    <w:uiPriority w:val="1"/>
    <w:qFormat/>
    <w:rsid w:val="00F242C5"/>
    <w:rPr>
      <w:rFonts w:ascii="Times New Roman" w:hAnsi="Times New Roman" w:cs="Times New Roman" w:hint="default"/>
      <w:b w:val="0"/>
      <w:bCs w:val="0"/>
      <w:sz w:val="24"/>
      <w:u w:val="single"/>
    </w:rPr>
  </w:style>
  <w:style w:type="character" w:customStyle="1" w:styleId="Strikethrough">
    <w:name w:val="Strikethrough"/>
    <w:uiPriority w:val="1"/>
    <w:qFormat/>
    <w:rsid w:val="00F242C5"/>
    <w:rPr>
      <w:rFonts w:ascii="Times New Roman" w:hAnsi="Times New Roman" w:cs="Times New Roman" w:hint="default"/>
      <w:strike/>
      <w:sz w:val="24"/>
    </w:rPr>
  </w:style>
  <w:style w:type="character" w:customStyle="1" w:styleId="BoldItalic">
    <w:name w:val="BoldItalic"/>
    <w:basedOn w:val="Bold"/>
    <w:uiPriority w:val="1"/>
    <w:qFormat/>
    <w:rsid w:val="00F242C5"/>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F242C5"/>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F242C5"/>
    <w:rPr>
      <w:rFonts w:ascii="Times New Roman" w:hAnsi="Times New Roman" w:cs="Times New Roman" w:hint="default"/>
      <w:strike/>
      <w:sz w:val="20"/>
    </w:rPr>
  </w:style>
  <w:style w:type="character" w:customStyle="1" w:styleId="SubItalic">
    <w:name w:val="SubItalic"/>
    <w:basedOn w:val="Italic"/>
    <w:uiPriority w:val="1"/>
    <w:qFormat/>
    <w:rsid w:val="00F242C5"/>
    <w:rPr>
      <w:rFonts w:ascii="Times New Roman" w:hAnsi="Times New Roman" w:cs="Times New Roman" w:hint="default"/>
      <w:i/>
      <w:iCs w:val="0"/>
      <w:vertAlign w:val="subscript"/>
    </w:rPr>
  </w:style>
  <w:style w:type="character" w:customStyle="1" w:styleId="SupItalic">
    <w:name w:val="SupItalic"/>
    <w:basedOn w:val="Italic"/>
    <w:uiPriority w:val="1"/>
    <w:qFormat/>
    <w:rsid w:val="00F242C5"/>
    <w:rPr>
      <w:rFonts w:ascii="Times New Roman" w:hAnsi="Times New Roman" w:cs="Times New Roman" w:hint="default"/>
      <w:i/>
      <w:iCs w:val="0"/>
      <w:vertAlign w:val="superscript"/>
    </w:rPr>
  </w:style>
  <w:style w:type="paragraph" w:customStyle="1" w:styleId="Normal12a">
    <w:name w:val="Normal12a"/>
    <w:basedOn w:val="Normal"/>
    <w:rsid w:val="00F242C5"/>
    <w:pPr>
      <w:spacing w:after="240"/>
    </w:pPr>
  </w:style>
  <w:style w:type="paragraph" w:customStyle="1" w:styleId="Normal6a">
    <w:name w:val="Normal6a"/>
    <w:basedOn w:val="Normal"/>
    <w:rsid w:val="00F242C5"/>
    <w:pPr>
      <w:spacing w:after="120"/>
    </w:pPr>
  </w:style>
  <w:style w:type="paragraph" w:customStyle="1" w:styleId="PageHeadingNotTOC">
    <w:name w:val="PageHeadingNotTOC"/>
    <w:basedOn w:val="Normal"/>
    <w:rsid w:val="00F242C5"/>
    <w:pPr>
      <w:keepNext/>
      <w:spacing w:after="480"/>
      <w:jc w:val="center"/>
    </w:pPr>
    <w:rPr>
      <w:rFonts w:ascii="Arial" w:hAnsi="Arial" w:cs="Arial"/>
      <w:b/>
    </w:rPr>
  </w:style>
  <w:style w:type="paragraph" w:customStyle="1" w:styleId="AmJustText">
    <w:name w:val="AmJustText"/>
    <w:basedOn w:val="Normal"/>
    <w:rsid w:val="00F242C5"/>
    <w:pPr>
      <w:spacing w:after="240"/>
    </w:pPr>
    <w:rPr>
      <w:i/>
    </w:rPr>
  </w:style>
  <w:style w:type="paragraph" w:customStyle="1" w:styleId="AmCrossRef">
    <w:name w:val="AmCrossRef"/>
    <w:basedOn w:val="Normal"/>
    <w:rsid w:val="00F242C5"/>
    <w:pPr>
      <w:spacing w:before="240" w:after="240"/>
      <w:jc w:val="center"/>
    </w:pPr>
    <w:rPr>
      <w:i/>
    </w:rPr>
  </w:style>
  <w:style w:type="paragraph" w:customStyle="1" w:styleId="AmJustTitle">
    <w:name w:val="AmJustTitle"/>
    <w:basedOn w:val="Normal"/>
    <w:next w:val="AmJustText"/>
    <w:rsid w:val="00F242C5"/>
    <w:pPr>
      <w:keepNext/>
      <w:spacing w:before="240" w:after="240"/>
      <w:jc w:val="center"/>
    </w:pPr>
    <w:rPr>
      <w:i/>
    </w:rPr>
  </w:style>
  <w:style w:type="paragraph" w:customStyle="1" w:styleId="AmHeadingPA">
    <w:name w:val="AmHeadingPA"/>
    <w:basedOn w:val="Normal"/>
    <w:next w:val="Normal"/>
    <w:rsid w:val="00F242C5"/>
    <w:pPr>
      <w:spacing w:before="480" w:after="240"/>
      <w:jc w:val="center"/>
    </w:pPr>
    <w:rPr>
      <w:rFonts w:ascii="Arial" w:hAnsi="Arial"/>
      <w:b/>
      <w:caps/>
      <w:snapToGrid w:val="0"/>
      <w:szCs w:val="24"/>
      <w:lang w:eastAsia="en-US"/>
    </w:rPr>
  </w:style>
  <w:style w:type="paragraph" w:customStyle="1" w:styleId="AmOrLang">
    <w:name w:val="AmOrLang"/>
    <w:basedOn w:val="Normal"/>
    <w:rsid w:val="00F242C5"/>
    <w:pPr>
      <w:spacing w:before="240" w:after="240"/>
      <w:jc w:val="right"/>
    </w:pPr>
  </w:style>
  <w:style w:type="paragraph" w:customStyle="1" w:styleId="AmColumnHeading">
    <w:name w:val="AmColumnHeading"/>
    <w:basedOn w:val="Normal"/>
    <w:rsid w:val="00F242C5"/>
    <w:pPr>
      <w:spacing w:after="240"/>
      <w:jc w:val="center"/>
    </w:pPr>
    <w:rPr>
      <w:i/>
    </w:rPr>
  </w:style>
  <w:style w:type="paragraph" w:customStyle="1" w:styleId="NormalBold12b">
    <w:name w:val="NormalBold12b"/>
    <w:basedOn w:val="Normal"/>
    <w:rsid w:val="00F242C5"/>
    <w:pPr>
      <w:spacing w:before="240"/>
    </w:pPr>
    <w:rPr>
      <w:b/>
    </w:rPr>
  </w:style>
  <w:style w:type="paragraph" w:customStyle="1" w:styleId="Normal6">
    <w:name w:val="Normal6"/>
    <w:basedOn w:val="Normal"/>
    <w:link w:val="Normal6Char"/>
    <w:rsid w:val="00F242C5"/>
    <w:pPr>
      <w:spacing w:after="120"/>
    </w:pPr>
  </w:style>
  <w:style w:type="paragraph" w:customStyle="1" w:styleId="Normal12Italic">
    <w:name w:val="Normal12Italic"/>
    <w:basedOn w:val="Normal"/>
    <w:rsid w:val="00F242C5"/>
    <w:pPr>
      <w:spacing w:after="240"/>
    </w:pPr>
    <w:rPr>
      <w:i/>
      <w:noProof/>
    </w:rPr>
  </w:style>
  <w:style w:type="character" w:customStyle="1" w:styleId="NormalBoldChar">
    <w:name w:val="NormalBold Char"/>
    <w:basedOn w:val="DefaultParagraphFont"/>
    <w:link w:val="NormalBold"/>
    <w:rsid w:val="00F242C5"/>
    <w:rPr>
      <w:b/>
      <w:sz w:val="24"/>
      <w:lang w:val="fi-FI"/>
    </w:rPr>
  </w:style>
  <w:style w:type="paragraph" w:customStyle="1" w:styleId="JustificationTitle">
    <w:name w:val="JustificationTitle"/>
    <w:basedOn w:val="Normal"/>
    <w:next w:val="Normal"/>
    <w:rsid w:val="00F242C5"/>
    <w:pPr>
      <w:keepNext/>
      <w:spacing w:before="240" w:after="240"/>
      <w:jc w:val="center"/>
    </w:pPr>
    <w:rPr>
      <w:i/>
      <w:noProof/>
    </w:rPr>
  </w:style>
  <w:style w:type="character" w:customStyle="1" w:styleId="Normal6Char">
    <w:name w:val="Normal6 Char"/>
    <w:basedOn w:val="DefaultParagraphFont"/>
    <w:link w:val="Normal6"/>
    <w:rsid w:val="00F242C5"/>
    <w:rPr>
      <w:sz w:val="24"/>
      <w:lang w:val="fi-FI"/>
    </w:rPr>
  </w:style>
  <w:style w:type="paragraph" w:customStyle="1" w:styleId="ColumnHeading">
    <w:name w:val="ColumnHeading"/>
    <w:basedOn w:val="Normal"/>
    <w:rsid w:val="00F242C5"/>
    <w:pPr>
      <w:spacing w:after="240"/>
      <w:jc w:val="center"/>
    </w:pPr>
    <w:rPr>
      <w:i/>
    </w:rPr>
  </w:style>
  <w:style w:type="paragraph" w:customStyle="1" w:styleId="AMNumberTabs0">
    <w:name w:val="AMNumberTabs"/>
    <w:basedOn w:val="Normal"/>
    <w:rsid w:val="00F242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242C5"/>
    <w:pPr>
      <w:jc w:val="right"/>
    </w:pPr>
    <w:rPr>
      <w:lang w:val="fi-FI"/>
    </w:rPr>
  </w:style>
  <w:style w:type="paragraph" w:customStyle="1" w:styleId="Normal24a">
    <w:name w:val="Normal24a"/>
    <w:basedOn w:val="Normal"/>
    <w:rsid w:val="00F242C5"/>
    <w:pPr>
      <w:spacing w:after="480"/>
    </w:pPr>
  </w:style>
  <w:style w:type="paragraph" w:customStyle="1" w:styleId="NormalBoldCenter">
    <w:name w:val="NormalBoldCenter"/>
    <w:basedOn w:val="Normal"/>
    <w:rsid w:val="00F242C5"/>
    <w:pPr>
      <w:jc w:val="center"/>
    </w:pPr>
    <w:rPr>
      <w:b/>
    </w:rPr>
  </w:style>
  <w:style w:type="paragraph" w:styleId="ListParagraph">
    <w:name w:val="List Paragraph"/>
    <w:basedOn w:val="Normal"/>
    <w:uiPriority w:val="34"/>
    <w:qFormat/>
    <w:rsid w:val="00F242C5"/>
    <w:pPr>
      <w:widowControl/>
      <w:ind w:left="720"/>
      <w:contextualSpacing/>
      <w:jc w:val="both"/>
    </w:pPr>
    <w:rPr>
      <w:rFonts w:eastAsiaTheme="minorHAnsi"/>
      <w:szCs w:val="24"/>
      <w:lang w:eastAsia="en-US"/>
    </w:rPr>
  </w:style>
  <w:style w:type="paragraph" w:styleId="CommentText">
    <w:name w:val="annotation text"/>
    <w:basedOn w:val="Normal"/>
    <w:link w:val="CommentTextChar"/>
    <w:unhideWhenUsed/>
    <w:rsid w:val="00F242C5"/>
    <w:rPr>
      <w:sz w:val="20"/>
    </w:rPr>
  </w:style>
  <w:style w:type="character" w:customStyle="1" w:styleId="CommentTextChar">
    <w:name w:val="Comment Text Char"/>
    <w:basedOn w:val="DefaultParagraphFont"/>
    <w:link w:val="CommentText"/>
    <w:uiPriority w:val="99"/>
    <w:rsid w:val="00F242C5"/>
    <w:rPr>
      <w:lang w:val="fi-FI"/>
    </w:rPr>
  </w:style>
  <w:style w:type="character" w:styleId="CommentReference">
    <w:name w:val="annotation reference"/>
    <w:basedOn w:val="DefaultParagraphFont"/>
    <w:uiPriority w:val="99"/>
    <w:unhideWhenUsed/>
    <w:rsid w:val="00F242C5"/>
    <w:rPr>
      <w:sz w:val="16"/>
      <w:szCs w:val="16"/>
    </w:rPr>
  </w:style>
  <w:style w:type="paragraph" w:styleId="CommentSubject">
    <w:name w:val="annotation subject"/>
    <w:basedOn w:val="CommentText"/>
    <w:next w:val="CommentText"/>
    <w:link w:val="CommentSubjectChar"/>
    <w:uiPriority w:val="99"/>
    <w:unhideWhenUsed/>
    <w:rsid w:val="00F242C5"/>
    <w:rPr>
      <w:b/>
      <w:bCs/>
    </w:rPr>
  </w:style>
  <w:style w:type="character" w:customStyle="1" w:styleId="CommentSubjectChar">
    <w:name w:val="Comment Subject Char"/>
    <w:basedOn w:val="CommentTextChar"/>
    <w:link w:val="CommentSubject"/>
    <w:uiPriority w:val="99"/>
    <w:rsid w:val="00F242C5"/>
    <w:rPr>
      <w:b/>
      <w:bCs/>
      <w:lang w:val="fi-FI"/>
    </w:rPr>
  </w:style>
  <w:style w:type="paragraph" w:customStyle="1" w:styleId="RollCallSymbols14pt">
    <w:name w:val="RollCallSymbols14pt"/>
    <w:basedOn w:val="Normal"/>
    <w:rsid w:val="00F242C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242C5"/>
    <w:pPr>
      <w:tabs>
        <w:tab w:val="center" w:pos="284"/>
        <w:tab w:val="left" w:pos="426"/>
      </w:tabs>
    </w:pPr>
    <w:rPr>
      <w:snapToGrid w:val="0"/>
      <w:lang w:eastAsia="en-US"/>
    </w:rPr>
  </w:style>
  <w:style w:type="paragraph" w:customStyle="1" w:styleId="RollCallVotes">
    <w:name w:val="RollCallVotes"/>
    <w:basedOn w:val="Normal"/>
    <w:rsid w:val="00F242C5"/>
    <w:pPr>
      <w:spacing w:before="120" w:after="120"/>
      <w:jc w:val="center"/>
    </w:pPr>
    <w:rPr>
      <w:b/>
      <w:bCs/>
      <w:snapToGrid w:val="0"/>
      <w:sz w:val="16"/>
      <w:lang w:eastAsia="en-US"/>
    </w:rPr>
  </w:style>
  <w:style w:type="paragraph" w:customStyle="1" w:styleId="RollCallTable">
    <w:name w:val="RollCallTable"/>
    <w:basedOn w:val="Normal"/>
    <w:rsid w:val="00F242C5"/>
    <w:pPr>
      <w:spacing w:before="120" w:after="120"/>
    </w:pPr>
    <w:rPr>
      <w:snapToGrid w:val="0"/>
      <w:sz w:val="16"/>
      <w:lang w:eastAsia="en-US"/>
    </w:rPr>
  </w:style>
  <w:style w:type="paragraph" w:customStyle="1" w:styleId="Normal12">
    <w:name w:val="Normal12"/>
    <w:basedOn w:val="Normal"/>
    <w:link w:val="Normal12Char"/>
    <w:rsid w:val="00F242C5"/>
    <w:pPr>
      <w:spacing w:after="240"/>
    </w:pPr>
    <w:rPr>
      <w:noProof/>
      <w:lang w:val="en-GB"/>
    </w:rPr>
  </w:style>
  <w:style w:type="paragraph" w:customStyle="1" w:styleId="CommitteeAM">
    <w:name w:val="CommitteeAM"/>
    <w:basedOn w:val="Normal"/>
    <w:rsid w:val="00F242C5"/>
    <w:pPr>
      <w:spacing w:before="240" w:after="600"/>
      <w:jc w:val="center"/>
    </w:pPr>
    <w:rPr>
      <w:i/>
    </w:rPr>
  </w:style>
  <w:style w:type="paragraph" w:customStyle="1" w:styleId="ZDateAM">
    <w:name w:val="ZDateAM"/>
    <w:basedOn w:val="Normal"/>
    <w:rsid w:val="00F242C5"/>
    <w:pPr>
      <w:tabs>
        <w:tab w:val="right" w:pos="9356"/>
      </w:tabs>
      <w:spacing w:after="480"/>
    </w:pPr>
    <w:rPr>
      <w:noProof/>
    </w:rPr>
  </w:style>
  <w:style w:type="paragraph" w:customStyle="1" w:styleId="ProjRap">
    <w:name w:val="ProjRap"/>
    <w:basedOn w:val="Normal"/>
    <w:rsid w:val="00F242C5"/>
    <w:pPr>
      <w:tabs>
        <w:tab w:val="right" w:pos="9356"/>
      </w:tabs>
    </w:pPr>
    <w:rPr>
      <w:b/>
      <w:noProof/>
    </w:rPr>
  </w:style>
  <w:style w:type="paragraph" w:customStyle="1" w:styleId="PELeft">
    <w:name w:val="PELeft"/>
    <w:basedOn w:val="Normal"/>
    <w:rsid w:val="00F242C5"/>
    <w:pPr>
      <w:spacing w:before="40" w:after="40"/>
    </w:pPr>
    <w:rPr>
      <w:rFonts w:ascii="Arial" w:hAnsi="Arial" w:cs="Arial"/>
      <w:sz w:val="22"/>
      <w:szCs w:val="22"/>
    </w:rPr>
  </w:style>
  <w:style w:type="paragraph" w:customStyle="1" w:styleId="PERight">
    <w:name w:val="PERight"/>
    <w:basedOn w:val="Normal"/>
    <w:next w:val="Normal"/>
    <w:rsid w:val="00F242C5"/>
    <w:pPr>
      <w:jc w:val="right"/>
    </w:pPr>
    <w:rPr>
      <w:rFonts w:ascii="Arial" w:hAnsi="Arial" w:cs="Arial"/>
      <w:sz w:val="22"/>
      <w:szCs w:val="22"/>
    </w:rPr>
  </w:style>
  <w:style w:type="paragraph" w:customStyle="1" w:styleId="CrossRef">
    <w:name w:val="CrossRef"/>
    <w:basedOn w:val="Normal"/>
    <w:rsid w:val="00F242C5"/>
    <w:pPr>
      <w:spacing w:before="240"/>
      <w:jc w:val="center"/>
    </w:pPr>
    <w:rPr>
      <w:i/>
    </w:rPr>
  </w:style>
  <w:style w:type="character" w:customStyle="1" w:styleId="SupBoldItalic">
    <w:name w:val="SupBoldItalic"/>
    <w:uiPriority w:val="1"/>
    <w:qFormat/>
    <w:rsid w:val="00F242C5"/>
    <w:rPr>
      <w:b/>
      <w:bCs w:val="0"/>
      <w:i/>
      <w:iCs w:val="0"/>
      <w:vertAlign w:val="superscript"/>
    </w:rPr>
  </w:style>
  <w:style w:type="character" w:customStyle="1" w:styleId="Footer2Middle">
    <w:name w:val="Footer2Middle"/>
    <w:rsid w:val="00F242C5"/>
    <w:rPr>
      <w:rFonts w:ascii="Arial" w:hAnsi="Arial" w:cs="Arial" w:hint="default"/>
      <w:b w:val="0"/>
      <w:bCs w:val="0"/>
      <w:i/>
      <w:iCs w:val="0"/>
      <w:color w:val="C0C0C0"/>
      <w:sz w:val="22"/>
    </w:rPr>
  </w:style>
  <w:style w:type="paragraph" w:customStyle="1" w:styleId="EntPE">
    <w:name w:val="EntPE"/>
    <w:basedOn w:val="Normal12"/>
    <w:rsid w:val="00F242C5"/>
    <w:pPr>
      <w:jc w:val="center"/>
    </w:pPr>
    <w:rPr>
      <w:noProof w:val="0"/>
      <w:sz w:val="56"/>
    </w:rPr>
  </w:style>
  <w:style w:type="character" w:styleId="Hyperlink">
    <w:name w:val="Hyperlink"/>
    <w:basedOn w:val="DefaultParagraphFont"/>
    <w:rsid w:val="00F242C5"/>
    <w:rPr>
      <w:color w:val="0563C1" w:themeColor="hyperlink"/>
      <w:u w:val="single"/>
    </w:rPr>
  </w:style>
  <w:style w:type="paragraph" w:customStyle="1" w:styleId="Default">
    <w:name w:val="Default"/>
    <w:uiPriority w:val="99"/>
    <w:rsid w:val="00F242C5"/>
    <w:pPr>
      <w:autoSpaceDE w:val="0"/>
      <w:autoSpaceDN w:val="0"/>
      <w:adjustRightInd w:val="0"/>
    </w:pPr>
    <w:rPr>
      <w:color w:val="000000"/>
      <w:sz w:val="24"/>
      <w:szCs w:val="24"/>
      <w:lang w:val="fi-FI"/>
    </w:rPr>
  </w:style>
  <w:style w:type="paragraph" w:styleId="Footer">
    <w:name w:val="footer"/>
    <w:basedOn w:val="Normal"/>
    <w:link w:val="FooterChar"/>
    <w:uiPriority w:val="99"/>
    <w:rsid w:val="00F242C5"/>
    <w:pPr>
      <w:tabs>
        <w:tab w:val="center" w:pos="4513"/>
        <w:tab w:val="right" w:pos="9026"/>
      </w:tabs>
    </w:pPr>
  </w:style>
  <w:style w:type="character" w:customStyle="1" w:styleId="FooterChar">
    <w:name w:val="Footer Char"/>
    <w:basedOn w:val="DefaultParagraphFont"/>
    <w:link w:val="Footer"/>
    <w:uiPriority w:val="99"/>
    <w:rsid w:val="00F242C5"/>
    <w:rPr>
      <w:sz w:val="24"/>
      <w:lang w:val="fi-FI"/>
    </w:rPr>
  </w:style>
  <w:style w:type="paragraph" w:customStyle="1" w:styleId="AmDocTypeTab">
    <w:name w:val="AmDocTypeTab"/>
    <w:basedOn w:val="Normal"/>
    <w:rsid w:val="00717BD6"/>
    <w:pPr>
      <w:tabs>
        <w:tab w:val="right" w:pos="9072"/>
      </w:tabs>
    </w:pPr>
    <w:rPr>
      <w:b/>
    </w:rPr>
  </w:style>
  <w:style w:type="paragraph" w:customStyle="1" w:styleId="AmDateTab">
    <w:name w:val="AmDateTab"/>
    <w:basedOn w:val="Normal"/>
    <w:rsid w:val="00717BD6"/>
    <w:pPr>
      <w:tabs>
        <w:tab w:val="right" w:pos="9072"/>
      </w:tabs>
    </w:pPr>
  </w:style>
  <w:style w:type="numbering" w:customStyle="1" w:styleId="NoList1">
    <w:name w:val="No List1"/>
    <w:next w:val="NoList"/>
    <w:uiPriority w:val="99"/>
    <w:semiHidden/>
    <w:unhideWhenUsed/>
    <w:rsid w:val="00717BD6"/>
  </w:style>
  <w:style w:type="paragraph" w:customStyle="1" w:styleId="TOC11">
    <w:name w:val="TOC 11"/>
    <w:basedOn w:val="Normal"/>
    <w:next w:val="Normal"/>
    <w:uiPriority w:val="39"/>
    <w:semiHidden/>
    <w:unhideWhenUsed/>
    <w:rsid w:val="00717BD6"/>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717BD6"/>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717BD6"/>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717BD6"/>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717BD6"/>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717BD6"/>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717BD6"/>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717BD6"/>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717BD6"/>
    <w:pPr>
      <w:widowControl/>
      <w:tabs>
        <w:tab w:val="right" w:leader="dot" w:pos="9071"/>
      </w:tabs>
      <w:spacing w:before="120" w:after="120" w:line="360" w:lineRule="auto"/>
    </w:pPr>
    <w:rPr>
      <w:rFonts w:eastAsia="Calibri"/>
      <w:szCs w:val="22"/>
      <w:lang w:eastAsia="en-US"/>
    </w:rPr>
  </w:style>
  <w:style w:type="paragraph" w:customStyle="1" w:styleId="HeaderCouncil">
    <w:name w:val="Header Council"/>
    <w:basedOn w:val="Normal"/>
    <w:link w:val="HeaderCouncilChar"/>
    <w:rsid w:val="00717BD6"/>
    <w:pPr>
      <w:widowControl/>
    </w:pPr>
    <w:rPr>
      <w:rFonts w:eastAsia="Calibri"/>
      <w:sz w:val="2"/>
      <w:szCs w:val="22"/>
      <w:lang w:eastAsia="en-US"/>
    </w:rPr>
  </w:style>
  <w:style w:type="paragraph" w:customStyle="1" w:styleId="FooterCouncil">
    <w:name w:val="Footer Council"/>
    <w:basedOn w:val="Normal"/>
    <w:link w:val="FooterCouncilChar"/>
    <w:rsid w:val="00717BD6"/>
    <w:pPr>
      <w:widowControl/>
    </w:pPr>
    <w:rPr>
      <w:rFonts w:eastAsia="Calibri"/>
      <w:sz w:val="2"/>
      <w:szCs w:val="22"/>
      <w:lang w:eastAsia="en-US"/>
    </w:rPr>
  </w:style>
  <w:style w:type="paragraph" w:customStyle="1" w:styleId="TechnicalBlock">
    <w:name w:val="Technical Block"/>
    <w:basedOn w:val="Normal"/>
    <w:next w:val="Normal"/>
    <w:link w:val="TechnicalBlockChar"/>
    <w:rsid w:val="00717BD6"/>
    <w:pPr>
      <w:widowControl/>
      <w:spacing w:after="240"/>
      <w:jc w:val="center"/>
    </w:pPr>
    <w:rPr>
      <w:rFonts w:eastAsia="Calibri"/>
      <w:szCs w:val="22"/>
      <w:lang w:eastAsia="en-US"/>
    </w:rPr>
  </w:style>
  <w:style w:type="paragraph" w:customStyle="1" w:styleId="Text7">
    <w:name w:val="Text 7"/>
    <w:basedOn w:val="Normal"/>
    <w:rsid w:val="00717BD6"/>
    <w:pPr>
      <w:widowControl/>
      <w:spacing w:before="120" w:after="120" w:line="360" w:lineRule="auto"/>
      <w:ind w:left="4252"/>
    </w:pPr>
    <w:rPr>
      <w:rFonts w:eastAsia="Calibri"/>
      <w:szCs w:val="22"/>
      <w:lang w:eastAsia="en-US"/>
    </w:rPr>
  </w:style>
  <w:style w:type="paragraph" w:customStyle="1" w:styleId="Text8">
    <w:name w:val="Text 8"/>
    <w:basedOn w:val="Normal"/>
    <w:rsid w:val="00717BD6"/>
    <w:pPr>
      <w:widowControl/>
      <w:spacing w:before="120" w:after="120" w:line="360" w:lineRule="auto"/>
      <w:ind w:left="4819"/>
    </w:pPr>
    <w:rPr>
      <w:rFonts w:eastAsia="Calibri"/>
      <w:szCs w:val="22"/>
      <w:lang w:eastAsia="en-US"/>
    </w:rPr>
  </w:style>
  <w:style w:type="paragraph" w:customStyle="1" w:styleId="Text9">
    <w:name w:val="Text 9"/>
    <w:basedOn w:val="Normal"/>
    <w:rsid w:val="00717BD6"/>
    <w:pPr>
      <w:widowControl/>
      <w:spacing w:before="120" w:after="120" w:line="360" w:lineRule="auto"/>
      <w:ind w:left="5386"/>
    </w:pPr>
    <w:rPr>
      <w:rFonts w:eastAsia="Calibri"/>
      <w:szCs w:val="22"/>
      <w:lang w:eastAsia="en-US"/>
    </w:rPr>
  </w:style>
  <w:style w:type="paragraph" w:customStyle="1" w:styleId="Text10">
    <w:name w:val="Text 10"/>
    <w:basedOn w:val="Normal"/>
    <w:rsid w:val="00717BD6"/>
    <w:pPr>
      <w:widowControl/>
      <w:spacing w:before="120" w:after="120" w:line="360" w:lineRule="auto"/>
      <w:ind w:left="5953"/>
    </w:pPr>
    <w:rPr>
      <w:rFonts w:eastAsia="Calibri"/>
      <w:szCs w:val="22"/>
      <w:lang w:eastAsia="en-US"/>
    </w:rPr>
  </w:style>
  <w:style w:type="paragraph" w:customStyle="1" w:styleId="Point7">
    <w:name w:val="Point 7"/>
    <w:basedOn w:val="Normal"/>
    <w:rsid w:val="00717BD6"/>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717BD6"/>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717BD6"/>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717BD6"/>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717BD6"/>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717BD6"/>
    <w:pPr>
      <w:widowControl/>
      <w:numPr>
        <w:numId w:val="24"/>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717BD6"/>
    <w:pPr>
      <w:widowControl/>
      <w:numPr>
        <w:numId w:val="25"/>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717BD6"/>
    <w:pPr>
      <w:widowControl/>
      <w:numPr>
        <w:numId w:val="26"/>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717BD6"/>
    <w:pPr>
      <w:widowControl/>
      <w:numPr>
        <w:numId w:val="27"/>
      </w:numPr>
      <w:tabs>
        <w:tab w:val="clear" w:pos="5386"/>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717BD6"/>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717BD6"/>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717BD6"/>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ManualNumPar5">
    <w:name w:val="Manual NumPar 5"/>
    <w:basedOn w:val="Normal"/>
    <w:next w:val="Text2"/>
    <w:rsid w:val="00717BD6"/>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717BD6"/>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717BD6"/>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717BD6"/>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717BD6"/>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717BD6"/>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717BD6"/>
    <w:pPr>
      <w:widowControl/>
      <w:numPr>
        <w:numId w:val="28"/>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717BD6"/>
    <w:pPr>
      <w:widowControl/>
      <w:numPr>
        <w:numId w:val="29"/>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717BD6"/>
    <w:pPr>
      <w:widowControl/>
      <w:numPr>
        <w:numId w:val="30"/>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717BD6"/>
    <w:pPr>
      <w:widowControl/>
      <w:numPr>
        <w:numId w:val="31"/>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uiPriority w:val="99"/>
    <w:rsid w:val="00717BD6"/>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717BD6"/>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717BD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717BD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717BD6"/>
    <w:pPr>
      <w:widowControl/>
      <w:spacing w:line="360" w:lineRule="auto"/>
      <w:ind w:left="5103"/>
    </w:pPr>
    <w:rPr>
      <w:rFonts w:eastAsia="Calibri"/>
      <w:szCs w:val="22"/>
      <w:lang w:eastAsia="en-US"/>
    </w:rPr>
  </w:style>
  <w:style w:type="paragraph" w:customStyle="1" w:styleId="EntLogo">
    <w:name w:val="EntLogo"/>
    <w:basedOn w:val="Normal"/>
    <w:rsid w:val="00717BD6"/>
    <w:pPr>
      <w:widowControl/>
      <w:tabs>
        <w:tab w:val="right" w:pos="9639"/>
      </w:tabs>
      <w:spacing w:line="360" w:lineRule="auto"/>
    </w:pPr>
    <w:rPr>
      <w:rFonts w:eastAsia="Calibri"/>
      <w:b/>
      <w:szCs w:val="22"/>
      <w:lang w:eastAsia="en-US"/>
    </w:rPr>
  </w:style>
  <w:style w:type="paragraph" w:customStyle="1" w:styleId="EntInstit">
    <w:name w:val="EntInstit"/>
    <w:basedOn w:val="Normal"/>
    <w:rsid w:val="00717BD6"/>
    <w:pPr>
      <w:widowControl/>
      <w:jc w:val="right"/>
    </w:pPr>
    <w:rPr>
      <w:rFonts w:eastAsia="Calibri"/>
      <w:b/>
      <w:szCs w:val="22"/>
      <w:lang w:eastAsia="en-US"/>
    </w:rPr>
  </w:style>
  <w:style w:type="paragraph" w:customStyle="1" w:styleId="EntRefer">
    <w:name w:val="EntRefer"/>
    <w:basedOn w:val="Normal"/>
    <w:rsid w:val="00717BD6"/>
    <w:pPr>
      <w:widowControl/>
    </w:pPr>
    <w:rPr>
      <w:rFonts w:eastAsia="Calibri"/>
      <w:b/>
      <w:szCs w:val="22"/>
      <w:lang w:eastAsia="en-US"/>
    </w:rPr>
  </w:style>
  <w:style w:type="paragraph" w:customStyle="1" w:styleId="EntEmet">
    <w:name w:val="EntEmet"/>
    <w:basedOn w:val="Normal"/>
    <w:rsid w:val="00717BD6"/>
    <w:pPr>
      <w:widowControl/>
      <w:spacing w:before="40"/>
    </w:pPr>
    <w:rPr>
      <w:rFonts w:eastAsia="Calibri"/>
      <w:szCs w:val="22"/>
      <w:lang w:eastAsia="en-US"/>
    </w:rPr>
  </w:style>
  <w:style w:type="paragraph" w:customStyle="1" w:styleId="EntText">
    <w:name w:val="EntText"/>
    <w:basedOn w:val="Normal"/>
    <w:rsid w:val="00717BD6"/>
    <w:pPr>
      <w:widowControl/>
      <w:spacing w:before="120" w:after="120" w:line="360" w:lineRule="auto"/>
    </w:pPr>
    <w:rPr>
      <w:rFonts w:eastAsia="Calibri"/>
      <w:szCs w:val="22"/>
      <w:lang w:eastAsia="en-US"/>
    </w:rPr>
  </w:style>
  <w:style w:type="paragraph" w:customStyle="1" w:styleId="EntEU">
    <w:name w:val="EntEU"/>
    <w:basedOn w:val="Normal"/>
    <w:rsid w:val="00717BD6"/>
    <w:pPr>
      <w:widowControl/>
      <w:spacing w:before="240" w:after="240"/>
      <w:jc w:val="center"/>
    </w:pPr>
    <w:rPr>
      <w:rFonts w:eastAsia="Calibri"/>
      <w:b/>
      <w:sz w:val="36"/>
      <w:szCs w:val="22"/>
      <w:lang w:eastAsia="en-US"/>
    </w:rPr>
  </w:style>
  <w:style w:type="paragraph" w:customStyle="1" w:styleId="EntASSOC">
    <w:name w:val="EntASSOC"/>
    <w:basedOn w:val="Normal"/>
    <w:rsid w:val="00717BD6"/>
    <w:pPr>
      <w:widowControl/>
      <w:jc w:val="center"/>
    </w:pPr>
    <w:rPr>
      <w:rFonts w:eastAsia="Calibri"/>
      <w:b/>
      <w:szCs w:val="22"/>
      <w:lang w:eastAsia="en-US"/>
    </w:rPr>
  </w:style>
  <w:style w:type="paragraph" w:customStyle="1" w:styleId="EntACP">
    <w:name w:val="EntACP"/>
    <w:basedOn w:val="Normal"/>
    <w:rsid w:val="00717BD6"/>
    <w:pPr>
      <w:widowControl/>
      <w:spacing w:after="180"/>
      <w:jc w:val="center"/>
    </w:pPr>
    <w:rPr>
      <w:rFonts w:eastAsia="Calibri"/>
      <w:b/>
      <w:spacing w:val="40"/>
      <w:sz w:val="28"/>
      <w:szCs w:val="22"/>
      <w:lang w:eastAsia="en-US"/>
    </w:rPr>
  </w:style>
  <w:style w:type="paragraph" w:customStyle="1" w:styleId="EntInstitACP">
    <w:name w:val="EntInstitACP"/>
    <w:basedOn w:val="Normal"/>
    <w:rsid w:val="00717BD6"/>
    <w:pPr>
      <w:widowControl/>
      <w:jc w:val="center"/>
    </w:pPr>
    <w:rPr>
      <w:rFonts w:eastAsia="Calibri"/>
      <w:b/>
      <w:szCs w:val="22"/>
      <w:lang w:eastAsia="en-US"/>
    </w:rPr>
  </w:style>
  <w:style w:type="paragraph" w:customStyle="1" w:styleId="Genredudocument">
    <w:name w:val="Genre du document"/>
    <w:basedOn w:val="EntRefer"/>
    <w:next w:val="EntRefer"/>
    <w:rsid w:val="00717BD6"/>
    <w:pPr>
      <w:spacing w:before="240"/>
    </w:pPr>
  </w:style>
  <w:style w:type="paragraph" w:customStyle="1" w:styleId="Accordtitre">
    <w:name w:val="Accord titre"/>
    <w:basedOn w:val="Normal"/>
    <w:rsid w:val="00717BD6"/>
    <w:pPr>
      <w:widowControl/>
      <w:spacing w:line="360" w:lineRule="auto"/>
      <w:jc w:val="center"/>
    </w:pPr>
    <w:rPr>
      <w:rFonts w:eastAsia="Calibri"/>
      <w:szCs w:val="22"/>
      <w:lang w:eastAsia="en-US"/>
    </w:rPr>
  </w:style>
  <w:style w:type="paragraph" w:customStyle="1" w:styleId="FooterAccord">
    <w:name w:val="Footer Accord"/>
    <w:basedOn w:val="Normal"/>
    <w:rsid w:val="00717BD6"/>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717BD6"/>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717BD6"/>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717BD6"/>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717BD6"/>
    <w:pPr>
      <w:widowControl/>
    </w:pPr>
    <w:rPr>
      <w:sz w:val="20"/>
    </w:rPr>
  </w:style>
  <w:style w:type="character" w:customStyle="1" w:styleId="EndnoteTextChar">
    <w:name w:val="Endnote Text Char"/>
    <w:basedOn w:val="DefaultParagraphFont"/>
    <w:link w:val="EndnoteText1"/>
    <w:uiPriority w:val="99"/>
    <w:semiHidden/>
    <w:rsid w:val="00717BD6"/>
    <w:rPr>
      <w:lang w:val="fi-FI"/>
    </w:rPr>
  </w:style>
  <w:style w:type="character" w:styleId="EndnoteReference">
    <w:name w:val="endnote reference"/>
    <w:basedOn w:val="DefaultParagraphFont"/>
    <w:uiPriority w:val="99"/>
    <w:unhideWhenUsed/>
    <w:rsid w:val="00717BD6"/>
    <w:rPr>
      <w:bdr w:val="none" w:sz="0" w:space="0" w:color="auto"/>
      <w:shd w:val="clear" w:color="auto" w:fill="auto"/>
      <w:vertAlign w:val="superscript"/>
    </w:rPr>
  </w:style>
  <w:style w:type="paragraph" w:customStyle="1" w:styleId="Division1">
    <w:name w:val="Division 1"/>
    <w:basedOn w:val="Normal"/>
    <w:next w:val="Normal"/>
    <w:rsid w:val="00717BD6"/>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717BD6"/>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717BD6"/>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717BD6"/>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717BD6"/>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717BD6"/>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717BD6"/>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717BD6"/>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717BD6"/>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717BD6"/>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717BD6"/>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717BD6"/>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717BD6"/>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717BD6"/>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717BD6"/>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717BD6"/>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717BD6"/>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717BD6"/>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717BD6"/>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717BD6"/>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717BD6"/>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717BD6"/>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717BD6"/>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717BD6"/>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717BD6"/>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717BD6"/>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717BD6"/>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717BD6"/>
    <w:rPr>
      <w:rFonts w:eastAsia="Calibri"/>
      <w:sz w:val="24"/>
      <w:szCs w:val="22"/>
      <w:lang w:val="fi-FI" w:eastAsia="en-US"/>
    </w:rPr>
  </w:style>
  <w:style w:type="character" w:customStyle="1" w:styleId="HeaderCouncilLargeChar">
    <w:name w:val="Header Council Large Char"/>
    <w:basedOn w:val="TechnicalBlockChar"/>
    <w:link w:val="HeaderCouncilLarge"/>
    <w:rsid w:val="00717BD6"/>
    <w:rPr>
      <w:rFonts w:eastAsia="Calibri"/>
      <w:sz w:val="2"/>
      <w:szCs w:val="22"/>
      <w:lang w:val="fi-FI" w:eastAsia="en-US"/>
    </w:rPr>
  </w:style>
  <w:style w:type="paragraph" w:customStyle="1" w:styleId="FooterText">
    <w:name w:val="Footer Text"/>
    <w:basedOn w:val="Normal"/>
    <w:rsid w:val="00717BD6"/>
    <w:pPr>
      <w:widowControl/>
    </w:pPr>
    <w:rPr>
      <w:szCs w:val="24"/>
      <w:lang w:val="en-GB" w:eastAsia="en-US"/>
    </w:rPr>
  </w:style>
  <w:style w:type="character" w:styleId="PlaceholderText">
    <w:name w:val="Placeholder Text"/>
    <w:basedOn w:val="DefaultParagraphFont"/>
    <w:uiPriority w:val="99"/>
    <w:semiHidden/>
    <w:rsid w:val="00717BD6"/>
    <w:rPr>
      <w:color w:val="808080"/>
    </w:rPr>
  </w:style>
  <w:style w:type="numbering" w:customStyle="1" w:styleId="NoList11">
    <w:name w:val="No List11"/>
    <w:next w:val="NoList"/>
    <w:uiPriority w:val="99"/>
    <w:semiHidden/>
    <w:unhideWhenUsed/>
    <w:rsid w:val="00717BD6"/>
  </w:style>
  <w:style w:type="numbering" w:customStyle="1" w:styleId="NoList111">
    <w:name w:val="No List111"/>
    <w:next w:val="NoList"/>
    <w:uiPriority w:val="99"/>
    <w:semiHidden/>
    <w:unhideWhenUsed/>
    <w:rsid w:val="00717BD6"/>
  </w:style>
  <w:style w:type="paragraph" w:customStyle="1" w:styleId="NormalJustified">
    <w:name w:val="Normal Justified"/>
    <w:basedOn w:val="Normal"/>
    <w:uiPriority w:val="99"/>
    <w:rsid w:val="00717BD6"/>
    <w:pPr>
      <w:widowControl/>
      <w:spacing w:before="200" w:after="120" w:line="360" w:lineRule="auto"/>
      <w:jc w:val="both"/>
    </w:pPr>
    <w:rPr>
      <w:rFonts w:eastAsia="Calibri"/>
      <w:szCs w:val="22"/>
      <w:lang w:eastAsia="en-US"/>
    </w:rPr>
  </w:style>
  <w:style w:type="paragraph" w:customStyle="1" w:styleId="FinalLine">
    <w:name w:val="Final Line"/>
    <w:basedOn w:val="Normal"/>
    <w:next w:val="Normal"/>
    <w:uiPriority w:val="99"/>
    <w:rsid w:val="00717BD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717BD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717BD6"/>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717BD6"/>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717BD6"/>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717BD6"/>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717BD6"/>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717BD6"/>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717BD6"/>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717BD6"/>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717BD6"/>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717BD6"/>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717BD6"/>
    <w:pPr>
      <w:widowControl/>
      <w:numPr>
        <w:ilvl w:val="1"/>
        <w:numId w:val="43"/>
      </w:numPr>
      <w:tabs>
        <w:tab w:val="clear" w:pos="567"/>
        <w:tab w:val="num" w:pos="360"/>
        <w:tab w:val="num" w:pos="2551"/>
      </w:tabs>
      <w:spacing w:before="120" w:after="120" w:line="360" w:lineRule="auto"/>
      <w:ind w:left="2551" w:firstLine="0"/>
    </w:pPr>
    <w:rPr>
      <w:rFonts w:eastAsia="Calibri"/>
      <w:szCs w:val="22"/>
      <w:lang w:eastAsia="en-US"/>
    </w:rPr>
  </w:style>
  <w:style w:type="paragraph" w:customStyle="1" w:styleId="Pointabc1">
    <w:name w:val="Point abc (1)"/>
    <w:basedOn w:val="Normal"/>
    <w:uiPriority w:val="99"/>
    <w:rsid w:val="00717BD6"/>
    <w:pPr>
      <w:widowControl/>
      <w:numPr>
        <w:ilvl w:val="3"/>
        <w:numId w:val="43"/>
      </w:numPr>
      <w:tabs>
        <w:tab w:val="clear" w:pos="1134"/>
        <w:tab w:val="num" w:pos="360"/>
        <w:tab w:val="num" w:pos="2551"/>
      </w:tabs>
      <w:spacing w:before="120" w:after="120" w:line="360" w:lineRule="auto"/>
      <w:ind w:left="2551" w:firstLine="0"/>
    </w:pPr>
    <w:rPr>
      <w:rFonts w:eastAsia="Calibri"/>
      <w:szCs w:val="22"/>
      <w:lang w:eastAsia="en-US"/>
    </w:rPr>
  </w:style>
  <w:style w:type="paragraph" w:customStyle="1" w:styleId="Pointabc2">
    <w:name w:val="Point abc (2)"/>
    <w:basedOn w:val="Normal"/>
    <w:uiPriority w:val="99"/>
    <w:rsid w:val="00717BD6"/>
    <w:pPr>
      <w:widowControl/>
      <w:numPr>
        <w:ilvl w:val="5"/>
        <w:numId w:val="43"/>
      </w:numPr>
      <w:tabs>
        <w:tab w:val="clear" w:pos="1701"/>
        <w:tab w:val="num" w:pos="360"/>
        <w:tab w:val="num" w:pos="2551"/>
      </w:tabs>
      <w:spacing w:before="120" w:after="120" w:line="360" w:lineRule="auto"/>
      <w:ind w:left="2551" w:firstLine="0"/>
    </w:pPr>
    <w:rPr>
      <w:rFonts w:eastAsia="Calibri"/>
      <w:szCs w:val="22"/>
      <w:lang w:eastAsia="en-US"/>
    </w:rPr>
  </w:style>
  <w:style w:type="paragraph" w:customStyle="1" w:styleId="Pointabc3">
    <w:name w:val="Point abc (3)"/>
    <w:basedOn w:val="Normal"/>
    <w:uiPriority w:val="99"/>
    <w:rsid w:val="00717BD6"/>
    <w:pPr>
      <w:widowControl/>
      <w:numPr>
        <w:ilvl w:val="7"/>
        <w:numId w:val="43"/>
      </w:numPr>
      <w:tabs>
        <w:tab w:val="clear" w:pos="2268"/>
        <w:tab w:val="num" w:pos="360"/>
        <w:tab w:val="num" w:pos="2551"/>
      </w:tabs>
      <w:spacing w:before="120" w:after="120" w:line="360" w:lineRule="auto"/>
      <w:ind w:left="2551" w:firstLine="0"/>
    </w:pPr>
    <w:rPr>
      <w:rFonts w:eastAsia="Calibri"/>
      <w:szCs w:val="22"/>
      <w:lang w:eastAsia="en-US"/>
    </w:rPr>
  </w:style>
  <w:style w:type="paragraph" w:customStyle="1" w:styleId="Pointabc4">
    <w:name w:val="Point abc (4)"/>
    <w:basedOn w:val="Normal"/>
    <w:uiPriority w:val="99"/>
    <w:rsid w:val="00717BD6"/>
    <w:pPr>
      <w:widowControl/>
      <w:numPr>
        <w:ilvl w:val="8"/>
        <w:numId w:val="43"/>
      </w:numPr>
      <w:tabs>
        <w:tab w:val="clear" w:pos="2835"/>
        <w:tab w:val="num" w:pos="360"/>
        <w:tab w:val="num" w:pos="2551"/>
      </w:tabs>
      <w:spacing w:before="120" w:after="120" w:line="360" w:lineRule="auto"/>
      <w:ind w:left="2551" w:firstLine="0"/>
    </w:pPr>
    <w:rPr>
      <w:rFonts w:eastAsia="Calibri"/>
      <w:szCs w:val="22"/>
      <w:lang w:eastAsia="en-US"/>
    </w:rPr>
  </w:style>
  <w:style w:type="paragraph" w:customStyle="1" w:styleId="Point123">
    <w:name w:val="Point 123"/>
    <w:basedOn w:val="Normal"/>
    <w:uiPriority w:val="99"/>
    <w:rsid w:val="00717BD6"/>
    <w:pPr>
      <w:widowControl/>
      <w:numPr>
        <w:numId w:val="43"/>
      </w:numPr>
      <w:tabs>
        <w:tab w:val="clear" w:pos="567"/>
        <w:tab w:val="num" w:pos="360"/>
        <w:tab w:val="num" w:pos="2551"/>
      </w:tabs>
      <w:spacing w:before="120" w:after="120" w:line="360" w:lineRule="auto"/>
      <w:ind w:left="2551" w:firstLine="0"/>
    </w:pPr>
    <w:rPr>
      <w:rFonts w:eastAsia="Calibri"/>
      <w:szCs w:val="22"/>
      <w:lang w:eastAsia="en-US"/>
    </w:rPr>
  </w:style>
  <w:style w:type="paragraph" w:customStyle="1" w:styleId="Point1231">
    <w:name w:val="Point 123 (1)"/>
    <w:basedOn w:val="Normal"/>
    <w:uiPriority w:val="99"/>
    <w:rsid w:val="00717BD6"/>
    <w:pPr>
      <w:widowControl/>
      <w:numPr>
        <w:ilvl w:val="2"/>
        <w:numId w:val="43"/>
      </w:numPr>
      <w:tabs>
        <w:tab w:val="clear" w:pos="1134"/>
        <w:tab w:val="num" w:pos="360"/>
        <w:tab w:val="num" w:pos="2551"/>
      </w:tabs>
      <w:spacing w:before="120" w:after="120" w:line="360" w:lineRule="auto"/>
      <w:ind w:left="2551" w:firstLine="0"/>
    </w:pPr>
    <w:rPr>
      <w:rFonts w:eastAsia="Calibri"/>
      <w:szCs w:val="22"/>
      <w:lang w:eastAsia="en-US"/>
    </w:rPr>
  </w:style>
  <w:style w:type="paragraph" w:customStyle="1" w:styleId="Point1232">
    <w:name w:val="Point 123 (2)"/>
    <w:basedOn w:val="Normal"/>
    <w:uiPriority w:val="99"/>
    <w:rsid w:val="00717BD6"/>
    <w:pPr>
      <w:widowControl/>
      <w:numPr>
        <w:ilvl w:val="4"/>
        <w:numId w:val="43"/>
      </w:numPr>
      <w:tabs>
        <w:tab w:val="clear" w:pos="1701"/>
        <w:tab w:val="num" w:pos="360"/>
        <w:tab w:val="num" w:pos="2551"/>
      </w:tabs>
      <w:spacing w:before="120" w:after="120" w:line="360" w:lineRule="auto"/>
      <w:ind w:left="2551" w:firstLine="0"/>
    </w:pPr>
    <w:rPr>
      <w:rFonts w:eastAsia="Calibri"/>
      <w:szCs w:val="22"/>
      <w:lang w:eastAsia="en-US"/>
    </w:rPr>
  </w:style>
  <w:style w:type="paragraph" w:customStyle="1" w:styleId="Point1233">
    <w:name w:val="Point 123 (3)"/>
    <w:basedOn w:val="Normal"/>
    <w:uiPriority w:val="99"/>
    <w:rsid w:val="00717BD6"/>
    <w:pPr>
      <w:widowControl/>
      <w:numPr>
        <w:ilvl w:val="6"/>
        <w:numId w:val="43"/>
      </w:numPr>
      <w:tabs>
        <w:tab w:val="clear" w:pos="2268"/>
        <w:tab w:val="num" w:pos="360"/>
        <w:tab w:val="num" w:pos="2551"/>
      </w:tabs>
      <w:spacing w:before="120" w:after="120" w:line="360" w:lineRule="auto"/>
      <w:ind w:left="2551" w:firstLine="0"/>
    </w:pPr>
    <w:rPr>
      <w:rFonts w:eastAsia="Calibri"/>
      <w:szCs w:val="22"/>
      <w:lang w:eastAsia="en-US"/>
    </w:rPr>
  </w:style>
  <w:style w:type="paragraph" w:customStyle="1" w:styleId="Pointivx">
    <w:name w:val="Point ivx"/>
    <w:basedOn w:val="Normal"/>
    <w:uiPriority w:val="99"/>
    <w:rsid w:val="00717BD6"/>
    <w:pPr>
      <w:widowControl/>
      <w:numPr>
        <w:numId w:val="44"/>
      </w:numPr>
      <w:tabs>
        <w:tab w:val="clear" w:pos="567"/>
        <w:tab w:val="num" w:pos="360"/>
        <w:tab w:val="num" w:pos="3118"/>
      </w:tabs>
      <w:spacing w:before="120" w:after="120" w:line="360" w:lineRule="auto"/>
      <w:ind w:left="3118" w:firstLine="0"/>
    </w:pPr>
    <w:rPr>
      <w:rFonts w:eastAsia="Calibri"/>
      <w:szCs w:val="22"/>
      <w:lang w:eastAsia="en-US"/>
    </w:rPr>
  </w:style>
  <w:style w:type="paragraph" w:customStyle="1" w:styleId="Pointivx1">
    <w:name w:val="Point ivx (1)"/>
    <w:basedOn w:val="Normal"/>
    <w:uiPriority w:val="99"/>
    <w:rsid w:val="00717BD6"/>
    <w:pPr>
      <w:widowControl/>
      <w:numPr>
        <w:ilvl w:val="1"/>
        <w:numId w:val="44"/>
      </w:numPr>
      <w:tabs>
        <w:tab w:val="clear" w:pos="1134"/>
        <w:tab w:val="num" w:pos="360"/>
        <w:tab w:val="num" w:pos="3118"/>
      </w:tabs>
      <w:spacing w:before="120" w:after="120" w:line="360" w:lineRule="auto"/>
      <w:ind w:left="3118" w:firstLine="0"/>
    </w:pPr>
    <w:rPr>
      <w:rFonts w:eastAsia="Calibri"/>
      <w:szCs w:val="22"/>
      <w:lang w:eastAsia="en-US"/>
    </w:rPr>
  </w:style>
  <w:style w:type="paragraph" w:customStyle="1" w:styleId="Pointivx2">
    <w:name w:val="Point ivx (2)"/>
    <w:basedOn w:val="Normal"/>
    <w:uiPriority w:val="99"/>
    <w:rsid w:val="00717BD6"/>
    <w:pPr>
      <w:widowControl/>
      <w:numPr>
        <w:ilvl w:val="2"/>
        <w:numId w:val="44"/>
      </w:numPr>
      <w:tabs>
        <w:tab w:val="clear" w:pos="1701"/>
        <w:tab w:val="num" w:pos="360"/>
        <w:tab w:val="num" w:pos="3118"/>
      </w:tabs>
      <w:spacing w:before="120" w:after="120" w:line="360" w:lineRule="auto"/>
      <w:ind w:left="3118" w:firstLine="0"/>
    </w:pPr>
    <w:rPr>
      <w:rFonts w:eastAsia="Calibri"/>
      <w:szCs w:val="22"/>
      <w:lang w:eastAsia="en-US"/>
    </w:rPr>
  </w:style>
  <w:style w:type="paragraph" w:customStyle="1" w:styleId="Pointivx3">
    <w:name w:val="Point ivx (3)"/>
    <w:basedOn w:val="Normal"/>
    <w:uiPriority w:val="99"/>
    <w:rsid w:val="00717BD6"/>
    <w:pPr>
      <w:widowControl/>
      <w:numPr>
        <w:ilvl w:val="3"/>
        <w:numId w:val="44"/>
      </w:numPr>
      <w:tabs>
        <w:tab w:val="clear" w:pos="2268"/>
        <w:tab w:val="num" w:pos="360"/>
        <w:tab w:val="num" w:pos="3118"/>
      </w:tabs>
      <w:spacing w:before="120" w:after="120" w:line="360" w:lineRule="auto"/>
      <w:ind w:left="3118" w:firstLine="0"/>
    </w:pPr>
    <w:rPr>
      <w:rFonts w:eastAsia="Calibri"/>
      <w:szCs w:val="22"/>
      <w:lang w:eastAsia="en-US"/>
    </w:rPr>
  </w:style>
  <w:style w:type="paragraph" w:customStyle="1" w:styleId="Pointivx4">
    <w:name w:val="Point ivx (4)"/>
    <w:basedOn w:val="Normal"/>
    <w:uiPriority w:val="99"/>
    <w:rsid w:val="00717BD6"/>
    <w:pPr>
      <w:widowControl/>
      <w:numPr>
        <w:ilvl w:val="4"/>
        <w:numId w:val="44"/>
      </w:numPr>
      <w:tabs>
        <w:tab w:val="clear" w:pos="2835"/>
        <w:tab w:val="num" w:pos="360"/>
        <w:tab w:val="num" w:pos="3118"/>
      </w:tabs>
      <w:spacing w:before="120" w:after="120" w:line="360" w:lineRule="auto"/>
      <w:ind w:left="3118" w:firstLine="0"/>
    </w:pPr>
    <w:rPr>
      <w:rFonts w:eastAsia="Calibri"/>
      <w:szCs w:val="22"/>
      <w:lang w:eastAsia="en-US"/>
    </w:rPr>
  </w:style>
  <w:style w:type="paragraph" w:customStyle="1" w:styleId="Bullet">
    <w:name w:val="Bullet"/>
    <w:basedOn w:val="Normal"/>
    <w:uiPriority w:val="99"/>
    <w:rsid w:val="00717BD6"/>
    <w:pPr>
      <w:widowControl/>
      <w:numPr>
        <w:numId w:val="42"/>
      </w:numPr>
      <w:tabs>
        <w:tab w:val="clear" w:pos="567"/>
        <w:tab w:val="num" w:pos="360"/>
        <w:tab w:val="num" w:pos="850"/>
      </w:tabs>
      <w:spacing w:before="120" w:after="120" w:line="360" w:lineRule="auto"/>
      <w:ind w:left="850" w:hanging="850"/>
    </w:pPr>
    <w:rPr>
      <w:rFonts w:eastAsia="Calibri"/>
      <w:szCs w:val="22"/>
      <w:lang w:eastAsia="en-US"/>
    </w:rPr>
  </w:style>
  <w:style w:type="paragraph" w:customStyle="1" w:styleId="Dash">
    <w:name w:val="Dash"/>
    <w:basedOn w:val="Normal"/>
    <w:uiPriority w:val="99"/>
    <w:rsid w:val="00717BD6"/>
    <w:pPr>
      <w:widowControl/>
      <w:numPr>
        <w:numId w:val="32"/>
      </w:numPr>
      <w:spacing w:before="120" w:after="120" w:line="360" w:lineRule="auto"/>
    </w:pPr>
    <w:rPr>
      <w:rFonts w:eastAsia="Calibri"/>
      <w:szCs w:val="22"/>
      <w:lang w:eastAsia="en-US"/>
    </w:rPr>
  </w:style>
  <w:style w:type="paragraph" w:customStyle="1" w:styleId="Dash1">
    <w:name w:val="Dash 1"/>
    <w:basedOn w:val="Normal"/>
    <w:uiPriority w:val="99"/>
    <w:rsid w:val="00717BD6"/>
    <w:pPr>
      <w:widowControl/>
      <w:numPr>
        <w:numId w:val="33"/>
      </w:numPr>
      <w:spacing w:before="120" w:after="120" w:line="360" w:lineRule="auto"/>
    </w:pPr>
    <w:rPr>
      <w:rFonts w:eastAsia="Calibri"/>
      <w:szCs w:val="22"/>
      <w:lang w:eastAsia="en-US"/>
    </w:rPr>
  </w:style>
  <w:style w:type="paragraph" w:customStyle="1" w:styleId="Dash2">
    <w:name w:val="Dash 2"/>
    <w:basedOn w:val="Normal"/>
    <w:uiPriority w:val="99"/>
    <w:rsid w:val="00717BD6"/>
    <w:pPr>
      <w:widowControl/>
      <w:numPr>
        <w:numId w:val="34"/>
      </w:numPr>
      <w:spacing w:before="120" w:after="120" w:line="360" w:lineRule="auto"/>
    </w:pPr>
    <w:rPr>
      <w:rFonts w:eastAsia="Calibri"/>
      <w:szCs w:val="22"/>
      <w:lang w:eastAsia="en-US"/>
    </w:rPr>
  </w:style>
  <w:style w:type="paragraph" w:customStyle="1" w:styleId="Dash3">
    <w:name w:val="Dash 3"/>
    <w:basedOn w:val="Normal"/>
    <w:uiPriority w:val="99"/>
    <w:rsid w:val="00717BD6"/>
    <w:pPr>
      <w:widowControl/>
      <w:numPr>
        <w:numId w:val="35"/>
      </w:numPr>
      <w:spacing w:before="120" w:after="120" w:line="360" w:lineRule="auto"/>
    </w:pPr>
    <w:rPr>
      <w:rFonts w:eastAsia="Calibri"/>
      <w:szCs w:val="22"/>
      <w:lang w:eastAsia="en-US"/>
    </w:rPr>
  </w:style>
  <w:style w:type="paragraph" w:customStyle="1" w:styleId="Dash4">
    <w:name w:val="Dash 4"/>
    <w:basedOn w:val="Normal"/>
    <w:uiPriority w:val="99"/>
    <w:rsid w:val="00717BD6"/>
    <w:pPr>
      <w:widowControl/>
      <w:numPr>
        <w:numId w:val="36"/>
      </w:numPr>
      <w:spacing w:before="120" w:after="120" w:line="360" w:lineRule="auto"/>
    </w:pPr>
    <w:rPr>
      <w:rFonts w:eastAsia="Calibri"/>
      <w:szCs w:val="22"/>
      <w:lang w:eastAsia="en-US"/>
    </w:rPr>
  </w:style>
  <w:style w:type="paragraph" w:customStyle="1" w:styleId="DashEqual">
    <w:name w:val="Dash Equal"/>
    <w:basedOn w:val="Dash"/>
    <w:uiPriority w:val="99"/>
    <w:rsid w:val="00717BD6"/>
    <w:pPr>
      <w:numPr>
        <w:numId w:val="37"/>
      </w:numPr>
      <w:tabs>
        <w:tab w:val="clear" w:pos="567"/>
        <w:tab w:val="num" w:pos="3685"/>
        <w:tab w:val="num" w:pos="4819"/>
      </w:tabs>
      <w:ind w:left="3685"/>
    </w:pPr>
  </w:style>
  <w:style w:type="paragraph" w:customStyle="1" w:styleId="DashEqual1">
    <w:name w:val="Dash Equal 1"/>
    <w:basedOn w:val="Dash1"/>
    <w:uiPriority w:val="99"/>
    <w:rsid w:val="00717BD6"/>
    <w:pPr>
      <w:numPr>
        <w:numId w:val="38"/>
      </w:numPr>
      <w:tabs>
        <w:tab w:val="clear" w:pos="1134"/>
        <w:tab w:val="num" w:pos="4252"/>
        <w:tab w:val="num" w:pos="5386"/>
      </w:tabs>
      <w:ind w:left="4252"/>
    </w:pPr>
  </w:style>
  <w:style w:type="paragraph" w:customStyle="1" w:styleId="DashEqual2">
    <w:name w:val="Dash Equal 2"/>
    <w:basedOn w:val="Dash2"/>
    <w:uiPriority w:val="99"/>
    <w:rsid w:val="00717BD6"/>
    <w:pPr>
      <w:numPr>
        <w:numId w:val="39"/>
      </w:numPr>
      <w:tabs>
        <w:tab w:val="clear" w:pos="1701"/>
        <w:tab w:val="num" w:pos="850"/>
        <w:tab w:val="num" w:pos="4819"/>
      </w:tabs>
      <w:ind w:left="4819" w:hanging="850"/>
    </w:pPr>
  </w:style>
  <w:style w:type="paragraph" w:customStyle="1" w:styleId="DashEqual3">
    <w:name w:val="Dash Equal 3"/>
    <w:basedOn w:val="Dash3"/>
    <w:uiPriority w:val="99"/>
    <w:rsid w:val="00717BD6"/>
    <w:pPr>
      <w:numPr>
        <w:numId w:val="40"/>
      </w:numPr>
      <w:tabs>
        <w:tab w:val="clear" w:pos="2268"/>
        <w:tab w:val="num" w:pos="850"/>
        <w:tab w:val="num" w:pos="5386"/>
      </w:tabs>
      <w:ind w:left="5386" w:hanging="850"/>
    </w:pPr>
  </w:style>
  <w:style w:type="paragraph" w:customStyle="1" w:styleId="DashEqual4">
    <w:name w:val="Dash Equal 4"/>
    <w:basedOn w:val="Dash4"/>
    <w:uiPriority w:val="99"/>
    <w:rsid w:val="00717BD6"/>
    <w:pPr>
      <w:numPr>
        <w:numId w:val="41"/>
      </w:numPr>
      <w:tabs>
        <w:tab w:val="clear" w:pos="2835"/>
        <w:tab w:val="num" w:pos="360"/>
        <w:tab w:val="num" w:pos="850"/>
      </w:tabs>
      <w:ind w:left="850" w:hanging="850"/>
    </w:pPr>
  </w:style>
  <w:style w:type="paragraph" w:customStyle="1" w:styleId="HeadingLeft">
    <w:name w:val="Heading Left"/>
    <w:basedOn w:val="Normal"/>
    <w:next w:val="Normal"/>
    <w:uiPriority w:val="99"/>
    <w:rsid w:val="00717BD6"/>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717BD6"/>
    <w:pPr>
      <w:numPr>
        <w:numId w:val="47"/>
      </w:numPr>
      <w:tabs>
        <w:tab w:val="clear" w:pos="567"/>
        <w:tab w:val="num" w:pos="360"/>
        <w:tab w:val="num" w:pos="4819"/>
      </w:tabs>
      <w:ind w:left="4819" w:firstLine="0"/>
    </w:pPr>
  </w:style>
  <w:style w:type="paragraph" w:customStyle="1" w:styleId="Heading123">
    <w:name w:val="Heading 123"/>
    <w:basedOn w:val="HeadingLeft"/>
    <w:next w:val="Normal"/>
    <w:uiPriority w:val="99"/>
    <w:rsid w:val="00717BD6"/>
    <w:pPr>
      <w:numPr>
        <w:numId w:val="46"/>
      </w:numPr>
      <w:tabs>
        <w:tab w:val="clear" w:pos="567"/>
        <w:tab w:val="num" w:pos="360"/>
        <w:tab w:val="num" w:pos="4252"/>
      </w:tabs>
      <w:ind w:left="4252" w:firstLine="0"/>
    </w:pPr>
  </w:style>
  <w:style w:type="paragraph" w:customStyle="1" w:styleId="HeadingABC">
    <w:name w:val="Heading ABC"/>
    <w:basedOn w:val="HeadingLeft"/>
    <w:next w:val="Normal"/>
    <w:uiPriority w:val="99"/>
    <w:rsid w:val="00717BD6"/>
    <w:pPr>
      <w:numPr>
        <w:numId w:val="45"/>
      </w:numPr>
      <w:tabs>
        <w:tab w:val="clear" w:pos="567"/>
        <w:tab w:val="num" w:pos="360"/>
        <w:tab w:val="num" w:pos="3685"/>
      </w:tabs>
      <w:ind w:left="3685" w:firstLine="0"/>
    </w:pPr>
  </w:style>
  <w:style w:type="paragraph" w:customStyle="1" w:styleId="HeadingCentered">
    <w:name w:val="Heading Centered"/>
    <w:basedOn w:val="HeadingLeft"/>
    <w:next w:val="Normal"/>
    <w:uiPriority w:val="99"/>
    <w:rsid w:val="00717BD6"/>
    <w:pPr>
      <w:jc w:val="center"/>
    </w:pPr>
  </w:style>
  <w:style w:type="paragraph" w:customStyle="1" w:styleId="Jardin">
    <w:name w:val="Jardin"/>
    <w:basedOn w:val="Normal"/>
    <w:uiPriority w:val="99"/>
    <w:rsid w:val="00717BD6"/>
    <w:pPr>
      <w:widowControl/>
      <w:spacing w:before="200"/>
      <w:jc w:val="center"/>
    </w:pPr>
    <w:rPr>
      <w:rFonts w:eastAsia="Calibri"/>
      <w:szCs w:val="22"/>
      <w:lang w:eastAsia="en-US"/>
    </w:rPr>
  </w:style>
  <w:style w:type="paragraph" w:customStyle="1" w:styleId="Amendment">
    <w:name w:val="Amendment"/>
    <w:basedOn w:val="Normal"/>
    <w:next w:val="Normal"/>
    <w:uiPriority w:val="99"/>
    <w:rsid w:val="00717BD6"/>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717BD6"/>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717BD6"/>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717BD6"/>
    <w:rPr>
      <w:b/>
    </w:rPr>
  </w:style>
  <w:style w:type="paragraph" w:customStyle="1" w:styleId="Annex">
    <w:name w:val="Annex"/>
    <w:basedOn w:val="Normal"/>
    <w:next w:val="Normal"/>
    <w:uiPriority w:val="99"/>
    <w:rsid w:val="00717BD6"/>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717BD6"/>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717BD6"/>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717BD6"/>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717BD6"/>
    <w:pPr>
      <w:widowControl/>
      <w:spacing w:before="120" w:after="120"/>
    </w:pPr>
    <w:rPr>
      <w:rFonts w:eastAsia="Calibri"/>
      <w:szCs w:val="22"/>
      <w:lang w:eastAsia="en-US"/>
    </w:rPr>
  </w:style>
  <w:style w:type="paragraph" w:customStyle="1" w:styleId="Heading11">
    <w:name w:val="Heading 11"/>
    <w:basedOn w:val="Normal"/>
    <w:next w:val="Text1"/>
    <w:uiPriority w:val="9"/>
    <w:qFormat/>
    <w:rsid w:val="00717BD6"/>
    <w:pPr>
      <w:keepNext/>
      <w:widowControl/>
      <w:numPr>
        <w:numId w:val="48"/>
      </w:numPr>
      <w:spacing w:before="360" w:after="120" w:line="360" w:lineRule="auto"/>
      <w:jc w:val="both"/>
      <w:outlineLvl w:val="0"/>
    </w:pPr>
    <w:rPr>
      <w:rFonts w:ascii="Cambria" w:hAnsi="Cambria"/>
      <w:color w:val="365F91"/>
      <w:sz w:val="32"/>
      <w:szCs w:val="32"/>
      <w:lang w:val="en-US" w:eastAsia="en-US"/>
    </w:rPr>
  </w:style>
  <w:style w:type="paragraph" w:customStyle="1" w:styleId="Heading21">
    <w:name w:val="Heading 21"/>
    <w:basedOn w:val="Normal"/>
    <w:next w:val="Text1"/>
    <w:uiPriority w:val="9"/>
    <w:semiHidden/>
    <w:unhideWhenUsed/>
    <w:qFormat/>
    <w:rsid w:val="00717BD6"/>
    <w:pPr>
      <w:keepNext/>
      <w:widowControl/>
      <w:numPr>
        <w:ilvl w:val="1"/>
        <w:numId w:val="48"/>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717BD6"/>
    <w:pPr>
      <w:keepNext/>
      <w:widowControl/>
      <w:numPr>
        <w:ilvl w:val="2"/>
        <w:numId w:val="48"/>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717BD6"/>
    <w:pPr>
      <w:keepNext/>
      <w:widowControl/>
      <w:numPr>
        <w:ilvl w:val="3"/>
        <w:numId w:val="48"/>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11">
    <w:name w:val="No List1111"/>
    <w:next w:val="NoList"/>
    <w:uiPriority w:val="99"/>
    <w:semiHidden/>
    <w:unhideWhenUsed/>
    <w:rsid w:val="00717BD6"/>
  </w:style>
  <w:style w:type="character" w:customStyle="1" w:styleId="Heading1Char1">
    <w:name w:val="Heading 1 Char1"/>
    <w:basedOn w:val="DefaultParagraphFont"/>
    <w:uiPriority w:val="9"/>
    <w:rsid w:val="00717BD6"/>
    <w:rPr>
      <w:rFonts w:ascii="Cambria" w:eastAsia="Times New Roman" w:hAnsi="Cambria" w:cs="Times New Roman"/>
      <w:color w:val="365F91"/>
      <w:sz w:val="32"/>
      <w:szCs w:val="32"/>
      <w:lang w:val="fi-FI"/>
    </w:rPr>
  </w:style>
  <w:style w:type="character" w:customStyle="1" w:styleId="Footer2">
    <w:name w:val="Footer2"/>
    <w:uiPriority w:val="1"/>
    <w:qFormat/>
    <w:rsid w:val="00717BD6"/>
    <w:rPr>
      <w:rFonts w:ascii="Arial" w:hAnsi="Arial"/>
      <w:b/>
      <w:sz w:val="48"/>
    </w:rPr>
  </w:style>
  <w:style w:type="paragraph" w:customStyle="1" w:styleId="NormalWeb1">
    <w:name w:val="Normal (Web)1"/>
    <w:basedOn w:val="Normal"/>
    <w:next w:val="NormalWeb"/>
    <w:uiPriority w:val="99"/>
    <w:unhideWhenUsed/>
    <w:rsid w:val="00717BD6"/>
    <w:pPr>
      <w:widowControl/>
      <w:spacing w:before="120" w:after="120" w:line="360" w:lineRule="auto"/>
      <w:jc w:val="both"/>
    </w:pPr>
    <w:rPr>
      <w:rFonts w:eastAsia="Calibri"/>
      <w:szCs w:val="24"/>
      <w:lang w:eastAsia="en-US"/>
    </w:rPr>
  </w:style>
  <w:style w:type="paragraph" w:customStyle="1" w:styleId="Revision1">
    <w:name w:val="Revision1"/>
    <w:next w:val="Revision"/>
    <w:hidden/>
    <w:uiPriority w:val="99"/>
    <w:semiHidden/>
    <w:rsid w:val="00717BD6"/>
    <w:rPr>
      <w:rFonts w:eastAsia="Calibri"/>
      <w:sz w:val="24"/>
      <w:szCs w:val="22"/>
      <w:lang w:val="fi-FI" w:eastAsia="en-US"/>
    </w:rPr>
  </w:style>
  <w:style w:type="paragraph" w:customStyle="1" w:styleId="CommentText1">
    <w:name w:val="Comment Text1"/>
    <w:basedOn w:val="Normal"/>
    <w:next w:val="CommentText"/>
    <w:uiPriority w:val="99"/>
    <w:unhideWhenUsed/>
    <w:rsid w:val="00717BD6"/>
    <w:pPr>
      <w:widowControl/>
      <w:spacing w:before="120" w:after="120"/>
      <w:jc w:val="both"/>
    </w:pPr>
    <w:rPr>
      <w:sz w:val="20"/>
    </w:rPr>
  </w:style>
  <w:style w:type="paragraph" w:customStyle="1" w:styleId="CommentSubject1">
    <w:name w:val="Comment Subject1"/>
    <w:basedOn w:val="CommentText"/>
    <w:next w:val="CommentText"/>
    <w:uiPriority w:val="99"/>
    <w:semiHidden/>
    <w:unhideWhenUsed/>
    <w:rsid w:val="00717BD6"/>
    <w:pPr>
      <w:widowControl/>
      <w:spacing w:before="120" w:after="120"/>
      <w:jc w:val="both"/>
    </w:pPr>
    <w:rPr>
      <w:rFonts w:eastAsia="Calibri"/>
      <w:b/>
      <w:bCs/>
      <w:lang w:eastAsia="en-US"/>
    </w:rPr>
  </w:style>
  <w:style w:type="character" w:customStyle="1" w:styleId="Hyperlink1">
    <w:name w:val="Hyperlink1"/>
    <w:basedOn w:val="DefaultParagraphFont"/>
    <w:unhideWhenUsed/>
    <w:rsid w:val="00717BD6"/>
    <w:rPr>
      <w:color w:val="0563C1"/>
      <w:u w:val="single"/>
    </w:rPr>
  </w:style>
  <w:style w:type="character" w:customStyle="1" w:styleId="UnresolvedMention1">
    <w:name w:val="Unresolved Mention1"/>
    <w:basedOn w:val="DefaultParagraphFont"/>
    <w:uiPriority w:val="99"/>
    <w:semiHidden/>
    <w:unhideWhenUsed/>
    <w:rsid w:val="00717BD6"/>
    <w:rPr>
      <w:color w:val="605E5C"/>
      <w:shd w:val="clear" w:color="auto" w:fill="E1DFDD"/>
    </w:rPr>
  </w:style>
  <w:style w:type="character" w:customStyle="1" w:styleId="FollowedHyperlink1">
    <w:name w:val="FollowedHyperlink1"/>
    <w:basedOn w:val="DefaultParagraphFont"/>
    <w:semiHidden/>
    <w:unhideWhenUsed/>
    <w:rsid w:val="00717BD6"/>
    <w:rPr>
      <w:color w:val="954F72"/>
      <w:u w:val="single"/>
    </w:rPr>
  </w:style>
  <w:style w:type="paragraph" w:customStyle="1" w:styleId="BalloonText1">
    <w:name w:val="Balloon Text1"/>
    <w:basedOn w:val="Normal"/>
    <w:next w:val="BalloonText"/>
    <w:uiPriority w:val="99"/>
    <w:rsid w:val="00717BD6"/>
    <w:pPr>
      <w:widowControl/>
      <w:jc w:val="both"/>
    </w:pPr>
    <w:rPr>
      <w:rFonts w:ascii="Segoe UI" w:hAnsi="Segoe UI" w:cs="Segoe UI"/>
      <w:sz w:val="18"/>
      <w:szCs w:val="18"/>
    </w:rPr>
  </w:style>
  <w:style w:type="character" w:customStyle="1" w:styleId="Heading2Char1">
    <w:name w:val="Heading 2 Char1"/>
    <w:basedOn w:val="DefaultParagraphFont"/>
    <w:uiPriority w:val="9"/>
    <w:semiHidden/>
    <w:rsid w:val="00717BD6"/>
    <w:rPr>
      <w:rFonts w:ascii="Cambria" w:eastAsia="Times New Roman" w:hAnsi="Cambria" w:cs="Times New Roman"/>
      <w:color w:val="365F91"/>
      <w:sz w:val="26"/>
      <w:szCs w:val="26"/>
      <w:lang w:val="fi-FI"/>
    </w:rPr>
  </w:style>
  <w:style w:type="character" w:customStyle="1" w:styleId="Heading3Char1">
    <w:name w:val="Heading 3 Char1"/>
    <w:basedOn w:val="DefaultParagraphFont"/>
    <w:uiPriority w:val="9"/>
    <w:semiHidden/>
    <w:rsid w:val="00717BD6"/>
    <w:rPr>
      <w:rFonts w:ascii="Cambria" w:eastAsia="Times New Roman" w:hAnsi="Cambria" w:cs="Times New Roman"/>
      <w:color w:val="243F60"/>
      <w:sz w:val="24"/>
      <w:szCs w:val="24"/>
      <w:lang w:val="fi-FI"/>
    </w:rPr>
  </w:style>
  <w:style w:type="character" w:customStyle="1" w:styleId="Heading4Char1">
    <w:name w:val="Heading 4 Char1"/>
    <w:basedOn w:val="DefaultParagraphFont"/>
    <w:uiPriority w:val="9"/>
    <w:semiHidden/>
    <w:rsid w:val="00717BD6"/>
    <w:rPr>
      <w:rFonts w:ascii="Cambria" w:eastAsia="Times New Roman" w:hAnsi="Cambria" w:cs="Times New Roman"/>
      <w:i/>
      <w:iCs/>
      <w:color w:val="365F91"/>
      <w:sz w:val="24"/>
      <w:lang w:val="fi-FI"/>
    </w:rPr>
  </w:style>
  <w:style w:type="character" w:customStyle="1" w:styleId="Hyperlink2">
    <w:name w:val="Hyperlink2"/>
    <w:basedOn w:val="DefaultParagraphFont"/>
    <w:uiPriority w:val="99"/>
    <w:unhideWhenUsed/>
    <w:rsid w:val="00717BD6"/>
    <w:rPr>
      <w:color w:val="0000FF"/>
      <w:u w:val="single"/>
    </w:rPr>
  </w:style>
  <w:style w:type="character" w:customStyle="1" w:styleId="FollowedHyperlink2">
    <w:name w:val="FollowedHyperlink2"/>
    <w:basedOn w:val="DefaultParagraphFont"/>
    <w:uiPriority w:val="99"/>
    <w:semiHidden/>
    <w:unhideWhenUsed/>
    <w:rsid w:val="00717BD6"/>
    <w:rPr>
      <w:color w:val="800080"/>
      <w:u w:val="single"/>
    </w:rPr>
  </w:style>
  <w:style w:type="paragraph" w:customStyle="1" w:styleId="L1">
    <w:name w:val="L1"/>
    <w:basedOn w:val="Normal"/>
    <w:next w:val="ListParagraph"/>
    <w:link w:val="ListParagraphChar"/>
    <w:uiPriority w:val="34"/>
    <w:qFormat/>
    <w:rsid w:val="00717BD6"/>
    <w:pPr>
      <w:widowControl/>
      <w:ind w:left="720"/>
      <w:contextualSpacing/>
    </w:pPr>
    <w:rPr>
      <w:rFonts w:eastAsia="Calibri" w:cs="Arial"/>
      <w:szCs w:val="22"/>
      <w:lang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1"/>
    <w:uiPriority w:val="34"/>
    <w:qFormat/>
    <w:locked/>
    <w:rsid w:val="00717BD6"/>
    <w:rPr>
      <w:rFonts w:eastAsia="Calibri" w:cs="Arial"/>
      <w:sz w:val="24"/>
      <w:szCs w:val="22"/>
      <w:lang w:val="fi-FI" w:eastAsia="en-US"/>
    </w:rPr>
  </w:style>
  <w:style w:type="paragraph" w:styleId="NormalIndent">
    <w:name w:val="Normal Indent"/>
    <w:basedOn w:val="Normal"/>
    <w:unhideWhenUsed/>
    <w:rsid w:val="00717BD6"/>
    <w:pPr>
      <w:spacing w:line="360" w:lineRule="auto"/>
      <w:ind w:left="567"/>
    </w:pPr>
    <w:rPr>
      <w:rFonts w:ascii="Arial" w:hAnsi="Arial" w:cs="Arial"/>
      <w:sz w:val="22"/>
      <w:szCs w:val="22"/>
      <w:lang w:eastAsia="fr-BE"/>
    </w:rPr>
  </w:style>
  <w:style w:type="paragraph" w:customStyle="1" w:styleId="Normal1">
    <w:name w:val="Normal1"/>
    <w:basedOn w:val="Normal"/>
    <w:rsid w:val="00717BD6"/>
    <w:pPr>
      <w:widowControl/>
      <w:spacing w:before="100" w:beforeAutospacing="1" w:after="100" w:afterAutospacing="1"/>
    </w:pPr>
    <w:rPr>
      <w:szCs w:val="24"/>
      <w:lang w:eastAsia="de-DE"/>
    </w:rPr>
  </w:style>
  <w:style w:type="paragraph" w:customStyle="1" w:styleId="NormalConseil">
    <w:name w:val="NormalConseil"/>
    <w:basedOn w:val="Normal"/>
    <w:rsid w:val="00717BD6"/>
    <w:pPr>
      <w:widowControl/>
    </w:pPr>
    <w:rPr>
      <w:lang w:eastAsia="fr-BE"/>
    </w:rPr>
  </w:style>
  <w:style w:type="numbering" w:customStyle="1" w:styleId="NoList11111">
    <w:name w:val="No List11111"/>
    <w:next w:val="NoList"/>
    <w:uiPriority w:val="99"/>
    <w:semiHidden/>
    <w:unhideWhenUsed/>
    <w:rsid w:val="00717BD6"/>
  </w:style>
  <w:style w:type="paragraph" w:customStyle="1" w:styleId="Caption1">
    <w:name w:val="Caption1"/>
    <w:basedOn w:val="Normal"/>
    <w:next w:val="Normal"/>
    <w:uiPriority w:val="35"/>
    <w:semiHidden/>
    <w:unhideWhenUsed/>
    <w:qFormat/>
    <w:rsid w:val="00717BD6"/>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717BD6"/>
    <w:pPr>
      <w:widowControl/>
      <w:spacing w:before="120"/>
      <w:jc w:val="both"/>
    </w:pPr>
    <w:rPr>
      <w:rFonts w:eastAsia="Calibri"/>
      <w:szCs w:val="22"/>
      <w:lang w:eastAsia="en-US"/>
    </w:rPr>
  </w:style>
  <w:style w:type="paragraph" w:customStyle="1" w:styleId="ListBullet1">
    <w:name w:val="List Bullet1"/>
    <w:basedOn w:val="Normal"/>
    <w:next w:val="ListBullet"/>
    <w:uiPriority w:val="99"/>
    <w:semiHidden/>
    <w:unhideWhenUsed/>
    <w:rsid w:val="00717BD6"/>
    <w:pPr>
      <w:widowControl/>
      <w:tabs>
        <w:tab w:val="num" w:pos="567"/>
      </w:tabs>
      <w:spacing w:before="120" w:after="120"/>
      <w:ind w:left="567" w:hanging="567"/>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717BD6"/>
    <w:pPr>
      <w:widowControl/>
      <w:tabs>
        <w:tab w:val="num" w:pos="360"/>
        <w:tab w:val="num" w:pos="1134"/>
      </w:tabs>
      <w:spacing w:before="120" w:after="120"/>
      <w:ind w:left="1134" w:hanging="567"/>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717BD6"/>
    <w:pPr>
      <w:widowControl/>
      <w:tabs>
        <w:tab w:val="num" w:pos="360"/>
      </w:tabs>
      <w:spacing w:before="120" w:after="12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717BD6"/>
    <w:pPr>
      <w:widowControl/>
      <w:tabs>
        <w:tab w:val="num" w:pos="360"/>
      </w:tabs>
      <w:spacing w:before="120" w:after="12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717BD6"/>
    <w:pPr>
      <w:widowControl/>
      <w:tabs>
        <w:tab w:val="num" w:pos="360"/>
      </w:tabs>
      <w:spacing w:before="120" w:after="12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717BD6"/>
    <w:pPr>
      <w:widowControl/>
      <w:tabs>
        <w:tab w:val="num" w:pos="360"/>
      </w:tabs>
      <w:spacing w:before="120" w:after="12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717BD6"/>
    <w:pPr>
      <w:widowControl/>
      <w:tabs>
        <w:tab w:val="num" w:pos="360"/>
      </w:tabs>
      <w:spacing w:before="120" w:after="120"/>
      <w:contextualSpacing/>
      <w:jc w:val="both"/>
    </w:pPr>
    <w:rPr>
      <w:rFonts w:eastAsia="Calibri"/>
      <w:szCs w:val="22"/>
      <w:lang w:eastAsia="en-US"/>
    </w:rPr>
  </w:style>
  <w:style w:type="paragraph" w:customStyle="1" w:styleId="Normal4">
    <w:name w:val="Normal4"/>
    <w:basedOn w:val="Normal"/>
    <w:rsid w:val="00717BD6"/>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717BD6"/>
    <w:rPr>
      <w:rFonts w:ascii="Calibri" w:eastAsia="Calibri" w:hAnsi="Calibri" w:cs="Arial"/>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717BD6"/>
    <w:pPr>
      <w:widowControl/>
      <w:spacing w:after="120"/>
      <w:jc w:val="right"/>
    </w:pPr>
    <w:rPr>
      <w:rFonts w:eastAsia="Calibri"/>
      <w:sz w:val="28"/>
      <w:szCs w:val="22"/>
      <w:lang w:eastAsia="en-US"/>
    </w:rPr>
  </w:style>
  <w:style w:type="paragraph" w:customStyle="1" w:styleId="SecurityMarking">
    <w:name w:val="SecurityMarking"/>
    <w:basedOn w:val="Normal"/>
    <w:rsid w:val="00717BD6"/>
    <w:pPr>
      <w:widowControl/>
      <w:spacing w:line="276" w:lineRule="auto"/>
      <w:ind w:left="5103"/>
    </w:pPr>
    <w:rPr>
      <w:rFonts w:eastAsia="Calibri"/>
      <w:sz w:val="28"/>
      <w:szCs w:val="22"/>
      <w:lang w:eastAsia="en-US"/>
    </w:rPr>
  </w:style>
  <w:style w:type="paragraph" w:customStyle="1" w:styleId="DateMarking">
    <w:name w:val="DateMarking"/>
    <w:basedOn w:val="Normal"/>
    <w:rsid w:val="00717BD6"/>
    <w:pPr>
      <w:widowControl/>
      <w:spacing w:line="276" w:lineRule="auto"/>
      <w:ind w:left="5103"/>
    </w:pPr>
    <w:rPr>
      <w:rFonts w:eastAsia="Calibri"/>
      <w:i/>
      <w:sz w:val="28"/>
      <w:szCs w:val="22"/>
      <w:lang w:eastAsia="en-US"/>
    </w:rPr>
  </w:style>
  <w:style w:type="paragraph" w:customStyle="1" w:styleId="ReleasableTo">
    <w:name w:val="ReleasableTo"/>
    <w:basedOn w:val="Normal"/>
    <w:rsid w:val="00717BD6"/>
    <w:pPr>
      <w:widowControl/>
      <w:spacing w:line="276" w:lineRule="auto"/>
      <w:ind w:left="5103"/>
    </w:pPr>
    <w:rPr>
      <w:rFonts w:eastAsia="Calibri"/>
      <w:i/>
      <w:sz w:val="28"/>
      <w:szCs w:val="22"/>
      <w:lang w:eastAsia="en-US"/>
    </w:rPr>
  </w:style>
  <w:style w:type="paragraph" w:customStyle="1" w:styleId="pj">
    <w:name w:val="p.j."/>
    <w:basedOn w:val="Normal"/>
    <w:link w:val="pjChar"/>
    <w:rsid w:val="00717BD6"/>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717BD6"/>
    <w:rPr>
      <w:rFonts w:eastAsia="Calibri"/>
      <w:sz w:val="24"/>
      <w:szCs w:val="22"/>
      <w:lang w:val="fi-FI" w:eastAsia="en-US"/>
    </w:rPr>
  </w:style>
  <w:style w:type="paragraph" w:customStyle="1" w:styleId="nbbordered">
    <w:name w:val="nb bordered"/>
    <w:basedOn w:val="Normal"/>
    <w:link w:val="nbborderedChar"/>
    <w:rsid w:val="00717BD6"/>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717BD6"/>
    <w:rPr>
      <w:rFonts w:eastAsia="Calibri"/>
      <w:b/>
      <w:sz w:val="24"/>
      <w:szCs w:val="22"/>
      <w:lang w:val="fi-FI" w:eastAsia="en-US"/>
    </w:rPr>
  </w:style>
  <w:style w:type="character" w:customStyle="1" w:styleId="HeaderCouncilChar">
    <w:name w:val="Header Council Char"/>
    <w:basedOn w:val="DefaultParagraphFont"/>
    <w:link w:val="HeaderCouncil"/>
    <w:rsid w:val="00717BD6"/>
    <w:rPr>
      <w:rFonts w:eastAsia="Calibri"/>
      <w:sz w:val="2"/>
      <w:szCs w:val="22"/>
      <w:lang w:val="fi-FI" w:eastAsia="en-US"/>
    </w:rPr>
  </w:style>
  <w:style w:type="character" w:customStyle="1" w:styleId="FooterCouncilChar">
    <w:name w:val="Footer Council Char"/>
    <w:basedOn w:val="DefaultParagraphFont"/>
    <w:link w:val="FooterCouncil"/>
    <w:rsid w:val="00717BD6"/>
    <w:rPr>
      <w:rFonts w:eastAsia="Calibri"/>
      <w:sz w:val="2"/>
      <w:szCs w:val="22"/>
      <w:lang w:val="fi-FI" w:eastAsia="en-US"/>
    </w:rPr>
  </w:style>
  <w:style w:type="numbering" w:customStyle="1" w:styleId="NoList2">
    <w:name w:val="No List2"/>
    <w:next w:val="NoList"/>
    <w:semiHidden/>
    <w:rsid w:val="00717BD6"/>
  </w:style>
  <w:style w:type="numbering" w:customStyle="1" w:styleId="NoList3">
    <w:name w:val="No List3"/>
    <w:next w:val="NoList"/>
    <w:uiPriority w:val="99"/>
    <w:semiHidden/>
    <w:unhideWhenUsed/>
    <w:rsid w:val="00717BD6"/>
  </w:style>
  <w:style w:type="character" w:styleId="Emphasis">
    <w:name w:val="Emphasis"/>
    <w:basedOn w:val="DefaultParagraphFont"/>
    <w:uiPriority w:val="20"/>
    <w:qFormat/>
    <w:rsid w:val="00717BD6"/>
    <w:rPr>
      <w:i/>
      <w:iCs/>
    </w:rPr>
  </w:style>
  <w:style w:type="character" w:customStyle="1" w:styleId="AnnexetitreexposChar">
    <w:name w:val="Annexe titre (exposé) Char"/>
    <w:basedOn w:val="DefaultParagraphFont"/>
    <w:link w:val="Annexetitreexpos"/>
    <w:rsid w:val="00717BD6"/>
    <w:rPr>
      <w:rFonts w:eastAsiaTheme="minorHAnsi"/>
      <w:b/>
      <w:sz w:val="24"/>
      <w:szCs w:val="22"/>
      <w:u w:val="single"/>
      <w:lang w:val="fi-FI" w:eastAsia="en-US"/>
    </w:rPr>
  </w:style>
  <w:style w:type="paragraph" w:customStyle="1" w:styleId="title-bold">
    <w:name w:val="title-bold"/>
    <w:basedOn w:val="Normal"/>
    <w:rsid w:val="00717BD6"/>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717BD6"/>
    <w:rPr>
      <w:rFonts w:ascii="Times New Roman" w:hAnsi="Times New Roman" w:cs="Times New Roman"/>
      <w:sz w:val="20"/>
      <w:szCs w:val="20"/>
      <w:lang w:val="fi-FI"/>
    </w:rPr>
  </w:style>
  <w:style w:type="paragraph" w:customStyle="1" w:styleId="paragraph">
    <w:name w:val="paragraph"/>
    <w:basedOn w:val="Normal"/>
    <w:uiPriority w:val="1"/>
    <w:rsid w:val="00717BD6"/>
    <w:pPr>
      <w:widowControl/>
      <w:spacing w:before="100" w:beforeAutospacing="1" w:after="100" w:afterAutospacing="1" w:line="254" w:lineRule="auto"/>
    </w:pPr>
    <w:rPr>
      <w:szCs w:val="24"/>
    </w:rPr>
  </w:style>
  <w:style w:type="character" w:customStyle="1" w:styleId="normaltextrun">
    <w:name w:val="normaltextrun"/>
    <w:basedOn w:val="DefaultParagraphFont"/>
    <w:rsid w:val="00717BD6"/>
  </w:style>
  <w:style w:type="character" w:customStyle="1" w:styleId="eop">
    <w:name w:val="eop"/>
    <w:basedOn w:val="DefaultParagraphFont"/>
    <w:rsid w:val="00717BD6"/>
  </w:style>
  <w:style w:type="numbering" w:customStyle="1" w:styleId="NoList12">
    <w:name w:val="No List12"/>
    <w:next w:val="NoList"/>
    <w:uiPriority w:val="99"/>
    <w:semiHidden/>
    <w:unhideWhenUsed/>
    <w:rsid w:val="00717BD6"/>
  </w:style>
  <w:style w:type="paragraph" w:customStyle="1" w:styleId="TOCHeading1">
    <w:name w:val="TOC Heading1"/>
    <w:basedOn w:val="Normal"/>
    <w:next w:val="Normal"/>
    <w:uiPriority w:val="39"/>
    <w:semiHidden/>
    <w:unhideWhenUsed/>
    <w:qFormat/>
    <w:rsid w:val="00717BD6"/>
    <w:pPr>
      <w:widowControl/>
      <w:spacing w:before="120" w:after="240" w:line="360" w:lineRule="auto"/>
      <w:jc w:val="center"/>
    </w:pPr>
    <w:rPr>
      <w:rFonts w:eastAsia="Calibri"/>
      <w:b/>
      <w:sz w:val="28"/>
      <w:szCs w:val="22"/>
      <w:lang w:eastAsia="en-US"/>
    </w:rPr>
  </w:style>
  <w:style w:type="numbering" w:customStyle="1" w:styleId="NoList4">
    <w:name w:val="No List4"/>
    <w:next w:val="NoList"/>
    <w:uiPriority w:val="99"/>
    <w:semiHidden/>
    <w:unhideWhenUsed/>
    <w:rsid w:val="00717BD6"/>
  </w:style>
  <w:style w:type="paragraph" w:customStyle="1" w:styleId="sti-art">
    <w:name w:val="sti-art"/>
    <w:basedOn w:val="Normal"/>
    <w:rsid w:val="00717BD6"/>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717BD6"/>
  </w:style>
  <w:style w:type="paragraph" w:customStyle="1" w:styleId="Heading51">
    <w:name w:val="Heading 51"/>
    <w:basedOn w:val="Normal"/>
    <w:next w:val="Text1"/>
    <w:uiPriority w:val="9"/>
    <w:semiHidden/>
    <w:unhideWhenUsed/>
    <w:qFormat/>
    <w:rsid w:val="00717BD6"/>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717BD6"/>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717BD6"/>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CommentQuotedText">
    <w:name w:val="CommentQuotedText"/>
    <w:rsid w:val="00717BD6"/>
    <w:pPr>
      <w:pBdr>
        <w:left w:val="single" w:sz="18" w:space="5" w:color="0070C0"/>
      </w:pBdr>
      <w:spacing w:after="160" w:line="259" w:lineRule="auto"/>
    </w:pPr>
    <w:rPr>
      <w:rFonts w:ascii="Calibri" w:eastAsia="Calibri" w:hAnsi="Calibri" w:cs="Arial"/>
      <w:i/>
      <w:sz w:val="22"/>
      <w:szCs w:val="22"/>
      <w:lang w:val="fi-FI" w:eastAsia="en-US"/>
    </w:rPr>
  </w:style>
  <w:style w:type="paragraph" w:customStyle="1" w:styleId="CommentFwdQuotedText">
    <w:name w:val="CommentFwdQuotedText"/>
    <w:basedOn w:val="Normal"/>
    <w:rsid w:val="00717BD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717BD6"/>
    <w:pPr>
      <w:pBdr>
        <w:top w:val="none" w:sz="0" w:space="0" w:color="auto"/>
        <w:left w:val="single" w:sz="4" w:space="20" w:color="auto"/>
      </w:pBdr>
    </w:pPr>
  </w:style>
  <w:style w:type="character" w:customStyle="1" w:styleId="diff-tte-added">
    <w:name w:val="diff-tte-added"/>
    <w:basedOn w:val="DefaultParagraphFont"/>
    <w:rsid w:val="00717BD6"/>
    <w:rPr>
      <w:b/>
      <w:i/>
    </w:rPr>
  </w:style>
  <w:style w:type="character" w:customStyle="1" w:styleId="diff-tte-removed">
    <w:name w:val="diff-tte-removed"/>
    <w:basedOn w:val="DefaultParagraphFont"/>
    <w:rsid w:val="00717BD6"/>
    <w:rPr>
      <w:strike/>
    </w:rPr>
  </w:style>
  <w:style w:type="character" w:customStyle="1" w:styleId="Heading5Char1">
    <w:name w:val="Heading 5 Char1"/>
    <w:basedOn w:val="DefaultParagraphFont"/>
    <w:uiPriority w:val="9"/>
    <w:semiHidden/>
    <w:rsid w:val="00717BD6"/>
    <w:rPr>
      <w:rFonts w:ascii="Cambria" w:eastAsia="Times New Roman" w:hAnsi="Cambria" w:cs="Times New Roman"/>
      <w:color w:val="365F91"/>
      <w:sz w:val="24"/>
      <w:lang w:val="fi-FI"/>
    </w:rPr>
  </w:style>
  <w:style w:type="character" w:customStyle="1" w:styleId="Heading6Char1">
    <w:name w:val="Heading 6 Char1"/>
    <w:basedOn w:val="DefaultParagraphFont"/>
    <w:uiPriority w:val="9"/>
    <w:semiHidden/>
    <w:rsid w:val="00717BD6"/>
    <w:rPr>
      <w:rFonts w:ascii="Cambria" w:eastAsia="Times New Roman" w:hAnsi="Cambria" w:cs="Times New Roman"/>
      <w:color w:val="243F60"/>
      <w:sz w:val="24"/>
      <w:lang w:val="fi-FI"/>
    </w:rPr>
  </w:style>
  <w:style w:type="character" w:customStyle="1" w:styleId="Heading7Char1">
    <w:name w:val="Heading 7 Char1"/>
    <w:basedOn w:val="DefaultParagraphFont"/>
    <w:uiPriority w:val="9"/>
    <w:semiHidden/>
    <w:rsid w:val="00717BD6"/>
    <w:rPr>
      <w:rFonts w:ascii="Cambria" w:eastAsia="Times New Roman" w:hAnsi="Cambria" w:cs="Times New Roman"/>
      <w:i/>
      <w:iCs/>
      <w:color w:val="243F60"/>
      <w:sz w:val="24"/>
      <w:lang w:val="fi-FI"/>
    </w:rPr>
  </w:style>
  <w:style w:type="paragraph" w:customStyle="1" w:styleId="index">
    <w:name w:val="index"/>
    <w:basedOn w:val="Normal"/>
    <w:rsid w:val="00717BD6"/>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717BD6"/>
  </w:style>
  <w:style w:type="numbering" w:customStyle="1" w:styleId="NoList14">
    <w:name w:val="No List14"/>
    <w:next w:val="NoList"/>
    <w:uiPriority w:val="99"/>
    <w:semiHidden/>
    <w:unhideWhenUsed/>
    <w:rsid w:val="00717BD6"/>
  </w:style>
  <w:style w:type="numbering" w:customStyle="1" w:styleId="NoList111111">
    <w:name w:val="No List111111"/>
    <w:next w:val="NoList"/>
    <w:uiPriority w:val="99"/>
    <w:semiHidden/>
    <w:unhideWhenUsed/>
    <w:rsid w:val="00717BD6"/>
  </w:style>
  <w:style w:type="numbering" w:customStyle="1" w:styleId="NoList21">
    <w:name w:val="No List21"/>
    <w:next w:val="NoList"/>
    <w:semiHidden/>
    <w:rsid w:val="00717BD6"/>
  </w:style>
  <w:style w:type="numbering" w:customStyle="1" w:styleId="NoList31">
    <w:name w:val="No List31"/>
    <w:next w:val="NoList"/>
    <w:uiPriority w:val="99"/>
    <w:semiHidden/>
    <w:unhideWhenUsed/>
    <w:rsid w:val="00717BD6"/>
  </w:style>
  <w:style w:type="numbering" w:customStyle="1" w:styleId="NoList121">
    <w:name w:val="No List121"/>
    <w:next w:val="NoList"/>
    <w:uiPriority w:val="99"/>
    <w:semiHidden/>
    <w:unhideWhenUsed/>
    <w:rsid w:val="00717BD6"/>
  </w:style>
  <w:style w:type="numbering" w:customStyle="1" w:styleId="NoList41">
    <w:name w:val="No List41"/>
    <w:next w:val="NoList"/>
    <w:uiPriority w:val="99"/>
    <w:semiHidden/>
    <w:unhideWhenUsed/>
    <w:rsid w:val="00717BD6"/>
  </w:style>
  <w:style w:type="numbering" w:customStyle="1" w:styleId="NoList131">
    <w:name w:val="No List131"/>
    <w:next w:val="NoList"/>
    <w:uiPriority w:val="99"/>
    <w:semiHidden/>
    <w:unhideWhenUsed/>
    <w:rsid w:val="00717BD6"/>
  </w:style>
  <w:style w:type="character" w:customStyle="1" w:styleId="Hyperlink3">
    <w:name w:val="Hyperlink3"/>
    <w:basedOn w:val="DefaultParagraphFont"/>
    <w:uiPriority w:val="99"/>
    <w:unhideWhenUsed/>
    <w:rsid w:val="00717BD6"/>
    <w:rPr>
      <w:color w:val="0563C1"/>
      <w:u w:val="single"/>
    </w:rPr>
  </w:style>
  <w:style w:type="character" w:customStyle="1" w:styleId="FollowedHyperlink3">
    <w:name w:val="FollowedHyperlink3"/>
    <w:basedOn w:val="DefaultParagraphFont"/>
    <w:uiPriority w:val="99"/>
    <w:semiHidden/>
    <w:unhideWhenUsed/>
    <w:rsid w:val="00717BD6"/>
    <w:rPr>
      <w:color w:val="954F72"/>
      <w:u w:val="single"/>
    </w:rPr>
  </w:style>
  <w:style w:type="paragraph" w:customStyle="1" w:styleId="Caption2">
    <w:name w:val="Caption2"/>
    <w:basedOn w:val="Normal"/>
    <w:next w:val="Normal"/>
    <w:uiPriority w:val="35"/>
    <w:semiHidden/>
    <w:unhideWhenUsed/>
    <w:qFormat/>
    <w:rsid w:val="00717BD6"/>
    <w:pPr>
      <w:widowControl/>
      <w:spacing w:after="200"/>
      <w:jc w:val="both"/>
    </w:pPr>
    <w:rPr>
      <w:rFonts w:eastAsia="Calibri"/>
      <w:i/>
      <w:iCs/>
      <w:color w:val="1F497D"/>
      <w:sz w:val="18"/>
      <w:szCs w:val="18"/>
      <w:lang w:eastAsia="en-US"/>
    </w:rPr>
  </w:style>
  <w:style w:type="paragraph" w:styleId="EndnoteText">
    <w:name w:val="endnote text"/>
    <w:basedOn w:val="Normal"/>
    <w:link w:val="EndnoteTextChar1"/>
    <w:rsid w:val="00717BD6"/>
    <w:rPr>
      <w:sz w:val="20"/>
    </w:rPr>
  </w:style>
  <w:style w:type="character" w:customStyle="1" w:styleId="EndnoteTextChar1">
    <w:name w:val="Endnote Text Char1"/>
    <w:basedOn w:val="DefaultParagraphFont"/>
    <w:link w:val="EndnoteText"/>
    <w:rsid w:val="00717BD6"/>
    <w:rPr>
      <w:lang w:val="fi-FI"/>
    </w:rPr>
  </w:style>
  <w:style w:type="paragraph" w:styleId="Revision">
    <w:name w:val="Revision"/>
    <w:hidden/>
    <w:uiPriority w:val="99"/>
    <w:semiHidden/>
    <w:rsid w:val="00717BD6"/>
    <w:rPr>
      <w:sz w:val="24"/>
      <w:lang w:val="fi-FI"/>
    </w:rPr>
  </w:style>
  <w:style w:type="character" w:customStyle="1" w:styleId="CommentTextChar1">
    <w:name w:val="Comment Text Char1"/>
    <w:basedOn w:val="DefaultParagraphFont"/>
    <w:rsid w:val="00717BD6"/>
    <w:rPr>
      <w:lang w:val="fi-FI"/>
    </w:rPr>
  </w:style>
  <w:style w:type="character" w:customStyle="1" w:styleId="CommentSubjectChar1">
    <w:name w:val="Comment Subject Char1"/>
    <w:basedOn w:val="CommentTextChar1"/>
    <w:rsid w:val="00717BD6"/>
    <w:rPr>
      <w:b/>
      <w:bCs/>
      <w:lang w:val="fi-FI"/>
    </w:rPr>
  </w:style>
  <w:style w:type="character" w:customStyle="1" w:styleId="BalloonTextChar1">
    <w:name w:val="Balloon Text Char1"/>
    <w:basedOn w:val="DefaultParagraphFont"/>
    <w:rsid w:val="00717BD6"/>
    <w:rPr>
      <w:rFonts w:ascii="Segoe UI" w:hAnsi="Segoe UI" w:cs="Segoe UI"/>
      <w:sz w:val="18"/>
      <w:szCs w:val="18"/>
      <w:lang w:val="fi-FI"/>
    </w:rPr>
  </w:style>
  <w:style w:type="paragraph" w:styleId="ListBullet">
    <w:name w:val="List Bullet"/>
    <w:basedOn w:val="Normal"/>
    <w:rsid w:val="00717BD6"/>
    <w:pPr>
      <w:numPr>
        <w:numId w:val="17"/>
      </w:numPr>
      <w:contextualSpacing/>
    </w:pPr>
  </w:style>
  <w:style w:type="paragraph" w:styleId="ListBullet2">
    <w:name w:val="List Bullet 2"/>
    <w:basedOn w:val="Normal"/>
    <w:rsid w:val="00717BD6"/>
    <w:pPr>
      <w:numPr>
        <w:numId w:val="18"/>
      </w:numPr>
      <w:contextualSpacing/>
    </w:pPr>
  </w:style>
  <w:style w:type="paragraph" w:styleId="ListBullet3">
    <w:name w:val="List Bullet 3"/>
    <w:basedOn w:val="Normal"/>
    <w:rsid w:val="00717BD6"/>
    <w:pPr>
      <w:numPr>
        <w:numId w:val="19"/>
      </w:numPr>
      <w:contextualSpacing/>
    </w:pPr>
  </w:style>
  <w:style w:type="paragraph" w:styleId="ListBullet4">
    <w:name w:val="List Bullet 4"/>
    <w:basedOn w:val="Normal"/>
    <w:rsid w:val="00717BD6"/>
    <w:pPr>
      <w:numPr>
        <w:numId w:val="20"/>
      </w:numPr>
      <w:contextualSpacing/>
    </w:pPr>
  </w:style>
  <w:style w:type="paragraph" w:styleId="ListNumber2">
    <w:name w:val="List Number 2"/>
    <w:basedOn w:val="Normal"/>
    <w:rsid w:val="00717BD6"/>
    <w:pPr>
      <w:numPr>
        <w:numId w:val="21"/>
      </w:numPr>
      <w:contextualSpacing/>
    </w:pPr>
  </w:style>
  <w:style w:type="paragraph" w:styleId="ListNumber3">
    <w:name w:val="List Number 3"/>
    <w:basedOn w:val="Normal"/>
    <w:rsid w:val="00717BD6"/>
    <w:pPr>
      <w:numPr>
        <w:numId w:val="22"/>
      </w:numPr>
      <w:contextualSpacing/>
    </w:pPr>
  </w:style>
  <w:style w:type="paragraph" w:styleId="ListNumber4">
    <w:name w:val="List Number 4"/>
    <w:basedOn w:val="Normal"/>
    <w:rsid w:val="00717BD6"/>
    <w:pPr>
      <w:numPr>
        <w:numId w:val="23"/>
      </w:numPr>
      <w:contextualSpacing/>
    </w:pPr>
  </w:style>
  <w:style w:type="character" w:styleId="FollowedHyperlink">
    <w:name w:val="FollowedHyperlink"/>
    <w:basedOn w:val="DefaultParagraphFont"/>
    <w:rsid w:val="00717BD6"/>
    <w:rPr>
      <w:color w:val="954F72" w:themeColor="followedHyperlink"/>
      <w:u w:val="single"/>
    </w:rPr>
  </w:style>
  <w:style w:type="character" w:customStyle="1" w:styleId="Normal12HangingChar">
    <w:name w:val="Normal12Hanging Char"/>
    <w:link w:val="Normal12Hanging"/>
    <w:rsid w:val="00717BD6"/>
    <w:rPr>
      <w:rFonts w:eastAsiaTheme="minorHAnsi"/>
      <w:sz w:val="24"/>
      <w:szCs w:val="22"/>
      <w:lang w:val="fi-FI" w:eastAsia="en-US"/>
    </w:rPr>
  </w:style>
  <w:style w:type="paragraph" w:customStyle="1" w:styleId="s3">
    <w:name w:val="s3"/>
    <w:basedOn w:val="Normal"/>
    <w:rsid w:val="0051051C"/>
    <w:pPr>
      <w:widowControl/>
      <w:spacing w:before="100" w:beforeAutospacing="1" w:after="100" w:afterAutospacing="1"/>
    </w:pPr>
    <w:rPr>
      <w:rFonts w:ascii="Calibri" w:eastAsiaTheme="minorHAnsi" w:hAnsi="Calibri" w:cs="Calibri"/>
      <w:sz w:val="22"/>
      <w:szCs w:val="22"/>
    </w:rPr>
  </w:style>
  <w:style w:type="paragraph" w:customStyle="1" w:styleId="s7">
    <w:name w:val="s7"/>
    <w:basedOn w:val="Normal"/>
    <w:rsid w:val="0051051C"/>
    <w:pPr>
      <w:widowControl/>
      <w:spacing w:before="100" w:beforeAutospacing="1" w:after="100" w:afterAutospacing="1"/>
    </w:pPr>
    <w:rPr>
      <w:rFonts w:ascii="Calibri" w:eastAsiaTheme="minorHAnsi" w:hAnsi="Calibri" w:cs="Calibri"/>
      <w:sz w:val="22"/>
      <w:szCs w:val="22"/>
    </w:rPr>
  </w:style>
  <w:style w:type="character" w:customStyle="1" w:styleId="bumpedfont15">
    <w:name w:val="bumpedfont15"/>
    <w:basedOn w:val="DefaultParagraphFont"/>
    <w:rsid w:val="00510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1BC79-EC7B-4DA9-95E7-8C4050A15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599</Words>
  <Characters>5193</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2024-04-30T14:09:00Z</dcterms:created>
  <dcterms:modified xsi:type="dcterms:W3CDTF">2024-04-30T14:09:00Z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P9_TA(2024)0117_</vt:lpwstr>
  </property>
  <property fmtid="{D5CDD505-2E9C-101B-9397-08002B2CF9AE}" pid="4" name="&lt;Type&gt;">
    <vt:lpwstr>RR</vt:lpwstr>
  </property>
</Properties>
</file>