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6B77" w:rsidTr="0010095E">
        <w:trPr>
          <w:trHeight w:hRule="exact" w:val="1418"/>
        </w:trPr>
        <w:tc>
          <w:tcPr>
            <w:tcW w:w="6804" w:type="dxa"/>
            <w:shd w:val="clear" w:color="auto" w:fill="auto"/>
            <w:vAlign w:val="center"/>
          </w:tcPr>
          <w:p w:rsidR="00751A4A" w:rsidRPr="00E36B77" w:rsidRDefault="00112EE4" w:rsidP="0010095E">
            <w:pPr>
              <w:pStyle w:val="EPName"/>
            </w:pPr>
            <w:r w:rsidRPr="00E36B77">
              <w:t>Europski parlament</w:t>
            </w:r>
          </w:p>
          <w:p w:rsidR="00751A4A" w:rsidRPr="00E36B77" w:rsidRDefault="00817416" w:rsidP="00756632">
            <w:pPr>
              <w:pStyle w:val="EPTerm"/>
              <w:rPr>
                <w:rStyle w:val="HideTWBExt"/>
                <w:noProof w:val="0"/>
                <w:vanish w:val="0"/>
                <w:color w:val="auto"/>
              </w:rPr>
            </w:pPr>
            <w:r w:rsidRPr="00C708B0">
              <w:t>2019</w:t>
            </w:r>
            <w:r w:rsidRPr="00E36B77">
              <w:t>-</w:t>
            </w:r>
            <w:r w:rsidRPr="00C708B0">
              <w:t>2024</w:t>
            </w:r>
          </w:p>
        </w:tc>
        <w:tc>
          <w:tcPr>
            <w:tcW w:w="2268" w:type="dxa"/>
            <w:shd w:val="clear" w:color="auto" w:fill="auto"/>
          </w:tcPr>
          <w:p w:rsidR="00751A4A" w:rsidRPr="00E36B77" w:rsidRDefault="00187494" w:rsidP="0010095E">
            <w:pPr>
              <w:pStyle w:val="EPLogo"/>
            </w:pPr>
            <w:r w:rsidRPr="00E36B7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6B77" w:rsidRDefault="00D058B8" w:rsidP="004C5D52">
      <w:pPr>
        <w:pStyle w:val="LineTop"/>
      </w:pPr>
    </w:p>
    <w:p w:rsidR="00680577" w:rsidRPr="00E36B77" w:rsidRDefault="00112EE4" w:rsidP="00680577">
      <w:pPr>
        <w:pStyle w:val="EPBodyTA1"/>
      </w:pPr>
      <w:r w:rsidRPr="00E36B77">
        <w:t>USVOJENI TEKSTOVI</w:t>
      </w:r>
    </w:p>
    <w:p w:rsidR="00D058B8" w:rsidRPr="00E36B77" w:rsidRDefault="00D058B8" w:rsidP="00D058B8">
      <w:pPr>
        <w:pStyle w:val="LineBottom"/>
      </w:pPr>
    </w:p>
    <w:p w:rsidR="00112EE4" w:rsidRPr="00E36B77" w:rsidRDefault="00112EE4" w:rsidP="00112EE4">
      <w:pPr>
        <w:pStyle w:val="ATHeading1"/>
      </w:pPr>
      <w:bookmarkStart w:id="0" w:name="TANumber"/>
      <w:r w:rsidRPr="00E36B77">
        <w:t>P</w:t>
      </w:r>
      <w:r w:rsidRPr="00C708B0">
        <w:t>9</w:t>
      </w:r>
      <w:r w:rsidRPr="00E36B77">
        <w:t>_TA(</w:t>
      </w:r>
      <w:r w:rsidRPr="00C708B0">
        <w:t>2024</w:t>
      </w:r>
      <w:r w:rsidRPr="00E36B77">
        <w:t>)</w:t>
      </w:r>
      <w:r w:rsidRPr="00C708B0">
        <w:t>0</w:t>
      </w:r>
      <w:r w:rsidR="00190B3C" w:rsidRPr="00C708B0">
        <w:t>117</w:t>
      </w:r>
      <w:bookmarkEnd w:id="0"/>
    </w:p>
    <w:p w:rsidR="00112EE4" w:rsidRPr="00E36B77" w:rsidRDefault="00112EE4" w:rsidP="00112EE4">
      <w:pPr>
        <w:pStyle w:val="ATHeading2"/>
      </w:pPr>
      <w:bookmarkStart w:id="1" w:name="title"/>
      <w:r w:rsidRPr="00E36B77">
        <w:t>Europski okvir za digitalni identitet</w:t>
      </w:r>
      <w:bookmarkEnd w:id="1"/>
    </w:p>
    <w:p w:rsidR="00112EE4" w:rsidRPr="00E36B77" w:rsidRDefault="00112EE4" w:rsidP="00112EE4">
      <w:pPr>
        <w:rPr>
          <w:i/>
          <w:vanish/>
        </w:rPr>
      </w:pPr>
      <w:r w:rsidRPr="00E36B77">
        <w:rPr>
          <w:i/>
        </w:rPr>
        <w:fldChar w:fldCharType="begin"/>
      </w:r>
      <w:r w:rsidRPr="00E36B77">
        <w:rPr>
          <w:i/>
        </w:rPr>
        <w:instrText xml:space="preserve"> TC"(</w:instrText>
      </w:r>
      <w:bookmarkStart w:id="2" w:name="DocNumber"/>
      <w:r w:rsidRPr="00E36B77">
        <w:rPr>
          <w:i/>
        </w:rPr>
        <w:instrText>A</w:instrText>
      </w:r>
      <w:r w:rsidRPr="00C708B0">
        <w:rPr>
          <w:i/>
        </w:rPr>
        <w:instrText>9</w:instrText>
      </w:r>
      <w:r w:rsidRPr="00E36B77">
        <w:rPr>
          <w:i/>
        </w:rPr>
        <w:instrText>-</w:instrText>
      </w:r>
      <w:r w:rsidRPr="00C708B0">
        <w:rPr>
          <w:i/>
        </w:rPr>
        <w:instrText>0038</w:instrText>
      </w:r>
      <w:r w:rsidRPr="00E36B77">
        <w:rPr>
          <w:i/>
        </w:rPr>
        <w:instrText>/</w:instrText>
      </w:r>
      <w:r w:rsidRPr="00C708B0">
        <w:rPr>
          <w:i/>
        </w:rPr>
        <w:instrText>2023</w:instrText>
      </w:r>
      <w:bookmarkEnd w:id="2"/>
      <w:r w:rsidRPr="00E36B77">
        <w:rPr>
          <w:i/>
        </w:rPr>
        <w:instrText xml:space="preserve"> - Izvjestiteljica: Romana Jerković)"\l</w:instrText>
      </w:r>
      <w:r w:rsidRPr="00C708B0">
        <w:rPr>
          <w:i/>
        </w:rPr>
        <w:instrText>3</w:instrText>
      </w:r>
      <w:r w:rsidRPr="00E36B77">
        <w:rPr>
          <w:i/>
        </w:rPr>
        <w:instrText xml:space="preserve"> \n&gt; \* MERGEFORMAT </w:instrText>
      </w:r>
      <w:r w:rsidRPr="00E36B77">
        <w:rPr>
          <w:i/>
        </w:rPr>
        <w:fldChar w:fldCharType="end"/>
      </w:r>
    </w:p>
    <w:p w:rsidR="00112EE4" w:rsidRPr="00E36B77" w:rsidRDefault="00112EE4" w:rsidP="00112EE4">
      <w:pPr>
        <w:rPr>
          <w:vanish/>
        </w:rPr>
      </w:pPr>
      <w:bookmarkStart w:id="3" w:name="Commission"/>
      <w:r w:rsidRPr="00E36B77">
        <w:rPr>
          <w:vanish/>
        </w:rPr>
        <w:t>Odbor za industriju, istraživanje i energetiku</w:t>
      </w:r>
      <w:bookmarkEnd w:id="3"/>
    </w:p>
    <w:p w:rsidR="00112EE4" w:rsidRPr="00E36B77" w:rsidRDefault="00112EE4" w:rsidP="00112EE4">
      <w:pPr>
        <w:rPr>
          <w:vanish/>
        </w:rPr>
      </w:pPr>
      <w:bookmarkStart w:id="4" w:name="PE"/>
      <w:r w:rsidRPr="00E36B77">
        <w:rPr>
          <w:vanish/>
        </w:rPr>
        <w:t>PE</w:t>
      </w:r>
      <w:r w:rsidRPr="00C708B0">
        <w:rPr>
          <w:vanish/>
        </w:rPr>
        <w:t>732</w:t>
      </w:r>
      <w:r w:rsidRPr="00E36B77">
        <w:rPr>
          <w:vanish/>
        </w:rPr>
        <w:t>.</w:t>
      </w:r>
      <w:r w:rsidRPr="00C708B0">
        <w:rPr>
          <w:vanish/>
        </w:rPr>
        <w:t>707</w:t>
      </w:r>
      <w:bookmarkEnd w:id="4"/>
    </w:p>
    <w:p w:rsidR="00112EE4" w:rsidRPr="00E36B77" w:rsidRDefault="00112EE4" w:rsidP="00112EE4">
      <w:pPr>
        <w:pStyle w:val="ATHeading3"/>
      </w:pPr>
      <w:bookmarkStart w:id="5" w:name="Sujet"/>
      <w:r w:rsidRPr="00E36B77">
        <w:t>Zakonodavna rezoluc</w:t>
      </w:r>
      <w:r w:rsidR="000B11B3">
        <w:t xml:space="preserve">ija Europskog parlamenta od </w:t>
      </w:r>
      <w:r w:rsidR="000B11B3" w:rsidRPr="00C708B0">
        <w:t>2</w:t>
      </w:r>
      <w:r w:rsidR="000B5A1B" w:rsidRPr="00C708B0">
        <w:t>9</w:t>
      </w:r>
      <w:r w:rsidR="000B11B3">
        <w:t>. veljače</w:t>
      </w:r>
      <w:r w:rsidRPr="00E36B77">
        <w:t xml:space="preserve"> </w:t>
      </w:r>
      <w:r w:rsidRPr="00C708B0">
        <w:t>2024</w:t>
      </w:r>
      <w:r w:rsidRPr="00E36B77">
        <w:t>. o Prijedlogu uredbe Europskog parlamenta i Vijeća o izmjeni Uredbe (EU) br. </w:t>
      </w:r>
      <w:r w:rsidRPr="00C708B0">
        <w:t>910</w:t>
      </w:r>
      <w:r w:rsidRPr="00E36B77">
        <w:t>/</w:t>
      </w:r>
      <w:r w:rsidRPr="00C708B0">
        <w:t>2014</w:t>
      </w:r>
      <w:r w:rsidRPr="00E36B77">
        <w:t xml:space="preserve"> u pogledu uspostavljanja europskog okvira za digitalni identitet</w:t>
      </w:r>
      <w:bookmarkEnd w:id="5"/>
      <w:r w:rsidRPr="00E36B77">
        <w:t xml:space="preserve"> </w:t>
      </w:r>
      <w:bookmarkStart w:id="6" w:name="References"/>
      <w:r w:rsidRPr="00E36B77">
        <w:t>(COM(</w:t>
      </w:r>
      <w:r w:rsidRPr="00C708B0">
        <w:t>2021</w:t>
      </w:r>
      <w:r w:rsidRPr="00E36B77">
        <w:t>)</w:t>
      </w:r>
      <w:r w:rsidRPr="00C708B0">
        <w:t>0281</w:t>
      </w:r>
      <w:r w:rsidRPr="00E36B77">
        <w:t xml:space="preserve"> – C</w:t>
      </w:r>
      <w:r w:rsidRPr="00C708B0">
        <w:t>9</w:t>
      </w:r>
      <w:r w:rsidRPr="00E36B77">
        <w:t>-</w:t>
      </w:r>
      <w:r w:rsidRPr="00C708B0">
        <w:t>0200</w:t>
      </w:r>
      <w:r w:rsidRPr="00E36B77">
        <w:t>/</w:t>
      </w:r>
      <w:r w:rsidRPr="00C708B0">
        <w:t>2021</w:t>
      </w:r>
      <w:r w:rsidRPr="00E36B77">
        <w:t xml:space="preserve"> – </w:t>
      </w:r>
      <w:r w:rsidRPr="00C708B0">
        <w:t>2021</w:t>
      </w:r>
      <w:r w:rsidRPr="00E36B77">
        <w:t>/</w:t>
      </w:r>
      <w:r w:rsidRPr="00C708B0">
        <w:t>0136</w:t>
      </w:r>
      <w:r w:rsidRPr="00E36B77">
        <w:t>(COD))</w:t>
      </w:r>
      <w:bookmarkEnd w:id="6"/>
    </w:p>
    <w:p w:rsidR="00E14CDD" w:rsidRPr="00E36B77" w:rsidRDefault="00E14CDD" w:rsidP="00E14CDD">
      <w:pPr>
        <w:pStyle w:val="NormalBold"/>
      </w:pPr>
      <w:bookmarkStart w:id="7" w:name="TextBodyBegin"/>
      <w:bookmarkEnd w:id="7"/>
      <w:r w:rsidRPr="00E36B77">
        <w:t>(Redovni zakonodavni postupak: prvo čitanje)</w:t>
      </w:r>
    </w:p>
    <w:p w:rsidR="00E14CDD" w:rsidRPr="00E36B77" w:rsidRDefault="00E14CDD" w:rsidP="00E14CDD">
      <w:pPr>
        <w:pStyle w:val="EPComma"/>
      </w:pPr>
      <w:r w:rsidRPr="00E36B77">
        <w:rPr>
          <w:i/>
        </w:rPr>
        <w:t>Europski parlament</w:t>
      </w:r>
      <w:r w:rsidRPr="00E36B77">
        <w:t>,</w:t>
      </w:r>
    </w:p>
    <w:p w:rsidR="00E14CDD" w:rsidRPr="00E36B77" w:rsidRDefault="00E14CDD" w:rsidP="00E14CDD">
      <w:pPr>
        <w:pStyle w:val="NormalHanging12a"/>
      </w:pPr>
      <w:r w:rsidRPr="00E36B77">
        <w:t>–</w:t>
      </w:r>
      <w:r w:rsidRPr="00E36B77">
        <w:tab/>
        <w:t>uzimajući u obzir Prijedlog Komisije upućen Europskom parlamentu i Vijeću (COM(</w:t>
      </w:r>
      <w:r w:rsidRPr="00C708B0">
        <w:t>2021</w:t>
      </w:r>
      <w:r w:rsidRPr="00E36B77">
        <w:t>)</w:t>
      </w:r>
      <w:r w:rsidRPr="00C708B0">
        <w:t>0281</w:t>
      </w:r>
      <w:r w:rsidRPr="00E36B77">
        <w:t>),</w:t>
      </w:r>
    </w:p>
    <w:p w:rsidR="00E14CDD" w:rsidRPr="00E36B77" w:rsidRDefault="00E14CDD" w:rsidP="00E14CDD">
      <w:pPr>
        <w:pStyle w:val="NormalHanging12a"/>
      </w:pPr>
      <w:r w:rsidRPr="00E36B77">
        <w:t>–</w:t>
      </w:r>
      <w:r w:rsidRPr="00E36B77">
        <w:tab/>
        <w:t xml:space="preserve">uzimajući u obzir članak </w:t>
      </w:r>
      <w:r w:rsidRPr="00C708B0">
        <w:t>294</w:t>
      </w:r>
      <w:r w:rsidRPr="00E36B77">
        <w:t xml:space="preserve">. stavak </w:t>
      </w:r>
      <w:r w:rsidRPr="00C708B0">
        <w:t>2</w:t>
      </w:r>
      <w:r w:rsidRPr="00E36B77">
        <w:t xml:space="preserve">. i članak </w:t>
      </w:r>
      <w:r w:rsidRPr="00C708B0">
        <w:t>114</w:t>
      </w:r>
      <w:r w:rsidRPr="00E36B77">
        <w:t>. Ugovora o funkcioniranju Europske unije, u skladu s kojima je Komisija podnijela Prijedlog Parlamentu (C</w:t>
      </w:r>
      <w:r w:rsidRPr="00C708B0">
        <w:t>9</w:t>
      </w:r>
      <w:r w:rsidRPr="00E36B77">
        <w:noBreakHyphen/>
      </w:r>
      <w:r w:rsidRPr="00C708B0">
        <w:t>0200</w:t>
      </w:r>
      <w:r w:rsidRPr="00E36B77">
        <w:t>/</w:t>
      </w:r>
      <w:r w:rsidRPr="00C708B0">
        <w:t>2021</w:t>
      </w:r>
      <w:r w:rsidRPr="00E36B77">
        <w:t>),</w:t>
      </w:r>
    </w:p>
    <w:p w:rsidR="00E14CDD" w:rsidRPr="00E36B77" w:rsidRDefault="00E14CDD" w:rsidP="00E14CDD">
      <w:pPr>
        <w:pStyle w:val="NormalHanging12a"/>
      </w:pPr>
      <w:r w:rsidRPr="00E36B77">
        <w:t>–</w:t>
      </w:r>
      <w:r w:rsidRPr="00E36B77">
        <w:tab/>
        <w:t xml:space="preserve">uzimajući u obzir članak </w:t>
      </w:r>
      <w:r w:rsidRPr="00C708B0">
        <w:t>294</w:t>
      </w:r>
      <w:r w:rsidRPr="00E36B77">
        <w:t xml:space="preserve">. stavak </w:t>
      </w:r>
      <w:r w:rsidRPr="00C708B0">
        <w:t>3</w:t>
      </w:r>
      <w:r w:rsidRPr="00E36B77">
        <w:t xml:space="preserve">. Ugovora o funkcioniranju Europske unije, </w:t>
      </w:r>
    </w:p>
    <w:p w:rsidR="00E14CDD" w:rsidRPr="00E36B77" w:rsidRDefault="00E14CDD" w:rsidP="00E14CDD">
      <w:pPr>
        <w:pStyle w:val="NormalHanging12a"/>
      </w:pPr>
      <w:r w:rsidRPr="00E36B77">
        <w:t>–</w:t>
      </w:r>
      <w:r w:rsidRPr="00E36B77">
        <w:tab/>
        <w:t xml:space="preserve">uzimajući u obzir mišljenje Europskoga gospodarskog i socijalnog odbora od </w:t>
      </w:r>
      <w:r w:rsidRPr="00C708B0">
        <w:t>20</w:t>
      </w:r>
      <w:r w:rsidRPr="00E36B77">
        <w:t xml:space="preserve">. listopada </w:t>
      </w:r>
      <w:r w:rsidRPr="00C708B0">
        <w:t>2021</w:t>
      </w:r>
      <w:r w:rsidRPr="00E36B77">
        <w:t>.</w:t>
      </w:r>
      <w:r w:rsidRPr="00E36B77">
        <w:rPr>
          <w:rStyle w:val="FootnoteReference"/>
        </w:rPr>
        <w:footnoteReference w:id="1"/>
      </w:r>
      <w:r w:rsidRPr="00E36B77">
        <w:t>,</w:t>
      </w:r>
    </w:p>
    <w:p w:rsidR="00E14CDD" w:rsidRDefault="00E14CDD" w:rsidP="00E14CDD">
      <w:pPr>
        <w:pStyle w:val="NormalHanging12a"/>
      </w:pPr>
      <w:r w:rsidRPr="00E36B77">
        <w:t>–</w:t>
      </w:r>
      <w:r w:rsidRPr="00E36B77">
        <w:tab/>
        <w:t xml:space="preserve">uzimajući u obzir mišljenje Odbora regija od </w:t>
      </w:r>
      <w:r w:rsidRPr="00C708B0">
        <w:t>13</w:t>
      </w:r>
      <w:r w:rsidRPr="00E36B77">
        <w:t xml:space="preserve">. listopada </w:t>
      </w:r>
      <w:r w:rsidRPr="00C708B0">
        <w:t>2021</w:t>
      </w:r>
      <w:r w:rsidRPr="00E36B77">
        <w:t>.</w:t>
      </w:r>
      <w:r w:rsidRPr="00E36B77">
        <w:rPr>
          <w:rStyle w:val="FootnoteReference"/>
        </w:rPr>
        <w:footnoteReference w:id="2"/>
      </w:r>
      <w:r w:rsidRPr="00E36B77">
        <w:t>,</w:t>
      </w:r>
    </w:p>
    <w:p w:rsidR="000B11B3" w:rsidRPr="00E36B77" w:rsidRDefault="000B11B3" w:rsidP="00E14CDD">
      <w:pPr>
        <w:pStyle w:val="NormalHanging12a"/>
      </w:pPr>
      <w:r w:rsidRPr="000B11B3">
        <w:t>–</w:t>
      </w:r>
      <w:r w:rsidRPr="000B11B3">
        <w:tab/>
        <w:t xml:space="preserve">uzimajući u obzir privremeni sporazum koji je odobrio nadležni odbor u skladu s člankom </w:t>
      </w:r>
      <w:r w:rsidRPr="00C708B0">
        <w:t>74</w:t>
      </w:r>
      <w:r w:rsidRPr="000B11B3">
        <w:t xml:space="preserve">. stavkom </w:t>
      </w:r>
      <w:r w:rsidRPr="00C708B0">
        <w:t>4</w:t>
      </w:r>
      <w:r w:rsidRPr="000B11B3">
        <w:t xml:space="preserve">. Poslovnika te činjenicu da se predstavnik Vijeća pismom od </w:t>
      </w:r>
      <w:r w:rsidRPr="00C708B0">
        <w:t>6</w:t>
      </w:r>
      <w:r w:rsidRPr="000B11B3">
        <w:t xml:space="preserve">. prosinca </w:t>
      </w:r>
      <w:r w:rsidRPr="00C708B0">
        <w:t>2023</w:t>
      </w:r>
      <w:r w:rsidRPr="000B11B3">
        <w:t xml:space="preserve">. obvezao prihvatiti stajalište Europskog parlamenta u skladu s člankom </w:t>
      </w:r>
      <w:r w:rsidRPr="00C708B0">
        <w:t>294</w:t>
      </w:r>
      <w:r w:rsidRPr="000B11B3">
        <w:t xml:space="preserve">. stavkom </w:t>
      </w:r>
      <w:r w:rsidRPr="00C708B0">
        <w:t>4</w:t>
      </w:r>
      <w:r w:rsidRPr="000B11B3">
        <w:t>. Ugovora o funkcioniranju Europske unije,</w:t>
      </w:r>
    </w:p>
    <w:p w:rsidR="00E14CDD" w:rsidRPr="00E36B77" w:rsidRDefault="00E14CDD" w:rsidP="00E14CDD">
      <w:pPr>
        <w:pStyle w:val="NormalHanging12a"/>
      </w:pPr>
      <w:r w:rsidRPr="00E36B77">
        <w:t>–</w:t>
      </w:r>
      <w:r w:rsidRPr="00E36B77">
        <w:tab/>
        <w:t xml:space="preserve">uzimajući u obzir članak </w:t>
      </w:r>
      <w:r w:rsidRPr="00C708B0">
        <w:t>59</w:t>
      </w:r>
      <w:r w:rsidRPr="00E36B77">
        <w:t>. Poslovnika,</w:t>
      </w:r>
    </w:p>
    <w:p w:rsidR="00E14CDD" w:rsidRPr="00E36B77" w:rsidRDefault="00E14CDD" w:rsidP="00E14CDD">
      <w:pPr>
        <w:pStyle w:val="NormalHanging12a"/>
      </w:pPr>
      <w:r w:rsidRPr="00E36B77">
        <w:t>–</w:t>
      </w:r>
      <w:r w:rsidRPr="00E36B77">
        <w:tab/>
        <w:t xml:space="preserve">uzimajući u obzir mišljenja Odbora za unutarnje tržište i zaštitu potrošača, Odbora za </w:t>
      </w:r>
      <w:r w:rsidRPr="00E36B77">
        <w:lastRenderedPageBreak/>
        <w:t>pravna pitanja i Odbora za građanske slobode, pravosuđe i unutarnje poslove,</w:t>
      </w:r>
    </w:p>
    <w:p w:rsidR="00E14CDD" w:rsidRPr="00E36B77" w:rsidRDefault="00E14CDD" w:rsidP="00E14CDD">
      <w:pPr>
        <w:pStyle w:val="NormalHanging12a"/>
      </w:pPr>
      <w:r w:rsidRPr="00E36B77">
        <w:t>–</w:t>
      </w:r>
      <w:r w:rsidRPr="00E36B77">
        <w:tab/>
        <w:t>uzimajući u obzir izvješće Odbora za industriju, istraživanje i energetiku (A</w:t>
      </w:r>
      <w:r w:rsidRPr="00C708B0">
        <w:t>9</w:t>
      </w:r>
      <w:r w:rsidRPr="00E36B77">
        <w:noBreakHyphen/>
      </w:r>
      <w:r w:rsidRPr="00C708B0">
        <w:t>0038</w:t>
      </w:r>
      <w:r w:rsidRPr="00E36B77">
        <w:t>/</w:t>
      </w:r>
      <w:r w:rsidRPr="00C708B0">
        <w:t>2023</w:t>
      </w:r>
      <w:r w:rsidRPr="00E36B77">
        <w:t>),</w:t>
      </w:r>
    </w:p>
    <w:p w:rsidR="00E14CDD" w:rsidRDefault="00E14CDD" w:rsidP="00E14CDD">
      <w:pPr>
        <w:pStyle w:val="NormalHanging12a"/>
      </w:pPr>
      <w:r w:rsidRPr="00C708B0">
        <w:t>1</w:t>
      </w:r>
      <w:r w:rsidRPr="00E36B77">
        <w:t>.</w:t>
      </w:r>
      <w:r w:rsidRPr="00E36B77">
        <w:tab/>
        <w:t>usvaja sljedeće stajalište u prvom čitanju;</w:t>
      </w:r>
    </w:p>
    <w:p w:rsidR="000B5A1B" w:rsidRPr="00E36B77" w:rsidRDefault="000B5A1B" w:rsidP="00E14CDD">
      <w:pPr>
        <w:pStyle w:val="NormalHanging12a"/>
      </w:pPr>
      <w:r w:rsidRPr="00C708B0">
        <w:t>2</w:t>
      </w:r>
      <w:r>
        <w:t>.</w:t>
      </w:r>
      <w:r>
        <w:tab/>
      </w:r>
      <w:r w:rsidRPr="000B5A1B">
        <w:t>prima na znanje izjave Komisije priložene ovoj Rezoluciji</w:t>
      </w:r>
    </w:p>
    <w:p w:rsidR="00E14CDD" w:rsidRPr="00E36B77" w:rsidRDefault="000B5A1B" w:rsidP="00E14CDD">
      <w:pPr>
        <w:pStyle w:val="NormalHanging12a"/>
      </w:pPr>
      <w:r w:rsidRPr="00C708B0">
        <w:t>3</w:t>
      </w:r>
      <w:r w:rsidR="00E14CDD" w:rsidRPr="00E36B77">
        <w:t>.</w:t>
      </w:r>
      <w:r w:rsidR="00E14CDD" w:rsidRPr="00E36B77">
        <w:tab/>
        <w:t>poziva Komisiju da predmet ponovno uputi Parlamentu ako zamijeni, bitno izmijeni ili namjerava bitno izmijeniti svoj Prijedlog;</w:t>
      </w:r>
    </w:p>
    <w:p w:rsidR="00E14CDD" w:rsidRPr="00E36B77" w:rsidRDefault="000B5A1B" w:rsidP="00E14CDD">
      <w:pPr>
        <w:pStyle w:val="NormalHanging12a"/>
      </w:pPr>
      <w:r w:rsidRPr="00C708B0">
        <w:t>4</w:t>
      </w:r>
      <w:r w:rsidR="00E14CDD" w:rsidRPr="00E36B77">
        <w:t>.</w:t>
      </w:r>
      <w:r w:rsidR="00E14CDD" w:rsidRPr="00E36B77">
        <w:tab/>
        <w:t>nalaže svojoj predsjednici da stajalište Parlamenta proslijedi Vijeću, Komisiji i nacionalnim parlamentima.</w:t>
      </w:r>
    </w:p>
    <w:p w:rsidR="00324720" w:rsidRDefault="00324720" w:rsidP="00E14CDD">
      <w:pPr>
        <w:sectPr w:rsidR="00324720" w:rsidSect="00E36B7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324720" w:rsidRDefault="000B5A1B" w:rsidP="0009538F">
      <w:pPr>
        <w:spacing w:after="240"/>
        <w:rPr>
          <w:b/>
        </w:rPr>
      </w:pPr>
      <w:r w:rsidRPr="00E710A2">
        <w:rPr>
          <w:rFonts w:eastAsia="Calibri"/>
          <w:b/>
          <w:bCs/>
          <w:color w:val="000000"/>
          <w:szCs w:val="24"/>
        </w:rPr>
        <w:lastRenderedPageBreak/>
        <w:t>P</w:t>
      </w:r>
      <w:r w:rsidRPr="00C708B0">
        <w:rPr>
          <w:rFonts w:eastAsia="Calibri"/>
          <w:b/>
          <w:bCs/>
          <w:color w:val="000000"/>
          <w:szCs w:val="24"/>
        </w:rPr>
        <w:t>9</w:t>
      </w:r>
      <w:r w:rsidRPr="00E710A2">
        <w:rPr>
          <w:rFonts w:eastAsia="Calibri"/>
          <w:b/>
          <w:bCs/>
          <w:color w:val="000000"/>
          <w:szCs w:val="24"/>
        </w:rPr>
        <w:t>_TC</w:t>
      </w:r>
      <w:r w:rsidRPr="00C708B0">
        <w:rPr>
          <w:rFonts w:eastAsia="Calibri"/>
          <w:b/>
          <w:bCs/>
          <w:color w:val="000000"/>
          <w:szCs w:val="24"/>
        </w:rPr>
        <w:t>1</w:t>
      </w:r>
      <w:r w:rsidRPr="00E710A2">
        <w:rPr>
          <w:rFonts w:eastAsia="Calibri"/>
          <w:b/>
          <w:bCs/>
          <w:color w:val="000000"/>
          <w:szCs w:val="24"/>
        </w:rPr>
        <w:t>-COD(</w:t>
      </w:r>
      <w:r w:rsidRPr="00C708B0">
        <w:rPr>
          <w:rFonts w:eastAsia="Calibri"/>
          <w:b/>
          <w:bCs/>
          <w:color w:val="000000"/>
          <w:szCs w:val="24"/>
        </w:rPr>
        <w:t>2021</w:t>
      </w:r>
      <w:r w:rsidRPr="00E710A2">
        <w:rPr>
          <w:rFonts w:eastAsia="Calibri"/>
          <w:b/>
          <w:bCs/>
          <w:color w:val="000000"/>
          <w:szCs w:val="24"/>
        </w:rPr>
        <w:t>)</w:t>
      </w:r>
      <w:r w:rsidRPr="00C708B0">
        <w:rPr>
          <w:rFonts w:eastAsia="Calibri"/>
          <w:b/>
          <w:bCs/>
          <w:color w:val="000000"/>
          <w:szCs w:val="24"/>
        </w:rPr>
        <w:t>0136</w:t>
      </w:r>
    </w:p>
    <w:p w:rsidR="00324720" w:rsidRPr="00324720" w:rsidRDefault="00324720" w:rsidP="0009538F">
      <w:pPr>
        <w:rPr>
          <w:rFonts w:eastAsia="Calibri"/>
          <w:b/>
          <w:szCs w:val="22"/>
          <w:lang w:eastAsia="en-US"/>
        </w:rPr>
      </w:pPr>
      <w:r w:rsidRPr="00324720">
        <w:rPr>
          <w:b/>
        </w:rPr>
        <w:t xml:space="preserve">Stajalište Europskog parlamenta usvojeno u prvom čitanju </w:t>
      </w:r>
      <w:r w:rsidRPr="00C708B0">
        <w:rPr>
          <w:b/>
        </w:rPr>
        <w:t>2</w:t>
      </w:r>
      <w:r w:rsidR="000B5A1B" w:rsidRPr="00C708B0">
        <w:rPr>
          <w:b/>
        </w:rPr>
        <w:t>9</w:t>
      </w:r>
      <w:r w:rsidRPr="00324720">
        <w:rPr>
          <w:b/>
        </w:rPr>
        <w:t xml:space="preserve">. veljače </w:t>
      </w:r>
      <w:r w:rsidRPr="00C708B0">
        <w:rPr>
          <w:b/>
        </w:rPr>
        <w:t>2024</w:t>
      </w:r>
      <w:r w:rsidRPr="00324720">
        <w:rPr>
          <w:b/>
        </w:rPr>
        <w:t xml:space="preserve">. radi donošenja Uredbe (EU) </w:t>
      </w:r>
      <w:r w:rsidRPr="00C708B0">
        <w:rPr>
          <w:b/>
        </w:rPr>
        <w:t>2024</w:t>
      </w:r>
      <w:r w:rsidRPr="00324720">
        <w:rPr>
          <w:b/>
        </w:rPr>
        <w:t>/</w:t>
      </w:r>
      <w:r w:rsidRPr="00324720">
        <w:rPr>
          <w:b/>
          <w:bCs/>
        </w:rPr>
        <w:t xml:space="preserve">… </w:t>
      </w:r>
      <w:r w:rsidRPr="00324720">
        <w:rPr>
          <w:b/>
        </w:rPr>
        <w:t xml:space="preserve">Europskog parlamenta i Vijeća </w:t>
      </w:r>
      <w:r w:rsidRPr="00324720">
        <w:rPr>
          <w:rFonts w:eastAsia="Calibri"/>
          <w:b/>
          <w:szCs w:val="22"/>
          <w:lang w:eastAsia="en-US"/>
        </w:rPr>
        <w:t>o izmjeni Uredbe (EU) br. </w:t>
      </w:r>
      <w:r w:rsidRPr="00C708B0">
        <w:rPr>
          <w:rFonts w:eastAsia="Calibri"/>
          <w:b/>
          <w:szCs w:val="22"/>
          <w:lang w:eastAsia="en-US"/>
        </w:rPr>
        <w:t>910</w:t>
      </w:r>
      <w:r w:rsidRPr="00324720">
        <w:rPr>
          <w:rFonts w:eastAsia="Calibri"/>
          <w:b/>
          <w:szCs w:val="22"/>
          <w:lang w:eastAsia="en-US"/>
        </w:rPr>
        <w:t>/</w:t>
      </w:r>
      <w:r w:rsidRPr="00C708B0">
        <w:rPr>
          <w:rFonts w:eastAsia="Calibri"/>
          <w:b/>
          <w:szCs w:val="22"/>
          <w:lang w:eastAsia="en-US"/>
        </w:rPr>
        <w:t>2014</w:t>
      </w:r>
      <w:r w:rsidRPr="00324720">
        <w:rPr>
          <w:rFonts w:eastAsia="Calibri"/>
          <w:b/>
          <w:szCs w:val="22"/>
          <w:lang w:eastAsia="en-US"/>
        </w:rPr>
        <w:t xml:space="preserve"> u pogledu uspostave europskog okvira za digitalni identitet</w:t>
      </w:r>
    </w:p>
    <w:p w:rsidR="00246F6C" w:rsidRPr="00B04372" w:rsidRDefault="00246F6C" w:rsidP="00246F6C">
      <w:pPr>
        <w:widowControl/>
        <w:spacing w:before="480"/>
        <w:rPr>
          <w:rFonts w:eastAsia="Calibri"/>
          <w:i/>
          <w:szCs w:val="24"/>
          <w:lang w:eastAsia="en-US"/>
        </w:rPr>
      </w:pPr>
      <w:r w:rsidRPr="00B04372">
        <w:rPr>
          <w:rFonts w:eastAsia="Calibri"/>
          <w:i/>
          <w:szCs w:val="24"/>
          <w:lang w:eastAsia="en-US"/>
        </w:rPr>
        <w:t>(S obzirom da je postignut sporazum Parlamenta i Vijeća, stajalište Parlamenta odgovara konač</w:t>
      </w:r>
      <w:r>
        <w:rPr>
          <w:rFonts w:eastAsia="Calibri"/>
          <w:i/>
          <w:szCs w:val="24"/>
          <w:lang w:eastAsia="en-US"/>
        </w:rPr>
        <w:t>nom zakonodavnom aktu, Uredbi (EU</w:t>
      </w:r>
      <w:r w:rsidR="00535838">
        <w:rPr>
          <w:rFonts w:eastAsia="Calibri"/>
          <w:i/>
          <w:szCs w:val="24"/>
          <w:lang w:eastAsia="en-US"/>
        </w:rPr>
        <w:t>)</w:t>
      </w:r>
      <w:bookmarkStart w:id="8" w:name="_GoBack"/>
      <w:bookmarkEnd w:id="8"/>
      <w:r>
        <w:rPr>
          <w:rFonts w:eastAsia="Calibri"/>
          <w:i/>
          <w:szCs w:val="24"/>
          <w:lang w:eastAsia="en-US"/>
        </w:rPr>
        <w:t xml:space="preserve"> 2024/1183.</w:t>
      </w:r>
      <w:r w:rsidRPr="00B04372">
        <w:rPr>
          <w:rFonts w:eastAsia="Calibri"/>
          <w:i/>
          <w:szCs w:val="24"/>
          <w:lang w:eastAsia="en-US"/>
        </w:rPr>
        <w:t>)</w:t>
      </w:r>
    </w:p>
    <w:p w:rsidR="00246F6C" w:rsidRDefault="00246F6C" w:rsidP="00112EE4"/>
    <w:p w:rsidR="008A7D6B" w:rsidRDefault="008A7D6B" w:rsidP="00112EE4">
      <w:r>
        <w:br w:type="page"/>
      </w:r>
    </w:p>
    <w:p w:rsidR="00E365E1" w:rsidRPr="00C708B0" w:rsidRDefault="008A7D6B" w:rsidP="0009538F">
      <w:pPr>
        <w:spacing w:before="120" w:after="120" w:line="360" w:lineRule="auto"/>
        <w:jc w:val="right"/>
      </w:pPr>
      <w:r w:rsidRPr="00C708B0">
        <w:lastRenderedPageBreak/>
        <w:t>PRILOG ZAKONODAVNOJ REZOLUCIJI</w:t>
      </w:r>
    </w:p>
    <w:p w:rsidR="009D313E" w:rsidRPr="009D313E" w:rsidRDefault="009D313E" w:rsidP="00246F6C">
      <w:pPr>
        <w:widowControl/>
        <w:spacing w:after="240" w:line="360" w:lineRule="auto"/>
        <w:jc w:val="both"/>
        <w:rPr>
          <w:rFonts w:eastAsiaTheme="minorHAnsi"/>
          <w:b/>
          <w:szCs w:val="24"/>
        </w:rPr>
      </w:pPr>
      <w:r w:rsidRPr="00C708B0">
        <w:rPr>
          <w:rFonts w:eastAsiaTheme="minorHAnsi" w:cs="Calibri"/>
          <w:b/>
          <w:szCs w:val="24"/>
        </w:rPr>
        <w:t xml:space="preserve">Izjava Komisije o članku 45. prilikom donošenja </w:t>
      </w:r>
      <w:r w:rsidR="00246F6C">
        <w:rPr>
          <w:rFonts w:eastAsiaTheme="minorHAnsi" w:cs="Calibri"/>
          <w:b/>
          <w:szCs w:val="24"/>
        </w:rPr>
        <w:t>Uredbe (EU) 2024/1183</w:t>
      </w:r>
      <w:r w:rsidR="00246F6C">
        <w:rPr>
          <w:rStyle w:val="FootnoteReference"/>
          <w:rFonts w:eastAsiaTheme="minorHAnsi" w:cs="Calibri"/>
          <w:b/>
          <w:szCs w:val="24"/>
        </w:rPr>
        <w:footnoteReference w:id="3"/>
      </w:r>
    </w:p>
    <w:p w:rsidR="009D313E" w:rsidRDefault="009D313E" w:rsidP="0009538F">
      <w:pPr>
        <w:spacing w:line="360" w:lineRule="auto"/>
        <w:contextualSpacing/>
      </w:pPr>
      <w:r w:rsidRPr="009D313E">
        <w:t xml:space="preserve">Komisija pozdravlja postignuti dogovor kojim se, prema njezinu mišljenju, pojašnjava da su internetski preglednici obvezni osigurati potporu i </w:t>
      </w:r>
      <w:proofErr w:type="spellStart"/>
      <w:r w:rsidRPr="009D313E">
        <w:t>interoperabilnost</w:t>
      </w:r>
      <w:proofErr w:type="spellEnd"/>
      <w:r w:rsidRPr="009D313E">
        <w:t xml:space="preserve"> kvalificiranih certifikata za </w:t>
      </w:r>
      <w:proofErr w:type="spellStart"/>
      <w:r w:rsidRPr="009D313E">
        <w:t>autentikaciju</w:t>
      </w:r>
      <w:proofErr w:type="spellEnd"/>
      <w:r w:rsidRPr="009D313E">
        <w:t xml:space="preserve"> mrežnih stranica (QWAC) isključivo u svrhu prikazivanja podataka o identitetu vlasnika internetskih stranica na način prilagođen korisnicima. Komisija smatra da se tom obvezom ne dovode u pitanje metode koje se upotrebljavaju za prikazivanje takvih podataka o identitetu.</w:t>
      </w:r>
    </w:p>
    <w:p w:rsidR="00246F6C" w:rsidRPr="009D313E" w:rsidRDefault="00246F6C" w:rsidP="0009538F">
      <w:pPr>
        <w:spacing w:line="360" w:lineRule="auto"/>
        <w:contextualSpacing/>
        <w:rPr>
          <w:szCs w:val="24"/>
        </w:rPr>
      </w:pPr>
    </w:p>
    <w:p w:rsidR="009D313E" w:rsidRDefault="009D313E" w:rsidP="0009538F">
      <w:pPr>
        <w:spacing w:line="360" w:lineRule="auto"/>
        <w:contextualSpacing/>
      </w:pPr>
      <w:r w:rsidRPr="009D313E">
        <w:t xml:space="preserve">Komisija pozdravlja postignuti dogovor kojim se, prema njezinu mišljenju, pojašnjava da zahtjev da internetski preglednici prepoznaju QWAC-ove ne ograničava vlastite sigurnosne politike preglednika i da se člankom </w:t>
      </w:r>
      <w:r w:rsidRPr="00C708B0">
        <w:t>45</w:t>
      </w:r>
      <w:r w:rsidRPr="009D313E">
        <w:t xml:space="preserve">., kako je predloženo, prepušta internetskim preglednicima da čuvaju i primjenjuju vlastite postupke i kriterije kako bi održali i očuvali privatnost internetskih komunikacija šifriranjem i drugim dokazanim metodama. Komisija smatra da se nacrtom članka </w:t>
      </w:r>
      <w:r w:rsidRPr="00C708B0">
        <w:t>45</w:t>
      </w:r>
      <w:r w:rsidRPr="009D313E">
        <w:t xml:space="preserve">. ne nameću obveze ili ograničenja u pogledu načina na koji internetski preglednici uspostavljaju šifrirane veze s internetskim stranicama ili </w:t>
      </w:r>
      <w:proofErr w:type="spellStart"/>
      <w:r w:rsidRPr="009D313E">
        <w:t>autenticiraju</w:t>
      </w:r>
      <w:proofErr w:type="spellEnd"/>
      <w:r w:rsidRPr="009D313E">
        <w:t xml:space="preserve"> kriptografske ključeve koji se upotrebljavaju pri uspostavi tih veza.</w:t>
      </w:r>
    </w:p>
    <w:p w:rsidR="00246F6C" w:rsidRPr="009D313E" w:rsidRDefault="00246F6C" w:rsidP="0009538F">
      <w:pPr>
        <w:spacing w:line="360" w:lineRule="auto"/>
        <w:contextualSpacing/>
        <w:rPr>
          <w:szCs w:val="24"/>
        </w:rPr>
      </w:pPr>
    </w:p>
    <w:p w:rsidR="009D313E" w:rsidRPr="009D313E" w:rsidRDefault="009D313E" w:rsidP="0009538F">
      <w:pPr>
        <w:spacing w:line="360" w:lineRule="auto"/>
        <w:contextualSpacing/>
      </w:pPr>
      <w:r w:rsidRPr="009D313E">
        <w:t xml:space="preserve">Komisija podsjeća da će se, u skladu s točkom </w:t>
      </w:r>
      <w:r w:rsidRPr="00C708B0">
        <w:t>28</w:t>
      </w:r>
      <w:r w:rsidRPr="009D313E">
        <w:t xml:space="preserve">. </w:t>
      </w:r>
      <w:proofErr w:type="spellStart"/>
      <w:r w:rsidRPr="009D313E">
        <w:t>Međuinstitucijskog</w:t>
      </w:r>
      <w:proofErr w:type="spellEnd"/>
      <w:r w:rsidRPr="009D313E">
        <w:t xml:space="preserve"> sporazuma Europskog parlamenta, Vijeća Europske unije i Europske komisije o boljoj izradi zakonodavstva od </w:t>
      </w:r>
      <w:r w:rsidRPr="00C708B0">
        <w:t>13</w:t>
      </w:r>
      <w:r w:rsidRPr="009D313E">
        <w:t>. travnja </w:t>
      </w:r>
      <w:r w:rsidRPr="00C708B0">
        <w:t>2016</w:t>
      </w:r>
      <w:r w:rsidRPr="009D313E">
        <w:t>., koristiti stručnim skupinama, savjetovati se s ciljanim dionicima i prema potrebi provoditi javna savjetovanja.</w:t>
      </w:r>
    </w:p>
    <w:p w:rsidR="009D313E" w:rsidRPr="009D313E" w:rsidRDefault="009D313E" w:rsidP="00246F6C"/>
    <w:p w:rsidR="009D313E" w:rsidRPr="009D313E" w:rsidRDefault="009D313E" w:rsidP="00246F6C">
      <w:pPr>
        <w:widowControl/>
        <w:spacing w:after="240" w:line="360" w:lineRule="auto"/>
        <w:rPr>
          <w:rFonts w:eastAsiaTheme="minorHAnsi"/>
          <w:b/>
          <w:szCs w:val="24"/>
        </w:rPr>
      </w:pPr>
      <w:r w:rsidRPr="009D313E">
        <w:rPr>
          <w:rFonts w:eastAsiaTheme="minorHAnsi" w:cs="Calibri"/>
          <w:b/>
          <w:color w:val="000000"/>
          <w:szCs w:val="22"/>
        </w:rPr>
        <w:t xml:space="preserve">Izjava Komisije o neopazivosti prilikom donošenja Uredbe </w:t>
      </w:r>
      <w:r w:rsidR="00246F6C">
        <w:rPr>
          <w:rFonts w:eastAsiaTheme="minorHAnsi" w:cs="Calibri"/>
          <w:b/>
          <w:color w:val="000000"/>
          <w:szCs w:val="22"/>
        </w:rPr>
        <w:t xml:space="preserve">(EU) </w:t>
      </w:r>
      <w:r w:rsidRPr="00C708B0">
        <w:rPr>
          <w:rFonts w:eastAsiaTheme="minorHAnsi" w:cs="Calibri"/>
          <w:b/>
          <w:color w:val="000000"/>
          <w:szCs w:val="22"/>
        </w:rPr>
        <w:t>2024</w:t>
      </w:r>
      <w:r w:rsidR="00246F6C">
        <w:rPr>
          <w:rFonts w:eastAsiaTheme="minorHAnsi" w:cs="Calibri"/>
          <w:b/>
          <w:color w:val="000000"/>
          <w:szCs w:val="22"/>
        </w:rPr>
        <w:t>/1183</w:t>
      </w:r>
      <w:r w:rsidR="00246F6C">
        <w:rPr>
          <w:rStyle w:val="FootnoteReference"/>
          <w:rFonts w:eastAsiaTheme="minorHAnsi" w:cs="Calibri"/>
          <w:b/>
          <w:color w:val="000000"/>
          <w:szCs w:val="22"/>
        </w:rPr>
        <w:footnoteReference w:id="4"/>
      </w:r>
    </w:p>
    <w:p w:rsidR="009D313E" w:rsidRDefault="009D313E" w:rsidP="0009538F">
      <w:pPr>
        <w:spacing w:line="360" w:lineRule="auto"/>
        <w:contextualSpacing/>
      </w:pPr>
      <w:r w:rsidRPr="009D313E">
        <w:t>Komisija pozdravlja postignuti dogovor, kojim se, prema njezinu mišljenju, potvrđuje da se ovom Uredbom o izmjeni ne dopušta obrada osobnih podataka sadržanih u europskoj lisnici ili koji proizlaze iz upotrebe europske lisnice za digitalni identitet u druge svrh</w:t>
      </w:r>
      <w:r w:rsidR="00246F6C">
        <w:t>e osim pružanja usluga lisnice.</w:t>
      </w:r>
    </w:p>
    <w:p w:rsidR="00246F6C" w:rsidRPr="009D313E" w:rsidRDefault="00246F6C" w:rsidP="0009538F">
      <w:pPr>
        <w:spacing w:line="360" w:lineRule="auto"/>
        <w:contextualSpacing/>
        <w:rPr>
          <w:szCs w:val="24"/>
        </w:rPr>
      </w:pPr>
    </w:p>
    <w:p w:rsidR="009D313E" w:rsidRDefault="009D313E" w:rsidP="0009538F">
      <w:pPr>
        <w:spacing w:line="360" w:lineRule="auto"/>
        <w:contextualSpacing/>
      </w:pPr>
      <w:r w:rsidRPr="009D313E">
        <w:t xml:space="preserve">Komisija pozdravlja i uključivanje koncepta neopazivosti u uvodnu izjavu </w:t>
      </w:r>
      <w:r w:rsidRPr="00C708B0">
        <w:t>11</w:t>
      </w:r>
      <w:r w:rsidRPr="009D313E">
        <w:t xml:space="preserve">.c Nacrta uredbe </w:t>
      </w:r>
      <w:r w:rsidRPr="009D313E">
        <w:lastRenderedPageBreak/>
        <w:t>o izmjeni, čime bi se pružatelje usluga lisnica trebalo spriječiti da prikupljaju i vide pojedinosti o svakodnevnim transakcijama korisnika. Komisija smatra da taj pojam znači da ne bi trebalo postojati korelacija podataka među različitim uslugama za potrebe praćenja ili pronalaženja korisnika ili za utvrđivanje, analizu i predviđanje osobnog ponašanja, interesa i</w:t>
      </w:r>
      <w:r w:rsidR="00246F6C">
        <w:t>li navika.</w:t>
      </w:r>
    </w:p>
    <w:p w:rsidR="00246F6C" w:rsidRPr="009D313E" w:rsidRDefault="00246F6C" w:rsidP="0009538F">
      <w:pPr>
        <w:spacing w:line="360" w:lineRule="auto"/>
        <w:contextualSpacing/>
        <w:rPr>
          <w:szCs w:val="24"/>
        </w:rPr>
      </w:pPr>
    </w:p>
    <w:p w:rsidR="009D313E" w:rsidRPr="00E36B77" w:rsidRDefault="009D313E" w:rsidP="00C708B0">
      <w:pPr>
        <w:spacing w:line="360" w:lineRule="auto"/>
        <w:contextualSpacing/>
      </w:pPr>
      <w:r w:rsidRPr="009D313E">
        <w:t xml:space="preserve">Komisija istodobno priznaje da, u potpunosti u skladu s Uredbom (EU) </w:t>
      </w:r>
      <w:r w:rsidRPr="00C708B0">
        <w:t>2016</w:t>
      </w:r>
      <w:r w:rsidRPr="009D313E">
        <w:t>/</w:t>
      </w:r>
      <w:r w:rsidRPr="00C708B0">
        <w:t>679</w:t>
      </w:r>
      <w:r w:rsidRPr="009D313E">
        <w:t>, pružatelji europskih lisnica za digitalni identitet mogu pristupiti određenim kategorijama osobnih podataka uz izričitu privolu korisnika, primjerice kako bi se osigurao kontinuitet pružanja usluga lisnice ili kako bi se korisnike zaštitilo od poremećaja u njihovu pružanju. Ti bi podaci trebali biti ograničeni na ono što j</w:t>
      </w:r>
      <w:r w:rsidR="00C708B0">
        <w:t>e nužno za svaku posebnu svrhu.</w:t>
      </w:r>
    </w:p>
    <w:sectPr w:rsidR="009D313E" w:rsidRPr="00E36B77" w:rsidSect="00E36B7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4720" w:rsidRPr="00E36B77" w:rsidRDefault="00324720">
      <w:r w:rsidRPr="00E36B77">
        <w:separator/>
      </w:r>
    </w:p>
  </w:endnote>
  <w:endnote w:type="continuationSeparator" w:id="0">
    <w:p w:rsidR="00324720" w:rsidRPr="00E36B77" w:rsidRDefault="00324720">
      <w:r w:rsidRPr="00E36B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4720" w:rsidRPr="00E36B77" w:rsidRDefault="00324720">
      <w:r w:rsidRPr="00E36B77">
        <w:separator/>
      </w:r>
    </w:p>
  </w:footnote>
  <w:footnote w:type="continuationSeparator" w:id="0">
    <w:p w:rsidR="00324720" w:rsidRPr="00E36B77" w:rsidRDefault="00324720">
      <w:r w:rsidRPr="00E36B77">
        <w:continuationSeparator/>
      </w:r>
    </w:p>
  </w:footnote>
  <w:footnote w:id="1">
    <w:p w:rsidR="00324720" w:rsidRPr="00E36B77" w:rsidRDefault="00324720" w:rsidP="00E36B77">
      <w:pPr>
        <w:pStyle w:val="FootnoteText"/>
        <w:ind w:left="567" w:hanging="567"/>
        <w:rPr>
          <w:sz w:val="24"/>
          <w:lang w:val="hr-HR"/>
        </w:rPr>
      </w:pPr>
      <w:r w:rsidRPr="00E36B77">
        <w:rPr>
          <w:rStyle w:val="FootnoteReference"/>
          <w:sz w:val="24"/>
          <w:lang w:val="hr-HR"/>
        </w:rPr>
        <w:footnoteRef/>
      </w:r>
      <w:r w:rsidRPr="00E36B77">
        <w:rPr>
          <w:sz w:val="24"/>
          <w:lang w:val="hr-HR"/>
        </w:rPr>
        <w:t xml:space="preserve"> </w:t>
      </w:r>
      <w:r w:rsidRPr="00E36B77">
        <w:rPr>
          <w:sz w:val="24"/>
          <w:lang w:val="hr-HR"/>
        </w:rPr>
        <w:tab/>
      </w:r>
      <w:r>
        <w:rPr>
          <w:sz w:val="24"/>
          <w:lang w:val="hr-HR"/>
        </w:rPr>
        <w:t xml:space="preserve">SL C </w:t>
      </w:r>
      <w:r w:rsidRPr="00C708B0">
        <w:rPr>
          <w:sz w:val="24"/>
          <w:lang w:val="en-GB"/>
        </w:rPr>
        <w:t>105</w:t>
      </w:r>
      <w:r w:rsidRPr="000B11B3">
        <w:rPr>
          <w:sz w:val="24"/>
          <w:lang w:val="en-GB"/>
        </w:rPr>
        <w:t xml:space="preserve">, </w:t>
      </w:r>
      <w:r w:rsidRPr="00C708B0">
        <w:rPr>
          <w:sz w:val="24"/>
          <w:lang w:val="en-GB"/>
        </w:rPr>
        <w:t>4</w:t>
      </w:r>
      <w:r w:rsidRPr="000B11B3">
        <w:rPr>
          <w:sz w:val="24"/>
          <w:lang w:val="en-GB"/>
        </w:rPr>
        <w:t>.</w:t>
      </w:r>
      <w:r w:rsidRPr="00C708B0">
        <w:rPr>
          <w:sz w:val="24"/>
          <w:lang w:val="en-GB"/>
        </w:rPr>
        <w:t>3</w:t>
      </w:r>
      <w:r w:rsidRPr="000B11B3">
        <w:rPr>
          <w:sz w:val="24"/>
          <w:lang w:val="en-GB"/>
        </w:rPr>
        <w:t>.</w:t>
      </w:r>
      <w:r w:rsidRPr="00C708B0">
        <w:rPr>
          <w:sz w:val="24"/>
          <w:lang w:val="en-GB"/>
        </w:rPr>
        <w:t>2022</w:t>
      </w:r>
      <w:r>
        <w:rPr>
          <w:sz w:val="24"/>
          <w:lang w:val="en-GB"/>
        </w:rPr>
        <w:t>.</w:t>
      </w:r>
      <w:r w:rsidRPr="000B11B3">
        <w:rPr>
          <w:sz w:val="24"/>
          <w:lang w:val="en-GB"/>
        </w:rPr>
        <w:t xml:space="preserve">, </w:t>
      </w:r>
      <w:r>
        <w:rPr>
          <w:sz w:val="24"/>
          <w:lang w:val="en-GB"/>
        </w:rPr>
        <w:t>str</w:t>
      </w:r>
      <w:r w:rsidRPr="000B11B3">
        <w:rPr>
          <w:sz w:val="24"/>
          <w:lang w:val="en-GB"/>
        </w:rPr>
        <w:t xml:space="preserve">. </w:t>
      </w:r>
      <w:r w:rsidRPr="00C708B0">
        <w:rPr>
          <w:sz w:val="24"/>
          <w:lang w:val="en-GB"/>
        </w:rPr>
        <w:t>81</w:t>
      </w:r>
      <w:r>
        <w:rPr>
          <w:sz w:val="24"/>
          <w:lang w:val="en-GB"/>
        </w:rPr>
        <w:t>.</w:t>
      </w:r>
    </w:p>
  </w:footnote>
  <w:footnote w:id="2">
    <w:p w:rsidR="00324720" w:rsidRPr="00E36B77" w:rsidRDefault="00324720" w:rsidP="00E36B77">
      <w:pPr>
        <w:pStyle w:val="FootnoteText"/>
        <w:ind w:left="567" w:hanging="567"/>
        <w:rPr>
          <w:sz w:val="24"/>
          <w:lang w:val="hr-HR"/>
        </w:rPr>
      </w:pPr>
      <w:r w:rsidRPr="00E36B77">
        <w:rPr>
          <w:rStyle w:val="FootnoteReference"/>
          <w:sz w:val="24"/>
          <w:lang w:val="hr-HR"/>
        </w:rPr>
        <w:footnoteRef/>
      </w:r>
      <w:r w:rsidRPr="00E36B77">
        <w:rPr>
          <w:sz w:val="24"/>
          <w:lang w:val="hr-HR"/>
        </w:rPr>
        <w:t xml:space="preserve"> </w:t>
      </w:r>
      <w:r w:rsidRPr="00E36B77">
        <w:rPr>
          <w:sz w:val="24"/>
          <w:lang w:val="hr-HR"/>
        </w:rPr>
        <w:tab/>
      </w:r>
      <w:r>
        <w:rPr>
          <w:sz w:val="24"/>
          <w:lang w:val="hr-HR"/>
        </w:rPr>
        <w:t xml:space="preserve">SL C </w:t>
      </w:r>
      <w:r w:rsidRPr="00C708B0">
        <w:rPr>
          <w:sz w:val="24"/>
          <w:lang w:val="en-GB"/>
        </w:rPr>
        <w:t>61</w:t>
      </w:r>
      <w:r w:rsidRPr="000B11B3">
        <w:rPr>
          <w:sz w:val="24"/>
          <w:lang w:val="en-GB"/>
        </w:rPr>
        <w:t xml:space="preserve">, </w:t>
      </w:r>
      <w:r w:rsidRPr="00C708B0">
        <w:rPr>
          <w:sz w:val="24"/>
          <w:lang w:val="en-GB"/>
        </w:rPr>
        <w:t>4</w:t>
      </w:r>
      <w:r w:rsidRPr="000B11B3">
        <w:rPr>
          <w:sz w:val="24"/>
          <w:lang w:val="en-GB"/>
        </w:rPr>
        <w:t>.</w:t>
      </w:r>
      <w:r w:rsidRPr="00C708B0">
        <w:rPr>
          <w:sz w:val="24"/>
          <w:lang w:val="en-GB"/>
        </w:rPr>
        <w:t>2</w:t>
      </w:r>
      <w:r w:rsidRPr="000B11B3">
        <w:rPr>
          <w:sz w:val="24"/>
          <w:lang w:val="en-GB"/>
        </w:rPr>
        <w:t>.</w:t>
      </w:r>
      <w:r w:rsidRPr="00C708B0">
        <w:rPr>
          <w:sz w:val="24"/>
          <w:lang w:val="en-GB"/>
        </w:rPr>
        <w:t>2022</w:t>
      </w:r>
      <w:r>
        <w:rPr>
          <w:sz w:val="24"/>
          <w:lang w:val="en-GB"/>
        </w:rPr>
        <w:t>.</w:t>
      </w:r>
      <w:r w:rsidRPr="000B11B3">
        <w:rPr>
          <w:sz w:val="24"/>
          <w:lang w:val="en-GB"/>
        </w:rPr>
        <w:t xml:space="preserve">, </w:t>
      </w:r>
      <w:r>
        <w:rPr>
          <w:sz w:val="24"/>
          <w:lang w:val="en-GB"/>
        </w:rPr>
        <w:t>str</w:t>
      </w:r>
      <w:r w:rsidRPr="000B11B3">
        <w:rPr>
          <w:sz w:val="24"/>
          <w:lang w:val="en-GB"/>
        </w:rPr>
        <w:t xml:space="preserve">. </w:t>
      </w:r>
      <w:r w:rsidRPr="00C708B0">
        <w:rPr>
          <w:sz w:val="24"/>
          <w:lang w:val="en-GB"/>
        </w:rPr>
        <w:t>42</w:t>
      </w:r>
      <w:r>
        <w:rPr>
          <w:sz w:val="24"/>
          <w:lang w:val="en-GB"/>
        </w:rPr>
        <w:t>.</w:t>
      </w:r>
    </w:p>
  </w:footnote>
  <w:footnote w:id="3">
    <w:p w:rsidR="00246F6C" w:rsidRPr="00246F6C" w:rsidRDefault="00246F6C" w:rsidP="00246F6C">
      <w:pPr>
        <w:pStyle w:val="FootnoteText"/>
        <w:ind w:left="567" w:hanging="567"/>
        <w:rPr>
          <w:sz w:val="24"/>
          <w:szCs w:val="24"/>
          <w:lang w:val="hr-HR"/>
        </w:rPr>
      </w:pPr>
      <w:r w:rsidRPr="00246F6C">
        <w:rPr>
          <w:rStyle w:val="FootnoteReference"/>
          <w:sz w:val="24"/>
          <w:szCs w:val="24"/>
        </w:rPr>
        <w:footnoteRef/>
      </w:r>
      <w:r w:rsidRPr="00246F6C">
        <w:rPr>
          <w:sz w:val="24"/>
          <w:szCs w:val="24"/>
          <w:lang w:val="hr-HR"/>
        </w:rPr>
        <w:t xml:space="preserve"> </w:t>
      </w:r>
      <w:r w:rsidRPr="00246F6C">
        <w:rPr>
          <w:sz w:val="24"/>
          <w:szCs w:val="24"/>
          <w:lang w:val="hr-HR"/>
        </w:rPr>
        <w:tab/>
      </w:r>
      <w:r>
        <w:rPr>
          <w:sz w:val="24"/>
          <w:szCs w:val="24"/>
          <w:lang w:val="hr-HR"/>
        </w:rPr>
        <w:t>SL</w:t>
      </w:r>
      <w:r w:rsidRPr="00246F6C">
        <w:rPr>
          <w:sz w:val="24"/>
          <w:szCs w:val="24"/>
          <w:lang w:val="fi-FI"/>
        </w:rPr>
        <w:t xml:space="preserve"> L, 2024/1183, 30.4.2024</w:t>
      </w:r>
      <w:r>
        <w:rPr>
          <w:sz w:val="24"/>
          <w:szCs w:val="24"/>
          <w:lang w:val="fi-FI"/>
        </w:rPr>
        <w:t>.</w:t>
      </w:r>
      <w:r w:rsidRPr="00246F6C">
        <w:rPr>
          <w:sz w:val="24"/>
          <w:szCs w:val="24"/>
          <w:lang w:val="fi-FI"/>
        </w:rPr>
        <w:t xml:space="preserve">, ELI: </w:t>
      </w:r>
      <w:hyperlink r:id="rId1" w:history="1">
        <w:r w:rsidRPr="00246F6C">
          <w:rPr>
            <w:rStyle w:val="Hyperlink"/>
            <w:sz w:val="24"/>
            <w:szCs w:val="24"/>
            <w:lang w:val="fi-FI"/>
          </w:rPr>
          <w:t>http://data.europa.eu/eli/reg/2024/1183/oj</w:t>
        </w:r>
      </w:hyperlink>
      <w:r w:rsidRPr="00246F6C">
        <w:rPr>
          <w:sz w:val="24"/>
          <w:szCs w:val="24"/>
          <w:lang w:val="fi-FI"/>
        </w:rPr>
        <w:t>.</w:t>
      </w:r>
    </w:p>
  </w:footnote>
  <w:footnote w:id="4">
    <w:p w:rsidR="00246F6C" w:rsidRPr="00246F6C" w:rsidRDefault="00246F6C" w:rsidP="00246F6C">
      <w:pPr>
        <w:pStyle w:val="FootnoteText"/>
        <w:ind w:left="567" w:hanging="567"/>
        <w:rPr>
          <w:sz w:val="24"/>
          <w:szCs w:val="24"/>
          <w:lang w:val="hr-HR"/>
        </w:rPr>
      </w:pPr>
      <w:r w:rsidRPr="00246F6C">
        <w:rPr>
          <w:rStyle w:val="FootnoteReference"/>
          <w:sz w:val="24"/>
          <w:szCs w:val="24"/>
        </w:rPr>
        <w:footnoteRef/>
      </w:r>
      <w:r w:rsidRPr="00246F6C">
        <w:rPr>
          <w:sz w:val="24"/>
          <w:szCs w:val="24"/>
          <w:lang w:val="fi-FI"/>
        </w:rPr>
        <w:t xml:space="preserve"> </w:t>
      </w:r>
      <w:r w:rsidRPr="00246F6C">
        <w:rPr>
          <w:sz w:val="24"/>
          <w:szCs w:val="24"/>
          <w:lang w:val="hr-HR"/>
        </w:rPr>
        <w:tab/>
      </w:r>
      <w:r>
        <w:rPr>
          <w:sz w:val="24"/>
          <w:szCs w:val="24"/>
          <w:lang w:val="hr-HR"/>
        </w:rPr>
        <w:t>SL</w:t>
      </w:r>
      <w:r w:rsidRPr="00246F6C">
        <w:rPr>
          <w:sz w:val="24"/>
          <w:szCs w:val="24"/>
          <w:lang w:val="fi-FI"/>
        </w:rPr>
        <w:t xml:space="preserve"> L, 2024/1183, 30.4.2024</w:t>
      </w:r>
      <w:r>
        <w:rPr>
          <w:sz w:val="24"/>
          <w:szCs w:val="24"/>
          <w:lang w:val="fi-FI"/>
        </w:rPr>
        <w:t>.</w:t>
      </w:r>
      <w:r w:rsidRPr="00246F6C">
        <w:rPr>
          <w:sz w:val="24"/>
          <w:szCs w:val="24"/>
          <w:lang w:val="fi-FI"/>
        </w:rPr>
        <w:t xml:space="preserve">, ELI: </w:t>
      </w:r>
      <w:hyperlink r:id="rId2" w:history="1">
        <w:r w:rsidRPr="00246F6C">
          <w:rPr>
            <w:rStyle w:val="Hyperlink"/>
            <w:sz w:val="24"/>
            <w:szCs w:val="24"/>
            <w:lang w:val="fi-FI"/>
          </w:rPr>
          <w:t>http://data.europa.eu/eli/reg/2024/1183/oj</w:t>
        </w:r>
      </w:hyperlink>
      <w:r w:rsidRPr="00246F6C">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720" w:rsidRPr="00E36B77" w:rsidRDefault="00324720"/>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4" w15:restartNumberingAfterBreak="0">
    <w:nsid w:val="0CC176F9"/>
    <w:multiLevelType w:val="singleLevel"/>
    <w:tmpl w:val="4282F5D2"/>
    <w:name w:val="Considérant"/>
    <w:lvl w:ilvl="0">
      <w:start w:val="1"/>
      <w:numFmt w:val="decimal"/>
      <w:lvlRestart w:val="0"/>
      <w:lvlText w:val="(%1)"/>
      <w:lvlJc w:val="left"/>
      <w:pPr>
        <w:tabs>
          <w:tab w:val="num" w:pos="850"/>
        </w:tabs>
        <w:ind w:left="850" w:hanging="850"/>
      </w:pPr>
      <w:rPr>
        <w:bdr w:val="none" w:sz="0" w:space="0" w:color="auto"/>
      </w:rPr>
    </w:lvl>
  </w:abstractNum>
  <w:abstractNum w:abstractNumId="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A62485E"/>
    <w:multiLevelType w:val="singleLevel"/>
    <w:tmpl w:val="567057D0"/>
    <w:lvl w:ilvl="0">
      <w:start w:val="3"/>
      <w:numFmt w:val="decimal"/>
      <w:pStyle w:val="Bullet3"/>
      <w:lvlText w:val="(%1)"/>
      <w:lvlJc w:val="left"/>
      <w:pPr>
        <w:tabs>
          <w:tab w:val="num" w:pos="709"/>
        </w:tabs>
        <w:ind w:left="709" w:hanging="709"/>
      </w:pPr>
    </w:lvl>
  </w:abstractNum>
  <w:abstractNum w:abstractNumId="7" w15:restartNumberingAfterBreak="0">
    <w:nsid w:val="1B3C78B8"/>
    <w:multiLevelType w:val="multilevel"/>
    <w:tmpl w:val="2ED4F4D0"/>
    <w:name w:val="Point"/>
    <w:lvl w:ilvl="0">
      <w:start w:val="1"/>
      <w:numFmt w:val="decimal"/>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8" w15:restartNumberingAfterBreak="0">
    <w:nsid w:val="22E44180"/>
    <w:multiLevelType w:val="multilevel"/>
    <w:tmpl w:val="DFC88CEC"/>
    <w:name w:val="NumPar"/>
    <w:lvl w:ilvl="0">
      <w:start w:val="1"/>
      <w:numFmt w:val="decimal"/>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4"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5"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6"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17"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2"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3"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5"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9" w15:restartNumberingAfterBreak="0">
    <w:nsid w:val="5F8C3B69"/>
    <w:multiLevelType w:val="multilevel"/>
    <w:tmpl w:val="504A8804"/>
    <w:lvl w:ilvl="0">
      <w:start w:val="1"/>
      <w:numFmt w:val="decimal"/>
      <w:pStyle w:val="ListNumber"/>
      <w:lvlText w:val="(%1)"/>
      <w:lvlJc w:val="left"/>
      <w:pPr>
        <w:tabs>
          <w:tab w:val="num" w:pos="709"/>
        </w:tabs>
        <w:ind w:left="709" w:hanging="709"/>
      </w:pPr>
      <w:rPr>
        <w:rFonts w:cs="Times New Roman"/>
        <w:strike w:val="0"/>
        <w:dstrike w:val="0"/>
        <w:u w:val="none"/>
        <w:effect w:val="none"/>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0"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2"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3"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4"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5"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7" w15:restartNumberingAfterBreak="0">
    <w:nsid w:val="75EE0BEC"/>
    <w:multiLevelType w:val="singleLevel"/>
    <w:tmpl w:val="A3162760"/>
    <w:name w:val="Bullet 3"/>
    <w:lvl w:ilvl="0">
      <w:start w:val="1"/>
      <w:numFmt w:val="bullet"/>
      <w:lvlRestart w:val="0"/>
      <w:lvlText w:val=""/>
      <w:lvlJc w:val="left"/>
      <w:pPr>
        <w:tabs>
          <w:tab w:val="num" w:pos="2551"/>
        </w:tabs>
        <w:ind w:left="2551" w:hanging="567"/>
      </w:pPr>
      <w:rPr>
        <w:rFonts w:ascii="Symbol" w:hAnsi="Symbol" w:hint="default"/>
        <w:bdr w:val="none" w:sz="0" w:space="0" w:color="auto"/>
      </w:rPr>
    </w:lvl>
  </w:abstractNum>
  <w:abstractNum w:abstractNumId="3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abstractNumId w:val="2"/>
  </w:num>
  <w:num w:numId="2">
    <w:abstractNumId w:val="12"/>
  </w:num>
  <w:num w:numId="3">
    <w:abstractNumId w:val="29"/>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6"/>
  </w:num>
  <w:num w:numId="6">
    <w:abstractNumId w:val="32"/>
  </w:num>
  <w:num w:numId="7">
    <w:abstractNumId w:val="11"/>
  </w:num>
  <w:num w:numId="8">
    <w:abstractNumId w:val="17"/>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25"/>
  </w:num>
  <w:num w:numId="13">
    <w:abstractNumId w:val="26"/>
  </w:num>
  <w:num w:numId="14">
    <w:abstractNumId w:val="6"/>
    <w:lvlOverride w:ilvl="0">
      <w:startOverride w:val="3"/>
    </w:lvlOverride>
  </w:num>
  <w:num w:numId="15">
    <w:abstractNumId w:val="21"/>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num>
  <w:num w:numId="18">
    <w:abstractNumId w:val="14"/>
  </w:num>
  <w:num w:numId="19">
    <w:abstractNumId w:val="15"/>
  </w:num>
  <w:num w:numId="20">
    <w:abstractNumId w:val="20"/>
  </w:num>
  <w:num w:numId="21">
    <w:abstractNumId w:val="24"/>
  </w:num>
  <w:num w:numId="22">
    <w:abstractNumId w:val="40"/>
  </w:num>
  <w:num w:numId="23">
    <w:abstractNumId w:val="39"/>
  </w:num>
  <w:num w:numId="24">
    <w:abstractNumId w:val="41"/>
  </w:num>
  <w:num w:numId="25">
    <w:abstractNumId w:val="33"/>
  </w:num>
  <w:num w:numId="26">
    <w:abstractNumId w:val="1"/>
  </w:num>
  <w:num w:numId="27">
    <w:abstractNumId w:val="34"/>
  </w:num>
  <w:num w:numId="28">
    <w:abstractNumId w:val="28"/>
  </w:num>
  <w:num w:numId="29">
    <w:abstractNumId w:val="3"/>
  </w:num>
  <w:num w:numId="30">
    <w:abstractNumId w:val="38"/>
  </w:num>
  <w:num w:numId="31">
    <w:abstractNumId w:val="42"/>
  </w:num>
  <w:num w:numId="32">
    <w:abstractNumId w:val="22"/>
  </w:num>
  <w:num w:numId="33">
    <w:abstractNumId w:val="36"/>
  </w:num>
  <w:num w:numId="34">
    <w:abstractNumId w:val="31"/>
  </w:num>
  <w:num w:numId="35">
    <w:abstractNumId w:val="18"/>
  </w:num>
  <w:num w:numId="36">
    <w:abstractNumId w:val="0"/>
  </w:num>
  <w:num w:numId="37">
    <w:abstractNumId w:val="9"/>
  </w:num>
  <w:num w:numId="38">
    <w:abstractNumId w:val="5"/>
  </w:num>
  <w:num w:numId="39">
    <w:abstractNumId w:val="10"/>
  </w:num>
  <w:num w:numId="40">
    <w:abstractNumId w:val="23"/>
  </w:num>
  <w:num w:numId="41">
    <w:abstractNumId w:val="30"/>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8/2023"/>
    <w:docVar w:name="dvlangue" w:val="HR"/>
    <w:docVar w:name="dvnumam" w:val="218"/>
    <w:docVar w:name="dvpe" w:val="732.707"/>
    <w:docVar w:name="dvrapporteur" w:val="Izvjestiteljica: "/>
    <w:docVar w:name="dvstar" w:val="***I"/>
    <w:docVar w:name="dvtitre" w:val="Zakonodavna rezolucija Europskog parlamenta od .... 2024. o Prijedlogu uredbe Europskog parlamenta i Vijeća o izmjeni Uredbe (EU) br. 910/2014 u pogledu uspostavljanja europskog okvira za digitalni identitet(COM(2021)0281 – C9-0200/2021 – 2021/0136(COD))"/>
  </w:docVars>
  <w:rsids>
    <w:rsidRoot w:val="00112EE4"/>
    <w:rsid w:val="00002272"/>
    <w:rsid w:val="00064002"/>
    <w:rsid w:val="000677B9"/>
    <w:rsid w:val="000831BA"/>
    <w:rsid w:val="0009538F"/>
    <w:rsid w:val="000A42CC"/>
    <w:rsid w:val="000B11B3"/>
    <w:rsid w:val="000B5A1B"/>
    <w:rsid w:val="000E7DD9"/>
    <w:rsid w:val="0010095E"/>
    <w:rsid w:val="00112EE4"/>
    <w:rsid w:val="00125B37"/>
    <w:rsid w:val="00187494"/>
    <w:rsid w:val="00190B3C"/>
    <w:rsid w:val="001F32AE"/>
    <w:rsid w:val="00246F6C"/>
    <w:rsid w:val="002767FF"/>
    <w:rsid w:val="002B18FE"/>
    <w:rsid w:val="002B5493"/>
    <w:rsid w:val="00324720"/>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35838"/>
    <w:rsid w:val="00545827"/>
    <w:rsid w:val="00560270"/>
    <w:rsid w:val="005956CE"/>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D6B"/>
    <w:rsid w:val="008C2AC6"/>
    <w:rsid w:val="00930C23"/>
    <w:rsid w:val="0093193B"/>
    <w:rsid w:val="009509D8"/>
    <w:rsid w:val="00950B64"/>
    <w:rsid w:val="00981893"/>
    <w:rsid w:val="009D313E"/>
    <w:rsid w:val="00A1687D"/>
    <w:rsid w:val="00A43E52"/>
    <w:rsid w:val="00A4678D"/>
    <w:rsid w:val="00A778C7"/>
    <w:rsid w:val="00A95A7A"/>
    <w:rsid w:val="00AB441E"/>
    <w:rsid w:val="00AB6293"/>
    <w:rsid w:val="00AE0928"/>
    <w:rsid w:val="00AF3B82"/>
    <w:rsid w:val="00B12E95"/>
    <w:rsid w:val="00B22876"/>
    <w:rsid w:val="00B558F0"/>
    <w:rsid w:val="00BD48FE"/>
    <w:rsid w:val="00BD7BD8"/>
    <w:rsid w:val="00BE6ADC"/>
    <w:rsid w:val="00BF07C3"/>
    <w:rsid w:val="00C05BFE"/>
    <w:rsid w:val="00C23CD4"/>
    <w:rsid w:val="00C61C0C"/>
    <w:rsid w:val="00C708B0"/>
    <w:rsid w:val="00C941CB"/>
    <w:rsid w:val="00CC2357"/>
    <w:rsid w:val="00CF071A"/>
    <w:rsid w:val="00D058B8"/>
    <w:rsid w:val="00D56C11"/>
    <w:rsid w:val="00D834A0"/>
    <w:rsid w:val="00D872DF"/>
    <w:rsid w:val="00D91E21"/>
    <w:rsid w:val="00DA7FCD"/>
    <w:rsid w:val="00E14CDD"/>
    <w:rsid w:val="00E365E1"/>
    <w:rsid w:val="00E36B77"/>
    <w:rsid w:val="00E820A4"/>
    <w:rsid w:val="00EB006A"/>
    <w:rsid w:val="00EB4772"/>
    <w:rsid w:val="00ED169E"/>
    <w:rsid w:val="00ED4235"/>
    <w:rsid w:val="00F04346"/>
    <w:rsid w:val="00F075DC"/>
    <w:rsid w:val="00F149E9"/>
    <w:rsid w:val="00F5134D"/>
    <w:rsid w:val="00F74202"/>
    <w:rsid w:val="00F83CC6"/>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5FBCA"/>
  <w15:chartTrackingRefBased/>
  <w15:docId w15:val="{14D36F93-C17D-4788-BEB0-5C377E0C1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annotation reference" w:uiPriority="99"/>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symbol,Footnote,Footnote reference number,Times 10 Point,Exposant 3 Point,Ref,de nota al pie,note TESI,SUPERS,EN Footnote text,EN Footnote Reference,Voetnootverwijzing,Footnote number,fr,o,Footnotemark,FR,Footnotemark1,E"/>
    <w:rsid w:val="00395FA1"/>
    <w:rPr>
      <w:b w:val="0"/>
      <w:vertAlign w:val="superscript"/>
    </w:rPr>
  </w:style>
  <w:style w:type="paragraph" w:styleId="FootnoteText">
    <w:name w:val="footnote text"/>
    <w:aliases w:val="FA Fußnotentext,Fußnotentext Char1,Fußnotentext Char Char,Fußnotentext Char1 Char,Fußnotentext Char Char Char Char Char,Fußnotentext Char Char Char Char,Fußnotentext Char Char Char Char1,Footnote Text2,Footnote Text11,Char"/>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A Fußnotentext Char,Fußnotentext Char1 Char1,Fußnotentext Char Char Char,Fußnotentext Char1 Char Char,Fußnotentext Char Char Char Char Char Char,Fußnotentext Char Char Char Char Char1,Fußnotentext Char Char Char Char1 Char,Char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14CDD"/>
    <w:rPr>
      <w:b/>
      <w:kern w:val="28"/>
      <w:sz w:val="28"/>
      <w:lang w:val="fr-FR" w:eastAsia="fr-FR"/>
    </w:rPr>
  </w:style>
  <w:style w:type="character" w:customStyle="1" w:styleId="Heading2Char">
    <w:name w:val="Heading 2 Char"/>
    <w:basedOn w:val="DefaultParagraphFont"/>
    <w:link w:val="Heading2"/>
    <w:uiPriority w:val="9"/>
    <w:semiHidden/>
    <w:rsid w:val="00E14CDD"/>
    <w:rPr>
      <w:sz w:val="24"/>
      <w:lang w:val="fr-FR" w:eastAsia="fr-FR"/>
    </w:rPr>
  </w:style>
  <w:style w:type="character" w:customStyle="1" w:styleId="Heading3Char">
    <w:name w:val="Heading 3 Char"/>
    <w:basedOn w:val="DefaultParagraphFont"/>
    <w:link w:val="Heading3"/>
    <w:uiPriority w:val="9"/>
    <w:semiHidden/>
    <w:rsid w:val="00E14CDD"/>
    <w:rPr>
      <w:rFonts w:ascii="Arial" w:hAnsi="Arial"/>
      <w:sz w:val="24"/>
      <w:lang w:val="fr-FR" w:eastAsia="fr-FR"/>
    </w:rPr>
  </w:style>
  <w:style w:type="character" w:customStyle="1" w:styleId="Heading4Char">
    <w:name w:val="Heading 4 Char"/>
    <w:basedOn w:val="DefaultParagraphFont"/>
    <w:link w:val="Heading4"/>
    <w:uiPriority w:val="9"/>
    <w:semiHidden/>
    <w:rsid w:val="00E14CDD"/>
    <w:rPr>
      <w:sz w:val="24"/>
      <w:lang w:val="en-US" w:eastAsia="fr-FR"/>
    </w:rPr>
  </w:style>
  <w:style w:type="character" w:customStyle="1" w:styleId="Heading5Char">
    <w:name w:val="Heading 5 Char"/>
    <w:basedOn w:val="DefaultParagraphFont"/>
    <w:link w:val="Heading5"/>
    <w:uiPriority w:val="9"/>
    <w:semiHidden/>
    <w:rsid w:val="00E14CDD"/>
    <w:rPr>
      <w:sz w:val="24"/>
      <w:lang w:val="en-US" w:eastAsia="fr-FR"/>
    </w:rPr>
  </w:style>
  <w:style w:type="character" w:customStyle="1" w:styleId="Heading6Char">
    <w:name w:val="Heading 6 Char"/>
    <w:basedOn w:val="DefaultParagraphFont"/>
    <w:link w:val="Heading6"/>
    <w:uiPriority w:val="9"/>
    <w:semiHidden/>
    <w:rsid w:val="00E14CDD"/>
    <w:rPr>
      <w:i/>
      <w:sz w:val="22"/>
      <w:lang w:val="hr-HR"/>
    </w:rPr>
  </w:style>
  <w:style w:type="character" w:customStyle="1" w:styleId="Heading7Char">
    <w:name w:val="Heading 7 Char"/>
    <w:basedOn w:val="DefaultParagraphFont"/>
    <w:link w:val="Heading7"/>
    <w:uiPriority w:val="9"/>
    <w:semiHidden/>
    <w:rsid w:val="00E14CDD"/>
    <w:rPr>
      <w:rFonts w:ascii="Arial" w:hAnsi="Arial"/>
      <w:sz w:val="24"/>
      <w:lang w:val="hr-HR"/>
    </w:rPr>
  </w:style>
  <w:style w:type="character" w:customStyle="1" w:styleId="Heading8Char">
    <w:name w:val="Heading 8 Char"/>
    <w:basedOn w:val="DefaultParagraphFont"/>
    <w:link w:val="Heading8"/>
    <w:semiHidden/>
    <w:rsid w:val="00E14CDD"/>
    <w:rPr>
      <w:rFonts w:ascii="Arial" w:hAnsi="Arial"/>
      <w:i/>
      <w:sz w:val="24"/>
      <w:lang w:val="hr-HR"/>
    </w:rPr>
  </w:style>
  <w:style w:type="character" w:customStyle="1" w:styleId="Heading9Char">
    <w:name w:val="Heading 9 Char"/>
    <w:basedOn w:val="DefaultParagraphFont"/>
    <w:link w:val="Heading9"/>
    <w:semiHidden/>
    <w:rsid w:val="00E14CDD"/>
    <w:rPr>
      <w:rFonts w:ascii="Arial" w:hAnsi="Arial"/>
      <w:b/>
      <w:i/>
      <w:sz w:val="18"/>
      <w:lang w:val="hr-HR"/>
    </w:rPr>
  </w:style>
  <w:style w:type="paragraph" w:styleId="TOCHeading">
    <w:name w:val="TOC Heading"/>
    <w:basedOn w:val="Normal"/>
    <w:next w:val="Normal"/>
    <w:uiPriority w:val="39"/>
    <w:unhideWhenUsed/>
    <w:qFormat/>
    <w:rsid w:val="00E14CDD"/>
    <w:pPr>
      <w:widowControl/>
      <w:spacing w:after="240"/>
    </w:pPr>
    <w:rPr>
      <w:lang w:val="en-GB"/>
    </w:rPr>
  </w:style>
  <w:style w:type="paragraph" w:customStyle="1" w:styleId="EPFooter2">
    <w:name w:val="EPFooter2"/>
    <w:basedOn w:val="Normal"/>
    <w:next w:val="Normal"/>
    <w:rsid w:val="00E14CDD"/>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14CDD"/>
    <w:pPr>
      <w:keepNext/>
      <w:spacing w:after="240"/>
      <w:jc w:val="right"/>
    </w:pPr>
    <w:rPr>
      <w:rFonts w:ascii="Arial" w:hAnsi="Arial"/>
      <w:b/>
    </w:rPr>
  </w:style>
  <w:style w:type="paragraph" w:customStyle="1" w:styleId="Normal6a">
    <w:name w:val="Normal6a"/>
    <w:basedOn w:val="Normal"/>
    <w:rsid w:val="00E14CDD"/>
    <w:pPr>
      <w:spacing w:after="120"/>
    </w:pPr>
  </w:style>
  <w:style w:type="paragraph" w:customStyle="1" w:styleId="PageHeading">
    <w:name w:val="PageHeading"/>
    <w:basedOn w:val="Normal"/>
    <w:rsid w:val="00E14CDD"/>
    <w:pPr>
      <w:keepNext/>
      <w:spacing w:after="480"/>
      <w:jc w:val="center"/>
    </w:pPr>
    <w:rPr>
      <w:rFonts w:ascii="Arial" w:hAnsi="Arial" w:cs="Arial"/>
      <w:b/>
    </w:rPr>
  </w:style>
  <w:style w:type="paragraph" w:customStyle="1" w:styleId="NormalBold">
    <w:name w:val="NormalBold"/>
    <w:basedOn w:val="Normal"/>
    <w:link w:val="NormalBoldChar"/>
    <w:rsid w:val="00E14CDD"/>
    <w:rPr>
      <w:b/>
    </w:rPr>
  </w:style>
  <w:style w:type="paragraph" w:customStyle="1" w:styleId="NormalBold12a">
    <w:name w:val="NormalBold12a"/>
    <w:basedOn w:val="Normal"/>
    <w:rsid w:val="00E14CDD"/>
    <w:pPr>
      <w:spacing w:after="240"/>
    </w:pPr>
    <w:rPr>
      <w:b/>
    </w:rPr>
  </w:style>
  <w:style w:type="paragraph" w:customStyle="1" w:styleId="AmJustText">
    <w:name w:val="AmJustText"/>
    <w:basedOn w:val="Normal"/>
    <w:rsid w:val="00E14CDD"/>
    <w:pPr>
      <w:spacing w:after="240"/>
    </w:pPr>
    <w:rPr>
      <w:i/>
    </w:rPr>
  </w:style>
  <w:style w:type="paragraph" w:customStyle="1" w:styleId="NormalHanging12a">
    <w:name w:val="NormalHanging12a"/>
    <w:basedOn w:val="Normal"/>
    <w:rsid w:val="00E14CDD"/>
    <w:pPr>
      <w:spacing w:after="240"/>
      <w:ind w:left="567" w:hanging="567"/>
    </w:pPr>
  </w:style>
  <w:style w:type="paragraph" w:customStyle="1" w:styleId="CoverNormal24a">
    <w:name w:val="CoverNormal24a"/>
    <w:basedOn w:val="Normal"/>
    <w:rsid w:val="00E14CDD"/>
    <w:pPr>
      <w:spacing w:after="480"/>
      <w:ind w:left="1417"/>
    </w:pPr>
  </w:style>
  <w:style w:type="paragraph" w:customStyle="1" w:styleId="CoverNormal">
    <w:name w:val="CoverNormal"/>
    <w:basedOn w:val="Normal"/>
    <w:rsid w:val="00E14CDD"/>
    <w:pPr>
      <w:ind w:left="1418"/>
    </w:pPr>
  </w:style>
  <w:style w:type="paragraph" w:customStyle="1" w:styleId="AmCrossRef">
    <w:name w:val="AmCrossRef"/>
    <w:basedOn w:val="Normal"/>
    <w:rsid w:val="00E14CDD"/>
    <w:pPr>
      <w:spacing w:before="240" w:after="240"/>
      <w:jc w:val="center"/>
    </w:pPr>
    <w:rPr>
      <w:i/>
    </w:rPr>
  </w:style>
  <w:style w:type="paragraph" w:customStyle="1" w:styleId="AmJustTitle">
    <w:name w:val="AmJustTitle"/>
    <w:basedOn w:val="Normal"/>
    <w:next w:val="AmJustText"/>
    <w:rsid w:val="00E14CDD"/>
    <w:pPr>
      <w:keepNext/>
      <w:spacing w:before="240" w:after="240"/>
      <w:jc w:val="center"/>
    </w:pPr>
    <w:rPr>
      <w:i/>
    </w:rPr>
  </w:style>
  <w:style w:type="paragraph" w:customStyle="1" w:styleId="CoverReference">
    <w:name w:val="CoverReference"/>
    <w:basedOn w:val="Normal"/>
    <w:rsid w:val="00E14CDD"/>
    <w:pPr>
      <w:spacing w:before="1080"/>
      <w:jc w:val="right"/>
    </w:pPr>
    <w:rPr>
      <w:rFonts w:ascii="Arial" w:hAnsi="Arial" w:cs="Arial"/>
      <w:b/>
    </w:rPr>
  </w:style>
  <w:style w:type="paragraph" w:customStyle="1" w:styleId="CoverDocType">
    <w:name w:val="CoverDocType"/>
    <w:basedOn w:val="Normal"/>
    <w:rsid w:val="00E14CDD"/>
    <w:pPr>
      <w:ind w:left="1418"/>
    </w:pPr>
    <w:rPr>
      <w:rFonts w:ascii="Arial" w:hAnsi="Arial"/>
      <w:b/>
      <w:sz w:val="48"/>
    </w:rPr>
  </w:style>
  <w:style w:type="paragraph" w:customStyle="1" w:styleId="CoverDocType24a">
    <w:name w:val="CoverDocType24a"/>
    <w:basedOn w:val="Normal"/>
    <w:rsid w:val="00E14CDD"/>
    <w:pPr>
      <w:spacing w:after="480"/>
      <w:ind w:left="1418"/>
    </w:pPr>
    <w:rPr>
      <w:rFonts w:ascii="Arial" w:hAnsi="Arial"/>
      <w:b/>
      <w:sz w:val="48"/>
    </w:rPr>
  </w:style>
  <w:style w:type="paragraph" w:customStyle="1" w:styleId="CoverDate">
    <w:name w:val="CoverDate"/>
    <w:basedOn w:val="Normal"/>
    <w:rsid w:val="00E14CDD"/>
    <w:pPr>
      <w:spacing w:before="240" w:after="1200"/>
    </w:pPr>
  </w:style>
  <w:style w:type="paragraph" w:styleId="Header">
    <w:name w:val="header"/>
    <w:basedOn w:val="Normal"/>
    <w:link w:val="HeaderChar"/>
    <w:uiPriority w:val="99"/>
    <w:rsid w:val="00E14CDD"/>
    <w:pPr>
      <w:tabs>
        <w:tab w:val="center" w:pos="4513"/>
        <w:tab w:val="right" w:pos="9026"/>
      </w:tabs>
    </w:pPr>
  </w:style>
  <w:style w:type="character" w:customStyle="1" w:styleId="HeaderChar">
    <w:name w:val="Header Char"/>
    <w:basedOn w:val="DefaultParagraphFont"/>
    <w:link w:val="Header"/>
    <w:uiPriority w:val="99"/>
    <w:rsid w:val="00E14CDD"/>
    <w:rPr>
      <w:sz w:val="24"/>
      <w:lang w:val="hr-HR"/>
    </w:rPr>
  </w:style>
  <w:style w:type="paragraph" w:customStyle="1" w:styleId="AmOrLang">
    <w:name w:val="AmOrLang"/>
    <w:basedOn w:val="Normal"/>
    <w:rsid w:val="00E14CDD"/>
    <w:pPr>
      <w:spacing w:before="240" w:after="240"/>
      <w:jc w:val="right"/>
    </w:pPr>
  </w:style>
  <w:style w:type="paragraph" w:customStyle="1" w:styleId="AmColumnHeading">
    <w:name w:val="AmColumnHeading"/>
    <w:basedOn w:val="Normal"/>
    <w:rsid w:val="00E14CDD"/>
    <w:pPr>
      <w:spacing w:after="240"/>
      <w:jc w:val="center"/>
    </w:pPr>
    <w:rPr>
      <w:i/>
    </w:rPr>
  </w:style>
  <w:style w:type="paragraph" w:customStyle="1" w:styleId="AmNumberTabs">
    <w:name w:val="AmNumberTabs"/>
    <w:basedOn w:val="Normal"/>
    <w:rsid w:val="00E14C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14CDD"/>
    <w:pPr>
      <w:spacing w:before="240"/>
    </w:pPr>
    <w:rPr>
      <w:b/>
    </w:rPr>
  </w:style>
  <w:style w:type="paragraph" w:customStyle="1" w:styleId="EPBody">
    <w:name w:val="EPBody"/>
    <w:basedOn w:val="Normal"/>
    <w:rsid w:val="00E14CDD"/>
    <w:pPr>
      <w:jc w:val="center"/>
    </w:pPr>
    <w:rPr>
      <w:rFonts w:ascii="Arial" w:hAnsi="Arial" w:cs="Arial"/>
      <w:i/>
      <w:sz w:val="22"/>
      <w:szCs w:val="22"/>
    </w:rPr>
  </w:style>
  <w:style w:type="paragraph" w:customStyle="1" w:styleId="EPFooter">
    <w:name w:val="EPFooter"/>
    <w:basedOn w:val="Normal"/>
    <w:rsid w:val="00E14CDD"/>
    <w:pPr>
      <w:tabs>
        <w:tab w:val="center" w:pos="4535"/>
        <w:tab w:val="right" w:pos="9071"/>
      </w:tabs>
      <w:spacing w:before="240" w:after="240"/>
    </w:pPr>
    <w:rPr>
      <w:color w:val="010000"/>
      <w:sz w:val="22"/>
    </w:rPr>
  </w:style>
  <w:style w:type="paragraph" w:customStyle="1" w:styleId="EPComma">
    <w:name w:val="EPComma"/>
    <w:basedOn w:val="Normal"/>
    <w:rsid w:val="00E14CDD"/>
    <w:pPr>
      <w:spacing w:before="480" w:after="240"/>
    </w:pPr>
  </w:style>
  <w:style w:type="paragraph" w:customStyle="1" w:styleId="Lgendesigne">
    <w:name w:val="Légende signe"/>
    <w:basedOn w:val="Normal"/>
    <w:rsid w:val="00E14CDD"/>
    <w:pPr>
      <w:tabs>
        <w:tab w:val="right" w:pos="454"/>
        <w:tab w:val="left" w:pos="737"/>
      </w:tabs>
      <w:ind w:left="737" w:hanging="737"/>
    </w:pPr>
    <w:rPr>
      <w:snapToGrid w:val="0"/>
      <w:sz w:val="18"/>
      <w:lang w:eastAsia="en-US"/>
    </w:rPr>
  </w:style>
  <w:style w:type="paragraph" w:customStyle="1" w:styleId="Lgendetitre">
    <w:name w:val="Légende titre"/>
    <w:basedOn w:val="Normal"/>
    <w:rsid w:val="00E14CDD"/>
    <w:pPr>
      <w:spacing w:before="240" w:after="240"/>
    </w:pPr>
    <w:rPr>
      <w:b/>
      <w:i/>
      <w:snapToGrid w:val="0"/>
      <w:lang w:eastAsia="en-US"/>
    </w:rPr>
  </w:style>
  <w:style w:type="paragraph" w:customStyle="1" w:styleId="Lgendestandard">
    <w:name w:val="Légende standard"/>
    <w:basedOn w:val="Normal"/>
    <w:rsid w:val="00E14CDD"/>
    <w:rPr>
      <w:sz w:val="18"/>
    </w:rPr>
  </w:style>
  <w:style w:type="character" w:customStyle="1" w:styleId="NormalBoldChar">
    <w:name w:val="NormalBold Char"/>
    <w:basedOn w:val="DefaultParagraphFont"/>
    <w:link w:val="NormalBold"/>
    <w:locked/>
    <w:rsid w:val="00E14CDD"/>
    <w:rPr>
      <w:b/>
      <w:sz w:val="24"/>
      <w:lang w:val="hr-HR"/>
    </w:rPr>
  </w:style>
  <w:style w:type="paragraph" w:styleId="Footer">
    <w:name w:val="footer"/>
    <w:basedOn w:val="Normal"/>
    <w:link w:val="FooterChar"/>
    <w:uiPriority w:val="99"/>
    <w:rsid w:val="00E14CDD"/>
    <w:pPr>
      <w:tabs>
        <w:tab w:val="center" w:pos="4513"/>
        <w:tab w:val="right" w:pos="9026"/>
      </w:tabs>
    </w:pPr>
  </w:style>
  <w:style w:type="character" w:customStyle="1" w:styleId="FooterChar">
    <w:name w:val="Footer Char"/>
    <w:basedOn w:val="DefaultParagraphFont"/>
    <w:link w:val="Footer"/>
    <w:uiPriority w:val="99"/>
    <w:rsid w:val="00E14CDD"/>
    <w:rPr>
      <w:sz w:val="24"/>
      <w:lang w:val="hr-HR"/>
    </w:rPr>
  </w:style>
  <w:style w:type="character" w:customStyle="1" w:styleId="FooterChar1">
    <w:name w:val="Footer Char1"/>
    <w:basedOn w:val="DefaultParagraphFont"/>
    <w:semiHidden/>
    <w:rsid w:val="00E14CDD"/>
    <w:rPr>
      <w:sz w:val="24"/>
      <w:lang w:val="hr-HR"/>
    </w:rPr>
  </w:style>
  <w:style w:type="character" w:customStyle="1" w:styleId="Normal12Char">
    <w:name w:val="Normal12 Char"/>
    <w:basedOn w:val="DefaultParagraphFont"/>
    <w:link w:val="Normal12"/>
    <w:locked/>
    <w:rsid w:val="00E14CDD"/>
    <w:rPr>
      <w:noProof/>
      <w:sz w:val="24"/>
    </w:rPr>
  </w:style>
  <w:style w:type="paragraph" w:customStyle="1" w:styleId="Normal12">
    <w:name w:val="Normal12"/>
    <w:basedOn w:val="Normal"/>
    <w:link w:val="Normal12Char"/>
    <w:rsid w:val="00E14CDD"/>
    <w:pPr>
      <w:spacing w:after="240"/>
    </w:pPr>
    <w:rPr>
      <w:noProof/>
      <w:lang w:val="en-GB"/>
    </w:rPr>
  </w:style>
  <w:style w:type="character" w:customStyle="1" w:styleId="Normal6Char">
    <w:name w:val="Normal6 Char"/>
    <w:basedOn w:val="DefaultParagraphFont"/>
    <w:link w:val="Normal6"/>
    <w:locked/>
    <w:rsid w:val="00E14CDD"/>
    <w:rPr>
      <w:sz w:val="24"/>
      <w:lang w:val="hr-HR"/>
    </w:rPr>
  </w:style>
  <w:style w:type="paragraph" w:customStyle="1" w:styleId="Normal6">
    <w:name w:val="Normal6"/>
    <w:basedOn w:val="Normal"/>
    <w:link w:val="Normal6Char"/>
    <w:rsid w:val="00E14CDD"/>
    <w:pPr>
      <w:spacing w:after="120"/>
    </w:pPr>
  </w:style>
  <w:style w:type="paragraph" w:customStyle="1" w:styleId="Normal12Italic">
    <w:name w:val="Normal12Italic"/>
    <w:basedOn w:val="Normal12"/>
    <w:rsid w:val="00E14CDD"/>
    <w:rPr>
      <w:i/>
    </w:rPr>
  </w:style>
  <w:style w:type="paragraph" w:customStyle="1" w:styleId="EntPE">
    <w:name w:val="EntPE"/>
    <w:basedOn w:val="Normal12"/>
    <w:rsid w:val="00E14CDD"/>
    <w:pPr>
      <w:jc w:val="center"/>
    </w:pPr>
    <w:rPr>
      <w:noProof w:val="0"/>
      <w:sz w:val="56"/>
    </w:rPr>
  </w:style>
  <w:style w:type="paragraph" w:customStyle="1" w:styleId="AMNumberTabs0">
    <w:name w:val="AMNumberTabs"/>
    <w:basedOn w:val="Normal"/>
    <w:rsid w:val="00E14CD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E14CDD"/>
    <w:pPr>
      <w:spacing w:after="240"/>
      <w:jc w:val="center"/>
    </w:pPr>
    <w:rPr>
      <w:i/>
    </w:rPr>
  </w:style>
  <w:style w:type="paragraph" w:customStyle="1" w:styleId="Olang">
    <w:name w:val="Olang"/>
    <w:basedOn w:val="Normal"/>
    <w:rsid w:val="00E14CDD"/>
    <w:pPr>
      <w:spacing w:before="240" w:after="240"/>
      <w:jc w:val="right"/>
    </w:pPr>
    <w:rPr>
      <w:noProof/>
      <w:szCs w:val="24"/>
    </w:rPr>
  </w:style>
  <w:style w:type="paragraph" w:customStyle="1" w:styleId="CrossRef">
    <w:name w:val="CrossRef"/>
    <w:basedOn w:val="Normal"/>
    <w:rsid w:val="00E14CDD"/>
    <w:pPr>
      <w:spacing w:before="240"/>
      <w:jc w:val="center"/>
    </w:pPr>
    <w:rPr>
      <w:i/>
    </w:rPr>
  </w:style>
  <w:style w:type="paragraph" w:customStyle="1" w:styleId="JustificationTitle">
    <w:name w:val="JustificationTitle"/>
    <w:basedOn w:val="Normal"/>
    <w:next w:val="Normal12"/>
    <w:rsid w:val="00E14CDD"/>
    <w:pPr>
      <w:keepNext/>
      <w:spacing w:before="240" w:after="240"/>
      <w:jc w:val="center"/>
    </w:pPr>
    <w:rPr>
      <w:i/>
      <w:noProof/>
    </w:rPr>
  </w:style>
  <w:style w:type="paragraph" w:customStyle="1" w:styleId="msonormal0">
    <w:name w:val="msonormal"/>
    <w:basedOn w:val="Normal"/>
    <w:uiPriority w:val="99"/>
    <w:rsid w:val="00E14CDD"/>
    <w:pPr>
      <w:widowControl/>
      <w:spacing w:before="100" w:beforeAutospacing="1" w:after="100" w:afterAutospacing="1"/>
    </w:pPr>
    <w:rPr>
      <w:szCs w:val="24"/>
    </w:rPr>
  </w:style>
  <w:style w:type="paragraph" w:customStyle="1" w:styleId="CommitteeAM">
    <w:name w:val="CommitteeAM"/>
    <w:basedOn w:val="Normal"/>
    <w:rsid w:val="00E14CDD"/>
    <w:pPr>
      <w:spacing w:before="240" w:after="600"/>
      <w:jc w:val="center"/>
    </w:pPr>
    <w:rPr>
      <w:i/>
    </w:rPr>
  </w:style>
  <w:style w:type="paragraph" w:customStyle="1" w:styleId="ZDateAM">
    <w:name w:val="ZDateAM"/>
    <w:basedOn w:val="Normal"/>
    <w:rsid w:val="00E14CDD"/>
    <w:pPr>
      <w:tabs>
        <w:tab w:val="right" w:pos="9356"/>
      </w:tabs>
      <w:spacing w:after="480"/>
    </w:pPr>
    <w:rPr>
      <w:noProof/>
    </w:rPr>
  </w:style>
  <w:style w:type="paragraph" w:customStyle="1" w:styleId="ProjRap">
    <w:name w:val="ProjRap"/>
    <w:basedOn w:val="Normal"/>
    <w:rsid w:val="00E14CDD"/>
    <w:pPr>
      <w:tabs>
        <w:tab w:val="right" w:pos="9356"/>
      </w:tabs>
    </w:pPr>
    <w:rPr>
      <w:b/>
      <w:noProof/>
    </w:rPr>
  </w:style>
  <w:style w:type="paragraph" w:customStyle="1" w:styleId="PELeft">
    <w:name w:val="PELeft"/>
    <w:basedOn w:val="Normal"/>
    <w:rsid w:val="00E14CDD"/>
    <w:pPr>
      <w:spacing w:before="40" w:after="40"/>
    </w:pPr>
    <w:rPr>
      <w:rFonts w:ascii="Arial" w:hAnsi="Arial" w:cs="Arial"/>
      <w:sz w:val="22"/>
      <w:szCs w:val="22"/>
    </w:rPr>
  </w:style>
  <w:style w:type="paragraph" w:customStyle="1" w:styleId="PERight">
    <w:name w:val="PERight"/>
    <w:basedOn w:val="Normal"/>
    <w:next w:val="Normal"/>
    <w:rsid w:val="00E14CDD"/>
    <w:pPr>
      <w:jc w:val="right"/>
    </w:pPr>
    <w:rPr>
      <w:rFonts w:ascii="Arial" w:hAnsi="Arial" w:cs="Arial"/>
      <w:sz w:val="22"/>
      <w:szCs w:val="22"/>
    </w:rPr>
  </w:style>
  <w:style w:type="character" w:customStyle="1" w:styleId="Footer2Middle">
    <w:name w:val="Footer2Middle"/>
    <w:rsid w:val="00E14CDD"/>
    <w:rPr>
      <w:rFonts w:ascii="Arial" w:hAnsi="Arial" w:cs="Arial" w:hint="default"/>
      <w:b w:val="0"/>
      <w:bCs w:val="0"/>
      <w:i/>
      <w:iCs w:val="0"/>
      <w:color w:val="C0C0C0"/>
      <w:sz w:val="22"/>
    </w:rPr>
  </w:style>
  <w:style w:type="paragraph" w:styleId="BalloonText">
    <w:name w:val="Balloon Text"/>
    <w:basedOn w:val="Normal"/>
    <w:link w:val="BalloonTextChar"/>
    <w:uiPriority w:val="99"/>
    <w:unhideWhenUsed/>
    <w:rsid w:val="00E14CDD"/>
    <w:rPr>
      <w:rFonts w:ascii="Segoe UI" w:hAnsi="Segoe UI" w:cs="Segoe UI"/>
      <w:sz w:val="18"/>
      <w:szCs w:val="18"/>
    </w:rPr>
  </w:style>
  <w:style w:type="character" w:customStyle="1" w:styleId="BalloonTextChar">
    <w:name w:val="Balloon Text Char"/>
    <w:basedOn w:val="DefaultParagraphFont"/>
    <w:link w:val="BalloonText"/>
    <w:uiPriority w:val="99"/>
    <w:rsid w:val="00E14CDD"/>
    <w:rPr>
      <w:rFonts w:ascii="Segoe UI" w:hAnsi="Segoe UI" w:cs="Segoe UI"/>
      <w:sz w:val="18"/>
      <w:szCs w:val="18"/>
      <w:lang w:val="hr-HR"/>
    </w:rPr>
  </w:style>
  <w:style w:type="character" w:styleId="CommentReference">
    <w:name w:val="annotation reference"/>
    <w:basedOn w:val="DefaultParagraphFont"/>
    <w:uiPriority w:val="99"/>
    <w:rsid w:val="00E14CDD"/>
    <w:rPr>
      <w:sz w:val="16"/>
      <w:szCs w:val="16"/>
    </w:rPr>
  </w:style>
  <w:style w:type="paragraph" w:styleId="CommentText">
    <w:name w:val="annotation text"/>
    <w:basedOn w:val="Normal"/>
    <w:link w:val="CommentTextChar"/>
    <w:uiPriority w:val="99"/>
    <w:rsid w:val="00E14CDD"/>
    <w:rPr>
      <w:sz w:val="20"/>
    </w:rPr>
  </w:style>
  <w:style w:type="character" w:customStyle="1" w:styleId="CommentTextChar">
    <w:name w:val="Comment Text Char"/>
    <w:basedOn w:val="DefaultParagraphFont"/>
    <w:link w:val="CommentText"/>
    <w:uiPriority w:val="99"/>
    <w:rsid w:val="00E14CDD"/>
    <w:rPr>
      <w:lang w:val="hr-HR"/>
    </w:rPr>
  </w:style>
  <w:style w:type="paragraph" w:styleId="CommentSubject">
    <w:name w:val="annotation subject"/>
    <w:basedOn w:val="CommentText"/>
    <w:next w:val="CommentText"/>
    <w:link w:val="CommentSubjectChar"/>
    <w:uiPriority w:val="99"/>
    <w:unhideWhenUsed/>
    <w:rsid w:val="00E14CDD"/>
    <w:rPr>
      <w:b/>
      <w:bCs/>
    </w:rPr>
  </w:style>
  <w:style w:type="character" w:customStyle="1" w:styleId="CommentSubjectChar">
    <w:name w:val="Comment Subject Char"/>
    <w:basedOn w:val="CommentTextChar"/>
    <w:link w:val="CommentSubject"/>
    <w:uiPriority w:val="99"/>
    <w:rsid w:val="00E14CDD"/>
    <w:rPr>
      <w:b/>
      <w:bCs/>
      <w:lang w:val="hr-HR"/>
    </w:rPr>
  </w:style>
  <w:style w:type="paragraph" w:customStyle="1" w:styleId="NormalCenter12a">
    <w:name w:val="NormalCenter12a"/>
    <w:basedOn w:val="Normal"/>
    <w:rsid w:val="00E14CDD"/>
    <w:pPr>
      <w:spacing w:after="240"/>
      <w:jc w:val="center"/>
    </w:pPr>
    <w:rPr>
      <w:lang w:val="en-GB"/>
    </w:rPr>
  </w:style>
  <w:style w:type="paragraph" w:customStyle="1" w:styleId="AmHeadingConsam">
    <w:name w:val="AmHeadingConsam"/>
    <w:basedOn w:val="Normal"/>
    <w:next w:val="NormalCenter12a"/>
    <w:rsid w:val="00E14CDD"/>
    <w:pPr>
      <w:spacing w:before="720" w:after="240"/>
      <w:jc w:val="center"/>
    </w:pPr>
    <w:rPr>
      <w:lang w:val="en-GB"/>
    </w:rPr>
  </w:style>
  <w:style w:type="paragraph" w:customStyle="1" w:styleId="Text1">
    <w:name w:val="Text 1"/>
    <w:basedOn w:val="Normal"/>
    <w:rsid w:val="00E14CDD"/>
    <w:pPr>
      <w:widowControl/>
      <w:spacing w:before="120" w:after="120" w:line="360" w:lineRule="auto"/>
      <w:ind w:left="850"/>
      <w:jc w:val="both"/>
    </w:pPr>
    <w:rPr>
      <w:rFonts w:eastAsiaTheme="minorHAnsi"/>
      <w:szCs w:val="22"/>
      <w:lang w:val="en-GB" w:eastAsia="en-US"/>
    </w:rPr>
  </w:style>
  <w:style w:type="paragraph" w:styleId="NormalWeb">
    <w:name w:val="Normal (Web)"/>
    <w:basedOn w:val="Normal"/>
    <w:uiPriority w:val="99"/>
    <w:unhideWhenUsed/>
    <w:rsid w:val="00E14CDD"/>
    <w:pPr>
      <w:widowControl/>
      <w:spacing w:before="120" w:after="120" w:line="360" w:lineRule="auto"/>
      <w:jc w:val="both"/>
    </w:pPr>
    <w:rPr>
      <w:rFonts w:eastAsiaTheme="minorHAnsi"/>
      <w:szCs w:val="24"/>
      <w:lang w:val="en-GB" w:eastAsia="en-US"/>
    </w:rPr>
  </w:style>
  <w:style w:type="paragraph" w:styleId="TOC4">
    <w:name w:val="toc 4"/>
    <w:basedOn w:val="Normal"/>
    <w:next w:val="Normal"/>
    <w:autoRedefine/>
    <w:uiPriority w:val="39"/>
    <w:unhideWhenUsed/>
    <w:rsid w:val="00E14CDD"/>
    <w:pPr>
      <w:widowControl/>
      <w:tabs>
        <w:tab w:val="right" w:leader="dot" w:pos="9071"/>
      </w:tabs>
      <w:spacing w:before="60" w:after="120" w:line="360" w:lineRule="auto"/>
      <w:ind w:left="850" w:hanging="850"/>
    </w:pPr>
    <w:rPr>
      <w:rFonts w:eastAsiaTheme="minorHAnsi"/>
      <w:szCs w:val="22"/>
      <w:lang w:val="en-GB" w:eastAsia="en-US"/>
    </w:rPr>
  </w:style>
  <w:style w:type="paragraph" w:styleId="TOC5">
    <w:name w:val="toc 5"/>
    <w:basedOn w:val="Normal"/>
    <w:next w:val="Normal"/>
    <w:autoRedefine/>
    <w:uiPriority w:val="39"/>
    <w:unhideWhenUsed/>
    <w:rsid w:val="00E14CDD"/>
    <w:pPr>
      <w:widowControl/>
      <w:tabs>
        <w:tab w:val="right" w:leader="dot" w:pos="9071"/>
      </w:tabs>
      <w:spacing w:before="300" w:after="120" w:line="360" w:lineRule="auto"/>
    </w:pPr>
    <w:rPr>
      <w:rFonts w:eastAsiaTheme="minorHAnsi"/>
      <w:szCs w:val="22"/>
      <w:lang w:val="en-GB" w:eastAsia="en-US"/>
    </w:rPr>
  </w:style>
  <w:style w:type="paragraph" w:styleId="TOC6">
    <w:name w:val="toc 6"/>
    <w:basedOn w:val="Normal"/>
    <w:next w:val="Normal"/>
    <w:autoRedefine/>
    <w:uiPriority w:val="39"/>
    <w:unhideWhenUsed/>
    <w:rsid w:val="00E14CDD"/>
    <w:pPr>
      <w:widowControl/>
      <w:tabs>
        <w:tab w:val="right" w:leader="dot" w:pos="9071"/>
      </w:tabs>
      <w:spacing w:before="240" w:after="120" w:line="360" w:lineRule="auto"/>
    </w:pPr>
    <w:rPr>
      <w:rFonts w:eastAsiaTheme="minorHAnsi"/>
      <w:szCs w:val="22"/>
      <w:lang w:val="en-GB" w:eastAsia="en-US"/>
    </w:rPr>
  </w:style>
  <w:style w:type="paragraph" w:styleId="TOC7">
    <w:name w:val="toc 7"/>
    <w:basedOn w:val="Normal"/>
    <w:next w:val="Normal"/>
    <w:autoRedefine/>
    <w:uiPriority w:val="39"/>
    <w:unhideWhenUsed/>
    <w:rsid w:val="00E14CDD"/>
    <w:pPr>
      <w:widowControl/>
      <w:tabs>
        <w:tab w:val="right" w:leader="dot" w:pos="9071"/>
      </w:tabs>
      <w:spacing w:before="180" w:after="120" w:line="360" w:lineRule="auto"/>
    </w:pPr>
    <w:rPr>
      <w:rFonts w:eastAsiaTheme="minorHAnsi"/>
      <w:szCs w:val="22"/>
      <w:lang w:val="en-GB" w:eastAsia="en-US"/>
    </w:rPr>
  </w:style>
  <w:style w:type="paragraph" w:styleId="TOC8">
    <w:name w:val="toc 8"/>
    <w:basedOn w:val="Normal"/>
    <w:next w:val="Normal"/>
    <w:autoRedefine/>
    <w:uiPriority w:val="39"/>
    <w:unhideWhenUsed/>
    <w:rsid w:val="00E14CDD"/>
    <w:pPr>
      <w:widowControl/>
      <w:tabs>
        <w:tab w:val="right" w:leader="dot" w:pos="9071"/>
      </w:tabs>
      <w:spacing w:before="120" w:after="120" w:line="360" w:lineRule="auto"/>
    </w:pPr>
    <w:rPr>
      <w:rFonts w:eastAsiaTheme="minorHAnsi"/>
      <w:szCs w:val="22"/>
      <w:lang w:val="en-GB" w:eastAsia="en-US"/>
    </w:rPr>
  </w:style>
  <w:style w:type="paragraph" w:styleId="TOC9">
    <w:name w:val="toc 9"/>
    <w:basedOn w:val="Normal"/>
    <w:next w:val="Normal"/>
    <w:autoRedefine/>
    <w:uiPriority w:val="39"/>
    <w:unhideWhenUsed/>
    <w:rsid w:val="00E14CDD"/>
    <w:pPr>
      <w:widowControl/>
      <w:tabs>
        <w:tab w:val="right" w:leader="dot" w:pos="9071"/>
      </w:tabs>
      <w:spacing w:before="120" w:after="120" w:line="360" w:lineRule="auto"/>
      <w:jc w:val="both"/>
    </w:pPr>
    <w:rPr>
      <w:rFonts w:eastAsiaTheme="minorHAnsi"/>
      <w:szCs w:val="22"/>
      <w:lang w:val="en-GB" w:eastAsia="en-US"/>
    </w:rPr>
  </w:style>
  <w:style w:type="paragraph" w:styleId="ListNumber">
    <w:name w:val="List Number"/>
    <w:basedOn w:val="Normal"/>
    <w:unhideWhenUsed/>
    <w:rsid w:val="00E14CDD"/>
    <w:pPr>
      <w:widowControl/>
      <w:numPr>
        <w:numId w:val="3"/>
      </w:numPr>
      <w:spacing w:before="120" w:after="120" w:line="360" w:lineRule="auto"/>
      <w:jc w:val="both"/>
    </w:pPr>
    <w:rPr>
      <w:szCs w:val="24"/>
      <w:lang w:val="en-GB" w:eastAsia="de-DE"/>
    </w:rPr>
  </w:style>
  <w:style w:type="paragraph" w:styleId="ListBullet5">
    <w:name w:val="List Bullet 5"/>
    <w:basedOn w:val="Normal"/>
    <w:autoRedefine/>
    <w:unhideWhenUsed/>
    <w:rsid w:val="00E14CDD"/>
    <w:pPr>
      <w:widowControl/>
      <w:tabs>
        <w:tab w:val="num" w:pos="1492"/>
      </w:tabs>
      <w:spacing w:before="120" w:after="120" w:line="360" w:lineRule="auto"/>
      <w:ind w:left="1492" w:hanging="360"/>
    </w:pPr>
    <w:rPr>
      <w:lang w:val="en-GB" w:eastAsia="en-US"/>
    </w:rPr>
  </w:style>
  <w:style w:type="paragraph" w:customStyle="1" w:styleId="HeaderLandscape">
    <w:name w:val="HeaderLandscape"/>
    <w:basedOn w:val="Normal"/>
    <w:rsid w:val="00E14CDD"/>
    <w:pPr>
      <w:widowControl/>
      <w:tabs>
        <w:tab w:val="center" w:pos="7285"/>
        <w:tab w:val="right" w:pos="14003"/>
      </w:tabs>
      <w:spacing w:after="120" w:line="360" w:lineRule="auto"/>
      <w:jc w:val="both"/>
    </w:pPr>
    <w:rPr>
      <w:rFonts w:eastAsiaTheme="minorHAnsi"/>
      <w:szCs w:val="22"/>
      <w:lang w:val="en-GB" w:eastAsia="en-US"/>
    </w:rPr>
  </w:style>
  <w:style w:type="paragraph" w:customStyle="1" w:styleId="FooterLandscape">
    <w:name w:val="FooterLandscape"/>
    <w:basedOn w:val="Normal"/>
    <w:rsid w:val="00E14CDD"/>
    <w:pPr>
      <w:widowControl/>
      <w:tabs>
        <w:tab w:val="center" w:pos="7285"/>
        <w:tab w:val="center" w:pos="10913"/>
        <w:tab w:val="right" w:pos="15137"/>
      </w:tabs>
      <w:spacing w:before="360" w:line="360" w:lineRule="auto"/>
      <w:ind w:left="-567" w:right="-567"/>
    </w:pPr>
    <w:rPr>
      <w:rFonts w:eastAsiaTheme="minorHAnsi"/>
      <w:szCs w:val="22"/>
      <w:lang w:val="en-GB" w:eastAsia="en-US"/>
    </w:rPr>
  </w:style>
  <w:style w:type="paragraph" w:customStyle="1" w:styleId="HeaderSensitivity">
    <w:name w:val="Header Sensitivity"/>
    <w:basedOn w:val="Normal"/>
    <w:rsid w:val="00E14CDD"/>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Theme="minorHAnsi"/>
      <w:b/>
      <w:sz w:val="32"/>
      <w:szCs w:val="22"/>
      <w:lang w:val="en-GB" w:eastAsia="en-US"/>
    </w:rPr>
  </w:style>
  <w:style w:type="paragraph" w:customStyle="1" w:styleId="FooterSensitivity">
    <w:name w:val="Footer Sensitivity"/>
    <w:basedOn w:val="Normal"/>
    <w:rsid w:val="00E14CDD"/>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Theme="minorHAnsi"/>
      <w:b/>
      <w:sz w:val="32"/>
      <w:szCs w:val="22"/>
      <w:lang w:val="en-GB" w:eastAsia="en-US"/>
    </w:rPr>
  </w:style>
  <w:style w:type="paragraph" w:customStyle="1" w:styleId="Text2">
    <w:name w:val="Text 2"/>
    <w:basedOn w:val="Normal"/>
    <w:rsid w:val="00E14CDD"/>
    <w:pPr>
      <w:widowControl/>
      <w:spacing w:before="120" w:after="120" w:line="360" w:lineRule="auto"/>
      <w:ind w:left="1417"/>
      <w:jc w:val="both"/>
    </w:pPr>
    <w:rPr>
      <w:rFonts w:eastAsiaTheme="minorHAnsi"/>
      <w:szCs w:val="22"/>
      <w:lang w:val="en-GB" w:eastAsia="en-US"/>
    </w:rPr>
  </w:style>
  <w:style w:type="paragraph" w:customStyle="1" w:styleId="Text3">
    <w:name w:val="Text 3"/>
    <w:basedOn w:val="Normal"/>
    <w:rsid w:val="00E14CDD"/>
    <w:pPr>
      <w:widowControl/>
      <w:spacing w:before="120" w:after="120" w:line="360" w:lineRule="auto"/>
      <w:ind w:left="1984"/>
      <w:jc w:val="both"/>
    </w:pPr>
    <w:rPr>
      <w:rFonts w:eastAsiaTheme="minorHAnsi"/>
      <w:szCs w:val="22"/>
      <w:lang w:val="en-GB" w:eastAsia="en-US"/>
    </w:rPr>
  </w:style>
  <w:style w:type="paragraph" w:customStyle="1" w:styleId="Text4">
    <w:name w:val="Text 4"/>
    <w:basedOn w:val="Normal"/>
    <w:rsid w:val="00E14CDD"/>
    <w:pPr>
      <w:widowControl/>
      <w:spacing w:before="120" w:after="120" w:line="360" w:lineRule="auto"/>
      <w:ind w:left="2551"/>
      <w:jc w:val="both"/>
    </w:pPr>
    <w:rPr>
      <w:rFonts w:eastAsiaTheme="minorHAnsi"/>
      <w:szCs w:val="22"/>
      <w:lang w:val="en-GB" w:eastAsia="en-US"/>
    </w:rPr>
  </w:style>
  <w:style w:type="paragraph" w:customStyle="1" w:styleId="NormalCentered">
    <w:name w:val="Normal Centered"/>
    <w:basedOn w:val="Normal"/>
    <w:rsid w:val="00E14CDD"/>
    <w:pPr>
      <w:widowControl/>
      <w:spacing w:before="120" w:after="120" w:line="360" w:lineRule="auto"/>
      <w:jc w:val="center"/>
    </w:pPr>
    <w:rPr>
      <w:rFonts w:eastAsiaTheme="minorHAnsi"/>
      <w:szCs w:val="22"/>
      <w:lang w:val="en-GB" w:eastAsia="en-US"/>
    </w:rPr>
  </w:style>
  <w:style w:type="paragraph" w:customStyle="1" w:styleId="NormalLeft">
    <w:name w:val="Normal Left"/>
    <w:basedOn w:val="Normal"/>
    <w:rsid w:val="00E14CDD"/>
    <w:pPr>
      <w:widowControl/>
      <w:spacing w:before="120" w:after="120" w:line="360" w:lineRule="auto"/>
    </w:pPr>
    <w:rPr>
      <w:rFonts w:eastAsiaTheme="minorHAnsi"/>
      <w:szCs w:val="22"/>
      <w:lang w:val="en-GB" w:eastAsia="en-US"/>
    </w:rPr>
  </w:style>
  <w:style w:type="paragraph" w:customStyle="1" w:styleId="NormalRight">
    <w:name w:val="Normal Right"/>
    <w:basedOn w:val="Normal"/>
    <w:rsid w:val="00E14CDD"/>
    <w:pPr>
      <w:widowControl/>
      <w:spacing w:before="120" w:after="120" w:line="360" w:lineRule="auto"/>
      <w:jc w:val="right"/>
    </w:pPr>
    <w:rPr>
      <w:rFonts w:eastAsiaTheme="minorHAnsi"/>
      <w:szCs w:val="22"/>
      <w:lang w:val="en-GB" w:eastAsia="en-US"/>
    </w:rPr>
  </w:style>
  <w:style w:type="paragraph" w:customStyle="1" w:styleId="QuotedText">
    <w:name w:val="Quoted Text"/>
    <w:basedOn w:val="Normal"/>
    <w:rsid w:val="00E14CDD"/>
    <w:pPr>
      <w:widowControl/>
      <w:spacing w:before="120" w:after="120" w:line="360" w:lineRule="auto"/>
      <w:ind w:left="1417"/>
      <w:jc w:val="both"/>
    </w:pPr>
    <w:rPr>
      <w:rFonts w:eastAsiaTheme="minorHAnsi"/>
      <w:szCs w:val="22"/>
      <w:lang w:val="en-GB" w:eastAsia="en-US"/>
    </w:rPr>
  </w:style>
  <w:style w:type="paragraph" w:customStyle="1" w:styleId="Point0">
    <w:name w:val="Point 0"/>
    <w:basedOn w:val="Normal"/>
    <w:rsid w:val="00E14CDD"/>
    <w:pPr>
      <w:widowControl/>
      <w:spacing w:before="120" w:after="120" w:line="360" w:lineRule="auto"/>
      <w:ind w:left="850" w:hanging="850"/>
      <w:jc w:val="both"/>
    </w:pPr>
    <w:rPr>
      <w:rFonts w:eastAsiaTheme="minorHAnsi"/>
      <w:szCs w:val="22"/>
      <w:lang w:val="en-GB" w:eastAsia="en-US"/>
    </w:rPr>
  </w:style>
  <w:style w:type="paragraph" w:customStyle="1" w:styleId="Point1">
    <w:name w:val="Point 1"/>
    <w:basedOn w:val="Normal"/>
    <w:rsid w:val="00E14CDD"/>
    <w:pPr>
      <w:widowControl/>
      <w:spacing w:before="120" w:after="120" w:line="360" w:lineRule="auto"/>
      <w:ind w:left="1417" w:hanging="567"/>
      <w:jc w:val="both"/>
    </w:pPr>
    <w:rPr>
      <w:rFonts w:eastAsiaTheme="minorHAnsi"/>
      <w:szCs w:val="22"/>
      <w:lang w:val="en-GB" w:eastAsia="en-US"/>
    </w:rPr>
  </w:style>
  <w:style w:type="paragraph" w:customStyle="1" w:styleId="Point2">
    <w:name w:val="Point 2"/>
    <w:basedOn w:val="Normal"/>
    <w:rsid w:val="00E14CDD"/>
    <w:pPr>
      <w:widowControl/>
      <w:spacing w:before="120" w:after="120" w:line="360" w:lineRule="auto"/>
      <w:ind w:left="1984" w:hanging="567"/>
      <w:jc w:val="both"/>
    </w:pPr>
    <w:rPr>
      <w:rFonts w:eastAsiaTheme="minorHAnsi"/>
      <w:szCs w:val="22"/>
      <w:lang w:val="en-GB" w:eastAsia="en-US"/>
    </w:rPr>
  </w:style>
  <w:style w:type="paragraph" w:customStyle="1" w:styleId="Point3">
    <w:name w:val="Point 3"/>
    <w:basedOn w:val="Normal"/>
    <w:rsid w:val="00E14CDD"/>
    <w:pPr>
      <w:widowControl/>
      <w:spacing w:before="120" w:after="120" w:line="360" w:lineRule="auto"/>
      <w:ind w:left="2551" w:hanging="567"/>
      <w:jc w:val="both"/>
    </w:pPr>
    <w:rPr>
      <w:rFonts w:eastAsiaTheme="minorHAnsi"/>
      <w:szCs w:val="22"/>
      <w:lang w:val="en-GB" w:eastAsia="en-US"/>
    </w:rPr>
  </w:style>
  <w:style w:type="paragraph" w:customStyle="1" w:styleId="Point4">
    <w:name w:val="Point 4"/>
    <w:basedOn w:val="Normal"/>
    <w:rsid w:val="00E14CDD"/>
    <w:pPr>
      <w:widowControl/>
      <w:spacing w:before="120" w:after="120" w:line="360" w:lineRule="auto"/>
      <w:ind w:left="3118" w:hanging="567"/>
      <w:jc w:val="both"/>
    </w:pPr>
    <w:rPr>
      <w:rFonts w:eastAsiaTheme="minorHAnsi"/>
      <w:szCs w:val="22"/>
      <w:lang w:val="en-GB" w:eastAsia="en-US"/>
    </w:rPr>
  </w:style>
  <w:style w:type="paragraph" w:customStyle="1" w:styleId="Tiret0">
    <w:name w:val="Tiret 0"/>
    <w:basedOn w:val="Point0"/>
    <w:rsid w:val="00E14CDD"/>
    <w:pPr>
      <w:numPr>
        <w:numId w:val="4"/>
      </w:numPr>
    </w:pPr>
  </w:style>
  <w:style w:type="paragraph" w:customStyle="1" w:styleId="Tiret1">
    <w:name w:val="Tiret 1"/>
    <w:basedOn w:val="Point1"/>
    <w:rsid w:val="00E14CDD"/>
    <w:pPr>
      <w:numPr>
        <w:numId w:val="5"/>
      </w:numPr>
    </w:pPr>
  </w:style>
  <w:style w:type="paragraph" w:customStyle="1" w:styleId="Tiret2">
    <w:name w:val="Tiret 2"/>
    <w:basedOn w:val="Point2"/>
    <w:rsid w:val="00E14CDD"/>
    <w:pPr>
      <w:numPr>
        <w:numId w:val="6"/>
      </w:numPr>
    </w:pPr>
  </w:style>
  <w:style w:type="paragraph" w:customStyle="1" w:styleId="Tiret3">
    <w:name w:val="Tiret 3"/>
    <w:basedOn w:val="Point3"/>
    <w:rsid w:val="00E14CDD"/>
    <w:pPr>
      <w:numPr>
        <w:numId w:val="7"/>
      </w:numPr>
    </w:pPr>
  </w:style>
  <w:style w:type="paragraph" w:customStyle="1" w:styleId="Tiret4">
    <w:name w:val="Tiret 4"/>
    <w:basedOn w:val="Point4"/>
    <w:rsid w:val="00E14CDD"/>
    <w:pPr>
      <w:numPr>
        <w:numId w:val="8"/>
      </w:numPr>
    </w:pPr>
  </w:style>
  <w:style w:type="paragraph" w:customStyle="1" w:styleId="PointDouble0">
    <w:name w:val="PointDouble 0"/>
    <w:basedOn w:val="Normal"/>
    <w:rsid w:val="00E14CDD"/>
    <w:pPr>
      <w:widowControl/>
      <w:tabs>
        <w:tab w:val="left" w:pos="850"/>
      </w:tabs>
      <w:spacing w:before="120" w:after="120" w:line="360" w:lineRule="auto"/>
      <w:ind w:left="1417" w:hanging="1417"/>
      <w:jc w:val="both"/>
    </w:pPr>
    <w:rPr>
      <w:rFonts w:eastAsiaTheme="minorHAnsi"/>
      <w:szCs w:val="22"/>
      <w:lang w:val="en-GB" w:eastAsia="en-US"/>
    </w:rPr>
  </w:style>
  <w:style w:type="paragraph" w:customStyle="1" w:styleId="PointDouble1">
    <w:name w:val="PointDouble 1"/>
    <w:basedOn w:val="Normal"/>
    <w:rsid w:val="00E14CDD"/>
    <w:pPr>
      <w:widowControl/>
      <w:tabs>
        <w:tab w:val="left" w:pos="1417"/>
      </w:tabs>
      <w:spacing w:before="120" w:after="120" w:line="360" w:lineRule="auto"/>
      <w:ind w:left="1984" w:hanging="1134"/>
      <w:jc w:val="both"/>
    </w:pPr>
    <w:rPr>
      <w:rFonts w:eastAsiaTheme="minorHAnsi"/>
      <w:szCs w:val="22"/>
      <w:lang w:val="en-GB" w:eastAsia="en-US"/>
    </w:rPr>
  </w:style>
  <w:style w:type="paragraph" w:customStyle="1" w:styleId="PointDouble2">
    <w:name w:val="PointDouble 2"/>
    <w:basedOn w:val="Normal"/>
    <w:rsid w:val="00E14CDD"/>
    <w:pPr>
      <w:widowControl/>
      <w:tabs>
        <w:tab w:val="left" w:pos="1984"/>
      </w:tabs>
      <w:spacing w:before="120" w:after="120" w:line="360" w:lineRule="auto"/>
      <w:ind w:left="2551" w:hanging="1134"/>
      <w:jc w:val="both"/>
    </w:pPr>
    <w:rPr>
      <w:rFonts w:eastAsiaTheme="minorHAnsi"/>
      <w:szCs w:val="22"/>
      <w:lang w:val="en-GB" w:eastAsia="en-US"/>
    </w:rPr>
  </w:style>
  <w:style w:type="paragraph" w:customStyle="1" w:styleId="PointDouble3">
    <w:name w:val="PointDouble 3"/>
    <w:basedOn w:val="Normal"/>
    <w:rsid w:val="00E14CDD"/>
    <w:pPr>
      <w:widowControl/>
      <w:tabs>
        <w:tab w:val="left" w:pos="2551"/>
      </w:tabs>
      <w:spacing w:before="120" w:after="120" w:line="360" w:lineRule="auto"/>
      <w:ind w:left="3118" w:hanging="1134"/>
      <w:jc w:val="both"/>
    </w:pPr>
    <w:rPr>
      <w:rFonts w:eastAsiaTheme="minorHAnsi"/>
      <w:szCs w:val="22"/>
      <w:lang w:val="en-GB" w:eastAsia="en-US"/>
    </w:rPr>
  </w:style>
  <w:style w:type="paragraph" w:customStyle="1" w:styleId="PointDouble4">
    <w:name w:val="PointDouble 4"/>
    <w:basedOn w:val="Normal"/>
    <w:rsid w:val="00E14CDD"/>
    <w:pPr>
      <w:widowControl/>
      <w:tabs>
        <w:tab w:val="left" w:pos="3118"/>
      </w:tabs>
      <w:spacing w:before="120" w:after="120" w:line="360" w:lineRule="auto"/>
      <w:ind w:left="3685" w:hanging="1134"/>
      <w:jc w:val="both"/>
    </w:pPr>
    <w:rPr>
      <w:rFonts w:eastAsiaTheme="minorHAnsi"/>
      <w:szCs w:val="22"/>
      <w:lang w:val="en-GB" w:eastAsia="en-US"/>
    </w:rPr>
  </w:style>
  <w:style w:type="paragraph" w:customStyle="1" w:styleId="PointTriple0">
    <w:name w:val="PointTriple 0"/>
    <w:basedOn w:val="Normal"/>
    <w:rsid w:val="00E14CDD"/>
    <w:pPr>
      <w:widowControl/>
      <w:tabs>
        <w:tab w:val="left" w:pos="850"/>
        <w:tab w:val="left" w:pos="1417"/>
      </w:tabs>
      <w:spacing w:before="120" w:after="120" w:line="360" w:lineRule="auto"/>
      <w:ind w:left="1984" w:hanging="1984"/>
      <w:jc w:val="both"/>
    </w:pPr>
    <w:rPr>
      <w:rFonts w:eastAsiaTheme="minorHAnsi"/>
      <w:szCs w:val="22"/>
      <w:lang w:val="en-GB" w:eastAsia="en-US"/>
    </w:rPr>
  </w:style>
  <w:style w:type="paragraph" w:customStyle="1" w:styleId="PointTriple1">
    <w:name w:val="PointTriple 1"/>
    <w:basedOn w:val="Normal"/>
    <w:rsid w:val="00E14CDD"/>
    <w:pPr>
      <w:widowControl/>
      <w:tabs>
        <w:tab w:val="left" w:pos="1417"/>
        <w:tab w:val="left" w:pos="1984"/>
      </w:tabs>
      <w:spacing w:before="120" w:after="120" w:line="360" w:lineRule="auto"/>
      <w:ind w:left="2551" w:hanging="1701"/>
      <w:jc w:val="both"/>
    </w:pPr>
    <w:rPr>
      <w:rFonts w:eastAsiaTheme="minorHAnsi"/>
      <w:szCs w:val="22"/>
      <w:lang w:val="en-GB" w:eastAsia="en-US"/>
    </w:rPr>
  </w:style>
  <w:style w:type="paragraph" w:customStyle="1" w:styleId="PointTriple2">
    <w:name w:val="PointTriple 2"/>
    <w:basedOn w:val="Normal"/>
    <w:rsid w:val="00E14CDD"/>
    <w:pPr>
      <w:widowControl/>
      <w:tabs>
        <w:tab w:val="left" w:pos="1984"/>
        <w:tab w:val="left" w:pos="2551"/>
      </w:tabs>
      <w:spacing w:before="120" w:after="120" w:line="360" w:lineRule="auto"/>
      <w:ind w:left="3118" w:hanging="1701"/>
      <w:jc w:val="both"/>
    </w:pPr>
    <w:rPr>
      <w:rFonts w:eastAsiaTheme="minorHAnsi"/>
      <w:szCs w:val="22"/>
      <w:lang w:val="en-GB" w:eastAsia="en-US"/>
    </w:rPr>
  </w:style>
  <w:style w:type="paragraph" w:customStyle="1" w:styleId="PointTriple3">
    <w:name w:val="PointTriple 3"/>
    <w:basedOn w:val="Normal"/>
    <w:rsid w:val="00E14CDD"/>
    <w:pPr>
      <w:widowControl/>
      <w:tabs>
        <w:tab w:val="left" w:pos="2551"/>
        <w:tab w:val="left" w:pos="3118"/>
      </w:tabs>
      <w:spacing w:before="120" w:after="120" w:line="360" w:lineRule="auto"/>
      <w:ind w:left="3685" w:hanging="1701"/>
      <w:jc w:val="both"/>
    </w:pPr>
    <w:rPr>
      <w:rFonts w:eastAsiaTheme="minorHAnsi"/>
      <w:szCs w:val="22"/>
      <w:lang w:val="en-GB" w:eastAsia="en-US"/>
    </w:rPr>
  </w:style>
  <w:style w:type="paragraph" w:customStyle="1" w:styleId="PointTriple4">
    <w:name w:val="PointTriple 4"/>
    <w:basedOn w:val="Normal"/>
    <w:rsid w:val="00E14CDD"/>
    <w:pPr>
      <w:widowControl/>
      <w:tabs>
        <w:tab w:val="left" w:pos="3118"/>
        <w:tab w:val="left" w:pos="3685"/>
      </w:tabs>
      <w:spacing w:before="120" w:after="120" w:line="360" w:lineRule="auto"/>
      <w:ind w:left="4252" w:hanging="1701"/>
      <w:jc w:val="both"/>
    </w:pPr>
    <w:rPr>
      <w:rFonts w:eastAsiaTheme="minorHAnsi"/>
      <w:szCs w:val="22"/>
      <w:lang w:val="en-GB" w:eastAsia="en-US"/>
    </w:rPr>
  </w:style>
  <w:style w:type="paragraph" w:customStyle="1" w:styleId="NumPar1">
    <w:name w:val="NumPar 1"/>
    <w:basedOn w:val="Normal"/>
    <w:qFormat/>
    <w:rsid w:val="00E14CDD"/>
    <w:pPr>
      <w:widowControl/>
      <w:spacing w:before="120" w:after="120" w:line="360" w:lineRule="auto"/>
      <w:ind w:left="851" w:hanging="851"/>
      <w:jc w:val="both"/>
    </w:pPr>
    <w:rPr>
      <w:rFonts w:eastAsiaTheme="minorHAnsi"/>
      <w:szCs w:val="22"/>
      <w:lang w:val="en-GB" w:eastAsia="en-US"/>
    </w:rPr>
  </w:style>
  <w:style w:type="paragraph" w:customStyle="1" w:styleId="NumPar2">
    <w:name w:val="NumPar 2"/>
    <w:basedOn w:val="Normal"/>
    <w:next w:val="Text1"/>
    <w:rsid w:val="00E14CDD"/>
    <w:pPr>
      <w:widowControl/>
      <w:numPr>
        <w:ilvl w:val="1"/>
        <w:numId w:val="9"/>
      </w:numPr>
      <w:spacing w:before="120" w:after="120" w:line="360" w:lineRule="auto"/>
      <w:jc w:val="both"/>
    </w:pPr>
    <w:rPr>
      <w:rFonts w:eastAsiaTheme="minorHAnsi"/>
      <w:szCs w:val="22"/>
      <w:lang w:val="en-GB" w:eastAsia="en-US"/>
    </w:rPr>
  </w:style>
  <w:style w:type="paragraph" w:customStyle="1" w:styleId="NumPar3">
    <w:name w:val="NumPar 3"/>
    <w:basedOn w:val="Normal"/>
    <w:next w:val="Text1"/>
    <w:rsid w:val="00E14CDD"/>
    <w:pPr>
      <w:widowControl/>
      <w:numPr>
        <w:ilvl w:val="2"/>
        <w:numId w:val="9"/>
      </w:numPr>
      <w:spacing w:before="120" w:after="120" w:line="360" w:lineRule="auto"/>
      <w:jc w:val="both"/>
    </w:pPr>
    <w:rPr>
      <w:rFonts w:eastAsiaTheme="minorHAnsi"/>
      <w:szCs w:val="22"/>
      <w:lang w:val="en-GB" w:eastAsia="en-US"/>
    </w:rPr>
  </w:style>
  <w:style w:type="paragraph" w:customStyle="1" w:styleId="NumPar4">
    <w:name w:val="NumPar 4"/>
    <w:basedOn w:val="Normal"/>
    <w:next w:val="Text1"/>
    <w:rsid w:val="00E14CDD"/>
    <w:pPr>
      <w:widowControl/>
      <w:numPr>
        <w:ilvl w:val="3"/>
        <w:numId w:val="9"/>
      </w:numPr>
      <w:spacing w:before="120" w:after="120" w:line="360" w:lineRule="auto"/>
      <w:jc w:val="both"/>
    </w:pPr>
    <w:rPr>
      <w:rFonts w:eastAsiaTheme="minorHAnsi"/>
      <w:szCs w:val="22"/>
      <w:lang w:val="en-GB" w:eastAsia="en-US"/>
    </w:rPr>
  </w:style>
  <w:style w:type="paragraph" w:customStyle="1" w:styleId="ManualNumPar1">
    <w:name w:val="Manual NumPar 1"/>
    <w:basedOn w:val="Normal"/>
    <w:next w:val="Text1"/>
    <w:rsid w:val="00E14CDD"/>
    <w:pPr>
      <w:widowControl/>
      <w:spacing w:before="120" w:after="120" w:line="360" w:lineRule="auto"/>
      <w:ind w:left="850" w:hanging="850"/>
      <w:jc w:val="both"/>
    </w:pPr>
    <w:rPr>
      <w:rFonts w:eastAsiaTheme="minorHAnsi"/>
      <w:szCs w:val="22"/>
      <w:lang w:val="en-GB" w:eastAsia="en-US"/>
    </w:rPr>
  </w:style>
  <w:style w:type="paragraph" w:customStyle="1" w:styleId="ManualNumPar2">
    <w:name w:val="Manual NumPar 2"/>
    <w:basedOn w:val="Normal"/>
    <w:next w:val="Text1"/>
    <w:rsid w:val="00E14CDD"/>
    <w:pPr>
      <w:widowControl/>
      <w:spacing w:before="120" w:after="120" w:line="360" w:lineRule="auto"/>
      <w:ind w:left="850" w:hanging="850"/>
      <w:jc w:val="both"/>
    </w:pPr>
    <w:rPr>
      <w:rFonts w:eastAsiaTheme="minorHAnsi"/>
      <w:szCs w:val="22"/>
      <w:lang w:val="en-GB" w:eastAsia="en-US"/>
    </w:rPr>
  </w:style>
  <w:style w:type="paragraph" w:customStyle="1" w:styleId="ManualNumPar3">
    <w:name w:val="Manual NumPar 3"/>
    <w:basedOn w:val="Normal"/>
    <w:next w:val="Text1"/>
    <w:rsid w:val="00E14CDD"/>
    <w:pPr>
      <w:widowControl/>
      <w:spacing w:before="120" w:after="120" w:line="360" w:lineRule="auto"/>
      <w:ind w:left="850" w:hanging="850"/>
      <w:jc w:val="both"/>
    </w:pPr>
    <w:rPr>
      <w:rFonts w:eastAsiaTheme="minorHAnsi"/>
      <w:szCs w:val="22"/>
      <w:lang w:val="en-GB" w:eastAsia="en-US"/>
    </w:rPr>
  </w:style>
  <w:style w:type="paragraph" w:customStyle="1" w:styleId="ManualNumPar4">
    <w:name w:val="Manual NumPar 4"/>
    <w:basedOn w:val="Normal"/>
    <w:next w:val="Text1"/>
    <w:rsid w:val="00E14CDD"/>
    <w:pPr>
      <w:widowControl/>
      <w:spacing w:before="120" w:after="120" w:line="360" w:lineRule="auto"/>
      <w:ind w:left="850" w:hanging="850"/>
      <w:jc w:val="both"/>
    </w:pPr>
    <w:rPr>
      <w:rFonts w:eastAsiaTheme="minorHAnsi"/>
      <w:szCs w:val="22"/>
      <w:lang w:val="en-GB" w:eastAsia="en-US"/>
    </w:rPr>
  </w:style>
  <w:style w:type="paragraph" w:customStyle="1" w:styleId="QuotedNumPar">
    <w:name w:val="Quoted NumPar"/>
    <w:basedOn w:val="Normal"/>
    <w:rsid w:val="00E14CDD"/>
    <w:pPr>
      <w:widowControl/>
      <w:spacing w:before="120" w:after="120" w:line="360" w:lineRule="auto"/>
      <w:ind w:left="1417" w:hanging="567"/>
      <w:jc w:val="both"/>
    </w:pPr>
    <w:rPr>
      <w:rFonts w:eastAsiaTheme="minorHAnsi"/>
      <w:szCs w:val="22"/>
      <w:lang w:val="en-GB" w:eastAsia="en-US"/>
    </w:rPr>
  </w:style>
  <w:style w:type="paragraph" w:customStyle="1" w:styleId="ManualHeading1">
    <w:name w:val="Manual Heading 1"/>
    <w:basedOn w:val="Normal"/>
    <w:next w:val="Text1"/>
    <w:rsid w:val="00E14CDD"/>
    <w:pPr>
      <w:keepNext/>
      <w:widowControl/>
      <w:tabs>
        <w:tab w:val="left" w:pos="850"/>
      </w:tabs>
      <w:spacing w:before="360" w:after="120" w:line="360" w:lineRule="auto"/>
      <w:ind w:left="850" w:hanging="850"/>
      <w:jc w:val="both"/>
      <w:outlineLvl w:val="0"/>
    </w:pPr>
    <w:rPr>
      <w:rFonts w:eastAsiaTheme="minorHAnsi"/>
      <w:b/>
      <w:smallCaps/>
      <w:szCs w:val="22"/>
      <w:lang w:val="en-GB" w:eastAsia="en-US"/>
    </w:rPr>
  </w:style>
  <w:style w:type="paragraph" w:customStyle="1" w:styleId="ManualHeading2">
    <w:name w:val="Manual Heading 2"/>
    <w:basedOn w:val="Normal"/>
    <w:next w:val="Text1"/>
    <w:rsid w:val="00E14CDD"/>
    <w:pPr>
      <w:keepNext/>
      <w:widowControl/>
      <w:tabs>
        <w:tab w:val="left" w:pos="850"/>
      </w:tabs>
      <w:spacing w:before="120" w:after="120" w:line="360" w:lineRule="auto"/>
      <w:ind w:left="850" w:hanging="850"/>
      <w:jc w:val="both"/>
      <w:outlineLvl w:val="1"/>
    </w:pPr>
    <w:rPr>
      <w:rFonts w:eastAsiaTheme="minorHAnsi"/>
      <w:b/>
      <w:szCs w:val="22"/>
      <w:lang w:val="en-GB" w:eastAsia="en-US"/>
    </w:rPr>
  </w:style>
  <w:style w:type="paragraph" w:customStyle="1" w:styleId="ManualHeading3">
    <w:name w:val="Manual Heading 3"/>
    <w:basedOn w:val="Normal"/>
    <w:next w:val="Text1"/>
    <w:rsid w:val="00E14CDD"/>
    <w:pPr>
      <w:keepNext/>
      <w:widowControl/>
      <w:tabs>
        <w:tab w:val="left" w:pos="850"/>
      </w:tabs>
      <w:spacing w:before="120" w:after="120" w:line="360" w:lineRule="auto"/>
      <w:ind w:left="850" w:hanging="850"/>
      <w:jc w:val="both"/>
      <w:outlineLvl w:val="2"/>
    </w:pPr>
    <w:rPr>
      <w:rFonts w:eastAsiaTheme="minorHAnsi"/>
      <w:i/>
      <w:szCs w:val="22"/>
      <w:lang w:val="en-GB" w:eastAsia="en-US"/>
    </w:rPr>
  </w:style>
  <w:style w:type="paragraph" w:customStyle="1" w:styleId="ManualHeading4">
    <w:name w:val="Manual Heading 4"/>
    <w:basedOn w:val="Normal"/>
    <w:next w:val="Text1"/>
    <w:rsid w:val="00E14CDD"/>
    <w:pPr>
      <w:keepNext/>
      <w:widowControl/>
      <w:tabs>
        <w:tab w:val="left" w:pos="850"/>
      </w:tabs>
      <w:spacing w:before="120" w:after="120" w:line="360" w:lineRule="auto"/>
      <w:ind w:left="850" w:hanging="850"/>
      <w:jc w:val="both"/>
      <w:outlineLvl w:val="3"/>
    </w:pPr>
    <w:rPr>
      <w:rFonts w:eastAsiaTheme="minorHAnsi"/>
      <w:szCs w:val="22"/>
      <w:lang w:val="en-GB" w:eastAsia="en-US"/>
    </w:rPr>
  </w:style>
  <w:style w:type="paragraph" w:customStyle="1" w:styleId="ChapterTitle">
    <w:name w:val="ChapterTitle"/>
    <w:basedOn w:val="Normal"/>
    <w:next w:val="Normal"/>
    <w:rsid w:val="00E14CDD"/>
    <w:pPr>
      <w:widowControl/>
      <w:spacing w:before="120" w:after="360" w:line="360" w:lineRule="auto"/>
      <w:jc w:val="center"/>
    </w:pPr>
    <w:rPr>
      <w:rFonts w:eastAsiaTheme="minorHAnsi"/>
      <w:sz w:val="28"/>
      <w:szCs w:val="22"/>
      <w:lang w:val="en-GB" w:eastAsia="en-US"/>
    </w:rPr>
  </w:style>
  <w:style w:type="paragraph" w:customStyle="1" w:styleId="PartTitle">
    <w:name w:val="PartTitle"/>
    <w:basedOn w:val="Normal"/>
    <w:next w:val="ChapterTitle"/>
    <w:rsid w:val="00E14CDD"/>
    <w:pPr>
      <w:widowControl/>
      <w:spacing w:before="120" w:after="360" w:line="360" w:lineRule="auto"/>
      <w:jc w:val="center"/>
    </w:pPr>
    <w:rPr>
      <w:rFonts w:eastAsiaTheme="minorHAnsi"/>
      <w:sz w:val="28"/>
      <w:szCs w:val="22"/>
      <w:lang w:val="en-GB" w:eastAsia="en-US"/>
    </w:rPr>
  </w:style>
  <w:style w:type="paragraph" w:customStyle="1" w:styleId="SectionTitle">
    <w:name w:val="SectionTitle"/>
    <w:basedOn w:val="Normal"/>
    <w:next w:val="Heading1"/>
    <w:rsid w:val="00E14CDD"/>
    <w:pPr>
      <w:widowControl/>
      <w:spacing w:before="120" w:after="360" w:line="360" w:lineRule="auto"/>
      <w:jc w:val="center"/>
    </w:pPr>
    <w:rPr>
      <w:rFonts w:eastAsiaTheme="minorHAnsi"/>
      <w:sz w:val="28"/>
      <w:szCs w:val="22"/>
      <w:lang w:val="en-GB" w:eastAsia="en-US"/>
    </w:rPr>
  </w:style>
  <w:style w:type="paragraph" w:customStyle="1" w:styleId="TableTitle">
    <w:name w:val="Table Title"/>
    <w:basedOn w:val="Normal"/>
    <w:next w:val="Normal"/>
    <w:rsid w:val="00E14CDD"/>
    <w:pPr>
      <w:widowControl/>
      <w:spacing w:before="120" w:after="120" w:line="360" w:lineRule="auto"/>
      <w:jc w:val="center"/>
    </w:pPr>
    <w:rPr>
      <w:rFonts w:eastAsiaTheme="minorHAnsi"/>
      <w:b/>
      <w:szCs w:val="22"/>
      <w:lang w:val="en-GB" w:eastAsia="en-US"/>
    </w:rPr>
  </w:style>
  <w:style w:type="paragraph" w:customStyle="1" w:styleId="Point0number">
    <w:name w:val="Point 0 (number)"/>
    <w:basedOn w:val="Normal"/>
    <w:qFormat/>
    <w:rsid w:val="00E14CDD"/>
    <w:pPr>
      <w:widowControl/>
      <w:spacing w:before="120" w:after="120" w:line="360" w:lineRule="auto"/>
      <w:ind w:left="851" w:hanging="851"/>
      <w:jc w:val="both"/>
    </w:pPr>
    <w:rPr>
      <w:rFonts w:eastAsiaTheme="minorHAnsi"/>
      <w:szCs w:val="22"/>
      <w:lang w:val="en-GB" w:eastAsia="en-US"/>
    </w:rPr>
  </w:style>
  <w:style w:type="paragraph" w:customStyle="1" w:styleId="Point1number">
    <w:name w:val="Point 1 (number)"/>
    <w:basedOn w:val="Normal"/>
    <w:rsid w:val="00E14CDD"/>
    <w:pPr>
      <w:widowControl/>
      <w:numPr>
        <w:ilvl w:val="2"/>
        <w:numId w:val="10"/>
      </w:numPr>
      <w:spacing w:before="120" w:after="120" w:line="360" w:lineRule="auto"/>
      <w:jc w:val="both"/>
    </w:pPr>
    <w:rPr>
      <w:rFonts w:eastAsiaTheme="minorHAnsi"/>
      <w:szCs w:val="22"/>
      <w:lang w:val="en-GB" w:eastAsia="en-US"/>
    </w:rPr>
  </w:style>
  <w:style w:type="paragraph" w:customStyle="1" w:styleId="Point2number">
    <w:name w:val="Point 2 (number)"/>
    <w:basedOn w:val="Normal"/>
    <w:qFormat/>
    <w:rsid w:val="00E14CDD"/>
    <w:pPr>
      <w:widowControl/>
      <w:spacing w:before="120" w:after="120" w:line="360" w:lineRule="auto"/>
      <w:ind w:left="1985" w:hanging="567"/>
      <w:jc w:val="both"/>
    </w:pPr>
    <w:rPr>
      <w:rFonts w:eastAsiaTheme="minorHAnsi"/>
      <w:szCs w:val="22"/>
      <w:lang w:val="en-GB" w:eastAsia="en-US"/>
    </w:rPr>
  </w:style>
  <w:style w:type="paragraph" w:customStyle="1" w:styleId="Point3number">
    <w:name w:val="Point 3 (number)"/>
    <w:basedOn w:val="Normal"/>
    <w:rsid w:val="00E14CDD"/>
    <w:pPr>
      <w:widowControl/>
      <w:numPr>
        <w:ilvl w:val="6"/>
        <w:numId w:val="10"/>
      </w:numPr>
      <w:spacing w:before="120" w:after="120" w:line="360" w:lineRule="auto"/>
      <w:jc w:val="both"/>
    </w:pPr>
    <w:rPr>
      <w:rFonts w:eastAsiaTheme="minorHAnsi"/>
      <w:szCs w:val="22"/>
      <w:lang w:val="en-GB" w:eastAsia="en-US"/>
    </w:rPr>
  </w:style>
  <w:style w:type="paragraph" w:customStyle="1" w:styleId="Point0letter">
    <w:name w:val="Point 0 (letter)"/>
    <w:basedOn w:val="Normal"/>
    <w:rsid w:val="00E14CDD"/>
    <w:pPr>
      <w:widowControl/>
      <w:numPr>
        <w:ilvl w:val="1"/>
        <w:numId w:val="10"/>
      </w:numPr>
      <w:spacing w:before="120" w:after="120" w:line="360" w:lineRule="auto"/>
      <w:jc w:val="both"/>
    </w:pPr>
    <w:rPr>
      <w:rFonts w:eastAsiaTheme="minorHAnsi"/>
      <w:szCs w:val="22"/>
      <w:lang w:val="en-GB" w:eastAsia="en-US"/>
    </w:rPr>
  </w:style>
  <w:style w:type="paragraph" w:customStyle="1" w:styleId="Point1letter">
    <w:name w:val="Point 1 (letter)"/>
    <w:basedOn w:val="Normal"/>
    <w:qFormat/>
    <w:rsid w:val="00E14CDD"/>
    <w:pPr>
      <w:widowControl/>
      <w:spacing w:before="120" w:after="120" w:line="360" w:lineRule="auto"/>
      <w:ind w:left="1418" w:hanging="567"/>
      <w:jc w:val="both"/>
    </w:pPr>
    <w:rPr>
      <w:rFonts w:eastAsiaTheme="minorHAnsi"/>
      <w:szCs w:val="22"/>
      <w:lang w:val="en-GB" w:eastAsia="en-US"/>
    </w:rPr>
  </w:style>
  <w:style w:type="paragraph" w:customStyle="1" w:styleId="Point2letter">
    <w:name w:val="Point 2 (letter)"/>
    <w:basedOn w:val="Normal"/>
    <w:rsid w:val="00E14CDD"/>
    <w:pPr>
      <w:widowControl/>
      <w:spacing w:before="120" w:after="120" w:line="360" w:lineRule="auto"/>
      <w:ind w:left="1985" w:hanging="567"/>
      <w:jc w:val="both"/>
    </w:pPr>
    <w:rPr>
      <w:rFonts w:eastAsiaTheme="minorHAnsi"/>
      <w:szCs w:val="22"/>
      <w:lang w:val="en-GB" w:eastAsia="en-US"/>
    </w:rPr>
  </w:style>
  <w:style w:type="paragraph" w:customStyle="1" w:styleId="Point3letter">
    <w:name w:val="Point 3 (letter)"/>
    <w:basedOn w:val="Normal"/>
    <w:rsid w:val="00E14CDD"/>
    <w:pPr>
      <w:widowControl/>
      <w:numPr>
        <w:ilvl w:val="7"/>
        <w:numId w:val="10"/>
      </w:numPr>
      <w:spacing w:before="120" w:after="120" w:line="360" w:lineRule="auto"/>
      <w:jc w:val="both"/>
    </w:pPr>
    <w:rPr>
      <w:rFonts w:eastAsiaTheme="minorHAnsi"/>
      <w:szCs w:val="22"/>
      <w:lang w:val="en-GB" w:eastAsia="en-US"/>
    </w:rPr>
  </w:style>
  <w:style w:type="paragraph" w:customStyle="1" w:styleId="Point4letter">
    <w:name w:val="Point 4 (letter)"/>
    <w:basedOn w:val="Normal"/>
    <w:rsid w:val="00E14CDD"/>
    <w:pPr>
      <w:widowControl/>
      <w:numPr>
        <w:ilvl w:val="8"/>
        <w:numId w:val="10"/>
      </w:numPr>
      <w:spacing w:before="120" w:after="120" w:line="360" w:lineRule="auto"/>
      <w:jc w:val="both"/>
    </w:pPr>
    <w:rPr>
      <w:rFonts w:eastAsiaTheme="minorHAnsi"/>
      <w:szCs w:val="22"/>
      <w:lang w:val="en-GB" w:eastAsia="en-US"/>
    </w:rPr>
  </w:style>
  <w:style w:type="paragraph" w:customStyle="1" w:styleId="Bullet0">
    <w:name w:val="Bullet 0"/>
    <w:basedOn w:val="Normal"/>
    <w:rsid w:val="00E14CDD"/>
    <w:pPr>
      <w:widowControl/>
      <w:numPr>
        <w:numId w:val="11"/>
      </w:numPr>
      <w:spacing w:before="120" w:after="120" w:line="360" w:lineRule="auto"/>
      <w:jc w:val="both"/>
    </w:pPr>
    <w:rPr>
      <w:rFonts w:eastAsiaTheme="minorHAnsi"/>
      <w:szCs w:val="22"/>
      <w:lang w:val="en-GB" w:eastAsia="en-US"/>
    </w:rPr>
  </w:style>
  <w:style w:type="paragraph" w:customStyle="1" w:styleId="Bullet1">
    <w:name w:val="Bullet 1"/>
    <w:basedOn w:val="Normal"/>
    <w:rsid w:val="00E14CDD"/>
    <w:pPr>
      <w:widowControl/>
      <w:numPr>
        <w:numId w:val="12"/>
      </w:numPr>
      <w:spacing w:before="120" w:after="120" w:line="360" w:lineRule="auto"/>
      <w:jc w:val="both"/>
    </w:pPr>
    <w:rPr>
      <w:rFonts w:eastAsiaTheme="minorHAnsi"/>
      <w:szCs w:val="22"/>
      <w:lang w:val="en-GB" w:eastAsia="en-US"/>
    </w:rPr>
  </w:style>
  <w:style w:type="paragraph" w:customStyle="1" w:styleId="Bullet2">
    <w:name w:val="Bullet 2"/>
    <w:basedOn w:val="Normal"/>
    <w:rsid w:val="00E14CDD"/>
    <w:pPr>
      <w:widowControl/>
      <w:numPr>
        <w:numId w:val="13"/>
      </w:numPr>
      <w:spacing w:before="120" w:after="120" w:line="360" w:lineRule="auto"/>
      <w:jc w:val="both"/>
    </w:pPr>
    <w:rPr>
      <w:rFonts w:eastAsiaTheme="minorHAnsi"/>
      <w:szCs w:val="22"/>
      <w:lang w:val="en-GB" w:eastAsia="en-US"/>
    </w:rPr>
  </w:style>
  <w:style w:type="paragraph" w:customStyle="1" w:styleId="Bullet3">
    <w:name w:val="Bullet 3"/>
    <w:basedOn w:val="Normal"/>
    <w:rsid w:val="00E14CDD"/>
    <w:pPr>
      <w:widowControl/>
      <w:numPr>
        <w:numId w:val="14"/>
      </w:numPr>
      <w:spacing w:before="120" w:after="120" w:line="360" w:lineRule="auto"/>
      <w:jc w:val="both"/>
    </w:pPr>
    <w:rPr>
      <w:rFonts w:eastAsiaTheme="minorHAnsi"/>
      <w:szCs w:val="22"/>
      <w:lang w:val="en-GB" w:eastAsia="en-US"/>
    </w:rPr>
  </w:style>
  <w:style w:type="paragraph" w:customStyle="1" w:styleId="Bullet4">
    <w:name w:val="Bullet 4"/>
    <w:basedOn w:val="Normal"/>
    <w:rsid w:val="00E14CDD"/>
    <w:pPr>
      <w:widowControl/>
      <w:numPr>
        <w:numId w:val="15"/>
      </w:numPr>
      <w:spacing w:before="120" w:after="120" w:line="360" w:lineRule="auto"/>
      <w:jc w:val="both"/>
    </w:pPr>
    <w:rPr>
      <w:rFonts w:eastAsiaTheme="minorHAnsi"/>
      <w:szCs w:val="22"/>
      <w:lang w:val="en-GB" w:eastAsia="en-US"/>
    </w:rPr>
  </w:style>
  <w:style w:type="paragraph" w:customStyle="1" w:styleId="Rfrenceinterne">
    <w:name w:val="Référence interne"/>
    <w:basedOn w:val="Normal"/>
    <w:next w:val="Rfrenceinterinstitutionnelle"/>
    <w:rsid w:val="00E14CDD"/>
    <w:pPr>
      <w:widowControl/>
      <w:spacing w:line="360" w:lineRule="auto"/>
      <w:ind w:left="5103"/>
    </w:pPr>
    <w:rPr>
      <w:rFonts w:eastAsiaTheme="minorHAnsi"/>
      <w:szCs w:val="22"/>
      <w:lang w:val="en-GB" w:eastAsia="en-US"/>
    </w:rPr>
  </w:style>
  <w:style w:type="paragraph" w:customStyle="1" w:styleId="Langue">
    <w:name w:val="Langue"/>
    <w:basedOn w:val="Normal"/>
    <w:next w:val="Rfrenceinterne"/>
    <w:rsid w:val="00E14CDD"/>
    <w:pPr>
      <w:framePr w:wrap="around" w:vAnchor="page" w:hAnchor="text" w:xAlign="center" w:y="14741"/>
      <w:widowControl/>
      <w:spacing w:after="600" w:line="360" w:lineRule="auto"/>
      <w:jc w:val="center"/>
    </w:pPr>
    <w:rPr>
      <w:rFonts w:eastAsiaTheme="minorHAnsi"/>
      <w:b/>
      <w:caps/>
      <w:szCs w:val="22"/>
      <w:lang w:val="en-GB" w:eastAsia="en-US"/>
    </w:rPr>
  </w:style>
  <w:style w:type="paragraph" w:customStyle="1" w:styleId="Emission">
    <w:name w:val="Emission"/>
    <w:basedOn w:val="Normal"/>
    <w:next w:val="Rfrenceinstitutionnelle"/>
    <w:rsid w:val="00E14CDD"/>
    <w:pPr>
      <w:widowControl/>
      <w:spacing w:line="360" w:lineRule="auto"/>
      <w:ind w:left="5103"/>
    </w:pPr>
    <w:rPr>
      <w:rFonts w:eastAsiaTheme="minorHAnsi"/>
      <w:szCs w:val="22"/>
      <w:lang w:val="en-GB" w:eastAsia="en-US"/>
    </w:rPr>
  </w:style>
  <w:style w:type="paragraph" w:customStyle="1" w:styleId="Nomdelinstitution">
    <w:name w:val="Nom de l'institution"/>
    <w:basedOn w:val="Normal"/>
    <w:next w:val="Emission"/>
    <w:rsid w:val="00E14CDD"/>
    <w:pPr>
      <w:widowControl/>
      <w:spacing w:line="360" w:lineRule="auto"/>
    </w:pPr>
    <w:rPr>
      <w:rFonts w:ascii="Arial" w:eastAsiaTheme="minorHAnsi" w:hAnsi="Arial" w:cs="Arial"/>
      <w:szCs w:val="22"/>
      <w:lang w:val="en-GB" w:eastAsia="en-US"/>
    </w:rPr>
  </w:style>
  <w:style w:type="paragraph" w:customStyle="1" w:styleId="Rfrenceinstitutionnelle">
    <w:name w:val="Référence institutionnelle"/>
    <w:basedOn w:val="Normal"/>
    <w:next w:val="Confidentialit"/>
    <w:rsid w:val="00E14CDD"/>
    <w:pPr>
      <w:widowControl/>
      <w:spacing w:after="240" w:line="360" w:lineRule="auto"/>
      <w:ind w:left="5103"/>
    </w:pPr>
    <w:rPr>
      <w:rFonts w:eastAsiaTheme="minorHAnsi"/>
      <w:szCs w:val="22"/>
      <w:lang w:val="en-GB" w:eastAsia="en-US"/>
    </w:rPr>
  </w:style>
  <w:style w:type="paragraph" w:customStyle="1" w:styleId="Confidentialit">
    <w:name w:val="Confidentialité"/>
    <w:basedOn w:val="Normal"/>
    <w:next w:val="TypedudocumentPagedecouverture"/>
    <w:rsid w:val="00E14CDD"/>
    <w:pPr>
      <w:widowControl/>
      <w:spacing w:before="240" w:after="240" w:line="360" w:lineRule="auto"/>
      <w:ind w:left="5103"/>
    </w:pPr>
    <w:rPr>
      <w:rFonts w:eastAsiaTheme="minorHAnsi"/>
      <w:i/>
      <w:sz w:val="32"/>
      <w:szCs w:val="22"/>
      <w:lang w:val="en-GB" w:eastAsia="en-US"/>
    </w:rPr>
  </w:style>
  <w:style w:type="paragraph" w:customStyle="1" w:styleId="Pagedecouverture">
    <w:name w:val="Page de couverture"/>
    <w:basedOn w:val="Normal"/>
    <w:next w:val="Normal"/>
    <w:rsid w:val="00E14CDD"/>
    <w:pPr>
      <w:widowControl/>
      <w:spacing w:line="360" w:lineRule="auto"/>
      <w:jc w:val="both"/>
    </w:pPr>
    <w:rPr>
      <w:rFonts w:eastAsiaTheme="minorHAnsi"/>
      <w:szCs w:val="22"/>
      <w:lang w:val="en-GB" w:eastAsia="en-US"/>
    </w:rPr>
  </w:style>
  <w:style w:type="paragraph" w:customStyle="1" w:styleId="Declassification">
    <w:name w:val="Declassification"/>
    <w:basedOn w:val="Normal"/>
    <w:next w:val="Normal"/>
    <w:rsid w:val="00E14CDD"/>
    <w:pPr>
      <w:widowControl/>
      <w:spacing w:line="360" w:lineRule="auto"/>
      <w:jc w:val="both"/>
    </w:pPr>
    <w:rPr>
      <w:rFonts w:eastAsiaTheme="minorHAnsi"/>
      <w:szCs w:val="22"/>
      <w:lang w:val="en-GB" w:eastAsia="en-US"/>
    </w:rPr>
  </w:style>
  <w:style w:type="paragraph" w:customStyle="1" w:styleId="Disclaimer">
    <w:name w:val="Disclaimer"/>
    <w:basedOn w:val="Normal"/>
    <w:rsid w:val="00E14CDD"/>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line="360" w:lineRule="auto"/>
      <w:jc w:val="both"/>
    </w:pPr>
    <w:rPr>
      <w:rFonts w:eastAsiaTheme="minorHAnsi"/>
      <w:szCs w:val="22"/>
      <w:lang w:val="en-GB" w:eastAsia="en-US"/>
    </w:rPr>
  </w:style>
  <w:style w:type="paragraph" w:customStyle="1" w:styleId="Annexetitreexpos">
    <w:name w:val="Annexe titre (exposé)"/>
    <w:basedOn w:val="Normal"/>
    <w:next w:val="Normal"/>
    <w:link w:val="AnnexetitreexposChar"/>
    <w:rsid w:val="00E14CDD"/>
    <w:pPr>
      <w:widowControl/>
      <w:spacing w:before="120" w:after="120" w:line="360" w:lineRule="auto"/>
      <w:jc w:val="center"/>
    </w:pPr>
    <w:rPr>
      <w:rFonts w:eastAsiaTheme="minorHAnsi"/>
      <w:b/>
      <w:szCs w:val="22"/>
      <w:u w:val="single"/>
      <w:lang w:val="en-GB" w:eastAsia="en-US"/>
    </w:rPr>
  </w:style>
  <w:style w:type="paragraph" w:customStyle="1" w:styleId="Annexetitre">
    <w:name w:val="Annexe titre"/>
    <w:basedOn w:val="Normal"/>
    <w:next w:val="Normal"/>
    <w:rsid w:val="00E14CDD"/>
    <w:pPr>
      <w:widowControl/>
      <w:spacing w:before="120" w:after="120" w:line="360" w:lineRule="auto"/>
      <w:jc w:val="center"/>
    </w:pPr>
    <w:rPr>
      <w:rFonts w:eastAsiaTheme="minorHAnsi"/>
      <w:b/>
      <w:szCs w:val="22"/>
      <w:u w:val="single"/>
      <w:lang w:val="en-GB" w:eastAsia="en-US"/>
    </w:rPr>
  </w:style>
  <w:style w:type="paragraph" w:customStyle="1" w:styleId="Annexetitrefichefinancire">
    <w:name w:val="Annexe titre (fiche financière)"/>
    <w:basedOn w:val="Normal"/>
    <w:next w:val="Normal"/>
    <w:rsid w:val="00E14CDD"/>
    <w:pPr>
      <w:widowControl/>
      <w:spacing w:before="120" w:after="120" w:line="360" w:lineRule="auto"/>
      <w:jc w:val="center"/>
    </w:pPr>
    <w:rPr>
      <w:rFonts w:eastAsiaTheme="minorHAnsi"/>
      <w:b/>
      <w:szCs w:val="22"/>
      <w:u w:val="single"/>
      <w:lang w:val="en-GB" w:eastAsia="en-US"/>
    </w:rPr>
  </w:style>
  <w:style w:type="paragraph" w:customStyle="1" w:styleId="Fait">
    <w:name w:val="Fait à"/>
    <w:basedOn w:val="Normal"/>
    <w:next w:val="Institutionquisigne"/>
    <w:rsid w:val="00E14CDD"/>
    <w:pPr>
      <w:keepNext/>
      <w:widowControl/>
      <w:spacing w:before="480" w:line="360" w:lineRule="auto"/>
      <w:jc w:val="both"/>
    </w:pPr>
    <w:rPr>
      <w:rFonts w:eastAsiaTheme="minorHAnsi"/>
      <w:szCs w:val="22"/>
      <w:lang w:val="en-GB" w:eastAsia="en-US"/>
    </w:rPr>
  </w:style>
  <w:style w:type="paragraph" w:customStyle="1" w:styleId="Applicationdirecte">
    <w:name w:val="Application directe"/>
    <w:basedOn w:val="Normal"/>
    <w:next w:val="Fait"/>
    <w:rsid w:val="00E14CDD"/>
    <w:pPr>
      <w:widowControl/>
      <w:spacing w:before="480" w:after="120" w:line="360" w:lineRule="auto"/>
      <w:jc w:val="both"/>
    </w:pPr>
    <w:rPr>
      <w:rFonts w:eastAsiaTheme="minorHAnsi"/>
      <w:szCs w:val="22"/>
      <w:lang w:val="en-GB" w:eastAsia="en-US"/>
    </w:rPr>
  </w:style>
  <w:style w:type="paragraph" w:customStyle="1" w:styleId="Avertissementtitre">
    <w:name w:val="Avertissement titre"/>
    <w:basedOn w:val="Normal"/>
    <w:next w:val="Normal"/>
    <w:rsid w:val="00E14CDD"/>
    <w:pPr>
      <w:keepNext/>
      <w:widowControl/>
      <w:spacing w:before="480" w:after="120" w:line="360" w:lineRule="auto"/>
      <w:jc w:val="both"/>
    </w:pPr>
    <w:rPr>
      <w:rFonts w:eastAsiaTheme="minorHAnsi"/>
      <w:szCs w:val="22"/>
      <w:u w:val="single"/>
      <w:lang w:val="en-GB" w:eastAsia="en-US"/>
    </w:rPr>
  </w:style>
  <w:style w:type="paragraph" w:customStyle="1" w:styleId="Confidence">
    <w:name w:val="Confidence"/>
    <w:basedOn w:val="Normal"/>
    <w:next w:val="Normal"/>
    <w:rsid w:val="00E14CDD"/>
    <w:pPr>
      <w:widowControl/>
      <w:spacing w:before="360" w:after="120" w:line="360" w:lineRule="auto"/>
      <w:jc w:val="center"/>
    </w:pPr>
    <w:rPr>
      <w:rFonts w:eastAsiaTheme="minorHAnsi"/>
      <w:szCs w:val="22"/>
      <w:lang w:val="en-GB" w:eastAsia="en-US"/>
    </w:rPr>
  </w:style>
  <w:style w:type="paragraph" w:customStyle="1" w:styleId="TypedudocumentPagedecouverture">
    <w:name w:val="Type du document (Page de couverture)"/>
    <w:basedOn w:val="Typedudocument"/>
    <w:next w:val="TitreobjetPagedecouverture"/>
    <w:rsid w:val="00E14CDD"/>
  </w:style>
  <w:style w:type="paragraph" w:customStyle="1" w:styleId="Considrant">
    <w:name w:val="Considérant"/>
    <w:basedOn w:val="Normal"/>
    <w:rsid w:val="00E14CDD"/>
    <w:pPr>
      <w:widowControl/>
      <w:spacing w:before="120" w:after="120" w:line="360" w:lineRule="auto"/>
      <w:ind w:left="709" w:hanging="709"/>
      <w:jc w:val="both"/>
    </w:pPr>
    <w:rPr>
      <w:rFonts w:eastAsiaTheme="minorHAnsi"/>
      <w:szCs w:val="22"/>
      <w:lang w:val="en-GB" w:eastAsia="en-US"/>
    </w:rPr>
  </w:style>
  <w:style w:type="paragraph" w:customStyle="1" w:styleId="Corrigendum">
    <w:name w:val="Corrigendum"/>
    <w:basedOn w:val="Normal"/>
    <w:next w:val="Normal"/>
    <w:rsid w:val="00E14CDD"/>
    <w:pPr>
      <w:widowControl/>
      <w:spacing w:after="240" w:line="360" w:lineRule="auto"/>
    </w:pPr>
    <w:rPr>
      <w:rFonts w:eastAsiaTheme="minorHAnsi"/>
      <w:szCs w:val="22"/>
      <w:lang w:val="en-GB" w:eastAsia="en-US"/>
    </w:rPr>
  </w:style>
  <w:style w:type="paragraph" w:customStyle="1" w:styleId="Titreobjet">
    <w:name w:val="Titre objet"/>
    <w:basedOn w:val="Normal"/>
    <w:next w:val="IntrtEEE"/>
    <w:rsid w:val="00E14CDD"/>
    <w:pPr>
      <w:widowControl/>
      <w:spacing w:before="360" w:after="360" w:line="360" w:lineRule="auto"/>
      <w:jc w:val="center"/>
    </w:pPr>
    <w:rPr>
      <w:rFonts w:eastAsiaTheme="minorHAnsi"/>
      <w:b/>
      <w:szCs w:val="22"/>
      <w:lang w:val="en-GB" w:eastAsia="en-US"/>
    </w:rPr>
  </w:style>
  <w:style w:type="paragraph" w:customStyle="1" w:styleId="Datedadoption">
    <w:name w:val="Date d'adoption"/>
    <w:basedOn w:val="Normal"/>
    <w:next w:val="Titreobjet"/>
    <w:rsid w:val="00E14CDD"/>
    <w:pPr>
      <w:widowControl/>
      <w:spacing w:before="360" w:line="360" w:lineRule="auto"/>
      <w:jc w:val="center"/>
    </w:pPr>
    <w:rPr>
      <w:rFonts w:eastAsiaTheme="minorHAnsi"/>
      <w:b/>
      <w:szCs w:val="22"/>
      <w:lang w:val="en-GB" w:eastAsia="en-US"/>
    </w:rPr>
  </w:style>
  <w:style w:type="paragraph" w:customStyle="1" w:styleId="Exposdesmotifstitre">
    <w:name w:val="Exposé des motifs titre"/>
    <w:basedOn w:val="Normal"/>
    <w:next w:val="Normal"/>
    <w:rsid w:val="00E14CDD"/>
    <w:pPr>
      <w:widowControl/>
      <w:spacing w:before="120" w:after="120" w:line="360" w:lineRule="auto"/>
      <w:jc w:val="center"/>
    </w:pPr>
    <w:rPr>
      <w:rFonts w:eastAsiaTheme="minorHAnsi"/>
      <w:b/>
      <w:szCs w:val="22"/>
      <w:u w:val="single"/>
      <w:lang w:val="en-GB" w:eastAsia="en-US"/>
    </w:rPr>
  </w:style>
  <w:style w:type="paragraph" w:customStyle="1" w:styleId="Institutionquisigne">
    <w:name w:val="Institution qui signe"/>
    <w:basedOn w:val="Normal"/>
    <w:next w:val="Personnequisigne"/>
    <w:rsid w:val="00E14CDD"/>
    <w:pPr>
      <w:keepNext/>
      <w:widowControl/>
      <w:tabs>
        <w:tab w:val="left" w:pos="4252"/>
      </w:tabs>
      <w:spacing w:before="720" w:line="360" w:lineRule="auto"/>
      <w:jc w:val="both"/>
    </w:pPr>
    <w:rPr>
      <w:rFonts w:eastAsiaTheme="minorHAnsi"/>
      <w:i/>
      <w:szCs w:val="22"/>
      <w:lang w:val="en-GB" w:eastAsia="en-US"/>
    </w:rPr>
  </w:style>
  <w:style w:type="paragraph" w:customStyle="1" w:styleId="Titrearticle">
    <w:name w:val="Titre article"/>
    <w:basedOn w:val="Normal"/>
    <w:next w:val="Normal"/>
    <w:rsid w:val="00E14CDD"/>
    <w:pPr>
      <w:keepNext/>
      <w:widowControl/>
      <w:spacing w:before="360" w:after="120" w:line="360" w:lineRule="auto"/>
      <w:jc w:val="center"/>
    </w:pPr>
    <w:rPr>
      <w:rFonts w:eastAsiaTheme="minorHAnsi"/>
      <w:szCs w:val="22"/>
      <w:lang w:val="en-GB" w:eastAsia="en-US"/>
    </w:rPr>
  </w:style>
  <w:style w:type="paragraph" w:customStyle="1" w:styleId="Formuledadoption">
    <w:name w:val="Formule d'adoption"/>
    <w:basedOn w:val="Normal"/>
    <w:next w:val="Titrearticle"/>
    <w:rsid w:val="00E14CDD"/>
    <w:pPr>
      <w:keepNext/>
      <w:widowControl/>
      <w:spacing w:before="120" w:after="120" w:line="360" w:lineRule="auto"/>
      <w:jc w:val="both"/>
    </w:pPr>
    <w:rPr>
      <w:rFonts w:eastAsiaTheme="minorHAnsi"/>
      <w:szCs w:val="22"/>
      <w:lang w:val="en-GB" w:eastAsia="en-US"/>
    </w:rPr>
  </w:style>
  <w:style w:type="paragraph" w:customStyle="1" w:styleId="Institutionquiagit">
    <w:name w:val="Institution qui agit"/>
    <w:basedOn w:val="Normal"/>
    <w:next w:val="Normal"/>
    <w:rsid w:val="00E14CDD"/>
    <w:pPr>
      <w:keepNext/>
      <w:widowControl/>
      <w:spacing w:before="600" w:after="120" w:line="360" w:lineRule="auto"/>
      <w:jc w:val="both"/>
    </w:pPr>
    <w:rPr>
      <w:rFonts w:eastAsiaTheme="minorHAnsi"/>
      <w:szCs w:val="22"/>
      <w:lang w:val="en-GB" w:eastAsia="en-US"/>
    </w:rPr>
  </w:style>
  <w:style w:type="paragraph" w:customStyle="1" w:styleId="Personnequisigne">
    <w:name w:val="Personne qui signe"/>
    <w:basedOn w:val="Normal"/>
    <w:next w:val="Institutionquisigne"/>
    <w:rsid w:val="00E14CDD"/>
    <w:pPr>
      <w:widowControl/>
      <w:tabs>
        <w:tab w:val="left" w:pos="4252"/>
      </w:tabs>
      <w:spacing w:line="360" w:lineRule="auto"/>
    </w:pPr>
    <w:rPr>
      <w:rFonts w:eastAsiaTheme="minorHAnsi"/>
      <w:i/>
      <w:szCs w:val="22"/>
      <w:lang w:val="en-GB" w:eastAsia="en-US"/>
    </w:rPr>
  </w:style>
  <w:style w:type="paragraph" w:customStyle="1" w:styleId="ManualConsidrant">
    <w:name w:val="Manual Considérant"/>
    <w:basedOn w:val="Normal"/>
    <w:rsid w:val="00E14CDD"/>
    <w:pPr>
      <w:widowControl/>
      <w:spacing w:before="120" w:after="120" w:line="360" w:lineRule="auto"/>
      <w:ind w:left="709" w:hanging="709"/>
      <w:jc w:val="both"/>
    </w:pPr>
    <w:rPr>
      <w:rFonts w:eastAsiaTheme="minorHAnsi"/>
      <w:szCs w:val="22"/>
      <w:lang w:val="en-GB" w:eastAsia="en-US"/>
    </w:rPr>
  </w:style>
  <w:style w:type="paragraph" w:customStyle="1" w:styleId="Statut">
    <w:name w:val="Statut"/>
    <w:basedOn w:val="Normal"/>
    <w:next w:val="Typedudocument"/>
    <w:rsid w:val="00E14CDD"/>
    <w:pPr>
      <w:widowControl/>
      <w:spacing w:before="360" w:line="360" w:lineRule="auto"/>
      <w:jc w:val="center"/>
    </w:pPr>
    <w:rPr>
      <w:rFonts w:eastAsiaTheme="minorHAnsi"/>
      <w:szCs w:val="22"/>
      <w:lang w:val="en-GB" w:eastAsia="en-US"/>
    </w:rPr>
  </w:style>
  <w:style w:type="paragraph" w:customStyle="1" w:styleId="Rfrenceinterinstitutionnelle">
    <w:name w:val="Référence interinstitutionnelle"/>
    <w:basedOn w:val="Normal"/>
    <w:next w:val="Statut"/>
    <w:rsid w:val="00E14CDD"/>
    <w:pPr>
      <w:widowControl/>
      <w:spacing w:line="360" w:lineRule="auto"/>
      <w:ind w:left="5103"/>
    </w:pPr>
    <w:rPr>
      <w:rFonts w:eastAsiaTheme="minorHAnsi"/>
      <w:szCs w:val="22"/>
      <w:lang w:val="en-GB" w:eastAsia="en-US"/>
    </w:rPr>
  </w:style>
  <w:style w:type="paragraph" w:customStyle="1" w:styleId="Typedudocument">
    <w:name w:val="Type du document"/>
    <w:basedOn w:val="Normal"/>
    <w:next w:val="Titreobjet"/>
    <w:rsid w:val="00E14CDD"/>
    <w:pPr>
      <w:widowControl/>
      <w:spacing w:before="360" w:line="360" w:lineRule="auto"/>
      <w:jc w:val="center"/>
    </w:pPr>
    <w:rPr>
      <w:rFonts w:eastAsiaTheme="minorHAnsi"/>
      <w:b/>
      <w:szCs w:val="22"/>
      <w:lang w:val="en-GB" w:eastAsia="en-US"/>
    </w:rPr>
  </w:style>
  <w:style w:type="paragraph" w:customStyle="1" w:styleId="IntrtEEE">
    <w:name w:val="Intérêt EEE"/>
    <w:basedOn w:val="Languesfaisantfoi"/>
    <w:next w:val="Normal"/>
    <w:rsid w:val="00E14CDD"/>
    <w:pPr>
      <w:spacing w:after="240"/>
    </w:pPr>
  </w:style>
  <w:style w:type="paragraph" w:customStyle="1" w:styleId="Address">
    <w:name w:val="Address"/>
    <w:basedOn w:val="Normal"/>
    <w:next w:val="Normal"/>
    <w:rsid w:val="00E14CDD"/>
    <w:pPr>
      <w:keepLines/>
      <w:widowControl/>
      <w:spacing w:before="120" w:after="120" w:line="360" w:lineRule="auto"/>
      <w:ind w:left="3402"/>
    </w:pPr>
    <w:rPr>
      <w:rFonts w:eastAsiaTheme="minorHAnsi"/>
      <w:szCs w:val="22"/>
      <w:lang w:val="en-GB" w:eastAsia="en-US"/>
    </w:rPr>
  </w:style>
  <w:style w:type="paragraph" w:customStyle="1" w:styleId="Objetexterne">
    <w:name w:val="Objet externe"/>
    <w:basedOn w:val="Normal"/>
    <w:next w:val="Normal"/>
    <w:rsid w:val="00E14CDD"/>
    <w:pPr>
      <w:widowControl/>
      <w:spacing w:before="120" w:after="120" w:line="360" w:lineRule="auto"/>
      <w:jc w:val="both"/>
    </w:pPr>
    <w:rPr>
      <w:rFonts w:eastAsiaTheme="minorHAnsi"/>
      <w:i/>
      <w:caps/>
      <w:szCs w:val="22"/>
      <w:lang w:val="en-GB" w:eastAsia="en-US"/>
    </w:rPr>
  </w:style>
  <w:style w:type="paragraph" w:customStyle="1" w:styleId="Supertitre">
    <w:name w:val="Supertitre"/>
    <w:basedOn w:val="Normal"/>
    <w:next w:val="Normal"/>
    <w:rsid w:val="00E14CDD"/>
    <w:pPr>
      <w:widowControl/>
      <w:spacing w:after="600" w:line="360" w:lineRule="auto"/>
      <w:jc w:val="center"/>
    </w:pPr>
    <w:rPr>
      <w:rFonts w:eastAsiaTheme="minorHAnsi"/>
      <w:b/>
      <w:szCs w:val="22"/>
      <w:lang w:val="en-GB" w:eastAsia="en-US"/>
    </w:rPr>
  </w:style>
  <w:style w:type="paragraph" w:customStyle="1" w:styleId="Languesfaisantfoi">
    <w:name w:val="Langues faisant foi"/>
    <w:basedOn w:val="Normal"/>
    <w:next w:val="Normal"/>
    <w:rsid w:val="00E14CDD"/>
    <w:pPr>
      <w:widowControl/>
      <w:spacing w:before="360" w:line="360" w:lineRule="auto"/>
      <w:jc w:val="center"/>
    </w:pPr>
    <w:rPr>
      <w:rFonts w:eastAsiaTheme="minorHAnsi"/>
      <w:szCs w:val="22"/>
      <w:lang w:val="en-GB" w:eastAsia="en-US"/>
    </w:rPr>
  </w:style>
  <w:style w:type="paragraph" w:customStyle="1" w:styleId="Rfrencecroise">
    <w:name w:val="Référence croisée"/>
    <w:basedOn w:val="Normal"/>
    <w:rsid w:val="00E14CDD"/>
    <w:pPr>
      <w:widowControl/>
      <w:spacing w:line="360" w:lineRule="auto"/>
      <w:jc w:val="center"/>
    </w:pPr>
    <w:rPr>
      <w:rFonts w:eastAsiaTheme="minorHAnsi"/>
      <w:szCs w:val="22"/>
      <w:lang w:val="en-GB" w:eastAsia="en-US"/>
    </w:rPr>
  </w:style>
  <w:style w:type="paragraph" w:customStyle="1" w:styleId="Fichefinanciretitre">
    <w:name w:val="Fiche financière titre"/>
    <w:basedOn w:val="Normal"/>
    <w:next w:val="Normal"/>
    <w:rsid w:val="00E14CDD"/>
    <w:pPr>
      <w:widowControl/>
      <w:spacing w:before="120" w:after="120" w:line="360" w:lineRule="auto"/>
      <w:jc w:val="center"/>
    </w:pPr>
    <w:rPr>
      <w:rFonts w:eastAsiaTheme="minorHAnsi"/>
      <w:b/>
      <w:szCs w:val="22"/>
      <w:u w:val="single"/>
      <w:lang w:val="en-GB" w:eastAsia="en-US"/>
    </w:rPr>
  </w:style>
  <w:style w:type="paragraph" w:customStyle="1" w:styleId="TitreobjetPagedecouverture">
    <w:name w:val="Titre objet (Page de couverture)"/>
    <w:basedOn w:val="Titreobjet"/>
    <w:next w:val="IntrtEEEPagedecouverture"/>
    <w:rsid w:val="00E14CDD"/>
  </w:style>
  <w:style w:type="paragraph" w:customStyle="1" w:styleId="DatedadoptionPagedecouverture">
    <w:name w:val="Date d'adoption (Page de couverture)"/>
    <w:basedOn w:val="Datedadoption"/>
    <w:next w:val="TitreobjetPagedecouverture"/>
    <w:rsid w:val="00E14CDD"/>
  </w:style>
  <w:style w:type="paragraph" w:customStyle="1" w:styleId="RfrenceinterinstitutionnellePagedecouverture">
    <w:name w:val="Référence interinstitutionnelle (Page de couverture)"/>
    <w:basedOn w:val="Rfrenceinterinstitutionnelle"/>
    <w:next w:val="Confidentialit"/>
    <w:rsid w:val="00E14CDD"/>
  </w:style>
  <w:style w:type="paragraph" w:customStyle="1" w:styleId="StatutPagedecouverture">
    <w:name w:val="Statut (Page de couverture)"/>
    <w:basedOn w:val="Statut"/>
    <w:next w:val="TypedudocumentPagedecouverture"/>
    <w:rsid w:val="00E14CDD"/>
  </w:style>
  <w:style w:type="paragraph" w:customStyle="1" w:styleId="IntrtEEEPagedecouverture">
    <w:name w:val="Intérêt EEE (Page de couverture)"/>
    <w:basedOn w:val="IntrtEEE"/>
    <w:next w:val="Rfrencecroise"/>
    <w:rsid w:val="00E14CDD"/>
  </w:style>
  <w:style w:type="paragraph" w:customStyle="1" w:styleId="Volume">
    <w:name w:val="Volume"/>
    <w:basedOn w:val="Normal"/>
    <w:next w:val="Confidentialit"/>
    <w:rsid w:val="00E14CDD"/>
    <w:pPr>
      <w:widowControl/>
      <w:spacing w:after="240" w:line="360" w:lineRule="auto"/>
      <w:ind w:left="5103"/>
    </w:pPr>
    <w:rPr>
      <w:rFonts w:eastAsiaTheme="minorHAnsi"/>
      <w:szCs w:val="22"/>
      <w:lang w:val="en-GB" w:eastAsia="en-US"/>
    </w:rPr>
  </w:style>
  <w:style w:type="paragraph" w:customStyle="1" w:styleId="Typeacteprincipal">
    <w:name w:val="Type acte principal"/>
    <w:basedOn w:val="Normal"/>
    <w:next w:val="Objetacteprincipal"/>
    <w:rsid w:val="00E14CDD"/>
    <w:pPr>
      <w:widowControl/>
      <w:spacing w:after="240" w:line="360" w:lineRule="auto"/>
      <w:jc w:val="center"/>
    </w:pPr>
    <w:rPr>
      <w:rFonts w:eastAsiaTheme="minorHAnsi"/>
      <w:b/>
      <w:szCs w:val="22"/>
      <w:lang w:val="en-GB" w:eastAsia="en-US"/>
    </w:rPr>
  </w:style>
  <w:style w:type="paragraph" w:customStyle="1" w:styleId="Accompagnant">
    <w:name w:val="Accompagnant"/>
    <w:basedOn w:val="Normal"/>
    <w:next w:val="Typeacteprincipal"/>
    <w:rsid w:val="00E14CDD"/>
    <w:pPr>
      <w:widowControl/>
      <w:spacing w:after="240" w:line="360" w:lineRule="auto"/>
      <w:jc w:val="center"/>
    </w:pPr>
    <w:rPr>
      <w:rFonts w:eastAsiaTheme="minorHAnsi"/>
      <w:b/>
      <w:i/>
      <w:szCs w:val="22"/>
      <w:lang w:val="en-GB" w:eastAsia="en-US"/>
    </w:rPr>
  </w:style>
  <w:style w:type="paragraph" w:customStyle="1" w:styleId="Objetacteprincipal">
    <w:name w:val="Objet acte principal"/>
    <w:basedOn w:val="Normal"/>
    <w:next w:val="Titrearticle"/>
    <w:rsid w:val="00E14CDD"/>
    <w:pPr>
      <w:widowControl/>
      <w:spacing w:after="360" w:line="360" w:lineRule="auto"/>
      <w:jc w:val="center"/>
    </w:pPr>
    <w:rPr>
      <w:rFonts w:eastAsiaTheme="minorHAnsi"/>
      <w:b/>
      <w:szCs w:val="22"/>
      <w:lang w:val="en-GB" w:eastAsia="en-US"/>
    </w:rPr>
  </w:style>
  <w:style w:type="paragraph" w:customStyle="1" w:styleId="TypeacteprincipalPagedecouverture">
    <w:name w:val="Type acte principal (Page de couverture)"/>
    <w:basedOn w:val="Typeacteprincipal"/>
    <w:next w:val="ObjetacteprincipalPagedecouverture"/>
    <w:rsid w:val="00E14CDD"/>
  </w:style>
  <w:style w:type="paragraph" w:customStyle="1" w:styleId="AccompagnantPagedecouverture">
    <w:name w:val="Accompagnant (Page de couverture)"/>
    <w:basedOn w:val="Accompagnant"/>
    <w:next w:val="TypeacteprincipalPagedecouverture"/>
    <w:rsid w:val="00E14CDD"/>
  </w:style>
  <w:style w:type="paragraph" w:customStyle="1" w:styleId="ObjetacteprincipalPagedecouverture">
    <w:name w:val="Objet acte principal (Page de couverture)"/>
    <w:basedOn w:val="Objetacteprincipal"/>
    <w:next w:val="Rfrencecroise"/>
    <w:rsid w:val="00E14CDD"/>
  </w:style>
  <w:style w:type="paragraph" w:customStyle="1" w:styleId="LanguesfaisantfoiPagedecouverture">
    <w:name w:val="Langues faisant foi (Page de couverture)"/>
    <w:basedOn w:val="Normal"/>
    <w:next w:val="Normal"/>
    <w:rsid w:val="00E14CDD"/>
    <w:pPr>
      <w:widowControl/>
      <w:spacing w:before="360" w:line="360" w:lineRule="auto"/>
      <w:jc w:val="center"/>
    </w:pPr>
    <w:rPr>
      <w:rFonts w:eastAsiaTheme="minorHAnsi"/>
      <w:szCs w:val="22"/>
      <w:lang w:val="en-GB" w:eastAsia="en-US"/>
    </w:rPr>
  </w:style>
  <w:style w:type="paragraph" w:customStyle="1" w:styleId="Sous-titreobjet">
    <w:name w:val="Sous-titre objet"/>
    <w:basedOn w:val="Normal"/>
    <w:rsid w:val="00E14CDD"/>
    <w:pPr>
      <w:widowControl/>
      <w:spacing w:line="360" w:lineRule="auto"/>
      <w:jc w:val="center"/>
    </w:pPr>
    <w:rPr>
      <w:b/>
      <w:szCs w:val="24"/>
      <w:lang w:val="en-GB" w:eastAsia="en-US"/>
    </w:rPr>
  </w:style>
  <w:style w:type="paragraph" w:customStyle="1" w:styleId="ListNumberLevel2">
    <w:name w:val="List Number (Level 2)"/>
    <w:basedOn w:val="Normal"/>
    <w:rsid w:val="00E14CDD"/>
    <w:pPr>
      <w:widowControl/>
      <w:numPr>
        <w:ilvl w:val="1"/>
        <w:numId w:val="16"/>
      </w:numPr>
      <w:spacing w:before="120" w:after="120" w:line="360" w:lineRule="auto"/>
      <w:jc w:val="both"/>
    </w:pPr>
    <w:rPr>
      <w:szCs w:val="24"/>
      <w:lang w:val="en-GB" w:eastAsia="de-DE"/>
    </w:rPr>
  </w:style>
  <w:style w:type="paragraph" w:customStyle="1" w:styleId="Normale">
    <w:name w:val="Normale"/>
    <w:qFormat/>
    <w:rsid w:val="00E14CDD"/>
    <w:pPr>
      <w:spacing w:before="120" w:after="120" w:line="360" w:lineRule="auto"/>
      <w:jc w:val="both"/>
    </w:pPr>
    <w:rPr>
      <w:rFonts w:eastAsiaTheme="minorHAnsi"/>
      <w:sz w:val="24"/>
      <w:szCs w:val="22"/>
      <w:lang w:eastAsia="en-US"/>
    </w:rPr>
  </w:style>
  <w:style w:type="paragraph" w:customStyle="1" w:styleId="HeaderDisclaimer">
    <w:name w:val="HeaderDisclaimer"/>
    <w:basedOn w:val="Normal"/>
    <w:qFormat/>
    <w:rsid w:val="00E14CDD"/>
    <w:pPr>
      <w:widowControl/>
      <w:spacing w:line="360" w:lineRule="auto"/>
      <w:jc w:val="both"/>
    </w:pPr>
    <w:rPr>
      <w:rFonts w:asciiTheme="minorHAnsi" w:eastAsiaTheme="minorHAnsi" w:hAnsiTheme="minorHAnsi"/>
      <w:i/>
      <w:sz w:val="16"/>
      <w:szCs w:val="22"/>
      <w:lang w:val="en-GB" w:eastAsia="en-US"/>
    </w:rPr>
  </w:style>
  <w:style w:type="paragraph" w:customStyle="1" w:styleId="Normal12Hanging">
    <w:name w:val="Normal12Hanging"/>
    <w:basedOn w:val="Normal"/>
    <w:qFormat/>
    <w:rsid w:val="00E14CDD"/>
    <w:pPr>
      <w:widowControl/>
      <w:spacing w:before="120" w:after="120" w:line="360" w:lineRule="auto"/>
      <w:ind w:left="720" w:hanging="720"/>
      <w:jc w:val="both"/>
    </w:pPr>
    <w:rPr>
      <w:rFonts w:eastAsiaTheme="minorHAnsi"/>
      <w:szCs w:val="22"/>
      <w:lang w:val="en-GB" w:eastAsia="en-US"/>
    </w:rPr>
  </w:style>
  <w:style w:type="paragraph" w:customStyle="1" w:styleId="Normal12b">
    <w:name w:val="Normal12b"/>
    <w:basedOn w:val="Normal"/>
    <w:qFormat/>
    <w:rsid w:val="00E14CDD"/>
    <w:pPr>
      <w:widowControl/>
      <w:spacing w:before="120" w:after="120" w:line="360" w:lineRule="auto"/>
    </w:pPr>
    <w:rPr>
      <w:rFonts w:eastAsiaTheme="minorHAnsi"/>
      <w:b/>
      <w:szCs w:val="22"/>
      <w:lang w:val="en-GB" w:eastAsia="en-US"/>
    </w:rPr>
  </w:style>
  <w:style w:type="paragraph" w:customStyle="1" w:styleId="TitlePar1">
    <w:name w:val="TitlePar 1"/>
    <w:basedOn w:val="Normal"/>
    <w:qFormat/>
    <w:rsid w:val="00E14CDD"/>
    <w:pPr>
      <w:widowControl/>
      <w:spacing w:before="480" w:after="120" w:line="360" w:lineRule="auto"/>
    </w:pPr>
    <w:rPr>
      <w:rFonts w:eastAsiaTheme="minorHAnsi"/>
      <w:b/>
      <w:szCs w:val="22"/>
      <w:lang w:val="en-GB" w:eastAsia="en-US"/>
    </w:rPr>
  </w:style>
  <w:style w:type="paragraph" w:customStyle="1" w:styleId="TitlePar2">
    <w:name w:val="TitlePar 2"/>
    <w:basedOn w:val="TitlePar1"/>
    <w:qFormat/>
    <w:rsid w:val="00E14CDD"/>
    <w:pPr>
      <w:spacing w:before="120"/>
    </w:pPr>
  </w:style>
  <w:style w:type="paragraph" w:customStyle="1" w:styleId="TitlePar3">
    <w:name w:val="TitlePar 3"/>
    <w:basedOn w:val="TitlePar2"/>
    <w:qFormat/>
    <w:rsid w:val="00E14CDD"/>
    <w:rPr>
      <w:b w:val="0"/>
      <w:i/>
    </w:rPr>
  </w:style>
  <w:style w:type="paragraph" w:customStyle="1" w:styleId="SubsectionTitle">
    <w:name w:val="SubsectionTitle"/>
    <w:basedOn w:val="SectionTitle"/>
    <w:qFormat/>
    <w:rsid w:val="00E14CDD"/>
    <w:pPr>
      <w:spacing w:after="240"/>
    </w:pPr>
    <w:rPr>
      <w:sz w:val="24"/>
    </w:rPr>
  </w:style>
  <w:style w:type="paragraph" w:customStyle="1" w:styleId="TextBorder0">
    <w:name w:val="TextBorder 0"/>
    <w:basedOn w:val="NormalWeb"/>
    <w:qFormat/>
    <w:rsid w:val="00E14CDD"/>
    <w:pPr>
      <w:pBdr>
        <w:bottom w:val="single" w:sz="4" w:space="1" w:color="auto"/>
      </w:pBdr>
      <w:spacing w:before="0"/>
      <w:ind w:right="7371"/>
      <w:jc w:val="left"/>
    </w:pPr>
  </w:style>
  <w:style w:type="paragraph" w:customStyle="1" w:styleId="NormalCenteredBold">
    <w:name w:val="Normal Centered Bold"/>
    <w:basedOn w:val="NormalCentered"/>
    <w:qFormat/>
    <w:rsid w:val="00E14CDD"/>
    <w:rPr>
      <w:b/>
    </w:rPr>
  </w:style>
  <w:style w:type="paragraph" w:customStyle="1" w:styleId="NumTitle">
    <w:name w:val="NumTitle"/>
    <w:basedOn w:val="Normal"/>
    <w:qFormat/>
    <w:rsid w:val="00E14CDD"/>
    <w:pPr>
      <w:widowControl/>
      <w:spacing w:before="360" w:after="120" w:line="360" w:lineRule="auto"/>
      <w:jc w:val="center"/>
    </w:pPr>
    <w:rPr>
      <w:rFonts w:eastAsiaTheme="minorHAnsi"/>
      <w:sz w:val="28"/>
      <w:szCs w:val="22"/>
      <w:lang w:val="en-GB" w:eastAsia="en-US"/>
    </w:rPr>
  </w:style>
  <w:style w:type="paragraph" w:customStyle="1" w:styleId="QuotedTitrearticle">
    <w:name w:val="Quoted Titre article"/>
    <w:basedOn w:val="Titrearticle"/>
    <w:qFormat/>
    <w:rsid w:val="00E14CDD"/>
  </w:style>
  <w:style w:type="paragraph" w:customStyle="1" w:styleId="Text5">
    <w:name w:val="Text 5"/>
    <w:basedOn w:val="Text4"/>
    <w:qFormat/>
    <w:rsid w:val="00E14CDD"/>
    <w:pPr>
      <w:ind w:left="3119"/>
    </w:pPr>
  </w:style>
  <w:style w:type="paragraph" w:customStyle="1" w:styleId="Text0">
    <w:name w:val="Text 0"/>
    <w:basedOn w:val="Normal"/>
    <w:qFormat/>
    <w:rsid w:val="00E14CDD"/>
    <w:pPr>
      <w:widowControl/>
      <w:spacing w:before="120" w:after="120" w:line="360" w:lineRule="auto"/>
      <w:jc w:val="both"/>
    </w:pPr>
    <w:rPr>
      <w:rFonts w:eastAsiaTheme="minorHAnsi"/>
      <w:szCs w:val="22"/>
      <w:lang w:val="en-GB" w:eastAsia="en-US"/>
    </w:rPr>
  </w:style>
  <w:style w:type="paragraph" w:customStyle="1" w:styleId="ChapterNum">
    <w:name w:val="ChapterNum"/>
    <w:basedOn w:val="ChapterTitle"/>
    <w:qFormat/>
    <w:rsid w:val="00E14CDD"/>
    <w:pPr>
      <w:spacing w:before="360" w:after="120"/>
    </w:pPr>
  </w:style>
  <w:style w:type="paragraph" w:customStyle="1" w:styleId="PartNum">
    <w:name w:val="PartNum"/>
    <w:basedOn w:val="PartTitle"/>
    <w:qFormat/>
    <w:rsid w:val="00E14CDD"/>
    <w:pPr>
      <w:spacing w:before="360" w:after="120"/>
    </w:pPr>
  </w:style>
  <w:style w:type="paragraph" w:customStyle="1" w:styleId="SectionNum">
    <w:name w:val="SectionNum"/>
    <w:basedOn w:val="SectionTitle"/>
    <w:qFormat/>
    <w:rsid w:val="00E14CDD"/>
    <w:pPr>
      <w:spacing w:before="360" w:after="120"/>
    </w:pPr>
  </w:style>
  <w:style w:type="paragraph" w:customStyle="1" w:styleId="TitleHeading">
    <w:name w:val="TitleHeading"/>
    <w:basedOn w:val="NumTitle"/>
    <w:qFormat/>
    <w:rsid w:val="00E14CDD"/>
    <w:pPr>
      <w:spacing w:before="120" w:after="360"/>
    </w:pPr>
  </w:style>
  <w:style w:type="paragraph" w:customStyle="1" w:styleId="Point5">
    <w:name w:val="Point 5"/>
    <w:basedOn w:val="Normal"/>
    <w:qFormat/>
    <w:rsid w:val="00E14CDD"/>
    <w:pPr>
      <w:widowControl/>
      <w:spacing w:before="120" w:after="120" w:line="360" w:lineRule="auto"/>
      <w:ind w:left="3686" w:hanging="567"/>
      <w:jc w:val="both"/>
    </w:pPr>
    <w:rPr>
      <w:rFonts w:eastAsiaTheme="minorHAnsi"/>
      <w:szCs w:val="22"/>
      <w:lang w:val="en-GB" w:eastAsia="en-US"/>
    </w:rPr>
  </w:style>
  <w:style w:type="paragraph" w:customStyle="1" w:styleId="Text6">
    <w:name w:val="Text 6"/>
    <w:basedOn w:val="Text5"/>
    <w:qFormat/>
    <w:rsid w:val="00E14CDD"/>
    <w:pPr>
      <w:ind w:left="3686"/>
    </w:pPr>
  </w:style>
  <w:style w:type="paragraph" w:customStyle="1" w:styleId="Point6">
    <w:name w:val="Point 6"/>
    <w:basedOn w:val="Point5"/>
    <w:qFormat/>
    <w:rsid w:val="00E14CDD"/>
    <w:pPr>
      <w:ind w:left="4253"/>
    </w:pPr>
  </w:style>
  <w:style w:type="character" w:customStyle="1" w:styleId="Marker">
    <w:name w:val="Marker"/>
    <w:basedOn w:val="DefaultParagraphFont"/>
    <w:rsid w:val="00E14CDD"/>
    <w:rPr>
      <w:color w:val="0000FF"/>
    </w:rPr>
  </w:style>
  <w:style w:type="character" w:customStyle="1" w:styleId="Marker1">
    <w:name w:val="Marker1"/>
    <w:basedOn w:val="DefaultParagraphFont"/>
    <w:rsid w:val="00E14CDD"/>
    <w:rPr>
      <w:color w:val="008000"/>
    </w:rPr>
  </w:style>
  <w:style w:type="character" w:customStyle="1" w:styleId="Marker2">
    <w:name w:val="Marker2"/>
    <w:basedOn w:val="DefaultParagraphFont"/>
    <w:rsid w:val="00E14CDD"/>
    <w:rPr>
      <w:color w:val="FF0000"/>
    </w:rPr>
  </w:style>
  <w:style w:type="character" w:customStyle="1" w:styleId="Added">
    <w:name w:val="Added"/>
    <w:basedOn w:val="DefaultParagraphFont"/>
    <w:rsid w:val="00E14CDD"/>
    <w:rPr>
      <w:b/>
      <w:bCs w:val="0"/>
      <w:u w:val="single"/>
    </w:rPr>
  </w:style>
  <w:style w:type="character" w:customStyle="1" w:styleId="Deleted">
    <w:name w:val="Deleted"/>
    <w:basedOn w:val="DefaultParagraphFont"/>
    <w:rsid w:val="00E14CDD"/>
    <w:rPr>
      <w:strike/>
    </w:rPr>
  </w:style>
  <w:style w:type="character" w:customStyle="1" w:styleId="Sub">
    <w:name w:val="Sub"/>
    <w:uiPriority w:val="1"/>
    <w:qFormat/>
    <w:rsid w:val="00E14CDD"/>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E14CDD"/>
    <w:rPr>
      <w:rFonts w:ascii="Times New Roman" w:hAnsi="Times New Roman" w:cs="Times New Roman" w:hint="default"/>
      <w:sz w:val="24"/>
      <w:vertAlign w:val="superscript"/>
    </w:rPr>
  </w:style>
  <w:style w:type="character" w:customStyle="1" w:styleId="Italic">
    <w:name w:val="Italic"/>
    <w:uiPriority w:val="1"/>
    <w:qFormat/>
    <w:rsid w:val="00E14CDD"/>
    <w:rPr>
      <w:rFonts w:ascii="Times New Roman" w:hAnsi="Times New Roman" w:cs="Times New Roman" w:hint="default"/>
      <w:i/>
      <w:iCs w:val="0"/>
    </w:rPr>
  </w:style>
  <w:style w:type="character" w:customStyle="1" w:styleId="Bold">
    <w:name w:val="Bold"/>
    <w:uiPriority w:val="1"/>
    <w:qFormat/>
    <w:rsid w:val="00E14CDD"/>
    <w:rPr>
      <w:rFonts w:ascii="Times New Roman" w:hAnsi="Times New Roman" w:cs="Times New Roman" w:hint="default"/>
      <w:b/>
      <w:bCs w:val="0"/>
    </w:rPr>
  </w:style>
  <w:style w:type="character" w:customStyle="1" w:styleId="Underline">
    <w:name w:val="Underline"/>
    <w:uiPriority w:val="1"/>
    <w:qFormat/>
    <w:rsid w:val="00E14CDD"/>
    <w:rPr>
      <w:rFonts w:ascii="Times New Roman" w:hAnsi="Times New Roman" w:cs="Times New Roman" w:hint="default"/>
      <w:b w:val="0"/>
      <w:bCs w:val="0"/>
      <w:sz w:val="24"/>
      <w:u w:val="single"/>
    </w:rPr>
  </w:style>
  <w:style w:type="character" w:customStyle="1" w:styleId="Strikethrough">
    <w:name w:val="Strikethrough"/>
    <w:uiPriority w:val="1"/>
    <w:qFormat/>
    <w:rsid w:val="00E14CDD"/>
    <w:rPr>
      <w:rFonts w:ascii="Times New Roman" w:hAnsi="Times New Roman" w:cs="Times New Roman" w:hint="default"/>
      <w:strike/>
      <w:sz w:val="24"/>
    </w:rPr>
  </w:style>
  <w:style w:type="character" w:customStyle="1" w:styleId="BoldItalic">
    <w:name w:val="BoldItalic"/>
    <w:basedOn w:val="Bold"/>
    <w:uiPriority w:val="1"/>
    <w:qFormat/>
    <w:rsid w:val="00E14CDD"/>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E14CDD"/>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E14CDD"/>
    <w:rPr>
      <w:rFonts w:ascii="Times New Roman" w:hAnsi="Times New Roman" w:cs="Times New Roman" w:hint="default"/>
      <w:strike/>
      <w:sz w:val="20"/>
    </w:rPr>
  </w:style>
  <w:style w:type="character" w:customStyle="1" w:styleId="SubItalic">
    <w:name w:val="SubItalic"/>
    <w:basedOn w:val="Italic"/>
    <w:uiPriority w:val="1"/>
    <w:qFormat/>
    <w:rsid w:val="00E14CDD"/>
    <w:rPr>
      <w:rFonts w:ascii="Times New Roman" w:hAnsi="Times New Roman" w:cs="Times New Roman" w:hint="default"/>
      <w:i/>
      <w:iCs w:val="0"/>
      <w:vertAlign w:val="subscript"/>
    </w:rPr>
  </w:style>
  <w:style w:type="character" w:customStyle="1" w:styleId="SupItalic">
    <w:name w:val="SupItalic"/>
    <w:basedOn w:val="Italic"/>
    <w:uiPriority w:val="1"/>
    <w:qFormat/>
    <w:rsid w:val="00E14CDD"/>
    <w:rPr>
      <w:rFonts w:ascii="Times New Roman" w:hAnsi="Times New Roman" w:cs="Times New Roman" w:hint="default"/>
      <w:i/>
      <w:iCs w:val="0"/>
      <w:vertAlign w:val="superscript"/>
    </w:rPr>
  </w:style>
  <w:style w:type="paragraph" w:customStyle="1" w:styleId="Normal12a">
    <w:name w:val="Normal12a"/>
    <w:basedOn w:val="Normal"/>
    <w:rsid w:val="00E14CDD"/>
    <w:pPr>
      <w:spacing w:after="240"/>
    </w:pPr>
    <w:rPr>
      <w:lang w:val="en-GB"/>
    </w:rPr>
  </w:style>
  <w:style w:type="paragraph" w:customStyle="1" w:styleId="PageHeadingNotTOC">
    <w:name w:val="PageHeadingNotTOC"/>
    <w:basedOn w:val="Normal"/>
    <w:rsid w:val="00E14CDD"/>
    <w:pPr>
      <w:keepNext/>
      <w:spacing w:after="480"/>
      <w:jc w:val="center"/>
    </w:pPr>
    <w:rPr>
      <w:rFonts w:ascii="Arial" w:hAnsi="Arial" w:cs="Arial"/>
      <w:b/>
      <w:lang w:val="en-GB"/>
    </w:rPr>
  </w:style>
  <w:style w:type="paragraph" w:customStyle="1" w:styleId="AmHeadingPA">
    <w:name w:val="AmHeadingPA"/>
    <w:basedOn w:val="Normal"/>
    <w:next w:val="Normal"/>
    <w:rsid w:val="00E14CDD"/>
    <w:pPr>
      <w:spacing w:before="480" w:after="240"/>
      <w:jc w:val="center"/>
    </w:pPr>
    <w:rPr>
      <w:rFonts w:ascii="Arial" w:hAnsi="Arial"/>
      <w:b/>
      <w:caps/>
      <w:snapToGrid w:val="0"/>
      <w:szCs w:val="24"/>
      <w:lang w:val="en-GB" w:eastAsia="en-US"/>
    </w:rPr>
  </w:style>
  <w:style w:type="paragraph" w:customStyle="1" w:styleId="Normal24a">
    <w:name w:val="Normal24a"/>
    <w:basedOn w:val="Normal"/>
    <w:rsid w:val="00E14CDD"/>
    <w:pPr>
      <w:spacing w:after="480"/>
    </w:pPr>
    <w:rPr>
      <w:lang w:val="en-GB"/>
    </w:rPr>
  </w:style>
  <w:style w:type="paragraph" w:customStyle="1" w:styleId="NormalBoldCenter">
    <w:name w:val="NormalBoldCenter"/>
    <w:basedOn w:val="Normal"/>
    <w:rsid w:val="00E14CDD"/>
    <w:pPr>
      <w:jc w:val="center"/>
    </w:pPr>
    <w:rPr>
      <w:b/>
      <w:lang w:val="en-GB"/>
    </w:rPr>
  </w:style>
  <w:style w:type="paragraph" w:styleId="ListParagraph">
    <w:name w:val="List Paragraph"/>
    <w:aliases w:val="Numbered Para 1,Dot pt,No Spacing1,List Paragraph Char Char Char,Indicator Text,List Paragraph1,Bullet Points,MAIN CONTENT,List Paragraph12,F5 List Paragraph,Heading 2_sj,1st level - Bullet List Paragraph,Lettre d'introduction,BULLET 1,L"/>
    <w:basedOn w:val="Normal"/>
    <w:link w:val="ListParagraphChar"/>
    <w:uiPriority w:val="34"/>
    <w:qFormat/>
    <w:rsid w:val="00E14CDD"/>
    <w:pPr>
      <w:widowControl/>
      <w:ind w:left="720"/>
      <w:contextualSpacing/>
      <w:jc w:val="both"/>
    </w:pPr>
    <w:rPr>
      <w:rFonts w:eastAsiaTheme="minorHAnsi"/>
      <w:szCs w:val="24"/>
      <w:lang w:val="en-GB" w:eastAsia="en-US"/>
    </w:rPr>
  </w:style>
  <w:style w:type="paragraph" w:customStyle="1" w:styleId="RollCallSymbols14pt">
    <w:name w:val="RollCallSymbols14pt"/>
    <w:basedOn w:val="Normal"/>
    <w:rsid w:val="00E14CDD"/>
    <w:pPr>
      <w:spacing w:before="120" w:after="120"/>
      <w:jc w:val="center"/>
    </w:pPr>
    <w:rPr>
      <w:rFonts w:ascii="Arial" w:hAnsi="Arial"/>
      <w:b/>
      <w:bCs/>
      <w:snapToGrid w:val="0"/>
      <w:sz w:val="28"/>
      <w:lang w:val="en-GB" w:eastAsia="en-US"/>
    </w:rPr>
  </w:style>
  <w:style w:type="paragraph" w:customStyle="1" w:styleId="RollCallTabs">
    <w:name w:val="RollCallTabs"/>
    <w:basedOn w:val="Normal"/>
    <w:qFormat/>
    <w:rsid w:val="00E14CDD"/>
    <w:pPr>
      <w:tabs>
        <w:tab w:val="center" w:pos="284"/>
        <w:tab w:val="left" w:pos="426"/>
      </w:tabs>
    </w:pPr>
    <w:rPr>
      <w:snapToGrid w:val="0"/>
      <w:lang w:val="en-GB" w:eastAsia="en-US"/>
    </w:rPr>
  </w:style>
  <w:style w:type="paragraph" w:customStyle="1" w:styleId="RollCallVotes">
    <w:name w:val="RollCallVotes"/>
    <w:basedOn w:val="Normal"/>
    <w:rsid w:val="00E14CDD"/>
    <w:pPr>
      <w:spacing w:before="120" w:after="120"/>
      <w:jc w:val="center"/>
    </w:pPr>
    <w:rPr>
      <w:b/>
      <w:bCs/>
      <w:snapToGrid w:val="0"/>
      <w:sz w:val="16"/>
      <w:lang w:val="en-GB" w:eastAsia="en-US"/>
    </w:rPr>
  </w:style>
  <w:style w:type="paragraph" w:customStyle="1" w:styleId="RollCallTable">
    <w:name w:val="RollCallTable"/>
    <w:basedOn w:val="Normal"/>
    <w:rsid w:val="00E14CDD"/>
    <w:pPr>
      <w:spacing w:before="120" w:after="120"/>
    </w:pPr>
    <w:rPr>
      <w:snapToGrid w:val="0"/>
      <w:sz w:val="16"/>
      <w:lang w:val="en-GB" w:eastAsia="en-US"/>
    </w:rPr>
  </w:style>
  <w:style w:type="character" w:customStyle="1" w:styleId="SupBoldItalic">
    <w:name w:val="SupBoldItalic"/>
    <w:uiPriority w:val="1"/>
    <w:qFormat/>
    <w:rsid w:val="00E14CDD"/>
    <w:rPr>
      <w:b/>
      <w:bCs w:val="0"/>
      <w:i/>
      <w:iCs w:val="0"/>
      <w:vertAlign w:val="superscript"/>
    </w:rPr>
  </w:style>
  <w:style w:type="character" w:styleId="Hyperlink">
    <w:name w:val="Hyperlink"/>
    <w:basedOn w:val="DefaultParagraphFont"/>
    <w:uiPriority w:val="99"/>
    <w:rsid w:val="00E14CDD"/>
    <w:rPr>
      <w:color w:val="0563C1" w:themeColor="hyperlink"/>
      <w:u w:val="single"/>
    </w:rPr>
  </w:style>
  <w:style w:type="paragraph" w:customStyle="1" w:styleId="Default">
    <w:name w:val="Default"/>
    <w:uiPriority w:val="99"/>
    <w:rsid w:val="00E14CDD"/>
    <w:pPr>
      <w:autoSpaceDE w:val="0"/>
      <w:autoSpaceDN w:val="0"/>
      <w:adjustRightInd w:val="0"/>
    </w:pPr>
    <w:rPr>
      <w:color w:val="000000"/>
      <w:sz w:val="24"/>
      <w:szCs w:val="24"/>
    </w:rPr>
  </w:style>
  <w:style w:type="character" w:styleId="FollowedHyperlink">
    <w:name w:val="FollowedHyperlink"/>
    <w:basedOn w:val="DefaultParagraphFont"/>
    <w:uiPriority w:val="99"/>
    <w:unhideWhenUsed/>
    <w:rsid w:val="00E14CDD"/>
    <w:rPr>
      <w:color w:val="954F72" w:themeColor="followedHyperlink"/>
      <w:u w:val="single"/>
    </w:rPr>
  </w:style>
  <w:style w:type="paragraph" w:customStyle="1" w:styleId="AmDocTypeTab">
    <w:name w:val="AmDocTypeTab"/>
    <w:basedOn w:val="Normal"/>
    <w:rsid w:val="00324720"/>
    <w:pPr>
      <w:tabs>
        <w:tab w:val="right" w:pos="9072"/>
      </w:tabs>
    </w:pPr>
    <w:rPr>
      <w:b/>
    </w:rPr>
  </w:style>
  <w:style w:type="paragraph" w:customStyle="1" w:styleId="AmDateTab">
    <w:name w:val="AmDateTab"/>
    <w:basedOn w:val="Normal"/>
    <w:rsid w:val="00324720"/>
    <w:pPr>
      <w:tabs>
        <w:tab w:val="right" w:pos="9072"/>
      </w:tabs>
    </w:pPr>
  </w:style>
  <w:style w:type="numbering" w:customStyle="1" w:styleId="NoList1">
    <w:name w:val="No List1"/>
    <w:next w:val="NoList"/>
    <w:uiPriority w:val="99"/>
    <w:semiHidden/>
    <w:unhideWhenUsed/>
    <w:rsid w:val="00324720"/>
  </w:style>
  <w:style w:type="paragraph" w:customStyle="1" w:styleId="HeaderCouncil">
    <w:name w:val="Header Council"/>
    <w:basedOn w:val="Normal"/>
    <w:link w:val="HeaderCouncilChar"/>
    <w:rsid w:val="00324720"/>
    <w:pPr>
      <w:widowControl/>
    </w:pPr>
    <w:rPr>
      <w:rFonts w:eastAsia="Calibri"/>
      <w:sz w:val="2"/>
      <w:szCs w:val="22"/>
      <w:lang w:eastAsia="en-US"/>
    </w:rPr>
  </w:style>
  <w:style w:type="paragraph" w:customStyle="1" w:styleId="FooterCouncil">
    <w:name w:val="Footer Council"/>
    <w:basedOn w:val="Normal"/>
    <w:link w:val="FooterCouncilChar"/>
    <w:rsid w:val="00324720"/>
    <w:pPr>
      <w:widowControl/>
    </w:pPr>
    <w:rPr>
      <w:rFonts w:eastAsia="Calibri"/>
      <w:sz w:val="2"/>
      <w:szCs w:val="22"/>
      <w:lang w:eastAsia="en-US"/>
    </w:rPr>
  </w:style>
  <w:style w:type="paragraph" w:customStyle="1" w:styleId="TechnicalBlock">
    <w:name w:val="Technical Block"/>
    <w:basedOn w:val="Normal"/>
    <w:next w:val="Normal"/>
    <w:link w:val="TechnicalBlockChar"/>
    <w:rsid w:val="00324720"/>
    <w:pPr>
      <w:widowControl/>
      <w:spacing w:after="240"/>
      <w:jc w:val="center"/>
    </w:pPr>
    <w:rPr>
      <w:rFonts w:eastAsia="Calibri"/>
      <w:szCs w:val="22"/>
      <w:lang w:eastAsia="en-US"/>
    </w:rPr>
  </w:style>
  <w:style w:type="paragraph" w:customStyle="1" w:styleId="Text7">
    <w:name w:val="Text 7"/>
    <w:basedOn w:val="Normal"/>
    <w:rsid w:val="00324720"/>
    <w:pPr>
      <w:widowControl/>
      <w:spacing w:before="120" w:after="120" w:line="360" w:lineRule="auto"/>
      <w:ind w:left="4252"/>
    </w:pPr>
    <w:rPr>
      <w:rFonts w:eastAsia="Calibri"/>
      <w:szCs w:val="22"/>
      <w:lang w:eastAsia="en-US"/>
    </w:rPr>
  </w:style>
  <w:style w:type="paragraph" w:customStyle="1" w:styleId="Text8">
    <w:name w:val="Text 8"/>
    <w:basedOn w:val="Normal"/>
    <w:rsid w:val="00324720"/>
    <w:pPr>
      <w:widowControl/>
      <w:spacing w:before="120" w:after="120" w:line="360" w:lineRule="auto"/>
      <w:ind w:left="4819"/>
    </w:pPr>
    <w:rPr>
      <w:rFonts w:eastAsia="Calibri"/>
      <w:szCs w:val="22"/>
      <w:lang w:eastAsia="en-US"/>
    </w:rPr>
  </w:style>
  <w:style w:type="paragraph" w:customStyle="1" w:styleId="Text9">
    <w:name w:val="Text 9"/>
    <w:basedOn w:val="Normal"/>
    <w:rsid w:val="00324720"/>
    <w:pPr>
      <w:widowControl/>
      <w:spacing w:before="120" w:after="120" w:line="360" w:lineRule="auto"/>
      <w:ind w:left="5386"/>
    </w:pPr>
    <w:rPr>
      <w:rFonts w:eastAsia="Calibri"/>
      <w:szCs w:val="22"/>
      <w:lang w:eastAsia="en-US"/>
    </w:rPr>
  </w:style>
  <w:style w:type="paragraph" w:customStyle="1" w:styleId="Text10">
    <w:name w:val="Text 10"/>
    <w:basedOn w:val="Normal"/>
    <w:rsid w:val="00324720"/>
    <w:pPr>
      <w:widowControl/>
      <w:spacing w:before="120" w:after="120" w:line="360" w:lineRule="auto"/>
      <w:ind w:left="5953"/>
    </w:pPr>
    <w:rPr>
      <w:rFonts w:eastAsia="Calibri"/>
      <w:szCs w:val="22"/>
      <w:lang w:eastAsia="en-US"/>
    </w:rPr>
  </w:style>
  <w:style w:type="paragraph" w:customStyle="1" w:styleId="Point7">
    <w:name w:val="Point 7"/>
    <w:basedOn w:val="Normal"/>
    <w:rsid w:val="00324720"/>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324720"/>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324720"/>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324720"/>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324720"/>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324720"/>
    <w:pPr>
      <w:widowControl/>
      <w:numPr>
        <w:numId w:val="17"/>
      </w:numPr>
      <w:spacing w:before="120" w:after="120" w:line="360" w:lineRule="auto"/>
    </w:pPr>
    <w:rPr>
      <w:rFonts w:eastAsia="Calibri"/>
      <w:szCs w:val="22"/>
      <w:lang w:eastAsia="en-US"/>
    </w:rPr>
  </w:style>
  <w:style w:type="paragraph" w:customStyle="1" w:styleId="Tiret6">
    <w:name w:val="Tiret 6"/>
    <w:basedOn w:val="Normal"/>
    <w:rsid w:val="00324720"/>
    <w:pPr>
      <w:widowControl/>
      <w:numPr>
        <w:numId w:val="18"/>
      </w:numPr>
      <w:spacing w:before="120" w:after="120" w:line="360" w:lineRule="auto"/>
    </w:pPr>
    <w:rPr>
      <w:rFonts w:eastAsia="Calibri"/>
      <w:szCs w:val="22"/>
      <w:lang w:eastAsia="en-US"/>
    </w:rPr>
  </w:style>
  <w:style w:type="paragraph" w:customStyle="1" w:styleId="Tiret7">
    <w:name w:val="Tiret 7"/>
    <w:basedOn w:val="Normal"/>
    <w:rsid w:val="00324720"/>
    <w:pPr>
      <w:widowControl/>
      <w:numPr>
        <w:numId w:val="19"/>
      </w:numPr>
      <w:spacing w:before="120" w:after="120" w:line="360" w:lineRule="auto"/>
    </w:pPr>
    <w:rPr>
      <w:rFonts w:eastAsia="Calibri"/>
      <w:szCs w:val="22"/>
      <w:lang w:eastAsia="en-US"/>
    </w:rPr>
  </w:style>
  <w:style w:type="paragraph" w:customStyle="1" w:styleId="Tiret8">
    <w:name w:val="Tiret 8"/>
    <w:basedOn w:val="Normal"/>
    <w:rsid w:val="00324720"/>
    <w:pPr>
      <w:widowControl/>
      <w:numPr>
        <w:numId w:val="20"/>
      </w:numPr>
      <w:spacing w:before="120" w:after="120" w:line="360" w:lineRule="auto"/>
    </w:pPr>
    <w:rPr>
      <w:rFonts w:eastAsia="Calibri"/>
      <w:szCs w:val="22"/>
      <w:lang w:eastAsia="en-US"/>
    </w:rPr>
  </w:style>
  <w:style w:type="paragraph" w:customStyle="1" w:styleId="NumPar5">
    <w:name w:val="NumPar 5"/>
    <w:basedOn w:val="Normal"/>
    <w:next w:val="Text2"/>
    <w:rsid w:val="00324720"/>
    <w:pPr>
      <w:widowControl/>
      <w:tabs>
        <w:tab w:val="left" w:pos="1417"/>
      </w:tabs>
      <w:spacing w:before="120" w:after="120" w:line="360" w:lineRule="auto"/>
      <w:ind w:left="1417" w:hanging="1417"/>
    </w:pPr>
    <w:rPr>
      <w:rFonts w:eastAsia="Calibri"/>
      <w:szCs w:val="22"/>
      <w:lang w:eastAsia="en-US"/>
    </w:rPr>
  </w:style>
  <w:style w:type="paragraph" w:customStyle="1" w:styleId="NumPar6">
    <w:name w:val="NumPar 6"/>
    <w:basedOn w:val="Normal"/>
    <w:next w:val="Text2"/>
    <w:rsid w:val="00324720"/>
    <w:pPr>
      <w:widowControl/>
      <w:tabs>
        <w:tab w:val="left" w:pos="1417"/>
      </w:tabs>
      <w:spacing w:before="120" w:after="120" w:line="360" w:lineRule="auto"/>
      <w:ind w:left="1417" w:hanging="1417"/>
    </w:pPr>
    <w:rPr>
      <w:rFonts w:eastAsia="Calibri"/>
      <w:szCs w:val="22"/>
      <w:lang w:eastAsia="en-US"/>
    </w:rPr>
  </w:style>
  <w:style w:type="paragraph" w:customStyle="1" w:styleId="NumPar7">
    <w:name w:val="NumPar 7"/>
    <w:basedOn w:val="Normal"/>
    <w:next w:val="Text2"/>
    <w:rsid w:val="00324720"/>
    <w:pPr>
      <w:widowControl/>
      <w:tabs>
        <w:tab w:val="left" w:pos="1417"/>
      </w:tabs>
      <w:spacing w:before="120" w:after="120" w:line="360" w:lineRule="auto"/>
      <w:ind w:left="1417" w:hanging="1417"/>
    </w:pPr>
    <w:rPr>
      <w:rFonts w:eastAsia="Calibri"/>
      <w:szCs w:val="22"/>
      <w:lang w:eastAsia="en-US"/>
    </w:rPr>
  </w:style>
  <w:style w:type="paragraph" w:customStyle="1" w:styleId="ManualNumPar5">
    <w:name w:val="Manual NumPar 5"/>
    <w:basedOn w:val="Normal"/>
    <w:next w:val="Text2"/>
    <w:rsid w:val="00324720"/>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324720"/>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324720"/>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324720"/>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324720"/>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324720"/>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324720"/>
    <w:pPr>
      <w:widowControl/>
      <w:numPr>
        <w:numId w:val="21"/>
      </w:numPr>
      <w:spacing w:before="120" w:after="120" w:line="360" w:lineRule="auto"/>
    </w:pPr>
    <w:rPr>
      <w:rFonts w:eastAsia="Calibri"/>
      <w:szCs w:val="22"/>
      <w:lang w:eastAsia="en-US"/>
    </w:rPr>
  </w:style>
  <w:style w:type="paragraph" w:customStyle="1" w:styleId="Bullet6">
    <w:name w:val="Bullet 6"/>
    <w:basedOn w:val="Normal"/>
    <w:rsid w:val="00324720"/>
    <w:pPr>
      <w:widowControl/>
      <w:numPr>
        <w:numId w:val="22"/>
      </w:numPr>
      <w:spacing w:before="120" w:after="120" w:line="360" w:lineRule="auto"/>
    </w:pPr>
    <w:rPr>
      <w:rFonts w:eastAsia="Calibri"/>
      <w:szCs w:val="22"/>
      <w:lang w:eastAsia="en-US"/>
    </w:rPr>
  </w:style>
  <w:style w:type="paragraph" w:customStyle="1" w:styleId="Bullet7">
    <w:name w:val="Bullet 7"/>
    <w:basedOn w:val="Normal"/>
    <w:rsid w:val="00324720"/>
    <w:pPr>
      <w:widowControl/>
      <w:numPr>
        <w:numId w:val="23"/>
      </w:numPr>
      <w:spacing w:before="120" w:after="120" w:line="360" w:lineRule="auto"/>
    </w:pPr>
    <w:rPr>
      <w:rFonts w:eastAsia="Calibri"/>
      <w:szCs w:val="22"/>
      <w:lang w:eastAsia="en-US"/>
    </w:rPr>
  </w:style>
  <w:style w:type="paragraph" w:customStyle="1" w:styleId="Bullet8">
    <w:name w:val="Bullet 8"/>
    <w:basedOn w:val="Normal"/>
    <w:rsid w:val="00324720"/>
    <w:pPr>
      <w:widowControl/>
      <w:numPr>
        <w:numId w:val="24"/>
      </w:numPr>
      <w:spacing w:before="120" w:after="120" w:line="360" w:lineRule="auto"/>
    </w:pPr>
    <w:rPr>
      <w:rFonts w:eastAsia="Calibri"/>
      <w:szCs w:val="22"/>
      <w:lang w:eastAsia="en-US"/>
    </w:rPr>
  </w:style>
  <w:style w:type="paragraph" w:customStyle="1" w:styleId="Annexetitreacte">
    <w:name w:val="Annexe titre (acte)"/>
    <w:basedOn w:val="Normal"/>
    <w:next w:val="Normal"/>
    <w:uiPriority w:val="99"/>
    <w:rsid w:val="00324720"/>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rsid w:val="00324720"/>
    <w:pPr>
      <w:widowControl/>
      <w:spacing w:before="120" w:after="120" w:line="360" w:lineRule="auto"/>
      <w:jc w:val="center"/>
    </w:pPr>
    <w:rPr>
      <w:rFonts w:eastAsia="Calibri"/>
      <w:b/>
      <w:szCs w:val="22"/>
      <w:u w:val="single"/>
      <w:lang w:eastAsia="en-US"/>
    </w:rPr>
  </w:style>
  <w:style w:type="paragraph" w:customStyle="1" w:styleId="Lignefinal">
    <w:name w:val="Ligne final"/>
    <w:basedOn w:val="Normal"/>
    <w:next w:val="Normal"/>
    <w:rsid w:val="0032472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rsid w:val="0032472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rsid w:val="00324720"/>
    <w:pPr>
      <w:widowControl/>
      <w:spacing w:line="360" w:lineRule="auto"/>
      <w:ind w:left="5103"/>
    </w:pPr>
    <w:rPr>
      <w:rFonts w:eastAsia="Calibri"/>
      <w:szCs w:val="22"/>
      <w:lang w:eastAsia="en-US"/>
    </w:rPr>
  </w:style>
  <w:style w:type="paragraph" w:customStyle="1" w:styleId="EntLogo">
    <w:name w:val="EntLogo"/>
    <w:basedOn w:val="Normal"/>
    <w:rsid w:val="00324720"/>
    <w:pPr>
      <w:widowControl/>
      <w:tabs>
        <w:tab w:val="right" w:pos="9639"/>
      </w:tabs>
      <w:spacing w:line="360" w:lineRule="auto"/>
    </w:pPr>
    <w:rPr>
      <w:rFonts w:eastAsia="Calibri"/>
      <w:b/>
      <w:szCs w:val="22"/>
      <w:lang w:eastAsia="en-US"/>
    </w:rPr>
  </w:style>
  <w:style w:type="paragraph" w:customStyle="1" w:styleId="EntInstit">
    <w:name w:val="EntInstit"/>
    <w:basedOn w:val="Normal"/>
    <w:rsid w:val="00324720"/>
    <w:pPr>
      <w:widowControl/>
      <w:jc w:val="right"/>
    </w:pPr>
    <w:rPr>
      <w:rFonts w:eastAsia="Calibri"/>
      <w:b/>
      <w:szCs w:val="22"/>
      <w:lang w:eastAsia="en-US"/>
    </w:rPr>
  </w:style>
  <w:style w:type="paragraph" w:customStyle="1" w:styleId="EntRefer">
    <w:name w:val="EntRefer"/>
    <w:basedOn w:val="Normal"/>
    <w:rsid w:val="00324720"/>
    <w:pPr>
      <w:widowControl/>
    </w:pPr>
    <w:rPr>
      <w:rFonts w:eastAsia="Calibri"/>
      <w:b/>
      <w:szCs w:val="22"/>
      <w:lang w:eastAsia="en-US"/>
    </w:rPr>
  </w:style>
  <w:style w:type="paragraph" w:customStyle="1" w:styleId="EntEmet">
    <w:name w:val="EntEmet"/>
    <w:basedOn w:val="Normal"/>
    <w:rsid w:val="00324720"/>
    <w:pPr>
      <w:widowControl/>
      <w:spacing w:before="40"/>
    </w:pPr>
    <w:rPr>
      <w:rFonts w:eastAsia="Calibri"/>
      <w:szCs w:val="22"/>
      <w:lang w:eastAsia="en-US"/>
    </w:rPr>
  </w:style>
  <w:style w:type="paragraph" w:customStyle="1" w:styleId="EntText">
    <w:name w:val="EntText"/>
    <w:basedOn w:val="Normal"/>
    <w:rsid w:val="00324720"/>
    <w:pPr>
      <w:widowControl/>
      <w:spacing w:before="120" w:after="120" w:line="360" w:lineRule="auto"/>
    </w:pPr>
    <w:rPr>
      <w:rFonts w:eastAsia="Calibri"/>
      <w:szCs w:val="22"/>
      <w:lang w:eastAsia="en-US"/>
    </w:rPr>
  </w:style>
  <w:style w:type="paragraph" w:customStyle="1" w:styleId="EntEU">
    <w:name w:val="EntEU"/>
    <w:basedOn w:val="Normal"/>
    <w:rsid w:val="00324720"/>
    <w:pPr>
      <w:widowControl/>
      <w:spacing w:before="240" w:after="240"/>
      <w:jc w:val="center"/>
    </w:pPr>
    <w:rPr>
      <w:rFonts w:eastAsia="Calibri"/>
      <w:b/>
      <w:sz w:val="36"/>
      <w:szCs w:val="22"/>
      <w:lang w:eastAsia="en-US"/>
    </w:rPr>
  </w:style>
  <w:style w:type="paragraph" w:customStyle="1" w:styleId="EntASSOC">
    <w:name w:val="EntASSOC"/>
    <w:basedOn w:val="Normal"/>
    <w:rsid w:val="00324720"/>
    <w:pPr>
      <w:widowControl/>
      <w:jc w:val="center"/>
    </w:pPr>
    <w:rPr>
      <w:rFonts w:eastAsia="Calibri"/>
      <w:b/>
      <w:szCs w:val="22"/>
      <w:lang w:eastAsia="en-US"/>
    </w:rPr>
  </w:style>
  <w:style w:type="paragraph" w:customStyle="1" w:styleId="EntACP">
    <w:name w:val="EntACP"/>
    <w:basedOn w:val="Normal"/>
    <w:rsid w:val="00324720"/>
    <w:pPr>
      <w:widowControl/>
      <w:spacing w:after="180"/>
      <w:jc w:val="center"/>
    </w:pPr>
    <w:rPr>
      <w:rFonts w:eastAsia="Calibri"/>
      <w:b/>
      <w:spacing w:val="40"/>
      <w:sz w:val="28"/>
      <w:szCs w:val="22"/>
      <w:lang w:eastAsia="en-US"/>
    </w:rPr>
  </w:style>
  <w:style w:type="paragraph" w:customStyle="1" w:styleId="EntInstitACP">
    <w:name w:val="EntInstitACP"/>
    <w:basedOn w:val="Normal"/>
    <w:rsid w:val="00324720"/>
    <w:pPr>
      <w:widowControl/>
      <w:jc w:val="center"/>
    </w:pPr>
    <w:rPr>
      <w:rFonts w:eastAsia="Calibri"/>
      <w:b/>
      <w:szCs w:val="22"/>
      <w:lang w:eastAsia="en-US"/>
    </w:rPr>
  </w:style>
  <w:style w:type="paragraph" w:customStyle="1" w:styleId="Genredudocument">
    <w:name w:val="Genre du document"/>
    <w:basedOn w:val="EntRefer"/>
    <w:next w:val="EntRefer"/>
    <w:rsid w:val="00324720"/>
    <w:pPr>
      <w:spacing w:before="240"/>
    </w:pPr>
  </w:style>
  <w:style w:type="paragraph" w:customStyle="1" w:styleId="Accordtitre">
    <w:name w:val="Accord titre"/>
    <w:basedOn w:val="Normal"/>
    <w:rsid w:val="00324720"/>
    <w:pPr>
      <w:widowControl/>
      <w:spacing w:line="360" w:lineRule="auto"/>
      <w:jc w:val="center"/>
    </w:pPr>
    <w:rPr>
      <w:rFonts w:eastAsia="Calibri"/>
      <w:szCs w:val="22"/>
      <w:lang w:eastAsia="en-US"/>
    </w:rPr>
  </w:style>
  <w:style w:type="paragraph" w:customStyle="1" w:styleId="FooterAccord">
    <w:name w:val="Footer Accord"/>
    <w:basedOn w:val="Normal"/>
    <w:rsid w:val="00324720"/>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rsid w:val="00324720"/>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rsid w:val="00324720"/>
    <w:pPr>
      <w:keepNext/>
      <w:widowControl/>
      <w:spacing w:before="600" w:after="120" w:line="360" w:lineRule="auto"/>
      <w:jc w:val="center"/>
    </w:pPr>
    <w:rPr>
      <w:rFonts w:eastAsia="Calibri"/>
      <w:i/>
      <w:szCs w:val="22"/>
      <w:lang w:eastAsia="en-US"/>
    </w:rPr>
  </w:style>
  <w:style w:type="paragraph" w:customStyle="1" w:styleId="DESignature">
    <w:name w:val="DE Signature"/>
    <w:basedOn w:val="Normal"/>
    <w:next w:val="Normal"/>
    <w:rsid w:val="00324720"/>
    <w:pPr>
      <w:widowControl/>
      <w:tabs>
        <w:tab w:val="center" w:pos="5953"/>
      </w:tabs>
      <w:spacing w:before="720" w:after="120" w:line="360" w:lineRule="auto"/>
    </w:pPr>
    <w:rPr>
      <w:rFonts w:eastAsia="Calibri"/>
      <w:szCs w:val="22"/>
      <w:lang w:eastAsia="en-US"/>
    </w:rPr>
  </w:style>
  <w:style w:type="paragraph" w:styleId="EndnoteText">
    <w:name w:val="endnote text"/>
    <w:basedOn w:val="Normal"/>
    <w:link w:val="EndnoteTextChar"/>
    <w:uiPriority w:val="99"/>
    <w:unhideWhenUsed/>
    <w:rsid w:val="00324720"/>
    <w:pPr>
      <w:widowControl/>
    </w:pPr>
    <w:rPr>
      <w:rFonts w:eastAsia="Calibri"/>
      <w:sz w:val="20"/>
      <w:lang w:eastAsia="en-US"/>
    </w:rPr>
  </w:style>
  <w:style w:type="character" w:customStyle="1" w:styleId="EndnoteTextChar">
    <w:name w:val="Endnote Text Char"/>
    <w:basedOn w:val="DefaultParagraphFont"/>
    <w:link w:val="EndnoteText"/>
    <w:uiPriority w:val="99"/>
    <w:rsid w:val="00324720"/>
    <w:rPr>
      <w:rFonts w:eastAsia="Calibri"/>
      <w:lang w:val="hr-HR" w:eastAsia="en-US"/>
    </w:rPr>
  </w:style>
  <w:style w:type="character" w:styleId="EndnoteReference">
    <w:name w:val="endnote reference"/>
    <w:basedOn w:val="DefaultParagraphFont"/>
    <w:uiPriority w:val="99"/>
    <w:unhideWhenUsed/>
    <w:rsid w:val="00324720"/>
    <w:rPr>
      <w:bdr w:val="none" w:sz="0" w:space="0" w:color="auto"/>
      <w:shd w:val="clear" w:color="auto" w:fill="auto"/>
      <w:vertAlign w:val="superscript"/>
    </w:rPr>
  </w:style>
  <w:style w:type="paragraph" w:customStyle="1" w:styleId="Division1">
    <w:name w:val="Division 1"/>
    <w:basedOn w:val="Normal"/>
    <w:next w:val="Normal"/>
    <w:rsid w:val="00324720"/>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324720"/>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324720"/>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324720"/>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324720"/>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324720"/>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324720"/>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324720"/>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324720"/>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324720"/>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324720"/>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324720"/>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324720"/>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324720"/>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324720"/>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324720"/>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324720"/>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324720"/>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324720"/>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324720"/>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324720"/>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324720"/>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324720"/>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324720"/>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324720"/>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324720"/>
    <w:pPr>
      <w:widowControl/>
      <w:spacing w:before="120" w:after="120" w:line="360" w:lineRule="auto"/>
      <w:ind w:left="850" w:hanging="850"/>
    </w:pPr>
    <w:rPr>
      <w:rFonts w:eastAsia="Calibri"/>
      <w:szCs w:val="22"/>
      <w:lang w:eastAsia="en-US"/>
    </w:rPr>
  </w:style>
  <w:style w:type="paragraph" w:customStyle="1" w:styleId="HeaderCouncilLarge">
    <w:name w:val="Header Council Large"/>
    <w:basedOn w:val="Normal"/>
    <w:link w:val="HeaderCouncilLargeChar"/>
    <w:rsid w:val="00324720"/>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24720"/>
    <w:rPr>
      <w:rFonts w:eastAsia="Calibri"/>
      <w:sz w:val="24"/>
      <w:szCs w:val="22"/>
      <w:lang w:val="hr-HR" w:eastAsia="en-US"/>
    </w:rPr>
  </w:style>
  <w:style w:type="character" w:customStyle="1" w:styleId="HeaderCouncilLargeChar">
    <w:name w:val="Header Council Large Char"/>
    <w:basedOn w:val="TechnicalBlockChar"/>
    <w:link w:val="HeaderCouncilLarge"/>
    <w:rsid w:val="00324720"/>
    <w:rPr>
      <w:rFonts w:eastAsia="Calibri"/>
      <w:sz w:val="2"/>
      <w:szCs w:val="22"/>
      <w:lang w:val="hr-HR" w:eastAsia="en-US"/>
    </w:rPr>
  </w:style>
  <w:style w:type="paragraph" w:customStyle="1" w:styleId="FooterText">
    <w:name w:val="Footer Text"/>
    <w:basedOn w:val="Normal"/>
    <w:rsid w:val="00324720"/>
    <w:pPr>
      <w:widowControl/>
    </w:pPr>
    <w:rPr>
      <w:szCs w:val="24"/>
      <w:lang w:val="en-GB" w:eastAsia="en-US"/>
    </w:rPr>
  </w:style>
  <w:style w:type="character" w:styleId="PlaceholderText">
    <w:name w:val="Placeholder Text"/>
    <w:basedOn w:val="DefaultParagraphFont"/>
    <w:uiPriority w:val="99"/>
    <w:semiHidden/>
    <w:rsid w:val="00324720"/>
    <w:rPr>
      <w:color w:val="808080"/>
    </w:rPr>
  </w:style>
  <w:style w:type="paragraph" w:customStyle="1" w:styleId="NormalJustified">
    <w:name w:val="Normal Justified"/>
    <w:basedOn w:val="Normal"/>
    <w:uiPriority w:val="99"/>
    <w:rsid w:val="00324720"/>
    <w:pPr>
      <w:widowControl/>
      <w:spacing w:before="200" w:after="120" w:line="360" w:lineRule="auto"/>
      <w:jc w:val="both"/>
    </w:pPr>
    <w:rPr>
      <w:rFonts w:eastAsia="Calibri"/>
      <w:szCs w:val="22"/>
      <w:lang w:eastAsia="en-US"/>
    </w:rPr>
  </w:style>
  <w:style w:type="paragraph" w:customStyle="1" w:styleId="FinalLine">
    <w:name w:val="Final Line"/>
    <w:basedOn w:val="Normal"/>
    <w:next w:val="Normal"/>
    <w:uiPriority w:val="99"/>
    <w:rsid w:val="00324720"/>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324720"/>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324720"/>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324720"/>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324720"/>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324720"/>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324720"/>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324720"/>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324720"/>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324720"/>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324720"/>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324720"/>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24720"/>
    <w:pPr>
      <w:widowControl/>
      <w:numPr>
        <w:ilvl w:val="1"/>
        <w:numId w:val="36"/>
      </w:numPr>
      <w:spacing w:before="120" w:after="120" w:line="360" w:lineRule="auto"/>
    </w:pPr>
    <w:rPr>
      <w:rFonts w:eastAsia="Calibri"/>
      <w:szCs w:val="22"/>
      <w:lang w:eastAsia="en-US"/>
    </w:rPr>
  </w:style>
  <w:style w:type="paragraph" w:customStyle="1" w:styleId="Pointabc1">
    <w:name w:val="Point abc (1)"/>
    <w:basedOn w:val="Normal"/>
    <w:uiPriority w:val="99"/>
    <w:rsid w:val="00324720"/>
    <w:pPr>
      <w:widowControl/>
      <w:numPr>
        <w:ilvl w:val="3"/>
        <w:numId w:val="36"/>
      </w:numPr>
      <w:spacing w:before="120" w:after="120" w:line="360" w:lineRule="auto"/>
    </w:pPr>
    <w:rPr>
      <w:rFonts w:eastAsia="Calibri"/>
      <w:szCs w:val="22"/>
      <w:lang w:eastAsia="en-US"/>
    </w:rPr>
  </w:style>
  <w:style w:type="paragraph" w:customStyle="1" w:styleId="Pointabc2">
    <w:name w:val="Point abc (2)"/>
    <w:basedOn w:val="Normal"/>
    <w:uiPriority w:val="99"/>
    <w:rsid w:val="00324720"/>
    <w:pPr>
      <w:widowControl/>
      <w:numPr>
        <w:ilvl w:val="5"/>
        <w:numId w:val="36"/>
      </w:numPr>
      <w:spacing w:before="120" w:after="120" w:line="360" w:lineRule="auto"/>
    </w:pPr>
    <w:rPr>
      <w:rFonts w:eastAsia="Calibri"/>
      <w:szCs w:val="22"/>
      <w:lang w:eastAsia="en-US"/>
    </w:rPr>
  </w:style>
  <w:style w:type="paragraph" w:customStyle="1" w:styleId="Pointabc3">
    <w:name w:val="Point abc (3)"/>
    <w:basedOn w:val="Normal"/>
    <w:uiPriority w:val="99"/>
    <w:rsid w:val="00324720"/>
    <w:pPr>
      <w:widowControl/>
      <w:numPr>
        <w:ilvl w:val="7"/>
        <w:numId w:val="36"/>
      </w:numPr>
      <w:spacing w:before="120" w:after="120" w:line="360" w:lineRule="auto"/>
    </w:pPr>
    <w:rPr>
      <w:rFonts w:eastAsia="Calibri"/>
      <w:szCs w:val="22"/>
      <w:lang w:eastAsia="en-US"/>
    </w:rPr>
  </w:style>
  <w:style w:type="paragraph" w:customStyle="1" w:styleId="Pointabc4">
    <w:name w:val="Point abc (4)"/>
    <w:basedOn w:val="Normal"/>
    <w:uiPriority w:val="99"/>
    <w:rsid w:val="00324720"/>
    <w:pPr>
      <w:widowControl/>
      <w:numPr>
        <w:ilvl w:val="8"/>
        <w:numId w:val="36"/>
      </w:numPr>
      <w:spacing w:before="120" w:after="120" w:line="360" w:lineRule="auto"/>
    </w:pPr>
    <w:rPr>
      <w:rFonts w:eastAsia="Calibri"/>
      <w:szCs w:val="22"/>
      <w:lang w:eastAsia="en-US"/>
    </w:rPr>
  </w:style>
  <w:style w:type="paragraph" w:customStyle="1" w:styleId="Point123">
    <w:name w:val="Point 123"/>
    <w:basedOn w:val="Normal"/>
    <w:uiPriority w:val="99"/>
    <w:rsid w:val="00324720"/>
    <w:pPr>
      <w:widowControl/>
      <w:numPr>
        <w:numId w:val="36"/>
      </w:numPr>
      <w:spacing w:before="120" w:after="120" w:line="360" w:lineRule="auto"/>
    </w:pPr>
    <w:rPr>
      <w:rFonts w:eastAsia="Calibri"/>
      <w:szCs w:val="22"/>
      <w:lang w:eastAsia="en-US"/>
    </w:rPr>
  </w:style>
  <w:style w:type="paragraph" w:customStyle="1" w:styleId="Point1231">
    <w:name w:val="Point 123 (1)"/>
    <w:basedOn w:val="Normal"/>
    <w:uiPriority w:val="99"/>
    <w:rsid w:val="00324720"/>
    <w:pPr>
      <w:widowControl/>
      <w:numPr>
        <w:ilvl w:val="2"/>
        <w:numId w:val="36"/>
      </w:numPr>
      <w:spacing w:before="120" w:after="120" w:line="360" w:lineRule="auto"/>
    </w:pPr>
    <w:rPr>
      <w:rFonts w:eastAsia="Calibri"/>
      <w:szCs w:val="22"/>
      <w:lang w:eastAsia="en-US"/>
    </w:rPr>
  </w:style>
  <w:style w:type="paragraph" w:customStyle="1" w:styleId="Point1232">
    <w:name w:val="Point 123 (2)"/>
    <w:basedOn w:val="Normal"/>
    <w:uiPriority w:val="99"/>
    <w:rsid w:val="00324720"/>
    <w:pPr>
      <w:widowControl/>
      <w:numPr>
        <w:ilvl w:val="4"/>
        <w:numId w:val="36"/>
      </w:numPr>
      <w:spacing w:before="120" w:after="120" w:line="360" w:lineRule="auto"/>
    </w:pPr>
    <w:rPr>
      <w:rFonts w:eastAsia="Calibri"/>
      <w:szCs w:val="22"/>
      <w:lang w:eastAsia="en-US"/>
    </w:rPr>
  </w:style>
  <w:style w:type="paragraph" w:customStyle="1" w:styleId="Point1233">
    <w:name w:val="Point 123 (3)"/>
    <w:basedOn w:val="Normal"/>
    <w:uiPriority w:val="99"/>
    <w:rsid w:val="00324720"/>
    <w:pPr>
      <w:widowControl/>
      <w:numPr>
        <w:ilvl w:val="6"/>
        <w:numId w:val="36"/>
      </w:numPr>
      <w:spacing w:before="120" w:after="120" w:line="360" w:lineRule="auto"/>
    </w:pPr>
    <w:rPr>
      <w:rFonts w:eastAsia="Calibri"/>
      <w:szCs w:val="22"/>
      <w:lang w:eastAsia="en-US"/>
    </w:rPr>
  </w:style>
  <w:style w:type="paragraph" w:customStyle="1" w:styleId="Pointivx">
    <w:name w:val="Point ivx"/>
    <w:basedOn w:val="Normal"/>
    <w:uiPriority w:val="99"/>
    <w:rsid w:val="00324720"/>
    <w:pPr>
      <w:widowControl/>
      <w:numPr>
        <w:numId w:val="37"/>
      </w:numPr>
      <w:spacing w:before="120" w:after="120" w:line="360" w:lineRule="auto"/>
    </w:pPr>
    <w:rPr>
      <w:rFonts w:eastAsia="Calibri"/>
      <w:szCs w:val="22"/>
      <w:lang w:eastAsia="en-US"/>
    </w:rPr>
  </w:style>
  <w:style w:type="paragraph" w:customStyle="1" w:styleId="Pointivx1">
    <w:name w:val="Point ivx (1)"/>
    <w:basedOn w:val="Normal"/>
    <w:uiPriority w:val="99"/>
    <w:rsid w:val="00324720"/>
    <w:pPr>
      <w:widowControl/>
      <w:numPr>
        <w:ilvl w:val="1"/>
        <w:numId w:val="37"/>
      </w:numPr>
      <w:spacing w:before="120" w:after="120" w:line="360" w:lineRule="auto"/>
    </w:pPr>
    <w:rPr>
      <w:rFonts w:eastAsia="Calibri"/>
      <w:szCs w:val="22"/>
      <w:lang w:eastAsia="en-US"/>
    </w:rPr>
  </w:style>
  <w:style w:type="paragraph" w:customStyle="1" w:styleId="Pointivx2">
    <w:name w:val="Point ivx (2)"/>
    <w:basedOn w:val="Normal"/>
    <w:uiPriority w:val="99"/>
    <w:rsid w:val="00324720"/>
    <w:pPr>
      <w:widowControl/>
      <w:numPr>
        <w:ilvl w:val="2"/>
        <w:numId w:val="37"/>
      </w:numPr>
      <w:spacing w:before="120" w:after="120" w:line="360" w:lineRule="auto"/>
    </w:pPr>
    <w:rPr>
      <w:rFonts w:eastAsia="Calibri"/>
      <w:szCs w:val="22"/>
      <w:lang w:eastAsia="en-US"/>
    </w:rPr>
  </w:style>
  <w:style w:type="paragraph" w:customStyle="1" w:styleId="Pointivx3">
    <w:name w:val="Point ivx (3)"/>
    <w:basedOn w:val="Normal"/>
    <w:uiPriority w:val="99"/>
    <w:rsid w:val="00324720"/>
    <w:pPr>
      <w:widowControl/>
      <w:numPr>
        <w:ilvl w:val="3"/>
        <w:numId w:val="37"/>
      </w:numPr>
      <w:spacing w:before="120" w:after="120" w:line="360" w:lineRule="auto"/>
    </w:pPr>
    <w:rPr>
      <w:rFonts w:eastAsia="Calibri"/>
      <w:szCs w:val="22"/>
      <w:lang w:eastAsia="en-US"/>
    </w:rPr>
  </w:style>
  <w:style w:type="paragraph" w:customStyle="1" w:styleId="Pointivx4">
    <w:name w:val="Point ivx (4)"/>
    <w:basedOn w:val="Normal"/>
    <w:uiPriority w:val="99"/>
    <w:rsid w:val="00324720"/>
    <w:pPr>
      <w:widowControl/>
      <w:numPr>
        <w:ilvl w:val="4"/>
        <w:numId w:val="37"/>
      </w:numPr>
      <w:spacing w:before="120" w:after="120" w:line="360" w:lineRule="auto"/>
    </w:pPr>
    <w:rPr>
      <w:rFonts w:eastAsia="Calibri"/>
      <w:szCs w:val="22"/>
      <w:lang w:eastAsia="en-US"/>
    </w:rPr>
  </w:style>
  <w:style w:type="paragraph" w:customStyle="1" w:styleId="Bullet">
    <w:name w:val="Bullet"/>
    <w:basedOn w:val="Normal"/>
    <w:uiPriority w:val="99"/>
    <w:rsid w:val="00324720"/>
    <w:pPr>
      <w:widowControl/>
      <w:numPr>
        <w:numId w:val="35"/>
      </w:numPr>
      <w:spacing w:before="120" w:after="120" w:line="360" w:lineRule="auto"/>
    </w:pPr>
    <w:rPr>
      <w:rFonts w:eastAsia="Calibri"/>
      <w:szCs w:val="22"/>
      <w:lang w:eastAsia="en-US"/>
    </w:rPr>
  </w:style>
  <w:style w:type="paragraph" w:customStyle="1" w:styleId="Dash">
    <w:name w:val="Dash"/>
    <w:basedOn w:val="Normal"/>
    <w:uiPriority w:val="99"/>
    <w:rsid w:val="00324720"/>
    <w:pPr>
      <w:widowControl/>
      <w:numPr>
        <w:numId w:val="25"/>
      </w:numPr>
      <w:spacing w:before="120" w:after="120" w:line="360" w:lineRule="auto"/>
    </w:pPr>
    <w:rPr>
      <w:rFonts w:eastAsia="Calibri"/>
      <w:szCs w:val="22"/>
      <w:lang w:eastAsia="en-US"/>
    </w:rPr>
  </w:style>
  <w:style w:type="paragraph" w:customStyle="1" w:styleId="Dash1">
    <w:name w:val="Dash 1"/>
    <w:basedOn w:val="Normal"/>
    <w:uiPriority w:val="99"/>
    <w:rsid w:val="00324720"/>
    <w:pPr>
      <w:widowControl/>
      <w:numPr>
        <w:numId w:val="26"/>
      </w:numPr>
      <w:spacing w:before="120" w:after="120" w:line="360" w:lineRule="auto"/>
    </w:pPr>
    <w:rPr>
      <w:rFonts w:eastAsia="Calibri"/>
      <w:szCs w:val="22"/>
      <w:lang w:eastAsia="en-US"/>
    </w:rPr>
  </w:style>
  <w:style w:type="paragraph" w:customStyle="1" w:styleId="Dash2">
    <w:name w:val="Dash 2"/>
    <w:basedOn w:val="Normal"/>
    <w:uiPriority w:val="99"/>
    <w:rsid w:val="00324720"/>
    <w:pPr>
      <w:widowControl/>
      <w:numPr>
        <w:numId w:val="27"/>
      </w:numPr>
      <w:spacing w:before="120" w:after="120" w:line="360" w:lineRule="auto"/>
    </w:pPr>
    <w:rPr>
      <w:rFonts w:eastAsia="Calibri"/>
      <w:szCs w:val="22"/>
      <w:lang w:eastAsia="en-US"/>
    </w:rPr>
  </w:style>
  <w:style w:type="paragraph" w:customStyle="1" w:styleId="Dash3">
    <w:name w:val="Dash 3"/>
    <w:basedOn w:val="Normal"/>
    <w:uiPriority w:val="99"/>
    <w:rsid w:val="00324720"/>
    <w:pPr>
      <w:widowControl/>
      <w:numPr>
        <w:numId w:val="28"/>
      </w:numPr>
      <w:spacing w:before="120" w:after="120" w:line="360" w:lineRule="auto"/>
    </w:pPr>
    <w:rPr>
      <w:rFonts w:eastAsia="Calibri"/>
      <w:szCs w:val="22"/>
      <w:lang w:eastAsia="en-US"/>
    </w:rPr>
  </w:style>
  <w:style w:type="paragraph" w:customStyle="1" w:styleId="Dash4">
    <w:name w:val="Dash 4"/>
    <w:basedOn w:val="Normal"/>
    <w:uiPriority w:val="99"/>
    <w:rsid w:val="00324720"/>
    <w:pPr>
      <w:widowControl/>
      <w:numPr>
        <w:numId w:val="29"/>
      </w:numPr>
      <w:spacing w:before="120" w:after="120" w:line="360" w:lineRule="auto"/>
    </w:pPr>
    <w:rPr>
      <w:rFonts w:eastAsia="Calibri"/>
      <w:szCs w:val="22"/>
      <w:lang w:eastAsia="en-US"/>
    </w:rPr>
  </w:style>
  <w:style w:type="paragraph" w:customStyle="1" w:styleId="DashEqual">
    <w:name w:val="Dash Equal"/>
    <w:basedOn w:val="Dash"/>
    <w:uiPriority w:val="99"/>
    <w:rsid w:val="00324720"/>
    <w:pPr>
      <w:numPr>
        <w:numId w:val="30"/>
      </w:numPr>
    </w:pPr>
  </w:style>
  <w:style w:type="paragraph" w:customStyle="1" w:styleId="DashEqual1">
    <w:name w:val="Dash Equal 1"/>
    <w:basedOn w:val="Dash1"/>
    <w:uiPriority w:val="99"/>
    <w:rsid w:val="00324720"/>
    <w:pPr>
      <w:numPr>
        <w:numId w:val="31"/>
      </w:numPr>
    </w:pPr>
  </w:style>
  <w:style w:type="paragraph" w:customStyle="1" w:styleId="DashEqual2">
    <w:name w:val="Dash Equal 2"/>
    <w:basedOn w:val="Dash2"/>
    <w:uiPriority w:val="99"/>
    <w:rsid w:val="00324720"/>
    <w:pPr>
      <w:numPr>
        <w:numId w:val="32"/>
      </w:numPr>
    </w:pPr>
  </w:style>
  <w:style w:type="paragraph" w:customStyle="1" w:styleId="DashEqual3">
    <w:name w:val="Dash Equal 3"/>
    <w:basedOn w:val="Dash3"/>
    <w:uiPriority w:val="99"/>
    <w:rsid w:val="00324720"/>
    <w:pPr>
      <w:numPr>
        <w:numId w:val="33"/>
      </w:numPr>
    </w:pPr>
  </w:style>
  <w:style w:type="paragraph" w:customStyle="1" w:styleId="DashEqual4">
    <w:name w:val="Dash Equal 4"/>
    <w:basedOn w:val="Dash4"/>
    <w:uiPriority w:val="99"/>
    <w:rsid w:val="00324720"/>
    <w:pPr>
      <w:numPr>
        <w:numId w:val="34"/>
      </w:numPr>
    </w:pPr>
  </w:style>
  <w:style w:type="paragraph" w:customStyle="1" w:styleId="HeadingLeft">
    <w:name w:val="Heading Left"/>
    <w:basedOn w:val="Normal"/>
    <w:next w:val="Normal"/>
    <w:uiPriority w:val="99"/>
    <w:rsid w:val="00324720"/>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324720"/>
    <w:pPr>
      <w:numPr>
        <w:numId w:val="40"/>
      </w:numPr>
    </w:pPr>
  </w:style>
  <w:style w:type="paragraph" w:customStyle="1" w:styleId="Heading123">
    <w:name w:val="Heading 123"/>
    <w:basedOn w:val="HeadingLeft"/>
    <w:next w:val="Normal"/>
    <w:uiPriority w:val="99"/>
    <w:rsid w:val="00324720"/>
    <w:pPr>
      <w:numPr>
        <w:numId w:val="39"/>
      </w:numPr>
    </w:pPr>
  </w:style>
  <w:style w:type="paragraph" w:customStyle="1" w:styleId="HeadingABC">
    <w:name w:val="Heading ABC"/>
    <w:basedOn w:val="HeadingLeft"/>
    <w:next w:val="Normal"/>
    <w:uiPriority w:val="99"/>
    <w:rsid w:val="00324720"/>
    <w:pPr>
      <w:numPr>
        <w:numId w:val="38"/>
      </w:numPr>
    </w:pPr>
  </w:style>
  <w:style w:type="paragraph" w:customStyle="1" w:styleId="HeadingCentered">
    <w:name w:val="Heading Centered"/>
    <w:basedOn w:val="HeadingLeft"/>
    <w:next w:val="Normal"/>
    <w:uiPriority w:val="99"/>
    <w:rsid w:val="00324720"/>
    <w:pPr>
      <w:jc w:val="center"/>
    </w:pPr>
  </w:style>
  <w:style w:type="paragraph" w:customStyle="1" w:styleId="Jardin">
    <w:name w:val="Jardin"/>
    <w:basedOn w:val="Normal"/>
    <w:uiPriority w:val="99"/>
    <w:rsid w:val="00324720"/>
    <w:pPr>
      <w:widowControl/>
      <w:spacing w:before="200"/>
      <w:jc w:val="center"/>
    </w:pPr>
    <w:rPr>
      <w:rFonts w:eastAsia="Calibri"/>
      <w:szCs w:val="22"/>
      <w:lang w:eastAsia="en-US"/>
    </w:rPr>
  </w:style>
  <w:style w:type="paragraph" w:customStyle="1" w:styleId="Amendment">
    <w:name w:val="Amendment"/>
    <w:basedOn w:val="Normal"/>
    <w:next w:val="Normal"/>
    <w:uiPriority w:val="99"/>
    <w:rsid w:val="00324720"/>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324720"/>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324720"/>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324720"/>
    <w:rPr>
      <w:b/>
    </w:rPr>
  </w:style>
  <w:style w:type="paragraph" w:customStyle="1" w:styleId="Annex">
    <w:name w:val="Annex"/>
    <w:basedOn w:val="Normal"/>
    <w:next w:val="Normal"/>
    <w:uiPriority w:val="99"/>
    <w:rsid w:val="00324720"/>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324720"/>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324720"/>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rsid w:val="00324720"/>
    <w:rPr>
      <w:rFonts w:ascii="Times New Roman" w:hAnsi="Times New Roman" w:cs="Times New Roman"/>
      <w:b/>
      <w:sz w:val="24"/>
      <w:shd w:val="clear" w:color="auto" w:fill="CCCCCC"/>
    </w:rPr>
  </w:style>
  <w:style w:type="paragraph" w:customStyle="1" w:styleId="NormalCompact">
    <w:name w:val="Normal Compact"/>
    <w:basedOn w:val="Normal"/>
    <w:next w:val="Normal"/>
    <w:uiPriority w:val="99"/>
    <w:rsid w:val="00324720"/>
    <w:pPr>
      <w:widowControl/>
      <w:spacing w:before="120" w:after="120"/>
    </w:pPr>
    <w:rPr>
      <w:rFonts w:eastAsia="Calibri"/>
      <w:szCs w:val="22"/>
      <w:lang w:eastAsia="en-US"/>
    </w:rPr>
  </w:style>
  <w:style w:type="paragraph" w:customStyle="1" w:styleId="Heading11">
    <w:name w:val="Heading 11"/>
    <w:basedOn w:val="Normal"/>
    <w:next w:val="Text1"/>
    <w:uiPriority w:val="9"/>
    <w:qFormat/>
    <w:rsid w:val="00324720"/>
    <w:pPr>
      <w:keepNext/>
      <w:widowControl/>
      <w:numPr>
        <w:numId w:val="41"/>
      </w:numPr>
      <w:spacing w:before="360" w:after="120" w:line="360" w:lineRule="auto"/>
      <w:jc w:val="both"/>
      <w:outlineLvl w:val="0"/>
    </w:pPr>
    <w:rPr>
      <w:b/>
      <w:bCs/>
      <w:smallCaps/>
      <w:szCs w:val="28"/>
      <w:lang w:eastAsia="en-US"/>
    </w:rPr>
  </w:style>
  <w:style w:type="paragraph" w:customStyle="1" w:styleId="Heading21">
    <w:name w:val="Heading 21"/>
    <w:basedOn w:val="Normal"/>
    <w:next w:val="Text1"/>
    <w:uiPriority w:val="9"/>
    <w:semiHidden/>
    <w:unhideWhenUsed/>
    <w:qFormat/>
    <w:rsid w:val="00324720"/>
    <w:pPr>
      <w:keepNext/>
      <w:widowControl/>
      <w:numPr>
        <w:ilvl w:val="1"/>
        <w:numId w:val="41"/>
      </w:numPr>
      <w:tabs>
        <w:tab w:val="clear" w:pos="850"/>
        <w:tab w:val="num" w:pos="567"/>
      </w:tabs>
      <w:spacing w:before="120" w:after="120" w:line="360" w:lineRule="auto"/>
      <w:ind w:left="567" w:hanging="567"/>
      <w:jc w:val="both"/>
      <w:outlineLvl w:val="1"/>
    </w:pPr>
    <w:rPr>
      <w:b/>
      <w:bCs/>
      <w:szCs w:val="26"/>
      <w:lang w:eastAsia="en-US"/>
    </w:rPr>
  </w:style>
  <w:style w:type="paragraph" w:customStyle="1" w:styleId="Heading31">
    <w:name w:val="Heading 31"/>
    <w:basedOn w:val="Normal"/>
    <w:next w:val="Text1"/>
    <w:uiPriority w:val="9"/>
    <w:semiHidden/>
    <w:unhideWhenUsed/>
    <w:qFormat/>
    <w:rsid w:val="00324720"/>
    <w:pPr>
      <w:keepNext/>
      <w:widowControl/>
      <w:numPr>
        <w:ilvl w:val="2"/>
        <w:numId w:val="41"/>
      </w:numPr>
      <w:tabs>
        <w:tab w:val="clear" w:pos="850"/>
        <w:tab w:val="num" w:pos="567"/>
      </w:tabs>
      <w:spacing w:before="120" w:after="120" w:line="360" w:lineRule="auto"/>
      <w:ind w:left="567" w:hanging="567"/>
      <w:jc w:val="both"/>
      <w:outlineLvl w:val="2"/>
    </w:pPr>
    <w:rPr>
      <w:bCs/>
      <w:i/>
      <w:szCs w:val="22"/>
      <w:lang w:eastAsia="en-US"/>
    </w:rPr>
  </w:style>
  <w:style w:type="paragraph" w:customStyle="1" w:styleId="Heading41">
    <w:name w:val="Heading 41"/>
    <w:basedOn w:val="Normal"/>
    <w:next w:val="Text1"/>
    <w:uiPriority w:val="9"/>
    <w:semiHidden/>
    <w:unhideWhenUsed/>
    <w:qFormat/>
    <w:rsid w:val="00324720"/>
    <w:pPr>
      <w:keepNext/>
      <w:widowControl/>
      <w:numPr>
        <w:ilvl w:val="3"/>
        <w:numId w:val="41"/>
      </w:numPr>
      <w:tabs>
        <w:tab w:val="clear" w:pos="850"/>
        <w:tab w:val="num" w:pos="567"/>
      </w:tabs>
      <w:spacing w:before="120" w:after="120" w:line="360" w:lineRule="auto"/>
      <w:ind w:left="567" w:hanging="567"/>
      <w:jc w:val="both"/>
      <w:outlineLvl w:val="3"/>
    </w:pPr>
    <w:rPr>
      <w:bCs/>
      <w:iCs/>
      <w:szCs w:val="22"/>
      <w:lang w:eastAsia="en-US"/>
    </w:rPr>
  </w:style>
  <w:style w:type="numbering" w:customStyle="1" w:styleId="NoList11">
    <w:name w:val="No List11"/>
    <w:next w:val="NoList"/>
    <w:uiPriority w:val="99"/>
    <w:semiHidden/>
    <w:unhideWhenUsed/>
    <w:rsid w:val="00324720"/>
  </w:style>
  <w:style w:type="character" w:customStyle="1" w:styleId="Heading1Char1">
    <w:name w:val="Heading 1 Char1"/>
    <w:uiPriority w:val="9"/>
    <w:rsid w:val="00324720"/>
    <w:rPr>
      <w:rFonts w:ascii="Cambria" w:eastAsia="Times New Roman" w:hAnsi="Cambria" w:cs="Times New Roman"/>
      <w:color w:val="365F91"/>
      <w:sz w:val="32"/>
      <w:szCs w:val="32"/>
      <w:lang w:val="hr-HR"/>
    </w:rPr>
  </w:style>
  <w:style w:type="character" w:customStyle="1" w:styleId="Footer2">
    <w:name w:val="Footer2"/>
    <w:uiPriority w:val="1"/>
    <w:qFormat/>
    <w:rsid w:val="00324720"/>
    <w:rPr>
      <w:rFonts w:ascii="Arial" w:hAnsi="Arial"/>
      <w:b/>
      <w:sz w:val="48"/>
    </w:rPr>
  </w:style>
  <w:style w:type="paragraph" w:styleId="Revision">
    <w:name w:val="Revision"/>
    <w:hidden/>
    <w:uiPriority w:val="99"/>
    <w:semiHidden/>
    <w:rsid w:val="00324720"/>
    <w:rPr>
      <w:rFonts w:eastAsia="Calibri"/>
      <w:sz w:val="24"/>
      <w:szCs w:val="22"/>
      <w:lang w:val="hr-HR" w:eastAsia="en-US"/>
    </w:rPr>
  </w:style>
  <w:style w:type="character" w:customStyle="1" w:styleId="Hyperlink1">
    <w:name w:val="Hyperlink1"/>
    <w:unhideWhenUsed/>
    <w:rsid w:val="00324720"/>
    <w:rPr>
      <w:color w:val="0563C1"/>
      <w:u w:val="single"/>
    </w:rPr>
  </w:style>
  <w:style w:type="character" w:customStyle="1" w:styleId="UnresolvedMention1">
    <w:name w:val="Unresolved Mention1"/>
    <w:uiPriority w:val="99"/>
    <w:semiHidden/>
    <w:unhideWhenUsed/>
    <w:rsid w:val="00324720"/>
    <w:rPr>
      <w:color w:val="605E5C"/>
      <w:shd w:val="clear" w:color="auto" w:fill="E1DFDD"/>
    </w:rPr>
  </w:style>
  <w:style w:type="character" w:customStyle="1" w:styleId="FollowedHyperlink1">
    <w:name w:val="FollowedHyperlink1"/>
    <w:semiHidden/>
    <w:unhideWhenUsed/>
    <w:rsid w:val="00324720"/>
    <w:rPr>
      <w:color w:val="954F72"/>
      <w:u w:val="single"/>
    </w:rPr>
  </w:style>
  <w:style w:type="character" w:customStyle="1" w:styleId="Heading2Char1">
    <w:name w:val="Heading 2 Char1"/>
    <w:uiPriority w:val="9"/>
    <w:semiHidden/>
    <w:rsid w:val="00324720"/>
    <w:rPr>
      <w:rFonts w:ascii="Cambria" w:eastAsia="Times New Roman" w:hAnsi="Cambria" w:cs="Times New Roman"/>
      <w:color w:val="365F91"/>
      <w:sz w:val="26"/>
      <w:szCs w:val="26"/>
      <w:lang w:val="hr-HR"/>
    </w:rPr>
  </w:style>
  <w:style w:type="character" w:customStyle="1" w:styleId="Heading3Char1">
    <w:name w:val="Heading 3 Char1"/>
    <w:uiPriority w:val="9"/>
    <w:semiHidden/>
    <w:rsid w:val="00324720"/>
    <w:rPr>
      <w:rFonts w:ascii="Cambria" w:eastAsia="Times New Roman" w:hAnsi="Cambria" w:cs="Times New Roman"/>
      <w:color w:val="243F60"/>
      <w:sz w:val="24"/>
      <w:szCs w:val="24"/>
      <w:lang w:val="hr-HR"/>
    </w:rPr>
  </w:style>
  <w:style w:type="character" w:customStyle="1" w:styleId="Heading4Char1">
    <w:name w:val="Heading 4 Char1"/>
    <w:uiPriority w:val="9"/>
    <w:semiHidden/>
    <w:rsid w:val="00324720"/>
    <w:rPr>
      <w:rFonts w:ascii="Cambria" w:eastAsia="Times New Roman" w:hAnsi="Cambria" w:cs="Times New Roman"/>
      <w:i/>
      <w:iCs/>
      <w:color w:val="365F91"/>
      <w:sz w:val="24"/>
      <w:lang w:val="hr-HR"/>
    </w:rPr>
  </w:style>
  <w:style w:type="character" w:customStyle="1" w:styleId="ListParagraphChar">
    <w:name w:val="List Paragraph Char"/>
    <w:aliases w:val="Numbered Para 1 Char,Dot pt Char,No Spacing1 Char,List Paragraph Char Char Char Char,Indicator Text Char,List Paragraph1 Char,Bullet Points Char,MAIN CONTENT Char,List Paragraph12 Char,F5 List Paragraph Char,Heading 2_sj Char,L Char"/>
    <w:link w:val="ListParagraph"/>
    <w:uiPriority w:val="34"/>
    <w:qFormat/>
    <w:locked/>
    <w:rsid w:val="00324720"/>
    <w:rPr>
      <w:rFonts w:eastAsiaTheme="minorHAnsi"/>
      <w:sz w:val="24"/>
      <w:szCs w:val="24"/>
      <w:lang w:eastAsia="en-US"/>
    </w:rPr>
  </w:style>
  <w:style w:type="paragraph" w:styleId="NormalIndent">
    <w:name w:val="Normal Indent"/>
    <w:basedOn w:val="Normal"/>
    <w:unhideWhenUsed/>
    <w:rsid w:val="00324720"/>
    <w:pPr>
      <w:spacing w:line="360" w:lineRule="auto"/>
      <w:ind w:left="567"/>
    </w:pPr>
    <w:rPr>
      <w:rFonts w:ascii="Arial" w:hAnsi="Arial" w:cs="Arial"/>
      <w:sz w:val="22"/>
      <w:szCs w:val="22"/>
      <w:lang w:eastAsia="fr-BE"/>
    </w:rPr>
  </w:style>
  <w:style w:type="paragraph" w:customStyle="1" w:styleId="Normal1">
    <w:name w:val="Normal1"/>
    <w:basedOn w:val="Normal"/>
    <w:rsid w:val="00324720"/>
    <w:pPr>
      <w:widowControl/>
      <w:spacing w:before="100" w:beforeAutospacing="1" w:after="100" w:afterAutospacing="1"/>
    </w:pPr>
    <w:rPr>
      <w:szCs w:val="24"/>
      <w:lang w:eastAsia="de-DE"/>
    </w:rPr>
  </w:style>
  <w:style w:type="paragraph" w:customStyle="1" w:styleId="NormalConseil">
    <w:name w:val="NormalConseil"/>
    <w:basedOn w:val="Normal"/>
    <w:rsid w:val="00324720"/>
    <w:pPr>
      <w:widowControl/>
    </w:pPr>
    <w:rPr>
      <w:lang w:eastAsia="fr-BE"/>
    </w:rPr>
  </w:style>
  <w:style w:type="numbering" w:customStyle="1" w:styleId="NoList111">
    <w:name w:val="No List111"/>
    <w:next w:val="NoList"/>
    <w:uiPriority w:val="99"/>
    <w:semiHidden/>
    <w:unhideWhenUsed/>
    <w:rsid w:val="00324720"/>
  </w:style>
  <w:style w:type="paragraph" w:styleId="Caption">
    <w:name w:val="caption"/>
    <w:basedOn w:val="Normal"/>
    <w:next w:val="Normal"/>
    <w:uiPriority w:val="35"/>
    <w:semiHidden/>
    <w:unhideWhenUsed/>
    <w:qFormat/>
    <w:rsid w:val="00324720"/>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324720"/>
    <w:pPr>
      <w:widowControl/>
      <w:spacing w:before="120"/>
      <w:jc w:val="both"/>
    </w:pPr>
    <w:rPr>
      <w:rFonts w:eastAsia="Calibri"/>
      <w:szCs w:val="22"/>
      <w:lang w:eastAsia="en-US"/>
    </w:rPr>
  </w:style>
  <w:style w:type="paragraph" w:styleId="ListBullet">
    <w:name w:val="List Bullet"/>
    <w:basedOn w:val="Normal"/>
    <w:uiPriority w:val="99"/>
    <w:unhideWhenUsed/>
    <w:rsid w:val="00324720"/>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324720"/>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324720"/>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324720"/>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324720"/>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324720"/>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324720"/>
    <w:pPr>
      <w:widowControl/>
      <w:tabs>
        <w:tab w:val="num" w:pos="1209"/>
      </w:tabs>
      <w:spacing w:before="120" w:after="120"/>
      <w:ind w:left="1209" w:hanging="360"/>
      <w:contextualSpacing/>
      <w:jc w:val="both"/>
    </w:pPr>
    <w:rPr>
      <w:rFonts w:eastAsia="Calibri"/>
      <w:szCs w:val="22"/>
      <w:lang w:eastAsia="en-US"/>
    </w:rPr>
  </w:style>
  <w:style w:type="paragraph" w:customStyle="1" w:styleId="Normal4">
    <w:name w:val="Normal4"/>
    <w:basedOn w:val="Normal"/>
    <w:rsid w:val="00324720"/>
    <w:pPr>
      <w:widowControl/>
      <w:spacing w:before="100" w:beforeAutospacing="1" w:after="100" w:afterAutospacing="1"/>
    </w:pPr>
    <w:rPr>
      <w:szCs w:val="24"/>
      <w:lang w:eastAsia="en-US"/>
    </w:rPr>
  </w:style>
  <w:style w:type="table" w:customStyle="1" w:styleId="TableGrid1">
    <w:name w:val="Table Grid1"/>
    <w:basedOn w:val="TableNormal"/>
    <w:next w:val="TableGrid"/>
    <w:uiPriority w:val="39"/>
    <w:rsid w:val="00324720"/>
    <w:rPr>
      <w:rFonts w:ascii="Calibri" w:eastAsia="Calibri" w:hAnsi="Calibri" w:cs="Arial"/>
      <w:lang w:val="hr-HR" w:eastAsia="fr-B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SensitivityRight">
    <w:name w:val="Header Sensitivity Right"/>
    <w:basedOn w:val="Normal"/>
    <w:rsid w:val="00324720"/>
    <w:pPr>
      <w:widowControl/>
      <w:spacing w:after="120"/>
      <w:jc w:val="right"/>
    </w:pPr>
    <w:rPr>
      <w:rFonts w:eastAsia="Calibri"/>
      <w:sz w:val="28"/>
      <w:szCs w:val="22"/>
      <w:lang w:eastAsia="en-US"/>
    </w:rPr>
  </w:style>
  <w:style w:type="paragraph" w:customStyle="1" w:styleId="SecurityMarking">
    <w:name w:val="SecurityMarking"/>
    <w:basedOn w:val="Normal"/>
    <w:rsid w:val="00324720"/>
    <w:pPr>
      <w:widowControl/>
      <w:spacing w:line="276" w:lineRule="auto"/>
      <w:ind w:left="5103"/>
    </w:pPr>
    <w:rPr>
      <w:rFonts w:eastAsia="Calibri"/>
      <w:sz w:val="28"/>
      <w:szCs w:val="22"/>
      <w:lang w:eastAsia="en-US"/>
    </w:rPr>
  </w:style>
  <w:style w:type="paragraph" w:customStyle="1" w:styleId="DateMarking">
    <w:name w:val="DateMarking"/>
    <w:basedOn w:val="Normal"/>
    <w:rsid w:val="00324720"/>
    <w:pPr>
      <w:widowControl/>
      <w:spacing w:line="276" w:lineRule="auto"/>
      <w:ind w:left="5103"/>
    </w:pPr>
    <w:rPr>
      <w:rFonts w:eastAsia="Calibri"/>
      <w:i/>
      <w:sz w:val="28"/>
      <w:szCs w:val="22"/>
      <w:lang w:eastAsia="en-US"/>
    </w:rPr>
  </w:style>
  <w:style w:type="paragraph" w:customStyle="1" w:styleId="ReleasableTo">
    <w:name w:val="ReleasableTo"/>
    <w:basedOn w:val="Normal"/>
    <w:rsid w:val="00324720"/>
    <w:pPr>
      <w:widowControl/>
      <w:spacing w:line="276" w:lineRule="auto"/>
      <w:ind w:left="5103"/>
    </w:pPr>
    <w:rPr>
      <w:rFonts w:eastAsia="Calibri"/>
      <w:i/>
      <w:sz w:val="28"/>
      <w:szCs w:val="22"/>
      <w:lang w:eastAsia="en-US"/>
    </w:rPr>
  </w:style>
  <w:style w:type="paragraph" w:customStyle="1" w:styleId="pj">
    <w:name w:val="p.j."/>
    <w:basedOn w:val="Normal"/>
    <w:link w:val="pjChar"/>
    <w:rsid w:val="00324720"/>
    <w:pPr>
      <w:widowControl/>
      <w:spacing w:before="1200" w:after="120"/>
      <w:ind w:left="1440" w:hanging="1440"/>
    </w:pPr>
    <w:rPr>
      <w:rFonts w:eastAsia="Calibri"/>
      <w:szCs w:val="22"/>
      <w:lang w:eastAsia="en-US"/>
    </w:rPr>
  </w:style>
  <w:style w:type="character" w:customStyle="1" w:styleId="pjChar">
    <w:name w:val="p.j. Char"/>
    <w:link w:val="pj"/>
    <w:rsid w:val="00324720"/>
    <w:rPr>
      <w:rFonts w:eastAsia="Calibri"/>
      <w:sz w:val="24"/>
      <w:szCs w:val="22"/>
      <w:lang w:val="hr-HR" w:eastAsia="en-US"/>
    </w:rPr>
  </w:style>
  <w:style w:type="paragraph" w:customStyle="1" w:styleId="nbbordered">
    <w:name w:val="nb bordered"/>
    <w:basedOn w:val="Normal"/>
    <w:link w:val="nbborderedChar"/>
    <w:rsid w:val="00324720"/>
    <w:pPr>
      <w:widowControl/>
      <w:pBdr>
        <w:top w:val="single" w:sz="4" w:space="1" w:color="auto"/>
        <w:left w:val="single" w:sz="4" w:space="4" w:color="auto"/>
        <w:bottom w:val="single" w:sz="4" w:space="1" w:color="auto"/>
        <w:right w:val="single" w:sz="4" w:space="4" w:color="auto"/>
        <w:between w:val="single" w:sz="4" w:space="0" w:color="auto"/>
      </w:pBdr>
      <w:spacing w:before="120" w:after="160"/>
      <w:ind w:left="480" w:hanging="480"/>
      <w:jc w:val="both"/>
    </w:pPr>
    <w:rPr>
      <w:rFonts w:eastAsia="Calibri"/>
      <w:b/>
      <w:szCs w:val="22"/>
      <w:lang w:eastAsia="en-US"/>
    </w:rPr>
  </w:style>
  <w:style w:type="character" w:customStyle="1" w:styleId="nbborderedChar">
    <w:name w:val="nb bordered Char"/>
    <w:link w:val="nbbordered"/>
    <w:rsid w:val="00324720"/>
    <w:rPr>
      <w:rFonts w:eastAsia="Calibri"/>
      <w:b/>
      <w:sz w:val="24"/>
      <w:szCs w:val="22"/>
      <w:lang w:val="hr-HR" w:eastAsia="en-US"/>
    </w:rPr>
  </w:style>
  <w:style w:type="character" w:customStyle="1" w:styleId="HeaderCouncilChar">
    <w:name w:val="Header Council Char"/>
    <w:link w:val="HeaderCouncil"/>
    <w:rsid w:val="00324720"/>
    <w:rPr>
      <w:rFonts w:eastAsia="Calibri"/>
      <w:sz w:val="2"/>
      <w:szCs w:val="22"/>
      <w:lang w:val="hr-HR" w:eastAsia="en-US"/>
    </w:rPr>
  </w:style>
  <w:style w:type="character" w:customStyle="1" w:styleId="FooterCouncilChar">
    <w:name w:val="Footer Council Char"/>
    <w:link w:val="FooterCouncil"/>
    <w:rsid w:val="00324720"/>
    <w:rPr>
      <w:rFonts w:eastAsia="Calibri"/>
      <w:sz w:val="2"/>
      <w:szCs w:val="22"/>
      <w:lang w:val="hr-HR" w:eastAsia="en-US"/>
    </w:rPr>
  </w:style>
  <w:style w:type="numbering" w:customStyle="1" w:styleId="NoList2">
    <w:name w:val="No List2"/>
    <w:next w:val="NoList"/>
    <w:semiHidden/>
    <w:rsid w:val="00324720"/>
  </w:style>
  <w:style w:type="numbering" w:customStyle="1" w:styleId="NoList3">
    <w:name w:val="No List3"/>
    <w:next w:val="NoList"/>
    <w:uiPriority w:val="99"/>
    <w:semiHidden/>
    <w:unhideWhenUsed/>
    <w:rsid w:val="00324720"/>
  </w:style>
  <w:style w:type="character" w:styleId="Emphasis">
    <w:name w:val="Emphasis"/>
    <w:uiPriority w:val="20"/>
    <w:qFormat/>
    <w:rsid w:val="00324720"/>
    <w:rPr>
      <w:i/>
      <w:iCs/>
    </w:rPr>
  </w:style>
  <w:style w:type="character" w:customStyle="1" w:styleId="AnnexetitreexposChar">
    <w:name w:val="Annexe titre (exposé) Char"/>
    <w:link w:val="Annexetitreexpos"/>
    <w:rsid w:val="00324720"/>
    <w:rPr>
      <w:rFonts w:eastAsiaTheme="minorHAnsi"/>
      <w:b/>
      <w:sz w:val="24"/>
      <w:szCs w:val="22"/>
      <w:u w:val="single"/>
      <w:lang w:eastAsia="en-US"/>
    </w:rPr>
  </w:style>
  <w:style w:type="paragraph" w:customStyle="1" w:styleId="title-bold">
    <w:name w:val="title-bold"/>
    <w:basedOn w:val="Normal"/>
    <w:rsid w:val="00324720"/>
    <w:pPr>
      <w:widowControl/>
      <w:spacing w:before="100" w:beforeAutospacing="1" w:after="100" w:afterAutospacing="1"/>
    </w:pPr>
    <w:rPr>
      <w:szCs w:val="24"/>
      <w:lang w:eastAsia="en-IE"/>
    </w:rPr>
  </w:style>
  <w:style w:type="character" w:customStyle="1" w:styleId="FootnoteTextChar1">
    <w:name w:val="Footnote Text Char1"/>
    <w:aliases w:val="FA Fußnotentext Char1,Fußnotentext Char1 Char2,Fußnotentext Char Char Char1,Fußnotentext Char1 Char Char1,Fußnotentext Char Char Char Char Char Char1,Fußnotentext Char Char Char Char Char2,Fußnotentext Char Char Char Char1 Char1"/>
    <w:uiPriority w:val="99"/>
    <w:semiHidden/>
    <w:rsid w:val="00324720"/>
    <w:rPr>
      <w:rFonts w:ascii="Times New Roman" w:hAnsi="Times New Roman" w:cs="Times New Roman"/>
      <w:sz w:val="20"/>
      <w:szCs w:val="20"/>
      <w:lang w:val="hr-HR"/>
    </w:rPr>
  </w:style>
  <w:style w:type="paragraph" w:customStyle="1" w:styleId="paragraph">
    <w:name w:val="paragraph"/>
    <w:basedOn w:val="Normal"/>
    <w:uiPriority w:val="1"/>
    <w:rsid w:val="00324720"/>
    <w:pPr>
      <w:widowControl/>
      <w:spacing w:before="100" w:beforeAutospacing="1" w:after="100" w:afterAutospacing="1" w:line="254" w:lineRule="auto"/>
    </w:pPr>
    <w:rPr>
      <w:szCs w:val="24"/>
    </w:rPr>
  </w:style>
  <w:style w:type="character" w:customStyle="1" w:styleId="normaltextrun">
    <w:name w:val="normaltextrun"/>
    <w:basedOn w:val="DefaultParagraphFont"/>
    <w:rsid w:val="00324720"/>
  </w:style>
  <w:style w:type="character" w:customStyle="1" w:styleId="eop">
    <w:name w:val="eop"/>
    <w:basedOn w:val="DefaultParagraphFont"/>
    <w:rsid w:val="00324720"/>
  </w:style>
  <w:style w:type="numbering" w:customStyle="1" w:styleId="NoList12">
    <w:name w:val="No List12"/>
    <w:next w:val="NoList"/>
    <w:uiPriority w:val="99"/>
    <w:semiHidden/>
    <w:unhideWhenUsed/>
    <w:rsid w:val="00324720"/>
  </w:style>
  <w:style w:type="paragraph" w:customStyle="1" w:styleId="TOCHeading1">
    <w:name w:val="TOC Heading1"/>
    <w:basedOn w:val="Normal"/>
    <w:next w:val="Normal"/>
    <w:uiPriority w:val="39"/>
    <w:semiHidden/>
    <w:unhideWhenUsed/>
    <w:qFormat/>
    <w:rsid w:val="00324720"/>
    <w:pPr>
      <w:widowControl/>
      <w:spacing w:before="120" w:after="240" w:line="360" w:lineRule="auto"/>
      <w:jc w:val="center"/>
    </w:pPr>
    <w:rPr>
      <w:rFonts w:eastAsia="Calibri"/>
      <w:b/>
      <w:sz w:val="28"/>
      <w:szCs w:val="22"/>
      <w:lang w:eastAsia="en-US"/>
    </w:rPr>
  </w:style>
  <w:style w:type="paragraph" w:customStyle="1" w:styleId="TOC11">
    <w:name w:val="TOC 11"/>
    <w:basedOn w:val="Normal"/>
    <w:next w:val="Normal"/>
    <w:uiPriority w:val="39"/>
    <w:semiHidden/>
    <w:unhideWhenUsed/>
    <w:rsid w:val="00324720"/>
    <w:pPr>
      <w:widowControl/>
      <w:tabs>
        <w:tab w:val="right" w:leader="dot" w:pos="9071"/>
      </w:tabs>
      <w:spacing w:before="60" w:after="120" w:line="360" w:lineRule="auto"/>
      <w:ind w:left="850" w:hanging="850"/>
    </w:pPr>
    <w:rPr>
      <w:rFonts w:eastAsia="Calibri"/>
      <w:szCs w:val="22"/>
      <w:lang w:eastAsia="en-US"/>
    </w:rPr>
  </w:style>
  <w:style w:type="paragraph" w:customStyle="1" w:styleId="TOC21">
    <w:name w:val="TOC 21"/>
    <w:basedOn w:val="Normal"/>
    <w:next w:val="Normal"/>
    <w:uiPriority w:val="39"/>
    <w:semiHidden/>
    <w:unhideWhenUsed/>
    <w:rsid w:val="00324720"/>
    <w:pPr>
      <w:widowControl/>
      <w:tabs>
        <w:tab w:val="right" w:leader="dot" w:pos="9071"/>
      </w:tabs>
      <w:spacing w:before="60" w:after="120" w:line="360" w:lineRule="auto"/>
      <w:ind w:left="850" w:hanging="850"/>
    </w:pPr>
    <w:rPr>
      <w:rFonts w:eastAsia="Calibri"/>
      <w:szCs w:val="22"/>
      <w:lang w:eastAsia="en-US"/>
    </w:rPr>
  </w:style>
  <w:style w:type="paragraph" w:customStyle="1" w:styleId="TOC31">
    <w:name w:val="TOC 31"/>
    <w:basedOn w:val="Normal"/>
    <w:next w:val="Normal"/>
    <w:uiPriority w:val="39"/>
    <w:semiHidden/>
    <w:unhideWhenUsed/>
    <w:rsid w:val="00324720"/>
    <w:pPr>
      <w:widowControl/>
      <w:tabs>
        <w:tab w:val="right" w:leader="dot" w:pos="9071"/>
      </w:tabs>
      <w:spacing w:before="60" w:after="120" w:line="360" w:lineRule="auto"/>
      <w:ind w:left="850" w:hanging="850"/>
    </w:pPr>
    <w:rPr>
      <w:rFonts w:eastAsia="Calibri"/>
      <w:szCs w:val="22"/>
      <w:lang w:eastAsia="en-US"/>
    </w:rPr>
  </w:style>
  <w:style w:type="paragraph" w:customStyle="1" w:styleId="TOC41">
    <w:name w:val="TOC 41"/>
    <w:basedOn w:val="Normal"/>
    <w:next w:val="Normal"/>
    <w:uiPriority w:val="39"/>
    <w:semiHidden/>
    <w:unhideWhenUsed/>
    <w:rsid w:val="00324720"/>
    <w:pPr>
      <w:widowControl/>
      <w:tabs>
        <w:tab w:val="right" w:leader="dot" w:pos="9071"/>
      </w:tabs>
      <w:spacing w:before="60" w:after="120" w:line="360" w:lineRule="auto"/>
      <w:ind w:left="850" w:hanging="850"/>
    </w:pPr>
    <w:rPr>
      <w:rFonts w:eastAsia="Calibri"/>
      <w:szCs w:val="22"/>
      <w:lang w:eastAsia="en-US"/>
    </w:rPr>
  </w:style>
  <w:style w:type="paragraph" w:customStyle="1" w:styleId="TOC51">
    <w:name w:val="TOC 51"/>
    <w:basedOn w:val="Normal"/>
    <w:next w:val="Normal"/>
    <w:uiPriority w:val="39"/>
    <w:semiHidden/>
    <w:unhideWhenUsed/>
    <w:rsid w:val="00324720"/>
    <w:pPr>
      <w:widowControl/>
      <w:tabs>
        <w:tab w:val="right" w:leader="dot" w:pos="9071"/>
      </w:tabs>
      <w:spacing w:before="300" w:after="120" w:line="360" w:lineRule="auto"/>
    </w:pPr>
    <w:rPr>
      <w:rFonts w:eastAsia="Calibri"/>
      <w:szCs w:val="22"/>
      <w:lang w:eastAsia="en-US"/>
    </w:rPr>
  </w:style>
  <w:style w:type="paragraph" w:customStyle="1" w:styleId="TOC61">
    <w:name w:val="TOC 61"/>
    <w:basedOn w:val="Normal"/>
    <w:next w:val="Normal"/>
    <w:uiPriority w:val="39"/>
    <w:semiHidden/>
    <w:unhideWhenUsed/>
    <w:rsid w:val="00324720"/>
    <w:pPr>
      <w:widowControl/>
      <w:tabs>
        <w:tab w:val="right" w:leader="dot" w:pos="9071"/>
      </w:tabs>
      <w:spacing w:before="240" w:after="120" w:line="360" w:lineRule="auto"/>
    </w:pPr>
    <w:rPr>
      <w:rFonts w:eastAsia="Calibri"/>
      <w:szCs w:val="22"/>
      <w:lang w:eastAsia="en-US"/>
    </w:rPr>
  </w:style>
  <w:style w:type="paragraph" w:customStyle="1" w:styleId="TOC71">
    <w:name w:val="TOC 71"/>
    <w:basedOn w:val="Normal"/>
    <w:next w:val="Normal"/>
    <w:uiPriority w:val="39"/>
    <w:semiHidden/>
    <w:unhideWhenUsed/>
    <w:rsid w:val="00324720"/>
    <w:pPr>
      <w:widowControl/>
      <w:tabs>
        <w:tab w:val="right" w:leader="dot" w:pos="9071"/>
      </w:tabs>
      <w:spacing w:before="180" w:after="120" w:line="360" w:lineRule="auto"/>
    </w:pPr>
    <w:rPr>
      <w:rFonts w:eastAsia="Calibri"/>
      <w:szCs w:val="22"/>
      <w:lang w:eastAsia="en-US"/>
    </w:rPr>
  </w:style>
  <w:style w:type="paragraph" w:customStyle="1" w:styleId="TOC81">
    <w:name w:val="TOC 81"/>
    <w:basedOn w:val="Normal"/>
    <w:next w:val="Normal"/>
    <w:uiPriority w:val="39"/>
    <w:semiHidden/>
    <w:unhideWhenUsed/>
    <w:rsid w:val="00324720"/>
    <w:pPr>
      <w:widowControl/>
      <w:tabs>
        <w:tab w:val="right" w:leader="dot" w:pos="9071"/>
      </w:tabs>
      <w:spacing w:before="120" w:after="120" w:line="360" w:lineRule="auto"/>
    </w:pPr>
    <w:rPr>
      <w:rFonts w:eastAsia="Calibri"/>
      <w:szCs w:val="22"/>
      <w:lang w:eastAsia="en-US"/>
    </w:rPr>
  </w:style>
  <w:style w:type="paragraph" w:customStyle="1" w:styleId="TOC91">
    <w:name w:val="TOC 91"/>
    <w:basedOn w:val="Normal"/>
    <w:next w:val="Normal"/>
    <w:uiPriority w:val="39"/>
    <w:semiHidden/>
    <w:unhideWhenUsed/>
    <w:rsid w:val="00324720"/>
    <w:pPr>
      <w:widowControl/>
      <w:tabs>
        <w:tab w:val="right" w:leader="dot" w:pos="9071"/>
      </w:tabs>
      <w:spacing w:before="120" w:after="120" w:line="360" w:lineRule="auto"/>
      <w:jc w:val="both"/>
    </w:pPr>
    <w:rPr>
      <w:rFonts w:eastAsia="Calibri"/>
      <w:szCs w:val="22"/>
      <w:lang w:eastAsia="en-US"/>
    </w:rPr>
  </w:style>
  <w:style w:type="numbering" w:customStyle="1" w:styleId="NoList4">
    <w:name w:val="No List4"/>
    <w:next w:val="NoList"/>
    <w:uiPriority w:val="99"/>
    <w:semiHidden/>
    <w:unhideWhenUsed/>
    <w:rsid w:val="00324720"/>
  </w:style>
  <w:style w:type="paragraph" w:customStyle="1" w:styleId="sti-art">
    <w:name w:val="sti-art"/>
    <w:basedOn w:val="Normal"/>
    <w:rsid w:val="00324720"/>
    <w:pPr>
      <w:widowControl/>
      <w:spacing w:before="100" w:beforeAutospacing="1" w:after="100" w:afterAutospacing="1"/>
    </w:pPr>
    <w:rPr>
      <w:szCs w:val="24"/>
      <w:lang w:eastAsia="es-ES"/>
    </w:rPr>
  </w:style>
  <w:style w:type="numbering" w:customStyle="1" w:styleId="NoList13">
    <w:name w:val="No List13"/>
    <w:next w:val="NoList"/>
    <w:uiPriority w:val="99"/>
    <w:semiHidden/>
    <w:unhideWhenUsed/>
    <w:rsid w:val="00324720"/>
  </w:style>
  <w:style w:type="paragraph" w:customStyle="1" w:styleId="Heading51">
    <w:name w:val="Heading 51"/>
    <w:basedOn w:val="Normal"/>
    <w:next w:val="Text1"/>
    <w:uiPriority w:val="9"/>
    <w:semiHidden/>
    <w:unhideWhenUsed/>
    <w:qFormat/>
    <w:rsid w:val="00324720"/>
    <w:pPr>
      <w:keepNext/>
      <w:widowControl/>
      <w:tabs>
        <w:tab w:val="num" w:pos="567"/>
        <w:tab w:val="left" w:pos="850"/>
      </w:tabs>
      <w:spacing w:before="120" w:after="120" w:line="360" w:lineRule="auto"/>
      <w:ind w:left="567" w:hanging="567"/>
      <w:outlineLvl w:val="4"/>
    </w:pPr>
    <w:rPr>
      <w:szCs w:val="22"/>
      <w:lang w:eastAsia="en-US"/>
    </w:rPr>
  </w:style>
  <w:style w:type="paragraph" w:customStyle="1" w:styleId="Heading61">
    <w:name w:val="Heading 61"/>
    <w:basedOn w:val="Normal"/>
    <w:next w:val="Text1"/>
    <w:uiPriority w:val="9"/>
    <w:semiHidden/>
    <w:unhideWhenUsed/>
    <w:qFormat/>
    <w:rsid w:val="00324720"/>
    <w:pPr>
      <w:keepNext/>
      <w:widowControl/>
      <w:tabs>
        <w:tab w:val="num" w:pos="567"/>
        <w:tab w:val="left" w:pos="850"/>
      </w:tabs>
      <w:spacing w:before="120" w:after="120" w:line="360" w:lineRule="auto"/>
      <w:ind w:left="567" w:hanging="567"/>
      <w:outlineLvl w:val="5"/>
    </w:pPr>
    <w:rPr>
      <w:szCs w:val="22"/>
      <w:lang w:eastAsia="en-US"/>
    </w:rPr>
  </w:style>
  <w:style w:type="paragraph" w:customStyle="1" w:styleId="Heading71">
    <w:name w:val="Heading 71"/>
    <w:basedOn w:val="Normal"/>
    <w:next w:val="Text1"/>
    <w:uiPriority w:val="9"/>
    <w:semiHidden/>
    <w:unhideWhenUsed/>
    <w:qFormat/>
    <w:rsid w:val="00324720"/>
    <w:pPr>
      <w:keepNext/>
      <w:widowControl/>
      <w:tabs>
        <w:tab w:val="num" w:pos="567"/>
        <w:tab w:val="left" w:pos="850"/>
      </w:tabs>
      <w:spacing w:before="120" w:after="120" w:line="360" w:lineRule="auto"/>
      <w:ind w:left="567" w:hanging="567"/>
      <w:outlineLvl w:val="6"/>
    </w:pPr>
    <w:rPr>
      <w:iCs/>
      <w:szCs w:val="22"/>
      <w:lang w:eastAsia="en-US"/>
    </w:rPr>
  </w:style>
  <w:style w:type="paragraph" w:customStyle="1" w:styleId="CommentQuotedText">
    <w:name w:val="CommentQuotedText"/>
    <w:rsid w:val="00324720"/>
    <w:pPr>
      <w:pBdr>
        <w:left w:val="single" w:sz="18" w:space="5" w:color="0070C0"/>
      </w:pBdr>
      <w:spacing w:after="160" w:line="259" w:lineRule="auto"/>
    </w:pPr>
    <w:rPr>
      <w:rFonts w:ascii="Calibri" w:eastAsia="Calibri" w:hAnsi="Calibri" w:cs="Arial"/>
      <w:i/>
      <w:sz w:val="22"/>
      <w:szCs w:val="22"/>
      <w:lang w:val="hr-HR" w:eastAsia="en-US"/>
    </w:rPr>
  </w:style>
  <w:style w:type="paragraph" w:customStyle="1" w:styleId="CommentFwdQuotedText">
    <w:name w:val="CommentFwdQuotedText"/>
    <w:basedOn w:val="Normal"/>
    <w:rsid w:val="00324720"/>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324720"/>
    <w:pPr>
      <w:pBdr>
        <w:top w:val="none" w:sz="0" w:space="0" w:color="auto"/>
        <w:left w:val="single" w:sz="4" w:space="20" w:color="auto"/>
      </w:pBdr>
    </w:pPr>
  </w:style>
  <w:style w:type="character" w:customStyle="1" w:styleId="diff-tte-added">
    <w:name w:val="diff-tte-added"/>
    <w:rsid w:val="00324720"/>
    <w:rPr>
      <w:b/>
      <w:i/>
    </w:rPr>
  </w:style>
  <w:style w:type="character" w:customStyle="1" w:styleId="diff-tte-removed">
    <w:name w:val="diff-tte-removed"/>
    <w:rsid w:val="00324720"/>
    <w:rPr>
      <w:strike/>
    </w:rPr>
  </w:style>
  <w:style w:type="character" w:customStyle="1" w:styleId="Heading5Char1">
    <w:name w:val="Heading 5 Char1"/>
    <w:uiPriority w:val="9"/>
    <w:semiHidden/>
    <w:rsid w:val="00324720"/>
    <w:rPr>
      <w:rFonts w:ascii="Cambria" w:eastAsia="Times New Roman" w:hAnsi="Cambria" w:cs="Times New Roman"/>
      <w:color w:val="365F91"/>
      <w:sz w:val="24"/>
      <w:lang w:val="hr-HR"/>
    </w:rPr>
  </w:style>
  <w:style w:type="character" w:customStyle="1" w:styleId="Heading6Char1">
    <w:name w:val="Heading 6 Char1"/>
    <w:uiPriority w:val="9"/>
    <w:semiHidden/>
    <w:rsid w:val="00324720"/>
    <w:rPr>
      <w:rFonts w:ascii="Cambria" w:eastAsia="Times New Roman" w:hAnsi="Cambria" w:cs="Times New Roman"/>
      <w:color w:val="243F60"/>
      <w:sz w:val="24"/>
      <w:lang w:val="hr-HR"/>
    </w:rPr>
  </w:style>
  <w:style w:type="character" w:customStyle="1" w:styleId="Heading7Char1">
    <w:name w:val="Heading 7 Char1"/>
    <w:uiPriority w:val="9"/>
    <w:semiHidden/>
    <w:rsid w:val="00324720"/>
    <w:rPr>
      <w:rFonts w:ascii="Cambria" w:eastAsia="Times New Roman" w:hAnsi="Cambria" w:cs="Times New Roman"/>
      <w:i/>
      <w:iCs/>
      <w:color w:val="243F60"/>
      <w:sz w:val="24"/>
      <w:lang w:val="hr-HR"/>
    </w:rPr>
  </w:style>
  <w:style w:type="paragraph" w:customStyle="1" w:styleId="index">
    <w:name w:val="index"/>
    <w:basedOn w:val="Normal"/>
    <w:rsid w:val="00324720"/>
    <w:pPr>
      <w:widowControl/>
      <w:spacing w:before="100" w:beforeAutospacing="1" w:after="100" w:afterAutospacing="1"/>
    </w:pPr>
    <w:rPr>
      <w:szCs w:val="24"/>
      <w:lang w:eastAsia="fr-BE"/>
    </w:rPr>
  </w:style>
  <w:style w:type="numbering" w:customStyle="1" w:styleId="NoList5">
    <w:name w:val="No List5"/>
    <w:next w:val="NoList"/>
    <w:uiPriority w:val="99"/>
    <w:semiHidden/>
    <w:unhideWhenUsed/>
    <w:rsid w:val="00324720"/>
  </w:style>
  <w:style w:type="numbering" w:customStyle="1" w:styleId="NoList14">
    <w:name w:val="No List14"/>
    <w:next w:val="NoList"/>
    <w:uiPriority w:val="99"/>
    <w:semiHidden/>
    <w:unhideWhenUsed/>
    <w:rsid w:val="00324720"/>
  </w:style>
  <w:style w:type="numbering" w:customStyle="1" w:styleId="NoList1111">
    <w:name w:val="No List1111"/>
    <w:next w:val="NoList"/>
    <w:uiPriority w:val="99"/>
    <w:semiHidden/>
    <w:unhideWhenUsed/>
    <w:rsid w:val="00324720"/>
  </w:style>
  <w:style w:type="numbering" w:customStyle="1" w:styleId="NoList21">
    <w:name w:val="No List21"/>
    <w:next w:val="NoList"/>
    <w:semiHidden/>
    <w:rsid w:val="00324720"/>
  </w:style>
  <w:style w:type="numbering" w:customStyle="1" w:styleId="NoList31">
    <w:name w:val="No List31"/>
    <w:next w:val="NoList"/>
    <w:uiPriority w:val="99"/>
    <w:semiHidden/>
    <w:unhideWhenUsed/>
    <w:rsid w:val="00324720"/>
  </w:style>
  <w:style w:type="numbering" w:customStyle="1" w:styleId="NoList121">
    <w:name w:val="No List121"/>
    <w:next w:val="NoList"/>
    <w:uiPriority w:val="99"/>
    <w:semiHidden/>
    <w:unhideWhenUsed/>
    <w:rsid w:val="00324720"/>
  </w:style>
  <w:style w:type="numbering" w:customStyle="1" w:styleId="NoList41">
    <w:name w:val="No List41"/>
    <w:next w:val="NoList"/>
    <w:uiPriority w:val="99"/>
    <w:semiHidden/>
    <w:unhideWhenUsed/>
    <w:rsid w:val="00324720"/>
  </w:style>
  <w:style w:type="numbering" w:customStyle="1" w:styleId="NoList131">
    <w:name w:val="No List131"/>
    <w:next w:val="NoList"/>
    <w:uiPriority w:val="99"/>
    <w:semiHidden/>
    <w:unhideWhenUsed/>
    <w:rsid w:val="00324720"/>
  </w:style>
  <w:style w:type="paragraph" w:customStyle="1" w:styleId="Par-equal">
    <w:name w:val="Par-equal"/>
    <w:basedOn w:val="Normal"/>
    <w:next w:val="Normal"/>
    <w:rsid w:val="00324720"/>
    <w:pPr>
      <w:tabs>
        <w:tab w:val="num" w:pos="3118"/>
      </w:tabs>
      <w:spacing w:line="360" w:lineRule="auto"/>
      <w:ind w:left="3118" w:hanging="567"/>
    </w:pPr>
    <w:rPr>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183/oj" TargetMode="External"/><Relationship Id="rId1" Type="http://schemas.openxmlformats.org/officeDocument/2006/relationships/hyperlink" Target="http://data.europa.eu/eli/reg/2024/11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3FD684-0F5F-4542-81FF-30CC29D4B5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710</Words>
  <Characters>4601</Characters>
  <Application>Microsoft Office Word</Application>
  <DocSecurity>4</DocSecurity>
  <Lines>38</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SOLTYSOVA Zuzana</cp:lastModifiedBy>
  <cp:revision>2</cp:revision>
  <cp:lastPrinted>2004-11-19T15:42:00Z</cp:lastPrinted>
  <dcterms:created xsi:type="dcterms:W3CDTF">2024-07-03T09:56:00Z</dcterms:created>
  <dcterms:modified xsi:type="dcterms:W3CDTF">2024-07-03T09:56:00Z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P9_TA(2024)0117_</vt:lpwstr>
  </property>
  <property fmtid="{D5CDD505-2E9C-101B-9397-08002B2CF9AE}" pid="4" name="&lt;Type&gt;">
    <vt:lpwstr>RR</vt:lpwstr>
  </property>
</Properties>
</file>