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3B33" w:rsidTr="0010095E">
        <w:trPr>
          <w:trHeight w:hRule="exact" w:val="1418"/>
        </w:trPr>
        <w:tc>
          <w:tcPr>
            <w:tcW w:w="6804" w:type="dxa"/>
            <w:shd w:val="clear" w:color="auto" w:fill="auto"/>
            <w:vAlign w:val="center"/>
          </w:tcPr>
          <w:p w:rsidR="00751A4A" w:rsidRPr="00863B33" w:rsidRDefault="001E0988" w:rsidP="0010095E">
            <w:pPr>
              <w:pStyle w:val="EPName"/>
            </w:pPr>
            <w:r w:rsidRPr="00863B33">
              <w:t>Europos Parlamentas</w:t>
            </w:r>
          </w:p>
          <w:p w:rsidR="00751A4A" w:rsidRPr="00863B33" w:rsidRDefault="00817416" w:rsidP="00756632">
            <w:pPr>
              <w:pStyle w:val="EPTerm"/>
              <w:rPr>
                <w:rStyle w:val="HideTWBExt"/>
                <w:noProof w:val="0"/>
                <w:vanish w:val="0"/>
                <w:color w:val="auto"/>
              </w:rPr>
            </w:pPr>
            <w:r w:rsidRPr="00AB0A06">
              <w:t>2019</w:t>
            </w:r>
            <w:r w:rsidRPr="00863B33">
              <w:t>-</w:t>
            </w:r>
            <w:r w:rsidRPr="00AB0A06">
              <w:t>2024</w:t>
            </w:r>
          </w:p>
        </w:tc>
        <w:tc>
          <w:tcPr>
            <w:tcW w:w="2268" w:type="dxa"/>
            <w:shd w:val="clear" w:color="auto" w:fill="auto"/>
          </w:tcPr>
          <w:p w:rsidR="00751A4A" w:rsidRPr="00863B33" w:rsidRDefault="00187494" w:rsidP="0010095E">
            <w:pPr>
              <w:pStyle w:val="EPLogo"/>
            </w:pPr>
            <w:r w:rsidRPr="00863B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3B33" w:rsidRDefault="00D058B8" w:rsidP="004C5D52">
      <w:pPr>
        <w:pStyle w:val="LineTop"/>
      </w:pPr>
    </w:p>
    <w:p w:rsidR="00680577" w:rsidRPr="00863B33" w:rsidRDefault="001E0988" w:rsidP="00680577">
      <w:pPr>
        <w:pStyle w:val="EPBodyTA1"/>
      </w:pPr>
      <w:r w:rsidRPr="00863B33">
        <w:t>PRIIMTI TEKSTAI</w:t>
      </w:r>
    </w:p>
    <w:p w:rsidR="00D058B8" w:rsidRPr="00863B33" w:rsidRDefault="00D058B8" w:rsidP="00D058B8">
      <w:pPr>
        <w:pStyle w:val="LineBottom"/>
      </w:pPr>
    </w:p>
    <w:p w:rsidR="001E0988" w:rsidRPr="00863B33" w:rsidRDefault="001E0988" w:rsidP="001E0988">
      <w:pPr>
        <w:pStyle w:val="ATHeading1"/>
      </w:pPr>
      <w:bookmarkStart w:id="0" w:name="TANumber"/>
      <w:r w:rsidRPr="00863B33">
        <w:t>P</w:t>
      </w:r>
      <w:r w:rsidRPr="00AB0A06">
        <w:t>9</w:t>
      </w:r>
      <w:r w:rsidRPr="00863B33">
        <w:t>_TA(</w:t>
      </w:r>
      <w:r w:rsidRPr="00AB0A06">
        <w:t>2024</w:t>
      </w:r>
      <w:r w:rsidRPr="00863B33">
        <w:t>)</w:t>
      </w:r>
      <w:r w:rsidRPr="00AB0A06">
        <w:t>0</w:t>
      </w:r>
      <w:r w:rsidR="00186243" w:rsidRPr="00AB0A06">
        <w:t>117</w:t>
      </w:r>
      <w:bookmarkEnd w:id="0"/>
    </w:p>
    <w:p w:rsidR="001E0988" w:rsidRPr="00863B33" w:rsidRDefault="00492EF0" w:rsidP="001E0988">
      <w:pPr>
        <w:pStyle w:val="ATHeading2"/>
      </w:pPr>
      <w:bookmarkStart w:id="1" w:name="title"/>
      <w:r w:rsidRPr="00492EF0">
        <w:t>Europos skaitmeninės tapatybės sistem</w:t>
      </w:r>
      <w:r>
        <w:t>a</w:t>
      </w:r>
      <w:bookmarkEnd w:id="1"/>
    </w:p>
    <w:p w:rsidR="001E0988" w:rsidRPr="00863B33" w:rsidRDefault="001E0988" w:rsidP="001E0988">
      <w:pPr>
        <w:rPr>
          <w:i/>
          <w:vanish/>
        </w:rPr>
      </w:pPr>
      <w:r w:rsidRPr="00863B33">
        <w:rPr>
          <w:i/>
        </w:rPr>
        <w:fldChar w:fldCharType="begin"/>
      </w:r>
      <w:r w:rsidRPr="00863B33">
        <w:rPr>
          <w:i/>
        </w:rPr>
        <w:instrText xml:space="preserve"> TC"(</w:instrText>
      </w:r>
      <w:bookmarkStart w:id="2" w:name="DocNumber"/>
      <w:r w:rsidRPr="00863B33">
        <w:rPr>
          <w:i/>
        </w:rPr>
        <w:instrText>A</w:instrText>
      </w:r>
      <w:r w:rsidRPr="00AB0A06">
        <w:rPr>
          <w:i/>
        </w:rPr>
        <w:instrText>9</w:instrText>
      </w:r>
      <w:r w:rsidRPr="00863B33">
        <w:rPr>
          <w:i/>
        </w:rPr>
        <w:instrText>-</w:instrText>
      </w:r>
      <w:r w:rsidRPr="00AB0A06">
        <w:rPr>
          <w:i/>
        </w:rPr>
        <w:instrText>0038</w:instrText>
      </w:r>
      <w:r w:rsidRPr="00863B33">
        <w:rPr>
          <w:i/>
        </w:rPr>
        <w:instrText>/</w:instrText>
      </w:r>
      <w:r w:rsidRPr="00AB0A06">
        <w:rPr>
          <w:i/>
        </w:rPr>
        <w:instrText>2023</w:instrText>
      </w:r>
      <w:bookmarkEnd w:id="2"/>
      <w:r w:rsidRPr="00863B33">
        <w:rPr>
          <w:i/>
        </w:rPr>
        <w:instrText xml:space="preserve"> - Pranešėja: Romana </w:instrText>
      </w:r>
      <w:proofErr w:type="spellStart"/>
      <w:r w:rsidRPr="00863B33">
        <w:rPr>
          <w:i/>
        </w:rPr>
        <w:instrText>Jerković</w:instrText>
      </w:r>
      <w:proofErr w:type="spellEnd"/>
      <w:r w:rsidRPr="00863B33">
        <w:rPr>
          <w:i/>
        </w:rPr>
        <w:instrText>)"\l</w:instrText>
      </w:r>
      <w:r w:rsidRPr="00AB0A06">
        <w:rPr>
          <w:i/>
        </w:rPr>
        <w:instrText>3</w:instrText>
      </w:r>
      <w:r w:rsidRPr="00863B33">
        <w:rPr>
          <w:i/>
        </w:rPr>
        <w:instrText xml:space="preserve"> \n&gt; \* MERGEFORMAT </w:instrText>
      </w:r>
      <w:r w:rsidRPr="00863B33">
        <w:rPr>
          <w:i/>
        </w:rPr>
        <w:fldChar w:fldCharType="end"/>
      </w:r>
    </w:p>
    <w:p w:rsidR="001E0988" w:rsidRPr="00863B33" w:rsidRDefault="001E0988" w:rsidP="001E0988">
      <w:pPr>
        <w:rPr>
          <w:vanish/>
        </w:rPr>
      </w:pPr>
      <w:bookmarkStart w:id="3" w:name="Commission"/>
      <w:r w:rsidRPr="00863B33">
        <w:rPr>
          <w:vanish/>
        </w:rPr>
        <w:t>Pramonės, mokslinių tyrimų ir energetikos komitetas</w:t>
      </w:r>
      <w:bookmarkEnd w:id="3"/>
    </w:p>
    <w:p w:rsidR="001E0988" w:rsidRPr="00863B33" w:rsidRDefault="001E0988" w:rsidP="001E0988">
      <w:pPr>
        <w:rPr>
          <w:vanish/>
        </w:rPr>
      </w:pPr>
      <w:bookmarkStart w:id="4" w:name="PE"/>
      <w:r w:rsidRPr="00863B33">
        <w:rPr>
          <w:vanish/>
        </w:rPr>
        <w:t>PE</w:t>
      </w:r>
      <w:r w:rsidRPr="00AB0A06">
        <w:rPr>
          <w:vanish/>
        </w:rPr>
        <w:t>732</w:t>
      </w:r>
      <w:r w:rsidRPr="00863B33">
        <w:rPr>
          <w:vanish/>
        </w:rPr>
        <w:t>.</w:t>
      </w:r>
      <w:r w:rsidRPr="00AB0A06">
        <w:rPr>
          <w:vanish/>
        </w:rPr>
        <w:t>707</w:t>
      </w:r>
      <w:bookmarkEnd w:id="4"/>
    </w:p>
    <w:p w:rsidR="001E0988" w:rsidRPr="00863B33" w:rsidRDefault="00EF0D61" w:rsidP="001E0988">
      <w:pPr>
        <w:pStyle w:val="ATHeading3"/>
      </w:pPr>
      <w:bookmarkStart w:id="5" w:name="Sujet"/>
      <w:r w:rsidRPr="00AB0A06">
        <w:t>2024</w:t>
      </w:r>
      <w:r>
        <w:t xml:space="preserve"> m. vasario </w:t>
      </w:r>
      <w:r w:rsidR="00492EF0" w:rsidRPr="00AB0A06">
        <w:t>2</w:t>
      </w:r>
      <w:r w:rsidR="003B3EBF" w:rsidRPr="00AB0A06">
        <w:t>9</w:t>
      </w:r>
      <w:r>
        <w:t xml:space="preserve"> d. </w:t>
      </w:r>
      <w:r w:rsidR="001E0988" w:rsidRPr="00863B33">
        <w:t>Europos Parlamento teisėkūros rezoliucija dėl pasiūlymo dėl Europos Parlamento ir Tarybos reglamento, kuriuo dėl Europos skaitmeninės tapatybės sistemos nustatymo iš dalies keičiamas Reglamentas (ES) Nr. </w:t>
      </w:r>
      <w:r w:rsidR="001E0988" w:rsidRPr="00AB0A06">
        <w:t>910</w:t>
      </w:r>
      <w:r w:rsidR="001E0988" w:rsidRPr="00863B33">
        <w:t>/</w:t>
      </w:r>
      <w:r w:rsidR="001E0988" w:rsidRPr="00AB0A06">
        <w:t>2014</w:t>
      </w:r>
      <w:bookmarkEnd w:id="5"/>
      <w:r w:rsidR="001E0988" w:rsidRPr="00863B33">
        <w:t xml:space="preserve"> </w:t>
      </w:r>
      <w:bookmarkStart w:id="6" w:name="References"/>
      <w:r w:rsidR="001E0988" w:rsidRPr="00863B33">
        <w:t>(COM(</w:t>
      </w:r>
      <w:r w:rsidR="001E0988" w:rsidRPr="00AB0A06">
        <w:t>2021</w:t>
      </w:r>
      <w:r w:rsidR="001E0988" w:rsidRPr="00863B33">
        <w:t>)</w:t>
      </w:r>
      <w:r w:rsidR="001E0988" w:rsidRPr="00AB0A06">
        <w:t>0281</w:t>
      </w:r>
      <w:r w:rsidR="001E0988" w:rsidRPr="00863B33">
        <w:t xml:space="preserve"> – C</w:t>
      </w:r>
      <w:r w:rsidR="001E0988" w:rsidRPr="00AB0A06">
        <w:t>9</w:t>
      </w:r>
      <w:r w:rsidR="001E0988" w:rsidRPr="00863B33">
        <w:t>-</w:t>
      </w:r>
      <w:r w:rsidR="001E0988" w:rsidRPr="00AB0A06">
        <w:t>0200</w:t>
      </w:r>
      <w:r w:rsidR="001E0988" w:rsidRPr="00863B33">
        <w:t>/</w:t>
      </w:r>
      <w:r w:rsidR="001E0988" w:rsidRPr="00AB0A06">
        <w:t>2021</w:t>
      </w:r>
      <w:r w:rsidR="001E0988" w:rsidRPr="00863B33">
        <w:t xml:space="preserve"> – </w:t>
      </w:r>
      <w:r w:rsidR="001E0988" w:rsidRPr="00AB0A06">
        <w:t>2021</w:t>
      </w:r>
      <w:r w:rsidR="001E0988" w:rsidRPr="00863B33">
        <w:t>/</w:t>
      </w:r>
      <w:r w:rsidR="001E0988" w:rsidRPr="00AB0A06">
        <w:t>0136</w:t>
      </w:r>
      <w:r w:rsidR="001E0988" w:rsidRPr="00863B33">
        <w:t>(COD))</w:t>
      </w:r>
      <w:bookmarkEnd w:id="6"/>
    </w:p>
    <w:p w:rsidR="00E45487" w:rsidRPr="00863B33" w:rsidRDefault="00E45487" w:rsidP="00E45487">
      <w:pPr>
        <w:pStyle w:val="NormalBold"/>
      </w:pPr>
      <w:bookmarkStart w:id="7" w:name="TextBodyBegin"/>
      <w:bookmarkEnd w:id="7"/>
      <w:r w:rsidRPr="00863B33">
        <w:t>(Įprasta teisėkūros procedūra: pirmasis svarstymas)</w:t>
      </w:r>
    </w:p>
    <w:p w:rsidR="00E45487" w:rsidRPr="00863B33" w:rsidRDefault="00E45487" w:rsidP="00E45487">
      <w:pPr>
        <w:pStyle w:val="EPComma"/>
      </w:pPr>
      <w:r w:rsidRPr="00863B33">
        <w:rPr>
          <w:i/>
        </w:rPr>
        <w:t>Europos Parlamentas</w:t>
      </w:r>
      <w:r w:rsidRPr="00863B33">
        <w:t>,</w:t>
      </w:r>
    </w:p>
    <w:p w:rsidR="00E45487" w:rsidRPr="00863B33" w:rsidRDefault="00E45487" w:rsidP="00E45487">
      <w:pPr>
        <w:pStyle w:val="NormalHanging12a"/>
      </w:pPr>
      <w:r w:rsidRPr="00863B33">
        <w:t>–</w:t>
      </w:r>
      <w:r w:rsidRPr="00863B33">
        <w:tab/>
        <w:t>atsižvelgdamas į Komisijos pasiūlymą Europos Parlamentui ir Tarybai (COM(</w:t>
      </w:r>
      <w:r w:rsidRPr="00AB0A06">
        <w:t>2021</w:t>
      </w:r>
      <w:r w:rsidRPr="00863B33">
        <w:t>)</w:t>
      </w:r>
      <w:r w:rsidRPr="00AB0A06">
        <w:t>0281</w:t>
      </w:r>
      <w:r w:rsidRPr="00863B33">
        <w:t>),</w:t>
      </w:r>
    </w:p>
    <w:p w:rsidR="00E45487" w:rsidRPr="00863B33" w:rsidRDefault="00E45487" w:rsidP="00E45487">
      <w:pPr>
        <w:pStyle w:val="NormalHanging12a"/>
      </w:pPr>
      <w:r w:rsidRPr="00863B33">
        <w:t>–</w:t>
      </w:r>
      <w:r w:rsidRPr="00863B33">
        <w:tab/>
        <w:t xml:space="preserve">atsižvelgdamas į Sutarties dėl Europos Sąjungos veikimo </w:t>
      </w:r>
      <w:r w:rsidRPr="00AB0A06">
        <w:t>294</w:t>
      </w:r>
      <w:r w:rsidRPr="00863B33">
        <w:t xml:space="preserve"> straipsnio </w:t>
      </w:r>
      <w:r w:rsidRPr="00AB0A06">
        <w:t>2</w:t>
      </w:r>
      <w:r w:rsidRPr="00863B33">
        <w:t xml:space="preserve"> dalį ir </w:t>
      </w:r>
      <w:r w:rsidR="00492EF0">
        <w:t xml:space="preserve">į </w:t>
      </w:r>
      <w:r w:rsidRPr="00AB0A06">
        <w:t>114</w:t>
      </w:r>
      <w:r w:rsidRPr="00863B33">
        <w:t> straipsnį, pagal kuriuos Komisija pateikė pasiūlymą Parlamentui (C</w:t>
      </w:r>
      <w:r w:rsidRPr="00AB0A06">
        <w:t>9</w:t>
      </w:r>
      <w:r w:rsidRPr="00863B33">
        <w:noBreakHyphen/>
      </w:r>
      <w:r w:rsidRPr="00AB0A06">
        <w:t>0200</w:t>
      </w:r>
      <w:r w:rsidRPr="00863B33">
        <w:t>/</w:t>
      </w:r>
      <w:r w:rsidRPr="00AB0A06">
        <w:t>2021</w:t>
      </w:r>
      <w:r w:rsidRPr="00863B33">
        <w:t>),</w:t>
      </w:r>
    </w:p>
    <w:p w:rsidR="00E45487" w:rsidRPr="00863B33" w:rsidRDefault="00E45487" w:rsidP="00E45487">
      <w:pPr>
        <w:pStyle w:val="NormalHanging12a"/>
      </w:pPr>
      <w:r w:rsidRPr="00863B33">
        <w:t>–</w:t>
      </w:r>
      <w:r w:rsidRPr="00863B33">
        <w:tab/>
        <w:t xml:space="preserve">atsižvelgdamas į Sutarties dėl Europos Sąjungos veikimo </w:t>
      </w:r>
      <w:r w:rsidRPr="00AB0A06">
        <w:t>294</w:t>
      </w:r>
      <w:r w:rsidRPr="00863B33">
        <w:t xml:space="preserve"> straipsnio </w:t>
      </w:r>
      <w:r w:rsidRPr="00AB0A06">
        <w:t>3</w:t>
      </w:r>
      <w:r w:rsidRPr="00863B33">
        <w:t> dalį,</w:t>
      </w:r>
    </w:p>
    <w:p w:rsidR="00E45487" w:rsidRPr="00863B33" w:rsidRDefault="00E45487" w:rsidP="00E45487">
      <w:pPr>
        <w:pStyle w:val="NormalHanging12a"/>
      </w:pPr>
      <w:r w:rsidRPr="00863B33">
        <w:t>–</w:t>
      </w:r>
      <w:r w:rsidRPr="00863B33">
        <w:tab/>
        <w:t xml:space="preserve">atsižvelgdamas į </w:t>
      </w:r>
      <w:r w:rsidRPr="00AB0A06">
        <w:t>2021</w:t>
      </w:r>
      <w:r w:rsidRPr="00863B33">
        <w:t xml:space="preserve"> m. spalio </w:t>
      </w:r>
      <w:r w:rsidRPr="00AB0A06">
        <w:t>20</w:t>
      </w:r>
      <w:r w:rsidRPr="00863B33">
        <w:t> d. Europos ekonomikos ir socialinių reikalų komiteto nuomonę</w:t>
      </w:r>
      <w:r w:rsidRPr="00863B33">
        <w:rPr>
          <w:rStyle w:val="FootnoteReference"/>
        </w:rPr>
        <w:footnoteReference w:id="1"/>
      </w:r>
      <w:r w:rsidRPr="00863B33">
        <w:t>,</w:t>
      </w:r>
    </w:p>
    <w:p w:rsidR="00E45487" w:rsidRDefault="00E45487" w:rsidP="00E45487">
      <w:pPr>
        <w:pStyle w:val="NormalHanging12a"/>
      </w:pPr>
      <w:r w:rsidRPr="00863B33">
        <w:t>–</w:t>
      </w:r>
      <w:r w:rsidRPr="00863B33">
        <w:tab/>
        <w:t xml:space="preserve">atsižvelgdamas į </w:t>
      </w:r>
      <w:r w:rsidRPr="00AB0A06">
        <w:t>2021</w:t>
      </w:r>
      <w:r w:rsidRPr="00863B33">
        <w:t xml:space="preserve"> m. spalio </w:t>
      </w:r>
      <w:r w:rsidRPr="00AB0A06">
        <w:t>13</w:t>
      </w:r>
      <w:r w:rsidRPr="00863B33">
        <w:t> d. Regionų komiteto nuomonę</w:t>
      </w:r>
      <w:r w:rsidRPr="00863B33">
        <w:rPr>
          <w:rStyle w:val="FootnoteReference"/>
        </w:rPr>
        <w:footnoteReference w:id="2"/>
      </w:r>
      <w:r w:rsidRPr="00863B33">
        <w:t>,</w:t>
      </w:r>
    </w:p>
    <w:p w:rsidR="00492EF0" w:rsidRPr="00863B33" w:rsidRDefault="00492EF0" w:rsidP="00E45487">
      <w:pPr>
        <w:pStyle w:val="NormalHanging12a"/>
      </w:pPr>
      <w:r w:rsidRPr="00601014">
        <w:t>–</w:t>
      </w:r>
      <w:r w:rsidRPr="00601014">
        <w:tab/>
      </w:r>
      <w:r w:rsidRPr="005B4444">
        <w:t xml:space="preserve">atsižvelgdamas į preliminarų susitarimą, kurį atsakingas komitetas patvirtino pagal Darbo tvarkos taisyklių </w:t>
      </w:r>
      <w:r w:rsidRPr="00AB0A06">
        <w:t>74</w:t>
      </w:r>
      <w:r w:rsidRPr="005B4444">
        <w:t xml:space="preserve"> straipsnio </w:t>
      </w:r>
      <w:r w:rsidRPr="00AB0A06">
        <w:t>4</w:t>
      </w:r>
      <w:r w:rsidRPr="005B4444">
        <w:t xml:space="preserve"> dalį, ir į </w:t>
      </w:r>
      <w:r w:rsidRPr="00AB0A06">
        <w:t>2023</w:t>
      </w:r>
      <w:r w:rsidRPr="005B4444">
        <w:t xml:space="preserve"> m. </w:t>
      </w:r>
      <w:r>
        <w:t>gruodžio</w:t>
      </w:r>
      <w:r w:rsidRPr="005B4444">
        <w:t xml:space="preserve"> </w:t>
      </w:r>
      <w:r w:rsidRPr="00AB0A06">
        <w:t>6</w:t>
      </w:r>
      <w:r w:rsidRPr="005B4444">
        <w:t xml:space="preserve"> d. laišku Tarybos atstovo prisiimtą įsipareigojimą pritarti Parlamento pozicijai pagal Sutarties dėl Europos Sąjungos veikimo </w:t>
      </w:r>
      <w:r w:rsidRPr="00AB0A06">
        <w:t>294</w:t>
      </w:r>
      <w:r w:rsidRPr="005B4444">
        <w:t xml:space="preserve"> straipsnio </w:t>
      </w:r>
      <w:r w:rsidRPr="00AB0A06">
        <w:t>4</w:t>
      </w:r>
      <w:r w:rsidRPr="005B4444">
        <w:t xml:space="preserve"> dalį,</w:t>
      </w:r>
    </w:p>
    <w:p w:rsidR="00E45487" w:rsidRPr="00863B33" w:rsidRDefault="00E45487" w:rsidP="00E45487">
      <w:pPr>
        <w:pStyle w:val="NormalHanging12a"/>
      </w:pPr>
      <w:r w:rsidRPr="00863B33">
        <w:t>–</w:t>
      </w:r>
      <w:r w:rsidRPr="00863B33">
        <w:tab/>
        <w:t xml:space="preserve">atsižvelgdamas į Darbo tvarkos taisyklių </w:t>
      </w:r>
      <w:r w:rsidRPr="00AB0A06">
        <w:t>59</w:t>
      </w:r>
      <w:r w:rsidRPr="00863B33">
        <w:t> straipsnį,</w:t>
      </w:r>
    </w:p>
    <w:p w:rsidR="00E45487" w:rsidRPr="00863B33" w:rsidRDefault="00E45487" w:rsidP="00E45487">
      <w:pPr>
        <w:pStyle w:val="NormalHanging12a"/>
      </w:pPr>
      <w:r w:rsidRPr="00863B33">
        <w:t>–</w:t>
      </w:r>
      <w:r w:rsidRPr="00863B33">
        <w:tab/>
        <w:t>atsižvelgdamas į Vidaus rinkos ir vartotojų apsaugos komiteto, Teisės reikalų komiteto ir Piliečių laisvių, teisingumo ir vidaus reikalų komiteto nuomones,</w:t>
      </w:r>
    </w:p>
    <w:p w:rsidR="00E45487" w:rsidRPr="00863B33" w:rsidRDefault="00E45487" w:rsidP="00E45487">
      <w:pPr>
        <w:pStyle w:val="NormalHanging12a"/>
      </w:pPr>
      <w:r w:rsidRPr="00863B33">
        <w:lastRenderedPageBreak/>
        <w:t>–</w:t>
      </w:r>
      <w:r w:rsidRPr="00863B33">
        <w:tab/>
        <w:t>atsižvelgdamas į Pramonės, mokslinių tyrimų ir energetikos komiteto pranešimą (A</w:t>
      </w:r>
      <w:r w:rsidRPr="00AB0A06">
        <w:t>9</w:t>
      </w:r>
      <w:r w:rsidRPr="00863B33">
        <w:t>-</w:t>
      </w:r>
      <w:r w:rsidRPr="00AB0A06">
        <w:t>0038</w:t>
      </w:r>
      <w:r w:rsidRPr="00863B33">
        <w:t>/</w:t>
      </w:r>
      <w:r w:rsidRPr="00AB0A06">
        <w:t>2023</w:t>
      </w:r>
      <w:r w:rsidRPr="00863B33">
        <w:t>),</w:t>
      </w:r>
    </w:p>
    <w:p w:rsidR="00E45487" w:rsidRDefault="00E45487" w:rsidP="00E45487">
      <w:pPr>
        <w:pStyle w:val="NormalHanging12a"/>
      </w:pPr>
      <w:r w:rsidRPr="00AB0A06">
        <w:t>1</w:t>
      </w:r>
      <w:r w:rsidRPr="00863B33">
        <w:t>.</w:t>
      </w:r>
      <w:r w:rsidRPr="00863B33">
        <w:tab/>
        <w:t>priima per pirmąjį svarstymą toliau pateiktą poziciją;</w:t>
      </w:r>
    </w:p>
    <w:p w:rsidR="00A20092" w:rsidRPr="00863B33" w:rsidRDefault="00A20092" w:rsidP="00E45487">
      <w:pPr>
        <w:pStyle w:val="NormalHanging12a"/>
      </w:pPr>
      <w:r w:rsidRPr="00AB0A06">
        <w:t>2</w:t>
      </w:r>
      <w:r w:rsidRPr="00F72BAD">
        <w:t xml:space="preserve">. </w:t>
      </w:r>
      <w:r w:rsidRPr="00F72BAD">
        <w:tab/>
      </w:r>
      <w:r w:rsidR="00F72BAD" w:rsidRPr="00F72BAD">
        <w:t xml:space="preserve">atsižvelgia į Komisijos pareiškimus, </w:t>
      </w:r>
      <w:r w:rsidR="00F72BAD">
        <w:t>pridėtus prie šios rezoliucijos</w:t>
      </w:r>
      <w:r w:rsidRPr="00F72BAD">
        <w:t>;</w:t>
      </w:r>
    </w:p>
    <w:p w:rsidR="00E45487" w:rsidRPr="00863B33" w:rsidRDefault="00A20092" w:rsidP="00E45487">
      <w:pPr>
        <w:pStyle w:val="NormalHanging12a"/>
      </w:pPr>
      <w:r w:rsidRPr="00AB0A06">
        <w:t>3</w:t>
      </w:r>
      <w:r w:rsidR="00E45487" w:rsidRPr="00863B33">
        <w:t>.</w:t>
      </w:r>
      <w:r w:rsidR="00E45487" w:rsidRPr="00863B33">
        <w:tab/>
        <w:t>ragina Komisiją dar kartą perduoti klausimą svarstyti Parlamentui, jei ji savo pasiūlymą pakeičia nauju tekstu, jį keičia iš esmės arba ketina jį keisti iš esmės;</w:t>
      </w:r>
    </w:p>
    <w:p w:rsidR="00E45487" w:rsidRPr="00863B33" w:rsidRDefault="00A20092" w:rsidP="00E45487">
      <w:pPr>
        <w:pStyle w:val="NormalHanging12a"/>
      </w:pPr>
      <w:r w:rsidRPr="00AB0A06">
        <w:t>4</w:t>
      </w:r>
      <w:r w:rsidR="00E45487" w:rsidRPr="00863B33">
        <w:t>.</w:t>
      </w:r>
      <w:r w:rsidR="00E45487" w:rsidRPr="00863B33">
        <w:tab/>
        <w:t>paveda Pirmininkei perduoti Parlamento poziciją Tarybai, Komisijai ir nacionaliniams parlamentams.</w:t>
      </w:r>
    </w:p>
    <w:p w:rsidR="00CF2E64" w:rsidRDefault="00CF2E64" w:rsidP="00E45487">
      <w:pPr>
        <w:widowControl/>
        <w:sectPr w:rsidR="00CF2E64" w:rsidSect="00863B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F2E64" w:rsidRPr="008D3970" w:rsidRDefault="00CF2E64" w:rsidP="00CF2E64">
      <w:pPr>
        <w:autoSpaceDE w:val="0"/>
        <w:autoSpaceDN w:val="0"/>
        <w:adjustRightInd w:val="0"/>
        <w:spacing w:after="240"/>
        <w:rPr>
          <w:b/>
          <w:bCs/>
          <w:color w:val="000000"/>
          <w:szCs w:val="24"/>
        </w:rPr>
      </w:pPr>
      <w:r w:rsidRPr="008D3970">
        <w:rPr>
          <w:b/>
          <w:bCs/>
          <w:color w:val="000000"/>
          <w:szCs w:val="24"/>
        </w:rPr>
        <w:lastRenderedPageBreak/>
        <w:t>P</w:t>
      </w:r>
      <w:r w:rsidRPr="00AB0A06">
        <w:rPr>
          <w:b/>
          <w:bCs/>
          <w:color w:val="000000"/>
          <w:szCs w:val="24"/>
        </w:rPr>
        <w:t>9</w:t>
      </w:r>
      <w:r w:rsidRPr="008D3970">
        <w:rPr>
          <w:b/>
          <w:bCs/>
          <w:color w:val="000000"/>
          <w:szCs w:val="24"/>
        </w:rPr>
        <w:t>_TC</w:t>
      </w:r>
      <w:r w:rsidRPr="00AB0A06">
        <w:rPr>
          <w:b/>
          <w:bCs/>
          <w:color w:val="000000"/>
          <w:szCs w:val="24"/>
        </w:rPr>
        <w:t>1</w:t>
      </w:r>
      <w:r w:rsidRPr="008D3970">
        <w:rPr>
          <w:b/>
          <w:bCs/>
          <w:color w:val="000000"/>
          <w:szCs w:val="24"/>
        </w:rPr>
        <w:t>-COD(</w:t>
      </w:r>
      <w:r w:rsidRPr="00AB0A06">
        <w:rPr>
          <w:b/>
          <w:bCs/>
          <w:color w:val="000000"/>
          <w:szCs w:val="24"/>
        </w:rPr>
        <w:t>2021</w:t>
      </w:r>
      <w:r w:rsidRPr="008D3970">
        <w:rPr>
          <w:b/>
          <w:bCs/>
          <w:color w:val="000000"/>
          <w:szCs w:val="24"/>
        </w:rPr>
        <w:t>)</w:t>
      </w:r>
      <w:r w:rsidRPr="00AB0A06">
        <w:rPr>
          <w:b/>
          <w:bCs/>
          <w:color w:val="000000"/>
          <w:szCs w:val="24"/>
        </w:rPr>
        <w:t>0136</w:t>
      </w:r>
    </w:p>
    <w:p w:rsidR="007C674F" w:rsidRDefault="00CF2E64" w:rsidP="007C674F">
      <w:pPr>
        <w:rPr>
          <w:rFonts w:eastAsia="Calibri"/>
          <w:b/>
          <w:szCs w:val="22"/>
          <w:lang w:eastAsia="en-US"/>
        </w:rPr>
      </w:pPr>
      <w:r w:rsidRPr="008D3970">
        <w:rPr>
          <w:b/>
          <w:snapToGrid w:val="0"/>
          <w:szCs w:val="24"/>
        </w:rPr>
        <w:t xml:space="preserve">Europos </w:t>
      </w:r>
      <w:r w:rsidRPr="008D3970">
        <w:rPr>
          <w:b/>
          <w:bCs/>
          <w:color w:val="000000"/>
          <w:szCs w:val="24"/>
        </w:rPr>
        <w:t>Parlamento</w:t>
      </w:r>
      <w:r w:rsidRPr="008D3970">
        <w:rPr>
          <w:b/>
          <w:snapToGrid w:val="0"/>
          <w:szCs w:val="24"/>
        </w:rPr>
        <w:t xml:space="preserve"> pozicija, priimta </w:t>
      </w:r>
      <w:r w:rsidRPr="00AB0A06">
        <w:rPr>
          <w:b/>
          <w:snapToGrid w:val="0"/>
          <w:szCs w:val="24"/>
        </w:rPr>
        <w:t>2024</w:t>
      </w:r>
      <w:r w:rsidRPr="008D3970">
        <w:rPr>
          <w:b/>
          <w:snapToGrid w:val="0"/>
          <w:szCs w:val="24"/>
        </w:rPr>
        <w:t xml:space="preserve"> m. </w:t>
      </w:r>
      <w:r>
        <w:rPr>
          <w:b/>
          <w:snapToGrid w:val="0"/>
          <w:szCs w:val="24"/>
        </w:rPr>
        <w:t>v</w:t>
      </w:r>
      <w:r w:rsidRPr="00EB20CA">
        <w:rPr>
          <w:b/>
          <w:snapToGrid w:val="0"/>
          <w:szCs w:val="24"/>
        </w:rPr>
        <w:t xml:space="preserve">asario </w:t>
      </w:r>
      <w:r w:rsidR="00B25233" w:rsidRPr="00AB0A06">
        <w:rPr>
          <w:b/>
          <w:snapToGrid w:val="0"/>
          <w:szCs w:val="24"/>
        </w:rPr>
        <w:t>29</w:t>
      </w:r>
      <w:r w:rsidR="00B25233" w:rsidRPr="00EB20CA">
        <w:rPr>
          <w:b/>
          <w:snapToGrid w:val="0"/>
          <w:szCs w:val="24"/>
        </w:rPr>
        <w:t> </w:t>
      </w:r>
      <w:r w:rsidRPr="00EB20CA">
        <w:rPr>
          <w:b/>
          <w:snapToGrid w:val="0"/>
          <w:szCs w:val="24"/>
        </w:rPr>
        <w:t xml:space="preserve">d. per pirmąjį svarstymą, siekiant priimti Europos Parlamento ir Tarybos </w:t>
      </w:r>
      <w:r>
        <w:rPr>
          <w:b/>
          <w:snapToGrid w:val="0"/>
          <w:szCs w:val="24"/>
        </w:rPr>
        <w:t>reglament</w:t>
      </w:r>
      <w:r w:rsidRPr="00EB20CA">
        <w:rPr>
          <w:b/>
          <w:snapToGrid w:val="0"/>
          <w:szCs w:val="24"/>
        </w:rPr>
        <w:t>ą (ES) </w:t>
      </w:r>
      <w:r w:rsidRPr="00AB0A06">
        <w:rPr>
          <w:b/>
          <w:snapToGrid w:val="0"/>
          <w:szCs w:val="24"/>
        </w:rPr>
        <w:t>2024</w:t>
      </w:r>
      <w:r w:rsidRPr="00EB20CA">
        <w:rPr>
          <w:b/>
          <w:snapToGrid w:val="0"/>
          <w:szCs w:val="24"/>
        </w:rPr>
        <w:t>/...,</w:t>
      </w:r>
      <w:r w:rsidR="007C674F">
        <w:rPr>
          <w:b/>
          <w:snapToGrid w:val="0"/>
          <w:szCs w:val="24"/>
        </w:rPr>
        <w:t xml:space="preserve"> </w:t>
      </w:r>
      <w:r w:rsidR="007C674F" w:rsidRPr="007C674F">
        <w:rPr>
          <w:rFonts w:eastAsia="Calibri"/>
          <w:b/>
          <w:szCs w:val="22"/>
          <w:lang w:eastAsia="en-US"/>
        </w:rPr>
        <w:t>kuriuo iš dalies keičiamas Reglamentas (ES) Nr. </w:t>
      </w:r>
      <w:r w:rsidR="007C674F" w:rsidRPr="00AB0A06">
        <w:rPr>
          <w:rFonts w:eastAsia="Calibri"/>
          <w:b/>
          <w:szCs w:val="22"/>
          <w:lang w:eastAsia="en-US"/>
        </w:rPr>
        <w:t>910</w:t>
      </w:r>
      <w:r w:rsidR="007C674F" w:rsidRPr="007C674F">
        <w:rPr>
          <w:rFonts w:eastAsia="Calibri"/>
          <w:b/>
          <w:szCs w:val="22"/>
          <w:lang w:eastAsia="en-US"/>
        </w:rPr>
        <w:t>/</w:t>
      </w:r>
      <w:r w:rsidR="007C674F" w:rsidRPr="00AB0A06">
        <w:rPr>
          <w:rFonts w:eastAsia="Calibri"/>
          <w:b/>
          <w:szCs w:val="22"/>
          <w:lang w:eastAsia="en-US"/>
        </w:rPr>
        <w:t>2014</w:t>
      </w:r>
      <w:r w:rsidR="007C674F" w:rsidRPr="007C674F">
        <w:rPr>
          <w:rFonts w:eastAsia="Calibri"/>
          <w:b/>
          <w:szCs w:val="22"/>
          <w:lang w:eastAsia="en-US"/>
        </w:rPr>
        <w:t>, kiek tai susiję su Europos skaitmeninės tapatybės sistemos nustatymu</w:t>
      </w:r>
    </w:p>
    <w:p w:rsidR="00FE1595" w:rsidRDefault="00FE1595" w:rsidP="00FE1595">
      <w:pPr>
        <w:rPr>
          <w:rFonts w:eastAsia="Calibri"/>
        </w:rPr>
      </w:pPr>
    </w:p>
    <w:p w:rsidR="00FE1595" w:rsidRPr="00FE1595" w:rsidRDefault="00FE1595" w:rsidP="00FE1595">
      <w:pPr>
        <w:rPr>
          <w:rFonts w:eastAsia="Calibri"/>
        </w:rPr>
      </w:pPr>
    </w:p>
    <w:p w:rsidR="00FE1595" w:rsidRPr="00671177" w:rsidRDefault="00FE1595" w:rsidP="00FE1595">
      <w:pPr>
        <w:rPr>
          <w:rFonts w:eastAsia="Calibri"/>
        </w:rPr>
      </w:pPr>
      <w:r w:rsidRPr="00A1701E">
        <w:rPr>
          <w:rFonts w:eastAsia="Calibri"/>
          <w:i/>
          <w:iCs/>
        </w:rPr>
        <w:t>(Kadangi Parlamentas ir Taryba pasiekė susitarimą, Parlamento pozicija atitinka galutinį teisės aktą, Reglamentą (ES) 2024/</w:t>
      </w:r>
      <w:r>
        <w:rPr>
          <w:rFonts w:eastAsia="Calibri"/>
          <w:i/>
          <w:iCs/>
        </w:rPr>
        <w:t>1183</w:t>
      </w:r>
      <w:r w:rsidRPr="00A1701E">
        <w:rPr>
          <w:rFonts w:eastAsia="Calibri"/>
          <w:i/>
          <w:iCs/>
        </w:rPr>
        <w:t>.)</w:t>
      </w:r>
    </w:p>
    <w:p w:rsidR="00FE1595" w:rsidRPr="00FE1595" w:rsidRDefault="00FE1595" w:rsidP="00FE1595">
      <w:pPr>
        <w:rPr>
          <w:rFonts w:eastAsia="Calibri"/>
        </w:rPr>
      </w:pPr>
    </w:p>
    <w:p w:rsidR="00FE1595" w:rsidRPr="00FE1595" w:rsidRDefault="00FE1595" w:rsidP="00FE1595">
      <w:pPr>
        <w:rPr>
          <w:rFonts w:eastAsia="Calibri"/>
        </w:rPr>
      </w:pPr>
    </w:p>
    <w:p w:rsidR="00486BB4" w:rsidRDefault="00486BB4">
      <w:pPr>
        <w:widowControl/>
        <w:rPr>
          <w:rFonts w:eastAsia="Calibri"/>
          <w:b/>
          <w:i/>
          <w:szCs w:val="22"/>
          <w:lang w:eastAsia="en-US"/>
        </w:rPr>
      </w:pPr>
      <w:r>
        <w:rPr>
          <w:rFonts w:eastAsia="Calibri"/>
          <w:b/>
          <w:i/>
          <w:szCs w:val="22"/>
          <w:lang w:eastAsia="en-US"/>
        </w:rPr>
        <w:br w:type="page"/>
      </w:r>
    </w:p>
    <w:p w:rsidR="00486BB4" w:rsidRPr="00AB0A06" w:rsidRDefault="00486BB4" w:rsidP="00186243">
      <w:pPr>
        <w:spacing w:before="120" w:after="120" w:line="360" w:lineRule="auto"/>
        <w:jc w:val="right"/>
      </w:pPr>
      <w:r w:rsidRPr="00AB0A06">
        <w:lastRenderedPageBreak/>
        <w:t>TEISĖKŪROS REZOLIUCIJOS PRIEDAS</w:t>
      </w:r>
    </w:p>
    <w:p w:rsidR="00F72BAD" w:rsidRPr="00AB0A06" w:rsidRDefault="00F72BAD" w:rsidP="00186243">
      <w:pPr>
        <w:pStyle w:val="s3"/>
        <w:spacing w:before="120" w:beforeAutospacing="0" w:after="120" w:afterAutospacing="0" w:line="360" w:lineRule="auto"/>
        <w:jc w:val="center"/>
        <w:rPr>
          <w:rFonts w:ascii="Times New Roman" w:hAnsi="Times New Roman" w:cs="Times New Roman"/>
          <w:b/>
          <w:sz w:val="24"/>
          <w:szCs w:val="24"/>
        </w:rPr>
      </w:pPr>
      <w:r w:rsidRPr="00AB0A06">
        <w:rPr>
          <w:rFonts w:ascii="Times New Roman" w:hAnsi="Times New Roman"/>
          <w:b/>
          <w:bCs/>
          <w:sz w:val="24"/>
          <w:szCs w:val="24"/>
        </w:rPr>
        <w:t xml:space="preserve">Komisijos pareiškimas dėl 45 straipsnio priimant Reglamentą </w:t>
      </w:r>
      <w:r w:rsidR="00B17FB9">
        <w:rPr>
          <w:rFonts w:ascii="Times New Roman" w:hAnsi="Times New Roman"/>
          <w:b/>
          <w:bCs/>
          <w:sz w:val="24"/>
          <w:szCs w:val="24"/>
        </w:rPr>
        <w:t xml:space="preserve">(ES) </w:t>
      </w:r>
      <w:r w:rsidRPr="00AB0A06">
        <w:rPr>
          <w:rFonts w:ascii="Times New Roman" w:hAnsi="Times New Roman"/>
          <w:b/>
          <w:bCs/>
          <w:sz w:val="24"/>
          <w:szCs w:val="24"/>
        </w:rPr>
        <w:t>2024/</w:t>
      </w:r>
      <w:r w:rsidR="00AC464F">
        <w:rPr>
          <w:rFonts w:ascii="Times New Roman" w:hAnsi="Times New Roman"/>
          <w:b/>
          <w:bCs/>
          <w:sz w:val="24"/>
          <w:szCs w:val="24"/>
        </w:rPr>
        <w:t>1183</w:t>
      </w:r>
      <w:r w:rsidR="00672B2A">
        <w:rPr>
          <w:rStyle w:val="FootnoteReference"/>
          <w:rFonts w:ascii="Times New Roman" w:hAnsi="Times New Roman"/>
          <w:b/>
          <w:bCs/>
          <w:sz w:val="24"/>
          <w:szCs w:val="24"/>
        </w:rPr>
        <w:footnoteReference w:id="3"/>
      </w:r>
    </w:p>
    <w:p w:rsidR="00F72BAD" w:rsidRPr="00AB0A06" w:rsidRDefault="00F72BAD" w:rsidP="00186243">
      <w:pPr>
        <w:spacing w:before="120" w:after="120" w:line="360" w:lineRule="auto"/>
        <w:contextualSpacing/>
        <w:rPr>
          <w:rStyle w:val="bumpedfont15"/>
          <w:szCs w:val="24"/>
        </w:rPr>
      </w:pPr>
      <w:r w:rsidRPr="00AB0A06">
        <w:rPr>
          <w:rStyle w:val="bumpedfont15"/>
          <w:szCs w:val="24"/>
        </w:rPr>
        <w:t>Komisija palankiai vertina pasiektą susitarimą, kuriuo, jos nuomone, patikslinama, kad interneto naršyklės turi užtikrinti kvalifikuotų interneto svetainių tapatumo nustatymo sertifikatų palaikymą ir sąveikumą tik tam, kad interneto svetainių savininkų tapatybės duomenys būtų rodomi naudotojui patogiu būdu. Komisija supranta, kad šis įpareigojimas neturi įtakos tokių tapatybės duomenų rodymo metodams.</w:t>
      </w:r>
    </w:p>
    <w:p w:rsidR="00F72BAD" w:rsidRPr="00AB0A06" w:rsidRDefault="00F72BAD" w:rsidP="00186243">
      <w:pPr>
        <w:spacing w:before="120" w:after="120" w:line="360" w:lineRule="auto"/>
        <w:contextualSpacing/>
        <w:rPr>
          <w:rStyle w:val="bumpedfont15"/>
          <w:szCs w:val="24"/>
        </w:rPr>
      </w:pPr>
    </w:p>
    <w:p w:rsidR="00F72BAD" w:rsidRPr="00AB0A06" w:rsidRDefault="00F72BAD" w:rsidP="00186243">
      <w:pPr>
        <w:spacing w:before="120" w:after="120" w:line="360" w:lineRule="auto"/>
        <w:contextualSpacing/>
        <w:rPr>
          <w:rStyle w:val="bumpedfont15"/>
          <w:szCs w:val="24"/>
        </w:rPr>
      </w:pPr>
      <w:r w:rsidRPr="00AB0A06">
        <w:rPr>
          <w:rStyle w:val="bumpedfont15"/>
          <w:szCs w:val="24"/>
        </w:rPr>
        <w:t>Komisija palankiai vertina pasiektą susitarimą, kuriuo, jos nuomone, patikslinama, kad reikalavimu interneto naršyklėms pripažinti kvalifikuotus interneto svetainių tapatumo nustatymo sertifikatus neribojama pačių naršyklių saugumo politika ir kad pagal siūlomą 45 straipsnį interneto naršyklės gali išsaugoti ir taikyti savo procedūras ir kriterijus, kad būtų užtikrintas ir išsaugotas internetinių ryšių privatumas naudojant šifravim</w:t>
      </w:r>
      <w:r w:rsidR="00672B2A">
        <w:rPr>
          <w:rStyle w:val="bumpedfont15"/>
          <w:szCs w:val="24"/>
        </w:rPr>
        <w:t xml:space="preserve">ą ir kitus patikrintus metodus. </w:t>
      </w:r>
      <w:r w:rsidRPr="00AB0A06">
        <w:rPr>
          <w:rStyle w:val="bumpedfont15"/>
          <w:szCs w:val="24"/>
        </w:rPr>
        <w:t>Komisijos nuomone, 45 straipsnio projekte nenustatomi įpareigojimai ar apribojimai, susiję su tuo, kaip interneto naršyklės užmezga užšifruotus ryšius su interneto svetainėmis arba patvirtina kriptografinių raktų, naudojamų užmezgant tuos ryšius, autentiškumą.</w:t>
      </w:r>
    </w:p>
    <w:p w:rsidR="00F72BAD" w:rsidRPr="00AB0A06" w:rsidRDefault="00F72BAD" w:rsidP="00186243">
      <w:pPr>
        <w:spacing w:before="120" w:after="120" w:line="360" w:lineRule="auto"/>
        <w:rPr>
          <w:rStyle w:val="bumpedfont15"/>
          <w:szCs w:val="24"/>
        </w:rPr>
      </w:pPr>
    </w:p>
    <w:p w:rsidR="00F72BAD" w:rsidRPr="00AB0A06" w:rsidRDefault="00F72BAD" w:rsidP="00186243">
      <w:pPr>
        <w:spacing w:before="120" w:after="120" w:line="360" w:lineRule="auto"/>
        <w:contextualSpacing/>
        <w:rPr>
          <w:rStyle w:val="bumpedfont15"/>
          <w:szCs w:val="24"/>
        </w:rPr>
      </w:pPr>
      <w:r w:rsidRPr="00AB0A06">
        <w:rPr>
          <w:rStyle w:val="bumpedfont15"/>
          <w:szCs w:val="24"/>
        </w:rPr>
        <w:t xml:space="preserve">Komisija primena, kad pagal 2016 m. balandžio 13 d. Europos Parlamento, Europos Sąjungos Tarybos ir Europos Komisijos </w:t>
      </w:r>
      <w:proofErr w:type="spellStart"/>
      <w:r w:rsidRPr="00AB0A06">
        <w:rPr>
          <w:rStyle w:val="bumpedfont15"/>
          <w:szCs w:val="24"/>
        </w:rPr>
        <w:t>tarpinstitucinio</w:t>
      </w:r>
      <w:proofErr w:type="spellEnd"/>
      <w:r w:rsidRPr="00AB0A06">
        <w:rPr>
          <w:rStyle w:val="bumpedfont15"/>
          <w:szCs w:val="24"/>
        </w:rPr>
        <w:t xml:space="preserve"> susitarimo dėl geresnės teisėkūros 28 punktą Komisija pasinaudos ekspertų grupių paslaugomis, konsultuosis su tiksliniais suinteresuotaisiais subjektais ir prireikus rengs viešas konsultacijas.</w:t>
      </w:r>
    </w:p>
    <w:p w:rsidR="00F72BAD" w:rsidRPr="00AB0A06" w:rsidRDefault="00F72BAD" w:rsidP="00186243">
      <w:pPr>
        <w:spacing w:before="120" w:after="120" w:line="360" w:lineRule="auto"/>
        <w:rPr>
          <w:szCs w:val="24"/>
        </w:rPr>
      </w:pPr>
    </w:p>
    <w:p w:rsidR="00F72BAD" w:rsidRPr="00AB0A06" w:rsidRDefault="00F72BAD" w:rsidP="00186243">
      <w:pPr>
        <w:pStyle w:val="s3"/>
        <w:spacing w:before="120" w:beforeAutospacing="0" w:after="120" w:afterAutospacing="0" w:line="360" w:lineRule="auto"/>
        <w:jc w:val="center"/>
        <w:rPr>
          <w:rFonts w:ascii="Times New Roman" w:hAnsi="Times New Roman" w:cs="Times New Roman"/>
          <w:b/>
          <w:sz w:val="24"/>
          <w:szCs w:val="24"/>
        </w:rPr>
      </w:pPr>
      <w:r w:rsidRPr="00AB0A06">
        <w:rPr>
          <w:rStyle w:val="bumpedfont15"/>
          <w:rFonts w:ascii="Times New Roman" w:hAnsi="Times New Roman"/>
          <w:b/>
          <w:color w:val="000000"/>
          <w:sz w:val="24"/>
          <w:szCs w:val="24"/>
        </w:rPr>
        <w:t xml:space="preserve">Komisijos pareiškimas dėl nestebėjimo priimant Reglamentą </w:t>
      </w:r>
      <w:r w:rsidR="00B17FB9">
        <w:rPr>
          <w:rStyle w:val="bumpedfont15"/>
          <w:rFonts w:ascii="Times New Roman" w:hAnsi="Times New Roman"/>
          <w:b/>
          <w:color w:val="000000"/>
          <w:sz w:val="24"/>
          <w:szCs w:val="24"/>
        </w:rPr>
        <w:t xml:space="preserve">(ES) </w:t>
      </w:r>
      <w:bookmarkStart w:id="8" w:name="_GoBack"/>
      <w:bookmarkEnd w:id="8"/>
      <w:r w:rsidRPr="00AB0A06">
        <w:rPr>
          <w:rStyle w:val="bumpedfont15"/>
          <w:rFonts w:ascii="Times New Roman" w:hAnsi="Times New Roman"/>
          <w:b/>
          <w:color w:val="000000"/>
          <w:sz w:val="24"/>
          <w:szCs w:val="24"/>
        </w:rPr>
        <w:t>2024/</w:t>
      </w:r>
      <w:r w:rsidR="00AC464F">
        <w:rPr>
          <w:rStyle w:val="bumpedfont15"/>
          <w:rFonts w:ascii="Times New Roman" w:hAnsi="Times New Roman"/>
          <w:b/>
          <w:color w:val="000000"/>
          <w:sz w:val="24"/>
          <w:szCs w:val="24"/>
        </w:rPr>
        <w:t>1183</w:t>
      </w:r>
      <w:r w:rsidR="00672B2A">
        <w:rPr>
          <w:rStyle w:val="FootnoteReference"/>
          <w:rFonts w:ascii="Times New Roman" w:hAnsi="Times New Roman"/>
          <w:b/>
          <w:color w:val="000000"/>
          <w:sz w:val="24"/>
          <w:szCs w:val="24"/>
        </w:rPr>
        <w:footnoteReference w:id="4"/>
      </w:r>
    </w:p>
    <w:p w:rsidR="00F72BAD" w:rsidRPr="00AB0A06" w:rsidRDefault="00F72BAD" w:rsidP="00186243">
      <w:pPr>
        <w:spacing w:before="120" w:after="120" w:line="360" w:lineRule="auto"/>
        <w:contextualSpacing/>
        <w:rPr>
          <w:rStyle w:val="bumpedfont15"/>
          <w:szCs w:val="24"/>
        </w:rPr>
      </w:pPr>
      <w:r w:rsidRPr="00AB0A06">
        <w:rPr>
          <w:rStyle w:val="bumpedfont15"/>
          <w:szCs w:val="24"/>
        </w:rPr>
        <w:t xml:space="preserve">Komisija palankiai vertina pasiektą susitarimą, kuriuo, jos nuomone, patvirtinama, kad šiuo iš dalies keičiančiu reglamentu europinės skaitmeninės tapatybės dėklės teikėjams neleidžiama tvarkyti šioje dėklėje esančių arba dėl jos naudojimo atsiradusių asmens duomenų kitais tikslais nei dėklės paslaugų teikimas. </w:t>
      </w:r>
    </w:p>
    <w:p w:rsidR="00F72BAD" w:rsidRPr="00AB0A06" w:rsidRDefault="00F72BAD" w:rsidP="00186243">
      <w:pPr>
        <w:pStyle w:val="s7"/>
        <w:spacing w:before="120" w:beforeAutospacing="0" w:after="120" w:afterAutospacing="0" w:line="360" w:lineRule="auto"/>
        <w:jc w:val="both"/>
        <w:rPr>
          <w:rStyle w:val="bumpedfont15"/>
          <w:rFonts w:ascii="Times New Roman" w:eastAsia="Calibri" w:hAnsi="Times New Roman" w:cs="Times New Roman"/>
          <w:color w:val="000000"/>
          <w:sz w:val="24"/>
          <w:szCs w:val="24"/>
          <w:u w:color="000000"/>
          <w:bdr w:val="nil"/>
        </w:rPr>
      </w:pPr>
    </w:p>
    <w:p w:rsidR="00F72BAD" w:rsidRPr="00AB0A06" w:rsidRDefault="00F72BAD" w:rsidP="00186243">
      <w:pPr>
        <w:spacing w:before="120" w:after="120" w:line="360" w:lineRule="auto"/>
        <w:contextualSpacing/>
        <w:rPr>
          <w:rStyle w:val="bumpedfont15"/>
          <w:szCs w:val="24"/>
        </w:rPr>
      </w:pPr>
      <w:r w:rsidRPr="00AB0A06">
        <w:rPr>
          <w:rStyle w:val="bumpedfont15"/>
          <w:szCs w:val="24"/>
        </w:rPr>
        <w:lastRenderedPageBreak/>
        <w:t xml:space="preserve">Komisija taip pat palankiai vertina tai, kad į iš dalies keičiančio reglamento projekto 11c konstatuojamąją dalį įtraukta nestebėjimo sąvoka, nes tai turėtų užkirsti kelią dėklės paslaugų teikėjams rinkti ir matyti duomenis apie kasdienius naudotojo sandorius. Komisija laikosi nuomonės, kad ši sąvoka reiškia, jog skirtingų paslaugų duomenys neturėtų būti susiejami naudotojų stebėjimo ar sekimo tikslais arba asmeninio elgesio, interesų ar įpročių nustatymo, analizės ir nuspėjimo tikslais. </w:t>
      </w:r>
    </w:p>
    <w:p w:rsidR="00F72BAD" w:rsidRPr="00AB0A06" w:rsidRDefault="00F72BAD" w:rsidP="00186243">
      <w:pPr>
        <w:spacing w:before="120" w:after="120" w:line="360" w:lineRule="auto"/>
        <w:rPr>
          <w:rStyle w:val="bumpedfont15"/>
          <w:szCs w:val="24"/>
        </w:rPr>
      </w:pPr>
    </w:p>
    <w:p w:rsidR="00E365E1" w:rsidRPr="00AB0A06" w:rsidRDefault="00F72BAD" w:rsidP="00186243">
      <w:pPr>
        <w:spacing w:before="120" w:after="120" w:line="360" w:lineRule="auto"/>
        <w:contextualSpacing/>
        <w:rPr>
          <w:szCs w:val="24"/>
        </w:rPr>
      </w:pPr>
      <w:r w:rsidRPr="00AB0A06">
        <w:rPr>
          <w:rStyle w:val="bumpedfont15"/>
          <w:szCs w:val="24"/>
        </w:rPr>
        <w:t xml:space="preserve">Kartu Komisija pripažįsta, kad, visapusiškai laikydamiesi Reglamento (ES) 2016/679, europinių skaitmeninės tapatybės dėklių teikėjai, gavę aiškų naudotojo sutikimą, gali susipažinti su tam tikrų kategorijų asmens duomenimis, pavyzdžiui, siekiant užtikrinti dėklės paslaugų teikimo tęstinumą arba apsaugoti naudotojus nuo dėklės paslaugų teikimo sutrikimų. </w:t>
      </w:r>
      <w:r w:rsidRPr="00AB0A06">
        <w:rPr>
          <w:szCs w:val="24"/>
        </w:rPr>
        <w:t>Tie duomenys turėtų apsiriboti tuo, kas būtina kiekvienam konkrečiam tikslui pasiekti.</w:t>
      </w:r>
      <w:bookmarkStart w:id="9" w:name="TextBodyEnd"/>
      <w:bookmarkEnd w:id="9"/>
    </w:p>
    <w:sectPr w:rsidR="00E365E1" w:rsidRPr="00AB0A06" w:rsidSect="00863B3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092" w:rsidRPr="00863B33" w:rsidRDefault="00A20092">
      <w:r w:rsidRPr="00863B33">
        <w:separator/>
      </w:r>
    </w:p>
  </w:endnote>
  <w:endnote w:type="continuationSeparator" w:id="0">
    <w:p w:rsidR="00A20092" w:rsidRPr="00863B33" w:rsidRDefault="00A20092">
      <w:r w:rsidRPr="00863B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092" w:rsidRPr="00863B33" w:rsidRDefault="00A2009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092" w:rsidRPr="00863B33" w:rsidRDefault="00A2009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092" w:rsidRPr="00863B33" w:rsidRDefault="00A2009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092" w:rsidRPr="00863B33" w:rsidRDefault="00A20092">
      <w:r w:rsidRPr="00863B33">
        <w:separator/>
      </w:r>
    </w:p>
  </w:footnote>
  <w:footnote w:type="continuationSeparator" w:id="0">
    <w:p w:rsidR="00A20092" w:rsidRPr="00863B33" w:rsidRDefault="00A20092">
      <w:r w:rsidRPr="00863B33">
        <w:continuationSeparator/>
      </w:r>
    </w:p>
  </w:footnote>
  <w:footnote w:id="1">
    <w:p w:rsidR="00A20092" w:rsidRPr="00863B33" w:rsidRDefault="00A20092" w:rsidP="00863B33">
      <w:pPr>
        <w:pStyle w:val="FootnoteText"/>
        <w:ind w:left="567" w:hanging="567"/>
        <w:rPr>
          <w:sz w:val="24"/>
          <w:lang w:val="lt-LT"/>
        </w:rPr>
      </w:pPr>
      <w:r w:rsidRPr="00863B33">
        <w:rPr>
          <w:rStyle w:val="FootnoteReference"/>
          <w:sz w:val="24"/>
          <w:lang w:val="lt-LT"/>
        </w:rPr>
        <w:footnoteRef/>
      </w:r>
      <w:r w:rsidRPr="00863B33">
        <w:rPr>
          <w:sz w:val="24"/>
          <w:lang w:val="lt-LT"/>
        </w:rPr>
        <w:t xml:space="preserve"> </w:t>
      </w:r>
      <w:r w:rsidRPr="00863B33">
        <w:rPr>
          <w:sz w:val="24"/>
          <w:lang w:val="lt-LT"/>
        </w:rPr>
        <w:tab/>
        <w:t>OL C</w:t>
      </w:r>
      <w:r>
        <w:rPr>
          <w:sz w:val="24"/>
          <w:lang w:val="lt-LT"/>
        </w:rPr>
        <w:t xml:space="preserve"> </w:t>
      </w:r>
      <w:r w:rsidRPr="00AB0A06">
        <w:rPr>
          <w:sz w:val="24"/>
          <w:lang w:val="lt-LT"/>
        </w:rPr>
        <w:t>105</w:t>
      </w:r>
      <w:r>
        <w:rPr>
          <w:sz w:val="24"/>
          <w:lang w:val="lt-LT"/>
        </w:rPr>
        <w:t xml:space="preserve">, </w:t>
      </w:r>
      <w:r w:rsidRPr="00AB0A06">
        <w:rPr>
          <w:sz w:val="24"/>
          <w:lang w:val="lt-LT"/>
        </w:rPr>
        <w:t>2022</w:t>
      </w:r>
      <w:r>
        <w:rPr>
          <w:sz w:val="24"/>
          <w:lang w:val="lt-LT"/>
        </w:rPr>
        <w:t xml:space="preserve"> </w:t>
      </w:r>
      <w:r w:rsidRPr="00AB0A06">
        <w:rPr>
          <w:sz w:val="24"/>
          <w:lang w:val="lt-LT"/>
        </w:rPr>
        <w:t>3</w:t>
      </w:r>
      <w:r>
        <w:rPr>
          <w:sz w:val="24"/>
          <w:lang w:val="lt-LT"/>
        </w:rPr>
        <w:t xml:space="preserve"> </w:t>
      </w:r>
      <w:r w:rsidRPr="00AB0A06">
        <w:rPr>
          <w:sz w:val="24"/>
          <w:lang w:val="lt-LT"/>
        </w:rPr>
        <w:t>4</w:t>
      </w:r>
      <w:r>
        <w:rPr>
          <w:sz w:val="24"/>
          <w:lang w:val="lt-LT"/>
        </w:rPr>
        <w:t xml:space="preserve">, p. </w:t>
      </w:r>
      <w:r w:rsidRPr="00AB0A06">
        <w:rPr>
          <w:sz w:val="24"/>
          <w:lang w:val="lt-LT"/>
        </w:rPr>
        <w:t>81</w:t>
      </w:r>
      <w:r w:rsidRPr="00863B33">
        <w:rPr>
          <w:sz w:val="24"/>
          <w:lang w:val="lt-LT"/>
        </w:rPr>
        <w:t>.</w:t>
      </w:r>
    </w:p>
  </w:footnote>
  <w:footnote w:id="2">
    <w:p w:rsidR="00A20092" w:rsidRPr="00863B33" w:rsidRDefault="00A20092" w:rsidP="00863B33">
      <w:pPr>
        <w:pStyle w:val="FootnoteText"/>
        <w:ind w:left="567" w:hanging="567"/>
        <w:rPr>
          <w:sz w:val="24"/>
          <w:lang w:val="lt-LT"/>
        </w:rPr>
      </w:pPr>
      <w:r w:rsidRPr="00863B33">
        <w:rPr>
          <w:rStyle w:val="FootnoteReference"/>
          <w:sz w:val="24"/>
          <w:lang w:val="lt-LT"/>
        </w:rPr>
        <w:footnoteRef/>
      </w:r>
      <w:r w:rsidRPr="00863B33">
        <w:rPr>
          <w:sz w:val="24"/>
          <w:lang w:val="lt-LT"/>
        </w:rPr>
        <w:t xml:space="preserve"> </w:t>
      </w:r>
      <w:r w:rsidRPr="00863B33">
        <w:rPr>
          <w:sz w:val="24"/>
          <w:lang w:val="lt-LT"/>
        </w:rPr>
        <w:tab/>
        <w:t>OL C</w:t>
      </w:r>
      <w:r>
        <w:rPr>
          <w:sz w:val="24"/>
          <w:lang w:val="lt-LT"/>
        </w:rPr>
        <w:t xml:space="preserve"> </w:t>
      </w:r>
      <w:r w:rsidRPr="00AB0A06">
        <w:rPr>
          <w:sz w:val="24"/>
          <w:lang w:val="lt-LT"/>
        </w:rPr>
        <w:t>61</w:t>
      </w:r>
      <w:r>
        <w:rPr>
          <w:sz w:val="24"/>
          <w:lang w:val="lt-LT"/>
        </w:rPr>
        <w:t xml:space="preserve">, </w:t>
      </w:r>
      <w:r w:rsidRPr="00AB0A06">
        <w:rPr>
          <w:sz w:val="24"/>
          <w:lang w:val="lt-LT"/>
        </w:rPr>
        <w:t>2022</w:t>
      </w:r>
      <w:r>
        <w:rPr>
          <w:sz w:val="24"/>
          <w:lang w:val="lt-LT"/>
        </w:rPr>
        <w:t xml:space="preserve"> </w:t>
      </w:r>
      <w:r w:rsidRPr="00AB0A06">
        <w:rPr>
          <w:sz w:val="24"/>
          <w:lang w:val="lt-LT"/>
        </w:rPr>
        <w:t>2</w:t>
      </w:r>
      <w:r>
        <w:rPr>
          <w:sz w:val="24"/>
          <w:lang w:val="lt-LT"/>
        </w:rPr>
        <w:t xml:space="preserve"> </w:t>
      </w:r>
      <w:r w:rsidRPr="00AB0A06">
        <w:rPr>
          <w:sz w:val="24"/>
          <w:lang w:val="lt-LT"/>
        </w:rPr>
        <w:t>4</w:t>
      </w:r>
      <w:r>
        <w:rPr>
          <w:sz w:val="24"/>
          <w:lang w:val="lt-LT"/>
        </w:rPr>
        <w:t xml:space="preserve">, p. </w:t>
      </w:r>
      <w:r w:rsidRPr="00AB0A06">
        <w:rPr>
          <w:sz w:val="24"/>
          <w:lang w:val="lt-LT"/>
        </w:rPr>
        <w:t>42</w:t>
      </w:r>
      <w:r w:rsidRPr="00863B33">
        <w:rPr>
          <w:sz w:val="24"/>
          <w:lang w:val="lt-LT"/>
        </w:rPr>
        <w:t>.</w:t>
      </w:r>
    </w:p>
  </w:footnote>
  <w:footnote w:id="3">
    <w:p w:rsidR="00672B2A" w:rsidRPr="00672B2A" w:rsidRDefault="00672B2A" w:rsidP="00672B2A">
      <w:pPr>
        <w:pStyle w:val="FootnoteText"/>
        <w:ind w:left="567" w:hanging="567"/>
        <w:rPr>
          <w:sz w:val="24"/>
          <w:szCs w:val="24"/>
          <w:lang w:val="lt-LT"/>
        </w:rPr>
      </w:pPr>
      <w:r w:rsidRPr="00672B2A">
        <w:rPr>
          <w:rStyle w:val="FootnoteReference"/>
          <w:sz w:val="24"/>
          <w:szCs w:val="24"/>
        </w:rPr>
        <w:footnoteRef/>
      </w:r>
      <w:r w:rsidRPr="00672B2A">
        <w:rPr>
          <w:sz w:val="24"/>
          <w:szCs w:val="24"/>
          <w:lang w:val="lt-LT"/>
        </w:rPr>
        <w:t xml:space="preserve"> </w:t>
      </w:r>
      <w:r w:rsidRPr="00672B2A">
        <w:rPr>
          <w:sz w:val="24"/>
          <w:szCs w:val="24"/>
          <w:lang w:val="lt-LT"/>
        </w:rPr>
        <w:tab/>
      </w:r>
      <w:r w:rsidR="00ED5802">
        <w:rPr>
          <w:sz w:val="24"/>
          <w:szCs w:val="24"/>
          <w:lang w:val="lt-LT"/>
        </w:rPr>
        <w:t>OL</w:t>
      </w:r>
      <w:r w:rsidR="005B3360" w:rsidRPr="005B3360">
        <w:rPr>
          <w:b/>
          <w:snapToGrid w:val="0"/>
          <w:szCs w:val="24"/>
          <w:lang w:val="fi-FI"/>
        </w:rPr>
        <w:t> </w:t>
      </w:r>
      <w:r w:rsidR="00ED5802">
        <w:rPr>
          <w:sz w:val="24"/>
          <w:szCs w:val="24"/>
          <w:lang w:val="lt-LT"/>
        </w:rPr>
        <w:t>L, 2024/1183, 2024</w:t>
      </w:r>
      <w:r w:rsidR="005B3360" w:rsidRPr="005B3360">
        <w:rPr>
          <w:b/>
          <w:snapToGrid w:val="0"/>
          <w:szCs w:val="24"/>
          <w:lang w:val="fi-FI"/>
        </w:rPr>
        <w:t> </w:t>
      </w:r>
      <w:r w:rsidR="00ED5802">
        <w:rPr>
          <w:sz w:val="24"/>
          <w:szCs w:val="24"/>
          <w:lang w:val="lt-LT"/>
        </w:rPr>
        <w:t>4</w:t>
      </w:r>
      <w:r w:rsidR="005B3360" w:rsidRPr="005B3360">
        <w:rPr>
          <w:b/>
          <w:snapToGrid w:val="0"/>
          <w:szCs w:val="24"/>
          <w:lang w:val="fi-FI"/>
        </w:rPr>
        <w:t> </w:t>
      </w:r>
      <w:r w:rsidR="00ED5802">
        <w:rPr>
          <w:sz w:val="24"/>
          <w:szCs w:val="24"/>
          <w:lang w:val="lt-LT"/>
        </w:rPr>
        <w:t xml:space="preserve">30, ELI: </w:t>
      </w:r>
      <w:hyperlink r:id="rId1" w:history="1">
        <w:r w:rsidR="00ED5802" w:rsidRPr="00ED5802">
          <w:rPr>
            <w:rStyle w:val="Hyperlink"/>
            <w:sz w:val="24"/>
            <w:szCs w:val="24"/>
            <w:lang w:val="lt-LT"/>
          </w:rPr>
          <w:t>http://data.europa.eu/eli/reg/2024/1183/oj</w:t>
        </w:r>
      </w:hyperlink>
      <w:r w:rsidR="00ED5802">
        <w:rPr>
          <w:sz w:val="24"/>
          <w:szCs w:val="24"/>
          <w:lang w:val="lt-LT"/>
        </w:rPr>
        <w:t>.</w:t>
      </w:r>
    </w:p>
  </w:footnote>
  <w:footnote w:id="4">
    <w:p w:rsidR="00672B2A" w:rsidRPr="005B3360" w:rsidRDefault="00672B2A" w:rsidP="00672B2A">
      <w:pPr>
        <w:pStyle w:val="FootnoteText"/>
        <w:ind w:left="567" w:hanging="567"/>
        <w:rPr>
          <w:sz w:val="24"/>
          <w:szCs w:val="24"/>
          <w:lang w:val="fi-FI"/>
        </w:rPr>
      </w:pPr>
      <w:r w:rsidRPr="00672B2A">
        <w:rPr>
          <w:rStyle w:val="FootnoteReference"/>
          <w:sz w:val="24"/>
          <w:szCs w:val="24"/>
        </w:rPr>
        <w:footnoteRef/>
      </w:r>
      <w:r w:rsidRPr="005B3360">
        <w:rPr>
          <w:sz w:val="24"/>
          <w:szCs w:val="24"/>
          <w:lang w:val="fi-FI"/>
        </w:rPr>
        <w:t xml:space="preserve"> </w:t>
      </w:r>
      <w:r w:rsidRPr="005B3360">
        <w:rPr>
          <w:sz w:val="24"/>
          <w:szCs w:val="24"/>
          <w:lang w:val="fi-FI"/>
        </w:rPr>
        <w:tab/>
      </w:r>
      <w:r w:rsidR="005B3360">
        <w:rPr>
          <w:sz w:val="24"/>
          <w:szCs w:val="24"/>
          <w:lang w:val="lt-LT"/>
        </w:rPr>
        <w:t>OL</w:t>
      </w:r>
      <w:r w:rsidR="005B3360" w:rsidRPr="005B3360">
        <w:rPr>
          <w:b/>
          <w:snapToGrid w:val="0"/>
          <w:szCs w:val="24"/>
          <w:lang w:val="fi-FI"/>
        </w:rPr>
        <w:t> </w:t>
      </w:r>
      <w:r w:rsidR="005B3360">
        <w:rPr>
          <w:sz w:val="24"/>
          <w:szCs w:val="24"/>
          <w:lang w:val="lt-LT"/>
        </w:rPr>
        <w:t>L, 2024/1183, 2024</w:t>
      </w:r>
      <w:r w:rsidR="005B3360" w:rsidRPr="005B3360">
        <w:rPr>
          <w:b/>
          <w:snapToGrid w:val="0"/>
          <w:szCs w:val="24"/>
          <w:lang w:val="fi-FI"/>
        </w:rPr>
        <w:t> </w:t>
      </w:r>
      <w:r w:rsidR="005B3360">
        <w:rPr>
          <w:sz w:val="24"/>
          <w:szCs w:val="24"/>
          <w:lang w:val="lt-LT"/>
        </w:rPr>
        <w:t>4</w:t>
      </w:r>
      <w:r w:rsidR="005B3360" w:rsidRPr="005B3360">
        <w:rPr>
          <w:b/>
          <w:snapToGrid w:val="0"/>
          <w:szCs w:val="24"/>
          <w:lang w:val="fi-FI"/>
        </w:rPr>
        <w:t> </w:t>
      </w:r>
      <w:r w:rsidR="005B3360">
        <w:rPr>
          <w:sz w:val="24"/>
          <w:szCs w:val="24"/>
          <w:lang w:val="lt-LT"/>
        </w:rPr>
        <w:t xml:space="preserve">30, ELI: </w:t>
      </w:r>
      <w:hyperlink r:id="rId2" w:history="1">
        <w:r w:rsidR="005B3360" w:rsidRPr="00ED5802">
          <w:rPr>
            <w:rStyle w:val="Hyperlink"/>
            <w:sz w:val="24"/>
            <w:szCs w:val="24"/>
            <w:lang w:val="lt-LT"/>
          </w:rPr>
          <w:t>http://data.europa.eu/eli/reg/2024/1183/oj</w:t>
        </w:r>
      </w:hyperlink>
      <w:r w:rsidR="005B3360">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092" w:rsidRPr="00863B33" w:rsidRDefault="00A2009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092" w:rsidRPr="00863B33" w:rsidRDefault="00A2009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092" w:rsidRPr="00863B33" w:rsidRDefault="00A2009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38AA642"/>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03A4E27C"/>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0B0C3288"/>
    <w:lvl w:ilvl="0">
      <w:start w:val="1"/>
      <w:numFmt w:val="decimal"/>
      <w:pStyle w:val="ListNumber2"/>
      <w:lvlText w:val="%1."/>
      <w:lvlJc w:val="left"/>
      <w:pPr>
        <w:tabs>
          <w:tab w:val="num" w:pos="720"/>
        </w:tabs>
        <w:ind w:left="720" w:hanging="360"/>
      </w:pPr>
    </w:lvl>
  </w:abstractNum>
  <w:abstractNum w:abstractNumId="3" w15:restartNumberingAfterBreak="0">
    <w:nsid w:val="FFFFFF81"/>
    <w:multiLevelType w:val="singleLevel"/>
    <w:tmpl w:val="4D92478A"/>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2A709666"/>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B5064128"/>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9"/>
    <w:multiLevelType w:val="singleLevel"/>
    <w:tmpl w:val="1B982020"/>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12"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14"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9"/>
  </w:num>
  <w:num w:numId="2">
    <w:abstractNumId w:val="19"/>
  </w:num>
  <w:num w:numId="3">
    <w:abstractNumId w:val="3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num>
  <w:num w:numId="5">
    <w:abstractNumId w:val="23"/>
  </w:num>
  <w:num w:numId="6">
    <w:abstractNumId w:val="39"/>
  </w:num>
  <w:num w:numId="7">
    <w:abstractNumId w:val="18"/>
  </w:num>
  <w:num w:numId="8">
    <w:abstractNumId w:val="24"/>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32"/>
  </w:num>
  <w:num w:numId="13">
    <w:abstractNumId w:val="33"/>
  </w:num>
  <w:num w:numId="14">
    <w:abstractNumId w:val="13"/>
    <w:lvlOverride w:ilvl="0">
      <w:startOverride w:val="3"/>
    </w:lvlOverride>
  </w:num>
  <w:num w:numId="15">
    <w:abstractNumId w:val="28"/>
  </w:num>
  <w:num w:numId="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5"/>
  </w:num>
  <w:num w:numId="19">
    <w:abstractNumId w:val="4"/>
  </w:num>
  <w:num w:numId="20">
    <w:abstractNumId w:val="3"/>
  </w:num>
  <w:num w:numId="21">
    <w:abstractNumId w:val="2"/>
  </w:num>
  <w:num w:numId="22">
    <w:abstractNumId w:val="1"/>
  </w:num>
  <w:num w:numId="23">
    <w:abstractNumId w:val="0"/>
  </w:num>
  <w:num w:numId="24">
    <w:abstractNumId w:val="20"/>
  </w:num>
  <w:num w:numId="25">
    <w:abstractNumId w:val="21"/>
  </w:num>
  <w:num w:numId="26">
    <w:abstractNumId w:val="22"/>
  </w:num>
  <w:num w:numId="27">
    <w:abstractNumId w:val="27"/>
  </w:num>
  <w:num w:numId="28">
    <w:abstractNumId w:val="31"/>
  </w:num>
  <w:num w:numId="29">
    <w:abstractNumId w:val="47"/>
  </w:num>
  <w:num w:numId="30">
    <w:abstractNumId w:val="46"/>
  </w:num>
  <w:num w:numId="31">
    <w:abstractNumId w:val="48"/>
  </w:num>
  <w:num w:numId="32">
    <w:abstractNumId w:val="40"/>
  </w:num>
  <w:num w:numId="33">
    <w:abstractNumId w:val="8"/>
  </w:num>
  <w:num w:numId="34">
    <w:abstractNumId w:val="41"/>
  </w:num>
  <w:num w:numId="35">
    <w:abstractNumId w:val="35"/>
  </w:num>
  <w:num w:numId="36">
    <w:abstractNumId w:val="10"/>
  </w:num>
  <w:num w:numId="37">
    <w:abstractNumId w:val="45"/>
  </w:num>
  <w:num w:numId="38">
    <w:abstractNumId w:val="49"/>
  </w:num>
  <w:num w:numId="39">
    <w:abstractNumId w:val="29"/>
  </w:num>
  <w:num w:numId="40">
    <w:abstractNumId w:val="43"/>
  </w:num>
  <w:num w:numId="41">
    <w:abstractNumId w:val="38"/>
  </w:num>
  <w:num w:numId="42">
    <w:abstractNumId w:val="25"/>
  </w:num>
  <w:num w:numId="43">
    <w:abstractNumId w:val="7"/>
  </w:num>
  <w:num w:numId="44">
    <w:abstractNumId w:val="16"/>
  </w:num>
  <w:num w:numId="45">
    <w:abstractNumId w:val="12"/>
  </w:num>
  <w:num w:numId="46">
    <w:abstractNumId w:val="17"/>
  </w:num>
  <w:num w:numId="47">
    <w:abstractNumId w:val="30"/>
  </w:num>
  <w:num w:numId="48">
    <w:abstractNumId w:val="3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LT"/>
    <w:docVar w:name="dvnumam" w:val="218"/>
    <w:docVar w:name="dvpe" w:val="732.707"/>
    <w:docVar w:name="dvrapporteur" w:val="Pranešėja: "/>
    <w:docVar w:name="dvstar" w:val="***I"/>
    <w:docVar w:name="dvtitre" w:val="Europos Parlamento teisėkūros rezoliucija dėl pasiūlymo dėl Europos Parlamento ir Tarybos reglamento, kuriuo dėl Europos skaitmeninės tapatybės sistemos nustatymo iš dalies keičiamas Reglamentas (ES) Nr. 910/2014(COM(2021)0281 – C9-0200/2021 – 2021/0136(COD))"/>
  </w:docVars>
  <w:rsids>
    <w:rsidRoot w:val="001E0988"/>
    <w:rsid w:val="00002272"/>
    <w:rsid w:val="00064002"/>
    <w:rsid w:val="000677B9"/>
    <w:rsid w:val="000831BA"/>
    <w:rsid w:val="00094DAA"/>
    <w:rsid w:val="000A42CC"/>
    <w:rsid w:val="000E7DD9"/>
    <w:rsid w:val="0010095E"/>
    <w:rsid w:val="00125B37"/>
    <w:rsid w:val="00186243"/>
    <w:rsid w:val="00187494"/>
    <w:rsid w:val="001E0988"/>
    <w:rsid w:val="001F32AE"/>
    <w:rsid w:val="002767FF"/>
    <w:rsid w:val="002B18FE"/>
    <w:rsid w:val="002B5493"/>
    <w:rsid w:val="00343214"/>
    <w:rsid w:val="00361C00"/>
    <w:rsid w:val="00395FA1"/>
    <w:rsid w:val="003B3EBF"/>
    <w:rsid w:val="003C361C"/>
    <w:rsid w:val="003E15D4"/>
    <w:rsid w:val="00411CCE"/>
    <w:rsid w:val="0041666E"/>
    <w:rsid w:val="00421060"/>
    <w:rsid w:val="00471C19"/>
    <w:rsid w:val="004867E3"/>
    <w:rsid w:val="00486BB4"/>
    <w:rsid w:val="00492EF0"/>
    <w:rsid w:val="00494A28"/>
    <w:rsid w:val="004C0004"/>
    <w:rsid w:val="004C5D52"/>
    <w:rsid w:val="0050519A"/>
    <w:rsid w:val="005072A1"/>
    <w:rsid w:val="00514517"/>
    <w:rsid w:val="00545827"/>
    <w:rsid w:val="00560270"/>
    <w:rsid w:val="005B3360"/>
    <w:rsid w:val="005C2568"/>
    <w:rsid w:val="006037C0"/>
    <w:rsid w:val="006631B6"/>
    <w:rsid w:val="00672B2A"/>
    <w:rsid w:val="00680577"/>
    <w:rsid w:val="006F74FA"/>
    <w:rsid w:val="00731ADD"/>
    <w:rsid w:val="00734777"/>
    <w:rsid w:val="00747932"/>
    <w:rsid w:val="00751A4A"/>
    <w:rsid w:val="00756632"/>
    <w:rsid w:val="00762C74"/>
    <w:rsid w:val="00786EC0"/>
    <w:rsid w:val="007C674F"/>
    <w:rsid w:val="007D1690"/>
    <w:rsid w:val="007E22AD"/>
    <w:rsid w:val="00817416"/>
    <w:rsid w:val="00842779"/>
    <w:rsid w:val="00863B33"/>
    <w:rsid w:val="00865F67"/>
    <w:rsid w:val="00881A7B"/>
    <w:rsid w:val="008840E5"/>
    <w:rsid w:val="00887B3E"/>
    <w:rsid w:val="008C2AC6"/>
    <w:rsid w:val="00930C23"/>
    <w:rsid w:val="0093193B"/>
    <w:rsid w:val="009509D8"/>
    <w:rsid w:val="00950B64"/>
    <w:rsid w:val="00981893"/>
    <w:rsid w:val="00A1687D"/>
    <w:rsid w:val="00A20092"/>
    <w:rsid w:val="00A43E52"/>
    <w:rsid w:val="00A4678D"/>
    <w:rsid w:val="00A778C7"/>
    <w:rsid w:val="00A8384F"/>
    <w:rsid w:val="00AB0A06"/>
    <w:rsid w:val="00AB366F"/>
    <w:rsid w:val="00AB441E"/>
    <w:rsid w:val="00AB6293"/>
    <w:rsid w:val="00AC464F"/>
    <w:rsid w:val="00AE0928"/>
    <w:rsid w:val="00AF3B82"/>
    <w:rsid w:val="00B12E95"/>
    <w:rsid w:val="00B17FB9"/>
    <w:rsid w:val="00B22876"/>
    <w:rsid w:val="00B25233"/>
    <w:rsid w:val="00B461D1"/>
    <w:rsid w:val="00B558F0"/>
    <w:rsid w:val="00BD48FE"/>
    <w:rsid w:val="00BD7BD8"/>
    <w:rsid w:val="00BE6ADC"/>
    <w:rsid w:val="00C05BFE"/>
    <w:rsid w:val="00C14AA2"/>
    <w:rsid w:val="00C23CD4"/>
    <w:rsid w:val="00C61C0C"/>
    <w:rsid w:val="00C941CB"/>
    <w:rsid w:val="00CC2357"/>
    <w:rsid w:val="00CF071A"/>
    <w:rsid w:val="00CF2E64"/>
    <w:rsid w:val="00D058B8"/>
    <w:rsid w:val="00D56C11"/>
    <w:rsid w:val="00D834A0"/>
    <w:rsid w:val="00D872DF"/>
    <w:rsid w:val="00D91E21"/>
    <w:rsid w:val="00DA7FCD"/>
    <w:rsid w:val="00E365E1"/>
    <w:rsid w:val="00E45487"/>
    <w:rsid w:val="00E820A4"/>
    <w:rsid w:val="00EB006A"/>
    <w:rsid w:val="00EB4772"/>
    <w:rsid w:val="00ED169E"/>
    <w:rsid w:val="00ED4235"/>
    <w:rsid w:val="00ED5802"/>
    <w:rsid w:val="00EF0D61"/>
    <w:rsid w:val="00F04346"/>
    <w:rsid w:val="00F075DC"/>
    <w:rsid w:val="00F149E9"/>
    <w:rsid w:val="00F5134D"/>
    <w:rsid w:val="00F72BAD"/>
    <w:rsid w:val="00F74202"/>
    <w:rsid w:val="00F87713"/>
    <w:rsid w:val="00F97B9F"/>
    <w:rsid w:val="00FB4360"/>
    <w:rsid w:val="00FD0C70"/>
    <w:rsid w:val="00FE1595"/>
    <w:rsid w:val="00FF3D8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B1FF2"/>
  <w15:chartTrackingRefBased/>
  <w15:docId w15:val="{54813335-55F1-41B0-9A73-4192B0FF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99"/>
    <w:lsdException w:name="footer" w:uiPriority="99"/>
    <w:lsdException w:name="caption" w:semiHidden="1" w:unhideWhenUsed="1" w:qFormat="1"/>
    <w:lsdException w:name="annotation reference" w:uiPriority="99"/>
    <w:lsdException w:name="endnote reference"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45487"/>
    <w:rPr>
      <w:b/>
      <w:kern w:val="28"/>
      <w:sz w:val="28"/>
      <w:lang w:val="fr-FR" w:eastAsia="fr-FR"/>
    </w:rPr>
  </w:style>
  <w:style w:type="character" w:customStyle="1" w:styleId="Heading2Char">
    <w:name w:val="Heading 2 Char"/>
    <w:basedOn w:val="DefaultParagraphFont"/>
    <w:link w:val="Heading2"/>
    <w:uiPriority w:val="9"/>
    <w:semiHidden/>
    <w:rsid w:val="00E45487"/>
    <w:rPr>
      <w:sz w:val="24"/>
      <w:lang w:val="fr-FR" w:eastAsia="fr-FR"/>
    </w:rPr>
  </w:style>
  <w:style w:type="character" w:customStyle="1" w:styleId="Heading3Char">
    <w:name w:val="Heading 3 Char"/>
    <w:basedOn w:val="DefaultParagraphFont"/>
    <w:link w:val="Heading3"/>
    <w:uiPriority w:val="9"/>
    <w:semiHidden/>
    <w:rsid w:val="00E45487"/>
    <w:rPr>
      <w:rFonts w:ascii="Arial" w:hAnsi="Arial"/>
      <w:sz w:val="24"/>
      <w:lang w:val="fr-FR" w:eastAsia="fr-FR"/>
    </w:rPr>
  </w:style>
  <w:style w:type="character" w:customStyle="1" w:styleId="Heading4Char">
    <w:name w:val="Heading 4 Char"/>
    <w:basedOn w:val="DefaultParagraphFont"/>
    <w:link w:val="Heading4"/>
    <w:uiPriority w:val="9"/>
    <w:semiHidden/>
    <w:rsid w:val="00E45487"/>
    <w:rPr>
      <w:sz w:val="24"/>
      <w:lang w:val="en-US" w:eastAsia="fr-FR"/>
    </w:rPr>
  </w:style>
  <w:style w:type="character" w:customStyle="1" w:styleId="Heading5Char">
    <w:name w:val="Heading 5 Char"/>
    <w:basedOn w:val="DefaultParagraphFont"/>
    <w:link w:val="Heading5"/>
    <w:uiPriority w:val="9"/>
    <w:semiHidden/>
    <w:rsid w:val="00E45487"/>
    <w:rPr>
      <w:sz w:val="24"/>
      <w:lang w:val="en-US" w:eastAsia="fr-FR"/>
    </w:rPr>
  </w:style>
  <w:style w:type="character" w:customStyle="1" w:styleId="Heading6Char">
    <w:name w:val="Heading 6 Char"/>
    <w:basedOn w:val="DefaultParagraphFont"/>
    <w:link w:val="Heading6"/>
    <w:uiPriority w:val="9"/>
    <w:semiHidden/>
    <w:rsid w:val="00E45487"/>
    <w:rPr>
      <w:i/>
      <w:sz w:val="22"/>
      <w:lang w:val="lt-LT"/>
    </w:rPr>
  </w:style>
  <w:style w:type="character" w:customStyle="1" w:styleId="Heading7Char">
    <w:name w:val="Heading 7 Char"/>
    <w:basedOn w:val="DefaultParagraphFont"/>
    <w:link w:val="Heading7"/>
    <w:uiPriority w:val="9"/>
    <w:semiHidden/>
    <w:rsid w:val="00E45487"/>
    <w:rPr>
      <w:rFonts w:ascii="Arial" w:hAnsi="Arial"/>
      <w:sz w:val="24"/>
      <w:lang w:val="lt-LT"/>
    </w:rPr>
  </w:style>
  <w:style w:type="character" w:customStyle="1" w:styleId="Heading8Char">
    <w:name w:val="Heading 8 Char"/>
    <w:basedOn w:val="DefaultParagraphFont"/>
    <w:link w:val="Heading8"/>
    <w:semiHidden/>
    <w:rsid w:val="00E45487"/>
    <w:rPr>
      <w:rFonts w:ascii="Arial" w:hAnsi="Arial"/>
      <w:i/>
      <w:sz w:val="24"/>
      <w:lang w:val="lt-LT"/>
    </w:rPr>
  </w:style>
  <w:style w:type="character" w:customStyle="1" w:styleId="Heading9Char">
    <w:name w:val="Heading 9 Char"/>
    <w:basedOn w:val="DefaultParagraphFont"/>
    <w:link w:val="Heading9"/>
    <w:semiHidden/>
    <w:rsid w:val="00E45487"/>
    <w:rPr>
      <w:rFonts w:ascii="Arial" w:hAnsi="Arial"/>
      <w:b/>
      <w:i/>
      <w:sz w:val="18"/>
      <w:lang w:val="lt-LT"/>
    </w:rPr>
  </w:style>
  <w:style w:type="paragraph" w:styleId="TOCHeading">
    <w:name w:val="TOC Heading"/>
    <w:basedOn w:val="Normal"/>
    <w:next w:val="Normal"/>
    <w:uiPriority w:val="39"/>
    <w:unhideWhenUsed/>
    <w:qFormat/>
    <w:rsid w:val="00E45487"/>
    <w:pPr>
      <w:widowControl/>
      <w:spacing w:after="240"/>
    </w:pPr>
    <w:rPr>
      <w:lang w:val="en-GB"/>
    </w:rPr>
  </w:style>
  <w:style w:type="paragraph" w:customStyle="1" w:styleId="EPFooter2">
    <w:name w:val="EPFooter2"/>
    <w:basedOn w:val="Normal"/>
    <w:next w:val="Normal"/>
    <w:rsid w:val="00E4548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45487"/>
    <w:pPr>
      <w:keepNext/>
      <w:spacing w:after="240"/>
      <w:jc w:val="right"/>
    </w:pPr>
    <w:rPr>
      <w:rFonts w:ascii="Arial" w:hAnsi="Arial"/>
      <w:b/>
    </w:rPr>
  </w:style>
  <w:style w:type="paragraph" w:customStyle="1" w:styleId="Normal6a">
    <w:name w:val="Normal6a"/>
    <w:basedOn w:val="Normal"/>
    <w:rsid w:val="00E45487"/>
    <w:pPr>
      <w:spacing w:after="120"/>
    </w:pPr>
  </w:style>
  <w:style w:type="paragraph" w:customStyle="1" w:styleId="PageHeading">
    <w:name w:val="PageHeading"/>
    <w:basedOn w:val="Normal"/>
    <w:rsid w:val="00E45487"/>
    <w:pPr>
      <w:keepNext/>
      <w:spacing w:after="480"/>
      <w:jc w:val="center"/>
    </w:pPr>
    <w:rPr>
      <w:rFonts w:ascii="Arial" w:hAnsi="Arial" w:cs="Arial"/>
      <w:b/>
    </w:rPr>
  </w:style>
  <w:style w:type="paragraph" w:customStyle="1" w:styleId="NormalBold">
    <w:name w:val="NormalBold"/>
    <w:basedOn w:val="Normal"/>
    <w:link w:val="NormalBoldChar"/>
    <w:rsid w:val="00E45487"/>
    <w:rPr>
      <w:b/>
    </w:rPr>
  </w:style>
  <w:style w:type="paragraph" w:customStyle="1" w:styleId="NormalBold12a">
    <w:name w:val="NormalBold12a"/>
    <w:basedOn w:val="Normal"/>
    <w:rsid w:val="00E45487"/>
    <w:pPr>
      <w:spacing w:after="240"/>
    </w:pPr>
    <w:rPr>
      <w:b/>
    </w:rPr>
  </w:style>
  <w:style w:type="paragraph" w:customStyle="1" w:styleId="AmJustText">
    <w:name w:val="AmJustText"/>
    <w:basedOn w:val="Normal"/>
    <w:rsid w:val="00E45487"/>
    <w:pPr>
      <w:spacing w:after="240"/>
    </w:pPr>
    <w:rPr>
      <w:i/>
    </w:rPr>
  </w:style>
  <w:style w:type="paragraph" w:customStyle="1" w:styleId="NormalHanging12a">
    <w:name w:val="NormalHanging12a"/>
    <w:basedOn w:val="Normal"/>
    <w:rsid w:val="00E45487"/>
    <w:pPr>
      <w:spacing w:after="240"/>
      <w:ind w:left="567" w:hanging="567"/>
    </w:pPr>
  </w:style>
  <w:style w:type="paragraph" w:customStyle="1" w:styleId="CoverNormal24a">
    <w:name w:val="CoverNormal24a"/>
    <w:basedOn w:val="Normal"/>
    <w:rsid w:val="00E45487"/>
    <w:pPr>
      <w:spacing w:after="480"/>
      <w:ind w:left="1417"/>
    </w:pPr>
  </w:style>
  <w:style w:type="paragraph" w:customStyle="1" w:styleId="CoverNormal">
    <w:name w:val="CoverNormal"/>
    <w:basedOn w:val="Normal"/>
    <w:rsid w:val="00E45487"/>
    <w:pPr>
      <w:ind w:left="1418"/>
    </w:pPr>
  </w:style>
  <w:style w:type="paragraph" w:customStyle="1" w:styleId="AmCrossRef">
    <w:name w:val="AmCrossRef"/>
    <w:basedOn w:val="Normal"/>
    <w:rsid w:val="00E45487"/>
    <w:pPr>
      <w:spacing w:before="240" w:after="240"/>
      <w:jc w:val="center"/>
    </w:pPr>
    <w:rPr>
      <w:i/>
    </w:rPr>
  </w:style>
  <w:style w:type="paragraph" w:customStyle="1" w:styleId="AmJustTitle">
    <w:name w:val="AmJustTitle"/>
    <w:basedOn w:val="Normal"/>
    <w:next w:val="AmJustText"/>
    <w:rsid w:val="00E45487"/>
    <w:pPr>
      <w:keepNext/>
      <w:spacing w:before="240" w:after="240"/>
      <w:jc w:val="center"/>
    </w:pPr>
    <w:rPr>
      <w:i/>
    </w:rPr>
  </w:style>
  <w:style w:type="paragraph" w:customStyle="1" w:styleId="CoverReference">
    <w:name w:val="CoverReference"/>
    <w:basedOn w:val="Normal"/>
    <w:rsid w:val="00E45487"/>
    <w:pPr>
      <w:spacing w:before="1080"/>
      <w:jc w:val="right"/>
    </w:pPr>
    <w:rPr>
      <w:rFonts w:ascii="Arial" w:hAnsi="Arial" w:cs="Arial"/>
      <w:b/>
    </w:rPr>
  </w:style>
  <w:style w:type="paragraph" w:customStyle="1" w:styleId="CoverDocType">
    <w:name w:val="CoverDocType"/>
    <w:basedOn w:val="Normal"/>
    <w:rsid w:val="00E45487"/>
    <w:pPr>
      <w:ind w:left="1418"/>
    </w:pPr>
    <w:rPr>
      <w:rFonts w:ascii="Arial" w:hAnsi="Arial"/>
      <w:b/>
      <w:sz w:val="48"/>
    </w:rPr>
  </w:style>
  <w:style w:type="paragraph" w:customStyle="1" w:styleId="CoverDocType24a">
    <w:name w:val="CoverDocType24a"/>
    <w:basedOn w:val="Normal"/>
    <w:rsid w:val="00E45487"/>
    <w:pPr>
      <w:spacing w:after="480"/>
      <w:ind w:left="1418"/>
    </w:pPr>
    <w:rPr>
      <w:rFonts w:ascii="Arial" w:hAnsi="Arial"/>
      <w:b/>
      <w:sz w:val="48"/>
    </w:rPr>
  </w:style>
  <w:style w:type="paragraph" w:customStyle="1" w:styleId="CoverDate">
    <w:name w:val="CoverDate"/>
    <w:basedOn w:val="Normal"/>
    <w:rsid w:val="00E45487"/>
    <w:pPr>
      <w:spacing w:before="240" w:after="1200"/>
    </w:pPr>
  </w:style>
  <w:style w:type="paragraph" w:styleId="Header">
    <w:name w:val="header"/>
    <w:basedOn w:val="Normal"/>
    <w:link w:val="HeaderChar"/>
    <w:uiPriority w:val="99"/>
    <w:rsid w:val="00E45487"/>
    <w:pPr>
      <w:tabs>
        <w:tab w:val="center" w:pos="4513"/>
        <w:tab w:val="right" w:pos="9026"/>
      </w:tabs>
    </w:pPr>
  </w:style>
  <w:style w:type="character" w:customStyle="1" w:styleId="HeaderChar">
    <w:name w:val="Header Char"/>
    <w:basedOn w:val="DefaultParagraphFont"/>
    <w:link w:val="Header"/>
    <w:uiPriority w:val="99"/>
    <w:rsid w:val="00E45487"/>
    <w:rPr>
      <w:sz w:val="24"/>
      <w:lang w:val="lt-LT"/>
    </w:rPr>
  </w:style>
  <w:style w:type="paragraph" w:customStyle="1" w:styleId="AmOrLang">
    <w:name w:val="AmOrLang"/>
    <w:basedOn w:val="Normal"/>
    <w:rsid w:val="00E45487"/>
    <w:pPr>
      <w:spacing w:before="240" w:after="240"/>
      <w:jc w:val="right"/>
    </w:pPr>
  </w:style>
  <w:style w:type="paragraph" w:customStyle="1" w:styleId="AmColumnHeading">
    <w:name w:val="AmColumnHeading"/>
    <w:basedOn w:val="Normal"/>
    <w:rsid w:val="00E45487"/>
    <w:pPr>
      <w:spacing w:after="240"/>
      <w:jc w:val="center"/>
    </w:pPr>
    <w:rPr>
      <w:i/>
    </w:rPr>
  </w:style>
  <w:style w:type="paragraph" w:customStyle="1" w:styleId="AmNumberTabs">
    <w:name w:val="AmNumberTabs"/>
    <w:basedOn w:val="Normal"/>
    <w:rsid w:val="00E454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45487"/>
    <w:pPr>
      <w:spacing w:before="240"/>
    </w:pPr>
    <w:rPr>
      <w:b/>
    </w:rPr>
  </w:style>
  <w:style w:type="paragraph" w:customStyle="1" w:styleId="EPBody">
    <w:name w:val="EPBody"/>
    <w:basedOn w:val="Normal"/>
    <w:rsid w:val="00E45487"/>
    <w:pPr>
      <w:jc w:val="center"/>
    </w:pPr>
    <w:rPr>
      <w:rFonts w:ascii="Arial" w:hAnsi="Arial" w:cs="Arial"/>
      <w:i/>
      <w:sz w:val="22"/>
      <w:szCs w:val="22"/>
    </w:rPr>
  </w:style>
  <w:style w:type="paragraph" w:customStyle="1" w:styleId="EPFooter">
    <w:name w:val="EPFooter"/>
    <w:basedOn w:val="Normal"/>
    <w:rsid w:val="00E45487"/>
    <w:pPr>
      <w:tabs>
        <w:tab w:val="center" w:pos="4535"/>
        <w:tab w:val="right" w:pos="9071"/>
      </w:tabs>
      <w:spacing w:before="240" w:after="240"/>
    </w:pPr>
    <w:rPr>
      <w:color w:val="010000"/>
      <w:sz w:val="22"/>
    </w:rPr>
  </w:style>
  <w:style w:type="paragraph" w:customStyle="1" w:styleId="EPComma">
    <w:name w:val="EPComma"/>
    <w:basedOn w:val="Normal"/>
    <w:rsid w:val="00E45487"/>
    <w:pPr>
      <w:spacing w:before="480" w:after="240"/>
    </w:pPr>
  </w:style>
  <w:style w:type="paragraph" w:customStyle="1" w:styleId="Lgendesigne">
    <w:name w:val="Légende signe"/>
    <w:basedOn w:val="Normal"/>
    <w:rsid w:val="00E45487"/>
    <w:pPr>
      <w:tabs>
        <w:tab w:val="right" w:pos="454"/>
        <w:tab w:val="left" w:pos="737"/>
      </w:tabs>
      <w:ind w:left="737" w:hanging="737"/>
    </w:pPr>
    <w:rPr>
      <w:snapToGrid w:val="0"/>
      <w:sz w:val="18"/>
      <w:lang w:eastAsia="en-US"/>
    </w:rPr>
  </w:style>
  <w:style w:type="paragraph" w:customStyle="1" w:styleId="Lgendetitre">
    <w:name w:val="Légende titre"/>
    <w:basedOn w:val="Normal"/>
    <w:rsid w:val="00E45487"/>
    <w:pPr>
      <w:spacing w:before="240" w:after="240"/>
    </w:pPr>
    <w:rPr>
      <w:b/>
      <w:i/>
      <w:snapToGrid w:val="0"/>
      <w:lang w:eastAsia="en-US"/>
    </w:rPr>
  </w:style>
  <w:style w:type="paragraph" w:customStyle="1" w:styleId="Lgendestandard">
    <w:name w:val="Légende standard"/>
    <w:basedOn w:val="Normal"/>
    <w:rsid w:val="00E45487"/>
    <w:rPr>
      <w:sz w:val="18"/>
    </w:rPr>
  </w:style>
  <w:style w:type="character" w:customStyle="1" w:styleId="NormalBoldChar">
    <w:name w:val="NormalBold Char"/>
    <w:basedOn w:val="DefaultParagraphFont"/>
    <w:link w:val="NormalBold"/>
    <w:locked/>
    <w:rsid w:val="00E45487"/>
    <w:rPr>
      <w:b/>
      <w:sz w:val="24"/>
      <w:lang w:val="lt-LT"/>
    </w:rPr>
  </w:style>
  <w:style w:type="character" w:customStyle="1" w:styleId="FooterChar1">
    <w:name w:val="Footer Char1"/>
    <w:basedOn w:val="DefaultParagraphFont"/>
    <w:semiHidden/>
    <w:rsid w:val="00E45487"/>
    <w:rPr>
      <w:sz w:val="24"/>
      <w:lang w:val="lt-LT"/>
    </w:rPr>
  </w:style>
  <w:style w:type="character" w:customStyle="1" w:styleId="Normal12Char">
    <w:name w:val="Normal12 Char"/>
    <w:basedOn w:val="DefaultParagraphFont"/>
    <w:link w:val="Normal12"/>
    <w:locked/>
    <w:rsid w:val="00E45487"/>
    <w:rPr>
      <w:noProof/>
      <w:sz w:val="24"/>
    </w:rPr>
  </w:style>
  <w:style w:type="paragraph" w:customStyle="1" w:styleId="Normal12">
    <w:name w:val="Normal12"/>
    <w:basedOn w:val="Normal"/>
    <w:link w:val="Normal12Char"/>
    <w:qFormat/>
    <w:rsid w:val="00E45487"/>
    <w:pPr>
      <w:spacing w:after="240"/>
    </w:pPr>
    <w:rPr>
      <w:noProof/>
      <w:lang w:val="en-GB"/>
    </w:rPr>
  </w:style>
  <w:style w:type="character" w:customStyle="1" w:styleId="Normal6Char">
    <w:name w:val="Normal6 Char"/>
    <w:basedOn w:val="DefaultParagraphFont"/>
    <w:link w:val="Normal6"/>
    <w:locked/>
    <w:rsid w:val="00E45487"/>
    <w:rPr>
      <w:sz w:val="24"/>
      <w:lang w:val="lt-LT"/>
    </w:rPr>
  </w:style>
  <w:style w:type="paragraph" w:customStyle="1" w:styleId="Normal6">
    <w:name w:val="Normal6"/>
    <w:basedOn w:val="Normal"/>
    <w:link w:val="Normal6Char"/>
    <w:rsid w:val="00E45487"/>
    <w:pPr>
      <w:spacing w:after="120"/>
    </w:pPr>
  </w:style>
  <w:style w:type="paragraph" w:customStyle="1" w:styleId="Normal12Italic">
    <w:name w:val="Normal12Italic"/>
    <w:basedOn w:val="Normal12"/>
    <w:rsid w:val="00E45487"/>
    <w:rPr>
      <w:i/>
    </w:rPr>
  </w:style>
  <w:style w:type="paragraph" w:customStyle="1" w:styleId="EntPE">
    <w:name w:val="EntPE"/>
    <w:basedOn w:val="Normal12"/>
    <w:rsid w:val="00E45487"/>
    <w:pPr>
      <w:jc w:val="center"/>
    </w:pPr>
    <w:rPr>
      <w:noProof w:val="0"/>
      <w:sz w:val="56"/>
    </w:rPr>
  </w:style>
  <w:style w:type="paragraph" w:customStyle="1" w:styleId="AMNumberTabs0">
    <w:name w:val="AMNumberTabs"/>
    <w:basedOn w:val="Normal"/>
    <w:rsid w:val="00E454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45487"/>
    <w:pPr>
      <w:spacing w:after="240"/>
      <w:jc w:val="center"/>
    </w:pPr>
    <w:rPr>
      <w:i/>
    </w:rPr>
  </w:style>
  <w:style w:type="paragraph" w:customStyle="1" w:styleId="Olang">
    <w:name w:val="Olang"/>
    <w:basedOn w:val="Normal"/>
    <w:rsid w:val="00E45487"/>
    <w:pPr>
      <w:spacing w:before="240" w:after="240"/>
      <w:jc w:val="right"/>
    </w:pPr>
    <w:rPr>
      <w:noProof/>
      <w:szCs w:val="24"/>
    </w:rPr>
  </w:style>
  <w:style w:type="paragraph" w:customStyle="1" w:styleId="CrossRef">
    <w:name w:val="CrossRef"/>
    <w:basedOn w:val="Normal"/>
    <w:rsid w:val="00E45487"/>
    <w:pPr>
      <w:spacing w:before="240"/>
      <w:jc w:val="center"/>
    </w:pPr>
    <w:rPr>
      <w:i/>
    </w:rPr>
  </w:style>
  <w:style w:type="paragraph" w:customStyle="1" w:styleId="JustificationTitle">
    <w:name w:val="JustificationTitle"/>
    <w:basedOn w:val="Normal"/>
    <w:next w:val="Normal12"/>
    <w:rsid w:val="00E45487"/>
    <w:pPr>
      <w:keepNext/>
      <w:spacing w:before="240" w:after="240"/>
      <w:jc w:val="center"/>
    </w:pPr>
    <w:rPr>
      <w:i/>
      <w:noProof/>
    </w:rPr>
  </w:style>
  <w:style w:type="paragraph" w:customStyle="1" w:styleId="msonormal0">
    <w:name w:val="msonormal"/>
    <w:basedOn w:val="Normal"/>
    <w:uiPriority w:val="99"/>
    <w:rsid w:val="00E45487"/>
    <w:pPr>
      <w:widowControl/>
      <w:spacing w:before="100" w:beforeAutospacing="1" w:after="100" w:afterAutospacing="1"/>
    </w:pPr>
    <w:rPr>
      <w:szCs w:val="24"/>
    </w:rPr>
  </w:style>
  <w:style w:type="paragraph" w:customStyle="1" w:styleId="CommitteeAM">
    <w:name w:val="CommitteeAM"/>
    <w:basedOn w:val="Normal"/>
    <w:rsid w:val="00E45487"/>
    <w:pPr>
      <w:spacing w:before="240" w:after="600"/>
      <w:jc w:val="center"/>
    </w:pPr>
    <w:rPr>
      <w:i/>
    </w:rPr>
  </w:style>
  <w:style w:type="paragraph" w:customStyle="1" w:styleId="ZDateAM">
    <w:name w:val="ZDateAM"/>
    <w:basedOn w:val="Normal"/>
    <w:rsid w:val="00E45487"/>
    <w:pPr>
      <w:tabs>
        <w:tab w:val="right" w:pos="9356"/>
      </w:tabs>
      <w:spacing w:after="480"/>
    </w:pPr>
    <w:rPr>
      <w:noProof/>
    </w:rPr>
  </w:style>
  <w:style w:type="paragraph" w:customStyle="1" w:styleId="ProjRap">
    <w:name w:val="ProjRap"/>
    <w:basedOn w:val="Normal"/>
    <w:rsid w:val="00E45487"/>
    <w:pPr>
      <w:tabs>
        <w:tab w:val="right" w:pos="9356"/>
      </w:tabs>
    </w:pPr>
    <w:rPr>
      <w:b/>
      <w:noProof/>
    </w:rPr>
  </w:style>
  <w:style w:type="paragraph" w:customStyle="1" w:styleId="PELeft">
    <w:name w:val="PELeft"/>
    <w:basedOn w:val="Normal"/>
    <w:rsid w:val="00E45487"/>
    <w:pPr>
      <w:spacing w:before="40" w:after="40"/>
    </w:pPr>
    <w:rPr>
      <w:rFonts w:ascii="Arial" w:hAnsi="Arial" w:cs="Arial"/>
      <w:sz w:val="22"/>
      <w:szCs w:val="22"/>
    </w:rPr>
  </w:style>
  <w:style w:type="paragraph" w:customStyle="1" w:styleId="PERight">
    <w:name w:val="PERight"/>
    <w:basedOn w:val="Normal"/>
    <w:next w:val="Normal"/>
    <w:rsid w:val="00E45487"/>
    <w:pPr>
      <w:jc w:val="right"/>
    </w:pPr>
    <w:rPr>
      <w:rFonts w:ascii="Arial" w:hAnsi="Arial" w:cs="Arial"/>
      <w:sz w:val="22"/>
      <w:szCs w:val="22"/>
    </w:rPr>
  </w:style>
  <w:style w:type="character" w:customStyle="1" w:styleId="Footer2Middle">
    <w:name w:val="Footer2Middle"/>
    <w:rsid w:val="00E45487"/>
    <w:rPr>
      <w:rFonts w:ascii="Arial" w:hAnsi="Arial" w:cs="Arial" w:hint="default"/>
      <w:b w:val="0"/>
      <w:bCs w:val="0"/>
      <w:i/>
      <w:iCs w:val="0"/>
      <w:color w:val="C0C0C0"/>
      <w:sz w:val="22"/>
    </w:rPr>
  </w:style>
  <w:style w:type="paragraph" w:styleId="BalloonText">
    <w:name w:val="Balloon Text"/>
    <w:basedOn w:val="Normal"/>
    <w:link w:val="BalloonTextChar"/>
    <w:unhideWhenUsed/>
    <w:rsid w:val="00E45487"/>
    <w:rPr>
      <w:rFonts w:ascii="Segoe UI" w:hAnsi="Segoe UI" w:cs="Segoe UI"/>
      <w:sz w:val="18"/>
      <w:szCs w:val="18"/>
    </w:rPr>
  </w:style>
  <w:style w:type="character" w:customStyle="1" w:styleId="BalloonTextChar">
    <w:name w:val="Balloon Text Char"/>
    <w:basedOn w:val="DefaultParagraphFont"/>
    <w:link w:val="BalloonText"/>
    <w:uiPriority w:val="99"/>
    <w:rsid w:val="00E45487"/>
    <w:rPr>
      <w:rFonts w:ascii="Segoe UI" w:hAnsi="Segoe UI" w:cs="Segoe UI"/>
      <w:sz w:val="18"/>
      <w:szCs w:val="18"/>
      <w:lang w:val="lt-LT"/>
    </w:rPr>
  </w:style>
  <w:style w:type="character" w:styleId="CommentReference">
    <w:name w:val="annotation reference"/>
    <w:basedOn w:val="DefaultParagraphFont"/>
    <w:uiPriority w:val="99"/>
    <w:rsid w:val="00E45487"/>
    <w:rPr>
      <w:sz w:val="16"/>
      <w:szCs w:val="16"/>
    </w:rPr>
  </w:style>
  <w:style w:type="paragraph" w:styleId="CommentText">
    <w:name w:val="annotation text"/>
    <w:basedOn w:val="Normal"/>
    <w:link w:val="CommentTextChar"/>
    <w:rsid w:val="00E45487"/>
    <w:rPr>
      <w:sz w:val="20"/>
    </w:rPr>
  </w:style>
  <w:style w:type="character" w:customStyle="1" w:styleId="CommentTextChar">
    <w:name w:val="Comment Text Char"/>
    <w:basedOn w:val="DefaultParagraphFont"/>
    <w:link w:val="CommentText"/>
    <w:uiPriority w:val="99"/>
    <w:rsid w:val="00E45487"/>
    <w:rPr>
      <w:lang w:val="lt-LT"/>
    </w:rPr>
  </w:style>
  <w:style w:type="paragraph" w:styleId="CommentSubject">
    <w:name w:val="annotation subject"/>
    <w:basedOn w:val="CommentText"/>
    <w:next w:val="CommentText"/>
    <w:link w:val="CommentSubjectChar"/>
    <w:uiPriority w:val="99"/>
    <w:unhideWhenUsed/>
    <w:rsid w:val="00E45487"/>
    <w:rPr>
      <w:b/>
      <w:bCs/>
    </w:rPr>
  </w:style>
  <w:style w:type="character" w:customStyle="1" w:styleId="CommentSubjectChar">
    <w:name w:val="Comment Subject Char"/>
    <w:basedOn w:val="CommentTextChar"/>
    <w:link w:val="CommentSubject"/>
    <w:uiPriority w:val="99"/>
    <w:rsid w:val="00E45487"/>
    <w:rPr>
      <w:b/>
      <w:bCs/>
      <w:lang w:val="lt-LT"/>
    </w:rPr>
  </w:style>
  <w:style w:type="paragraph" w:customStyle="1" w:styleId="NormalCenter12a">
    <w:name w:val="NormalCenter12a"/>
    <w:basedOn w:val="Normal"/>
    <w:rsid w:val="00E45487"/>
    <w:pPr>
      <w:spacing w:after="240"/>
      <w:jc w:val="center"/>
    </w:pPr>
  </w:style>
  <w:style w:type="paragraph" w:customStyle="1" w:styleId="AmHeadingConsam">
    <w:name w:val="AmHeadingConsam"/>
    <w:basedOn w:val="Normal"/>
    <w:next w:val="NormalCenter12a"/>
    <w:rsid w:val="00E45487"/>
    <w:pPr>
      <w:spacing w:before="720" w:after="240"/>
      <w:jc w:val="center"/>
    </w:pPr>
  </w:style>
  <w:style w:type="paragraph" w:customStyle="1" w:styleId="Text1">
    <w:name w:val="Text 1"/>
    <w:basedOn w:val="Normal"/>
    <w:rsid w:val="00E45487"/>
    <w:pPr>
      <w:widowControl/>
      <w:spacing w:before="120" w:after="120" w:line="360" w:lineRule="auto"/>
      <w:ind w:left="850"/>
      <w:jc w:val="both"/>
    </w:pPr>
    <w:rPr>
      <w:rFonts w:eastAsiaTheme="minorHAnsi"/>
      <w:szCs w:val="22"/>
      <w:lang w:eastAsia="en-US"/>
    </w:rPr>
  </w:style>
  <w:style w:type="paragraph" w:styleId="NormalWeb">
    <w:name w:val="Normal (Web)"/>
    <w:basedOn w:val="Normal"/>
    <w:unhideWhenUsed/>
    <w:rsid w:val="00E45487"/>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E45487"/>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E45487"/>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E45487"/>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E45487"/>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E45487"/>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E45487"/>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E45487"/>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E45487"/>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E45487"/>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E45487"/>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E45487"/>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E45487"/>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E45487"/>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E45487"/>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E45487"/>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E45487"/>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E45487"/>
    <w:pPr>
      <w:widowControl/>
      <w:spacing w:before="120" w:after="120" w:line="360" w:lineRule="auto"/>
    </w:pPr>
    <w:rPr>
      <w:rFonts w:eastAsiaTheme="minorHAnsi"/>
      <w:szCs w:val="22"/>
      <w:lang w:eastAsia="en-US"/>
    </w:rPr>
  </w:style>
  <w:style w:type="paragraph" w:customStyle="1" w:styleId="NormalRight">
    <w:name w:val="Normal Right"/>
    <w:basedOn w:val="Normal"/>
    <w:rsid w:val="00E45487"/>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E45487"/>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E45487"/>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E45487"/>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E45487"/>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E45487"/>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E45487"/>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E45487"/>
    <w:pPr>
      <w:numPr>
        <w:numId w:val="4"/>
      </w:numPr>
    </w:pPr>
  </w:style>
  <w:style w:type="paragraph" w:customStyle="1" w:styleId="Tiret1">
    <w:name w:val="Tiret 1"/>
    <w:basedOn w:val="Point1"/>
    <w:rsid w:val="00E45487"/>
    <w:pPr>
      <w:numPr>
        <w:numId w:val="5"/>
      </w:numPr>
    </w:pPr>
  </w:style>
  <w:style w:type="paragraph" w:customStyle="1" w:styleId="Tiret2">
    <w:name w:val="Tiret 2"/>
    <w:basedOn w:val="Point2"/>
    <w:rsid w:val="00E45487"/>
    <w:pPr>
      <w:numPr>
        <w:numId w:val="6"/>
      </w:numPr>
    </w:pPr>
  </w:style>
  <w:style w:type="paragraph" w:customStyle="1" w:styleId="Tiret3">
    <w:name w:val="Tiret 3"/>
    <w:basedOn w:val="Point3"/>
    <w:rsid w:val="00E45487"/>
    <w:pPr>
      <w:numPr>
        <w:numId w:val="7"/>
      </w:numPr>
    </w:pPr>
  </w:style>
  <w:style w:type="paragraph" w:customStyle="1" w:styleId="Tiret4">
    <w:name w:val="Tiret 4"/>
    <w:basedOn w:val="Point4"/>
    <w:rsid w:val="00E45487"/>
    <w:pPr>
      <w:numPr>
        <w:numId w:val="8"/>
      </w:numPr>
    </w:pPr>
  </w:style>
  <w:style w:type="paragraph" w:customStyle="1" w:styleId="PointDouble0">
    <w:name w:val="PointDouble 0"/>
    <w:basedOn w:val="Normal"/>
    <w:rsid w:val="00E45487"/>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E45487"/>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E45487"/>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E45487"/>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E45487"/>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E45487"/>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E45487"/>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E45487"/>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E45487"/>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E45487"/>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E45487"/>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E45487"/>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E45487"/>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E45487"/>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E45487"/>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E45487"/>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E45487"/>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E45487"/>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E45487"/>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E45487"/>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45487"/>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45487"/>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45487"/>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E45487"/>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E45487"/>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E45487"/>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E45487"/>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E45487"/>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E45487"/>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E45487"/>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E45487"/>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E45487"/>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E45487"/>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E45487"/>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E45487"/>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E45487"/>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E45487"/>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E45487"/>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E45487"/>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E45487"/>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E45487"/>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E45487"/>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E45487"/>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E45487"/>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E45487"/>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E45487"/>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E45487"/>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E45487"/>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E45487"/>
    <w:pPr>
      <w:widowControl/>
      <w:spacing w:line="360" w:lineRule="auto"/>
      <w:jc w:val="both"/>
    </w:pPr>
    <w:rPr>
      <w:rFonts w:eastAsiaTheme="minorHAnsi"/>
      <w:szCs w:val="22"/>
      <w:lang w:eastAsia="en-US"/>
    </w:rPr>
  </w:style>
  <w:style w:type="paragraph" w:customStyle="1" w:styleId="Disclaimer">
    <w:name w:val="Disclaimer"/>
    <w:basedOn w:val="Normal"/>
    <w:rsid w:val="00E4548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E45487"/>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E45487"/>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45487"/>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E45487"/>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E45487"/>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E45487"/>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E45487"/>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E45487"/>
  </w:style>
  <w:style w:type="paragraph" w:customStyle="1" w:styleId="Considrant">
    <w:name w:val="Considérant"/>
    <w:basedOn w:val="Normal"/>
    <w:rsid w:val="00E45487"/>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E45487"/>
    <w:pPr>
      <w:widowControl/>
      <w:spacing w:after="240" w:line="360" w:lineRule="auto"/>
    </w:pPr>
    <w:rPr>
      <w:rFonts w:eastAsiaTheme="minorHAnsi"/>
      <w:szCs w:val="22"/>
      <w:lang w:eastAsia="en-US"/>
    </w:rPr>
  </w:style>
  <w:style w:type="paragraph" w:customStyle="1" w:styleId="Titreobjet">
    <w:name w:val="Titre objet"/>
    <w:basedOn w:val="Normal"/>
    <w:next w:val="IntrtEEE"/>
    <w:rsid w:val="00E45487"/>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E45487"/>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E45487"/>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E45487"/>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E45487"/>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E45487"/>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E45487"/>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E45487"/>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E45487"/>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E45487"/>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E45487"/>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E45487"/>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E45487"/>
    <w:pPr>
      <w:spacing w:after="240"/>
    </w:pPr>
  </w:style>
  <w:style w:type="paragraph" w:customStyle="1" w:styleId="Address">
    <w:name w:val="Address"/>
    <w:basedOn w:val="Normal"/>
    <w:next w:val="Normal"/>
    <w:rsid w:val="00E4548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45487"/>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E45487"/>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E45487"/>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E45487"/>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E45487"/>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E45487"/>
  </w:style>
  <w:style w:type="paragraph" w:customStyle="1" w:styleId="DatedadoptionPagedecouverture">
    <w:name w:val="Date d'adoption (Page de couverture)"/>
    <w:basedOn w:val="Datedadoption"/>
    <w:next w:val="TitreobjetPagedecouverture"/>
    <w:rsid w:val="00E45487"/>
  </w:style>
  <w:style w:type="paragraph" w:customStyle="1" w:styleId="RfrenceinterinstitutionnellePagedecouverture">
    <w:name w:val="Référence interinstitutionnelle (Page de couverture)"/>
    <w:basedOn w:val="Rfrenceinterinstitutionnelle"/>
    <w:next w:val="Confidentialit"/>
    <w:rsid w:val="00E45487"/>
  </w:style>
  <w:style w:type="paragraph" w:customStyle="1" w:styleId="StatutPagedecouverture">
    <w:name w:val="Statut (Page de couverture)"/>
    <w:basedOn w:val="Statut"/>
    <w:next w:val="TypedudocumentPagedecouverture"/>
    <w:rsid w:val="00E45487"/>
  </w:style>
  <w:style w:type="paragraph" w:customStyle="1" w:styleId="IntrtEEEPagedecouverture">
    <w:name w:val="Intérêt EEE (Page de couverture)"/>
    <w:basedOn w:val="IntrtEEE"/>
    <w:next w:val="Rfrencecroise"/>
    <w:rsid w:val="00E45487"/>
  </w:style>
  <w:style w:type="paragraph" w:customStyle="1" w:styleId="Volume">
    <w:name w:val="Volume"/>
    <w:basedOn w:val="Normal"/>
    <w:next w:val="Confidentialit"/>
    <w:rsid w:val="00E45487"/>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E45487"/>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E45487"/>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E45487"/>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E45487"/>
  </w:style>
  <w:style w:type="paragraph" w:customStyle="1" w:styleId="AccompagnantPagedecouverture">
    <w:name w:val="Accompagnant (Page de couverture)"/>
    <w:basedOn w:val="Accompagnant"/>
    <w:next w:val="TypeacteprincipalPagedecouverture"/>
    <w:rsid w:val="00E45487"/>
  </w:style>
  <w:style w:type="paragraph" w:customStyle="1" w:styleId="ObjetacteprincipalPagedecouverture">
    <w:name w:val="Objet acte principal (Page de couverture)"/>
    <w:basedOn w:val="Objetacteprincipal"/>
    <w:next w:val="Rfrencecroise"/>
    <w:rsid w:val="00E45487"/>
  </w:style>
  <w:style w:type="paragraph" w:customStyle="1" w:styleId="LanguesfaisantfoiPagedecouverture">
    <w:name w:val="Langues faisant foi (Page de couverture)"/>
    <w:basedOn w:val="Normal"/>
    <w:next w:val="Normal"/>
    <w:rsid w:val="00E45487"/>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E45487"/>
    <w:pPr>
      <w:widowControl/>
      <w:spacing w:line="360" w:lineRule="auto"/>
      <w:jc w:val="center"/>
    </w:pPr>
    <w:rPr>
      <w:b/>
      <w:szCs w:val="24"/>
      <w:lang w:eastAsia="en-US"/>
    </w:rPr>
  </w:style>
  <w:style w:type="paragraph" w:customStyle="1" w:styleId="ListNumberLevel2">
    <w:name w:val="List Number (Level 2)"/>
    <w:basedOn w:val="Normal"/>
    <w:rsid w:val="00E45487"/>
    <w:pPr>
      <w:widowControl/>
      <w:numPr>
        <w:ilvl w:val="1"/>
        <w:numId w:val="16"/>
      </w:numPr>
      <w:spacing w:before="120" w:after="120" w:line="360" w:lineRule="auto"/>
      <w:jc w:val="both"/>
    </w:pPr>
    <w:rPr>
      <w:szCs w:val="24"/>
      <w:lang w:eastAsia="de-DE"/>
    </w:rPr>
  </w:style>
  <w:style w:type="paragraph" w:customStyle="1" w:styleId="Normale">
    <w:name w:val="Normale"/>
    <w:qFormat/>
    <w:rsid w:val="00E45487"/>
    <w:pPr>
      <w:spacing w:before="120" w:after="120" w:line="360" w:lineRule="auto"/>
      <w:jc w:val="both"/>
    </w:pPr>
    <w:rPr>
      <w:rFonts w:eastAsiaTheme="minorHAnsi"/>
      <w:sz w:val="24"/>
      <w:szCs w:val="22"/>
      <w:lang w:val="lt-LT" w:eastAsia="en-US"/>
    </w:rPr>
  </w:style>
  <w:style w:type="paragraph" w:customStyle="1" w:styleId="HeaderDisclaimer">
    <w:name w:val="HeaderDisclaimer"/>
    <w:basedOn w:val="Normal"/>
    <w:qFormat/>
    <w:rsid w:val="00E45487"/>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E45487"/>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E45487"/>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E45487"/>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E45487"/>
    <w:pPr>
      <w:spacing w:before="120"/>
    </w:pPr>
  </w:style>
  <w:style w:type="paragraph" w:customStyle="1" w:styleId="TitlePar3">
    <w:name w:val="TitlePar 3"/>
    <w:basedOn w:val="TitlePar2"/>
    <w:qFormat/>
    <w:rsid w:val="00E45487"/>
    <w:rPr>
      <w:b w:val="0"/>
      <w:i/>
    </w:rPr>
  </w:style>
  <w:style w:type="paragraph" w:customStyle="1" w:styleId="SubsectionTitle">
    <w:name w:val="SubsectionTitle"/>
    <w:basedOn w:val="SectionTitle"/>
    <w:qFormat/>
    <w:rsid w:val="00E45487"/>
    <w:pPr>
      <w:spacing w:after="240"/>
    </w:pPr>
    <w:rPr>
      <w:sz w:val="24"/>
    </w:rPr>
  </w:style>
  <w:style w:type="paragraph" w:customStyle="1" w:styleId="TextBorder0">
    <w:name w:val="TextBorder 0"/>
    <w:basedOn w:val="NormalWeb"/>
    <w:qFormat/>
    <w:rsid w:val="00E45487"/>
    <w:pPr>
      <w:pBdr>
        <w:bottom w:val="single" w:sz="4" w:space="1" w:color="auto"/>
      </w:pBdr>
      <w:spacing w:before="0"/>
      <w:ind w:right="7371"/>
      <w:jc w:val="left"/>
    </w:pPr>
  </w:style>
  <w:style w:type="paragraph" w:customStyle="1" w:styleId="NormalCenteredBold">
    <w:name w:val="Normal Centered Bold"/>
    <w:basedOn w:val="NormalCentered"/>
    <w:qFormat/>
    <w:rsid w:val="00E45487"/>
    <w:rPr>
      <w:b/>
    </w:rPr>
  </w:style>
  <w:style w:type="paragraph" w:customStyle="1" w:styleId="NumTitle">
    <w:name w:val="NumTitle"/>
    <w:basedOn w:val="Normal"/>
    <w:qFormat/>
    <w:rsid w:val="00E45487"/>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E45487"/>
  </w:style>
  <w:style w:type="paragraph" w:customStyle="1" w:styleId="Text5">
    <w:name w:val="Text 5"/>
    <w:basedOn w:val="Text4"/>
    <w:qFormat/>
    <w:rsid w:val="00E45487"/>
    <w:pPr>
      <w:ind w:left="3119"/>
    </w:pPr>
  </w:style>
  <w:style w:type="paragraph" w:customStyle="1" w:styleId="Text0">
    <w:name w:val="Text 0"/>
    <w:basedOn w:val="Normal"/>
    <w:qFormat/>
    <w:rsid w:val="00E45487"/>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E45487"/>
    <w:pPr>
      <w:spacing w:before="360" w:after="120"/>
    </w:pPr>
  </w:style>
  <w:style w:type="paragraph" w:customStyle="1" w:styleId="PartNum">
    <w:name w:val="PartNum"/>
    <w:basedOn w:val="PartTitle"/>
    <w:qFormat/>
    <w:rsid w:val="00E45487"/>
    <w:pPr>
      <w:spacing w:before="360" w:after="120"/>
    </w:pPr>
  </w:style>
  <w:style w:type="paragraph" w:customStyle="1" w:styleId="SectionNum">
    <w:name w:val="SectionNum"/>
    <w:basedOn w:val="SectionTitle"/>
    <w:qFormat/>
    <w:rsid w:val="00E45487"/>
    <w:pPr>
      <w:spacing w:before="360" w:after="120"/>
    </w:pPr>
  </w:style>
  <w:style w:type="paragraph" w:customStyle="1" w:styleId="TitleHeading">
    <w:name w:val="TitleHeading"/>
    <w:basedOn w:val="NumTitle"/>
    <w:qFormat/>
    <w:rsid w:val="00E45487"/>
    <w:pPr>
      <w:spacing w:before="120" w:after="360"/>
    </w:pPr>
  </w:style>
  <w:style w:type="paragraph" w:customStyle="1" w:styleId="Point5">
    <w:name w:val="Point 5"/>
    <w:basedOn w:val="Normal"/>
    <w:qFormat/>
    <w:rsid w:val="00E45487"/>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E45487"/>
    <w:pPr>
      <w:ind w:left="3686"/>
    </w:pPr>
  </w:style>
  <w:style w:type="paragraph" w:customStyle="1" w:styleId="Point6">
    <w:name w:val="Point 6"/>
    <w:basedOn w:val="Point5"/>
    <w:qFormat/>
    <w:rsid w:val="00E45487"/>
    <w:pPr>
      <w:ind w:left="4253"/>
    </w:pPr>
  </w:style>
  <w:style w:type="character" w:customStyle="1" w:styleId="Marker">
    <w:name w:val="Marker"/>
    <w:basedOn w:val="DefaultParagraphFont"/>
    <w:rsid w:val="00E45487"/>
    <w:rPr>
      <w:color w:val="0000FF"/>
    </w:rPr>
  </w:style>
  <w:style w:type="character" w:customStyle="1" w:styleId="Marker1">
    <w:name w:val="Marker1"/>
    <w:basedOn w:val="DefaultParagraphFont"/>
    <w:rsid w:val="00E45487"/>
    <w:rPr>
      <w:color w:val="008000"/>
    </w:rPr>
  </w:style>
  <w:style w:type="character" w:customStyle="1" w:styleId="Marker2">
    <w:name w:val="Marker2"/>
    <w:basedOn w:val="DefaultParagraphFont"/>
    <w:rsid w:val="00E45487"/>
    <w:rPr>
      <w:color w:val="FF0000"/>
    </w:rPr>
  </w:style>
  <w:style w:type="character" w:customStyle="1" w:styleId="Added">
    <w:name w:val="Added"/>
    <w:basedOn w:val="DefaultParagraphFont"/>
    <w:rsid w:val="00E45487"/>
    <w:rPr>
      <w:b/>
      <w:bCs w:val="0"/>
      <w:u w:val="single"/>
    </w:rPr>
  </w:style>
  <w:style w:type="character" w:customStyle="1" w:styleId="Deleted">
    <w:name w:val="Deleted"/>
    <w:basedOn w:val="DefaultParagraphFont"/>
    <w:rsid w:val="00E45487"/>
    <w:rPr>
      <w:strike/>
    </w:rPr>
  </w:style>
  <w:style w:type="character" w:customStyle="1" w:styleId="Sub">
    <w:name w:val="Sub"/>
    <w:uiPriority w:val="1"/>
    <w:qFormat/>
    <w:rsid w:val="00E45487"/>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E45487"/>
    <w:rPr>
      <w:rFonts w:ascii="Times New Roman" w:hAnsi="Times New Roman" w:cs="Times New Roman" w:hint="default"/>
      <w:sz w:val="24"/>
      <w:vertAlign w:val="superscript"/>
    </w:rPr>
  </w:style>
  <w:style w:type="character" w:customStyle="1" w:styleId="Italic">
    <w:name w:val="Italic"/>
    <w:uiPriority w:val="1"/>
    <w:qFormat/>
    <w:rsid w:val="00E45487"/>
    <w:rPr>
      <w:rFonts w:ascii="Times New Roman" w:hAnsi="Times New Roman" w:cs="Times New Roman" w:hint="default"/>
      <w:i/>
      <w:iCs w:val="0"/>
    </w:rPr>
  </w:style>
  <w:style w:type="character" w:customStyle="1" w:styleId="Bold">
    <w:name w:val="Bold"/>
    <w:uiPriority w:val="1"/>
    <w:qFormat/>
    <w:rsid w:val="00E45487"/>
    <w:rPr>
      <w:rFonts w:ascii="Times New Roman" w:hAnsi="Times New Roman" w:cs="Times New Roman" w:hint="default"/>
      <w:b/>
      <w:bCs w:val="0"/>
    </w:rPr>
  </w:style>
  <w:style w:type="character" w:customStyle="1" w:styleId="Underline">
    <w:name w:val="Underline"/>
    <w:uiPriority w:val="1"/>
    <w:qFormat/>
    <w:rsid w:val="00E45487"/>
    <w:rPr>
      <w:rFonts w:ascii="Times New Roman" w:hAnsi="Times New Roman" w:cs="Times New Roman" w:hint="default"/>
      <w:b w:val="0"/>
      <w:bCs w:val="0"/>
      <w:sz w:val="24"/>
      <w:u w:val="single"/>
    </w:rPr>
  </w:style>
  <w:style w:type="character" w:customStyle="1" w:styleId="Strikethrough">
    <w:name w:val="Strikethrough"/>
    <w:uiPriority w:val="1"/>
    <w:qFormat/>
    <w:rsid w:val="00E45487"/>
    <w:rPr>
      <w:rFonts w:ascii="Times New Roman" w:hAnsi="Times New Roman" w:cs="Times New Roman" w:hint="default"/>
      <w:strike/>
      <w:sz w:val="24"/>
    </w:rPr>
  </w:style>
  <w:style w:type="character" w:customStyle="1" w:styleId="BoldItalic">
    <w:name w:val="BoldItalic"/>
    <w:basedOn w:val="Bold"/>
    <w:uiPriority w:val="1"/>
    <w:qFormat/>
    <w:rsid w:val="00E45487"/>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E45487"/>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E45487"/>
    <w:rPr>
      <w:rFonts w:ascii="Times New Roman" w:hAnsi="Times New Roman" w:cs="Times New Roman" w:hint="default"/>
      <w:strike/>
      <w:sz w:val="20"/>
    </w:rPr>
  </w:style>
  <w:style w:type="character" w:customStyle="1" w:styleId="SubItalic">
    <w:name w:val="SubItalic"/>
    <w:basedOn w:val="Italic"/>
    <w:uiPriority w:val="1"/>
    <w:qFormat/>
    <w:rsid w:val="00E45487"/>
    <w:rPr>
      <w:rFonts w:ascii="Times New Roman" w:hAnsi="Times New Roman" w:cs="Times New Roman" w:hint="default"/>
      <w:i/>
      <w:iCs w:val="0"/>
      <w:vertAlign w:val="subscript"/>
    </w:rPr>
  </w:style>
  <w:style w:type="character" w:customStyle="1" w:styleId="SupItalic">
    <w:name w:val="SupItalic"/>
    <w:basedOn w:val="Italic"/>
    <w:uiPriority w:val="1"/>
    <w:qFormat/>
    <w:rsid w:val="00E45487"/>
    <w:rPr>
      <w:rFonts w:ascii="Times New Roman" w:hAnsi="Times New Roman" w:cs="Times New Roman" w:hint="default"/>
      <w:i/>
      <w:iCs w:val="0"/>
      <w:vertAlign w:val="superscript"/>
    </w:rPr>
  </w:style>
  <w:style w:type="paragraph" w:customStyle="1" w:styleId="Normal12a">
    <w:name w:val="Normal12a"/>
    <w:basedOn w:val="Normal"/>
    <w:rsid w:val="00E45487"/>
    <w:pPr>
      <w:spacing w:after="240"/>
    </w:pPr>
  </w:style>
  <w:style w:type="paragraph" w:customStyle="1" w:styleId="PageHeadingNotTOC">
    <w:name w:val="PageHeadingNotTOC"/>
    <w:basedOn w:val="Normal"/>
    <w:rsid w:val="00E45487"/>
    <w:pPr>
      <w:keepNext/>
      <w:spacing w:after="480"/>
      <w:jc w:val="center"/>
    </w:pPr>
    <w:rPr>
      <w:rFonts w:ascii="Arial" w:hAnsi="Arial" w:cs="Arial"/>
      <w:b/>
    </w:rPr>
  </w:style>
  <w:style w:type="paragraph" w:customStyle="1" w:styleId="AmHeadingPA">
    <w:name w:val="AmHeadingPA"/>
    <w:basedOn w:val="Normal"/>
    <w:next w:val="Normal"/>
    <w:rsid w:val="00E45487"/>
    <w:pPr>
      <w:spacing w:before="480" w:after="240"/>
      <w:jc w:val="center"/>
    </w:pPr>
    <w:rPr>
      <w:rFonts w:ascii="Arial" w:hAnsi="Arial"/>
      <w:b/>
      <w:caps/>
      <w:snapToGrid w:val="0"/>
      <w:szCs w:val="24"/>
      <w:lang w:eastAsia="en-US"/>
    </w:rPr>
  </w:style>
  <w:style w:type="paragraph" w:customStyle="1" w:styleId="Normal24a">
    <w:name w:val="Normal24a"/>
    <w:basedOn w:val="Normal"/>
    <w:rsid w:val="00E45487"/>
    <w:pPr>
      <w:spacing w:after="480"/>
    </w:pPr>
  </w:style>
  <w:style w:type="paragraph" w:customStyle="1" w:styleId="NormalBoldCenter">
    <w:name w:val="NormalBoldCenter"/>
    <w:basedOn w:val="Normal"/>
    <w:rsid w:val="00E45487"/>
    <w:pPr>
      <w:jc w:val="center"/>
    </w:pPr>
    <w:rPr>
      <w:b/>
    </w:rPr>
  </w:style>
  <w:style w:type="paragraph" w:styleId="ListParagraph">
    <w:name w:val="List Paragraph"/>
    <w:basedOn w:val="Normal"/>
    <w:uiPriority w:val="34"/>
    <w:qFormat/>
    <w:rsid w:val="00E45487"/>
    <w:pPr>
      <w:widowControl/>
      <w:ind w:left="720"/>
      <w:contextualSpacing/>
      <w:jc w:val="both"/>
    </w:pPr>
    <w:rPr>
      <w:rFonts w:eastAsiaTheme="minorHAnsi"/>
      <w:szCs w:val="24"/>
      <w:lang w:eastAsia="en-US"/>
    </w:rPr>
  </w:style>
  <w:style w:type="paragraph" w:customStyle="1" w:styleId="RollCallSymbols14pt">
    <w:name w:val="RollCallSymbols14pt"/>
    <w:basedOn w:val="Normal"/>
    <w:rsid w:val="00E4548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45487"/>
    <w:pPr>
      <w:tabs>
        <w:tab w:val="center" w:pos="284"/>
        <w:tab w:val="left" w:pos="426"/>
      </w:tabs>
    </w:pPr>
    <w:rPr>
      <w:snapToGrid w:val="0"/>
      <w:lang w:eastAsia="en-US"/>
    </w:rPr>
  </w:style>
  <w:style w:type="paragraph" w:customStyle="1" w:styleId="RollCallVotes">
    <w:name w:val="RollCallVotes"/>
    <w:basedOn w:val="Normal"/>
    <w:rsid w:val="00E45487"/>
    <w:pPr>
      <w:spacing w:before="120" w:after="120"/>
      <w:jc w:val="center"/>
    </w:pPr>
    <w:rPr>
      <w:b/>
      <w:bCs/>
      <w:snapToGrid w:val="0"/>
      <w:sz w:val="16"/>
      <w:lang w:eastAsia="en-US"/>
    </w:rPr>
  </w:style>
  <w:style w:type="paragraph" w:customStyle="1" w:styleId="RollCallTable">
    <w:name w:val="RollCallTable"/>
    <w:basedOn w:val="Normal"/>
    <w:rsid w:val="00E45487"/>
    <w:pPr>
      <w:spacing w:before="120" w:after="120"/>
    </w:pPr>
    <w:rPr>
      <w:snapToGrid w:val="0"/>
      <w:sz w:val="16"/>
      <w:lang w:eastAsia="en-US"/>
    </w:rPr>
  </w:style>
  <w:style w:type="character" w:customStyle="1" w:styleId="SupBoldItalic">
    <w:name w:val="SupBoldItalic"/>
    <w:uiPriority w:val="1"/>
    <w:qFormat/>
    <w:rsid w:val="00E45487"/>
    <w:rPr>
      <w:b/>
      <w:bCs w:val="0"/>
      <w:i/>
      <w:iCs w:val="0"/>
      <w:vertAlign w:val="superscript"/>
    </w:rPr>
  </w:style>
  <w:style w:type="character" w:styleId="Hyperlink">
    <w:name w:val="Hyperlink"/>
    <w:basedOn w:val="DefaultParagraphFont"/>
    <w:rsid w:val="00E45487"/>
    <w:rPr>
      <w:color w:val="0563C1" w:themeColor="hyperlink"/>
      <w:u w:val="single"/>
    </w:rPr>
  </w:style>
  <w:style w:type="paragraph" w:customStyle="1" w:styleId="Default">
    <w:name w:val="Default"/>
    <w:uiPriority w:val="99"/>
    <w:rsid w:val="00E45487"/>
    <w:pPr>
      <w:autoSpaceDE w:val="0"/>
      <w:autoSpaceDN w:val="0"/>
      <w:adjustRightInd w:val="0"/>
    </w:pPr>
    <w:rPr>
      <w:color w:val="000000"/>
      <w:sz w:val="24"/>
      <w:szCs w:val="24"/>
      <w:lang w:val="lt-LT"/>
    </w:rPr>
  </w:style>
  <w:style w:type="paragraph" w:styleId="Footer">
    <w:name w:val="footer"/>
    <w:basedOn w:val="Normal"/>
    <w:link w:val="FooterChar"/>
    <w:uiPriority w:val="99"/>
    <w:rsid w:val="00E45487"/>
    <w:pPr>
      <w:tabs>
        <w:tab w:val="center" w:pos="4513"/>
        <w:tab w:val="right" w:pos="9026"/>
      </w:tabs>
    </w:pPr>
  </w:style>
  <w:style w:type="character" w:customStyle="1" w:styleId="FooterChar">
    <w:name w:val="Footer Char"/>
    <w:basedOn w:val="DefaultParagraphFont"/>
    <w:link w:val="Footer"/>
    <w:uiPriority w:val="99"/>
    <w:rsid w:val="00E45487"/>
    <w:rPr>
      <w:sz w:val="24"/>
      <w:lang w:val="lt-LT"/>
    </w:rPr>
  </w:style>
  <w:style w:type="paragraph" w:customStyle="1" w:styleId="AmDocTypeTab">
    <w:name w:val="AmDocTypeTab"/>
    <w:basedOn w:val="Normal"/>
    <w:rsid w:val="007C674F"/>
    <w:pPr>
      <w:tabs>
        <w:tab w:val="right" w:pos="9072"/>
      </w:tabs>
    </w:pPr>
    <w:rPr>
      <w:b/>
    </w:rPr>
  </w:style>
  <w:style w:type="paragraph" w:customStyle="1" w:styleId="AmDateTab">
    <w:name w:val="AmDateTab"/>
    <w:basedOn w:val="Normal"/>
    <w:rsid w:val="007C674F"/>
    <w:pPr>
      <w:tabs>
        <w:tab w:val="right" w:pos="9072"/>
      </w:tabs>
    </w:pPr>
  </w:style>
  <w:style w:type="numbering" w:customStyle="1" w:styleId="NoList1">
    <w:name w:val="No List1"/>
    <w:next w:val="NoList"/>
    <w:uiPriority w:val="99"/>
    <w:semiHidden/>
    <w:unhideWhenUsed/>
    <w:rsid w:val="007C674F"/>
  </w:style>
  <w:style w:type="paragraph" w:customStyle="1" w:styleId="TOC11">
    <w:name w:val="TOC 11"/>
    <w:basedOn w:val="Normal"/>
    <w:next w:val="Normal"/>
    <w:uiPriority w:val="39"/>
    <w:semiHidden/>
    <w:unhideWhenUsed/>
    <w:rsid w:val="007C674F"/>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7C674F"/>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7C674F"/>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7C674F"/>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7C674F"/>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7C674F"/>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7C674F"/>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7C674F"/>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7C674F"/>
    <w:pPr>
      <w:widowControl/>
      <w:tabs>
        <w:tab w:val="right" w:leader="dot" w:pos="9071"/>
      </w:tabs>
      <w:spacing w:before="120" w:after="120" w:line="360" w:lineRule="auto"/>
    </w:pPr>
    <w:rPr>
      <w:rFonts w:eastAsia="Calibri"/>
      <w:szCs w:val="22"/>
      <w:lang w:eastAsia="en-US"/>
    </w:rPr>
  </w:style>
  <w:style w:type="paragraph" w:customStyle="1" w:styleId="HeaderCouncil">
    <w:name w:val="Header Council"/>
    <w:basedOn w:val="Normal"/>
    <w:link w:val="HeaderCouncilChar"/>
    <w:rsid w:val="007C674F"/>
    <w:pPr>
      <w:widowControl/>
    </w:pPr>
    <w:rPr>
      <w:rFonts w:eastAsia="Calibri"/>
      <w:sz w:val="2"/>
      <w:szCs w:val="22"/>
      <w:lang w:eastAsia="en-US"/>
    </w:rPr>
  </w:style>
  <w:style w:type="paragraph" w:customStyle="1" w:styleId="FooterCouncil">
    <w:name w:val="Footer Council"/>
    <w:basedOn w:val="Normal"/>
    <w:link w:val="FooterCouncilChar"/>
    <w:rsid w:val="007C674F"/>
    <w:pPr>
      <w:widowControl/>
    </w:pPr>
    <w:rPr>
      <w:rFonts w:eastAsia="Calibri"/>
      <w:sz w:val="2"/>
      <w:szCs w:val="22"/>
      <w:lang w:eastAsia="en-US"/>
    </w:rPr>
  </w:style>
  <w:style w:type="paragraph" w:customStyle="1" w:styleId="TechnicalBlock">
    <w:name w:val="Technical Block"/>
    <w:basedOn w:val="Normal"/>
    <w:next w:val="Normal"/>
    <w:link w:val="TechnicalBlockChar"/>
    <w:rsid w:val="007C674F"/>
    <w:pPr>
      <w:widowControl/>
      <w:spacing w:after="240"/>
      <w:jc w:val="center"/>
    </w:pPr>
    <w:rPr>
      <w:rFonts w:eastAsia="Calibri"/>
      <w:szCs w:val="22"/>
      <w:lang w:eastAsia="en-US"/>
    </w:rPr>
  </w:style>
  <w:style w:type="paragraph" w:customStyle="1" w:styleId="Text7">
    <w:name w:val="Text 7"/>
    <w:basedOn w:val="Normal"/>
    <w:rsid w:val="007C674F"/>
    <w:pPr>
      <w:widowControl/>
      <w:spacing w:before="120" w:after="120" w:line="360" w:lineRule="auto"/>
      <w:ind w:left="4252"/>
    </w:pPr>
    <w:rPr>
      <w:rFonts w:eastAsia="Calibri"/>
      <w:szCs w:val="22"/>
      <w:lang w:eastAsia="en-US"/>
    </w:rPr>
  </w:style>
  <w:style w:type="paragraph" w:customStyle="1" w:styleId="Text8">
    <w:name w:val="Text 8"/>
    <w:basedOn w:val="Normal"/>
    <w:rsid w:val="007C674F"/>
    <w:pPr>
      <w:widowControl/>
      <w:spacing w:before="120" w:after="120" w:line="360" w:lineRule="auto"/>
      <w:ind w:left="4819"/>
    </w:pPr>
    <w:rPr>
      <w:rFonts w:eastAsia="Calibri"/>
      <w:szCs w:val="22"/>
      <w:lang w:eastAsia="en-US"/>
    </w:rPr>
  </w:style>
  <w:style w:type="paragraph" w:customStyle="1" w:styleId="Text9">
    <w:name w:val="Text 9"/>
    <w:basedOn w:val="Normal"/>
    <w:rsid w:val="007C674F"/>
    <w:pPr>
      <w:widowControl/>
      <w:spacing w:before="120" w:after="120" w:line="360" w:lineRule="auto"/>
      <w:ind w:left="5386"/>
    </w:pPr>
    <w:rPr>
      <w:rFonts w:eastAsia="Calibri"/>
      <w:szCs w:val="22"/>
      <w:lang w:eastAsia="en-US"/>
    </w:rPr>
  </w:style>
  <w:style w:type="paragraph" w:customStyle="1" w:styleId="Text10">
    <w:name w:val="Text 10"/>
    <w:basedOn w:val="Normal"/>
    <w:rsid w:val="007C674F"/>
    <w:pPr>
      <w:widowControl/>
      <w:spacing w:before="120" w:after="120" w:line="360" w:lineRule="auto"/>
      <w:ind w:left="5953"/>
    </w:pPr>
    <w:rPr>
      <w:rFonts w:eastAsia="Calibri"/>
      <w:szCs w:val="22"/>
      <w:lang w:eastAsia="en-US"/>
    </w:rPr>
  </w:style>
  <w:style w:type="paragraph" w:customStyle="1" w:styleId="Point7">
    <w:name w:val="Point 7"/>
    <w:basedOn w:val="Normal"/>
    <w:rsid w:val="007C674F"/>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7C674F"/>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7C674F"/>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7C674F"/>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7C674F"/>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7C674F"/>
    <w:pPr>
      <w:widowControl/>
      <w:numPr>
        <w:numId w:val="24"/>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7C674F"/>
    <w:pPr>
      <w:widowControl/>
      <w:numPr>
        <w:numId w:val="25"/>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7C674F"/>
    <w:pPr>
      <w:widowControl/>
      <w:numPr>
        <w:numId w:val="26"/>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7C674F"/>
    <w:pPr>
      <w:widowControl/>
      <w:numPr>
        <w:numId w:val="27"/>
      </w:numPr>
      <w:tabs>
        <w:tab w:val="clear" w:pos="5386"/>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7C674F"/>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7C674F"/>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7C674F"/>
    <w:pPr>
      <w:widowControl/>
      <w:tabs>
        <w:tab w:val="left" w:pos="1417"/>
        <w:tab w:val="num" w:pos="1800"/>
      </w:tabs>
      <w:spacing w:before="120" w:after="120" w:line="360" w:lineRule="auto"/>
      <w:ind w:left="1800" w:hanging="360"/>
    </w:pPr>
    <w:rPr>
      <w:rFonts w:eastAsia="Calibri"/>
      <w:szCs w:val="22"/>
      <w:lang w:eastAsia="en-US"/>
    </w:rPr>
  </w:style>
  <w:style w:type="paragraph" w:customStyle="1" w:styleId="ManualNumPar5">
    <w:name w:val="Manual NumPar 5"/>
    <w:basedOn w:val="Normal"/>
    <w:next w:val="Text2"/>
    <w:rsid w:val="007C674F"/>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7C674F"/>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7C674F"/>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7C674F"/>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7C674F"/>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7C674F"/>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7C674F"/>
    <w:pPr>
      <w:widowControl/>
      <w:numPr>
        <w:numId w:val="28"/>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7C674F"/>
    <w:pPr>
      <w:widowControl/>
      <w:numPr>
        <w:numId w:val="29"/>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7C674F"/>
    <w:pPr>
      <w:widowControl/>
      <w:numPr>
        <w:numId w:val="30"/>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7C674F"/>
    <w:pPr>
      <w:widowControl/>
      <w:numPr>
        <w:numId w:val="31"/>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uiPriority w:val="99"/>
    <w:rsid w:val="007C674F"/>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7C674F"/>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7C674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7C674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7C674F"/>
    <w:pPr>
      <w:widowControl/>
      <w:spacing w:line="360" w:lineRule="auto"/>
      <w:ind w:left="5103"/>
    </w:pPr>
    <w:rPr>
      <w:rFonts w:eastAsia="Calibri"/>
      <w:szCs w:val="22"/>
      <w:lang w:eastAsia="en-US"/>
    </w:rPr>
  </w:style>
  <w:style w:type="paragraph" w:customStyle="1" w:styleId="EntLogo">
    <w:name w:val="EntLogo"/>
    <w:basedOn w:val="Normal"/>
    <w:rsid w:val="007C674F"/>
    <w:pPr>
      <w:widowControl/>
      <w:tabs>
        <w:tab w:val="right" w:pos="9639"/>
      </w:tabs>
      <w:spacing w:line="360" w:lineRule="auto"/>
    </w:pPr>
    <w:rPr>
      <w:rFonts w:eastAsia="Calibri"/>
      <w:b/>
      <w:szCs w:val="22"/>
      <w:lang w:eastAsia="en-US"/>
    </w:rPr>
  </w:style>
  <w:style w:type="paragraph" w:customStyle="1" w:styleId="EntInstit">
    <w:name w:val="EntInstit"/>
    <w:basedOn w:val="Normal"/>
    <w:rsid w:val="007C674F"/>
    <w:pPr>
      <w:widowControl/>
      <w:jc w:val="right"/>
    </w:pPr>
    <w:rPr>
      <w:rFonts w:eastAsia="Calibri"/>
      <w:b/>
      <w:szCs w:val="22"/>
      <w:lang w:eastAsia="en-US"/>
    </w:rPr>
  </w:style>
  <w:style w:type="paragraph" w:customStyle="1" w:styleId="EntRefer">
    <w:name w:val="EntRefer"/>
    <w:basedOn w:val="Normal"/>
    <w:rsid w:val="007C674F"/>
    <w:pPr>
      <w:widowControl/>
    </w:pPr>
    <w:rPr>
      <w:rFonts w:eastAsia="Calibri"/>
      <w:b/>
      <w:szCs w:val="22"/>
      <w:lang w:eastAsia="en-US"/>
    </w:rPr>
  </w:style>
  <w:style w:type="paragraph" w:customStyle="1" w:styleId="EntEmet">
    <w:name w:val="EntEmet"/>
    <w:basedOn w:val="Normal"/>
    <w:rsid w:val="007C674F"/>
    <w:pPr>
      <w:widowControl/>
      <w:spacing w:before="40"/>
    </w:pPr>
    <w:rPr>
      <w:rFonts w:eastAsia="Calibri"/>
      <w:szCs w:val="22"/>
      <w:lang w:eastAsia="en-US"/>
    </w:rPr>
  </w:style>
  <w:style w:type="paragraph" w:customStyle="1" w:styleId="EntText">
    <w:name w:val="EntText"/>
    <w:basedOn w:val="Normal"/>
    <w:rsid w:val="007C674F"/>
    <w:pPr>
      <w:widowControl/>
      <w:spacing w:before="120" w:after="120" w:line="360" w:lineRule="auto"/>
    </w:pPr>
    <w:rPr>
      <w:rFonts w:eastAsia="Calibri"/>
      <w:szCs w:val="22"/>
      <w:lang w:eastAsia="en-US"/>
    </w:rPr>
  </w:style>
  <w:style w:type="paragraph" w:customStyle="1" w:styleId="EntEU">
    <w:name w:val="EntEU"/>
    <w:basedOn w:val="Normal"/>
    <w:rsid w:val="007C674F"/>
    <w:pPr>
      <w:widowControl/>
      <w:spacing w:before="240" w:after="240"/>
      <w:jc w:val="center"/>
    </w:pPr>
    <w:rPr>
      <w:rFonts w:eastAsia="Calibri"/>
      <w:b/>
      <w:sz w:val="36"/>
      <w:szCs w:val="22"/>
      <w:lang w:eastAsia="en-US"/>
    </w:rPr>
  </w:style>
  <w:style w:type="paragraph" w:customStyle="1" w:styleId="EntASSOC">
    <w:name w:val="EntASSOC"/>
    <w:basedOn w:val="Normal"/>
    <w:rsid w:val="007C674F"/>
    <w:pPr>
      <w:widowControl/>
      <w:jc w:val="center"/>
    </w:pPr>
    <w:rPr>
      <w:rFonts w:eastAsia="Calibri"/>
      <w:b/>
      <w:szCs w:val="22"/>
      <w:lang w:eastAsia="en-US"/>
    </w:rPr>
  </w:style>
  <w:style w:type="paragraph" w:customStyle="1" w:styleId="EntACP">
    <w:name w:val="EntACP"/>
    <w:basedOn w:val="Normal"/>
    <w:rsid w:val="007C674F"/>
    <w:pPr>
      <w:widowControl/>
      <w:spacing w:after="180"/>
      <w:jc w:val="center"/>
    </w:pPr>
    <w:rPr>
      <w:rFonts w:eastAsia="Calibri"/>
      <w:b/>
      <w:spacing w:val="40"/>
      <w:sz w:val="28"/>
      <w:szCs w:val="22"/>
      <w:lang w:eastAsia="en-US"/>
    </w:rPr>
  </w:style>
  <w:style w:type="paragraph" w:customStyle="1" w:styleId="EntInstitACP">
    <w:name w:val="EntInstitACP"/>
    <w:basedOn w:val="Normal"/>
    <w:rsid w:val="007C674F"/>
    <w:pPr>
      <w:widowControl/>
      <w:jc w:val="center"/>
    </w:pPr>
    <w:rPr>
      <w:rFonts w:eastAsia="Calibri"/>
      <w:b/>
      <w:szCs w:val="22"/>
      <w:lang w:eastAsia="en-US"/>
    </w:rPr>
  </w:style>
  <w:style w:type="paragraph" w:customStyle="1" w:styleId="Genredudocument">
    <w:name w:val="Genre du document"/>
    <w:basedOn w:val="EntRefer"/>
    <w:next w:val="EntRefer"/>
    <w:rsid w:val="007C674F"/>
    <w:pPr>
      <w:spacing w:before="240"/>
    </w:pPr>
  </w:style>
  <w:style w:type="paragraph" w:customStyle="1" w:styleId="Accordtitre">
    <w:name w:val="Accord titre"/>
    <w:basedOn w:val="Normal"/>
    <w:rsid w:val="007C674F"/>
    <w:pPr>
      <w:widowControl/>
      <w:spacing w:line="360" w:lineRule="auto"/>
      <w:jc w:val="center"/>
    </w:pPr>
    <w:rPr>
      <w:rFonts w:eastAsia="Calibri"/>
      <w:szCs w:val="22"/>
      <w:lang w:eastAsia="en-US"/>
    </w:rPr>
  </w:style>
  <w:style w:type="paragraph" w:customStyle="1" w:styleId="FooterAccord">
    <w:name w:val="Footer Accord"/>
    <w:basedOn w:val="Normal"/>
    <w:rsid w:val="007C674F"/>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7C674F"/>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7C674F"/>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7C674F"/>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7C674F"/>
    <w:pPr>
      <w:widowControl/>
    </w:pPr>
    <w:rPr>
      <w:sz w:val="20"/>
    </w:rPr>
  </w:style>
  <w:style w:type="character" w:customStyle="1" w:styleId="EndnoteTextChar">
    <w:name w:val="Endnote Text Char"/>
    <w:basedOn w:val="DefaultParagraphFont"/>
    <w:link w:val="EndnoteText1"/>
    <w:uiPriority w:val="99"/>
    <w:semiHidden/>
    <w:rsid w:val="007C674F"/>
    <w:rPr>
      <w:lang w:val="lt-LT"/>
    </w:rPr>
  </w:style>
  <w:style w:type="character" w:styleId="EndnoteReference">
    <w:name w:val="endnote reference"/>
    <w:basedOn w:val="DefaultParagraphFont"/>
    <w:uiPriority w:val="99"/>
    <w:unhideWhenUsed/>
    <w:rsid w:val="007C674F"/>
    <w:rPr>
      <w:bdr w:val="none" w:sz="0" w:space="0" w:color="auto"/>
      <w:shd w:val="clear" w:color="auto" w:fill="auto"/>
      <w:vertAlign w:val="superscript"/>
    </w:rPr>
  </w:style>
  <w:style w:type="paragraph" w:customStyle="1" w:styleId="Division1">
    <w:name w:val="Division 1"/>
    <w:basedOn w:val="Normal"/>
    <w:next w:val="Normal"/>
    <w:rsid w:val="007C674F"/>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7C674F"/>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7C674F"/>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7C674F"/>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7C674F"/>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7C674F"/>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7C674F"/>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7C674F"/>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7C674F"/>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7C674F"/>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7C674F"/>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7C674F"/>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7C674F"/>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7C674F"/>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7C674F"/>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7C674F"/>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7C674F"/>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7C674F"/>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7C674F"/>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7C674F"/>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7C674F"/>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7C674F"/>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7C674F"/>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7C674F"/>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7C674F"/>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7C674F"/>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7C674F"/>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7C674F"/>
    <w:rPr>
      <w:rFonts w:eastAsia="Calibri"/>
      <w:sz w:val="24"/>
      <w:szCs w:val="22"/>
      <w:lang w:val="lt-LT" w:eastAsia="en-US"/>
    </w:rPr>
  </w:style>
  <w:style w:type="character" w:customStyle="1" w:styleId="HeaderCouncilLargeChar">
    <w:name w:val="Header Council Large Char"/>
    <w:basedOn w:val="TechnicalBlockChar"/>
    <w:link w:val="HeaderCouncilLarge"/>
    <w:rsid w:val="007C674F"/>
    <w:rPr>
      <w:rFonts w:eastAsia="Calibri"/>
      <w:sz w:val="2"/>
      <w:szCs w:val="22"/>
      <w:lang w:val="lt-LT" w:eastAsia="en-US"/>
    </w:rPr>
  </w:style>
  <w:style w:type="paragraph" w:customStyle="1" w:styleId="FooterText">
    <w:name w:val="Footer Text"/>
    <w:basedOn w:val="Normal"/>
    <w:rsid w:val="007C674F"/>
    <w:pPr>
      <w:widowControl/>
    </w:pPr>
    <w:rPr>
      <w:szCs w:val="24"/>
      <w:lang w:val="en-GB" w:eastAsia="en-US"/>
    </w:rPr>
  </w:style>
  <w:style w:type="character" w:styleId="PlaceholderText">
    <w:name w:val="Placeholder Text"/>
    <w:basedOn w:val="DefaultParagraphFont"/>
    <w:uiPriority w:val="99"/>
    <w:semiHidden/>
    <w:rsid w:val="007C674F"/>
    <w:rPr>
      <w:color w:val="808080"/>
    </w:rPr>
  </w:style>
  <w:style w:type="paragraph" w:customStyle="1" w:styleId="NormalJustified">
    <w:name w:val="Normal Justified"/>
    <w:basedOn w:val="Normal"/>
    <w:uiPriority w:val="99"/>
    <w:rsid w:val="007C674F"/>
    <w:pPr>
      <w:widowControl/>
      <w:spacing w:before="200" w:after="120" w:line="360" w:lineRule="auto"/>
      <w:jc w:val="both"/>
    </w:pPr>
    <w:rPr>
      <w:rFonts w:eastAsia="Calibri"/>
      <w:szCs w:val="22"/>
      <w:lang w:eastAsia="en-US"/>
    </w:rPr>
  </w:style>
  <w:style w:type="paragraph" w:customStyle="1" w:styleId="FinalLine">
    <w:name w:val="Final Line"/>
    <w:basedOn w:val="Normal"/>
    <w:next w:val="Normal"/>
    <w:uiPriority w:val="99"/>
    <w:rsid w:val="007C674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7C674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7C674F"/>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7C674F"/>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7C674F"/>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7C674F"/>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7C674F"/>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7C674F"/>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7C674F"/>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7C674F"/>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7C674F"/>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7C674F"/>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7C674F"/>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uiPriority w:val="99"/>
    <w:rsid w:val="007C674F"/>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uiPriority w:val="99"/>
    <w:rsid w:val="007C674F"/>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uiPriority w:val="99"/>
    <w:rsid w:val="007C674F"/>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uiPriority w:val="99"/>
    <w:rsid w:val="007C674F"/>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uiPriority w:val="99"/>
    <w:rsid w:val="007C674F"/>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uiPriority w:val="99"/>
    <w:rsid w:val="007C674F"/>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uiPriority w:val="99"/>
    <w:rsid w:val="007C674F"/>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uiPriority w:val="99"/>
    <w:rsid w:val="007C674F"/>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uiPriority w:val="99"/>
    <w:rsid w:val="007C674F"/>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uiPriority w:val="99"/>
    <w:rsid w:val="007C674F"/>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uiPriority w:val="99"/>
    <w:rsid w:val="007C674F"/>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uiPriority w:val="99"/>
    <w:rsid w:val="007C674F"/>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uiPriority w:val="99"/>
    <w:rsid w:val="007C674F"/>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uiPriority w:val="99"/>
    <w:rsid w:val="007C674F"/>
    <w:pPr>
      <w:widowControl/>
      <w:numPr>
        <w:numId w:val="42"/>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uiPriority w:val="99"/>
    <w:rsid w:val="007C674F"/>
    <w:pPr>
      <w:widowControl/>
      <w:numPr>
        <w:numId w:val="32"/>
      </w:numPr>
      <w:spacing w:before="120" w:after="120" w:line="360" w:lineRule="auto"/>
    </w:pPr>
    <w:rPr>
      <w:rFonts w:eastAsia="Calibri"/>
      <w:szCs w:val="22"/>
      <w:lang w:eastAsia="en-US"/>
    </w:rPr>
  </w:style>
  <w:style w:type="paragraph" w:customStyle="1" w:styleId="Dash1">
    <w:name w:val="Dash 1"/>
    <w:basedOn w:val="Normal"/>
    <w:uiPriority w:val="99"/>
    <w:rsid w:val="007C674F"/>
    <w:pPr>
      <w:widowControl/>
      <w:numPr>
        <w:numId w:val="33"/>
      </w:numPr>
      <w:spacing w:before="120" w:after="120" w:line="360" w:lineRule="auto"/>
    </w:pPr>
    <w:rPr>
      <w:rFonts w:eastAsia="Calibri"/>
      <w:szCs w:val="22"/>
      <w:lang w:eastAsia="en-US"/>
    </w:rPr>
  </w:style>
  <w:style w:type="paragraph" w:customStyle="1" w:styleId="Dash2">
    <w:name w:val="Dash 2"/>
    <w:basedOn w:val="Normal"/>
    <w:uiPriority w:val="99"/>
    <w:rsid w:val="007C674F"/>
    <w:pPr>
      <w:widowControl/>
      <w:numPr>
        <w:numId w:val="34"/>
      </w:numPr>
      <w:spacing w:before="120" w:after="120" w:line="360" w:lineRule="auto"/>
    </w:pPr>
    <w:rPr>
      <w:rFonts w:eastAsia="Calibri"/>
      <w:szCs w:val="22"/>
      <w:lang w:eastAsia="en-US"/>
    </w:rPr>
  </w:style>
  <w:style w:type="paragraph" w:customStyle="1" w:styleId="Dash3">
    <w:name w:val="Dash 3"/>
    <w:basedOn w:val="Normal"/>
    <w:uiPriority w:val="99"/>
    <w:rsid w:val="007C674F"/>
    <w:pPr>
      <w:widowControl/>
      <w:numPr>
        <w:numId w:val="35"/>
      </w:numPr>
      <w:spacing w:before="120" w:after="120" w:line="360" w:lineRule="auto"/>
    </w:pPr>
    <w:rPr>
      <w:rFonts w:eastAsia="Calibri"/>
      <w:szCs w:val="22"/>
      <w:lang w:eastAsia="en-US"/>
    </w:rPr>
  </w:style>
  <w:style w:type="paragraph" w:customStyle="1" w:styleId="Dash4">
    <w:name w:val="Dash 4"/>
    <w:basedOn w:val="Normal"/>
    <w:uiPriority w:val="99"/>
    <w:rsid w:val="007C674F"/>
    <w:pPr>
      <w:widowControl/>
      <w:numPr>
        <w:numId w:val="36"/>
      </w:numPr>
      <w:spacing w:before="120" w:after="120" w:line="360" w:lineRule="auto"/>
    </w:pPr>
    <w:rPr>
      <w:rFonts w:eastAsia="Calibri"/>
      <w:szCs w:val="22"/>
      <w:lang w:eastAsia="en-US"/>
    </w:rPr>
  </w:style>
  <w:style w:type="paragraph" w:customStyle="1" w:styleId="DashEqual">
    <w:name w:val="Dash Equal"/>
    <w:basedOn w:val="Dash"/>
    <w:uiPriority w:val="99"/>
    <w:rsid w:val="007C674F"/>
    <w:pPr>
      <w:numPr>
        <w:numId w:val="37"/>
      </w:numPr>
      <w:tabs>
        <w:tab w:val="clear" w:pos="567"/>
        <w:tab w:val="num" w:pos="4819"/>
      </w:tabs>
      <w:ind w:left="4819"/>
    </w:pPr>
  </w:style>
  <w:style w:type="paragraph" w:customStyle="1" w:styleId="DashEqual1">
    <w:name w:val="Dash Equal 1"/>
    <w:basedOn w:val="Dash1"/>
    <w:uiPriority w:val="99"/>
    <w:rsid w:val="007C674F"/>
    <w:pPr>
      <w:numPr>
        <w:numId w:val="38"/>
      </w:numPr>
      <w:tabs>
        <w:tab w:val="clear" w:pos="1134"/>
        <w:tab w:val="num" w:pos="5386"/>
      </w:tabs>
      <w:ind w:left="5386"/>
    </w:pPr>
  </w:style>
  <w:style w:type="paragraph" w:customStyle="1" w:styleId="DashEqual2">
    <w:name w:val="Dash Equal 2"/>
    <w:basedOn w:val="Dash2"/>
    <w:uiPriority w:val="99"/>
    <w:rsid w:val="007C674F"/>
    <w:pPr>
      <w:numPr>
        <w:numId w:val="39"/>
      </w:numPr>
      <w:tabs>
        <w:tab w:val="clear" w:pos="1701"/>
        <w:tab w:val="num" w:pos="850"/>
      </w:tabs>
      <w:ind w:left="850" w:hanging="850"/>
    </w:pPr>
  </w:style>
  <w:style w:type="paragraph" w:customStyle="1" w:styleId="DashEqual3">
    <w:name w:val="Dash Equal 3"/>
    <w:basedOn w:val="Dash3"/>
    <w:uiPriority w:val="99"/>
    <w:rsid w:val="007C674F"/>
    <w:pPr>
      <w:numPr>
        <w:numId w:val="40"/>
      </w:numPr>
      <w:tabs>
        <w:tab w:val="clear" w:pos="2268"/>
        <w:tab w:val="num" w:pos="850"/>
      </w:tabs>
      <w:ind w:left="850" w:hanging="850"/>
    </w:pPr>
  </w:style>
  <w:style w:type="paragraph" w:customStyle="1" w:styleId="DashEqual4">
    <w:name w:val="Dash Equal 4"/>
    <w:basedOn w:val="Dash4"/>
    <w:uiPriority w:val="99"/>
    <w:rsid w:val="007C674F"/>
    <w:pPr>
      <w:numPr>
        <w:numId w:val="41"/>
      </w:numPr>
      <w:tabs>
        <w:tab w:val="clear" w:pos="2835"/>
        <w:tab w:val="num" w:pos="360"/>
      </w:tabs>
      <w:ind w:left="4252"/>
    </w:pPr>
  </w:style>
  <w:style w:type="paragraph" w:customStyle="1" w:styleId="HeadingLeft">
    <w:name w:val="Heading Left"/>
    <w:basedOn w:val="Normal"/>
    <w:next w:val="Normal"/>
    <w:uiPriority w:val="99"/>
    <w:rsid w:val="007C674F"/>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7C674F"/>
    <w:pPr>
      <w:numPr>
        <w:numId w:val="47"/>
      </w:numPr>
      <w:tabs>
        <w:tab w:val="clear" w:pos="567"/>
        <w:tab w:val="num" w:pos="360"/>
      </w:tabs>
      <w:ind w:left="0" w:firstLine="0"/>
    </w:pPr>
  </w:style>
  <w:style w:type="paragraph" w:customStyle="1" w:styleId="Heading123">
    <w:name w:val="Heading 123"/>
    <w:basedOn w:val="HeadingLeft"/>
    <w:next w:val="Normal"/>
    <w:uiPriority w:val="99"/>
    <w:rsid w:val="007C674F"/>
    <w:pPr>
      <w:numPr>
        <w:numId w:val="46"/>
      </w:numPr>
      <w:tabs>
        <w:tab w:val="clear" w:pos="567"/>
        <w:tab w:val="num" w:pos="360"/>
      </w:tabs>
      <w:ind w:left="0" w:firstLine="0"/>
    </w:pPr>
  </w:style>
  <w:style w:type="paragraph" w:customStyle="1" w:styleId="HeadingABC">
    <w:name w:val="Heading ABC"/>
    <w:basedOn w:val="HeadingLeft"/>
    <w:next w:val="Normal"/>
    <w:uiPriority w:val="99"/>
    <w:rsid w:val="007C674F"/>
    <w:pPr>
      <w:numPr>
        <w:numId w:val="45"/>
      </w:numPr>
      <w:tabs>
        <w:tab w:val="clear" w:pos="567"/>
        <w:tab w:val="num" w:pos="360"/>
      </w:tabs>
      <w:ind w:left="0" w:firstLine="0"/>
    </w:pPr>
  </w:style>
  <w:style w:type="paragraph" w:customStyle="1" w:styleId="HeadingCentered">
    <w:name w:val="Heading Centered"/>
    <w:basedOn w:val="HeadingLeft"/>
    <w:next w:val="Normal"/>
    <w:uiPriority w:val="99"/>
    <w:rsid w:val="007C674F"/>
    <w:pPr>
      <w:jc w:val="center"/>
    </w:pPr>
  </w:style>
  <w:style w:type="paragraph" w:customStyle="1" w:styleId="Jardin">
    <w:name w:val="Jardin"/>
    <w:basedOn w:val="Normal"/>
    <w:uiPriority w:val="99"/>
    <w:rsid w:val="007C674F"/>
    <w:pPr>
      <w:widowControl/>
      <w:spacing w:before="200"/>
      <w:jc w:val="center"/>
    </w:pPr>
    <w:rPr>
      <w:rFonts w:eastAsia="Calibri"/>
      <w:szCs w:val="22"/>
      <w:lang w:eastAsia="en-US"/>
    </w:rPr>
  </w:style>
  <w:style w:type="paragraph" w:customStyle="1" w:styleId="Amendment">
    <w:name w:val="Amendment"/>
    <w:basedOn w:val="Normal"/>
    <w:next w:val="Normal"/>
    <w:uiPriority w:val="99"/>
    <w:rsid w:val="007C674F"/>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7C674F"/>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7C674F"/>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7C674F"/>
    <w:rPr>
      <w:b/>
    </w:rPr>
  </w:style>
  <w:style w:type="paragraph" w:customStyle="1" w:styleId="Annex">
    <w:name w:val="Annex"/>
    <w:basedOn w:val="Normal"/>
    <w:next w:val="Normal"/>
    <w:uiPriority w:val="99"/>
    <w:rsid w:val="007C674F"/>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7C674F"/>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7C674F"/>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7C674F"/>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7C674F"/>
    <w:pPr>
      <w:widowControl/>
      <w:spacing w:before="120" w:after="120"/>
    </w:pPr>
    <w:rPr>
      <w:rFonts w:eastAsia="Calibri"/>
      <w:szCs w:val="22"/>
      <w:lang w:eastAsia="en-US"/>
    </w:rPr>
  </w:style>
  <w:style w:type="paragraph" w:customStyle="1" w:styleId="Heading11">
    <w:name w:val="Heading 11"/>
    <w:basedOn w:val="Normal"/>
    <w:next w:val="Text1"/>
    <w:uiPriority w:val="9"/>
    <w:qFormat/>
    <w:rsid w:val="007C674F"/>
    <w:pPr>
      <w:keepNext/>
      <w:widowControl/>
      <w:numPr>
        <w:numId w:val="48"/>
      </w:numPr>
      <w:spacing w:before="360" w:after="120" w:line="360" w:lineRule="auto"/>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7C674F"/>
    <w:pPr>
      <w:keepNext/>
      <w:widowControl/>
      <w:numPr>
        <w:ilvl w:val="1"/>
        <w:numId w:val="48"/>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7C674F"/>
    <w:pPr>
      <w:keepNext/>
      <w:widowControl/>
      <w:numPr>
        <w:ilvl w:val="2"/>
        <w:numId w:val="48"/>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7C674F"/>
    <w:pPr>
      <w:keepNext/>
      <w:widowControl/>
      <w:numPr>
        <w:ilvl w:val="3"/>
        <w:numId w:val="48"/>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7C674F"/>
  </w:style>
  <w:style w:type="character" w:customStyle="1" w:styleId="Heading1Char1">
    <w:name w:val="Heading 1 Char1"/>
    <w:basedOn w:val="DefaultParagraphFont"/>
    <w:uiPriority w:val="9"/>
    <w:rsid w:val="007C674F"/>
    <w:rPr>
      <w:rFonts w:ascii="Calibri Light" w:eastAsia="Times New Roman" w:hAnsi="Calibri Light" w:cs="Times New Roman"/>
      <w:color w:val="2F5496"/>
      <w:sz w:val="32"/>
      <w:szCs w:val="32"/>
      <w:lang w:val="lt-LT"/>
    </w:rPr>
  </w:style>
  <w:style w:type="character" w:customStyle="1" w:styleId="Footer2">
    <w:name w:val="Footer2"/>
    <w:uiPriority w:val="1"/>
    <w:qFormat/>
    <w:rsid w:val="007C674F"/>
    <w:rPr>
      <w:rFonts w:ascii="Arial" w:hAnsi="Arial"/>
      <w:b/>
      <w:sz w:val="48"/>
    </w:rPr>
  </w:style>
  <w:style w:type="paragraph" w:customStyle="1" w:styleId="NormalWeb1">
    <w:name w:val="Normal (Web)1"/>
    <w:basedOn w:val="Normal"/>
    <w:next w:val="NormalWeb"/>
    <w:uiPriority w:val="99"/>
    <w:unhideWhenUsed/>
    <w:rsid w:val="007C674F"/>
    <w:pPr>
      <w:widowControl/>
      <w:spacing w:before="120" w:after="120" w:line="360" w:lineRule="auto"/>
      <w:jc w:val="both"/>
    </w:pPr>
    <w:rPr>
      <w:rFonts w:eastAsia="Calibri"/>
      <w:szCs w:val="24"/>
      <w:lang w:eastAsia="en-US"/>
    </w:rPr>
  </w:style>
  <w:style w:type="paragraph" w:customStyle="1" w:styleId="Revision1">
    <w:name w:val="Revision1"/>
    <w:next w:val="Revision"/>
    <w:hidden/>
    <w:uiPriority w:val="99"/>
    <w:semiHidden/>
    <w:rsid w:val="007C674F"/>
    <w:rPr>
      <w:rFonts w:eastAsia="Calibri"/>
      <w:sz w:val="24"/>
      <w:szCs w:val="22"/>
      <w:lang w:val="lt-LT" w:eastAsia="en-US"/>
    </w:rPr>
  </w:style>
  <w:style w:type="paragraph" w:customStyle="1" w:styleId="CommentText1">
    <w:name w:val="Comment Text1"/>
    <w:basedOn w:val="Normal"/>
    <w:next w:val="CommentText"/>
    <w:uiPriority w:val="99"/>
    <w:unhideWhenUsed/>
    <w:rsid w:val="007C674F"/>
    <w:pPr>
      <w:widowControl/>
      <w:spacing w:before="120" w:after="120"/>
      <w:jc w:val="both"/>
    </w:pPr>
    <w:rPr>
      <w:sz w:val="20"/>
    </w:rPr>
  </w:style>
  <w:style w:type="paragraph" w:customStyle="1" w:styleId="CommentSubject1">
    <w:name w:val="Comment Subject1"/>
    <w:basedOn w:val="CommentText"/>
    <w:next w:val="CommentText"/>
    <w:uiPriority w:val="99"/>
    <w:semiHidden/>
    <w:unhideWhenUsed/>
    <w:rsid w:val="007C674F"/>
    <w:pPr>
      <w:widowControl/>
      <w:spacing w:before="120" w:after="120"/>
      <w:jc w:val="both"/>
    </w:pPr>
    <w:rPr>
      <w:rFonts w:eastAsia="Calibri"/>
      <w:b/>
      <w:bCs/>
      <w:lang w:eastAsia="en-US"/>
    </w:rPr>
  </w:style>
  <w:style w:type="character" w:customStyle="1" w:styleId="Hyperlink1">
    <w:name w:val="Hyperlink1"/>
    <w:basedOn w:val="DefaultParagraphFont"/>
    <w:unhideWhenUsed/>
    <w:rsid w:val="007C674F"/>
    <w:rPr>
      <w:color w:val="0563C1"/>
      <w:u w:val="single"/>
    </w:rPr>
  </w:style>
  <w:style w:type="character" w:customStyle="1" w:styleId="UnresolvedMention1">
    <w:name w:val="Unresolved Mention1"/>
    <w:basedOn w:val="DefaultParagraphFont"/>
    <w:uiPriority w:val="99"/>
    <w:semiHidden/>
    <w:unhideWhenUsed/>
    <w:rsid w:val="007C674F"/>
    <w:rPr>
      <w:color w:val="605E5C"/>
      <w:shd w:val="clear" w:color="auto" w:fill="E1DFDD"/>
    </w:rPr>
  </w:style>
  <w:style w:type="character" w:customStyle="1" w:styleId="FollowedHyperlink1">
    <w:name w:val="FollowedHyperlink1"/>
    <w:basedOn w:val="DefaultParagraphFont"/>
    <w:semiHidden/>
    <w:unhideWhenUsed/>
    <w:rsid w:val="007C674F"/>
    <w:rPr>
      <w:color w:val="954F72"/>
      <w:u w:val="single"/>
    </w:rPr>
  </w:style>
  <w:style w:type="paragraph" w:customStyle="1" w:styleId="BalloonText1">
    <w:name w:val="Balloon Text1"/>
    <w:basedOn w:val="Normal"/>
    <w:next w:val="BalloonText"/>
    <w:uiPriority w:val="99"/>
    <w:rsid w:val="007C674F"/>
    <w:pPr>
      <w:widowControl/>
      <w:jc w:val="both"/>
    </w:pPr>
    <w:rPr>
      <w:rFonts w:ascii="Segoe UI" w:hAnsi="Segoe UI" w:cs="Segoe UI"/>
      <w:sz w:val="18"/>
      <w:szCs w:val="18"/>
    </w:rPr>
  </w:style>
  <w:style w:type="character" w:customStyle="1" w:styleId="Heading2Char1">
    <w:name w:val="Heading 2 Char1"/>
    <w:basedOn w:val="DefaultParagraphFont"/>
    <w:uiPriority w:val="9"/>
    <w:semiHidden/>
    <w:rsid w:val="007C674F"/>
    <w:rPr>
      <w:rFonts w:ascii="Calibri Light" w:eastAsia="Times New Roman" w:hAnsi="Calibri Light" w:cs="Times New Roman"/>
      <w:color w:val="2F5496"/>
      <w:sz w:val="26"/>
      <w:szCs w:val="26"/>
      <w:lang w:val="lt-LT"/>
    </w:rPr>
  </w:style>
  <w:style w:type="character" w:customStyle="1" w:styleId="Heading3Char1">
    <w:name w:val="Heading 3 Char1"/>
    <w:basedOn w:val="DefaultParagraphFont"/>
    <w:uiPriority w:val="9"/>
    <w:semiHidden/>
    <w:rsid w:val="007C674F"/>
    <w:rPr>
      <w:rFonts w:ascii="Calibri Light" w:eastAsia="Times New Roman" w:hAnsi="Calibri Light" w:cs="Times New Roman"/>
      <w:color w:val="1F3763"/>
      <w:sz w:val="24"/>
      <w:szCs w:val="24"/>
      <w:lang w:val="lt-LT"/>
    </w:rPr>
  </w:style>
  <w:style w:type="character" w:customStyle="1" w:styleId="Heading4Char1">
    <w:name w:val="Heading 4 Char1"/>
    <w:basedOn w:val="DefaultParagraphFont"/>
    <w:uiPriority w:val="9"/>
    <w:semiHidden/>
    <w:rsid w:val="007C674F"/>
    <w:rPr>
      <w:rFonts w:ascii="Calibri Light" w:eastAsia="Times New Roman" w:hAnsi="Calibri Light" w:cs="Times New Roman"/>
      <w:i/>
      <w:iCs/>
      <w:color w:val="2F5496"/>
      <w:sz w:val="24"/>
      <w:lang w:val="lt-LT"/>
    </w:rPr>
  </w:style>
  <w:style w:type="character" w:customStyle="1" w:styleId="Hyperlink2">
    <w:name w:val="Hyperlink2"/>
    <w:basedOn w:val="DefaultParagraphFont"/>
    <w:uiPriority w:val="99"/>
    <w:unhideWhenUsed/>
    <w:rsid w:val="007C674F"/>
    <w:rPr>
      <w:color w:val="0563C1"/>
      <w:u w:val="single"/>
    </w:rPr>
  </w:style>
  <w:style w:type="character" w:customStyle="1" w:styleId="FollowedHyperlink2">
    <w:name w:val="FollowedHyperlink2"/>
    <w:basedOn w:val="DefaultParagraphFont"/>
    <w:uiPriority w:val="99"/>
    <w:semiHidden/>
    <w:unhideWhenUsed/>
    <w:rsid w:val="007C674F"/>
    <w:rPr>
      <w:color w:val="954F72"/>
      <w:u w:val="single"/>
    </w:rPr>
  </w:style>
  <w:style w:type="paragraph" w:customStyle="1" w:styleId="L1">
    <w:name w:val="L1"/>
    <w:basedOn w:val="Normal"/>
    <w:next w:val="ListParagraph"/>
    <w:link w:val="ListParagraphChar"/>
    <w:uiPriority w:val="34"/>
    <w:qFormat/>
    <w:rsid w:val="007C674F"/>
    <w:pPr>
      <w:widowControl/>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1"/>
    <w:uiPriority w:val="34"/>
    <w:qFormat/>
    <w:locked/>
    <w:rsid w:val="007C674F"/>
    <w:rPr>
      <w:sz w:val="24"/>
      <w:lang w:val="lt-LT"/>
    </w:rPr>
  </w:style>
  <w:style w:type="paragraph" w:styleId="NormalIndent">
    <w:name w:val="Normal Indent"/>
    <w:basedOn w:val="Normal"/>
    <w:unhideWhenUsed/>
    <w:rsid w:val="007C674F"/>
    <w:pPr>
      <w:spacing w:line="360" w:lineRule="auto"/>
      <w:ind w:left="567"/>
    </w:pPr>
    <w:rPr>
      <w:rFonts w:ascii="Arial" w:hAnsi="Arial" w:cs="Arial"/>
      <w:sz w:val="22"/>
      <w:szCs w:val="22"/>
      <w:lang w:eastAsia="fr-BE"/>
    </w:rPr>
  </w:style>
  <w:style w:type="paragraph" w:customStyle="1" w:styleId="Normal1">
    <w:name w:val="Normal1"/>
    <w:basedOn w:val="Normal"/>
    <w:rsid w:val="007C674F"/>
    <w:pPr>
      <w:widowControl/>
      <w:spacing w:before="100" w:beforeAutospacing="1" w:after="100" w:afterAutospacing="1"/>
    </w:pPr>
    <w:rPr>
      <w:szCs w:val="24"/>
      <w:lang w:eastAsia="de-DE"/>
    </w:rPr>
  </w:style>
  <w:style w:type="paragraph" w:customStyle="1" w:styleId="NormalConseil">
    <w:name w:val="NormalConseil"/>
    <w:basedOn w:val="Normal"/>
    <w:rsid w:val="007C674F"/>
    <w:pPr>
      <w:widowControl/>
    </w:pPr>
    <w:rPr>
      <w:lang w:eastAsia="fr-BE"/>
    </w:rPr>
  </w:style>
  <w:style w:type="numbering" w:customStyle="1" w:styleId="NoList111">
    <w:name w:val="No List111"/>
    <w:next w:val="NoList"/>
    <w:uiPriority w:val="99"/>
    <w:semiHidden/>
    <w:unhideWhenUsed/>
    <w:rsid w:val="007C674F"/>
  </w:style>
  <w:style w:type="paragraph" w:customStyle="1" w:styleId="Caption1">
    <w:name w:val="Caption1"/>
    <w:basedOn w:val="Normal"/>
    <w:next w:val="Normal"/>
    <w:uiPriority w:val="35"/>
    <w:semiHidden/>
    <w:unhideWhenUsed/>
    <w:qFormat/>
    <w:rsid w:val="007C674F"/>
    <w:pPr>
      <w:widowControl/>
      <w:spacing w:after="200"/>
      <w:jc w:val="both"/>
    </w:pPr>
    <w:rPr>
      <w:rFonts w:eastAsia="Calibri"/>
      <w:i/>
      <w:iCs/>
      <w:color w:val="44546A"/>
      <w:sz w:val="18"/>
      <w:szCs w:val="18"/>
      <w:lang w:eastAsia="en-US"/>
    </w:rPr>
  </w:style>
  <w:style w:type="paragraph" w:customStyle="1" w:styleId="TableofFigures1">
    <w:name w:val="Table of Figures1"/>
    <w:basedOn w:val="Normal"/>
    <w:next w:val="Normal"/>
    <w:uiPriority w:val="99"/>
    <w:semiHidden/>
    <w:unhideWhenUsed/>
    <w:rsid w:val="007C674F"/>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7C674F"/>
    <w:pPr>
      <w:widowControl/>
      <w:tabs>
        <w:tab w:val="num" w:pos="360"/>
      </w:tabs>
      <w:spacing w:before="120" w:after="12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7C674F"/>
    <w:pPr>
      <w:widowControl/>
      <w:tabs>
        <w:tab w:val="num" w:pos="360"/>
      </w:tabs>
      <w:spacing w:before="120" w:after="12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7C674F"/>
    <w:pPr>
      <w:widowControl/>
      <w:tabs>
        <w:tab w:val="num" w:pos="360"/>
      </w:tabs>
      <w:spacing w:before="120" w:after="12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7C674F"/>
    <w:pPr>
      <w:widowControl/>
      <w:tabs>
        <w:tab w:val="num" w:pos="360"/>
      </w:tabs>
      <w:spacing w:before="120" w:after="12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7C674F"/>
    <w:pPr>
      <w:widowControl/>
      <w:tabs>
        <w:tab w:val="num" w:pos="360"/>
      </w:tabs>
      <w:spacing w:before="120" w:after="12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7C674F"/>
    <w:pPr>
      <w:widowControl/>
      <w:tabs>
        <w:tab w:val="num" w:pos="360"/>
      </w:tabs>
      <w:spacing w:before="120" w:after="12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7C674F"/>
    <w:pPr>
      <w:widowControl/>
      <w:tabs>
        <w:tab w:val="num" w:pos="360"/>
      </w:tabs>
      <w:spacing w:before="120" w:after="120"/>
      <w:contextualSpacing/>
      <w:jc w:val="both"/>
    </w:pPr>
    <w:rPr>
      <w:rFonts w:eastAsia="Calibri"/>
      <w:szCs w:val="22"/>
      <w:lang w:eastAsia="en-US"/>
    </w:rPr>
  </w:style>
  <w:style w:type="paragraph" w:customStyle="1" w:styleId="Normal4">
    <w:name w:val="Normal4"/>
    <w:basedOn w:val="Normal"/>
    <w:rsid w:val="007C674F"/>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7C674F"/>
    <w:rPr>
      <w:rFonts w:ascii="Calibri" w:eastAsia="Calibri" w:hAnsi="Calibri" w:cs="Arial"/>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7C674F"/>
    <w:pPr>
      <w:widowControl/>
      <w:spacing w:after="120"/>
      <w:jc w:val="right"/>
    </w:pPr>
    <w:rPr>
      <w:rFonts w:eastAsia="Calibri"/>
      <w:sz w:val="28"/>
      <w:szCs w:val="22"/>
      <w:lang w:eastAsia="en-US"/>
    </w:rPr>
  </w:style>
  <w:style w:type="paragraph" w:customStyle="1" w:styleId="SecurityMarking">
    <w:name w:val="SecurityMarking"/>
    <w:basedOn w:val="Normal"/>
    <w:rsid w:val="007C674F"/>
    <w:pPr>
      <w:widowControl/>
      <w:spacing w:line="276" w:lineRule="auto"/>
      <w:ind w:left="5103"/>
    </w:pPr>
    <w:rPr>
      <w:rFonts w:eastAsia="Calibri"/>
      <w:sz w:val="28"/>
      <w:szCs w:val="22"/>
      <w:lang w:eastAsia="en-US"/>
    </w:rPr>
  </w:style>
  <w:style w:type="paragraph" w:customStyle="1" w:styleId="DateMarking">
    <w:name w:val="DateMarking"/>
    <w:basedOn w:val="Normal"/>
    <w:rsid w:val="007C674F"/>
    <w:pPr>
      <w:widowControl/>
      <w:spacing w:line="276" w:lineRule="auto"/>
      <w:ind w:left="5103"/>
    </w:pPr>
    <w:rPr>
      <w:rFonts w:eastAsia="Calibri"/>
      <w:i/>
      <w:sz w:val="28"/>
      <w:szCs w:val="22"/>
      <w:lang w:eastAsia="en-US"/>
    </w:rPr>
  </w:style>
  <w:style w:type="paragraph" w:customStyle="1" w:styleId="ReleasableTo">
    <w:name w:val="ReleasableTo"/>
    <w:basedOn w:val="Normal"/>
    <w:rsid w:val="007C674F"/>
    <w:pPr>
      <w:widowControl/>
      <w:spacing w:line="276" w:lineRule="auto"/>
      <w:ind w:left="5103"/>
    </w:pPr>
    <w:rPr>
      <w:rFonts w:eastAsia="Calibri"/>
      <w:i/>
      <w:sz w:val="28"/>
      <w:szCs w:val="22"/>
      <w:lang w:eastAsia="en-US"/>
    </w:rPr>
  </w:style>
  <w:style w:type="paragraph" w:customStyle="1" w:styleId="pj">
    <w:name w:val="p.j."/>
    <w:basedOn w:val="Normal"/>
    <w:link w:val="pjChar"/>
    <w:rsid w:val="007C674F"/>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7C674F"/>
    <w:rPr>
      <w:rFonts w:eastAsia="Calibri"/>
      <w:sz w:val="24"/>
      <w:szCs w:val="22"/>
      <w:lang w:val="lt-LT" w:eastAsia="en-US"/>
    </w:rPr>
  </w:style>
  <w:style w:type="paragraph" w:customStyle="1" w:styleId="nbbordered">
    <w:name w:val="nb bordered"/>
    <w:basedOn w:val="Normal"/>
    <w:link w:val="nbborderedChar"/>
    <w:rsid w:val="007C674F"/>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7C674F"/>
    <w:rPr>
      <w:rFonts w:eastAsia="Calibri"/>
      <w:b/>
      <w:sz w:val="24"/>
      <w:szCs w:val="22"/>
      <w:lang w:val="lt-LT" w:eastAsia="en-US"/>
    </w:rPr>
  </w:style>
  <w:style w:type="character" w:customStyle="1" w:styleId="HeaderCouncilChar">
    <w:name w:val="Header Council Char"/>
    <w:basedOn w:val="DefaultParagraphFont"/>
    <w:link w:val="HeaderCouncil"/>
    <w:rsid w:val="007C674F"/>
    <w:rPr>
      <w:rFonts w:eastAsia="Calibri"/>
      <w:sz w:val="2"/>
      <w:szCs w:val="22"/>
      <w:lang w:val="lt-LT" w:eastAsia="en-US"/>
    </w:rPr>
  </w:style>
  <w:style w:type="character" w:customStyle="1" w:styleId="FooterCouncilChar">
    <w:name w:val="Footer Council Char"/>
    <w:basedOn w:val="DefaultParagraphFont"/>
    <w:link w:val="FooterCouncil"/>
    <w:rsid w:val="007C674F"/>
    <w:rPr>
      <w:rFonts w:eastAsia="Calibri"/>
      <w:sz w:val="2"/>
      <w:szCs w:val="22"/>
      <w:lang w:val="lt-LT" w:eastAsia="en-US"/>
    </w:rPr>
  </w:style>
  <w:style w:type="numbering" w:customStyle="1" w:styleId="NoList2">
    <w:name w:val="No List2"/>
    <w:next w:val="NoList"/>
    <w:semiHidden/>
    <w:rsid w:val="007C674F"/>
  </w:style>
  <w:style w:type="numbering" w:customStyle="1" w:styleId="NoList3">
    <w:name w:val="No List3"/>
    <w:next w:val="NoList"/>
    <w:uiPriority w:val="99"/>
    <w:semiHidden/>
    <w:unhideWhenUsed/>
    <w:rsid w:val="007C674F"/>
  </w:style>
  <w:style w:type="character" w:styleId="Emphasis">
    <w:name w:val="Emphasis"/>
    <w:basedOn w:val="DefaultParagraphFont"/>
    <w:uiPriority w:val="20"/>
    <w:qFormat/>
    <w:rsid w:val="007C674F"/>
    <w:rPr>
      <w:i/>
      <w:iCs/>
    </w:rPr>
  </w:style>
  <w:style w:type="character" w:customStyle="1" w:styleId="AnnexetitreexposChar">
    <w:name w:val="Annexe titre (exposé) Char"/>
    <w:basedOn w:val="DefaultParagraphFont"/>
    <w:link w:val="Annexetitreexpos"/>
    <w:rsid w:val="007C674F"/>
    <w:rPr>
      <w:rFonts w:eastAsiaTheme="minorHAnsi"/>
      <w:b/>
      <w:sz w:val="24"/>
      <w:szCs w:val="22"/>
      <w:u w:val="single"/>
      <w:lang w:val="lt-LT" w:eastAsia="en-US"/>
    </w:rPr>
  </w:style>
  <w:style w:type="paragraph" w:customStyle="1" w:styleId="title-bold">
    <w:name w:val="title-bold"/>
    <w:basedOn w:val="Normal"/>
    <w:rsid w:val="007C674F"/>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7C674F"/>
    <w:rPr>
      <w:rFonts w:ascii="Times New Roman" w:hAnsi="Times New Roman" w:cs="Times New Roman"/>
      <w:sz w:val="20"/>
      <w:szCs w:val="20"/>
      <w:lang w:val="lt-LT"/>
    </w:rPr>
  </w:style>
  <w:style w:type="paragraph" w:customStyle="1" w:styleId="paragraph">
    <w:name w:val="paragraph"/>
    <w:basedOn w:val="Normal"/>
    <w:uiPriority w:val="1"/>
    <w:rsid w:val="007C674F"/>
    <w:pPr>
      <w:widowControl/>
      <w:spacing w:before="100" w:beforeAutospacing="1" w:after="100" w:afterAutospacing="1" w:line="254" w:lineRule="auto"/>
    </w:pPr>
    <w:rPr>
      <w:szCs w:val="24"/>
    </w:rPr>
  </w:style>
  <w:style w:type="character" w:customStyle="1" w:styleId="normaltextrun">
    <w:name w:val="normaltextrun"/>
    <w:basedOn w:val="DefaultParagraphFont"/>
    <w:rsid w:val="007C674F"/>
  </w:style>
  <w:style w:type="character" w:customStyle="1" w:styleId="eop">
    <w:name w:val="eop"/>
    <w:basedOn w:val="DefaultParagraphFont"/>
    <w:rsid w:val="007C674F"/>
  </w:style>
  <w:style w:type="numbering" w:customStyle="1" w:styleId="NoList12">
    <w:name w:val="No List12"/>
    <w:next w:val="NoList"/>
    <w:uiPriority w:val="99"/>
    <w:semiHidden/>
    <w:unhideWhenUsed/>
    <w:rsid w:val="007C674F"/>
  </w:style>
  <w:style w:type="paragraph" w:customStyle="1" w:styleId="TOCHeading1">
    <w:name w:val="TOC Heading1"/>
    <w:basedOn w:val="Normal"/>
    <w:next w:val="Normal"/>
    <w:uiPriority w:val="39"/>
    <w:semiHidden/>
    <w:unhideWhenUsed/>
    <w:qFormat/>
    <w:rsid w:val="007C674F"/>
    <w:pPr>
      <w:widowControl/>
      <w:spacing w:before="120" w:after="240" w:line="360" w:lineRule="auto"/>
      <w:jc w:val="center"/>
    </w:pPr>
    <w:rPr>
      <w:rFonts w:eastAsia="Calibri"/>
      <w:b/>
      <w:sz w:val="28"/>
      <w:szCs w:val="22"/>
      <w:lang w:eastAsia="en-US"/>
    </w:rPr>
  </w:style>
  <w:style w:type="numbering" w:customStyle="1" w:styleId="NoList4">
    <w:name w:val="No List4"/>
    <w:next w:val="NoList"/>
    <w:uiPriority w:val="99"/>
    <w:semiHidden/>
    <w:unhideWhenUsed/>
    <w:rsid w:val="007C674F"/>
  </w:style>
  <w:style w:type="paragraph" w:customStyle="1" w:styleId="sti-art">
    <w:name w:val="sti-art"/>
    <w:basedOn w:val="Normal"/>
    <w:rsid w:val="007C674F"/>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7C674F"/>
  </w:style>
  <w:style w:type="paragraph" w:customStyle="1" w:styleId="Heading51">
    <w:name w:val="Heading 51"/>
    <w:basedOn w:val="Normal"/>
    <w:next w:val="Text1"/>
    <w:uiPriority w:val="9"/>
    <w:semiHidden/>
    <w:unhideWhenUsed/>
    <w:qFormat/>
    <w:rsid w:val="007C674F"/>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7C674F"/>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7C674F"/>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CommentQuotedText">
    <w:name w:val="CommentQuotedText"/>
    <w:rsid w:val="007C674F"/>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7C674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7C674F"/>
    <w:pPr>
      <w:pBdr>
        <w:top w:val="none" w:sz="0" w:space="0" w:color="auto"/>
        <w:left w:val="single" w:sz="4" w:space="20" w:color="auto"/>
      </w:pBdr>
    </w:pPr>
  </w:style>
  <w:style w:type="character" w:customStyle="1" w:styleId="diff-tte-added">
    <w:name w:val="diff-tte-added"/>
    <w:basedOn w:val="DefaultParagraphFont"/>
    <w:rsid w:val="007C674F"/>
    <w:rPr>
      <w:b/>
      <w:i/>
    </w:rPr>
  </w:style>
  <w:style w:type="character" w:customStyle="1" w:styleId="diff-tte-removed">
    <w:name w:val="diff-tte-removed"/>
    <w:basedOn w:val="DefaultParagraphFont"/>
    <w:rsid w:val="007C674F"/>
    <w:rPr>
      <w:strike/>
    </w:rPr>
  </w:style>
  <w:style w:type="character" w:customStyle="1" w:styleId="Heading5Char1">
    <w:name w:val="Heading 5 Char1"/>
    <w:basedOn w:val="DefaultParagraphFont"/>
    <w:uiPriority w:val="9"/>
    <w:semiHidden/>
    <w:rsid w:val="007C674F"/>
    <w:rPr>
      <w:rFonts w:ascii="Calibri Light" w:eastAsia="Times New Roman" w:hAnsi="Calibri Light" w:cs="Times New Roman"/>
      <w:color w:val="2F5496"/>
      <w:sz w:val="24"/>
      <w:lang w:val="lt-LT"/>
    </w:rPr>
  </w:style>
  <w:style w:type="character" w:customStyle="1" w:styleId="Heading6Char1">
    <w:name w:val="Heading 6 Char1"/>
    <w:basedOn w:val="DefaultParagraphFont"/>
    <w:uiPriority w:val="9"/>
    <w:semiHidden/>
    <w:rsid w:val="007C674F"/>
    <w:rPr>
      <w:rFonts w:ascii="Calibri Light" w:eastAsia="Times New Roman" w:hAnsi="Calibri Light" w:cs="Times New Roman"/>
      <w:color w:val="1F3763"/>
      <w:sz w:val="24"/>
      <w:lang w:val="lt-LT"/>
    </w:rPr>
  </w:style>
  <w:style w:type="character" w:customStyle="1" w:styleId="Heading7Char1">
    <w:name w:val="Heading 7 Char1"/>
    <w:basedOn w:val="DefaultParagraphFont"/>
    <w:uiPriority w:val="9"/>
    <w:semiHidden/>
    <w:rsid w:val="007C674F"/>
    <w:rPr>
      <w:rFonts w:ascii="Calibri Light" w:eastAsia="Times New Roman" w:hAnsi="Calibri Light" w:cs="Times New Roman"/>
      <w:i/>
      <w:iCs/>
      <w:color w:val="1F3763"/>
      <w:sz w:val="24"/>
      <w:lang w:val="lt-LT"/>
    </w:rPr>
  </w:style>
  <w:style w:type="paragraph" w:customStyle="1" w:styleId="index">
    <w:name w:val="index"/>
    <w:basedOn w:val="Normal"/>
    <w:rsid w:val="007C674F"/>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7C674F"/>
  </w:style>
  <w:style w:type="numbering" w:customStyle="1" w:styleId="NoList14">
    <w:name w:val="No List14"/>
    <w:next w:val="NoList"/>
    <w:uiPriority w:val="99"/>
    <w:semiHidden/>
    <w:unhideWhenUsed/>
    <w:rsid w:val="007C674F"/>
  </w:style>
  <w:style w:type="numbering" w:customStyle="1" w:styleId="NoList1111">
    <w:name w:val="No List1111"/>
    <w:next w:val="NoList"/>
    <w:uiPriority w:val="99"/>
    <w:semiHidden/>
    <w:unhideWhenUsed/>
    <w:rsid w:val="007C674F"/>
  </w:style>
  <w:style w:type="numbering" w:customStyle="1" w:styleId="NoList21">
    <w:name w:val="No List21"/>
    <w:next w:val="NoList"/>
    <w:semiHidden/>
    <w:rsid w:val="007C674F"/>
  </w:style>
  <w:style w:type="numbering" w:customStyle="1" w:styleId="NoList31">
    <w:name w:val="No List31"/>
    <w:next w:val="NoList"/>
    <w:uiPriority w:val="99"/>
    <w:semiHidden/>
    <w:unhideWhenUsed/>
    <w:rsid w:val="007C674F"/>
  </w:style>
  <w:style w:type="numbering" w:customStyle="1" w:styleId="NoList121">
    <w:name w:val="No List121"/>
    <w:next w:val="NoList"/>
    <w:uiPriority w:val="99"/>
    <w:semiHidden/>
    <w:unhideWhenUsed/>
    <w:rsid w:val="007C674F"/>
  </w:style>
  <w:style w:type="numbering" w:customStyle="1" w:styleId="NoList41">
    <w:name w:val="No List41"/>
    <w:next w:val="NoList"/>
    <w:uiPriority w:val="99"/>
    <w:semiHidden/>
    <w:unhideWhenUsed/>
    <w:rsid w:val="007C674F"/>
  </w:style>
  <w:style w:type="numbering" w:customStyle="1" w:styleId="NoList131">
    <w:name w:val="No List131"/>
    <w:next w:val="NoList"/>
    <w:uiPriority w:val="99"/>
    <w:semiHidden/>
    <w:unhideWhenUsed/>
    <w:rsid w:val="007C674F"/>
  </w:style>
  <w:style w:type="paragraph" w:styleId="EndnoteText">
    <w:name w:val="endnote text"/>
    <w:basedOn w:val="Normal"/>
    <w:link w:val="EndnoteTextChar1"/>
    <w:rsid w:val="007C674F"/>
    <w:rPr>
      <w:sz w:val="20"/>
    </w:rPr>
  </w:style>
  <w:style w:type="character" w:customStyle="1" w:styleId="EndnoteTextChar1">
    <w:name w:val="Endnote Text Char1"/>
    <w:basedOn w:val="DefaultParagraphFont"/>
    <w:link w:val="EndnoteText"/>
    <w:rsid w:val="007C674F"/>
    <w:rPr>
      <w:lang w:val="lt-LT"/>
    </w:rPr>
  </w:style>
  <w:style w:type="paragraph" w:styleId="Revision">
    <w:name w:val="Revision"/>
    <w:hidden/>
    <w:uiPriority w:val="99"/>
    <w:semiHidden/>
    <w:rsid w:val="007C674F"/>
    <w:rPr>
      <w:sz w:val="24"/>
      <w:lang w:val="lt-LT"/>
    </w:rPr>
  </w:style>
  <w:style w:type="character" w:customStyle="1" w:styleId="CommentTextChar1">
    <w:name w:val="Comment Text Char1"/>
    <w:basedOn w:val="DefaultParagraphFont"/>
    <w:rsid w:val="007C674F"/>
    <w:rPr>
      <w:lang w:val="lt-LT"/>
    </w:rPr>
  </w:style>
  <w:style w:type="character" w:customStyle="1" w:styleId="CommentSubjectChar1">
    <w:name w:val="Comment Subject Char1"/>
    <w:basedOn w:val="CommentTextChar1"/>
    <w:rsid w:val="007C674F"/>
    <w:rPr>
      <w:b/>
      <w:bCs/>
      <w:lang w:val="lt-LT"/>
    </w:rPr>
  </w:style>
  <w:style w:type="character" w:customStyle="1" w:styleId="BalloonTextChar1">
    <w:name w:val="Balloon Text Char1"/>
    <w:basedOn w:val="DefaultParagraphFont"/>
    <w:rsid w:val="007C674F"/>
    <w:rPr>
      <w:rFonts w:ascii="Segoe UI" w:hAnsi="Segoe UI" w:cs="Segoe UI"/>
      <w:sz w:val="18"/>
      <w:szCs w:val="18"/>
      <w:lang w:val="lt-LT"/>
    </w:rPr>
  </w:style>
  <w:style w:type="character" w:styleId="FollowedHyperlink">
    <w:name w:val="FollowedHyperlink"/>
    <w:basedOn w:val="DefaultParagraphFont"/>
    <w:rsid w:val="007C674F"/>
    <w:rPr>
      <w:color w:val="954F72" w:themeColor="followedHyperlink"/>
      <w:u w:val="single"/>
    </w:rPr>
  </w:style>
  <w:style w:type="paragraph" w:styleId="ListBullet">
    <w:name w:val="List Bullet"/>
    <w:basedOn w:val="Normal"/>
    <w:rsid w:val="007C674F"/>
    <w:pPr>
      <w:numPr>
        <w:numId w:val="17"/>
      </w:numPr>
      <w:contextualSpacing/>
    </w:pPr>
  </w:style>
  <w:style w:type="paragraph" w:styleId="ListBullet2">
    <w:name w:val="List Bullet 2"/>
    <w:basedOn w:val="Normal"/>
    <w:rsid w:val="007C674F"/>
    <w:pPr>
      <w:numPr>
        <w:numId w:val="18"/>
      </w:numPr>
      <w:contextualSpacing/>
    </w:pPr>
  </w:style>
  <w:style w:type="paragraph" w:styleId="ListBullet3">
    <w:name w:val="List Bullet 3"/>
    <w:basedOn w:val="Normal"/>
    <w:rsid w:val="007C674F"/>
    <w:pPr>
      <w:numPr>
        <w:numId w:val="19"/>
      </w:numPr>
      <w:contextualSpacing/>
    </w:pPr>
  </w:style>
  <w:style w:type="paragraph" w:styleId="ListBullet4">
    <w:name w:val="List Bullet 4"/>
    <w:basedOn w:val="Normal"/>
    <w:rsid w:val="007C674F"/>
    <w:pPr>
      <w:numPr>
        <w:numId w:val="20"/>
      </w:numPr>
      <w:contextualSpacing/>
    </w:pPr>
  </w:style>
  <w:style w:type="paragraph" w:styleId="ListNumber2">
    <w:name w:val="List Number 2"/>
    <w:basedOn w:val="Normal"/>
    <w:rsid w:val="007C674F"/>
    <w:pPr>
      <w:numPr>
        <w:numId w:val="21"/>
      </w:numPr>
      <w:contextualSpacing/>
    </w:pPr>
  </w:style>
  <w:style w:type="paragraph" w:styleId="ListNumber3">
    <w:name w:val="List Number 3"/>
    <w:basedOn w:val="Normal"/>
    <w:rsid w:val="007C674F"/>
    <w:pPr>
      <w:numPr>
        <w:numId w:val="22"/>
      </w:numPr>
      <w:contextualSpacing/>
    </w:pPr>
  </w:style>
  <w:style w:type="paragraph" w:styleId="ListNumber4">
    <w:name w:val="List Number 4"/>
    <w:basedOn w:val="Normal"/>
    <w:rsid w:val="007C674F"/>
    <w:pPr>
      <w:numPr>
        <w:numId w:val="23"/>
      </w:numPr>
      <w:contextualSpacing/>
    </w:pPr>
  </w:style>
  <w:style w:type="paragraph" w:customStyle="1" w:styleId="s3">
    <w:name w:val="s3"/>
    <w:basedOn w:val="Normal"/>
    <w:rsid w:val="00F72BAD"/>
    <w:pPr>
      <w:widowControl/>
      <w:spacing w:before="100" w:beforeAutospacing="1" w:after="100" w:afterAutospacing="1"/>
    </w:pPr>
    <w:rPr>
      <w:rFonts w:ascii="Calibri" w:eastAsiaTheme="minorHAnsi" w:hAnsi="Calibri" w:cs="Calibri"/>
      <w:sz w:val="22"/>
      <w:szCs w:val="22"/>
    </w:rPr>
  </w:style>
  <w:style w:type="paragraph" w:customStyle="1" w:styleId="s7">
    <w:name w:val="s7"/>
    <w:basedOn w:val="Normal"/>
    <w:rsid w:val="00F72BAD"/>
    <w:pPr>
      <w:widowControl/>
      <w:spacing w:before="100" w:beforeAutospacing="1" w:after="100" w:afterAutospacing="1"/>
    </w:pPr>
    <w:rPr>
      <w:rFonts w:ascii="Calibri" w:eastAsiaTheme="minorHAnsi" w:hAnsi="Calibri" w:cs="Calibri"/>
      <w:sz w:val="22"/>
      <w:szCs w:val="22"/>
    </w:rPr>
  </w:style>
  <w:style w:type="character" w:customStyle="1" w:styleId="bumpedfont15">
    <w:name w:val="bumpedfont15"/>
    <w:basedOn w:val="DefaultParagraphFont"/>
    <w:rsid w:val="00F72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83/oj" TargetMode="External"/><Relationship Id="rId1" Type="http://schemas.openxmlformats.org/officeDocument/2006/relationships/hyperlink" Target="http://data.europa.eu/eli/reg/2024/11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48B31-FC1C-4C3E-8697-E7CF66DCD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669</Words>
  <Characters>4789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2024-05-02T14:45:00Z</dcterms:created>
  <dcterms:modified xsi:type="dcterms:W3CDTF">2024-05-02T14:45:00Z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P9_TA(2024)0117_</vt:lpwstr>
  </property>
  <property fmtid="{D5CDD505-2E9C-101B-9397-08002B2CF9AE}" pid="4" name="&lt;Type&gt;">
    <vt:lpwstr>RR</vt:lpwstr>
  </property>
</Properties>
</file>