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D70" w:rsidTr="0010095E">
        <w:trPr>
          <w:trHeight w:hRule="exact" w:val="1418"/>
        </w:trPr>
        <w:tc>
          <w:tcPr>
            <w:tcW w:w="6804" w:type="dxa"/>
            <w:shd w:val="clear" w:color="auto" w:fill="auto"/>
            <w:vAlign w:val="center"/>
          </w:tcPr>
          <w:p w:rsidR="00751A4A" w:rsidRPr="00BC09A2" w:rsidRDefault="00574309" w:rsidP="0010095E">
            <w:pPr>
              <w:pStyle w:val="EPName"/>
              <w:rPr>
                <w:rFonts w:cs="Times New Roman"/>
              </w:rPr>
            </w:pPr>
            <w:r w:rsidRPr="00BC09A2">
              <w:rPr>
                <w:rFonts w:cs="Times New Roman"/>
              </w:rPr>
              <w:t>Eiropas Parlaments</w:t>
            </w:r>
          </w:p>
          <w:p w:rsidR="00751A4A" w:rsidRPr="00BC09A2" w:rsidRDefault="00817416" w:rsidP="00756632">
            <w:pPr>
              <w:pStyle w:val="EPTerm"/>
              <w:rPr>
                <w:rStyle w:val="HideTWBExt"/>
                <w:noProof w:val="0"/>
                <w:vanish w:val="0"/>
                <w:color w:val="auto"/>
              </w:rPr>
            </w:pPr>
            <w:r w:rsidRPr="00BC09A2">
              <w:t>2019-2024</w:t>
            </w:r>
          </w:p>
        </w:tc>
        <w:tc>
          <w:tcPr>
            <w:tcW w:w="2268" w:type="dxa"/>
            <w:shd w:val="clear" w:color="auto" w:fill="auto"/>
          </w:tcPr>
          <w:p w:rsidR="00751A4A" w:rsidRPr="004D1D70" w:rsidRDefault="00187494" w:rsidP="0010095E">
            <w:pPr>
              <w:pStyle w:val="EPLogo"/>
            </w:pPr>
            <w:r w:rsidRPr="004D1D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09A2" w:rsidRDefault="00D058B8" w:rsidP="004C5D52">
      <w:pPr>
        <w:pStyle w:val="LineTop"/>
      </w:pPr>
    </w:p>
    <w:p w:rsidR="00680577" w:rsidRPr="00BC09A2" w:rsidRDefault="00574309" w:rsidP="00680577">
      <w:pPr>
        <w:pStyle w:val="EPBodyTA1"/>
      </w:pPr>
      <w:r w:rsidRPr="00BC09A2">
        <w:t>PIEŅEMTIE TEKSTI</w:t>
      </w:r>
    </w:p>
    <w:p w:rsidR="00D058B8" w:rsidRPr="00BC09A2" w:rsidRDefault="00D058B8" w:rsidP="00D058B8">
      <w:pPr>
        <w:pStyle w:val="LineBottom"/>
      </w:pPr>
    </w:p>
    <w:p w:rsidR="00574309" w:rsidRPr="004D1D70" w:rsidRDefault="00574309" w:rsidP="00574309">
      <w:pPr>
        <w:pStyle w:val="ATHeading1"/>
      </w:pPr>
      <w:bookmarkStart w:id="0" w:name="TANumber"/>
      <w:r w:rsidRPr="004D1D70">
        <w:t>P</w:t>
      </w:r>
      <w:r w:rsidRPr="001D41E9">
        <w:t>9</w:t>
      </w:r>
      <w:r w:rsidRPr="004D1D70">
        <w:t>_TA(</w:t>
      </w:r>
      <w:r w:rsidRPr="001D41E9">
        <w:t>2024</w:t>
      </w:r>
      <w:r w:rsidRPr="004D1D70">
        <w:t>)</w:t>
      </w:r>
      <w:r w:rsidRPr="001D41E9">
        <w:t>0</w:t>
      </w:r>
      <w:bookmarkEnd w:id="0"/>
      <w:r w:rsidR="004D1D70" w:rsidRPr="001D41E9">
        <w:t>117</w:t>
      </w:r>
    </w:p>
    <w:p w:rsidR="00574309" w:rsidRPr="004D1D70" w:rsidRDefault="00316997" w:rsidP="00574309">
      <w:pPr>
        <w:pStyle w:val="ATHeading2"/>
      </w:pPr>
      <w:bookmarkStart w:id="1" w:name="title"/>
      <w:r w:rsidRPr="004D1D70">
        <w:t>Eiropas digitālās identitātes regulējums</w:t>
      </w:r>
      <w:bookmarkEnd w:id="1"/>
    </w:p>
    <w:p w:rsidR="00574309" w:rsidRPr="004D1D70" w:rsidRDefault="00574309" w:rsidP="00574309">
      <w:pPr>
        <w:rPr>
          <w:i/>
          <w:vanish/>
        </w:rPr>
      </w:pPr>
      <w:r w:rsidRPr="004D1D70">
        <w:rPr>
          <w:i/>
        </w:rPr>
        <w:fldChar w:fldCharType="begin"/>
      </w:r>
      <w:r w:rsidRPr="004D1D70">
        <w:rPr>
          <w:i/>
        </w:rPr>
        <w:instrText xml:space="preserve"> TC"(</w:instrText>
      </w:r>
      <w:bookmarkStart w:id="2" w:name="DocNumber"/>
      <w:r w:rsidRPr="004D1D70">
        <w:rPr>
          <w:i/>
        </w:rPr>
        <w:instrText>A</w:instrText>
      </w:r>
      <w:r w:rsidRPr="001D41E9">
        <w:rPr>
          <w:i/>
        </w:rPr>
        <w:instrText>9</w:instrText>
      </w:r>
      <w:r w:rsidRPr="004D1D70">
        <w:rPr>
          <w:i/>
        </w:rPr>
        <w:instrText>-</w:instrText>
      </w:r>
      <w:r w:rsidRPr="001D41E9">
        <w:rPr>
          <w:i/>
        </w:rPr>
        <w:instrText>0038</w:instrText>
      </w:r>
      <w:r w:rsidRPr="004D1D70">
        <w:rPr>
          <w:i/>
        </w:rPr>
        <w:instrText>/</w:instrText>
      </w:r>
      <w:r w:rsidRPr="001D41E9">
        <w:rPr>
          <w:i/>
        </w:rPr>
        <w:instrText>2023</w:instrText>
      </w:r>
      <w:bookmarkEnd w:id="2"/>
      <w:r w:rsidRPr="004D1D70">
        <w:rPr>
          <w:i/>
        </w:rPr>
        <w:instrText xml:space="preserve"> - Referente: </w:instrText>
      </w:r>
      <w:proofErr w:type="spellStart"/>
      <w:r w:rsidRPr="004D1D70">
        <w:rPr>
          <w:i/>
        </w:rPr>
        <w:instrText>Romana</w:instrText>
      </w:r>
      <w:proofErr w:type="spellEnd"/>
      <w:r w:rsidRPr="004D1D70">
        <w:rPr>
          <w:i/>
        </w:rPr>
        <w:instrText xml:space="preserve"> </w:instrText>
      </w:r>
      <w:proofErr w:type="spellStart"/>
      <w:r w:rsidRPr="004D1D70">
        <w:rPr>
          <w:i/>
        </w:rPr>
        <w:instrText>Jerković</w:instrText>
      </w:r>
      <w:proofErr w:type="spellEnd"/>
      <w:r w:rsidRPr="004D1D70">
        <w:rPr>
          <w:i/>
        </w:rPr>
        <w:instrText>)"\l</w:instrText>
      </w:r>
      <w:r w:rsidRPr="001D41E9">
        <w:rPr>
          <w:i/>
        </w:rPr>
        <w:instrText>3</w:instrText>
      </w:r>
      <w:r w:rsidRPr="004D1D70">
        <w:rPr>
          <w:i/>
        </w:rPr>
        <w:instrText xml:space="preserve"> \n&gt; \* MERGEFORMAT </w:instrText>
      </w:r>
      <w:r w:rsidRPr="004D1D70">
        <w:rPr>
          <w:i/>
        </w:rPr>
        <w:fldChar w:fldCharType="end"/>
      </w:r>
    </w:p>
    <w:p w:rsidR="00574309" w:rsidRPr="004D1D70" w:rsidRDefault="00574309" w:rsidP="00574309">
      <w:pPr>
        <w:rPr>
          <w:vanish/>
        </w:rPr>
      </w:pPr>
      <w:bookmarkStart w:id="3" w:name="Commission"/>
      <w:r w:rsidRPr="004D1D70">
        <w:rPr>
          <w:vanish/>
        </w:rPr>
        <w:t>Rūpniecības, pētniecības un enerģētikas komiteja</w:t>
      </w:r>
      <w:bookmarkEnd w:id="3"/>
    </w:p>
    <w:p w:rsidR="00574309" w:rsidRPr="004D1D70" w:rsidRDefault="00574309" w:rsidP="00574309">
      <w:pPr>
        <w:rPr>
          <w:vanish/>
        </w:rPr>
      </w:pPr>
      <w:bookmarkStart w:id="4" w:name="PE"/>
      <w:r w:rsidRPr="004D1D70">
        <w:rPr>
          <w:vanish/>
        </w:rPr>
        <w:t>PE</w:t>
      </w:r>
      <w:r w:rsidRPr="001D41E9">
        <w:rPr>
          <w:vanish/>
        </w:rPr>
        <w:t>732</w:t>
      </w:r>
      <w:r w:rsidRPr="004D1D70">
        <w:rPr>
          <w:vanish/>
        </w:rPr>
        <w:t>.</w:t>
      </w:r>
      <w:r w:rsidRPr="001D41E9">
        <w:rPr>
          <w:vanish/>
        </w:rPr>
        <w:t>707</w:t>
      </w:r>
      <w:bookmarkEnd w:id="4"/>
    </w:p>
    <w:p w:rsidR="00574309" w:rsidRPr="004D1D70" w:rsidRDefault="00574309" w:rsidP="00574309">
      <w:pPr>
        <w:pStyle w:val="ATHeading3"/>
      </w:pPr>
      <w:bookmarkStart w:id="5" w:name="Sujet"/>
      <w:r w:rsidRPr="004D1D70">
        <w:t xml:space="preserve">Eiropas Parlamenta </w:t>
      </w:r>
      <w:r w:rsidRPr="001D41E9">
        <w:t>2024</w:t>
      </w:r>
      <w:r w:rsidRPr="004D1D70">
        <w:t xml:space="preserve">. gada </w:t>
      </w:r>
      <w:r w:rsidR="008974F0" w:rsidRPr="001D41E9">
        <w:t>29</w:t>
      </w:r>
      <w:r w:rsidR="008974F0" w:rsidRPr="004D1D70">
        <w:t>. februāra</w:t>
      </w:r>
      <w:r w:rsidRPr="004D1D70">
        <w:t xml:space="preserve"> normatīvā rezolūcija par priekšlikumu Eiropas Parlamenta un Padomes regulai, ar ko groza Regulu (ES) Nr. </w:t>
      </w:r>
      <w:r w:rsidRPr="001D41E9">
        <w:t>910</w:t>
      </w:r>
      <w:r w:rsidRPr="004D1D70">
        <w:t>/</w:t>
      </w:r>
      <w:r w:rsidRPr="001D41E9">
        <w:t>2014</w:t>
      </w:r>
      <w:r w:rsidRPr="004D1D70">
        <w:t xml:space="preserve"> attiecībā uz Eiropas digitālās identitātes regulējuma izveidi</w:t>
      </w:r>
      <w:bookmarkEnd w:id="5"/>
      <w:r w:rsidRPr="004D1D70">
        <w:t xml:space="preserve"> </w:t>
      </w:r>
      <w:bookmarkStart w:id="6" w:name="References"/>
      <w:r w:rsidRPr="004D1D70">
        <w:t>(COM(</w:t>
      </w:r>
      <w:r w:rsidRPr="001D41E9">
        <w:t>2021</w:t>
      </w:r>
      <w:r w:rsidRPr="004D1D70">
        <w:t>)</w:t>
      </w:r>
      <w:r w:rsidRPr="001D41E9">
        <w:t>0281</w:t>
      </w:r>
      <w:r w:rsidRPr="004D1D70">
        <w:t xml:space="preserve"> – C</w:t>
      </w:r>
      <w:r w:rsidRPr="001D41E9">
        <w:t>9</w:t>
      </w:r>
      <w:r w:rsidRPr="004D1D70">
        <w:t>-</w:t>
      </w:r>
      <w:r w:rsidRPr="001D41E9">
        <w:t>0200</w:t>
      </w:r>
      <w:r w:rsidRPr="004D1D70">
        <w:t>/</w:t>
      </w:r>
      <w:r w:rsidR="004A563D" w:rsidRPr="001D41E9">
        <w:t>202</w:t>
      </w:r>
      <w:r w:rsidR="001D41E9" w:rsidRPr="001D41E9">
        <w:t>1</w:t>
      </w:r>
      <w:r w:rsidR="004A563D" w:rsidRPr="004D1D70">
        <w:t xml:space="preserve"> </w:t>
      </w:r>
      <w:r w:rsidRPr="004D1D70">
        <w:t xml:space="preserve">– </w:t>
      </w:r>
      <w:r w:rsidRPr="001D41E9">
        <w:t>2021</w:t>
      </w:r>
      <w:r w:rsidRPr="004D1D70">
        <w:t>/</w:t>
      </w:r>
      <w:r w:rsidRPr="001D41E9">
        <w:t>0136</w:t>
      </w:r>
      <w:r w:rsidRPr="004D1D70">
        <w:t>(COD))</w:t>
      </w:r>
      <w:bookmarkEnd w:id="6"/>
    </w:p>
    <w:p w:rsidR="00F1769B" w:rsidRPr="004D1D70" w:rsidRDefault="00F1769B" w:rsidP="00F1769B">
      <w:pPr>
        <w:pStyle w:val="NormalBold"/>
      </w:pPr>
      <w:bookmarkStart w:id="7" w:name="TextBodyBegin"/>
      <w:bookmarkEnd w:id="7"/>
      <w:r w:rsidRPr="004D1D70">
        <w:t>(Parastā likumdošanas procedūra: pirmais lasījums)</w:t>
      </w:r>
    </w:p>
    <w:p w:rsidR="00F1769B" w:rsidRPr="004D1D70" w:rsidRDefault="00F1769B" w:rsidP="00F1769B">
      <w:pPr>
        <w:pStyle w:val="EPComma"/>
      </w:pPr>
      <w:r w:rsidRPr="004D1D70">
        <w:rPr>
          <w:i/>
        </w:rPr>
        <w:t>Eiropas Parlaments</w:t>
      </w:r>
      <w:r w:rsidRPr="004D1D70">
        <w:t>,</w:t>
      </w:r>
    </w:p>
    <w:p w:rsidR="00F1769B" w:rsidRPr="004D1D70" w:rsidRDefault="00F1769B" w:rsidP="00F1769B">
      <w:pPr>
        <w:pStyle w:val="NormalHanging12a"/>
      </w:pPr>
      <w:r w:rsidRPr="004D1D70">
        <w:t>–</w:t>
      </w:r>
      <w:r w:rsidRPr="004D1D70">
        <w:tab/>
        <w:t>ņemot vērā Komisijas priekšlikumu Eiropas Parlamentam un Padomei (COM(</w:t>
      </w:r>
      <w:r w:rsidRPr="001D41E9">
        <w:t>2021</w:t>
      </w:r>
      <w:r w:rsidRPr="004D1D70">
        <w:t>)</w:t>
      </w:r>
      <w:r w:rsidRPr="001D41E9">
        <w:t>0281</w:t>
      </w:r>
      <w:r w:rsidRPr="004D1D70">
        <w:t>),</w:t>
      </w:r>
    </w:p>
    <w:p w:rsidR="00F1769B" w:rsidRPr="004D1D70" w:rsidRDefault="00F1769B" w:rsidP="00F1769B">
      <w:pPr>
        <w:pStyle w:val="NormalHanging12a"/>
      </w:pPr>
      <w:r w:rsidRPr="004D1D70">
        <w:t>–</w:t>
      </w:r>
      <w:r w:rsidRPr="004D1D70">
        <w:tab/>
        <w:t xml:space="preserve">ņemot vērā Līguma par Eiropas Savienības darbību </w:t>
      </w:r>
      <w:r w:rsidRPr="001D41E9">
        <w:t>294</w:t>
      </w:r>
      <w:r w:rsidRPr="004D1D70">
        <w:t xml:space="preserve">. panta </w:t>
      </w:r>
      <w:r w:rsidRPr="001D41E9">
        <w:t>2</w:t>
      </w:r>
      <w:r w:rsidRPr="004D1D70">
        <w:t xml:space="preserve">. punktu un </w:t>
      </w:r>
      <w:r w:rsidRPr="001D41E9">
        <w:t>114</w:t>
      </w:r>
      <w:r w:rsidRPr="004D1D70">
        <w:t>. pantu, saskaņā ar kuriem Komisija tam ir iesniegusi priekšlikumu (C</w:t>
      </w:r>
      <w:r w:rsidRPr="001D41E9">
        <w:t>9</w:t>
      </w:r>
      <w:r w:rsidRPr="004D1D70">
        <w:noBreakHyphen/>
      </w:r>
      <w:r w:rsidRPr="001D41E9">
        <w:t>0200</w:t>
      </w:r>
      <w:r w:rsidRPr="004D1D70">
        <w:t>/</w:t>
      </w:r>
      <w:r w:rsidRPr="001D41E9">
        <w:t>2021</w:t>
      </w:r>
      <w:r w:rsidRPr="004D1D70">
        <w:t>),</w:t>
      </w:r>
    </w:p>
    <w:p w:rsidR="00F1769B" w:rsidRPr="004D1D70" w:rsidRDefault="00F1769B" w:rsidP="00F1769B">
      <w:pPr>
        <w:pStyle w:val="NormalHanging12a"/>
      </w:pPr>
      <w:r w:rsidRPr="004D1D70">
        <w:t>–</w:t>
      </w:r>
      <w:r w:rsidRPr="004D1D70">
        <w:tab/>
        <w:t xml:space="preserve">ņemot vērā Līguma par Eiropas Savienības darbību </w:t>
      </w:r>
      <w:r w:rsidRPr="001D41E9">
        <w:t>294</w:t>
      </w:r>
      <w:r w:rsidRPr="004D1D70">
        <w:t xml:space="preserve">. panta </w:t>
      </w:r>
      <w:r w:rsidRPr="001D41E9">
        <w:t>3</w:t>
      </w:r>
      <w:r w:rsidRPr="004D1D70">
        <w:t>. punktu,</w:t>
      </w:r>
    </w:p>
    <w:p w:rsidR="00F1769B" w:rsidRPr="004D1D70" w:rsidRDefault="00F1769B" w:rsidP="00F1769B">
      <w:pPr>
        <w:pStyle w:val="NormalHanging12a"/>
      </w:pPr>
      <w:r w:rsidRPr="004D1D70">
        <w:t>–</w:t>
      </w:r>
      <w:r w:rsidRPr="004D1D70">
        <w:tab/>
        <w:t xml:space="preserve">ņemot vērā Eiropas Ekonomikas un sociālo lietu komitejas </w:t>
      </w:r>
      <w:r w:rsidRPr="001D41E9">
        <w:t>2021</w:t>
      </w:r>
      <w:r w:rsidRPr="004D1D70">
        <w:t xml:space="preserve">. gada </w:t>
      </w:r>
      <w:r w:rsidRPr="001D41E9">
        <w:t>20</w:t>
      </w:r>
      <w:r w:rsidRPr="004D1D70">
        <w:t>. oktobra atzinumu</w:t>
      </w:r>
      <w:r w:rsidRPr="004D1D70">
        <w:rPr>
          <w:rStyle w:val="FootnoteReference"/>
        </w:rPr>
        <w:footnoteReference w:id="1"/>
      </w:r>
      <w:r w:rsidRPr="004D1D70">
        <w:t>,</w:t>
      </w:r>
    </w:p>
    <w:p w:rsidR="00F1769B" w:rsidRPr="004D1D70" w:rsidRDefault="00F1769B" w:rsidP="00F1769B">
      <w:pPr>
        <w:pStyle w:val="NormalHanging12a"/>
      </w:pPr>
      <w:r w:rsidRPr="004D1D70">
        <w:t>–</w:t>
      </w:r>
      <w:r w:rsidRPr="004D1D70">
        <w:tab/>
        <w:t xml:space="preserve">ņemot vērā Reģionu komitejas </w:t>
      </w:r>
      <w:r w:rsidRPr="001D41E9">
        <w:t>2021</w:t>
      </w:r>
      <w:r w:rsidRPr="004D1D70">
        <w:t xml:space="preserve">. gada </w:t>
      </w:r>
      <w:r w:rsidRPr="001D41E9">
        <w:t>13</w:t>
      </w:r>
      <w:r w:rsidRPr="004D1D70">
        <w:t>. oktobra atzinumu</w:t>
      </w:r>
      <w:r w:rsidRPr="004D1D70">
        <w:rPr>
          <w:rStyle w:val="FootnoteReference"/>
        </w:rPr>
        <w:footnoteReference w:id="2"/>
      </w:r>
      <w:r w:rsidRPr="004D1D70">
        <w:t>,</w:t>
      </w:r>
    </w:p>
    <w:p w:rsidR="008974F0" w:rsidRPr="004D1D70" w:rsidRDefault="008974F0" w:rsidP="008974F0">
      <w:pPr>
        <w:spacing w:after="240"/>
        <w:ind w:left="567" w:hanging="567"/>
      </w:pPr>
      <w:r w:rsidRPr="004D1D70">
        <w:t>–</w:t>
      </w:r>
      <w:r w:rsidRPr="004D1D70">
        <w:tab/>
        <w:t xml:space="preserve">ņemot vērā provizorisko vienošanos, ko atbildīgā komiteja apstiprināja saskaņā ar Reglamenta </w:t>
      </w:r>
      <w:r w:rsidRPr="001D41E9">
        <w:t>74</w:t>
      </w:r>
      <w:r w:rsidRPr="004D1D70">
        <w:t xml:space="preserve">. panta </w:t>
      </w:r>
      <w:r w:rsidRPr="001D41E9">
        <w:t>4</w:t>
      </w:r>
      <w:r w:rsidRPr="004D1D70">
        <w:t xml:space="preserve">. punktu, un Padomes pārstāvja </w:t>
      </w:r>
      <w:r w:rsidRPr="001D41E9">
        <w:t>2023</w:t>
      </w:r>
      <w:r w:rsidRPr="004D1D70">
        <w:t xml:space="preserve">. gada </w:t>
      </w:r>
      <w:r w:rsidRPr="001D41E9">
        <w:t>6</w:t>
      </w:r>
      <w:r w:rsidRPr="004D1D70">
        <w:t xml:space="preserve">. decembra vēstulē pausto apņemšanos apstiprināt Parlamenta nostāju saskaņā ar Līguma par Eiropas Savienības darbību </w:t>
      </w:r>
      <w:r w:rsidRPr="001D41E9">
        <w:t>294</w:t>
      </w:r>
      <w:r w:rsidRPr="004D1D70">
        <w:t xml:space="preserve">. panta </w:t>
      </w:r>
      <w:r w:rsidRPr="001D41E9">
        <w:t>4</w:t>
      </w:r>
      <w:r w:rsidRPr="004D1D70">
        <w:t>. punktu,</w:t>
      </w:r>
    </w:p>
    <w:p w:rsidR="00F1769B" w:rsidRPr="004D1D70" w:rsidRDefault="00F1769B" w:rsidP="00F1769B">
      <w:pPr>
        <w:pStyle w:val="NormalHanging12a"/>
      </w:pPr>
      <w:r w:rsidRPr="004D1D70">
        <w:t>–</w:t>
      </w:r>
      <w:r w:rsidRPr="004D1D70">
        <w:tab/>
        <w:t xml:space="preserve">ņemot vērā Reglamenta </w:t>
      </w:r>
      <w:r w:rsidRPr="001D41E9">
        <w:t>59</w:t>
      </w:r>
      <w:r w:rsidRPr="004D1D70">
        <w:t>. pantu,</w:t>
      </w:r>
    </w:p>
    <w:p w:rsidR="00F1769B" w:rsidRPr="004D1D70" w:rsidRDefault="00F1769B" w:rsidP="00F1769B">
      <w:pPr>
        <w:pStyle w:val="NormalHanging12a"/>
      </w:pPr>
      <w:r w:rsidRPr="004D1D70">
        <w:t>–</w:t>
      </w:r>
      <w:r w:rsidRPr="004D1D70">
        <w:tab/>
        <w:t xml:space="preserve">ņemot vērā Iekšējā tirgus un patērētāju aizsardzības komitejas, Juridiskās komitejas un Pilsoņu brīvību, tieslietu un </w:t>
      </w:r>
      <w:proofErr w:type="spellStart"/>
      <w:r w:rsidRPr="004D1D70">
        <w:t>iekšlietu</w:t>
      </w:r>
      <w:proofErr w:type="spellEnd"/>
      <w:r w:rsidRPr="004D1D70">
        <w:t xml:space="preserve"> komitejas atzinumus,</w:t>
      </w:r>
    </w:p>
    <w:p w:rsidR="00F1769B" w:rsidRPr="004D1D70" w:rsidRDefault="00F1769B" w:rsidP="00F1769B">
      <w:pPr>
        <w:pStyle w:val="NormalHanging12a"/>
      </w:pPr>
      <w:r w:rsidRPr="004D1D70">
        <w:t>–</w:t>
      </w:r>
      <w:r w:rsidRPr="004D1D70">
        <w:tab/>
        <w:t xml:space="preserve">ņemot vērā Rūpniecības, pētniecības un enerģētikas komitejas ziņojumu </w:t>
      </w:r>
      <w:r w:rsidRPr="004D1D70">
        <w:lastRenderedPageBreak/>
        <w:t>(A</w:t>
      </w:r>
      <w:r w:rsidRPr="001D41E9">
        <w:t>9</w:t>
      </w:r>
      <w:r w:rsidRPr="004D1D70">
        <w:noBreakHyphen/>
      </w:r>
      <w:r w:rsidRPr="001D41E9">
        <w:t>0038</w:t>
      </w:r>
      <w:r w:rsidRPr="004D1D70">
        <w:t>/</w:t>
      </w:r>
      <w:r w:rsidRPr="001D41E9">
        <w:t>2023</w:t>
      </w:r>
      <w:r w:rsidRPr="004D1D70">
        <w:t>),</w:t>
      </w:r>
    </w:p>
    <w:p w:rsidR="00F1769B" w:rsidRPr="004D1D70" w:rsidRDefault="00F1769B" w:rsidP="00F1769B">
      <w:pPr>
        <w:pStyle w:val="NormalHanging12a"/>
      </w:pPr>
      <w:r w:rsidRPr="001D41E9">
        <w:t>1</w:t>
      </w:r>
      <w:r w:rsidRPr="004D1D70">
        <w:t>.</w:t>
      </w:r>
      <w:r w:rsidRPr="004D1D70">
        <w:tab/>
        <w:t>pieņem pirmajā lasījumā turpmāk izklāstīto nostāju;</w:t>
      </w:r>
    </w:p>
    <w:p w:rsidR="008974F0" w:rsidRPr="004D1D70" w:rsidRDefault="008974F0" w:rsidP="00F1769B">
      <w:pPr>
        <w:pStyle w:val="NormalHanging12a"/>
      </w:pPr>
      <w:r w:rsidRPr="001D41E9">
        <w:t>2</w:t>
      </w:r>
      <w:r w:rsidRPr="004D1D70">
        <w:t>.</w:t>
      </w:r>
      <w:r w:rsidRPr="004D1D70">
        <w:tab/>
        <w:t>pieņem zināšanai Komisijas paziņojumus, kas pievienoti šai rezolūcijai;</w:t>
      </w:r>
    </w:p>
    <w:p w:rsidR="00F1769B" w:rsidRPr="004D1D70" w:rsidRDefault="008974F0" w:rsidP="00F1769B">
      <w:pPr>
        <w:pStyle w:val="NormalHanging12a"/>
      </w:pPr>
      <w:r w:rsidRPr="001D41E9">
        <w:t>3</w:t>
      </w:r>
      <w:r w:rsidR="00F1769B" w:rsidRPr="004D1D70">
        <w:t>.</w:t>
      </w:r>
      <w:r w:rsidR="00F1769B" w:rsidRPr="004D1D70">
        <w:tab/>
        <w:t>prasa Komisijai priekšlikumu Parlamentam iesniegt vēlreiz, ja tā savu priekšlikumu aizstāj, būtiski groza vai ir paredzējusi to būtiski grozīt;</w:t>
      </w:r>
    </w:p>
    <w:p w:rsidR="00F1769B" w:rsidRPr="004D1D70" w:rsidRDefault="008974F0" w:rsidP="00F1769B">
      <w:pPr>
        <w:pStyle w:val="NormalHanging12a"/>
      </w:pPr>
      <w:r w:rsidRPr="001D41E9">
        <w:t>4</w:t>
      </w:r>
      <w:r w:rsidR="00F1769B" w:rsidRPr="004D1D70">
        <w:t>.</w:t>
      </w:r>
      <w:r w:rsidR="00F1769B" w:rsidRPr="004D1D70">
        <w:tab/>
        <w:t>uzdod priekšsēdētājai Parlamenta nostāju nosūtīt Padomei un Komisijai, kā arī dalībvalstu parlamentiem.</w:t>
      </w:r>
    </w:p>
    <w:p w:rsidR="008974F0" w:rsidRPr="004D1D70" w:rsidRDefault="008974F0" w:rsidP="00F1769B">
      <w:pPr>
        <w:sectPr w:rsidR="008974F0" w:rsidRPr="004D1D70" w:rsidSect="008974F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567" w:footer="567" w:gutter="0"/>
          <w:cols w:space="720"/>
          <w:docGrid w:linePitch="326"/>
        </w:sectPr>
      </w:pPr>
    </w:p>
    <w:p w:rsidR="008974F0" w:rsidRPr="004D1D70" w:rsidRDefault="008974F0" w:rsidP="008974F0">
      <w:pPr>
        <w:pStyle w:val="Normal12Hanging"/>
        <w:tabs>
          <w:tab w:val="left" w:pos="357"/>
          <w:tab w:val="left" w:pos="2551"/>
        </w:tabs>
        <w:ind w:left="0" w:firstLine="0"/>
        <w:rPr>
          <w:b/>
        </w:rPr>
      </w:pPr>
      <w:r w:rsidRPr="004D1D70">
        <w:rPr>
          <w:b/>
        </w:rPr>
        <w:lastRenderedPageBreak/>
        <w:t>P</w:t>
      </w:r>
      <w:r w:rsidRPr="001D41E9">
        <w:rPr>
          <w:b/>
        </w:rPr>
        <w:t>9</w:t>
      </w:r>
      <w:r w:rsidRPr="004D1D70">
        <w:rPr>
          <w:b/>
        </w:rPr>
        <w:t>_TC</w:t>
      </w:r>
      <w:r w:rsidRPr="001D41E9">
        <w:rPr>
          <w:b/>
        </w:rPr>
        <w:t>1</w:t>
      </w:r>
      <w:r w:rsidRPr="004D1D70">
        <w:rPr>
          <w:b/>
        </w:rPr>
        <w:t>-COD(</w:t>
      </w:r>
      <w:r w:rsidRPr="001D41E9">
        <w:rPr>
          <w:b/>
        </w:rPr>
        <w:t>2021</w:t>
      </w:r>
      <w:r w:rsidRPr="004D1D70">
        <w:rPr>
          <w:b/>
        </w:rPr>
        <w:t>)</w:t>
      </w:r>
      <w:r w:rsidRPr="001D41E9">
        <w:rPr>
          <w:b/>
        </w:rPr>
        <w:t>0136</w:t>
      </w:r>
    </w:p>
    <w:p w:rsidR="00541A56" w:rsidRDefault="008974F0" w:rsidP="008974F0">
      <w:pPr>
        <w:pStyle w:val="Normal12Hanging"/>
        <w:tabs>
          <w:tab w:val="left" w:pos="2551"/>
        </w:tabs>
        <w:spacing w:line="240" w:lineRule="auto"/>
        <w:ind w:left="0" w:firstLine="0"/>
        <w:rPr>
          <w:rFonts w:eastAsia="Calibri"/>
          <w:b/>
        </w:rPr>
      </w:pPr>
      <w:r w:rsidRPr="004D1D70">
        <w:rPr>
          <w:b/>
        </w:rPr>
        <w:t xml:space="preserve">Eiropas Parlamenta nostāja, pieņemta pirmajā lasījumā </w:t>
      </w:r>
      <w:r w:rsidRPr="001D41E9">
        <w:rPr>
          <w:b/>
        </w:rPr>
        <w:t>2024</w:t>
      </w:r>
      <w:r w:rsidRPr="004D1D70">
        <w:rPr>
          <w:b/>
        </w:rPr>
        <w:t xml:space="preserve">. gada </w:t>
      </w:r>
      <w:r w:rsidRPr="001D41E9">
        <w:rPr>
          <w:b/>
        </w:rPr>
        <w:t>29</w:t>
      </w:r>
      <w:r w:rsidRPr="004D1D70">
        <w:rPr>
          <w:b/>
        </w:rPr>
        <w:t xml:space="preserve">. februārī, lai pieņemtu Eiropas Parlamenta un Padomes Regulu (ES) </w:t>
      </w:r>
      <w:r w:rsidRPr="001D41E9">
        <w:rPr>
          <w:b/>
        </w:rPr>
        <w:t>2024</w:t>
      </w:r>
      <w:r w:rsidRPr="004D1D70">
        <w:rPr>
          <w:b/>
        </w:rPr>
        <w:t xml:space="preserve">/..., </w:t>
      </w:r>
      <w:r w:rsidRPr="004D1D70">
        <w:rPr>
          <w:rFonts w:eastAsia="Calibri"/>
          <w:b/>
        </w:rPr>
        <w:t>ar ko groza Regulu (ES) Nr. </w:t>
      </w:r>
      <w:r w:rsidRPr="001D41E9">
        <w:rPr>
          <w:rFonts w:eastAsia="Calibri"/>
          <w:b/>
        </w:rPr>
        <w:t>910</w:t>
      </w:r>
      <w:r w:rsidRPr="004D1D70">
        <w:rPr>
          <w:rFonts w:eastAsia="Calibri"/>
          <w:b/>
        </w:rPr>
        <w:t>/</w:t>
      </w:r>
      <w:r w:rsidRPr="001D41E9">
        <w:rPr>
          <w:rFonts w:eastAsia="Calibri"/>
          <w:b/>
        </w:rPr>
        <w:t>2014</w:t>
      </w:r>
      <w:r w:rsidRPr="004D1D70">
        <w:rPr>
          <w:rFonts w:eastAsia="Calibri"/>
          <w:b/>
        </w:rPr>
        <w:t xml:space="preserve"> attiecībā uz Eiropas digitālās identitātes satvara izveidi</w:t>
      </w:r>
    </w:p>
    <w:p w:rsidR="00541A56" w:rsidRDefault="00541A56" w:rsidP="00541A56">
      <w:pPr>
        <w:rPr>
          <w:i/>
        </w:rPr>
      </w:pPr>
      <w:r w:rsidRPr="003E6639">
        <w:rPr>
          <w:i/>
        </w:rPr>
        <w:t xml:space="preserve">(Tā kā starp Parlamentu un Padomi tika panākta vienošanās, Parlamenta nostāja atbilst galīgajam tiesību aktam </w:t>
      </w:r>
      <w:r w:rsidRPr="00541A56">
        <w:rPr>
          <w:i/>
        </w:rPr>
        <w:t>Regulai (ES) 2024/1183.)</w:t>
      </w:r>
    </w:p>
    <w:p w:rsidR="00541A56" w:rsidRDefault="00541A56" w:rsidP="008974F0">
      <w:pPr>
        <w:pStyle w:val="Normal12Hanging"/>
        <w:tabs>
          <w:tab w:val="left" w:pos="2551"/>
        </w:tabs>
        <w:spacing w:line="240" w:lineRule="auto"/>
        <w:ind w:left="0" w:firstLine="0"/>
        <w:rPr>
          <w:rFonts w:eastAsia="Calibri"/>
          <w:b/>
        </w:rPr>
      </w:pPr>
    </w:p>
    <w:p w:rsidR="00541A56" w:rsidRDefault="00541A56">
      <w:pPr>
        <w:widowControl/>
        <w:rPr>
          <w:rFonts w:eastAsia="Calibri"/>
          <w:b/>
          <w:szCs w:val="22"/>
          <w:lang w:eastAsia="en-US"/>
        </w:rPr>
      </w:pPr>
      <w:r>
        <w:rPr>
          <w:rFonts w:eastAsia="Calibri"/>
          <w:b/>
        </w:rPr>
        <w:br w:type="page"/>
      </w:r>
    </w:p>
    <w:p w:rsidR="00541A56" w:rsidRPr="001D41E9" w:rsidRDefault="00541A56" w:rsidP="00541A56">
      <w:pPr>
        <w:jc w:val="right"/>
      </w:pPr>
      <w:r w:rsidRPr="001D41E9">
        <w:lastRenderedPageBreak/>
        <w:t>NORMATĪVĀS REZOLŪCIJAS PIELIKUMI</w:t>
      </w:r>
    </w:p>
    <w:p w:rsidR="00541A56" w:rsidRPr="001D41E9" w:rsidRDefault="00541A56" w:rsidP="00541A56">
      <w:pPr>
        <w:jc w:val="right"/>
      </w:pPr>
    </w:p>
    <w:p w:rsidR="00541A56" w:rsidRPr="004D1D70" w:rsidRDefault="00541A56" w:rsidP="00541A56">
      <w:pPr>
        <w:pStyle w:val="s3"/>
        <w:spacing w:before="0" w:beforeAutospacing="0" w:after="225" w:afterAutospacing="0" w:line="324" w:lineRule="atLeast"/>
        <w:ind w:left="708"/>
        <w:jc w:val="center"/>
        <w:rPr>
          <w:rFonts w:ascii="Times New Roman" w:hAnsi="Times New Roman" w:cs="Times New Roman"/>
          <w:b/>
          <w:sz w:val="24"/>
          <w:szCs w:val="24"/>
        </w:rPr>
      </w:pPr>
      <w:r w:rsidRPr="004D1D70">
        <w:rPr>
          <w:rStyle w:val="bumpedfont15"/>
          <w:rFonts w:ascii="Times New Roman" w:hAnsi="Times New Roman" w:cs="Times New Roman"/>
          <w:b/>
          <w:bCs/>
          <w:sz w:val="24"/>
          <w:szCs w:val="24"/>
        </w:rPr>
        <w:t xml:space="preserve">Komisijas paziņojums par </w:t>
      </w:r>
      <w:r w:rsidRPr="001D41E9">
        <w:rPr>
          <w:rStyle w:val="bumpedfont15"/>
          <w:rFonts w:ascii="Times New Roman" w:hAnsi="Times New Roman" w:cs="Times New Roman"/>
          <w:b/>
          <w:bCs/>
          <w:sz w:val="24"/>
          <w:szCs w:val="24"/>
        </w:rPr>
        <w:t>45</w:t>
      </w:r>
      <w:r w:rsidRPr="004D1D70">
        <w:rPr>
          <w:rStyle w:val="bumpedfont15"/>
          <w:rFonts w:ascii="Times New Roman" w:hAnsi="Times New Roman" w:cs="Times New Roman"/>
          <w:b/>
          <w:bCs/>
          <w:sz w:val="24"/>
          <w:szCs w:val="24"/>
        </w:rPr>
        <w:t xml:space="preserve">. pantu saistībā ar Regulas </w:t>
      </w:r>
      <w:r w:rsidR="00C01AA7">
        <w:rPr>
          <w:rStyle w:val="bumpedfont15"/>
          <w:rFonts w:ascii="Times New Roman" w:hAnsi="Times New Roman" w:cs="Times New Roman"/>
          <w:b/>
          <w:bCs/>
          <w:sz w:val="24"/>
          <w:szCs w:val="24"/>
        </w:rPr>
        <w:t xml:space="preserve">(ES) </w:t>
      </w:r>
      <w:r w:rsidRPr="001D41E9">
        <w:rPr>
          <w:rStyle w:val="bumpedfont15"/>
          <w:rFonts w:ascii="Times New Roman" w:hAnsi="Times New Roman" w:cs="Times New Roman"/>
          <w:b/>
          <w:bCs/>
          <w:sz w:val="24"/>
          <w:szCs w:val="24"/>
        </w:rPr>
        <w:t>2024</w:t>
      </w:r>
      <w:r w:rsidRPr="004D1D70">
        <w:rPr>
          <w:rStyle w:val="bumpedfont15"/>
          <w:rFonts w:ascii="Times New Roman" w:hAnsi="Times New Roman" w:cs="Times New Roman"/>
          <w:b/>
          <w:bCs/>
          <w:sz w:val="24"/>
          <w:szCs w:val="24"/>
        </w:rPr>
        <w:t>/</w:t>
      </w:r>
      <w:r>
        <w:rPr>
          <w:rStyle w:val="bumpedfont15"/>
          <w:rFonts w:ascii="Times New Roman" w:hAnsi="Times New Roman" w:cs="Times New Roman"/>
          <w:b/>
          <w:bCs/>
          <w:sz w:val="24"/>
          <w:szCs w:val="24"/>
        </w:rPr>
        <w:t>1183</w:t>
      </w:r>
      <w:r>
        <w:rPr>
          <w:rStyle w:val="FootnoteReference"/>
          <w:rFonts w:ascii="Times New Roman" w:hAnsi="Times New Roman" w:cs="Times New Roman"/>
          <w:b/>
          <w:bCs/>
          <w:sz w:val="24"/>
          <w:szCs w:val="24"/>
        </w:rPr>
        <w:footnoteReference w:id="3"/>
      </w:r>
      <w:r w:rsidRPr="004D1D70">
        <w:rPr>
          <w:rStyle w:val="bumpedfont15"/>
          <w:rFonts w:ascii="Times New Roman" w:hAnsi="Times New Roman" w:cs="Times New Roman"/>
          <w:b/>
          <w:bCs/>
          <w:sz w:val="24"/>
          <w:szCs w:val="24"/>
        </w:rPr>
        <w:t xml:space="preserve"> pieņemšanu</w:t>
      </w:r>
    </w:p>
    <w:p w:rsidR="00541A56" w:rsidRPr="004D1D70" w:rsidRDefault="00541A56" w:rsidP="00541A56">
      <w:pPr>
        <w:spacing w:line="360" w:lineRule="auto"/>
        <w:contextualSpacing/>
        <w:rPr>
          <w:rStyle w:val="bumpedfont15"/>
          <w:szCs w:val="24"/>
        </w:rPr>
      </w:pPr>
      <w:r w:rsidRPr="004D1D70">
        <w:rPr>
          <w:rStyle w:val="bumpedfont15"/>
          <w:szCs w:val="24"/>
        </w:rPr>
        <w:t xml:space="preserve">Komisija atzinīgi vērtē panākto vienošanos, ar kuru, kā tā uzskata, ir precizēts, ka tīmekļa pārlūkprogrammām ir jānodrošina atbalsts un </w:t>
      </w:r>
      <w:proofErr w:type="spellStart"/>
      <w:r w:rsidRPr="004D1D70">
        <w:rPr>
          <w:rStyle w:val="bumpedfont15"/>
          <w:szCs w:val="24"/>
        </w:rPr>
        <w:t>sadarbspēja</w:t>
      </w:r>
      <w:proofErr w:type="spellEnd"/>
      <w:r w:rsidRPr="004D1D70">
        <w:rPr>
          <w:rStyle w:val="bumpedfont15"/>
          <w:szCs w:val="24"/>
        </w:rPr>
        <w:t xml:space="preserve"> kvalificētiem tīmekļa vietņu autentifikācijas sertifikātiem (</w:t>
      </w:r>
      <w:r w:rsidRPr="004D1D70">
        <w:rPr>
          <w:rStyle w:val="bumpedfont15"/>
          <w:i/>
          <w:iCs/>
          <w:szCs w:val="24"/>
        </w:rPr>
        <w:t>QWAC</w:t>
      </w:r>
      <w:r w:rsidRPr="004D1D70">
        <w:rPr>
          <w:rStyle w:val="bumpedfont15"/>
          <w:szCs w:val="24"/>
        </w:rPr>
        <w:t>) ar vienīgo nolūku parādīt tīmekļa vietnes īpašnieka identitātes datus lietotājdraudzīgā veidā. Komisija saprot, ka šis pienākums neskar metodes, kas izmantotas šādu identitātes datu parādīšanai.</w:t>
      </w:r>
    </w:p>
    <w:p w:rsidR="00541A56" w:rsidRPr="004D1D70" w:rsidRDefault="00541A56" w:rsidP="00541A56">
      <w:pPr>
        <w:spacing w:line="360" w:lineRule="auto"/>
        <w:contextualSpacing/>
        <w:rPr>
          <w:rStyle w:val="bumpedfont15"/>
          <w:szCs w:val="24"/>
        </w:rPr>
      </w:pPr>
    </w:p>
    <w:p w:rsidR="00541A56" w:rsidRPr="004D1D70" w:rsidRDefault="00541A56" w:rsidP="00541A56">
      <w:pPr>
        <w:spacing w:line="360" w:lineRule="auto"/>
        <w:contextualSpacing/>
        <w:rPr>
          <w:rStyle w:val="bumpedfont15"/>
          <w:szCs w:val="24"/>
        </w:rPr>
      </w:pPr>
      <w:r w:rsidRPr="004D1D70">
        <w:rPr>
          <w:rStyle w:val="bumpedfont15"/>
          <w:szCs w:val="24"/>
        </w:rPr>
        <w:t xml:space="preserve">Komisija atzinīgi vērtē panākto vienošanos, ar kuru, kā tā uzskata, ir precizēts, ka prasība tīmekļa pārlūkprogrammām atpazīt </w:t>
      </w:r>
      <w:r w:rsidRPr="004D1D70">
        <w:rPr>
          <w:rStyle w:val="bumpedfont15"/>
          <w:i/>
          <w:iCs/>
          <w:szCs w:val="24"/>
        </w:rPr>
        <w:t xml:space="preserve">QWAC </w:t>
      </w:r>
      <w:r w:rsidRPr="004D1D70">
        <w:rPr>
          <w:rStyle w:val="bumpedfont15"/>
          <w:szCs w:val="24"/>
        </w:rPr>
        <w:t xml:space="preserve">neierobežo pašu pārlūkprogrammu drošības politiku un ka </w:t>
      </w:r>
      <w:r w:rsidRPr="001D41E9">
        <w:rPr>
          <w:rStyle w:val="bumpedfont15"/>
          <w:szCs w:val="24"/>
        </w:rPr>
        <w:t>45</w:t>
      </w:r>
      <w:r w:rsidRPr="004D1D70">
        <w:rPr>
          <w:rStyle w:val="bumpedfont15"/>
          <w:szCs w:val="24"/>
        </w:rPr>
        <w:t xml:space="preserve">. pants, kā ierosināts, ļauj tīmekļa pārlūkprogrammām saglabāt un piemērot savas procedūras un kritērijus, lai saglabātu un aizsargātu tiešsaistes saziņas privātumu, izmantojot šifrēšanu un citas pārbaudītas metodes. Komisija saprot </w:t>
      </w:r>
      <w:r w:rsidRPr="001D41E9">
        <w:rPr>
          <w:rStyle w:val="bumpedfont15"/>
          <w:szCs w:val="24"/>
        </w:rPr>
        <w:t>45</w:t>
      </w:r>
      <w:r w:rsidRPr="004D1D70">
        <w:rPr>
          <w:rStyle w:val="bumpedfont15"/>
          <w:szCs w:val="24"/>
        </w:rPr>
        <w:t>. panta projektu kā tādu, kas neuzliek pienākumus vai ierobežojumus attiecībā uz to, kā tīmekļa pārlūkprogrammas izveido šifrētus savienojumus ar tīmekļa vietnēm vai autentificē kriptogrāfiskās atslēgas, ko izmanto šādu savienojumu izveidē.</w:t>
      </w:r>
    </w:p>
    <w:p w:rsidR="00541A56" w:rsidRPr="004D1D70" w:rsidRDefault="00541A56" w:rsidP="00541A56">
      <w:pPr>
        <w:spacing w:line="360" w:lineRule="auto"/>
        <w:rPr>
          <w:rStyle w:val="bumpedfont15"/>
          <w:szCs w:val="24"/>
        </w:rPr>
      </w:pPr>
    </w:p>
    <w:p w:rsidR="00541A56" w:rsidRPr="004D1D70" w:rsidRDefault="00541A56" w:rsidP="00541A56">
      <w:pPr>
        <w:spacing w:line="360" w:lineRule="auto"/>
        <w:contextualSpacing/>
        <w:rPr>
          <w:rStyle w:val="bumpedfont15"/>
          <w:szCs w:val="24"/>
        </w:rPr>
      </w:pPr>
      <w:r w:rsidRPr="004D1D70">
        <w:rPr>
          <w:rStyle w:val="bumpedfont15"/>
          <w:szCs w:val="24"/>
        </w:rPr>
        <w:t xml:space="preserve">Komisija atgādina, ka saskaņā ar </w:t>
      </w:r>
      <w:r w:rsidRPr="001D41E9">
        <w:rPr>
          <w:rStyle w:val="bumpedfont15"/>
          <w:szCs w:val="24"/>
        </w:rPr>
        <w:t>28</w:t>
      </w:r>
      <w:r w:rsidRPr="004D1D70">
        <w:rPr>
          <w:rStyle w:val="bumpedfont15"/>
          <w:szCs w:val="24"/>
        </w:rPr>
        <w:t xml:space="preserve">. punktu </w:t>
      </w:r>
      <w:r w:rsidRPr="001D41E9">
        <w:rPr>
          <w:rStyle w:val="bumpedfont15"/>
          <w:szCs w:val="24"/>
        </w:rPr>
        <w:t>2016</w:t>
      </w:r>
      <w:r w:rsidRPr="004D1D70">
        <w:rPr>
          <w:rStyle w:val="bumpedfont15"/>
          <w:szCs w:val="24"/>
        </w:rPr>
        <w:t xml:space="preserve">. gada </w:t>
      </w:r>
      <w:r w:rsidRPr="001D41E9">
        <w:rPr>
          <w:rStyle w:val="bumpedfont15"/>
          <w:szCs w:val="24"/>
        </w:rPr>
        <w:t>13</w:t>
      </w:r>
      <w:r w:rsidRPr="004D1D70">
        <w:rPr>
          <w:rStyle w:val="bumpedfont15"/>
          <w:szCs w:val="24"/>
        </w:rPr>
        <w:t>. aprīļa Iestāžu nolīgumā starp Eiropas Parlamentu, Eiropas Savienības Padomi un Eiropas Komisiju par labāku likumdošanas procesu Komisija vajadzības gadījumā izmantos ekspertu grupas, apspriedīsies ar attiecīgajām ieinteresētajām personām un rīkos sabiedrisko apspriešanu.</w:t>
      </w:r>
    </w:p>
    <w:p w:rsidR="00541A56" w:rsidRPr="004D1D70" w:rsidRDefault="00541A56" w:rsidP="00541A56">
      <w:pPr>
        <w:spacing w:line="360" w:lineRule="auto"/>
        <w:rPr>
          <w:szCs w:val="24"/>
        </w:rPr>
      </w:pPr>
    </w:p>
    <w:p w:rsidR="00541A56" w:rsidRPr="004D1D70" w:rsidRDefault="00541A56" w:rsidP="00541A56">
      <w:pPr>
        <w:pStyle w:val="s3"/>
        <w:spacing w:before="0" w:beforeAutospacing="0" w:after="225" w:afterAutospacing="0" w:line="360" w:lineRule="auto"/>
        <w:ind w:left="708"/>
        <w:jc w:val="center"/>
        <w:rPr>
          <w:rFonts w:ascii="Times New Roman" w:hAnsi="Times New Roman" w:cs="Times New Roman"/>
          <w:b/>
          <w:sz w:val="24"/>
          <w:szCs w:val="24"/>
        </w:rPr>
      </w:pPr>
      <w:r w:rsidRPr="004D1D70">
        <w:rPr>
          <w:rStyle w:val="bumpedfont15"/>
          <w:rFonts w:ascii="Times New Roman" w:hAnsi="Times New Roman" w:cs="Times New Roman"/>
          <w:b/>
          <w:bCs/>
          <w:color w:val="000000"/>
          <w:sz w:val="24"/>
          <w:szCs w:val="24"/>
        </w:rPr>
        <w:t xml:space="preserve">Komisijas paziņojums par neiespējamību novērot saistībā ar Regulas </w:t>
      </w:r>
      <w:r w:rsidR="00C01AA7">
        <w:rPr>
          <w:rStyle w:val="bumpedfont15"/>
          <w:rFonts w:ascii="Times New Roman" w:hAnsi="Times New Roman" w:cs="Times New Roman"/>
          <w:b/>
          <w:bCs/>
          <w:color w:val="000000"/>
          <w:sz w:val="24"/>
          <w:szCs w:val="24"/>
        </w:rPr>
        <w:t xml:space="preserve">(ES) </w:t>
      </w:r>
      <w:bookmarkStart w:id="8" w:name="_GoBack"/>
      <w:bookmarkEnd w:id="8"/>
      <w:r w:rsidRPr="001D41E9">
        <w:rPr>
          <w:rStyle w:val="bumpedfont15"/>
          <w:rFonts w:ascii="Times New Roman" w:hAnsi="Times New Roman" w:cs="Times New Roman"/>
          <w:b/>
          <w:bCs/>
          <w:color w:val="000000"/>
          <w:sz w:val="24"/>
          <w:szCs w:val="24"/>
        </w:rPr>
        <w:t>2024</w:t>
      </w:r>
      <w:r>
        <w:rPr>
          <w:rStyle w:val="bumpedfont15"/>
          <w:rFonts w:ascii="Times New Roman" w:hAnsi="Times New Roman" w:cs="Times New Roman"/>
          <w:b/>
          <w:bCs/>
          <w:sz w:val="24"/>
          <w:szCs w:val="24"/>
        </w:rPr>
        <w:t>1183</w:t>
      </w:r>
      <w:r>
        <w:rPr>
          <w:rStyle w:val="FootnoteReference"/>
          <w:rFonts w:ascii="Times New Roman" w:hAnsi="Times New Roman" w:cs="Times New Roman"/>
          <w:b/>
          <w:bCs/>
          <w:sz w:val="24"/>
          <w:szCs w:val="24"/>
        </w:rPr>
        <w:footnoteReference w:id="4"/>
      </w:r>
      <w:r>
        <w:rPr>
          <w:rStyle w:val="bumpedfont15"/>
          <w:rFonts w:ascii="Times New Roman" w:hAnsi="Times New Roman" w:cs="Times New Roman"/>
          <w:b/>
          <w:bCs/>
          <w:sz w:val="24"/>
          <w:szCs w:val="24"/>
        </w:rPr>
        <w:t xml:space="preserve"> </w:t>
      </w:r>
      <w:r w:rsidRPr="004D1D70">
        <w:rPr>
          <w:rStyle w:val="bumpedfont15"/>
          <w:rFonts w:ascii="Times New Roman" w:hAnsi="Times New Roman" w:cs="Times New Roman"/>
          <w:b/>
          <w:bCs/>
          <w:color w:val="000000"/>
          <w:sz w:val="24"/>
          <w:szCs w:val="24"/>
        </w:rPr>
        <w:t>pieņemšanu</w:t>
      </w:r>
    </w:p>
    <w:p w:rsidR="00541A56" w:rsidRPr="004D1D70" w:rsidRDefault="00541A56" w:rsidP="00541A56">
      <w:pPr>
        <w:spacing w:line="360" w:lineRule="auto"/>
        <w:contextualSpacing/>
        <w:rPr>
          <w:rStyle w:val="bumpedfont15"/>
          <w:szCs w:val="24"/>
        </w:rPr>
      </w:pPr>
      <w:r w:rsidRPr="004D1D70">
        <w:rPr>
          <w:rStyle w:val="bumpedfont15"/>
          <w:szCs w:val="24"/>
        </w:rPr>
        <w:t xml:space="preserve">Komisija atzinīgi vērtē panākto vienošanos, ar kuru, kā tā uzskata, ir apstiprināts, ka šī grozījumu regula neļauj maka pakalpojumu sniedzējiem apstrādāt Eiropas digitālās identitātes makā esošos vai no tā izrietošos personas datus citiem mērķiem, nevis maka pakalpojumu sniegšanas nolūkā. </w:t>
      </w:r>
    </w:p>
    <w:p w:rsidR="00541A56" w:rsidRPr="004D1D70" w:rsidRDefault="00541A56" w:rsidP="00541A56">
      <w:pPr>
        <w:pStyle w:val="s7"/>
        <w:spacing w:before="0" w:beforeAutospacing="0" w:after="0" w:afterAutospacing="0" w:line="360" w:lineRule="auto"/>
        <w:rPr>
          <w:rStyle w:val="bumpedfont15"/>
          <w:rFonts w:ascii="Times New Roman" w:eastAsia="Calibri" w:hAnsi="Times New Roman" w:cs="Times New Roman"/>
          <w:color w:val="000000"/>
          <w:sz w:val="24"/>
          <w:szCs w:val="24"/>
          <w:u w:color="000000"/>
          <w:bdr w:val="nil"/>
        </w:rPr>
      </w:pPr>
    </w:p>
    <w:p w:rsidR="00541A56" w:rsidRPr="004D1D70" w:rsidRDefault="00541A56" w:rsidP="00541A56">
      <w:pPr>
        <w:spacing w:line="360" w:lineRule="auto"/>
        <w:contextualSpacing/>
        <w:rPr>
          <w:rStyle w:val="bumpedfont15"/>
          <w:rFonts w:eastAsiaTheme="minorHAnsi"/>
          <w:sz w:val="22"/>
          <w:szCs w:val="24"/>
        </w:rPr>
      </w:pPr>
      <w:r w:rsidRPr="004D1D70">
        <w:rPr>
          <w:rStyle w:val="bumpedfont15"/>
          <w:szCs w:val="24"/>
        </w:rPr>
        <w:t xml:space="preserve">Turklāt Komisija atzinīgi vērtē jēdziena “neiespējamība novērot” iekļaušanu grozījumu </w:t>
      </w:r>
      <w:r w:rsidRPr="004D1D70">
        <w:rPr>
          <w:rStyle w:val="bumpedfont15"/>
          <w:szCs w:val="24"/>
        </w:rPr>
        <w:lastRenderedPageBreak/>
        <w:t xml:space="preserve">regulas projekta </w:t>
      </w:r>
      <w:r w:rsidRPr="001D41E9">
        <w:rPr>
          <w:rStyle w:val="bumpedfont15"/>
          <w:szCs w:val="24"/>
        </w:rPr>
        <w:t>11</w:t>
      </w:r>
      <w:r w:rsidRPr="004D1D70">
        <w:rPr>
          <w:rStyle w:val="bumpedfont15"/>
          <w:szCs w:val="24"/>
        </w:rPr>
        <w:t xml:space="preserve">.c apsvērumā, jo tam būtu jāliedz maka pakalpojumu sniedzējiem vākt un iepazīties ar informāciju par lietotāja ikdienas darījumiem. Komisija uzskata — šis jēdziens nozīmē, ka nedrīkstētu veikt datu korelāciju starp dažādiem pakalpojumiem nolūkā izsekot vai identificēt lietotājus vai ar mērķi noteikt, analizēt un prognozēt personas rīcību, intereses vai paradumus. </w:t>
      </w:r>
    </w:p>
    <w:p w:rsidR="00541A56" w:rsidRPr="004D1D70" w:rsidRDefault="00541A56" w:rsidP="00541A56">
      <w:pPr>
        <w:spacing w:line="360" w:lineRule="auto"/>
        <w:rPr>
          <w:rStyle w:val="bumpedfont15"/>
          <w:rFonts w:eastAsiaTheme="minorHAnsi"/>
          <w:sz w:val="22"/>
          <w:szCs w:val="24"/>
        </w:rPr>
      </w:pPr>
    </w:p>
    <w:p w:rsidR="00541A56" w:rsidRPr="004D1D70" w:rsidRDefault="00541A56" w:rsidP="00541A56">
      <w:pPr>
        <w:spacing w:line="360" w:lineRule="auto"/>
        <w:contextualSpacing/>
      </w:pPr>
      <w:r w:rsidRPr="004D1D70">
        <w:rPr>
          <w:rStyle w:val="bumpedfont15"/>
          <w:szCs w:val="24"/>
        </w:rPr>
        <w:t xml:space="preserve">Tajā pašā laikā Komisija atzīst, ka — pilnīgā saskaņā ar Regulu (ES) </w:t>
      </w:r>
      <w:r w:rsidRPr="001D41E9">
        <w:rPr>
          <w:rStyle w:val="bumpedfont15"/>
          <w:szCs w:val="24"/>
        </w:rPr>
        <w:t>2016</w:t>
      </w:r>
      <w:r w:rsidRPr="004D1D70">
        <w:rPr>
          <w:rStyle w:val="bumpedfont15"/>
          <w:szCs w:val="24"/>
        </w:rPr>
        <w:t>/</w:t>
      </w:r>
      <w:r w:rsidRPr="001D41E9">
        <w:rPr>
          <w:rStyle w:val="bumpedfont15"/>
          <w:szCs w:val="24"/>
        </w:rPr>
        <w:t>679</w:t>
      </w:r>
      <w:r w:rsidRPr="004D1D70">
        <w:rPr>
          <w:rStyle w:val="bumpedfont15"/>
          <w:szCs w:val="24"/>
        </w:rPr>
        <w:t> — Eiropas digitālās identitātes maka pakalpojumu sniedzēji var ar lietotāja nepārprotamu piekrišanu piekļūt konkrētu kategoriju personas datiem, piemēram, lai nodrošinātu maka pakalpojumu sniegšanas nepārtrauktību vai lai aizsargātu lietotājus no traucējumiem pakalpojumu sniegšanā. Minētajiem datiem būtu jāaprobežojas ar to, kas nepieciešams katram konkrētajam nolūkam.</w:t>
      </w:r>
    </w:p>
    <w:p w:rsidR="008974F0" w:rsidRPr="004D1D70" w:rsidRDefault="008974F0" w:rsidP="008974F0">
      <w:pPr>
        <w:pStyle w:val="Normal12Hanging"/>
        <w:tabs>
          <w:tab w:val="left" w:pos="2551"/>
        </w:tabs>
        <w:spacing w:line="240" w:lineRule="auto"/>
        <w:ind w:left="0" w:firstLine="0"/>
        <w:rPr>
          <w:rFonts w:eastAsia="Calibri"/>
          <w:b/>
        </w:rPr>
      </w:pPr>
    </w:p>
    <w:sectPr w:rsidR="008974F0" w:rsidRPr="004D1D70" w:rsidSect="008974F0">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309" w:rsidRPr="000C2812" w:rsidRDefault="00574309">
      <w:r w:rsidRPr="000C2812">
        <w:separator/>
      </w:r>
    </w:p>
  </w:endnote>
  <w:endnote w:type="continuationSeparator" w:id="0">
    <w:p w:rsidR="00574309" w:rsidRPr="000C2812" w:rsidRDefault="00574309">
      <w:r w:rsidRPr="000C2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309" w:rsidRPr="000C2812" w:rsidRDefault="00574309">
      <w:r w:rsidRPr="000C2812">
        <w:separator/>
      </w:r>
    </w:p>
  </w:footnote>
  <w:footnote w:type="continuationSeparator" w:id="0">
    <w:p w:rsidR="00574309" w:rsidRPr="000C2812" w:rsidRDefault="00574309">
      <w:r w:rsidRPr="000C2812">
        <w:continuationSeparator/>
      </w:r>
    </w:p>
  </w:footnote>
  <w:footnote w:id="1">
    <w:p w:rsidR="00F1769B" w:rsidRPr="001D41E9" w:rsidRDefault="00F1769B" w:rsidP="000C2812">
      <w:pPr>
        <w:pStyle w:val="FootnoteText"/>
        <w:ind w:left="567" w:hanging="567"/>
        <w:rPr>
          <w:sz w:val="24"/>
          <w:szCs w:val="24"/>
          <w:lang w:val="lv-LV"/>
        </w:rPr>
      </w:pPr>
      <w:r w:rsidRPr="001D41E9">
        <w:rPr>
          <w:rStyle w:val="FootnoteReference"/>
          <w:sz w:val="24"/>
          <w:szCs w:val="24"/>
          <w:lang w:val="lv-LV"/>
        </w:rPr>
        <w:footnoteRef/>
      </w:r>
      <w:r w:rsidR="000C2812" w:rsidRPr="001D41E9">
        <w:rPr>
          <w:sz w:val="24"/>
          <w:szCs w:val="24"/>
          <w:lang w:val="lv-LV"/>
        </w:rPr>
        <w:t xml:space="preserve"> </w:t>
      </w:r>
      <w:r w:rsidR="000C2812" w:rsidRPr="001D41E9">
        <w:rPr>
          <w:sz w:val="24"/>
          <w:szCs w:val="24"/>
          <w:lang w:val="lv-LV"/>
        </w:rPr>
        <w:tab/>
      </w:r>
      <w:r w:rsidRPr="001D41E9">
        <w:rPr>
          <w:sz w:val="24"/>
          <w:szCs w:val="24"/>
          <w:lang w:val="lv-LV"/>
        </w:rPr>
        <w:t>OV C</w:t>
      </w:r>
      <w:r w:rsidR="008974F0" w:rsidRPr="001D41E9">
        <w:rPr>
          <w:sz w:val="24"/>
          <w:szCs w:val="24"/>
          <w:lang w:val="lv-LV"/>
        </w:rPr>
        <w:t xml:space="preserve"> 105, 4.3.2022., 81. lpp.</w:t>
      </w:r>
    </w:p>
  </w:footnote>
  <w:footnote w:id="2">
    <w:p w:rsidR="00F1769B" w:rsidRPr="001D41E9" w:rsidRDefault="00F1769B" w:rsidP="008974F0">
      <w:pPr>
        <w:pStyle w:val="FootnoteText"/>
        <w:ind w:left="567" w:hanging="567"/>
        <w:rPr>
          <w:sz w:val="24"/>
          <w:szCs w:val="24"/>
          <w:lang w:val="lv-LV"/>
        </w:rPr>
      </w:pPr>
      <w:r w:rsidRPr="001D41E9">
        <w:rPr>
          <w:rStyle w:val="FootnoteReference"/>
          <w:sz w:val="24"/>
          <w:szCs w:val="24"/>
          <w:lang w:val="lv-LV"/>
        </w:rPr>
        <w:footnoteRef/>
      </w:r>
      <w:r w:rsidR="008974F0" w:rsidRPr="001D41E9">
        <w:rPr>
          <w:sz w:val="24"/>
          <w:szCs w:val="24"/>
          <w:lang w:val="lv-LV"/>
        </w:rPr>
        <w:t>.</w:t>
      </w:r>
      <w:r w:rsidR="008974F0" w:rsidRPr="001D41E9">
        <w:rPr>
          <w:sz w:val="24"/>
          <w:szCs w:val="24"/>
          <w:lang w:val="lv-LV"/>
        </w:rPr>
        <w:tab/>
        <w:t>OV C 61, 4.2.2022., 42. lpp.</w:t>
      </w:r>
    </w:p>
  </w:footnote>
  <w:footnote w:id="3">
    <w:p w:rsidR="00541A56" w:rsidRPr="00541A56" w:rsidRDefault="00541A56" w:rsidP="00541A56">
      <w:pPr>
        <w:pStyle w:val="FootnoteText"/>
        <w:ind w:left="567" w:hanging="567"/>
        <w:rPr>
          <w:lang w:val="fi-FI"/>
        </w:rPr>
      </w:pPr>
      <w:r>
        <w:rPr>
          <w:rStyle w:val="FootnoteReference"/>
        </w:rPr>
        <w:footnoteRef/>
      </w:r>
      <w:r w:rsidRPr="00541A56">
        <w:rPr>
          <w:lang w:val="fi-FI"/>
        </w:rPr>
        <w:t xml:space="preserve"> </w:t>
      </w:r>
      <w:r>
        <w:rPr>
          <w:lang w:val="fi-FI"/>
        </w:rPr>
        <w:tab/>
      </w:r>
      <w:r w:rsidRPr="00541A56">
        <w:rPr>
          <w:sz w:val="24"/>
          <w:szCs w:val="24"/>
          <w:lang w:val="fi-FI"/>
        </w:rPr>
        <w:t xml:space="preserve">OV L, 2024/1183, 30.4.2024., ELI: </w:t>
      </w:r>
      <w:r w:rsidR="00C01AA7">
        <w:fldChar w:fldCharType="begin"/>
      </w:r>
      <w:r w:rsidR="00C01AA7" w:rsidRPr="00C01AA7">
        <w:rPr>
          <w:lang w:val="fi-FI"/>
        </w:rPr>
        <w:instrText xml:space="preserve"> HYPERLINK "http://data.europa.eu/eli/reg/2024/1183/oj" </w:instrText>
      </w:r>
      <w:r w:rsidR="00C01AA7">
        <w:fldChar w:fldCharType="separate"/>
      </w:r>
      <w:r w:rsidRPr="00541A56">
        <w:rPr>
          <w:rStyle w:val="Hyperlink"/>
          <w:sz w:val="24"/>
          <w:szCs w:val="24"/>
          <w:lang w:val="fi-FI"/>
        </w:rPr>
        <w:t>http://data.europa.eu/eli/reg/2024/1183/oj</w:t>
      </w:r>
      <w:r w:rsidR="00C01AA7">
        <w:rPr>
          <w:rStyle w:val="Hyperlink"/>
          <w:sz w:val="24"/>
          <w:szCs w:val="24"/>
          <w:lang w:val="fi-FI"/>
        </w:rPr>
        <w:fldChar w:fldCharType="end"/>
      </w:r>
      <w:r>
        <w:rPr>
          <w:rStyle w:val="Hyperlink"/>
          <w:sz w:val="24"/>
          <w:szCs w:val="24"/>
          <w:lang w:val="fi-FI"/>
        </w:rPr>
        <w:t>.</w:t>
      </w:r>
    </w:p>
  </w:footnote>
  <w:footnote w:id="4">
    <w:p w:rsidR="00541A56" w:rsidRPr="00541A56" w:rsidRDefault="00541A56" w:rsidP="00541A56">
      <w:pPr>
        <w:pStyle w:val="FootnoteText"/>
        <w:ind w:left="567" w:hanging="567"/>
        <w:rPr>
          <w:lang w:val="fi-FI"/>
        </w:rPr>
      </w:pPr>
      <w:r>
        <w:rPr>
          <w:rStyle w:val="FootnoteReference"/>
        </w:rPr>
        <w:footnoteRef/>
      </w:r>
      <w:r w:rsidRPr="00541A56">
        <w:rPr>
          <w:lang w:val="fi-FI"/>
        </w:rPr>
        <w:t xml:space="preserve"> </w:t>
      </w:r>
      <w:r>
        <w:rPr>
          <w:lang w:val="fi-FI"/>
        </w:rPr>
        <w:tab/>
      </w:r>
      <w:r w:rsidRPr="00541A56">
        <w:rPr>
          <w:sz w:val="24"/>
          <w:szCs w:val="24"/>
          <w:lang w:val="fi-FI"/>
        </w:rPr>
        <w:t xml:space="preserve">OV L, 2024/1183, 30.4.2024., ELI: </w:t>
      </w:r>
      <w:r w:rsidR="00C01AA7">
        <w:fldChar w:fldCharType="begin"/>
      </w:r>
      <w:r w:rsidR="00C01AA7" w:rsidRPr="00C01AA7">
        <w:rPr>
          <w:lang w:val="fi-FI"/>
        </w:rPr>
        <w:instrText xml:space="preserve"> HYPERLINK "http://data.europa.eu/eli/reg/2024/1183/oj" </w:instrText>
      </w:r>
      <w:r w:rsidR="00C01AA7">
        <w:fldChar w:fldCharType="separate"/>
      </w:r>
      <w:r w:rsidRPr="00541A56">
        <w:rPr>
          <w:rStyle w:val="Hyperlink"/>
          <w:sz w:val="24"/>
          <w:szCs w:val="24"/>
          <w:lang w:val="fi-FI"/>
        </w:rPr>
        <w:t>http://data.europa.eu/eli/reg/2024/1183/oj</w:t>
      </w:r>
      <w:r w:rsidR="00C01AA7">
        <w:rPr>
          <w:rStyle w:val="Hyperlink"/>
          <w:sz w:val="24"/>
          <w:szCs w:val="24"/>
          <w:lang w:val="fi-FI"/>
        </w:rPr>
        <w:fldChar w:fldCharType="end"/>
      </w:r>
      <w:r>
        <w:rPr>
          <w:rStyle w:val="Hyperlink"/>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28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DA64B4"/>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E982C54"/>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9CAE6C38"/>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EE222FEA"/>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0F6E5114"/>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BF408DA"/>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9"/>
    <w:multiLevelType w:val="singleLevel"/>
    <w:tmpl w:val="73167FC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20"/>
  </w:num>
  <w:num w:numId="3">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4"/>
  </w:num>
  <w:num w:numId="6">
    <w:abstractNumId w:val="40"/>
  </w:num>
  <w:num w:numId="7">
    <w:abstractNumId w:val="19"/>
  </w:num>
  <w:num w:numId="8">
    <w:abstractNumId w:val="2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34"/>
  </w:num>
  <w:num w:numId="14">
    <w:abstractNumId w:val="13"/>
    <w:lvlOverride w:ilvl="0">
      <w:startOverride w:val="3"/>
    </w:lvlOverride>
  </w:num>
  <w:num w:numId="15">
    <w:abstractNumId w:val="29"/>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42"/>
  </w:num>
  <w:num w:numId="25">
    <w:abstractNumId w:val="8"/>
  </w:num>
  <w:num w:numId="26">
    <w:abstractNumId w:val="43"/>
  </w:num>
  <w:num w:numId="27">
    <w:abstractNumId w:val="36"/>
  </w:num>
  <w:num w:numId="28">
    <w:abstractNumId w:val="10"/>
  </w:num>
  <w:num w:numId="29">
    <w:abstractNumId w:val="46"/>
  </w:num>
  <w:num w:numId="30">
    <w:abstractNumId w:val="51"/>
  </w:num>
  <w:num w:numId="31">
    <w:abstractNumId w:val="30"/>
  </w:num>
  <w:num w:numId="32">
    <w:abstractNumId w:val="45"/>
  </w:num>
  <w:num w:numId="33">
    <w:abstractNumId w:val="39"/>
  </w:num>
  <w:num w:numId="34">
    <w:abstractNumId w:val="26"/>
  </w:num>
  <w:num w:numId="35">
    <w:abstractNumId w:val="7"/>
  </w:num>
  <w:num w:numId="36">
    <w:abstractNumId w:val="17"/>
  </w:num>
  <w:num w:numId="37">
    <w:abstractNumId w:val="11"/>
  </w:num>
  <w:num w:numId="38">
    <w:abstractNumId w:val="18"/>
  </w:num>
  <w:num w:numId="39">
    <w:abstractNumId w:val="31"/>
  </w:num>
  <w:num w:numId="40">
    <w:abstractNumId w:val="38"/>
  </w:num>
  <w:num w:numId="41">
    <w:abstractNumId w:val="21"/>
  </w:num>
  <w:num w:numId="42">
    <w:abstractNumId w:val="22"/>
  </w:num>
  <w:num w:numId="43">
    <w:abstractNumId w:val="23"/>
  </w:num>
  <w:num w:numId="44">
    <w:abstractNumId w:val="28"/>
  </w:num>
  <w:num w:numId="45">
    <w:abstractNumId w:val="32"/>
  </w:num>
  <w:num w:numId="46">
    <w:abstractNumId w:val="49"/>
  </w:num>
  <w:num w:numId="47">
    <w:abstractNumId w:val="48"/>
  </w:num>
  <w:num w:numId="48">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LV"/>
    <w:docVar w:name="dvnumam" w:val="218"/>
    <w:docVar w:name="dvpe" w:val="732.707"/>
    <w:docVar w:name="dvrapporteur" w:val="Referente: "/>
    <w:docVar w:name="dvstar" w:val="***I"/>
    <w:docVar w:name="dvtitre" w:val="Eiropas Parlamenta 2024. gada XX. XXX normatīvā rezolūcija par priekšlikumu Eiropas Parlamenta un Padomes regulai, ar ko groza Regulu (ES) Nr. 910/2014 attiecībā uz Eiropas digitālās identitātes regulējuma izveidi(COM(2021)0281 – C9-0200/2021 – 2021/0136(COD))"/>
  </w:docVars>
  <w:rsids>
    <w:rsidRoot w:val="00574309"/>
    <w:rsid w:val="00002272"/>
    <w:rsid w:val="00064002"/>
    <w:rsid w:val="000677B9"/>
    <w:rsid w:val="000831BA"/>
    <w:rsid w:val="000A42CC"/>
    <w:rsid w:val="000C2812"/>
    <w:rsid w:val="000E7DD9"/>
    <w:rsid w:val="0010095E"/>
    <w:rsid w:val="00125B37"/>
    <w:rsid w:val="00187494"/>
    <w:rsid w:val="001D41E9"/>
    <w:rsid w:val="001F32AE"/>
    <w:rsid w:val="002767FF"/>
    <w:rsid w:val="002B18FE"/>
    <w:rsid w:val="002B5493"/>
    <w:rsid w:val="00316997"/>
    <w:rsid w:val="00343214"/>
    <w:rsid w:val="00361C00"/>
    <w:rsid w:val="00395FA1"/>
    <w:rsid w:val="003E15D4"/>
    <w:rsid w:val="00411CCE"/>
    <w:rsid w:val="0041666E"/>
    <w:rsid w:val="00416C7E"/>
    <w:rsid w:val="00421060"/>
    <w:rsid w:val="00471C19"/>
    <w:rsid w:val="004867E3"/>
    <w:rsid w:val="00494A28"/>
    <w:rsid w:val="004A563D"/>
    <w:rsid w:val="004C0004"/>
    <w:rsid w:val="004C5D52"/>
    <w:rsid w:val="004D1D70"/>
    <w:rsid w:val="0050519A"/>
    <w:rsid w:val="005072A1"/>
    <w:rsid w:val="00514517"/>
    <w:rsid w:val="00541A56"/>
    <w:rsid w:val="00545827"/>
    <w:rsid w:val="00560270"/>
    <w:rsid w:val="0057430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4F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9A2"/>
    <w:rsid w:val="00BD48FE"/>
    <w:rsid w:val="00BD7BD8"/>
    <w:rsid w:val="00BE6ADC"/>
    <w:rsid w:val="00C01AA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6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BB89F"/>
  <w15:chartTrackingRefBased/>
  <w15:docId w15:val="{610BB31F-CAE6-45E9-BE7C-6DCED561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1769B"/>
    <w:rPr>
      <w:b/>
      <w:kern w:val="28"/>
      <w:sz w:val="28"/>
      <w:lang w:val="fr-FR" w:eastAsia="fr-FR"/>
    </w:rPr>
  </w:style>
  <w:style w:type="character" w:customStyle="1" w:styleId="Heading2Char">
    <w:name w:val="Heading 2 Char"/>
    <w:basedOn w:val="DefaultParagraphFont"/>
    <w:link w:val="Heading2"/>
    <w:uiPriority w:val="9"/>
    <w:semiHidden/>
    <w:rsid w:val="00F1769B"/>
    <w:rPr>
      <w:sz w:val="24"/>
      <w:lang w:val="fr-FR" w:eastAsia="fr-FR"/>
    </w:rPr>
  </w:style>
  <w:style w:type="character" w:customStyle="1" w:styleId="Heading3Char">
    <w:name w:val="Heading 3 Char"/>
    <w:basedOn w:val="DefaultParagraphFont"/>
    <w:link w:val="Heading3"/>
    <w:uiPriority w:val="9"/>
    <w:semiHidden/>
    <w:rsid w:val="00F1769B"/>
    <w:rPr>
      <w:rFonts w:ascii="Arial" w:hAnsi="Arial"/>
      <w:sz w:val="24"/>
      <w:lang w:val="fr-FR" w:eastAsia="fr-FR"/>
    </w:rPr>
  </w:style>
  <w:style w:type="character" w:customStyle="1" w:styleId="Heading4Char">
    <w:name w:val="Heading 4 Char"/>
    <w:basedOn w:val="DefaultParagraphFont"/>
    <w:link w:val="Heading4"/>
    <w:uiPriority w:val="9"/>
    <w:semiHidden/>
    <w:rsid w:val="00F1769B"/>
    <w:rPr>
      <w:sz w:val="24"/>
      <w:lang w:val="en-US" w:eastAsia="fr-FR"/>
    </w:rPr>
  </w:style>
  <w:style w:type="character" w:customStyle="1" w:styleId="Heading5Char">
    <w:name w:val="Heading 5 Char"/>
    <w:basedOn w:val="DefaultParagraphFont"/>
    <w:link w:val="Heading5"/>
    <w:uiPriority w:val="9"/>
    <w:semiHidden/>
    <w:rsid w:val="00F1769B"/>
    <w:rPr>
      <w:sz w:val="24"/>
      <w:lang w:val="en-US" w:eastAsia="fr-FR"/>
    </w:rPr>
  </w:style>
  <w:style w:type="character" w:customStyle="1" w:styleId="Heading6Char">
    <w:name w:val="Heading 6 Char"/>
    <w:basedOn w:val="DefaultParagraphFont"/>
    <w:link w:val="Heading6"/>
    <w:uiPriority w:val="9"/>
    <w:semiHidden/>
    <w:rsid w:val="00F1769B"/>
    <w:rPr>
      <w:i/>
      <w:sz w:val="22"/>
      <w:lang w:val="lv-LV"/>
    </w:rPr>
  </w:style>
  <w:style w:type="character" w:customStyle="1" w:styleId="Heading7Char">
    <w:name w:val="Heading 7 Char"/>
    <w:basedOn w:val="DefaultParagraphFont"/>
    <w:link w:val="Heading7"/>
    <w:uiPriority w:val="9"/>
    <w:semiHidden/>
    <w:rsid w:val="00F1769B"/>
    <w:rPr>
      <w:rFonts w:ascii="Arial" w:hAnsi="Arial"/>
      <w:sz w:val="24"/>
      <w:lang w:val="lv-LV"/>
    </w:rPr>
  </w:style>
  <w:style w:type="character" w:customStyle="1" w:styleId="Heading8Char">
    <w:name w:val="Heading 8 Char"/>
    <w:basedOn w:val="DefaultParagraphFont"/>
    <w:link w:val="Heading8"/>
    <w:semiHidden/>
    <w:rsid w:val="00F1769B"/>
    <w:rPr>
      <w:rFonts w:ascii="Arial" w:hAnsi="Arial"/>
      <w:i/>
      <w:sz w:val="24"/>
      <w:lang w:val="lv-LV"/>
    </w:rPr>
  </w:style>
  <w:style w:type="character" w:customStyle="1" w:styleId="Heading9Char">
    <w:name w:val="Heading 9 Char"/>
    <w:basedOn w:val="DefaultParagraphFont"/>
    <w:link w:val="Heading9"/>
    <w:semiHidden/>
    <w:rsid w:val="00F1769B"/>
    <w:rPr>
      <w:rFonts w:ascii="Arial" w:hAnsi="Arial"/>
      <w:b/>
      <w:i/>
      <w:sz w:val="18"/>
      <w:lang w:val="lv-LV"/>
    </w:rPr>
  </w:style>
  <w:style w:type="paragraph" w:styleId="TOCHeading">
    <w:name w:val="TOC Heading"/>
    <w:basedOn w:val="Normal"/>
    <w:next w:val="Normal"/>
    <w:uiPriority w:val="39"/>
    <w:unhideWhenUsed/>
    <w:qFormat/>
    <w:rsid w:val="00F1769B"/>
    <w:pPr>
      <w:widowControl/>
      <w:spacing w:after="240"/>
    </w:pPr>
    <w:rPr>
      <w:lang w:val="en-GB"/>
    </w:rPr>
  </w:style>
  <w:style w:type="paragraph" w:customStyle="1" w:styleId="EPFooter2">
    <w:name w:val="EPFooter2"/>
    <w:basedOn w:val="Normal"/>
    <w:next w:val="Normal"/>
    <w:rsid w:val="00F1769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1769B"/>
    <w:pPr>
      <w:keepNext/>
      <w:spacing w:after="240"/>
      <w:jc w:val="right"/>
    </w:pPr>
    <w:rPr>
      <w:rFonts w:ascii="Arial" w:hAnsi="Arial"/>
      <w:b/>
    </w:rPr>
  </w:style>
  <w:style w:type="paragraph" w:customStyle="1" w:styleId="Normal6a">
    <w:name w:val="Normal6a"/>
    <w:basedOn w:val="Normal"/>
    <w:rsid w:val="00F1769B"/>
    <w:pPr>
      <w:spacing w:after="120"/>
    </w:pPr>
  </w:style>
  <w:style w:type="paragraph" w:customStyle="1" w:styleId="PageHeading">
    <w:name w:val="PageHeading"/>
    <w:basedOn w:val="Normal"/>
    <w:rsid w:val="00F1769B"/>
    <w:pPr>
      <w:keepNext/>
      <w:spacing w:after="480"/>
      <w:jc w:val="center"/>
    </w:pPr>
    <w:rPr>
      <w:rFonts w:ascii="Arial" w:hAnsi="Arial" w:cs="Arial"/>
      <w:b/>
    </w:rPr>
  </w:style>
  <w:style w:type="paragraph" w:customStyle="1" w:styleId="NormalBold">
    <w:name w:val="NormalBold"/>
    <w:basedOn w:val="Normal"/>
    <w:link w:val="NormalBoldChar"/>
    <w:rsid w:val="00F1769B"/>
    <w:rPr>
      <w:b/>
    </w:rPr>
  </w:style>
  <w:style w:type="paragraph" w:customStyle="1" w:styleId="NormalBold12a">
    <w:name w:val="NormalBold12a"/>
    <w:basedOn w:val="Normal"/>
    <w:rsid w:val="00F1769B"/>
    <w:pPr>
      <w:spacing w:after="240"/>
    </w:pPr>
    <w:rPr>
      <w:b/>
    </w:rPr>
  </w:style>
  <w:style w:type="paragraph" w:customStyle="1" w:styleId="AmJustText">
    <w:name w:val="AmJustText"/>
    <w:basedOn w:val="Normal"/>
    <w:rsid w:val="00F1769B"/>
    <w:pPr>
      <w:spacing w:after="240"/>
    </w:pPr>
    <w:rPr>
      <w:i/>
    </w:rPr>
  </w:style>
  <w:style w:type="paragraph" w:customStyle="1" w:styleId="NormalHanging12a">
    <w:name w:val="NormalHanging12a"/>
    <w:basedOn w:val="Normal"/>
    <w:rsid w:val="00F1769B"/>
    <w:pPr>
      <w:spacing w:after="240"/>
      <w:ind w:left="567" w:hanging="567"/>
    </w:pPr>
  </w:style>
  <w:style w:type="paragraph" w:customStyle="1" w:styleId="CoverNormal24a">
    <w:name w:val="CoverNormal24a"/>
    <w:basedOn w:val="Normal"/>
    <w:rsid w:val="00F1769B"/>
    <w:pPr>
      <w:spacing w:after="480"/>
      <w:ind w:left="1417"/>
    </w:pPr>
  </w:style>
  <w:style w:type="paragraph" w:customStyle="1" w:styleId="CoverNormal">
    <w:name w:val="CoverNormal"/>
    <w:basedOn w:val="Normal"/>
    <w:rsid w:val="00F1769B"/>
    <w:pPr>
      <w:ind w:left="1418"/>
    </w:pPr>
  </w:style>
  <w:style w:type="paragraph" w:customStyle="1" w:styleId="AmCrossRef">
    <w:name w:val="AmCrossRef"/>
    <w:basedOn w:val="Normal"/>
    <w:rsid w:val="00F1769B"/>
    <w:pPr>
      <w:spacing w:before="240" w:after="240"/>
      <w:jc w:val="center"/>
    </w:pPr>
    <w:rPr>
      <w:i/>
    </w:rPr>
  </w:style>
  <w:style w:type="paragraph" w:customStyle="1" w:styleId="AmJustTitle">
    <w:name w:val="AmJustTitle"/>
    <w:basedOn w:val="Normal"/>
    <w:next w:val="AmJustText"/>
    <w:rsid w:val="00F1769B"/>
    <w:pPr>
      <w:keepNext/>
      <w:spacing w:before="240" w:after="240"/>
      <w:jc w:val="center"/>
    </w:pPr>
    <w:rPr>
      <w:i/>
    </w:rPr>
  </w:style>
  <w:style w:type="paragraph" w:customStyle="1" w:styleId="CoverReference">
    <w:name w:val="CoverReference"/>
    <w:basedOn w:val="Normal"/>
    <w:rsid w:val="00F1769B"/>
    <w:pPr>
      <w:spacing w:before="1080"/>
      <w:jc w:val="right"/>
    </w:pPr>
    <w:rPr>
      <w:rFonts w:ascii="Arial" w:hAnsi="Arial" w:cs="Arial"/>
      <w:b/>
    </w:rPr>
  </w:style>
  <w:style w:type="paragraph" w:customStyle="1" w:styleId="CoverDocType">
    <w:name w:val="CoverDocType"/>
    <w:basedOn w:val="Normal"/>
    <w:rsid w:val="00F1769B"/>
    <w:pPr>
      <w:ind w:left="1418"/>
    </w:pPr>
    <w:rPr>
      <w:rFonts w:ascii="Arial" w:hAnsi="Arial"/>
      <w:b/>
      <w:sz w:val="48"/>
    </w:rPr>
  </w:style>
  <w:style w:type="paragraph" w:customStyle="1" w:styleId="CoverDocType24a">
    <w:name w:val="CoverDocType24a"/>
    <w:basedOn w:val="Normal"/>
    <w:rsid w:val="00F1769B"/>
    <w:pPr>
      <w:spacing w:after="480"/>
      <w:ind w:left="1418"/>
    </w:pPr>
    <w:rPr>
      <w:rFonts w:ascii="Arial" w:hAnsi="Arial"/>
      <w:b/>
      <w:sz w:val="48"/>
    </w:rPr>
  </w:style>
  <w:style w:type="paragraph" w:customStyle="1" w:styleId="CoverDate">
    <w:name w:val="CoverDate"/>
    <w:basedOn w:val="Normal"/>
    <w:rsid w:val="00F1769B"/>
    <w:pPr>
      <w:spacing w:before="240" w:after="1200"/>
    </w:pPr>
  </w:style>
  <w:style w:type="paragraph" w:styleId="Header">
    <w:name w:val="header"/>
    <w:basedOn w:val="Normal"/>
    <w:link w:val="HeaderChar"/>
    <w:uiPriority w:val="99"/>
    <w:rsid w:val="00F1769B"/>
    <w:pPr>
      <w:tabs>
        <w:tab w:val="center" w:pos="4513"/>
        <w:tab w:val="right" w:pos="9026"/>
      </w:tabs>
    </w:pPr>
  </w:style>
  <w:style w:type="character" w:customStyle="1" w:styleId="HeaderChar">
    <w:name w:val="Header Char"/>
    <w:basedOn w:val="DefaultParagraphFont"/>
    <w:link w:val="Header"/>
    <w:uiPriority w:val="99"/>
    <w:rsid w:val="00F1769B"/>
    <w:rPr>
      <w:sz w:val="24"/>
      <w:lang w:val="lv-LV"/>
    </w:rPr>
  </w:style>
  <w:style w:type="paragraph" w:customStyle="1" w:styleId="AmOrLang">
    <w:name w:val="AmOrLang"/>
    <w:basedOn w:val="Normal"/>
    <w:rsid w:val="00F1769B"/>
    <w:pPr>
      <w:spacing w:before="240" w:after="240"/>
      <w:jc w:val="right"/>
    </w:pPr>
  </w:style>
  <w:style w:type="paragraph" w:customStyle="1" w:styleId="AmColumnHeading">
    <w:name w:val="AmColumnHeading"/>
    <w:basedOn w:val="Normal"/>
    <w:rsid w:val="00F1769B"/>
    <w:pPr>
      <w:spacing w:after="240"/>
      <w:jc w:val="center"/>
    </w:pPr>
    <w:rPr>
      <w:i/>
    </w:rPr>
  </w:style>
  <w:style w:type="paragraph" w:customStyle="1" w:styleId="AmNumberTabs">
    <w:name w:val="AmNumberTabs"/>
    <w:basedOn w:val="Normal"/>
    <w:rsid w:val="00F176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769B"/>
    <w:pPr>
      <w:spacing w:before="240"/>
    </w:pPr>
    <w:rPr>
      <w:b/>
    </w:rPr>
  </w:style>
  <w:style w:type="paragraph" w:customStyle="1" w:styleId="EPBody">
    <w:name w:val="EPBody"/>
    <w:basedOn w:val="Normal"/>
    <w:rsid w:val="00F1769B"/>
    <w:pPr>
      <w:jc w:val="center"/>
    </w:pPr>
    <w:rPr>
      <w:rFonts w:ascii="Arial" w:hAnsi="Arial" w:cs="Arial"/>
      <w:i/>
      <w:sz w:val="22"/>
      <w:szCs w:val="22"/>
    </w:rPr>
  </w:style>
  <w:style w:type="paragraph" w:customStyle="1" w:styleId="EPFooter">
    <w:name w:val="EPFooter"/>
    <w:basedOn w:val="Normal"/>
    <w:rsid w:val="00F1769B"/>
    <w:pPr>
      <w:tabs>
        <w:tab w:val="center" w:pos="4535"/>
        <w:tab w:val="right" w:pos="9071"/>
      </w:tabs>
      <w:spacing w:before="240" w:after="240"/>
    </w:pPr>
    <w:rPr>
      <w:color w:val="010000"/>
      <w:sz w:val="22"/>
    </w:rPr>
  </w:style>
  <w:style w:type="paragraph" w:customStyle="1" w:styleId="EPComma">
    <w:name w:val="EPComma"/>
    <w:basedOn w:val="Normal"/>
    <w:rsid w:val="00F1769B"/>
    <w:pPr>
      <w:spacing w:before="480" w:after="240"/>
    </w:pPr>
  </w:style>
  <w:style w:type="paragraph" w:customStyle="1" w:styleId="Lgendesigne">
    <w:name w:val="Légende signe"/>
    <w:basedOn w:val="Normal"/>
    <w:rsid w:val="00F1769B"/>
    <w:pPr>
      <w:tabs>
        <w:tab w:val="right" w:pos="454"/>
        <w:tab w:val="left" w:pos="737"/>
      </w:tabs>
      <w:ind w:left="737" w:hanging="737"/>
    </w:pPr>
    <w:rPr>
      <w:snapToGrid w:val="0"/>
      <w:sz w:val="18"/>
      <w:lang w:eastAsia="en-US"/>
    </w:rPr>
  </w:style>
  <w:style w:type="paragraph" w:customStyle="1" w:styleId="Lgendetitre">
    <w:name w:val="Légende titre"/>
    <w:basedOn w:val="Normal"/>
    <w:rsid w:val="00F1769B"/>
    <w:pPr>
      <w:spacing w:before="240" w:after="240"/>
    </w:pPr>
    <w:rPr>
      <w:b/>
      <w:i/>
      <w:snapToGrid w:val="0"/>
      <w:lang w:eastAsia="en-US"/>
    </w:rPr>
  </w:style>
  <w:style w:type="paragraph" w:customStyle="1" w:styleId="Lgendestandard">
    <w:name w:val="Légende standard"/>
    <w:basedOn w:val="Normal"/>
    <w:rsid w:val="00F1769B"/>
    <w:rPr>
      <w:sz w:val="18"/>
    </w:rPr>
  </w:style>
  <w:style w:type="character" w:customStyle="1" w:styleId="NormalBoldChar">
    <w:name w:val="NormalBold Char"/>
    <w:basedOn w:val="DefaultParagraphFont"/>
    <w:link w:val="NormalBold"/>
    <w:locked/>
    <w:rsid w:val="00F1769B"/>
    <w:rPr>
      <w:b/>
      <w:sz w:val="24"/>
      <w:lang w:val="lv-LV"/>
    </w:rPr>
  </w:style>
  <w:style w:type="paragraph" w:styleId="Footer">
    <w:name w:val="footer"/>
    <w:basedOn w:val="Normal"/>
    <w:link w:val="FooterChar"/>
    <w:uiPriority w:val="99"/>
    <w:rsid w:val="00F1769B"/>
    <w:pPr>
      <w:tabs>
        <w:tab w:val="center" w:pos="4513"/>
        <w:tab w:val="right" w:pos="9026"/>
      </w:tabs>
    </w:pPr>
  </w:style>
  <w:style w:type="character" w:customStyle="1" w:styleId="FooterChar">
    <w:name w:val="Footer Char"/>
    <w:basedOn w:val="DefaultParagraphFont"/>
    <w:link w:val="Footer"/>
    <w:uiPriority w:val="99"/>
    <w:rsid w:val="00F1769B"/>
    <w:rPr>
      <w:sz w:val="24"/>
      <w:lang w:val="lv-LV"/>
    </w:rPr>
  </w:style>
  <w:style w:type="character" w:customStyle="1" w:styleId="FooterChar1">
    <w:name w:val="Footer Char1"/>
    <w:basedOn w:val="DefaultParagraphFont"/>
    <w:semiHidden/>
    <w:rsid w:val="00F1769B"/>
    <w:rPr>
      <w:sz w:val="24"/>
      <w:lang w:val="lv-LV"/>
    </w:rPr>
  </w:style>
  <w:style w:type="character" w:customStyle="1" w:styleId="Normal12Char">
    <w:name w:val="Normal12 Char"/>
    <w:basedOn w:val="DefaultParagraphFont"/>
    <w:link w:val="Normal12"/>
    <w:locked/>
    <w:rsid w:val="00F1769B"/>
    <w:rPr>
      <w:noProof/>
      <w:sz w:val="24"/>
    </w:rPr>
  </w:style>
  <w:style w:type="paragraph" w:customStyle="1" w:styleId="Normal12">
    <w:name w:val="Normal12"/>
    <w:basedOn w:val="Normal"/>
    <w:link w:val="Normal12Char"/>
    <w:rsid w:val="00F1769B"/>
    <w:pPr>
      <w:spacing w:after="240"/>
    </w:pPr>
    <w:rPr>
      <w:noProof/>
      <w:lang w:val="en-GB"/>
    </w:rPr>
  </w:style>
  <w:style w:type="character" w:customStyle="1" w:styleId="Normal6Char">
    <w:name w:val="Normal6 Char"/>
    <w:basedOn w:val="DefaultParagraphFont"/>
    <w:link w:val="Normal6"/>
    <w:locked/>
    <w:rsid w:val="00F1769B"/>
    <w:rPr>
      <w:sz w:val="24"/>
      <w:lang w:val="lv-LV"/>
    </w:rPr>
  </w:style>
  <w:style w:type="paragraph" w:customStyle="1" w:styleId="Normal6">
    <w:name w:val="Normal6"/>
    <w:basedOn w:val="Normal"/>
    <w:link w:val="Normal6Char"/>
    <w:rsid w:val="00F1769B"/>
    <w:pPr>
      <w:spacing w:after="120"/>
    </w:pPr>
  </w:style>
  <w:style w:type="paragraph" w:customStyle="1" w:styleId="Normal12Italic">
    <w:name w:val="Normal12Italic"/>
    <w:basedOn w:val="Normal12"/>
    <w:rsid w:val="00F1769B"/>
    <w:rPr>
      <w:i/>
    </w:rPr>
  </w:style>
  <w:style w:type="character" w:customStyle="1" w:styleId="FooterChar2">
    <w:name w:val="Footer Char2"/>
    <w:basedOn w:val="DefaultParagraphFont"/>
    <w:semiHidden/>
    <w:rsid w:val="00F1769B"/>
    <w:rPr>
      <w:sz w:val="24"/>
    </w:rPr>
  </w:style>
  <w:style w:type="paragraph" w:customStyle="1" w:styleId="EntPE">
    <w:name w:val="EntPE"/>
    <w:basedOn w:val="Normal12"/>
    <w:rsid w:val="00F1769B"/>
    <w:pPr>
      <w:jc w:val="center"/>
    </w:pPr>
    <w:rPr>
      <w:noProof w:val="0"/>
      <w:sz w:val="56"/>
    </w:rPr>
  </w:style>
  <w:style w:type="paragraph" w:customStyle="1" w:styleId="AMNumberTabs0">
    <w:name w:val="AMNumberTabs"/>
    <w:basedOn w:val="Normal"/>
    <w:rsid w:val="00F176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1769B"/>
    <w:pPr>
      <w:spacing w:after="240"/>
      <w:jc w:val="center"/>
    </w:pPr>
    <w:rPr>
      <w:i/>
    </w:rPr>
  </w:style>
  <w:style w:type="paragraph" w:customStyle="1" w:styleId="Olang">
    <w:name w:val="Olang"/>
    <w:basedOn w:val="Normal"/>
    <w:rsid w:val="00F1769B"/>
    <w:pPr>
      <w:spacing w:before="240" w:after="240"/>
      <w:jc w:val="right"/>
    </w:pPr>
    <w:rPr>
      <w:noProof/>
      <w:szCs w:val="24"/>
    </w:rPr>
  </w:style>
  <w:style w:type="paragraph" w:customStyle="1" w:styleId="CrossRef">
    <w:name w:val="CrossRef"/>
    <w:basedOn w:val="Normal"/>
    <w:rsid w:val="00F1769B"/>
    <w:pPr>
      <w:spacing w:before="240"/>
      <w:jc w:val="center"/>
    </w:pPr>
    <w:rPr>
      <w:i/>
    </w:rPr>
  </w:style>
  <w:style w:type="paragraph" w:customStyle="1" w:styleId="JustificationTitle">
    <w:name w:val="JustificationTitle"/>
    <w:basedOn w:val="Normal"/>
    <w:next w:val="Normal12"/>
    <w:rsid w:val="00F1769B"/>
    <w:pPr>
      <w:keepNext/>
      <w:spacing w:before="240" w:after="240"/>
      <w:jc w:val="center"/>
    </w:pPr>
    <w:rPr>
      <w:i/>
      <w:noProof/>
    </w:rPr>
  </w:style>
  <w:style w:type="paragraph" w:customStyle="1" w:styleId="msonormal0">
    <w:name w:val="msonormal"/>
    <w:basedOn w:val="Normal"/>
    <w:uiPriority w:val="99"/>
    <w:rsid w:val="00F1769B"/>
    <w:pPr>
      <w:widowControl/>
      <w:spacing w:before="100" w:beforeAutospacing="1" w:after="100" w:afterAutospacing="1"/>
    </w:pPr>
    <w:rPr>
      <w:szCs w:val="24"/>
    </w:rPr>
  </w:style>
  <w:style w:type="paragraph" w:customStyle="1" w:styleId="CommitteeAM">
    <w:name w:val="CommitteeAM"/>
    <w:basedOn w:val="Normal"/>
    <w:rsid w:val="00F1769B"/>
    <w:pPr>
      <w:spacing w:before="240" w:after="600"/>
      <w:jc w:val="center"/>
    </w:pPr>
    <w:rPr>
      <w:i/>
    </w:rPr>
  </w:style>
  <w:style w:type="paragraph" w:customStyle="1" w:styleId="ZDateAM">
    <w:name w:val="ZDateAM"/>
    <w:basedOn w:val="Normal"/>
    <w:rsid w:val="00F1769B"/>
    <w:pPr>
      <w:tabs>
        <w:tab w:val="right" w:pos="9356"/>
      </w:tabs>
      <w:spacing w:after="480"/>
    </w:pPr>
    <w:rPr>
      <w:noProof/>
    </w:rPr>
  </w:style>
  <w:style w:type="paragraph" w:customStyle="1" w:styleId="ProjRap">
    <w:name w:val="ProjRap"/>
    <w:basedOn w:val="Normal"/>
    <w:rsid w:val="00F1769B"/>
    <w:pPr>
      <w:tabs>
        <w:tab w:val="right" w:pos="9356"/>
      </w:tabs>
    </w:pPr>
    <w:rPr>
      <w:b/>
      <w:noProof/>
    </w:rPr>
  </w:style>
  <w:style w:type="paragraph" w:customStyle="1" w:styleId="PELeft">
    <w:name w:val="PELeft"/>
    <w:basedOn w:val="Normal"/>
    <w:rsid w:val="00F1769B"/>
    <w:pPr>
      <w:spacing w:before="40" w:after="40"/>
    </w:pPr>
    <w:rPr>
      <w:rFonts w:ascii="Arial" w:hAnsi="Arial" w:cs="Arial"/>
      <w:sz w:val="22"/>
      <w:szCs w:val="22"/>
    </w:rPr>
  </w:style>
  <w:style w:type="paragraph" w:customStyle="1" w:styleId="PERight">
    <w:name w:val="PERight"/>
    <w:basedOn w:val="Normal"/>
    <w:next w:val="Normal"/>
    <w:rsid w:val="00F1769B"/>
    <w:pPr>
      <w:jc w:val="right"/>
    </w:pPr>
    <w:rPr>
      <w:rFonts w:ascii="Arial" w:hAnsi="Arial" w:cs="Arial"/>
      <w:sz w:val="22"/>
      <w:szCs w:val="22"/>
    </w:rPr>
  </w:style>
  <w:style w:type="character" w:customStyle="1" w:styleId="Footer2Middle">
    <w:name w:val="Footer2Middle"/>
    <w:rsid w:val="00F1769B"/>
    <w:rPr>
      <w:rFonts w:ascii="Arial" w:hAnsi="Arial" w:cs="Arial" w:hint="default"/>
      <w:b w:val="0"/>
      <w:bCs w:val="0"/>
      <w:i/>
      <w:iCs w:val="0"/>
      <w:color w:val="C0C0C0"/>
      <w:sz w:val="22"/>
    </w:rPr>
  </w:style>
  <w:style w:type="paragraph" w:styleId="BalloonText">
    <w:name w:val="Balloon Text"/>
    <w:basedOn w:val="Normal"/>
    <w:link w:val="BalloonTextChar"/>
    <w:unhideWhenUsed/>
    <w:rsid w:val="00F1769B"/>
    <w:rPr>
      <w:rFonts w:ascii="Segoe UI" w:hAnsi="Segoe UI" w:cs="Segoe UI"/>
      <w:sz w:val="18"/>
      <w:szCs w:val="18"/>
    </w:rPr>
  </w:style>
  <w:style w:type="character" w:customStyle="1" w:styleId="BalloonTextChar">
    <w:name w:val="Balloon Text Char"/>
    <w:basedOn w:val="DefaultParagraphFont"/>
    <w:link w:val="BalloonText"/>
    <w:uiPriority w:val="99"/>
    <w:rsid w:val="00F1769B"/>
    <w:rPr>
      <w:rFonts w:ascii="Segoe UI" w:hAnsi="Segoe UI" w:cs="Segoe UI"/>
      <w:sz w:val="18"/>
      <w:szCs w:val="18"/>
      <w:lang w:val="lv-LV"/>
    </w:rPr>
  </w:style>
  <w:style w:type="character" w:styleId="CommentReference">
    <w:name w:val="annotation reference"/>
    <w:basedOn w:val="DefaultParagraphFont"/>
    <w:uiPriority w:val="99"/>
    <w:rsid w:val="00F1769B"/>
    <w:rPr>
      <w:sz w:val="16"/>
      <w:szCs w:val="16"/>
    </w:rPr>
  </w:style>
  <w:style w:type="paragraph" w:styleId="CommentText">
    <w:name w:val="annotation text"/>
    <w:basedOn w:val="Normal"/>
    <w:link w:val="CommentTextChar"/>
    <w:rsid w:val="00F1769B"/>
    <w:rPr>
      <w:sz w:val="20"/>
    </w:rPr>
  </w:style>
  <w:style w:type="character" w:customStyle="1" w:styleId="CommentTextChar">
    <w:name w:val="Comment Text Char"/>
    <w:basedOn w:val="DefaultParagraphFont"/>
    <w:link w:val="CommentText"/>
    <w:uiPriority w:val="99"/>
    <w:rsid w:val="00F1769B"/>
    <w:rPr>
      <w:lang w:val="lv-LV"/>
    </w:rPr>
  </w:style>
  <w:style w:type="paragraph" w:styleId="CommentSubject">
    <w:name w:val="annotation subject"/>
    <w:basedOn w:val="CommentText"/>
    <w:next w:val="CommentText"/>
    <w:link w:val="CommentSubjectChar"/>
    <w:uiPriority w:val="99"/>
    <w:unhideWhenUsed/>
    <w:rsid w:val="00F1769B"/>
    <w:rPr>
      <w:b/>
      <w:bCs/>
    </w:rPr>
  </w:style>
  <w:style w:type="character" w:customStyle="1" w:styleId="CommentSubjectChar">
    <w:name w:val="Comment Subject Char"/>
    <w:basedOn w:val="CommentTextChar"/>
    <w:link w:val="CommentSubject"/>
    <w:uiPriority w:val="99"/>
    <w:rsid w:val="00F1769B"/>
    <w:rPr>
      <w:b/>
      <w:bCs/>
      <w:lang w:val="lv-LV"/>
    </w:rPr>
  </w:style>
  <w:style w:type="paragraph" w:customStyle="1" w:styleId="Normal12a">
    <w:name w:val="Normal12a"/>
    <w:basedOn w:val="Normal"/>
    <w:rsid w:val="00F1769B"/>
    <w:pPr>
      <w:spacing w:after="240"/>
    </w:pPr>
  </w:style>
  <w:style w:type="paragraph" w:customStyle="1" w:styleId="RollCallVotes">
    <w:name w:val="RollCallVotes"/>
    <w:basedOn w:val="Normal"/>
    <w:rsid w:val="00F1769B"/>
    <w:pPr>
      <w:spacing w:before="120" w:after="120"/>
      <w:jc w:val="center"/>
    </w:pPr>
    <w:rPr>
      <w:b/>
      <w:bCs/>
      <w:snapToGrid w:val="0"/>
      <w:sz w:val="16"/>
      <w:lang w:eastAsia="en-US"/>
    </w:rPr>
  </w:style>
  <w:style w:type="paragraph" w:customStyle="1" w:styleId="RollCallTabs">
    <w:name w:val="RollCallTabs"/>
    <w:basedOn w:val="Normal"/>
    <w:qFormat/>
    <w:rsid w:val="00F1769B"/>
    <w:pPr>
      <w:tabs>
        <w:tab w:val="center" w:pos="284"/>
        <w:tab w:val="left" w:pos="426"/>
      </w:tabs>
    </w:pPr>
    <w:rPr>
      <w:snapToGrid w:val="0"/>
      <w:lang w:eastAsia="en-US"/>
    </w:rPr>
  </w:style>
  <w:style w:type="paragraph" w:customStyle="1" w:styleId="RollCallSymbols14pt">
    <w:name w:val="RollCallSymbols14pt"/>
    <w:basedOn w:val="Normal"/>
    <w:rsid w:val="00F1769B"/>
    <w:pPr>
      <w:spacing w:before="120" w:after="120"/>
      <w:jc w:val="center"/>
    </w:pPr>
    <w:rPr>
      <w:rFonts w:ascii="Arial" w:hAnsi="Arial"/>
      <w:b/>
      <w:bCs/>
      <w:snapToGrid w:val="0"/>
      <w:sz w:val="28"/>
      <w:lang w:eastAsia="en-US"/>
    </w:rPr>
  </w:style>
  <w:style w:type="paragraph" w:customStyle="1" w:styleId="RollCallTable">
    <w:name w:val="RollCallTable"/>
    <w:basedOn w:val="Normal"/>
    <w:rsid w:val="00F1769B"/>
    <w:pPr>
      <w:spacing w:before="120" w:after="120"/>
    </w:pPr>
    <w:rPr>
      <w:snapToGrid w:val="0"/>
      <w:sz w:val="16"/>
      <w:lang w:eastAsia="en-US"/>
    </w:rPr>
  </w:style>
  <w:style w:type="paragraph" w:customStyle="1" w:styleId="NormalCenter12a">
    <w:name w:val="NormalCenter12a"/>
    <w:basedOn w:val="Normal"/>
    <w:rsid w:val="00F1769B"/>
    <w:pPr>
      <w:spacing w:after="240"/>
      <w:jc w:val="center"/>
    </w:pPr>
  </w:style>
  <w:style w:type="paragraph" w:customStyle="1" w:styleId="AmHeadingConsam">
    <w:name w:val="AmHeadingConsam"/>
    <w:basedOn w:val="Normal"/>
    <w:next w:val="NormalCenter12a"/>
    <w:rsid w:val="00F1769B"/>
    <w:pPr>
      <w:spacing w:before="720" w:after="240"/>
      <w:jc w:val="center"/>
    </w:pPr>
  </w:style>
  <w:style w:type="paragraph" w:customStyle="1" w:styleId="Text1">
    <w:name w:val="Text 1"/>
    <w:basedOn w:val="Normal"/>
    <w:rsid w:val="00F1769B"/>
    <w:pPr>
      <w:widowControl/>
      <w:spacing w:before="120" w:after="120" w:line="360" w:lineRule="auto"/>
      <w:ind w:left="850"/>
      <w:jc w:val="both"/>
    </w:pPr>
    <w:rPr>
      <w:rFonts w:eastAsiaTheme="minorHAnsi"/>
      <w:szCs w:val="22"/>
      <w:lang w:eastAsia="en-US"/>
    </w:rPr>
  </w:style>
  <w:style w:type="paragraph" w:styleId="NormalWeb">
    <w:name w:val="Normal (Web)"/>
    <w:basedOn w:val="Normal"/>
    <w:unhideWhenUsed/>
    <w:rsid w:val="00F1769B"/>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F1769B"/>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F1769B"/>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F1769B"/>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F1769B"/>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F1769B"/>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F1769B"/>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F1769B"/>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F1769B"/>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F1769B"/>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F1769B"/>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F1769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F1769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F1769B"/>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F1769B"/>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F1769B"/>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F1769B"/>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F1769B"/>
    <w:pPr>
      <w:widowControl/>
      <w:spacing w:before="120" w:after="120" w:line="360" w:lineRule="auto"/>
    </w:pPr>
    <w:rPr>
      <w:rFonts w:eastAsiaTheme="minorHAnsi"/>
      <w:szCs w:val="22"/>
      <w:lang w:eastAsia="en-US"/>
    </w:rPr>
  </w:style>
  <w:style w:type="paragraph" w:customStyle="1" w:styleId="NormalRight">
    <w:name w:val="Normal Right"/>
    <w:basedOn w:val="Normal"/>
    <w:rsid w:val="00F1769B"/>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F1769B"/>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F1769B"/>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F1769B"/>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F1769B"/>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F1769B"/>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F1769B"/>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F1769B"/>
    <w:pPr>
      <w:numPr>
        <w:numId w:val="4"/>
      </w:numPr>
    </w:pPr>
  </w:style>
  <w:style w:type="paragraph" w:customStyle="1" w:styleId="Tiret1">
    <w:name w:val="Tiret 1"/>
    <w:basedOn w:val="Point1"/>
    <w:rsid w:val="00F1769B"/>
    <w:pPr>
      <w:numPr>
        <w:numId w:val="5"/>
      </w:numPr>
    </w:pPr>
  </w:style>
  <w:style w:type="paragraph" w:customStyle="1" w:styleId="Tiret2">
    <w:name w:val="Tiret 2"/>
    <w:basedOn w:val="Point2"/>
    <w:rsid w:val="00F1769B"/>
    <w:pPr>
      <w:numPr>
        <w:numId w:val="6"/>
      </w:numPr>
    </w:pPr>
  </w:style>
  <w:style w:type="paragraph" w:customStyle="1" w:styleId="Tiret3">
    <w:name w:val="Tiret 3"/>
    <w:basedOn w:val="Point3"/>
    <w:rsid w:val="00F1769B"/>
    <w:pPr>
      <w:numPr>
        <w:numId w:val="7"/>
      </w:numPr>
    </w:pPr>
  </w:style>
  <w:style w:type="paragraph" w:customStyle="1" w:styleId="Tiret4">
    <w:name w:val="Tiret 4"/>
    <w:basedOn w:val="Point4"/>
    <w:rsid w:val="00F1769B"/>
    <w:pPr>
      <w:numPr>
        <w:numId w:val="8"/>
      </w:numPr>
    </w:pPr>
  </w:style>
  <w:style w:type="paragraph" w:customStyle="1" w:styleId="PointDouble0">
    <w:name w:val="PointDouble 0"/>
    <w:basedOn w:val="Normal"/>
    <w:rsid w:val="00F1769B"/>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F1769B"/>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F1769B"/>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F1769B"/>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F1769B"/>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F1769B"/>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F1769B"/>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F1769B"/>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F1769B"/>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F1769B"/>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F1769B"/>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F1769B"/>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F1769B"/>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F1769B"/>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F1769B"/>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F1769B"/>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F1769B"/>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F1769B"/>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F1769B"/>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F1769B"/>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1769B"/>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1769B"/>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1769B"/>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F1769B"/>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F1769B"/>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F1769B"/>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F1769B"/>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F1769B"/>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F1769B"/>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F1769B"/>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F1769B"/>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F1769B"/>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F1769B"/>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F1769B"/>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F1769B"/>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F1769B"/>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F1769B"/>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F1769B"/>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F1769B"/>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F1769B"/>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F1769B"/>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F1769B"/>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F1769B"/>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F1769B"/>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F1769B"/>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1769B"/>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F1769B"/>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F1769B"/>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F1769B"/>
    <w:pPr>
      <w:widowControl/>
      <w:spacing w:line="360" w:lineRule="auto"/>
      <w:jc w:val="both"/>
    </w:pPr>
    <w:rPr>
      <w:rFonts w:eastAsiaTheme="minorHAnsi"/>
      <w:szCs w:val="22"/>
      <w:lang w:eastAsia="en-US"/>
    </w:rPr>
  </w:style>
  <w:style w:type="paragraph" w:customStyle="1" w:styleId="Disclaimer">
    <w:name w:val="Disclaimer"/>
    <w:basedOn w:val="Normal"/>
    <w:rsid w:val="00F1769B"/>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F1769B"/>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F1769B"/>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1769B"/>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F1769B"/>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F1769B"/>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F1769B"/>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F1769B"/>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F1769B"/>
  </w:style>
  <w:style w:type="paragraph" w:customStyle="1" w:styleId="Considrant">
    <w:name w:val="Considérant"/>
    <w:basedOn w:val="Normal"/>
    <w:rsid w:val="00F1769B"/>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F1769B"/>
    <w:pPr>
      <w:widowControl/>
      <w:spacing w:after="240" w:line="360" w:lineRule="auto"/>
    </w:pPr>
    <w:rPr>
      <w:rFonts w:eastAsiaTheme="minorHAnsi"/>
      <w:szCs w:val="22"/>
      <w:lang w:eastAsia="en-US"/>
    </w:rPr>
  </w:style>
  <w:style w:type="paragraph" w:customStyle="1" w:styleId="Titreobjet">
    <w:name w:val="Titre objet"/>
    <w:basedOn w:val="Normal"/>
    <w:next w:val="IntrtEEE"/>
    <w:rsid w:val="00F1769B"/>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F1769B"/>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F1769B"/>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F1769B"/>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F1769B"/>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F1769B"/>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F1769B"/>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F1769B"/>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F1769B"/>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F1769B"/>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F1769B"/>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F1769B"/>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F1769B"/>
    <w:pPr>
      <w:spacing w:after="240"/>
    </w:pPr>
  </w:style>
  <w:style w:type="paragraph" w:customStyle="1" w:styleId="Address">
    <w:name w:val="Address"/>
    <w:basedOn w:val="Normal"/>
    <w:next w:val="Normal"/>
    <w:rsid w:val="00F1769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1769B"/>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F1769B"/>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F1769B"/>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F1769B"/>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F1769B"/>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F1769B"/>
  </w:style>
  <w:style w:type="paragraph" w:customStyle="1" w:styleId="DatedadoptionPagedecouverture">
    <w:name w:val="Date d'adoption (Page de couverture)"/>
    <w:basedOn w:val="Datedadoption"/>
    <w:next w:val="TitreobjetPagedecouverture"/>
    <w:rsid w:val="00F1769B"/>
  </w:style>
  <w:style w:type="paragraph" w:customStyle="1" w:styleId="RfrenceinterinstitutionnellePagedecouverture">
    <w:name w:val="Référence interinstitutionnelle (Page de couverture)"/>
    <w:basedOn w:val="Rfrenceinterinstitutionnelle"/>
    <w:next w:val="Confidentialit"/>
    <w:rsid w:val="00F1769B"/>
  </w:style>
  <w:style w:type="paragraph" w:customStyle="1" w:styleId="StatutPagedecouverture">
    <w:name w:val="Statut (Page de couverture)"/>
    <w:basedOn w:val="Statut"/>
    <w:next w:val="TypedudocumentPagedecouverture"/>
    <w:rsid w:val="00F1769B"/>
  </w:style>
  <w:style w:type="paragraph" w:customStyle="1" w:styleId="IntrtEEEPagedecouverture">
    <w:name w:val="Intérêt EEE (Page de couverture)"/>
    <w:basedOn w:val="IntrtEEE"/>
    <w:next w:val="Rfrencecroise"/>
    <w:rsid w:val="00F1769B"/>
  </w:style>
  <w:style w:type="paragraph" w:customStyle="1" w:styleId="Volume">
    <w:name w:val="Volume"/>
    <w:basedOn w:val="Normal"/>
    <w:next w:val="Confidentialit"/>
    <w:rsid w:val="00F1769B"/>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F1769B"/>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F1769B"/>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F1769B"/>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1769B"/>
  </w:style>
  <w:style w:type="paragraph" w:customStyle="1" w:styleId="AccompagnantPagedecouverture">
    <w:name w:val="Accompagnant (Page de couverture)"/>
    <w:basedOn w:val="Accompagnant"/>
    <w:next w:val="TypeacteprincipalPagedecouverture"/>
    <w:rsid w:val="00F1769B"/>
  </w:style>
  <w:style w:type="paragraph" w:customStyle="1" w:styleId="ObjetacteprincipalPagedecouverture">
    <w:name w:val="Objet acte principal (Page de couverture)"/>
    <w:basedOn w:val="Objetacteprincipal"/>
    <w:next w:val="Rfrencecroise"/>
    <w:rsid w:val="00F1769B"/>
  </w:style>
  <w:style w:type="paragraph" w:customStyle="1" w:styleId="LanguesfaisantfoiPagedecouverture">
    <w:name w:val="Langues faisant foi (Page de couverture)"/>
    <w:basedOn w:val="Normal"/>
    <w:next w:val="Normal"/>
    <w:rsid w:val="00F1769B"/>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F1769B"/>
    <w:pPr>
      <w:widowControl/>
      <w:spacing w:line="360" w:lineRule="auto"/>
      <w:jc w:val="center"/>
    </w:pPr>
    <w:rPr>
      <w:b/>
      <w:szCs w:val="24"/>
      <w:lang w:eastAsia="en-US"/>
    </w:rPr>
  </w:style>
  <w:style w:type="paragraph" w:customStyle="1" w:styleId="ListNumberLevel2">
    <w:name w:val="List Number (Level 2)"/>
    <w:basedOn w:val="Normal"/>
    <w:rsid w:val="00F1769B"/>
    <w:pPr>
      <w:widowControl/>
      <w:numPr>
        <w:ilvl w:val="1"/>
        <w:numId w:val="16"/>
      </w:numPr>
      <w:spacing w:before="120" w:after="120" w:line="360" w:lineRule="auto"/>
      <w:jc w:val="both"/>
    </w:pPr>
    <w:rPr>
      <w:szCs w:val="24"/>
      <w:lang w:eastAsia="de-DE"/>
    </w:rPr>
  </w:style>
  <w:style w:type="paragraph" w:customStyle="1" w:styleId="Normale">
    <w:name w:val="Normale"/>
    <w:qFormat/>
    <w:rsid w:val="00F1769B"/>
    <w:pPr>
      <w:spacing w:before="120" w:after="120" w:line="360" w:lineRule="auto"/>
      <w:jc w:val="both"/>
    </w:pPr>
    <w:rPr>
      <w:rFonts w:eastAsiaTheme="minorHAnsi"/>
      <w:sz w:val="24"/>
      <w:szCs w:val="22"/>
      <w:lang w:val="lv-LV" w:eastAsia="en-US"/>
    </w:rPr>
  </w:style>
  <w:style w:type="paragraph" w:customStyle="1" w:styleId="HeaderDisclaimer">
    <w:name w:val="HeaderDisclaimer"/>
    <w:basedOn w:val="Normal"/>
    <w:qFormat/>
    <w:rsid w:val="00F1769B"/>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link w:val="Normal12HangingChar"/>
    <w:qFormat/>
    <w:rsid w:val="00F1769B"/>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F1769B"/>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F1769B"/>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F1769B"/>
    <w:pPr>
      <w:spacing w:before="120"/>
    </w:pPr>
  </w:style>
  <w:style w:type="paragraph" w:customStyle="1" w:styleId="TitlePar3">
    <w:name w:val="TitlePar 3"/>
    <w:basedOn w:val="TitlePar2"/>
    <w:qFormat/>
    <w:rsid w:val="00F1769B"/>
    <w:rPr>
      <w:b w:val="0"/>
      <w:i/>
    </w:rPr>
  </w:style>
  <w:style w:type="paragraph" w:customStyle="1" w:styleId="SubsectionTitle">
    <w:name w:val="SubsectionTitle"/>
    <w:basedOn w:val="SectionTitle"/>
    <w:qFormat/>
    <w:rsid w:val="00F1769B"/>
    <w:pPr>
      <w:spacing w:after="240"/>
    </w:pPr>
    <w:rPr>
      <w:sz w:val="24"/>
    </w:rPr>
  </w:style>
  <w:style w:type="paragraph" w:customStyle="1" w:styleId="TextBorder0">
    <w:name w:val="TextBorder 0"/>
    <w:basedOn w:val="NormalWeb"/>
    <w:qFormat/>
    <w:rsid w:val="00F1769B"/>
    <w:pPr>
      <w:pBdr>
        <w:bottom w:val="single" w:sz="4" w:space="1" w:color="auto"/>
      </w:pBdr>
      <w:spacing w:before="0"/>
      <w:ind w:right="7371"/>
      <w:jc w:val="left"/>
    </w:pPr>
  </w:style>
  <w:style w:type="paragraph" w:customStyle="1" w:styleId="NormalCenteredBold">
    <w:name w:val="Normal Centered Bold"/>
    <w:basedOn w:val="NormalCentered"/>
    <w:qFormat/>
    <w:rsid w:val="00F1769B"/>
    <w:rPr>
      <w:b/>
    </w:rPr>
  </w:style>
  <w:style w:type="paragraph" w:customStyle="1" w:styleId="NumTitle">
    <w:name w:val="NumTitle"/>
    <w:basedOn w:val="Normal"/>
    <w:qFormat/>
    <w:rsid w:val="00F1769B"/>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F1769B"/>
  </w:style>
  <w:style w:type="paragraph" w:customStyle="1" w:styleId="Text5">
    <w:name w:val="Text 5"/>
    <w:basedOn w:val="Text4"/>
    <w:qFormat/>
    <w:rsid w:val="00F1769B"/>
    <w:pPr>
      <w:ind w:left="3119"/>
    </w:pPr>
  </w:style>
  <w:style w:type="paragraph" w:customStyle="1" w:styleId="Text0">
    <w:name w:val="Text 0"/>
    <w:basedOn w:val="Normal"/>
    <w:qFormat/>
    <w:rsid w:val="00F1769B"/>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F1769B"/>
    <w:pPr>
      <w:spacing w:before="360" w:after="120"/>
    </w:pPr>
  </w:style>
  <w:style w:type="paragraph" w:customStyle="1" w:styleId="PartNum">
    <w:name w:val="PartNum"/>
    <w:basedOn w:val="PartTitle"/>
    <w:qFormat/>
    <w:rsid w:val="00F1769B"/>
    <w:pPr>
      <w:spacing w:before="360" w:after="120"/>
    </w:pPr>
  </w:style>
  <w:style w:type="paragraph" w:customStyle="1" w:styleId="SectionNum">
    <w:name w:val="SectionNum"/>
    <w:basedOn w:val="SectionTitle"/>
    <w:qFormat/>
    <w:rsid w:val="00F1769B"/>
    <w:pPr>
      <w:spacing w:before="360" w:after="120"/>
    </w:pPr>
  </w:style>
  <w:style w:type="paragraph" w:customStyle="1" w:styleId="TitleHeading">
    <w:name w:val="TitleHeading"/>
    <w:basedOn w:val="NumTitle"/>
    <w:qFormat/>
    <w:rsid w:val="00F1769B"/>
    <w:pPr>
      <w:spacing w:before="120" w:after="360"/>
    </w:pPr>
  </w:style>
  <w:style w:type="paragraph" w:customStyle="1" w:styleId="Point5">
    <w:name w:val="Point 5"/>
    <w:basedOn w:val="Normal"/>
    <w:qFormat/>
    <w:rsid w:val="00F1769B"/>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F1769B"/>
    <w:pPr>
      <w:ind w:left="3686"/>
    </w:pPr>
  </w:style>
  <w:style w:type="paragraph" w:customStyle="1" w:styleId="Point6">
    <w:name w:val="Point 6"/>
    <w:basedOn w:val="Point5"/>
    <w:qFormat/>
    <w:rsid w:val="00F1769B"/>
    <w:pPr>
      <w:ind w:left="4253"/>
    </w:pPr>
  </w:style>
  <w:style w:type="character" w:customStyle="1" w:styleId="Marker">
    <w:name w:val="Marker"/>
    <w:basedOn w:val="DefaultParagraphFont"/>
    <w:rsid w:val="00F1769B"/>
    <w:rPr>
      <w:color w:val="0000FF"/>
    </w:rPr>
  </w:style>
  <w:style w:type="character" w:customStyle="1" w:styleId="Marker1">
    <w:name w:val="Marker1"/>
    <w:basedOn w:val="DefaultParagraphFont"/>
    <w:rsid w:val="00F1769B"/>
    <w:rPr>
      <w:color w:val="008000"/>
    </w:rPr>
  </w:style>
  <w:style w:type="character" w:customStyle="1" w:styleId="Marker2">
    <w:name w:val="Marker2"/>
    <w:basedOn w:val="DefaultParagraphFont"/>
    <w:rsid w:val="00F1769B"/>
    <w:rPr>
      <w:color w:val="FF0000"/>
    </w:rPr>
  </w:style>
  <w:style w:type="character" w:customStyle="1" w:styleId="Added">
    <w:name w:val="Added"/>
    <w:basedOn w:val="DefaultParagraphFont"/>
    <w:rsid w:val="00F1769B"/>
    <w:rPr>
      <w:b/>
      <w:bCs w:val="0"/>
      <w:u w:val="single"/>
    </w:rPr>
  </w:style>
  <w:style w:type="character" w:customStyle="1" w:styleId="Deleted">
    <w:name w:val="Deleted"/>
    <w:basedOn w:val="DefaultParagraphFont"/>
    <w:rsid w:val="00F1769B"/>
    <w:rPr>
      <w:strike/>
    </w:rPr>
  </w:style>
  <w:style w:type="character" w:customStyle="1" w:styleId="Sub">
    <w:name w:val="Sub"/>
    <w:uiPriority w:val="1"/>
    <w:qFormat/>
    <w:rsid w:val="00F1769B"/>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F1769B"/>
    <w:rPr>
      <w:rFonts w:ascii="Times New Roman" w:hAnsi="Times New Roman" w:cs="Times New Roman" w:hint="default"/>
      <w:sz w:val="24"/>
      <w:vertAlign w:val="superscript"/>
    </w:rPr>
  </w:style>
  <w:style w:type="character" w:customStyle="1" w:styleId="Italic">
    <w:name w:val="Italic"/>
    <w:uiPriority w:val="1"/>
    <w:qFormat/>
    <w:rsid w:val="00F1769B"/>
    <w:rPr>
      <w:rFonts w:ascii="Times New Roman" w:hAnsi="Times New Roman" w:cs="Times New Roman" w:hint="default"/>
      <w:i/>
      <w:iCs w:val="0"/>
    </w:rPr>
  </w:style>
  <w:style w:type="character" w:customStyle="1" w:styleId="Bold">
    <w:name w:val="Bold"/>
    <w:uiPriority w:val="1"/>
    <w:qFormat/>
    <w:rsid w:val="00F1769B"/>
    <w:rPr>
      <w:rFonts w:ascii="Times New Roman" w:hAnsi="Times New Roman" w:cs="Times New Roman" w:hint="default"/>
      <w:b/>
      <w:bCs w:val="0"/>
    </w:rPr>
  </w:style>
  <w:style w:type="character" w:customStyle="1" w:styleId="Underline">
    <w:name w:val="Underline"/>
    <w:uiPriority w:val="1"/>
    <w:qFormat/>
    <w:rsid w:val="00F1769B"/>
    <w:rPr>
      <w:rFonts w:ascii="Times New Roman" w:hAnsi="Times New Roman" w:cs="Times New Roman" w:hint="default"/>
      <w:b w:val="0"/>
      <w:bCs w:val="0"/>
      <w:sz w:val="24"/>
      <w:u w:val="single"/>
    </w:rPr>
  </w:style>
  <w:style w:type="character" w:customStyle="1" w:styleId="Strikethrough">
    <w:name w:val="Strikethrough"/>
    <w:uiPriority w:val="1"/>
    <w:qFormat/>
    <w:rsid w:val="00F1769B"/>
    <w:rPr>
      <w:rFonts w:ascii="Times New Roman" w:hAnsi="Times New Roman" w:cs="Times New Roman" w:hint="default"/>
      <w:strike/>
      <w:sz w:val="24"/>
    </w:rPr>
  </w:style>
  <w:style w:type="character" w:customStyle="1" w:styleId="BoldItalic">
    <w:name w:val="BoldItalic"/>
    <w:basedOn w:val="Bold"/>
    <w:uiPriority w:val="1"/>
    <w:qFormat/>
    <w:rsid w:val="00F1769B"/>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F1769B"/>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F1769B"/>
    <w:rPr>
      <w:rFonts w:ascii="Times New Roman" w:hAnsi="Times New Roman" w:cs="Times New Roman" w:hint="default"/>
      <w:strike/>
      <w:sz w:val="20"/>
    </w:rPr>
  </w:style>
  <w:style w:type="character" w:customStyle="1" w:styleId="SubItalic">
    <w:name w:val="SubItalic"/>
    <w:basedOn w:val="Italic"/>
    <w:uiPriority w:val="1"/>
    <w:qFormat/>
    <w:rsid w:val="00F1769B"/>
    <w:rPr>
      <w:rFonts w:ascii="Times New Roman" w:hAnsi="Times New Roman" w:cs="Times New Roman" w:hint="default"/>
      <w:i/>
      <w:iCs w:val="0"/>
      <w:vertAlign w:val="subscript"/>
    </w:rPr>
  </w:style>
  <w:style w:type="character" w:customStyle="1" w:styleId="SupItalic">
    <w:name w:val="SupItalic"/>
    <w:basedOn w:val="Italic"/>
    <w:uiPriority w:val="1"/>
    <w:qFormat/>
    <w:rsid w:val="00F1769B"/>
    <w:rPr>
      <w:rFonts w:ascii="Times New Roman" w:hAnsi="Times New Roman" w:cs="Times New Roman" w:hint="default"/>
      <w:i/>
      <w:iCs w:val="0"/>
      <w:vertAlign w:val="superscript"/>
    </w:rPr>
  </w:style>
  <w:style w:type="paragraph" w:customStyle="1" w:styleId="PageHeadingNotTOC">
    <w:name w:val="PageHeadingNotTOC"/>
    <w:basedOn w:val="Normal"/>
    <w:rsid w:val="00F1769B"/>
    <w:pPr>
      <w:keepNext/>
      <w:spacing w:after="480"/>
      <w:jc w:val="center"/>
    </w:pPr>
    <w:rPr>
      <w:rFonts w:ascii="Arial" w:hAnsi="Arial" w:cs="Arial"/>
      <w:b/>
    </w:rPr>
  </w:style>
  <w:style w:type="paragraph" w:customStyle="1" w:styleId="AmHeadingPA">
    <w:name w:val="AmHeadingPA"/>
    <w:basedOn w:val="Normal"/>
    <w:next w:val="Normal"/>
    <w:rsid w:val="00F1769B"/>
    <w:pPr>
      <w:spacing w:before="480" w:after="240"/>
      <w:jc w:val="center"/>
    </w:pPr>
    <w:rPr>
      <w:rFonts w:ascii="Arial" w:hAnsi="Arial"/>
      <w:b/>
      <w:caps/>
      <w:snapToGrid w:val="0"/>
      <w:szCs w:val="24"/>
      <w:lang w:eastAsia="en-US"/>
    </w:rPr>
  </w:style>
  <w:style w:type="paragraph" w:customStyle="1" w:styleId="Normal24a">
    <w:name w:val="Normal24a"/>
    <w:basedOn w:val="Normal"/>
    <w:rsid w:val="00F1769B"/>
    <w:pPr>
      <w:spacing w:after="480"/>
    </w:pPr>
  </w:style>
  <w:style w:type="paragraph" w:customStyle="1" w:styleId="NormalBoldCenter">
    <w:name w:val="NormalBoldCenter"/>
    <w:basedOn w:val="Normal"/>
    <w:rsid w:val="00F1769B"/>
    <w:pPr>
      <w:jc w:val="center"/>
    </w:pPr>
    <w:rPr>
      <w:b/>
    </w:rPr>
  </w:style>
  <w:style w:type="paragraph" w:styleId="ListParagraph">
    <w:name w:val="List Paragraph"/>
    <w:basedOn w:val="Normal"/>
    <w:uiPriority w:val="34"/>
    <w:qFormat/>
    <w:rsid w:val="00F1769B"/>
    <w:pPr>
      <w:widowControl/>
      <w:ind w:left="720"/>
      <w:contextualSpacing/>
      <w:jc w:val="both"/>
    </w:pPr>
    <w:rPr>
      <w:rFonts w:eastAsiaTheme="minorHAnsi"/>
      <w:szCs w:val="24"/>
      <w:lang w:eastAsia="en-US"/>
    </w:rPr>
  </w:style>
  <w:style w:type="character" w:customStyle="1" w:styleId="SupBoldItalic">
    <w:name w:val="SupBoldItalic"/>
    <w:uiPriority w:val="1"/>
    <w:qFormat/>
    <w:rsid w:val="00F1769B"/>
    <w:rPr>
      <w:b/>
      <w:bCs w:val="0"/>
      <w:i/>
      <w:iCs w:val="0"/>
      <w:vertAlign w:val="superscript"/>
    </w:rPr>
  </w:style>
  <w:style w:type="character" w:styleId="Hyperlink">
    <w:name w:val="Hyperlink"/>
    <w:basedOn w:val="DefaultParagraphFont"/>
    <w:uiPriority w:val="99"/>
    <w:rsid w:val="00F1769B"/>
    <w:rPr>
      <w:color w:val="0563C1" w:themeColor="hyperlink"/>
      <w:u w:val="single"/>
    </w:rPr>
  </w:style>
  <w:style w:type="paragraph" w:customStyle="1" w:styleId="Default">
    <w:name w:val="Default"/>
    <w:uiPriority w:val="99"/>
    <w:rsid w:val="00F1769B"/>
    <w:pPr>
      <w:autoSpaceDE w:val="0"/>
      <w:autoSpaceDN w:val="0"/>
      <w:adjustRightInd w:val="0"/>
    </w:pPr>
    <w:rPr>
      <w:color w:val="000000"/>
      <w:sz w:val="24"/>
      <w:szCs w:val="24"/>
      <w:lang w:val="lv-LV"/>
    </w:rPr>
  </w:style>
  <w:style w:type="character" w:customStyle="1" w:styleId="Normal12HangingChar">
    <w:name w:val="Normal12Hanging Char"/>
    <w:link w:val="Normal12Hanging"/>
    <w:rsid w:val="008974F0"/>
    <w:rPr>
      <w:rFonts w:eastAsiaTheme="minorHAnsi"/>
      <w:sz w:val="24"/>
      <w:szCs w:val="22"/>
      <w:lang w:val="lv-LV" w:eastAsia="en-US"/>
    </w:rPr>
  </w:style>
  <w:style w:type="paragraph" w:customStyle="1" w:styleId="AmDocTypeTab">
    <w:name w:val="AmDocTypeTab"/>
    <w:basedOn w:val="Normal"/>
    <w:rsid w:val="008974F0"/>
    <w:pPr>
      <w:tabs>
        <w:tab w:val="right" w:pos="9072"/>
      </w:tabs>
    </w:pPr>
    <w:rPr>
      <w:b/>
    </w:rPr>
  </w:style>
  <w:style w:type="paragraph" w:customStyle="1" w:styleId="AmDateTab">
    <w:name w:val="AmDateTab"/>
    <w:basedOn w:val="Normal"/>
    <w:rsid w:val="008974F0"/>
    <w:pPr>
      <w:tabs>
        <w:tab w:val="right" w:pos="9072"/>
      </w:tabs>
    </w:pPr>
  </w:style>
  <w:style w:type="numbering" w:customStyle="1" w:styleId="NoList1">
    <w:name w:val="No List1"/>
    <w:next w:val="NoList"/>
    <w:uiPriority w:val="99"/>
    <w:semiHidden/>
    <w:unhideWhenUsed/>
    <w:rsid w:val="008974F0"/>
  </w:style>
  <w:style w:type="paragraph" w:customStyle="1" w:styleId="NormalJustified">
    <w:name w:val="Normal Justified"/>
    <w:basedOn w:val="Normal"/>
    <w:uiPriority w:val="99"/>
    <w:rsid w:val="008974F0"/>
    <w:pPr>
      <w:widowControl/>
      <w:spacing w:before="200" w:after="120" w:line="360" w:lineRule="auto"/>
      <w:jc w:val="both"/>
    </w:pPr>
    <w:rPr>
      <w:rFonts w:eastAsia="Calibri"/>
      <w:szCs w:val="22"/>
      <w:lang w:val="en-GB" w:eastAsia="en-US"/>
    </w:rPr>
  </w:style>
  <w:style w:type="paragraph" w:customStyle="1" w:styleId="HeaderCouncil">
    <w:name w:val="Header Council"/>
    <w:basedOn w:val="Normal"/>
    <w:link w:val="HeaderCouncilChar"/>
    <w:rsid w:val="008974F0"/>
    <w:pPr>
      <w:widowControl/>
    </w:pPr>
    <w:rPr>
      <w:rFonts w:eastAsia="Calibri"/>
      <w:sz w:val="2"/>
      <w:szCs w:val="22"/>
      <w:lang w:val="en-GB" w:eastAsia="en-US"/>
    </w:rPr>
  </w:style>
  <w:style w:type="paragraph" w:customStyle="1" w:styleId="FooterCouncil">
    <w:name w:val="Footer Council"/>
    <w:basedOn w:val="Normal"/>
    <w:link w:val="FooterCouncilChar"/>
    <w:rsid w:val="008974F0"/>
    <w:pPr>
      <w:widowControl/>
    </w:pPr>
    <w:rPr>
      <w:rFonts w:eastAsia="Calibri"/>
      <w:sz w:val="2"/>
      <w:szCs w:val="22"/>
      <w:lang w:val="en-GB" w:eastAsia="en-US"/>
    </w:rPr>
  </w:style>
  <w:style w:type="paragraph" w:customStyle="1" w:styleId="TechnicalBlock">
    <w:name w:val="Technical Block"/>
    <w:basedOn w:val="Normal"/>
    <w:next w:val="Normal"/>
    <w:link w:val="TechnicalBlockChar"/>
    <w:rsid w:val="008974F0"/>
    <w:pPr>
      <w:widowControl/>
      <w:spacing w:after="240"/>
      <w:jc w:val="center"/>
    </w:pPr>
    <w:rPr>
      <w:rFonts w:eastAsia="Calibri"/>
      <w:szCs w:val="22"/>
      <w:lang w:val="en-GB" w:eastAsia="en-US"/>
    </w:rPr>
  </w:style>
  <w:style w:type="paragraph" w:customStyle="1" w:styleId="FinalLine">
    <w:name w:val="Final Line"/>
    <w:basedOn w:val="Normal"/>
    <w:next w:val="Normal"/>
    <w:uiPriority w:val="99"/>
    <w:rsid w:val="008974F0"/>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FinalLineLandscape">
    <w:name w:val="Final Line (Landscape)"/>
    <w:basedOn w:val="Normal"/>
    <w:next w:val="Normal"/>
    <w:uiPriority w:val="99"/>
    <w:rsid w:val="008974F0"/>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PointManual">
    <w:name w:val="Point Manual"/>
    <w:basedOn w:val="Normal"/>
    <w:uiPriority w:val="99"/>
    <w:rsid w:val="008974F0"/>
    <w:pPr>
      <w:widowControl/>
      <w:spacing w:before="120" w:after="120" w:line="360" w:lineRule="auto"/>
      <w:ind w:left="567" w:hanging="567"/>
    </w:pPr>
    <w:rPr>
      <w:rFonts w:eastAsia="Calibri"/>
      <w:szCs w:val="22"/>
      <w:lang w:val="en-GB" w:eastAsia="en-US"/>
    </w:rPr>
  </w:style>
  <w:style w:type="paragraph" w:customStyle="1" w:styleId="PointManual1">
    <w:name w:val="Point Manual (1)"/>
    <w:basedOn w:val="Normal"/>
    <w:uiPriority w:val="99"/>
    <w:rsid w:val="008974F0"/>
    <w:pPr>
      <w:widowControl/>
      <w:spacing w:before="120" w:after="120" w:line="360" w:lineRule="auto"/>
      <w:ind w:left="1134" w:hanging="567"/>
    </w:pPr>
    <w:rPr>
      <w:rFonts w:eastAsia="Calibri"/>
      <w:szCs w:val="22"/>
      <w:lang w:val="en-GB" w:eastAsia="en-US"/>
    </w:rPr>
  </w:style>
  <w:style w:type="paragraph" w:customStyle="1" w:styleId="PointManual2">
    <w:name w:val="Point Manual (2)"/>
    <w:basedOn w:val="Normal"/>
    <w:uiPriority w:val="99"/>
    <w:rsid w:val="008974F0"/>
    <w:pPr>
      <w:widowControl/>
      <w:spacing w:before="120" w:after="120" w:line="360" w:lineRule="auto"/>
      <w:ind w:left="1701" w:hanging="567"/>
    </w:pPr>
    <w:rPr>
      <w:rFonts w:eastAsia="Calibri"/>
      <w:szCs w:val="22"/>
      <w:lang w:val="en-GB" w:eastAsia="en-US"/>
    </w:rPr>
  </w:style>
  <w:style w:type="paragraph" w:customStyle="1" w:styleId="PointManual3">
    <w:name w:val="Point Manual (3)"/>
    <w:basedOn w:val="Normal"/>
    <w:uiPriority w:val="99"/>
    <w:rsid w:val="008974F0"/>
    <w:pPr>
      <w:widowControl/>
      <w:spacing w:before="120" w:after="120" w:line="360" w:lineRule="auto"/>
      <w:ind w:left="2268" w:hanging="567"/>
    </w:pPr>
    <w:rPr>
      <w:rFonts w:eastAsia="Calibri"/>
      <w:szCs w:val="22"/>
      <w:lang w:val="en-GB" w:eastAsia="en-US"/>
    </w:rPr>
  </w:style>
  <w:style w:type="paragraph" w:customStyle="1" w:styleId="PointManual4">
    <w:name w:val="Point Manual (4)"/>
    <w:basedOn w:val="Normal"/>
    <w:uiPriority w:val="99"/>
    <w:rsid w:val="008974F0"/>
    <w:pPr>
      <w:widowControl/>
      <w:spacing w:before="120" w:after="120" w:line="360" w:lineRule="auto"/>
      <w:ind w:left="2835" w:hanging="567"/>
    </w:pPr>
    <w:rPr>
      <w:rFonts w:eastAsia="Calibri"/>
      <w:szCs w:val="22"/>
      <w:lang w:val="en-GB" w:eastAsia="en-US"/>
    </w:rPr>
  </w:style>
  <w:style w:type="paragraph" w:customStyle="1" w:styleId="PointDoubleManual">
    <w:name w:val="Point Double Manual"/>
    <w:basedOn w:val="Normal"/>
    <w:uiPriority w:val="99"/>
    <w:rsid w:val="008974F0"/>
    <w:pPr>
      <w:widowControl/>
      <w:tabs>
        <w:tab w:val="left" w:pos="567"/>
      </w:tabs>
      <w:spacing w:before="120" w:after="120" w:line="360" w:lineRule="auto"/>
      <w:ind w:left="1134" w:hanging="1134"/>
    </w:pPr>
    <w:rPr>
      <w:rFonts w:eastAsia="Calibri"/>
      <w:szCs w:val="22"/>
      <w:lang w:val="en-GB" w:eastAsia="en-US"/>
    </w:rPr>
  </w:style>
  <w:style w:type="paragraph" w:customStyle="1" w:styleId="PointDoubleManual1">
    <w:name w:val="Point Double Manual (1)"/>
    <w:basedOn w:val="Normal"/>
    <w:uiPriority w:val="99"/>
    <w:rsid w:val="008974F0"/>
    <w:pPr>
      <w:widowControl/>
      <w:tabs>
        <w:tab w:val="left" w:pos="1134"/>
      </w:tabs>
      <w:spacing w:before="120" w:after="120" w:line="360" w:lineRule="auto"/>
      <w:ind w:left="1701" w:hanging="1134"/>
    </w:pPr>
    <w:rPr>
      <w:rFonts w:eastAsia="Calibri"/>
      <w:szCs w:val="22"/>
      <w:lang w:val="en-GB" w:eastAsia="en-US"/>
    </w:rPr>
  </w:style>
  <w:style w:type="paragraph" w:customStyle="1" w:styleId="PointDoubleManual2">
    <w:name w:val="Point Double Manual (2)"/>
    <w:basedOn w:val="Normal"/>
    <w:uiPriority w:val="99"/>
    <w:rsid w:val="008974F0"/>
    <w:pPr>
      <w:widowControl/>
      <w:tabs>
        <w:tab w:val="left" w:pos="1701"/>
      </w:tabs>
      <w:spacing w:before="120" w:after="120" w:line="360" w:lineRule="auto"/>
      <w:ind w:left="2268" w:hanging="1134"/>
    </w:pPr>
    <w:rPr>
      <w:rFonts w:eastAsia="Calibri"/>
      <w:szCs w:val="22"/>
      <w:lang w:val="en-GB" w:eastAsia="en-US"/>
    </w:rPr>
  </w:style>
  <w:style w:type="paragraph" w:customStyle="1" w:styleId="PointDoubleManual3">
    <w:name w:val="Point Double Manual (3)"/>
    <w:basedOn w:val="Normal"/>
    <w:uiPriority w:val="99"/>
    <w:rsid w:val="008974F0"/>
    <w:pPr>
      <w:widowControl/>
      <w:tabs>
        <w:tab w:val="left" w:pos="2268"/>
      </w:tabs>
      <w:spacing w:before="120" w:after="120" w:line="360" w:lineRule="auto"/>
      <w:ind w:left="2835" w:hanging="1134"/>
    </w:pPr>
    <w:rPr>
      <w:rFonts w:eastAsia="Calibri"/>
      <w:szCs w:val="22"/>
      <w:lang w:val="en-GB" w:eastAsia="en-US"/>
    </w:rPr>
  </w:style>
  <w:style w:type="paragraph" w:customStyle="1" w:styleId="PointDoubleManual4">
    <w:name w:val="Point Double Manual (4)"/>
    <w:basedOn w:val="Normal"/>
    <w:uiPriority w:val="99"/>
    <w:rsid w:val="008974F0"/>
    <w:pPr>
      <w:widowControl/>
      <w:tabs>
        <w:tab w:val="left" w:pos="2835"/>
      </w:tabs>
      <w:spacing w:before="120" w:after="120" w:line="360" w:lineRule="auto"/>
      <w:ind w:left="3402" w:hanging="1134"/>
    </w:pPr>
    <w:rPr>
      <w:rFonts w:eastAsia="Calibri"/>
      <w:szCs w:val="22"/>
      <w:lang w:val="en-GB" w:eastAsia="en-US"/>
    </w:rPr>
  </w:style>
  <w:style w:type="paragraph" w:customStyle="1" w:styleId="Pointabc">
    <w:name w:val="Point abc"/>
    <w:basedOn w:val="Normal"/>
    <w:uiPriority w:val="99"/>
    <w:rsid w:val="008974F0"/>
    <w:pPr>
      <w:widowControl/>
      <w:numPr>
        <w:ilvl w:val="1"/>
        <w:numId w:val="35"/>
      </w:numPr>
      <w:tabs>
        <w:tab w:val="clear" w:pos="567"/>
        <w:tab w:val="num" w:pos="1080"/>
      </w:tabs>
      <w:spacing w:before="120" w:after="120" w:line="360" w:lineRule="auto"/>
      <w:ind w:left="1080" w:hanging="360"/>
    </w:pPr>
    <w:rPr>
      <w:rFonts w:eastAsia="Calibri"/>
      <w:szCs w:val="22"/>
      <w:lang w:val="en-GB" w:eastAsia="en-US"/>
    </w:rPr>
  </w:style>
  <w:style w:type="paragraph" w:customStyle="1" w:styleId="Pointabc1">
    <w:name w:val="Point abc (1)"/>
    <w:basedOn w:val="Normal"/>
    <w:uiPriority w:val="99"/>
    <w:rsid w:val="008974F0"/>
    <w:pPr>
      <w:widowControl/>
      <w:numPr>
        <w:ilvl w:val="3"/>
        <w:numId w:val="35"/>
      </w:numPr>
      <w:tabs>
        <w:tab w:val="clear" w:pos="1134"/>
        <w:tab w:val="num" w:pos="1080"/>
      </w:tabs>
      <w:spacing w:before="120" w:after="120" w:line="360" w:lineRule="auto"/>
      <w:ind w:left="1080" w:hanging="360"/>
    </w:pPr>
    <w:rPr>
      <w:rFonts w:eastAsia="Calibri"/>
      <w:szCs w:val="22"/>
      <w:lang w:val="en-GB" w:eastAsia="en-US"/>
    </w:rPr>
  </w:style>
  <w:style w:type="paragraph" w:customStyle="1" w:styleId="Pointabc2">
    <w:name w:val="Point abc (2)"/>
    <w:basedOn w:val="Normal"/>
    <w:uiPriority w:val="99"/>
    <w:rsid w:val="008974F0"/>
    <w:pPr>
      <w:widowControl/>
      <w:numPr>
        <w:ilvl w:val="5"/>
        <w:numId w:val="35"/>
      </w:numPr>
      <w:tabs>
        <w:tab w:val="clear" w:pos="1701"/>
        <w:tab w:val="num" w:pos="1080"/>
      </w:tabs>
      <w:spacing w:before="120" w:after="120" w:line="360" w:lineRule="auto"/>
      <w:ind w:left="1080" w:hanging="360"/>
    </w:pPr>
    <w:rPr>
      <w:rFonts w:eastAsia="Calibri"/>
      <w:szCs w:val="22"/>
      <w:lang w:val="en-GB" w:eastAsia="en-US"/>
    </w:rPr>
  </w:style>
  <w:style w:type="paragraph" w:customStyle="1" w:styleId="Pointabc3">
    <w:name w:val="Point abc (3)"/>
    <w:basedOn w:val="Normal"/>
    <w:uiPriority w:val="99"/>
    <w:rsid w:val="008974F0"/>
    <w:pPr>
      <w:widowControl/>
      <w:numPr>
        <w:ilvl w:val="7"/>
        <w:numId w:val="35"/>
      </w:numPr>
      <w:tabs>
        <w:tab w:val="clear" w:pos="2268"/>
        <w:tab w:val="num" w:pos="1080"/>
      </w:tabs>
      <w:spacing w:before="120" w:after="120" w:line="360" w:lineRule="auto"/>
      <w:ind w:left="1080" w:hanging="360"/>
    </w:pPr>
    <w:rPr>
      <w:rFonts w:eastAsia="Calibri"/>
      <w:szCs w:val="22"/>
      <w:lang w:val="en-GB" w:eastAsia="en-US"/>
    </w:rPr>
  </w:style>
  <w:style w:type="paragraph" w:customStyle="1" w:styleId="Pointabc4">
    <w:name w:val="Point abc (4)"/>
    <w:basedOn w:val="Normal"/>
    <w:uiPriority w:val="99"/>
    <w:rsid w:val="008974F0"/>
    <w:pPr>
      <w:widowControl/>
      <w:numPr>
        <w:ilvl w:val="8"/>
        <w:numId w:val="35"/>
      </w:numPr>
      <w:tabs>
        <w:tab w:val="clear" w:pos="2835"/>
        <w:tab w:val="num" w:pos="1080"/>
      </w:tabs>
      <w:spacing w:before="120" w:after="120" w:line="360" w:lineRule="auto"/>
      <w:ind w:left="1080" w:hanging="360"/>
    </w:pPr>
    <w:rPr>
      <w:rFonts w:eastAsia="Calibri"/>
      <w:szCs w:val="22"/>
      <w:lang w:val="en-GB" w:eastAsia="en-US"/>
    </w:rPr>
  </w:style>
  <w:style w:type="paragraph" w:customStyle="1" w:styleId="Point123">
    <w:name w:val="Point 123"/>
    <w:basedOn w:val="Normal"/>
    <w:uiPriority w:val="99"/>
    <w:rsid w:val="008974F0"/>
    <w:pPr>
      <w:widowControl/>
      <w:numPr>
        <w:numId w:val="35"/>
      </w:numPr>
      <w:tabs>
        <w:tab w:val="clear" w:pos="567"/>
        <w:tab w:val="num" w:pos="1080"/>
      </w:tabs>
      <w:spacing w:before="120" w:after="120" w:line="360" w:lineRule="auto"/>
      <w:ind w:left="1080" w:hanging="360"/>
    </w:pPr>
    <w:rPr>
      <w:rFonts w:eastAsia="Calibri"/>
      <w:szCs w:val="22"/>
      <w:lang w:val="en-GB" w:eastAsia="en-US"/>
    </w:rPr>
  </w:style>
  <w:style w:type="paragraph" w:customStyle="1" w:styleId="Point1231">
    <w:name w:val="Point 123 (1)"/>
    <w:basedOn w:val="Normal"/>
    <w:uiPriority w:val="99"/>
    <w:rsid w:val="008974F0"/>
    <w:pPr>
      <w:widowControl/>
      <w:numPr>
        <w:ilvl w:val="2"/>
        <w:numId w:val="35"/>
      </w:numPr>
      <w:tabs>
        <w:tab w:val="clear" w:pos="1134"/>
        <w:tab w:val="num" w:pos="1080"/>
      </w:tabs>
      <w:spacing w:before="120" w:after="120" w:line="360" w:lineRule="auto"/>
      <w:ind w:left="1080" w:hanging="360"/>
    </w:pPr>
    <w:rPr>
      <w:rFonts w:eastAsia="Calibri"/>
      <w:szCs w:val="22"/>
      <w:lang w:val="en-GB" w:eastAsia="en-US"/>
    </w:rPr>
  </w:style>
  <w:style w:type="paragraph" w:customStyle="1" w:styleId="Point1232">
    <w:name w:val="Point 123 (2)"/>
    <w:basedOn w:val="Normal"/>
    <w:uiPriority w:val="99"/>
    <w:rsid w:val="008974F0"/>
    <w:pPr>
      <w:widowControl/>
      <w:numPr>
        <w:ilvl w:val="4"/>
        <w:numId w:val="35"/>
      </w:numPr>
      <w:tabs>
        <w:tab w:val="clear" w:pos="1701"/>
        <w:tab w:val="num" w:pos="1080"/>
      </w:tabs>
      <w:spacing w:before="120" w:after="120" w:line="360" w:lineRule="auto"/>
      <w:ind w:left="1080" w:hanging="360"/>
    </w:pPr>
    <w:rPr>
      <w:rFonts w:eastAsia="Calibri"/>
      <w:szCs w:val="22"/>
      <w:lang w:val="en-GB" w:eastAsia="en-US"/>
    </w:rPr>
  </w:style>
  <w:style w:type="paragraph" w:customStyle="1" w:styleId="Point1233">
    <w:name w:val="Point 123 (3)"/>
    <w:basedOn w:val="Normal"/>
    <w:uiPriority w:val="99"/>
    <w:rsid w:val="008974F0"/>
    <w:pPr>
      <w:widowControl/>
      <w:numPr>
        <w:ilvl w:val="6"/>
        <w:numId w:val="35"/>
      </w:numPr>
      <w:tabs>
        <w:tab w:val="clear" w:pos="2268"/>
        <w:tab w:val="num" w:pos="1080"/>
      </w:tabs>
      <w:spacing w:before="120" w:after="120" w:line="360" w:lineRule="auto"/>
      <w:ind w:left="1080" w:hanging="360"/>
    </w:pPr>
    <w:rPr>
      <w:rFonts w:eastAsia="Calibri"/>
      <w:szCs w:val="22"/>
      <w:lang w:val="en-GB" w:eastAsia="en-US"/>
    </w:rPr>
  </w:style>
  <w:style w:type="paragraph" w:customStyle="1" w:styleId="Pointivx">
    <w:name w:val="Point ivx"/>
    <w:basedOn w:val="Normal"/>
    <w:uiPriority w:val="99"/>
    <w:rsid w:val="008974F0"/>
    <w:pPr>
      <w:widowControl/>
      <w:numPr>
        <w:numId w:val="36"/>
      </w:numPr>
      <w:tabs>
        <w:tab w:val="clear" w:pos="567"/>
        <w:tab w:val="num" w:pos="1440"/>
      </w:tabs>
      <w:spacing w:before="120" w:after="120" w:line="360" w:lineRule="auto"/>
      <w:ind w:left="1440" w:hanging="360"/>
    </w:pPr>
    <w:rPr>
      <w:rFonts w:eastAsia="Calibri"/>
      <w:szCs w:val="22"/>
      <w:lang w:val="en-GB" w:eastAsia="en-US"/>
    </w:rPr>
  </w:style>
  <w:style w:type="paragraph" w:customStyle="1" w:styleId="Pointivx1">
    <w:name w:val="Point ivx (1)"/>
    <w:basedOn w:val="Normal"/>
    <w:uiPriority w:val="99"/>
    <w:rsid w:val="008974F0"/>
    <w:pPr>
      <w:widowControl/>
      <w:numPr>
        <w:ilvl w:val="1"/>
        <w:numId w:val="36"/>
      </w:numPr>
      <w:tabs>
        <w:tab w:val="clear" w:pos="1134"/>
        <w:tab w:val="num" w:pos="1440"/>
      </w:tabs>
      <w:spacing w:before="120" w:after="120" w:line="360" w:lineRule="auto"/>
      <w:ind w:left="1440" w:hanging="360"/>
    </w:pPr>
    <w:rPr>
      <w:rFonts w:eastAsia="Calibri"/>
      <w:szCs w:val="22"/>
      <w:lang w:val="en-GB" w:eastAsia="en-US"/>
    </w:rPr>
  </w:style>
  <w:style w:type="paragraph" w:customStyle="1" w:styleId="Pointivx2">
    <w:name w:val="Point ivx (2)"/>
    <w:basedOn w:val="Normal"/>
    <w:uiPriority w:val="99"/>
    <w:rsid w:val="008974F0"/>
    <w:pPr>
      <w:widowControl/>
      <w:numPr>
        <w:ilvl w:val="2"/>
        <w:numId w:val="36"/>
      </w:numPr>
      <w:tabs>
        <w:tab w:val="clear" w:pos="1701"/>
        <w:tab w:val="num" w:pos="1440"/>
      </w:tabs>
      <w:spacing w:before="120" w:after="120" w:line="360" w:lineRule="auto"/>
      <w:ind w:left="1440" w:hanging="360"/>
    </w:pPr>
    <w:rPr>
      <w:rFonts w:eastAsia="Calibri"/>
      <w:szCs w:val="22"/>
      <w:lang w:val="en-GB" w:eastAsia="en-US"/>
    </w:rPr>
  </w:style>
  <w:style w:type="paragraph" w:customStyle="1" w:styleId="Pointivx3">
    <w:name w:val="Point ivx (3)"/>
    <w:basedOn w:val="Normal"/>
    <w:uiPriority w:val="99"/>
    <w:rsid w:val="008974F0"/>
    <w:pPr>
      <w:widowControl/>
      <w:numPr>
        <w:ilvl w:val="3"/>
        <w:numId w:val="36"/>
      </w:numPr>
      <w:tabs>
        <w:tab w:val="clear" w:pos="2268"/>
        <w:tab w:val="num" w:pos="1440"/>
      </w:tabs>
      <w:spacing w:before="120" w:after="120" w:line="360" w:lineRule="auto"/>
      <w:ind w:left="1440" w:hanging="360"/>
    </w:pPr>
    <w:rPr>
      <w:rFonts w:eastAsia="Calibri"/>
      <w:szCs w:val="22"/>
      <w:lang w:val="en-GB" w:eastAsia="en-US"/>
    </w:rPr>
  </w:style>
  <w:style w:type="paragraph" w:customStyle="1" w:styleId="Pointivx4">
    <w:name w:val="Point ivx (4)"/>
    <w:basedOn w:val="Normal"/>
    <w:uiPriority w:val="99"/>
    <w:rsid w:val="008974F0"/>
    <w:pPr>
      <w:widowControl/>
      <w:numPr>
        <w:ilvl w:val="4"/>
        <w:numId w:val="36"/>
      </w:numPr>
      <w:tabs>
        <w:tab w:val="clear" w:pos="2835"/>
        <w:tab w:val="num" w:pos="1440"/>
      </w:tabs>
      <w:spacing w:before="120" w:after="120" w:line="360" w:lineRule="auto"/>
      <w:ind w:left="1440" w:hanging="360"/>
    </w:pPr>
    <w:rPr>
      <w:rFonts w:eastAsia="Calibri"/>
      <w:szCs w:val="22"/>
      <w:lang w:val="en-GB" w:eastAsia="en-US"/>
    </w:rPr>
  </w:style>
  <w:style w:type="paragraph" w:customStyle="1" w:styleId="Bullet">
    <w:name w:val="Bullet"/>
    <w:basedOn w:val="Normal"/>
    <w:uiPriority w:val="99"/>
    <w:rsid w:val="008974F0"/>
    <w:pPr>
      <w:widowControl/>
      <w:numPr>
        <w:numId w:val="34"/>
      </w:numPr>
      <w:tabs>
        <w:tab w:val="clear" w:pos="567"/>
        <w:tab w:val="num" w:pos="360"/>
      </w:tabs>
      <w:spacing w:before="120" w:after="120" w:line="360" w:lineRule="auto"/>
      <w:ind w:left="360" w:hanging="360"/>
    </w:pPr>
    <w:rPr>
      <w:rFonts w:eastAsia="Calibri"/>
      <w:szCs w:val="22"/>
      <w:lang w:val="en-GB" w:eastAsia="en-US"/>
    </w:rPr>
  </w:style>
  <w:style w:type="paragraph" w:customStyle="1" w:styleId="Dash">
    <w:name w:val="Dash"/>
    <w:basedOn w:val="Normal"/>
    <w:uiPriority w:val="99"/>
    <w:rsid w:val="008974F0"/>
    <w:pPr>
      <w:widowControl/>
      <w:numPr>
        <w:numId w:val="24"/>
      </w:numPr>
      <w:spacing w:before="120" w:after="120" w:line="360" w:lineRule="auto"/>
    </w:pPr>
    <w:rPr>
      <w:rFonts w:eastAsia="Calibri"/>
      <w:szCs w:val="22"/>
      <w:lang w:val="en-GB" w:eastAsia="en-US"/>
    </w:rPr>
  </w:style>
  <w:style w:type="paragraph" w:customStyle="1" w:styleId="Dash1">
    <w:name w:val="Dash 1"/>
    <w:basedOn w:val="Normal"/>
    <w:uiPriority w:val="99"/>
    <w:rsid w:val="008974F0"/>
    <w:pPr>
      <w:widowControl/>
      <w:numPr>
        <w:numId w:val="25"/>
      </w:numPr>
      <w:spacing w:before="120" w:after="120" w:line="360" w:lineRule="auto"/>
    </w:pPr>
    <w:rPr>
      <w:rFonts w:eastAsia="Calibri"/>
      <w:szCs w:val="22"/>
      <w:lang w:val="en-GB" w:eastAsia="en-US"/>
    </w:rPr>
  </w:style>
  <w:style w:type="paragraph" w:customStyle="1" w:styleId="Dash2">
    <w:name w:val="Dash 2"/>
    <w:basedOn w:val="Normal"/>
    <w:uiPriority w:val="99"/>
    <w:rsid w:val="008974F0"/>
    <w:pPr>
      <w:widowControl/>
      <w:numPr>
        <w:numId w:val="26"/>
      </w:numPr>
      <w:spacing w:before="120" w:after="120" w:line="360" w:lineRule="auto"/>
    </w:pPr>
    <w:rPr>
      <w:rFonts w:eastAsia="Calibri"/>
      <w:szCs w:val="22"/>
      <w:lang w:val="en-GB" w:eastAsia="en-US"/>
    </w:rPr>
  </w:style>
  <w:style w:type="paragraph" w:customStyle="1" w:styleId="Dash3">
    <w:name w:val="Dash 3"/>
    <w:basedOn w:val="Normal"/>
    <w:uiPriority w:val="99"/>
    <w:rsid w:val="008974F0"/>
    <w:pPr>
      <w:widowControl/>
      <w:numPr>
        <w:numId w:val="27"/>
      </w:numPr>
      <w:spacing w:before="120" w:after="120" w:line="360" w:lineRule="auto"/>
    </w:pPr>
    <w:rPr>
      <w:rFonts w:eastAsia="Calibri"/>
      <w:szCs w:val="22"/>
      <w:lang w:val="en-GB" w:eastAsia="en-US"/>
    </w:rPr>
  </w:style>
  <w:style w:type="paragraph" w:customStyle="1" w:styleId="Dash4">
    <w:name w:val="Dash 4"/>
    <w:basedOn w:val="Normal"/>
    <w:uiPriority w:val="99"/>
    <w:rsid w:val="008974F0"/>
    <w:pPr>
      <w:widowControl/>
      <w:numPr>
        <w:numId w:val="28"/>
      </w:numPr>
      <w:spacing w:before="120" w:after="120" w:line="360" w:lineRule="auto"/>
    </w:pPr>
    <w:rPr>
      <w:rFonts w:eastAsia="Calibri"/>
      <w:szCs w:val="22"/>
      <w:lang w:val="en-GB" w:eastAsia="en-US"/>
    </w:rPr>
  </w:style>
  <w:style w:type="paragraph" w:customStyle="1" w:styleId="DashEqual">
    <w:name w:val="Dash Equal"/>
    <w:basedOn w:val="Dash"/>
    <w:uiPriority w:val="99"/>
    <w:rsid w:val="008974F0"/>
    <w:pPr>
      <w:numPr>
        <w:numId w:val="29"/>
      </w:numPr>
      <w:tabs>
        <w:tab w:val="clear" w:pos="567"/>
        <w:tab w:val="num" w:pos="1080"/>
      </w:tabs>
      <w:ind w:left="1080" w:hanging="360"/>
    </w:pPr>
  </w:style>
  <w:style w:type="paragraph" w:customStyle="1" w:styleId="DashEqual1">
    <w:name w:val="Dash Equal 1"/>
    <w:basedOn w:val="Dash1"/>
    <w:uiPriority w:val="99"/>
    <w:rsid w:val="008974F0"/>
    <w:pPr>
      <w:numPr>
        <w:numId w:val="30"/>
      </w:numPr>
      <w:tabs>
        <w:tab w:val="clear" w:pos="1134"/>
        <w:tab w:val="num" w:pos="1440"/>
      </w:tabs>
      <w:ind w:left="1440" w:hanging="360"/>
    </w:pPr>
  </w:style>
  <w:style w:type="paragraph" w:customStyle="1" w:styleId="DashEqual2">
    <w:name w:val="Dash Equal 2"/>
    <w:basedOn w:val="Dash2"/>
    <w:uiPriority w:val="99"/>
    <w:rsid w:val="008974F0"/>
    <w:pPr>
      <w:numPr>
        <w:numId w:val="31"/>
      </w:numPr>
      <w:tabs>
        <w:tab w:val="clear" w:pos="1701"/>
        <w:tab w:val="num" w:pos="1440"/>
      </w:tabs>
      <w:ind w:left="1440" w:hanging="360"/>
    </w:pPr>
  </w:style>
  <w:style w:type="paragraph" w:customStyle="1" w:styleId="DashEqual3">
    <w:name w:val="Dash Equal 3"/>
    <w:basedOn w:val="Dash3"/>
    <w:uiPriority w:val="99"/>
    <w:rsid w:val="008974F0"/>
    <w:pPr>
      <w:numPr>
        <w:numId w:val="32"/>
      </w:numPr>
      <w:tabs>
        <w:tab w:val="clear" w:pos="2268"/>
        <w:tab w:val="num" w:pos="1800"/>
      </w:tabs>
      <w:ind w:left="1800" w:hanging="360"/>
    </w:pPr>
  </w:style>
  <w:style w:type="paragraph" w:customStyle="1" w:styleId="DashEqual4">
    <w:name w:val="Dash Equal 4"/>
    <w:basedOn w:val="Dash4"/>
    <w:uiPriority w:val="99"/>
    <w:rsid w:val="008974F0"/>
    <w:pPr>
      <w:numPr>
        <w:numId w:val="33"/>
      </w:numPr>
      <w:tabs>
        <w:tab w:val="clear" w:pos="2835"/>
        <w:tab w:val="num" w:pos="1800"/>
      </w:tabs>
      <w:ind w:left="1800" w:hanging="360"/>
    </w:pPr>
  </w:style>
  <w:style w:type="paragraph" w:customStyle="1" w:styleId="HeadingLeft">
    <w:name w:val="Heading Left"/>
    <w:basedOn w:val="Normal"/>
    <w:next w:val="Normal"/>
    <w:uiPriority w:val="99"/>
    <w:rsid w:val="008974F0"/>
    <w:pPr>
      <w:widowControl/>
      <w:spacing w:before="360" w:after="120" w:line="360" w:lineRule="auto"/>
      <w:outlineLvl w:val="0"/>
    </w:pPr>
    <w:rPr>
      <w:rFonts w:eastAsia="Calibri"/>
      <w:b/>
      <w:caps/>
      <w:szCs w:val="22"/>
      <w:u w:val="single"/>
      <w:lang w:val="en-GB" w:eastAsia="en-US"/>
    </w:rPr>
  </w:style>
  <w:style w:type="paragraph" w:customStyle="1" w:styleId="HeadingIVX">
    <w:name w:val="Heading IVX"/>
    <w:basedOn w:val="HeadingLeft"/>
    <w:next w:val="Normal"/>
    <w:uiPriority w:val="99"/>
    <w:rsid w:val="008974F0"/>
    <w:pPr>
      <w:numPr>
        <w:numId w:val="39"/>
      </w:numPr>
      <w:tabs>
        <w:tab w:val="clear" w:pos="567"/>
        <w:tab w:val="num" w:pos="1800"/>
      </w:tabs>
      <w:ind w:left="1800" w:hanging="360"/>
    </w:pPr>
  </w:style>
  <w:style w:type="paragraph" w:customStyle="1" w:styleId="Heading123">
    <w:name w:val="Heading 123"/>
    <w:basedOn w:val="HeadingLeft"/>
    <w:next w:val="Normal"/>
    <w:uiPriority w:val="99"/>
    <w:rsid w:val="008974F0"/>
    <w:pPr>
      <w:numPr>
        <w:numId w:val="38"/>
      </w:numPr>
      <w:tabs>
        <w:tab w:val="clear" w:pos="567"/>
        <w:tab w:val="num" w:pos="1800"/>
      </w:tabs>
      <w:ind w:left="1800" w:hanging="360"/>
    </w:pPr>
  </w:style>
  <w:style w:type="paragraph" w:customStyle="1" w:styleId="HeadingABC">
    <w:name w:val="Heading ABC"/>
    <w:basedOn w:val="HeadingLeft"/>
    <w:next w:val="Normal"/>
    <w:uiPriority w:val="99"/>
    <w:rsid w:val="008974F0"/>
    <w:pPr>
      <w:numPr>
        <w:numId w:val="37"/>
      </w:numPr>
      <w:tabs>
        <w:tab w:val="clear" w:pos="567"/>
        <w:tab w:val="num" w:pos="1440"/>
      </w:tabs>
      <w:ind w:left="1440" w:hanging="360"/>
    </w:pPr>
  </w:style>
  <w:style w:type="paragraph" w:customStyle="1" w:styleId="HeadingCentered">
    <w:name w:val="Heading Centered"/>
    <w:basedOn w:val="HeadingLeft"/>
    <w:next w:val="Normal"/>
    <w:uiPriority w:val="99"/>
    <w:rsid w:val="008974F0"/>
    <w:pPr>
      <w:jc w:val="center"/>
    </w:pPr>
  </w:style>
  <w:style w:type="paragraph" w:customStyle="1" w:styleId="Jardin">
    <w:name w:val="Jardin"/>
    <w:basedOn w:val="Normal"/>
    <w:uiPriority w:val="99"/>
    <w:rsid w:val="008974F0"/>
    <w:pPr>
      <w:widowControl/>
      <w:spacing w:before="200"/>
      <w:jc w:val="center"/>
    </w:pPr>
    <w:rPr>
      <w:rFonts w:eastAsia="Calibri"/>
      <w:szCs w:val="22"/>
      <w:lang w:val="en-GB" w:eastAsia="en-US"/>
    </w:rPr>
  </w:style>
  <w:style w:type="paragraph" w:customStyle="1" w:styleId="Amendment">
    <w:name w:val="Amendment"/>
    <w:basedOn w:val="Normal"/>
    <w:next w:val="Normal"/>
    <w:uiPriority w:val="99"/>
    <w:rsid w:val="008974F0"/>
    <w:pPr>
      <w:widowControl/>
      <w:spacing w:before="120" w:after="120" w:line="360" w:lineRule="auto"/>
    </w:pPr>
    <w:rPr>
      <w:rFonts w:eastAsia="Calibri"/>
      <w:i/>
      <w:szCs w:val="22"/>
      <w:u w:val="single"/>
      <w:lang w:val="en-GB" w:eastAsia="en-US"/>
    </w:rPr>
  </w:style>
  <w:style w:type="paragraph" w:customStyle="1" w:styleId="AmendmentList">
    <w:name w:val="Amendment List"/>
    <w:basedOn w:val="Normal"/>
    <w:uiPriority w:val="99"/>
    <w:rsid w:val="008974F0"/>
    <w:pPr>
      <w:widowControl/>
      <w:spacing w:before="120" w:after="120" w:line="360" w:lineRule="auto"/>
      <w:ind w:left="2268" w:hanging="2268"/>
    </w:pPr>
    <w:rPr>
      <w:rFonts w:eastAsia="Calibri"/>
      <w:szCs w:val="22"/>
      <w:lang w:val="en-GB" w:eastAsia="en-US"/>
    </w:rPr>
  </w:style>
  <w:style w:type="paragraph" w:customStyle="1" w:styleId="ReplyRE">
    <w:name w:val="Reply RE"/>
    <w:basedOn w:val="Normal"/>
    <w:next w:val="Normal"/>
    <w:uiPriority w:val="99"/>
    <w:rsid w:val="008974F0"/>
    <w:pPr>
      <w:widowControl/>
      <w:spacing w:before="120" w:after="480"/>
      <w:contextualSpacing/>
    </w:pPr>
    <w:rPr>
      <w:rFonts w:eastAsia="Calibri"/>
      <w:szCs w:val="22"/>
      <w:lang w:val="en-GB" w:eastAsia="en-US"/>
    </w:rPr>
  </w:style>
  <w:style w:type="paragraph" w:customStyle="1" w:styleId="ReplyBold">
    <w:name w:val="Reply Bold"/>
    <w:basedOn w:val="ReplyRE"/>
    <w:next w:val="Normal"/>
    <w:uiPriority w:val="99"/>
    <w:rsid w:val="008974F0"/>
    <w:rPr>
      <w:b/>
    </w:rPr>
  </w:style>
  <w:style w:type="paragraph" w:customStyle="1" w:styleId="Annex">
    <w:name w:val="Annex"/>
    <w:basedOn w:val="Normal"/>
    <w:next w:val="Normal"/>
    <w:uiPriority w:val="99"/>
    <w:rsid w:val="008974F0"/>
    <w:pPr>
      <w:widowControl/>
      <w:spacing w:before="120" w:after="120" w:line="360" w:lineRule="auto"/>
      <w:jc w:val="right"/>
    </w:pPr>
    <w:rPr>
      <w:rFonts w:eastAsia="Calibri"/>
      <w:b/>
      <w:szCs w:val="22"/>
      <w:u w:val="single"/>
      <w:lang w:val="en-GB" w:eastAsia="en-US"/>
    </w:rPr>
  </w:style>
  <w:style w:type="paragraph" w:customStyle="1" w:styleId="Sign">
    <w:name w:val="Sign"/>
    <w:basedOn w:val="Normal"/>
    <w:uiPriority w:val="99"/>
    <w:rsid w:val="008974F0"/>
    <w:pPr>
      <w:widowControl/>
      <w:tabs>
        <w:tab w:val="center" w:pos="7087"/>
      </w:tabs>
      <w:spacing w:before="120" w:after="120" w:line="360" w:lineRule="auto"/>
      <w:contextualSpacing/>
    </w:pPr>
    <w:rPr>
      <w:rFonts w:eastAsia="Calibri"/>
      <w:szCs w:val="22"/>
      <w:lang w:val="en-GB" w:eastAsia="en-US"/>
    </w:rPr>
  </w:style>
  <w:style w:type="paragraph" w:customStyle="1" w:styleId="NotDeclassified">
    <w:name w:val="Not Declassified"/>
    <w:basedOn w:val="Normal"/>
    <w:next w:val="Normal"/>
    <w:uiPriority w:val="99"/>
    <w:rsid w:val="008974F0"/>
    <w:pPr>
      <w:widowControl/>
      <w:spacing w:before="120" w:after="120" w:line="360" w:lineRule="auto"/>
    </w:pPr>
    <w:rPr>
      <w:rFonts w:eastAsia="Calibri"/>
      <w:b/>
      <w:szCs w:val="22"/>
      <w:shd w:val="clear" w:color="auto" w:fill="CCCCCC"/>
      <w:lang w:val="en-GB" w:eastAsia="en-US"/>
    </w:rPr>
  </w:style>
  <w:style w:type="character" w:customStyle="1" w:styleId="NotDeclassifiedCharacter">
    <w:name w:val="Not Declassified Character"/>
    <w:basedOn w:val="DefaultParagraphFont"/>
    <w:rsid w:val="008974F0"/>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8974F0"/>
    <w:pPr>
      <w:widowControl/>
      <w:spacing w:before="120" w:after="120"/>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8974F0"/>
    <w:pPr>
      <w:widowControl/>
    </w:pPr>
    <w:rPr>
      <w:sz w:val="20"/>
      <w:lang w:val="en-GB"/>
    </w:rPr>
  </w:style>
  <w:style w:type="character" w:customStyle="1" w:styleId="EndnoteTextChar">
    <w:name w:val="Endnote Text Char"/>
    <w:basedOn w:val="DefaultParagraphFont"/>
    <w:link w:val="EndnoteText1"/>
    <w:uiPriority w:val="99"/>
    <w:semiHidden/>
    <w:rsid w:val="008974F0"/>
  </w:style>
  <w:style w:type="character" w:styleId="EndnoteReference">
    <w:name w:val="endnote reference"/>
    <w:basedOn w:val="DefaultParagraphFont"/>
    <w:uiPriority w:val="99"/>
    <w:unhideWhenUsed/>
    <w:rsid w:val="008974F0"/>
    <w:rPr>
      <w:vertAlign w:val="superscript"/>
    </w:rPr>
  </w:style>
  <w:style w:type="paragraph" w:customStyle="1" w:styleId="HeaderCouncilLarge">
    <w:name w:val="Header Council Large"/>
    <w:basedOn w:val="Normal"/>
    <w:link w:val="HeaderCouncilLargeChar"/>
    <w:rsid w:val="008974F0"/>
    <w:pPr>
      <w:widowControl/>
      <w:spacing w:after="440" w:line="360" w:lineRule="auto"/>
      <w:ind w:left="-1134" w:right="-1134"/>
    </w:pPr>
    <w:rPr>
      <w:rFonts w:eastAsia="Calibri"/>
      <w:sz w:val="2"/>
      <w:szCs w:val="22"/>
      <w:lang w:val="en-GB" w:eastAsia="en-US"/>
    </w:rPr>
  </w:style>
  <w:style w:type="character" w:customStyle="1" w:styleId="TechnicalBlockChar">
    <w:name w:val="Technical Block Char"/>
    <w:basedOn w:val="DefaultParagraphFont"/>
    <w:link w:val="TechnicalBlock"/>
    <w:rsid w:val="008974F0"/>
    <w:rPr>
      <w:rFonts w:eastAsia="Calibri"/>
      <w:sz w:val="24"/>
      <w:szCs w:val="22"/>
      <w:lang w:eastAsia="en-US"/>
    </w:rPr>
  </w:style>
  <w:style w:type="character" w:customStyle="1" w:styleId="HeaderCouncilLargeChar">
    <w:name w:val="Header Council Large Char"/>
    <w:basedOn w:val="TechnicalBlockChar"/>
    <w:link w:val="HeaderCouncilLarge"/>
    <w:rsid w:val="008974F0"/>
    <w:rPr>
      <w:rFonts w:eastAsia="Calibri"/>
      <w:sz w:val="2"/>
      <w:szCs w:val="22"/>
      <w:lang w:eastAsia="en-US"/>
    </w:rPr>
  </w:style>
  <w:style w:type="paragraph" w:customStyle="1" w:styleId="FooterText">
    <w:name w:val="Footer Text"/>
    <w:basedOn w:val="Normal"/>
    <w:rsid w:val="008974F0"/>
    <w:pPr>
      <w:widowControl/>
    </w:pPr>
    <w:rPr>
      <w:szCs w:val="24"/>
      <w:lang w:val="en-GB" w:eastAsia="en-US"/>
    </w:rPr>
  </w:style>
  <w:style w:type="character" w:styleId="PlaceholderText">
    <w:name w:val="Placeholder Text"/>
    <w:basedOn w:val="DefaultParagraphFont"/>
    <w:uiPriority w:val="99"/>
    <w:semiHidden/>
    <w:rsid w:val="008974F0"/>
    <w:rPr>
      <w:color w:val="808080"/>
    </w:rPr>
  </w:style>
  <w:style w:type="paragraph" w:customStyle="1" w:styleId="Heading11">
    <w:name w:val="Heading 11"/>
    <w:basedOn w:val="Normal"/>
    <w:next w:val="Text1"/>
    <w:uiPriority w:val="9"/>
    <w:qFormat/>
    <w:rsid w:val="008974F0"/>
    <w:pPr>
      <w:keepNext/>
      <w:widowControl/>
      <w:numPr>
        <w:numId w:val="40"/>
      </w:numPr>
      <w:spacing w:before="360" w:after="120" w:line="360" w:lineRule="auto"/>
      <w:jc w:val="both"/>
      <w:outlineLvl w:val="0"/>
    </w:pPr>
    <w:rPr>
      <w:rFonts w:ascii="Cambria" w:hAnsi="Cambria"/>
      <w:color w:val="365F91"/>
      <w:sz w:val="32"/>
      <w:szCs w:val="32"/>
      <w:lang w:val="en-GB"/>
    </w:rPr>
  </w:style>
  <w:style w:type="paragraph" w:customStyle="1" w:styleId="Heading21">
    <w:name w:val="Heading 21"/>
    <w:basedOn w:val="Normal"/>
    <w:next w:val="Text1"/>
    <w:uiPriority w:val="9"/>
    <w:semiHidden/>
    <w:unhideWhenUsed/>
    <w:qFormat/>
    <w:rsid w:val="008974F0"/>
    <w:pPr>
      <w:keepNext/>
      <w:widowControl/>
      <w:numPr>
        <w:ilvl w:val="1"/>
        <w:numId w:val="40"/>
      </w:numPr>
      <w:tabs>
        <w:tab w:val="clear" w:pos="850"/>
        <w:tab w:val="num" w:pos="567"/>
      </w:tabs>
      <w:spacing w:before="120" w:after="120" w:line="360" w:lineRule="auto"/>
      <w:ind w:left="567" w:hanging="567"/>
      <w:jc w:val="both"/>
      <w:outlineLvl w:val="1"/>
    </w:pPr>
    <w:rPr>
      <w:b/>
      <w:bCs/>
      <w:szCs w:val="26"/>
      <w:lang w:val="en-GB" w:eastAsia="en-US"/>
    </w:rPr>
  </w:style>
  <w:style w:type="paragraph" w:customStyle="1" w:styleId="Heading31">
    <w:name w:val="Heading 31"/>
    <w:basedOn w:val="Normal"/>
    <w:next w:val="Text1"/>
    <w:uiPriority w:val="9"/>
    <w:semiHidden/>
    <w:unhideWhenUsed/>
    <w:qFormat/>
    <w:rsid w:val="008974F0"/>
    <w:pPr>
      <w:keepNext/>
      <w:widowControl/>
      <w:numPr>
        <w:ilvl w:val="2"/>
        <w:numId w:val="40"/>
      </w:numPr>
      <w:tabs>
        <w:tab w:val="clear" w:pos="850"/>
        <w:tab w:val="num" w:pos="567"/>
      </w:tabs>
      <w:spacing w:before="120" w:after="120" w:line="360" w:lineRule="auto"/>
      <w:ind w:left="567" w:hanging="567"/>
      <w:jc w:val="both"/>
      <w:outlineLvl w:val="2"/>
    </w:pPr>
    <w:rPr>
      <w:bCs/>
      <w:i/>
      <w:szCs w:val="22"/>
      <w:lang w:val="en-GB" w:eastAsia="en-US"/>
    </w:rPr>
  </w:style>
  <w:style w:type="paragraph" w:customStyle="1" w:styleId="Heading41">
    <w:name w:val="Heading 41"/>
    <w:basedOn w:val="Normal"/>
    <w:next w:val="Text1"/>
    <w:uiPriority w:val="9"/>
    <w:semiHidden/>
    <w:unhideWhenUsed/>
    <w:qFormat/>
    <w:rsid w:val="008974F0"/>
    <w:pPr>
      <w:keepNext/>
      <w:widowControl/>
      <w:numPr>
        <w:ilvl w:val="3"/>
        <w:numId w:val="40"/>
      </w:numPr>
      <w:tabs>
        <w:tab w:val="clear" w:pos="850"/>
        <w:tab w:val="num" w:pos="567"/>
      </w:tabs>
      <w:spacing w:before="120" w:after="120" w:line="360" w:lineRule="auto"/>
      <w:ind w:left="567" w:hanging="567"/>
      <w:jc w:val="both"/>
      <w:outlineLvl w:val="3"/>
    </w:pPr>
    <w:rPr>
      <w:bCs/>
      <w:iCs/>
      <w:szCs w:val="22"/>
      <w:lang w:val="en-GB" w:eastAsia="en-US"/>
    </w:rPr>
  </w:style>
  <w:style w:type="numbering" w:customStyle="1" w:styleId="NoList11">
    <w:name w:val="No List11"/>
    <w:next w:val="NoList"/>
    <w:uiPriority w:val="99"/>
    <w:semiHidden/>
    <w:unhideWhenUsed/>
    <w:rsid w:val="008974F0"/>
  </w:style>
  <w:style w:type="character" w:customStyle="1" w:styleId="Heading1Char1">
    <w:name w:val="Heading 1 Char1"/>
    <w:basedOn w:val="DefaultParagraphFont"/>
    <w:uiPriority w:val="9"/>
    <w:rsid w:val="008974F0"/>
    <w:rPr>
      <w:rFonts w:ascii="Arial" w:hAnsi="Arial"/>
      <w:b/>
      <w:kern w:val="28"/>
      <w:sz w:val="28"/>
      <w:lang w:val="lv-LV"/>
    </w:rPr>
  </w:style>
  <w:style w:type="paragraph" w:customStyle="1" w:styleId="TOC11">
    <w:name w:val="TOC 11"/>
    <w:basedOn w:val="Normal"/>
    <w:next w:val="Normal"/>
    <w:uiPriority w:val="39"/>
    <w:semiHidden/>
    <w:unhideWhenUsed/>
    <w:rsid w:val="008974F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21">
    <w:name w:val="TOC 21"/>
    <w:basedOn w:val="Normal"/>
    <w:next w:val="Normal"/>
    <w:uiPriority w:val="39"/>
    <w:semiHidden/>
    <w:unhideWhenUsed/>
    <w:rsid w:val="008974F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31">
    <w:name w:val="TOC 31"/>
    <w:basedOn w:val="Normal"/>
    <w:next w:val="Normal"/>
    <w:uiPriority w:val="39"/>
    <w:semiHidden/>
    <w:unhideWhenUsed/>
    <w:rsid w:val="008974F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41">
    <w:name w:val="TOC 41"/>
    <w:basedOn w:val="Normal"/>
    <w:next w:val="Normal"/>
    <w:uiPriority w:val="39"/>
    <w:semiHidden/>
    <w:unhideWhenUsed/>
    <w:rsid w:val="008974F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8974F0"/>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8974F0"/>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8974F0"/>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8974F0"/>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8974F0"/>
    <w:pPr>
      <w:widowControl/>
      <w:tabs>
        <w:tab w:val="right" w:leader="dot" w:pos="9071"/>
      </w:tabs>
      <w:spacing w:before="120" w:after="120" w:line="360" w:lineRule="auto"/>
      <w:jc w:val="both"/>
    </w:pPr>
    <w:rPr>
      <w:rFonts w:eastAsia="Calibri"/>
      <w:szCs w:val="22"/>
      <w:lang w:val="en-GB" w:eastAsia="en-US"/>
    </w:rPr>
  </w:style>
  <w:style w:type="character" w:customStyle="1" w:styleId="Footer2">
    <w:name w:val="Footer2"/>
    <w:uiPriority w:val="1"/>
    <w:qFormat/>
    <w:rsid w:val="008974F0"/>
    <w:rPr>
      <w:rFonts w:ascii="Arial" w:hAnsi="Arial"/>
      <w:b/>
      <w:sz w:val="48"/>
    </w:rPr>
  </w:style>
  <w:style w:type="paragraph" w:customStyle="1" w:styleId="NormalWeb1">
    <w:name w:val="Normal (Web)1"/>
    <w:basedOn w:val="Normal"/>
    <w:next w:val="NormalWeb"/>
    <w:uiPriority w:val="99"/>
    <w:unhideWhenUsed/>
    <w:rsid w:val="008974F0"/>
    <w:pPr>
      <w:widowControl/>
      <w:spacing w:before="120" w:after="120" w:line="360" w:lineRule="auto"/>
      <w:jc w:val="both"/>
    </w:pPr>
    <w:rPr>
      <w:rFonts w:eastAsia="Calibri"/>
      <w:szCs w:val="24"/>
      <w:lang w:val="en-GB" w:eastAsia="en-US"/>
    </w:rPr>
  </w:style>
  <w:style w:type="paragraph" w:customStyle="1" w:styleId="Revision1">
    <w:name w:val="Revision1"/>
    <w:next w:val="Revision"/>
    <w:hidden/>
    <w:uiPriority w:val="99"/>
    <w:semiHidden/>
    <w:rsid w:val="008974F0"/>
    <w:rPr>
      <w:rFonts w:eastAsia="Calibri"/>
      <w:sz w:val="24"/>
      <w:szCs w:val="22"/>
      <w:lang w:val="lv-LV" w:eastAsia="en-US"/>
    </w:rPr>
  </w:style>
  <w:style w:type="paragraph" w:customStyle="1" w:styleId="CommentText1">
    <w:name w:val="Comment Text1"/>
    <w:basedOn w:val="Normal"/>
    <w:next w:val="CommentText"/>
    <w:uiPriority w:val="99"/>
    <w:unhideWhenUsed/>
    <w:rsid w:val="008974F0"/>
    <w:pPr>
      <w:widowControl/>
      <w:spacing w:before="120" w:after="120"/>
      <w:jc w:val="both"/>
    </w:pPr>
    <w:rPr>
      <w:sz w:val="20"/>
      <w:lang w:val="en-GB"/>
    </w:rPr>
  </w:style>
  <w:style w:type="paragraph" w:customStyle="1" w:styleId="CommentSubject1">
    <w:name w:val="Comment Subject1"/>
    <w:basedOn w:val="CommentText"/>
    <w:next w:val="CommentText"/>
    <w:uiPriority w:val="99"/>
    <w:semiHidden/>
    <w:unhideWhenUsed/>
    <w:rsid w:val="008974F0"/>
    <w:pPr>
      <w:widowControl/>
      <w:spacing w:before="120" w:after="120"/>
      <w:jc w:val="both"/>
    </w:pPr>
    <w:rPr>
      <w:rFonts w:eastAsia="Calibri"/>
      <w:b/>
      <w:bCs/>
      <w:lang w:val="en-GB" w:eastAsia="en-US"/>
    </w:rPr>
  </w:style>
  <w:style w:type="character" w:customStyle="1" w:styleId="Hyperlink1">
    <w:name w:val="Hyperlink1"/>
    <w:basedOn w:val="DefaultParagraphFont"/>
    <w:unhideWhenUsed/>
    <w:rsid w:val="008974F0"/>
    <w:rPr>
      <w:color w:val="0563C1"/>
      <w:u w:val="single"/>
    </w:rPr>
  </w:style>
  <w:style w:type="character" w:customStyle="1" w:styleId="UnresolvedMention1">
    <w:name w:val="Unresolved Mention1"/>
    <w:basedOn w:val="DefaultParagraphFont"/>
    <w:uiPriority w:val="99"/>
    <w:semiHidden/>
    <w:unhideWhenUsed/>
    <w:rsid w:val="008974F0"/>
    <w:rPr>
      <w:color w:val="605E5C"/>
      <w:shd w:val="clear" w:color="auto" w:fill="E1DFDD"/>
    </w:rPr>
  </w:style>
  <w:style w:type="character" w:customStyle="1" w:styleId="FollowedHyperlink1">
    <w:name w:val="FollowedHyperlink1"/>
    <w:basedOn w:val="DefaultParagraphFont"/>
    <w:semiHidden/>
    <w:unhideWhenUsed/>
    <w:rsid w:val="008974F0"/>
    <w:rPr>
      <w:color w:val="954F72"/>
      <w:u w:val="single"/>
    </w:rPr>
  </w:style>
  <w:style w:type="paragraph" w:customStyle="1" w:styleId="BalloonText1">
    <w:name w:val="Balloon Text1"/>
    <w:basedOn w:val="Normal"/>
    <w:next w:val="BalloonText"/>
    <w:uiPriority w:val="99"/>
    <w:rsid w:val="008974F0"/>
    <w:pPr>
      <w:widowControl/>
      <w:jc w:val="both"/>
    </w:pPr>
    <w:rPr>
      <w:rFonts w:ascii="Segoe UI" w:hAnsi="Segoe UI" w:cs="Segoe UI"/>
      <w:sz w:val="18"/>
      <w:szCs w:val="18"/>
      <w:lang w:val="en-GB"/>
    </w:rPr>
  </w:style>
  <w:style w:type="character" w:customStyle="1" w:styleId="Heading2Char1">
    <w:name w:val="Heading 2 Char1"/>
    <w:basedOn w:val="DefaultParagraphFont"/>
    <w:uiPriority w:val="9"/>
    <w:semiHidden/>
    <w:rsid w:val="008974F0"/>
    <w:rPr>
      <w:rFonts w:ascii="Cambria" w:eastAsia="Times New Roman" w:hAnsi="Cambria" w:cs="Times New Roman"/>
      <w:color w:val="365F91"/>
      <w:sz w:val="26"/>
      <w:szCs w:val="26"/>
      <w:lang w:val="lv-LV"/>
    </w:rPr>
  </w:style>
  <w:style w:type="character" w:customStyle="1" w:styleId="Heading3Char1">
    <w:name w:val="Heading 3 Char1"/>
    <w:basedOn w:val="DefaultParagraphFont"/>
    <w:uiPriority w:val="9"/>
    <w:semiHidden/>
    <w:rsid w:val="008974F0"/>
    <w:rPr>
      <w:rFonts w:ascii="Cambria" w:eastAsia="Times New Roman" w:hAnsi="Cambria" w:cs="Times New Roman"/>
      <w:color w:val="243F60"/>
      <w:sz w:val="24"/>
      <w:szCs w:val="24"/>
      <w:lang w:val="lv-LV"/>
    </w:rPr>
  </w:style>
  <w:style w:type="character" w:customStyle="1" w:styleId="Heading4Char1">
    <w:name w:val="Heading 4 Char1"/>
    <w:basedOn w:val="DefaultParagraphFont"/>
    <w:uiPriority w:val="9"/>
    <w:semiHidden/>
    <w:rsid w:val="008974F0"/>
    <w:rPr>
      <w:rFonts w:ascii="Cambria" w:eastAsia="Times New Roman" w:hAnsi="Cambria" w:cs="Times New Roman"/>
      <w:i/>
      <w:iCs/>
      <w:color w:val="365F91"/>
      <w:sz w:val="24"/>
      <w:lang w:val="lv-LV"/>
    </w:rPr>
  </w:style>
  <w:style w:type="character" w:customStyle="1" w:styleId="Hyperlink2">
    <w:name w:val="Hyperlink2"/>
    <w:basedOn w:val="DefaultParagraphFont"/>
    <w:uiPriority w:val="99"/>
    <w:unhideWhenUsed/>
    <w:rsid w:val="008974F0"/>
    <w:rPr>
      <w:color w:val="0000FF"/>
      <w:u w:val="single"/>
    </w:rPr>
  </w:style>
  <w:style w:type="character" w:customStyle="1" w:styleId="FollowedHyperlink2">
    <w:name w:val="FollowedHyperlink2"/>
    <w:basedOn w:val="DefaultParagraphFont"/>
    <w:uiPriority w:val="99"/>
    <w:semiHidden/>
    <w:unhideWhenUsed/>
    <w:rsid w:val="008974F0"/>
    <w:rPr>
      <w:color w:val="800080"/>
      <w:u w:val="single"/>
    </w:rPr>
  </w:style>
  <w:style w:type="paragraph" w:customStyle="1" w:styleId="L1">
    <w:name w:val="L1"/>
    <w:basedOn w:val="Normal"/>
    <w:next w:val="ListParagraph"/>
    <w:link w:val="ListParagraphChar"/>
    <w:uiPriority w:val="34"/>
    <w:qFormat/>
    <w:rsid w:val="008974F0"/>
    <w:pPr>
      <w:widowControl/>
      <w:ind w:left="720"/>
      <w:contextualSpacing/>
    </w:pPr>
    <w:rPr>
      <w:rFonts w:eastAsia="Calibri" w:cs="Arial"/>
      <w:szCs w:val="22"/>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8974F0"/>
    <w:rPr>
      <w:rFonts w:eastAsia="Calibri" w:cs="Arial"/>
      <w:sz w:val="24"/>
      <w:szCs w:val="22"/>
      <w:lang w:eastAsia="en-US"/>
    </w:rPr>
  </w:style>
  <w:style w:type="paragraph" w:styleId="NormalIndent">
    <w:name w:val="Normal Indent"/>
    <w:basedOn w:val="Normal"/>
    <w:unhideWhenUsed/>
    <w:rsid w:val="008974F0"/>
    <w:pPr>
      <w:spacing w:line="360" w:lineRule="auto"/>
      <w:ind w:left="567"/>
    </w:pPr>
    <w:rPr>
      <w:rFonts w:ascii="Arial" w:hAnsi="Arial" w:cs="Arial"/>
      <w:sz w:val="22"/>
      <w:szCs w:val="22"/>
      <w:lang w:val="en-GB" w:eastAsia="fr-BE"/>
    </w:rPr>
  </w:style>
  <w:style w:type="paragraph" w:customStyle="1" w:styleId="Normal1">
    <w:name w:val="Normal1"/>
    <w:basedOn w:val="Normal"/>
    <w:rsid w:val="008974F0"/>
    <w:pPr>
      <w:widowControl/>
      <w:spacing w:before="100" w:beforeAutospacing="1" w:after="100" w:afterAutospacing="1"/>
    </w:pPr>
    <w:rPr>
      <w:szCs w:val="24"/>
      <w:lang w:val="en-GB" w:eastAsia="de-DE"/>
    </w:rPr>
  </w:style>
  <w:style w:type="paragraph" w:customStyle="1" w:styleId="EntInstit">
    <w:name w:val="EntInstit"/>
    <w:basedOn w:val="NormalConseil"/>
    <w:rsid w:val="008974F0"/>
    <w:pPr>
      <w:jc w:val="right"/>
    </w:pPr>
    <w:rPr>
      <w:b/>
    </w:rPr>
  </w:style>
  <w:style w:type="paragraph" w:customStyle="1" w:styleId="NormalConseil">
    <w:name w:val="NormalConseil"/>
    <w:basedOn w:val="Normal"/>
    <w:rsid w:val="008974F0"/>
    <w:pPr>
      <w:widowControl/>
    </w:pPr>
    <w:rPr>
      <w:lang w:val="en-GB" w:eastAsia="fr-BE"/>
    </w:rPr>
  </w:style>
  <w:style w:type="paragraph" w:customStyle="1" w:styleId="EntRefer">
    <w:name w:val="EntRefer"/>
    <w:basedOn w:val="NormalConseil"/>
    <w:rsid w:val="008974F0"/>
    <w:rPr>
      <w:b/>
    </w:rPr>
  </w:style>
  <w:style w:type="paragraph" w:customStyle="1" w:styleId="EntEmet">
    <w:name w:val="EntEmet"/>
    <w:basedOn w:val="NormalConseil"/>
    <w:rsid w:val="008974F0"/>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8974F0"/>
  </w:style>
  <w:style w:type="paragraph" w:customStyle="1" w:styleId="Caption1">
    <w:name w:val="Caption1"/>
    <w:basedOn w:val="Normal"/>
    <w:next w:val="Normal"/>
    <w:uiPriority w:val="35"/>
    <w:semiHidden/>
    <w:unhideWhenUsed/>
    <w:qFormat/>
    <w:rsid w:val="008974F0"/>
    <w:pPr>
      <w:widowControl/>
      <w:spacing w:after="200"/>
      <w:jc w:val="both"/>
    </w:pPr>
    <w:rPr>
      <w:rFonts w:eastAsia="Calibri"/>
      <w:i/>
      <w:iCs/>
      <w:color w:val="1F497D"/>
      <w:sz w:val="18"/>
      <w:szCs w:val="18"/>
      <w:lang w:val="en-GB" w:eastAsia="en-US"/>
    </w:rPr>
  </w:style>
  <w:style w:type="paragraph" w:customStyle="1" w:styleId="TableofFigures1">
    <w:name w:val="Table of Figures1"/>
    <w:basedOn w:val="Normal"/>
    <w:next w:val="Normal"/>
    <w:uiPriority w:val="99"/>
    <w:semiHidden/>
    <w:unhideWhenUsed/>
    <w:rsid w:val="008974F0"/>
    <w:pPr>
      <w:widowControl/>
      <w:spacing w:before="120"/>
      <w:jc w:val="both"/>
    </w:pPr>
    <w:rPr>
      <w:rFonts w:eastAsia="Calibri"/>
      <w:szCs w:val="22"/>
      <w:lang w:val="en-GB" w:eastAsia="en-US"/>
    </w:rPr>
  </w:style>
  <w:style w:type="paragraph" w:customStyle="1" w:styleId="ListBullet1">
    <w:name w:val="List Bullet1"/>
    <w:basedOn w:val="Normal"/>
    <w:next w:val="ListBullet"/>
    <w:uiPriority w:val="99"/>
    <w:semiHidden/>
    <w:unhideWhenUsed/>
    <w:rsid w:val="008974F0"/>
    <w:pPr>
      <w:widowControl/>
      <w:tabs>
        <w:tab w:val="num" w:pos="1701"/>
      </w:tabs>
      <w:spacing w:before="120" w:after="120"/>
      <w:ind w:left="1701" w:hanging="567"/>
      <w:contextualSpacing/>
      <w:jc w:val="both"/>
    </w:pPr>
    <w:rPr>
      <w:rFonts w:eastAsia="Calibri"/>
      <w:szCs w:val="22"/>
      <w:lang w:val="en-GB" w:eastAsia="en-US"/>
    </w:rPr>
  </w:style>
  <w:style w:type="paragraph" w:customStyle="1" w:styleId="ListBullet21">
    <w:name w:val="List Bullet 21"/>
    <w:basedOn w:val="Normal"/>
    <w:next w:val="ListBullet2"/>
    <w:uiPriority w:val="99"/>
    <w:semiHidden/>
    <w:unhideWhenUsed/>
    <w:rsid w:val="008974F0"/>
    <w:pPr>
      <w:widowControl/>
      <w:tabs>
        <w:tab w:val="num" w:pos="2268"/>
      </w:tabs>
      <w:spacing w:before="120" w:after="120"/>
      <w:ind w:left="2268" w:hanging="567"/>
      <w:contextualSpacing/>
      <w:jc w:val="both"/>
    </w:pPr>
    <w:rPr>
      <w:rFonts w:eastAsia="Calibri"/>
      <w:szCs w:val="22"/>
      <w:lang w:val="en-GB" w:eastAsia="en-US"/>
    </w:rPr>
  </w:style>
  <w:style w:type="paragraph" w:customStyle="1" w:styleId="ListBullet31">
    <w:name w:val="List Bullet 31"/>
    <w:basedOn w:val="Normal"/>
    <w:next w:val="ListBullet3"/>
    <w:uiPriority w:val="99"/>
    <w:semiHidden/>
    <w:unhideWhenUsed/>
    <w:rsid w:val="008974F0"/>
    <w:pPr>
      <w:widowControl/>
      <w:tabs>
        <w:tab w:val="num" w:pos="2835"/>
      </w:tabs>
      <w:spacing w:before="120" w:after="120"/>
      <w:ind w:left="2835" w:hanging="567"/>
      <w:contextualSpacing/>
      <w:jc w:val="both"/>
    </w:pPr>
    <w:rPr>
      <w:rFonts w:eastAsia="Calibri"/>
      <w:szCs w:val="22"/>
      <w:lang w:val="en-GB" w:eastAsia="en-US"/>
    </w:rPr>
  </w:style>
  <w:style w:type="paragraph" w:customStyle="1" w:styleId="ListBullet41">
    <w:name w:val="List Bullet 41"/>
    <w:basedOn w:val="Normal"/>
    <w:next w:val="ListBullet4"/>
    <w:uiPriority w:val="99"/>
    <w:semiHidden/>
    <w:unhideWhenUsed/>
    <w:rsid w:val="008974F0"/>
    <w:pPr>
      <w:widowControl/>
      <w:tabs>
        <w:tab w:val="num" w:pos="567"/>
      </w:tabs>
      <w:spacing w:before="120" w:after="120"/>
      <w:ind w:left="567" w:hanging="567"/>
      <w:contextualSpacing/>
      <w:jc w:val="both"/>
    </w:pPr>
    <w:rPr>
      <w:rFonts w:eastAsia="Calibri"/>
      <w:szCs w:val="22"/>
      <w:lang w:val="en-GB" w:eastAsia="en-US"/>
    </w:rPr>
  </w:style>
  <w:style w:type="paragraph" w:customStyle="1" w:styleId="ListNumber21">
    <w:name w:val="List Number 21"/>
    <w:basedOn w:val="Normal"/>
    <w:next w:val="ListNumber2"/>
    <w:uiPriority w:val="99"/>
    <w:semiHidden/>
    <w:unhideWhenUsed/>
    <w:rsid w:val="008974F0"/>
    <w:pPr>
      <w:widowControl/>
      <w:tabs>
        <w:tab w:val="num" w:pos="567"/>
      </w:tabs>
      <w:spacing w:before="120" w:after="120"/>
      <w:ind w:left="567" w:hanging="567"/>
      <w:contextualSpacing/>
      <w:jc w:val="both"/>
    </w:pPr>
    <w:rPr>
      <w:rFonts w:eastAsia="Calibri"/>
      <w:szCs w:val="22"/>
      <w:lang w:val="en-GB" w:eastAsia="en-US"/>
    </w:rPr>
  </w:style>
  <w:style w:type="paragraph" w:customStyle="1" w:styleId="ListNumber31">
    <w:name w:val="List Number 31"/>
    <w:basedOn w:val="Normal"/>
    <w:next w:val="ListNumber3"/>
    <w:uiPriority w:val="99"/>
    <w:semiHidden/>
    <w:unhideWhenUsed/>
    <w:rsid w:val="008974F0"/>
    <w:pPr>
      <w:widowControl/>
      <w:tabs>
        <w:tab w:val="num" w:pos="567"/>
      </w:tabs>
      <w:spacing w:before="120" w:after="120"/>
      <w:ind w:left="567" w:hanging="567"/>
      <w:contextualSpacing/>
      <w:jc w:val="both"/>
    </w:pPr>
    <w:rPr>
      <w:rFonts w:eastAsia="Calibri"/>
      <w:szCs w:val="22"/>
      <w:lang w:val="en-GB" w:eastAsia="en-US"/>
    </w:rPr>
  </w:style>
  <w:style w:type="paragraph" w:customStyle="1" w:styleId="ListNumber41">
    <w:name w:val="List Number 41"/>
    <w:basedOn w:val="Normal"/>
    <w:next w:val="ListNumber4"/>
    <w:uiPriority w:val="99"/>
    <w:semiHidden/>
    <w:unhideWhenUsed/>
    <w:rsid w:val="008974F0"/>
    <w:pPr>
      <w:widowControl/>
      <w:tabs>
        <w:tab w:val="num" w:pos="567"/>
      </w:tabs>
      <w:spacing w:before="120" w:after="120"/>
      <w:ind w:left="567" w:hanging="567"/>
      <w:contextualSpacing/>
      <w:jc w:val="both"/>
    </w:pPr>
    <w:rPr>
      <w:rFonts w:eastAsia="Calibri"/>
      <w:szCs w:val="22"/>
      <w:lang w:val="en-GB" w:eastAsia="en-US"/>
    </w:rPr>
  </w:style>
  <w:style w:type="paragraph" w:customStyle="1" w:styleId="Normal4">
    <w:name w:val="Normal4"/>
    <w:basedOn w:val="Normal"/>
    <w:rsid w:val="008974F0"/>
    <w:pPr>
      <w:widowControl/>
      <w:spacing w:before="100" w:beforeAutospacing="1" w:after="100" w:afterAutospacing="1"/>
    </w:pPr>
    <w:rPr>
      <w:szCs w:val="24"/>
      <w:lang w:val="en-GB" w:eastAsia="en-US"/>
    </w:rPr>
  </w:style>
  <w:style w:type="table" w:customStyle="1" w:styleId="TableGrid1">
    <w:name w:val="Table Grid1"/>
    <w:basedOn w:val="TableNormal"/>
    <w:next w:val="TableGrid"/>
    <w:uiPriority w:val="39"/>
    <w:rsid w:val="008974F0"/>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8974F0"/>
    <w:pPr>
      <w:widowControl/>
      <w:spacing w:after="120"/>
      <w:jc w:val="right"/>
    </w:pPr>
    <w:rPr>
      <w:rFonts w:eastAsia="Calibri"/>
      <w:sz w:val="28"/>
      <w:szCs w:val="22"/>
      <w:lang w:val="en-GB" w:eastAsia="en-US"/>
    </w:rPr>
  </w:style>
  <w:style w:type="paragraph" w:customStyle="1" w:styleId="SecurityMarking">
    <w:name w:val="SecurityMarking"/>
    <w:basedOn w:val="Normal"/>
    <w:rsid w:val="008974F0"/>
    <w:pPr>
      <w:widowControl/>
      <w:spacing w:line="276" w:lineRule="auto"/>
      <w:ind w:left="5103"/>
    </w:pPr>
    <w:rPr>
      <w:rFonts w:eastAsia="Calibri"/>
      <w:sz w:val="28"/>
      <w:szCs w:val="22"/>
      <w:lang w:val="en-GB" w:eastAsia="en-US"/>
    </w:rPr>
  </w:style>
  <w:style w:type="paragraph" w:customStyle="1" w:styleId="DateMarking">
    <w:name w:val="DateMarking"/>
    <w:basedOn w:val="Normal"/>
    <w:rsid w:val="008974F0"/>
    <w:pPr>
      <w:widowControl/>
      <w:spacing w:line="276" w:lineRule="auto"/>
      <w:ind w:left="5103"/>
    </w:pPr>
    <w:rPr>
      <w:rFonts w:eastAsia="Calibri"/>
      <w:i/>
      <w:sz w:val="28"/>
      <w:szCs w:val="22"/>
      <w:lang w:val="en-GB" w:eastAsia="en-US"/>
    </w:rPr>
  </w:style>
  <w:style w:type="paragraph" w:customStyle="1" w:styleId="ReleasableTo">
    <w:name w:val="ReleasableTo"/>
    <w:basedOn w:val="Normal"/>
    <w:rsid w:val="008974F0"/>
    <w:pPr>
      <w:widowControl/>
      <w:spacing w:line="276" w:lineRule="auto"/>
      <w:ind w:left="5103"/>
    </w:pPr>
    <w:rPr>
      <w:rFonts w:eastAsia="Calibri"/>
      <w:i/>
      <w:sz w:val="28"/>
      <w:szCs w:val="22"/>
      <w:lang w:val="en-GB" w:eastAsia="en-US"/>
    </w:rPr>
  </w:style>
  <w:style w:type="paragraph" w:customStyle="1" w:styleId="EntText">
    <w:name w:val="EntText"/>
    <w:basedOn w:val="Normal"/>
    <w:rsid w:val="008974F0"/>
    <w:pPr>
      <w:widowControl/>
      <w:spacing w:before="120" w:after="120" w:line="360" w:lineRule="auto"/>
    </w:pPr>
    <w:rPr>
      <w:rFonts w:eastAsia="Calibri"/>
      <w:szCs w:val="22"/>
      <w:lang w:val="en-GB" w:eastAsia="en-US"/>
    </w:rPr>
  </w:style>
  <w:style w:type="paragraph" w:customStyle="1" w:styleId="Lignefinal">
    <w:name w:val="Ligne final"/>
    <w:basedOn w:val="Normal"/>
    <w:next w:val="Normal"/>
    <w:rsid w:val="008974F0"/>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pj">
    <w:name w:val="p.j."/>
    <w:basedOn w:val="Normal"/>
    <w:link w:val="pjChar"/>
    <w:rsid w:val="008974F0"/>
    <w:pPr>
      <w:widowControl/>
      <w:spacing w:before="1200" w:after="120"/>
      <w:ind w:left="1440" w:hanging="1440"/>
    </w:pPr>
    <w:rPr>
      <w:rFonts w:eastAsia="Calibri"/>
      <w:szCs w:val="22"/>
      <w:lang w:val="en-GB" w:eastAsia="en-US"/>
    </w:rPr>
  </w:style>
  <w:style w:type="character" w:customStyle="1" w:styleId="pjChar">
    <w:name w:val="p.j. Char"/>
    <w:basedOn w:val="TechnicalBlockChar"/>
    <w:link w:val="pj"/>
    <w:rsid w:val="008974F0"/>
    <w:rPr>
      <w:rFonts w:eastAsia="Calibri"/>
      <w:sz w:val="24"/>
      <w:szCs w:val="22"/>
      <w:lang w:eastAsia="en-US"/>
    </w:rPr>
  </w:style>
  <w:style w:type="paragraph" w:customStyle="1" w:styleId="nbbordered">
    <w:name w:val="nb bordered"/>
    <w:basedOn w:val="Normal"/>
    <w:link w:val="nbborderedChar"/>
    <w:rsid w:val="008974F0"/>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val="en-GB" w:eastAsia="en-US"/>
    </w:rPr>
  </w:style>
  <w:style w:type="character" w:customStyle="1" w:styleId="nbborderedChar">
    <w:name w:val="nb bordered Char"/>
    <w:basedOn w:val="TechnicalBlockChar"/>
    <w:link w:val="nbbordered"/>
    <w:rsid w:val="008974F0"/>
    <w:rPr>
      <w:rFonts w:eastAsia="Calibri"/>
      <w:b/>
      <w:sz w:val="24"/>
      <w:szCs w:val="22"/>
      <w:lang w:eastAsia="en-US"/>
    </w:rPr>
  </w:style>
  <w:style w:type="character" w:customStyle="1" w:styleId="HeaderCouncilChar">
    <w:name w:val="Header Council Char"/>
    <w:basedOn w:val="DefaultParagraphFont"/>
    <w:link w:val="HeaderCouncil"/>
    <w:rsid w:val="008974F0"/>
    <w:rPr>
      <w:rFonts w:eastAsia="Calibri"/>
      <w:sz w:val="2"/>
      <w:szCs w:val="22"/>
      <w:lang w:eastAsia="en-US"/>
    </w:rPr>
  </w:style>
  <w:style w:type="character" w:customStyle="1" w:styleId="FooterCouncilChar">
    <w:name w:val="Footer Council Char"/>
    <w:basedOn w:val="DefaultParagraphFont"/>
    <w:link w:val="FooterCouncil"/>
    <w:rsid w:val="008974F0"/>
    <w:rPr>
      <w:rFonts w:eastAsia="Calibri"/>
      <w:sz w:val="2"/>
      <w:szCs w:val="22"/>
      <w:lang w:eastAsia="en-US"/>
    </w:rPr>
  </w:style>
  <w:style w:type="numbering" w:customStyle="1" w:styleId="NoList2">
    <w:name w:val="No List2"/>
    <w:next w:val="NoList"/>
    <w:semiHidden/>
    <w:rsid w:val="008974F0"/>
  </w:style>
  <w:style w:type="numbering" w:customStyle="1" w:styleId="NoList3">
    <w:name w:val="No List3"/>
    <w:next w:val="NoList"/>
    <w:uiPriority w:val="99"/>
    <w:semiHidden/>
    <w:unhideWhenUsed/>
    <w:rsid w:val="008974F0"/>
  </w:style>
  <w:style w:type="character" w:styleId="Emphasis">
    <w:name w:val="Emphasis"/>
    <w:basedOn w:val="DefaultParagraphFont"/>
    <w:uiPriority w:val="20"/>
    <w:qFormat/>
    <w:rsid w:val="008974F0"/>
    <w:rPr>
      <w:i/>
      <w:iCs/>
    </w:rPr>
  </w:style>
  <w:style w:type="paragraph" w:customStyle="1" w:styleId="Annexetitreacte">
    <w:name w:val="Annexe titre (acte)"/>
    <w:basedOn w:val="Normal"/>
    <w:next w:val="Normal"/>
    <w:uiPriority w:val="99"/>
    <w:rsid w:val="008974F0"/>
    <w:pPr>
      <w:widowControl/>
      <w:spacing w:before="120" w:after="120"/>
      <w:jc w:val="center"/>
    </w:pPr>
    <w:rPr>
      <w:b/>
      <w:szCs w:val="22"/>
      <w:u w:val="single"/>
      <w:lang w:val="en-GB"/>
    </w:rPr>
  </w:style>
  <w:style w:type="character" w:customStyle="1" w:styleId="AnnexetitreexposChar">
    <w:name w:val="Annexe titre (exposé) Char"/>
    <w:basedOn w:val="DefaultParagraphFont"/>
    <w:link w:val="Annexetitreexpos"/>
    <w:rsid w:val="008974F0"/>
    <w:rPr>
      <w:rFonts w:eastAsiaTheme="minorHAnsi"/>
      <w:b/>
      <w:sz w:val="24"/>
      <w:szCs w:val="22"/>
      <w:u w:val="single"/>
      <w:lang w:val="lv-LV" w:eastAsia="en-US"/>
    </w:rPr>
  </w:style>
  <w:style w:type="paragraph" w:customStyle="1" w:styleId="title-bold">
    <w:name w:val="title-bold"/>
    <w:basedOn w:val="Normal"/>
    <w:rsid w:val="008974F0"/>
    <w:pPr>
      <w:widowControl/>
      <w:spacing w:before="100" w:beforeAutospacing="1" w:after="100" w:afterAutospacing="1"/>
    </w:pPr>
    <w:rPr>
      <w:szCs w:val="24"/>
      <w:lang w:val="en-GB"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8974F0"/>
    <w:rPr>
      <w:rFonts w:ascii="Times New Roman" w:hAnsi="Times New Roman" w:cs="Times New Roman"/>
      <w:sz w:val="20"/>
      <w:szCs w:val="20"/>
      <w:lang w:val="lv-LV"/>
    </w:rPr>
  </w:style>
  <w:style w:type="paragraph" w:customStyle="1" w:styleId="paragraph">
    <w:name w:val="paragraph"/>
    <w:basedOn w:val="Normal"/>
    <w:uiPriority w:val="1"/>
    <w:rsid w:val="008974F0"/>
    <w:pPr>
      <w:widowControl/>
      <w:spacing w:before="100" w:beforeAutospacing="1" w:after="100" w:afterAutospacing="1" w:line="254" w:lineRule="auto"/>
    </w:pPr>
    <w:rPr>
      <w:szCs w:val="24"/>
      <w:lang w:val="en-GB"/>
    </w:rPr>
  </w:style>
  <w:style w:type="character" w:customStyle="1" w:styleId="normaltextrun">
    <w:name w:val="normaltextrun"/>
    <w:basedOn w:val="DefaultParagraphFont"/>
    <w:rsid w:val="008974F0"/>
  </w:style>
  <w:style w:type="character" w:customStyle="1" w:styleId="eop">
    <w:name w:val="eop"/>
    <w:basedOn w:val="DefaultParagraphFont"/>
    <w:rsid w:val="008974F0"/>
  </w:style>
  <w:style w:type="numbering" w:customStyle="1" w:styleId="NoList12">
    <w:name w:val="No List12"/>
    <w:next w:val="NoList"/>
    <w:uiPriority w:val="99"/>
    <w:semiHidden/>
    <w:unhideWhenUsed/>
    <w:rsid w:val="008974F0"/>
  </w:style>
  <w:style w:type="paragraph" w:customStyle="1" w:styleId="TOCHeading1">
    <w:name w:val="TOC Heading1"/>
    <w:basedOn w:val="Normal"/>
    <w:next w:val="Normal"/>
    <w:uiPriority w:val="39"/>
    <w:semiHidden/>
    <w:unhideWhenUsed/>
    <w:qFormat/>
    <w:rsid w:val="008974F0"/>
    <w:pPr>
      <w:widowControl/>
      <w:spacing w:before="120" w:after="240" w:line="360" w:lineRule="auto"/>
      <w:jc w:val="center"/>
    </w:pPr>
    <w:rPr>
      <w:rFonts w:eastAsia="Calibri"/>
      <w:b/>
      <w:sz w:val="28"/>
      <w:szCs w:val="22"/>
      <w:lang w:val="en-GB" w:eastAsia="en-US"/>
    </w:rPr>
  </w:style>
  <w:style w:type="numbering" w:customStyle="1" w:styleId="NoList4">
    <w:name w:val="No List4"/>
    <w:next w:val="NoList"/>
    <w:uiPriority w:val="99"/>
    <w:semiHidden/>
    <w:unhideWhenUsed/>
    <w:rsid w:val="008974F0"/>
  </w:style>
  <w:style w:type="paragraph" w:customStyle="1" w:styleId="sti-art">
    <w:name w:val="sti-art"/>
    <w:basedOn w:val="Normal"/>
    <w:rsid w:val="008974F0"/>
    <w:pPr>
      <w:widowControl/>
      <w:spacing w:before="100" w:beforeAutospacing="1" w:after="100" w:afterAutospacing="1"/>
    </w:pPr>
    <w:rPr>
      <w:szCs w:val="24"/>
      <w:lang w:val="en-GB" w:eastAsia="es-ES"/>
    </w:rPr>
  </w:style>
  <w:style w:type="numbering" w:customStyle="1" w:styleId="NoList13">
    <w:name w:val="No List13"/>
    <w:next w:val="NoList"/>
    <w:uiPriority w:val="99"/>
    <w:semiHidden/>
    <w:unhideWhenUsed/>
    <w:rsid w:val="008974F0"/>
  </w:style>
  <w:style w:type="paragraph" w:customStyle="1" w:styleId="Heading51">
    <w:name w:val="Heading 51"/>
    <w:basedOn w:val="Normal"/>
    <w:next w:val="Text1"/>
    <w:uiPriority w:val="9"/>
    <w:semiHidden/>
    <w:unhideWhenUsed/>
    <w:qFormat/>
    <w:rsid w:val="008974F0"/>
    <w:pPr>
      <w:keepNext/>
      <w:widowControl/>
      <w:tabs>
        <w:tab w:val="num" w:pos="567"/>
        <w:tab w:val="left" w:pos="850"/>
      </w:tabs>
      <w:spacing w:before="120" w:after="120" w:line="360" w:lineRule="auto"/>
      <w:ind w:left="567" w:hanging="567"/>
      <w:outlineLvl w:val="4"/>
    </w:pPr>
    <w:rPr>
      <w:szCs w:val="22"/>
      <w:lang w:val="en-GB" w:eastAsia="en-US"/>
    </w:rPr>
  </w:style>
  <w:style w:type="paragraph" w:customStyle="1" w:styleId="Heading61">
    <w:name w:val="Heading 61"/>
    <w:basedOn w:val="Normal"/>
    <w:next w:val="Text1"/>
    <w:uiPriority w:val="9"/>
    <w:semiHidden/>
    <w:unhideWhenUsed/>
    <w:qFormat/>
    <w:rsid w:val="008974F0"/>
    <w:pPr>
      <w:keepNext/>
      <w:widowControl/>
      <w:tabs>
        <w:tab w:val="num" w:pos="567"/>
        <w:tab w:val="left" w:pos="850"/>
      </w:tabs>
      <w:spacing w:before="120" w:after="120" w:line="360" w:lineRule="auto"/>
      <w:ind w:left="567" w:hanging="567"/>
      <w:outlineLvl w:val="5"/>
    </w:pPr>
    <w:rPr>
      <w:szCs w:val="22"/>
      <w:lang w:val="en-GB" w:eastAsia="en-US"/>
    </w:rPr>
  </w:style>
  <w:style w:type="paragraph" w:customStyle="1" w:styleId="Heading71">
    <w:name w:val="Heading 71"/>
    <w:basedOn w:val="Normal"/>
    <w:next w:val="Text1"/>
    <w:uiPriority w:val="9"/>
    <w:semiHidden/>
    <w:unhideWhenUsed/>
    <w:qFormat/>
    <w:rsid w:val="008974F0"/>
    <w:pPr>
      <w:keepNext/>
      <w:widowControl/>
      <w:tabs>
        <w:tab w:val="num" w:pos="567"/>
        <w:tab w:val="left" w:pos="850"/>
      </w:tabs>
      <w:spacing w:before="120" w:after="120" w:line="360" w:lineRule="auto"/>
      <w:ind w:left="567" w:hanging="567"/>
      <w:outlineLvl w:val="6"/>
    </w:pPr>
    <w:rPr>
      <w:iCs/>
      <w:szCs w:val="22"/>
      <w:lang w:val="en-GB" w:eastAsia="en-US"/>
    </w:rPr>
  </w:style>
  <w:style w:type="paragraph" w:customStyle="1" w:styleId="Text7">
    <w:name w:val="Text 7"/>
    <w:basedOn w:val="Normal"/>
    <w:rsid w:val="008974F0"/>
    <w:pPr>
      <w:widowControl/>
      <w:spacing w:before="120" w:after="120" w:line="360" w:lineRule="auto"/>
      <w:ind w:left="4252"/>
    </w:pPr>
    <w:rPr>
      <w:rFonts w:eastAsia="Calibri"/>
      <w:szCs w:val="22"/>
      <w:lang w:val="en-GB" w:eastAsia="en-US"/>
    </w:rPr>
  </w:style>
  <w:style w:type="paragraph" w:customStyle="1" w:styleId="Text8">
    <w:name w:val="Text 8"/>
    <w:basedOn w:val="Normal"/>
    <w:rsid w:val="008974F0"/>
    <w:pPr>
      <w:widowControl/>
      <w:spacing w:before="120" w:after="120" w:line="360" w:lineRule="auto"/>
      <w:ind w:left="4819"/>
    </w:pPr>
    <w:rPr>
      <w:rFonts w:eastAsia="Calibri"/>
      <w:szCs w:val="22"/>
      <w:lang w:val="en-GB" w:eastAsia="en-US"/>
    </w:rPr>
  </w:style>
  <w:style w:type="paragraph" w:customStyle="1" w:styleId="Text9">
    <w:name w:val="Text 9"/>
    <w:basedOn w:val="Normal"/>
    <w:rsid w:val="008974F0"/>
    <w:pPr>
      <w:widowControl/>
      <w:spacing w:before="120" w:after="120" w:line="360" w:lineRule="auto"/>
      <w:ind w:left="5386"/>
    </w:pPr>
    <w:rPr>
      <w:rFonts w:eastAsia="Calibri"/>
      <w:szCs w:val="22"/>
      <w:lang w:val="en-GB" w:eastAsia="en-US"/>
    </w:rPr>
  </w:style>
  <w:style w:type="paragraph" w:customStyle="1" w:styleId="Text10">
    <w:name w:val="Text 10"/>
    <w:basedOn w:val="Normal"/>
    <w:rsid w:val="008974F0"/>
    <w:pPr>
      <w:widowControl/>
      <w:spacing w:before="120" w:after="120" w:line="360" w:lineRule="auto"/>
      <w:ind w:left="5953"/>
    </w:pPr>
    <w:rPr>
      <w:rFonts w:eastAsia="Calibri"/>
      <w:szCs w:val="22"/>
      <w:lang w:val="en-GB" w:eastAsia="en-US"/>
    </w:rPr>
  </w:style>
  <w:style w:type="paragraph" w:customStyle="1" w:styleId="Point7">
    <w:name w:val="Point 7"/>
    <w:basedOn w:val="Normal"/>
    <w:rsid w:val="008974F0"/>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8974F0"/>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8974F0"/>
    <w:pPr>
      <w:widowControl/>
      <w:spacing w:before="120" w:after="120" w:line="360" w:lineRule="auto"/>
      <w:ind w:left="5953" w:hanging="567"/>
    </w:pPr>
    <w:rPr>
      <w:rFonts w:eastAsia="Calibri"/>
      <w:szCs w:val="22"/>
      <w:lang w:val="en-GB" w:eastAsia="en-US"/>
    </w:rPr>
  </w:style>
  <w:style w:type="paragraph" w:customStyle="1" w:styleId="PointDouble5">
    <w:name w:val="PointDouble 5"/>
    <w:basedOn w:val="Normal"/>
    <w:rsid w:val="008974F0"/>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5">
    <w:name w:val="PointTriple 5"/>
    <w:basedOn w:val="Normal"/>
    <w:rsid w:val="008974F0"/>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5">
    <w:name w:val="Tiret 5"/>
    <w:basedOn w:val="Normal"/>
    <w:rsid w:val="008974F0"/>
    <w:pPr>
      <w:widowControl/>
      <w:numPr>
        <w:numId w:val="41"/>
      </w:numPr>
      <w:tabs>
        <w:tab w:val="clear" w:pos="3685"/>
        <w:tab w:val="num" w:pos="567"/>
        <w:tab w:val="num" w:pos="1134"/>
      </w:tabs>
      <w:spacing w:before="120" w:after="120" w:line="360" w:lineRule="auto"/>
      <w:ind w:left="1134"/>
    </w:pPr>
    <w:rPr>
      <w:rFonts w:eastAsia="Calibri"/>
      <w:szCs w:val="22"/>
      <w:lang w:val="en-GB" w:eastAsia="en-US"/>
    </w:rPr>
  </w:style>
  <w:style w:type="paragraph" w:customStyle="1" w:styleId="Tiret6">
    <w:name w:val="Tiret 6"/>
    <w:basedOn w:val="Normal"/>
    <w:rsid w:val="008974F0"/>
    <w:pPr>
      <w:widowControl/>
      <w:numPr>
        <w:numId w:val="42"/>
      </w:numPr>
      <w:tabs>
        <w:tab w:val="clear" w:pos="4252"/>
        <w:tab w:val="num" w:pos="850"/>
        <w:tab w:val="num" w:pos="1701"/>
      </w:tabs>
      <w:spacing w:before="120" w:after="120" w:line="360" w:lineRule="auto"/>
      <w:ind w:left="1701" w:hanging="850"/>
    </w:pPr>
    <w:rPr>
      <w:rFonts w:eastAsia="Calibri"/>
      <w:szCs w:val="22"/>
      <w:lang w:val="en-GB" w:eastAsia="en-US"/>
    </w:rPr>
  </w:style>
  <w:style w:type="paragraph" w:customStyle="1" w:styleId="Tiret7">
    <w:name w:val="Tiret 7"/>
    <w:basedOn w:val="Normal"/>
    <w:rsid w:val="008974F0"/>
    <w:pPr>
      <w:widowControl/>
      <w:numPr>
        <w:numId w:val="43"/>
      </w:numPr>
      <w:tabs>
        <w:tab w:val="clear" w:pos="4819"/>
        <w:tab w:val="num" w:pos="850"/>
        <w:tab w:val="num" w:pos="2268"/>
      </w:tabs>
      <w:spacing w:before="120" w:after="120" w:line="360" w:lineRule="auto"/>
      <w:ind w:left="2268" w:hanging="850"/>
    </w:pPr>
    <w:rPr>
      <w:rFonts w:eastAsia="Calibri"/>
      <w:szCs w:val="22"/>
      <w:lang w:val="en-GB" w:eastAsia="en-US"/>
    </w:rPr>
  </w:style>
  <w:style w:type="paragraph" w:customStyle="1" w:styleId="Tiret8">
    <w:name w:val="Tiret 8"/>
    <w:basedOn w:val="Normal"/>
    <w:rsid w:val="008974F0"/>
    <w:pPr>
      <w:widowControl/>
      <w:numPr>
        <w:numId w:val="44"/>
      </w:numPr>
      <w:tabs>
        <w:tab w:val="clear" w:pos="5386"/>
        <w:tab w:val="num" w:pos="709"/>
        <w:tab w:val="num" w:pos="2835"/>
      </w:tabs>
      <w:spacing w:before="120" w:after="120" w:line="360" w:lineRule="auto"/>
      <w:ind w:left="2835" w:hanging="709"/>
    </w:pPr>
    <w:rPr>
      <w:rFonts w:eastAsia="Calibri"/>
      <w:szCs w:val="22"/>
      <w:lang w:val="en-GB" w:eastAsia="en-US"/>
    </w:rPr>
  </w:style>
  <w:style w:type="paragraph" w:customStyle="1" w:styleId="NumPar5">
    <w:name w:val="NumPar 5"/>
    <w:basedOn w:val="Normal"/>
    <w:next w:val="Text2"/>
    <w:rsid w:val="008974F0"/>
    <w:pPr>
      <w:widowControl/>
      <w:tabs>
        <w:tab w:val="num" w:pos="567"/>
        <w:tab w:val="left" w:pos="1417"/>
      </w:tabs>
      <w:spacing w:before="120" w:after="120" w:line="360" w:lineRule="auto"/>
      <w:ind w:left="567" w:hanging="567"/>
    </w:pPr>
    <w:rPr>
      <w:rFonts w:eastAsia="Calibri"/>
      <w:szCs w:val="22"/>
      <w:lang w:val="en-GB" w:eastAsia="en-US"/>
    </w:rPr>
  </w:style>
  <w:style w:type="paragraph" w:customStyle="1" w:styleId="NumPar6">
    <w:name w:val="NumPar 6"/>
    <w:basedOn w:val="Normal"/>
    <w:next w:val="Text2"/>
    <w:rsid w:val="008974F0"/>
    <w:pPr>
      <w:widowControl/>
      <w:tabs>
        <w:tab w:val="num" w:pos="567"/>
        <w:tab w:val="left" w:pos="1417"/>
      </w:tabs>
      <w:spacing w:before="120" w:after="120" w:line="360" w:lineRule="auto"/>
      <w:ind w:left="567" w:hanging="567"/>
    </w:pPr>
    <w:rPr>
      <w:rFonts w:eastAsia="Calibri"/>
      <w:szCs w:val="22"/>
      <w:lang w:val="en-GB" w:eastAsia="en-US"/>
    </w:rPr>
  </w:style>
  <w:style w:type="paragraph" w:customStyle="1" w:styleId="NumPar7">
    <w:name w:val="NumPar 7"/>
    <w:basedOn w:val="Normal"/>
    <w:next w:val="Text2"/>
    <w:rsid w:val="008974F0"/>
    <w:pPr>
      <w:widowControl/>
      <w:tabs>
        <w:tab w:val="num" w:pos="567"/>
        <w:tab w:val="left" w:pos="1417"/>
      </w:tabs>
      <w:spacing w:before="120" w:after="120" w:line="360" w:lineRule="auto"/>
      <w:ind w:left="567" w:hanging="567"/>
    </w:pPr>
    <w:rPr>
      <w:rFonts w:eastAsia="Calibri"/>
      <w:szCs w:val="22"/>
      <w:lang w:val="en-GB" w:eastAsia="en-US"/>
    </w:rPr>
  </w:style>
  <w:style w:type="paragraph" w:customStyle="1" w:styleId="ManualNumPar5">
    <w:name w:val="Manual NumPar 5"/>
    <w:basedOn w:val="Normal"/>
    <w:next w:val="Text2"/>
    <w:rsid w:val="008974F0"/>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8974F0"/>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8974F0"/>
    <w:pPr>
      <w:widowControl/>
      <w:spacing w:before="120" w:after="120" w:line="360" w:lineRule="auto"/>
      <w:ind w:left="1417" w:hanging="1417"/>
    </w:pPr>
    <w:rPr>
      <w:rFonts w:eastAsia="Calibri"/>
      <w:szCs w:val="22"/>
      <w:lang w:val="en-GB" w:eastAsia="en-US"/>
    </w:rPr>
  </w:style>
  <w:style w:type="paragraph" w:customStyle="1" w:styleId="ManualHeading5">
    <w:name w:val="Manual Heading 5"/>
    <w:basedOn w:val="Normal"/>
    <w:next w:val="Text1"/>
    <w:rsid w:val="008974F0"/>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8974F0"/>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8974F0"/>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Bullet5">
    <w:name w:val="Bullet 5"/>
    <w:basedOn w:val="Normal"/>
    <w:rsid w:val="008974F0"/>
    <w:pPr>
      <w:widowControl/>
      <w:numPr>
        <w:numId w:val="45"/>
      </w:numPr>
      <w:tabs>
        <w:tab w:val="clear" w:pos="3685"/>
        <w:tab w:val="num" w:pos="567"/>
        <w:tab w:val="num" w:pos="850"/>
      </w:tabs>
      <w:spacing w:before="120" w:after="120" w:line="360" w:lineRule="auto"/>
      <w:ind w:left="567" w:hanging="850"/>
    </w:pPr>
    <w:rPr>
      <w:rFonts w:eastAsia="Calibri"/>
      <w:szCs w:val="22"/>
      <w:lang w:val="en-GB" w:eastAsia="en-US"/>
    </w:rPr>
  </w:style>
  <w:style w:type="paragraph" w:customStyle="1" w:styleId="Bullet6">
    <w:name w:val="Bullet 6"/>
    <w:basedOn w:val="Normal"/>
    <w:rsid w:val="008974F0"/>
    <w:pPr>
      <w:widowControl/>
      <w:numPr>
        <w:numId w:val="46"/>
      </w:numPr>
      <w:tabs>
        <w:tab w:val="clear" w:pos="4252"/>
        <w:tab w:val="num" w:pos="567"/>
        <w:tab w:val="num" w:pos="850"/>
      </w:tabs>
      <w:spacing w:before="120" w:after="120" w:line="360" w:lineRule="auto"/>
      <w:ind w:left="567" w:hanging="850"/>
    </w:pPr>
    <w:rPr>
      <w:rFonts w:eastAsia="Calibri"/>
      <w:szCs w:val="22"/>
      <w:lang w:val="en-GB" w:eastAsia="en-US"/>
    </w:rPr>
  </w:style>
  <w:style w:type="paragraph" w:customStyle="1" w:styleId="Bullet7">
    <w:name w:val="Bullet 7"/>
    <w:basedOn w:val="Normal"/>
    <w:rsid w:val="008974F0"/>
    <w:pPr>
      <w:widowControl/>
      <w:numPr>
        <w:numId w:val="47"/>
      </w:numPr>
      <w:tabs>
        <w:tab w:val="clear" w:pos="4819"/>
        <w:tab w:val="num" w:pos="567"/>
        <w:tab w:val="num" w:pos="850"/>
      </w:tabs>
      <w:spacing w:before="120" w:after="120" w:line="360" w:lineRule="auto"/>
      <w:ind w:left="567" w:hanging="850"/>
    </w:pPr>
    <w:rPr>
      <w:rFonts w:eastAsia="Calibri"/>
      <w:szCs w:val="22"/>
      <w:lang w:val="en-GB" w:eastAsia="en-US"/>
    </w:rPr>
  </w:style>
  <w:style w:type="paragraph" w:customStyle="1" w:styleId="Bullet8">
    <w:name w:val="Bullet 8"/>
    <w:basedOn w:val="Normal"/>
    <w:rsid w:val="008974F0"/>
    <w:pPr>
      <w:widowControl/>
      <w:numPr>
        <w:numId w:val="48"/>
      </w:numPr>
      <w:tabs>
        <w:tab w:val="clear" w:pos="5386"/>
        <w:tab w:val="num" w:pos="850"/>
        <w:tab w:val="num" w:pos="1417"/>
      </w:tabs>
      <w:spacing w:before="120" w:after="120" w:line="360" w:lineRule="auto"/>
      <w:ind w:left="1417" w:hanging="850"/>
    </w:pPr>
    <w:rPr>
      <w:rFonts w:eastAsia="Calibri"/>
      <w:szCs w:val="22"/>
      <w:lang w:val="en-GB" w:eastAsia="en-US"/>
    </w:rPr>
  </w:style>
  <w:style w:type="paragraph" w:customStyle="1" w:styleId="Annexetitreglobale">
    <w:name w:val="Annexe titre (globale)"/>
    <w:basedOn w:val="Normal"/>
    <w:next w:val="Normal"/>
    <w:rsid w:val="008974F0"/>
    <w:pPr>
      <w:widowControl/>
      <w:spacing w:before="120" w:after="120" w:line="360" w:lineRule="auto"/>
      <w:jc w:val="center"/>
    </w:pPr>
    <w:rPr>
      <w:rFonts w:eastAsia="Calibri"/>
      <w:b/>
      <w:szCs w:val="22"/>
      <w:u w:val="single"/>
      <w:lang w:val="en-GB" w:eastAsia="en-US"/>
    </w:rPr>
  </w:style>
  <w:style w:type="paragraph" w:customStyle="1" w:styleId="LignefinalLandscape">
    <w:name w:val="Ligne final (Landscape)"/>
    <w:basedOn w:val="Normal"/>
    <w:next w:val="Normal"/>
    <w:rsid w:val="008974F0"/>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8974F0"/>
    <w:pPr>
      <w:widowControl/>
      <w:spacing w:line="360" w:lineRule="auto"/>
      <w:ind w:left="5103"/>
    </w:pPr>
    <w:rPr>
      <w:rFonts w:eastAsia="Calibri"/>
      <w:szCs w:val="22"/>
      <w:lang w:val="en-GB" w:eastAsia="en-US"/>
    </w:rPr>
  </w:style>
  <w:style w:type="paragraph" w:customStyle="1" w:styleId="EntLogo">
    <w:name w:val="EntLogo"/>
    <w:basedOn w:val="Normal"/>
    <w:rsid w:val="008974F0"/>
    <w:pPr>
      <w:widowControl/>
      <w:tabs>
        <w:tab w:val="right" w:pos="9639"/>
      </w:tabs>
      <w:spacing w:line="360" w:lineRule="auto"/>
    </w:pPr>
    <w:rPr>
      <w:rFonts w:eastAsia="Calibri"/>
      <w:b/>
      <w:szCs w:val="22"/>
      <w:lang w:val="en-GB" w:eastAsia="en-US"/>
    </w:rPr>
  </w:style>
  <w:style w:type="paragraph" w:customStyle="1" w:styleId="EntEU">
    <w:name w:val="EntEU"/>
    <w:basedOn w:val="Normal"/>
    <w:rsid w:val="008974F0"/>
    <w:pPr>
      <w:widowControl/>
      <w:spacing w:before="240" w:after="240"/>
      <w:jc w:val="center"/>
    </w:pPr>
    <w:rPr>
      <w:rFonts w:eastAsia="Calibri"/>
      <w:b/>
      <w:sz w:val="36"/>
      <w:szCs w:val="22"/>
      <w:lang w:val="en-GB" w:eastAsia="en-US"/>
    </w:rPr>
  </w:style>
  <w:style w:type="paragraph" w:customStyle="1" w:styleId="EntASSOC">
    <w:name w:val="EntASSOC"/>
    <w:basedOn w:val="Normal"/>
    <w:rsid w:val="008974F0"/>
    <w:pPr>
      <w:widowControl/>
      <w:jc w:val="center"/>
    </w:pPr>
    <w:rPr>
      <w:rFonts w:eastAsia="Calibri"/>
      <w:b/>
      <w:szCs w:val="22"/>
      <w:lang w:val="en-GB" w:eastAsia="en-US"/>
    </w:rPr>
  </w:style>
  <w:style w:type="paragraph" w:customStyle="1" w:styleId="EntACP">
    <w:name w:val="EntACP"/>
    <w:basedOn w:val="Normal"/>
    <w:rsid w:val="008974F0"/>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8974F0"/>
    <w:pPr>
      <w:widowControl/>
      <w:jc w:val="center"/>
    </w:pPr>
    <w:rPr>
      <w:rFonts w:eastAsia="Calibri"/>
      <w:b/>
      <w:szCs w:val="22"/>
      <w:lang w:val="en-GB" w:eastAsia="en-US"/>
    </w:rPr>
  </w:style>
  <w:style w:type="paragraph" w:customStyle="1" w:styleId="Genredudocument">
    <w:name w:val="Genre du document"/>
    <w:basedOn w:val="EntRefer"/>
    <w:next w:val="EntRefer"/>
    <w:rsid w:val="008974F0"/>
    <w:pPr>
      <w:spacing w:before="240"/>
    </w:pPr>
    <w:rPr>
      <w:rFonts w:eastAsia="Calibri"/>
      <w:szCs w:val="22"/>
      <w:lang w:eastAsia="en-US"/>
    </w:rPr>
  </w:style>
  <w:style w:type="paragraph" w:customStyle="1" w:styleId="Accordtitre">
    <w:name w:val="Accord titre"/>
    <w:basedOn w:val="Normal"/>
    <w:rsid w:val="008974F0"/>
    <w:pPr>
      <w:widowControl/>
      <w:spacing w:line="360" w:lineRule="auto"/>
      <w:jc w:val="center"/>
    </w:pPr>
    <w:rPr>
      <w:rFonts w:eastAsia="Calibri"/>
      <w:szCs w:val="22"/>
      <w:lang w:val="en-GB" w:eastAsia="en-US"/>
    </w:rPr>
  </w:style>
  <w:style w:type="paragraph" w:customStyle="1" w:styleId="FooterAccord">
    <w:name w:val="Footer Accord"/>
    <w:basedOn w:val="Normal"/>
    <w:rsid w:val="008974F0"/>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8974F0"/>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8974F0"/>
    <w:pPr>
      <w:keepNext/>
      <w:widowControl/>
      <w:spacing w:before="600" w:after="120" w:line="360" w:lineRule="auto"/>
      <w:jc w:val="center"/>
    </w:pPr>
    <w:rPr>
      <w:rFonts w:eastAsia="Calibri"/>
      <w:i/>
      <w:szCs w:val="22"/>
      <w:lang w:val="en-GB" w:eastAsia="en-US"/>
    </w:rPr>
  </w:style>
  <w:style w:type="paragraph" w:customStyle="1" w:styleId="DESignature">
    <w:name w:val="DE Signature"/>
    <w:basedOn w:val="Normal"/>
    <w:next w:val="Normal"/>
    <w:rsid w:val="008974F0"/>
    <w:pPr>
      <w:widowControl/>
      <w:tabs>
        <w:tab w:val="center" w:pos="5953"/>
      </w:tabs>
      <w:spacing w:before="720" w:after="120" w:line="360" w:lineRule="auto"/>
    </w:pPr>
    <w:rPr>
      <w:rFonts w:eastAsia="Calibri"/>
      <w:szCs w:val="22"/>
      <w:lang w:val="en-GB" w:eastAsia="en-US"/>
    </w:rPr>
  </w:style>
  <w:style w:type="paragraph" w:customStyle="1" w:styleId="Division1">
    <w:name w:val="Division 1"/>
    <w:basedOn w:val="Normal"/>
    <w:next w:val="Normal"/>
    <w:rsid w:val="008974F0"/>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8974F0"/>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8974F0"/>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8974F0"/>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8974F0"/>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8974F0"/>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8974F0"/>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8974F0"/>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8974F0"/>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8974F0"/>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8974F0"/>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8974F0"/>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8974F0"/>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8974F0"/>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8974F0"/>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8974F0"/>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8974F0"/>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8974F0"/>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8974F0"/>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8974F0"/>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8974F0"/>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8974F0"/>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8974F0"/>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8974F0"/>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8974F0"/>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8974F0"/>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8974F0"/>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8974F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8974F0"/>
    <w:pPr>
      <w:pBdr>
        <w:top w:val="none" w:sz="0" w:space="0" w:color="auto"/>
        <w:left w:val="single" w:sz="4" w:space="20" w:color="auto"/>
      </w:pBdr>
    </w:pPr>
  </w:style>
  <w:style w:type="character" w:customStyle="1" w:styleId="diff-tte-added">
    <w:name w:val="diff-tte-added"/>
    <w:basedOn w:val="DefaultParagraphFont"/>
    <w:rsid w:val="008974F0"/>
    <w:rPr>
      <w:b/>
      <w:i/>
    </w:rPr>
  </w:style>
  <w:style w:type="character" w:customStyle="1" w:styleId="diff-tte-removed">
    <w:name w:val="diff-tte-removed"/>
    <w:basedOn w:val="DefaultParagraphFont"/>
    <w:rsid w:val="008974F0"/>
    <w:rPr>
      <w:strike/>
    </w:rPr>
  </w:style>
  <w:style w:type="character" w:customStyle="1" w:styleId="Heading5Char1">
    <w:name w:val="Heading 5 Char1"/>
    <w:basedOn w:val="DefaultParagraphFont"/>
    <w:uiPriority w:val="9"/>
    <w:semiHidden/>
    <w:rsid w:val="008974F0"/>
    <w:rPr>
      <w:rFonts w:ascii="Cambria" w:eastAsia="Times New Roman" w:hAnsi="Cambria" w:cs="Times New Roman"/>
      <w:color w:val="365F91"/>
      <w:sz w:val="24"/>
      <w:lang w:val="lv-LV"/>
    </w:rPr>
  </w:style>
  <w:style w:type="character" w:customStyle="1" w:styleId="Heading6Char1">
    <w:name w:val="Heading 6 Char1"/>
    <w:basedOn w:val="DefaultParagraphFont"/>
    <w:uiPriority w:val="9"/>
    <w:semiHidden/>
    <w:rsid w:val="008974F0"/>
    <w:rPr>
      <w:rFonts w:ascii="Cambria" w:eastAsia="Times New Roman" w:hAnsi="Cambria" w:cs="Times New Roman"/>
      <w:color w:val="243F60"/>
      <w:sz w:val="24"/>
      <w:lang w:val="lv-LV"/>
    </w:rPr>
  </w:style>
  <w:style w:type="character" w:customStyle="1" w:styleId="Heading7Char1">
    <w:name w:val="Heading 7 Char1"/>
    <w:basedOn w:val="DefaultParagraphFont"/>
    <w:uiPriority w:val="9"/>
    <w:semiHidden/>
    <w:rsid w:val="008974F0"/>
    <w:rPr>
      <w:rFonts w:ascii="Cambria" w:eastAsia="Times New Roman" w:hAnsi="Cambria" w:cs="Times New Roman"/>
      <w:i/>
      <w:iCs/>
      <w:color w:val="243F60"/>
      <w:sz w:val="24"/>
      <w:lang w:val="lv-LV"/>
    </w:rPr>
  </w:style>
  <w:style w:type="paragraph" w:customStyle="1" w:styleId="index">
    <w:name w:val="index"/>
    <w:basedOn w:val="Normal"/>
    <w:rsid w:val="008974F0"/>
    <w:pPr>
      <w:widowControl/>
      <w:spacing w:before="100" w:beforeAutospacing="1" w:after="100" w:afterAutospacing="1"/>
    </w:pPr>
    <w:rPr>
      <w:szCs w:val="24"/>
      <w:lang w:val="en-GB" w:eastAsia="fr-BE"/>
    </w:rPr>
  </w:style>
  <w:style w:type="numbering" w:customStyle="1" w:styleId="NoList5">
    <w:name w:val="No List5"/>
    <w:next w:val="NoList"/>
    <w:uiPriority w:val="99"/>
    <w:semiHidden/>
    <w:unhideWhenUsed/>
    <w:rsid w:val="008974F0"/>
  </w:style>
  <w:style w:type="numbering" w:customStyle="1" w:styleId="NoList14">
    <w:name w:val="No List14"/>
    <w:next w:val="NoList"/>
    <w:uiPriority w:val="99"/>
    <w:semiHidden/>
    <w:unhideWhenUsed/>
    <w:rsid w:val="008974F0"/>
  </w:style>
  <w:style w:type="numbering" w:customStyle="1" w:styleId="NoList1111">
    <w:name w:val="No List1111"/>
    <w:next w:val="NoList"/>
    <w:uiPriority w:val="99"/>
    <w:semiHidden/>
    <w:unhideWhenUsed/>
    <w:rsid w:val="008974F0"/>
  </w:style>
  <w:style w:type="numbering" w:customStyle="1" w:styleId="NoList21">
    <w:name w:val="No List21"/>
    <w:next w:val="NoList"/>
    <w:semiHidden/>
    <w:rsid w:val="008974F0"/>
  </w:style>
  <w:style w:type="numbering" w:customStyle="1" w:styleId="NoList31">
    <w:name w:val="No List31"/>
    <w:next w:val="NoList"/>
    <w:uiPriority w:val="99"/>
    <w:semiHidden/>
    <w:unhideWhenUsed/>
    <w:rsid w:val="008974F0"/>
  </w:style>
  <w:style w:type="numbering" w:customStyle="1" w:styleId="NoList121">
    <w:name w:val="No List121"/>
    <w:next w:val="NoList"/>
    <w:uiPriority w:val="99"/>
    <w:semiHidden/>
    <w:unhideWhenUsed/>
    <w:rsid w:val="008974F0"/>
  </w:style>
  <w:style w:type="numbering" w:customStyle="1" w:styleId="NoList41">
    <w:name w:val="No List41"/>
    <w:next w:val="NoList"/>
    <w:uiPriority w:val="99"/>
    <w:semiHidden/>
    <w:unhideWhenUsed/>
    <w:rsid w:val="008974F0"/>
  </w:style>
  <w:style w:type="numbering" w:customStyle="1" w:styleId="NoList131">
    <w:name w:val="No List131"/>
    <w:next w:val="NoList"/>
    <w:uiPriority w:val="99"/>
    <w:semiHidden/>
    <w:unhideWhenUsed/>
    <w:rsid w:val="008974F0"/>
  </w:style>
  <w:style w:type="character" w:customStyle="1" w:styleId="UnresolvedMention2">
    <w:name w:val="Unresolved Mention2"/>
    <w:basedOn w:val="DefaultParagraphFont"/>
    <w:uiPriority w:val="99"/>
    <w:semiHidden/>
    <w:unhideWhenUsed/>
    <w:rsid w:val="008974F0"/>
    <w:rPr>
      <w:color w:val="605E5C"/>
      <w:shd w:val="clear" w:color="auto" w:fill="E1DFDD"/>
    </w:rPr>
  </w:style>
  <w:style w:type="paragraph" w:styleId="EndnoteText">
    <w:name w:val="endnote text"/>
    <w:basedOn w:val="Normal"/>
    <w:link w:val="EndnoteTextChar1"/>
    <w:rsid w:val="008974F0"/>
    <w:rPr>
      <w:sz w:val="20"/>
    </w:rPr>
  </w:style>
  <w:style w:type="character" w:customStyle="1" w:styleId="EndnoteTextChar1">
    <w:name w:val="Endnote Text Char1"/>
    <w:basedOn w:val="DefaultParagraphFont"/>
    <w:link w:val="EndnoteText"/>
    <w:rsid w:val="008974F0"/>
    <w:rPr>
      <w:lang w:val="lv-LV"/>
    </w:rPr>
  </w:style>
  <w:style w:type="paragraph" w:styleId="Revision">
    <w:name w:val="Revision"/>
    <w:hidden/>
    <w:uiPriority w:val="99"/>
    <w:semiHidden/>
    <w:rsid w:val="008974F0"/>
    <w:rPr>
      <w:sz w:val="24"/>
      <w:lang w:val="lv-LV"/>
    </w:rPr>
  </w:style>
  <w:style w:type="character" w:customStyle="1" w:styleId="CommentTextChar1">
    <w:name w:val="Comment Text Char1"/>
    <w:basedOn w:val="DefaultParagraphFont"/>
    <w:rsid w:val="008974F0"/>
    <w:rPr>
      <w:lang w:val="lv-LV"/>
    </w:rPr>
  </w:style>
  <w:style w:type="character" w:customStyle="1" w:styleId="CommentSubjectChar1">
    <w:name w:val="Comment Subject Char1"/>
    <w:basedOn w:val="CommentTextChar1"/>
    <w:rsid w:val="008974F0"/>
    <w:rPr>
      <w:b/>
      <w:bCs/>
      <w:lang w:val="lv-LV"/>
    </w:rPr>
  </w:style>
  <w:style w:type="character" w:customStyle="1" w:styleId="BalloonTextChar1">
    <w:name w:val="Balloon Text Char1"/>
    <w:basedOn w:val="DefaultParagraphFont"/>
    <w:rsid w:val="008974F0"/>
    <w:rPr>
      <w:rFonts w:ascii="Segoe UI" w:hAnsi="Segoe UI" w:cs="Segoe UI"/>
      <w:sz w:val="18"/>
      <w:szCs w:val="18"/>
      <w:lang w:val="lv-LV"/>
    </w:rPr>
  </w:style>
  <w:style w:type="character" w:styleId="FollowedHyperlink">
    <w:name w:val="FollowedHyperlink"/>
    <w:basedOn w:val="DefaultParagraphFont"/>
    <w:rsid w:val="008974F0"/>
    <w:rPr>
      <w:color w:val="954F72" w:themeColor="followedHyperlink"/>
      <w:u w:val="single"/>
    </w:rPr>
  </w:style>
  <w:style w:type="paragraph" w:styleId="ListBullet">
    <w:name w:val="List Bullet"/>
    <w:basedOn w:val="Normal"/>
    <w:rsid w:val="008974F0"/>
    <w:pPr>
      <w:numPr>
        <w:numId w:val="17"/>
      </w:numPr>
      <w:contextualSpacing/>
    </w:pPr>
  </w:style>
  <w:style w:type="paragraph" w:styleId="ListBullet2">
    <w:name w:val="List Bullet 2"/>
    <w:basedOn w:val="Normal"/>
    <w:rsid w:val="008974F0"/>
    <w:pPr>
      <w:numPr>
        <w:numId w:val="18"/>
      </w:numPr>
      <w:contextualSpacing/>
    </w:pPr>
  </w:style>
  <w:style w:type="paragraph" w:styleId="ListBullet3">
    <w:name w:val="List Bullet 3"/>
    <w:basedOn w:val="Normal"/>
    <w:rsid w:val="008974F0"/>
    <w:pPr>
      <w:numPr>
        <w:numId w:val="19"/>
      </w:numPr>
      <w:contextualSpacing/>
    </w:pPr>
  </w:style>
  <w:style w:type="paragraph" w:styleId="ListBullet4">
    <w:name w:val="List Bullet 4"/>
    <w:basedOn w:val="Normal"/>
    <w:rsid w:val="008974F0"/>
    <w:pPr>
      <w:numPr>
        <w:numId w:val="20"/>
      </w:numPr>
      <w:contextualSpacing/>
    </w:pPr>
  </w:style>
  <w:style w:type="paragraph" w:styleId="ListNumber2">
    <w:name w:val="List Number 2"/>
    <w:basedOn w:val="Normal"/>
    <w:rsid w:val="008974F0"/>
    <w:pPr>
      <w:numPr>
        <w:numId w:val="21"/>
      </w:numPr>
      <w:contextualSpacing/>
    </w:pPr>
  </w:style>
  <w:style w:type="paragraph" w:styleId="ListNumber3">
    <w:name w:val="List Number 3"/>
    <w:basedOn w:val="Normal"/>
    <w:rsid w:val="008974F0"/>
    <w:pPr>
      <w:numPr>
        <w:numId w:val="22"/>
      </w:numPr>
      <w:contextualSpacing/>
    </w:pPr>
  </w:style>
  <w:style w:type="paragraph" w:styleId="ListNumber4">
    <w:name w:val="List Number 4"/>
    <w:basedOn w:val="Normal"/>
    <w:rsid w:val="008974F0"/>
    <w:pPr>
      <w:numPr>
        <w:numId w:val="23"/>
      </w:numPr>
      <w:contextualSpacing/>
    </w:pPr>
  </w:style>
  <w:style w:type="paragraph" w:customStyle="1" w:styleId="s3">
    <w:name w:val="s3"/>
    <w:basedOn w:val="Normal"/>
    <w:rsid w:val="008974F0"/>
    <w:pPr>
      <w:widowControl/>
      <w:spacing w:before="100" w:beforeAutospacing="1" w:after="100" w:afterAutospacing="1"/>
    </w:pPr>
    <w:rPr>
      <w:rFonts w:ascii="Calibri" w:eastAsiaTheme="minorHAnsi" w:hAnsi="Calibri" w:cs="Calibri"/>
      <w:sz w:val="22"/>
      <w:szCs w:val="22"/>
    </w:rPr>
  </w:style>
  <w:style w:type="paragraph" w:customStyle="1" w:styleId="s7">
    <w:name w:val="s7"/>
    <w:basedOn w:val="Normal"/>
    <w:rsid w:val="008974F0"/>
    <w:pPr>
      <w:widowControl/>
      <w:spacing w:before="100" w:beforeAutospacing="1" w:after="100" w:afterAutospacing="1"/>
    </w:pPr>
    <w:rPr>
      <w:rFonts w:ascii="Calibri" w:eastAsiaTheme="minorHAnsi" w:hAnsi="Calibri" w:cs="Calibri"/>
      <w:sz w:val="22"/>
      <w:szCs w:val="22"/>
    </w:rPr>
  </w:style>
  <w:style w:type="character" w:customStyle="1" w:styleId="bumpedfont15">
    <w:name w:val="bumpedfont15"/>
    <w:basedOn w:val="DefaultParagraphFont"/>
    <w:rsid w:val="00897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54EE3-FDAC-4092-95BB-B5A0EF24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657</Words>
  <Characters>4579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SOLTYSOVA Zuzana</cp:lastModifiedBy>
  <cp:revision>2</cp:revision>
  <cp:lastPrinted>2004-11-19T15:42:00Z</cp:lastPrinted>
  <dcterms:created xsi:type="dcterms:W3CDTF">2024-07-03T09:57:00Z</dcterms:created>
  <dcterms:modified xsi:type="dcterms:W3CDTF">2024-07-03T09:57:00Z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P9_TA(2024)0117_</vt:lpwstr>
  </property>
  <property fmtid="{D5CDD505-2E9C-101B-9397-08002B2CF9AE}" pid="4" name="&lt;Type&gt;">
    <vt:lpwstr>RR</vt:lpwstr>
  </property>
</Properties>
</file>