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24D7" w14:paraId="62C50D06" w14:textId="77777777" w:rsidTr="0010095E">
        <w:trPr>
          <w:trHeight w:hRule="exact" w:val="1418"/>
        </w:trPr>
        <w:tc>
          <w:tcPr>
            <w:tcW w:w="6804" w:type="dxa"/>
            <w:shd w:val="clear" w:color="auto" w:fill="auto"/>
            <w:vAlign w:val="center"/>
          </w:tcPr>
          <w:p w14:paraId="7B01FCA7" w14:textId="77777777" w:rsidR="00751A4A" w:rsidRPr="009D24D7" w:rsidRDefault="00D66CF0" w:rsidP="0010095E">
            <w:pPr>
              <w:pStyle w:val="EPName"/>
            </w:pPr>
            <w:r w:rsidRPr="009D24D7">
              <w:t>Europees Parlement</w:t>
            </w:r>
          </w:p>
          <w:p w14:paraId="16469AF7" w14:textId="77777777" w:rsidR="00751A4A" w:rsidRPr="009D24D7" w:rsidRDefault="00817416" w:rsidP="00756632">
            <w:pPr>
              <w:pStyle w:val="EPTerm"/>
              <w:rPr>
                <w:rStyle w:val="HideTWBExt"/>
                <w:noProof w:val="0"/>
                <w:vanish w:val="0"/>
                <w:color w:val="auto"/>
              </w:rPr>
            </w:pPr>
            <w:r w:rsidRPr="004B5CC5">
              <w:t>2019</w:t>
            </w:r>
            <w:r w:rsidRPr="009D24D7">
              <w:t>-</w:t>
            </w:r>
            <w:r w:rsidRPr="004B5CC5">
              <w:t>2024</w:t>
            </w:r>
          </w:p>
        </w:tc>
        <w:tc>
          <w:tcPr>
            <w:tcW w:w="2268" w:type="dxa"/>
            <w:shd w:val="clear" w:color="auto" w:fill="auto"/>
          </w:tcPr>
          <w:p w14:paraId="2DB3B8CB" w14:textId="77777777" w:rsidR="00751A4A" w:rsidRPr="009D24D7" w:rsidRDefault="00187494" w:rsidP="0010095E">
            <w:pPr>
              <w:pStyle w:val="EPLogo"/>
            </w:pPr>
            <w:r w:rsidRPr="009D24D7">
              <w:rPr>
                <w:noProof/>
                <w:lang w:val="en-GB"/>
              </w:rPr>
              <w:drawing>
                <wp:inline distT="0" distB="0" distL="0" distR="0" wp14:anchorId="6CB917FF" wp14:editId="13DA8B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9191BF" w14:textId="77777777" w:rsidR="00D058B8" w:rsidRPr="009D24D7" w:rsidRDefault="00D058B8" w:rsidP="004C5D52">
      <w:pPr>
        <w:pStyle w:val="LineTop"/>
      </w:pPr>
    </w:p>
    <w:p w14:paraId="37911BD0" w14:textId="77777777" w:rsidR="00680577" w:rsidRPr="009D24D7" w:rsidRDefault="00D66CF0" w:rsidP="00680577">
      <w:pPr>
        <w:pStyle w:val="EPBodyTA1"/>
      </w:pPr>
      <w:r w:rsidRPr="009D24D7">
        <w:t>AANGENOMEN TEKSTEN</w:t>
      </w:r>
    </w:p>
    <w:p w14:paraId="54E4C2B8" w14:textId="77777777" w:rsidR="00D058B8" w:rsidRPr="009D24D7" w:rsidRDefault="00D058B8" w:rsidP="00D058B8">
      <w:pPr>
        <w:pStyle w:val="LineBottom"/>
      </w:pPr>
    </w:p>
    <w:p w14:paraId="670EE39C" w14:textId="170B62A2" w:rsidR="00D66CF0" w:rsidRPr="009D24D7" w:rsidRDefault="00D66CF0" w:rsidP="00D66CF0">
      <w:pPr>
        <w:pStyle w:val="ATHeading1"/>
      </w:pPr>
      <w:bookmarkStart w:id="0" w:name="TANumber"/>
      <w:r w:rsidRPr="009D24D7">
        <w:t>P</w:t>
      </w:r>
      <w:r w:rsidRPr="004B5CC5">
        <w:t>9</w:t>
      </w:r>
      <w:r w:rsidRPr="009D24D7">
        <w:t>_</w:t>
      </w:r>
      <w:proofErr w:type="gramStart"/>
      <w:r w:rsidRPr="009D24D7">
        <w:t>TA(</w:t>
      </w:r>
      <w:proofErr w:type="gramEnd"/>
      <w:r w:rsidRPr="004B5CC5">
        <w:t>2024</w:t>
      </w:r>
      <w:r w:rsidRPr="009D24D7">
        <w:t>)</w:t>
      </w:r>
      <w:r w:rsidRPr="004B5CC5">
        <w:t>0</w:t>
      </w:r>
      <w:r w:rsidR="00237D03" w:rsidRPr="004B5CC5">
        <w:t>11</w:t>
      </w:r>
      <w:r w:rsidR="00682D48" w:rsidRPr="004B5CC5">
        <w:t>7</w:t>
      </w:r>
      <w:bookmarkEnd w:id="0"/>
    </w:p>
    <w:p w14:paraId="413EBE8C" w14:textId="77777777" w:rsidR="00D66CF0" w:rsidRPr="009D24D7" w:rsidRDefault="00D66CF0" w:rsidP="00D66CF0">
      <w:pPr>
        <w:pStyle w:val="ATHeading2"/>
      </w:pPr>
      <w:bookmarkStart w:id="1" w:name="title"/>
      <w:r w:rsidRPr="009D24D7">
        <w:t>Europees kader voor een digitale identiteit</w:t>
      </w:r>
      <w:bookmarkEnd w:id="1"/>
    </w:p>
    <w:p w14:paraId="1F20E9C3" w14:textId="77777777" w:rsidR="00D66CF0" w:rsidRPr="009D24D7" w:rsidRDefault="00D66CF0" w:rsidP="00D66CF0">
      <w:pPr>
        <w:rPr>
          <w:i/>
          <w:vanish/>
        </w:rPr>
      </w:pPr>
      <w:r w:rsidRPr="009D24D7">
        <w:rPr>
          <w:i/>
        </w:rPr>
        <w:fldChar w:fldCharType="begin"/>
      </w:r>
      <w:r w:rsidRPr="009D24D7">
        <w:rPr>
          <w:i/>
        </w:rPr>
        <w:instrText xml:space="preserve"> TC"(</w:instrText>
      </w:r>
      <w:bookmarkStart w:id="2" w:name="DocNumber"/>
      <w:r w:rsidRPr="009D24D7">
        <w:rPr>
          <w:i/>
        </w:rPr>
        <w:instrText>A</w:instrText>
      </w:r>
      <w:r w:rsidRPr="004B5CC5">
        <w:rPr>
          <w:i/>
        </w:rPr>
        <w:instrText>9</w:instrText>
      </w:r>
      <w:r w:rsidRPr="009D24D7">
        <w:rPr>
          <w:i/>
        </w:rPr>
        <w:instrText>-</w:instrText>
      </w:r>
      <w:r w:rsidRPr="004B5CC5">
        <w:rPr>
          <w:i/>
        </w:rPr>
        <w:instrText>0038</w:instrText>
      </w:r>
      <w:r w:rsidRPr="009D24D7">
        <w:rPr>
          <w:i/>
        </w:rPr>
        <w:instrText>/</w:instrText>
      </w:r>
      <w:r w:rsidRPr="004B5CC5">
        <w:rPr>
          <w:i/>
        </w:rPr>
        <w:instrText>2023</w:instrText>
      </w:r>
      <w:bookmarkEnd w:id="2"/>
      <w:r w:rsidRPr="009D24D7">
        <w:rPr>
          <w:i/>
        </w:rPr>
        <w:instrText xml:space="preserve"> - Rapporteur: Romana </w:instrText>
      </w:r>
      <w:proofErr w:type="spellStart"/>
      <w:r w:rsidRPr="009D24D7">
        <w:rPr>
          <w:i/>
        </w:rPr>
        <w:instrText>Jerković</w:instrText>
      </w:r>
      <w:proofErr w:type="spellEnd"/>
      <w:r w:rsidRPr="009D24D7">
        <w:rPr>
          <w:i/>
        </w:rPr>
        <w:instrText>)"\l</w:instrText>
      </w:r>
      <w:r w:rsidRPr="004B5CC5">
        <w:rPr>
          <w:i/>
        </w:rPr>
        <w:instrText>3</w:instrText>
      </w:r>
      <w:r w:rsidRPr="009D24D7">
        <w:rPr>
          <w:i/>
        </w:rPr>
        <w:instrText xml:space="preserve"> \n&gt; \* MERGEFORMAT </w:instrText>
      </w:r>
      <w:r w:rsidRPr="009D24D7">
        <w:rPr>
          <w:i/>
        </w:rPr>
        <w:fldChar w:fldCharType="end"/>
      </w:r>
    </w:p>
    <w:p w14:paraId="4CB49CB4" w14:textId="77777777" w:rsidR="00D66CF0" w:rsidRPr="009D24D7" w:rsidRDefault="00D66CF0" w:rsidP="00D66CF0">
      <w:pPr>
        <w:rPr>
          <w:vanish/>
        </w:rPr>
      </w:pPr>
      <w:bookmarkStart w:id="3" w:name="Commission"/>
      <w:r w:rsidRPr="009D24D7">
        <w:rPr>
          <w:vanish/>
        </w:rPr>
        <w:t>Commissie industrie, onderzoek en energie</w:t>
      </w:r>
      <w:bookmarkEnd w:id="3"/>
    </w:p>
    <w:p w14:paraId="47EC8E71" w14:textId="77777777" w:rsidR="00D66CF0" w:rsidRPr="009D24D7" w:rsidRDefault="00D66CF0" w:rsidP="00D66CF0">
      <w:pPr>
        <w:rPr>
          <w:vanish/>
        </w:rPr>
      </w:pPr>
      <w:bookmarkStart w:id="4" w:name="PE"/>
      <w:r w:rsidRPr="009D24D7">
        <w:rPr>
          <w:vanish/>
        </w:rPr>
        <w:t>PE</w:t>
      </w:r>
      <w:r w:rsidRPr="004B5CC5">
        <w:rPr>
          <w:vanish/>
        </w:rPr>
        <w:t>732</w:t>
      </w:r>
      <w:r w:rsidRPr="009D24D7">
        <w:rPr>
          <w:vanish/>
        </w:rPr>
        <w:t>.</w:t>
      </w:r>
      <w:r w:rsidRPr="004B5CC5">
        <w:rPr>
          <w:vanish/>
        </w:rPr>
        <w:t>707</w:t>
      </w:r>
      <w:bookmarkEnd w:id="4"/>
    </w:p>
    <w:p w14:paraId="592151DA" w14:textId="75949F71" w:rsidR="00D66CF0" w:rsidRPr="009D24D7" w:rsidRDefault="00D66CF0" w:rsidP="00D66CF0">
      <w:pPr>
        <w:pStyle w:val="ATHeading3"/>
      </w:pPr>
      <w:bookmarkStart w:id="5" w:name="Sujet"/>
      <w:r w:rsidRPr="009D24D7">
        <w:t xml:space="preserve">Wetgevingsresolutie van het Europees Parlement van </w:t>
      </w:r>
      <w:r w:rsidR="006E5EDC" w:rsidRPr="004B5CC5">
        <w:t>29</w:t>
      </w:r>
      <w:r w:rsidR="000E04F5" w:rsidRPr="009D24D7">
        <w:t xml:space="preserve"> </w:t>
      </w:r>
      <w:r w:rsidRPr="009D24D7">
        <w:t xml:space="preserve">februari </w:t>
      </w:r>
      <w:r w:rsidRPr="004B5CC5">
        <w:t>2024</w:t>
      </w:r>
      <w:r w:rsidRPr="009D24D7">
        <w:t xml:space="preserve"> over het voorstel voor een verordening van het Europees Parlement en de Raad tot wijziging van Verordening (EU) nr. </w:t>
      </w:r>
      <w:r w:rsidRPr="004B5CC5">
        <w:t>910</w:t>
      </w:r>
      <w:r w:rsidRPr="009D24D7">
        <w:t>/</w:t>
      </w:r>
      <w:r w:rsidRPr="004B5CC5">
        <w:t>2014</w:t>
      </w:r>
      <w:r w:rsidRPr="009D24D7">
        <w:t xml:space="preserve"> betreffende een Europees kader voor een digitale identiteit</w:t>
      </w:r>
      <w:bookmarkEnd w:id="5"/>
      <w:r w:rsidRPr="009D24D7">
        <w:t xml:space="preserve"> </w:t>
      </w:r>
      <w:bookmarkStart w:id="6" w:name="References"/>
      <w:r w:rsidRPr="009D24D7">
        <w:t>(</w:t>
      </w:r>
      <w:proofErr w:type="gramStart"/>
      <w:r w:rsidRPr="009D24D7">
        <w:t>COM(</w:t>
      </w:r>
      <w:proofErr w:type="gramEnd"/>
      <w:r w:rsidRPr="004B5CC5">
        <w:t>2021</w:t>
      </w:r>
      <w:r w:rsidRPr="009D24D7">
        <w:t>)</w:t>
      </w:r>
      <w:r w:rsidRPr="004B5CC5">
        <w:t>0281</w:t>
      </w:r>
      <w:r w:rsidRPr="009D24D7">
        <w:t xml:space="preserve"> – C</w:t>
      </w:r>
      <w:r w:rsidRPr="004B5CC5">
        <w:t>9</w:t>
      </w:r>
      <w:r w:rsidRPr="009D24D7">
        <w:t>-</w:t>
      </w:r>
      <w:r w:rsidRPr="004B5CC5">
        <w:t>0200</w:t>
      </w:r>
      <w:r w:rsidRPr="009D24D7">
        <w:t>/</w:t>
      </w:r>
      <w:r w:rsidRPr="004B5CC5">
        <w:t>2021</w:t>
      </w:r>
      <w:r w:rsidRPr="009D24D7">
        <w:t xml:space="preserve"> – </w:t>
      </w:r>
      <w:r w:rsidRPr="004B5CC5">
        <w:t>2021</w:t>
      </w:r>
      <w:r w:rsidRPr="009D24D7">
        <w:t>/</w:t>
      </w:r>
      <w:r w:rsidRPr="004B5CC5">
        <w:t>0136</w:t>
      </w:r>
      <w:r w:rsidRPr="009D24D7">
        <w:t>(COD))</w:t>
      </w:r>
      <w:bookmarkEnd w:id="6"/>
    </w:p>
    <w:p w14:paraId="405668EA" w14:textId="77777777" w:rsidR="00D247E4" w:rsidRPr="009D24D7" w:rsidRDefault="00D247E4" w:rsidP="00D247E4">
      <w:pPr>
        <w:pStyle w:val="NormalBold"/>
      </w:pPr>
      <w:bookmarkStart w:id="7" w:name="TextBodyBegin"/>
      <w:bookmarkEnd w:id="7"/>
      <w:r w:rsidRPr="009D24D7">
        <w:t>(Gewone wetgevingsprocedure: eerste lezing)</w:t>
      </w:r>
    </w:p>
    <w:p w14:paraId="4E03B2D9" w14:textId="77777777" w:rsidR="00D247E4" w:rsidRPr="009D24D7" w:rsidRDefault="00D247E4" w:rsidP="00D247E4">
      <w:pPr>
        <w:pStyle w:val="EPComma"/>
      </w:pPr>
      <w:r w:rsidRPr="009D24D7">
        <w:rPr>
          <w:i/>
        </w:rPr>
        <w:t>Het Europees Parlement</w:t>
      </w:r>
      <w:r w:rsidRPr="009D24D7">
        <w:t>,</w:t>
      </w:r>
    </w:p>
    <w:p w14:paraId="7EF10080" w14:textId="77777777" w:rsidR="00D247E4" w:rsidRPr="009D24D7" w:rsidRDefault="00D247E4" w:rsidP="00D247E4">
      <w:pPr>
        <w:pStyle w:val="NormalHanging12a"/>
      </w:pPr>
      <w:r w:rsidRPr="009D24D7">
        <w:t>–</w:t>
      </w:r>
      <w:r w:rsidRPr="009D24D7">
        <w:tab/>
        <w:t>gezien het voorstel van de Commissie aan het Europees Parlement en de Raad (</w:t>
      </w:r>
      <w:proofErr w:type="gramStart"/>
      <w:r w:rsidRPr="009D24D7">
        <w:t>COM(</w:t>
      </w:r>
      <w:proofErr w:type="gramEnd"/>
      <w:r w:rsidRPr="004B5CC5">
        <w:t>2021</w:t>
      </w:r>
      <w:r w:rsidRPr="009D24D7">
        <w:t>)</w:t>
      </w:r>
      <w:r w:rsidRPr="004B5CC5">
        <w:t>0281</w:t>
      </w:r>
      <w:r w:rsidRPr="009D24D7">
        <w:t>),</w:t>
      </w:r>
    </w:p>
    <w:p w14:paraId="7EAD2E40" w14:textId="77777777" w:rsidR="00D247E4" w:rsidRPr="009D24D7" w:rsidRDefault="00D247E4" w:rsidP="00D247E4">
      <w:pPr>
        <w:pStyle w:val="NormalHanging12a"/>
      </w:pPr>
      <w:r w:rsidRPr="009D24D7">
        <w:t>–</w:t>
      </w:r>
      <w:r w:rsidRPr="009D24D7">
        <w:tab/>
        <w:t>gezien artikel </w:t>
      </w:r>
      <w:r w:rsidRPr="004B5CC5">
        <w:t>294</w:t>
      </w:r>
      <w:r w:rsidRPr="009D24D7">
        <w:t>, lid </w:t>
      </w:r>
      <w:r w:rsidRPr="004B5CC5">
        <w:t>2</w:t>
      </w:r>
      <w:r w:rsidRPr="009D24D7">
        <w:t>, en artikel </w:t>
      </w:r>
      <w:r w:rsidRPr="004B5CC5">
        <w:t>114</w:t>
      </w:r>
      <w:r w:rsidRPr="009D24D7">
        <w:t xml:space="preserve"> van het Verdrag betreffende de werking van de Europese Unie, op grond waarvan het voorstel door de Commissie bij het Parlement is ingediend (C</w:t>
      </w:r>
      <w:r w:rsidRPr="004B5CC5">
        <w:t>9</w:t>
      </w:r>
      <w:r w:rsidRPr="009D24D7">
        <w:noBreakHyphen/>
      </w:r>
      <w:r w:rsidRPr="004B5CC5">
        <w:t>0200</w:t>
      </w:r>
      <w:r w:rsidRPr="009D24D7">
        <w:t>/</w:t>
      </w:r>
      <w:r w:rsidRPr="004B5CC5">
        <w:t>2021</w:t>
      </w:r>
      <w:r w:rsidRPr="009D24D7">
        <w:t>),</w:t>
      </w:r>
    </w:p>
    <w:p w14:paraId="54D441EA" w14:textId="77777777" w:rsidR="00D247E4" w:rsidRPr="009D24D7" w:rsidRDefault="00D247E4" w:rsidP="00D247E4">
      <w:pPr>
        <w:pStyle w:val="NormalHanging12a"/>
      </w:pPr>
      <w:r w:rsidRPr="009D24D7">
        <w:t>–</w:t>
      </w:r>
      <w:r w:rsidRPr="009D24D7">
        <w:tab/>
        <w:t>gezien artikel </w:t>
      </w:r>
      <w:r w:rsidRPr="004B5CC5">
        <w:t>294</w:t>
      </w:r>
      <w:r w:rsidRPr="009D24D7">
        <w:t>, lid </w:t>
      </w:r>
      <w:r w:rsidRPr="004B5CC5">
        <w:t>3</w:t>
      </w:r>
      <w:r w:rsidRPr="009D24D7">
        <w:t>, van het Verdrag betreffende de werking van de Europese Unie,</w:t>
      </w:r>
    </w:p>
    <w:p w14:paraId="6DF180CD" w14:textId="77777777" w:rsidR="00D247E4" w:rsidRPr="009D24D7" w:rsidRDefault="00D247E4" w:rsidP="00D247E4">
      <w:pPr>
        <w:pStyle w:val="NormalHanging12a"/>
      </w:pPr>
      <w:r w:rsidRPr="009D24D7">
        <w:t>–</w:t>
      </w:r>
      <w:r w:rsidRPr="009D24D7">
        <w:tab/>
        <w:t xml:space="preserve">gezien het advies van het Europees Economisch en Sociaal Comité van </w:t>
      </w:r>
      <w:r w:rsidRPr="004B5CC5">
        <w:t>20</w:t>
      </w:r>
      <w:r w:rsidRPr="009D24D7">
        <w:t xml:space="preserve"> oktober </w:t>
      </w:r>
      <w:r w:rsidRPr="004B5CC5">
        <w:t>2021</w:t>
      </w:r>
      <w:r w:rsidRPr="009D24D7">
        <w:rPr>
          <w:rStyle w:val="FootnoteReference"/>
        </w:rPr>
        <w:footnoteReference w:id="1"/>
      </w:r>
      <w:r w:rsidRPr="009D24D7">
        <w:t>,</w:t>
      </w:r>
    </w:p>
    <w:p w14:paraId="64E72DA9" w14:textId="7DA0DA23" w:rsidR="00D247E4" w:rsidRDefault="00D247E4" w:rsidP="00D247E4">
      <w:pPr>
        <w:pStyle w:val="NormalHanging12a"/>
      </w:pPr>
      <w:r w:rsidRPr="009D24D7">
        <w:t>–</w:t>
      </w:r>
      <w:r w:rsidRPr="009D24D7">
        <w:tab/>
        <w:t xml:space="preserve">gezien het advies van het Comité van de Regio’s van </w:t>
      </w:r>
      <w:r w:rsidRPr="004B5CC5">
        <w:t>13</w:t>
      </w:r>
      <w:r w:rsidRPr="009D24D7">
        <w:t xml:space="preserve"> oktober </w:t>
      </w:r>
      <w:r w:rsidRPr="004B5CC5">
        <w:t>2021</w:t>
      </w:r>
      <w:r w:rsidRPr="009D24D7">
        <w:rPr>
          <w:rStyle w:val="FootnoteReference"/>
        </w:rPr>
        <w:footnoteReference w:id="2"/>
      </w:r>
      <w:r w:rsidRPr="009D24D7">
        <w:t>,</w:t>
      </w:r>
    </w:p>
    <w:p w14:paraId="4A936514" w14:textId="024BB6E4" w:rsidR="000E04F5" w:rsidRPr="009E2FA3" w:rsidRDefault="000E04F5" w:rsidP="000E04F5">
      <w:pPr>
        <w:pStyle w:val="NormalHanging12a"/>
      </w:pPr>
      <w:r>
        <w:t>–</w:t>
      </w:r>
      <w:r>
        <w:tab/>
        <w:t>gezien het overeenkomstig artikel </w:t>
      </w:r>
      <w:r w:rsidRPr="004B5CC5">
        <w:t>74</w:t>
      </w:r>
      <w:r>
        <w:t>, lid </w:t>
      </w:r>
      <w:r w:rsidRPr="004B5CC5">
        <w:t>4</w:t>
      </w:r>
      <w:r>
        <w:t xml:space="preserve">, van zijn Reglement door de bevoegde commissie goedgekeurde voorlopig akkoord en de door de vertegenwoordiger van de Raad bij brief van </w:t>
      </w:r>
      <w:r w:rsidRPr="004B5CC5">
        <w:t>6</w:t>
      </w:r>
      <w:r>
        <w:t xml:space="preserve"> december </w:t>
      </w:r>
      <w:r w:rsidRPr="004B5CC5">
        <w:t>2023</w:t>
      </w:r>
      <w:r>
        <w:t xml:space="preserve"> gedane toezegging om het standpunt van het Europees Parlement overeenkomstig artikel </w:t>
      </w:r>
      <w:r w:rsidRPr="004B5CC5">
        <w:t>294</w:t>
      </w:r>
      <w:r>
        <w:t>, lid </w:t>
      </w:r>
      <w:r w:rsidRPr="004B5CC5">
        <w:t>4</w:t>
      </w:r>
      <w:r>
        <w:t>, van het Verdrag betreffende de werking van de Europese Unie goed te keuren,</w:t>
      </w:r>
    </w:p>
    <w:p w14:paraId="13CF8989" w14:textId="77777777" w:rsidR="00D247E4" w:rsidRPr="009D24D7" w:rsidRDefault="00D247E4" w:rsidP="00D247E4">
      <w:pPr>
        <w:pStyle w:val="NormalHanging12a"/>
      </w:pPr>
      <w:r w:rsidRPr="009D24D7">
        <w:t>–</w:t>
      </w:r>
      <w:r w:rsidRPr="009D24D7">
        <w:tab/>
        <w:t>gezien artikel </w:t>
      </w:r>
      <w:r w:rsidRPr="004B5CC5">
        <w:t>59</w:t>
      </w:r>
      <w:r w:rsidRPr="009D24D7">
        <w:t xml:space="preserve"> van zijn Reglement,</w:t>
      </w:r>
    </w:p>
    <w:p w14:paraId="1BDBF7C8" w14:textId="77777777" w:rsidR="00D247E4" w:rsidRPr="009D24D7" w:rsidRDefault="00D247E4" w:rsidP="00D247E4">
      <w:pPr>
        <w:pStyle w:val="NormalHanging12a"/>
      </w:pPr>
      <w:r w:rsidRPr="009D24D7">
        <w:t>–</w:t>
      </w:r>
      <w:r w:rsidRPr="009D24D7">
        <w:tab/>
        <w:t xml:space="preserve">gezien de adviezen van de Commissie interne markt en consumentenbescherming, de Commissie juridische zaken en de Commissie burgerlijke vrijheden, justitie en </w:t>
      </w:r>
      <w:r w:rsidRPr="009D24D7">
        <w:lastRenderedPageBreak/>
        <w:t>binnenlandse zaken,</w:t>
      </w:r>
    </w:p>
    <w:p w14:paraId="60BD712C" w14:textId="77777777" w:rsidR="00D247E4" w:rsidRPr="009D24D7" w:rsidRDefault="00D247E4" w:rsidP="00D247E4">
      <w:pPr>
        <w:pStyle w:val="NormalHanging12a"/>
      </w:pPr>
      <w:r w:rsidRPr="009D24D7">
        <w:t>–</w:t>
      </w:r>
      <w:r w:rsidRPr="009D24D7">
        <w:tab/>
        <w:t>gezien het verslag van de Commissie industrie, onderzoek en energie (A</w:t>
      </w:r>
      <w:r w:rsidRPr="004B5CC5">
        <w:t>9</w:t>
      </w:r>
      <w:r w:rsidRPr="009D24D7">
        <w:t>-</w:t>
      </w:r>
      <w:r w:rsidRPr="004B5CC5">
        <w:t>0038</w:t>
      </w:r>
      <w:r w:rsidRPr="009D24D7">
        <w:t>/</w:t>
      </w:r>
      <w:r w:rsidRPr="004B5CC5">
        <w:t>2023</w:t>
      </w:r>
      <w:r w:rsidRPr="009D24D7">
        <w:t>),</w:t>
      </w:r>
    </w:p>
    <w:p w14:paraId="5EAB83B1" w14:textId="61B5B83F" w:rsidR="00D247E4" w:rsidRDefault="00D247E4" w:rsidP="00D247E4">
      <w:pPr>
        <w:pStyle w:val="NormalHanging12a"/>
      </w:pPr>
      <w:r w:rsidRPr="004B5CC5">
        <w:t>1</w:t>
      </w:r>
      <w:r w:rsidRPr="009D24D7">
        <w:t>.</w:t>
      </w:r>
      <w:r w:rsidRPr="009D24D7">
        <w:tab/>
        <w:t>stelt onderstaand standpunt in eerste lezing vast;</w:t>
      </w:r>
    </w:p>
    <w:p w14:paraId="136A2F04" w14:textId="4EB4996C" w:rsidR="006E5EDC" w:rsidRPr="009D24D7" w:rsidRDefault="006E5EDC" w:rsidP="00D247E4">
      <w:pPr>
        <w:pStyle w:val="NormalHanging12a"/>
      </w:pPr>
      <w:r w:rsidRPr="004B5CC5">
        <w:t>2</w:t>
      </w:r>
      <w:r>
        <w:t>.</w:t>
      </w:r>
      <w:r>
        <w:tab/>
      </w:r>
      <w:r w:rsidRPr="001E71DC">
        <w:t>neemt kennis van de verklaring de Commissie die als bijlage bij deze resolutie is gevoegd;</w:t>
      </w:r>
    </w:p>
    <w:p w14:paraId="74E80DEA" w14:textId="6C2D932E" w:rsidR="00D247E4" w:rsidRPr="009D24D7" w:rsidRDefault="006E5EDC" w:rsidP="00D247E4">
      <w:pPr>
        <w:pStyle w:val="NormalHanging12a"/>
      </w:pPr>
      <w:r w:rsidRPr="004B5CC5">
        <w:t>3</w:t>
      </w:r>
      <w:r w:rsidR="00D247E4" w:rsidRPr="009D24D7">
        <w:t>.</w:t>
      </w:r>
      <w:r w:rsidR="00D247E4" w:rsidRPr="009D24D7">
        <w:tab/>
        <w:t>verzoekt de Commissie om hernieuwde voorlegging aan het Parlement indien zij haar voorstel vervangt, ingrijpend wijzigt of voornemens is het ingrijpend te wijzigen;</w:t>
      </w:r>
    </w:p>
    <w:p w14:paraId="2B5CA1A7" w14:textId="2B744F83" w:rsidR="000E04F5" w:rsidRDefault="006E5EDC" w:rsidP="000E04F5">
      <w:pPr>
        <w:pStyle w:val="NormalHanging12a"/>
      </w:pPr>
      <w:r w:rsidRPr="004B5CC5">
        <w:t>4</w:t>
      </w:r>
      <w:r w:rsidR="00D247E4" w:rsidRPr="009D24D7">
        <w:t>.</w:t>
      </w:r>
      <w:r w:rsidR="00D247E4" w:rsidRPr="009D24D7">
        <w:tab/>
        <w:t>verzoekt zijn Voorzitter het standpunt van het Parlement te doen toekomen aan de Raad en aan de Commissie alsmede aan de nationale parlementen.</w:t>
      </w:r>
    </w:p>
    <w:p w14:paraId="2047C91D" w14:textId="77777777" w:rsidR="000E04F5" w:rsidRDefault="000E04F5" w:rsidP="000E04F5">
      <w:pPr>
        <w:pStyle w:val="NormalHanging12a"/>
        <w:sectPr w:rsidR="000E04F5" w:rsidSect="009D24D7">
          <w:footerReference w:type="even" r:id="rId9"/>
          <w:footerReference w:type="first" r:id="rId10"/>
          <w:footnotePr>
            <w:numRestart w:val="eachSect"/>
          </w:footnotePr>
          <w:type w:val="continuous"/>
          <w:pgSz w:w="11906" w:h="16838"/>
          <w:pgMar w:top="1134" w:right="1417" w:bottom="1417" w:left="1417" w:header="567" w:footer="567" w:gutter="0"/>
          <w:cols w:space="720"/>
          <w:docGrid w:linePitch="326"/>
        </w:sectPr>
      </w:pPr>
    </w:p>
    <w:p w14:paraId="19DA966F" w14:textId="58B70A54" w:rsidR="007434AA" w:rsidRPr="006E5EDC" w:rsidRDefault="007434AA" w:rsidP="007434AA">
      <w:pPr>
        <w:ind w:left="567" w:hanging="567"/>
        <w:rPr>
          <w:b/>
        </w:rPr>
      </w:pPr>
      <w:r w:rsidRPr="006E5EDC">
        <w:rPr>
          <w:b/>
        </w:rPr>
        <w:lastRenderedPageBreak/>
        <w:t>P</w:t>
      </w:r>
      <w:r w:rsidRPr="004B5CC5">
        <w:rPr>
          <w:b/>
        </w:rPr>
        <w:t>9</w:t>
      </w:r>
      <w:r w:rsidRPr="006E5EDC">
        <w:rPr>
          <w:b/>
        </w:rPr>
        <w:t>_TC</w:t>
      </w:r>
      <w:r w:rsidRPr="004B5CC5">
        <w:rPr>
          <w:b/>
        </w:rPr>
        <w:t>1</w:t>
      </w:r>
      <w:r w:rsidRPr="006E5EDC">
        <w:rPr>
          <w:b/>
        </w:rPr>
        <w:t>-</w:t>
      </w:r>
      <w:proofErr w:type="gramStart"/>
      <w:r w:rsidRPr="006E5EDC">
        <w:rPr>
          <w:b/>
        </w:rPr>
        <w:t>COD(</w:t>
      </w:r>
      <w:proofErr w:type="gramEnd"/>
      <w:r w:rsidRPr="004B5CC5">
        <w:rPr>
          <w:b/>
        </w:rPr>
        <w:t>2021</w:t>
      </w:r>
      <w:r w:rsidRPr="006E5EDC">
        <w:rPr>
          <w:b/>
        </w:rPr>
        <w:t>)</w:t>
      </w:r>
      <w:r w:rsidRPr="004B5CC5">
        <w:rPr>
          <w:b/>
        </w:rPr>
        <w:t>0136</w:t>
      </w:r>
    </w:p>
    <w:p w14:paraId="3D5A204D" w14:textId="5E735C55" w:rsidR="007434AA" w:rsidRDefault="007434AA" w:rsidP="006E5EDC">
      <w:pPr>
        <w:spacing w:before="240"/>
        <w:rPr>
          <w:rFonts w:eastAsia="Calibri"/>
          <w:b/>
          <w:szCs w:val="22"/>
          <w:lang w:eastAsia="en-US"/>
        </w:rPr>
      </w:pPr>
      <w:r w:rsidRPr="006E5EDC">
        <w:rPr>
          <w:b/>
        </w:rPr>
        <w:t xml:space="preserve">Standpunt van het Europees Parlement in eerste lezing vastgesteld op </w:t>
      </w:r>
      <w:r w:rsidRPr="004B5CC5">
        <w:rPr>
          <w:b/>
        </w:rPr>
        <w:t>29</w:t>
      </w:r>
      <w:r w:rsidRPr="006E5EDC">
        <w:rPr>
          <w:b/>
        </w:rPr>
        <w:t xml:space="preserve"> februari </w:t>
      </w:r>
      <w:r w:rsidRPr="004B5CC5">
        <w:rPr>
          <w:b/>
        </w:rPr>
        <w:t>2024</w:t>
      </w:r>
      <w:r w:rsidRPr="006E5EDC">
        <w:rPr>
          <w:b/>
        </w:rPr>
        <w:t xml:space="preserve"> met het oog op de vaststelling van Verordening (EU) </w:t>
      </w:r>
      <w:r w:rsidRPr="004B5CC5">
        <w:rPr>
          <w:b/>
        </w:rPr>
        <w:t>2024</w:t>
      </w:r>
      <w:r w:rsidRPr="006E5EDC">
        <w:rPr>
          <w:b/>
        </w:rPr>
        <w:t>/... van het Europees Parlement en de Raad</w:t>
      </w:r>
      <w:r w:rsidRPr="003C4B4A">
        <w:rPr>
          <w:b/>
        </w:rPr>
        <w:t xml:space="preserve"> </w:t>
      </w:r>
      <w:r w:rsidR="006E5EDC">
        <w:rPr>
          <w:b/>
        </w:rPr>
        <w:t>t</w:t>
      </w:r>
      <w:r w:rsidRPr="007434AA">
        <w:rPr>
          <w:rFonts w:eastAsia="Calibri"/>
          <w:b/>
          <w:szCs w:val="22"/>
          <w:lang w:eastAsia="en-US"/>
        </w:rPr>
        <w:t xml:space="preserve">ot wijziging van Verordening (EU) nr. </w:t>
      </w:r>
      <w:r w:rsidRPr="004B5CC5">
        <w:rPr>
          <w:rFonts w:eastAsia="Calibri"/>
          <w:b/>
          <w:szCs w:val="22"/>
          <w:lang w:eastAsia="en-US"/>
        </w:rPr>
        <w:t>910</w:t>
      </w:r>
      <w:r w:rsidRPr="007434AA">
        <w:rPr>
          <w:rFonts w:eastAsia="Calibri"/>
          <w:b/>
          <w:szCs w:val="22"/>
          <w:lang w:eastAsia="en-US"/>
        </w:rPr>
        <w:t>/</w:t>
      </w:r>
      <w:r w:rsidRPr="004B5CC5">
        <w:rPr>
          <w:rFonts w:eastAsia="Calibri"/>
          <w:b/>
          <w:szCs w:val="22"/>
          <w:lang w:eastAsia="en-US"/>
        </w:rPr>
        <w:t>2014</w:t>
      </w:r>
      <w:r w:rsidRPr="007434AA">
        <w:rPr>
          <w:rFonts w:eastAsia="Calibri"/>
          <w:b/>
          <w:szCs w:val="22"/>
          <w:lang w:eastAsia="en-US"/>
        </w:rPr>
        <w:t>, wat betreft de vaststelling van het Europees kader voor digitale identiteit</w:t>
      </w:r>
    </w:p>
    <w:p w14:paraId="0AAA1F1F" w14:textId="77777777" w:rsidR="008550C3" w:rsidRDefault="008550C3" w:rsidP="006E5EDC">
      <w:pPr>
        <w:spacing w:before="240"/>
        <w:rPr>
          <w:rFonts w:eastAsia="Calibri"/>
          <w:b/>
          <w:szCs w:val="22"/>
          <w:lang w:eastAsia="en-US"/>
        </w:rPr>
      </w:pPr>
    </w:p>
    <w:p w14:paraId="0BE91F7C" w14:textId="0071C61A" w:rsidR="008550C3" w:rsidRPr="008550C3" w:rsidRDefault="008550C3" w:rsidP="008550C3">
      <w:pPr>
        <w:rPr>
          <w:sz w:val="22"/>
        </w:rPr>
      </w:pPr>
      <w:r>
        <w:rPr>
          <w:i/>
          <w:iCs/>
        </w:rPr>
        <w:t>(Aangezien het Parlement en de Raad tot overeenstemming zijn geraakt, komt het standpunt van het Parlement overeen met de definitieve rechtshandeling: Verordening (EU) 2024/1183.)</w:t>
      </w:r>
    </w:p>
    <w:p w14:paraId="190FE938" w14:textId="77777777" w:rsidR="008550C3" w:rsidRDefault="008550C3">
      <w:pPr>
        <w:widowControl/>
        <w:rPr>
          <w:rFonts w:eastAsia="Calibri"/>
          <w:szCs w:val="22"/>
          <w:lang w:eastAsia="en-US"/>
        </w:rPr>
      </w:pPr>
      <w:bookmarkStart w:id="8" w:name="Merge_7_8"/>
      <w:bookmarkEnd w:id="8"/>
      <w:r>
        <w:rPr>
          <w:rFonts w:eastAsia="Calibri"/>
          <w:szCs w:val="22"/>
          <w:lang w:eastAsia="en-US"/>
        </w:rPr>
        <w:br w:type="page"/>
      </w:r>
    </w:p>
    <w:p w14:paraId="2674F508" w14:textId="3A27846C" w:rsidR="006E5EDC" w:rsidRPr="004B5CC5" w:rsidRDefault="006E5EDC" w:rsidP="006E5EDC">
      <w:pPr>
        <w:widowControl/>
        <w:spacing w:before="120" w:after="120" w:line="360" w:lineRule="auto"/>
        <w:ind w:left="851" w:hanging="851"/>
        <w:jc w:val="right"/>
        <w:rPr>
          <w:rFonts w:eastAsia="Calibri"/>
          <w:szCs w:val="22"/>
          <w:lang w:eastAsia="en-US"/>
        </w:rPr>
      </w:pPr>
      <w:r w:rsidRPr="004B5CC5">
        <w:rPr>
          <w:rFonts w:eastAsia="Calibri"/>
          <w:szCs w:val="22"/>
          <w:lang w:eastAsia="en-US"/>
        </w:rPr>
        <w:lastRenderedPageBreak/>
        <w:t>BIJLAGE BIJ DE WETGEVINGSRESOLUTIE</w:t>
      </w:r>
    </w:p>
    <w:p w14:paraId="6B1BA946" w14:textId="4409F814" w:rsidR="006E5EDC" w:rsidRPr="006E5EDC" w:rsidRDefault="006E5EDC" w:rsidP="006E5EDC">
      <w:pPr>
        <w:widowControl/>
        <w:spacing w:before="120" w:after="120" w:line="360" w:lineRule="auto"/>
        <w:jc w:val="center"/>
        <w:rPr>
          <w:rFonts w:eastAsia="Calibri"/>
          <w:b/>
          <w:szCs w:val="22"/>
          <w:lang w:eastAsia="en-US"/>
        </w:rPr>
      </w:pPr>
      <w:r w:rsidRPr="006E5EDC">
        <w:rPr>
          <w:rFonts w:eastAsia="Calibri"/>
          <w:b/>
          <w:szCs w:val="22"/>
          <w:lang w:eastAsia="en-US"/>
        </w:rPr>
        <w:t>Verklaring van de Commissie betreffende artikel </w:t>
      </w:r>
      <w:r w:rsidRPr="004B5CC5">
        <w:rPr>
          <w:rFonts w:eastAsia="Calibri"/>
          <w:b/>
          <w:szCs w:val="22"/>
          <w:lang w:eastAsia="en-US"/>
        </w:rPr>
        <w:t>45</w:t>
      </w:r>
      <w:r w:rsidRPr="006E5EDC">
        <w:rPr>
          <w:rFonts w:eastAsia="Calibri"/>
          <w:b/>
          <w:szCs w:val="22"/>
          <w:lang w:eastAsia="en-US"/>
        </w:rPr>
        <w:t xml:space="preserve"> naar aanleiding van de vaststelling van Verordening </w:t>
      </w:r>
      <w:r w:rsidR="0099578D">
        <w:rPr>
          <w:rFonts w:eastAsia="Calibri"/>
          <w:b/>
          <w:szCs w:val="22"/>
          <w:lang w:eastAsia="en-US"/>
        </w:rPr>
        <w:t xml:space="preserve">(EU) </w:t>
      </w:r>
      <w:r w:rsidRPr="004B5CC5">
        <w:rPr>
          <w:rFonts w:eastAsia="Calibri"/>
          <w:b/>
          <w:szCs w:val="22"/>
          <w:lang w:eastAsia="en-US"/>
        </w:rPr>
        <w:t>2024</w:t>
      </w:r>
      <w:r w:rsidRPr="006E5EDC">
        <w:rPr>
          <w:rFonts w:eastAsia="Calibri"/>
          <w:b/>
          <w:szCs w:val="22"/>
          <w:lang w:eastAsia="en-US"/>
        </w:rPr>
        <w:t>/</w:t>
      </w:r>
      <w:r w:rsidR="008550C3">
        <w:rPr>
          <w:rFonts w:eastAsia="Calibri"/>
          <w:b/>
          <w:szCs w:val="22"/>
          <w:lang w:eastAsia="en-US"/>
        </w:rPr>
        <w:t>1183</w:t>
      </w:r>
      <w:r w:rsidR="008550C3">
        <w:rPr>
          <w:rStyle w:val="FootnoteReference"/>
          <w:rFonts w:eastAsia="Calibri"/>
          <w:b/>
          <w:szCs w:val="22"/>
          <w:lang w:eastAsia="en-US"/>
        </w:rPr>
        <w:footnoteReference w:id="3"/>
      </w:r>
    </w:p>
    <w:p w14:paraId="1F39D705" w14:textId="42D5CA15" w:rsidR="006E5EDC" w:rsidRDefault="006E5EDC" w:rsidP="006E5EDC">
      <w:pPr>
        <w:widowControl/>
        <w:spacing w:before="120" w:after="120" w:line="360" w:lineRule="auto"/>
        <w:rPr>
          <w:rFonts w:eastAsia="Calibri"/>
          <w:szCs w:val="22"/>
          <w:lang w:eastAsia="en-US"/>
        </w:rPr>
      </w:pPr>
      <w:r w:rsidRPr="006E5EDC">
        <w:rPr>
          <w:rFonts w:eastAsia="Calibri"/>
          <w:szCs w:val="22"/>
          <w:lang w:eastAsia="en-US"/>
        </w:rPr>
        <w:t>De Commissie is ingenomen met het bereikte akkoord, waarin volgens haar duidelijk wordt gemaakt dat webbrowsers gekwalificeerde certificaten voor websiteauthenticatie moeten ondersteunen en ervoor moeten zorgen dat deze interoperabel zijn, met als enig doel de identiteitsgegevens van de eigenaar van de website op een gebruikersvriendelijke manier weer te geven. De Commissie is zich ervan bewust dat deze verplichting niet vooruitloopt op de methoden die worden gebruikt om deze identiteitsgegevens weer te geven.</w:t>
      </w:r>
    </w:p>
    <w:p w14:paraId="1EB659C1" w14:textId="77777777" w:rsidR="006E5EDC" w:rsidRPr="006E5EDC" w:rsidRDefault="006E5EDC" w:rsidP="006E5EDC">
      <w:pPr>
        <w:widowControl/>
        <w:spacing w:before="120" w:after="120" w:line="360" w:lineRule="auto"/>
        <w:rPr>
          <w:rFonts w:eastAsia="Calibri"/>
          <w:szCs w:val="22"/>
          <w:lang w:eastAsia="en-US"/>
        </w:rPr>
      </w:pPr>
    </w:p>
    <w:p w14:paraId="12D4FB05" w14:textId="77777777" w:rsidR="006E5EDC" w:rsidRPr="006E5EDC" w:rsidRDefault="006E5EDC" w:rsidP="006E5EDC">
      <w:pPr>
        <w:widowControl/>
        <w:spacing w:before="120" w:after="120" w:line="360" w:lineRule="auto"/>
        <w:rPr>
          <w:rFonts w:eastAsia="Calibri"/>
          <w:szCs w:val="22"/>
          <w:lang w:eastAsia="en-US"/>
        </w:rPr>
      </w:pPr>
      <w:r w:rsidRPr="006E5EDC">
        <w:rPr>
          <w:rFonts w:eastAsia="Calibri"/>
          <w:szCs w:val="22"/>
          <w:lang w:eastAsia="en-US"/>
        </w:rPr>
        <w:t>De Commissie is ingenomen met het bereikte akkoord, waarin volgens haar duidelijk wordt gemaakt dat webbrowsers niet in hun veiligheidsbeleid worden beperkt doordat zij gekwalificeerde certificaten voor websiteauthenticatie moeten erkennen, en dat het in het voorgestelde artikel </w:t>
      </w:r>
      <w:r w:rsidRPr="004B5CC5">
        <w:rPr>
          <w:rFonts w:eastAsia="Calibri"/>
          <w:szCs w:val="22"/>
          <w:lang w:eastAsia="en-US"/>
        </w:rPr>
        <w:t>45</w:t>
      </w:r>
      <w:r w:rsidRPr="006E5EDC">
        <w:rPr>
          <w:rFonts w:eastAsia="Calibri"/>
          <w:szCs w:val="22"/>
          <w:lang w:eastAsia="en-US"/>
        </w:rPr>
        <w:t xml:space="preserve"> aan de webbrowsers wordt overgelaten om hun eigen procedures en criteria te behouden en toe te passen teneinde de privacy van onlinecommunicatie met behulp van versleuteling en andere beproefde methoden te handhaven. De Commissie beseft dat in ontwerpartikel </w:t>
      </w:r>
      <w:r w:rsidRPr="004B5CC5">
        <w:rPr>
          <w:rFonts w:eastAsia="Calibri"/>
          <w:szCs w:val="22"/>
          <w:lang w:eastAsia="en-US"/>
        </w:rPr>
        <w:t>45</w:t>
      </w:r>
      <w:r w:rsidRPr="006E5EDC">
        <w:rPr>
          <w:rFonts w:eastAsia="Calibri"/>
          <w:szCs w:val="22"/>
          <w:lang w:eastAsia="en-US"/>
        </w:rPr>
        <w:t xml:space="preserve"> aan webbrowsers geen verplichtingen of beperkingen worden opgelegd met betrekking tot de wijze waarop zij versleutelde verbindingen met websites tot stand brengen of waarop zij de </w:t>
      </w:r>
      <w:proofErr w:type="spellStart"/>
      <w:r w:rsidRPr="006E5EDC">
        <w:rPr>
          <w:rFonts w:eastAsia="Calibri"/>
          <w:szCs w:val="22"/>
          <w:lang w:eastAsia="en-US"/>
        </w:rPr>
        <w:t>cryptografische</w:t>
      </w:r>
      <w:proofErr w:type="spellEnd"/>
      <w:r w:rsidRPr="006E5EDC">
        <w:rPr>
          <w:rFonts w:eastAsia="Calibri"/>
          <w:szCs w:val="22"/>
          <w:lang w:eastAsia="en-US"/>
        </w:rPr>
        <w:t xml:space="preserve"> sleutels </w:t>
      </w:r>
      <w:proofErr w:type="spellStart"/>
      <w:r w:rsidRPr="006E5EDC">
        <w:rPr>
          <w:rFonts w:eastAsia="Calibri"/>
          <w:szCs w:val="22"/>
          <w:lang w:eastAsia="en-US"/>
        </w:rPr>
        <w:t>authenticeren</w:t>
      </w:r>
      <w:proofErr w:type="spellEnd"/>
      <w:r w:rsidRPr="006E5EDC">
        <w:rPr>
          <w:rFonts w:eastAsia="Calibri"/>
          <w:szCs w:val="22"/>
          <w:lang w:eastAsia="en-US"/>
        </w:rPr>
        <w:t xml:space="preserve"> die bij het opzetten van die verbindingen worden gebruikt.</w:t>
      </w:r>
    </w:p>
    <w:p w14:paraId="0FAEA957" w14:textId="77777777" w:rsidR="006E5EDC" w:rsidRPr="006E5EDC" w:rsidRDefault="006E5EDC" w:rsidP="006E5EDC">
      <w:pPr>
        <w:widowControl/>
        <w:spacing w:before="120" w:after="120" w:line="360" w:lineRule="auto"/>
        <w:ind w:left="851" w:hanging="851"/>
        <w:rPr>
          <w:rFonts w:eastAsia="Calibri"/>
          <w:szCs w:val="22"/>
          <w:lang w:eastAsia="en-US"/>
        </w:rPr>
      </w:pPr>
    </w:p>
    <w:p w14:paraId="3AA31CC3" w14:textId="77777777" w:rsidR="006E5EDC" w:rsidRPr="006E5EDC" w:rsidRDefault="006E5EDC" w:rsidP="006E5EDC">
      <w:pPr>
        <w:widowControl/>
        <w:spacing w:before="120" w:after="120" w:line="360" w:lineRule="auto"/>
        <w:rPr>
          <w:rFonts w:eastAsia="Calibri"/>
          <w:szCs w:val="22"/>
          <w:lang w:eastAsia="en-US"/>
        </w:rPr>
      </w:pPr>
      <w:r w:rsidRPr="006E5EDC">
        <w:rPr>
          <w:rFonts w:eastAsia="Calibri"/>
          <w:szCs w:val="22"/>
          <w:lang w:eastAsia="en-US"/>
        </w:rPr>
        <w:t>De Commissie wijst erop dat zij, overeenkomstig punt </w:t>
      </w:r>
      <w:r w:rsidRPr="004B5CC5">
        <w:rPr>
          <w:rFonts w:eastAsia="Calibri"/>
          <w:szCs w:val="22"/>
          <w:lang w:eastAsia="en-US"/>
        </w:rPr>
        <w:t>28</w:t>
      </w:r>
      <w:r w:rsidRPr="006E5EDC">
        <w:rPr>
          <w:rFonts w:eastAsia="Calibri"/>
          <w:szCs w:val="22"/>
          <w:lang w:eastAsia="en-US"/>
        </w:rPr>
        <w:t xml:space="preserve"> van het Interinstitutioneel Akkoord tussen het Europees Parlement, de Raad van de Europese Unie en de Europese Commissie over beter wetgeven van </w:t>
      </w:r>
      <w:r w:rsidRPr="004B5CC5">
        <w:rPr>
          <w:rFonts w:eastAsia="Calibri"/>
          <w:szCs w:val="22"/>
          <w:lang w:eastAsia="en-US"/>
        </w:rPr>
        <w:t>13</w:t>
      </w:r>
      <w:r w:rsidRPr="006E5EDC">
        <w:rPr>
          <w:rFonts w:eastAsia="Calibri"/>
          <w:szCs w:val="22"/>
          <w:lang w:eastAsia="en-US"/>
        </w:rPr>
        <w:t xml:space="preserve"> april </w:t>
      </w:r>
      <w:r w:rsidRPr="004B5CC5">
        <w:rPr>
          <w:rFonts w:eastAsia="Calibri"/>
          <w:szCs w:val="22"/>
          <w:lang w:eastAsia="en-US"/>
        </w:rPr>
        <w:t>2016</w:t>
      </w:r>
      <w:r w:rsidRPr="006E5EDC">
        <w:rPr>
          <w:rFonts w:eastAsia="Calibri"/>
          <w:szCs w:val="22"/>
          <w:lang w:eastAsia="en-US"/>
        </w:rPr>
        <w:t>, een beroep zal doen op deskundigengroepen, gericht belanghebbenden zal raadplegen en in voorkomend geval openbare raadplegingen zal houden.</w:t>
      </w:r>
    </w:p>
    <w:p w14:paraId="1E933A7C" w14:textId="77777777" w:rsidR="006E5EDC" w:rsidRPr="006E5EDC" w:rsidRDefault="006E5EDC" w:rsidP="006E5EDC">
      <w:pPr>
        <w:widowControl/>
        <w:spacing w:before="120" w:after="120" w:line="360" w:lineRule="auto"/>
        <w:ind w:left="851" w:hanging="851"/>
        <w:rPr>
          <w:rFonts w:eastAsia="Calibri"/>
          <w:szCs w:val="22"/>
          <w:lang w:eastAsia="en-US"/>
        </w:rPr>
      </w:pPr>
    </w:p>
    <w:p w14:paraId="17220F9E" w14:textId="0A4F78C4" w:rsidR="006E5EDC" w:rsidRPr="006E5EDC" w:rsidRDefault="006E5EDC" w:rsidP="006E5EDC">
      <w:pPr>
        <w:widowControl/>
        <w:spacing w:before="120" w:after="120" w:line="360" w:lineRule="auto"/>
        <w:jc w:val="center"/>
        <w:rPr>
          <w:rFonts w:eastAsia="Calibri"/>
          <w:b/>
          <w:szCs w:val="22"/>
          <w:lang w:eastAsia="en-US"/>
        </w:rPr>
      </w:pPr>
      <w:r w:rsidRPr="006E5EDC">
        <w:rPr>
          <w:rFonts w:eastAsia="Calibri"/>
          <w:b/>
          <w:szCs w:val="22"/>
          <w:lang w:eastAsia="en-US"/>
        </w:rPr>
        <w:t>Verklaring van de Commissie over onzichtbaarheid naar aanleiding van de vaststelling van Verordening</w:t>
      </w:r>
      <w:r w:rsidR="0099578D">
        <w:rPr>
          <w:rFonts w:eastAsia="Calibri"/>
          <w:b/>
          <w:szCs w:val="22"/>
          <w:lang w:eastAsia="en-US"/>
        </w:rPr>
        <w:t xml:space="preserve"> (EU)</w:t>
      </w:r>
      <w:bookmarkStart w:id="9" w:name="_GoBack"/>
      <w:bookmarkEnd w:id="9"/>
      <w:r w:rsidRPr="006E5EDC">
        <w:rPr>
          <w:rFonts w:eastAsia="Calibri"/>
          <w:b/>
          <w:szCs w:val="22"/>
          <w:lang w:eastAsia="en-US"/>
        </w:rPr>
        <w:t xml:space="preserve"> </w:t>
      </w:r>
      <w:r w:rsidRPr="004B5CC5">
        <w:rPr>
          <w:rFonts w:eastAsia="Calibri"/>
          <w:b/>
          <w:szCs w:val="22"/>
          <w:lang w:eastAsia="en-US"/>
        </w:rPr>
        <w:t>2024</w:t>
      </w:r>
      <w:r w:rsidRPr="006E5EDC">
        <w:rPr>
          <w:rFonts w:eastAsia="Calibri"/>
          <w:b/>
          <w:szCs w:val="22"/>
          <w:lang w:eastAsia="en-US"/>
        </w:rPr>
        <w:t>/</w:t>
      </w:r>
      <w:r w:rsidR="008550C3">
        <w:rPr>
          <w:rFonts w:eastAsia="Calibri"/>
          <w:b/>
          <w:szCs w:val="22"/>
          <w:lang w:eastAsia="en-US"/>
        </w:rPr>
        <w:t>1183</w:t>
      </w:r>
      <w:r w:rsidR="008550C3">
        <w:rPr>
          <w:rStyle w:val="FootnoteReference"/>
          <w:rFonts w:eastAsia="Calibri"/>
          <w:b/>
          <w:szCs w:val="22"/>
          <w:lang w:eastAsia="en-US"/>
        </w:rPr>
        <w:footnoteReference w:id="4"/>
      </w:r>
    </w:p>
    <w:p w14:paraId="10BDD9A6" w14:textId="27A6F010" w:rsidR="006E5EDC" w:rsidRDefault="006E5EDC" w:rsidP="006E5EDC">
      <w:pPr>
        <w:widowControl/>
        <w:spacing w:before="120" w:after="120" w:line="360" w:lineRule="auto"/>
        <w:rPr>
          <w:rFonts w:eastAsia="Calibri"/>
          <w:szCs w:val="22"/>
          <w:lang w:eastAsia="en-US"/>
        </w:rPr>
      </w:pPr>
      <w:r w:rsidRPr="006E5EDC">
        <w:rPr>
          <w:rFonts w:eastAsia="Calibri"/>
          <w:szCs w:val="22"/>
          <w:lang w:eastAsia="en-US"/>
        </w:rPr>
        <w:lastRenderedPageBreak/>
        <w:t>De Commissie is ingenomen met het bereikte akkoord, waarin volgens haar wordt bevestigd dat aanbieders van de Europese portemonnee voor digitale identiteit op grond van deze wijzigingsverordening geen persoonsgegevens mogen verwerken die zijn opgenomen in of voortvloeien uit het gebruik van de portemonnee, voor andere doeleinden dan de levering van portemonneediensten.</w:t>
      </w:r>
    </w:p>
    <w:p w14:paraId="4A545414" w14:textId="77777777" w:rsidR="006E5EDC" w:rsidRPr="006E5EDC" w:rsidRDefault="006E5EDC" w:rsidP="006E5EDC">
      <w:pPr>
        <w:widowControl/>
        <w:spacing w:before="120" w:after="120" w:line="360" w:lineRule="auto"/>
        <w:rPr>
          <w:rFonts w:eastAsia="Calibri"/>
          <w:szCs w:val="22"/>
          <w:lang w:eastAsia="en-US"/>
        </w:rPr>
      </w:pPr>
    </w:p>
    <w:p w14:paraId="3F9A2155" w14:textId="202A5AEF" w:rsidR="006E5EDC" w:rsidRDefault="006E5EDC" w:rsidP="006E5EDC">
      <w:pPr>
        <w:widowControl/>
        <w:spacing w:before="120" w:after="120" w:line="360" w:lineRule="auto"/>
        <w:rPr>
          <w:rFonts w:eastAsia="Calibri"/>
          <w:szCs w:val="22"/>
          <w:lang w:eastAsia="en-US"/>
        </w:rPr>
      </w:pPr>
      <w:r w:rsidRPr="006E5EDC">
        <w:rPr>
          <w:rFonts w:eastAsia="Calibri"/>
          <w:szCs w:val="22"/>
          <w:lang w:eastAsia="en-US"/>
        </w:rPr>
        <w:t xml:space="preserve">De Commissie is ook verheugd dat het begrip “onzichtbaarheid” in overweging </w:t>
      </w:r>
      <w:r w:rsidRPr="004B5CC5">
        <w:rPr>
          <w:rFonts w:eastAsia="Calibri"/>
          <w:szCs w:val="22"/>
          <w:lang w:eastAsia="en-US"/>
        </w:rPr>
        <w:t>11</w:t>
      </w:r>
      <w:r w:rsidRPr="006E5EDC">
        <w:rPr>
          <w:rFonts w:eastAsia="Calibri"/>
          <w:szCs w:val="22"/>
          <w:lang w:eastAsia="en-US"/>
        </w:rPr>
        <w:t> </w:t>
      </w:r>
      <w:proofErr w:type="spellStart"/>
      <w:r w:rsidRPr="006E5EDC">
        <w:rPr>
          <w:rFonts w:eastAsia="Calibri"/>
          <w:szCs w:val="22"/>
          <w:lang w:eastAsia="en-US"/>
        </w:rPr>
        <w:t>quater</w:t>
      </w:r>
      <w:proofErr w:type="spellEnd"/>
      <w:r w:rsidRPr="006E5EDC">
        <w:rPr>
          <w:rFonts w:eastAsia="Calibri"/>
          <w:szCs w:val="22"/>
          <w:lang w:eastAsia="en-US"/>
        </w:rPr>
        <w:t xml:space="preserve"> van het ontwerp van wijzigingsverordening is opgenomen, wat ervoor moet zorgen dat aanbieders van portemonnees geen details over de dagelijkse transacties van gebruikers kunnen zien en verzamelen. De Commissie is van mening dat dit begrip betekent dat er geen correlatie van gegevens tussen verschillende diensten mag zijn met het oog op het traceren van gebruikers of voor het bepalen, analyseren en voorspellen van persoonlijk gedrag, interesses of gewoonten.</w:t>
      </w:r>
    </w:p>
    <w:p w14:paraId="13EF4A3C" w14:textId="77777777" w:rsidR="006E5EDC" w:rsidRPr="006E5EDC" w:rsidRDefault="006E5EDC" w:rsidP="006E5EDC">
      <w:pPr>
        <w:widowControl/>
        <w:spacing w:before="120" w:after="120" w:line="360" w:lineRule="auto"/>
        <w:rPr>
          <w:rFonts w:eastAsia="Calibri"/>
          <w:szCs w:val="22"/>
          <w:lang w:eastAsia="en-US"/>
        </w:rPr>
      </w:pPr>
    </w:p>
    <w:p w14:paraId="29E4617C" w14:textId="788A7B4B" w:rsidR="006E5EDC" w:rsidRPr="006E5EDC" w:rsidRDefault="006E5EDC" w:rsidP="006E5EDC">
      <w:pPr>
        <w:widowControl/>
        <w:spacing w:before="120" w:after="120" w:line="360" w:lineRule="auto"/>
        <w:rPr>
          <w:rFonts w:eastAsia="Calibri"/>
          <w:szCs w:val="22"/>
          <w:lang w:eastAsia="en-US"/>
        </w:rPr>
      </w:pPr>
      <w:r w:rsidRPr="006E5EDC">
        <w:rPr>
          <w:rFonts w:eastAsia="Calibri"/>
          <w:szCs w:val="22"/>
          <w:lang w:eastAsia="en-US"/>
        </w:rPr>
        <w:t>Tegelijkertijd erkent de Commissie dat aanbieders van Europese portemonnees voor digitale identiteit, in volledige overeenstemming met Verordening (EU) </w:t>
      </w:r>
      <w:r w:rsidRPr="004B5CC5">
        <w:rPr>
          <w:rFonts w:eastAsia="Calibri"/>
          <w:szCs w:val="22"/>
          <w:lang w:eastAsia="en-US"/>
        </w:rPr>
        <w:t>2016</w:t>
      </w:r>
      <w:r w:rsidRPr="006E5EDC">
        <w:rPr>
          <w:rFonts w:eastAsia="Calibri"/>
          <w:szCs w:val="22"/>
          <w:lang w:eastAsia="en-US"/>
        </w:rPr>
        <w:t>/</w:t>
      </w:r>
      <w:r w:rsidRPr="004B5CC5">
        <w:rPr>
          <w:rFonts w:eastAsia="Calibri"/>
          <w:szCs w:val="22"/>
          <w:lang w:eastAsia="en-US"/>
        </w:rPr>
        <w:t>679</w:t>
      </w:r>
      <w:r w:rsidRPr="006E5EDC">
        <w:rPr>
          <w:rFonts w:eastAsia="Calibri"/>
          <w:szCs w:val="22"/>
          <w:lang w:eastAsia="en-US"/>
        </w:rPr>
        <w:t xml:space="preserve"> en met uitdrukkelijke toestemming van de gebruiker, toegang mogen hebben tot bepaalde categorieën persoonsgegevens, bijvoorbeeld om te waarborgen dat zij ononderbroken portemonneediensten kunnen leveren of om de gebruikers te beschermen tegen verstoringen in de verlening ervan. Die gegevens moeten beperkt blijven tot wat voor elk specifiek doe</w:t>
      </w:r>
      <w:r w:rsidR="008550C3">
        <w:rPr>
          <w:rFonts w:eastAsia="Calibri"/>
          <w:szCs w:val="22"/>
          <w:lang w:eastAsia="en-US"/>
        </w:rPr>
        <w:t>l noodzakelijk is.</w:t>
      </w:r>
    </w:p>
    <w:sectPr w:rsidR="006E5EDC" w:rsidRPr="006E5EDC" w:rsidSect="007434AA">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pgMar w:top="1134" w:right="1417" w:bottom="1417" w:left="1417"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10CBF6" w14:textId="77777777" w:rsidR="007434AA" w:rsidRPr="009D24D7" w:rsidRDefault="007434AA">
      <w:r w:rsidRPr="009D24D7">
        <w:separator/>
      </w:r>
    </w:p>
  </w:endnote>
  <w:endnote w:type="continuationSeparator" w:id="0">
    <w:p w14:paraId="6FBACE9E" w14:textId="77777777" w:rsidR="007434AA" w:rsidRPr="009D24D7" w:rsidRDefault="007434AA">
      <w:r w:rsidRPr="009D24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1B175" w14:textId="77777777" w:rsidR="007434AA" w:rsidRPr="009D24D7" w:rsidRDefault="007434AA" w:rsidP="00C8312E">
    <w:pPr>
      <w:pStyle w:val="EPFooter"/>
    </w:pPr>
    <w:r w:rsidRPr="009D24D7">
      <w:t>PE</w:t>
    </w:r>
    <w:r w:rsidRPr="009D24D7">
      <w:rPr>
        <w:rStyle w:val="HideTWBExt"/>
      </w:rPr>
      <w:t>&lt;</w:t>
    </w:r>
    <w:proofErr w:type="spellStart"/>
    <w:r w:rsidRPr="009D24D7">
      <w:rPr>
        <w:rStyle w:val="HideTWBExt"/>
      </w:rPr>
      <w:t>NoPE</w:t>
    </w:r>
    <w:proofErr w:type="spellEnd"/>
    <w:r w:rsidRPr="009D24D7">
      <w:rPr>
        <w:rStyle w:val="HideTWBExt"/>
      </w:rPr>
      <w:t>&gt;</w:t>
    </w:r>
    <w:r w:rsidRPr="009D24D7">
      <w:t>732.707</w:t>
    </w:r>
    <w:r w:rsidRPr="009D24D7">
      <w:rPr>
        <w:rStyle w:val="HideTWBExt"/>
      </w:rPr>
      <w:t>&lt;/</w:t>
    </w:r>
    <w:proofErr w:type="spellStart"/>
    <w:r w:rsidRPr="009D24D7">
      <w:rPr>
        <w:rStyle w:val="HideTWBExt"/>
      </w:rPr>
      <w:t>NoPE</w:t>
    </w:r>
    <w:proofErr w:type="spellEnd"/>
    <w:r w:rsidRPr="009D24D7">
      <w:rPr>
        <w:rStyle w:val="HideTWBExt"/>
      </w:rPr>
      <w:t>&gt;&lt;Version&gt;</w:t>
    </w:r>
    <w:r w:rsidRPr="009D24D7">
      <w:t>v03-00</w:t>
    </w:r>
    <w:r w:rsidRPr="009D24D7">
      <w:rPr>
        <w:rStyle w:val="HideTWBExt"/>
      </w:rPr>
      <w:t>&lt;/Version&gt;</w:t>
    </w:r>
    <w:r w:rsidRPr="009D24D7">
      <w:tab/>
    </w:r>
    <w:r w:rsidRPr="009D24D7">
      <w:fldChar w:fldCharType="begin"/>
    </w:r>
    <w:r w:rsidRPr="009D24D7">
      <w:instrText xml:space="preserve"> PAGE  \* MERGEFORMAT </w:instrText>
    </w:r>
    <w:r w:rsidRPr="009D24D7">
      <w:fldChar w:fldCharType="separate"/>
    </w:r>
    <w:r w:rsidRPr="009D24D7">
      <w:rPr>
        <w:noProof/>
      </w:rPr>
      <w:t>2</w:t>
    </w:r>
    <w:r w:rsidRPr="009D24D7">
      <w:fldChar w:fldCharType="end"/>
    </w:r>
    <w:r w:rsidRPr="009D24D7">
      <w:t>/</w:t>
    </w:r>
    <w:fldSimple w:instr=" NUMPAGES  \* MERGEFORMAT ">
      <w:r w:rsidRPr="009D24D7">
        <w:rPr>
          <w:noProof/>
        </w:rPr>
        <w:t>3</w:t>
      </w:r>
    </w:fldSimple>
    <w:r w:rsidRPr="009D24D7">
      <w:tab/>
    </w:r>
    <w:r w:rsidRPr="009D24D7">
      <w:rPr>
        <w:rStyle w:val="HideTWBExt"/>
      </w:rPr>
      <w:t>&lt;PathFdR&gt;</w:t>
    </w:r>
    <w:r w:rsidRPr="009D24D7">
      <w:t>RR\1274020NL.docx</w:t>
    </w:r>
    <w:r w:rsidRPr="009D24D7">
      <w:rPr>
        <w:rStyle w:val="HideTWBExt"/>
      </w:rPr>
      <w:t>&lt;/</w:t>
    </w:r>
    <w:proofErr w:type="spellStart"/>
    <w:r w:rsidRPr="009D24D7">
      <w:rPr>
        <w:rStyle w:val="HideTWBExt"/>
      </w:rPr>
      <w:t>PathFdR</w:t>
    </w:r>
    <w:proofErr w:type="spellEnd"/>
    <w:r w:rsidRPr="009D24D7">
      <w:rPr>
        <w:rStyle w:val="HideTWBExt"/>
      </w:rPr>
      <w:t>&gt;</w:t>
    </w:r>
  </w:p>
  <w:p w14:paraId="6B11AF57" w14:textId="77777777" w:rsidR="007434AA" w:rsidRPr="009D24D7" w:rsidRDefault="007434AA" w:rsidP="00C8312E">
    <w:pPr>
      <w:pStyle w:val="EPFooter2"/>
    </w:pPr>
    <w:r w:rsidRPr="009D24D7">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3311D" w14:textId="77777777" w:rsidR="007434AA" w:rsidRPr="009D24D7" w:rsidRDefault="007434AA" w:rsidP="00C8312E">
    <w:pPr>
      <w:pStyle w:val="EPFooter"/>
    </w:pPr>
    <w:r w:rsidRPr="009D24D7">
      <w:rPr>
        <w:rStyle w:val="HideTWBExt"/>
      </w:rPr>
      <w:t>&lt;PathFdR&gt;</w:t>
    </w:r>
    <w:r w:rsidRPr="009D24D7">
      <w:t>RR\1274020NL.docx</w:t>
    </w:r>
    <w:r w:rsidRPr="009D24D7">
      <w:rPr>
        <w:rStyle w:val="HideTWBExt"/>
      </w:rPr>
      <w:t>&lt;/</w:t>
    </w:r>
    <w:proofErr w:type="spellStart"/>
    <w:r w:rsidRPr="009D24D7">
      <w:rPr>
        <w:rStyle w:val="HideTWBExt"/>
      </w:rPr>
      <w:t>PathFdR</w:t>
    </w:r>
    <w:proofErr w:type="spellEnd"/>
    <w:r w:rsidRPr="009D24D7">
      <w:rPr>
        <w:rStyle w:val="HideTWBExt"/>
      </w:rPr>
      <w:t>&gt;</w:t>
    </w:r>
    <w:r w:rsidRPr="009D24D7">
      <w:tab/>
    </w:r>
    <w:r w:rsidRPr="009D24D7">
      <w:tab/>
      <w:t>PE</w:t>
    </w:r>
    <w:r w:rsidRPr="009D24D7">
      <w:rPr>
        <w:rStyle w:val="HideTWBExt"/>
      </w:rPr>
      <w:t>&lt;</w:t>
    </w:r>
    <w:proofErr w:type="spellStart"/>
    <w:r w:rsidRPr="009D24D7">
      <w:rPr>
        <w:rStyle w:val="HideTWBExt"/>
      </w:rPr>
      <w:t>NoPE</w:t>
    </w:r>
    <w:proofErr w:type="spellEnd"/>
    <w:r w:rsidRPr="009D24D7">
      <w:rPr>
        <w:rStyle w:val="HideTWBExt"/>
      </w:rPr>
      <w:t>&gt;</w:t>
    </w:r>
    <w:r w:rsidRPr="009D24D7">
      <w:t>732.707</w:t>
    </w:r>
    <w:r w:rsidRPr="009D24D7">
      <w:rPr>
        <w:rStyle w:val="HideTWBExt"/>
      </w:rPr>
      <w:t>&lt;/</w:t>
    </w:r>
    <w:proofErr w:type="spellStart"/>
    <w:r w:rsidRPr="009D24D7">
      <w:rPr>
        <w:rStyle w:val="HideTWBExt"/>
      </w:rPr>
      <w:t>NoPE</w:t>
    </w:r>
    <w:proofErr w:type="spellEnd"/>
    <w:r w:rsidRPr="009D24D7">
      <w:rPr>
        <w:rStyle w:val="HideTWBExt"/>
      </w:rPr>
      <w:t>&gt;&lt;Version&gt;</w:t>
    </w:r>
    <w:r w:rsidRPr="009D24D7">
      <w:t>v03-00</w:t>
    </w:r>
    <w:r w:rsidRPr="009D24D7">
      <w:rPr>
        <w:rStyle w:val="HideTWBExt"/>
      </w:rPr>
      <w:t>&lt;/Version&gt;</w:t>
    </w:r>
  </w:p>
  <w:p w14:paraId="6410280F" w14:textId="77777777" w:rsidR="007434AA" w:rsidRPr="009D24D7" w:rsidRDefault="007434AA" w:rsidP="00C8312E">
    <w:pPr>
      <w:pStyle w:val="EPFooter2"/>
    </w:pPr>
    <w:r w:rsidRPr="009D24D7">
      <w:t>NL</w:t>
    </w:r>
    <w:r w:rsidRPr="009D24D7">
      <w:tab/>
    </w:r>
    <w:r w:rsidRPr="009D24D7">
      <w:rPr>
        <w:b w:val="0"/>
        <w:i/>
        <w:color w:val="C0C0C0"/>
        <w:sz w:val="22"/>
      </w:rPr>
      <w:t>In verscheidenheid verenigd</w:t>
    </w:r>
    <w:r w:rsidRPr="009D24D7">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11261" w14:textId="77777777" w:rsidR="007434AA" w:rsidRPr="009D24D7" w:rsidRDefault="007434AA"/>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48FC1" w14:textId="77777777" w:rsidR="007434AA" w:rsidRPr="009D24D7" w:rsidRDefault="007434AA"/>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25DBB" w14:textId="77777777" w:rsidR="007434AA" w:rsidRPr="009D24D7" w:rsidRDefault="007434A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A1E4DA" w14:textId="77777777" w:rsidR="007434AA" w:rsidRPr="009D24D7" w:rsidRDefault="007434AA">
      <w:r w:rsidRPr="009D24D7">
        <w:separator/>
      </w:r>
    </w:p>
  </w:footnote>
  <w:footnote w:type="continuationSeparator" w:id="0">
    <w:p w14:paraId="1C6AB4A7" w14:textId="77777777" w:rsidR="007434AA" w:rsidRPr="009D24D7" w:rsidRDefault="007434AA">
      <w:r w:rsidRPr="009D24D7">
        <w:continuationSeparator/>
      </w:r>
    </w:p>
  </w:footnote>
  <w:footnote w:id="1">
    <w:p w14:paraId="1E02591A" w14:textId="55FB1FDB" w:rsidR="007434AA" w:rsidRPr="009D24D7" w:rsidRDefault="007434AA" w:rsidP="00A42F4E">
      <w:pPr>
        <w:pStyle w:val="FootnoteText"/>
        <w:ind w:left="567" w:hanging="567"/>
        <w:rPr>
          <w:sz w:val="24"/>
          <w:lang w:val="nl-NL"/>
        </w:rPr>
      </w:pPr>
      <w:r w:rsidRPr="009D24D7">
        <w:rPr>
          <w:rStyle w:val="FootnoteReference"/>
          <w:sz w:val="24"/>
          <w:lang w:val="nl-NL"/>
        </w:rPr>
        <w:footnoteRef/>
      </w:r>
      <w:r w:rsidRPr="009D24D7">
        <w:rPr>
          <w:sz w:val="24"/>
          <w:lang w:val="nl-NL"/>
        </w:rPr>
        <w:tab/>
        <w:t xml:space="preserve">PB C </w:t>
      </w:r>
      <w:r w:rsidRPr="004B5CC5">
        <w:rPr>
          <w:sz w:val="24"/>
          <w:lang w:val="nl-NL"/>
        </w:rPr>
        <w:t>105</w:t>
      </w:r>
      <w:r w:rsidRPr="009D24D7">
        <w:rPr>
          <w:sz w:val="24"/>
          <w:lang w:val="nl-NL"/>
        </w:rPr>
        <w:t xml:space="preserve"> van </w:t>
      </w:r>
      <w:r w:rsidRPr="004B5CC5">
        <w:rPr>
          <w:sz w:val="24"/>
          <w:lang w:val="nl-NL"/>
        </w:rPr>
        <w:t>4</w:t>
      </w:r>
      <w:r>
        <w:rPr>
          <w:sz w:val="24"/>
          <w:lang w:val="nl-NL"/>
        </w:rPr>
        <w:t>.</w:t>
      </w:r>
      <w:r w:rsidRPr="004B5CC5">
        <w:rPr>
          <w:sz w:val="24"/>
          <w:lang w:val="nl-NL"/>
        </w:rPr>
        <w:t>3</w:t>
      </w:r>
      <w:r>
        <w:rPr>
          <w:sz w:val="24"/>
          <w:lang w:val="nl-NL"/>
        </w:rPr>
        <w:t>.</w:t>
      </w:r>
      <w:r w:rsidRPr="004B5CC5">
        <w:rPr>
          <w:sz w:val="24"/>
          <w:lang w:val="nl-NL"/>
        </w:rPr>
        <w:t>2022</w:t>
      </w:r>
      <w:r w:rsidRPr="009D24D7">
        <w:rPr>
          <w:sz w:val="24"/>
          <w:lang w:val="nl-NL"/>
        </w:rPr>
        <w:t xml:space="preserve">, blz. </w:t>
      </w:r>
      <w:r w:rsidRPr="004B5CC5">
        <w:rPr>
          <w:sz w:val="24"/>
          <w:lang w:val="nl-NL"/>
        </w:rPr>
        <w:t>81</w:t>
      </w:r>
      <w:r w:rsidRPr="009D24D7">
        <w:rPr>
          <w:sz w:val="24"/>
          <w:lang w:val="nl-NL"/>
        </w:rPr>
        <w:t>.</w:t>
      </w:r>
    </w:p>
  </w:footnote>
  <w:footnote w:id="2">
    <w:p w14:paraId="5B21060C" w14:textId="065948DE" w:rsidR="007434AA" w:rsidRPr="009D24D7" w:rsidRDefault="007434AA" w:rsidP="00A42F4E">
      <w:pPr>
        <w:pStyle w:val="FootnoteText"/>
        <w:ind w:left="567" w:hanging="567"/>
        <w:rPr>
          <w:sz w:val="24"/>
          <w:lang w:val="nl-NL"/>
        </w:rPr>
      </w:pPr>
      <w:r w:rsidRPr="009D24D7">
        <w:rPr>
          <w:rStyle w:val="FootnoteReference"/>
          <w:sz w:val="24"/>
          <w:lang w:val="nl-NL"/>
        </w:rPr>
        <w:footnoteRef/>
      </w:r>
      <w:r w:rsidRPr="009D24D7">
        <w:rPr>
          <w:sz w:val="24"/>
          <w:lang w:val="nl-NL"/>
        </w:rPr>
        <w:tab/>
        <w:t xml:space="preserve">PB C </w:t>
      </w:r>
      <w:r w:rsidRPr="004B5CC5">
        <w:rPr>
          <w:sz w:val="24"/>
          <w:lang w:val="nl-NL"/>
        </w:rPr>
        <w:t>61</w:t>
      </w:r>
      <w:r w:rsidRPr="009D24D7">
        <w:rPr>
          <w:sz w:val="24"/>
          <w:lang w:val="nl-NL"/>
        </w:rPr>
        <w:t xml:space="preserve"> van </w:t>
      </w:r>
      <w:r w:rsidRPr="004B5CC5">
        <w:rPr>
          <w:sz w:val="24"/>
          <w:lang w:val="nl-NL"/>
        </w:rPr>
        <w:t>4</w:t>
      </w:r>
      <w:r>
        <w:rPr>
          <w:sz w:val="24"/>
          <w:lang w:val="nl-NL"/>
        </w:rPr>
        <w:t>.</w:t>
      </w:r>
      <w:r w:rsidRPr="004B5CC5">
        <w:rPr>
          <w:sz w:val="24"/>
          <w:lang w:val="nl-NL"/>
        </w:rPr>
        <w:t>2</w:t>
      </w:r>
      <w:r>
        <w:rPr>
          <w:sz w:val="24"/>
          <w:lang w:val="nl-NL"/>
        </w:rPr>
        <w:t>.</w:t>
      </w:r>
      <w:r w:rsidRPr="004B5CC5">
        <w:rPr>
          <w:sz w:val="24"/>
          <w:lang w:val="nl-NL"/>
        </w:rPr>
        <w:t>2022</w:t>
      </w:r>
      <w:r w:rsidRPr="009D24D7">
        <w:rPr>
          <w:sz w:val="24"/>
          <w:lang w:val="nl-NL"/>
        </w:rPr>
        <w:t xml:space="preserve">, blz. </w:t>
      </w:r>
      <w:r w:rsidRPr="004B5CC5">
        <w:rPr>
          <w:sz w:val="24"/>
          <w:lang w:val="nl-NL"/>
        </w:rPr>
        <w:t>42</w:t>
      </w:r>
      <w:r w:rsidRPr="009D24D7">
        <w:rPr>
          <w:sz w:val="24"/>
          <w:lang w:val="nl-NL"/>
        </w:rPr>
        <w:t>.</w:t>
      </w:r>
    </w:p>
  </w:footnote>
  <w:footnote w:id="3">
    <w:p w14:paraId="3F1214F3" w14:textId="39BFD1C9" w:rsidR="008550C3" w:rsidRPr="008550C3" w:rsidRDefault="008550C3" w:rsidP="008550C3">
      <w:pPr>
        <w:pStyle w:val="FootnoteText"/>
        <w:ind w:left="851" w:hanging="851"/>
        <w:rPr>
          <w:lang w:val="fi-FI"/>
        </w:rPr>
      </w:pPr>
      <w:r>
        <w:rPr>
          <w:rStyle w:val="FootnoteReference"/>
        </w:rPr>
        <w:footnoteRef/>
      </w:r>
      <w:r w:rsidRPr="008550C3">
        <w:rPr>
          <w:lang w:val="fi-FI"/>
        </w:rPr>
        <w:tab/>
      </w:r>
      <w:r>
        <w:rPr>
          <w:sz w:val="24"/>
          <w:szCs w:val="24"/>
          <w:lang w:val="fi-FI"/>
        </w:rPr>
        <w:t>PB</w:t>
      </w:r>
      <w:r w:rsidRPr="008550C3">
        <w:rPr>
          <w:sz w:val="24"/>
          <w:szCs w:val="24"/>
          <w:lang w:val="fi-FI"/>
        </w:rPr>
        <w:t xml:space="preserve"> L, 2024/1183, 30.4.2024, ELI: </w:t>
      </w:r>
      <w:r w:rsidR="0099578D">
        <w:fldChar w:fldCharType="begin"/>
      </w:r>
      <w:r w:rsidR="0099578D" w:rsidRPr="0099578D">
        <w:rPr>
          <w:lang w:val="fi-FI"/>
        </w:rPr>
        <w:instrText xml:space="preserve"> HYPERLINK "http://data.europa.eu/eli/reg/2024/1183/oj" </w:instrText>
      </w:r>
      <w:r w:rsidR="0099578D">
        <w:fldChar w:fldCharType="separate"/>
      </w:r>
      <w:r w:rsidRPr="008550C3">
        <w:rPr>
          <w:rStyle w:val="Hyperlink"/>
          <w:sz w:val="24"/>
          <w:szCs w:val="24"/>
          <w:lang w:val="fi-FI"/>
        </w:rPr>
        <w:t>http://data.europa.eu/eli/reg/2024/1183/oj</w:t>
      </w:r>
      <w:r w:rsidR="0099578D">
        <w:rPr>
          <w:rStyle w:val="Hyperlink"/>
          <w:sz w:val="24"/>
          <w:szCs w:val="24"/>
          <w:lang w:val="fi-FI"/>
        </w:rPr>
        <w:fldChar w:fldCharType="end"/>
      </w:r>
      <w:r w:rsidRPr="008550C3">
        <w:rPr>
          <w:sz w:val="24"/>
          <w:szCs w:val="24"/>
          <w:lang w:val="fi-FI"/>
        </w:rPr>
        <w:t>.</w:t>
      </w:r>
    </w:p>
  </w:footnote>
  <w:footnote w:id="4">
    <w:p w14:paraId="5B05793F" w14:textId="75908EA5" w:rsidR="008550C3" w:rsidRPr="008550C3" w:rsidRDefault="008550C3" w:rsidP="008550C3">
      <w:pPr>
        <w:pStyle w:val="FootnoteText"/>
        <w:ind w:left="851" w:hanging="851"/>
        <w:rPr>
          <w:lang w:val="fi-FI"/>
        </w:rPr>
      </w:pPr>
      <w:r>
        <w:rPr>
          <w:rStyle w:val="FootnoteReference"/>
        </w:rPr>
        <w:footnoteRef/>
      </w:r>
      <w:r w:rsidRPr="008550C3">
        <w:rPr>
          <w:lang w:val="fi-FI"/>
        </w:rPr>
        <w:tab/>
      </w:r>
      <w:r>
        <w:rPr>
          <w:sz w:val="24"/>
          <w:szCs w:val="24"/>
          <w:lang w:val="fi-FI"/>
        </w:rPr>
        <w:t>PB</w:t>
      </w:r>
      <w:r w:rsidRPr="008550C3">
        <w:rPr>
          <w:sz w:val="24"/>
          <w:szCs w:val="24"/>
          <w:lang w:val="fi-FI"/>
        </w:rPr>
        <w:t xml:space="preserve"> L, 2024/1183, 30.4.2024, ELI: </w:t>
      </w:r>
      <w:r w:rsidR="0099578D">
        <w:fldChar w:fldCharType="begin"/>
      </w:r>
      <w:r w:rsidR="0099578D" w:rsidRPr="0099578D">
        <w:rPr>
          <w:lang w:val="fi-FI"/>
        </w:rPr>
        <w:instrText xml:space="preserve"> HYPERLINK "http://data.europa.eu/eli/reg/2024/1183/oj" </w:instrText>
      </w:r>
      <w:r w:rsidR="0099578D">
        <w:fldChar w:fldCharType="separate"/>
      </w:r>
      <w:r w:rsidRPr="008550C3">
        <w:rPr>
          <w:rStyle w:val="Hyperlink"/>
          <w:sz w:val="24"/>
          <w:szCs w:val="24"/>
          <w:lang w:val="fi-FI"/>
        </w:rPr>
        <w:t>http://data.europa.eu/eli/reg/2024/1183/oj</w:t>
      </w:r>
      <w:r w:rsidR="0099578D">
        <w:rPr>
          <w:rStyle w:val="Hyperlink"/>
          <w:sz w:val="24"/>
          <w:szCs w:val="24"/>
          <w:lang w:val="fi-FI"/>
        </w:rPr>
        <w:fldChar w:fldCharType="end"/>
      </w:r>
      <w:r w:rsidRPr="008550C3">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E49A0" w14:textId="77777777" w:rsidR="007434AA" w:rsidRPr="009D24D7" w:rsidRDefault="007434A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4DDD7" w14:textId="77777777" w:rsidR="007434AA" w:rsidRPr="009D24D7" w:rsidRDefault="007434A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D63DE" w14:textId="77777777" w:rsidR="007434AA" w:rsidRPr="009D24D7" w:rsidRDefault="007434A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6"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7"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9"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9"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2"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6"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7"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8"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0"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64A12FA4"/>
    <w:multiLevelType w:val="multilevel"/>
    <w:tmpl w:val="428ECF3E"/>
    <w:name w:val="Heading"/>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3"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4"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35"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6"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7"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0"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2"/>
  </w:num>
  <w:num w:numId="2">
    <w:abstractNumId w:val="13"/>
  </w:num>
  <w:num w:numId="3">
    <w:abstractNumId w:val="3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num>
  <w:num w:numId="5">
    <w:abstractNumId w:val="17"/>
  </w:num>
  <w:num w:numId="6">
    <w:abstractNumId w:val="33"/>
  </w:num>
  <w:num w:numId="7">
    <w:abstractNumId w:val="12"/>
  </w:num>
  <w:num w:numId="8">
    <w:abstractNumId w:val="18"/>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num>
  <w:num w:numId="12">
    <w:abstractNumId w:val="26"/>
  </w:num>
  <w:num w:numId="13">
    <w:abstractNumId w:val="27"/>
  </w:num>
  <w:num w:numId="14">
    <w:abstractNumId w:val="6"/>
    <w:lvlOverride w:ilvl="0">
      <w:startOverride w:val="3"/>
    </w:lvlOverride>
  </w:num>
  <w:num w:numId="15">
    <w:abstractNumId w:val="22"/>
  </w:num>
  <w:num w:numId="1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num>
  <w:num w:numId="18">
    <w:abstractNumId w:val="1"/>
  </w:num>
  <w:num w:numId="19">
    <w:abstractNumId w:val="36"/>
  </w:num>
  <w:num w:numId="20">
    <w:abstractNumId w:val="29"/>
  </w:num>
  <w:num w:numId="21">
    <w:abstractNumId w:val="3"/>
  </w:num>
  <w:num w:numId="22">
    <w:abstractNumId w:val="39"/>
  </w:num>
  <w:num w:numId="23">
    <w:abstractNumId w:val="44"/>
  </w:num>
  <w:num w:numId="24">
    <w:abstractNumId w:val="23"/>
  </w:num>
  <w:num w:numId="25">
    <w:abstractNumId w:val="38"/>
  </w:num>
  <w:num w:numId="26">
    <w:abstractNumId w:val="32"/>
  </w:num>
  <w:num w:numId="27">
    <w:abstractNumId w:val="19"/>
  </w:num>
  <w:num w:numId="28">
    <w:abstractNumId w:val="8"/>
  </w:num>
  <w:num w:numId="29">
    <w:abstractNumId w:val="5"/>
  </w:num>
  <w:num w:numId="30">
    <w:abstractNumId w:val="34"/>
  </w:num>
  <w:num w:numId="31">
    <w:abstractNumId w:val="40"/>
  </w:num>
  <w:num w:numId="32">
    <w:abstractNumId w:val="0"/>
  </w:num>
  <w:num w:numId="33">
    <w:abstractNumId w:val="10"/>
  </w:num>
  <w:num w:numId="34">
    <w:abstractNumId w:val="4"/>
  </w:num>
  <w:num w:numId="35">
    <w:abstractNumId w:val="11"/>
  </w:num>
  <w:num w:numId="36">
    <w:abstractNumId w:val="24"/>
  </w:num>
  <w:num w:numId="37">
    <w:abstractNumId w:val="31"/>
  </w:num>
  <w:num w:numId="38">
    <w:abstractNumId w:val="30"/>
  </w:num>
  <w:num w:numId="39">
    <w:abstractNumId w:val="9"/>
  </w:num>
  <w:num w:numId="40">
    <w:abstractNumId w:val="7"/>
  </w:num>
  <w:num w:numId="41">
    <w:abstractNumId w:val="14"/>
  </w:num>
  <w:num w:numId="42">
    <w:abstractNumId w:val="15"/>
  </w:num>
  <w:num w:numId="43">
    <w:abstractNumId w:val="16"/>
  </w:num>
  <w:num w:numId="44">
    <w:abstractNumId w:val="21"/>
  </w:num>
  <w:num w:numId="45">
    <w:abstractNumId w:val="25"/>
  </w:num>
  <w:num w:numId="46">
    <w:abstractNumId w:val="42"/>
  </w:num>
  <w:num w:numId="47">
    <w:abstractNumId w:val="41"/>
  </w:num>
  <w:num w:numId="48">
    <w:abstractNumId w:val="4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662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8/2023"/>
    <w:docVar w:name="dvlangue" w:val="NL"/>
    <w:docVar w:name="dvnumam" w:val="0"/>
    <w:docVar w:name="dvpe" w:val="732.707"/>
    <w:docVar w:name="dvrapporteur" w:val="Rapporteur: "/>
    <w:docVar w:name="dvstar" w:val="***I"/>
    <w:docVar w:name="dvtitre" w:val="Wetgevingsresolutie van het Europees Parlement van xx februari 2024 over het voorstel voor een verordening van het Europees Parlement en de Raad tot wijziging van Verordening (EU) nr. 910/2014 betreffende een Europees kader voor een digitale identiteit(COM(2021)0281 – C9-0200/2021 – 2021/0136(COD))"/>
  </w:docVars>
  <w:rsids>
    <w:rsidRoot w:val="00D66CF0"/>
    <w:rsid w:val="00002272"/>
    <w:rsid w:val="00064002"/>
    <w:rsid w:val="000677B9"/>
    <w:rsid w:val="000831BA"/>
    <w:rsid w:val="000A42CC"/>
    <w:rsid w:val="000B1A2F"/>
    <w:rsid w:val="000E04F5"/>
    <w:rsid w:val="000E7DD9"/>
    <w:rsid w:val="0010095E"/>
    <w:rsid w:val="00125B37"/>
    <w:rsid w:val="00187494"/>
    <w:rsid w:val="001F32AE"/>
    <w:rsid w:val="00237D03"/>
    <w:rsid w:val="002767FF"/>
    <w:rsid w:val="002B18FE"/>
    <w:rsid w:val="002B5493"/>
    <w:rsid w:val="00343214"/>
    <w:rsid w:val="00361C00"/>
    <w:rsid w:val="00375F17"/>
    <w:rsid w:val="00395FA1"/>
    <w:rsid w:val="003E15D4"/>
    <w:rsid w:val="00411CCE"/>
    <w:rsid w:val="0041666E"/>
    <w:rsid w:val="00421060"/>
    <w:rsid w:val="00471C19"/>
    <w:rsid w:val="004867E3"/>
    <w:rsid w:val="00494A28"/>
    <w:rsid w:val="004B5CC5"/>
    <w:rsid w:val="004C0004"/>
    <w:rsid w:val="004C5D52"/>
    <w:rsid w:val="0050519A"/>
    <w:rsid w:val="005072A1"/>
    <w:rsid w:val="00514517"/>
    <w:rsid w:val="00545827"/>
    <w:rsid w:val="00560270"/>
    <w:rsid w:val="005A08AA"/>
    <w:rsid w:val="005C2568"/>
    <w:rsid w:val="006037C0"/>
    <w:rsid w:val="006631B6"/>
    <w:rsid w:val="00680577"/>
    <w:rsid w:val="00682D48"/>
    <w:rsid w:val="006E5EDC"/>
    <w:rsid w:val="006F74FA"/>
    <w:rsid w:val="00731ADD"/>
    <w:rsid w:val="00734777"/>
    <w:rsid w:val="007434AA"/>
    <w:rsid w:val="00747932"/>
    <w:rsid w:val="00751A4A"/>
    <w:rsid w:val="00756632"/>
    <w:rsid w:val="00762C74"/>
    <w:rsid w:val="00786EC0"/>
    <w:rsid w:val="007D1690"/>
    <w:rsid w:val="007E22AD"/>
    <w:rsid w:val="00817416"/>
    <w:rsid w:val="00842779"/>
    <w:rsid w:val="008550C3"/>
    <w:rsid w:val="00865F67"/>
    <w:rsid w:val="00881A7B"/>
    <w:rsid w:val="008840E5"/>
    <w:rsid w:val="00887B3E"/>
    <w:rsid w:val="008C2AC6"/>
    <w:rsid w:val="00930C23"/>
    <w:rsid w:val="0093193B"/>
    <w:rsid w:val="009509D8"/>
    <w:rsid w:val="00950B64"/>
    <w:rsid w:val="00981893"/>
    <w:rsid w:val="0099578D"/>
    <w:rsid w:val="009D074A"/>
    <w:rsid w:val="009D24D7"/>
    <w:rsid w:val="00A1687D"/>
    <w:rsid w:val="00A42F4E"/>
    <w:rsid w:val="00A43E52"/>
    <w:rsid w:val="00A4678D"/>
    <w:rsid w:val="00A778C7"/>
    <w:rsid w:val="00AB441E"/>
    <w:rsid w:val="00AB6293"/>
    <w:rsid w:val="00AE0928"/>
    <w:rsid w:val="00AF3B82"/>
    <w:rsid w:val="00B12E95"/>
    <w:rsid w:val="00B22876"/>
    <w:rsid w:val="00B558F0"/>
    <w:rsid w:val="00B87CBC"/>
    <w:rsid w:val="00BD48FE"/>
    <w:rsid w:val="00BD7BD8"/>
    <w:rsid w:val="00BE6ADC"/>
    <w:rsid w:val="00C05BFE"/>
    <w:rsid w:val="00C23CD4"/>
    <w:rsid w:val="00C61C0C"/>
    <w:rsid w:val="00C8312E"/>
    <w:rsid w:val="00C941CB"/>
    <w:rsid w:val="00CC2357"/>
    <w:rsid w:val="00CC3092"/>
    <w:rsid w:val="00CF071A"/>
    <w:rsid w:val="00D058B8"/>
    <w:rsid w:val="00D247E4"/>
    <w:rsid w:val="00D56C11"/>
    <w:rsid w:val="00D66CF0"/>
    <w:rsid w:val="00D834A0"/>
    <w:rsid w:val="00D870DD"/>
    <w:rsid w:val="00D872DF"/>
    <w:rsid w:val="00D91E21"/>
    <w:rsid w:val="00DA7FCD"/>
    <w:rsid w:val="00DF63A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35460DF9"/>
  <w15:chartTrackingRefBased/>
  <w15:docId w15:val="{5243BB39-BD6F-4459-B8E3-504FEF2E0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table of figures"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D247E4"/>
    <w:rPr>
      <w:b/>
      <w:kern w:val="28"/>
      <w:sz w:val="28"/>
      <w:lang w:val="fr-FR" w:eastAsia="fr-FR"/>
    </w:rPr>
  </w:style>
  <w:style w:type="character" w:customStyle="1" w:styleId="Heading2Char">
    <w:name w:val="Heading 2 Char"/>
    <w:basedOn w:val="DefaultParagraphFont"/>
    <w:link w:val="Heading2"/>
    <w:uiPriority w:val="9"/>
    <w:semiHidden/>
    <w:rsid w:val="00D247E4"/>
    <w:rPr>
      <w:sz w:val="24"/>
      <w:lang w:val="fr-FR" w:eastAsia="fr-FR"/>
    </w:rPr>
  </w:style>
  <w:style w:type="character" w:customStyle="1" w:styleId="Heading3Char">
    <w:name w:val="Heading 3 Char"/>
    <w:basedOn w:val="DefaultParagraphFont"/>
    <w:link w:val="Heading3"/>
    <w:uiPriority w:val="9"/>
    <w:semiHidden/>
    <w:rsid w:val="00D247E4"/>
    <w:rPr>
      <w:rFonts w:ascii="Arial" w:hAnsi="Arial"/>
      <w:sz w:val="24"/>
      <w:lang w:val="fr-FR" w:eastAsia="fr-FR"/>
    </w:rPr>
  </w:style>
  <w:style w:type="character" w:customStyle="1" w:styleId="Heading4Char">
    <w:name w:val="Heading 4 Char"/>
    <w:basedOn w:val="DefaultParagraphFont"/>
    <w:link w:val="Heading4"/>
    <w:uiPriority w:val="9"/>
    <w:semiHidden/>
    <w:rsid w:val="00D247E4"/>
    <w:rPr>
      <w:sz w:val="24"/>
      <w:lang w:val="en-US" w:eastAsia="fr-FR"/>
    </w:rPr>
  </w:style>
  <w:style w:type="character" w:customStyle="1" w:styleId="Heading5Char">
    <w:name w:val="Heading 5 Char"/>
    <w:basedOn w:val="DefaultParagraphFont"/>
    <w:link w:val="Heading5"/>
    <w:uiPriority w:val="9"/>
    <w:semiHidden/>
    <w:rsid w:val="00D247E4"/>
    <w:rPr>
      <w:sz w:val="24"/>
      <w:lang w:val="en-US" w:eastAsia="fr-FR"/>
    </w:rPr>
  </w:style>
  <w:style w:type="character" w:customStyle="1" w:styleId="Heading6Char">
    <w:name w:val="Heading 6 Char"/>
    <w:basedOn w:val="DefaultParagraphFont"/>
    <w:link w:val="Heading6"/>
    <w:uiPriority w:val="9"/>
    <w:semiHidden/>
    <w:rsid w:val="00D247E4"/>
    <w:rPr>
      <w:i/>
      <w:sz w:val="22"/>
      <w:lang w:val="nl-NL"/>
    </w:rPr>
  </w:style>
  <w:style w:type="character" w:customStyle="1" w:styleId="Heading7Char">
    <w:name w:val="Heading 7 Char"/>
    <w:basedOn w:val="DefaultParagraphFont"/>
    <w:link w:val="Heading7"/>
    <w:uiPriority w:val="9"/>
    <w:semiHidden/>
    <w:rsid w:val="00D247E4"/>
    <w:rPr>
      <w:rFonts w:ascii="Arial" w:hAnsi="Arial"/>
      <w:sz w:val="24"/>
      <w:lang w:val="nl-NL"/>
    </w:rPr>
  </w:style>
  <w:style w:type="character" w:customStyle="1" w:styleId="Heading8Char">
    <w:name w:val="Heading 8 Char"/>
    <w:basedOn w:val="DefaultParagraphFont"/>
    <w:link w:val="Heading8"/>
    <w:semiHidden/>
    <w:rsid w:val="00D247E4"/>
    <w:rPr>
      <w:rFonts w:ascii="Arial" w:hAnsi="Arial"/>
      <w:i/>
      <w:sz w:val="24"/>
      <w:lang w:val="nl-NL"/>
    </w:rPr>
  </w:style>
  <w:style w:type="character" w:customStyle="1" w:styleId="Heading9Char">
    <w:name w:val="Heading 9 Char"/>
    <w:basedOn w:val="DefaultParagraphFont"/>
    <w:link w:val="Heading9"/>
    <w:semiHidden/>
    <w:rsid w:val="00D247E4"/>
    <w:rPr>
      <w:rFonts w:ascii="Arial" w:hAnsi="Arial"/>
      <w:b/>
      <w:i/>
      <w:sz w:val="18"/>
      <w:lang w:val="nl-NL"/>
    </w:rPr>
  </w:style>
  <w:style w:type="paragraph" w:styleId="TOCHeading">
    <w:name w:val="TOC Heading"/>
    <w:basedOn w:val="Normal"/>
    <w:next w:val="Normal"/>
    <w:uiPriority w:val="39"/>
    <w:unhideWhenUsed/>
    <w:qFormat/>
    <w:rsid w:val="00D247E4"/>
    <w:pPr>
      <w:widowControl/>
      <w:spacing w:after="240"/>
    </w:pPr>
    <w:rPr>
      <w:lang w:val="en-GB"/>
    </w:rPr>
  </w:style>
  <w:style w:type="paragraph" w:customStyle="1" w:styleId="EPFooter2">
    <w:name w:val="EPFooter2"/>
    <w:basedOn w:val="Normal"/>
    <w:next w:val="Normal"/>
    <w:rsid w:val="00D247E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247E4"/>
    <w:pPr>
      <w:keepNext/>
      <w:spacing w:after="240"/>
      <w:jc w:val="right"/>
    </w:pPr>
    <w:rPr>
      <w:rFonts w:ascii="Arial" w:hAnsi="Arial"/>
      <w:b/>
    </w:rPr>
  </w:style>
  <w:style w:type="paragraph" w:customStyle="1" w:styleId="Normal6a">
    <w:name w:val="Normal6a"/>
    <w:basedOn w:val="Normal"/>
    <w:rsid w:val="00D247E4"/>
    <w:pPr>
      <w:spacing w:after="120"/>
    </w:pPr>
  </w:style>
  <w:style w:type="paragraph" w:customStyle="1" w:styleId="PageHeading">
    <w:name w:val="PageHeading"/>
    <w:basedOn w:val="Normal"/>
    <w:rsid w:val="00D247E4"/>
    <w:pPr>
      <w:keepNext/>
      <w:spacing w:after="480"/>
      <w:jc w:val="center"/>
    </w:pPr>
    <w:rPr>
      <w:rFonts w:ascii="Arial" w:hAnsi="Arial" w:cs="Arial"/>
      <w:b/>
    </w:rPr>
  </w:style>
  <w:style w:type="paragraph" w:customStyle="1" w:styleId="NormalBold">
    <w:name w:val="NormalBold"/>
    <w:basedOn w:val="Normal"/>
    <w:link w:val="NormalBoldChar"/>
    <w:rsid w:val="00D247E4"/>
    <w:rPr>
      <w:b/>
    </w:rPr>
  </w:style>
  <w:style w:type="character" w:customStyle="1" w:styleId="NormalBoldChar">
    <w:name w:val="NormalBold Char"/>
    <w:basedOn w:val="DefaultParagraphFont"/>
    <w:link w:val="NormalBold"/>
    <w:locked/>
    <w:rsid w:val="00D247E4"/>
    <w:rPr>
      <w:b/>
      <w:sz w:val="24"/>
      <w:lang w:val="nl-NL"/>
    </w:rPr>
  </w:style>
  <w:style w:type="paragraph" w:customStyle="1" w:styleId="NormalBold12a">
    <w:name w:val="NormalBold12a"/>
    <w:basedOn w:val="Normal"/>
    <w:rsid w:val="00D247E4"/>
    <w:pPr>
      <w:spacing w:after="240"/>
    </w:pPr>
    <w:rPr>
      <w:b/>
    </w:rPr>
  </w:style>
  <w:style w:type="paragraph" w:customStyle="1" w:styleId="AmJustText">
    <w:name w:val="AmJustText"/>
    <w:basedOn w:val="Normal"/>
    <w:rsid w:val="00D247E4"/>
    <w:pPr>
      <w:spacing w:after="240"/>
    </w:pPr>
    <w:rPr>
      <w:i/>
    </w:rPr>
  </w:style>
  <w:style w:type="paragraph" w:customStyle="1" w:styleId="NormalHanging12a">
    <w:name w:val="NormalHanging12a"/>
    <w:basedOn w:val="Normal"/>
    <w:rsid w:val="00D247E4"/>
    <w:pPr>
      <w:spacing w:after="240"/>
      <w:ind w:left="567" w:hanging="567"/>
    </w:pPr>
  </w:style>
  <w:style w:type="paragraph" w:customStyle="1" w:styleId="CoverNormal24a">
    <w:name w:val="CoverNormal24a"/>
    <w:basedOn w:val="Normal"/>
    <w:rsid w:val="00D247E4"/>
    <w:pPr>
      <w:spacing w:after="480"/>
      <w:ind w:left="1417"/>
    </w:pPr>
  </w:style>
  <w:style w:type="paragraph" w:customStyle="1" w:styleId="CoverNormal">
    <w:name w:val="CoverNormal"/>
    <w:basedOn w:val="Normal"/>
    <w:rsid w:val="00D247E4"/>
    <w:pPr>
      <w:ind w:left="1418"/>
    </w:pPr>
  </w:style>
  <w:style w:type="paragraph" w:customStyle="1" w:styleId="AmCrossRef">
    <w:name w:val="AmCrossRef"/>
    <w:basedOn w:val="Normal"/>
    <w:rsid w:val="00D247E4"/>
    <w:pPr>
      <w:spacing w:before="240" w:after="240"/>
      <w:jc w:val="center"/>
    </w:pPr>
    <w:rPr>
      <w:i/>
    </w:rPr>
  </w:style>
  <w:style w:type="paragraph" w:customStyle="1" w:styleId="AmJustTitle">
    <w:name w:val="AmJustTitle"/>
    <w:basedOn w:val="Normal"/>
    <w:next w:val="AmJustText"/>
    <w:rsid w:val="00D247E4"/>
    <w:pPr>
      <w:keepNext/>
      <w:spacing w:before="240" w:after="240"/>
      <w:jc w:val="center"/>
    </w:pPr>
    <w:rPr>
      <w:i/>
    </w:rPr>
  </w:style>
  <w:style w:type="paragraph" w:customStyle="1" w:styleId="CoverReference">
    <w:name w:val="CoverReference"/>
    <w:basedOn w:val="Normal"/>
    <w:rsid w:val="00D247E4"/>
    <w:pPr>
      <w:spacing w:before="1080"/>
      <w:jc w:val="right"/>
    </w:pPr>
    <w:rPr>
      <w:rFonts w:ascii="Arial" w:hAnsi="Arial" w:cs="Arial"/>
      <w:b/>
    </w:rPr>
  </w:style>
  <w:style w:type="paragraph" w:customStyle="1" w:styleId="CoverDocType">
    <w:name w:val="CoverDocType"/>
    <w:basedOn w:val="Normal"/>
    <w:rsid w:val="00D247E4"/>
    <w:pPr>
      <w:ind w:left="1418"/>
    </w:pPr>
    <w:rPr>
      <w:rFonts w:ascii="Arial" w:hAnsi="Arial"/>
      <w:b/>
      <w:sz w:val="48"/>
    </w:rPr>
  </w:style>
  <w:style w:type="paragraph" w:customStyle="1" w:styleId="CoverDocType24a">
    <w:name w:val="CoverDocType24a"/>
    <w:basedOn w:val="Normal"/>
    <w:rsid w:val="00D247E4"/>
    <w:pPr>
      <w:spacing w:after="480"/>
      <w:ind w:left="1418"/>
    </w:pPr>
    <w:rPr>
      <w:rFonts w:ascii="Arial" w:hAnsi="Arial"/>
      <w:b/>
      <w:sz w:val="48"/>
    </w:rPr>
  </w:style>
  <w:style w:type="paragraph" w:customStyle="1" w:styleId="CoverDate">
    <w:name w:val="CoverDate"/>
    <w:basedOn w:val="Normal"/>
    <w:rsid w:val="00D247E4"/>
    <w:pPr>
      <w:spacing w:before="240" w:after="1200"/>
    </w:pPr>
  </w:style>
  <w:style w:type="paragraph" w:styleId="Header">
    <w:name w:val="header"/>
    <w:basedOn w:val="Normal"/>
    <w:link w:val="HeaderChar"/>
    <w:uiPriority w:val="99"/>
    <w:rsid w:val="00D247E4"/>
    <w:pPr>
      <w:tabs>
        <w:tab w:val="center" w:pos="4513"/>
        <w:tab w:val="right" w:pos="9026"/>
      </w:tabs>
    </w:pPr>
  </w:style>
  <w:style w:type="character" w:customStyle="1" w:styleId="HeaderChar">
    <w:name w:val="Header Char"/>
    <w:basedOn w:val="DefaultParagraphFont"/>
    <w:link w:val="Header"/>
    <w:uiPriority w:val="99"/>
    <w:rsid w:val="00D247E4"/>
    <w:rPr>
      <w:sz w:val="24"/>
      <w:lang w:val="nl-NL"/>
    </w:rPr>
  </w:style>
  <w:style w:type="paragraph" w:customStyle="1" w:styleId="AmOrLang">
    <w:name w:val="AmOrLang"/>
    <w:basedOn w:val="Normal"/>
    <w:rsid w:val="00D247E4"/>
    <w:pPr>
      <w:spacing w:before="240" w:after="240"/>
      <w:jc w:val="right"/>
    </w:pPr>
  </w:style>
  <w:style w:type="paragraph" w:customStyle="1" w:styleId="AmColumnHeading">
    <w:name w:val="AmColumnHeading"/>
    <w:basedOn w:val="Normal"/>
    <w:rsid w:val="00D247E4"/>
    <w:pPr>
      <w:spacing w:after="240"/>
      <w:jc w:val="center"/>
    </w:pPr>
    <w:rPr>
      <w:i/>
    </w:rPr>
  </w:style>
  <w:style w:type="paragraph" w:customStyle="1" w:styleId="AmNumberTabs">
    <w:name w:val="AmNumberTabs"/>
    <w:basedOn w:val="Normal"/>
    <w:rsid w:val="00D247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247E4"/>
    <w:pPr>
      <w:spacing w:before="240"/>
    </w:pPr>
    <w:rPr>
      <w:b/>
    </w:rPr>
  </w:style>
  <w:style w:type="paragraph" w:customStyle="1" w:styleId="EPBody">
    <w:name w:val="EPBody"/>
    <w:basedOn w:val="Normal"/>
    <w:rsid w:val="00D247E4"/>
    <w:pPr>
      <w:jc w:val="center"/>
    </w:pPr>
    <w:rPr>
      <w:rFonts w:ascii="Arial" w:hAnsi="Arial" w:cs="Arial"/>
      <w:i/>
      <w:sz w:val="22"/>
      <w:szCs w:val="22"/>
    </w:rPr>
  </w:style>
  <w:style w:type="paragraph" w:customStyle="1" w:styleId="EPFooter">
    <w:name w:val="EPFooter"/>
    <w:basedOn w:val="Normal"/>
    <w:rsid w:val="00D247E4"/>
    <w:pPr>
      <w:tabs>
        <w:tab w:val="center" w:pos="4535"/>
        <w:tab w:val="right" w:pos="9071"/>
      </w:tabs>
      <w:spacing w:before="240" w:after="240"/>
    </w:pPr>
    <w:rPr>
      <w:color w:val="010000"/>
      <w:sz w:val="22"/>
    </w:rPr>
  </w:style>
  <w:style w:type="paragraph" w:customStyle="1" w:styleId="EPComma">
    <w:name w:val="EPComma"/>
    <w:basedOn w:val="Normal"/>
    <w:rsid w:val="00D247E4"/>
    <w:pPr>
      <w:spacing w:before="480" w:after="240"/>
    </w:pPr>
  </w:style>
  <w:style w:type="paragraph" w:customStyle="1" w:styleId="Lgendesigne">
    <w:name w:val="Légende signe"/>
    <w:basedOn w:val="Normal"/>
    <w:rsid w:val="00D247E4"/>
    <w:pPr>
      <w:tabs>
        <w:tab w:val="right" w:pos="454"/>
        <w:tab w:val="left" w:pos="737"/>
      </w:tabs>
      <w:ind w:left="737" w:hanging="737"/>
    </w:pPr>
    <w:rPr>
      <w:snapToGrid w:val="0"/>
      <w:sz w:val="18"/>
      <w:lang w:eastAsia="en-US"/>
    </w:rPr>
  </w:style>
  <w:style w:type="paragraph" w:customStyle="1" w:styleId="Lgendetitre">
    <w:name w:val="Légende titre"/>
    <w:basedOn w:val="Normal"/>
    <w:rsid w:val="00D247E4"/>
    <w:pPr>
      <w:spacing w:before="240" w:after="240"/>
    </w:pPr>
    <w:rPr>
      <w:b/>
      <w:i/>
      <w:snapToGrid w:val="0"/>
      <w:lang w:eastAsia="en-US"/>
    </w:rPr>
  </w:style>
  <w:style w:type="paragraph" w:customStyle="1" w:styleId="Lgendestandard">
    <w:name w:val="Légende standard"/>
    <w:basedOn w:val="Normal"/>
    <w:rsid w:val="00D247E4"/>
    <w:rPr>
      <w:sz w:val="18"/>
    </w:rPr>
  </w:style>
  <w:style w:type="character" w:customStyle="1" w:styleId="Normal12Char">
    <w:name w:val="Normal12 Char"/>
    <w:basedOn w:val="DefaultParagraphFont"/>
    <w:link w:val="Normal12"/>
    <w:locked/>
    <w:rsid w:val="00D247E4"/>
    <w:rPr>
      <w:noProof/>
      <w:sz w:val="24"/>
    </w:rPr>
  </w:style>
  <w:style w:type="paragraph" w:customStyle="1" w:styleId="Normal12">
    <w:name w:val="Normal12"/>
    <w:basedOn w:val="Normal"/>
    <w:link w:val="Normal12Char"/>
    <w:rsid w:val="00D247E4"/>
    <w:pPr>
      <w:spacing w:after="240"/>
    </w:pPr>
    <w:rPr>
      <w:noProof/>
      <w:lang w:val="en-GB"/>
    </w:rPr>
  </w:style>
  <w:style w:type="character" w:customStyle="1" w:styleId="Normal6Char">
    <w:name w:val="Normal6 Char"/>
    <w:basedOn w:val="DefaultParagraphFont"/>
    <w:link w:val="Normal6"/>
    <w:locked/>
    <w:rsid w:val="00D247E4"/>
    <w:rPr>
      <w:sz w:val="24"/>
      <w:lang w:val="nl-NL"/>
    </w:rPr>
  </w:style>
  <w:style w:type="paragraph" w:customStyle="1" w:styleId="Normal6">
    <w:name w:val="Normal6"/>
    <w:basedOn w:val="Normal"/>
    <w:link w:val="Normal6Char"/>
    <w:rsid w:val="00D247E4"/>
    <w:pPr>
      <w:spacing w:after="120"/>
    </w:pPr>
  </w:style>
  <w:style w:type="paragraph" w:customStyle="1" w:styleId="Normal12Italic">
    <w:name w:val="Normal12Italic"/>
    <w:basedOn w:val="Normal12"/>
    <w:rsid w:val="00D247E4"/>
    <w:rPr>
      <w:i/>
    </w:rPr>
  </w:style>
  <w:style w:type="paragraph" w:customStyle="1" w:styleId="EntPE">
    <w:name w:val="EntPE"/>
    <w:basedOn w:val="Normal12"/>
    <w:rsid w:val="00D247E4"/>
    <w:pPr>
      <w:jc w:val="center"/>
    </w:pPr>
    <w:rPr>
      <w:noProof w:val="0"/>
      <w:sz w:val="56"/>
    </w:rPr>
  </w:style>
  <w:style w:type="paragraph" w:customStyle="1" w:styleId="AMNumberTabs0">
    <w:name w:val="AMNumberTabs"/>
    <w:basedOn w:val="Normal"/>
    <w:rsid w:val="00D247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D247E4"/>
    <w:pPr>
      <w:spacing w:after="240"/>
      <w:jc w:val="center"/>
    </w:pPr>
    <w:rPr>
      <w:i/>
    </w:rPr>
  </w:style>
  <w:style w:type="paragraph" w:customStyle="1" w:styleId="Olang">
    <w:name w:val="Olang"/>
    <w:basedOn w:val="Normal"/>
    <w:rsid w:val="00D247E4"/>
    <w:pPr>
      <w:spacing w:before="240" w:after="240"/>
      <w:jc w:val="right"/>
    </w:pPr>
    <w:rPr>
      <w:noProof/>
      <w:szCs w:val="24"/>
    </w:rPr>
  </w:style>
  <w:style w:type="paragraph" w:customStyle="1" w:styleId="CrossRef">
    <w:name w:val="CrossRef"/>
    <w:basedOn w:val="Normal"/>
    <w:rsid w:val="00D247E4"/>
    <w:pPr>
      <w:spacing w:before="240"/>
      <w:jc w:val="center"/>
    </w:pPr>
    <w:rPr>
      <w:i/>
    </w:rPr>
  </w:style>
  <w:style w:type="paragraph" w:customStyle="1" w:styleId="JustificationTitle">
    <w:name w:val="JustificationTitle"/>
    <w:basedOn w:val="Normal"/>
    <w:next w:val="Normal12"/>
    <w:rsid w:val="00D247E4"/>
    <w:pPr>
      <w:keepNext/>
      <w:spacing w:before="240" w:after="240"/>
      <w:jc w:val="center"/>
    </w:pPr>
    <w:rPr>
      <w:i/>
      <w:noProof/>
    </w:rPr>
  </w:style>
  <w:style w:type="paragraph" w:customStyle="1" w:styleId="msonormal0">
    <w:name w:val="msonormal"/>
    <w:basedOn w:val="Normal"/>
    <w:uiPriority w:val="99"/>
    <w:rsid w:val="00D247E4"/>
    <w:pPr>
      <w:widowControl/>
      <w:spacing w:before="100" w:beforeAutospacing="1" w:after="100" w:afterAutospacing="1"/>
    </w:pPr>
    <w:rPr>
      <w:szCs w:val="24"/>
    </w:rPr>
  </w:style>
  <w:style w:type="paragraph" w:customStyle="1" w:styleId="CommitteeAM">
    <w:name w:val="CommitteeAM"/>
    <w:basedOn w:val="Normal"/>
    <w:rsid w:val="00D247E4"/>
    <w:pPr>
      <w:spacing w:before="240" w:after="600"/>
      <w:jc w:val="center"/>
    </w:pPr>
    <w:rPr>
      <w:i/>
    </w:rPr>
  </w:style>
  <w:style w:type="paragraph" w:customStyle="1" w:styleId="ZDateAM">
    <w:name w:val="ZDateAM"/>
    <w:basedOn w:val="Normal"/>
    <w:rsid w:val="00D247E4"/>
    <w:pPr>
      <w:tabs>
        <w:tab w:val="right" w:pos="9356"/>
      </w:tabs>
      <w:spacing w:after="480"/>
    </w:pPr>
    <w:rPr>
      <w:noProof/>
    </w:rPr>
  </w:style>
  <w:style w:type="paragraph" w:customStyle="1" w:styleId="ProjRap">
    <w:name w:val="ProjRap"/>
    <w:basedOn w:val="Normal"/>
    <w:rsid w:val="00D247E4"/>
    <w:pPr>
      <w:tabs>
        <w:tab w:val="right" w:pos="9356"/>
      </w:tabs>
    </w:pPr>
    <w:rPr>
      <w:b/>
      <w:noProof/>
    </w:rPr>
  </w:style>
  <w:style w:type="paragraph" w:customStyle="1" w:styleId="PELeft">
    <w:name w:val="PELeft"/>
    <w:basedOn w:val="Normal"/>
    <w:rsid w:val="00D247E4"/>
    <w:pPr>
      <w:spacing w:before="40" w:after="40"/>
    </w:pPr>
    <w:rPr>
      <w:rFonts w:ascii="Arial" w:hAnsi="Arial" w:cs="Arial"/>
      <w:sz w:val="22"/>
      <w:szCs w:val="22"/>
    </w:rPr>
  </w:style>
  <w:style w:type="paragraph" w:customStyle="1" w:styleId="PERight">
    <w:name w:val="PERight"/>
    <w:basedOn w:val="Normal"/>
    <w:next w:val="Normal"/>
    <w:rsid w:val="00D247E4"/>
    <w:pPr>
      <w:jc w:val="right"/>
    </w:pPr>
    <w:rPr>
      <w:rFonts w:ascii="Arial" w:hAnsi="Arial" w:cs="Arial"/>
      <w:sz w:val="22"/>
      <w:szCs w:val="22"/>
    </w:rPr>
  </w:style>
  <w:style w:type="character" w:customStyle="1" w:styleId="Footer2Middle">
    <w:name w:val="Footer2Middle"/>
    <w:rsid w:val="00D247E4"/>
    <w:rPr>
      <w:rFonts w:ascii="Arial" w:hAnsi="Arial" w:cs="Arial" w:hint="default"/>
      <w:b w:val="0"/>
      <w:bCs w:val="0"/>
      <w:i/>
      <w:iCs w:val="0"/>
      <w:color w:val="C0C0C0"/>
      <w:sz w:val="22"/>
    </w:rPr>
  </w:style>
  <w:style w:type="paragraph" w:styleId="BalloonText">
    <w:name w:val="Balloon Text"/>
    <w:basedOn w:val="Normal"/>
    <w:link w:val="BalloonTextChar"/>
    <w:uiPriority w:val="99"/>
    <w:unhideWhenUsed/>
    <w:rsid w:val="00D247E4"/>
    <w:rPr>
      <w:rFonts w:ascii="Segoe UI" w:hAnsi="Segoe UI" w:cs="Segoe UI"/>
      <w:sz w:val="18"/>
      <w:szCs w:val="18"/>
    </w:rPr>
  </w:style>
  <w:style w:type="character" w:customStyle="1" w:styleId="BalloonTextChar">
    <w:name w:val="Balloon Text Char"/>
    <w:basedOn w:val="DefaultParagraphFont"/>
    <w:link w:val="BalloonText"/>
    <w:uiPriority w:val="99"/>
    <w:rsid w:val="00D247E4"/>
    <w:rPr>
      <w:rFonts w:ascii="Segoe UI" w:hAnsi="Segoe UI" w:cs="Segoe UI"/>
      <w:sz w:val="18"/>
      <w:szCs w:val="18"/>
      <w:lang w:val="nl-NL"/>
    </w:rPr>
  </w:style>
  <w:style w:type="character" w:styleId="CommentReference">
    <w:name w:val="annotation reference"/>
    <w:basedOn w:val="DefaultParagraphFont"/>
    <w:uiPriority w:val="99"/>
    <w:rsid w:val="00D247E4"/>
    <w:rPr>
      <w:sz w:val="16"/>
      <w:szCs w:val="16"/>
    </w:rPr>
  </w:style>
  <w:style w:type="paragraph" w:styleId="CommentText">
    <w:name w:val="annotation text"/>
    <w:basedOn w:val="Normal"/>
    <w:link w:val="CommentTextChar"/>
    <w:uiPriority w:val="99"/>
    <w:rsid w:val="00D247E4"/>
    <w:rPr>
      <w:sz w:val="20"/>
    </w:rPr>
  </w:style>
  <w:style w:type="character" w:customStyle="1" w:styleId="CommentTextChar">
    <w:name w:val="Comment Text Char"/>
    <w:basedOn w:val="DefaultParagraphFont"/>
    <w:link w:val="CommentText"/>
    <w:uiPriority w:val="99"/>
    <w:rsid w:val="00D247E4"/>
    <w:rPr>
      <w:lang w:val="nl-NL"/>
    </w:rPr>
  </w:style>
  <w:style w:type="paragraph" w:styleId="CommentSubject">
    <w:name w:val="annotation subject"/>
    <w:basedOn w:val="CommentText"/>
    <w:next w:val="CommentText"/>
    <w:link w:val="CommentSubjectChar"/>
    <w:uiPriority w:val="99"/>
    <w:unhideWhenUsed/>
    <w:rsid w:val="00D247E4"/>
    <w:rPr>
      <w:b/>
      <w:bCs/>
    </w:rPr>
  </w:style>
  <w:style w:type="character" w:customStyle="1" w:styleId="CommentSubjectChar">
    <w:name w:val="Comment Subject Char"/>
    <w:basedOn w:val="CommentTextChar"/>
    <w:link w:val="CommentSubject"/>
    <w:uiPriority w:val="99"/>
    <w:rsid w:val="00D247E4"/>
    <w:rPr>
      <w:b/>
      <w:bCs/>
      <w:lang w:val="nl-NL"/>
    </w:rPr>
  </w:style>
  <w:style w:type="paragraph" w:customStyle="1" w:styleId="NormalCenter12a">
    <w:name w:val="NormalCenter12a"/>
    <w:basedOn w:val="Normal"/>
    <w:rsid w:val="00D247E4"/>
    <w:pPr>
      <w:spacing w:after="240"/>
      <w:jc w:val="center"/>
    </w:pPr>
  </w:style>
  <w:style w:type="paragraph" w:customStyle="1" w:styleId="AmHeadingConsam">
    <w:name w:val="AmHeadingConsam"/>
    <w:basedOn w:val="Normal"/>
    <w:next w:val="NormalCenter12a"/>
    <w:rsid w:val="00D247E4"/>
    <w:pPr>
      <w:spacing w:before="720" w:after="240"/>
      <w:jc w:val="center"/>
    </w:pPr>
  </w:style>
  <w:style w:type="paragraph" w:customStyle="1" w:styleId="Text1">
    <w:name w:val="Text 1"/>
    <w:basedOn w:val="Normal"/>
    <w:rsid w:val="00D247E4"/>
    <w:pPr>
      <w:widowControl/>
      <w:spacing w:before="120" w:after="120" w:line="360" w:lineRule="auto"/>
      <w:ind w:left="850"/>
      <w:jc w:val="both"/>
    </w:pPr>
    <w:rPr>
      <w:rFonts w:eastAsiaTheme="minorHAnsi"/>
      <w:szCs w:val="22"/>
      <w:lang w:eastAsia="en-US"/>
    </w:rPr>
  </w:style>
  <w:style w:type="paragraph" w:styleId="NormalWeb">
    <w:name w:val="Normal (Web)"/>
    <w:basedOn w:val="Normal"/>
    <w:uiPriority w:val="99"/>
    <w:unhideWhenUsed/>
    <w:rsid w:val="00D247E4"/>
    <w:pPr>
      <w:widowControl/>
      <w:spacing w:before="120" w:after="120" w:line="360" w:lineRule="auto"/>
      <w:jc w:val="both"/>
    </w:pPr>
    <w:rPr>
      <w:rFonts w:eastAsiaTheme="minorHAnsi"/>
      <w:szCs w:val="24"/>
      <w:lang w:eastAsia="en-US"/>
    </w:rPr>
  </w:style>
  <w:style w:type="paragraph" w:styleId="TOC4">
    <w:name w:val="toc 4"/>
    <w:basedOn w:val="Normal"/>
    <w:next w:val="Normal"/>
    <w:autoRedefine/>
    <w:uiPriority w:val="39"/>
    <w:unhideWhenUsed/>
    <w:rsid w:val="00D247E4"/>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autoRedefine/>
    <w:uiPriority w:val="39"/>
    <w:unhideWhenUsed/>
    <w:rsid w:val="00D247E4"/>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autoRedefine/>
    <w:uiPriority w:val="39"/>
    <w:unhideWhenUsed/>
    <w:rsid w:val="00D247E4"/>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autoRedefine/>
    <w:uiPriority w:val="39"/>
    <w:unhideWhenUsed/>
    <w:rsid w:val="00D247E4"/>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autoRedefine/>
    <w:uiPriority w:val="39"/>
    <w:unhideWhenUsed/>
    <w:rsid w:val="00D247E4"/>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autoRedefine/>
    <w:uiPriority w:val="39"/>
    <w:unhideWhenUsed/>
    <w:rsid w:val="00D247E4"/>
    <w:pPr>
      <w:widowControl/>
      <w:tabs>
        <w:tab w:val="right" w:leader="dot" w:pos="9071"/>
      </w:tabs>
      <w:spacing w:before="120" w:after="120" w:line="360" w:lineRule="auto"/>
      <w:jc w:val="both"/>
    </w:pPr>
    <w:rPr>
      <w:rFonts w:eastAsiaTheme="minorHAnsi"/>
      <w:szCs w:val="22"/>
      <w:lang w:eastAsia="en-US"/>
    </w:rPr>
  </w:style>
  <w:style w:type="paragraph" w:styleId="ListNumber">
    <w:name w:val="List Number"/>
    <w:basedOn w:val="Normal"/>
    <w:unhideWhenUsed/>
    <w:rsid w:val="00D247E4"/>
    <w:pPr>
      <w:widowControl/>
      <w:numPr>
        <w:numId w:val="3"/>
      </w:numPr>
      <w:spacing w:before="120" w:after="120" w:line="360" w:lineRule="auto"/>
      <w:jc w:val="both"/>
    </w:pPr>
    <w:rPr>
      <w:szCs w:val="24"/>
      <w:lang w:eastAsia="de-DE"/>
    </w:rPr>
  </w:style>
  <w:style w:type="paragraph" w:styleId="ListBullet5">
    <w:name w:val="List Bullet 5"/>
    <w:basedOn w:val="Normal"/>
    <w:autoRedefine/>
    <w:unhideWhenUsed/>
    <w:rsid w:val="00D247E4"/>
    <w:pPr>
      <w:widowControl/>
      <w:tabs>
        <w:tab w:val="num" w:pos="1492"/>
      </w:tabs>
      <w:spacing w:before="120" w:after="120" w:line="360" w:lineRule="auto"/>
      <w:ind w:left="1492" w:hanging="360"/>
    </w:pPr>
    <w:rPr>
      <w:lang w:eastAsia="en-US"/>
    </w:rPr>
  </w:style>
  <w:style w:type="paragraph" w:customStyle="1" w:styleId="HeaderLandscape">
    <w:name w:val="HeaderLandscape"/>
    <w:basedOn w:val="Normal"/>
    <w:rsid w:val="00D247E4"/>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D247E4"/>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rsid w:val="00D247E4"/>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rsid w:val="00D247E4"/>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2">
    <w:name w:val="Text 2"/>
    <w:basedOn w:val="Normal"/>
    <w:rsid w:val="00D247E4"/>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D247E4"/>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D247E4"/>
    <w:pPr>
      <w:widowControl/>
      <w:spacing w:before="120" w:after="120" w:line="360" w:lineRule="auto"/>
      <w:ind w:left="2551"/>
      <w:jc w:val="both"/>
    </w:pPr>
    <w:rPr>
      <w:rFonts w:eastAsiaTheme="minorHAnsi"/>
      <w:szCs w:val="22"/>
      <w:lang w:eastAsia="en-US"/>
    </w:rPr>
  </w:style>
  <w:style w:type="paragraph" w:customStyle="1" w:styleId="NormalCentered">
    <w:name w:val="Normal Centered"/>
    <w:basedOn w:val="Normal"/>
    <w:rsid w:val="00D247E4"/>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D247E4"/>
    <w:pPr>
      <w:widowControl/>
      <w:spacing w:before="120" w:after="120" w:line="360" w:lineRule="auto"/>
    </w:pPr>
    <w:rPr>
      <w:rFonts w:eastAsiaTheme="minorHAnsi"/>
      <w:szCs w:val="22"/>
      <w:lang w:eastAsia="en-US"/>
    </w:rPr>
  </w:style>
  <w:style w:type="paragraph" w:customStyle="1" w:styleId="NormalRight">
    <w:name w:val="Normal Right"/>
    <w:basedOn w:val="Normal"/>
    <w:rsid w:val="00D247E4"/>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D247E4"/>
    <w:pPr>
      <w:widowControl/>
      <w:spacing w:before="120" w:after="120" w:line="360" w:lineRule="auto"/>
      <w:ind w:left="1417"/>
      <w:jc w:val="both"/>
    </w:pPr>
    <w:rPr>
      <w:rFonts w:eastAsiaTheme="minorHAnsi"/>
      <w:szCs w:val="22"/>
      <w:lang w:eastAsia="en-US"/>
    </w:rPr>
  </w:style>
  <w:style w:type="paragraph" w:customStyle="1" w:styleId="Point0">
    <w:name w:val="Point 0"/>
    <w:basedOn w:val="Normal"/>
    <w:rsid w:val="00D247E4"/>
    <w:pPr>
      <w:widowControl/>
      <w:spacing w:before="120" w:after="120" w:line="360" w:lineRule="auto"/>
      <w:ind w:left="850" w:hanging="850"/>
      <w:jc w:val="both"/>
    </w:pPr>
    <w:rPr>
      <w:rFonts w:eastAsiaTheme="minorHAnsi"/>
      <w:szCs w:val="22"/>
      <w:lang w:eastAsia="en-US"/>
    </w:rPr>
  </w:style>
  <w:style w:type="paragraph" w:customStyle="1" w:styleId="Point1">
    <w:name w:val="Point 1"/>
    <w:basedOn w:val="Normal"/>
    <w:rsid w:val="00D247E4"/>
    <w:pPr>
      <w:widowControl/>
      <w:spacing w:before="120" w:after="120" w:line="360" w:lineRule="auto"/>
      <w:ind w:left="1417" w:hanging="567"/>
      <w:jc w:val="both"/>
    </w:pPr>
    <w:rPr>
      <w:rFonts w:eastAsiaTheme="minorHAnsi"/>
      <w:szCs w:val="22"/>
      <w:lang w:eastAsia="en-US"/>
    </w:rPr>
  </w:style>
  <w:style w:type="paragraph" w:customStyle="1" w:styleId="Point2">
    <w:name w:val="Point 2"/>
    <w:basedOn w:val="Normal"/>
    <w:rsid w:val="00D247E4"/>
    <w:pPr>
      <w:widowControl/>
      <w:spacing w:before="120" w:after="120" w:line="360" w:lineRule="auto"/>
      <w:ind w:left="1984" w:hanging="567"/>
      <w:jc w:val="both"/>
    </w:pPr>
    <w:rPr>
      <w:rFonts w:eastAsiaTheme="minorHAnsi"/>
      <w:szCs w:val="22"/>
      <w:lang w:eastAsia="en-US"/>
    </w:rPr>
  </w:style>
  <w:style w:type="paragraph" w:customStyle="1" w:styleId="Point3">
    <w:name w:val="Point 3"/>
    <w:basedOn w:val="Normal"/>
    <w:rsid w:val="00D247E4"/>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D247E4"/>
    <w:pPr>
      <w:widowControl/>
      <w:spacing w:before="120" w:after="120" w:line="360" w:lineRule="auto"/>
      <w:ind w:left="3118" w:hanging="567"/>
      <w:jc w:val="both"/>
    </w:pPr>
    <w:rPr>
      <w:rFonts w:eastAsiaTheme="minorHAnsi"/>
      <w:szCs w:val="22"/>
      <w:lang w:eastAsia="en-US"/>
    </w:rPr>
  </w:style>
  <w:style w:type="paragraph" w:customStyle="1" w:styleId="Tiret0">
    <w:name w:val="Tiret 0"/>
    <w:basedOn w:val="Point0"/>
    <w:rsid w:val="00D247E4"/>
    <w:pPr>
      <w:numPr>
        <w:numId w:val="4"/>
      </w:numPr>
    </w:pPr>
  </w:style>
  <w:style w:type="paragraph" w:customStyle="1" w:styleId="Tiret1">
    <w:name w:val="Tiret 1"/>
    <w:basedOn w:val="Point1"/>
    <w:rsid w:val="00D247E4"/>
    <w:pPr>
      <w:numPr>
        <w:numId w:val="5"/>
      </w:numPr>
    </w:pPr>
  </w:style>
  <w:style w:type="paragraph" w:customStyle="1" w:styleId="Tiret2">
    <w:name w:val="Tiret 2"/>
    <w:basedOn w:val="Point2"/>
    <w:rsid w:val="00D247E4"/>
    <w:pPr>
      <w:numPr>
        <w:numId w:val="6"/>
      </w:numPr>
    </w:pPr>
  </w:style>
  <w:style w:type="paragraph" w:customStyle="1" w:styleId="Tiret3">
    <w:name w:val="Tiret 3"/>
    <w:basedOn w:val="Point3"/>
    <w:rsid w:val="00D247E4"/>
    <w:pPr>
      <w:numPr>
        <w:numId w:val="7"/>
      </w:numPr>
    </w:pPr>
  </w:style>
  <w:style w:type="paragraph" w:customStyle="1" w:styleId="Tiret4">
    <w:name w:val="Tiret 4"/>
    <w:basedOn w:val="Point4"/>
    <w:rsid w:val="00D247E4"/>
    <w:pPr>
      <w:numPr>
        <w:numId w:val="8"/>
      </w:numPr>
    </w:pPr>
  </w:style>
  <w:style w:type="paragraph" w:customStyle="1" w:styleId="PointDouble0">
    <w:name w:val="PointDouble 0"/>
    <w:basedOn w:val="Normal"/>
    <w:rsid w:val="00D247E4"/>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D247E4"/>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D247E4"/>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D247E4"/>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D247E4"/>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D247E4"/>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D247E4"/>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D247E4"/>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D247E4"/>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D247E4"/>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D247E4"/>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D247E4"/>
    <w:pPr>
      <w:widowControl/>
      <w:numPr>
        <w:ilvl w:val="1"/>
        <w:numId w:val="9"/>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D247E4"/>
    <w:pPr>
      <w:widowControl/>
      <w:numPr>
        <w:ilvl w:val="2"/>
        <w:numId w:val="9"/>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D247E4"/>
    <w:pPr>
      <w:widowControl/>
      <w:numPr>
        <w:ilvl w:val="3"/>
        <w:numId w:val="9"/>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D247E4"/>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D247E4"/>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D247E4"/>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D247E4"/>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D247E4"/>
    <w:pPr>
      <w:widowControl/>
      <w:spacing w:before="120" w:after="120" w:line="360" w:lineRule="auto"/>
      <w:ind w:left="1417" w:hanging="567"/>
      <w:jc w:val="both"/>
    </w:pPr>
    <w:rPr>
      <w:rFonts w:eastAsiaTheme="minorHAnsi"/>
      <w:szCs w:val="22"/>
      <w:lang w:eastAsia="en-US"/>
    </w:rPr>
  </w:style>
  <w:style w:type="paragraph" w:customStyle="1" w:styleId="ManualHeading1">
    <w:name w:val="Manual Heading 1"/>
    <w:basedOn w:val="Normal"/>
    <w:next w:val="Text1"/>
    <w:rsid w:val="00D247E4"/>
    <w:pPr>
      <w:keepNext/>
      <w:widowControl/>
      <w:tabs>
        <w:tab w:val="left" w:pos="850"/>
      </w:tabs>
      <w:spacing w:before="360" w:after="120" w:line="360" w:lineRule="auto"/>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D247E4"/>
    <w:pPr>
      <w:keepNext/>
      <w:widowControl/>
      <w:tabs>
        <w:tab w:val="left" w:pos="850"/>
      </w:tabs>
      <w:spacing w:before="120" w:after="120" w:line="360" w:lineRule="auto"/>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D247E4"/>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D247E4"/>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D247E4"/>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D247E4"/>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D247E4"/>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D247E4"/>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qFormat/>
    <w:rsid w:val="00D247E4"/>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D247E4"/>
    <w:pPr>
      <w:widowControl/>
      <w:numPr>
        <w:ilvl w:val="2"/>
        <w:numId w:val="10"/>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D247E4"/>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D247E4"/>
    <w:pPr>
      <w:widowControl/>
      <w:numPr>
        <w:ilvl w:val="6"/>
        <w:numId w:val="10"/>
      </w:numPr>
      <w:spacing w:before="120" w:after="120" w:line="360" w:lineRule="auto"/>
      <w:jc w:val="both"/>
    </w:pPr>
    <w:rPr>
      <w:rFonts w:eastAsiaTheme="minorHAnsi"/>
      <w:szCs w:val="22"/>
      <w:lang w:eastAsia="en-US"/>
    </w:rPr>
  </w:style>
  <w:style w:type="paragraph" w:customStyle="1" w:styleId="Point0letter">
    <w:name w:val="Point 0 (letter)"/>
    <w:basedOn w:val="Normal"/>
    <w:rsid w:val="00D247E4"/>
    <w:pPr>
      <w:widowControl/>
      <w:numPr>
        <w:ilvl w:val="1"/>
        <w:numId w:val="10"/>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D247E4"/>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D247E4"/>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D247E4"/>
    <w:pPr>
      <w:widowControl/>
      <w:numPr>
        <w:ilvl w:val="7"/>
        <w:numId w:val="10"/>
      </w:numPr>
      <w:spacing w:before="120" w:after="120" w:line="360" w:lineRule="auto"/>
      <w:jc w:val="both"/>
    </w:pPr>
    <w:rPr>
      <w:rFonts w:eastAsiaTheme="minorHAnsi"/>
      <w:szCs w:val="22"/>
      <w:lang w:eastAsia="en-US"/>
    </w:rPr>
  </w:style>
  <w:style w:type="paragraph" w:customStyle="1" w:styleId="Point4letter">
    <w:name w:val="Point 4 (letter)"/>
    <w:basedOn w:val="Normal"/>
    <w:rsid w:val="00D247E4"/>
    <w:pPr>
      <w:widowControl/>
      <w:numPr>
        <w:ilvl w:val="8"/>
        <w:numId w:val="10"/>
      </w:numPr>
      <w:spacing w:before="120" w:after="120" w:line="360" w:lineRule="auto"/>
      <w:jc w:val="both"/>
    </w:pPr>
    <w:rPr>
      <w:rFonts w:eastAsiaTheme="minorHAnsi"/>
      <w:szCs w:val="22"/>
      <w:lang w:eastAsia="en-US"/>
    </w:rPr>
  </w:style>
  <w:style w:type="paragraph" w:customStyle="1" w:styleId="Bullet0">
    <w:name w:val="Bullet 0"/>
    <w:basedOn w:val="Normal"/>
    <w:rsid w:val="00D247E4"/>
    <w:pPr>
      <w:widowControl/>
      <w:numPr>
        <w:numId w:val="11"/>
      </w:numPr>
      <w:spacing w:before="120" w:after="120" w:line="360" w:lineRule="auto"/>
      <w:jc w:val="both"/>
    </w:pPr>
    <w:rPr>
      <w:rFonts w:eastAsiaTheme="minorHAnsi"/>
      <w:szCs w:val="22"/>
      <w:lang w:eastAsia="en-US"/>
    </w:rPr>
  </w:style>
  <w:style w:type="paragraph" w:customStyle="1" w:styleId="Bullet1">
    <w:name w:val="Bullet 1"/>
    <w:basedOn w:val="Normal"/>
    <w:rsid w:val="00D247E4"/>
    <w:pPr>
      <w:widowControl/>
      <w:numPr>
        <w:numId w:val="12"/>
      </w:numPr>
      <w:spacing w:before="120" w:after="120" w:line="360" w:lineRule="auto"/>
      <w:jc w:val="both"/>
    </w:pPr>
    <w:rPr>
      <w:rFonts w:eastAsiaTheme="minorHAnsi"/>
      <w:szCs w:val="22"/>
      <w:lang w:eastAsia="en-US"/>
    </w:rPr>
  </w:style>
  <w:style w:type="paragraph" w:customStyle="1" w:styleId="Bullet2">
    <w:name w:val="Bullet 2"/>
    <w:basedOn w:val="Normal"/>
    <w:rsid w:val="00D247E4"/>
    <w:pPr>
      <w:widowControl/>
      <w:numPr>
        <w:numId w:val="13"/>
      </w:numPr>
      <w:spacing w:before="120" w:after="120" w:line="360" w:lineRule="auto"/>
      <w:jc w:val="both"/>
    </w:pPr>
    <w:rPr>
      <w:rFonts w:eastAsiaTheme="minorHAnsi"/>
      <w:szCs w:val="22"/>
      <w:lang w:eastAsia="en-US"/>
    </w:rPr>
  </w:style>
  <w:style w:type="paragraph" w:customStyle="1" w:styleId="Bullet3">
    <w:name w:val="Bullet 3"/>
    <w:basedOn w:val="Normal"/>
    <w:rsid w:val="00D247E4"/>
    <w:pPr>
      <w:widowControl/>
      <w:numPr>
        <w:numId w:val="14"/>
      </w:numPr>
      <w:spacing w:before="120" w:after="120" w:line="360" w:lineRule="auto"/>
      <w:jc w:val="both"/>
    </w:pPr>
    <w:rPr>
      <w:rFonts w:eastAsiaTheme="minorHAnsi"/>
      <w:szCs w:val="22"/>
      <w:lang w:eastAsia="en-US"/>
    </w:rPr>
  </w:style>
  <w:style w:type="paragraph" w:customStyle="1" w:styleId="Bullet4">
    <w:name w:val="Bullet 4"/>
    <w:basedOn w:val="Normal"/>
    <w:rsid w:val="00D247E4"/>
    <w:pPr>
      <w:widowControl/>
      <w:numPr>
        <w:numId w:val="15"/>
      </w:numPr>
      <w:spacing w:before="120" w:after="120" w:line="360" w:lineRule="auto"/>
      <w:jc w:val="both"/>
    </w:pPr>
    <w:rPr>
      <w:rFonts w:eastAsiaTheme="minorHAnsi"/>
      <w:szCs w:val="22"/>
      <w:lang w:eastAsia="en-US"/>
    </w:rPr>
  </w:style>
  <w:style w:type="paragraph" w:customStyle="1" w:styleId="Rfrenceinterne">
    <w:name w:val="Référence interne"/>
    <w:basedOn w:val="Normal"/>
    <w:next w:val="Rfrenceinterinstitutionnelle"/>
    <w:rsid w:val="00D247E4"/>
    <w:pPr>
      <w:widowControl/>
      <w:spacing w:line="360" w:lineRule="auto"/>
      <w:ind w:left="5103"/>
    </w:pPr>
    <w:rPr>
      <w:rFonts w:eastAsiaTheme="minorHAnsi"/>
      <w:szCs w:val="22"/>
      <w:lang w:eastAsia="en-US"/>
    </w:rPr>
  </w:style>
  <w:style w:type="paragraph" w:customStyle="1" w:styleId="Langue">
    <w:name w:val="Langue"/>
    <w:basedOn w:val="Normal"/>
    <w:next w:val="Rfrenceinterne"/>
    <w:rsid w:val="00D247E4"/>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Emission">
    <w:name w:val="Emission"/>
    <w:basedOn w:val="Normal"/>
    <w:next w:val="Rfrenceinstitutionnelle"/>
    <w:rsid w:val="00D247E4"/>
    <w:pPr>
      <w:widowControl/>
      <w:spacing w:line="360" w:lineRule="auto"/>
      <w:ind w:left="5103"/>
    </w:pPr>
    <w:rPr>
      <w:rFonts w:eastAsiaTheme="minorHAnsi"/>
      <w:szCs w:val="22"/>
      <w:lang w:eastAsia="en-US"/>
    </w:rPr>
  </w:style>
  <w:style w:type="paragraph" w:customStyle="1" w:styleId="Nomdelinstitution">
    <w:name w:val="Nom de l'institution"/>
    <w:basedOn w:val="Normal"/>
    <w:next w:val="Emission"/>
    <w:rsid w:val="00D247E4"/>
    <w:pPr>
      <w:widowControl/>
      <w:spacing w:line="360" w:lineRule="auto"/>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D247E4"/>
    <w:pPr>
      <w:widowControl/>
      <w:spacing w:after="240" w:line="360" w:lineRule="auto"/>
      <w:ind w:left="5103"/>
    </w:pPr>
    <w:rPr>
      <w:rFonts w:eastAsiaTheme="minorHAnsi"/>
      <w:szCs w:val="22"/>
      <w:lang w:eastAsia="en-US"/>
    </w:rPr>
  </w:style>
  <w:style w:type="paragraph" w:customStyle="1" w:styleId="Confidentialit">
    <w:name w:val="Confidentialité"/>
    <w:basedOn w:val="Normal"/>
    <w:next w:val="TypedudocumentPagedecouverture"/>
    <w:rsid w:val="00D247E4"/>
    <w:pPr>
      <w:widowControl/>
      <w:spacing w:before="240" w:after="240" w:line="360" w:lineRule="auto"/>
      <w:ind w:left="5103"/>
    </w:pPr>
    <w:rPr>
      <w:rFonts w:eastAsiaTheme="minorHAnsi"/>
      <w:i/>
      <w:sz w:val="32"/>
      <w:szCs w:val="22"/>
      <w:lang w:eastAsia="en-US"/>
    </w:rPr>
  </w:style>
  <w:style w:type="paragraph" w:customStyle="1" w:styleId="Pagedecouverture">
    <w:name w:val="Page de couverture"/>
    <w:basedOn w:val="Normal"/>
    <w:next w:val="Normal"/>
    <w:rsid w:val="00D247E4"/>
    <w:pPr>
      <w:widowControl/>
      <w:spacing w:line="360" w:lineRule="auto"/>
      <w:jc w:val="both"/>
    </w:pPr>
    <w:rPr>
      <w:rFonts w:eastAsiaTheme="minorHAnsi"/>
      <w:szCs w:val="22"/>
      <w:lang w:eastAsia="en-US"/>
    </w:rPr>
  </w:style>
  <w:style w:type="paragraph" w:customStyle="1" w:styleId="Declassification">
    <w:name w:val="Declassification"/>
    <w:basedOn w:val="Normal"/>
    <w:next w:val="Normal"/>
    <w:rsid w:val="00D247E4"/>
    <w:pPr>
      <w:widowControl/>
      <w:spacing w:line="360" w:lineRule="auto"/>
      <w:jc w:val="both"/>
    </w:pPr>
    <w:rPr>
      <w:rFonts w:eastAsiaTheme="minorHAnsi"/>
      <w:szCs w:val="22"/>
      <w:lang w:eastAsia="en-US"/>
    </w:rPr>
  </w:style>
  <w:style w:type="paragraph" w:customStyle="1" w:styleId="Disclaimer">
    <w:name w:val="Disclaimer"/>
    <w:basedOn w:val="Normal"/>
    <w:rsid w:val="00D247E4"/>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link w:val="AnnexetitreexposChar"/>
    <w:rsid w:val="00D247E4"/>
    <w:pPr>
      <w:widowControl/>
      <w:spacing w:before="120" w:after="120" w:line="360" w:lineRule="auto"/>
      <w:jc w:val="center"/>
    </w:pPr>
    <w:rPr>
      <w:rFonts w:eastAsiaTheme="minorHAnsi"/>
      <w:b/>
      <w:szCs w:val="22"/>
      <w:u w:val="single"/>
      <w:lang w:eastAsia="en-US"/>
    </w:rPr>
  </w:style>
  <w:style w:type="paragraph" w:customStyle="1" w:styleId="Annexetitre">
    <w:name w:val="Annexe titre"/>
    <w:basedOn w:val="Normal"/>
    <w:next w:val="Normal"/>
    <w:rsid w:val="00D247E4"/>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D247E4"/>
    <w:pPr>
      <w:widowControl/>
      <w:spacing w:before="120" w:after="120" w:line="360" w:lineRule="auto"/>
      <w:jc w:val="center"/>
    </w:pPr>
    <w:rPr>
      <w:rFonts w:eastAsiaTheme="minorHAnsi"/>
      <w:b/>
      <w:szCs w:val="22"/>
      <w:u w:val="single"/>
      <w:lang w:eastAsia="en-US"/>
    </w:rPr>
  </w:style>
  <w:style w:type="paragraph" w:customStyle="1" w:styleId="Fait">
    <w:name w:val="Fait à"/>
    <w:basedOn w:val="Normal"/>
    <w:next w:val="Institutionquisigne"/>
    <w:rsid w:val="00D247E4"/>
    <w:pPr>
      <w:keepNext/>
      <w:widowControl/>
      <w:spacing w:before="480" w:line="360" w:lineRule="auto"/>
      <w:jc w:val="both"/>
    </w:pPr>
    <w:rPr>
      <w:rFonts w:eastAsiaTheme="minorHAnsi"/>
      <w:szCs w:val="22"/>
      <w:lang w:eastAsia="en-US"/>
    </w:rPr>
  </w:style>
  <w:style w:type="paragraph" w:customStyle="1" w:styleId="Applicationdirecte">
    <w:name w:val="Application directe"/>
    <w:basedOn w:val="Normal"/>
    <w:next w:val="Fait"/>
    <w:rsid w:val="00D247E4"/>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rsid w:val="00D247E4"/>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rsid w:val="00D247E4"/>
    <w:pPr>
      <w:widowControl/>
      <w:spacing w:before="360" w:after="120" w:line="360" w:lineRule="auto"/>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D247E4"/>
  </w:style>
  <w:style w:type="paragraph" w:customStyle="1" w:styleId="Considrant">
    <w:name w:val="Considérant"/>
    <w:basedOn w:val="Normal"/>
    <w:rsid w:val="00D247E4"/>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rsid w:val="00D247E4"/>
    <w:pPr>
      <w:widowControl/>
      <w:spacing w:after="240" w:line="360" w:lineRule="auto"/>
    </w:pPr>
    <w:rPr>
      <w:rFonts w:eastAsiaTheme="minorHAnsi"/>
      <w:szCs w:val="22"/>
      <w:lang w:eastAsia="en-US"/>
    </w:rPr>
  </w:style>
  <w:style w:type="paragraph" w:customStyle="1" w:styleId="Titreobjet">
    <w:name w:val="Titre objet"/>
    <w:basedOn w:val="Normal"/>
    <w:next w:val="IntrtEEE"/>
    <w:rsid w:val="00D247E4"/>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D247E4"/>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rsid w:val="00D247E4"/>
    <w:pPr>
      <w:widowControl/>
      <w:spacing w:before="120" w:after="120" w:line="360" w:lineRule="auto"/>
      <w:jc w:val="center"/>
    </w:pPr>
    <w:rPr>
      <w:rFonts w:eastAsiaTheme="minorHAnsi"/>
      <w:b/>
      <w:szCs w:val="22"/>
      <w:u w:val="single"/>
      <w:lang w:eastAsia="en-US"/>
    </w:rPr>
  </w:style>
  <w:style w:type="paragraph" w:customStyle="1" w:styleId="Institutionquisigne">
    <w:name w:val="Institution qui signe"/>
    <w:basedOn w:val="Normal"/>
    <w:next w:val="Personnequisigne"/>
    <w:rsid w:val="00D247E4"/>
    <w:pPr>
      <w:keepNext/>
      <w:widowControl/>
      <w:tabs>
        <w:tab w:val="left" w:pos="4252"/>
      </w:tabs>
      <w:spacing w:before="720" w:line="360" w:lineRule="auto"/>
      <w:jc w:val="both"/>
    </w:pPr>
    <w:rPr>
      <w:rFonts w:eastAsiaTheme="minorHAnsi"/>
      <w:i/>
      <w:szCs w:val="22"/>
      <w:lang w:eastAsia="en-US"/>
    </w:rPr>
  </w:style>
  <w:style w:type="paragraph" w:customStyle="1" w:styleId="Titrearticle">
    <w:name w:val="Titre article"/>
    <w:basedOn w:val="Normal"/>
    <w:next w:val="Normal"/>
    <w:rsid w:val="00D247E4"/>
    <w:pPr>
      <w:keepNext/>
      <w:widowControl/>
      <w:spacing w:before="360" w:after="120" w:line="360" w:lineRule="auto"/>
      <w:jc w:val="center"/>
    </w:pPr>
    <w:rPr>
      <w:rFonts w:eastAsiaTheme="minorHAnsi"/>
      <w:szCs w:val="22"/>
      <w:lang w:eastAsia="en-US"/>
    </w:rPr>
  </w:style>
  <w:style w:type="paragraph" w:customStyle="1" w:styleId="Formuledadoption">
    <w:name w:val="Formule d'adoption"/>
    <w:basedOn w:val="Normal"/>
    <w:next w:val="Titrearticle"/>
    <w:rsid w:val="00D247E4"/>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D247E4"/>
    <w:pPr>
      <w:keepNext/>
      <w:widowControl/>
      <w:spacing w:before="600" w:after="120" w:line="360" w:lineRule="auto"/>
      <w:jc w:val="both"/>
    </w:pPr>
    <w:rPr>
      <w:rFonts w:eastAsiaTheme="minorHAnsi"/>
      <w:szCs w:val="22"/>
      <w:lang w:eastAsia="en-US"/>
    </w:rPr>
  </w:style>
  <w:style w:type="paragraph" w:customStyle="1" w:styleId="Personnequisigne">
    <w:name w:val="Personne qui signe"/>
    <w:basedOn w:val="Normal"/>
    <w:next w:val="Institutionquisigne"/>
    <w:rsid w:val="00D247E4"/>
    <w:pPr>
      <w:widowControl/>
      <w:tabs>
        <w:tab w:val="left" w:pos="4252"/>
      </w:tabs>
      <w:spacing w:line="360" w:lineRule="auto"/>
    </w:pPr>
    <w:rPr>
      <w:rFonts w:eastAsiaTheme="minorHAnsi"/>
      <w:i/>
      <w:szCs w:val="22"/>
      <w:lang w:eastAsia="en-US"/>
    </w:rPr>
  </w:style>
  <w:style w:type="paragraph" w:customStyle="1" w:styleId="ManualConsidrant">
    <w:name w:val="Manual Considérant"/>
    <w:basedOn w:val="Normal"/>
    <w:rsid w:val="00D247E4"/>
    <w:pPr>
      <w:widowControl/>
      <w:spacing w:before="120" w:after="120" w:line="360" w:lineRule="auto"/>
      <w:ind w:left="709" w:hanging="709"/>
      <w:jc w:val="both"/>
    </w:pPr>
    <w:rPr>
      <w:rFonts w:eastAsiaTheme="minorHAnsi"/>
      <w:szCs w:val="22"/>
      <w:lang w:eastAsia="en-US"/>
    </w:rPr>
  </w:style>
  <w:style w:type="paragraph" w:customStyle="1" w:styleId="Statut">
    <w:name w:val="Statut"/>
    <w:basedOn w:val="Normal"/>
    <w:next w:val="Typedudocument"/>
    <w:rsid w:val="00D247E4"/>
    <w:pPr>
      <w:widowControl/>
      <w:spacing w:before="360" w:line="360" w:lineRule="auto"/>
      <w:jc w:val="center"/>
    </w:pPr>
    <w:rPr>
      <w:rFonts w:eastAsiaTheme="minorHAnsi"/>
      <w:szCs w:val="22"/>
      <w:lang w:eastAsia="en-US"/>
    </w:rPr>
  </w:style>
  <w:style w:type="paragraph" w:customStyle="1" w:styleId="Rfrenceinterinstitutionnelle">
    <w:name w:val="Référence interinstitutionnelle"/>
    <w:basedOn w:val="Normal"/>
    <w:next w:val="Statut"/>
    <w:rsid w:val="00D247E4"/>
    <w:pPr>
      <w:widowControl/>
      <w:spacing w:line="360" w:lineRule="auto"/>
      <w:ind w:left="5103"/>
    </w:pPr>
    <w:rPr>
      <w:rFonts w:eastAsiaTheme="minorHAnsi"/>
      <w:szCs w:val="22"/>
      <w:lang w:eastAsia="en-US"/>
    </w:rPr>
  </w:style>
  <w:style w:type="paragraph" w:customStyle="1" w:styleId="Typedudocument">
    <w:name w:val="Type du document"/>
    <w:basedOn w:val="Normal"/>
    <w:next w:val="Titreobjet"/>
    <w:rsid w:val="00D247E4"/>
    <w:pPr>
      <w:widowControl/>
      <w:spacing w:before="360" w:line="360" w:lineRule="auto"/>
      <w:jc w:val="center"/>
    </w:pPr>
    <w:rPr>
      <w:rFonts w:eastAsiaTheme="minorHAnsi"/>
      <w:b/>
      <w:szCs w:val="22"/>
      <w:lang w:eastAsia="en-US"/>
    </w:rPr>
  </w:style>
  <w:style w:type="paragraph" w:customStyle="1" w:styleId="IntrtEEE">
    <w:name w:val="Intérêt EEE"/>
    <w:basedOn w:val="Languesfaisantfoi"/>
    <w:next w:val="Normal"/>
    <w:rsid w:val="00D247E4"/>
    <w:pPr>
      <w:spacing w:after="240"/>
    </w:pPr>
  </w:style>
  <w:style w:type="paragraph" w:customStyle="1" w:styleId="Address">
    <w:name w:val="Address"/>
    <w:basedOn w:val="Normal"/>
    <w:next w:val="Normal"/>
    <w:rsid w:val="00D247E4"/>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D247E4"/>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rsid w:val="00D247E4"/>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D247E4"/>
    <w:pPr>
      <w:widowControl/>
      <w:spacing w:before="360" w:line="360" w:lineRule="auto"/>
      <w:jc w:val="center"/>
    </w:pPr>
    <w:rPr>
      <w:rFonts w:eastAsiaTheme="minorHAnsi"/>
      <w:szCs w:val="22"/>
      <w:lang w:eastAsia="en-US"/>
    </w:rPr>
  </w:style>
  <w:style w:type="paragraph" w:customStyle="1" w:styleId="Rfrencecroise">
    <w:name w:val="Référence croisée"/>
    <w:basedOn w:val="Normal"/>
    <w:rsid w:val="00D247E4"/>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rsid w:val="00D247E4"/>
    <w:pPr>
      <w:widowControl/>
      <w:spacing w:before="120" w:after="120" w:line="360" w:lineRule="auto"/>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rsid w:val="00D247E4"/>
  </w:style>
  <w:style w:type="paragraph" w:customStyle="1" w:styleId="DatedadoptionPagedecouverture">
    <w:name w:val="Date d'adoption (Page de couverture)"/>
    <w:basedOn w:val="Datedadoption"/>
    <w:next w:val="TitreobjetPagedecouverture"/>
    <w:rsid w:val="00D247E4"/>
  </w:style>
  <w:style w:type="paragraph" w:customStyle="1" w:styleId="RfrenceinterinstitutionnellePagedecouverture">
    <w:name w:val="Référence interinstitutionnelle (Page de couverture)"/>
    <w:basedOn w:val="Rfrenceinterinstitutionnelle"/>
    <w:next w:val="Confidentialit"/>
    <w:rsid w:val="00D247E4"/>
  </w:style>
  <w:style w:type="paragraph" w:customStyle="1" w:styleId="StatutPagedecouverture">
    <w:name w:val="Statut (Page de couverture)"/>
    <w:basedOn w:val="Statut"/>
    <w:next w:val="TypedudocumentPagedecouverture"/>
    <w:rsid w:val="00D247E4"/>
  </w:style>
  <w:style w:type="paragraph" w:customStyle="1" w:styleId="IntrtEEEPagedecouverture">
    <w:name w:val="Intérêt EEE (Page de couverture)"/>
    <w:basedOn w:val="IntrtEEE"/>
    <w:next w:val="Rfrencecroise"/>
    <w:rsid w:val="00D247E4"/>
  </w:style>
  <w:style w:type="paragraph" w:customStyle="1" w:styleId="Volume">
    <w:name w:val="Volume"/>
    <w:basedOn w:val="Normal"/>
    <w:next w:val="Confidentialit"/>
    <w:rsid w:val="00D247E4"/>
    <w:pPr>
      <w:widowControl/>
      <w:spacing w:after="240" w:line="360" w:lineRule="auto"/>
      <w:ind w:left="5103"/>
    </w:pPr>
    <w:rPr>
      <w:rFonts w:eastAsiaTheme="minorHAnsi"/>
      <w:szCs w:val="22"/>
      <w:lang w:eastAsia="en-US"/>
    </w:rPr>
  </w:style>
  <w:style w:type="paragraph" w:customStyle="1" w:styleId="Typeacteprincipal">
    <w:name w:val="Type acte principal"/>
    <w:basedOn w:val="Normal"/>
    <w:next w:val="Objetacteprincipal"/>
    <w:rsid w:val="00D247E4"/>
    <w:pPr>
      <w:widowControl/>
      <w:spacing w:after="240" w:line="360" w:lineRule="auto"/>
      <w:jc w:val="center"/>
    </w:pPr>
    <w:rPr>
      <w:rFonts w:eastAsiaTheme="minorHAnsi"/>
      <w:b/>
      <w:szCs w:val="22"/>
      <w:lang w:eastAsia="en-US"/>
    </w:rPr>
  </w:style>
  <w:style w:type="paragraph" w:customStyle="1" w:styleId="Accompagnant">
    <w:name w:val="Accompagnant"/>
    <w:basedOn w:val="Normal"/>
    <w:next w:val="Typeacteprincipal"/>
    <w:rsid w:val="00D247E4"/>
    <w:pPr>
      <w:widowControl/>
      <w:spacing w:after="240" w:line="360" w:lineRule="auto"/>
      <w:jc w:val="center"/>
    </w:pPr>
    <w:rPr>
      <w:rFonts w:eastAsiaTheme="minorHAnsi"/>
      <w:b/>
      <w:i/>
      <w:szCs w:val="22"/>
      <w:lang w:eastAsia="en-US"/>
    </w:rPr>
  </w:style>
  <w:style w:type="paragraph" w:customStyle="1" w:styleId="Objetacteprincipal">
    <w:name w:val="Objet acte principal"/>
    <w:basedOn w:val="Normal"/>
    <w:next w:val="Titrearticle"/>
    <w:rsid w:val="00D247E4"/>
    <w:pPr>
      <w:widowControl/>
      <w:spacing w:after="360" w:line="360" w:lineRule="auto"/>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D247E4"/>
  </w:style>
  <w:style w:type="paragraph" w:customStyle="1" w:styleId="AccompagnantPagedecouverture">
    <w:name w:val="Accompagnant (Page de couverture)"/>
    <w:basedOn w:val="Accompagnant"/>
    <w:next w:val="TypeacteprincipalPagedecouverture"/>
    <w:rsid w:val="00D247E4"/>
  </w:style>
  <w:style w:type="paragraph" w:customStyle="1" w:styleId="ObjetacteprincipalPagedecouverture">
    <w:name w:val="Objet acte principal (Page de couverture)"/>
    <w:basedOn w:val="Objetacteprincipal"/>
    <w:next w:val="Rfrencecroise"/>
    <w:rsid w:val="00D247E4"/>
  </w:style>
  <w:style w:type="paragraph" w:customStyle="1" w:styleId="LanguesfaisantfoiPagedecouverture">
    <w:name w:val="Langues faisant foi (Page de couverture)"/>
    <w:basedOn w:val="Normal"/>
    <w:next w:val="Normal"/>
    <w:rsid w:val="00D247E4"/>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D247E4"/>
    <w:pPr>
      <w:widowControl/>
      <w:spacing w:line="360" w:lineRule="auto"/>
      <w:jc w:val="center"/>
    </w:pPr>
    <w:rPr>
      <w:b/>
      <w:szCs w:val="24"/>
      <w:lang w:eastAsia="en-US"/>
    </w:rPr>
  </w:style>
  <w:style w:type="paragraph" w:customStyle="1" w:styleId="ListNumberLevel2">
    <w:name w:val="List Number (Level 2)"/>
    <w:basedOn w:val="Normal"/>
    <w:rsid w:val="00D247E4"/>
    <w:pPr>
      <w:widowControl/>
      <w:numPr>
        <w:ilvl w:val="1"/>
        <w:numId w:val="16"/>
      </w:numPr>
      <w:spacing w:before="120" w:after="120" w:line="360" w:lineRule="auto"/>
      <w:jc w:val="both"/>
    </w:pPr>
    <w:rPr>
      <w:szCs w:val="24"/>
      <w:lang w:eastAsia="de-DE"/>
    </w:rPr>
  </w:style>
  <w:style w:type="paragraph" w:customStyle="1" w:styleId="Normale">
    <w:name w:val="Normale"/>
    <w:qFormat/>
    <w:rsid w:val="00D247E4"/>
    <w:pPr>
      <w:spacing w:before="120" w:after="120" w:line="360" w:lineRule="auto"/>
      <w:jc w:val="both"/>
    </w:pPr>
    <w:rPr>
      <w:rFonts w:eastAsiaTheme="minorHAnsi"/>
      <w:sz w:val="24"/>
      <w:szCs w:val="22"/>
      <w:lang w:val="nl-NL" w:eastAsia="en-US"/>
    </w:rPr>
  </w:style>
  <w:style w:type="paragraph" w:customStyle="1" w:styleId="HeaderDisclaimer">
    <w:name w:val="HeaderDisclaimer"/>
    <w:basedOn w:val="Normal"/>
    <w:qFormat/>
    <w:rsid w:val="00D247E4"/>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D247E4"/>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D247E4"/>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D247E4"/>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D247E4"/>
    <w:pPr>
      <w:spacing w:before="120"/>
    </w:pPr>
  </w:style>
  <w:style w:type="paragraph" w:customStyle="1" w:styleId="TitlePar3">
    <w:name w:val="TitlePar 3"/>
    <w:basedOn w:val="TitlePar2"/>
    <w:qFormat/>
    <w:rsid w:val="00D247E4"/>
    <w:rPr>
      <w:b w:val="0"/>
      <w:i/>
    </w:rPr>
  </w:style>
  <w:style w:type="paragraph" w:customStyle="1" w:styleId="SubsectionTitle">
    <w:name w:val="SubsectionTitle"/>
    <w:basedOn w:val="SectionTitle"/>
    <w:qFormat/>
    <w:rsid w:val="00D247E4"/>
    <w:pPr>
      <w:spacing w:after="240"/>
    </w:pPr>
    <w:rPr>
      <w:sz w:val="24"/>
    </w:rPr>
  </w:style>
  <w:style w:type="paragraph" w:customStyle="1" w:styleId="TextBorder0">
    <w:name w:val="TextBorder 0"/>
    <w:basedOn w:val="NormalWeb"/>
    <w:qFormat/>
    <w:rsid w:val="00D247E4"/>
    <w:pPr>
      <w:pBdr>
        <w:bottom w:val="single" w:sz="4" w:space="1" w:color="auto"/>
      </w:pBdr>
      <w:spacing w:before="0"/>
      <w:ind w:right="7371"/>
      <w:jc w:val="left"/>
    </w:pPr>
  </w:style>
  <w:style w:type="paragraph" w:customStyle="1" w:styleId="NormalCenteredBold">
    <w:name w:val="Normal Centered Bold"/>
    <w:basedOn w:val="NormalCentered"/>
    <w:qFormat/>
    <w:rsid w:val="00D247E4"/>
    <w:rPr>
      <w:b/>
    </w:rPr>
  </w:style>
  <w:style w:type="paragraph" w:customStyle="1" w:styleId="NumTitle">
    <w:name w:val="NumTitle"/>
    <w:basedOn w:val="Normal"/>
    <w:qFormat/>
    <w:rsid w:val="00D247E4"/>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qFormat/>
    <w:rsid w:val="00D247E4"/>
  </w:style>
  <w:style w:type="paragraph" w:customStyle="1" w:styleId="Text5">
    <w:name w:val="Text 5"/>
    <w:basedOn w:val="Text4"/>
    <w:qFormat/>
    <w:rsid w:val="00D247E4"/>
    <w:pPr>
      <w:ind w:left="3119"/>
    </w:pPr>
  </w:style>
  <w:style w:type="paragraph" w:customStyle="1" w:styleId="Text0">
    <w:name w:val="Text 0"/>
    <w:basedOn w:val="Normal"/>
    <w:qFormat/>
    <w:rsid w:val="00D247E4"/>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D247E4"/>
    <w:pPr>
      <w:spacing w:before="360" w:after="120"/>
    </w:pPr>
  </w:style>
  <w:style w:type="paragraph" w:customStyle="1" w:styleId="PartNum">
    <w:name w:val="PartNum"/>
    <w:basedOn w:val="PartTitle"/>
    <w:qFormat/>
    <w:rsid w:val="00D247E4"/>
    <w:pPr>
      <w:spacing w:before="360" w:after="120"/>
    </w:pPr>
  </w:style>
  <w:style w:type="paragraph" w:customStyle="1" w:styleId="SectionNum">
    <w:name w:val="SectionNum"/>
    <w:basedOn w:val="SectionTitle"/>
    <w:qFormat/>
    <w:rsid w:val="00D247E4"/>
    <w:pPr>
      <w:spacing w:before="360" w:after="120"/>
    </w:pPr>
  </w:style>
  <w:style w:type="paragraph" w:customStyle="1" w:styleId="TitleHeading">
    <w:name w:val="TitleHeading"/>
    <w:basedOn w:val="NumTitle"/>
    <w:qFormat/>
    <w:rsid w:val="00D247E4"/>
    <w:pPr>
      <w:spacing w:before="120" w:after="360"/>
    </w:pPr>
  </w:style>
  <w:style w:type="paragraph" w:customStyle="1" w:styleId="Point5">
    <w:name w:val="Point 5"/>
    <w:basedOn w:val="Normal"/>
    <w:qFormat/>
    <w:rsid w:val="00D247E4"/>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D247E4"/>
    <w:pPr>
      <w:ind w:left="3686"/>
    </w:pPr>
  </w:style>
  <w:style w:type="paragraph" w:customStyle="1" w:styleId="Point6">
    <w:name w:val="Point 6"/>
    <w:basedOn w:val="Point5"/>
    <w:qFormat/>
    <w:rsid w:val="00D247E4"/>
    <w:pPr>
      <w:ind w:left="4253"/>
    </w:pPr>
  </w:style>
  <w:style w:type="character" w:customStyle="1" w:styleId="Marker">
    <w:name w:val="Marker"/>
    <w:basedOn w:val="DefaultParagraphFont"/>
    <w:rsid w:val="00D247E4"/>
    <w:rPr>
      <w:color w:val="0000FF"/>
    </w:rPr>
  </w:style>
  <w:style w:type="character" w:customStyle="1" w:styleId="Marker1">
    <w:name w:val="Marker1"/>
    <w:basedOn w:val="DefaultParagraphFont"/>
    <w:rsid w:val="00D247E4"/>
    <w:rPr>
      <w:color w:val="008000"/>
    </w:rPr>
  </w:style>
  <w:style w:type="character" w:customStyle="1" w:styleId="Marker2">
    <w:name w:val="Marker2"/>
    <w:basedOn w:val="DefaultParagraphFont"/>
    <w:rsid w:val="00D247E4"/>
    <w:rPr>
      <w:color w:val="FF0000"/>
    </w:rPr>
  </w:style>
  <w:style w:type="character" w:customStyle="1" w:styleId="Added">
    <w:name w:val="Added"/>
    <w:basedOn w:val="DefaultParagraphFont"/>
    <w:rsid w:val="00D247E4"/>
    <w:rPr>
      <w:b/>
      <w:bCs w:val="0"/>
      <w:u w:val="single"/>
    </w:rPr>
  </w:style>
  <w:style w:type="character" w:customStyle="1" w:styleId="Deleted">
    <w:name w:val="Deleted"/>
    <w:basedOn w:val="DefaultParagraphFont"/>
    <w:rsid w:val="00D247E4"/>
    <w:rPr>
      <w:strike/>
    </w:rPr>
  </w:style>
  <w:style w:type="character" w:customStyle="1" w:styleId="Sub">
    <w:name w:val="Sub"/>
    <w:uiPriority w:val="1"/>
    <w:qFormat/>
    <w:rsid w:val="00D247E4"/>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D247E4"/>
    <w:rPr>
      <w:rFonts w:ascii="Times New Roman" w:hAnsi="Times New Roman" w:cs="Times New Roman" w:hint="default"/>
      <w:sz w:val="24"/>
      <w:vertAlign w:val="superscript"/>
    </w:rPr>
  </w:style>
  <w:style w:type="character" w:customStyle="1" w:styleId="Italic">
    <w:name w:val="Italic"/>
    <w:uiPriority w:val="1"/>
    <w:qFormat/>
    <w:rsid w:val="00D247E4"/>
    <w:rPr>
      <w:rFonts w:ascii="Times New Roman" w:hAnsi="Times New Roman" w:cs="Times New Roman" w:hint="default"/>
      <w:i/>
      <w:iCs w:val="0"/>
    </w:rPr>
  </w:style>
  <w:style w:type="character" w:customStyle="1" w:styleId="Bold">
    <w:name w:val="Bold"/>
    <w:uiPriority w:val="1"/>
    <w:qFormat/>
    <w:rsid w:val="00D247E4"/>
    <w:rPr>
      <w:rFonts w:ascii="Times New Roman" w:hAnsi="Times New Roman" w:cs="Times New Roman" w:hint="default"/>
      <w:b/>
      <w:bCs w:val="0"/>
    </w:rPr>
  </w:style>
  <w:style w:type="character" w:customStyle="1" w:styleId="Underline">
    <w:name w:val="Underline"/>
    <w:uiPriority w:val="1"/>
    <w:qFormat/>
    <w:rsid w:val="00D247E4"/>
    <w:rPr>
      <w:rFonts w:ascii="Times New Roman" w:hAnsi="Times New Roman" w:cs="Times New Roman" w:hint="default"/>
      <w:b w:val="0"/>
      <w:bCs w:val="0"/>
      <w:sz w:val="24"/>
      <w:u w:val="single"/>
    </w:rPr>
  </w:style>
  <w:style w:type="character" w:customStyle="1" w:styleId="Strikethrough">
    <w:name w:val="Strikethrough"/>
    <w:uiPriority w:val="1"/>
    <w:qFormat/>
    <w:rsid w:val="00D247E4"/>
    <w:rPr>
      <w:rFonts w:ascii="Times New Roman" w:hAnsi="Times New Roman" w:cs="Times New Roman" w:hint="default"/>
      <w:strike/>
      <w:sz w:val="24"/>
    </w:rPr>
  </w:style>
  <w:style w:type="character" w:customStyle="1" w:styleId="BoldItalic">
    <w:name w:val="BoldItalic"/>
    <w:basedOn w:val="Bold"/>
    <w:uiPriority w:val="1"/>
    <w:qFormat/>
    <w:rsid w:val="00D247E4"/>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D247E4"/>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D247E4"/>
    <w:rPr>
      <w:rFonts w:ascii="Times New Roman" w:hAnsi="Times New Roman" w:cs="Times New Roman" w:hint="default"/>
      <w:strike/>
      <w:sz w:val="20"/>
    </w:rPr>
  </w:style>
  <w:style w:type="character" w:customStyle="1" w:styleId="SubItalic">
    <w:name w:val="SubItalic"/>
    <w:basedOn w:val="Italic"/>
    <w:uiPriority w:val="1"/>
    <w:qFormat/>
    <w:rsid w:val="00D247E4"/>
    <w:rPr>
      <w:rFonts w:ascii="Times New Roman" w:hAnsi="Times New Roman" w:cs="Times New Roman" w:hint="default"/>
      <w:i/>
      <w:iCs w:val="0"/>
      <w:vertAlign w:val="subscript"/>
    </w:rPr>
  </w:style>
  <w:style w:type="character" w:customStyle="1" w:styleId="SupItalic">
    <w:name w:val="SupItalic"/>
    <w:basedOn w:val="Italic"/>
    <w:uiPriority w:val="1"/>
    <w:qFormat/>
    <w:rsid w:val="00D247E4"/>
    <w:rPr>
      <w:rFonts w:ascii="Times New Roman" w:hAnsi="Times New Roman" w:cs="Times New Roman" w:hint="default"/>
      <w:i/>
      <w:iCs w:val="0"/>
      <w:vertAlign w:val="superscript"/>
    </w:rPr>
  </w:style>
  <w:style w:type="paragraph" w:customStyle="1" w:styleId="Normal12a">
    <w:name w:val="Normal12a"/>
    <w:basedOn w:val="Normal"/>
    <w:rsid w:val="00D247E4"/>
    <w:pPr>
      <w:spacing w:after="240"/>
    </w:pPr>
  </w:style>
  <w:style w:type="paragraph" w:customStyle="1" w:styleId="PageHeadingNotTOC">
    <w:name w:val="PageHeadingNotTOC"/>
    <w:basedOn w:val="Normal"/>
    <w:rsid w:val="00D247E4"/>
    <w:pPr>
      <w:keepNext/>
      <w:spacing w:after="480"/>
      <w:jc w:val="center"/>
    </w:pPr>
    <w:rPr>
      <w:rFonts w:ascii="Arial" w:hAnsi="Arial" w:cs="Arial"/>
      <w:b/>
    </w:rPr>
  </w:style>
  <w:style w:type="paragraph" w:customStyle="1" w:styleId="AmHeadingPA">
    <w:name w:val="AmHeadingPA"/>
    <w:basedOn w:val="Normal"/>
    <w:next w:val="Normal"/>
    <w:rsid w:val="00D247E4"/>
    <w:pPr>
      <w:spacing w:before="480" w:after="240"/>
      <w:jc w:val="center"/>
    </w:pPr>
    <w:rPr>
      <w:rFonts w:ascii="Arial" w:hAnsi="Arial"/>
      <w:b/>
      <w:caps/>
      <w:snapToGrid w:val="0"/>
      <w:szCs w:val="24"/>
      <w:lang w:eastAsia="en-US"/>
    </w:rPr>
  </w:style>
  <w:style w:type="paragraph" w:customStyle="1" w:styleId="Normal24a">
    <w:name w:val="Normal24a"/>
    <w:basedOn w:val="Normal"/>
    <w:rsid w:val="00D247E4"/>
    <w:pPr>
      <w:spacing w:after="480"/>
    </w:pPr>
  </w:style>
  <w:style w:type="paragraph" w:customStyle="1" w:styleId="NormalBoldCenter">
    <w:name w:val="NormalBoldCenter"/>
    <w:basedOn w:val="Normal"/>
    <w:rsid w:val="00D247E4"/>
    <w:pPr>
      <w:jc w:val="center"/>
    </w:pPr>
    <w:rPr>
      <w:b/>
    </w:rPr>
  </w:style>
  <w:style w:type="paragraph" w:styleId="ListParagraph">
    <w:name w:val="List Paragraph"/>
    <w:basedOn w:val="Normal"/>
    <w:uiPriority w:val="34"/>
    <w:qFormat/>
    <w:rsid w:val="00D247E4"/>
    <w:pPr>
      <w:widowControl/>
      <w:ind w:left="720"/>
      <w:contextualSpacing/>
      <w:jc w:val="both"/>
    </w:pPr>
    <w:rPr>
      <w:rFonts w:eastAsiaTheme="minorHAnsi"/>
      <w:szCs w:val="24"/>
      <w:lang w:eastAsia="en-US"/>
    </w:rPr>
  </w:style>
  <w:style w:type="paragraph" w:customStyle="1" w:styleId="RollCallSymbols14pt">
    <w:name w:val="RollCallSymbols14pt"/>
    <w:basedOn w:val="Normal"/>
    <w:rsid w:val="00D247E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247E4"/>
    <w:pPr>
      <w:tabs>
        <w:tab w:val="center" w:pos="284"/>
        <w:tab w:val="left" w:pos="426"/>
      </w:tabs>
    </w:pPr>
    <w:rPr>
      <w:snapToGrid w:val="0"/>
      <w:lang w:eastAsia="en-US"/>
    </w:rPr>
  </w:style>
  <w:style w:type="paragraph" w:customStyle="1" w:styleId="RollCallVotes">
    <w:name w:val="RollCallVotes"/>
    <w:basedOn w:val="Normal"/>
    <w:rsid w:val="00D247E4"/>
    <w:pPr>
      <w:spacing w:before="120" w:after="120"/>
      <w:jc w:val="center"/>
    </w:pPr>
    <w:rPr>
      <w:b/>
      <w:bCs/>
      <w:snapToGrid w:val="0"/>
      <w:sz w:val="16"/>
      <w:lang w:eastAsia="en-US"/>
    </w:rPr>
  </w:style>
  <w:style w:type="paragraph" w:customStyle="1" w:styleId="RollCallTable">
    <w:name w:val="RollCallTable"/>
    <w:basedOn w:val="Normal"/>
    <w:rsid w:val="00D247E4"/>
    <w:pPr>
      <w:spacing w:before="120" w:after="120"/>
    </w:pPr>
    <w:rPr>
      <w:snapToGrid w:val="0"/>
      <w:sz w:val="16"/>
      <w:lang w:eastAsia="en-US"/>
    </w:rPr>
  </w:style>
  <w:style w:type="character" w:customStyle="1" w:styleId="SupBoldItalic">
    <w:name w:val="SupBoldItalic"/>
    <w:uiPriority w:val="1"/>
    <w:qFormat/>
    <w:rsid w:val="00D247E4"/>
    <w:rPr>
      <w:b/>
      <w:bCs w:val="0"/>
      <w:i/>
      <w:iCs w:val="0"/>
      <w:vertAlign w:val="superscript"/>
    </w:rPr>
  </w:style>
  <w:style w:type="character" w:styleId="Hyperlink">
    <w:name w:val="Hyperlink"/>
    <w:basedOn w:val="DefaultParagraphFont"/>
    <w:rsid w:val="00D247E4"/>
    <w:rPr>
      <w:color w:val="0563C1" w:themeColor="hyperlink"/>
      <w:u w:val="single"/>
    </w:rPr>
  </w:style>
  <w:style w:type="paragraph" w:customStyle="1" w:styleId="Default">
    <w:name w:val="Default"/>
    <w:uiPriority w:val="99"/>
    <w:rsid w:val="00D247E4"/>
    <w:pPr>
      <w:autoSpaceDE w:val="0"/>
      <w:autoSpaceDN w:val="0"/>
      <w:adjustRightInd w:val="0"/>
    </w:pPr>
    <w:rPr>
      <w:color w:val="000000"/>
      <w:sz w:val="24"/>
      <w:szCs w:val="24"/>
      <w:lang w:val="nl-NL"/>
    </w:rPr>
  </w:style>
  <w:style w:type="paragraph" w:styleId="Footer">
    <w:name w:val="footer"/>
    <w:basedOn w:val="Normal"/>
    <w:link w:val="FooterChar"/>
    <w:uiPriority w:val="99"/>
    <w:rsid w:val="00D247E4"/>
    <w:pPr>
      <w:tabs>
        <w:tab w:val="center" w:pos="4513"/>
        <w:tab w:val="right" w:pos="9026"/>
      </w:tabs>
    </w:pPr>
  </w:style>
  <w:style w:type="character" w:customStyle="1" w:styleId="FooterChar">
    <w:name w:val="Footer Char"/>
    <w:basedOn w:val="DefaultParagraphFont"/>
    <w:link w:val="Footer"/>
    <w:uiPriority w:val="99"/>
    <w:rsid w:val="00D247E4"/>
    <w:rPr>
      <w:sz w:val="24"/>
      <w:lang w:val="nl-NL"/>
    </w:rPr>
  </w:style>
  <w:style w:type="paragraph" w:customStyle="1" w:styleId="AmDocTypeTab">
    <w:name w:val="AmDocTypeTab"/>
    <w:basedOn w:val="Normal"/>
    <w:rsid w:val="007434AA"/>
    <w:pPr>
      <w:tabs>
        <w:tab w:val="right" w:pos="9072"/>
      </w:tabs>
    </w:pPr>
    <w:rPr>
      <w:b/>
    </w:rPr>
  </w:style>
  <w:style w:type="paragraph" w:customStyle="1" w:styleId="AmDateTab">
    <w:name w:val="AmDateTab"/>
    <w:basedOn w:val="Normal"/>
    <w:rsid w:val="007434AA"/>
    <w:pPr>
      <w:tabs>
        <w:tab w:val="right" w:pos="9072"/>
      </w:tabs>
    </w:pPr>
  </w:style>
  <w:style w:type="numbering" w:customStyle="1" w:styleId="NoList1">
    <w:name w:val="No List1"/>
    <w:next w:val="NoList"/>
    <w:uiPriority w:val="99"/>
    <w:semiHidden/>
    <w:unhideWhenUsed/>
    <w:rsid w:val="007434AA"/>
  </w:style>
  <w:style w:type="paragraph" w:customStyle="1" w:styleId="NormalJustified">
    <w:name w:val="Normal Justified"/>
    <w:basedOn w:val="Normal"/>
    <w:uiPriority w:val="99"/>
    <w:rsid w:val="007434AA"/>
    <w:pPr>
      <w:widowControl/>
      <w:spacing w:before="200" w:after="120" w:line="360" w:lineRule="auto"/>
      <w:jc w:val="both"/>
    </w:pPr>
    <w:rPr>
      <w:rFonts w:eastAsia="Calibri"/>
      <w:szCs w:val="22"/>
      <w:lang w:eastAsia="en-US"/>
    </w:rPr>
  </w:style>
  <w:style w:type="paragraph" w:customStyle="1" w:styleId="HeaderCouncil">
    <w:name w:val="Header Council"/>
    <w:basedOn w:val="Normal"/>
    <w:link w:val="HeaderCouncilChar"/>
    <w:rsid w:val="007434AA"/>
    <w:pPr>
      <w:widowControl/>
    </w:pPr>
    <w:rPr>
      <w:rFonts w:eastAsia="Calibri"/>
      <w:sz w:val="2"/>
      <w:szCs w:val="22"/>
      <w:lang w:eastAsia="en-US"/>
    </w:rPr>
  </w:style>
  <w:style w:type="paragraph" w:customStyle="1" w:styleId="FooterCouncil">
    <w:name w:val="Footer Council"/>
    <w:basedOn w:val="Normal"/>
    <w:link w:val="FooterCouncilChar"/>
    <w:rsid w:val="007434AA"/>
    <w:pPr>
      <w:widowControl/>
    </w:pPr>
    <w:rPr>
      <w:rFonts w:eastAsia="Calibri"/>
      <w:sz w:val="2"/>
      <w:szCs w:val="22"/>
      <w:lang w:eastAsia="en-US"/>
    </w:rPr>
  </w:style>
  <w:style w:type="paragraph" w:customStyle="1" w:styleId="TechnicalBlock">
    <w:name w:val="Technical Block"/>
    <w:basedOn w:val="Normal"/>
    <w:next w:val="Normal"/>
    <w:link w:val="TechnicalBlockChar"/>
    <w:rsid w:val="007434AA"/>
    <w:pPr>
      <w:widowControl/>
      <w:spacing w:after="240"/>
      <w:jc w:val="center"/>
    </w:pPr>
    <w:rPr>
      <w:rFonts w:eastAsia="Calibri"/>
      <w:szCs w:val="22"/>
      <w:lang w:eastAsia="en-US"/>
    </w:rPr>
  </w:style>
  <w:style w:type="paragraph" w:customStyle="1" w:styleId="FinalLine">
    <w:name w:val="Final Line"/>
    <w:basedOn w:val="Normal"/>
    <w:next w:val="Normal"/>
    <w:uiPriority w:val="99"/>
    <w:rsid w:val="007434A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uiPriority w:val="99"/>
    <w:rsid w:val="007434A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uiPriority w:val="99"/>
    <w:rsid w:val="007434AA"/>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uiPriority w:val="99"/>
    <w:rsid w:val="007434AA"/>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uiPriority w:val="99"/>
    <w:rsid w:val="007434AA"/>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uiPriority w:val="99"/>
    <w:rsid w:val="007434AA"/>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uiPriority w:val="99"/>
    <w:rsid w:val="007434AA"/>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uiPriority w:val="99"/>
    <w:rsid w:val="007434AA"/>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uiPriority w:val="99"/>
    <w:rsid w:val="007434AA"/>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uiPriority w:val="99"/>
    <w:rsid w:val="007434AA"/>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uiPriority w:val="99"/>
    <w:rsid w:val="007434AA"/>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uiPriority w:val="99"/>
    <w:rsid w:val="007434AA"/>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uiPriority w:val="99"/>
    <w:rsid w:val="007434AA"/>
    <w:pPr>
      <w:widowControl/>
      <w:numPr>
        <w:ilvl w:val="1"/>
        <w:numId w:val="32"/>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uiPriority w:val="99"/>
    <w:rsid w:val="007434AA"/>
    <w:pPr>
      <w:widowControl/>
      <w:numPr>
        <w:ilvl w:val="3"/>
        <w:numId w:val="32"/>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uiPriority w:val="99"/>
    <w:rsid w:val="007434AA"/>
    <w:pPr>
      <w:widowControl/>
      <w:numPr>
        <w:ilvl w:val="5"/>
        <w:numId w:val="32"/>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uiPriority w:val="99"/>
    <w:rsid w:val="007434AA"/>
    <w:pPr>
      <w:widowControl/>
      <w:numPr>
        <w:ilvl w:val="7"/>
        <w:numId w:val="32"/>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uiPriority w:val="99"/>
    <w:rsid w:val="007434AA"/>
    <w:pPr>
      <w:widowControl/>
      <w:numPr>
        <w:ilvl w:val="8"/>
        <w:numId w:val="32"/>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uiPriority w:val="99"/>
    <w:rsid w:val="007434AA"/>
    <w:pPr>
      <w:widowControl/>
      <w:numPr>
        <w:numId w:val="32"/>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uiPriority w:val="99"/>
    <w:rsid w:val="007434AA"/>
    <w:pPr>
      <w:widowControl/>
      <w:numPr>
        <w:ilvl w:val="2"/>
        <w:numId w:val="32"/>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uiPriority w:val="99"/>
    <w:rsid w:val="007434AA"/>
    <w:pPr>
      <w:widowControl/>
      <w:numPr>
        <w:ilvl w:val="4"/>
        <w:numId w:val="32"/>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uiPriority w:val="99"/>
    <w:rsid w:val="007434AA"/>
    <w:pPr>
      <w:widowControl/>
      <w:numPr>
        <w:ilvl w:val="6"/>
        <w:numId w:val="32"/>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uiPriority w:val="99"/>
    <w:rsid w:val="007434AA"/>
    <w:pPr>
      <w:widowControl/>
      <w:numPr>
        <w:numId w:val="33"/>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uiPriority w:val="99"/>
    <w:rsid w:val="007434AA"/>
    <w:pPr>
      <w:widowControl/>
      <w:numPr>
        <w:ilvl w:val="1"/>
        <w:numId w:val="33"/>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uiPriority w:val="99"/>
    <w:rsid w:val="007434AA"/>
    <w:pPr>
      <w:widowControl/>
      <w:numPr>
        <w:ilvl w:val="2"/>
        <w:numId w:val="33"/>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uiPriority w:val="99"/>
    <w:rsid w:val="007434AA"/>
    <w:pPr>
      <w:widowControl/>
      <w:numPr>
        <w:ilvl w:val="3"/>
        <w:numId w:val="33"/>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uiPriority w:val="99"/>
    <w:rsid w:val="007434AA"/>
    <w:pPr>
      <w:widowControl/>
      <w:numPr>
        <w:ilvl w:val="4"/>
        <w:numId w:val="33"/>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uiPriority w:val="99"/>
    <w:rsid w:val="007434AA"/>
    <w:pPr>
      <w:widowControl/>
      <w:numPr>
        <w:numId w:val="27"/>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uiPriority w:val="99"/>
    <w:rsid w:val="007434AA"/>
    <w:pPr>
      <w:widowControl/>
      <w:numPr>
        <w:numId w:val="17"/>
      </w:numPr>
      <w:spacing w:before="120" w:after="120" w:line="360" w:lineRule="auto"/>
    </w:pPr>
    <w:rPr>
      <w:rFonts w:eastAsia="Calibri"/>
      <w:szCs w:val="22"/>
      <w:lang w:eastAsia="en-US"/>
    </w:rPr>
  </w:style>
  <w:style w:type="paragraph" w:customStyle="1" w:styleId="Dash1">
    <w:name w:val="Dash 1"/>
    <w:basedOn w:val="Normal"/>
    <w:uiPriority w:val="99"/>
    <w:rsid w:val="007434AA"/>
    <w:pPr>
      <w:widowControl/>
      <w:numPr>
        <w:numId w:val="18"/>
      </w:numPr>
      <w:spacing w:before="120" w:after="120" w:line="360" w:lineRule="auto"/>
    </w:pPr>
    <w:rPr>
      <w:rFonts w:eastAsia="Calibri"/>
      <w:szCs w:val="22"/>
      <w:lang w:eastAsia="en-US"/>
    </w:rPr>
  </w:style>
  <w:style w:type="paragraph" w:customStyle="1" w:styleId="Dash2">
    <w:name w:val="Dash 2"/>
    <w:basedOn w:val="Normal"/>
    <w:uiPriority w:val="99"/>
    <w:rsid w:val="007434AA"/>
    <w:pPr>
      <w:widowControl/>
      <w:numPr>
        <w:numId w:val="19"/>
      </w:numPr>
      <w:spacing w:before="120" w:after="120" w:line="360" w:lineRule="auto"/>
    </w:pPr>
    <w:rPr>
      <w:rFonts w:eastAsia="Calibri"/>
      <w:szCs w:val="22"/>
      <w:lang w:eastAsia="en-US"/>
    </w:rPr>
  </w:style>
  <w:style w:type="paragraph" w:customStyle="1" w:styleId="Dash3">
    <w:name w:val="Dash 3"/>
    <w:basedOn w:val="Normal"/>
    <w:uiPriority w:val="99"/>
    <w:rsid w:val="007434AA"/>
    <w:pPr>
      <w:widowControl/>
      <w:numPr>
        <w:numId w:val="20"/>
      </w:numPr>
      <w:spacing w:before="120" w:after="120" w:line="360" w:lineRule="auto"/>
    </w:pPr>
    <w:rPr>
      <w:rFonts w:eastAsia="Calibri"/>
      <w:szCs w:val="22"/>
      <w:lang w:eastAsia="en-US"/>
    </w:rPr>
  </w:style>
  <w:style w:type="paragraph" w:customStyle="1" w:styleId="Dash4">
    <w:name w:val="Dash 4"/>
    <w:basedOn w:val="Normal"/>
    <w:uiPriority w:val="99"/>
    <w:rsid w:val="007434AA"/>
    <w:pPr>
      <w:widowControl/>
      <w:numPr>
        <w:numId w:val="21"/>
      </w:numPr>
      <w:spacing w:before="120" w:after="120" w:line="360" w:lineRule="auto"/>
    </w:pPr>
    <w:rPr>
      <w:rFonts w:eastAsia="Calibri"/>
      <w:szCs w:val="22"/>
      <w:lang w:eastAsia="en-US"/>
    </w:rPr>
  </w:style>
  <w:style w:type="paragraph" w:customStyle="1" w:styleId="DashEqual">
    <w:name w:val="Dash Equal"/>
    <w:basedOn w:val="Dash"/>
    <w:uiPriority w:val="99"/>
    <w:rsid w:val="007434AA"/>
    <w:pPr>
      <w:numPr>
        <w:numId w:val="22"/>
      </w:numPr>
      <w:tabs>
        <w:tab w:val="clear" w:pos="567"/>
        <w:tab w:val="num" w:pos="1080"/>
      </w:tabs>
      <w:ind w:left="1080" w:hanging="360"/>
    </w:pPr>
  </w:style>
  <w:style w:type="paragraph" w:customStyle="1" w:styleId="DashEqual1">
    <w:name w:val="Dash Equal 1"/>
    <w:basedOn w:val="Dash1"/>
    <w:uiPriority w:val="99"/>
    <w:rsid w:val="007434AA"/>
    <w:pPr>
      <w:numPr>
        <w:numId w:val="23"/>
      </w:numPr>
      <w:tabs>
        <w:tab w:val="clear" w:pos="1134"/>
        <w:tab w:val="num" w:pos="1440"/>
      </w:tabs>
      <w:ind w:left="1440" w:hanging="360"/>
    </w:pPr>
  </w:style>
  <w:style w:type="paragraph" w:customStyle="1" w:styleId="DashEqual2">
    <w:name w:val="Dash Equal 2"/>
    <w:basedOn w:val="Dash2"/>
    <w:uiPriority w:val="99"/>
    <w:rsid w:val="007434AA"/>
    <w:pPr>
      <w:numPr>
        <w:numId w:val="24"/>
      </w:numPr>
      <w:tabs>
        <w:tab w:val="clear" w:pos="1701"/>
        <w:tab w:val="num" w:pos="1440"/>
      </w:tabs>
      <w:ind w:left="1440" w:hanging="360"/>
    </w:pPr>
  </w:style>
  <w:style w:type="paragraph" w:customStyle="1" w:styleId="DashEqual3">
    <w:name w:val="Dash Equal 3"/>
    <w:basedOn w:val="Dash3"/>
    <w:uiPriority w:val="99"/>
    <w:rsid w:val="007434AA"/>
    <w:pPr>
      <w:numPr>
        <w:numId w:val="25"/>
      </w:numPr>
      <w:tabs>
        <w:tab w:val="clear" w:pos="2268"/>
        <w:tab w:val="num" w:pos="1800"/>
      </w:tabs>
      <w:ind w:left="1800" w:hanging="360"/>
    </w:pPr>
  </w:style>
  <w:style w:type="paragraph" w:customStyle="1" w:styleId="DashEqual4">
    <w:name w:val="Dash Equal 4"/>
    <w:basedOn w:val="Dash4"/>
    <w:uiPriority w:val="99"/>
    <w:rsid w:val="007434AA"/>
    <w:pPr>
      <w:numPr>
        <w:numId w:val="26"/>
      </w:numPr>
      <w:tabs>
        <w:tab w:val="clear" w:pos="2835"/>
        <w:tab w:val="num" w:pos="1800"/>
      </w:tabs>
      <w:ind w:left="1800" w:hanging="360"/>
    </w:pPr>
  </w:style>
  <w:style w:type="paragraph" w:customStyle="1" w:styleId="HeadingLeft">
    <w:name w:val="Heading Left"/>
    <w:basedOn w:val="Normal"/>
    <w:next w:val="Normal"/>
    <w:uiPriority w:val="99"/>
    <w:rsid w:val="007434AA"/>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uiPriority w:val="99"/>
    <w:rsid w:val="007434AA"/>
    <w:pPr>
      <w:numPr>
        <w:numId w:val="36"/>
      </w:numPr>
      <w:tabs>
        <w:tab w:val="clear" w:pos="567"/>
        <w:tab w:val="num" w:pos="1800"/>
      </w:tabs>
      <w:ind w:left="1800" w:hanging="360"/>
    </w:pPr>
  </w:style>
  <w:style w:type="paragraph" w:customStyle="1" w:styleId="Heading123">
    <w:name w:val="Heading 123"/>
    <w:basedOn w:val="HeadingLeft"/>
    <w:next w:val="Normal"/>
    <w:uiPriority w:val="99"/>
    <w:rsid w:val="007434AA"/>
    <w:pPr>
      <w:numPr>
        <w:numId w:val="35"/>
      </w:numPr>
      <w:tabs>
        <w:tab w:val="clear" w:pos="567"/>
        <w:tab w:val="num" w:pos="1800"/>
      </w:tabs>
      <w:ind w:left="1800" w:hanging="360"/>
    </w:pPr>
  </w:style>
  <w:style w:type="paragraph" w:customStyle="1" w:styleId="HeadingABC">
    <w:name w:val="Heading ABC"/>
    <w:basedOn w:val="HeadingLeft"/>
    <w:next w:val="Normal"/>
    <w:uiPriority w:val="99"/>
    <w:rsid w:val="007434AA"/>
    <w:pPr>
      <w:numPr>
        <w:numId w:val="34"/>
      </w:numPr>
      <w:tabs>
        <w:tab w:val="clear" w:pos="567"/>
        <w:tab w:val="num" w:pos="1440"/>
      </w:tabs>
      <w:ind w:left="1440" w:hanging="360"/>
    </w:pPr>
  </w:style>
  <w:style w:type="paragraph" w:customStyle="1" w:styleId="HeadingCentered">
    <w:name w:val="Heading Centered"/>
    <w:basedOn w:val="HeadingLeft"/>
    <w:next w:val="Normal"/>
    <w:uiPriority w:val="99"/>
    <w:rsid w:val="007434AA"/>
    <w:pPr>
      <w:jc w:val="center"/>
    </w:pPr>
  </w:style>
  <w:style w:type="paragraph" w:customStyle="1" w:styleId="Jardin">
    <w:name w:val="Jardin"/>
    <w:basedOn w:val="Normal"/>
    <w:uiPriority w:val="99"/>
    <w:rsid w:val="007434AA"/>
    <w:pPr>
      <w:widowControl/>
      <w:spacing w:before="200"/>
      <w:jc w:val="center"/>
    </w:pPr>
    <w:rPr>
      <w:rFonts w:eastAsia="Calibri"/>
      <w:szCs w:val="22"/>
      <w:lang w:eastAsia="en-US"/>
    </w:rPr>
  </w:style>
  <w:style w:type="paragraph" w:customStyle="1" w:styleId="Amendment">
    <w:name w:val="Amendment"/>
    <w:basedOn w:val="Normal"/>
    <w:next w:val="Normal"/>
    <w:uiPriority w:val="99"/>
    <w:rsid w:val="007434AA"/>
    <w:pPr>
      <w:widowControl/>
      <w:spacing w:before="120" w:after="120" w:line="360" w:lineRule="auto"/>
    </w:pPr>
    <w:rPr>
      <w:rFonts w:eastAsia="Calibri"/>
      <w:i/>
      <w:szCs w:val="22"/>
      <w:u w:val="single"/>
      <w:lang w:eastAsia="en-US"/>
    </w:rPr>
  </w:style>
  <w:style w:type="paragraph" w:customStyle="1" w:styleId="AmendmentList">
    <w:name w:val="Amendment List"/>
    <w:basedOn w:val="Normal"/>
    <w:uiPriority w:val="99"/>
    <w:rsid w:val="007434AA"/>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uiPriority w:val="99"/>
    <w:rsid w:val="007434AA"/>
    <w:pPr>
      <w:widowControl/>
      <w:spacing w:before="120" w:after="480"/>
      <w:contextualSpacing/>
    </w:pPr>
    <w:rPr>
      <w:rFonts w:eastAsia="Calibri"/>
      <w:szCs w:val="22"/>
      <w:lang w:eastAsia="en-US"/>
    </w:rPr>
  </w:style>
  <w:style w:type="paragraph" w:customStyle="1" w:styleId="ReplyBold">
    <w:name w:val="Reply Bold"/>
    <w:basedOn w:val="ReplyRE"/>
    <w:next w:val="Normal"/>
    <w:uiPriority w:val="99"/>
    <w:rsid w:val="007434AA"/>
    <w:rPr>
      <w:b/>
    </w:rPr>
  </w:style>
  <w:style w:type="paragraph" w:customStyle="1" w:styleId="Annex">
    <w:name w:val="Annex"/>
    <w:basedOn w:val="Normal"/>
    <w:next w:val="Normal"/>
    <w:uiPriority w:val="99"/>
    <w:rsid w:val="007434AA"/>
    <w:pPr>
      <w:widowControl/>
      <w:spacing w:before="120" w:after="120" w:line="360" w:lineRule="auto"/>
      <w:jc w:val="right"/>
    </w:pPr>
    <w:rPr>
      <w:rFonts w:eastAsia="Calibri"/>
      <w:b/>
      <w:szCs w:val="22"/>
      <w:u w:val="single"/>
      <w:lang w:eastAsia="en-US"/>
    </w:rPr>
  </w:style>
  <w:style w:type="paragraph" w:customStyle="1" w:styleId="Sign">
    <w:name w:val="Sign"/>
    <w:basedOn w:val="Normal"/>
    <w:uiPriority w:val="99"/>
    <w:rsid w:val="007434AA"/>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uiPriority w:val="99"/>
    <w:rsid w:val="007434AA"/>
    <w:pPr>
      <w:widowControl/>
      <w:spacing w:before="120" w:after="120" w:line="360" w:lineRule="auto"/>
    </w:pPr>
    <w:rPr>
      <w:rFonts w:eastAsia="Calibri"/>
      <w:b/>
      <w:szCs w:val="22"/>
      <w:shd w:val="clear" w:color="auto" w:fill="CCCCCC"/>
      <w:lang w:eastAsia="en-US"/>
    </w:rPr>
  </w:style>
  <w:style w:type="paragraph" w:customStyle="1" w:styleId="NormalCompact">
    <w:name w:val="Normal Compact"/>
    <w:basedOn w:val="Normal"/>
    <w:next w:val="Normal"/>
    <w:uiPriority w:val="99"/>
    <w:rsid w:val="007434AA"/>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7434AA"/>
    <w:pPr>
      <w:widowControl/>
    </w:pPr>
    <w:rPr>
      <w:rFonts w:eastAsia="Calibri"/>
      <w:sz w:val="20"/>
      <w:lang w:eastAsia="en-US"/>
    </w:rPr>
  </w:style>
  <w:style w:type="character" w:customStyle="1" w:styleId="EndnoteTextChar">
    <w:name w:val="Endnote Text Char"/>
    <w:basedOn w:val="DefaultParagraphFont"/>
    <w:link w:val="EndnoteText"/>
    <w:uiPriority w:val="99"/>
    <w:rsid w:val="007434AA"/>
    <w:rPr>
      <w:rFonts w:eastAsia="Calibri"/>
      <w:lang w:val="nl-NL" w:eastAsia="en-US"/>
    </w:rPr>
  </w:style>
  <w:style w:type="character" w:styleId="EndnoteReference">
    <w:name w:val="endnote reference"/>
    <w:basedOn w:val="DefaultParagraphFont"/>
    <w:uiPriority w:val="99"/>
    <w:unhideWhenUsed/>
    <w:rsid w:val="007434AA"/>
    <w:rPr>
      <w:vertAlign w:val="superscript"/>
    </w:rPr>
  </w:style>
  <w:style w:type="paragraph" w:customStyle="1" w:styleId="HeaderCouncilLarge">
    <w:name w:val="Header Council Large"/>
    <w:basedOn w:val="Normal"/>
    <w:link w:val="HeaderCouncilLargeChar"/>
    <w:rsid w:val="007434AA"/>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7434AA"/>
    <w:rPr>
      <w:rFonts w:eastAsia="Calibri"/>
      <w:sz w:val="24"/>
      <w:szCs w:val="22"/>
      <w:lang w:val="nl-NL" w:eastAsia="en-US"/>
    </w:rPr>
  </w:style>
  <w:style w:type="character" w:customStyle="1" w:styleId="HeaderCouncilLargeChar">
    <w:name w:val="Header Council Large Char"/>
    <w:basedOn w:val="TechnicalBlockChar"/>
    <w:link w:val="HeaderCouncilLarge"/>
    <w:rsid w:val="007434AA"/>
    <w:rPr>
      <w:rFonts w:eastAsia="Calibri"/>
      <w:sz w:val="2"/>
      <w:szCs w:val="22"/>
      <w:lang w:val="nl-NL" w:eastAsia="en-US"/>
    </w:rPr>
  </w:style>
  <w:style w:type="paragraph" w:customStyle="1" w:styleId="FooterText">
    <w:name w:val="Footer Text"/>
    <w:basedOn w:val="Normal"/>
    <w:rsid w:val="007434AA"/>
    <w:pPr>
      <w:widowControl/>
    </w:pPr>
    <w:rPr>
      <w:szCs w:val="24"/>
      <w:lang w:eastAsia="en-US"/>
    </w:rPr>
  </w:style>
  <w:style w:type="character" w:styleId="PlaceholderText">
    <w:name w:val="Placeholder Text"/>
    <w:basedOn w:val="DefaultParagraphFont"/>
    <w:uiPriority w:val="99"/>
    <w:semiHidden/>
    <w:rsid w:val="007434AA"/>
    <w:rPr>
      <w:color w:val="808080"/>
    </w:rPr>
  </w:style>
  <w:style w:type="paragraph" w:customStyle="1" w:styleId="Heading11">
    <w:name w:val="Heading 11"/>
    <w:basedOn w:val="Normal"/>
    <w:next w:val="Text1"/>
    <w:uiPriority w:val="9"/>
    <w:qFormat/>
    <w:rsid w:val="007434AA"/>
    <w:pPr>
      <w:keepNext/>
      <w:widowControl/>
      <w:numPr>
        <w:numId w:val="37"/>
      </w:numPr>
      <w:spacing w:before="360" w:after="120" w:line="360" w:lineRule="auto"/>
      <w:jc w:val="both"/>
      <w:outlineLvl w:val="0"/>
    </w:pPr>
    <w:rPr>
      <w:b/>
      <w:bCs/>
      <w:smallCaps/>
      <w:szCs w:val="28"/>
      <w:lang w:eastAsia="en-US"/>
    </w:rPr>
  </w:style>
  <w:style w:type="paragraph" w:customStyle="1" w:styleId="Heading21">
    <w:name w:val="Heading 21"/>
    <w:basedOn w:val="Normal"/>
    <w:next w:val="Text1"/>
    <w:uiPriority w:val="9"/>
    <w:semiHidden/>
    <w:unhideWhenUsed/>
    <w:qFormat/>
    <w:rsid w:val="007434AA"/>
    <w:pPr>
      <w:keepNext/>
      <w:widowControl/>
      <w:numPr>
        <w:ilvl w:val="1"/>
        <w:numId w:val="37"/>
      </w:numPr>
      <w:tabs>
        <w:tab w:val="clear" w:pos="850"/>
        <w:tab w:val="num" w:pos="567"/>
      </w:tabs>
      <w:spacing w:before="120" w:after="120" w:line="360" w:lineRule="auto"/>
      <w:ind w:left="567" w:hanging="567"/>
      <w:jc w:val="both"/>
      <w:outlineLvl w:val="1"/>
    </w:pPr>
    <w:rPr>
      <w:b/>
      <w:bCs/>
      <w:szCs w:val="26"/>
      <w:lang w:eastAsia="en-US"/>
    </w:rPr>
  </w:style>
  <w:style w:type="paragraph" w:customStyle="1" w:styleId="Heading31">
    <w:name w:val="Heading 31"/>
    <w:basedOn w:val="Normal"/>
    <w:next w:val="Text1"/>
    <w:uiPriority w:val="9"/>
    <w:semiHidden/>
    <w:unhideWhenUsed/>
    <w:qFormat/>
    <w:rsid w:val="007434AA"/>
    <w:pPr>
      <w:keepNext/>
      <w:widowControl/>
      <w:numPr>
        <w:ilvl w:val="2"/>
        <w:numId w:val="37"/>
      </w:numPr>
      <w:tabs>
        <w:tab w:val="clear" w:pos="850"/>
        <w:tab w:val="num" w:pos="567"/>
      </w:tabs>
      <w:spacing w:before="120" w:after="120" w:line="360" w:lineRule="auto"/>
      <w:ind w:left="567" w:hanging="567"/>
      <w:jc w:val="both"/>
      <w:outlineLvl w:val="2"/>
    </w:pPr>
    <w:rPr>
      <w:bCs/>
      <w:i/>
      <w:szCs w:val="22"/>
      <w:lang w:eastAsia="en-US"/>
    </w:rPr>
  </w:style>
  <w:style w:type="paragraph" w:customStyle="1" w:styleId="Heading41">
    <w:name w:val="Heading 41"/>
    <w:basedOn w:val="Normal"/>
    <w:next w:val="Text1"/>
    <w:uiPriority w:val="9"/>
    <w:semiHidden/>
    <w:unhideWhenUsed/>
    <w:qFormat/>
    <w:rsid w:val="007434AA"/>
    <w:pPr>
      <w:keepNext/>
      <w:widowControl/>
      <w:numPr>
        <w:ilvl w:val="3"/>
        <w:numId w:val="37"/>
      </w:numPr>
      <w:tabs>
        <w:tab w:val="clear" w:pos="850"/>
        <w:tab w:val="num" w:pos="567"/>
      </w:tabs>
      <w:spacing w:before="120" w:after="120" w:line="360" w:lineRule="auto"/>
      <w:ind w:left="567" w:hanging="567"/>
      <w:jc w:val="both"/>
      <w:outlineLvl w:val="3"/>
    </w:pPr>
    <w:rPr>
      <w:bCs/>
      <w:iCs/>
      <w:szCs w:val="22"/>
      <w:lang w:eastAsia="en-US"/>
    </w:rPr>
  </w:style>
  <w:style w:type="numbering" w:customStyle="1" w:styleId="NoList11">
    <w:name w:val="No List11"/>
    <w:next w:val="NoList"/>
    <w:uiPriority w:val="99"/>
    <w:semiHidden/>
    <w:unhideWhenUsed/>
    <w:rsid w:val="007434AA"/>
  </w:style>
  <w:style w:type="character" w:customStyle="1" w:styleId="Heading1Char1">
    <w:name w:val="Heading 1 Char1"/>
    <w:basedOn w:val="DefaultParagraphFont"/>
    <w:uiPriority w:val="9"/>
    <w:rsid w:val="007434AA"/>
    <w:rPr>
      <w:rFonts w:ascii="Arial" w:hAnsi="Arial"/>
      <w:b/>
      <w:kern w:val="28"/>
      <w:sz w:val="28"/>
      <w:lang w:val="nl-NL"/>
    </w:rPr>
  </w:style>
  <w:style w:type="character" w:customStyle="1" w:styleId="Footer2">
    <w:name w:val="Footer2"/>
    <w:uiPriority w:val="1"/>
    <w:qFormat/>
    <w:rsid w:val="007434AA"/>
    <w:rPr>
      <w:rFonts w:ascii="Arial" w:hAnsi="Arial"/>
      <w:b/>
      <w:sz w:val="48"/>
    </w:rPr>
  </w:style>
  <w:style w:type="paragraph" w:styleId="Revision">
    <w:name w:val="Revision"/>
    <w:hidden/>
    <w:uiPriority w:val="99"/>
    <w:semiHidden/>
    <w:rsid w:val="007434AA"/>
    <w:rPr>
      <w:rFonts w:eastAsia="Calibri"/>
      <w:sz w:val="24"/>
      <w:szCs w:val="22"/>
      <w:lang w:val="nl-NL" w:eastAsia="en-US"/>
    </w:rPr>
  </w:style>
  <w:style w:type="character" w:customStyle="1" w:styleId="Hyperlink1">
    <w:name w:val="Hyperlink1"/>
    <w:basedOn w:val="DefaultParagraphFont"/>
    <w:unhideWhenUsed/>
    <w:rsid w:val="007434AA"/>
    <w:rPr>
      <w:color w:val="0563C1"/>
      <w:u w:val="single"/>
    </w:rPr>
  </w:style>
  <w:style w:type="character" w:customStyle="1" w:styleId="UnresolvedMention1">
    <w:name w:val="Unresolved Mention1"/>
    <w:basedOn w:val="DefaultParagraphFont"/>
    <w:uiPriority w:val="99"/>
    <w:semiHidden/>
    <w:unhideWhenUsed/>
    <w:rsid w:val="007434AA"/>
    <w:rPr>
      <w:color w:val="605E5C"/>
      <w:shd w:val="clear" w:color="auto" w:fill="E1DFDD"/>
    </w:rPr>
  </w:style>
  <w:style w:type="character" w:customStyle="1" w:styleId="FollowedHyperlink1">
    <w:name w:val="FollowedHyperlink1"/>
    <w:basedOn w:val="DefaultParagraphFont"/>
    <w:semiHidden/>
    <w:unhideWhenUsed/>
    <w:rsid w:val="007434AA"/>
    <w:rPr>
      <w:color w:val="954F72"/>
      <w:u w:val="single"/>
    </w:rPr>
  </w:style>
  <w:style w:type="character" w:customStyle="1" w:styleId="Hyperlink2">
    <w:name w:val="Hyperlink2"/>
    <w:basedOn w:val="DefaultParagraphFont"/>
    <w:uiPriority w:val="99"/>
    <w:unhideWhenUsed/>
    <w:rsid w:val="007434AA"/>
    <w:rPr>
      <w:color w:val="0000FF"/>
      <w:u w:val="single"/>
    </w:rPr>
  </w:style>
  <w:style w:type="character" w:customStyle="1" w:styleId="FollowedHyperlink2">
    <w:name w:val="FollowedHyperlink2"/>
    <w:basedOn w:val="DefaultParagraphFont"/>
    <w:uiPriority w:val="99"/>
    <w:semiHidden/>
    <w:unhideWhenUsed/>
    <w:rsid w:val="007434AA"/>
    <w:rPr>
      <w:color w:val="800080"/>
      <w:u w:val="single"/>
    </w:rPr>
  </w:style>
  <w:style w:type="paragraph" w:styleId="NormalIndent">
    <w:name w:val="Normal Indent"/>
    <w:basedOn w:val="Normal"/>
    <w:unhideWhenUsed/>
    <w:rsid w:val="007434AA"/>
    <w:pPr>
      <w:spacing w:line="360" w:lineRule="auto"/>
      <w:ind w:left="567"/>
    </w:pPr>
    <w:rPr>
      <w:rFonts w:ascii="Arial" w:hAnsi="Arial" w:cs="Arial"/>
      <w:sz w:val="22"/>
      <w:szCs w:val="22"/>
      <w:lang w:eastAsia="fr-BE"/>
    </w:rPr>
  </w:style>
  <w:style w:type="paragraph" w:customStyle="1" w:styleId="Normal1">
    <w:name w:val="Normal1"/>
    <w:basedOn w:val="Normal"/>
    <w:rsid w:val="007434AA"/>
    <w:pPr>
      <w:widowControl/>
      <w:spacing w:before="100" w:beforeAutospacing="1" w:after="100" w:afterAutospacing="1"/>
    </w:pPr>
    <w:rPr>
      <w:szCs w:val="24"/>
      <w:lang w:eastAsia="de-DE"/>
    </w:rPr>
  </w:style>
  <w:style w:type="paragraph" w:customStyle="1" w:styleId="EntInstit">
    <w:name w:val="EntInstit"/>
    <w:basedOn w:val="NormalConseil"/>
    <w:rsid w:val="007434AA"/>
    <w:pPr>
      <w:jc w:val="right"/>
    </w:pPr>
    <w:rPr>
      <w:b/>
    </w:rPr>
  </w:style>
  <w:style w:type="paragraph" w:customStyle="1" w:styleId="NormalConseil">
    <w:name w:val="NormalConseil"/>
    <w:basedOn w:val="Normal"/>
    <w:rsid w:val="007434AA"/>
    <w:pPr>
      <w:widowControl/>
    </w:pPr>
    <w:rPr>
      <w:lang w:eastAsia="fr-BE"/>
    </w:rPr>
  </w:style>
  <w:style w:type="paragraph" w:customStyle="1" w:styleId="EntRefer">
    <w:name w:val="EntRefer"/>
    <w:basedOn w:val="NormalConseil"/>
    <w:rsid w:val="007434AA"/>
    <w:rPr>
      <w:b/>
    </w:rPr>
  </w:style>
  <w:style w:type="paragraph" w:customStyle="1" w:styleId="EntEmet">
    <w:name w:val="EntEmet"/>
    <w:basedOn w:val="NormalConseil"/>
    <w:rsid w:val="007434AA"/>
    <w:pPr>
      <w:tabs>
        <w:tab w:val="left" w:pos="284"/>
        <w:tab w:val="left" w:pos="567"/>
        <w:tab w:val="left" w:pos="851"/>
        <w:tab w:val="left" w:pos="1134"/>
        <w:tab w:val="left" w:pos="1418"/>
      </w:tabs>
      <w:spacing w:before="40"/>
    </w:pPr>
  </w:style>
  <w:style w:type="numbering" w:customStyle="1" w:styleId="NoList111">
    <w:name w:val="No List111"/>
    <w:next w:val="NoList"/>
    <w:uiPriority w:val="99"/>
    <w:semiHidden/>
    <w:unhideWhenUsed/>
    <w:rsid w:val="007434AA"/>
  </w:style>
  <w:style w:type="paragraph" w:customStyle="1" w:styleId="Caption1">
    <w:name w:val="Caption1"/>
    <w:basedOn w:val="Normal"/>
    <w:next w:val="Normal"/>
    <w:uiPriority w:val="35"/>
    <w:semiHidden/>
    <w:unhideWhenUsed/>
    <w:qFormat/>
    <w:rsid w:val="007434AA"/>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7434AA"/>
    <w:pPr>
      <w:widowControl/>
      <w:spacing w:before="120"/>
      <w:jc w:val="both"/>
    </w:pPr>
    <w:rPr>
      <w:rFonts w:eastAsia="Calibri"/>
      <w:szCs w:val="22"/>
      <w:lang w:eastAsia="en-US"/>
    </w:rPr>
  </w:style>
  <w:style w:type="paragraph" w:styleId="ListBullet">
    <w:name w:val="List Bullet"/>
    <w:basedOn w:val="Normal"/>
    <w:uiPriority w:val="99"/>
    <w:unhideWhenUsed/>
    <w:rsid w:val="007434AA"/>
    <w:pPr>
      <w:widowControl/>
      <w:tabs>
        <w:tab w:val="num" w:pos="1701"/>
      </w:tabs>
      <w:spacing w:before="120" w:after="120"/>
      <w:ind w:left="1701" w:hanging="567"/>
      <w:contextualSpacing/>
      <w:jc w:val="both"/>
    </w:pPr>
    <w:rPr>
      <w:rFonts w:eastAsia="Calibri"/>
      <w:szCs w:val="22"/>
      <w:lang w:eastAsia="en-US"/>
    </w:rPr>
  </w:style>
  <w:style w:type="paragraph" w:styleId="ListBullet2">
    <w:name w:val="List Bullet 2"/>
    <w:basedOn w:val="Normal"/>
    <w:uiPriority w:val="99"/>
    <w:unhideWhenUsed/>
    <w:rsid w:val="007434AA"/>
    <w:pPr>
      <w:widowControl/>
      <w:tabs>
        <w:tab w:val="num" w:pos="2268"/>
      </w:tabs>
      <w:spacing w:before="120" w:after="120"/>
      <w:ind w:left="2268" w:hanging="567"/>
      <w:contextualSpacing/>
      <w:jc w:val="both"/>
    </w:pPr>
    <w:rPr>
      <w:rFonts w:eastAsia="Calibri"/>
      <w:szCs w:val="22"/>
      <w:lang w:eastAsia="en-US"/>
    </w:rPr>
  </w:style>
  <w:style w:type="paragraph" w:styleId="ListBullet3">
    <w:name w:val="List Bullet 3"/>
    <w:basedOn w:val="Normal"/>
    <w:uiPriority w:val="99"/>
    <w:unhideWhenUsed/>
    <w:rsid w:val="007434AA"/>
    <w:pPr>
      <w:widowControl/>
      <w:tabs>
        <w:tab w:val="num" w:pos="2835"/>
      </w:tabs>
      <w:spacing w:before="120" w:after="120"/>
      <w:ind w:left="2835" w:hanging="567"/>
      <w:contextualSpacing/>
      <w:jc w:val="both"/>
    </w:pPr>
    <w:rPr>
      <w:rFonts w:eastAsia="Calibri"/>
      <w:szCs w:val="22"/>
      <w:lang w:eastAsia="en-US"/>
    </w:rPr>
  </w:style>
  <w:style w:type="paragraph" w:styleId="ListBullet4">
    <w:name w:val="List Bullet 4"/>
    <w:basedOn w:val="Normal"/>
    <w:uiPriority w:val="99"/>
    <w:unhideWhenUsed/>
    <w:rsid w:val="007434AA"/>
    <w:pPr>
      <w:widowControl/>
      <w:tabs>
        <w:tab w:val="num" w:pos="567"/>
      </w:tabs>
      <w:spacing w:before="120" w:after="120"/>
      <w:ind w:left="567" w:hanging="567"/>
      <w:contextualSpacing/>
      <w:jc w:val="both"/>
    </w:pPr>
    <w:rPr>
      <w:rFonts w:eastAsia="Calibri"/>
      <w:szCs w:val="22"/>
      <w:lang w:eastAsia="en-US"/>
    </w:rPr>
  </w:style>
  <w:style w:type="paragraph" w:styleId="ListNumber2">
    <w:name w:val="List Number 2"/>
    <w:basedOn w:val="Normal"/>
    <w:uiPriority w:val="99"/>
    <w:unhideWhenUsed/>
    <w:rsid w:val="007434AA"/>
    <w:pPr>
      <w:widowControl/>
      <w:tabs>
        <w:tab w:val="num" w:pos="567"/>
      </w:tabs>
      <w:spacing w:before="120" w:after="120"/>
      <w:ind w:left="567" w:hanging="567"/>
      <w:contextualSpacing/>
      <w:jc w:val="both"/>
    </w:pPr>
    <w:rPr>
      <w:rFonts w:eastAsia="Calibri"/>
      <w:szCs w:val="22"/>
      <w:lang w:eastAsia="en-US"/>
    </w:rPr>
  </w:style>
  <w:style w:type="paragraph" w:styleId="ListNumber3">
    <w:name w:val="List Number 3"/>
    <w:basedOn w:val="Normal"/>
    <w:uiPriority w:val="99"/>
    <w:unhideWhenUsed/>
    <w:rsid w:val="007434AA"/>
    <w:pPr>
      <w:widowControl/>
      <w:tabs>
        <w:tab w:val="num" w:pos="567"/>
      </w:tabs>
      <w:spacing w:before="120" w:after="120"/>
      <w:ind w:left="567" w:hanging="567"/>
      <w:contextualSpacing/>
      <w:jc w:val="both"/>
    </w:pPr>
    <w:rPr>
      <w:rFonts w:eastAsia="Calibri"/>
      <w:szCs w:val="22"/>
      <w:lang w:eastAsia="en-US"/>
    </w:rPr>
  </w:style>
  <w:style w:type="paragraph" w:styleId="ListNumber4">
    <w:name w:val="List Number 4"/>
    <w:basedOn w:val="Normal"/>
    <w:uiPriority w:val="99"/>
    <w:unhideWhenUsed/>
    <w:rsid w:val="007434AA"/>
    <w:pPr>
      <w:widowControl/>
      <w:tabs>
        <w:tab w:val="num" w:pos="567"/>
      </w:tabs>
      <w:spacing w:before="120" w:after="120"/>
      <w:ind w:left="567" w:hanging="567"/>
      <w:contextualSpacing/>
      <w:jc w:val="both"/>
    </w:pPr>
    <w:rPr>
      <w:rFonts w:eastAsia="Calibri"/>
      <w:szCs w:val="22"/>
      <w:lang w:eastAsia="en-US"/>
    </w:rPr>
  </w:style>
  <w:style w:type="paragraph" w:customStyle="1" w:styleId="Normal4">
    <w:name w:val="Normal4"/>
    <w:basedOn w:val="Normal"/>
    <w:rsid w:val="007434AA"/>
    <w:pPr>
      <w:widowControl/>
      <w:spacing w:before="100" w:beforeAutospacing="1" w:after="100" w:afterAutospacing="1"/>
    </w:pPr>
    <w:rPr>
      <w:szCs w:val="24"/>
      <w:lang w:eastAsia="en-US"/>
    </w:rPr>
  </w:style>
  <w:style w:type="table" w:customStyle="1" w:styleId="TableGrid1">
    <w:name w:val="Table Grid1"/>
    <w:basedOn w:val="TableNormal"/>
    <w:next w:val="TableGrid"/>
    <w:uiPriority w:val="39"/>
    <w:rsid w:val="007434AA"/>
    <w:rPr>
      <w:rFonts w:ascii="Calibri" w:eastAsia="Calibri" w:hAnsi="Calibri" w:cs="Arial"/>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SensitivityRight">
    <w:name w:val="Header Sensitivity Right"/>
    <w:basedOn w:val="Normal"/>
    <w:rsid w:val="007434AA"/>
    <w:pPr>
      <w:widowControl/>
      <w:spacing w:after="120"/>
      <w:jc w:val="right"/>
    </w:pPr>
    <w:rPr>
      <w:rFonts w:eastAsia="Calibri"/>
      <w:sz w:val="28"/>
      <w:szCs w:val="22"/>
      <w:lang w:eastAsia="en-US"/>
    </w:rPr>
  </w:style>
  <w:style w:type="paragraph" w:customStyle="1" w:styleId="SecurityMarking">
    <w:name w:val="SecurityMarking"/>
    <w:basedOn w:val="Normal"/>
    <w:rsid w:val="007434AA"/>
    <w:pPr>
      <w:widowControl/>
      <w:spacing w:line="276" w:lineRule="auto"/>
      <w:ind w:left="5103"/>
    </w:pPr>
    <w:rPr>
      <w:rFonts w:eastAsia="Calibri"/>
      <w:sz w:val="28"/>
      <w:szCs w:val="22"/>
      <w:lang w:eastAsia="en-US"/>
    </w:rPr>
  </w:style>
  <w:style w:type="paragraph" w:customStyle="1" w:styleId="DateMarking">
    <w:name w:val="DateMarking"/>
    <w:basedOn w:val="Normal"/>
    <w:rsid w:val="007434AA"/>
    <w:pPr>
      <w:widowControl/>
      <w:spacing w:line="276" w:lineRule="auto"/>
      <w:ind w:left="5103"/>
    </w:pPr>
    <w:rPr>
      <w:rFonts w:eastAsia="Calibri"/>
      <w:i/>
      <w:sz w:val="28"/>
      <w:szCs w:val="22"/>
      <w:lang w:eastAsia="en-US"/>
    </w:rPr>
  </w:style>
  <w:style w:type="paragraph" w:customStyle="1" w:styleId="ReleasableTo">
    <w:name w:val="ReleasableTo"/>
    <w:basedOn w:val="Normal"/>
    <w:rsid w:val="007434AA"/>
    <w:pPr>
      <w:widowControl/>
      <w:spacing w:line="276" w:lineRule="auto"/>
      <w:ind w:left="5103"/>
    </w:pPr>
    <w:rPr>
      <w:rFonts w:eastAsia="Calibri"/>
      <w:i/>
      <w:sz w:val="28"/>
      <w:szCs w:val="22"/>
      <w:lang w:eastAsia="en-US"/>
    </w:rPr>
  </w:style>
  <w:style w:type="paragraph" w:customStyle="1" w:styleId="EntText">
    <w:name w:val="EntText"/>
    <w:basedOn w:val="Normal"/>
    <w:rsid w:val="007434AA"/>
    <w:pPr>
      <w:widowControl/>
      <w:spacing w:before="120" w:after="120" w:line="360" w:lineRule="auto"/>
    </w:pPr>
    <w:rPr>
      <w:rFonts w:eastAsia="Calibri"/>
      <w:szCs w:val="22"/>
      <w:lang w:eastAsia="en-US"/>
    </w:rPr>
  </w:style>
  <w:style w:type="paragraph" w:customStyle="1" w:styleId="Lignefinal">
    <w:name w:val="Ligne final"/>
    <w:basedOn w:val="Normal"/>
    <w:next w:val="Normal"/>
    <w:rsid w:val="007434A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7434AA"/>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7434AA"/>
    <w:rPr>
      <w:rFonts w:eastAsia="Calibri"/>
      <w:sz w:val="24"/>
      <w:szCs w:val="22"/>
      <w:lang w:val="nl-NL" w:eastAsia="en-US"/>
    </w:rPr>
  </w:style>
  <w:style w:type="paragraph" w:customStyle="1" w:styleId="nbbordered">
    <w:name w:val="nb bordered"/>
    <w:basedOn w:val="Normal"/>
    <w:link w:val="nbborderedChar"/>
    <w:rsid w:val="007434AA"/>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7434AA"/>
    <w:rPr>
      <w:rFonts w:eastAsia="Calibri"/>
      <w:b/>
      <w:sz w:val="24"/>
      <w:szCs w:val="22"/>
      <w:lang w:val="nl-NL" w:eastAsia="en-US"/>
    </w:rPr>
  </w:style>
  <w:style w:type="character" w:customStyle="1" w:styleId="HeaderCouncilChar">
    <w:name w:val="Header Council Char"/>
    <w:basedOn w:val="DefaultParagraphFont"/>
    <w:link w:val="HeaderCouncil"/>
    <w:rsid w:val="007434AA"/>
    <w:rPr>
      <w:rFonts w:eastAsia="Calibri"/>
      <w:sz w:val="2"/>
      <w:szCs w:val="22"/>
      <w:lang w:val="nl-NL" w:eastAsia="en-US"/>
    </w:rPr>
  </w:style>
  <w:style w:type="character" w:customStyle="1" w:styleId="FooterCouncilChar">
    <w:name w:val="Footer Council Char"/>
    <w:basedOn w:val="DefaultParagraphFont"/>
    <w:link w:val="FooterCouncil"/>
    <w:rsid w:val="007434AA"/>
    <w:rPr>
      <w:rFonts w:eastAsia="Calibri"/>
      <w:sz w:val="2"/>
      <w:szCs w:val="22"/>
      <w:lang w:val="nl-NL" w:eastAsia="en-US"/>
    </w:rPr>
  </w:style>
  <w:style w:type="numbering" w:customStyle="1" w:styleId="NoList2">
    <w:name w:val="No List2"/>
    <w:next w:val="NoList"/>
    <w:semiHidden/>
    <w:rsid w:val="007434AA"/>
  </w:style>
  <w:style w:type="numbering" w:customStyle="1" w:styleId="NoList3">
    <w:name w:val="No List3"/>
    <w:next w:val="NoList"/>
    <w:uiPriority w:val="99"/>
    <w:semiHidden/>
    <w:unhideWhenUsed/>
    <w:rsid w:val="007434AA"/>
  </w:style>
  <w:style w:type="character" w:styleId="Emphasis">
    <w:name w:val="Emphasis"/>
    <w:basedOn w:val="DefaultParagraphFont"/>
    <w:uiPriority w:val="20"/>
    <w:qFormat/>
    <w:rsid w:val="007434AA"/>
    <w:rPr>
      <w:i/>
      <w:iCs/>
    </w:rPr>
  </w:style>
  <w:style w:type="paragraph" w:customStyle="1" w:styleId="Annexetitreacte">
    <w:name w:val="Annexe titre (acte)"/>
    <w:basedOn w:val="Normal"/>
    <w:next w:val="Normal"/>
    <w:uiPriority w:val="99"/>
    <w:rsid w:val="007434AA"/>
    <w:pPr>
      <w:widowControl/>
      <w:spacing w:before="120" w:after="120"/>
      <w:jc w:val="center"/>
    </w:pPr>
    <w:rPr>
      <w:b/>
      <w:szCs w:val="22"/>
      <w:u w:val="single"/>
    </w:rPr>
  </w:style>
  <w:style w:type="character" w:customStyle="1" w:styleId="AnnexetitreexposChar">
    <w:name w:val="Annexe titre (exposé) Char"/>
    <w:basedOn w:val="DefaultParagraphFont"/>
    <w:link w:val="Annexetitreexpos"/>
    <w:rsid w:val="007434AA"/>
    <w:rPr>
      <w:rFonts w:eastAsiaTheme="minorHAnsi"/>
      <w:b/>
      <w:sz w:val="24"/>
      <w:szCs w:val="22"/>
      <w:u w:val="single"/>
      <w:lang w:val="nl-NL" w:eastAsia="en-US"/>
    </w:rPr>
  </w:style>
  <w:style w:type="paragraph" w:customStyle="1" w:styleId="title-bold">
    <w:name w:val="title-bold"/>
    <w:basedOn w:val="Normal"/>
    <w:rsid w:val="007434AA"/>
    <w:pPr>
      <w:widowControl/>
      <w:spacing w:before="100" w:beforeAutospacing="1" w:after="100" w:afterAutospacing="1"/>
    </w:pPr>
    <w:rPr>
      <w:szCs w:val="24"/>
      <w:lang w:eastAsia="en-IE"/>
    </w:rPr>
  </w:style>
  <w:style w:type="paragraph" w:customStyle="1" w:styleId="paragraph">
    <w:name w:val="paragraph"/>
    <w:basedOn w:val="Normal"/>
    <w:uiPriority w:val="1"/>
    <w:rsid w:val="007434AA"/>
    <w:pPr>
      <w:widowControl/>
      <w:spacing w:before="100" w:beforeAutospacing="1" w:after="100" w:afterAutospacing="1" w:line="254" w:lineRule="auto"/>
    </w:pPr>
    <w:rPr>
      <w:szCs w:val="24"/>
    </w:rPr>
  </w:style>
  <w:style w:type="character" w:customStyle="1" w:styleId="normaltextrun">
    <w:name w:val="normaltextrun"/>
    <w:basedOn w:val="DefaultParagraphFont"/>
    <w:rsid w:val="007434AA"/>
  </w:style>
  <w:style w:type="character" w:customStyle="1" w:styleId="eop">
    <w:name w:val="eop"/>
    <w:basedOn w:val="DefaultParagraphFont"/>
    <w:rsid w:val="007434AA"/>
  </w:style>
  <w:style w:type="numbering" w:customStyle="1" w:styleId="NoList12">
    <w:name w:val="No List12"/>
    <w:next w:val="NoList"/>
    <w:uiPriority w:val="99"/>
    <w:semiHidden/>
    <w:unhideWhenUsed/>
    <w:rsid w:val="007434AA"/>
  </w:style>
  <w:style w:type="paragraph" w:customStyle="1" w:styleId="TOCHeading1">
    <w:name w:val="TOC Heading1"/>
    <w:basedOn w:val="Normal"/>
    <w:next w:val="Normal"/>
    <w:uiPriority w:val="39"/>
    <w:semiHidden/>
    <w:unhideWhenUsed/>
    <w:qFormat/>
    <w:rsid w:val="007434AA"/>
    <w:pPr>
      <w:widowControl/>
      <w:spacing w:before="120" w:after="240" w:line="360" w:lineRule="auto"/>
      <w:jc w:val="center"/>
    </w:pPr>
    <w:rPr>
      <w:rFonts w:eastAsia="Calibri"/>
      <w:b/>
      <w:sz w:val="28"/>
      <w:szCs w:val="22"/>
      <w:lang w:eastAsia="en-US"/>
    </w:rPr>
  </w:style>
  <w:style w:type="paragraph" w:customStyle="1" w:styleId="TOC11">
    <w:name w:val="TOC 11"/>
    <w:basedOn w:val="Normal"/>
    <w:next w:val="Normal"/>
    <w:uiPriority w:val="39"/>
    <w:semiHidden/>
    <w:unhideWhenUsed/>
    <w:rsid w:val="007434AA"/>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7434AA"/>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7434AA"/>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7434AA"/>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7434AA"/>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7434AA"/>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7434AA"/>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7434AA"/>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7434AA"/>
    <w:pPr>
      <w:widowControl/>
      <w:tabs>
        <w:tab w:val="right" w:leader="dot" w:pos="9071"/>
      </w:tabs>
      <w:spacing w:before="120" w:after="120" w:line="360" w:lineRule="auto"/>
      <w:jc w:val="both"/>
    </w:pPr>
    <w:rPr>
      <w:rFonts w:eastAsia="Calibri"/>
      <w:szCs w:val="22"/>
      <w:lang w:eastAsia="en-US"/>
    </w:rPr>
  </w:style>
  <w:style w:type="numbering" w:customStyle="1" w:styleId="NoList4">
    <w:name w:val="No List4"/>
    <w:next w:val="NoList"/>
    <w:uiPriority w:val="99"/>
    <w:semiHidden/>
    <w:unhideWhenUsed/>
    <w:rsid w:val="007434AA"/>
  </w:style>
  <w:style w:type="paragraph" w:customStyle="1" w:styleId="sti-art">
    <w:name w:val="sti-art"/>
    <w:basedOn w:val="Normal"/>
    <w:rsid w:val="007434AA"/>
    <w:pPr>
      <w:widowControl/>
      <w:spacing w:before="100" w:beforeAutospacing="1" w:after="100" w:afterAutospacing="1"/>
    </w:pPr>
    <w:rPr>
      <w:szCs w:val="24"/>
      <w:lang w:eastAsia="es-ES"/>
    </w:rPr>
  </w:style>
  <w:style w:type="numbering" w:customStyle="1" w:styleId="NoList13">
    <w:name w:val="No List13"/>
    <w:next w:val="NoList"/>
    <w:uiPriority w:val="99"/>
    <w:semiHidden/>
    <w:unhideWhenUsed/>
    <w:rsid w:val="007434AA"/>
  </w:style>
  <w:style w:type="paragraph" w:customStyle="1" w:styleId="Heading51">
    <w:name w:val="Heading 51"/>
    <w:basedOn w:val="Normal"/>
    <w:next w:val="Text1"/>
    <w:uiPriority w:val="9"/>
    <w:semiHidden/>
    <w:unhideWhenUsed/>
    <w:qFormat/>
    <w:rsid w:val="007434AA"/>
    <w:pPr>
      <w:keepNext/>
      <w:widowControl/>
      <w:tabs>
        <w:tab w:val="num" w:pos="567"/>
        <w:tab w:val="left" w:pos="850"/>
      </w:tabs>
      <w:spacing w:before="120" w:after="120" w:line="360" w:lineRule="auto"/>
      <w:ind w:left="567" w:hanging="567"/>
      <w:outlineLvl w:val="4"/>
    </w:pPr>
    <w:rPr>
      <w:szCs w:val="22"/>
      <w:lang w:eastAsia="en-US"/>
    </w:rPr>
  </w:style>
  <w:style w:type="paragraph" w:customStyle="1" w:styleId="Heading61">
    <w:name w:val="Heading 61"/>
    <w:basedOn w:val="Normal"/>
    <w:next w:val="Text1"/>
    <w:uiPriority w:val="9"/>
    <w:semiHidden/>
    <w:unhideWhenUsed/>
    <w:qFormat/>
    <w:rsid w:val="007434AA"/>
    <w:pPr>
      <w:keepNext/>
      <w:widowControl/>
      <w:tabs>
        <w:tab w:val="num" w:pos="567"/>
        <w:tab w:val="left" w:pos="850"/>
      </w:tabs>
      <w:spacing w:before="120" w:after="120" w:line="360" w:lineRule="auto"/>
      <w:ind w:left="567" w:hanging="567"/>
      <w:outlineLvl w:val="5"/>
    </w:pPr>
    <w:rPr>
      <w:szCs w:val="22"/>
      <w:lang w:eastAsia="en-US"/>
    </w:rPr>
  </w:style>
  <w:style w:type="paragraph" w:customStyle="1" w:styleId="Heading71">
    <w:name w:val="Heading 71"/>
    <w:basedOn w:val="Normal"/>
    <w:next w:val="Text1"/>
    <w:uiPriority w:val="9"/>
    <w:semiHidden/>
    <w:unhideWhenUsed/>
    <w:qFormat/>
    <w:rsid w:val="007434AA"/>
    <w:pPr>
      <w:keepNext/>
      <w:widowControl/>
      <w:tabs>
        <w:tab w:val="num" w:pos="567"/>
        <w:tab w:val="left" w:pos="850"/>
      </w:tabs>
      <w:spacing w:before="120" w:after="120" w:line="360" w:lineRule="auto"/>
      <w:ind w:left="567" w:hanging="567"/>
      <w:outlineLvl w:val="6"/>
    </w:pPr>
    <w:rPr>
      <w:iCs/>
      <w:szCs w:val="22"/>
      <w:lang w:eastAsia="en-US"/>
    </w:rPr>
  </w:style>
  <w:style w:type="paragraph" w:customStyle="1" w:styleId="Text7">
    <w:name w:val="Text 7"/>
    <w:basedOn w:val="Normal"/>
    <w:rsid w:val="007434AA"/>
    <w:pPr>
      <w:widowControl/>
      <w:spacing w:before="120" w:after="120" w:line="360" w:lineRule="auto"/>
      <w:ind w:left="4252"/>
    </w:pPr>
    <w:rPr>
      <w:rFonts w:eastAsia="Calibri"/>
      <w:szCs w:val="22"/>
      <w:lang w:eastAsia="en-US"/>
    </w:rPr>
  </w:style>
  <w:style w:type="paragraph" w:customStyle="1" w:styleId="Text8">
    <w:name w:val="Text 8"/>
    <w:basedOn w:val="Normal"/>
    <w:rsid w:val="007434AA"/>
    <w:pPr>
      <w:widowControl/>
      <w:spacing w:before="120" w:after="120" w:line="360" w:lineRule="auto"/>
      <w:ind w:left="4819"/>
    </w:pPr>
    <w:rPr>
      <w:rFonts w:eastAsia="Calibri"/>
      <w:szCs w:val="22"/>
      <w:lang w:eastAsia="en-US"/>
    </w:rPr>
  </w:style>
  <w:style w:type="paragraph" w:customStyle="1" w:styleId="Text9">
    <w:name w:val="Text 9"/>
    <w:basedOn w:val="Normal"/>
    <w:rsid w:val="007434AA"/>
    <w:pPr>
      <w:widowControl/>
      <w:spacing w:before="120" w:after="120" w:line="360" w:lineRule="auto"/>
      <w:ind w:left="5386"/>
    </w:pPr>
    <w:rPr>
      <w:rFonts w:eastAsia="Calibri"/>
      <w:szCs w:val="22"/>
      <w:lang w:eastAsia="en-US"/>
    </w:rPr>
  </w:style>
  <w:style w:type="paragraph" w:customStyle="1" w:styleId="Text10">
    <w:name w:val="Text 10"/>
    <w:basedOn w:val="Normal"/>
    <w:rsid w:val="007434AA"/>
    <w:pPr>
      <w:widowControl/>
      <w:spacing w:before="120" w:after="120" w:line="360" w:lineRule="auto"/>
      <w:ind w:left="5953"/>
    </w:pPr>
    <w:rPr>
      <w:rFonts w:eastAsia="Calibri"/>
      <w:szCs w:val="22"/>
      <w:lang w:eastAsia="en-US"/>
    </w:rPr>
  </w:style>
  <w:style w:type="paragraph" w:customStyle="1" w:styleId="Point7">
    <w:name w:val="Point 7"/>
    <w:basedOn w:val="Normal"/>
    <w:rsid w:val="007434AA"/>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7434AA"/>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7434AA"/>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7434AA"/>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7434AA"/>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7434AA"/>
    <w:pPr>
      <w:widowControl/>
      <w:numPr>
        <w:numId w:val="41"/>
      </w:numPr>
      <w:tabs>
        <w:tab w:val="clear" w:pos="3685"/>
        <w:tab w:val="num" w:pos="567"/>
        <w:tab w:val="num" w:pos="1134"/>
      </w:tabs>
      <w:spacing w:before="120" w:after="120" w:line="360" w:lineRule="auto"/>
      <w:ind w:left="1134"/>
    </w:pPr>
    <w:rPr>
      <w:rFonts w:eastAsia="Calibri"/>
      <w:szCs w:val="22"/>
      <w:lang w:eastAsia="en-US"/>
    </w:rPr>
  </w:style>
  <w:style w:type="paragraph" w:customStyle="1" w:styleId="Tiret6">
    <w:name w:val="Tiret 6"/>
    <w:basedOn w:val="Normal"/>
    <w:rsid w:val="007434AA"/>
    <w:pPr>
      <w:widowControl/>
      <w:numPr>
        <w:numId w:val="42"/>
      </w:numPr>
      <w:tabs>
        <w:tab w:val="clear" w:pos="4252"/>
        <w:tab w:val="num" w:pos="850"/>
        <w:tab w:val="num" w:pos="1701"/>
      </w:tabs>
      <w:spacing w:before="120" w:after="120" w:line="360" w:lineRule="auto"/>
      <w:ind w:left="1701" w:hanging="850"/>
    </w:pPr>
    <w:rPr>
      <w:rFonts w:eastAsia="Calibri"/>
      <w:szCs w:val="22"/>
      <w:lang w:eastAsia="en-US"/>
    </w:rPr>
  </w:style>
  <w:style w:type="paragraph" w:customStyle="1" w:styleId="Tiret7">
    <w:name w:val="Tiret 7"/>
    <w:basedOn w:val="Normal"/>
    <w:rsid w:val="007434AA"/>
    <w:pPr>
      <w:widowControl/>
      <w:numPr>
        <w:numId w:val="43"/>
      </w:numPr>
      <w:tabs>
        <w:tab w:val="clear" w:pos="4819"/>
        <w:tab w:val="num" w:pos="850"/>
        <w:tab w:val="num" w:pos="2268"/>
      </w:tabs>
      <w:spacing w:before="120" w:after="120" w:line="360" w:lineRule="auto"/>
      <w:ind w:left="2268" w:hanging="850"/>
    </w:pPr>
    <w:rPr>
      <w:rFonts w:eastAsia="Calibri"/>
      <w:szCs w:val="22"/>
      <w:lang w:eastAsia="en-US"/>
    </w:rPr>
  </w:style>
  <w:style w:type="paragraph" w:customStyle="1" w:styleId="Tiret8">
    <w:name w:val="Tiret 8"/>
    <w:basedOn w:val="Normal"/>
    <w:rsid w:val="007434AA"/>
    <w:pPr>
      <w:widowControl/>
      <w:numPr>
        <w:numId w:val="44"/>
      </w:numPr>
      <w:tabs>
        <w:tab w:val="clear" w:pos="5386"/>
        <w:tab w:val="num" w:pos="709"/>
        <w:tab w:val="num" w:pos="2835"/>
      </w:tabs>
      <w:spacing w:before="120" w:after="120" w:line="360" w:lineRule="auto"/>
      <w:ind w:left="2835" w:hanging="709"/>
    </w:pPr>
    <w:rPr>
      <w:rFonts w:eastAsia="Calibri"/>
      <w:szCs w:val="22"/>
      <w:lang w:eastAsia="en-US"/>
    </w:rPr>
  </w:style>
  <w:style w:type="paragraph" w:customStyle="1" w:styleId="NumPar5">
    <w:name w:val="NumPar 5"/>
    <w:basedOn w:val="Normal"/>
    <w:next w:val="Text2"/>
    <w:rsid w:val="007434AA"/>
    <w:pPr>
      <w:widowControl/>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7434AA"/>
    <w:pPr>
      <w:widowControl/>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7434AA"/>
    <w:pPr>
      <w:widowControl/>
      <w:tabs>
        <w:tab w:val="num" w:pos="567"/>
        <w:tab w:val="left" w:pos="1417"/>
      </w:tabs>
      <w:spacing w:before="120" w:after="120" w:line="360" w:lineRule="auto"/>
      <w:ind w:left="567" w:hanging="567"/>
    </w:pPr>
    <w:rPr>
      <w:rFonts w:eastAsia="Calibri"/>
      <w:szCs w:val="22"/>
      <w:lang w:eastAsia="en-US"/>
    </w:rPr>
  </w:style>
  <w:style w:type="paragraph" w:customStyle="1" w:styleId="ManualNumPar5">
    <w:name w:val="Manual NumPar 5"/>
    <w:basedOn w:val="Normal"/>
    <w:next w:val="Text2"/>
    <w:rsid w:val="007434AA"/>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7434AA"/>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7434AA"/>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7434AA"/>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7434AA"/>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7434AA"/>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7434AA"/>
    <w:pPr>
      <w:widowControl/>
      <w:numPr>
        <w:numId w:val="45"/>
      </w:numPr>
      <w:tabs>
        <w:tab w:val="clear" w:pos="3685"/>
        <w:tab w:val="num" w:pos="567"/>
        <w:tab w:val="num" w:pos="850"/>
      </w:tabs>
      <w:spacing w:before="120" w:after="120" w:line="360" w:lineRule="auto"/>
      <w:ind w:left="567" w:hanging="850"/>
    </w:pPr>
    <w:rPr>
      <w:rFonts w:eastAsia="Calibri"/>
      <w:szCs w:val="22"/>
      <w:lang w:eastAsia="en-US"/>
    </w:rPr>
  </w:style>
  <w:style w:type="paragraph" w:customStyle="1" w:styleId="Bullet6">
    <w:name w:val="Bullet 6"/>
    <w:basedOn w:val="Normal"/>
    <w:rsid w:val="007434AA"/>
    <w:pPr>
      <w:widowControl/>
      <w:numPr>
        <w:numId w:val="46"/>
      </w:numPr>
      <w:tabs>
        <w:tab w:val="clear" w:pos="4252"/>
        <w:tab w:val="num" w:pos="567"/>
        <w:tab w:val="num" w:pos="850"/>
      </w:tabs>
      <w:spacing w:before="120" w:after="120" w:line="360" w:lineRule="auto"/>
      <w:ind w:left="567" w:hanging="850"/>
    </w:pPr>
    <w:rPr>
      <w:rFonts w:eastAsia="Calibri"/>
      <w:szCs w:val="22"/>
      <w:lang w:eastAsia="en-US"/>
    </w:rPr>
  </w:style>
  <w:style w:type="paragraph" w:customStyle="1" w:styleId="Bullet7">
    <w:name w:val="Bullet 7"/>
    <w:basedOn w:val="Normal"/>
    <w:rsid w:val="007434AA"/>
    <w:pPr>
      <w:widowControl/>
      <w:numPr>
        <w:numId w:val="47"/>
      </w:numPr>
      <w:tabs>
        <w:tab w:val="clear" w:pos="4819"/>
        <w:tab w:val="num" w:pos="567"/>
        <w:tab w:val="num" w:pos="850"/>
      </w:tabs>
      <w:spacing w:before="120" w:after="120" w:line="360" w:lineRule="auto"/>
      <w:ind w:left="567" w:hanging="850"/>
    </w:pPr>
    <w:rPr>
      <w:rFonts w:eastAsia="Calibri"/>
      <w:szCs w:val="22"/>
      <w:lang w:eastAsia="en-US"/>
    </w:rPr>
  </w:style>
  <w:style w:type="paragraph" w:customStyle="1" w:styleId="Bullet8">
    <w:name w:val="Bullet 8"/>
    <w:basedOn w:val="Normal"/>
    <w:rsid w:val="007434AA"/>
    <w:pPr>
      <w:widowControl/>
      <w:numPr>
        <w:numId w:val="48"/>
      </w:numPr>
      <w:tabs>
        <w:tab w:val="clear" w:pos="5386"/>
        <w:tab w:val="num" w:pos="850"/>
        <w:tab w:val="num" w:pos="1417"/>
      </w:tabs>
      <w:spacing w:before="120" w:after="120" w:line="360" w:lineRule="auto"/>
      <w:ind w:left="1417" w:hanging="850"/>
    </w:pPr>
    <w:rPr>
      <w:rFonts w:eastAsia="Calibri"/>
      <w:szCs w:val="22"/>
      <w:lang w:eastAsia="en-US"/>
    </w:rPr>
  </w:style>
  <w:style w:type="paragraph" w:customStyle="1" w:styleId="Annexetitreglobale">
    <w:name w:val="Annexe titre (globale)"/>
    <w:basedOn w:val="Normal"/>
    <w:next w:val="Normal"/>
    <w:rsid w:val="007434AA"/>
    <w:pPr>
      <w:widowControl/>
      <w:spacing w:before="120" w:after="120" w:line="360" w:lineRule="auto"/>
      <w:jc w:val="center"/>
    </w:pPr>
    <w:rPr>
      <w:rFonts w:eastAsia="Calibri"/>
      <w:b/>
      <w:szCs w:val="22"/>
      <w:u w:val="single"/>
      <w:lang w:eastAsia="en-US"/>
    </w:rPr>
  </w:style>
  <w:style w:type="paragraph" w:customStyle="1" w:styleId="LignefinalLandscape">
    <w:name w:val="Ligne final (Landscape)"/>
    <w:basedOn w:val="Normal"/>
    <w:next w:val="Normal"/>
    <w:rsid w:val="007434A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7434AA"/>
    <w:pPr>
      <w:widowControl/>
      <w:spacing w:line="360" w:lineRule="auto"/>
      <w:ind w:left="5103"/>
    </w:pPr>
    <w:rPr>
      <w:rFonts w:eastAsia="Calibri"/>
      <w:szCs w:val="22"/>
      <w:lang w:eastAsia="en-US"/>
    </w:rPr>
  </w:style>
  <w:style w:type="paragraph" w:customStyle="1" w:styleId="EntLogo">
    <w:name w:val="EntLogo"/>
    <w:basedOn w:val="Normal"/>
    <w:rsid w:val="007434AA"/>
    <w:pPr>
      <w:widowControl/>
      <w:tabs>
        <w:tab w:val="right" w:pos="9639"/>
      </w:tabs>
      <w:spacing w:line="360" w:lineRule="auto"/>
    </w:pPr>
    <w:rPr>
      <w:rFonts w:eastAsia="Calibri"/>
      <w:b/>
      <w:szCs w:val="22"/>
      <w:lang w:eastAsia="en-US"/>
    </w:rPr>
  </w:style>
  <w:style w:type="paragraph" w:customStyle="1" w:styleId="EntEU">
    <w:name w:val="EntEU"/>
    <w:basedOn w:val="Normal"/>
    <w:rsid w:val="007434AA"/>
    <w:pPr>
      <w:widowControl/>
      <w:spacing w:before="240" w:after="240"/>
      <w:jc w:val="center"/>
    </w:pPr>
    <w:rPr>
      <w:rFonts w:eastAsia="Calibri"/>
      <w:b/>
      <w:sz w:val="36"/>
      <w:szCs w:val="22"/>
      <w:lang w:eastAsia="en-US"/>
    </w:rPr>
  </w:style>
  <w:style w:type="paragraph" w:customStyle="1" w:styleId="EntASSOC">
    <w:name w:val="EntASSOC"/>
    <w:basedOn w:val="Normal"/>
    <w:rsid w:val="007434AA"/>
    <w:pPr>
      <w:widowControl/>
      <w:jc w:val="center"/>
    </w:pPr>
    <w:rPr>
      <w:rFonts w:eastAsia="Calibri"/>
      <w:b/>
      <w:szCs w:val="22"/>
      <w:lang w:eastAsia="en-US"/>
    </w:rPr>
  </w:style>
  <w:style w:type="paragraph" w:customStyle="1" w:styleId="EntACP">
    <w:name w:val="EntACP"/>
    <w:basedOn w:val="Normal"/>
    <w:rsid w:val="007434AA"/>
    <w:pPr>
      <w:widowControl/>
      <w:spacing w:after="180"/>
      <w:jc w:val="center"/>
    </w:pPr>
    <w:rPr>
      <w:rFonts w:eastAsia="Calibri"/>
      <w:b/>
      <w:spacing w:val="40"/>
      <w:sz w:val="28"/>
      <w:szCs w:val="22"/>
      <w:lang w:eastAsia="en-US"/>
    </w:rPr>
  </w:style>
  <w:style w:type="paragraph" w:customStyle="1" w:styleId="EntInstitACP">
    <w:name w:val="EntInstitACP"/>
    <w:basedOn w:val="Normal"/>
    <w:rsid w:val="007434AA"/>
    <w:pPr>
      <w:widowControl/>
      <w:jc w:val="center"/>
    </w:pPr>
    <w:rPr>
      <w:rFonts w:eastAsia="Calibri"/>
      <w:b/>
      <w:szCs w:val="22"/>
      <w:lang w:eastAsia="en-US"/>
    </w:rPr>
  </w:style>
  <w:style w:type="paragraph" w:customStyle="1" w:styleId="Genredudocument">
    <w:name w:val="Genre du document"/>
    <w:basedOn w:val="EntRefer"/>
    <w:next w:val="EntRefer"/>
    <w:rsid w:val="007434AA"/>
    <w:pPr>
      <w:spacing w:before="240"/>
    </w:pPr>
    <w:rPr>
      <w:rFonts w:eastAsia="Calibri"/>
      <w:szCs w:val="22"/>
      <w:lang w:eastAsia="en-US"/>
    </w:rPr>
  </w:style>
  <w:style w:type="paragraph" w:customStyle="1" w:styleId="Accordtitre">
    <w:name w:val="Accord titre"/>
    <w:basedOn w:val="Normal"/>
    <w:rsid w:val="007434AA"/>
    <w:pPr>
      <w:widowControl/>
      <w:spacing w:line="360" w:lineRule="auto"/>
      <w:jc w:val="center"/>
    </w:pPr>
    <w:rPr>
      <w:rFonts w:eastAsia="Calibri"/>
      <w:szCs w:val="22"/>
      <w:lang w:eastAsia="en-US"/>
    </w:rPr>
  </w:style>
  <w:style w:type="paragraph" w:customStyle="1" w:styleId="FooterAccord">
    <w:name w:val="Footer Accord"/>
    <w:basedOn w:val="Normal"/>
    <w:rsid w:val="007434AA"/>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7434AA"/>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7434AA"/>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7434AA"/>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7434AA"/>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7434AA"/>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7434AA"/>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7434AA"/>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7434AA"/>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7434AA"/>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7434AA"/>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7434AA"/>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7434AA"/>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7434AA"/>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7434AA"/>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7434AA"/>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7434AA"/>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7434AA"/>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7434AA"/>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7434AA"/>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7434AA"/>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7434AA"/>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7434AA"/>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7434AA"/>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7434AA"/>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7434AA"/>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7434AA"/>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7434AA"/>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7434AA"/>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7434AA"/>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7434AA"/>
    <w:pPr>
      <w:pBdr>
        <w:left w:val="single" w:sz="18" w:space="5" w:color="0070C0"/>
      </w:pBdr>
      <w:spacing w:after="160" w:line="259" w:lineRule="auto"/>
    </w:pPr>
    <w:rPr>
      <w:rFonts w:ascii="Calibri" w:eastAsia="Calibri" w:hAnsi="Calibri" w:cs="Arial"/>
      <w:i/>
      <w:sz w:val="22"/>
      <w:szCs w:val="22"/>
      <w:lang w:val="nl-NL" w:eastAsia="en-US"/>
    </w:rPr>
  </w:style>
  <w:style w:type="paragraph" w:customStyle="1" w:styleId="CommentFwdQuotedText">
    <w:name w:val="CommentFwdQuotedText"/>
    <w:basedOn w:val="Normal"/>
    <w:rsid w:val="007434AA"/>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7434AA"/>
    <w:pPr>
      <w:pBdr>
        <w:top w:val="none" w:sz="0" w:space="0" w:color="auto"/>
        <w:left w:val="single" w:sz="4" w:space="20" w:color="auto"/>
      </w:pBdr>
    </w:pPr>
  </w:style>
  <w:style w:type="character" w:customStyle="1" w:styleId="diff-tte-added">
    <w:name w:val="diff-tte-added"/>
    <w:basedOn w:val="DefaultParagraphFont"/>
    <w:rsid w:val="007434AA"/>
    <w:rPr>
      <w:b/>
      <w:i/>
    </w:rPr>
  </w:style>
  <w:style w:type="character" w:customStyle="1" w:styleId="diff-tte-removed">
    <w:name w:val="diff-tte-removed"/>
    <w:basedOn w:val="DefaultParagraphFont"/>
    <w:rsid w:val="007434AA"/>
    <w:rPr>
      <w:strike/>
    </w:rPr>
  </w:style>
  <w:style w:type="paragraph" w:customStyle="1" w:styleId="index">
    <w:name w:val="index"/>
    <w:basedOn w:val="Normal"/>
    <w:rsid w:val="007434AA"/>
    <w:pPr>
      <w:widowControl/>
      <w:spacing w:before="100" w:beforeAutospacing="1" w:after="100" w:afterAutospacing="1"/>
    </w:pPr>
    <w:rPr>
      <w:szCs w:val="24"/>
      <w:lang w:eastAsia="fr-BE"/>
    </w:rPr>
  </w:style>
  <w:style w:type="numbering" w:customStyle="1" w:styleId="NoList5">
    <w:name w:val="No List5"/>
    <w:next w:val="NoList"/>
    <w:uiPriority w:val="99"/>
    <w:semiHidden/>
    <w:unhideWhenUsed/>
    <w:rsid w:val="007434AA"/>
  </w:style>
  <w:style w:type="numbering" w:customStyle="1" w:styleId="NoList14">
    <w:name w:val="No List14"/>
    <w:next w:val="NoList"/>
    <w:uiPriority w:val="99"/>
    <w:semiHidden/>
    <w:unhideWhenUsed/>
    <w:rsid w:val="007434AA"/>
  </w:style>
  <w:style w:type="numbering" w:customStyle="1" w:styleId="NoList1111">
    <w:name w:val="No List1111"/>
    <w:next w:val="NoList"/>
    <w:uiPriority w:val="99"/>
    <w:semiHidden/>
    <w:unhideWhenUsed/>
    <w:rsid w:val="007434AA"/>
  </w:style>
  <w:style w:type="numbering" w:customStyle="1" w:styleId="NoList21">
    <w:name w:val="No List21"/>
    <w:next w:val="NoList"/>
    <w:semiHidden/>
    <w:rsid w:val="007434AA"/>
  </w:style>
  <w:style w:type="numbering" w:customStyle="1" w:styleId="NoList31">
    <w:name w:val="No List31"/>
    <w:next w:val="NoList"/>
    <w:uiPriority w:val="99"/>
    <w:semiHidden/>
    <w:unhideWhenUsed/>
    <w:rsid w:val="007434AA"/>
  </w:style>
  <w:style w:type="numbering" w:customStyle="1" w:styleId="NoList121">
    <w:name w:val="No List121"/>
    <w:next w:val="NoList"/>
    <w:uiPriority w:val="99"/>
    <w:semiHidden/>
    <w:unhideWhenUsed/>
    <w:rsid w:val="007434AA"/>
  </w:style>
  <w:style w:type="numbering" w:customStyle="1" w:styleId="NoList41">
    <w:name w:val="No List41"/>
    <w:next w:val="NoList"/>
    <w:uiPriority w:val="99"/>
    <w:semiHidden/>
    <w:unhideWhenUsed/>
    <w:rsid w:val="007434AA"/>
  </w:style>
  <w:style w:type="numbering" w:customStyle="1" w:styleId="NoList131">
    <w:name w:val="No List131"/>
    <w:next w:val="NoList"/>
    <w:uiPriority w:val="99"/>
    <w:semiHidden/>
    <w:unhideWhenUsed/>
    <w:rsid w:val="007434AA"/>
  </w:style>
  <w:style w:type="character" w:customStyle="1" w:styleId="UnresolvedMention2">
    <w:name w:val="Unresolved Mention2"/>
    <w:basedOn w:val="DefaultParagraphFont"/>
    <w:uiPriority w:val="99"/>
    <w:semiHidden/>
    <w:unhideWhenUsed/>
    <w:rsid w:val="007434AA"/>
    <w:rPr>
      <w:color w:val="605E5C"/>
      <w:shd w:val="clear" w:color="auto" w:fill="E1DFDD"/>
    </w:rPr>
  </w:style>
  <w:style w:type="character" w:styleId="FollowedHyperlink">
    <w:name w:val="FollowedHyperlink"/>
    <w:basedOn w:val="DefaultParagraphFont"/>
    <w:rsid w:val="007434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48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5EAAB-F160-4FB4-A722-272EBE08E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866</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2024-05-06T12:07:00Z</dcterms:created>
  <dcterms:modified xsi:type="dcterms:W3CDTF">2024-05-06T12:07:00Z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P9_TA(2024)0117_</vt:lpwstr>
  </property>
  <property fmtid="{D5CDD505-2E9C-101B-9397-08002B2CF9AE}" pid="4" name="&lt;Type&gt;">
    <vt:lpwstr>RR</vt:lpwstr>
  </property>
</Properties>
</file>