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A3C6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A3C61" w:rsidRDefault="005655BB" w:rsidP="0010095E">
            <w:pPr>
              <w:pStyle w:val="EPName"/>
            </w:pPr>
            <w:r w:rsidRPr="00AA3C61">
              <w:t>Parlament Europejski</w:t>
            </w:r>
          </w:p>
          <w:p w:rsidR="00751A4A" w:rsidRPr="00AA3C6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25F47">
              <w:t>2019</w:t>
            </w:r>
            <w:r w:rsidRPr="00AA3C61">
              <w:t>-</w:t>
            </w:r>
            <w:r w:rsidRPr="00425F47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AA3C61" w:rsidRDefault="00187494" w:rsidP="0010095E">
            <w:pPr>
              <w:pStyle w:val="EPLogo"/>
            </w:pPr>
            <w:r w:rsidRPr="00AA3C6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A3C61" w:rsidRDefault="00D058B8" w:rsidP="004C5D52">
      <w:pPr>
        <w:pStyle w:val="LineTop"/>
      </w:pPr>
    </w:p>
    <w:p w:rsidR="00680577" w:rsidRPr="00AA3C61" w:rsidRDefault="005655BB" w:rsidP="00680577">
      <w:pPr>
        <w:pStyle w:val="EPBodyTA1"/>
      </w:pPr>
      <w:r w:rsidRPr="00AA3C61">
        <w:t>TEKSTY PRZYJĘTE</w:t>
      </w:r>
    </w:p>
    <w:p w:rsidR="00D058B8" w:rsidRPr="00AA3C61" w:rsidRDefault="00D058B8" w:rsidP="00D058B8">
      <w:pPr>
        <w:pStyle w:val="LineBottom"/>
      </w:pPr>
    </w:p>
    <w:p w:rsidR="005655BB" w:rsidRPr="00AA3C61" w:rsidRDefault="005655BB" w:rsidP="005655BB">
      <w:pPr>
        <w:pStyle w:val="ATHeading1"/>
      </w:pPr>
      <w:bookmarkStart w:id="0" w:name="TANumber"/>
      <w:r w:rsidRPr="00AA3C61">
        <w:t>P</w:t>
      </w:r>
      <w:r w:rsidRPr="00425F47">
        <w:t>9</w:t>
      </w:r>
      <w:r w:rsidRPr="00AA3C61">
        <w:t>_TA(</w:t>
      </w:r>
      <w:r w:rsidRPr="00425F47">
        <w:t>2024</w:t>
      </w:r>
      <w:r w:rsidRPr="00AA3C61">
        <w:t>)</w:t>
      </w:r>
      <w:r w:rsidRPr="00425F47">
        <w:t>0</w:t>
      </w:r>
      <w:bookmarkEnd w:id="0"/>
      <w:r w:rsidR="008F798D" w:rsidRPr="00425F47">
        <w:t>117</w:t>
      </w:r>
    </w:p>
    <w:p w:rsidR="005655BB" w:rsidRPr="00AA3C61" w:rsidRDefault="0092725A" w:rsidP="00F4593C">
      <w:pPr>
        <w:pStyle w:val="ATHeading2"/>
      </w:pPr>
      <w:r>
        <w:t>Europejskie</w:t>
      </w:r>
      <w:r w:rsidR="00F4593C">
        <w:t xml:space="preserve"> ram</w:t>
      </w:r>
      <w:r>
        <w:t>y</w:t>
      </w:r>
      <w:r w:rsidR="00F4593C">
        <w:t xml:space="preserve"> tożsamości cyfrowej</w:t>
      </w:r>
    </w:p>
    <w:p w:rsidR="005655BB" w:rsidRPr="00AA3C61" w:rsidRDefault="005655BB" w:rsidP="005655BB">
      <w:pPr>
        <w:rPr>
          <w:i/>
          <w:vanish/>
        </w:rPr>
      </w:pPr>
      <w:r w:rsidRPr="00AA3C61">
        <w:rPr>
          <w:i/>
        </w:rPr>
        <w:fldChar w:fldCharType="begin"/>
      </w:r>
      <w:r w:rsidRPr="00AA3C61">
        <w:rPr>
          <w:i/>
        </w:rPr>
        <w:instrText xml:space="preserve"> TC"(</w:instrText>
      </w:r>
      <w:bookmarkStart w:id="1" w:name="DocNumber"/>
      <w:r w:rsidRPr="00AA3C61">
        <w:rPr>
          <w:i/>
        </w:rPr>
        <w:instrText>A</w:instrText>
      </w:r>
      <w:r w:rsidRPr="00425F47">
        <w:rPr>
          <w:i/>
        </w:rPr>
        <w:instrText>9</w:instrText>
      </w:r>
      <w:r w:rsidRPr="00AA3C61">
        <w:rPr>
          <w:i/>
        </w:rPr>
        <w:instrText>-</w:instrText>
      </w:r>
      <w:r w:rsidRPr="00425F47">
        <w:rPr>
          <w:i/>
        </w:rPr>
        <w:instrText>0038</w:instrText>
      </w:r>
      <w:r w:rsidRPr="00AA3C61">
        <w:rPr>
          <w:i/>
        </w:rPr>
        <w:instrText>/</w:instrText>
      </w:r>
      <w:r w:rsidRPr="00425F47">
        <w:rPr>
          <w:i/>
        </w:rPr>
        <w:instrText>2023</w:instrText>
      </w:r>
      <w:bookmarkEnd w:id="1"/>
      <w:r w:rsidRPr="00AA3C61">
        <w:rPr>
          <w:i/>
        </w:rPr>
        <w:instrText xml:space="preserve"> - Sprawozdawca: Romana Jerković)"\l</w:instrText>
      </w:r>
      <w:r w:rsidRPr="00425F47">
        <w:rPr>
          <w:i/>
        </w:rPr>
        <w:instrText>3</w:instrText>
      </w:r>
      <w:r w:rsidRPr="00AA3C61">
        <w:rPr>
          <w:i/>
        </w:rPr>
        <w:instrText xml:space="preserve"> \n&gt; \* MERGEFORMAT </w:instrText>
      </w:r>
      <w:r w:rsidRPr="00AA3C61">
        <w:rPr>
          <w:i/>
        </w:rPr>
        <w:fldChar w:fldCharType="end"/>
      </w:r>
    </w:p>
    <w:p w:rsidR="005655BB" w:rsidRPr="00AA3C61" w:rsidRDefault="005655BB" w:rsidP="005655BB">
      <w:pPr>
        <w:rPr>
          <w:vanish/>
        </w:rPr>
      </w:pPr>
      <w:bookmarkStart w:id="2" w:name="Commission"/>
      <w:r w:rsidRPr="00AA3C61">
        <w:rPr>
          <w:vanish/>
        </w:rPr>
        <w:t>Komisja Przemysłu, Badań Naukowych i Energii</w:t>
      </w:r>
      <w:bookmarkEnd w:id="2"/>
    </w:p>
    <w:p w:rsidR="005655BB" w:rsidRPr="00AA3C61" w:rsidRDefault="005655BB" w:rsidP="005655BB">
      <w:pPr>
        <w:rPr>
          <w:vanish/>
        </w:rPr>
      </w:pPr>
      <w:bookmarkStart w:id="3" w:name="PE"/>
      <w:r w:rsidRPr="00AA3C61">
        <w:rPr>
          <w:vanish/>
        </w:rPr>
        <w:t>PE</w:t>
      </w:r>
      <w:r w:rsidRPr="00425F47">
        <w:rPr>
          <w:vanish/>
        </w:rPr>
        <w:t>732</w:t>
      </w:r>
      <w:r w:rsidRPr="00AA3C61">
        <w:rPr>
          <w:vanish/>
        </w:rPr>
        <w:t>.</w:t>
      </w:r>
      <w:r w:rsidRPr="00425F47">
        <w:rPr>
          <w:vanish/>
        </w:rPr>
        <w:t>707</w:t>
      </w:r>
      <w:bookmarkEnd w:id="3"/>
    </w:p>
    <w:p w:rsidR="005655BB" w:rsidRPr="00AA3C61" w:rsidRDefault="005655BB" w:rsidP="005655BB">
      <w:pPr>
        <w:pStyle w:val="ATHeading3"/>
      </w:pPr>
      <w:bookmarkStart w:id="4" w:name="Sujet"/>
      <w:r w:rsidRPr="00AA3C61">
        <w:t xml:space="preserve">Rezolucja ustawodawcza Parlamentu Europejskiego z dnia </w:t>
      </w:r>
      <w:r w:rsidR="008F798D" w:rsidRPr="00425F47">
        <w:t>29</w:t>
      </w:r>
      <w:r w:rsidRPr="00AA3C61">
        <w:t xml:space="preserve"> </w:t>
      </w:r>
      <w:r w:rsidR="009161A7">
        <w:t xml:space="preserve">lutego </w:t>
      </w:r>
      <w:r w:rsidRPr="00425F47">
        <w:t>2024</w:t>
      </w:r>
      <w:r w:rsidRPr="00AA3C61">
        <w:t xml:space="preserve"> r. w sprawie wniosku dotyczącego rozporządzenia Parlamentu Europejskiego i Rady zmieniającego rozporządzenie (UE) nr </w:t>
      </w:r>
      <w:r w:rsidRPr="00425F47">
        <w:t>910</w:t>
      </w:r>
      <w:r w:rsidRPr="00AA3C61">
        <w:t>/</w:t>
      </w:r>
      <w:r w:rsidRPr="00425F47">
        <w:t>2014</w:t>
      </w:r>
      <w:r w:rsidRPr="00AA3C61">
        <w:t xml:space="preserve"> w odniesieniu do ustanowienia europejskich ram tożsamości cyfrowej</w:t>
      </w:r>
      <w:bookmarkEnd w:id="4"/>
      <w:r w:rsidRPr="00AA3C61">
        <w:t xml:space="preserve"> </w:t>
      </w:r>
      <w:bookmarkStart w:id="5" w:name="References"/>
      <w:r w:rsidRPr="00AA3C61">
        <w:t>(COM</w:t>
      </w:r>
      <w:proofErr w:type="gramStart"/>
      <w:r w:rsidRPr="00AA3C61">
        <w:t>(</w:t>
      </w:r>
      <w:r w:rsidRPr="00425F47">
        <w:t>2021</w:t>
      </w:r>
      <w:r w:rsidRPr="00AA3C61">
        <w:t>)</w:t>
      </w:r>
      <w:r w:rsidRPr="00425F47">
        <w:t>0281</w:t>
      </w:r>
      <w:r w:rsidRPr="00AA3C61">
        <w:t xml:space="preserve"> – C</w:t>
      </w:r>
      <w:proofErr w:type="gramEnd"/>
      <w:r w:rsidRPr="00425F47">
        <w:t>9</w:t>
      </w:r>
      <w:r w:rsidRPr="00AA3C61">
        <w:t>-</w:t>
      </w:r>
      <w:r w:rsidRPr="00425F47">
        <w:t>0200</w:t>
      </w:r>
      <w:r w:rsidRPr="00AA3C61">
        <w:t>/</w:t>
      </w:r>
      <w:r w:rsidRPr="00425F47">
        <w:t>2021</w:t>
      </w:r>
      <w:r w:rsidRPr="00AA3C61">
        <w:t xml:space="preserve"> – </w:t>
      </w:r>
      <w:r w:rsidRPr="00425F47">
        <w:t>2021</w:t>
      </w:r>
      <w:r w:rsidRPr="00AA3C61">
        <w:t>/</w:t>
      </w:r>
      <w:r w:rsidRPr="00425F47">
        <w:t>0136</w:t>
      </w:r>
      <w:r w:rsidRPr="00AA3C61">
        <w:t>(COD))</w:t>
      </w:r>
      <w:bookmarkEnd w:id="5"/>
    </w:p>
    <w:p w:rsidR="002F673D" w:rsidRPr="00AA3C61" w:rsidRDefault="002F673D" w:rsidP="002F673D">
      <w:pPr>
        <w:pStyle w:val="NormalBold"/>
      </w:pPr>
      <w:bookmarkStart w:id="6" w:name="TextBodyBegin"/>
      <w:bookmarkEnd w:id="6"/>
      <w:r w:rsidRPr="00AA3C61">
        <w:t>(Zwykła procedura ustawodawcza: pierwsze czytanie)</w:t>
      </w:r>
    </w:p>
    <w:p w:rsidR="002F673D" w:rsidRPr="00AA3C61" w:rsidRDefault="002F673D" w:rsidP="002F673D">
      <w:pPr>
        <w:pStyle w:val="EPComma"/>
      </w:pPr>
      <w:r w:rsidRPr="00AA3C61">
        <w:rPr>
          <w:i/>
        </w:rPr>
        <w:t>Parlament Europejski</w:t>
      </w:r>
      <w:r w:rsidRPr="00AA3C61">
        <w:t>,</w:t>
      </w:r>
    </w:p>
    <w:p w:rsidR="002F673D" w:rsidRPr="00AA3C61" w:rsidRDefault="002F673D" w:rsidP="002F673D">
      <w:pPr>
        <w:pStyle w:val="NormalHanging12a"/>
      </w:pPr>
      <w:r w:rsidRPr="00AA3C61">
        <w:t>–</w:t>
      </w:r>
      <w:r w:rsidRPr="00AA3C61">
        <w:tab/>
        <w:t>uwzględniając wniosek Komisji przedstawiony Parlamentowi Europejskiemu i Radzie (COM(</w:t>
      </w:r>
      <w:r w:rsidRPr="00425F47">
        <w:t>2021</w:t>
      </w:r>
      <w:r w:rsidRPr="00AA3C61">
        <w:t>)</w:t>
      </w:r>
      <w:r w:rsidRPr="00425F47">
        <w:t>0281</w:t>
      </w:r>
      <w:r w:rsidRPr="00AA3C61">
        <w:t>),</w:t>
      </w:r>
    </w:p>
    <w:p w:rsidR="002F673D" w:rsidRPr="00AA3C61" w:rsidRDefault="002F673D" w:rsidP="002F673D">
      <w:pPr>
        <w:pStyle w:val="NormalHanging12a"/>
      </w:pPr>
      <w:r w:rsidRPr="00AA3C61">
        <w:t>–</w:t>
      </w:r>
      <w:r w:rsidRPr="00AA3C61">
        <w:tab/>
        <w:t xml:space="preserve">uwzględniając art. </w:t>
      </w:r>
      <w:r w:rsidRPr="00425F47">
        <w:t>294</w:t>
      </w:r>
      <w:r w:rsidRPr="00AA3C61">
        <w:t xml:space="preserve"> ust. </w:t>
      </w:r>
      <w:r w:rsidRPr="00425F47">
        <w:t>2</w:t>
      </w:r>
      <w:r w:rsidRPr="00AA3C61">
        <w:t xml:space="preserve"> i art. </w:t>
      </w:r>
      <w:r w:rsidRPr="00425F47">
        <w:t>114</w:t>
      </w:r>
      <w:r w:rsidRPr="00AA3C61">
        <w:t xml:space="preserve"> Traktatu o funkcjonowaniu Unii Europejskiej, zgodnie z którymi wniosek został przedstawiony Parlamentowi przez Komisję (C</w:t>
      </w:r>
      <w:r w:rsidRPr="00425F47">
        <w:t>9</w:t>
      </w:r>
      <w:r w:rsidRPr="00AA3C61">
        <w:noBreakHyphen/>
      </w:r>
      <w:r w:rsidRPr="00425F47">
        <w:t>0200</w:t>
      </w:r>
      <w:r w:rsidRPr="00AA3C61">
        <w:t>/</w:t>
      </w:r>
      <w:r w:rsidRPr="00425F47">
        <w:t>2021</w:t>
      </w:r>
      <w:r w:rsidRPr="00AA3C61">
        <w:t>),</w:t>
      </w:r>
    </w:p>
    <w:p w:rsidR="002F673D" w:rsidRPr="00AA3C61" w:rsidRDefault="002F673D" w:rsidP="002F673D">
      <w:pPr>
        <w:pStyle w:val="NormalHanging12a"/>
      </w:pPr>
      <w:r w:rsidRPr="00AA3C61">
        <w:t>–</w:t>
      </w:r>
      <w:r w:rsidRPr="00AA3C61">
        <w:tab/>
        <w:t xml:space="preserve">uwzględniając art. </w:t>
      </w:r>
      <w:r w:rsidRPr="00425F47">
        <w:t>294</w:t>
      </w:r>
      <w:r w:rsidRPr="00AA3C61">
        <w:t xml:space="preserve"> ust. </w:t>
      </w:r>
      <w:r w:rsidRPr="00425F47">
        <w:t>3</w:t>
      </w:r>
      <w:r w:rsidRPr="00AA3C61">
        <w:t xml:space="preserve"> Traktatu o funkcjonowaniu Unii Europejskiej,</w:t>
      </w:r>
    </w:p>
    <w:p w:rsidR="002F673D" w:rsidRPr="00AA3C61" w:rsidRDefault="002F673D" w:rsidP="002F673D">
      <w:pPr>
        <w:pStyle w:val="NormalHanging12a"/>
      </w:pPr>
      <w:r w:rsidRPr="00AA3C61">
        <w:t>–</w:t>
      </w:r>
      <w:r w:rsidRPr="00AA3C61">
        <w:tab/>
        <w:t xml:space="preserve">uwzględniając opinię Europejskiego Komitetu Ekonomiczno-Społecznego z dnia </w:t>
      </w:r>
      <w:r w:rsidRPr="00425F47">
        <w:t>20</w:t>
      </w:r>
      <w:r w:rsidRPr="00AA3C61">
        <w:t xml:space="preserve"> października </w:t>
      </w:r>
      <w:r w:rsidRPr="00425F47">
        <w:t>2021</w:t>
      </w:r>
      <w:r w:rsidRPr="00AA3C61">
        <w:t xml:space="preserve"> r.</w:t>
      </w:r>
      <w:r w:rsidRPr="00AA3C61">
        <w:rPr>
          <w:rStyle w:val="FootnoteReference"/>
        </w:rPr>
        <w:footnoteReference w:id="1"/>
      </w:r>
      <w:r w:rsidRPr="00AA3C61">
        <w:t>,</w:t>
      </w:r>
    </w:p>
    <w:p w:rsidR="002F673D" w:rsidRDefault="002F673D" w:rsidP="002F673D">
      <w:pPr>
        <w:pStyle w:val="NormalHanging12a"/>
      </w:pPr>
      <w:r w:rsidRPr="00AA3C61">
        <w:t>–</w:t>
      </w:r>
      <w:r w:rsidRPr="00AA3C61">
        <w:tab/>
        <w:t xml:space="preserve">uwzględniając opinię Komitetu Regionów z dnia </w:t>
      </w:r>
      <w:r w:rsidRPr="00425F47">
        <w:t>13</w:t>
      </w:r>
      <w:r w:rsidRPr="00AA3C61">
        <w:t xml:space="preserve"> października </w:t>
      </w:r>
      <w:r w:rsidRPr="00425F47">
        <w:t>2021</w:t>
      </w:r>
      <w:r w:rsidRPr="00AA3C61">
        <w:t xml:space="preserve"> r.</w:t>
      </w:r>
      <w:r w:rsidRPr="00AA3C61">
        <w:rPr>
          <w:rStyle w:val="FootnoteReference"/>
        </w:rPr>
        <w:footnoteReference w:id="2"/>
      </w:r>
      <w:r w:rsidRPr="00AA3C61">
        <w:t>,</w:t>
      </w:r>
    </w:p>
    <w:p w:rsidR="00F4593C" w:rsidRPr="00AA3C61" w:rsidRDefault="00F4593C" w:rsidP="002F673D">
      <w:pPr>
        <w:pStyle w:val="NormalHanging12a"/>
      </w:pPr>
      <w:r w:rsidRPr="0090212C">
        <w:t>–</w:t>
      </w:r>
      <w:r w:rsidRPr="0090212C">
        <w:tab/>
        <w:t xml:space="preserve">uwzględniając wstępne porozumienie zatwierdzone przez komisję </w:t>
      </w:r>
      <w:r>
        <w:t xml:space="preserve">przedmiotowo właściwą </w:t>
      </w:r>
      <w:r w:rsidRPr="0090212C">
        <w:t xml:space="preserve">na podstawie art. </w:t>
      </w:r>
      <w:r w:rsidRPr="00425F47">
        <w:t>74</w:t>
      </w:r>
      <w:r w:rsidRPr="0090212C">
        <w:t xml:space="preserve"> ust. </w:t>
      </w:r>
      <w:r w:rsidRPr="00425F47">
        <w:t>4</w:t>
      </w:r>
      <w:r w:rsidRPr="0090212C">
        <w:t xml:space="preserve"> Regulaminu oraz </w:t>
      </w:r>
      <w:r>
        <w:t xml:space="preserve">przekazane pismem z dnia </w:t>
      </w:r>
      <w:r w:rsidRPr="00425F47">
        <w:t>6</w:t>
      </w:r>
      <w:r>
        <w:t xml:space="preserve"> grudnia </w:t>
      </w:r>
      <w:r w:rsidRPr="00425F47">
        <w:t>2023</w:t>
      </w:r>
      <w:r w:rsidRPr="0090212C">
        <w:t xml:space="preserve"> r.</w:t>
      </w:r>
      <w:r>
        <w:t xml:space="preserve"> zobowiązanie przedstawiciela Rady</w:t>
      </w:r>
      <w:r w:rsidRPr="0090212C">
        <w:t xml:space="preserve"> do zatwierdzenia stanowiska Parlament</w:t>
      </w:r>
      <w:r>
        <w:t>u</w:t>
      </w:r>
      <w:r w:rsidRPr="0090212C">
        <w:t xml:space="preserve">, zgodnie z art. </w:t>
      </w:r>
      <w:r w:rsidRPr="00425F47">
        <w:t>294</w:t>
      </w:r>
      <w:r w:rsidRPr="0090212C">
        <w:t xml:space="preserve"> ust. </w:t>
      </w:r>
      <w:r w:rsidRPr="00425F47">
        <w:t>4</w:t>
      </w:r>
      <w:r w:rsidRPr="0090212C">
        <w:t xml:space="preserve"> Traktatu o funkcjonowaniu Unii Europejskiej,</w:t>
      </w:r>
    </w:p>
    <w:p w:rsidR="002F673D" w:rsidRPr="00AA3C61" w:rsidRDefault="002F673D" w:rsidP="002F673D">
      <w:pPr>
        <w:pStyle w:val="NormalHanging12a"/>
      </w:pPr>
      <w:r w:rsidRPr="00AA3C61">
        <w:t>–</w:t>
      </w:r>
      <w:r w:rsidRPr="00AA3C61">
        <w:tab/>
        <w:t xml:space="preserve">uwzględniając art. </w:t>
      </w:r>
      <w:r w:rsidRPr="00425F47">
        <w:t>59</w:t>
      </w:r>
      <w:r w:rsidRPr="00AA3C61">
        <w:t xml:space="preserve"> Regulaminu,</w:t>
      </w:r>
    </w:p>
    <w:p w:rsidR="002F673D" w:rsidRPr="00AA3C61" w:rsidRDefault="002F673D" w:rsidP="002F673D">
      <w:pPr>
        <w:pStyle w:val="NormalHanging12a"/>
      </w:pPr>
      <w:r w:rsidRPr="00AA3C61">
        <w:t>–</w:t>
      </w:r>
      <w:r w:rsidRPr="00AA3C61">
        <w:tab/>
        <w:t xml:space="preserve">uwzględniając opinie przedstawione przez Komisję Rynku Wewnętrznego i Ochrony Konsumentów, Komisję Prawną oraz Komisję Wolności Obywatelskich, </w:t>
      </w:r>
      <w:r w:rsidRPr="00AA3C61">
        <w:lastRenderedPageBreak/>
        <w:t>Sprawiedliwości i Spraw Wewnętrznych,</w:t>
      </w:r>
    </w:p>
    <w:p w:rsidR="002F673D" w:rsidRPr="00AA3C61" w:rsidRDefault="002F673D" w:rsidP="002F673D">
      <w:pPr>
        <w:pStyle w:val="NormalHanging12a"/>
      </w:pPr>
      <w:r w:rsidRPr="00AA3C61">
        <w:t>–</w:t>
      </w:r>
      <w:r w:rsidRPr="00AA3C61">
        <w:tab/>
        <w:t>uwzględniając sprawozdanie Komisji Przemysłu, Badań Naukowych i Energii (A</w:t>
      </w:r>
      <w:r w:rsidRPr="00425F47">
        <w:t>9</w:t>
      </w:r>
      <w:r w:rsidRPr="00AA3C61">
        <w:t>-</w:t>
      </w:r>
      <w:r w:rsidRPr="00425F47">
        <w:t>0038</w:t>
      </w:r>
      <w:r w:rsidRPr="00AA3C61">
        <w:t>/</w:t>
      </w:r>
      <w:r w:rsidRPr="00425F47">
        <w:t>2023</w:t>
      </w:r>
      <w:r w:rsidRPr="00AA3C61">
        <w:t>),</w:t>
      </w:r>
    </w:p>
    <w:p w:rsidR="002F673D" w:rsidRDefault="002F673D" w:rsidP="002F673D">
      <w:pPr>
        <w:pStyle w:val="NormalHanging12a"/>
      </w:pPr>
      <w:r w:rsidRPr="00425F47">
        <w:t>1</w:t>
      </w:r>
      <w:r w:rsidRPr="00AA3C61">
        <w:t>.</w:t>
      </w:r>
      <w:r w:rsidRPr="00AA3C61">
        <w:tab/>
      </w:r>
      <w:proofErr w:type="gramStart"/>
      <w:r w:rsidRPr="00AA3C61">
        <w:t>przyjmuje</w:t>
      </w:r>
      <w:proofErr w:type="gramEnd"/>
      <w:r w:rsidRPr="00AA3C61">
        <w:t xml:space="preserve"> poniższe stanowisko w pierwszym czytaniu;</w:t>
      </w:r>
    </w:p>
    <w:p w:rsidR="008F798D" w:rsidRPr="00AA3C61" w:rsidRDefault="008F798D" w:rsidP="002F673D">
      <w:pPr>
        <w:pStyle w:val="NormalHanging12a"/>
      </w:pPr>
      <w:r w:rsidRPr="00425F47">
        <w:t>2</w:t>
      </w:r>
      <w:r w:rsidRPr="008F798D">
        <w:t>.</w:t>
      </w:r>
      <w:r w:rsidRPr="008F798D">
        <w:tab/>
      </w:r>
      <w:proofErr w:type="gramStart"/>
      <w:r w:rsidRPr="008F798D">
        <w:t>przyjmuje</w:t>
      </w:r>
      <w:proofErr w:type="gramEnd"/>
      <w:r w:rsidRPr="008F798D">
        <w:t xml:space="preserve"> do wiadomości oświadczenia Komisji załączone do niniejszej rezolucji;</w:t>
      </w:r>
    </w:p>
    <w:p w:rsidR="002F673D" w:rsidRPr="00AA3C61" w:rsidRDefault="008F798D" w:rsidP="002F673D">
      <w:pPr>
        <w:pStyle w:val="NormalHanging12a"/>
      </w:pPr>
      <w:r w:rsidRPr="00425F47">
        <w:t>3</w:t>
      </w:r>
      <w:r w:rsidR="002F673D" w:rsidRPr="00AA3C61">
        <w:t>.</w:t>
      </w:r>
      <w:r w:rsidR="002F673D" w:rsidRPr="00AA3C61">
        <w:tab/>
      </w:r>
      <w:proofErr w:type="gramStart"/>
      <w:r w:rsidR="002F673D" w:rsidRPr="00AA3C61">
        <w:t>zwraca</w:t>
      </w:r>
      <w:proofErr w:type="gramEnd"/>
      <w:r w:rsidR="002F673D" w:rsidRPr="00AA3C61">
        <w:t xml:space="preserve"> się do Komisji o ponowne przekazanie mu sprawy, jeśli zastąpi ona pierwotny wniosek, wprowadzi w nim istotne zmiany lub planuje ich wprowadzenie;</w:t>
      </w:r>
    </w:p>
    <w:p w:rsidR="002F673D" w:rsidRPr="00AA3C61" w:rsidRDefault="008F798D" w:rsidP="002F673D">
      <w:pPr>
        <w:pStyle w:val="NormalHanging12a"/>
      </w:pPr>
      <w:r w:rsidRPr="00425F47">
        <w:t>4</w:t>
      </w:r>
      <w:r w:rsidR="002F673D" w:rsidRPr="00AA3C61">
        <w:t>.</w:t>
      </w:r>
      <w:r w:rsidR="002F673D" w:rsidRPr="00AA3C61">
        <w:tab/>
      </w:r>
      <w:proofErr w:type="gramStart"/>
      <w:r w:rsidR="002F673D" w:rsidRPr="00AA3C61">
        <w:t>zobowiązuje</w:t>
      </w:r>
      <w:proofErr w:type="gramEnd"/>
      <w:r w:rsidR="002F673D" w:rsidRPr="00AA3C61">
        <w:t xml:space="preserve"> swoją przewodniczącą do przekazania stanowiska Parlamentu Radzie i Komisji oraz parlamentom narodowym.</w:t>
      </w:r>
    </w:p>
    <w:p w:rsidR="002F673D" w:rsidRPr="00AA3C61" w:rsidRDefault="002F673D" w:rsidP="002F673D"/>
    <w:p w:rsidR="008F798D" w:rsidRDefault="008F798D">
      <w:pPr>
        <w:widowControl/>
        <w:sectPr w:rsidR="008F798D" w:rsidSect="008F798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pgSz w:w="11906" w:h="16838"/>
          <w:pgMar w:top="1134" w:right="1417" w:bottom="1417" w:left="1417" w:header="567" w:footer="567" w:gutter="0"/>
          <w:cols w:space="720"/>
          <w:docGrid w:linePitch="326"/>
        </w:sectPr>
      </w:pPr>
    </w:p>
    <w:p w:rsidR="008F798D" w:rsidRPr="00E710A2" w:rsidRDefault="008F798D" w:rsidP="008F798D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E710A2">
        <w:rPr>
          <w:rFonts w:eastAsia="Calibri"/>
          <w:b/>
          <w:bCs/>
          <w:color w:val="000000"/>
          <w:szCs w:val="24"/>
        </w:rPr>
        <w:lastRenderedPageBreak/>
        <w:t>P</w:t>
      </w:r>
      <w:r w:rsidRPr="00425F47">
        <w:rPr>
          <w:rFonts w:eastAsia="Calibri"/>
          <w:b/>
          <w:bCs/>
          <w:color w:val="000000"/>
          <w:szCs w:val="24"/>
        </w:rPr>
        <w:t>9</w:t>
      </w:r>
      <w:r w:rsidRPr="00E710A2">
        <w:rPr>
          <w:rFonts w:eastAsia="Calibri"/>
          <w:b/>
          <w:bCs/>
          <w:color w:val="000000"/>
          <w:szCs w:val="24"/>
        </w:rPr>
        <w:t>_TC</w:t>
      </w:r>
      <w:r w:rsidRPr="00425F47">
        <w:rPr>
          <w:rFonts w:eastAsia="Calibri"/>
          <w:b/>
          <w:bCs/>
          <w:color w:val="000000"/>
          <w:szCs w:val="24"/>
        </w:rPr>
        <w:t>1</w:t>
      </w:r>
      <w:r w:rsidRPr="00E710A2">
        <w:rPr>
          <w:rFonts w:eastAsia="Calibri"/>
          <w:b/>
          <w:bCs/>
          <w:color w:val="000000"/>
          <w:szCs w:val="24"/>
        </w:rPr>
        <w:t>-COD(</w:t>
      </w:r>
      <w:r w:rsidRPr="00425F47">
        <w:rPr>
          <w:rFonts w:eastAsia="Calibri"/>
          <w:b/>
          <w:bCs/>
          <w:color w:val="000000"/>
          <w:szCs w:val="24"/>
        </w:rPr>
        <w:t>2021</w:t>
      </w:r>
      <w:r w:rsidRPr="00E710A2">
        <w:rPr>
          <w:rFonts w:eastAsia="Calibri"/>
          <w:b/>
          <w:bCs/>
          <w:color w:val="000000"/>
          <w:szCs w:val="24"/>
        </w:rPr>
        <w:t>)</w:t>
      </w:r>
      <w:r w:rsidRPr="00425F47">
        <w:rPr>
          <w:rFonts w:eastAsia="Calibri"/>
          <w:b/>
          <w:bCs/>
          <w:color w:val="000000"/>
          <w:szCs w:val="24"/>
        </w:rPr>
        <w:t>0136</w:t>
      </w:r>
    </w:p>
    <w:p w:rsidR="008F798D" w:rsidRDefault="008F798D" w:rsidP="008F798D">
      <w:pPr>
        <w:spacing w:before="240"/>
        <w:rPr>
          <w:b/>
        </w:rPr>
      </w:pPr>
      <w:r>
        <w:rPr>
          <w:b/>
        </w:rPr>
        <w:t xml:space="preserve">Stanowisko Parlamentu Europejskiego </w:t>
      </w:r>
      <w:r w:rsidRPr="00291A00">
        <w:rPr>
          <w:b/>
        </w:rPr>
        <w:t xml:space="preserve">przyjęte w pierwszym czytaniu w dniu </w:t>
      </w:r>
      <w:r w:rsidRPr="00425F47">
        <w:rPr>
          <w:b/>
        </w:rPr>
        <w:t>29</w:t>
      </w:r>
      <w:r>
        <w:rPr>
          <w:b/>
        </w:rPr>
        <w:t xml:space="preserve"> lutego </w:t>
      </w:r>
      <w:r w:rsidRPr="00425F47">
        <w:rPr>
          <w:b/>
        </w:rPr>
        <w:t>2024</w:t>
      </w:r>
      <w:r>
        <w:rPr>
          <w:b/>
        </w:rPr>
        <w:t xml:space="preserve"> r.</w:t>
      </w:r>
      <w:r w:rsidRPr="00291A00">
        <w:rPr>
          <w:b/>
        </w:rPr>
        <w:t xml:space="preserve"> </w:t>
      </w:r>
      <w:r w:rsidRPr="00741191">
        <w:rPr>
          <w:b/>
        </w:rPr>
        <w:t>w celu przyjęcia rozporządzenia Parlamentu Europ</w:t>
      </w:r>
      <w:r>
        <w:rPr>
          <w:b/>
        </w:rPr>
        <w:t xml:space="preserve">ejskiego i Rady (UE) </w:t>
      </w:r>
      <w:r w:rsidRPr="00425F47">
        <w:rPr>
          <w:b/>
        </w:rPr>
        <w:t>2024</w:t>
      </w:r>
      <w:r>
        <w:rPr>
          <w:b/>
        </w:rPr>
        <w:t>/...</w:t>
      </w:r>
      <w:r w:rsidRPr="00741191">
        <w:rPr>
          <w:b/>
        </w:rPr>
        <w:t xml:space="preserve"> </w:t>
      </w:r>
      <w:proofErr w:type="gramStart"/>
      <w:r w:rsidRPr="00F508E6">
        <w:rPr>
          <w:rFonts w:eastAsia="Calibri"/>
          <w:b/>
          <w:szCs w:val="22"/>
          <w:lang w:eastAsia="en-US"/>
        </w:rPr>
        <w:t>w</w:t>
      </w:r>
      <w:proofErr w:type="gramEnd"/>
      <w:r w:rsidRPr="00F508E6">
        <w:rPr>
          <w:rFonts w:eastAsia="Calibri"/>
          <w:b/>
          <w:szCs w:val="22"/>
          <w:lang w:eastAsia="en-US"/>
        </w:rPr>
        <w:t xml:space="preserve"> sprawie zmiany rozporządzenia (UE) nr </w:t>
      </w:r>
      <w:r w:rsidRPr="00425F47">
        <w:rPr>
          <w:rFonts w:eastAsia="Calibri"/>
          <w:b/>
          <w:szCs w:val="22"/>
          <w:lang w:eastAsia="en-US"/>
        </w:rPr>
        <w:t>910</w:t>
      </w:r>
      <w:r w:rsidRPr="00F508E6">
        <w:rPr>
          <w:rFonts w:eastAsia="Calibri"/>
          <w:b/>
          <w:szCs w:val="22"/>
          <w:lang w:eastAsia="en-US"/>
        </w:rPr>
        <w:t>/</w:t>
      </w:r>
      <w:r w:rsidRPr="00425F47">
        <w:rPr>
          <w:rFonts w:eastAsia="Calibri"/>
          <w:b/>
          <w:szCs w:val="22"/>
          <w:lang w:eastAsia="en-US"/>
        </w:rPr>
        <w:t>2014</w:t>
      </w:r>
      <w:r>
        <w:rPr>
          <w:rFonts w:eastAsia="Calibri"/>
          <w:b/>
          <w:szCs w:val="22"/>
          <w:lang w:eastAsia="en-US"/>
        </w:rPr>
        <w:t xml:space="preserve"> </w:t>
      </w:r>
      <w:r w:rsidRPr="00F508E6">
        <w:rPr>
          <w:rFonts w:eastAsia="Calibri"/>
          <w:b/>
          <w:szCs w:val="22"/>
          <w:lang w:eastAsia="en-US"/>
        </w:rPr>
        <w:t>w odniesieniu do ustanowienia europejskich ram tożsamości cyfrowej</w:t>
      </w:r>
    </w:p>
    <w:p w:rsidR="003B75A9" w:rsidRDefault="003B75A9" w:rsidP="003B75A9">
      <w:pPr>
        <w:widowControl/>
        <w:spacing w:before="120" w:after="120" w:line="360" w:lineRule="auto"/>
        <w:rPr>
          <w:rFonts w:eastAsia="Calibri"/>
          <w:b/>
          <w:i/>
          <w:szCs w:val="22"/>
          <w:lang w:eastAsia="en-US"/>
        </w:rPr>
      </w:pPr>
    </w:p>
    <w:p w:rsidR="003B75A9" w:rsidRDefault="003B75A9" w:rsidP="003B75A9">
      <w:pPr>
        <w:widowControl/>
        <w:spacing w:before="120" w:after="120"/>
        <w:rPr>
          <w:rFonts w:eastAsia="Calibri"/>
          <w:b/>
          <w:i/>
          <w:szCs w:val="22"/>
          <w:lang w:eastAsia="en-US"/>
        </w:rPr>
      </w:pPr>
      <w:r w:rsidRPr="0044243D">
        <w:rPr>
          <w:i/>
        </w:rPr>
        <w:t>(Jako że pomiędzy Parlamentem i Radą osiągnięte zostało porozumienie, stanowisko Parlamentu odpowiada ostatecznej wersji aktu prawnego</w:t>
      </w:r>
      <w:r>
        <w:rPr>
          <w:i/>
        </w:rPr>
        <w:t>, rozporządzenia (UE) 2024/1183.)</w:t>
      </w:r>
    </w:p>
    <w:p w:rsidR="008F798D" w:rsidRPr="00425F47" w:rsidRDefault="008F798D">
      <w:pPr>
        <w:widowControl/>
      </w:pPr>
      <w:r w:rsidRPr="00425F47">
        <w:br w:type="page"/>
      </w:r>
    </w:p>
    <w:p w:rsidR="008F798D" w:rsidRPr="00425F47" w:rsidRDefault="008F798D" w:rsidP="008F798D">
      <w:pPr>
        <w:keepNext/>
        <w:widowControl/>
        <w:spacing w:before="600" w:after="120" w:line="360" w:lineRule="auto"/>
        <w:jc w:val="right"/>
        <w:rPr>
          <w:szCs w:val="24"/>
        </w:rPr>
      </w:pPr>
      <w:r w:rsidRPr="00425F47">
        <w:rPr>
          <w:szCs w:val="24"/>
        </w:rPr>
        <w:lastRenderedPageBreak/>
        <w:t>ZAŁĄCZNIK DO REZOLUCJI USTAWODAWCZEJ</w:t>
      </w:r>
    </w:p>
    <w:p w:rsidR="008F798D" w:rsidRPr="00425F47" w:rsidRDefault="008F798D" w:rsidP="00D8533B">
      <w:pPr>
        <w:pStyle w:val="s3"/>
        <w:spacing w:before="120" w:beforeAutospacing="0" w:after="120" w:afterAutospacing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5F47">
        <w:rPr>
          <w:rStyle w:val="bumpedfont15"/>
          <w:rFonts w:ascii="Times New Roman" w:hAnsi="Times New Roman"/>
          <w:b/>
          <w:color w:val="000000"/>
          <w:sz w:val="24"/>
          <w:szCs w:val="24"/>
        </w:rPr>
        <w:t>Oświadczenie Komisji w sprawie art. 45 w kontekście przyjęcia roz</w:t>
      </w:r>
      <w:r w:rsidR="003B75A9">
        <w:rPr>
          <w:rStyle w:val="bumpedfont15"/>
          <w:rFonts w:ascii="Times New Roman" w:hAnsi="Times New Roman"/>
          <w:b/>
          <w:color w:val="000000"/>
          <w:sz w:val="24"/>
          <w:szCs w:val="24"/>
        </w:rPr>
        <w:t xml:space="preserve">porządzenia </w:t>
      </w:r>
      <w:r w:rsidR="006F39C8">
        <w:rPr>
          <w:rStyle w:val="bumpedfont15"/>
          <w:rFonts w:ascii="Times New Roman" w:hAnsi="Times New Roman"/>
          <w:b/>
          <w:color w:val="000000"/>
          <w:sz w:val="24"/>
          <w:szCs w:val="24"/>
        </w:rPr>
        <w:t xml:space="preserve">(UE) </w:t>
      </w:r>
      <w:r w:rsidR="003B75A9">
        <w:rPr>
          <w:rStyle w:val="bumpedfont15"/>
          <w:rFonts w:ascii="Times New Roman" w:hAnsi="Times New Roman"/>
          <w:b/>
          <w:color w:val="000000"/>
          <w:sz w:val="24"/>
          <w:szCs w:val="24"/>
        </w:rPr>
        <w:t>2024/1183</w:t>
      </w:r>
      <w:r w:rsidR="003B75A9">
        <w:rPr>
          <w:rStyle w:val="FootnoteReference"/>
          <w:rFonts w:ascii="Times New Roman" w:hAnsi="Times New Roman"/>
          <w:b/>
          <w:color w:val="000000"/>
          <w:sz w:val="24"/>
          <w:szCs w:val="24"/>
        </w:rPr>
        <w:footnoteReference w:id="3"/>
      </w:r>
    </w:p>
    <w:p w:rsidR="008F798D" w:rsidRPr="00425F47" w:rsidRDefault="008F798D" w:rsidP="00D8533B">
      <w:pPr>
        <w:spacing w:before="120" w:after="120" w:line="360" w:lineRule="auto"/>
        <w:contextualSpacing/>
        <w:jc w:val="both"/>
        <w:rPr>
          <w:rStyle w:val="bumpedfont15"/>
          <w:szCs w:val="24"/>
        </w:rPr>
      </w:pPr>
      <w:r w:rsidRPr="00425F47">
        <w:rPr>
          <w:rStyle w:val="bumpedfont15"/>
          <w:szCs w:val="24"/>
        </w:rPr>
        <w:t>Komisja z zadowoleniem przyjmuje osiągnięte porozumienie, które jej zdaniem wyjaśnia, że przeglądarki internetowe mają obowiązek zapewnić wsparcie i interoperacyjność w odniesieniu do kwalifikowanych certyfikatów uwierzytelniania witryn internetowych wyłącznie w celu wyświetlania danych dotyczących tożsamości właściciela strony internetowej w sposób przyjazny dla użytkownika. Komisja rozumie, że obowiązek ten nie przesądza o metodach stosowanych do wyświetlania takich danych dotyczących tożsamości.</w:t>
      </w:r>
    </w:p>
    <w:p w:rsidR="008F798D" w:rsidRPr="00425F47" w:rsidRDefault="008F798D" w:rsidP="00D8533B">
      <w:pPr>
        <w:spacing w:before="120" w:after="120" w:line="360" w:lineRule="auto"/>
        <w:contextualSpacing/>
        <w:jc w:val="both"/>
        <w:rPr>
          <w:rStyle w:val="bumpedfont15"/>
          <w:szCs w:val="24"/>
        </w:rPr>
      </w:pPr>
    </w:p>
    <w:p w:rsidR="008F798D" w:rsidRPr="00425F47" w:rsidRDefault="008F798D" w:rsidP="00D8533B">
      <w:pPr>
        <w:spacing w:before="120" w:after="120" w:line="360" w:lineRule="auto"/>
        <w:contextualSpacing/>
        <w:jc w:val="both"/>
        <w:rPr>
          <w:rStyle w:val="bumpedfont15"/>
          <w:szCs w:val="24"/>
        </w:rPr>
      </w:pPr>
      <w:r w:rsidRPr="00425F47">
        <w:rPr>
          <w:rStyle w:val="bumpedfont15"/>
          <w:szCs w:val="24"/>
        </w:rPr>
        <w:t>Komisja z zadowoleniem przyjmuje osiągnięte porozumienie, które jej zdaniem wyjaśnia, że wymóg uznawania kwalifikowanych certyfikatów uwierzytelniania witryn internetowych przez przeglądarki internetowe nie ogranicza polityki bezpieczeństwa przeglądarek oraz że art. 45 w proponowanym brzmieniu pozostawia w gestii przeglądarek internetowych możliwość zachowania i stosowania własnych procedur i kryteriów w celu utrzymania i ochrony prywatności komunikacji online z wykorzystaniem szyfrowania i innych sprawdzonych metod. Komisja rozumie, że projekt art. 45 nie nakłada obowiązków ani ograniczeń dotyczących sposobu, w jaki przeglądarki internetowe ustanawiają zaszyfrowane połączenia ze stronami internetowymi lub uwierzytelniają klucze kryptograficzne wykorzystywane przy ustanawianiu tych połączeń.</w:t>
      </w:r>
    </w:p>
    <w:p w:rsidR="008F798D" w:rsidRPr="00425F47" w:rsidRDefault="008F798D" w:rsidP="00D8533B">
      <w:pPr>
        <w:spacing w:before="120" w:after="120" w:line="360" w:lineRule="auto"/>
        <w:rPr>
          <w:rStyle w:val="bumpedfont15"/>
          <w:szCs w:val="24"/>
        </w:rPr>
      </w:pPr>
    </w:p>
    <w:p w:rsidR="008F798D" w:rsidRPr="00425F47" w:rsidRDefault="008F798D" w:rsidP="00D8533B">
      <w:pPr>
        <w:spacing w:before="120" w:after="120" w:line="360" w:lineRule="auto"/>
        <w:contextualSpacing/>
        <w:jc w:val="both"/>
        <w:rPr>
          <w:rStyle w:val="bumpedfont15"/>
          <w:szCs w:val="24"/>
        </w:rPr>
      </w:pPr>
      <w:r w:rsidRPr="00425F47">
        <w:rPr>
          <w:rStyle w:val="bumpedfont15"/>
          <w:szCs w:val="24"/>
        </w:rPr>
        <w:t>Komisja przypomina, że zgodnie z pkt 28 Porozumienia międzyinstytucjonalnego pomiędzy Parlamentem Europejskim, Radą Unii Europejskiej a Komisją Europejską w sprawie lepszego stanowienia prawa z 13 kwietnia 2016 r. Komisja w stosownych przypadkach skorzysta z pomocy grup ekspertów, skonsultuje się z zainteresowanymi stronami i przeprowadzi konsultacje publiczne.</w:t>
      </w:r>
    </w:p>
    <w:p w:rsidR="008F798D" w:rsidRPr="00425F47" w:rsidRDefault="008F798D" w:rsidP="00D8533B">
      <w:pPr>
        <w:spacing w:before="120" w:after="120" w:line="360" w:lineRule="auto"/>
        <w:rPr>
          <w:szCs w:val="24"/>
        </w:rPr>
      </w:pPr>
    </w:p>
    <w:p w:rsidR="008F798D" w:rsidRPr="00425F47" w:rsidRDefault="008F798D" w:rsidP="00D8533B">
      <w:pPr>
        <w:pStyle w:val="s3"/>
        <w:spacing w:before="120" w:beforeAutospacing="0" w:after="120" w:afterAutospacing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5F47">
        <w:rPr>
          <w:rStyle w:val="bumpedfont15"/>
          <w:rFonts w:ascii="Times New Roman" w:hAnsi="Times New Roman"/>
          <w:b/>
          <w:color w:val="000000"/>
          <w:sz w:val="24"/>
          <w:szCs w:val="24"/>
        </w:rPr>
        <w:t xml:space="preserve">Oświadczenie Komisji w sprawie nieobserwowalności w kontekście </w:t>
      </w:r>
      <w:r w:rsidR="003B75A9">
        <w:rPr>
          <w:rStyle w:val="bumpedfont15"/>
          <w:rFonts w:ascii="Times New Roman" w:hAnsi="Times New Roman"/>
          <w:b/>
          <w:color w:val="000000"/>
          <w:sz w:val="24"/>
          <w:szCs w:val="24"/>
        </w:rPr>
        <w:t xml:space="preserve">przyjęcia rozporządzenia </w:t>
      </w:r>
      <w:r w:rsidR="006F39C8">
        <w:rPr>
          <w:rStyle w:val="bumpedfont15"/>
          <w:rFonts w:ascii="Times New Roman" w:hAnsi="Times New Roman"/>
          <w:b/>
          <w:color w:val="000000"/>
          <w:sz w:val="24"/>
          <w:szCs w:val="24"/>
        </w:rPr>
        <w:t xml:space="preserve">(UE) </w:t>
      </w:r>
      <w:bookmarkStart w:id="7" w:name="_GoBack"/>
      <w:bookmarkEnd w:id="7"/>
      <w:r w:rsidR="003B75A9">
        <w:rPr>
          <w:rStyle w:val="bumpedfont15"/>
          <w:rFonts w:ascii="Times New Roman" w:hAnsi="Times New Roman"/>
          <w:b/>
          <w:color w:val="000000"/>
          <w:sz w:val="24"/>
          <w:szCs w:val="24"/>
        </w:rPr>
        <w:t>2024/1183</w:t>
      </w:r>
      <w:r w:rsidR="003B75A9">
        <w:rPr>
          <w:rStyle w:val="FootnoteReference"/>
          <w:rFonts w:ascii="Times New Roman" w:hAnsi="Times New Roman"/>
          <w:b/>
          <w:color w:val="000000"/>
          <w:sz w:val="24"/>
          <w:szCs w:val="24"/>
        </w:rPr>
        <w:footnoteReference w:id="4"/>
      </w:r>
    </w:p>
    <w:p w:rsidR="008F798D" w:rsidRPr="00425F47" w:rsidRDefault="008F798D" w:rsidP="00D8533B">
      <w:pPr>
        <w:spacing w:before="120" w:after="120" w:line="360" w:lineRule="auto"/>
        <w:contextualSpacing/>
        <w:jc w:val="both"/>
        <w:rPr>
          <w:rStyle w:val="bumpedfont15"/>
          <w:szCs w:val="24"/>
        </w:rPr>
      </w:pPr>
      <w:r w:rsidRPr="00425F47">
        <w:rPr>
          <w:rStyle w:val="bumpedfont15"/>
          <w:szCs w:val="24"/>
        </w:rPr>
        <w:t xml:space="preserve">Komisja z zadowoleniem przyjmuje osiągnięte porozumienie, które jej zdaniem potwierdza, że niniejsze rozporządzenie zmieniające nie zezwala na przetwarzanie danych osobowych </w:t>
      </w:r>
      <w:r w:rsidRPr="00425F47">
        <w:rPr>
          <w:rStyle w:val="bumpedfont15"/>
          <w:szCs w:val="24"/>
        </w:rPr>
        <w:lastRenderedPageBreak/>
        <w:t xml:space="preserve">zawartych w europejskim portfelu tożsamości cyfrowej lub wynikających z korzystania z niego przez dostawców portfeli do celów innych niż świadczenie usług związanych z portfelem. </w:t>
      </w:r>
    </w:p>
    <w:p w:rsidR="008F798D" w:rsidRPr="00425F47" w:rsidRDefault="008F798D" w:rsidP="00D8533B">
      <w:pPr>
        <w:pStyle w:val="s7"/>
        <w:spacing w:before="120" w:beforeAutospacing="0" w:after="120" w:afterAutospacing="0" w:line="360" w:lineRule="auto"/>
        <w:jc w:val="both"/>
        <w:rPr>
          <w:rStyle w:val="bumpedfont15"/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</w:rPr>
      </w:pPr>
    </w:p>
    <w:p w:rsidR="008F798D" w:rsidRPr="00425F47" w:rsidRDefault="008F798D" w:rsidP="00D8533B">
      <w:pPr>
        <w:spacing w:before="120" w:after="120" w:line="360" w:lineRule="auto"/>
        <w:contextualSpacing/>
        <w:jc w:val="both"/>
        <w:rPr>
          <w:rStyle w:val="bumpedfont15"/>
          <w:szCs w:val="24"/>
        </w:rPr>
      </w:pPr>
      <w:r w:rsidRPr="00425F47">
        <w:rPr>
          <w:rStyle w:val="bumpedfont15"/>
          <w:szCs w:val="24"/>
        </w:rPr>
        <w:t xml:space="preserve">Komisja z zadowoleniem przyjmuje również włączenie koncepcji nieobserwowalności do motywu 11c projektu rozporządzenia zmieniającego, co powinno uniemożliwić dostawcom portfeli gromadzenie szczegółowych danych dotyczących codziennych transakcji użytkownika oraz wgląd w te dane. Komisja jest zdania, że koncepcja ta oznacza, iż nie powinna istnieć korelacja danych między różnymi usługami do celów śledzenia działań użytkowników lub określania, analizowania i przewidywania osobistych </w:t>
      </w:r>
      <w:proofErr w:type="spellStart"/>
      <w:r w:rsidRPr="00425F47">
        <w:rPr>
          <w:rStyle w:val="bumpedfont15"/>
          <w:szCs w:val="24"/>
        </w:rPr>
        <w:t>zachowań</w:t>
      </w:r>
      <w:proofErr w:type="spellEnd"/>
      <w:r w:rsidRPr="00425F47">
        <w:rPr>
          <w:rStyle w:val="bumpedfont15"/>
          <w:szCs w:val="24"/>
        </w:rPr>
        <w:t xml:space="preserve">, zainteresowań lub zwyczajów. </w:t>
      </w:r>
    </w:p>
    <w:p w:rsidR="008F798D" w:rsidRPr="00425F47" w:rsidRDefault="008F798D" w:rsidP="00D8533B">
      <w:pPr>
        <w:spacing w:before="120" w:after="120" w:line="360" w:lineRule="auto"/>
        <w:rPr>
          <w:rStyle w:val="bumpedfont15"/>
          <w:szCs w:val="24"/>
        </w:rPr>
      </w:pPr>
    </w:p>
    <w:p w:rsidR="008F798D" w:rsidRPr="00425F47" w:rsidRDefault="008F798D" w:rsidP="00D8533B">
      <w:pPr>
        <w:spacing w:before="120" w:after="120" w:line="360" w:lineRule="auto"/>
        <w:contextualSpacing/>
        <w:jc w:val="both"/>
        <w:rPr>
          <w:szCs w:val="24"/>
        </w:rPr>
      </w:pPr>
      <w:r w:rsidRPr="00425F47">
        <w:rPr>
          <w:rStyle w:val="bumpedfont15"/>
          <w:szCs w:val="24"/>
        </w:rPr>
        <w:t>Jednocześnie Komisja przyznaje, że w pełnej zgodności z rozporządzeniem (UE) 2016/679 dostawcy europejskich portfeli tożsamości cyfrowej mogą uzyskać dostęp do niektórych kategorii danych osobowych za wyraźną zgodą użytkownika, np. w celu zapewnienia ciągłości świadczenia usług związanych z portfelem lub ochrony użytkowników przed zakłóceniami w ich świadczeniu. Dane te powinny ograniczać się do tego, co jest konieczne dla każdego konkretnego celu.</w:t>
      </w:r>
    </w:p>
    <w:p w:rsidR="00E365E1" w:rsidRPr="00425F47" w:rsidRDefault="00E365E1" w:rsidP="008F798D">
      <w:pPr>
        <w:pStyle w:val="NormalCenter12a"/>
        <w:rPr>
          <w:szCs w:val="24"/>
        </w:rPr>
      </w:pPr>
    </w:p>
    <w:sectPr w:rsidR="00E365E1" w:rsidRPr="00425F47" w:rsidSect="008F798D">
      <w:footnotePr>
        <w:numRestart w:val="eachSect"/>
      </w:footnotePr>
      <w:pgSz w:w="11906" w:h="16838"/>
      <w:pgMar w:top="1134" w:right="1417" w:bottom="1417" w:left="1417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798D" w:rsidRPr="00AA3C61" w:rsidRDefault="008F798D">
      <w:r w:rsidRPr="00AA3C61">
        <w:separator/>
      </w:r>
    </w:p>
  </w:endnote>
  <w:endnote w:type="continuationSeparator" w:id="0">
    <w:p w:rsidR="008F798D" w:rsidRPr="00AA3C61" w:rsidRDefault="008F798D">
      <w:r w:rsidRPr="00AA3C6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798D" w:rsidRPr="00AA3C61" w:rsidRDefault="008F798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798D" w:rsidRPr="00AA3C61" w:rsidRDefault="008F798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798D" w:rsidRPr="00AA3C61" w:rsidRDefault="008F798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798D" w:rsidRPr="00AA3C61" w:rsidRDefault="008F798D">
      <w:r w:rsidRPr="00AA3C61">
        <w:separator/>
      </w:r>
    </w:p>
  </w:footnote>
  <w:footnote w:type="continuationSeparator" w:id="0">
    <w:p w:rsidR="008F798D" w:rsidRPr="00AA3C61" w:rsidRDefault="008F798D">
      <w:r w:rsidRPr="00AA3C61">
        <w:continuationSeparator/>
      </w:r>
    </w:p>
  </w:footnote>
  <w:footnote w:id="1">
    <w:p w:rsidR="008F798D" w:rsidRPr="00AA3C61" w:rsidRDefault="008F798D" w:rsidP="00AA3C61">
      <w:pPr>
        <w:pStyle w:val="FootnoteText"/>
        <w:ind w:left="567" w:hanging="567"/>
        <w:rPr>
          <w:sz w:val="24"/>
          <w:lang w:val="pl-PL"/>
        </w:rPr>
      </w:pPr>
      <w:r w:rsidRPr="00AA3C61">
        <w:rPr>
          <w:rStyle w:val="FootnoteReference"/>
          <w:sz w:val="24"/>
          <w:lang w:val="pl-PL"/>
        </w:rPr>
        <w:footnoteRef/>
      </w:r>
      <w:r w:rsidRPr="00AA3C61">
        <w:rPr>
          <w:sz w:val="24"/>
          <w:lang w:val="pl-PL"/>
        </w:rPr>
        <w:t xml:space="preserve"> </w:t>
      </w:r>
      <w:r w:rsidRPr="00AA3C61">
        <w:rPr>
          <w:sz w:val="24"/>
          <w:lang w:val="pl-PL"/>
        </w:rPr>
        <w:tab/>
        <w:t>Dz.U. C</w:t>
      </w:r>
      <w:r>
        <w:rPr>
          <w:sz w:val="24"/>
          <w:lang w:val="pl-PL"/>
        </w:rPr>
        <w:t xml:space="preserve"> </w:t>
      </w:r>
      <w:r w:rsidRPr="00425F47">
        <w:rPr>
          <w:sz w:val="24"/>
          <w:lang w:val="pl-PL"/>
        </w:rPr>
        <w:t>105</w:t>
      </w:r>
      <w:r>
        <w:rPr>
          <w:sz w:val="24"/>
          <w:lang w:val="pl-PL"/>
        </w:rPr>
        <w:t xml:space="preserve"> z </w:t>
      </w:r>
      <w:r w:rsidRPr="00425F47">
        <w:rPr>
          <w:sz w:val="24"/>
          <w:lang w:val="pl-PL"/>
        </w:rPr>
        <w:t>4</w:t>
      </w:r>
      <w:r>
        <w:rPr>
          <w:sz w:val="24"/>
          <w:lang w:val="pl-PL"/>
        </w:rPr>
        <w:t>.</w:t>
      </w:r>
      <w:r w:rsidRPr="00425F47">
        <w:rPr>
          <w:sz w:val="24"/>
          <w:lang w:val="pl-PL"/>
        </w:rPr>
        <w:t>3</w:t>
      </w:r>
      <w:r>
        <w:rPr>
          <w:sz w:val="24"/>
          <w:lang w:val="pl-PL"/>
        </w:rPr>
        <w:t>.</w:t>
      </w:r>
      <w:r w:rsidRPr="00425F47">
        <w:rPr>
          <w:sz w:val="24"/>
          <w:lang w:val="pl-PL"/>
        </w:rPr>
        <w:t>2022</w:t>
      </w:r>
      <w:r>
        <w:rPr>
          <w:sz w:val="24"/>
          <w:lang w:val="pl-PL"/>
        </w:rPr>
        <w:t xml:space="preserve">, </w:t>
      </w:r>
      <w:proofErr w:type="gramStart"/>
      <w:r>
        <w:rPr>
          <w:sz w:val="24"/>
          <w:lang w:val="pl-PL"/>
        </w:rPr>
        <w:t>s</w:t>
      </w:r>
      <w:proofErr w:type="gramEnd"/>
      <w:r w:rsidR="003B75A9">
        <w:rPr>
          <w:sz w:val="24"/>
          <w:lang w:val="pl-PL"/>
        </w:rPr>
        <w:t>.</w:t>
      </w:r>
      <w:r>
        <w:rPr>
          <w:sz w:val="24"/>
          <w:lang w:val="pl-PL"/>
        </w:rPr>
        <w:t xml:space="preserve"> </w:t>
      </w:r>
      <w:r w:rsidRPr="00425F47">
        <w:rPr>
          <w:sz w:val="24"/>
          <w:lang w:val="pl-PL"/>
        </w:rPr>
        <w:t>81</w:t>
      </w:r>
      <w:r>
        <w:rPr>
          <w:sz w:val="24"/>
          <w:lang w:val="pl-PL"/>
        </w:rPr>
        <w:t>.</w:t>
      </w:r>
    </w:p>
  </w:footnote>
  <w:footnote w:id="2">
    <w:p w:rsidR="008F798D" w:rsidRPr="00AA3C61" w:rsidRDefault="008F798D" w:rsidP="00AA3C61">
      <w:pPr>
        <w:pStyle w:val="FootnoteText"/>
        <w:ind w:left="567" w:hanging="567"/>
        <w:rPr>
          <w:sz w:val="24"/>
          <w:lang w:val="pl-PL"/>
        </w:rPr>
      </w:pPr>
      <w:r w:rsidRPr="00AA3C61">
        <w:rPr>
          <w:rStyle w:val="FootnoteReference"/>
          <w:sz w:val="24"/>
          <w:lang w:val="pl-PL"/>
        </w:rPr>
        <w:footnoteRef/>
      </w:r>
      <w:r w:rsidRPr="00AA3C61">
        <w:rPr>
          <w:sz w:val="24"/>
          <w:lang w:val="pl-PL"/>
        </w:rPr>
        <w:t xml:space="preserve"> </w:t>
      </w:r>
      <w:r w:rsidRPr="00AA3C61">
        <w:rPr>
          <w:sz w:val="24"/>
          <w:lang w:val="pl-PL"/>
        </w:rPr>
        <w:tab/>
        <w:t>Dz.U. C</w:t>
      </w:r>
      <w:r>
        <w:rPr>
          <w:sz w:val="24"/>
          <w:lang w:val="pl-PL"/>
        </w:rPr>
        <w:t xml:space="preserve"> </w:t>
      </w:r>
      <w:r w:rsidRPr="00425F47">
        <w:rPr>
          <w:sz w:val="24"/>
          <w:lang w:val="pl-PL"/>
        </w:rPr>
        <w:t>61</w:t>
      </w:r>
      <w:r>
        <w:rPr>
          <w:sz w:val="24"/>
          <w:lang w:val="pl-PL"/>
        </w:rPr>
        <w:t xml:space="preserve"> z </w:t>
      </w:r>
      <w:r w:rsidRPr="00425F47">
        <w:rPr>
          <w:sz w:val="24"/>
          <w:lang w:val="pl-PL"/>
        </w:rPr>
        <w:t>4</w:t>
      </w:r>
      <w:r>
        <w:rPr>
          <w:sz w:val="24"/>
          <w:lang w:val="pl-PL"/>
        </w:rPr>
        <w:t>.</w:t>
      </w:r>
      <w:r w:rsidRPr="00425F47">
        <w:rPr>
          <w:sz w:val="24"/>
          <w:lang w:val="pl-PL"/>
        </w:rPr>
        <w:t>2</w:t>
      </w:r>
      <w:r>
        <w:rPr>
          <w:sz w:val="24"/>
          <w:lang w:val="pl-PL"/>
        </w:rPr>
        <w:t>.</w:t>
      </w:r>
      <w:r w:rsidRPr="00425F47">
        <w:rPr>
          <w:sz w:val="24"/>
          <w:lang w:val="pl-PL"/>
        </w:rPr>
        <w:t>2022</w:t>
      </w:r>
      <w:r>
        <w:rPr>
          <w:sz w:val="24"/>
          <w:lang w:val="pl-PL"/>
        </w:rPr>
        <w:t xml:space="preserve">, </w:t>
      </w:r>
      <w:proofErr w:type="gramStart"/>
      <w:r>
        <w:rPr>
          <w:sz w:val="24"/>
          <w:lang w:val="pl-PL"/>
        </w:rPr>
        <w:t>s</w:t>
      </w:r>
      <w:proofErr w:type="gramEnd"/>
      <w:r w:rsidR="003B75A9">
        <w:rPr>
          <w:sz w:val="24"/>
          <w:lang w:val="pl-PL"/>
        </w:rPr>
        <w:t>.</w:t>
      </w:r>
      <w:r>
        <w:rPr>
          <w:sz w:val="24"/>
          <w:lang w:val="pl-PL"/>
        </w:rPr>
        <w:t xml:space="preserve"> </w:t>
      </w:r>
      <w:r w:rsidRPr="00425F47">
        <w:rPr>
          <w:sz w:val="24"/>
          <w:lang w:val="pl-PL"/>
        </w:rPr>
        <w:t>42</w:t>
      </w:r>
      <w:r>
        <w:rPr>
          <w:sz w:val="24"/>
          <w:lang w:val="pl-PL"/>
        </w:rPr>
        <w:t>.</w:t>
      </w:r>
    </w:p>
  </w:footnote>
  <w:footnote w:id="3">
    <w:p w:rsidR="003B75A9" w:rsidRPr="003B75A9" w:rsidRDefault="003B75A9" w:rsidP="003B75A9">
      <w:pPr>
        <w:pStyle w:val="FootnoteText"/>
        <w:ind w:left="567" w:hanging="567"/>
        <w:rPr>
          <w:sz w:val="24"/>
          <w:szCs w:val="24"/>
          <w:lang w:val="fi-FI"/>
        </w:rPr>
      </w:pPr>
      <w:r w:rsidRPr="003B75A9">
        <w:rPr>
          <w:rStyle w:val="FootnoteReference"/>
          <w:sz w:val="24"/>
          <w:szCs w:val="24"/>
        </w:rPr>
        <w:footnoteRef/>
      </w:r>
      <w:r w:rsidRPr="003B75A9">
        <w:rPr>
          <w:sz w:val="24"/>
          <w:szCs w:val="24"/>
          <w:lang w:val="fi-FI"/>
        </w:rPr>
        <w:t xml:space="preserve"> </w:t>
      </w:r>
      <w:r w:rsidRPr="003B75A9">
        <w:rPr>
          <w:sz w:val="24"/>
          <w:szCs w:val="24"/>
          <w:lang w:val="fi-FI"/>
        </w:rPr>
        <w:tab/>
      </w:r>
      <w:proofErr w:type="spellStart"/>
      <w:r>
        <w:rPr>
          <w:sz w:val="24"/>
          <w:szCs w:val="24"/>
          <w:lang w:val="fi-FI"/>
        </w:rPr>
        <w:t>Dz.U</w:t>
      </w:r>
      <w:proofErr w:type="spellEnd"/>
      <w:r>
        <w:rPr>
          <w:sz w:val="24"/>
          <w:szCs w:val="24"/>
          <w:lang w:val="fi-FI"/>
        </w:rPr>
        <w:t>.</w:t>
      </w:r>
      <w:r w:rsidRPr="003B75A9">
        <w:rPr>
          <w:sz w:val="24"/>
          <w:szCs w:val="24"/>
          <w:lang w:val="fi-FI"/>
        </w:rPr>
        <w:t xml:space="preserve"> L, 2024/1183, 30.4.2024, ELI: </w:t>
      </w:r>
      <w:r w:rsidR="006F39C8">
        <w:fldChar w:fldCharType="begin"/>
      </w:r>
      <w:r w:rsidR="006F39C8" w:rsidRPr="006F39C8">
        <w:rPr>
          <w:lang w:val="fi-FI"/>
        </w:rPr>
        <w:instrText xml:space="preserve"> HYPERLINK "http://data.europa.eu/eli/reg/2024/1183/oj" </w:instrText>
      </w:r>
      <w:r w:rsidR="006F39C8">
        <w:fldChar w:fldCharType="separate"/>
      </w:r>
      <w:r w:rsidRPr="003B75A9">
        <w:rPr>
          <w:rStyle w:val="Hyperlink"/>
          <w:sz w:val="24"/>
          <w:szCs w:val="24"/>
          <w:lang w:val="fi-FI"/>
        </w:rPr>
        <w:t>http://data.europa.eu/eli/reg/2024/1183/oj</w:t>
      </w:r>
      <w:r w:rsidR="006F39C8">
        <w:rPr>
          <w:rStyle w:val="Hyperlink"/>
          <w:sz w:val="24"/>
          <w:szCs w:val="24"/>
          <w:lang w:val="fi-FI"/>
        </w:rPr>
        <w:fldChar w:fldCharType="end"/>
      </w:r>
      <w:r w:rsidRPr="003B75A9">
        <w:rPr>
          <w:sz w:val="24"/>
          <w:szCs w:val="24"/>
          <w:lang w:val="fi-FI"/>
        </w:rPr>
        <w:t>.</w:t>
      </w:r>
    </w:p>
  </w:footnote>
  <w:footnote w:id="4">
    <w:p w:rsidR="003B75A9" w:rsidRPr="003B75A9" w:rsidRDefault="003B75A9" w:rsidP="003B75A9">
      <w:pPr>
        <w:pStyle w:val="FootnoteText"/>
        <w:ind w:left="567" w:hanging="566"/>
        <w:rPr>
          <w:sz w:val="24"/>
          <w:szCs w:val="24"/>
          <w:lang w:val="fi-FI"/>
        </w:rPr>
      </w:pPr>
      <w:r>
        <w:rPr>
          <w:rStyle w:val="FootnoteReference"/>
        </w:rPr>
        <w:footnoteRef/>
      </w:r>
      <w:r w:rsidRPr="003B75A9">
        <w:rPr>
          <w:lang w:val="fi-FI"/>
        </w:rPr>
        <w:t xml:space="preserve"> </w:t>
      </w:r>
      <w:r w:rsidRPr="003B75A9">
        <w:rPr>
          <w:lang w:val="fi-FI"/>
        </w:rPr>
        <w:tab/>
      </w:r>
      <w:proofErr w:type="spellStart"/>
      <w:r>
        <w:rPr>
          <w:lang w:val="fi-FI"/>
        </w:rPr>
        <w:t>Dz.U</w:t>
      </w:r>
      <w:proofErr w:type="spellEnd"/>
      <w:r>
        <w:rPr>
          <w:lang w:val="fi-FI"/>
        </w:rPr>
        <w:t>.</w:t>
      </w:r>
      <w:r w:rsidRPr="003B75A9">
        <w:rPr>
          <w:sz w:val="24"/>
          <w:szCs w:val="24"/>
          <w:lang w:val="fi-FI"/>
        </w:rPr>
        <w:t xml:space="preserve"> L, 2024/1183, 30.4.2024, ELI: </w:t>
      </w:r>
      <w:r w:rsidR="006F39C8">
        <w:fldChar w:fldCharType="begin"/>
      </w:r>
      <w:r w:rsidR="006F39C8" w:rsidRPr="006F39C8">
        <w:rPr>
          <w:lang w:val="fi-FI"/>
        </w:rPr>
        <w:instrText xml:space="preserve"> HYPERLINK "http://data.europa.eu/eli/reg/2024/1183/oj" </w:instrText>
      </w:r>
      <w:r w:rsidR="006F39C8">
        <w:fldChar w:fldCharType="separate"/>
      </w:r>
      <w:r w:rsidRPr="003B75A9">
        <w:rPr>
          <w:rStyle w:val="Hyperlink"/>
          <w:sz w:val="24"/>
          <w:szCs w:val="24"/>
          <w:lang w:val="fi-FI"/>
        </w:rPr>
        <w:t>http://data.europa.eu/eli/reg/2024/1183/oj</w:t>
      </w:r>
      <w:r w:rsidR="006F39C8">
        <w:rPr>
          <w:rStyle w:val="Hyperlink"/>
          <w:sz w:val="24"/>
          <w:szCs w:val="24"/>
          <w:lang w:val="fi-FI"/>
        </w:rPr>
        <w:fldChar w:fldCharType="end"/>
      </w:r>
      <w:r w:rsidRPr="003B75A9">
        <w:rPr>
          <w:sz w:val="24"/>
          <w:szCs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798D" w:rsidRPr="00AA3C61" w:rsidRDefault="008F798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798D" w:rsidRPr="00AA3C61" w:rsidRDefault="008F798D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798D" w:rsidRPr="00AA3C61" w:rsidRDefault="008F798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6" w15:restartNumberingAfterBreak="0">
    <w:nsid w:val="1A62485E"/>
    <w:multiLevelType w:val="singleLevel"/>
    <w:tmpl w:val="567057D0"/>
    <w:lvl w:ilvl="0">
      <w:start w:val="3"/>
      <w:numFmt w:val="decimal"/>
      <w:pStyle w:val="Bullet3"/>
      <w:lvlText w:val="(%1)"/>
      <w:lvlJc w:val="left"/>
      <w:pPr>
        <w:tabs>
          <w:tab w:val="num" w:pos="709"/>
        </w:tabs>
        <w:ind w:left="709" w:hanging="709"/>
      </w:pPr>
    </w:lvl>
  </w:abstractNum>
  <w:abstractNum w:abstractNumId="7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8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9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5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6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7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8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9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0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1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2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3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4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6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7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8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9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0" w15:restartNumberingAfterBreak="0">
    <w:nsid w:val="5F8C3B69"/>
    <w:multiLevelType w:val="multilevel"/>
    <w:tmpl w:val="504A8804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  <w:dstrike w:val="0"/>
        <w:u w:val="none"/>
        <w:effect w:val="none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1" w15:restartNumberingAfterBreak="0">
    <w:nsid w:val="64A12FA4"/>
    <w:multiLevelType w:val="multilevel"/>
    <w:tmpl w:val="428ECF3E"/>
    <w:name w:val="Heading"/>
    <w:lvl w:ilvl="0">
      <w:start w:val="1"/>
      <w:numFmt w:val="decimal"/>
      <w:pStyle w:val="Heading1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1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1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1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3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4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5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6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7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40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41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42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43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4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num w:numId="1">
    <w:abstractNumId w:val="2"/>
  </w:num>
  <w:num w:numId="2">
    <w:abstractNumId w:val="13"/>
  </w:num>
  <w:num w:numId="3">
    <w:abstractNumId w:val="30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8"/>
  </w:num>
  <w:num w:numId="5">
    <w:abstractNumId w:val="17"/>
  </w:num>
  <w:num w:numId="6">
    <w:abstractNumId w:val="33"/>
  </w:num>
  <w:num w:numId="7">
    <w:abstractNumId w:val="12"/>
  </w:num>
  <w:num w:numId="8">
    <w:abstractNumId w:val="18"/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0"/>
  </w:num>
  <w:num w:numId="12">
    <w:abstractNumId w:val="26"/>
  </w:num>
  <w:num w:numId="13">
    <w:abstractNumId w:val="27"/>
  </w:num>
  <w:num w:numId="14">
    <w:abstractNumId w:val="6"/>
    <w:lvlOverride w:ilvl="0">
      <w:startOverride w:val="3"/>
    </w:lvlOverride>
  </w:num>
  <w:num w:numId="15">
    <w:abstractNumId w:val="22"/>
  </w:num>
  <w:num w:numId="16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5"/>
  </w:num>
  <w:num w:numId="18">
    <w:abstractNumId w:val="1"/>
  </w:num>
  <w:num w:numId="19">
    <w:abstractNumId w:val="36"/>
  </w:num>
  <w:num w:numId="20">
    <w:abstractNumId w:val="29"/>
  </w:num>
  <w:num w:numId="21">
    <w:abstractNumId w:val="3"/>
  </w:num>
  <w:num w:numId="22">
    <w:abstractNumId w:val="39"/>
  </w:num>
  <w:num w:numId="23">
    <w:abstractNumId w:val="44"/>
  </w:num>
  <w:num w:numId="24">
    <w:abstractNumId w:val="23"/>
  </w:num>
  <w:num w:numId="25">
    <w:abstractNumId w:val="38"/>
  </w:num>
  <w:num w:numId="26">
    <w:abstractNumId w:val="32"/>
  </w:num>
  <w:num w:numId="27">
    <w:abstractNumId w:val="19"/>
  </w:num>
  <w:num w:numId="28">
    <w:abstractNumId w:val="8"/>
  </w:num>
  <w:num w:numId="29">
    <w:abstractNumId w:val="5"/>
  </w:num>
  <w:num w:numId="30">
    <w:abstractNumId w:val="34"/>
  </w:num>
  <w:num w:numId="31">
    <w:abstractNumId w:val="40"/>
  </w:num>
  <w:num w:numId="32">
    <w:abstractNumId w:val="0"/>
  </w:num>
  <w:num w:numId="33">
    <w:abstractNumId w:val="10"/>
  </w:num>
  <w:num w:numId="34">
    <w:abstractNumId w:val="4"/>
  </w:num>
  <w:num w:numId="35">
    <w:abstractNumId w:val="11"/>
  </w:num>
  <w:num w:numId="36">
    <w:abstractNumId w:val="24"/>
  </w:num>
  <w:num w:numId="37">
    <w:abstractNumId w:val="31"/>
  </w:num>
  <w:num w:numId="38">
    <w:abstractNumId w:val="30"/>
  </w:num>
  <w:num w:numId="39">
    <w:abstractNumId w:val="9"/>
  </w:num>
  <w:num w:numId="40">
    <w:abstractNumId w:val="7"/>
  </w:num>
  <w:num w:numId="41">
    <w:abstractNumId w:val="14"/>
  </w:num>
  <w:num w:numId="42">
    <w:abstractNumId w:val="15"/>
  </w:num>
  <w:num w:numId="43">
    <w:abstractNumId w:val="16"/>
  </w:num>
  <w:num w:numId="44">
    <w:abstractNumId w:val="21"/>
  </w:num>
  <w:num w:numId="45">
    <w:abstractNumId w:val="25"/>
  </w:num>
  <w:num w:numId="46">
    <w:abstractNumId w:val="42"/>
  </w:num>
  <w:num w:numId="47">
    <w:abstractNumId w:val="41"/>
  </w:num>
  <w:num w:numId="48">
    <w:abstractNumId w:val="43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8/2023"/>
    <w:docVar w:name="dvlangue" w:val="PL"/>
    <w:docVar w:name="dvnumam" w:val="218"/>
    <w:docVar w:name="dvpe" w:val="732.707"/>
    <w:docVar w:name="dvrapporteur" w:val="Sprawozdawca: "/>
    <w:docVar w:name="dvstar" w:val="***I"/>
    <w:docVar w:name="dvtitre" w:val="Rezolucja ustawodawcza Parlamentu Europejskiego z dnia  2024 r. w sprawie wniosku dotyczącego rozporządzenia Parlamentu Europejskiego i Rady zmieniającego rozporządzenie (UE) nr 910/2014 w odniesieniu do ustanowienia europejskich ram tożsamości cyfrowej(COM(2021)0281 – C9-0200/2021 – 2021/0136(COD))"/>
  </w:docVars>
  <w:rsids>
    <w:rsidRoot w:val="005655B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F673D"/>
    <w:rsid w:val="00343214"/>
    <w:rsid w:val="00361C00"/>
    <w:rsid w:val="00395FA1"/>
    <w:rsid w:val="003B75A9"/>
    <w:rsid w:val="003E15D4"/>
    <w:rsid w:val="00411CCE"/>
    <w:rsid w:val="0041666E"/>
    <w:rsid w:val="00421060"/>
    <w:rsid w:val="00425F47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55BB"/>
    <w:rsid w:val="005C2568"/>
    <w:rsid w:val="006037C0"/>
    <w:rsid w:val="006631B6"/>
    <w:rsid w:val="00680577"/>
    <w:rsid w:val="006F39C8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798D"/>
    <w:rsid w:val="009161A7"/>
    <w:rsid w:val="0092725A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A3C61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78AF"/>
    <w:rsid w:val="00C23CD4"/>
    <w:rsid w:val="00C61C0C"/>
    <w:rsid w:val="00C941CB"/>
    <w:rsid w:val="00CC2357"/>
    <w:rsid w:val="00CF071A"/>
    <w:rsid w:val="00D058B8"/>
    <w:rsid w:val="00D56C11"/>
    <w:rsid w:val="00D834A0"/>
    <w:rsid w:val="00D8533B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593C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D1A1B8"/>
  <w15:chartTrackingRefBased/>
  <w15:docId w15:val="{754117F7-1FF5-4040-8BD8-350A73A97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table of figures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symbol,Footnote,Footnote reference number,Times 10 Point,Exposant 3 Point,Ref,de nota al pie,note TESI,SUPERS,EN Footnote text,EN Footnote Reference,Voetnootverwijzing,Footnote number,fr,o,Footnotemark,FR,E,Footnotemark1"/>
    <w:rsid w:val="00395FA1"/>
    <w:rPr>
      <w:b w:val="0"/>
      <w:vertAlign w:val="superscript"/>
    </w:rPr>
  </w:style>
  <w:style w:type="paragraph" w:styleId="FootnoteText">
    <w:name w:val="footnote text"/>
    <w:aliases w:val="FA Fußnotentext,Fußnotentext Char1,Fußnotentext Char Char,Fußnotentext Char1 Char,Fußnotentext Char Char Char Char Char,Fußnotentext Char Char Char Char,Fußnotentext Char Char Char Char1,Footnote Text2,Footnote Text11,Char"/>
    <w:basedOn w:val="Normal"/>
    <w:link w:val="FootnoteTextChar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A Fußnotentext Char,Fußnotentext Char1 Char1,Fußnotentext Char Char Char,Fußnotentext Char1 Char Char,Fußnotentext Char Char Char Char Char Char,Fußnotentext Char Char Char Char Char1,Fußnotentext Char Char Char Char1 Char,Char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2F673D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673D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673D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673D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673D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673D"/>
    <w:rPr>
      <w:i/>
      <w:sz w:val="22"/>
      <w:lang w:val="pl-P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673D"/>
    <w:rPr>
      <w:rFonts w:ascii="Arial" w:hAnsi="Arial"/>
      <w:sz w:val="24"/>
      <w:lang w:val="pl-PL"/>
    </w:rPr>
  </w:style>
  <w:style w:type="character" w:customStyle="1" w:styleId="Heading8Char">
    <w:name w:val="Heading 8 Char"/>
    <w:basedOn w:val="DefaultParagraphFont"/>
    <w:link w:val="Heading8"/>
    <w:semiHidden/>
    <w:rsid w:val="002F673D"/>
    <w:rPr>
      <w:rFonts w:ascii="Arial" w:hAnsi="Arial"/>
      <w:i/>
      <w:sz w:val="24"/>
      <w:lang w:val="pl-PL"/>
    </w:rPr>
  </w:style>
  <w:style w:type="character" w:customStyle="1" w:styleId="Heading9Char">
    <w:name w:val="Heading 9 Char"/>
    <w:basedOn w:val="DefaultParagraphFont"/>
    <w:link w:val="Heading9"/>
    <w:semiHidden/>
    <w:rsid w:val="002F673D"/>
    <w:rPr>
      <w:rFonts w:ascii="Arial" w:hAnsi="Arial"/>
      <w:b/>
      <w:i/>
      <w:sz w:val="18"/>
      <w:lang w:val="pl-PL"/>
    </w:rPr>
  </w:style>
  <w:style w:type="paragraph" w:styleId="TOCHeading">
    <w:name w:val="TOC Heading"/>
    <w:basedOn w:val="Normal"/>
    <w:next w:val="Normal"/>
    <w:uiPriority w:val="39"/>
    <w:unhideWhenUsed/>
    <w:qFormat/>
    <w:rsid w:val="002F673D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2F673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2F673D"/>
    <w:pPr>
      <w:spacing w:before="480" w:after="240"/>
    </w:pPr>
  </w:style>
  <w:style w:type="paragraph" w:customStyle="1" w:styleId="TOCPage">
    <w:name w:val="TOC Page"/>
    <w:basedOn w:val="Normal"/>
    <w:next w:val="TOC1"/>
    <w:rsid w:val="002F673D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2F673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2F673D"/>
    <w:rPr>
      <w:b/>
    </w:rPr>
  </w:style>
  <w:style w:type="paragraph" w:customStyle="1" w:styleId="NormalBold12a">
    <w:name w:val="NormalBold12a"/>
    <w:basedOn w:val="Normal"/>
    <w:rsid w:val="002F673D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2F673D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2F673D"/>
    <w:pPr>
      <w:spacing w:after="480"/>
      <w:ind w:left="1417"/>
    </w:pPr>
  </w:style>
  <w:style w:type="paragraph" w:customStyle="1" w:styleId="CoverNormal">
    <w:name w:val="CoverNormal"/>
    <w:basedOn w:val="Normal"/>
    <w:rsid w:val="002F673D"/>
    <w:pPr>
      <w:ind w:left="1418"/>
    </w:pPr>
  </w:style>
  <w:style w:type="paragraph" w:customStyle="1" w:styleId="NormalCenter12a">
    <w:name w:val="NormalCenter12a"/>
    <w:basedOn w:val="Normal"/>
    <w:rsid w:val="002F673D"/>
    <w:pPr>
      <w:spacing w:after="240"/>
      <w:jc w:val="center"/>
    </w:pPr>
  </w:style>
  <w:style w:type="paragraph" w:customStyle="1" w:styleId="CoverReference">
    <w:name w:val="CoverReference"/>
    <w:basedOn w:val="Normal"/>
    <w:rsid w:val="002F673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2F673D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2F673D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F673D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2F673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F673D"/>
    <w:rPr>
      <w:sz w:val="24"/>
      <w:lang w:val="pl-PL"/>
    </w:rPr>
  </w:style>
  <w:style w:type="paragraph" w:customStyle="1" w:styleId="AmNumberTabs">
    <w:name w:val="AmNumberTabs"/>
    <w:basedOn w:val="Normal"/>
    <w:rsid w:val="002F673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2F673D"/>
    <w:pPr>
      <w:spacing w:before="720" w:after="240"/>
      <w:jc w:val="center"/>
    </w:pPr>
  </w:style>
  <w:style w:type="paragraph" w:customStyle="1" w:styleId="EPBody">
    <w:name w:val="EPBody"/>
    <w:basedOn w:val="Normal"/>
    <w:rsid w:val="002F673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2F673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2F673D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2F673D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2F673D"/>
    <w:rPr>
      <w:sz w:val="18"/>
    </w:rPr>
  </w:style>
  <w:style w:type="paragraph" w:customStyle="1" w:styleId="Text1">
    <w:name w:val="Text 1"/>
    <w:basedOn w:val="Normal"/>
    <w:rsid w:val="002F673D"/>
    <w:pPr>
      <w:widowControl/>
      <w:spacing w:before="120" w:after="120" w:line="360" w:lineRule="auto"/>
      <w:ind w:left="850"/>
      <w:jc w:val="both"/>
    </w:pPr>
    <w:rPr>
      <w:rFonts w:eastAsiaTheme="minorHAnsi"/>
      <w:szCs w:val="22"/>
      <w:lang w:eastAsia="en-US"/>
    </w:rPr>
  </w:style>
  <w:style w:type="paragraph" w:customStyle="1" w:styleId="msonormal0">
    <w:name w:val="msonormal"/>
    <w:basedOn w:val="Normal"/>
    <w:uiPriority w:val="99"/>
    <w:rsid w:val="002F673D"/>
    <w:pPr>
      <w:widowControl/>
      <w:spacing w:before="120" w:after="120" w:line="360" w:lineRule="auto"/>
      <w:jc w:val="both"/>
    </w:pPr>
    <w:rPr>
      <w:rFonts w:eastAsiaTheme="minorHAnsi"/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2F673D"/>
    <w:pPr>
      <w:widowControl/>
      <w:spacing w:before="120" w:after="120" w:line="360" w:lineRule="auto"/>
      <w:jc w:val="both"/>
    </w:pPr>
    <w:rPr>
      <w:rFonts w:eastAsiaTheme="minorHAnsi"/>
      <w:szCs w:val="24"/>
      <w:lang w:eastAsia="en-US"/>
    </w:rPr>
  </w:style>
  <w:style w:type="paragraph" w:styleId="TOC4">
    <w:name w:val="toc 4"/>
    <w:basedOn w:val="Normal"/>
    <w:next w:val="Normal"/>
    <w:autoRedefine/>
    <w:uiPriority w:val="39"/>
    <w:unhideWhenUsed/>
    <w:rsid w:val="002F673D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2F673D"/>
    <w:pPr>
      <w:widowControl/>
      <w:tabs>
        <w:tab w:val="right" w:leader="dot" w:pos="9071"/>
      </w:tabs>
      <w:spacing w:before="300" w:after="120" w:line="360" w:lineRule="auto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2F673D"/>
    <w:pPr>
      <w:widowControl/>
      <w:tabs>
        <w:tab w:val="right" w:leader="dot" w:pos="9071"/>
      </w:tabs>
      <w:spacing w:before="240" w:after="120" w:line="360" w:lineRule="auto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2F673D"/>
    <w:pPr>
      <w:widowControl/>
      <w:tabs>
        <w:tab w:val="right" w:leader="dot" w:pos="9071"/>
      </w:tabs>
      <w:spacing w:before="180" w:after="120" w:line="360" w:lineRule="auto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2F673D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2F673D"/>
    <w:pPr>
      <w:widowControl/>
      <w:tabs>
        <w:tab w:val="right" w:leader="dot" w:pos="9071"/>
      </w:tabs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styleId="ListNumber">
    <w:name w:val="List Number"/>
    <w:basedOn w:val="Normal"/>
    <w:unhideWhenUsed/>
    <w:rsid w:val="002F673D"/>
    <w:pPr>
      <w:widowControl/>
      <w:numPr>
        <w:numId w:val="3"/>
      </w:numPr>
      <w:spacing w:before="120" w:after="120" w:line="360" w:lineRule="auto"/>
      <w:jc w:val="both"/>
    </w:pPr>
    <w:rPr>
      <w:szCs w:val="24"/>
      <w:lang w:eastAsia="de-DE"/>
    </w:rPr>
  </w:style>
  <w:style w:type="paragraph" w:styleId="ListBullet5">
    <w:name w:val="List Bullet 5"/>
    <w:basedOn w:val="Normal"/>
    <w:autoRedefine/>
    <w:unhideWhenUsed/>
    <w:rsid w:val="002F673D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styleId="BalloonText">
    <w:name w:val="Balloon Text"/>
    <w:basedOn w:val="Normal"/>
    <w:link w:val="BalloonTextChar"/>
    <w:uiPriority w:val="99"/>
    <w:unhideWhenUsed/>
    <w:rsid w:val="002F673D"/>
    <w:pPr>
      <w:widowControl/>
      <w:jc w:val="both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rsid w:val="002F673D"/>
    <w:rPr>
      <w:rFonts w:ascii="Segoe UI" w:eastAsiaTheme="minorHAnsi" w:hAnsi="Segoe UI" w:cs="Segoe UI"/>
      <w:sz w:val="18"/>
      <w:szCs w:val="18"/>
      <w:lang w:val="pl-PL" w:eastAsia="en-US"/>
    </w:rPr>
  </w:style>
  <w:style w:type="paragraph" w:customStyle="1" w:styleId="HeaderLandscape">
    <w:name w:val="HeaderLandscape"/>
    <w:basedOn w:val="Normal"/>
    <w:rsid w:val="002F673D"/>
    <w:pPr>
      <w:widowControl/>
      <w:tabs>
        <w:tab w:val="center" w:pos="7285"/>
        <w:tab w:val="right" w:pos="14003"/>
      </w:tabs>
      <w:spacing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2F673D"/>
    <w:pPr>
      <w:widowControl/>
      <w:tabs>
        <w:tab w:val="center" w:pos="7285"/>
        <w:tab w:val="center" w:pos="10913"/>
        <w:tab w:val="right" w:pos="15137"/>
      </w:tabs>
      <w:spacing w:before="360" w:line="360" w:lineRule="auto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2F673D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FooterSensitivity">
    <w:name w:val="Footer Sensitivity"/>
    <w:basedOn w:val="Normal"/>
    <w:rsid w:val="002F673D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2">
    <w:name w:val="Text 2"/>
    <w:basedOn w:val="Normal"/>
    <w:rsid w:val="002F673D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2F673D"/>
    <w:pPr>
      <w:widowControl/>
      <w:spacing w:before="120" w:after="120" w:line="360" w:lineRule="auto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2F673D"/>
    <w:pPr>
      <w:widowControl/>
      <w:spacing w:before="120" w:after="120" w:line="360" w:lineRule="auto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2F673D"/>
    <w:pPr>
      <w:widowControl/>
      <w:spacing w:before="12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2F673D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2F673D"/>
    <w:pPr>
      <w:widowControl/>
      <w:spacing w:before="120" w:after="120" w:line="360" w:lineRule="auto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2F673D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2F673D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2F673D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2F673D"/>
    <w:pPr>
      <w:widowControl/>
      <w:spacing w:before="120" w:after="120" w:line="360" w:lineRule="auto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2F673D"/>
    <w:pPr>
      <w:widowControl/>
      <w:spacing w:before="120" w:after="120" w:line="360" w:lineRule="auto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2F673D"/>
    <w:pPr>
      <w:widowControl/>
      <w:spacing w:before="120" w:after="120" w:line="360" w:lineRule="auto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2F673D"/>
    <w:pPr>
      <w:numPr>
        <w:numId w:val="4"/>
      </w:numPr>
    </w:pPr>
  </w:style>
  <w:style w:type="paragraph" w:customStyle="1" w:styleId="Tiret1">
    <w:name w:val="Tiret 1"/>
    <w:basedOn w:val="Point1"/>
    <w:rsid w:val="002F673D"/>
    <w:pPr>
      <w:numPr>
        <w:numId w:val="5"/>
      </w:numPr>
    </w:pPr>
  </w:style>
  <w:style w:type="paragraph" w:customStyle="1" w:styleId="Tiret2">
    <w:name w:val="Tiret 2"/>
    <w:basedOn w:val="Point2"/>
    <w:rsid w:val="002F673D"/>
    <w:pPr>
      <w:numPr>
        <w:numId w:val="6"/>
      </w:numPr>
    </w:pPr>
  </w:style>
  <w:style w:type="paragraph" w:customStyle="1" w:styleId="Tiret3">
    <w:name w:val="Tiret 3"/>
    <w:basedOn w:val="Point3"/>
    <w:rsid w:val="002F673D"/>
    <w:pPr>
      <w:numPr>
        <w:numId w:val="7"/>
      </w:numPr>
    </w:pPr>
  </w:style>
  <w:style w:type="paragraph" w:customStyle="1" w:styleId="Tiret4">
    <w:name w:val="Tiret 4"/>
    <w:basedOn w:val="Point4"/>
    <w:rsid w:val="002F673D"/>
    <w:pPr>
      <w:numPr>
        <w:numId w:val="8"/>
      </w:numPr>
    </w:pPr>
  </w:style>
  <w:style w:type="paragraph" w:customStyle="1" w:styleId="PointDouble0">
    <w:name w:val="PointDouble 0"/>
    <w:basedOn w:val="Normal"/>
    <w:rsid w:val="002F673D"/>
    <w:pPr>
      <w:widowControl/>
      <w:tabs>
        <w:tab w:val="left" w:pos="850"/>
      </w:tabs>
      <w:spacing w:before="120" w:after="120" w:line="360" w:lineRule="auto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2F673D"/>
    <w:pPr>
      <w:widowControl/>
      <w:tabs>
        <w:tab w:val="left" w:pos="1417"/>
      </w:tabs>
      <w:spacing w:before="120" w:after="120" w:line="360" w:lineRule="auto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2F673D"/>
    <w:pPr>
      <w:widowControl/>
      <w:tabs>
        <w:tab w:val="left" w:pos="1984"/>
      </w:tabs>
      <w:spacing w:before="120" w:after="120" w:line="360" w:lineRule="auto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2F673D"/>
    <w:pPr>
      <w:widowControl/>
      <w:tabs>
        <w:tab w:val="left" w:pos="2551"/>
      </w:tabs>
      <w:spacing w:before="120" w:after="120" w:line="360" w:lineRule="auto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2F673D"/>
    <w:pPr>
      <w:widowControl/>
      <w:tabs>
        <w:tab w:val="left" w:pos="3118"/>
      </w:tabs>
      <w:spacing w:before="120" w:after="120" w:line="360" w:lineRule="auto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2F673D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2F673D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2F673D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2F673D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2F673D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qFormat/>
    <w:rsid w:val="002F673D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2F673D"/>
    <w:pPr>
      <w:widowControl/>
      <w:numPr>
        <w:ilvl w:val="1"/>
        <w:numId w:val="9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2F673D"/>
    <w:pPr>
      <w:widowControl/>
      <w:numPr>
        <w:ilvl w:val="2"/>
        <w:numId w:val="9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2F673D"/>
    <w:pPr>
      <w:widowControl/>
      <w:numPr>
        <w:ilvl w:val="3"/>
        <w:numId w:val="9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2F673D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2F673D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2F673D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2F673D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2F673D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2F673D"/>
    <w:pPr>
      <w:keepNext/>
      <w:widowControl/>
      <w:tabs>
        <w:tab w:val="left" w:pos="850"/>
      </w:tabs>
      <w:spacing w:before="360" w:after="120" w:line="360" w:lineRule="auto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2F673D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2F673D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2F673D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2F673D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2F673D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2F673D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2F673D"/>
    <w:pPr>
      <w:widowControl/>
      <w:spacing w:before="120" w:after="12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Point0number">
    <w:name w:val="Point 0 (number)"/>
    <w:basedOn w:val="Normal"/>
    <w:qFormat/>
    <w:rsid w:val="002F673D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2F673D"/>
    <w:pPr>
      <w:widowControl/>
      <w:numPr>
        <w:ilvl w:val="2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qFormat/>
    <w:rsid w:val="002F673D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2F673D"/>
    <w:pPr>
      <w:widowControl/>
      <w:numPr>
        <w:ilvl w:val="6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2F673D"/>
    <w:pPr>
      <w:widowControl/>
      <w:numPr>
        <w:ilvl w:val="1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2F673D"/>
    <w:pPr>
      <w:widowControl/>
      <w:spacing w:before="120" w:after="120" w:line="360" w:lineRule="auto"/>
      <w:ind w:left="1418" w:hanging="567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2F673D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2F673D"/>
    <w:pPr>
      <w:widowControl/>
      <w:numPr>
        <w:ilvl w:val="7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2F673D"/>
    <w:pPr>
      <w:widowControl/>
      <w:numPr>
        <w:ilvl w:val="8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2F673D"/>
    <w:pPr>
      <w:widowControl/>
      <w:numPr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2F673D"/>
    <w:pPr>
      <w:widowControl/>
      <w:numPr>
        <w:numId w:val="12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2F673D"/>
    <w:pPr>
      <w:widowControl/>
      <w:numPr>
        <w:numId w:val="13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2F673D"/>
    <w:pPr>
      <w:widowControl/>
      <w:numPr>
        <w:numId w:val="14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2F673D"/>
    <w:pPr>
      <w:widowControl/>
      <w:numPr>
        <w:numId w:val="15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2F673D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2F673D"/>
    <w:pPr>
      <w:framePr w:wrap="around" w:vAnchor="page" w:hAnchor="text" w:xAlign="center" w:y="14741"/>
      <w:widowControl/>
      <w:spacing w:after="600" w:line="360" w:lineRule="auto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2F673D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2F673D"/>
    <w:pPr>
      <w:widowControl/>
      <w:spacing w:line="360" w:lineRule="auto"/>
    </w:pPr>
    <w:rPr>
      <w:rFonts w:ascii="Arial" w:eastAsiaTheme="minorHAnsi" w:hAnsi="Arial" w:cs="Arial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2F673D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2F673D"/>
    <w:pPr>
      <w:widowControl/>
      <w:spacing w:before="240" w:after="240" w:line="360" w:lineRule="auto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2F673D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2F673D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2F673D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link w:val="AnnexetitreexposChar"/>
    <w:rsid w:val="002F673D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2F673D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2F673D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2F673D"/>
    <w:pPr>
      <w:keepNext/>
      <w:widowControl/>
      <w:spacing w:before="48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2F673D"/>
    <w:pPr>
      <w:widowControl/>
      <w:spacing w:before="48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2F673D"/>
    <w:pPr>
      <w:keepNext/>
      <w:widowControl/>
      <w:spacing w:before="480" w:after="120" w:line="360" w:lineRule="auto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2F673D"/>
    <w:pPr>
      <w:widowControl/>
      <w:spacing w:before="36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2F673D"/>
  </w:style>
  <w:style w:type="paragraph" w:customStyle="1" w:styleId="Considrant">
    <w:name w:val="Considérant"/>
    <w:basedOn w:val="Normal"/>
    <w:rsid w:val="002F673D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2F673D"/>
    <w:pPr>
      <w:widowControl/>
      <w:spacing w:after="240" w:line="360" w:lineRule="auto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2F673D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2F673D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2F673D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2F673D"/>
    <w:pPr>
      <w:keepNext/>
      <w:widowControl/>
      <w:tabs>
        <w:tab w:val="left" w:pos="4252"/>
      </w:tabs>
      <w:spacing w:before="720" w:line="360" w:lineRule="auto"/>
      <w:jc w:val="both"/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2F673D"/>
    <w:pPr>
      <w:keepNext/>
      <w:widowControl/>
      <w:spacing w:before="36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2F673D"/>
    <w:pPr>
      <w:keepNext/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2F673D"/>
    <w:pPr>
      <w:keepNext/>
      <w:widowControl/>
      <w:spacing w:before="60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2F673D"/>
    <w:pPr>
      <w:widowControl/>
      <w:tabs>
        <w:tab w:val="left" w:pos="4252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2F673D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2F673D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2F673D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2F673D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2F673D"/>
    <w:pPr>
      <w:spacing w:after="240"/>
    </w:pPr>
  </w:style>
  <w:style w:type="paragraph" w:customStyle="1" w:styleId="Address">
    <w:name w:val="Address"/>
    <w:basedOn w:val="Normal"/>
    <w:next w:val="Normal"/>
    <w:rsid w:val="002F673D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2F673D"/>
    <w:pPr>
      <w:widowControl/>
      <w:spacing w:before="120" w:after="120" w:line="360" w:lineRule="auto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2F673D"/>
    <w:pPr>
      <w:widowControl/>
      <w:spacing w:after="60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2F673D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rsid w:val="002F673D"/>
    <w:pPr>
      <w:widowControl/>
      <w:spacing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2F673D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TitreobjetPagedecouverture">
    <w:name w:val="Titre objet (Page de couverture)"/>
    <w:basedOn w:val="Titreobjet"/>
    <w:next w:val="IntrtEEEPagedecouverture"/>
    <w:rsid w:val="002F673D"/>
  </w:style>
  <w:style w:type="paragraph" w:customStyle="1" w:styleId="DatedadoptionPagedecouverture">
    <w:name w:val="Date d'adoption (Page de couverture)"/>
    <w:basedOn w:val="Datedadoption"/>
    <w:next w:val="TitreobjetPagedecouverture"/>
    <w:rsid w:val="002F673D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2F673D"/>
  </w:style>
  <w:style w:type="paragraph" w:customStyle="1" w:styleId="StatutPagedecouverture">
    <w:name w:val="Statut (Page de couverture)"/>
    <w:basedOn w:val="Statut"/>
    <w:next w:val="TypedudocumentPagedecouverture"/>
    <w:rsid w:val="002F673D"/>
  </w:style>
  <w:style w:type="paragraph" w:customStyle="1" w:styleId="IntrtEEEPagedecouverture">
    <w:name w:val="Intérêt EEE (Page de couverture)"/>
    <w:basedOn w:val="IntrtEEE"/>
    <w:next w:val="Rfrencecroise"/>
    <w:rsid w:val="002F673D"/>
  </w:style>
  <w:style w:type="paragraph" w:customStyle="1" w:styleId="Volume">
    <w:name w:val="Volume"/>
    <w:basedOn w:val="Normal"/>
    <w:next w:val="Confidentialit"/>
    <w:rsid w:val="002F673D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2F673D"/>
    <w:pPr>
      <w:widowControl/>
      <w:spacing w:after="24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2F673D"/>
    <w:pPr>
      <w:widowControl/>
      <w:spacing w:after="240" w:line="360" w:lineRule="auto"/>
      <w:jc w:val="center"/>
    </w:pPr>
    <w:rPr>
      <w:rFonts w:eastAsiaTheme="minorHAnsi"/>
      <w:b/>
      <w:i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2F673D"/>
    <w:pPr>
      <w:widowControl/>
      <w:spacing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2F673D"/>
  </w:style>
  <w:style w:type="paragraph" w:customStyle="1" w:styleId="AccompagnantPagedecouverture">
    <w:name w:val="Accompagnant (Page de couverture)"/>
    <w:basedOn w:val="Accompagnant"/>
    <w:next w:val="TypeacteprincipalPagedecouverture"/>
    <w:rsid w:val="002F673D"/>
  </w:style>
  <w:style w:type="paragraph" w:customStyle="1" w:styleId="ObjetacteprincipalPagedecouverture">
    <w:name w:val="Objet acte principal (Page de couverture)"/>
    <w:basedOn w:val="Objetacteprincipal"/>
    <w:next w:val="Rfrencecroise"/>
    <w:rsid w:val="002F673D"/>
  </w:style>
  <w:style w:type="paragraph" w:customStyle="1" w:styleId="LanguesfaisantfoiPagedecouverture">
    <w:name w:val="Langues faisant foi (Page de couverture)"/>
    <w:basedOn w:val="Normal"/>
    <w:next w:val="Normal"/>
    <w:rsid w:val="002F673D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Sous-titreobjet">
    <w:name w:val="Sous-titre objet"/>
    <w:basedOn w:val="Normal"/>
    <w:rsid w:val="002F673D"/>
    <w:pPr>
      <w:widowControl/>
      <w:spacing w:line="360" w:lineRule="auto"/>
      <w:jc w:val="center"/>
    </w:pPr>
    <w:rPr>
      <w:b/>
      <w:szCs w:val="24"/>
      <w:lang w:eastAsia="en-US"/>
    </w:rPr>
  </w:style>
  <w:style w:type="paragraph" w:customStyle="1" w:styleId="ListNumberLevel2">
    <w:name w:val="List Number (Level 2)"/>
    <w:basedOn w:val="Normal"/>
    <w:rsid w:val="002F673D"/>
    <w:pPr>
      <w:widowControl/>
      <w:numPr>
        <w:ilvl w:val="1"/>
        <w:numId w:val="16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Normale">
    <w:name w:val="Normale"/>
    <w:qFormat/>
    <w:rsid w:val="002F673D"/>
    <w:pPr>
      <w:spacing w:before="120" w:after="120" w:line="360" w:lineRule="auto"/>
      <w:jc w:val="both"/>
    </w:pPr>
    <w:rPr>
      <w:rFonts w:eastAsiaTheme="minorHAnsi"/>
      <w:sz w:val="24"/>
      <w:szCs w:val="22"/>
      <w:lang w:val="pl-PL" w:eastAsia="en-US"/>
    </w:rPr>
  </w:style>
  <w:style w:type="paragraph" w:customStyle="1" w:styleId="HeaderDisclaimer">
    <w:name w:val="HeaderDisclaimer"/>
    <w:basedOn w:val="Normal"/>
    <w:qFormat/>
    <w:rsid w:val="002F673D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qFormat/>
    <w:rsid w:val="002F673D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eastAsia="en-US"/>
    </w:rPr>
  </w:style>
  <w:style w:type="paragraph" w:customStyle="1" w:styleId="Normal12b">
    <w:name w:val="Normal12b"/>
    <w:basedOn w:val="Normal"/>
    <w:qFormat/>
    <w:rsid w:val="002F673D"/>
    <w:pPr>
      <w:widowControl/>
      <w:spacing w:before="12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1">
    <w:name w:val="TitlePar 1"/>
    <w:basedOn w:val="Normal"/>
    <w:qFormat/>
    <w:rsid w:val="002F673D"/>
    <w:pPr>
      <w:widowControl/>
      <w:spacing w:before="48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2">
    <w:name w:val="TitlePar 2"/>
    <w:basedOn w:val="TitlePar1"/>
    <w:qFormat/>
    <w:rsid w:val="002F673D"/>
    <w:pPr>
      <w:spacing w:before="120"/>
    </w:pPr>
  </w:style>
  <w:style w:type="paragraph" w:customStyle="1" w:styleId="TitlePar3">
    <w:name w:val="TitlePar 3"/>
    <w:basedOn w:val="TitlePar2"/>
    <w:qFormat/>
    <w:rsid w:val="002F673D"/>
    <w:rPr>
      <w:b w:val="0"/>
      <w:i/>
    </w:rPr>
  </w:style>
  <w:style w:type="paragraph" w:customStyle="1" w:styleId="SubsectionTitle">
    <w:name w:val="SubsectionTitle"/>
    <w:basedOn w:val="SectionTitle"/>
    <w:qFormat/>
    <w:rsid w:val="002F673D"/>
    <w:pPr>
      <w:spacing w:after="240"/>
    </w:pPr>
    <w:rPr>
      <w:sz w:val="24"/>
    </w:rPr>
  </w:style>
  <w:style w:type="paragraph" w:customStyle="1" w:styleId="TextBorder0">
    <w:name w:val="TextBorder 0"/>
    <w:basedOn w:val="NormalWeb"/>
    <w:qFormat/>
    <w:rsid w:val="002F673D"/>
    <w:pPr>
      <w:pBdr>
        <w:bottom w:val="single" w:sz="4" w:space="1" w:color="auto"/>
      </w:pBdr>
      <w:spacing w:before="0"/>
      <w:ind w:right="7371"/>
      <w:jc w:val="left"/>
    </w:pPr>
  </w:style>
  <w:style w:type="paragraph" w:customStyle="1" w:styleId="NormalCenteredBold">
    <w:name w:val="Normal Centered Bold"/>
    <w:basedOn w:val="NormalCentered"/>
    <w:qFormat/>
    <w:rsid w:val="002F673D"/>
    <w:rPr>
      <w:b/>
    </w:rPr>
  </w:style>
  <w:style w:type="paragraph" w:customStyle="1" w:styleId="NumTitle">
    <w:name w:val="NumTitle"/>
    <w:basedOn w:val="Normal"/>
    <w:qFormat/>
    <w:rsid w:val="002F673D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qFormat/>
    <w:rsid w:val="002F673D"/>
  </w:style>
  <w:style w:type="paragraph" w:customStyle="1" w:styleId="Text5">
    <w:name w:val="Text 5"/>
    <w:basedOn w:val="Text4"/>
    <w:qFormat/>
    <w:rsid w:val="002F673D"/>
    <w:pPr>
      <w:ind w:left="3119"/>
    </w:pPr>
  </w:style>
  <w:style w:type="paragraph" w:customStyle="1" w:styleId="Text0">
    <w:name w:val="Text 0"/>
    <w:basedOn w:val="Normal"/>
    <w:qFormat/>
    <w:rsid w:val="002F673D"/>
    <w:pPr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hapterNum">
    <w:name w:val="ChapterNum"/>
    <w:basedOn w:val="ChapterTitle"/>
    <w:qFormat/>
    <w:rsid w:val="002F673D"/>
    <w:pPr>
      <w:spacing w:before="360" w:after="120"/>
    </w:pPr>
  </w:style>
  <w:style w:type="paragraph" w:customStyle="1" w:styleId="PartNum">
    <w:name w:val="PartNum"/>
    <w:basedOn w:val="PartTitle"/>
    <w:qFormat/>
    <w:rsid w:val="002F673D"/>
    <w:pPr>
      <w:spacing w:before="360" w:after="120"/>
    </w:pPr>
  </w:style>
  <w:style w:type="paragraph" w:customStyle="1" w:styleId="SectionNum">
    <w:name w:val="SectionNum"/>
    <w:basedOn w:val="SectionTitle"/>
    <w:qFormat/>
    <w:rsid w:val="002F673D"/>
    <w:pPr>
      <w:spacing w:before="360" w:after="120"/>
    </w:pPr>
  </w:style>
  <w:style w:type="paragraph" w:customStyle="1" w:styleId="TitleHeading">
    <w:name w:val="TitleHeading"/>
    <w:basedOn w:val="NumTitle"/>
    <w:qFormat/>
    <w:rsid w:val="002F673D"/>
    <w:pPr>
      <w:spacing w:before="120" w:after="360"/>
    </w:pPr>
  </w:style>
  <w:style w:type="paragraph" w:customStyle="1" w:styleId="Point5">
    <w:name w:val="Point 5"/>
    <w:basedOn w:val="Normal"/>
    <w:qFormat/>
    <w:rsid w:val="002F673D"/>
    <w:pPr>
      <w:widowControl/>
      <w:spacing w:before="120" w:after="120" w:line="360" w:lineRule="auto"/>
      <w:ind w:left="3686" w:hanging="567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Text5"/>
    <w:qFormat/>
    <w:rsid w:val="002F673D"/>
    <w:pPr>
      <w:ind w:left="3686"/>
    </w:pPr>
  </w:style>
  <w:style w:type="paragraph" w:customStyle="1" w:styleId="Point6">
    <w:name w:val="Point 6"/>
    <w:basedOn w:val="Point5"/>
    <w:qFormat/>
    <w:rsid w:val="002F673D"/>
    <w:pPr>
      <w:ind w:left="4253"/>
    </w:pPr>
  </w:style>
  <w:style w:type="character" w:customStyle="1" w:styleId="Marker">
    <w:name w:val="Marker"/>
    <w:basedOn w:val="DefaultParagraphFont"/>
    <w:rsid w:val="002F673D"/>
    <w:rPr>
      <w:color w:val="0000FF"/>
    </w:rPr>
  </w:style>
  <w:style w:type="character" w:customStyle="1" w:styleId="Marker1">
    <w:name w:val="Marker1"/>
    <w:basedOn w:val="DefaultParagraphFont"/>
    <w:rsid w:val="002F673D"/>
    <w:rPr>
      <w:color w:val="008000"/>
    </w:rPr>
  </w:style>
  <w:style w:type="character" w:customStyle="1" w:styleId="Marker2">
    <w:name w:val="Marker2"/>
    <w:basedOn w:val="DefaultParagraphFont"/>
    <w:rsid w:val="002F673D"/>
    <w:rPr>
      <w:color w:val="FF0000"/>
    </w:rPr>
  </w:style>
  <w:style w:type="character" w:customStyle="1" w:styleId="Added">
    <w:name w:val="Added"/>
    <w:basedOn w:val="DefaultParagraphFont"/>
    <w:rsid w:val="002F673D"/>
    <w:rPr>
      <w:b/>
      <w:bCs w:val="0"/>
      <w:u w:val="single"/>
    </w:rPr>
  </w:style>
  <w:style w:type="character" w:customStyle="1" w:styleId="Deleted">
    <w:name w:val="Deleted"/>
    <w:basedOn w:val="DefaultParagraphFont"/>
    <w:rsid w:val="002F673D"/>
    <w:rPr>
      <w:strike/>
    </w:rPr>
  </w:style>
  <w:style w:type="character" w:customStyle="1" w:styleId="Normal12Char">
    <w:name w:val="Normal12 Char"/>
    <w:basedOn w:val="DefaultParagraphFont"/>
    <w:link w:val="Normal12"/>
    <w:locked/>
    <w:rsid w:val="002F673D"/>
    <w:rPr>
      <w:noProof/>
      <w:sz w:val="24"/>
    </w:rPr>
  </w:style>
  <w:style w:type="character" w:customStyle="1" w:styleId="Sub">
    <w:name w:val="Sub"/>
    <w:uiPriority w:val="1"/>
    <w:qFormat/>
    <w:rsid w:val="002F673D"/>
    <w:rPr>
      <w:rFonts w:ascii="Times New Roman" w:hAnsi="Times New Roman" w:cs="Times New Roman" w:hint="default"/>
      <w:strike w:val="0"/>
      <w:dstrike w:val="0"/>
      <w:sz w:val="24"/>
      <w:u w:val="none"/>
      <w:effect w:val="none"/>
      <w:vertAlign w:val="subscript"/>
    </w:rPr>
  </w:style>
  <w:style w:type="character" w:customStyle="1" w:styleId="Sup">
    <w:name w:val="Sup"/>
    <w:uiPriority w:val="1"/>
    <w:qFormat/>
    <w:rsid w:val="002F673D"/>
    <w:rPr>
      <w:rFonts w:ascii="Times New Roman" w:hAnsi="Times New Roman" w:cs="Times New Roman" w:hint="default"/>
      <w:sz w:val="24"/>
      <w:vertAlign w:val="superscript"/>
    </w:rPr>
  </w:style>
  <w:style w:type="character" w:customStyle="1" w:styleId="Italic">
    <w:name w:val="Italic"/>
    <w:uiPriority w:val="1"/>
    <w:qFormat/>
    <w:rsid w:val="002F673D"/>
    <w:rPr>
      <w:rFonts w:ascii="Times New Roman" w:hAnsi="Times New Roman" w:cs="Times New Roman" w:hint="default"/>
      <w:i/>
      <w:iCs w:val="0"/>
    </w:rPr>
  </w:style>
  <w:style w:type="character" w:customStyle="1" w:styleId="Bold">
    <w:name w:val="Bold"/>
    <w:uiPriority w:val="1"/>
    <w:qFormat/>
    <w:rsid w:val="002F673D"/>
    <w:rPr>
      <w:rFonts w:ascii="Times New Roman" w:hAnsi="Times New Roman" w:cs="Times New Roman" w:hint="default"/>
      <w:b/>
      <w:bCs w:val="0"/>
    </w:rPr>
  </w:style>
  <w:style w:type="character" w:customStyle="1" w:styleId="Underline">
    <w:name w:val="Underline"/>
    <w:uiPriority w:val="1"/>
    <w:qFormat/>
    <w:rsid w:val="002F673D"/>
    <w:rPr>
      <w:rFonts w:ascii="Times New Roman" w:hAnsi="Times New Roman" w:cs="Times New Roman" w:hint="default"/>
      <w:b w:val="0"/>
      <w:bCs w:val="0"/>
      <w:sz w:val="24"/>
      <w:u w:val="single"/>
    </w:rPr>
  </w:style>
  <w:style w:type="character" w:customStyle="1" w:styleId="Strikethrough">
    <w:name w:val="Strikethrough"/>
    <w:uiPriority w:val="1"/>
    <w:qFormat/>
    <w:rsid w:val="002F673D"/>
    <w:rPr>
      <w:rFonts w:ascii="Times New Roman" w:hAnsi="Times New Roman" w:cs="Times New Roman" w:hint="default"/>
      <w:strike/>
      <w:sz w:val="24"/>
    </w:rPr>
  </w:style>
  <w:style w:type="character" w:customStyle="1" w:styleId="BoldItalic">
    <w:name w:val="BoldItalic"/>
    <w:basedOn w:val="Bold"/>
    <w:uiPriority w:val="1"/>
    <w:qFormat/>
    <w:rsid w:val="002F673D"/>
    <w:rPr>
      <w:rFonts w:ascii="Times New Roman" w:hAnsi="Times New Roman" w:cs="Times New Roman" w:hint="default"/>
      <w:b/>
      <w:bCs w:val="0"/>
      <w:i/>
      <w:iCs w:val="0"/>
    </w:rPr>
  </w:style>
  <w:style w:type="character" w:customStyle="1" w:styleId="BoldItalicFootnote">
    <w:name w:val="BoldItalicFootnote"/>
    <w:basedOn w:val="BoldItalic"/>
    <w:uiPriority w:val="1"/>
    <w:qFormat/>
    <w:rsid w:val="002F673D"/>
    <w:rPr>
      <w:rFonts w:ascii="Times New Roman" w:hAnsi="Times New Roman" w:cs="Times New Roman" w:hint="default"/>
      <w:b/>
      <w:bCs w:val="0"/>
      <w:i/>
      <w:iCs w:val="0"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2F673D"/>
    <w:rPr>
      <w:rFonts w:ascii="Times New Roman" w:hAnsi="Times New Roman" w:cs="Times New Roman" w:hint="default"/>
      <w:strike/>
      <w:sz w:val="20"/>
    </w:rPr>
  </w:style>
  <w:style w:type="character" w:customStyle="1" w:styleId="SubItalic">
    <w:name w:val="SubItalic"/>
    <w:basedOn w:val="Italic"/>
    <w:uiPriority w:val="1"/>
    <w:qFormat/>
    <w:rsid w:val="002F673D"/>
    <w:rPr>
      <w:rFonts w:ascii="Times New Roman" w:hAnsi="Times New Roman" w:cs="Times New Roman" w:hint="default"/>
      <w:i/>
      <w:iCs w:val="0"/>
      <w:vertAlign w:val="subscript"/>
    </w:rPr>
  </w:style>
  <w:style w:type="character" w:customStyle="1" w:styleId="SupItalic">
    <w:name w:val="SupItalic"/>
    <w:basedOn w:val="Italic"/>
    <w:uiPriority w:val="1"/>
    <w:qFormat/>
    <w:rsid w:val="002F673D"/>
    <w:rPr>
      <w:rFonts w:ascii="Times New Roman" w:hAnsi="Times New Roman" w:cs="Times New Roman" w:hint="default"/>
      <w:i/>
      <w:iCs w:val="0"/>
      <w:vertAlign w:val="superscript"/>
    </w:rPr>
  </w:style>
  <w:style w:type="paragraph" w:customStyle="1" w:styleId="Normal12a">
    <w:name w:val="Normal12a"/>
    <w:basedOn w:val="Normal"/>
    <w:rsid w:val="002F673D"/>
    <w:pPr>
      <w:spacing w:after="240"/>
    </w:pPr>
  </w:style>
  <w:style w:type="paragraph" w:customStyle="1" w:styleId="Normal6a">
    <w:name w:val="Normal6a"/>
    <w:basedOn w:val="Normal"/>
    <w:rsid w:val="002F673D"/>
    <w:pPr>
      <w:spacing w:after="120"/>
    </w:pPr>
  </w:style>
  <w:style w:type="paragraph" w:customStyle="1" w:styleId="PageHeadingNotTOC">
    <w:name w:val="PageHeadingNotTOC"/>
    <w:basedOn w:val="Normal"/>
    <w:rsid w:val="002F673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JustText">
    <w:name w:val="AmJustText"/>
    <w:basedOn w:val="Normal"/>
    <w:rsid w:val="002F673D"/>
    <w:pPr>
      <w:spacing w:after="240"/>
    </w:pPr>
    <w:rPr>
      <w:i/>
    </w:rPr>
  </w:style>
  <w:style w:type="paragraph" w:customStyle="1" w:styleId="AmCrossRef">
    <w:name w:val="AmCrossRef"/>
    <w:basedOn w:val="Normal"/>
    <w:rsid w:val="002F673D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2F673D"/>
    <w:pPr>
      <w:keepNext/>
      <w:spacing w:before="240" w:after="240"/>
      <w:jc w:val="center"/>
    </w:pPr>
    <w:rPr>
      <w:i/>
    </w:rPr>
  </w:style>
  <w:style w:type="paragraph" w:customStyle="1" w:styleId="AmHeadingPA">
    <w:name w:val="AmHeadingPA"/>
    <w:basedOn w:val="Normal"/>
    <w:next w:val="Normal"/>
    <w:rsid w:val="002F673D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AmOrLang">
    <w:name w:val="AmOrLang"/>
    <w:basedOn w:val="Normal"/>
    <w:rsid w:val="002F673D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F673D"/>
    <w:pPr>
      <w:spacing w:after="240"/>
      <w:jc w:val="center"/>
    </w:pPr>
    <w:rPr>
      <w:i/>
    </w:rPr>
  </w:style>
  <w:style w:type="paragraph" w:customStyle="1" w:styleId="NormalBold12b">
    <w:name w:val="NormalBold12b"/>
    <w:basedOn w:val="Normal"/>
    <w:rsid w:val="002F673D"/>
    <w:pPr>
      <w:spacing w:before="240"/>
    </w:pPr>
    <w:rPr>
      <w:b/>
    </w:rPr>
  </w:style>
  <w:style w:type="paragraph" w:customStyle="1" w:styleId="Normal6">
    <w:name w:val="Normal6"/>
    <w:basedOn w:val="Normal"/>
    <w:link w:val="Normal6Char"/>
    <w:rsid w:val="002F673D"/>
    <w:pPr>
      <w:spacing w:after="120"/>
    </w:pPr>
  </w:style>
  <w:style w:type="paragraph" w:customStyle="1" w:styleId="Normal12Italic">
    <w:name w:val="Normal12Italic"/>
    <w:basedOn w:val="Normal"/>
    <w:rsid w:val="002F673D"/>
    <w:pPr>
      <w:spacing w:after="240"/>
    </w:pPr>
    <w:rPr>
      <w:i/>
      <w:noProof/>
    </w:rPr>
  </w:style>
  <w:style w:type="character" w:customStyle="1" w:styleId="NormalBoldChar">
    <w:name w:val="NormalBold Char"/>
    <w:basedOn w:val="DefaultParagraphFont"/>
    <w:link w:val="NormalBold"/>
    <w:rsid w:val="002F673D"/>
    <w:rPr>
      <w:b/>
      <w:sz w:val="24"/>
      <w:lang w:val="pl-PL"/>
    </w:rPr>
  </w:style>
  <w:style w:type="paragraph" w:customStyle="1" w:styleId="JustificationTitle">
    <w:name w:val="JustificationTitle"/>
    <w:basedOn w:val="Normal"/>
    <w:next w:val="Normal"/>
    <w:rsid w:val="002F673D"/>
    <w:pPr>
      <w:keepNext/>
      <w:spacing w:before="240" w:after="240"/>
      <w:jc w:val="center"/>
    </w:pPr>
    <w:rPr>
      <w:i/>
      <w:noProof/>
    </w:rPr>
  </w:style>
  <w:style w:type="character" w:customStyle="1" w:styleId="Normal6Char">
    <w:name w:val="Normal6 Char"/>
    <w:basedOn w:val="DefaultParagraphFont"/>
    <w:link w:val="Normal6"/>
    <w:rsid w:val="002F673D"/>
    <w:rPr>
      <w:sz w:val="24"/>
      <w:lang w:val="pl-PL"/>
    </w:rPr>
  </w:style>
  <w:style w:type="paragraph" w:customStyle="1" w:styleId="ColumnHeading">
    <w:name w:val="ColumnHeading"/>
    <w:basedOn w:val="Normal"/>
    <w:rsid w:val="002F673D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2F673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2F673D"/>
    <w:pPr>
      <w:jc w:val="right"/>
    </w:pPr>
    <w:rPr>
      <w:lang w:val="pl-PL"/>
    </w:rPr>
  </w:style>
  <w:style w:type="paragraph" w:customStyle="1" w:styleId="Normal24a">
    <w:name w:val="Normal24a"/>
    <w:basedOn w:val="Normal"/>
    <w:rsid w:val="002F673D"/>
    <w:pPr>
      <w:spacing w:after="480"/>
    </w:pPr>
  </w:style>
  <w:style w:type="paragraph" w:customStyle="1" w:styleId="NormalBoldCenter">
    <w:name w:val="NormalBoldCenter"/>
    <w:basedOn w:val="Normal"/>
    <w:rsid w:val="002F673D"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rsid w:val="002F673D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styleId="CommentText">
    <w:name w:val="annotation text"/>
    <w:basedOn w:val="Normal"/>
    <w:link w:val="CommentTextChar"/>
    <w:uiPriority w:val="99"/>
    <w:unhideWhenUsed/>
    <w:rsid w:val="002F673D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673D"/>
    <w:rPr>
      <w:lang w:val="pl-PL"/>
    </w:rPr>
  </w:style>
  <w:style w:type="character" w:styleId="CommentReference">
    <w:name w:val="annotation reference"/>
    <w:basedOn w:val="DefaultParagraphFont"/>
    <w:uiPriority w:val="99"/>
    <w:unhideWhenUsed/>
    <w:rsid w:val="002F673D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7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2F673D"/>
    <w:rPr>
      <w:b/>
      <w:bCs/>
      <w:lang w:val="pl-PL"/>
    </w:rPr>
  </w:style>
  <w:style w:type="paragraph" w:customStyle="1" w:styleId="RollCallSymbols14pt">
    <w:name w:val="RollCallSymbols14pt"/>
    <w:basedOn w:val="Normal"/>
    <w:rsid w:val="002F673D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2F673D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2F673D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2F673D"/>
    <w:pPr>
      <w:spacing w:before="120" w:after="120"/>
    </w:pPr>
    <w:rPr>
      <w:snapToGrid w:val="0"/>
      <w:sz w:val="16"/>
      <w:lang w:eastAsia="en-US"/>
    </w:rPr>
  </w:style>
  <w:style w:type="paragraph" w:customStyle="1" w:styleId="Normal12">
    <w:name w:val="Normal12"/>
    <w:basedOn w:val="Normal"/>
    <w:link w:val="Normal12Char"/>
    <w:rsid w:val="002F673D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2F673D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2F673D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2F673D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2F673D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2F673D"/>
    <w:pPr>
      <w:jc w:val="right"/>
    </w:pPr>
    <w:rPr>
      <w:rFonts w:ascii="Arial" w:hAnsi="Arial" w:cs="Arial"/>
      <w:sz w:val="22"/>
      <w:szCs w:val="22"/>
    </w:rPr>
  </w:style>
  <w:style w:type="paragraph" w:customStyle="1" w:styleId="CrossRef">
    <w:name w:val="CrossRef"/>
    <w:basedOn w:val="Normal"/>
    <w:rsid w:val="002F673D"/>
    <w:pPr>
      <w:spacing w:before="240"/>
      <w:jc w:val="center"/>
    </w:pPr>
    <w:rPr>
      <w:i/>
    </w:rPr>
  </w:style>
  <w:style w:type="character" w:customStyle="1" w:styleId="SupBoldItalic">
    <w:name w:val="SupBoldItalic"/>
    <w:uiPriority w:val="1"/>
    <w:qFormat/>
    <w:rsid w:val="002F673D"/>
    <w:rPr>
      <w:b/>
      <w:bCs w:val="0"/>
      <w:i/>
      <w:iCs w:val="0"/>
      <w:vertAlign w:val="superscript"/>
    </w:rPr>
  </w:style>
  <w:style w:type="character" w:customStyle="1" w:styleId="Footer2Middle">
    <w:name w:val="Footer2Middle"/>
    <w:rsid w:val="002F673D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2F673D"/>
    <w:pPr>
      <w:jc w:val="center"/>
    </w:pPr>
    <w:rPr>
      <w:noProof w:val="0"/>
      <w:sz w:val="56"/>
    </w:rPr>
  </w:style>
  <w:style w:type="character" w:styleId="Hyperlink">
    <w:name w:val="Hyperlink"/>
    <w:basedOn w:val="DefaultParagraphFont"/>
    <w:rsid w:val="002F673D"/>
    <w:rPr>
      <w:color w:val="0563C1" w:themeColor="hyperlink"/>
      <w:u w:val="single"/>
    </w:rPr>
  </w:style>
  <w:style w:type="paragraph" w:customStyle="1" w:styleId="Default">
    <w:name w:val="Default"/>
    <w:uiPriority w:val="99"/>
    <w:rsid w:val="002F673D"/>
    <w:pPr>
      <w:autoSpaceDE w:val="0"/>
      <w:autoSpaceDN w:val="0"/>
      <w:adjustRightInd w:val="0"/>
    </w:pPr>
    <w:rPr>
      <w:color w:val="000000"/>
      <w:sz w:val="24"/>
      <w:szCs w:val="24"/>
      <w:lang w:val="pl-PL"/>
    </w:rPr>
  </w:style>
  <w:style w:type="paragraph" w:styleId="Footer">
    <w:name w:val="footer"/>
    <w:basedOn w:val="Normal"/>
    <w:link w:val="FooterChar"/>
    <w:uiPriority w:val="99"/>
    <w:rsid w:val="002F673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F673D"/>
    <w:rPr>
      <w:sz w:val="24"/>
      <w:lang w:val="pl-PL"/>
    </w:rPr>
  </w:style>
  <w:style w:type="paragraph" w:customStyle="1" w:styleId="AmDocTypeTab">
    <w:name w:val="AmDocTypeTab"/>
    <w:basedOn w:val="Normal"/>
    <w:rsid w:val="008F798D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8F798D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8F798D"/>
  </w:style>
  <w:style w:type="paragraph" w:customStyle="1" w:styleId="NormalJustified">
    <w:name w:val="Normal Justified"/>
    <w:basedOn w:val="Normal"/>
    <w:uiPriority w:val="99"/>
    <w:rsid w:val="008F798D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link w:val="HeaderCouncilChar"/>
    <w:rsid w:val="008F798D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link w:val="FooterCouncilChar"/>
    <w:rsid w:val="008F798D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8F798D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uiPriority w:val="99"/>
    <w:rsid w:val="008F798D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uiPriority w:val="99"/>
    <w:rsid w:val="008F798D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PointManual">
    <w:name w:val="Point Manual"/>
    <w:basedOn w:val="Normal"/>
    <w:uiPriority w:val="99"/>
    <w:rsid w:val="008F798D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uiPriority w:val="99"/>
    <w:rsid w:val="008F798D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uiPriority w:val="99"/>
    <w:rsid w:val="008F798D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uiPriority w:val="99"/>
    <w:rsid w:val="008F798D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uiPriority w:val="99"/>
    <w:rsid w:val="008F798D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uiPriority w:val="99"/>
    <w:rsid w:val="008F798D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uiPriority w:val="99"/>
    <w:rsid w:val="008F798D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uiPriority w:val="99"/>
    <w:rsid w:val="008F798D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uiPriority w:val="99"/>
    <w:rsid w:val="008F798D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uiPriority w:val="99"/>
    <w:rsid w:val="008F798D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uiPriority w:val="99"/>
    <w:rsid w:val="008F798D"/>
    <w:pPr>
      <w:widowControl/>
      <w:numPr>
        <w:ilvl w:val="1"/>
        <w:numId w:val="32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uiPriority w:val="99"/>
    <w:rsid w:val="008F798D"/>
    <w:pPr>
      <w:widowControl/>
      <w:numPr>
        <w:ilvl w:val="3"/>
        <w:numId w:val="32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uiPriority w:val="99"/>
    <w:rsid w:val="008F798D"/>
    <w:pPr>
      <w:widowControl/>
      <w:numPr>
        <w:ilvl w:val="5"/>
        <w:numId w:val="32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uiPriority w:val="99"/>
    <w:rsid w:val="008F798D"/>
    <w:pPr>
      <w:widowControl/>
      <w:numPr>
        <w:ilvl w:val="7"/>
        <w:numId w:val="32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uiPriority w:val="99"/>
    <w:rsid w:val="008F798D"/>
    <w:pPr>
      <w:widowControl/>
      <w:numPr>
        <w:ilvl w:val="8"/>
        <w:numId w:val="32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uiPriority w:val="99"/>
    <w:rsid w:val="008F798D"/>
    <w:pPr>
      <w:widowControl/>
      <w:numPr>
        <w:numId w:val="32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uiPriority w:val="99"/>
    <w:rsid w:val="008F798D"/>
    <w:pPr>
      <w:widowControl/>
      <w:numPr>
        <w:ilvl w:val="2"/>
        <w:numId w:val="32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uiPriority w:val="99"/>
    <w:rsid w:val="008F798D"/>
    <w:pPr>
      <w:widowControl/>
      <w:numPr>
        <w:ilvl w:val="4"/>
        <w:numId w:val="32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uiPriority w:val="99"/>
    <w:rsid w:val="008F798D"/>
    <w:pPr>
      <w:widowControl/>
      <w:numPr>
        <w:ilvl w:val="6"/>
        <w:numId w:val="32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uiPriority w:val="99"/>
    <w:rsid w:val="008F798D"/>
    <w:pPr>
      <w:widowControl/>
      <w:numPr>
        <w:numId w:val="33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uiPriority w:val="99"/>
    <w:rsid w:val="008F798D"/>
    <w:pPr>
      <w:widowControl/>
      <w:numPr>
        <w:ilvl w:val="1"/>
        <w:numId w:val="33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uiPriority w:val="99"/>
    <w:rsid w:val="008F798D"/>
    <w:pPr>
      <w:widowControl/>
      <w:numPr>
        <w:ilvl w:val="2"/>
        <w:numId w:val="33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uiPriority w:val="99"/>
    <w:rsid w:val="008F798D"/>
    <w:pPr>
      <w:widowControl/>
      <w:numPr>
        <w:ilvl w:val="3"/>
        <w:numId w:val="33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uiPriority w:val="99"/>
    <w:rsid w:val="008F798D"/>
    <w:pPr>
      <w:widowControl/>
      <w:numPr>
        <w:ilvl w:val="4"/>
        <w:numId w:val="33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uiPriority w:val="99"/>
    <w:rsid w:val="008F798D"/>
    <w:pPr>
      <w:widowControl/>
      <w:numPr>
        <w:numId w:val="27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uiPriority w:val="99"/>
    <w:rsid w:val="008F798D"/>
    <w:pPr>
      <w:widowControl/>
      <w:numPr>
        <w:numId w:val="1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uiPriority w:val="99"/>
    <w:rsid w:val="008F798D"/>
    <w:pPr>
      <w:widowControl/>
      <w:numPr>
        <w:numId w:val="1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uiPriority w:val="99"/>
    <w:rsid w:val="008F798D"/>
    <w:pPr>
      <w:widowControl/>
      <w:numPr>
        <w:numId w:val="19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uiPriority w:val="99"/>
    <w:rsid w:val="008F798D"/>
    <w:pPr>
      <w:widowControl/>
      <w:numPr>
        <w:numId w:val="20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uiPriority w:val="99"/>
    <w:rsid w:val="008F798D"/>
    <w:pPr>
      <w:widowControl/>
      <w:numPr>
        <w:numId w:val="21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uiPriority w:val="99"/>
    <w:rsid w:val="008F798D"/>
    <w:pPr>
      <w:numPr>
        <w:numId w:val="22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uiPriority w:val="99"/>
    <w:rsid w:val="008F798D"/>
    <w:pPr>
      <w:numPr>
        <w:numId w:val="23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uiPriority w:val="99"/>
    <w:rsid w:val="008F798D"/>
    <w:pPr>
      <w:numPr>
        <w:numId w:val="24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uiPriority w:val="99"/>
    <w:rsid w:val="008F798D"/>
    <w:pPr>
      <w:numPr>
        <w:numId w:val="25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uiPriority w:val="99"/>
    <w:rsid w:val="008F798D"/>
    <w:pPr>
      <w:numPr>
        <w:numId w:val="26"/>
      </w:numPr>
      <w:tabs>
        <w:tab w:val="clear" w:pos="2835"/>
        <w:tab w:val="num" w:pos="1800"/>
      </w:tabs>
      <w:ind w:left="1800" w:hanging="360"/>
    </w:pPr>
  </w:style>
  <w:style w:type="paragraph" w:customStyle="1" w:styleId="HeadingLeft">
    <w:name w:val="Heading Left"/>
    <w:basedOn w:val="Normal"/>
    <w:next w:val="Normal"/>
    <w:uiPriority w:val="99"/>
    <w:rsid w:val="008F798D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uiPriority w:val="99"/>
    <w:rsid w:val="008F798D"/>
    <w:pPr>
      <w:numPr>
        <w:numId w:val="36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uiPriority w:val="99"/>
    <w:rsid w:val="008F798D"/>
    <w:pPr>
      <w:numPr>
        <w:numId w:val="35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uiPriority w:val="99"/>
    <w:rsid w:val="008F798D"/>
    <w:pPr>
      <w:numPr>
        <w:numId w:val="34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uiPriority w:val="99"/>
    <w:rsid w:val="008F798D"/>
    <w:pPr>
      <w:jc w:val="center"/>
    </w:pPr>
  </w:style>
  <w:style w:type="paragraph" w:customStyle="1" w:styleId="Jardin">
    <w:name w:val="Jardin"/>
    <w:basedOn w:val="Normal"/>
    <w:uiPriority w:val="99"/>
    <w:rsid w:val="008F798D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uiPriority w:val="99"/>
    <w:rsid w:val="008F798D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uiPriority w:val="99"/>
    <w:rsid w:val="008F798D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uiPriority w:val="99"/>
    <w:rsid w:val="008F798D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uiPriority w:val="99"/>
    <w:rsid w:val="008F798D"/>
    <w:rPr>
      <w:b/>
    </w:rPr>
  </w:style>
  <w:style w:type="paragraph" w:customStyle="1" w:styleId="Annex">
    <w:name w:val="Annex"/>
    <w:basedOn w:val="Normal"/>
    <w:next w:val="Normal"/>
    <w:uiPriority w:val="99"/>
    <w:rsid w:val="008F798D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uiPriority w:val="99"/>
    <w:rsid w:val="008F798D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uiPriority w:val="99"/>
    <w:rsid w:val="008F798D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8F798D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uiPriority w:val="99"/>
    <w:rsid w:val="008F798D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8F798D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8F798D"/>
    <w:rPr>
      <w:rFonts w:eastAsia="Calibri"/>
      <w:lang w:val="pl-PL" w:eastAsia="en-US"/>
    </w:rPr>
  </w:style>
  <w:style w:type="character" w:styleId="EndnoteReference">
    <w:name w:val="endnote reference"/>
    <w:basedOn w:val="DefaultParagraphFont"/>
    <w:uiPriority w:val="99"/>
    <w:unhideWhenUsed/>
    <w:rsid w:val="008F798D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8F798D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8F798D"/>
    <w:rPr>
      <w:rFonts w:eastAsia="Calibri"/>
      <w:sz w:val="24"/>
      <w:szCs w:val="22"/>
      <w:lang w:val="pl-PL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8F798D"/>
    <w:rPr>
      <w:rFonts w:eastAsia="Calibri"/>
      <w:sz w:val="2"/>
      <w:szCs w:val="22"/>
      <w:lang w:val="pl-PL" w:eastAsia="en-US"/>
    </w:rPr>
  </w:style>
  <w:style w:type="paragraph" w:customStyle="1" w:styleId="FooterText">
    <w:name w:val="Footer Text"/>
    <w:basedOn w:val="Normal"/>
    <w:rsid w:val="008F798D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8F798D"/>
    <w:rPr>
      <w:color w:val="808080"/>
    </w:rPr>
  </w:style>
  <w:style w:type="paragraph" w:customStyle="1" w:styleId="Heading11">
    <w:name w:val="Heading 11"/>
    <w:basedOn w:val="Normal"/>
    <w:next w:val="Text1"/>
    <w:uiPriority w:val="9"/>
    <w:qFormat/>
    <w:rsid w:val="008F798D"/>
    <w:pPr>
      <w:keepNext/>
      <w:widowControl/>
      <w:numPr>
        <w:numId w:val="37"/>
      </w:numPr>
      <w:spacing w:before="360" w:after="120" w:line="360" w:lineRule="auto"/>
      <w:jc w:val="both"/>
      <w:outlineLvl w:val="0"/>
    </w:pPr>
    <w:rPr>
      <w:b/>
      <w:bCs/>
      <w:smallCaps/>
      <w:szCs w:val="28"/>
      <w:lang w:eastAsia="en-US"/>
    </w:rPr>
  </w:style>
  <w:style w:type="paragraph" w:customStyle="1" w:styleId="Heading21">
    <w:name w:val="Heading 21"/>
    <w:basedOn w:val="Normal"/>
    <w:next w:val="Text1"/>
    <w:uiPriority w:val="9"/>
    <w:semiHidden/>
    <w:unhideWhenUsed/>
    <w:qFormat/>
    <w:rsid w:val="008F798D"/>
    <w:pPr>
      <w:keepNext/>
      <w:widowControl/>
      <w:numPr>
        <w:ilvl w:val="1"/>
        <w:numId w:val="37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  <w:outlineLvl w:val="1"/>
    </w:pPr>
    <w:rPr>
      <w:b/>
      <w:bCs/>
      <w:szCs w:val="26"/>
      <w:lang w:eastAsia="en-US"/>
    </w:rPr>
  </w:style>
  <w:style w:type="paragraph" w:customStyle="1" w:styleId="Heading31">
    <w:name w:val="Heading 31"/>
    <w:basedOn w:val="Normal"/>
    <w:next w:val="Text1"/>
    <w:uiPriority w:val="9"/>
    <w:semiHidden/>
    <w:unhideWhenUsed/>
    <w:qFormat/>
    <w:rsid w:val="008F798D"/>
    <w:pPr>
      <w:keepNext/>
      <w:widowControl/>
      <w:numPr>
        <w:ilvl w:val="2"/>
        <w:numId w:val="37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  <w:outlineLvl w:val="2"/>
    </w:pPr>
    <w:rPr>
      <w:bCs/>
      <w:i/>
      <w:szCs w:val="22"/>
      <w:lang w:eastAsia="en-US"/>
    </w:rPr>
  </w:style>
  <w:style w:type="paragraph" w:customStyle="1" w:styleId="Heading41">
    <w:name w:val="Heading 41"/>
    <w:basedOn w:val="Normal"/>
    <w:next w:val="Text1"/>
    <w:uiPriority w:val="9"/>
    <w:semiHidden/>
    <w:unhideWhenUsed/>
    <w:qFormat/>
    <w:rsid w:val="008F798D"/>
    <w:pPr>
      <w:keepNext/>
      <w:widowControl/>
      <w:numPr>
        <w:ilvl w:val="3"/>
        <w:numId w:val="37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  <w:outlineLvl w:val="3"/>
    </w:pPr>
    <w:rPr>
      <w:bCs/>
      <w:iCs/>
      <w:szCs w:val="22"/>
      <w:lang w:eastAsia="en-US"/>
    </w:rPr>
  </w:style>
  <w:style w:type="numbering" w:customStyle="1" w:styleId="NoList11">
    <w:name w:val="No List11"/>
    <w:next w:val="NoList"/>
    <w:uiPriority w:val="99"/>
    <w:semiHidden/>
    <w:unhideWhenUsed/>
    <w:rsid w:val="008F798D"/>
  </w:style>
  <w:style w:type="character" w:customStyle="1" w:styleId="Heading1Char1">
    <w:name w:val="Heading 1 Char1"/>
    <w:basedOn w:val="DefaultParagraphFont"/>
    <w:uiPriority w:val="9"/>
    <w:rsid w:val="008F798D"/>
    <w:rPr>
      <w:rFonts w:ascii="Arial" w:hAnsi="Arial"/>
      <w:b/>
      <w:kern w:val="28"/>
      <w:sz w:val="28"/>
      <w:lang w:val="pl-PL"/>
    </w:rPr>
  </w:style>
  <w:style w:type="character" w:customStyle="1" w:styleId="Footer2">
    <w:name w:val="Footer2"/>
    <w:uiPriority w:val="1"/>
    <w:qFormat/>
    <w:rsid w:val="008F798D"/>
    <w:rPr>
      <w:rFonts w:ascii="Arial" w:hAnsi="Arial"/>
      <w:b/>
      <w:sz w:val="48"/>
    </w:rPr>
  </w:style>
  <w:style w:type="paragraph" w:styleId="Revision">
    <w:name w:val="Revision"/>
    <w:hidden/>
    <w:uiPriority w:val="99"/>
    <w:semiHidden/>
    <w:rsid w:val="008F798D"/>
    <w:rPr>
      <w:rFonts w:eastAsia="Calibri"/>
      <w:sz w:val="24"/>
      <w:szCs w:val="22"/>
      <w:lang w:val="pl-PL" w:eastAsia="en-US"/>
    </w:rPr>
  </w:style>
  <w:style w:type="character" w:customStyle="1" w:styleId="Hyperlink1">
    <w:name w:val="Hyperlink1"/>
    <w:basedOn w:val="DefaultParagraphFont"/>
    <w:unhideWhenUsed/>
    <w:rsid w:val="008F798D"/>
    <w:rPr>
      <w:color w:val="0563C1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F798D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semiHidden/>
    <w:unhideWhenUsed/>
    <w:rsid w:val="008F798D"/>
    <w:rPr>
      <w:color w:val="954F72"/>
      <w:u w:val="single"/>
    </w:rPr>
  </w:style>
  <w:style w:type="character" w:customStyle="1" w:styleId="Heading2Char1">
    <w:name w:val="Heading 2 Char1"/>
    <w:basedOn w:val="DefaultParagraphFont"/>
    <w:uiPriority w:val="9"/>
    <w:semiHidden/>
    <w:rsid w:val="008F798D"/>
    <w:rPr>
      <w:rFonts w:ascii="Cambria" w:eastAsia="Times New Roman" w:hAnsi="Cambria" w:cs="Times New Roman"/>
      <w:color w:val="365F91"/>
      <w:sz w:val="26"/>
      <w:szCs w:val="26"/>
      <w:lang w:val="pl-PL"/>
    </w:rPr>
  </w:style>
  <w:style w:type="character" w:customStyle="1" w:styleId="Heading3Char1">
    <w:name w:val="Heading 3 Char1"/>
    <w:basedOn w:val="DefaultParagraphFont"/>
    <w:uiPriority w:val="9"/>
    <w:semiHidden/>
    <w:rsid w:val="008F798D"/>
    <w:rPr>
      <w:rFonts w:ascii="Cambria" w:eastAsia="Times New Roman" w:hAnsi="Cambria" w:cs="Times New Roman"/>
      <w:color w:val="243F60"/>
      <w:sz w:val="24"/>
      <w:szCs w:val="24"/>
      <w:lang w:val="pl-PL"/>
    </w:rPr>
  </w:style>
  <w:style w:type="character" w:customStyle="1" w:styleId="Heading4Char1">
    <w:name w:val="Heading 4 Char1"/>
    <w:basedOn w:val="DefaultParagraphFont"/>
    <w:uiPriority w:val="9"/>
    <w:semiHidden/>
    <w:rsid w:val="008F798D"/>
    <w:rPr>
      <w:rFonts w:ascii="Cambria" w:eastAsia="Times New Roman" w:hAnsi="Cambria" w:cs="Times New Roman"/>
      <w:i/>
      <w:iCs/>
      <w:color w:val="365F91"/>
      <w:sz w:val="24"/>
      <w:lang w:val="pl-PL"/>
    </w:rPr>
  </w:style>
  <w:style w:type="character" w:customStyle="1" w:styleId="Hyperlink2">
    <w:name w:val="Hyperlink2"/>
    <w:basedOn w:val="DefaultParagraphFont"/>
    <w:uiPriority w:val="99"/>
    <w:unhideWhenUsed/>
    <w:rsid w:val="008F798D"/>
    <w:rPr>
      <w:color w:val="0000FF"/>
      <w:u w:val="single"/>
    </w:rPr>
  </w:style>
  <w:style w:type="character" w:customStyle="1" w:styleId="FollowedHyperlink2">
    <w:name w:val="FollowedHyperlink2"/>
    <w:basedOn w:val="DefaultParagraphFont"/>
    <w:uiPriority w:val="99"/>
    <w:semiHidden/>
    <w:unhideWhenUsed/>
    <w:rsid w:val="008F798D"/>
    <w:rPr>
      <w:color w:val="800080"/>
      <w:u w:val="single"/>
    </w:rPr>
  </w:style>
  <w:style w:type="paragraph" w:customStyle="1" w:styleId="L1">
    <w:name w:val="L1"/>
    <w:basedOn w:val="Normal"/>
    <w:next w:val="ListParagraph"/>
    <w:link w:val="ListParagraphChar"/>
    <w:uiPriority w:val="34"/>
    <w:qFormat/>
    <w:rsid w:val="008F798D"/>
    <w:pPr>
      <w:widowControl/>
      <w:ind w:left="720"/>
      <w:contextualSpacing/>
    </w:pPr>
    <w:rPr>
      <w:rFonts w:eastAsia="Calibri" w:cs="Arial"/>
      <w:szCs w:val="22"/>
      <w:lang w:eastAsia="en-US"/>
    </w:rPr>
  </w:style>
  <w:style w:type="character" w:customStyle="1" w:styleId="ListParagraphChar">
    <w:name w:val="List Paragraph Char"/>
    <w:aliases w:val="Numbered Para 1 Char,Dot pt Char,No Spacing1 Char,List Paragraph Char Char Char Char,Indicator Text Char,List Paragraph1 Char,Bullet Points Char,MAIN CONTENT Char,List Paragraph12 Char,F5 List Paragraph Char,Heading 2_sj Char,L Char"/>
    <w:basedOn w:val="DefaultParagraphFont"/>
    <w:link w:val="L1"/>
    <w:uiPriority w:val="34"/>
    <w:qFormat/>
    <w:locked/>
    <w:rsid w:val="008F798D"/>
    <w:rPr>
      <w:rFonts w:eastAsia="Calibri" w:cs="Arial"/>
      <w:sz w:val="24"/>
      <w:szCs w:val="22"/>
      <w:lang w:val="pl-PL" w:eastAsia="en-US"/>
    </w:rPr>
  </w:style>
  <w:style w:type="paragraph" w:styleId="NormalIndent">
    <w:name w:val="Normal Indent"/>
    <w:basedOn w:val="Normal"/>
    <w:unhideWhenUsed/>
    <w:rsid w:val="008F798D"/>
    <w:pPr>
      <w:spacing w:line="360" w:lineRule="auto"/>
      <w:ind w:left="567"/>
    </w:pPr>
    <w:rPr>
      <w:rFonts w:ascii="Arial" w:hAnsi="Arial" w:cs="Arial"/>
      <w:sz w:val="22"/>
      <w:szCs w:val="22"/>
      <w:lang w:eastAsia="fr-BE"/>
    </w:rPr>
  </w:style>
  <w:style w:type="paragraph" w:customStyle="1" w:styleId="Normal1">
    <w:name w:val="Normal1"/>
    <w:basedOn w:val="Normal"/>
    <w:rsid w:val="008F798D"/>
    <w:pPr>
      <w:widowControl/>
      <w:spacing w:before="100" w:beforeAutospacing="1" w:after="100" w:afterAutospacing="1"/>
    </w:pPr>
    <w:rPr>
      <w:szCs w:val="24"/>
      <w:lang w:eastAsia="de-DE"/>
    </w:rPr>
  </w:style>
  <w:style w:type="paragraph" w:customStyle="1" w:styleId="EntInstit">
    <w:name w:val="EntInstit"/>
    <w:basedOn w:val="NormalConseil"/>
    <w:rsid w:val="008F798D"/>
    <w:pPr>
      <w:jc w:val="right"/>
    </w:pPr>
    <w:rPr>
      <w:b/>
    </w:rPr>
  </w:style>
  <w:style w:type="paragraph" w:customStyle="1" w:styleId="NormalConseil">
    <w:name w:val="NormalConseil"/>
    <w:basedOn w:val="Normal"/>
    <w:rsid w:val="008F798D"/>
    <w:pPr>
      <w:widowControl/>
    </w:pPr>
    <w:rPr>
      <w:lang w:eastAsia="fr-BE"/>
    </w:rPr>
  </w:style>
  <w:style w:type="paragraph" w:customStyle="1" w:styleId="EntRefer">
    <w:name w:val="EntRefer"/>
    <w:basedOn w:val="NormalConseil"/>
    <w:rsid w:val="008F798D"/>
    <w:rPr>
      <w:b/>
    </w:rPr>
  </w:style>
  <w:style w:type="paragraph" w:customStyle="1" w:styleId="EntEmet">
    <w:name w:val="EntEmet"/>
    <w:basedOn w:val="NormalConseil"/>
    <w:rsid w:val="008F798D"/>
    <w:pPr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</w:style>
  <w:style w:type="numbering" w:customStyle="1" w:styleId="NoList111">
    <w:name w:val="No List111"/>
    <w:next w:val="NoList"/>
    <w:uiPriority w:val="99"/>
    <w:semiHidden/>
    <w:unhideWhenUsed/>
    <w:rsid w:val="008F798D"/>
  </w:style>
  <w:style w:type="paragraph" w:customStyle="1" w:styleId="Caption1">
    <w:name w:val="Caption1"/>
    <w:basedOn w:val="Normal"/>
    <w:next w:val="Normal"/>
    <w:uiPriority w:val="35"/>
    <w:semiHidden/>
    <w:unhideWhenUsed/>
    <w:qFormat/>
    <w:rsid w:val="008F798D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8F798D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styleId="ListBullet">
    <w:name w:val="List Bullet"/>
    <w:basedOn w:val="Normal"/>
    <w:uiPriority w:val="99"/>
    <w:unhideWhenUsed/>
    <w:rsid w:val="008F798D"/>
    <w:pPr>
      <w:widowControl/>
      <w:tabs>
        <w:tab w:val="num" w:pos="1701"/>
      </w:tabs>
      <w:spacing w:before="120" w:after="120"/>
      <w:ind w:left="1701" w:hanging="567"/>
      <w:contextualSpacing/>
      <w:jc w:val="both"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8F798D"/>
    <w:pPr>
      <w:widowControl/>
      <w:tabs>
        <w:tab w:val="num" w:pos="2268"/>
      </w:tabs>
      <w:spacing w:before="120" w:after="120"/>
      <w:ind w:left="2268" w:hanging="567"/>
      <w:contextualSpacing/>
      <w:jc w:val="both"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8F798D"/>
    <w:pPr>
      <w:widowControl/>
      <w:tabs>
        <w:tab w:val="num" w:pos="2835"/>
      </w:tabs>
      <w:spacing w:before="120" w:after="120"/>
      <w:ind w:left="2835" w:hanging="567"/>
      <w:contextualSpacing/>
      <w:jc w:val="both"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8F798D"/>
    <w:pPr>
      <w:widowControl/>
      <w:tabs>
        <w:tab w:val="num" w:pos="567"/>
      </w:tabs>
      <w:spacing w:before="120" w:after="120"/>
      <w:ind w:left="567" w:hanging="567"/>
      <w:contextualSpacing/>
      <w:jc w:val="both"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8F798D"/>
    <w:pPr>
      <w:widowControl/>
      <w:tabs>
        <w:tab w:val="num" w:pos="567"/>
      </w:tabs>
      <w:spacing w:before="120" w:after="120"/>
      <w:ind w:left="567" w:hanging="567"/>
      <w:contextualSpacing/>
      <w:jc w:val="both"/>
    </w:pPr>
    <w:rPr>
      <w:rFonts w:eastAsia="Calibr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8F798D"/>
    <w:pPr>
      <w:widowControl/>
      <w:tabs>
        <w:tab w:val="num" w:pos="567"/>
      </w:tabs>
      <w:spacing w:before="120" w:after="120"/>
      <w:ind w:left="567" w:hanging="567"/>
      <w:contextualSpacing/>
      <w:jc w:val="both"/>
    </w:pPr>
    <w:rPr>
      <w:rFonts w:eastAsia="Calibri"/>
      <w:szCs w:val="22"/>
      <w:lang w:eastAsia="en-US"/>
    </w:rPr>
  </w:style>
  <w:style w:type="paragraph" w:styleId="ListNumber4">
    <w:name w:val="List Number 4"/>
    <w:basedOn w:val="Normal"/>
    <w:uiPriority w:val="99"/>
    <w:unhideWhenUsed/>
    <w:rsid w:val="008F798D"/>
    <w:pPr>
      <w:widowControl/>
      <w:tabs>
        <w:tab w:val="num" w:pos="567"/>
      </w:tabs>
      <w:spacing w:before="120" w:after="120"/>
      <w:ind w:left="567" w:hanging="567"/>
      <w:contextualSpacing/>
      <w:jc w:val="both"/>
    </w:pPr>
    <w:rPr>
      <w:rFonts w:eastAsia="Calibri"/>
      <w:szCs w:val="22"/>
      <w:lang w:eastAsia="en-US"/>
    </w:rPr>
  </w:style>
  <w:style w:type="paragraph" w:customStyle="1" w:styleId="Normal4">
    <w:name w:val="Normal4"/>
    <w:basedOn w:val="Normal"/>
    <w:rsid w:val="008F798D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HeaderSensitivityRight">
    <w:name w:val="Header Sensitivity Right"/>
    <w:basedOn w:val="Normal"/>
    <w:rsid w:val="008F798D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SecurityMarking">
    <w:name w:val="SecurityMarking"/>
    <w:basedOn w:val="Normal"/>
    <w:rsid w:val="008F798D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8F798D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8F798D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EntText">
    <w:name w:val="EntText"/>
    <w:basedOn w:val="Normal"/>
    <w:rsid w:val="008F798D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Lignefinal">
    <w:name w:val="Ligne final"/>
    <w:basedOn w:val="Normal"/>
    <w:next w:val="Normal"/>
    <w:rsid w:val="008F798D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pj">
    <w:name w:val="p.j."/>
    <w:basedOn w:val="Normal"/>
    <w:link w:val="pjChar"/>
    <w:rsid w:val="008F798D"/>
    <w:pPr>
      <w:widowControl/>
      <w:spacing w:before="1200" w:after="120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basedOn w:val="TechnicalBlockChar"/>
    <w:link w:val="pj"/>
    <w:rsid w:val="008F798D"/>
    <w:rPr>
      <w:rFonts w:eastAsia="Calibri"/>
      <w:sz w:val="24"/>
      <w:szCs w:val="22"/>
      <w:lang w:val="pl-PL" w:eastAsia="en-US"/>
    </w:rPr>
  </w:style>
  <w:style w:type="paragraph" w:customStyle="1" w:styleId="nbbordered">
    <w:name w:val="nb bordered"/>
    <w:basedOn w:val="Normal"/>
    <w:link w:val="nbborderedChar"/>
    <w:rsid w:val="008F798D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  <w:jc w:val="both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TechnicalBlockChar"/>
    <w:link w:val="nbbordered"/>
    <w:rsid w:val="008F798D"/>
    <w:rPr>
      <w:rFonts w:eastAsia="Calibri"/>
      <w:b/>
      <w:sz w:val="24"/>
      <w:szCs w:val="22"/>
      <w:lang w:val="pl-PL" w:eastAsia="en-US"/>
    </w:rPr>
  </w:style>
  <w:style w:type="character" w:customStyle="1" w:styleId="HeaderCouncilChar">
    <w:name w:val="Header Council Char"/>
    <w:basedOn w:val="DefaultParagraphFont"/>
    <w:link w:val="HeaderCouncil"/>
    <w:rsid w:val="008F798D"/>
    <w:rPr>
      <w:rFonts w:eastAsia="Calibri"/>
      <w:sz w:val="2"/>
      <w:szCs w:val="22"/>
      <w:lang w:val="pl-PL" w:eastAsia="en-US"/>
    </w:rPr>
  </w:style>
  <w:style w:type="character" w:customStyle="1" w:styleId="FooterCouncilChar">
    <w:name w:val="Footer Council Char"/>
    <w:basedOn w:val="DefaultParagraphFont"/>
    <w:link w:val="FooterCouncil"/>
    <w:rsid w:val="008F798D"/>
    <w:rPr>
      <w:rFonts w:eastAsia="Calibri"/>
      <w:sz w:val="2"/>
      <w:szCs w:val="22"/>
      <w:lang w:val="pl-PL" w:eastAsia="en-US"/>
    </w:rPr>
  </w:style>
  <w:style w:type="numbering" w:customStyle="1" w:styleId="NoList2">
    <w:name w:val="No List2"/>
    <w:next w:val="NoList"/>
    <w:semiHidden/>
    <w:rsid w:val="008F798D"/>
  </w:style>
  <w:style w:type="numbering" w:customStyle="1" w:styleId="NoList3">
    <w:name w:val="No List3"/>
    <w:next w:val="NoList"/>
    <w:uiPriority w:val="99"/>
    <w:semiHidden/>
    <w:unhideWhenUsed/>
    <w:rsid w:val="008F798D"/>
  </w:style>
  <w:style w:type="character" w:styleId="Emphasis">
    <w:name w:val="Emphasis"/>
    <w:basedOn w:val="DefaultParagraphFont"/>
    <w:uiPriority w:val="20"/>
    <w:qFormat/>
    <w:rsid w:val="008F798D"/>
    <w:rPr>
      <w:i/>
      <w:iCs/>
    </w:rPr>
  </w:style>
  <w:style w:type="paragraph" w:customStyle="1" w:styleId="Annexetitreacte">
    <w:name w:val="Annexe titre (acte)"/>
    <w:basedOn w:val="Normal"/>
    <w:next w:val="Normal"/>
    <w:uiPriority w:val="99"/>
    <w:rsid w:val="008F798D"/>
    <w:pPr>
      <w:widowControl/>
      <w:spacing w:before="120" w:after="120"/>
      <w:jc w:val="center"/>
    </w:pPr>
    <w:rPr>
      <w:b/>
      <w:szCs w:val="22"/>
      <w:u w:val="single"/>
    </w:rPr>
  </w:style>
  <w:style w:type="character" w:customStyle="1" w:styleId="AnnexetitreexposChar">
    <w:name w:val="Annexe titre (exposé) Char"/>
    <w:basedOn w:val="DefaultParagraphFont"/>
    <w:link w:val="Annexetitreexpos"/>
    <w:rsid w:val="008F798D"/>
    <w:rPr>
      <w:rFonts w:eastAsiaTheme="minorHAnsi"/>
      <w:b/>
      <w:sz w:val="24"/>
      <w:szCs w:val="22"/>
      <w:u w:val="single"/>
      <w:lang w:val="pl-PL" w:eastAsia="en-US"/>
    </w:rPr>
  </w:style>
  <w:style w:type="paragraph" w:customStyle="1" w:styleId="title-bold">
    <w:name w:val="title-bold"/>
    <w:basedOn w:val="Normal"/>
    <w:rsid w:val="008F798D"/>
    <w:pPr>
      <w:widowControl/>
      <w:spacing w:before="100" w:beforeAutospacing="1" w:after="100" w:afterAutospacing="1"/>
    </w:pPr>
    <w:rPr>
      <w:szCs w:val="24"/>
      <w:lang w:eastAsia="en-IE"/>
    </w:rPr>
  </w:style>
  <w:style w:type="character" w:customStyle="1" w:styleId="FootnoteTextChar1">
    <w:name w:val="Footnote Text Char1"/>
    <w:aliases w:val="FA Fußnotentext Char1,Fußnotentext Char1 Char2,Fußnotentext Char Char Char1,Fußnotentext Char1 Char Char1,Fußnotentext Char Char Char Char Char Char1,Fußnotentext Char Char Char Char Char2,Fußnotentext Char Char Char Char1 Char1"/>
    <w:basedOn w:val="DefaultParagraphFont"/>
    <w:uiPriority w:val="99"/>
    <w:semiHidden/>
    <w:rsid w:val="008F798D"/>
    <w:rPr>
      <w:rFonts w:ascii="Times New Roman" w:hAnsi="Times New Roman" w:cs="Times New Roman"/>
      <w:sz w:val="20"/>
      <w:szCs w:val="20"/>
      <w:lang w:val="pl-PL"/>
    </w:rPr>
  </w:style>
  <w:style w:type="paragraph" w:customStyle="1" w:styleId="paragraph">
    <w:name w:val="paragraph"/>
    <w:basedOn w:val="Normal"/>
    <w:uiPriority w:val="1"/>
    <w:rsid w:val="008F798D"/>
    <w:pPr>
      <w:widowControl/>
      <w:spacing w:before="100" w:beforeAutospacing="1" w:after="100" w:afterAutospacing="1" w:line="254" w:lineRule="auto"/>
    </w:pPr>
    <w:rPr>
      <w:szCs w:val="24"/>
    </w:rPr>
  </w:style>
  <w:style w:type="character" w:customStyle="1" w:styleId="normaltextrun">
    <w:name w:val="normaltextrun"/>
    <w:basedOn w:val="DefaultParagraphFont"/>
    <w:rsid w:val="008F798D"/>
  </w:style>
  <w:style w:type="character" w:customStyle="1" w:styleId="eop">
    <w:name w:val="eop"/>
    <w:basedOn w:val="DefaultParagraphFont"/>
    <w:rsid w:val="008F798D"/>
  </w:style>
  <w:style w:type="numbering" w:customStyle="1" w:styleId="NoList12">
    <w:name w:val="No List12"/>
    <w:next w:val="NoList"/>
    <w:uiPriority w:val="99"/>
    <w:semiHidden/>
    <w:unhideWhenUsed/>
    <w:rsid w:val="008F798D"/>
  </w:style>
  <w:style w:type="paragraph" w:customStyle="1" w:styleId="TOCHeading1">
    <w:name w:val="TOC Heading1"/>
    <w:basedOn w:val="Normal"/>
    <w:next w:val="Normal"/>
    <w:uiPriority w:val="39"/>
    <w:semiHidden/>
    <w:unhideWhenUsed/>
    <w:qFormat/>
    <w:rsid w:val="008F798D"/>
    <w:pPr>
      <w:widowControl/>
      <w:spacing w:before="120" w:after="240" w:line="360" w:lineRule="auto"/>
      <w:jc w:val="center"/>
    </w:pPr>
    <w:rPr>
      <w:rFonts w:eastAsia="Calibri"/>
      <w:b/>
      <w:sz w:val="28"/>
      <w:szCs w:val="22"/>
      <w:lang w:eastAsia="en-US"/>
    </w:rPr>
  </w:style>
  <w:style w:type="paragraph" w:customStyle="1" w:styleId="TOC11">
    <w:name w:val="TOC 11"/>
    <w:basedOn w:val="Normal"/>
    <w:next w:val="Normal"/>
    <w:uiPriority w:val="39"/>
    <w:semiHidden/>
    <w:unhideWhenUsed/>
    <w:rsid w:val="008F798D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8F798D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8F798D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8F798D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8F798D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8F798D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8F798D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8F798D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8F798D"/>
    <w:pPr>
      <w:widowControl/>
      <w:tabs>
        <w:tab w:val="right" w:leader="dot" w:pos="9071"/>
      </w:tabs>
      <w:spacing w:before="120" w:after="120" w:line="360" w:lineRule="auto"/>
      <w:jc w:val="both"/>
    </w:pPr>
    <w:rPr>
      <w:rFonts w:eastAsia="Calibri"/>
      <w:szCs w:val="22"/>
      <w:lang w:eastAsia="en-US"/>
    </w:rPr>
  </w:style>
  <w:style w:type="numbering" w:customStyle="1" w:styleId="NoList4">
    <w:name w:val="No List4"/>
    <w:next w:val="NoList"/>
    <w:uiPriority w:val="99"/>
    <w:semiHidden/>
    <w:unhideWhenUsed/>
    <w:rsid w:val="008F798D"/>
  </w:style>
  <w:style w:type="paragraph" w:customStyle="1" w:styleId="sti-art">
    <w:name w:val="sti-art"/>
    <w:basedOn w:val="Normal"/>
    <w:rsid w:val="008F798D"/>
    <w:pPr>
      <w:widowControl/>
      <w:spacing w:before="100" w:beforeAutospacing="1" w:after="100" w:afterAutospacing="1"/>
    </w:pPr>
    <w:rPr>
      <w:szCs w:val="24"/>
      <w:lang w:eastAsia="es-ES"/>
    </w:rPr>
  </w:style>
  <w:style w:type="numbering" w:customStyle="1" w:styleId="NoList13">
    <w:name w:val="No List13"/>
    <w:next w:val="NoList"/>
    <w:uiPriority w:val="99"/>
    <w:semiHidden/>
    <w:unhideWhenUsed/>
    <w:rsid w:val="008F798D"/>
  </w:style>
  <w:style w:type="paragraph" w:customStyle="1" w:styleId="Heading51">
    <w:name w:val="Heading 51"/>
    <w:basedOn w:val="Normal"/>
    <w:next w:val="Text1"/>
    <w:uiPriority w:val="9"/>
    <w:semiHidden/>
    <w:unhideWhenUsed/>
    <w:qFormat/>
    <w:rsid w:val="008F798D"/>
    <w:pPr>
      <w:keepNext/>
      <w:widowControl/>
      <w:tabs>
        <w:tab w:val="num" w:pos="567"/>
        <w:tab w:val="left" w:pos="850"/>
      </w:tabs>
      <w:spacing w:before="120" w:after="120" w:line="360" w:lineRule="auto"/>
      <w:ind w:left="567" w:hanging="567"/>
      <w:outlineLvl w:val="4"/>
    </w:pPr>
    <w:rPr>
      <w:szCs w:val="22"/>
      <w:lang w:eastAsia="en-US"/>
    </w:rPr>
  </w:style>
  <w:style w:type="paragraph" w:customStyle="1" w:styleId="Heading61">
    <w:name w:val="Heading 61"/>
    <w:basedOn w:val="Normal"/>
    <w:next w:val="Text1"/>
    <w:uiPriority w:val="9"/>
    <w:semiHidden/>
    <w:unhideWhenUsed/>
    <w:qFormat/>
    <w:rsid w:val="008F798D"/>
    <w:pPr>
      <w:keepNext/>
      <w:widowControl/>
      <w:tabs>
        <w:tab w:val="num" w:pos="567"/>
        <w:tab w:val="left" w:pos="850"/>
      </w:tabs>
      <w:spacing w:before="120" w:after="120" w:line="360" w:lineRule="auto"/>
      <w:ind w:left="567" w:hanging="567"/>
      <w:outlineLvl w:val="5"/>
    </w:pPr>
    <w:rPr>
      <w:szCs w:val="22"/>
      <w:lang w:eastAsia="en-US"/>
    </w:rPr>
  </w:style>
  <w:style w:type="paragraph" w:customStyle="1" w:styleId="Heading71">
    <w:name w:val="Heading 71"/>
    <w:basedOn w:val="Normal"/>
    <w:next w:val="Text1"/>
    <w:uiPriority w:val="9"/>
    <w:semiHidden/>
    <w:unhideWhenUsed/>
    <w:qFormat/>
    <w:rsid w:val="008F798D"/>
    <w:pPr>
      <w:keepNext/>
      <w:widowControl/>
      <w:tabs>
        <w:tab w:val="num" w:pos="567"/>
        <w:tab w:val="left" w:pos="850"/>
      </w:tabs>
      <w:spacing w:before="120" w:after="120" w:line="360" w:lineRule="auto"/>
      <w:ind w:left="567" w:hanging="567"/>
      <w:outlineLvl w:val="6"/>
    </w:pPr>
    <w:rPr>
      <w:iCs/>
      <w:szCs w:val="22"/>
      <w:lang w:eastAsia="en-US"/>
    </w:rPr>
  </w:style>
  <w:style w:type="paragraph" w:customStyle="1" w:styleId="Text7">
    <w:name w:val="Text 7"/>
    <w:basedOn w:val="Normal"/>
    <w:rsid w:val="008F798D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8F798D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8F798D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8F798D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8F798D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8F798D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8F798D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8F798D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8F798D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8F798D"/>
    <w:pPr>
      <w:widowControl/>
      <w:numPr>
        <w:numId w:val="41"/>
      </w:numPr>
      <w:tabs>
        <w:tab w:val="clear" w:pos="3685"/>
        <w:tab w:val="num" w:pos="567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8F798D"/>
    <w:pPr>
      <w:widowControl/>
      <w:numPr>
        <w:numId w:val="42"/>
      </w:numPr>
      <w:tabs>
        <w:tab w:val="clear" w:pos="4252"/>
        <w:tab w:val="num" w:pos="850"/>
        <w:tab w:val="num" w:pos="1701"/>
      </w:tabs>
      <w:spacing w:before="120" w:after="120" w:line="360" w:lineRule="auto"/>
      <w:ind w:left="1701" w:hanging="85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8F798D"/>
    <w:pPr>
      <w:widowControl/>
      <w:numPr>
        <w:numId w:val="43"/>
      </w:numPr>
      <w:tabs>
        <w:tab w:val="clear" w:pos="4819"/>
        <w:tab w:val="num" w:pos="850"/>
        <w:tab w:val="num" w:pos="2268"/>
      </w:tabs>
      <w:spacing w:before="120" w:after="120" w:line="360" w:lineRule="auto"/>
      <w:ind w:left="2268" w:hanging="85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8F798D"/>
    <w:pPr>
      <w:widowControl/>
      <w:numPr>
        <w:numId w:val="44"/>
      </w:numPr>
      <w:tabs>
        <w:tab w:val="clear" w:pos="5386"/>
        <w:tab w:val="num" w:pos="709"/>
        <w:tab w:val="num" w:pos="2835"/>
      </w:tabs>
      <w:spacing w:before="120" w:after="120" w:line="360" w:lineRule="auto"/>
      <w:ind w:left="2835" w:hanging="709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8F798D"/>
    <w:pPr>
      <w:widowControl/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8F798D"/>
    <w:pPr>
      <w:widowControl/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8F798D"/>
    <w:pPr>
      <w:widowControl/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8F798D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8F798D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8F798D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8F798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8F798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8F798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8F798D"/>
    <w:pPr>
      <w:widowControl/>
      <w:numPr>
        <w:numId w:val="45"/>
      </w:numPr>
      <w:tabs>
        <w:tab w:val="clear" w:pos="3685"/>
        <w:tab w:val="num" w:pos="567"/>
        <w:tab w:val="num" w:pos="850"/>
      </w:tabs>
      <w:spacing w:before="120" w:after="120" w:line="360" w:lineRule="auto"/>
      <w:ind w:left="567" w:hanging="85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8F798D"/>
    <w:pPr>
      <w:widowControl/>
      <w:numPr>
        <w:numId w:val="46"/>
      </w:numPr>
      <w:tabs>
        <w:tab w:val="clear" w:pos="4252"/>
        <w:tab w:val="num" w:pos="567"/>
        <w:tab w:val="num" w:pos="850"/>
      </w:tabs>
      <w:spacing w:before="120" w:after="120" w:line="360" w:lineRule="auto"/>
      <w:ind w:left="567" w:hanging="85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8F798D"/>
    <w:pPr>
      <w:widowControl/>
      <w:numPr>
        <w:numId w:val="47"/>
      </w:numPr>
      <w:tabs>
        <w:tab w:val="clear" w:pos="4819"/>
        <w:tab w:val="num" w:pos="567"/>
        <w:tab w:val="num" w:pos="850"/>
      </w:tabs>
      <w:spacing w:before="120" w:after="120" w:line="360" w:lineRule="auto"/>
      <w:ind w:left="567" w:hanging="85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8F798D"/>
    <w:pPr>
      <w:widowControl/>
      <w:numPr>
        <w:numId w:val="48"/>
      </w:numPr>
      <w:tabs>
        <w:tab w:val="clear" w:pos="5386"/>
        <w:tab w:val="num" w:pos="850"/>
        <w:tab w:val="num" w:pos="1417"/>
      </w:tabs>
      <w:spacing w:before="120" w:after="120" w:line="360" w:lineRule="auto"/>
      <w:ind w:left="1417" w:hanging="850"/>
    </w:pPr>
    <w:rPr>
      <w:rFonts w:eastAsia="Calibri"/>
      <w:szCs w:val="22"/>
      <w:lang w:eastAsia="en-US"/>
    </w:rPr>
  </w:style>
  <w:style w:type="paragraph" w:customStyle="1" w:styleId="Annexetitreglobale">
    <w:name w:val="Annexe titre (globale)"/>
    <w:basedOn w:val="Normal"/>
    <w:next w:val="Normal"/>
    <w:rsid w:val="008F798D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LignefinalLandscape">
    <w:name w:val="Ligne final (Landscape)"/>
    <w:basedOn w:val="Normal"/>
    <w:next w:val="Normal"/>
    <w:rsid w:val="008F798D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8F798D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8F798D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EU">
    <w:name w:val="EntEU"/>
    <w:basedOn w:val="Normal"/>
    <w:rsid w:val="008F798D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8F798D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8F798D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8F798D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8F798D"/>
    <w:pPr>
      <w:spacing w:before="240"/>
    </w:pPr>
    <w:rPr>
      <w:rFonts w:eastAsia="Calibri"/>
      <w:szCs w:val="22"/>
      <w:lang w:eastAsia="en-US"/>
    </w:rPr>
  </w:style>
  <w:style w:type="paragraph" w:customStyle="1" w:styleId="Accordtitre">
    <w:name w:val="Accord titre"/>
    <w:basedOn w:val="Normal"/>
    <w:rsid w:val="008F798D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8F798D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8F798D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8F798D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8F798D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8F798D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8F798D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8F798D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8F798D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8F798D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8F798D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8F798D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8F798D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8F798D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8F798D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8F798D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8F798D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8F798D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8F798D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8F798D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8F798D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8F798D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8F798D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8F798D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8F798D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8F798D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8F798D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8F798D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8F798D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8F798D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8F798D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8F798D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pl-PL" w:eastAsia="en-US"/>
    </w:rPr>
  </w:style>
  <w:style w:type="paragraph" w:customStyle="1" w:styleId="CommentFwdQuotedText">
    <w:name w:val="CommentFwdQuotedText"/>
    <w:basedOn w:val="Normal"/>
    <w:rsid w:val="008F798D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8F798D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8F798D"/>
    <w:rPr>
      <w:b/>
      <w:i/>
    </w:rPr>
  </w:style>
  <w:style w:type="character" w:customStyle="1" w:styleId="diff-tte-removed">
    <w:name w:val="diff-tte-removed"/>
    <w:basedOn w:val="DefaultParagraphFont"/>
    <w:rsid w:val="008F798D"/>
    <w:rPr>
      <w:strike/>
    </w:rPr>
  </w:style>
  <w:style w:type="character" w:customStyle="1" w:styleId="Heading5Char1">
    <w:name w:val="Heading 5 Char1"/>
    <w:basedOn w:val="DefaultParagraphFont"/>
    <w:uiPriority w:val="9"/>
    <w:semiHidden/>
    <w:rsid w:val="008F798D"/>
    <w:rPr>
      <w:rFonts w:ascii="Cambria" w:eastAsia="Times New Roman" w:hAnsi="Cambria" w:cs="Times New Roman"/>
      <w:color w:val="365F91"/>
      <w:sz w:val="24"/>
      <w:lang w:val="pl-PL"/>
    </w:rPr>
  </w:style>
  <w:style w:type="character" w:customStyle="1" w:styleId="Heading6Char1">
    <w:name w:val="Heading 6 Char1"/>
    <w:basedOn w:val="DefaultParagraphFont"/>
    <w:uiPriority w:val="9"/>
    <w:semiHidden/>
    <w:rsid w:val="008F798D"/>
    <w:rPr>
      <w:rFonts w:ascii="Cambria" w:eastAsia="Times New Roman" w:hAnsi="Cambria" w:cs="Times New Roman"/>
      <w:color w:val="243F60"/>
      <w:sz w:val="24"/>
      <w:lang w:val="pl-PL"/>
    </w:rPr>
  </w:style>
  <w:style w:type="character" w:customStyle="1" w:styleId="Heading7Char1">
    <w:name w:val="Heading 7 Char1"/>
    <w:basedOn w:val="DefaultParagraphFont"/>
    <w:uiPriority w:val="9"/>
    <w:semiHidden/>
    <w:rsid w:val="008F798D"/>
    <w:rPr>
      <w:rFonts w:ascii="Cambria" w:eastAsia="Times New Roman" w:hAnsi="Cambria" w:cs="Times New Roman"/>
      <w:i/>
      <w:iCs/>
      <w:color w:val="243F60"/>
      <w:sz w:val="24"/>
      <w:lang w:val="pl-PL"/>
    </w:rPr>
  </w:style>
  <w:style w:type="paragraph" w:customStyle="1" w:styleId="index">
    <w:name w:val="index"/>
    <w:basedOn w:val="Normal"/>
    <w:rsid w:val="008F798D"/>
    <w:pPr>
      <w:widowControl/>
      <w:spacing w:before="100" w:beforeAutospacing="1" w:after="100" w:afterAutospacing="1"/>
    </w:pPr>
    <w:rPr>
      <w:szCs w:val="24"/>
      <w:lang w:eastAsia="fr-BE"/>
    </w:rPr>
  </w:style>
  <w:style w:type="numbering" w:customStyle="1" w:styleId="NoList5">
    <w:name w:val="No List5"/>
    <w:next w:val="NoList"/>
    <w:uiPriority w:val="99"/>
    <w:semiHidden/>
    <w:unhideWhenUsed/>
    <w:rsid w:val="008F798D"/>
  </w:style>
  <w:style w:type="numbering" w:customStyle="1" w:styleId="NoList14">
    <w:name w:val="No List14"/>
    <w:next w:val="NoList"/>
    <w:uiPriority w:val="99"/>
    <w:semiHidden/>
    <w:unhideWhenUsed/>
    <w:rsid w:val="008F798D"/>
  </w:style>
  <w:style w:type="numbering" w:customStyle="1" w:styleId="NoList1111">
    <w:name w:val="No List1111"/>
    <w:next w:val="NoList"/>
    <w:uiPriority w:val="99"/>
    <w:semiHidden/>
    <w:unhideWhenUsed/>
    <w:rsid w:val="008F798D"/>
  </w:style>
  <w:style w:type="numbering" w:customStyle="1" w:styleId="NoList21">
    <w:name w:val="No List21"/>
    <w:next w:val="NoList"/>
    <w:semiHidden/>
    <w:rsid w:val="008F798D"/>
  </w:style>
  <w:style w:type="numbering" w:customStyle="1" w:styleId="NoList31">
    <w:name w:val="No List31"/>
    <w:next w:val="NoList"/>
    <w:uiPriority w:val="99"/>
    <w:semiHidden/>
    <w:unhideWhenUsed/>
    <w:rsid w:val="008F798D"/>
  </w:style>
  <w:style w:type="numbering" w:customStyle="1" w:styleId="NoList121">
    <w:name w:val="No List121"/>
    <w:next w:val="NoList"/>
    <w:uiPriority w:val="99"/>
    <w:semiHidden/>
    <w:unhideWhenUsed/>
    <w:rsid w:val="008F798D"/>
  </w:style>
  <w:style w:type="numbering" w:customStyle="1" w:styleId="NoList41">
    <w:name w:val="No List41"/>
    <w:next w:val="NoList"/>
    <w:uiPriority w:val="99"/>
    <w:semiHidden/>
    <w:unhideWhenUsed/>
    <w:rsid w:val="008F798D"/>
  </w:style>
  <w:style w:type="numbering" w:customStyle="1" w:styleId="NoList131">
    <w:name w:val="No List131"/>
    <w:next w:val="NoList"/>
    <w:uiPriority w:val="99"/>
    <w:semiHidden/>
    <w:unhideWhenUsed/>
    <w:rsid w:val="008F798D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8F798D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F798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8F798D"/>
    <w:rPr>
      <w:color w:val="954F72" w:themeColor="followedHyperlink"/>
      <w:u w:val="single"/>
    </w:rPr>
  </w:style>
  <w:style w:type="paragraph" w:customStyle="1" w:styleId="s3">
    <w:name w:val="s3"/>
    <w:basedOn w:val="Normal"/>
    <w:rsid w:val="008F798D"/>
    <w:pPr>
      <w:widowControl/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paragraph" w:customStyle="1" w:styleId="s7">
    <w:name w:val="s7"/>
    <w:basedOn w:val="Normal"/>
    <w:rsid w:val="008F798D"/>
    <w:pPr>
      <w:widowControl/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customStyle="1" w:styleId="bumpedfont15">
    <w:name w:val="bumpedfont15"/>
    <w:basedOn w:val="DefaultParagraphFont"/>
    <w:rsid w:val="008F79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B63972-9E42-44DA-9A38-61583F4EF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712</Words>
  <Characters>5200</Characters>
  <Application>Microsoft Office Word</Application>
  <DocSecurity>4</DocSecurity>
  <Lines>43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SOLTYSOVA Zuzana</cp:lastModifiedBy>
  <cp:revision>2</cp:revision>
  <cp:lastPrinted>2004-11-19T15:42:00Z</cp:lastPrinted>
  <dcterms:created xsi:type="dcterms:W3CDTF">2024-07-03T09:58:00Z</dcterms:created>
  <dcterms:modified xsi:type="dcterms:W3CDTF">2024-07-03T09:58:00Z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P9_TA(2024)0117_</vt:lpwstr>
  </property>
  <property fmtid="{D5CDD505-2E9C-101B-9397-08002B2CF9AE}" pid="4" name="&lt;Type&gt;">
    <vt:lpwstr>RR</vt:lpwstr>
  </property>
</Properties>
</file>