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29D7" w:rsidTr="0010095E">
        <w:trPr>
          <w:trHeight w:hRule="exact" w:val="1418"/>
        </w:trPr>
        <w:tc>
          <w:tcPr>
            <w:tcW w:w="6804" w:type="dxa"/>
            <w:shd w:val="clear" w:color="auto" w:fill="auto"/>
            <w:vAlign w:val="center"/>
          </w:tcPr>
          <w:p w:rsidR="00751A4A" w:rsidRPr="00DA29D7" w:rsidRDefault="000379EC" w:rsidP="0010095E">
            <w:pPr>
              <w:pStyle w:val="EPName"/>
            </w:pPr>
            <w:r w:rsidRPr="00DA29D7">
              <w:t>Euroopan parlamentti</w:t>
            </w:r>
          </w:p>
          <w:p w:rsidR="00751A4A" w:rsidRPr="00DA29D7" w:rsidRDefault="00817416" w:rsidP="00756632">
            <w:pPr>
              <w:pStyle w:val="EPTerm"/>
              <w:rPr>
                <w:rStyle w:val="HideTWBExt"/>
                <w:noProof w:val="0"/>
                <w:vanish w:val="0"/>
                <w:color w:val="auto"/>
              </w:rPr>
            </w:pPr>
            <w:r w:rsidRPr="00DA29D7">
              <w:t>2019-2024</w:t>
            </w:r>
          </w:p>
        </w:tc>
        <w:tc>
          <w:tcPr>
            <w:tcW w:w="2268" w:type="dxa"/>
            <w:shd w:val="clear" w:color="auto" w:fill="auto"/>
          </w:tcPr>
          <w:p w:rsidR="00751A4A" w:rsidRPr="00DA29D7" w:rsidRDefault="00187494" w:rsidP="0010095E">
            <w:pPr>
              <w:pStyle w:val="EPLogo"/>
            </w:pPr>
            <w:r w:rsidRPr="00DA29D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A29D7" w:rsidRDefault="00D058B8" w:rsidP="004C5D52">
      <w:pPr>
        <w:pStyle w:val="LineTop"/>
      </w:pPr>
    </w:p>
    <w:p w:rsidR="00680577" w:rsidRPr="00DA29D7" w:rsidRDefault="000379EC" w:rsidP="00680577">
      <w:pPr>
        <w:pStyle w:val="EPBodyTA1"/>
      </w:pPr>
      <w:r w:rsidRPr="00DA29D7">
        <w:t>HYVÄKSYTYT TEKSTIT</w:t>
      </w:r>
    </w:p>
    <w:p w:rsidR="00D058B8" w:rsidRPr="00DA29D7" w:rsidRDefault="00D058B8" w:rsidP="00D058B8">
      <w:pPr>
        <w:pStyle w:val="LineBottom"/>
      </w:pPr>
    </w:p>
    <w:p w:rsidR="000379EC" w:rsidRPr="00DA29D7" w:rsidRDefault="000379EC" w:rsidP="000379EC">
      <w:pPr>
        <w:pStyle w:val="ATHeading1"/>
      </w:pPr>
      <w:bookmarkStart w:id="0" w:name="TANumber"/>
      <w:r w:rsidRPr="00DA29D7">
        <w:t>P9_TA(2024)0</w:t>
      </w:r>
      <w:r w:rsidR="0004284A">
        <w:t>118</w:t>
      </w:r>
      <w:bookmarkEnd w:id="0"/>
    </w:p>
    <w:p w:rsidR="000379EC" w:rsidRPr="00DA29D7" w:rsidRDefault="000379EC" w:rsidP="000379EC">
      <w:pPr>
        <w:pStyle w:val="ATHeading2"/>
      </w:pPr>
      <w:bookmarkStart w:id="1" w:name="title"/>
      <w:r w:rsidRPr="00DA29D7">
        <w:t>Aleksei Navalnyin murha ja Venäjän poliittisia vankeja ja vaiennettua kansalaisyhteiskuntaa tukevan</w:t>
      </w:r>
      <w:r w:rsidR="00023038">
        <w:t xml:space="preserve"> </w:t>
      </w:r>
      <w:r w:rsidRPr="00DA29D7">
        <w:t>EU:n toiminnan tarve</w:t>
      </w:r>
      <w:bookmarkEnd w:id="1"/>
    </w:p>
    <w:p w:rsidR="000379EC" w:rsidRPr="00DA29D7" w:rsidRDefault="000379EC" w:rsidP="000379EC">
      <w:pPr>
        <w:rPr>
          <w:i/>
          <w:vanish/>
        </w:rPr>
      </w:pPr>
      <w:r w:rsidRPr="00DA29D7">
        <w:rPr>
          <w:i/>
        </w:rPr>
        <w:fldChar w:fldCharType="begin"/>
      </w:r>
      <w:r w:rsidRPr="00DA29D7">
        <w:rPr>
          <w:i/>
        </w:rPr>
        <w:instrText xml:space="preserve"> TC"(</w:instrText>
      </w:r>
      <w:bookmarkStart w:id="2" w:name="DocNumber"/>
      <w:r w:rsidRPr="00DA29D7">
        <w:rPr>
          <w:i/>
        </w:rPr>
        <w:instrText>B9-</w:instrText>
      </w:r>
      <w:r w:rsidR="00023038" w:rsidRPr="0004284A">
        <w:rPr>
          <w:i/>
        </w:rPr>
        <w:instrText>0147, 0150, 0152, 0154 ja 0155</w:instrText>
      </w:r>
      <w:r w:rsidRPr="00DA29D7">
        <w:rPr>
          <w:i/>
        </w:rPr>
        <w:instrText>/2024</w:instrText>
      </w:r>
      <w:bookmarkEnd w:id="2"/>
      <w:r w:rsidRPr="00DA29D7">
        <w:rPr>
          <w:i/>
        </w:rPr>
        <w:instrText xml:space="preserve">)"\l3 \n&gt; \* MERGEFORMAT </w:instrText>
      </w:r>
      <w:r w:rsidRPr="00DA29D7">
        <w:rPr>
          <w:i/>
        </w:rPr>
        <w:fldChar w:fldCharType="end"/>
      </w:r>
    </w:p>
    <w:p w:rsidR="000379EC" w:rsidRPr="00DA29D7" w:rsidRDefault="000379EC" w:rsidP="000379EC">
      <w:pPr>
        <w:rPr>
          <w:vanish/>
        </w:rPr>
      </w:pPr>
      <w:bookmarkStart w:id="3" w:name="PE"/>
      <w:r w:rsidRPr="00DA29D7">
        <w:rPr>
          <w:vanish/>
        </w:rPr>
        <w:t>PE756.914</w:t>
      </w:r>
      <w:bookmarkEnd w:id="3"/>
    </w:p>
    <w:p w:rsidR="000379EC" w:rsidRPr="00DA29D7" w:rsidRDefault="000379EC" w:rsidP="000379EC">
      <w:pPr>
        <w:pStyle w:val="ATHeading3"/>
      </w:pPr>
      <w:bookmarkStart w:id="4" w:name="Sujet"/>
      <w:r w:rsidRPr="00DA29D7">
        <w:t>Euroopan parlamentin päätöslauselma 29. helmikuuta 2024 Aleksei Navalnyin murhasta ja Venäjän poliittisia vankeja ja vaiennettua kansalaisyhteiskuntaa tukevan EU:n toiminnan tarpeesta</w:t>
      </w:r>
      <w:bookmarkEnd w:id="4"/>
      <w:r w:rsidRPr="00DA29D7">
        <w:t xml:space="preserve"> </w:t>
      </w:r>
      <w:bookmarkStart w:id="5" w:name="References"/>
      <w:r w:rsidRPr="00DA29D7">
        <w:t>(2024/2579(RSP))</w:t>
      </w:r>
      <w:bookmarkEnd w:id="5"/>
    </w:p>
    <w:p w:rsidR="000379EC" w:rsidRPr="00DA29D7" w:rsidRDefault="000379EC" w:rsidP="000379EC"/>
    <w:p w:rsidR="00573416" w:rsidRPr="00DA29D7" w:rsidRDefault="00573416" w:rsidP="00023038">
      <w:pPr>
        <w:pStyle w:val="Normal12"/>
        <w:widowControl/>
      </w:pPr>
      <w:bookmarkStart w:id="6" w:name="TextBodyBegin"/>
      <w:bookmarkEnd w:id="6"/>
      <w:r w:rsidRPr="00DA29D7">
        <w:rPr>
          <w:i/>
          <w:iCs/>
        </w:rPr>
        <w:t>Euroopan parlamentti</w:t>
      </w:r>
      <w:r w:rsidRPr="00DA29D7">
        <w:t>, joka</w:t>
      </w:r>
    </w:p>
    <w:p w:rsidR="00573416" w:rsidRPr="00DA29D7" w:rsidRDefault="00573416" w:rsidP="00023038">
      <w:pPr>
        <w:pStyle w:val="NormalHanging12a"/>
        <w:widowControl/>
      </w:pPr>
      <w:r w:rsidRPr="00DA29D7">
        <w:t>–</w:t>
      </w:r>
      <w:r w:rsidRPr="00DA29D7">
        <w:tab/>
        <w:t>ottaa huomioon aiemmat päätöslauselmansa Venäjästä ja erityisesti Aleksei Navalnyia ja maan ihmisoikeustilannetta koskevat päätöslauselmat,</w:t>
      </w:r>
    </w:p>
    <w:p w:rsidR="00573416" w:rsidRPr="00DA29D7" w:rsidRDefault="00573416" w:rsidP="00023038">
      <w:pPr>
        <w:pStyle w:val="NormalHanging12a"/>
        <w:widowControl/>
      </w:pPr>
      <w:r w:rsidRPr="00DA29D7">
        <w:t>–</w:t>
      </w:r>
      <w:r w:rsidRPr="00DA29D7">
        <w:tab/>
        <w:t>ottaa huomioon puheenjohtajakokouksen 21. helmikuuta 2024 antaman julkilausuman,</w:t>
      </w:r>
    </w:p>
    <w:p w:rsidR="00573416" w:rsidRPr="00DA29D7" w:rsidRDefault="00573416" w:rsidP="00023038">
      <w:pPr>
        <w:pStyle w:val="NormalHanging12a"/>
        <w:widowControl/>
      </w:pPr>
      <w:r w:rsidRPr="00DA29D7">
        <w:t>–</w:t>
      </w:r>
      <w:r w:rsidRPr="00DA29D7">
        <w:tab/>
        <w:t>ottaa huomioon unionin ulkoasioiden ja turvallisuuspolitiikan korkean edustajan 19. helmikuuta 2024 Euroopan unionin puolesta antaman julkilausuman Aleksei Navalnyin kuolemasta,</w:t>
      </w:r>
    </w:p>
    <w:p w:rsidR="00573416" w:rsidRPr="00DA29D7" w:rsidRDefault="00573416" w:rsidP="00023038">
      <w:pPr>
        <w:pStyle w:val="NormalHanging12a"/>
        <w:widowControl/>
      </w:pPr>
      <w:r w:rsidRPr="00DA29D7">
        <w:t>–</w:t>
      </w:r>
      <w:r w:rsidRPr="00DA29D7">
        <w:tab/>
        <w:t>ottaa huomioon komission puheenjohtajan ja komission varapuheenjohtajan / unionin ulkoasioiden ja turvallisuuspolitiikan korkean edustajan 16. helmikuuta 2024 antaman yhteisen julkilausuman Aleksei Navalnyin kuolemasta,</w:t>
      </w:r>
    </w:p>
    <w:p w:rsidR="00573416" w:rsidRPr="00DA29D7" w:rsidRDefault="00573416" w:rsidP="00023038">
      <w:pPr>
        <w:pStyle w:val="NormalHanging12a"/>
        <w:widowControl/>
      </w:pPr>
      <w:r w:rsidRPr="00DA29D7">
        <w:t>–</w:t>
      </w:r>
      <w:r w:rsidRPr="00DA29D7">
        <w:tab/>
        <w:t>ottaa huomioon Venäjän federaation perustuslain ja kansainväliset ihmisoikeusvelvoitteet, joihin Venäjä on sitoutunut,</w:t>
      </w:r>
    </w:p>
    <w:p w:rsidR="00573416" w:rsidRPr="00DA29D7" w:rsidRDefault="00573416" w:rsidP="00023038">
      <w:pPr>
        <w:pStyle w:val="NormalHanging12a"/>
        <w:widowControl/>
      </w:pPr>
      <w:r w:rsidRPr="00DA29D7">
        <w:t>–</w:t>
      </w:r>
      <w:r w:rsidRPr="00DA29D7">
        <w:tab/>
        <w:t>ottaa huomioon ihmisoikeuksien yleismaailmallisen julistuksen, Euroopan ihmisoikeussopimuksen sekä kansalaisoikeuksia ja poliittisia oikeuksia koskevan kansainvälisen yleissopimuksen,</w:t>
      </w:r>
    </w:p>
    <w:p w:rsidR="00573416" w:rsidRPr="00DA29D7" w:rsidRDefault="00573416" w:rsidP="00023038">
      <w:pPr>
        <w:pStyle w:val="NormalHanging12a"/>
        <w:widowControl/>
      </w:pPr>
      <w:r w:rsidRPr="00DA29D7">
        <w:t>–</w:t>
      </w:r>
      <w:r w:rsidRPr="00DA29D7">
        <w:tab/>
        <w:t>ottaa huomioon 15. syyskuuta 2023 annetun Venäjän federaation ihmisoikeustilannetta käsittelevän YK:n erityisraportoijan Mariana Katzarovan raportin ”Situation of human rights in the Russian Federation”,</w:t>
      </w:r>
    </w:p>
    <w:p w:rsidR="00573416" w:rsidRPr="00DA29D7" w:rsidRDefault="00573416" w:rsidP="00023038">
      <w:pPr>
        <w:pStyle w:val="NormalHanging12a"/>
        <w:widowControl/>
      </w:pPr>
      <w:r w:rsidRPr="00DA29D7">
        <w:t>–</w:t>
      </w:r>
      <w:r w:rsidRPr="00DA29D7">
        <w:tab/>
        <w:t>ottaa huomioon Venäjän federaation ihmisoikeustilannetta käsittelevän YK:n erityisraportoijan 22. helmikuuta 2024 antaman julkilausuman,</w:t>
      </w:r>
    </w:p>
    <w:p w:rsidR="00573416" w:rsidRPr="00DA29D7" w:rsidRDefault="00573416" w:rsidP="00023038">
      <w:pPr>
        <w:pStyle w:val="NormalHanging12a"/>
        <w:widowControl/>
      </w:pPr>
      <w:r w:rsidRPr="00DA29D7">
        <w:t>–</w:t>
      </w:r>
      <w:r w:rsidRPr="00DA29D7">
        <w:tab/>
        <w:t>ottaa huomioon 11. heinäkuuta 2023 annetun Euroopan unionin perusoikeusviraston raportin ihmisoikeuksien puolustajien suojelusta ”Protecting human rights defenders at risk: EU entry, stay and support”,</w:t>
      </w:r>
    </w:p>
    <w:p w:rsidR="00573416" w:rsidRPr="00DA29D7" w:rsidRDefault="00573416" w:rsidP="00023038">
      <w:pPr>
        <w:pStyle w:val="NormalHanging12a"/>
        <w:widowControl/>
      </w:pPr>
      <w:r w:rsidRPr="00DA29D7">
        <w:t>–</w:t>
      </w:r>
      <w:r w:rsidRPr="00DA29D7">
        <w:tab/>
        <w:t>ottaa huomioon työjärjestyksen 132 artiklan 2 ja 4 kohdan,</w:t>
      </w:r>
    </w:p>
    <w:p w:rsidR="00573416" w:rsidRPr="00DA29D7" w:rsidRDefault="00573416" w:rsidP="00023038">
      <w:pPr>
        <w:pStyle w:val="NormalHanging12a"/>
        <w:widowControl/>
      </w:pPr>
      <w:r w:rsidRPr="00DA29D7">
        <w:lastRenderedPageBreak/>
        <w:t>A.</w:t>
      </w:r>
      <w:r w:rsidRPr="00DA29D7">
        <w:tab/>
        <w:t>ottaa huomioon, että Aleksei Navalnyi oli merkittävä venäläinen poliittinen toimija ja vuoden 2021 Saharov-mielipiteenvapauspalkinnon saaja ja hän menehtyi Siperiassa napapiirin pohjoispuolella sijaitsevassa rangaistussiirtolassa, missä hän suoritti perusteetonta poliittisin perustein määrättyä vankeusrangaistusta; toteaa, että Aleksei Navalnyin surmaaminen on jälleen yksi merkki lisääntyvästä ja järjestelmällisestä sorrosta Venäjällä; toteaa, että täysi vastuu Navalnyin kuolemasta on Venäjän valtiolla ja erityisesti sen presidentillä Vladimir Putinilla, joka olisi saatettava siitä vastuuseen;</w:t>
      </w:r>
    </w:p>
    <w:p w:rsidR="00573416" w:rsidRPr="00DA29D7" w:rsidRDefault="00573416" w:rsidP="00023038">
      <w:pPr>
        <w:pStyle w:val="NormalHanging12a"/>
        <w:widowControl/>
      </w:pPr>
      <w:r w:rsidRPr="00DA29D7">
        <w:t>B.</w:t>
      </w:r>
      <w:r w:rsidRPr="00DA29D7">
        <w:tab/>
        <w:t>ottaa huomioon, että Venäjän viranomaiset eivät ole vielä antaneet tietoa Navalnyin kuoleman täsmällisistä syistä ja olosuhteista ja että hänen perheensä sai noutaa hänen ruumiinsa lääketieteellistä tutkimusta ja hautajaisia varten vasta 24. helmikuuta 2024; toteaa, ettei hänelle tehty riippumatonta ruumiinavausta eikä kuolemansyytä ole selvitetty;</w:t>
      </w:r>
    </w:p>
    <w:p w:rsidR="00573416" w:rsidRPr="00DA29D7" w:rsidRDefault="00573416" w:rsidP="00023038">
      <w:pPr>
        <w:pStyle w:val="NormalHanging12a"/>
        <w:widowControl/>
      </w:pPr>
      <w:r w:rsidRPr="00DA29D7">
        <w:t>C.</w:t>
      </w:r>
      <w:r w:rsidRPr="00DA29D7">
        <w:tab/>
        <w:t>ottaa huomioon, että Aleksei Navalnyi</w:t>
      </w:r>
      <w:r w:rsidR="00903F8D">
        <w:t xml:space="preserve"> oli ol</w:t>
      </w:r>
      <w:bookmarkStart w:id="7" w:name="_GoBack"/>
      <w:bookmarkEnd w:id="7"/>
      <w:r w:rsidR="00903F8D">
        <w:t>lut vangittuna 17</w:t>
      </w:r>
      <w:r w:rsidRPr="00DA29D7">
        <w:t xml:space="preserve"> päivästä tammikuuta 2021 eli siitä päivästä lähtien, jona hän palasi Venäjälle saatuaan lääkinnällistä hoitoa valtion järjestämän, kansainvälisesti kielletyllä Novitšok-hermomyrkyllä toteutetun murhayrityksen jälkeen; ottaa huomioon, että hänet oli aiemmin vangittu ja pidätetty useita kertoja ja tuomittu tekaistuin ja poliittisin perustein pitkiin vankeusrangaistuksiin ilmeisenä yrityksenä lopettaa hänen poliittinen toimintansa ja korruption vastaiset kampanjansa; ottaa huomioon, että hän oli joutunut psykologisen painostuksen, mielivaltaisten rangaistusten, vakavan kaltoinkohtelun ja kidutuksen kohteeksi ollessaan vangittuna useissa pahamaineisissa vankiloissa ja rangaistussiirtoloissa; ottaa huomioon, että Aleksei Navalnyin terveys oli heikentynyt huonon kohtelun ja asianmukaisen sairaanhoidon puutteen vuoksi;</w:t>
      </w:r>
    </w:p>
    <w:p w:rsidR="00573416" w:rsidRPr="00DA29D7" w:rsidRDefault="00573416" w:rsidP="00023038">
      <w:pPr>
        <w:pStyle w:val="NormalHanging12a"/>
        <w:widowControl/>
      </w:pPr>
      <w:r w:rsidRPr="00DA29D7">
        <w:t>D.</w:t>
      </w:r>
      <w:r w:rsidRPr="00DA29D7">
        <w:tab/>
        <w:t>toteaa, että Aleksei Navalnyi ja hänen unelmansa tulevaisuuden kauniista Venäjästä antoivat kasvot taistelulle vapauden ja demokratian puolesta; toteaa, että hänen näkemyksensä Venäjän politiikasta ja Venäjän roolista maailmassa kehittyivät jatkuvasti, mikä herätti arvostusta; ottaa huomioon, että Navalnyi paljasti työllään Venäjän hallintojärjestelmän ytimessä olevat laittomuudet ja korruption; ottaa huomioon, että hän jatkoi taisteluaan väsymättömästi ja rohkeasti vankilasta käsin ja osoitti näin sitoutuneensa demokratian ja oikeuden periaatteisiin; ottaa huomioon, että Navalnyin asianajajiin kohdistetaan häirintää ja kolme heistä on ollut tutkintavankeudessa lokakuusta 2023 lähtien;</w:t>
      </w:r>
    </w:p>
    <w:p w:rsidR="00573416" w:rsidRPr="00DA29D7" w:rsidRDefault="00573416" w:rsidP="00023038">
      <w:pPr>
        <w:pStyle w:val="NormalHanging12a"/>
        <w:widowControl/>
      </w:pPr>
      <w:r w:rsidRPr="00DA29D7">
        <w:t>E.</w:t>
      </w:r>
      <w:r w:rsidRPr="00DA29D7">
        <w:tab/>
        <w:t>ottaa huomioon, että Venäjän kansalaisten kerrotaan osoittavan kunnioitusta Aleksei Navalnyin muistolle kaupungeissa kaikkialla Venäjällä ja että monia kansalaisia on pidätetty tämän rauhanomaisen toiminnan vuoksi ja joillekin on sen seurauksena jaettu palvelukseenastumismääräys; ottaa huomioon, että EU:n Venäjän-suurlähettiläs Roland Galharague sekä useat hänen kollegansa eri jäsenvaltioista, Yhdistyneestä kuningaskunnasta ja Yhdysvalloista olivat mukana kunnioittamassa Aleksei Navalnyin muistoa Solovetskin kivellä Moskovassa;</w:t>
      </w:r>
    </w:p>
    <w:p w:rsidR="00573416" w:rsidRPr="00DA29D7" w:rsidRDefault="00573416" w:rsidP="00023038">
      <w:pPr>
        <w:pStyle w:val="NormalHanging12a"/>
        <w:widowControl/>
      </w:pPr>
      <w:r w:rsidRPr="00DA29D7">
        <w:t>F.</w:t>
      </w:r>
      <w:r w:rsidRPr="00DA29D7">
        <w:tab/>
        <w:t>ottaa huomioon, että Venäjän poliittinen järjestelmä on valtansa vakiinnuttaneen ja läpeensä korruptoituneen autoritaarisen hallinnon hallussa; ottaa huomioon, että järjestelmässä lavastetuilla vaaleilla luodaan mielikuva demokratiasta ja kaikki valta on keskitetysti Vladimir Putinin käsissä; toteaa, että hallitus tukahduttaa kaikki eriävät näkemykset sille uskollisten turvallisuusjoukkojen ja alisteisen oikeuslaitoksen, valvotun mediaympäristön ja hallitsevasta puolueesta ja sitä myötäilevistä oppositiopuolueista koostuvan lainsäädäntöelimen avulla;</w:t>
      </w:r>
    </w:p>
    <w:p w:rsidR="00573416" w:rsidRPr="00DA29D7" w:rsidRDefault="00573416" w:rsidP="00023038">
      <w:pPr>
        <w:pStyle w:val="NormalHanging12a"/>
        <w:widowControl/>
      </w:pPr>
      <w:r w:rsidRPr="00DA29D7">
        <w:lastRenderedPageBreak/>
        <w:t>G.</w:t>
      </w:r>
      <w:r w:rsidRPr="00DA29D7">
        <w:tab/>
        <w:t>ottaa huomioon, ettei Aleksei Navalnyin kuolema ole yksittäistapaus vaan Venäjän hallinnon pitkään harjoittaman väkivallan, toisinajattelijoiden tukahduttamisen ja poliittisten vastustajien ja kansalaisyhteiskunnan aktivistien pelottelun huipentuma; ottaa huomioon, että monia Venäjän perustuslain takaamia demokraattisia oikeuksia ja kansalaisvapauksia ei todellisuudessa kunnioiteta; ottaa huomioon, että Venäjän federaatio rikkoo jatkuvasti kansainvälistä oikeutta ja kansainvälisiä sitoumuksia;</w:t>
      </w:r>
    </w:p>
    <w:p w:rsidR="00573416" w:rsidRPr="00DA29D7" w:rsidRDefault="00573416" w:rsidP="00023038">
      <w:pPr>
        <w:pStyle w:val="NormalHanging12a"/>
        <w:widowControl/>
      </w:pPr>
      <w:r w:rsidRPr="00DA29D7">
        <w:t>H.</w:t>
      </w:r>
      <w:r w:rsidRPr="00DA29D7">
        <w:tab/>
        <w:t>toteaa, että kansalaisjärjestöihin, ihmisoikeuksien puolustajiin, toimittajiin, asianajajiin, historioitsijoihin, naisten oikeuksiin, hlbtiq+-ihmisten oikeuksiin, ympäristöaktivisteihin ja etnisten ja kulttuuristen vähemmistöjen oikeuksia puolustaviin aktivisteihin kohdistuva Venäjän riippumattoman kansalaisyhteiskunnan tukahduttaminen on vaikuttanut tuhoisasti vähemmistöihin kuuluvien ihmisten, hlbtiq+-ihmisten, naisten ja kaikkien vallitsevista normeista poikkeavien tai Venäjän hallintoa ja sen politiikkaa arvostelevien ihmisten elämään ja vapauksiin; ottaa huomioon, että aktiivinen kansalaisyhteiskunta ja vapaat tiedotusvälineet ovat ratkaisevan tärkeitä demokraattisten ja avointen yhteiskuntien varmistamiselle sekä ihmisoikeuksien turvaamiselle;</w:t>
      </w:r>
    </w:p>
    <w:p w:rsidR="00573416" w:rsidRPr="00DA29D7" w:rsidRDefault="00573416" w:rsidP="00023038">
      <w:pPr>
        <w:pStyle w:val="NormalHanging12a"/>
        <w:widowControl/>
      </w:pPr>
      <w:r w:rsidRPr="00DA29D7">
        <w:t>I.</w:t>
      </w:r>
      <w:r w:rsidRPr="00DA29D7">
        <w:tab/>
        <w:t>toteaa, että Vladimir Putinin hallinto on hävittänyt kokonaisen venäläisten ihmisoikeusjärjestöjen sukupolven, johon kuuluvat Memorial-järjestö ja Moskovan Helsinki-ryhmä; ottaa huomioon, että EU:ssa asuu useita venäläisiä toisinajattelijoita sekä tiedotusvälineiden ja kansalaisyhteiskunnan edustajia, joiden oli pakko lähteä Venäjältä, koska heidän hallitusta vastaan esittämänsä arvostelu asetti heidät huomattavaan vaaraan joutua viranomaisten vastatoimien kohteeksi;</w:t>
      </w:r>
    </w:p>
    <w:p w:rsidR="00573416" w:rsidRPr="00DA29D7" w:rsidRDefault="00573416" w:rsidP="00023038">
      <w:pPr>
        <w:pStyle w:val="NormalHanging12a"/>
        <w:widowControl/>
      </w:pPr>
      <w:r w:rsidRPr="00DA29D7">
        <w:t>J.</w:t>
      </w:r>
      <w:r w:rsidRPr="00DA29D7">
        <w:tab/>
        <w:t>toteaa, että monet oppositiotoimijat ovat edelleen Venäjällä ja jatkavat taistelua demokratian, oikeusvaltion ja ihmisoikeuksien puolesta Venäjältä käsin ottaen suuren henkilökohtaisen riskin; ottaa huomioon, että hallitus tai hallitusta kannattavat tiedotusvälineet kohdistavat opposition edustajiin järjestelmällisesti sanallisia hyökkäyksiä ja henkilöön kohdistuvia mustamaalauskampanjoita ja vähättelevät heidän ihmisarvoaan; ottaa huomioon, että ihmisoikeusryhmä Memorial on määritellyt yli 600 ihmistä poliittisiksi vangeiksi Venäjällä;</w:t>
      </w:r>
    </w:p>
    <w:p w:rsidR="00573416" w:rsidRPr="00DA29D7" w:rsidRDefault="00573416" w:rsidP="00023038">
      <w:pPr>
        <w:pStyle w:val="NormalHanging12a"/>
        <w:widowControl/>
      </w:pPr>
      <w:r w:rsidRPr="00DA29D7">
        <w:t>K.</w:t>
      </w:r>
      <w:r w:rsidRPr="00DA29D7">
        <w:tab/>
        <w:t>ottaa huomioon, että sen jälkeen, kun Venäjä aloitti täysimittaisen hyökkäyksen Ukrainaan vuonna 2022, Venäjän viranomaiset ovat lisänneet poliittiseen oppositioon, tiedotusvälineisiin ja kansalaisyhteiskuntaan kohdistuvia sortotoimiaan ja rajoittaneet entisestään oikeuksia ja yksilönvapauksia tukahduttaakseen maan sisäisen toisinajattelun, myös kriminalisoimalla sodanvastaisten näkemysten esittämisen; ottaa huomioon, että sotaa vastustavia ehdokkaita on estetty asettumasta ehdolle lähestyvissä Venäjän vuoden 2024 presidentinvaaleissa;</w:t>
      </w:r>
    </w:p>
    <w:p w:rsidR="00573416" w:rsidRPr="00DA29D7" w:rsidRDefault="00573416" w:rsidP="00023038">
      <w:pPr>
        <w:pStyle w:val="NormalHanging12a"/>
        <w:widowControl/>
      </w:pPr>
      <w:r w:rsidRPr="00DA29D7">
        <w:t>L.</w:t>
      </w:r>
      <w:r w:rsidRPr="00DA29D7">
        <w:tab/>
        <w:t>ottaa huomioon, että Venäjän federaation ihmisoikeustilannetta käsittelevän YK:n erityisraportoijan mukaan Venäjällä ei ole enää turvallista tilaa kansalaistoiminnalle tai poliittiselle oppositiolle;</w:t>
      </w:r>
    </w:p>
    <w:p w:rsidR="00573416" w:rsidRPr="00DA29D7" w:rsidRDefault="00573416" w:rsidP="00023038">
      <w:pPr>
        <w:pStyle w:val="NormalHanging12a"/>
        <w:widowControl/>
      </w:pPr>
      <w:r w:rsidRPr="00DA29D7">
        <w:t>M.</w:t>
      </w:r>
      <w:r w:rsidRPr="00DA29D7">
        <w:tab/>
        <w:t>ottaa huomioon, että Venäjän hallinnon harjoittama vakava ihmisoikeuksien rajoittaminen on selvästi vastoin kansakunnan omaa perustuslakia ja oikeudellista kehystä ja rikkoo Venäjän kansainvälisiä velvoitteita;</w:t>
      </w:r>
    </w:p>
    <w:p w:rsidR="00573416" w:rsidRPr="00DA29D7" w:rsidRDefault="00573416" w:rsidP="00023038">
      <w:pPr>
        <w:pStyle w:val="NormalHanging12a"/>
        <w:widowControl/>
      </w:pPr>
      <w:r w:rsidRPr="00DA29D7">
        <w:t>N.</w:t>
      </w:r>
      <w:r w:rsidRPr="00DA29D7">
        <w:tab/>
        <w:t>toteaa, että Venäjän federaatiossa vuosien ajan harjoitettu poliittinen sorto on tehnyt mahdottomaksi avoimen, demokraattisen, vapaan ja oikeudenmukaisen poliittisen kilpailun, ja toteaa tämän sorron kulminoituneen merkittävän venäläisen oppositiojohtajan Aleksei Navalnyin murhaan;</w:t>
      </w:r>
    </w:p>
    <w:p w:rsidR="00573416" w:rsidRPr="00DA29D7" w:rsidRDefault="00573416" w:rsidP="00023038">
      <w:pPr>
        <w:pStyle w:val="NormalHanging12a"/>
        <w:widowControl/>
      </w:pPr>
      <w:r w:rsidRPr="00DA29D7">
        <w:lastRenderedPageBreak/>
        <w:t>1.</w:t>
      </w:r>
      <w:r w:rsidRPr="00DA29D7">
        <w:tab/>
        <w:t>tuomitsee jyrkästi Aleksei Navalnyin murhan; ilmaisee syvän osanottonsa hänen perheelleen, liittolaisilleen ja työtovereilleen sekä hänen lukemattomille kannattajilleen kaikkialla Venäjällä; ilmaisee täyden tukensa Julija Navalnajalle, joka ilmoitti jatkavansa Aleksei Navalnyin hänen tuellaan aloittamaa työtä, samoin kuin Navalnyin perustamalle korruptiontorjuntasäätiölle, joka jatkaa työtään uusissa olosuhteissa;</w:t>
      </w:r>
    </w:p>
    <w:p w:rsidR="00573416" w:rsidRPr="00DA29D7" w:rsidRDefault="00573416" w:rsidP="00023038">
      <w:pPr>
        <w:pStyle w:val="NormalHanging12a"/>
        <w:widowControl/>
      </w:pPr>
      <w:r w:rsidRPr="00DA29D7">
        <w:t>2.</w:t>
      </w:r>
      <w:r w:rsidRPr="00DA29D7">
        <w:tab/>
        <w:t>ilmaisee kunnioituksensa Aleksei Navalnyille poliittisena johtajana ja merkittävänä korruptionvastaisena poliitikkona, joka rohkeudellaan, karismallaan ja kyvyllään saada ihmiset liikkeelle saavutti sen, mitä monet olivat yrittäneet mutta missä vain harva oli onnistunut: hän antoi ihmisille voimaa saamalla heidät uskomaan kykyynsä parantaa elämäänsä, muuttaa yhteiskuntaa ja vaikuttaa politiikkaan;</w:t>
      </w:r>
    </w:p>
    <w:p w:rsidR="00573416" w:rsidRPr="00DA29D7" w:rsidRDefault="00573416" w:rsidP="00023038">
      <w:pPr>
        <w:pStyle w:val="NormalHanging12a"/>
        <w:widowControl/>
      </w:pPr>
      <w:r w:rsidRPr="00DA29D7">
        <w:t>3.</w:t>
      </w:r>
      <w:r w:rsidRPr="00DA29D7">
        <w:tab/>
        <w:t>palauttaa mieliin, että Navalnyi edisti kansalaistietoisuuden kehittämistä aidoilla julkisilla keskusteluilla, poliittisilla kampanjoilla, katumielenosoituksilla ja innovatiivisella viestinnällä, mikä sai monet kokemaan, että hän edusti näkemystä toisenlaisesta Venäjästä, jossa valta ei olisi kuulevaisten lainvalvontaviranomaisten suojaamalla kleptokraattisella hallinnolla vaan kansalla ja kansan palveluksessa;</w:t>
      </w:r>
    </w:p>
    <w:p w:rsidR="00573416" w:rsidRPr="00DA29D7" w:rsidRDefault="00573416" w:rsidP="00023038">
      <w:pPr>
        <w:pStyle w:val="NormalHanging12a"/>
        <w:widowControl/>
      </w:pPr>
      <w:r w:rsidRPr="00DA29D7">
        <w:t>4.</w:t>
      </w:r>
      <w:r w:rsidRPr="00DA29D7">
        <w:tab/>
        <w:t>kehottaa Venäjän viranomaisia sallimaan Aleksei Navalnyin ruumiin hautaamisen hänen perheensä toiveiden mukaisesti ja olemaan estämättä hänen perheensä pyrkimyksiä järjestää ihmisarvoiset hautajaiset; vaatii riippumatonta ja avointa kansainvälistä tutkintaa Aleksei Navalnyin kuoleman tarkoista olosuhteista ja siitä vastuussa olevista, jotta voidaan paljastaa totuus, varmistaa vastuuvelvollisuus ja antaa oikeuden toteutua; kehottaa EU:ta ja sen jäsenvaltioita ottamaan johtavan roolin tämän tutkinnan vaatimisessa ja tukemisessa;</w:t>
      </w:r>
    </w:p>
    <w:p w:rsidR="00573416" w:rsidRPr="00DA29D7" w:rsidRDefault="00573416" w:rsidP="00023038">
      <w:pPr>
        <w:pStyle w:val="NormalHanging12a"/>
        <w:widowControl/>
      </w:pPr>
      <w:r w:rsidRPr="00DA29D7">
        <w:t>5.</w:t>
      </w:r>
      <w:r w:rsidRPr="00DA29D7">
        <w:tab/>
        <w:t>paheksuu Kremlin määräysvallassa olevien tiedotusvälineiden koordinoimia disinformaatiokampanjoita, joilla on pyritty mustamaalaamaan Aleksei Navalnyin jättämää perintöä ja hänen mainettaan ennen hänen kuolemaansa ja sen jälkeen samoin kuin hänen vaimonsa, perheensä ja läheisten työtovereidensa mainetta, ja tuomitsee ne;</w:t>
      </w:r>
    </w:p>
    <w:p w:rsidR="00573416" w:rsidRPr="00DA29D7" w:rsidRDefault="00573416" w:rsidP="00023038">
      <w:pPr>
        <w:pStyle w:val="NormalHanging12a"/>
        <w:widowControl/>
      </w:pPr>
      <w:r w:rsidRPr="00DA29D7">
        <w:t>6.</w:t>
      </w:r>
      <w:r w:rsidRPr="00DA29D7">
        <w:tab/>
        <w:t>kehottaa komission varapuheenjohtajaa / unionin ulkoasioiden ja turvallisuuspolitiikan korkeaa edustajaa ja jäsenvaltioita tiiviissä yhteistyössä EU:n kumppaneiden kanssa saattamaan Venäjän poliittisen johdon ja viranomaiset vastuuseen; kehottaa neuvostoa käyttämään tehokkaasti EU:n maailmanlaajuista ihmisoikeuspakotejärjestelmää ja panemaan täytäntöön kohdennettuja toimenpiteitä niitä henkilöitä vastaan, jotka ovat olleet osallisina Aleksei Navalnyin vastaisissa poliittisin perustein järjestetyissä oikeudenkäynneissä ja hänen tuomitsemisessaan, vangitsemisessaan ja vankilaoloissaan ja vastuussa niistä, mukaan lukien syyttäjät ja tuomarit, vankilahenkilökunta ja hänen ennenaikaisesta kuolemastaan vastuussa olevat henkilöt; pitää myönteisenä, että Yhdysvallat hyväksyi äskettäin pakotteita Navalnyin kuoleman johdosta ja kehottaa EU:ta koordinoimaan pakotteensa kansainvälisten kumppaneiden kanssa;</w:t>
      </w:r>
    </w:p>
    <w:p w:rsidR="00573416" w:rsidRPr="00DA29D7" w:rsidRDefault="00573416" w:rsidP="00023038">
      <w:pPr>
        <w:pStyle w:val="NormalHanging12a"/>
        <w:widowControl/>
      </w:pPr>
      <w:r w:rsidRPr="00DA29D7">
        <w:t>7.</w:t>
      </w:r>
      <w:r w:rsidRPr="00DA29D7">
        <w:tab/>
        <w:t>korostaa, että Venäjän hallitus ja Vladimir Putin henkilökohtaisesti ovat rikosoikeudellisesti ja poliittisesti vastuussa näkyvimmän vastustajansa Aleksei Navalnyin murhasta ja että näissä olosuhteissa on perusteltua nostaa julkisesti ja kansainvälisesti esille kysymys Vladimir Putinin legitimiteetistä;</w:t>
      </w:r>
    </w:p>
    <w:p w:rsidR="00573416" w:rsidRPr="00DA29D7" w:rsidRDefault="00573416" w:rsidP="00023038">
      <w:pPr>
        <w:pStyle w:val="NormalHanging12a"/>
        <w:widowControl/>
      </w:pPr>
      <w:r w:rsidRPr="00DA29D7">
        <w:t>8.</w:t>
      </w:r>
      <w:r w:rsidRPr="00DA29D7">
        <w:tab/>
        <w:t xml:space="preserve">ilmaisee solidaarisuutensa kaikkia niitä kohtaan, jotka Venäjällä ja muualla heitä uhkaavista tarkoituksellisen julmista sortotoimista ja vakavista henkilökohtaisista seurauksista huolimatta edelleen uskaltavat puhua totta, vaalia inhimillisiä arvoja ja taistella Venäjän demokraattisen ja rauhanomaisen tulevaisuuden puolesta; katsoo, että </w:t>
      </w:r>
      <w:r w:rsidRPr="00DA29D7">
        <w:lastRenderedPageBreak/>
        <w:t>Venäjän kansaa ja sotaisaa, autokraattista ja kleptokraattista Venäjän hallintoa ei pidä sekoittaa toisiinsa;</w:t>
      </w:r>
    </w:p>
    <w:p w:rsidR="005E1AE1" w:rsidRPr="005E1AE1" w:rsidRDefault="00573416" w:rsidP="00023038">
      <w:pPr>
        <w:pStyle w:val="NormalHanging12a"/>
        <w:widowControl/>
      </w:pPr>
      <w:r w:rsidRPr="005E1AE1">
        <w:t>9.</w:t>
      </w:r>
      <w:r w:rsidRPr="005E1AE1">
        <w:tab/>
        <w:t>paheksuu Venäjän hallinnon tekemien ihmisoikeusloukkauksien laajenemista ja tuomitsee hallituksen arvostelijoihin, ihmisoikeuksien puolustajiin, sotaa vastustaviin ja ympäristöaktivisteihin</w:t>
      </w:r>
      <w:r w:rsidR="005E1AE1" w:rsidRPr="005E1AE1">
        <w:t>, kansallisten vähemmistöjen johtajiin, alkuperäisväestön aktivisteihin,</w:t>
      </w:r>
      <w:r w:rsidRPr="005E1AE1">
        <w:t xml:space="preserve"> riippumattomiin toimittajiin </w:t>
      </w:r>
      <w:r w:rsidR="005E1AE1" w:rsidRPr="005E1AE1">
        <w:t xml:space="preserve">ja historioitsijoihin </w:t>
      </w:r>
      <w:r w:rsidRPr="005E1AE1">
        <w:t>kohdistetut tukahduttamistoimet ja hlbtiq+-yhteisöön kohdistuvan lisääntyneen sorron; kehottaa YK:n ihmisoikeusneuvostoa tutkimaan välittömästi poliittisten vastustajien epäinhimilliset vangitsemiset, kidutuksen ja murhat; korostaa, että Aleksei Navalnyin surmaaminen on karu muistutus siitä, että Venäjän johdon sortopolitiikkaan on puututtava kiireellisesti ja sen toimia on vastustettava päättäväisesti;</w:t>
      </w:r>
    </w:p>
    <w:p w:rsidR="00573416" w:rsidRPr="005E1AE1" w:rsidRDefault="00573416" w:rsidP="00023038">
      <w:pPr>
        <w:pStyle w:val="NormalHanging12a"/>
        <w:widowControl/>
      </w:pPr>
      <w:r w:rsidRPr="00DA29D7">
        <w:t>10.</w:t>
      </w:r>
      <w:r w:rsidRPr="00DA29D7">
        <w:tab/>
        <w:t>kehottaa Venäjän viranomaisia luopumaan kaikista mielivaltaisista syytteistä ja vapauttamaan välittömästi ja ehdoitta kaikki poliittiset vangit ja mielivaltaisesti pidätetyt henkilöt, mukaan lukien Vladimir Kara-Murza, Juri Dmitrijev, Ilja Jašin, Aleksei Gorinov, Lilija Tšanyševa, Ksenia Fadejeva, Vadim Ostanin, Daniel Holodnyi, Vadim Kobzev, Igor Sergunin, Aleksei Lipster, Viktoria Petrova, Maria Ponomarenko, Aleksandra Skotšilenko, Svetlana Petrijtšuk, Evgenia Berkovitš, Dmitri Ivanov, Ioann Kurmojarov, Igor Baryšnikov, Dmitri Talantov, Aleksei Moskalev, Oleg Orlov</w:t>
      </w:r>
      <w:r w:rsidR="005E1AE1">
        <w:t xml:space="preserve">, </w:t>
      </w:r>
      <w:r w:rsidR="005E1AE1" w:rsidRPr="00871660">
        <w:t>Boris Kagarlitski</w:t>
      </w:r>
      <w:r w:rsidRPr="005E1AE1">
        <w:t xml:space="preserve"> ja Ivan Safronov;</w:t>
      </w:r>
    </w:p>
    <w:p w:rsidR="00573416" w:rsidRPr="00DA29D7" w:rsidRDefault="00573416" w:rsidP="00023038">
      <w:pPr>
        <w:pStyle w:val="NormalHanging12a"/>
        <w:widowControl/>
      </w:pPr>
      <w:r w:rsidRPr="00DA29D7">
        <w:t>11.</w:t>
      </w:r>
      <w:r w:rsidRPr="00DA29D7">
        <w:tab/>
        <w:t>kehottaa Venäjän viranomaisia lopettamaan välittömästi kidutuksen, muun kaltoinkohtelun ja mielivaltaisten kurinpitotoimien käyttämisen kaikkia pidätettyjä vastaan ja uudistamaan kiireellisesti vankilaoloja, niin että ne vastaavat kansainvälisen ihmisoikeutta koskevan oikeuden mukaisia Venäjän velvoitteita, etenkin kun on kyse vankien mahdollisuudesta saada valitsemansa lääkärin hoitoa ja asianmukaista lääketieteellistä hoitoa sekä olla yhteydessä asianajajiin ja perheisiinsä;</w:t>
      </w:r>
    </w:p>
    <w:p w:rsidR="00573416" w:rsidRPr="00DA29D7" w:rsidRDefault="00573416" w:rsidP="00023038">
      <w:pPr>
        <w:pStyle w:val="NormalHanging12a"/>
        <w:widowControl/>
      </w:pPr>
      <w:r w:rsidRPr="00DA29D7">
        <w:t>12.</w:t>
      </w:r>
      <w:r w:rsidRPr="00DA29D7">
        <w:tab/>
        <w:t>kehottaa jäsenvaltioita tehostamaan toimiaan löytääkseen toteuttamiskelpoisia tapoja vapauttaa ne vangit, jotka kärsivät eniten, erityisesti poliittiset vangit, jotka ovat sairaita tai joita on kidutettu, ja katsoo, että yksi vaihtoehto olisi mahdolliset vankienvaihdot; kehottaa neuvostoa perustamaan Venäjän poliittisista vangeista ja panttivangeista vastaavan erityislähettilään tehtävän, ja katsoo, että tämä voisi koordinoida näitä toimia yhteistyössä kansainvälisten kumppaneiden kanssa ja toimia yhteystahona vankien perheille ja heidän liittolaisilleen;</w:t>
      </w:r>
    </w:p>
    <w:p w:rsidR="00573416" w:rsidRPr="00DA29D7" w:rsidRDefault="00573416" w:rsidP="00023038">
      <w:pPr>
        <w:pStyle w:val="NormalHanging12a"/>
        <w:widowControl/>
      </w:pPr>
      <w:r w:rsidRPr="00DA29D7">
        <w:t>13.</w:t>
      </w:r>
      <w:r w:rsidRPr="00DA29D7">
        <w:tab/>
        <w:t>kehottaa Venäjän viranomaisia vapauttamaan välittömästi ne sadat ihmiset, jotka on pidätetty viime viikkoina siksi, että he ovat rauhanomaisesti kunnioittaneet Aleksei Navalnyin muistoa; tuomitsee Venäjän viranomaisten julman käytännön ottaa kohteekseen poliittiset mielenosoittajat jakamalla heille palvelukseenastumismääräyksiä;</w:t>
      </w:r>
    </w:p>
    <w:p w:rsidR="00573416" w:rsidRPr="00DA29D7" w:rsidRDefault="00573416" w:rsidP="00023038">
      <w:pPr>
        <w:pStyle w:val="NormalHanging12a"/>
        <w:widowControl/>
      </w:pPr>
      <w:r w:rsidRPr="00DA29D7">
        <w:t>14.</w:t>
      </w:r>
      <w:r w:rsidRPr="00DA29D7">
        <w:tab/>
        <w:t>kehottaa Venäjän viranomaisia kumoamaan Venäjän perustuslain ja maan kansainvälisten sitoumusten vastaisen sortavan lainsäädäntönsä, kuten Venäjän Ukrainaa vastaan käymää hyökkäyssotaa koskevan totuudenmukaisen tiedon sensurointia sekä ”ulkomaisia agentteja” ja ”epätoivottuja järjestöjä” koskevat lait;</w:t>
      </w:r>
    </w:p>
    <w:p w:rsidR="00573416" w:rsidRPr="00DA29D7" w:rsidRDefault="00573416" w:rsidP="00023038">
      <w:pPr>
        <w:pStyle w:val="NormalHanging12a"/>
        <w:widowControl/>
      </w:pPr>
      <w:r w:rsidRPr="00DA29D7">
        <w:t>15.</w:t>
      </w:r>
      <w:r w:rsidRPr="00DA29D7">
        <w:tab/>
        <w:t xml:space="preserve">kehottaa jäsenvaltioita ottamaan käyttöön laajoja EU:n rajoittavia toimenpiteitä sellaisia henkilöitä vastaan, jotka osallistuvat Venäjän kansalaisyhteiskunnan edustajien ja aktivistien poliittiseen vainoon ja oikeustapauksien lavastamiseen; kehottaa lisäksi harkitsemaan, että pakotelistalle lisättäisiin muita henkilöitä, jotka Aleksei Navalnyin </w:t>
      </w:r>
      <w:r w:rsidRPr="00DA29D7">
        <w:lastRenderedPageBreak/>
        <w:t>perustama korruptiontorjuntasäätiö on määrittänyt hallinnon mahdollistajiksi ja jotka edistävät ja rahoittavat Ukrainaa vastaan käytävää hyökkäyssotaa ja harjoittavat hallinnon vallassa pysymistä tukevia maan sisäisiä sortotoimia; vaatii lisäämään avoimuutta EU:n rajoittavien toimenpiteiden määräämis- ja purkamisprosessissa;</w:t>
      </w:r>
    </w:p>
    <w:p w:rsidR="00573416" w:rsidRPr="00DA29D7" w:rsidRDefault="00573416" w:rsidP="00023038">
      <w:pPr>
        <w:pStyle w:val="NormalHanging12a"/>
        <w:widowControl/>
      </w:pPr>
      <w:r w:rsidRPr="00DA29D7">
        <w:t>16.</w:t>
      </w:r>
      <w:r w:rsidRPr="00DA29D7">
        <w:tab/>
        <w:t>kehottaa EU:n edustustoa ja jäsenvaltioiden edustustoja Venäjällä jatkossakin seuraamaan sellaisten henkilöiden oikeudenkäyntejä, jotka ovat joutuneet syytteeseen poliittisin perustein, ja osallistumaan niihin;</w:t>
      </w:r>
    </w:p>
    <w:p w:rsidR="00573416" w:rsidRPr="00DA29D7" w:rsidRDefault="00573416" w:rsidP="00023038">
      <w:pPr>
        <w:pStyle w:val="NormalHanging12a"/>
        <w:widowControl/>
      </w:pPr>
      <w:r w:rsidRPr="00DA29D7">
        <w:t>17.</w:t>
      </w:r>
      <w:r w:rsidRPr="00DA29D7">
        <w:tab/>
        <w:t>kehottaa EU:ta ja sen jäsenvaltioita osoittamaan edelleen horjumattoman solidaarisuutensa Venäjän riippumattomalle kansalaisyhteiskunnalle ja demokraattiselle oppositiolle ja tukemaan niitä aktiivisesti pyrkimyksissä muuttaa Venäjä avoimeksi yhteiskunnaksi, jossa kunnioitetaan poliittisia oikeuksia, perusvapauksia ja ihmisoikeuksia, ja kunnioittamaan näin Aleksei Navalnyin jälkeensä jättämää perintöä; kehottaa EU:ta tukemaan ihmisoikeuksien puolustajien verkoston perustamista ihmisoikeusloukkausten seuraamiseksi ja niistä raportoimiseksi;</w:t>
      </w:r>
    </w:p>
    <w:p w:rsidR="00573416" w:rsidRPr="00DA29D7" w:rsidRDefault="00573416" w:rsidP="00023038">
      <w:pPr>
        <w:pStyle w:val="NormalHanging12a"/>
        <w:widowControl/>
      </w:pPr>
      <w:r w:rsidRPr="00DA29D7">
        <w:t>18.</w:t>
      </w:r>
      <w:r w:rsidRPr="00DA29D7">
        <w:tab/>
        <w:t>kehottaa jäsenvaltioita laajentamaan ja edelleen helpottamaan humanitaarisia viisumeja koskevaan ohjelmaan pääsyä venäläisille ihmisoikeuksien puolustajille, demokratia-aktivisteille ja riippumattomille toimittajille, jotka uhkaavat joutua poliittisen vainon kohteeksi;</w:t>
      </w:r>
    </w:p>
    <w:p w:rsidR="00573416" w:rsidRPr="00DA29D7" w:rsidRDefault="00573416" w:rsidP="00023038">
      <w:pPr>
        <w:pStyle w:val="NormalHanging12a"/>
        <w:widowControl/>
      </w:pPr>
      <w:r w:rsidRPr="00DA29D7">
        <w:t>19.</w:t>
      </w:r>
      <w:r w:rsidRPr="00DA29D7">
        <w:tab/>
        <w:t>toistaa kehotuksensa luoda EU:n laajuinen monikertaviisumijärjestelmä ihmisoikeuksien puolustajia, kansalaisyhteiskunnan aktivisteja ja poliittisesti vainottuja henkilöitä varten ja hyödyntää olemassa olevaa oikeudellista joustoa ja korjata lainsäädännön puutteita, kuten Euroopan unionin perusoikeusvirasto ehdotti vuoden 2023 raportissaan ”Protecting Human Rights Defenders at Risk: EU entry, stay and support”; kehottaa EU:n toimielimiä valmistelemaan toimenpiteitä sen varalle, että Venäjä lakkaa myöntämästä passeja konsulaateissaan, mukaan lukien tosiasiallisen valtiottomuuden tunnustaminen, ja myöntämään matkustusasiakirjoja, jotta demokraattinen oppositio, kansalaisyhteiskunnan aktivistit ja muutoin poliittisesti vainotut henkilöt voivat siirtyä EU:n jäsenvaltioihin ja tarvittaessa jatkaa työtään maanpaossa;</w:t>
      </w:r>
    </w:p>
    <w:p w:rsidR="00573416" w:rsidRPr="00DA29D7" w:rsidRDefault="00573416" w:rsidP="00023038">
      <w:pPr>
        <w:pStyle w:val="NormalHanging12a"/>
        <w:widowControl/>
      </w:pPr>
      <w:r w:rsidRPr="00DA29D7">
        <w:t>20.</w:t>
      </w:r>
      <w:r w:rsidRPr="00DA29D7">
        <w:tab/>
        <w:t>kehottaa jäsenvaltioita välttämään rajoittavien toimenpiteiden perusteetonta ja suhteetonta soveltamista henkilöihin, jotka hakevat turvaa Venäjän nykyiseltä hallitukselta ja toimivat sitä vastaan;</w:t>
      </w:r>
    </w:p>
    <w:p w:rsidR="00573416" w:rsidRPr="00DA29D7" w:rsidRDefault="00573416" w:rsidP="00023038">
      <w:pPr>
        <w:pStyle w:val="NormalHanging12a"/>
        <w:widowControl/>
      </w:pPr>
      <w:r w:rsidRPr="00DA29D7">
        <w:t>21.</w:t>
      </w:r>
      <w:r w:rsidRPr="00DA29D7">
        <w:tab/>
        <w:t>kehottaa yksinkertaistamaan prosesseja, joilla EU:ssa olevat venäläiset toisinajattelijat voivat rekisteröidä organisaatioita ja yhteisöjä, avata pankkitilejä ja hoitaa muita hallinnollisia tehtäviä, jotta he voivat jatkaa työtään maanpaossa;</w:t>
      </w:r>
    </w:p>
    <w:p w:rsidR="005E1AE1" w:rsidRPr="00DA29D7" w:rsidRDefault="00573416" w:rsidP="00023038">
      <w:pPr>
        <w:pStyle w:val="NormalHanging12a"/>
        <w:widowControl/>
      </w:pPr>
      <w:r w:rsidRPr="00DA29D7">
        <w:t>22.</w:t>
      </w:r>
      <w:r w:rsidRPr="00DA29D7">
        <w:tab/>
        <w:t>pitää valitettavana Venäjän johdon imperialistista politiikkaa ja tuomitsee mitä jyrkimmin Venäjän jatkuvan hyökkäyssodan Ukrainaa vastaan; toteaa jälleen, että EU:n, sen jäsenvaltioiden ja samanmielisten kumppaneiden kaikkialla maailmassa on jatkettava poliittista, taloudellista, rahoituksellista ja sotilaallista tukeaan Ukrainalle, mihin kuuluvat tuki kansalaisyhteiskunnalle ja pitkäkestoinen tuki Ukrainan jälleenrakentamiselle, koska se on paras vastausVenäjän johdon tällä hetkellä harjoittamaan painostukseen</w:t>
      </w:r>
      <w:r w:rsidR="005E1AE1">
        <w:t xml:space="preserve"> </w:t>
      </w:r>
      <w:r w:rsidR="005E1AE1" w:rsidRPr="00871660">
        <w:t>ja aggressiiviseen toimintaan</w:t>
      </w:r>
      <w:r w:rsidR="005E1AE1" w:rsidRPr="005E1AE1">
        <w:t xml:space="preserve">; </w:t>
      </w:r>
      <w:r w:rsidR="005E1AE1" w:rsidRPr="00871660">
        <w:t>on vakuuttunut siitä, että Ukrainan ratkaiseva voitto voi johtaa aitoihin muutoksiin Venäjän federaation järjestelmässä, erityisesti luopumiseen imperialismista, kolonialismista ja liittovaltion laajentamispyrkimyksistä, mikä on välttämätön edellytys demokratialle Venäjällä</w:t>
      </w:r>
      <w:r w:rsidRPr="005E1AE1">
        <w:t>;</w:t>
      </w:r>
    </w:p>
    <w:p w:rsidR="00573416" w:rsidRPr="00DA29D7" w:rsidRDefault="00573416" w:rsidP="00023038">
      <w:pPr>
        <w:pStyle w:val="NormalHanging12a"/>
        <w:widowControl/>
      </w:pPr>
      <w:r w:rsidRPr="00DA29D7">
        <w:lastRenderedPageBreak/>
        <w:t>23.</w:t>
      </w:r>
      <w:r w:rsidRPr="00DA29D7">
        <w:tab/>
        <w:t>kehottaa komissiota käyttämään monenvälisiä foorumeita, joiden jäsen Venäjä on, jatkaakseen Venäjällä tapahtuvien ihmisoikeusloukkausten sekä Ukrainaan kohdistuvan Venäjän hyökkäysrikoksen tuomitsemista, tukemaan edelleen Venäjällä tapahtuvien ihmisoikeusloukkausten dokumentointia ja tukemaan sitä, että YK:n ihmisoikeusvaltuutetun toimiston Venäjän federaation ihmisoikeustilannetta koskeva tutkimus muutetaan täysin riippumattomaksi tutkintamekanismiksi;</w:t>
      </w:r>
    </w:p>
    <w:p w:rsidR="00573416" w:rsidRPr="00DA29D7" w:rsidRDefault="00573416" w:rsidP="00023038">
      <w:pPr>
        <w:pStyle w:val="NormalHanging12a"/>
        <w:widowControl/>
      </w:pPr>
      <w:r w:rsidRPr="00DA29D7">
        <w:t>24.</w:t>
      </w:r>
      <w:r w:rsidRPr="00DA29D7">
        <w:tab/>
        <w:t>tukee Venäjän federaation ihmisoikeustilannetta käsittelevän YK:n erityisraportoijan Mariana Katzarovan työtä ja kehottaa jäsenvaltioita varmistamaan, että YK:n ihmisoikeusneuvosto jatkaa hänen toimeksiantoaan jälleen vuonna 2024;</w:t>
      </w:r>
    </w:p>
    <w:p w:rsidR="00573416" w:rsidRPr="00DA29D7" w:rsidRDefault="00573416" w:rsidP="00023038">
      <w:pPr>
        <w:pStyle w:val="NormalHanging12a"/>
        <w:widowControl/>
      </w:pPr>
      <w:r w:rsidRPr="00DA29D7">
        <w:t>25.</w:t>
      </w:r>
      <w:r w:rsidRPr="00DA29D7">
        <w:tab/>
        <w:t>kehottaa komissiota ja erityisesti Euroopan ulkosuhdehallintoa kehittämään Venäjää koskevan ennakoivan pitkän aikavälin strategisen toimintapolitiikan, jolla vastataan tehokkaasti EU:n ja Venäjän suhteiden nykytilaan, Venäjän ihmisoikeustilanteeseen ja tarpeeseen tukea maanpaossa olevia Venäjän kansalaisyhteiskunnan ja opposition edustajia;</w:t>
      </w:r>
    </w:p>
    <w:p w:rsidR="00573416" w:rsidRPr="00DA29D7" w:rsidRDefault="00573416" w:rsidP="00023038">
      <w:pPr>
        <w:pStyle w:val="NormalHanging12a"/>
        <w:widowControl/>
      </w:pPr>
      <w:r w:rsidRPr="00DA29D7">
        <w:t>26.</w:t>
      </w:r>
      <w:r w:rsidRPr="00DA29D7">
        <w:tab/>
        <w:t>sitoutuu käsittelemään jatkuvasti Venäjän hallinnon tekemiä maan perustuslain ja kansainvälisen oikeuden loukkauksia, myös 17. maaliskuuta 2024 pidettävissä vaaleissa, sillä nämä vaalit odotetaan järjestettävän Ukrainan miehitetyillä alueilla ja tilanteessa, jossa poliittinen moniarvoisuus ja tiedotusvälineet ovat lisääntyvän painostuksen alla;</w:t>
      </w:r>
    </w:p>
    <w:p w:rsidR="00E365E1" w:rsidRPr="00DA29D7" w:rsidRDefault="00573416" w:rsidP="00023038">
      <w:pPr>
        <w:pStyle w:val="NormalHanging12a"/>
        <w:widowControl/>
      </w:pPr>
      <w:r w:rsidRPr="00DA29D7">
        <w:t>27.</w:t>
      </w:r>
      <w:r w:rsidRPr="00DA29D7">
        <w:tab/>
        <w:t>kehottaa puhemiestä välittämään tämän päätöslauselman neuvostolle, komissiolle, komission varapuheenjohtajalle / unionin ulkoasioiden ja turvallisuuspolitiikan korkealle edustajalle, jäsenvaltioiden hallituksille ja parlamenteille, Euroopan neuvostolle, Euroopan turvallisuus- ja yhteistyöjärjestölle ja Venäjän viranomaisille sekä varmistamaan, että se on saatavilla venäjän kielellä.</w:t>
      </w:r>
    </w:p>
    <w:sectPr w:rsidR="00E365E1" w:rsidRPr="00DA29D7" w:rsidSect="00DA29D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79EC" w:rsidRPr="00DA29D7" w:rsidRDefault="000379EC">
      <w:r w:rsidRPr="00DA29D7">
        <w:separator/>
      </w:r>
    </w:p>
  </w:endnote>
  <w:endnote w:type="continuationSeparator" w:id="0">
    <w:p w:rsidR="000379EC" w:rsidRPr="00DA29D7" w:rsidRDefault="000379EC">
      <w:r w:rsidRPr="00DA29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79EC" w:rsidRPr="00DA29D7" w:rsidRDefault="000379EC">
      <w:r w:rsidRPr="00DA29D7">
        <w:separator/>
      </w:r>
    </w:p>
  </w:footnote>
  <w:footnote w:type="continuationSeparator" w:id="0">
    <w:p w:rsidR="000379EC" w:rsidRPr="00DA29D7" w:rsidRDefault="000379EC">
      <w:r w:rsidRPr="00DA29D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7/2024"/>
    <w:docVar w:name="dvlangue" w:val="FI"/>
    <w:docVar w:name="dvnumam" w:val="0"/>
    <w:docVar w:name="dvpe" w:val="756.914"/>
    <w:docVar w:name="dvtitre" w:val="Euroopan parlamentin päätöslauselma 29. helmikuuta 2024 Aleksei Navalnyin murhasta ja Venäjän poliittisia vankeja ja vaiennettua kansalaisyhteiskuntaa tukevan EU:n toiminnan tarpeesta(2024/2579(RSP))"/>
  </w:docVars>
  <w:rsids>
    <w:rsidRoot w:val="000379EC"/>
    <w:rsid w:val="00002272"/>
    <w:rsid w:val="00023038"/>
    <w:rsid w:val="000379EC"/>
    <w:rsid w:val="0004284A"/>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3416"/>
    <w:rsid w:val="005C2568"/>
    <w:rsid w:val="005E1AE1"/>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1660"/>
    <w:rsid w:val="00881A7B"/>
    <w:rsid w:val="008840E5"/>
    <w:rsid w:val="00887B3E"/>
    <w:rsid w:val="008C2AC6"/>
    <w:rsid w:val="00903F8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29D7"/>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FD2969"/>
  <w15:chartTrackingRefBased/>
  <w15:docId w15:val="{B02DB351-BF90-495D-B900-B35244176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73416"/>
    <w:pPr>
      <w:spacing w:after="240"/>
      <w:ind w:left="567" w:hanging="567"/>
    </w:pPr>
  </w:style>
  <w:style w:type="paragraph" w:customStyle="1" w:styleId="Normal12">
    <w:name w:val="Normal12"/>
    <w:basedOn w:val="Normal"/>
    <w:rsid w:val="00573416"/>
    <w:pPr>
      <w:spacing w:after="240"/>
    </w:pPr>
  </w:style>
  <w:style w:type="character" w:customStyle="1" w:styleId="NormalHanging12aChar">
    <w:name w:val="NormalHanging12a Char"/>
    <w:basedOn w:val="DefaultParagraphFont"/>
    <w:link w:val="NormalHanging12a"/>
    <w:rsid w:val="00573416"/>
    <w:rPr>
      <w:sz w:val="24"/>
      <w:lang w:val="fi-FI"/>
    </w:rPr>
  </w:style>
  <w:style w:type="paragraph" w:styleId="Footer">
    <w:name w:val="footer"/>
    <w:basedOn w:val="Normal"/>
    <w:link w:val="FooterChar"/>
    <w:rsid w:val="00023038"/>
    <w:pPr>
      <w:tabs>
        <w:tab w:val="center" w:pos="4513"/>
        <w:tab w:val="right" w:pos="9026"/>
      </w:tabs>
    </w:pPr>
  </w:style>
  <w:style w:type="character" w:customStyle="1" w:styleId="FooterChar">
    <w:name w:val="Footer Char"/>
    <w:basedOn w:val="DefaultParagraphFont"/>
    <w:link w:val="Footer"/>
    <w:rsid w:val="00023038"/>
    <w:rPr>
      <w:sz w:val="24"/>
      <w:lang w:val="fi-FI"/>
    </w:rPr>
  </w:style>
  <w:style w:type="paragraph" w:styleId="BalloonText">
    <w:name w:val="Balloon Text"/>
    <w:basedOn w:val="Normal"/>
    <w:link w:val="BalloonTextChar"/>
    <w:rsid w:val="005E1AE1"/>
    <w:rPr>
      <w:rFonts w:ascii="Segoe UI" w:hAnsi="Segoe UI" w:cs="Segoe UI"/>
      <w:sz w:val="18"/>
      <w:szCs w:val="18"/>
    </w:rPr>
  </w:style>
  <w:style w:type="character" w:customStyle="1" w:styleId="BalloonTextChar">
    <w:name w:val="Balloon Text Char"/>
    <w:basedOn w:val="DefaultParagraphFont"/>
    <w:link w:val="BalloonText"/>
    <w:rsid w:val="005E1AE1"/>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3E6167-4C67-47AA-8AD3-174526DC8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2252</Words>
  <Characters>19387</Characters>
  <Application>Microsoft Office Word</Application>
  <DocSecurity>0</DocSecurity>
  <Lines>440</Lines>
  <Paragraphs>227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kedwards</cp:lastModifiedBy>
  <cp:revision>2</cp:revision>
  <cp:lastPrinted>2004-11-19T15:42:00Z</cp:lastPrinted>
  <dcterms:created xsi:type="dcterms:W3CDTF">2024-04-03T08:54:00Z</dcterms:created>
  <dcterms:modified xsi:type="dcterms:W3CDTF">2024-04-03T08:54:00Z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B9-0147/2024</vt:lpwstr>
  </property>
  <property fmtid="{D5CDD505-2E9C-101B-9397-08002B2CF9AE}" pid="4" name="&lt;Type&gt;">
    <vt:lpwstr>RR</vt:lpwstr>
  </property>
</Properties>
</file>