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708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9708A" w:rsidRDefault="00A15A89" w:rsidP="0010095E">
            <w:pPr>
              <w:pStyle w:val="EPName"/>
            </w:pPr>
            <w:bookmarkStart w:id="0" w:name="_GoBack"/>
            <w:bookmarkEnd w:id="0"/>
            <w:r w:rsidRPr="0009708A">
              <w:t>Európsky parlament</w:t>
            </w:r>
          </w:p>
          <w:p w:rsidR="00751A4A" w:rsidRPr="0009708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708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9708A" w:rsidRDefault="00187494" w:rsidP="0010095E">
            <w:pPr>
              <w:pStyle w:val="EPLogo"/>
            </w:pPr>
            <w:r w:rsidRPr="0009708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9708A" w:rsidRDefault="00D058B8" w:rsidP="004C5D52">
      <w:pPr>
        <w:pStyle w:val="LineTop"/>
      </w:pPr>
    </w:p>
    <w:p w:rsidR="00680577" w:rsidRPr="0009708A" w:rsidRDefault="00A15A89" w:rsidP="00680577">
      <w:pPr>
        <w:pStyle w:val="EPBodyTA1"/>
      </w:pPr>
      <w:r w:rsidRPr="0009708A">
        <w:t>PRIJATÉ TEXTY</w:t>
      </w:r>
    </w:p>
    <w:p w:rsidR="00D058B8" w:rsidRPr="0009708A" w:rsidRDefault="00D058B8" w:rsidP="00D058B8">
      <w:pPr>
        <w:pStyle w:val="LineBottom"/>
      </w:pPr>
    </w:p>
    <w:p w:rsidR="00A15A89" w:rsidRPr="0009708A" w:rsidRDefault="00A15A89" w:rsidP="00A15A89">
      <w:pPr>
        <w:pStyle w:val="ATHeading1"/>
      </w:pPr>
      <w:bookmarkStart w:id="1" w:name="TANumber"/>
      <w:r w:rsidRPr="0009708A">
        <w:t>P9_TA(2024)0</w:t>
      </w:r>
      <w:r w:rsidR="00F02DA6" w:rsidRPr="0009708A">
        <w:t>118</w:t>
      </w:r>
      <w:bookmarkEnd w:id="1"/>
    </w:p>
    <w:p w:rsidR="00A15A89" w:rsidRPr="0009708A" w:rsidRDefault="00A15A89" w:rsidP="00A15A89">
      <w:pPr>
        <w:pStyle w:val="ATHeading2"/>
      </w:pPr>
      <w:bookmarkStart w:id="2" w:name="title"/>
      <w:r w:rsidRPr="0009708A">
        <w:t xml:space="preserve">Vražda Alexeja </w:t>
      </w:r>
      <w:proofErr w:type="spellStart"/>
      <w:r w:rsidRPr="0009708A">
        <w:t>Navaľného</w:t>
      </w:r>
      <w:proofErr w:type="spellEnd"/>
      <w:r w:rsidRPr="0009708A">
        <w:t xml:space="preserve"> a potreba krokov EÚ na podporu politických väzňov a utláčanej občianskej spoločnosti v Rusku</w:t>
      </w:r>
      <w:bookmarkEnd w:id="2"/>
    </w:p>
    <w:p w:rsidR="00A15A89" w:rsidRPr="0009708A" w:rsidRDefault="00A15A89" w:rsidP="00A15A89">
      <w:pPr>
        <w:rPr>
          <w:i/>
          <w:vanish/>
        </w:rPr>
      </w:pPr>
      <w:r w:rsidRPr="0009708A">
        <w:rPr>
          <w:i/>
        </w:rPr>
        <w:fldChar w:fldCharType="begin"/>
      </w:r>
      <w:r w:rsidRPr="0009708A">
        <w:rPr>
          <w:i/>
        </w:rPr>
        <w:instrText xml:space="preserve"> TC"(</w:instrText>
      </w:r>
      <w:bookmarkStart w:id="3" w:name="DocNumber"/>
      <w:r w:rsidRPr="0009708A">
        <w:rPr>
          <w:i/>
        </w:rPr>
        <w:instrText>B9-0147, 0150, 0152, 0154 a 0155/2024</w:instrText>
      </w:r>
      <w:bookmarkEnd w:id="3"/>
      <w:r w:rsidRPr="0009708A">
        <w:rPr>
          <w:i/>
        </w:rPr>
        <w:instrText xml:space="preserve">)"\l3 \n&gt; \* MERGEFORMAT </w:instrText>
      </w:r>
      <w:r w:rsidRPr="0009708A">
        <w:rPr>
          <w:i/>
        </w:rPr>
        <w:fldChar w:fldCharType="end"/>
      </w:r>
    </w:p>
    <w:p w:rsidR="00A15A89" w:rsidRPr="0009708A" w:rsidRDefault="00A15A89" w:rsidP="00A15A89">
      <w:pPr>
        <w:rPr>
          <w:vanish/>
        </w:rPr>
      </w:pPr>
      <w:bookmarkStart w:id="4" w:name="PE"/>
      <w:r w:rsidRPr="0009708A">
        <w:rPr>
          <w:vanish/>
        </w:rPr>
        <w:t>PE756.914</w:t>
      </w:r>
      <w:bookmarkEnd w:id="4"/>
    </w:p>
    <w:p w:rsidR="00A15A89" w:rsidRPr="0009708A" w:rsidRDefault="00A15A89" w:rsidP="00A15A89">
      <w:pPr>
        <w:pStyle w:val="ATHeading3"/>
      </w:pPr>
      <w:bookmarkStart w:id="5" w:name="Sujet"/>
      <w:r w:rsidRPr="0009708A">
        <w:t>Uznesenie Európskeho parlamentu z</w:t>
      </w:r>
      <w:r w:rsidR="0001591A" w:rsidRPr="0009708A">
        <w:t> 29</w:t>
      </w:r>
      <w:r w:rsidRPr="0009708A">
        <w:t xml:space="preserve">. februára 2024 o vražde Alexeja </w:t>
      </w:r>
      <w:proofErr w:type="spellStart"/>
      <w:r w:rsidRPr="0009708A">
        <w:t>Navaľného</w:t>
      </w:r>
      <w:proofErr w:type="spellEnd"/>
      <w:r w:rsidRPr="0009708A">
        <w:t xml:space="preserve"> a potrebe krokov EÚ na podporu politických väzňov a utláčanej občianskej spoločnosti v Rusku</w:t>
      </w:r>
      <w:bookmarkEnd w:id="5"/>
      <w:r w:rsidRPr="0009708A">
        <w:t xml:space="preserve"> </w:t>
      </w:r>
      <w:bookmarkStart w:id="6" w:name="References"/>
      <w:r w:rsidRPr="0009708A">
        <w:t>(2024/2579(RSP))</w:t>
      </w:r>
      <w:bookmarkEnd w:id="6"/>
    </w:p>
    <w:p w:rsidR="00A15A89" w:rsidRPr="0009708A" w:rsidRDefault="00A15A89" w:rsidP="00A15A89"/>
    <w:p w:rsidR="008630B6" w:rsidRPr="0009708A" w:rsidRDefault="008630B6" w:rsidP="008630B6">
      <w:pPr>
        <w:pStyle w:val="Normal12"/>
      </w:pPr>
      <w:bookmarkStart w:id="7" w:name="TextBodyBegin"/>
      <w:bookmarkEnd w:id="7"/>
      <w:r w:rsidRPr="0009708A">
        <w:rPr>
          <w:i/>
        </w:rPr>
        <w:t>Európsky parlament</w:t>
      </w:r>
      <w:r w:rsidRPr="0009708A">
        <w:t>,</w:t>
      </w:r>
    </w:p>
    <w:p w:rsidR="008630B6" w:rsidRPr="0009708A" w:rsidRDefault="008630B6" w:rsidP="008630B6">
      <w:pPr>
        <w:pStyle w:val="NormalHanging12a"/>
      </w:pPr>
      <w:r w:rsidRPr="0009708A">
        <w:t>–</w:t>
      </w:r>
      <w:r w:rsidRPr="0009708A">
        <w:tab/>
        <w:t xml:space="preserve">so zreteľom na svoje predchádzajúce uznesenia o Rusku, najmä tie, ktoré sa týkajú Alexeja </w:t>
      </w:r>
      <w:proofErr w:type="spellStart"/>
      <w:r w:rsidRPr="0009708A">
        <w:t>Navaľného</w:t>
      </w:r>
      <w:proofErr w:type="spellEnd"/>
      <w:r w:rsidRPr="0009708A">
        <w:t xml:space="preserve"> a situácie v oblasti ľudských práv v krajine,</w:t>
      </w:r>
    </w:p>
    <w:p w:rsidR="008630B6" w:rsidRPr="0009708A" w:rsidRDefault="008630B6" w:rsidP="008630B6">
      <w:pPr>
        <w:pStyle w:val="NormalHanging12a"/>
      </w:pPr>
      <w:r w:rsidRPr="0009708A">
        <w:t>–</w:t>
      </w:r>
      <w:r w:rsidRPr="0009708A">
        <w:tab/>
        <w:t>so zreteľom na vyhlásenie svojej Konferencie predsedov z 21. februára 2024,</w:t>
      </w:r>
    </w:p>
    <w:p w:rsidR="008630B6" w:rsidRPr="0009708A" w:rsidRDefault="008630B6" w:rsidP="008630B6">
      <w:pPr>
        <w:pStyle w:val="NormalHanging12a"/>
      </w:pPr>
      <w:r w:rsidRPr="0009708A">
        <w:t>–</w:t>
      </w:r>
      <w:r w:rsidRPr="0009708A">
        <w:tab/>
        <w:t xml:space="preserve">so zreteľom na vyhlásenie vysokého predstaviteľa Únie pre zahraničné veci a bezpečnostnú politiku v mene Európskej únie z 19. februára 2024 o smrti Alexeja </w:t>
      </w:r>
      <w:proofErr w:type="spellStart"/>
      <w:r w:rsidRPr="0009708A">
        <w:t>Navaľného</w:t>
      </w:r>
      <w:proofErr w:type="spellEnd"/>
      <w:r w:rsidRPr="0009708A">
        <w:t>,</w:t>
      </w:r>
    </w:p>
    <w:p w:rsidR="008630B6" w:rsidRPr="0009708A" w:rsidRDefault="008630B6" w:rsidP="008630B6">
      <w:pPr>
        <w:pStyle w:val="NormalHanging12a"/>
      </w:pPr>
      <w:r w:rsidRPr="0009708A">
        <w:t>–</w:t>
      </w:r>
      <w:r w:rsidRPr="0009708A">
        <w:tab/>
        <w:t xml:space="preserve">so zreteľom na spoločné vyhlásenie predsedníčky Komisie a podpredsedu Komisie/vysokého predstaviteľa Únie pre zahraničné veci a bezpečnostnú politiku zo 16. februára 2024 o smrti Alexeja </w:t>
      </w:r>
      <w:proofErr w:type="spellStart"/>
      <w:r w:rsidRPr="0009708A">
        <w:t>Navaľného</w:t>
      </w:r>
      <w:proofErr w:type="spellEnd"/>
      <w:r w:rsidRPr="0009708A">
        <w:t>,</w:t>
      </w:r>
    </w:p>
    <w:p w:rsidR="008630B6" w:rsidRPr="0009708A" w:rsidRDefault="008630B6" w:rsidP="008630B6">
      <w:pPr>
        <w:pStyle w:val="NormalHanging12a"/>
      </w:pPr>
      <w:r w:rsidRPr="0009708A">
        <w:t>–</w:t>
      </w:r>
      <w:r w:rsidRPr="0009708A">
        <w:tab/>
        <w:t>so zreteľom na ústavu Ruskej federácie a medzinárodné záväzky v oblasti ľudských práv, ktoré sa Rusko zaviazalo dodržiavať,</w:t>
      </w:r>
    </w:p>
    <w:p w:rsidR="008630B6" w:rsidRPr="0009708A" w:rsidRDefault="008630B6" w:rsidP="008630B6">
      <w:pPr>
        <w:pStyle w:val="NormalHanging12a"/>
      </w:pPr>
      <w:r w:rsidRPr="0009708A">
        <w:t>–</w:t>
      </w:r>
      <w:r w:rsidRPr="0009708A">
        <w:tab/>
        <w:t>so zreteľom na Všeobecnú deklaráciu ľudských práv, Európsky dohovor o ľudských právach a na Medzinárodný pakt o občianskych a politických právach,</w:t>
      </w:r>
    </w:p>
    <w:p w:rsidR="008630B6" w:rsidRPr="0009708A" w:rsidRDefault="008630B6" w:rsidP="008630B6">
      <w:pPr>
        <w:pStyle w:val="NormalHanging12a"/>
      </w:pPr>
      <w:r w:rsidRPr="0009708A">
        <w:t>–</w:t>
      </w:r>
      <w:r w:rsidRPr="0009708A">
        <w:tab/>
        <w:t xml:space="preserve">so zreteľom na správu osobitnej spravodajkyne OSN pre situáciu v oblasti ľudských práv v Ruskej federácii </w:t>
      </w:r>
      <w:proofErr w:type="spellStart"/>
      <w:r w:rsidRPr="0009708A">
        <w:t>Marijany</w:t>
      </w:r>
      <w:proofErr w:type="spellEnd"/>
      <w:r w:rsidRPr="0009708A">
        <w:t xml:space="preserve"> </w:t>
      </w:r>
      <w:proofErr w:type="spellStart"/>
      <w:r w:rsidRPr="0009708A">
        <w:t>Kacarovovej</w:t>
      </w:r>
      <w:proofErr w:type="spellEnd"/>
      <w:r w:rsidRPr="0009708A">
        <w:t xml:space="preserve"> z 15. septembra 2023 s názvom Situácia v oblasti ľudských práv v Ruskej federácii,</w:t>
      </w:r>
    </w:p>
    <w:p w:rsidR="008630B6" w:rsidRPr="0009708A" w:rsidRDefault="008630B6" w:rsidP="008630B6">
      <w:pPr>
        <w:pStyle w:val="NormalHanging12a"/>
      </w:pPr>
      <w:r w:rsidRPr="0009708A">
        <w:t>–</w:t>
      </w:r>
      <w:r w:rsidRPr="0009708A">
        <w:tab/>
        <w:t xml:space="preserve">so zreteľom na vyhlásenie osobitnej spravodajkyne OSN pre situáciu v oblasti ľudských práv v Ruskej federácii </w:t>
      </w:r>
      <w:proofErr w:type="spellStart"/>
      <w:r w:rsidRPr="0009708A">
        <w:t>Marijany</w:t>
      </w:r>
      <w:proofErr w:type="spellEnd"/>
      <w:r w:rsidRPr="0009708A">
        <w:t xml:space="preserve"> </w:t>
      </w:r>
      <w:proofErr w:type="spellStart"/>
      <w:r w:rsidRPr="0009708A">
        <w:t>Kacarovovej</w:t>
      </w:r>
      <w:proofErr w:type="spellEnd"/>
      <w:r w:rsidRPr="0009708A">
        <w:t xml:space="preserve"> z 22. februára 2024,</w:t>
      </w:r>
    </w:p>
    <w:p w:rsidR="008630B6" w:rsidRPr="0009708A" w:rsidRDefault="008630B6" w:rsidP="008630B6">
      <w:pPr>
        <w:pStyle w:val="NormalHanging12a"/>
      </w:pPr>
      <w:r w:rsidRPr="0009708A">
        <w:t>–</w:t>
      </w:r>
      <w:r w:rsidRPr="0009708A">
        <w:tab/>
        <w:t>so zreteľom na správu Agentúry Európskej únie pre základné práva z 11. júla 2023 s názvom Ochrana obhajcov ľudských práv v ohrození: Vstup, pobyt a podpora EÚ,</w:t>
      </w:r>
    </w:p>
    <w:p w:rsidR="008630B6" w:rsidRPr="0009708A" w:rsidRDefault="008630B6" w:rsidP="008630B6">
      <w:pPr>
        <w:pStyle w:val="NormalHanging12a"/>
      </w:pPr>
      <w:r w:rsidRPr="0009708A">
        <w:lastRenderedPageBreak/>
        <w:t>–</w:t>
      </w:r>
      <w:r w:rsidRPr="0009708A">
        <w:tab/>
        <w:t>so zreteľom na článok 132 ods. 2 a 4 rokovacieho poriadku,</w:t>
      </w:r>
    </w:p>
    <w:p w:rsidR="008630B6" w:rsidRPr="0009708A" w:rsidRDefault="008630B6" w:rsidP="008630B6">
      <w:pPr>
        <w:pStyle w:val="NormalHanging12a"/>
      </w:pPr>
      <w:r w:rsidRPr="0009708A">
        <w:t>A.</w:t>
      </w:r>
      <w:r w:rsidRPr="0009708A">
        <w:tab/>
        <w:t xml:space="preserve">keďže Alexej </w:t>
      </w:r>
      <w:proofErr w:type="spellStart"/>
      <w:r w:rsidRPr="0009708A">
        <w:t>Navaľný</w:t>
      </w:r>
      <w:proofErr w:type="spellEnd"/>
      <w:r w:rsidRPr="0009708A">
        <w:t xml:space="preserve">, popredná ruská politická osobnosť a laureát </w:t>
      </w:r>
      <w:proofErr w:type="spellStart"/>
      <w:r w:rsidRPr="0009708A">
        <w:t>Sacharovovej</w:t>
      </w:r>
      <w:proofErr w:type="spellEnd"/>
      <w:r w:rsidRPr="0009708A">
        <w:t xml:space="preserve"> ceny za slobodu myslenia v roku 2021, zomrel v sibírskom trestaneckom tábore severne od polárneho kruhu, kde si odpykával neodôvodnený, politicky motivovaný trest odňatia slobody; keďže zabitie Alexeja </w:t>
      </w:r>
      <w:proofErr w:type="spellStart"/>
      <w:r w:rsidRPr="0009708A">
        <w:t>Navaľného</w:t>
      </w:r>
      <w:proofErr w:type="spellEnd"/>
      <w:r w:rsidRPr="0009708A">
        <w:t xml:space="preserve"> je ďalším znakom rastúcich a systematických represií v Rusku; keďže plnú zodpovednosť za jeho vraždu nesie ruský štát, a najmä jeho prezident Vladimír Putin, ktorý by sa za neho mal zodpovedať;</w:t>
      </w:r>
    </w:p>
    <w:p w:rsidR="008630B6" w:rsidRPr="0009708A" w:rsidRDefault="008630B6" w:rsidP="008630B6">
      <w:pPr>
        <w:pStyle w:val="NormalHanging12a"/>
      </w:pPr>
      <w:r w:rsidRPr="0009708A">
        <w:t>B.</w:t>
      </w:r>
      <w:r w:rsidRPr="0009708A">
        <w:tab/>
        <w:t>keďže ruské orgány ešte neposkytli informácie o presných príčinách a okolnostiach jeho smrti a jeho rodine bolo umožnené prevziať jeho telo na preskúmanie lekárom a pohreb až 24. februára 2024; keďže nebola vykonaná žiadna nezávislá pitva ani začaté vyšetrovanie príčin jeho smrti;</w:t>
      </w:r>
    </w:p>
    <w:p w:rsidR="008630B6" w:rsidRPr="0009708A" w:rsidRDefault="008630B6" w:rsidP="008630B6">
      <w:pPr>
        <w:pStyle w:val="NormalHanging12a"/>
      </w:pPr>
      <w:r w:rsidRPr="0009708A">
        <w:t>C.</w:t>
      </w:r>
      <w:r w:rsidRPr="0009708A">
        <w:tab/>
        <w:t xml:space="preserve">keďže Alexej </w:t>
      </w:r>
      <w:proofErr w:type="spellStart"/>
      <w:r w:rsidRPr="0009708A">
        <w:t>Navaľný</w:t>
      </w:r>
      <w:proofErr w:type="spellEnd"/>
      <w:r w:rsidRPr="0009708A">
        <w:t xml:space="preserve"> bol vo väzbe od 17. januára 2021, keď sa vrátil do Ruska po tom, ako sa liečil z následkov otravy po pokuse o štátom podporovaný atentát, pri ktorom bola použitá medzinárodne zakázaná nervová látka </w:t>
      </w:r>
      <w:proofErr w:type="spellStart"/>
      <w:r w:rsidRPr="0009708A">
        <w:t>novičok</w:t>
      </w:r>
      <w:proofErr w:type="spellEnd"/>
      <w:r w:rsidRPr="0009708A">
        <w:t xml:space="preserve">; keďže v minulosti už bol viackrát zadržaný a zavretý z vykonštruovaných a politicky motivovaných dôvodov na neprimerane dlhé tresty odňatia slobody, čo boli zjavné pokusy o zastavenie jeho politických aktivít a protikorupčných kampaní; keďže počas väznenia vo viacerých vykričaných väzniciach a trestaneckých kolóniách bol údajne vystavovaný psychickému nátlaku, svojvoľnému trestaniu, mimoriadne zlému zaobchádzaniu a mučeniu; keďže zdravie Alexeja </w:t>
      </w:r>
      <w:proofErr w:type="spellStart"/>
      <w:r w:rsidRPr="0009708A">
        <w:t>Navaľného</w:t>
      </w:r>
      <w:proofErr w:type="spellEnd"/>
      <w:r w:rsidRPr="0009708A">
        <w:t xml:space="preserve"> sa zhoršovalo v dôsledku zlého zaobchádzania a nedostatku riadnej zdravotnej starostlivosti;</w:t>
      </w:r>
    </w:p>
    <w:p w:rsidR="008630B6" w:rsidRPr="0009708A" w:rsidRDefault="008630B6" w:rsidP="008630B6">
      <w:pPr>
        <w:pStyle w:val="NormalHanging12a"/>
      </w:pPr>
      <w:r w:rsidRPr="0009708A">
        <w:t>D.</w:t>
      </w:r>
      <w:r w:rsidRPr="0009708A">
        <w:tab/>
        <w:t xml:space="preserve">keďže Alexej </w:t>
      </w:r>
      <w:proofErr w:type="spellStart"/>
      <w:r w:rsidRPr="0009708A">
        <w:t>Navaľný</w:t>
      </w:r>
      <w:proofErr w:type="spellEnd"/>
      <w:r w:rsidRPr="0009708A">
        <w:t xml:space="preserve"> stelesňoval boj za slobodu a demokraciu so svojím snom o „krásnom Rusku budúcnosti“; keďže jeho vyvíjajúce sa názory na ruskú politiku a úlohu Ruska vo svete boli vo svete rešpektované; keďže </w:t>
      </w:r>
      <w:proofErr w:type="spellStart"/>
      <w:r w:rsidRPr="0009708A">
        <w:t>Navaľný</w:t>
      </w:r>
      <w:proofErr w:type="spellEnd"/>
      <w:r w:rsidRPr="0009708A">
        <w:t xml:space="preserve"> svojou prácou odhalil nezákonnosť a korupciu v samotnom srdci ruského vládneho režimu; keďže </w:t>
      </w:r>
      <w:proofErr w:type="spellStart"/>
      <w:r w:rsidRPr="0009708A">
        <w:t>Navaľný</w:t>
      </w:r>
      <w:proofErr w:type="spellEnd"/>
      <w:r w:rsidRPr="0009708A">
        <w:t xml:space="preserve"> neúnavne a odvážne pokračoval vo svojom boji z väzenia, čím dokázal svoju oddanosť princípom demokracie a spravodlivosti; keďže advokáti </w:t>
      </w:r>
      <w:proofErr w:type="spellStart"/>
      <w:r w:rsidRPr="0009708A">
        <w:t>Navaľného</w:t>
      </w:r>
      <w:proofErr w:type="spellEnd"/>
      <w:r w:rsidRPr="0009708A">
        <w:t xml:space="preserve"> sú zastrašovaní a traja z nich sú od októbra 2023 vo vyšetrovacej väzbe;</w:t>
      </w:r>
    </w:p>
    <w:p w:rsidR="008630B6" w:rsidRPr="0009708A" w:rsidRDefault="008630B6" w:rsidP="008630B6">
      <w:pPr>
        <w:pStyle w:val="NormalHanging12a"/>
      </w:pPr>
      <w:r w:rsidRPr="0009708A">
        <w:t>E.</w:t>
      </w:r>
      <w:r w:rsidRPr="0009708A">
        <w:tab/>
        <w:t xml:space="preserve">keďže existujú správy o tom, že ruskí občania vzdávajú hold Alexejovi </w:t>
      </w:r>
      <w:proofErr w:type="spellStart"/>
      <w:r w:rsidRPr="0009708A">
        <w:t>Navaľnému</w:t>
      </w:r>
      <w:proofErr w:type="spellEnd"/>
      <w:r w:rsidRPr="0009708A">
        <w:t xml:space="preserve"> v mestách a obciach po celom Rusku, mnohí z nich sú za tieto pokojné prejavy zatknutí a niektorým sú vydávané vykonštruované vojenské povolávacie rozkazy; keďže veľvyslanec EÚ v Rusku Roland </w:t>
      </w:r>
      <w:proofErr w:type="spellStart"/>
      <w:r w:rsidRPr="0009708A">
        <w:t>Galharague</w:t>
      </w:r>
      <w:proofErr w:type="spellEnd"/>
      <w:r w:rsidRPr="0009708A">
        <w:t xml:space="preserve"> a mnohí jeho partneri z členských štátov, Spojeného kráľovstva a USA patrili medzi tých, ktorí si uctili pamiatku Alexeja </w:t>
      </w:r>
      <w:proofErr w:type="spellStart"/>
      <w:r w:rsidRPr="0009708A">
        <w:t>Navaľného</w:t>
      </w:r>
      <w:proofErr w:type="spellEnd"/>
      <w:r w:rsidRPr="0009708A">
        <w:t xml:space="preserve"> pri </w:t>
      </w:r>
      <w:proofErr w:type="spellStart"/>
      <w:r w:rsidRPr="0009708A">
        <w:t>Soloveckom</w:t>
      </w:r>
      <w:proofErr w:type="spellEnd"/>
      <w:r w:rsidRPr="0009708A">
        <w:t xml:space="preserve"> kameni v Moskve;</w:t>
      </w:r>
    </w:p>
    <w:p w:rsidR="008630B6" w:rsidRPr="0009708A" w:rsidRDefault="008630B6" w:rsidP="008630B6">
      <w:pPr>
        <w:pStyle w:val="NormalHanging12a"/>
      </w:pPr>
      <w:r w:rsidRPr="0009708A">
        <w:t>F.</w:t>
      </w:r>
      <w:r w:rsidRPr="0009708A">
        <w:tab/>
        <w:t>keďže politický systém Ruska je kontrolovaný konsolidovaným autoritárskym režimom, ktorý sa zapája do rastúcej korupcie; keďže tento režim využíva zmanipulované voľby na vytvorenie ilúzie o demokracii a všetku moc sústreďuje do rúk Vladimíra Putina; keďže vláda potláča akékoľvek prejavy nesúhlasu použitím lojálnych bezpečnostných síl, poslušného súdnictva, kontrolovaného mediálneho prostredia a zákonodarného zboru zloženého z vládnucej strany a ovplyvniteľných opozičných strán;</w:t>
      </w:r>
    </w:p>
    <w:p w:rsidR="008630B6" w:rsidRPr="0009708A" w:rsidRDefault="008630B6" w:rsidP="008630B6">
      <w:pPr>
        <w:pStyle w:val="NormalHanging12a"/>
      </w:pPr>
      <w:r w:rsidRPr="0009708A">
        <w:t>G.</w:t>
      </w:r>
      <w:r w:rsidRPr="0009708A">
        <w:tab/>
        <w:t xml:space="preserve">keďže smrť Alexeja </w:t>
      </w:r>
      <w:proofErr w:type="spellStart"/>
      <w:r w:rsidRPr="0009708A">
        <w:t>Navaľného</w:t>
      </w:r>
      <w:proofErr w:type="spellEnd"/>
      <w:r w:rsidRPr="0009708A">
        <w:t xml:space="preserve"> nie je ojedinelým incidentom, ale vyvrcholením kremeľských foriem násilia, potláčania nesúhlasu a zastrašovania politických oponentov a aktivistov občianskej spoločnosti; keďže mnohé demokratické práva a občianske slobody zaručované ruskou ústavou v praxi neexistujú; keďže Ruská federácia neustále </w:t>
      </w:r>
      <w:r w:rsidRPr="0009708A">
        <w:lastRenderedPageBreak/>
        <w:t>porušuje medzinárodné právo a záväzky;</w:t>
      </w:r>
    </w:p>
    <w:p w:rsidR="008630B6" w:rsidRPr="0009708A" w:rsidRDefault="008630B6" w:rsidP="008630B6">
      <w:pPr>
        <w:pStyle w:val="NormalHanging12a"/>
      </w:pPr>
      <w:r w:rsidRPr="0009708A">
        <w:t>H.</w:t>
      </w:r>
      <w:r w:rsidRPr="0009708A">
        <w:tab/>
        <w:t>keďže útoky proti nezávislej občianskej spoločnosti v Rusku zamerané na mimovládne organizácie, obhajcov ľudských práv, novinárov, právnikov, historikov, bojovníkov za práva žien a LGBTIQ+ osôb a environmentálnych aktivistov a obhajcov práv etnických a kultúrnych menšín majú devastačné účinky na životy a slobody osôb z radov menšín, LGBTIQ+ osôb, žien a všetkých ľudí, ktorí sa neriadia prevládajúcimi normami alebo ktorí kritizujú režim a jeho politiky; keďže aktívna občianska spoločnosť a slobodné médiá majú zásadný význam ako záruka demokratickej a otvorenej spoločnosti, ako aj ochrany ľudských práv;</w:t>
      </w:r>
    </w:p>
    <w:p w:rsidR="008630B6" w:rsidRPr="0009708A" w:rsidRDefault="008630B6" w:rsidP="008630B6">
      <w:pPr>
        <w:pStyle w:val="NormalHanging12a"/>
      </w:pPr>
      <w:r w:rsidRPr="0009708A">
        <w:t>I.</w:t>
      </w:r>
      <w:r w:rsidRPr="0009708A">
        <w:tab/>
        <w:t xml:space="preserve">keďže Putinov režim zdecimoval celú generáciu ruských organizácií pre ľudské práva vrátane </w:t>
      </w:r>
      <w:proofErr w:type="spellStart"/>
      <w:r w:rsidRPr="0009708A">
        <w:t>Memorialu</w:t>
      </w:r>
      <w:proofErr w:type="spellEnd"/>
      <w:r w:rsidRPr="0009708A">
        <w:t xml:space="preserve"> a moskovskej Helsinskej skupiny; keďže v EÚ našlo domov množstvo ruských disidentov, zástupcov médií a občianskej spoločnosti, ktorí boli nútení opustiť Rusko, pretože boli pre kritiku vlády vystavení veľkému riziku odvetných opatrení zo strany úradov;</w:t>
      </w:r>
    </w:p>
    <w:p w:rsidR="008630B6" w:rsidRPr="0009708A" w:rsidRDefault="008630B6" w:rsidP="008630B6">
      <w:pPr>
        <w:pStyle w:val="NormalHanging12a"/>
      </w:pPr>
      <w:r w:rsidRPr="0009708A">
        <w:t>J.</w:t>
      </w:r>
      <w:r w:rsidRPr="0009708A">
        <w:tab/>
        <w:t xml:space="preserve">keďže veľa opozičných aktérov zostáva v Rusku a pokračuje v boji za demokraciu, právny štát a ľudské práva z Ruska a vystavuje sa veľkému osobnému riziku; keďže predstavitelia opozície systematicky čelia slovným útokom, kampaniam </w:t>
      </w:r>
      <w:r w:rsidRPr="0009708A">
        <w:rPr>
          <w:i/>
          <w:iCs/>
        </w:rPr>
        <w:t xml:space="preserve">ad </w:t>
      </w:r>
      <w:proofErr w:type="spellStart"/>
      <w:r w:rsidRPr="0009708A">
        <w:rPr>
          <w:i/>
          <w:iCs/>
        </w:rPr>
        <w:t>hominem</w:t>
      </w:r>
      <w:proofErr w:type="spellEnd"/>
      <w:r w:rsidRPr="0009708A">
        <w:t xml:space="preserve"> a dehumanizácii zo strany vlády či provládnych médií; keďže skupina pre ľudské práva </w:t>
      </w:r>
      <w:proofErr w:type="spellStart"/>
      <w:r w:rsidRPr="0009708A">
        <w:t>Memorial</w:t>
      </w:r>
      <w:proofErr w:type="spellEnd"/>
      <w:r w:rsidRPr="0009708A">
        <w:t xml:space="preserve"> označila viac ako 600 ľudí za politických väzňov v Rusku;</w:t>
      </w:r>
    </w:p>
    <w:p w:rsidR="008630B6" w:rsidRPr="0009708A" w:rsidRDefault="008630B6" w:rsidP="008630B6">
      <w:pPr>
        <w:pStyle w:val="NormalHanging12a"/>
      </w:pPr>
      <w:r w:rsidRPr="0009708A">
        <w:t>K.</w:t>
      </w:r>
      <w:r w:rsidRPr="0009708A">
        <w:tab/>
        <w:t xml:space="preserve">keďže od začiatku rozsiahlej ruskej invázie na Ukrajinu v roku 2022 ruské orgány zintenzívnili represie voči politickej opozícii, médiám a občianskej spoločnosti, a tým ešte viac obmedzili práva a individuálne slobody v snahe umlčať domácu kritiku vrátane </w:t>
      </w:r>
      <w:proofErr w:type="spellStart"/>
      <w:r w:rsidRPr="0009708A">
        <w:t>kriminalizácie</w:t>
      </w:r>
      <w:proofErr w:type="spellEnd"/>
      <w:r w:rsidRPr="0009708A">
        <w:t xml:space="preserve"> akéhokoľvek prejavu nesúhlasu s vojnou; keďže kandidátom, ktorí sa vyjadrujú proti vojne, nebolo umožnené kandidovať v nadchádzajúcich prezidentských voľbách v Rusku v roku 2024;</w:t>
      </w:r>
    </w:p>
    <w:p w:rsidR="008630B6" w:rsidRPr="0009708A" w:rsidRDefault="008630B6" w:rsidP="008630B6">
      <w:pPr>
        <w:pStyle w:val="NormalHanging12a"/>
      </w:pPr>
      <w:r w:rsidRPr="0009708A">
        <w:t>L.</w:t>
      </w:r>
      <w:r w:rsidRPr="0009708A">
        <w:tab/>
        <w:t>keďže podľa osobitnej spravodajkyne OSN pre situáciu v oblasti ľudských práv v Ruskej federácii už v Rusku neexistuje žiadny bezpečný priestor pre občiansku činnosť ani politickú opozíciu;</w:t>
      </w:r>
    </w:p>
    <w:p w:rsidR="008630B6" w:rsidRPr="0009708A" w:rsidRDefault="008630B6" w:rsidP="008630B6">
      <w:pPr>
        <w:pStyle w:val="NormalHanging12a"/>
      </w:pPr>
      <w:r w:rsidRPr="0009708A">
        <w:t>M.</w:t>
      </w:r>
      <w:r w:rsidRPr="0009708A">
        <w:tab/>
        <w:t>keďže tvrdé obmedzovanie ľudských práv ruským režimom je v jasnom rozpore s ústavou a právnym rámcom krajiny, ako aj porušením medzinárodných záväzkov Ruska;</w:t>
      </w:r>
    </w:p>
    <w:p w:rsidR="008630B6" w:rsidRPr="0009708A" w:rsidRDefault="008630B6" w:rsidP="008630B6">
      <w:pPr>
        <w:pStyle w:val="NormalHanging12a"/>
      </w:pPr>
      <w:r w:rsidRPr="0009708A">
        <w:t>N.</w:t>
      </w:r>
      <w:r w:rsidRPr="0009708A">
        <w:tab/>
        <w:t xml:space="preserve">keďže transparentný, demokratický, slobodný a spravodlivý proces politickej súťaže nie je zlučiteľný s politickými represiami, ktoré v Ruskej federácii prebiehajú už celé roky a ktoré vyvrcholili vraždou významného vodcu ruskej opozície Alexeja </w:t>
      </w:r>
      <w:proofErr w:type="spellStart"/>
      <w:r w:rsidRPr="0009708A">
        <w:t>Navaľného</w:t>
      </w:r>
      <w:proofErr w:type="spellEnd"/>
      <w:r w:rsidRPr="0009708A">
        <w:t>;</w:t>
      </w:r>
    </w:p>
    <w:p w:rsidR="008630B6" w:rsidRPr="0009708A" w:rsidRDefault="008630B6" w:rsidP="008630B6">
      <w:pPr>
        <w:pStyle w:val="NormalHanging12a"/>
      </w:pPr>
      <w:r w:rsidRPr="0009708A">
        <w:t>1.</w:t>
      </w:r>
      <w:r w:rsidRPr="0009708A">
        <w:tab/>
        <w:t xml:space="preserve">dôrazne odsudzuje vraždu Alexeja </w:t>
      </w:r>
      <w:proofErr w:type="spellStart"/>
      <w:r w:rsidRPr="0009708A">
        <w:t>Navaľného</w:t>
      </w:r>
      <w:proofErr w:type="spellEnd"/>
      <w:r w:rsidRPr="0009708A">
        <w:t xml:space="preserve">; vyjadruje úprimnú sústrasť jeho rodine, spoločníkom, kolegom a jeho nespočetným podporovateľom v Rusku; vyjadruje plnú podporu Júlii </w:t>
      </w:r>
      <w:proofErr w:type="spellStart"/>
      <w:r w:rsidRPr="0009708A">
        <w:t>Navaľnej</w:t>
      </w:r>
      <w:proofErr w:type="spellEnd"/>
      <w:r w:rsidRPr="0009708A">
        <w:t xml:space="preserve"> v jej odhodlaní pokračovať v práci, ktorú začal Alexej </w:t>
      </w:r>
      <w:proofErr w:type="spellStart"/>
      <w:r w:rsidRPr="0009708A">
        <w:t>Navaľný</w:t>
      </w:r>
      <w:proofErr w:type="spellEnd"/>
      <w:r w:rsidRPr="0009708A">
        <w:t xml:space="preserve"> s jej podporou, a takisto protikorupčnej nadácii založenej </w:t>
      </w:r>
      <w:proofErr w:type="spellStart"/>
      <w:r w:rsidRPr="0009708A">
        <w:t>Navaľným</w:t>
      </w:r>
      <w:proofErr w:type="spellEnd"/>
      <w:r w:rsidRPr="0009708A">
        <w:t>, ktorá pokračuje vo svojej práci za nových okolností;</w:t>
      </w:r>
    </w:p>
    <w:p w:rsidR="008630B6" w:rsidRPr="0009708A" w:rsidRDefault="008630B6" w:rsidP="008630B6">
      <w:pPr>
        <w:pStyle w:val="NormalHanging12a"/>
      </w:pPr>
      <w:r w:rsidRPr="0009708A">
        <w:t>2.</w:t>
      </w:r>
      <w:r w:rsidRPr="0009708A">
        <w:tab/>
        <w:t xml:space="preserve">vzdáva úctu Alexejovi </w:t>
      </w:r>
      <w:proofErr w:type="spellStart"/>
      <w:r w:rsidRPr="0009708A">
        <w:t>Navaľnému</w:t>
      </w:r>
      <w:proofErr w:type="spellEnd"/>
      <w:r w:rsidRPr="0009708A">
        <w:t xml:space="preserve"> ako politickému lídrovi a prominentnému protikorupčnému politikovi, ktorý vďaka svojej odvahe, </w:t>
      </w:r>
      <w:proofErr w:type="spellStart"/>
      <w:r w:rsidRPr="0009708A">
        <w:t>charisme</w:t>
      </w:r>
      <w:proofErr w:type="spellEnd"/>
      <w:r w:rsidRPr="0009708A">
        <w:t xml:space="preserve"> a schopnosti mobilizovať ľudí dosiahol to, o čo sa mnohí snažili, ale len málokomu sa to podarilo </w:t>
      </w:r>
      <w:r w:rsidRPr="0009708A">
        <w:lastRenderedPageBreak/>
        <w:t>dosiahnuť, a to posilniť postavenie ľudí, ktorí tak našli vieru vo vlastnú schopnosť zlepšiť svoje životy, zmeniť spoločnosť a ovplyvňovať politiku;</w:t>
      </w:r>
    </w:p>
    <w:p w:rsidR="008630B6" w:rsidRPr="0009708A" w:rsidRDefault="008630B6" w:rsidP="008630B6">
      <w:pPr>
        <w:pStyle w:val="NormalHanging12a"/>
      </w:pPr>
      <w:r w:rsidRPr="0009708A">
        <w:t>3.</w:t>
      </w:r>
      <w:r w:rsidRPr="0009708A">
        <w:tab/>
        <w:t xml:space="preserve">pripomína jeho prínos k rozvoju občianskeho povedomia prostredníctvom skutočných verejných diskusií, politických kampaní, pouličných protestov a inovatívnej komunikácie, čo viedlo k tomu, že ho mnohí vnímajú ako predstaviteľa vízie iného Ruska, v ktorom by moc nebola v rukách </w:t>
      </w:r>
      <w:proofErr w:type="spellStart"/>
      <w:r w:rsidRPr="0009708A">
        <w:t>kleptokratického</w:t>
      </w:r>
      <w:proofErr w:type="spellEnd"/>
      <w:r w:rsidRPr="0009708A">
        <w:t xml:space="preserve"> režimu chráneného podriadenými orgánmi presadzovania práva, ale v rukách ľudí a slúžila by im;</w:t>
      </w:r>
    </w:p>
    <w:p w:rsidR="008630B6" w:rsidRPr="0009708A" w:rsidRDefault="008630B6" w:rsidP="008630B6">
      <w:pPr>
        <w:pStyle w:val="NormalHanging12a"/>
      </w:pPr>
      <w:r w:rsidRPr="0009708A">
        <w:t>4.</w:t>
      </w:r>
      <w:r w:rsidRPr="0009708A">
        <w:tab/>
        <w:t xml:space="preserve">vyzýva ruské orgány, aby umožnili pochovať telo Alexeja </w:t>
      </w:r>
      <w:proofErr w:type="spellStart"/>
      <w:r w:rsidRPr="0009708A">
        <w:t>Navaľného</w:t>
      </w:r>
      <w:proofErr w:type="spellEnd"/>
      <w:r w:rsidRPr="0009708A">
        <w:t xml:space="preserve"> podľa priania jeho rodiny a nebránili jej v rozhodnutí zorganizovať dôstojnú poslednú rozlúčku; požaduje nezávislé a transparentné medzinárodné vyšetrenie presných okolností smrti Alexeja </w:t>
      </w:r>
      <w:proofErr w:type="spellStart"/>
      <w:r w:rsidRPr="0009708A">
        <w:t>Navaľného</w:t>
      </w:r>
      <w:proofErr w:type="spellEnd"/>
      <w:r w:rsidRPr="0009708A">
        <w:t xml:space="preserve"> a osôb, ktoré ju zavinili, s cieľom odhaliť pravdu, vyvodiť zodpovednosť a nastoliť spravodlivosť; vyzýva EÚ a jej členské štáty, aby prevzali vedúcu úlohu pri iniciovaní a podpore tohto vyšetrovania;</w:t>
      </w:r>
    </w:p>
    <w:p w:rsidR="008630B6" w:rsidRPr="0009708A" w:rsidRDefault="008630B6" w:rsidP="008630B6">
      <w:pPr>
        <w:pStyle w:val="NormalHanging12a"/>
      </w:pPr>
      <w:r w:rsidRPr="0009708A">
        <w:t>5.</w:t>
      </w:r>
      <w:r w:rsidRPr="0009708A">
        <w:tab/>
        <w:t xml:space="preserve">vyjadruje poľutovanie nad dezinformačnými kampaňami a odsudzuje ich, ktoré organizovali médiá kontrolované Kremľom a ktoré sa snažili očierniť odkaz a dôstojnosť Alexeja </w:t>
      </w:r>
      <w:proofErr w:type="spellStart"/>
      <w:r w:rsidRPr="0009708A">
        <w:t>Navaľného</w:t>
      </w:r>
      <w:proofErr w:type="spellEnd"/>
      <w:r w:rsidRPr="0009708A">
        <w:t xml:space="preserve"> pred jeho smrťou aj po nej, ako aj kampaň proti jeho manželke, rodine a blízkym spolupracovníkom;</w:t>
      </w:r>
    </w:p>
    <w:p w:rsidR="008630B6" w:rsidRPr="0009708A" w:rsidRDefault="008630B6" w:rsidP="008630B6">
      <w:pPr>
        <w:pStyle w:val="NormalHanging12a"/>
      </w:pPr>
      <w:r w:rsidRPr="0009708A">
        <w:t>6.</w:t>
      </w:r>
      <w:r w:rsidRPr="0009708A">
        <w:tab/>
        <w:t xml:space="preserve">vyzýva podpredsedu Komisie/vysokého predstaviteľa Únie pre zahraničné veci a bezpečnostnú politiku a členské štáty, aby v úzkej koordinácii s partnermi EÚ vyvodili zodpovednosť voči ruskému politickému vedeniu a ruským orgánom; vyzýva Radu, aby efektívne využila globálny sankčný režim v oblasti ľudských práv a prijala cielené opatrenia voči osobám zapojeným do politicky motivovaných súdnych konaní proti Alexejovi </w:t>
      </w:r>
      <w:proofErr w:type="spellStart"/>
      <w:r w:rsidRPr="0009708A">
        <w:t>Navaľnému</w:t>
      </w:r>
      <w:proofErr w:type="spellEnd"/>
      <w:r w:rsidRPr="0009708A">
        <w:t xml:space="preserve"> a zodpovedným za tieto procesy, za jeho odsúdenie, uväznenie a podmienky, v ktorých bol väznený, vrátane prokurátorov a sudcov, väzenského personálu a osôb zodpovedných za jeho predčasnú smrť; víta nedávne prijatie sankcií zo strany USA v nadväznosti na smrť Alexeja </w:t>
      </w:r>
      <w:proofErr w:type="spellStart"/>
      <w:r w:rsidRPr="0009708A">
        <w:t>Navaľného</w:t>
      </w:r>
      <w:proofErr w:type="spellEnd"/>
      <w:r w:rsidRPr="0009708A">
        <w:t xml:space="preserve"> a vyzýva EÚ, aby skoordinovala svoje sankcie s medzinárodnými partnermi;</w:t>
      </w:r>
    </w:p>
    <w:p w:rsidR="008630B6" w:rsidRPr="0009708A" w:rsidRDefault="008630B6" w:rsidP="008630B6">
      <w:pPr>
        <w:pStyle w:val="NormalHanging12a"/>
      </w:pPr>
      <w:r w:rsidRPr="0009708A">
        <w:t>7.</w:t>
      </w:r>
      <w:r w:rsidRPr="0009708A">
        <w:tab/>
        <w:t xml:space="preserve">zdôrazňuje, že ruská vláda a Vladimír Putin osobne nesú trestnú a politickú zodpovednosť za smrť ich najvýznamnejšieho oponenta Alexeja </w:t>
      </w:r>
      <w:proofErr w:type="spellStart"/>
      <w:r w:rsidRPr="0009708A">
        <w:t>Navaľného</w:t>
      </w:r>
      <w:proofErr w:type="spellEnd"/>
      <w:r w:rsidRPr="0009708A">
        <w:t xml:space="preserve"> a že za týchto okolností je opodstatnené nastoliť otázku legitimity Vladimíra Putina vo verejnej a medzinárodnej diskusii;</w:t>
      </w:r>
    </w:p>
    <w:p w:rsidR="008630B6" w:rsidRPr="0009708A" w:rsidRDefault="008630B6" w:rsidP="008630B6">
      <w:pPr>
        <w:pStyle w:val="NormalHanging12a"/>
      </w:pPr>
      <w:r w:rsidRPr="0009708A">
        <w:t>8.</w:t>
      </w:r>
      <w:r w:rsidRPr="0009708A">
        <w:tab/>
        <w:t xml:space="preserve">vyjadruje solidaritu s tými ľuďmi v Rusku i mimo neho, ktorí napriek cielene ťažkým represáliám a vážnym osobným následkom, ktoré im hrozia, stále nachádzajú odvahu hovoriť o pravde, presadzovať ľudské hodnoty a bojovať za demokratickú a mierovú budúcnosť Ruska; domnieva sa, že obyvateľov Ruska si nemožno zamieňať s </w:t>
      </w:r>
      <w:proofErr w:type="spellStart"/>
      <w:r w:rsidRPr="0009708A">
        <w:t>vojnychtivým</w:t>
      </w:r>
      <w:proofErr w:type="spellEnd"/>
      <w:r w:rsidRPr="0009708A">
        <w:t xml:space="preserve">, autokratickým a </w:t>
      </w:r>
      <w:proofErr w:type="spellStart"/>
      <w:r w:rsidRPr="0009708A">
        <w:t>kleptokratickým</w:t>
      </w:r>
      <w:proofErr w:type="spellEnd"/>
      <w:r w:rsidRPr="0009708A">
        <w:t xml:space="preserve"> kremeľským režimom;</w:t>
      </w:r>
    </w:p>
    <w:p w:rsidR="008630B6" w:rsidRPr="0009708A" w:rsidRDefault="008630B6" w:rsidP="008630B6">
      <w:pPr>
        <w:pStyle w:val="NormalHanging12a"/>
      </w:pPr>
      <w:r w:rsidRPr="0009708A">
        <w:t>9.</w:t>
      </w:r>
      <w:r w:rsidRPr="0009708A">
        <w:tab/>
        <w:t>odsudzuje eskaláciu porušovania ľudských práv ruským režimom a odsudzuje pokračujúce zásahy proti kritikom vlády, obhajcom ľudských práv, protivojnovým a environmentálnym aktivistom</w:t>
      </w:r>
      <w:r w:rsidR="00022AE3" w:rsidRPr="0009708A">
        <w:t>,</w:t>
      </w:r>
      <w:r w:rsidRPr="0009708A">
        <w:t xml:space="preserve"> </w:t>
      </w:r>
      <w:r w:rsidR="00022AE3" w:rsidRPr="0009708A">
        <w:t xml:space="preserve">popredným predstaviteľom národnostných menšín, domorodým aktivistom, </w:t>
      </w:r>
      <w:r w:rsidRPr="0009708A">
        <w:t>nezávislým novinárom</w:t>
      </w:r>
      <w:r w:rsidR="00022AE3" w:rsidRPr="0009708A">
        <w:t xml:space="preserve"> a historikom</w:t>
      </w:r>
      <w:r w:rsidRPr="0009708A">
        <w:t xml:space="preserve">, ako aj stále častejšie represálie voči príslušníkom LGBTIQ+ komunít; vyzýva Radu OSN pre ľudské práva, aby okamžite vyšetrila činy neľudského väznenia, mučenia a vraždy politických oponentov; zdôrazňuje, že zabitie Alexeja </w:t>
      </w:r>
      <w:proofErr w:type="spellStart"/>
      <w:r w:rsidRPr="0009708A">
        <w:t>Navaľného</w:t>
      </w:r>
      <w:proofErr w:type="spellEnd"/>
      <w:r w:rsidRPr="0009708A">
        <w:t xml:space="preserve"> je dôrazným pripomenutím naliehavej potreby riešiť represívne politiky ruského režimu a zaujať rozhodný postoj </w:t>
      </w:r>
      <w:r w:rsidRPr="0009708A">
        <w:lastRenderedPageBreak/>
        <w:t>proti takýmto krokom;</w:t>
      </w:r>
    </w:p>
    <w:p w:rsidR="008630B6" w:rsidRPr="0009708A" w:rsidRDefault="008630B6" w:rsidP="008630B6">
      <w:pPr>
        <w:pStyle w:val="NormalHanging12a"/>
      </w:pPr>
      <w:r w:rsidRPr="0009708A">
        <w:t>10.</w:t>
      </w:r>
      <w:r w:rsidRPr="0009708A">
        <w:tab/>
        <w:t xml:space="preserve">vyzýva ruské orgány, aby stiahli všetky svojvoľné obvinenia a okamžite a bezpodmienečne prepustili všetkých politických väzňov a neprávom zadržiavané osoby vrátane, ale nie len Vladimíra </w:t>
      </w:r>
      <w:proofErr w:type="spellStart"/>
      <w:r w:rsidRPr="0009708A">
        <w:t>Kara-Murzu</w:t>
      </w:r>
      <w:proofErr w:type="spellEnd"/>
      <w:r w:rsidRPr="0009708A">
        <w:t xml:space="preserve">, </w:t>
      </w:r>
      <w:proofErr w:type="spellStart"/>
      <w:r w:rsidRPr="0009708A">
        <w:t>Juriho</w:t>
      </w:r>
      <w:proofErr w:type="spellEnd"/>
      <w:r w:rsidRPr="0009708A">
        <w:t xml:space="preserve"> </w:t>
      </w:r>
      <w:proofErr w:type="spellStart"/>
      <w:r w:rsidRPr="0009708A">
        <w:t>Dmitrijeva</w:t>
      </w:r>
      <w:proofErr w:type="spellEnd"/>
      <w:r w:rsidRPr="0009708A">
        <w:t xml:space="preserve">, Iľju </w:t>
      </w:r>
      <w:proofErr w:type="spellStart"/>
      <w:r w:rsidRPr="0009708A">
        <w:t>Jašina</w:t>
      </w:r>
      <w:proofErr w:type="spellEnd"/>
      <w:r w:rsidRPr="0009708A">
        <w:t xml:space="preserve">, Alexeja </w:t>
      </w:r>
      <w:proofErr w:type="spellStart"/>
      <w:r w:rsidRPr="0009708A">
        <w:t>Gorinova</w:t>
      </w:r>
      <w:proofErr w:type="spellEnd"/>
      <w:r w:rsidRPr="0009708A">
        <w:t xml:space="preserve">, </w:t>
      </w:r>
      <w:proofErr w:type="spellStart"/>
      <w:r w:rsidRPr="0009708A">
        <w:t>Lilie</w:t>
      </w:r>
      <w:proofErr w:type="spellEnd"/>
      <w:r w:rsidRPr="0009708A">
        <w:t xml:space="preserve"> </w:t>
      </w:r>
      <w:proofErr w:type="spellStart"/>
      <w:r w:rsidRPr="0009708A">
        <w:t>Chanyševovej</w:t>
      </w:r>
      <w:proofErr w:type="spellEnd"/>
      <w:r w:rsidRPr="0009708A">
        <w:t xml:space="preserve">, Xénie Fadejevovej, </w:t>
      </w:r>
      <w:proofErr w:type="spellStart"/>
      <w:r w:rsidRPr="0009708A">
        <w:t>Vadima</w:t>
      </w:r>
      <w:proofErr w:type="spellEnd"/>
      <w:r w:rsidRPr="0009708A">
        <w:t xml:space="preserve"> </w:t>
      </w:r>
      <w:proofErr w:type="spellStart"/>
      <w:r w:rsidRPr="0009708A">
        <w:t>Ostanina</w:t>
      </w:r>
      <w:proofErr w:type="spellEnd"/>
      <w:r w:rsidRPr="0009708A">
        <w:t xml:space="preserve">, Daniela </w:t>
      </w:r>
      <w:proofErr w:type="spellStart"/>
      <w:r w:rsidRPr="0009708A">
        <w:t>Cholodného</w:t>
      </w:r>
      <w:proofErr w:type="spellEnd"/>
      <w:r w:rsidRPr="0009708A">
        <w:t xml:space="preserve">, </w:t>
      </w:r>
      <w:proofErr w:type="spellStart"/>
      <w:r w:rsidRPr="0009708A">
        <w:t>Vadima</w:t>
      </w:r>
      <w:proofErr w:type="spellEnd"/>
      <w:r w:rsidRPr="0009708A">
        <w:t xml:space="preserve"> </w:t>
      </w:r>
      <w:proofErr w:type="spellStart"/>
      <w:r w:rsidRPr="0009708A">
        <w:t>Kobzeva</w:t>
      </w:r>
      <w:proofErr w:type="spellEnd"/>
      <w:r w:rsidRPr="0009708A">
        <w:t xml:space="preserve">, Igora </w:t>
      </w:r>
      <w:proofErr w:type="spellStart"/>
      <w:r w:rsidRPr="0009708A">
        <w:t>Sergunina</w:t>
      </w:r>
      <w:proofErr w:type="spellEnd"/>
      <w:r w:rsidRPr="0009708A">
        <w:t xml:space="preserve">, Alexeja </w:t>
      </w:r>
      <w:proofErr w:type="spellStart"/>
      <w:r w:rsidRPr="0009708A">
        <w:t>Lipstera,Viktorie</w:t>
      </w:r>
      <w:proofErr w:type="spellEnd"/>
      <w:r w:rsidRPr="0009708A">
        <w:t xml:space="preserve"> Petrovej, Márie </w:t>
      </w:r>
      <w:proofErr w:type="spellStart"/>
      <w:r w:rsidRPr="0009708A">
        <w:t>Ponomarenkovej</w:t>
      </w:r>
      <w:proofErr w:type="spellEnd"/>
      <w:r w:rsidRPr="0009708A">
        <w:t xml:space="preserve">, Alexandra </w:t>
      </w:r>
      <w:proofErr w:type="spellStart"/>
      <w:r w:rsidRPr="0009708A">
        <w:t>Skočilenka</w:t>
      </w:r>
      <w:proofErr w:type="spellEnd"/>
      <w:r w:rsidRPr="0009708A">
        <w:t xml:space="preserve">, Svetlany </w:t>
      </w:r>
      <w:proofErr w:type="spellStart"/>
      <w:r w:rsidRPr="0009708A">
        <w:t>Petričukovej</w:t>
      </w:r>
      <w:proofErr w:type="spellEnd"/>
      <w:r w:rsidRPr="0009708A">
        <w:t xml:space="preserve">, Eugénie </w:t>
      </w:r>
      <w:proofErr w:type="spellStart"/>
      <w:r w:rsidRPr="0009708A">
        <w:t>Berkovičovej</w:t>
      </w:r>
      <w:proofErr w:type="spellEnd"/>
      <w:r w:rsidRPr="0009708A">
        <w:t xml:space="preserve">, Dmitrija Ivanova, </w:t>
      </w:r>
      <w:proofErr w:type="spellStart"/>
      <w:r w:rsidRPr="0009708A">
        <w:t>Joana</w:t>
      </w:r>
      <w:proofErr w:type="spellEnd"/>
      <w:r w:rsidRPr="0009708A">
        <w:t xml:space="preserve"> </w:t>
      </w:r>
      <w:proofErr w:type="spellStart"/>
      <w:r w:rsidRPr="0009708A">
        <w:t>Kurmojarova</w:t>
      </w:r>
      <w:proofErr w:type="spellEnd"/>
      <w:r w:rsidRPr="0009708A">
        <w:t xml:space="preserve">, Igora </w:t>
      </w:r>
      <w:proofErr w:type="spellStart"/>
      <w:r w:rsidRPr="0009708A">
        <w:t>Baryšnikova</w:t>
      </w:r>
      <w:proofErr w:type="spellEnd"/>
      <w:r w:rsidRPr="0009708A">
        <w:t xml:space="preserve">, Dmitrija </w:t>
      </w:r>
      <w:proofErr w:type="spellStart"/>
      <w:r w:rsidRPr="0009708A">
        <w:t>Talantova</w:t>
      </w:r>
      <w:proofErr w:type="spellEnd"/>
      <w:r w:rsidRPr="0009708A">
        <w:t xml:space="preserve">, Alexeja </w:t>
      </w:r>
      <w:proofErr w:type="spellStart"/>
      <w:r w:rsidRPr="0009708A">
        <w:t>Moskaleva</w:t>
      </w:r>
      <w:proofErr w:type="spellEnd"/>
      <w:r w:rsidRPr="0009708A">
        <w:t>, Olega Orlova</w:t>
      </w:r>
      <w:r w:rsidR="00512063" w:rsidRPr="0009708A">
        <w:t>,</w:t>
      </w:r>
      <w:r w:rsidRPr="0009708A">
        <w:t xml:space="preserve"> </w:t>
      </w:r>
      <w:r w:rsidR="00512063" w:rsidRPr="0009708A">
        <w:t xml:space="preserve">Borisa </w:t>
      </w:r>
      <w:proofErr w:type="spellStart"/>
      <w:r w:rsidR="00512063" w:rsidRPr="0009708A">
        <w:t>Kagarlitského</w:t>
      </w:r>
      <w:proofErr w:type="spellEnd"/>
      <w:r w:rsidR="00512063" w:rsidRPr="0009708A">
        <w:t xml:space="preserve"> a </w:t>
      </w:r>
      <w:r w:rsidRPr="0009708A">
        <w:t xml:space="preserve">Ivana </w:t>
      </w:r>
      <w:proofErr w:type="spellStart"/>
      <w:r w:rsidRPr="0009708A">
        <w:t>Safronova</w:t>
      </w:r>
      <w:proofErr w:type="spellEnd"/>
      <w:r w:rsidRPr="0009708A">
        <w:t>;</w:t>
      </w:r>
    </w:p>
    <w:p w:rsidR="008630B6" w:rsidRPr="0009708A" w:rsidRDefault="008630B6" w:rsidP="008630B6">
      <w:pPr>
        <w:pStyle w:val="NormalHanging12a"/>
      </w:pPr>
      <w:r w:rsidRPr="0009708A">
        <w:t>11.</w:t>
      </w:r>
      <w:r w:rsidRPr="0009708A">
        <w:tab/>
        <w:t>naliehavo vyzýva ruské orgány, aby okamžite ukončili používanie mučenia, iného nevhodného zaobchádzania so zadržiavanými osobami, ako aj svojvoľných disciplinárnych opatrení a aby urýchlene zreformovali väzenský poriadok tak, aby bol v súlade so záväzkami Ruska, ktoré mu vyplývajú z medzinárodného práva v oblasti ľudských práv, najmä pokiaľ ide o prístup väzňov k lekárom podľa vlastného výberu, k primeranej lekárskej starostlivosti, k právnikom a možnostiam komunikácie s ich rodinami;</w:t>
      </w:r>
    </w:p>
    <w:p w:rsidR="008630B6" w:rsidRPr="0009708A" w:rsidRDefault="008630B6" w:rsidP="008630B6">
      <w:pPr>
        <w:pStyle w:val="NormalHanging12a"/>
      </w:pPr>
      <w:r w:rsidRPr="0009708A">
        <w:t>12.</w:t>
      </w:r>
      <w:r w:rsidRPr="0009708A">
        <w:tab/>
        <w:t>vyzýva členské štáty, aby zvýšili svoje snahy o nájdenie možných spôsobov, ako oslobodiť väzňov v najhoršom stave, zvlášť tých politických väzňov, ktorí sú chorí alebo boli mučení, vrátane možnosti prípadnej výmeny uväznených osôb; vyzýva Radu, aby vytvorila osobitnú úlohu vyslanca pre politických väzňov a rukojemníkov v Rusku s cieľom koordinovať takéto úsilie v spolupráci s medzinárodnými partnermi a slúžiť ako kontaktné miesto pre postihnuté rodiny a spoločníkov;</w:t>
      </w:r>
    </w:p>
    <w:p w:rsidR="008630B6" w:rsidRPr="0009708A" w:rsidRDefault="008630B6" w:rsidP="008630B6">
      <w:pPr>
        <w:pStyle w:val="NormalHanging12a"/>
      </w:pPr>
      <w:r w:rsidRPr="0009708A">
        <w:t>13.</w:t>
      </w:r>
      <w:r w:rsidRPr="0009708A">
        <w:tab/>
        <w:t xml:space="preserve">vyzýva ruské orgány, aby okamžite prepustili stovky ľudí, ktorí boli v predchádzajúcich týždňoch zadržaní za to, že si pokojne uctili pamiatku Alexeja </w:t>
      </w:r>
      <w:proofErr w:type="spellStart"/>
      <w:r w:rsidRPr="0009708A">
        <w:t>Navaľného</w:t>
      </w:r>
      <w:proofErr w:type="spellEnd"/>
      <w:r w:rsidRPr="0009708A">
        <w:t>; odsudzuje kruté praktiky ruských orgánov, ktoré sa zameriavajú na politických demonštrantov tým, že ich povolajú do vojenskej služby;</w:t>
      </w:r>
    </w:p>
    <w:p w:rsidR="008630B6" w:rsidRPr="0009708A" w:rsidRDefault="008630B6" w:rsidP="008630B6">
      <w:pPr>
        <w:pStyle w:val="NormalHanging12a"/>
      </w:pPr>
      <w:r w:rsidRPr="0009708A">
        <w:t>14.</w:t>
      </w:r>
      <w:r w:rsidRPr="0009708A">
        <w:tab/>
        <w:t>vyzýva ruské orgány, aby zrušili represívne právne predpisy, ktoré sú v rozpore s ruskou ústavou a medzinárodnými záväzkami krajiny, ako sú zákony o cenzúre pravdivých informácií o útočnej vojne Ruska proti Ukrajine a o tzv. zahraničných agentoch a tzv. nežiaducich organizáciách;</w:t>
      </w:r>
    </w:p>
    <w:p w:rsidR="008630B6" w:rsidRPr="0009708A" w:rsidRDefault="008630B6" w:rsidP="008630B6">
      <w:pPr>
        <w:pStyle w:val="NormalHanging12a"/>
      </w:pPr>
      <w:r w:rsidRPr="0009708A">
        <w:t>15.</w:t>
      </w:r>
      <w:r w:rsidRPr="0009708A">
        <w:tab/>
        <w:t xml:space="preserve">vyzýva členské štáty, aby zaviedli rozsiahle reštriktívne opatrenia EÚ voči jednotlivcom zapojeným do politického prenasledovania a fabrikovania prípadov proti zástupcom ruskej občianskej spoločnosti a aktivistom a aby zvážili pridanie ďalších osôb, ktoré Protikorupčná nadácia Alexeja </w:t>
      </w:r>
      <w:proofErr w:type="spellStart"/>
      <w:r w:rsidRPr="0009708A">
        <w:t>Navaľného</w:t>
      </w:r>
      <w:proofErr w:type="spellEnd"/>
      <w:r w:rsidRPr="0009708A">
        <w:t xml:space="preserve"> označila za osoby slúžiace režimu, ktoré prispievajú k vedeniu a financovaniu útočnej vojny proti Ukrajine a k páchaniu domácich represálií na podporu prežitia režimu; trvá na väčšej transparentnosti v procese uplatňovania a rušenia reštriktívnych opatrení EÚ;</w:t>
      </w:r>
    </w:p>
    <w:p w:rsidR="008630B6" w:rsidRPr="0009708A" w:rsidRDefault="008630B6" w:rsidP="008630B6">
      <w:pPr>
        <w:pStyle w:val="NormalHanging12a"/>
      </w:pPr>
      <w:r w:rsidRPr="0009708A">
        <w:t>16.</w:t>
      </w:r>
      <w:r w:rsidRPr="0009708A">
        <w:tab/>
        <w:t>vyzýva delegáciu EÚ a misie členských štátov EÚ v Rusku, aby naďalej monitorovali a chodili na súdne procesy s osobami, ktoré čelia politicky motivovanému trestnému stíhaniu;</w:t>
      </w:r>
    </w:p>
    <w:p w:rsidR="008630B6" w:rsidRPr="0009708A" w:rsidRDefault="008630B6" w:rsidP="008630B6">
      <w:pPr>
        <w:pStyle w:val="NormalHanging12a"/>
      </w:pPr>
      <w:r w:rsidRPr="0009708A">
        <w:t>17.</w:t>
      </w:r>
      <w:r w:rsidRPr="0009708A">
        <w:tab/>
        <w:t xml:space="preserve">vyzýva EÚ a členské štáty, aby naďalej preukazovali svoju nepoľavujúcu solidaritu a aktívnu podporu nezávislej ruskej občianskej spoločnosti a demokratickej opozície, ktorí pracujú na transformácii Ruska na otvorenú spoločnosť, v ktorej sa dodržiavajú </w:t>
      </w:r>
      <w:r w:rsidRPr="0009708A">
        <w:lastRenderedPageBreak/>
        <w:t xml:space="preserve">politické práva, základné slobody a ľudské práva, a tým si uctili večný odkaz Alexeja </w:t>
      </w:r>
      <w:proofErr w:type="spellStart"/>
      <w:r w:rsidRPr="0009708A">
        <w:t>Navaľného</w:t>
      </w:r>
      <w:proofErr w:type="spellEnd"/>
      <w:r w:rsidRPr="0009708A">
        <w:t>; vyzýva EÚ, aby podporila vytvorenie siete obhajcov ľudských práv na monitorovanie porušovania ľudských práv a podávanie správ o ňom;</w:t>
      </w:r>
    </w:p>
    <w:p w:rsidR="008630B6" w:rsidRPr="0009708A" w:rsidRDefault="008630B6" w:rsidP="008630B6">
      <w:pPr>
        <w:pStyle w:val="NormalHanging12a"/>
      </w:pPr>
      <w:r w:rsidRPr="0009708A">
        <w:t>18.</w:t>
      </w:r>
      <w:r w:rsidRPr="0009708A">
        <w:tab/>
        <w:t>naliehavo vyzýva členské štáty, aby rozšírili a ďalej uľahčili program humanitárnych víz ruským obhajcom ľudských práv, prodemokratickým aktivistom a nezávislým novinárom, ktorým hrozí politické prenasledovanie;</w:t>
      </w:r>
    </w:p>
    <w:p w:rsidR="008630B6" w:rsidRPr="0009708A" w:rsidRDefault="008630B6" w:rsidP="008630B6">
      <w:pPr>
        <w:pStyle w:val="NormalHanging12a"/>
      </w:pPr>
      <w:r w:rsidRPr="0009708A">
        <w:t>19.</w:t>
      </w:r>
      <w:r w:rsidRPr="0009708A">
        <w:tab/>
        <w:t xml:space="preserve">opakuje svoju výzvu na zavedenie celoeurópskeho systému vydávania viacnásobných návratových víz ochrancom ľudských práv, aktivistom občianskej spoločnosti a politicky prenasledovaným osobám, aby sa využila existujúca právna flexibilita a riešili nedostatky v právnych predpisoch, tak ako to navrhuje Agentúra Európskej únie pre základné práva vo svojej správe z roku 2023 s názvom </w:t>
      </w:r>
      <w:proofErr w:type="spellStart"/>
      <w:r w:rsidRPr="0009708A">
        <w:rPr>
          <w:i/>
          <w:iCs/>
        </w:rPr>
        <w:t>Protecting</w:t>
      </w:r>
      <w:proofErr w:type="spellEnd"/>
      <w:r w:rsidRPr="0009708A">
        <w:rPr>
          <w:i/>
          <w:iCs/>
        </w:rPr>
        <w:t xml:space="preserve"> </w:t>
      </w:r>
      <w:proofErr w:type="spellStart"/>
      <w:r w:rsidRPr="0009708A">
        <w:rPr>
          <w:i/>
          <w:iCs/>
        </w:rPr>
        <w:t>Human</w:t>
      </w:r>
      <w:proofErr w:type="spellEnd"/>
      <w:r w:rsidRPr="0009708A">
        <w:rPr>
          <w:i/>
          <w:iCs/>
        </w:rPr>
        <w:t xml:space="preserve"> </w:t>
      </w:r>
      <w:proofErr w:type="spellStart"/>
      <w:r w:rsidRPr="0009708A">
        <w:rPr>
          <w:i/>
          <w:iCs/>
        </w:rPr>
        <w:t>Rights</w:t>
      </w:r>
      <w:proofErr w:type="spellEnd"/>
      <w:r w:rsidRPr="0009708A">
        <w:rPr>
          <w:i/>
          <w:iCs/>
        </w:rPr>
        <w:t xml:space="preserve"> </w:t>
      </w:r>
      <w:proofErr w:type="spellStart"/>
      <w:r w:rsidRPr="0009708A">
        <w:rPr>
          <w:i/>
          <w:iCs/>
        </w:rPr>
        <w:t>Defenders</w:t>
      </w:r>
      <w:proofErr w:type="spellEnd"/>
      <w:r w:rsidRPr="0009708A">
        <w:rPr>
          <w:i/>
          <w:iCs/>
        </w:rPr>
        <w:t xml:space="preserve"> at Risk:</w:t>
      </w:r>
      <w:r w:rsidRPr="0009708A">
        <w:t xml:space="preserve"> </w:t>
      </w:r>
      <w:r w:rsidRPr="0009708A">
        <w:rPr>
          <w:i/>
          <w:iCs/>
        </w:rPr>
        <w:t xml:space="preserve">EU </w:t>
      </w:r>
      <w:proofErr w:type="spellStart"/>
      <w:r w:rsidRPr="0009708A">
        <w:rPr>
          <w:i/>
          <w:iCs/>
        </w:rPr>
        <w:t>entry</w:t>
      </w:r>
      <w:proofErr w:type="spellEnd"/>
      <w:r w:rsidRPr="0009708A">
        <w:rPr>
          <w:i/>
          <w:iCs/>
        </w:rPr>
        <w:t xml:space="preserve">, </w:t>
      </w:r>
      <w:proofErr w:type="spellStart"/>
      <w:r w:rsidRPr="0009708A">
        <w:rPr>
          <w:i/>
          <w:iCs/>
        </w:rPr>
        <w:t>stay</w:t>
      </w:r>
      <w:proofErr w:type="spellEnd"/>
      <w:r w:rsidRPr="0009708A">
        <w:rPr>
          <w:i/>
          <w:iCs/>
        </w:rPr>
        <w:t xml:space="preserve"> and </w:t>
      </w:r>
      <w:proofErr w:type="spellStart"/>
      <w:r w:rsidRPr="0009708A">
        <w:rPr>
          <w:i/>
          <w:iCs/>
        </w:rPr>
        <w:t>support</w:t>
      </w:r>
      <w:proofErr w:type="spellEnd"/>
      <w:r w:rsidRPr="0009708A">
        <w:t xml:space="preserve"> (Ochrana obhajcov ľudských práv v ohrození: vstup, pobyt a podpora EÚ); vyzýva inštitúcie EÚ, aby pripravili opatrenia pre prípad, že Rusko prestane vydávať pasy na svojich konzulátoch, vrátane uznávania faktického stavu bez štátnej príslušnosti, a aby vydali cestovné doklady s cieľom umožniť demokratickej opozícii, aktivistom občianskej spoločnosti a inak politicky prenasledovaným osobám presťahovať sa do členských štátov EÚ a v prípade potreby pokračovať vo svojej práci v exile;</w:t>
      </w:r>
    </w:p>
    <w:p w:rsidR="008630B6" w:rsidRPr="0009708A" w:rsidRDefault="008630B6" w:rsidP="008630B6">
      <w:pPr>
        <w:pStyle w:val="NormalHanging12a"/>
      </w:pPr>
      <w:r w:rsidRPr="0009708A">
        <w:t>20.</w:t>
      </w:r>
      <w:r w:rsidRPr="0009708A">
        <w:tab/>
        <w:t>vyzýva členské štáty, aby sa vyhli neodôvodnenému a neprimeranému uplatňovaniu reštriktívnych opatrení na jednotlivcov, ktorí hľadajú útočisko pred súčasnou ruskou vládou a bojujú proti nej;</w:t>
      </w:r>
    </w:p>
    <w:p w:rsidR="008630B6" w:rsidRPr="0009708A" w:rsidRDefault="008630B6" w:rsidP="008630B6">
      <w:pPr>
        <w:pStyle w:val="NormalHanging12a"/>
      </w:pPr>
      <w:r w:rsidRPr="0009708A">
        <w:t>21.</w:t>
      </w:r>
      <w:r w:rsidRPr="0009708A">
        <w:tab/>
        <w:t>vyzýva na zjednodušenie postupov pre ruských disidentov v EÚ s cieľom registrovať organizácie a subjekty, otvárať bankové účty a vykonávať ďalšie administratívne úlohy s cieľom umožniť im pokračovať v práci v exile;</w:t>
      </w:r>
    </w:p>
    <w:p w:rsidR="008630B6" w:rsidRPr="0009708A" w:rsidRDefault="008630B6" w:rsidP="008630B6">
      <w:pPr>
        <w:pStyle w:val="NormalHanging12a"/>
      </w:pPr>
      <w:r w:rsidRPr="0009708A">
        <w:t>22.</w:t>
      </w:r>
      <w:r w:rsidRPr="0009708A">
        <w:tab/>
        <w:t xml:space="preserve">vyjadruje poľutovanie nad imperialistickou politikou ruského režimu a čo najdôraznejšie odsudzuje pokračujúcu útočnú vojnu Ruska proti Ukrajine; opätovne zdôrazňuje, že EÚ, jej členské štáty a podobne zmýšľajúci partneri na celom svete musia pokračovať vo svojej politickej, hospodárskej, finančnej a vojenskej podpore Ukrajiny vrátane podpory občianskej spoločnosti a dlhodobej podpory obnovy Ukrajiny, keďže je to najlepšia reakcia na represívne </w:t>
      </w:r>
      <w:r w:rsidR="00512063" w:rsidRPr="0009708A">
        <w:t xml:space="preserve">a agresívne </w:t>
      </w:r>
      <w:r w:rsidRPr="0009708A">
        <w:t>praktiky, ktorých sa v súčasnosti dopúšťa kremeľský režim;</w:t>
      </w:r>
      <w:r w:rsidR="00512063" w:rsidRPr="0009708A">
        <w:t xml:space="preserve"> je presvedčený, že rozhodujúce víťazstvo Ukrajiny môže viesť ku skutočným zmenám v systéme Ruskej federácie, najmä k </w:t>
      </w:r>
      <w:proofErr w:type="spellStart"/>
      <w:r w:rsidR="00512063" w:rsidRPr="0009708A">
        <w:t>deimperializácii</w:t>
      </w:r>
      <w:proofErr w:type="spellEnd"/>
      <w:r w:rsidR="00512063" w:rsidRPr="0009708A">
        <w:t xml:space="preserve">, </w:t>
      </w:r>
      <w:proofErr w:type="spellStart"/>
      <w:r w:rsidR="00512063" w:rsidRPr="0009708A">
        <w:t>dekolonializácii</w:t>
      </w:r>
      <w:proofErr w:type="spellEnd"/>
      <w:r w:rsidR="00512063" w:rsidRPr="0009708A">
        <w:t xml:space="preserve"> a k </w:t>
      </w:r>
      <w:proofErr w:type="spellStart"/>
      <w:r w:rsidR="00512063" w:rsidRPr="0009708A">
        <w:t>refederalizácii</w:t>
      </w:r>
      <w:proofErr w:type="spellEnd"/>
      <w:r w:rsidR="00512063" w:rsidRPr="0009708A">
        <w:t xml:space="preserve">, ktoré sú nevyhnutnými podmienkami na nastolenie demokracie v Rusku; </w:t>
      </w:r>
    </w:p>
    <w:p w:rsidR="008630B6" w:rsidRPr="0009708A" w:rsidRDefault="008630B6" w:rsidP="008630B6">
      <w:pPr>
        <w:pStyle w:val="NormalHanging12a"/>
      </w:pPr>
      <w:r w:rsidRPr="0009708A">
        <w:t>23.</w:t>
      </w:r>
      <w:r w:rsidRPr="0009708A">
        <w:tab/>
        <w:t>vyzýva Komisiu, aby využila multilaterálne platformy, ktorých je Rusko členom, na ďalšie odsúdenie porušovania ľudských práv v Rusku a ruského zločinu agresie voči Ukrajine, na ďalšiu podporu dokumentácie porušovania ľudských práv v Rusku a na podporu toho, aby Úrad vysokého komisára OSN pre ľudské práva zmenil prieskum situácie v oblasti ľudských práv v Ruskej federácii na plne nezávislý vyšetrovací mechanizmus;</w:t>
      </w:r>
    </w:p>
    <w:p w:rsidR="008630B6" w:rsidRPr="0009708A" w:rsidRDefault="008630B6" w:rsidP="008630B6">
      <w:pPr>
        <w:pStyle w:val="NormalHanging12a"/>
      </w:pPr>
      <w:r w:rsidRPr="0009708A">
        <w:t>24.</w:t>
      </w:r>
      <w:r w:rsidRPr="0009708A">
        <w:tab/>
        <w:t xml:space="preserve">vyjadruje podporu práci osobitnej spravodajkyne OSN pre situáciu v oblasti ľudských práv v Ruskej federácii </w:t>
      </w:r>
      <w:proofErr w:type="spellStart"/>
      <w:r w:rsidRPr="0009708A">
        <w:t>Marijany</w:t>
      </w:r>
      <w:proofErr w:type="spellEnd"/>
      <w:r w:rsidRPr="0009708A">
        <w:t xml:space="preserve"> </w:t>
      </w:r>
      <w:proofErr w:type="spellStart"/>
      <w:r w:rsidRPr="0009708A">
        <w:t>Kacarovovej</w:t>
      </w:r>
      <w:proofErr w:type="spellEnd"/>
      <w:r w:rsidRPr="0009708A">
        <w:t xml:space="preserve"> a vyzýva členské štáty, aby zabezpečili, že Rada OSN pre ľudské práva jej mandát v roku 2024 opäť predĺži;</w:t>
      </w:r>
    </w:p>
    <w:p w:rsidR="008630B6" w:rsidRPr="0009708A" w:rsidRDefault="008630B6" w:rsidP="008630B6">
      <w:pPr>
        <w:pStyle w:val="NormalHanging12a"/>
      </w:pPr>
      <w:r w:rsidRPr="0009708A">
        <w:lastRenderedPageBreak/>
        <w:t>25.</w:t>
      </w:r>
      <w:r w:rsidRPr="0009708A">
        <w:tab/>
        <w:t>vyzýva Komisiu, a najmä Európsku službu pre vonkajšiu činnosť, aby vypracovala proaktívnu dlhodobú strategickú politiku voči Rusku, ktorá bude účinne reagovať na súčasnú realitu vzťahov medzi EÚ a Ruskom, situáciu v oblasti ľudských práv v Rusku a potreby podpory ruskej občianskej spoločnosti a predstaviteľov opozície v exile;</w:t>
      </w:r>
    </w:p>
    <w:p w:rsidR="008630B6" w:rsidRPr="0009708A" w:rsidRDefault="008630B6" w:rsidP="008630B6">
      <w:pPr>
        <w:pStyle w:val="NormalHanging12a"/>
      </w:pPr>
      <w:r w:rsidRPr="0009708A">
        <w:t>26.</w:t>
      </w:r>
      <w:r w:rsidRPr="0009708A">
        <w:tab/>
        <w:t>zaväzuje sa priebežne riešiť porušovanie ústavy a medzinárodného práva ruským režimom vrátane volieb zo 17. marca 2024, keďže sa očakáva, že tieto voľby sa uskutočnia na okupovaných územiach Ukrajiny v atmosfére rastúceho potláčania politickej plurality a médií;</w:t>
      </w:r>
    </w:p>
    <w:p w:rsidR="008630B6" w:rsidRPr="0009708A" w:rsidRDefault="008630B6" w:rsidP="008630B6">
      <w:pPr>
        <w:pStyle w:val="NormalHanging12a"/>
      </w:pPr>
      <w:r w:rsidRPr="0009708A">
        <w:t>27.</w:t>
      </w:r>
      <w:r w:rsidRPr="0009708A">
        <w:tab/>
        <w:t>poveruje svoju predsedníčku, aby postúpila toto uznesenie Rade, Komisii, podpredsedovi Komisie/vysokému predstaviteľovi Únie pre zahraničné veci a bezpečnostnú politiku, vládam a parlamentom členských štátov, Rade Európy, Organizácii pre bezpečnosť a spoluprácu v Európe a ruským orgánom a zabezpečila, že znenie tohto uznesenia bude dostupné aj v ruskom jazyku.</w:t>
      </w:r>
    </w:p>
    <w:sectPr w:rsidR="008630B6" w:rsidRPr="0009708A" w:rsidSect="00E047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A89" w:rsidRPr="00E047EE" w:rsidRDefault="00A15A89">
      <w:r w:rsidRPr="00E047EE">
        <w:separator/>
      </w:r>
    </w:p>
  </w:endnote>
  <w:endnote w:type="continuationSeparator" w:id="0">
    <w:p w:rsidR="00A15A89" w:rsidRPr="00E047EE" w:rsidRDefault="00A15A89">
      <w:r w:rsidRPr="00E047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7E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7E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7E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A89" w:rsidRPr="00E047EE" w:rsidRDefault="00A15A89">
      <w:r w:rsidRPr="00E047EE">
        <w:separator/>
      </w:r>
    </w:p>
  </w:footnote>
  <w:footnote w:type="continuationSeparator" w:id="0">
    <w:p w:rsidR="00A15A89" w:rsidRPr="00E047EE" w:rsidRDefault="00A15A89">
      <w:r w:rsidRPr="00E047E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7E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7E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7E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47, 0150, 0152, 0154 a 0155/2024"/>
    <w:docVar w:name="dvlangue" w:val="SK"/>
    <w:docVar w:name="dvnumam" w:val="0"/>
    <w:docVar w:name="dvpe" w:val="756.914"/>
    <w:docVar w:name="dvtitre" w:val="Uznesenie Európskeho parlamentu z xx. februára 2024 o vražde Alexeja Navaľného a potrebe krokov EÚ na podporu politických väzňov a utláčanej občianskej spoločnosti v Rusku(2024/2579(RSP))"/>
  </w:docVars>
  <w:rsids>
    <w:rsidRoot w:val="00A15A89"/>
    <w:rsid w:val="00002272"/>
    <w:rsid w:val="0001591A"/>
    <w:rsid w:val="00022AE3"/>
    <w:rsid w:val="00064002"/>
    <w:rsid w:val="000677B9"/>
    <w:rsid w:val="000831BA"/>
    <w:rsid w:val="0009708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063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56F"/>
    <w:rsid w:val="007D1690"/>
    <w:rsid w:val="007E22AD"/>
    <w:rsid w:val="00817416"/>
    <w:rsid w:val="00842779"/>
    <w:rsid w:val="008630B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5A8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509"/>
    <w:rsid w:val="00D56C11"/>
    <w:rsid w:val="00D834A0"/>
    <w:rsid w:val="00D872DF"/>
    <w:rsid w:val="00D91E21"/>
    <w:rsid w:val="00DA7FCD"/>
    <w:rsid w:val="00E047EE"/>
    <w:rsid w:val="00E365E1"/>
    <w:rsid w:val="00E820A4"/>
    <w:rsid w:val="00EB006A"/>
    <w:rsid w:val="00EB4772"/>
    <w:rsid w:val="00ED169E"/>
    <w:rsid w:val="00ED4235"/>
    <w:rsid w:val="00F02DA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849A8E-831D-4850-B26B-F1926BF78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630B6"/>
    <w:pPr>
      <w:spacing w:after="240"/>
      <w:ind w:left="567" w:hanging="567"/>
    </w:pPr>
  </w:style>
  <w:style w:type="paragraph" w:customStyle="1" w:styleId="Normal12">
    <w:name w:val="Normal12"/>
    <w:basedOn w:val="Normal"/>
    <w:rsid w:val="008630B6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9A1ED-DCC9-4D7B-9D9F-983D815CB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2662</Words>
  <Characters>16483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2024-02-29T14:07:00Z</dcterms:created>
  <dcterms:modified xsi:type="dcterms:W3CDTF">2024-02-29T14:07:00Z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B9-0147, 0150, 0152, 0154 a 0155/2024</vt:lpwstr>
  </property>
  <property fmtid="{D5CDD505-2E9C-101B-9397-08002B2CF9AE}" pid="4" name="&lt;Type&gt;">
    <vt:lpwstr>RR</vt:lpwstr>
  </property>
</Properties>
</file>