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1EC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1ECD" w:rsidRDefault="00F26917" w:rsidP="0010095E">
            <w:pPr>
              <w:pStyle w:val="EPName"/>
            </w:pPr>
            <w:r w:rsidRPr="00CD1ECD">
              <w:t>Parlament Ewropew</w:t>
            </w:r>
          </w:p>
          <w:p w:rsidR="00751A4A" w:rsidRPr="00CD1EC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1EC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1ECD" w:rsidRDefault="00187494" w:rsidP="0010095E">
            <w:pPr>
              <w:pStyle w:val="EPLogo"/>
            </w:pPr>
            <w:r w:rsidRPr="00CD1EC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1ECD" w:rsidRDefault="00D058B8" w:rsidP="004C5D52">
      <w:pPr>
        <w:pStyle w:val="LineTop"/>
      </w:pPr>
    </w:p>
    <w:p w:rsidR="00680577" w:rsidRPr="00CD1ECD" w:rsidRDefault="00F26917" w:rsidP="00680577">
      <w:pPr>
        <w:pStyle w:val="EPBodyTA1"/>
      </w:pPr>
      <w:r w:rsidRPr="00CD1ECD">
        <w:t>TESTI ADOTTATI</w:t>
      </w:r>
    </w:p>
    <w:p w:rsidR="00D058B8" w:rsidRPr="00CD1ECD" w:rsidRDefault="00D058B8" w:rsidP="00D058B8">
      <w:pPr>
        <w:pStyle w:val="LineBottom"/>
      </w:pPr>
    </w:p>
    <w:p w:rsidR="00F26917" w:rsidRPr="00CD1ECD" w:rsidRDefault="00F26917" w:rsidP="00F26917">
      <w:pPr>
        <w:pStyle w:val="ATHeading1"/>
      </w:pPr>
      <w:bookmarkStart w:id="0" w:name="TANumber"/>
      <w:r w:rsidRPr="00CD1ECD">
        <w:t>P9_TA(2024)0</w:t>
      </w:r>
      <w:bookmarkEnd w:id="0"/>
      <w:r w:rsidR="00CD1ECD" w:rsidRPr="00CD1ECD">
        <w:t>120</w:t>
      </w:r>
    </w:p>
    <w:p w:rsidR="00F26917" w:rsidRPr="00CD1ECD" w:rsidRDefault="00CD1ECD" w:rsidP="00F26917">
      <w:pPr>
        <w:pStyle w:val="ATHeading2"/>
      </w:pPr>
      <w:r w:rsidRPr="00CD1ECD">
        <w:t>L-</w:t>
      </w:r>
      <w:proofErr w:type="spellStart"/>
      <w:r w:rsidRPr="00CD1ECD">
        <w:t>approfondiment</w:t>
      </w:r>
      <w:proofErr w:type="spellEnd"/>
      <w:r w:rsidRPr="00CD1ECD">
        <w:t xml:space="preserve"> tal-integrazzjoni tal-UE fid-dawl tat-tkabbir futur</w:t>
      </w:r>
    </w:p>
    <w:p w:rsidR="00F26917" w:rsidRPr="00CD1ECD" w:rsidRDefault="00F26917" w:rsidP="00F26917">
      <w:pPr>
        <w:rPr>
          <w:i/>
          <w:vanish/>
        </w:rPr>
      </w:pPr>
      <w:r w:rsidRPr="00CD1ECD">
        <w:rPr>
          <w:i/>
        </w:rPr>
        <w:fldChar w:fldCharType="begin"/>
      </w:r>
      <w:r w:rsidRPr="00CD1ECD">
        <w:rPr>
          <w:i/>
        </w:rPr>
        <w:instrText xml:space="preserve"> TC"(</w:instrText>
      </w:r>
      <w:bookmarkStart w:id="1" w:name="DocNumber"/>
      <w:r w:rsidRPr="00CD1ECD">
        <w:rPr>
          <w:i/>
        </w:rPr>
        <w:instrText>A9-0015/2024</w:instrText>
      </w:r>
      <w:bookmarkEnd w:id="1"/>
      <w:r w:rsidRPr="00CD1ECD">
        <w:rPr>
          <w:i/>
        </w:rPr>
        <w:instrText xml:space="preserve"> - Rapporteur: Petras Auštrevičius, Pedro Silva Pereira)"\l3 \n&gt; \* MERGEFORMAT </w:instrText>
      </w:r>
      <w:r w:rsidRPr="00CD1ECD">
        <w:rPr>
          <w:i/>
        </w:rPr>
        <w:fldChar w:fldCharType="end"/>
      </w:r>
    </w:p>
    <w:p w:rsidR="00F26917" w:rsidRPr="00CD1ECD" w:rsidRDefault="00F26917" w:rsidP="00F26917">
      <w:pPr>
        <w:rPr>
          <w:vanish/>
        </w:rPr>
      </w:pPr>
      <w:bookmarkStart w:id="2" w:name="Commission"/>
      <w:r w:rsidRPr="00CD1ECD">
        <w:rPr>
          <w:vanish/>
        </w:rPr>
        <w:t>Kumitat għall-Affarijiet Barranin</w:t>
      </w:r>
      <w:r w:rsidR="00AF5AD0" w:rsidRPr="00CD1ECD">
        <w:rPr>
          <w:vanish/>
        </w:rPr>
        <w:t xml:space="preserve"> u </w:t>
      </w:r>
      <w:r w:rsidRPr="00CD1ECD">
        <w:rPr>
          <w:vanish/>
        </w:rPr>
        <w:t>Kumitat għall-Affarijiet Kostituzzjonali</w:t>
      </w:r>
      <w:bookmarkEnd w:id="2"/>
    </w:p>
    <w:p w:rsidR="00F26917" w:rsidRPr="00CD1ECD" w:rsidRDefault="00F26917" w:rsidP="00F26917">
      <w:pPr>
        <w:rPr>
          <w:vanish/>
        </w:rPr>
      </w:pPr>
      <w:bookmarkStart w:id="3" w:name="PE"/>
      <w:r w:rsidRPr="00CD1ECD">
        <w:rPr>
          <w:vanish/>
        </w:rPr>
        <w:t>PE752.948</w:t>
      </w:r>
      <w:bookmarkEnd w:id="3"/>
    </w:p>
    <w:p w:rsidR="00F26917" w:rsidRPr="00CD1ECD" w:rsidRDefault="00F26917" w:rsidP="00F26917">
      <w:pPr>
        <w:pStyle w:val="ATHeading3"/>
      </w:pPr>
      <w:bookmarkStart w:id="4" w:name="Sujet"/>
      <w:r w:rsidRPr="00CD1ECD">
        <w:t>Riżolu</w:t>
      </w:r>
      <w:r w:rsidR="0018119F">
        <w:t>zzjoni tal-Parlament Ewropew tad-29</w:t>
      </w:r>
      <w:r w:rsidRPr="00CD1ECD">
        <w:t xml:space="preserve"> ta' Frar 2024 dwar l-</w:t>
      </w:r>
      <w:proofErr w:type="spellStart"/>
      <w:r w:rsidRPr="00CD1ECD">
        <w:t>approfondiment</w:t>
      </w:r>
      <w:proofErr w:type="spellEnd"/>
      <w:r w:rsidRPr="00CD1ECD">
        <w:t xml:space="preserve"> tal-integrazzjoni tal-UE fid-dawl tat-tkabbir futur</w:t>
      </w:r>
      <w:bookmarkEnd w:id="4"/>
      <w:r w:rsidRPr="00CD1ECD">
        <w:t xml:space="preserve"> </w:t>
      </w:r>
      <w:bookmarkStart w:id="5" w:name="References"/>
      <w:r w:rsidRPr="00CD1ECD">
        <w:t>(2023/2114(INI))</w:t>
      </w:r>
      <w:bookmarkEnd w:id="5"/>
    </w:p>
    <w:p w:rsidR="00FB627D" w:rsidRPr="00CD1ECD" w:rsidRDefault="00FB627D" w:rsidP="00FB627D">
      <w:pPr>
        <w:pStyle w:val="EPComma"/>
      </w:pPr>
      <w:bookmarkStart w:id="6" w:name="TextBodyBegin"/>
      <w:bookmarkEnd w:id="6"/>
      <w:r w:rsidRPr="00CD1ECD">
        <w:rPr>
          <w:i/>
        </w:rPr>
        <w:t>Il-Parlament Ewropew</w:t>
      </w:r>
      <w:r w:rsidRPr="00CD1ECD">
        <w:t>,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sz w:val="20"/>
          <w:lang w:val="mt-MT"/>
        </w:rPr>
        <w:t>–</w:t>
      </w:r>
      <w:r w:rsidRPr="00CD1ECD">
        <w:rPr>
          <w:lang w:val="mt-MT"/>
        </w:rPr>
        <w:tab/>
        <w:t>wara li kkunsidra t-Trattat tal-Unjoni Ewropea (TUE), b’mod partikolari l-Artikoli 5(3), 48 u 49 tiegħu,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t-Trattat dwar il-Funzjonament tal-Unjoni,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l-Konklużjonijiet tal-Kunsill ta’ Diċembru 2006 u ta’ Marzu 2020 kif ukoll il-Konklużjonijiet tal-Presidenza tal-Kunsill Ewropew f’</w:t>
      </w:r>
      <w:proofErr w:type="spellStart"/>
      <w:r w:rsidRPr="00CD1ECD">
        <w:rPr>
          <w:lang w:val="mt-MT"/>
        </w:rPr>
        <w:t>Copenhagen</w:t>
      </w:r>
      <w:proofErr w:type="spellEnd"/>
      <w:r w:rsidRPr="00CD1ECD">
        <w:rPr>
          <w:lang w:val="mt-MT"/>
        </w:rPr>
        <w:t xml:space="preserve"> fil-21-22 ta’ Ġunju 1993, magħrufa wkoll bħala l-Kriterji ta’ </w:t>
      </w:r>
      <w:proofErr w:type="spellStart"/>
      <w:r w:rsidRPr="00CD1ECD">
        <w:rPr>
          <w:lang w:val="mt-MT"/>
        </w:rPr>
        <w:t>Copenhagen</w:t>
      </w:r>
      <w:proofErr w:type="spellEnd"/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kkunsidra r-riżoluzzjoni tiegħu tat-13 ta’ Diċembru 2023 dwar 30 sena tal-kriterji ta’ </w:t>
      </w:r>
      <w:proofErr w:type="spellStart"/>
      <w:r w:rsidRPr="00CD1ECD">
        <w:rPr>
          <w:lang w:val="mt-MT"/>
        </w:rPr>
        <w:t>Copenhagen</w:t>
      </w:r>
      <w:proofErr w:type="spellEnd"/>
      <w:r w:rsidRPr="00CD1ECD">
        <w:rPr>
          <w:lang w:val="mt-MT"/>
        </w:rPr>
        <w:t xml:space="preserve"> – aktar </w:t>
      </w:r>
      <w:proofErr w:type="spellStart"/>
      <w:r w:rsidRPr="00CD1ECD">
        <w:rPr>
          <w:lang w:val="mt-MT"/>
        </w:rPr>
        <w:t>impetu</w:t>
      </w:r>
      <w:proofErr w:type="spellEnd"/>
      <w:r w:rsidRPr="00CD1ECD">
        <w:rPr>
          <w:lang w:val="mt-MT"/>
        </w:rPr>
        <w:t xml:space="preserve"> lill-politika tat-tkabbir tal-UE</w:t>
      </w:r>
      <w:r w:rsidRPr="00CD1ECD">
        <w:rPr>
          <w:rStyle w:val="FootnoteReference"/>
          <w:lang w:val="mt-MT"/>
        </w:rPr>
        <w:footnoteReference w:id="1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l-Konvenzjoni għall-Protezzjoni tad-Drittijiet tal-Bniedem u tal-Libertajiet Fundamentali (KEDB) u l-Karta Ewropea tad-Drittijiet Fundamentali tal-Unjoni Ewropea,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</w:t>
      </w:r>
      <w:proofErr w:type="spellStart"/>
      <w:r w:rsidRPr="00CD1ECD">
        <w:rPr>
          <w:lang w:val="mt-MT"/>
        </w:rPr>
        <w:t>kkunsidra</w:t>
      </w:r>
      <w:proofErr w:type="spellEnd"/>
      <w:r w:rsidRPr="00CD1ECD">
        <w:rPr>
          <w:lang w:val="mt-MT"/>
        </w:rPr>
        <w:t xml:space="preserve"> l-Manifest ta’ </w:t>
      </w:r>
      <w:proofErr w:type="spellStart"/>
      <w:r w:rsidRPr="00CD1ECD">
        <w:rPr>
          <w:lang w:val="mt-MT"/>
        </w:rPr>
        <w:t>Ventotene</w:t>
      </w:r>
      <w:proofErr w:type="spellEnd"/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sz w:val="20"/>
          <w:lang w:val="mt-MT"/>
        </w:rPr>
        <w:tab/>
      </w:r>
      <w:r w:rsidRPr="00CD1ECD">
        <w:rPr>
          <w:lang w:val="mt-MT"/>
        </w:rPr>
        <w:t>wara li kkunsidra r-rakkomandazzjoni tiegħu tat-23 ta’ Novembru 2022 lill-Kunsill, lill-Kummissjoni u lill-Viċi President tal-Kummissjoni / Rappreżentant Għoli tal-Unjoni għall-Affarijiet Barranin u l-Politika ta’ Sigurtà dwar l-istrateġija l-ġdida tal-UE għat-tkabbir</w:t>
      </w:r>
      <w:r w:rsidRPr="00CD1ECD">
        <w:rPr>
          <w:rStyle w:val="FootnoteReference"/>
          <w:rFonts w:eastAsiaTheme="majorEastAsia"/>
          <w:szCs w:val="24"/>
          <w:lang w:val="mt-MT"/>
        </w:rPr>
        <w:footnoteReference w:id="2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l-opinjoni tal-Kumitat tar-Reġjuni tal-5-6 ta’ Lulju 2022 dwar il-Pakkett tat-Tkabbir 2022 tal-Kummissjoni, kif ukoll id-dikjarazzjoni tal-President tal-Kumitat tar-Reġjuni tat-8 ta’ Novembru 2023 dwar il-Pakkett tat-Tkabbir 2023 tal-</w:t>
      </w:r>
      <w:r w:rsidRPr="00CD1ECD">
        <w:rPr>
          <w:lang w:val="mt-MT"/>
        </w:rPr>
        <w:lastRenderedPageBreak/>
        <w:t>Kummissjoni,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r-rapport tal-Kummissjoni tad-9 ta’ Frar 2022 dwar il-koeżjoni fl-Ewropa sal-2050,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l-konklużjonijiet tal-Kunsill Ewropew tat-23-24 ta’ Ġunju 2022, u tad-29-30 ta’ Ġunju 2023, tas-26-27 ta’ Ottubru 2023, u tal-14-15 ta’ Diċembru 2023,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</w:t>
      </w:r>
      <w:proofErr w:type="spellStart"/>
      <w:r w:rsidRPr="00CD1ECD">
        <w:rPr>
          <w:lang w:val="mt-MT"/>
        </w:rPr>
        <w:t>kkunsidra</w:t>
      </w:r>
      <w:proofErr w:type="spellEnd"/>
      <w:r w:rsidRPr="00CD1ECD">
        <w:rPr>
          <w:lang w:val="mt-MT"/>
        </w:rPr>
        <w:t xml:space="preserve"> r-rapporti </w:t>
      </w:r>
      <w:proofErr w:type="spellStart"/>
      <w:r w:rsidRPr="00CD1ECD">
        <w:rPr>
          <w:lang w:val="mt-MT"/>
        </w:rPr>
        <w:t>analitiċi</w:t>
      </w:r>
      <w:proofErr w:type="spellEnd"/>
      <w:r w:rsidRPr="00CD1ECD">
        <w:rPr>
          <w:lang w:val="mt-MT"/>
        </w:rPr>
        <w:t xml:space="preserve"> tal-Kummissjoni tat-2 ta’ Frar 2023 dwar l-allinjament tal-Ukrajna (SWD(2023)0030), tal-Moldova (SWD(2023)0032) u tal-Georgia (SWD(2023)0031) </w:t>
      </w:r>
      <w:proofErr w:type="spellStart"/>
      <w:r w:rsidRPr="00CD1ECD">
        <w:rPr>
          <w:lang w:val="mt-MT"/>
        </w:rPr>
        <w:t>mal-acquis</w:t>
      </w:r>
      <w:proofErr w:type="spellEnd"/>
      <w:r w:rsidRPr="00CD1ECD">
        <w:rPr>
          <w:lang w:val="mt-MT"/>
        </w:rPr>
        <w:t xml:space="preserve"> tal-UE,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l-Komunikazzjoni Konġunta tal-Kummissjoni lill-Kunsill Ewropew tad-29 ta’ Novembru 2023 dwar is-sitwazzjoni attwali tar-relazzjonijiet politiċi, ekonomiċi u kummerċj</w:t>
      </w:r>
      <w:r w:rsidR="00E543BB">
        <w:rPr>
          <w:lang w:val="mt-MT"/>
        </w:rPr>
        <w:t>ali bejn l-UE u t-Turkija (JOIN(2023)</w:t>
      </w:r>
      <w:r w:rsidRPr="00CD1ECD">
        <w:rPr>
          <w:lang w:val="mt-MT"/>
        </w:rPr>
        <w:t>0050),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l-konklużjonijiet tal-Kunsill Affarijiet Ġenerali tad-29-30 ta’ April 1997 dwar l-applikazzjoni tal-</w:t>
      </w:r>
      <w:proofErr w:type="spellStart"/>
      <w:r w:rsidRPr="00CD1ECD">
        <w:rPr>
          <w:lang w:val="mt-MT"/>
        </w:rPr>
        <w:t>kundizzjonalità</w:t>
      </w:r>
      <w:proofErr w:type="spellEnd"/>
      <w:r w:rsidRPr="00CD1ECD">
        <w:rPr>
          <w:lang w:val="mt-MT"/>
        </w:rPr>
        <w:t xml:space="preserve"> bil-għan li tiġi żviluppata strateġija </w:t>
      </w:r>
      <w:proofErr w:type="spellStart"/>
      <w:r w:rsidRPr="00CD1ECD">
        <w:rPr>
          <w:lang w:val="mt-MT"/>
        </w:rPr>
        <w:t>koerenti</w:t>
      </w:r>
      <w:proofErr w:type="spellEnd"/>
      <w:r w:rsidRPr="00CD1ECD">
        <w:rPr>
          <w:lang w:val="mt-MT"/>
        </w:rPr>
        <w:t xml:space="preserve"> tal-UE għar-relazzjonijiet mal-pajjiżi tar-reġjun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tal-Punent,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r-riżoluzzjonijiet preċedenti tiegħu dwar il-kwistjoni, b’mod partikolari dik tal-24 ta’ Ottubru 2019 dwar il-ftuħ ta’ negozjati tal-adeżjoni mal-Maċedonja ta’ Fuq u mal-Albanija</w:t>
      </w:r>
      <w:r w:rsidRPr="00CD1ECD">
        <w:rPr>
          <w:rStyle w:val="FootnoteReference"/>
          <w:bCs/>
          <w:iCs/>
          <w:szCs w:val="24"/>
          <w:lang w:val="mt-MT"/>
        </w:rPr>
        <w:footnoteReference w:id="3"/>
      </w:r>
      <w:r w:rsidRPr="00CD1ECD">
        <w:rPr>
          <w:lang w:val="mt-MT"/>
        </w:rPr>
        <w:t>, u r-riżoluzzjonijiet tiegħu dwar ir-rapporti tal-Kummissjoni tal-2022 dwar il-</w:t>
      </w:r>
      <w:proofErr w:type="spellStart"/>
      <w:r w:rsidRPr="00CD1ECD">
        <w:rPr>
          <w:lang w:val="mt-MT"/>
        </w:rPr>
        <w:t>Kosovo</w:t>
      </w:r>
      <w:proofErr w:type="spellEnd"/>
      <w:r w:rsidRPr="00CD1ECD">
        <w:rPr>
          <w:rStyle w:val="FootnoteReference"/>
          <w:bCs/>
          <w:iCs/>
          <w:szCs w:val="24"/>
          <w:lang w:val="mt-MT"/>
        </w:rPr>
        <w:footnoteReference w:id="4"/>
      </w:r>
      <w:r w:rsidRPr="00CD1ECD">
        <w:rPr>
          <w:lang w:val="mt-MT"/>
        </w:rPr>
        <w:t>, is-Serbja</w:t>
      </w:r>
      <w:r w:rsidRPr="00CD1ECD">
        <w:rPr>
          <w:rStyle w:val="FootnoteReference"/>
          <w:bCs/>
          <w:iCs/>
          <w:szCs w:val="24"/>
          <w:lang w:val="mt-MT"/>
        </w:rPr>
        <w:footnoteReference w:id="5"/>
      </w:r>
      <w:r w:rsidRPr="00CD1ECD">
        <w:rPr>
          <w:lang w:val="mt-MT"/>
        </w:rPr>
        <w:t>, l-Albanija</w:t>
      </w:r>
      <w:r w:rsidRPr="00CD1ECD">
        <w:rPr>
          <w:rStyle w:val="FootnoteReference"/>
          <w:bCs/>
          <w:iCs/>
          <w:szCs w:val="24"/>
          <w:lang w:val="mt-MT"/>
        </w:rPr>
        <w:footnoteReference w:id="6"/>
      </w:r>
      <w:r w:rsidRPr="00CD1ECD">
        <w:rPr>
          <w:lang w:val="mt-MT"/>
        </w:rPr>
        <w:t>, il-</w:t>
      </w:r>
      <w:proofErr w:type="spellStart"/>
      <w:r w:rsidRPr="00CD1ECD">
        <w:rPr>
          <w:lang w:val="mt-MT"/>
        </w:rPr>
        <w:t>Bożnija</w:t>
      </w:r>
      <w:proofErr w:type="spellEnd"/>
      <w:r w:rsidRPr="00CD1ECD">
        <w:rPr>
          <w:lang w:val="mt-MT"/>
        </w:rPr>
        <w:t>-</w:t>
      </w:r>
      <w:proofErr w:type="spellStart"/>
      <w:r w:rsidRPr="00CD1ECD">
        <w:rPr>
          <w:lang w:val="mt-MT"/>
        </w:rPr>
        <w:t>Ħerzegovina</w:t>
      </w:r>
      <w:proofErr w:type="spellEnd"/>
      <w:r w:rsidRPr="00CD1ECD">
        <w:rPr>
          <w:rStyle w:val="FootnoteReference"/>
          <w:bCs/>
          <w:iCs/>
          <w:szCs w:val="24"/>
          <w:lang w:val="mt-MT"/>
        </w:rPr>
        <w:footnoteReference w:id="7"/>
      </w:r>
      <w:r w:rsidRPr="00CD1ECD">
        <w:rPr>
          <w:lang w:val="mt-MT"/>
        </w:rPr>
        <w:t>, il-Maċedonja ta’ Fuq</w:t>
      </w:r>
      <w:r w:rsidRPr="00CD1ECD">
        <w:rPr>
          <w:rStyle w:val="FootnoteReference"/>
          <w:bCs/>
          <w:iCs/>
          <w:szCs w:val="24"/>
          <w:lang w:val="mt-MT"/>
        </w:rPr>
        <w:footnoteReference w:id="8"/>
      </w:r>
      <w:r w:rsidRPr="00CD1ECD">
        <w:rPr>
          <w:lang w:val="mt-MT"/>
        </w:rPr>
        <w:t xml:space="preserve"> u l-</w:t>
      </w:r>
      <w:proofErr w:type="spellStart"/>
      <w:r w:rsidRPr="00CD1ECD">
        <w:rPr>
          <w:lang w:val="mt-MT"/>
        </w:rPr>
        <w:t>Montenegro</w:t>
      </w:r>
      <w:proofErr w:type="spellEnd"/>
      <w:r w:rsidRPr="00CD1ECD">
        <w:rPr>
          <w:rStyle w:val="FootnoteReference"/>
          <w:bCs/>
          <w:iCs/>
          <w:szCs w:val="24"/>
          <w:lang w:val="mt-MT"/>
        </w:rPr>
        <w:footnoteReference w:id="9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rFonts w:eastAsiaTheme="minorEastAsia"/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sz w:val="20"/>
          <w:lang w:val="mt-MT"/>
        </w:rPr>
        <w:tab/>
      </w:r>
      <w:r w:rsidRPr="00CD1ECD">
        <w:rPr>
          <w:lang w:val="mt-MT"/>
        </w:rPr>
        <w:t>wara li kkunsidra r-rakkomandazzjoni tiegħu tad-19 ta’ Ġunju 2020 lill-Kunsill, lill-Kummissjoni u lill-Viċi President tal-Kummissjoni / Rappreżentant Għoli tal-Unjoni għall-Affarijiet Barranin u l-Politika ta’ Sigurtà dwar il-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tal-Punent, wara s-</w:t>
      </w:r>
      <w:proofErr w:type="spellStart"/>
      <w:r w:rsidRPr="00CD1ECD">
        <w:rPr>
          <w:lang w:val="mt-MT"/>
        </w:rPr>
        <w:t>Summit</w:t>
      </w:r>
      <w:proofErr w:type="spellEnd"/>
      <w:r w:rsidRPr="00CD1ECD">
        <w:rPr>
          <w:lang w:val="mt-MT"/>
        </w:rPr>
        <w:t xml:space="preserve"> 2020</w:t>
      </w:r>
      <w:r w:rsidRPr="00CD1ECD">
        <w:rPr>
          <w:rStyle w:val="FootnoteReference"/>
          <w:rFonts w:eastAsiaTheme="majorEastAsia"/>
          <w:szCs w:val="24"/>
          <w:lang w:val="mt-MT"/>
        </w:rPr>
        <w:footnoteReference w:id="10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kkunsidra l-konklużjonijiet tal-Kunsill Ewropew tad-19 u l-20 ta’ Ġunju 2003 u l-Aġenda ta’ Tessalonika </w:t>
      </w:r>
      <w:proofErr w:type="spellStart"/>
      <w:r w:rsidRPr="00CD1ECD">
        <w:rPr>
          <w:lang w:val="mt-MT"/>
        </w:rPr>
        <w:t>għall-Balkani</w:t>
      </w:r>
      <w:proofErr w:type="spellEnd"/>
      <w:r w:rsidRPr="00CD1ECD">
        <w:rPr>
          <w:lang w:val="mt-MT"/>
        </w:rPr>
        <w:t xml:space="preserve"> tal-Punent,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l-Ftehimiet ta’ Assoċjazzjoni tal-UE mal-Albanija</w:t>
      </w:r>
      <w:r w:rsidRPr="00CD1ECD">
        <w:rPr>
          <w:rStyle w:val="FootnoteReference"/>
          <w:bCs/>
          <w:iCs/>
          <w:szCs w:val="24"/>
          <w:lang w:val="mt-MT"/>
        </w:rPr>
        <w:footnoteReference w:id="11"/>
      </w:r>
      <w:r w:rsidRPr="00CD1ECD">
        <w:rPr>
          <w:lang w:val="mt-MT"/>
        </w:rPr>
        <w:t xml:space="preserve">, </w:t>
      </w:r>
      <w:proofErr w:type="spellStart"/>
      <w:r w:rsidRPr="00CD1ECD">
        <w:rPr>
          <w:lang w:val="mt-MT"/>
        </w:rPr>
        <w:t>mal-Bożnija-Ħerzegovina</w:t>
      </w:r>
      <w:proofErr w:type="spellEnd"/>
      <w:r w:rsidRPr="00CD1ECD">
        <w:rPr>
          <w:rStyle w:val="FootnoteReference"/>
          <w:bCs/>
          <w:iCs/>
          <w:szCs w:val="24"/>
          <w:lang w:val="mt-MT"/>
        </w:rPr>
        <w:footnoteReference w:id="12"/>
      </w:r>
      <w:r w:rsidRPr="00CD1ECD">
        <w:rPr>
          <w:lang w:val="mt-MT"/>
        </w:rPr>
        <w:t>, mal-Georgia</w:t>
      </w:r>
      <w:r w:rsidRPr="00CD1ECD">
        <w:rPr>
          <w:rStyle w:val="FootnoteReference"/>
          <w:bCs/>
          <w:iCs/>
          <w:szCs w:val="24"/>
          <w:lang w:val="mt-MT"/>
        </w:rPr>
        <w:footnoteReference w:id="13"/>
      </w:r>
      <w:r w:rsidRPr="00CD1ECD">
        <w:rPr>
          <w:lang w:val="mt-MT"/>
        </w:rPr>
        <w:t xml:space="preserve">, </w:t>
      </w:r>
      <w:proofErr w:type="spellStart"/>
      <w:r w:rsidRPr="00CD1ECD">
        <w:rPr>
          <w:lang w:val="mt-MT"/>
        </w:rPr>
        <w:t>mal-Kosovo</w:t>
      </w:r>
      <w:proofErr w:type="spellEnd"/>
      <w:r w:rsidRPr="00CD1ECD">
        <w:rPr>
          <w:lang w:val="mt-MT"/>
        </w:rPr>
        <w:t>, mar-Repubblika tal-Moldova</w:t>
      </w:r>
      <w:r w:rsidRPr="00CD1ECD">
        <w:rPr>
          <w:rStyle w:val="FootnoteReference"/>
          <w:bCs/>
          <w:iCs/>
          <w:szCs w:val="24"/>
          <w:lang w:val="mt-MT"/>
        </w:rPr>
        <w:footnoteReference w:id="14"/>
      </w:r>
      <w:r w:rsidRPr="00CD1ECD">
        <w:rPr>
          <w:lang w:val="mt-MT"/>
        </w:rPr>
        <w:t xml:space="preserve">, </w:t>
      </w:r>
      <w:proofErr w:type="spellStart"/>
      <w:r w:rsidRPr="00CD1ECD">
        <w:rPr>
          <w:lang w:val="mt-MT"/>
        </w:rPr>
        <w:t>mal-</w:t>
      </w:r>
      <w:r w:rsidRPr="00CD1ECD">
        <w:rPr>
          <w:lang w:val="mt-MT"/>
        </w:rPr>
        <w:lastRenderedPageBreak/>
        <w:t>Montenegro</w:t>
      </w:r>
      <w:proofErr w:type="spellEnd"/>
      <w:r w:rsidRPr="00CD1ECD">
        <w:rPr>
          <w:lang w:val="mt-MT"/>
        </w:rPr>
        <w:t>, mal-Maċedonja ta’ Fuq</w:t>
      </w:r>
      <w:r w:rsidRPr="00CD1ECD">
        <w:rPr>
          <w:rStyle w:val="FootnoteReference"/>
          <w:bCs/>
          <w:iCs/>
          <w:szCs w:val="24"/>
          <w:lang w:val="mt-MT"/>
        </w:rPr>
        <w:footnoteReference w:id="15"/>
      </w:r>
      <w:r w:rsidRPr="00CD1ECD">
        <w:rPr>
          <w:lang w:val="mt-MT"/>
        </w:rPr>
        <w:t>, mas-Serbja, mat-Turkija</w:t>
      </w:r>
      <w:r w:rsidRPr="00CD1ECD">
        <w:rPr>
          <w:rStyle w:val="FootnoteReference"/>
          <w:szCs w:val="24"/>
          <w:lang w:val="mt-MT"/>
        </w:rPr>
        <w:footnoteReference w:id="16"/>
      </w:r>
      <w:r w:rsidRPr="00CD1ECD">
        <w:rPr>
          <w:lang w:val="mt-MT"/>
        </w:rPr>
        <w:t xml:space="preserve"> u mal-Ukrajna</w:t>
      </w:r>
      <w:r w:rsidRPr="00CD1ECD">
        <w:rPr>
          <w:rStyle w:val="FootnoteReference"/>
          <w:bCs/>
          <w:iCs/>
          <w:szCs w:val="24"/>
          <w:lang w:val="mt-MT"/>
        </w:rPr>
        <w:footnoteReference w:id="17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l-Proposta għal Regolament tal-Parlament Ewropew u tal-Kunsill dwar l-istabbiliment tal-</w:t>
      </w:r>
      <w:proofErr w:type="spellStart"/>
      <w:r w:rsidRPr="00CD1ECD">
        <w:rPr>
          <w:lang w:val="mt-MT"/>
        </w:rPr>
        <w:t>Faċilità</w:t>
      </w:r>
      <w:proofErr w:type="spellEnd"/>
      <w:r w:rsidRPr="00CD1ECD">
        <w:rPr>
          <w:lang w:val="mt-MT"/>
        </w:rPr>
        <w:t xml:space="preserve"> għar-Riforma u t-Tkabbir </w:t>
      </w:r>
      <w:proofErr w:type="spellStart"/>
      <w:r w:rsidRPr="00CD1ECD">
        <w:rPr>
          <w:lang w:val="mt-MT"/>
        </w:rPr>
        <w:t>għall-Balkani</w:t>
      </w:r>
      <w:proofErr w:type="spellEnd"/>
      <w:r w:rsidRPr="00CD1ECD">
        <w:rPr>
          <w:lang w:val="mt-MT"/>
        </w:rPr>
        <w:t xml:space="preserve"> tal-Punent (COM(2023)0692),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kkunsidra l-komunikazzjoni tal-Kummissjoni tal-5 ta’ Frar 2020 intitolat “It-titjib tal-proċess tal-adeżjoni – Perspettiva kredibbli tal-UE </w:t>
      </w:r>
      <w:proofErr w:type="spellStart"/>
      <w:r w:rsidRPr="00CD1ECD">
        <w:rPr>
          <w:lang w:val="mt-MT"/>
        </w:rPr>
        <w:t>għall-</w:t>
      </w:r>
      <w:r w:rsidR="00E543BB">
        <w:rPr>
          <w:lang w:val="mt-MT"/>
        </w:rPr>
        <w:t>Balkani</w:t>
      </w:r>
      <w:proofErr w:type="spellEnd"/>
      <w:r w:rsidR="00E543BB">
        <w:rPr>
          <w:lang w:val="mt-MT"/>
        </w:rPr>
        <w:t xml:space="preserve"> tal-Punent” (COM(2020)</w:t>
      </w:r>
      <w:r w:rsidRPr="00CD1ECD">
        <w:rPr>
          <w:lang w:val="mt-MT"/>
        </w:rPr>
        <w:t xml:space="preserve">0057), u l-istrateġija tal-Kummissjoni għal “Perspettiva kredibbli għat-tkabbir u involviment akbar tal-UE </w:t>
      </w:r>
      <w:proofErr w:type="spellStart"/>
      <w:r w:rsidRPr="00CD1ECD">
        <w:rPr>
          <w:lang w:val="mt-MT"/>
        </w:rPr>
        <w:t>mal-Balkani</w:t>
      </w:r>
      <w:proofErr w:type="spellEnd"/>
      <w:r w:rsidRPr="00CD1ECD">
        <w:rPr>
          <w:lang w:val="mt-MT"/>
        </w:rPr>
        <w:t xml:space="preserve"> tal-Punent” ta’ Frar 2018,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r-riżoluzzjoni tiegħu tat-23 ta’ Ġunju 2022 dwar l-istatus ta’ kandidat tal-Ukrajna, tar-Repubblika tal-Moldova u tal-Georgia,</w:t>
      </w:r>
    </w:p>
    <w:p w:rsidR="00FB627D" w:rsidRPr="00CD1ECD" w:rsidRDefault="00FB627D" w:rsidP="00FB627D">
      <w:pPr>
        <w:pStyle w:val="Normal12Hanging"/>
        <w:rPr>
          <w:rFonts w:eastAsia="Calibri"/>
          <w:bCs/>
          <w:iCs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r-riżoluzzjoni tiegħu tal-5 ta’ Ottubru 2023 dwar ir-rendikont tal-progress tal-Moldova fit-triq lejn l-UE</w:t>
      </w:r>
      <w:r w:rsidRPr="00CD1ECD">
        <w:rPr>
          <w:rStyle w:val="FootnoteReference"/>
          <w:rFonts w:eastAsia="Calibri"/>
          <w:bCs/>
          <w:iCs/>
          <w:lang w:val="mt-MT"/>
        </w:rPr>
        <w:footnoteReference w:id="18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r-Rapport Speċjali 01/2022 tal-Qorti Ewropea tal-Awdituri tal-10 ta’ Jannar 2022 bit-titolu “L-appoġġ mogħti mill-UE għall-istat tad-dritt fil-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tal-Punent: minkejja l-isforzi li saru, </w:t>
      </w:r>
      <w:proofErr w:type="spellStart"/>
      <w:r w:rsidRPr="00CD1ECD">
        <w:rPr>
          <w:lang w:val="mt-MT"/>
        </w:rPr>
        <w:t>jippersistu</w:t>
      </w:r>
      <w:proofErr w:type="spellEnd"/>
      <w:r w:rsidRPr="00CD1ECD">
        <w:rPr>
          <w:lang w:val="mt-MT"/>
        </w:rPr>
        <w:t xml:space="preserve"> problemi fundamentali”,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l-Pakkett tat-tkabbir għall-2022 tal-Kummissjoni tat-12 ta’ Ottubru 2022,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l-Komunikazzjoni tal-2023 dwar il-Politika tat-Tkabbir tal-UE għall-Pakkett tat-Tkabbir adottata mill-Kummissjoni Ewropea fit-8 ta’ No</w:t>
      </w:r>
      <w:r w:rsidR="00E543BB">
        <w:rPr>
          <w:lang w:val="mt-MT"/>
        </w:rPr>
        <w:t>vembru 2023 (COM</w:t>
      </w:r>
      <w:r w:rsidRPr="00CD1ECD">
        <w:rPr>
          <w:lang w:val="mt-MT"/>
        </w:rPr>
        <w:t>(2023)0690),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r-Regolament (UE) 2021/1529 tal-Parlament Ewropew u tal-Kunsill tal-15 ta’ Settembru 2021 li jistabbilixxi l-Istrument għall-Assistenza ta’ Qabel l-Adeżjoni (IPA III)</w:t>
      </w:r>
      <w:r w:rsidRPr="00CD1ECD">
        <w:rPr>
          <w:rStyle w:val="FootnoteReference"/>
          <w:bCs/>
          <w:iCs/>
          <w:szCs w:val="24"/>
          <w:lang w:val="mt-MT"/>
        </w:rPr>
        <w:footnoteReference w:id="19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l-opinjoni tal-Kumitat Ekonomiku u Soċjali Ewropew tal-10 ta’ Lulju 2014 dwar it-titjib fit-trasparenza u l-</w:t>
      </w:r>
      <w:proofErr w:type="spellStart"/>
      <w:r w:rsidRPr="00CD1ECD">
        <w:rPr>
          <w:lang w:val="mt-MT"/>
        </w:rPr>
        <w:t>inklużività</w:t>
      </w:r>
      <w:proofErr w:type="spellEnd"/>
      <w:r w:rsidRPr="00CD1ECD">
        <w:rPr>
          <w:lang w:val="mt-MT"/>
        </w:rPr>
        <w:t xml:space="preserve"> tal-proċess ta’ adeżjoni mal-UE</w:t>
      </w:r>
      <w:r w:rsidRPr="00CD1ECD">
        <w:rPr>
          <w:rStyle w:val="FootnoteReference"/>
          <w:lang w:val="mt-MT"/>
        </w:rPr>
        <w:footnoteReference w:id="20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kkunsidra r-riżoluzzjoni tiegħu tas-16 ta’ Frar 2017 dwar it-titjib tal-funzjonament tal-Unjoni Ewropea bl-isfruttament tal-potenzjal tat-Trattat ta’ </w:t>
      </w:r>
      <w:proofErr w:type="spellStart"/>
      <w:r w:rsidRPr="00CD1ECD">
        <w:rPr>
          <w:lang w:val="mt-MT"/>
        </w:rPr>
        <w:t>Liżbona</w:t>
      </w:r>
      <w:proofErr w:type="spellEnd"/>
      <w:r w:rsidRPr="00CD1ECD">
        <w:rPr>
          <w:rStyle w:val="FootnoteReference"/>
          <w:szCs w:val="24"/>
          <w:lang w:val="mt-MT"/>
        </w:rPr>
        <w:footnoteReference w:id="21"/>
      </w:r>
      <w:r w:rsidRPr="00CD1ECD">
        <w:rPr>
          <w:lang w:val="mt-MT"/>
        </w:rPr>
        <w:t xml:space="preserve">, u tal-11 ta’ Lulju 2023 dwar l-implimentazzjoni tal-klawżoli </w:t>
      </w:r>
      <w:proofErr w:type="spellStart"/>
      <w:r w:rsidRPr="00CD1ECD">
        <w:rPr>
          <w:i/>
          <w:iCs/>
          <w:lang w:val="mt-MT"/>
        </w:rPr>
        <w:t>passarelle</w:t>
      </w:r>
      <w:proofErr w:type="spellEnd"/>
      <w:r w:rsidRPr="00CD1ECD">
        <w:rPr>
          <w:lang w:val="mt-MT"/>
        </w:rPr>
        <w:t xml:space="preserve"> fit-Trattati tal-UE</w:t>
      </w:r>
      <w:r w:rsidRPr="00CD1ECD">
        <w:rPr>
          <w:rStyle w:val="FootnoteReference"/>
          <w:szCs w:val="24"/>
          <w:lang w:val="mt-MT"/>
        </w:rPr>
        <w:footnoteReference w:id="22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 xml:space="preserve">wara li kkunsidra r-rapport tad-9 ta’ Mejju 2022 dwar l-eżitu finali tal-Konferenza dwar il-Futur tal-Ewropa tad-9 ta’ Mejju 2022, u tar-riżoluzzjoni tiegħu tal-4 ta’ Mejju 2022 </w:t>
      </w:r>
      <w:r w:rsidRPr="00CD1ECD">
        <w:rPr>
          <w:lang w:val="mt-MT"/>
        </w:rPr>
        <w:lastRenderedPageBreak/>
        <w:t xml:space="preserve">dwar </w:t>
      </w:r>
      <w:proofErr w:type="spellStart"/>
      <w:r w:rsidRPr="00CD1ECD">
        <w:rPr>
          <w:lang w:val="mt-MT"/>
        </w:rPr>
        <w:t>is-segwitu</w:t>
      </w:r>
      <w:proofErr w:type="spellEnd"/>
      <w:r w:rsidRPr="00CD1ECD">
        <w:rPr>
          <w:lang w:val="mt-MT"/>
        </w:rPr>
        <w:t xml:space="preserve"> għall-konklużjonijiet tal-Konferenza dwar il-Futur tal-Ewropa</w:t>
      </w:r>
      <w:r w:rsidRPr="00CD1ECD">
        <w:rPr>
          <w:rStyle w:val="FootnoteReference"/>
          <w:bCs/>
          <w:iCs/>
          <w:szCs w:val="24"/>
          <w:lang w:val="mt-MT"/>
        </w:rPr>
        <w:footnoteReference w:id="23"/>
      </w:r>
      <w:r w:rsidRPr="00CD1ECD">
        <w:rPr>
          <w:lang w:val="mt-MT"/>
        </w:rPr>
        <w:t>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sz w:val="20"/>
          <w:lang w:val="mt-MT"/>
        </w:rPr>
        <w:tab/>
      </w:r>
      <w:r w:rsidRPr="00CD1ECD">
        <w:rPr>
          <w:lang w:val="mt-MT"/>
        </w:rPr>
        <w:t>wara li kkunsidra r-riżoluzzjonijiet tiegħu tad-9 ta’ Ġunju 2022  dwar it-talba biex titlaqqa' Konvenzjoni għar-reviżjoni tat-Trattati</w:t>
      </w:r>
      <w:r w:rsidRPr="00CD1ECD">
        <w:rPr>
          <w:rStyle w:val="FootnoteReference"/>
          <w:szCs w:val="24"/>
          <w:lang w:val="mt-MT"/>
        </w:rPr>
        <w:footnoteReference w:id="24"/>
      </w:r>
      <w:r w:rsidRPr="00CD1ECD">
        <w:rPr>
          <w:lang w:val="mt-MT"/>
        </w:rPr>
        <w:t>, u tat-22 ta’ Novembru 2023 dwar proposti tal-Parlament Ewropew għar-reviżjoni tat-Trattati</w:t>
      </w:r>
      <w:r w:rsidRPr="00CD1ECD">
        <w:rPr>
          <w:rStyle w:val="FootnoteReference"/>
          <w:bCs/>
          <w:iCs/>
          <w:szCs w:val="24"/>
          <w:lang w:val="mt-MT"/>
        </w:rPr>
        <w:footnoteReference w:id="25"/>
      </w:r>
      <w:r w:rsidRPr="00CD1ECD">
        <w:rPr>
          <w:lang w:val="mt-MT"/>
        </w:rPr>
        <w:t>, u l-</w:t>
      </w:r>
      <w:proofErr w:type="spellStart"/>
      <w:r w:rsidRPr="00CD1ECD">
        <w:rPr>
          <w:lang w:val="mt-MT"/>
        </w:rPr>
        <w:t>attivazzjoni</w:t>
      </w:r>
      <w:proofErr w:type="spellEnd"/>
      <w:r w:rsidRPr="00CD1ECD">
        <w:rPr>
          <w:lang w:val="mt-MT"/>
        </w:rPr>
        <w:t xml:space="preserve"> tal-Artikolu 48 tat-TUE li titlob lill-Kunsill Ewropew jaqbel dwar it-talba għal Konvenzjoni għar-riforma tat-Trattati,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l-Artikolu 54 tar-Regoli tal-Proċedura tiegħu,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–</w:t>
      </w:r>
      <w:r w:rsidRPr="00CD1ECD">
        <w:rPr>
          <w:lang w:val="mt-MT"/>
        </w:rPr>
        <w:tab/>
        <w:t>wara li kkunsidra r-rapport tal-Kumitat għall-Affarijiet Barranin u l-Kumitat għall-Affarijiet Kostituzzjonali (A9-0015/2024),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A.</w:t>
      </w:r>
      <w:r w:rsidRPr="00CD1ECD">
        <w:rPr>
          <w:lang w:val="mt-MT"/>
        </w:rPr>
        <w:tab/>
        <w:t>billi disgħa mill-għaxar pajjiżi li bħalissa qed jaspiraw li jissieħbu fl-UE għandhom status ta’ kandidat, u wħud minnhom minn ħafna snin ilu; billi dawk il-pajjiżi kandidati jinsabu f’diversi stadji tal-proċess ta’ adeżjoni u n-negozjati;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B.</w:t>
      </w:r>
      <w:r w:rsidRPr="00CD1ECD">
        <w:rPr>
          <w:lang w:val="mt-MT"/>
        </w:rPr>
        <w:tab/>
        <w:t xml:space="preserve">billi wara r-rakkomandazzjonijiet tal-Kummissjoni fil-pakkett tat-tkabbir tal-2023, il-Kunsill Ewropew iddeċieda fl-14 ta’ Diċembru 2023 li jagħti status ta’ kandidat lill-Georgia u li jiftaħ negozjati ta’ adeżjoni mal-Ukrajna, u mar-Repubblika tal-Moldova kif ukoll </w:t>
      </w:r>
      <w:proofErr w:type="spellStart"/>
      <w:r w:rsidRPr="00CD1ECD">
        <w:rPr>
          <w:lang w:val="mt-MT"/>
        </w:rPr>
        <w:t>mal-Bożnija-Ħerzegovina</w:t>
      </w:r>
      <w:proofErr w:type="spellEnd"/>
      <w:r w:rsidRPr="00CD1ECD">
        <w:rPr>
          <w:lang w:val="mt-MT"/>
        </w:rPr>
        <w:t xml:space="preserve">, ladarba jintlaħaq il-livell meħtieġ ta’ </w:t>
      </w:r>
      <w:proofErr w:type="spellStart"/>
      <w:r w:rsidRPr="00CD1ECD">
        <w:rPr>
          <w:lang w:val="mt-MT"/>
        </w:rPr>
        <w:t>konformità</w:t>
      </w:r>
      <w:proofErr w:type="spellEnd"/>
      <w:r w:rsidRPr="00CD1ECD">
        <w:rPr>
          <w:lang w:val="mt-MT"/>
        </w:rPr>
        <w:t xml:space="preserve"> mal-kriterji tas-sħubija;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C.</w:t>
      </w:r>
      <w:r w:rsidRPr="00CD1ECD">
        <w:rPr>
          <w:lang w:val="mt-MT"/>
        </w:rPr>
        <w:tab/>
        <w:t xml:space="preserve">billi l-gwerra ta’ aggressjoni tar-Russja kontra l-Ukrajna 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 xml:space="preserve">u sfidi </w:t>
      </w:r>
      <w:proofErr w:type="spellStart"/>
      <w:r w:rsidRPr="00CD1ECD">
        <w:rPr>
          <w:lang w:val="mt-MT"/>
        </w:rPr>
        <w:t>ġeopolitiċi</w:t>
      </w:r>
      <w:proofErr w:type="spellEnd"/>
      <w:r w:rsidRPr="00CD1ECD">
        <w:rPr>
          <w:lang w:val="mt-MT"/>
        </w:rPr>
        <w:t xml:space="preserve"> oħra li għaddejjin bħalissa taw tifsira </w:t>
      </w:r>
      <w:proofErr w:type="spellStart"/>
      <w:r w:rsidRPr="00CD1ECD">
        <w:rPr>
          <w:lang w:val="mt-MT"/>
        </w:rPr>
        <w:t>ġeostrateġika</w:t>
      </w:r>
      <w:proofErr w:type="spellEnd"/>
      <w:r w:rsidRPr="00CD1ECD">
        <w:rPr>
          <w:lang w:val="mt-MT"/>
        </w:rPr>
        <w:t xml:space="preserve"> ġdida lit-tkabbir tal-Unjoni Ewropea; billi l-</w:t>
      </w:r>
      <w:proofErr w:type="spellStart"/>
      <w:r w:rsidRPr="00CD1ECD">
        <w:rPr>
          <w:lang w:val="mt-MT"/>
        </w:rPr>
        <w:t>istabbiltà</w:t>
      </w:r>
      <w:proofErr w:type="spellEnd"/>
      <w:r w:rsidRPr="00CD1ECD">
        <w:rPr>
          <w:lang w:val="mt-MT"/>
        </w:rPr>
        <w:t>, is-sigurtà u r-</w:t>
      </w:r>
      <w:proofErr w:type="spellStart"/>
      <w:r w:rsidRPr="00CD1ECD">
        <w:rPr>
          <w:lang w:val="mt-MT"/>
        </w:rPr>
        <w:t>reżiljenza</w:t>
      </w:r>
      <w:proofErr w:type="spellEnd"/>
      <w:r w:rsidRPr="00CD1ECD">
        <w:rPr>
          <w:lang w:val="mt-MT"/>
        </w:rPr>
        <w:t xml:space="preserve"> demokratika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 u tal-</w:t>
      </w:r>
      <w:proofErr w:type="spellStart"/>
      <w:r w:rsidRPr="00CD1ECD">
        <w:rPr>
          <w:lang w:val="mt-MT"/>
        </w:rPr>
        <w:t>Viċinat</w:t>
      </w:r>
      <w:proofErr w:type="spellEnd"/>
      <w:r w:rsidRPr="00CD1ECD">
        <w:rPr>
          <w:lang w:val="mt-MT"/>
        </w:rPr>
        <w:t xml:space="preserve"> tal-Lvant huma marbuta b’mod </w:t>
      </w:r>
      <w:proofErr w:type="spellStart"/>
      <w:r w:rsidRPr="00CD1ECD">
        <w:rPr>
          <w:lang w:val="mt-MT"/>
        </w:rPr>
        <w:t>inseparabbli</w:t>
      </w:r>
      <w:proofErr w:type="spellEnd"/>
      <w:r w:rsidRPr="00CD1ECD">
        <w:rPr>
          <w:lang w:val="mt-MT"/>
        </w:rPr>
        <w:t xml:space="preserve"> ma’ dawk tal-UE;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D.</w:t>
      </w:r>
      <w:r w:rsidRPr="00CD1ECD">
        <w:rPr>
          <w:lang w:val="mt-MT"/>
        </w:rPr>
        <w:tab/>
        <w:t xml:space="preserve">billi t-tkabbir huwa impenn morali u storiku, u prijorità </w:t>
      </w:r>
      <w:proofErr w:type="spellStart"/>
      <w:r w:rsidRPr="00CD1ECD">
        <w:rPr>
          <w:lang w:val="mt-MT"/>
        </w:rPr>
        <w:t>ġeopolitika</w:t>
      </w:r>
      <w:proofErr w:type="spellEnd"/>
      <w:r w:rsidRPr="00CD1ECD">
        <w:rPr>
          <w:lang w:val="mt-MT"/>
        </w:rPr>
        <w:t xml:space="preserve"> strateġika li tirrappreżenta investiment </w:t>
      </w:r>
      <w:proofErr w:type="spellStart"/>
      <w:r w:rsidRPr="00CD1ECD">
        <w:rPr>
          <w:lang w:val="mt-MT"/>
        </w:rPr>
        <w:t>ġeostrateġiku</w:t>
      </w:r>
      <w:proofErr w:type="spellEnd"/>
      <w:r w:rsidRPr="00CD1ECD">
        <w:rPr>
          <w:lang w:val="mt-MT"/>
        </w:rPr>
        <w:t xml:space="preserve"> fil-futur, li se jikkontribwixxi għall-paċi, l-</w:t>
      </w:r>
      <w:proofErr w:type="spellStart"/>
      <w:r w:rsidRPr="00CD1ECD">
        <w:rPr>
          <w:lang w:val="mt-MT"/>
        </w:rPr>
        <w:t>istabbiltà</w:t>
      </w:r>
      <w:proofErr w:type="spellEnd"/>
      <w:r w:rsidRPr="00CD1ECD">
        <w:rPr>
          <w:lang w:val="mt-MT"/>
        </w:rPr>
        <w:t>, is-sigurtà, id-demokrazija, l-</w:t>
      </w:r>
      <w:proofErr w:type="spellStart"/>
      <w:r w:rsidRPr="00CD1ECD">
        <w:rPr>
          <w:lang w:val="mt-MT"/>
        </w:rPr>
        <w:t>unità</w:t>
      </w:r>
      <w:proofErr w:type="spellEnd"/>
      <w:r w:rsidRPr="00CD1ECD">
        <w:rPr>
          <w:lang w:val="mt-MT"/>
        </w:rPr>
        <w:t xml:space="preserve">, il-ġlieda kontra t-tibdil fil-klima, kif ukoll </w:t>
      </w:r>
      <w:proofErr w:type="spellStart"/>
      <w:r w:rsidRPr="00CD1ECD">
        <w:rPr>
          <w:lang w:val="mt-MT"/>
        </w:rPr>
        <w:t>għall-iżgurar</w:t>
      </w:r>
      <w:proofErr w:type="spellEnd"/>
      <w:r w:rsidRPr="00CD1ECD">
        <w:rPr>
          <w:lang w:val="mt-MT"/>
        </w:rPr>
        <w:t xml:space="preserve"> tal-</w:t>
      </w:r>
      <w:proofErr w:type="spellStart"/>
      <w:r w:rsidRPr="00CD1ECD">
        <w:rPr>
          <w:lang w:val="mt-MT"/>
        </w:rPr>
        <w:t>prosperità</w:t>
      </w:r>
      <w:proofErr w:type="spellEnd"/>
      <w:r w:rsidRPr="00CD1ECD">
        <w:rPr>
          <w:lang w:val="mt-MT"/>
        </w:rPr>
        <w:t xml:space="preserve"> u l-</w:t>
      </w:r>
      <w:proofErr w:type="spellStart"/>
      <w:r w:rsidRPr="00CD1ECD">
        <w:rPr>
          <w:lang w:val="mt-MT"/>
        </w:rPr>
        <w:t>benesseri</w:t>
      </w:r>
      <w:proofErr w:type="spellEnd"/>
      <w:r w:rsidRPr="00CD1ECD">
        <w:rPr>
          <w:lang w:val="mt-MT"/>
        </w:rPr>
        <w:t xml:space="preserve"> fil-kontinent Ewropew; billi s-sigurtà tal-UE tiddependi mill-kapaċità tagħha li tiddefendi, tippromwovi u żżomm il-paċi, id-demokrazija, l-istat tad-dritt, id-drittijiet tal-bniedem u l-valuri fundamentali; billi t-tkabbir</w:t>
      </w:r>
      <w:r w:rsidRPr="00CD1ECD">
        <w:rPr>
          <w:i/>
          <w:lang w:val="mt-MT"/>
        </w:rPr>
        <w:t xml:space="preserve"> </w:t>
      </w:r>
      <w:r w:rsidRPr="00CD1ECD">
        <w:rPr>
          <w:lang w:val="mt-MT"/>
        </w:rPr>
        <w:t>jista’ jkun ta’ benefiċċju reċiproku kemm għall-Istati Membri eżistenti kif ukoll għal dawk futuri jekk jintlaħqu l-kundizzjonijiet u r-rekwiżiti sew;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E.</w:t>
      </w:r>
      <w:r w:rsidRPr="00CD1ECD">
        <w:rPr>
          <w:lang w:val="mt-MT"/>
        </w:rPr>
        <w:tab/>
        <w:t xml:space="preserve">billi t-tkabbir sar wieħed mill-aktar għodod </w:t>
      </w:r>
      <w:proofErr w:type="spellStart"/>
      <w:r w:rsidRPr="00CD1ECD">
        <w:rPr>
          <w:lang w:val="mt-MT"/>
        </w:rPr>
        <w:t>ġeopolitiċi</w:t>
      </w:r>
      <w:proofErr w:type="spellEnd"/>
      <w:r w:rsidRPr="00CD1ECD">
        <w:rPr>
          <w:lang w:val="mt-MT"/>
        </w:rPr>
        <w:t xml:space="preserve"> u politiċi b’saħħithom tal-UE; billi skont l-</w:t>
      </w:r>
      <w:proofErr w:type="spellStart"/>
      <w:r w:rsidRPr="00CD1ECD">
        <w:rPr>
          <w:lang w:val="mt-MT"/>
        </w:rPr>
        <w:t>Ewrobarometru</w:t>
      </w:r>
      <w:proofErr w:type="spellEnd"/>
      <w:r w:rsidRPr="00CD1ECD">
        <w:rPr>
          <w:lang w:val="mt-MT"/>
        </w:rPr>
        <w:t xml:space="preserve"> ta’ Ġunju 2023, il-maġġoranza tal-popolazzjoni tal-UE hija favur it-tkabbir futur tal-UE; billi huma meħtieġa b’mod urġenti </w:t>
      </w:r>
      <w:proofErr w:type="spellStart"/>
      <w:r w:rsidRPr="00CD1ECD">
        <w:rPr>
          <w:lang w:val="mt-MT"/>
        </w:rPr>
        <w:t>impetu</w:t>
      </w:r>
      <w:proofErr w:type="spellEnd"/>
      <w:r w:rsidRPr="00CD1ECD">
        <w:rPr>
          <w:lang w:val="mt-MT"/>
        </w:rPr>
        <w:t xml:space="preserve">, impenji u viżjoni ġodda biex il-proċess tat-tkabbir jingħata </w:t>
      </w:r>
      <w:proofErr w:type="spellStart"/>
      <w:r w:rsidRPr="00CD1ECD">
        <w:rPr>
          <w:lang w:val="mt-MT"/>
        </w:rPr>
        <w:t>spinta</w:t>
      </w:r>
      <w:proofErr w:type="spellEnd"/>
      <w:r w:rsidRPr="00CD1ECD">
        <w:rPr>
          <w:lang w:val="mt-MT"/>
        </w:rPr>
        <w:t xml:space="preserve"> ġdida, u b'hekk jiġu żgurati l-</w:t>
      </w:r>
      <w:proofErr w:type="spellStart"/>
      <w:r w:rsidRPr="00CD1ECD">
        <w:rPr>
          <w:lang w:val="mt-MT"/>
        </w:rPr>
        <w:t>kontinwità</w:t>
      </w:r>
      <w:proofErr w:type="spellEnd"/>
      <w:r w:rsidRPr="00CD1ECD">
        <w:rPr>
          <w:lang w:val="mt-MT"/>
        </w:rPr>
        <w:t xml:space="preserve">, il-konsistenza, u l-impatt tiegħu; billi dan in-nuqqas ta’ impenn fis-snin preċedenti ħoloq vojt, u b’hekk fetaħ spazju għar-Russja u għaċ-Ċina u atturi esterni oħra; billi l-prinċipju tal-kooperazzjoni reċiproka u sinċiera jridu dejjem jiġu </w:t>
      </w:r>
      <w:proofErr w:type="spellStart"/>
      <w:r w:rsidRPr="00CD1ECD">
        <w:rPr>
          <w:lang w:val="mt-MT"/>
        </w:rPr>
        <w:t>rrispettati</w:t>
      </w:r>
      <w:proofErr w:type="spellEnd"/>
      <w:r w:rsidRPr="00CD1ECD">
        <w:rPr>
          <w:lang w:val="mt-MT"/>
        </w:rPr>
        <w:t>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F.</w:t>
      </w:r>
      <w:r w:rsidRPr="00CD1ECD">
        <w:rPr>
          <w:lang w:val="mt-MT"/>
        </w:rPr>
        <w:tab/>
        <w:t xml:space="preserve">billi l-adeżjoni mal-UE trid dejjem tkun proċedura </w:t>
      </w:r>
      <w:proofErr w:type="spellStart"/>
      <w:r w:rsidRPr="00CD1ECD">
        <w:rPr>
          <w:lang w:val="mt-MT"/>
        </w:rPr>
        <w:t>bbażata</w:t>
      </w:r>
      <w:proofErr w:type="spellEnd"/>
      <w:r w:rsidRPr="00CD1ECD">
        <w:rPr>
          <w:lang w:val="mt-MT"/>
        </w:rPr>
        <w:t xml:space="preserve"> fuq il-mertu fejn kull applikant jiġi </w:t>
      </w:r>
      <w:proofErr w:type="spellStart"/>
      <w:r w:rsidRPr="00CD1ECD">
        <w:rPr>
          <w:lang w:val="mt-MT"/>
        </w:rPr>
        <w:t>vvalutat</w:t>
      </w:r>
      <w:proofErr w:type="spellEnd"/>
      <w:r w:rsidRPr="00CD1ECD">
        <w:rPr>
          <w:lang w:val="mt-MT"/>
        </w:rPr>
        <w:t xml:space="preserve"> fuq il-mertu tiegħu stess </w:t>
      </w:r>
      <w:proofErr w:type="spellStart"/>
      <w:r w:rsidRPr="00CD1ECD">
        <w:rPr>
          <w:lang w:val="mt-MT"/>
        </w:rPr>
        <w:t>fl-issodisfar</w:t>
      </w:r>
      <w:proofErr w:type="spellEnd"/>
      <w:r w:rsidRPr="00CD1ECD">
        <w:rPr>
          <w:lang w:val="mt-MT"/>
        </w:rPr>
        <w:t xml:space="preserve"> tal-kriterji ta’ </w:t>
      </w:r>
      <w:proofErr w:type="spellStart"/>
      <w:r w:rsidRPr="00CD1ECD">
        <w:rPr>
          <w:lang w:val="mt-MT"/>
        </w:rPr>
        <w:t>Copenhagen</w:t>
      </w:r>
      <w:proofErr w:type="spellEnd"/>
      <w:r w:rsidRPr="00CD1ECD">
        <w:rPr>
          <w:lang w:val="mt-MT"/>
        </w:rPr>
        <w:t xml:space="preserve"> kollha, anki dawk li jiżguraw rispett sħiħ kontinwu għad-drittijiet tal-bniedem, inkluż </w:t>
      </w:r>
      <w:r w:rsidRPr="00CD1ECD">
        <w:rPr>
          <w:lang w:val="mt-MT"/>
        </w:rPr>
        <w:lastRenderedPageBreak/>
        <w:t>id-drittijiet tal-</w:t>
      </w:r>
      <w:proofErr w:type="spellStart"/>
      <w:r w:rsidRPr="00CD1ECD">
        <w:rPr>
          <w:lang w:val="mt-MT"/>
        </w:rPr>
        <w:t>minoritanzi</w:t>
      </w:r>
      <w:proofErr w:type="spellEnd"/>
      <w:r w:rsidRPr="00CD1ECD">
        <w:rPr>
          <w:lang w:val="mt-MT"/>
        </w:rPr>
        <w:t xml:space="preserve">, id-demokrazija u l-istat tad-dritt, kif ukoll il-valuri fundamentali l-oħra tal-UE; billi riżultati pożittivi għandhom ikunu mfittxija malajr kemm jista’ jkun, filwaqt li jiġu evitati proċeduri rapidi jew </w:t>
      </w:r>
      <w:proofErr w:type="spellStart"/>
      <w:r w:rsidRPr="00CD1ECD">
        <w:rPr>
          <w:lang w:val="mt-MT"/>
        </w:rPr>
        <w:t>skadenzi</w:t>
      </w:r>
      <w:proofErr w:type="spellEnd"/>
      <w:r w:rsidRPr="00CD1ECD">
        <w:rPr>
          <w:lang w:val="mt-MT"/>
        </w:rPr>
        <w:t xml:space="preserve"> definiti minn qabel;</w:t>
      </w:r>
    </w:p>
    <w:p w:rsidR="00FB627D" w:rsidRPr="00CD1ECD" w:rsidRDefault="00FB627D" w:rsidP="00FB627D">
      <w:pPr>
        <w:pStyle w:val="Normal12Hanging"/>
        <w:ind w:hanging="566"/>
        <w:rPr>
          <w:rFonts w:eastAsiaTheme="minorEastAsia"/>
          <w:bCs/>
          <w:iCs/>
          <w:lang w:val="mt-MT"/>
        </w:rPr>
      </w:pPr>
      <w:r w:rsidRPr="00CD1ECD">
        <w:rPr>
          <w:lang w:val="mt-MT"/>
        </w:rPr>
        <w:t>G.</w:t>
      </w:r>
      <w:r w:rsidRPr="00CD1ECD">
        <w:rPr>
          <w:lang w:val="mt-MT"/>
        </w:rPr>
        <w:tab/>
        <w:t>billi l-</w:t>
      </w:r>
      <w:proofErr w:type="spellStart"/>
      <w:r w:rsidRPr="00CD1ECD">
        <w:rPr>
          <w:lang w:val="mt-MT"/>
        </w:rPr>
        <w:t>istaġnar</w:t>
      </w:r>
      <w:proofErr w:type="spellEnd"/>
      <w:r w:rsidRPr="00CD1ECD">
        <w:rPr>
          <w:lang w:val="mt-MT"/>
        </w:rPr>
        <w:t xml:space="preserve"> jew </w:t>
      </w:r>
      <w:proofErr w:type="spellStart"/>
      <w:r w:rsidRPr="00CD1ECD">
        <w:rPr>
          <w:lang w:val="mt-MT"/>
        </w:rPr>
        <w:t>ir-rigress</w:t>
      </w:r>
      <w:proofErr w:type="spellEnd"/>
      <w:r w:rsidRPr="00CD1ECD">
        <w:rPr>
          <w:lang w:val="mt-MT"/>
        </w:rPr>
        <w:t xml:space="preserve"> irid ikollu konsegwenzi, peress li l-proċess kollu ta’ adeżjoni jeħtieġ li jkun ibbażat fuq </w:t>
      </w:r>
      <w:proofErr w:type="spellStart"/>
      <w:r w:rsidRPr="00CD1ECD">
        <w:rPr>
          <w:lang w:val="mt-MT"/>
        </w:rPr>
        <w:t>kundizzjonalità</w:t>
      </w:r>
      <w:proofErr w:type="spellEnd"/>
      <w:r w:rsidRPr="00CD1ECD">
        <w:rPr>
          <w:lang w:val="mt-MT"/>
        </w:rPr>
        <w:t xml:space="preserve"> ġusta u </w:t>
      </w:r>
      <w:proofErr w:type="spellStart"/>
      <w:r w:rsidRPr="00CD1ECD">
        <w:rPr>
          <w:lang w:val="mt-MT"/>
        </w:rPr>
        <w:t>rigoruża</w:t>
      </w:r>
      <w:proofErr w:type="spellEnd"/>
      <w:r w:rsidRPr="00CD1ECD">
        <w:rPr>
          <w:lang w:val="mt-MT"/>
        </w:rPr>
        <w:t>;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H.</w:t>
      </w:r>
      <w:r w:rsidRPr="00CD1ECD">
        <w:rPr>
          <w:lang w:val="mt-MT"/>
        </w:rPr>
        <w:tab/>
        <w:t xml:space="preserve">billi l-adeżjoni mal-UE tirrikjedi aġenda ta’ integrazzjoni ambizzjuża kemm min-naħa tal-UE u kif ukoll min-naħa tal-pajjiżi kandidati; billi r-riformi fundamentali fl-oqsma tal-ġudikatura, il-ġlieda kontra l-korruzzjoni, il-libertà tal-midja u l-pluraliżmu huma meħtieġa għall-pajjiżi kandidati biex javvanzaw fi </w:t>
      </w:r>
      <w:proofErr w:type="spellStart"/>
      <w:r w:rsidRPr="00CD1ECD">
        <w:rPr>
          <w:lang w:val="mt-MT"/>
        </w:rPr>
        <w:t>triqithom</w:t>
      </w:r>
      <w:proofErr w:type="spellEnd"/>
      <w:r w:rsidRPr="00CD1ECD">
        <w:rPr>
          <w:lang w:val="mt-MT"/>
        </w:rPr>
        <w:t xml:space="preserve"> lejn l-UE;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I.</w:t>
      </w:r>
      <w:r w:rsidRPr="00CD1ECD">
        <w:rPr>
          <w:lang w:val="mt-MT"/>
        </w:rPr>
        <w:tab/>
        <w:t>billi jkun ta’ vantaġġ li titlesta s-sħubija pendenti tal-Istati Membri eżistenti fiż-żona tal-Euro u tax-Schengen flimkien mat-tkabbir li jmiss;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J.</w:t>
      </w:r>
      <w:r w:rsidRPr="00CD1ECD">
        <w:rPr>
          <w:lang w:val="mt-MT"/>
        </w:rPr>
        <w:tab/>
        <w:t>billi l-pajjiżi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 jeħtiġilhom </w:t>
      </w:r>
      <w:proofErr w:type="spellStart"/>
      <w:r w:rsidRPr="00CD1ECD">
        <w:rPr>
          <w:lang w:val="mt-MT"/>
        </w:rPr>
        <w:t>jiffukaw</w:t>
      </w:r>
      <w:proofErr w:type="spellEnd"/>
      <w:r w:rsidRPr="00CD1ECD">
        <w:rPr>
          <w:lang w:val="mt-MT"/>
        </w:rPr>
        <w:t xml:space="preserve"> ukoll fuq ir-riżoluzzjoni tal-</w:t>
      </w:r>
      <w:proofErr w:type="spellStart"/>
      <w:r w:rsidRPr="00CD1ECD">
        <w:rPr>
          <w:lang w:val="mt-MT"/>
        </w:rPr>
        <w:t>kunflitti</w:t>
      </w:r>
      <w:proofErr w:type="spellEnd"/>
      <w:r w:rsidRPr="00CD1ECD">
        <w:rPr>
          <w:lang w:val="mt-MT"/>
        </w:rPr>
        <w:t xml:space="preserve">, il-kooperazzjoni reġjonali u r-rikonċiljazzjoni; billi ma hemm l-ebda post fl-UE jew fil-pajjiżi li jaspiraw li jsiru Stati Membri għal </w:t>
      </w:r>
      <w:proofErr w:type="spellStart"/>
      <w:r w:rsidRPr="00CD1ECD">
        <w:rPr>
          <w:lang w:val="mt-MT"/>
        </w:rPr>
        <w:t>retorika</w:t>
      </w:r>
      <w:proofErr w:type="spellEnd"/>
      <w:r w:rsidRPr="00CD1ECD">
        <w:rPr>
          <w:lang w:val="mt-MT"/>
        </w:rPr>
        <w:t xml:space="preserve"> </w:t>
      </w:r>
      <w:proofErr w:type="spellStart"/>
      <w:r w:rsidRPr="00CD1ECD">
        <w:rPr>
          <w:lang w:val="mt-MT"/>
        </w:rPr>
        <w:t>xewwiexa</w:t>
      </w:r>
      <w:proofErr w:type="spellEnd"/>
      <w:r w:rsidRPr="00CD1ECD">
        <w:rPr>
          <w:lang w:val="mt-MT"/>
        </w:rPr>
        <w:t>, ċaħda ta’ ġenoċidju jew il-</w:t>
      </w:r>
      <w:proofErr w:type="spellStart"/>
      <w:r w:rsidRPr="00CD1ECD">
        <w:rPr>
          <w:lang w:val="mt-MT"/>
        </w:rPr>
        <w:t>glorifikazzjoni</w:t>
      </w:r>
      <w:proofErr w:type="spellEnd"/>
      <w:r w:rsidRPr="00CD1ECD">
        <w:rPr>
          <w:lang w:val="mt-MT"/>
        </w:rPr>
        <w:t xml:space="preserve"> ta’ kriminali tal-gwerra ta’ kwalunkwe naħa; billi l-aċċettazzjoni ta’ dak  li ġara fil-passat hija l-uniku mod biex tinkiseb rikonċiljazzjoni ġenwina, li hija kruċjali għal soċjetajiet </w:t>
      </w:r>
      <w:proofErr w:type="spellStart"/>
      <w:r w:rsidRPr="00CD1ECD">
        <w:rPr>
          <w:lang w:val="mt-MT"/>
        </w:rPr>
        <w:t>prosperi</w:t>
      </w:r>
      <w:proofErr w:type="spellEnd"/>
      <w:r w:rsidRPr="00CD1ECD">
        <w:rPr>
          <w:lang w:val="mt-MT"/>
        </w:rPr>
        <w:t xml:space="preserve"> u integrazzjoni b’suċċess;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K.</w:t>
      </w:r>
      <w:r w:rsidRPr="00CD1ECD">
        <w:rPr>
          <w:lang w:val="mt-MT"/>
        </w:rPr>
        <w:tab/>
        <w:t xml:space="preserve">billi l-proċessi ta’ tkabbir u </w:t>
      </w:r>
      <w:proofErr w:type="spellStart"/>
      <w:r w:rsidRPr="00CD1ECD">
        <w:rPr>
          <w:lang w:val="mt-MT"/>
        </w:rPr>
        <w:t>approfondiment</w:t>
      </w:r>
      <w:proofErr w:type="spellEnd"/>
      <w:r w:rsidRPr="00CD1ECD">
        <w:rPr>
          <w:lang w:val="mt-MT"/>
        </w:rPr>
        <w:t xml:space="preserve"> tal-Unjoni jridu jimxu b’mod parallel peress li dawn għandhom il-kapaċità li jsaħħu lil xulxin b’mod reċiproku, filwaqt li </w:t>
      </w:r>
      <w:proofErr w:type="spellStart"/>
      <w:r w:rsidRPr="00CD1ECD">
        <w:rPr>
          <w:lang w:val="mt-MT"/>
        </w:rPr>
        <w:t>jimmultiplikaw</w:t>
      </w:r>
      <w:proofErr w:type="spellEnd"/>
      <w:r w:rsidRPr="00CD1ECD">
        <w:rPr>
          <w:lang w:val="mt-MT"/>
        </w:rPr>
        <w:t xml:space="preserve"> l-impatt tagħhom u jikkontribwixxu b’mod sinifikanti għall-objettivi ġenerali li għalihom inħolqot l-UE;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L.</w:t>
      </w:r>
      <w:r w:rsidRPr="00CD1ECD">
        <w:rPr>
          <w:lang w:val="mt-MT"/>
        </w:rPr>
        <w:tab/>
        <w:t>billi l-isfida ta’ Unjoni Ewropea akbar titlob politika ta’ tkabbir imsaħħa, ibbażata fuq l-integrazzjoni gradwali fil-politiki komuni u b’benefiċċji ċari għaċ-ċittadini tul il-proċess kollu;</w:t>
      </w:r>
    </w:p>
    <w:p w:rsidR="00FB627D" w:rsidRPr="00CD1ECD" w:rsidRDefault="00FB627D" w:rsidP="00FB627D">
      <w:pPr>
        <w:pStyle w:val="Normal12Hanging"/>
        <w:rPr>
          <w:rFonts w:eastAsia="Calibri"/>
          <w:bCs/>
          <w:iCs/>
          <w:lang w:val="mt-MT"/>
        </w:rPr>
      </w:pPr>
      <w:r w:rsidRPr="00CD1ECD">
        <w:rPr>
          <w:lang w:val="mt-MT"/>
        </w:rPr>
        <w:t>M.</w:t>
      </w:r>
      <w:r w:rsidRPr="00CD1ECD">
        <w:rPr>
          <w:lang w:val="mt-MT"/>
        </w:rPr>
        <w:tab/>
        <w:t xml:space="preserve">billi, fil-kuntest tat-tkabbir, hemm bżonn li wieħed iħares b’mod olistiku lejn </w:t>
      </w:r>
      <w:proofErr w:type="spellStart"/>
      <w:r w:rsidRPr="00CD1ECD">
        <w:rPr>
          <w:lang w:val="mt-MT"/>
        </w:rPr>
        <w:t>ir-rieżami</w:t>
      </w:r>
      <w:proofErr w:type="spellEnd"/>
      <w:r w:rsidRPr="00CD1ECD">
        <w:rPr>
          <w:lang w:val="mt-MT"/>
        </w:rPr>
        <w:t xml:space="preserve"> tal-politiki attwali u futuri Ewropej, ir-riformi strutturali, il-bidliet istituzzjonali u l-qafas finanzjarju </w:t>
      </w:r>
      <w:proofErr w:type="spellStart"/>
      <w:r w:rsidRPr="00CD1ECD">
        <w:rPr>
          <w:lang w:val="mt-MT"/>
        </w:rPr>
        <w:t>pluriennali</w:t>
      </w:r>
      <w:proofErr w:type="spellEnd"/>
      <w:r w:rsidRPr="00CD1ECD">
        <w:rPr>
          <w:lang w:val="mt-MT"/>
        </w:rPr>
        <w:t xml:space="preserve"> (QFP) għall-2028-2034;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N.</w:t>
      </w:r>
      <w:r w:rsidRPr="00CD1ECD">
        <w:rPr>
          <w:lang w:val="mt-MT"/>
        </w:rPr>
        <w:tab/>
        <w:t>billi l-pajjiżi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 ilhom għal għexieren ta’ snin jiddikjaraw l-ambizzjoni tagħhom biex jissieħbu fl-UE; billi fit-23-24 ta’ Ġunju 2022 il-mexxejja tal-UE </w:t>
      </w:r>
      <w:proofErr w:type="spellStart"/>
      <w:r w:rsidRPr="00CD1ECD">
        <w:rPr>
          <w:lang w:val="mt-MT"/>
        </w:rPr>
        <w:t>kkonfermaw</w:t>
      </w:r>
      <w:proofErr w:type="spellEnd"/>
      <w:r w:rsidRPr="00CD1ECD">
        <w:rPr>
          <w:lang w:val="mt-MT"/>
        </w:rPr>
        <w:t xml:space="preserve"> mill-ġdid impenn sħiħ u </w:t>
      </w:r>
      <w:proofErr w:type="spellStart"/>
      <w:r w:rsidRPr="00CD1ECD">
        <w:rPr>
          <w:lang w:val="mt-MT"/>
        </w:rPr>
        <w:t>inekwivoku</w:t>
      </w:r>
      <w:proofErr w:type="spellEnd"/>
      <w:r w:rsidRPr="00CD1ECD">
        <w:rPr>
          <w:lang w:val="mt-MT"/>
        </w:rPr>
        <w:t xml:space="preserve"> għall-perspettiva tas-sħubija fl-UE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O.</w:t>
      </w:r>
      <w:r w:rsidRPr="00CD1ECD">
        <w:rPr>
          <w:lang w:val="mt-MT"/>
        </w:rPr>
        <w:tab/>
        <w:t>billi l-pajjiżi kandidati jeħtiġilhom juru wkoll l-</w:t>
      </w:r>
      <w:proofErr w:type="spellStart"/>
      <w:r w:rsidRPr="00CD1ECD">
        <w:rPr>
          <w:lang w:val="mt-MT"/>
        </w:rPr>
        <w:t>aderenza</w:t>
      </w:r>
      <w:proofErr w:type="spellEnd"/>
      <w:r w:rsidRPr="00CD1ECD">
        <w:rPr>
          <w:lang w:val="mt-MT"/>
        </w:rPr>
        <w:t xml:space="preserve"> tagħhom mal-valuri fundamentali tal-UE,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 xml:space="preserve"> billi </w:t>
      </w:r>
      <w:proofErr w:type="spellStart"/>
      <w:r w:rsidRPr="00CD1ECD">
        <w:rPr>
          <w:lang w:val="mt-MT"/>
        </w:rPr>
        <w:t>jallinjaw</w:t>
      </w:r>
      <w:proofErr w:type="spellEnd"/>
      <w:r w:rsidRPr="00CD1ECD">
        <w:rPr>
          <w:lang w:val="mt-MT"/>
        </w:rPr>
        <w:t xml:space="preserve"> ukoll 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>mal-politiki u mal-pożizzjonijiet tal-UE, inkluż fil-politika barranija u ta’ sigurtà komuni tagħha (PESK);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P.</w:t>
      </w:r>
      <w:r w:rsidRPr="00CD1ECD">
        <w:rPr>
          <w:b/>
          <w:i/>
          <w:lang w:val="mt-MT"/>
        </w:rPr>
        <w:tab/>
      </w:r>
      <w:r w:rsidRPr="00CD1ECD">
        <w:rPr>
          <w:lang w:val="mt-MT"/>
        </w:rPr>
        <w:t>billi diversi pajjiżi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 laħqu livell għoli ħafna ta’ allinjament </w:t>
      </w:r>
      <w:proofErr w:type="spellStart"/>
      <w:r w:rsidRPr="00CD1ECD">
        <w:rPr>
          <w:lang w:val="mt-MT"/>
        </w:rPr>
        <w:t>mal</w:t>
      </w:r>
      <w:proofErr w:type="spellEnd"/>
      <w:r w:rsidRPr="00CD1ECD">
        <w:rPr>
          <w:lang w:val="mt-MT"/>
        </w:rPr>
        <w:t>-PESK tal-UE fl-aħħar snin, inkluż is-sanzjonijiet kontra r-Russja b’reazzjoni għall-gwerra ta’ aggressjoni kontra l-Ukrajna; billi f’Marzu 2023 il-Ministri għall-Affarijiet Barranin tal-Albanija, il-</w:t>
      </w:r>
      <w:proofErr w:type="spellStart"/>
      <w:r w:rsidRPr="00CD1ECD">
        <w:rPr>
          <w:lang w:val="mt-MT"/>
        </w:rPr>
        <w:t>Kosovo</w:t>
      </w:r>
      <w:proofErr w:type="spellEnd"/>
      <w:r w:rsidRPr="00CD1ECD">
        <w:rPr>
          <w:lang w:val="mt-MT"/>
        </w:rPr>
        <w:t>, il-</w:t>
      </w:r>
      <w:proofErr w:type="spellStart"/>
      <w:r w:rsidRPr="00CD1ECD">
        <w:rPr>
          <w:lang w:val="mt-MT"/>
        </w:rPr>
        <w:t>Montenegro</w:t>
      </w:r>
      <w:proofErr w:type="spellEnd"/>
      <w:r w:rsidRPr="00CD1ECD">
        <w:rPr>
          <w:lang w:val="mt-MT"/>
        </w:rPr>
        <w:t xml:space="preserve"> u l-Maċedonja ta’ Fuq nedew il-pjattaforma “QUAD tal-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 – allinjament ta’ 100 % mal-Politika Estera u ta’ Sigurtà Komuni (PESK) tal-UE”;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lastRenderedPageBreak/>
        <w:t>Q.</w:t>
      </w:r>
      <w:r w:rsidRPr="00CD1ECD">
        <w:rPr>
          <w:lang w:val="mt-MT"/>
        </w:rPr>
        <w:tab/>
        <w:t xml:space="preserve">billi l-UE jeħtiġilha turi rieda politika ċara li </w:t>
      </w:r>
      <w:proofErr w:type="spellStart"/>
      <w:r w:rsidRPr="00CD1ECD">
        <w:rPr>
          <w:lang w:val="mt-MT"/>
        </w:rPr>
        <w:t>tappoġġja</w:t>
      </w:r>
      <w:proofErr w:type="spellEnd"/>
      <w:r w:rsidRPr="00CD1ECD">
        <w:rPr>
          <w:lang w:val="mt-MT"/>
        </w:rPr>
        <w:t xml:space="preserve"> l-pajjiżi kandidati u għandha żżid b’mod konsiderevoli l-appoġġ tekniku u finanzjarju </w:t>
      </w:r>
      <w:proofErr w:type="spellStart"/>
      <w:r w:rsidRPr="00CD1ECD">
        <w:rPr>
          <w:lang w:val="mt-MT"/>
        </w:rPr>
        <w:t>kundizzjonali</w:t>
      </w:r>
      <w:proofErr w:type="spellEnd"/>
      <w:r w:rsidRPr="00CD1ECD">
        <w:rPr>
          <w:lang w:val="mt-MT"/>
        </w:rPr>
        <w:t xml:space="preserve"> tagħha għar-riformi fundamentali, ir-riżoluzzjoni ta’ tilwim bilaterali, il-konverġenza ekonomika u l-integrazzjoni ekonomika reġjonali fil-pajjiżi tal-adeżjoni; billi l-Pjan ġdid ta’ Tkabbir </w:t>
      </w:r>
      <w:proofErr w:type="spellStart"/>
      <w:r w:rsidRPr="00CD1ECD">
        <w:rPr>
          <w:lang w:val="mt-MT"/>
        </w:rPr>
        <w:t>għall-Balkani</w:t>
      </w:r>
      <w:proofErr w:type="spellEnd"/>
      <w:r w:rsidRPr="00CD1ECD">
        <w:rPr>
          <w:lang w:val="mt-MT"/>
        </w:rPr>
        <w:t xml:space="preserve"> tal-Punent għandu l-għan li </w:t>
      </w:r>
      <w:proofErr w:type="spellStart"/>
      <w:r w:rsidRPr="00CD1ECD">
        <w:rPr>
          <w:lang w:val="mt-MT"/>
        </w:rPr>
        <w:t>jaċċellera</w:t>
      </w:r>
      <w:proofErr w:type="spellEnd"/>
      <w:r w:rsidRPr="00CD1ECD">
        <w:rPr>
          <w:lang w:val="mt-MT"/>
        </w:rPr>
        <w:t xml:space="preserve"> r-riformi fundamentali, itejjeb l-integrazzjoni tal-pajjiżi fis-suq uniku tal-UE, kif ukoll jagħti </w:t>
      </w:r>
      <w:proofErr w:type="spellStart"/>
      <w:r w:rsidRPr="00CD1ECD">
        <w:rPr>
          <w:lang w:val="mt-MT"/>
        </w:rPr>
        <w:t>spinta</w:t>
      </w:r>
      <w:proofErr w:type="spellEnd"/>
      <w:r w:rsidRPr="00CD1ECD">
        <w:rPr>
          <w:lang w:val="mt-MT"/>
        </w:rPr>
        <w:t xml:space="preserve"> lill-integrazzjoni ekonomika tar-reġjun;</w:t>
      </w:r>
    </w:p>
    <w:p w:rsidR="00FB627D" w:rsidRPr="00CD1ECD" w:rsidRDefault="00FB627D" w:rsidP="00FB627D">
      <w:pPr>
        <w:pStyle w:val="Normal12Hanging"/>
        <w:rPr>
          <w:bCs/>
          <w:iCs/>
          <w:szCs w:val="24"/>
          <w:lang w:val="mt-MT"/>
        </w:rPr>
      </w:pPr>
      <w:r w:rsidRPr="00CD1ECD">
        <w:rPr>
          <w:lang w:val="mt-MT"/>
        </w:rPr>
        <w:t>R.</w:t>
      </w:r>
      <w:r w:rsidRPr="00CD1ECD">
        <w:rPr>
          <w:lang w:val="mt-MT"/>
        </w:rPr>
        <w:tab/>
        <w:t xml:space="preserve">billi l-atturi barranin malizzjużi qed jużaw metodi ta’ interferenza </w:t>
      </w:r>
      <w:proofErr w:type="spellStart"/>
      <w:r w:rsidRPr="00CD1ECD">
        <w:rPr>
          <w:lang w:val="mt-MT"/>
        </w:rPr>
        <w:t>ibridi</w:t>
      </w:r>
      <w:proofErr w:type="spellEnd"/>
      <w:r w:rsidRPr="00CD1ECD">
        <w:rPr>
          <w:lang w:val="mt-MT"/>
        </w:rPr>
        <w:t xml:space="preserve"> biex iħallu impatt u jxekklu l-integrazzjoni tal-UE;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S.</w:t>
      </w:r>
      <w:r w:rsidRPr="00CD1ECD">
        <w:rPr>
          <w:lang w:val="mt-MT"/>
        </w:rPr>
        <w:tab/>
        <w:t xml:space="preserve">billi l-Parlament huwa bla dubju l-istituzzjoni tal-UE li l-aktar </w:t>
      </w:r>
      <w:proofErr w:type="spellStart"/>
      <w:r w:rsidRPr="00CD1ECD">
        <w:rPr>
          <w:lang w:val="mt-MT"/>
        </w:rPr>
        <w:t>tappoġġja</w:t>
      </w:r>
      <w:proofErr w:type="spellEnd"/>
      <w:r w:rsidRPr="00CD1ECD">
        <w:rPr>
          <w:lang w:val="mt-MT"/>
        </w:rPr>
        <w:t xml:space="preserve"> t-tkabbir; billi r-rwol tal-Parlament jibqa’ </w:t>
      </w:r>
      <w:proofErr w:type="spellStart"/>
      <w:r w:rsidRPr="00CD1ECD">
        <w:rPr>
          <w:lang w:val="mt-MT"/>
        </w:rPr>
        <w:t>estremament</w:t>
      </w:r>
      <w:proofErr w:type="spellEnd"/>
      <w:r w:rsidRPr="00CD1ECD">
        <w:rPr>
          <w:lang w:val="mt-MT"/>
        </w:rPr>
        <w:t xml:space="preserve"> limitat matul il-proċess kollu tat-tkabbir u għandu jissaħħaħ sabiex jiżdiedu l-</w:t>
      </w:r>
      <w:proofErr w:type="spellStart"/>
      <w:r w:rsidRPr="00CD1ECD">
        <w:rPr>
          <w:lang w:val="mt-MT"/>
        </w:rPr>
        <w:t>leġittimità</w:t>
      </w:r>
      <w:proofErr w:type="spellEnd"/>
      <w:r w:rsidRPr="00CD1ECD">
        <w:rPr>
          <w:lang w:val="mt-MT"/>
        </w:rPr>
        <w:t xml:space="preserve"> demokratika u r-responsabbiltà, inkluż fl-evalwazzjoni tal-passi </w:t>
      </w:r>
      <w:proofErr w:type="spellStart"/>
      <w:r w:rsidRPr="00CD1ECD">
        <w:rPr>
          <w:lang w:val="mt-MT"/>
        </w:rPr>
        <w:t>intermedji</w:t>
      </w:r>
      <w:proofErr w:type="spellEnd"/>
      <w:r w:rsidRPr="00CD1ECD">
        <w:rPr>
          <w:lang w:val="mt-MT"/>
        </w:rPr>
        <w:t xml:space="preserve"> tal-adeżjoni, fost l-oħrajn permezz ta’ laqgħat regolari tal-kumitati u skrutinju parlamentari tal-finanzjament ta’ qabel l-adeżjoni, filwaqt li jsir użu mill-għodod u l-istrumenti eżistenti tiegħu, inklużi l-programmi ta’ appoġġ għad-demokrazija; billi l-amministrazzjonijiet reġjonali u lokali u l-organizzazzjonijiet tas-soċjetà ċivili għandhom ikunu involuti </w:t>
      </w:r>
      <w:proofErr w:type="spellStart"/>
      <w:r w:rsidRPr="00CD1ECD">
        <w:rPr>
          <w:lang w:val="mt-MT"/>
        </w:rPr>
        <w:t>strutturalment</w:t>
      </w:r>
      <w:proofErr w:type="spellEnd"/>
      <w:r w:rsidRPr="00CD1ECD">
        <w:rPr>
          <w:lang w:val="mt-MT"/>
        </w:rPr>
        <w:t xml:space="preserve"> fil-proċess tat-tkabbir u l-iskrutinju tiegħu;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T.</w:t>
      </w:r>
      <w:r w:rsidRPr="00CD1ECD">
        <w:rPr>
          <w:lang w:val="mt-MT"/>
        </w:rPr>
        <w:tab/>
        <w:t>billi inizjattivi ewlenin bħall-Komunità Politika Ewropea, li diġà organizzat tliet laqgħat uffiċjali, jippermettu kooperazzjoni politika u jikkontribwixxu għal djalogi reġjonali f’oqsma differenti bejn l-UE u pajjiżi oħra, iżda mhumiex alternattivi għas-sħubija fl-UE;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U.</w:t>
      </w:r>
      <w:r w:rsidRPr="00CD1ECD">
        <w:rPr>
          <w:lang w:val="mt-MT"/>
        </w:rPr>
        <w:tab/>
        <w:t xml:space="preserve">billi riformi sinifikanti ta’ qabel it-tkabbir huma meħtieġa biex jiggarantixxu l-funzjonament effiċjenti tal-UE mkabbra u l-kapaċità tagħha li tassorbi membri ġodda u li tippromwovi l-integrazzjoni b’suċċess tagħhom kif ukoll biex twieġeb b’mod xieraq għall-ħafna sfidi li qed tiffaċċja bħalissa; billi dan jista’ jimplika bidliet sinifikanti fil-qafas istituzzjonali tal-Unjoni, kif ukoll għall-avvanz possibbli ta’ soluzzjonijiet ta’ integrazzjoni </w:t>
      </w:r>
      <w:proofErr w:type="spellStart"/>
      <w:r w:rsidRPr="00CD1ECD">
        <w:rPr>
          <w:lang w:val="mt-MT"/>
        </w:rPr>
        <w:t>differenzjata</w:t>
      </w:r>
      <w:proofErr w:type="spellEnd"/>
      <w:r w:rsidRPr="00CD1ECD">
        <w:rPr>
          <w:lang w:val="mt-MT"/>
        </w:rPr>
        <w:t xml:space="preserve"> jekk it-Trattati jippermettu dan; billi xi wħud minn dawk is-soluzzjonijiet diġà ġew diskussi għal xi żmien; billi sabiex tikseb dan, l-UE għandha wkoll tieħu vantaġġ sħiħ tal-</w:t>
      </w:r>
      <w:proofErr w:type="spellStart"/>
      <w:r w:rsidRPr="00CD1ECD">
        <w:rPr>
          <w:lang w:val="mt-MT"/>
        </w:rPr>
        <w:t>flessibbiltà</w:t>
      </w:r>
      <w:proofErr w:type="spellEnd"/>
      <w:r w:rsidRPr="00CD1ECD">
        <w:rPr>
          <w:lang w:val="mt-MT"/>
        </w:rPr>
        <w:t xml:space="preserve"> provduta fit-Trattat ta’ </w:t>
      </w:r>
      <w:proofErr w:type="spellStart"/>
      <w:r w:rsidRPr="00CD1ECD">
        <w:rPr>
          <w:lang w:val="mt-MT"/>
        </w:rPr>
        <w:t>Liżbona</w:t>
      </w:r>
      <w:proofErr w:type="spellEnd"/>
      <w:r w:rsidRPr="00CD1ECD">
        <w:rPr>
          <w:lang w:val="mt-MT"/>
        </w:rPr>
        <w:t xml:space="preserve"> qabel riforma aktar fil-fond fil-kuntest ta’ reviżjoni possibbli tat-trattati;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V.</w:t>
      </w:r>
      <w:r w:rsidRPr="00CD1ECD">
        <w:rPr>
          <w:lang w:val="mt-MT"/>
        </w:rPr>
        <w:tab/>
        <w:t xml:space="preserve">billi l-UE qed tiffaċċja sfidi konsiderevoli bil-għan li jkollha </w:t>
      </w:r>
      <w:proofErr w:type="spellStart"/>
      <w:r w:rsidRPr="00CD1ECD">
        <w:rPr>
          <w:lang w:val="mt-MT"/>
        </w:rPr>
        <w:t>ġestjoni</w:t>
      </w:r>
      <w:proofErr w:type="spellEnd"/>
      <w:r w:rsidRPr="00CD1ECD">
        <w:rPr>
          <w:lang w:val="mt-MT"/>
        </w:rPr>
        <w:t xml:space="preserve"> effettiva ta’ kriżijiet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>u, b’mod partikolari, fil-proċeduri tat-teħid ta’ deċiżjonijiet, billi l-</w:t>
      </w:r>
      <w:proofErr w:type="spellStart"/>
      <w:r w:rsidRPr="00CD1ECD">
        <w:rPr>
          <w:lang w:val="mt-MT"/>
        </w:rPr>
        <w:t>kredibilità</w:t>
      </w:r>
      <w:proofErr w:type="spellEnd"/>
      <w:r w:rsidRPr="00CD1ECD">
        <w:rPr>
          <w:lang w:val="mt-MT"/>
        </w:rPr>
        <w:t xml:space="preserve"> u l-</w:t>
      </w:r>
      <w:proofErr w:type="spellStart"/>
      <w:r w:rsidRPr="00CD1ECD">
        <w:rPr>
          <w:lang w:val="mt-MT"/>
        </w:rPr>
        <w:t>abbiltà</w:t>
      </w:r>
      <w:proofErr w:type="spellEnd"/>
      <w:r w:rsidRPr="00CD1ECD">
        <w:rPr>
          <w:lang w:val="mt-MT"/>
        </w:rPr>
        <w:t xml:space="preserve"> tal-UE li taġixxi fil-ħin u b’mod effettiv jiddependu fuq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 xml:space="preserve"> teħid ta’ deċiżjonijiet demokratiċi u effiċjenti, u dan huwa saħansitra aktar validu f’UE mkabbra ta’ 30 Stat Membru jew aktar; billi huwa ċar li l-istituzzjonijiet tal-UE u l-mekkaniżmi tat-teħid tad-deċiżjonijiet, speċjalment fil-Kunsill,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 xml:space="preserve"> ma humiex xierqa għal Unjoni b’għadd iktar ta’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 xml:space="preserve">Stati Membri; billi r-rieda politika u t-teħid effiċjenti ta’ deċiżjonijiet li jwasslu għal azzjoni interna u esterna f’waqtha u </w:t>
      </w:r>
      <w:proofErr w:type="spellStart"/>
      <w:r w:rsidRPr="00CD1ECD">
        <w:rPr>
          <w:lang w:val="mt-MT"/>
        </w:rPr>
        <w:t>kkoordinata</w:t>
      </w:r>
      <w:proofErr w:type="spellEnd"/>
      <w:r w:rsidRPr="00CD1ECD">
        <w:rPr>
          <w:lang w:val="mt-MT"/>
        </w:rPr>
        <w:t xml:space="preserve"> huma vitali għas-salvagwardja tal-interessi tal-UE u t-tmexxija </w:t>
      </w:r>
      <w:proofErr w:type="spellStart"/>
      <w:r w:rsidRPr="00CD1ECD">
        <w:rPr>
          <w:lang w:val="mt-MT"/>
        </w:rPr>
        <w:t>ġeopolitika</w:t>
      </w:r>
      <w:proofErr w:type="spellEnd"/>
      <w:r w:rsidRPr="00CD1ECD">
        <w:rPr>
          <w:lang w:val="mt-MT"/>
        </w:rPr>
        <w:t xml:space="preserve"> u l-</w:t>
      </w:r>
      <w:proofErr w:type="spellStart"/>
      <w:r w:rsidRPr="00CD1ECD">
        <w:rPr>
          <w:lang w:val="mt-MT"/>
        </w:rPr>
        <w:t>kredibbiltà</w:t>
      </w:r>
      <w:proofErr w:type="spellEnd"/>
      <w:r w:rsidRPr="00CD1ECD">
        <w:rPr>
          <w:lang w:val="mt-MT"/>
        </w:rPr>
        <w:t xml:space="preserve"> tagħha fuq livell dinji; billi d-diffikultajiet reċenti bid-deċiżjonijiet tal-UE dwar is-sanzjonijiet jikkonfermaw il-bżonn li wieħed jitbiegħed mill-unanimità; billi r-riforma profonda tal-qafas istituzzjonali u tal-istrutturi ta’ </w:t>
      </w:r>
      <w:proofErr w:type="spellStart"/>
      <w:r w:rsidRPr="00CD1ECD">
        <w:rPr>
          <w:lang w:val="mt-MT"/>
        </w:rPr>
        <w:t>governanza</w:t>
      </w:r>
      <w:proofErr w:type="spellEnd"/>
      <w:r w:rsidRPr="00CD1ECD">
        <w:rPr>
          <w:lang w:val="mt-MT"/>
        </w:rPr>
        <w:t xml:space="preserve"> tal-UE, bi proċeduri ta’ teħid ta’ deċiżjonijiet </w:t>
      </w:r>
      <w:proofErr w:type="spellStart"/>
      <w:r w:rsidRPr="00CD1ECD">
        <w:rPr>
          <w:lang w:val="mt-MT"/>
        </w:rPr>
        <w:t>simplifikati</w:t>
      </w:r>
      <w:proofErr w:type="spellEnd"/>
      <w:r w:rsidRPr="00CD1ECD">
        <w:rPr>
          <w:lang w:val="mt-MT"/>
        </w:rPr>
        <w:t>, aktar effettivi u demokratiċi trid tiġi implimentata fejn meħtieġ b’mod parallel man-negozjati ta’ adeżjoni li għaddejjin;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lastRenderedPageBreak/>
        <w:t>W.</w:t>
      </w:r>
      <w:r w:rsidRPr="00CD1ECD">
        <w:rPr>
          <w:lang w:val="mt-MT"/>
        </w:rPr>
        <w:tab/>
        <w:t xml:space="preserve">billi l-klawżoli </w:t>
      </w:r>
      <w:proofErr w:type="spellStart"/>
      <w:r w:rsidRPr="00CD1ECD">
        <w:rPr>
          <w:i/>
          <w:lang w:val="mt-MT"/>
        </w:rPr>
        <w:t>passerelle</w:t>
      </w:r>
      <w:proofErr w:type="spellEnd"/>
      <w:r w:rsidRPr="00CD1ECD">
        <w:rPr>
          <w:lang w:val="mt-MT"/>
        </w:rPr>
        <w:t xml:space="preserve"> jistgħu jintużaw immedjatament biex f’oqsma speċifiċi ta’ politika ssir bidla mir-rekwiżit tal-unanimità għal votazzjoni b’maġġoranza kwalifikata; billi l-Parlament attiva l-proċedura ta’ reviżjoni tat-Trattat u ppreżenta proposti għall-emenda tat-Trattati lill-Kunsill f’</w:t>
      </w:r>
      <w:proofErr w:type="spellStart"/>
      <w:r w:rsidRPr="00CD1ECD">
        <w:rPr>
          <w:lang w:val="mt-MT"/>
        </w:rPr>
        <w:t>konformità</w:t>
      </w:r>
      <w:proofErr w:type="spellEnd"/>
      <w:r w:rsidRPr="00CD1ECD">
        <w:rPr>
          <w:lang w:val="mt-MT"/>
        </w:rPr>
        <w:t xml:space="preserve"> mal-Artikolu 48(2) tat-TUE; billi l-President tal-Kummissjoni ħabbret waqt id-diskors tagħha fil-Parlament Ewropew fis-17 ta’ Jannar 2024 il-preżentazzjoni li jmiss ta’ Komunikazzjoni dwar ir-Riforma tat-Trattat, li twitti t-triq għal diskussjoni fil-Kunsill Ewropew;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X.</w:t>
      </w:r>
      <w:r w:rsidRPr="00CD1ECD">
        <w:rPr>
          <w:lang w:val="mt-MT"/>
        </w:rPr>
        <w:tab/>
        <w:t xml:space="preserve">billi l-Parlament Ewropew, il-Kunsill u l-Kummissjoni </w:t>
      </w:r>
      <w:proofErr w:type="spellStart"/>
      <w:r w:rsidRPr="00CD1ECD">
        <w:rPr>
          <w:lang w:val="mt-MT"/>
        </w:rPr>
        <w:t>impenjaw</w:t>
      </w:r>
      <w:proofErr w:type="spellEnd"/>
      <w:r w:rsidRPr="00CD1ECD">
        <w:rPr>
          <w:lang w:val="mt-MT"/>
        </w:rPr>
        <w:t xml:space="preserve"> ruħhom li jsegwu b’mod effettiv il-konklużjonijiet tal-Konferenza dwar il-Futur tal-Ewropa; billi l-Konferenza dwar il-Futur tal-Ewropa </w:t>
      </w:r>
      <w:proofErr w:type="spellStart"/>
      <w:r w:rsidRPr="00CD1ECD">
        <w:rPr>
          <w:lang w:val="mt-MT"/>
        </w:rPr>
        <w:t>stiednet</w:t>
      </w:r>
      <w:proofErr w:type="spellEnd"/>
      <w:r w:rsidRPr="00CD1ECD">
        <w:rPr>
          <w:lang w:val="mt-MT"/>
        </w:rPr>
        <w:t xml:space="preserve"> lill-UE taqbel dwar viżjoni b’saħħitha u strateġija komuni ħalli tikkonsolida l-</w:t>
      </w:r>
      <w:proofErr w:type="spellStart"/>
      <w:r w:rsidRPr="00CD1ECD">
        <w:rPr>
          <w:lang w:val="mt-MT"/>
        </w:rPr>
        <w:t>unità</w:t>
      </w:r>
      <w:proofErr w:type="spellEnd"/>
      <w:r w:rsidRPr="00CD1ECD">
        <w:rPr>
          <w:lang w:val="mt-MT"/>
        </w:rPr>
        <w:t xml:space="preserve"> tagħha u ttejjeb il-kapaċità tat-teħid tad-deċiżjonijiet tal-UE fid-dawl tat-tkabbir futur; billi ħafna minn dawn il-proposti jistgħu jiġu implimentati biss jekk ikun hemm bidliet fit-Trattati;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lang w:val="mt-MT"/>
        </w:rPr>
      </w:pPr>
      <w:r w:rsidRPr="00CD1ECD">
        <w:rPr>
          <w:lang w:val="mt-MT"/>
        </w:rPr>
        <w:t>Y.</w:t>
      </w:r>
      <w:r w:rsidRPr="00CD1ECD">
        <w:rPr>
          <w:lang w:val="mt-MT"/>
        </w:rPr>
        <w:tab/>
        <w:t>billi r-</w:t>
      </w:r>
      <w:proofErr w:type="spellStart"/>
      <w:r w:rsidRPr="00CD1ECD">
        <w:rPr>
          <w:lang w:val="mt-MT"/>
        </w:rPr>
        <w:t>rigress</w:t>
      </w:r>
      <w:proofErr w:type="spellEnd"/>
      <w:r w:rsidRPr="00CD1ECD">
        <w:rPr>
          <w:lang w:val="mt-MT"/>
        </w:rPr>
        <w:t xml:space="preserve"> demokratiku huwa fost l-akbar </w:t>
      </w:r>
      <w:proofErr w:type="spellStart"/>
      <w:r w:rsidRPr="00CD1ECD">
        <w:rPr>
          <w:lang w:val="mt-MT"/>
        </w:rPr>
        <w:t>theddidiet</w:t>
      </w:r>
      <w:proofErr w:type="spellEnd"/>
      <w:r w:rsidRPr="00CD1ECD">
        <w:rPr>
          <w:lang w:val="mt-MT"/>
        </w:rPr>
        <w:t xml:space="preserve"> li qed tiffaċċja l-Unjoni Ewropea, kemm internament kif ukoll </w:t>
      </w:r>
      <w:proofErr w:type="spellStart"/>
      <w:r w:rsidRPr="00CD1ECD">
        <w:rPr>
          <w:lang w:val="mt-MT"/>
        </w:rPr>
        <w:t>esternament</w:t>
      </w:r>
      <w:proofErr w:type="spellEnd"/>
      <w:r w:rsidRPr="00CD1ECD">
        <w:rPr>
          <w:lang w:val="mt-MT"/>
        </w:rPr>
        <w:t>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Z.</w:t>
      </w:r>
      <w:r w:rsidRPr="00CD1ECD">
        <w:rPr>
          <w:lang w:val="mt-MT"/>
        </w:rPr>
        <w:tab/>
        <w:t>billi l-mekkaniżmu biex tiġi żgurata l-</w:t>
      </w:r>
      <w:proofErr w:type="spellStart"/>
      <w:r w:rsidRPr="00CD1ECD">
        <w:rPr>
          <w:lang w:val="mt-MT"/>
        </w:rPr>
        <w:t>konformità</w:t>
      </w:r>
      <w:proofErr w:type="spellEnd"/>
      <w:r w:rsidRPr="00CD1ECD">
        <w:rPr>
          <w:lang w:val="mt-MT"/>
        </w:rPr>
        <w:t xml:space="preserve"> mal-prinċipji u l-valuri fundamentali tal-UE u l-</w:t>
      </w:r>
      <w:proofErr w:type="spellStart"/>
      <w:r w:rsidRPr="00CD1ECD">
        <w:rPr>
          <w:i/>
          <w:lang w:val="mt-MT"/>
        </w:rPr>
        <w:t>acquis</w:t>
      </w:r>
      <w:proofErr w:type="spellEnd"/>
      <w:r w:rsidRPr="00CD1ECD">
        <w:rPr>
          <w:i/>
          <w:lang w:val="mt-MT"/>
        </w:rPr>
        <w:t xml:space="preserve"> </w:t>
      </w:r>
      <w:proofErr w:type="spellStart"/>
      <w:r w:rsidRPr="00CD1ECD">
        <w:rPr>
          <w:i/>
          <w:lang w:val="mt-MT"/>
        </w:rPr>
        <w:t>communautaire</w:t>
      </w:r>
      <w:proofErr w:type="spellEnd"/>
      <w:r w:rsidRPr="00CD1ECD">
        <w:rPr>
          <w:lang w:val="mt-MT"/>
        </w:rPr>
        <w:t xml:space="preserve"> iridu wkoll jissaħħu b’mod parallel mat-tkabbir li jmiss; billi l-implimentazzjoni tal-</w:t>
      </w:r>
      <w:proofErr w:type="spellStart"/>
      <w:r w:rsidRPr="00CD1ECD">
        <w:rPr>
          <w:lang w:val="mt-MT"/>
        </w:rPr>
        <w:t>acquis</w:t>
      </w:r>
      <w:proofErr w:type="spellEnd"/>
      <w:r w:rsidRPr="00CD1ECD">
        <w:rPr>
          <w:lang w:val="mt-MT"/>
        </w:rPr>
        <w:t xml:space="preserve"> għandha tiġi </w:t>
      </w:r>
      <w:proofErr w:type="spellStart"/>
      <w:r w:rsidRPr="00CD1ECD">
        <w:rPr>
          <w:lang w:val="mt-MT"/>
        </w:rPr>
        <w:t>mmonitorjata</w:t>
      </w:r>
      <w:proofErr w:type="spellEnd"/>
      <w:r w:rsidRPr="00CD1ECD">
        <w:rPr>
          <w:lang w:val="mt-MT"/>
        </w:rPr>
        <w:t xml:space="preserve"> bir-reqqa u b’mod oġġettiv għal kull stat kandidat;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AA.</w:t>
      </w:r>
      <w:r w:rsidRPr="00CD1ECD">
        <w:rPr>
          <w:lang w:val="mt-MT"/>
        </w:rPr>
        <w:tab/>
        <w:t xml:space="preserve">billi t-tkabbir huwa kemm sfida finanzjarja ewlenija għall-UE, b’mod partikolari fir-rigward tal-politiki ta’ koeżjoni u agrikoli, kif ukoll fir-rigward ta’ programmi u politiki oħra tal-UE u </w:t>
      </w:r>
      <w:proofErr w:type="spellStart"/>
      <w:r w:rsidRPr="00CD1ECD">
        <w:rPr>
          <w:lang w:val="mt-MT"/>
        </w:rPr>
        <w:t>opportunità</w:t>
      </w:r>
      <w:proofErr w:type="spellEnd"/>
      <w:r w:rsidRPr="00CD1ECD">
        <w:rPr>
          <w:lang w:val="mt-MT"/>
        </w:rPr>
        <w:t xml:space="preserve"> għar-riformi fl-UE; billi l-QFP attwali u futuri għandhom jiġu </w:t>
      </w:r>
      <w:proofErr w:type="spellStart"/>
      <w:r w:rsidRPr="00CD1ECD">
        <w:rPr>
          <w:lang w:val="mt-MT"/>
        </w:rPr>
        <w:t>rieżaminati</w:t>
      </w:r>
      <w:proofErr w:type="spellEnd"/>
      <w:r w:rsidRPr="00CD1ECD">
        <w:rPr>
          <w:lang w:val="mt-MT"/>
        </w:rPr>
        <w:t xml:space="preserve">, </w:t>
      </w:r>
      <w:proofErr w:type="spellStart"/>
      <w:r w:rsidRPr="00CD1ECD">
        <w:rPr>
          <w:lang w:val="mt-MT"/>
        </w:rPr>
        <w:t>prijoritizzati</w:t>
      </w:r>
      <w:proofErr w:type="spellEnd"/>
      <w:r w:rsidRPr="00CD1ECD">
        <w:rPr>
          <w:lang w:val="mt-MT"/>
        </w:rPr>
        <w:t xml:space="preserve"> mill-ġdid, mibnija kif xieraq u msaħħa b’mod sinifikanti, u l-</w:t>
      </w:r>
      <w:proofErr w:type="spellStart"/>
      <w:r w:rsidRPr="00CD1ECD">
        <w:rPr>
          <w:lang w:val="mt-MT"/>
        </w:rPr>
        <w:t>governanza</w:t>
      </w:r>
      <w:proofErr w:type="spellEnd"/>
      <w:r w:rsidRPr="00CD1ECD">
        <w:rPr>
          <w:lang w:val="mt-MT"/>
        </w:rPr>
        <w:t xml:space="preserve"> tagħhom għandha tiġi riveduta biex tippermetti u </w:t>
      </w:r>
      <w:proofErr w:type="spellStart"/>
      <w:r w:rsidRPr="00CD1ECD">
        <w:rPr>
          <w:lang w:val="mt-MT"/>
        </w:rPr>
        <w:t>tirfed</w:t>
      </w:r>
      <w:proofErr w:type="spellEnd"/>
      <w:r w:rsidRPr="00CD1ECD">
        <w:rPr>
          <w:lang w:val="mt-MT"/>
        </w:rPr>
        <w:t xml:space="preserve"> tkabbir sostanzjali tal-UE mingħajr ma jiġi </w:t>
      </w:r>
      <w:proofErr w:type="spellStart"/>
      <w:r w:rsidRPr="00CD1ECD">
        <w:rPr>
          <w:lang w:val="mt-MT"/>
        </w:rPr>
        <w:t>pperikolat</w:t>
      </w:r>
      <w:proofErr w:type="spellEnd"/>
      <w:r w:rsidRPr="00CD1ECD">
        <w:rPr>
          <w:lang w:val="mt-MT"/>
        </w:rPr>
        <w:t xml:space="preserve"> l-appoġġ meħtieġ fl-Istati Membri attwali; billi din il-bażi finanzjarja trid tkun fis-seħħ qabel it-tkabbir;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AB.</w:t>
      </w:r>
      <w:r w:rsidRPr="00CD1ECD">
        <w:rPr>
          <w:lang w:val="mt-MT"/>
        </w:rPr>
        <w:tab/>
        <w:t xml:space="preserve">billi r-rikostruzzjoni u l-irkupru ta’ wara l-gwerra tal-Ukrajna huma sfida addizzjonali li għandha tiġi indirizzata fil-kuntest </w:t>
      </w:r>
      <w:proofErr w:type="spellStart"/>
      <w:r w:rsidRPr="00CD1ECD">
        <w:rPr>
          <w:lang w:val="mt-MT"/>
        </w:rPr>
        <w:t>usa</w:t>
      </w:r>
      <w:proofErr w:type="spellEnd"/>
      <w:r w:rsidRPr="00CD1ECD">
        <w:rPr>
          <w:lang w:val="mt-MT"/>
        </w:rPr>
        <w:t xml:space="preserve">’ ta’ sforz internazzjonali; 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szCs w:val="24"/>
          <w:lang w:val="mt-MT"/>
        </w:rPr>
      </w:pPr>
      <w:r w:rsidRPr="00CD1ECD">
        <w:rPr>
          <w:b/>
          <w:i/>
          <w:lang w:val="mt-MT"/>
        </w:rPr>
        <w:t>Dwar id-dimensjoni strateġika tat-tkabbir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1.</w:t>
      </w:r>
      <w:r w:rsidRPr="00CD1ECD">
        <w:rPr>
          <w:lang w:val="mt-MT"/>
        </w:rPr>
        <w:tab/>
        <w:t>Jilqa’ l-aspirazzjoni ta’ bosta pajjiżi Ewropej u ċ-ċittadini tagħhom li jissieħbu fl-UE u jirrikonoxxi r-rieda politika tagħhom u l-isforzi serji li għamlu biex jissodisfaw ir-rekwiżiti għas-sħubija;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2.</w:t>
      </w:r>
      <w:r w:rsidRPr="00CD1ECD">
        <w:rPr>
          <w:lang w:val="mt-MT"/>
        </w:rPr>
        <w:tab/>
        <w:t xml:space="preserve">Jemmen li t-tkabbir huwa ta’ importanza strateġika fundamentali għall-UE; jafferma mill-ġdid li politika ta’ tkabbir imsaħħa saret waħda mill-aktar għodod politiċi u </w:t>
      </w:r>
      <w:proofErr w:type="spellStart"/>
      <w:r w:rsidRPr="00CD1ECD">
        <w:rPr>
          <w:lang w:val="mt-MT"/>
        </w:rPr>
        <w:t>ġeopolitiċi</w:t>
      </w:r>
      <w:proofErr w:type="spellEnd"/>
      <w:r w:rsidRPr="00CD1ECD">
        <w:rPr>
          <w:lang w:val="mt-MT"/>
        </w:rPr>
        <w:t xml:space="preserve"> b’saħħithom tal-UE li jirrappreżentaw investiment </w:t>
      </w:r>
      <w:proofErr w:type="spellStart"/>
      <w:r w:rsidRPr="00CD1ECD">
        <w:rPr>
          <w:lang w:val="mt-MT"/>
        </w:rPr>
        <w:t>ġeostrateġiku</w:t>
      </w:r>
      <w:proofErr w:type="spellEnd"/>
      <w:r w:rsidRPr="00CD1ECD">
        <w:rPr>
          <w:lang w:val="mt-MT"/>
        </w:rPr>
        <w:t xml:space="preserve"> fil-paċi, fid-demokrazija, </w:t>
      </w:r>
      <w:proofErr w:type="spellStart"/>
      <w:r w:rsidRPr="00CD1ECD">
        <w:rPr>
          <w:lang w:val="mt-MT"/>
        </w:rPr>
        <w:t>fl-istabbiltà</w:t>
      </w:r>
      <w:proofErr w:type="spellEnd"/>
      <w:r w:rsidRPr="00CD1ECD">
        <w:rPr>
          <w:lang w:val="mt-MT"/>
        </w:rPr>
        <w:t>, fis-sigurtà, fil-protezzjoni tal-klima u l-</w:t>
      </w:r>
      <w:proofErr w:type="spellStart"/>
      <w:r w:rsidRPr="00CD1ECD">
        <w:rPr>
          <w:lang w:val="mt-MT"/>
        </w:rPr>
        <w:t>prosperità</w:t>
      </w:r>
      <w:proofErr w:type="spellEnd"/>
      <w:r w:rsidRPr="00CD1ECD">
        <w:rPr>
          <w:lang w:val="mt-MT"/>
        </w:rPr>
        <w:t xml:space="preserve"> fit-tul fil-kontinent kollu u aktar u aktar fid-dawl tal-gwerra ta’ aggressjoni tar-Russja kontra l-Ukrajna u sfidi </w:t>
      </w:r>
      <w:proofErr w:type="spellStart"/>
      <w:r w:rsidRPr="00CD1ECD">
        <w:rPr>
          <w:lang w:val="mt-MT"/>
        </w:rPr>
        <w:t>ġeopolitiċi</w:t>
      </w:r>
      <w:proofErr w:type="spellEnd"/>
      <w:r w:rsidRPr="00CD1ECD">
        <w:rPr>
          <w:lang w:val="mt-MT"/>
        </w:rPr>
        <w:t xml:space="preserve"> komuni oħra, li jirrikjedu viżjoni politika fit-tul u deċiżjonijiet kuraġġużi; jenfasizza l-urġenza politika li jintwera l-impenn tal-UE għall-ordni internazzjonali </w:t>
      </w:r>
      <w:proofErr w:type="spellStart"/>
      <w:r w:rsidRPr="00CD1ECD">
        <w:rPr>
          <w:lang w:val="mt-MT"/>
        </w:rPr>
        <w:t>bbażat</w:t>
      </w:r>
      <w:proofErr w:type="spellEnd"/>
      <w:r w:rsidRPr="00CD1ECD">
        <w:rPr>
          <w:lang w:val="mt-MT"/>
        </w:rPr>
        <w:t xml:space="preserve"> fuq ir-regoli; </w:t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li, minħabba l-isfidi ewlenin tas-sigurtà li qed tiffaċċja l-Ewropa, it-tkabbir tal-UE u l-inklużjoni tal-Ukrajna fis-sistemi ta’ sigurtà u difiża kollettivi tal-Punent se jsaħħu s-sigurtà Ewropea;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lastRenderedPageBreak/>
        <w:t>3.</w:t>
      </w:r>
      <w:r w:rsidRPr="00CD1ECD">
        <w:rPr>
          <w:lang w:val="mt-MT"/>
        </w:rPr>
        <w:tab/>
        <w:t xml:space="preserve">Jilqa’ r-rakkomandazzjonijiet tal-Kummissjoni fil-pakkett tat-tkabbir tal-2023 u jilqa’ wkoll id-deċiżjonijiet tal-Kunsill Ewropew li jiftaħ negozjati ta’ adeżjoni mal-Ukrajna u mar-Repubblika tal-Moldova, li jagħti lill-Georgia status ta’ kandidat bil-kundizzjoni li jittieħdu l-passi rilevanti stabbiliti fir-rakkomandazzjoni tal-Kummissjoni tat-8 ta’ Novembru 2023 u li jinfetħu negozjati ta’ adeżjoni </w:t>
      </w:r>
      <w:proofErr w:type="spellStart"/>
      <w:r w:rsidRPr="00CD1ECD">
        <w:rPr>
          <w:lang w:val="mt-MT"/>
        </w:rPr>
        <w:t>mal-Bożnija-Ħerzegovina</w:t>
      </w:r>
      <w:proofErr w:type="spellEnd"/>
      <w:r w:rsidRPr="00CD1ECD">
        <w:rPr>
          <w:lang w:val="mt-MT"/>
        </w:rPr>
        <w:t xml:space="preserve">, ladarba jintlaħaq il-livell meħtieġ ta’ </w:t>
      </w:r>
      <w:proofErr w:type="spellStart"/>
      <w:r w:rsidRPr="00CD1ECD">
        <w:rPr>
          <w:lang w:val="mt-MT"/>
        </w:rPr>
        <w:t>konformità</w:t>
      </w:r>
      <w:proofErr w:type="spellEnd"/>
      <w:r w:rsidRPr="00CD1ECD">
        <w:rPr>
          <w:lang w:val="mt-MT"/>
        </w:rPr>
        <w:t xml:space="preserve"> mal-kriterji tas-sħubija; jistieden lill-Kunsill jagħti l-kompitu lill-Kummissjoni biex tippreżenta immedjatament proposti </w:t>
      </w:r>
      <w:proofErr w:type="spellStart"/>
      <w:r w:rsidRPr="00CD1ECD">
        <w:rPr>
          <w:lang w:val="mt-MT"/>
        </w:rPr>
        <w:t>għall-oqfsa</w:t>
      </w:r>
      <w:proofErr w:type="spellEnd"/>
      <w:r w:rsidRPr="00CD1ECD">
        <w:rPr>
          <w:lang w:val="mt-MT"/>
        </w:rPr>
        <w:t xml:space="preserve"> ta’ negozjar rilevanti u </w:t>
      </w:r>
      <w:proofErr w:type="spellStart"/>
      <w:r w:rsidRPr="00CD1ECD">
        <w:rPr>
          <w:lang w:val="mt-MT"/>
        </w:rPr>
        <w:t>tadottahom</w:t>
      </w:r>
      <w:proofErr w:type="spellEnd"/>
      <w:r w:rsidRPr="00CD1ECD">
        <w:rPr>
          <w:lang w:val="mt-MT"/>
        </w:rPr>
        <w:t xml:space="preserve"> ladarba jittieħdu l-passi rilevanti stabbiliti fir-rakkomandazzjonijiet rispettivi tal-Kummissjoni tat-8 ta’ Novembru 2023;</w:t>
      </w:r>
    </w:p>
    <w:p w:rsidR="00FB627D" w:rsidRPr="00CD1ECD" w:rsidRDefault="00FB627D" w:rsidP="00FB627D">
      <w:pPr>
        <w:pStyle w:val="Normal12Hanging"/>
        <w:rPr>
          <w:rFonts w:eastAsia="Calibri"/>
          <w:b/>
          <w:i/>
          <w:lang w:val="mt-MT"/>
        </w:rPr>
      </w:pPr>
      <w:r w:rsidRPr="00CD1ECD">
        <w:rPr>
          <w:b/>
          <w:i/>
          <w:lang w:val="mt-MT"/>
        </w:rPr>
        <w:t>Dwar il-proċeduri ta’ adeżjoni u r-rwol tal-Parlament Ewropew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4.</w:t>
      </w:r>
      <w:r w:rsidRPr="00CD1ECD">
        <w:rPr>
          <w:lang w:val="mt-MT"/>
        </w:rPr>
        <w:tab/>
        <w:t>Jirrikonoxxi l-</w:t>
      </w:r>
      <w:proofErr w:type="spellStart"/>
      <w:r w:rsidRPr="00CD1ECD">
        <w:rPr>
          <w:lang w:val="mt-MT"/>
        </w:rPr>
        <w:t>opportunità</w:t>
      </w:r>
      <w:proofErr w:type="spellEnd"/>
      <w:r w:rsidRPr="00CD1ECD">
        <w:rPr>
          <w:lang w:val="mt-MT"/>
        </w:rPr>
        <w:t xml:space="preserve"> u l-isfida storika li qed tiffaċċja l-UE li tissodisfa l-impenji tagħha lejn il-pajjiżi u lejn il-popli tal-Albanija, tal-</w:t>
      </w:r>
      <w:proofErr w:type="spellStart"/>
      <w:r w:rsidRPr="00CD1ECD">
        <w:rPr>
          <w:lang w:val="mt-MT"/>
        </w:rPr>
        <w:t>Bożnija</w:t>
      </w:r>
      <w:proofErr w:type="spellEnd"/>
      <w:r w:rsidRPr="00CD1ECD">
        <w:rPr>
          <w:lang w:val="mt-MT"/>
        </w:rPr>
        <w:t>-</w:t>
      </w:r>
      <w:proofErr w:type="spellStart"/>
      <w:r w:rsidRPr="00CD1ECD">
        <w:rPr>
          <w:lang w:val="mt-MT"/>
        </w:rPr>
        <w:t>Ħerzegovina</w:t>
      </w:r>
      <w:proofErr w:type="spellEnd"/>
      <w:r w:rsidRPr="00CD1ECD">
        <w:rPr>
          <w:lang w:val="mt-MT"/>
        </w:rPr>
        <w:t>, tal-Maċedonja ta’ Fuq, tal-</w:t>
      </w:r>
      <w:proofErr w:type="spellStart"/>
      <w:r w:rsidRPr="00CD1ECD">
        <w:rPr>
          <w:lang w:val="mt-MT"/>
        </w:rPr>
        <w:t>Kosovo</w:t>
      </w:r>
      <w:proofErr w:type="spellEnd"/>
      <w:r w:rsidRPr="00CD1ECD">
        <w:rPr>
          <w:lang w:val="mt-MT"/>
        </w:rPr>
        <w:t>, tal-</w:t>
      </w:r>
      <w:proofErr w:type="spellStart"/>
      <w:r w:rsidRPr="00CD1ECD">
        <w:rPr>
          <w:lang w:val="mt-MT"/>
        </w:rPr>
        <w:t>Montenegro</w:t>
      </w:r>
      <w:proofErr w:type="spellEnd"/>
      <w:r w:rsidRPr="00CD1ECD">
        <w:rPr>
          <w:lang w:val="mt-MT"/>
        </w:rPr>
        <w:t xml:space="preserve"> u tas-Serbja, kif ukoll tal-Ukrajna, tar-Repubblika tal-Moldova, u tal-Georgia; jirrikonoxxi l-importanza tal-integrazzjoni Ewropea ta’ dawn is-sħab kruċjali; jirrikonoxxi wkoll l-importanza tal-kooperazzjoni reġjonali fi ħdan ir-reġjuni rispettivi tas-Sħubija tal-Lvant, u l-</w:t>
      </w:r>
      <w:proofErr w:type="spellStart"/>
      <w:r w:rsidRPr="00CD1ECD">
        <w:rPr>
          <w:lang w:val="mt-MT"/>
        </w:rPr>
        <w:t>Balkani</w:t>
      </w:r>
      <w:proofErr w:type="spellEnd"/>
      <w:r w:rsidRPr="00CD1ECD">
        <w:rPr>
          <w:lang w:val="mt-MT"/>
        </w:rPr>
        <w:t xml:space="preserve"> tal-Punent;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5.</w:t>
      </w:r>
      <w:r w:rsidRPr="00CD1ECD">
        <w:rPr>
          <w:lang w:val="mt-MT"/>
        </w:rPr>
        <w:tab/>
        <w:t>Itenni l-fehma li l-proċess ta’ adeżjoni tat-Turkija mal-UE ma jistax jitkompla fiċ-ċirkostanzi attwali; iħeġġeġ bis-saħħa lill-Gvern Tork ineħħi l-</w:t>
      </w:r>
      <w:proofErr w:type="spellStart"/>
      <w:r w:rsidRPr="00CD1ECD">
        <w:rPr>
          <w:lang w:val="mt-MT"/>
        </w:rPr>
        <w:t>imblokk</w:t>
      </w:r>
      <w:proofErr w:type="spellEnd"/>
      <w:r w:rsidRPr="00CD1ECD">
        <w:rPr>
          <w:lang w:val="mt-MT"/>
        </w:rPr>
        <w:t xml:space="preserve"> attwali u jimxi ’l quddiem lejn sħubija aktar mill-qrib, aktar dinamika u strateġika billi jiżviluppa qafas parallel realistiku ta’ kooperazzjoni, bħal ftehim ta’ assoċjazzjoni </w:t>
      </w:r>
      <w:proofErr w:type="spellStart"/>
      <w:r w:rsidRPr="00CD1ECD">
        <w:rPr>
          <w:lang w:val="mt-MT"/>
        </w:rPr>
        <w:t>modernizzat</w:t>
      </w:r>
      <w:proofErr w:type="spellEnd"/>
      <w:r w:rsidRPr="00CD1ECD">
        <w:rPr>
          <w:lang w:val="mt-MT"/>
        </w:rPr>
        <w:t xml:space="preserve"> u jistieden lill-Kummissjoni </w:t>
      </w:r>
      <w:proofErr w:type="spellStart"/>
      <w:r w:rsidRPr="00CD1ECD">
        <w:rPr>
          <w:lang w:val="mt-MT"/>
        </w:rPr>
        <w:t>tesplora</w:t>
      </w:r>
      <w:proofErr w:type="spellEnd"/>
      <w:r w:rsidRPr="00CD1ECD">
        <w:rPr>
          <w:lang w:val="mt-MT"/>
        </w:rPr>
        <w:t xml:space="preserve"> formati possibbli għal qafas bħal dan; ifakkar li kwalunkwe titjib fir-relazzjonijiet bejn l-UE u t-Turkija jrid ikun ibbażat fuq progress tanġibbli fil-qasam tad-drittijiet tal-bniedem, id-demokrazija u relazzjonijiet </w:t>
      </w:r>
      <w:proofErr w:type="spellStart"/>
      <w:r w:rsidRPr="00CD1ECD">
        <w:rPr>
          <w:lang w:val="mt-MT"/>
        </w:rPr>
        <w:t>rispettużi</w:t>
      </w:r>
      <w:proofErr w:type="spellEnd"/>
      <w:r w:rsidRPr="00CD1ECD">
        <w:rPr>
          <w:lang w:val="mt-MT"/>
        </w:rPr>
        <w:t xml:space="preserve"> ta' </w:t>
      </w:r>
      <w:proofErr w:type="spellStart"/>
      <w:r w:rsidRPr="00CD1ECD">
        <w:rPr>
          <w:lang w:val="mt-MT"/>
        </w:rPr>
        <w:t>viċinat</w:t>
      </w:r>
      <w:proofErr w:type="spellEnd"/>
      <w:r w:rsidRPr="00CD1ECD">
        <w:rPr>
          <w:lang w:val="mt-MT"/>
        </w:rPr>
        <w:t>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6.</w:t>
      </w:r>
      <w:r w:rsidRPr="00CD1ECD">
        <w:rPr>
          <w:lang w:val="mt-MT"/>
        </w:rPr>
        <w:tab/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 l-adeżjoni mal-UE għandha dejjem tkun proċedura </w:t>
      </w:r>
      <w:proofErr w:type="spellStart"/>
      <w:r w:rsidRPr="00CD1ECD">
        <w:rPr>
          <w:lang w:val="mt-MT"/>
        </w:rPr>
        <w:t>bbażata</w:t>
      </w:r>
      <w:proofErr w:type="spellEnd"/>
      <w:r w:rsidRPr="00CD1ECD">
        <w:rPr>
          <w:lang w:val="mt-MT"/>
        </w:rPr>
        <w:t xml:space="preserve"> fuq il-mertu u li biha kull applikant jeħtieġlu jiġi </w:t>
      </w:r>
      <w:proofErr w:type="spellStart"/>
      <w:r w:rsidRPr="00CD1ECD">
        <w:rPr>
          <w:lang w:val="mt-MT"/>
        </w:rPr>
        <w:t>vvalutat</w:t>
      </w:r>
      <w:proofErr w:type="spellEnd"/>
      <w:r w:rsidRPr="00CD1ECD">
        <w:rPr>
          <w:lang w:val="mt-MT"/>
        </w:rPr>
        <w:t xml:space="preserve"> fuq il-mertu tiegħu stess fit-twettiq tal-kriterji ta’ </w:t>
      </w:r>
      <w:proofErr w:type="spellStart"/>
      <w:r w:rsidRPr="00CD1ECD">
        <w:rPr>
          <w:lang w:val="mt-MT"/>
        </w:rPr>
        <w:t>Copenhagen</w:t>
      </w:r>
      <w:proofErr w:type="spellEnd"/>
      <w:r w:rsidRPr="00CD1ECD">
        <w:rPr>
          <w:lang w:val="mt-MT"/>
        </w:rPr>
        <w:t xml:space="preserve"> </w:t>
      </w:r>
      <w:proofErr w:type="spellStart"/>
      <w:r w:rsidRPr="00CD1ECD">
        <w:rPr>
          <w:lang w:val="mt-MT"/>
        </w:rPr>
        <w:t>fl-intier</w:t>
      </w:r>
      <w:proofErr w:type="spellEnd"/>
      <w:r w:rsidRPr="00CD1ECD">
        <w:rPr>
          <w:lang w:val="mt-MT"/>
        </w:rPr>
        <w:t xml:space="preserve"> tagħhom; jenfasizza li ma jistgħux jinqatgħu kantunieri f’dak li għandu x’jaqsam mal-valuri u mal-prinċipji fundamentali tal-UE; jenfasizza li l-istat tad-dritt, ir-riforma demokratika, il-libertà tal-midja u r-rispett għad-drittijiet tal-bniedem, inklużi d-drittijiet tal-</w:t>
      </w:r>
      <w:proofErr w:type="spellStart"/>
      <w:r w:rsidRPr="00CD1ECD">
        <w:rPr>
          <w:lang w:val="mt-MT"/>
        </w:rPr>
        <w:t>minoranzi</w:t>
      </w:r>
      <w:proofErr w:type="spellEnd"/>
      <w:r w:rsidRPr="00CD1ECD">
        <w:rPr>
          <w:lang w:val="mt-MT"/>
        </w:rPr>
        <w:t xml:space="preserve">, għandhom jitqiegħdu fuq quddiem nett tal-proċess ta’ adeżjoni, u li l-indipendenza ġudizzjarja, il-ġlieda kontra l-korruzzjoni u l-għoti tas-setgħa lis-soċjetà ċivili jkunu </w:t>
      </w:r>
      <w:proofErr w:type="spellStart"/>
      <w:r w:rsidRPr="00CD1ECD">
        <w:rPr>
          <w:lang w:val="mt-MT"/>
        </w:rPr>
        <w:t>prekundizzjonijiet</w:t>
      </w:r>
      <w:proofErr w:type="spellEnd"/>
      <w:r w:rsidRPr="00CD1ECD">
        <w:rPr>
          <w:lang w:val="mt-MT"/>
        </w:rPr>
        <w:t xml:space="preserve"> kruċjali għall-progress fit-triq lejn is-sħubija fl-UE;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lang w:val="mt-MT"/>
        </w:rPr>
      </w:pPr>
      <w:r w:rsidRPr="00CD1ECD">
        <w:rPr>
          <w:lang w:val="mt-MT"/>
        </w:rPr>
        <w:t>7.</w:t>
      </w:r>
      <w:r w:rsidRPr="00CD1ECD">
        <w:rPr>
          <w:lang w:val="mt-MT"/>
        </w:rPr>
        <w:tab/>
        <w:t xml:space="preserve">Jitlob li jissaħħu mekkaniżmi effettivi ta’ </w:t>
      </w:r>
      <w:proofErr w:type="spellStart"/>
      <w:r w:rsidRPr="00CD1ECD">
        <w:rPr>
          <w:lang w:val="mt-MT"/>
        </w:rPr>
        <w:t>monitoraġġ</w:t>
      </w:r>
      <w:proofErr w:type="spellEnd"/>
      <w:r w:rsidRPr="00CD1ECD">
        <w:rPr>
          <w:lang w:val="mt-MT"/>
        </w:rPr>
        <w:t xml:space="preserve"> għall-protezzjoni tal-valuri fundamentali u l-interessi finanzjarji sodi tal-Unjoni fil-kuntest tal-proċeduri ta’ adeżjoni; itenni f’dan ir-rigward is-sejħiet tiegħu biex jiġu inklużi l-pajjiżi kandidati fil-mekkaniżmu tal-UE għall-istat tad-dritt u l-eżerċizzju ta’ </w:t>
      </w:r>
      <w:proofErr w:type="spellStart"/>
      <w:r w:rsidRPr="00CD1ECD">
        <w:rPr>
          <w:lang w:val="mt-MT"/>
        </w:rPr>
        <w:t>rappurtar</w:t>
      </w:r>
      <w:proofErr w:type="spellEnd"/>
      <w:r w:rsidRPr="00CD1ECD">
        <w:rPr>
          <w:lang w:val="mt-MT"/>
        </w:rPr>
        <w:t xml:space="preserve"> annwali tiegħu, biex b'hekk jiġu attivati awtomatikament il-mekkaniżmi ta’ </w:t>
      </w:r>
      <w:proofErr w:type="spellStart"/>
      <w:r w:rsidRPr="00CD1ECD">
        <w:rPr>
          <w:lang w:val="mt-MT"/>
        </w:rPr>
        <w:t>kooperazzjoniu</w:t>
      </w:r>
      <w:proofErr w:type="spellEnd"/>
      <w:r w:rsidRPr="00CD1ECD">
        <w:rPr>
          <w:lang w:val="mt-MT"/>
        </w:rPr>
        <w:t xml:space="preserve"> ta’ verifika ta’ qabel l-adeżjoni ; jappoġġja l-intenzjoni tal-Kummissjoni li tinkludi l-pajjiżi tal-adeżjoni fir-Rapporti dwar l-Istat tad-Dritt u </w:t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li dawn jikkontribwixxu għar-rapporti ta’ progress annwali;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8.</w:t>
      </w:r>
      <w:r w:rsidRPr="00CD1ECD">
        <w:rPr>
          <w:lang w:val="mt-MT"/>
        </w:rPr>
        <w:tab/>
        <w:t xml:space="preserve">Iħeġġeġ lill-pajjiżi tat-tkabbir ikomplu jimplimentaw b’mod sod ir-riformi meħtieġa u jagħmlu progress tanġibbli u </w:t>
      </w:r>
      <w:proofErr w:type="spellStart"/>
      <w:r w:rsidRPr="00CD1ECD">
        <w:rPr>
          <w:lang w:val="mt-MT"/>
        </w:rPr>
        <w:t>irriversibbli</w:t>
      </w:r>
      <w:proofErr w:type="spellEnd"/>
      <w:r w:rsidRPr="00CD1ECD">
        <w:rPr>
          <w:lang w:val="mt-MT"/>
        </w:rPr>
        <w:t>, billi jibdew bl-elementi fundamentali tal-proċess ta’ adeżjoni mal-UE;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lastRenderedPageBreak/>
        <w:t>9.</w:t>
      </w:r>
      <w:r w:rsidRPr="00CD1ECD">
        <w:rPr>
          <w:lang w:val="mt-MT"/>
        </w:rPr>
        <w:tab/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fuq il-ħtieġa ta’ sforzi kontinwi fit-trawwim tal-pluraliżmu tal-</w:t>
      </w:r>
      <w:proofErr w:type="spellStart"/>
      <w:r w:rsidRPr="00CD1ECD">
        <w:rPr>
          <w:lang w:val="mt-MT"/>
        </w:rPr>
        <w:t>media</w:t>
      </w:r>
      <w:proofErr w:type="spellEnd"/>
      <w:r w:rsidRPr="00CD1ECD">
        <w:rPr>
          <w:lang w:val="mt-MT"/>
        </w:rPr>
        <w:t xml:space="preserve">, fid-difiża tad-drittijiet tal-ġurnalisti, u </w:t>
      </w:r>
      <w:proofErr w:type="spellStart"/>
      <w:r w:rsidRPr="00CD1ECD">
        <w:rPr>
          <w:lang w:val="mt-MT"/>
        </w:rPr>
        <w:t>fl-iżgurar</w:t>
      </w:r>
      <w:proofErr w:type="spellEnd"/>
      <w:r w:rsidRPr="00CD1ECD">
        <w:rPr>
          <w:lang w:val="mt-MT"/>
        </w:rPr>
        <w:t xml:space="preserve"> tal-libertà tal-espressjoni fil-pajjiżi kandidati kollha; 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10.</w:t>
      </w:r>
      <w:r w:rsidRPr="00CD1ECD">
        <w:rPr>
          <w:b/>
          <w:i/>
          <w:lang w:val="mt-MT"/>
        </w:rPr>
        <w:tab/>
      </w:r>
      <w:r w:rsidRPr="00CD1ECD">
        <w:rPr>
          <w:lang w:val="mt-MT"/>
        </w:rPr>
        <w:t xml:space="preserve">Jirrimarka li l-allinjament </w:t>
      </w:r>
      <w:proofErr w:type="spellStart"/>
      <w:r w:rsidRPr="00CD1ECD">
        <w:rPr>
          <w:lang w:val="mt-MT"/>
        </w:rPr>
        <w:t>mal</w:t>
      </w:r>
      <w:proofErr w:type="spellEnd"/>
      <w:r w:rsidRPr="00CD1ECD">
        <w:rPr>
          <w:lang w:val="mt-MT"/>
        </w:rPr>
        <w:t>-</w:t>
      </w:r>
      <w:r w:rsidR="00AF5AD0" w:rsidRPr="00CD1ECD">
        <w:rPr>
          <w:lang w:val="mt-MT"/>
        </w:rPr>
        <w:t>PESK</w:t>
      </w:r>
      <w:r w:rsidRPr="00CD1ECD">
        <w:rPr>
          <w:lang w:val="mt-MT"/>
        </w:rPr>
        <w:t xml:space="preserve"> tal-UE huwa wkoll mod importanti kif tintwera </w:t>
      </w:r>
      <w:proofErr w:type="spellStart"/>
      <w:r w:rsidRPr="00CD1ECD">
        <w:rPr>
          <w:lang w:val="mt-MT"/>
        </w:rPr>
        <w:t>aderenza</w:t>
      </w:r>
      <w:proofErr w:type="spellEnd"/>
      <w:r w:rsidRPr="00CD1ECD">
        <w:rPr>
          <w:lang w:val="mt-MT"/>
        </w:rPr>
        <w:t xml:space="preserve"> sħiħa mal-prinċipji fundamentali tal-UE u sħubija futura sostenibbli; iħeġġeġ bis-saħħa lill-pajjiżi kandidati u kandidati potenzjali kollha </w:t>
      </w:r>
      <w:proofErr w:type="spellStart"/>
      <w:r w:rsidRPr="00CD1ECD">
        <w:rPr>
          <w:lang w:val="mt-MT"/>
        </w:rPr>
        <w:t>jipprijoritizzaw</w:t>
      </w:r>
      <w:proofErr w:type="spellEnd"/>
      <w:r w:rsidRPr="00CD1ECD">
        <w:rPr>
          <w:lang w:val="mt-MT"/>
        </w:rPr>
        <w:t xml:space="preserve"> allinjament rapidu u sħiħ </w:t>
      </w:r>
      <w:proofErr w:type="spellStart"/>
      <w:r w:rsidRPr="00CD1ECD">
        <w:rPr>
          <w:lang w:val="mt-MT"/>
        </w:rPr>
        <w:t>mal</w:t>
      </w:r>
      <w:proofErr w:type="spellEnd"/>
      <w:r w:rsidRPr="00CD1ECD">
        <w:rPr>
          <w:lang w:val="mt-MT"/>
        </w:rPr>
        <w:t xml:space="preserve">-PESK u jtenni li l-adeżjoni ta’ pajjiż partikolari tista’ tipproċedi biss ladarba </w:t>
      </w:r>
      <w:proofErr w:type="spellStart"/>
      <w:r w:rsidRPr="00CD1ECD">
        <w:rPr>
          <w:lang w:val="mt-MT"/>
        </w:rPr>
        <w:t>tallinja</w:t>
      </w:r>
      <w:proofErr w:type="spellEnd"/>
      <w:r w:rsidRPr="00CD1ECD">
        <w:rPr>
          <w:lang w:val="mt-MT"/>
        </w:rPr>
        <w:t xml:space="preserve"> ruħha mal-miżuri restrittivi tal-UE, inklużi sanzjonijiet stabbiliti b’reazzjoni għall-gwerra ta’ aggressjoni tar-Russja kontra l-Ukrajna;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11.</w:t>
      </w:r>
      <w:r w:rsidRPr="00CD1ECD">
        <w:rPr>
          <w:lang w:val="mt-MT"/>
        </w:rPr>
        <w:tab/>
        <w:t xml:space="preserve">Jitlob li ssir evalwazzjoni bir-reqqa tal-istrateġija tat-tkabbir tal-UE kif ukoll tar-raġunijiet għalfejn sar progress limitat minn xi pajjiżi tat-tkabbir li jridu jiġu </w:t>
      </w:r>
      <w:proofErr w:type="spellStart"/>
      <w:r w:rsidRPr="00CD1ECD">
        <w:rPr>
          <w:lang w:val="mt-MT"/>
        </w:rPr>
        <w:t>valutati</w:t>
      </w:r>
      <w:proofErr w:type="spellEnd"/>
      <w:r w:rsidRPr="00CD1ECD">
        <w:rPr>
          <w:lang w:val="mt-MT"/>
        </w:rPr>
        <w:t>, b’mod partikolari fl-oqsma tal-istat tad-dritt, id-drittijiet tal-bniedem u d-demokrazija;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12.</w:t>
      </w:r>
      <w:r w:rsidRPr="00CD1ECD">
        <w:rPr>
          <w:lang w:val="mt-MT"/>
        </w:rPr>
        <w:tab/>
        <w:t>Iqis il-metodoloġija riveduta tal-Kummissjoni, li għandha tiġi aġġornata biex tinkludi l-proċessi ta’ adeżjoni tal-Ukrajna, tar-Repubblika tal-Moldova u tal-Georgia, bħala qafas ta’ politika fit-tul, li jiggwida l-proċess ta’ tkabbir;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lang w:val="mt-MT"/>
        </w:rPr>
      </w:pPr>
      <w:r w:rsidRPr="00CD1ECD">
        <w:rPr>
          <w:lang w:val="mt-MT"/>
        </w:rPr>
        <w:t>13.</w:t>
      </w:r>
      <w:r w:rsidRPr="00CD1ECD">
        <w:rPr>
          <w:lang w:val="mt-MT"/>
        </w:rPr>
        <w:tab/>
        <w:t xml:space="preserve">Jisħaq li filwaqt li l-proċess għandu jsir aktar </w:t>
      </w:r>
      <w:proofErr w:type="spellStart"/>
      <w:r w:rsidRPr="00CD1ECD">
        <w:rPr>
          <w:lang w:val="mt-MT"/>
        </w:rPr>
        <w:t>inkrementali</w:t>
      </w:r>
      <w:proofErr w:type="spellEnd"/>
      <w:r w:rsidRPr="00CD1ECD">
        <w:rPr>
          <w:lang w:val="mt-MT"/>
        </w:rPr>
        <w:t xml:space="preserve"> u dinamiku u l-UE għandha tistabbilixxi miri ta’ riforma individwali konkreti, pjanijiet direzzjonali u skedi ta’ żmien </w:t>
      </w:r>
      <w:proofErr w:type="spellStart"/>
      <w:r w:rsidRPr="00CD1ECD">
        <w:rPr>
          <w:lang w:val="mt-MT"/>
        </w:rPr>
        <w:t>intermedji</w:t>
      </w:r>
      <w:proofErr w:type="spellEnd"/>
      <w:r w:rsidRPr="00CD1ECD">
        <w:rPr>
          <w:lang w:val="mt-MT"/>
        </w:rPr>
        <w:t xml:space="preserve"> għal kull pajjiż ta’ adeżjoni, ma jistax ikun hemm </w:t>
      </w:r>
      <w:proofErr w:type="spellStart"/>
      <w:r w:rsidRPr="00CD1ECD">
        <w:rPr>
          <w:lang w:val="mt-MT"/>
        </w:rPr>
        <w:t>skadenzi</w:t>
      </w:r>
      <w:proofErr w:type="spellEnd"/>
      <w:r w:rsidRPr="00CD1ECD">
        <w:rPr>
          <w:lang w:val="mt-MT"/>
        </w:rPr>
        <w:t xml:space="preserve"> rapidi jew definiti minn qabel għas-sħubija, peress li dawn jistgħu jaffettwaw l-</w:t>
      </w:r>
      <w:proofErr w:type="spellStart"/>
      <w:r w:rsidRPr="00CD1ECD">
        <w:rPr>
          <w:lang w:val="mt-MT"/>
        </w:rPr>
        <w:t>integrità</w:t>
      </w:r>
      <w:proofErr w:type="spellEnd"/>
      <w:r w:rsidRPr="00CD1ECD">
        <w:rPr>
          <w:lang w:val="mt-MT"/>
        </w:rPr>
        <w:t xml:space="preserve"> tal-proċess ta’ adeżjoni; jemmen, madankollu, li t-tkabbir tal-UE li jmiss għandu jseħħ hekk kif il-kundizzjonijiet kollha tal-adeżjoni jiġu </w:t>
      </w:r>
      <w:proofErr w:type="spellStart"/>
      <w:r w:rsidRPr="00CD1ECD">
        <w:rPr>
          <w:lang w:val="mt-MT"/>
        </w:rPr>
        <w:t>ssodisfati</w:t>
      </w:r>
      <w:proofErr w:type="spellEnd"/>
      <w:r w:rsidRPr="00CD1ECD">
        <w:rPr>
          <w:lang w:val="mt-MT"/>
        </w:rPr>
        <w:t xml:space="preserve"> fil-pajjiżi kandidati </w:t>
      </w:r>
      <w:proofErr w:type="spellStart"/>
      <w:r w:rsidRPr="00CD1ECD">
        <w:rPr>
          <w:lang w:val="mt-MT"/>
        </w:rPr>
        <w:t>kkonċernati</w:t>
      </w:r>
      <w:proofErr w:type="spellEnd"/>
      <w:r w:rsidRPr="00CD1ECD">
        <w:rPr>
          <w:lang w:val="mt-MT"/>
        </w:rPr>
        <w:t xml:space="preserve"> u b’mod parallel ir-riformi Ewropej meħtieġa jiġu miftiehma u implimentati; jistenna li l-ewwel pajjiżi kandidati jkunu lesti li jissieħbu fl-Unjoni sa tmiem dan id-</w:t>
      </w:r>
      <w:proofErr w:type="spellStart"/>
      <w:r w:rsidRPr="00CD1ECD">
        <w:rPr>
          <w:lang w:val="mt-MT"/>
        </w:rPr>
        <w:t>deċennju</w:t>
      </w:r>
      <w:proofErr w:type="spellEnd"/>
      <w:r w:rsidRPr="00CD1ECD">
        <w:rPr>
          <w:lang w:val="mt-MT"/>
        </w:rPr>
        <w:t>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14.</w:t>
      </w:r>
      <w:r w:rsidRPr="00CD1ECD">
        <w:rPr>
          <w:lang w:val="mt-MT"/>
        </w:rPr>
        <w:tab/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li t-tkabbir tal-UE huwa responsabbiltà </w:t>
      </w:r>
      <w:proofErr w:type="spellStart"/>
      <w:r w:rsidRPr="00CD1ECD">
        <w:rPr>
          <w:lang w:val="mt-MT"/>
        </w:rPr>
        <w:t>kondiviża</w:t>
      </w:r>
      <w:proofErr w:type="spellEnd"/>
      <w:r w:rsidRPr="00CD1ECD">
        <w:rPr>
          <w:lang w:val="mt-MT"/>
        </w:rPr>
        <w:t xml:space="preserve"> tal-Istati Membri attwali u dawk </w:t>
      </w:r>
      <w:proofErr w:type="spellStart"/>
      <w:r w:rsidRPr="00CD1ECD">
        <w:rPr>
          <w:lang w:val="mt-MT"/>
        </w:rPr>
        <w:t>aspiranti</w:t>
      </w:r>
      <w:proofErr w:type="spellEnd"/>
      <w:r w:rsidRPr="00CD1ECD">
        <w:rPr>
          <w:lang w:val="mt-MT"/>
        </w:rPr>
        <w:t xml:space="preserve">; jistieden lill-Istati Membri juru impenn politiku ċar u </w:t>
      </w:r>
      <w:proofErr w:type="spellStart"/>
      <w:r w:rsidRPr="00CD1ECD">
        <w:rPr>
          <w:lang w:val="mt-MT"/>
        </w:rPr>
        <w:t>inekwivoku</w:t>
      </w:r>
      <w:proofErr w:type="spellEnd"/>
      <w:r w:rsidRPr="00CD1ECD">
        <w:rPr>
          <w:lang w:val="mt-MT"/>
        </w:rPr>
        <w:t xml:space="preserve"> lejn il-proċess ta’ tkabbir, ibbażat fuq kriterji oġġettivi u mhux użat ħażin biex isolvi tilwim bilaterali, li għandu jiġi solvut separatament mill-proċess ta’ adeżjoni; jisħaq li d-dewmien eċċessiv fit-triq lejn sħubija sħiħa tal-UE jista’ jkollu impatt negattiv kemm fuq l-opinjoni pubblika kif ukoll fuq l-impenn politiku tal-pajjiżi kandidati;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15.</w:t>
      </w:r>
      <w:r w:rsidRPr="00CD1ECD">
        <w:rPr>
          <w:lang w:val="mt-MT"/>
        </w:rPr>
        <w:tab/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 l-proċessi ta’ adeżjoni jistgħu jseħħu b’mod </w:t>
      </w:r>
      <w:proofErr w:type="spellStart"/>
      <w:r w:rsidRPr="00CD1ECD">
        <w:rPr>
          <w:lang w:val="mt-MT"/>
        </w:rPr>
        <w:t>riversibbli</w:t>
      </w:r>
      <w:proofErr w:type="spellEnd"/>
      <w:r w:rsidRPr="00CD1ECD">
        <w:rPr>
          <w:lang w:val="mt-MT"/>
        </w:rPr>
        <w:t>, u li l-</w:t>
      </w:r>
      <w:proofErr w:type="spellStart"/>
      <w:r w:rsidRPr="00CD1ECD">
        <w:rPr>
          <w:lang w:val="mt-MT"/>
        </w:rPr>
        <w:t>approċċ</w:t>
      </w:r>
      <w:proofErr w:type="spellEnd"/>
      <w:r w:rsidRPr="00CD1ECD">
        <w:rPr>
          <w:lang w:val="mt-MT"/>
        </w:rPr>
        <w:t xml:space="preserve"> ibbażat fuq il-mertu jista’ jwassal ukoll għall-iffriżar tan-negozjati tal-adeżjoni f’każ ta’ </w:t>
      </w:r>
      <w:proofErr w:type="spellStart"/>
      <w:r w:rsidRPr="00CD1ECD">
        <w:rPr>
          <w:lang w:val="mt-MT"/>
        </w:rPr>
        <w:t>rigress</w:t>
      </w:r>
      <w:proofErr w:type="spellEnd"/>
      <w:r w:rsidRPr="00CD1ECD">
        <w:rPr>
          <w:lang w:val="mt-MT"/>
        </w:rPr>
        <w:t xml:space="preserve"> fil-valuri fundamentali, u jista’ jitkompla biss wara progress sinifikanti fir-riformi; jitlob </w:t>
      </w:r>
      <w:proofErr w:type="spellStart"/>
      <w:r w:rsidRPr="00CD1ECD">
        <w:rPr>
          <w:lang w:val="mt-MT"/>
        </w:rPr>
        <w:t>monitoraġġ</w:t>
      </w:r>
      <w:proofErr w:type="spellEnd"/>
      <w:r w:rsidRPr="00CD1ECD">
        <w:rPr>
          <w:lang w:val="mt-MT"/>
        </w:rPr>
        <w:t xml:space="preserve">, </w:t>
      </w:r>
      <w:proofErr w:type="spellStart"/>
      <w:r w:rsidRPr="00CD1ECD">
        <w:rPr>
          <w:lang w:val="mt-MT"/>
        </w:rPr>
        <w:t>rappurtar</w:t>
      </w:r>
      <w:proofErr w:type="spellEnd"/>
      <w:r w:rsidRPr="00CD1ECD">
        <w:rPr>
          <w:lang w:val="mt-MT"/>
        </w:rPr>
        <w:t xml:space="preserve"> u valutazzjoni robusti u msaħħa tar-riformi u l-progress li sar mill-pajjiżi kandidati fil-</w:t>
      </w:r>
      <w:proofErr w:type="spellStart"/>
      <w:r w:rsidRPr="00CD1ECD">
        <w:rPr>
          <w:lang w:val="mt-MT"/>
        </w:rPr>
        <w:t>kapitoli</w:t>
      </w:r>
      <w:proofErr w:type="spellEnd"/>
      <w:r w:rsidRPr="00CD1ECD">
        <w:rPr>
          <w:lang w:val="mt-MT"/>
        </w:rPr>
        <w:t xml:space="preserve"> tan-negozjati kollha b’</w:t>
      </w:r>
      <w:proofErr w:type="spellStart"/>
      <w:r w:rsidRPr="00CD1ECD">
        <w:rPr>
          <w:lang w:val="mt-MT"/>
        </w:rPr>
        <w:t>kundizzjonalità</w:t>
      </w:r>
      <w:proofErr w:type="spellEnd"/>
      <w:r w:rsidRPr="00CD1ECD">
        <w:rPr>
          <w:lang w:val="mt-MT"/>
        </w:rPr>
        <w:t xml:space="preserve"> </w:t>
      </w:r>
      <w:proofErr w:type="spellStart"/>
      <w:r w:rsidRPr="00CD1ECD">
        <w:rPr>
          <w:lang w:val="mt-MT"/>
        </w:rPr>
        <w:t>mmirata</w:t>
      </w:r>
      <w:proofErr w:type="spellEnd"/>
      <w:r w:rsidRPr="00CD1ECD">
        <w:rPr>
          <w:lang w:val="mt-MT"/>
        </w:rPr>
        <w:t xml:space="preserve"> applikata strateġikament ibbażata fuq parametri </w:t>
      </w:r>
      <w:proofErr w:type="spellStart"/>
      <w:r w:rsidRPr="00CD1ECD">
        <w:rPr>
          <w:lang w:val="mt-MT"/>
        </w:rPr>
        <w:t>referenzjarji</w:t>
      </w:r>
      <w:proofErr w:type="spellEnd"/>
      <w:r w:rsidRPr="00CD1ECD">
        <w:rPr>
          <w:lang w:val="mt-MT"/>
        </w:rPr>
        <w:t xml:space="preserve"> ċari tal-progress, is-sanzjonar tar-</w:t>
      </w:r>
      <w:proofErr w:type="spellStart"/>
      <w:r w:rsidRPr="00CD1ECD">
        <w:rPr>
          <w:lang w:val="mt-MT"/>
        </w:rPr>
        <w:t>rigressjoni</w:t>
      </w:r>
      <w:proofErr w:type="spellEnd"/>
      <w:r w:rsidRPr="00CD1ECD">
        <w:rPr>
          <w:lang w:val="mt-MT"/>
        </w:rPr>
        <w:t xml:space="preserve"> fuq il-prinċipji fundamentali jew l-</w:t>
      </w:r>
      <w:proofErr w:type="spellStart"/>
      <w:r w:rsidRPr="00CD1ECD">
        <w:rPr>
          <w:lang w:val="mt-MT"/>
        </w:rPr>
        <w:t>istaġnar</w:t>
      </w:r>
      <w:proofErr w:type="spellEnd"/>
      <w:r w:rsidRPr="00CD1ECD">
        <w:rPr>
          <w:lang w:val="mt-MT"/>
        </w:rPr>
        <w:t xml:space="preserve"> persistenti fir-riformi u l-</w:t>
      </w:r>
      <w:proofErr w:type="spellStart"/>
      <w:r w:rsidRPr="00CD1ECD">
        <w:rPr>
          <w:lang w:val="mt-MT"/>
        </w:rPr>
        <w:t>ippremjar</w:t>
      </w:r>
      <w:proofErr w:type="spellEnd"/>
      <w:r w:rsidRPr="00CD1ECD">
        <w:rPr>
          <w:lang w:val="mt-MT"/>
        </w:rPr>
        <w:t xml:space="preserve"> tar-riformi u t-twettiq tal-parametri </w:t>
      </w:r>
      <w:proofErr w:type="spellStart"/>
      <w:r w:rsidRPr="00CD1ECD">
        <w:rPr>
          <w:lang w:val="mt-MT"/>
        </w:rPr>
        <w:t>referenzjarji</w:t>
      </w:r>
      <w:proofErr w:type="spellEnd"/>
      <w:r w:rsidRPr="00CD1ECD">
        <w:rPr>
          <w:lang w:val="mt-MT"/>
        </w:rPr>
        <w:t xml:space="preserve"> permezz ta’ skedi ta’ żmien ċari għan-negozjati;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16.</w:t>
      </w:r>
      <w:r w:rsidRPr="00CD1ECD">
        <w:rPr>
          <w:lang w:val="mt-MT"/>
        </w:rPr>
        <w:tab/>
        <w:t xml:space="preserve">Jitlob lill-Kummissjoni ttejjeb il-konsistenza, l-effiċjenza u t-trasparenza tal-assistenza ta’ qabel l-adeżjoni, filwaqt li tirrifletti l-prijoritajiet b’mod ċar fl-oqsma fundamentali fl-allokazzjoni tal-finanzjament tal-IPA III; jitlob, b’mod partikolari, għall-introduzzjoni ta’ obbligu ta’ rendikont aktar strett u aktar </w:t>
      </w:r>
      <w:proofErr w:type="spellStart"/>
      <w:r w:rsidRPr="00CD1ECD">
        <w:rPr>
          <w:lang w:val="mt-MT"/>
        </w:rPr>
        <w:t>infurzabbli</w:t>
      </w:r>
      <w:proofErr w:type="spellEnd"/>
      <w:r w:rsidRPr="00CD1ECD">
        <w:rPr>
          <w:lang w:val="mt-MT"/>
        </w:rPr>
        <w:t xml:space="preserve"> fir-rigward tal-infiq u għat-titjib taċ-ċiklu ġenerali tal-</w:t>
      </w:r>
      <w:proofErr w:type="spellStart"/>
      <w:r w:rsidRPr="00CD1ECD">
        <w:rPr>
          <w:lang w:val="mt-MT"/>
        </w:rPr>
        <w:t>iżborż</w:t>
      </w:r>
      <w:proofErr w:type="spellEnd"/>
      <w:r w:rsidRPr="00CD1ECD">
        <w:rPr>
          <w:lang w:val="mt-MT"/>
        </w:rPr>
        <w:t xml:space="preserve">, l-implimentazzjoni u l-iskrutinju tal-finanzjament ta’ qabel l-adeżjoni, bl-applikazzjoni ta’ </w:t>
      </w:r>
      <w:proofErr w:type="spellStart"/>
      <w:r w:rsidRPr="00CD1ECD">
        <w:rPr>
          <w:lang w:val="mt-MT"/>
        </w:rPr>
        <w:t>kundizzjonalità</w:t>
      </w:r>
      <w:proofErr w:type="spellEnd"/>
      <w:r w:rsidRPr="00CD1ECD">
        <w:rPr>
          <w:lang w:val="mt-MT"/>
        </w:rPr>
        <w:t xml:space="preserve"> stretta, inkluż fl-implimentazzjoni tal-</w:t>
      </w:r>
      <w:r w:rsidRPr="00CD1ECD">
        <w:rPr>
          <w:lang w:val="mt-MT"/>
        </w:rPr>
        <w:lastRenderedPageBreak/>
        <w:t xml:space="preserve">Pjan Ekonomiku u ta’ Investiment u l-Pjan ġdid ta’ Tkabbir </w:t>
      </w:r>
      <w:proofErr w:type="spellStart"/>
      <w:r w:rsidRPr="00CD1ECD">
        <w:rPr>
          <w:lang w:val="mt-MT"/>
        </w:rPr>
        <w:t>għall-Balkani</w:t>
      </w:r>
      <w:proofErr w:type="spellEnd"/>
      <w:r w:rsidRPr="00CD1ECD">
        <w:rPr>
          <w:lang w:val="mt-MT"/>
        </w:rPr>
        <w:t xml:space="preserve"> tal-Punent; jistieden lill-Kummissjoni twettaq </w:t>
      </w:r>
      <w:proofErr w:type="spellStart"/>
      <w:r w:rsidRPr="00CD1ECD">
        <w:rPr>
          <w:lang w:val="mt-MT"/>
        </w:rPr>
        <w:t>rieżami</w:t>
      </w:r>
      <w:proofErr w:type="spellEnd"/>
      <w:r w:rsidRPr="00CD1ECD">
        <w:rPr>
          <w:lang w:val="mt-MT"/>
        </w:rPr>
        <w:t xml:space="preserve"> ta’ nofs it-terminu tar-Regolament IPA III u tipproponi l-</w:t>
      </w:r>
      <w:proofErr w:type="spellStart"/>
      <w:r w:rsidRPr="00CD1ECD">
        <w:rPr>
          <w:lang w:val="mt-MT"/>
        </w:rPr>
        <w:t>elenkar</w:t>
      </w:r>
      <w:proofErr w:type="spellEnd"/>
      <w:r w:rsidRPr="00CD1ECD">
        <w:rPr>
          <w:lang w:val="mt-MT"/>
        </w:rPr>
        <w:t xml:space="preserve"> tal-Ukrajna, tar-Repubblika tal-Moldova u tal-Georgia bħala l-benefiċjarji tagħha, jistieden lill-Kummissjoni timplimenta malajr ir-rakkomandazzjonijiet tar-Rapport Speċjali 01/2022 tal-Qorti Ewropea tal-Awdituri;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17.</w:t>
      </w:r>
      <w:r w:rsidRPr="00CD1ECD">
        <w:rPr>
          <w:lang w:val="mt-MT"/>
        </w:rPr>
        <w:tab/>
        <w:t>Jitlob li jiġu esplorati possibilitajiet biex tissaħħaħ aktar il-protezzjoni tal-istat tad-dritt u l-valuri demokratiċi tal-UE kontra r-</w:t>
      </w:r>
      <w:proofErr w:type="spellStart"/>
      <w:r w:rsidRPr="00CD1ECD">
        <w:rPr>
          <w:lang w:val="mt-MT"/>
        </w:rPr>
        <w:t>rigress</w:t>
      </w:r>
      <w:proofErr w:type="spellEnd"/>
      <w:r w:rsidRPr="00CD1ECD">
        <w:rPr>
          <w:lang w:val="mt-MT"/>
        </w:rPr>
        <w:t>, kemm għall-Istati Membri attwali kif ukoll għal dawk futuri fil-kuntest tar-riforma tat-Trattat, filwaqt li jiġi żgurat li t-tkabbir isaħħaħ l-UE u s-suq uniku;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18.</w:t>
      </w:r>
      <w:r w:rsidRPr="00CD1ECD">
        <w:rPr>
          <w:b/>
          <w:i/>
          <w:lang w:val="mt-MT"/>
        </w:rPr>
        <w:tab/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l-ħtieġa li jiġi żgurat li l-fondi tal-UE pprovduti lill-pajjiżi tat-tkabbir ikunu konformi mal-għanijiet u l-interessi strateġiċi proprji tal-UE; jitlob lill-Kummissjoni </w:t>
      </w:r>
      <w:proofErr w:type="spellStart"/>
      <w:r w:rsidRPr="00CD1ECD">
        <w:rPr>
          <w:lang w:val="mt-MT"/>
        </w:rPr>
        <w:t>tappoġġja</w:t>
      </w:r>
      <w:proofErr w:type="spellEnd"/>
      <w:r w:rsidRPr="00CD1ECD">
        <w:rPr>
          <w:lang w:val="mt-MT"/>
        </w:rPr>
        <w:t xml:space="preserve"> finanzjarjament lil dawk il-pajjiżi tal-adeżjoni li jaħdmu biex jiksbu relazzjonijiet tajba </w:t>
      </w:r>
      <w:proofErr w:type="spellStart"/>
      <w:r w:rsidRPr="00CD1ECD">
        <w:rPr>
          <w:lang w:val="mt-MT"/>
        </w:rPr>
        <w:t>mal-viċinat</w:t>
      </w:r>
      <w:proofErr w:type="spellEnd"/>
      <w:r w:rsidRPr="00CD1ECD">
        <w:rPr>
          <w:lang w:val="mt-MT"/>
        </w:rPr>
        <w:t>, kooperazzjoni reġjonali inklużiva u rikonċiljazzjoni sostenibbli, inkluż iżda mhux limitat għall-prosekuzzjoni tal-kriminali tal-gwerra u l-</w:t>
      </w:r>
      <w:proofErr w:type="spellStart"/>
      <w:r w:rsidRPr="00CD1ECD">
        <w:rPr>
          <w:lang w:val="mt-MT"/>
        </w:rPr>
        <w:t>iżgurar</w:t>
      </w:r>
      <w:proofErr w:type="spellEnd"/>
      <w:r w:rsidRPr="00CD1ECD">
        <w:rPr>
          <w:lang w:val="mt-MT"/>
        </w:rPr>
        <w:t xml:space="preserve"> tal-aċċess għall-verità, il-ġustizzja u r-</w:t>
      </w:r>
      <w:proofErr w:type="spellStart"/>
      <w:r w:rsidRPr="00CD1ECD">
        <w:rPr>
          <w:lang w:val="mt-MT"/>
        </w:rPr>
        <w:t>riparazzjonijiet</w:t>
      </w:r>
      <w:proofErr w:type="spellEnd"/>
      <w:r w:rsidRPr="00CD1ECD">
        <w:rPr>
          <w:lang w:val="mt-MT"/>
        </w:rPr>
        <w:t xml:space="preserve"> effettivi għall-vittmi ta’ reati tal-gwerra, reati kontra l-umanità u l-ġenoċidju;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19.</w:t>
      </w:r>
      <w:r w:rsidRPr="00CD1ECD">
        <w:rPr>
          <w:lang w:val="mt-MT"/>
        </w:rPr>
        <w:tab/>
        <w:t xml:space="preserve">Jistieden lill-pajjiżi tal-adeżjoni jsaħħu l-kooperazzjoni ġudizzjarja mal-UE f’materji kriminali skont l-arranġamenti ta’ ħidma mal-Uffiċċju tal-Prosekutur Pubbliku Ewropew (UPPE) sabiex jiffaċilitaw l-investigazzjoni u l-prosekuzzjoni effettivi tal-użu ħażin tal-fondi tal-UE, inkluż permezz </w:t>
      </w:r>
      <w:proofErr w:type="spellStart"/>
      <w:r w:rsidRPr="00CD1ECD">
        <w:rPr>
          <w:lang w:val="mt-MT"/>
        </w:rPr>
        <w:t>tas-sekondar</w:t>
      </w:r>
      <w:proofErr w:type="spellEnd"/>
      <w:r w:rsidRPr="00CD1ECD">
        <w:rPr>
          <w:lang w:val="mt-MT"/>
        </w:rPr>
        <w:t xml:space="preserve"> ta’ uffiċjali ta’ </w:t>
      </w:r>
      <w:proofErr w:type="spellStart"/>
      <w:r w:rsidRPr="00CD1ECD">
        <w:rPr>
          <w:lang w:val="mt-MT"/>
        </w:rPr>
        <w:t>kollegament</w:t>
      </w:r>
      <w:proofErr w:type="spellEnd"/>
      <w:r w:rsidRPr="00CD1ECD">
        <w:rPr>
          <w:lang w:val="mt-MT"/>
        </w:rPr>
        <w:t xml:space="preserve"> nazzjonali </w:t>
      </w:r>
      <w:proofErr w:type="spellStart"/>
      <w:r w:rsidRPr="00CD1ECD">
        <w:rPr>
          <w:lang w:val="mt-MT"/>
        </w:rPr>
        <w:t>mal</w:t>
      </w:r>
      <w:proofErr w:type="spellEnd"/>
      <w:r w:rsidRPr="00CD1ECD">
        <w:rPr>
          <w:lang w:val="mt-MT"/>
        </w:rPr>
        <w:t>-UPPE, u t-tisħiħ tal-kapaċità amministrattiva tal-amministrazzjonijiet lokali;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20.</w:t>
      </w:r>
      <w:r w:rsidRPr="00CD1ECD">
        <w:rPr>
          <w:lang w:val="mt-MT"/>
        </w:rPr>
        <w:tab/>
        <w:t xml:space="preserve">Itenni l-pożizzjoni tiegħu dwar il-ħtieġa ta’ kooperazzjoni msaħħa, formali, </w:t>
      </w:r>
      <w:proofErr w:type="spellStart"/>
      <w:r w:rsidRPr="00CD1ECD">
        <w:rPr>
          <w:lang w:val="mt-MT"/>
        </w:rPr>
        <w:t>strutturata</w:t>
      </w:r>
      <w:proofErr w:type="spellEnd"/>
      <w:r w:rsidRPr="00CD1ECD">
        <w:rPr>
          <w:lang w:val="mt-MT"/>
        </w:rPr>
        <w:t xml:space="preserve"> u sistematika bejn l-UE u l-Kunsill tal-Ewropa fl-appoġġ għall-pajjiżi tal-adeżjoni fil-qasam tar-riformi, filwaqt li tiġi żgurata l-</w:t>
      </w:r>
      <w:proofErr w:type="spellStart"/>
      <w:r w:rsidRPr="00CD1ECD">
        <w:rPr>
          <w:lang w:val="mt-MT"/>
        </w:rPr>
        <w:t>konformità</w:t>
      </w:r>
      <w:proofErr w:type="spellEnd"/>
      <w:r w:rsidRPr="00CD1ECD">
        <w:rPr>
          <w:lang w:val="mt-MT"/>
        </w:rPr>
        <w:t xml:space="preserve"> tagħhom mar-rakkomandazzjonijiet kollha tal-Kummissjoni ta’ Venezja fi </w:t>
      </w:r>
      <w:proofErr w:type="spellStart"/>
      <w:r w:rsidRPr="00CD1ECD">
        <w:rPr>
          <w:lang w:val="mt-MT"/>
        </w:rPr>
        <w:t>triqithom</w:t>
      </w:r>
      <w:proofErr w:type="spellEnd"/>
      <w:r w:rsidRPr="00CD1ECD">
        <w:rPr>
          <w:lang w:val="mt-MT"/>
        </w:rPr>
        <w:t xml:space="preserve"> lejn is-sħubija fl-UE;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lang w:val="mt-MT"/>
        </w:rPr>
      </w:pPr>
      <w:r w:rsidRPr="00CD1ECD">
        <w:rPr>
          <w:lang w:val="mt-MT"/>
        </w:rPr>
        <w:t>21.</w:t>
      </w:r>
      <w:r w:rsidRPr="00CD1ECD">
        <w:rPr>
          <w:lang w:val="mt-MT"/>
        </w:rPr>
        <w:tab/>
        <w:t xml:space="preserve">Jemmen li l-isfida ta’ UE estiża teħtieġ politika ta’ tkabbir imsaħħa li tistabbilixxi direzzjoni </w:t>
      </w:r>
      <w:proofErr w:type="spellStart"/>
      <w:r w:rsidRPr="00CD1ECD">
        <w:rPr>
          <w:lang w:val="mt-MT"/>
        </w:rPr>
        <w:t>inkrementali</w:t>
      </w:r>
      <w:proofErr w:type="spellEnd"/>
      <w:r w:rsidRPr="00CD1ECD">
        <w:rPr>
          <w:lang w:val="mt-MT"/>
        </w:rPr>
        <w:t xml:space="preserve"> ċara lejn is-sħubija fl-UE, inkluż integrazzjoni gradwali f’politiki komuni bħas-suq uniku, għal dawk il-pajjiżi li jtemmu n-negozjati f’kapitolu ta’ politika partikolari jew li jagħmlu progress sostanzjali fil-qasam tar-riformi relatati mal-UE; jinnota li tali progress għandu jippermetti l-aċċess għall-fondi tal-UE fl-oqsma rispettivi sabiex iġib benefiċċji ċari għaċ-ċittadini matul il-proċess kollu; jinnota li din id-direzzjoni għandha tkun akkumpanjata minn aktar assistenza teknika u finanzjarja </w:t>
      </w:r>
      <w:proofErr w:type="spellStart"/>
      <w:r w:rsidRPr="00CD1ECD">
        <w:rPr>
          <w:lang w:val="mt-MT"/>
        </w:rPr>
        <w:t>kundizzjonali</w:t>
      </w:r>
      <w:proofErr w:type="spellEnd"/>
      <w:r w:rsidRPr="00CD1ECD">
        <w:rPr>
          <w:lang w:val="mt-MT"/>
        </w:rPr>
        <w:t xml:space="preserve"> b’enfasi speċjali fuq l-implimentazzjoni u l-infurzar tal-liġijiet taħt ġbir ta’ negozjati fuq prinċipji fundamentali u relazzjonijiet esterni, b’mod speċjali l-</w:t>
      </w:r>
      <w:proofErr w:type="spellStart"/>
      <w:r w:rsidRPr="00CD1ECD">
        <w:rPr>
          <w:lang w:val="mt-MT"/>
        </w:rPr>
        <w:t>kapitoli</w:t>
      </w:r>
      <w:proofErr w:type="spellEnd"/>
      <w:r w:rsidRPr="00CD1ECD">
        <w:rPr>
          <w:lang w:val="mt-MT"/>
        </w:rPr>
        <w:t xml:space="preserve"> 23, 24, 30 u 31; jistieden lill-Kummissjoni biex tippreżenta proposti dettaljati dwar il-metodoloġija ta’ adeżjoni </w:t>
      </w:r>
      <w:proofErr w:type="spellStart"/>
      <w:r w:rsidRPr="00CD1ECD">
        <w:rPr>
          <w:lang w:val="mt-MT"/>
        </w:rPr>
        <w:t>inkrementali</w:t>
      </w:r>
      <w:proofErr w:type="spellEnd"/>
      <w:r w:rsidRPr="00CD1ECD">
        <w:rPr>
          <w:lang w:val="mt-MT"/>
        </w:rPr>
        <w:t xml:space="preserve">, inklużi klawżoli ċari ta’ “gradwazzjoni” u ta’ </w:t>
      </w:r>
      <w:proofErr w:type="spellStart"/>
      <w:r w:rsidRPr="00CD1ECD">
        <w:rPr>
          <w:lang w:val="mt-MT"/>
        </w:rPr>
        <w:t>riversibbiltà</w:t>
      </w:r>
      <w:proofErr w:type="spellEnd"/>
      <w:r w:rsidRPr="00CD1ECD">
        <w:rPr>
          <w:lang w:val="mt-MT"/>
        </w:rPr>
        <w:t xml:space="preserve"> 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 d-dħul gradwali tal-pajjiżi kandidati f’oqsma ta’ politika magħżula bi drittijiet u obbligi limitati m’għandu bl-ebda mod jissostitwixxi jew ikun ta’ alternattiva għal sħubija sħiħa;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22.</w:t>
      </w:r>
      <w:r w:rsidRPr="00CD1ECD">
        <w:rPr>
          <w:lang w:val="mt-MT"/>
        </w:rPr>
        <w:tab/>
        <w:t>Jirrikonoxxi l-importanza ta’ inizjattivi bħall-Komunità Politika Ewropea, li jippermettu l-kooperazzjoni politika u jikkontribwixxu għal djalogi reġjonali u li jistgħu jiffaċilitaw l-integrazzjoni gradwali tal-pajjiżi kandidati fl-Unjoni u fil-politiki tagħha, iżda dawn mhumiex alternattivi għas-sħubija fl-UE;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lastRenderedPageBreak/>
        <w:t>23.</w:t>
      </w:r>
      <w:r w:rsidRPr="00CD1ECD">
        <w:rPr>
          <w:lang w:val="mt-MT"/>
        </w:rPr>
        <w:tab/>
        <w:t>Jisħaq li jista’ jkun utli li jkun hemm kariga separata ta’ Kummissarju għat-Tkabbir;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24.</w:t>
      </w:r>
      <w:r w:rsidRPr="00CD1ECD">
        <w:rPr>
          <w:lang w:val="mt-MT"/>
        </w:rPr>
        <w:tab/>
        <w:t xml:space="preserve">Jissuġġerixxi li jiġi </w:t>
      </w:r>
      <w:proofErr w:type="spellStart"/>
      <w:r w:rsidRPr="00CD1ECD">
        <w:rPr>
          <w:lang w:val="mt-MT"/>
        </w:rPr>
        <w:t>kkunsidrat</w:t>
      </w:r>
      <w:proofErr w:type="spellEnd"/>
      <w:r w:rsidRPr="00CD1ECD">
        <w:rPr>
          <w:lang w:val="mt-MT"/>
        </w:rPr>
        <w:t xml:space="preserve"> li l-pajjiżi kandidati jingħataw status ta’ osservaturi f’korpi u istituzzjonijiet rilevanti, inkluż il-Parlament, inizjalment abbażi ta’ arranġamenti temporanji jekk in-negozjati jkunu avvanzati biżżejjed, b’mod partikolari dwar ġbir fuq prinċipji fundamentali u r-relazzjonijiet esterni, u l-kundizzjonijiet kollha jiġu </w:t>
      </w:r>
      <w:proofErr w:type="spellStart"/>
      <w:r w:rsidRPr="00CD1ECD">
        <w:rPr>
          <w:lang w:val="mt-MT"/>
        </w:rPr>
        <w:t>ssodisfati</w:t>
      </w:r>
      <w:proofErr w:type="spellEnd"/>
      <w:r w:rsidRPr="00CD1ECD">
        <w:rPr>
          <w:lang w:val="mt-MT"/>
        </w:rPr>
        <w:t xml:space="preserve"> u miftiehma, sakemm jiġu </w:t>
      </w:r>
      <w:proofErr w:type="spellStart"/>
      <w:r w:rsidRPr="00CD1ECD">
        <w:rPr>
          <w:lang w:val="mt-MT"/>
        </w:rPr>
        <w:t>ffirmati</w:t>
      </w:r>
      <w:proofErr w:type="spellEnd"/>
      <w:r w:rsidRPr="00CD1ECD">
        <w:rPr>
          <w:lang w:val="mt-MT"/>
        </w:rPr>
        <w:t xml:space="preserve"> t-trattati ta’ adeżjoni; jilqa’ f’dan ir-rigward id-deċiżjoni tal-Kumitat Ekonomiku u Soċjali Ewropew li jinkludi osservaturi minn pajjiżi kandidati mill-2024;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25.</w:t>
      </w:r>
      <w:r w:rsidRPr="00CD1ECD">
        <w:rPr>
          <w:lang w:val="mt-MT"/>
        </w:rPr>
        <w:tab/>
        <w:t>Iqis li hemm bżonn ta’ teħid ta’ deċiżjonijiet u sorveljanza aktar b’saħħithom, aktar effettivi u sinifikanti tal-Parlament Ewropew tal-politika tat-tkabbir tal-UE u l-finanzjament tagħha, sabiex jiżdiedu l-</w:t>
      </w:r>
      <w:proofErr w:type="spellStart"/>
      <w:r w:rsidRPr="00CD1ECD">
        <w:rPr>
          <w:lang w:val="mt-MT"/>
        </w:rPr>
        <w:t>leġittimità</w:t>
      </w:r>
      <w:proofErr w:type="spellEnd"/>
      <w:r w:rsidRPr="00CD1ECD">
        <w:rPr>
          <w:lang w:val="mt-MT"/>
        </w:rPr>
        <w:t xml:space="preserve"> demokratika u r-responsabbiltà; </w:t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fuq it-tisħiħ tar-rwol tal-Parlament matul il-proċess kollu ta’ adeżjoni, inkluż il-passi </w:t>
      </w:r>
      <w:proofErr w:type="spellStart"/>
      <w:r w:rsidRPr="00CD1ECD">
        <w:rPr>
          <w:lang w:val="mt-MT"/>
        </w:rPr>
        <w:t>intermedji</w:t>
      </w:r>
      <w:proofErr w:type="spellEnd"/>
      <w:r w:rsidRPr="00CD1ECD">
        <w:rPr>
          <w:lang w:val="mt-MT"/>
        </w:rPr>
        <w:t xml:space="preserve"> li jkopru l-iskrutinju kollu tal-progress li jkun sar mill-pajjiżi kandidati fl-oqsma tal-politika kollha; jimpenja ruħu li jtejjeb id-djalogu u l-kooperazzjoni regolari u trasparenti mal-parlamenti nazzjonali tal-pajjiżi kandidati bħala mudell għall-iskrutinju parlamentari tal-integrazzjoni tal-UE;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26.</w:t>
      </w:r>
      <w:r w:rsidRPr="00CD1ECD">
        <w:rPr>
          <w:lang w:val="mt-MT"/>
        </w:rPr>
        <w:tab/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l-ħtieġa li jissaħħaħ l-appoġġ għad-demokrazija permezz tal-mezzi u l-istrumenti eżistenti, bħad-Djalogu Jean Monnet, id-Djalogu bejn il-Partiti (IPD) u l-Proċess ta’ Djalogu Parlamentari (PDP);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27.</w:t>
      </w:r>
      <w:r w:rsidRPr="00CD1ECD">
        <w:rPr>
          <w:lang w:val="mt-MT"/>
        </w:rPr>
        <w:tab/>
        <w:t>Jitlob lill-istituzzjonijiet tal-UE u lill-Istati Membri jinvolvu ruħhom bis-sħiħ biex isaħħu aktar il-proċessi ta’ riforma fil-pajjiżi kandidati, b’mod partikolari l-kapaċitajiet amministrattivi tagħhom;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28.</w:t>
      </w:r>
      <w:r w:rsidRPr="00CD1ECD">
        <w:rPr>
          <w:lang w:val="mt-MT"/>
        </w:rPr>
        <w:tab/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l-ħtieġa li tiżdied it-trasparenza, tingħata s-setgħa lill-parteċipazzjoni taċ-ċittadini u l-involviment mill-qrib tas-soċjetà ċivili fil-proċess tat-tkabbir u l-iskrutinju tiegħu, billi jiġi żgurat finanzjament sostenibbli;</w:t>
      </w:r>
    </w:p>
    <w:p w:rsidR="00FB627D" w:rsidRPr="00CD1ECD" w:rsidRDefault="00FB627D" w:rsidP="00FB627D">
      <w:pPr>
        <w:pStyle w:val="NormalHanging12a"/>
      </w:pPr>
      <w:r w:rsidRPr="00CD1ECD">
        <w:t>29.</w:t>
      </w:r>
      <w:r w:rsidRPr="00CD1ECD">
        <w:tab/>
      </w:r>
      <w:proofErr w:type="spellStart"/>
      <w:r w:rsidRPr="00CD1ECD">
        <w:t>Jissottolinja</w:t>
      </w:r>
      <w:proofErr w:type="spellEnd"/>
      <w:r w:rsidRPr="00CD1ECD">
        <w:t xml:space="preserve"> li l-proċess ta’ tkabbir ma għandux </w:t>
      </w:r>
      <w:proofErr w:type="spellStart"/>
      <w:r w:rsidRPr="00CD1ECD">
        <w:t>jipperpetwa</w:t>
      </w:r>
      <w:proofErr w:type="spellEnd"/>
      <w:r w:rsidRPr="00CD1ECD">
        <w:t xml:space="preserve"> jew jaggrava b’mod involontarju d-</w:t>
      </w:r>
      <w:proofErr w:type="spellStart"/>
      <w:r w:rsidRPr="00CD1ECD">
        <w:t>disparitajiet</w:t>
      </w:r>
      <w:proofErr w:type="spellEnd"/>
      <w:r w:rsidRPr="00CD1ECD">
        <w:t xml:space="preserve"> abbażi tal-orjentazzjoni sesswali u tal-identità tal-ġeneru; iħeġġeġ bis-saħħa lill-Kummissjoni u lill-pajjiżi kandidati </w:t>
      </w:r>
      <w:proofErr w:type="spellStart"/>
      <w:r w:rsidRPr="00CD1ECD">
        <w:t>jintegraw</w:t>
      </w:r>
      <w:proofErr w:type="spellEnd"/>
      <w:r w:rsidRPr="00CD1ECD">
        <w:t xml:space="preserve"> miżuri fil-proċess tat-tkabbir li jippromwovu u jiżguraw b’mod attiv id-drittijiet tal-individwi LGBTIQ, bħall-iżvilupp ta’ politiki li jeliminaw id-diskriminazzjoni </w:t>
      </w:r>
      <w:proofErr w:type="spellStart"/>
      <w:r w:rsidRPr="00CD1ECD">
        <w:t>bbażata</w:t>
      </w:r>
      <w:proofErr w:type="spellEnd"/>
      <w:r w:rsidRPr="00CD1ECD">
        <w:t xml:space="preserve"> fuq l-orjentazzjoni sesswali u l-identità tal-ġeneru, it-tisħiħ tal-parteċipazzjoni tal-LGBTIQ fil-proċessi tat-teħid tad-deċiżjonijiet, u t-trawwim tal-</w:t>
      </w:r>
      <w:proofErr w:type="spellStart"/>
      <w:r w:rsidRPr="00CD1ECD">
        <w:t>inklużività</w:t>
      </w:r>
      <w:proofErr w:type="spellEnd"/>
      <w:r w:rsidRPr="00CD1ECD">
        <w:t xml:space="preserve"> </w:t>
      </w:r>
      <w:proofErr w:type="spellStart"/>
      <w:r w:rsidRPr="00CD1ECD">
        <w:t>fl-isferi</w:t>
      </w:r>
      <w:proofErr w:type="spellEnd"/>
      <w:r w:rsidRPr="00CD1ECD">
        <w:t xml:space="preserve"> politiċi, ekonomiċi, u soċjali permezz ta’ attivitajiet ta’ edukazzjoni u ta’ </w:t>
      </w:r>
      <w:proofErr w:type="spellStart"/>
      <w:r w:rsidRPr="00CD1ECD">
        <w:t>sensibilizzazzjoni</w:t>
      </w:r>
      <w:proofErr w:type="spellEnd"/>
      <w:r w:rsidRPr="00CD1ECD">
        <w:t xml:space="preserve">; jistieden lill-Kummissjoni u lill-pajjiżi kandidati </w:t>
      </w:r>
      <w:proofErr w:type="spellStart"/>
      <w:r w:rsidRPr="00CD1ECD">
        <w:t>jimmonitorjaw</w:t>
      </w:r>
      <w:proofErr w:type="spellEnd"/>
      <w:r w:rsidRPr="00CD1ECD">
        <w:t xml:space="preserve"> u </w:t>
      </w:r>
      <w:proofErr w:type="spellStart"/>
      <w:r w:rsidRPr="00CD1ECD">
        <w:t>jevalwaw</w:t>
      </w:r>
      <w:proofErr w:type="spellEnd"/>
      <w:r w:rsidRPr="00CD1ECD">
        <w:t xml:space="preserve"> kif xieraq l-istatus tad-drittijiet tal-LGBTIQ fil-pajjiżi kandidati;</w:t>
      </w:r>
    </w:p>
    <w:p w:rsidR="00FB627D" w:rsidRPr="00CD1ECD" w:rsidRDefault="00FB627D" w:rsidP="00FB627D">
      <w:pPr>
        <w:pStyle w:val="NormalHanging12a"/>
      </w:pPr>
      <w:r w:rsidRPr="00CD1ECD">
        <w:t>30.</w:t>
      </w:r>
      <w:r w:rsidRPr="00CD1ECD">
        <w:tab/>
        <w:t>Iqis li l-proċess ta’ adeżjoni jrid jiżgura li l-pajjiżi kandidati jżidu l-isforzi tagħhom relatati mad-drittijiet ugwali għall-persuni b’</w:t>
      </w:r>
      <w:proofErr w:type="spellStart"/>
      <w:r w:rsidRPr="00CD1ECD">
        <w:t>diżabbiltà</w:t>
      </w:r>
      <w:proofErr w:type="spellEnd"/>
      <w:r w:rsidRPr="00CD1ECD">
        <w:t>; jenfasizza l-ħtieġa li tiżdied il-pressjoni fuq il-pajjiżi kandidati biex jimplimentaw ir-riformi ħalli tittejjeb is-sitwazzjoni tal-persuni b’</w:t>
      </w:r>
      <w:proofErr w:type="spellStart"/>
      <w:r w:rsidRPr="00CD1ECD">
        <w:t>diżabbiltà</w:t>
      </w:r>
      <w:proofErr w:type="spellEnd"/>
      <w:r w:rsidRPr="00CD1ECD">
        <w:t xml:space="preserve"> u jżidu l-isforzi tagħhom f’termini ta’ </w:t>
      </w:r>
      <w:proofErr w:type="spellStart"/>
      <w:r w:rsidRPr="00CD1ECD">
        <w:t>deistituzzjonalizzazzjoni</w:t>
      </w:r>
      <w:proofErr w:type="spellEnd"/>
      <w:r w:rsidRPr="00CD1ECD">
        <w:t xml:space="preserve"> inkluża t-</w:t>
      </w:r>
      <w:proofErr w:type="spellStart"/>
      <w:r w:rsidRPr="00CD1ECD">
        <w:t>tranżizzjoni</w:t>
      </w:r>
      <w:proofErr w:type="spellEnd"/>
      <w:r w:rsidRPr="00CD1ECD">
        <w:t xml:space="preserve"> minn kura istituzzjonali għall-familja u għal kura </w:t>
      </w:r>
      <w:proofErr w:type="spellStart"/>
      <w:r w:rsidRPr="00CD1ECD">
        <w:t>bbażata</w:t>
      </w:r>
      <w:proofErr w:type="spellEnd"/>
      <w:r w:rsidRPr="00CD1ECD">
        <w:t xml:space="preserve"> fil-komunità;</w:t>
      </w:r>
    </w:p>
    <w:p w:rsidR="00FB627D" w:rsidRPr="00CD1ECD" w:rsidRDefault="00FB627D" w:rsidP="00FB627D">
      <w:pPr>
        <w:pStyle w:val="Normal12Hanging"/>
        <w:rPr>
          <w:rFonts w:eastAsia="Calibri"/>
          <w:b/>
          <w:i/>
          <w:szCs w:val="24"/>
          <w:lang w:val="mt-MT"/>
        </w:rPr>
      </w:pPr>
      <w:r w:rsidRPr="00CD1ECD">
        <w:rPr>
          <w:b/>
          <w:i/>
          <w:lang w:val="mt-MT"/>
        </w:rPr>
        <w:t>Dwar ir-riformi istituzzjonali u finanzjarji Ewropej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lastRenderedPageBreak/>
        <w:t>31.</w:t>
      </w:r>
      <w:r w:rsidRPr="00CD1ECD">
        <w:rPr>
          <w:lang w:val="mt-MT"/>
        </w:rPr>
        <w:tab/>
        <w:t xml:space="preserve">Iqis li l-proċessi ta’ tħejjija għat-tkabbir għandhom jipproċedu b’mod parallel fl-UE u fil-pajjiżi ta’ adeżjoni; jisħaq li riformi istituzzjonali u finanzjarji Ewropej huma meħtieġa biex jintlaqgħu l-isfidi attwali u tiġi żgurata l-kapaċità tal-UE li tassorbi membri ġodda u li tippromwovi l-integrazzjoni b’suċċess tagħhom; jitlob lill-Istituzzjonijiet tal-UE u lill-Istati Membri jwettqu r-riformi meħtieġa biex jiżguraw li l-assenza tagħhom ma </w:t>
      </w:r>
      <w:proofErr w:type="spellStart"/>
      <w:r w:rsidRPr="00CD1ECD">
        <w:rPr>
          <w:lang w:val="mt-MT"/>
        </w:rPr>
        <w:t>ddewwimx</w:t>
      </w:r>
      <w:proofErr w:type="spellEnd"/>
      <w:r w:rsidRPr="00CD1ECD">
        <w:rPr>
          <w:lang w:val="mt-MT"/>
        </w:rPr>
        <w:t xml:space="preserve"> l-adeżjoni ta’ Stati Membri ġodda; jinnota li dawn ir-riformi huma meħtieġa biex jissaħħu l-UE u l-istituzzjonijiet tagħha sabiex jiġu promossi l-</w:t>
      </w:r>
      <w:proofErr w:type="spellStart"/>
      <w:r w:rsidRPr="00CD1ECD">
        <w:rPr>
          <w:lang w:val="mt-MT"/>
        </w:rPr>
        <w:t>leġittimità</w:t>
      </w:r>
      <w:proofErr w:type="spellEnd"/>
      <w:r w:rsidRPr="00CD1ECD">
        <w:rPr>
          <w:lang w:val="mt-MT"/>
        </w:rPr>
        <w:t xml:space="preserve"> demokratika, il-</w:t>
      </w:r>
      <w:proofErr w:type="spellStart"/>
      <w:r w:rsidRPr="00CD1ECD">
        <w:rPr>
          <w:lang w:val="mt-MT"/>
        </w:rPr>
        <w:t>governanza</w:t>
      </w:r>
      <w:proofErr w:type="spellEnd"/>
      <w:r w:rsidRPr="00CD1ECD">
        <w:rPr>
          <w:lang w:val="mt-MT"/>
        </w:rPr>
        <w:t xml:space="preserve"> tajba, il-</w:t>
      </w:r>
      <w:proofErr w:type="spellStart"/>
      <w:r w:rsidRPr="00CD1ECD">
        <w:rPr>
          <w:lang w:val="mt-MT"/>
        </w:rPr>
        <w:t>funzjonalità</w:t>
      </w:r>
      <w:proofErr w:type="spellEnd"/>
      <w:r w:rsidRPr="00CD1ECD">
        <w:rPr>
          <w:lang w:val="mt-MT"/>
        </w:rPr>
        <w:t>, ir-responsabbiltà, it-trasparenza u s-sostenibbiltà; Jisħaq, b’mod partikolari, fuq l-importanza li tissaħħaħ il-</w:t>
      </w:r>
      <w:proofErr w:type="spellStart"/>
      <w:r w:rsidRPr="00CD1ECD">
        <w:rPr>
          <w:lang w:val="mt-MT"/>
        </w:rPr>
        <w:t>leġittimità</w:t>
      </w:r>
      <w:proofErr w:type="spellEnd"/>
      <w:r w:rsidRPr="00CD1ECD">
        <w:rPr>
          <w:lang w:val="mt-MT"/>
        </w:rPr>
        <w:t xml:space="preserve"> demokratika tal-politiki tal-UE billi jissaħħu d-drittijiet tat-teħid tad-deċiżjonijiet u tal-iskrutinju tal-Parlament; itenni, għalhekk, it-talbiet tiegħu li l-Parlament Ewropew jingħata dritt ġenerali u dirett ta’ inizjattiva </w:t>
      </w:r>
      <w:proofErr w:type="spellStart"/>
      <w:r w:rsidRPr="00CD1ECD">
        <w:rPr>
          <w:lang w:val="mt-MT"/>
        </w:rPr>
        <w:t>leġiżlattiva</w:t>
      </w:r>
      <w:proofErr w:type="spellEnd"/>
      <w:r w:rsidRPr="00CD1ECD">
        <w:rPr>
          <w:lang w:val="mt-MT"/>
        </w:rPr>
        <w:t>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32.</w:t>
      </w:r>
      <w:r w:rsidRPr="00CD1ECD">
        <w:rPr>
          <w:lang w:val="mt-MT"/>
        </w:rPr>
        <w:tab/>
        <w:t xml:space="preserve">Jemmen bis-sħiħ li r-riformi istituzzjonali Ewropej għandhom iżidu l-kapaċità tal-UE li taġixxi, u jinkludu proċeduri ta’ teħid ta’ deċiżjonijiet </w:t>
      </w:r>
      <w:proofErr w:type="spellStart"/>
      <w:r w:rsidRPr="00CD1ECD">
        <w:rPr>
          <w:lang w:val="mt-MT"/>
        </w:rPr>
        <w:t>simplifikati</w:t>
      </w:r>
      <w:proofErr w:type="spellEnd"/>
      <w:r w:rsidRPr="00CD1ECD">
        <w:rPr>
          <w:lang w:val="mt-MT"/>
        </w:rPr>
        <w:t xml:space="preserve"> u aktar effettivi, li jitbiegħdu mill-unanimità;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 xml:space="preserve">itenni li l-votazzjoni b’maġġoranza kwalifikata għandha tiġi implimentata f’oqsma bħall-protezzjoni tad-demokrazija, id-drittijiet tal-bniedem u l-istat tad-dritt, il-QFP, is-sanzjonijiet u deċiżjonijiet rilevanti oħra dwar il-politika barranija, bħall-bidu tan-negozjati tal-adeżjoni mal-UE, il-ftuħ u l-għeluq ta’ ġbir ta’ negozjati individwali u s-sanzjonar ta’ </w:t>
      </w:r>
      <w:proofErr w:type="spellStart"/>
      <w:r w:rsidRPr="00CD1ECD">
        <w:rPr>
          <w:lang w:val="mt-MT"/>
        </w:rPr>
        <w:t>rigress</w:t>
      </w:r>
      <w:proofErr w:type="spellEnd"/>
      <w:r w:rsidRPr="00CD1ECD">
        <w:rPr>
          <w:lang w:val="mt-MT"/>
        </w:rPr>
        <w:t>, iżda bl-eċċezzjoni ta’ deċiżjonijiet li jawtorizzaw missjonijiet jew operazzjonijiet militari b’mandat eżekuttiv;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33.</w:t>
      </w:r>
      <w:r w:rsidRPr="00CD1ECD">
        <w:rPr>
          <w:lang w:val="mt-MT"/>
        </w:rPr>
        <w:tab/>
        <w:t xml:space="preserve">Jitlob li l-mekkaniżmu jipproteġi l-istat tad-dritt u l-prinċipji u l-valuri fundamentali tal-UE, u li l-kapaċità ta’ </w:t>
      </w:r>
      <w:proofErr w:type="spellStart"/>
      <w:r w:rsidRPr="00CD1ECD">
        <w:rPr>
          <w:lang w:val="mt-MT"/>
        </w:rPr>
        <w:t>monitoraġġ</w:t>
      </w:r>
      <w:proofErr w:type="spellEnd"/>
      <w:r w:rsidRPr="00CD1ECD">
        <w:rPr>
          <w:lang w:val="mt-MT"/>
        </w:rPr>
        <w:t xml:space="preserve"> tiżgura l-</w:t>
      </w:r>
      <w:proofErr w:type="spellStart"/>
      <w:r w:rsidRPr="00CD1ECD">
        <w:rPr>
          <w:lang w:val="mt-MT"/>
        </w:rPr>
        <w:t>konformità</w:t>
      </w:r>
      <w:proofErr w:type="spellEnd"/>
      <w:r w:rsidRPr="00CD1ECD">
        <w:rPr>
          <w:lang w:val="mt-MT"/>
        </w:rPr>
        <w:t xml:space="preserve"> mal-kriterji ta’ </w:t>
      </w:r>
      <w:proofErr w:type="spellStart"/>
      <w:r w:rsidRPr="00CD1ECD">
        <w:rPr>
          <w:lang w:val="mt-MT"/>
        </w:rPr>
        <w:t>Copenhagen</w:t>
      </w:r>
      <w:proofErr w:type="spellEnd"/>
      <w:r w:rsidRPr="00CD1ECD">
        <w:rPr>
          <w:lang w:val="mt-MT"/>
        </w:rPr>
        <w:t xml:space="preserve">, biex dawn jissaħħu qabel it-tkabbir li jmiss; jipproponi riforma tal-proċedura fl-Artikolu 7 tat-TUE billi tintemm l-unanimità fid-deċiżjonijiet tal-Kunsill, tiddaħħal skeda ta’ żmien ċara, u l-Qorti tal-Ġustizzja ssir l-arbitru tal-ksur; jirrimarka li l-introduzzjoni ta’ votazzjoni b’maġġoranza kwalifikata (VMK) f’dan ir-rigward tiffaċilita l-proċess ta’ tkabbir; jisħaq fuq il-ħtieġa ta’ aktar riformi tal-mekkaniżmu ta’ </w:t>
      </w:r>
      <w:proofErr w:type="spellStart"/>
      <w:r w:rsidRPr="00CD1ECD">
        <w:rPr>
          <w:lang w:val="mt-MT"/>
        </w:rPr>
        <w:t>kundizzjonalità</w:t>
      </w:r>
      <w:proofErr w:type="spellEnd"/>
      <w:r w:rsidRPr="00CD1ECD">
        <w:rPr>
          <w:lang w:val="mt-MT"/>
        </w:rPr>
        <w:t xml:space="preserve"> tal-istat tad-dritt li jkopri u jiggarantixxi l-valuri fundamentali kollha tal-Unjoni kif definiti fl-Artikolu 2 tat-TUE;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34.</w:t>
      </w:r>
      <w:r w:rsidRPr="00CD1ECD">
        <w:rPr>
          <w:lang w:val="mt-MT"/>
        </w:rPr>
        <w:tab/>
        <w:t xml:space="preserve">Jemmen li fil-kuntest ta’ sħubija sħiħa l-integrazzjoni </w:t>
      </w:r>
      <w:proofErr w:type="spellStart"/>
      <w:r w:rsidRPr="00CD1ECD">
        <w:rPr>
          <w:lang w:val="mt-MT"/>
        </w:rPr>
        <w:t>differenzjata</w:t>
      </w:r>
      <w:proofErr w:type="spellEnd"/>
      <w:r w:rsidRPr="00CD1ECD">
        <w:rPr>
          <w:lang w:val="mt-MT"/>
        </w:rPr>
        <w:t xml:space="preserve"> hija parti mis-soluzzjoni għal UE mkabbra effiċjenti u </w:t>
      </w:r>
      <w:proofErr w:type="spellStart"/>
      <w:r w:rsidRPr="00CD1ECD">
        <w:rPr>
          <w:lang w:val="mt-MT"/>
        </w:rPr>
        <w:t>approfondita</w:t>
      </w:r>
      <w:proofErr w:type="spellEnd"/>
      <w:r w:rsidRPr="00CD1ECD">
        <w:rPr>
          <w:lang w:val="mt-MT"/>
        </w:rPr>
        <w:t xml:space="preserve">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, madankollu, li r-rispett għall-valuri tal-Unjoni kif stipulati fl-Artikolu 2 tat-TUE ma jistax jiġi negozjat, qatt ma għandu jkun suġġett għal xi derogi jew </w:t>
      </w:r>
      <w:proofErr w:type="spellStart"/>
      <w:r w:rsidRPr="00CD1ECD">
        <w:rPr>
          <w:lang w:val="mt-MT"/>
        </w:rPr>
        <w:t>nonparteċipazzjoni</w:t>
      </w:r>
      <w:proofErr w:type="spellEnd"/>
      <w:r w:rsidRPr="00CD1ECD">
        <w:rPr>
          <w:lang w:val="mt-MT"/>
        </w:rPr>
        <w:t xml:space="preserve"> u li s-sħubija tal-Unjoni għandha tirrikjedi impenn b’saħħtu biex jiġi rispettat id-dritt tal-UE; iqis ukoll li għandu dejjem jiġi żgurat qasam wiesa’ ta’ bażi komuni Ewropea, li jkopri oqsma bħall-Unjoni Doganali, is-suq uniku u l-erba’ libertajiet tiegħu, </w:t>
      </w:r>
      <w:r w:rsidRPr="00CD1ECD">
        <w:rPr>
          <w:i/>
          <w:lang w:val="mt-MT"/>
        </w:rPr>
        <w:t>l-</w:t>
      </w:r>
      <w:proofErr w:type="spellStart"/>
      <w:r w:rsidRPr="00CD1ECD">
        <w:rPr>
          <w:i/>
          <w:lang w:val="mt-MT"/>
        </w:rPr>
        <w:t>acquis</w:t>
      </w:r>
      <w:proofErr w:type="spellEnd"/>
      <w:r w:rsidRPr="00CD1ECD">
        <w:rPr>
          <w:lang w:val="mt-MT"/>
        </w:rPr>
        <w:t xml:space="preserve"> soċjali ċentrali, u l-politiki tal-agrikoltura, tal-kompetizzjoni u tal-kummerċ; jinnota li lil hinn minn din il-bażi komuni, l-Istati Membri bir-rieda li jmexxu ’l quddiem l-integrazzjoni Ewropea f’firxa </w:t>
      </w:r>
      <w:proofErr w:type="spellStart"/>
      <w:r w:rsidRPr="00CD1ECD">
        <w:rPr>
          <w:lang w:val="mt-MT"/>
        </w:rPr>
        <w:t>usa</w:t>
      </w:r>
      <w:proofErr w:type="spellEnd"/>
      <w:r w:rsidRPr="00CD1ECD">
        <w:rPr>
          <w:lang w:val="mt-MT"/>
        </w:rPr>
        <w:t xml:space="preserve">’ ta’ oqsma ta’ politika għandhom jitħallew jagħmlu dan; jenfasizza li taħt tali sistema ta’ integrazzjoni </w:t>
      </w:r>
      <w:proofErr w:type="spellStart"/>
      <w:r w:rsidRPr="00CD1ECD">
        <w:rPr>
          <w:lang w:val="mt-MT"/>
        </w:rPr>
        <w:t>differenzjata</w:t>
      </w:r>
      <w:proofErr w:type="spellEnd"/>
      <w:r w:rsidRPr="00CD1ECD">
        <w:rPr>
          <w:lang w:val="mt-MT"/>
        </w:rPr>
        <w:t xml:space="preserve">, filwaqt li l-Istati Membri kollha jieħdu sehem f’deċiżjonijiet dwar kwistjonijiet fil-qasam ta’ bażi komuni, huma l-Istati Membri biss bir-rieda li jipparteċipaw f’oqsma ta’ integrazzjoni aktar profonda jistgħu jieħdu sehem fid-deċiżjonijiet ikkonċernati; jinnota li l-integrazzjoni </w:t>
      </w:r>
      <w:proofErr w:type="spellStart"/>
      <w:r w:rsidRPr="00CD1ECD">
        <w:rPr>
          <w:lang w:val="mt-MT"/>
        </w:rPr>
        <w:t>differenzjata</w:t>
      </w:r>
      <w:proofErr w:type="spellEnd"/>
      <w:r w:rsidRPr="00CD1ECD">
        <w:rPr>
          <w:lang w:val="mt-MT"/>
        </w:rPr>
        <w:t xml:space="preserve"> timplika wkoll arranġamenti finanzjarji </w:t>
      </w:r>
      <w:proofErr w:type="spellStart"/>
      <w:r w:rsidRPr="00CD1ECD">
        <w:rPr>
          <w:lang w:val="mt-MT"/>
        </w:rPr>
        <w:t>differenzjati</w:t>
      </w:r>
      <w:proofErr w:type="spellEnd"/>
      <w:r w:rsidRPr="00CD1ECD">
        <w:rPr>
          <w:lang w:val="mt-MT"/>
        </w:rPr>
        <w:t xml:space="preserve">; 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35.</w:t>
      </w:r>
      <w:r w:rsidRPr="00CD1ECD">
        <w:rPr>
          <w:lang w:val="mt-MT"/>
        </w:rPr>
        <w:tab/>
        <w:t>Jitlob l-użu sħiħ tal-</w:t>
      </w:r>
      <w:proofErr w:type="spellStart"/>
      <w:r w:rsidRPr="00CD1ECD">
        <w:rPr>
          <w:lang w:val="mt-MT"/>
        </w:rPr>
        <w:t>flessibbiltà</w:t>
      </w:r>
      <w:proofErr w:type="spellEnd"/>
      <w:r w:rsidRPr="00CD1ECD">
        <w:rPr>
          <w:lang w:val="mt-MT"/>
        </w:rPr>
        <w:t xml:space="preserve"> provduta fit-Trattat ta’ </w:t>
      </w:r>
      <w:proofErr w:type="spellStart"/>
      <w:r w:rsidRPr="00CD1ECD">
        <w:rPr>
          <w:lang w:val="mt-MT"/>
        </w:rPr>
        <w:t>Liżbona</w:t>
      </w:r>
      <w:proofErr w:type="spellEnd"/>
      <w:r w:rsidRPr="00CD1ECD">
        <w:rPr>
          <w:lang w:val="mt-MT"/>
        </w:rPr>
        <w:t xml:space="preserve"> qabel riforma aktar fil-fond fil-kuntest ta’ reviżjoni possibbli tat-trattati; ifakkar li għadd ta’ strumenti ta’ </w:t>
      </w:r>
      <w:proofErr w:type="spellStart"/>
      <w:r w:rsidRPr="00CD1ECD">
        <w:rPr>
          <w:lang w:val="mt-MT"/>
        </w:rPr>
        <w:lastRenderedPageBreak/>
        <w:t>flessibbiltà</w:t>
      </w:r>
      <w:proofErr w:type="spellEnd"/>
      <w:r w:rsidRPr="00CD1ECD">
        <w:rPr>
          <w:lang w:val="mt-MT"/>
        </w:rPr>
        <w:t xml:space="preserve">, bħal </w:t>
      </w:r>
      <w:proofErr w:type="spellStart"/>
      <w:r w:rsidRPr="00CD1ECD">
        <w:rPr>
          <w:lang w:val="mt-MT"/>
        </w:rPr>
        <w:t>klawsoli</w:t>
      </w:r>
      <w:proofErr w:type="spellEnd"/>
      <w:r w:rsidRPr="00CD1ECD">
        <w:rPr>
          <w:lang w:val="mt-MT"/>
        </w:rPr>
        <w:t xml:space="preserve"> </w:t>
      </w:r>
      <w:proofErr w:type="spellStart"/>
      <w:r w:rsidRPr="00CD1ECD">
        <w:rPr>
          <w:i/>
          <w:lang w:val="mt-MT"/>
        </w:rPr>
        <w:t>passerelle</w:t>
      </w:r>
      <w:proofErr w:type="spellEnd"/>
      <w:r w:rsidRPr="00CD1ECD">
        <w:rPr>
          <w:lang w:val="mt-MT"/>
        </w:rPr>
        <w:t xml:space="preserve">, kooperazzjoni msaħħa, astensjonijiet kostruttivi, Kooperazzjoni </w:t>
      </w:r>
      <w:proofErr w:type="spellStart"/>
      <w:r w:rsidRPr="00CD1ECD">
        <w:rPr>
          <w:lang w:val="mt-MT"/>
        </w:rPr>
        <w:t>Strutturata</w:t>
      </w:r>
      <w:proofErr w:type="spellEnd"/>
      <w:r w:rsidRPr="00CD1ECD">
        <w:rPr>
          <w:lang w:val="mt-MT"/>
        </w:rPr>
        <w:t xml:space="preserve"> Permanenti (PESCO) u mekkaniżmi ta’ </w:t>
      </w:r>
      <w:proofErr w:type="spellStart"/>
      <w:r w:rsidRPr="00CD1ECD">
        <w:rPr>
          <w:lang w:val="mt-MT"/>
        </w:rPr>
        <w:t>nonparteċipazzjoni</w:t>
      </w:r>
      <w:proofErr w:type="spellEnd"/>
      <w:r w:rsidRPr="00CD1ECD">
        <w:rPr>
          <w:lang w:val="mt-MT"/>
        </w:rPr>
        <w:t xml:space="preserve"> huma diġà possibbli fil-kuntest tal-qafas legali attwali tal-UE, kif turi biċ-ċar l-esperjenza taż-żona Schengen, waħda mill-akbar kisbiet tal-Unjoni, kif ukoll dik taż-żona tal-Ewro; ifakkar li soluzzjonijiet ta’ introduzzjoni gradwali, derogi temporanji u perjodi ta’ tranżizzjoni jistgħu jiġu nnegozjati fil-kuntest tal-proċeduri ta’ adeżjoni; jirrimarka li l-użu ta’ dawn il-mekkaniżmi ta’ </w:t>
      </w:r>
      <w:proofErr w:type="spellStart"/>
      <w:r w:rsidRPr="00CD1ECD">
        <w:rPr>
          <w:lang w:val="mt-MT"/>
        </w:rPr>
        <w:t>flessibbiltà</w:t>
      </w:r>
      <w:proofErr w:type="spellEnd"/>
      <w:r w:rsidRPr="00CD1ECD">
        <w:rPr>
          <w:lang w:val="mt-MT"/>
        </w:rPr>
        <w:t xml:space="preserve"> m’għandux jipprevjeni diskussjonijiet kostruttivi dwar ir-reviżjoni tat-trattati, kif approvat mill-Parlament fir-riżoluzzjoni tiegħu tat-22 ta’ Novembru 2023;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lang w:val="mt-MT"/>
        </w:rPr>
      </w:pPr>
      <w:r w:rsidRPr="00CD1ECD">
        <w:rPr>
          <w:lang w:val="mt-MT"/>
        </w:rPr>
        <w:t>36.</w:t>
      </w:r>
      <w:r w:rsidRPr="00CD1ECD">
        <w:rPr>
          <w:lang w:val="mt-MT"/>
        </w:rPr>
        <w:tab/>
        <w:t xml:space="preserve">Jinnota li riformi istituzzjonali ta’ qabel it-tkabbir iridu jindirizzaw ukoll l-implikazzjonijiet tat-tkabbir għall-kompożizzjoni tal-Parlament; ifakkar li l-Parlament Ewropew huwa l-unika istituzzjoni eletta direttament li tirrappreżenta liċ-ċittadini tal-UE;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li, filwaqt li tiġi żgurata rappreżentanza demokratika xierqa, il-Parlament għandu jibqa’ f’daqs li jippermettilu jaħdem; jirrimarka, madankollu, li żieda raġonevoli fid-daqs tal-Parlament ma tistax tiġi eskluża sabiex tiġi żgurata </w:t>
      </w:r>
      <w:proofErr w:type="spellStart"/>
      <w:r w:rsidRPr="00CD1ECD">
        <w:rPr>
          <w:lang w:val="mt-MT"/>
        </w:rPr>
        <w:t>rappreżentattività</w:t>
      </w:r>
      <w:proofErr w:type="spellEnd"/>
      <w:r w:rsidRPr="00CD1ECD">
        <w:rPr>
          <w:lang w:val="mt-MT"/>
        </w:rPr>
        <w:t xml:space="preserve"> demokratika suffiċjenti f’UE mkabbra;</w:t>
      </w:r>
      <w:r w:rsidRPr="00CD1ECD">
        <w:rPr>
          <w:b/>
          <w:i/>
          <w:lang w:val="mt-MT"/>
        </w:rPr>
        <w:t xml:space="preserve"> </w:t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fuq sistema ġdida għall-allokazzjoni tas-siġġijiet ibbażata fuq formula matematika permanenti, li hija oġġettiva, ġusta, trasparenti u dejjiema; itenni l-pożizzjoni tiegħu li l-allokazzjoni tas-siġġijiet fil-parlament Ewropew għandha titqies flimkien mas-sistema ta’ votazzjoni fil-Kunsill;</w:t>
      </w:r>
    </w:p>
    <w:p w:rsidR="00FB627D" w:rsidRPr="00CD1ECD" w:rsidRDefault="00FB627D" w:rsidP="00FB627D">
      <w:pPr>
        <w:pStyle w:val="Normal12Hanging"/>
        <w:rPr>
          <w:b/>
          <w:bCs/>
          <w:i/>
          <w:iCs/>
          <w:lang w:val="mt-MT"/>
        </w:rPr>
      </w:pPr>
      <w:r w:rsidRPr="00CD1ECD">
        <w:rPr>
          <w:lang w:val="mt-MT"/>
        </w:rPr>
        <w:t>37.</w:t>
      </w:r>
      <w:r w:rsidRPr="00CD1ECD">
        <w:rPr>
          <w:lang w:val="mt-MT"/>
        </w:rPr>
        <w:tab/>
        <w:t xml:space="preserve">Jisħaq fuq il-ħtieġa li ssir reviżjoni rapida tal-funzjonament u tal-proċess tat-teħid tad-deċiżjonijiet tal-Kunsill fid-dawl tat-tkabbir; jipproponi li tiġi </w:t>
      </w:r>
      <w:proofErr w:type="spellStart"/>
      <w:r w:rsidRPr="00CD1ECD">
        <w:rPr>
          <w:lang w:val="mt-MT"/>
        </w:rPr>
        <w:t>rieżaminata</w:t>
      </w:r>
      <w:proofErr w:type="spellEnd"/>
      <w:r w:rsidRPr="00CD1ECD">
        <w:rPr>
          <w:lang w:val="mt-MT"/>
        </w:rPr>
        <w:t xml:space="preserve"> s-sistema ta’ rotazzjoni tal-presidenzi tal-Kunsill; jinnota li l-kalkolu tal-limiti tal-votazzjoni b’maġġoranza kwalifikata għandu wkoll jiġi </w:t>
      </w:r>
      <w:proofErr w:type="spellStart"/>
      <w:r w:rsidRPr="00CD1ECD">
        <w:rPr>
          <w:lang w:val="mt-MT"/>
        </w:rPr>
        <w:t>kkunsidrat</w:t>
      </w:r>
      <w:proofErr w:type="spellEnd"/>
      <w:r w:rsidRPr="00CD1ECD">
        <w:rPr>
          <w:lang w:val="mt-MT"/>
        </w:rPr>
        <w:t xml:space="preserve"> mill-ġdid biex jittejjeb il-bilanċ bejn stati akbar u iżgħar u biex jiġu stabbiliti limiti ogħla għall-aktar deċiżjonijiet importanti; Jitlob l-akbar trasparenza u </w:t>
      </w:r>
      <w:proofErr w:type="spellStart"/>
      <w:r w:rsidRPr="00CD1ECD">
        <w:rPr>
          <w:lang w:val="mt-MT"/>
        </w:rPr>
        <w:t>integrità</w:t>
      </w:r>
      <w:proofErr w:type="spellEnd"/>
      <w:r w:rsidRPr="00CD1ECD">
        <w:rPr>
          <w:lang w:val="mt-MT"/>
        </w:rPr>
        <w:t xml:space="preserve"> fil-proċess tat-teħid tad-deċiżjonijiet tal-Kunsill fil-kuntest tat-tkabbir;</w:t>
      </w:r>
    </w:p>
    <w:p w:rsidR="00FB627D" w:rsidRPr="00CD1ECD" w:rsidRDefault="00FB627D" w:rsidP="00FB627D">
      <w:pPr>
        <w:pStyle w:val="Normal12Hanging"/>
        <w:rPr>
          <w:sz w:val="22"/>
          <w:lang w:val="mt-MT"/>
        </w:rPr>
      </w:pPr>
      <w:r w:rsidRPr="00CD1ECD">
        <w:rPr>
          <w:lang w:val="mt-MT"/>
        </w:rPr>
        <w:t>38.</w:t>
      </w:r>
      <w:r w:rsidRPr="00CD1ECD">
        <w:rPr>
          <w:lang w:val="mt-MT"/>
        </w:rPr>
        <w:tab/>
        <w:t>Jinnota li l-kompożizzjoni tal-Kummissjoni trid tqis it-tkabbir u f’dan ir-rigward ifakkar fil-</w:t>
      </w:r>
      <w:proofErr w:type="spellStart"/>
      <w:r w:rsidRPr="00CD1ECD">
        <w:rPr>
          <w:lang w:val="mt-MT"/>
        </w:rPr>
        <w:t>flessibbiltà</w:t>
      </w:r>
      <w:proofErr w:type="spellEnd"/>
      <w:r w:rsidRPr="00CD1ECD">
        <w:rPr>
          <w:lang w:val="mt-MT"/>
        </w:rPr>
        <w:t xml:space="preserve"> prevista fit-Trattat ta’ </w:t>
      </w:r>
      <w:proofErr w:type="spellStart"/>
      <w:r w:rsidRPr="00CD1ECD">
        <w:rPr>
          <w:lang w:val="mt-MT"/>
        </w:rPr>
        <w:t>Liżbona</w:t>
      </w:r>
      <w:proofErr w:type="spellEnd"/>
      <w:r w:rsidRPr="00CD1ECD">
        <w:rPr>
          <w:lang w:val="mt-MT"/>
        </w:rPr>
        <w:t xml:space="preserve">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 kwalunkwe valutazzjoni mill-ġdid tal-prattika tal-ħatra ta’ Kummissarju wieħed għal kull Stat Membru trid tiżgura kompożizzjoni ġeografikament </w:t>
      </w:r>
      <w:proofErr w:type="spellStart"/>
      <w:r w:rsidRPr="00CD1ECD">
        <w:rPr>
          <w:lang w:val="mt-MT"/>
        </w:rPr>
        <w:t>ibbilanċjata</w:t>
      </w:r>
      <w:proofErr w:type="spellEnd"/>
      <w:r w:rsidRPr="00CD1ECD">
        <w:rPr>
          <w:lang w:val="mt-MT"/>
        </w:rPr>
        <w:t xml:space="preserve"> tal-Kummissjoni;</w:t>
      </w:r>
    </w:p>
    <w:p w:rsidR="00FB627D" w:rsidRPr="00CD1ECD" w:rsidRDefault="00FB627D" w:rsidP="00FB627D">
      <w:pPr>
        <w:pStyle w:val="NormalHanging12a"/>
      </w:pPr>
      <w:r w:rsidRPr="00CD1ECD">
        <w:t>39.</w:t>
      </w:r>
      <w:r w:rsidRPr="00CD1ECD">
        <w:tab/>
        <w:t>Itenni l-appell tiegħu għat-tisħiħ tal-istrumenti għall-parteċipazzjoni taċ-ċittadini fil-proċess tat-teħid tad-deċiżjonijiet tal-UE;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40.</w:t>
      </w:r>
      <w:r w:rsidRPr="00CD1ECD">
        <w:rPr>
          <w:lang w:val="mt-MT"/>
        </w:rPr>
        <w:tab/>
        <w:t xml:space="preserve">Jisħaq li t-tkabbir huwa sfida finanzjarja ewlenija għall-UE, b’mod partikolari fir-rigward tal-politiki ta’ koeżjoni u agrikoli, kif ukoll </w:t>
      </w:r>
      <w:proofErr w:type="spellStart"/>
      <w:r w:rsidRPr="00CD1ECD">
        <w:rPr>
          <w:lang w:val="mt-MT"/>
        </w:rPr>
        <w:t>opportunità</w:t>
      </w:r>
      <w:proofErr w:type="spellEnd"/>
      <w:r w:rsidRPr="00CD1ECD">
        <w:rPr>
          <w:lang w:val="mt-MT"/>
        </w:rPr>
        <w:t xml:space="preserve"> għal riforma fl-UE; jirrimarka li din l-isfida teħtieġ QFP li jkun imfassal, </w:t>
      </w:r>
      <w:proofErr w:type="spellStart"/>
      <w:r w:rsidRPr="00CD1ECD">
        <w:rPr>
          <w:lang w:val="mt-MT"/>
        </w:rPr>
        <w:t>ipprijoritizzat</w:t>
      </w:r>
      <w:proofErr w:type="spellEnd"/>
      <w:r w:rsidRPr="00CD1ECD">
        <w:rPr>
          <w:lang w:val="mt-MT"/>
        </w:rPr>
        <w:t xml:space="preserve"> u ffinanzjat kif xieraq u li baġit tal-UE iktar effettiv jippermetti lill-Unjoni tieħu impenji ġodda filwaqt li tkompli timplimenta l-programmi u l-prijoritajiet politiċi eżistenti; ikompli jisħaq li huma meħtieġa wkoll riżorsi proprji addizzjonali u ġenwini suffiċjenti biex tiġi indirizzata l-isfida tat-tkabbir; jinnota li t-tkabbir iżid ma’ domandi oħra dejjem jikbru fuq il-finanzjament tal-UE fl-oqsma tal-</w:t>
      </w:r>
      <w:proofErr w:type="spellStart"/>
      <w:r w:rsidRPr="00CD1ECD">
        <w:rPr>
          <w:lang w:val="mt-MT"/>
        </w:rPr>
        <w:t>istabbiltà</w:t>
      </w:r>
      <w:proofErr w:type="spellEnd"/>
      <w:r w:rsidRPr="00CD1ECD">
        <w:rPr>
          <w:lang w:val="mt-MT"/>
        </w:rPr>
        <w:t xml:space="preserve"> finanzjarja, l-awtonomija strateġika, is-saħħa, l-enerġija, id-</w:t>
      </w:r>
      <w:proofErr w:type="spellStart"/>
      <w:r w:rsidRPr="00CD1ECD">
        <w:rPr>
          <w:lang w:val="mt-MT"/>
        </w:rPr>
        <w:t>dekarbonizzazzjoni</w:t>
      </w:r>
      <w:proofErr w:type="spellEnd"/>
      <w:r w:rsidRPr="00CD1ECD">
        <w:rPr>
          <w:lang w:val="mt-MT"/>
        </w:rPr>
        <w:t xml:space="preserve">, </w:t>
      </w:r>
      <w:proofErr w:type="spellStart"/>
      <w:r w:rsidRPr="00CD1ECD">
        <w:rPr>
          <w:lang w:val="mt-MT"/>
        </w:rPr>
        <w:t>it-tranżizzjoni</w:t>
      </w:r>
      <w:proofErr w:type="spellEnd"/>
      <w:r w:rsidRPr="00CD1ECD">
        <w:rPr>
          <w:lang w:val="mt-MT"/>
        </w:rPr>
        <w:t xml:space="preserve"> tal-enerġija nadifa, il-protezzjoni tal-ambjent, id-</w:t>
      </w:r>
      <w:proofErr w:type="spellStart"/>
      <w:r w:rsidRPr="00CD1ECD">
        <w:rPr>
          <w:lang w:val="mt-MT"/>
        </w:rPr>
        <w:t>diġitalizzazzjoni</w:t>
      </w:r>
      <w:proofErr w:type="spellEnd"/>
      <w:r w:rsidRPr="00CD1ECD">
        <w:rPr>
          <w:lang w:val="mt-MT"/>
        </w:rPr>
        <w:t xml:space="preserve">, ir-riċerka, id-difiża u s-sigurtà;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 riformi finanzjarji bħal dawn iridu jitqiesu b’mod parallel man-negozjati ta’ adeżjoni li għaddejjin u adottati qabel iseħħ it-tkabbir; jiddefendi l-pożizzjoni tiegħu li l-arkitettura attwali u futura tal-QFP għandha tiġi </w:t>
      </w:r>
      <w:proofErr w:type="spellStart"/>
      <w:r w:rsidRPr="00CD1ECD">
        <w:rPr>
          <w:lang w:val="mt-MT"/>
        </w:rPr>
        <w:t>ristrutturata</w:t>
      </w:r>
      <w:proofErr w:type="spellEnd"/>
      <w:r w:rsidRPr="00CD1ECD">
        <w:rPr>
          <w:lang w:val="mt-MT"/>
        </w:rPr>
        <w:t xml:space="preserve"> u msaħħa b’mod sinifikanti </w:t>
      </w:r>
      <w:r w:rsidRPr="00CD1ECD">
        <w:rPr>
          <w:lang w:val="mt-MT"/>
        </w:rPr>
        <w:lastRenderedPageBreak/>
        <w:t xml:space="preserve">biex tiżdied </w:t>
      </w:r>
      <w:proofErr w:type="spellStart"/>
      <w:r w:rsidRPr="00CD1ECD">
        <w:rPr>
          <w:lang w:val="mt-MT"/>
        </w:rPr>
        <w:t>ir-reżiljenza</w:t>
      </w:r>
      <w:proofErr w:type="spellEnd"/>
      <w:r w:rsidRPr="00CD1ECD">
        <w:rPr>
          <w:lang w:val="mt-MT"/>
        </w:rPr>
        <w:t xml:space="preserve">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l-ħtieġa li l-adeżjoni ta’ membri ġodda titqies matul it-tħejjija tal-QFP 2028–2034; </w:t>
      </w:r>
    </w:p>
    <w:p w:rsidR="00FB627D" w:rsidRPr="00CD1ECD" w:rsidRDefault="00FB627D" w:rsidP="00FB627D">
      <w:pPr>
        <w:pStyle w:val="NormalHanging12a"/>
      </w:pPr>
      <w:r w:rsidRPr="00CD1ECD">
        <w:t>41.</w:t>
      </w:r>
      <w:r w:rsidRPr="00CD1ECD">
        <w:tab/>
        <w:t>Jitlob lill-Kummissjoni u lill-pajjiżi kandidati jiggarantixxu r-rwol speċjali tal-</w:t>
      </w:r>
      <w:proofErr w:type="spellStart"/>
      <w:r w:rsidRPr="00CD1ECD">
        <w:t>SMEs</w:t>
      </w:r>
      <w:proofErr w:type="spellEnd"/>
      <w:r w:rsidRPr="00CD1ECD">
        <w:t xml:space="preserve"> bħala pilastru ewlieni biex jissaħħu l-politiki industrijali u titjieb il-kapaċità tal-pajjiżi li jiksbu tranżizzjoni ġusta u jadattaw għall-isfidi teknoloġiċi fil-mixja lejn tranżizzjoni diġitali inklużiva;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42.</w:t>
      </w:r>
      <w:r w:rsidRPr="00CD1ECD">
        <w:rPr>
          <w:lang w:val="mt-MT"/>
        </w:rPr>
        <w:tab/>
        <w:t xml:space="preserve">Itenni t-talbiet tiegħu lill-Kunsill, lill-Kummissjoni u </w:t>
      </w:r>
      <w:proofErr w:type="spellStart"/>
      <w:r w:rsidRPr="00CD1ECD">
        <w:rPr>
          <w:lang w:val="mt-MT"/>
        </w:rPr>
        <w:t>lis</w:t>
      </w:r>
      <w:proofErr w:type="spellEnd"/>
      <w:r w:rsidRPr="00CD1ECD">
        <w:rPr>
          <w:lang w:val="mt-MT"/>
        </w:rPr>
        <w:t xml:space="preserve">-SEAE biex itejbu l-komunikazzjoni strateġika u l-viżibilità kemm tal-benefiċċji </w:t>
      </w:r>
      <w:proofErr w:type="spellStart"/>
      <w:r w:rsidRPr="00CD1ECD">
        <w:rPr>
          <w:lang w:val="mt-MT"/>
        </w:rPr>
        <w:t>soċjoekonomiċi</w:t>
      </w:r>
      <w:proofErr w:type="spellEnd"/>
      <w:r w:rsidRPr="00CD1ECD">
        <w:rPr>
          <w:lang w:val="mt-MT"/>
        </w:rPr>
        <w:t xml:space="preserve"> reċiproċi kif ukoll tal-isfidi tat-tkabbir kemm fil-pajjiżi tal-adeżjoni kif ukoll fl-Istati Membri permezz ta’ strateġija effettiva ta’ kampanja ta’ informazzjoni matul il-proċess tat-tkabbir, li turi riżultati tanġibbli tal-proċess ta’ adeżjoni li għaddej bħalissa u ta’ kull ċiklu ta’ negozjati;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43.</w:t>
      </w:r>
      <w:r w:rsidRPr="00CD1ECD">
        <w:rPr>
          <w:lang w:val="mt-MT"/>
        </w:rPr>
        <w:tab/>
        <w:t>Itenni t-talbiet tiegħu biex jiġu implimentati r-rakkomandazzjonijiet tal-Kumitat Speċjali dwar l-Indħil Barrani fil-Proċessi Demokratiċi kollha fl-Unjoni Ewropea, inkluża d-</w:t>
      </w:r>
      <w:proofErr w:type="spellStart"/>
      <w:r w:rsidRPr="00CD1ECD">
        <w:rPr>
          <w:lang w:val="mt-MT"/>
        </w:rPr>
        <w:t>Diżinformazzjoni</w:t>
      </w:r>
      <w:proofErr w:type="spellEnd"/>
      <w:r w:rsidRPr="00CD1ECD">
        <w:rPr>
          <w:lang w:val="mt-MT"/>
        </w:rPr>
        <w:t xml:space="preserve"> (INGE), b’mod partikolari billi jiżdiedu l-isforzi biex tiġi miġġielda d-</w:t>
      </w:r>
      <w:proofErr w:type="spellStart"/>
      <w:r w:rsidRPr="00CD1ECD">
        <w:rPr>
          <w:lang w:val="mt-MT"/>
        </w:rPr>
        <w:t>diżinformazzjoni</w:t>
      </w:r>
      <w:proofErr w:type="spellEnd"/>
      <w:r w:rsidRPr="00CD1ECD">
        <w:rPr>
          <w:lang w:val="mt-MT"/>
        </w:rPr>
        <w:t xml:space="preserve"> u jiġi evitat l-indħil barrani malizzjuż u t-tentattivi biex tiġi </w:t>
      </w:r>
      <w:proofErr w:type="spellStart"/>
      <w:r w:rsidRPr="00CD1ECD">
        <w:rPr>
          <w:lang w:val="mt-MT"/>
        </w:rPr>
        <w:t>mminata</w:t>
      </w:r>
      <w:proofErr w:type="spellEnd"/>
      <w:r w:rsidRPr="00CD1ECD">
        <w:rPr>
          <w:lang w:val="mt-MT"/>
        </w:rPr>
        <w:t xml:space="preserve"> d-demokrazija u biex </w:t>
      </w:r>
      <w:proofErr w:type="spellStart"/>
      <w:r w:rsidRPr="00CD1ECD">
        <w:rPr>
          <w:lang w:val="mt-MT"/>
        </w:rPr>
        <w:t>tixxekkel</w:t>
      </w:r>
      <w:proofErr w:type="spellEnd"/>
      <w:r w:rsidRPr="00CD1ECD">
        <w:rPr>
          <w:lang w:val="mt-MT"/>
        </w:rPr>
        <w:t xml:space="preserve"> l-integrazzjoni tal-UE billi tiġi </w:t>
      </w:r>
      <w:proofErr w:type="spellStart"/>
      <w:r w:rsidRPr="00CD1ECD">
        <w:rPr>
          <w:lang w:val="mt-MT"/>
        </w:rPr>
        <w:t>sabotata</w:t>
      </w:r>
      <w:proofErr w:type="spellEnd"/>
      <w:r w:rsidRPr="00CD1ECD">
        <w:rPr>
          <w:lang w:val="mt-MT"/>
        </w:rPr>
        <w:t xml:space="preserve"> l-</w:t>
      </w:r>
      <w:proofErr w:type="spellStart"/>
      <w:r w:rsidRPr="00CD1ECD">
        <w:rPr>
          <w:lang w:val="mt-MT"/>
        </w:rPr>
        <w:t>istabbiltà</w:t>
      </w:r>
      <w:proofErr w:type="spellEnd"/>
      <w:r w:rsidRPr="00CD1ECD">
        <w:rPr>
          <w:lang w:val="mt-MT"/>
        </w:rPr>
        <w:t xml:space="preserve"> politika, ekonomika u soċjali fil-pajjiżi kandidati;</w:t>
      </w:r>
    </w:p>
    <w:p w:rsidR="00FB627D" w:rsidRPr="00CD1ECD" w:rsidRDefault="00FB627D" w:rsidP="00FB627D">
      <w:pPr>
        <w:pStyle w:val="Normal12Hanging"/>
        <w:rPr>
          <w:bCs/>
          <w:iCs/>
          <w:lang w:val="mt-MT"/>
        </w:rPr>
      </w:pPr>
      <w:r w:rsidRPr="00CD1ECD">
        <w:rPr>
          <w:lang w:val="mt-MT"/>
        </w:rPr>
        <w:t>44.</w:t>
      </w:r>
      <w:r w:rsidRPr="00CD1ECD">
        <w:rPr>
          <w:lang w:val="mt-MT"/>
        </w:rPr>
        <w:tab/>
        <w:t xml:space="preserve">Jirrimarka li r-rikostruzzjoni u l-irkupru ta’ wara l-gwerra tal-Ukrajna huma sfida </w:t>
      </w:r>
      <w:proofErr w:type="spellStart"/>
      <w:r w:rsidRPr="00CD1ECD">
        <w:rPr>
          <w:lang w:val="mt-MT"/>
        </w:rPr>
        <w:t>multidimensjonali</w:t>
      </w:r>
      <w:proofErr w:type="spellEnd"/>
      <w:r w:rsidRPr="00CD1ECD">
        <w:rPr>
          <w:lang w:val="mt-MT"/>
        </w:rPr>
        <w:t xml:space="preserve"> li għandha tiġi indirizzata fil-kuntest </w:t>
      </w:r>
      <w:proofErr w:type="spellStart"/>
      <w:r w:rsidRPr="00CD1ECD">
        <w:rPr>
          <w:lang w:val="mt-MT"/>
        </w:rPr>
        <w:t>usa</w:t>
      </w:r>
      <w:proofErr w:type="spellEnd"/>
      <w:r w:rsidRPr="00CD1ECD">
        <w:rPr>
          <w:lang w:val="mt-MT"/>
        </w:rPr>
        <w:t xml:space="preserve">’ ta’ sforz internazzjonali; jisħaq li l-finanzjament għall-Ukrajna jrid jirriżulta minn diversi sorsi internazzjonali, inklużi assi Russi </w:t>
      </w:r>
      <w:proofErr w:type="spellStart"/>
      <w:r w:rsidRPr="00CD1ECD">
        <w:rPr>
          <w:lang w:val="mt-MT"/>
        </w:rPr>
        <w:t>ffriżati</w:t>
      </w:r>
      <w:proofErr w:type="spellEnd"/>
      <w:r w:rsidRPr="00CD1ECD">
        <w:rPr>
          <w:lang w:val="mt-MT"/>
        </w:rPr>
        <w:t xml:space="preserve">; </w:t>
      </w:r>
      <w:proofErr w:type="spellStart"/>
      <w:r w:rsidRPr="00CD1ECD">
        <w:rPr>
          <w:lang w:val="mt-MT"/>
        </w:rPr>
        <w:t>jissottolinja</w:t>
      </w:r>
      <w:proofErr w:type="spellEnd"/>
      <w:r w:rsidRPr="00CD1ECD">
        <w:rPr>
          <w:lang w:val="mt-MT"/>
        </w:rPr>
        <w:t xml:space="preserve"> li dawn l-investimenti se jiġu b’riskji finanzjarji assoċjati u </w:t>
      </w:r>
      <w:proofErr w:type="spellStart"/>
      <w:r w:rsidRPr="00CD1ECD">
        <w:rPr>
          <w:lang w:val="mt-MT"/>
        </w:rPr>
        <w:t>jinsisti</w:t>
      </w:r>
      <w:proofErr w:type="spellEnd"/>
      <w:r w:rsidRPr="00CD1ECD">
        <w:rPr>
          <w:lang w:val="mt-MT"/>
        </w:rPr>
        <w:t xml:space="preserve"> li dan il-proċess irid jiġi </w:t>
      </w:r>
      <w:proofErr w:type="spellStart"/>
      <w:r w:rsidRPr="00CD1ECD">
        <w:rPr>
          <w:lang w:val="mt-MT"/>
        </w:rPr>
        <w:t>mmonitorjat</w:t>
      </w:r>
      <w:proofErr w:type="spellEnd"/>
      <w:r w:rsidRPr="00CD1ECD">
        <w:rPr>
          <w:lang w:val="mt-MT"/>
        </w:rPr>
        <w:t xml:space="preserve"> mill-qrib u inkorporat f’qafas </w:t>
      </w:r>
      <w:proofErr w:type="spellStart"/>
      <w:r w:rsidRPr="00CD1ECD">
        <w:rPr>
          <w:lang w:val="mt-MT"/>
        </w:rPr>
        <w:t>leġiżlattiv</w:t>
      </w:r>
      <w:proofErr w:type="spellEnd"/>
      <w:r w:rsidRPr="00CD1ECD">
        <w:rPr>
          <w:lang w:val="mt-MT"/>
        </w:rPr>
        <w:t xml:space="preserve"> imfassal tajjeb u apposta, li jkun reżistenti għall-korruzzjoni u għall-frodi; jitlob, f’dan ir-rigward, l-adozzjoni rapida tar-Regolament li jistabbilixxi l-</w:t>
      </w:r>
      <w:proofErr w:type="spellStart"/>
      <w:r w:rsidRPr="00CD1ECD">
        <w:rPr>
          <w:lang w:val="mt-MT"/>
        </w:rPr>
        <w:t>Faċilità</w:t>
      </w:r>
      <w:proofErr w:type="spellEnd"/>
      <w:r w:rsidRPr="00CD1ECD">
        <w:rPr>
          <w:lang w:val="mt-MT"/>
        </w:rPr>
        <w:t xml:space="preserve"> għall-Ukrajna;</w:t>
      </w:r>
    </w:p>
    <w:p w:rsidR="00FB627D" w:rsidRPr="00CD1ECD" w:rsidRDefault="00FB627D" w:rsidP="00FB627D">
      <w:pPr>
        <w:pStyle w:val="Normal12Hanging"/>
        <w:rPr>
          <w:szCs w:val="24"/>
          <w:lang w:val="mt-MT"/>
        </w:rPr>
      </w:pPr>
      <w:r w:rsidRPr="00CD1ECD">
        <w:rPr>
          <w:lang w:val="mt-MT"/>
        </w:rPr>
        <w:t>45.</w:t>
      </w:r>
      <w:r w:rsidRPr="00CD1ECD">
        <w:rPr>
          <w:lang w:val="mt-MT"/>
        </w:rPr>
        <w:tab/>
        <w:t>Jilqa’ l-ħidma tal-Kummissjoni dwar il-politika ta’ qabel it-tkabbir u r-reviżjoni tal-finanzjament, u jitlob valutazzjoni tal-impatt bir-reqqa tal-implikazzjonijiet tat-tkabbir;</w:t>
      </w:r>
      <w:r w:rsidRPr="00CD1ECD">
        <w:rPr>
          <w:b/>
          <w:i/>
          <w:lang w:val="mt-MT"/>
        </w:rPr>
        <w:t xml:space="preserve"> </w:t>
      </w:r>
      <w:r w:rsidRPr="00CD1ECD">
        <w:rPr>
          <w:lang w:val="mt-MT"/>
        </w:rPr>
        <w:t>jappoġġja l-ħolqien ta’ mekkaniżmu effettiv ta’ riżoluzzjoni u ta’ medjazzjoni tal-</w:t>
      </w:r>
      <w:proofErr w:type="spellStart"/>
      <w:r w:rsidRPr="00CD1ECD">
        <w:rPr>
          <w:lang w:val="mt-MT"/>
        </w:rPr>
        <w:t>kunflitti</w:t>
      </w:r>
      <w:proofErr w:type="spellEnd"/>
      <w:r w:rsidRPr="00CD1ECD">
        <w:rPr>
          <w:lang w:val="mt-MT"/>
        </w:rPr>
        <w:t xml:space="preserve"> </w:t>
      </w:r>
      <w:proofErr w:type="spellStart"/>
      <w:r w:rsidRPr="00CD1ECD">
        <w:rPr>
          <w:lang w:val="mt-MT"/>
        </w:rPr>
        <w:t>appoġġjat</w:t>
      </w:r>
      <w:proofErr w:type="spellEnd"/>
      <w:r w:rsidRPr="00CD1ECD">
        <w:rPr>
          <w:lang w:val="mt-MT"/>
        </w:rPr>
        <w:t xml:space="preserve"> mill-UE barra mill-qafas tat-tkabbir, iddedikat għat-trawwim tar-rikonċiljazzjoni u għas-soluzzjoni ta’ kwistjonijiet bilaterali fil-pajjiżi tal-adeżjoni, li jgħin biex jinstabu u jiġu implimentati soluzzjonijiet </w:t>
      </w:r>
      <w:proofErr w:type="spellStart"/>
      <w:r w:rsidRPr="00CD1ECD">
        <w:rPr>
          <w:lang w:val="mt-MT"/>
        </w:rPr>
        <w:t>vinkolanti</w:t>
      </w:r>
      <w:proofErr w:type="spellEnd"/>
      <w:r w:rsidRPr="00CD1ECD">
        <w:rPr>
          <w:lang w:val="mt-MT"/>
        </w:rPr>
        <w:t xml:space="preserve"> definittivi għal tilwim reġjonali u bilaterali u l-</w:t>
      </w:r>
      <w:proofErr w:type="spellStart"/>
      <w:r w:rsidRPr="00CD1ECD">
        <w:rPr>
          <w:lang w:val="mt-MT"/>
        </w:rPr>
        <w:t>legati</w:t>
      </w:r>
      <w:proofErr w:type="spellEnd"/>
      <w:r w:rsidRPr="00CD1ECD">
        <w:rPr>
          <w:lang w:val="mt-MT"/>
        </w:rPr>
        <w:t xml:space="preserve"> tal-passat;</w:t>
      </w:r>
    </w:p>
    <w:p w:rsidR="00FB627D" w:rsidRPr="00CD1ECD" w:rsidRDefault="00FB627D" w:rsidP="00FB627D">
      <w:pPr>
        <w:pStyle w:val="Normal12Hanging"/>
        <w:rPr>
          <w:lang w:val="mt-MT"/>
        </w:rPr>
      </w:pPr>
      <w:r w:rsidRPr="00CD1ECD">
        <w:rPr>
          <w:lang w:val="mt-MT"/>
        </w:rPr>
        <w:t>46.</w:t>
      </w:r>
      <w:r w:rsidRPr="00CD1ECD">
        <w:rPr>
          <w:lang w:val="mt-MT"/>
        </w:rPr>
        <w:tab/>
        <w:t xml:space="preserve">Jitlob li l-elezzjonijiet Ewropej tal-2024 jittieħdu bħala </w:t>
      </w:r>
      <w:proofErr w:type="spellStart"/>
      <w:r w:rsidRPr="00CD1ECD">
        <w:rPr>
          <w:lang w:val="mt-MT"/>
        </w:rPr>
        <w:t>opportunità</w:t>
      </w:r>
      <w:proofErr w:type="spellEnd"/>
      <w:r w:rsidRPr="00CD1ECD">
        <w:rPr>
          <w:lang w:val="mt-MT"/>
        </w:rPr>
        <w:t xml:space="preserve"> biex jiġu diskussi u ppreżentati l-ħtieġa u l-benefiċċji tal-proċess tal-</w:t>
      </w:r>
      <w:proofErr w:type="spellStart"/>
      <w:r w:rsidRPr="00CD1ECD">
        <w:rPr>
          <w:lang w:val="mt-MT"/>
        </w:rPr>
        <w:t>approfondiment</w:t>
      </w:r>
      <w:proofErr w:type="spellEnd"/>
      <w:r w:rsidRPr="00CD1ECD">
        <w:rPr>
          <w:lang w:val="mt-MT"/>
        </w:rPr>
        <w:t xml:space="preserve"> u t-tkabbir tal-Unjoni Ewropea; u r-riformi politiċi, istituzzjonali u finanzjarji Ewropej meħtieġa;</w:t>
      </w:r>
    </w:p>
    <w:p w:rsidR="00FB627D" w:rsidRPr="00CD1ECD" w:rsidRDefault="00FB627D" w:rsidP="00FB627D">
      <w:pPr>
        <w:pStyle w:val="Normal12Hanging"/>
        <w:jc w:val="center"/>
        <w:rPr>
          <w:rFonts w:eastAsiaTheme="minorHAnsi"/>
          <w:lang w:val="mt-MT"/>
        </w:rPr>
      </w:pPr>
      <w:r w:rsidRPr="00CD1ECD">
        <w:rPr>
          <w:lang w:val="mt-MT"/>
        </w:rPr>
        <w:t>°</w:t>
      </w:r>
    </w:p>
    <w:p w:rsidR="00FB627D" w:rsidRPr="00CD1ECD" w:rsidRDefault="00FB627D" w:rsidP="00FB627D">
      <w:pPr>
        <w:pStyle w:val="Normal12Hanging"/>
        <w:jc w:val="center"/>
        <w:rPr>
          <w:rFonts w:eastAsiaTheme="minorHAnsi"/>
          <w:lang w:val="mt-MT"/>
        </w:rPr>
      </w:pPr>
      <w:r w:rsidRPr="00CD1ECD">
        <w:rPr>
          <w:lang w:val="mt-MT"/>
        </w:rPr>
        <w:t>°</w:t>
      </w:r>
      <w:r w:rsidRPr="00CD1ECD">
        <w:rPr>
          <w:lang w:val="mt-MT"/>
        </w:rPr>
        <w:tab/>
        <w:t>°</w:t>
      </w:r>
    </w:p>
    <w:p w:rsidR="00FB627D" w:rsidRPr="0035214E" w:rsidRDefault="00FB627D" w:rsidP="00FB627D">
      <w:pPr>
        <w:pStyle w:val="Normal12Hanging"/>
        <w:rPr>
          <w:rFonts w:eastAsiaTheme="minorHAnsi"/>
          <w:lang w:val="mt-MT"/>
        </w:rPr>
      </w:pPr>
      <w:r w:rsidRPr="00CD1ECD">
        <w:rPr>
          <w:lang w:val="mt-MT"/>
        </w:rPr>
        <w:t>47.</w:t>
      </w:r>
      <w:r w:rsidRPr="00CD1ECD">
        <w:rPr>
          <w:lang w:val="mt-MT"/>
        </w:rPr>
        <w:tab/>
        <w:t>Jagħti istruzzjonijiet lill-President tiegħu biex tgħaddi din ir-riżoluzzjoni lill-Kunsill, lill-Kummissjoni, lill-Viċi President tal-Kummissjoni / Rappreżentant Għoli tal-Unjoni għall-Affarijiet Barranin u l-Politika ta’ Sigurtà, lill-gvernijiet u lill-parlamenti tal-Istati Membri, u lill-gvernijiet u lill-parlamenti tal-pajjiżi ta’ adeżjoni.</w:t>
      </w:r>
    </w:p>
    <w:p w:rsidR="00E365E1" w:rsidRPr="0035214E" w:rsidRDefault="00E365E1" w:rsidP="00CF4FFB">
      <w:pPr>
        <w:widowControl/>
      </w:pPr>
      <w:bookmarkStart w:id="8" w:name="TextBodyEnd"/>
      <w:bookmarkEnd w:id="8"/>
    </w:p>
    <w:sectPr w:rsidR="00E365E1" w:rsidRPr="0035214E" w:rsidSect="003521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917" w:rsidRPr="0035214E" w:rsidRDefault="00F26917">
      <w:r w:rsidRPr="0035214E">
        <w:separator/>
      </w:r>
    </w:p>
  </w:endnote>
  <w:endnote w:type="continuationSeparator" w:id="0">
    <w:p w:rsidR="00F26917" w:rsidRPr="0035214E" w:rsidRDefault="00F26917">
      <w:r w:rsidRPr="003521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21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21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21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917" w:rsidRPr="0035214E" w:rsidRDefault="00F26917">
      <w:r w:rsidRPr="0035214E">
        <w:separator/>
      </w:r>
    </w:p>
  </w:footnote>
  <w:footnote w:type="continuationSeparator" w:id="0">
    <w:p w:rsidR="00F26917" w:rsidRPr="0035214E" w:rsidRDefault="00F26917">
      <w:r w:rsidRPr="0035214E">
        <w:continuationSeparator/>
      </w:r>
    </w:p>
  </w:footnote>
  <w:footnote w:id="1">
    <w:p w:rsidR="00FB627D" w:rsidRPr="00CD1ECD" w:rsidRDefault="00FB627D" w:rsidP="0035214E">
      <w:pPr>
        <w:pStyle w:val="FootnoteText"/>
        <w:ind w:left="567" w:hanging="567"/>
        <w:rPr>
          <w:sz w:val="24"/>
          <w:lang w:val="mt-MT"/>
        </w:rPr>
      </w:pPr>
      <w:r w:rsidRPr="00CD1ECD">
        <w:rPr>
          <w:rStyle w:val="FootnoteReference"/>
          <w:sz w:val="24"/>
          <w:lang w:val="mt-MT"/>
        </w:rPr>
        <w:footnoteRef/>
      </w:r>
      <w:r w:rsidR="0035214E" w:rsidRPr="00CD1ECD">
        <w:rPr>
          <w:rStyle w:val="Emphasis"/>
          <w:sz w:val="24"/>
          <w:lang w:val="mt-MT"/>
        </w:rPr>
        <w:t xml:space="preserve"> </w:t>
      </w:r>
      <w:r w:rsidR="0035214E" w:rsidRPr="00CD1ECD">
        <w:rPr>
          <w:rStyle w:val="Emphasis"/>
          <w:sz w:val="24"/>
          <w:lang w:val="mt-MT"/>
        </w:rPr>
        <w:tab/>
      </w:r>
      <w:r w:rsidRPr="00CD1ECD">
        <w:rPr>
          <w:rStyle w:val="Emphasis"/>
          <w:i w:val="0"/>
          <w:sz w:val="24"/>
          <w:lang w:val="mt-MT"/>
        </w:rPr>
        <w:t>Testi adottati, P9_TA(2023)0471.</w:t>
      </w:r>
    </w:p>
  </w:footnote>
  <w:footnote w:id="2">
    <w:p w:rsidR="00FB627D" w:rsidRPr="00CD1ECD" w:rsidRDefault="00FB627D" w:rsidP="0035214E">
      <w:pPr>
        <w:pStyle w:val="FootnoteText"/>
        <w:ind w:left="567" w:hanging="567"/>
        <w:rPr>
          <w:sz w:val="24"/>
          <w:lang w:val="mt-MT"/>
        </w:rPr>
      </w:pPr>
      <w:r w:rsidRPr="00CD1ECD">
        <w:rPr>
          <w:rStyle w:val="FootnoteReference"/>
          <w:rFonts w:eastAsiaTheme="majorEastAsia"/>
          <w:sz w:val="24"/>
          <w:lang w:val="mt-MT"/>
        </w:rPr>
        <w:footnoteRef/>
      </w:r>
      <w:r w:rsidR="0035214E" w:rsidRPr="00CD1ECD">
        <w:rPr>
          <w:rStyle w:val="Emphasis"/>
          <w:i w:val="0"/>
          <w:sz w:val="24"/>
          <w:lang w:val="mt-MT"/>
        </w:rPr>
        <w:t xml:space="preserve"> </w:t>
      </w:r>
      <w:r w:rsidR="0035214E" w:rsidRPr="00CD1ECD">
        <w:rPr>
          <w:rStyle w:val="Emphasis"/>
          <w:i w:val="0"/>
          <w:sz w:val="24"/>
          <w:lang w:val="mt-MT"/>
        </w:rPr>
        <w:tab/>
      </w:r>
      <w:r w:rsidRPr="00CD1ECD">
        <w:rPr>
          <w:rStyle w:val="Emphasis"/>
          <w:i w:val="0"/>
          <w:sz w:val="24"/>
          <w:lang w:val="mt-MT"/>
        </w:rPr>
        <w:t>ĠU C 167, 11.5.2023, p. 105.</w:t>
      </w:r>
    </w:p>
  </w:footnote>
  <w:footnote w:id="3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 xml:space="preserve">ĠU </w:t>
      </w:r>
      <w:r w:rsidR="00E543BB">
        <w:rPr>
          <w:sz w:val="24"/>
          <w:lang w:val="mt-MT"/>
        </w:rPr>
        <w:t xml:space="preserve">C </w:t>
      </w:r>
      <w:r w:rsidRPr="00CD1ECD">
        <w:rPr>
          <w:sz w:val="24"/>
          <w:lang w:val="mt-MT"/>
        </w:rPr>
        <w:t>202, 28.5.2021, p. 86.</w:t>
      </w:r>
    </w:p>
  </w:footnote>
  <w:footnote w:id="4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C, C/2023/1066, 15.12.2023, ELI: http://data.europa.eu/eli/C/2023/1066/oj</w:t>
      </w:r>
    </w:p>
  </w:footnote>
  <w:footnote w:id="5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C, C/2023/1065, 15.12.2023, ELI: http://data.europa.eu/eli/C/2023/1065/oj</w:t>
      </w:r>
    </w:p>
  </w:footnote>
  <w:footnote w:id="6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Testi adottati, P9_TA(2023)0285.</w:t>
      </w:r>
    </w:p>
  </w:footnote>
  <w:footnote w:id="7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Testi adottati, P9_TA(2023)0284.</w:t>
      </w:r>
    </w:p>
  </w:footnote>
  <w:footnote w:id="8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 479, 16.12.2022, p. 33.</w:t>
      </w:r>
    </w:p>
  </w:footnote>
  <w:footnote w:id="9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 32, 27.1.2023, p. 63.</w:t>
      </w:r>
    </w:p>
  </w:footnote>
  <w:footnote w:id="10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 362, 8.9.2021, p. 129.</w:t>
      </w:r>
    </w:p>
  </w:footnote>
  <w:footnote w:id="11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107, 28.4.2009, p. 166.</w:t>
      </w:r>
    </w:p>
  </w:footnote>
  <w:footnote w:id="12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164, 30.6.2015, p. 2.</w:t>
      </w:r>
    </w:p>
  </w:footnote>
  <w:footnote w:id="13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261, 30.8.2014, p. 4.</w:t>
      </w:r>
    </w:p>
  </w:footnote>
  <w:footnote w:id="14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260, 30.8.2014, p. 4.</w:t>
      </w:r>
    </w:p>
  </w:footnote>
  <w:footnote w:id="15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84, 20.3.2004, p. 13.</w:t>
      </w:r>
    </w:p>
  </w:footnote>
  <w:footnote w:id="16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 xml:space="preserve">ĠU L 361, </w:t>
      </w:r>
      <w:r w:rsidRPr="00CD1ECD">
        <w:rPr>
          <w:sz w:val="24"/>
          <w:lang w:val="mt-MT"/>
        </w:rPr>
        <w:t>31.12.</w:t>
      </w:r>
      <w:bookmarkStart w:id="7" w:name="_GoBack"/>
      <w:bookmarkEnd w:id="7"/>
      <w:r w:rsidR="00E543BB">
        <w:rPr>
          <w:sz w:val="24"/>
          <w:lang w:val="mt-MT"/>
        </w:rPr>
        <w:t>19</w:t>
      </w:r>
      <w:r w:rsidRPr="00CD1ECD">
        <w:rPr>
          <w:sz w:val="24"/>
          <w:lang w:val="mt-MT"/>
        </w:rPr>
        <w:t>77, p. 29.</w:t>
      </w:r>
    </w:p>
  </w:footnote>
  <w:footnote w:id="17">
    <w:p w:rsidR="00FB627D" w:rsidRPr="00CD1ECD" w:rsidRDefault="00FB627D" w:rsidP="0035214E">
      <w:pPr>
        <w:pStyle w:val="FootnoteText"/>
        <w:ind w:left="567" w:hanging="567"/>
        <w:rPr>
          <w:sz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161, 29.5.2014, p. 3.</w:t>
      </w:r>
    </w:p>
  </w:footnote>
  <w:footnote w:id="18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rStyle w:val="FootnoteReference"/>
          <w:sz w:val="24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Testi adottati, P9_TA(2023)0357.</w:t>
      </w:r>
    </w:p>
  </w:footnote>
  <w:footnote w:id="19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L 330, 20.9.2021, p. 1.</w:t>
      </w:r>
    </w:p>
  </w:footnote>
  <w:footnote w:id="20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REX/401-EESC-2014- 1609.</w:t>
      </w:r>
    </w:p>
  </w:footnote>
  <w:footnote w:id="21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 252, 18.7.2018, p. 215.</w:t>
      </w:r>
    </w:p>
  </w:footnote>
  <w:footnote w:id="22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Testi adottati, P9_TA(2023)0269.</w:t>
      </w:r>
    </w:p>
  </w:footnote>
  <w:footnote w:id="23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 465, 6.12.2022, p. 109.</w:t>
      </w:r>
    </w:p>
  </w:footnote>
  <w:footnote w:id="24">
    <w:p w:rsidR="00FB627D" w:rsidRPr="00CD1ECD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ĠU C 493, 27.12.2022, p. 130.</w:t>
      </w:r>
    </w:p>
  </w:footnote>
  <w:footnote w:id="25">
    <w:p w:rsidR="00FB627D" w:rsidRPr="0035214E" w:rsidRDefault="00FB627D" w:rsidP="0035214E">
      <w:pPr>
        <w:pStyle w:val="FootnoteText"/>
        <w:ind w:left="567" w:hanging="567"/>
        <w:rPr>
          <w:bCs/>
          <w:iCs/>
          <w:sz w:val="24"/>
          <w:szCs w:val="24"/>
          <w:lang w:val="mt-MT"/>
        </w:rPr>
      </w:pPr>
      <w:r w:rsidRPr="00CD1ECD">
        <w:rPr>
          <w:bCs/>
          <w:iCs/>
          <w:sz w:val="24"/>
          <w:szCs w:val="24"/>
          <w:vertAlign w:val="superscript"/>
          <w:lang w:val="mt-MT"/>
        </w:rPr>
        <w:footnoteRef/>
      </w:r>
      <w:r w:rsidR="0035214E" w:rsidRPr="00CD1ECD">
        <w:rPr>
          <w:sz w:val="24"/>
          <w:lang w:val="mt-MT"/>
        </w:rPr>
        <w:t xml:space="preserve"> </w:t>
      </w:r>
      <w:r w:rsidR="0035214E" w:rsidRPr="00CD1ECD">
        <w:rPr>
          <w:sz w:val="24"/>
          <w:lang w:val="mt-MT"/>
        </w:rPr>
        <w:tab/>
      </w:r>
      <w:r w:rsidRPr="00CD1ECD">
        <w:rPr>
          <w:sz w:val="24"/>
          <w:lang w:val="mt-MT"/>
        </w:rPr>
        <w:t>Testi adottati, P9_TA(2023)0427.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21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21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21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5/2024"/>
    <w:docVar w:name="dvlangue" w:val="MT"/>
    <w:docVar w:name="dvnumam" w:val="0"/>
    <w:docVar w:name="dvpe" w:val="752.948"/>
    <w:docVar w:name="dvrapporteur" w:val="Rapporteur: "/>
    <w:docVar w:name="dvtitre" w:val="Riżoluzzjoni tal-Parlament Ewropew tas-27 ta' Frar 2024 dwar l-approfondiment tal-integrazzjoni tal-UE fid-dawl tat-tkabbir futur(2023/2114(INI))"/>
  </w:docVars>
  <w:rsids>
    <w:rsidRoot w:val="00F26917"/>
    <w:rsid w:val="00002272"/>
    <w:rsid w:val="00064002"/>
    <w:rsid w:val="000677B9"/>
    <w:rsid w:val="000831BA"/>
    <w:rsid w:val="000A42CC"/>
    <w:rsid w:val="000E7DD9"/>
    <w:rsid w:val="0010095E"/>
    <w:rsid w:val="00125B37"/>
    <w:rsid w:val="0018119F"/>
    <w:rsid w:val="00187494"/>
    <w:rsid w:val="001F32AE"/>
    <w:rsid w:val="002767FF"/>
    <w:rsid w:val="002B18FE"/>
    <w:rsid w:val="002B5493"/>
    <w:rsid w:val="00343214"/>
    <w:rsid w:val="0035214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4D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33AE"/>
    <w:rsid w:val="00A1687D"/>
    <w:rsid w:val="00A43E52"/>
    <w:rsid w:val="00A4678D"/>
    <w:rsid w:val="00A778C7"/>
    <w:rsid w:val="00AB441E"/>
    <w:rsid w:val="00AB6293"/>
    <w:rsid w:val="00AE0928"/>
    <w:rsid w:val="00AF3B82"/>
    <w:rsid w:val="00AF5AD0"/>
    <w:rsid w:val="00B12E95"/>
    <w:rsid w:val="00B22876"/>
    <w:rsid w:val="00B45781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ECD"/>
    <w:rsid w:val="00CF071A"/>
    <w:rsid w:val="00CF4FFB"/>
    <w:rsid w:val="00D058B8"/>
    <w:rsid w:val="00D56C11"/>
    <w:rsid w:val="00D834A0"/>
    <w:rsid w:val="00D872DF"/>
    <w:rsid w:val="00D91E21"/>
    <w:rsid w:val="00DA7FCD"/>
    <w:rsid w:val="00E365E1"/>
    <w:rsid w:val="00E543BB"/>
    <w:rsid w:val="00E820A4"/>
    <w:rsid w:val="00EB006A"/>
    <w:rsid w:val="00EB4772"/>
    <w:rsid w:val="00ED169E"/>
    <w:rsid w:val="00ED4235"/>
    <w:rsid w:val="00F04346"/>
    <w:rsid w:val="00F075DC"/>
    <w:rsid w:val="00F149E9"/>
    <w:rsid w:val="00F26917"/>
    <w:rsid w:val="00F5134D"/>
    <w:rsid w:val="00F74202"/>
    <w:rsid w:val="00F87713"/>
    <w:rsid w:val="00FB4360"/>
    <w:rsid w:val="00FB627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E3032-3ABF-4DF9-8883-648313EE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FB627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FB627D"/>
    <w:pPr>
      <w:spacing w:after="240"/>
      <w:ind w:left="567" w:hanging="567"/>
    </w:pPr>
  </w:style>
  <w:style w:type="paragraph" w:customStyle="1" w:styleId="EPComma">
    <w:name w:val="EPComma"/>
    <w:basedOn w:val="Normal"/>
    <w:rsid w:val="00FB627D"/>
    <w:pPr>
      <w:spacing w:before="480" w:after="240"/>
    </w:pPr>
  </w:style>
  <w:style w:type="character" w:customStyle="1" w:styleId="Normal12HangingChar">
    <w:name w:val="Normal12Hanging Char"/>
    <w:link w:val="Normal12Hanging"/>
    <w:locked/>
    <w:rsid w:val="00FB627D"/>
    <w:rPr>
      <w:sz w:val="24"/>
    </w:rPr>
  </w:style>
  <w:style w:type="paragraph" w:customStyle="1" w:styleId="Normal12Hanging">
    <w:name w:val="Normal12Hanging"/>
    <w:basedOn w:val="Normal"/>
    <w:link w:val="Normal12HangingChar"/>
    <w:rsid w:val="00FB627D"/>
    <w:pPr>
      <w:spacing w:after="240"/>
      <w:ind w:left="567" w:hanging="567"/>
    </w:pPr>
    <w:rPr>
      <w:lang w:val="en-GB"/>
    </w:rPr>
  </w:style>
  <w:style w:type="character" w:styleId="Emphasis">
    <w:name w:val="Emphasis"/>
    <w:basedOn w:val="DefaultParagraphFont"/>
    <w:uiPriority w:val="20"/>
    <w:qFormat/>
    <w:rsid w:val="00FB627D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FB627D"/>
    <w:rPr>
      <w:sz w:val="24"/>
      <w:lang w:val="mt-MT"/>
    </w:rPr>
  </w:style>
  <w:style w:type="paragraph" w:customStyle="1" w:styleId="Avistitre">
    <w:name w:val="Avis titre"/>
    <w:basedOn w:val="Normal"/>
    <w:rsid w:val="00FB627D"/>
    <w:pPr>
      <w:keepNext/>
      <w:snapToGrid w:val="0"/>
      <w:spacing w:after="240"/>
      <w:jc w:val="center"/>
    </w:pPr>
    <w:rPr>
      <w:rFonts w:ascii="Arial" w:hAnsi="Arial"/>
      <w:b/>
      <w:lang w:eastAsia="en-US"/>
    </w:rPr>
  </w:style>
  <w:style w:type="paragraph" w:styleId="BalloonText">
    <w:name w:val="Balloon Text"/>
    <w:basedOn w:val="Normal"/>
    <w:link w:val="BalloonTextChar"/>
    <w:rsid w:val="00AF5A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5AD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69CFA-22CC-4C9F-84FF-4392661D6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5278</Words>
  <Characters>39303</Characters>
  <Application>Microsoft Office Word</Application>
  <DocSecurity>4</DocSecurity>
  <Lines>327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SOLTYSOVA Zuzana</cp:lastModifiedBy>
  <cp:revision>2</cp:revision>
  <cp:lastPrinted>2004-11-19T15:42:00Z</cp:lastPrinted>
  <dcterms:created xsi:type="dcterms:W3CDTF">2024-07-03T10:04:00Z</dcterms:created>
  <dcterms:modified xsi:type="dcterms:W3CDTF">2024-07-03T10:04:00Z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A9-0015/2024</vt:lpwstr>
  </property>
  <property fmtid="{D5CDD505-2E9C-101B-9397-08002B2CF9AE}" pid="4" name="&lt;Type&gt;">
    <vt:lpwstr>RR</vt:lpwstr>
  </property>
</Properties>
</file>