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6584" w14:paraId="76943577" w14:textId="77777777" w:rsidTr="0010095E">
        <w:trPr>
          <w:trHeight w:hRule="exact" w:val="1418"/>
        </w:trPr>
        <w:tc>
          <w:tcPr>
            <w:tcW w:w="6804" w:type="dxa"/>
            <w:shd w:val="clear" w:color="auto" w:fill="auto"/>
            <w:vAlign w:val="center"/>
          </w:tcPr>
          <w:p w14:paraId="110685A0" w14:textId="77777777" w:rsidR="00751A4A" w:rsidRPr="00546584" w:rsidRDefault="00787697" w:rsidP="0010095E">
            <w:pPr>
              <w:pStyle w:val="EPName"/>
            </w:pPr>
            <w:r w:rsidRPr="00546584">
              <w:t>Europees Parlement</w:t>
            </w:r>
          </w:p>
          <w:p w14:paraId="424112B8" w14:textId="77777777" w:rsidR="00751A4A" w:rsidRPr="00546584" w:rsidRDefault="00817416" w:rsidP="00756632">
            <w:pPr>
              <w:pStyle w:val="EPTerm"/>
              <w:rPr>
                <w:rStyle w:val="HideTWBExt"/>
                <w:noProof w:val="0"/>
                <w:vanish w:val="0"/>
                <w:color w:val="auto"/>
              </w:rPr>
            </w:pPr>
            <w:r w:rsidRPr="00546584">
              <w:t>2019-2024</w:t>
            </w:r>
          </w:p>
        </w:tc>
        <w:tc>
          <w:tcPr>
            <w:tcW w:w="2268" w:type="dxa"/>
            <w:shd w:val="clear" w:color="auto" w:fill="auto"/>
          </w:tcPr>
          <w:p w14:paraId="5577F8E4" w14:textId="77777777" w:rsidR="00751A4A" w:rsidRPr="00546584" w:rsidRDefault="00187494" w:rsidP="0010095E">
            <w:pPr>
              <w:pStyle w:val="EPLogo"/>
            </w:pPr>
            <w:r w:rsidRPr="00546584">
              <w:rPr>
                <w:noProof/>
                <w:lang w:val="en-GB"/>
              </w:rPr>
              <w:drawing>
                <wp:inline distT="0" distB="0" distL="0" distR="0" wp14:anchorId="77E39C88" wp14:editId="71F90D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D412FD" w14:textId="77777777" w:rsidR="00D058B8" w:rsidRPr="00546584" w:rsidRDefault="00D058B8" w:rsidP="004C5D52">
      <w:pPr>
        <w:pStyle w:val="LineTop"/>
      </w:pPr>
    </w:p>
    <w:p w14:paraId="18E93806" w14:textId="77777777" w:rsidR="00680577" w:rsidRPr="00546584" w:rsidRDefault="00787697" w:rsidP="00680577">
      <w:pPr>
        <w:pStyle w:val="EPBodyTA1"/>
      </w:pPr>
      <w:r w:rsidRPr="00546584">
        <w:t>AANGENOMEN TEKSTEN</w:t>
      </w:r>
    </w:p>
    <w:p w14:paraId="4616F5ED" w14:textId="77777777" w:rsidR="00D058B8" w:rsidRPr="00546584" w:rsidRDefault="00D058B8" w:rsidP="00D058B8">
      <w:pPr>
        <w:pStyle w:val="LineBottom"/>
      </w:pPr>
    </w:p>
    <w:p w14:paraId="79E56454" w14:textId="643843C9" w:rsidR="00787697" w:rsidRPr="00546584" w:rsidRDefault="00787697" w:rsidP="00787697">
      <w:pPr>
        <w:pStyle w:val="ATHeading1"/>
      </w:pPr>
      <w:bookmarkStart w:id="0" w:name="TANumber"/>
      <w:r w:rsidRPr="00546584">
        <w:t>P9_</w:t>
      </w:r>
      <w:proofErr w:type="gramStart"/>
      <w:r w:rsidRPr="00546584">
        <w:t>TA(</w:t>
      </w:r>
      <w:proofErr w:type="gramEnd"/>
      <w:r w:rsidRPr="00546584">
        <w:t>2024)0</w:t>
      </w:r>
      <w:r w:rsidR="00E66F79" w:rsidRPr="00546584">
        <w:t>13</w:t>
      </w:r>
      <w:r w:rsidR="0006167A" w:rsidRPr="00546584">
        <w:t>0</w:t>
      </w:r>
      <w:bookmarkEnd w:id="0"/>
    </w:p>
    <w:p w14:paraId="7046E58C" w14:textId="202676A8" w:rsidR="00787697" w:rsidRPr="00546584" w:rsidRDefault="00795002" w:rsidP="00787697">
      <w:pPr>
        <w:pStyle w:val="ATHeading2"/>
      </w:pPr>
      <w:bookmarkStart w:id="1" w:name="title"/>
      <w:r w:rsidRPr="00546584">
        <w:t>Verordening cyberweerbaarheid</w:t>
      </w:r>
      <w:bookmarkEnd w:id="1"/>
    </w:p>
    <w:p w14:paraId="6AE10F96" w14:textId="77777777" w:rsidR="00787697" w:rsidRPr="00546584" w:rsidRDefault="00787697" w:rsidP="00787697">
      <w:pPr>
        <w:rPr>
          <w:i/>
          <w:vanish/>
        </w:rPr>
      </w:pPr>
      <w:r w:rsidRPr="00546584">
        <w:rPr>
          <w:i/>
        </w:rPr>
        <w:fldChar w:fldCharType="begin"/>
      </w:r>
      <w:r w:rsidRPr="00546584">
        <w:rPr>
          <w:i/>
        </w:rPr>
        <w:instrText xml:space="preserve"> TC"(</w:instrText>
      </w:r>
      <w:bookmarkStart w:id="2" w:name="DocNumber"/>
      <w:r w:rsidRPr="00546584">
        <w:rPr>
          <w:i/>
        </w:rPr>
        <w:instrText>A9-0253/2023</w:instrText>
      </w:r>
      <w:bookmarkEnd w:id="2"/>
      <w:r w:rsidRPr="00546584">
        <w:rPr>
          <w:i/>
        </w:rPr>
        <w:instrText xml:space="preserve"> - Rapporteur: Nicola </w:instrText>
      </w:r>
      <w:proofErr w:type="spellStart"/>
      <w:r w:rsidRPr="00546584">
        <w:rPr>
          <w:i/>
        </w:rPr>
        <w:instrText>Danti</w:instrText>
      </w:r>
      <w:proofErr w:type="spellEnd"/>
      <w:r w:rsidRPr="00546584">
        <w:rPr>
          <w:i/>
        </w:rPr>
        <w:instrText xml:space="preserve">)"\l3 \n&gt; \* MERGEFORMAT </w:instrText>
      </w:r>
      <w:r w:rsidRPr="00546584">
        <w:rPr>
          <w:i/>
        </w:rPr>
        <w:fldChar w:fldCharType="end"/>
      </w:r>
    </w:p>
    <w:p w14:paraId="571FE4B4" w14:textId="77777777" w:rsidR="00787697" w:rsidRPr="00546584" w:rsidRDefault="00787697" w:rsidP="00787697">
      <w:pPr>
        <w:rPr>
          <w:vanish/>
        </w:rPr>
      </w:pPr>
      <w:bookmarkStart w:id="3" w:name="Commission"/>
      <w:r w:rsidRPr="00546584">
        <w:rPr>
          <w:vanish/>
        </w:rPr>
        <w:t>Commissie industrie, onderzoek en energie</w:t>
      </w:r>
      <w:bookmarkEnd w:id="3"/>
    </w:p>
    <w:p w14:paraId="7D95A6ED" w14:textId="77777777" w:rsidR="00787697" w:rsidRPr="00546584" w:rsidRDefault="00787697" w:rsidP="00787697">
      <w:pPr>
        <w:rPr>
          <w:vanish/>
        </w:rPr>
      </w:pPr>
      <w:bookmarkStart w:id="4" w:name="PE"/>
      <w:r w:rsidRPr="00546584">
        <w:rPr>
          <w:vanish/>
        </w:rPr>
        <w:t>PE745.538</w:t>
      </w:r>
      <w:bookmarkEnd w:id="4"/>
    </w:p>
    <w:p w14:paraId="7131D49F" w14:textId="49D77ED7" w:rsidR="00787697" w:rsidRPr="00546584" w:rsidRDefault="00787697" w:rsidP="00787697">
      <w:pPr>
        <w:pStyle w:val="ATHeading3"/>
      </w:pPr>
      <w:bookmarkStart w:id="5" w:name="Sujet"/>
      <w:r w:rsidRPr="00546584">
        <w:t xml:space="preserve">Wetgevingsresolutie van het Europees Parlement van </w:t>
      </w:r>
      <w:r w:rsidR="00795002" w:rsidRPr="00546584">
        <w:t>1</w:t>
      </w:r>
      <w:r w:rsidR="007D421B" w:rsidRPr="00546584">
        <w:t>2</w:t>
      </w:r>
      <w:r w:rsidRPr="00546584">
        <w:t xml:space="preserve"> maart 2024 over het voorstel voor een verordening van het Europees Parlement en de Raad betreffende horizontale cyberbeveiligingsvereisten voor producten met digitale elementen en tot wijziging van Verordening (EU) 2019/1020 </w:t>
      </w:r>
      <w:bookmarkStart w:id="6" w:name="References"/>
      <w:bookmarkEnd w:id="5"/>
      <w:r w:rsidRPr="00546584">
        <w:t>(</w:t>
      </w:r>
      <w:proofErr w:type="gramStart"/>
      <w:r w:rsidRPr="00546584">
        <w:t>COM(</w:t>
      </w:r>
      <w:proofErr w:type="gramEnd"/>
      <w:r w:rsidRPr="00546584">
        <w:t>2022)0454 – C9-0308/2022 – 2022/0272(COD))</w:t>
      </w:r>
      <w:bookmarkEnd w:id="6"/>
    </w:p>
    <w:p w14:paraId="1FB6C1CA" w14:textId="77777777" w:rsidR="00787697" w:rsidRPr="00546584" w:rsidRDefault="00787697" w:rsidP="00787697"/>
    <w:p w14:paraId="413516C2" w14:textId="77777777" w:rsidR="003B1CE5" w:rsidRPr="00546584" w:rsidRDefault="003B1CE5" w:rsidP="003B1CE5">
      <w:pPr>
        <w:pStyle w:val="NormalBold"/>
      </w:pPr>
      <w:bookmarkStart w:id="7" w:name="TextBodyBegin"/>
      <w:bookmarkEnd w:id="7"/>
      <w:r w:rsidRPr="00546584">
        <w:t>(Gewone wetgevingsprocedure: eerste lezing)</w:t>
      </w:r>
    </w:p>
    <w:p w14:paraId="2CB6E90B" w14:textId="77777777" w:rsidR="003B1CE5" w:rsidRPr="00546584" w:rsidRDefault="003B1CE5" w:rsidP="003B1CE5">
      <w:pPr>
        <w:pStyle w:val="EPComma"/>
      </w:pPr>
      <w:r w:rsidRPr="00546584">
        <w:rPr>
          <w:i/>
        </w:rPr>
        <w:t>Het Europees Parlement</w:t>
      </w:r>
      <w:r w:rsidRPr="00546584">
        <w:t>,</w:t>
      </w:r>
    </w:p>
    <w:p w14:paraId="0017194D" w14:textId="77777777" w:rsidR="003B1CE5" w:rsidRPr="00546584" w:rsidRDefault="003B1CE5" w:rsidP="003B1CE5">
      <w:pPr>
        <w:pStyle w:val="NormalHanging12a"/>
      </w:pPr>
      <w:r w:rsidRPr="00546584">
        <w:t>–</w:t>
      </w:r>
      <w:r w:rsidRPr="00546584">
        <w:tab/>
        <w:t>gezien het voorstel van de Commissie aan het Europees Parlement en de Raad (</w:t>
      </w:r>
      <w:proofErr w:type="gramStart"/>
      <w:r w:rsidRPr="00546584">
        <w:t>COM(</w:t>
      </w:r>
      <w:proofErr w:type="gramEnd"/>
      <w:r w:rsidRPr="00546584">
        <w:t>2022)0454),</w:t>
      </w:r>
    </w:p>
    <w:p w14:paraId="11324B55" w14:textId="77777777" w:rsidR="003B1CE5" w:rsidRPr="00546584" w:rsidRDefault="003B1CE5" w:rsidP="003B1CE5">
      <w:pPr>
        <w:pStyle w:val="NormalHanging12a"/>
      </w:pPr>
      <w:r w:rsidRPr="00546584">
        <w:t>–</w:t>
      </w:r>
      <w:r w:rsidRPr="00546584">
        <w:tab/>
        <w:t>gezien artikel 294, lid 2, en artikel 114 van het Verdrag betreffende de werking van de Europese Unie, op grond waarvan het voorstel door de Commissie bij het Parlement is ingediend (C9</w:t>
      </w:r>
      <w:r w:rsidRPr="00546584">
        <w:noBreakHyphen/>
        <w:t>0308/2022),</w:t>
      </w:r>
    </w:p>
    <w:p w14:paraId="5180C3BC" w14:textId="77777777" w:rsidR="003B1CE5" w:rsidRPr="00546584" w:rsidRDefault="003B1CE5" w:rsidP="003B1CE5">
      <w:pPr>
        <w:pStyle w:val="NormalHanging12a"/>
      </w:pPr>
      <w:r w:rsidRPr="00546584">
        <w:t>–</w:t>
      </w:r>
      <w:r w:rsidRPr="00546584">
        <w:tab/>
        <w:t>gezien artikel 294, lid 3, van het Verdrag betreffende de werking van de Europese Unie,</w:t>
      </w:r>
    </w:p>
    <w:p w14:paraId="53E1F235" w14:textId="77777777" w:rsidR="003B1CE5" w:rsidRPr="00546584" w:rsidRDefault="003B1CE5" w:rsidP="003B1CE5">
      <w:pPr>
        <w:pStyle w:val="NormalHanging12a"/>
      </w:pPr>
      <w:r w:rsidRPr="00546584">
        <w:t>–</w:t>
      </w:r>
      <w:r w:rsidRPr="00546584">
        <w:tab/>
        <w:t>gezien het advies van het Europees Economisch en Sociaal Comité van 14 december 2022</w:t>
      </w:r>
      <w:r w:rsidRPr="00546584">
        <w:rPr>
          <w:rStyle w:val="FootnoteReference"/>
        </w:rPr>
        <w:footnoteReference w:id="1"/>
      </w:r>
      <w:r w:rsidRPr="00546584">
        <w:t>,</w:t>
      </w:r>
    </w:p>
    <w:p w14:paraId="1E15CCFF" w14:textId="77777777" w:rsidR="009A5C9B" w:rsidRPr="00546584" w:rsidRDefault="009A5C9B" w:rsidP="003B1CE5">
      <w:pPr>
        <w:pStyle w:val="NormalHanging12a"/>
      </w:pPr>
      <w:r w:rsidRPr="00546584">
        <w:t>–</w:t>
      </w:r>
      <w:r w:rsidRPr="00546584">
        <w:tab/>
        <w:t>gezien het overeenkomstig artikel 74, lid 4, van zijn Reglement door de bevoegde commissie goedgekeurde voorlopig akkoord en de door de vertegenwoordiger van de Raad bij brief van 20 december 2023 gedane toezegging om het standpunt van het Europees Parlement overeenkomstig artikel 294, lid 4, van het Verdrag betreffende de werking van de Europese Unie goed te keuren,</w:t>
      </w:r>
    </w:p>
    <w:p w14:paraId="45662223" w14:textId="77777777" w:rsidR="003B1CE5" w:rsidRPr="00546584" w:rsidRDefault="003B1CE5" w:rsidP="003B1CE5">
      <w:pPr>
        <w:pStyle w:val="NormalHanging12a"/>
      </w:pPr>
      <w:r w:rsidRPr="00546584">
        <w:t>–</w:t>
      </w:r>
      <w:r w:rsidRPr="00546584">
        <w:tab/>
        <w:t>gezien artikel 59 van zijn Reglement,</w:t>
      </w:r>
    </w:p>
    <w:p w14:paraId="7A3867D6" w14:textId="77777777" w:rsidR="003B1CE5" w:rsidRPr="00546584" w:rsidRDefault="003B1CE5" w:rsidP="003B1CE5">
      <w:pPr>
        <w:pStyle w:val="NormalHanging12a"/>
      </w:pPr>
      <w:r w:rsidRPr="00546584">
        <w:t>–</w:t>
      </w:r>
      <w:r w:rsidRPr="00546584">
        <w:tab/>
        <w:t>gezien het advies van de Commissie interne markt en consumentenbescherming,</w:t>
      </w:r>
    </w:p>
    <w:p w14:paraId="60F475C0" w14:textId="77777777" w:rsidR="003B1CE5" w:rsidRPr="00546584" w:rsidRDefault="003B1CE5" w:rsidP="003B1CE5">
      <w:pPr>
        <w:pStyle w:val="NormalHanging12a"/>
      </w:pPr>
      <w:r w:rsidRPr="00546584">
        <w:t>–</w:t>
      </w:r>
      <w:r w:rsidRPr="00546584">
        <w:tab/>
        <w:t>gezien het verslag van de Commissie industrie, onderzoek en energie (A9-0253/2023),</w:t>
      </w:r>
    </w:p>
    <w:p w14:paraId="1D562E14" w14:textId="77777777" w:rsidR="003B1CE5" w:rsidRPr="00546584" w:rsidRDefault="003B1CE5" w:rsidP="003B1CE5">
      <w:pPr>
        <w:pStyle w:val="NormalHanging12a"/>
      </w:pPr>
      <w:r w:rsidRPr="00546584">
        <w:lastRenderedPageBreak/>
        <w:t>1.</w:t>
      </w:r>
      <w:r w:rsidRPr="00546584">
        <w:tab/>
        <w:t>stelt onderstaand standpunt in eerste lezing vast;</w:t>
      </w:r>
    </w:p>
    <w:p w14:paraId="0E327B41" w14:textId="7F530369" w:rsidR="003B1CE5" w:rsidRPr="00546584" w:rsidRDefault="003B1CE5" w:rsidP="003B1CE5">
      <w:pPr>
        <w:pStyle w:val="NormalHanging12a"/>
      </w:pPr>
      <w:r w:rsidRPr="00546584">
        <w:t>2.</w:t>
      </w:r>
      <w:r w:rsidRPr="00546584">
        <w:tab/>
      </w:r>
      <w:r w:rsidR="009A5C9B" w:rsidRPr="00546584">
        <w:t xml:space="preserve">hecht zijn goedkeuring aan de </w:t>
      </w:r>
      <w:r w:rsidR="00D83D3E" w:rsidRPr="00546584">
        <w:t>gezamenlijke</w:t>
      </w:r>
      <w:r w:rsidR="009A5C9B" w:rsidRPr="00546584">
        <w:t xml:space="preserve"> verklaring van het Europees Parlement, de Raad en de Commissie die als bijlage bij onderhavige resolutie is gevoegd en die in de </w:t>
      </w:r>
      <w:proofErr w:type="spellStart"/>
      <w:r w:rsidR="009A5C9B" w:rsidRPr="00546584">
        <w:t>C-reeks</w:t>
      </w:r>
      <w:proofErr w:type="spellEnd"/>
      <w:r w:rsidR="009A5C9B" w:rsidRPr="00546584">
        <w:t xml:space="preserve"> van het </w:t>
      </w:r>
      <w:r w:rsidR="009A5C9B" w:rsidRPr="00546584">
        <w:rPr>
          <w:i/>
        </w:rPr>
        <w:t>Publicatieblad van de Europese Unie</w:t>
      </w:r>
      <w:r w:rsidR="009A5C9B" w:rsidRPr="00546584">
        <w:t xml:space="preserve"> zal worden bekendgemaakt</w:t>
      </w:r>
      <w:r w:rsidRPr="00546584">
        <w:t>;</w:t>
      </w:r>
    </w:p>
    <w:p w14:paraId="41AF12C1" w14:textId="77777777" w:rsidR="003B1CE5" w:rsidRPr="00546584" w:rsidRDefault="003B1CE5" w:rsidP="003B1CE5">
      <w:pPr>
        <w:pStyle w:val="NormalHanging12a"/>
      </w:pPr>
      <w:r w:rsidRPr="00546584">
        <w:t>3.</w:t>
      </w:r>
      <w:r w:rsidRPr="00546584">
        <w:tab/>
        <w:t>verzoekt de Commissie om hernieuwde voorlegging aan het Parlement indien zij haar voorstel vervangt, ingrijpend wijzigt of voornemens is het ingrijpend te wijzigen;</w:t>
      </w:r>
    </w:p>
    <w:p w14:paraId="746F3B0B" w14:textId="77777777" w:rsidR="003B1CE5" w:rsidRPr="00546584" w:rsidRDefault="003B1CE5" w:rsidP="003B1CE5">
      <w:pPr>
        <w:pStyle w:val="NormalHanging12a"/>
      </w:pPr>
      <w:r w:rsidRPr="00546584">
        <w:t>4.</w:t>
      </w:r>
      <w:r w:rsidRPr="00546584">
        <w:tab/>
        <w:t>verzoekt zijn Voorzitter het standpunt van het Parlement te doen toekomen aan de Raad en aan de Commissie alsmede aan de nationale parlementen.</w:t>
      </w:r>
    </w:p>
    <w:p w14:paraId="201EF76E" w14:textId="77777777" w:rsidR="0080723C" w:rsidRPr="00546584" w:rsidRDefault="0080723C">
      <w:pPr>
        <w:widowControl/>
        <w:sectPr w:rsidR="0080723C" w:rsidRPr="00546584" w:rsidSect="0080723C">
          <w:pgSz w:w="11906" w:h="16838"/>
          <w:pgMar w:top="1134" w:right="1417" w:bottom="1417" w:left="1417" w:header="567" w:footer="567" w:gutter="0"/>
          <w:cols w:space="720"/>
          <w:docGrid w:linePitch="360"/>
        </w:sectPr>
      </w:pPr>
    </w:p>
    <w:p w14:paraId="0BD9C556" w14:textId="784B070C" w:rsidR="0080723C" w:rsidRPr="00546584" w:rsidRDefault="0080723C" w:rsidP="0080723C">
      <w:pPr>
        <w:widowControl/>
        <w:rPr>
          <w:b/>
        </w:rPr>
      </w:pPr>
      <w:bookmarkStart w:id="8" w:name="TextBodyEnd"/>
      <w:bookmarkEnd w:id="8"/>
      <w:r w:rsidRPr="00546584">
        <w:rPr>
          <w:b/>
        </w:rPr>
        <w:lastRenderedPageBreak/>
        <w:t>P9_TC1-</w:t>
      </w:r>
      <w:proofErr w:type="gramStart"/>
      <w:r w:rsidRPr="00546584">
        <w:rPr>
          <w:b/>
        </w:rPr>
        <w:t>COD(</w:t>
      </w:r>
      <w:proofErr w:type="gramEnd"/>
      <w:r w:rsidRPr="00546584">
        <w:rPr>
          <w:b/>
          <w:bCs/>
          <w:color w:val="000000"/>
        </w:rPr>
        <w:t>2022)0272</w:t>
      </w:r>
    </w:p>
    <w:p w14:paraId="3C7428C4" w14:textId="175D1D6B" w:rsidR="0080723C" w:rsidRPr="00546584" w:rsidRDefault="0080723C" w:rsidP="0080723C">
      <w:pPr>
        <w:spacing w:before="240"/>
        <w:rPr>
          <w:rFonts w:eastAsiaTheme="minorHAnsi"/>
          <w:b/>
          <w:szCs w:val="22"/>
          <w:lang w:eastAsia="en-US"/>
        </w:rPr>
      </w:pPr>
      <w:r w:rsidRPr="00546584">
        <w:rPr>
          <w:b/>
        </w:rPr>
        <w:t xml:space="preserve">Standpunt van het Europees Parlement in eerste lezing vastgesteld op 12 maart 2024 met het oog op de vaststelling van Verordening (EU) 2024/... van het Europees Parlement en de Raad </w:t>
      </w:r>
      <w:r w:rsidRPr="00546584">
        <w:rPr>
          <w:rFonts w:eastAsiaTheme="minorHAnsi"/>
          <w:b/>
          <w:szCs w:val="22"/>
          <w:lang w:eastAsia="en-US"/>
        </w:rPr>
        <w:t>betreffende horizontale cyberbeveiligingsvereisten voor producten met digitale elementen en tot wijziging van Verordeningen (EU) nr. 168/2013 en (EU) 2019/1020 en Richtlijn (EU) 2020/1828 (Verordening cyberweerbaarheid)</w:t>
      </w:r>
    </w:p>
    <w:p w14:paraId="725334DD" w14:textId="77B160B4" w:rsidR="00546584" w:rsidRPr="00546584" w:rsidRDefault="00546584" w:rsidP="00546584">
      <w:pPr>
        <w:spacing w:before="240"/>
        <w:rPr>
          <w:i/>
        </w:rPr>
      </w:pPr>
      <w:r w:rsidRPr="00546584">
        <w:rPr>
          <w:i/>
        </w:rPr>
        <w:t>(Aangezien het Parlement en de Raad tot ove</w:t>
      </w:r>
      <w:bookmarkStart w:id="9" w:name="_GoBack"/>
      <w:bookmarkEnd w:id="9"/>
      <w:r w:rsidRPr="00546584">
        <w:rPr>
          <w:i/>
        </w:rPr>
        <w:t>reenstemming zijn geraakt, komt het standpunt van het Parlement overeen met de definitieve rechtshandeling: Verordening (EU) 2024/</w:t>
      </w:r>
      <w:r w:rsidRPr="00546584">
        <w:rPr>
          <w:i/>
        </w:rPr>
        <w:t>2847</w:t>
      </w:r>
      <w:r w:rsidRPr="00546584">
        <w:rPr>
          <w:i/>
        </w:rPr>
        <w:t>.)</w:t>
      </w:r>
    </w:p>
    <w:p w14:paraId="6A3E47BE" w14:textId="77777777" w:rsidR="00546584" w:rsidRPr="00546584" w:rsidRDefault="00546584" w:rsidP="0080723C">
      <w:pPr>
        <w:spacing w:before="240"/>
        <w:rPr>
          <w:b/>
        </w:rPr>
      </w:pPr>
    </w:p>
    <w:p w14:paraId="2E73464F" w14:textId="77777777" w:rsidR="00546584" w:rsidRPr="00546584" w:rsidRDefault="00546584" w:rsidP="00383B5B">
      <w:pPr>
        <w:jc w:val="right"/>
        <w:sectPr w:rsidR="00546584" w:rsidRPr="00546584" w:rsidSect="006C423B">
          <w:footnotePr>
            <w:numRestart w:val="eachSect"/>
          </w:footnotePr>
          <w:pgSz w:w="11906" w:h="16838"/>
          <w:pgMar w:top="1134" w:right="1417" w:bottom="1417" w:left="1417" w:header="567" w:footer="567" w:gutter="0"/>
          <w:cols w:space="720"/>
          <w:docGrid w:linePitch="360"/>
        </w:sectPr>
      </w:pPr>
    </w:p>
    <w:p w14:paraId="1F87FBD5" w14:textId="2387DE99" w:rsidR="00383B5B" w:rsidRPr="00546584" w:rsidRDefault="00383B5B" w:rsidP="00383B5B">
      <w:pPr>
        <w:jc w:val="right"/>
      </w:pPr>
      <w:r w:rsidRPr="00546584">
        <w:lastRenderedPageBreak/>
        <w:t>BIJLAGE BIJ DE WETGEVINGSRESOLUTIE</w:t>
      </w:r>
    </w:p>
    <w:p w14:paraId="3ED4D1FA" w14:textId="77777777" w:rsidR="00383B5B" w:rsidRPr="00546584" w:rsidRDefault="00383B5B" w:rsidP="00383B5B">
      <w:pPr>
        <w:jc w:val="right"/>
      </w:pPr>
    </w:p>
    <w:p w14:paraId="0588351F" w14:textId="0A87E6A2" w:rsidR="00383B5B" w:rsidRPr="00546584" w:rsidRDefault="00383B5B" w:rsidP="00383B5B">
      <w:pPr>
        <w:widowControl/>
        <w:spacing w:before="120" w:after="120" w:line="360" w:lineRule="auto"/>
        <w:jc w:val="center"/>
        <w:rPr>
          <w:rFonts w:eastAsiaTheme="minorHAnsi"/>
          <w:szCs w:val="24"/>
          <w:vertAlign w:val="superscript"/>
          <w:lang w:eastAsia="en-US"/>
        </w:rPr>
      </w:pPr>
      <w:r w:rsidRPr="00546584">
        <w:rPr>
          <w:rFonts w:eastAsiaTheme="minorHAnsi"/>
          <w:b/>
          <w:bCs/>
          <w:szCs w:val="24"/>
          <w:lang w:eastAsia="en-US"/>
        </w:rPr>
        <w:t>Gezamenlijke verklaring van het Europees Parlement, de Raad en de Commissie over de middelen van Enisa, naar aanleiding van de vaststelling van Verordening (EU) </w:t>
      </w:r>
      <w:r w:rsidR="00546584" w:rsidRPr="00546584">
        <w:rPr>
          <w:rFonts w:eastAsiaTheme="minorHAnsi"/>
          <w:b/>
          <w:bCs/>
          <w:szCs w:val="24"/>
          <w:lang w:eastAsia="en-US"/>
        </w:rPr>
        <w:t>2024</w:t>
      </w:r>
      <w:r w:rsidRPr="00546584">
        <w:rPr>
          <w:rFonts w:eastAsiaTheme="minorHAnsi"/>
          <w:b/>
          <w:bCs/>
          <w:szCs w:val="24"/>
          <w:lang w:eastAsia="en-US"/>
        </w:rPr>
        <w:t>/</w:t>
      </w:r>
      <w:r w:rsidR="00546584" w:rsidRPr="00546584">
        <w:rPr>
          <w:rFonts w:eastAsiaTheme="minorHAnsi"/>
          <w:b/>
          <w:bCs/>
          <w:szCs w:val="24"/>
          <w:lang w:eastAsia="en-US"/>
        </w:rPr>
        <w:t>2847</w:t>
      </w:r>
      <w:r w:rsidRPr="00546584">
        <w:rPr>
          <w:rFonts w:eastAsiaTheme="minorHAnsi"/>
          <w:b/>
          <w:bCs/>
          <w:szCs w:val="24"/>
          <w:lang w:eastAsia="en-US"/>
        </w:rPr>
        <w:t xml:space="preserve"> van het Europees Parlement en de Raad betreffende horizontale cyberbeveiligingsvereisten voor producten met digitale elementen en tot wijziging van Verordeningen (EU) nr. 168/2013 en (EU) 2019/1020 en Richtlijn (EU) 2020/1828 (Verordening cyberweerbaarheid)</w:t>
      </w:r>
    </w:p>
    <w:p w14:paraId="556A9CCF" w14:textId="77777777" w:rsidR="00383B5B" w:rsidRPr="00546584" w:rsidRDefault="00383B5B" w:rsidP="00383B5B">
      <w:pPr>
        <w:widowControl/>
        <w:spacing w:before="120" w:after="120" w:line="360" w:lineRule="auto"/>
        <w:rPr>
          <w:rFonts w:eastAsiaTheme="minorHAnsi"/>
          <w:szCs w:val="24"/>
          <w:lang w:eastAsia="en-US"/>
        </w:rPr>
      </w:pPr>
      <w:r w:rsidRPr="00546584">
        <w:rPr>
          <w:rFonts w:eastAsiaTheme="minorHAnsi"/>
          <w:szCs w:val="22"/>
          <w:lang w:eastAsia="en-US"/>
        </w:rPr>
        <w:t>Het Europees Parlement en de Raad zijn van mening dat Enisa door deze verordening aanvullende taken krijgt die tot extra werklast zullen leiden en waarvoor extra middelen nodig kunnen zijn, zowel wat deskundigheid als aantallen betreft. Om die reden zijn het Europees Parlement, de Raad en de Commissie van mening dat het nodig kan zijn de middelen van Enisa te verhogen, met name wat personele middelen met toereikende deskundigheid betreft, zodat het agentschap zijn taken uit hoofde van deze verordening doeltreffend kan uitvoeren. Een dergelijke verhoging zou kunnen plaatsvinden in het kader van de jaarlijkse procedure in verband met de personeelsformatie van Enisa. Bijgevolg moet de Commissie, die verantwoordelijk is voor het opnemen in het ontwerp van algemene begroting van de Unie van de ramingen die zij nodig acht voor de personeelsformatie van Enisa, in het kader van de begrotingsprocedure als vastgesteld in artikel 314 VWEU en overeenkomstig de procedure van de cyberbeveiligingsverordening een beoordeling verrichten van de ramingen voor de personeelsformatie van Enisa die voor het eerste jaar na de inwerkingtreding van deze verordening zijn opgegeven, rekening houdend met de nodige middelen, met name personele middelen, om Enisa in staat te stellen zijn taken uit hoofde van deze verordening naar behoren uit te voeren.</w:t>
      </w:r>
    </w:p>
    <w:p w14:paraId="2851C0CA" w14:textId="77777777" w:rsidR="00383B5B" w:rsidRPr="007834DA" w:rsidRDefault="00383B5B" w:rsidP="00383B5B">
      <w:pPr>
        <w:widowControl/>
        <w:spacing w:before="120" w:after="120" w:line="360" w:lineRule="auto"/>
        <w:ind w:left="851" w:hanging="851"/>
        <w:rPr>
          <w:rFonts w:eastAsiaTheme="minorHAnsi"/>
          <w:szCs w:val="24"/>
          <w:lang w:eastAsia="en-US"/>
        </w:rPr>
      </w:pPr>
    </w:p>
    <w:sectPr w:rsidR="00383B5B" w:rsidRPr="007834DA" w:rsidSect="006C423B">
      <w:footnotePr>
        <w:numRestart w:val="eachSect"/>
      </w:footnotePr>
      <w:pgSz w:w="11906" w:h="16838"/>
      <w:pgMar w:top="1134" w:right="1417" w:bottom="1417"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809D84" w14:textId="77777777" w:rsidR="006C423B" w:rsidRPr="00D60C56" w:rsidRDefault="006C423B">
      <w:r w:rsidRPr="00D60C56">
        <w:separator/>
      </w:r>
    </w:p>
  </w:endnote>
  <w:endnote w:type="continuationSeparator" w:id="0">
    <w:p w14:paraId="760C3130" w14:textId="77777777" w:rsidR="006C423B" w:rsidRPr="00D60C56" w:rsidRDefault="006C423B">
      <w:r w:rsidRPr="00D60C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altName w:val="Leelawadee UI"/>
    <w:charset w:val="DE"/>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31EA0" w14:textId="77777777" w:rsidR="006C423B" w:rsidRPr="00D60C56" w:rsidRDefault="006C423B">
      <w:r w:rsidRPr="00D60C56">
        <w:separator/>
      </w:r>
    </w:p>
  </w:footnote>
  <w:footnote w:type="continuationSeparator" w:id="0">
    <w:p w14:paraId="58FCEF72" w14:textId="77777777" w:rsidR="006C423B" w:rsidRPr="00D60C56" w:rsidRDefault="006C423B">
      <w:r w:rsidRPr="00D60C56">
        <w:continuationSeparator/>
      </w:r>
    </w:p>
  </w:footnote>
  <w:footnote w:id="1">
    <w:p w14:paraId="1300C04B" w14:textId="4F2C4D2B" w:rsidR="006C423B" w:rsidRPr="00D60C56" w:rsidRDefault="006C423B" w:rsidP="007D421B">
      <w:pPr>
        <w:pStyle w:val="FootnoteText"/>
        <w:ind w:left="567" w:hanging="567"/>
        <w:rPr>
          <w:sz w:val="24"/>
          <w:lang w:val="nl-NL"/>
        </w:rPr>
      </w:pPr>
      <w:r w:rsidRPr="00D60C56">
        <w:rPr>
          <w:rStyle w:val="FootnoteReference"/>
          <w:sz w:val="24"/>
          <w:lang w:val="nl-NL"/>
        </w:rPr>
        <w:footnoteRef/>
      </w:r>
      <w:r w:rsidRPr="00D60C56">
        <w:rPr>
          <w:sz w:val="24"/>
          <w:lang w:val="nl-NL"/>
        </w:rPr>
        <w:tab/>
        <w:t>PB C 100 van 16.3.2023, blz. 101.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0C1E7D"/>
    <w:multiLevelType w:val="hybridMultilevel"/>
    <w:tmpl w:val="A68614C6"/>
    <w:lvl w:ilvl="0" w:tplc="6E32DB44">
      <w:start w:val="1"/>
      <w:numFmt w:val="upperLetter"/>
      <w:pStyle w:val="Heading1noPg"/>
      <w:lvlText w:val="%1."/>
      <w:lvlJc w:val="left"/>
      <w:pPr>
        <w:ind w:left="720" w:hanging="360"/>
      </w:pPr>
    </w:lvl>
    <w:lvl w:ilvl="1" w:tplc="69EE438A">
      <w:start w:val="1"/>
      <w:numFmt w:val="lowerLetter"/>
      <w:lvlText w:val="%2."/>
      <w:lvlJc w:val="left"/>
      <w:pPr>
        <w:ind w:left="1440" w:hanging="360"/>
      </w:pPr>
    </w:lvl>
    <w:lvl w:ilvl="2" w:tplc="8038533A">
      <w:start w:val="1"/>
      <w:numFmt w:val="lowerRoman"/>
      <w:lvlText w:val="%3."/>
      <w:lvlJc w:val="right"/>
      <w:pPr>
        <w:ind w:left="2160" w:hanging="180"/>
      </w:pPr>
    </w:lvl>
    <w:lvl w:ilvl="3" w:tplc="2E88A1F6">
      <w:start w:val="1"/>
      <w:numFmt w:val="decimal"/>
      <w:lvlText w:val="%4."/>
      <w:lvlJc w:val="left"/>
      <w:pPr>
        <w:ind w:left="2880" w:hanging="360"/>
      </w:pPr>
    </w:lvl>
    <w:lvl w:ilvl="4" w:tplc="DE5C0D30">
      <w:start w:val="1"/>
      <w:numFmt w:val="lowerLetter"/>
      <w:lvlText w:val="%5."/>
      <w:lvlJc w:val="left"/>
      <w:pPr>
        <w:ind w:left="3600" w:hanging="360"/>
      </w:pPr>
    </w:lvl>
    <w:lvl w:ilvl="5" w:tplc="32622156">
      <w:start w:val="1"/>
      <w:numFmt w:val="lowerRoman"/>
      <w:pStyle w:val="FigureLeft"/>
      <w:lvlText w:val="%6."/>
      <w:lvlJc w:val="right"/>
      <w:pPr>
        <w:ind w:left="4320" w:hanging="180"/>
      </w:pPr>
    </w:lvl>
    <w:lvl w:ilvl="6" w:tplc="532AF8C4">
      <w:start w:val="1"/>
      <w:numFmt w:val="decimal"/>
      <w:lvlText w:val="%7."/>
      <w:lvlJc w:val="left"/>
      <w:pPr>
        <w:ind w:left="5040" w:hanging="360"/>
      </w:pPr>
    </w:lvl>
    <w:lvl w:ilvl="7" w:tplc="1B0CEA6A">
      <w:start w:val="1"/>
      <w:numFmt w:val="lowerLetter"/>
      <w:lvlText w:val="%8."/>
      <w:lvlJc w:val="left"/>
      <w:pPr>
        <w:ind w:left="5760" w:hanging="360"/>
      </w:pPr>
    </w:lvl>
    <w:lvl w:ilvl="8" w:tplc="7A28F0D4">
      <w:start w:val="1"/>
      <w:numFmt w:val="lowerRoman"/>
      <w:lvlText w:val="%9."/>
      <w:lvlJc w:val="right"/>
      <w:pPr>
        <w:ind w:left="6480" w:hanging="18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9"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12"/>
  </w:num>
  <w:num w:numId="3">
    <w:abstractNumId w:val="26"/>
  </w:num>
  <w:num w:numId="4">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22"/>
  </w:num>
  <w:num w:numId="8">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19"/>
  </w:num>
  <w:num w:numId="14">
    <w:abstractNumId w:val="18"/>
  </w:num>
  <w:num w:numId="15">
    <w:abstractNumId w:val="3"/>
  </w:num>
  <w:num w:numId="16">
    <w:abstractNumId w:val="11"/>
  </w:num>
  <w:num w:numId="17">
    <w:abstractNumId w:val="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4"/>
  </w:num>
  <w:num w:numId="21">
    <w:abstractNumId w:val="28"/>
  </w:num>
  <w:num w:numId="22">
    <w:abstractNumId w:val="8"/>
  </w:num>
  <w:num w:numId="23">
    <w:abstractNumId w:val="15"/>
  </w:num>
  <w:num w:numId="24">
    <w:abstractNumId w:val="16"/>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24"/>
  </w:num>
  <w:num w:numId="30">
    <w:abstractNumId w:val="7"/>
  </w:num>
  <w:num w:numId="31">
    <w:abstractNumId w:val="21"/>
  </w:num>
  <w:num w:numId="32">
    <w:abstractNumId w:val="32"/>
    <w:lvlOverride w:ilvl="0">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3/2023"/>
    <w:docVar w:name="dvlangue" w:val="NL"/>
    <w:docVar w:name="dvnumam" w:val="201"/>
    <w:docVar w:name="dvpe" w:val="745.538"/>
    <w:docVar w:name="dvrapporteur" w:val="Rapporteur: "/>
    <w:docVar w:name="dvstar" w:val="***I"/>
    <w:docVar w:name="dvtitre" w:val="Wetgevingsresolutie van het Europees Parlement van xx maart 2024 over het voorstel voor een verordening van het Europees Parlement en de Raad betreffende horizontale cyberbeveiligingsvereisten voor producten met digitale elementen en tot wijziging van Verordening (EU) 2019/1020 (COM(2022)0454 – C9-0308/2022 – 2022/0272(COD))"/>
  </w:docVars>
  <w:rsids>
    <w:rsidRoot w:val="00787697"/>
    <w:rsid w:val="00002272"/>
    <w:rsid w:val="0006167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3B5B"/>
    <w:rsid w:val="00395FA1"/>
    <w:rsid w:val="003B1CE5"/>
    <w:rsid w:val="003E15D4"/>
    <w:rsid w:val="00411CCE"/>
    <w:rsid w:val="0041666E"/>
    <w:rsid w:val="00421060"/>
    <w:rsid w:val="00471C19"/>
    <w:rsid w:val="004867E3"/>
    <w:rsid w:val="00494A28"/>
    <w:rsid w:val="004C0004"/>
    <w:rsid w:val="004C5D52"/>
    <w:rsid w:val="0050519A"/>
    <w:rsid w:val="005072A1"/>
    <w:rsid w:val="00514517"/>
    <w:rsid w:val="005308B7"/>
    <w:rsid w:val="00545827"/>
    <w:rsid w:val="00546584"/>
    <w:rsid w:val="00560270"/>
    <w:rsid w:val="005C2568"/>
    <w:rsid w:val="006037C0"/>
    <w:rsid w:val="006631B6"/>
    <w:rsid w:val="00680577"/>
    <w:rsid w:val="006C423B"/>
    <w:rsid w:val="006F74FA"/>
    <w:rsid w:val="00731ADD"/>
    <w:rsid w:val="00734777"/>
    <w:rsid w:val="00747932"/>
    <w:rsid w:val="00751A4A"/>
    <w:rsid w:val="00756632"/>
    <w:rsid w:val="00762C74"/>
    <w:rsid w:val="007834DA"/>
    <w:rsid w:val="00786EC0"/>
    <w:rsid w:val="00787697"/>
    <w:rsid w:val="00795002"/>
    <w:rsid w:val="007D1690"/>
    <w:rsid w:val="007D421B"/>
    <w:rsid w:val="007E22AD"/>
    <w:rsid w:val="0080723C"/>
    <w:rsid w:val="00817416"/>
    <w:rsid w:val="00842779"/>
    <w:rsid w:val="00865F67"/>
    <w:rsid w:val="00881A7B"/>
    <w:rsid w:val="008840E5"/>
    <w:rsid w:val="00887B3E"/>
    <w:rsid w:val="008C2AC6"/>
    <w:rsid w:val="00930C23"/>
    <w:rsid w:val="0093193B"/>
    <w:rsid w:val="009509D8"/>
    <w:rsid w:val="00950B64"/>
    <w:rsid w:val="00981893"/>
    <w:rsid w:val="009A5C9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343"/>
    <w:rsid w:val="00CF071A"/>
    <w:rsid w:val="00D03F07"/>
    <w:rsid w:val="00D058B8"/>
    <w:rsid w:val="00D56C11"/>
    <w:rsid w:val="00D60C56"/>
    <w:rsid w:val="00D834A0"/>
    <w:rsid w:val="00D83D3E"/>
    <w:rsid w:val="00D872DF"/>
    <w:rsid w:val="00D91E21"/>
    <w:rsid w:val="00DA7FCD"/>
    <w:rsid w:val="00E365E1"/>
    <w:rsid w:val="00E66F79"/>
    <w:rsid w:val="00E820A4"/>
    <w:rsid w:val="00E913ED"/>
    <w:rsid w:val="00EB006A"/>
    <w:rsid w:val="00EB4772"/>
    <w:rsid w:val="00ED169E"/>
    <w:rsid w:val="00ED4235"/>
    <w:rsid w:val="00F04346"/>
    <w:rsid w:val="00F075DC"/>
    <w:rsid w:val="00F149E9"/>
    <w:rsid w:val="00F5134D"/>
    <w:rsid w:val="00F74202"/>
    <w:rsid w:val="00F87713"/>
    <w:rsid w:val="00FB4360"/>
    <w:rsid w:val="00FD0C70"/>
    <w:rsid w:val="00FF46E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DEF43"/>
  <w15:chartTrackingRefBased/>
  <w15:docId w15:val="{8E585A71-73DA-409A-A1EC-C521D5A69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iPriority="99" w:unhideWhenUsed="1" w:qFormat="1"/>
    <w:lsdException w:name="table of figures"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B1CE5"/>
    <w:rPr>
      <w:b/>
      <w:kern w:val="28"/>
      <w:sz w:val="28"/>
      <w:lang w:val="fr-FR" w:eastAsia="fr-FR"/>
    </w:rPr>
  </w:style>
  <w:style w:type="character" w:customStyle="1" w:styleId="Heading2Char">
    <w:name w:val="Heading 2 Char"/>
    <w:basedOn w:val="DefaultParagraphFont"/>
    <w:link w:val="Heading2"/>
    <w:uiPriority w:val="9"/>
    <w:semiHidden/>
    <w:rsid w:val="003B1CE5"/>
    <w:rPr>
      <w:sz w:val="24"/>
      <w:lang w:val="fr-FR" w:eastAsia="fr-FR"/>
    </w:rPr>
  </w:style>
  <w:style w:type="character" w:customStyle="1" w:styleId="Heading3Char">
    <w:name w:val="Heading 3 Char"/>
    <w:basedOn w:val="DefaultParagraphFont"/>
    <w:link w:val="Heading3"/>
    <w:uiPriority w:val="9"/>
    <w:semiHidden/>
    <w:rsid w:val="003B1CE5"/>
    <w:rPr>
      <w:rFonts w:ascii="Arial" w:hAnsi="Arial"/>
      <w:sz w:val="24"/>
      <w:lang w:val="fr-FR" w:eastAsia="fr-FR"/>
    </w:rPr>
  </w:style>
  <w:style w:type="character" w:customStyle="1" w:styleId="Heading4Char">
    <w:name w:val="Heading 4 Char"/>
    <w:basedOn w:val="DefaultParagraphFont"/>
    <w:link w:val="Heading4"/>
    <w:uiPriority w:val="9"/>
    <w:semiHidden/>
    <w:rsid w:val="003B1CE5"/>
    <w:rPr>
      <w:sz w:val="24"/>
      <w:lang w:val="en-US" w:eastAsia="fr-FR"/>
    </w:rPr>
  </w:style>
  <w:style w:type="character" w:customStyle="1" w:styleId="Heading5Char">
    <w:name w:val="Heading 5 Char"/>
    <w:basedOn w:val="DefaultParagraphFont"/>
    <w:link w:val="Heading5"/>
    <w:semiHidden/>
    <w:rsid w:val="003B1CE5"/>
    <w:rPr>
      <w:sz w:val="24"/>
      <w:lang w:val="en-US" w:eastAsia="fr-FR"/>
    </w:rPr>
  </w:style>
  <w:style w:type="character" w:customStyle="1" w:styleId="Heading6Char">
    <w:name w:val="Heading 6 Char"/>
    <w:basedOn w:val="DefaultParagraphFont"/>
    <w:link w:val="Heading6"/>
    <w:semiHidden/>
    <w:rsid w:val="003B1CE5"/>
    <w:rPr>
      <w:i/>
      <w:sz w:val="22"/>
      <w:lang w:val="nl-NL"/>
    </w:rPr>
  </w:style>
  <w:style w:type="character" w:customStyle="1" w:styleId="Heading7Char">
    <w:name w:val="Heading 7 Char"/>
    <w:basedOn w:val="DefaultParagraphFont"/>
    <w:link w:val="Heading7"/>
    <w:semiHidden/>
    <w:rsid w:val="003B1CE5"/>
    <w:rPr>
      <w:rFonts w:ascii="Arial" w:hAnsi="Arial"/>
      <w:sz w:val="24"/>
      <w:lang w:val="nl-NL"/>
    </w:rPr>
  </w:style>
  <w:style w:type="character" w:customStyle="1" w:styleId="Heading8Char">
    <w:name w:val="Heading 8 Char"/>
    <w:basedOn w:val="DefaultParagraphFont"/>
    <w:link w:val="Heading8"/>
    <w:semiHidden/>
    <w:rsid w:val="003B1CE5"/>
    <w:rPr>
      <w:rFonts w:ascii="Arial" w:hAnsi="Arial"/>
      <w:i/>
      <w:sz w:val="24"/>
      <w:lang w:val="nl-NL"/>
    </w:rPr>
  </w:style>
  <w:style w:type="character" w:customStyle="1" w:styleId="Heading9Char">
    <w:name w:val="Heading 9 Char"/>
    <w:basedOn w:val="DefaultParagraphFont"/>
    <w:link w:val="Heading9"/>
    <w:semiHidden/>
    <w:rsid w:val="003B1CE5"/>
    <w:rPr>
      <w:rFonts w:ascii="Arial" w:hAnsi="Arial"/>
      <w:b/>
      <w:i/>
      <w:sz w:val="18"/>
      <w:lang w:val="nl-NL"/>
    </w:rPr>
  </w:style>
  <w:style w:type="paragraph" w:styleId="TOCHeading">
    <w:name w:val="TOC Heading"/>
    <w:basedOn w:val="Normal"/>
    <w:next w:val="Normal"/>
    <w:uiPriority w:val="39"/>
    <w:unhideWhenUsed/>
    <w:qFormat/>
    <w:rsid w:val="003B1CE5"/>
    <w:pPr>
      <w:widowControl/>
      <w:spacing w:after="240"/>
    </w:pPr>
    <w:rPr>
      <w:lang w:val="en-GB"/>
    </w:rPr>
  </w:style>
  <w:style w:type="paragraph" w:customStyle="1" w:styleId="EPFooter2">
    <w:name w:val="EPFooter2"/>
    <w:basedOn w:val="Normal"/>
    <w:next w:val="Normal"/>
    <w:rsid w:val="003B1CE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B1CE5"/>
    <w:pPr>
      <w:spacing w:before="480" w:after="240"/>
    </w:pPr>
  </w:style>
  <w:style w:type="paragraph" w:customStyle="1" w:styleId="TOCPage">
    <w:name w:val="TOC Page"/>
    <w:basedOn w:val="Normal"/>
    <w:next w:val="TOC1"/>
    <w:rsid w:val="003B1CE5"/>
    <w:pPr>
      <w:keepNext/>
      <w:spacing w:after="240"/>
      <w:jc w:val="right"/>
    </w:pPr>
    <w:rPr>
      <w:rFonts w:ascii="Arial" w:hAnsi="Arial"/>
      <w:b/>
    </w:rPr>
  </w:style>
  <w:style w:type="paragraph" w:customStyle="1" w:styleId="PageHeading">
    <w:name w:val="PageHeading"/>
    <w:basedOn w:val="Normal"/>
    <w:rsid w:val="003B1CE5"/>
    <w:pPr>
      <w:keepNext/>
      <w:spacing w:after="480"/>
      <w:jc w:val="center"/>
    </w:pPr>
    <w:rPr>
      <w:rFonts w:ascii="Arial" w:hAnsi="Arial" w:cs="Arial"/>
      <w:b/>
    </w:rPr>
  </w:style>
  <w:style w:type="paragraph" w:customStyle="1" w:styleId="NormalBold">
    <w:name w:val="NormalBold"/>
    <w:basedOn w:val="Normal"/>
    <w:link w:val="NormalBoldChar"/>
    <w:rsid w:val="003B1CE5"/>
    <w:rPr>
      <w:b/>
    </w:rPr>
  </w:style>
  <w:style w:type="character" w:customStyle="1" w:styleId="NormalBoldChar">
    <w:name w:val="NormalBold Char"/>
    <w:basedOn w:val="DefaultParagraphFont"/>
    <w:link w:val="NormalBold"/>
    <w:locked/>
    <w:rsid w:val="003B1CE5"/>
    <w:rPr>
      <w:b/>
      <w:sz w:val="24"/>
      <w:lang w:val="nl-NL"/>
    </w:rPr>
  </w:style>
  <w:style w:type="paragraph" w:customStyle="1" w:styleId="NormalBold12a">
    <w:name w:val="NormalBold12a"/>
    <w:basedOn w:val="Normal"/>
    <w:rsid w:val="003B1CE5"/>
    <w:pPr>
      <w:spacing w:after="240"/>
    </w:pPr>
    <w:rPr>
      <w:b/>
    </w:rPr>
  </w:style>
  <w:style w:type="paragraph" w:customStyle="1" w:styleId="NormalHanging12a">
    <w:name w:val="NormalHanging12a"/>
    <w:basedOn w:val="Normal"/>
    <w:rsid w:val="003B1CE5"/>
    <w:pPr>
      <w:spacing w:after="240"/>
      <w:ind w:left="567" w:hanging="567"/>
    </w:pPr>
  </w:style>
  <w:style w:type="paragraph" w:customStyle="1" w:styleId="CoverNormal24a">
    <w:name w:val="CoverNormal24a"/>
    <w:basedOn w:val="Normal"/>
    <w:rsid w:val="003B1CE5"/>
    <w:pPr>
      <w:spacing w:after="480"/>
      <w:ind w:left="1417"/>
    </w:pPr>
  </w:style>
  <w:style w:type="paragraph" w:customStyle="1" w:styleId="CoverNormal">
    <w:name w:val="CoverNormal"/>
    <w:basedOn w:val="Normal"/>
    <w:rsid w:val="003B1CE5"/>
    <w:pPr>
      <w:ind w:left="1418"/>
    </w:pPr>
  </w:style>
  <w:style w:type="paragraph" w:customStyle="1" w:styleId="NormalCenter12a">
    <w:name w:val="NormalCenter12a"/>
    <w:basedOn w:val="Normal"/>
    <w:rsid w:val="003B1CE5"/>
    <w:pPr>
      <w:spacing w:after="240"/>
      <w:jc w:val="center"/>
    </w:pPr>
  </w:style>
  <w:style w:type="paragraph" w:customStyle="1" w:styleId="CoverReference">
    <w:name w:val="CoverReference"/>
    <w:basedOn w:val="Normal"/>
    <w:rsid w:val="003B1CE5"/>
    <w:pPr>
      <w:spacing w:before="1080"/>
      <w:jc w:val="right"/>
    </w:pPr>
    <w:rPr>
      <w:rFonts w:ascii="Arial" w:hAnsi="Arial" w:cs="Arial"/>
      <w:b/>
    </w:rPr>
  </w:style>
  <w:style w:type="paragraph" w:customStyle="1" w:styleId="CoverDocType">
    <w:name w:val="CoverDocType"/>
    <w:basedOn w:val="Normal"/>
    <w:rsid w:val="003B1CE5"/>
    <w:pPr>
      <w:ind w:left="1418"/>
    </w:pPr>
    <w:rPr>
      <w:rFonts w:ascii="Arial" w:hAnsi="Arial"/>
      <w:b/>
      <w:sz w:val="48"/>
    </w:rPr>
  </w:style>
  <w:style w:type="paragraph" w:customStyle="1" w:styleId="CoverDocType24a">
    <w:name w:val="CoverDocType24a"/>
    <w:basedOn w:val="Normal"/>
    <w:rsid w:val="003B1CE5"/>
    <w:pPr>
      <w:spacing w:after="480"/>
      <w:ind w:left="1418"/>
    </w:pPr>
    <w:rPr>
      <w:rFonts w:ascii="Arial" w:hAnsi="Arial"/>
      <w:b/>
      <w:sz w:val="48"/>
    </w:rPr>
  </w:style>
  <w:style w:type="paragraph" w:customStyle="1" w:styleId="CoverDate">
    <w:name w:val="CoverDate"/>
    <w:basedOn w:val="Normal"/>
    <w:rsid w:val="003B1CE5"/>
    <w:pPr>
      <w:spacing w:before="240" w:after="1200"/>
    </w:pPr>
  </w:style>
  <w:style w:type="paragraph" w:styleId="Header">
    <w:name w:val="header"/>
    <w:basedOn w:val="Normal"/>
    <w:link w:val="HeaderChar"/>
    <w:uiPriority w:val="99"/>
    <w:rsid w:val="003B1CE5"/>
    <w:pPr>
      <w:tabs>
        <w:tab w:val="center" w:pos="4513"/>
        <w:tab w:val="right" w:pos="9026"/>
      </w:tabs>
    </w:pPr>
  </w:style>
  <w:style w:type="character" w:customStyle="1" w:styleId="HeaderChar">
    <w:name w:val="Header Char"/>
    <w:basedOn w:val="DefaultParagraphFont"/>
    <w:link w:val="Header"/>
    <w:uiPriority w:val="99"/>
    <w:rsid w:val="003B1CE5"/>
    <w:rPr>
      <w:sz w:val="24"/>
      <w:lang w:val="nl-NL"/>
    </w:rPr>
  </w:style>
  <w:style w:type="paragraph" w:customStyle="1" w:styleId="AmNumberTabs">
    <w:name w:val="AmNumberTabs"/>
    <w:basedOn w:val="Normal"/>
    <w:rsid w:val="003B1C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B1CE5"/>
    <w:pPr>
      <w:spacing w:before="720" w:after="240"/>
      <w:jc w:val="center"/>
    </w:pPr>
  </w:style>
  <w:style w:type="paragraph" w:customStyle="1" w:styleId="EPBody">
    <w:name w:val="EPBody"/>
    <w:basedOn w:val="Normal"/>
    <w:rsid w:val="003B1CE5"/>
    <w:pPr>
      <w:jc w:val="center"/>
    </w:pPr>
    <w:rPr>
      <w:rFonts w:ascii="Arial" w:hAnsi="Arial" w:cs="Arial"/>
      <w:i/>
      <w:sz w:val="22"/>
      <w:szCs w:val="22"/>
    </w:rPr>
  </w:style>
  <w:style w:type="paragraph" w:customStyle="1" w:styleId="EPFooter">
    <w:name w:val="EPFooter"/>
    <w:basedOn w:val="Normal"/>
    <w:rsid w:val="003B1CE5"/>
    <w:pPr>
      <w:tabs>
        <w:tab w:val="center" w:pos="4535"/>
        <w:tab w:val="right" w:pos="9071"/>
      </w:tabs>
      <w:spacing w:before="240" w:after="240"/>
    </w:pPr>
    <w:rPr>
      <w:color w:val="010000"/>
      <w:sz w:val="22"/>
    </w:rPr>
  </w:style>
  <w:style w:type="paragraph" w:customStyle="1" w:styleId="Lgendesigne">
    <w:name w:val="Légende signe"/>
    <w:basedOn w:val="Normal"/>
    <w:rsid w:val="003B1CE5"/>
    <w:pPr>
      <w:tabs>
        <w:tab w:val="right" w:pos="454"/>
        <w:tab w:val="left" w:pos="737"/>
      </w:tabs>
      <w:ind w:left="737" w:hanging="737"/>
    </w:pPr>
    <w:rPr>
      <w:snapToGrid w:val="0"/>
      <w:sz w:val="18"/>
      <w:lang w:eastAsia="en-US"/>
    </w:rPr>
  </w:style>
  <w:style w:type="paragraph" w:customStyle="1" w:styleId="Lgendetitre">
    <w:name w:val="Légende titre"/>
    <w:basedOn w:val="Normal"/>
    <w:rsid w:val="003B1CE5"/>
    <w:pPr>
      <w:spacing w:before="240" w:after="240"/>
    </w:pPr>
    <w:rPr>
      <w:b/>
      <w:i/>
      <w:snapToGrid w:val="0"/>
      <w:lang w:eastAsia="en-US"/>
    </w:rPr>
  </w:style>
  <w:style w:type="paragraph" w:customStyle="1" w:styleId="Lgendestandard">
    <w:name w:val="Légende standard"/>
    <w:basedOn w:val="Normal"/>
    <w:rsid w:val="003B1CE5"/>
    <w:rPr>
      <w:sz w:val="18"/>
    </w:rPr>
  </w:style>
  <w:style w:type="character" w:styleId="Hyperlink">
    <w:name w:val="Hyperlink"/>
    <w:unhideWhenUsed/>
    <w:qFormat/>
    <w:rsid w:val="003B1CE5"/>
    <w:rPr>
      <w:color w:val="0000FF"/>
      <w:u w:val="single"/>
    </w:rPr>
  </w:style>
  <w:style w:type="character" w:styleId="FollowedHyperlink">
    <w:name w:val="FollowedHyperlink"/>
    <w:unhideWhenUsed/>
    <w:rsid w:val="003B1CE5"/>
    <w:rPr>
      <w:color w:val="800080"/>
      <w:u w:val="single"/>
    </w:rPr>
  </w:style>
  <w:style w:type="paragraph" w:customStyle="1" w:styleId="Text1">
    <w:name w:val="Text 1"/>
    <w:basedOn w:val="Normal"/>
    <w:rsid w:val="003B1CE5"/>
    <w:pPr>
      <w:widowControl/>
      <w:spacing w:before="120" w:after="120"/>
      <w:ind w:left="850"/>
      <w:jc w:val="both"/>
    </w:pPr>
    <w:rPr>
      <w:rFonts w:eastAsiaTheme="minorHAnsi"/>
      <w:szCs w:val="22"/>
      <w:lang w:eastAsia="en-US"/>
    </w:rPr>
  </w:style>
  <w:style w:type="paragraph" w:customStyle="1" w:styleId="Text2">
    <w:name w:val="Text 2"/>
    <w:basedOn w:val="Normal"/>
    <w:rsid w:val="003B1CE5"/>
    <w:pPr>
      <w:widowControl/>
      <w:spacing w:before="120" w:after="120"/>
      <w:ind w:left="1417"/>
      <w:jc w:val="both"/>
    </w:pPr>
    <w:rPr>
      <w:rFonts w:eastAsiaTheme="minorHAnsi"/>
      <w:szCs w:val="22"/>
      <w:lang w:eastAsia="en-US"/>
    </w:rPr>
  </w:style>
  <w:style w:type="paragraph" w:customStyle="1" w:styleId="msonormal0">
    <w:name w:val="msonormal"/>
    <w:basedOn w:val="Normal"/>
    <w:rsid w:val="003B1CE5"/>
    <w:pPr>
      <w:widowControl/>
      <w:spacing w:before="100" w:beforeAutospacing="1" w:after="100" w:afterAutospacing="1"/>
    </w:pPr>
    <w:rPr>
      <w:szCs w:val="24"/>
      <w:lang w:eastAsia="en-US"/>
    </w:rPr>
  </w:style>
  <w:style w:type="paragraph" w:styleId="NormalWeb">
    <w:name w:val="Normal (Web)"/>
    <w:basedOn w:val="Normal"/>
    <w:uiPriority w:val="99"/>
    <w:unhideWhenUsed/>
    <w:rsid w:val="003B1CE5"/>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3B1CE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3B1CE5"/>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3B1CE5"/>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3B1CE5"/>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3B1CE5"/>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3B1CE5"/>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rsid w:val="003B1CE5"/>
    <w:pPr>
      <w:widowControl/>
      <w:spacing w:before="120" w:after="120"/>
      <w:jc w:val="both"/>
    </w:pPr>
    <w:rPr>
      <w:sz w:val="20"/>
    </w:rPr>
  </w:style>
  <w:style w:type="character" w:customStyle="1" w:styleId="CommentTextChar">
    <w:name w:val="Comment Text Char"/>
    <w:basedOn w:val="DefaultParagraphFont"/>
    <w:link w:val="CommentText"/>
    <w:rsid w:val="003B1CE5"/>
    <w:rPr>
      <w:lang w:val="nl-NL"/>
    </w:rPr>
  </w:style>
  <w:style w:type="paragraph" w:styleId="Caption">
    <w:name w:val="caption"/>
    <w:basedOn w:val="Normal"/>
    <w:next w:val="Normal"/>
    <w:uiPriority w:val="99"/>
    <w:semiHidden/>
    <w:unhideWhenUsed/>
    <w:qFormat/>
    <w:rsid w:val="003B1CE5"/>
    <w:pPr>
      <w:widowControl/>
      <w:spacing w:before="120" w:after="120"/>
      <w:jc w:val="both"/>
    </w:pPr>
    <w:rPr>
      <w:b/>
      <w:bCs/>
      <w:sz w:val="20"/>
    </w:rPr>
  </w:style>
  <w:style w:type="paragraph" w:styleId="TableofFigures">
    <w:name w:val="table of figures"/>
    <w:basedOn w:val="Normal"/>
    <w:next w:val="Normal"/>
    <w:uiPriority w:val="99"/>
    <w:unhideWhenUsed/>
    <w:rsid w:val="003B1CE5"/>
    <w:pPr>
      <w:widowControl/>
      <w:spacing w:before="120" w:after="120"/>
      <w:jc w:val="both"/>
    </w:pPr>
    <w:rPr>
      <w:szCs w:val="22"/>
    </w:rPr>
  </w:style>
  <w:style w:type="paragraph" w:styleId="ListBullet">
    <w:name w:val="List Bullet"/>
    <w:basedOn w:val="Normal"/>
    <w:uiPriority w:val="99"/>
    <w:unhideWhenUsed/>
    <w:rsid w:val="003B1CE5"/>
    <w:pPr>
      <w:widowControl/>
      <w:numPr>
        <w:numId w:val="3"/>
      </w:numPr>
      <w:spacing w:before="120" w:after="120"/>
      <w:jc w:val="both"/>
    </w:pPr>
    <w:rPr>
      <w:szCs w:val="22"/>
    </w:rPr>
  </w:style>
  <w:style w:type="paragraph" w:styleId="ListNumber">
    <w:name w:val="List Number"/>
    <w:basedOn w:val="Normal"/>
    <w:unhideWhenUsed/>
    <w:rsid w:val="003B1CE5"/>
    <w:pPr>
      <w:widowControl/>
      <w:numPr>
        <w:numId w:val="4"/>
      </w:numPr>
      <w:spacing w:before="120" w:after="120"/>
      <w:jc w:val="both"/>
    </w:pPr>
    <w:rPr>
      <w:szCs w:val="22"/>
      <w:lang w:eastAsia="de-DE"/>
    </w:rPr>
  </w:style>
  <w:style w:type="paragraph" w:styleId="ListBullet2">
    <w:name w:val="List Bullet 2"/>
    <w:basedOn w:val="Normal"/>
    <w:uiPriority w:val="99"/>
    <w:unhideWhenUsed/>
    <w:rsid w:val="003B1CE5"/>
    <w:pPr>
      <w:widowControl/>
      <w:numPr>
        <w:numId w:val="5"/>
      </w:numPr>
      <w:spacing w:before="120" w:after="120"/>
      <w:jc w:val="both"/>
    </w:pPr>
    <w:rPr>
      <w:szCs w:val="22"/>
    </w:rPr>
  </w:style>
  <w:style w:type="paragraph" w:styleId="ListBullet3">
    <w:name w:val="List Bullet 3"/>
    <w:basedOn w:val="Normal"/>
    <w:uiPriority w:val="99"/>
    <w:unhideWhenUsed/>
    <w:rsid w:val="003B1CE5"/>
    <w:pPr>
      <w:widowControl/>
      <w:numPr>
        <w:numId w:val="6"/>
      </w:numPr>
      <w:spacing w:before="120" w:after="120"/>
      <w:jc w:val="both"/>
    </w:pPr>
    <w:rPr>
      <w:szCs w:val="22"/>
    </w:rPr>
  </w:style>
  <w:style w:type="paragraph" w:styleId="ListBullet4">
    <w:name w:val="List Bullet 4"/>
    <w:basedOn w:val="Normal"/>
    <w:uiPriority w:val="99"/>
    <w:unhideWhenUsed/>
    <w:rsid w:val="003B1CE5"/>
    <w:pPr>
      <w:widowControl/>
      <w:numPr>
        <w:numId w:val="7"/>
      </w:numPr>
      <w:spacing w:before="120" w:after="120"/>
      <w:jc w:val="both"/>
    </w:pPr>
    <w:rPr>
      <w:szCs w:val="22"/>
      <w:lang w:eastAsia="de-DE"/>
    </w:rPr>
  </w:style>
  <w:style w:type="paragraph" w:styleId="ListNumber2">
    <w:name w:val="List Number 2"/>
    <w:basedOn w:val="Normal"/>
    <w:uiPriority w:val="99"/>
    <w:unhideWhenUsed/>
    <w:rsid w:val="003B1CE5"/>
    <w:pPr>
      <w:widowControl/>
      <w:numPr>
        <w:numId w:val="8"/>
      </w:numPr>
      <w:spacing w:before="120" w:after="120"/>
      <w:jc w:val="both"/>
    </w:pPr>
    <w:rPr>
      <w:szCs w:val="22"/>
    </w:rPr>
  </w:style>
  <w:style w:type="paragraph" w:styleId="ListNumber3">
    <w:name w:val="List Number 3"/>
    <w:basedOn w:val="Normal"/>
    <w:uiPriority w:val="99"/>
    <w:unhideWhenUsed/>
    <w:rsid w:val="003B1CE5"/>
    <w:pPr>
      <w:widowControl/>
      <w:numPr>
        <w:numId w:val="9"/>
      </w:numPr>
      <w:spacing w:before="120" w:after="120"/>
      <w:jc w:val="both"/>
    </w:pPr>
    <w:rPr>
      <w:szCs w:val="22"/>
    </w:rPr>
  </w:style>
  <w:style w:type="paragraph" w:styleId="ListNumber4">
    <w:name w:val="List Number 4"/>
    <w:basedOn w:val="Normal"/>
    <w:uiPriority w:val="99"/>
    <w:unhideWhenUsed/>
    <w:rsid w:val="003B1CE5"/>
    <w:pPr>
      <w:widowControl/>
      <w:numPr>
        <w:numId w:val="10"/>
      </w:numPr>
      <w:spacing w:before="120" w:after="120"/>
      <w:jc w:val="both"/>
    </w:pPr>
    <w:rPr>
      <w:szCs w:val="22"/>
    </w:rPr>
  </w:style>
  <w:style w:type="paragraph" w:styleId="BodyText">
    <w:name w:val="Body Text"/>
    <w:basedOn w:val="Normal"/>
    <w:link w:val="BodyTextChar"/>
    <w:uiPriority w:val="99"/>
    <w:unhideWhenUsed/>
    <w:rsid w:val="003B1CE5"/>
    <w:pPr>
      <w:widowControl/>
      <w:spacing w:before="120" w:after="120"/>
      <w:jc w:val="both"/>
    </w:pPr>
    <w:rPr>
      <w:rFonts w:eastAsiaTheme="minorHAnsi"/>
      <w:szCs w:val="22"/>
      <w:lang w:eastAsia="en-US"/>
    </w:rPr>
  </w:style>
  <w:style w:type="character" w:customStyle="1" w:styleId="BodyTextChar">
    <w:name w:val="Body Text Char"/>
    <w:basedOn w:val="DefaultParagraphFont"/>
    <w:link w:val="BodyText"/>
    <w:uiPriority w:val="99"/>
    <w:rsid w:val="003B1CE5"/>
    <w:rPr>
      <w:rFonts w:eastAsiaTheme="minorHAnsi"/>
      <w:sz w:val="24"/>
      <w:szCs w:val="22"/>
      <w:lang w:val="nl-NL" w:eastAsia="en-US"/>
    </w:rPr>
  </w:style>
  <w:style w:type="paragraph" w:styleId="CommentSubject">
    <w:name w:val="annotation subject"/>
    <w:basedOn w:val="CommentText"/>
    <w:next w:val="CommentText"/>
    <w:link w:val="CommentSubjectChar"/>
    <w:unhideWhenUsed/>
    <w:rsid w:val="003B1CE5"/>
    <w:rPr>
      <w:b/>
      <w:bCs/>
    </w:rPr>
  </w:style>
  <w:style w:type="character" w:customStyle="1" w:styleId="CommentSubjectChar">
    <w:name w:val="Comment Subject Char"/>
    <w:basedOn w:val="CommentTextChar"/>
    <w:link w:val="CommentSubject"/>
    <w:rsid w:val="003B1CE5"/>
    <w:rPr>
      <w:b/>
      <w:bCs/>
      <w:lang w:val="nl-NL"/>
    </w:rPr>
  </w:style>
  <w:style w:type="paragraph" w:styleId="BalloonText">
    <w:name w:val="Balloon Text"/>
    <w:basedOn w:val="Normal"/>
    <w:link w:val="BalloonTextChar"/>
    <w:unhideWhenUsed/>
    <w:rsid w:val="003B1CE5"/>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3B1CE5"/>
    <w:rPr>
      <w:rFonts w:ascii="Tahoma" w:hAnsi="Tahoma" w:cs="Tahoma"/>
      <w:sz w:val="16"/>
      <w:szCs w:val="16"/>
      <w:lang w:val="nl-NL"/>
    </w:rPr>
  </w:style>
  <w:style w:type="paragraph" w:styleId="Revision">
    <w:name w:val="Revision"/>
    <w:uiPriority w:val="99"/>
    <w:semiHidden/>
    <w:rsid w:val="003B1CE5"/>
    <w:pPr>
      <w:spacing w:after="200" w:line="276" w:lineRule="auto"/>
    </w:pPr>
    <w:rPr>
      <w:rFonts w:ascii="Calibri" w:eastAsia="Calibri" w:hAnsi="Calibri"/>
      <w:sz w:val="24"/>
      <w:szCs w:val="22"/>
      <w:lang w:val="nl-NL"/>
    </w:rPr>
  </w:style>
  <w:style w:type="paragraph" w:styleId="ListParagraph">
    <w:name w:val="List Paragraph"/>
    <w:aliases w:val="1st level - Bullet List Paragraph,Bullet List,Bullet OFM,Bullet list,EC,Lettre d'introduction,List Paragraph (numbered (a)),List Paragraph1,List Paragraph_Sections,Medium Grid 1 - Accent 21,Normal bullet 2,Numbered List,Paragrafo elenco"/>
    <w:basedOn w:val="Normal"/>
    <w:uiPriority w:val="34"/>
    <w:qFormat/>
    <w:rsid w:val="003B1CE5"/>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ListBullet1">
    <w:name w:val="List Bullet 1"/>
    <w:basedOn w:val="Normal"/>
    <w:uiPriority w:val="99"/>
    <w:semiHidden/>
    <w:rsid w:val="003B1CE5"/>
    <w:pPr>
      <w:widowControl/>
      <w:numPr>
        <w:numId w:val="11"/>
      </w:numPr>
      <w:spacing w:before="120" w:after="120"/>
      <w:jc w:val="both"/>
    </w:pPr>
    <w:rPr>
      <w:szCs w:val="22"/>
      <w:lang w:eastAsia="de-DE"/>
    </w:rPr>
  </w:style>
  <w:style w:type="paragraph" w:customStyle="1" w:styleId="ListDash">
    <w:name w:val="List Dash"/>
    <w:basedOn w:val="Normal"/>
    <w:uiPriority w:val="99"/>
    <w:semiHidden/>
    <w:rsid w:val="003B1CE5"/>
    <w:pPr>
      <w:widowControl/>
      <w:numPr>
        <w:numId w:val="12"/>
      </w:numPr>
      <w:spacing w:before="120" w:after="120"/>
      <w:jc w:val="both"/>
    </w:pPr>
    <w:rPr>
      <w:szCs w:val="22"/>
      <w:lang w:eastAsia="de-DE"/>
    </w:rPr>
  </w:style>
  <w:style w:type="paragraph" w:customStyle="1" w:styleId="ListDash1">
    <w:name w:val="List Dash 1"/>
    <w:basedOn w:val="Normal"/>
    <w:uiPriority w:val="99"/>
    <w:semiHidden/>
    <w:rsid w:val="003B1CE5"/>
    <w:pPr>
      <w:widowControl/>
      <w:numPr>
        <w:numId w:val="13"/>
      </w:numPr>
      <w:spacing w:before="120" w:after="120"/>
      <w:jc w:val="both"/>
    </w:pPr>
    <w:rPr>
      <w:szCs w:val="22"/>
      <w:lang w:eastAsia="de-DE"/>
    </w:rPr>
  </w:style>
  <w:style w:type="paragraph" w:customStyle="1" w:styleId="ListDash2">
    <w:name w:val="List Dash 2"/>
    <w:basedOn w:val="Normal"/>
    <w:uiPriority w:val="99"/>
    <w:semiHidden/>
    <w:rsid w:val="003B1CE5"/>
    <w:pPr>
      <w:widowControl/>
      <w:numPr>
        <w:numId w:val="14"/>
      </w:numPr>
      <w:spacing w:before="120" w:after="120"/>
      <w:jc w:val="both"/>
    </w:pPr>
    <w:rPr>
      <w:szCs w:val="22"/>
      <w:lang w:eastAsia="de-DE"/>
    </w:rPr>
  </w:style>
  <w:style w:type="paragraph" w:customStyle="1" w:styleId="ListNumberLevel2">
    <w:name w:val="List Number (Level 2)"/>
    <w:basedOn w:val="Normal"/>
    <w:rsid w:val="003B1CE5"/>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3B1CE5"/>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3B1CE5"/>
    <w:pPr>
      <w:widowControl/>
      <w:numPr>
        <w:ilvl w:val="3"/>
        <w:numId w:val="4"/>
      </w:numPr>
      <w:spacing w:before="120" w:after="120"/>
      <w:jc w:val="both"/>
    </w:pPr>
    <w:rPr>
      <w:szCs w:val="22"/>
      <w:lang w:eastAsia="de-DE"/>
    </w:rPr>
  </w:style>
  <w:style w:type="paragraph" w:customStyle="1" w:styleId="ListDash3">
    <w:name w:val="List Dash 3"/>
    <w:basedOn w:val="Normal"/>
    <w:uiPriority w:val="99"/>
    <w:semiHidden/>
    <w:rsid w:val="003B1CE5"/>
    <w:pPr>
      <w:widowControl/>
      <w:numPr>
        <w:numId w:val="15"/>
      </w:numPr>
      <w:spacing w:before="120" w:after="120"/>
      <w:jc w:val="both"/>
    </w:pPr>
    <w:rPr>
      <w:szCs w:val="22"/>
    </w:rPr>
  </w:style>
  <w:style w:type="paragraph" w:customStyle="1" w:styleId="ListDash4">
    <w:name w:val="List Dash 4"/>
    <w:basedOn w:val="Normal"/>
    <w:uiPriority w:val="99"/>
    <w:semiHidden/>
    <w:rsid w:val="003B1CE5"/>
    <w:pPr>
      <w:widowControl/>
      <w:numPr>
        <w:numId w:val="16"/>
      </w:numPr>
      <w:spacing w:before="120" w:after="120"/>
      <w:jc w:val="both"/>
    </w:pPr>
    <w:rPr>
      <w:szCs w:val="22"/>
    </w:rPr>
  </w:style>
  <w:style w:type="paragraph" w:customStyle="1" w:styleId="ListNumber1">
    <w:name w:val="List Number 1"/>
    <w:basedOn w:val="Text1"/>
    <w:uiPriority w:val="99"/>
    <w:semiHidden/>
    <w:rsid w:val="003B1CE5"/>
    <w:pPr>
      <w:tabs>
        <w:tab w:val="num" w:pos="1560"/>
      </w:tabs>
      <w:ind w:left="1560" w:hanging="709"/>
    </w:pPr>
    <w:rPr>
      <w:rFonts w:eastAsia="Times New Roman"/>
      <w:lang w:eastAsia="en-GB"/>
    </w:rPr>
  </w:style>
  <w:style w:type="paragraph" w:customStyle="1" w:styleId="ListNumber1Level2">
    <w:name w:val="List Number 1 (Level 2)"/>
    <w:basedOn w:val="Text1"/>
    <w:uiPriority w:val="99"/>
    <w:semiHidden/>
    <w:rsid w:val="003B1CE5"/>
    <w:pPr>
      <w:numPr>
        <w:ilvl w:val="1"/>
        <w:numId w:val="17"/>
      </w:numPr>
    </w:pPr>
    <w:rPr>
      <w:rFonts w:eastAsia="Times New Roman"/>
      <w:lang w:eastAsia="en-GB"/>
    </w:rPr>
  </w:style>
  <w:style w:type="paragraph" w:customStyle="1" w:styleId="ListNumber2Level2">
    <w:name w:val="List Number 2 (Level 2)"/>
    <w:basedOn w:val="Text2"/>
    <w:uiPriority w:val="99"/>
    <w:semiHidden/>
    <w:rsid w:val="003B1CE5"/>
    <w:pPr>
      <w:numPr>
        <w:ilvl w:val="1"/>
        <w:numId w:val="8"/>
      </w:numPr>
    </w:pPr>
    <w:rPr>
      <w:rFonts w:eastAsia="Times New Roman"/>
      <w:lang w:eastAsia="en-GB"/>
    </w:rPr>
  </w:style>
  <w:style w:type="paragraph" w:customStyle="1" w:styleId="ListNumber1Level3">
    <w:name w:val="List Number 1 (Level 3)"/>
    <w:basedOn w:val="Text1"/>
    <w:uiPriority w:val="99"/>
    <w:semiHidden/>
    <w:rsid w:val="003B1CE5"/>
    <w:pPr>
      <w:numPr>
        <w:ilvl w:val="2"/>
        <w:numId w:val="17"/>
      </w:numPr>
    </w:pPr>
    <w:rPr>
      <w:rFonts w:eastAsia="Times New Roman"/>
      <w:lang w:eastAsia="en-GB"/>
    </w:rPr>
  </w:style>
  <w:style w:type="paragraph" w:customStyle="1" w:styleId="ListNumber2Level3">
    <w:name w:val="List Number 2 (Level 3)"/>
    <w:basedOn w:val="Text2"/>
    <w:uiPriority w:val="99"/>
    <w:semiHidden/>
    <w:rsid w:val="003B1CE5"/>
    <w:pPr>
      <w:numPr>
        <w:ilvl w:val="2"/>
        <w:numId w:val="8"/>
      </w:numPr>
    </w:pPr>
    <w:rPr>
      <w:rFonts w:eastAsia="Times New Roman"/>
      <w:lang w:eastAsia="en-GB"/>
    </w:rPr>
  </w:style>
  <w:style w:type="paragraph" w:customStyle="1" w:styleId="ListNumber1Level4">
    <w:name w:val="List Number 1 (Level 4)"/>
    <w:basedOn w:val="Text1"/>
    <w:uiPriority w:val="99"/>
    <w:semiHidden/>
    <w:rsid w:val="003B1CE5"/>
    <w:pPr>
      <w:numPr>
        <w:ilvl w:val="3"/>
        <w:numId w:val="17"/>
      </w:numPr>
    </w:pPr>
    <w:rPr>
      <w:rFonts w:eastAsia="Times New Roman"/>
      <w:lang w:eastAsia="en-GB"/>
    </w:rPr>
  </w:style>
  <w:style w:type="paragraph" w:customStyle="1" w:styleId="ListNumber2Level4">
    <w:name w:val="List Number 2 (Level 4)"/>
    <w:basedOn w:val="Text2"/>
    <w:uiPriority w:val="99"/>
    <w:semiHidden/>
    <w:rsid w:val="003B1CE5"/>
    <w:pPr>
      <w:numPr>
        <w:ilvl w:val="3"/>
        <w:numId w:val="8"/>
      </w:numPr>
    </w:pPr>
    <w:rPr>
      <w:rFonts w:eastAsia="Times New Roman"/>
      <w:lang w:eastAsia="en-GB"/>
    </w:rPr>
  </w:style>
  <w:style w:type="paragraph" w:customStyle="1" w:styleId="Annexetitreacte">
    <w:name w:val="Annexe titre (acte)"/>
    <w:basedOn w:val="Normal"/>
    <w:next w:val="Normal"/>
    <w:uiPriority w:val="99"/>
    <w:semiHidden/>
    <w:rsid w:val="003B1CE5"/>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3B1CE5"/>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3B1CE5"/>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3B1CE5"/>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3B1CE5"/>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3B1CE5"/>
    <w:pPr>
      <w:widowControl/>
      <w:spacing w:before="120" w:after="120"/>
      <w:jc w:val="center"/>
    </w:pPr>
    <w:rPr>
      <w:b/>
      <w:szCs w:val="22"/>
      <w:u w:val="single"/>
    </w:rPr>
  </w:style>
  <w:style w:type="paragraph" w:customStyle="1" w:styleId="Langueoriginale">
    <w:name w:val="Langue originale"/>
    <w:basedOn w:val="Normal"/>
    <w:uiPriority w:val="99"/>
    <w:semiHidden/>
    <w:rsid w:val="003B1CE5"/>
    <w:pPr>
      <w:widowControl/>
      <w:spacing w:before="360" w:after="120"/>
      <w:jc w:val="center"/>
    </w:pPr>
    <w:rPr>
      <w:caps/>
      <w:szCs w:val="22"/>
    </w:rPr>
  </w:style>
  <w:style w:type="paragraph" w:customStyle="1" w:styleId="Phrasefinale">
    <w:name w:val="Phrase finale"/>
    <w:basedOn w:val="Normal"/>
    <w:next w:val="Normal"/>
    <w:uiPriority w:val="99"/>
    <w:semiHidden/>
    <w:rsid w:val="003B1CE5"/>
    <w:pPr>
      <w:widowControl/>
      <w:spacing w:before="360"/>
      <w:jc w:val="center"/>
    </w:pPr>
    <w:rPr>
      <w:szCs w:val="22"/>
    </w:rPr>
  </w:style>
  <w:style w:type="paragraph" w:customStyle="1" w:styleId="Prliminairetitre">
    <w:name w:val="Préliminaire titre"/>
    <w:basedOn w:val="Normal"/>
    <w:next w:val="Normal"/>
    <w:uiPriority w:val="99"/>
    <w:semiHidden/>
    <w:rsid w:val="003B1CE5"/>
    <w:pPr>
      <w:widowControl/>
      <w:spacing w:before="360" w:after="360"/>
      <w:jc w:val="center"/>
    </w:pPr>
    <w:rPr>
      <w:b/>
      <w:szCs w:val="22"/>
    </w:rPr>
  </w:style>
  <w:style w:type="paragraph" w:customStyle="1" w:styleId="Prliminairetype">
    <w:name w:val="Préliminaire type"/>
    <w:basedOn w:val="Normal"/>
    <w:next w:val="Normal"/>
    <w:uiPriority w:val="99"/>
    <w:semiHidden/>
    <w:rsid w:val="003B1CE5"/>
    <w:pPr>
      <w:widowControl/>
      <w:spacing w:before="360"/>
      <w:jc w:val="center"/>
    </w:pPr>
    <w:rPr>
      <w:b/>
      <w:szCs w:val="22"/>
    </w:rPr>
  </w:style>
  <w:style w:type="paragraph" w:customStyle="1" w:styleId="Statut">
    <w:name w:val="Statut"/>
    <w:basedOn w:val="Normal"/>
    <w:next w:val="Typedudocument"/>
    <w:rsid w:val="003B1CE5"/>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3B1CE5"/>
    <w:pPr>
      <w:widowControl/>
      <w:spacing w:before="360"/>
      <w:jc w:val="center"/>
    </w:pPr>
    <w:rPr>
      <w:rFonts w:eastAsiaTheme="minorHAnsi"/>
      <w:b/>
      <w:szCs w:val="22"/>
      <w:lang w:eastAsia="en-US"/>
    </w:rPr>
  </w:style>
  <w:style w:type="paragraph" w:customStyle="1" w:styleId="Titreobjet">
    <w:name w:val="Titre objet"/>
    <w:basedOn w:val="Normal"/>
    <w:next w:val="IntrtEEE"/>
    <w:rsid w:val="003B1CE5"/>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3B1CE5"/>
    <w:pPr>
      <w:spacing w:after="240"/>
    </w:pPr>
  </w:style>
  <w:style w:type="paragraph" w:customStyle="1" w:styleId="Languesfaisantfoi">
    <w:name w:val="Langues faisant foi"/>
    <w:basedOn w:val="Normal"/>
    <w:next w:val="Normal"/>
    <w:rsid w:val="003B1CE5"/>
    <w:pPr>
      <w:widowControl/>
      <w:spacing w:before="360"/>
      <w:jc w:val="center"/>
    </w:pPr>
    <w:rPr>
      <w:rFonts w:eastAsiaTheme="minorHAnsi"/>
      <w:szCs w:val="22"/>
      <w:lang w:eastAsia="en-US"/>
    </w:rPr>
  </w:style>
  <w:style w:type="paragraph" w:customStyle="1" w:styleId="Rfrenceinstitutionelle">
    <w:name w:val="Référence institutionelle"/>
    <w:basedOn w:val="Normal"/>
    <w:next w:val="Statut"/>
    <w:uiPriority w:val="99"/>
    <w:semiHidden/>
    <w:rsid w:val="003B1CE5"/>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3B1CE5"/>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3B1CE5"/>
    <w:pPr>
      <w:widowControl/>
      <w:ind w:left="5103"/>
    </w:pPr>
    <w:rPr>
      <w:szCs w:val="22"/>
    </w:rPr>
  </w:style>
  <w:style w:type="paragraph" w:customStyle="1" w:styleId="Sous-titreobjetprliminaire">
    <w:name w:val="Sous-titre objet (préliminaire)"/>
    <w:basedOn w:val="Normal"/>
    <w:uiPriority w:val="99"/>
    <w:semiHidden/>
    <w:rsid w:val="003B1CE5"/>
    <w:pPr>
      <w:widowControl/>
      <w:jc w:val="center"/>
    </w:pPr>
    <w:rPr>
      <w:b/>
      <w:szCs w:val="22"/>
    </w:rPr>
  </w:style>
  <w:style w:type="paragraph" w:customStyle="1" w:styleId="Statutprliminaire">
    <w:name w:val="Statut (préliminaire)"/>
    <w:basedOn w:val="Normal"/>
    <w:next w:val="Normal"/>
    <w:uiPriority w:val="99"/>
    <w:semiHidden/>
    <w:rsid w:val="003B1CE5"/>
    <w:pPr>
      <w:widowControl/>
      <w:spacing w:before="360"/>
      <w:jc w:val="center"/>
    </w:pPr>
    <w:rPr>
      <w:szCs w:val="22"/>
    </w:rPr>
  </w:style>
  <w:style w:type="paragraph" w:customStyle="1" w:styleId="Titreobjetprliminaire">
    <w:name w:val="Titre objet (préliminaire)"/>
    <w:basedOn w:val="Normal"/>
    <w:next w:val="Normal"/>
    <w:uiPriority w:val="99"/>
    <w:semiHidden/>
    <w:rsid w:val="003B1CE5"/>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3B1CE5"/>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3B1CE5"/>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3B1CE5"/>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3B1CE5"/>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3B1CE5"/>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3B1CE5"/>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3B1CE5"/>
    <w:pPr>
      <w:widowControl/>
      <w:spacing w:before="120" w:after="120"/>
      <w:jc w:val="center"/>
    </w:pPr>
    <w:rPr>
      <w:b/>
      <w:szCs w:val="22"/>
      <w:u w:val="single"/>
    </w:rPr>
  </w:style>
  <w:style w:type="paragraph" w:customStyle="1" w:styleId="Sous-titreobjet">
    <w:name w:val="Sous-titre objet"/>
    <w:basedOn w:val="Normal"/>
    <w:rsid w:val="003B1CE5"/>
    <w:pPr>
      <w:widowControl/>
      <w:jc w:val="center"/>
    </w:pPr>
    <w:rPr>
      <w:b/>
      <w:szCs w:val="22"/>
    </w:rPr>
  </w:style>
  <w:style w:type="paragraph" w:customStyle="1" w:styleId="Sous-titreobjetPagedecouverture">
    <w:name w:val="Sous-titre objet (Page de couverture)"/>
    <w:basedOn w:val="Sous-titreobjet"/>
    <w:uiPriority w:val="99"/>
    <w:semiHidden/>
    <w:rsid w:val="003B1CE5"/>
  </w:style>
  <w:style w:type="character" w:customStyle="1" w:styleId="FooterCoverPageChar">
    <w:name w:val="Footer Cover Page Char"/>
    <w:link w:val="FooterCoverPage"/>
    <w:semiHidden/>
    <w:locked/>
    <w:rsid w:val="003B1CE5"/>
    <w:rPr>
      <w:rFonts w:eastAsia="Calibri"/>
      <w:sz w:val="24"/>
    </w:rPr>
  </w:style>
  <w:style w:type="paragraph" w:customStyle="1" w:styleId="FooterCoverPage">
    <w:name w:val="Footer Cover Page"/>
    <w:basedOn w:val="Normal"/>
    <w:link w:val="FooterCoverPageChar"/>
    <w:semiHidden/>
    <w:rsid w:val="003B1CE5"/>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3B1CE5"/>
    <w:rPr>
      <w:rFonts w:eastAsia="Calibri"/>
      <w:sz w:val="24"/>
    </w:rPr>
  </w:style>
  <w:style w:type="paragraph" w:customStyle="1" w:styleId="HeaderCoverPage">
    <w:name w:val="Header Cover Page"/>
    <w:basedOn w:val="Normal"/>
    <w:link w:val="HeaderCoverPageChar"/>
    <w:semiHidden/>
    <w:rsid w:val="003B1CE5"/>
    <w:pPr>
      <w:widowControl/>
      <w:tabs>
        <w:tab w:val="center" w:pos="4535"/>
        <w:tab w:val="right" w:pos="9071"/>
      </w:tabs>
      <w:spacing w:after="120"/>
      <w:jc w:val="both"/>
    </w:pPr>
    <w:rPr>
      <w:rFonts w:eastAsia="Calibri"/>
      <w:lang w:val="en-GB"/>
    </w:rPr>
  </w:style>
  <w:style w:type="paragraph" w:customStyle="1" w:styleId="FootnoteReference1">
    <w:name w:val="Footnote Reference1"/>
    <w:basedOn w:val="Normal"/>
    <w:uiPriority w:val="99"/>
    <w:semiHidden/>
    <w:rsid w:val="003B1CE5"/>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itrearticle">
    <w:name w:val="titrearticle"/>
    <w:basedOn w:val="Normal"/>
    <w:uiPriority w:val="99"/>
    <w:semiHidden/>
    <w:rsid w:val="003B1CE5"/>
    <w:pPr>
      <w:widowControl/>
      <w:spacing w:before="100" w:beforeAutospacing="1" w:after="100" w:afterAutospacing="1"/>
    </w:pPr>
    <w:rPr>
      <w:szCs w:val="24"/>
      <w:lang w:eastAsia="de-DE"/>
    </w:rPr>
  </w:style>
  <w:style w:type="paragraph" w:customStyle="1" w:styleId="li">
    <w:name w:val="li"/>
    <w:basedOn w:val="Normal"/>
    <w:uiPriority w:val="99"/>
    <w:semiHidden/>
    <w:rsid w:val="003B1CE5"/>
    <w:pPr>
      <w:widowControl/>
      <w:spacing w:before="100" w:beforeAutospacing="1" w:after="100" w:afterAutospacing="1"/>
    </w:pPr>
    <w:rPr>
      <w:szCs w:val="24"/>
      <w:lang w:eastAsia="de-DE"/>
    </w:rPr>
  </w:style>
  <w:style w:type="paragraph" w:customStyle="1" w:styleId="FootnoteTextEP-LC1">
    <w:name w:val="Footnote Text_EP-LC1"/>
    <w:basedOn w:val="Normal"/>
    <w:next w:val="FootnoteText"/>
    <w:uiPriority w:val="99"/>
    <w:semiHidden/>
    <w:qFormat/>
    <w:rsid w:val="003B1CE5"/>
    <w:pPr>
      <w:widowControl/>
      <w:jc w:val="both"/>
    </w:pPr>
    <w:rPr>
      <w:rFonts w:eastAsia="SimSun"/>
      <w:sz w:val="20"/>
      <w:lang w:eastAsia="en-US"/>
    </w:rPr>
  </w:style>
  <w:style w:type="paragraph" w:customStyle="1" w:styleId="oj-normal">
    <w:name w:val="oj-normal"/>
    <w:basedOn w:val="Normal"/>
    <w:uiPriority w:val="99"/>
    <w:semiHidden/>
    <w:rsid w:val="003B1CE5"/>
    <w:pPr>
      <w:widowControl/>
      <w:spacing w:before="100" w:beforeAutospacing="1" w:after="100" w:afterAutospacing="1"/>
    </w:pPr>
    <w:rPr>
      <w:szCs w:val="24"/>
      <w:lang w:eastAsia="fr-BE"/>
    </w:rPr>
  </w:style>
  <w:style w:type="paragraph" w:customStyle="1" w:styleId="Normal1">
    <w:name w:val="Normal1"/>
    <w:basedOn w:val="Normal"/>
    <w:uiPriority w:val="99"/>
    <w:semiHidden/>
    <w:rsid w:val="003B1CE5"/>
    <w:pPr>
      <w:widowControl/>
      <w:spacing w:before="100" w:beforeAutospacing="1" w:after="100" w:afterAutospacing="1"/>
    </w:pPr>
    <w:rPr>
      <w:szCs w:val="24"/>
      <w:lang w:eastAsia="en-US"/>
    </w:rPr>
  </w:style>
  <w:style w:type="paragraph" w:customStyle="1" w:styleId="Default">
    <w:name w:val="Default"/>
    <w:uiPriority w:val="99"/>
    <w:semiHidden/>
    <w:rsid w:val="003B1CE5"/>
    <w:pPr>
      <w:autoSpaceDE w:val="0"/>
      <w:autoSpaceDN w:val="0"/>
      <w:adjustRightInd w:val="0"/>
    </w:pPr>
    <w:rPr>
      <w:rFonts w:eastAsiaTheme="minorHAnsi"/>
      <w:color w:val="000000"/>
      <w:sz w:val="24"/>
      <w:szCs w:val="24"/>
      <w:lang w:val="nl-NL" w:eastAsia="en-US"/>
    </w:rPr>
  </w:style>
  <w:style w:type="paragraph" w:customStyle="1" w:styleId="Heading1noPg">
    <w:name w:val="Heading 1noPg"/>
    <w:basedOn w:val="Heading1"/>
    <w:next w:val="BodyText"/>
    <w:uiPriority w:val="6"/>
    <w:semiHidden/>
    <w:qFormat/>
    <w:rsid w:val="003B1CE5"/>
    <w:pPr>
      <w:numPr>
        <w:numId w:val="18"/>
      </w:numPr>
      <w:spacing w:before="360" w:after="60" w:line="260" w:lineRule="atLeast"/>
    </w:pPr>
    <w:rPr>
      <w:rFonts w:ascii="Arial" w:eastAsiaTheme="majorEastAsia" w:hAnsi="Arial" w:cstheme="majorBidi"/>
      <w:bCs/>
      <w:color w:val="5B9BD5" w:themeColor="accent1"/>
      <w:kern w:val="0"/>
      <w:sz w:val="36"/>
      <w:szCs w:val="28"/>
      <w:lang w:val="nl-NL" w:eastAsia="en-US"/>
    </w:rPr>
  </w:style>
  <w:style w:type="paragraph" w:customStyle="1" w:styleId="FigureLeft">
    <w:name w:val="FigureLeft"/>
    <w:basedOn w:val="Normal"/>
    <w:next w:val="Normal"/>
    <w:uiPriority w:val="6"/>
    <w:semiHidden/>
    <w:qFormat/>
    <w:rsid w:val="003B1CE5"/>
    <w:pPr>
      <w:keepNext/>
      <w:keepLines/>
      <w:widowControl/>
      <w:numPr>
        <w:ilvl w:val="5"/>
        <w:numId w:val="18"/>
      </w:numPr>
      <w:spacing w:before="120" w:after="120" w:line="260" w:lineRule="atLeast"/>
    </w:pPr>
    <w:rPr>
      <w:rFonts w:ascii="Arial" w:eastAsiaTheme="minorHAnsi" w:hAnsi="Arial"/>
      <w:color w:val="5B9BD5" w:themeColor="accent1"/>
      <w:sz w:val="22"/>
      <w:szCs w:val="24"/>
      <w:lang w:eastAsia="en-US"/>
    </w:rPr>
  </w:style>
  <w:style w:type="paragraph" w:customStyle="1" w:styleId="Titrearticle0">
    <w:name w:val="Titre article"/>
    <w:basedOn w:val="Normal"/>
    <w:next w:val="Normal"/>
    <w:rsid w:val="003B1CE5"/>
    <w:pPr>
      <w:keepNext/>
      <w:widowControl/>
      <w:spacing w:before="360" w:after="120"/>
      <w:jc w:val="center"/>
    </w:pPr>
    <w:rPr>
      <w:rFonts w:eastAsiaTheme="minorHAnsi"/>
      <w:i/>
      <w:szCs w:val="22"/>
      <w:lang w:eastAsia="en-US"/>
    </w:rPr>
  </w:style>
  <w:style w:type="paragraph" w:customStyle="1" w:styleId="HeaderLandscape">
    <w:name w:val="HeaderLandscape"/>
    <w:basedOn w:val="Normal"/>
    <w:rsid w:val="003B1CE5"/>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3B1CE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3B1CE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3B1CE5"/>
    <w:pPr>
      <w:widowControl/>
      <w:spacing w:after="120"/>
      <w:jc w:val="right"/>
    </w:pPr>
    <w:rPr>
      <w:rFonts w:eastAsiaTheme="minorHAnsi"/>
      <w:sz w:val="28"/>
      <w:szCs w:val="22"/>
      <w:lang w:eastAsia="en-US"/>
    </w:rPr>
  </w:style>
  <w:style w:type="paragraph" w:customStyle="1" w:styleId="FooterSensitivity">
    <w:name w:val="Footer Sensitivity"/>
    <w:basedOn w:val="Normal"/>
    <w:rsid w:val="003B1CE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3B1CE5"/>
    <w:pPr>
      <w:widowControl/>
      <w:spacing w:before="120" w:after="120"/>
      <w:ind w:left="1984"/>
      <w:jc w:val="both"/>
    </w:pPr>
    <w:rPr>
      <w:rFonts w:eastAsiaTheme="minorHAnsi"/>
      <w:szCs w:val="22"/>
      <w:lang w:eastAsia="en-US"/>
    </w:rPr>
  </w:style>
  <w:style w:type="paragraph" w:customStyle="1" w:styleId="Text4">
    <w:name w:val="Text 4"/>
    <w:basedOn w:val="Normal"/>
    <w:rsid w:val="003B1CE5"/>
    <w:pPr>
      <w:widowControl/>
      <w:spacing w:before="120" w:after="120"/>
      <w:ind w:left="2551"/>
      <w:jc w:val="both"/>
    </w:pPr>
    <w:rPr>
      <w:rFonts w:eastAsiaTheme="minorHAnsi"/>
      <w:szCs w:val="22"/>
      <w:lang w:eastAsia="en-US"/>
    </w:rPr>
  </w:style>
  <w:style w:type="paragraph" w:customStyle="1" w:styleId="Text5">
    <w:name w:val="Text 5"/>
    <w:basedOn w:val="Normal"/>
    <w:qFormat/>
    <w:rsid w:val="003B1CE5"/>
    <w:pPr>
      <w:widowControl/>
      <w:spacing w:before="120" w:after="120"/>
      <w:ind w:left="3118"/>
      <w:jc w:val="both"/>
    </w:pPr>
    <w:rPr>
      <w:rFonts w:eastAsiaTheme="minorHAnsi"/>
      <w:szCs w:val="22"/>
      <w:lang w:eastAsia="en-US"/>
    </w:rPr>
  </w:style>
  <w:style w:type="paragraph" w:customStyle="1" w:styleId="Text6">
    <w:name w:val="Text 6"/>
    <w:basedOn w:val="Normal"/>
    <w:qFormat/>
    <w:rsid w:val="003B1CE5"/>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3B1CE5"/>
    <w:pPr>
      <w:widowControl/>
      <w:spacing w:before="120" w:after="120"/>
      <w:jc w:val="center"/>
    </w:pPr>
    <w:rPr>
      <w:rFonts w:eastAsiaTheme="minorHAnsi"/>
      <w:szCs w:val="22"/>
      <w:lang w:eastAsia="en-US"/>
    </w:rPr>
  </w:style>
  <w:style w:type="paragraph" w:customStyle="1" w:styleId="NormalLeft">
    <w:name w:val="Normal Left"/>
    <w:basedOn w:val="Normal"/>
    <w:rsid w:val="003B1CE5"/>
    <w:pPr>
      <w:widowControl/>
      <w:spacing w:before="120" w:after="120"/>
    </w:pPr>
    <w:rPr>
      <w:rFonts w:eastAsiaTheme="minorHAnsi"/>
      <w:szCs w:val="22"/>
      <w:lang w:eastAsia="en-US"/>
    </w:rPr>
  </w:style>
  <w:style w:type="paragraph" w:customStyle="1" w:styleId="NormalRight">
    <w:name w:val="Normal Right"/>
    <w:basedOn w:val="Normal"/>
    <w:rsid w:val="003B1CE5"/>
    <w:pPr>
      <w:widowControl/>
      <w:spacing w:before="120" w:after="120"/>
      <w:jc w:val="right"/>
    </w:pPr>
    <w:rPr>
      <w:rFonts w:eastAsiaTheme="minorHAnsi"/>
      <w:szCs w:val="22"/>
      <w:lang w:eastAsia="en-US"/>
    </w:rPr>
  </w:style>
  <w:style w:type="paragraph" w:customStyle="1" w:styleId="QuotedText">
    <w:name w:val="Quoted Text"/>
    <w:basedOn w:val="Normal"/>
    <w:rsid w:val="003B1CE5"/>
    <w:pPr>
      <w:widowControl/>
      <w:spacing w:before="120" w:after="120"/>
      <w:ind w:left="1417"/>
      <w:jc w:val="both"/>
    </w:pPr>
    <w:rPr>
      <w:rFonts w:eastAsiaTheme="minorHAnsi"/>
      <w:szCs w:val="22"/>
      <w:lang w:eastAsia="en-US"/>
    </w:rPr>
  </w:style>
  <w:style w:type="paragraph" w:customStyle="1" w:styleId="Point0">
    <w:name w:val="Point 0"/>
    <w:basedOn w:val="Normal"/>
    <w:rsid w:val="003B1CE5"/>
    <w:pPr>
      <w:widowControl/>
      <w:spacing w:before="120" w:after="120"/>
      <w:ind w:left="850" w:hanging="850"/>
      <w:jc w:val="both"/>
    </w:pPr>
    <w:rPr>
      <w:rFonts w:eastAsiaTheme="minorHAnsi"/>
      <w:szCs w:val="22"/>
      <w:lang w:eastAsia="en-US"/>
    </w:rPr>
  </w:style>
  <w:style w:type="paragraph" w:customStyle="1" w:styleId="Point1">
    <w:name w:val="Point 1"/>
    <w:basedOn w:val="Normal"/>
    <w:rsid w:val="003B1CE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3B1CE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3B1CE5"/>
    <w:pPr>
      <w:widowControl/>
      <w:spacing w:before="120" w:after="120"/>
      <w:ind w:left="2551" w:hanging="567"/>
      <w:jc w:val="both"/>
    </w:pPr>
    <w:rPr>
      <w:rFonts w:eastAsiaTheme="minorHAnsi"/>
      <w:szCs w:val="22"/>
      <w:lang w:eastAsia="en-US"/>
    </w:rPr>
  </w:style>
  <w:style w:type="paragraph" w:customStyle="1" w:styleId="Point4">
    <w:name w:val="Point 4"/>
    <w:basedOn w:val="Normal"/>
    <w:rsid w:val="003B1CE5"/>
    <w:pPr>
      <w:widowControl/>
      <w:spacing w:before="120" w:after="120"/>
      <w:ind w:left="3118" w:hanging="567"/>
      <w:jc w:val="both"/>
    </w:pPr>
    <w:rPr>
      <w:rFonts w:eastAsiaTheme="minorHAnsi"/>
      <w:szCs w:val="22"/>
      <w:lang w:eastAsia="en-US"/>
    </w:rPr>
  </w:style>
  <w:style w:type="paragraph" w:customStyle="1" w:styleId="Point5">
    <w:name w:val="Point 5"/>
    <w:basedOn w:val="Normal"/>
    <w:qFormat/>
    <w:rsid w:val="003B1CE5"/>
    <w:pPr>
      <w:widowControl/>
      <w:spacing w:before="120" w:after="120"/>
      <w:ind w:left="3685" w:hanging="567"/>
      <w:jc w:val="both"/>
    </w:pPr>
    <w:rPr>
      <w:rFonts w:eastAsiaTheme="minorHAnsi"/>
      <w:szCs w:val="22"/>
      <w:lang w:eastAsia="en-US"/>
    </w:rPr>
  </w:style>
  <w:style w:type="paragraph" w:customStyle="1" w:styleId="Tiret0">
    <w:name w:val="Tiret 0"/>
    <w:basedOn w:val="Point0"/>
    <w:rsid w:val="003B1CE5"/>
    <w:pPr>
      <w:numPr>
        <w:numId w:val="19"/>
      </w:numPr>
    </w:pPr>
  </w:style>
  <w:style w:type="paragraph" w:customStyle="1" w:styleId="Tiret1">
    <w:name w:val="Tiret 1"/>
    <w:basedOn w:val="Point1"/>
    <w:rsid w:val="003B1CE5"/>
    <w:pPr>
      <w:numPr>
        <w:numId w:val="20"/>
      </w:numPr>
    </w:pPr>
  </w:style>
  <w:style w:type="paragraph" w:customStyle="1" w:styleId="Tiret2">
    <w:name w:val="Tiret 2"/>
    <w:basedOn w:val="Point2"/>
    <w:rsid w:val="003B1CE5"/>
    <w:pPr>
      <w:numPr>
        <w:numId w:val="21"/>
      </w:numPr>
    </w:pPr>
  </w:style>
  <w:style w:type="paragraph" w:customStyle="1" w:styleId="Tiret3">
    <w:name w:val="Tiret 3"/>
    <w:basedOn w:val="Point3"/>
    <w:rsid w:val="003B1CE5"/>
    <w:pPr>
      <w:numPr>
        <w:numId w:val="22"/>
      </w:numPr>
    </w:pPr>
  </w:style>
  <w:style w:type="paragraph" w:customStyle="1" w:styleId="Tiret4">
    <w:name w:val="Tiret 4"/>
    <w:basedOn w:val="Point4"/>
    <w:rsid w:val="003B1CE5"/>
    <w:pPr>
      <w:numPr>
        <w:numId w:val="23"/>
      </w:numPr>
    </w:pPr>
  </w:style>
  <w:style w:type="paragraph" w:customStyle="1" w:styleId="Tiret5">
    <w:name w:val="Tiret 5"/>
    <w:basedOn w:val="Point5"/>
    <w:uiPriority w:val="99"/>
    <w:semiHidden/>
    <w:rsid w:val="003B1CE5"/>
    <w:pPr>
      <w:numPr>
        <w:numId w:val="24"/>
      </w:numPr>
    </w:pPr>
  </w:style>
  <w:style w:type="paragraph" w:customStyle="1" w:styleId="PointDouble0">
    <w:name w:val="PointDouble 0"/>
    <w:basedOn w:val="Normal"/>
    <w:rsid w:val="003B1CE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3B1CE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3B1CE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3B1CE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3B1CE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3B1CE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3B1CE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3B1CE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3B1CE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3B1CE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3B1CE5"/>
    <w:pPr>
      <w:widowControl/>
      <w:numPr>
        <w:ilvl w:val="3"/>
        <w:numId w:val="25"/>
      </w:numPr>
      <w:spacing w:before="120" w:after="120"/>
      <w:jc w:val="both"/>
    </w:pPr>
    <w:rPr>
      <w:rFonts w:eastAsiaTheme="minorHAnsi"/>
      <w:szCs w:val="22"/>
      <w:lang w:eastAsia="en-US"/>
    </w:rPr>
  </w:style>
  <w:style w:type="paragraph" w:customStyle="1" w:styleId="NumPar2">
    <w:name w:val="NumPar 2"/>
    <w:basedOn w:val="Normal"/>
    <w:next w:val="Text1"/>
    <w:rsid w:val="003B1CE5"/>
    <w:pPr>
      <w:widowControl/>
      <w:numPr>
        <w:ilvl w:val="4"/>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3B1CE5"/>
    <w:pPr>
      <w:widowControl/>
      <w:numPr>
        <w:ilvl w:val="5"/>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3B1CE5"/>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3B1CE5"/>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3B1CE5"/>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3B1CE5"/>
    <w:pPr>
      <w:widowControl/>
      <w:tabs>
        <w:tab w:val="num" w:pos="1417"/>
      </w:tabs>
      <w:spacing w:before="120" w:after="120"/>
      <w:ind w:left="1417" w:hanging="1417"/>
      <w:jc w:val="both"/>
    </w:pPr>
    <w:rPr>
      <w:rFonts w:eastAsiaTheme="minorHAnsi"/>
      <w:szCs w:val="22"/>
      <w:lang w:eastAsia="en-US"/>
    </w:rPr>
  </w:style>
  <w:style w:type="paragraph" w:customStyle="1" w:styleId="ManualNumPar1">
    <w:name w:val="Manual NumPar 1"/>
    <w:basedOn w:val="Normal"/>
    <w:next w:val="Text1"/>
    <w:rsid w:val="003B1CE5"/>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3B1CE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3B1CE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3B1CE5"/>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3B1CE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3B1CE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3B1CE5"/>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3B1CE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3B1CE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3B1CE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3B1CE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3B1CE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3B1CE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3B1CE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3B1CE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3B1CE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3B1CE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3B1CE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3B1CE5"/>
    <w:pPr>
      <w:widowControl/>
      <w:spacing w:before="120" w:after="120"/>
      <w:jc w:val="center"/>
    </w:pPr>
    <w:rPr>
      <w:rFonts w:eastAsiaTheme="minorHAnsi"/>
      <w:b/>
      <w:szCs w:val="22"/>
      <w:lang w:eastAsia="en-US"/>
    </w:rPr>
  </w:style>
  <w:style w:type="paragraph" w:customStyle="1" w:styleId="Point0number">
    <w:name w:val="Point 0 (number)"/>
    <w:basedOn w:val="Normal"/>
    <w:qFormat/>
    <w:rsid w:val="003B1CE5"/>
    <w:pPr>
      <w:widowControl/>
      <w:numPr>
        <w:ilvl w:val="6"/>
        <w:numId w:val="26"/>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3B1CE5"/>
    <w:pPr>
      <w:widowControl/>
      <w:numPr>
        <w:ilvl w:val="2"/>
        <w:numId w:val="26"/>
      </w:numPr>
      <w:spacing w:before="120" w:after="120"/>
      <w:jc w:val="both"/>
    </w:pPr>
    <w:rPr>
      <w:rFonts w:eastAsiaTheme="minorHAnsi"/>
      <w:szCs w:val="22"/>
      <w:lang w:eastAsia="en-US"/>
    </w:rPr>
  </w:style>
  <w:style w:type="paragraph" w:customStyle="1" w:styleId="Point2number">
    <w:name w:val="Point 2 (number)"/>
    <w:basedOn w:val="Normal"/>
    <w:qFormat/>
    <w:rsid w:val="003B1CE5"/>
    <w:pPr>
      <w:widowControl/>
      <w:numPr>
        <w:ilvl w:val="4"/>
        <w:numId w:val="26"/>
      </w:numPr>
      <w:spacing w:before="120" w:after="120"/>
      <w:jc w:val="both"/>
    </w:pPr>
    <w:rPr>
      <w:rFonts w:eastAsiaTheme="minorHAnsi"/>
      <w:szCs w:val="22"/>
      <w:lang w:eastAsia="en-US"/>
    </w:rPr>
  </w:style>
  <w:style w:type="paragraph" w:customStyle="1" w:styleId="Point3number">
    <w:name w:val="Point 3 (number)"/>
    <w:basedOn w:val="Normal"/>
    <w:rsid w:val="003B1CE5"/>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3B1CE5"/>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3B1CE5"/>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3B1CE5"/>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3B1CE5"/>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3B1CE5"/>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rsid w:val="003B1CE5"/>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3B1CE5"/>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3B1CE5"/>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3B1CE5"/>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3B1CE5"/>
    <w:pPr>
      <w:widowControl/>
      <w:numPr>
        <w:numId w:val="31"/>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3B1CE5"/>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3B1CE5"/>
    <w:pPr>
      <w:widowControl/>
      <w:ind w:left="5103"/>
    </w:pPr>
    <w:rPr>
      <w:rFonts w:eastAsiaTheme="minorHAnsi"/>
      <w:szCs w:val="22"/>
      <w:lang w:eastAsia="en-US"/>
    </w:rPr>
  </w:style>
  <w:style w:type="paragraph" w:customStyle="1" w:styleId="Langue">
    <w:name w:val="Langue"/>
    <w:basedOn w:val="Normal"/>
    <w:next w:val="Rfrenceinterne"/>
    <w:rsid w:val="003B1CE5"/>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3B1CE5"/>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3B1CE5"/>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3B1CE5"/>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3B1CE5"/>
  </w:style>
  <w:style w:type="paragraph" w:customStyle="1" w:styleId="TitreobjetPagedecouverture">
    <w:name w:val="Titre objet (Page de couverture)"/>
    <w:basedOn w:val="Titreobjet"/>
    <w:next w:val="IntrtEEEPagedecouverture"/>
    <w:rsid w:val="003B1CE5"/>
  </w:style>
  <w:style w:type="paragraph" w:customStyle="1" w:styleId="IntrtEEEPagedecouverture">
    <w:name w:val="Intérêt EEE (Page de couverture)"/>
    <w:basedOn w:val="IntrtEEE"/>
    <w:next w:val="Rfrencecroise"/>
    <w:rsid w:val="003B1CE5"/>
  </w:style>
  <w:style w:type="paragraph" w:customStyle="1" w:styleId="Rfrencecroise">
    <w:name w:val="Référence croisée"/>
    <w:basedOn w:val="Normal"/>
    <w:rsid w:val="003B1CE5"/>
    <w:pPr>
      <w:widowControl/>
      <w:jc w:val="center"/>
    </w:pPr>
    <w:rPr>
      <w:rFonts w:eastAsiaTheme="minorHAnsi"/>
      <w:szCs w:val="22"/>
      <w:lang w:eastAsia="en-US"/>
    </w:rPr>
  </w:style>
  <w:style w:type="paragraph" w:customStyle="1" w:styleId="Nomdelinstitution">
    <w:name w:val="Nom de l'institution"/>
    <w:basedOn w:val="Normal"/>
    <w:next w:val="Emission"/>
    <w:rsid w:val="003B1CE5"/>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3B1CE5"/>
    <w:pPr>
      <w:widowControl/>
      <w:jc w:val="both"/>
    </w:pPr>
    <w:rPr>
      <w:rFonts w:eastAsiaTheme="minorHAnsi"/>
      <w:szCs w:val="22"/>
      <w:lang w:eastAsia="en-US"/>
    </w:rPr>
  </w:style>
  <w:style w:type="paragraph" w:customStyle="1" w:styleId="Declassification">
    <w:name w:val="Declassification"/>
    <w:basedOn w:val="Normal"/>
    <w:next w:val="Normal"/>
    <w:rsid w:val="003B1CE5"/>
    <w:pPr>
      <w:widowControl/>
      <w:jc w:val="both"/>
    </w:pPr>
    <w:rPr>
      <w:rFonts w:eastAsiaTheme="minorHAnsi"/>
      <w:szCs w:val="22"/>
      <w:lang w:eastAsia="en-US"/>
    </w:rPr>
  </w:style>
  <w:style w:type="paragraph" w:customStyle="1" w:styleId="Disclaimer">
    <w:name w:val="Disclaimer"/>
    <w:basedOn w:val="Normal"/>
    <w:rsid w:val="003B1CE5"/>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3B1CE5"/>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3B1CE5"/>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3B1CE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3B1CE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3B1CE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3B1CE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3B1CE5"/>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3B1CE5"/>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3B1CE5"/>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3B1CE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3B1CE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3B1CE5"/>
    <w:pPr>
      <w:widowControl/>
      <w:spacing w:before="360" w:after="120"/>
      <w:jc w:val="center"/>
    </w:pPr>
    <w:rPr>
      <w:rFonts w:eastAsiaTheme="minorHAnsi"/>
      <w:szCs w:val="22"/>
      <w:lang w:eastAsia="en-US"/>
    </w:rPr>
  </w:style>
  <w:style w:type="paragraph" w:customStyle="1" w:styleId="Considrant">
    <w:name w:val="Considérant"/>
    <w:basedOn w:val="Normal"/>
    <w:rsid w:val="003B1CE5"/>
    <w:pPr>
      <w:widowControl/>
      <w:numPr>
        <w:numId w:val="32"/>
      </w:numPr>
      <w:spacing w:before="120" w:after="120"/>
      <w:jc w:val="both"/>
    </w:pPr>
    <w:rPr>
      <w:rFonts w:eastAsiaTheme="minorHAnsi"/>
      <w:szCs w:val="22"/>
      <w:lang w:eastAsia="en-US"/>
    </w:rPr>
  </w:style>
  <w:style w:type="paragraph" w:customStyle="1" w:styleId="Corrigendum">
    <w:name w:val="Corrigendum"/>
    <w:basedOn w:val="Normal"/>
    <w:next w:val="Normal"/>
    <w:rsid w:val="003B1CE5"/>
    <w:pPr>
      <w:widowControl/>
      <w:spacing w:after="240"/>
    </w:pPr>
    <w:rPr>
      <w:rFonts w:eastAsiaTheme="minorHAnsi"/>
      <w:szCs w:val="22"/>
      <w:lang w:eastAsia="en-US"/>
    </w:rPr>
  </w:style>
  <w:style w:type="paragraph" w:customStyle="1" w:styleId="Datedadoption">
    <w:name w:val="Date d'adoption"/>
    <w:basedOn w:val="Normal"/>
    <w:next w:val="Titreobjet"/>
    <w:rsid w:val="003B1CE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3B1CE5"/>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0"/>
    <w:rsid w:val="003B1CE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B1CE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B1CE5"/>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3B1CE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3B1CE5"/>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3B1CE5"/>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3B1CE5"/>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3B1CE5"/>
  </w:style>
  <w:style w:type="paragraph" w:customStyle="1" w:styleId="RfrenceinterinstitutionnellePagedecouverture">
    <w:name w:val="Référence interinstitutionnelle (Page de couverture)"/>
    <w:basedOn w:val="Rfrenceinterinstitutionnelle"/>
    <w:next w:val="Confidentialit"/>
    <w:rsid w:val="003B1CE5"/>
  </w:style>
  <w:style w:type="paragraph" w:customStyle="1" w:styleId="StatutPagedecouverture">
    <w:name w:val="Statut (Page de couverture)"/>
    <w:basedOn w:val="Statut"/>
    <w:next w:val="TypedudocumentPagedecouverture"/>
    <w:rsid w:val="003B1CE5"/>
  </w:style>
  <w:style w:type="paragraph" w:customStyle="1" w:styleId="Volume">
    <w:name w:val="Volume"/>
    <w:basedOn w:val="Normal"/>
    <w:next w:val="Confidentialit"/>
    <w:rsid w:val="003B1CE5"/>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3B1CE5"/>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0"/>
    <w:rsid w:val="003B1CE5"/>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3B1CE5"/>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3B1CE5"/>
  </w:style>
  <w:style w:type="paragraph" w:customStyle="1" w:styleId="ObjetacteprincipalPagedecouverture">
    <w:name w:val="Objet acte principal (Page de couverture)"/>
    <w:basedOn w:val="Objetacteprincipal"/>
    <w:next w:val="Rfrencecroise"/>
    <w:rsid w:val="003B1CE5"/>
  </w:style>
  <w:style w:type="paragraph" w:customStyle="1" w:styleId="AccompagnantPagedecouverture">
    <w:name w:val="Accompagnant (Page de couverture)"/>
    <w:basedOn w:val="Accompagnant"/>
    <w:next w:val="TypeacteprincipalPagedecouverture"/>
    <w:rsid w:val="003B1CE5"/>
  </w:style>
  <w:style w:type="paragraph" w:customStyle="1" w:styleId="LanguesfaisantfoiPagedecouverture">
    <w:name w:val="Langues faisant foi (Page de couverture)"/>
    <w:basedOn w:val="Normal"/>
    <w:next w:val="Normal"/>
    <w:rsid w:val="003B1CE5"/>
    <w:pPr>
      <w:widowControl/>
      <w:spacing w:before="360"/>
      <w:jc w:val="center"/>
    </w:pPr>
    <w:rPr>
      <w:rFonts w:eastAsiaTheme="minorHAnsi"/>
      <w:szCs w:val="22"/>
      <w:lang w:eastAsia="en-US"/>
    </w:rPr>
  </w:style>
  <w:style w:type="character" w:styleId="CommentReference">
    <w:name w:val="annotation reference"/>
    <w:unhideWhenUsed/>
    <w:rsid w:val="003B1CE5"/>
    <w:rPr>
      <w:rFonts w:ascii="Times New Roman" w:hAnsi="Times New Roman" w:cs="Times New Roman" w:hint="default"/>
      <w:sz w:val="16"/>
      <w:szCs w:val="16"/>
    </w:rPr>
  </w:style>
  <w:style w:type="character" w:customStyle="1" w:styleId="tw4winMark">
    <w:name w:val="tw4winMark"/>
    <w:rsid w:val="003B1CE5"/>
    <w:rPr>
      <w:vanish/>
      <w:webHidden w:val="0"/>
      <w:color w:val="800080"/>
      <w:vertAlign w:val="subscript"/>
      <w:specVanish w:val="0"/>
    </w:rPr>
  </w:style>
  <w:style w:type="character" w:customStyle="1" w:styleId="TOCHeadingChar">
    <w:name w:val="TOC Heading Char"/>
    <w:uiPriority w:val="39"/>
    <w:rsid w:val="003B1CE5"/>
    <w:rPr>
      <w:rFonts w:ascii="Times New Roman" w:hAnsi="Times New Roman" w:cs="Times New Roman" w:hint="default"/>
      <w:b/>
      <w:bCs w:val="0"/>
      <w:sz w:val="28"/>
      <w:lang w:val="nl-NL"/>
    </w:rPr>
  </w:style>
  <w:style w:type="character" w:customStyle="1" w:styleId="num">
    <w:name w:val="num"/>
    <w:basedOn w:val="DefaultParagraphFont"/>
    <w:rsid w:val="003B1CE5"/>
  </w:style>
  <w:style w:type="character" w:customStyle="1" w:styleId="Hyperlink1">
    <w:name w:val="Hyperlink1"/>
    <w:basedOn w:val="DefaultParagraphFont"/>
    <w:uiPriority w:val="99"/>
    <w:qFormat/>
    <w:rsid w:val="003B1CE5"/>
    <w:rPr>
      <w:color w:val="0000FF"/>
      <w:u w:val="single"/>
    </w:rPr>
  </w:style>
  <w:style w:type="character" w:customStyle="1" w:styleId="oj-italic">
    <w:name w:val="oj-italic"/>
    <w:basedOn w:val="DefaultParagraphFont"/>
    <w:rsid w:val="003B1CE5"/>
  </w:style>
  <w:style w:type="character" w:customStyle="1" w:styleId="super">
    <w:name w:val="super"/>
    <w:basedOn w:val="DefaultParagraphFont"/>
    <w:rsid w:val="003B1CE5"/>
  </w:style>
  <w:style w:type="character" w:customStyle="1" w:styleId="CommentTextChar1">
    <w:name w:val="Comment Text Char1"/>
    <w:basedOn w:val="DefaultParagraphFont"/>
    <w:uiPriority w:val="99"/>
    <w:locked/>
    <w:rsid w:val="003B1CE5"/>
    <w:rPr>
      <w:rFonts w:ascii="Times New Roman" w:eastAsia="Calibri" w:hAnsi="Times New Roman" w:cs="Times New Roman" w:hint="default"/>
      <w:sz w:val="20"/>
      <w:szCs w:val="20"/>
      <w:lang w:val="nl-NL"/>
    </w:rPr>
  </w:style>
  <w:style w:type="character" w:customStyle="1" w:styleId="markedcontent">
    <w:name w:val="markedcontent"/>
    <w:basedOn w:val="DefaultParagraphFont"/>
    <w:rsid w:val="003B1CE5"/>
  </w:style>
  <w:style w:type="character" w:customStyle="1" w:styleId="tw4winError">
    <w:name w:val="tw4winError"/>
    <w:rsid w:val="003B1CE5"/>
    <w:rPr>
      <w:color w:val="00FF00"/>
      <w:sz w:val="40"/>
      <w:lang w:val="nl-NL" w:eastAsia="en-GB"/>
    </w:rPr>
  </w:style>
  <w:style w:type="character" w:customStyle="1" w:styleId="tw4winTerm">
    <w:name w:val="tw4winTerm"/>
    <w:rsid w:val="003B1CE5"/>
    <w:rPr>
      <w:color w:val="0000FF"/>
      <w:lang w:val="nl-NL" w:eastAsia="en-GB"/>
    </w:rPr>
  </w:style>
  <w:style w:type="character" w:customStyle="1" w:styleId="tw4winPopup">
    <w:name w:val="tw4winPopup"/>
    <w:rsid w:val="003B1CE5"/>
    <w:rPr>
      <w:noProof/>
      <w:color w:val="008000"/>
      <w:lang w:val="nl-NL" w:eastAsia="en-GB"/>
    </w:rPr>
  </w:style>
  <w:style w:type="character" w:customStyle="1" w:styleId="tw4winJump">
    <w:name w:val="tw4winJump"/>
    <w:rsid w:val="003B1CE5"/>
    <w:rPr>
      <w:noProof/>
      <w:color w:val="008080"/>
      <w:lang w:val="nl-NL" w:eastAsia="en-GB"/>
    </w:rPr>
  </w:style>
  <w:style w:type="character" w:customStyle="1" w:styleId="tw4winExternal">
    <w:name w:val="tw4winExternal"/>
    <w:rsid w:val="003B1CE5"/>
    <w:rPr>
      <w:noProof/>
      <w:color w:val="808080"/>
      <w:lang w:val="nl-NL" w:eastAsia="en-GB"/>
    </w:rPr>
  </w:style>
  <w:style w:type="character" w:customStyle="1" w:styleId="tw4winInternal">
    <w:name w:val="tw4winInternal"/>
    <w:rsid w:val="003B1CE5"/>
    <w:rPr>
      <w:noProof/>
      <w:color w:val="FF0000"/>
      <w:lang w:val="nl-NL" w:eastAsia="en-GB"/>
    </w:rPr>
  </w:style>
  <w:style w:type="character" w:customStyle="1" w:styleId="DONOTTRANSLATE">
    <w:name w:val="DO_NOT_TRANSLATE"/>
    <w:rsid w:val="003B1CE5"/>
    <w:rPr>
      <w:noProof/>
      <w:color w:val="800000"/>
      <w:lang w:val="nl-NL" w:eastAsia="en-GB"/>
    </w:rPr>
  </w:style>
  <w:style w:type="character" w:customStyle="1" w:styleId="Marker">
    <w:name w:val="Marker"/>
    <w:basedOn w:val="DefaultParagraphFont"/>
    <w:rsid w:val="003B1CE5"/>
    <w:rPr>
      <w:color w:val="0000FF"/>
    </w:rPr>
  </w:style>
  <w:style w:type="character" w:customStyle="1" w:styleId="Marker1">
    <w:name w:val="Marker1"/>
    <w:basedOn w:val="DefaultParagraphFont"/>
    <w:rsid w:val="003B1CE5"/>
    <w:rPr>
      <w:color w:val="008000"/>
    </w:rPr>
  </w:style>
  <w:style w:type="character" w:customStyle="1" w:styleId="Marker2">
    <w:name w:val="Marker2"/>
    <w:basedOn w:val="DefaultParagraphFont"/>
    <w:rsid w:val="003B1CE5"/>
    <w:rPr>
      <w:color w:val="FF0000"/>
    </w:rPr>
  </w:style>
  <w:style w:type="character" w:customStyle="1" w:styleId="Added">
    <w:name w:val="Added"/>
    <w:basedOn w:val="DefaultParagraphFont"/>
    <w:rsid w:val="003B1CE5"/>
    <w:rPr>
      <w:b/>
      <w:bCs w:val="0"/>
      <w:u w:val="single"/>
    </w:rPr>
  </w:style>
  <w:style w:type="character" w:customStyle="1" w:styleId="Deleted">
    <w:name w:val="Deleted"/>
    <w:basedOn w:val="DefaultParagraphFont"/>
    <w:rsid w:val="003B1CE5"/>
    <w:rPr>
      <w:strike/>
    </w:rPr>
  </w:style>
  <w:style w:type="paragraph" w:customStyle="1" w:styleId="ListNumber4Level4">
    <w:name w:val="List Number 4 (Level 4)"/>
    <w:basedOn w:val="Text4"/>
    <w:uiPriority w:val="99"/>
    <w:semiHidden/>
    <w:rsid w:val="003B1CE5"/>
    <w:pPr>
      <w:tabs>
        <w:tab w:val="num" w:pos="3686"/>
      </w:tabs>
      <w:ind w:left="3686" w:hanging="709"/>
    </w:pPr>
    <w:rPr>
      <w:rFonts w:eastAsia="Times New Roman"/>
      <w:lang w:eastAsia="en-GB"/>
    </w:rPr>
  </w:style>
  <w:style w:type="paragraph" w:customStyle="1" w:styleId="ListNumber4Level3">
    <w:name w:val="List Number 4 (Level 3)"/>
    <w:basedOn w:val="Text4"/>
    <w:uiPriority w:val="99"/>
    <w:semiHidden/>
    <w:rsid w:val="003B1CE5"/>
    <w:pPr>
      <w:tabs>
        <w:tab w:val="num" w:pos="2977"/>
      </w:tabs>
      <w:ind w:left="2977" w:hanging="709"/>
    </w:pPr>
    <w:rPr>
      <w:rFonts w:eastAsia="Times New Roman"/>
      <w:lang w:eastAsia="en-GB"/>
    </w:rPr>
  </w:style>
  <w:style w:type="paragraph" w:customStyle="1" w:styleId="ListNumber4Level2">
    <w:name w:val="List Number 4 (Level 2)"/>
    <w:basedOn w:val="Text4"/>
    <w:uiPriority w:val="99"/>
    <w:semiHidden/>
    <w:rsid w:val="003B1CE5"/>
    <w:pPr>
      <w:numPr>
        <w:ilvl w:val="2"/>
        <w:numId w:val="10"/>
      </w:numPr>
      <w:tabs>
        <w:tab w:val="clear" w:pos="2977"/>
        <w:tab w:val="num" w:pos="2268"/>
      </w:tabs>
      <w:ind w:left="2268" w:hanging="708"/>
    </w:pPr>
    <w:rPr>
      <w:rFonts w:eastAsia="Times New Roman"/>
      <w:lang w:eastAsia="en-GB"/>
    </w:rPr>
  </w:style>
  <w:style w:type="paragraph" w:customStyle="1" w:styleId="Titlearticle">
    <w:name w:val="Title article"/>
    <w:basedOn w:val="Point0number"/>
    <w:uiPriority w:val="99"/>
    <w:semiHidden/>
    <w:rsid w:val="003B1CE5"/>
    <w:pPr>
      <w:ind w:left="0" w:firstLine="0"/>
      <w:jc w:val="center"/>
    </w:pPr>
    <w:rPr>
      <w:i/>
    </w:rPr>
  </w:style>
  <w:style w:type="paragraph" w:customStyle="1" w:styleId="1">
    <w:name w:val="1."/>
    <w:basedOn w:val="Point1"/>
    <w:uiPriority w:val="99"/>
    <w:semiHidden/>
    <w:rsid w:val="003B1CE5"/>
  </w:style>
  <w:style w:type="paragraph" w:customStyle="1" w:styleId="ListNumber3Level4">
    <w:name w:val="List Number 3 (Level 4)"/>
    <w:basedOn w:val="Text3"/>
    <w:uiPriority w:val="99"/>
    <w:semiHidden/>
    <w:rsid w:val="003B1CE5"/>
    <w:pPr>
      <w:tabs>
        <w:tab w:val="num" w:pos="3686"/>
      </w:tabs>
      <w:ind w:left="3686" w:hanging="709"/>
    </w:pPr>
    <w:rPr>
      <w:rFonts w:eastAsia="Times New Roman"/>
      <w:lang w:eastAsia="en-GB"/>
    </w:rPr>
  </w:style>
  <w:style w:type="paragraph" w:customStyle="1" w:styleId="ListNumber3Level3">
    <w:name w:val="List Number 3 (Level 3)"/>
    <w:basedOn w:val="Text3"/>
    <w:uiPriority w:val="99"/>
    <w:semiHidden/>
    <w:rsid w:val="003B1CE5"/>
    <w:pPr>
      <w:tabs>
        <w:tab w:val="num" w:pos="2977"/>
      </w:tabs>
      <w:ind w:left="2977" w:hanging="709"/>
    </w:pPr>
    <w:rPr>
      <w:rFonts w:eastAsia="Times New Roman"/>
      <w:lang w:eastAsia="en-GB"/>
    </w:rPr>
  </w:style>
  <w:style w:type="paragraph" w:customStyle="1" w:styleId="ListNumber3Level2">
    <w:name w:val="List Number 3 (Level 2)"/>
    <w:basedOn w:val="Text3"/>
    <w:uiPriority w:val="99"/>
    <w:semiHidden/>
    <w:rsid w:val="003B1CE5"/>
    <w:pPr>
      <w:numPr>
        <w:ilvl w:val="2"/>
        <w:numId w:val="9"/>
      </w:numPr>
      <w:tabs>
        <w:tab w:val="clear" w:pos="2977"/>
        <w:tab w:val="num" w:pos="2268"/>
      </w:tabs>
      <w:ind w:left="2268" w:hanging="708"/>
    </w:pPr>
    <w:rPr>
      <w:rFonts w:eastAsia="Times New Roman"/>
      <w:lang w:eastAsia="en-GB"/>
    </w:rPr>
  </w:style>
  <w:style w:type="character" w:styleId="Emphasis">
    <w:name w:val="Emphasis"/>
    <w:basedOn w:val="DefaultParagraphFont"/>
    <w:uiPriority w:val="20"/>
    <w:qFormat/>
    <w:rsid w:val="003B1CE5"/>
    <w:rPr>
      <w:i/>
      <w:iCs/>
    </w:rPr>
  </w:style>
  <w:style w:type="paragraph" w:customStyle="1" w:styleId="Normal24a">
    <w:name w:val="Normal24a"/>
    <w:basedOn w:val="Normal"/>
    <w:rsid w:val="003B1CE5"/>
    <w:pPr>
      <w:spacing w:after="480"/>
    </w:pPr>
  </w:style>
  <w:style w:type="paragraph" w:customStyle="1" w:styleId="NormalBoldCenter">
    <w:name w:val="NormalBoldCenter"/>
    <w:basedOn w:val="Normal"/>
    <w:rsid w:val="003B1CE5"/>
    <w:pPr>
      <w:jc w:val="center"/>
    </w:pPr>
    <w:rPr>
      <w:b/>
    </w:rPr>
  </w:style>
  <w:style w:type="paragraph" w:customStyle="1" w:styleId="point10">
    <w:name w:val="point1"/>
    <w:basedOn w:val="Normal"/>
    <w:rsid w:val="003B1CE5"/>
    <w:pPr>
      <w:widowControl/>
      <w:spacing w:before="120" w:after="120"/>
      <w:ind w:left="1417" w:hanging="567"/>
      <w:jc w:val="both"/>
    </w:pPr>
    <w:rPr>
      <w:rFonts w:eastAsiaTheme="minorHAnsi"/>
      <w:szCs w:val="24"/>
    </w:rPr>
  </w:style>
  <w:style w:type="paragraph" w:customStyle="1" w:styleId="Normal12a">
    <w:name w:val="Normal12a"/>
    <w:basedOn w:val="Normal"/>
    <w:rsid w:val="003B1CE5"/>
    <w:pPr>
      <w:spacing w:after="240"/>
    </w:pPr>
  </w:style>
  <w:style w:type="paragraph" w:customStyle="1" w:styleId="Normal6a">
    <w:name w:val="Normal6a"/>
    <w:basedOn w:val="Normal"/>
    <w:rsid w:val="003B1CE5"/>
    <w:pPr>
      <w:spacing w:after="120"/>
    </w:pPr>
  </w:style>
  <w:style w:type="paragraph" w:customStyle="1" w:styleId="PageHeadingNotTOC">
    <w:name w:val="PageHeadingNotTOC"/>
    <w:basedOn w:val="Normal"/>
    <w:rsid w:val="003B1CE5"/>
    <w:pPr>
      <w:keepNext/>
      <w:spacing w:after="480"/>
      <w:jc w:val="center"/>
    </w:pPr>
    <w:rPr>
      <w:rFonts w:ascii="Arial" w:hAnsi="Arial" w:cs="Arial"/>
      <w:b/>
    </w:rPr>
  </w:style>
  <w:style w:type="paragraph" w:customStyle="1" w:styleId="AmJustText">
    <w:name w:val="AmJustText"/>
    <w:basedOn w:val="Normal"/>
    <w:rsid w:val="003B1CE5"/>
    <w:pPr>
      <w:spacing w:after="240"/>
    </w:pPr>
    <w:rPr>
      <w:i/>
    </w:rPr>
  </w:style>
  <w:style w:type="paragraph" w:customStyle="1" w:styleId="AmCrossRef">
    <w:name w:val="AmCrossRef"/>
    <w:basedOn w:val="Normal"/>
    <w:rsid w:val="003B1CE5"/>
    <w:pPr>
      <w:spacing w:before="240" w:after="240"/>
      <w:jc w:val="center"/>
    </w:pPr>
    <w:rPr>
      <w:i/>
    </w:rPr>
  </w:style>
  <w:style w:type="paragraph" w:customStyle="1" w:styleId="AmJustTitle">
    <w:name w:val="AmJustTitle"/>
    <w:basedOn w:val="Normal"/>
    <w:next w:val="AmJustText"/>
    <w:rsid w:val="003B1CE5"/>
    <w:pPr>
      <w:keepNext/>
      <w:spacing w:before="240" w:after="240"/>
      <w:jc w:val="center"/>
    </w:pPr>
    <w:rPr>
      <w:i/>
    </w:rPr>
  </w:style>
  <w:style w:type="paragraph" w:customStyle="1" w:styleId="AmHeadingPA">
    <w:name w:val="AmHeadingPA"/>
    <w:basedOn w:val="Normal"/>
    <w:next w:val="Normal"/>
    <w:rsid w:val="003B1CE5"/>
    <w:pPr>
      <w:spacing w:before="480" w:after="240"/>
      <w:jc w:val="center"/>
    </w:pPr>
    <w:rPr>
      <w:rFonts w:ascii="Arial" w:hAnsi="Arial"/>
      <w:b/>
      <w:caps/>
      <w:snapToGrid w:val="0"/>
      <w:szCs w:val="24"/>
      <w:lang w:eastAsia="en-US"/>
    </w:rPr>
  </w:style>
  <w:style w:type="paragraph" w:customStyle="1" w:styleId="AmOrLang">
    <w:name w:val="AmOrLang"/>
    <w:basedOn w:val="Normal"/>
    <w:rsid w:val="003B1CE5"/>
    <w:pPr>
      <w:spacing w:before="240" w:after="240"/>
      <w:jc w:val="right"/>
    </w:pPr>
  </w:style>
  <w:style w:type="paragraph" w:customStyle="1" w:styleId="AmColumnHeading">
    <w:name w:val="AmColumnHeading"/>
    <w:basedOn w:val="Normal"/>
    <w:rsid w:val="003B1CE5"/>
    <w:pPr>
      <w:spacing w:after="240"/>
      <w:jc w:val="center"/>
    </w:pPr>
    <w:rPr>
      <w:i/>
    </w:rPr>
  </w:style>
  <w:style w:type="paragraph" w:customStyle="1" w:styleId="NormalBold12b">
    <w:name w:val="NormalBold12b"/>
    <w:basedOn w:val="Normal"/>
    <w:rsid w:val="003B1CE5"/>
    <w:pPr>
      <w:spacing w:before="240"/>
    </w:pPr>
    <w:rPr>
      <w:b/>
    </w:rPr>
  </w:style>
  <w:style w:type="character" w:customStyle="1" w:styleId="Normal12Char">
    <w:name w:val="Normal12 Char"/>
    <w:basedOn w:val="DefaultParagraphFont"/>
    <w:link w:val="Normal12"/>
    <w:locked/>
    <w:rsid w:val="003B1CE5"/>
    <w:rPr>
      <w:noProof/>
      <w:sz w:val="24"/>
    </w:rPr>
  </w:style>
  <w:style w:type="paragraph" w:customStyle="1" w:styleId="Normal12">
    <w:name w:val="Normal12"/>
    <w:basedOn w:val="Normal"/>
    <w:link w:val="Normal12Char"/>
    <w:rsid w:val="003B1CE5"/>
    <w:pPr>
      <w:spacing w:after="240"/>
    </w:pPr>
    <w:rPr>
      <w:noProof/>
      <w:lang w:val="en-GB"/>
    </w:rPr>
  </w:style>
  <w:style w:type="paragraph" w:customStyle="1" w:styleId="CommitteeAM">
    <w:name w:val="CommitteeAM"/>
    <w:basedOn w:val="Normal"/>
    <w:rsid w:val="003B1CE5"/>
    <w:pPr>
      <w:spacing w:before="240" w:after="600"/>
      <w:jc w:val="center"/>
    </w:pPr>
    <w:rPr>
      <w:i/>
    </w:rPr>
  </w:style>
  <w:style w:type="paragraph" w:customStyle="1" w:styleId="ZDateAM">
    <w:name w:val="ZDateAM"/>
    <w:basedOn w:val="Normal"/>
    <w:rsid w:val="003B1CE5"/>
    <w:pPr>
      <w:tabs>
        <w:tab w:val="right" w:pos="9356"/>
      </w:tabs>
      <w:spacing w:after="480"/>
    </w:pPr>
    <w:rPr>
      <w:noProof/>
    </w:rPr>
  </w:style>
  <w:style w:type="paragraph" w:customStyle="1" w:styleId="ProjRap">
    <w:name w:val="ProjRap"/>
    <w:basedOn w:val="Normal"/>
    <w:rsid w:val="003B1CE5"/>
    <w:pPr>
      <w:tabs>
        <w:tab w:val="right" w:pos="9356"/>
      </w:tabs>
    </w:pPr>
    <w:rPr>
      <w:b/>
      <w:noProof/>
    </w:rPr>
  </w:style>
  <w:style w:type="paragraph" w:customStyle="1" w:styleId="PELeft">
    <w:name w:val="PELeft"/>
    <w:basedOn w:val="Normal"/>
    <w:rsid w:val="003B1CE5"/>
    <w:pPr>
      <w:spacing w:before="40" w:after="40"/>
    </w:pPr>
    <w:rPr>
      <w:rFonts w:ascii="Arial" w:hAnsi="Arial" w:cs="Arial"/>
      <w:sz w:val="22"/>
      <w:szCs w:val="22"/>
    </w:rPr>
  </w:style>
  <w:style w:type="paragraph" w:customStyle="1" w:styleId="PERight">
    <w:name w:val="PERight"/>
    <w:basedOn w:val="Normal"/>
    <w:next w:val="Normal"/>
    <w:rsid w:val="003B1CE5"/>
    <w:pPr>
      <w:jc w:val="right"/>
    </w:pPr>
    <w:rPr>
      <w:rFonts w:ascii="Arial" w:hAnsi="Arial" w:cs="Arial"/>
      <w:sz w:val="22"/>
      <w:szCs w:val="22"/>
    </w:rPr>
  </w:style>
  <w:style w:type="character" w:customStyle="1" w:styleId="Normal6Char">
    <w:name w:val="Normal6 Char"/>
    <w:basedOn w:val="DefaultParagraphFont"/>
    <w:link w:val="Normal6"/>
    <w:locked/>
    <w:rsid w:val="003B1CE5"/>
    <w:rPr>
      <w:sz w:val="24"/>
      <w:lang w:val="nl-NL"/>
    </w:rPr>
  </w:style>
  <w:style w:type="paragraph" w:customStyle="1" w:styleId="Normal6">
    <w:name w:val="Normal6"/>
    <w:basedOn w:val="Normal"/>
    <w:link w:val="Normal6Char"/>
    <w:rsid w:val="003B1CE5"/>
    <w:pPr>
      <w:spacing w:after="120"/>
    </w:pPr>
  </w:style>
  <w:style w:type="paragraph" w:customStyle="1" w:styleId="Normal12Italic">
    <w:name w:val="Normal12Italic"/>
    <w:basedOn w:val="Normal12"/>
    <w:rsid w:val="003B1CE5"/>
    <w:rPr>
      <w:i/>
    </w:rPr>
  </w:style>
  <w:style w:type="paragraph" w:customStyle="1" w:styleId="JustificationTitle">
    <w:name w:val="JustificationTitle"/>
    <w:basedOn w:val="Normal"/>
    <w:next w:val="Normal12"/>
    <w:rsid w:val="003B1CE5"/>
    <w:pPr>
      <w:keepNext/>
      <w:spacing w:before="240" w:after="240"/>
      <w:jc w:val="center"/>
    </w:pPr>
    <w:rPr>
      <w:i/>
      <w:noProof/>
    </w:rPr>
  </w:style>
  <w:style w:type="paragraph" w:customStyle="1" w:styleId="Olang">
    <w:name w:val="Olang"/>
    <w:basedOn w:val="Normal"/>
    <w:rsid w:val="003B1CE5"/>
    <w:pPr>
      <w:spacing w:before="240" w:after="240"/>
      <w:jc w:val="right"/>
    </w:pPr>
    <w:rPr>
      <w:noProof/>
      <w:szCs w:val="24"/>
    </w:rPr>
  </w:style>
  <w:style w:type="paragraph" w:customStyle="1" w:styleId="ColumnHeading">
    <w:name w:val="ColumnHeading"/>
    <w:basedOn w:val="Normal"/>
    <w:rsid w:val="003B1CE5"/>
    <w:pPr>
      <w:spacing w:after="240"/>
      <w:jc w:val="center"/>
    </w:pPr>
    <w:rPr>
      <w:i/>
    </w:rPr>
  </w:style>
  <w:style w:type="paragraph" w:customStyle="1" w:styleId="AMNumberTabs0">
    <w:name w:val="AMNumberTabs"/>
    <w:basedOn w:val="Normal"/>
    <w:rsid w:val="003B1C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B1CE5"/>
    <w:pPr>
      <w:spacing w:before="240"/>
      <w:jc w:val="center"/>
    </w:pPr>
    <w:rPr>
      <w:i/>
    </w:rPr>
  </w:style>
  <w:style w:type="paragraph" w:customStyle="1" w:styleId="EntPE">
    <w:name w:val="EntPE"/>
    <w:basedOn w:val="Normal12"/>
    <w:rsid w:val="003B1CE5"/>
    <w:pPr>
      <w:jc w:val="center"/>
    </w:pPr>
    <w:rPr>
      <w:noProof w:val="0"/>
      <w:sz w:val="56"/>
    </w:rPr>
  </w:style>
  <w:style w:type="paragraph" w:customStyle="1" w:styleId="RollCallSymbols14pt">
    <w:name w:val="RollCallSymbols14pt"/>
    <w:basedOn w:val="Normal"/>
    <w:rsid w:val="003B1CE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B1CE5"/>
    <w:pPr>
      <w:tabs>
        <w:tab w:val="center" w:pos="284"/>
        <w:tab w:val="left" w:pos="426"/>
      </w:tabs>
    </w:pPr>
    <w:rPr>
      <w:snapToGrid w:val="0"/>
      <w:lang w:eastAsia="en-US"/>
    </w:rPr>
  </w:style>
  <w:style w:type="paragraph" w:customStyle="1" w:styleId="RollCallVotes">
    <w:name w:val="RollCallVotes"/>
    <w:basedOn w:val="Normal"/>
    <w:rsid w:val="003B1CE5"/>
    <w:pPr>
      <w:spacing w:before="120" w:after="120"/>
      <w:jc w:val="center"/>
    </w:pPr>
    <w:rPr>
      <w:b/>
      <w:bCs/>
      <w:snapToGrid w:val="0"/>
      <w:sz w:val="16"/>
      <w:lang w:eastAsia="en-US"/>
    </w:rPr>
  </w:style>
  <w:style w:type="paragraph" w:customStyle="1" w:styleId="RollCallTable">
    <w:name w:val="RollCallTable"/>
    <w:basedOn w:val="Normal"/>
    <w:rsid w:val="003B1CE5"/>
    <w:pPr>
      <w:spacing w:before="120" w:after="120"/>
    </w:pPr>
    <w:rPr>
      <w:snapToGrid w:val="0"/>
      <w:sz w:val="16"/>
      <w:lang w:eastAsia="en-US"/>
    </w:rPr>
  </w:style>
  <w:style w:type="paragraph" w:styleId="Footer">
    <w:name w:val="footer"/>
    <w:basedOn w:val="Normal"/>
    <w:link w:val="FooterChar"/>
    <w:uiPriority w:val="99"/>
    <w:rsid w:val="003B1CE5"/>
    <w:pPr>
      <w:tabs>
        <w:tab w:val="center" w:pos="4513"/>
        <w:tab w:val="right" w:pos="9026"/>
      </w:tabs>
    </w:pPr>
  </w:style>
  <w:style w:type="character" w:customStyle="1" w:styleId="FooterChar">
    <w:name w:val="Footer Char"/>
    <w:basedOn w:val="DefaultParagraphFont"/>
    <w:link w:val="Footer"/>
    <w:uiPriority w:val="99"/>
    <w:rsid w:val="003B1CE5"/>
    <w:rPr>
      <w:sz w:val="24"/>
      <w:lang w:val="nl-NL"/>
    </w:rPr>
  </w:style>
  <w:style w:type="character" w:customStyle="1" w:styleId="Footer2Middle">
    <w:name w:val="Footer2Middle"/>
    <w:rsid w:val="003B1CE5"/>
    <w:rPr>
      <w:rFonts w:ascii="Arial" w:cs="Arial"/>
      <w:b w:val="0"/>
      <w:i/>
      <w:color w:val="C0C0C0"/>
      <w:sz w:val="22"/>
    </w:rPr>
  </w:style>
  <w:style w:type="paragraph" w:customStyle="1" w:styleId="AmDocTypeTab">
    <w:name w:val="AmDocTypeTab"/>
    <w:basedOn w:val="Normal"/>
    <w:rsid w:val="0080723C"/>
    <w:pPr>
      <w:tabs>
        <w:tab w:val="right" w:pos="9072"/>
      </w:tabs>
    </w:pPr>
    <w:rPr>
      <w:b/>
    </w:rPr>
  </w:style>
  <w:style w:type="paragraph" w:customStyle="1" w:styleId="AmDateTab">
    <w:name w:val="AmDateTab"/>
    <w:basedOn w:val="Normal"/>
    <w:rsid w:val="0080723C"/>
    <w:pPr>
      <w:tabs>
        <w:tab w:val="right" w:pos="9072"/>
      </w:tabs>
    </w:pPr>
  </w:style>
  <w:style w:type="numbering" w:customStyle="1" w:styleId="NoList1">
    <w:name w:val="No List1"/>
    <w:next w:val="NoList"/>
    <w:uiPriority w:val="99"/>
    <w:semiHidden/>
    <w:unhideWhenUsed/>
    <w:rsid w:val="0080723C"/>
  </w:style>
  <w:style w:type="paragraph" w:styleId="ListBullet5">
    <w:name w:val="List Bullet 5"/>
    <w:basedOn w:val="Normal"/>
    <w:autoRedefine/>
    <w:rsid w:val="0080723C"/>
    <w:pPr>
      <w:widowControl/>
      <w:tabs>
        <w:tab w:val="num" w:pos="1492"/>
      </w:tabs>
      <w:spacing w:before="120" w:after="120" w:line="360" w:lineRule="auto"/>
      <w:ind w:left="1492" w:hanging="360"/>
    </w:pPr>
    <w:rPr>
      <w:lang w:eastAsia="en-US"/>
    </w:rPr>
  </w:style>
  <w:style w:type="paragraph" w:customStyle="1" w:styleId="Normale">
    <w:name w:val="Normale"/>
    <w:qFormat/>
    <w:rsid w:val="0080723C"/>
    <w:pPr>
      <w:spacing w:before="120" w:after="120" w:line="360" w:lineRule="auto"/>
      <w:jc w:val="both"/>
    </w:pPr>
    <w:rPr>
      <w:rFonts w:eastAsiaTheme="minorHAnsi"/>
      <w:sz w:val="24"/>
      <w:szCs w:val="22"/>
      <w:lang w:val="nl-NL" w:eastAsia="en-US"/>
    </w:rPr>
  </w:style>
  <w:style w:type="character" w:customStyle="1" w:styleId="Footer2">
    <w:name w:val="Footer2"/>
    <w:uiPriority w:val="1"/>
    <w:qFormat/>
    <w:rsid w:val="0080723C"/>
    <w:rPr>
      <w:rFonts w:ascii="Arial" w:hAnsi="Arial"/>
      <w:b/>
      <w:sz w:val="48"/>
    </w:rPr>
  </w:style>
  <w:style w:type="character" w:customStyle="1" w:styleId="Sub">
    <w:name w:val="Sub"/>
    <w:uiPriority w:val="1"/>
    <w:qFormat/>
    <w:rsid w:val="0080723C"/>
    <w:rPr>
      <w:rFonts w:ascii="Times New Roman" w:hAnsi="Times New Roman"/>
      <w:strike w:val="0"/>
      <w:dstrike w:val="0"/>
      <w:sz w:val="24"/>
      <w:vertAlign w:val="subscript"/>
    </w:rPr>
  </w:style>
  <w:style w:type="character" w:customStyle="1" w:styleId="Sup">
    <w:name w:val="Sup"/>
    <w:uiPriority w:val="1"/>
    <w:qFormat/>
    <w:rsid w:val="0080723C"/>
    <w:rPr>
      <w:rFonts w:ascii="Times New Roman" w:hAnsi="Times New Roman"/>
      <w:sz w:val="24"/>
      <w:vertAlign w:val="superscript"/>
    </w:rPr>
  </w:style>
  <w:style w:type="character" w:customStyle="1" w:styleId="Italic">
    <w:name w:val="Italic"/>
    <w:uiPriority w:val="1"/>
    <w:qFormat/>
    <w:rsid w:val="0080723C"/>
    <w:rPr>
      <w:rFonts w:ascii="Times New Roman" w:hAnsi="Times New Roman"/>
      <w:i/>
    </w:rPr>
  </w:style>
  <w:style w:type="character" w:customStyle="1" w:styleId="Bold">
    <w:name w:val="Bold"/>
    <w:uiPriority w:val="1"/>
    <w:qFormat/>
    <w:rsid w:val="0080723C"/>
    <w:rPr>
      <w:rFonts w:ascii="Times New Roman" w:hAnsi="Times New Roman"/>
      <w:b/>
    </w:rPr>
  </w:style>
  <w:style w:type="character" w:customStyle="1" w:styleId="Underline">
    <w:name w:val="Underline"/>
    <w:uiPriority w:val="1"/>
    <w:qFormat/>
    <w:rsid w:val="0080723C"/>
    <w:rPr>
      <w:rFonts w:ascii="Times New Roman" w:hAnsi="Times New Roman"/>
      <w:b w:val="0"/>
      <w:sz w:val="24"/>
      <w:u w:val="single"/>
    </w:rPr>
  </w:style>
  <w:style w:type="character" w:customStyle="1" w:styleId="Strikethrough">
    <w:name w:val="Strikethrough"/>
    <w:uiPriority w:val="1"/>
    <w:qFormat/>
    <w:rsid w:val="0080723C"/>
    <w:rPr>
      <w:rFonts w:ascii="Times New Roman" w:hAnsi="Times New Roman"/>
      <w:strike/>
      <w:dstrike w:val="0"/>
      <w:sz w:val="24"/>
    </w:rPr>
  </w:style>
  <w:style w:type="character" w:customStyle="1" w:styleId="BoldItalic">
    <w:name w:val="BoldItalic"/>
    <w:basedOn w:val="Bold"/>
    <w:uiPriority w:val="1"/>
    <w:qFormat/>
    <w:rsid w:val="0080723C"/>
    <w:rPr>
      <w:rFonts w:ascii="Times New Roman" w:hAnsi="Times New Roman"/>
      <w:b/>
      <w:i/>
    </w:rPr>
  </w:style>
  <w:style w:type="character" w:customStyle="1" w:styleId="BoldItalicFootnote">
    <w:name w:val="BoldItalicFootnote"/>
    <w:basedOn w:val="BoldItalic"/>
    <w:uiPriority w:val="1"/>
    <w:qFormat/>
    <w:rsid w:val="0080723C"/>
    <w:rPr>
      <w:rFonts w:ascii="Times New Roman" w:hAnsi="Times New Roman"/>
      <w:b/>
      <w:i/>
      <w:sz w:val="20"/>
    </w:rPr>
  </w:style>
  <w:style w:type="character" w:customStyle="1" w:styleId="StrikethroughFootnote">
    <w:name w:val="StrikethroughFootnote"/>
    <w:basedOn w:val="Strikethrough"/>
    <w:uiPriority w:val="1"/>
    <w:qFormat/>
    <w:rsid w:val="0080723C"/>
    <w:rPr>
      <w:rFonts w:ascii="Times New Roman" w:hAnsi="Times New Roman"/>
      <w:strike/>
      <w:dstrike w:val="0"/>
      <w:sz w:val="20"/>
    </w:rPr>
  </w:style>
  <w:style w:type="paragraph" w:customStyle="1" w:styleId="HeaderDisclaimer">
    <w:name w:val="HeaderDisclaimer"/>
    <w:basedOn w:val="Normal"/>
    <w:qFormat/>
    <w:rsid w:val="0080723C"/>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80723C"/>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80723C"/>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80723C"/>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80723C"/>
    <w:pPr>
      <w:spacing w:before="120"/>
    </w:pPr>
  </w:style>
  <w:style w:type="paragraph" w:customStyle="1" w:styleId="TitlePar3">
    <w:name w:val="TitlePar 3"/>
    <w:basedOn w:val="TitlePar2"/>
    <w:qFormat/>
    <w:rsid w:val="0080723C"/>
    <w:rPr>
      <w:b w:val="0"/>
      <w:i/>
    </w:rPr>
  </w:style>
  <w:style w:type="paragraph" w:customStyle="1" w:styleId="SubsectionTitle">
    <w:name w:val="SubsectionTitle"/>
    <w:basedOn w:val="SectionTitle"/>
    <w:qFormat/>
    <w:rsid w:val="0080723C"/>
    <w:pPr>
      <w:keepNext w:val="0"/>
      <w:spacing w:after="240" w:line="360" w:lineRule="auto"/>
    </w:pPr>
    <w:rPr>
      <w:b w:val="0"/>
      <w:smallCaps w:val="0"/>
      <w:sz w:val="24"/>
    </w:rPr>
  </w:style>
  <w:style w:type="paragraph" w:customStyle="1" w:styleId="TextBorder0">
    <w:name w:val="TextBorder 0"/>
    <w:basedOn w:val="NormalWeb"/>
    <w:qFormat/>
    <w:rsid w:val="0080723C"/>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qFormat/>
    <w:rsid w:val="0080723C"/>
    <w:pPr>
      <w:spacing w:line="360" w:lineRule="auto"/>
    </w:pPr>
    <w:rPr>
      <w:b/>
    </w:rPr>
  </w:style>
  <w:style w:type="paragraph" w:customStyle="1" w:styleId="NumTitle">
    <w:name w:val="NumTitle"/>
    <w:basedOn w:val="Normal"/>
    <w:qFormat/>
    <w:rsid w:val="0080723C"/>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0"/>
    <w:qFormat/>
    <w:rsid w:val="0080723C"/>
    <w:pPr>
      <w:spacing w:line="360" w:lineRule="auto"/>
    </w:pPr>
    <w:rPr>
      <w:i w:val="0"/>
    </w:rPr>
  </w:style>
  <w:style w:type="paragraph" w:customStyle="1" w:styleId="Text0">
    <w:name w:val="Text 0"/>
    <w:basedOn w:val="Normal"/>
    <w:qFormat/>
    <w:rsid w:val="0080723C"/>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80723C"/>
    <w:pPr>
      <w:keepNext w:val="0"/>
      <w:spacing w:before="360" w:after="120" w:line="360" w:lineRule="auto"/>
    </w:pPr>
    <w:rPr>
      <w:b w:val="0"/>
      <w:sz w:val="28"/>
    </w:rPr>
  </w:style>
  <w:style w:type="paragraph" w:customStyle="1" w:styleId="PartNum">
    <w:name w:val="PartNum"/>
    <w:basedOn w:val="PartTitle"/>
    <w:qFormat/>
    <w:rsid w:val="0080723C"/>
    <w:pPr>
      <w:keepNext w:val="0"/>
      <w:pageBreakBefore w:val="0"/>
      <w:spacing w:before="360" w:after="120" w:line="360" w:lineRule="auto"/>
    </w:pPr>
    <w:rPr>
      <w:b w:val="0"/>
      <w:sz w:val="28"/>
    </w:rPr>
  </w:style>
  <w:style w:type="paragraph" w:customStyle="1" w:styleId="SectionNum">
    <w:name w:val="SectionNum"/>
    <w:basedOn w:val="SectionTitle"/>
    <w:qFormat/>
    <w:rsid w:val="0080723C"/>
    <w:pPr>
      <w:keepNext w:val="0"/>
      <w:spacing w:before="360" w:after="120" w:line="360" w:lineRule="auto"/>
    </w:pPr>
    <w:rPr>
      <w:b w:val="0"/>
      <w:smallCaps w:val="0"/>
    </w:rPr>
  </w:style>
  <w:style w:type="paragraph" w:customStyle="1" w:styleId="TitleHeading">
    <w:name w:val="TitleHeading"/>
    <w:basedOn w:val="NumTitle"/>
    <w:qFormat/>
    <w:rsid w:val="0080723C"/>
    <w:pPr>
      <w:spacing w:before="120" w:after="360"/>
    </w:pPr>
  </w:style>
  <w:style w:type="character" w:customStyle="1" w:styleId="SubItalic">
    <w:name w:val="SubItalic"/>
    <w:basedOn w:val="Italic"/>
    <w:uiPriority w:val="1"/>
    <w:qFormat/>
    <w:rsid w:val="0080723C"/>
    <w:rPr>
      <w:rFonts w:ascii="Times New Roman" w:hAnsi="Times New Roman"/>
      <w:i/>
      <w:vertAlign w:val="subscript"/>
    </w:rPr>
  </w:style>
  <w:style w:type="character" w:customStyle="1" w:styleId="SupItalic">
    <w:name w:val="SupItalic"/>
    <w:basedOn w:val="Italic"/>
    <w:uiPriority w:val="1"/>
    <w:qFormat/>
    <w:rsid w:val="0080723C"/>
    <w:rPr>
      <w:rFonts w:ascii="Times New Roman" w:hAnsi="Times New Roman"/>
      <w:i/>
      <w:vertAlign w:val="superscript"/>
    </w:rPr>
  </w:style>
  <w:style w:type="paragraph" w:customStyle="1" w:styleId="Point6">
    <w:name w:val="Point 6"/>
    <w:basedOn w:val="Point5"/>
    <w:qFormat/>
    <w:rsid w:val="0080723C"/>
    <w:pPr>
      <w:spacing w:line="360" w:lineRule="auto"/>
      <w:ind w:left="4253"/>
    </w:pPr>
  </w:style>
  <w:style w:type="numbering" w:customStyle="1" w:styleId="NoList11">
    <w:name w:val="No List11"/>
    <w:next w:val="NoList"/>
    <w:uiPriority w:val="99"/>
    <w:semiHidden/>
    <w:unhideWhenUsed/>
    <w:rsid w:val="0080723C"/>
  </w:style>
  <w:style w:type="paragraph" w:customStyle="1" w:styleId="HeadingDocType24a">
    <w:name w:val="HeadingDocType24a"/>
    <w:basedOn w:val="Normal"/>
    <w:rsid w:val="006C423B"/>
    <w:pPr>
      <w:spacing w:after="480"/>
      <w:jc w:val="center"/>
    </w:pPr>
    <w:rPr>
      <w:rFonts w:ascii="Arial" w:hAnsi="Arial"/>
      <w:b/>
      <w:sz w:val="48"/>
    </w:rPr>
  </w:style>
  <w:style w:type="paragraph" w:customStyle="1" w:styleId="HeadingReferenceERCO">
    <w:name w:val="HeadingReferenceERCO"/>
    <w:basedOn w:val="Normal"/>
    <w:rsid w:val="006C423B"/>
    <w:pPr>
      <w:spacing w:before="360" w:after="240"/>
      <w:jc w:val="right"/>
    </w:pPr>
    <w:rPr>
      <w:rFonts w:ascii="Arial" w:hAnsi="Arial"/>
      <w:b/>
    </w:rPr>
  </w:style>
  <w:style w:type="paragraph" w:customStyle="1" w:styleId="NormalCenter">
    <w:name w:val="NormalCenter"/>
    <w:basedOn w:val="Normal"/>
    <w:rsid w:val="006C423B"/>
    <w:pPr>
      <w:jc w:val="center"/>
    </w:pPr>
  </w:style>
  <w:style w:type="paragraph" w:customStyle="1" w:styleId="LineSingle">
    <w:name w:val="LineSingle"/>
    <w:basedOn w:val="Normal"/>
    <w:next w:val="Normal"/>
    <w:rsid w:val="006C423B"/>
    <w:pPr>
      <w:pBdr>
        <w:bottom w:val="single" w:sz="4" w:space="1" w:color="auto"/>
      </w:pBdr>
      <w:spacing w:after="240"/>
    </w:pPr>
  </w:style>
  <w:style w:type="paragraph" w:customStyle="1" w:styleId="HeadingDate">
    <w:name w:val="HeadingDate"/>
    <w:basedOn w:val="Normal"/>
    <w:rsid w:val="006C423B"/>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11C0D-8B75-4F9D-8B15-B446550D9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658</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2024-11-29T09:38:00Z</dcterms:created>
  <dcterms:modified xsi:type="dcterms:W3CDTF">2024-11-29T09:38:00Z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P9_TA(2024)0130_</vt:lpwstr>
  </property>
  <property fmtid="{D5CDD505-2E9C-101B-9397-08002B2CF9AE}" pid="4" name="&lt;Type&gt;">
    <vt:lpwstr>RR</vt:lpwstr>
  </property>
</Properties>
</file>