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35B6" w:rsidTr="0010095E">
        <w:trPr>
          <w:trHeight w:hRule="exact" w:val="1418"/>
        </w:trPr>
        <w:tc>
          <w:tcPr>
            <w:tcW w:w="6804" w:type="dxa"/>
            <w:shd w:val="clear" w:color="auto" w:fill="auto"/>
            <w:vAlign w:val="center"/>
          </w:tcPr>
          <w:p w:rsidR="00751A4A" w:rsidRPr="004135B6" w:rsidRDefault="009E72CD" w:rsidP="0010095E">
            <w:pPr>
              <w:pStyle w:val="EPName"/>
            </w:pPr>
            <w:r w:rsidRPr="004135B6">
              <w:t>Parlamentul European</w:t>
            </w:r>
          </w:p>
          <w:p w:rsidR="00751A4A" w:rsidRPr="004135B6" w:rsidRDefault="00817416" w:rsidP="00756632">
            <w:pPr>
              <w:pStyle w:val="EPTerm"/>
              <w:rPr>
                <w:rStyle w:val="HideTWBExt"/>
                <w:noProof w:val="0"/>
                <w:vanish w:val="0"/>
                <w:color w:val="auto"/>
              </w:rPr>
            </w:pPr>
            <w:r w:rsidRPr="004135B6">
              <w:t>2019-2024</w:t>
            </w:r>
          </w:p>
        </w:tc>
        <w:tc>
          <w:tcPr>
            <w:tcW w:w="2268" w:type="dxa"/>
            <w:shd w:val="clear" w:color="auto" w:fill="auto"/>
          </w:tcPr>
          <w:p w:rsidR="00751A4A" w:rsidRPr="004135B6" w:rsidRDefault="00187494" w:rsidP="0010095E">
            <w:pPr>
              <w:pStyle w:val="EPLogo"/>
            </w:pPr>
            <w:r w:rsidRPr="004135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35B6" w:rsidRDefault="00D058B8" w:rsidP="004C5D52">
      <w:pPr>
        <w:pStyle w:val="LineTop"/>
      </w:pPr>
    </w:p>
    <w:p w:rsidR="00680577" w:rsidRPr="004135B6" w:rsidRDefault="009E72CD" w:rsidP="00680577">
      <w:pPr>
        <w:pStyle w:val="EPBodyTA1"/>
      </w:pPr>
      <w:r w:rsidRPr="004135B6">
        <w:t>TEXTE ADOPTATE</w:t>
      </w:r>
    </w:p>
    <w:p w:rsidR="00D058B8" w:rsidRPr="004135B6" w:rsidRDefault="00D058B8" w:rsidP="00D058B8">
      <w:pPr>
        <w:pStyle w:val="LineBottom"/>
      </w:pPr>
    </w:p>
    <w:p w:rsidR="009E72CD" w:rsidRPr="004135B6" w:rsidRDefault="009E72CD" w:rsidP="009E72CD">
      <w:pPr>
        <w:pStyle w:val="ATHeading1"/>
      </w:pPr>
      <w:bookmarkStart w:id="0" w:name="TANumber"/>
      <w:r w:rsidRPr="004135B6">
        <w:t>P9_TA(2024)0</w:t>
      </w:r>
      <w:bookmarkEnd w:id="0"/>
      <w:r w:rsidR="000E1A17" w:rsidRPr="004135B6">
        <w:t>130</w:t>
      </w:r>
    </w:p>
    <w:p w:rsidR="009E72CD" w:rsidRPr="004135B6" w:rsidRDefault="00894AB0" w:rsidP="009E72CD">
      <w:pPr>
        <w:pStyle w:val="ATHeading2"/>
      </w:pPr>
      <w:bookmarkStart w:id="1" w:name="title"/>
      <w:r w:rsidRPr="004135B6">
        <w:t>Regulamentul privind reziliența cibernetică</w:t>
      </w:r>
      <w:bookmarkEnd w:id="1"/>
    </w:p>
    <w:p w:rsidR="009E72CD" w:rsidRPr="004135B6" w:rsidRDefault="009E72CD" w:rsidP="009E72CD">
      <w:pPr>
        <w:rPr>
          <w:i/>
          <w:vanish/>
        </w:rPr>
      </w:pPr>
      <w:r w:rsidRPr="004135B6">
        <w:rPr>
          <w:i/>
        </w:rPr>
        <w:fldChar w:fldCharType="begin"/>
      </w:r>
      <w:r w:rsidRPr="004135B6">
        <w:rPr>
          <w:i/>
        </w:rPr>
        <w:instrText xml:space="preserve"> TC"(</w:instrText>
      </w:r>
      <w:bookmarkStart w:id="2" w:name="DocNumber"/>
      <w:r w:rsidRPr="004135B6">
        <w:rPr>
          <w:i/>
        </w:rPr>
        <w:instrText>A9-0253/2023</w:instrText>
      </w:r>
      <w:bookmarkEnd w:id="2"/>
      <w:r w:rsidRPr="004135B6">
        <w:rPr>
          <w:i/>
        </w:rPr>
        <w:instrText xml:space="preserve"> - Raportor: Nicola </w:instrText>
      </w:r>
      <w:proofErr w:type="spellStart"/>
      <w:r w:rsidRPr="004135B6">
        <w:rPr>
          <w:i/>
        </w:rPr>
        <w:instrText>Danti</w:instrText>
      </w:r>
      <w:proofErr w:type="spellEnd"/>
      <w:r w:rsidRPr="004135B6">
        <w:rPr>
          <w:i/>
        </w:rPr>
        <w:instrText xml:space="preserve">)"\l3 \n&gt; \* </w:instrText>
      </w:r>
      <w:proofErr w:type="spellStart"/>
      <w:r w:rsidRPr="004135B6">
        <w:rPr>
          <w:i/>
        </w:rPr>
        <w:instrText>MERGEFORMAT</w:instrText>
      </w:r>
      <w:proofErr w:type="spellEnd"/>
      <w:r w:rsidRPr="004135B6">
        <w:rPr>
          <w:i/>
        </w:rPr>
        <w:instrText xml:space="preserve"> </w:instrText>
      </w:r>
      <w:r w:rsidRPr="004135B6">
        <w:rPr>
          <w:i/>
        </w:rPr>
        <w:fldChar w:fldCharType="end"/>
      </w:r>
    </w:p>
    <w:p w:rsidR="009E72CD" w:rsidRPr="004135B6" w:rsidRDefault="009E72CD" w:rsidP="009E72CD">
      <w:pPr>
        <w:rPr>
          <w:vanish/>
        </w:rPr>
      </w:pPr>
      <w:bookmarkStart w:id="3" w:name="Commission"/>
      <w:r w:rsidRPr="004135B6">
        <w:rPr>
          <w:vanish/>
        </w:rPr>
        <w:t>Comisia pentru industrie, cercetare și energie</w:t>
      </w:r>
      <w:bookmarkEnd w:id="3"/>
    </w:p>
    <w:p w:rsidR="009E72CD" w:rsidRPr="004135B6" w:rsidRDefault="009E72CD" w:rsidP="009E72CD">
      <w:pPr>
        <w:rPr>
          <w:vanish/>
        </w:rPr>
      </w:pPr>
      <w:bookmarkStart w:id="4" w:name="PE"/>
      <w:r w:rsidRPr="004135B6">
        <w:rPr>
          <w:vanish/>
        </w:rPr>
        <w:t>PE745.538</w:t>
      </w:r>
      <w:bookmarkEnd w:id="4"/>
    </w:p>
    <w:p w:rsidR="009E72CD" w:rsidRPr="004135B6" w:rsidRDefault="009E72CD" w:rsidP="009E72CD">
      <w:pPr>
        <w:pStyle w:val="ATHeading3"/>
      </w:pPr>
      <w:bookmarkStart w:id="5" w:name="Sujet"/>
      <w:r w:rsidRPr="004135B6">
        <w:t xml:space="preserve">Rezoluția legislativă a Parlamentului European din </w:t>
      </w:r>
      <w:r w:rsidR="00D97E6D" w:rsidRPr="004135B6">
        <w:t>1</w:t>
      </w:r>
      <w:r w:rsidR="00F42087" w:rsidRPr="004135B6">
        <w:t>2</w:t>
      </w:r>
      <w:r w:rsidR="00D97E6D" w:rsidRPr="004135B6">
        <w:t xml:space="preserve"> </w:t>
      </w:r>
      <w:r w:rsidRPr="004135B6">
        <w:t>martie 2024 referitoare la propunerea de regulament al Parlamentului European și al Consiliului privind cerințele orizontale în materie de securitate cibernetică pentru produsele cu elemente digitale și de modificare a Regulamentului (UE) 2019/1020</w:t>
      </w:r>
      <w:bookmarkEnd w:id="5"/>
      <w:r w:rsidRPr="004135B6">
        <w:t xml:space="preserve"> </w:t>
      </w:r>
      <w:bookmarkStart w:id="6" w:name="References"/>
      <w:r w:rsidRPr="004135B6">
        <w:t>(</w:t>
      </w:r>
      <w:proofErr w:type="spellStart"/>
      <w:r w:rsidRPr="004135B6">
        <w:t>COM</w:t>
      </w:r>
      <w:proofErr w:type="spellEnd"/>
      <w:r w:rsidRPr="004135B6">
        <w:t>(2022)0454 – C9-0308/2022 – 2022/0272(COD))</w:t>
      </w:r>
      <w:bookmarkEnd w:id="6"/>
    </w:p>
    <w:p w:rsidR="00C44A8B" w:rsidRPr="004135B6" w:rsidRDefault="00C44A8B" w:rsidP="005540E0">
      <w:pPr>
        <w:pStyle w:val="NormalBold"/>
        <w:spacing w:before="240"/>
      </w:pPr>
      <w:bookmarkStart w:id="7" w:name="TextBodyBegin"/>
      <w:bookmarkEnd w:id="7"/>
      <w:r w:rsidRPr="004135B6">
        <w:t>(Procedura legislativă ordinară: prima lectură)</w:t>
      </w:r>
    </w:p>
    <w:p w:rsidR="00C44A8B" w:rsidRPr="004135B6" w:rsidRDefault="00C44A8B" w:rsidP="00C44A8B">
      <w:pPr>
        <w:pStyle w:val="EPComma"/>
      </w:pPr>
      <w:r w:rsidRPr="004135B6">
        <w:rPr>
          <w:i/>
          <w:iCs/>
        </w:rPr>
        <w:t>Parlamentul European</w:t>
      </w:r>
      <w:r w:rsidRPr="004135B6">
        <w:t>,</w:t>
      </w:r>
    </w:p>
    <w:p w:rsidR="00C44A8B" w:rsidRPr="004135B6" w:rsidRDefault="00C44A8B" w:rsidP="00C44A8B">
      <w:pPr>
        <w:pStyle w:val="NormalHanging12a"/>
      </w:pPr>
      <w:r w:rsidRPr="004135B6">
        <w:t>–</w:t>
      </w:r>
      <w:r w:rsidRPr="004135B6">
        <w:tab/>
        <w:t>având în vedere propunerea Comisiei prezentată Parlamentului European și Consiliului (</w:t>
      </w:r>
      <w:proofErr w:type="spellStart"/>
      <w:r w:rsidRPr="004135B6">
        <w:t>COM</w:t>
      </w:r>
      <w:proofErr w:type="spellEnd"/>
      <w:r w:rsidRPr="004135B6">
        <w:t>(2022)0454),</w:t>
      </w:r>
    </w:p>
    <w:p w:rsidR="00C44A8B" w:rsidRPr="004135B6" w:rsidRDefault="00C44A8B" w:rsidP="00C44A8B">
      <w:pPr>
        <w:pStyle w:val="NormalHanging12a"/>
      </w:pPr>
      <w:r w:rsidRPr="004135B6">
        <w:t>–</w:t>
      </w:r>
      <w:r w:rsidRPr="004135B6">
        <w:tab/>
        <w:t>având în vedere articolul 294 alineatul (2) și articolul 114 din Tratatul privind funcționarea Uniunii Europene, în temeiul cărora propunerea a fost prezentată Parlamentului de către Comisie (C9</w:t>
      </w:r>
      <w:r w:rsidRPr="004135B6">
        <w:noBreakHyphen/>
        <w:t>0308/2022),</w:t>
      </w:r>
    </w:p>
    <w:p w:rsidR="00C44A8B" w:rsidRPr="004135B6" w:rsidRDefault="00C44A8B" w:rsidP="00C44A8B">
      <w:pPr>
        <w:pStyle w:val="NormalHanging12a"/>
      </w:pPr>
      <w:r w:rsidRPr="004135B6">
        <w:t>–</w:t>
      </w:r>
      <w:r w:rsidRPr="004135B6">
        <w:tab/>
        <w:t>având în vedere articolul 294 alineatul (3) din Tratatul privind funcționarea Uniunii Europene,</w:t>
      </w:r>
    </w:p>
    <w:p w:rsidR="00C44A8B" w:rsidRPr="004135B6" w:rsidRDefault="00C44A8B" w:rsidP="00C44A8B">
      <w:pPr>
        <w:pStyle w:val="NormalHanging12a"/>
      </w:pPr>
      <w:r w:rsidRPr="004135B6">
        <w:t>–</w:t>
      </w:r>
      <w:r w:rsidRPr="004135B6">
        <w:tab/>
        <w:t>având în vedere avizul Comitetului Economic și Social European din 14 decembrie 2022</w:t>
      </w:r>
      <w:r w:rsidRPr="004135B6">
        <w:rPr>
          <w:rStyle w:val="FootnoteReference"/>
        </w:rPr>
        <w:footnoteReference w:id="1"/>
      </w:r>
      <w:r w:rsidRPr="004135B6">
        <w:t>,</w:t>
      </w:r>
    </w:p>
    <w:p w:rsidR="004F30CD" w:rsidRPr="004135B6" w:rsidRDefault="004F30CD" w:rsidP="00C44A8B">
      <w:pPr>
        <w:pStyle w:val="NormalHanging12a"/>
      </w:pPr>
      <w:r w:rsidRPr="004135B6">
        <w:t>–</w:t>
      </w:r>
      <w:r w:rsidRPr="004135B6">
        <w:tab/>
        <w:t>având în vedere acordul provizoriu aprobat de comisia competentă în temeiul articolului 74 alineatul (4) din Regulamentul său de procedură și angajamentul reprezentantului Consiliului, exprimat în scrisoarea din 20 decembrie 2023, de a aproba poziția Parlamentului în conformitate cu articolul 294 alineatul (4) din Tratatul privind funcționarea Uniunii Europene,</w:t>
      </w:r>
    </w:p>
    <w:p w:rsidR="00C44A8B" w:rsidRPr="004135B6" w:rsidRDefault="00C44A8B" w:rsidP="00C44A8B">
      <w:pPr>
        <w:pStyle w:val="NormalHanging12a"/>
      </w:pPr>
      <w:r w:rsidRPr="004135B6">
        <w:t>–</w:t>
      </w:r>
      <w:r w:rsidRPr="004135B6">
        <w:tab/>
        <w:t>având în vedere articolul 59 din Regulamentul său de procedură,</w:t>
      </w:r>
    </w:p>
    <w:p w:rsidR="00C44A8B" w:rsidRPr="004135B6" w:rsidRDefault="00C44A8B" w:rsidP="00C44A8B">
      <w:pPr>
        <w:pStyle w:val="NormalHanging12a"/>
      </w:pPr>
      <w:r w:rsidRPr="004135B6">
        <w:t>–</w:t>
      </w:r>
      <w:r w:rsidRPr="004135B6">
        <w:tab/>
        <w:t>având în vedere avizul Comisiei pentru piața internă și protecția consumatorilor,</w:t>
      </w:r>
    </w:p>
    <w:p w:rsidR="00C44A8B" w:rsidRPr="004135B6" w:rsidRDefault="00C44A8B" w:rsidP="00C44A8B">
      <w:pPr>
        <w:pStyle w:val="NormalHanging12a"/>
      </w:pPr>
      <w:r w:rsidRPr="004135B6">
        <w:lastRenderedPageBreak/>
        <w:t>–</w:t>
      </w:r>
      <w:r w:rsidRPr="004135B6">
        <w:tab/>
        <w:t>având în vedere raportul Comisiei pentru industrie, cercetare și energie (A9-0253/2023),</w:t>
      </w:r>
    </w:p>
    <w:p w:rsidR="00C44A8B" w:rsidRPr="004135B6" w:rsidRDefault="00C44A8B" w:rsidP="00C44A8B">
      <w:pPr>
        <w:pStyle w:val="NormalHanging12a"/>
      </w:pPr>
      <w:r w:rsidRPr="004135B6">
        <w:t>1.</w:t>
      </w:r>
      <w:r w:rsidRPr="004135B6">
        <w:tab/>
        <w:t>adoptă poziția sa în primă lectură prezentată în continuare;</w:t>
      </w:r>
    </w:p>
    <w:p w:rsidR="00C44A8B" w:rsidRPr="004135B6" w:rsidRDefault="00C44A8B" w:rsidP="00C44A8B">
      <w:pPr>
        <w:pStyle w:val="NormalHanging12a"/>
      </w:pPr>
      <w:r w:rsidRPr="004135B6">
        <w:t>2.</w:t>
      </w:r>
      <w:r w:rsidRPr="004135B6">
        <w:tab/>
      </w:r>
      <w:r w:rsidR="004F30CD" w:rsidRPr="004135B6">
        <w:t xml:space="preserve">aprobă declarația comună a Parlamentului, a Consiliului și a Comisiei anexată la prezenta rezoluție, care va fi publicată în seria C a </w:t>
      </w:r>
      <w:r w:rsidR="004F30CD" w:rsidRPr="004135B6">
        <w:rPr>
          <w:i/>
        </w:rPr>
        <w:t>Jurnalului Oficial al Uniunii Europene</w:t>
      </w:r>
      <w:r w:rsidRPr="004135B6">
        <w:t>;</w:t>
      </w:r>
    </w:p>
    <w:p w:rsidR="00C44A8B" w:rsidRPr="004135B6" w:rsidRDefault="00C44A8B" w:rsidP="00C44A8B">
      <w:pPr>
        <w:pStyle w:val="NormalHanging12a"/>
      </w:pPr>
      <w:r w:rsidRPr="004135B6">
        <w:t>3.</w:t>
      </w:r>
      <w:r w:rsidRPr="004135B6">
        <w:tab/>
        <w:t>solicită Comisiei să îl sesizeze din nou în cazul în care își înlocuiește, își modifică în mod substanțial sau intenționează să-și modifice în mod substanțial propunerea;</w:t>
      </w:r>
    </w:p>
    <w:p w:rsidR="00C44A8B" w:rsidRPr="004135B6" w:rsidRDefault="00C44A8B" w:rsidP="00C44A8B">
      <w:pPr>
        <w:pStyle w:val="NormalHanging12a"/>
      </w:pPr>
      <w:r w:rsidRPr="004135B6">
        <w:t>4.</w:t>
      </w:r>
      <w:r w:rsidRPr="004135B6">
        <w:tab/>
        <w:t>încredințează Președintei sarcina de a transmite Consiliului și Comisiei, precum și parlamentelor naționale poziția Parlamentului.</w:t>
      </w:r>
    </w:p>
    <w:p w:rsidR="00B27843" w:rsidRPr="004135B6" w:rsidRDefault="00B27843" w:rsidP="00F42087">
      <w:pPr>
        <w:widowControl/>
        <w:rPr>
          <w:b/>
        </w:rPr>
        <w:sectPr w:rsidR="00B27843" w:rsidRPr="004135B6">
          <w:type w:val="continuous"/>
          <w:pgSz w:w="11906" w:h="16838"/>
          <w:pgMar w:top="1134" w:right="1417" w:bottom="1417" w:left="1417" w:header="567" w:footer="567" w:gutter="0"/>
          <w:cols w:space="720"/>
          <w:docGrid w:linePitch="360"/>
        </w:sectPr>
      </w:pPr>
    </w:p>
    <w:p w:rsidR="00F42087" w:rsidRPr="004135B6" w:rsidRDefault="00F42087" w:rsidP="00F42087">
      <w:pPr>
        <w:rPr>
          <w:b/>
        </w:rPr>
      </w:pPr>
      <w:r w:rsidRPr="004135B6">
        <w:rPr>
          <w:b/>
        </w:rPr>
        <w:lastRenderedPageBreak/>
        <w:t>P9_TC1-COD(2022)0272</w:t>
      </w:r>
    </w:p>
    <w:p w:rsidR="00F42087" w:rsidRPr="006E4318" w:rsidRDefault="00F42087" w:rsidP="00F42087">
      <w:pPr>
        <w:spacing w:before="240"/>
        <w:rPr>
          <w:rFonts w:eastAsiaTheme="minorHAnsi"/>
          <w:b/>
          <w:szCs w:val="22"/>
          <w:lang w:eastAsia="en-US"/>
        </w:rPr>
      </w:pPr>
      <w:r w:rsidRPr="006E4318">
        <w:rPr>
          <w:b/>
        </w:rPr>
        <w:t xml:space="preserve">Poziția Parlamentului European adoptată în primă lectură la 12 martie 2024 în vederea adoptării Regulamentului (UE) 2024/... al Parlamentului European și al Consiliului </w:t>
      </w:r>
      <w:r w:rsidRPr="006E4318">
        <w:rPr>
          <w:rFonts w:eastAsiaTheme="minorHAnsi"/>
          <w:b/>
          <w:szCs w:val="22"/>
          <w:lang w:eastAsia="en-US"/>
        </w:rPr>
        <w:t xml:space="preserve">privind cerințele orizontale în materie de securitate cibernetică pentru produsele cu elemente digitale și de modificare </w:t>
      </w:r>
      <w:r w:rsidRPr="006E4318">
        <w:rPr>
          <w:rFonts w:eastAsiaTheme="minorHAnsi"/>
          <w:b/>
          <w:iCs/>
          <w:szCs w:val="22"/>
          <w:lang w:eastAsia="en-US"/>
        </w:rPr>
        <w:t xml:space="preserve">a Regulamentelor (UE) nr. 168/2013 și (UE) 2019/1020, precum și a </w:t>
      </w:r>
      <w:r w:rsidR="00497256" w:rsidRPr="006E4318">
        <w:rPr>
          <w:rFonts w:eastAsiaTheme="minorHAnsi"/>
          <w:b/>
          <w:iCs/>
          <w:szCs w:val="22"/>
          <w:lang w:eastAsia="en-US"/>
        </w:rPr>
        <w:t>Directivei (UE) 2020/1828 (</w:t>
      </w:r>
      <w:r w:rsidR="005540E0" w:rsidRPr="006E4318">
        <w:rPr>
          <w:rFonts w:eastAsiaTheme="minorHAnsi"/>
          <w:b/>
          <w:iCs/>
          <w:szCs w:val="22"/>
          <w:lang w:eastAsia="en-US"/>
        </w:rPr>
        <w:t>Regulamentul privind reziliența cibernetică</w:t>
      </w:r>
      <w:r w:rsidRPr="006E4318">
        <w:rPr>
          <w:rFonts w:eastAsiaTheme="minorHAnsi"/>
          <w:b/>
          <w:iCs/>
          <w:szCs w:val="22"/>
          <w:lang w:eastAsia="en-US"/>
        </w:rPr>
        <w:t>)</w:t>
      </w:r>
    </w:p>
    <w:p w:rsidR="006E4318" w:rsidRPr="006E4318" w:rsidRDefault="006E4318" w:rsidP="006E4318">
      <w:pPr>
        <w:widowControl/>
        <w:spacing w:before="360"/>
        <w:rPr>
          <w:i/>
          <w:noProof/>
        </w:rPr>
      </w:pPr>
      <w:r w:rsidRPr="006E4318">
        <w:rPr>
          <w:i/>
          <w:noProof/>
        </w:rPr>
        <w:t>(Întrucât s-a ajuns la un acord între Parlament și Consiliu, poziția Parlamentului corespunde cu actul legislativ final, Regulamentul (UE) 2024/</w:t>
      </w:r>
      <w:r>
        <w:rPr>
          <w:i/>
          <w:noProof/>
        </w:rPr>
        <w:t>2847</w:t>
      </w:r>
      <w:r w:rsidRPr="006E4318">
        <w:rPr>
          <w:i/>
          <w:noProof/>
        </w:rPr>
        <w:t>.)</w:t>
      </w:r>
    </w:p>
    <w:p w:rsidR="006E4318" w:rsidRDefault="006E4318">
      <w:pPr>
        <w:widowControl/>
      </w:pPr>
      <w:r>
        <w:br w:type="page"/>
      </w:r>
    </w:p>
    <w:p w:rsidR="00734DA8" w:rsidRPr="004135B6" w:rsidRDefault="00734DA8" w:rsidP="00734DA8">
      <w:pPr>
        <w:jc w:val="right"/>
      </w:pPr>
      <w:r w:rsidRPr="004135B6">
        <w:lastRenderedPageBreak/>
        <w:t>ANEXĂ LA REZOLUȚIA LEGISLATIVĂ</w:t>
      </w:r>
    </w:p>
    <w:p w:rsidR="00F42087" w:rsidRPr="004135B6" w:rsidRDefault="00F42087" w:rsidP="00FA389A">
      <w:pPr>
        <w:widowControl/>
        <w:spacing w:before="120" w:after="120" w:line="360" w:lineRule="auto"/>
        <w:ind w:left="850" w:firstLine="1"/>
        <w:jc w:val="right"/>
        <w:rPr>
          <w:rFonts w:eastAsiaTheme="minorHAnsi"/>
          <w:szCs w:val="24"/>
          <w:lang w:eastAsia="en-US"/>
        </w:rPr>
      </w:pPr>
    </w:p>
    <w:p w:rsidR="006E4318" w:rsidRDefault="00FA389A" w:rsidP="006E4318">
      <w:pPr>
        <w:widowControl/>
        <w:spacing w:before="120" w:after="120" w:line="360" w:lineRule="auto"/>
        <w:jc w:val="center"/>
        <w:rPr>
          <w:rFonts w:eastAsiaTheme="minorHAnsi"/>
          <w:b/>
          <w:bCs/>
          <w:szCs w:val="24"/>
          <w:lang w:eastAsia="en-US"/>
        </w:rPr>
      </w:pPr>
      <w:r w:rsidRPr="004135B6">
        <w:rPr>
          <w:rFonts w:eastAsiaTheme="minorHAnsi"/>
          <w:b/>
          <w:bCs/>
          <w:szCs w:val="24"/>
          <w:lang w:eastAsia="en-US"/>
        </w:rPr>
        <w:t xml:space="preserve">Declarație politică comună a Parlamentului European, a Consiliului și a Comisiei privind resursele </w:t>
      </w:r>
      <w:proofErr w:type="spellStart"/>
      <w:r w:rsidRPr="004135B6">
        <w:rPr>
          <w:rFonts w:eastAsiaTheme="minorHAnsi"/>
          <w:b/>
          <w:bCs/>
          <w:szCs w:val="24"/>
          <w:lang w:eastAsia="en-US"/>
        </w:rPr>
        <w:t>ENISA</w:t>
      </w:r>
      <w:proofErr w:type="spellEnd"/>
      <w:r w:rsidRPr="004135B6">
        <w:rPr>
          <w:rFonts w:eastAsiaTheme="minorHAnsi"/>
          <w:b/>
          <w:bCs/>
          <w:szCs w:val="24"/>
          <w:lang w:eastAsia="en-US"/>
        </w:rPr>
        <w:t>, cu ocazia adoptării Regulamentului (UE)</w:t>
      </w:r>
      <w:r w:rsidR="006E4318">
        <w:rPr>
          <w:rFonts w:eastAsiaTheme="minorHAnsi"/>
          <w:b/>
          <w:bCs/>
          <w:szCs w:val="24"/>
          <w:lang w:eastAsia="en-US"/>
        </w:rPr>
        <w:t xml:space="preserve"> 2024</w:t>
      </w:r>
      <w:r w:rsidRPr="004135B6">
        <w:rPr>
          <w:rFonts w:eastAsiaTheme="minorHAnsi"/>
          <w:b/>
          <w:bCs/>
          <w:szCs w:val="24"/>
          <w:lang w:eastAsia="en-US"/>
        </w:rPr>
        <w:t>/</w:t>
      </w:r>
      <w:r w:rsidR="006E4318">
        <w:rPr>
          <w:rFonts w:eastAsiaTheme="minorHAnsi"/>
          <w:b/>
          <w:bCs/>
          <w:szCs w:val="24"/>
          <w:lang w:eastAsia="en-US"/>
        </w:rPr>
        <w:t>2847</w:t>
      </w:r>
      <w:r w:rsidRPr="004135B6">
        <w:rPr>
          <w:rFonts w:eastAsiaTheme="minorHAnsi"/>
          <w:b/>
          <w:bCs/>
          <w:szCs w:val="24"/>
          <w:lang w:eastAsia="en-US"/>
        </w:rPr>
        <w:t xml:space="preserve"> al Parlamentului European și al Consiliului privind cerințele orizontale în materie de securitate cibernetică pentru produsele cu elemente digitale, de modificare a Regulamentelor (UE) nr. 168/2013 și (UE) 2019/1020 și a Directivei (UE) 2020/1828 (Actul privind rezili</w:t>
      </w:r>
      <w:bookmarkStart w:id="8" w:name="_GoBack"/>
      <w:bookmarkEnd w:id="8"/>
      <w:r w:rsidRPr="004135B6">
        <w:rPr>
          <w:rFonts w:eastAsiaTheme="minorHAnsi"/>
          <w:b/>
          <w:bCs/>
          <w:szCs w:val="24"/>
          <w:lang w:eastAsia="en-US"/>
        </w:rPr>
        <w:t>ența cibernetică)</w:t>
      </w:r>
    </w:p>
    <w:p w:rsidR="00C44A8B" w:rsidRPr="006E4318" w:rsidRDefault="00FA389A" w:rsidP="006E4318">
      <w:pPr>
        <w:widowControl/>
        <w:spacing w:before="120" w:after="120" w:line="360" w:lineRule="auto"/>
        <w:rPr>
          <w:rFonts w:eastAsiaTheme="minorHAnsi"/>
          <w:szCs w:val="24"/>
          <w:lang w:eastAsia="en-US"/>
        </w:rPr>
      </w:pPr>
      <w:r w:rsidRPr="004135B6">
        <w:rPr>
          <w:rFonts w:eastAsiaTheme="minorHAnsi"/>
          <w:szCs w:val="22"/>
          <w:lang w:eastAsia="en-US"/>
        </w:rPr>
        <w:t xml:space="preserve">Parlamentul European și Consiliul consideră că prezentul regulament conferă </w:t>
      </w:r>
      <w:proofErr w:type="spellStart"/>
      <w:r w:rsidRPr="004135B6">
        <w:rPr>
          <w:rFonts w:eastAsiaTheme="minorHAnsi"/>
          <w:szCs w:val="22"/>
          <w:lang w:eastAsia="en-US"/>
        </w:rPr>
        <w:t>ENISA</w:t>
      </w:r>
      <w:proofErr w:type="spellEnd"/>
      <w:r w:rsidRPr="004135B6">
        <w:rPr>
          <w:rFonts w:eastAsiaTheme="minorHAnsi"/>
          <w:szCs w:val="22"/>
          <w:lang w:eastAsia="en-US"/>
        </w:rPr>
        <w:t xml:space="preserve"> sarcini suplimentare care generează un volum de muncă suplimentar și ar necesita resurse suplimentare atât în ceea ce privește expertiza, cât și numărul de angajați. Având în vedere cele de mai sus, pentru a permite </w:t>
      </w:r>
      <w:proofErr w:type="spellStart"/>
      <w:r w:rsidRPr="004135B6">
        <w:rPr>
          <w:rFonts w:eastAsiaTheme="minorHAnsi"/>
          <w:szCs w:val="22"/>
          <w:lang w:eastAsia="en-US"/>
        </w:rPr>
        <w:t>ENISA</w:t>
      </w:r>
      <w:proofErr w:type="spellEnd"/>
      <w:r w:rsidRPr="004135B6">
        <w:rPr>
          <w:rFonts w:eastAsiaTheme="minorHAnsi"/>
          <w:szCs w:val="22"/>
          <w:lang w:eastAsia="en-US"/>
        </w:rPr>
        <w:t xml:space="preserve"> să își îndeplinească în mod eficace sarcinile care îi revin în temeiul prezentului regulament, Parlamentul European, Consiliul și Comisia consideră că ar putea fi necesară o creștere a resurselor sale, în special a resurselor umane cu expertiza adecvată. O astfel de majorare ar putea fi prevăzută în procedura anuală referitoare la schema de personal a </w:t>
      </w:r>
      <w:proofErr w:type="spellStart"/>
      <w:r w:rsidRPr="004135B6">
        <w:rPr>
          <w:rFonts w:eastAsiaTheme="minorHAnsi"/>
          <w:szCs w:val="22"/>
          <w:lang w:eastAsia="en-US"/>
        </w:rPr>
        <w:t>ENISA</w:t>
      </w:r>
      <w:proofErr w:type="spellEnd"/>
      <w:r w:rsidRPr="004135B6">
        <w:rPr>
          <w:rFonts w:eastAsiaTheme="minorHAnsi"/>
          <w:szCs w:val="22"/>
          <w:lang w:eastAsia="en-US"/>
        </w:rPr>
        <w:t xml:space="preserve">. În consecință, Comisia, care este responsabilă cu înscrierea în proiectul de buget general al Uniunii a estimărilor pe care le consideră necesare pentru schema de personal a </w:t>
      </w:r>
      <w:proofErr w:type="spellStart"/>
      <w:r w:rsidRPr="004135B6">
        <w:rPr>
          <w:rFonts w:eastAsiaTheme="minorHAnsi"/>
          <w:szCs w:val="22"/>
          <w:lang w:eastAsia="en-US"/>
        </w:rPr>
        <w:t>ENISA</w:t>
      </w:r>
      <w:proofErr w:type="spellEnd"/>
      <w:r w:rsidRPr="004135B6">
        <w:rPr>
          <w:rFonts w:eastAsiaTheme="minorHAnsi"/>
          <w:szCs w:val="22"/>
          <w:lang w:eastAsia="en-US"/>
        </w:rPr>
        <w:t xml:space="preserve">, în cadrul procedurii bugetare prevăzute la articolul 314 din </w:t>
      </w:r>
      <w:proofErr w:type="spellStart"/>
      <w:r w:rsidRPr="004135B6">
        <w:rPr>
          <w:rFonts w:eastAsiaTheme="minorHAnsi"/>
          <w:szCs w:val="22"/>
          <w:lang w:eastAsia="en-US"/>
        </w:rPr>
        <w:t>TFUE</w:t>
      </w:r>
      <w:proofErr w:type="spellEnd"/>
      <w:r w:rsidRPr="004135B6">
        <w:rPr>
          <w:rFonts w:eastAsiaTheme="minorHAnsi"/>
          <w:szCs w:val="22"/>
          <w:lang w:eastAsia="en-US"/>
        </w:rPr>
        <w:t xml:space="preserve"> și în conformitate cu procedura prevăzută în Regulamentul privind securitatea cibernetică, evaluează estimările pentru schema de personal a </w:t>
      </w:r>
      <w:proofErr w:type="spellStart"/>
      <w:r w:rsidRPr="004135B6">
        <w:rPr>
          <w:rFonts w:eastAsiaTheme="minorHAnsi"/>
          <w:szCs w:val="22"/>
          <w:lang w:eastAsia="en-US"/>
        </w:rPr>
        <w:t>ENISA</w:t>
      </w:r>
      <w:proofErr w:type="spellEnd"/>
      <w:r w:rsidRPr="004135B6">
        <w:rPr>
          <w:rFonts w:eastAsiaTheme="minorHAnsi"/>
          <w:szCs w:val="22"/>
          <w:lang w:eastAsia="en-US"/>
        </w:rPr>
        <w:t xml:space="preserve"> introduse pentru primul an de la intrarea în vigoare a prezentului regulament, luând în considerare resursele necesare, în special resursele umane, pentru a permite </w:t>
      </w:r>
      <w:proofErr w:type="spellStart"/>
      <w:r w:rsidRPr="004135B6">
        <w:rPr>
          <w:rFonts w:eastAsiaTheme="minorHAnsi"/>
          <w:szCs w:val="22"/>
          <w:lang w:eastAsia="en-US"/>
        </w:rPr>
        <w:t>ENISA</w:t>
      </w:r>
      <w:proofErr w:type="spellEnd"/>
      <w:r w:rsidRPr="004135B6">
        <w:rPr>
          <w:rFonts w:eastAsiaTheme="minorHAnsi"/>
          <w:szCs w:val="22"/>
          <w:lang w:eastAsia="en-US"/>
        </w:rPr>
        <w:t xml:space="preserve"> să își îndeplinească în mod adecvat sarcinile care îi revin în temeiul prezentului regulament.</w:t>
      </w:r>
    </w:p>
    <w:sectPr w:rsidR="00C44A8B" w:rsidRPr="006E4318" w:rsidSect="00A47E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087" w:rsidRPr="00A47EF9" w:rsidRDefault="00F42087">
      <w:r w:rsidRPr="00A47EF9">
        <w:separator/>
      </w:r>
    </w:p>
  </w:endnote>
  <w:endnote w:type="continuationSeparator" w:id="0">
    <w:p w:rsidR="00F42087" w:rsidRPr="00A47EF9" w:rsidRDefault="00F42087">
      <w:r w:rsidRPr="00A47E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DE"/>
    <w:family w:val="swiss"/>
    <w:pitch w:val="variable"/>
    <w:sig w:usb0="83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087" w:rsidRPr="00A47EF9" w:rsidRDefault="00F4208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087" w:rsidRPr="00A47EF9" w:rsidRDefault="00F4208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087" w:rsidRPr="00A47EF9" w:rsidRDefault="00F4208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087" w:rsidRPr="00A47EF9" w:rsidRDefault="00F42087">
      <w:r w:rsidRPr="00A47EF9">
        <w:separator/>
      </w:r>
    </w:p>
  </w:footnote>
  <w:footnote w:type="continuationSeparator" w:id="0">
    <w:p w:rsidR="00F42087" w:rsidRPr="00A47EF9" w:rsidRDefault="00F42087">
      <w:r w:rsidRPr="00A47EF9">
        <w:continuationSeparator/>
      </w:r>
    </w:p>
  </w:footnote>
  <w:footnote w:id="1">
    <w:p w:rsidR="00F42087" w:rsidRPr="00473A02" w:rsidRDefault="00F42087" w:rsidP="00A47EF9">
      <w:pPr>
        <w:pStyle w:val="FootnoteText"/>
        <w:ind w:left="567" w:hanging="567"/>
        <w:rPr>
          <w:sz w:val="24"/>
          <w:szCs w:val="24"/>
          <w:lang w:val="ro-RO"/>
        </w:rPr>
      </w:pPr>
      <w:r w:rsidRPr="00473A02">
        <w:rPr>
          <w:rStyle w:val="FootnoteReference"/>
          <w:sz w:val="24"/>
          <w:szCs w:val="24"/>
          <w:lang w:val="ro-RO"/>
        </w:rPr>
        <w:footnoteRef/>
      </w:r>
      <w:r w:rsidRPr="00473A02">
        <w:rPr>
          <w:sz w:val="24"/>
          <w:szCs w:val="24"/>
          <w:lang w:val="ro-RO"/>
        </w:rPr>
        <w:t xml:space="preserve"> </w:t>
      </w:r>
      <w:r w:rsidRPr="00473A02">
        <w:rPr>
          <w:sz w:val="24"/>
          <w:szCs w:val="24"/>
          <w:lang w:val="ro-RO"/>
        </w:rPr>
        <w:tab/>
      </w:r>
      <w:proofErr w:type="spellStart"/>
      <w:r w:rsidRPr="00473A02">
        <w:rPr>
          <w:sz w:val="24"/>
          <w:szCs w:val="24"/>
          <w:lang w:val="ro-RO"/>
        </w:rPr>
        <w:t>JO</w:t>
      </w:r>
      <w:proofErr w:type="spellEnd"/>
      <w:r w:rsidRPr="00473A02">
        <w:rPr>
          <w:sz w:val="24"/>
          <w:szCs w:val="24"/>
          <w:lang w:val="ro-RO"/>
        </w:rPr>
        <w:t> C 100, 16.3.2023, p.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087" w:rsidRPr="00A47EF9" w:rsidRDefault="00F4208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087" w:rsidRPr="00A47EF9" w:rsidRDefault="00F4208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087" w:rsidRPr="00A47EF9" w:rsidRDefault="00F4208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0C1E7D"/>
    <w:multiLevelType w:val="hybridMultilevel"/>
    <w:tmpl w:val="A68614C6"/>
    <w:lvl w:ilvl="0" w:tplc="D2440910">
      <w:start w:val="1"/>
      <w:numFmt w:val="upperLetter"/>
      <w:pStyle w:val="Heading1noPg"/>
      <w:lvlText w:val="%1."/>
      <w:lvlJc w:val="left"/>
      <w:pPr>
        <w:ind w:left="720" w:hanging="360"/>
      </w:pPr>
    </w:lvl>
    <w:lvl w:ilvl="1" w:tplc="0B6EFAE2">
      <w:start w:val="1"/>
      <w:numFmt w:val="lowerLetter"/>
      <w:lvlText w:val="%2."/>
      <w:lvlJc w:val="left"/>
      <w:pPr>
        <w:ind w:left="1440" w:hanging="360"/>
      </w:pPr>
    </w:lvl>
    <w:lvl w:ilvl="2" w:tplc="397EEE32">
      <w:start w:val="1"/>
      <w:numFmt w:val="lowerRoman"/>
      <w:lvlText w:val="%3."/>
      <w:lvlJc w:val="right"/>
      <w:pPr>
        <w:ind w:left="2160" w:hanging="180"/>
      </w:pPr>
    </w:lvl>
    <w:lvl w:ilvl="3" w:tplc="B29EFADA">
      <w:start w:val="1"/>
      <w:numFmt w:val="decimal"/>
      <w:lvlText w:val="%4."/>
      <w:lvlJc w:val="left"/>
      <w:pPr>
        <w:ind w:left="2880" w:hanging="360"/>
      </w:pPr>
    </w:lvl>
    <w:lvl w:ilvl="4" w:tplc="11C893D4">
      <w:start w:val="1"/>
      <w:numFmt w:val="lowerLetter"/>
      <w:lvlText w:val="%5."/>
      <w:lvlJc w:val="left"/>
      <w:pPr>
        <w:ind w:left="3600" w:hanging="360"/>
      </w:pPr>
    </w:lvl>
    <w:lvl w:ilvl="5" w:tplc="9EB2AB16">
      <w:start w:val="1"/>
      <w:numFmt w:val="lowerRoman"/>
      <w:pStyle w:val="FigureLeft"/>
      <w:lvlText w:val="%6."/>
      <w:lvlJc w:val="right"/>
      <w:pPr>
        <w:ind w:left="4320" w:hanging="180"/>
      </w:pPr>
    </w:lvl>
    <w:lvl w:ilvl="6" w:tplc="F9F498C8">
      <w:start w:val="1"/>
      <w:numFmt w:val="decimal"/>
      <w:lvlText w:val="%7."/>
      <w:lvlJc w:val="left"/>
      <w:pPr>
        <w:ind w:left="5040" w:hanging="360"/>
      </w:pPr>
    </w:lvl>
    <w:lvl w:ilvl="7" w:tplc="ADA646E0">
      <w:start w:val="1"/>
      <w:numFmt w:val="lowerLetter"/>
      <w:lvlText w:val="%8."/>
      <w:lvlJc w:val="left"/>
      <w:pPr>
        <w:ind w:left="5760" w:hanging="360"/>
      </w:pPr>
    </w:lvl>
    <w:lvl w:ilvl="8" w:tplc="590C8CB4">
      <w:start w:val="1"/>
      <w:numFmt w:val="lowerRoman"/>
      <w:lvlText w:val="%9."/>
      <w:lvlJc w:val="right"/>
      <w:pPr>
        <w:ind w:left="6480" w:hanging="180"/>
      </w:pPr>
    </w:lvl>
  </w:abstractNum>
  <w:abstractNum w:abstractNumId="3"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4"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9"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3"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12"/>
  </w:num>
  <w:num w:numId="3">
    <w:abstractNumId w:val="26"/>
  </w:num>
  <w:num w:numId="4">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31"/>
  </w:num>
  <w:num w:numId="7">
    <w:abstractNumId w:val="22"/>
  </w:num>
  <w:num w:numId="8">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19"/>
  </w:num>
  <w:num w:numId="14">
    <w:abstractNumId w:val="18"/>
  </w:num>
  <w:num w:numId="15">
    <w:abstractNumId w:val="3"/>
  </w:num>
  <w:num w:numId="16">
    <w:abstractNumId w:val="11"/>
  </w:num>
  <w:num w:numId="17">
    <w:abstractNumId w:val="4"/>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4"/>
  </w:num>
  <w:num w:numId="21">
    <w:abstractNumId w:val="28"/>
  </w:num>
  <w:num w:numId="22">
    <w:abstractNumId w:val="8"/>
  </w:num>
  <w:num w:numId="23">
    <w:abstractNumId w:val="15"/>
  </w:num>
  <w:num w:numId="24">
    <w:abstractNumId w:val="16"/>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24"/>
  </w:num>
  <w:num w:numId="30">
    <w:abstractNumId w:val="7"/>
  </w:num>
  <w:num w:numId="31">
    <w:abstractNumId w:val="21"/>
  </w:num>
  <w:num w:numId="32">
    <w:abstractNumId w:val="32"/>
    <w:lvlOverride w:ilvl="0">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RO"/>
    <w:docVar w:name="dvnumam" w:val="201"/>
    <w:docVar w:name="dvpe" w:val="745.538"/>
    <w:docVar w:name="dvrapporteur" w:val="Raportor: "/>
    <w:docVar w:name="dvstar" w:val="***I"/>
    <w:docVar w:name="dvtitre" w:val="Rezoluția legislativă a Parlamentului European din martie 2024 referitoare la propunerea de regulament al Parlamentului European și al Consiliului privind cerințele orizontale în materie de securitate cibernetică pentru produsele cu elemente digitale și de modificare a Regulamentului (UE) 2019/1020 (COM(2022)0454 – C9-0308/2022 – 2022/0272(COD))"/>
  </w:docVars>
  <w:rsids>
    <w:rsidRoot w:val="009E72CD"/>
    <w:rsid w:val="00002272"/>
    <w:rsid w:val="00064002"/>
    <w:rsid w:val="000677B9"/>
    <w:rsid w:val="000831BA"/>
    <w:rsid w:val="000A42CC"/>
    <w:rsid w:val="000E1A17"/>
    <w:rsid w:val="000E7DD9"/>
    <w:rsid w:val="0010095E"/>
    <w:rsid w:val="00125B37"/>
    <w:rsid w:val="00187494"/>
    <w:rsid w:val="001B2F5F"/>
    <w:rsid w:val="001F32AE"/>
    <w:rsid w:val="002767FF"/>
    <w:rsid w:val="002B18FE"/>
    <w:rsid w:val="002B5493"/>
    <w:rsid w:val="00343214"/>
    <w:rsid w:val="00361C00"/>
    <w:rsid w:val="00395FA1"/>
    <w:rsid w:val="003E15D4"/>
    <w:rsid w:val="003F7A82"/>
    <w:rsid w:val="00411CCE"/>
    <w:rsid w:val="004135B6"/>
    <w:rsid w:val="0041666E"/>
    <w:rsid w:val="00421060"/>
    <w:rsid w:val="00471C19"/>
    <w:rsid w:val="00473A02"/>
    <w:rsid w:val="004867E3"/>
    <w:rsid w:val="00494A28"/>
    <w:rsid w:val="00497256"/>
    <w:rsid w:val="004C0004"/>
    <w:rsid w:val="004C5D52"/>
    <w:rsid w:val="004F30CD"/>
    <w:rsid w:val="0050519A"/>
    <w:rsid w:val="005072A1"/>
    <w:rsid w:val="00514517"/>
    <w:rsid w:val="00545827"/>
    <w:rsid w:val="005540E0"/>
    <w:rsid w:val="00560270"/>
    <w:rsid w:val="005C2568"/>
    <w:rsid w:val="006004D0"/>
    <w:rsid w:val="006037C0"/>
    <w:rsid w:val="006631B6"/>
    <w:rsid w:val="00680577"/>
    <w:rsid w:val="006E4318"/>
    <w:rsid w:val="006F74FA"/>
    <w:rsid w:val="00731ADD"/>
    <w:rsid w:val="00734777"/>
    <w:rsid w:val="00734DA8"/>
    <w:rsid w:val="00747932"/>
    <w:rsid w:val="00751A4A"/>
    <w:rsid w:val="00756632"/>
    <w:rsid w:val="00762C74"/>
    <w:rsid w:val="00786EC0"/>
    <w:rsid w:val="007D1690"/>
    <w:rsid w:val="007E22AD"/>
    <w:rsid w:val="00817416"/>
    <w:rsid w:val="00842779"/>
    <w:rsid w:val="00865F67"/>
    <w:rsid w:val="00881A7B"/>
    <w:rsid w:val="008840E5"/>
    <w:rsid w:val="00887B3E"/>
    <w:rsid w:val="00894AB0"/>
    <w:rsid w:val="008C2AC6"/>
    <w:rsid w:val="00930C23"/>
    <w:rsid w:val="0093193B"/>
    <w:rsid w:val="009509D8"/>
    <w:rsid w:val="00950B64"/>
    <w:rsid w:val="00981893"/>
    <w:rsid w:val="009E72CD"/>
    <w:rsid w:val="00A1687D"/>
    <w:rsid w:val="00A22C2F"/>
    <w:rsid w:val="00A43E52"/>
    <w:rsid w:val="00A4678D"/>
    <w:rsid w:val="00A47EF9"/>
    <w:rsid w:val="00A778C7"/>
    <w:rsid w:val="00AB441E"/>
    <w:rsid w:val="00AB6293"/>
    <w:rsid w:val="00AE0928"/>
    <w:rsid w:val="00AF3B82"/>
    <w:rsid w:val="00B12E95"/>
    <w:rsid w:val="00B22876"/>
    <w:rsid w:val="00B27843"/>
    <w:rsid w:val="00B558F0"/>
    <w:rsid w:val="00BA3BC1"/>
    <w:rsid w:val="00BD48FE"/>
    <w:rsid w:val="00BD7BD8"/>
    <w:rsid w:val="00BE6ADC"/>
    <w:rsid w:val="00C05BFE"/>
    <w:rsid w:val="00C23CD4"/>
    <w:rsid w:val="00C44A8B"/>
    <w:rsid w:val="00C61C0C"/>
    <w:rsid w:val="00C941CB"/>
    <w:rsid w:val="00CC2357"/>
    <w:rsid w:val="00CC5510"/>
    <w:rsid w:val="00CE3577"/>
    <w:rsid w:val="00CF071A"/>
    <w:rsid w:val="00D058B8"/>
    <w:rsid w:val="00D56C11"/>
    <w:rsid w:val="00D834A0"/>
    <w:rsid w:val="00D872DF"/>
    <w:rsid w:val="00D91E21"/>
    <w:rsid w:val="00D97E6D"/>
    <w:rsid w:val="00DA7FCD"/>
    <w:rsid w:val="00E365E1"/>
    <w:rsid w:val="00E820A4"/>
    <w:rsid w:val="00EB006A"/>
    <w:rsid w:val="00EB4772"/>
    <w:rsid w:val="00ED169E"/>
    <w:rsid w:val="00ED4235"/>
    <w:rsid w:val="00F04346"/>
    <w:rsid w:val="00F075DC"/>
    <w:rsid w:val="00F149E9"/>
    <w:rsid w:val="00F42087"/>
    <w:rsid w:val="00F5134D"/>
    <w:rsid w:val="00F53659"/>
    <w:rsid w:val="00F74202"/>
    <w:rsid w:val="00F87713"/>
    <w:rsid w:val="00FA38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4048D"/>
  <w15:chartTrackingRefBased/>
  <w15:docId w15:val="{8EDC84EE-5C68-4225-9776-C62022FFA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iPriority="99" w:unhideWhenUsed="1" w:qFormat="1"/>
    <w:lsdException w:name="table of figures"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44A8B"/>
    <w:rPr>
      <w:b/>
      <w:kern w:val="28"/>
      <w:sz w:val="28"/>
      <w:lang w:val="fr-FR" w:eastAsia="fr-FR"/>
    </w:rPr>
  </w:style>
  <w:style w:type="character" w:customStyle="1" w:styleId="Heading2Char">
    <w:name w:val="Heading 2 Char"/>
    <w:basedOn w:val="DefaultParagraphFont"/>
    <w:link w:val="Heading2"/>
    <w:uiPriority w:val="9"/>
    <w:rsid w:val="00C44A8B"/>
    <w:rPr>
      <w:sz w:val="24"/>
      <w:lang w:val="fr-FR" w:eastAsia="fr-FR"/>
    </w:rPr>
  </w:style>
  <w:style w:type="character" w:customStyle="1" w:styleId="Heading3Char">
    <w:name w:val="Heading 3 Char"/>
    <w:basedOn w:val="DefaultParagraphFont"/>
    <w:link w:val="Heading3"/>
    <w:uiPriority w:val="9"/>
    <w:rsid w:val="00C44A8B"/>
    <w:rPr>
      <w:rFonts w:ascii="Arial" w:hAnsi="Arial"/>
      <w:sz w:val="24"/>
      <w:lang w:val="fr-FR" w:eastAsia="fr-FR"/>
    </w:rPr>
  </w:style>
  <w:style w:type="character" w:customStyle="1" w:styleId="Heading4Char">
    <w:name w:val="Heading 4 Char"/>
    <w:basedOn w:val="DefaultParagraphFont"/>
    <w:link w:val="Heading4"/>
    <w:uiPriority w:val="9"/>
    <w:rsid w:val="00C44A8B"/>
    <w:rPr>
      <w:sz w:val="24"/>
      <w:lang w:val="en-US" w:eastAsia="fr-FR"/>
    </w:rPr>
  </w:style>
  <w:style w:type="character" w:customStyle="1" w:styleId="Heading5Char">
    <w:name w:val="Heading 5 Char"/>
    <w:basedOn w:val="DefaultParagraphFont"/>
    <w:link w:val="Heading5"/>
    <w:semiHidden/>
    <w:rsid w:val="00C44A8B"/>
    <w:rPr>
      <w:sz w:val="24"/>
      <w:lang w:val="en-US" w:eastAsia="fr-FR"/>
    </w:rPr>
  </w:style>
  <w:style w:type="character" w:customStyle="1" w:styleId="Heading6Char">
    <w:name w:val="Heading 6 Char"/>
    <w:basedOn w:val="DefaultParagraphFont"/>
    <w:link w:val="Heading6"/>
    <w:semiHidden/>
    <w:rsid w:val="00C44A8B"/>
    <w:rPr>
      <w:i/>
      <w:sz w:val="22"/>
      <w:lang w:val="ro-RO"/>
    </w:rPr>
  </w:style>
  <w:style w:type="character" w:customStyle="1" w:styleId="Heading7Char">
    <w:name w:val="Heading 7 Char"/>
    <w:basedOn w:val="DefaultParagraphFont"/>
    <w:link w:val="Heading7"/>
    <w:semiHidden/>
    <w:rsid w:val="00C44A8B"/>
    <w:rPr>
      <w:rFonts w:ascii="Arial" w:hAnsi="Arial"/>
      <w:sz w:val="24"/>
      <w:lang w:val="ro-RO"/>
    </w:rPr>
  </w:style>
  <w:style w:type="character" w:customStyle="1" w:styleId="Heading8Char">
    <w:name w:val="Heading 8 Char"/>
    <w:basedOn w:val="DefaultParagraphFont"/>
    <w:link w:val="Heading8"/>
    <w:semiHidden/>
    <w:rsid w:val="00C44A8B"/>
    <w:rPr>
      <w:rFonts w:ascii="Arial" w:hAnsi="Arial"/>
      <w:i/>
      <w:sz w:val="24"/>
      <w:lang w:val="ro-RO"/>
    </w:rPr>
  </w:style>
  <w:style w:type="character" w:customStyle="1" w:styleId="Heading9Char">
    <w:name w:val="Heading 9 Char"/>
    <w:basedOn w:val="DefaultParagraphFont"/>
    <w:link w:val="Heading9"/>
    <w:semiHidden/>
    <w:rsid w:val="00C44A8B"/>
    <w:rPr>
      <w:rFonts w:ascii="Arial" w:hAnsi="Arial"/>
      <w:b/>
      <w:i/>
      <w:sz w:val="18"/>
      <w:lang w:val="ro-RO"/>
    </w:rPr>
  </w:style>
  <w:style w:type="paragraph" w:styleId="TOCHeading">
    <w:name w:val="TOC Heading"/>
    <w:basedOn w:val="Normal"/>
    <w:next w:val="Normal"/>
    <w:uiPriority w:val="39"/>
    <w:unhideWhenUsed/>
    <w:qFormat/>
    <w:rsid w:val="00C44A8B"/>
    <w:pPr>
      <w:widowControl/>
      <w:spacing w:after="240"/>
    </w:pPr>
    <w:rPr>
      <w:lang w:val="en-GB"/>
    </w:rPr>
  </w:style>
  <w:style w:type="paragraph" w:customStyle="1" w:styleId="EPFooter2">
    <w:name w:val="EPFooter2"/>
    <w:basedOn w:val="Normal"/>
    <w:next w:val="Normal"/>
    <w:rsid w:val="00C44A8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44A8B"/>
    <w:pPr>
      <w:spacing w:before="480" w:after="240"/>
    </w:pPr>
  </w:style>
  <w:style w:type="paragraph" w:customStyle="1" w:styleId="TOCPage">
    <w:name w:val="TOC Page"/>
    <w:basedOn w:val="Normal"/>
    <w:next w:val="TOC1"/>
    <w:rsid w:val="00C44A8B"/>
    <w:pPr>
      <w:keepNext/>
      <w:spacing w:after="240"/>
      <w:jc w:val="right"/>
    </w:pPr>
    <w:rPr>
      <w:rFonts w:ascii="Arial" w:hAnsi="Arial"/>
      <w:b/>
    </w:rPr>
  </w:style>
  <w:style w:type="paragraph" w:customStyle="1" w:styleId="PageHeading">
    <w:name w:val="PageHeading"/>
    <w:basedOn w:val="Normal"/>
    <w:rsid w:val="00C44A8B"/>
    <w:pPr>
      <w:keepNext/>
      <w:spacing w:after="480"/>
      <w:jc w:val="center"/>
    </w:pPr>
    <w:rPr>
      <w:rFonts w:ascii="Arial" w:hAnsi="Arial" w:cs="Arial"/>
      <w:b/>
    </w:rPr>
  </w:style>
  <w:style w:type="paragraph" w:customStyle="1" w:styleId="NormalBold">
    <w:name w:val="NormalBold"/>
    <w:basedOn w:val="Normal"/>
    <w:link w:val="NormalBoldChar"/>
    <w:rsid w:val="00C44A8B"/>
    <w:rPr>
      <w:b/>
    </w:rPr>
  </w:style>
  <w:style w:type="character" w:customStyle="1" w:styleId="NormalBoldChar">
    <w:name w:val="NormalBold Char"/>
    <w:basedOn w:val="DefaultParagraphFont"/>
    <w:link w:val="NormalBold"/>
    <w:locked/>
    <w:rsid w:val="00C44A8B"/>
    <w:rPr>
      <w:b/>
      <w:sz w:val="24"/>
      <w:lang w:val="ro-RO"/>
    </w:rPr>
  </w:style>
  <w:style w:type="paragraph" w:customStyle="1" w:styleId="NormalBold12a">
    <w:name w:val="NormalBold12a"/>
    <w:basedOn w:val="Normal"/>
    <w:rsid w:val="00C44A8B"/>
    <w:pPr>
      <w:spacing w:after="240"/>
    </w:pPr>
    <w:rPr>
      <w:b/>
    </w:rPr>
  </w:style>
  <w:style w:type="paragraph" w:customStyle="1" w:styleId="NormalHanging12a">
    <w:name w:val="NormalHanging12a"/>
    <w:basedOn w:val="Normal"/>
    <w:rsid w:val="00C44A8B"/>
    <w:pPr>
      <w:spacing w:after="240"/>
      <w:ind w:left="567" w:hanging="567"/>
    </w:pPr>
  </w:style>
  <w:style w:type="paragraph" w:customStyle="1" w:styleId="CoverNormal24a">
    <w:name w:val="CoverNormal24a"/>
    <w:basedOn w:val="Normal"/>
    <w:rsid w:val="00C44A8B"/>
    <w:pPr>
      <w:spacing w:after="480"/>
      <w:ind w:left="1417"/>
    </w:pPr>
  </w:style>
  <w:style w:type="paragraph" w:customStyle="1" w:styleId="CoverNormal">
    <w:name w:val="CoverNormal"/>
    <w:basedOn w:val="Normal"/>
    <w:rsid w:val="00C44A8B"/>
    <w:pPr>
      <w:ind w:left="1418"/>
    </w:pPr>
  </w:style>
  <w:style w:type="paragraph" w:customStyle="1" w:styleId="NormalCenter12a">
    <w:name w:val="NormalCenter12a"/>
    <w:basedOn w:val="Normal"/>
    <w:rsid w:val="00C44A8B"/>
    <w:pPr>
      <w:spacing w:after="240"/>
      <w:jc w:val="center"/>
    </w:pPr>
  </w:style>
  <w:style w:type="paragraph" w:customStyle="1" w:styleId="CoverReference">
    <w:name w:val="CoverReference"/>
    <w:basedOn w:val="Normal"/>
    <w:rsid w:val="00C44A8B"/>
    <w:pPr>
      <w:spacing w:before="1080"/>
      <w:jc w:val="right"/>
    </w:pPr>
    <w:rPr>
      <w:rFonts w:ascii="Arial" w:hAnsi="Arial" w:cs="Arial"/>
      <w:b/>
    </w:rPr>
  </w:style>
  <w:style w:type="paragraph" w:customStyle="1" w:styleId="CoverDocType">
    <w:name w:val="CoverDocType"/>
    <w:basedOn w:val="Normal"/>
    <w:rsid w:val="00C44A8B"/>
    <w:pPr>
      <w:ind w:left="1418"/>
    </w:pPr>
    <w:rPr>
      <w:rFonts w:ascii="Arial" w:hAnsi="Arial"/>
      <w:b/>
      <w:sz w:val="48"/>
    </w:rPr>
  </w:style>
  <w:style w:type="paragraph" w:customStyle="1" w:styleId="CoverDocType24a">
    <w:name w:val="CoverDocType24a"/>
    <w:basedOn w:val="Normal"/>
    <w:rsid w:val="00C44A8B"/>
    <w:pPr>
      <w:spacing w:after="480"/>
      <w:ind w:left="1418"/>
    </w:pPr>
    <w:rPr>
      <w:rFonts w:ascii="Arial" w:hAnsi="Arial"/>
      <w:b/>
      <w:sz w:val="48"/>
    </w:rPr>
  </w:style>
  <w:style w:type="paragraph" w:customStyle="1" w:styleId="CoverDate">
    <w:name w:val="CoverDate"/>
    <w:basedOn w:val="Normal"/>
    <w:rsid w:val="00C44A8B"/>
    <w:pPr>
      <w:spacing w:before="240" w:after="1200"/>
    </w:pPr>
  </w:style>
  <w:style w:type="paragraph" w:styleId="Header">
    <w:name w:val="header"/>
    <w:basedOn w:val="Normal"/>
    <w:link w:val="HeaderChar"/>
    <w:uiPriority w:val="99"/>
    <w:rsid w:val="00C44A8B"/>
    <w:pPr>
      <w:tabs>
        <w:tab w:val="center" w:pos="4513"/>
        <w:tab w:val="right" w:pos="9026"/>
      </w:tabs>
    </w:pPr>
  </w:style>
  <w:style w:type="character" w:customStyle="1" w:styleId="HeaderChar">
    <w:name w:val="Header Char"/>
    <w:basedOn w:val="DefaultParagraphFont"/>
    <w:link w:val="Header"/>
    <w:uiPriority w:val="99"/>
    <w:rsid w:val="00C44A8B"/>
    <w:rPr>
      <w:sz w:val="24"/>
      <w:lang w:val="ro-RO"/>
    </w:rPr>
  </w:style>
  <w:style w:type="paragraph" w:customStyle="1" w:styleId="AmNumberTabs">
    <w:name w:val="AmNumberTabs"/>
    <w:basedOn w:val="Normal"/>
    <w:rsid w:val="00C44A8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44A8B"/>
    <w:pPr>
      <w:spacing w:before="720" w:after="240"/>
      <w:jc w:val="center"/>
    </w:pPr>
  </w:style>
  <w:style w:type="paragraph" w:customStyle="1" w:styleId="EPBody">
    <w:name w:val="EPBody"/>
    <w:basedOn w:val="Normal"/>
    <w:rsid w:val="00C44A8B"/>
    <w:pPr>
      <w:jc w:val="center"/>
    </w:pPr>
    <w:rPr>
      <w:rFonts w:ascii="Arial" w:hAnsi="Arial" w:cs="Arial"/>
      <w:i/>
      <w:sz w:val="22"/>
      <w:szCs w:val="22"/>
    </w:rPr>
  </w:style>
  <w:style w:type="paragraph" w:customStyle="1" w:styleId="EPFooter">
    <w:name w:val="EPFooter"/>
    <w:basedOn w:val="Normal"/>
    <w:rsid w:val="00C44A8B"/>
    <w:pPr>
      <w:tabs>
        <w:tab w:val="center" w:pos="4535"/>
        <w:tab w:val="right" w:pos="9071"/>
      </w:tabs>
      <w:spacing w:before="240" w:after="240"/>
    </w:pPr>
    <w:rPr>
      <w:color w:val="010000"/>
      <w:sz w:val="22"/>
    </w:rPr>
  </w:style>
  <w:style w:type="paragraph" w:customStyle="1" w:styleId="Lgendesigne">
    <w:name w:val="Légende signe"/>
    <w:basedOn w:val="Normal"/>
    <w:rsid w:val="00C44A8B"/>
    <w:pPr>
      <w:tabs>
        <w:tab w:val="right" w:pos="454"/>
        <w:tab w:val="left" w:pos="737"/>
      </w:tabs>
      <w:ind w:left="737" w:hanging="737"/>
    </w:pPr>
    <w:rPr>
      <w:snapToGrid w:val="0"/>
      <w:sz w:val="18"/>
      <w:lang w:eastAsia="en-US"/>
    </w:rPr>
  </w:style>
  <w:style w:type="paragraph" w:customStyle="1" w:styleId="Lgendetitre">
    <w:name w:val="Légende titre"/>
    <w:basedOn w:val="Normal"/>
    <w:rsid w:val="00C44A8B"/>
    <w:pPr>
      <w:spacing w:before="240" w:after="240"/>
    </w:pPr>
    <w:rPr>
      <w:b/>
      <w:i/>
      <w:snapToGrid w:val="0"/>
      <w:lang w:eastAsia="en-US"/>
    </w:rPr>
  </w:style>
  <w:style w:type="paragraph" w:customStyle="1" w:styleId="Lgendestandard">
    <w:name w:val="Légende standard"/>
    <w:basedOn w:val="Normal"/>
    <w:rsid w:val="00C44A8B"/>
    <w:rPr>
      <w:sz w:val="18"/>
    </w:rPr>
  </w:style>
  <w:style w:type="character" w:styleId="Hyperlink">
    <w:name w:val="Hyperlink"/>
    <w:unhideWhenUsed/>
    <w:qFormat/>
    <w:rsid w:val="00C44A8B"/>
    <w:rPr>
      <w:color w:val="0000FF"/>
      <w:u w:val="single"/>
    </w:rPr>
  </w:style>
  <w:style w:type="character" w:styleId="FollowedHyperlink">
    <w:name w:val="FollowedHyperlink"/>
    <w:unhideWhenUsed/>
    <w:rsid w:val="00C44A8B"/>
    <w:rPr>
      <w:color w:val="800080"/>
      <w:u w:val="single"/>
    </w:rPr>
  </w:style>
  <w:style w:type="paragraph" w:customStyle="1" w:styleId="Text1">
    <w:name w:val="Text 1"/>
    <w:basedOn w:val="Normal"/>
    <w:rsid w:val="00C44A8B"/>
    <w:pPr>
      <w:widowControl/>
      <w:spacing w:before="120" w:after="120"/>
      <w:ind w:left="850"/>
      <w:jc w:val="both"/>
    </w:pPr>
    <w:rPr>
      <w:rFonts w:eastAsiaTheme="minorHAnsi"/>
      <w:szCs w:val="22"/>
      <w:lang w:eastAsia="en-US"/>
    </w:rPr>
  </w:style>
  <w:style w:type="paragraph" w:customStyle="1" w:styleId="Text2">
    <w:name w:val="Text 2"/>
    <w:basedOn w:val="Normal"/>
    <w:rsid w:val="00C44A8B"/>
    <w:pPr>
      <w:widowControl/>
      <w:spacing w:before="120" w:after="120"/>
      <w:ind w:left="1417"/>
      <w:jc w:val="both"/>
    </w:pPr>
    <w:rPr>
      <w:rFonts w:eastAsiaTheme="minorHAnsi"/>
      <w:szCs w:val="22"/>
      <w:lang w:eastAsia="en-US"/>
    </w:rPr>
  </w:style>
  <w:style w:type="paragraph" w:customStyle="1" w:styleId="msonormal0">
    <w:name w:val="msonormal"/>
    <w:basedOn w:val="Normal"/>
    <w:rsid w:val="00C44A8B"/>
    <w:pPr>
      <w:widowControl/>
      <w:spacing w:before="100" w:beforeAutospacing="1" w:after="100" w:afterAutospacing="1"/>
    </w:pPr>
    <w:rPr>
      <w:szCs w:val="24"/>
      <w:lang w:eastAsia="en-US"/>
    </w:rPr>
  </w:style>
  <w:style w:type="paragraph" w:styleId="NormalWeb">
    <w:name w:val="Normal (Web)"/>
    <w:basedOn w:val="Normal"/>
    <w:uiPriority w:val="99"/>
    <w:unhideWhenUsed/>
    <w:rsid w:val="00C44A8B"/>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C44A8B"/>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C44A8B"/>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C44A8B"/>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C44A8B"/>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C44A8B"/>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C44A8B"/>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rsid w:val="00C44A8B"/>
    <w:pPr>
      <w:widowControl/>
      <w:spacing w:before="120" w:after="120"/>
      <w:jc w:val="both"/>
    </w:pPr>
    <w:rPr>
      <w:sz w:val="20"/>
    </w:rPr>
  </w:style>
  <w:style w:type="character" w:customStyle="1" w:styleId="CommentTextChar">
    <w:name w:val="Comment Text Char"/>
    <w:basedOn w:val="DefaultParagraphFont"/>
    <w:link w:val="CommentText"/>
    <w:rsid w:val="00C44A8B"/>
    <w:rPr>
      <w:lang w:val="ro-RO"/>
    </w:rPr>
  </w:style>
  <w:style w:type="paragraph" w:styleId="Caption">
    <w:name w:val="caption"/>
    <w:basedOn w:val="Normal"/>
    <w:next w:val="Normal"/>
    <w:uiPriority w:val="99"/>
    <w:semiHidden/>
    <w:unhideWhenUsed/>
    <w:qFormat/>
    <w:rsid w:val="00C44A8B"/>
    <w:pPr>
      <w:widowControl/>
      <w:spacing w:before="120" w:after="120"/>
      <w:jc w:val="both"/>
    </w:pPr>
    <w:rPr>
      <w:b/>
      <w:bCs/>
      <w:sz w:val="20"/>
    </w:rPr>
  </w:style>
  <w:style w:type="paragraph" w:styleId="TableofFigures">
    <w:name w:val="table of figures"/>
    <w:basedOn w:val="Normal"/>
    <w:next w:val="Normal"/>
    <w:uiPriority w:val="99"/>
    <w:unhideWhenUsed/>
    <w:rsid w:val="00C44A8B"/>
    <w:pPr>
      <w:widowControl/>
      <w:spacing w:before="120" w:after="120"/>
      <w:jc w:val="both"/>
    </w:pPr>
    <w:rPr>
      <w:szCs w:val="22"/>
    </w:rPr>
  </w:style>
  <w:style w:type="paragraph" w:styleId="ListBullet">
    <w:name w:val="List Bullet"/>
    <w:basedOn w:val="Normal"/>
    <w:uiPriority w:val="99"/>
    <w:unhideWhenUsed/>
    <w:rsid w:val="00C44A8B"/>
    <w:pPr>
      <w:widowControl/>
      <w:numPr>
        <w:numId w:val="3"/>
      </w:numPr>
      <w:spacing w:before="120" w:after="120"/>
      <w:jc w:val="both"/>
    </w:pPr>
    <w:rPr>
      <w:szCs w:val="22"/>
    </w:rPr>
  </w:style>
  <w:style w:type="paragraph" w:styleId="ListNumber">
    <w:name w:val="List Number"/>
    <w:basedOn w:val="Normal"/>
    <w:unhideWhenUsed/>
    <w:rsid w:val="00C44A8B"/>
    <w:pPr>
      <w:widowControl/>
      <w:numPr>
        <w:numId w:val="4"/>
      </w:numPr>
      <w:spacing w:before="120" w:after="120"/>
      <w:jc w:val="both"/>
    </w:pPr>
    <w:rPr>
      <w:szCs w:val="22"/>
      <w:lang w:eastAsia="de-DE"/>
    </w:rPr>
  </w:style>
  <w:style w:type="paragraph" w:styleId="ListBullet2">
    <w:name w:val="List Bullet 2"/>
    <w:basedOn w:val="Normal"/>
    <w:uiPriority w:val="99"/>
    <w:unhideWhenUsed/>
    <w:rsid w:val="00C44A8B"/>
    <w:pPr>
      <w:widowControl/>
      <w:numPr>
        <w:numId w:val="5"/>
      </w:numPr>
      <w:spacing w:before="120" w:after="120"/>
      <w:jc w:val="both"/>
    </w:pPr>
    <w:rPr>
      <w:szCs w:val="22"/>
    </w:rPr>
  </w:style>
  <w:style w:type="paragraph" w:styleId="ListBullet3">
    <w:name w:val="List Bullet 3"/>
    <w:basedOn w:val="Normal"/>
    <w:uiPriority w:val="99"/>
    <w:unhideWhenUsed/>
    <w:rsid w:val="00C44A8B"/>
    <w:pPr>
      <w:widowControl/>
      <w:numPr>
        <w:numId w:val="6"/>
      </w:numPr>
      <w:spacing w:before="120" w:after="120"/>
      <w:jc w:val="both"/>
    </w:pPr>
    <w:rPr>
      <w:szCs w:val="22"/>
    </w:rPr>
  </w:style>
  <w:style w:type="paragraph" w:styleId="ListBullet4">
    <w:name w:val="List Bullet 4"/>
    <w:basedOn w:val="Normal"/>
    <w:uiPriority w:val="99"/>
    <w:unhideWhenUsed/>
    <w:rsid w:val="00C44A8B"/>
    <w:pPr>
      <w:widowControl/>
      <w:numPr>
        <w:numId w:val="7"/>
      </w:numPr>
      <w:spacing w:before="120" w:after="120"/>
      <w:jc w:val="both"/>
    </w:pPr>
    <w:rPr>
      <w:szCs w:val="22"/>
      <w:lang w:eastAsia="de-DE"/>
    </w:rPr>
  </w:style>
  <w:style w:type="paragraph" w:styleId="ListNumber2">
    <w:name w:val="List Number 2"/>
    <w:basedOn w:val="Normal"/>
    <w:uiPriority w:val="99"/>
    <w:unhideWhenUsed/>
    <w:rsid w:val="00C44A8B"/>
    <w:pPr>
      <w:widowControl/>
      <w:numPr>
        <w:numId w:val="8"/>
      </w:numPr>
      <w:spacing w:before="120" w:after="120"/>
      <w:jc w:val="both"/>
    </w:pPr>
    <w:rPr>
      <w:szCs w:val="22"/>
    </w:rPr>
  </w:style>
  <w:style w:type="paragraph" w:styleId="ListNumber3">
    <w:name w:val="List Number 3"/>
    <w:basedOn w:val="Normal"/>
    <w:uiPriority w:val="99"/>
    <w:unhideWhenUsed/>
    <w:rsid w:val="00C44A8B"/>
    <w:pPr>
      <w:widowControl/>
      <w:numPr>
        <w:numId w:val="9"/>
      </w:numPr>
      <w:spacing w:before="120" w:after="120"/>
      <w:jc w:val="both"/>
    </w:pPr>
    <w:rPr>
      <w:szCs w:val="22"/>
    </w:rPr>
  </w:style>
  <w:style w:type="paragraph" w:styleId="ListNumber4">
    <w:name w:val="List Number 4"/>
    <w:basedOn w:val="Normal"/>
    <w:uiPriority w:val="99"/>
    <w:unhideWhenUsed/>
    <w:rsid w:val="00C44A8B"/>
    <w:pPr>
      <w:widowControl/>
      <w:numPr>
        <w:numId w:val="10"/>
      </w:numPr>
      <w:spacing w:before="120" w:after="120"/>
      <w:jc w:val="both"/>
    </w:pPr>
    <w:rPr>
      <w:szCs w:val="22"/>
    </w:rPr>
  </w:style>
  <w:style w:type="paragraph" w:styleId="BodyText">
    <w:name w:val="Body Text"/>
    <w:basedOn w:val="Normal"/>
    <w:link w:val="BodyTextChar"/>
    <w:uiPriority w:val="99"/>
    <w:unhideWhenUsed/>
    <w:rsid w:val="00C44A8B"/>
    <w:pPr>
      <w:widowControl/>
      <w:spacing w:before="120" w:after="120"/>
      <w:jc w:val="both"/>
    </w:pPr>
    <w:rPr>
      <w:rFonts w:eastAsiaTheme="minorHAnsi"/>
      <w:szCs w:val="22"/>
      <w:lang w:eastAsia="en-US"/>
    </w:rPr>
  </w:style>
  <w:style w:type="character" w:customStyle="1" w:styleId="BodyTextChar">
    <w:name w:val="Body Text Char"/>
    <w:basedOn w:val="DefaultParagraphFont"/>
    <w:link w:val="BodyText"/>
    <w:uiPriority w:val="99"/>
    <w:rsid w:val="00C44A8B"/>
    <w:rPr>
      <w:rFonts w:eastAsiaTheme="minorHAnsi"/>
      <w:sz w:val="24"/>
      <w:szCs w:val="22"/>
      <w:lang w:val="ro-RO" w:eastAsia="en-US"/>
    </w:rPr>
  </w:style>
  <w:style w:type="paragraph" w:styleId="CommentSubject">
    <w:name w:val="annotation subject"/>
    <w:basedOn w:val="CommentText"/>
    <w:next w:val="CommentText"/>
    <w:link w:val="CommentSubjectChar"/>
    <w:unhideWhenUsed/>
    <w:rsid w:val="00C44A8B"/>
    <w:rPr>
      <w:b/>
      <w:bCs/>
    </w:rPr>
  </w:style>
  <w:style w:type="character" w:customStyle="1" w:styleId="CommentSubjectChar">
    <w:name w:val="Comment Subject Char"/>
    <w:basedOn w:val="CommentTextChar"/>
    <w:link w:val="CommentSubject"/>
    <w:rsid w:val="00C44A8B"/>
    <w:rPr>
      <w:b/>
      <w:bCs/>
      <w:lang w:val="ro-RO"/>
    </w:rPr>
  </w:style>
  <w:style w:type="paragraph" w:styleId="BalloonText">
    <w:name w:val="Balloon Text"/>
    <w:basedOn w:val="Normal"/>
    <w:link w:val="BalloonTextChar"/>
    <w:unhideWhenUsed/>
    <w:rsid w:val="00C44A8B"/>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C44A8B"/>
    <w:rPr>
      <w:rFonts w:ascii="Tahoma" w:hAnsi="Tahoma" w:cs="Tahoma"/>
      <w:sz w:val="16"/>
      <w:szCs w:val="16"/>
      <w:lang w:val="ro-RO"/>
    </w:rPr>
  </w:style>
  <w:style w:type="paragraph" w:styleId="Revision">
    <w:name w:val="Revision"/>
    <w:uiPriority w:val="99"/>
    <w:semiHidden/>
    <w:rsid w:val="00C44A8B"/>
    <w:pPr>
      <w:spacing w:after="200" w:line="276" w:lineRule="auto"/>
    </w:pPr>
    <w:rPr>
      <w:rFonts w:ascii="Calibri" w:eastAsia="Calibri" w:hAnsi="Calibri"/>
      <w:sz w:val="24"/>
      <w:szCs w:val="22"/>
      <w:lang w:val="ro-RO"/>
    </w:rPr>
  </w:style>
  <w:style w:type="paragraph" w:styleId="ListParagraph">
    <w:name w:val="List Paragraph"/>
    <w:aliases w:val="1st level - Bullet List Paragraph,Bullet List,Bullet OFM,Bullet list,EC,Lettre d'introduction,List Paragraph (numbered (a)),List Paragraph1,List Paragraph_Sections,Medium Grid 1 - Accent 21,Normal bullet 2,Numbered List,Paragrafo elenco"/>
    <w:basedOn w:val="Normal"/>
    <w:uiPriority w:val="34"/>
    <w:qFormat/>
    <w:rsid w:val="00C44A8B"/>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ListBullet1">
    <w:name w:val="List Bullet 1"/>
    <w:basedOn w:val="Normal"/>
    <w:uiPriority w:val="99"/>
    <w:semiHidden/>
    <w:rsid w:val="00C44A8B"/>
    <w:pPr>
      <w:widowControl/>
      <w:numPr>
        <w:numId w:val="11"/>
      </w:numPr>
      <w:spacing w:before="120" w:after="120"/>
      <w:jc w:val="both"/>
    </w:pPr>
    <w:rPr>
      <w:szCs w:val="22"/>
      <w:lang w:eastAsia="de-DE"/>
    </w:rPr>
  </w:style>
  <w:style w:type="paragraph" w:customStyle="1" w:styleId="ListDash">
    <w:name w:val="List Dash"/>
    <w:basedOn w:val="Normal"/>
    <w:uiPriority w:val="99"/>
    <w:semiHidden/>
    <w:rsid w:val="00C44A8B"/>
    <w:pPr>
      <w:widowControl/>
      <w:numPr>
        <w:numId w:val="12"/>
      </w:numPr>
      <w:spacing w:before="120" w:after="120"/>
      <w:jc w:val="both"/>
    </w:pPr>
    <w:rPr>
      <w:szCs w:val="22"/>
      <w:lang w:eastAsia="de-DE"/>
    </w:rPr>
  </w:style>
  <w:style w:type="paragraph" w:customStyle="1" w:styleId="ListDash1">
    <w:name w:val="List Dash 1"/>
    <w:basedOn w:val="Normal"/>
    <w:uiPriority w:val="99"/>
    <w:semiHidden/>
    <w:rsid w:val="00C44A8B"/>
    <w:pPr>
      <w:widowControl/>
      <w:numPr>
        <w:numId w:val="13"/>
      </w:numPr>
      <w:spacing w:before="120" w:after="120"/>
      <w:jc w:val="both"/>
    </w:pPr>
    <w:rPr>
      <w:szCs w:val="22"/>
      <w:lang w:eastAsia="de-DE"/>
    </w:rPr>
  </w:style>
  <w:style w:type="paragraph" w:customStyle="1" w:styleId="ListDash2">
    <w:name w:val="List Dash 2"/>
    <w:basedOn w:val="Normal"/>
    <w:uiPriority w:val="99"/>
    <w:semiHidden/>
    <w:rsid w:val="00C44A8B"/>
    <w:pPr>
      <w:widowControl/>
      <w:numPr>
        <w:numId w:val="14"/>
      </w:numPr>
      <w:spacing w:before="120" w:after="120"/>
      <w:jc w:val="both"/>
    </w:pPr>
    <w:rPr>
      <w:szCs w:val="22"/>
      <w:lang w:eastAsia="de-DE"/>
    </w:rPr>
  </w:style>
  <w:style w:type="paragraph" w:customStyle="1" w:styleId="ListNumberLevel2">
    <w:name w:val="List Number (Level 2)"/>
    <w:basedOn w:val="Normal"/>
    <w:rsid w:val="00C44A8B"/>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C44A8B"/>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C44A8B"/>
    <w:pPr>
      <w:widowControl/>
      <w:numPr>
        <w:ilvl w:val="3"/>
        <w:numId w:val="4"/>
      </w:numPr>
      <w:spacing w:before="120" w:after="120"/>
      <w:jc w:val="both"/>
    </w:pPr>
    <w:rPr>
      <w:szCs w:val="22"/>
      <w:lang w:eastAsia="de-DE"/>
    </w:rPr>
  </w:style>
  <w:style w:type="paragraph" w:customStyle="1" w:styleId="ListDash3">
    <w:name w:val="List Dash 3"/>
    <w:basedOn w:val="Normal"/>
    <w:uiPriority w:val="99"/>
    <w:semiHidden/>
    <w:rsid w:val="00C44A8B"/>
    <w:pPr>
      <w:widowControl/>
      <w:numPr>
        <w:numId w:val="15"/>
      </w:numPr>
      <w:spacing w:before="120" w:after="120"/>
      <w:jc w:val="both"/>
    </w:pPr>
    <w:rPr>
      <w:szCs w:val="22"/>
    </w:rPr>
  </w:style>
  <w:style w:type="paragraph" w:customStyle="1" w:styleId="ListDash4">
    <w:name w:val="List Dash 4"/>
    <w:basedOn w:val="Normal"/>
    <w:uiPriority w:val="99"/>
    <w:semiHidden/>
    <w:rsid w:val="00C44A8B"/>
    <w:pPr>
      <w:widowControl/>
      <w:numPr>
        <w:numId w:val="16"/>
      </w:numPr>
      <w:spacing w:before="120" w:after="120"/>
      <w:jc w:val="both"/>
    </w:pPr>
    <w:rPr>
      <w:szCs w:val="22"/>
    </w:rPr>
  </w:style>
  <w:style w:type="paragraph" w:customStyle="1" w:styleId="ListNumber1">
    <w:name w:val="List Number 1"/>
    <w:basedOn w:val="Text1"/>
    <w:uiPriority w:val="99"/>
    <w:semiHidden/>
    <w:rsid w:val="00C44A8B"/>
    <w:pPr>
      <w:tabs>
        <w:tab w:val="num" w:pos="1560"/>
      </w:tabs>
      <w:ind w:left="1560" w:hanging="709"/>
    </w:pPr>
    <w:rPr>
      <w:rFonts w:eastAsia="Times New Roman"/>
      <w:lang w:eastAsia="en-GB"/>
    </w:rPr>
  </w:style>
  <w:style w:type="paragraph" w:customStyle="1" w:styleId="ListNumber1Level2">
    <w:name w:val="List Number 1 (Level 2)"/>
    <w:basedOn w:val="Text1"/>
    <w:uiPriority w:val="99"/>
    <w:semiHidden/>
    <w:rsid w:val="00C44A8B"/>
    <w:pPr>
      <w:numPr>
        <w:ilvl w:val="1"/>
        <w:numId w:val="17"/>
      </w:numPr>
    </w:pPr>
    <w:rPr>
      <w:rFonts w:eastAsia="Times New Roman"/>
      <w:lang w:eastAsia="en-GB"/>
    </w:rPr>
  </w:style>
  <w:style w:type="paragraph" w:customStyle="1" w:styleId="ListNumber2Level2">
    <w:name w:val="List Number 2 (Level 2)"/>
    <w:basedOn w:val="Text2"/>
    <w:uiPriority w:val="99"/>
    <w:semiHidden/>
    <w:rsid w:val="00C44A8B"/>
    <w:pPr>
      <w:numPr>
        <w:ilvl w:val="1"/>
        <w:numId w:val="8"/>
      </w:numPr>
    </w:pPr>
    <w:rPr>
      <w:rFonts w:eastAsia="Times New Roman"/>
      <w:lang w:eastAsia="en-GB"/>
    </w:rPr>
  </w:style>
  <w:style w:type="paragraph" w:customStyle="1" w:styleId="ListNumber1Level3">
    <w:name w:val="List Number 1 (Level 3)"/>
    <w:basedOn w:val="Text1"/>
    <w:uiPriority w:val="99"/>
    <w:semiHidden/>
    <w:rsid w:val="00C44A8B"/>
    <w:pPr>
      <w:numPr>
        <w:ilvl w:val="2"/>
        <w:numId w:val="17"/>
      </w:numPr>
    </w:pPr>
    <w:rPr>
      <w:rFonts w:eastAsia="Times New Roman"/>
      <w:lang w:eastAsia="en-GB"/>
    </w:rPr>
  </w:style>
  <w:style w:type="paragraph" w:customStyle="1" w:styleId="ListNumber2Level3">
    <w:name w:val="List Number 2 (Level 3)"/>
    <w:basedOn w:val="Text2"/>
    <w:uiPriority w:val="99"/>
    <w:semiHidden/>
    <w:rsid w:val="00C44A8B"/>
    <w:pPr>
      <w:numPr>
        <w:ilvl w:val="2"/>
        <w:numId w:val="8"/>
      </w:numPr>
    </w:pPr>
    <w:rPr>
      <w:rFonts w:eastAsia="Times New Roman"/>
      <w:lang w:eastAsia="en-GB"/>
    </w:rPr>
  </w:style>
  <w:style w:type="paragraph" w:customStyle="1" w:styleId="ListNumber1Level4">
    <w:name w:val="List Number 1 (Level 4)"/>
    <w:basedOn w:val="Text1"/>
    <w:uiPriority w:val="99"/>
    <w:semiHidden/>
    <w:rsid w:val="00C44A8B"/>
    <w:pPr>
      <w:numPr>
        <w:ilvl w:val="3"/>
        <w:numId w:val="17"/>
      </w:numPr>
    </w:pPr>
    <w:rPr>
      <w:rFonts w:eastAsia="Times New Roman"/>
      <w:lang w:eastAsia="en-GB"/>
    </w:rPr>
  </w:style>
  <w:style w:type="paragraph" w:customStyle="1" w:styleId="ListNumber2Level4">
    <w:name w:val="List Number 2 (Level 4)"/>
    <w:basedOn w:val="Text2"/>
    <w:uiPriority w:val="99"/>
    <w:semiHidden/>
    <w:rsid w:val="00C44A8B"/>
    <w:pPr>
      <w:numPr>
        <w:ilvl w:val="3"/>
        <w:numId w:val="8"/>
      </w:numPr>
    </w:pPr>
    <w:rPr>
      <w:rFonts w:eastAsia="Times New Roman"/>
      <w:lang w:eastAsia="en-GB"/>
    </w:rPr>
  </w:style>
  <w:style w:type="paragraph" w:customStyle="1" w:styleId="Annexetitreacte">
    <w:name w:val="Annexe titre (acte)"/>
    <w:basedOn w:val="Normal"/>
    <w:next w:val="Normal"/>
    <w:uiPriority w:val="99"/>
    <w:semiHidden/>
    <w:rsid w:val="00C44A8B"/>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C44A8B"/>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C44A8B"/>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C44A8B"/>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C44A8B"/>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C44A8B"/>
    <w:pPr>
      <w:widowControl/>
      <w:spacing w:before="120" w:after="120"/>
      <w:jc w:val="center"/>
    </w:pPr>
    <w:rPr>
      <w:b/>
      <w:szCs w:val="22"/>
      <w:u w:val="single"/>
    </w:rPr>
  </w:style>
  <w:style w:type="paragraph" w:customStyle="1" w:styleId="Langueoriginale">
    <w:name w:val="Langue originale"/>
    <w:basedOn w:val="Normal"/>
    <w:uiPriority w:val="99"/>
    <w:semiHidden/>
    <w:rsid w:val="00C44A8B"/>
    <w:pPr>
      <w:widowControl/>
      <w:spacing w:before="360" w:after="120"/>
      <w:jc w:val="center"/>
    </w:pPr>
    <w:rPr>
      <w:caps/>
      <w:szCs w:val="22"/>
    </w:rPr>
  </w:style>
  <w:style w:type="paragraph" w:customStyle="1" w:styleId="Phrasefinale">
    <w:name w:val="Phrase finale"/>
    <w:basedOn w:val="Normal"/>
    <w:next w:val="Normal"/>
    <w:uiPriority w:val="99"/>
    <w:semiHidden/>
    <w:rsid w:val="00C44A8B"/>
    <w:pPr>
      <w:widowControl/>
      <w:spacing w:before="360"/>
      <w:jc w:val="center"/>
    </w:pPr>
    <w:rPr>
      <w:szCs w:val="22"/>
    </w:rPr>
  </w:style>
  <w:style w:type="paragraph" w:customStyle="1" w:styleId="Prliminairetitre">
    <w:name w:val="Préliminaire titre"/>
    <w:basedOn w:val="Normal"/>
    <w:next w:val="Normal"/>
    <w:uiPriority w:val="99"/>
    <w:semiHidden/>
    <w:rsid w:val="00C44A8B"/>
    <w:pPr>
      <w:widowControl/>
      <w:spacing w:before="360" w:after="360"/>
      <w:jc w:val="center"/>
    </w:pPr>
    <w:rPr>
      <w:b/>
      <w:szCs w:val="22"/>
    </w:rPr>
  </w:style>
  <w:style w:type="paragraph" w:customStyle="1" w:styleId="Prliminairetype">
    <w:name w:val="Préliminaire type"/>
    <w:basedOn w:val="Normal"/>
    <w:next w:val="Normal"/>
    <w:uiPriority w:val="99"/>
    <w:semiHidden/>
    <w:rsid w:val="00C44A8B"/>
    <w:pPr>
      <w:widowControl/>
      <w:spacing w:before="360"/>
      <w:jc w:val="center"/>
    </w:pPr>
    <w:rPr>
      <w:b/>
      <w:szCs w:val="22"/>
    </w:rPr>
  </w:style>
  <w:style w:type="paragraph" w:customStyle="1" w:styleId="Statut">
    <w:name w:val="Statut"/>
    <w:basedOn w:val="Normal"/>
    <w:next w:val="Typedudocument"/>
    <w:rsid w:val="00C44A8B"/>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C44A8B"/>
    <w:pPr>
      <w:widowControl/>
      <w:spacing w:before="360"/>
      <w:jc w:val="center"/>
    </w:pPr>
    <w:rPr>
      <w:rFonts w:eastAsiaTheme="minorHAnsi"/>
      <w:b/>
      <w:szCs w:val="22"/>
      <w:lang w:eastAsia="en-US"/>
    </w:rPr>
  </w:style>
  <w:style w:type="paragraph" w:customStyle="1" w:styleId="Titreobjet">
    <w:name w:val="Titre objet"/>
    <w:basedOn w:val="Normal"/>
    <w:next w:val="IntrtEEE"/>
    <w:rsid w:val="00C44A8B"/>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C44A8B"/>
    <w:pPr>
      <w:spacing w:after="240"/>
    </w:pPr>
  </w:style>
  <w:style w:type="paragraph" w:customStyle="1" w:styleId="Languesfaisantfoi">
    <w:name w:val="Langues faisant foi"/>
    <w:basedOn w:val="Normal"/>
    <w:next w:val="Normal"/>
    <w:rsid w:val="00C44A8B"/>
    <w:pPr>
      <w:widowControl/>
      <w:spacing w:before="360"/>
      <w:jc w:val="center"/>
    </w:pPr>
    <w:rPr>
      <w:rFonts w:eastAsiaTheme="minorHAnsi"/>
      <w:szCs w:val="22"/>
      <w:lang w:eastAsia="en-US"/>
    </w:rPr>
  </w:style>
  <w:style w:type="paragraph" w:customStyle="1" w:styleId="Rfrenceinstitutionelle">
    <w:name w:val="Référence institutionelle"/>
    <w:basedOn w:val="Normal"/>
    <w:next w:val="Statut"/>
    <w:uiPriority w:val="99"/>
    <w:semiHidden/>
    <w:rsid w:val="00C44A8B"/>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C44A8B"/>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C44A8B"/>
    <w:pPr>
      <w:widowControl/>
      <w:ind w:left="5103"/>
    </w:pPr>
    <w:rPr>
      <w:szCs w:val="22"/>
    </w:rPr>
  </w:style>
  <w:style w:type="paragraph" w:customStyle="1" w:styleId="Sous-titreobjetprliminaire">
    <w:name w:val="Sous-titre objet (préliminaire)"/>
    <w:basedOn w:val="Normal"/>
    <w:uiPriority w:val="99"/>
    <w:semiHidden/>
    <w:rsid w:val="00C44A8B"/>
    <w:pPr>
      <w:widowControl/>
      <w:jc w:val="center"/>
    </w:pPr>
    <w:rPr>
      <w:b/>
      <w:szCs w:val="22"/>
    </w:rPr>
  </w:style>
  <w:style w:type="paragraph" w:customStyle="1" w:styleId="Statutprliminaire">
    <w:name w:val="Statut (préliminaire)"/>
    <w:basedOn w:val="Normal"/>
    <w:next w:val="Normal"/>
    <w:uiPriority w:val="99"/>
    <w:semiHidden/>
    <w:rsid w:val="00C44A8B"/>
    <w:pPr>
      <w:widowControl/>
      <w:spacing w:before="360"/>
      <w:jc w:val="center"/>
    </w:pPr>
    <w:rPr>
      <w:szCs w:val="22"/>
    </w:rPr>
  </w:style>
  <w:style w:type="paragraph" w:customStyle="1" w:styleId="Titreobjetprliminaire">
    <w:name w:val="Titre objet (préliminaire)"/>
    <w:basedOn w:val="Normal"/>
    <w:next w:val="Normal"/>
    <w:uiPriority w:val="99"/>
    <w:semiHidden/>
    <w:rsid w:val="00C44A8B"/>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C44A8B"/>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C44A8B"/>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C44A8B"/>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C44A8B"/>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C44A8B"/>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C44A8B"/>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C44A8B"/>
    <w:pPr>
      <w:widowControl/>
      <w:spacing w:before="120" w:after="120"/>
      <w:jc w:val="center"/>
    </w:pPr>
    <w:rPr>
      <w:b/>
      <w:szCs w:val="22"/>
      <w:u w:val="single"/>
    </w:rPr>
  </w:style>
  <w:style w:type="paragraph" w:customStyle="1" w:styleId="Sous-titreobjet">
    <w:name w:val="Sous-titre objet"/>
    <w:basedOn w:val="Normal"/>
    <w:rsid w:val="00C44A8B"/>
    <w:pPr>
      <w:widowControl/>
      <w:jc w:val="center"/>
    </w:pPr>
    <w:rPr>
      <w:b/>
      <w:szCs w:val="22"/>
    </w:rPr>
  </w:style>
  <w:style w:type="paragraph" w:customStyle="1" w:styleId="Sous-titreobjetPagedecouverture">
    <w:name w:val="Sous-titre objet (Page de couverture)"/>
    <w:basedOn w:val="Sous-titreobjet"/>
    <w:uiPriority w:val="99"/>
    <w:semiHidden/>
    <w:rsid w:val="00C44A8B"/>
  </w:style>
  <w:style w:type="character" w:customStyle="1" w:styleId="FooterCoverPageChar">
    <w:name w:val="Footer Cover Page Char"/>
    <w:link w:val="FooterCoverPage"/>
    <w:semiHidden/>
    <w:locked/>
    <w:rsid w:val="00C44A8B"/>
    <w:rPr>
      <w:rFonts w:eastAsia="Calibri"/>
      <w:sz w:val="24"/>
    </w:rPr>
  </w:style>
  <w:style w:type="paragraph" w:customStyle="1" w:styleId="FooterCoverPage">
    <w:name w:val="Footer Cover Page"/>
    <w:basedOn w:val="Normal"/>
    <w:link w:val="FooterCoverPageChar"/>
    <w:semiHidden/>
    <w:rsid w:val="00C44A8B"/>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C44A8B"/>
    <w:rPr>
      <w:rFonts w:eastAsia="Calibri"/>
      <w:sz w:val="24"/>
    </w:rPr>
  </w:style>
  <w:style w:type="paragraph" w:customStyle="1" w:styleId="HeaderCoverPage">
    <w:name w:val="Header Cover Page"/>
    <w:basedOn w:val="Normal"/>
    <w:link w:val="HeaderCoverPageChar"/>
    <w:semiHidden/>
    <w:rsid w:val="00C44A8B"/>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C44A8B"/>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itrearticle">
    <w:name w:val="titrearticle"/>
    <w:basedOn w:val="Normal"/>
    <w:uiPriority w:val="99"/>
    <w:semiHidden/>
    <w:rsid w:val="00C44A8B"/>
    <w:pPr>
      <w:widowControl/>
      <w:spacing w:before="100" w:beforeAutospacing="1" w:after="100" w:afterAutospacing="1"/>
    </w:pPr>
    <w:rPr>
      <w:szCs w:val="24"/>
      <w:lang w:eastAsia="de-DE"/>
    </w:rPr>
  </w:style>
  <w:style w:type="paragraph" w:customStyle="1" w:styleId="li">
    <w:name w:val="li"/>
    <w:basedOn w:val="Normal"/>
    <w:uiPriority w:val="99"/>
    <w:semiHidden/>
    <w:rsid w:val="00C44A8B"/>
    <w:pPr>
      <w:widowControl/>
      <w:spacing w:before="100" w:beforeAutospacing="1" w:after="100" w:afterAutospacing="1"/>
    </w:pPr>
    <w:rPr>
      <w:szCs w:val="24"/>
      <w:lang w:eastAsia="de-DE"/>
    </w:rPr>
  </w:style>
  <w:style w:type="paragraph" w:customStyle="1" w:styleId="FootnoteTextEP-LC1">
    <w:name w:val="Footnote Text_EP-LC1"/>
    <w:basedOn w:val="Normal"/>
    <w:next w:val="FootnoteText"/>
    <w:uiPriority w:val="99"/>
    <w:semiHidden/>
    <w:qFormat/>
    <w:rsid w:val="00C44A8B"/>
    <w:pPr>
      <w:widowControl/>
      <w:jc w:val="both"/>
    </w:pPr>
    <w:rPr>
      <w:rFonts w:eastAsia="SimSun"/>
      <w:sz w:val="20"/>
      <w:lang w:eastAsia="en-US"/>
    </w:rPr>
  </w:style>
  <w:style w:type="paragraph" w:customStyle="1" w:styleId="oj-normal">
    <w:name w:val="oj-normal"/>
    <w:basedOn w:val="Normal"/>
    <w:uiPriority w:val="99"/>
    <w:semiHidden/>
    <w:rsid w:val="00C44A8B"/>
    <w:pPr>
      <w:widowControl/>
      <w:spacing w:before="100" w:beforeAutospacing="1" w:after="100" w:afterAutospacing="1"/>
    </w:pPr>
    <w:rPr>
      <w:szCs w:val="24"/>
      <w:lang w:eastAsia="fr-BE"/>
    </w:rPr>
  </w:style>
  <w:style w:type="paragraph" w:customStyle="1" w:styleId="Normal1">
    <w:name w:val="Normal1"/>
    <w:basedOn w:val="Normal"/>
    <w:uiPriority w:val="99"/>
    <w:semiHidden/>
    <w:rsid w:val="00C44A8B"/>
    <w:pPr>
      <w:widowControl/>
      <w:spacing w:before="100" w:beforeAutospacing="1" w:after="100" w:afterAutospacing="1"/>
    </w:pPr>
    <w:rPr>
      <w:szCs w:val="24"/>
      <w:lang w:eastAsia="en-US"/>
    </w:rPr>
  </w:style>
  <w:style w:type="paragraph" w:customStyle="1" w:styleId="Default">
    <w:name w:val="Default"/>
    <w:uiPriority w:val="99"/>
    <w:semiHidden/>
    <w:rsid w:val="00C44A8B"/>
    <w:pPr>
      <w:autoSpaceDE w:val="0"/>
      <w:autoSpaceDN w:val="0"/>
      <w:adjustRightInd w:val="0"/>
    </w:pPr>
    <w:rPr>
      <w:rFonts w:eastAsiaTheme="minorHAnsi"/>
      <w:color w:val="000000"/>
      <w:sz w:val="24"/>
      <w:szCs w:val="24"/>
      <w:lang w:val="ro-RO" w:eastAsia="en-US"/>
    </w:rPr>
  </w:style>
  <w:style w:type="paragraph" w:customStyle="1" w:styleId="Heading1noPg">
    <w:name w:val="Heading 1noPg"/>
    <w:basedOn w:val="Heading1"/>
    <w:next w:val="BodyText"/>
    <w:uiPriority w:val="6"/>
    <w:semiHidden/>
    <w:qFormat/>
    <w:rsid w:val="00C44A8B"/>
    <w:pPr>
      <w:numPr>
        <w:numId w:val="18"/>
      </w:numPr>
      <w:spacing w:before="360" w:after="60" w:line="260" w:lineRule="atLeast"/>
    </w:pPr>
    <w:rPr>
      <w:rFonts w:ascii="Arial" w:eastAsiaTheme="majorEastAsia" w:hAnsi="Arial" w:cstheme="majorBidi"/>
      <w:bCs/>
      <w:color w:val="5B9BD5" w:themeColor="accent1"/>
      <w:kern w:val="0"/>
      <w:sz w:val="36"/>
      <w:szCs w:val="28"/>
      <w:lang w:val="ro-RO" w:eastAsia="en-US"/>
    </w:rPr>
  </w:style>
  <w:style w:type="paragraph" w:customStyle="1" w:styleId="FigureLeft">
    <w:name w:val="FigureLeft"/>
    <w:basedOn w:val="Normal"/>
    <w:next w:val="Normal"/>
    <w:uiPriority w:val="6"/>
    <w:semiHidden/>
    <w:qFormat/>
    <w:rsid w:val="00C44A8B"/>
    <w:pPr>
      <w:keepNext/>
      <w:keepLines/>
      <w:widowControl/>
      <w:numPr>
        <w:ilvl w:val="5"/>
        <w:numId w:val="18"/>
      </w:numPr>
      <w:spacing w:before="120" w:after="120" w:line="260" w:lineRule="atLeast"/>
    </w:pPr>
    <w:rPr>
      <w:rFonts w:ascii="Arial" w:eastAsiaTheme="minorHAnsi" w:hAnsi="Arial"/>
      <w:color w:val="5B9BD5" w:themeColor="accent1"/>
      <w:sz w:val="22"/>
      <w:szCs w:val="24"/>
      <w:lang w:eastAsia="en-US"/>
    </w:rPr>
  </w:style>
  <w:style w:type="paragraph" w:customStyle="1" w:styleId="Titrearticle0">
    <w:name w:val="Titre article"/>
    <w:basedOn w:val="Normal"/>
    <w:next w:val="Normal"/>
    <w:rsid w:val="00C44A8B"/>
    <w:pPr>
      <w:keepNext/>
      <w:widowControl/>
      <w:spacing w:before="360" w:after="120"/>
      <w:jc w:val="center"/>
    </w:pPr>
    <w:rPr>
      <w:rFonts w:eastAsiaTheme="minorHAnsi"/>
      <w:i/>
      <w:szCs w:val="22"/>
      <w:lang w:eastAsia="en-US"/>
    </w:rPr>
  </w:style>
  <w:style w:type="paragraph" w:customStyle="1" w:styleId="HeaderLandscape">
    <w:name w:val="HeaderLandscape"/>
    <w:basedOn w:val="Normal"/>
    <w:rsid w:val="00C44A8B"/>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C44A8B"/>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C44A8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C44A8B"/>
    <w:pPr>
      <w:widowControl/>
      <w:spacing w:after="120"/>
      <w:jc w:val="right"/>
    </w:pPr>
    <w:rPr>
      <w:rFonts w:eastAsiaTheme="minorHAnsi"/>
      <w:sz w:val="28"/>
      <w:szCs w:val="22"/>
      <w:lang w:eastAsia="en-US"/>
    </w:rPr>
  </w:style>
  <w:style w:type="paragraph" w:customStyle="1" w:styleId="FooterSensitivity">
    <w:name w:val="Footer Sensitivity"/>
    <w:basedOn w:val="Normal"/>
    <w:rsid w:val="00C44A8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C44A8B"/>
    <w:pPr>
      <w:widowControl/>
      <w:spacing w:before="120" w:after="120"/>
      <w:ind w:left="1984"/>
      <w:jc w:val="both"/>
    </w:pPr>
    <w:rPr>
      <w:rFonts w:eastAsiaTheme="minorHAnsi"/>
      <w:szCs w:val="22"/>
      <w:lang w:eastAsia="en-US"/>
    </w:rPr>
  </w:style>
  <w:style w:type="paragraph" w:customStyle="1" w:styleId="Text4">
    <w:name w:val="Text 4"/>
    <w:basedOn w:val="Normal"/>
    <w:rsid w:val="00C44A8B"/>
    <w:pPr>
      <w:widowControl/>
      <w:spacing w:before="120" w:after="120"/>
      <w:ind w:left="2551"/>
      <w:jc w:val="both"/>
    </w:pPr>
    <w:rPr>
      <w:rFonts w:eastAsiaTheme="minorHAnsi"/>
      <w:szCs w:val="22"/>
      <w:lang w:eastAsia="en-US"/>
    </w:rPr>
  </w:style>
  <w:style w:type="paragraph" w:customStyle="1" w:styleId="Text5">
    <w:name w:val="Text 5"/>
    <w:basedOn w:val="Normal"/>
    <w:qFormat/>
    <w:rsid w:val="00C44A8B"/>
    <w:pPr>
      <w:widowControl/>
      <w:spacing w:before="120" w:after="120"/>
      <w:ind w:left="3118"/>
      <w:jc w:val="both"/>
    </w:pPr>
    <w:rPr>
      <w:rFonts w:eastAsiaTheme="minorHAnsi"/>
      <w:szCs w:val="22"/>
      <w:lang w:eastAsia="en-US"/>
    </w:rPr>
  </w:style>
  <w:style w:type="paragraph" w:customStyle="1" w:styleId="Text6">
    <w:name w:val="Text 6"/>
    <w:basedOn w:val="Normal"/>
    <w:qFormat/>
    <w:rsid w:val="00C44A8B"/>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C44A8B"/>
    <w:pPr>
      <w:widowControl/>
      <w:spacing w:before="120" w:after="120"/>
      <w:jc w:val="center"/>
    </w:pPr>
    <w:rPr>
      <w:rFonts w:eastAsiaTheme="minorHAnsi"/>
      <w:szCs w:val="22"/>
      <w:lang w:eastAsia="en-US"/>
    </w:rPr>
  </w:style>
  <w:style w:type="paragraph" w:customStyle="1" w:styleId="NormalLeft">
    <w:name w:val="Normal Left"/>
    <w:basedOn w:val="Normal"/>
    <w:rsid w:val="00C44A8B"/>
    <w:pPr>
      <w:widowControl/>
      <w:spacing w:before="120" w:after="120"/>
    </w:pPr>
    <w:rPr>
      <w:rFonts w:eastAsiaTheme="minorHAnsi"/>
      <w:szCs w:val="22"/>
      <w:lang w:eastAsia="en-US"/>
    </w:rPr>
  </w:style>
  <w:style w:type="paragraph" w:customStyle="1" w:styleId="NormalRight">
    <w:name w:val="Normal Right"/>
    <w:basedOn w:val="Normal"/>
    <w:rsid w:val="00C44A8B"/>
    <w:pPr>
      <w:widowControl/>
      <w:spacing w:before="120" w:after="120"/>
      <w:jc w:val="right"/>
    </w:pPr>
    <w:rPr>
      <w:rFonts w:eastAsiaTheme="minorHAnsi"/>
      <w:szCs w:val="22"/>
      <w:lang w:eastAsia="en-US"/>
    </w:rPr>
  </w:style>
  <w:style w:type="paragraph" w:customStyle="1" w:styleId="QuotedText">
    <w:name w:val="Quoted Text"/>
    <w:basedOn w:val="Normal"/>
    <w:rsid w:val="00C44A8B"/>
    <w:pPr>
      <w:widowControl/>
      <w:spacing w:before="120" w:after="120"/>
      <w:ind w:left="1417"/>
      <w:jc w:val="both"/>
    </w:pPr>
    <w:rPr>
      <w:rFonts w:eastAsiaTheme="minorHAnsi"/>
      <w:szCs w:val="22"/>
      <w:lang w:eastAsia="en-US"/>
    </w:rPr>
  </w:style>
  <w:style w:type="paragraph" w:customStyle="1" w:styleId="Point0">
    <w:name w:val="Point 0"/>
    <w:basedOn w:val="Normal"/>
    <w:rsid w:val="00C44A8B"/>
    <w:pPr>
      <w:widowControl/>
      <w:spacing w:before="120" w:after="120"/>
      <w:ind w:left="850" w:hanging="850"/>
      <w:jc w:val="both"/>
    </w:pPr>
    <w:rPr>
      <w:rFonts w:eastAsiaTheme="minorHAnsi"/>
      <w:szCs w:val="22"/>
      <w:lang w:eastAsia="en-US"/>
    </w:rPr>
  </w:style>
  <w:style w:type="paragraph" w:customStyle="1" w:styleId="Point1">
    <w:name w:val="Point 1"/>
    <w:basedOn w:val="Normal"/>
    <w:rsid w:val="00C44A8B"/>
    <w:pPr>
      <w:widowControl/>
      <w:spacing w:before="120" w:after="120"/>
      <w:ind w:left="1417" w:hanging="567"/>
      <w:jc w:val="both"/>
    </w:pPr>
    <w:rPr>
      <w:rFonts w:eastAsiaTheme="minorHAnsi"/>
      <w:szCs w:val="22"/>
      <w:lang w:eastAsia="en-US"/>
    </w:rPr>
  </w:style>
  <w:style w:type="paragraph" w:customStyle="1" w:styleId="Point2">
    <w:name w:val="Point 2"/>
    <w:basedOn w:val="Normal"/>
    <w:rsid w:val="00C44A8B"/>
    <w:pPr>
      <w:widowControl/>
      <w:spacing w:before="120" w:after="120"/>
      <w:ind w:left="1984" w:hanging="567"/>
      <w:jc w:val="both"/>
    </w:pPr>
    <w:rPr>
      <w:rFonts w:eastAsiaTheme="minorHAnsi"/>
      <w:szCs w:val="22"/>
      <w:lang w:eastAsia="en-US"/>
    </w:rPr>
  </w:style>
  <w:style w:type="paragraph" w:customStyle="1" w:styleId="Point3">
    <w:name w:val="Point 3"/>
    <w:basedOn w:val="Normal"/>
    <w:rsid w:val="00C44A8B"/>
    <w:pPr>
      <w:widowControl/>
      <w:spacing w:before="120" w:after="120"/>
      <w:ind w:left="2551" w:hanging="567"/>
      <w:jc w:val="both"/>
    </w:pPr>
    <w:rPr>
      <w:rFonts w:eastAsiaTheme="minorHAnsi"/>
      <w:szCs w:val="22"/>
      <w:lang w:eastAsia="en-US"/>
    </w:rPr>
  </w:style>
  <w:style w:type="paragraph" w:customStyle="1" w:styleId="Point4">
    <w:name w:val="Point 4"/>
    <w:basedOn w:val="Normal"/>
    <w:rsid w:val="00C44A8B"/>
    <w:pPr>
      <w:widowControl/>
      <w:spacing w:before="120" w:after="120"/>
      <w:ind w:left="3118" w:hanging="567"/>
      <w:jc w:val="both"/>
    </w:pPr>
    <w:rPr>
      <w:rFonts w:eastAsiaTheme="minorHAnsi"/>
      <w:szCs w:val="22"/>
      <w:lang w:eastAsia="en-US"/>
    </w:rPr>
  </w:style>
  <w:style w:type="paragraph" w:customStyle="1" w:styleId="Point5">
    <w:name w:val="Point 5"/>
    <w:basedOn w:val="Normal"/>
    <w:qFormat/>
    <w:rsid w:val="00C44A8B"/>
    <w:pPr>
      <w:widowControl/>
      <w:spacing w:before="120" w:after="120"/>
      <w:ind w:left="3685" w:hanging="567"/>
      <w:jc w:val="both"/>
    </w:pPr>
    <w:rPr>
      <w:rFonts w:eastAsiaTheme="minorHAnsi"/>
      <w:szCs w:val="22"/>
      <w:lang w:eastAsia="en-US"/>
    </w:rPr>
  </w:style>
  <w:style w:type="paragraph" w:customStyle="1" w:styleId="Tiret0">
    <w:name w:val="Tiret 0"/>
    <w:basedOn w:val="Point0"/>
    <w:rsid w:val="00C44A8B"/>
    <w:pPr>
      <w:numPr>
        <w:numId w:val="19"/>
      </w:numPr>
    </w:pPr>
  </w:style>
  <w:style w:type="paragraph" w:customStyle="1" w:styleId="Tiret1">
    <w:name w:val="Tiret 1"/>
    <w:basedOn w:val="Point1"/>
    <w:rsid w:val="00C44A8B"/>
    <w:pPr>
      <w:numPr>
        <w:numId w:val="20"/>
      </w:numPr>
    </w:pPr>
  </w:style>
  <w:style w:type="paragraph" w:customStyle="1" w:styleId="Tiret2">
    <w:name w:val="Tiret 2"/>
    <w:basedOn w:val="Point2"/>
    <w:rsid w:val="00C44A8B"/>
    <w:pPr>
      <w:numPr>
        <w:numId w:val="21"/>
      </w:numPr>
    </w:pPr>
  </w:style>
  <w:style w:type="paragraph" w:customStyle="1" w:styleId="Tiret3">
    <w:name w:val="Tiret 3"/>
    <w:basedOn w:val="Point3"/>
    <w:rsid w:val="00C44A8B"/>
    <w:pPr>
      <w:numPr>
        <w:numId w:val="22"/>
      </w:numPr>
    </w:pPr>
  </w:style>
  <w:style w:type="paragraph" w:customStyle="1" w:styleId="Tiret4">
    <w:name w:val="Tiret 4"/>
    <w:basedOn w:val="Point4"/>
    <w:rsid w:val="00C44A8B"/>
    <w:pPr>
      <w:numPr>
        <w:numId w:val="23"/>
      </w:numPr>
    </w:pPr>
  </w:style>
  <w:style w:type="paragraph" w:customStyle="1" w:styleId="Tiret5">
    <w:name w:val="Tiret 5"/>
    <w:basedOn w:val="Point5"/>
    <w:uiPriority w:val="99"/>
    <w:semiHidden/>
    <w:rsid w:val="00C44A8B"/>
    <w:pPr>
      <w:numPr>
        <w:numId w:val="24"/>
      </w:numPr>
    </w:pPr>
  </w:style>
  <w:style w:type="paragraph" w:customStyle="1" w:styleId="PointDouble0">
    <w:name w:val="PointDouble 0"/>
    <w:basedOn w:val="Normal"/>
    <w:rsid w:val="00C44A8B"/>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C44A8B"/>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C44A8B"/>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C44A8B"/>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C44A8B"/>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C44A8B"/>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C44A8B"/>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C44A8B"/>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C44A8B"/>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C44A8B"/>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C44A8B"/>
    <w:pPr>
      <w:widowControl/>
      <w:numPr>
        <w:ilvl w:val="3"/>
        <w:numId w:val="25"/>
      </w:numPr>
      <w:spacing w:before="120" w:after="120"/>
      <w:jc w:val="both"/>
    </w:pPr>
    <w:rPr>
      <w:rFonts w:eastAsiaTheme="minorHAnsi"/>
      <w:szCs w:val="22"/>
      <w:lang w:eastAsia="en-US"/>
    </w:rPr>
  </w:style>
  <w:style w:type="paragraph" w:customStyle="1" w:styleId="NumPar2">
    <w:name w:val="NumPar 2"/>
    <w:basedOn w:val="Normal"/>
    <w:next w:val="Text1"/>
    <w:rsid w:val="00C44A8B"/>
    <w:pPr>
      <w:widowControl/>
      <w:numPr>
        <w:ilvl w:val="4"/>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C44A8B"/>
    <w:pPr>
      <w:widowControl/>
      <w:numPr>
        <w:ilvl w:val="5"/>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C44A8B"/>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C44A8B"/>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C44A8B"/>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C44A8B"/>
    <w:pPr>
      <w:widowControl/>
      <w:tabs>
        <w:tab w:val="num" w:pos="1417"/>
      </w:tabs>
      <w:spacing w:before="120" w:after="120"/>
      <w:ind w:left="1417" w:hanging="1417"/>
      <w:jc w:val="both"/>
    </w:pPr>
    <w:rPr>
      <w:rFonts w:eastAsiaTheme="minorHAnsi"/>
      <w:szCs w:val="22"/>
      <w:lang w:eastAsia="en-US"/>
    </w:rPr>
  </w:style>
  <w:style w:type="paragraph" w:customStyle="1" w:styleId="ManualNumPar1">
    <w:name w:val="Manual NumPar 1"/>
    <w:basedOn w:val="Normal"/>
    <w:next w:val="Text1"/>
    <w:rsid w:val="00C44A8B"/>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C44A8B"/>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C44A8B"/>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C44A8B"/>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C44A8B"/>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C44A8B"/>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C44A8B"/>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C44A8B"/>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C44A8B"/>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C44A8B"/>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C44A8B"/>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C44A8B"/>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C44A8B"/>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C44A8B"/>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C44A8B"/>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C44A8B"/>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C44A8B"/>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C44A8B"/>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C44A8B"/>
    <w:pPr>
      <w:widowControl/>
      <w:spacing w:before="120" w:after="120"/>
      <w:jc w:val="center"/>
    </w:pPr>
    <w:rPr>
      <w:rFonts w:eastAsiaTheme="minorHAnsi"/>
      <w:b/>
      <w:szCs w:val="22"/>
      <w:lang w:eastAsia="en-US"/>
    </w:rPr>
  </w:style>
  <w:style w:type="paragraph" w:customStyle="1" w:styleId="Point0number">
    <w:name w:val="Point 0 (number)"/>
    <w:basedOn w:val="Normal"/>
    <w:qFormat/>
    <w:rsid w:val="00C44A8B"/>
    <w:pPr>
      <w:widowControl/>
      <w:numPr>
        <w:ilvl w:val="6"/>
        <w:numId w:val="26"/>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C44A8B"/>
    <w:pPr>
      <w:widowControl/>
      <w:numPr>
        <w:ilvl w:val="2"/>
        <w:numId w:val="26"/>
      </w:numPr>
      <w:spacing w:before="120" w:after="120"/>
      <w:jc w:val="both"/>
    </w:pPr>
    <w:rPr>
      <w:rFonts w:eastAsiaTheme="minorHAnsi"/>
      <w:szCs w:val="22"/>
      <w:lang w:eastAsia="en-US"/>
    </w:rPr>
  </w:style>
  <w:style w:type="paragraph" w:customStyle="1" w:styleId="Point2number">
    <w:name w:val="Point 2 (number)"/>
    <w:basedOn w:val="Normal"/>
    <w:qFormat/>
    <w:rsid w:val="00C44A8B"/>
    <w:pPr>
      <w:widowControl/>
      <w:numPr>
        <w:ilvl w:val="4"/>
        <w:numId w:val="26"/>
      </w:numPr>
      <w:spacing w:before="120" w:after="120"/>
      <w:jc w:val="both"/>
    </w:pPr>
    <w:rPr>
      <w:rFonts w:eastAsiaTheme="minorHAnsi"/>
      <w:szCs w:val="22"/>
      <w:lang w:eastAsia="en-US"/>
    </w:rPr>
  </w:style>
  <w:style w:type="paragraph" w:customStyle="1" w:styleId="Point3number">
    <w:name w:val="Point 3 (number)"/>
    <w:basedOn w:val="Normal"/>
    <w:rsid w:val="00C44A8B"/>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C44A8B"/>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C44A8B"/>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C44A8B"/>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C44A8B"/>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C44A8B"/>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C44A8B"/>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C44A8B"/>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C44A8B"/>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C44A8B"/>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C44A8B"/>
    <w:pPr>
      <w:widowControl/>
      <w:numPr>
        <w:numId w:val="31"/>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C44A8B"/>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C44A8B"/>
    <w:pPr>
      <w:widowControl/>
      <w:ind w:left="5103"/>
    </w:pPr>
    <w:rPr>
      <w:rFonts w:eastAsiaTheme="minorHAnsi"/>
      <w:szCs w:val="22"/>
      <w:lang w:eastAsia="en-US"/>
    </w:rPr>
  </w:style>
  <w:style w:type="paragraph" w:customStyle="1" w:styleId="Langue">
    <w:name w:val="Langue"/>
    <w:basedOn w:val="Normal"/>
    <w:next w:val="Rfrenceinterne"/>
    <w:rsid w:val="00C44A8B"/>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C44A8B"/>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C44A8B"/>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C44A8B"/>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C44A8B"/>
  </w:style>
  <w:style w:type="paragraph" w:customStyle="1" w:styleId="TitreobjetPagedecouverture">
    <w:name w:val="Titre objet (Page de couverture)"/>
    <w:basedOn w:val="Titreobjet"/>
    <w:next w:val="IntrtEEEPagedecouverture"/>
    <w:rsid w:val="00C44A8B"/>
  </w:style>
  <w:style w:type="paragraph" w:customStyle="1" w:styleId="IntrtEEEPagedecouverture">
    <w:name w:val="Intérêt EEE (Page de couverture)"/>
    <w:basedOn w:val="IntrtEEE"/>
    <w:next w:val="Rfrencecroise"/>
    <w:rsid w:val="00C44A8B"/>
  </w:style>
  <w:style w:type="paragraph" w:customStyle="1" w:styleId="Rfrencecroise">
    <w:name w:val="Référence croisée"/>
    <w:basedOn w:val="Normal"/>
    <w:rsid w:val="00C44A8B"/>
    <w:pPr>
      <w:widowControl/>
      <w:jc w:val="center"/>
    </w:pPr>
    <w:rPr>
      <w:rFonts w:eastAsiaTheme="minorHAnsi"/>
      <w:szCs w:val="22"/>
      <w:lang w:eastAsia="en-US"/>
    </w:rPr>
  </w:style>
  <w:style w:type="paragraph" w:customStyle="1" w:styleId="Nomdelinstitution">
    <w:name w:val="Nom de l'institution"/>
    <w:basedOn w:val="Normal"/>
    <w:next w:val="Emission"/>
    <w:rsid w:val="00C44A8B"/>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C44A8B"/>
    <w:pPr>
      <w:widowControl/>
      <w:jc w:val="both"/>
    </w:pPr>
    <w:rPr>
      <w:rFonts w:eastAsiaTheme="minorHAnsi"/>
      <w:szCs w:val="22"/>
      <w:lang w:eastAsia="en-US"/>
    </w:rPr>
  </w:style>
  <w:style w:type="paragraph" w:customStyle="1" w:styleId="Declassification">
    <w:name w:val="Declassification"/>
    <w:basedOn w:val="Normal"/>
    <w:next w:val="Normal"/>
    <w:rsid w:val="00C44A8B"/>
    <w:pPr>
      <w:widowControl/>
      <w:jc w:val="both"/>
    </w:pPr>
    <w:rPr>
      <w:rFonts w:eastAsiaTheme="minorHAnsi"/>
      <w:szCs w:val="22"/>
      <w:lang w:eastAsia="en-US"/>
    </w:rPr>
  </w:style>
  <w:style w:type="paragraph" w:customStyle="1" w:styleId="Disclaimer">
    <w:name w:val="Disclaimer"/>
    <w:basedOn w:val="Normal"/>
    <w:rsid w:val="00C44A8B"/>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C44A8B"/>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C44A8B"/>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C44A8B"/>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C44A8B"/>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C44A8B"/>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C44A8B"/>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C44A8B"/>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C44A8B"/>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C44A8B"/>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C44A8B"/>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C44A8B"/>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C44A8B"/>
    <w:pPr>
      <w:widowControl/>
      <w:spacing w:before="360" w:after="120"/>
      <w:jc w:val="center"/>
    </w:pPr>
    <w:rPr>
      <w:rFonts w:eastAsiaTheme="minorHAnsi"/>
      <w:szCs w:val="22"/>
      <w:lang w:eastAsia="en-US"/>
    </w:rPr>
  </w:style>
  <w:style w:type="paragraph" w:customStyle="1" w:styleId="Considrant">
    <w:name w:val="Considérant"/>
    <w:basedOn w:val="Normal"/>
    <w:rsid w:val="00C44A8B"/>
    <w:pPr>
      <w:widowControl/>
      <w:numPr>
        <w:numId w:val="32"/>
      </w:numPr>
      <w:spacing w:before="120" w:after="120"/>
      <w:jc w:val="both"/>
    </w:pPr>
    <w:rPr>
      <w:rFonts w:eastAsiaTheme="minorHAnsi"/>
      <w:szCs w:val="22"/>
      <w:lang w:eastAsia="en-US"/>
    </w:rPr>
  </w:style>
  <w:style w:type="paragraph" w:customStyle="1" w:styleId="Corrigendum">
    <w:name w:val="Corrigendum"/>
    <w:basedOn w:val="Normal"/>
    <w:next w:val="Normal"/>
    <w:rsid w:val="00C44A8B"/>
    <w:pPr>
      <w:widowControl/>
      <w:spacing w:after="240"/>
    </w:pPr>
    <w:rPr>
      <w:rFonts w:eastAsiaTheme="minorHAnsi"/>
      <w:szCs w:val="22"/>
      <w:lang w:eastAsia="en-US"/>
    </w:rPr>
  </w:style>
  <w:style w:type="paragraph" w:customStyle="1" w:styleId="Datedadoption">
    <w:name w:val="Date d'adoption"/>
    <w:basedOn w:val="Normal"/>
    <w:next w:val="Titreobjet"/>
    <w:rsid w:val="00C44A8B"/>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C44A8B"/>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0"/>
    <w:rsid w:val="00C44A8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44A8B"/>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44A8B"/>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C44A8B"/>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C44A8B"/>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C44A8B"/>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C44A8B"/>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C44A8B"/>
  </w:style>
  <w:style w:type="paragraph" w:customStyle="1" w:styleId="RfrenceinterinstitutionnellePagedecouverture">
    <w:name w:val="Référence interinstitutionnelle (Page de couverture)"/>
    <w:basedOn w:val="Rfrenceinterinstitutionnelle"/>
    <w:next w:val="Confidentialit"/>
    <w:rsid w:val="00C44A8B"/>
  </w:style>
  <w:style w:type="paragraph" w:customStyle="1" w:styleId="StatutPagedecouverture">
    <w:name w:val="Statut (Page de couverture)"/>
    <w:basedOn w:val="Statut"/>
    <w:next w:val="TypedudocumentPagedecouverture"/>
    <w:rsid w:val="00C44A8B"/>
  </w:style>
  <w:style w:type="paragraph" w:customStyle="1" w:styleId="Volume">
    <w:name w:val="Volume"/>
    <w:basedOn w:val="Normal"/>
    <w:next w:val="Confidentialit"/>
    <w:rsid w:val="00C44A8B"/>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C44A8B"/>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0"/>
    <w:rsid w:val="00C44A8B"/>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C44A8B"/>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C44A8B"/>
  </w:style>
  <w:style w:type="paragraph" w:customStyle="1" w:styleId="ObjetacteprincipalPagedecouverture">
    <w:name w:val="Objet acte principal (Page de couverture)"/>
    <w:basedOn w:val="Objetacteprincipal"/>
    <w:next w:val="Rfrencecroise"/>
    <w:rsid w:val="00C44A8B"/>
  </w:style>
  <w:style w:type="paragraph" w:customStyle="1" w:styleId="AccompagnantPagedecouverture">
    <w:name w:val="Accompagnant (Page de couverture)"/>
    <w:basedOn w:val="Accompagnant"/>
    <w:next w:val="TypeacteprincipalPagedecouverture"/>
    <w:rsid w:val="00C44A8B"/>
  </w:style>
  <w:style w:type="paragraph" w:customStyle="1" w:styleId="LanguesfaisantfoiPagedecouverture">
    <w:name w:val="Langues faisant foi (Page de couverture)"/>
    <w:basedOn w:val="Normal"/>
    <w:next w:val="Normal"/>
    <w:rsid w:val="00C44A8B"/>
    <w:pPr>
      <w:widowControl/>
      <w:spacing w:before="360"/>
      <w:jc w:val="center"/>
    </w:pPr>
    <w:rPr>
      <w:rFonts w:eastAsiaTheme="minorHAnsi"/>
      <w:szCs w:val="22"/>
      <w:lang w:eastAsia="en-US"/>
    </w:rPr>
  </w:style>
  <w:style w:type="character" w:styleId="CommentReference">
    <w:name w:val="annotation reference"/>
    <w:unhideWhenUsed/>
    <w:rsid w:val="00C44A8B"/>
    <w:rPr>
      <w:rFonts w:ascii="Times New Roman" w:hAnsi="Times New Roman" w:cs="Times New Roman" w:hint="default"/>
      <w:sz w:val="16"/>
      <w:szCs w:val="16"/>
    </w:rPr>
  </w:style>
  <w:style w:type="character" w:customStyle="1" w:styleId="tw4winMark">
    <w:name w:val="tw4winMark"/>
    <w:rsid w:val="00C44A8B"/>
    <w:rPr>
      <w:vanish/>
      <w:webHidden w:val="0"/>
      <w:color w:val="800080"/>
      <w:vertAlign w:val="subscript"/>
      <w:specVanish w:val="0"/>
    </w:rPr>
  </w:style>
  <w:style w:type="character" w:customStyle="1" w:styleId="TOCHeadingChar">
    <w:name w:val="TOC Heading Char"/>
    <w:uiPriority w:val="39"/>
    <w:rsid w:val="00C44A8B"/>
    <w:rPr>
      <w:rFonts w:ascii="Times New Roman" w:hAnsi="Times New Roman" w:cs="Times New Roman" w:hint="default"/>
      <w:b/>
      <w:bCs w:val="0"/>
      <w:sz w:val="28"/>
      <w:lang w:val="ro-RO"/>
    </w:rPr>
  </w:style>
  <w:style w:type="character" w:customStyle="1" w:styleId="num">
    <w:name w:val="num"/>
    <w:basedOn w:val="DefaultParagraphFont"/>
    <w:rsid w:val="00C44A8B"/>
  </w:style>
  <w:style w:type="character" w:customStyle="1" w:styleId="Hyperlink1">
    <w:name w:val="Hyperlink1"/>
    <w:basedOn w:val="DefaultParagraphFont"/>
    <w:uiPriority w:val="99"/>
    <w:qFormat/>
    <w:rsid w:val="00C44A8B"/>
    <w:rPr>
      <w:color w:val="0000FF"/>
      <w:u w:val="single"/>
    </w:rPr>
  </w:style>
  <w:style w:type="character" w:customStyle="1" w:styleId="oj-italic">
    <w:name w:val="oj-italic"/>
    <w:basedOn w:val="DefaultParagraphFont"/>
    <w:rsid w:val="00C44A8B"/>
  </w:style>
  <w:style w:type="character" w:customStyle="1" w:styleId="super">
    <w:name w:val="super"/>
    <w:basedOn w:val="DefaultParagraphFont"/>
    <w:rsid w:val="00C44A8B"/>
  </w:style>
  <w:style w:type="character" w:customStyle="1" w:styleId="CommentTextChar1">
    <w:name w:val="Comment Text Char1"/>
    <w:basedOn w:val="DefaultParagraphFont"/>
    <w:uiPriority w:val="99"/>
    <w:locked/>
    <w:rsid w:val="00C44A8B"/>
    <w:rPr>
      <w:rFonts w:ascii="Times New Roman" w:eastAsia="Calibri" w:hAnsi="Times New Roman" w:cs="Times New Roman" w:hint="default"/>
      <w:sz w:val="20"/>
      <w:szCs w:val="20"/>
      <w:lang w:val="ro-RO"/>
    </w:rPr>
  </w:style>
  <w:style w:type="character" w:customStyle="1" w:styleId="markedcontent">
    <w:name w:val="markedcontent"/>
    <w:basedOn w:val="DefaultParagraphFont"/>
    <w:rsid w:val="00C44A8B"/>
  </w:style>
  <w:style w:type="character" w:customStyle="1" w:styleId="tw4winError">
    <w:name w:val="tw4winError"/>
    <w:rsid w:val="00C44A8B"/>
    <w:rPr>
      <w:color w:val="00FF00"/>
      <w:sz w:val="40"/>
      <w:lang w:val="ro-RO" w:eastAsia="en-GB"/>
    </w:rPr>
  </w:style>
  <w:style w:type="character" w:customStyle="1" w:styleId="tw4winTerm">
    <w:name w:val="tw4winTerm"/>
    <w:rsid w:val="00C44A8B"/>
    <w:rPr>
      <w:color w:val="0000FF"/>
      <w:lang w:val="ro-RO" w:eastAsia="en-GB"/>
    </w:rPr>
  </w:style>
  <w:style w:type="character" w:customStyle="1" w:styleId="tw4winPopup">
    <w:name w:val="tw4winPopup"/>
    <w:rsid w:val="00C44A8B"/>
    <w:rPr>
      <w:noProof/>
      <w:color w:val="008000"/>
      <w:lang w:val="ro-RO" w:eastAsia="en-GB"/>
    </w:rPr>
  </w:style>
  <w:style w:type="character" w:customStyle="1" w:styleId="tw4winJump">
    <w:name w:val="tw4winJump"/>
    <w:rsid w:val="00C44A8B"/>
    <w:rPr>
      <w:noProof/>
      <w:color w:val="008080"/>
      <w:lang w:val="ro-RO" w:eastAsia="en-GB"/>
    </w:rPr>
  </w:style>
  <w:style w:type="character" w:customStyle="1" w:styleId="tw4winExternal">
    <w:name w:val="tw4winExternal"/>
    <w:rsid w:val="00C44A8B"/>
    <w:rPr>
      <w:noProof/>
      <w:color w:val="808080"/>
      <w:lang w:val="ro-RO" w:eastAsia="en-GB"/>
    </w:rPr>
  </w:style>
  <w:style w:type="character" w:customStyle="1" w:styleId="tw4winInternal">
    <w:name w:val="tw4winInternal"/>
    <w:rsid w:val="00C44A8B"/>
    <w:rPr>
      <w:noProof/>
      <w:color w:val="FF0000"/>
      <w:lang w:val="ro-RO" w:eastAsia="en-GB"/>
    </w:rPr>
  </w:style>
  <w:style w:type="character" w:customStyle="1" w:styleId="DONOTTRANSLATE">
    <w:name w:val="DO_NOT_TRANSLATE"/>
    <w:rsid w:val="00C44A8B"/>
    <w:rPr>
      <w:noProof/>
      <w:color w:val="800000"/>
      <w:lang w:val="ro-RO" w:eastAsia="en-GB"/>
    </w:rPr>
  </w:style>
  <w:style w:type="character" w:customStyle="1" w:styleId="Marker">
    <w:name w:val="Marker"/>
    <w:basedOn w:val="DefaultParagraphFont"/>
    <w:rsid w:val="00C44A8B"/>
    <w:rPr>
      <w:color w:val="0000FF"/>
    </w:rPr>
  </w:style>
  <w:style w:type="character" w:customStyle="1" w:styleId="Marker1">
    <w:name w:val="Marker1"/>
    <w:basedOn w:val="DefaultParagraphFont"/>
    <w:rsid w:val="00C44A8B"/>
    <w:rPr>
      <w:color w:val="008000"/>
    </w:rPr>
  </w:style>
  <w:style w:type="character" w:customStyle="1" w:styleId="Marker2">
    <w:name w:val="Marker2"/>
    <w:basedOn w:val="DefaultParagraphFont"/>
    <w:rsid w:val="00C44A8B"/>
    <w:rPr>
      <w:color w:val="FF0000"/>
    </w:rPr>
  </w:style>
  <w:style w:type="character" w:customStyle="1" w:styleId="Added">
    <w:name w:val="Added"/>
    <w:basedOn w:val="DefaultParagraphFont"/>
    <w:rsid w:val="00C44A8B"/>
    <w:rPr>
      <w:b/>
      <w:bCs w:val="0"/>
      <w:u w:val="single"/>
    </w:rPr>
  </w:style>
  <w:style w:type="character" w:customStyle="1" w:styleId="Deleted">
    <w:name w:val="Deleted"/>
    <w:basedOn w:val="DefaultParagraphFont"/>
    <w:rsid w:val="00C44A8B"/>
    <w:rPr>
      <w:strike/>
    </w:rPr>
  </w:style>
  <w:style w:type="paragraph" w:customStyle="1" w:styleId="ListNumber4Level4">
    <w:name w:val="List Number 4 (Level 4)"/>
    <w:basedOn w:val="Text4"/>
    <w:uiPriority w:val="99"/>
    <w:semiHidden/>
    <w:rsid w:val="00C44A8B"/>
    <w:pPr>
      <w:tabs>
        <w:tab w:val="num" w:pos="3686"/>
      </w:tabs>
      <w:ind w:left="3686" w:hanging="709"/>
    </w:pPr>
    <w:rPr>
      <w:rFonts w:eastAsia="Times New Roman"/>
      <w:lang w:eastAsia="en-GB"/>
    </w:rPr>
  </w:style>
  <w:style w:type="paragraph" w:customStyle="1" w:styleId="ListNumber4Level3">
    <w:name w:val="List Number 4 (Level 3)"/>
    <w:basedOn w:val="Text4"/>
    <w:uiPriority w:val="99"/>
    <w:semiHidden/>
    <w:rsid w:val="00C44A8B"/>
    <w:pPr>
      <w:tabs>
        <w:tab w:val="num" w:pos="2977"/>
      </w:tabs>
      <w:ind w:left="2977" w:hanging="709"/>
    </w:pPr>
    <w:rPr>
      <w:rFonts w:eastAsia="Times New Roman"/>
      <w:lang w:eastAsia="en-GB"/>
    </w:rPr>
  </w:style>
  <w:style w:type="paragraph" w:customStyle="1" w:styleId="ListNumber4Level2">
    <w:name w:val="List Number 4 (Level 2)"/>
    <w:basedOn w:val="Text4"/>
    <w:uiPriority w:val="99"/>
    <w:semiHidden/>
    <w:rsid w:val="00C44A8B"/>
    <w:pPr>
      <w:numPr>
        <w:ilvl w:val="2"/>
        <w:numId w:val="10"/>
      </w:numPr>
      <w:tabs>
        <w:tab w:val="clear" w:pos="2977"/>
        <w:tab w:val="num" w:pos="2268"/>
      </w:tabs>
      <w:ind w:left="2268" w:hanging="708"/>
    </w:pPr>
    <w:rPr>
      <w:rFonts w:eastAsia="Times New Roman"/>
      <w:lang w:eastAsia="en-GB"/>
    </w:rPr>
  </w:style>
  <w:style w:type="paragraph" w:customStyle="1" w:styleId="Titlearticle">
    <w:name w:val="Title article"/>
    <w:basedOn w:val="Point0number"/>
    <w:uiPriority w:val="99"/>
    <w:semiHidden/>
    <w:rsid w:val="00C44A8B"/>
    <w:pPr>
      <w:ind w:left="0" w:firstLine="0"/>
      <w:jc w:val="center"/>
    </w:pPr>
    <w:rPr>
      <w:i/>
    </w:rPr>
  </w:style>
  <w:style w:type="paragraph" w:customStyle="1" w:styleId="1">
    <w:name w:val="1."/>
    <w:basedOn w:val="Point1"/>
    <w:uiPriority w:val="99"/>
    <w:semiHidden/>
    <w:rsid w:val="00C44A8B"/>
  </w:style>
  <w:style w:type="paragraph" w:customStyle="1" w:styleId="ListNumber3Level4">
    <w:name w:val="List Number 3 (Level 4)"/>
    <w:basedOn w:val="Text3"/>
    <w:uiPriority w:val="99"/>
    <w:semiHidden/>
    <w:rsid w:val="00C44A8B"/>
    <w:pPr>
      <w:tabs>
        <w:tab w:val="num" w:pos="3686"/>
      </w:tabs>
      <w:ind w:left="3686" w:hanging="709"/>
    </w:pPr>
    <w:rPr>
      <w:rFonts w:eastAsia="Times New Roman"/>
      <w:lang w:eastAsia="en-GB"/>
    </w:rPr>
  </w:style>
  <w:style w:type="paragraph" w:customStyle="1" w:styleId="ListNumber3Level3">
    <w:name w:val="List Number 3 (Level 3)"/>
    <w:basedOn w:val="Text3"/>
    <w:uiPriority w:val="99"/>
    <w:semiHidden/>
    <w:rsid w:val="00C44A8B"/>
    <w:pPr>
      <w:tabs>
        <w:tab w:val="num" w:pos="2977"/>
      </w:tabs>
      <w:ind w:left="2977" w:hanging="709"/>
    </w:pPr>
    <w:rPr>
      <w:rFonts w:eastAsia="Times New Roman"/>
      <w:lang w:eastAsia="en-GB"/>
    </w:rPr>
  </w:style>
  <w:style w:type="paragraph" w:customStyle="1" w:styleId="ListNumber3Level2">
    <w:name w:val="List Number 3 (Level 2)"/>
    <w:basedOn w:val="Text3"/>
    <w:uiPriority w:val="99"/>
    <w:semiHidden/>
    <w:rsid w:val="00C44A8B"/>
    <w:pPr>
      <w:numPr>
        <w:ilvl w:val="2"/>
        <w:numId w:val="9"/>
      </w:numPr>
      <w:tabs>
        <w:tab w:val="clear" w:pos="2977"/>
        <w:tab w:val="num" w:pos="2268"/>
      </w:tabs>
      <w:ind w:left="2268" w:hanging="708"/>
    </w:pPr>
    <w:rPr>
      <w:rFonts w:eastAsia="Times New Roman"/>
      <w:lang w:eastAsia="en-GB"/>
    </w:rPr>
  </w:style>
  <w:style w:type="character" w:styleId="Emphasis">
    <w:name w:val="Emphasis"/>
    <w:basedOn w:val="DefaultParagraphFont"/>
    <w:uiPriority w:val="20"/>
    <w:qFormat/>
    <w:rsid w:val="00C44A8B"/>
    <w:rPr>
      <w:i/>
      <w:iCs/>
    </w:rPr>
  </w:style>
  <w:style w:type="paragraph" w:customStyle="1" w:styleId="Normal24a">
    <w:name w:val="Normal24a"/>
    <w:basedOn w:val="Normal"/>
    <w:rsid w:val="00C44A8B"/>
    <w:pPr>
      <w:spacing w:after="480"/>
    </w:pPr>
  </w:style>
  <w:style w:type="paragraph" w:customStyle="1" w:styleId="NormalBoldCenter">
    <w:name w:val="NormalBoldCenter"/>
    <w:basedOn w:val="Normal"/>
    <w:rsid w:val="00C44A8B"/>
    <w:pPr>
      <w:jc w:val="center"/>
    </w:pPr>
    <w:rPr>
      <w:b/>
    </w:rPr>
  </w:style>
  <w:style w:type="paragraph" w:customStyle="1" w:styleId="point10">
    <w:name w:val="point1"/>
    <w:basedOn w:val="Normal"/>
    <w:rsid w:val="00C44A8B"/>
    <w:pPr>
      <w:widowControl/>
      <w:spacing w:before="120" w:after="120"/>
      <w:ind w:left="1417" w:hanging="567"/>
      <w:jc w:val="both"/>
    </w:pPr>
    <w:rPr>
      <w:rFonts w:eastAsiaTheme="minorHAnsi"/>
      <w:szCs w:val="24"/>
    </w:rPr>
  </w:style>
  <w:style w:type="paragraph" w:customStyle="1" w:styleId="Normal12a">
    <w:name w:val="Normal12a"/>
    <w:basedOn w:val="Normal"/>
    <w:rsid w:val="00C44A8B"/>
    <w:pPr>
      <w:spacing w:after="240"/>
    </w:pPr>
  </w:style>
  <w:style w:type="paragraph" w:customStyle="1" w:styleId="Normal6a">
    <w:name w:val="Normal6a"/>
    <w:basedOn w:val="Normal"/>
    <w:rsid w:val="00C44A8B"/>
    <w:pPr>
      <w:spacing w:after="120"/>
    </w:pPr>
  </w:style>
  <w:style w:type="paragraph" w:customStyle="1" w:styleId="PageHeadingNotTOC">
    <w:name w:val="PageHeadingNotTOC"/>
    <w:basedOn w:val="Normal"/>
    <w:rsid w:val="00C44A8B"/>
    <w:pPr>
      <w:keepNext/>
      <w:spacing w:after="480"/>
      <w:jc w:val="center"/>
    </w:pPr>
    <w:rPr>
      <w:rFonts w:ascii="Arial" w:hAnsi="Arial" w:cs="Arial"/>
      <w:b/>
    </w:rPr>
  </w:style>
  <w:style w:type="paragraph" w:customStyle="1" w:styleId="AmJustText">
    <w:name w:val="AmJustText"/>
    <w:basedOn w:val="Normal"/>
    <w:rsid w:val="00C44A8B"/>
    <w:pPr>
      <w:spacing w:after="240"/>
    </w:pPr>
    <w:rPr>
      <w:i/>
    </w:rPr>
  </w:style>
  <w:style w:type="paragraph" w:customStyle="1" w:styleId="AmCrossRef">
    <w:name w:val="AmCrossRef"/>
    <w:basedOn w:val="Normal"/>
    <w:rsid w:val="00C44A8B"/>
    <w:pPr>
      <w:spacing w:before="240" w:after="240"/>
      <w:jc w:val="center"/>
    </w:pPr>
    <w:rPr>
      <w:i/>
    </w:rPr>
  </w:style>
  <w:style w:type="paragraph" w:customStyle="1" w:styleId="AmJustTitle">
    <w:name w:val="AmJustTitle"/>
    <w:basedOn w:val="Normal"/>
    <w:next w:val="AmJustText"/>
    <w:rsid w:val="00C44A8B"/>
    <w:pPr>
      <w:keepNext/>
      <w:spacing w:before="240" w:after="240"/>
      <w:jc w:val="center"/>
    </w:pPr>
    <w:rPr>
      <w:i/>
    </w:rPr>
  </w:style>
  <w:style w:type="paragraph" w:customStyle="1" w:styleId="AmHeadingPA">
    <w:name w:val="AmHeadingPA"/>
    <w:basedOn w:val="Normal"/>
    <w:next w:val="Normal"/>
    <w:rsid w:val="00C44A8B"/>
    <w:pPr>
      <w:spacing w:before="480" w:after="240"/>
      <w:jc w:val="center"/>
    </w:pPr>
    <w:rPr>
      <w:rFonts w:ascii="Arial" w:hAnsi="Arial"/>
      <w:b/>
      <w:caps/>
      <w:snapToGrid w:val="0"/>
      <w:szCs w:val="24"/>
      <w:lang w:eastAsia="en-US"/>
    </w:rPr>
  </w:style>
  <w:style w:type="paragraph" w:customStyle="1" w:styleId="AmOrLang">
    <w:name w:val="AmOrLang"/>
    <w:basedOn w:val="Normal"/>
    <w:rsid w:val="00C44A8B"/>
    <w:pPr>
      <w:spacing w:before="240" w:after="240"/>
      <w:jc w:val="right"/>
    </w:pPr>
  </w:style>
  <w:style w:type="paragraph" w:customStyle="1" w:styleId="AmColumnHeading">
    <w:name w:val="AmColumnHeading"/>
    <w:basedOn w:val="Normal"/>
    <w:rsid w:val="00C44A8B"/>
    <w:pPr>
      <w:spacing w:after="240"/>
      <w:jc w:val="center"/>
    </w:pPr>
    <w:rPr>
      <w:i/>
    </w:rPr>
  </w:style>
  <w:style w:type="paragraph" w:customStyle="1" w:styleId="NormalBold12b">
    <w:name w:val="NormalBold12b"/>
    <w:basedOn w:val="Normal"/>
    <w:rsid w:val="00C44A8B"/>
    <w:pPr>
      <w:spacing w:before="240"/>
    </w:pPr>
    <w:rPr>
      <w:b/>
    </w:rPr>
  </w:style>
  <w:style w:type="character" w:customStyle="1" w:styleId="Normal12Char">
    <w:name w:val="Normal12 Char"/>
    <w:basedOn w:val="DefaultParagraphFont"/>
    <w:link w:val="Normal12"/>
    <w:locked/>
    <w:rsid w:val="00C44A8B"/>
    <w:rPr>
      <w:noProof/>
      <w:sz w:val="24"/>
    </w:rPr>
  </w:style>
  <w:style w:type="paragraph" w:customStyle="1" w:styleId="Normal12">
    <w:name w:val="Normal12"/>
    <w:basedOn w:val="Normal"/>
    <w:link w:val="Normal12Char"/>
    <w:rsid w:val="00C44A8B"/>
    <w:pPr>
      <w:spacing w:after="240"/>
    </w:pPr>
    <w:rPr>
      <w:noProof/>
      <w:lang w:val="en-GB"/>
    </w:rPr>
  </w:style>
  <w:style w:type="paragraph" w:customStyle="1" w:styleId="CommitteeAM">
    <w:name w:val="CommitteeAM"/>
    <w:basedOn w:val="Normal"/>
    <w:rsid w:val="00C44A8B"/>
    <w:pPr>
      <w:spacing w:before="240" w:after="600"/>
      <w:jc w:val="center"/>
    </w:pPr>
    <w:rPr>
      <w:i/>
    </w:rPr>
  </w:style>
  <w:style w:type="paragraph" w:customStyle="1" w:styleId="ZDateAM">
    <w:name w:val="ZDateAM"/>
    <w:basedOn w:val="Normal"/>
    <w:rsid w:val="00C44A8B"/>
    <w:pPr>
      <w:tabs>
        <w:tab w:val="right" w:pos="9356"/>
      </w:tabs>
      <w:spacing w:after="480"/>
    </w:pPr>
    <w:rPr>
      <w:noProof/>
    </w:rPr>
  </w:style>
  <w:style w:type="paragraph" w:customStyle="1" w:styleId="ProjRap">
    <w:name w:val="ProjRap"/>
    <w:basedOn w:val="Normal"/>
    <w:rsid w:val="00C44A8B"/>
    <w:pPr>
      <w:tabs>
        <w:tab w:val="right" w:pos="9356"/>
      </w:tabs>
    </w:pPr>
    <w:rPr>
      <w:b/>
      <w:noProof/>
    </w:rPr>
  </w:style>
  <w:style w:type="paragraph" w:customStyle="1" w:styleId="PELeft">
    <w:name w:val="PELeft"/>
    <w:basedOn w:val="Normal"/>
    <w:rsid w:val="00C44A8B"/>
    <w:pPr>
      <w:spacing w:before="40" w:after="40"/>
    </w:pPr>
    <w:rPr>
      <w:rFonts w:ascii="Arial" w:hAnsi="Arial" w:cs="Arial"/>
      <w:sz w:val="22"/>
      <w:szCs w:val="22"/>
    </w:rPr>
  </w:style>
  <w:style w:type="paragraph" w:customStyle="1" w:styleId="PERight">
    <w:name w:val="PERight"/>
    <w:basedOn w:val="Normal"/>
    <w:next w:val="Normal"/>
    <w:rsid w:val="00C44A8B"/>
    <w:pPr>
      <w:jc w:val="right"/>
    </w:pPr>
    <w:rPr>
      <w:rFonts w:ascii="Arial" w:hAnsi="Arial" w:cs="Arial"/>
      <w:sz w:val="22"/>
      <w:szCs w:val="22"/>
    </w:rPr>
  </w:style>
  <w:style w:type="character" w:customStyle="1" w:styleId="Normal6Char">
    <w:name w:val="Normal6 Char"/>
    <w:basedOn w:val="DefaultParagraphFont"/>
    <w:link w:val="Normal6"/>
    <w:locked/>
    <w:rsid w:val="00C44A8B"/>
    <w:rPr>
      <w:sz w:val="24"/>
      <w:lang w:val="ro-RO"/>
    </w:rPr>
  </w:style>
  <w:style w:type="paragraph" w:customStyle="1" w:styleId="Normal6">
    <w:name w:val="Normal6"/>
    <w:basedOn w:val="Normal"/>
    <w:link w:val="Normal6Char"/>
    <w:rsid w:val="00C44A8B"/>
    <w:pPr>
      <w:spacing w:after="120"/>
    </w:pPr>
  </w:style>
  <w:style w:type="paragraph" w:customStyle="1" w:styleId="Normal12Italic">
    <w:name w:val="Normal12Italic"/>
    <w:basedOn w:val="Normal12"/>
    <w:rsid w:val="00C44A8B"/>
    <w:rPr>
      <w:i/>
    </w:rPr>
  </w:style>
  <w:style w:type="paragraph" w:customStyle="1" w:styleId="JustificationTitle">
    <w:name w:val="JustificationTitle"/>
    <w:basedOn w:val="Normal"/>
    <w:next w:val="Normal12"/>
    <w:rsid w:val="00C44A8B"/>
    <w:pPr>
      <w:keepNext/>
      <w:spacing w:before="240" w:after="240"/>
      <w:jc w:val="center"/>
    </w:pPr>
    <w:rPr>
      <w:i/>
      <w:noProof/>
    </w:rPr>
  </w:style>
  <w:style w:type="paragraph" w:customStyle="1" w:styleId="Olang">
    <w:name w:val="Olang"/>
    <w:basedOn w:val="Normal"/>
    <w:rsid w:val="00C44A8B"/>
    <w:pPr>
      <w:spacing w:before="240" w:after="240"/>
      <w:jc w:val="right"/>
    </w:pPr>
    <w:rPr>
      <w:noProof/>
      <w:szCs w:val="24"/>
    </w:rPr>
  </w:style>
  <w:style w:type="paragraph" w:customStyle="1" w:styleId="ColumnHeading">
    <w:name w:val="ColumnHeading"/>
    <w:basedOn w:val="Normal"/>
    <w:rsid w:val="00C44A8B"/>
    <w:pPr>
      <w:spacing w:after="240"/>
      <w:jc w:val="center"/>
    </w:pPr>
    <w:rPr>
      <w:i/>
    </w:rPr>
  </w:style>
  <w:style w:type="paragraph" w:customStyle="1" w:styleId="AMNumberTabs0">
    <w:name w:val="AMNumberTabs"/>
    <w:basedOn w:val="Normal"/>
    <w:rsid w:val="00C44A8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44A8B"/>
    <w:pPr>
      <w:spacing w:before="240"/>
      <w:jc w:val="center"/>
    </w:pPr>
    <w:rPr>
      <w:i/>
    </w:rPr>
  </w:style>
  <w:style w:type="paragraph" w:customStyle="1" w:styleId="EntPE">
    <w:name w:val="EntPE"/>
    <w:basedOn w:val="Normal12"/>
    <w:rsid w:val="00C44A8B"/>
    <w:pPr>
      <w:jc w:val="center"/>
    </w:pPr>
    <w:rPr>
      <w:noProof w:val="0"/>
      <w:sz w:val="56"/>
    </w:rPr>
  </w:style>
  <w:style w:type="paragraph" w:customStyle="1" w:styleId="RollCallSymbols14pt">
    <w:name w:val="RollCallSymbols14pt"/>
    <w:basedOn w:val="Normal"/>
    <w:rsid w:val="00C44A8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44A8B"/>
    <w:pPr>
      <w:tabs>
        <w:tab w:val="center" w:pos="284"/>
        <w:tab w:val="left" w:pos="426"/>
      </w:tabs>
    </w:pPr>
    <w:rPr>
      <w:snapToGrid w:val="0"/>
      <w:lang w:eastAsia="en-US"/>
    </w:rPr>
  </w:style>
  <w:style w:type="paragraph" w:customStyle="1" w:styleId="RollCallVotes">
    <w:name w:val="RollCallVotes"/>
    <w:basedOn w:val="Normal"/>
    <w:rsid w:val="00C44A8B"/>
    <w:pPr>
      <w:spacing w:before="120" w:after="120"/>
      <w:jc w:val="center"/>
    </w:pPr>
    <w:rPr>
      <w:b/>
      <w:bCs/>
      <w:snapToGrid w:val="0"/>
      <w:sz w:val="16"/>
      <w:lang w:eastAsia="en-US"/>
    </w:rPr>
  </w:style>
  <w:style w:type="paragraph" w:customStyle="1" w:styleId="RollCallTable">
    <w:name w:val="RollCallTable"/>
    <w:basedOn w:val="Normal"/>
    <w:rsid w:val="00C44A8B"/>
    <w:pPr>
      <w:spacing w:before="120" w:after="120"/>
    </w:pPr>
    <w:rPr>
      <w:snapToGrid w:val="0"/>
      <w:sz w:val="16"/>
      <w:lang w:eastAsia="en-US"/>
    </w:rPr>
  </w:style>
  <w:style w:type="paragraph" w:styleId="Footer">
    <w:name w:val="footer"/>
    <w:basedOn w:val="Normal"/>
    <w:link w:val="FooterChar"/>
    <w:uiPriority w:val="99"/>
    <w:rsid w:val="00C44A8B"/>
    <w:pPr>
      <w:tabs>
        <w:tab w:val="center" w:pos="4513"/>
        <w:tab w:val="right" w:pos="9026"/>
      </w:tabs>
    </w:pPr>
  </w:style>
  <w:style w:type="character" w:customStyle="1" w:styleId="FooterChar">
    <w:name w:val="Footer Char"/>
    <w:basedOn w:val="DefaultParagraphFont"/>
    <w:link w:val="Footer"/>
    <w:uiPriority w:val="99"/>
    <w:rsid w:val="00C44A8B"/>
    <w:rPr>
      <w:sz w:val="24"/>
      <w:lang w:val="ro-RO"/>
    </w:rPr>
  </w:style>
  <w:style w:type="character" w:customStyle="1" w:styleId="Footer2Middle">
    <w:name w:val="Footer2Middle"/>
    <w:rsid w:val="00C44A8B"/>
    <w:rPr>
      <w:rFonts w:ascii="Arial" w:hAnsi="Arial" w:cs="Arial" w:hint="default"/>
      <w:b w:val="0"/>
      <w:bCs w:val="0"/>
      <w:i/>
      <w:iCs w:val="0"/>
      <w:color w:val="C0C0C0"/>
      <w:sz w:val="22"/>
    </w:rPr>
  </w:style>
  <w:style w:type="paragraph" w:customStyle="1" w:styleId="AmDocTypeTab">
    <w:name w:val="AmDocTypeTab"/>
    <w:basedOn w:val="Normal"/>
    <w:rsid w:val="00F42087"/>
    <w:pPr>
      <w:tabs>
        <w:tab w:val="right" w:pos="9072"/>
      </w:tabs>
    </w:pPr>
    <w:rPr>
      <w:b/>
    </w:rPr>
  </w:style>
  <w:style w:type="paragraph" w:customStyle="1" w:styleId="AmDateTab">
    <w:name w:val="AmDateTab"/>
    <w:basedOn w:val="Normal"/>
    <w:rsid w:val="00F42087"/>
    <w:pPr>
      <w:tabs>
        <w:tab w:val="right" w:pos="9072"/>
      </w:tabs>
    </w:pPr>
  </w:style>
  <w:style w:type="numbering" w:customStyle="1" w:styleId="NoList1">
    <w:name w:val="No List1"/>
    <w:next w:val="NoList"/>
    <w:uiPriority w:val="99"/>
    <w:semiHidden/>
    <w:unhideWhenUsed/>
    <w:rsid w:val="00F42087"/>
  </w:style>
  <w:style w:type="paragraph" w:styleId="ListBullet5">
    <w:name w:val="List Bullet 5"/>
    <w:basedOn w:val="Normal"/>
    <w:autoRedefine/>
    <w:rsid w:val="00F42087"/>
    <w:pPr>
      <w:widowControl/>
      <w:tabs>
        <w:tab w:val="num" w:pos="1492"/>
      </w:tabs>
      <w:spacing w:before="120" w:after="120" w:line="360" w:lineRule="auto"/>
      <w:ind w:left="1492" w:hanging="360"/>
    </w:pPr>
    <w:rPr>
      <w:lang w:eastAsia="en-US"/>
    </w:rPr>
  </w:style>
  <w:style w:type="paragraph" w:customStyle="1" w:styleId="Normale">
    <w:name w:val="Normale"/>
    <w:qFormat/>
    <w:rsid w:val="00F42087"/>
    <w:pPr>
      <w:spacing w:before="120" w:after="120" w:line="360" w:lineRule="auto"/>
      <w:jc w:val="both"/>
    </w:pPr>
    <w:rPr>
      <w:rFonts w:eastAsiaTheme="minorHAnsi"/>
      <w:sz w:val="24"/>
      <w:szCs w:val="22"/>
      <w:lang w:val="ro-RO" w:eastAsia="en-US"/>
    </w:rPr>
  </w:style>
  <w:style w:type="character" w:customStyle="1" w:styleId="Footer2">
    <w:name w:val="Footer2"/>
    <w:uiPriority w:val="1"/>
    <w:qFormat/>
    <w:rsid w:val="00F42087"/>
    <w:rPr>
      <w:rFonts w:ascii="Arial" w:hAnsi="Arial"/>
      <w:b/>
      <w:sz w:val="48"/>
    </w:rPr>
  </w:style>
  <w:style w:type="character" w:customStyle="1" w:styleId="Sub">
    <w:name w:val="Sub"/>
    <w:uiPriority w:val="1"/>
    <w:qFormat/>
    <w:rsid w:val="00F42087"/>
    <w:rPr>
      <w:rFonts w:ascii="Times New Roman" w:hAnsi="Times New Roman"/>
      <w:strike w:val="0"/>
      <w:dstrike w:val="0"/>
      <w:sz w:val="24"/>
      <w:vertAlign w:val="subscript"/>
    </w:rPr>
  </w:style>
  <w:style w:type="character" w:customStyle="1" w:styleId="Sup">
    <w:name w:val="Sup"/>
    <w:uiPriority w:val="1"/>
    <w:qFormat/>
    <w:rsid w:val="00F42087"/>
    <w:rPr>
      <w:rFonts w:ascii="Times New Roman" w:hAnsi="Times New Roman"/>
      <w:sz w:val="24"/>
      <w:vertAlign w:val="superscript"/>
    </w:rPr>
  </w:style>
  <w:style w:type="character" w:customStyle="1" w:styleId="Italic">
    <w:name w:val="Italic"/>
    <w:uiPriority w:val="1"/>
    <w:qFormat/>
    <w:rsid w:val="00F42087"/>
    <w:rPr>
      <w:rFonts w:ascii="Times New Roman" w:hAnsi="Times New Roman"/>
      <w:i/>
    </w:rPr>
  </w:style>
  <w:style w:type="character" w:customStyle="1" w:styleId="Bold">
    <w:name w:val="Bold"/>
    <w:uiPriority w:val="1"/>
    <w:qFormat/>
    <w:rsid w:val="00F42087"/>
    <w:rPr>
      <w:rFonts w:ascii="Times New Roman" w:hAnsi="Times New Roman"/>
      <w:b/>
    </w:rPr>
  </w:style>
  <w:style w:type="character" w:customStyle="1" w:styleId="Underline">
    <w:name w:val="Underline"/>
    <w:uiPriority w:val="1"/>
    <w:qFormat/>
    <w:rsid w:val="00F42087"/>
    <w:rPr>
      <w:rFonts w:ascii="Times New Roman" w:hAnsi="Times New Roman"/>
      <w:b w:val="0"/>
      <w:sz w:val="24"/>
      <w:u w:val="single"/>
    </w:rPr>
  </w:style>
  <w:style w:type="character" w:customStyle="1" w:styleId="Strikethrough">
    <w:name w:val="Strikethrough"/>
    <w:uiPriority w:val="1"/>
    <w:qFormat/>
    <w:rsid w:val="00F42087"/>
    <w:rPr>
      <w:rFonts w:ascii="Times New Roman" w:hAnsi="Times New Roman"/>
      <w:strike/>
      <w:dstrike w:val="0"/>
      <w:sz w:val="24"/>
    </w:rPr>
  </w:style>
  <w:style w:type="character" w:customStyle="1" w:styleId="BoldItalic">
    <w:name w:val="BoldItalic"/>
    <w:basedOn w:val="Bold"/>
    <w:uiPriority w:val="1"/>
    <w:qFormat/>
    <w:rsid w:val="00F42087"/>
    <w:rPr>
      <w:rFonts w:ascii="Times New Roman" w:hAnsi="Times New Roman"/>
      <w:b/>
      <w:i/>
    </w:rPr>
  </w:style>
  <w:style w:type="character" w:customStyle="1" w:styleId="BoldItalicFootnote">
    <w:name w:val="BoldItalicFootnote"/>
    <w:basedOn w:val="BoldItalic"/>
    <w:uiPriority w:val="1"/>
    <w:qFormat/>
    <w:rsid w:val="00F42087"/>
    <w:rPr>
      <w:rFonts w:ascii="Times New Roman" w:hAnsi="Times New Roman"/>
      <w:b/>
      <w:i/>
      <w:sz w:val="20"/>
    </w:rPr>
  </w:style>
  <w:style w:type="character" w:customStyle="1" w:styleId="StrikethroughFootnote">
    <w:name w:val="StrikethroughFootnote"/>
    <w:basedOn w:val="Strikethrough"/>
    <w:uiPriority w:val="1"/>
    <w:qFormat/>
    <w:rsid w:val="00F42087"/>
    <w:rPr>
      <w:rFonts w:ascii="Times New Roman" w:hAnsi="Times New Roman"/>
      <w:strike/>
      <w:dstrike w:val="0"/>
      <w:sz w:val="20"/>
    </w:rPr>
  </w:style>
  <w:style w:type="paragraph" w:customStyle="1" w:styleId="HeaderDisclaimer">
    <w:name w:val="HeaderDisclaimer"/>
    <w:basedOn w:val="Normal"/>
    <w:qFormat/>
    <w:rsid w:val="00F42087"/>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F42087"/>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F42087"/>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F42087"/>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F42087"/>
    <w:pPr>
      <w:spacing w:before="120"/>
    </w:pPr>
  </w:style>
  <w:style w:type="paragraph" w:customStyle="1" w:styleId="TitlePar3">
    <w:name w:val="TitlePar 3"/>
    <w:basedOn w:val="TitlePar2"/>
    <w:qFormat/>
    <w:rsid w:val="00F42087"/>
    <w:rPr>
      <w:b w:val="0"/>
      <w:i/>
    </w:rPr>
  </w:style>
  <w:style w:type="paragraph" w:customStyle="1" w:styleId="SubsectionTitle">
    <w:name w:val="SubsectionTitle"/>
    <w:basedOn w:val="SectionTitle"/>
    <w:qFormat/>
    <w:rsid w:val="00F42087"/>
    <w:pPr>
      <w:keepNext w:val="0"/>
      <w:spacing w:after="240" w:line="360" w:lineRule="auto"/>
    </w:pPr>
    <w:rPr>
      <w:b w:val="0"/>
      <w:smallCaps w:val="0"/>
      <w:sz w:val="24"/>
    </w:rPr>
  </w:style>
  <w:style w:type="paragraph" w:customStyle="1" w:styleId="TextBorder0">
    <w:name w:val="TextBorder 0"/>
    <w:basedOn w:val="NormalWeb"/>
    <w:qFormat/>
    <w:rsid w:val="00F42087"/>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qFormat/>
    <w:rsid w:val="00F42087"/>
    <w:pPr>
      <w:spacing w:line="360" w:lineRule="auto"/>
    </w:pPr>
    <w:rPr>
      <w:b/>
    </w:rPr>
  </w:style>
  <w:style w:type="paragraph" w:customStyle="1" w:styleId="NumTitle">
    <w:name w:val="NumTitle"/>
    <w:basedOn w:val="Normal"/>
    <w:qFormat/>
    <w:rsid w:val="00F42087"/>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0"/>
    <w:qFormat/>
    <w:rsid w:val="00F42087"/>
    <w:pPr>
      <w:spacing w:line="360" w:lineRule="auto"/>
    </w:pPr>
    <w:rPr>
      <w:i w:val="0"/>
    </w:rPr>
  </w:style>
  <w:style w:type="paragraph" w:customStyle="1" w:styleId="Text0">
    <w:name w:val="Text 0"/>
    <w:basedOn w:val="Normal"/>
    <w:qFormat/>
    <w:rsid w:val="00F42087"/>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F42087"/>
    <w:pPr>
      <w:keepNext w:val="0"/>
      <w:spacing w:before="360" w:after="120" w:line="360" w:lineRule="auto"/>
    </w:pPr>
    <w:rPr>
      <w:b w:val="0"/>
      <w:sz w:val="28"/>
    </w:rPr>
  </w:style>
  <w:style w:type="paragraph" w:customStyle="1" w:styleId="PartNum">
    <w:name w:val="PartNum"/>
    <w:basedOn w:val="PartTitle"/>
    <w:qFormat/>
    <w:rsid w:val="00F42087"/>
    <w:pPr>
      <w:keepNext w:val="0"/>
      <w:pageBreakBefore w:val="0"/>
      <w:spacing w:before="360" w:after="120" w:line="360" w:lineRule="auto"/>
    </w:pPr>
    <w:rPr>
      <w:b w:val="0"/>
      <w:sz w:val="28"/>
    </w:rPr>
  </w:style>
  <w:style w:type="paragraph" w:customStyle="1" w:styleId="SectionNum">
    <w:name w:val="SectionNum"/>
    <w:basedOn w:val="SectionTitle"/>
    <w:qFormat/>
    <w:rsid w:val="00F42087"/>
    <w:pPr>
      <w:keepNext w:val="0"/>
      <w:spacing w:before="360" w:after="120" w:line="360" w:lineRule="auto"/>
    </w:pPr>
    <w:rPr>
      <w:b w:val="0"/>
      <w:smallCaps w:val="0"/>
    </w:rPr>
  </w:style>
  <w:style w:type="paragraph" w:customStyle="1" w:styleId="TitleHeading">
    <w:name w:val="TitleHeading"/>
    <w:basedOn w:val="NumTitle"/>
    <w:qFormat/>
    <w:rsid w:val="00F42087"/>
    <w:pPr>
      <w:spacing w:before="120" w:after="360"/>
    </w:pPr>
  </w:style>
  <w:style w:type="character" w:customStyle="1" w:styleId="SubItalic">
    <w:name w:val="SubItalic"/>
    <w:basedOn w:val="Italic"/>
    <w:uiPriority w:val="1"/>
    <w:qFormat/>
    <w:rsid w:val="00F42087"/>
    <w:rPr>
      <w:rFonts w:ascii="Times New Roman" w:hAnsi="Times New Roman"/>
      <w:i/>
      <w:vertAlign w:val="subscript"/>
    </w:rPr>
  </w:style>
  <w:style w:type="character" w:customStyle="1" w:styleId="SupItalic">
    <w:name w:val="SupItalic"/>
    <w:basedOn w:val="Italic"/>
    <w:uiPriority w:val="1"/>
    <w:qFormat/>
    <w:rsid w:val="00F42087"/>
    <w:rPr>
      <w:rFonts w:ascii="Times New Roman" w:hAnsi="Times New Roman"/>
      <w:i/>
      <w:vertAlign w:val="superscript"/>
    </w:rPr>
  </w:style>
  <w:style w:type="paragraph" w:customStyle="1" w:styleId="Point6">
    <w:name w:val="Point 6"/>
    <w:basedOn w:val="Point5"/>
    <w:qFormat/>
    <w:rsid w:val="00F42087"/>
    <w:pPr>
      <w:spacing w:line="360" w:lineRule="auto"/>
      <w:ind w:left="4253"/>
    </w:pPr>
  </w:style>
  <w:style w:type="numbering" w:customStyle="1" w:styleId="NoList11">
    <w:name w:val="No List11"/>
    <w:next w:val="NoList"/>
    <w:uiPriority w:val="99"/>
    <w:semiHidden/>
    <w:unhideWhenUsed/>
    <w:rsid w:val="00F42087"/>
  </w:style>
  <w:style w:type="paragraph" w:customStyle="1" w:styleId="HeadingDocType24a">
    <w:name w:val="HeadingDocType24a"/>
    <w:basedOn w:val="Normal"/>
    <w:rsid w:val="006004D0"/>
    <w:pPr>
      <w:spacing w:after="480"/>
      <w:jc w:val="center"/>
    </w:pPr>
    <w:rPr>
      <w:rFonts w:ascii="Arial" w:hAnsi="Arial"/>
      <w:b/>
      <w:sz w:val="48"/>
    </w:rPr>
  </w:style>
  <w:style w:type="paragraph" w:customStyle="1" w:styleId="HeadingReferenceERCO">
    <w:name w:val="HeadingReferenceERCO"/>
    <w:basedOn w:val="Normal"/>
    <w:rsid w:val="006004D0"/>
    <w:pPr>
      <w:spacing w:before="360" w:after="240"/>
      <w:jc w:val="right"/>
    </w:pPr>
    <w:rPr>
      <w:rFonts w:ascii="Arial" w:hAnsi="Arial"/>
      <w:b/>
    </w:rPr>
  </w:style>
  <w:style w:type="paragraph" w:customStyle="1" w:styleId="NormalCenter">
    <w:name w:val="NormalCenter"/>
    <w:basedOn w:val="Normal"/>
    <w:rsid w:val="006004D0"/>
    <w:pPr>
      <w:jc w:val="center"/>
    </w:pPr>
  </w:style>
  <w:style w:type="paragraph" w:customStyle="1" w:styleId="LineSingle">
    <w:name w:val="LineSingle"/>
    <w:basedOn w:val="Normal"/>
    <w:next w:val="Normal"/>
    <w:rsid w:val="006004D0"/>
    <w:pPr>
      <w:pBdr>
        <w:bottom w:val="single" w:sz="4" w:space="1" w:color="auto"/>
      </w:pBdr>
      <w:spacing w:after="240"/>
    </w:pPr>
  </w:style>
  <w:style w:type="paragraph" w:customStyle="1" w:styleId="HeadingDate">
    <w:name w:val="HeadingDate"/>
    <w:basedOn w:val="Normal"/>
    <w:rsid w:val="006004D0"/>
    <w:pPr>
      <w:spacing w:before="240" w:after="240"/>
    </w:pPr>
  </w:style>
  <w:style w:type="character" w:customStyle="1" w:styleId="UnresolvedMention1">
    <w:name w:val="Unresolved Mention1"/>
    <w:basedOn w:val="DefaultParagraphFont"/>
    <w:uiPriority w:val="99"/>
    <w:semiHidden/>
    <w:unhideWhenUsed/>
    <w:rsid w:val="00600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BCCEF-6771-42A5-9E99-4D8D20704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626</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2024-12-05T12:02:00Z</dcterms:created>
  <dcterms:modified xsi:type="dcterms:W3CDTF">2024-12-05T12:02:00Z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P9_TA(2024)0130_</vt:lpwstr>
  </property>
  <property fmtid="{D5CDD505-2E9C-101B-9397-08002B2CF9AE}" pid="4" name="&lt;Type&gt;">
    <vt:lpwstr>RR</vt:lpwstr>
  </property>
</Properties>
</file>