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A242C" w:rsidRPr="00767BA0" w14:paraId="2759A710" w14:textId="77777777" w:rsidTr="00DB4B45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D3A32F" w14:textId="77777777" w:rsidR="00EA242C" w:rsidRPr="00767BA0" w:rsidRDefault="00EA242C" w:rsidP="00DB4B45">
            <w:pPr>
              <w:pStyle w:val="EPName"/>
            </w:pPr>
            <w:r w:rsidRPr="00767BA0">
              <w:t>Euroopa Parlament</w:t>
            </w:r>
          </w:p>
          <w:p w14:paraId="002804FD" w14:textId="77777777" w:rsidR="00EA242C" w:rsidRPr="00767BA0" w:rsidRDefault="00EA242C" w:rsidP="00DB4B45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7BA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A541942" w14:textId="77777777" w:rsidR="00EA242C" w:rsidRPr="00767BA0" w:rsidRDefault="00EA242C" w:rsidP="00DB4B45">
            <w:pPr>
              <w:pStyle w:val="EPLogo"/>
            </w:pPr>
            <w:r w:rsidRPr="00767BA0">
              <w:rPr>
                <w:noProof/>
                <w:lang w:val="en-GB"/>
              </w:rPr>
              <w:drawing>
                <wp:inline distT="0" distB="0" distL="0" distR="0" wp14:anchorId="29692578" wp14:editId="41CF26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6AC77E" w14:textId="77777777" w:rsidR="00EA242C" w:rsidRPr="00767BA0" w:rsidRDefault="00EA242C" w:rsidP="00EA242C">
      <w:pPr>
        <w:pStyle w:val="LineTop"/>
      </w:pPr>
    </w:p>
    <w:p w14:paraId="5C73FF0B" w14:textId="77777777" w:rsidR="00EA242C" w:rsidRPr="00767BA0" w:rsidRDefault="00EA242C" w:rsidP="00EA242C">
      <w:pPr>
        <w:pStyle w:val="EPBodyTA1"/>
      </w:pPr>
      <w:r w:rsidRPr="00767BA0">
        <w:t>VASTUVÕETUD TEKSTID</w:t>
      </w:r>
    </w:p>
    <w:p w14:paraId="690C33C4" w14:textId="77777777" w:rsidR="00EA242C" w:rsidRPr="00767BA0" w:rsidRDefault="00EA242C" w:rsidP="00EA242C">
      <w:pPr>
        <w:pStyle w:val="LineBottom"/>
      </w:pPr>
    </w:p>
    <w:p w14:paraId="142AE030" w14:textId="77777777" w:rsidR="00EA242C" w:rsidRPr="00767BA0" w:rsidRDefault="00EA242C" w:rsidP="00EA242C">
      <w:pPr>
        <w:pStyle w:val="ATHeading1"/>
      </w:pPr>
      <w:bookmarkStart w:id="0" w:name="TANumber"/>
      <w:r w:rsidRPr="00767BA0">
        <w:t>P9_TA(2024)0133</w:t>
      </w:r>
      <w:bookmarkEnd w:id="0"/>
    </w:p>
    <w:p w14:paraId="4BE76030" w14:textId="77777777" w:rsidR="00EA242C" w:rsidRPr="00767BA0" w:rsidRDefault="00EA242C" w:rsidP="00EA242C">
      <w:pPr>
        <w:pStyle w:val="ATHeading2"/>
      </w:pPr>
      <w:bookmarkStart w:id="1" w:name="title"/>
      <w:r w:rsidRPr="00767BA0">
        <w:t>Määruse (EL) 2019/1009 muutmine seoses ELi väetisetoodete digitaalse märgistamisega</w:t>
      </w:r>
      <w:bookmarkEnd w:id="1"/>
    </w:p>
    <w:p w14:paraId="0661E79C" w14:textId="77777777" w:rsidR="00EA242C" w:rsidRPr="00767BA0" w:rsidRDefault="00EA242C" w:rsidP="00EA242C">
      <w:pPr>
        <w:rPr>
          <w:i/>
          <w:vanish/>
        </w:rPr>
      </w:pPr>
      <w:r w:rsidRPr="00767BA0">
        <w:rPr>
          <w:i/>
        </w:rPr>
        <w:fldChar w:fldCharType="begin"/>
      </w:r>
      <w:r w:rsidRPr="00767BA0">
        <w:rPr>
          <w:i/>
        </w:rPr>
        <w:instrText xml:space="preserve"> TC"(</w:instrText>
      </w:r>
      <w:bookmarkStart w:id="2" w:name="DocNumber"/>
      <w:r w:rsidRPr="00767BA0">
        <w:rPr>
          <w:i/>
        </w:rPr>
        <w:instrText>A9-0330/2023</w:instrText>
      </w:r>
      <w:bookmarkEnd w:id="2"/>
      <w:r w:rsidRPr="00767BA0">
        <w:rPr>
          <w:i/>
        </w:rPr>
        <w:instrText xml:space="preserve"> - Raportöör: Maria </w:instrText>
      </w:r>
      <w:proofErr w:type="spellStart"/>
      <w:r w:rsidRPr="00767BA0">
        <w:rPr>
          <w:i/>
        </w:rPr>
        <w:instrText>Grapini</w:instrText>
      </w:r>
      <w:proofErr w:type="spellEnd"/>
      <w:r w:rsidRPr="00767BA0">
        <w:rPr>
          <w:i/>
        </w:rPr>
        <w:instrText xml:space="preserve">)"\l3 \n&gt; \* MERGEFORMAT </w:instrText>
      </w:r>
      <w:r w:rsidRPr="00767BA0">
        <w:rPr>
          <w:i/>
        </w:rPr>
        <w:fldChar w:fldCharType="end"/>
      </w:r>
    </w:p>
    <w:p w14:paraId="74FEFACD" w14:textId="77777777" w:rsidR="00EA242C" w:rsidRPr="00767BA0" w:rsidRDefault="00EA242C" w:rsidP="00EA242C">
      <w:pPr>
        <w:rPr>
          <w:vanish/>
        </w:rPr>
      </w:pPr>
      <w:bookmarkStart w:id="3" w:name="Commission"/>
      <w:r w:rsidRPr="00767BA0">
        <w:rPr>
          <w:vanish/>
        </w:rPr>
        <w:t>Siseturu- ja tarbijakaitsekomisjon</w:t>
      </w:r>
      <w:bookmarkEnd w:id="3"/>
    </w:p>
    <w:p w14:paraId="74E86DF9" w14:textId="77777777" w:rsidR="00EA242C" w:rsidRPr="00767BA0" w:rsidRDefault="00EA242C" w:rsidP="00EA242C">
      <w:pPr>
        <w:rPr>
          <w:vanish/>
        </w:rPr>
      </w:pPr>
      <w:bookmarkStart w:id="4" w:name="PE"/>
      <w:r w:rsidRPr="00767BA0">
        <w:rPr>
          <w:vanish/>
        </w:rPr>
        <w:t>PE749.998</w:t>
      </w:r>
      <w:bookmarkEnd w:id="4"/>
    </w:p>
    <w:p w14:paraId="13CFF20E" w14:textId="77777777" w:rsidR="00EA242C" w:rsidRPr="00767BA0" w:rsidRDefault="00EA242C" w:rsidP="00EA242C">
      <w:pPr>
        <w:pStyle w:val="ATHeading3"/>
      </w:pPr>
      <w:bookmarkStart w:id="5" w:name="Sujet"/>
      <w:r w:rsidRPr="00767BA0">
        <w:t>Euroopa Parlamendi 12. märtsi 2024. aasta seadusandlik resolutsioon ettepaneku kohta võtta vastu Euroopa Parlamen</w:t>
      </w:r>
      <w:bookmarkStart w:id="6" w:name="_GoBack"/>
      <w:bookmarkEnd w:id="6"/>
      <w:r w:rsidRPr="00767BA0">
        <w:t>di ja nõukogu määrus, millega muudetakse määrust (EL) 2019/1009 seoses ELi väetisetoodete digitaalse märgistamisega</w:t>
      </w:r>
      <w:bookmarkEnd w:id="5"/>
      <w:r w:rsidRPr="00767BA0">
        <w:t xml:space="preserve"> </w:t>
      </w:r>
      <w:bookmarkStart w:id="7" w:name="References"/>
      <w:r w:rsidRPr="00767BA0">
        <w:t>(COM(2023)0098 – C9</w:t>
      </w:r>
      <w:r w:rsidRPr="00767BA0">
        <w:noBreakHyphen/>
        <w:t>0030/2023 – 2023/0049(COD))</w:t>
      </w:r>
      <w:bookmarkEnd w:id="7"/>
    </w:p>
    <w:p w14:paraId="2B85BBA9" w14:textId="77777777" w:rsidR="00EA242C" w:rsidRPr="00767BA0" w:rsidRDefault="00EA242C" w:rsidP="00EA242C">
      <w:pPr>
        <w:pStyle w:val="NormalBold"/>
      </w:pPr>
      <w:bookmarkStart w:id="8" w:name="TextBodyBegin"/>
      <w:bookmarkEnd w:id="8"/>
      <w:r w:rsidRPr="00767BA0">
        <w:t>(Seadusandlik tavamenetlus: esimene lugemine)</w:t>
      </w:r>
    </w:p>
    <w:p w14:paraId="447CFB31" w14:textId="77777777" w:rsidR="00EA242C" w:rsidRPr="00767BA0" w:rsidRDefault="00EA242C" w:rsidP="00EA242C">
      <w:pPr>
        <w:pStyle w:val="EPComma"/>
      </w:pPr>
      <w:r w:rsidRPr="00767BA0">
        <w:rPr>
          <w:i/>
        </w:rPr>
        <w:t>Euroopa Parlament</w:t>
      </w:r>
      <w:r w:rsidRPr="00767BA0">
        <w:t>,</w:t>
      </w:r>
    </w:p>
    <w:p w14:paraId="09BD5481" w14:textId="77777777" w:rsidR="00EA242C" w:rsidRPr="00767BA0" w:rsidRDefault="00EA242C" w:rsidP="00EA242C">
      <w:pPr>
        <w:pStyle w:val="NormalHanging12a"/>
      </w:pPr>
      <w:r w:rsidRPr="00767BA0">
        <w:t>–</w:t>
      </w:r>
      <w:r w:rsidRPr="00767BA0">
        <w:tab/>
        <w:t>võttes arvesse komisjoni ettepanekut Euroopa Parlamendile ja nõukogule (COM(2023)0098),</w:t>
      </w:r>
    </w:p>
    <w:p w14:paraId="3F5F9A33" w14:textId="77777777" w:rsidR="00EA242C" w:rsidRPr="00767BA0" w:rsidRDefault="00EA242C" w:rsidP="00EA242C">
      <w:pPr>
        <w:pStyle w:val="NormalHanging12a"/>
      </w:pPr>
      <w:r w:rsidRPr="00767BA0">
        <w:t>–</w:t>
      </w:r>
      <w:r w:rsidRPr="00767BA0">
        <w:tab/>
        <w:t>võttes arvesse Euroopa Liidu toimimise lepingu artikli 294 lõiget 2 ja artiklit 114, mille alusel komisjon esitas ettepaneku Euroopa Parlamendile (C9</w:t>
      </w:r>
      <w:r w:rsidRPr="00767BA0">
        <w:noBreakHyphen/>
        <w:t>0030/2023),</w:t>
      </w:r>
    </w:p>
    <w:p w14:paraId="51AB7F5A" w14:textId="77777777" w:rsidR="00EA242C" w:rsidRPr="00767BA0" w:rsidRDefault="00EA242C" w:rsidP="00EA242C">
      <w:pPr>
        <w:pStyle w:val="NormalHanging12a"/>
      </w:pPr>
      <w:r w:rsidRPr="00767BA0">
        <w:t>–</w:t>
      </w:r>
      <w:r w:rsidRPr="00767BA0">
        <w:tab/>
        <w:t>võttes arvesse Euroopa Liidu toimimise lepingu artikli 294 lõiget 3,</w:t>
      </w:r>
    </w:p>
    <w:p w14:paraId="3B417DF5" w14:textId="77777777" w:rsidR="00EA242C" w:rsidRPr="00767BA0" w:rsidRDefault="00EA242C" w:rsidP="00EA242C">
      <w:pPr>
        <w:pStyle w:val="NormalHanging12a"/>
      </w:pPr>
      <w:r w:rsidRPr="00767BA0">
        <w:t>–</w:t>
      </w:r>
      <w:r w:rsidRPr="00767BA0">
        <w:tab/>
        <w:t>võttes arvesse Euroopa Majandus- ja Sotsiaalkomitee 14. juuni 2023. aasta arvamust</w:t>
      </w:r>
      <w:r w:rsidRPr="00767BA0">
        <w:rPr>
          <w:rStyle w:val="FootnoteReference"/>
        </w:rPr>
        <w:footnoteReference w:id="1"/>
      </w:r>
      <w:r w:rsidRPr="00767BA0">
        <w:t>,</w:t>
      </w:r>
    </w:p>
    <w:p w14:paraId="5A89E6CF" w14:textId="77777777" w:rsidR="00EA242C" w:rsidRPr="00767BA0" w:rsidRDefault="00EA242C" w:rsidP="00EA242C">
      <w:pPr>
        <w:pStyle w:val="NormalHanging12a"/>
      </w:pPr>
      <w:r w:rsidRPr="00767BA0">
        <w:t>–</w:t>
      </w:r>
      <w:r w:rsidRPr="00767BA0">
        <w:tab/>
        <w:t>võttes arvesse vastutava komisjoni poolt kodukorra artikli 74 lõike 4 alusel heaks kiidetud esialgset kokkulepet ja nõukogu esindaja poolt 7. veebruari 2024. aasta kirjas võetud kohustust kiita Euroopa Parlamendi seisukoht heaks vastavalt Euroopa Liidu toimimise lepingu artikli 294 lõikele 4,</w:t>
      </w:r>
    </w:p>
    <w:p w14:paraId="776885FC" w14:textId="77777777" w:rsidR="00EA242C" w:rsidRPr="00767BA0" w:rsidRDefault="00EA242C" w:rsidP="00EA242C">
      <w:pPr>
        <w:pStyle w:val="NormalHanging12a"/>
      </w:pPr>
      <w:r w:rsidRPr="00767BA0">
        <w:t>–</w:t>
      </w:r>
      <w:r w:rsidRPr="00767BA0">
        <w:tab/>
        <w:t>võttes arvesse kodukorra artiklit 59,</w:t>
      </w:r>
    </w:p>
    <w:p w14:paraId="7FE91F3C" w14:textId="77777777" w:rsidR="00EA242C" w:rsidRPr="00767BA0" w:rsidRDefault="00EA242C" w:rsidP="00EA242C">
      <w:pPr>
        <w:pStyle w:val="NormalHanging12a"/>
      </w:pPr>
      <w:r w:rsidRPr="00767BA0">
        <w:t>–</w:t>
      </w:r>
      <w:r w:rsidRPr="00767BA0">
        <w:tab/>
        <w:t>võttes arvesse põllumajanduse ja maaelu arengu komisjoni kirja,</w:t>
      </w:r>
    </w:p>
    <w:p w14:paraId="2D604965" w14:textId="77777777" w:rsidR="00EA242C" w:rsidRPr="00767BA0" w:rsidRDefault="00EA242C" w:rsidP="00EA242C">
      <w:pPr>
        <w:pStyle w:val="NormalHanging12a"/>
      </w:pPr>
      <w:r w:rsidRPr="00767BA0">
        <w:t>–</w:t>
      </w:r>
      <w:r w:rsidRPr="00767BA0">
        <w:tab/>
        <w:t>võttes arvesse siseturu- ja tarbijakaitsekomisjoni raportit (A9</w:t>
      </w:r>
      <w:r w:rsidRPr="00767BA0">
        <w:noBreakHyphen/>
        <w:t>0330/2023),</w:t>
      </w:r>
    </w:p>
    <w:p w14:paraId="61EC6043" w14:textId="77777777" w:rsidR="00EA242C" w:rsidRPr="00767BA0" w:rsidRDefault="00EA242C" w:rsidP="00EA242C">
      <w:pPr>
        <w:pStyle w:val="NormalHanging12a"/>
      </w:pPr>
      <w:r w:rsidRPr="00767BA0">
        <w:t>1.</w:t>
      </w:r>
      <w:r w:rsidRPr="00767BA0">
        <w:tab/>
        <w:t>võtab vastu allpool toodud esimese lugemise seisukoha;</w:t>
      </w:r>
    </w:p>
    <w:p w14:paraId="4435C980" w14:textId="77777777" w:rsidR="00EA242C" w:rsidRPr="00767BA0" w:rsidRDefault="00EA242C" w:rsidP="00EA242C">
      <w:pPr>
        <w:pStyle w:val="NormalHanging12a"/>
      </w:pPr>
      <w:r w:rsidRPr="00767BA0">
        <w:t>2.</w:t>
      </w:r>
      <w:r w:rsidRPr="00767BA0">
        <w:tab/>
        <w:t xml:space="preserve">palub komisjonil ettepaneku uuesti Euroopa Parlamendile saata, kui komisjon asendab </w:t>
      </w:r>
      <w:r w:rsidRPr="00767BA0">
        <w:lastRenderedPageBreak/>
        <w:t>selle uue ettepanekuga, muudab seda oluliselt või kavatseb seda oluliselt muuta;</w:t>
      </w:r>
    </w:p>
    <w:p w14:paraId="5E800133" w14:textId="77777777" w:rsidR="00EA242C" w:rsidRPr="00767BA0" w:rsidRDefault="00EA242C" w:rsidP="00EA242C">
      <w:pPr>
        <w:pStyle w:val="NormalHanging12a"/>
      </w:pPr>
      <w:r w:rsidRPr="00767BA0">
        <w:t>3.</w:t>
      </w:r>
      <w:r w:rsidRPr="00767BA0">
        <w:tab/>
        <w:t>teeb presidendile ülesandeks edastada Euroopa Parlamendi seisukoht nõukogule ja komisjonile ning liikmesriikide parlamentidele.</w:t>
      </w:r>
    </w:p>
    <w:p w14:paraId="6FBAE93A" w14:textId="77777777" w:rsidR="00EA242C" w:rsidRPr="00767BA0" w:rsidRDefault="00EA242C" w:rsidP="00EA242C">
      <w:pPr>
        <w:pStyle w:val="NormalHanging12a"/>
      </w:pPr>
    </w:p>
    <w:p w14:paraId="70923EE4" w14:textId="77777777" w:rsidR="00EA242C" w:rsidRPr="00767BA0" w:rsidRDefault="00EA242C" w:rsidP="00EA242C">
      <w:pPr>
        <w:widowControl/>
        <w:sectPr w:rsidR="00EA242C" w:rsidRPr="00767BA0" w:rsidSect="0044380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93E525E" w14:textId="77777777" w:rsidR="00EA242C" w:rsidRPr="00767BA0" w:rsidRDefault="00EA242C" w:rsidP="00EA242C">
      <w:pPr>
        <w:pStyle w:val="Statut"/>
        <w:spacing w:before="0" w:after="240"/>
        <w:jc w:val="left"/>
        <w:rPr>
          <w:b/>
        </w:rPr>
      </w:pPr>
      <w:r w:rsidRPr="00767BA0">
        <w:rPr>
          <w:b/>
        </w:rPr>
        <w:lastRenderedPageBreak/>
        <w:t>P9_</w:t>
      </w:r>
      <w:r w:rsidRPr="00767BA0">
        <w:rPr>
          <w:b/>
          <w:noProof/>
        </w:rPr>
        <w:t>TC1-COD</w:t>
      </w:r>
      <w:r w:rsidRPr="00767BA0">
        <w:rPr>
          <w:b/>
        </w:rPr>
        <w:t>(2023)0049</w:t>
      </w:r>
    </w:p>
    <w:p w14:paraId="16EACF32" w14:textId="76F42EEC" w:rsidR="00EA242C" w:rsidRPr="00767BA0" w:rsidRDefault="00EA242C" w:rsidP="00EA242C">
      <w:pPr>
        <w:spacing w:after="240"/>
        <w:rPr>
          <w:rFonts w:eastAsia="Calibri"/>
          <w:b/>
          <w:szCs w:val="24"/>
          <w:lang w:eastAsia="en-US"/>
        </w:rPr>
      </w:pPr>
      <w:r w:rsidRPr="00767BA0">
        <w:rPr>
          <w:b/>
          <w:noProof/>
        </w:rPr>
        <w:t>Euroopa Parlamendi seisukoht, vastu võetud esimesel lugemisel 12. märtsil 2024. aastal eesmärgiga võtta vastu Euroopa Parlamendi ja nõukogu määrus (</w:t>
      </w:r>
      <w:r w:rsidRPr="00767BA0">
        <w:rPr>
          <w:b/>
        </w:rPr>
        <w:t xml:space="preserve">EL) 2024/…, </w:t>
      </w:r>
      <w:r w:rsidRPr="00767BA0">
        <w:rPr>
          <w:rFonts w:eastAsia="Calibri"/>
          <w:b/>
          <w:szCs w:val="22"/>
          <w:lang w:eastAsia="en-US"/>
        </w:rPr>
        <w:t>millega muudetakse määrust (EL) 2019/1009 seoses ELi väetisetoodete digitaalse märgistamisega</w:t>
      </w:r>
    </w:p>
    <w:p w14:paraId="431FC6D3" w14:textId="2EBFA67F" w:rsidR="00C719B1" w:rsidRPr="003621D3" w:rsidRDefault="00C719B1" w:rsidP="00C719B1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2024/2516</w:t>
      </w:r>
      <w:r w:rsidRPr="003621D3">
        <w:rPr>
          <w:i/>
        </w:rPr>
        <w:t>) lõplikule kujule)</w:t>
      </w:r>
      <w:r>
        <w:rPr>
          <w:i/>
        </w:rPr>
        <w:t>.</w:t>
      </w:r>
    </w:p>
    <w:p w14:paraId="238160EE" w14:textId="77777777" w:rsidR="00595BF8" w:rsidRPr="00767BA0" w:rsidRDefault="00595BF8" w:rsidP="00C719B1">
      <w:pPr>
        <w:widowControl/>
        <w:spacing w:line="360" w:lineRule="auto"/>
        <w:jc w:val="center"/>
        <w:rPr>
          <w:rFonts w:eastAsia="Calibri"/>
          <w:szCs w:val="24"/>
          <w:lang w:eastAsia="en-US"/>
        </w:rPr>
      </w:pPr>
    </w:p>
    <w:sectPr w:rsidR="00595BF8" w:rsidRPr="00767BA0" w:rsidSect="0044380B">
      <w:headerReference w:type="default" r:id="rId9"/>
      <w:head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A4705" w14:textId="77777777" w:rsidR="001458FE" w:rsidRPr="0044380B" w:rsidRDefault="001458FE">
      <w:r w:rsidRPr="0044380B">
        <w:separator/>
      </w:r>
    </w:p>
  </w:endnote>
  <w:endnote w:type="continuationSeparator" w:id="0">
    <w:p w14:paraId="109E6468" w14:textId="77777777" w:rsidR="001458FE" w:rsidRPr="0044380B" w:rsidRDefault="001458FE">
      <w:r w:rsidRPr="004438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F7E4D" w14:textId="77777777" w:rsidR="001458FE" w:rsidRPr="0044380B" w:rsidRDefault="001458FE">
      <w:r w:rsidRPr="0044380B">
        <w:separator/>
      </w:r>
    </w:p>
  </w:footnote>
  <w:footnote w:type="continuationSeparator" w:id="0">
    <w:p w14:paraId="158F916D" w14:textId="77777777" w:rsidR="001458FE" w:rsidRPr="0044380B" w:rsidRDefault="001458FE">
      <w:r w:rsidRPr="0044380B">
        <w:continuationSeparator/>
      </w:r>
    </w:p>
  </w:footnote>
  <w:footnote w:id="1">
    <w:p w14:paraId="4310D892" w14:textId="77777777" w:rsidR="00EA242C" w:rsidRPr="00595BF8" w:rsidRDefault="00EA242C" w:rsidP="00EA242C">
      <w:pPr>
        <w:pStyle w:val="FootnoteText"/>
        <w:ind w:left="567" w:hanging="567"/>
        <w:rPr>
          <w:sz w:val="24"/>
          <w:szCs w:val="24"/>
          <w:lang w:val="et-EE"/>
        </w:rPr>
      </w:pPr>
      <w:r w:rsidRPr="00595BF8">
        <w:rPr>
          <w:rStyle w:val="FootnoteReference"/>
          <w:sz w:val="24"/>
          <w:szCs w:val="24"/>
          <w:lang w:val="et-EE"/>
        </w:rPr>
        <w:footnoteRef/>
      </w:r>
      <w:r w:rsidRPr="00595BF8">
        <w:rPr>
          <w:sz w:val="24"/>
          <w:szCs w:val="24"/>
          <w:lang w:val="et-EE"/>
        </w:rPr>
        <w:t xml:space="preserve"> </w:t>
      </w:r>
      <w:r w:rsidRPr="00595BF8">
        <w:rPr>
          <w:sz w:val="24"/>
          <w:szCs w:val="24"/>
          <w:lang w:val="et-EE"/>
        </w:rPr>
        <w:tab/>
        <w:t>ELT C 293, 18.8.</w:t>
      </w:r>
      <w:r>
        <w:rPr>
          <w:sz w:val="24"/>
          <w:szCs w:val="24"/>
          <w:lang w:val="et-EE"/>
        </w:rPr>
        <w:t>2023, lk 108.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3B010" w14:textId="77777777" w:rsidR="00595BF8" w:rsidRPr="00CA47EB" w:rsidRDefault="00595BF8" w:rsidP="009802D9">
    <w:pPr>
      <w:pStyle w:val="HeaderCouncilLarge"/>
    </w:pPr>
    <w:r w:rsidRPr="00CA47EB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C2D7" w14:textId="77777777" w:rsidR="00595BF8" w:rsidRPr="00CA47EB" w:rsidRDefault="00595BF8" w:rsidP="009802D9">
    <w:pPr>
      <w:pStyle w:val="HeaderCouncil"/>
    </w:pPr>
    <w:r w:rsidRPr="00CA47EB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ET"/>
    <w:docVar w:name="dvnumam" w:val="35"/>
    <w:docVar w:name="dvpe" w:val="749.998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määrust (EL) 2019/1009 seoses ELi väetisetoodete digitaalse märgistamisega(COM(2023)0098 – C9-0030/2023 – 2023/0049(COD))"/>
    <w:docVar w:name="DW_DocType" w:val="Normal"/>
  </w:docVars>
  <w:rsids>
    <w:rsidRoot w:val="001458FE"/>
    <w:rsid w:val="00002272"/>
    <w:rsid w:val="00004D3B"/>
    <w:rsid w:val="00010456"/>
    <w:rsid w:val="00064002"/>
    <w:rsid w:val="00065BDF"/>
    <w:rsid w:val="000677B9"/>
    <w:rsid w:val="000831BA"/>
    <w:rsid w:val="000A42CC"/>
    <w:rsid w:val="000E7DD9"/>
    <w:rsid w:val="0010095E"/>
    <w:rsid w:val="001105AE"/>
    <w:rsid w:val="00125B37"/>
    <w:rsid w:val="001458FE"/>
    <w:rsid w:val="00146148"/>
    <w:rsid w:val="00187494"/>
    <w:rsid w:val="001F32AE"/>
    <w:rsid w:val="002430FB"/>
    <w:rsid w:val="002465CC"/>
    <w:rsid w:val="002767FF"/>
    <w:rsid w:val="00297E6B"/>
    <w:rsid w:val="002B18FE"/>
    <w:rsid w:val="002B5493"/>
    <w:rsid w:val="002E3F55"/>
    <w:rsid w:val="00343214"/>
    <w:rsid w:val="003467DC"/>
    <w:rsid w:val="00361C00"/>
    <w:rsid w:val="00395FA1"/>
    <w:rsid w:val="003C4BCB"/>
    <w:rsid w:val="003E15D4"/>
    <w:rsid w:val="00411CCE"/>
    <w:rsid w:val="0041666E"/>
    <w:rsid w:val="00421060"/>
    <w:rsid w:val="0044380B"/>
    <w:rsid w:val="00444296"/>
    <w:rsid w:val="00463B2B"/>
    <w:rsid w:val="00471C19"/>
    <w:rsid w:val="004867E3"/>
    <w:rsid w:val="00494A28"/>
    <w:rsid w:val="004A27C5"/>
    <w:rsid w:val="004C0004"/>
    <w:rsid w:val="004C5D52"/>
    <w:rsid w:val="004D13DD"/>
    <w:rsid w:val="0050519A"/>
    <w:rsid w:val="005072A1"/>
    <w:rsid w:val="00514517"/>
    <w:rsid w:val="0051559D"/>
    <w:rsid w:val="005455E9"/>
    <w:rsid w:val="00545827"/>
    <w:rsid w:val="00560270"/>
    <w:rsid w:val="00595BF8"/>
    <w:rsid w:val="005C2568"/>
    <w:rsid w:val="005E7762"/>
    <w:rsid w:val="006037C0"/>
    <w:rsid w:val="006631B6"/>
    <w:rsid w:val="00680577"/>
    <w:rsid w:val="006C6B42"/>
    <w:rsid w:val="006F74FA"/>
    <w:rsid w:val="00731ADD"/>
    <w:rsid w:val="00734777"/>
    <w:rsid w:val="00747932"/>
    <w:rsid w:val="00751A4A"/>
    <w:rsid w:val="00756632"/>
    <w:rsid w:val="00762C74"/>
    <w:rsid w:val="00767BA0"/>
    <w:rsid w:val="00780D94"/>
    <w:rsid w:val="00786EC0"/>
    <w:rsid w:val="00797F34"/>
    <w:rsid w:val="007A3058"/>
    <w:rsid w:val="007D1690"/>
    <w:rsid w:val="007E22AD"/>
    <w:rsid w:val="00800869"/>
    <w:rsid w:val="00817416"/>
    <w:rsid w:val="00842779"/>
    <w:rsid w:val="00860C60"/>
    <w:rsid w:val="00865F67"/>
    <w:rsid w:val="008700E6"/>
    <w:rsid w:val="008769A2"/>
    <w:rsid w:val="00881A7B"/>
    <w:rsid w:val="008840E5"/>
    <w:rsid w:val="00887B3E"/>
    <w:rsid w:val="008933C4"/>
    <w:rsid w:val="008C2AC6"/>
    <w:rsid w:val="00930C23"/>
    <w:rsid w:val="0093193B"/>
    <w:rsid w:val="00935BC2"/>
    <w:rsid w:val="009509D8"/>
    <w:rsid w:val="00950B64"/>
    <w:rsid w:val="00961F89"/>
    <w:rsid w:val="00980E2D"/>
    <w:rsid w:val="00981893"/>
    <w:rsid w:val="00990305"/>
    <w:rsid w:val="00A1687D"/>
    <w:rsid w:val="00A17D94"/>
    <w:rsid w:val="00A43E52"/>
    <w:rsid w:val="00A4678D"/>
    <w:rsid w:val="00A770E8"/>
    <w:rsid w:val="00A778C7"/>
    <w:rsid w:val="00A84454"/>
    <w:rsid w:val="00AB441E"/>
    <w:rsid w:val="00AB5006"/>
    <w:rsid w:val="00AB6293"/>
    <w:rsid w:val="00AD57CE"/>
    <w:rsid w:val="00AE0928"/>
    <w:rsid w:val="00AF3B82"/>
    <w:rsid w:val="00B12E95"/>
    <w:rsid w:val="00B22876"/>
    <w:rsid w:val="00B25751"/>
    <w:rsid w:val="00B558F0"/>
    <w:rsid w:val="00B7671D"/>
    <w:rsid w:val="00BD48FE"/>
    <w:rsid w:val="00BD7BD8"/>
    <w:rsid w:val="00BE6ADC"/>
    <w:rsid w:val="00BF4F32"/>
    <w:rsid w:val="00C010BF"/>
    <w:rsid w:val="00C05BFE"/>
    <w:rsid w:val="00C112BB"/>
    <w:rsid w:val="00C23CD4"/>
    <w:rsid w:val="00C61C0C"/>
    <w:rsid w:val="00C719B1"/>
    <w:rsid w:val="00C91ED5"/>
    <w:rsid w:val="00C941CB"/>
    <w:rsid w:val="00C97D4C"/>
    <w:rsid w:val="00CA097E"/>
    <w:rsid w:val="00CC2357"/>
    <w:rsid w:val="00CF071A"/>
    <w:rsid w:val="00D058B8"/>
    <w:rsid w:val="00D23EFB"/>
    <w:rsid w:val="00D440BA"/>
    <w:rsid w:val="00D56C11"/>
    <w:rsid w:val="00D57B3B"/>
    <w:rsid w:val="00D67954"/>
    <w:rsid w:val="00D834A0"/>
    <w:rsid w:val="00D872DF"/>
    <w:rsid w:val="00D91E21"/>
    <w:rsid w:val="00DA5DDF"/>
    <w:rsid w:val="00DA7FCD"/>
    <w:rsid w:val="00DC06B9"/>
    <w:rsid w:val="00DD566C"/>
    <w:rsid w:val="00DE3841"/>
    <w:rsid w:val="00E365E1"/>
    <w:rsid w:val="00E820A4"/>
    <w:rsid w:val="00E91CFB"/>
    <w:rsid w:val="00EA242C"/>
    <w:rsid w:val="00EB006A"/>
    <w:rsid w:val="00EB4772"/>
    <w:rsid w:val="00ED169E"/>
    <w:rsid w:val="00ED4235"/>
    <w:rsid w:val="00F04346"/>
    <w:rsid w:val="00F075DC"/>
    <w:rsid w:val="00F11627"/>
    <w:rsid w:val="00F149E9"/>
    <w:rsid w:val="00F5134D"/>
    <w:rsid w:val="00F6264C"/>
    <w:rsid w:val="00F63E6A"/>
    <w:rsid w:val="00F74202"/>
    <w:rsid w:val="00F87713"/>
    <w:rsid w:val="00FB2723"/>
    <w:rsid w:val="00FB4360"/>
    <w:rsid w:val="00FD0C70"/>
    <w:rsid w:val="00FD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4B8DDD39"/>
  <w15:chartTrackingRefBased/>
  <w15:docId w15:val="{3AC55AFC-F2C2-43C1-BC27-E9F278C6B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F11627"/>
    <w:pPr>
      <w:spacing w:after="120"/>
    </w:pPr>
  </w:style>
  <w:style w:type="paragraph" w:customStyle="1" w:styleId="NormalBold">
    <w:name w:val="NormalBold"/>
    <w:basedOn w:val="Normal"/>
    <w:link w:val="NormalBoldChar"/>
    <w:rsid w:val="00F11627"/>
    <w:rPr>
      <w:b/>
    </w:rPr>
  </w:style>
  <w:style w:type="paragraph" w:customStyle="1" w:styleId="NormalHanging12a">
    <w:name w:val="NormalHanging12a"/>
    <w:basedOn w:val="Normal"/>
    <w:rsid w:val="00F11627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F1162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116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11627"/>
    <w:pPr>
      <w:spacing w:before="240"/>
    </w:pPr>
    <w:rPr>
      <w:b/>
    </w:rPr>
  </w:style>
  <w:style w:type="paragraph" w:customStyle="1" w:styleId="EPComma">
    <w:name w:val="EPComma"/>
    <w:basedOn w:val="Normal"/>
    <w:rsid w:val="00F1162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11627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F1162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11627"/>
    <w:rPr>
      <w:b/>
      <w:sz w:val="24"/>
      <w:lang w:val="et-EE"/>
    </w:rPr>
  </w:style>
  <w:style w:type="paragraph" w:customStyle="1" w:styleId="ColumnHeading">
    <w:name w:val="ColumnHeading"/>
    <w:basedOn w:val="Normal"/>
    <w:rsid w:val="00F1162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116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11627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F11627"/>
    <w:rPr>
      <w:b/>
      <w:sz w:val="24"/>
      <w:lang w:val="et-EE"/>
    </w:rPr>
  </w:style>
  <w:style w:type="paragraph" w:styleId="BalloonText">
    <w:name w:val="Balloon Text"/>
    <w:basedOn w:val="Normal"/>
    <w:link w:val="BalloonTextChar"/>
    <w:rsid w:val="00595B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5BF8"/>
    <w:rPr>
      <w:rFonts w:ascii="Segoe UI" w:hAnsi="Segoe UI" w:cs="Segoe UI"/>
      <w:sz w:val="18"/>
      <w:szCs w:val="18"/>
      <w:lang w:val="et-EE"/>
    </w:rPr>
  </w:style>
  <w:style w:type="paragraph" w:customStyle="1" w:styleId="Statut">
    <w:name w:val="Statut"/>
    <w:basedOn w:val="Normal"/>
    <w:next w:val="Normal"/>
    <w:rsid w:val="00595BF8"/>
    <w:pPr>
      <w:widowControl/>
      <w:spacing w:before="360"/>
      <w:jc w:val="center"/>
    </w:pPr>
    <w:rPr>
      <w:szCs w:val="24"/>
      <w:lang w:eastAsia="de-DE"/>
    </w:rPr>
  </w:style>
  <w:style w:type="paragraph" w:styleId="Header">
    <w:name w:val="header"/>
    <w:basedOn w:val="Normal"/>
    <w:link w:val="HeaderChar"/>
    <w:rsid w:val="00595B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95BF8"/>
    <w:rPr>
      <w:sz w:val="24"/>
      <w:lang w:val="et-EE"/>
    </w:rPr>
  </w:style>
  <w:style w:type="paragraph" w:customStyle="1" w:styleId="EPFooter2">
    <w:name w:val="EPFooter2"/>
    <w:basedOn w:val="Normal"/>
    <w:next w:val="Normal"/>
    <w:rsid w:val="00595BF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595BF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uiPriority w:val="99"/>
    <w:rsid w:val="00595B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BF8"/>
    <w:rPr>
      <w:sz w:val="24"/>
      <w:lang w:val="et-EE"/>
    </w:rPr>
  </w:style>
  <w:style w:type="paragraph" w:customStyle="1" w:styleId="HeaderCouncil">
    <w:name w:val="Header Council"/>
    <w:basedOn w:val="Normal"/>
    <w:rsid w:val="00595BF8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595BF8"/>
    <w:pPr>
      <w:widowControl/>
      <w:spacing w:after="440" w:line="360" w:lineRule="auto"/>
    </w:pPr>
    <w:rPr>
      <w:rFonts w:eastAsia="Calibri"/>
      <w:sz w:val="2"/>
      <w:lang w:eastAsia="et-EE"/>
    </w:rPr>
  </w:style>
  <w:style w:type="character" w:customStyle="1" w:styleId="HeaderCouncilLargeChar">
    <w:name w:val="Header Council Large Char"/>
    <w:link w:val="HeaderCouncilLarge"/>
    <w:rsid w:val="00595BF8"/>
    <w:rPr>
      <w:rFonts w:eastAsia="Calibri"/>
      <w:sz w:val="2"/>
      <w:lang w:val="et-EE" w:eastAsia="et-EE"/>
    </w:rPr>
  </w:style>
  <w:style w:type="paragraph" w:styleId="Revision">
    <w:name w:val="Revision"/>
    <w:hidden/>
    <w:uiPriority w:val="99"/>
    <w:semiHidden/>
    <w:rsid w:val="00D440BA"/>
    <w:rPr>
      <w:sz w:val="24"/>
      <w:lang w:val="et-EE"/>
    </w:rPr>
  </w:style>
  <w:style w:type="character" w:styleId="CommentReference">
    <w:name w:val="annotation reference"/>
    <w:basedOn w:val="DefaultParagraphFont"/>
    <w:rsid w:val="00C97D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7D4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97D4C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C97D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7D4C"/>
    <w:rPr>
      <w:b/>
      <w:bCs/>
      <w:lang w:val="et-EE"/>
    </w:rPr>
  </w:style>
  <w:style w:type="character" w:styleId="Hyperlink">
    <w:name w:val="Hyperlink"/>
    <w:basedOn w:val="DefaultParagraphFont"/>
    <w:rsid w:val="005455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F40BD-4640-4BAB-AFBD-7340CE070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270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2024-12-02T10:37:00Z</dcterms:created>
  <dcterms:modified xsi:type="dcterms:W3CDTF">2024-12-02T10:37:00Z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2024-05-08T15:17:25Z</vt:lpwstr>
  </property>
  <property fmtid="{D5CDD505-2E9C-101B-9397-08002B2CF9AE}" pid="7" name="MSIP_Label_b1df41d6-74a9-4a97-809c-213cd32520cc_Method">
    <vt:lpwstr>Standard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57fddcb6-45c6-4a1b-aea2-2e27036364ad</vt:lpwstr>
  </property>
  <property fmtid="{D5CDD505-2E9C-101B-9397-08002B2CF9AE}" pid="11" name="MSIP_Label_b1df41d6-74a9-4a97-809c-213cd32520cc_ContentBits">
    <vt:lpwstr>0</vt:lpwstr>
  </property>
</Properties>
</file>