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327E2" w14:paraId="77DFF824" w14:textId="77777777" w:rsidTr="0010095E">
        <w:trPr>
          <w:trHeight w:hRule="exact" w:val="1418"/>
        </w:trPr>
        <w:tc>
          <w:tcPr>
            <w:tcW w:w="6804" w:type="dxa"/>
            <w:shd w:val="clear" w:color="auto" w:fill="auto"/>
            <w:vAlign w:val="center"/>
          </w:tcPr>
          <w:p w14:paraId="1BC8DDE4" w14:textId="77777777" w:rsidR="00751A4A" w:rsidRPr="005327E2" w:rsidRDefault="00B5123B" w:rsidP="0010095E">
            <w:pPr>
              <w:pStyle w:val="EPName"/>
            </w:pPr>
            <w:r w:rsidRPr="005327E2">
              <w:t>European Parliament</w:t>
            </w:r>
          </w:p>
          <w:p w14:paraId="03F523DC" w14:textId="77777777" w:rsidR="00751A4A" w:rsidRPr="005327E2" w:rsidRDefault="00817416" w:rsidP="00756632">
            <w:pPr>
              <w:pStyle w:val="EPTerm"/>
              <w:rPr>
                <w:rStyle w:val="HideTWBExt"/>
                <w:noProof w:val="0"/>
                <w:vanish w:val="0"/>
                <w:color w:val="auto"/>
              </w:rPr>
            </w:pPr>
            <w:r w:rsidRPr="005327E2">
              <w:t>2019-2024</w:t>
            </w:r>
          </w:p>
        </w:tc>
        <w:tc>
          <w:tcPr>
            <w:tcW w:w="2268" w:type="dxa"/>
            <w:shd w:val="clear" w:color="auto" w:fill="auto"/>
          </w:tcPr>
          <w:p w14:paraId="6E6D72F4" w14:textId="77777777" w:rsidR="00751A4A" w:rsidRPr="005327E2" w:rsidRDefault="00187494" w:rsidP="0010095E">
            <w:pPr>
              <w:pStyle w:val="EPLogo"/>
            </w:pPr>
            <w:r w:rsidRPr="005327E2">
              <w:rPr>
                <w:noProof/>
              </w:rPr>
              <w:drawing>
                <wp:inline distT="0" distB="0" distL="0" distR="0" wp14:anchorId="22D1A493" wp14:editId="5FA34DFA">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63F86DF" w14:textId="77777777" w:rsidR="00D058B8" w:rsidRPr="005327E2" w:rsidRDefault="00D058B8" w:rsidP="004C5D52">
      <w:pPr>
        <w:pStyle w:val="LineTop"/>
      </w:pPr>
    </w:p>
    <w:p w14:paraId="2E25F45A" w14:textId="77777777" w:rsidR="00680577" w:rsidRPr="005327E2" w:rsidRDefault="00B5123B" w:rsidP="00680577">
      <w:pPr>
        <w:pStyle w:val="EPBodyTA1"/>
      </w:pPr>
      <w:r w:rsidRPr="005327E2">
        <w:t>TEXTS ADOPTED</w:t>
      </w:r>
    </w:p>
    <w:p w14:paraId="011BE449" w14:textId="77777777" w:rsidR="00D058B8" w:rsidRPr="005327E2" w:rsidRDefault="00D058B8" w:rsidP="00D058B8">
      <w:pPr>
        <w:pStyle w:val="LineBottom"/>
      </w:pPr>
    </w:p>
    <w:p w14:paraId="261171DA" w14:textId="08C0EB18" w:rsidR="00B5123B" w:rsidRPr="005327E2" w:rsidRDefault="00B5123B" w:rsidP="00B5123B">
      <w:pPr>
        <w:pStyle w:val="ATHeading1"/>
      </w:pPr>
      <w:bookmarkStart w:id="0" w:name="TANumber"/>
      <w:r w:rsidRPr="005327E2">
        <w:t>P9_</w:t>
      </w:r>
      <w:proofErr w:type="gramStart"/>
      <w:r w:rsidRPr="005327E2">
        <w:t>TA(</w:t>
      </w:r>
      <w:proofErr w:type="gramEnd"/>
      <w:r w:rsidRPr="005327E2">
        <w:t>2024)0</w:t>
      </w:r>
      <w:bookmarkEnd w:id="0"/>
      <w:r w:rsidR="00BB5D1A">
        <w:t>135</w:t>
      </w:r>
    </w:p>
    <w:p w14:paraId="06498DEB" w14:textId="3C90A5A8" w:rsidR="00B5123B" w:rsidRPr="005327E2" w:rsidRDefault="00B5123B" w:rsidP="00B5123B">
      <w:pPr>
        <w:pStyle w:val="ATHeading2"/>
      </w:pPr>
      <w:bookmarkStart w:id="1" w:name="title"/>
      <w:r w:rsidRPr="005327E2">
        <w:t>Council decision inviting Member States to ratify the Violence and Harassment Convention, 2019 (No 190) of the International Labour Organization</w:t>
      </w:r>
      <w:bookmarkEnd w:id="1"/>
    </w:p>
    <w:p w14:paraId="4ED6278E" w14:textId="66A6824C" w:rsidR="00B5123B" w:rsidRPr="005327E2" w:rsidRDefault="00B5123B" w:rsidP="00B5123B">
      <w:pPr>
        <w:rPr>
          <w:i/>
          <w:vanish/>
        </w:rPr>
      </w:pPr>
      <w:r w:rsidRPr="005327E2">
        <w:rPr>
          <w:i/>
        </w:rPr>
        <w:fldChar w:fldCharType="begin"/>
      </w:r>
      <w:r w:rsidRPr="005327E2">
        <w:rPr>
          <w:i/>
        </w:rPr>
        <w:instrText xml:space="preserve"> TC"(</w:instrText>
      </w:r>
      <w:bookmarkStart w:id="2" w:name="DocNumber"/>
      <w:r w:rsidRPr="005327E2">
        <w:rPr>
          <w:i/>
        </w:rPr>
        <w:instrText>A9-0040/2024</w:instrText>
      </w:r>
      <w:bookmarkEnd w:id="2"/>
      <w:r w:rsidRPr="005327E2">
        <w:rPr>
          <w:i/>
        </w:rPr>
        <w:instrText xml:space="preserve"> - Rapporteur</w:instrText>
      </w:r>
      <w:r w:rsidR="005327E2" w:rsidRPr="005327E2">
        <w:rPr>
          <w:i/>
        </w:rPr>
        <w:instrText>s</w:instrText>
      </w:r>
      <w:r w:rsidRPr="005327E2">
        <w:rPr>
          <w:i/>
        </w:rPr>
        <w:instrText>: Kira Marie Peter</w:instrText>
      </w:r>
      <w:r w:rsidRPr="005327E2">
        <w:rPr>
          <w:i/>
        </w:rPr>
        <w:noBreakHyphen/>
        <w:instrText xml:space="preserve">Hansen, Cindy </w:instrText>
      </w:r>
      <w:proofErr w:type="spellStart"/>
      <w:r w:rsidRPr="005327E2">
        <w:rPr>
          <w:i/>
        </w:rPr>
        <w:instrText>Franssen</w:instrText>
      </w:r>
      <w:proofErr w:type="spellEnd"/>
      <w:r w:rsidRPr="005327E2">
        <w:rPr>
          <w:i/>
        </w:rPr>
        <w:instrText xml:space="preserve">)"\l3 \n&gt; \* MERGEFORMAT </w:instrText>
      </w:r>
      <w:r w:rsidRPr="005327E2">
        <w:rPr>
          <w:i/>
        </w:rPr>
        <w:fldChar w:fldCharType="end"/>
      </w:r>
    </w:p>
    <w:p w14:paraId="08B8571B" w14:textId="3D387317" w:rsidR="00B5123B" w:rsidRPr="005327E2" w:rsidRDefault="00B5123B" w:rsidP="00B5123B">
      <w:pPr>
        <w:rPr>
          <w:vanish/>
        </w:rPr>
      </w:pPr>
      <w:bookmarkStart w:id="3" w:name="Commission"/>
      <w:r w:rsidRPr="005327E2">
        <w:rPr>
          <w:vanish/>
        </w:rPr>
        <w:t>Committee on Employment and Social Affairs</w:t>
      </w:r>
      <w:bookmarkEnd w:id="3"/>
      <w:r w:rsidR="00CD4643" w:rsidRPr="005327E2">
        <w:rPr>
          <w:vanish/>
        </w:rPr>
        <w:t>,</w:t>
      </w:r>
      <w:r w:rsidR="005327E2">
        <w:rPr>
          <w:vanish/>
        </w:rPr>
        <w:t xml:space="preserve"> Committee on Women’s Rights and Gender Equality</w:t>
      </w:r>
    </w:p>
    <w:p w14:paraId="22F260CE" w14:textId="77777777" w:rsidR="00B5123B" w:rsidRPr="005327E2" w:rsidRDefault="00B5123B" w:rsidP="00B5123B">
      <w:pPr>
        <w:rPr>
          <w:vanish/>
        </w:rPr>
      </w:pPr>
      <w:bookmarkStart w:id="4" w:name="PE"/>
      <w:r w:rsidRPr="005327E2">
        <w:rPr>
          <w:vanish/>
        </w:rPr>
        <w:t>PE758.175</w:t>
      </w:r>
      <w:bookmarkEnd w:id="4"/>
    </w:p>
    <w:p w14:paraId="762A51AD" w14:textId="7671F817" w:rsidR="00B5123B" w:rsidRPr="005327E2" w:rsidRDefault="00B5123B" w:rsidP="005327E2">
      <w:pPr>
        <w:pStyle w:val="ATHeading3"/>
      </w:pPr>
      <w:bookmarkStart w:id="5" w:name="Sujet"/>
      <w:r w:rsidRPr="005327E2">
        <w:t>European Parliament legislative reso</w:t>
      </w:r>
      <w:bookmarkStart w:id="6" w:name="_GoBack"/>
      <w:bookmarkEnd w:id="6"/>
      <w:r w:rsidRPr="005327E2">
        <w:t xml:space="preserve">lution of </w:t>
      </w:r>
      <w:r w:rsidR="005327E2" w:rsidRPr="005327E2">
        <w:t>12</w:t>
      </w:r>
      <w:r w:rsidRPr="005327E2">
        <w:t xml:space="preserve"> March 2024 on the draft Council decision inviting Member States to ratify the Violence and Harassment Convention, 2019 (No 190) of the International Labour Organization</w:t>
      </w:r>
      <w:bookmarkEnd w:id="5"/>
      <w:r w:rsidRPr="005327E2">
        <w:t xml:space="preserve"> </w:t>
      </w:r>
      <w:bookmarkStart w:id="7" w:name="References"/>
      <w:r w:rsidRPr="005327E2">
        <w:t>(13106/2023 – C9-0396/2023 – 2020/0011(NLE))</w:t>
      </w:r>
      <w:bookmarkEnd w:id="7"/>
    </w:p>
    <w:p w14:paraId="508C48AA" w14:textId="77777777" w:rsidR="003E1BFD" w:rsidRPr="005327E2" w:rsidRDefault="003E1BFD" w:rsidP="005327E2">
      <w:pPr>
        <w:pStyle w:val="NormalBold"/>
        <w:spacing w:before="240"/>
      </w:pPr>
      <w:bookmarkStart w:id="8" w:name="TextBodyBegin"/>
      <w:bookmarkEnd w:id="8"/>
      <w:r w:rsidRPr="005327E2">
        <w:t>(Consent)</w:t>
      </w:r>
    </w:p>
    <w:p w14:paraId="30CC9479" w14:textId="77777777" w:rsidR="003E1BFD" w:rsidRPr="005327E2" w:rsidRDefault="003E1BFD" w:rsidP="003E1BFD">
      <w:pPr>
        <w:pStyle w:val="EPComma"/>
      </w:pPr>
      <w:r w:rsidRPr="005327E2">
        <w:rPr>
          <w:i/>
        </w:rPr>
        <w:t>The European Parliament</w:t>
      </w:r>
      <w:r w:rsidRPr="005327E2">
        <w:t>,</w:t>
      </w:r>
    </w:p>
    <w:p w14:paraId="3368C352" w14:textId="77777777" w:rsidR="003E1BFD" w:rsidRPr="005327E2" w:rsidRDefault="003E1BFD" w:rsidP="00A43660">
      <w:pPr>
        <w:pStyle w:val="NormalHanging12a"/>
        <w:widowControl/>
      </w:pPr>
      <w:r w:rsidRPr="005327E2">
        <w:t>–</w:t>
      </w:r>
      <w:r w:rsidRPr="005327E2">
        <w:tab/>
        <w:t>having regard to the draft Council decision (13106/2023),</w:t>
      </w:r>
    </w:p>
    <w:p w14:paraId="5519E0B4" w14:textId="77777777" w:rsidR="003E1BFD" w:rsidRPr="005327E2" w:rsidRDefault="003E1BFD" w:rsidP="00A43660">
      <w:pPr>
        <w:pStyle w:val="NormalHanging12a"/>
        <w:widowControl/>
      </w:pPr>
      <w:r w:rsidRPr="005327E2">
        <w:t>–</w:t>
      </w:r>
      <w:r w:rsidRPr="005327E2">
        <w:tab/>
        <w:t>having regard to the Violence and Harassment Convention, 2019 (No 190) of the International Labour Organization,</w:t>
      </w:r>
    </w:p>
    <w:p w14:paraId="5CCE30E8" w14:textId="6319CCCB" w:rsidR="003E1BFD" w:rsidRPr="005327E2" w:rsidRDefault="003E1BFD" w:rsidP="00A43660">
      <w:pPr>
        <w:pStyle w:val="NormalHanging12a"/>
        <w:widowControl/>
      </w:pPr>
      <w:r w:rsidRPr="005327E2">
        <w:t>–</w:t>
      </w:r>
      <w:r w:rsidRPr="005327E2">
        <w:tab/>
        <w:t xml:space="preserve">having regard to the request for consent submitted by the Council in accordance with Article 153(2) </w:t>
      </w:r>
      <w:r w:rsidR="00097D00" w:rsidRPr="005327E2">
        <w:t xml:space="preserve">in conjunction with </w:t>
      </w:r>
      <w:r w:rsidRPr="005327E2">
        <w:t>Article 153(1), point (a), Article 157(3) and Article 218(6), second subparagraph, point (a</w:t>
      </w:r>
      <w:proofErr w:type="gramStart"/>
      <w:r w:rsidRPr="005327E2">
        <w:t>)(</w:t>
      </w:r>
      <w:proofErr w:type="gramEnd"/>
      <w:r w:rsidRPr="005327E2">
        <w:t>v),</w:t>
      </w:r>
      <w:r w:rsidRPr="005327E2">
        <w:rPr>
          <w:szCs w:val="24"/>
        </w:rPr>
        <w:t xml:space="preserve"> </w:t>
      </w:r>
      <w:r w:rsidRPr="005327E2">
        <w:t>of the Treaty on the Functioning of the European Union (C9</w:t>
      </w:r>
      <w:r w:rsidRPr="005327E2">
        <w:noBreakHyphen/>
        <w:t>0396/2023),</w:t>
      </w:r>
    </w:p>
    <w:p w14:paraId="6D37141D" w14:textId="77777777" w:rsidR="003E1BFD" w:rsidRPr="005327E2" w:rsidRDefault="003E1BFD" w:rsidP="00A43660">
      <w:pPr>
        <w:pStyle w:val="NormalHanging12a"/>
        <w:widowControl/>
      </w:pPr>
      <w:r w:rsidRPr="005327E2">
        <w:t>–</w:t>
      </w:r>
      <w:r w:rsidRPr="005327E2">
        <w:tab/>
        <w:t>having regard to Rule 105(1) and (4) and Rule 114(7) of its Rules of Procedure,</w:t>
      </w:r>
    </w:p>
    <w:p w14:paraId="750B8296" w14:textId="77777777" w:rsidR="003E1BFD" w:rsidRPr="005327E2" w:rsidRDefault="003E1BFD" w:rsidP="00A43660">
      <w:pPr>
        <w:pStyle w:val="NormalHanging12a"/>
        <w:widowControl/>
      </w:pPr>
      <w:r w:rsidRPr="005327E2">
        <w:t>–</w:t>
      </w:r>
      <w:r w:rsidRPr="005327E2">
        <w:tab/>
        <w:t>having regard to the joint deliberations of the Committee on Employment and Social Affairs and the Committee on Women's Rights and Gender Equality under Rule 58 of the Rules of Procedure,</w:t>
      </w:r>
    </w:p>
    <w:p w14:paraId="559D9D9E" w14:textId="77777777" w:rsidR="003E1BFD" w:rsidRPr="005327E2" w:rsidRDefault="003E1BFD" w:rsidP="00A43660">
      <w:pPr>
        <w:pStyle w:val="NormalHanging12a"/>
        <w:widowControl/>
      </w:pPr>
      <w:r w:rsidRPr="005327E2">
        <w:t>–</w:t>
      </w:r>
      <w:r w:rsidRPr="005327E2">
        <w:tab/>
        <w:t>having regard to the opinion of the Committee on Civil Liberties, Justice and Home Affairs,</w:t>
      </w:r>
    </w:p>
    <w:p w14:paraId="1AB48A3F" w14:textId="77777777" w:rsidR="003E1BFD" w:rsidRPr="005327E2" w:rsidRDefault="003E1BFD" w:rsidP="00A43660">
      <w:pPr>
        <w:pStyle w:val="NormalHanging12a"/>
        <w:widowControl/>
      </w:pPr>
      <w:r w:rsidRPr="005327E2">
        <w:t>–</w:t>
      </w:r>
      <w:r w:rsidRPr="005327E2">
        <w:tab/>
        <w:t>having regard to the recommendation of the Committee on Employment and Social Affairs and the Committee on Women's Rights and Gender Equality (A9-0040/2024),</w:t>
      </w:r>
    </w:p>
    <w:p w14:paraId="1B28502E" w14:textId="77777777" w:rsidR="003E1BFD" w:rsidRPr="005327E2" w:rsidRDefault="003E1BFD" w:rsidP="00A43660">
      <w:pPr>
        <w:pStyle w:val="NormalHanging12a"/>
        <w:widowControl/>
      </w:pPr>
      <w:r w:rsidRPr="005327E2">
        <w:lastRenderedPageBreak/>
        <w:t>1.</w:t>
      </w:r>
      <w:r w:rsidRPr="005327E2">
        <w:tab/>
      </w:r>
      <w:proofErr w:type="gramStart"/>
      <w:r w:rsidRPr="005327E2">
        <w:t>Gives</w:t>
      </w:r>
      <w:proofErr w:type="gramEnd"/>
      <w:r w:rsidRPr="005327E2">
        <w:t xml:space="preserve"> its consent to the draft Council decision;</w:t>
      </w:r>
    </w:p>
    <w:p w14:paraId="7498BE83" w14:textId="77777777" w:rsidR="00E365E1" w:rsidRPr="00B87F93" w:rsidRDefault="003E1BFD" w:rsidP="00A43660">
      <w:pPr>
        <w:pStyle w:val="NormalHanging12a"/>
        <w:widowControl/>
      </w:pPr>
      <w:r w:rsidRPr="005327E2">
        <w:t>2.</w:t>
      </w:r>
      <w:r w:rsidRPr="005327E2">
        <w:tab/>
        <w:t>Instructs its President to forward its position to the Council, the Commission and the governments and parliaments of the Member States.</w:t>
      </w:r>
    </w:p>
    <w:sectPr w:rsidR="00E365E1" w:rsidRPr="00B87F93" w:rsidSect="00B87F93">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B84623" w14:textId="77777777" w:rsidR="00B5123B" w:rsidRPr="00B87F93" w:rsidRDefault="00B5123B">
      <w:r w:rsidRPr="00B87F93">
        <w:separator/>
      </w:r>
    </w:p>
  </w:endnote>
  <w:endnote w:type="continuationSeparator" w:id="0">
    <w:p w14:paraId="7DEFBAC8" w14:textId="77777777" w:rsidR="00B5123B" w:rsidRPr="00B87F93" w:rsidRDefault="00B5123B">
      <w:r w:rsidRPr="00B87F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97E01" w14:textId="77777777" w:rsidR="00064002" w:rsidRPr="00B87F93"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CD506" w14:textId="77777777" w:rsidR="00064002" w:rsidRPr="00B87F93"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219D26" w14:textId="77777777" w:rsidR="00064002" w:rsidRPr="00B87F9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7A22F5" w14:textId="77777777" w:rsidR="00B5123B" w:rsidRPr="00B87F93" w:rsidRDefault="00B5123B">
      <w:r w:rsidRPr="00B87F93">
        <w:separator/>
      </w:r>
    </w:p>
  </w:footnote>
  <w:footnote w:type="continuationSeparator" w:id="0">
    <w:p w14:paraId="34C88A84" w14:textId="77777777" w:rsidR="00B5123B" w:rsidRPr="00B87F93" w:rsidRDefault="00B5123B">
      <w:r w:rsidRPr="00B87F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87DE7" w14:textId="77777777" w:rsidR="00064002" w:rsidRPr="00B87F93"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60B52" w14:textId="77777777" w:rsidR="00064002" w:rsidRPr="00B87F93"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F94BE" w14:textId="77777777" w:rsidR="00064002" w:rsidRPr="00B87F9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40/2024"/>
    <w:docVar w:name="dvlangue" w:val="EN"/>
    <w:docVar w:name="dvnumam" w:val="0"/>
    <w:docVar w:name="dvpe" w:val="758.175"/>
    <w:docVar w:name="dvrapporteur" w:val="Rapporteur: "/>
    <w:docVar w:name="dvstar" w:val="***"/>
    <w:docVar w:name="dvtitre" w:val="European Parliament legislative resolution of xx March 2024 on the draft Council decision inviting Member States to ratify the Violence and Harassment Convention, 2019 (No. 190) of the International Labour Organization(13106/2023 – C9-0396/2023 – 2020/0011(NLE))"/>
  </w:docVars>
  <w:rsids>
    <w:rsidRoot w:val="00B5123B"/>
    <w:rsid w:val="00002272"/>
    <w:rsid w:val="00064002"/>
    <w:rsid w:val="000677B9"/>
    <w:rsid w:val="000831BA"/>
    <w:rsid w:val="00097D00"/>
    <w:rsid w:val="000A42CC"/>
    <w:rsid w:val="000E7DD9"/>
    <w:rsid w:val="0010095E"/>
    <w:rsid w:val="00125B37"/>
    <w:rsid w:val="00187494"/>
    <w:rsid w:val="001F32AE"/>
    <w:rsid w:val="002767FF"/>
    <w:rsid w:val="002B18FE"/>
    <w:rsid w:val="002B5493"/>
    <w:rsid w:val="00343214"/>
    <w:rsid w:val="00361C00"/>
    <w:rsid w:val="00395FA1"/>
    <w:rsid w:val="003E15D4"/>
    <w:rsid w:val="003E1BFD"/>
    <w:rsid w:val="00411CCE"/>
    <w:rsid w:val="0041666E"/>
    <w:rsid w:val="00421060"/>
    <w:rsid w:val="00471C19"/>
    <w:rsid w:val="004867E3"/>
    <w:rsid w:val="00494A28"/>
    <w:rsid w:val="004C0004"/>
    <w:rsid w:val="004C5D52"/>
    <w:rsid w:val="0050519A"/>
    <w:rsid w:val="005072A1"/>
    <w:rsid w:val="00514517"/>
    <w:rsid w:val="005327E2"/>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660"/>
    <w:rsid w:val="00A43E52"/>
    <w:rsid w:val="00A4678D"/>
    <w:rsid w:val="00A778C7"/>
    <w:rsid w:val="00AB441E"/>
    <w:rsid w:val="00AB6293"/>
    <w:rsid w:val="00AE0928"/>
    <w:rsid w:val="00AF3B82"/>
    <w:rsid w:val="00B12E95"/>
    <w:rsid w:val="00B22876"/>
    <w:rsid w:val="00B5123B"/>
    <w:rsid w:val="00B558F0"/>
    <w:rsid w:val="00B87F93"/>
    <w:rsid w:val="00BB5D1A"/>
    <w:rsid w:val="00BD48FE"/>
    <w:rsid w:val="00BD7BD8"/>
    <w:rsid w:val="00BE6ADC"/>
    <w:rsid w:val="00C05BFE"/>
    <w:rsid w:val="00C23CD4"/>
    <w:rsid w:val="00C61C0C"/>
    <w:rsid w:val="00C941CB"/>
    <w:rsid w:val="00CC2357"/>
    <w:rsid w:val="00CD4643"/>
    <w:rsid w:val="00CF071A"/>
    <w:rsid w:val="00D058B8"/>
    <w:rsid w:val="00D56C11"/>
    <w:rsid w:val="00D834A0"/>
    <w:rsid w:val="00D872DF"/>
    <w:rsid w:val="00D91E21"/>
    <w:rsid w:val="00DA7FCD"/>
    <w:rsid w:val="00E365E1"/>
    <w:rsid w:val="00E40BC0"/>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316570"/>
  <w15:chartTrackingRefBased/>
  <w15:docId w15:val="{93F0D004-B207-4060-80DA-AD9A98238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3E1BFD"/>
    <w:pPr>
      <w:spacing w:before="480" w:after="240"/>
    </w:pPr>
  </w:style>
  <w:style w:type="paragraph" w:customStyle="1" w:styleId="NormalBold">
    <w:name w:val="NormalBold"/>
    <w:basedOn w:val="Normal"/>
    <w:rsid w:val="003E1BFD"/>
    <w:rPr>
      <w:b/>
    </w:rPr>
  </w:style>
  <w:style w:type="paragraph" w:customStyle="1" w:styleId="NormalHanging12a">
    <w:name w:val="NormalHanging12a"/>
    <w:basedOn w:val="Normal"/>
    <w:rsid w:val="003E1BFD"/>
    <w:pPr>
      <w:spacing w:after="240"/>
      <w:ind w:left="567" w:hanging="567"/>
    </w:pPr>
  </w:style>
  <w:style w:type="character" w:styleId="CommentReference">
    <w:name w:val="annotation reference"/>
    <w:basedOn w:val="DefaultParagraphFont"/>
    <w:rsid w:val="00CD4643"/>
    <w:rPr>
      <w:sz w:val="16"/>
      <w:szCs w:val="16"/>
    </w:rPr>
  </w:style>
  <w:style w:type="paragraph" w:styleId="CommentText">
    <w:name w:val="annotation text"/>
    <w:basedOn w:val="Normal"/>
    <w:link w:val="CommentTextChar"/>
    <w:rsid w:val="00CD4643"/>
    <w:rPr>
      <w:sz w:val="20"/>
    </w:rPr>
  </w:style>
  <w:style w:type="character" w:customStyle="1" w:styleId="CommentTextChar">
    <w:name w:val="Comment Text Char"/>
    <w:basedOn w:val="DefaultParagraphFont"/>
    <w:link w:val="CommentText"/>
    <w:rsid w:val="00CD4643"/>
  </w:style>
  <w:style w:type="paragraph" w:styleId="CommentSubject">
    <w:name w:val="annotation subject"/>
    <w:basedOn w:val="CommentText"/>
    <w:next w:val="CommentText"/>
    <w:link w:val="CommentSubjectChar"/>
    <w:rsid w:val="00CD4643"/>
    <w:rPr>
      <w:b/>
      <w:bCs/>
    </w:rPr>
  </w:style>
  <w:style w:type="character" w:customStyle="1" w:styleId="CommentSubjectChar">
    <w:name w:val="Comment Subject Char"/>
    <w:basedOn w:val="CommentTextChar"/>
    <w:link w:val="CommentSubject"/>
    <w:rsid w:val="00CD4643"/>
    <w:rPr>
      <w:b/>
      <w:bCs/>
    </w:rPr>
  </w:style>
  <w:style w:type="paragraph" w:styleId="BalloonText">
    <w:name w:val="Balloon Text"/>
    <w:basedOn w:val="Normal"/>
    <w:link w:val="BalloonTextChar"/>
    <w:rsid w:val="00CD4643"/>
    <w:rPr>
      <w:rFonts w:ascii="Segoe UI" w:hAnsi="Segoe UI" w:cs="Segoe UI"/>
      <w:sz w:val="18"/>
      <w:szCs w:val="18"/>
    </w:rPr>
  </w:style>
  <w:style w:type="character" w:customStyle="1" w:styleId="BalloonTextChar">
    <w:name w:val="Balloon Text Char"/>
    <w:basedOn w:val="DefaultParagraphFont"/>
    <w:link w:val="BalloonText"/>
    <w:rsid w:val="00CD46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AFE0A-68FF-4D5E-A5F3-EBEEA20E4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246</Words>
  <Characters>1647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2024-03-12T14:03:00Z</dcterms:created>
  <dcterms:modified xsi:type="dcterms:W3CDTF">2024-03-12T14:03:00Z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A9-0040/2024</vt:lpwstr>
  </property>
  <property fmtid="{D5CDD505-2E9C-101B-9397-08002B2CF9AE}" pid="4" name="&lt;Type&gt;">
    <vt:lpwstr>RR</vt:lpwstr>
  </property>
</Properties>
</file>