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1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71DA" w:rsidRDefault="00093ADF" w:rsidP="0010095E">
            <w:pPr>
              <w:pStyle w:val="EPName"/>
            </w:pPr>
            <w:r w:rsidRPr="004C71DA">
              <w:t>Parlamento Europeo</w:t>
            </w:r>
          </w:p>
          <w:p w:rsidR="00751A4A" w:rsidRPr="004C71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71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71DA" w:rsidRDefault="00187494" w:rsidP="0010095E">
            <w:pPr>
              <w:pStyle w:val="EPLogo"/>
            </w:pPr>
            <w:r w:rsidRPr="004C71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71DA" w:rsidRDefault="00D058B8" w:rsidP="004C5D52">
      <w:pPr>
        <w:pStyle w:val="LineTop"/>
      </w:pPr>
    </w:p>
    <w:p w:rsidR="00680577" w:rsidRPr="004C71DA" w:rsidRDefault="00093ADF" w:rsidP="00680577">
      <w:pPr>
        <w:pStyle w:val="EPBodyTA1"/>
      </w:pPr>
      <w:r w:rsidRPr="004C71DA">
        <w:t>TEXTOS APROBADOS</w:t>
      </w:r>
    </w:p>
    <w:p w:rsidR="00D058B8" w:rsidRPr="004C71DA" w:rsidRDefault="00D058B8" w:rsidP="00D058B8">
      <w:pPr>
        <w:pStyle w:val="LineBottom"/>
      </w:pPr>
    </w:p>
    <w:p w:rsidR="00093ADF" w:rsidRPr="003944B6" w:rsidRDefault="00093ADF" w:rsidP="00093ADF">
      <w:pPr>
        <w:pStyle w:val="ATHeading1"/>
      </w:pPr>
      <w:bookmarkStart w:id="0" w:name="TANumber"/>
      <w:r w:rsidRPr="003944B6">
        <w:t>P9_</w:t>
      </w:r>
      <w:proofErr w:type="gramStart"/>
      <w:r w:rsidRPr="003944B6">
        <w:t>TA(</w:t>
      </w:r>
      <w:proofErr w:type="gramEnd"/>
      <w:r w:rsidRPr="003944B6">
        <w:t>2024)</w:t>
      </w:r>
      <w:bookmarkEnd w:id="0"/>
      <w:r w:rsidR="004C71DA" w:rsidRPr="003944B6">
        <w:t>0135</w:t>
      </w:r>
    </w:p>
    <w:p w:rsidR="00093ADF" w:rsidRPr="003944B6" w:rsidRDefault="00093ADF" w:rsidP="00093ADF">
      <w:pPr>
        <w:pStyle w:val="ATHeading2"/>
      </w:pPr>
      <w:bookmarkStart w:id="1" w:name="title"/>
      <w:r w:rsidRPr="003944B6">
        <w:t>Decisión del Consejo por la que se invita a los Estados miembros a que ratifiquen el Convenio sobre la violencia y el acoso, 2019 (</w:t>
      </w:r>
      <w:proofErr w:type="gramStart"/>
      <w:r w:rsidRPr="003944B6">
        <w:t>n.º</w:t>
      </w:r>
      <w:proofErr w:type="gramEnd"/>
      <w:r w:rsidRPr="003944B6">
        <w:t>190), de la Organización Internacional del Trabajo</w:t>
      </w:r>
      <w:bookmarkEnd w:id="1"/>
    </w:p>
    <w:p w:rsidR="00093ADF" w:rsidRPr="004C71DA" w:rsidRDefault="00093ADF" w:rsidP="00093ADF">
      <w:pPr>
        <w:rPr>
          <w:i/>
          <w:vanish/>
        </w:rPr>
      </w:pPr>
      <w:r w:rsidRPr="004C71DA">
        <w:rPr>
          <w:i/>
        </w:rPr>
        <w:fldChar w:fldCharType="begin"/>
      </w:r>
      <w:r w:rsidRPr="004C71DA">
        <w:rPr>
          <w:i/>
        </w:rPr>
        <w:instrText xml:space="preserve"> TC"(</w:instrText>
      </w:r>
      <w:bookmarkStart w:id="2" w:name="DocNumber"/>
      <w:r w:rsidRPr="004C71DA">
        <w:rPr>
          <w:i/>
        </w:rPr>
        <w:instrText>A9-0040/2024</w:instrText>
      </w:r>
      <w:bookmarkEnd w:id="2"/>
      <w:r w:rsidRPr="004C71DA">
        <w:rPr>
          <w:i/>
        </w:rPr>
        <w:instrText xml:space="preserve"> - Ponente</w:instrText>
      </w:r>
      <w:r w:rsidR="00884D9D" w:rsidRPr="004C71DA">
        <w:rPr>
          <w:i/>
        </w:rPr>
        <w:instrText>s</w:instrText>
      </w:r>
      <w:r w:rsidRPr="004C71DA">
        <w:rPr>
          <w:i/>
        </w:rPr>
        <w:instrText>: Kira Marie Peter</w:instrText>
      </w:r>
      <w:r w:rsidRPr="004C71DA">
        <w:rPr>
          <w:i/>
        </w:rPr>
        <w:noBreakHyphen/>
        <w:instrText xml:space="preserve">Hansen, Cindy Franssen)"\l3 \n&gt; \* MERGEFORMAT </w:instrText>
      </w:r>
      <w:r w:rsidRPr="004C71DA">
        <w:rPr>
          <w:i/>
        </w:rPr>
        <w:fldChar w:fldCharType="end"/>
      </w:r>
    </w:p>
    <w:p w:rsidR="00093ADF" w:rsidRPr="004C71DA" w:rsidRDefault="00093ADF" w:rsidP="00093ADF">
      <w:pPr>
        <w:rPr>
          <w:vanish/>
        </w:rPr>
      </w:pPr>
      <w:bookmarkStart w:id="3" w:name="Commission"/>
      <w:r w:rsidRPr="004C71DA">
        <w:rPr>
          <w:vanish/>
        </w:rPr>
        <w:t>Comisión de Empleo y Asuntos Sociales</w:t>
      </w:r>
      <w:bookmarkEnd w:id="3"/>
      <w:r w:rsidR="00B47540" w:rsidRPr="004C71DA">
        <w:rPr>
          <w:vanish/>
        </w:rPr>
        <w:t xml:space="preserve">, </w:t>
      </w:r>
      <w:r w:rsidR="00B47540" w:rsidRPr="004C71DA">
        <w:t>Comisión de Derechos de las Mujeres e Igualdad de Género</w:t>
      </w:r>
    </w:p>
    <w:p w:rsidR="00093ADF" w:rsidRPr="004C71DA" w:rsidRDefault="00093ADF" w:rsidP="00093ADF">
      <w:pPr>
        <w:rPr>
          <w:vanish/>
        </w:rPr>
      </w:pPr>
      <w:bookmarkStart w:id="4" w:name="PE"/>
      <w:r w:rsidRPr="004C71DA">
        <w:rPr>
          <w:vanish/>
        </w:rPr>
        <w:t>PE758.175</w:t>
      </w:r>
      <w:bookmarkEnd w:id="4"/>
    </w:p>
    <w:p w:rsidR="00093ADF" w:rsidRPr="003944B6" w:rsidRDefault="00093ADF" w:rsidP="00093ADF">
      <w:pPr>
        <w:pStyle w:val="ATHeading3"/>
      </w:pPr>
      <w:bookmarkStart w:id="5" w:name="Sujet"/>
      <w:r w:rsidRPr="003944B6">
        <w:t xml:space="preserve">Resolución legislativa del Parlamento Europeo, de 12 de </w:t>
      </w:r>
      <w:r w:rsidR="00156C16" w:rsidRPr="003944B6">
        <w:t xml:space="preserve">marzo </w:t>
      </w:r>
      <w:r w:rsidRPr="003944B6">
        <w:t>de 2024, sobre el proyecto de Decisión del Consejo por la que se invita a los Estados miembros a que ratifiquen el Convenio sobre la violencia y el acoso, 2019 (n.º 190), de la Organización Internacional del Trabajo</w:t>
      </w:r>
      <w:bookmarkEnd w:id="5"/>
      <w:r w:rsidRPr="003944B6">
        <w:t xml:space="preserve"> </w:t>
      </w:r>
      <w:bookmarkStart w:id="6" w:name="References"/>
      <w:r w:rsidRPr="003944B6">
        <w:t>(13106/2023 – C9-0396/2023 – 2020/0011(NLE))</w:t>
      </w:r>
      <w:bookmarkEnd w:id="6"/>
    </w:p>
    <w:p w:rsidR="00093ADF" w:rsidRPr="004C71DA" w:rsidRDefault="00093ADF" w:rsidP="00093ADF"/>
    <w:p w:rsidR="00971415" w:rsidRPr="004C71DA" w:rsidRDefault="00971415" w:rsidP="00971415">
      <w:pPr>
        <w:pStyle w:val="NormalBold"/>
      </w:pPr>
      <w:bookmarkStart w:id="7" w:name="TextBodyBegin"/>
      <w:bookmarkEnd w:id="7"/>
      <w:r w:rsidRPr="004C71DA">
        <w:t>(Aprobación)</w:t>
      </w:r>
    </w:p>
    <w:p w:rsidR="00971415" w:rsidRPr="004C71DA" w:rsidRDefault="00971415" w:rsidP="00971415">
      <w:pPr>
        <w:pStyle w:val="EPComma"/>
      </w:pPr>
      <w:r w:rsidRPr="004C71DA">
        <w:rPr>
          <w:i/>
          <w:iCs/>
        </w:rPr>
        <w:t>El Parlamento Europeo,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>Visto el proyecto de Decisión del Consejo (13106/2023),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>Visto el Convenio sobre la violencia y el acoso, 2019 (n.º 190), de la Orga</w:t>
      </w:r>
      <w:bookmarkStart w:id="8" w:name="_GoBack"/>
      <w:bookmarkEnd w:id="8"/>
      <w:r w:rsidRPr="004C71DA">
        <w:t>nización Internacional del Trabajo,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 xml:space="preserve">Vista la solicitud de aprobación presentada por el Consejo de conformidad con el artículo 153, apartado 2, </w:t>
      </w:r>
      <w:r w:rsidR="00884D9D" w:rsidRPr="004C71DA">
        <w:t xml:space="preserve">en relación con </w:t>
      </w:r>
      <w:r w:rsidRPr="004C71DA">
        <w:t>el artículo 153, apartado 1, letra a), el artículo 157, apartado 3, y el artículo 218, apartado 6, párrafo segundo, letra a), inciso v), del Tratado de Funcionamiento de la Unión Europea (C9</w:t>
      </w:r>
      <w:r w:rsidRPr="004C71DA">
        <w:noBreakHyphen/>
        <w:t>0396/2023),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>Vistos el artículo 105, apartados 1 y 4, y el artículo 114, apartado 7, de su Reglamento interno,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>Vistas las deliberaciones conjuntas de la Comisión de Empleo y Asuntos Sociales y de la Comisión de Derechos de las Mujeres e Igualdad de Género, de conformidad con el artículo 58 de su Reglamento interno,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>Vista la opinión de la Comisión de Libertades Civiles, Justicia y Asuntos de Interior,</w:t>
      </w:r>
    </w:p>
    <w:p w:rsidR="00971415" w:rsidRPr="004C71DA" w:rsidRDefault="00971415" w:rsidP="00971415">
      <w:pPr>
        <w:pStyle w:val="NormalHanging12a"/>
      </w:pPr>
      <w:r w:rsidRPr="004C71DA">
        <w:t>–</w:t>
      </w:r>
      <w:r w:rsidRPr="004C71DA">
        <w:tab/>
        <w:t xml:space="preserve">Vista la </w:t>
      </w:r>
      <w:r w:rsidR="0003173B" w:rsidRPr="004C71DA">
        <w:t xml:space="preserve">recomendación </w:t>
      </w:r>
      <w:r w:rsidRPr="004C71DA">
        <w:t>de la Comisión de Empleo y Asuntos Sociales y de la Comisión de Derechos de las Mujeres e Igualdad de Género (A9-0040/2024),</w:t>
      </w:r>
    </w:p>
    <w:p w:rsidR="00971415" w:rsidRPr="004C71DA" w:rsidRDefault="00971415" w:rsidP="00971415">
      <w:pPr>
        <w:pStyle w:val="NormalHanging12a"/>
      </w:pPr>
      <w:r w:rsidRPr="004C71DA">
        <w:lastRenderedPageBreak/>
        <w:t>1.</w:t>
      </w:r>
      <w:r w:rsidRPr="004C71DA">
        <w:tab/>
        <w:t>Concede su aprobación al proyecto de Decisión del Consejo;</w:t>
      </w:r>
    </w:p>
    <w:p w:rsidR="00E365E1" w:rsidRPr="004C71DA" w:rsidRDefault="00971415" w:rsidP="00884D9D">
      <w:pPr>
        <w:pStyle w:val="NormalHanging12a"/>
      </w:pPr>
      <w:r w:rsidRPr="004C71DA">
        <w:t>2.</w:t>
      </w:r>
      <w:r w:rsidRPr="004C71DA">
        <w:tab/>
        <w:t>Encarga a su presidenta que transmita la Posición del Parlamento al Consejo y a la Comisión, así como a los Gobiernos y Parlamentos de los Estados miembros.</w:t>
      </w:r>
      <w:bookmarkStart w:id="9" w:name="TextBodyEnd"/>
      <w:bookmarkEnd w:id="9"/>
    </w:p>
    <w:sectPr w:rsidR="00E365E1" w:rsidRPr="004C71DA" w:rsidSect="00A666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ADF" w:rsidRPr="00A66675" w:rsidRDefault="00093ADF">
      <w:r w:rsidRPr="00A66675">
        <w:separator/>
      </w:r>
    </w:p>
  </w:endnote>
  <w:endnote w:type="continuationSeparator" w:id="0">
    <w:p w:rsidR="00093ADF" w:rsidRPr="00A66675" w:rsidRDefault="00093ADF">
      <w:r w:rsidRPr="00A666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ADF" w:rsidRPr="00A66675" w:rsidRDefault="00093ADF">
      <w:r w:rsidRPr="00A66675">
        <w:separator/>
      </w:r>
    </w:p>
  </w:footnote>
  <w:footnote w:type="continuationSeparator" w:id="0">
    <w:p w:rsidR="00093ADF" w:rsidRPr="00A66675" w:rsidRDefault="00093ADF">
      <w:r w:rsidRPr="00A666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6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ES"/>
    <w:docVar w:name="dvnumam" w:val="0"/>
    <w:docVar w:name="dvpe" w:val="758.175"/>
    <w:docVar w:name="dvrapporteur" w:val="Ponente: "/>
    <w:docVar w:name="dvstar" w:val="***"/>
    <w:docVar w:name="dvtitre" w:val="Resolución legislativa del Parlamento Europeo, de 12 de febrero de 2024, sobre el proyecto de Decisión del Consejo por la que se invita a los Estados miembros a que ratifiquen el Convenio sobre la violencia y el acoso, 2019 (n.º 190), de la Organización Internacional del Trabajo(13106/2023 – C9-0396/2023 – 2020/0011(NLE))"/>
  </w:docVars>
  <w:rsids>
    <w:rsidRoot w:val="00093ADF"/>
    <w:rsid w:val="00002272"/>
    <w:rsid w:val="0003173B"/>
    <w:rsid w:val="00064002"/>
    <w:rsid w:val="000677B9"/>
    <w:rsid w:val="000831BA"/>
    <w:rsid w:val="00093ADF"/>
    <w:rsid w:val="000A42CC"/>
    <w:rsid w:val="000E7DD9"/>
    <w:rsid w:val="0010095E"/>
    <w:rsid w:val="00125B37"/>
    <w:rsid w:val="00156C16"/>
    <w:rsid w:val="00187494"/>
    <w:rsid w:val="001F32AE"/>
    <w:rsid w:val="002767FF"/>
    <w:rsid w:val="002B18FE"/>
    <w:rsid w:val="002B5493"/>
    <w:rsid w:val="00343214"/>
    <w:rsid w:val="00361C00"/>
    <w:rsid w:val="003944B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1D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D9D"/>
    <w:rsid w:val="00887B3E"/>
    <w:rsid w:val="008C2AC6"/>
    <w:rsid w:val="00930C23"/>
    <w:rsid w:val="0093193B"/>
    <w:rsid w:val="009509D8"/>
    <w:rsid w:val="00950B64"/>
    <w:rsid w:val="00971415"/>
    <w:rsid w:val="00981893"/>
    <w:rsid w:val="00A1687D"/>
    <w:rsid w:val="00A43E52"/>
    <w:rsid w:val="00A4678D"/>
    <w:rsid w:val="00A66675"/>
    <w:rsid w:val="00A778C7"/>
    <w:rsid w:val="00AB441E"/>
    <w:rsid w:val="00AB6293"/>
    <w:rsid w:val="00AE0928"/>
    <w:rsid w:val="00AF3B82"/>
    <w:rsid w:val="00B12E95"/>
    <w:rsid w:val="00B22876"/>
    <w:rsid w:val="00B4754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2A184-106A-415E-9CE3-00EF1868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1415"/>
    <w:pPr>
      <w:spacing w:before="480" w:after="240"/>
    </w:pPr>
  </w:style>
  <w:style w:type="paragraph" w:customStyle="1" w:styleId="NormalBold">
    <w:name w:val="NormalBold"/>
    <w:basedOn w:val="Normal"/>
    <w:rsid w:val="00971415"/>
    <w:rPr>
      <w:b/>
    </w:rPr>
  </w:style>
  <w:style w:type="paragraph" w:customStyle="1" w:styleId="NormalHanging12a">
    <w:name w:val="NormalHanging12a"/>
    <w:basedOn w:val="Normal"/>
    <w:rsid w:val="0097141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84D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4D9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D20A8-D03C-41F4-B805-CFABCE8A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2024-03-12T15:22:00Z</dcterms:created>
  <dcterms:modified xsi:type="dcterms:W3CDTF">2024-03-12T15:22:00Z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