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00CAE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A00CAE" w:rsidRDefault="006E21F3" w:rsidP="0010095E">
            <w:pPr>
              <w:pStyle w:val="EPName"/>
            </w:pPr>
            <w:r w:rsidRPr="00A00CAE">
              <w:t>Europski parlament</w:t>
            </w:r>
          </w:p>
          <w:p w:rsidR="00751A4A" w:rsidRPr="00A00CAE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00CAE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A00CAE" w:rsidRDefault="00187494" w:rsidP="0010095E">
            <w:pPr>
              <w:pStyle w:val="EPLogo"/>
            </w:pPr>
            <w:r w:rsidRPr="00A00CAE">
              <w:rPr>
                <w:noProof/>
                <w:lang w:val="en-GB" w:eastAsia="zh-CN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A00CAE" w:rsidRDefault="00D058B8" w:rsidP="004C5D52">
      <w:pPr>
        <w:pStyle w:val="LineTop"/>
      </w:pPr>
    </w:p>
    <w:p w:rsidR="00680577" w:rsidRPr="00A00CAE" w:rsidRDefault="006E21F3" w:rsidP="00680577">
      <w:pPr>
        <w:pStyle w:val="EPBodyTA1"/>
      </w:pPr>
      <w:r w:rsidRPr="00A00CAE">
        <w:t>USVOJENI TEKSTOVI</w:t>
      </w:r>
    </w:p>
    <w:p w:rsidR="00D058B8" w:rsidRPr="00A00CAE" w:rsidRDefault="00D058B8" w:rsidP="00D058B8">
      <w:pPr>
        <w:pStyle w:val="LineBottom"/>
      </w:pPr>
    </w:p>
    <w:p w:rsidR="006E21F3" w:rsidRPr="00A00CAE" w:rsidRDefault="006E21F3" w:rsidP="006E21F3">
      <w:pPr>
        <w:pStyle w:val="ATHeading1"/>
      </w:pPr>
      <w:bookmarkStart w:id="0" w:name="TANumber"/>
      <w:r w:rsidRPr="00A00CAE">
        <w:t>P9_TA(2024)0</w:t>
      </w:r>
      <w:r w:rsidR="00AE3189">
        <w:t>135</w:t>
      </w:r>
      <w:bookmarkStart w:id="1" w:name="_GoBack"/>
      <w:bookmarkEnd w:id="0"/>
      <w:bookmarkEnd w:id="1"/>
    </w:p>
    <w:p w:rsidR="006E21F3" w:rsidRPr="00A00CAE" w:rsidRDefault="006E21F3" w:rsidP="006E21F3">
      <w:pPr>
        <w:pStyle w:val="ATHeading2"/>
      </w:pPr>
      <w:bookmarkStart w:id="2" w:name="title"/>
      <w:r w:rsidRPr="00A00CAE">
        <w:t>Odluka Vijeća kojom se države članice pozivaju da ratificiraju Konvenciju o nasilju i uznemiravanju iz 2019. (br. 190) Međunarodne organizacije rada</w:t>
      </w:r>
      <w:bookmarkEnd w:id="2"/>
    </w:p>
    <w:p w:rsidR="006E21F3" w:rsidRPr="00A00CAE" w:rsidRDefault="006E21F3" w:rsidP="006E21F3">
      <w:pPr>
        <w:rPr>
          <w:i/>
          <w:vanish/>
        </w:rPr>
      </w:pPr>
      <w:r w:rsidRPr="00A00CAE">
        <w:rPr>
          <w:i/>
        </w:rPr>
        <w:fldChar w:fldCharType="begin"/>
      </w:r>
      <w:r w:rsidRPr="00A00CAE">
        <w:rPr>
          <w:i/>
        </w:rPr>
        <w:instrText xml:space="preserve"> TC"(</w:instrText>
      </w:r>
      <w:bookmarkStart w:id="3" w:name="DocNumber"/>
      <w:r w:rsidRPr="00A00CAE">
        <w:rPr>
          <w:i/>
        </w:rPr>
        <w:instrText>A9-0040/2024</w:instrText>
      </w:r>
      <w:bookmarkEnd w:id="3"/>
      <w:r w:rsidRPr="00A00CAE">
        <w:rPr>
          <w:i/>
        </w:rPr>
        <w:instrText xml:space="preserve"> - Izvjestiteljice: Kira Marie Peter</w:instrText>
      </w:r>
      <w:r w:rsidRPr="00A00CAE">
        <w:rPr>
          <w:i/>
        </w:rPr>
        <w:noBreakHyphen/>
      </w:r>
      <w:proofErr w:type="spellStart"/>
      <w:r w:rsidRPr="00A00CAE">
        <w:rPr>
          <w:i/>
        </w:rPr>
        <w:instrText>Hansen</w:instrText>
      </w:r>
      <w:proofErr w:type="spellEnd"/>
      <w:r w:rsidRPr="00A00CAE">
        <w:rPr>
          <w:i/>
        </w:rPr>
        <w:instrText xml:space="preserve">, </w:instrText>
      </w:r>
      <w:proofErr w:type="spellStart"/>
      <w:r w:rsidRPr="00A00CAE">
        <w:rPr>
          <w:i/>
        </w:rPr>
        <w:instrText>Cindy</w:instrText>
      </w:r>
      <w:proofErr w:type="spellEnd"/>
      <w:r w:rsidRPr="00A00CAE">
        <w:rPr>
          <w:i/>
        </w:rPr>
        <w:instrText xml:space="preserve"> </w:instrText>
      </w:r>
      <w:proofErr w:type="spellStart"/>
      <w:r w:rsidRPr="00A00CAE">
        <w:rPr>
          <w:i/>
        </w:rPr>
        <w:instrText>Franssen</w:instrText>
      </w:r>
      <w:proofErr w:type="spellEnd"/>
      <w:r w:rsidRPr="00A00CAE">
        <w:rPr>
          <w:i/>
        </w:rPr>
        <w:instrText xml:space="preserve">)"\l3 \n&gt; \* MERGEFORMAT </w:instrText>
      </w:r>
      <w:r w:rsidRPr="00A00CAE">
        <w:rPr>
          <w:i/>
        </w:rPr>
        <w:fldChar w:fldCharType="end"/>
      </w:r>
    </w:p>
    <w:p w:rsidR="006E21F3" w:rsidRPr="00A00CAE" w:rsidRDefault="006E21F3" w:rsidP="006E21F3">
      <w:pPr>
        <w:rPr>
          <w:vanish/>
        </w:rPr>
      </w:pPr>
      <w:bookmarkStart w:id="4" w:name="Commission"/>
      <w:r w:rsidRPr="00A00CAE">
        <w:rPr>
          <w:vanish/>
        </w:rPr>
        <w:t>Odbor za zapošljavanje i socijalna pitanja</w:t>
      </w:r>
      <w:bookmarkEnd w:id="4"/>
      <w:r w:rsidR="0091555F">
        <w:rPr>
          <w:vanish/>
        </w:rPr>
        <w:t>, Odbor za prava žena i rodnu ravnopravnost</w:t>
      </w:r>
    </w:p>
    <w:p w:rsidR="006E21F3" w:rsidRPr="00A00CAE" w:rsidRDefault="006E21F3" w:rsidP="006E21F3">
      <w:pPr>
        <w:rPr>
          <w:vanish/>
        </w:rPr>
      </w:pPr>
      <w:bookmarkStart w:id="5" w:name="PE"/>
      <w:r w:rsidRPr="00A00CAE">
        <w:rPr>
          <w:vanish/>
        </w:rPr>
        <w:t>PE758.175</w:t>
      </w:r>
      <w:bookmarkEnd w:id="5"/>
    </w:p>
    <w:p w:rsidR="006E21F3" w:rsidRPr="00A00CAE" w:rsidRDefault="006E21F3" w:rsidP="006E21F3">
      <w:pPr>
        <w:pStyle w:val="ATHeading3"/>
      </w:pPr>
      <w:bookmarkStart w:id="6" w:name="Sujet"/>
      <w:r w:rsidRPr="00A00CAE">
        <w:t>Zakonodavna rezolu</w:t>
      </w:r>
      <w:r w:rsidR="00D42AF0">
        <w:t>cija Europskog parlamenta od 12</w:t>
      </w:r>
      <w:r w:rsidRPr="00A00CAE">
        <w:t xml:space="preserve">. </w:t>
      </w:r>
      <w:r w:rsidR="00D42AF0">
        <w:t xml:space="preserve">ožujka </w:t>
      </w:r>
      <w:r w:rsidRPr="00A00CAE">
        <w:t>2024. o Nacrtu odluke Vijeća kojom se države članice pozivaju da ratificiraju Konvenciju o nasilju i uznemiravanju iz 2019. (br. 190) Međunarodne organizacije rada</w:t>
      </w:r>
      <w:bookmarkEnd w:id="6"/>
      <w:r w:rsidRPr="00A00CAE">
        <w:t xml:space="preserve"> </w:t>
      </w:r>
      <w:bookmarkStart w:id="7" w:name="References"/>
      <w:r w:rsidRPr="00A00CAE">
        <w:t>(13106/2023 – C9-0396/2023 – 2020/0011(NLE))</w:t>
      </w:r>
      <w:bookmarkEnd w:id="7"/>
    </w:p>
    <w:p w:rsidR="006E21F3" w:rsidRPr="00A00CAE" w:rsidRDefault="006E21F3" w:rsidP="006E21F3"/>
    <w:p w:rsidR="00EF204F" w:rsidRPr="00A00CAE" w:rsidRDefault="00EF204F" w:rsidP="00EF204F">
      <w:pPr>
        <w:pStyle w:val="NormalBold"/>
      </w:pPr>
      <w:bookmarkStart w:id="8" w:name="TextBodyBegin"/>
      <w:bookmarkEnd w:id="8"/>
      <w:r w:rsidRPr="00A00CAE">
        <w:t>(Suglasnost)</w:t>
      </w:r>
    </w:p>
    <w:p w:rsidR="00EF204F" w:rsidRPr="00A00CAE" w:rsidRDefault="00EF204F" w:rsidP="00EF204F">
      <w:pPr>
        <w:pStyle w:val="EPComma"/>
      </w:pPr>
      <w:r w:rsidRPr="00A00CAE">
        <w:rPr>
          <w:i/>
        </w:rPr>
        <w:t>Europski parlament</w:t>
      </w:r>
      <w:r w:rsidRPr="00A00CAE">
        <w:t>,</w:t>
      </w:r>
    </w:p>
    <w:p w:rsidR="00EF204F" w:rsidRPr="00A00CAE" w:rsidRDefault="00EF204F" w:rsidP="00EF204F">
      <w:pPr>
        <w:pStyle w:val="NormalHanging12a"/>
      </w:pPr>
      <w:r w:rsidRPr="00A00CAE">
        <w:t>–</w:t>
      </w:r>
      <w:r w:rsidRPr="00A00CAE">
        <w:tab/>
        <w:t>uzimajući u obzir Nacrt odluke Vijeća (13106/2023),</w:t>
      </w:r>
    </w:p>
    <w:p w:rsidR="00EF204F" w:rsidRPr="00A00CAE" w:rsidRDefault="00EF204F" w:rsidP="00EF204F">
      <w:pPr>
        <w:pStyle w:val="NormalHanging12a"/>
      </w:pPr>
      <w:r w:rsidRPr="00A00CAE">
        <w:t>–</w:t>
      </w:r>
      <w:r w:rsidRPr="00A00CAE">
        <w:tab/>
        <w:t>uzimajući u obzir Konvenciju o nasilju i uznemiravanju iz 2019. (br. 190) Međunarodne organizacije rada,</w:t>
      </w:r>
    </w:p>
    <w:p w:rsidR="00EF204F" w:rsidRPr="00A00CAE" w:rsidRDefault="00EF204F" w:rsidP="00EF204F">
      <w:pPr>
        <w:pStyle w:val="NormalHanging12a"/>
      </w:pPr>
      <w:r w:rsidRPr="00A00CAE">
        <w:t>–</w:t>
      </w:r>
      <w:r w:rsidRPr="00A00CAE">
        <w:tab/>
        <w:t>uzimajući u obzir zahtjev Vijeća za davanje suglasnosti u skladu s člankom 153. stavkom 2.</w:t>
      </w:r>
      <w:r w:rsidR="00840A48">
        <w:t xml:space="preserve"> u vezi s</w:t>
      </w:r>
      <w:r w:rsidRPr="00A00CAE">
        <w:t xml:space="preserve"> člankom 153. stavkom 1. točkom (a), člankom 157. stavkom 3. i člankom 218. stavkom 6. drugim podstavkom točkom (a)(v) Ugovora o funkcioniranju Europske unije (C9</w:t>
      </w:r>
      <w:r w:rsidRPr="00A00CAE">
        <w:noBreakHyphen/>
        <w:t>0396/2023),</w:t>
      </w:r>
    </w:p>
    <w:p w:rsidR="00EF204F" w:rsidRPr="00A00CAE" w:rsidRDefault="00EF204F" w:rsidP="00EF204F">
      <w:pPr>
        <w:pStyle w:val="NormalHanging12a"/>
      </w:pPr>
      <w:r w:rsidRPr="00A00CAE">
        <w:t>–</w:t>
      </w:r>
      <w:r w:rsidRPr="00A00CAE">
        <w:tab/>
        <w:t>uzimajući u obzir članak 105. stavke 1. i 4. i članak 114. stavak 7. Poslovnika,</w:t>
      </w:r>
    </w:p>
    <w:p w:rsidR="00EF204F" w:rsidRPr="00A00CAE" w:rsidRDefault="00EF204F" w:rsidP="00EF204F">
      <w:pPr>
        <w:pStyle w:val="NormalHanging12a"/>
      </w:pPr>
      <w:r w:rsidRPr="00A00CAE">
        <w:t>–</w:t>
      </w:r>
      <w:r w:rsidRPr="00A00CAE">
        <w:tab/>
        <w:t>uzimajući u obzir zajednička razmatranja Odbora za zapošljavanje i socijalna pitanja i Odbora za prava žena i rodnu ravnopravnost u skladu s člankom 58. Poslovnika,</w:t>
      </w:r>
    </w:p>
    <w:p w:rsidR="00EF204F" w:rsidRPr="00A00CAE" w:rsidRDefault="00EF204F" w:rsidP="00EF204F">
      <w:pPr>
        <w:pStyle w:val="NormalHanging12a"/>
      </w:pPr>
      <w:r w:rsidRPr="00A00CAE">
        <w:t>–</w:t>
      </w:r>
      <w:r w:rsidRPr="00A00CAE">
        <w:tab/>
        <w:t>uzimajući u obzir mišljenje Odbora za građanske slobode, pravosuđe i unutarnje poslove,</w:t>
      </w:r>
    </w:p>
    <w:p w:rsidR="00EF204F" w:rsidRPr="00A00CAE" w:rsidRDefault="00EF204F" w:rsidP="00EF204F">
      <w:pPr>
        <w:pStyle w:val="NormalHanging12a"/>
      </w:pPr>
      <w:r w:rsidRPr="00A00CAE">
        <w:t>–</w:t>
      </w:r>
      <w:r w:rsidRPr="00A00CAE">
        <w:tab/>
        <w:t>uzimajući u obzir preporuku Odbora za zapošljavanje i socijalna pitanja i Odbora za prava žena i rodnu ravnopravnost (A9</w:t>
      </w:r>
      <w:r w:rsidRPr="00A00CAE">
        <w:noBreakHyphen/>
        <w:t>0040/2024),</w:t>
      </w:r>
    </w:p>
    <w:p w:rsidR="00EF204F" w:rsidRPr="00A00CAE" w:rsidRDefault="00EF204F" w:rsidP="00EF204F">
      <w:pPr>
        <w:pStyle w:val="NormalHanging12a"/>
      </w:pPr>
      <w:r w:rsidRPr="00A00CAE">
        <w:t>1.</w:t>
      </w:r>
      <w:r w:rsidRPr="00A00CAE">
        <w:tab/>
        <w:t>daje suglasnost za Nacrt odluke Vijeća;</w:t>
      </w:r>
    </w:p>
    <w:p w:rsidR="00EF204F" w:rsidRPr="00A00CAE" w:rsidRDefault="00EF204F" w:rsidP="00EF204F">
      <w:pPr>
        <w:pStyle w:val="NormalHanging12a"/>
      </w:pPr>
      <w:r w:rsidRPr="00A00CAE">
        <w:lastRenderedPageBreak/>
        <w:t>2.</w:t>
      </w:r>
      <w:r w:rsidRPr="00A00CAE">
        <w:tab/>
        <w:t>nalaže svojoj predsjednici da stajalište Parlamenta proslijedi Vijeću, Komisiji te vladama i parlamentima država članica.</w:t>
      </w:r>
    </w:p>
    <w:sectPr w:rsidR="00EF204F" w:rsidRPr="00A00CAE" w:rsidSect="0061498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21F3" w:rsidRPr="0061498B" w:rsidRDefault="006E21F3">
      <w:r w:rsidRPr="0061498B">
        <w:separator/>
      </w:r>
    </w:p>
  </w:endnote>
  <w:endnote w:type="continuationSeparator" w:id="0">
    <w:p w:rsidR="006E21F3" w:rsidRPr="0061498B" w:rsidRDefault="006E21F3">
      <w:r w:rsidRPr="0061498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1498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1498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1498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21F3" w:rsidRPr="0061498B" w:rsidRDefault="006E21F3">
      <w:r w:rsidRPr="0061498B">
        <w:separator/>
      </w:r>
    </w:p>
  </w:footnote>
  <w:footnote w:type="continuationSeparator" w:id="0">
    <w:p w:rsidR="006E21F3" w:rsidRPr="0061498B" w:rsidRDefault="006E21F3">
      <w:r w:rsidRPr="0061498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1498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1498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1498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40/2024"/>
    <w:docVar w:name="dvlangue" w:val="HR"/>
    <w:docVar w:name="dvnumam" w:val="0"/>
    <w:docVar w:name="dvpe" w:val="758.175"/>
    <w:docVar w:name="dvrapporteur" w:val="Izvjestiteljice: "/>
    <w:docVar w:name="dvstar" w:val="***"/>
    <w:docVar w:name="dvtitre" w:val="Zakonodavna rezolucija Europskog parlamenta od .... 2024. o Nacrtu odluke Vijeća kojom se države članice pozivaju da ratificiraju Konvenciju o nasilju i uznemiravanju iz 2019. (br. 190) Međunarodne organizacije rada(13106/2023 – C9-0396/2023 – 2020/0011(NLE))"/>
  </w:docVars>
  <w:rsids>
    <w:rsidRoot w:val="006E21F3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1498B"/>
    <w:rsid w:val="006631B6"/>
    <w:rsid w:val="00680577"/>
    <w:rsid w:val="006E21F3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0A48"/>
    <w:rsid w:val="00842779"/>
    <w:rsid w:val="00865F67"/>
    <w:rsid w:val="00881A7B"/>
    <w:rsid w:val="008840E5"/>
    <w:rsid w:val="00887B3E"/>
    <w:rsid w:val="008C2AC6"/>
    <w:rsid w:val="0091555F"/>
    <w:rsid w:val="00930C23"/>
    <w:rsid w:val="0093193B"/>
    <w:rsid w:val="009509D8"/>
    <w:rsid w:val="00950B64"/>
    <w:rsid w:val="00981893"/>
    <w:rsid w:val="00A00CAE"/>
    <w:rsid w:val="00A1687D"/>
    <w:rsid w:val="00A43E52"/>
    <w:rsid w:val="00A4678D"/>
    <w:rsid w:val="00A778C7"/>
    <w:rsid w:val="00AB441E"/>
    <w:rsid w:val="00AB6293"/>
    <w:rsid w:val="00AE0928"/>
    <w:rsid w:val="00AE3189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42AF0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F204F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3016AC"/>
  <w15:chartTrackingRefBased/>
  <w15:docId w15:val="{05DFCED4-706D-41A4-97D2-C92DE262D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EF204F"/>
    <w:pPr>
      <w:spacing w:before="480" w:after="240"/>
    </w:pPr>
  </w:style>
  <w:style w:type="paragraph" w:customStyle="1" w:styleId="NormalBold">
    <w:name w:val="NormalBold"/>
    <w:basedOn w:val="Normal"/>
    <w:rsid w:val="00EF204F"/>
    <w:rPr>
      <w:b/>
    </w:rPr>
  </w:style>
  <w:style w:type="paragraph" w:customStyle="1" w:styleId="NormalHanging12a">
    <w:name w:val="NormalHanging12a"/>
    <w:basedOn w:val="Normal"/>
    <w:rsid w:val="00EF204F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EDE953-5DF8-495F-98ED-6EE3FBF020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223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JELIC PRIMORAC Ivana</cp:lastModifiedBy>
  <cp:revision>2</cp:revision>
  <cp:lastPrinted>2004-11-19T15:42:00Z</cp:lastPrinted>
  <dcterms:created xsi:type="dcterms:W3CDTF">2024-03-12T13:17:00Z</dcterms:created>
  <dcterms:modified xsi:type="dcterms:W3CDTF">2024-03-12T13:17:00Z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A9-0040/2024</vt:lpwstr>
  </property>
  <property fmtid="{D5CDD505-2E9C-101B-9397-08002B2CF9AE}" pid="4" name="&lt;Type&gt;">
    <vt:lpwstr>RR</vt:lpwstr>
  </property>
</Properties>
</file>