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3151" w:rsidTr="0010095E">
        <w:trPr>
          <w:trHeight w:hRule="exact" w:val="1418"/>
        </w:trPr>
        <w:tc>
          <w:tcPr>
            <w:tcW w:w="6804" w:type="dxa"/>
            <w:shd w:val="clear" w:color="auto" w:fill="auto"/>
            <w:vAlign w:val="center"/>
          </w:tcPr>
          <w:p w:rsidR="00751A4A" w:rsidRPr="00583151" w:rsidRDefault="00DA363A" w:rsidP="0010095E">
            <w:pPr>
              <w:pStyle w:val="EPName"/>
            </w:pPr>
            <w:r w:rsidRPr="00583151">
              <w:t>Europees Parlement</w:t>
            </w:r>
          </w:p>
          <w:p w:rsidR="00751A4A" w:rsidRPr="00583151" w:rsidRDefault="00817416" w:rsidP="00756632">
            <w:pPr>
              <w:pStyle w:val="EPTerm"/>
              <w:rPr>
                <w:rStyle w:val="HideTWBExt"/>
                <w:noProof w:val="0"/>
                <w:vanish w:val="0"/>
                <w:color w:val="auto"/>
              </w:rPr>
            </w:pPr>
            <w:r w:rsidRPr="00583151">
              <w:t>2019-2024</w:t>
            </w:r>
          </w:p>
        </w:tc>
        <w:tc>
          <w:tcPr>
            <w:tcW w:w="2268" w:type="dxa"/>
            <w:shd w:val="clear" w:color="auto" w:fill="auto"/>
          </w:tcPr>
          <w:p w:rsidR="00751A4A" w:rsidRPr="00583151" w:rsidRDefault="00187494" w:rsidP="0010095E">
            <w:pPr>
              <w:pStyle w:val="EPLogo"/>
            </w:pPr>
            <w:r w:rsidRPr="005831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3151" w:rsidRDefault="00D058B8" w:rsidP="004C5D52">
      <w:pPr>
        <w:pStyle w:val="LineTop"/>
      </w:pPr>
    </w:p>
    <w:p w:rsidR="00680577" w:rsidRPr="00583151" w:rsidRDefault="00DA363A" w:rsidP="00680577">
      <w:pPr>
        <w:pStyle w:val="EPBodyTA1"/>
      </w:pPr>
      <w:r w:rsidRPr="00583151">
        <w:t>AANGENOMEN TEKSTEN</w:t>
      </w:r>
    </w:p>
    <w:p w:rsidR="00D058B8" w:rsidRPr="00583151" w:rsidRDefault="00D058B8" w:rsidP="00D058B8">
      <w:pPr>
        <w:pStyle w:val="LineBottom"/>
      </w:pPr>
    </w:p>
    <w:p w:rsidR="00DA363A" w:rsidRPr="00583151" w:rsidRDefault="00DA363A" w:rsidP="00DA363A">
      <w:pPr>
        <w:pStyle w:val="ATHeading1"/>
      </w:pPr>
      <w:bookmarkStart w:id="0" w:name="TANumber"/>
      <w:r w:rsidRPr="00583151">
        <w:t>P9_</w:t>
      </w:r>
      <w:proofErr w:type="gramStart"/>
      <w:r w:rsidRPr="00583151">
        <w:t>TA(</w:t>
      </w:r>
      <w:proofErr w:type="gramEnd"/>
      <w:r w:rsidRPr="00583151">
        <w:t>2024)0</w:t>
      </w:r>
      <w:r w:rsidR="00392C98">
        <w:t>135</w:t>
      </w:r>
      <w:bookmarkEnd w:id="0"/>
    </w:p>
    <w:p w:rsidR="00DA363A" w:rsidRPr="00583151" w:rsidRDefault="00DA363A" w:rsidP="00DA363A">
      <w:pPr>
        <w:pStyle w:val="ATHeading2"/>
      </w:pPr>
      <w:bookmarkStart w:id="1" w:name="title"/>
      <w:r w:rsidRPr="00583151">
        <w:t>Besluit van de Raad waarbij de lidstaten wordt verzocht het Verdrag betreffende geweld en intimidatie, 2019 (nr. 190), van de Internationale Arbeidsorganisatie te bekrachtigen</w:t>
      </w:r>
      <w:bookmarkEnd w:id="1"/>
    </w:p>
    <w:p w:rsidR="00DA363A" w:rsidRPr="00583151" w:rsidRDefault="00DA363A" w:rsidP="00DA363A">
      <w:pPr>
        <w:rPr>
          <w:i/>
          <w:vanish/>
        </w:rPr>
      </w:pPr>
      <w:r w:rsidRPr="00583151">
        <w:rPr>
          <w:i/>
        </w:rPr>
        <w:fldChar w:fldCharType="begin"/>
      </w:r>
      <w:r w:rsidRPr="00583151">
        <w:rPr>
          <w:i/>
        </w:rPr>
        <w:instrText xml:space="preserve"> TC"(</w:instrText>
      </w:r>
      <w:bookmarkStart w:id="2" w:name="DocNumber"/>
      <w:r w:rsidRPr="00583151">
        <w:rPr>
          <w:i/>
        </w:rPr>
        <w:instrText>A9-0040/2024</w:instrText>
      </w:r>
      <w:bookmarkEnd w:id="2"/>
      <w:r w:rsidRPr="00583151">
        <w:rPr>
          <w:i/>
        </w:rPr>
        <w:instrText xml:space="preserve"> - Rapporteurs: Kira Marie Peter</w:instrText>
      </w:r>
      <w:r w:rsidRPr="00583151">
        <w:rPr>
          <w:i/>
        </w:rPr>
        <w:noBreakHyphen/>
        <w:instrText xml:space="preserve">Hansen, Cindy Franssen)"\l3 \n&gt; \* MERGEFORMAT </w:instrText>
      </w:r>
      <w:r w:rsidRPr="00583151">
        <w:rPr>
          <w:i/>
        </w:rPr>
        <w:fldChar w:fldCharType="end"/>
      </w:r>
    </w:p>
    <w:p w:rsidR="00DA363A" w:rsidRPr="00583151" w:rsidRDefault="00DA363A" w:rsidP="00DA363A">
      <w:pPr>
        <w:rPr>
          <w:vanish/>
        </w:rPr>
      </w:pPr>
      <w:bookmarkStart w:id="3" w:name="Commission"/>
      <w:r w:rsidRPr="00583151">
        <w:rPr>
          <w:vanish/>
        </w:rPr>
        <w:t>Commissie werkgelegenheid en sociale zaken, C</w:t>
      </w:r>
      <w:bookmarkStart w:id="4" w:name="_GoBack"/>
      <w:bookmarkEnd w:id="4"/>
      <w:r w:rsidRPr="00583151">
        <w:rPr>
          <w:vanish/>
        </w:rPr>
        <w:t>ommissie vrouwenrechten en gendergelijkheid</w:t>
      </w:r>
      <w:bookmarkEnd w:id="3"/>
    </w:p>
    <w:p w:rsidR="00DA363A" w:rsidRPr="00583151" w:rsidRDefault="00DA363A" w:rsidP="00DA363A">
      <w:pPr>
        <w:rPr>
          <w:vanish/>
        </w:rPr>
      </w:pPr>
      <w:bookmarkStart w:id="5" w:name="PE"/>
      <w:r w:rsidRPr="00583151">
        <w:rPr>
          <w:vanish/>
        </w:rPr>
        <w:t>PE758.175</w:t>
      </w:r>
      <w:bookmarkEnd w:id="5"/>
    </w:p>
    <w:p w:rsidR="00DA363A" w:rsidRPr="00583151" w:rsidRDefault="00DA363A" w:rsidP="00DA363A">
      <w:pPr>
        <w:pStyle w:val="ATHeading3"/>
      </w:pPr>
      <w:bookmarkStart w:id="6" w:name="Sujet"/>
      <w:r w:rsidRPr="00583151">
        <w:t xml:space="preserve">Wetgevingsresolutie van het Europees Parlement van </w:t>
      </w:r>
      <w:r w:rsidR="003911F5">
        <w:t>12</w:t>
      </w:r>
      <w:r w:rsidR="003911F5" w:rsidRPr="00583151">
        <w:t xml:space="preserve"> </w:t>
      </w:r>
      <w:r w:rsidRPr="00583151">
        <w:t>maart 2024 over het ontwerp van besluit van de Raad waarbij de lidstaten worden gemachtigd om het Verdrag betreffende geweld en intimidatie, 2019 (nr. 190) van de Internationale Arbeidsorganisatie te bekrachtigen</w:t>
      </w:r>
      <w:bookmarkEnd w:id="6"/>
      <w:r w:rsidRPr="00583151">
        <w:t xml:space="preserve"> </w:t>
      </w:r>
      <w:bookmarkStart w:id="7" w:name="References"/>
      <w:r w:rsidRPr="00583151">
        <w:t>(13106/2023 – C9-0396/2023 – 2020</w:t>
      </w:r>
      <w:r w:rsidR="00553D69">
        <w:t>/0011</w:t>
      </w:r>
      <w:r w:rsidRPr="00583151">
        <w:t>(NLE))</w:t>
      </w:r>
      <w:bookmarkEnd w:id="7"/>
    </w:p>
    <w:p w:rsidR="00DA363A" w:rsidRPr="00583151" w:rsidRDefault="00DA363A" w:rsidP="00DA363A"/>
    <w:p w:rsidR="00EB64CF" w:rsidRPr="00583151" w:rsidRDefault="00EB64CF" w:rsidP="00EB64CF">
      <w:pPr>
        <w:pStyle w:val="NormalBold"/>
      </w:pPr>
      <w:bookmarkStart w:id="8" w:name="TextBodyBegin"/>
      <w:bookmarkEnd w:id="8"/>
      <w:r w:rsidRPr="00583151">
        <w:t>(Goedkeuring)</w:t>
      </w:r>
    </w:p>
    <w:p w:rsidR="00EB64CF" w:rsidRPr="00583151" w:rsidRDefault="00EB64CF" w:rsidP="00EB64CF">
      <w:pPr>
        <w:pStyle w:val="EPComma"/>
      </w:pPr>
      <w:r w:rsidRPr="00583151">
        <w:rPr>
          <w:i/>
        </w:rPr>
        <w:t>Het Europees Parlement</w:t>
      </w:r>
      <w:r w:rsidRPr="00583151">
        <w:t>,</w:t>
      </w:r>
    </w:p>
    <w:p w:rsidR="00EB64CF" w:rsidRPr="00583151" w:rsidRDefault="00EB64CF" w:rsidP="00EB64CF">
      <w:pPr>
        <w:pStyle w:val="NormalHanging12a"/>
      </w:pPr>
      <w:r w:rsidRPr="00583151">
        <w:t>–</w:t>
      </w:r>
      <w:r w:rsidRPr="00583151">
        <w:tab/>
        <w:t>gezien het ontwerp van besluit van de Raad (13106/2023),</w:t>
      </w:r>
    </w:p>
    <w:p w:rsidR="00EB64CF" w:rsidRPr="00583151" w:rsidRDefault="00EB64CF" w:rsidP="00EB64CF">
      <w:pPr>
        <w:pStyle w:val="NormalHanging12a"/>
      </w:pPr>
      <w:r w:rsidRPr="00583151">
        <w:t>–</w:t>
      </w:r>
      <w:r w:rsidRPr="00583151">
        <w:tab/>
        <w:t>gezien het Verdrag betreffende geweld en intimidatie, 2019 (Verdrag nr. 190) van de Internationale Arbeidsorganisatie,</w:t>
      </w:r>
    </w:p>
    <w:p w:rsidR="00EB64CF" w:rsidRPr="00583151" w:rsidRDefault="00EB64CF" w:rsidP="00EB64CF">
      <w:pPr>
        <w:pStyle w:val="NormalHanging12a"/>
      </w:pPr>
      <w:r w:rsidRPr="00583151">
        <w:t>–</w:t>
      </w:r>
      <w:r w:rsidRPr="00583151">
        <w:tab/>
        <w:t xml:space="preserve">gezien het verzoek om goedkeuring dat de Raad heeft ingediend krachtens artikel 153, lid 2, </w:t>
      </w:r>
      <w:r w:rsidR="00726C81">
        <w:t xml:space="preserve">in samenhang met </w:t>
      </w:r>
      <w:r w:rsidRPr="00583151">
        <w:t>artikel 153, lid 1, punt a), artikel 157, lid 3, en artikel 218, lid 6, tweede alinea, punt a), v), van het Verdrag betreffende de werking van de Europese Unie (C9</w:t>
      </w:r>
      <w:r w:rsidRPr="00583151">
        <w:noBreakHyphen/>
        <w:t>0396/2023),</w:t>
      </w:r>
    </w:p>
    <w:p w:rsidR="00EB64CF" w:rsidRPr="00583151" w:rsidRDefault="00EB64CF" w:rsidP="00EB64CF">
      <w:pPr>
        <w:pStyle w:val="NormalHanging12a"/>
      </w:pPr>
      <w:r w:rsidRPr="00583151">
        <w:t>–</w:t>
      </w:r>
      <w:r w:rsidRPr="00583151">
        <w:tab/>
        <w:t>gezien artikel 105, leden 1 en 4, en artikel 114, lid 7, van zijn Reglement,</w:t>
      </w:r>
    </w:p>
    <w:p w:rsidR="00EB64CF" w:rsidRPr="00583151" w:rsidRDefault="00EB64CF" w:rsidP="00EB64CF">
      <w:pPr>
        <w:pStyle w:val="NormalHanging12a"/>
      </w:pPr>
      <w:r w:rsidRPr="00583151">
        <w:t>–</w:t>
      </w:r>
      <w:r w:rsidRPr="00583151">
        <w:tab/>
        <w:t>gezien het gezamenlijke overleg van de Commissie werkgelegenheid en sociale zaken en de Commissie vrouwenrechten en gendergelijkheid overeenkomstig artikel 58 van het Reglement,</w:t>
      </w:r>
    </w:p>
    <w:p w:rsidR="00EB64CF" w:rsidRPr="00583151" w:rsidRDefault="00EB64CF" w:rsidP="00EB64CF">
      <w:pPr>
        <w:pStyle w:val="NormalHanging12a"/>
      </w:pPr>
      <w:r w:rsidRPr="00583151">
        <w:t>–</w:t>
      </w:r>
      <w:r w:rsidRPr="00583151">
        <w:tab/>
        <w:t>gezien het advies van de Commissie burgerlijke vrijheden, justitie en binnenlandse zaken,</w:t>
      </w:r>
    </w:p>
    <w:p w:rsidR="00EB64CF" w:rsidRPr="00583151" w:rsidRDefault="00EB64CF" w:rsidP="00EB64CF">
      <w:pPr>
        <w:pStyle w:val="NormalHanging12a"/>
      </w:pPr>
      <w:r w:rsidRPr="00583151">
        <w:t>–</w:t>
      </w:r>
      <w:r w:rsidRPr="00583151">
        <w:tab/>
        <w:t>gezien de aanbeveling van de Commissie werkgelegenheid en sociale zaken en de Commissie vrouwenrechten en gendergelijkheid (A9-0040/2024),</w:t>
      </w:r>
    </w:p>
    <w:p w:rsidR="00EB64CF" w:rsidRPr="00583151" w:rsidRDefault="00EB64CF" w:rsidP="00EB64CF">
      <w:pPr>
        <w:pStyle w:val="NormalHanging12a"/>
      </w:pPr>
      <w:r w:rsidRPr="00583151">
        <w:lastRenderedPageBreak/>
        <w:t>1.</w:t>
      </w:r>
      <w:r w:rsidRPr="00583151">
        <w:tab/>
        <w:t>hecht zijn goedkeuring aan het ontwerp van besluit van de Raad;</w:t>
      </w:r>
    </w:p>
    <w:p w:rsidR="00EB64CF" w:rsidRPr="00583151" w:rsidRDefault="00EB64CF" w:rsidP="00EB64CF">
      <w:pPr>
        <w:pStyle w:val="NormalHanging12a"/>
      </w:pPr>
      <w:r w:rsidRPr="00583151">
        <w:t>2.</w:t>
      </w:r>
      <w:r w:rsidRPr="00583151">
        <w:tab/>
        <w:t>verzoekt zijn Voorzitter het standpunt van het Parlement te doen toekomen aan de Raad en de Commissie, alsmede aan de regeringen en parlementen van de lidstaten.</w:t>
      </w:r>
    </w:p>
    <w:p w:rsidR="00EB64CF" w:rsidRPr="00583151" w:rsidRDefault="00EB64CF" w:rsidP="00EB64CF">
      <w:pPr>
        <w:widowControl/>
      </w:pPr>
    </w:p>
    <w:sectPr w:rsidR="00EB64CF" w:rsidRPr="00583151" w:rsidSect="005831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63A" w:rsidRPr="00583151" w:rsidRDefault="00DA363A">
      <w:r w:rsidRPr="00583151">
        <w:separator/>
      </w:r>
    </w:p>
  </w:endnote>
  <w:endnote w:type="continuationSeparator" w:id="0">
    <w:p w:rsidR="00DA363A" w:rsidRPr="00583151" w:rsidRDefault="00DA363A">
      <w:r w:rsidRPr="00583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63A" w:rsidRPr="00583151" w:rsidRDefault="00DA363A">
      <w:r w:rsidRPr="00583151">
        <w:separator/>
      </w:r>
    </w:p>
  </w:footnote>
  <w:footnote w:type="continuationSeparator" w:id="0">
    <w:p w:rsidR="00DA363A" w:rsidRPr="00583151" w:rsidRDefault="00DA363A">
      <w:r w:rsidRPr="005831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1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NL"/>
    <w:docVar w:name="dvnumam" w:val="0"/>
    <w:docVar w:name="dvpe" w:val="758.175"/>
    <w:docVar w:name="dvrapporteur" w:val="Rapporteurs: "/>
    <w:docVar w:name="dvstar" w:val="***"/>
    <w:docVar w:name="dvtitre" w:val="Wetgevingsresolutie van het Europees Parlement van xx maart 2024 over het ontwerp van besluit van de Raad waarbij de lidstaten worden gemachtigd om het Verdrag betreffende geweld en intimidatie, 2019 (nr. 190) van de Internationale Arbeidsorganisatie te bekrachtigen(13106/2023 – C9-0396/2023 – 2020(NLE))"/>
  </w:docVars>
  <w:rsids>
    <w:rsidRoot w:val="00DA363A"/>
    <w:rsid w:val="00002272"/>
    <w:rsid w:val="00064002"/>
    <w:rsid w:val="000677B9"/>
    <w:rsid w:val="000831BA"/>
    <w:rsid w:val="000A42CC"/>
    <w:rsid w:val="000E7DD9"/>
    <w:rsid w:val="0010095E"/>
    <w:rsid w:val="00125B37"/>
    <w:rsid w:val="00141C7E"/>
    <w:rsid w:val="00187494"/>
    <w:rsid w:val="001F32AE"/>
    <w:rsid w:val="002767FF"/>
    <w:rsid w:val="002B18FE"/>
    <w:rsid w:val="002B5493"/>
    <w:rsid w:val="00343214"/>
    <w:rsid w:val="00361C00"/>
    <w:rsid w:val="003911F5"/>
    <w:rsid w:val="00392C9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D69"/>
    <w:rsid w:val="00560270"/>
    <w:rsid w:val="00583151"/>
    <w:rsid w:val="005C2568"/>
    <w:rsid w:val="006037C0"/>
    <w:rsid w:val="006631B6"/>
    <w:rsid w:val="00680577"/>
    <w:rsid w:val="006F74FA"/>
    <w:rsid w:val="00726C8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63A"/>
    <w:rsid w:val="00DA7FCD"/>
    <w:rsid w:val="00E365E1"/>
    <w:rsid w:val="00E820A4"/>
    <w:rsid w:val="00EB006A"/>
    <w:rsid w:val="00EB4772"/>
    <w:rsid w:val="00EB64C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CCA76"/>
  <w15:chartTrackingRefBased/>
  <w15:docId w15:val="{4BCB8573-340B-4C0A-BE00-4505F3A7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64CF"/>
    <w:pPr>
      <w:spacing w:before="480" w:after="240"/>
    </w:pPr>
  </w:style>
  <w:style w:type="paragraph" w:customStyle="1" w:styleId="NormalBold">
    <w:name w:val="NormalBold"/>
    <w:basedOn w:val="Normal"/>
    <w:rsid w:val="00EB64CF"/>
    <w:rPr>
      <w:b/>
    </w:rPr>
  </w:style>
  <w:style w:type="paragraph" w:customStyle="1" w:styleId="NormalHanging12a">
    <w:name w:val="NormalHanging12a"/>
    <w:basedOn w:val="Normal"/>
    <w:rsid w:val="00EB64CF"/>
    <w:pPr>
      <w:spacing w:after="240"/>
      <w:ind w:left="567" w:hanging="567"/>
    </w:pPr>
  </w:style>
  <w:style w:type="paragraph" w:styleId="BalloonText">
    <w:name w:val="Balloon Text"/>
    <w:basedOn w:val="Normal"/>
    <w:link w:val="BalloonTextChar"/>
    <w:rsid w:val="003911F5"/>
    <w:rPr>
      <w:rFonts w:ascii="Segoe UI" w:hAnsi="Segoe UI" w:cs="Segoe UI"/>
      <w:sz w:val="18"/>
      <w:szCs w:val="18"/>
    </w:rPr>
  </w:style>
  <w:style w:type="character" w:customStyle="1" w:styleId="BalloonTextChar">
    <w:name w:val="Balloon Text Char"/>
    <w:basedOn w:val="DefaultParagraphFont"/>
    <w:link w:val="BalloonText"/>
    <w:rsid w:val="003911F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685C7-273B-4A63-9228-9C5EF111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1733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2024-03-12T13:19:00Z</dcterms:created>
  <dcterms:modified xsi:type="dcterms:W3CDTF">2024-03-12T13:19:00Z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A9-0040/2024</vt:lpwstr>
  </property>
  <property fmtid="{D5CDD505-2E9C-101B-9397-08002B2CF9AE}" pid="4" name="&lt;Type&gt;">
    <vt:lpwstr>RR</vt:lpwstr>
  </property>
</Properties>
</file>