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362C" w14:paraId="4BE78D42" w14:textId="77777777" w:rsidTr="0010095E">
        <w:trPr>
          <w:trHeight w:hRule="exact" w:val="1418"/>
        </w:trPr>
        <w:tc>
          <w:tcPr>
            <w:tcW w:w="6804" w:type="dxa"/>
            <w:shd w:val="clear" w:color="auto" w:fill="auto"/>
            <w:vAlign w:val="center"/>
          </w:tcPr>
          <w:p w14:paraId="055208EA" w14:textId="77777777" w:rsidR="00751A4A" w:rsidRPr="0078362C" w:rsidRDefault="00EC23E1" w:rsidP="0010095E">
            <w:pPr>
              <w:pStyle w:val="EPName"/>
            </w:pPr>
            <w:r w:rsidRPr="0078362C">
              <w:t>Parlamento europeo</w:t>
            </w:r>
          </w:p>
          <w:p w14:paraId="372C9F72" w14:textId="77777777" w:rsidR="00751A4A" w:rsidRPr="0078362C" w:rsidRDefault="00817416" w:rsidP="00756632">
            <w:pPr>
              <w:pStyle w:val="EPTerm"/>
              <w:rPr>
                <w:rStyle w:val="HideTWBExt"/>
                <w:noProof w:val="0"/>
                <w:vanish w:val="0"/>
                <w:color w:val="auto"/>
              </w:rPr>
            </w:pPr>
            <w:r w:rsidRPr="0078362C">
              <w:t>2019-2024</w:t>
            </w:r>
          </w:p>
        </w:tc>
        <w:tc>
          <w:tcPr>
            <w:tcW w:w="2268" w:type="dxa"/>
            <w:shd w:val="clear" w:color="auto" w:fill="auto"/>
          </w:tcPr>
          <w:p w14:paraId="45EDB939" w14:textId="77777777" w:rsidR="00751A4A" w:rsidRPr="0078362C" w:rsidRDefault="00187494" w:rsidP="0010095E">
            <w:pPr>
              <w:pStyle w:val="EPLogo"/>
            </w:pPr>
            <w:r w:rsidRPr="0078362C">
              <w:rPr>
                <w:noProof/>
                <w:lang w:val="en-GB"/>
              </w:rPr>
              <w:drawing>
                <wp:inline distT="0" distB="0" distL="0" distR="0" wp14:anchorId="09DB92EE" wp14:editId="47A07A3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22F6BE" w14:textId="77777777" w:rsidR="00D058B8" w:rsidRPr="0078362C" w:rsidRDefault="00D058B8" w:rsidP="004C5D52">
      <w:pPr>
        <w:pStyle w:val="LineTop"/>
      </w:pPr>
    </w:p>
    <w:p w14:paraId="1160A1BB" w14:textId="77777777" w:rsidR="00680577" w:rsidRPr="0078362C" w:rsidRDefault="00EC23E1" w:rsidP="00680577">
      <w:pPr>
        <w:pStyle w:val="EPBodyTA1"/>
      </w:pPr>
      <w:r w:rsidRPr="0078362C">
        <w:t>TESTI APPROVATI</w:t>
      </w:r>
    </w:p>
    <w:p w14:paraId="43293A15" w14:textId="77777777" w:rsidR="00D058B8" w:rsidRPr="0078362C" w:rsidRDefault="00D058B8" w:rsidP="00D058B8">
      <w:pPr>
        <w:pStyle w:val="LineBottom"/>
      </w:pPr>
    </w:p>
    <w:p w14:paraId="1FA6057B" w14:textId="77777777" w:rsidR="00EC23E1" w:rsidRPr="0078362C" w:rsidRDefault="00EC23E1" w:rsidP="00EC23E1">
      <w:pPr>
        <w:pStyle w:val="ATHeading1"/>
      </w:pPr>
      <w:bookmarkStart w:id="0" w:name="TANumber"/>
      <w:proofErr w:type="spellStart"/>
      <w:r w:rsidRPr="0078362C">
        <w:t>P9_</w:t>
      </w:r>
      <w:proofErr w:type="gramStart"/>
      <w:r w:rsidRPr="0078362C">
        <w:t>TA</w:t>
      </w:r>
      <w:proofErr w:type="spellEnd"/>
      <w:r w:rsidRPr="0078362C">
        <w:t>(</w:t>
      </w:r>
      <w:proofErr w:type="gramEnd"/>
      <w:r w:rsidRPr="0078362C">
        <w:t>2024)0</w:t>
      </w:r>
      <w:r w:rsidR="00404782" w:rsidRPr="0078362C">
        <w:t>139</w:t>
      </w:r>
      <w:bookmarkEnd w:id="0"/>
    </w:p>
    <w:p w14:paraId="3F2D0EF5" w14:textId="77777777" w:rsidR="00EC23E1" w:rsidRPr="0078362C" w:rsidRDefault="00EC23E1" w:rsidP="00EC23E1">
      <w:pPr>
        <w:pStyle w:val="ATHeading2"/>
      </w:pPr>
      <w:bookmarkStart w:id="1" w:name="title"/>
      <w:r w:rsidRPr="0078362C">
        <w:t>Modifica della direttiva sulla risoluzione alternativa delle controversie dei consumatori</w:t>
      </w:r>
      <w:bookmarkEnd w:id="1"/>
    </w:p>
    <w:p w14:paraId="3EA3AD96" w14:textId="77777777" w:rsidR="00EC23E1" w:rsidRPr="0078362C" w:rsidRDefault="00EC23E1" w:rsidP="00EC23E1">
      <w:pPr>
        <w:rPr>
          <w:i/>
          <w:vanish/>
        </w:rPr>
      </w:pPr>
      <w:r w:rsidRPr="0078362C">
        <w:rPr>
          <w:i/>
        </w:rPr>
        <w:fldChar w:fldCharType="begin"/>
      </w:r>
      <w:r w:rsidRPr="0078362C">
        <w:rPr>
          <w:i/>
        </w:rPr>
        <w:instrText xml:space="preserve"> </w:instrText>
      </w:r>
      <w:proofErr w:type="spellStart"/>
      <w:r w:rsidRPr="0078362C">
        <w:rPr>
          <w:i/>
        </w:rPr>
        <w:instrText>TC</w:instrText>
      </w:r>
      <w:proofErr w:type="spellEnd"/>
      <w:r w:rsidRPr="0078362C">
        <w:rPr>
          <w:i/>
        </w:rPr>
        <w:instrText>"(</w:instrText>
      </w:r>
      <w:bookmarkStart w:id="2" w:name="DocNumber"/>
      <w:proofErr w:type="spellStart"/>
      <w:r w:rsidRPr="0078362C">
        <w:rPr>
          <w:i/>
        </w:rPr>
        <w:instrText>A9</w:instrText>
      </w:r>
      <w:proofErr w:type="spellEnd"/>
      <w:r w:rsidRPr="0078362C">
        <w:rPr>
          <w:i/>
        </w:rPr>
        <w:instrText>-0060/2024</w:instrText>
      </w:r>
      <w:bookmarkEnd w:id="2"/>
      <w:r w:rsidRPr="0078362C">
        <w:rPr>
          <w:i/>
        </w:rPr>
        <w:instrText xml:space="preserve"> - Relatrice: Laura </w:instrText>
      </w:r>
      <w:proofErr w:type="spellStart"/>
      <w:r w:rsidRPr="0078362C">
        <w:rPr>
          <w:i/>
        </w:rPr>
        <w:instrText>Ballarín</w:instrText>
      </w:r>
      <w:proofErr w:type="spellEnd"/>
      <w:r w:rsidRPr="0078362C">
        <w:rPr>
          <w:i/>
        </w:rPr>
        <w:instrText xml:space="preserve"> </w:instrText>
      </w:r>
      <w:proofErr w:type="spellStart"/>
      <w:r w:rsidRPr="0078362C">
        <w:rPr>
          <w:i/>
        </w:rPr>
        <w:instrText>Cereza</w:instrText>
      </w:r>
      <w:proofErr w:type="spellEnd"/>
      <w:r w:rsidRPr="0078362C">
        <w:rPr>
          <w:i/>
        </w:rPr>
        <w:instrText>)"\</w:instrText>
      </w:r>
      <w:proofErr w:type="spellStart"/>
      <w:r w:rsidRPr="0078362C">
        <w:rPr>
          <w:i/>
        </w:rPr>
        <w:instrText>l3</w:instrText>
      </w:r>
      <w:proofErr w:type="spellEnd"/>
      <w:r w:rsidRPr="0078362C">
        <w:rPr>
          <w:i/>
        </w:rPr>
        <w:instrText xml:space="preserve"> \n&gt; \* </w:instrText>
      </w:r>
      <w:proofErr w:type="spellStart"/>
      <w:r w:rsidRPr="0078362C">
        <w:rPr>
          <w:i/>
        </w:rPr>
        <w:instrText>MERGEFORMAT</w:instrText>
      </w:r>
      <w:proofErr w:type="spellEnd"/>
      <w:r w:rsidRPr="0078362C">
        <w:rPr>
          <w:i/>
        </w:rPr>
        <w:instrText xml:space="preserve"> </w:instrText>
      </w:r>
      <w:r w:rsidRPr="0078362C">
        <w:rPr>
          <w:i/>
        </w:rPr>
        <w:fldChar w:fldCharType="end"/>
      </w:r>
    </w:p>
    <w:p w14:paraId="28473281" w14:textId="77777777" w:rsidR="00EC23E1" w:rsidRPr="0078362C" w:rsidRDefault="00EC23E1" w:rsidP="00EC23E1">
      <w:pPr>
        <w:rPr>
          <w:vanish/>
        </w:rPr>
      </w:pPr>
      <w:bookmarkStart w:id="3" w:name="Commission"/>
      <w:r w:rsidRPr="0078362C">
        <w:rPr>
          <w:vanish/>
        </w:rPr>
        <w:t>Commissione per il mercato interno e la protezione dei consumatori</w:t>
      </w:r>
      <w:bookmarkEnd w:id="3"/>
    </w:p>
    <w:p w14:paraId="4E693EA0" w14:textId="77777777" w:rsidR="00EC23E1" w:rsidRPr="0078362C" w:rsidRDefault="00EC23E1" w:rsidP="00EC23E1">
      <w:pPr>
        <w:rPr>
          <w:vanish/>
        </w:rPr>
      </w:pPr>
      <w:bookmarkStart w:id="4" w:name="PE"/>
      <w:proofErr w:type="spellStart"/>
      <w:r w:rsidRPr="0078362C">
        <w:rPr>
          <w:vanish/>
        </w:rPr>
        <w:t>PE757.840</w:t>
      </w:r>
      <w:bookmarkEnd w:id="4"/>
      <w:proofErr w:type="spellEnd"/>
    </w:p>
    <w:p w14:paraId="36947012" w14:textId="77777777" w:rsidR="00EC23E1" w:rsidRPr="0078362C" w:rsidRDefault="00EC23E1" w:rsidP="00EC23E1">
      <w:pPr>
        <w:pStyle w:val="ATHeading3"/>
      </w:pPr>
      <w:bookmarkStart w:id="5" w:name="Sujet"/>
      <w:r w:rsidRPr="0078362C">
        <w:t xml:space="preserve">Risoluzione legislativa del Parlamento europeo del </w:t>
      </w:r>
      <w:r w:rsidR="00DE01F5" w:rsidRPr="0078362C">
        <w:t xml:space="preserve">13 </w:t>
      </w:r>
      <w:r w:rsidRPr="0078362C">
        <w:t>marzo 2024 sulla proposta di direttiva del Parlamento europeo e del Consiglio che modifica la direttiva 2013/11/UE sulla risoluzione alternativa delle controversie dei consumatori e le direttive (UE) 2015/2302, (UE) 2019/2161 e (UE) 2020/1828</w:t>
      </w:r>
      <w:bookmarkEnd w:id="5"/>
      <w:r w:rsidRPr="0078362C">
        <w:t xml:space="preserve"> </w:t>
      </w:r>
      <w:bookmarkStart w:id="6" w:name="References"/>
      <w:r w:rsidRPr="0078362C">
        <w:t>(</w:t>
      </w:r>
      <w:proofErr w:type="gramStart"/>
      <w:r w:rsidRPr="0078362C">
        <w:t>COM(</w:t>
      </w:r>
      <w:proofErr w:type="gramEnd"/>
      <w:r w:rsidRPr="0078362C">
        <w:t xml:space="preserve">2023)0649 – </w:t>
      </w:r>
      <w:proofErr w:type="spellStart"/>
      <w:r w:rsidRPr="0078362C">
        <w:t>C9</w:t>
      </w:r>
      <w:proofErr w:type="spellEnd"/>
      <w:r w:rsidRPr="0078362C">
        <w:t>-0384/2023 – 2023/0376(COD))</w:t>
      </w:r>
      <w:bookmarkEnd w:id="6"/>
    </w:p>
    <w:p w14:paraId="779C2440" w14:textId="49EDA415" w:rsidR="00782143" w:rsidRPr="0078362C" w:rsidRDefault="00781C31" w:rsidP="00782143">
      <w:pPr>
        <w:pStyle w:val="NormalBold"/>
      </w:pPr>
      <w:bookmarkStart w:id="7" w:name="TextBodyBegin"/>
      <w:bookmarkEnd w:id="7"/>
      <w:r>
        <w:t>(</w:t>
      </w:r>
      <w:r w:rsidR="00782143" w:rsidRPr="0078362C">
        <w:t>Procedura legislativa ordinaria: prima lettura)</w:t>
      </w:r>
    </w:p>
    <w:p w14:paraId="3C27908E" w14:textId="77777777" w:rsidR="00782143" w:rsidRPr="0078362C" w:rsidRDefault="00782143" w:rsidP="00782143">
      <w:pPr>
        <w:pStyle w:val="EPComma"/>
      </w:pPr>
      <w:r w:rsidRPr="0078362C">
        <w:rPr>
          <w:i/>
        </w:rPr>
        <w:t>Il Parlamento europeo</w:t>
      </w:r>
      <w:r w:rsidRPr="0078362C">
        <w:t>,</w:t>
      </w:r>
    </w:p>
    <w:p w14:paraId="54E1613D" w14:textId="77777777" w:rsidR="00782143" w:rsidRPr="0078362C" w:rsidRDefault="00782143" w:rsidP="00782143">
      <w:pPr>
        <w:pStyle w:val="NormalHanging12a"/>
      </w:pPr>
      <w:r w:rsidRPr="0078362C">
        <w:t>–</w:t>
      </w:r>
      <w:r w:rsidRPr="0078362C">
        <w:tab/>
        <w:t>vista la proposta della Commissione al Parlamento europeo e al Consiglio (</w:t>
      </w:r>
      <w:proofErr w:type="gramStart"/>
      <w:r w:rsidRPr="0078362C">
        <w:t>COM(</w:t>
      </w:r>
      <w:proofErr w:type="gramEnd"/>
      <w:r w:rsidRPr="0078362C">
        <w:t>2023)0649),</w:t>
      </w:r>
    </w:p>
    <w:p w14:paraId="655C5034" w14:textId="77777777" w:rsidR="00782143" w:rsidRPr="0078362C" w:rsidRDefault="00782143" w:rsidP="00782143">
      <w:pPr>
        <w:pStyle w:val="NormalHanging12a"/>
      </w:pPr>
      <w:r w:rsidRPr="0078362C">
        <w:t>–</w:t>
      </w:r>
      <w:r w:rsidRPr="0078362C">
        <w:tab/>
        <w:t>visti l'articolo 294, paragrafo 2, e l'articolo 114 del trattato sul funzionamento dell'Unione europea, a norma dei quali la proposta gli è stata presentata dalla Commissione (</w:t>
      </w:r>
      <w:proofErr w:type="spellStart"/>
      <w:r w:rsidRPr="0078362C">
        <w:t>C9</w:t>
      </w:r>
      <w:proofErr w:type="spellEnd"/>
      <w:r w:rsidRPr="0078362C">
        <w:noBreakHyphen/>
        <w:t>0384/2023),</w:t>
      </w:r>
    </w:p>
    <w:p w14:paraId="217DBC13" w14:textId="77777777" w:rsidR="00782143" w:rsidRPr="0078362C" w:rsidRDefault="00782143" w:rsidP="00782143">
      <w:pPr>
        <w:pStyle w:val="NormalHanging12a"/>
      </w:pPr>
      <w:r w:rsidRPr="0078362C">
        <w:t>–</w:t>
      </w:r>
      <w:r w:rsidRPr="0078362C">
        <w:tab/>
        <w:t>visto l'articolo 294, paragrafo 3, del trattato sul funzionamento dell'Unione europea,</w:t>
      </w:r>
    </w:p>
    <w:p w14:paraId="6FA4EEEE" w14:textId="77777777" w:rsidR="00782143" w:rsidRPr="0078362C" w:rsidRDefault="00782143" w:rsidP="00782143">
      <w:pPr>
        <w:pStyle w:val="NormalHanging12a"/>
      </w:pPr>
      <w:r w:rsidRPr="0078362C">
        <w:t>–</w:t>
      </w:r>
      <w:r w:rsidRPr="0078362C">
        <w:tab/>
        <w:t>visto il parere del Comitato economico e sociale europeo del 14 febbraio 2024</w:t>
      </w:r>
      <w:r w:rsidRPr="0078362C">
        <w:rPr>
          <w:rStyle w:val="FootnoteReference"/>
        </w:rPr>
        <w:footnoteReference w:id="1"/>
      </w:r>
      <w:r w:rsidRPr="0078362C">
        <w:t>,</w:t>
      </w:r>
    </w:p>
    <w:p w14:paraId="256F0BFC" w14:textId="77777777" w:rsidR="00782143" w:rsidRPr="0078362C" w:rsidRDefault="00782143" w:rsidP="00782143">
      <w:pPr>
        <w:pStyle w:val="NormalHanging12a"/>
      </w:pPr>
      <w:r w:rsidRPr="0078362C">
        <w:t>–</w:t>
      </w:r>
      <w:r w:rsidRPr="0078362C">
        <w:tab/>
        <w:t>visto l'articolo 59 del suo regolamento,</w:t>
      </w:r>
    </w:p>
    <w:p w14:paraId="302B8F33" w14:textId="77777777" w:rsidR="00782143" w:rsidRPr="0078362C" w:rsidRDefault="00782143" w:rsidP="00782143">
      <w:pPr>
        <w:pStyle w:val="NormalHanging12a"/>
      </w:pPr>
      <w:r w:rsidRPr="0078362C">
        <w:t>–</w:t>
      </w:r>
      <w:r w:rsidRPr="0078362C">
        <w:tab/>
        <w:t>visto il parere della commissione per i trasporti e il turismo,</w:t>
      </w:r>
    </w:p>
    <w:p w14:paraId="12216A67" w14:textId="77777777" w:rsidR="00782143" w:rsidRPr="0078362C" w:rsidRDefault="00782143" w:rsidP="00782143">
      <w:pPr>
        <w:pStyle w:val="NormalHanging12a"/>
      </w:pPr>
      <w:r w:rsidRPr="0078362C">
        <w:t>–</w:t>
      </w:r>
      <w:r w:rsidRPr="0078362C">
        <w:tab/>
        <w:t>vista la relazione della commissione per il mercato interno e la protezione dei consumatori (</w:t>
      </w:r>
      <w:proofErr w:type="spellStart"/>
      <w:r w:rsidRPr="0078362C">
        <w:t>A9</w:t>
      </w:r>
      <w:proofErr w:type="spellEnd"/>
      <w:r w:rsidRPr="0078362C">
        <w:t>-0060/2024),</w:t>
      </w:r>
    </w:p>
    <w:p w14:paraId="26FBA0D9" w14:textId="77777777" w:rsidR="00782143" w:rsidRPr="0078362C" w:rsidRDefault="00782143" w:rsidP="00782143">
      <w:pPr>
        <w:pStyle w:val="NormalHanging12a"/>
      </w:pPr>
      <w:r w:rsidRPr="0078362C">
        <w:t>1.</w:t>
      </w:r>
      <w:r w:rsidRPr="0078362C">
        <w:tab/>
        <w:t>adotta la posizione in prima lettura figurante in appresso;</w:t>
      </w:r>
    </w:p>
    <w:p w14:paraId="1E567DD9" w14:textId="77777777" w:rsidR="00782143" w:rsidRPr="0078362C" w:rsidRDefault="00782143" w:rsidP="00782143">
      <w:pPr>
        <w:pStyle w:val="NormalHanging12a"/>
      </w:pPr>
      <w:r w:rsidRPr="0078362C">
        <w:t>2.</w:t>
      </w:r>
      <w:r w:rsidRPr="0078362C">
        <w:tab/>
        <w:t>chiede alla Commissione di presentargli nuovamente la proposta qualora la sostituisca, la modifichi sostanzialmente o intenda modificarla sostanzialmente;</w:t>
      </w:r>
    </w:p>
    <w:p w14:paraId="7726BF93" w14:textId="3CBC8529" w:rsidR="00330C7C" w:rsidRDefault="00782143" w:rsidP="00782143">
      <w:pPr>
        <w:pStyle w:val="NormalHanging12a"/>
      </w:pPr>
      <w:r w:rsidRPr="0078362C">
        <w:lastRenderedPageBreak/>
        <w:t>3.</w:t>
      </w:r>
      <w:r w:rsidRPr="0078362C">
        <w:tab/>
        <w:t>incarica la sua Presidente di trasmettere la posizione del Parlamento al Consiglio e alla Commissione nonché ai parlamenti nazionali.</w:t>
      </w:r>
    </w:p>
    <w:p w14:paraId="274D43F9" w14:textId="77777777" w:rsidR="00781C31" w:rsidRPr="0078362C" w:rsidRDefault="00781C31" w:rsidP="00782143">
      <w:pPr>
        <w:pStyle w:val="NormalHanging12a"/>
        <w:sectPr w:rsidR="00781C31" w:rsidRPr="0078362C" w:rsidSect="00B6052E">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24907120" w14:textId="77777777" w:rsidR="005F1CFD" w:rsidRPr="0078362C" w:rsidRDefault="005F1CFD" w:rsidP="005F1CFD">
      <w:pPr>
        <w:widowControl/>
        <w:spacing w:before="240"/>
        <w:rPr>
          <w:b/>
          <w:szCs w:val="24"/>
        </w:rPr>
      </w:pPr>
      <w:proofErr w:type="spellStart"/>
      <w:r w:rsidRPr="0078362C">
        <w:rPr>
          <w:b/>
          <w:szCs w:val="24"/>
        </w:rPr>
        <w:lastRenderedPageBreak/>
        <w:t>P9_TC1</w:t>
      </w:r>
      <w:proofErr w:type="spellEnd"/>
      <w:r w:rsidRPr="0078362C">
        <w:rPr>
          <w:b/>
          <w:szCs w:val="24"/>
        </w:rPr>
        <w:t>-</w:t>
      </w:r>
      <w:proofErr w:type="gramStart"/>
      <w:r w:rsidRPr="0078362C">
        <w:rPr>
          <w:b/>
          <w:szCs w:val="24"/>
        </w:rPr>
        <w:t>COD(</w:t>
      </w:r>
      <w:proofErr w:type="gramEnd"/>
      <w:r w:rsidRPr="0078362C">
        <w:rPr>
          <w:b/>
          <w:szCs w:val="24"/>
        </w:rPr>
        <w:t>2023)0376</w:t>
      </w:r>
    </w:p>
    <w:p w14:paraId="5450A2E1" w14:textId="77777777" w:rsidR="00150F29" w:rsidRPr="0078362C" w:rsidRDefault="005F1CFD" w:rsidP="005F1CFD">
      <w:pPr>
        <w:widowControl/>
        <w:spacing w:before="360" w:after="360"/>
        <w:rPr>
          <w:b/>
          <w:szCs w:val="24"/>
          <w:lang w:eastAsia="en-US"/>
        </w:rPr>
      </w:pPr>
      <w:r w:rsidRPr="0078362C">
        <w:rPr>
          <w:b/>
          <w:szCs w:val="24"/>
        </w:rPr>
        <w:t xml:space="preserve">Posizione del Parlamento europeo definita in prima lettura il 13 marzo 2024 in vista dell'adozione della direttiva (UE) 2024/... del Parlamento europeo e del Consiglio </w:t>
      </w:r>
      <w:r w:rsidR="00150F29" w:rsidRPr="0078362C">
        <w:rPr>
          <w:b/>
          <w:szCs w:val="24"/>
          <w:lang w:eastAsia="en-US"/>
        </w:rPr>
        <w:t>che modifica la direttiva 2013/11/UE sulla risoluzione alternativa delle controversie dei consumatori e le direttive (UE) 2015/2302, (UE) 2019/2161 e (UE) 2020/1828</w:t>
      </w:r>
    </w:p>
    <w:p w14:paraId="34856BCE" w14:textId="77777777" w:rsidR="00150F29" w:rsidRPr="0078362C" w:rsidRDefault="00150F29" w:rsidP="00150F29">
      <w:pPr>
        <w:widowControl/>
        <w:spacing w:before="360" w:after="240" w:line="360" w:lineRule="auto"/>
        <w:jc w:val="center"/>
        <w:rPr>
          <w:szCs w:val="24"/>
          <w:lang w:eastAsia="en-US"/>
        </w:rPr>
      </w:pPr>
      <w:r w:rsidRPr="0078362C">
        <w:rPr>
          <w:szCs w:val="24"/>
          <w:lang w:eastAsia="en-US"/>
        </w:rPr>
        <w:t xml:space="preserve">(Testo rilevante ai fini del </w:t>
      </w:r>
      <w:proofErr w:type="spellStart"/>
      <w:r w:rsidRPr="0078362C">
        <w:rPr>
          <w:szCs w:val="24"/>
          <w:lang w:eastAsia="en-US"/>
        </w:rPr>
        <w:t>SEE</w:t>
      </w:r>
      <w:proofErr w:type="spellEnd"/>
      <w:r w:rsidRPr="0078362C">
        <w:rPr>
          <w:szCs w:val="24"/>
          <w:lang w:eastAsia="en-US"/>
        </w:rPr>
        <w:t>)</w:t>
      </w:r>
    </w:p>
    <w:p w14:paraId="7D857E0C" w14:textId="77777777" w:rsidR="00150F29" w:rsidRPr="0078362C" w:rsidRDefault="00150F29" w:rsidP="00150F29">
      <w:pPr>
        <w:keepNext/>
        <w:spacing w:before="600" w:after="120" w:line="360" w:lineRule="auto"/>
        <w:rPr>
          <w:szCs w:val="24"/>
          <w:lang w:eastAsia="en-US"/>
        </w:rPr>
      </w:pPr>
      <w:r w:rsidRPr="0078362C">
        <w:rPr>
          <w:szCs w:val="24"/>
          <w:lang w:eastAsia="en-US"/>
        </w:rPr>
        <w:t>IL PARLAMENTO EUROPEO E IL CONSIGLIO DELL'UNIONE EUROPEA,</w:t>
      </w:r>
    </w:p>
    <w:p w14:paraId="054185C1" w14:textId="77777777" w:rsidR="00150F29" w:rsidRPr="0078362C" w:rsidRDefault="00150F29" w:rsidP="00150F29">
      <w:pPr>
        <w:spacing w:before="120" w:after="120" w:line="360" w:lineRule="auto"/>
        <w:rPr>
          <w:lang w:eastAsia="en-US"/>
        </w:rPr>
      </w:pPr>
      <w:r w:rsidRPr="0078362C">
        <w:rPr>
          <w:lang w:eastAsia="en-US"/>
        </w:rPr>
        <w:t>visto il trattato sul funzionamento dell'Unione europea, in particolare l'articolo 114,</w:t>
      </w:r>
    </w:p>
    <w:p w14:paraId="3DB4E619" w14:textId="77777777" w:rsidR="00150F29" w:rsidRPr="0078362C" w:rsidRDefault="00150F29" w:rsidP="00150F29">
      <w:pPr>
        <w:spacing w:before="120" w:after="120" w:line="360" w:lineRule="auto"/>
        <w:rPr>
          <w:lang w:eastAsia="en-US"/>
        </w:rPr>
      </w:pPr>
      <w:r w:rsidRPr="0078362C">
        <w:rPr>
          <w:lang w:eastAsia="en-US"/>
        </w:rPr>
        <w:t>vista la proposta della Commissione europea,</w:t>
      </w:r>
    </w:p>
    <w:p w14:paraId="5FEC34A2" w14:textId="77777777" w:rsidR="00150F29" w:rsidRPr="0078362C" w:rsidRDefault="00150F29" w:rsidP="00150F29">
      <w:pPr>
        <w:spacing w:before="120" w:after="120" w:line="360" w:lineRule="auto"/>
        <w:rPr>
          <w:lang w:eastAsia="en-US"/>
        </w:rPr>
      </w:pPr>
      <w:r w:rsidRPr="0078362C">
        <w:rPr>
          <w:lang w:eastAsia="en-US"/>
        </w:rPr>
        <w:t>previa trasmissione del progetto di atto legislativo ai parlamenti nazionali,</w:t>
      </w:r>
    </w:p>
    <w:p w14:paraId="03AC05BE" w14:textId="77777777" w:rsidR="00150F29" w:rsidRPr="0078362C" w:rsidRDefault="00150F29" w:rsidP="00150F29">
      <w:pPr>
        <w:spacing w:before="120" w:after="120" w:line="360" w:lineRule="auto"/>
        <w:rPr>
          <w:lang w:eastAsia="en-US"/>
        </w:rPr>
      </w:pPr>
      <w:r w:rsidRPr="0078362C">
        <w:rPr>
          <w:lang w:eastAsia="en-US"/>
        </w:rPr>
        <w:t>visto il parere del Comitato economico e sociale europeo,</w:t>
      </w:r>
    </w:p>
    <w:p w14:paraId="79650A29" w14:textId="77777777" w:rsidR="00150F29" w:rsidRPr="0078362C" w:rsidRDefault="00150F29" w:rsidP="00150F29">
      <w:pPr>
        <w:spacing w:before="120" w:after="120" w:line="360" w:lineRule="auto"/>
        <w:rPr>
          <w:lang w:eastAsia="en-US"/>
        </w:rPr>
      </w:pPr>
      <w:r w:rsidRPr="0078362C">
        <w:rPr>
          <w:lang w:eastAsia="en-US"/>
        </w:rPr>
        <w:t>deliberando secondo la procedura legislativa ordinaria,</w:t>
      </w:r>
    </w:p>
    <w:p w14:paraId="3443B351" w14:textId="77777777" w:rsidR="005F1CFD" w:rsidRPr="0078362C" w:rsidRDefault="005F1CFD">
      <w:pPr>
        <w:widowControl/>
        <w:rPr>
          <w:lang w:eastAsia="en-US"/>
        </w:rPr>
      </w:pPr>
      <w:r w:rsidRPr="0078362C">
        <w:rPr>
          <w:lang w:eastAsia="en-US"/>
        </w:rPr>
        <w:br w:type="page"/>
      </w:r>
    </w:p>
    <w:p w14:paraId="2442FDF9" w14:textId="77777777" w:rsidR="00150F29" w:rsidRPr="0078362C" w:rsidRDefault="00150F29" w:rsidP="00150F29">
      <w:pPr>
        <w:spacing w:before="120" w:after="120" w:line="360" w:lineRule="auto"/>
        <w:rPr>
          <w:lang w:eastAsia="en-US"/>
        </w:rPr>
      </w:pPr>
      <w:r w:rsidRPr="0078362C">
        <w:rPr>
          <w:lang w:eastAsia="en-US"/>
        </w:rPr>
        <w:lastRenderedPageBreak/>
        <w:t>considerando quanto segue:</w:t>
      </w:r>
    </w:p>
    <w:p w14:paraId="3916013D" w14:textId="77777777" w:rsidR="00150F29" w:rsidRPr="0078362C" w:rsidRDefault="00150F29" w:rsidP="00150F29">
      <w:pPr>
        <w:spacing w:before="120" w:after="120" w:line="360" w:lineRule="auto"/>
        <w:ind w:left="850" w:hanging="850"/>
        <w:rPr>
          <w:szCs w:val="24"/>
          <w:lang w:eastAsia="en-US"/>
        </w:rPr>
      </w:pPr>
      <w:r w:rsidRPr="0078362C">
        <w:rPr>
          <w:szCs w:val="24"/>
          <w:lang w:eastAsia="en-US"/>
        </w:rPr>
        <w:t>(1)</w:t>
      </w:r>
      <w:r w:rsidRPr="0078362C">
        <w:rPr>
          <w:szCs w:val="24"/>
          <w:lang w:eastAsia="en-US"/>
        </w:rPr>
        <w:tab/>
        <w:t>La direttiva 2013/11/UE del Parlamento europeo e del Consiglio</w:t>
      </w:r>
      <w:r w:rsidRPr="0078362C">
        <w:rPr>
          <w:szCs w:val="24"/>
          <w:vertAlign w:val="superscript"/>
          <w:lang w:val="en-GB" w:eastAsia="en-US"/>
        </w:rPr>
        <w:footnoteReference w:id="2"/>
      </w:r>
      <w:r w:rsidRPr="0078362C">
        <w:rPr>
          <w:szCs w:val="24"/>
          <w:lang w:eastAsia="en-US"/>
        </w:rPr>
        <w:t xml:space="preserve"> è stata adottata al fine di garantire che i consumatori all'interno dell'Unione abbiano accesso a procedure di risoluzione alternativa delle controversie (</w:t>
      </w:r>
      <w:proofErr w:type="spellStart"/>
      <w:r w:rsidRPr="0078362C">
        <w:rPr>
          <w:szCs w:val="24"/>
          <w:lang w:eastAsia="en-US"/>
        </w:rPr>
        <w:t>ADR</w:t>
      </w:r>
      <w:proofErr w:type="spellEnd"/>
      <w:r w:rsidRPr="0078362C">
        <w:rPr>
          <w:szCs w:val="24"/>
          <w:lang w:eastAsia="en-US"/>
        </w:rPr>
        <w:t xml:space="preserve">) di elevata qualità per comporre le controversie contrattuali derivanti dalla vendita di beni o dalla prestazione di servizi da parte di professionisti stabiliti nell'Unione a consumatori residenti nell'Unione. Essa prevede la disponibilità di procedure </w:t>
      </w:r>
      <w:proofErr w:type="spellStart"/>
      <w:r w:rsidRPr="0078362C">
        <w:rPr>
          <w:szCs w:val="24"/>
          <w:lang w:eastAsia="en-US"/>
        </w:rPr>
        <w:t>ADR</w:t>
      </w:r>
      <w:proofErr w:type="spellEnd"/>
      <w:r w:rsidRPr="0078362C">
        <w:rPr>
          <w:szCs w:val="24"/>
          <w:lang w:eastAsia="en-US"/>
        </w:rPr>
        <w:t xml:space="preserve"> per tutti i tipi di controversie nazionali e transfrontaliere dei consumatori all'interno dell'Unione, garantendo che tali procedure soddisfino norme minime di qualità. La direttiva impone agli Stati membri di monitorare le prestazioni degli organismi </w:t>
      </w:r>
      <w:proofErr w:type="spellStart"/>
      <w:r w:rsidRPr="0078362C">
        <w:rPr>
          <w:szCs w:val="24"/>
          <w:lang w:eastAsia="en-US"/>
        </w:rPr>
        <w:t>ADR</w:t>
      </w:r>
      <w:proofErr w:type="spellEnd"/>
      <w:r w:rsidRPr="0078362C">
        <w:rPr>
          <w:szCs w:val="24"/>
          <w:lang w:eastAsia="en-US"/>
        </w:rPr>
        <w:t xml:space="preserve">. Per sensibilizzare i consumatori e promuovere il ricorso alle procedure </w:t>
      </w:r>
      <w:proofErr w:type="spellStart"/>
      <w:r w:rsidRPr="0078362C">
        <w:rPr>
          <w:szCs w:val="24"/>
          <w:lang w:eastAsia="en-US"/>
        </w:rPr>
        <w:t>ADR</w:t>
      </w:r>
      <w:proofErr w:type="spellEnd"/>
      <w:r w:rsidRPr="0078362C">
        <w:rPr>
          <w:szCs w:val="24"/>
          <w:lang w:eastAsia="en-US"/>
        </w:rPr>
        <w:t>, essa prevede inoltre che i professionisti debbano essere tenuti a informare i consumatori della possibilità di risoluzione extragiudiziale delle controversie mediante dette procedure.</w:t>
      </w:r>
    </w:p>
    <w:p w14:paraId="1C3A5B74" w14:textId="77777777" w:rsidR="005F1CFD" w:rsidRPr="0078362C" w:rsidRDefault="005F1CFD">
      <w:pPr>
        <w:widowControl/>
        <w:rPr>
          <w:szCs w:val="24"/>
          <w:lang w:eastAsia="en-US"/>
        </w:rPr>
      </w:pPr>
      <w:r w:rsidRPr="0078362C">
        <w:rPr>
          <w:szCs w:val="24"/>
          <w:lang w:eastAsia="en-US"/>
        </w:rPr>
        <w:br w:type="page"/>
      </w:r>
    </w:p>
    <w:p w14:paraId="05D31FE6" w14:textId="77777777" w:rsidR="00150F29" w:rsidRPr="0078362C" w:rsidRDefault="00150F29" w:rsidP="00150F29">
      <w:pPr>
        <w:spacing w:before="120" w:after="120" w:line="360" w:lineRule="auto"/>
        <w:ind w:left="850" w:hanging="850"/>
        <w:rPr>
          <w:szCs w:val="24"/>
          <w:lang w:eastAsia="en-US"/>
        </w:rPr>
      </w:pPr>
      <w:r w:rsidRPr="0078362C">
        <w:rPr>
          <w:szCs w:val="24"/>
          <w:lang w:eastAsia="en-US"/>
        </w:rPr>
        <w:lastRenderedPageBreak/>
        <w:t>(2)</w:t>
      </w:r>
      <w:r w:rsidRPr="0078362C">
        <w:rPr>
          <w:szCs w:val="24"/>
          <w:lang w:eastAsia="en-US"/>
        </w:rPr>
        <w:tab/>
        <w:t>Nel 2019 la Commissione ha adottato una relazione sull'attuazione della direttiva 2013/11/UE e del regolamento (UE) n. 524/2013 del Parlamento europeo e del Consiglio</w:t>
      </w:r>
      <w:r w:rsidRPr="0078362C">
        <w:rPr>
          <w:szCs w:val="24"/>
          <w:vertAlign w:val="superscript"/>
          <w:lang w:val="en-GB" w:eastAsia="en-US"/>
        </w:rPr>
        <w:footnoteReference w:id="3"/>
      </w:r>
      <w:r w:rsidRPr="0078362C">
        <w:rPr>
          <w:szCs w:val="24"/>
          <w:lang w:eastAsia="en-US"/>
        </w:rPr>
        <w:t xml:space="preserve">, da cui è emerso che grazie alla direttiva è aumentata in tutta l'Unione la copertura dei mercati al consumo da parte di organismi </w:t>
      </w:r>
      <w:proofErr w:type="spellStart"/>
      <w:r w:rsidRPr="0078362C">
        <w:rPr>
          <w:szCs w:val="24"/>
          <w:lang w:eastAsia="en-US"/>
        </w:rPr>
        <w:t>ADR</w:t>
      </w:r>
      <w:proofErr w:type="spellEnd"/>
      <w:r w:rsidRPr="0078362C">
        <w:rPr>
          <w:szCs w:val="24"/>
          <w:lang w:eastAsia="en-US"/>
        </w:rPr>
        <w:t xml:space="preserve"> di elevata qualità. La relazione ha tuttavia rilevato un ritardo nel ricorso alle procedure </w:t>
      </w:r>
      <w:proofErr w:type="spellStart"/>
      <w:r w:rsidRPr="0078362C">
        <w:rPr>
          <w:szCs w:val="24"/>
          <w:lang w:eastAsia="en-US"/>
        </w:rPr>
        <w:t>ADR</w:t>
      </w:r>
      <w:proofErr w:type="spellEnd"/>
      <w:r w:rsidRPr="0078362C">
        <w:rPr>
          <w:szCs w:val="24"/>
          <w:lang w:eastAsia="en-US"/>
        </w:rPr>
        <w:t xml:space="preserve"> da parte dei consumatori e delle imprese in alcuni settori e in alcuni Stati membri. Uno dei motivi è la scarsa conoscenza delle procedure </w:t>
      </w:r>
      <w:proofErr w:type="spellStart"/>
      <w:r w:rsidRPr="0078362C">
        <w:rPr>
          <w:szCs w:val="24"/>
          <w:lang w:eastAsia="en-US"/>
        </w:rPr>
        <w:t>ADR</w:t>
      </w:r>
      <w:proofErr w:type="spellEnd"/>
      <w:r w:rsidRPr="0078362C">
        <w:rPr>
          <w:szCs w:val="24"/>
          <w:lang w:eastAsia="en-US"/>
        </w:rPr>
        <w:t xml:space="preserve"> da parte dei professionisti e dei consumatori negli Stati membri in cui esse sono state introdotte solo di recente. Un altro motivo consiste nella mancanza di fiducia dei consumatori e dei professionisti nei confronti degli organismi </w:t>
      </w:r>
      <w:proofErr w:type="spellStart"/>
      <w:r w:rsidRPr="0078362C">
        <w:rPr>
          <w:szCs w:val="24"/>
          <w:lang w:eastAsia="en-US"/>
        </w:rPr>
        <w:t>ADR</w:t>
      </w:r>
      <w:proofErr w:type="spellEnd"/>
      <w:r w:rsidRPr="0078362C">
        <w:rPr>
          <w:szCs w:val="24"/>
          <w:lang w:eastAsia="en-US"/>
        </w:rPr>
        <w:t xml:space="preserve"> non regolamentati. I dati forniti dalle autorità nazionali competenti all'inizio del 2022 e la valutazione dell'attuazione della direttiva 2013/11/UE effettuata nel 2023 indicano che l'uso è rimasto relativamente stabile (a parte un lieve aumento dei casi connesso alla pandemia di </w:t>
      </w:r>
      <w:proofErr w:type="spellStart"/>
      <w:r w:rsidRPr="0078362C">
        <w:rPr>
          <w:szCs w:val="24"/>
          <w:lang w:eastAsia="en-US"/>
        </w:rPr>
        <w:t>COVID</w:t>
      </w:r>
      <w:proofErr w:type="spellEnd"/>
      <w:r w:rsidRPr="0078362C">
        <w:rPr>
          <w:szCs w:val="24"/>
          <w:lang w:eastAsia="en-US"/>
        </w:rPr>
        <w:t xml:space="preserve">‑19). La maggior parte dei portatori di interessi consultati nel contesto della valutazione ha confermato che tra i fattori più frequenti che ostacolano il ricorso alle procedure </w:t>
      </w:r>
      <w:proofErr w:type="spellStart"/>
      <w:r w:rsidRPr="0078362C">
        <w:rPr>
          <w:szCs w:val="24"/>
          <w:lang w:eastAsia="en-US"/>
        </w:rPr>
        <w:t>ADR</w:t>
      </w:r>
      <w:proofErr w:type="spellEnd"/>
      <w:r w:rsidRPr="0078362C">
        <w:rPr>
          <w:szCs w:val="24"/>
          <w:lang w:eastAsia="en-US"/>
        </w:rPr>
        <w:t xml:space="preserve"> figurano la scarsa consapevolezza e comprensione delle procedure </w:t>
      </w:r>
      <w:proofErr w:type="spellStart"/>
      <w:r w:rsidRPr="0078362C">
        <w:rPr>
          <w:szCs w:val="24"/>
          <w:lang w:eastAsia="en-US"/>
        </w:rPr>
        <w:t>ADR</w:t>
      </w:r>
      <w:proofErr w:type="spellEnd"/>
      <w:r w:rsidRPr="0078362C">
        <w:rPr>
          <w:szCs w:val="24"/>
          <w:lang w:eastAsia="en-US"/>
        </w:rPr>
        <w:t xml:space="preserve"> da parte dei consumatori, lo scarso coinvolgimento dei professionisti, le lacune nella copertura delle </w:t>
      </w:r>
      <w:proofErr w:type="spellStart"/>
      <w:r w:rsidRPr="0078362C">
        <w:rPr>
          <w:szCs w:val="24"/>
          <w:lang w:eastAsia="en-US"/>
        </w:rPr>
        <w:t>ADR</w:t>
      </w:r>
      <w:proofErr w:type="spellEnd"/>
      <w:r w:rsidRPr="0078362C">
        <w:rPr>
          <w:szCs w:val="24"/>
          <w:lang w:eastAsia="en-US"/>
        </w:rPr>
        <w:t xml:space="preserve"> in alcuni Stati membri, i costi elevati e la complessità delle procedure </w:t>
      </w:r>
      <w:proofErr w:type="spellStart"/>
      <w:r w:rsidRPr="0078362C">
        <w:rPr>
          <w:szCs w:val="24"/>
          <w:lang w:eastAsia="en-US"/>
        </w:rPr>
        <w:t>ADR</w:t>
      </w:r>
      <w:proofErr w:type="spellEnd"/>
      <w:r w:rsidRPr="0078362C">
        <w:rPr>
          <w:szCs w:val="24"/>
          <w:lang w:eastAsia="en-US"/>
        </w:rPr>
        <w:t xml:space="preserve"> nazionali, e le differenze tra le competenze dei vari organismi </w:t>
      </w:r>
      <w:proofErr w:type="spellStart"/>
      <w:r w:rsidRPr="0078362C">
        <w:rPr>
          <w:szCs w:val="24"/>
          <w:lang w:eastAsia="en-US"/>
        </w:rPr>
        <w:t>ADR</w:t>
      </w:r>
      <w:proofErr w:type="spellEnd"/>
      <w:r w:rsidRPr="0078362C">
        <w:rPr>
          <w:szCs w:val="24"/>
          <w:lang w:eastAsia="en-US"/>
        </w:rPr>
        <w:t xml:space="preserve">. Le procedure </w:t>
      </w:r>
      <w:proofErr w:type="spellStart"/>
      <w:r w:rsidRPr="0078362C">
        <w:rPr>
          <w:szCs w:val="24"/>
          <w:lang w:eastAsia="en-US"/>
        </w:rPr>
        <w:t>ADR</w:t>
      </w:r>
      <w:proofErr w:type="spellEnd"/>
      <w:r w:rsidRPr="0078362C">
        <w:rPr>
          <w:szCs w:val="24"/>
          <w:lang w:eastAsia="en-US"/>
        </w:rPr>
        <w:t xml:space="preserve"> transfrontaliere sono ulteriormente ostacolate da fattori quali la lingua, la scarsa conoscenza del diritto applicabile e difficoltà specifiche di accesso per i consumatori vulnerabili.</w:t>
      </w:r>
    </w:p>
    <w:p w14:paraId="0F7B7B39" w14:textId="77777777" w:rsidR="005F1CFD" w:rsidRPr="0078362C" w:rsidRDefault="005F1CFD">
      <w:pPr>
        <w:widowControl/>
        <w:rPr>
          <w:b/>
          <w:i/>
          <w:szCs w:val="24"/>
          <w:lang w:eastAsia="en-US"/>
        </w:rPr>
      </w:pPr>
      <w:r w:rsidRPr="0078362C">
        <w:rPr>
          <w:b/>
          <w:i/>
          <w:szCs w:val="24"/>
          <w:lang w:eastAsia="en-US"/>
        </w:rPr>
        <w:br w:type="page"/>
      </w:r>
    </w:p>
    <w:p w14:paraId="0F32E3D2" w14:textId="77777777" w:rsidR="00150F29" w:rsidRPr="0078362C" w:rsidRDefault="005F1CFD" w:rsidP="00150F29">
      <w:pPr>
        <w:spacing w:before="120" w:after="120" w:line="360" w:lineRule="auto"/>
        <w:ind w:left="850" w:hanging="850"/>
        <w:rPr>
          <w:b/>
          <w:szCs w:val="24"/>
          <w:lang w:eastAsia="en-US"/>
        </w:rPr>
      </w:pPr>
      <w:r w:rsidRPr="0078362C">
        <w:rPr>
          <w:b/>
          <w:i/>
          <w:szCs w:val="24"/>
          <w:lang w:eastAsia="en-US"/>
        </w:rPr>
        <w:lastRenderedPageBreak/>
        <w:t>(2 bis</w:t>
      </w:r>
      <w:r w:rsidR="00150F29" w:rsidRPr="0078362C">
        <w:rPr>
          <w:b/>
          <w:i/>
          <w:szCs w:val="24"/>
          <w:lang w:eastAsia="en-US"/>
        </w:rPr>
        <w:t>)</w:t>
      </w:r>
      <w:r w:rsidR="00150F29" w:rsidRPr="0078362C">
        <w:rPr>
          <w:szCs w:val="24"/>
          <w:lang w:eastAsia="en-US"/>
        </w:rPr>
        <w:tab/>
      </w:r>
      <w:r w:rsidR="00150F29" w:rsidRPr="0078362C">
        <w:rPr>
          <w:b/>
          <w:i/>
          <w:szCs w:val="24"/>
          <w:lang w:eastAsia="en-US"/>
        </w:rPr>
        <w:t>Al fine di realizzare appieno il proprio potenziale e produrre risultati per i consumatori, la presente direttiva dovrebbe prevedere l'obbligatorietà della partecipazione dei vettori aerei che rientrano nell'ambito di applicazione del regolamento (CE) n. 261/2004, a condizione che ciò non impedisca alle parti di esercitare il loro diritto di accedere al sistema giudiziario. Diversi studi hanno infatti evidenziato come nei settori dei trasporti e del turismo si registri un elevato numero di reclami da parte dei consumatori, in particolare nell'ambito dei diritti dei passeggeri del trasporto aereo.</w:t>
      </w:r>
      <w:r w:rsidRPr="0078362C">
        <w:rPr>
          <w:b/>
          <w:szCs w:val="24"/>
          <w:lang w:eastAsia="en-US"/>
        </w:rPr>
        <w:t xml:space="preserve"> [</w:t>
      </w:r>
      <w:proofErr w:type="spellStart"/>
      <w:r w:rsidRPr="0078362C">
        <w:rPr>
          <w:b/>
          <w:szCs w:val="24"/>
          <w:lang w:eastAsia="en-US"/>
        </w:rPr>
        <w:t>Em</w:t>
      </w:r>
      <w:proofErr w:type="spellEnd"/>
      <w:r w:rsidRPr="0078362C">
        <w:rPr>
          <w:b/>
          <w:szCs w:val="24"/>
          <w:lang w:eastAsia="en-US"/>
        </w:rPr>
        <w:t>. 1]</w:t>
      </w:r>
    </w:p>
    <w:p w14:paraId="2E5AA5EA" w14:textId="77777777" w:rsidR="00150F29" w:rsidRPr="0078362C" w:rsidRDefault="005F1CFD" w:rsidP="00150F29">
      <w:pPr>
        <w:spacing w:before="120" w:after="120" w:line="360" w:lineRule="auto"/>
        <w:ind w:left="850" w:hanging="850"/>
        <w:rPr>
          <w:b/>
          <w:szCs w:val="24"/>
          <w:lang w:eastAsia="en-US"/>
        </w:rPr>
      </w:pPr>
      <w:r w:rsidRPr="0078362C">
        <w:rPr>
          <w:b/>
          <w:i/>
          <w:szCs w:val="24"/>
          <w:lang w:eastAsia="en-US"/>
        </w:rPr>
        <w:t>(2 ter</w:t>
      </w:r>
      <w:r w:rsidR="00150F29" w:rsidRPr="0078362C">
        <w:rPr>
          <w:b/>
          <w:i/>
          <w:szCs w:val="24"/>
          <w:lang w:eastAsia="en-US"/>
        </w:rPr>
        <w:t>)</w:t>
      </w:r>
      <w:r w:rsidR="00150F29" w:rsidRPr="0078362C">
        <w:rPr>
          <w:szCs w:val="24"/>
          <w:lang w:eastAsia="en-US"/>
        </w:rPr>
        <w:tab/>
      </w:r>
      <w:r w:rsidR="00150F29" w:rsidRPr="0078362C">
        <w:rPr>
          <w:b/>
          <w:i/>
          <w:szCs w:val="24"/>
          <w:lang w:eastAsia="en-US"/>
        </w:rPr>
        <w:t xml:space="preserve">Gli organismi </w:t>
      </w:r>
      <w:proofErr w:type="spellStart"/>
      <w:r w:rsidR="00150F29" w:rsidRPr="0078362C">
        <w:rPr>
          <w:b/>
          <w:i/>
          <w:szCs w:val="24"/>
          <w:lang w:eastAsia="en-US"/>
        </w:rPr>
        <w:t>ADR</w:t>
      </w:r>
      <w:proofErr w:type="spellEnd"/>
      <w:r w:rsidR="00150F29" w:rsidRPr="0078362C">
        <w:rPr>
          <w:b/>
          <w:i/>
          <w:szCs w:val="24"/>
          <w:lang w:eastAsia="en-US"/>
        </w:rPr>
        <w:t xml:space="preserve"> dovrebbero trasmettere alle autorità competenti un elenco dei professionisti che rifiutano sistematicamente e indebitamente di rispettare gli esiti delle procedure </w:t>
      </w:r>
      <w:proofErr w:type="spellStart"/>
      <w:r w:rsidR="00150F29" w:rsidRPr="0078362C">
        <w:rPr>
          <w:b/>
          <w:i/>
          <w:szCs w:val="24"/>
          <w:lang w:eastAsia="en-US"/>
        </w:rPr>
        <w:t>ADR</w:t>
      </w:r>
      <w:proofErr w:type="spellEnd"/>
      <w:r w:rsidR="00150F29" w:rsidRPr="0078362C">
        <w:rPr>
          <w:b/>
          <w:i/>
          <w:szCs w:val="24"/>
          <w:lang w:eastAsia="en-US"/>
        </w:rPr>
        <w:t xml:space="preserve">. Inoltre, gli Stati membri dovrebbero garantire che, qualora non rispettino l'esito di una procedura </w:t>
      </w:r>
      <w:proofErr w:type="spellStart"/>
      <w:r w:rsidR="00150F29" w:rsidRPr="0078362C">
        <w:rPr>
          <w:b/>
          <w:i/>
          <w:szCs w:val="24"/>
          <w:lang w:eastAsia="en-US"/>
        </w:rPr>
        <w:t>ADR</w:t>
      </w:r>
      <w:proofErr w:type="spellEnd"/>
      <w:r w:rsidR="00150F29" w:rsidRPr="0078362C">
        <w:rPr>
          <w:b/>
          <w:i/>
          <w:szCs w:val="24"/>
          <w:lang w:eastAsia="en-US"/>
        </w:rPr>
        <w:t xml:space="preserve">, i professionisti siano tenuti a fornire per iscritto una spiegazione alle altre parti della procedura </w:t>
      </w:r>
      <w:proofErr w:type="spellStart"/>
      <w:r w:rsidR="00150F29" w:rsidRPr="0078362C">
        <w:rPr>
          <w:b/>
          <w:i/>
          <w:szCs w:val="24"/>
          <w:lang w:eastAsia="en-US"/>
        </w:rPr>
        <w:t>ADR</w:t>
      </w:r>
      <w:proofErr w:type="spellEnd"/>
      <w:r w:rsidR="00150F29" w:rsidRPr="0078362C">
        <w:rPr>
          <w:b/>
          <w:i/>
          <w:szCs w:val="24"/>
          <w:lang w:eastAsia="en-US"/>
        </w:rPr>
        <w:t>.</w:t>
      </w:r>
      <w:r w:rsidRPr="0078362C">
        <w:rPr>
          <w:b/>
          <w:szCs w:val="24"/>
          <w:lang w:eastAsia="en-US"/>
        </w:rPr>
        <w:t xml:space="preserve"> [</w:t>
      </w:r>
      <w:proofErr w:type="spellStart"/>
      <w:r w:rsidRPr="0078362C">
        <w:rPr>
          <w:b/>
          <w:szCs w:val="24"/>
          <w:lang w:eastAsia="en-US"/>
        </w:rPr>
        <w:t>Em</w:t>
      </w:r>
      <w:proofErr w:type="spellEnd"/>
      <w:r w:rsidRPr="0078362C">
        <w:rPr>
          <w:b/>
          <w:szCs w:val="24"/>
          <w:lang w:eastAsia="en-US"/>
        </w:rPr>
        <w:t>. 2]</w:t>
      </w:r>
    </w:p>
    <w:p w14:paraId="669BC571" w14:textId="77777777" w:rsidR="006369A6" w:rsidRPr="0078362C" w:rsidRDefault="006369A6">
      <w:pPr>
        <w:widowControl/>
        <w:rPr>
          <w:szCs w:val="24"/>
          <w:lang w:eastAsia="en-US"/>
        </w:rPr>
      </w:pPr>
      <w:r w:rsidRPr="0078362C">
        <w:rPr>
          <w:szCs w:val="24"/>
          <w:lang w:eastAsia="en-US"/>
        </w:rPr>
        <w:br w:type="page"/>
      </w:r>
    </w:p>
    <w:p w14:paraId="00F26C2D" w14:textId="77777777" w:rsidR="00150F29" w:rsidRPr="0078362C" w:rsidRDefault="00150F29" w:rsidP="00150F29">
      <w:pPr>
        <w:spacing w:before="120" w:after="120" w:line="360" w:lineRule="auto"/>
        <w:ind w:left="850" w:hanging="850"/>
        <w:rPr>
          <w:b/>
          <w:szCs w:val="24"/>
          <w:lang w:eastAsia="en-US"/>
        </w:rPr>
      </w:pPr>
      <w:r w:rsidRPr="0078362C">
        <w:rPr>
          <w:szCs w:val="24"/>
          <w:lang w:eastAsia="en-US"/>
        </w:rPr>
        <w:lastRenderedPageBreak/>
        <w:t>(3)</w:t>
      </w:r>
      <w:r w:rsidRPr="0078362C">
        <w:rPr>
          <w:szCs w:val="24"/>
          <w:lang w:eastAsia="en-US"/>
        </w:rPr>
        <w:tab/>
        <w:t xml:space="preserve">Poiché almeno due operazioni online su cinque dei consumatori residenti nell'Unione sono effettuate con professionisti stabiliti in paesi terzi, è opportuno estendere l'ambito di applicazione della direttiva 2013/11/UE per consentire ai professionisti di paesi terzi che intendono partecipare a una procedura </w:t>
      </w:r>
      <w:proofErr w:type="spellStart"/>
      <w:r w:rsidRPr="0078362C">
        <w:rPr>
          <w:szCs w:val="24"/>
          <w:lang w:eastAsia="en-US"/>
        </w:rPr>
        <w:t>ADR</w:t>
      </w:r>
      <w:proofErr w:type="spellEnd"/>
      <w:r w:rsidRPr="0078362C">
        <w:rPr>
          <w:szCs w:val="24"/>
          <w:lang w:eastAsia="en-US"/>
        </w:rPr>
        <w:t xml:space="preserve"> di accedervi. Nessun ostacolo procedurale dovrebbe impedire ai consumatori residenti nell'Unione di risolvere controversie nei confronti di professionisti, indipendentemente dal loro luogo di stabilimento, che accettino di seguire una procedura </w:t>
      </w:r>
      <w:proofErr w:type="spellStart"/>
      <w:r w:rsidRPr="0078362C">
        <w:rPr>
          <w:szCs w:val="24"/>
          <w:lang w:eastAsia="en-US"/>
        </w:rPr>
        <w:t>ADR</w:t>
      </w:r>
      <w:proofErr w:type="spellEnd"/>
      <w:r w:rsidRPr="0078362C">
        <w:rPr>
          <w:szCs w:val="24"/>
          <w:lang w:eastAsia="en-US"/>
        </w:rPr>
        <w:t xml:space="preserve"> tramite un organismo </w:t>
      </w:r>
      <w:proofErr w:type="spellStart"/>
      <w:r w:rsidRPr="0078362C">
        <w:rPr>
          <w:szCs w:val="24"/>
          <w:lang w:eastAsia="en-US"/>
        </w:rPr>
        <w:t>ADR</w:t>
      </w:r>
      <w:proofErr w:type="spellEnd"/>
      <w:r w:rsidRPr="0078362C">
        <w:rPr>
          <w:szCs w:val="24"/>
          <w:lang w:eastAsia="en-US"/>
        </w:rPr>
        <w:t xml:space="preserve"> stabilito in uno Stato membro.</w:t>
      </w:r>
      <w:r w:rsidRPr="0078362C">
        <w:rPr>
          <w:b/>
          <w:i/>
          <w:szCs w:val="24"/>
          <w:lang w:eastAsia="en-US"/>
        </w:rPr>
        <w:t xml:space="preserve"> A norma del diritto dell'Unione applicabile, il consumatore dovrebbe poter avviare una procedura nello Stato membro in cui risiede. Non dovrebbe essere possibile accedere alle procedure </w:t>
      </w:r>
      <w:proofErr w:type="spellStart"/>
      <w:r w:rsidRPr="0078362C">
        <w:rPr>
          <w:b/>
          <w:i/>
          <w:szCs w:val="24"/>
          <w:lang w:eastAsia="en-US"/>
        </w:rPr>
        <w:t>ADR</w:t>
      </w:r>
      <w:proofErr w:type="spellEnd"/>
      <w:r w:rsidRPr="0078362C">
        <w:rPr>
          <w:b/>
          <w:i/>
          <w:szCs w:val="24"/>
          <w:lang w:eastAsia="en-US"/>
        </w:rPr>
        <w:t xml:space="preserve"> in uno Stato membro che non è né lo Stato membro di residenza del consumatore né lo Stato membro di stabilimento del professionista.</w:t>
      </w:r>
      <w:r w:rsidR="006369A6" w:rsidRPr="0078362C">
        <w:rPr>
          <w:b/>
          <w:szCs w:val="24"/>
          <w:lang w:eastAsia="en-US"/>
        </w:rPr>
        <w:t xml:space="preserve"> [</w:t>
      </w:r>
      <w:proofErr w:type="spellStart"/>
      <w:r w:rsidR="006369A6" w:rsidRPr="0078362C">
        <w:rPr>
          <w:b/>
          <w:szCs w:val="24"/>
          <w:lang w:eastAsia="en-US"/>
        </w:rPr>
        <w:t>Em</w:t>
      </w:r>
      <w:proofErr w:type="spellEnd"/>
      <w:r w:rsidR="006369A6" w:rsidRPr="0078362C">
        <w:rPr>
          <w:b/>
          <w:szCs w:val="24"/>
          <w:lang w:eastAsia="en-US"/>
        </w:rPr>
        <w:t>. 3]</w:t>
      </w:r>
    </w:p>
    <w:p w14:paraId="6F2CB1F1" w14:textId="77777777" w:rsidR="006369A6" w:rsidRPr="0078362C" w:rsidRDefault="006369A6">
      <w:pPr>
        <w:widowControl/>
        <w:rPr>
          <w:szCs w:val="24"/>
          <w:lang w:eastAsia="en-US"/>
        </w:rPr>
      </w:pPr>
      <w:r w:rsidRPr="0078362C">
        <w:rPr>
          <w:szCs w:val="24"/>
          <w:lang w:eastAsia="en-US"/>
        </w:rPr>
        <w:br w:type="page"/>
      </w:r>
    </w:p>
    <w:p w14:paraId="20B36237" w14:textId="77777777" w:rsidR="00150F29" w:rsidRPr="0078362C" w:rsidRDefault="00150F29" w:rsidP="00150F29">
      <w:pPr>
        <w:spacing w:before="120" w:after="120" w:line="360" w:lineRule="auto"/>
        <w:ind w:left="850" w:hanging="850"/>
        <w:rPr>
          <w:b/>
          <w:szCs w:val="24"/>
          <w:lang w:eastAsia="en-US"/>
        </w:rPr>
      </w:pPr>
      <w:r w:rsidRPr="0078362C">
        <w:rPr>
          <w:szCs w:val="24"/>
          <w:lang w:eastAsia="en-US"/>
        </w:rPr>
        <w:lastRenderedPageBreak/>
        <w:t>(4)</w:t>
      </w:r>
      <w:r w:rsidRPr="0078362C">
        <w:rPr>
          <w:szCs w:val="24"/>
          <w:lang w:eastAsia="en-US"/>
        </w:rPr>
        <w:tab/>
        <w:t>Da</w:t>
      </w:r>
      <w:r w:rsidR="004F6426" w:rsidRPr="0078362C">
        <w:rPr>
          <w:szCs w:val="24"/>
          <w:lang w:eastAsia="en-US"/>
        </w:rPr>
        <w:t>ll'adozione della direttiva 2013/11</w:t>
      </w:r>
      <w:r w:rsidRPr="0078362C">
        <w:rPr>
          <w:szCs w:val="24"/>
          <w:lang w:eastAsia="en-US"/>
        </w:rPr>
        <w:t>/UE le controversie dei consumatori sono diventate molto più complesse. La digitalizzazione di beni e servizi, la crescente importanza del commercio elettronico e della pubblicità digitale nella formazione dei contratti con i consumatori hanno determinato un aumento del numero di consumatori esposti a informazioni online fuorvianti e a interfacce manipolative che impediscono loro di prendere decisioni di acquisto informate. È pertanto necessario chiarire che le controversie contrattuali derivanti dalla vendita di beni o servizi comprendono il contenuto digitale e i servizi digitali e ampliare l'ambito di applicazione</w:t>
      </w:r>
      <w:r w:rsidR="004F6426" w:rsidRPr="0078362C">
        <w:rPr>
          <w:szCs w:val="24"/>
          <w:lang w:eastAsia="en-US"/>
        </w:rPr>
        <w:t xml:space="preserve"> della direttiva 2013/11</w:t>
      </w:r>
      <w:r w:rsidRPr="0078362C">
        <w:rPr>
          <w:szCs w:val="24"/>
          <w:lang w:eastAsia="en-US"/>
        </w:rPr>
        <w:t xml:space="preserve">/UE al di là di tali controversie, in modo che i consumatori possano anche chiedere riparazione per le condotte che li danneggiano in una fase precontrattuale, </w:t>
      </w:r>
      <w:r w:rsidRPr="0078362C">
        <w:rPr>
          <w:strike/>
          <w:szCs w:val="24"/>
          <w:lang w:eastAsia="en-US"/>
        </w:rPr>
        <w:t xml:space="preserve">indipendentemente dal fatto </w:t>
      </w:r>
      <w:proofErr w:type="spellStart"/>
      <w:r w:rsidRPr="0078362C">
        <w:rPr>
          <w:strike/>
          <w:szCs w:val="24"/>
          <w:lang w:eastAsia="en-US"/>
        </w:rPr>
        <w:t>che</w:t>
      </w:r>
      <w:r w:rsidRPr="0078362C">
        <w:rPr>
          <w:b/>
          <w:i/>
          <w:szCs w:val="24"/>
          <w:lang w:eastAsia="en-US"/>
        </w:rPr>
        <w:t>purché</w:t>
      </w:r>
      <w:proofErr w:type="spellEnd"/>
      <w:r w:rsidRPr="0078362C">
        <w:rPr>
          <w:szCs w:val="24"/>
          <w:lang w:eastAsia="en-US"/>
        </w:rPr>
        <w:t xml:space="preserve"> successivamente siano</w:t>
      </w:r>
      <w:r w:rsidRPr="0078362C">
        <w:rPr>
          <w:strike/>
          <w:szCs w:val="24"/>
          <w:lang w:eastAsia="en-US"/>
        </w:rPr>
        <w:t xml:space="preserve"> o meno</w:t>
      </w:r>
      <w:r w:rsidRPr="0078362C">
        <w:rPr>
          <w:szCs w:val="24"/>
          <w:lang w:eastAsia="en-US"/>
        </w:rPr>
        <w:t xml:space="preserve"> vincolati da un contratto</w:t>
      </w:r>
      <w:r w:rsidRPr="0078362C">
        <w:rPr>
          <w:b/>
          <w:i/>
          <w:szCs w:val="24"/>
          <w:lang w:eastAsia="en-US"/>
        </w:rPr>
        <w:t xml:space="preserve">, o in una fase </w:t>
      </w:r>
      <w:proofErr w:type="spellStart"/>
      <w:r w:rsidRPr="0078362C">
        <w:rPr>
          <w:b/>
          <w:i/>
          <w:szCs w:val="24"/>
          <w:lang w:eastAsia="en-US"/>
        </w:rPr>
        <w:t>postcontrattuale</w:t>
      </w:r>
      <w:proofErr w:type="spellEnd"/>
      <w:r w:rsidRPr="0078362C">
        <w:rPr>
          <w:szCs w:val="24"/>
          <w:lang w:eastAsia="en-US"/>
        </w:rPr>
        <w:t>.</w:t>
      </w:r>
      <w:r w:rsidR="006369A6" w:rsidRPr="0078362C">
        <w:rPr>
          <w:b/>
          <w:szCs w:val="24"/>
          <w:lang w:eastAsia="en-US"/>
        </w:rPr>
        <w:t xml:space="preserve"> [</w:t>
      </w:r>
      <w:proofErr w:type="spellStart"/>
      <w:r w:rsidR="006369A6" w:rsidRPr="0078362C">
        <w:rPr>
          <w:b/>
          <w:szCs w:val="24"/>
          <w:lang w:eastAsia="en-US"/>
        </w:rPr>
        <w:t>Em</w:t>
      </w:r>
      <w:proofErr w:type="spellEnd"/>
      <w:r w:rsidR="006369A6" w:rsidRPr="0078362C">
        <w:rPr>
          <w:b/>
          <w:szCs w:val="24"/>
          <w:lang w:eastAsia="en-US"/>
        </w:rPr>
        <w:t>. 4]</w:t>
      </w:r>
    </w:p>
    <w:p w14:paraId="1CCB9A25" w14:textId="77777777" w:rsidR="006369A6" w:rsidRPr="0078362C" w:rsidRDefault="006369A6">
      <w:pPr>
        <w:widowControl/>
        <w:rPr>
          <w:szCs w:val="24"/>
          <w:lang w:eastAsia="en-US"/>
        </w:rPr>
      </w:pPr>
      <w:r w:rsidRPr="0078362C">
        <w:rPr>
          <w:szCs w:val="24"/>
          <w:lang w:eastAsia="en-US"/>
        </w:rPr>
        <w:br w:type="page"/>
      </w:r>
    </w:p>
    <w:p w14:paraId="49E53FD4" w14:textId="77777777" w:rsidR="00150F29" w:rsidRPr="0078362C" w:rsidRDefault="00150F29" w:rsidP="00150F29">
      <w:pPr>
        <w:spacing w:before="120" w:after="120" w:line="360" w:lineRule="auto"/>
        <w:ind w:left="850" w:hanging="850"/>
        <w:rPr>
          <w:b/>
          <w:szCs w:val="24"/>
          <w:lang w:eastAsia="en-US"/>
        </w:rPr>
      </w:pPr>
      <w:r w:rsidRPr="0078362C">
        <w:rPr>
          <w:szCs w:val="24"/>
          <w:lang w:eastAsia="en-US"/>
        </w:rPr>
        <w:lastRenderedPageBreak/>
        <w:t>(5)</w:t>
      </w:r>
      <w:r w:rsidRPr="0078362C">
        <w:rPr>
          <w:szCs w:val="24"/>
          <w:lang w:eastAsia="en-US"/>
        </w:rPr>
        <w:tab/>
        <w:t>È inoltre</w:t>
      </w:r>
      <w:r w:rsidR="004F6426" w:rsidRPr="0078362C">
        <w:rPr>
          <w:szCs w:val="24"/>
          <w:lang w:eastAsia="en-US"/>
        </w:rPr>
        <w:t xml:space="preserve"> opportuno che la direttiva 2013/11</w:t>
      </w:r>
      <w:r w:rsidRPr="0078362C">
        <w:rPr>
          <w:szCs w:val="24"/>
          <w:lang w:eastAsia="en-US"/>
        </w:rPr>
        <w:t>/UE contempli anche i diritti dei consumatori derivanti dalla legislazione dell'Unione che disciplina i rapporti tra consumatori e professionisti quando non esiste un rapporto di natura contrattuale, per quanto riguarda il diritto di accedere a beni e servizi, e di pagarli, senza subire discriminazioni basate sulla cittadinanza o sul luogo di residenza o di stabilimento, come previsto agli articoli 4 e 5 del regolamento (UE) 2018/302 del Parlamento europeo e del Consiglio</w:t>
      </w:r>
      <w:r w:rsidRPr="0078362C">
        <w:rPr>
          <w:szCs w:val="24"/>
          <w:vertAlign w:val="superscript"/>
          <w:lang w:val="en-GB" w:eastAsia="en-US"/>
        </w:rPr>
        <w:footnoteReference w:id="4"/>
      </w:r>
      <w:r w:rsidRPr="0078362C">
        <w:rPr>
          <w:b/>
          <w:i/>
          <w:szCs w:val="24"/>
          <w:lang w:eastAsia="en-US"/>
        </w:rPr>
        <w:t>, o su qualsiasi altro motivo di cui all'articolo 21 della Carta dei diritti fondamentali dell'Unione europea</w:t>
      </w:r>
      <w:r w:rsidRPr="0078362C">
        <w:rPr>
          <w:szCs w:val="24"/>
          <w:lang w:eastAsia="en-US"/>
        </w:rPr>
        <w:t>; il diritto di aprire e trasferire conti bancari di cui agli articoli 9, 10, 11 e 16 della direttiva 2014/92/UE del Parlamento europeo e del Consiglio</w:t>
      </w:r>
      <w:r w:rsidRPr="0078362C">
        <w:rPr>
          <w:szCs w:val="24"/>
          <w:vertAlign w:val="superscript"/>
          <w:lang w:val="en-GB" w:eastAsia="en-US"/>
        </w:rPr>
        <w:footnoteReference w:id="5"/>
      </w:r>
      <w:r w:rsidRPr="0078362C">
        <w:rPr>
          <w:szCs w:val="24"/>
          <w:lang w:eastAsia="en-US"/>
        </w:rPr>
        <w:t xml:space="preserve"> e di non essere discriminati ai sensi dell'articolo 15 di tale direttiva; il diritto di ricevere informazioni trasparenti sulle condizioni al dettaglio per le chiamate e gli SMS in roaming di cui agli articoli 13, 14 e 15 del regolamento (UE) 2022/612 del Parlamento europeo e del Consiglio</w:t>
      </w:r>
      <w:r w:rsidRPr="0078362C">
        <w:rPr>
          <w:szCs w:val="24"/>
          <w:vertAlign w:val="superscript"/>
          <w:lang w:val="en-GB" w:eastAsia="en-US"/>
        </w:rPr>
        <w:footnoteReference w:id="6"/>
      </w:r>
      <w:r w:rsidRPr="0078362C">
        <w:rPr>
          <w:szCs w:val="24"/>
          <w:lang w:eastAsia="en-US"/>
        </w:rPr>
        <w:t>; e il diritto alla trasparenza dei prezzi delle tariffe aeree passeggeri e merci di cui all'articolo 23 del regolamento (CE) n. 1008/2008 del Parlamento europeo e del Consiglio</w:t>
      </w:r>
      <w:r w:rsidRPr="0078362C">
        <w:rPr>
          <w:szCs w:val="24"/>
          <w:vertAlign w:val="superscript"/>
          <w:lang w:val="en-GB" w:eastAsia="en-US"/>
        </w:rPr>
        <w:footnoteReference w:id="7"/>
      </w:r>
      <w:r w:rsidRPr="0078362C">
        <w:rPr>
          <w:szCs w:val="24"/>
          <w:lang w:eastAsia="en-US"/>
        </w:rPr>
        <w:t xml:space="preserve">. È pertanto opportuno che le controversie sorte in relazione a tali categorie di diritti dei consumatori possano essere trattate nell'ambito di procedure </w:t>
      </w:r>
      <w:proofErr w:type="spellStart"/>
      <w:r w:rsidRPr="0078362C">
        <w:rPr>
          <w:szCs w:val="24"/>
          <w:lang w:eastAsia="en-US"/>
        </w:rPr>
        <w:t>ADR</w:t>
      </w:r>
      <w:proofErr w:type="spellEnd"/>
      <w:r w:rsidRPr="0078362C">
        <w:rPr>
          <w:szCs w:val="24"/>
          <w:lang w:eastAsia="en-US"/>
        </w:rPr>
        <w:t>.</w:t>
      </w:r>
      <w:r w:rsidR="003A41C3" w:rsidRPr="0078362C">
        <w:rPr>
          <w:b/>
          <w:szCs w:val="24"/>
          <w:lang w:eastAsia="en-US"/>
        </w:rPr>
        <w:t xml:space="preserve"> [</w:t>
      </w:r>
      <w:proofErr w:type="spellStart"/>
      <w:r w:rsidR="003A41C3" w:rsidRPr="0078362C">
        <w:rPr>
          <w:b/>
          <w:szCs w:val="24"/>
          <w:lang w:eastAsia="en-US"/>
        </w:rPr>
        <w:t>Em</w:t>
      </w:r>
      <w:proofErr w:type="spellEnd"/>
      <w:r w:rsidR="003A41C3" w:rsidRPr="0078362C">
        <w:rPr>
          <w:b/>
          <w:szCs w:val="24"/>
          <w:lang w:eastAsia="en-US"/>
        </w:rPr>
        <w:t>. 5]</w:t>
      </w:r>
    </w:p>
    <w:p w14:paraId="7ACE7F4E" w14:textId="77777777" w:rsidR="003A41C3" w:rsidRPr="0078362C" w:rsidRDefault="003A41C3">
      <w:pPr>
        <w:widowControl/>
        <w:rPr>
          <w:b/>
          <w:i/>
          <w:szCs w:val="24"/>
          <w:lang w:eastAsia="en-US"/>
        </w:rPr>
      </w:pPr>
      <w:r w:rsidRPr="0078362C">
        <w:rPr>
          <w:b/>
          <w:i/>
          <w:szCs w:val="24"/>
          <w:lang w:eastAsia="en-US"/>
        </w:rPr>
        <w:br w:type="page"/>
      </w:r>
    </w:p>
    <w:p w14:paraId="5EF6C4A0" w14:textId="77777777" w:rsidR="00150F29" w:rsidRPr="0078362C" w:rsidRDefault="003A41C3" w:rsidP="00150F29">
      <w:pPr>
        <w:spacing w:before="120" w:after="120" w:line="360" w:lineRule="auto"/>
        <w:ind w:left="850" w:hanging="850"/>
        <w:rPr>
          <w:b/>
          <w:szCs w:val="24"/>
          <w:lang w:eastAsia="en-US"/>
        </w:rPr>
      </w:pPr>
      <w:r w:rsidRPr="0078362C">
        <w:rPr>
          <w:b/>
          <w:i/>
          <w:szCs w:val="24"/>
          <w:lang w:eastAsia="en-US"/>
        </w:rPr>
        <w:lastRenderedPageBreak/>
        <w:t>(5</w:t>
      </w:r>
      <w:r w:rsidR="00407036" w:rsidRPr="0078362C">
        <w:rPr>
          <w:b/>
          <w:i/>
          <w:szCs w:val="24"/>
          <w:lang w:eastAsia="en-US"/>
        </w:rPr>
        <w:t xml:space="preserve"> </w:t>
      </w:r>
      <w:r w:rsidRPr="0078362C">
        <w:rPr>
          <w:b/>
          <w:i/>
          <w:szCs w:val="24"/>
          <w:lang w:eastAsia="en-US"/>
        </w:rPr>
        <w:t>bis</w:t>
      </w:r>
      <w:r w:rsidR="00150F29" w:rsidRPr="0078362C">
        <w:rPr>
          <w:b/>
          <w:i/>
          <w:szCs w:val="24"/>
          <w:lang w:eastAsia="en-US"/>
        </w:rPr>
        <w:t>)</w:t>
      </w:r>
      <w:r w:rsidR="00150F29" w:rsidRPr="0078362C">
        <w:rPr>
          <w:szCs w:val="24"/>
          <w:lang w:eastAsia="en-US"/>
        </w:rPr>
        <w:tab/>
      </w:r>
      <w:r w:rsidR="00150F29" w:rsidRPr="0078362C">
        <w:rPr>
          <w:b/>
          <w:i/>
          <w:szCs w:val="24"/>
          <w:lang w:eastAsia="en-US"/>
        </w:rPr>
        <w:t>Gli Stati membri dovrebbero prendere atto della raccomandazione della Commissione, del 17 ottobre 2023, sui requisiti di qualità per le procedure di risoluzione delle controversie offerte dai mercati online e dalle associazioni di categoria dell'Unione. La Commissione dovrebbe essere incoraggiata a integrare la presente direttiva con un regolamento sui requisiti di qualità per le procedure di risoluzione delle controversie offerte dai mercati online e dalle associazioni di categoria dell'Unione.</w:t>
      </w:r>
      <w:r w:rsidRPr="0078362C">
        <w:rPr>
          <w:b/>
          <w:szCs w:val="24"/>
          <w:lang w:eastAsia="en-US"/>
        </w:rPr>
        <w:t xml:space="preserve"> [</w:t>
      </w:r>
      <w:proofErr w:type="spellStart"/>
      <w:r w:rsidRPr="0078362C">
        <w:rPr>
          <w:b/>
          <w:szCs w:val="24"/>
          <w:lang w:eastAsia="en-US"/>
        </w:rPr>
        <w:t>Em</w:t>
      </w:r>
      <w:proofErr w:type="spellEnd"/>
      <w:r w:rsidRPr="0078362C">
        <w:rPr>
          <w:b/>
          <w:szCs w:val="24"/>
          <w:lang w:eastAsia="en-US"/>
        </w:rPr>
        <w:t>. 6]</w:t>
      </w:r>
    </w:p>
    <w:p w14:paraId="3BE2208B" w14:textId="77777777" w:rsidR="00150F29" w:rsidRPr="0078362C" w:rsidRDefault="00150F29" w:rsidP="00150F29">
      <w:pPr>
        <w:spacing w:before="120" w:after="120" w:line="360" w:lineRule="auto"/>
        <w:ind w:left="850" w:hanging="850"/>
        <w:rPr>
          <w:szCs w:val="24"/>
          <w:lang w:eastAsia="en-US"/>
        </w:rPr>
      </w:pPr>
      <w:r w:rsidRPr="0078362C">
        <w:rPr>
          <w:szCs w:val="24"/>
          <w:lang w:eastAsia="en-US"/>
        </w:rPr>
        <w:t>(6)</w:t>
      </w:r>
      <w:r w:rsidRPr="0078362C">
        <w:rPr>
          <w:szCs w:val="24"/>
          <w:lang w:eastAsia="en-US"/>
        </w:rPr>
        <w:tab/>
        <w:t xml:space="preserve">Gli Stati membri dovrebbero avere il diritto di applicare procedure </w:t>
      </w:r>
      <w:proofErr w:type="spellStart"/>
      <w:r w:rsidRPr="0078362C">
        <w:rPr>
          <w:szCs w:val="24"/>
          <w:lang w:eastAsia="en-US"/>
        </w:rPr>
        <w:t>ADR</w:t>
      </w:r>
      <w:proofErr w:type="spellEnd"/>
      <w:r w:rsidRPr="0078362C">
        <w:rPr>
          <w:szCs w:val="24"/>
          <w:lang w:eastAsia="en-US"/>
        </w:rPr>
        <w:t xml:space="preserve"> anche alle controversie relative ad altri diritti non contrattuali derivanti dal diritto dell'Unione, compresi i diritti derivanti dagli articoli 101 e 102 </w:t>
      </w:r>
      <w:proofErr w:type="spellStart"/>
      <w:r w:rsidRPr="0078362C">
        <w:rPr>
          <w:szCs w:val="24"/>
          <w:lang w:eastAsia="en-US"/>
        </w:rPr>
        <w:t>TFUE</w:t>
      </w:r>
      <w:proofErr w:type="spellEnd"/>
      <w:r w:rsidRPr="0078362C">
        <w:rPr>
          <w:szCs w:val="24"/>
          <w:lang w:eastAsia="en-US"/>
        </w:rPr>
        <w:t xml:space="preserve"> o i diritti degli utenti di cui al regolamento (UE) 2022/1925 del Parlamento europeo e del Consiglio</w:t>
      </w:r>
      <w:r w:rsidRPr="0078362C">
        <w:rPr>
          <w:szCs w:val="24"/>
          <w:vertAlign w:val="superscript"/>
          <w:lang w:val="en-GB" w:eastAsia="en-US"/>
        </w:rPr>
        <w:footnoteReference w:id="8"/>
      </w:r>
      <w:r w:rsidRPr="0078362C">
        <w:rPr>
          <w:szCs w:val="24"/>
          <w:lang w:eastAsia="en-US"/>
        </w:rPr>
        <w:t>. Ciò non pregiudica l'applicazione di tali norme da parte delle autorità pubbliche.</w:t>
      </w:r>
    </w:p>
    <w:p w14:paraId="6D0735FB" w14:textId="77777777" w:rsidR="00150F29" w:rsidRPr="0078362C" w:rsidRDefault="00150F29" w:rsidP="00150F29">
      <w:pPr>
        <w:spacing w:before="120" w:after="120" w:line="360" w:lineRule="auto"/>
        <w:ind w:left="850" w:hanging="850"/>
        <w:rPr>
          <w:szCs w:val="24"/>
          <w:lang w:eastAsia="en-US"/>
        </w:rPr>
      </w:pPr>
      <w:r w:rsidRPr="0078362C">
        <w:rPr>
          <w:szCs w:val="24"/>
          <w:lang w:eastAsia="en-US"/>
        </w:rPr>
        <w:t>(7)</w:t>
      </w:r>
      <w:r w:rsidRPr="0078362C">
        <w:rPr>
          <w:szCs w:val="24"/>
          <w:lang w:eastAsia="en-US"/>
        </w:rPr>
        <w:tab/>
        <w:t>Qualora sorga una controversia tra un fornitore di una piattaforma online e un destinatario di tale servizio in relazione alle attività del fornitore relative alla moderazione di contenuti illegali o nocivi sulla sua piattaforma, a tale controversia si applica l'articolo 21 del regolamento (UE) 2022/2065 del Parlamento europeo e del Consiglio</w:t>
      </w:r>
      <w:r w:rsidRPr="0078362C">
        <w:rPr>
          <w:szCs w:val="24"/>
          <w:vertAlign w:val="superscript"/>
          <w:lang w:val="en-GB" w:eastAsia="en-US"/>
        </w:rPr>
        <w:footnoteReference w:id="9"/>
      </w:r>
      <w:r w:rsidRPr="0078362C">
        <w:rPr>
          <w:szCs w:val="24"/>
          <w:lang w:eastAsia="en-US"/>
        </w:rPr>
        <w:t xml:space="preserve"> sulla risoluzione extragiudiziale delle controversie, conformemente all'articolo 2, paragrafo 4, di tale regolamento, dato che stabilisce norme più dettagliate su tali controversie.</w:t>
      </w:r>
    </w:p>
    <w:p w14:paraId="48AED4F2" w14:textId="77777777" w:rsidR="003A41C3" w:rsidRPr="0078362C" w:rsidRDefault="003A41C3">
      <w:pPr>
        <w:widowControl/>
        <w:rPr>
          <w:szCs w:val="24"/>
          <w:lang w:eastAsia="en-US"/>
        </w:rPr>
      </w:pPr>
      <w:r w:rsidRPr="0078362C">
        <w:rPr>
          <w:szCs w:val="24"/>
          <w:lang w:eastAsia="en-US"/>
        </w:rPr>
        <w:br w:type="page"/>
      </w:r>
    </w:p>
    <w:p w14:paraId="762C1E01" w14:textId="77777777" w:rsidR="00150F29" w:rsidRPr="0078362C" w:rsidRDefault="00150F29" w:rsidP="00150F29">
      <w:pPr>
        <w:spacing w:before="120" w:after="120" w:line="360" w:lineRule="auto"/>
        <w:ind w:left="850" w:hanging="850"/>
        <w:rPr>
          <w:szCs w:val="24"/>
          <w:lang w:eastAsia="en-US"/>
        </w:rPr>
      </w:pPr>
      <w:r w:rsidRPr="0078362C">
        <w:rPr>
          <w:szCs w:val="24"/>
          <w:lang w:eastAsia="en-US"/>
        </w:rPr>
        <w:lastRenderedPageBreak/>
        <w:t>(8)</w:t>
      </w:r>
      <w:r w:rsidRPr="0078362C">
        <w:rPr>
          <w:szCs w:val="24"/>
          <w:lang w:eastAsia="en-US"/>
        </w:rPr>
        <w:tab/>
        <w:t xml:space="preserve">È opportuno adattare di conseguenza le definizioni di "controversia nazionale" </w:t>
      </w:r>
      <w:proofErr w:type="gramStart"/>
      <w:r w:rsidRPr="0078362C">
        <w:rPr>
          <w:szCs w:val="24"/>
          <w:lang w:eastAsia="en-US"/>
        </w:rPr>
        <w:t>e "</w:t>
      </w:r>
      <w:proofErr w:type="gramEnd"/>
      <w:r w:rsidRPr="0078362C">
        <w:rPr>
          <w:szCs w:val="24"/>
          <w:lang w:eastAsia="en-US"/>
        </w:rPr>
        <w:t>controversia transfrontaliera" per tenere conto dell'estensione dell'ambito di applicazione della direttiva 2013/11/UE.</w:t>
      </w:r>
    </w:p>
    <w:p w14:paraId="15880141" w14:textId="77777777" w:rsidR="00150F29" w:rsidRPr="0078362C" w:rsidRDefault="00150F29" w:rsidP="00150F29">
      <w:pPr>
        <w:spacing w:before="120" w:after="120" w:line="360" w:lineRule="auto"/>
        <w:ind w:left="850" w:hanging="850"/>
        <w:rPr>
          <w:szCs w:val="24"/>
          <w:lang w:eastAsia="en-US"/>
        </w:rPr>
      </w:pPr>
      <w:r w:rsidRPr="0078362C">
        <w:rPr>
          <w:szCs w:val="24"/>
          <w:lang w:eastAsia="en-US"/>
        </w:rPr>
        <w:t>(9)</w:t>
      </w:r>
      <w:r w:rsidRPr="0078362C">
        <w:rPr>
          <w:szCs w:val="24"/>
          <w:lang w:eastAsia="en-US"/>
        </w:rPr>
        <w:tab/>
        <w:t xml:space="preserve">Per garantire che le procedure </w:t>
      </w:r>
      <w:proofErr w:type="spellStart"/>
      <w:r w:rsidRPr="0078362C">
        <w:rPr>
          <w:szCs w:val="24"/>
          <w:lang w:eastAsia="en-US"/>
        </w:rPr>
        <w:t>ADR</w:t>
      </w:r>
      <w:proofErr w:type="spellEnd"/>
      <w:r w:rsidRPr="0078362C">
        <w:rPr>
          <w:szCs w:val="24"/>
          <w:lang w:eastAsia="en-US"/>
        </w:rPr>
        <w:t xml:space="preserve"> siano adatte all'era digitale in cui la comunicazione avviene online, anche in un contesto transfrontaliero, è necessario garantire procedure rapide ed eque per tutti i consumatori. Gli Stati membri dovrebbero garantire che gli organismi </w:t>
      </w:r>
      <w:proofErr w:type="spellStart"/>
      <w:r w:rsidRPr="0078362C">
        <w:rPr>
          <w:szCs w:val="24"/>
          <w:lang w:eastAsia="en-US"/>
        </w:rPr>
        <w:t>ADR</w:t>
      </w:r>
      <w:proofErr w:type="spellEnd"/>
      <w:r w:rsidRPr="0078362C">
        <w:rPr>
          <w:szCs w:val="24"/>
          <w:lang w:eastAsia="en-US"/>
        </w:rPr>
        <w:t xml:space="preserve"> stabiliti nei loro territori abbiano la competenza di offrire procedure di risoluzione delle controversie tra professionisti stabiliti al di fuori dell'Unione e consumatori residenti nel loro territorio.</w:t>
      </w:r>
    </w:p>
    <w:p w14:paraId="1DA4DBE1" w14:textId="77777777" w:rsidR="00150F29" w:rsidRPr="0078362C" w:rsidRDefault="00150F29" w:rsidP="00150F29">
      <w:pPr>
        <w:spacing w:before="120" w:after="120" w:line="360" w:lineRule="auto"/>
        <w:ind w:left="850" w:hanging="850"/>
        <w:rPr>
          <w:b/>
          <w:szCs w:val="24"/>
          <w:lang w:eastAsia="en-US"/>
        </w:rPr>
      </w:pPr>
      <w:r w:rsidRPr="0078362C">
        <w:rPr>
          <w:szCs w:val="24"/>
          <w:lang w:eastAsia="en-US"/>
        </w:rPr>
        <w:t>(10)</w:t>
      </w:r>
      <w:r w:rsidRPr="0078362C">
        <w:rPr>
          <w:szCs w:val="24"/>
          <w:lang w:eastAsia="en-US"/>
        </w:rPr>
        <w:tab/>
        <w:t>Gli Stati membri dovrebbero garantire che l'</w:t>
      </w:r>
      <w:proofErr w:type="spellStart"/>
      <w:r w:rsidRPr="0078362C">
        <w:rPr>
          <w:szCs w:val="24"/>
          <w:lang w:eastAsia="en-US"/>
        </w:rPr>
        <w:t>ADR</w:t>
      </w:r>
      <w:proofErr w:type="spellEnd"/>
      <w:r w:rsidRPr="0078362C">
        <w:rPr>
          <w:szCs w:val="24"/>
          <w:lang w:eastAsia="en-US"/>
        </w:rPr>
        <w:t xml:space="preserve"> consenta ai consumatori che lo richiedono di avviare e seguire procedure </w:t>
      </w:r>
      <w:proofErr w:type="spellStart"/>
      <w:r w:rsidRPr="0078362C">
        <w:rPr>
          <w:szCs w:val="24"/>
          <w:lang w:eastAsia="en-US"/>
        </w:rPr>
        <w:t>ADR</w:t>
      </w:r>
      <w:proofErr w:type="spellEnd"/>
      <w:r w:rsidRPr="0078362C">
        <w:rPr>
          <w:szCs w:val="24"/>
          <w:lang w:eastAsia="en-US"/>
        </w:rPr>
        <w:t xml:space="preserve"> anche offline. È inoltre opportuno garantire che, quando sono forniti strumenti digitali, questi possano essere utilizzati da tutti i consumatori, compresi quelli vulnerabili o con livelli diversi di alfabetizzazione digitale. Gli Stati membri dovrebbero garantire che</w:t>
      </w:r>
      <w:r w:rsidRPr="0078362C">
        <w:rPr>
          <w:strike/>
          <w:szCs w:val="24"/>
          <w:lang w:eastAsia="en-US"/>
        </w:rPr>
        <w:t>, su richiesta,</w:t>
      </w:r>
      <w:r w:rsidRPr="0078362C">
        <w:rPr>
          <w:szCs w:val="24"/>
          <w:lang w:eastAsia="en-US"/>
        </w:rPr>
        <w:t xml:space="preserve"> le parti della controversia</w:t>
      </w:r>
      <w:r w:rsidRPr="0078362C">
        <w:rPr>
          <w:b/>
          <w:i/>
          <w:szCs w:val="24"/>
          <w:lang w:eastAsia="en-US"/>
        </w:rPr>
        <w:t>, in particolare i consumatori,</w:t>
      </w:r>
      <w:r w:rsidRPr="0078362C">
        <w:rPr>
          <w:szCs w:val="24"/>
          <w:lang w:eastAsia="en-US"/>
        </w:rPr>
        <w:t xml:space="preserve"> abbiano</w:t>
      </w:r>
      <w:r w:rsidRPr="0078362C">
        <w:rPr>
          <w:strike/>
          <w:szCs w:val="24"/>
          <w:lang w:eastAsia="en-US"/>
        </w:rPr>
        <w:t xml:space="preserve"> sempre</w:t>
      </w:r>
      <w:r w:rsidRPr="0078362C">
        <w:rPr>
          <w:szCs w:val="24"/>
          <w:lang w:eastAsia="en-US"/>
        </w:rPr>
        <w:t xml:space="preserve"> accesso a un riesame delle procedure automatizzate da parte di una persona fisica</w:t>
      </w:r>
      <w:r w:rsidRPr="0078362C">
        <w:rPr>
          <w:b/>
          <w:i/>
          <w:szCs w:val="24"/>
          <w:lang w:eastAsia="en-US"/>
        </w:rPr>
        <w:t xml:space="preserve"> che dovrebbe essere indipendente e imparziale</w:t>
      </w:r>
      <w:r w:rsidRPr="0078362C">
        <w:rPr>
          <w:szCs w:val="24"/>
          <w:lang w:eastAsia="en-US"/>
        </w:rPr>
        <w:t>.</w:t>
      </w:r>
      <w:r w:rsidR="003A41C3" w:rsidRPr="0078362C">
        <w:rPr>
          <w:b/>
          <w:szCs w:val="24"/>
          <w:lang w:eastAsia="en-US"/>
        </w:rPr>
        <w:t xml:space="preserve"> [</w:t>
      </w:r>
      <w:proofErr w:type="spellStart"/>
      <w:r w:rsidR="003A41C3" w:rsidRPr="0078362C">
        <w:rPr>
          <w:b/>
          <w:szCs w:val="24"/>
          <w:lang w:eastAsia="en-US"/>
        </w:rPr>
        <w:t>Em</w:t>
      </w:r>
      <w:proofErr w:type="spellEnd"/>
      <w:r w:rsidR="003A41C3" w:rsidRPr="0078362C">
        <w:rPr>
          <w:b/>
          <w:szCs w:val="24"/>
          <w:lang w:eastAsia="en-US"/>
        </w:rPr>
        <w:t>. 7]</w:t>
      </w:r>
    </w:p>
    <w:p w14:paraId="5894023B" w14:textId="77777777" w:rsidR="003A41C3" w:rsidRPr="0078362C" w:rsidRDefault="003A41C3">
      <w:pPr>
        <w:widowControl/>
        <w:rPr>
          <w:b/>
          <w:i/>
          <w:szCs w:val="24"/>
          <w:lang w:eastAsia="en-US"/>
        </w:rPr>
      </w:pPr>
      <w:r w:rsidRPr="0078362C">
        <w:rPr>
          <w:b/>
          <w:i/>
          <w:szCs w:val="24"/>
          <w:lang w:eastAsia="en-US"/>
        </w:rPr>
        <w:br w:type="page"/>
      </w:r>
    </w:p>
    <w:p w14:paraId="412673D1" w14:textId="77777777" w:rsidR="00150F29" w:rsidRPr="0078362C" w:rsidRDefault="003A41C3" w:rsidP="00150F29">
      <w:pPr>
        <w:spacing w:before="120" w:after="120" w:line="360" w:lineRule="auto"/>
        <w:ind w:left="850" w:hanging="850"/>
        <w:rPr>
          <w:b/>
          <w:szCs w:val="24"/>
          <w:lang w:eastAsia="en-US"/>
        </w:rPr>
      </w:pPr>
      <w:r w:rsidRPr="0078362C">
        <w:rPr>
          <w:b/>
          <w:i/>
          <w:szCs w:val="24"/>
          <w:lang w:eastAsia="en-US"/>
        </w:rPr>
        <w:lastRenderedPageBreak/>
        <w:t>(10</w:t>
      </w:r>
      <w:r w:rsidR="00407036" w:rsidRPr="0078362C">
        <w:rPr>
          <w:b/>
          <w:i/>
          <w:szCs w:val="24"/>
          <w:lang w:eastAsia="en-US"/>
        </w:rPr>
        <w:t xml:space="preserve"> </w:t>
      </w:r>
      <w:r w:rsidRPr="0078362C">
        <w:rPr>
          <w:b/>
          <w:i/>
          <w:szCs w:val="24"/>
          <w:lang w:eastAsia="en-US"/>
        </w:rPr>
        <w:t>bis</w:t>
      </w:r>
      <w:r w:rsidR="00150F29" w:rsidRPr="0078362C">
        <w:rPr>
          <w:b/>
          <w:i/>
          <w:szCs w:val="24"/>
          <w:lang w:eastAsia="en-US"/>
        </w:rPr>
        <w:t>)</w:t>
      </w:r>
      <w:r w:rsidR="00407036" w:rsidRPr="0078362C">
        <w:rPr>
          <w:szCs w:val="24"/>
          <w:lang w:eastAsia="en-US"/>
        </w:rPr>
        <w:tab/>
      </w:r>
      <w:r w:rsidR="00150F29" w:rsidRPr="0078362C">
        <w:rPr>
          <w:b/>
          <w:i/>
          <w:szCs w:val="24"/>
          <w:lang w:eastAsia="en-US"/>
        </w:rPr>
        <w:t xml:space="preserve">Al fine di rafforzare la fiducia dei consumatori e dei professionisti e di aumentare la loro partecipazione alle procedure </w:t>
      </w:r>
      <w:proofErr w:type="spellStart"/>
      <w:r w:rsidR="00150F29" w:rsidRPr="0078362C">
        <w:rPr>
          <w:b/>
          <w:i/>
          <w:szCs w:val="24"/>
          <w:lang w:eastAsia="en-US"/>
        </w:rPr>
        <w:t>ADR</w:t>
      </w:r>
      <w:proofErr w:type="spellEnd"/>
      <w:r w:rsidR="00150F29" w:rsidRPr="0078362C">
        <w:rPr>
          <w:b/>
          <w:i/>
          <w:szCs w:val="24"/>
          <w:lang w:eastAsia="en-US"/>
        </w:rPr>
        <w:t xml:space="preserve">, è fondamentale garantire la qualità del funzionamento e delle attività degli organismi </w:t>
      </w:r>
      <w:proofErr w:type="spellStart"/>
      <w:r w:rsidR="00150F29" w:rsidRPr="0078362C">
        <w:rPr>
          <w:b/>
          <w:i/>
          <w:szCs w:val="24"/>
          <w:lang w:eastAsia="en-US"/>
        </w:rPr>
        <w:t>ADR</w:t>
      </w:r>
      <w:proofErr w:type="spellEnd"/>
      <w:r w:rsidR="00150F29" w:rsidRPr="0078362C">
        <w:rPr>
          <w:b/>
          <w:i/>
          <w:szCs w:val="24"/>
          <w:lang w:eastAsia="en-US"/>
        </w:rPr>
        <w:t xml:space="preserve">. In quest'ottica, è opportuno che le competenze e le conoscenze del personale degli organismi </w:t>
      </w:r>
      <w:proofErr w:type="spellStart"/>
      <w:r w:rsidR="00150F29" w:rsidRPr="0078362C">
        <w:rPr>
          <w:b/>
          <w:i/>
          <w:szCs w:val="24"/>
          <w:lang w:eastAsia="en-US"/>
        </w:rPr>
        <w:t>ADR</w:t>
      </w:r>
      <w:proofErr w:type="spellEnd"/>
      <w:r w:rsidR="00150F29" w:rsidRPr="0078362C">
        <w:rPr>
          <w:b/>
          <w:i/>
          <w:szCs w:val="24"/>
          <w:lang w:eastAsia="en-US"/>
        </w:rPr>
        <w:t xml:space="preserve"> siano periodicamente aggiornate. Pertanto, gli organismi </w:t>
      </w:r>
      <w:proofErr w:type="spellStart"/>
      <w:r w:rsidR="00150F29" w:rsidRPr="0078362C">
        <w:rPr>
          <w:b/>
          <w:i/>
          <w:szCs w:val="24"/>
          <w:lang w:eastAsia="en-US"/>
        </w:rPr>
        <w:t>ADR</w:t>
      </w:r>
      <w:proofErr w:type="spellEnd"/>
      <w:r w:rsidR="00150F29" w:rsidRPr="0078362C">
        <w:rPr>
          <w:b/>
          <w:i/>
          <w:szCs w:val="24"/>
          <w:lang w:eastAsia="en-US"/>
        </w:rPr>
        <w:t xml:space="preserve"> dovrebbero offrire alle persone fisiche incaricate delle procedure </w:t>
      </w:r>
      <w:proofErr w:type="spellStart"/>
      <w:r w:rsidR="00150F29" w:rsidRPr="0078362C">
        <w:rPr>
          <w:b/>
          <w:i/>
          <w:szCs w:val="24"/>
          <w:lang w:eastAsia="en-US"/>
        </w:rPr>
        <w:t>ADR</w:t>
      </w:r>
      <w:proofErr w:type="spellEnd"/>
      <w:r w:rsidR="00150F29" w:rsidRPr="0078362C">
        <w:rPr>
          <w:b/>
          <w:i/>
          <w:szCs w:val="24"/>
          <w:lang w:eastAsia="en-US"/>
        </w:rPr>
        <w:t xml:space="preserve"> una formazione regolare, onde garantire che le loro conoscenze siano costantemente aggiornate.</w:t>
      </w:r>
      <w:r w:rsidRPr="0078362C">
        <w:rPr>
          <w:b/>
          <w:szCs w:val="24"/>
          <w:lang w:eastAsia="en-US"/>
        </w:rPr>
        <w:t xml:space="preserve"> [</w:t>
      </w:r>
      <w:proofErr w:type="spellStart"/>
      <w:r w:rsidRPr="0078362C">
        <w:rPr>
          <w:b/>
          <w:szCs w:val="24"/>
          <w:lang w:eastAsia="en-US"/>
        </w:rPr>
        <w:t>Em</w:t>
      </w:r>
      <w:proofErr w:type="spellEnd"/>
      <w:r w:rsidRPr="0078362C">
        <w:rPr>
          <w:b/>
          <w:szCs w:val="24"/>
          <w:lang w:eastAsia="en-US"/>
        </w:rPr>
        <w:t>. 8]</w:t>
      </w:r>
    </w:p>
    <w:p w14:paraId="7B35DF5B" w14:textId="77777777" w:rsidR="00150F29" w:rsidRPr="0078362C" w:rsidRDefault="00150F29" w:rsidP="00150F29">
      <w:pPr>
        <w:spacing w:before="120" w:after="120" w:line="360" w:lineRule="auto"/>
        <w:ind w:left="850" w:hanging="850"/>
        <w:rPr>
          <w:b/>
          <w:szCs w:val="24"/>
          <w:lang w:eastAsia="en-US"/>
        </w:rPr>
      </w:pPr>
      <w:r w:rsidRPr="0078362C">
        <w:rPr>
          <w:szCs w:val="24"/>
          <w:lang w:eastAsia="en-US"/>
        </w:rPr>
        <w:t>(11)</w:t>
      </w:r>
      <w:r w:rsidRPr="0078362C">
        <w:rPr>
          <w:szCs w:val="24"/>
          <w:lang w:eastAsia="en-US"/>
        </w:rPr>
        <w:tab/>
        <w:t xml:space="preserve">Gli Stati membri dovrebbero inoltre consentire agli organismi </w:t>
      </w:r>
      <w:proofErr w:type="spellStart"/>
      <w:r w:rsidRPr="0078362C">
        <w:rPr>
          <w:szCs w:val="24"/>
          <w:lang w:eastAsia="en-US"/>
        </w:rPr>
        <w:t>ADR</w:t>
      </w:r>
      <w:proofErr w:type="spellEnd"/>
      <w:r w:rsidRPr="0078362C">
        <w:rPr>
          <w:b/>
          <w:i/>
          <w:szCs w:val="24"/>
          <w:lang w:eastAsia="en-US"/>
        </w:rPr>
        <w:t xml:space="preserve"> che possiedono conoscenze sufficienti</w:t>
      </w:r>
      <w:r w:rsidRPr="0078362C">
        <w:rPr>
          <w:szCs w:val="24"/>
          <w:lang w:eastAsia="en-US"/>
        </w:rPr>
        <w:t xml:space="preserve"> di raggruppare i casi analoghi nei confronti di uno specifico professionista, </w:t>
      </w:r>
      <w:r w:rsidRPr="0078362C">
        <w:rPr>
          <w:strike/>
          <w:szCs w:val="24"/>
          <w:lang w:eastAsia="en-US"/>
        </w:rPr>
        <w:t xml:space="preserve">al fine </w:t>
      </w:r>
      <w:proofErr w:type="spellStart"/>
      <w:r w:rsidRPr="0078362C">
        <w:rPr>
          <w:strike/>
          <w:szCs w:val="24"/>
          <w:lang w:eastAsia="en-US"/>
        </w:rPr>
        <w:t>di</w:t>
      </w:r>
      <w:r w:rsidRPr="0078362C">
        <w:rPr>
          <w:b/>
          <w:i/>
          <w:szCs w:val="24"/>
          <w:lang w:eastAsia="en-US"/>
        </w:rPr>
        <w:t>qualora</w:t>
      </w:r>
      <w:proofErr w:type="spellEnd"/>
      <w:r w:rsidRPr="0078362C">
        <w:rPr>
          <w:b/>
          <w:i/>
          <w:szCs w:val="24"/>
          <w:lang w:eastAsia="en-US"/>
        </w:rPr>
        <w:t xml:space="preserve"> le persone fisiche incaricate delle procedure </w:t>
      </w:r>
      <w:proofErr w:type="spellStart"/>
      <w:r w:rsidRPr="0078362C">
        <w:rPr>
          <w:b/>
          <w:i/>
          <w:szCs w:val="24"/>
          <w:lang w:eastAsia="en-US"/>
        </w:rPr>
        <w:t>ADR</w:t>
      </w:r>
      <w:proofErr w:type="spellEnd"/>
      <w:r w:rsidRPr="0078362C">
        <w:rPr>
          <w:b/>
          <w:i/>
          <w:szCs w:val="24"/>
          <w:lang w:eastAsia="en-US"/>
        </w:rPr>
        <w:t xml:space="preserve"> possiedano conoscenze e competenze sufficienti per trattare il caso. Ciò contribuirebbe a</w:t>
      </w:r>
      <w:r w:rsidRPr="0078362C">
        <w:rPr>
          <w:szCs w:val="24"/>
          <w:lang w:eastAsia="en-US"/>
        </w:rPr>
        <w:t xml:space="preserve"> rendere coerenti gli esiti delle </w:t>
      </w:r>
      <w:proofErr w:type="spellStart"/>
      <w:r w:rsidRPr="0078362C">
        <w:rPr>
          <w:szCs w:val="24"/>
          <w:lang w:eastAsia="en-US"/>
        </w:rPr>
        <w:t>ADR</w:t>
      </w:r>
      <w:proofErr w:type="spellEnd"/>
      <w:r w:rsidRPr="0078362C">
        <w:rPr>
          <w:szCs w:val="24"/>
          <w:lang w:eastAsia="en-US"/>
        </w:rPr>
        <w:t xml:space="preserve"> per i consumatori soggetti alla stessa pratica illegale e rendere tali procedure più efficienti sotto il profilo dei costi per gli organismi </w:t>
      </w:r>
      <w:proofErr w:type="spellStart"/>
      <w:r w:rsidRPr="0078362C">
        <w:rPr>
          <w:szCs w:val="24"/>
          <w:lang w:eastAsia="en-US"/>
        </w:rPr>
        <w:t>ADR</w:t>
      </w:r>
      <w:proofErr w:type="spellEnd"/>
      <w:r w:rsidRPr="0078362C">
        <w:rPr>
          <w:szCs w:val="24"/>
          <w:lang w:eastAsia="en-US"/>
        </w:rPr>
        <w:t xml:space="preserve"> e per i professionisti. I consumatori dovrebbero essere informati del raggruppamento delle loro controversie e dovrebbero avere la possibilità di rifiutarlo.</w:t>
      </w:r>
      <w:r w:rsidR="003A41C3" w:rsidRPr="0078362C">
        <w:rPr>
          <w:b/>
          <w:szCs w:val="24"/>
          <w:lang w:eastAsia="en-US"/>
        </w:rPr>
        <w:t xml:space="preserve"> [</w:t>
      </w:r>
      <w:proofErr w:type="spellStart"/>
      <w:r w:rsidR="003A41C3" w:rsidRPr="0078362C">
        <w:rPr>
          <w:b/>
          <w:szCs w:val="24"/>
          <w:lang w:eastAsia="en-US"/>
        </w:rPr>
        <w:t>Em</w:t>
      </w:r>
      <w:proofErr w:type="spellEnd"/>
      <w:r w:rsidR="003A41C3" w:rsidRPr="0078362C">
        <w:rPr>
          <w:b/>
          <w:szCs w:val="24"/>
          <w:lang w:eastAsia="en-US"/>
        </w:rPr>
        <w:t>. 9]</w:t>
      </w:r>
    </w:p>
    <w:p w14:paraId="5CC69C5E" w14:textId="77777777" w:rsidR="003A41C3" w:rsidRPr="0078362C" w:rsidRDefault="003A41C3">
      <w:pPr>
        <w:widowControl/>
        <w:rPr>
          <w:szCs w:val="24"/>
          <w:lang w:eastAsia="en-US"/>
        </w:rPr>
      </w:pPr>
      <w:r w:rsidRPr="0078362C">
        <w:rPr>
          <w:szCs w:val="24"/>
          <w:lang w:eastAsia="en-US"/>
        </w:rPr>
        <w:br w:type="page"/>
      </w:r>
    </w:p>
    <w:p w14:paraId="4A69BB28" w14:textId="77777777" w:rsidR="00150F29" w:rsidRPr="0078362C" w:rsidRDefault="00150F29" w:rsidP="00150F29">
      <w:pPr>
        <w:spacing w:before="120" w:after="120" w:line="360" w:lineRule="auto"/>
        <w:ind w:left="850" w:hanging="850"/>
        <w:rPr>
          <w:szCs w:val="24"/>
          <w:lang w:eastAsia="en-US"/>
        </w:rPr>
      </w:pPr>
      <w:r w:rsidRPr="0078362C">
        <w:rPr>
          <w:szCs w:val="24"/>
          <w:lang w:eastAsia="en-US"/>
        </w:rPr>
        <w:lastRenderedPageBreak/>
        <w:t>(12)</w:t>
      </w:r>
      <w:r w:rsidRPr="0078362C">
        <w:rPr>
          <w:szCs w:val="24"/>
          <w:lang w:eastAsia="en-US"/>
        </w:rPr>
        <w:tab/>
        <w:t xml:space="preserve">Gli Stati membri inoltre non dovrebbero consentire l'introduzione di norme sproporzionate per quanto riguarda i motivi che un organismo </w:t>
      </w:r>
      <w:proofErr w:type="spellStart"/>
      <w:r w:rsidRPr="0078362C">
        <w:rPr>
          <w:szCs w:val="24"/>
          <w:lang w:eastAsia="en-US"/>
        </w:rPr>
        <w:t>ADR</w:t>
      </w:r>
      <w:proofErr w:type="spellEnd"/>
      <w:r w:rsidRPr="0078362C">
        <w:rPr>
          <w:szCs w:val="24"/>
          <w:lang w:eastAsia="en-US"/>
        </w:rPr>
        <w:t xml:space="preserve"> può invocare per rifiutare il trattamento di una controversia, quali l'obbligo di utilizzare il sistema di escalation aziendale dopo un primo contatto negativo con il servizio di gestione dei reclami o l'obbligo di dimostrare che è stata contattata una parte specifica del servizio postvendita aziendale.</w:t>
      </w:r>
    </w:p>
    <w:p w14:paraId="553DD4C8" w14:textId="77777777" w:rsidR="00150F29" w:rsidRPr="0078362C" w:rsidRDefault="00150F29" w:rsidP="00150F29">
      <w:pPr>
        <w:spacing w:before="120" w:after="120" w:line="360" w:lineRule="auto"/>
        <w:ind w:left="850" w:hanging="850"/>
        <w:rPr>
          <w:b/>
          <w:szCs w:val="24"/>
          <w:lang w:eastAsia="en-US"/>
        </w:rPr>
      </w:pPr>
      <w:r w:rsidRPr="0078362C">
        <w:rPr>
          <w:szCs w:val="24"/>
          <w:lang w:eastAsia="en-US"/>
        </w:rPr>
        <w:t>(13)</w:t>
      </w:r>
      <w:r w:rsidRPr="0078362C">
        <w:rPr>
          <w:szCs w:val="24"/>
          <w:lang w:eastAsia="en-US"/>
        </w:rPr>
        <w:tab/>
        <w:t xml:space="preserve">A norma della direttiva 2013/11/UE gli Stati membri possono introdurre disposizioni nazionali per rendere obbligatoria la partecipazione alle </w:t>
      </w:r>
      <w:proofErr w:type="spellStart"/>
      <w:r w:rsidRPr="0078362C">
        <w:rPr>
          <w:szCs w:val="24"/>
          <w:lang w:eastAsia="en-US"/>
        </w:rPr>
        <w:t>ADR</w:t>
      </w:r>
      <w:proofErr w:type="spellEnd"/>
      <w:r w:rsidRPr="0078362C">
        <w:rPr>
          <w:szCs w:val="24"/>
          <w:lang w:eastAsia="en-US"/>
        </w:rPr>
        <w:t xml:space="preserve"> nei settori che ritengono opportuni, in aggiunta alla legislazione settoriale dell'Unione che rende obbligatoria la partecipazione dei professionisti alle </w:t>
      </w:r>
      <w:proofErr w:type="spellStart"/>
      <w:r w:rsidRPr="0078362C">
        <w:rPr>
          <w:szCs w:val="24"/>
          <w:lang w:eastAsia="en-US"/>
        </w:rPr>
        <w:t>ADR</w:t>
      </w:r>
      <w:proofErr w:type="spellEnd"/>
      <w:r w:rsidRPr="0078362C">
        <w:rPr>
          <w:szCs w:val="24"/>
          <w:lang w:eastAsia="en-US"/>
        </w:rPr>
        <w:t xml:space="preserve">. Per incoraggiare la partecipazione dei professionisti alle procedure </w:t>
      </w:r>
      <w:proofErr w:type="spellStart"/>
      <w:r w:rsidRPr="0078362C">
        <w:rPr>
          <w:szCs w:val="24"/>
          <w:lang w:eastAsia="en-US"/>
        </w:rPr>
        <w:t>ADR</w:t>
      </w:r>
      <w:proofErr w:type="spellEnd"/>
      <w:r w:rsidRPr="0078362C">
        <w:rPr>
          <w:szCs w:val="24"/>
          <w:lang w:eastAsia="en-US"/>
        </w:rPr>
        <w:t xml:space="preserve"> e garantire che queste ultime siano adeguate e rapide, è opportuno che i professionisti siano tenuti, soprattutto nei casi in cui la loro partecipazione non è obbligatoria, a rispondere entro un termine specifico</w:t>
      </w:r>
      <w:r w:rsidRPr="0078362C">
        <w:rPr>
          <w:b/>
          <w:i/>
          <w:szCs w:val="24"/>
          <w:lang w:eastAsia="en-US"/>
        </w:rPr>
        <w:t>, che non dovrebbe essere superiore a 15 giorni lavorativi,</w:t>
      </w:r>
      <w:r w:rsidRPr="0078362C">
        <w:rPr>
          <w:szCs w:val="24"/>
          <w:lang w:eastAsia="en-US"/>
        </w:rPr>
        <w:t xml:space="preserve"> alle domande presentate dagli organismi </w:t>
      </w:r>
      <w:proofErr w:type="spellStart"/>
      <w:r w:rsidRPr="0078362C">
        <w:rPr>
          <w:szCs w:val="24"/>
          <w:lang w:eastAsia="en-US"/>
        </w:rPr>
        <w:t>ADR</w:t>
      </w:r>
      <w:proofErr w:type="spellEnd"/>
      <w:r w:rsidRPr="0078362C">
        <w:rPr>
          <w:szCs w:val="24"/>
          <w:lang w:eastAsia="en-US"/>
        </w:rPr>
        <w:t xml:space="preserve"> in merito alla loro intenzione di partecipare alla procedura proposta.</w:t>
      </w:r>
      <w:r w:rsidRPr="0078362C">
        <w:rPr>
          <w:b/>
          <w:i/>
          <w:szCs w:val="24"/>
          <w:lang w:eastAsia="en-US"/>
        </w:rPr>
        <w:t xml:space="preserve"> Potrebbe essere concessa una proroga di tale termine in caso di controversie complesse o circostanze eccezionali, quali periodi di elevata attività o crisi esterne.</w:t>
      </w:r>
      <w:r w:rsidR="00407036" w:rsidRPr="0078362C">
        <w:rPr>
          <w:b/>
          <w:szCs w:val="24"/>
          <w:lang w:eastAsia="en-US"/>
        </w:rPr>
        <w:t xml:space="preserve"> [</w:t>
      </w:r>
      <w:proofErr w:type="spellStart"/>
      <w:r w:rsidR="00407036" w:rsidRPr="0078362C">
        <w:rPr>
          <w:b/>
          <w:szCs w:val="24"/>
          <w:lang w:eastAsia="en-US"/>
        </w:rPr>
        <w:t>Em</w:t>
      </w:r>
      <w:proofErr w:type="spellEnd"/>
      <w:r w:rsidR="00407036" w:rsidRPr="0078362C">
        <w:rPr>
          <w:b/>
          <w:szCs w:val="24"/>
          <w:lang w:eastAsia="en-US"/>
        </w:rPr>
        <w:t>. 10]</w:t>
      </w:r>
    </w:p>
    <w:p w14:paraId="4018E209" w14:textId="77777777" w:rsidR="00407036" w:rsidRPr="0078362C" w:rsidRDefault="00407036">
      <w:pPr>
        <w:widowControl/>
        <w:rPr>
          <w:b/>
          <w:i/>
          <w:szCs w:val="24"/>
          <w:lang w:eastAsia="en-US"/>
        </w:rPr>
      </w:pPr>
      <w:r w:rsidRPr="0078362C">
        <w:rPr>
          <w:b/>
          <w:i/>
          <w:szCs w:val="24"/>
          <w:lang w:eastAsia="en-US"/>
        </w:rPr>
        <w:br w:type="page"/>
      </w:r>
    </w:p>
    <w:p w14:paraId="15A443E5" w14:textId="77777777" w:rsidR="00150F29" w:rsidRPr="0078362C" w:rsidRDefault="00407036" w:rsidP="00150F29">
      <w:pPr>
        <w:spacing w:before="120" w:after="120" w:line="360" w:lineRule="auto"/>
        <w:ind w:left="850" w:hanging="850"/>
        <w:rPr>
          <w:b/>
          <w:szCs w:val="24"/>
          <w:lang w:eastAsia="en-US"/>
        </w:rPr>
      </w:pPr>
      <w:r w:rsidRPr="0078362C">
        <w:rPr>
          <w:b/>
          <w:i/>
          <w:szCs w:val="24"/>
          <w:lang w:eastAsia="en-US"/>
        </w:rPr>
        <w:lastRenderedPageBreak/>
        <w:t>(13 bis</w:t>
      </w:r>
      <w:r w:rsidR="00150F29" w:rsidRPr="0078362C">
        <w:rPr>
          <w:b/>
          <w:i/>
          <w:szCs w:val="24"/>
          <w:lang w:eastAsia="en-US"/>
        </w:rPr>
        <w:t>)</w:t>
      </w:r>
      <w:r w:rsidR="00150F29" w:rsidRPr="0078362C">
        <w:rPr>
          <w:szCs w:val="24"/>
          <w:lang w:eastAsia="en-US"/>
        </w:rPr>
        <w:tab/>
      </w:r>
      <w:r w:rsidR="00150F29" w:rsidRPr="0078362C">
        <w:rPr>
          <w:b/>
          <w:i/>
          <w:szCs w:val="24"/>
          <w:lang w:eastAsia="en-US"/>
        </w:rPr>
        <w:t xml:space="preserve">Onde garantire ai consumatori piena indipendenza e imparzialità, come previsto dalla presente direttiva, nei rapporti con tutti i tipi di organismi </w:t>
      </w:r>
      <w:proofErr w:type="spellStart"/>
      <w:r w:rsidR="00150F29" w:rsidRPr="0078362C">
        <w:rPr>
          <w:b/>
          <w:i/>
          <w:szCs w:val="24"/>
          <w:lang w:eastAsia="en-US"/>
        </w:rPr>
        <w:t>ADR</w:t>
      </w:r>
      <w:proofErr w:type="spellEnd"/>
      <w:r w:rsidR="00150F29" w:rsidRPr="0078362C">
        <w:rPr>
          <w:b/>
          <w:i/>
          <w:szCs w:val="24"/>
          <w:lang w:eastAsia="en-US"/>
        </w:rPr>
        <w:t xml:space="preserve">, compresi gli organismi </w:t>
      </w:r>
      <w:proofErr w:type="spellStart"/>
      <w:r w:rsidR="00150F29" w:rsidRPr="0078362C">
        <w:rPr>
          <w:b/>
          <w:i/>
          <w:szCs w:val="24"/>
          <w:lang w:eastAsia="en-US"/>
        </w:rPr>
        <w:t>ADR</w:t>
      </w:r>
      <w:proofErr w:type="spellEnd"/>
      <w:r w:rsidR="00150F29" w:rsidRPr="0078362C">
        <w:rPr>
          <w:b/>
          <w:i/>
          <w:szCs w:val="24"/>
          <w:lang w:eastAsia="en-US"/>
        </w:rPr>
        <w:t xml:space="preserve"> in cui le persone fisiche incaricate della risoluzione delle controversie sono impiegate o retribuite esclusivamente dal singolo professionista, comunemente denominati organismi </w:t>
      </w:r>
      <w:proofErr w:type="spellStart"/>
      <w:r w:rsidR="00150F29" w:rsidRPr="0078362C">
        <w:rPr>
          <w:b/>
          <w:i/>
          <w:szCs w:val="24"/>
          <w:lang w:eastAsia="en-US"/>
        </w:rPr>
        <w:t>ADR</w:t>
      </w:r>
      <w:proofErr w:type="spellEnd"/>
      <w:r w:rsidR="00150F29" w:rsidRPr="0078362C">
        <w:rPr>
          <w:b/>
          <w:i/>
          <w:szCs w:val="24"/>
          <w:lang w:eastAsia="en-US"/>
        </w:rPr>
        <w:t xml:space="preserve"> "interni", tali organismi </w:t>
      </w:r>
      <w:proofErr w:type="spellStart"/>
      <w:r w:rsidR="00150F29" w:rsidRPr="0078362C">
        <w:rPr>
          <w:b/>
          <w:i/>
          <w:szCs w:val="24"/>
          <w:lang w:eastAsia="en-US"/>
        </w:rPr>
        <w:t>ADR</w:t>
      </w:r>
      <w:proofErr w:type="spellEnd"/>
      <w:r w:rsidR="00150F29" w:rsidRPr="0078362C">
        <w:rPr>
          <w:b/>
          <w:i/>
          <w:szCs w:val="24"/>
          <w:lang w:eastAsia="en-US"/>
        </w:rPr>
        <w:t xml:space="preserve"> dovrebbero avere accesso solo ai dati strettamente connessi al caso ed esplicitamente forniti dal professionista o dal consumatore.</w:t>
      </w:r>
      <w:r w:rsidRPr="0078362C">
        <w:rPr>
          <w:b/>
          <w:szCs w:val="24"/>
          <w:lang w:eastAsia="en-US"/>
        </w:rPr>
        <w:t xml:space="preserve"> [</w:t>
      </w:r>
      <w:proofErr w:type="spellStart"/>
      <w:r w:rsidRPr="0078362C">
        <w:rPr>
          <w:b/>
          <w:szCs w:val="24"/>
          <w:lang w:eastAsia="en-US"/>
        </w:rPr>
        <w:t>Em</w:t>
      </w:r>
      <w:proofErr w:type="spellEnd"/>
      <w:r w:rsidRPr="0078362C">
        <w:rPr>
          <w:b/>
          <w:szCs w:val="24"/>
          <w:lang w:eastAsia="en-US"/>
        </w:rPr>
        <w:t>. 11]</w:t>
      </w:r>
    </w:p>
    <w:p w14:paraId="59CD6CC0" w14:textId="77777777" w:rsidR="00150F29" w:rsidRPr="0078362C" w:rsidRDefault="00150F29" w:rsidP="00150F29">
      <w:pPr>
        <w:spacing w:before="120" w:after="120" w:line="360" w:lineRule="auto"/>
        <w:ind w:left="850" w:hanging="850"/>
        <w:rPr>
          <w:b/>
          <w:szCs w:val="24"/>
          <w:lang w:eastAsia="en-US"/>
        </w:rPr>
      </w:pPr>
      <w:r w:rsidRPr="0078362C">
        <w:rPr>
          <w:strike/>
          <w:szCs w:val="24"/>
          <w:lang w:eastAsia="en-US"/>
        </w:rPr>
        <w:t>(14)</w:t>
      </w:r>
      <w:r w:rsidRPr="0078362C">
        <w:rPr>
          <w:szCs w:val="24"/>
          <w:lang w:eastAsia="en-US"/>
        </w:rPr>
        <w:tab/>
      </w:r>
      <w:r w:rsidRPr="0078362C">
        <w:rPr>
          <w:strike/>
          <w:szCs w:val="24"/>
          <w:lang w:eastAsia="en-US"/>
        </w:rPr>
        <w:t xml:space="preserve">Per ridurre gli obblighi di informazione e comunicazione e ridurre i costi a carico degli organismi </w:t>
      </w:r>
      <w:proofErr w:type="spellStart"/>
      <w:r w:rsidRPr="0078362C">
        <w:rPr>
          <w:strike/>
          <w:szCs w:val="24"/>
          <w:lang w:eastAsia="en-US"/>
        </w:rPr>
        <w:t>ADR</w:t>
      </w:r>
      <w:proofErr w:type="spellEnd"/>
      <w:r w:rsidRPr="0078362C">
        <w:rPr>
          <w:strike/>
          <w:szCs w:val="24"/>
          <w:lang w:eastAsia="en-US"/>
        </w:rPr>
        <w:t xml:space="preserve">, delle autorità nazionali competenti e dei professionisti, è opportuno semplificare detti obblighi e ridurre la quantità di informazioni fornite dagli organismi </w:t>
      </w:r>
      <w:proofErr w:type="spellStart"/>
      <w:r w:rsidRPr="0078362C">
        <w:rPr>
          <w:strike/>
          <w:szCs w:val="24"/>
          <w:lang w:eastAsia="en-US"/>
        </w:rPr>
        <w:t>ADR</w:t>
      </w:r>
      <w:proofErr w:type="spellEnd"/>
      <w:r w:rsidRPr="0078362C">
        <w:rPr>
          <w:strike/>
          <w:szCs w:val="24"/>
          <w:lang w:eastAsia="en-US"/>
        </w:rPr>
        <w:t xml:space="preserve"> alle autorità competenti.</w:t>
      </w:r>
      <w:r w:rsidR="006369A6" w:rsidRPr="0078362C">
        <w:rPr>
          <w:b/>
          <w:szCs w:val="24"/>
          <w:lang w:eastAsia="en-US"/>
        </w:rPr>
        <w:t xml:space="preserve"> [</w:t>
      </w:r>
      <w:proofErr w:type="spellStart"/>
      <w:r w:rsidR="006369A6" w:rsidRPr="0078362C">
        <w:rPr>
          <w:b/>
          <w:szCs w:val="24"/>
          <w:lang w:eastAsia="en-US"/>
        </w:rPr>
        <w:t>Em</w:t>
      </w:r>
      <w:proofErr w:type="spellEnd"/>
      <w:r w:rsidR="006369A6" w:rsidRPr="0078362C">
        <w:rPr>
          <w:b/>
          <w:szCs w:val="24"/>
          <w:lang w:eastAsia="en-US"/>
        </w:rPr>
        <w:t>. 12]</w:t>
      </w:r>
    </w:p>
    <w:p w14:paraId="38D1E34F" w14:textId="77777777" w:rsidR="00407036" w:rsidRPr="0078362C" w:rsidRDefault="00407036">
      <w:pPr>
        <w:widowControl/>
        <w:rPr>
          <w:b/>
          <w:i/>
          <w:szCs w:val="24"/>
          <w:lang w:eastAsia="en-US"/>
        </w:rPr>
      </w:pPr>
      <w:r w:rsidRPr="0078362C">
        <w:rPr>
          <w:b/>
          <w:i/>
          <w:szCs w:val="24"/>
          <w:lang w:eastAsia="en-US"/>
        </w:rPr>
        <w:br w:type="page"/>
      </w:r>
    </w:p>
    <w:p w14:paraId="670A1434" w14:textId="77777777" w:rsidR="00150F29" w:rsidRPr="0078362C" w:rsidRDefault="00407036" w:rsidP="00150F29">
      <w:pPr>
        <w:spacing w:before="120" w:after="120" w:line="360" w:lineRule="auto"/>
        <w:ind w:left="850" w:hanging="850"/>
        <w:rPr>
          <w:b/>
          <w:szCs w:val="24"/>
          <w:lang w:eastAsia="en-US"/>
        </w:rPr>
      </w:pPr>
      <w:r w:rsidRPr="0078362C">
        <w:rPr>
          <w:b/>
          <w:i/>
          <w:szCs w:val="24"/>
          <w:lang w:eastAsia="en-US"/>
        </w:rPr>
        <w:lastRenderedPageBreak/>
        <w:t>(14 bis</w:t>
      </w:r>
      <w:r w:rsidR="00150F29" w:rsidRPr="0078362C">
        <w:rPr>
          <w:b/>
          <w:i/>
          <w:szCs w:val="24"/>
          <w:lang w:eastAsia="en-US"/>
        </w:rPr>
        <w:t>)</w:t>
      </w:r>
      <w:r w:rsidR="00150F29" w:rsidRPr="0078362C">
        <w:rPr>
          <w:szCs w:val="24"/>
          <w:lang w:eastAsia="en-US"/>
        </w:rPr>
        <w:tab/>
      </w:r>
      <w:r w:rsidR="00150F29" w:rsidRPr="0078362C">
        <w:rPr>
          <w:b/>
          <w:i/>
          <w:szCs w:val="24"/>
          <w:lang w:eastAsia="en-US"/>
        </w:rPr>
        <w:t xml:space="preserve">Le procedure </w:t>
      </w:r>
      <w:proofErr w:type="spellStart"/>
      <w:r w:rsidR="00150F29" w:rsidRPr="0078362C">
        <w:rPr>
          <w:b/>
          <w:i/>
          <w:szCs w:val="24"/>
          <w:lang w:eastAsia="en-US"/>
        </w:rPr>
        <w:t>ADR</w:t>
      </w:r>
      <w:proofErr w:type="spellEnd"/>
      <w:r w:rsidR="00150F29" w:rsidRPr="0078362C">
        <w:rPr>
          <w:b/>
          <w:i/>
          <w:szCs w:val="24"/>
          <w:lang w:eastAsia="en-US"/>
        </w:rPr>
        <w:t xml:space="preserve"> dovrebbero essere preferibilmente gratuite per il consumatore. Qualora siano applicati costi, questi dovrebbero essere minimi. Inoltre, al fine di rendere le procedure </w:t>
      </w:r>
      <w:proofErr w:type="spellStart"/>
      <w:r w:rsidR="00150F29" w:rsidRPr="0078362C">
        <w:rPr>
          <w:b/>
          <w:i/>
          <w:szCs w:val="24"/>
          <w:lang w:eastAsia="en-US"/>
        </w:rPr>
        <w:t>ADR</w:t>
      </w:r>
      <w:proofErr w:type="spellEnd"/>
      <w:r w:rsidR="00150F29" w:rsidRPr="0078362C">
        <w:rPr>
          <w:b/>
          <w:i/>
          <w:szCs w:val="24"/>
          <w:lang w:eastAsia="en-US"/>
        </w:rPr>
        <w:t xml:space="preserve"> più accessibili e attrattive per i consumatori, tali costi dovrebbero essere rimborsabili. È importante precisare che tale rimborso deve essere effettuato dagli Stati membri, nel pieno rispetto dei principi di sussidiarietà e di proporzionalità, e non da altri organismi, come l'altra parte della procedura </w:t>
      </w:r>
      <w:proofErr w:type="spellStart"/>
      <w:r w:rsidR="00150F29" w:rsidRPr="0078362C">
        <w:rPr>
          <w:b/>
          <w:i/>
          <w:szCs w:val="24"/>
          <w:lang w:eastAsia="en-US"/>
        </w:rPr>
        <w:t>ADR</w:t>
      </w:r>
      <w:proofErr w:type="spellEnd"/>
      <w:r w:rsidR="00150F29" w:rsidRPr="0078362C">
        <w:rPr>
          <w:b/>
          <w:i/>
          <w:szCs w:val="24"/>
          <w:lang w:eastAsia="en-US"/>
        </w:rPr>
        <w:t>.</w:t>
      </w:r>
      <w:r w:rsidRPr="0078362C">
        <w:rPr>
          <w:b/>
          <w:szCs w:val="24"/>
          <w:lang w:eastAsia="en-US"/>
        </w:rPr>
        <w:t xml:space="preserve"> [</w:t>
      </w:r>
      <w:proofErr w:type="spellStart"/>
      <w:r w:rsidRPr="0078362C">
        <w:rPr>
          <w:b/>
          <w:szCs w:val="24"/>
          <w:lang w:eastAsia="en-US"/>
        </w:rPr>
        <w:t>Em</w:t>
      </w:r>
      <w:proofErr w:type="spellEnd"/>
      <w:r w:rsidRPr="0078362C">
        <w:rPr>
          <w:b/>
          <w:szCs w:val="24"/>
          <w:lang w:eastAsia="en-US"/>
        </w:rPr>
        <w:t>. 13]</w:t>
      </w:r>
    </w:p>
    <w:p w14:paraId="08B60C2D" w14:textId="77777777" w:rsidR="00150F29" w:rsidRPr="0078362C" w:rsidRDefault="00407036" w:rsidP="00150F29">
      <w:pPr>
        <w:spacing w:before="120" w:after="120" w:line="360" w:lineRule="auto"/>
        <w:ind w:left="850" w:hanging="850"/>
        <w:rPr>
          <w:b/>
          <w:szCs w:val="24"/>
          <w:lang w:eastAsia="en-US"/>
        </w:rPr>
      </w:pPr>
      <w:r w:rsidRPr="0078362C">
        <w:rPr>
          <w:b/>
          <w:i/>
          <w:szCs w:val="24"/>
          <w:lang w:eastAsia="en-US"/>
        </w:rPr>
        <w:t>(14 ter</w:t>
      </w:r>
      <w:r w:rsidR="00150F29" w:rsidRPr="0078362C">
        <w:rPr>
          <w:b/>
          <w:i/>
          <w:szCs w:val="24"/>
          <w:lang w:eastAsia="en-US"/>
        </w:rPr>
        <w:t>)</w:t>
      </w:r>
      <w:r w:rsidR="00150F29" w:rsidRPr="0078362C">
        <w:rPr>
          <w:szCs w:val="24"/>
          <w:lang w:eastAsia="en-US"/>
        </w:rPr>
        <w:tab/>
      </w:r>
      <w:r w:rsidR="00150F29" w:rsidRPr="0078362C">
        <w:rPr>
          <w:b/>
          <w:i/>
          <w:szCs w:val="24"/>
          <w:lang w:eastAsia="en-US"/>
        </w:rPr>
        <w:t xml:space="preserve">In molti Stati membri i consumatori non sono ancora sufficientemente informati in merito all'esistenza degli organismi </w:t>
      </w:r>
      <w:proofErr w:type="spellStart"/>
      <w:r w:rsidR="00150F29" w:rsidRPr="0078362C">
        <w:rPr>
          <w:b/>
          <w:i/>
          <w:szCs w:val="24"/>
          <w:lang w:eastAsia="en-US"/>
        </w:rPr>
        <w:t>ADR</w:t>
      </w:r>
      <w:proofErr w:type="spellEnd"/>
      <w:r w:rsidR="00150F29" w:rsidRPr="0078362C">
        <w:rPr>
          <w:b/>
          <w:i/>
          <w:szCs w:val="24"/>
          <w:lang w:eastAsia="en-US"/>
        </w:rPr>
        <w:t xml:space="preserve"> e ai servizi da essi proposti. Al fine di accrescere la consapevolezza dei consumatori in relazione agli organismi </w:t>
      </w:r>
      <w:proofErr w:type="spellStart"/>
      <w:r w:rsidR="00150F29" w:rsidRPr="0078362C">
        <w:rPr>
          <w:b/>
          <w:i/>
          <w:szCs w:val="24"/>
          <w:lang w:eastAsia="en-US"/>
        </w:rPr>
        <w:t>ADR</w:t>
      </w:r>
      <w:proofErr w:type="spellEnd"/>
      <w:r w:rsidR="00150F29" w:rsidRPr="0078362C">
        <w:rPr>
          <w:b/>
          <w:i/>
          <w:szCs w:val="24"/>
          <w:lang w:eastAsia="en-US"/>
        </w:rPr>
        <w:t xml:space="preserve"> e ai professionisti che partecipano alle procedure </w:t>
      </w:r>
      <w:proofErr w:type="spellStart"/>
      <w:r w:rsidR="00150F29" w:rsidRPr="0078362C">
        <w:rPr>
          <w:b/>
          <w:i/>
          <w:szCs w:val="24"/>
          <w:lang w:eastAsia="en-US"/>
        </w:rPr>
        <w:t>ADR</w:t>
      </w:r>
      <w:proofErr w:type="spellEnd"/>
      <w:r w:rsidR="00150F29" w:rsidRPr="0078362C">
        <w:rPr>
          <w:b/>
          <w:i/>
          <w:szCs w:val="24"/>
          <w:lang w:eastAsia="en-US"/>
        </w:rPr>
        <w:t xml:space="preserve">, i professionisti dovrebbero fornire le informazioni in materia di </w:t>
      </w:r>
      <w:proofErr w:type="spellStart"/>
      <w:r w:rsidR="00150F29" w:rsidRPr="0078362C">
        <w:rPr>
          <w:b/>
          <w:i/>
          <w:szCs w:val="24"/>
          <w:lang w:eastAsia="en-US"/>
        </w:rPr>
        <w:t>ADR</w:t>
      </w:r>
      <w:proofErr w:type="spellEnd"/>
      <w:r w:rsidR="00150F29" w:rsidRPr="0078362C">
        <w:rPr>
          <w:b/>
          <w:i/>
          <w:szCs w:val="24"/>
          <w:lang w:eastAsia="en-US"/>
        </w:rPr>
        <w:t xml:space="preserve"> in modo chiaro, visibile, comprensibile e facilmente accessibile. Se dispone di un sito web, il professionista dovrebbe presentare le informazioni su tale piattaforma. I professionisti dovrebbero altresì fornire tali informazioni nelle loro condizioni generali e nelle fatture che emettono. Al fine di agevolare la comunicazione, i professionisti dovrebbero mettere a disposizione un indirizzo di posta elettronica che consenta ai consumatori di contattarli, anche ai fini delle procedure </w:t>
      </w:r>
      <w:proofErr w:type="spellStart"/>
      <w:r w:rsidR="00150F29" w:rsidRPr="0078362C">
        <w:rPr>
          <w:b/>
          <w:i/>
          <w:szCs w:val="24"/>
          <w:lang w:eastAsia="en-US"/>
        </w:rPr>
        <w:t>ADR</w:t>
      </w:r>
      <w:proofErr w:type="spellEnd"/>
      <w:r w:rsidR="00150F29" w:rsidRPr="0078362C">
        <w:rPr>
          <w:b/>
          <w:i/>
          <w:szCs w:val="24"/>
          <w:lang w:eastAsia="en-US"/>
        </w:rPr>
        <w:t>.</w:t>
      </w:r>
      <w:r w:rsidRPr="0078362C">
        <w:rPr>
          <w:b/>
          <w:szCs w:val="24"/>
          <w:lang w:eastAsia="en-US"/>
        </w:rPr>
        <w:t xml:space="preserve"> [</w:t>
      </w:r>
      <w:proofErr w:type="spellStart"/>
      <w:r w:rsidRPr="0078362C">
        <w:rPr>
          <w:b/>
          <w:szCs w:val="24"/>
          <w:lang w:eastAsia="en-US"/>
        </w:rPr>
        <w:t>Em</w:t>
      </w:r>
      <w:proofErr w:type="spellEnd"/>
      <w:r w:rsidRPr="0078362C">
        <w:rPr>
          <w:b/>
          <w:szCs w:val="24"/>
          <w:lang w:eastAsia="en-US"/>
        </w:rPr>
        <w:t>. 14]</w:t>
      </w:r>
    </w:p>
    <w:p w14:paraId="4AFDC26F" w14:textId="77777777" w:rsidR="00407036" w:rsidRPr="0078362C" w:rsidRDefault="00407036">
      <w:pPr>
        <w:widowControl/>
        <w:rPr>
          <w:b/>
          <w:i/>
          <w:szCs w:val="24"/>
          <w:lang w:eastAsia="en-US"/>
        </w:rPr>
      </w:pPr>
      <w:r w:rsidRPr="0078362C">
        <w:rPr>
          <w:b/>
          <w:i/>
          <w:szCs w:val="24"/>
          <w:lang w:eastAsia="en-US"/>
        </w:rPr>
        <w:br w:type="page"/>
      </w:r>
    </w:p>
    <w:p w14:paraId="0418FCFC" w14:textId="77777777" w:rsidR="00150F29" w:rsidRPr="0078362C" w:rsidRDefault="005A6A0F" w:rsidP="00994985">
      <w:pPr>
        <w:tabs>
          <w:tab w:val="left" w:pos="1418"/>
        </w:tabs>
        <w:spacing w:before="120" w:after="120" w:line="360" w:lineRule="auto"/>
        <w:ind w:left="850" w:hanging="850"/>
        <w:rPr>
          <w:b/>
          <w:szCs w:val="24"/>
          <w:lang w:eastAsia="en-US"/>
        </w:rPr>
      </w:pPr>
      <w:r w:rsidRPr="0078362C">
        <w:rPr>
          <w:b/>
          <w:i/>
          <w:szCs w:val="24"/>
          <w:lang w:eastAsia="en-US"/>
        </w:rPr>
        <w:lastRenderedPageBreak/>
        <w:t>(14 quater</w:t>
      </w:r>
      <w:r w:rsidR="00150F29" w:rsidRPr="0078362C">
        <w:rPr>
          <w:b/>
          <w:i/>
          <w:szCs w:val="24"/>
          <w:lang w:eastAsia="en-US"/>
        </w:rPr>
        <w:t>)</w:t>
      </w:r>
      <w:r w:rsidR="004F6426" w:rsidRPr="0078362C">
        <w:rPr>
          <w:szCs w:val="24"/>
          <w:lang w:eastAsia="en-US"/>
        </w:rPr>
        <w:tab/>
      </w:r>
      <w:r w:rsidR="00150F29" w:rsidRPr="0078362C">
        <w:rPr>
          <w:b/>
          <w:i/>
          <w:szCs w:val="24"/>
          <w:lang w:eastAsia="en-US"/>
        </w:rPr>
        <w:t xml:space="preserve">Una rapida cooperazione tra i diversi attori coinvolti nell'applicazione dei diritti dei consumatori è fondamentale per garantire l'uniformità e la coerenza generali del sistema di applicazione delle norme a tutela dei consumatori. Qualora una pratica commerciale sleale sia stata portata all'attenzione degli organismi </w:t>
      </w:r>
      <w:proofErr w:type="spellStart"/>
      <w:r w:rsidR="00150F29" w:rsidRPr="0078362C">
        <w:rPr>
          <w:b/>
          <w:i/>
          <w:szCs w:val="24"/>
          <w:lang w:eastAsia="en-US"/>
        </w:rPr>
        <w:t>ADR</w:t>
      </w:r>
      <w:proofErr w:type="spellEnd"/>
      <w:r w:rsidR="00150F29" w:rsidRPr="0078362C">
        <w:rPr>
          <w:b/>
          <w:i/>
          <w:szCs w:val="24"/>
          <w:lang w:eastAsia="en-US"/>
        </w:rPr>
        <w:t>, questi dovrebbero comunicare alle rispettive autorità nazionali competenti o alle associazioni dei consumatori se sussistono motivi plausibili per sospettare che sia stato fatto ricorso a una pratica commerciale sleale e a clausole abusive.</w:t>
      </w:r>
      <w:r w:rsidRPr="0078362C">
        <w:rPr>
          <w:b/>
          <w:szCs w:val="24"/>
          <w:lang w:eastAsia="en-US"/>
        </w:rPr>
        <w:t xml:space="preserve"> [</w:t>
      </w:r>
      <w:proofErr w:type="spellStart"/>
      <w:r w:rsidRPr="0078362C">
        <w:rPr>
          <w:b/>
          <w:szCs w:val="24"/>
          <w:lang w:eastAsia="en-US"/>
        </w:rPr>
        <w:t>Em</w:t>
      </w:r>
      <w:proofErr w:type="spellEnd"/>
      <w:r w:rsidRPr="0078362C">
        <w:rPr>
          <w:b/>
          <w:szCs w:val="24"/>
          <w:lang w:eastAsia="en-US"/>
        </w:rPr>
        <w:t>. 15]</w:t>
      </w:r>
    </w:p>
    <w:p w14:paraId="4DAE0F29" w14:textId="77777777" w:rsidR="00150F29" w:rsidRPr="0078362C" w:rsidRDefault="00150F29" w:rsidP="00150F29">
      <w:pPr>
        <w:spacing w:before="120" w:after="120" w:line="360" w:lineRule="auto"/>
        <w:ind w:left="850" w:hanging="850"/>
        <w:rPr>
          <w:b/>
          <w:szCs w:val="24"/>
          <w:lang w:eastAsia="en-US"/>
        </w:rPr>
      </w:pPr>
      <w:r w:rsidRPr="0078362C">
        <w:rPr>
          <w:szCs w:val="24"/>
          <w:lang w:eastAsia="en-US"/>
        </w:rPr>
        <w:t>(15)</w:t>
      </w:r>
      <w:r w:rsidRPr="0078362C">
        <w:rPr>
          <w:szCs w:val="24"/>
          <w:lang w:eastAsia="en-US"/>
        </w:rPr>
        <w:tab/>
        <w:t xml:space="preserve">Per fornire un'assistenza efficace ai consumatori e ai professionisti nelle controversie transfrontaliere, è necessario garantire che gli Stati membri istituiscano punti di contatto </w:t>
      </w:r>
      <w:proofErr w:type="spellStart"/>
      <w:r w:rsidRPr="0078362C">
        <w:rPr>
          <w:szCs w:val="24"/>
          <w:lang w:eastAsia="en-US"/>
        </w:rPr>
        <w:t>ADR</w:t>
      </w:r>
      <w:proofErr w:type="spellEnd"/>
      <w:r w:rsidRPr="0078362C">
        <w:rPr>
          <w:szCs w:val="24"/>
          <w:lang w:eastAsia="en-US"/>
        </w:rPr>
        <w:t xml:space="preserve"> con compiti chiaramente definiti. I centri europei dei consumatori (</w:t>
      </w:r>
      <w:proofErr w:type="spellStart"/>
      <w:r w:rsidRPr="0078362C">
        <w:rPr>
          <w:szCs w:val="24"/>
          <w:lang w:eastAsia="en-US"/>
        </w:rPr>
        <w:t>CEC</w:t>
      </w:r>
      <w:proofErr w:type="spellEnd"/>
      <w:r w:rsidRPr="0078362C">
        <w:rPr>
          <w:szCs w:val="24"/>
          <w:lang w:eastAsia="en-US"/>
        </w:rPr>
        <w:t xml:space="preserve">) sono adatti a svolgere tali compiti, in quanto sono specializzati nell'assistere i consumatori nelle questioni relative ai loro acquisti transfrontalieri, ma gli Stati membri dovrebbero anche poter scegliere di avvalersi di altri organismi con competenze pertinenti. </w:t>
      </w:r>
      <w:r w:rsidRPr="0078362C">
        <w:rPr>
          <w:b/>
          <w:i/>
          <w:szCs w:val="24"/>
          <w:lang w:eastAsia="en-US"/>
        </w:rPr>
        <w:t xml:space="preserve">Gli Stati membri dovrebbero comunicare </w:t>
      </w:r>
      <w:r w:rsidRPr="0078362C">
        <w:rPr>
          <w:szCs w:val="24"/>
          <w:lang w:eastAsia="en-US"/>
        </w:rPr>
        <w:t xml:space="preserve">i punti di contatto </w:t>
      </w:r>
      <w:proofErr w:type="spellStart"/>
      <w:r w:rsidRPr="0078362C">
        <w:rPr>
          <w:szCs w:val="24"/>
          <w:lang w:eastAsia="en-US"/>
        </w:rPr>
        <w:t>ADR</w:t>
      </w:r>
      <w:proofErr w:type="spellEnd"/>
      <w:r w:rsidRPr="0078362C">
        <w:rPr>
          <w:szCs w:val="24"/>
          <w:lang w:eastAsia="en-US"/>
        </w:rPr>
        <w:t xml:space="preserve"> designati </w:t>
      </w:r>
      <w:r w:rsidRPr="0078362C">
        <w:rPr>
          <w:strike/>
          <w:szCs w:val="24"/>
          <w:lang w:eastAsia="en-US"/>
        </w:rPr>
        <w:t xml:space="preserve">dovrebbero essere comunicati </w:t>
      </w:r>
      <w:r w:rsidRPr="0078362C">
        <w:rPr>
          <w:szCs w:val="24"/>
          <w:lang w:eastAsia="en-US"/>
        </w:rPr>
        <w:t>alla Commissione</w:t>
      </w:r>
      <w:r w:rsidRPr="0078362C">
        <w:rPr>
          <w:b/>
          <w:i/>
          <w:szCs w:val="24"/>
          <w:lang w:eastAsia="en-US"/>
        </w:rPr>
        <w:t xml:space="preserve"> e garantire che dispongano di risorse umane e di bilancio adeguate</w:t>
      </w:r>
      <w:r w:rsidRPr="0078362C">
        <w:rPr>
          <w:szCs w:val="24"/>
          <w:lang w:eastAsia="en-US"/>
        </w:rPr>
        <w:t>.</w:t>
      </w:r>
      <w:r w:rsidRPr="0078362C">
        <w:rPr>
          <w:b/>
          <w:i/>
          <w:szCs w:val="24"/>
          <w:lang w:eastAsia="en-US"/>
        </w:rPr>
        <w:t xml:space="preserve"> I consumatori dovrebbero avere il diritto di espletare una procedura </w:t>
      </w:r>
      <w:proofErr w:type="spellStart"/>
      <w:r w:rsidRPr="0078362C">
        <w:rPr>
          <w:b/>
          <w:i/>
          <w:szCs w:val="24"/>
          <w:lang w:eastAsia="en-US"/>
        </w:rPr>
        <w:t>ADR</w:t>
      </w:r>
      <w:proofErr w:type="spellEnd"/>
      <w:r w:rsidRPr="0078362C">
        <w:rPr>
          <w:b/>
          <w:i/>
          <w:szCs w:val="24"/>
          <w:lang w:eastAsia="en-US"/>
        </w:rPr>
        <w:t xml:space="preserve"> transfrontaliera nella lingua ufficiale dello Stato membro in cui risiedono.</w:t>
      </w:r>
      <w:r w:rsidR="005A6A0F" w:rsidRPr="0078362C">
        <w:rPr>
          <w:b/>
          <w:szCs w:val="24"/>
          <w:lang w:eastAsia="en-US"/>
        </w:rPr>
        <w:t xml:space="preserve"> [</w:t>
      </w:r>
      <w:proofErr w:type="spellStart"/>
      <w:r w:rsidR="005A6A0F" w:rsidRPr="0078362C">
        <w:rPr>
          <w:b/>
          <w:szCs w:val="24"/>
          <w:lang w:eastAsia="en-US"/>
        </w:rPr>
        <w:t>Em</w:t>
      </w:r>
      <w:proofErr w:type="spellEnd"/>
      <w:r w:rsidR="005A6A0F" w:rsidRPr="0078362C">
        <w:rPr>
          <w:b/>
          <w:szCs w:val="24"/>
          <w:lang w:eastAsia="en-US"/>
        </w:rPr>
        <w:t>. 16]</w:t>
      </w:r>
    </w:p>
    <w:p w14:paraId="298879E7" w14:textId="77777777" w:rsidR="005A6A0F" w:rsidRPr="0078362C" w:rsidRDefault="005A6A0F">
      <w:pPr>
        <w:widowControl/>
        <w:rPr>
          <w:b/>
          <w:i/>
          <w:szCs w:val="24"/>
          <w:lang w:eastAsia="en-US"/>
        </w:rPr>
      </w:pPr>
      <w:r w:rsidRPr="0078362C">
        <w:rPr>
          <w:b/>
          <w:i/>
          <w:szCs w:val="24"/>
          <w:lang w:eastAsia="en-US"/>
        </w:rPr>
        <w:br w:type="page"/>
      </w:r>
    </w:p>
    <w:p w14:paraId="73B95CDF" w14:textId="77777777" w:rsidR="00150F29" w:rsidRPr="0078362C" w:rsidRDefault="005A6A0F" w:rsidP="00150F29">
      <w:pPr>
        <w:spacing w:before="120" w:after="120" w:line="360" w:lineRule="auto"/>
        <w:ind w:left="850" w:hanging="850"/>
        <w:rPr>
          <w:b/>
          <w:szCs w:val="24"/>
          <w:lang w:eastAsia="en-US"/>
        </w:rPr>
      </w:pPr>
      <w:r w:rsidRPr="0078362C">
        <w:rPr>
          <w:b/>
          <w:i/>
          <w:szCs w:val="24"/>
          <w:lang w:eastAsia="en-US"/>
        </w:rPr>
        <w:lastRenderedPageBreak/>
        <w:t>(15 bis</w:t>
      </w:r>
      <w:r w:rsidR="00150F29" w:rsidRPr="0078362C">
        <w:rPr>
          <w:b/>
          <w:i/>
          <w:szCs w:val="24"/>
          <w:lang w:eastAsia="en-US"/>
        </w:rPr>
        <w:t>)</w:t>
      </w:r>
      <w:r w:rsidR="00150F29" w:rsidRPr="0078362C">
        <w:rPr>
          <w:szCs w:val="24"/>
          <w:lang w:eastAsia="en-US"/>
        </w:rPr>
        <w:tab/>
      </w:r>
      <w:r w:rsidR="00150F29" w:rsidRPr="0078362C">
        <w:rPr>
          <w:b/>
          <w:i/>
          <w:szCs w:val="24"/>
          <w:lang w:eastAsia="en-US"/>
        </w:rPr>
        <w:t xml:space="preserve">Onde garantire l'equità delle procedure, i consumatori coinvolti in controversie transfrontaliere dovrebbero rivolgersi al punto di contatto </w:t>
      </w:r>
      <w:proofErr w:type="spellStart"/>
      <w:r w:rsidR="00150F29" w:rsidRPr="0078362C">
        <w:rPr>
          <w:b/>
          <w:i/>
          <w:szCs w:val="24"/>
          <w:lang w:eastAsia="en-US"/>
        </w:rPr>
        <w:t>ADR</w:t>
      </w:r>
      <w:proofErr w:type="spellEnd"/>
      <w:r w:rsidR="00150F29" w:rsidRPr="0078362C">
        <w:rPr>
          <w:b/>
          <w:i/>
          <w:szCs w:val="24"/>
          <w:lang w:eastAsia="en-US"/>
        </w:rPr>
        <w:t xml:space="preserve"> determinato dal luogo di residenza, in modo da disincentivare la scelta del punto di contatto </w:t>
      </w:r>
      <w:proofErr w:type="spellStart"/>
      <w:r w:rsidR="00150F29" w:rsidRPr="0078362C">
        <w:rPr>
          <w:b/>
          <w:i/>
          <w:szCs w:val="24"/>
          <w:lang w:eastAsia="en-US"/>
        </w:rPr>
        <w:t>ADR</w:t>
      </w:r>
      <w:proofErr w:type="spellEnd"/>
      <w:r w:rsidR="00150F29" w:rsidRPr="0078362C">
        <w:rPr>
          <w:b/>
          <w:i/>
          <w:szCs w:val="24"/>
          <w:lang w:eastAsia="en-US"/>
        </w:rPr>
        <w:t xml:space="preserve"> in base alla convenienza o alla possibilità di ottenere un risultato vantaggioso.</w:t>
      </w:r>
      <w:r w:rsidRPr="0078362C">
        <w:rPr>
          <w:b/>
          <w:szCs w:val="24"/>
          <w:lang w:eastAsia="en-US"/>
        </w:rPr>
        <w:t xml:space="preserve"> [</w:t>
      </w:r>
      <w:proofErr w:type="spellStart"/>
      <w:r w:rsidRPr="0078362C">
        <w:rPr>
          <w:b/>
          <w:szCs w:val="24"/>
          <w:lang w:eastAsia="en-US"/>
        </w:rPr>
        <w:t>Em</w:t>
      </w:r>
      <w:proofErr w:type="spellEnd"/>
      <w:r w:rsidRPr="0078362C">
        <w:rPr>
          <w:b/>
          <w:szCs w:val="24"/>
          <w:lang w:eastAsia="en-US"/>
        </w:rPr>
        <w:t>. 17]</w:t>
      </w:r>
    </w:p>
    <w:p w14:paraId="292CBB91" w14:textId="77777777" w:rsidR="00150F29" w:rsidRPr="0078362C" w:rsidRDefault="005A6A0F" w:rsidP="00150F29">
      <w:pPr>
        <w:spacing w:before="120" w:after="120" w:line="360" w:lineRule="auto"/>
        <w:ind w:left="850" w:hanging="850"/>
        <w:rPr>
          <w:b/>
          <w:szCs w:val="24"/>
          <w:lang w:eastAsia="en-US"/>
        </w:rPr>
      </w:pPr>
      <w:r w:rsidRPr="0078362C">
        <w:rPr>
          <w:b/>
          <w:i/>
          <w:szCs w:val="24"/>
          <w:lang w:eastAsia="en-US"/>
        </w:rPr>
        <w:t>(15 ter</w:t>
      </w:r>
      <w:r w:rsidR="00150F29" w:rsidRPr="0078362C">
        <w:rPr>
          <w:b/>
          <w:i/>
          <w:szCs w:val="24"/>
          <w:lang w:eastAsia="en-US"/>
        </w:rPr>
        <w:t>)</w:t>
      </w:r>
      <w:r w:rsidR="00150F29" w:rsidRPr="0078362C">
        <w:rPr>
          <w:szCs w:val="24"/>
          <w:lang w:eastAsia="en-US"/>
        </w:rPr>
        <w:tab/>
      </w:r>
      <w:r w:rsidR="00150F29" w:rsidRPr="0078362C">
        <w:rPr>
          <w:b/>
          <w:i/>
          <w:szCs w:val="24"/>
          <w:lang w:eastAsia="en-US"/>
        </w:rPr>
        <w:t xml:space="preserve">Per la risoluzione delle controversie transfrontaliere, gli organismi </w:t>
      </w:r>
      <w:proofErr w:type="spellStart"/>
      <w:r w:rsidR="00150F29" w:rsidRPr="0078362C">
        <w:rPr>
          <w:b/>
          <w:i/>
          <w:szCs w:val="24"/>
          <w:lang w:eastAsia="en-US"/>
        </w:rPr>
        <w:t>ADR</w:t>
      </w:r>
      <w:proofErr w:type="spellEnd"/>
      <w:r w:rsidR="00150F29" w:rsidRPr="0078362C">
        <w:rPr>
          <w:b/>
          <w:i/>
          <w:szCs w:val="24"/>
          <w:lang w:eastAsia="en-US"/>
        </w:rPr>
        <w:t xml:space="preserve"> dovrebbero prendere come riferimento il diritto dell'Unione. Tuttavia, sia nelle controversie nazionali che in quelle transfrontaliere, gli organismi </w:t>
      </w:r>
      <w:proofErr w:type="spellStart"/>
      <w:r w:rsidR="00150F29" w:rsidRPr="0078362C">
        <w:rPr>
          <w:b/>
          <w:i/>
          <w:szCs w:val="24"/>
          <w:lang w:eastAsia="en-US"/>
        </w:rPr>
        <w:t>ADR</w:t>
      </w:r>
      <w:proofErr w:type="spellEnd"/>
      <w:r w:rsidR="00150F29" w:rsidRPr="0078362C">
        <w:rPr>
          <w:b/>
          <w:i/>
          <w:szCs w:val="24"/>
          <w:lang w:eastAsia="en-US"/>
        </w:rPr>
        <w:t xml:space="preserve"> dovrebbero sempre tenere conto dei mezzi di ricorso disponibili a norma del diritto dell'Unione e del diritto nazionale applicabile.</w:t>
      </w:r>
      <w:r w:rsidRPr="0078362C">
        <w:rPr>
          <w:b/>
          <w:szCs w:val="24"/>
          <w:lang w:eastAsia="en-US"/>
        </w:rPr>
        <w:t xml:space="preserve"> [</w:t>
      </w:r>
      <w:proofErr w:type="spellStart"/>
      <w:r w:rsidRPr="0078362C">
        <w:rPr>
          <w:b/>
          <w:szCs w:val="24"/>
          <w:lang w:eastAsia="en-US"/>
        </w:rPr>
        <w:t>Em</w:t>
      </w:r>
      <w:proofErr w:type="spellEnd"/>
      <w:r w:rsidRPr="0078362C">
        <w:rPr>
          <w:b/>
          <w:szCs w:val="24"/>
          <w:lang w:eastAsia="en-US"/>
        </w:rPr>
        <w:t>. 18]</w:t>
      </w:r>
    </w:p>
    <w:p w14:paraId="34247A86" w14:textId="77777777" w:rsidR="00150F29" w:rsidRPr="0078362C" w:rsidRDefault="00150F29" w:rsidP="00150F29">
      <w:pPr>
        <w:spacing w:before="120" w:after="120" w:line="360" w:lineRule="auto"/>
        <w:ind w:left="850" w:hanging="850"/>
        <w:rPr>
          <w:b/>
          <w:szCs w:val="24"/>
          <w:lang w:eastAsia="en-US"/>
        </w:rPr>
      </w:pPr>
      <w:r w:rsidRPr="0078362C">
        <w:rPr>
          <w:szCs w:val="24"/>
          <w:lang w:eastAsia="en-US"/>
        </w:rPr>
        <w:t>(16)</w:t>
      </w:r>
      <w:r w:rsidRPr="0078362C">
        <w:rPr>
          <w:szCs w:val="24"/>
          <w:lang w:eastAsia="en-US"/>
        </w:rPr>
        <w:tab/>
        <w:t xml:space="preserve">Sebbene le procedure </w:t>
      </w:r>
      <w:proofErr w:type="spellStart"/>
      <w:r w:rsidRPr="0078362C">
        <w:rPr>
          <w:szCs w:val="24"/>
          <w:lang w:eastAsia="en-US"/>
        </w:rPr>
        <w:t>ADR</w:t>
      </w:r>
      <w:proofErr w:type="spellEnd"/>
      <w:r w:rsidRPr="0078362C">
        <w:rPr>
          <w:szCs w:val="24"/>
          <w:lang w:eastAsia="en-US"/>
        </w:rPr>
        <w:t xml:space="preserve"> siano concepite per essere semplici, i consumatori possono essere assistiti da un terzo di loro scelta durante dette procedure. Gli Stati membri dovrebbero garantire che tale assistenza sia fornita in buona fede per consentire una procedura equa e in piena trasparenza, in particolare per quanto riguarda le eventuali tariffe richieste in cambio dell'assistenza.</w:t>
      </w:r>
      <w:r w:rsidRPr="0078362C">
        <w:rPr>
          <w:b/>
          <w:i/>
          <w:szCs w:val="24"/>
          <w:lang w:eastAsia="en-US"/>
        </w:rPr>
        <w:t xml:space="preserve"> Inoltre, gli Stati membri sono incoraggiati a estendere il beneficio dei sistemi </w:t>
      </w:r>
      <w:proofErr w:type="spellStart"/>
      <w:r w:rsidRPr="0078362C">
        <w:rPr>
          <w:b/>
          <w:i/>
          <w:szCs w:val="24"/>
          <w:lang w:eastAsia="en-US"/>
        </w:rPr>
        <w:t>ADR</w:t>
      </w:r>
      <w:proofErr w:type="spellEnd"/>
      <w:r w:rsidRPr="0078362C">
        <w:rPr>
          <w:b/>
          <w:i/>
          <w:szCs w:val="24"/>
          <w:lang w:eastAsia="en-US"/>
        </w:rPr>
        <w:t xml:space="preserve"> per i consumatori </w:t>
      </w:r>
      <w:proofErr w:type="gramStart"/>
      <w:r w:rsidRPr="0078362C">
        <w:rPr>
          <w:b/>
          <w:i/>
          <w:szCs w:val="24"/>
          <w:lang w:eastAsia="en-US"/>
        </w:rPr>
        <w:t>alle microimprese</w:t>
      </w:r>
      <w:proofErr w:type="gramEnd"/>
      <w:r w:rsidRPr="0078362C">
        <w:rPr>
          <w:b/>
          <w:i/>
          <w:szCs w:val="24"/>
          <w:lang w:eastAsia="en-US"/>
        </w:rPr>
        <w:t xml:space="preserve"> e ai lavoratori autonomi, affinché tali imprese abbiano accesso a sistemi di risoluzione alternativa delle controversie a basso costo e di qualità per risolvere le controversie contrattuali.</w:t>
      </w:r>
      <w:r w:rsidR="005A6A0F" w:rsidRPr="0078362C">
        <w:rPr>
          <w:b/>
          <w:szCs w:val="24"/>
          <w:lang w:eastAsia="en-US"/>
        </w:rPr>
        <w:t xml:space="preserve"> [</w:t>
      </w:r>
      <w:proofErr w:type="spellStart"/>
      <w:r w:rsidR="005A6A0F" w:rsidRPr="0078362C">
        <w:rPr>
          <w:b/>
          <w:szCs w:val="24"/>
          <w:lang w:eastAsia="en-US"/>
        </w:rPr>
        <w:t>Em</w:t>
      </w:r>
      <w:proofErr w:type="spellEnd"/>
      <w:r w:rsidR="005A6A0F" w:rsidRPr="0078362C">
        <w:rPr>
          <w:b/>
          <w:szCs w:val="24"/>
          <w:lang w:eastAsia="en-US"/>
        </w:rPr>
        <w:t>. 19]</w:t>
      </w:r>
    </w:p>
    <w:p w14:paraId="767D4024" w14:textId="77777777" w:rsidR="005A6A0F" w:rsidRPr="0078362C" w:rsidRDefault="005A6A0F">
      <w:pPr>
        <w:widowControl/>
        <w:rPr>
          <w:b/>
          <w:i/>
          <w:szCs w:val="24"/>
          <w:lang w:eastAsia="en-US"/>
        </w:rPr>
      </w:pPr>
      <w:r w:rsidRPr="0078362C">
        <w:rPr>
          <w:b/>
          <w:i/>
          <w:szCs w:val="24"/>
          <w:lang w:eastAsia="en-US"/>
        </w:rPr>
        <w:br w:type="page"/>
      </w:r>
    </w:p>
    <w:p w14:paraId="3E12A0A3" w14:textId="77777777" w:rsidR="00150F29" w:rsidRPr="0078362C" w:rsidRDefault="005A6A0F" w:rsidP="00150F29">
      <w:pPr>
        <w:spacing w:before="120" w:after="120" w:line="360" w:lineRule="auto"/>
        <w:ind w:left="850" w:hanging="850"/>
        <w:rPr>
          <w:b/>
          <w:szCs w:val="24"/>
          <w:lang w:eastAsia="en-US"/>
        </w:rPr>
      </w:pPr>
      <w:r w:rsidRPr="0078362C">
        <w:rPr>
          <w:b/>
          <w:i/>
          <w:szCs w:val="24"/>
          <w:lang w:eastAsia="en-US"/>
        </w:rPr>
        <w:lastRenderedPageBreak/>
        <w:t>(16 bis</w:t>
      </w:r>
      <w:r w:rsidR="00150F29" w:rsidRPr="0078362C">
        <w:rPr>
          <w:b/>
          <w:i/>
          <w:szCs w:val="24"/>
          <w:lang w:eastAsia="en-US"/>
        </w:rPr>
        <w:t>)</w:t>
      </w:r>
      <w:r w:rsidR="00150F29" w:rsidRPr="0078362C">
        <w:rPr>
          <w:szCs w:val="24"/>
          <w:lang w:eastAsia="en-US"/>
        </w:rPr>
        <w:tab/>
      </w:r>
      <w:r w:rsidR="00150F29" w:rsidRPr="0078362C">
        <w:rPr>
          <w:b/>
          <w:i/>
          <w:szCs w:val="24"/>
          <w:lang w:eastAsia="en-US"/>
        </w:rPr>
        <w:t xml:space="preserve">Non tutti gli organismi </w:t>
      </w:r>
      <w:proofErr w:type="spellStart"/>
      <w:r w:rsidR="00150F29" w:rsidRPr="0078362C">
        <w:rPr>
          <w:b/>
          <w:i/>
          <w:szCs w:val="24"/>
          <w:lang w:eastAsia="en-US"/>
        </w:rPr>
        <w:t>ADR</w:t>
      </w:r>
      <w:proofErr w:type="spellEnd"/>
      <w:r w:rsidR="00150F29" w:rsidRPr="0078362C">
        <w:rPr>
          <w:b/>
          <w:i/>
          <w:szCs w:val="24"/>
          <w:lang w:eastAsia="en-US"/>
        </w:rPr>
        <w:t xml:space="preserve"> possiedono le competenze necessarie per trattare questioni non contrattuali, in particolare le pratiche commerciali sleali e le clausole abusive. Pertanto, le procedure degli organismi </w:t>
      </w:r>
      <w:proofErr w:type="spellStart"/>
      <w:r w:rsidR="00150F29" w:rsidRPr="0078362C">
        <w:rPr>
          <w:b/>
          <w:i/>
          <w:szCs w:val="24"/>
          <w:lang w:eastAsia="en-US"/>
        </w:rPr>
        <w:t>ADR</w:t>
      </w:r>
      <w:proofErr w:type="spellEnd"/>
      <w:r w:rsidR="00150F29" w:rsidRPr="0078362C">
        <w:rPr>
          <w:b/>
          <w:i/>
          <w:szCs w:val="24"/>
          <w:lang w:eastAsia="en-US"/>
        </w:rPr>
        <w:t xml:space="preserve"> in tale settore dovrebbero essere limitate alle pratiche commerciali sleali e alle clausole abusive aventi un ambito di applicazione personale e dovrebbero dunque riguardare solo i casi in cui si il consumatore abbia direttamente subito un danno o una perdita materiale o immateriale. Inoltre, solo gli organismi </w:t>
      </w:r>
      <w:proofErr w:type="spellStart"/>
      <w:r w:rsidR="00150F29" w:rsidRPr="0078362C">
        <w:rPr>
          <w:b/>
          <w:i/>
          <w:szCs w:val="24"/>
          <w:lang w:eastAsia="en-US"/>
        </w:rPr>
        <w:t>ADR</w:t>
      </w:r>
      <w:proofErr w:type="spellEnd"/>
      <w:r w:rsidR="00150F29" w:rsidRPr="0078362C">
        <w:rPr>
          <w:b/>
          <w:i/>
          <w:szCs w:val="24"/>
          <w:lang w:eastAsia="en-US"/>
        </w:rPr>
        <w:t xml:space="preserve"> in grado di dimostrare di possedere le competenze necessarie nell'ambito in questione e che coprono l'intero settore economico interessato, come i difensori civici specializzati, dovrebbero avere la facoltà di avviare tali procedure. Talvolta gli organismi </w:t>
      </w:r>
      <w:proofErr w:type="spellStart"/>
      <w:r w:rsidR="00150F29" w:rsidRPr="0078362C">
        <w:rPr>
          <w:b/>
          <w:i/>
          <w:szCs w:val="24"/>
          <w:lang w:eastAsia="en-US"/>
        </w:rPr>
        <w:t>ADR</w:t>
      </w:r>
      <w:proofErr w:type="spellEnd"/>
      <w:r w:rsidR="00150F29" w:rsidRPr="0078362C">
        <w:rPr>
          <w:b/>
          <w:i/>
          <w:szCs w:val="24"/>
          <w:lang w:eastAsia="en-US"/>
        </w:rPr>
        <w:t xml:space="preserve"> scelgono di discostarsi dalle disposizioni prettamente giuridiche e di basare le loro decisioni su principi di equità. Ciò implica che gli organismi </w:t>
      </w:r>
      <w:proofErr w:type="spellStart"/>
      <w:r w:rsidR="00150F29" w:rsidRPr="0078362C">
        <w:rPr>
          <w:b/>
          <w:i/>
          <w:szCs w:val="24"/>
          <w:lang w:eastAsia="en-US"/>
        </w:rPr>
        <w:t>ADR</w:t>
      </w:r>
      <w:proofErr w:type="spellEnd"/>
      <w:r w:rsidR="00150F29" w:rsidRPr="0078362C">
        <w:rPr>
          <w:b/>
          <w:i/>
          <w:szCs w:val="24"/>
          <w:lang w:eastAsia="en-US"/>
        </w:rPr>
        <w:t xml:space="preserve"> potrebbero optare per soluzioni che, a loro giudizio, sarebbero corrette dal punto di vista morale o etico in una determinata situazione, discostandosi dal rispetto rigoroso delle norme giuridiche. Tuttavia, il ricorso ai principi di equità non dovrebbe essere accettabile in caso di pratiche commerciali sleali, le quali non possono essere oggetto di compromessi o mediazioni poiché riguardano l'ordine pubblico e i principi fondamentali della protezione dei consumatori</w:t>
      </w:r>
      <w:r w:rsidRPr="0078362C">
        <w:rPr>
          <w:b/>
          <w:i/>
          <w:szCs w:val="24"/>
          <w:lang w:eastAsia="en-US"/>
        </w:rPr>
        <w:t>.</w:t>
      </w:r>
      <w:r w:rsidRPr="0078362C">
        <w:rPr>
          <w:b/>
          <w:szCs w:val="24"/>
          <w:lang w:eastAsia="en-US"/>
        </w:rPr>
        <w:t xml:space="preserve"> [</w:t>
      </w:r>
      <w:proofErr w:type="spellStart"/>
      <w:r w:rsidRPr="0078362C">
        <w:rPr>
          <w:b/>
          <w:szCs w:val="24"/>
          <w:lang w:eastAsia="en-US"/>
        </w:rPr>
        <w:t>Em</w:t>
      </w:r>
      <w:proofErr w:type="spellEnd"/>
      <w:r w:rsidRPr="0078362C">
        <w:rPr>
          <w:b/>
          <w:szCs w:val="24"/>
          <w:lang w:eastAsia="en-US"/>
        </w:rPr>
        <w:t>. 20]</w:t>
      </w:r>
    </w:p>
    <w:p w14:paraId="6BA954EB" w14:textId="77777777" w:rsidR="005A6A0F" w:rsidRPr="0078362C" w:rsidRDefault="005A6A0F">
      <w:pPr>
        <w:widowControl/>
        <w:rPr>
          <w:b/>
          <w:i/>
          <w:szCs w:val="24"/>
          <w:lang w:eastAsia="en-US"/>
        </w:rPr>
      </w:pPr>
      <w:r w:rsidRPr="0078362C">
        <w:rPr>
          <w:b/>
          <w:i/>
          <w:szCs w:val="24"/>
          <w:lang w:eastAsia="en-US"/>
        </w:rPr>
        <w:br w:type="page"/>
      </w:r>
    </w:p>
    <w:p w14:paraId="5A2BB50E" w14:textId="77777777" w:rsidR="00150F29" w:rsidRPr="0078362C" w:rsidRDefault="003711D6" w:rsidP="00150F29">
      <w:pPr>
        <w:spacing w:before="120" w:after="120" w:line="360" w:lineRule="auto"/>
        <w:ind w:left="850" w:hanging="850"/>
        <w:rPr>
          <w:b/>
          <w:szCs w:val="24"/>
          <w:lang w:eastAsia="en-US"/>
        </w:rPr>
      </w:pPr>
      <w:r w:rsidRPr="0078362C">
        <w:rPr>
          <w:b/>
          <w:i/>
          <w:szCs w:val="24"/>
          <w:lang w:eastAsia="en-US"/>
        </w:rPr>
        <w:lastRenderedPageBreak/>
        <w:t>(16 ter</w:t>
      </w:r>
      <w:r w:rsidR="00150F29" w:rsidRPr="0078362C">
        <w:rPr>
          <w:b/>
          <w:i/>
          <w:szCs w:val="24"/>
          <w:lang w:eastAsia="en-US"/>
        </w:rPr>
        <w:t>)</w:t>
      </w:r>
      <w:r w:rsidR="00150F29" w:rsidRPr="0078362C">
        <w:rPr>
          <w:szCs w:val="24"/>
          <w:lang w:eastAsia="en-US"/>
        </w:rPr>
        <w:tab/>
      </w:r>
      <w:r w:rsidR="00150F29" w:rsidRPr="0078362C">
        <w:rPr>
          <w:b/>
          <w:i/>
          <w:szCs w:val="24"/>
          <w:lang w:eastAsia="en-US"/>
        </w:rPr>
        <w:t xml:space="preserve">I mezzi utilizzati dalle associazioni dei consumatori e dalle associazioni di categoria per rendere pubblico l'elenco degli organismi </w:t>
      </w:r>
      <w:proofErr w:type="spellStart"/>
      <w:r w:rsidR="00150F29" w:rsidRPr="0078362C">
        <w:rPr>
          <w:b/>
          <w:i/>
          <w:szCs w:val="24"/>
          <w:lang w:eastAsia="en-US"/>
        </w:rPr>
        <w:t>ADR</w:t>
      </w:r>
      <w:proofErr w:type="spellEnd"/>
      <w:r w:rsidR="00150F29" w:rsidRPr="0078362C">
        <w:rPr>
          <w:b/>
          <w:i/>
          <w:szCs w:val="24"/>
          <w:lang w:eastAsia="en-US"/>
        </w:rPr>
        <w:t xml:space="preserve"> stilato dalla Commissione possono includere i programmi televisivi sulla protezione e i diritti dei consumatori.</w:t>
      </w:r>
      <w:r w:rsidRPr="0078362C">
        <w:rPr>
          <w:b/>
          <w:szCs w:val="24"/>
          <w:lang w:eastAsia="en-US"/>
        </w:rPr>
        <w:t xml:space="preserve"> [</w:t>
      </w:r>
      <w:proofErr w:type="spellStart"/>
      <w:r w:rsidRPr="0078362C">
        <w:rPr>
          <w:b/>
          <w:szCs w:val="24"/>
          <w:lang w:eastAsia="en-US"/>
        </w:rPr>
        <w:t>Em</w:t>
      </w:r>
      <w:proofErr w:type="spellEnd"/>
      <w:r w:rsidRPr="0078362C">
        <w:rPr>
          <w:b/>
          <w:szCs w:val="24"/>
          <w:lang w:eastAsia="en-US"/>
        </w:rPr>
        <w:t>. 21]</w:t>
      </w:r>
    </w:p>
    <w:p w14:paraId="59CDB353" w14:textId="77777777" w:rsidR="00150F29" w:rsidRPr="0078362C" w:rsidRDefault="00150F29" w:rsidP="00150F29">
      <w:pPr>
        <w:spacing w:before="120" w:after="120" w:line="360" w:lineRule="auto"/>
        <w:ind w:left="850" w:hanging="850"/>
        <w:rPr>
          <w:b/>
          <w:szCs w:val="24"/>
          <w:lang w:eastAsia="en-US"/>
        </w:rPr>
      </w:pPr>
      <w:r w:rsidRPr="0078362C">
        <w:rPr>
          <w:szCs w:val="24"/>
          <w:lang w:eastAsia="en-US"/>
        </w:rPr>
        <w:t>(17)</w:t>
      </w:r>
      <w:r w:rsidRPr="0078362C">
        <w:rPr>
          <w:szCs w:val="24"/>
          <w:lang w:eastAsia="en-US"/>
        </w:rPr>
        <w:tab/>
        <w:t xml:space="preserve">Per garantire che i consumatori siano in grado di trovare facilmente un organismo </w:t>
      </w:r>
      <w:proofErr w:type="spellStart"/>
      <w:r w:rsidRPr="0078362C">
        <w:rPr>
          <w:szCs w:val="24"/>
          <w:lang w:eastAsia="en-US"/>
        </w:rPr>
        <w:t>ADR</w:t>
      </w:r>
      <w:proofErr w:type="spellEnd"/>
      <w:r w:rsidRPr="0078362C">
        <w:rPr>
          <w:szCs w:val="24"/>
          <w:lang w:eastAsia="en-US"/>
        </w:rPr>
        <w:t xml:space="preserve"> adeguato, specialmente in un contesto transfrontaliero, la Commissione dovrebbe sviluppare e mantenere uno strumento digitale interattivo che fornisca informazioni sulle principali caratteristiche degli organismi </w:t>
      </w:r>
      <w:proofErr w:type="spellStart"/>
      <w:r w:rsidRPr="0078362C">
        <w:rPr>
          <w:szCs w:val="24"/>
          <w:lang w:eastAsia="en-US"/>
        </w:rPr>
        <w:t>ADR</w:t>
      </w:r>
      <w:proofErr w:type="spellEnd"/>
      <w:r w:rsidRPr="0078362C">
        <w:rPr>
          <w:b/>
          <w:i/>
          <w:szCs w:val="24"/>
          <w:lang w:eastAsia="en-US"/>
        </w:rPr>
        <w:t xml:space="preserve">, informazioni pratiche su come avvalersi delle procedure </w:t>
      </w:r>
      <w:proofErr w:type="spellStart"/>
      <w:r w:rsidRPr="0078362C">
        <w:rPr>
          <w:b/>
          <w:i/>
          <w:szCs w:val="24"/>
          <w:lang w:eastAsia="en-US"/>
        </w:rPr>
        <w:t>ADR</w:t>
      </w:r>
      <w:proofErr w:type="spellEnd"/>
      <w:r w:rsidRPr="0078362C">
        <w:rPr>
          <w:b/>
          <w:i/>
          <w:szCs w:val="24"/>
          <w:lang w:eastAsia="en-US"/>
        </w:rPr>
        <w:t xml:space="preserve"> in un contesto transfrontaliero</w:t>
      </w:r>
      <w:r w:rsidRPr="0078362C">
        <w:rPr>
          <w:szCs w:val="24"/>
          <w:lang w:eastAsia="en-US"/>
        </w:rPr>
        <w:t xml:space="preserve"> e link alle pagine web degli organismi </w:t>
      </w:r>
      <w:proofErr w:type="spellStart"/>
      <w:r w:rsidRPr="0078362C">
        <w:rPr>
          <w:szCs w:val="24"/>
          <w:lang w:eastAsia="en-US"/>
        </w:rPr>
        <w:t>ADR</w:t>
      </w:r>
      <w:proofErr w:type="spellEnd"/>
      <w:r w:rsidRPr="0078362C">
        <w:rPr>
          <w:szCs w:val="24"/>
          <w:lang w:eastAsia="en-US"/>
        </w:rPr>
        <w:t xml:space="preserve"> ad essa notificati</w:t>
      </w:r>
      <w:r w:rsidRPr="0078362C">
        <w:rPr>
          <w:b/>
          <w:i/>
          <w:szCs w:val="24"/>
          <w:lang w:eastAsia="en-US"/>
        </w:rPr>
        <w:t xml:space="preserve"> e che consenta ai consumatori di essere indirizzati a un organismo competente a risolvere le loro controversie</w:t>
      </w:r>
      <w:r w:rsidRPr="0078362C">
        <w:rPr>
          <w:szCs w:val="24"/>
          <w:lang w:eastAsia="en-US"/>
        </w:rPr>
        <w:t>.</w:t>
      </w:r>
      <w:r w:rsidRPr="0078362C">
        <w:rPr>
          <w:b/>
          <w:i/>
          <w:szCs w:val="24"/>
          <w:lang w:eastAsia="en-US"/>
        </w:rPr>
        <w:t xml:space="preserve"> Se del caso, la Commissione dovrebbe garantire il coordinamento tra tale strumento digitale interattivo e gli altri strumenti digitali nazionali e dell'UE.</w:t>
      </w:r>
      <w:r w:rsidR="003711D6" w:rsidRPr="0078362C">
        <w:rPr>
          <w:b/>
          <w:szCs w:val="24"/>
          <w:lang w:eastAsia="en-US"/>
        </w:rPr>
        <w:t xml:space="preserve"> [</w:t>
      </w:r>
      <w:proofErr w:type="spellStart"/>
      <w:r w:rsidR="003711D6" w:rsidRPr="0078362C">
        <w:rPr>
          <w:b/>
          <w:szCs w:val="24"/>
          <w:lang w:eastAsia="en-US"/>
        </w:rPr>
        <w:t>Em</w:t>
      </w:r>
      <w:proofErr w:type="spellEnd"/>
      <w:r w:rsidR="003711D6" w:rsidRPr="0078362C">
        <w:rPr>
          <w:b/>
          <w:szCs w:val="24"/>
          <w:lang w:eastAsia="en-US"/>
        </w:rPr>
        <w:t>. 22]</w:t>
      </w:r>
    </w:p>
    <w:p w14:paraId="43655DCE" w14:textId="77777777" w:rsidR="00150F29" w:rsidRPr="0078362C" w:rsidRDefault="00150F29" w:rsidP="00150F29">
      <w:pPr>
        <w:spacing w:before="120" w:after="120" w:line="360" w:lineRule="auto"/>
        <w:ind w:left="850" w:hanging="850"/>
        <w:rPr>
          <w:szCs w:val="24"/>
          <w:lang w:eastAsia="en-US"/>
        </w:rPr>
      </w:pPr>
      <w:r w:rsidRPr="0078362C">
        <w:rPr>
          <w:szCs w:val="24"/>
          <w:lang w:eastAsia="en-US"/>
        </w:rPr>
        <w:t>(18)</w:t>
      </w:r>
      <w:r w:rsidRPr="0078362C">
        <w:rPr>
          <w:szCs w:val="24"/>
          <w:lang w:eastAsia="en-US"/>
        </w:rPr>
        <w:tab/>
        <w:t>È pertanto opportuno modificare di conseguenza la direttiva 2013/11/UE.</w:t>
      </w:r>
    </w:p>
    <w:p w14:paraId="22CC7BD5" w14:textId="77777777" w:rsidR="00150F29" w:rsidRPr="0078362C" w:rsidRDefault="00150F29" w:rsidP="00150F29">
      <w:pPr>
        <w:spacing w:before="120" w:after="120" w:line="360" w:lineRule="auto"/>
        <w:ind w:left="850" w:hanging="850"/>
        <w:rPr>
          <w:szCs w:val="24"/>
          <w:lang w:eastAsia="en-US"/>
        </w:rPr>
      </w:pPr>
      <w:r w:rsidRPr="0078362C">
        <w:rPr>
          <w:szCs w:val="24"/>
          <w:lang w:eastAsia="en-US"/>
        </w:rPr>
        <w:t>(19)</w:t>
      </w:r>
      <w:r w:rsidRPr="0078362C">
        <w:rPr>
          <w:szCs w:val="24"/>
          <w:lang w:eastAsia="en-US"/>
        </w:rPr>
        <w:tab/>
        <w:t>Poiché il regolamento (UE) n. 524/2013 deve essere abrogato da un atto separato, è altresì necessario modificare le direttive (UE) 2015/2302</w:t>
      </w:r>
      <w:r w:rsidRPr="0078362C">
        <w:rPr>
          <w:szCs w:val="24"/>
          <w:vertAlign w:val="superscript"/>
          <w:lang w:val="en-GB" w:eastAsia="en-US"/>
        </w:rPr>
        <w:footnoteReference w:id="10"/>
      </w:r>
      <w:r w:rsidRPr="0078362C">
        <w:rPr>
          <w:szCs w:val="24"/>
          <w:lang w:eastAsia="en-US"/>
        </w:rPr>
        <w:t>, (UE) 2019/2161</w:t>
      </w:r>
      <w:r w:rsidRPr="0078362C">
        <w:rPr>
          <w:szCs w:val="24"/>
          <w:vertAlign w:val="superscript"/>
          <w:lang w:val="en-GB" w:eastAsia="en-US"/>
        </w:rPr>
        <w:footnoteReference w:id="11"/>
      </w:r>
      <w:r w:rsidRPr="0078362C">
        <w:rPr>
          <w:szCs w:val="24"/>
          <w:lang w:eastAsia="en-US"/>
        </w:rPr>
        <w:t xml:space="preserve"> e (UE) 2020/1828</w:t>
      </w:r>
      <w:r w:rsidRPr="0078362C">
        <w:rPr>
          <w:szCs w:val="24"/>
          <w:vertAlign w:val="superscript"/>
          <w:lang w:val="en-GB" w:eastAsia="en-US"/>
        </w:rPr>
        <w:footnoteReference w:id="12"/>
      </w:r>
      <w:r w:rsidRPr="0078362C">
        <w:rPr>
          <w:szCs w:val="24"/>
          <w:lang w:eastAsia="en-US"/>
        </w:rPr>
        <w:t xml:space="preserve"> del Parlamento europeo e del Consiglio a seguito di tale abrogazione,</w:t>
      </w:r>
    </w:p>
    <w:p w14:paraId="19B7659C" w14:textId="77777777" w:rsidR="00150F29" w:rsidRPr="0078362C" w:rsidRDefault="00150F29" w:rsidP="00150F29">
      <w:pPr>
        <w:keepNext/>
        <w:widowControl/>
        <w:spacing w:before="120" w:after="120" w:line="360" w:lineRule="auto"/>
        <w:rPr>
          <w:szCs w:val="24"/>
          <w:lang w:eastAsia="en-US"/>
        </w:rPr>
      </w:pPr>
      <w:r w:rsidRPr="0078362C">
        <w:rPr>
          <w:szCs w:val="24"/>
          <w:lang w:eastAsia="en-US"/>
        </w:rPr>
        <w:t>HANNO ADOTTATO LA PRESENTE DIRETTIVA:</w:t>
      </w:r>
    </w:p>
    <w:p w14:paraId="2BC1D33C" w14:textId="77777777" w:rsidR="006369A6" w:rsidRPr="0078362C" w:rsidRDefault="006369A6">
      <w:pPr>
        <w:widowControl/>
        <w:rPr>
          <w:szCs w:val="24"/>
          <w:lang w:eastAsia="en-US"/>
        </w:rPr>
      </w:pPr>
      <w:r w:rsidRPr="0078362C">
        <w:rPr>
          <w:szCs w:val="24"/>
          <w:lang w:eastAsia="en-US"/>
        </w:rPr>
        <w:br w:type="page"/>
      </w:r>
    </w:p>
    <w:p w14:paraId="45D17C2A" w14:textId="77777777" w:rsidR="00150F29" w:rsidRPr="0078362C" w:rsidRDefault="00150F29" w:rsidP="00150F29">
      <w:pPr>
        <w:spacing w:before="120" w:after="120" w:line="360" w:lineRule="auto"/>
        <w:jc w:val="center"/>
        <w:rPr>
          <w:szCs w:val="24"/>
          <w:lang w:eastAsia="en-US"/>
        </w:rPr>
      </w:pPr>
      <w:r w:rsidRPr="0078362C">
        <w:rPr>
          <w:szCs w:val="24"/>
          <w:lang w:eastAsia="en-US"/>
        </w:rPr>
        <w:lastRenderedPageBreak/>
        <w:t>Articolo 1</w:t>
      </w:r>
      <w:r w:rsidRPr="0078362C">
        <w:rPr>
          <w:szCs w:val="24"/>
          <w:lang w:eastAsia="en-US"/>
        </w:rPr>
        <w:br/>
        <w:t>Modifiche della direttiva 2013/11/UE</w:t>
      </w:r>
    </w:p>
    <w:p w14:paraId="10952928" w14:textId="77777777" w:rsidR="00150F29" w:rsidRPr="0078362C" w:rsidRDefault="00150F29" w:rsidP="00150F29">
      <w:pPr>
        <w:spacing w:before="120" w:after="120" w:line="360" w:lineRule="auto"/>
        <w:rPr>
          <w:szCs w:val="24"/>
          <w:lang w:eastAsia="en-US"/>
        </w:rPr>
      </w:pPr>
      <w:r w:rsidRPr="0078362C">
        <w:rPr>
          <w:szCs w:val="24"/>
          <w:lang w:eastAsia="en-US"/>
        </w:rPr>
        <w:t>La direttiva 2013/11/UE è così modificata:</w:t>
      </w:r>
    </w:p>
    <w:p w14:paraId="4558AB76" w14:textId="77777777" w:rsidR="00150F29" w:rsidRPr="0078362C" w:rsidRDefault="00150F29" w:rsidP="00150F29">
      <w:pPr>
        <w:spacing w:before="120" w:after="120" w:line="360" w:lineRule="auto"/>
        <w:ind w:left="850" w:hanging="850"/>
        <w:rPr>
          <w:szCs w:val="24"/>
          <w:lang w:eastAsia="en-US"/>
        </w:rPr>
      </w:pPr>
      <w:r w:rsidRPr="0078362C">
        <w:rPr>
          <w:b/>
          <w:i/>
          <w:szCs w:val="24"/>
          <w:lang w:eastAsia="en-US"/>
        </w:rPr>
        <w:t>-1.</w:t>
      </w:r>
      <w:r w:rsidRPr="0078362C">
        <w:rPr>
          <w:szCs w:val="24"/>
          <w:lang w:eastAsia="en-US"/>
        </w:rPr>
        <w:tab/>
      </w:r>
      <w:r w:rsidRPr="0078362C">
        <w:rPr>
          <w:b/>
          <w:i/>
          <w:szCs w:val="24"/>
          <w:lang w:eastAsia="en-US"/>
        </w:rPr>
        <w:t>l'articolo 1 è sostituito dal seguente:</w:t>
      </w:r>
    </w:p>
    <w:p w14:paraId="75B6B617" w14:textId="77777777" w:rsidR="00150F29" w:rsidRPr="0078362C" w:rsidRDefault="006369A6" w:rsidP="00150F29">
      <w:pPr>
        <w:spacing w:before="120" w:after="120" w:line="360" w:lineRule="auto"/>
        <w:ind w:left="850"/>
        <w:rPr>
          <w:szCs w:val="24"/>
          <w:lang w:eastAsia="en-US"/>
        </w:rPr>
      </w:pPr>
      <w:r w:rsidRPr="0078362C">
        <w:rPr>
          <w:b/>
          <w:i/>
          <w:szCs w:val="24"/>
          <w:lang w:eastAsia="en-US"/>
        </w:rPr>
        <w:t>“</w:t>
      </w:r>
      <w:r w:rsidR="00150F29" w:rsidRPr="0078362C">
        <w:rPr>
          <w:b/>
          <w:i/>
          <w:szCs w:val="24"/>
          <w:lang w:eastAsia="en-US"/>
        </w:rPr>
        <w:t>Articolo 1</w:t>
      </w:r>
      <w:r w:rsidR="00150F29" w:rsidRPr="0078362C">
        <w:rPr>
          <w:szCs w:val="24"/>
          <w:lang w:eastAsia="en-US"/>
        </w:rPr>
        <w:br/>
      </w:r>
      <w:r w:rsidR="00150F29" w:rsidRPr="0078362C">
        <w:rPr>
          <w:b/>
          <w:i/>
          <w:szCs w:val="24"/>
          <w:lang w:eastAsia="en-US"/>
        </w:rPr>
        <w:t>Oggetto</w:t>
      </w:r>
    </w:p>
    <w:p w14:paraId="7D748397" w14:textId="77777777" w:rsidR="00150F29" w:rsidRPr="0078362C" w:rsidRDefault="00150F29" w:rsidP="00150F29">
      <w:pPr>
        <w:spacing w:before="120" w:after="120" w:line="360" w:lineRule="auto"/>
        <w:ind w:left="850"/>
        <w:rPr>
          <w:szCs w:val="24"/>
          <w:lang w:eastAsia="en-US"/>
        </w:rPr>
      </w:pPr>
      <w:r w:rsidRPr="0078362C">
        <w:rPr>
          <w:b/>
          <w:i/>
          <w:szCs w:val="24"/>
          <w:lang w:eastAsia="en-US"/>
        </w:rPr>
        <w:t>L'obiettivo della presente direttiva è di contribuire, mediante il raggiungimento di un livello elevato di protezione dei consumatori, al corretto funzionamento del mercato interno garantendo che i consumatori possano, su base volontaria, presentare reclamo nei confronti di professionisti dinanzi a organismi che offrono procedure indipendenti, imparziali, trasparenti, efficaci, rapide ed eque di risoluzione alternativa delle controversie.</w:t>
      </w:r>
    </w:p>
    <w:p w14:paraId="79E94624" w14:textId="77777777" w:rsidR="00150F29" w:rsidRPr="0078362C" w:rsidRDefault="00150F29" w:rsidP="00150F29">
      <w:pPr>
        <w:spacing w:before="120" w:after="120" w:line="360" w:lineRule="auto"/>
        <w:ind w:left="850"/>
        <w:rPr>
          <w:b/>
          <w:szCs w:val="24"/>
          <w:lang w:eastAsia="en-US"/>
        </w:rPr>
      </w:pPr>
      <w:r w:rsidRPr="0078362C">
        <w:rPr>
          <w:b/>
          <w:i/>
          <w:szCs w:val="24"/>
          <w:lang w:eastAsia="en-US"/>
        </w:rPr>
        <w:t xml:space="preserve">La partecipazione dei vettori aerei che rientrano nell'ambito di applicazione del regolamento (CE) n. 261/2004 alle procedure </w:t>
      </w:r>
      <w:proofErr w:type="spellStart"/>
      <w:r w:rsidRPr="0078362C">
        <w:rPr>
          <w:b/>
          <w:i/>
          <w:szCs w:val="24"/>
          <w:lang w:eastAsia="en-US"/>
        </w:rPr>
        <w:t>ADR</w:t>
      </w:r>
      <w:proofErr w:type="spellEnd"/>
      <w:r w:rsidRPr="0078362C">
        <w:rPr>
          <w:b/>
          <w:i/>
          <w:szCs w:val="24"/>
          <w:lang w:eastAsia="en-US"/>
        </w:rPr>
        <w:t xml:space="preserve"> è obbligatoria, fatto salvo il diritto delle parti di accedere al sistema giudiziario.</w:t>
      </w:r>
    </w:p>
    <w:p w14:paraId="0534D0E3" w14:textId="77777777" w:rsidR="00150F29" w:rsidRPr="0078362C" w:rsidRDefault="00150F29" w:rsidP="00150F29">
      <w:pPr>
        <w:spacing w:before="120" w:after="120" w:line="360" w:lineRule="auto"/>
        <w:ind w:left="850"/>
        <w:rPr>
          <w:b/>
          <w:szCs w:val="24"/>
          <w:lang w:eastAsia="en-US"/>
        </w:rPr>
      </w:pPr>
      <w:r w:rsidRPr="0078362C">
        <w:rPr>
          <w:b/>
          <w:i/>
          <w:szCs w:val="24"/>
          <w:lang w:eastAsia="en-US"/>
        </w:rPr>
        <w:t>La presente direttiva non pregiudica la legislazione nazionale che prevede l'obbligatorietà di tali procedure nei settori economici diversi da quelli di cui al secondo comma, a condizione che tale legislazione non impedisca alle parti di esercitare il loro diritto di accedere al sistema giudiziario.</w:t>
      </w:r>
      <w:r w:rsidR="006369A6" w:rsidRPr="0078362C">
        <w:rPr>
          <w:b/>
          <w:i/>
          <w:szCs w:val="24"/>
          <w:lang w:eastAsia="en-US"/>
        </w:rPr>
        <w:t>”</w:t>
      </w:r>
      <w:r w:rsidR="006369A6" w:rsidRPr="0078362C">
        <w:rPr>
          <w:szCs w:val="24"/>
          <w:lang w:eastAsia="en-US"/>
        </w:rPr>
        <w:t>.</w:t>
      </w:r>
      <w:r w:rsidR="006369A6" w:rsidRPr="0078362C">
        <w:rPr>
          <w:b/>
          <w:szCs w:val="24"/>
          <w:lang w:eastAsia="en-US"/>
        </w:rPr>
        <w:t xml:space="preserve"> [</w:t>
      </w:r>
      <w:proofErr w:type="spellStart"/>
      <w:r w:rsidR="006369A6" w:rsidRPr="0078362C">
        <w:rPr>
          <w:b/>
          <w:szCs w:val="24"/>
          <w:lang w:eastAsia="en-US"/>
        </w:rPr>
        <w:t>Em</w:t>
      </w:r>
      <w:proofErr w:type="spellEnd"/>
      <w:r w:rsidR="006369A6" w:rsidRPr="0078362C">
        <w:rPr>
          <w:b/>
          <w:szCs w:val="24"/>
          <w:lang w:eastAsia="en-US"/>
        </w:rPr>
        <w:t>. 23]</w:t>
      </w:r>
    </w:p>
    <w:p w14:paraId="563E470A" w14:textId="77777777" w:rsidR="006369A6" w:rsidRPr="0078362C" w:rsidRDefault="006369A6">
      <w:pPr>
        <w:widowControl/>
        <w:rPr>
          <w:szCs w:val="24"/>
          <w:lang w:eastAsia="en-US"/>
        </w:rPr>
      </w:pPr>
      <w:r w:rsidRPr="0078362C">
        <w:rPr>
          <w:szCs w:val="24"/>
          <w:lang w:eastAsia="en-US"/>
        </w:rPr>
        <w:br w:type="page"/>
      </w:r>
    </w:p>
    <w:p w14:paraId="2E383BC7" w14:textId="77777777" w:rsidR="00150F29" w:rsidRPr="0078362C" w:rsidRDefault="00150F29" w:rsidP="00150F29">
      <w:pPr>
        <w:spacing w:before="120" w:after="120" w:line="360" w:lineRule="auto"/>
        <w:ind w:left="850" w:hanging="850"/>
        <w:rPr>
          <w:szCs w:val="24"/>
          <w:lang w:eastAsia="en-US"/>
        </w:rPr>
      </w:pPr>
      <w:r w:rsidRPr="0078362C">
        <w:rPr>
          <w:szCs w:val="24"/>
          <w:lang w:eastAsia="en-US"/>
        </w:rPr>
        <w:lastRenderedPageBreak/>
        <w:t>1.</w:t>
      </w:r>
      <w:r w:rsidRPr="0078362C">
        <w:rPr>
          <w:szCs w:val="24"/>
          <w:lang w:eastAsia="en-US"/>
        </w:rPr>
        <w:tab/>
        <w:t>all'articolo 2, il paragrafo 1 è sostituito dal seguente:</w:t>
      </w:r>
    </w:p>
    <w:p w14:paraId="3E59FF69" w14:textId="77777777" w:rsidR="00150F29" w:rsidRPr="0078362C" w:rsidRDefault="00150F29" w:rsidP="00150F29">
      <w:pPr>
        <w:spacing w:before="120" w:after="120" w:line="360" w:lineRule="auto"/>
        <w:ind w:left="1416" w:hanging="566"/>
        <w:rPr>
          <w:szCs w:val="24"/>
          <w:lang w:eastAsia="en-US"/>
        </w:rPr>
      </w:pPr>
      <w:r w:rsidRPr="0078362C">
        <w:rPr>
          <w:szCs w:val="24"/>
          <w:lang w:eastAsia="en-US"/>
        </w:rPr>
        <w:t>"1.</w:t>
      </w:r>
      <w:r w:rsidRPr="0078362C">
        <w:rPr>
          <w:szCs w:val="24"/>
          <w:lang w:eastAsia="en-US"/>
        </w:rPr>
        <w:tab/>
        <w:t xml:space="preserve">La presente direttiva si applica alle procedure di risoluzione extragiudiziale delle controversie tra consumatori residenti nell'Unione e professionisti che offrono beni o servizi, compresi contenuto digitale e servizi digitali, a tali consumatori, attraverso l'intervento di un organismo </w:t>
      </w:r>
      <w:proofErr w:type="spellStart"/>
      <w:r w:rsidRPr="0078362C">
        <w:rPr>
          <w:szCs w:val="24"/>
          <w:lang w:eastAsia="en-US"/>
        </w:rPr>
        <w:t>ADR</w:t>
      </w:r>
      <w:proofErr w:type="spellEnd"/>
      <w:r w:rsidRPr="0078362C">
        <w:rPr>
          <w:szCs w:val="24"/>
          <w:lang w:eastAsia="en-US"/>
        </w:rPr>
        <w:t xml:space="preserve"> che propone o impone una soluzione o riunisce le parti al fine di agevolare una soluzione amichevole per quanto riguarda uno dei seguenti aspetti:</w:t>
      </w:r>
    </w:p>
    <w:p w14:paraId="1DA828E0" w14:textId="77777777" w:rsidR="00150F29" w:rsidRPr="0078362C" w:rsidRDefault="00150F29" w:rsidP="00150F29">
      <w:pPr>
        <w:spacing w:before="120" w:after="120" w:line="360" w:lineRule="auto"/>
        <w:ind w:left="1982" w:hanging="566"/>
        <w:rPr>
          <w:szCs w:val="24"/>
          <w:lang w:eastAsia="en-US"/>
        </w:rPr>
      </w:pPr>
      <w:r w:rsidRPr="0078362C">
        <w:rPr>
          <w:szCs w:val="24"/>
          <w:lang w:eastAsia="en-US"/>
        </w:rPr>
        <w:t>a)</w:t>
      </w:r>
      <w:r w:rsidRPr="0078362C">
        <w:rPr>
          <w:szCs w:val="24"/>
          <w:lang w:eastAsia="en-US"/>
        </w:rPr>
        <w:tab/>
        <w:t xml:space="preserve">obbligazioni contrattuali derivanti da contratti di vendita, anche per la fornitura di contenuto digitale, o da contratti di </w:t>
      </w:r>
      <w:proofErr w:type="gramStart"/>
      <w:r w:rsidRPr="0078362C">
        <w:rPr>
          <w:szCs w:val="24"/>
          <w:lang w:eastAsia="en-US"/>
        </w:rPr>
        <w:t>servizi</w:t>
      </w:r>
      <w:r w:rsidRPr="0078362C">
        <w:rPr>
          <w:strike/>
          <w:szCs w:val="24"/>
          <w:lang w:eastAsia="en-US"/>
        </w:rPr>
        <w:t>;</w:t>
      </w:r>
      <w:r w:rsidRPr="0078362C">
        <w:rPr>
          <w:b/>
          <w:i/>
          <w:szCs w:val="24"/>
          <w:lang w:eastAsia="en-US"/>
        </w:rPr>
        <w:t>,</w:t>
      </w:r>
      <w:proofErr w:type="gramEnd"/>
      <w:r w:rsidRPr="0078362C">
        <w:rPr>
          <w:b/>
          <w:i/>
          <w:szCs w:val="24"/>
          <w:lang w:eastAsia="en-US"/>
        </w:rPr>
        <w:t xml:space="preserve"> compresi gli obblighi precontrattuali e </w:t>
      </w:r>
      <w:proofErr w:type="spellStart"/>
      <w:r w:rsidRPr="0078362C">
        <w:rPr>
          <w:b/>
          <w:i/>
          <w:szCs w:val="24"/>
          <w:lang w:eastAsia="en-US"/>
        </w:rPr>
        <w:t>postcontrattuali</w:t>
      </w:r>
      <w:proofErr w:type="spellEnd"/>
      <w:r w:rsidRPr="0078362C">
        <w:rPr>
          <w:b/>
          <w:i/>
          <w:szCs w:val="24"/>
          <w:lang w:eastAsia="en-US"/>
        </w:rPr>
        <w:t>, in particolare per quanto riguarda:</w:t>
      </w:r>
    </w:p>
    <w:p w14:paraId="5734E906" w14:textId="77777777" w:rsidR="00150F29" w:rsidRPr="0078362C" w:rsidRDefault="00150F29" w:rsidP="00150F29">
      <w:pPr>
        <w:spacing w:before="120" w:after="120" w:line="360" w:lineRule="auto"/>
        <w:ind w:left="2548" w:hanging="566"/>
        <w:rPr>
          <w:szCs w:val="24"/>
          <w:lang w:eastAsia="en-US"/>
        </w:rPr>
      </w:pPr>
      <w:r w:rsidRPr="0078362C">
        <w:rPr>
          <w:b/>
          <w:i/>
          <w:szCs w:val="24"/>
          <w:lang w:eastAsia="en-US"/>
        </w:rPr>
        <w:t>i)</w:t>
      </w:r>
      <w:r w:rsidRPr="0078362C">
        <w:rPr>
          <w:szCs w:val="24"/>
          <w:lang w:eastAsia="en-US"/>
        </w:rPr>
        <w:tab/>
      </w:r>
      <w:r w:rsidRPr="0078362C">
        <w:rPr>
          <w:b/>
          <w:i/>
          <w:szCs w:val="24"/>
          <w:lang w:eastAsia="en-US"/>
        </w:rPr>
        <w:t>pratiche commerciali sleali e clausole abusive;</w:t>
      </w:r>
    </w:p>
    <w:p w14:paraId="23DC683E" w14:textId="77777777" w:rsidR="00150F29" w:rsidRPr="0078362C" w:rsidRDefault="00150F29" w:rsidP="00150F29">
      <w:pPr>
        <w:spacing w:before="120" w:after="120" w:line="360" w:lineRule="auto"/>
        <w:ind w:left="2548" w:hanging="566"/>
        <w:rPr>
          <w:szCs w:val="24"/>
          <w:lang w:eastAsia="en-US"/>
        </w:rPr>
      </w:pPr>
      <w:r w:rsidRPr="0078362C">
        <w:rPr>
          <w:b/>
          <w:i/>
          <w:szCs w:val="24"/>
          <w:lang w:eastAsia="en-US"/>
        </w:rPr>
        <w:t>ii)</w:t>
      </w:r>
      <w:r w:rsidRPr="0078362C">
        <w:rPr>
          <w:szCs w:val="24"/>
          <w:lang w:eastAsia="en-US"/>
        </w:rPr>
        <w:tab/>
      </w:r>
      <w:r w:rsidRPr="0078362C">
        <w:rPr>
          <w:b/>
          <w:i/>
          <w:szCs w:val="24"/>
          <w:lang w:eastAsia="en-US"/>
        </w:rPr>
        <w:t>informazioni precontrattuali obbligatorie;</w:t>
      </w:r>
    </w:p>
    <w:p w14:paraId="5997DCED" w14:textId="77777777" w:rsidR="00150F29" w:rsidRPr="0078362C" w:rsidRDefault="00150F29" w:rsidP="00150F29">
      <w:pPr>
        <w:spacing w:before="120" w:after="120" w:line="360" w:lineRule="auto"/>
        <w:ind w:left="2548" w:hanging="566"/>
        <w:rPr>
          <w:szCs w:val="24"/>
          <w:lang w:eastAsia="en-US"/>
        </w:rPr>
      </w:pPr>
      <w:r w:rsidRPr="0078362C">
        <w:rPr>
          <w:b/>
          <w:i/>
          <w:szCs w:val="24"/>
          <w:lang w:eastAsia="en-US"/>
        </w:rPr>
        <w:t>iii)</w:t>
      </w:r>
      <w:r w:rsidRPr="0078362C">
        <w:rPr>
          <w:szCs w:val="24"/>
          <w:lang w:eastAsia="en-US"/>
        </w:rPr>
        <w:tab/>
      </w:r>
      <w:r w:rsidRPr="0078362C">
        <w:rPr>
          <w:b/>
          <w:i/>
          <w:szCs w:val="24"/>
          <w:lang w:eastAsia="en-US"/>
        </w:rPr>
        <w:t>diritti dei passeggeri e dei viaggiatori;</w:t>
      </w:r>
    </w:p>
    <w:p w14:paraId="32035819" w14:textId="77777777" w:rsidR="00150F29" w:rsidRPr="0078362C" w:rsidRDefault="00150F29" w:rsidP="00150F29">
      <w:pPr>
        <w:spacing w:before="120" w:after="120" w:line="360" w:lineRule="auto"/>
        <w:ind w:left="2548" w:hanging="566"/>
        <w:rPr>
          <w:szCs w:val="24"/>
          <w:lang w:eastAsia="en-US"/>
        </w:rPr>
      </w:pPr>
      <w:r w:rsidRPr="0078362C">
        <w:rPr>
          <w:b/>
          <w:i/>
          <w:szCs w:val="24"/>
          <w:lang w:eastAsia="en-US"/>
        </w:rPr>
        <w:t>iv)</w:t>
      </w:r>
      <w:r w:rsidRPr="0078362C">
        <w:rPr>
          <w:szCs w:val="24"/>
          <w:lang w:eastAsia="en-US"/>
        </w:rPr>
        <w:tab/>
      </w:r>
      <w:r w:rsidRPr="0078362C">
        <w:rPr>
          <w:b/>
          <w:i/>
          <w:szCs w:val="24"/>
          <w:lang w:eastAsia="en-US"/>
        </w:rPr>
        <w:t>rimedi in caso di non conformità dei prodotti e del contenuto digitale; e</w:t>
      </w:r>
    </w:p>
    <w:p w14:paraId="4557956B" w14:textId="77777777" w:rsidR="00150F29" w:rsidRPr="0078362C" w:rsidRDefault="00150F29" w:rsidP="00150F29">
      <w:pPr>
        <w:spacing w:before="120" w:after="120" w:line="360" w:lineRule="auto"/>
        <w:ind w:left="2548" w:hanging="566"/>
        <w:rPr>
          <w:b/>
          <w:szCs w:val="24"/>
          <w:lang w:eastAsia="en-US"/>
        </w:rPr>
      </w:pPr>
      <w:r w:rsidRPr="0078362C">
        <w:rPr>
          <w:b/>
          <w:i/>
          <w:szCs w:val="24"/>
          <w:lang w:eastAsia="en-US"/>
        </w:rPr>
        <w:t>v)</w:t>
      </w:r>
      <w:r w:rsidRPr="0078362C">
        <w:rPr>
          <w:szCs w:val="24"/>
          <w:lang w:eastAsia="en-US"/>
        </w:rPr>
        <w:tab/>
      </w:r>
      <w:r w:rsidRPr="0078362C">
        <w:rPr>
          <w:b/>
          <w:i/>
          <w:szCs w:val="24"/>
          <w:lang w:eastAsia="en-US"/>
        </w:rPr>
        <w:t>accesso alle consegne</w:t>
      </w:r>
      <w:r w:rsidR="006369A6" w:rsidRPr="0078362C">
        <w:rPr>
          <w:b/>
          <w:i/>
          <w:szCs w:val="24"/>
          <w:lang w:eastAsia="en-US"/>
        </w:rPr>
        <w:t>;</w:t>
      </w:r>
      <w:r w:rsidR="006369A6" w:rsidRPr="0078362C">
        <w:rPr>
          <w:b/>
          <w:szCs w:val="24"/>
          <w:lang w:eastAsia="en-US"/>
        </w:rPr>
        <w:t xml:space="preserve"> [</w:t>
      </w:r>
      <w:proofErr w:type="spellStart"/>
      <w:r w:rsidR="006369A6" w:rsidRPr="0078362C">
        <w:rPr>
          <w:b/>
          <w:szCs w:val="24"/>
          <w:lang w:eastAsia="en-US"/>
        </w:rPr>
        <w:t>Em</w:t>
      </w:r>
      <w:proofErr w:type="spellEnd"/>
      <w:r w:rsidR="006369A6" w:rsidRPr="0078362C">
        <w:rPr>
          <w:b/>
          <w:szCs w:val="24"/>
          <w:lang w:eastAsia="en-US"/>
        </w:rPr>
        <w:t>. 24]</w:t>
      </w:r>
    </w:p>
    <w:p w14:paraId="4C0BF7A5" w14:textId="77777777" w:rsidR="00D31DFB" w:rsidRPr="0078362C" w:rsidRDefault="00D31DFB">
      <w:pPr>
        <w:widowControl/>
        <w:rPr>
          <w:szCs w:val="24"/>
          <w:lang w:eastAsia="en-US"/>
        </w:rPr>
      </w:pPr>
      <w:r w:rsidRPr="0078362C">
        <w:rPr>
          <w:szCs w:val="24"/>
          <w:lang w:eastAsia="en-US"/>
        </w:rPr>
        <w:br w:type="page"/>
      </w:r>
    </w:p>
    <w:p w14:paraId="0228639D" w14:textId="77777777" w:rsidR="00150F29" w:rsidRPr="0078362C" w:rsidRDefault="00150F29" w:rsidP="00150F29">
      <w:pPr>
        <w:spacing w:before="120" w:after="120" w:line="360" w:lineRule="auto"/>
        <w:ind w:left="1982" w:hanging="566"/>
        <w:rPr>
          <w:b/>
          <w:szCs w:val="24"/>
          <w:lang w:eastAsia="en-US"/>
        </w:rPr>
      </w:pPr>
      <w:r w:rsidRPr="0078362C">
        <w:rPr>
          <w:szCs w:val="24"/>
          <w:lang w:eastAsia="en-US"/>
        </w:rPr>
        <w:lastRenderedPageBreak/>
        <w:t>b)</w:t>
      </w:r>
      <w:r w:rsidRPr="0078362C">
        <w:rPr>
          <w:szCs w:val="24"/>
          <w:lang w:eastAsia="en-US"/>
        </w:rPr>
        <w:tab/>
        <w:t xml:space="preserve">diritti dei consumatori applicabili a situazioni extracontrattuali e </w:t>
      </w:r>
      <w:r w:rsidRPr="0078362C">
        <w:rPr>
          <w:strike/>
          <w:szCs w:val="24"/>
          <w:lang w:eastAsia="en-US"/>
        </w:rPr>
        <w:t xml:space="preserve">precontrattuali e </w:t>
      </w:r>
      <w:r w:rsidRPr="0078362C">
        <w:rPr>
          <w:szCs w:val="24"/>
          <w:lang w:eastAsia="en-US"/>
        </w:rPr>
        <w:t>previsti dal diritto dell'Unione per quanto riguarda:</w:t>
      </w:r>
      <w:r w:rsidR="003711D6" w:rsidRPr="0078362C">
        <w:rPr>
          <w:b/>
          <w:szCs w:val="24"/>
          <w:lang w:eastAsia="en-US"/>
        </w:rPr>
        <w:t xml:space="preserve"> [</w:t>
      </w:r>
      <w:proofErr w:type="spellStart"/>
      <w:r w:rsidR="003711D6" w:rsidRPr="0078362C">
        <w:rPr>
          <w:b/>
          <w:szCs w:val="24"/>
          <w:lang w:eastAsia="en-US"/>
        </w:rPr>
        <w:t>Em</w:t>
      </w:r>
      <w:proofErr w:type="spellEnd"/>
      <w:r w:rsidR="003711D6" w:rsidRPr="0078362C">
        <w:rPr>
          <w:b/>
          <w:szCs w:val="24"/>
          <w:lang w:eastAsia="en-US"/>
        </w:rPr>
        <w:t>. 25]</w:t>
      </w:r>
    </w:p>
    <w:p w14:paraId="62823C60" w14:textId="77777777" w:rsidR="00150F29" w:rsidRPr="0078362C" w:rsidRDefault="00150F29" w:rsidP="00150F29">
      <w:pPr>
        <w:spacing w:before="120" w:after="120" w:line="360" w:lineRule="auto"/>
        <w:ind w:left="2548" w:hanging="566"/>
        <w:rPr>
          <w:b/>
          <w:szCs w:val="24"/>
          <w:lang w:eastAsia="en-US"/>
        </w:rPr>
      </w:pPr>
      <w:r w:rsidRPr="0078362C">
        <w:rPr>
          <w:szCs w:val="24"/>
          <w:lang w:eastAsia="en-US"/>
        </w:rPr>
        <w:t>i)</w:t>
      </w:r>
      <w:r w:rsidRPr="0078362C">
        <w:rPr>
          <w:szCs w:val="24"/>
          <w:lang w:eastAsia="en-US"/>
        </w:rPr>
        <w:tab/>
      </w:r>
      <w:r w:rsidRPr="0078362C">
        <w:rPr>
          <w:strike/>
          <w:szCs w:val="24"/>
          <w:lang w:eastAsia="en-US"/>
        </w:rPr>
        <w:t xml:space="preserve">pratiche commerciali sleali e clausole </w:t>
      </w:r>
      <w:proofErr w:type="spellStart"/>
      <w:r w:rsidRPr="0078362C">
        <w:rPr>
          <w:strike/>
          <w:szCs w:val="24"/>
          <w:lang w:eastAsia="en-US"/>
        </w:rPr>
        <w:t>abusive</w:t>
      </w:r>
      <w:r w:rsidRPr="0078362C">
        <w:rPr>
          <w:b/>
          <w:i/>
          <w:szCs w:val="24"/>
          <w:lang w:eastAsia="en-US"/>
        </w:rPr>
        <w:t>divieto</w:t>
      </w:r>
      <w:proofErr w:type="spellEnd"/>
      <w:r w:rsidRPr="0078362C">
        <w:rPr>
          <w:b/>
          <w:i/>
          <w:szCs w:val="24"/>
          <w:lang w:eastAsia="en-US"/>
        </w:rPr>
        <w:t xml:space="preserve"> di discriminazione in base alla cittadinanza o al luogo di residenza</w:t>
      </w:r>
      <w:r w:rsidRPr="0078362C">
        <w:rPr>
          <w:szCs w:val="24"/>
          <w:lang w:eastAsia="en-US"/>
        </w:rPr>
        <w:t>,</w:t>
      </w:r>
      <w:r w:rsidR="003711D6" w:rsidRPr="0078362C">
        <w:rPr>
          <w:b/>
          <w:szCs w:val="24"/>
          <w:lang w:eastAsia="en-US"/>
        </w:rPr>
        <w:t xml:space="preserve"> [</w:t>
      </w:r>
      <w:proofErr w:type="spellStart"/>
      <w:r w:rsidR="003711D6" w:rsidRPr="0078362C">
        <w:rPr>
          <w:b/>
          <w:szCs w:val="24"/>
          <w:lang w:eastAsia="en-US"/>
        </w:rPr>
        <w:t>Em</w:t>
      </w:r>
      <w:proofErr w:type="spellEnd"/>
      <w:r w:rsidR="003711D6" w:rsidRPr="0078362C">
        <w:rPr>
          <w:b/>
          <w:szCs w:val="24"/>
          <w:lang w:eastAsia="en-US"/>
        </w:rPr>
        <w:t>. 26]</w:t>
      </w:r>
    </w:p>
    <w:p w14:paraId="39530D83" w14:textId="77777777" w:rsidR="00150F29" w:rsidRPr="0078362C" w:rsidRDefault="00150F29" w:rsidP="00150F29">
      <w:pPr>
        <w:spacing w:before="120" w:after="120" w:line="360" w:lineRule="auto"/>
        <w:ind w:left="2548" w:hanging="566"/>
        <w:rPr>
          <w:b/>
          <w:szCs w:val="24"/>
          <w:lang w:eastAsia="en-US"/>
        </w:rPr>
      </w:pPr>
      <w:r w:rsidRPr="0078362C">
        <w:rPr>
          <w:szCs w:val="24"/>
          <w:lang w:eastAsia="en-US"/>
        </w:rPr>
        <w:t>ii)</w:t>
      </w:r>
      <w:r w:rsidRPr="0078362C">
        <w:rPr>
          <w:szCs w:val="24"/>
          <w:lang w:eastAsia="en-US"/>
        </w:rPr>
        <w:tab/>
      </w:r>
      <w:r w:rsidRPr="0078362C">
        <w:rPr>
          <w:strike/>
          <w:szCs w:val="24"/>
          <w:lang w:eastAsia="en-US"/>
        </w:rPr>
        <w:t xml:space="preserve">informazioni precontrattuali </w:t>
      </w:r>
      <w:proofErr w:type="spellStart"/>
      <w:r w:rsidRPr="0078362C">
        <w:rPr>
          <w:strike/>
          <w:szCs w:val="24"/>
          <w:lang w:eastAsia="en-US"/>
        </w:rPr>
        <w:t>obbligatorie</w:t>
      </w:r>
      <w:r w:rsidRPr="0078362C">
        <w:rPr>
          <w:b/>
          <w:i/>
          <w:szCs w:val="24"/>
          <w:lang w:eastAsia="en-US"/>
        </w:rPr>
        <w:t>accesso</w:t>
      </w:r>
      <w:proofErr w:type="spellEnd"/>
      <w:r w:rsidRPr="0078362C">
        <w:rPr>
          <w:b/>
          <w:i/>
          <w:szCs w:val="24"/>
          <w:lang w:eastAsia="en-US"/>
        </w:rPr>
        <w:t xml:space="preserve"> ai servizi</w:t>
      </w:r>
      <w:r w:rsidRPr="0078362C">
        <w:rPr>
          <w:szCs w:val="24"/>
          <w:lang w:eastAsia="en-US"/>
        </w:rPr>
        <w:t>,</w:t>
      </w:r>
      <w:r w:rsidR="003711D6" w:rsidRPr="0078362C">
        <w:rPr>
          <w:b/>
          <w:szCs w:val="24"/>
          <w:lang w:eastAsia="en-US"/>
        </w:rPr>
        <w:t xml:space="preserve"> [</w:t>
      </w:r>
      <w:proofErr w:type="spellStart"/>
      <w:r w:rsidR="003711D6" w:rsidRPr="0078362C">
        <w:rPr>
          <w:b/>
          <w:szCs w:val="24"/>
          <w:lang w:eastAsia="en-US"/>
        </w:rPr>
        <w:t>Em</w:t>
      </w:r>
      <w:proofErr w:type="spellEnd"/>
      <w:r w:rsidR="003711D6" w:rsidRPr="0078362C">
        <w:rPr>
          <w:b/>
          <w:szCs w:val="24"/>
          <w:lang w:eastAsia="en-US"/>
        </w:rPr>
        <w:t>. 27]</w:t>
      </w:r>
    </w:p>
    <w:p w14:paraId="423A34E1" w14:textId="77777777" w:rsidR="00150F29" w:rsidRPr="0078362C" w:rsidRDefault="00150F29" w:rsidP="00150F29">
      <w:pPr>
        <w:spacing w:before="120" w:after="120" w:line="360" w:lineRule="auto"/>
        <w:ind w:left="2548" w:hanging="566"/>
        <w:rPr>
          <w:b/>
          <w:szCs w:val="24"/>
          <w:lang w:eastAsia="en-US"/>
        </w:rPr>
      </w:pPr>
      <w:r w:rsidRPr="0078362C">
        <w:rPr>
          <w:szCs w:val="24"/>
          <w:lang w:eastAsia="en-US"/>
        </w:rPr>
        <w:t>iii)</w:t>
      </w:r>
      <w:r w:rsidRPr="0078362C">
        <w:rPr>
          <w:szCs w:val="24"/>
          <w:lang w:eastAsia="en-US"/>
        </w:rPr>
        <w:tab/>
      </w:r>
      <w:r w:rsidRPr="0078362C">
        <w:rPr>
          <w:strike/>
          <w:szCs w:val="24"/>
          <w:lang w:eastAsia="en-US"/>
        </w:rPr>
        <w:t xml:space="preserve">divieto di discriminazione in base alla cittadinanza o al luogo di </w:t>
      </w:r>
      <w:proofErr w:type="spellStart"/>
      <w:proofErr w:type="gramStart"/>
      <w:r w:rsidRPr="0078362C">
        <w:rPr>
          <w:strike/>
          <w:szCs w:val="24"/>
          <w:lang w:eastAsia="en-US"/>
        </w:rPr>
        <w:t>residenza,</w:t>
      </w:r>
      <w:r w:rsidRPr="0078362C">
        <w:rPr>
          <w:b/>
          <w:i/>
          <w:szCs w:val="24"/>
          <w:lang w:eastAsia="en-US"/>
        </w:rPr>
        <w:t>diritto</w:t>
      </w:r>
      <w:proofErr w:type="spellEnd"/>
      <w:proofErr w:type="gramEnd"/>
      <w:r w:rsidRPr="0078362C">
        <w:rPr>
          <w:b/>
          <w:i/>
          <w:szCs w:val="24"/>
          <w:lang w:eastAsia="en-US"/>
        </w:rPr>
        <w:t xml:space="preserve"> di cambiare fornitore, e</w:t>
      </w:r>
      <w:r w:rsidR="003711D6" w:rsidRPr="0078362C">
        <w:rPr>
          <w:b/>
          <w:szCs w:val="24"/>
          <w:lang w:eastAsia="en-US"/>
        </w:rPr>
        <w:t xml:space="preserve"> [</w:t>
      </w:r>
      <w:proofErr w:type="spellStart"/>
      <w:r w:rsidR="003711D6" w:rsidRPr="0078362C">
        <w:rPr>
          <w:b/>
          <w:szCs w:val="24"/>
          <w:lang w:eastAsia="en-US"/>
        </w:rPr>
        <w:t>Em</w:t>
      </w:r>
      <w:proofErr w:type="spellEnd"/>
      <w:r w:rsidR="003711D6" w:rsidRPr="0078362C">
        <w:rPr>
          <w:b/>
          <w:szCs w:val="24"/>
          <w:lang w:eastAsia="en-US"/>
        </w:rPr>
        <w:t>. 28]</w:t>
      </w:r>
    </w:p>
    <w:p w14:paraId="4E0B70DB" w14:textId="77777777" w:rsidR="00150F29" w:rsidRPr="0078362C" w:rsidRDefault="00150F29" w:rsidP="00150F29">
      <w:pPr>
        <w:spacing w:before="120" w:after="120" w:line="360" w:lineRule="auto"/>
        <w:ind w:left="2548" w:hanging="566"/>
        <w:rPr>
          <w:szCs w:val="24"/>
          <w:lang w:eastAsia="en-US"/>
        </w:rPr>
      </w:pPr>
      <w:r w:rsidRPr="0078362C">
        <w:rPr>
          <w:szCs w:val="24"/>
          <w:lang w:eastAsia="en-US"/>
        </w:rPr>
        <w:t>iv)</w:t>
      </w:r>
      <w:r w:rsidRPr="0078362C">
        <w:rPr>
          <w:szCs w:val="24"/>
          <w:lang w:eastAsia="en-US"/>
        </w:rPr>
        <w:tab/>
      </w:r>
      <w:r w:rsidRPr="0078362C">
        <w:rPr>
          <w:strike/>
          <w:szCs w:val="24"/>
          <w:lang w:eastAsia="en-US"/>
        </w:rPr>
        <w:t xml:space="preserve">accesso ai servizi e alle </w:t>
      </w:r>
      <w:proofErr w:type="spellStart"/>
      <w:r w:rsidRPr="0078362C">
        <w:rPr>
          <w:strike/>
          <w:szCs w:val="24"/>
          <w:lang w:eastAsia="en-US"/>
        </w:rPr>
        <w:t>consegne</w:t>
      </w:r>
      <w:r w:rsidRPr="0078362C">
        <w:rPr>
          <w:b/>
          <w:i/>
          <w:szCs w:val="24"/>
          <w:lang w:eastAsia="en-US"/>
        </w:rPr>
        <w:t>le</w:t>
      </w:r>
      <w:proofErr w:type="spellEnd"/>
      <w:r w:rsidRPr="0078362C">
        <w:rPr>
          <w:b/>
          <w:i/>
          <w:szCs w:val="24"/>
          <w:lang w:eastAsia="en-US"/>
        </w:rPr>
        <w:t xml:space="preserve"> pratiche commerciali sleali non contemplate dalla lettera a)</w:t>
      </w:r>
      <w:r w:rsidRPr="0078362C">
        <w:rPr>
          <w:szCs w:val="24"/>
          <w:lang w:eastAsia="en-US"/>
        </w:rPr>
        <w:t>,</w:t>
      </w:r>
      <w:r w:rsidRPr="0078362C">
        <w:rPr>
          <w:b/>
          <w:i/>
          <w:szCs w:val="24"/>
          <w:lang w:eastAsia="en-US"/>
        </w:rPr>
        <w:t xml:space="preserve"> punto i), a condizione che:</w:t>
      </w:r>
    </w:p>
    <w:p w14:paraId="27F56896" w14:textId="77777777" w:rsidR="00150F29" w:rsidRPr="0078362C" w:rsidRDefault="00150F29" w:rsidP="00150F29">
      <w:pPr>
        <w:spacing w:before="120" w:after="120" w:line="360" w:lineRule="auto"/>
        <w:ind w:left="3114" w:hanging="566"/>
        <w:rPr>
          <w:szCs w:val="24"/>
          <w:lang w:eastAsia="en-US"/>
        </w:rPr>
      </w:pPr>
      <w:r w:rsidRPr="0078362C">
        <w:rPr>
          <w:b/>
          <w:i/>
          <w:szCs w:val="24"/>
          <w:lang w:eastAsia="en-US"/>
        </w:rPr>
        <w:t>1)</w:t>
      </w:r>
      <w:r w:rsidRPr="0078362C">
        <w:rPr>
          <w:szCs w:val="24"/>
          <w:lang w:eastAsia="en-US"/>
        </w:rPr>
        <w:tab/>
      </w:r>
      <w:r w:rsidRPr="0078362C">
        <w:rPr>
          <w:b/>
          <w:i/>
          <w:szCs w:val="24"/>
          <w:lang w:eastAsia="en-US"/>
        </w:rPr>
        <w:t xml:space="preserve">l'organismo </w:t>
      </w:r>
      <w:proofErr w:type="spellStart"/>
      <w:r w:rsidRPr="0078362C">
        <w:rPr>
          <w:b/>
          <w:i/>
          <w:szCs w:val="24"/>
          <w:lang w:eastAsia="en-US"/>
        </w:rPr>
        <w:t>ADR</w:t>
      </w:r>
      <w:proofErr w:type="spellEnd"/>
      <w:r w:rsidRPr="0078362C">
        <w:rPr>
          <w:b/>
          <w:i/>
          <w:szCs w:val="24"/>
          <w:lang w:eastAsia="en-US"/>
        </w:rPr>
        <w:t xml:space="preserve"> sia un organismo settoriale che possiede le conoscenze necessarie in materia di pratiche commerciali sleali;</w:t>
      </w:r>
    </w:p>
    <w:p w14:paraId="0CBA12F8" w14:textId="77777777" w:rsidR="00150F29" w:rsidRPr="0078362C" w:rsidRDefault="00150F29" w:rsidP="00150F29">
      <w:pPr>
        <w:spacing w:before="120" w:after="120" w:line="360" w:lineRule="auto"/>
        <w:ind w:left="3114" w:hanging="566"/>
        <w:rPr>
          <w:szCs w:val="24"/>
          <w:lang w:eastAsia="en-US"/>
        </w:rPr>
      </w:pPr>
      <w:r w:rsidRPr="0078362C">
        <w:rPr>
          <w:b/>
          <w:i/>
          <w:szCs w:val="24"/>
          <w:lang w:eastAsia="en-US"/>
        </w:rPr>
        <w:t>2)</w:t>
      </w:r>
      <w:r w:rsidRPr="0078362C">
        <w:rPr>
          <w:szCs w:val="24"/>
          <w:lang w:eastAsia="en-US"/>
        </w:rPr>
        <w:tab/>
      </w:r>
      <w:r w:rsidRPr="0078362C">
        <w:rPr>
          <w:b/>
          <w:i/>
          <w:szCs w:val="24"/>
          <w:lang w:eastAsia="en-US"/>
        </w:rPr>
        <w:t xml:space="preserve">l'organismo </w:t>
      </w:r>
      <w:proofErr w:type="spellStart"/>
      <w:r w:rsidRPr="0078362C">
        <w:rPr>
          <w:b/>
          <w:i/>
          <w:szCs w:val="24"/>
          <w:lang w:eastAsia="en-US"/>
        </w:rPr>
        <w:t>ADR</w:t>
      </w:r>
      <w:proofErr w:type="spellEnd"/>
      <w:r w:rsidRPr="0078362C">
        <w:rPr>
          <w:b/>
          <w:i/>
          <w:szCs w:val="24"/>
          <w:lang w:eastAsia="en-US"/>
        </w:rPr>
        <w:t xml:space="preserve"> disponga di risorse e mezzi finanziari adeguati;</w:t>
      </w:r>
    </w:p>
    <w:p w14:paraId="59766AB7" w14:textId="77777777" w:rsidR="00150F29" w:rsidRPr="0078362C" w:rsidRDefault="00150F29" w:rsidP="00150F29">
      <w:pPr>
        <w:spacing w:before="120" w:after="120" w:line="360" w:lineRule="auto"/>
        <w:ind w:left="3114" w:hanging="566"/>
        <w:rPr>
          <w:szCs w:val="24"/>
          <w:lang w:eastAsia="en-US"/>
        </w:rPr>
      </w:pPr>
      <w:r w:rsidRPr="0078362C">
        <w:rPr>
          <w:b/>
          <w:i/>
          <w:szCs w:val="24"/>
          <w:lang w:eastAsia="en-US"/>
        </w:rPr>
        <w:t>3)</w:t>
      </w:r>
      <w:r w:rsidRPr="0078362C">
        <w:rPr>
          <w:szCs w:val="24"/>
          <w:lang w:eastAsia="en-US"/>
        </w:rPr>
        <w:tab/>
      </w:r>
      <w:r w:rsidRPr="0078362C">
        <w:rPr>
          <w:b/>
          <w:i/>
          <w:szCs w:val="24"/>
          <w:lang w:eastAsia="en-US"/>
        </w:rPr>
        <w:t>la pratica sleale abbia causato un danno materiale o immateriale al consumatore; e che</w:t>
      </w:r>
    </w:p>
    <w:p w14:paraId="2EE8D848" w14:textId="77777777" w:rsidR="00150F29" w:rsidRPr="0078362C" w:rsidRDefault="00150F29" w:rsidP="00150F29">
      <w:pPr>
        <w:spacing w:before="120" w:after="120" w:line="360" w:lineRule="auto"/>
        <w:ind w:left="3114" w:hanging="566"/>
        <w:rPr>
          <w:b/>
          <w:szCs w:val="24"/>
          <w:lang w:eastAsia="en-US"/>
        </w:rPr>
      </w:pPr>
      <w:r w:rsidRPr="0078362C">
        <w:rPr>
          <w:b/>
          <w:i/>
          <w:szCs w:val="24"/>
          <w:lang w:eastAsia="en-US"/>
        </w:rPr>
        <w:t>4)</w:t>
      </w:r>
      <w:r w:rsidRPr="0078362C">
        <w:rPr>
          <w:szCs w:val="24"/>
          <w:lang w:eastAsia="en-US"/>
        </w:rPr>
        <w:tab/>
      </w:r>
      <w:r w:rsidRPr="0078362C">
        <w:rPr>
          <w:b/>
          <w:i/>
          <w:szCs w:val="24"/>
          <w:lang w:eastAsia="en-US"/>
        </w:rPr>
        <w:t>l'organismo applichi il diritto applicabile nel trattamento delle pratiche commerciali sleali.</w:t>
      </w:r>
      <w:r w:rsidR="003711D6" w:rsidRPr="0078362C">
        <w:rPr>
          <w:b/>
          <w:szCs w:val="24"/>
          <w:lang w:eastAsia="en-US"/>
        </w:rPr>
        <w:t xml:space="preserve"> [</w:t>
      </w:r>
      <w:proofErr w:type="spellStart"/>
      <w:r w:rsidR="003711D6" w:rsidRPr="0078362C">
        <w:rPr>
          <w:b/>
          <w:szCs w:val="24"/>
          <w:lang w:eastAsia="en-US"/>
        </w:rPr>
        <w:t>Em</w:t>
      </w:r>
      <w:proofErr w:type="spellEnd"/>
      <w:r w:rsidR="003711D6" w:rsidRPr="0078362C">
        <w:rPr>
          <w:b/>
          <w:szCs w:val="24"/>
          <w:lang w:eastAsia="en-US"/>
        </w:rPr>
        <w:t>. 29]</w:t>
      </w:r>
    </w:p>
    <w:p w14:paraId="35BE07EA" w14:textId="77777777" w:rsidR="003711D6" w:rsidRPr="0078362C" w:rsidRDefault="003711D6">
      <w:pPr>
        <w:widowControl/>
        <w:rPr>
          <w:strike/>
          <w:szCs w:val="24"/>
          <w:lang w:eastAsia="en-US"/>
        </w:rPr>
      </w:pPr>
      <w:r w:rsidRPr="0078362C">
        <w:rPr>
          <w:strike/>
          <w:szCs w:val="24"/>
          <w:lang w:eastAsia="en-US"/>
        </w:rPr>
        <w:br w:type="page"/>
      </w:r>
    </w:p>
    <w:p w14:paraId="564279F8" w14:textId="77777777" w:rsidR="00150F29" w:rsidRPr="0078362C" w:rsidRDefault="00150F29" w:rsidP="00150F29">
      <w:pPr>
        <w:spacing w:before="120" w:after="120" w:line="360" w:lineRule="auto"/>
        <w:ind w:left="2548" w:hanging="566"/>
        <w:rPr>
          <w:b/>
          <w:szCs w:val="24"/>
          <w:lang w:eastAsia="en-US"/>
        </w:rPr>
      </w:pPr>
      <w:r w:rsidRPr="0078362C">
        <w:rPr>
          <w:strike/>
          <w:szCs w:val="24"/>
          <w:lang w:eastAsia="en-US"/>
        </w:rPr>
        <w:lastRenderedPageBreak/>
        <w:t>v)</w:t>
      </w:r>
      <w:r w:rsidRPr="0078362C">
        <w:rPr>
          <w:szCs w:val="24"/>
          <w:lang w:eastAsia="en-US"/>
        </w:rPr>
        <w:tab/>
      </w:r>
      <w:r w:rsidRPr="0078362C">
        <w:rPr>
          <w:strike/>
          <w:szCs w:val="24"/>
          <w:lang w:eastAsia="en-US"/>
        </w:rPr>
        <w:t>rimedi in caso di non conformità dei prodotti e del contenuto digitale,</w:t>
      </w:r>
      <w:r w:rsidR="00E15479" w:rsidRPr="0078362C">
        <w:rPr>
          <w:b/>
          <w:szCs w:val="24"/>
          <w:lang w:eastAsia="en-US"/>
        </w:rPr>
        <w:t xml:space="preserve"> [</w:t>
      </w:r>
      <w:proofErr w:type="spellStart"/>
      <w:r w:rsidR="00E15479" w:rsidRPr="0078362C">
        <w:rPr>
          <w:b/>
          <w:szCs w:val="24"/>
          <w:lang w:eastAsia="en-US"/>
        </w:rPr>
        <w:t>Em</w:t>
      </w:r>
      <w:proofErr w:type="spellEnd"/>
      <w:r w:rsidR="00E15479" w:rsidRPr="0078362C">
        <w:rPr>
          <w:b/>
          <w:szCs w:val="24"/>
          <w:lang w:eastAsia="en-US"/>
        </w:rPr>
        <w:t>. 30]</w:t>
      </w:r>
    </w:p>
    <w:p w14:paraId="4F4DF064" w14:textId="77777777" w:rsidR="00150F29" w:rsidRPr="0078362C" w:rsidRDefault="00150F29" w:rsidP="00150F29">
      <w:pPr>
        <w:spacing w:before="120" w:after="120" w:line="360" w:lineRule="auto"/>
        <w:ind w:left="2548" w:hanging="566"/>
        <w:rPr>
          <w:b/>
          <w:szCs w:val="24"/>
          <w:lang w:eastAsia="en-US"/>
        </w:rPr>
      </w:pPr>
      <w:r w:rsidRPr="0078362C">
        <w:rPr>
          <w:strike/>
          <w:szCs w:val="24"/>
          <w:lang w:eastAsia="en-US"/>
        </w:rPr>
        <w:t>vi)</w:t>
      </w:r>
      <w:r w:rsidRPr="0078362C">
        <w:rPr>
          <w:szCs w:val="24"/>
          <w:lang w:eastAsia="en-US"/>
        </w:rPr>
        <w:tab/>
      </w:r>
      <w:r w:rsidRPr="0078362C">
        <w:rPr>
          <w:strike/>
          <w:szCs w:val="24"/>
          <w:lang w:eastAsia="en-US"/>
        </w:rPr>
        <w:t>diritto di cambiare fornitore, e</w:t>
      </w:r>
      <w:r w:rsidR="00E15479" w:rsidRPr="0078362C">
        <w:rPr>
          <w:b/>
          <w:szCs w:val="24"/>
          <w:lang w:eastAsia="en-US"/>
        </w:rPr>
        <w:t xml:space="preserve"> [</w:t>
      </w:r>
      <w:proofErr w:type="spellStart"/>
      <w:r w:rsidR="00E15479" w:rsidRPr="0078362C">
        <w:rPr>
          <w:b/>
          <w:szCs w:val="24"/>
          <w:lang w:eastAsia="en-US"/>
        </w:rPr>
        <w:t>Em</w:t>
      </w:r>
      <w:proofErr w:type="spellEnd"/>
      <w:r w:rsidR="00E15479" w:rsidRPr="0078362C">
        <w:rPr>
          <w:b/>
          <w:szCs w:val="24"/>
          <w:lang w:eastAsia="en-US"/>
        </w:rPr>
        <w:t>. 31]</w:t>
      </w:r>
    </w:p>
    <w:p w14:paraId="7C0C093C" w14:textId="77777777" w:rsidR="00150F29" w:rsidRPr="0078362C" w:rsidRDefault="00150F29" w:rsidP="00150F29">
      <w:pPr>
        <w:spacing w:before="120" w:after="120" w:line="360" w:lineRule="auto"/>
        <w:ind w:left="2548" w:hanging="566"/>
        <w:rPr>
          <w:b/>
          <w:szCs w:val="24"/>
          <w:lang w:eastAsia="en-US"/>
        </w:rPr>
      </w:pPr>
      <w:r w:rsidRPr="0078362C">
        <w:rPr>
          <w:strike/>
          <w:szCs w:val="24"/>
          <w:lang w:eastAsia="en-US"/>
        </w:rPr>
        <w:t>vii)</w:t>
      </w:r>
      <w:r w:rsidRPr="0078362C">
        <w:rPr>
          <w:szCs w:val="24"/>
          <w:lang w:eastAsia="en-US"/>
        </w:rPr>
        <w:tab/>
      </w:r>
      <w:r w:rsidRPr="0078362C">
        <w:rPr>
          <w:strike/>
          <w:szCs w:val="24"/>
          <w:lang w:eastAsia="en-US"/>
        </w:rPr>
        <w:t>diritti dei passeggeri e dei viaggiatori.</w:t>
      </w:r>
      <w:r w:rsidR="00E15479" w:rsidRPr="0078362C">
        <w:rPr>
          <w:b/>
          <w:szCs w:val="24"/>
          <w:lang w:eastAsia="en-US"/>
        </w:rPr>
        <w:t xml:space="preserve"> [</w:t>
      </w:r>
      <w:proofErr w:type="spellStart"/>
      <w:r w:rsidR="00E15479" w:rsidRPr="0078362C">
        <w:rPr>
          <w:b/>
          <w:szCs w:val="24"/>
          <w:lang w:eastAsia="en-US"/>
        </w:rPr>
        <w:t>Em</w:t>
      </w:r>
      <w:proofErr w:type="spellEnd"/>
      <w:r w:rsidR="00E15479" w:rsidRPr="0078362C">
        <w:rPr>
          <w:b/>
          <w:szCs w:val="24"/>
          <w:lang w:eastAsia="en-US"/>
        </w:rPr>
        <w:t>. 32]</w:t>
      </w:r>
    </w:p>
    <w:p w14:paraId="74CB4BFD" w14:textId="2F7DA186" w:rsidR="00150F29" w:rsidRPr="0078362C" w:rsidRDefault="00150F29" w:rsidP="00150F29">
      <w:pPr>
        <w:spacing w:before="120" w:after="120" w:line="360" w:lineRule="auto"/>
        <w:ind w:left="1416"/>
        <w:rPr>
          <w:szCs w:val="24"/>
          <w:lang w:eastAsia="en-US"/>
        </w:rPr>
      </w:pPr>
      <w:r w:rsidRPr="0078362C">
        <w:rPr>
          <w:szCs w:val="24"/>
          <w:lang w:eastAsia="en-US"/>
        </w:rPr>
        <w:t xml:space="preserve">Gli Stati membri possono applicare le procedure </w:t>
      </w:r>
      <w:proofErr w:type="spellStart"/>
      <w:r w:rsidRPr="0078362C">
        <w:rPr>
          <w:szCs w:val="24"/>
          <w:lang w:eastAsia="en-US"/>
        </w:rPr>
        <w:t>ADR</w:t>
      </w:r>
      <w:proofErr w:type="spellEnd"/>
      <w:r w:rsidRPr="0078362C">
        <w:rPr>
          <w:szCs w:val="24"/>
          <w:lang w:eastAsia="en-US"/>
        </w:rPr>
        <w:t xml:space="preserve"> di cui alla presente direttiva anche a categorie di controversie diverse da quelle elencate al primo comma, lettera b)."</w:t>
      </w:r>
      <w:r w:rsidR="00476009" w:rsidRPr="0078362C">
        <w:rPr>
          <w:szCs w:val="24"/>
          <w:lang w:eastAsia="en-US"/>
        </w:rPr>
        <w:t>.</w:t>
      </w:r>
    </w:p>
    <w:p w14:paraId="362F193B" w14:textId="77777777" w:rsidR="00150F29" w:rsidRPr="0078362C" w:rsidRDefault="00150F29" w:rsidP="00150F29">
      <w:pPr>
        <w:spacing w:before="120" w:after="120" w:line="360" w:lineRule="auto"/>
        <w:ind w:left="850" w:hanging="850"/>
        <w:rPr>
          <w:szCs w:val="24"/>
          <w:lang w:eastAsia="en-US"/>
        </w:rPr>
      </w:pPr>
      <w:r w:rsidRPr="0078362C">
        <w:rPr>
          <w:szCs w:val="24"/>
          <w:lang w:eastAsia="en-US"/>
        </w:rPr>
        <w:t>2.</w:t>
      </w:r>
      <w:r w:rsidRPr="0078362C">
        <w:rPr>
          <w:szCs w:val="24"/>
          <w:lang w:eastAsia="en-US"/>
        </w:rPr>
        <w:tab/>
        <w:t>all'articolo 4, paragrafo 1, le lettere e) e f) sono sostituite dalle seguenti:</w:t>
      </w:r>
    </w:p>
    <w:p w14:paraId="47E7AAB3" w14:textId="77777777" w:rsidR="00150F29" w:rsidRPr="0078362C" w:rsidRDefault="00150F29" w:rsidP="00150F29">
      <w:pPr>
        <w:spacing w:before="120" w:after="120" w:line="360" w:lineRule="auto"/>
        <w:ind w:left="1416" w:hanging="566"/>
        <w:rPr>
          <w:szCs w:val="24"/>
          <w:lang w:eastAsia="en-US"/>
        </w:rPr>
      </w:pPr>
      <w:r w:rsidRPr="0078362C">
        <w:rPr>
          <w:szCs w:val="24"/>
          <w:lang w:eastAsia="en-US"/>
        </w:rPr>
        <w:t>"e)</w:t>
      </w:r>
      <w:r w:rsidRPr="0078362C">
        <w:rPr>
          <w:szCs w:val="24"/>
          <w:lang w:eastAsia="en-US"/>
        </w:rPr>
        <w:tab/>
        <w:t>"controversia nazionale": una controversia tra un consumatore e un professionista concernente le obbligazioni contrattuali e/o i diritti dei consumatori previsti dal diritto dell'Unione di cui all'articolo 2, paragrafo 1, nell'ambito della quale il consumatore risiede nello stesso Stato membro in cui è stabilito il professionista;</w:t>
      </w:r>
    </w:p>
    <w:p w14:paraId="1D8C6CB2" w14:textId="77777777" w:rsidR="00150F29" w:rsidRPr="0078362C" w:rsidRDefault="00150F29" w:rsidP="00150F29">
      <w:pPr>
        <w:spacing w:before="120" w:after="120" w:line="360" w:lineRule="auto"/>
        <w:ind w:left="1416" w:hanging="566"/>
        <w:rPr>
          <w:szCs w:val="24"/>
          <w:lang w:eastAsia="en-US"/>
        </w:rPr>
      </w:pPr>
      <w:r w:rsidRPr="0078362C">
        <w:rPr>
          <w:szCs w:val="24"/>
          <w:lang w:eastAsia="en-US"/>
        </w:rPr>
        <w:t>f)</w:t>
      </w:r>
      <w:r w:rsidRPr="0078362C">
        <w:rPr>
          <w:szCs w:val="24"/>
          <w:lang w:eastAsia="en-US"/>
        </w:rPr>
        <w:tab/>
        <w:t>"controversia transfrontaliera": una controversia tra un consumatore e un professionista concernente le obbligazioni contrattuali e/o i diritti dei consumatori previsti dal diritto dell'Unione di cui all'articolo 2, paragrafo 1, nell'ambito della quale il consumatore risiede in uno Stato membro diverso da quello in cui è stabilito il professionista o nell'ambito della quale il consumatore risiede in uno Stato membro e il professionista è sta</w:t>
      </w:r>
      <w:r w:rsidR="00D31DFB" w:rsidRPr="0078362C">
        <w:rPr>
          <w:szCs w:val="24"/>
          <w:lang w:eastAsia="en-US"/>
        </w:rPr>
        <w:t>bilito al di fuori dell'Unione;</w:t>
      </w:r>
      <w:r w:rsidRPr="0078362C">
        <w:rPr>
          <w:szCs w:val="24"/>
          <w:lang w:eastAsia="en-US"/>
        </w:rPr>
        <w:t>"</w:t>
      </w:r>
      <w:r w:rsidR="00E15479" w:rsidRPr="0078362C">
        <w:rPr>
          <w:szCs w:val="24"/>
          <w:lang w:eastAsia="en-US"/>
        </w:rPr>
        <w:t>.</w:t>
      </w:r>
    </w:p>
    <w:p w14:paraId="2F32B012" w14:textId="77777777" w:rsidR="00E15479" w:rsidRPr="0078362C" w:rsidRDefault="00E15479">
      <w:pPr>
        <w:widowControl/>
        <w:rPr>
          <w:b/>
          <w:i/>
          <w:szCs w:val="24"/>
          <w:lang w:eastAsia="en-US"/>
        </w:rPr>
      </w:pPr>
      <w:r w:rsidRPr="0078362C">
        <w:rPr>
          <w:b/>
          <w:i/>
          <w:szCs w:val="24"/>
          <w:lang w:eastAsia="en-US"/>
        </w:rPr>
        <w:br w:type="page"/>
      </w:r>
    </w:p>
    <w:p w14:paraId="46998059" w14:textId="01AA64C7" w:rsidR="00150F29" w:rsidRPr="0078362C" w:rsidRDefault="00150F29" w:rsidP="00150F29">
      <w:pPr>
        <w:spacing w:before="120" w:after="120" w:line="360" w:lineRule="auto"/>
        <w:ind w:left="850" w:hanging="850"/>
        <w:rPr>
          <w:szCs w:val="24"/>
          <w:lang w:eastAsia="en-US"/>
        </w:rPr>
      </w:pPr>
      <w:r w:rsidRPr="0078362C">
        <w:rPr>
          <w:b/>
          <w:i/>
          <w:szCs w:val="24"/>
          <w:lang w:eastAsia="en-US"/>
        </w:rPr>
        <w:lastRenderedPageBreak/>
        <w:t>2</w:t>
      </w:r>
      <w:r w:rsidR="00D31DFB" w:rsidRPr="0078362C">
        <w:rPr>
          <w:b/>
          <w:i/>
          <w:szCs w:val="24"/>
          <w:lang w:eastAsia="en-US"/>
        </w:rPr>
        <w:t xml:space="preserve"> bis</w:t>
      </w:r>
      <w:r w:rsidR="00E0311D" w:rsidRPr="0078362C">
        <w:rPr>
          <w:b/>
          <w:i/>
          <w:szCs w:val="24"/>
          <w:lang w:eastAsia="en-US"/>
        </w:rPr>
        <w:t>.</w:t>
      </w:r>
      <w:r w:rsidRPr="0078362C">
        <w:rPr>
          <w:szCs w:val="24"/>
          <w:lang w:eastAsia="en-US"/>
        </w:rPr>
        <w:tab/>
      </w:r>
      <w:r w:rsidRPr="0078362C">
        <w:rPr>
          <w:b/>
          <w:i/>
          <w:szCs w:val="24"/>
          <w:lang w:eastAsia="en-US"/>
        </w:rPr>
        <w:t>all'articolo 4 è inserita la lettera seguente:</w:t>
      </w:r>
    </w:p>
    <w:p w14:paraId="09DDC00F" w14:textId="77777777" w:rsidR="00150F29" w:rsidRPr="0078362C" w:rsidRDefault="006369A6" w:rsidP="00150F29">
      <w:pPr>
        <w:spacing w:before="120" w:after="120" w:line="360" w:lineRule="auto"/>
        <w:ind w:left="1416" w:hanging="566"/>
        <w:rPr>
          <w:b/>
          <w:szCs w:val="24"/>
          <w:lang w:eastAsia="en-US"/>
        </w:rPr>
      </w:pPr>
      <w:r w:rsidRPr="0078362C">
        <w:rPr>
          <w:szCs w:val="24"/>
          <w:lang w:eastAsia="en-US"/>
        </w:rPr>
        <w:t>“</w:t>
      </w:r>
      <w:r w:rsidR="00150F29" w:rsidRPr="0078362C">
        <w:rPr>
          <w:b/>
          <w:i/>
          <w:szCs w:val="24"/>
          <w:lang w:eastAsia="en-US"/>
        </w:rPr>
        <w:t>f bis)</w:t>
      </w:r>
      <w:r w:rsidR="00150F29" w:rsidRPr="0078362C">
        <w:rPr>
          <w:szCs w:val="24"/>
          <w:lang w:eastAsia="en-US"/>
        </w:rPr>
        <w:tab/>
      </w:r>
      <w:r w:rsidR="00150F29" w:rsidRPr="0078362C">
        <w:rPr>
          <w:b/>
          <w:i/>
          <w:szCs w:val="24"/>
          <w:lang w:eastAsia="en-US"/>
        </w:rPr>
        <w:t>"pratica commerciale sleale": qualsiasi pratica commerciale ingannevole ai sensi dell'allegato I della direttiva 2005/29/CE;</w:t>
      </w:r>
      <w:r w:rsidRPr="0078362C">
        <w:rPr>
          <w:szCs w:val="24"/>
          <w:lang w:eastAsia="en-US"/>
        </w:rPr>
        <w:t>”</w:t>
      </w:r>
      <w:r w:rsidR="00DA014D" w:rsidRPr="0078362C">
        <w:rPr>
          <w:szCs w:val="24"/>
          <w:lang w:eastAsia="en-US"/>
        </w:rPr>
        <w:t>.</w:t>
      </w:r>
      <w:r w:rsidR="00DA014D" w:rsidRPr="0078362C">
        <w:rPr>
          <w:b/>
          <w:szCs w:val="24"/>
          <w:lang w:eastAsia="en-US"/>
        </w:rPr>
        <w:t xml:space="preserve"> [</w:t>
      </w:r>
      <w:proofErr w:type="spellStart"/>
      <w:r w:rsidR="00DA014D" w:rsidRPr="0078362C">
        <w:rPr>
          <w:b/>
          <w:szCs w:val="24"/>
          <w:lang w:eastAsia="en-US"/>
        </w:rPr>
        <w:t>Em</w:t>
      </w:r>
      <w:proofErr w:type="spellEnd"/>
      <w:r w:rsidR="00DA014D" w:rsidRPr="0078362C">
        <w:rPr>
          <w:b/>
          <w:szCs w:val="24"/>
          <w:lang w:eastAsia="en-US"/>
        </w:rPr>
        <w:t>. 33]</w:t>
      </w:r>
    </w:p>
    <w:p w14:paraId="1B1DBE3E" w14:textId="77777777" w:rsidR="00150F29" w:rsidRPr="0078362C" w:rsidRDefault="00150F29" w:rsidP="00150F29">
      <w:pPr>
        <w:spacing w:before="120" w:after="120" w:line="360" w:lineRule="auto"/>
        <w:ind w:left="850" w:hanging="850"/>
        <w:rPr>
          <w:szCs w:val="24"/>
          <w:lang w:eastAsia="en-US"/>
        </w:rPr>
      </w:pPr>
      <w:r w:rsidRPr="0078362C">
        <w:rPr>
          <w:szCs w:val="24"/>
          <w:lang w:eastAsia="en-US"/>
        </w:rPr>
        <w:t>3.</w:t>
      </w:r>
      <w:r w:rsidRPr="0078362C">
        <w:rPr>
          <w:szCs w:val="24"/>
          <w:lang w:eastAsia="en-US"/>
        </w:rPr>
        <w:tab/>
        <w:t>l'articolo 5 è così modificato:</w:t>
      </w:r>
    </w:p>
    <w:p w14:paraId="5F180C3D" w14:textId="77777777" w:rsidR="00150F29" w:rsidRPr="0078362C" w:rsidRDefault="00150F29" w:rsidP="00150F29">
      <w:pPr>
        <w:spacing w:before="120" w:after="120" w:line="360" w:lineRule="auto"/>
        <w:ind w:left="1416" w:hanging="566"/>
        <w:rPr>
          <w:szCs w:val="24"/>
          <w:lang w:eastAsia="en-US"/>
        </w:rPr>
      </w:pPr>
      <w:r w:rsidRPr="0078362C">
        <w:rPr>
          <w:szCs w:val="24"/>
          <w:lang w:eastAsia="en-US"/>
        </w:rPr>
        <w:t>a)</w:t>
      </w:r>
      <w:r w:rsidRPr="0078362C">
        <w:rPr>
          <w:szCs w:val="24"/>
          <w:lang w:eastAsia="en-US"/>
        </w:rPr>
        <w:tab/>
        <w:t>il paragrafo 1 è sostituito dal seguente:</w:t>
      </w:r>
    </w:p>
    <w:p w14:paraId="389A7772" w14:textId="1878C20B" w:rsidR="00150F29" w:rsidRPr="0078362C" w:rsidRDefault="00150F29" w:rsidP="00150F29">
      <w:pPr>
        <w:spacing w:before="120" w:after="120" w:line="360" w:lineRule="auto"/>
        <w:ind w:left="1982" w:hanging="566"/>
        <w:rPr>
          <w:b/>
          <w:szCs w:val="24"/>
          <w:lang w:eastAsia="en-US"/>
        </w:rPr>
      </w:pPr>
      <w:r w:rsidRPr="0078362C">
        <w:rPr>
          <w:szCs w:val="24"/>
          <w:lang w:eastAsia="en-US"/>
        </w:rPr>
        <w:t>"1.</w:t>
      </w:r>
      <w:r w:rsidRPr="0078362C">
        <w:rPr>
          <w:szCs w:val="24"/>
          <w:lang w:eastAsia="en-US"/>
        </w:rPr>
        <w:tab/>
        <w:t xml:space="preserve">Gli Stati membri agevolano l'accesso alle procedure </w:t>
      </w:r>
      <w:proofErr w:type="spellStart"/>
      <w:r w:rsidRPr="0078362C">
        <w:rPr>
          <w:szCs w:val="24"/>
          <w:lang w:eastAsia="en-US"/>
        </w:rPr>
        <w:t>ADR</w:t>
      </w:r>
      <w:proofErr w:type="spellEnd"/>
      <w:r w:rsidRPr="0078362C">
        <w:rPr>
          <w:szCs w:val="24"/>
          <w:lang w:eastAsia="en-US"/>
        </w:rPr>
        <w:t xml:space="preserve"> da parte dei consumatori e garantiscono che le controversie oggetto </w:t>
      </w:r>
      <w:proofErr w:type="spellStart"/>
      <w:r w:rsidRPr="0078362C">
        <w:rPr>
          <w:strike/>
          <w:szCs w:val="24"/>
          <w:lang w:eastAsia="en-US"/>
        </w:rPr>
        <w:t>dalla</w:t>
      </w:r>
      <w:r w:rsidRPr="0078362C">
        <w:rPr>
          <w:b/>
          <w:i/>
          <w:szCs w:val="24"/>
          <w:lang w:eastAsia="en-US"/>
        </w:rPr>
        <w:t>della</w:t>
      </w:r>
      <w:proofErr w:type="spellEnd"/>
      <w:r w:rsidRPr="0078362C">
        <w:rPr>
          <w:szCs w:val="24"/>
          <w:lang w:eastAsia="en-US"/>
        </w:rPr>
        <w:t xml:space="preserve"> presente direttiva che coinvolgono un professionista stabilito nei loro rispettivi territori o un professionista non stabilito nel territorio di uno Stato membro ma che offre beni o servizi, compresi contenuto digitale e servizi digitali, a consumatori residenti nei loro rispettivi territori, possano essere presentate a un organismo </w:t>
      </w:r>
      <w:proofErr w:type="spellStart"/>
      <w:r w:rsidRPr="0078362C">
        <w:rPr>
          <w:szCs w:val="24"/>
          <w:lang w:eastAsia="en-US"/>
        </w:rPr>
        <w:t>ADR</w:t>
      </w:r>
      <w:proofErr w:type="spellEnd"/>
      <w:r w:rsidRPr="0078362C">
        <w:rPr>
          <w:szCs w:val="24"/>
          <w:lang w:eastAsia="en-US"/>
        </w:rPr>
        <w:t xml:space="preserve"> che soddisfa i requisiti di cui alla presente direttiva.</w:t>
      </w:r>
      <w:r w:rsidRPr="0078362C">
        <w:rPr>
          <w:strike/>
          <w:szCs w:val="24"/>
          <w:lang w:eastAsia="en-US"/>
        </w:rPr>
        <w:t>;</w:t>
      </w:r>
      <w:r w:rsidRPr="0078362C">
        <w:rPr>
          <w:b/>
          <w:i/>
          <w:szCs w:val="24"/>
          <w:lang w:eastAsia="en-US"/>
        </w:rPr>
        <w:t xml:space="preserve"> Gli Stati membri possono agevolare l'accesso alle procedure </w:t>
      </w:r>
      <w:proofErr w:type="spellStart"/>
      <w:r w:rsidRPr="0078362C">
        <w:rPr>
          <w:b/>
          <w:i/>
          <w:szCs w:val="24"/>
          <w:lang w:eastAsia="en-US"/>
        </w:rPr>
        <w:t>ADR</w:t>
      </w:r>
      <w:proofErr w:type="spellEnd"/>
      <w:r w:rsidRPr="0078362C">
        <w:rPr>
          <w:b/>
          <w:i/>
          <w:szCs w:val="24"/>
          <w:lang w:eastAsia="en-US"/>
        </w:rPr>
        <w:t xml:space="preserve"> da parte dei lavoratori autonomi o delle microimprese.</w:t>
      </w:r>
      <w:r w:rsidRPr="0078362C">
        <w:rPr>
          <w:szCs w:val="24"/>
          <w:lang w:eastAsia="en-US"/>
        </w:rPr>
        <w:t>"</w:t>
      </w:r>
      <w:r w:rsidR="009D37F9" w:rsidRPr="0078362C">
        <w:rPr>
          <w:szCs w:val="24"/>
          <w:lang w:eastAsia="en-US"/>
        </w:rPr>
        <w:t>;</w:t>
      </w:r>
      <w:r w:rsidR="006C6D6E" w:rsidRPr="0078362C">
        <w:rPr>
          <w:b/>
          <w:szCs w:val="24"/>
          <w:lang w:eastAsia="en-US"/>
        </w:rPr>
        <w:t xml:space="preserve"> [</w:t>
      </w:r>
      <w:proofErr w:type="spellStart"/>
      <w:r w:rsidR="006C6D6E" w:rsidRPr="0078362C">
        <w:rPr>
          <w:b/>
          <w:szCs w:val="24"/>
          <w:lang w:eastAsia="en-US"/>
        </w:rPr>
        <w:t>Em</w:t>
      </w:r>
      <w:proofErr w:type="spellEnd"/>
      <w:r w:rsidR="006C6D6E" w:rsidRPr="0078362C">
        <w:rPr>
          <w:b/>
          <w:szCs w:val="24"/>
          <w:lang w:eastAsia="en-US"/>
        </w:rPr>
        <w:t>. 34]</w:t>
      </w:r>
    </w:p>
    <w:p w14:paraId="18E530D9" w14:textId="77777777" w:rsidR="006C6D6E" w:rsidRPr="0078362C" w:rsidRDefault="006C6D6E">
      <w:pPr>
        <w:widowControl/>
        <w:rPr>
          <w:szCs w:val="24"/>
          <w:lang w:eastAsia="en-US"/>
        </w:rPr>
      </w:pPr>
      <w:r w:rsidRPr="0078362C">
        <w:rPr>
          <w:szCs w:val="24"/>
          <w:lang w:eastAsia="en-US"/>
        </w:rPr>
        <w:br w:type="page"/>
      </w:r>
    </w:p>
    <w:p w14:paraId="2B8FC5E8" w14:textId="77777777" w:rsidR="00150F29" w:rsidRPr="0078362C" w:rsidRDefault="00150F29" w:rsidP="00150F29">
      <w:pPr>
        <w:spacing w:before="120" w:after="120" w:line="360" w:lineRule="auto"/>
        <w:ind w:left="1416" w:hanging="566"/>
        <w:rPr>
          <w:szCs w:val="24"/>
          <w:lang w:eastAsia="en-US"/>
        </w:rPr>
      </w:pPr>
      <w:r w:rsidRPr="0078362C">
        <w:rPr>
          <w:szCs w:val="24"/>
          <w:lang w:eastAsia="en-US"/>
        </w:rPr>
        <w:lastRenderedPageBreak/>
        <w:t>b)</w:t>
      </w:r>
      <w:r w:rsidRPr="0078362C">
        <w:rPr>
          <w:szCs w:val="24"/>
          <w:lang w:eastAsia="en-US"/>
        </w:rPr>
        <w:tab/>
        <w:t>al paragrafo 2, le lettere da a) a d) sono sostituite dalle seguenti:</w:t>
      </w:r>
    </w:p>
    <w:p w14:paraId="45A81D4A" w14:textId="77777777" w:rsidR="00150F29" w:rsidRPr="0078362C" w:rsidRDefault="00150F29" w:rsidP="00E0311D">
      <w:pPr>
        <w:spacing w:before="120" w:after="120" w:line="360" w:lineRule="auto"/>
        <w:ind w:left="1985" w:hanging="566"/>
        <w:rPr>
          <w:b/>
          <w:szCs w:val="24"/>
          <w:lang w:eastAsia="en-US"/>
        </w:rPr>
      </w:pPr>
      <w:r w:rsidRPr="0078362C">
        <w:rPr>
          <w:szCs w:val="24"/>
          <w:lang w:eastAsia="en-US"/>
        </w:rPr>
        <w:t>"</w:t>
      </w:r>
      <w:r w:rsidRPr="0078362C">
        <w:rPr>
          <w:b/>
          <w:i/>
          <w:szCs w:val="24"/>
          <w:lang w:eastAsia="en-US"/>
        </w:rPr>
        <w:t>-a)</w:t>
      </w:r>
      <w:r w:rsidRPr="0078362C">
        <w:rPr>
          <w:szCs w:val="24"/>
          <w:lang w:eastAsia="en-US"/>
        </w:rPr>
        <w:tab/>
      </w:r>
      <w:r w:rsidRPr="0078362C">
        <w:rPr>
          <w:b/>
          <w:i/>
          <w:szCs w:val="24"/>
          <w:lang w:eastAsia="en-US"/>
        </w:rPr>
        <w:t xml:space="preserve">mantengano un sito web aggiornato che offra alle parti un facile accesso alle informazioni relative alla procedura </w:t>
      </w:r>
      <w:proofErr w:type="spellStart"/>
      <w:r w:rsidRPr="0078362C">
        <w:rPr>
          <w:b/>
          <w:i/>
          <w:szCs w:val="24"/>
          <w:lang w:eastAsia="en-US"/>
        </w:rPr>
        <w:t>ADR</w:t>
      </w:r>
      <w:proofErr w:type="spellEnd"/>
      <w:r w:rsidRPr="0078362C">
        <w:rPr>
          <w:b/>
          <w:i/>
          <w:szCs w:val="24"/>
          <w:lang w:eastAsia="en-US"/>
        </w:rPr>
        <w:t>;</w:t>
      </w:r>
      <w:r w:rsidR="006C6D6E" w:rsidRPr="0078362C">
        <w:rPr>
          <w:b/>
          <w:szCs w:val="24"/>
          <w:lang w:eastAsia="en-US"/>
        </w:rPr>
        <w:t xml:space="preserve"> [</w:t>
      </w:r>
      <w:proofErr w:type="spellStart"/>
      <w:r w:rsidR="006C6D6E" w:rsidRPr="0078362C">
        <w:rPr>
          <w:b/>
          <w:szCs w:val="24"/>
          <w:lang w:eastAsia="en-US"/>
        </w:rPr>
        <w:t>Em</w:t>
      </w:r>
      <w:proofErr w:type="spellEnd"/>
      <w:r w:rsidR="006C6D6E" w:rsidRPr="0078362C">
        <w:rPr>
          <w:b/>
          <w:szCs w:val="24"/>
          <w:lang w:eastAsia="en-US"/>
        </w:rPr>
        <w:t>. 35]</w:t>
      </w:r>
    </w:p>
    <w:p w14:paraId="5D7868B6" w14:textId="77777777" w:rsidR="00150F29" w:rsidRPr="0078362C" w:rsidRDefault="00150F29" w:rsidP="00150F29">
      <w:pPr>
        <w:spacing w:before="120" w:after="120" w:line="360" w:lineRule="auto"/>
        <w:ind w:left="1982" w:hanging="566"/>
        <w:rPr>
          <w:szCs w:val="24"/>
          <w:lang w:eastAsia="en-US"/>
        </w:rPr>
      </w:pPr>
      <w:r w:rsidRPr="0078362C">
        <w:rPr>
          <w:szCs w:val="24"/>
          <w:lang w:eastAsia="en-US"/>
        </w:rPr>
        <w:t>a)</w:t>
      </w:r>
      <w:r w:rsidRPr="0078362C">
        <w:rPr>
          <w:szCs w:val="24"/>
          <w:lang w:eastAsia="en-US"/>
        </w:rPr>
        <w:tab/>
        <w:t>assicurino che i consumatori possano presentare i reclami e la documentazione di supporto necessaria online in modo tracciabile e che i consumatori che lo richiedono possano presentare tale documentazione e accedervi in formato non digitale;</w:t>
      </w:r>
    </w:p>
    <w:p w14:paraId="6F55FD3C" w14:textId="77777777" w:rsidR="00150F29" w:rsidRPr="0078362C" w:rsidRDefault="00150F29" w:rsidP="00E0311D">
      <w:pPr>
        <w:spacing w:before="120" w:after="120" w:line="360" w:lineRule="auto"/>
        <w:ind w:left="1985" w:hanging="567"/>
        <w:rPr>
          <w:b/>
          <w:szCs w:val="24"/>
          <w:lang w:eastAsia="en-US"/>
        </w:rPr>
      </w:pPr>
      <w:r w:rsidRPr="0078362C">
        <w:rPr>
          <w:b/>
          <w:i/>
          <w:szCs w:val="24"/>
          <w:lang w:eastAsia="en-US"/>
        </w:rPr>
        <w:t>a bis)</w:t>
      </w:r>
      <w:r w:rsidR="00E0311D" w:rsidRPr="0078362C">
        <w:rPr>
          <w:b/>
          <w:i/>
          <w:szCs w:val="24"/>
          <w:lang w:eastAsia="en-US"/>
        </w:rPr>
        <w:tab/>
      </w:r>
      <w:r w:rsidRPr="0078362C">
        <w:rPr>
          <w:b/>
          <w:i/>
          <w:szCs w:val="24"/>
          <w:lang w:eastAsia="en-US"/>
        </w:rPr>
        <w:t>garantiscano che i consumatori possano presentare i reclami nello Stato membro in cui risiedono;</w:t>
      </w:r>
      <w:r w:rsidR="006C6D6E" w:rsidRPr="0078362C">
        <w:rPr>
          <w:b/>
          <w:szCs w:val="24"/>
          <w:lang w:eastAsia="en-US"/>
        </w:rPr>
        <w:t xml:space="preserve"> [</w:t>
      </w:r>
      <w:proofErr w:type="spellStart"/>
      <w:r w:rsidR="006C6D6E" w:rsidRPr="0078362C">
        <w:rPr>
          <w:b/>
          <w:szCs w:val="24"/>
          <w:lang w:eastAsia="en-US"/>
        </w:rPr>
        <w:t>Em</w:t>
      </w:r>
      <w:proofErr w:type="spellEnd"/>
      <w:r w:rsidR="006C6D6E" w:rsidRPr="0078362C">
        <w:rPr>
          <w:b/>
          <w:szCs w:val="24"/>
          <w:lang w:eastAsia="en-US"/>
        </w:rPr>
        <w:t>. 36]</w:t>
      </w:r>
    </w:p>
    <w:p w14:paraId="50E0CEF2" w14:textId="77777777" w:rsidR="00150F29" w:rsidRPr="0078362C" w:rsidRDefault="00150F29" w:rsidP="00150F29">
      <w:pPr>
        <w:spacing w:before="120" w:after="120" w:line="360" w:lineRule="auto"/>
        <w:ind w:left="1982" w:hanging="566"/>
        <w:rPr>
          <w:szCs w:val="24"/>
          <w:lang w:eastAsia="en-US"/>
        </w:rPr>
      </w:pPr>
      <w:r w:rsidRPr="0078362C">
        <w:rPr>
          <w:szCs w:val="24"/>
          <w:lang w:eastAsia="en-US"/>
        </w:rPr>
        <w:t>b)</w:t>
      </w:r>
      <w:r w:rsidRPr="0078362C">
        <w:rPr>
          <w:szCs w:val="24"/>
          <w:lang w:eastAsia="en-US"/>
        </w:rPr>
        <w:tab/>
        <w:t xml:space="preserve">offrano procedure </w:t>
      </w:r>
      <w:proofErr w:type="spellStart"/>
      <w:r w:rsidRPr="0078362C">
        <w:rPr>
          <w:szCs w:val="24"/>
          <w:lang w:eastAsia="en-US"/>
        </w:rPr>
        <w:t>ADR</w:t>
      </w:r>
      <w:proofErr w:type="spellEnd"/>
      <w:r w:rsidRPr="0078362C">
        <w:rPr>
          <w:szCs w:val="24"/>
          <w:lang w:eastAsia="en-US"/>
        </w:rPr>
        <w:t xml:space="preserve"> digitali attraverso strumenti facilmente accessibili e inclusivi;</w:t>
      </w:r>
    </w:p>
    <w:p w14:paraId="5B700655" w14:textId="77777777" w:rsidR="00150F29" w:rsidRPr="0078362C" w:rsidRDefault="00150F29" w:rsidP="00150F29">
      <w:pPr>
        <w:spacing w:before="120" w:after="120" w:line="360" w:lineRule="auto"/>
        <w:ind w:left="1982" w:hanging="566"/>
        <w:rPr>
          <w:b/>
          <w:szCs w:val="24"/>
          <w:lang w:eastAsia="en-US"/>
        </w:rPr>
      </w:pPr>
      <w:r w:rsidRPr="0078362C">
        <w:rPr>
          <w:szCs w:val="24"/>
          <w:lang w:eastAsia="en-US"/>
        </w:rPr>
        <w:t>c)</w:t>
      </w:r>
      <w:r w:rsidRPr="0078362C">
        <w:rPr>
          <w:szCs w:val="24"/>
          <w:lang w:eastAsia="en-US"/>
        </w:rPr>
        <w:tab/>
      </w:r>
      <w:r w:rsidRPr="0078362C">
        <w:rPr>
          <w:strike/>
          <w:szCs w:val="24"/>
          <w:lang w:eastAsia="en-US"/>
        </w:rPr>
        <w:t xml:space="preserve">concedano alle parti della controversia il diritto di chiedere che l'esito della procedura </w:t>
      </w:r>
      <w:proofErr w:type="spellStart"/>
      <w:r w:rsidRPr="0078362C">
        <w:rPr>
          <w:strike/>
          <w:szCs w:val="24"/>
          <w:lang w:eastAsia="en-US"/>
        </w:rPr>
        <w:t>ADR</w:t>
      </w:r>
      <w:proofErr w:type="spellEnd"/>
      <w:r w:rsidRPr="0078362C">
        <w:rPr>
          <w:strike/>
          <w:szCs w:val="24"/>
          <w:lang w:eastAsia="en-US"/>
        </w:rPr>
        <w:t xml:space="preserve"> sia riesaminato da una persona fisica </w:t>
      </w:r>
      <w:r w:rsidRPr="0078362C">
        <w:rPr>
          <w:szCs w:val="24"/>
          <w:lang w:eastAsia="en-US"/>
        </w:rPr>
        <w:t>quando la procedura è stata espletata con mezzi automatizzati</w:t>
      </w:r>
      <w:r w:rsidRPr="0078362C">
        <w:rPr>
          <w:b/>
          <w:i/>
          <w:szCs w:val="24"/>
          <w:lang w:eastAsia="en-US"/>
        </w:rPr>
        <w:t>, garantiscano che le parti della controversia abbiano accesso al riesame da parte di una persona fisica indipendente e imparziale</w:t>
      </w:r>
      <w:r w:rsidRPr="0078362C">
        <w:rPr>
          <w:szCs w:val="24"/>
          <w:lang w:eastAsia="en-US"/>
        </w:rPr>
        <w:t>;</w:t>
      </w:r>
      <w:r w:rsidR="006C6D6E" w:rsidRPr="0078362C">
        <w:rPr>
          <w:b/>
          <w:szCs w:val="24"/>
          <w:lang w:eastAsia="en-US"/>
        </w:rPr>
        <w:t xml:space="preserve"> [</w:t>
      </w:r>
      <w:proofErr w:type="spellStart"/>
      <w:r w:rsidR="006C6D6E" w:rsidRPr="0078362C">
        <w:rPr>
          <w:b/>
          <w:szCs w:val="24"/>
          <w:lang w:eastAsia="en-US"/>
        </w:rPr>
        <w:t>Em</w:t>
      </w:r>
      <w:proofErr w:type="spellEnd"/>
      <w:r w:rsidR="006C6D6E" w:rsidRPr="0078362C">
        <w:rPr>
          <w:b/>
          <w:szCs w:val="24"/>
          <w:lang w:eastAsia="en-US"/>
        </w:rPr>
        <w:t>. 37]</w:t>
      </w:r>
    </w:p>
    <w:p w14:paraId="73AFE4B6" w14:textId="77777777" w:rsidR="006C6D6E" w:rsidRPr="0078362C" w:rsidRDefault="006C6D6E">
      <w:pPr>
        <w:widowControl/>
        <w:rPr>
          <w:szCs w:val="24"/>
          <w:lang w:eastAsia="en-US"/>
        </w:rPr>
      </w:pPr>
      <w:r w:rsidRPr="0078362C">
        <w:rPr>
          <w:szCs w:val="24"/>
          <w:lang w:eastAsia="en-US"/>
        </w:rPr>
        <w:br w:type="page"/>
      </w:r>
    </w:p>
    <w:p w14:paraId="3DE6014B" w14:textId="77777777" w:rsidR="00150F29" w:rsidRPr="0078362C" w:rsidRDefault="00150F29" w:rsidP="006C6D6E">
      <w:pPr>
        <w:spacing w:before="240" w:after="120" w:line="360" w:lineRule="auto"/>
        <w:ind w:left="1982" w:hanging="566"/>
        <w:rPr>
          <w:b/>
          <w:szCs w:val="24"/>
          <w:lang w:eastAsia="en-US"/>
        </w:rPr>
      </w:pPr>
      <w:r w:rsidRPr="0078362C">
        <w:rPr>
          <w:szCs w:val="24"/>
          <w:lang w:eastAsia="en-US"/>
        </w:rPr>
        <w:lastRenderedPageBreak/>
        <w:t>d)</w:t>
      </w:r>
      <w:r w:rsidRPr="0078362C">
        <w:rPr>
          <w:szCs w:val="24"/>
          <w:lang w:eastAsia="en-US"/>
        </w:rPr>
        <w:tab/>
        <w:t xml:space="preserve">possano raggruppare casi analoghi nei confronti di un professionista specifico in un'unica procedura, a condizione che il consumatore interessato ne sia informato e </w:t>
      </w:r>
      <w:r w:rsidRPr="0078362C">
        <w:rPr>
          <w:strike/>
          <w:szCs w:val="24"/>
          <w:lang w:eastAsia="en-US"/>
        </w:rPr>
        <w:t xml:space="preserve">non vi si </w:t>
      </w:r>
      <w:proofErr w:type="spellStart"/>
      <w:r w:rsidRPr="0078362C">
        <w:rPr>
          <w:strike/>
          <w:szCs w:val="24"/>
          <w:lang w:eastAsia="en-US"/>
        </w:rPr>
        <w:t>opponga</w:t>
      </w:r>
      <w:r w:rsidRPr="0078362C">
        <w:rPr>
          <w:b/>
          <w:i/>
          <w:szCs w:val="24"/>
          <w:lang w:eastAsia="en-US"/>
        </w:rPr>
        <w:t>acconsenta</w:t>
      </w:r>
      <w:proofErr w:type="spellEnd"/>
      <w:r w:rsidRPr="0078362C">
        <w:rPr>
          <w:b/>
          <w:i/>
          <w:szCs w:val="24"/>
          <w:lang w:eastAsia="en-US"/>
        </w:rPr>
        <w:t xml:space="preserve"> espressamente a tale raggruppamento e che, conformemente all'articolo 6, la persona fisica responsabile delle procedure </w:t>
      </w:r>
      <w:proofErr w:type="spellStart"/>
      <w:r w:rsidRPr="0078362C">
        <w:rPr>
          <w:b/>
          <w:i/>
          <w:szCs w:val="24"/>
          <w:lang w:eastAsia="en-US"/>
        </w:rPr>
        <w:t>ADR</w:t>
      </w:r>
      <w:proofErr w:type="spellEnd"/>
      <w:r w:rsidRPr="0078362C">
        <w:rPr>
          <w:b/>
          <w:i/>
          <w:szCs w:val="24"/>
          <w:lang w:eastAsia="en-US"/>
        </w:rPr>
        <w:t xml:space="preserve"> disponga di conoscenze sufficienti per gestire il caso</w:t>
      </w:r>
      <w:r w:rsidR="006C6D6E" w:rsidRPr="0078362C">
        <w:rPr>
          <w:szCs w:val="24"/>
          <w:lang w:eastAsia="en-US"/>
        </w:rPr>
        <w:t>;”</w:t>
      </w:r>
      <w:r w:rsidR="006C6D6E" w:rsidRPr="0078362C">
        <w:rPr>
          <w:b/>
          <w:szCs w:val="24"/>
          <w:lang w:eastAsia="en-US"/>
        </w:rPr>
        <w:t xml:space="preserve"> [</w:t>
      </w:r>
      <w:proofErr w:type="spellStart"/>
      <w:r w:rsidR="006C6D6E" w:rsidRPr="0078362C">
        <w:rPr>
          <w:b/>
          <w:szCs w:val="24"/>
          <w:lang w:eastAsia="en-US"/>
        </w:rPr>
        <w:t>Em</w:t>
      </w:r>
      <w:proofErr w:type="spellEnd"/>
      <w:r w:rsidR="006C6D6E" w:rsidRPr="0078362C">
        <w:rPr>
          <w:b/>
          <w:szCs w:val="24"/>
          <w:lang w:eastAsia="en-US"/>
        </w:rPr>
        <w:t>. 38]</w:t>
      </w:r>
    </w:p>
    <w:p w14:paraId="3BCC78BB" w14:textId="77777777" w:rsidR="00150F29" w:rsidRPr="0078362C" w:rsidRDefault="00150F29" w:rsidP="00150F29">
      <w:pPr>
        <w:spacing w:before="120" w:after="120" w:line="360" w:lineRule="auto"/>
        <w:ind w:left="1416" w:hanging="566"/>
        <w:rPr>
          <w:szCs w:val="24"/>
          <w:lang w:eastAsia="en-US"/>
        </w:rPr>
      </w:pPr>
      <w:r w:rsidRPr="0078362C">
        <w:rPr>
          <w:szCs w:val="24"/>
          <w:lang w:eastAsia="en-US"/>
        </w:rPr>
        <w:t>c)</w:t>
      </w:r>
      <w:r w:rsidRPr="0078362C">
        <w:rPr>
          <w:szCs w:val="24"/>
          <w:lang w:eastAsia="en-US"/>
        </w:rPr>
        <w:tab/>
        <w:t>al paragrafo 4, la lettera a) è sostituito dalla seguente:</w:t>
      </w:r>
    </w:p>
    <w:p w14:paraId="2E4079A6" w14:textId="77777777" w:rsidR="00150F29" w:rsidRPr="0078362C" w:rsidRDefault="00150F29" w:rsidP="00150F29">
      <w:pPr>
        <w:spacing w:before="120" w:after="120" w:line="360" w:lineRule="auto"/>
        <w:ind w:left="1982" w:hanging="566"/>
        <w:rPr>
          <w:szCs w:val="24"/>
          <w:lang w:eastAsia="en-US"/>
        </w:rPr>
      </w:pPr>
      <w:r w:rsidRPr="0078362C">
        <w:rPr>
          <w:szCs w:val="24"/>
          <w:lang w:eastAsia="en-US"/>
        </w:rPr>
        <w:t>"a)</w:t>
      </w:r>
      <w:r w:rsidRPr="0078362C">
        <w:rPr>
          <w:szCs w:val="24"/>
          <w:lang w:eastAsia="en-US"/>
        </w:rPr>
        <w:tab/>
        <w:t>il consumatore non ha tentato di contattare il professionista interessato per discutere il reclamo né cercato, come primo passo, di risolvere la questione direttamente con il professionista, senza introdurre norme sproporzionate riguard</w:t>
      </w:r>
      <w:r w:rsidR="006C6D6E" w:rsidRPr="0078362C">
        <w:rPr>
          <w:szCs w:val="24"/>
          <w:lang w:eastAsia="en-US"/>
        </w:rPr>
        <w:t>o alla forma di tale contratto;</w:t>
      </w:r>
      <w:r w:rsidRPr="0078362C">
        <w:rPr>
          <w:szCs w:val="24"/>
          <w:lang w:eastAsia="en-US"/>
        </w:rPr>
        <w:t>"</w:t>
      </w:r>
    </w:p>
    <w:p w14:paraId="7A87955D" w14:textId="77777777" w:rsidR="006C6D6E" w:rsidRPr="0078362C" w:rsidRDefault="006C6D6E">
      <w:pPr>
        <w:widowControl/>
        <w:rPr>
          <w:szCs w:val="24"/>
          <w:lang w:eastAsia="en-US"/>
        </w:rPr>
      </w:pPr>
      <w:r w:rsidRPr="0078362C">
        <w:rPr>
          <w:szCs w:val="24"/>
          <w:lang w:eastAsia="en-US"/>
        </w:rPr>
        <w:br w:type="page"/>
      </w:r>
    </w:p>
    <w:p w14:paraId="3E7A1C9A" w14:textId="77777777" w:rsidR="00150F29" w:rsidRPr="0078362C" w:rsidRDefault="00150F29" w:rsidP="00150F29">
      <w:pPr>
        <w:spacing w:before="120" w:after="120" w:line="360" w:lineRule="auto"/>
        <w:ind w:left="1416" w:hanging="566"/>
        <w:rPr>
          <w:szCs w:val="24"/>
          <w:lang w:eastAsia="en-US"/>
        </w:rPr>
      </w:pPr>
      <w:r w:rsidRPr="0078362C">
        <w:rPr>
          <w:szCs w:val="24"/>
          <w:lang w:eastAsia="en-US"/>
        </w:rPr>
        <w:lastRenderedPageBreak/>
        <w:t>d)</w:t>
      </w:r>
      <w:r w:rsidRPr="0078362C">
        <w:rPr>
          <w:szCs w:val="24"/>
          <w:lang w:eastAsia="en-US"/>
        </w:rPr>
        <w:tab/>
        <w:t>è aggiunto il seguente paragrafo 8:</w:t>
      </w:r>
    </w:p>
    <w:p w14:paraId="6DA817AF" w14:textId="77777777" w:rsidR="00150F29" w:rsidRPr="0078362C" w:rsidRDefault="00150F29" w:rsidP="00150F29">
      <w:pPr>
        <w:spacing w:before="120" w:after="120" w:line="360" w:lineRule="auto"/>
        <w:ind w:left="1982" w:hanging="566"/>
        <w:rPr>
          <w:b/>
          <w:szCs w:val="24"/>
          <w:lang w:eastAsia="en-US"/>
        </w:rPr>
      </w:pPr>
      <w:r w:rsidRPr="0078362C">
        <w:rPr>
          <w:szCs w:val="24"/>
          <w:lang w:eastAsia="en-US"/>
        </w:rPr>
        <w:t>"8.</w:t>
      </w:r>
      <w:r w:rsidRPr="0078362C">
        <w:rPr>
          <w:szCs w:val="24"/>
          <w:lang w:eastAsia="en-US"/>
        </w:rPr>
        <w:tab/>
        <w:t xml:space="preserve">Gli Stati membri garantiscono che i professionisti stabiliti nel loro territorio contattati da un organismo </w:t>
      </w:r>
      <w:proofErr w:type="spellStart"/>
      <w:r w:rsidRPr="0078362C">
        <w:rPr>
          <w:szCs w:val="24"/>
          <w:lang w:eastAsia="en-US"/>
        </w:rPr>
        <w:t>ADR</w:t>
      </w:r>
      <w:proofErr w:type="spellEnd"/>
      <w:r w:rsidRPr="0078362C">
        <w:rPr>
          <w:szCs w:val="24"/>
          <w:lang w:eastAsia="en-US"/>
        </w:rPr>
        <w:t xml:space="preserve"> del loro </w:t>
      </w:r>
      <w:proofErr w:type="spellStart"/>
      <w:r w:rsidRPr="0078362C">
        <w:rPr>
          <w:strike/>
          <w:szCs w:val="24"/>
          <w:lang w:eastAsia="en-US"/>
        </w:rPr>
        <w:t>paese</w:t>
      </w:r>
      <w:r w:rsidRPr="0078362C">
        <w:rPr>
          <w:b/>
          <w:i/>
          <w:szCs w:val="24"/>
          <w:lang w:eastAsia="en-US"/>
        </w:rPr>
        <w:t>Stato</w:t>
      </w:r>
      <w:proofErr w:type="spellEnd"/>
      <w:r w:rsidRPr="0078362C">
        <w:rPr>
          <w:b/>
          <w:i/>
          <w:szCs w:val="24"/>
          <w:lang w:eastAsia="en-US"/>
        </w:rPr>
        <w:t xml:space="preserve"> membro</w:t>
      </w:r>
      <w:r w:rsidRPr="0078362C">
        <w:rPr>
          <w:szCs w:val="24"/>
          <w:lang w:eastAsia="en-US"/>
        </w:rPr>
        <w:t xml:space="preserve"> o di un altro Stato membro comunichino a tale organismo </w:t>
      </w:r>
      <w:proofErr w:type="spellStart"/>
      <w:r w:rsidRPr="0078362C">
        <w:rPr>
          <w:szCs w:val="24"/>
          <w:lang w:eastAsia="en-US"/>
        </w:rPr>
        <w:t>ADR</w:t>
      </w:r>
      <w:proofErr w:type="spellEnd"/>
      <w:r w:rsidRPr="0078362C">
        <w:rPr>
          <w:szCs w:val="24"/>
          <w:lang w:eastAsia="en-US"/>
        </w:rPr>
        <w:t xml:space="preserve"> se accettano o meno di partecipare alla procedura proposta e rispondano entro un termine ragionevole non superiore a </w:t>
      </w:r>
      <w:r w:rsidRPr="0078362C">
        <w:rPr>
          <w:b/>
          <w:i/>
          <w:szCs w:val="24"/>
          <w:lang w:eastAsia="en-US"/>
        </w:rPr>
        <w:t xml:space="preserve">15 giorni lavorativi. Tuttavia, è possibile concedere una proroga di tale termine fino a un massimo di </w:t>
      </w:r>
      <w:r w:rsidRPr="0078362C">
        <w:rPr>
          <w:szCs w:val="24"/>
          <w:lang w:eastAsia="en-US"/>
        </w:rPr>
        <w:t>20 giorni lavorativi</w:t>
      </w:r>
      <w:r w:rsidRPr="0078362C">
        <w:rPr>
          <w:b/>
          <w:i/>
          <w:szCs w:val="24"/>
          <w:lang w:eastAsia="en-US"/>
        </w:rPr>
        <w:t>, in caso di controversie complesse o circostanze eccezionali, quali periodi di elevata attività o crisi esterne</w:t>
      </w:r>
      <w:r w:rsidRPr="0078362C">
        <w:rPr>
          <w:szCs w:val="24"/>
          <w:lang w:eastAsia="en-US"/>
        </w:rPr>
        <w:t>.</w:t>
      </w:r>
      <w:r w:rsidRPr="0078362C">
        <w:rPr>
          <w:strike/>
          <w:szCs w:val="24"/>
          <w:lang w:eastAsia="en-US"/>
        </w:rPr>
        <w:t>;</w:t>
      </w:r>
      <w:r w:rsidRPr="0078362C">
        <w:rPr>
          <w:szCs w:val="24"/>
          <w:lang w:eastAsia="en-US"/>
        </w:rPr>
        <w:t>"</w:t>
      </w:r>
      <w:r w:rsidR="00476009" w:rsidRPr="0078362C">
        <w:rPr>
          <w:szCs w:val="24"/>
          <w:lang w:eastAsia="en-US"/>
        </w:rPr>
        <w:t>.</w:t>
      </w:r>
      <w:r w:rsidR="00E0311D" w:rsidRPr="0078362C">
        <w:rPr>
          <w:b/>
          <w:szCs w:val="24"/>
          <w:lang w:eastAsia="en-US"/>
        </w:rPr>
        <w:t xml:space="preserve"> [</w:t>
      </w:r>
      <w:proofErr w:type="spellStart"/>
      <w:r w:rsidR="00E0311D" w:rsidRPr="0078362C">
        <w:rPr>
          <w:b/>
          <w:szCs w:val="24"/>
          <w:lang w:eastAsia="en-US"/>
        </w:rPr>
        <w:t>Em</w:t>
      </w:r>
      <w:proofErr w:type="spellEnd"/>
      <w:r w:rsidR="00E0311D" w:rsidRPr="0078362C">
        <w:rPr>
          <w:b/>
          <w:szCs w:val="24"/>
          <w:lang w:eastAsia="en-US"/>
        </w:rPr>
        <w:t>. 39]</w:t>
      </w:r>
    </w:p>
    <w:p w14:paraId="64A18950" w14:textId="77777777" w:rsidR="00E0311D" w:rsidRPr="0078362C" w:rsidRDefault="00E0311D">
      <w:pPr>
        <w:widowControl/>
        <w:rPr>
          <w:b/>
          <w:i/>
          <w:szCs w:val="24"/>
          <w:lang w:eastAsia="en-US"/>
        </w:rPr>
      </w:pPr>
      <w:r w:rsidRPr="0078362C">
        <w:rPr>
          <w:b/>
          <w:i/>
          <w:szCs w:val="24"/>
          <w:lang w:eastAsia="en-US"/>
        </w:rPr>
        <w:br w:type="page"/>
      </w:r>
    </w:p>
    <w:p w14:paraId="241D9BE7" w14:textId="00E8EAA2" w:rsidR="00150F29" w:rsidRPr="0078362C" w:rsidRDefault="00150F29" w:rsidP="00150F29">
      <w:pPr>
        <w:spacing w:before="120" w:after="120" w:line="360" w:lineRule="auto"/>
        <w:ind w:left="850" w:hanging="850"/>
        <w:rPr>
          <w:szCs w:val="24"/>
          <w:lang w:eastAsia="en-US"/>
        </w:rPr>
      </w:pPr>
      <w:r w:rsidRPr="0078362C">
        <w:rPr>
          <w:b/>
          <w:i/>
          <w:szCs w:val="24"/>
          <w:lang w:eastAsia="en-US"/>
        </w:rPr>
        <w:lastRenderedPageBreak/>
        <w:t>3</w:t>
      </w:r>
      <w:r w:rsidR="00E0311D" w:rsidRPr="0078362C">
        <w:rPr>
          <w:b/>
          <w:i/>
          <w:szCs w:val="24"/>
          <w:lang w:eastAsia="en-US"/>
        </w:rPr>
        <w:t xml:space="preserve"> bis.</w:t>
      </w:r>
      <w:r w:rsidRPr="0078362C">
        <w:rPr>
          <w:szCs w:val="24"/>
          <w:lang w:eastAsia="en-US"/>
        </w:rPr>
        <w:tab/>
      </w:r>
      <w:r w:rsidRPr="0078362C">
        <w:rPr>
          <w:b/>
          <w:i/>
          <w:szCs w:val="24"/>
          <w:lang w:eastAsia="en-US"/>
        </w:rPr>
        <w:t>l'articolo 6 è così modificato:</w:t>
      </w:r>
    </w:p>
    <w:p w14:paraId="1EF2BE98" w14:textId="77777777" w:rsidR="00150F29" w:rsidRPr="0078362C" w:rsidRDefault="00150F29" w:rsidP="00150F29">
      <w:pPr>
        <w:spacing w:before="120" w:after="120" w:line="360" w:lineRule="auto"/>
        <w:ind w:left="1416" w:hanging="566"/>
        <w:rPr>
          <w:szCs w:val="24"/>
          <w:lang w:eastAsia="en-US"/>
        </w:rPr>
      </w:pPr>
      <w:r w:rsidRPr="0078362C">
        <w:rPr>
          <w:b/>
          <w:i/>
          <w:szCs w:val="24"/>
          <w:lang w:eastAsia="en-US"/>
        </w:rPr>
        <w:t>a)</w:t>
      </w:r>
      <w:r w:rsidRPr="0078362C">
        <w:rPr>
          <w:szCs w:val="24"/>
          <w:lang w:eastAsia="en-US"/>
        </w:rPr>
        <w:tab/>
      </w:r>
      <w:r w:rsidRPr="0078362C">
        <w:rPr>
          <w:b/>
          <w:i/>
          <w:szCs w:val="24"/>
          <w:lang w:eastAsia="en-US"/>
        </w:rPr>
        <w:t>al paragrafo 1, la lettera a) è sostituita dalla seguente:</w:t>
      </w:r>
    </w:p>
    <w:p w14:paraId="6186803E" w14:textId="77777777" w:rsidR="00150F29" w:rsidRPr="0078362C" w:rsidRDefault="006369A6" w:rsidP="00150F29">
      <w:pPr>
        <w:spacing w:before="120" w:after="120" w:line="360" w:lineRule="auto"/>
        <w:ind w:left="1982" w:hanging="566"/>
        <w:rPr>
          <w:szCs w:val="24"/>
          <w:lang w:eastAsia="en-US"/>
        </w:rPr>
      </w:pPr>
      <w:r w:rsidRPr="0078362C">
        <w:rPr>
          <w:szCs w:val="24"/>
          <w:lang w:eastAsia="en-US"/>
        </w:rPr>
        <w:t>“</w:t>
      </w:r>
      <w:r w:rsidR="00150F29" w:rsidRPr="0078362C">
        <w:rPr>
          <w:b/>
          <w:i/>
          <w:szCs w:val="24"/>
          <w:lang w:eastAsia="en-US"/>
        </w:rPr>
        <w:t>a)</w:t>
      </w:r>
      <w:r w:rsidR="00150F29" w:rsidRPr="0078362C">
        <w:rPr>
          <w:szCs w:val="24"/>
          <w:lang w:eastAsia="en-US"/>
        </w:rPr>
        <w:tab/>
      </w:r>
      <w:r w:rsidR="00150F29" w:rsidRPr="0078362C">
        <w:rPr>
          <w:b/>
          <w:i/>
          <w:szCs w:val="24"/>
          <w:lang w:eastAsia="en-US"/>
        </w:rPr>
        <w:t>possiedano le conoscenze e le capacità necessarie nel settore della risoluzione alternativa o giudiziale delle controversie dei consumatori, nonché una comprensione generale del diritto applicabile, compreso il diritto privato internazionale quando devono gestire casi transfrontalieri;</w:t>
      </w:r>
      <w:r w:rsidRPr="0078362C">
        <w:rPr>
          <w:szCs w:val="24"/>
          <w:lang w:eastAsia="en-US"/>
        </w:rPr>
        <w:t>”</w:t>
      </w:r>
    </w:p>
    <w:p w14:paraId="7FF2BF1C" w14:textId="77777777" w:rsidR="00150F29" w:rsidRPr="0078362C" w:rsidRDefault="00150F29" w:rsidP="00150F29">
      <w:pPr>
        <w:spacing w:before="120" w:after="120" w:line="360" w:lineRule="auto"/>
        <w:ind w:left="1416" w:hanging="566"/>
        <w:rPr>
          <w:szCs w:val="24"/>
          <w:lang w:eastAsia="en-US"/>
        </w:rPr>
      </w:pPr>
      <w:r w:rsidRPr="0078362C">
        <w:rPr>
          <w:b/>
          <w:i/>
          <w:szCs w:val="24"/>
          <w:lang w:eastAsia="en-US"/>
        </w:rPr>
        <w:t>b)</w:t>
      </w:r>
      <w:r w:rsidRPr="0078362C">
        <w:rPr>
          <w:szCs w:val="24"/>
          <w:lang w:eastAsia="en-US"/>
        </w:rPr>
        <w:tab/>
      </w:r>
      <w:r w:rsidRPr="0078362C">
        <w:rPr>
          <w:b/>
          <w:i/>
          <w:szCs w:val="24"/>
          <w:lang w:eastAsia="en-US"/>
        </w:rPr>
        <w:t>al paragrafo 3, è inserita la seguente lettera:</w:t>
      </w:r>
    </w:p>
    <w:p w14:paraId="1E9A874A" w14:textId="77777777" w:rsidR="00150F29" w:rsidRPr="0078362C" w:rsidRDefault="006369A6" w:rsidP="00150F29">
      <w:pPr>
        <w:spacing w:before="120" w:after="120" w:line="360" w:lineRule="auto"/>
        <w:ind w:left="1982" w:hanging="566"/>
        <w:rPr>
          <w:szCs w:val="24"/>
          <w:lang w:eastAsia="en-US"/>
        </w:rPr>
      </w:pPr>
      <w:r w:rsidRPr="0078362C">
        <w:rPr>
          <w:szCs w:val="24"/>
          <w:lang w:eastAsia="en-US"/>
        </w:rPr>
        <w:t>“</w:t>
      </w:r>
      <w:r w:rsidR="00150F29" w:rsidRPr="0078362C">
        <w:rPr>
          <w:b/>
          <w:i/>
          <w:szCs w:val="24"/>
          <w:lang w:eastAsia="en-US"/>
        </w:rPr>
        <w:t>a bis)</w:t>
      </w:r>
      <w:r w:rsidR="00150F29" w:rsidRPr="0078362C">
        <w:rPr>
          <w:szCs w:val="24"/>
          <w:lang w:eastAsia="en-US"/>
        </w:rPr>
        <w:tab/>
      </w:r>
      <w:r w:rsidR="00150F29" w:rsidRPr="0078362C">
        <w:rPr>
          <w:b/>
          <w:i/>
          <w:szCs w:val="24"/>
          <w:lang w:eastAsia="en-US"/>
        </w:rPr>
        <w:t xml:space="preserve">qualora una controversia sia trattata da un organismo </w:t>
      </w:r>
      <w:proofErr w:type="spellStart"/>
      <w:r w:rsidR="00150F29" w:rsidRPr="0078362C">
        <w:rPr>
          <w:b/>
          <w:i/>
          <w:szCs w:val="24"/>
          <w:lang w:eastAsia="en-US"/>
        </w:rPr>
        <w:t>ADR</w:t>
      </w:r>
      <w:proofErr w:type="spellEnd"/>
      <w:r w:rsidR="00150F29" w:rsidRPr="0078362C">
        <w:rPr>
          <w:b/>
          <w:i/>
          <w:szCs w:val="24"/>
          <w:lang w:eastAsia="en-US"/>
        </w:rPr>
        <w:t xml:space="preserve"> e le persone fisiche incaricate della risoluzione delle controversie siano impiegate o retribuite esclusivamente dal singolo professionista, l'organismo </w:t>
      </w:r>
      <w:proofErr w:type="spellStart"/>
      <w:r w:rsidR="00150F29" w:rsidRPr="0078362C">
        <w:rPr>
          <w:b/>
          <w:i/>
          <w:szCs w:val="24"/>
          <w:lang w:eastAsia="en-US"/>
        </w:rPr>
        <w:t>ADR</w:t>
      </w:r>
      <w:proofErr w:type="spellEnd"/>
      <w:r w:rsidR="00150F29" w:rsidRPr="0078362C">
        <w:rPr>
          <w:b/>
          <w:i/>
          <w:szCs w:val="24"/>
          <w:lang w:eastAsia="en-US"/>
        </w:rPr>
        <w:t xml:space="preserve"> ha accesso solo ai dati strettamente connessi al caso e specificamente forniti dal professionista o dal consumatore;</w:t>
      </w:r>
      <w:r w:rsidRPr="0078362C">
        <w:rPr>
          <w:szCs w:val="24"/>
          <w:lang w:eastAsia="en-US"/>
        </w:rPr>
        <w:t>”</w:t>
      </w:r>
    </w:p>
    <w:p w14:paraId="2944EDF0" w14:textId="77777777" w:rsidR="00150F29" w:rsidRPr="0078362C" w:rsidRDefault="00150F29" w:rsidP="00150F29">
      <w:pPr>
        <w:spacing w:before="120" w:after="120" w:line="360" w:lineRule="auto"/>
        <w:ind w:left="1416" w:hanging="566"/>
        <w:rPr>
          <w:szCs w:val="24"/>
          <w:lang w:eastAsia="en-US"/>
        </w:rPr>
      </w:pPr>
      <w:r w:rsidRPr="0078362C">
        <w:rPr>
          <w:b/>
          <w:i/>
          <w:szCs w:val="24"/>
          <w:lang w:eastAsia="en-US"/>
        </w:rPr>
        <w:t>c)</w:t>
      </w:r>
      <w:r w:rsidRPr="0078362C">
        <w:rPr>
          <w:szCs w:val="24"/>
          <w:lang w:eastAsia="en-US"/>
        </w:rPr>
        <w:tab/>
      </w:r>
      <w:r w:rsidRPr="0078362C">
        <w:rPr>
          <w:b/>
          <w:i/>
          <w:szCs w:val="24"/>
          <w:lang w:eastAsia="en-US"/>
        </w:rPr>
        <w:t>il paragrafo 6 è sostituito dal seguente:</w:t>
      </w:r>
    </w:p>
    <w:p w14:paraId="5468D1AD" w14:textId="027DEF25" w:rsidR="00150F29" w:rsidRPr="0078362C" w:rsidRDefault="006369A6" w:rsidP="00150F29">
      <w:pPr>
        <w:spacing w:before="120" w:after="120" w:line="360" w:lineRule="auto"/>
        <w:ind w:left="1982" w:hanging="566"/>
        <w:rPr>
          <w:b/>
          <w:szCs w:val="24"/>
          <w:lang w:eastAsia="en-US"/>
        </w:rPr>
      </w:pPr>
      <w:r w:rsidRPr="0078362C">
        <w:rPr>
          <w:b/>
          <w:i/>
          <w:szCs w:val="24"/>
          <w:lang w:eastAsia="en-US"/>
        </w:rPr>
        <w:t>“</w:t>
      </w:r>
      <w:r w:rsidR="008109BB" w:rsidRPr="0078362C">
        <w:rPr>
          <w:b/>
          <w:i/>
          <w:szCs w:val="24"/>
          <w:lang w:eastAsia="en-US"/>
        </w:rPr>
        <w:t>6</w:t>
      </w:r>
      <w:r w:rsidR="00150F29" w:rsidRPr="0078362C">
        <w:rPr>
          <w:b/>
          <w:i/>
          <w:szCs w:val="24"/>
          <w:lang w:eastAsia="en-US"/>
        </w:rPr>
        <w:t>.</w:t>
      </w:r>
      <w:r w:rsidR="00150F29" w:rsidRPr="0078362C">
        <w:rPr>
          <w:szCs w:val="24"/>
          <w:lang w:eastAsia="en-US"/>
        </w:rPr>
        <w:tab/>
      </w:r>
      <w:r w:rsidR="00150F29" w:rsidRPr="0078362C">
        <w:rPr>
          <w:b/>
          <w:i/>
          <w:szCs w:val="24"/>
          <w:lang w:eastAsia="en-US"/>
        </w:rPr>
        <w:t xml:space="preserve">Ai fini del paragrafo 1, lettera a), gli Stati membri garantiscono che gli organismi </w:t>
      </w:r>
      <w:proofErr w:type="spellStart"/>
      <w:r w:rsidR="00150F29" w:rsidRPr="0078362C">
        <w:rPr>
          <w:b/>
          <w:i/>
          <w:szCs w:val="24"/>
          <w:lang w:eastAsia="en-US"/>
        </w:rPr>
        <w:t>ADR</w:t>
      </w:r>
      <w:proofErr w:type="spellEnd"/>
      <w:r w:rsidR="00150F29" w:rsidRPr="0078362C">
        <w:rPr>
          <w:b/>
          <w:i/>
          <w:szCs w:val="24"/>
          <w:lang w:eastAsia="en-US"/>
        </w:rPr>
        <w:t xml:space="preserve"> provvedano alla formazione periodica delle persone fisiche incaricate della </w:t>
      </w:r>
      <w:proofErr w:type="spellStart"/>
      <w:r w:rsidR="00150F29" w:rsidRPr="0078362C">
        <w:rPr>
          <w:b/>
          <w:i/>
          <w:szCs w:val="24"/>
          <w:lang w:eastAsia="en-US"/>
        </w:rPr>
        <w:t>ADR</w:t>
      </w:r>
      <w:proofErr w:type="spellEnd"/>
      <w:r w:rsidR="00150F29" w:rsidRPr="0078362C">
        <w:rPr>
          <w:b/>
          <w:i/>
          <w:szCs w:val="24"/>
          <w:lang w:eastAsia="en-US"/>
        </w:rPr>
        <w:t xml:space="preserve">, in particolare nell'ambito del diritto dei consumatori e delle altre pertinenti normative settoriali. Le autorità competenti provvedono a monitorare i programmi di formazione istituiti dagli organismi </w:t>
      </w:r>
      <w:proofErr w:type="spellStart"/>
      <w:r w:rsidR="00150F29" w:rsidRPr="0078362C">
        <w:rPr>
          <w:b/>
          <w:i/>
          <w:szCs w:val="24"/>
          <w:lang w:eastAsia="en-US"/>
        </w:rPr>
        <w:t>ADR</w:t>
      </w:r>
      <w:proofErr w:type="spellEnd"/>
      <w:r w:rsidR="00150F29" w:rsidRPr="0078362C">
        <w:rPr>
          <w:b/>
          <w:i/>
          <w:szCs w:val="24"/>
          <w:lang w:eastAsia="en-US"/>
        </w:rPr>
        <w:t xml:space="preserve"> in base alle informazioni comunicate loro ai sensi dell'articolo 19, paragrafo 3, lettera g).</w:t>
      </w:r>
      <w:r w:rsidRPr="0078362C">
        <w:rPr>
          <w:b/>
          <w:i/>
          <w:szCs w:val="24"/>
          <w:lang w:eastAsia="en-US"/>
        </w:rPr>
        <w:t>”</w:t>
      </w:r>
      <w:r w:rsidR="005226EE" w:rsidRPr="0078362C">
        <w:rPr>
          <w:b/>
          <w:szCs w:val="24"/>
          <w:lang w:eastAsia="en-US"/>
        </w:rPr>
        <w:t xml:space="preserve"> [</w:t>
      </w:r>
      <w:proofErr w:type="spellStart"/>
      <w:r w:rsidR="005226EE" w:rsidRPr="0078362C">
        <w:rPr>
          <w:b/>
          <w:szCs w:val="24"/>
          <w:lang w:eastAsia="en-US"/>
        </w:rPr>
        <w:t>Em</w:t>
      </w:r>
      <w:proofErr w:type="spellEnd"/>
      <w:r w:rsidR="005226EE" w:rsidRPr="0078362C">
        <w:rPr>
          <w:b/>
          <w:szCs w:val="24"/>
          <w:lang w:eastAsia="en-US"/>
        </w:rPr>
        <w:t>. 40]</w:t>
      </w:r>
    </w:p>
    <w:p w14:paraId="5440AA3F" w14:textId="77777777" w:rsidR="005226EE" w:rsidRPr="0078362C" w:rsidRDefault="005226EE">
      <w:pPr>
        <w:widowControl/>
        <w:rPr>
          <w:szCs w:val="24"/>
          <w:lang w:eastAsia="en-US"/>
        </w:rPr>
      </w:pPr>
      <w:r w:rsidRPr="0078362C">
        <w:rPr>
          <w:szCs w:val="24"/>
          <w:lang w:eastAsia="en-US"/>
        </w:rPr>
        <w:br w:type="page"/>
      </w:r>
    </w:p>
    <w:p w14:paraId="4FD008E7" w14:textId="77777777" w:rsidR="00150F29" w:rsidRPr="0078362C" w:rsidRDefault="00150F29" w:rsidP="00150F29">
      <w:pPr>
        <w:spacing w:before="120" w:after="120" w:line="360" w:lineRule="auto"/>
        <w:ind w:left="850" w:hanging="850"/>
        <w:rPr>
          <w:szCs w:val="24"/>
          <w:lang w:eastAsia="en-US"/>
        </w:rPr>
      </w:pPr>
      <w:r w:rsidRPr="0078362C">
        <w:rPr>
          <w:szCs w:val="24"/>
          <w:lang w:eastAsia="en-US"/>
        </w:rPr>
        <w:lastRenderedPageBreak/>
        <w:t>4.</w:t>
      </w:r>
      <w:r w:rsidRPr="0078362C">
        <w:rPr>
          <w:szCs w:val="24"/>
          <w:lang w:eastAsia="en-US"/>
        </w:rPr>
        <w:tab/>
        <w:t>l'articolo 7, paragrafo 2, è così modificato:</w:t>
      </w:r>
    </w:p>
    <w:p w14:paraId="7AF273D6" w14:textId="77777777" w:rsidR="00150F29" w:rsidRPr="0078362C" w:rsidRDefault="00150F29" w:rsidP="00150F29">
      <w:pPr>
        <w:spacing w:before="120" w:after="120" w:line="360" w:lineRule="auto"/>
        <w:ind w:left="1416" w:hanging="566"/>
        <w:rPr>
          <w:szCs w:val="24"/>
          <w:lang w:eastAsia="en-US"/>
        </w:rPr>
      </w:pPr>
      <w:r w:rsidRPr="0078362C">
        <w:rPr>
          <w:szCs w:val="24"/>
          <w:lang w:eastAsia="en-US"/>
        </w:rPr>
        <w:t>a)</w:t>
      </w:r>
      <w:r w:rsidRPr="0078362C">
        <w:rPr>
          <w:szCs w:val="24"/>
          <w:lang w:eastAsia="en-US"/>
        </w:rPr>
        <w:tab/>
        <w:t>nella parte introduttiva, la prima frase è sostituita dalla seguente:</w:t>
      </w:r>
    </w:p>
    <w:p w14:paraId="4252C47D" w14:textId="77777777" w:rsidR="00150F29" w:rsidRPr="0078362C" w:rsidRDefault="00150F29" w:rsidP="00150F29">
      <w:pPr>
        <w:spacing w:before="120" w:after="120" w:line="360" w:lineRule="auto"/>
        <w:ind w:left="1416"/>
        <w:rPr>
          <w:szCs w:val="24"/>
          <w:lang w:eastAsia="en-US"/>
        </w:rPr>
      </w:pPr>
      <w:r w:rsidRPr="0078362C">
        <w:rPr>
          <w:szCs w:val="24"/>
          <w:lang w:eastAsia="en-US"/>
        </w:rPr>
        <w:t xml:space="preserve">"Gli Stati membri garantiscono che gli organismi </w:t>
      </w:r>
      <w:proofErr w:type="spellStart"/>
      <w:r w:rsidRPr="0078362C">
        <w:rPr>
          <w:szCs w:val="24"/>
          <w:lang w:eastAsia="en-US"/>
        </w:rPr>
        <w:t>ADR</w:t>
      </w:r>
      <w:proofErr w:type="spellEnd"/>
      <w:r w:rsidRPr="0078362C">
        <w:rPr>
          <w:szCs w:val="24"/>
          <w:lang w:eastAsia="en-US"/>
        </w:rPr>
        <w:t xml:space="preserve"> rendano disponibili al pubblico sui loro siti web, su un supporto durevole su richiesta e in qualsiasi modo essi ritengano appropriato, le relazioni biennali d'attività.;"</w:t>
      </w:r>
    </w:p>
    <w:p w14:paraId="7C48D10A" w14:textId="77777777" w:rsidR="00150F29" w:rsidRPr="0078362C" w:rsidRDefault="00150F29" w:rsidP="00150F29">
      <w:pPr>
        <w:spacing w:before="120" w:after="120" w:line="360" w:lineRule="auto"/>
        <w:ind w:left="1416" w:hanging="566"/>
        <w:rPr>
          <w:b/>
          <w:szCs w:val="24"/>
          <w:lang w:eastAsia="en-US"/>
        </w:rPr>
      </w:pPr>
      <w:r w:rsidRPr="0078362C">
        <w:rPr>
          <w:strike/>
          <w:szCs w:val="24"/>
          <w:lang w:eastAsia="en-US"/>
        </w:rPr>
        <w:t>(b)</w:t>
      </w:r>
      <w:r w:rsidRPr="0078362C">
        <w:rPr>
          <w:szCs w:val="24"/>
          <w:lang w:eastAsia="en-US"/>
        </w:rPr>
        <w:tab/>
      </w:r>
      <w:r w:rsidRPr="0078362C">
        <w:rPr>
          <w:strike/>
          <w:szCs w:val="24"/>
          <w:lang w:eastAsia="en-US"/>
        </w:rPr>
        <w:t>la lettera h) è soppressa;</w:t>
      </w:r>
      <w:r w:rsidR="005226EE" w:rsidRPr="0078362C">
        <w:rPr>
          <w:b/>
          <w:szCs w:val="24"/>
          <w:lang w:eastAsia="en-US"/>
        </w:rPr>
        <w:t xml:space="preserve"> [</w:t>
      </w:r>
      <w:proofErr w:type="spellStart"/>
      <w:r w:rsidR="005226EE" w:rsidRPr="0078362C">
        <w:rPr>
          <w:b/>
          <w:szCs w:val="24"/>
          <w:lang w:eastAsia="en-US"/>
        </w:rPr>
        <w:t>Em</w:t>
      </w:r>
      <w:proofErr w:type="spellEnd"/>
      <w:r w:rsidR="005226EE" w:rsidRPr="0078362C">
        <w:rPr>
          <w:b/>
          <w:szCs w:val="24"/>
          <w:lang w:eastAsia="en-US"/>
        </w:rPr>
        <w:t>. 41]</w:t>
      </w:r>
    </w:p>
    <w:p w14:paraId="1088607A" w14:textId="344C21F2" w:rsidR="00150F29" w:rsidRPr="0078362C" w:rsidRDefault="00150F29" w:rsidP="00150F29">
      <w:pPr>
        <w:spacing w:before="120" w:after="120" w:line="360" w:lineRule="auto"/>
        <w:ind w:left="850" w:hanging="850"/>
        <w:rPr>
          <w:szCs w:val="24"/>
          <w:lang w:eastAsia="en-US"/>
        </w:rPr>
      </w:pPr>
      <w:proofErr w:type="spellStart"/>
      <w:r w:rsidRPr="0078362C">
        <w:rPr>
          <w:b/>
          <w:i/>
          <w:szCs w:val="24"/>
          <w:lang w:eastAsia="en-US"/>
        </w:rPr>
        <w:t>4</w:t>
      </w:r>
      <w:r w:rsidR="005226EE" w:rsidRPr="0078362C">
        <w:rPr>
          <w:b/>
          <w:i/>
          <w:szCs w:val="24"/>
          <w:lang w:eastAsia="en-US"/>
        </w:rPr>
        <w:t>bis</w:t>
      </w:r>
      <w:proofErr w:type="spellEnd"/>
      <w:r w:rsidR="005226EE" w:rsidRPr="0078362C">
        <w:rPr>
          <w:b/>
          <w:i/>
          <w:szCs w:val="24"/>
          <w:lang w:eastAsia="en-US"/>
        </w:rPr>
        <w:t>.</w:t>
      </w:r>
      <w:r w:rsidRPr="0078362C">
        <w:rPr>
          <w:szCs w:val="24"/>
          <w:lang w:eastAsia="en-US"/>
        </w:rPr>
        <w:tab/>
      </w:r>
      <w:r w:rsidRPr="0078362C">
        <w:rPr>
          <w:b/>
          <w:i/>
          <w:szCs w:val="24"/>
          <w:lang w:eastAsia="en-US"/>
        </w:rPr>
        <w:t>l'articolo 8 è così modificato:</w:t>
      </w:r>
    </w:p>
    <w:p w14:paraId="5AE9D4E7" w14:textId="77777777" w:rsidR="00150F29" w:rsidRPr="0078362C" w:rsidRDefault="00150F29" w:rsidP="00150F29">
      <w:pPr>
        <w:spacing w:before="120" w:after="120" w:line="360" w:lineRule="auto"/>
        <w:ind w:left="1416" w:hanging="566"/>
        <w:rPr>
          <w:szCs w:val="24"/>
          <w:lang w:eastAsia="en-US"/>
        </w:rPr>
      </w:pPr>
      <w:r w:rsidRPr="0078362C">
        <w:rPr>
          <w:b/>
          <w:i/>
          <w:szCs w:val="24"/>
          <w:lang w:eastAsia="en-US"/>
        </w:rPr>
        <w:t>a)</w:t>
      </w:r>
      <w:r w:rsidRPr="0078362C">
        <w:rPr>
          <w:szCs w:val="24"/>
          <w:lang w:eastAsia="en-US"/>
        </w:rPr>
        <w:tab/>
      </w:r>
      <w:r w:rsidRPr="0078362C">
        <w:rPr>
          <w:b/>
          <w:i/>
          <w:szCs w:val="24"/>
          <w:lang w:eastAsia="en-US"/>
        </w:rPr>
        <w:t>la lettera c) è sostituita dalla seguente:</w:t>
      </w:r>
    </w:p>
    <w:p w14:paraId="57997EAE" w14:textId="6BB8CF20" w:rsidR="00150F29" w:rsidRPr="0078362C" w:rsidRDefault="006369A6" w:rsidP="00150F29">
      <w:pPr>
        <w:spacing w:before="120" w:after="120" w:line="360" w:lineRule="auto"/>
        <w:ind w:left="1982" w:hanging="566"/>
        <w:rPr>
          <w:szCs w:val="24"/>
          <w:lang w:eastAsia="en-US"/>
        </w:rPr>
      </w:pPr>
      <w:r w:rsidRPr="0078362C">
        <w:rPr>
          <w:szCs w:val="24"/>
          <w:lang w:eastAsia="en-US"/>
        </w:rPr>
        <w:t>“</w:t>
      </w:r>
      <w:r w:rsidR="00150F29" w:rsidRPr="0078362C">
        <w:rPr>
          <w:b/>
          <w:i/>
          <w:szCs w:val="24"/>
          <w:lang w:eastAsia="en-US"/>
        </w:rPr>
        <w:t>c)</w:t>
      </w:r>
      <w:r w:rsidR="00150F29" w:rsidRPr="0078362C">
        <w:rPr>
          <w:szCs w:val="24"/>
          <w:lang w:eastAsia="en-US"/>
        </w:rPr>
        <w:tab/>
      </w:r>
      <w:r w:rsidR="00150F29" w:rsidRPr="0078362C">
        <w:rPr>
          <w:b/>
          <w:i/>
          <w:szCs w:val="24"/>
          <w:lang w:eastAsia="en-US"/>
        </w:rPr>
        <w:t xml:space="preserve">la procedura </w:t>
      </w:r>
      <w:proofErr w:type="spellStart"/>
      <w:r w:rsidR="00150F29" w:rsidRPr="0078362C">
        <w:rPr>
          <w:b/>
          <w:i/>
          <w:szCs w:val="24"/>
          <w:lang w:eastAsia="en-US"/>
        </w:rPr>
        <w:t>ADR</w:t>
      </w:r>
      <w:proofErr w:type="spellEnd"/>
      <w:r w:rsidR="00150F29" w:rsidRPr="0078362C">
        <w:rPr>
          <w:b/>
          <w:i/>
          <w:szCs w:val="24"/>
          <w:lang w:eastAsia="en-US"/>
        </w:rPr>
        <w:t xml:space="preserve"> è gratuita o disponibile a costi minimi per i consumatori e</w:t>
      </w:r>
      <w:r w:rsidR="005226EE" w:rsidRPr="0078362C">
        <w:rPr>
          <w:b/>
          <w:i/>
          <w:szCs w:val="24"/>
          <w:lang w:eastAsia="en-US"/>
        </w:rPr>
        <w:t xml:space="preserve"> </w:t>
      </w:r>
      <w:r w:rsidR="00150F29" w:rsidRPr="0078362C">
        <w:rPr>
          <w:b/>
          <w:i/>
          <w:szCs w:val="24"/>
          <w:lang w:eastAsia="en-US"/>
        </w:rPr>
        <w:t>qualora detti costi minimi siano addebitati ai consumatori, tali costi sono rimborsabili dalle autorità nazionali al momento della risoluzione della controversia;</w:t>
      </w:r>
      <w:r w:rsidRPr="0078362C">
        <w:rPr>
          <w:szCs w:val="24"/>
          <w:lang w:eastAsia="en-US"/>
        </w:rPr>
        <w:t>”</w:t>
      </w:r>
      <w:r w:rsidR="009D37F9" w:rsidRPr="0078362C">
        <w:rPr>
          <w:szCs w:val="24"/>
          <w:lang w:eastAsia="en-US"/>
        </w:rPr>
        <w:t>;</w:t>
      </w:r>
    </w:p>
    <w:p w14:paraId="369DAE1B" w14:textId="77777777" w:rsidR="00150F29" w:rsidRPr="0078362C" w:rsidRDefault="00150F29" w:rsidP="00150F29">
      <w:pPr>
        <w:spacing w:before="120" w:after="120" w:line="360" w:lineRule="auto"/>
        <w:ind w:left="1416" w:hanging="566"/>
        <w:rPr>
          <w:szCs w:val="24"/>
          <w:lang w:eastAsia="en-US"/>
        </w:rPr>
      </w:pPr>
      <w:r w:rsidRPr="0078362C">
        <w:rPr>
          <w:b/>
          <w:i/>
          <w:szCs w:val="24"/>
          <w:lang w:eastAsia="en-US"/>
        </w:rPr>
        <w:t>b)</w:t>
      </w:r>
      <w:r w:rsidRPr="0078362C">
        <w:rPr>
          <w:szCs w:val="24"/>
          <w:lang w:eastAsia="en-US"/>
        </w:rPr>
        <w:tab/>
      </w:r>
      <w:r w:rsidRPr="0078362C">
        <w:rPr>
          <w:b/>
          <w:i/>
          <w:szCs w:val="24"/>
          <w:lang w:eastAsia="en-US"/>
        </w:rPr>
        <w:t>è inserita la lettera seguente:</w:t>
      </w:r>
    </w:p>
    <w:p w14:paraId="5A2D13EE" w14:textId="3872CAFB" w:rsidR="00150F29" w:rsidRPr="0078362C" w:rsidRDefault="006369A6" w:rsidP="00150F29">
      <w:pPr>
        <w:spacing w:before="120" w:after="120" w:line="360" w:lineRule="auto"/>
        <w:ind w:left="1982" w:hanging="566"/>
        <w:rPr>
          <w:b/>
          <w:szCs w:val="24"/>
          <w:lang w:eastAsia="en-US"/>
        </w:rPr>
      </w:pPr>
      <w:r w:rsidRPr="0078362C">
        <w:rPr>
          <w:szCs w:val="24"/>
          <w:lang w:eastAsia="en-US"/>
        </w:rPr>
        <w:t>“</w:t>
      </w:r>
      <w:r w:rsidR="005226EE" w:rsidRPr="0078362C">
        <w:rPr>
          <w:b/>
          <w:i/>
          <w:szCs w:val="24"/>
          <w:lang w:eastAsia="en-US"/>
        </w:rPr>
        <w:t>d bis</w:t>
      </w:r>
      <w:r w:rsidR="00150F29" w:rsidRPr="0078362C">
        <w:rPr>
          <w:b/>
          <w:i/>
          <w:szCs w:val="24"/>
          <w:lang w:eastAsia="en-US"/>
        </w:rPr>
        <w:t>)</w:t>
      </w:r>
      <w:r w:rsidR="00150F29" w:rsidRPr="0078362C">
        <w:rPr>
          <w:szCs w:val="24"/>
          <w:lang w:eastAsia="en-US"/>
        </w:rPr>
        <w:tab/>
      </w:r>
      <w:r w:rsidR="00150F29" w:rsidRPr="0078362C">
        <w:rPr>
          <w:b/>
          <w:i/>
          <w:szCs w:val="24"/>
          <w:lang w:eastAsia="en-US"/>
        </w:rPr>
        <w:t>su richiesta del consumatore, le parti hanno accesso alla procedura con la possibilità di tenere una riunione in presenza;</w:t>
      </w:r>
      <w:r w:rsidRPr="0078362C">
        <w:rPr>
          <w:szCs w:val="24"/>
          <w:lang w:eastAsia="en-US"/>
        </w:rPr>
        <w:t>”</w:t>
      </w:r>
      <w:r w:rsidR="005226EE" w:rsidRPr="0078362C">
        <w:rPr>
          <w:b/>
          <w:szCs w:val="24"/>
          <w:lang w:eastAsia="en-US"/>
        </w:rPr>
        <w:t xml:space="preserve"> [</w:t>
      </w:r>
      <w:proofErr w:type="spellStart"/>
      <w:r w:rsidR="005226EE" w:rsidRPr="0078362C">
        <w:rPr>
          <w:b/>
          <w:szCs w:val="24"/>
          <w:lang w:eastAsia="en-US"/>
        </w:rPr>
        <w:t>Em</w:t>
      </w:r>
      <w:proofErr w:type="spellEnd"/>
      <w:r w:rsidR="005226EE" w:rsidRPr="0078362C">
        <w:rPr>
          <w:b/>
          <w:szCs w:val="24"/>
          <w:lang w:eastAsia="en-US"/>
        </w:rPr>
        <w:t>. 42]</w:t>
      </w:r>
    </w:p>
    <w:p w14:paraId="0E626E4D" w14:textId="77777777" w:rsidR="005226EE" w:rsidRPr="0078362C" w:rsidRDefault="005226EE">
      <w:pPr>
        <w:widowControl/>
        <w:rPr>
          <w:b/>
          <w:i/>
          <w:szCs w:val="24"/>
          <w:lang w:eastAsia="en-US"/>
        </w:rPr>
      </w:pPr>
      <w:r w:rsidRPr="0078362C">
        <w:rPr>
          <w:b/>
          <w:i/>
          <w:szCs w:val="24"/>
          <w:lang w:eastAsia="en-US"/>
        </w:rPr>
        <w:br w:type="page"/>
      </w:r>
    </w:p>
    <w:p w14:paraId="712E3578" w14:textId="67BF20E1" w:rsidR="00150F29" w:rsidRPr="0078362C" w:rsidRDefault="00150F29" w:rsidP="00150F29">
      <w:pPr>
        <w:spacing w:before="120" w:after="120" w:line="360" w:lineRule="auto"/>
        <w:ind w:left="850" w:hanging="850"/>
        <w:rPr>
          <w:szCs w:val="24"/>
          <w:lang w:eastAsia="en-US"/>
        </w:rPr>
      </w:pPr>
      <w:proofErr w:type="spellStart"/>
      <w:r w:rsidRPr="0078362C">
        <w:rPr>
          <w:b/>
          <w:i/>
          <w:szCs w:val="24"/>
          <w:lang w:eastAsia="en-US"/>
        </w:rPr>
        <w:lastRenderedPageBreak/>
        <w:t>4</w:t>
      </w:r>
      <w:r w:rsidR="007A41ED" w:rsidRPr="0078362C">
        <w:rPr>
          <w:b/>
          <w:i/>
          <w:szCs w:val="24"/>
          <w:lang w:eastAsia="en-US"/>
        </w:rPr>
        <w:t>ter</w:t>
      </w:r>
      <w:proofErr w:type="spellEnd"/>
      <w:r w:rsidR="007A41ED" w:rsidRPr="0078362C">
        <w:rPr>
          <w:b/>
          <w:i/>
          <w:szCs w:val="24"/>
          <w:lang w:eastAsia="en-US"/>
        </w:rPr>
        <w:t>.</w:t>
      </w:r>
      <w:r w:rsidRPr="0078362C">
        <w:rPr>
          <w:szCs w:val="24"/>
          <w:lang w:eastAsia="en-US"/>
        </w:rPr>
        <w:tab/>
      </w:r>
      <w:r w:rsidRPr="0078362C">
        <w:rPr>
          <w:b/>
          <w:i/>
          <w:szCs w:val="24"/>
          <w:lang w:eastAsia="en-US"/>
        </w:rPr>
        <w:t>è inserito l'articolo seguente:</w:t>
      </w:r>
    </w:p>
    <w:p w14:paraId="14C630F6" w14:textId="77777777" w:rsidR="00150F29" w:rsidRPr="0078362C" w:rsidRDefault="006369A6" w:rsidP="00150F29">
      <w:pPr>
        <w:spacing w:before="120" w:after="120" w:line="360" w:lineRule="auto"/>
        <w:ind w:left="850"/>
        <w:rPr>
          <w:szCs w:val="24"/>
          <w:lang w:eastAsia="en-US"/>
        </w:rPr>
      </w:pPr>
      <w:r w:rsidRPr="0078362C">
        <w:rPr>
          <w:b/>
          <w:i/>
          <w:szCs w:val="24"/>
          <w:lang w:eastAsia="en-US"/>
        </w:rPr>
        <w:t>“</w:t>
      </w:r>
      <w:r w:rsidR="00150F29" w:rsidRPr="0078362C">
        <w:rPr>
          <w:b/>
          <w:i/>
          <w:szCs w:val="24"/>
          <w:lang w:eastAsia="en-US"/>
        </w:rPr>
        <w:t>Articolo 11 bis</w:t>
      </w:r>
    </w:p>
    <w:p w14:paraId="1251044B" w14:textId="26E1D14F" w:rsidR="00150F29" w:rsidRPr="0078362C" w:rsidRDefault="00150F29" w:rsidP="00150F29">
      <w:pPr>
        <w:spacing w:before="120" w:after="120" w:line="360" w:lineRule="auto"/>
        <w:ind w:left="850"/>
        <w:rPr>
          <w:b/>
          <w:szCs w:val="24"/>
          <w:lang w:eastAsia="en-US"/>
        </w:rPr>
      </w:pPr>
      <w:r w:rsidRPr="0078362C">
        <w:rPr>
          <w:b/>
          <w:i/>
          <w:szCs w:val="24"/>
          <w:lang w:eastAsia="en-US"/>
        </w:rPr>
        <w:t xml:space="preserve">Gli Stati membri garantiscono che, qualora non rispettino l'esito di una procedura </w:t>
      </w:r>
      <w:proofErr w:type="spellStart"/>
      <w:r w:rsidRPr="0078362C">
        <w:rPr>
          <w:b/>
          <w:i/>
          <w:szCs w:val="24"/>
          <w:lang w:eastAsia="en-US"/>
        </w:rPr>
        <w:t>ADR</w:t>
      </w:r>
      <w:proofErr w:type="spellEnd"/>
      <w:r w:rsidRPr="0078362C">
        <w:rPr>
          <w:b/>
          <w:i/>
          <w:szCs w:val="24"/>
          <w:lang w:eastAsia="en-US"/>
        </w:rPr>
        <w:t xml:space="preserve">, indipendentemente dal fatto che l'esito di tale procedura sia vincolante o meno, i professionisti siano tenuti a fornire per iscritto una spiegazione alle altre parti della procedura </w:t>
      </w:r>
      <w:proofErr w:type="spellStart"/>
      <w:r w:rsidRPr="0078362C">
        <w:rPr>
          <w:b/>
          <w:i/>
          <w:szCs w:val="24"/>
          <w:lang w:eastAsia="en-US"/>
        </w:rPr>
        <w:t>ADR</w:t>
      </w:r>
      <w:proofErr w:type="spellEnd"/>
      <w:r w:rsidRPr="0078362C">
        <w:rPr>
          <w:b/>
          <w:i/>
          <w:szCs w:val="24"/>
          <w:lang w:eastAsia="en-US"/>
        </w:rPr>
        <w:t>.</w:t>
      </w:r>
      <w:r w:rsidR="006369A6" w:rsidRPr="0078362C">
        <w:rPr>
          <w:b/>
          <w:i/>
          <w:szCs w:val="24"/>
          <w:lang w:eastAsia="en-US"/>
        </w:rPr>
        <w:t>”</w:t>
      </w:r>
      <w:r w:rsidR="007A41ED" w:rsidRPr="0078362C">
        <w:rPr>
          <w:b/>
          <w:szCs w:val="24"/>
          <w:lang w:eastAsia="en-US"/>
        </w:rPr>
        <w:t xml:space="preserve"> [</w:t>
      </w:r>
      <w:proofErr w:type="spellStart"/>
      <w:r w:rsidR="007A41ED" w:rsidRPr="0078362C">
        <w:rPr>
          <w:b/>
          <w:szCs w:val="24"/>
          <w:lang w:eastAsia="en-US"/>
        </w:rPr>
        <w:t>Em</w:t>
      </w:r>
      <w:proofErr w:type="spellEnd"/>
      <w:r w:rsidR="007A41ED" w:rsidRPr="0078362C">
        <w:rPr>
          <w:b/>
          <w:szCs w:val="24"/>
          <w:lang w:eastAsia="en-US"/>
        </w:rPr>
        <w:t>. 43]</w:t>
      </w:r>
    </w:p>
    <w:p w14:paraId="491E6A31" w14:textId="77777777" w:rsidR="00150F29" w:rsidRPr="0078362C" w:rsidRDefault="00150F29" w:rsidP="00150F29">
      <w:pPr>
        <w:spacing w:before="120" w:after="120" w:line="360" w:lineRule="auto"/>
        <w:ind w:left="850" w:hanging="850"/>
        <w:rPr>
          <w:szCs w:val="24"/>
          <w:lang w:eastAsia="en-US"/>
        </w:rPr>
      </w:pPr>
      <w:r w:rsidRPr="0078362C">
        <w:rPr>
          <w:szCs w:val="24"/>
          <w:lang w:eastAsia="en-US"/>
        </w:rPr>
        <w:t>5.</w:t>
      </w:r>
      <w:r w:rsidRPr="0078362C">
        <w:rPr>
          <w:szCs w:val="24"/>
          <w:lang w:eastAsia="en-US"/>
        </w:rPr>
        <w:tab/>
        <w:t xml:space="preserve">all'articolo 13, il paragrafo </w:t>
      </w:r>
      <w:r w:rsidRPr="0078362C">
        <w:rPr>
          <w:strike/>
          <w:szCs w:val="24"/>
          <w:lang w:eastAsia="en-US"/>
        </w:rPr>
        <w:t xml:space="preserve">3 è </w:t>
      </w:r>
      <w:proofErr w:type="spellStart"/>
      <w:r w:rsidRPr="0078362C">
        <w:rPr>
          <w:strike/>
          <w:szCs w:val="24"/>
          <w:lang w:eastAsia="en-US"/>
        </w:rPr>
        <w:t>soppresso;</w:t>
      </w:r>
      <w:r w:rsidRPr="0078362C">
        <w:rPr>
          <w:b/>
          <w:i/>
          <w:szCs w:val="24"/>
          <w:lang w:eastAsia="en-US"/>
        </w:rPr>
        <w:t>2</w:t>
      </w:r>
      <w:proofErr w:type="spellEnd"/>
      <w:r w:rsidRPr="0078362C">
        <w:rPr>
          <w:b/>
          <w:i/>
          <w:szCs w:val="24"/>
          <w:lang w:eastAsia="en-US"/>
        </w:rPr>
        <w:t xml:space="preserve"> è sostituito dal seguente:</w:t>
      </w:r>
    </w:p>
    <w:p w14:paraId="2EDCB571" w14:textId="77777777" w:rsidR="00150F29" w:rsidRPr="0078362C" w:rsidRDefault="006369A6" w:rsidP="00150F29">
      <w:pPr>
        <w:spacing w:before="120" w:after="120" w:line="360" w:lineRule="auto"/>
        <w:ind w:left="1416" w:hanging="566"/>
        <w:rPr>
          <w:szCs w:val="24"/>
          <w:lang w:eastAsia="en-US"/>
        </w:rPr>
      </w:pPr>
      <w:r w:rsidRPr="0078362C">
        <w:rPr>
          <w:b/>
          <w:i/>
          <w:szCs w:val="24"/>
          <w:lang w:eastAsia="en-US"/>
        </w:rPr>
        <w:t>“</w:t>
      </w:r>
      <w:r w:rsidR="00150F29" w:rsidRPr="0078362C">
        <w:rPr>
          <w:b/>
          <w:i/>
          <w:szCs w:val="24"/>
          <w:lang w:eastAsia="en-US"/>
        </w:rPr>
        <w:t>2.</w:t>
      </w:r>
      <w:r w:rsidR="00150F29" w:rsidRPr="0078362C">
        <w:rPr>
          <w:szCs w:val="24"/>
          <w:lang w:eastAsia="en-US"/>
        </w:rPr>
        <w:tab/>
      </w:r>
      <w:r w:rsidR="00150F29" w:rsidRPr="0078362C">
        <w:rPr>
          <w:b/>
          <w:i/>
          <w:szCs w:val="24"/>
          <w:lang w:eastAsia="en-US"/>
        </w:rPr>
        <w:t>Le informazioni di cui al paragrafo 1 sono fornite:</w:t>
      </w:r>
    </w:p>
    <w:p w14:paraId="64296925" w14:textId="77777777" w:rsidR="00150F29" w:rsidRPr="0078362C" w:rsidRDefault="00150F29" w:rsidP="00150F29">
      <w:pPr>
        <w:spacing w:before="120" w:after="120" w:line="360" w:lineRule="auto"/>
        <w:ind w:left="1982" w:hanging="566"/>
        <w:rPr>
          <w:szCs w:val="24"/>
          <w:lang w:eastAsia="en-US"/>
        </w:rPr>
      </w:pPr>
      <w:r w:rsidRPr="0078362C">
        <w:rPr>
          <w:b/>
          <w:i/>
          <w:szCs w:val="24"/>
          <w:lang w:eastAsia="en-US"/>
        </w:rPr>
        <w:t>a)</w:t>
      </w:r>
      <w:r w:rsidRPr="0078362C">
        <w:rPr>
          <w:szCs w:val="24"/>
          <w:lang w:eastAsia="en-US"/>
        </w:rPr>
        <w:tab/>
      </w:r>
      <w:r w:rsidRPr="0078362C">
        <w:rPr>
          <w:b/>
          <w:i/>
          <w:szCs w:val="24"/>
          <w:lang w:eastAsia="en-US"/>
        </w:rPr>
        <w:t>sul sito web del professionista, ove esista, in modo chiaro, visibile, comprensibile e facilmente accessibile;</w:t>
      </w:r>
    </w:p>
    <w:p w14:paraId="23B39A04" w14:textId="77777777" w:rsidR="00150F29" w:rsidRPr="0078362C" w:rsidRDefault="00150F29" w:rsidP="00150F29">
      <w:pPr>
        <w:spacing w:before="120" w:after="120" w:line="360" w:lineRule="auto"/>
        <w:ind w:left="1982" w:hanging="566"/>
        <w:rPr>
          <w:szCs w:val="24"/>
          <w:lang w:eastAsia="en-US"/>
        </w:rPr>
      </w:pPr>
      <w:r w:rsidRPr="0078362C">
        <w:rPr>
          <w:b/>
          <w:i/>
          <w:szCs w:val="24"/>
          <w:lang w:eastAsia="en-US"/>
        </w:rPr>
        <w:t>b)</w:t>
      </w:r>
      <w:r w:rsidRPr="0078362C">
        <w:rPr>
          <w:szCs w:val="24"/>
          <w:lang w:eastAsia="en-US"/>
        </w:rPr>
        <w:tab/>
      </w:r>
      <w:r w:rsidRPr="0078362C">
        <w:rPr>
          <w:b/>
          <w:i/>
          <w:szCs w:val="24"/>
          <w:lang w:eastAsia="en-US"/>
        </w:rPr>
        <w:t>nelle condizioni generali applicabili al contratto di vendita o di servizi tra questo e un consumatore; nonché</w:t>
      </w:r>
    </w:p>
    <w:p w14:paraId="3C2862AC" w14:textId="77777777" w:rsidR="00150F29" w:rsidRPr="0078362C" w:rsidRDefault="00150F29" w:rsidP="00150F29">
      <w:pPr>
        <w:spacing w:before="120" w:after="120" w:line="360" w:lineRule="auto"/>
        <w:ind w:left="1982" w:hanging="566"/>
        <w:rPr>
          <w:szCs w:val="24"/>
          <w:lang w:eastAsia="en-US"/>
        </w:rPr>
      </w:pPr>
      <w:r w:rsidRPr="0078362C">
        <w:rPr>
          <w:b/>
          <w:i/>
          <w:szCs w:val="24"/>
          <w:lang w:eastAsia="en-US"/>
        </w:rPr>
        <w:t>c)</w:t>
      </w:r>
      <w:r w:rsidRPr="0078362C">
        <w:rPr>
          <w:szCs w:val="24"/>
          <w:lang w:eastAsia="en-US"/>
        </w:rPr>
        <w:tab/>
      </w:r>
      <w:r w:rsidRPr="0078362C">
        <w:rPr>
          <w:b/>
          <w:i/>
          <w:szCs w:val="24"/>
          <w:lang w:eastAsia="en-US"/>
        </w:rPr>
        <w:t>nelle fatture emesse dal professionista.</w:t>
      </w:r>
    </w:p>
    <w:p w14:paraId="745E2471" w14:textId="77777777" w:rsidR="00150F29" w:rsidRPr="0078362C" w:rsidRDefault="00150F29" w:rsidP="00150F29">
      <w:pPr>
        <w:spacing w:before="120" w:after="120" w:line="360" w:lineRule="auto"/>
        <w:ind w:left="1416" w:hanging="566"/>
        <w:rPr>
          <w:b/>
          <w:szCs w:val="24"/>
          <w:lang w:eastAsia="en-US"/>
        </w:rPr>
      </w:pPr>
      <w:proofErr w:type="spellStart"/>
      <w:r w:rsidRPr="0078362C">
        <w:rPr>
          <w:b/>
          <w:i/>
          <w:szCs w:val="24"/>
          <w:lang w:eastAsia="en-US"/>
        </w:rPr>
        <w:t>2</w:t>
      </w:r>
      <w:r w:rsidR="007A41ED" w:rsidRPr="0078362C">
        <w:rPr>
          <w:b/>
          <w:i/>
          <w:szCs w:val="24"/>
          <w:lang w:eastAsia="en-US"/>
        </w:rPr>
        <w:t>bis</w:t>
      </w:r>
      <w:proofErr w:type="spellEnd"/>
      <w:r w:rsidRPr="0078362C">
        <w:rPr>
          <w:b/>
          <w:i/>
          <w:szCs w:val="24"/>
          <w:lang w:eastAsia="en-US"/>
        </w:rPr>
        <w:t>.</w:t>
      </w:r>
      <w:r w:rsidRPr="0078362C">
        <w:rPr>
          <w:szCs w:val="24"/>
          <w:lang w:eastAsia="en-US"/>
        </w:rPr>
        <w:tab/>
      </w:r>
      <w:r w:rsidRPr="0078362C">
        <w:rPr>
          <w:b/>
          <w:i/>
          <w:szCs w:val="24"/>
          <w:lang w:eastAsia="en-US"/>
        </w:rPr>
        <w:t xml:space="preserve">I professionisti mettono a disposizione un indirizzo di posta elettronica che consenta ai consumatori di contattarli ai soli fini delle procedure </w:t>
      </w:r>
      <w:proofErr w:type="spellStart"/>
      <w:r w:rsidRPr="0078362C">
        <w:rPr>
          <w:b/>
          <w:i/>
          <w:szCs w:val="24"/>
          <w:lang w:eastAsia="en-US"/>
        </w:rPr>
        <w:t>ADR</w:t>
      </w:r>
      <w:proofErr w:type="spellEnd"/>
      <w:r w:rsidRPr="0078362C">
        <w:rPr>
          <w:szCs w:val="24"/>
          <w:lang w:eastAsia="en-US"/>
        </w:rPr>
        <w:t>.</w:t>
      </w:r>
      <w:r w:rsidR="006369A6" w:rsidRPr="0078362C">
        <w:rPr>
          <w:szCs w:val="24"/>
          <w:lang w:eastAsia="en-US"/>
        </w:rPr>
        <w:t>”</w:t>
      </w:r>
      <w:r w:rsidR="007A41ED" w:rsidRPr="0078362C">
        <w:rPr>
          <w:szCs w:val="24"/>
          <w:lang w:eastAsia="en-US"/>
        </w:rPr>
        <w:t>.</w:t>
      </w:r>
      <w:r w:rsidR="007A41ED" w:rsidRPr="0078362C">
        <w:rPr>
          <w:b/>
          <w:szCs w:val="24"/>
          <w:lang w:eastAsia="en-US"/>
        </w:rPr>
        <w:t xml:space="preserve"> [</w:t>
      </w:r>
      <w:proofErr w:type="spellStart"/>
      <w:r w:rsidR="007A41ED" w:rsidRPr="0078362C">
        <w:rPr>
          <w:b/>
          <w:szCs w:val="24"/>
          <w:lang w:eastAsia="en-US"/>
        </w:rPr>
        <w:t>Em</w:t>
      </w:r>
      <w:proofErr w:type="spellEnd"/>
      <w:r w:rsidR="007A41ED" w:rsidRPr="0078362C">
        <w:rPr>
          <w:b/>
          <w:szCs w:val="24"/>
          <w:lang w:eastAsia="en-US"/>
        </w:rPr>
        <w:t>. 44]</w:t>
      </w:r>
    </w:p>
    <w:p w14:paraId="5AA8F996" w14:textId="77777777" w:rsidR="007A41ED" w:rsidRPr="0078362C" w:rsidRDefault="007A41ED">
      <w:pPr>
        <w:widowControl/>
        <w:rPr>
          <w:szCs w:val="24"/>
          <w:lang w:eastAsia="en-US"/>
        </w:rPr>
      </w:pPr>
      <w:r w:rsidRPr="0078362C">
        <w:rPr>
          <w:szCs w:val="24"/>
          <w:lang w:eastAsia="en-US"/>
        </w:rPr>
        <w:br w:type="page"/>
      </w:r>
    </w:p>
    <w:p w14:paraId="1F7BD71F" w14:textId="77777777" w:rsidR="00150F29" w:rsidRPr="0078362C" w:rsidRDefault="00150F29" w:rsidP="00150F29">
      <w:pPr>
        <w:spacing w:before="120" w:after="120" w:line="360" w:lineRule="auto"/>
        <w:ind w:left="850" w:hanging="850"/>
        <w:rPr>
          <w:szCs w:val="24"/>
          <w:lang w:eastAsia="en-US"/>
        </w:rPr>
      </w:pPr>
      <w:r w:rsidRPr="0078362C">
        <w:rPr>
          <w:szCs w:val="24"/>
          <w:lang w:eastAsia="en-US"/>
        </w:rPr>
        <w:lastRenderedPageBreak/>
        <w:t>6.</w:t>
      </w:r>
      <w:r w:rsidRPr="0078362C">
        <w:rPr>
          <w:szCs w:val="24"/>
          <w:lang w:eastAsia="en-US"/>
        </w:rPr>
        <w:tab/>
        <w:t>l'articolo 14 è sostituito dal seguente:</w:t>
      </w:r>
    </w:p>
    <w:p w14:paraId="6CF87BC1" w14:textId="77777777" w:rsidR="00150F29" w:rsidRPr="0078362C" w:rsidRDefault="00150F29" w:rsidP="00150F29">
      <w:pPr>
        <w:spacing w:before="120" w:after="120" w:line="360" w:lineRule="auto"/>
        <w:ind w:left="850"/>
        <w:rPr>
          <w:szCs w:val="24"/>
          <w:lang w:eastAsia="en-US"/>
        </w:rPr>
      </w:pPr>
      <w:r w:rsidRPr="0078362C">
        <w:rPr>
          <w:szCs w:val="24"/>
          <w:lang w:eastAsia="en-US"/>
        </w:rPr>
        <w:t>"Articolo 14</w:t>
      </w:r>
    </w:p>
    <w:p w14:paraId="13B07D7F" w14:textId="77777777" w:rsidR="00150F29" w:rsidRPr="0078362C" w:rsidRDefault="00150F29" w:rsidP="00150F29">
      <w:pPr>
        <w:spacing w:before="120" w:after="120" w:line="360" w:lineRule="auto"/>
        <w:ind w:left="850"/>
        <w:rPr>
          <w:szCs w:val="24"/>
          <w:lang w:eastAsia="en-US"/>
        </w:rPr>
      </w:pPr>
      <w:r w:rsidRPr="0078362C">
        <w:rPr>
          <w:szCs w:val="24"/>
          <w:lang w:eastAsia="en-US"/>
        </w:rPr>
        <w:t>Assistenza ai consumatori</w:t>
      </w:r>
    </w:p>
    <w:p w14:paraId="74CB37A4" w14:textId="77777777" w:rsidR="00150F29" w:rsidRPr="0078362C" w:rsidRDefault="00150F29" w:rsidP="00150F29">
      <w:pPr>
        <w:spacing w:before="120" w:after="120" w:line="360" w:lineRule="auto"/>
        <w:ind w:left="1416" w:hanging="566"/>
        <w:rPr>
          <w:szCs w:val="24"/>
          <w:lang w:eastAsia="en-US"/>
        </w:rPr>
      </w:pPr>
      <w:r w:rsidRPr="0078362C">
        <w:rPr>
          <w:szCs w:val="24"/>
          <w:lang w:eastAsia="en-US"/>
        </w:rPr>
        <w:t>1.</w:t>
      </w:r>
      <w:r w:rsidRPr="0078362C">
        <w:rPr>
          <w:szCs w:val="24"/>
          <w:lang w:eastAsia="en-US"/>
        </w:rPr>
        <w:tab/>
        <w:t xml:space="preserve">Gli Stati membri garantiscono che, per quanto riguarda le controversie transfrontaliere, i consumatori e i professionisti possano ottenere assistenza nell'accesso all'organismo o agli organismi </w:t>
      </w:r>
      <w:proofErr w:type="spellStart"/>
      <w:r w:rsidRPr="0078362C">
        <w:rPr>
          <w:szCs w:val="24"/>
          <w:lang w:eastAsia="en-US"/>
        </w:rPr>
        <w:t>ADR</w:t>
      </w:r>
      <w:proofErr w:type="spellEnd"/>
      <w:r w:rsidRPr="0078362C">
        <w:rPr>
          <w:szCs w:val="24"/>
          <w:lang w:eastAsia="en-US"/>
        </w:rPr>
        <w:t xml:space="preserve"> competenti a trattare la loro controversia transfrontaliera.</w:t>
      </w:r>
    </w:p>
    <w:p w14:paraId="33228BDC" w14:textId="77777777" w:rsidR="00150F29" w:rsidRPr="0078362C" w:rsidRDefault="001118E4" w:rsidP="00150F29">
      <w:pPr>
        <w:spacing w:before="120" w:after="120" w:line="360" w:lineRule="auto"/>
        <w:ind w:left="1416" w:hanging="566"/>
        <w:rPr>
          <w:b/>
          <w:szCs w:val="24"/>
          <w:lang w:eastAsia="en-US"/>
        </w:rPr>
      </w:pPr>
      <w:proofErr w:type="spellStart"/>
      <w:r w:rsidRPr="0078362C">
        <w:rPr>
          <w:b/>
          <w:i/>
          <w:szCs w:val="24"/>
          <w:lang w:eastAsia="en-US"/>
        </w:rPr>
        <w:t>1bis</w:t>
      </w:r>
      <w:proofErr w:type="spellEnd"/>
      <w:r w:rsidR="00150F29" w:rsidRPr="0078362C">
        <w:rPr>
          <w:b/>
          <w:i/>
          <w:szCs w:val="24"/>
          <w:lang w:eastAsia="en-US"/>
        </w:rPr>
        <w:t>.</w:t>
      </w:r>
      <w:r w:rsidR="00150F29" w:rsidRPr="0078362C">
        <w:rPr>
          <w:szCs w:val="24"/>
          <w:lang w:eastAsia="en-US"/>
        </w:rPr>
        <w:tab/>
      </w:r>
      <w:r w:rsidR="00150F29" w:rsidRPr="0078362C">
        <w:rPr>
          <w:b/>
          <w:i/>
          <w:szCs w:val="24"/>
          <w:lang w:eastAsia="en-US"/>
        </w:rPr>
        <w:t xml:space="preserve">Gli Stati membri garantiscono che i consumatori possano espletare procedure </w:t>
      </w:r>
      <w:proofErr w:type="spellStart"/>
      <w:r w:rsidR="00150F29" w:rsidRPr="0078362C">
        <w:rPr>
          <w:b/>
          <w:i/>
          <w:szCs w:val="24"/>
          <w:lang w:eastAsia="en-US"/>
        </w:rPr>
        <w:t>ADR</w:t>
      </w:r>
      <w:proofErr w:type="spellEnd"/>
      <w:r w:rsidR="00150F29" w:rsidRPr="0078362C">
        <w:rPr>
          <w:b/>
          <w:i/>
          <w:szCs w:val="24"/>
          <w:lang w:eastAsia="en-US"/>
        </w:rPr>
        <w:t xml:space="preserve"> transfrontaliere in una lingua ufficiale dello Stato membro in cui risiedono.</w:t>
      </w:r>
      <w:r w:rsidRPr="0078362C">
        <w:rPr>
          <w:b/>
          <w:szCs w:val="24"/>
          <w:lang w:eastAsia="en-US"/>
        </w:rPr>
        <w:t xml:space="preserve"> [</w:t>
      </w:r>
      <w:proofErr w:type="spellStart"/>
      <w:r w:rsidRPr="0078362C">
        <w:rPr>
          <w:b/>
          <w:szCs w:val="24"/>
          <w:lang w:eastAsia="en-US"/>
        </w:rPr>
        <w:t>Em</w:t>
      </w:r>
      <w:proofErr w:type="spellEnd"/>
      <w:r w:rsidRPr="0078362C">
        <w:rPr>
          <w:b/>
          <w:szCs w:val="24"/>
          <w:lang w:eastAsia="en-US"/>
        </w:rPr>
        <w:t>. 45]</w:t>
      </w:r>
    </w:p>
    <w:p w14:paraId="4F5C455F" w14:textId="77777777" w:rsidR="00150F29" w:rsidRPr="0078362C" w:rsidRDefault="00150F29" w:rsidP="00150F29">
      <w:pPr>
        <w:spacing w:before="120" w:after="120" w:line="360" w:lineRule="auto"/>
        <w:ind w:left="1416" w:hanging="566"/>
        <w:rPr>
          <w:b/>
          <w:szCs w:val="24"/>
          <w:lang w:eastAsia="en-US"/>
        </w:rPr>
      </w:pPr>
      <w:r w:rsidRPr="0078362C">
        <w:rPr>
          <w:szCs w:val="24"/>
          <w:lang w:eastAsia="en-US"/>
        </w:rPr>
        <w:t>2.</w:t>
      </w:r>
      <w:r w:rsidRPr="0078362C">
        <w:rPr>
          <w:szCs w:val="24"/>
          <w:lang w:eastAsia="en-US"/>
        </w:rPr>
        <w:tab/>
        <w:t xml:space="preserve">Ciascuno Stato membro designa un punto di contatto </w:t>
      </w:r>
      <w:proofErr w:type="spellStart"/>
      <w:r w:rsidRPr="0078362C">
        <w:rPr>
          <w:szCs w:val="24"/>
          <w:lang w:eastAsia="en-US"/>
        </w:rPr>
        <w:t>ADR</w:t>
      </w:r>
      <w:proofErr w:type="spellEnd"/>
      <w:r w:rsidRPr="0078362C">
        <w:rPr>
          <w:szCs w:val="24"/>
          <w:lang w:eastAsia="en-US"/>
        </w:rPr>
        <w:t xml:space="preserve"> incaricato dei compiti di cui al paragrafo 1. Ciascuno Stato membro comunica alla Commissione il nome e le informazioni di contatto del proprio punto di contatto </w:t>
      </w:r>
      <w:proofErr w:type="spellStart"/>
      <w:r w:rsidRPr="0078362C">
        <w:rPr>
          <w:szCs w:val="24"/>
          <w:lang w:eastAsia="en-US"/>
        </w:rPr>
        <w:t>ADR</w:t>
      </w:r>
      <w:proofErr w:type="spellEnd"/>
      <w:r w:rsidRPr="0078362C">
        <w:rPr>
          <w:szCs w:val="24"/>
          <w:lang w:eastAsia="en-US"/>
        </w:rPr>
        <w:t xml:space="preserve">. Gli Stati membri conferiscono la responsabilità per il funzionamento dei punti di contatto </w:t>
      </w:r>
      <w:proofErr w:type="spellStart"/>
      <w:r w:rsidRPr="0078362C">
        <w:rPr>
          <w:szCs w:val="24"/>
          <w:lang w:eastAsia="en-US"/>
        </w:rPr>
        <w:t>ADR</w:t>
      </w:r>
      <w:proofErr w:type="spellEnd"/>
      <w:r w:rsidRPr="0078362C">
        <w:rPr>
          <w:szCs w:val="24"/>
          <w:lang w:eastAsia="en-US"/>
        </w:rPr>
        <w:t xml:space="preserve"> al loro centro appartenente alla rete di centri europei dei consumatori, </w:t>
      </w:r>
      <w:r w:rsidRPr="0078362C">
        <w:rPr>
          <w:strike/>
          <w:szCs w:val="24"/>
          <w:lang w:eastAsia="en-US"/>
        </w:rPr>
        <w:t xml:space="preserve">oppure, qualora ciò non sia possibile, </w:t>
      </w:r>
      <w:r w:rsidRPr="0078362C">
        <w:rPr>
          <w:szCs w:val="24"/>
          <w:lang w:eastAsia="en-US"/>
        </w:rPr>
        <w:t>ad associazioni dei consumatori o a qualsiasi altro organismo competente per la protezione dei consumatori</w:t>
      </w:r>
      <w:r w:rsidRPr="0078362C">
        <w:rPr>
          <w:b/>
          <w:i/>
          <w:szCs w:val="24"/>
          <w:lang w:eastAsia="en-US"/>
        </w:rPr>
        <w:t xml:space="preserve"> e garantiscono che dispongano di risorse umane e di bilancio adeguate</w:t>
      </w:r>
      <w:r w:rsidRPr="0078362C">
        <w:rPr>
          <w:szCs w:val="24"/>
          <w:lang w:eastAsia="en-US"/>
        </w:rPr>
        <w:t>.</w:t>
      </w:r>
      <w:r w:rsidR="001118E4" w:rsidRPr="0078362C">
        <w:rPr>
          <w:b/>
          <w:szCs w:val="24"/>
          <w:lang w:eastAsia="en-US"/>
        </w:rPr>
        <w:t xml:space="preserve"> [</w:t>
      </w:r>
      <w:proofErr w:type="spellStart"/>
      <w:r w:rsidR="001118E4" w:rsidRPr="0078362C">
        <w:rPr>
          <w:b/>
          <w:szCs w:val="24"/>
          <w:lang w:eastAsia="en-US"/>
        </w:rPr>
        <w:t>Em</w:t>
      </w:r>
      <w:proofErr w:type="spellEnd"/>
      <w:r w:rsidR="001118E4" w:rsidRPr="0078362C">
        <w:rPr>
          <w:b/>
          <w:szCs w:val="24"/>
          <w:lang w:eastAsia="en-US"/>
        </w:rPr>
        <w:t>. 46]</w:t>
      </w:r>
    </w:p>
    <w:p w14:paraId="21DE2E2C" w14:textId="77777777" w:rsidR="001118E4" w:rsidRPr="0078362C" w:rsidRDefault="001118E4">
      <w:pPr>
        <w:widowControl/>
        <w:rPr>
          <w:b/>
          <w:i/>
          <w:szCs w:val="24"/>
          <w:lang w:eastAsia="en-US"/>
        </w:rPr>
      </w:pPr>
      <w:r w:rsidRPr="0078362C">
        <w:rPr>
          <w:b/>
          <w:i/>
          <w:szCs w:val="24"/>
          <w:lang w:eastAsia="en-US"/>
        </w:rPr>
        <w:br w:type="page"/>
      </w:r>
    </w:p>
    <w:p w14:paraId="639E0D99" w14:textId="77777777" w:rsidR="00150F29" w:rsidRPr="0078362C" w:rsidRDefault="001118E4" w:rsidP="00150F29">
      <w:pPr>
        <w:spacing w:before="120" w:after="120" w:line="360" w:lineRule="auto"/>
        <w:ind w:left="1416" w:hanging="566"/>
        <w:rPr>
          <w:b/>
          <w:szCs w:val="24"/>
          <w:lang w:eastAsia="en-US"/>
        </w:rPr>
      </w:pPr>
      <w:proofErr w:type="spellStart"/>
      <w:r w:rsidRPr="0078362C">
        <w:rPr>
          <w:b/>
          <w:i/>
          <w:szCs w:val="24"/>
          <w:lang w:eastAsia="en-US"/>
        </w:rPr>
        <w:lastRenderedPageBreak/>
        <w:t>2bis</w:t>
      </w:r>
      <w:proofErr w:type="spellEnd"/>
      <w:r w:rsidR="00150F29" w:rsidRPr="0078362C">
        <w:rPr>
          <w:b/>
          <w:i/>
          <w:szCs w:val="24"/>
          <w:lang w:eastAsia="en-US"/>
        </w:rPr>
        <w:t>.</w:t>
      </w:r>
      <w:r w:rsidR="00150F29" w:rsidRPr="0078362C">
        <w:rPr>
          <w:szCs w:val="24"/>
          <w:lang w:eastAsia="en-US"/>
        </w:rPr>
        <w:tab/>
      </w:r>
      <w:r w:rsidR="00150F29" w:rsidRPr="0078362C">
        <w:rPr>
          <w:b/>
          <w:i/>
          <w:szCs w:val="24"/>
          <w:lang w:eastAsia="en-US"/>
        </w:rPr>
        <w:t xml:space="preserve">I consumatori e i professionisti coinvolti in controversie transfrontaliere si avvalgono del punto di contatto </w:t>
      </w:r>
      <w:proofErr w:type="spellStart"/>
      <w:r w:rsidR="00150F29" w:rsidRPr="0078362C">
        <w:rPr>
          <w:b/>
          <w:i/>
          <w:szCs w:val="24"/>
          <w:lang w:eastAsia="en-US"/>
        </w:rPr>
        <w:t>ADR</w:t>
      </w:r>
      <w:proofErr w:type="spellEnd"/>
      <w:r w:rsidR="00150F29" w:rsidRPr="0078362C">
        <w:rPr>
          <w:b/>
          <w:i/>
          <w:szCs w:val="24"/>
          <w:lang w:eastAsia="en-US"/>
        </w:rPr>
        <w:t xml:space="preserve"> assegnato sulla base del luogo di residenza del consumatore e dell'organismo </w:t>
      </w:r>
      <w:proofErr w:type="spellStart"/>
      <w:r w:rsidR="00150F29" w:rsidRPr="0078362C">
        <w:rPr>
          <w:b/>
          <w:i/>
          <w:szCs w:val="24"/>
          <w:lang w:eastAsia="en-US"/>
        </w:rPr>
        <w:t>ADR</w:t>
      </w:r>
      <w:proofErr w:type="spellEnd"/>
      <w:r w:rsidR="00150F29" w:rsidRPr="0078362C">
        <w:rPr>
          <w:b/>
          <w:i/>
          <w:szCs w:val="24"/>
          <w:lang w:eastAsia="en-US"/>
        </w:rPr>
        <w:t xml:space="preserve"> dello Stato membro in cui risiede.</w:t>
      </w:r>
      <w:r w:rsidRPr="0078362C">
        <w:rPr>
          <w:b/>
          <w:szCs w:val="24"/>
          <w:lang w:eastAsia="en-US"/>
        </w:rPr>
        <w:t xml:space="preserve"> [</w:t>
      </w:r>
      <w:proofErr w:type="spellStart"/>
      <w:r w:rsidRPr="0078362C">
        <w:rPr>
          <w:b/>
          <w:szCs w:val="24"/>
          <w:lang w:eastAsia="en-US"/>
        </w:rPr>
        <w:t>Em</w:t>
      </w:r>
      <w:proofErr w:type="spellEnd"/>
      <w:r w:rsidRPr="0078362C">
        <w:rPr>
          <w:b/>
          <w:szCs w:val="24"/>
          <w:lang w:eastAsia="en-US"/>
        </w:rPr>
        <w:t>. 47]</w:t>
      </w:r>
    </w:p>
    <w:p w14:paraId="417C8897" w14:textId="77777777" w:rsidR="00150F29" w:rsidRPr="0078362C" w:rsidRDefault="00150F29" w:rsidP="00150F29">
      <w:pPr>
        <w:spacing w:before="120" w:after="120" w:line="360" w:lineRule="auto"/>
        <w:ind w:left="1416" w:hanging="566"/>
        <w:rPr>
          <w:szCs w:val="24"/>
          <w:lang w:eastAsia="en-US"/>
        </w:rPr>
      </w:pPr>
      <w:r w:rsidRPr="0078362C">
        <w:rPr>
          <w:szCs w:val="24"/>
          <w:lang w:eastAsia="en-US"/>
        </w:rPr>
        <w:t>3.</w:t>
      </w:r>
      <w:r w:rsidRPr="0078362C">
        <w:rPr>
          <w:szCs w:val="24"/>
          <w:lang w:eastAsia="en-US"/>
        </w:rPr>
        <w:tab/>
        <w:t xml:space="preserve">I punti di contatto </w:t>
      </w:r>
      <w:proofErr w:type="spellStart"/>
      <w:r w:rsidRPr="0078362C">
        <w:rPr>
          <w:szCs w:val="24"/>
          <w:lang w:eastAsia="en-US"/>
        </w:rPr>
        <w:t>ADR</w:t>
      </w:r>
      <w:proofErr w:type="spellEnd"/>
      <w:r w:rsidRPr="0078362C">
        <w:rPr>
          <w:szCs w:val="24"/>
          <w:lang w:eastAsia="en-US"/>
        </w:rPr>
        <w:t xml:space="preserve"> agevolano la comunicazione tra le parti e l'organismo </w:t>
      </w:r>
      <w:proofErr w:type="spellStart"/>
      <w:r w:rsidRPr="0078362C">
        <w:rPr>
          <w:szCs w:val="24"/>
          <w:lang w:eastAsia="en-US"/>
        </w:rPr>
        <w:t>ADR</w:t>
      </w:r>
      <w:proofErr w:type="spellEnd"/>
      <w:r w:rsidRPr="0078362C">
        <w:rPr>
          <w:szCs w:val="24"/>
          <w:lang w:eastAsia="en-US"/>
        </w:rPr>
        <w:t xml:space="preserve"> competente, il che può comprendere in particolare:</w:t>
      </w:r>
    </w:p>
    <w:p w14:paraId="6190D2CF" w14:textId="77777777" w:rsidR="00150F29" w:rsidRPr="0078362C" w:rsidRDefault="00150F29" w:rsidP="00150F29">
      <w:pPr>
        <w:spacing w:before="120" w:after="120" w:line="360" w:lineRule="auto"/>
        <w:ind w:left="1982" w:hanging="566"/>
        <w:rPr>
          <w:szCs w:val="24"/>
          <w:lang w:eastAsia="en-US"/>
        </w:rPr>
      </w:pPr>
      <w:r w:rsidRPr="0078362C">
        <w:rPr>
          <w:szCs w:val="24"/>
          <w:lang w:eastAsia="en-US"/>
        </w:rPr>
        <w:t>a)</w:t>
      </w:r>
      <w:r w:rsidRPr="0078362C">
        <w:rPr>
          <w:szCs w:val="24"/>
          <w:lang w:eastAsia="en-US"/>
        </w:rPr>
        <w:tab/>
        <w:t>l'assistenza nella presentazione del reclamo e, se del caso, dei documenti pertinenti;</w:t>
      </w:r>
    </w:p>
    <w:p w14:paraId="0BF433C2" w14:textId="77777777" w:rsidR="00150F29" w:rsidRPr="0078362C" w:rsidRDefault="001118E4" w:rsidP="00150F29">
      <w:pPr>
        <w:spacing w:before="120" w:after="120" w:line="360" w:lineRule="auto"/>
        <w:ind w:left="1982" w:hanging="566"/>
        <w:rPr>
          <w:b/>
          <w:szCs w:val="24"/>
          <w:lang w:eastAsia="en-US"/>
        </w:rPr>
      </w:pPr>
      <w:r w:rsidRPr="0078362C">
        <w:rPr>
          <w:b/>
          <w:i/>
          <w:szCs w:val="24"/>
          <w:lang w:eastAsia="en-US"/>
        </w:rPr>
        <w:t>a bis</w:t>
      </w:r>
      <w:r w:rsidR="00150F29" w:rsidRPr="0078362C">
        <w:rPr>
          <w:b/>
          <w:i/>
          <w:szCs w:val="24"/>
          <w:lang w:eastAsia="en-US"/>
        </w:rPr>
        <w:t>)</w:t>
      </w:r>
      <w:r w:rsidR="00150F29" w:rsidRPr="0078362C">
        <w:rPr>
          <w:szCs w:val="24"/>
          <w:lang w:eastAsia="en-US"/>
        </w:rPr>
        <w:tab/>
      </w:r>
      <w:r w:rsidR="00150F29" w:rsidRPr="0078362C">
        <w:rPr>
          <w:b/>
          <w:i/>
          <w:szCs w:val="24"/>
          <w:lang w:eastAsia="en-US"/>
        </w:rPr>
        <w:t xml:space="preserve">l'assistenza alle parti e agli organismi </w:t>
      </w:r>
      <w:proofErr w:type="spellStart"/>
      <w:r w:rsidR="00150F29" w:rsidRPr="0078362C">
        <w:rPr>
          <w:b/>
          <w:i/>
          <w:szCs w:val="24"/>
          <w:lang w:eastAsia="en-US"/>
        </w:rPr>
        <w:t>ADR</w:t>
      </w:r>
      <w:proofErr w:type="spellEnd"/>
      <w:r w:rsidR="00150F29" w:rsidRPr="0078362C">
        <w:rPr>
          <w:b/>
          <w:i/>
          <w:szCs w:val="24"/>
          <w:lang w:eastAsia="en-US"/>
        </w:rPr>
        <w:t>, ove necessario, nella traduzione delle informazioni, della documentazione o delle norme procedurali;</w:t>
      </w:r>
      <w:r w:rsidRPr="0078362C">
        <w:rPr>
          <w:b/>
          <w:szCs w:val="24"/>
          <w:lang w:eastAsia="en-US"/>
        </w:rPr>
        <w:t xml:space="preserve"> [</w:t>
      </w:r>
      <w:proofErr w:type="spellStart"/>
      <w:r w:rsidRPr="0078362C">
        <w:rPr>
          <w:b/>
          <w:szCs w:val="24"/>
          <w:lang w:eastAsia="en-US"/>
        </w:rPr>
        <w:t>Em</w:t>
      </w:r>
      <w:proofErr w:type="spellEnd"/>
      <w:r w:rsidRPr="0078362C">
        <w:rPr>
          <w:b/>
          <w:szCs w:val="24"/>
          <w:lang w:eastAsia="en-US"/>
        </w:rPr>
        <w:t>. 48]</w:t>
      </w:r>
    </w:p>
    <w:p w14:paraId="327243D0" w14:textId="77777777" w:rsidR="00150F29" w:rsidRPr="0078362C" w:rsidRDefault="00150F29" w:rsidP="00150F29">
      <w:pPr>
        <w:spacing w:before="120" w:after="120" w:line="360" w:lineRule="auto"/>
        <w:ind w:left="1982" w:hanging="566"/>
        <w:rPr>
          <w:szCs w:val="24"/>
          <w:lang w:eastAsia="en-US"/>
        </w:rPr>
      </w:pPr>
      <w:r w:rsidRPr="0078362C">
        <w:rPr>
          <w:szCs w:val="24"/>
          <w:lang w:eastAsia="en-US"/>
        </w:rPr>
        <w:t>b)</w:t>
      </w:r>
      <w:r w:rsidRPr="0078362C">
        <w:rPr>
          <w:szCs w:val="24"/>
          <w:lang w:eastAsia="en-US"/>
        </w:rPr>
        <w:tab/>
        <w:t xml:space="preserve">la comunicazione alle parti e agli organismi </w:t>
      </w:r>
      <w:proofErr w:type="spellStart"/>
      <w:r w:rsidRPr="0078362C">
        <w:rPr>
          <w:szCs w:val="24"/>
          <w:lang w:eastAsia="en-US"/>
        </w:rPr>
        <w:t>ADR</w:t>
      </w:r>
      <w:proofErr w:type="spellEnd"/>
      <w:r w:rsidRPr="0078362C">
        <w:rPr>
          <w:szCs w:val="24"/>
          <w:lang w:eastAsia="en-US"/>
        </w:rPr>
        <w:t xml:space="preserve"> di informazioni generali sui diritti dei consumatori dell'UE;</w:t>
      </w:r>
    </w:p>
    <w:p w14:paraId="64A04E17" w14:textId="77777777" w:rsidR="00150F29" w:rsidRPr="0078362C" w:rsidRDefault="001118E4" w:rsidP="00150F29">
      <w:pPr>
        <w:spacing w:before="120" w:after="120" w:line="360" w:lineRule="auto"/>
        <w:ind w:left="1982" w:hanging="566"/>
        <w:rPr>
          <w:b/>
          <w:szCs w:val="24"/>
          <w:lang w:eastAsia="en-US"/>
        </w:rPr>
      </w:pPr>
      <w:r w:rsidRPr="0078362C">
        <w:rPr>
          <w:b/>
          <w:i/>
          <w:szCs w:val="24"/>
          <w:lang w:eastAsia="en-US"/>
        </w:rPr>
        <w:t>b bis</w:t>
      </w:r>
      <w:r w:rsidR="00150F29" w:rsidRPr="0078362C">
        <w:rPr>
          <w:b/>
          <w:i/>
          <w:szCs w:val="24"/>
          <w:lang w:eastAsia="en-US"/>
        </w:rPr>
        <w:t>)</w:t>
      </w:r>
      <w:r w:rsidR="00150F29" w:rsidRPr="0078362C">
        <w:rPr>
          <w:szCs w:val="24"/>
          <w:lang w:eastAsia="en-US"/>
        </w:rPr>
        <w:tab/>
      </w:r>
      <w:r w:rsidR="00150F29" w:rsidRPr="0078362C">
        <w:rPr>
          <w:b/>
          <w:i/>
          <w:szCs w:val="24"/>
          <w:lang w:eastAsia="en-US"/>
        </w:rPr>
        <w:t xml:space="preserve">la comunicazione alle parti e agli organismi </w:t>
      </w:r>
      <w:proofErr w:type="spellStart"/>
      <w:r w:rsidR="00150F29" w:rsidRPr="0078362C">
        <w:rPr>
          <w:b/>
          <w:i/>
          <w:szCs w:val="24"/>
          <w:lang w:eastAsia="en-US"/>
        </w:rPr>
        <w:t>ADR</w:t>
      </w:r>
      <w:proofErr w:type="spellEnd"/>
      <w:r w:rsidR="00150F29" w:rsidRPr="0078362C">
        <w:rPr>
          <w:b/>
          <w:i/>
          <w:szCs w:val="24"/>
          <w:lang w:eastAsia="en-US"/>
        </w:rPr>
        <w:t xml:space="preserve"> di informazioni pertinenti sul diritto dello Stato membro a tutela dei consumatori;</w:t>
      </w:r>
      <w:r w:rsidRPr="0078362C">
        <w:rPr>
          <w:b/>
          <w:szCs w:val="24"/>
          <w:lang w:eastAsia="en-US"/>
        </w:rPr>
        <w:t xml:space="preserve"> [</w:t>
      </w:r>
      <w:proofErr w:type="spellStart"/>
      <w:r w:rsidRPr="0078362C">
        <w:rPr>
          <w:b/>
          <w:szCs w:val="24"/>
          <w:lang w:eastAsia="en-US"/>
        </w:rPr>
        <w:t>Em</w:t>
      </w:r>
      <w:proofErr w:type="spellEnd"/>
      <w:r w:rsidRPr="0078362C">
        <w:rPr>
          <w:b/>
          <w:szCs w:val="24"/>
          <w:lang w:eastAsia="en-US"/>
        </w:rPr>
        <w:t>. 49]</w:t>
      </w:r>
    </w:p>
    <w:p w14:paraId="74E0A5CA" w14:textId="77777777" w:rsidR="001118E4" w:rsidRPr="0078362C" w:rsidRDefault="001118E4">
      <w:pPr>
        <w:widowControl/>
        <w:rPr>
          <w:szCs w:val="24"/>
          <w:lang w:eastAsia="en-US"/>
        </w:rPr>
      </w:pPr>
      <w:r w:rsidRPr="0078362C">
        <w:rPr>
          <w:szCs w:val="24"/>
          <w:lang w:eastAsia="en-US"/>
        </w:rPr>
        <w:br w:type="page"/>
      </w:r>
    </w:p>
    <w:p w14:paraId="694523A0" w14:textId="77777777" w:rsidR="00150F29" w:rsidRPr="0078362C" w:rsidRDefault="00150F29" w:rsidP="00150F29">
      <w:pPr>
        <w:spacing w:before="120" w:after="120" w:line="360" w:lineRule="auto"/>
        <w:ind w:left="1982" w:hanging="566"/>
        <w:rPr>
          <w:szCs w:val="24"/>
          <w:lang w:eastAsia="en-US"/>
        </w:rPr>
      </w:pPr>
      <w:r w:rsidRPr="0078362C">
        <w:rPr>
          <w:szCs w:val="24"/>
          <w:lang w:eastAsia="en-US"/>
        </w:rPr>
        <w:lastRenderedPageBreak/>
        <w:t>c)</w:t>
      </w:r>
      <w:r w:rsidRPr="0078362C">
        <w:rPr>
          <w:szCs w:val="24"/>
          <w:lang w:eastAsia="en-US"/>
        </w:rPr>
        <w:tab/>
        <w:t xml:space="preserve">la fornitura alle parti di spiegazioni sulle norme procedurali applicate dagli specifici organismi </w:t>
      </w:r>
      <w:proofErr w:type="spellStart"/>
      <w:r w:rsidRPr="0078362C">
        <w:rPr>
          <w:szCs w:val="24"/>
          <w:lang w:eastAsia="en-US"/>
        </w:rPr>
        <w:t>ADR</w:t>
      </w:r>
      <w:proofErr w:type="spellEnd"/>
      <w:r w:rsidRPr="0078362C">
        <w:rPr>
          <w:szCs w:val="24"/>
          <w:lang w:eastAsia="en-US"/>
        </w:rPr>
        <w:t>;</w:t>
      </w:r>
    </w:p>
    <w:p w14:paraId="1C74AB09" w14:textId="77777777" w:rsidR="00150F29" w:rsidRPr="0078362C" w:rsidRDefault="00150F29" w:rsidP="00150F29">
      <w:pPr>
        <w:spacing w:before="120" w:after="120" w:line="360" w:lineRule="auto"/>
        <w:ind w:left="1982" w:hanging="566"/>
        <w:rPr>
          <w:szCs w:val="24"/>
          <w:lang w:eastAsia="en-US"/>
        </w:rPr>
      </w:pPr>
      <w:r w:rsidRPr="0078362C">
        <w:rPr>
          <w:szCs w:val="24"/>
          <w:lang w:eastAsia="en-US"/>
        </w:rPr>
        <w:t>d)</w:t>
      </w:r>
      <w:r w:rsidRPr="0078362C">
        <w:rPr>
          <w:szCs w:val="24"/>
          <w:lang w:eastAsia="en-US"/>
        </w:rPr>
        <w:tab/>
        <w:t xml:space="preserve">la comunicazione al reclamante di informazioni sugli altri mezzi di ricorso se una controversia non può essere risolta tramite una procedura </w:t>
      </w:r>
      <w:proofErr w:type="spellStart"/>
      <w:r w:rsidRPr="0078362C">
        <w:rPr>
          <w:szCs w:val="24"/>
          <w:lang w:eastAsia="en-US"/>
        </w:rPr>
        <w:t>ADR</w:t>
      </w:r>
      <w:proofErr w:type="spellEnd"/>
      <w:r w:rsidRPr="0078362C">
        <w:rPr>
          <w:szCs w:val="24"/>
          <w:lang w:eastAsia="en-US"/>
        </w:rPr>
        <w:t>.</w:t>
      </w:r>
    </w:p>
    <w:p w14:paraId="42D2400D" w14:textId="77777777" w:rsidR="00150F29" w:rsidRPr="0078362C" w:rsidRDefault="00150F29" w:rsidP="00150F29">
      <w:pPr>
        <w:spacing w:before="120" w:after="120" w:line="360" w:lineRule="auto"/>
        <w:ind w:left="1416" w:hanging="566"/>
        <w:rPr>
          <w:szCs w:val="24"/>
          <w:lang w:eastAsia="en-US"/>
        </w:rPr>
      </w:pPr>
      <w:r w:rsidRPr="0078362C">
        <w:rPr>
          <w:szCs w:val="24"/>
          <w:lang w:eastAsia="en-US"/>
        </w:rPr>
        <w:t>4.</w:t>
      </w:r>
      <w:r w:rsidRPr="0078362C">
        <w:rPr>
          <w:szCs w:val="24"/>
          <w:lang w:eastAsia="en-US"/>
        </w:rPr>
        <w:tab/>
        <w:t xml:space="preserve">Gli Stati membri possono riconoscere ai punti di contatto </w:t>
      </w:r>
      <w:proofErr w:type="spellStart"/>
      <w:r w:rsidRPr="0078362C">
        <w:rPr>
          <w:szCs w:val="24"/>
          <w:lang w:eastAsia="en-US"/>
        </w:rPr>
        <w:t>ADR</w:t>
      </w:r>
      <w:proofErr w:type="spellEnd"/>
      <w:r w:rsidRPr="0078362C">
        <w:rPr>
          <w:szCs w:val="24"/>
          <w:lang w:eastAsia="en-US"/>
        </w:rPr>
        <w:t xml:space="preserve"> il diritto di fornire ai consumatori e ai professionisti l'assistenza di cui al presente articolo nell'accesso agli organismi </w:t>
      </w:r>
      <w:proofErr w:type="spellStart"/>
      <w:r w:rsidRPr="0078362C">
        <w:rPr>
          <w:szCs w:val="24"/>
          <w:lang w:eastAsia="en-US"/>
        </w:rPr>
        <w:t>ADR</w:t>
      </w:r>
      <w:proofErr w:type="spellEnd"/>
      <w:r w:rsidRPr="0078362C">
        <w:rPr>
          <w:szCs w:val="24"/>
          <w:lang w:eastAsia="en-US"/>
        </w:rPr>
        <w:t xml:space="preserve"> anche per quanto riguarda le controversie nazionali.</w:t>
      </w:r>
    </w:p>
    <w:p w14:paraId="16F00D04" w14:textId="2A5D4433" w:rsidR="00150F29" w:rsidRPr="0078362C" w:rsidRDefault="00150F29" w:rsidP="00150F29">
      <w:pPr>
        <w:spacing w:before="120" w:after="120" w:line="360" w:lineRule="auto"/>
        <w:ind w:left="1416" w:hanging="566"/>
        <w:rPr>
          <w:szCs w:val="24"/>
          <w:lang w:eastAsia="en-US"/>
        </w:rPr>
      </w:pPr>
      <w:r w:rsidRPr="0078362C">
        <w:rPr>
          <w:szCs w:val="24"/>
          <w:lang w:eastAsia="en-US"/>
        </w:rPr>
        <w:t>5.</w:t>
      </w:r>
      <w:r w:rsidRPr="0078362C">
        <w:rPr>
          <w:szCs w:val="24"/>
          <w:lang w:eastAsia="en-US"/>
        </w:rPr>
        <w:tab/>
        <w:t>Gli Stati membri provvedono affinché tutti i soggetti che assistono i consumatori nelle controversie transfrontaliere o nazionali agiscano in buona fede per consentire alle parti della controversia di giungere a una composizione amichevole, e forniscano ai consumatori le informazioni pertinenti in piena trasparenza, comprese le informazioni sulle norme procedurali e sulle eventuali tariffe applicabili."</w:t>
      </w:r>
      <w:r w:rsidR="00476009" w:rsidRPr="0078362C">
        <w:rPr>
          <w:szCs w:val="24"/>
          <w:lang w:eastAsia="en-US"/>
        </w:rPr>
        <w:t>.</w:t>
      </w:r>
    </w:p>
    <w:p w14:paraId="12300136" w14:textId="77777777" w:rsidR="00510678" w:rsidRPr="0078362C" w:rsidRDefault="00510678">
      <w:pPr>
        <w:widowControl/>
        <w:rPr>
          <w:b/>
          <w:i/>
          <w:szCs w:val="24"/>
          <w:lang w:eastAsia="en-US"/>
        </w:rPr>
      </w:pPr>
      <w:r w:rsidRPr="0078362C">
        <w:rPr>
          <w:b/>
          <w:i/>
          <w:szCs w:val="24"/>
          <w:lang w:eastAsia="en-US"/>
        </w:rPr>
        <w:br w:type="page"/>
      </w:r>
    </w:p>
    <w:p w14:paraId="56AB3547" w14:textId="77777777" w:rsidR="00150F29" w:rsidRPr="0078362C" w:rsidRDefault="00510678" w:rsidP="00150F29">
      <w:pPr>
        <w:spacing w:before="120" w:after="120" w:line="360" w:lineRule="auto"/>
        <w:ind w:left="850" w:hanging="850"/>
        <w:rPr>
          <w:szCs w:val="24"/>
          <w:lang w:eastAsia="en-US"/>
        </w:rPr>
      </w:pPr>
      <w:r w:rsidRPr="0078362C">
        <w:rPr>
          <w:b/>
          <w:i/>
          <w:szCs w:val="24"/>
          <w:lang w:eastAsia="en-US"/>
        </w:rPr>
        <w:lastRenderedPageBreak/>
        <w:t>6 bis.</w:t>
      </w:r>
      <w:r w:rsidR="00150F29" w:rsidRPr="0078362C">
        <w:rPr>
          <w:szCs w:val="24"/>
          <w:lang w:eastAsia="en-US"/>
        </w:rPr>
        <w:tab/>
      </w:r>
      <w:r w:rsidR="00150F29" w:rsidRPr="0078362C">
        <w:rPr>
          <w:b/>
          <w:i/>
          <w:szCs w:val="24"/>
          <w:lang w:eastAsia="en-US"/>
        </w:rPr>
        <w:t>all'articolo 15, il paragrafo 2 è sostituito dal seguente:</w:t>
      </w:r>
    </w:p>
    <w:p w14:paraId="0127DBA2" w14:textId="77777777" w:rsidR="00150F29" w:rsidRPr="0078362C" w:rsidRDefault="006369A6" w:rsidP="00150F29">
      <w:pPr>
        <w:spacing w:before="120" w:after="120" w:line="360" w:lineRule="auto"/>
        <w:ind w:left="1416" w:hanging="566"/>
        <w:rPr>
          <w:b/>
          <w:szCs w:val="24"/>
          <w:lang w:eastAsia="en-US"/>
        </w:rPr>
      </w:pPr>
      <w:r w:rsidRPr="0078362C">
        <w:rPr>
          <w:b/>
          <w:i/>
          <w:szCs w:val="24"/>
          <w:lang w:eastAsia="en-US"/>
        </w:rPr>
        <w:t>“</w:t>
      </w:r>
      <w:r w:rsidR="00150F29" w:rsidRPr="0078362C">
        <w:rPr>
          <w:b/>
          <w:i/>
          <w:szCs w:val="24"/>
          <w:lang w:eastAsia="en-US"/>
        </w:rPr>
        <w:t>2.</w:t>
      </w:r>
      <w:r w:rsidR="00150F29" w:rsidRPr="0078362C">
        <w:rPr>
          <w:szCs w:val="24"/>
          <w:lang w:eastAsia="en-US"/>
        </w:rPr>
        <w:tab/>
      </w:r>
      <w:r w:rsidR="00150F29" w:rsidRPr="0078362C">
        <w:rPr>
          <w:b/>
          <w:i/>
          <w:szCs w:val="24"/>
          <w:lang w:eastAsia="en-US"/>
        </w:rPr>
        <w:t xml:space="preserve">Gli Stati membri assicurano che le organizzazioni di consumatori e le associazioni di categoria di imprese pertinenti a rendere disponibili al pubblico sui loro siti web e opuscoli e in qualsiasi modo esse ritengano appropriato l'elenco degli organismi </w:t>
      </w:r>
      <w:proofErr w:type="spellStart"/>
      <w:r w:rsidR="00150F29" w:rsidRPr="0078362C">
        <w:rPr>
          <w:b/>
          <w:i/>
          <w:szCs w:val="24"/>
          <w:lang w:eastAsia="en-US"/>
        </w:rPr>
        <w:t>ADR</w:t>
      </w:r>
      <w:proofErr w:type="spellEnd"/>
      <w:r w:rsidR="00150F29" w:rsidRPr="0078362C">
        <w:rPr>
          <w:b/>
          <w:i/>
          <w:szCs w:val="24"/>
          <w:lang w:eastAsia="en-US"/>
        </w:rPr>
        <w:t xml:space="preserve"> di cui all'articolo 20, paragrafo 4</w:t>
      </w:r>
      <w:r w:rsidR="00150F29" w:rsidRPr="0078362C">
        <w:rPr>
          <w:b/>
          <w:szCs w:val="24"/>
          <w:lang w:eastAsia="en-US"/>
        </w:rPr>
        <w:t>.</w:t>
      </w:r>
      <w:r w:rsidRPr="0078362C">
        <w:rPr>
          <w:b/>
          <w:szCs w:val="24"/>
          <w:lang w:eastAsia="en-US"/>
        </w:rPr>
        <w:t>”</w:t>
      </w:r>
      <w:r w:rsidR="00510678" w:rsidRPr="0078362C">
        <w:rPr>
          <w:szCs w:val="24"/>
          <w:lang w:eastAsia="en-US"/>
        </w:rPr>
        <w:t>.</w:t>
      </w:r>
      <w:r w:rsidR="00510678" w:rsidRPr="0078362C">
        <w:rPr>
          <w:b/>
          <w:szCs w:val="24"/>
          <w:lang w:eastAsia="en-US"/>
        </w:rPr>
        <w:t xml:space="preserve"> [</w:t>
      </w:r>
      <w:proofErr w:type="spellStart"/>
      <w:r w:rsidR="00510678" w:rsidRPr="0078362C">
        <w:rPr>
          <w:b/>
          <w:szCs w:val="24"/>
          <w:lang w:eastAsia="en-US"/>
        </w:rPr>
        <w:t>Em</w:t>
      </w:r>
      <w:proofErr w:type="spellEnd"/>
      <w:r w:rsidR="00510678" w:rsidRPr="0078362C">
        <w:rPr>
          <w:b/>
          <w:szCs w:val="24"/>
          <w:lang w:eastAsia="en-US"/>
        </w:rPr>
        <w:t>. 50]</w:t>
      </w:r>
    </w:p>
    <w:p w14:paraId="71218C79" w14:textId="77777777" w:rsidR="00150F29" w:rsidRPr="0078362C" w:rsidRDefault="00510678" w:rsidP="00150F29">
      <w:pPr>
        <w:spacing w:before="120" w:after="120" w:line="360" w:lineRule="auto"/>
        <w:ind w:left="850" w:hanging="850"/>
        <w:rPr>
          <w:szCs w:val="24"/>
          <w:lang w:eastAsia="en-US"/>
        </w:rPr>
      </w:pPr>
      <w:r w:rsidRPr="0078362C">
        <w:rPr>
          <w:b/>
          <w:i/>
          <w:szCs w:val="24"/>
          <w:lang w:eastAsia="en-US"/>
        </w:rPr>
        <w:t>6 ter.</w:t>
      </w:r>
      <w:r w:rsidR="00150F29" w:rsidRPr="0078362C">
        <w:rPr>
          <w:szCs w:val="24"/>
          <w:lang w:eastAsia="en-US"/>
        </w:rPr>
        <w:tab/>
      </w:r>
      <w:r w:rsidR="00150F29" w:rsidRPr="0078362C">
        <w:rPr>
          <w:b/>
          <w:i/>
          <w:szCs w:val="24"/>
          <w:lang w:eastAsia="en-US"/>
        </w:rPr>
        <w:t>all'articolo 17, il paragrafo 2 è sostituito dal seguente:</w:t>
      </w:r>
    </w:p>
    <w:p w14:paraId="2F16E7C2" w14:textId="77777777" w:rsidR="00150F29" w:rsidRPr="0078362C" w:rsidRDefault="006369A6" w:rsidP="00150F29">
      <w:pPr>
        <w:spacing w:before="120" w:after="120" w:line="360" w:lineRule="auto"/>
        <w:ind w:left="1416" w:hanging="566"/>
        <w:rPr>
          <w:b/>
          <w:szCs w:val="24"/>
          <w:lang w:eastAsia="en-US"/>
        </w:rPr>
      </w:pPr>
      <w:r w:rsidRPr="0078362C">
        <w:rPr>
          <w:b/>
          <w:i/>
          <w:szCs w:val="24"/>
          <w:lang w:eastAsia="en-US"/>
        </w:rPr>
        <w:t>“</w:t>
      </w:r>
      <w:r w:rsidR="00150F29" w:rsidRPr="0078362C">
        <w:rPr>
          <w:b/>
          <w:i/>
          <w:szCs w:val="24"/>
          <w:lang w:eastAsia="en-US"/>
        </w:rPr>
        <w:t>2.</w:t>
      </w:r>
      <w:r w:rsidR="00150F29" w:rsidRPr="0078362C">
        <w:rPr>
          <w:szCs w:val="24"/>
          <w:lang w:eastAsia="en-US"/>
        </w:rPr>
        <w:tab/>
      </w:r>
      <w:r w:rsidR="00150F29" w:rsidRPr="0078362C">
        <w:rPr>
          <w:b/>
          <w:i/>
          <w:szCs w:val="24"/>
          <w:lang w:eastAsia="en-US"/>
        </w:rPr>
        <w:t xml:space="preserve">Tale cooperazione comprende in particolare lo scambio di informazioni sulle prassi vigenti in settori commerciali specifici nei confronti delle quali i consumatori hanno ripetutamente presentato reclami. Essa include inoltre, se del caso, l'obbligo per gli organismi </w:t>
      </w:r>
      <w:proofErr w:type="spellStart"/>
      <w:r w:rsidR="00150F29" w:rsidRPr="0078362C">
        <w:rPr>
          <w:b/>
          <w:i/>
          <w:szCs w:val="24"/>
          <w:lang w:eastAsia="en-US"/>
        </w:rPr>
        <w:t>ADR</w:t>
      </w:r>
      <w:proofErr w:type="spellEnd"/>
      <w:r w:rsidR="00150F29" w:rsidRPr="0078362C">
        <w:rPr>
          <w:b/>
          <w:i/>
          <w:szCs w:val="24"/>
          <w:lang w:eastAsia="en-US"/>
        </w:rPr>
        <w:t xml:space="preserve"> di indirizzare i consumatori alle autorità nazionali di cui al paragrafo 1 ogniqualvolta segnalino pratiche commerciali sleali. Inoltre, ove opportuno, essa include l'obbligo per gli organismi </w:t>
      </w:r>
      <w:proofErr w:type="spellStart"/>
      <w:r w:rsidR="00150F29" w:rsidRPr="0078362C">
        <w:rPr>
          <w:b/>
          <w:i/>
          <w:szCs w:val="24"/>
          <w:lang w:eastAsia="en-US"/>
        </w:rPr>
        <w:t>ADR</w:t>
      </w:r>
      <w:proofErr w:type="spellEnd"/>
      <w:r w:rsidR="00150F29" w:rsidRPr="0078362C">
        <w:rPr>
          <w:b/>
          <w:i/>
          <w:szCs w:val="24"/>
          <w:lang w:eastAsia="en-US"/>
        </w:rPr>
        <w:t xml:space="preserve"> di segnalare pratiche commerciali sleali e condizioni generali abusive a tali autorità nazionali ogniqualvolta ne vengano a conoscenza. È inclusa anche la fornitura di valutazioni tecniche e informazioni, se già disponibili, da parte delle autorità nazionali agli organismi </w:t>
      </w:r>
      <w:proofErr w:type="spellStart"/>
      <w:r w:rsidR="00150F29" w:rsidRPr="0078362C">
        <w:rPr>
          <w:b/>
          <w:i/>
          <w:szCs w:val="24"/>
          <w:lang w:eastAsia="en-US"/>
        </w:rPr>
        <w:t>ADR</w:t>
      </w:r>
      <w:proofErr w:type="spellEnd"/>
      <w:r w:rsidR="00150F29" w:rsidRPr="0078362C">
        <w:rPr>
          <w:b/>
          <w:i/>
          <w:szCs w:val="24"/>
          <w:lang w:eastAsia="en-US"/>
        </w:rPr>
        <w:t xml:space="preserve"> che ne necessitano per il trattamento di singole controversie.</w:t>
      </w:r>
      <w:r w:rsidRPr="0078362C">
        <w:rPr>
          <w:b/>
          <w:i/>
          <w:szCs w:val="24"/>
          <w:lang w:eastAsia="en-US"/>
        </w:rPr>
        <w:t>”</w:t>
      </w:r>
      <w:r w:rsidR="00337C53" w:rsidRPr="0078362C">
        <w:rPr>
          <w:szCs w:val="24"/>
          <w:lang w:eastAsia="en-US"/>
        </w:rPr>
        <w:t>.</w:t>
      </w:r>
      <w:r w:rsidR="00337C53" w:rsidRPr="0078362C">
        <w:rPr>
          <w:b/>
          <w:szCs w:val="24"/>
          <w:lang w:eastAsia="en-US"/>
        </w:rPr>
        <w:t xml:space="preserve"> [</w:t>
      </w:r>
      <w:proofErr w:type="spellStart"/>
      <w:r w:rsidR="00337C53" w:rsidRPr="0078362C">
        <w:rPr>
          <w:b/>
          <w:szCs w:val="24"/>
          <w:lang w:eastAsia="en-US"/>
        </w:rPr>
        <w:t>Em</w:t>
      </w:r>
      <w:proofErr w:type="spellEnd"/>
      <w:r w:rsidR="00337C53" w:rsidRPr="0078362C">
        <w:rPr>
          <w:b/>
          <w:szCs w:val="24"/>
          <w:lang w:eastAsia="en-US"/>
        </w:rPr>
        <w:t>. 51]</w:t>
      </w:r>
    </w:p>
    <w:p w14:paraId="1CC5CEC7" w14:textId="77777777" w:rsidR="00337C53" w:rsidRPr="0078362C" w:rsidRDefault="00337C53">
      <w:pPr>
        <w:widowControl/>
        <w:rPr>
          <w:b/>
          <w:i/>
          <w:szCs w:val="24"/>
          <w:lang w:eastAsia="en-US"/>
        </w:rPr>
      </w:pPr>
      <w:r w:rsidRPr="0078362C">
        <w:rPr>
          <w:b/>
          <w:i/>
          <w:szCs w:val="24"/>
          <w:lang w:eastAsia="en-US"/>
        </w:rPr>
        <w:br w:type="page"/>
      </w:r>
    </w:p>
    <w:p w14:paraId="6B9A5ED7" w14:textId="77777777" w:rsidR="00150F29" w:rsidRPr="0078362C" w:rsidRDefault="00510678" w:rsidP="00150F29">
      <w:pPr>
        <w:spacing w:before="120" w:after="120" w:line="360" w:lineRule="auto"/>
        <w:ind w:left="850" w:hanging="850"/>
        <w:rPr>
          <w:szCs w:val="24"/>
          <w:lang w:eastAsia="en-US"/>
        </w:rPr>
      </w:pPr>
      <w:r w:rsidRPr="0078362C">
        <w:rPr>
          <w:b/>
          <w:i/>
          <w:szCs w:val="24"/>
          <w:lang w:eastAsia="en-US"/>
        </w:rPr>
        <w:lastRenderedPageBreak/>
        <w:t>6 quater.</w:t>
      </w:r>
      <w:r w:rsidRPr="0078362C">
        <w:rPr>
          <w:b/>
          <w:i/>
          <w:szCs w:val="24"/>
          <w:lang w:eastAsia="en-US"/>
        </w:rPr>
        <w:tab/>
      </w:r>
      <w:r w:rsidR="00150F29" w:rsidRPr="0078362C">
        <w:rPr>
          <w:b/>
          <w:i/>
          <w:szCs w:val="24"/>
          <w:lang w:eastAsia="en-US"/>
        </w:rPr>
        <w:t>all'articolo 17 è aggiunto il seguente paragrafo 5:</w:t>
      </w:r>
    </w:p>
    <w:p w14:paraId="1C3540F0" w14:textId="77777777" w:rsidR="00150F29" w:rsidRPr="0078362C" w:rsidRDefault="006369A6" w:rsidP="00150F29">
      <w:pPr>
        <w:spacing w:before="120" w:after="120" w:line="360" w:lineRule="auto"/>
        <w:ind w:left="1416" w:hanging="566"/>
        <w:rPr>
          <w:b/>
          <w:szCs w:val="24"/>
          <w:lang w:eastAsia="en-US"/>
        </w:rPr>
      </w:pPr>
      <w:r w:rsidRPr="0078362C">
        <w:rPr>
          <w:b/>
          <w:i/>
          <w:szCs w:val="24"/>
          <w:lang w:eastAsia="en-US"/>
        </w:rPr>
        <w:t>“</w:t>
      </w:r>
      <w:r w:rsidR="00150F29" w:rsidRPr="0078362C">
        <w:rPr>
          <w:b/>
          <w:i/>
          <w:szCs w:val="24"/>
          <w:lang w:eastAsia="en-US"/>
        </w:rPr>
        <w:t>5.</w:t>
      </w:r>
      <w:r w:rsidR="00150F29" w:rsidRPr="0078362C">
        <w:rPr>
          <w:szCs w:val="24"/>
          <w:lang w:eastAsia="en-US"/>
        </w:rPr>
        <w:tab/>
      </w:r>
      <w:r w:rsidR="00150F29" w:rsidRPr="0078362C">
        <w:rPr>
          <w:b/>
          <w:i/>
          <w:szCs w:val="24"/>
          <w:lang w:eastAsia="en-US"/>
        </w:rPr>
        <w:t xml:space="preserve">Quando una pratica commerciale sleale è portata all'attenzione dell'organismo </w:t>
      </w:r>
      <w:proofErr w:type="spellStart"/>
      <w:r w:rsidR="00150F29" w:rsidRPr="0078362C">
        <w:rPr>
          <w:b/>
          <w:i/>
          <w:szCs w:val="24"/>
          <w:lang w:eastAsia="en-US"/>
        </w:rPr>
        <w:t>ADR</w:t>
      </w:r>
      <w:proofErr w:type="spellEnd"/>
      <w:r w:rsidR="00150F29" w:rsidRPr="0078362C">
        <w:rPr>
          <w:b/>
          <w:i/>
          <w:szCs w:val="24"/>
          <w:lang w:eastAsia="en-US"/>
        </w:rPr>
        <w:t xml:space="preserve"> da parte di un consumatore, il principio di riservatezza non si applica. Se vi sono motivi credibili per sospettare che tale pratica si sia verificata, l'organismo </w:t>
      </w:r>
      <w:proofErr w:type="spellStart"/>
      <w:r w:rsidR="00150F29" w:rsidRPr="0078362C">
        <w:rPr>
          <w:b/>
          <w:i/>
          <w:szCs w:val="24"/>
          <w:lang w:eastAsia="en-US"/>
        </w:rPr>
        <w:t>ADR</w:t>
      </w:r>
      <w:proofErr w:type="spellEnd"/>
      <w:r w:rsidR="00150F29" w:rsidRPr="0078362C">
        <w:rPr>
          <w:b/>
          <w:i/>
          <w:szCs w:val="24"/>
          <w:lang w:eastAsia="en-US"/>
        </w:rPr>
        <w:t xml:space="preserve"> ne informa l'autorità nazionale competente e, se del caso, la tiene informata dell'esito della controversia.</w:t>
      </w:r>
      <w:r w:rsidRPr="0078362C">
        <w:rPr>
          <w:b/>
          <w:i/>
          <w:szCs w:val="24"/>
          <w:lang w:eastAsia="en-US"/>
        </w:rPr>
        <w:t>”</w:t>
      </w:r>
      <w:r w:rsidR="00337C53" w:rsidRPr="0078362C">
        <w:rPr>
          <w:szCs w:val="24"/>
          <w:lang w:eastAsia="en-US"/>
        </w:rPr>
        <w:t>.</w:t>
      </w:r>
      <w:r w:rsidR="00337C53" w:rsidRPr="0078362C">
        <w:rPr>
          <w:b/>
          <w:szCs w:val="24"/>
          <w:lang w:eastAsia="en-US"/>
        </w:rPr>
        <w:t xml:space="preserve"> [</w:t>
      </w:r>
      <w:proofErr w:type="spellStart"/>
      <w:r w:rsidR="00337C53" w:rsidRPr="0078362C">
        <w:rPr>
          <w:b/>
          <w:szCs w:val="24"/>
          <w:lang w:eastAsia="en-US"/>
        </w:rPr>
        <w:t>Em</w:t>
      </w:r>
      <w:proofErr w:type="spellEnd"/>
      <w:r w:rsidR="00337C53" w:rsidRPr="0078362C">
        <w:rPr>
          <w:b/>
          <w:szCs w:val="24"/>
          <w:lang w:eastAsia="en-US"/>
        </w:rPr>
        <w:t>. 52]</w:t>
      </w:r>
    </w:p>
    <w:p w14:paraId="42090124" w14:textId="77777777" w:rsidR="00337C53" w:rsidRPr="0078362C" w:rsidRDefault="00337C53">
      <w:pPr>
        <w:widowControl/>
        <w:rPr>
          <w:b/>
          <w:i/>
          <w:szCs w:val="24"/>
          <w:lang w:eastAsia="en-US"/>
        </w:rPr>
      </w:pPr>
      <w:r w:rsidRPr="0078362C">
        <w:rPr>
          <w:b/>
          <w:i/>
          <w:szCs w:val="24"/>
          <w:lang w:eastAsia="en-US"/>
        </w:rPr>
        <w:br w:type="page"/>
      </w:r>
    </w:p>
    <w:p w14:paraId="6E7DA6A1" w14:textId="2BEEE222" w:rsidR="00150F29" w:rsidRPr="0078362C" w:rsidRDefault="00337C53" w:rsidP="00150F29">
      <w:pPr>
        <w:spacing w:before="120" w:after="120" w:line="360" w:lineRule="auto"/>
        <w:ind w:left="850" w:hanging="850"/>
        <w:rPr>
          <w:szCs w:val="24"/>
          <w:lang w:eastAsia="en-US"/>
        </w:rPr>
      </w:pPr>
      <w:r w:rsidRPr="0078362C">
        <w:rPr>
          <w:b/>
          <w:i/>
          <w:szCs w:val="24"/>
          <w:lang w:eastAsia="en-US"/>
        </w:rPr>
        <w:lastRenderedPageBreak/>
        <w:t xml:space="preserve">6 </w:t>
      </w:r>
      <w:proofErr w:type="spellStart"/>
      <w:r w:rsidRPr="0078362C">
        <w:rPr>
          <w:b/>
          <w:i/>
          <w:szCs w:val="24"/>
          <w:lang w:eastAsia="en-US"/>
        </w:rPr>
        <w:t>quinquies</w:t>
      </w:r>
      <w:proofErr w:type="spellEnd"/>
      <w:r w:rsidR="009D37F9" w:rsidRPr="0078362C">
        <w:rPr>
          <w:b/>
          <w:i/>
          <w:szCs w:val="24"/>
          <w:lang w:eastAsia="en-US"/>
        </w:rPr>
        <w:t>.</w:t>
      </w:r>
      <w:r w:rsidR="00150F29" w:rsidRPr="0078362C">
        <w:rPr>
          <w:szCs w:val="24"/>
          <w:lang w:eastAsia="en-US"/>
        </w:rPr>
        <w:tab/>
      </w:r>
      <w:r w:rsidR="00150F29" w:rsidRPr="0078362C">
        <w:rPr>
          <w:b/>
          <w:i/>
          <w:szCs w:val="24"/>
          <w:lang w:eastAsia="en-US"/>
        </w:rPr>
        <w:t>all'articolo 18, il paragrafo 1 è sostituito dal seguente:</w:t>
      </w:r>
    </w:p>
    <w:p w14:paraId="656E658C" w14:textId="77777777" w:rsidR="00150F29" w:rsidRPr="0078362C" w:rsidRDefault="006369A6" w:rsidP="00337C53">
      <w:pPr>
        <w:spacing w:before="120" w:after="120" w:line="360" w:lineRule="auto"/>
        <w:ind w:left="1418" w:hanging="426"/>
        <w:rPr>
          <w:b/>
          <w:szCs w:val="24"/>
          <w:lang w:eastAsia="en-US"/>
        </w:rPr>
      </w:pPr>
      <w:r w:rsidRPr="0078362C">
        <w:rPr>
          <w:b/>
          <w:i/>
          <w:szCs w:val="24"/>
          <w:lang w:eastAsia="en-US"/>
        </w:rPr>
        <w:t>“</w:t>
      </w:r>
      <w:r w:rsidR="00150F29" w:rsidRPr="0078362C">
        <w:rPr>
          <w:b/>
          <w:i/>
          <w:szCs w:val="24"/>
          <w:lang w:eastAsia="en-US"/>
        </w:rPr>
        <w:t>1.</w:t>
      </w:r>
      <w:r w:rsidR="00150F29" w:rsidRPr="0078362C">
        <w:rPr>
          <w:szCs w:val="24"/>
          <w:lang w:eastAsia="en-US"/>
        </w:rPr>
        <w:tab/>
      </w:r>
      <w:r w:rsidR="00150F29" w:rsidRPr="0078362C">
        <w:rPr>
          <w:b/>
          <w:i/>
          <w:szCs w:val="24"/>
          <w:lang w:eastAsia="en-US"/>
        </w:rPr>
        <w:t xml:space="preserve">Ciascuno Stato membro designa un'autorità competente incaricata di svolgere le funzioni di cui agli articoli 19 e 20. Gli Stati membri garantiscono che le rispettive autorità competenti dispongano delle risorse necessarie, comprese sufficienti risorse di bilancio e di altro tipo, come una quantità sufficiente di personale competente, competenze, procedure e altre disposizioni necessarie per espletare correttamente le proprie funzioni. Le persone fisiche che lavorano per le autorità competenti dovrebbero essere imparziali e indipendenti dagli organismi </w:t>
      </w:r>
      <w:proofErr w:type="spellStart"/>
      <w:r w:rsidR="00150F29" w:rsidRPr="0078362C">
        <w:rPr>
          <w:b/>
          <w:i/>
          <w:szCs w:val="24"/>
          <w:lang w:eastAsia="en-US"/>
        </w:rPr>
        <w:t>ADR</w:t>
      </w:r>
      <w:proofErr w:type="spellEnd"/>
      <w:r w:rsidR="00150F29" w:rsidRPr="0078362C">
        <w:rPr>
          <w:b/>
          <w:i/>
          <w:szCs w:val="24"/>
          <w:lang w:eastAsia="en-US"/>
        </w:rPr>
        <w:t xml:space="preserve"> che controllano. Ogni Stato membro può designare più di un'autorità competente. Se uno Stato membro procede in tal senso, esso determina quale delle autorità competenti designate è il punto di contatto unico con la Commissione. Ogni Stato membro comunica alla Commissione l'autorità competente o, se del caso, le autorità competenti, compreso il punto di contatto unico, che ha designato.</w:t>
      </w:r>
      <w:r w:rsidRPr="0078362C">
        <w:rPr>
          <w:b/>
          <w:i/>
          <w:szCs w:val="24"/>
          <w:lang w:eastAsia="en-US"/>
        </w:rPr>
        <w:t>”</w:t>
      </w:r>
      <w:r w:rsidR="00337C53" w:rsidRPr="0078362C">
        <w:rPr>
          <w:szCs w:val="24"/>
          <w:lang w:eastAsia="en-US"/>
        </w:rPr>
        <w:t>.</w:t>
      </w:r>
      <w:r w:rsidR="00337C53" w:rsidRPr="0078362C">
        <w:rPr>
          <w:b/>
          <w:szCs w:val="24"/>
          <w:lang w:eastAsia="en-US"/>
        </w:rPr>
        <w:t xml:space="preserve"> [</w:t>
      </w:r>
      <w:proofErr w:type="spellStart"/>
      <w:r w:rsidR="00337C53" w:rsidRPr="0078362C">
        <w:rPr>
          <w:b/>
          <w:szCs w:val="24"/>
          <w:lang w:eastAsia="en-US"/>
        </w:rPr>
        <w:t>Em</w:t>
      </w:r>
      <w:proofErr w:type="spellEnd"/>
      <w:r w:rsidR="00337C53" w:rsidRPr="0078362C">
        <w:rPr>
          <w:b/>
          <w:szCs w:val="24"/>
          <w:lang w:eastAsia="en-US"/>
        </w:rPr>
        <w:t>. 53]</w:t>
      </w:r>
    </w:p>
    <w:p w14:paraId="573A9DD3" w14:textId="77777777" w:rsidR="00150F29" w:rsidRPr="0078362C" w:rsidRDefault="00337C53" w:rsidP="00337C53">
      <w:pPr>
        <w:spacing w:before="120" w:after="120" w:line="360" w:lineRule="auto"/>
        <w:ind w:left="709" w:hanging="850"/>
        <w:rPr>
          <w:szCs w:val="24"/>
          <w:lang w:eastAsia="en-US"/>
        </w:rPr>
      </w:pPr>
      <w:r w:rsidRPr="0078362C">
        <w:rPr>
          <w:b/>
          <w:i/>
          <w:szCs w:val="24"/>
          <w:lang w:eastAsia="en-US"/>
        </w:rPr>
        <w:t>6</w:t>
      </w:r>
      <w:r w:rsidR="00476009" w:rsidRPr="0078362C">
        <w:rPr>
          <w:b/>
          <w:i/>
          <w:szCs w:val="24"/>
          <w:lang w:eastAsia="en-US"/>
        </w:rPr>
        <w:t xml:space="preserve"> </w:t>
      </w:r>
      <w:proofErr w:type="spellStart"/>
      <w:r w:rsidRPr="0078362C">
        <w:rPr>
          <w:b/>
          <w:i/>
          <w:szCs w:val="24"/>
          <w:lang w:eastAsia="en-US"/>
        </w:rPr>
        <w:t>sexies</w:t>
      </w:r>
      <w:proofErr w:type="spellEnd"/>
      <w:r w:rsidRPr="0078362C">
        <w:rPr>
          <w:b/>
          <w:i/>
          <w:szCs w:val="24"/>
          <w:lang w:eastAsia="en-US"/>
        </w:rPr>
        <w:t>.</w:t>
      </w:r>
      <w:r w:rsidRPr="0078362C">
        <w:rPr>
          <w:szCs w:val="24"/>
          <w:lang w:eastAsia="en-US"/>
        </w:rPr>
        <w:tab/>
      </w:r>
      <w:r w:rsidR="00150F29" w:rsidRPr="0078362C">
        <w:rPr>
          <w:b/>
          <w:i/>
          <w:szCs w:val="24"/>
          <w:lang w:eastAsia="en-US"/>
        </w:rPr>
        <w:t>all'articolo 19, paragrafo 3, la lettera d) è sostituita dalla seguente:</w:t>
      </w:r>
    </w:p>
    <w:p w14:paraId="7EC58C0E" w14:textId="77777777" w:rsidR="00150F29" w:rsidRPr="0078362C" w:rsidRDefault="006369A6" w:rsidP="00337C53">
      <w:pPr>
        <w:spacing w:before="120" w:after="120" w:line="360" w:lineRule="auto"/>
        <w:ind w:left="1416" w:hanging="423"/>
        <w:rPr>
          <w:b/>
          <w:szCs w:val="24"/>
          <w:lang w:eastAsia="en-US"/>
        </w:rPr>
      </w:pPr>
      <w:r w:rsidRPr="0078362C">
        <w:rPr>
          <w:b/>
          <w:i/>
          <w:szCs w:val="24"/>
          <w:lang w:eastAsia="en-US"/>
        </w:rPr>
        <w:t>“</w:t>
      </w:r>
      <w:r w:rsidR="00150F29" w:rsidRPr="0078362C">
        <w:rPr>
          <w:b/>
          <w:i/>
          <w:szCs w:val="24"/>
          <w:lang w:eastAsia="en-US"/>
        </w:rPr>
        <w:t>d)</w:t>
      </w:r>
      <w:r w:rsidR="00150F29" w:rsidRPr="0078362C">
        <w:rPr>
          <w:szCs w:val="24"/>
          <w:lang w:eastAsia="en-US"/>
        </w:rPr>
        <w:tab/>
      </w:r>
      <w:r w:rsidR="00150F29" w:rsidRPr="0078362C">
        <w:rPr>
          <w:b/>
          <w:i/>
          <w:szCs w:val="24"/>
          <w:lang w:eastAsia="en-US"/>
        </w:rPr>
        <w:t xml:space="preserve">la percentuale di rispetto, se nota, degli esiti delle procedure </w:t>
      </w:r>
      <w:proofErr w:type="spellStart"/>
      <w:r w:rsidR="00150F29" w:rsidRPr="0078362C">
        <w:rPr>
          <w:b/>
          <w:i/>
          <w:szCs w:val="24"/>
          <w:lang w:eastAsia="en-US"/>
        </w:rPr>
        <w:t>ADR</w:t>
      </w:r>
      <w:proofErr w:type="spellEnd"/>
      <w:r w:rsidR="00150F29" w:rsidRPr="0078362C">
        <w:rPr>
          <w:b/>
          <w:i/>
          <w:szCs w:val="24"/>
          <w:lang w:eastAsia="en-US"/>
        </w:rPr>
        <w:t xml:space="preserve"> e i professionisti che rifiutano sistematicamente e indebitamente di rispettare gli esiti delle procedure </w:t>
      </w:r>
      <w:proofErr w:type="spellStart"/>
      <w:r w:rsidR="00150F29" w:rsidRPr="0078362C">
        <w:rPr>
          <w:b/>
          <w:i/>
          <w:szCs w:val="24"/>
          <w:lang w:eastAsia="en-US"/>
        </w:rPr>
        <w:t>ADR</w:t>
      </w:r>
      <w:proofErr w:type="spellEnd"/>
      <w:r w:rsidR="00150F29" w:rsidRPr="0078362C">
        <w:rPr>
          <w:b/>
          <w:i/>
          <w:szCs w:val="24"/>
          <w:lang w:eastAsia="en-US"/>
        </w:rPr>
        <w:t>;</w:t>
      </w:r>
      <w:r w:rsidRPr="0078362C">
        <w:rPr>
          <w:b/>
          <w:i/>
          <w:szCs w:val="24"/>
          <w:lang w:eastAsia="en-US"/>
        </w:rPr>
        <w:t>”</w:t>
      </w:r>
      <w:r w:rsidR="00337C53" w:rsidRPr="0078362C">
        <w:rPr>
          <w:szCs w:val="24"/>
          <w:lang w:eastAsia="en-US"/>
        </w:rPr>
        <w:t>.</w:t>
      </w:r>
      <w:r w:rsidR="00337C53" w:rsidRPr="0078362C">
        <w:rPr>
          <w:b/>
          <w:szCs w:val="24"/>
          <w:lang w:eastAsia="en-US"/>
        </w:rPr>
        <w:t xml:space="preserve"> [</w:t>
      </w:r>
      <w:proofErr w:type="spellStart"/>
      <w:r w:rsidR="00337C53" w:rsidRPr="0078362C">
        <w:rPr>
          <w:b/>
          <w:szCs w:val="24"/>
          <w:lang w:eastAsia="en-US"/>
        </w:rPr>
        <w:t>Em</w:t>
      </w:r>
      <w:proofErr w:type="spellEnd"/>
      <w:r w:rsidR="00337C53" w:rsidRPr="0078362C">
        <w:rPr>
          <w:b/>
          <w:szCs w:val="24"/>
          <w:lang w:eastAsia="en-US"/>
        </w:rPr>
        <w:t>. 54]</w:t>
      </w:r>
    </w:p>
    <w:p w14:paraId="7B9ADE35" w14:textId="77777777" w:rsidR="00337C53" w:rsidRPr="0078362C" w:rsidRDefault="00337C53">
      <w:pPr>
        <w:widowControl/>
        <w:rPr>
          <w:strike/>
          <w:szCs w:val="24"/>
          <w:lang w:eastAsia="en-US"/>
        </w:rPr>
      </w:pPr>
      <w:r w:rsidRPr="0078362C">
        <w:rPr>
          <w:strike/>
          <w:szCs w:val="24"/>
          <w:lang w:eastAsia="en-US"/>
        </w:rPr>
        <w:br w:type="page"/>
      </w:r>
    </w:p>
    <w:p w14:paraId="7F4B9175" w14:textId="77777777" w:rsidR="00150F29" w:rsidRPr="0078362C" w:rsidRDefault="00150F29" w:rsidP="00150F29">
      <w:pPr>
        <w:spacing w:before="120" w:after="120" w:line="360" w:lineRule="auto"/>
        <w:ind w:left="850" w:hanging="850"/>
        <w:rPr>
          <w:b/>
          <w:szCs w:val="24"/>
          <w:lang w:eastAsia="en-US"/>
        </w:rPr>
      </w:pPr>
      <w:r w:rsidRPr="0078362C">
        <w:rPr>
          <w:strike/>
          <w:szCs w:val="24"/>
          <w:lang w:eastAsia="en-US"/>
        </w:rPr>
        <w:lastRenderedPageBreak/>
        <w:t>7.</w:t>
      </w:r>
      <w:r w:rsidRPr="0078362C">
        <w:rPr>
          <w:szCs w:val="24"/>
          <w:lang w:eastAsia="en-US"/>
        </w:rPr>
        <w:tab/>
      </w:r>
      <w:r w:rsidRPr="0078362C">
        <w:rPr>
          <w:strike/>
          <w:szCs w:val="24"/>
          <w:lang w:eastAsia="en-US"/>
        </w:rPr>
        <w:t>all'articolo 19, paragrafo 3, le lettere f), g) e h) sono soppresse;</w:t>
      </w:r>
      <w:r w:rsidR="00337C53" w:rsidRPr="0078362C">
        <w:rPr>
          <w:b/>
          <w:szCs w:val="24"/>
          <w:lang w:eastAsia="en-US"/>
        </w:rPr>
        <w:t xml:space="preserve"> [</w:t>
      </w:r>
      <w:proofErr w:type="spellStart"/>
      <w:r w:rsidR="00337C53" w:rsidRPr="0078362C">
        <w:rPr>
          <w:b/>
          <w:szCs w:val="24"/>
          <w:lang w:eastAsia="en-US"/>
        </w:rPr>
        <w:t>Em</w:t>
      </w:r>
      <w:proofErr w:type="spellEnd"/>
      <w:r w:rsidR="00337C53" w:rsidRPr="0078362C">
        <w:rPr>
          <w:b/>
          <w:szCs w:val="24"/>
          <w:lang w:eastAsia="en-US"/>
        </w:rPr>
        <w:t>. 55]</w:t>
      </w:r>
    </w:p>
    <w:p w14:paraId="11183F9A" w14:textId="77777777" w:rsidR="00150F29" w:rsidRPr="0078362C" w:rsidRDefault="00150F29" w:rsidP="00150F29">
      <w:pPr>
        <w:spacing w:before="120" w:after="120" w:line="360" w:lineRule="auto"/>
        <w:ind w:left="850" w:hanging="850"/>
        <w:rPr>
          <w:szCs w:val="24"/>
          <w:lang w:eastAsia="en-US"/>
        </w:rPr>
      </w:pPr>
      <w:r w:rsidRPr="0078362C">
        <w:rPr>
          <w:szCs w:val="24"/>
          <w:lang w:eastAsia="en-US"/>
        </w:rPr>
        <w:t>8.</w:t>
      </w:r>
      <w:r w:rsidRPr="0078362C">
        <w:rPr>
          <w:szCs w:val="24"/>
          <w:lang w:eastAsia="en-US"/>
        </w:rPr>
        <w:tab/>
      </w:r>
      <w:proofErr w:type="spellStart"/>
      <w:r w:rsidRPr="0078362C">
        <w:rPr>
          <w:strike/>
          <w:szCs w:val="24"/>
          <w:lang w:eastAsia="en-US"/>
        </w:rPr>
        <w:t>all</w:t>
      </w:r>
      <w:r w:rsidRPr="0078362C">
        <w:rPr>
          <w:b/>
          <w:i/>
          <w:szCs w:val="24"/>
          <w:lang w:eastAsia="en-US"/>
        </w:rPr>
        <w:t>l</w:t>
      </w:r>
      <w:r w:rsidRPr="0078362C">
        <w:rPr>
          <w:szCs w:val="24"/>
          <w:lang w:eastAsia="en-US"/>
        </w:rPr>
        <w:t>'articolo</w:t>
      </w:r>
      <w:proofErr w:type="spellEnd"/>
      <w:r w:rsidRPr="0078362C">
        <w:rPr>
          <w:szCs w:val="24"/>
          <w:lang w:eastAsia="en-US"/>
        </w:rPr>
        <w:t xml:space="preserve"> 20 è </w:t>
      </w:r>
      <w:r w:rsidRPr="0078362C">
        <w:rPr>
          <w:strike/>
          <w:szCs w:val="24"/>
          <w:lang w:eastAsia="en-US"/>
        </w:rPr>
        <w:t xml:space="preserve">aggiunto il paragrafo </w:t>
      </w:r>
      <w:proofErr w:type="spellStart"/>
      <w:r w:rsidRPr="0078362C">
        <w:rPr>
          <w:strike/>
          <w:szCs w:val="24"/>
          <w:lang w:eastAsia="en-US"/>
        </w:rPr>
        <w:t>seguente</w:t>
      </w:r>
      <w:r w:rsidRPr="0078362C">
        <w:rPr>
          <w:b/>
          <w:i/>
          <w:szCs w:val="24"/>
          <w:lang w:eastAsia="en-US"/>
        </w:rPr>
        <w:t>così</w:t>
      </w:r>
      <w:proofErr w:type="spellEnd"/>
      <w:r w:rsidRPr="0078362C">
        <w:rPr>
          <w:b/>
          <w:i/>
          <w:szCs w:val="24"/>
          <w:lang w:eastAsia="en-US"/>
        </w:rPr>
        <w:t xml:space="preserve"> modificato</w:t>
      </w:r>
      <w:r w:rsidRPr="0078362C">
        <w:rPr>
          <w:szCs w:val="24"/>
          <w:lang w:eastAsia="en-US"/>
        </w:rPr>
        <w:t>:</w:t>
      </w:r>
    </w:p>
    <w:p w14:paraId="6A4CA16D" w14:textId="77777777" w:rsidR="00150F29" w:rsidRPr="0078362C" w:rsidRDefault="00150F29" w:rsidP="00150F29">
      <w:pPr>
        <w:spacing w:before="120" w:after="120" w:line="360" w:lineRule="auto"/>
        <w:ind w:left="1416" w:hanging="566"/>
        <w:rPr>
          <w:szCs w:val="24"/>
          <w:lang w:eastAsia="en-US"/>
        </w:rPr>
      </w:pPr>
      <w:r w:rsidRPr="0078362C">
        <w:rPr>
          <w:b/>
          <w:i/>
          <w:szCs w:val="24"/>
          <w:lang w:eastAsia="en-US"/>
        </w:rPr>
        <w:t>a)</w:t>
      </w:r>
      <w:r w:rsidRPr="0078362C">
        <w:rPr>
          <w:szCs w:val="24"/>
          <w:lang w:eastAsia="en-US"/>
        </w:rPr>
        <w:tab/>
      </w:r>
      <w:r w:rsidRPr="0078362C">
        <w:rPr>
          <w:b/>
          <w:i/>
          <w:szCs w:val="24"/>
          <w:lang w:eastAsia="en-US"/>
        </w:rPr>
        <w:t>al paragrafo 2, dopo il secondo comma è aggiunto il comma seguente:</w:t>
      </w:r>
    </w:p>
    <w:p w14:paraId="18D9D26E" w14:textId="40277A2C" w:rsidR="00150F29" w:rsidRPr="0078362C" w:rsidRDefault="006369A6" w:rsidP="00150F29">
      <w:pPr>
        <w:spacing w:before="120" w:after="120" w:line="360" w:lineRule="auto"/>
        <w:ind w:left="1416"/>
        <w:rPr>
          <w:szCs w:val="24"/>
          <w:lang w:eastAsia="en-US"/>
        </w:rPr>
      </w:pPr>
      <w:r w:rsidRPr="0078362C">
        <w:rPr>
          <w:szCs w:val="24"/>
          <w:lang w:eastAsia="en-US"/>
        </w:rPr>
        <w:t>“</w:t>
      </w:r>
      <w:r w:rsidR="00150F29" w:rsidRPr="0078362C">
        <w:rPr>
          <w:b/>
          <w:i/>
          <w:szCs w:val="24"/>
          <w:lang w:eastAsia="en-US"/>
        </w:rPr>
        <w:t xml:space="preserve">Le autorità competenti effettuano controlli periodici del funzionamento e delle attività degli organismi </w:t>
      </w:r>
      <w:proofErr w:type="spellStart"/>
      <w:r w:rsidR="00150F29" w:rsidRPr="0078362C">
        <w:rPr>
          <w:b/>
          <w:i/>
          <w:szCs w:val="24"/>
          <w:lang w:eastAsia="en-US"/>
        </w:rPr>
        <w:t>ADR</w:t>
      </w:r>
      <w:proofErr w:type="spellEnd"/>
      <w:r w:rsidR="00150F29" w:rsidRPr="0078362C">
        <w:rPr>
          <w:b/>
          <w:i/>
          <w:szCs w:val="24"/>
          <w:lang w:eastAsia="en-US"/>
        </w:rPr>
        <w:t xml:space="preserve"> per monitorare la conformità alle prescrizioni della presente direttiva.</w:t>
      </w:r>
      <w:r w:rsidRPr="0078362C">
        <w:rPr>
          <w:szCs w:val="24"/>
          <w:lang w:eastAsia="en-US"/>
        </w:rPr>
        <w:t>”</w:t>
      </w:r>
      <w:r w:rsidR="0002135B" w:rsidRPr="0078362C">
        <w:rPr>
          <w:szCs w:val="24"/>
          <w:lang w:eastAsia="en-US"/>
        </w:rPr>
        <w:t>;</w:t>
      </w:r>
    </w:p>
    <w:p w14:paraId="776A74CA" w14:textId="77777777" w:rsidR="00150F29" w:rsidRPr="0078362C" w:rsidRDefault="00150F29" w:rsidP="00150F29">
      <w:pPr>
        <w:spacing w:before="120" w:after="120" w:line="360" w:lineRule="auto"/>
        <w:ind w:left="1416" w:hanging="566"/>
        <w:rPr>
          <w:szCs w:val="24"/>
          <w:lang w:eastAsia="en-US"/>
        </w:rPr>
      </w:pPr>
      <w:r w:rsidRPr="0078362C">
        <w:rPr>
          <w:b/>
          <w:i/>
          <w:szCs w:val="24"/>
          <w:lang w:eastAsia="en-US"/>
        </w:rPr>
        <w:t>b)</w:t>
      </w:r>
      <w:r w:rsidRPr="0078362C">
        <w:rPr>
          <w:szCs w:val="24"/>
          <w:lang w:eastAsia="en-US"/>
        </w:rPr>
        <w:tab/>
      </w:r>
      <w:r w:rsidRPr="0078362C">
        <w:rPr>
          <w:b/>
          <w:i/>
          <w:szCs w:val="24"/>
          <w:lang w:eastAsia="en-US"/>
        </w:rPr>
        <w:t>è aggiunto il comma seguente:</w:t>
      </w:r>
    </w:p>
    <w:p w14:paraId="4A0F5761" w14:textId="77777777" w:rsidR="00150F29" w:rsidRPr="0078362C" w:rsidRDefault="00150F29" w:rsidP="00150F29">
      <w:pPr>
        <w:spacing w:before="120" w:after="120" w:line="360" w:lineRule="auto"/>
        <w:ind w:left="1982" w:hanging="566"/>
        <w:rPr>
          <w:szCs w:val="24"/>
          <w:lang w:eastAsia="en-US"/>
        </w:rPr>
      </w:pPr>
      <w:r w:rsidRPr="0078362C">
        <w:rPr>
          <w:szCs w:val="24"/>
          <w:lang w:eastAsia="en-US"/>
        </w:rPr>
        <w:t>"8.</w:t>
      </w:r>
      <w:r w:rsidRPr="0078362C">
        <w:rPr>
          <w:szCs w:val="24"/>
          <w:lang w:eastAsia="en-US"/>
        </w:rPr>
        <w:tab/>
        <w:t xml:space="preserve">La Commissione sviluppa e mantiene uno strumento digitale interattivo </w:t>
      </w:r>
      <w:r w:rsidRPr="0078362C">
        <w:rPr>
          <w:b/>
          <w:i/>
          <w:szCs w:val="24"/>
          <w:lang w:eastAsia="en-US"/>
        </w:rPr>
        <w:t xml:space="preserve">di facile utilizzo </w:t>
      </w:r>
      <w:r w:rsidRPr="0078362C">
        <w:rPr>
          <w:szCs w:val="24"/>
          <w:lang w:eastAsia="en-US"/>
        </w:rPr>
        <w:t>che fornisce informazioni generali sui ricorsi dei consumatori</w:t>
      </w:r>
      <w:r w:rsidRPr="0078362C">
        <w:rPr>
          <w:b/>
          <w:i/>
          <w:szCs w:val="24"/>
          <w:lang w:eastAsia="en-US"/>
        </w:rPr>
        <w:t xml:space="preserve">, informazioni pratiche su come i consumatori possono avvalersi delle procedure </w:t>
      </w:r>
      <w:proofErr w:type="spellStart"/>
      <w:r w:rsidRPr="0078362C">
        <w:rPr>
          <w:b/>
          <w:i/>
          <w:szCs w:val="24"/>
          <w:lang w:eastAsia="en-US"/>
        </w:rPr>
        <w:t>ADR</w:t>
      </w:r>
      <w:proofErr w:type="spellEnd"/>
      <w:r w:rsidRPr="0078362C">
        <w:rPr>
          <w:b/>
          <w:i/>
          <w:szCs w:val="24"/>
          <w:lang w:eastAsia="en-US"/>
        </w:rPr>
        <w:t xml:space="preserve"> in un contesto transfrontaliero</w:t>
      </w:r>
      <w:r w:rsidRPr="0078362C">
        <w:rPr>
          <w:szCs w:val="24"/>
          <w:lang w:eastAsia="en-US"/>
        </w:rPr>
        <w:t xml:space="preserve"> e link alle pagine web degli organismi </w:t>
      </w:r>
      <w:proofErr w:type="spellStart"/>
      <w:r w:rsidRPr="0078362C">
        <w:rPr>
          <w:szCs w:val="24"/>
          <w:lang w:eastAsia="en-US"/>
        </w:rPr>
        <w:t>ADR</w:t>
      </w:r>
      <w:proofErr w:type="spellEnd"/>
      <w:r w:rsidRPr="0078362C">
        <w:rPr>
          <w:szCs w:val="24"/>
          <w:lang w:eastAsia="en-US"/>
        </w:rPr>
        <w:t xml:space="preserve"> che le sono notificati a norma del paragrafo 2</w:t>
      </w:r>
      <w:r w:rsidRPr="0078362C">
        <w:rPr>
          <w:b/>
          <w:i/>
          <w:szCs w:val="24"/>
          <w:lang w:eastAsia="en-US"/>
        </w:rPr>
        <w:t>, indirizzando i consumatori verso un ente competente per la risoluzione delle loro controversie</w:t>
      </w:r>
      <w:r w:rsidRPr="0078362C">
        <w:rPr>
          <w:szCs w:val="24"/>
          <w:lang w:eastAsia="en-US"/>
        </w:rPr>
        <w:t>.</w:t>
      </w:r>
      <w:r w:rsidRPr="0078362C">
        <w:rPr>
          <w:strike/>
          <w:szCs w:val="24"/>
          <w:lang w:eastAsia="en-US"/>
        </w:rPr>
        <w:t>;</w:t>
      </w:r>
    </w:p>
    <w:p w14:paraId="4997F097" w14:textId="77777777" w:rsidR="00150F29" w:rsidRPr="0078362C" w:rsidRDefault="00150F29" w:rsidP="00150F29">
      <w:pPr>
        <w:spacing w:before="120" w:after="120" w:line="360" w:lineRule="auto"/>
        <w:ind w:left="1982" w:hanging="566"/>
        <w:rPr>
          <w:b/>
          <w:szCs w:val="24"/>
          <w:lang w:eastAsia="en-US"/>
        </w:rPr>
      </w:pPr>
      <w:r w:rsidRPr="0078362C">
        <w:rPr>
          <w:szCs w:val="24"/>
          <w:lang w:eastAsia="en-US"/>
        </w:rPr>
        <w:t> </w:t>
      </w:r>
      <w:r w:rsidRPr="0078362C">
        <w:rPr>
          <w:szCs w:val="24"/>
          <w:lang w:eastAsia="en-US"/>
        </w:rPr>
        <w:tab/>
      </w:r>
      <w:r w:rsidRPr="0078362C">
        <w:rPr>
          <w:b/>
          <w:i/>
          <w:szCs w:val="24"/>
          <w:lang w:eastAsia="en-US"/>
        </w:rPr>
        <w:t>Laddove esistano strumenti digitali simili a livello nazionale, essi dovrebbero fornire un link allo strumento digitale della Commissione al fine di informare i consumatori in merito alle questioni transfrontaliere.</w:t>
      </w:r>
      <w:r w:rsidRPr="0078362C">
        <w:rPr>
          <w:szCs w:val="24"/>
          <w:lang w:eastAsia="en-US"/>
        </w:rPr>
        <w:t>"</w:t>
      </w:r>
      <w:r w:rsidR="00476009" w:rsidRPr="0078362C">
        <w:rPr>
          <w:szCs w:val="24"/>
          <w:lang w:eastAsia="en-US"/>
        </w:rPr>
        <w:t>.</w:t>
      </w:r>
      <w:r w:rsidR="00337C53" w:rsidRPr="0078362C">
        <w:rPr>
          <w:b/>
          <w:szCs w:val="24"/>
          <w:lang w:eastAsia="en-US"/>
        </w:rPr>
        <w:t xml:space="preserve"> [</w:t>
      </w:r>
      <w:proofErr w:type="spellStart"/>
      <w:r w:rsidR="00337C53" w:rsidRPr="0078362C">
        <w:rPr>
          <w:b/>
          <w:szCs w:val="24"/>
          <w:lang w:eastAsia="en-US"/>
        </w:rPr>
        <w:t>Em</w:t>
      </w:r>
      <w:proofErr w:type="spellEnd"/>
      <w:r w:rsidR="00337C53" w:rsidRPr="0078362C">
        <w:rPr>
          <w:b/>
          <w:szCs w:val="24"/>
          <w:lang w:eastAsia="en-US"/>
        </w:rPr>
        <w:t>. 56]</w:t>
      </w:r>
    </w:p>
    <w:p w14:paraId="64F5AE37" w14:textId="77777777" w:rsidR="00337C53" w:rsidRPr="0078362C" w:rsidRDefault="00337C53">
      <w:pPr>
        <w:widowControl/>
        <w:rPr>
          <w:b/>
          <w:i/>
          <w:szCs w:val="24"/>
          <w:lang w:eastAsia="en-US"/>
        </w:rPr>
      </w:pPr>
      <w:r w:rsidRPr="0078362C">
        <w:rPr>
          <w:b/>
          <w:i/>
          <w:szCs w:val="24"/>
          <w:lang w:eastAsia="en-US"/>
        </w:rPr>
        <w:br w:type="page"/>
      </w:r>
    </w:p>
    <w:p w14:paraId="40295A42" w14:textId="5E60E3D5" w:rsidR="00150F29" w:rsidRPr="0078362C" w:rsidRDefault="00337C53" w:rsidP="00150F29">
      <w:pPr>
        <w:spacing w:before="120" w:after="120" w:line="360" w:lineRule="auto"/>
        <w:ind w:left="850" w:hanging="850"/>
        <w:rPr>
          <w:szCs w:val="24"/>
          <w:lang w:eastAsia="en-US"/>
        </w:rPr>
      </w:pPr>
      <w:r w:rsidRPr="0078362C">
        <w:rPr>
          <w:b/>
          <w:i/>
          <w:szCs w:val="24"/>
          <w:lang w:eastAsia="en-US"/>
        </w:rPr>
        <w:lastRenderedPageBreak/>
        <w:t>8</w:t>
      </w:r>
      <w:r w:rsidR="0002135B" w:rsidRPr="0078362C">
        <w:rPr>
          <w:b/>
          <w:i/>
          <w:szCs w:val="24"/>
          <w:lang w:eastAsia="en-US"/>
        </w:rPr>
        <w:t xml:space="preserve"> </w:t>
      </w:r>
      <w:r w:rsidRPr="0078362C">
        <w:rPr>
          <w:b/>
          <w:i/>
          <w:szCs w:val="24"/>
          <w:lang w:eastAsia="en-US"/>
        </w:rPr>
        <w:t>bis.</w:t>
      </w:r>
      <w:r w:rsidR="00150F29" w:rsidRPr="0078362C">
        <w:rPr>
          <w:szCs w:val="24"/>
          <w:lang w:eastAsia="en-US"/>
        </w:rPr>
        <w:tab/>
      </w:r>
      <w:r w:rsidR="00150F29" w:rsidRPr="0078362C">
        <w:rPr>
          <w:b/>
          <w:i/>
          <w:szCs w:val="24"/>
          <w:lang w:eastAsia="en-US"/>
        </w:rPr>
        <w:t>l'articolo 21 è sostituito dal seguente:</w:t>
      </w:r>
    </w:p>
    <w:p w14:paraId="0D786D7F" w14:textId="77777777" w:rsidR="00150F29" w:rsidRPr="0078362C" w:rsidRDefault="006369A6" w:rsidP="00150F29">
      <w:pPr>
        <w:spacing w:before="120" w:after="120" w:line="360" w:lineRule="auto"/>
        <w:ind w:left="850"/>
        <w:rPr>
          <w:szCs w:val="24"/>
          <w:lang w:eastAsia="en-US"/>
        </w:rPr>
      </w:pPr>
      <w:r w:rsidRPr="0078362C">
        <w:rPr>
          <w:szCs w:val="24"/>
          <w:lang w:eastAsia="en-US"/>
        </w:rPr>
        <w:t>“</w:t>
      </w:r>
      <w:r w:rsidR="00150F29" w:rsidRPr="0078362C">
        <w:rPr>
          <w:b/>
          <w:i/>
          <w:szCs w:val="24"/>
          <w:lang w:eastAsia="en-US"/>
        </w:rPr>
        <w:t>Articolo 21</w:t>
      </w:r>
      <w:r w:rsidR="00150F29" w:rsidRPr="0078362C">
        <w:rPr>
          <w:szCs w:val="24"/>
          <w:lang w:eastAsia="en-US"/>
        </w:rPr>
        <w:br/>
      </w:r>
      <w:r w:rsidR="00150F29" w:rsidRPr="0078362C">
        <w:rPr>
          <w:b/>
          <w:i/>
          <w:szCs w:val="24"/>
          <w:lang w:eastAsia="en-US"/>
        </w:rPr>
        <w:t>Sanzioni</w:t>
      </w:r>
    </w:p>
    <w:p w14:paraId="600D5A9B" w14:textId="0F70B935" w:rsidR="00150F29" w:rsidRPr="0078362C" w:rsidRDefault="00150F29" w:rsidP="00150F29">
      <w:pPr>
        <w:spacing w:before="120" w:after="120" w:line="360" w:lineRule="auto"/>
        <w:ind w:left="850"/>
        <w:rPr>
          <w:b/>
          <w:szCs w:val="24"/>
          <w:lang w:eastAsia="en-US"/>
        </w:rPr>
      </w:pPr>
      <w:r w:rsidRPr="0078362C">
        <w:rPr>
          <w:b/>
          <w:i/>
          <w:szCs w:val="24"/>
          <w:lang w:eastAsia="en-US"/>
        </w:rPr>
        <w:t xml:space="preserve">Gli Stati membri </w:t>
      </w:r>
      <w:r w:rsidR="00994985" w:rsidRPr="0078362C">
        <w:rPr>
          <w:b/>
          <w:i/>
          <w:szCs w:val="24"/>
          <w:lang w:eastAsia="en-US"/>
        </w:rPr>
        <w:t>stabiliscono norme riguardanti</w:t>
      </w:r>
      <w:r w:rsidRPr="0078362C">
        <w:rPr>
          <w:b/>
          <w:i/>
          <w:szCs w:val="24"/>
          <w:lang w:eastAsia="en-US"/>
        </w:rPr>
        <w:t xml:space="preserve"> sanzioni applicabili alle violazioni delle disposizioni di diritto interno adottate conformemente alla presente direttiva, in particolare all'articolo 5, paragrafo 8, e all'articolo 13, e adottano tutte le misure necessarie per garantirne l'applicazione. Le sanzioni previste devono essere effettive, proporzionate e dissuasive</w:t>
      </w:r>
      <w:r w:rsidR="009D37F9" w:rsidRPr="0078362C">
        <w:rPr>
          <w:b/>
          <w:i/>
          <w:szCs w:val="24"/>
          <w:lang w:eastAsia="en-US"/>
        </w:rPr>
        <w:t>.</w:t>
      </w:r>
      <w:r w:rsidR="006369A6" w:rsidRPr="0078362C">
        <w:rPr>
          <w:szCs w:val="24"/>
          <w:lang w:eastAsia="en-US"/>
        </w:rPr>
        <w:t>”</w:t>
      </w:r>
      <w:r w:rsidR="009D37F9" w:rsidRPr="0078362C">
        <w:rPr>
          <w:szCs w:val="24"/>
          <w:lang w:eastAsia="en-US"/>
        </w:rPr>
        <w:t>.</w:t>
      </w:r>
      <w:r w:rsidR="00337C53" w:rsidRPr="0078362C">
        <w:rPr>
          <w:b/>
          <w:szCs w:val="24"/>
          <w:lang w:eastAsia="en-US"/>
        </w:rPr>
        <w:t xml:space="preserve"> [</w:t>
      </w:r>
      <w:proofErr w:type="spellStart"/>
      <w:r w:rsidR="00337C53" w:rsidRPr="0078362C">
        <w:rPr>
          <w:b/>
          <w:szCs w:val="24"/>
          <w:lang w:eastAsia="en-US"/>
        </w:rPr>
        <w:t>Em</w:t>
      </w:r>
      <w:proofErr w:type="spellEnd"/>
      <w:r w:rsidR="00337C53" w:rsidRPr="0078362C">
        <w:rPr>
          <w:b/>
          <w:szCs w:val="24"/>
          <w:lang w:eastAsia="en-US"/>
        </w:rPr>
        <w:t>. 57]</w:t>
      </w:r>
    </w:p>
    <w:p w14:paraId="7B59D25C" w14:textId="77777777" w:rsidR="00150F29" w:rsidRPr="0078362C" w:rsidRDefault="00150F29" w:rsidP="00150F29">
      <w:pPr>
        <w:spacing w:before="120" w:after="120" w:line="360" w:lineRule="auto"/>
        <w:ind w:left="850" w:hanging="850"/>
        <w:rPr>
          <w:szCs w:val="24"/>
          <w:lang w:eastAsia="en-US"/>
        </w:rPr>
      </w:pPr>
      <w:r w:rsidRPr="0078362C">
        <w:rPr>
          <w:szCs w:val="24"/>
          <w:lang w:eastAsia="en-US"/>
        </w:rPr>
        <w:t>9.</w:t>
      </w:r>
      <w:r w:rsidRPr="0078362C">
        <w:rPr>
          <w:szCs w:val="24"/>
          <w:lang w:eastAsia="en-US"/>
        </w:rPr>
        <w:tab/>
        <w:t>all'articolo 24 è aggiunto il paragrafo 4 seguente:</w:t>
      </w:r>
    </w:p>
    <w:p w14:paraId="3FE7FC66" w14:textId="570E1C43" w:rsidR="00150F29" w:rsidRPr="0078362C" w:rsidRDefault="00150F29" w:rsidP="00150F29">
      <w:pPr>
        <w:spacing w:before="120" w:after="120" w:line="360" w:lineRule="auto"/>
        <w:ind w:left="1416" w:hanging="566"/>
        <w:rPr>
          <w:szCs w:val="24"/>
          <w:lang w:eastAsia="en-US"/>
        </w:rPr>
      </w:pPr>
      <w:r w:rsidRPr="0078362C">
        <w:rPr>
          <w:szCs w:val="24"/>
          <w:lang w:eastAsia="en-US"/>
        </w:rPr>
        <w:t>"4.</w:t>
      </w:r>
      <w:r w:rsidRPr="0078362C">
        <w:rPr>
          <w:szCs w:val="24"/>
          <w:lang w:eastAsia="en-US"/>
        </w:rPr>
        <w:tab/>
        <w:t xml:space="preserve">Entro il [inserire la data] gli Stati membri comunicano alla Commissione i nomi e le informazioni di contatto dei punti di contatto </w:t>
      </w:r>
      <w:proofErr w:type="spellStart"/>
      <w:r w:rsidRPr="0078362C">
        <w:rPr>
          <w:szCs w:val="24"/>
          <w:lang w:eastAsia="en-US"/>
        </w:rPr>
        <w:t>ADR</w:t>
      </w:r>
      <w:proofErr w:type="spellEnd"/>
      <w:r w:rsidRPr="0078362C">
        <w:rPr>
          <w:szCs w:val="24"/>
          <w:lang w:eastAsia="en-US"/>
        </w:rPr>
        <w:t xml:space="preserve"> designati a norma dell'articolo 14, paragrafo 2."</w:t>
      </w:r>
      <w:r w:rsidR="00337C53" w:rsidRPr="0078362C">
        <w:rPr>
          <w:szCs w:val="24"/>
          <w:lang w:eastAsia="en-US"/>
        </w:rPr>
        <w:t>.</w:t>
      </w:r>
    </w:p>
    <w:p w14:paraId="41CA9AF7" w14:textId="77777777" w:rsidR="00337C53" w:rsidRPr="0078362C" w:rsidRDefault="00337C53">
      <w:pPr>
        <w:widowControl/>
        <w:rPr>
          <w:szCs w:val="24"/>
          <w:lang w:eastAsia="en-US"/>
        </w:rPr>
      </w:pPr>
      <w:r w:rsidRPr="0078362C">
        <w:rPr>
          <w:szCs w:val="24"/>
          <w:lang w:eastAsia="en-US"/>
        </w:rPr>
        <w:br w:type="page"/>
      </w:r>
    </w:p>
    <w:p w14:paraId="14A7BB44" w14:textId="77777777" w:rsidR="00150F29" w:rsidRPr="0078362C" w:rsidRDefault="00150F29" w:rsidP="00150F29">
      <w:pPr>
        <w:spacing w:before="120" w:after="120" w:line="360" w:lineRule="auto"/>
        <w:jc w:val="center"/>
        <w:rPr>
          <w:szCs w:val="24"/>
          <w:lang w:eastAsia="en-US"/>
        </w:rPr>
      </w:pPr>
      <w:r w:rsidRPr="0078362C">
        <w:rPr>
          <w:szCs w:val="24"/>
          <w:lang w:eastAsia="en-US"/>
        </w:rPr>
        <w:lastRenderedPageBreak/>
        <w:t>Articolo 2</w:t>
      </w:r>
      <w:r w:rsidRPr="0078362C">
        <w:rPr>
          <w:szCs w:val="24"/>
          <w:lang w:eastAsia="en-US"/>
        </w:rPr>
        <w:br/>
        <w:t>Modifica della direttiva (UE) 2015/2302</w:t>
      </w:r>
    </w:p>
    <w:p w14:paraId="01C7E8C3" w14:textId="77777777" w:rsidR="00150F29" w:rsidRPr="0078362C" w:rsidRDefault="00150F29" w:rsidP="00D31DFB">
      <w:pPr>
        <w:spacing w:before="120" w:after="120" w:line="360" w:lineRule="auto"/>
        <w:rPr>
          <w:szCs w:val="24"/>
          <w:lang w:eastAsia="en-US"/>
        </w:rPr>
      </w:pPr>
      <w:r w:rsidRPr="0078362C">
        <w:rPr>
          <w:szCs w:val="24"/>
          <w:lang w:eastAsia="en-US"/>
        </w:rPr>
        <w:t>All'articolo 7, paragrafo 2, della direttiva (UE) 2015/2302, la lettera g) è sostituita dalla seguente:</w:t>
      </w:r>
    </w:p>
    <w:p w14:paraId="6D393822" w14:textId="535F17F8" w:rsidR="00150F29" w:rsidRPr="0078362C" w:rsidRDefault="00150F29" w:rsidP="00244EBC">
      <w:pPr>
        <w:spacing w:before="120" w:after="120" w:line="360" w:lineRule="auto"/>
        <w:ind w:left="851" w:hanging="851"/>
        <w:rPr>
          <w:szCs w:val="24"/>
          <w:lang w:eastAsia="en-US"/>
        </w:rPr>
      </w:pPr>
      <w:r w:rsidRPr="0078362C">
        <w:rPr>
          <w:szCs w:val="24"/>
          <w:lang w:eastAsia="en-US"/>
        </w:rPr>
        <w:t>"g)</w:t>
      </w:r>
      <w:r w:rsidRPr="0078362C">
        <w:rPr>
          <w:szCs w:val="24"/>
          <w:lang w:eastAsia="en-US"/>
        </w:rPr>
        <w:tab/>
        <w:t>informazioni riguardo alle esistenti procedure interne di trattamento dei reclami e ai meccanismi di risoluzione alternativa delle controversie ("</w:t>
      </w:r>
      <w:proofErr w:type="spellStart"/>
      <w:r w:rsidRPr="0078362C">
        <w:rPr>
          <w:szCs w:val="24"/>
          <w:lang w:eastAsia="en-US"/>
        </w:rPr>
        <w:t>ADR</w:t>
      </w:r>
      <w:proofErr w:type="spellEnd"/>
      <w:r w:rsidRPr="0078362C">
        <w:rPr>
          <w:szCs w:val="24"/>
          <w:lang w:eastAsia="en-US"/>
        </w:rPr>
        <w:t xml:space="preserve">") ai sensi della direttiva 2013/11/UE del Parlamento europeo e del Consiglio e, se applicabile, all'organismo </w:t>
      </w:r>
      <w:proofErr w:type="spellStart"/>
      <w:r w:rsidRPr="0078362C">
        <w:rPr>
          <w:szCs w:val="24"/>
          <w:lang w:eastAsia="en-US"/>
        </w:rPr>
        <w:t>ADR</w:t>
      </w:r>
      <w:proofErr w:type="spellEnd"/>
      <w:r w:rsidRPr="0078362C">
        <w:rPr>
          <w:szCs w:val="24"/>
          <w:lang w:eastAsia="en-US"/>
        </w:rPr>
        <w:t xml:space="preserve"> da cui il professionista è disciplinato;"</w:t>
      </w:r>
      <w:r w:rsidR="00337C53" w:rsidRPr="0078362C">
        <w:rPr>
          <w:szCs w:val="24"/>
          <w:lang w:eastAsia="en-US"/>
        </w:rPr>
        <w:t>.</w:t>
      </w:r>
    </w:p>
    <w:p w14:paraId="472B7281" w14:textId="77777777" w:rsidR="00150F29" w:rsidRPr="0078362C" w:rsidRDefault="00150F29" w:rsidP="00150F29">
      <w:pPr>
        <w:spacing w:before="120" w:after="120" w:line="360" w:lineRule="auto"/>
        <w:jc w:val="center"/>
        <w:rPr>
          <w:szCs w:val="24"/>
          <w:lang w:eastAsia="en-US"/>
        </w:rPr>
      </w:pPr>
      <w:r w:rsidRPr="0078362C">
        <w:rPr>
          <w:szCs w:val="24"/>
          <w:lang w:eastAsia="en-US"/>
        </w:rPr>
        <w:t>Articolo 3</w:t>
      </w:r>
      <w:r w:rsidRPr="0078362C">
        <w:rPr>
          <w:szCs w:val="24"/>
          <w:lang w:eastAsia="en-US"/>
        </w:rPr>
        <w:br/>
        <w:t>Modifica della direttiva (UE) 2019/2161</w:t>
      </w:r>
    </w:p>
    <w:p w14:paraId="68D49CE5" w14:textId="77777777" w:rsidR="00150F29" w:rsidRPr="0078362C" w:rsidRDefault="00150F29" w:rsidP="00D31DFB">
      <w:pPr>
        <w:spacing w:before="120" w:after="120" w:line="360" w:lineRule="auto"/>
        <w:rPr>
          <w:szCs w:val="24"/>
          <w:lang w:eastAsia="en-US"/>
        </w:rPr>
      </w:pPr>
      <w:r w:rsidRPr="0078362C">
        <w:rPr>
          <w:szCs w:val="24"/>
          <w:lang w:eastAsia="en-US"/>
        </w:rPr>
        <w:t>All'articolo 5 della direttiva (UE) 2019/2161, la lettera b) è sostituita dalla seguente:</w:t>
      </w:r>
    </w:p>
    <w:p w14:paraId="3F93FBD2" w14:textId="022778F0" w:rsidR="00150F29" w:rsidRPr="0078362C" w:rsidRDefault="00150F29" w:rsidP="00244EBC">
      <w:pPr>
        <w:spacing w:before="120" w:after="120" w:line="360" w:lineRule="auto"/>
        <w:ind w:left="851" w:hanging="851"/>
        <w:rPr>
          <w:szCs w:val="24"/>
          <w:lang w:eastAsia="en-US"/>
        </w:rPr>
      </w:pPr>
      <w:r w:rsidRPr="0078362C">
        <w:rPr>
          <w:szCs w:val="24"/>
          <w:lang w:eastAsia="en-US"/>
        </w:rPr>
        <w:t>"b)</w:t>
      </w:r>
      <w:r w:rsidRPr="0078362C">
        <w:rPr>
          <w:szCs w:val="24"/>
          <w:lang w:eastAsia="en-US"/>
        </w:rPr>
        <w:tab/>
        <w:t>presentare un reclamo al centro competente della rete dei centri europei dei consumatori, a seconda delle parti interessate."</w:t>
      </w:r>
      <w:r w:rsidR="00337C53" w:rsidRPr="0078362C">
        <w:rPr>
          <w:szCs w:val="24"/>
          <w:lang w:eastAsia="en-US"/>
        </w:rPr>
        <w:t>.</w:t>
      </w:r>
    </w:p>
    <w:p w14:paraId="2B308015" w14:textId="77777777" w:rsidR="00150F29" w:rsidRPr="0078362C" w:rsidRDefault="00150F29" w:rsidP="00150F29">
      <w:pPr>
        <w:spacing w:before="120" w:after="120" w:line="360" w:lineRule="auto"/>
        <w:jc w:val="center"/>
        <w:rPr>
          <w:szCs w:val="24"/>
          <w:lang w:eastAsia="en-US"/>
        </w:rPr>
      </w:pPr>
      <w:r w:rsidRPr="0078362C">
        <w:rPr>
          <w:szCs w:val="24"/>
          <w:lang w:eastAsia="en-US"/>
        </w:rPr>
        <w:t>Articolo 4</w:t>
      </w:r>
      <w:r w:rsidRPr="0078362C">
        <w:rPr>
          <w:szCs w:val="24"/>
          <w:lang w:eastAsia="en-US"/>
        </w:rPr>
        <w:br/>
        <w:t>Modifica della direttiva (UE) 2020/1828</w:t>
      </w:r>
    </w:p>
    <w:p w14:paraId="7EAE6278" w14:textId="77777777" w:rsidR="00150F29" w:rsidRPr="0078362C" w:rsidRDefault="00150F29" w:rsidP="00150F29">
      <w:pPr>
        <w:spacing w:before="120" w:after="120" w:line="360" w:lineRule="auto"/>
        <w:rPr>
          <w:szCs w:val="24"/>
          <w:lang w:eastAsia="en-US"/>
        </w:rPr>
      </w:pPr>
      <w:r w:rsidRPr="0078362C">
        <w:rPr>
          <w:szCs w:val="24"/>
          <w:lang w:eastAsia="en-US"/>
        </w:rPr>
        <w:t>All'allegato I della direttiva (UE) 2020/1828 il punto 44) è soppresso.</w:t>
      </w:r>
    </w:p>
    <w:p w14:paraId="03048252" w14:textId="77777777" w:rsidR="00337C53" w:rsidRPr="0078362C" w:rsidRDefault="00337C53">
      <w:pPr>
        <w:widowControl/>
        <w:rPr>
          <w:szCs w:val="24"/>
          <w:lang w:eastAsia="en-US"/>
        </w:rPr>
      </w:pPr>
      <w:r w:rsidRPr="0078362C">
        <w:rPr>
          <w:szCs w:val="24"/>
          <w:lang w:eastAsia="en-US"/>
        </w:rPr>
        <w:br w:type="page"/>
      </w:r>
    </w:p>
    <w:p w14:paraId="5F08267B" w14:textId="77777777" w:rsidR="00150F29" w:rsidRPr="0078362C" w:rsidRDefault="00150F29" w:rsidP="00150F29">
      <w:pPr>
        <w:spacing w:before="120" w:after="120" w:line="360" w:lineRule="auto"/>
        <w:jc w:val="center"/>
        <w:rPr>
          <w:szCs w:val="24"/>
          <w:lang w:eastAsia="en-US"/>
        </w:rPr>
      </w:pPr>
      <w:r w:rsidRPr="0078362C">
        <w:rPr>
          <w:szCs w:val="24"/>
          <w:lang w:eastAsia="en-US"/>
        </w:rPr>
        <w:lastRenderedPageBreak/>
        <w:t>Articolo 5</w:t>
      </w:r>
      <w:r w:rsidRPr="0078362C">
        <w:rPr>
          <w:szCs w:val="24"/>
          <w:lang w:eastAsia="en-US"/>
        </w:rPr>
        <w:br/>
        <w:t>Recepimento</w:t>
      </w:r>
    </w:p>
    <w:p w14:paraId="56B91A58" w14:textId="77777777" w:rsidR="00150F29" w:rsidRPr="0078362C" w:rsidRDefault="00150F29" w:rsidP="00150F29">
      <w:pPr>
        <w:spacing w:before="120" w:after="120" w:line="360" w:lineRule="auto"/>
        <w:ind w:left="850" w:hanging="850"/>
        <w:rPr>
          <w:szCs w:val="24"/>
          <w:lang w:eastAsia="en-US"/>
        </w:rPr>
      </w:pPr>
      <w:r w:rsidRPr="0078362C">
        <w:rPr>
          <w:szCs w:val="24"/>
          <w:lang w:eastAsia="en-US"/>
        </w:rPr>
        <w:t>1.</w:t>
      </w:r>
      <w:r w:rsidRPr="0078362C">
        <w:rPr>
          <w:szCs w:val="24"/>
          <w:lang w:eastAsia="en-US"/>
        </w:rPr>
        <w:tab/>
        <w:t>Entro il [gg/mese/anno — 1 anno dopo l'entrata in vigore] gli Stati membri adottano e pubblicano le disposizioni necessarie per conformarsi all'articolo 1 della presente direttiva. Essi ne informano immediatamente la Commissione.</w:t>
      </w:r>
    </w:p>
    <w:p w14:paraId="163494C3" w14:textId="77777777" w:rsidR="00150F29" w:rsidRPr="0078362C" w:rsidRDefault="00150F29" w:rsidP="00150F29">
      <w:pPr>
        <w:spacing w:before="120" w:after="120" w:line="360" w:lineRule="auto"/>
        <w:ind w:left="850"/>
        <w:rPr>
          <w:szCs w:val="24"/>
          <w:lang w:eastAsia="en-US"/>
        </w:rPr>
      </w:pPr>
      <w:r w:rsidRPr="0078362C">
        <w:rPr>
          <w:szCs w:val="24"/>
          <w:lang w:eastAsia="en-US"/>
        </w:rPr>
        <w:t>Essi applicano tali disposizioni a decorrere dal [data].</w:t>
      </w:r>
    </w:p>
    <w:p w14:paraId="7A3BBACD" w14:textId="77777777" w:rsidR="00150F29" w:rsidRPr="0078362C" w:rsidRDefault="00150F29" w:rsidP="00150F29">
      <w:pPr>
        <w:spacing w:before="120" w:after="120" w:line="360" w:lineRule="auto"/>
        <w:ind w:left="850" w:hanging="850"/>
        <w:rPr>
          <w:szCs w:val="24"/>
          <w:lang w:eastAsia="en-US"/>
        </w:rPr>
      </w:pPr>
      <w:r w:rsidRPr="0078362C">
        <w:rPr>
          <w:szCs w:val="24"/>
          <w:lang w:eastAsia="en-US"/>
        </w:rPr>
        <w:t>2.</w:t>
      </w:r>
      <w:r w:rsidRPr="0078362C">
        <w:rPr>
          <w:szCs w:val="24"/>
          <w:lang w:eastAsia="en-US"/>
        </w:rPr>
        <w:tab/>
        <w:t>Entro il [gg/mese/anno... 1 anno dopo l'entrata in vigore del regolamento xx/.... [proposta di regolamento del Parlamento europeo e del Consiglio che abroga il regolamento (UE) n. 524/2013 relativo alla risoluzione delle controversie online dei consumatori]] gli Stati membri adottano e pubblicano le misure necessarie per conformarsi agli articoli 2, 3 e 4 della presente direttiva. Essi ne informano immediatamente la Commissione.</w:t>
      </w:r>
    </w:p>
    <w:p w14:paraId="607A52FE" w14:textId="77777777" w:rsidR="00150F29" w:rsidRPr="0078362C" w:rsidRDefault="00150F29" w:rsidP="00150F29">
      <w:pPr>
        <w:spacing w:before="120" w:after="120" w:line="360" w:lineRule="auto"/>
        <w:ind w:left="850"/>
        <w:rPr>
          <w:szCs w:val="24"/>
          <w:lang w:eastAsia="en-US"/>
        </w:rPr>
      </w:pPr>
      <w:r w:rsidRPr="0078362C">
        <w:rPr>
          <w:szCs w:val="24"/>
          <w:lang w:eastAsia="en-US"/>
        </w:rPr>
        <w:t>Essi applicano tali disposizioni a decorrere dal [data].</w:t>
      </w:r>
    </w:p>
    <w:p w14:paraId="4FCEB250" w14:textId="77777777" w:rsidR="00150F29" w:rsidRPr="0078362C" w:rsidRDefault="00150F29" w:rsidP="00150F29">
      <w:pPr>
        <w:spacing w:before="120" w:after="120" w:line="360" w:lineRule="auto"/>
        <w:ind w:left="850" w:hanging="850"/>
        <w:rPr>
          <w:szCs w:val="24"/>
          <w:lang w:eastAsia="en-US"/>
        </w:rPr>
      </w:pPr>
      <w:r w:rsidRPr="0078362C">
        <w:rPr>
          <w:szCs w:val="24"/>
          <w:lang w:eastAsia="en-US"/>
        </w:rPr>
        <w:t>3.</w:t>
      </w:r>
      <w:r w:rsidRPr="0078362C">
        <w:rPr>
          <w:szCs w:val="24"/>
          <w:lang w:eastAsia="en-US"/>
        </w:rPr>
        <w:tab/>
        <w:t>Le disposizioni di cui ai paragrafi 1 e 2 adottate dagli Stati membri contengono un riferimento alla presente direttiva o sono corredate di tale riferimento all'atto della pubblicazione ufficiale. Le modalità del riferimento sono stabilite dagli Stati membri.</w:t>
      </w:r>
    </w:p>
    <w:p w14:paraId="479B9150" w14:textId="77777777" w:rsidR="00337C53" w:rsidRPr="0078362C" w:rsidRDefault="00337C53">
      <w:pPr>
        <w:widowControl/>
        <w:rPr>
          <w:szCs w:val="24"/>
          <w:lang w:eastAsia="en-US"/>
        </w:rPr>
      </w:pPr>
      <w:r w:rsidRPr="0078362C">
        <w:rPr>
          <w:szCs w:val="24"/>
          <w:lang w:eastAsia="en-US"/>
        </w:rPr>
        <w:br w:type="page"/>
      </w:r>
    </w:p>
    <w:p w14:paraId="36227345" w14:textId="77777777" w:rsidR="00150F29" w:rsidRPr="0078362C" w:rsidRDefault="00150F29" w:rsidP="00150F29">
      <w:pPr>
        <w:spacing w:before="120" w:after="120" w:line="360" w:lineRule="auto"/>
        <w:ind w:left="850" w:hanging="850"/>
        <w:rPr>
          <w:szCs w:val="24"/>
          <w:lang w:eastAsia="en-US"/>
        </w:rPr>
      </w:pPr>
      <w:r w:rsidRPr="0078362C">
        <w:rPr>
          <w:szCs w:val="24"/>
          <w:lang w:eastAsia="en-US"/>
        </w:rPr>
        <w:lastRenderedPageBreak/>
        <w:t>4.</w:t>
      </w:r>
      <w:r w:rsidRPr="0078362C">
        <w:rPr>
          <w:szCs w:val="24"/>
          <w:lang w:eastAsia="en-US"/>
        </w:rPr>
        <w:tab/>
        <w:t>Gli Stati membri comunicano alla Commissione il testo delle disposizioni principali di diritto interno che adottano nel settore disciplinato dalla presente direttiva.</w:t>
      </w:r>
    </w:p>
    <w:p w14:paraId="62ACE34C" w14:textId="77777777" w:rsidR="00150F29" w:rsidRPr="0078362C" w:rsidRDefault="00150F29" w:rsidP="00150F29">
      <w:pPr>
        <w:spacing w:before="120" w:after="120" w:line="360" w:lineRule="auto"/>
        <w:jc w:val="center"/>
        <w:rPr>
          <w:szCs w:val="24"/>
          <w:lang w:eastAsia="en-US"/>
        </w:rPr>
      </w:pPr>
      <w:r w:rsidRPr="0078362C">
        <w:rPr>
          <w:szCs w:val="24"/>
          <w:lang w:eastAsia="en-US"/>
        </w:rPr>
        <w:t>Articolo 6</w:t>
      </w:r>
      <w:r w:rsidRPr="0078362C">
        <w:rPr>
          <w:szCs w:val="24"/>
          <w:lang w:eastAsia="en-US"/>
        </w:rPr>
        <w:br/>
        <w:t>Entrata in vigore</w:t>
      </w:r>
    </w:p>
    <w:p w14:paraId="1D98D485" w14:textId="77777777" w:rsidR="00150F29" w:rsidRPr="0078362C" w:rsidRDefault="00150F29" w:rsidP="00150F29">
      <w:pPr>
        <w:spacing w:before="120" w:after="120" w:line="360" w:lineRule="auto"/>
        <w:rPr>
          <w:szCs w:val="24"/>
          <w:lang w:eastAsia="en-US"/>
        </w:rPr>
      </w:pPr>
      <w:r w:rsidRPr="0078362C">
        <w:rPr>
          <w:szCs w:val="24"/>
          <w:lang w:eastAsia="en-US"/>
        </w:rPr>
        <w:t xml:space="preserve">La presente direttiva entra in vigore il ventesimo giorno successivo alla pubblicazione nella </w:t>
      </w:r>
      <w:bookmarkStart w:id="8" w:name="_GoBack"/>
      <w:r w:rsidRPr="00781C31">
        <w:rPr>
          <w:i/>
          <w:szCs w:val="24"/>
          <w:lang w:eastAsia="en-US"/>
        </w:rPr>
        <w:t>Gazzetta ufficiale dell'Unione europea</w:t>
      </w:r>
      <w:bookmarkEnd w:id="8"/>
      <w:r w:rsidRPr="0078362C">
        <w:rPr>
          <w:szCs w:val="24"/>
          <w:lang w:eastAsia="en-US"/>
        </w:rPr>
        <w:t>.</w:t>
      </w:r>
    </w:p>
    <w:p w14:paraId="0B1DBA1A" w14:textId="77777777" w:rsidR="00150F29" w:rsidRPr="0078362C" w:rsidRDefault="00150F29" w:rsidP="00150F29">
      <w:pPr>
        <w:spacing w:before="120" w:after="120" w:line="360" w:lineRule="auto"/>
        <w:jc w:val="center"/>
        <w:rPr>
          <w:szCs w:val="24"/>
          <w:lang w:eastAsia="en-US"/>
        </w:rPr>
      </w:pPr>
      <w:r w:rsidRPr="0078362C">
        <w:rPr>
          <w:szCs w:val="24"/>
          <w:lang w:eastAsia="en-US"/>
        </w:rPr>
        <w:t>Articolo 7</w:t>
      </w:r>
      <w:r w:rsidRPr="0078362C">
        <w:rPr>
          <w:szCs w:val="24"/>
          <w:lang w:eastAsia="en-US"/>
        </w:rPr>
        <w:br/>
        <w:t>Destinatari</w:t>
      </w:r>
    </w:p>
    <w:p w14:paraId="0E792B60" w14:textId="77777777" w:rsidR="00150F29" w:rsidRPr="0078362C" w:rsidRDefault="00150F29" w:rsidP="00150F29">
      <w:pPr>
        <w:spacing w:before="120" w:after="120" w:line="360" w:lineRule="auto"/>
        <w:rPr>
          <w:szCs w:val="24"/>
          <w:lang w:eastAsia="en-US"/>
        </w:rPr>
      </w:pPr>
      <w:r w:rsidRPr="0078362C">
        <w:rPr>
          <w:szCs w:val="24"/>
          <w:lang w:eastAsia="en-US"/>
        </w:rPr>
        <w:t>Gli Stati membri sono destinatari della presente direttiva.</w:t>
      </w:r>
    </w:p>
    <w:p w14:paraId="5981B0A1" w14:textId="0D8DCDBF" w:rsidR="00150F29" w:rsidRPr="0078362C" w:rsidRDefault="00150F29" w:rsidP="00150F29">
      <w:pPr>
        <w:keepNext/>
        <w:widowControl/>
        <w:spacing w:before="120" w:line="360" w:lineRule="auto"/>
        <w:rPr>
          <w:szCs w:val="24"/>
          <w:lang w:eastAsia="en-US"/>
        </w:rPr>
      </w:pPr>
      <w:r w:rsidRPr="0078362C">
        <w:rPr>
          <w:szCs w:val="24"/>
          <w:lang w:eastAsia="en-US"/>
        </w:rPr>
        <w:t xml:space="preserve">Fatto a </w:t>
      </w:r>
      <w:r w:rsidR="00781C31">
        <w:rPr>
          <w:szCs w:val="24"/>
          <w:lang w:eastAsia="en-US"/>
        </w:rPr>
        <w:t>…</w:t>
      </w:r>
      <w:r w:rsidRPr="0078362C">
        <w:rPr>
          <w:szCs w:val="24"/>
          <w:lang w:eastAsia="en-US"/>
        </w:rPr>
        <w:t>, il</w:t>
      </w:r>
    </w:p>
    <w:p w14:paraId="5F61F783" w14:textId="77777777" w:rsidR="00150F29" w:rsidRPr="0078362C" w:rsidRDefault="00150F29" w:rsidP="00150F29">
      <w:pPr>
        <w:keepNext/>
        <w:widowControl/>
        <w:tabs>
          <w:tab w:val="left" w:pos="4252"/>
        </w:tabs>
        <w:spacing w:before="720" w:after="100" w:line="360" w:lineRule="auto"/>
        <w:jc w:val="both"/>
        <w:rPr>
          <w:i/>
          <w:szCs w:val="24"/>
          <w:lang w:eastAsia="en-US"/>
        </w:rPr>
      </w:pPr>
      <w:r w:rsidRPr="0078362C">
        <w:rPr>
          <w:i/>
          <w:szCs w:val="24"/>
          <w:lang w:eastAsia="en-US"/>
        </w:rPr>
        <w:t>Per il Parlamento europeo</w:t>
      </w:r>
      <w:r w:rsidRPr="0078362C">
        <w:rPr>
          <w:i/>
          <w:szCs w:val="24"/>
          <w:lang w:eastAsia="en-US"/>
        </w:rPr>
        <w:tab/>
        <w:t>Per il Consiglio</w:t>
      </w:r>
    </w:p>
    <w:p w14:paraId="4CCA5995" w14:textId="03217A71" w:rsidR="008940C2" w:rsidRPr="00D31DFB" w:rsidRDefault="00150F29">
      <w:pPr>
        <w:widowControl/>
        <w:tabs>
          <w:tab w:val="left" w:pos="4252"/>
        </w:tabs>
        <w:spacing w:line="360" w:lineRule="auto"/>
        <w:rPr>
          <w:i/>
          <w:szCs w:val="24"/>
          <w:lang w:val="en-GB" w:eastAsia="en-US"/>
        </w:rPr>
      </w:pPr>
      <w:r w:rsidRPr="0078362C">
        <w:rPr>
          <w:i/>
          <w:szCs w:val="24"/>
          <w:lang w:val="en-GB" w:eastAsia="en-US"/>
        </w:rPr>
        <w:t xml:space="preserve">La </w:t>
      </w:r>
      <w:proofErr w:type="spellStart"/>
      <w:r w:rsidRPr="0078362C">
        <w:rPr>
          <w:i/>
          <w:szCs w:val="24"/>
          <w:lang w:val="en-GB" w:eastAsia="en-US"/>
        </w:rPr>
        <w:t>presidente</w:t>
      </w:r>
      <w:proofErr w:type="spellEnd"/>
      <w:r w:rsidRPr="0078362C">
        <w:rPr>
          <w:i/>
          <w:szCs w:val="24"/>
          <w:lang w:val="en-GB" w:eastAsia="en-US"/>
        </w:rPr>
        <w:tab/>
      </w:r>
      <w:proofErr w:type="gramStart"/>
      <w:r w:rsidRPr="0078362C">
        <w:rPr>
          <w:i/>
          <w:szCs w:val="24"/>
          <w:lang w:val="en-GB" w:eastAsia="en-US"/>
        </w:rPr>
        <w:t>Il</w:t>
      </w:r>
      <w:proofErr w:type="gramEnd"/>
      <w:r w:rsidRPr="0078362C">
        <w:rPr>
          <w:i/>
          <w:szCs w:val="24"/>
          <w:lang w:val="en-GB" w:eastAsia="en-US"/>
        </w:rPr>
        <w:t xml:space="preserve"> </w:t>
      </w:r>
      <w:proofErr w:type="spellStart"/>
      <w:r w:rsidRPr="0078362C">
        <w:rPr>
          <w:i/>
          <w:szCs w:val="24"/>
          <w:lang w:val="en-GB" w:eastAsia="en-US"/>
        </w:rPr>
        <w:t>presidente</w:t>
      </w:r>
      <w:proofErr w:type="spellEnd"/>
    </w:p>
    <w:sectPr w:rsidR="008940C2" w:rsidRPr="00D31DFB">
      <w:footerReference w:type="even" r:id="rId9"/>
      <w:footerReference w:type="default" r:id="rId10"/>
      <w:footerReference w:type="first" r:id="rId11"/>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AD1B43" w14:textId="77777777" w:rsidR="00DE01F5" w:rsidRPr="00B6052E" w:rsidRDefault="00DE01F5">
      <w:r w:rsidRPr="00B6052E">
        <w:separator/>
      </w:r>
    </w:p>
  </w:endnote>
  <w:endnote w:type="continuationSeparator" w:id="0">
    <w:p w14:paraId="2944695B" w14:textId="77777777" w:rsidR="00DE01F5" w:rsidRPr="00B6052E" w:rsidRDefault="00DE01F5">
      <w:r w:rsidRPr="00B605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3268F" w14:textId="77777777" w:rsidR="00157A27" w:rsidRDefault="00283BD9">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9C266" w14:textId="77777777" w:rsidR="00157A27" w:rsidRPr="005F1CFD" w:rsidRDefault="00781C31" w:rsidP="005F1C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52811" w14:textId="77777777" w:rsidR="00157A27" w:rsidRDefault="00283BD9">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36A905" w14:textId="77777777" w:rsidR="00DE01F5" w:rsidRPr="00B6052E" w:rsidRDefault="00DE01F5">
      <w:r w:rsidRPr="00B6052E">
        <w:separator/>
      </w:r>
    </w:p>
  </w:footnote>
  <w:footnote w:type="continuationSeparator" w:id="0">
    <w:p w14:paraId="19BB565A" w14:textId="77777777" w:rsidR="00DE01F5" w:rsidRPr="00B6052E" w:rsidRDefault="00DE01F5">
      <w:r w:rsidRPr="00B6052E">
        <w:continuationSeparator/>
      </w:r>
    </w:p>
  </w:footnote>
  <w:footnote w:id="1">
    <w:p w14:paraId="6353EB5A" w14:textId="77777777" w:rsidR="00DE01F5" w:rsidRPr="0078362C" w:rsidRDefault="00DE01F5" w:rsidP="00B6052E">
      <w:pPr>
        <w:pStyle w:val="FootnoteText"/>
        <w:ind w:left="567" w:hanging="567"/>
        <w:rPr>
          <w:sz w:val="24"/>
          <w:lang w:val="it-IT"/>
        </w:rPr>
      </w:pPr>
      <w:r w:rsidRPr="0078362C">
        <w:rPr>
          <w:rStyle w:val="FootnoteReference"/>
          <w:sz w:val="24"/>
          <w:lang w:val="it-IT"/>
        </w:rPr>
        <w:footnoteRef/>
      </w:r>
      <w:r w:rsidRPr="0078362C">
        <w:rPr>
          <w:sz w:val="24"/>
          <w:lang w:val="it-IT"/>
        </w:rPr>
        <w:t xml:space="preserve"> </w:t>
      </w:r>
      <w:r w:rsidRPr="0078362C">
        <w:rPr>
          <w:sz w:val="24"/>
          <w:lang w:val="it-IT"/>
        </w:rPr>
        <w:tab/>
        <w:t>Non ancora pubblicato nella Gazzetta ufficiale.</w:t>
      </w:r>
    </w:p>
  </w:footnote>
  <w:footnote w:id="2">
    <w:p w14:paraId="2578C905" w14:textId="77777777" w:rsidR="00150F29" w:rsidRPr="0078362C" w:rsidRDefault="00150F29" w:rsidP="00150F29">
      <w:pPr>
        <w:pStyle w:val="FootnoteTextForceStyle"/>
        <w:rPr>
          <w:lang w:val="it-IT"/>
        </w:rPr>
      </w:pPr>
      <w:r w:rsidRPr="0078362C">
        <w:rPr>
          <w:vertAlign w:val="superscript"/>
        </w:rPr>
        <w:footnoteRef/>
      </w:r>
      <w:r w:rsidRPr="0078362C">
        <w:rPr>
          <w:lang w:val="it-IT"/>
        </w:rPr>
        <w:tab/>
        <w:t>Direttiva 2013/11/UE del Parlamento europeo e del Consiglio, del 21 maggio 2013, sulla risoluzione alternativa delle controversie dei consumatori, che modifica il regolamento (CE) n. 2006/2004 e la direttiva 2009/22/CE (</w:t>
      </w:r>
      <w:proofErr w:type="spellStart"/>
      <w:r w:rsidRPr="0078362C">
        <w:rPr>
          <w:lang w:val="it-IT"/>
        </w:rPr>
        <w:t>GU</w:t>
      </w:r>
      <w:proofErr w:type="spellEnd"/>
      <w:r w:rsidRPr="0078362C">
        <w:rPr>
          <w:lang w:val="it-IT"/>
        </w:rPr>
        <w:t xml:space="preserve"> L 165 del 18.6.2013, pag. 63).</w:t>
      </w:r>
    </w:p>
  </w:footnote>
  <w:footnote w:id="3">
    <w:p w14:paraId="25C478D2" w14:textId="77777777" w:rsidR="00150F29" w:rsidRPr="0078362C" w:rsidRDefault="00150F29" w:rsidP="00150F29">
      <w:pPr>
        <w:pStyle w:val="FootnoteTextForceStyle"/>
        <w:rPr>
          <w:lang w:val="it-IT"/>
        </w:rPr>
      </w:pPr>
      <w:r w:rsidRPr="0078362C">
        <w:rPr>
          <w:vertAlign w:val="superscript"/>
        </w:rPr>
        <w:footnoteRef/>
      </w:r>
      <w:r w:rsidRPr="0078362C">
        <w:rPr>
          <w:lang w:val="it-IT"/>
        </w:rPr>
        <w:tab/>
        <w:t>Regolamento (UE) n. 524/2013 del Parlamento europeo e del Consiglio, del 21 maggio 2013, relativo alla risoluzione delle controversie online dei consumatori e che modifica il regolamento (CE) n. 2006/2004 e la direttiva 2009/22/CE (</w:t>
      </w:r>
      <w:proofErr w:type="spellStart"/>
      <w:r w:rsidRPr="0078362C">
        <w:rPr>
          <w:lang w:val="it-IT"/>
        </w:rPr>
        <w:t>GU</w:t>
      </w:r>
      <w:proofErr w:type="spellEnd"/>
      <w:r w:rsidRPr="0078362C">
        <w:rPr>
          <w:lang w:val="it-IT"/>
        </w:rPr>
        <w:t xml:space="preserve"> L 165 del 18.6.2013, pag. 1).</w:t>
      </w:r>
    </w:p>
  </w:footnote>
  <w:footnote w:id="4">
    <w:p w14:paraId="7D5BC602" w14:textId="77777777" w:rsidR="00150F29" w:rsidRPr="0078362C" w:rsidRDefault="00150F29" w:rsidP="00150F29">
      <w:pPr>
        <w:pStyle w:val="FootnoteTextForceStyle"/>
        <w:rPr>
          <w:lang w:val="it-IT"/>
        </w:rPr>
      </w:pPr>
      <w:r w:rsidRPr="0078362C">
        <w:rPr>
          <w:vertAlign w:val="superscript"/>
        </w:rPr>
        <w:footnoteRef/>
      </w:r>
      <w:r w:rsidRPr="0078362C">
        <w:rPr>
          <w:lang w:val="it-IT"/>
        </w:rPr>
        <w:tab/>
        <w:t>Regolamento (UE) 2018/302 del Parlamento europeo e del Consiglio, del 28 febbraio 2018, recante misure volte a impedire i blocchi geografici ingiustificati e altre forme di discriminazione basate sulla nazionalità, sul luogo di residenza o sul luogo di stabilimento dei clienti nell'ambito del mercato interno e che modifica i regolamenti (CE) n. 2006/2004 e (UE) 2017/2394 e la direttiva 2009/22/CE (</w:t>
      </w:r>
      <w:proofErr w:type="spellStart"/>
      <w:r w:rsidRPr="0078362C">
        <w:rPr>
          <w:lang w:val="it-IT"/>
        </w:rPr>
        <w:t>GU</w:t>
      </w:r>
      <w:proofErr w:type="spellEnd"/>
      <w:r w:rsidRPr="0078362C">
        <w:rPr>
          <w:lang w:val="it-IT"/>
        </w:rPr>
        <w:t xml:space="preserve"> L </w:t>
      </w:r>
      <w:proofErr w:type="spellStart"/>
      <w:r w:rsidRPr="0078362C">
        <w:rPr>
          <w:lang w:val="it-IT"/>
        </w:rPr>
        <w:t>60I</w:t>
      </w:r>
      <w:proofErr w:type="spellEnd"/>
      <w:r w:rsidRPr="0078362C">
        <w:rPr>
          <w:lang w:val="it-IT"/>
        </w:rPr>
        <w:t xml:space="preserve"> del 2.3.2018, pag. 1).</w:t>
      </w:r>
    </w:p>
  </w:footnote>
  <w:footnote w:id="5">
    <w:p w14:paraId="44C843FF" w14:textId="77777777" w:rsidR="00150F29" w:rsidRPr="0078362C" w:rsidRDefault="00150F29" w:rsidP="00150F29">
      <w:pPr>
        <w:pStyle w:val="FootnoteTextForceStyle"/>
        <w:rPr>
          <w:lang w:val="it-IT"/>
        </w:rPr>
      </w:pPr>
      <w:r w:rsidRPr="0078362C">
        <w:rPr>
          <w:vertAlign w:val="superscript"/>
        </w:rPr>
        <w:footnoteRef/>
      </w:r>
      <w:r w:rsidRPr="0078362C">
        <w:rPr>
          <w:lang w:val="it-IT"/>
        </w:rPr>
        <w:tab/>
        <w:t>Direttiva 2014/92/UE del Parlamento europeo e del Consiglio, del 23 luglio 2014, sulla comparabilità delle spese relative al conto di pagamento, sul trasferimento del conto di pagamento e sull'accesso al conto di pagamento con caratteristiche di base (</w:t>
      </w:r>
      <w:proofErr w:type="spellStart"/>
      <w:r w:rsidRPr="0078362C">
        <w:rPr>
          <w:lang w:val="it-IT"/>
        </w:rPr>
        <w:t>GU</w:t>
      </w:r>
      <w:proofErr w:type="spellEnd"/>
      <w:r w:rsidRPr="0078362C">
        <w:rPr>
          <w:lang w:val="it-IT"/>
        </w:rPr>
        <w:t xml:space="preserve"> L 257 del 28.8.2014, pag. 214).</w:t>
      </w:r>
    </w:p>
  </w:footnote>
  <w:footnote w:id="6">
    <w:p w14:paraId="51E55E7C" w14:textId="77777777" w:rsidR="00150F29" w:rsidRPr="0078362C" w:rsidRDefault="00150F29" w:rsidP="00150F29">
      <w:pPr>
        <w:pStyle w:val="FootnoteTextForceStyle"/>
        <w:rPr>
          <w:lang w:val="it-IT"/>
        </w:rPr>
      </w:pPr>
      <w:r w:rsidRPr="0078362C">
        <w:rPr>
          <w:vertAlign w:val="superscript"/>
        </w:rPr>
        <w:footnoteRef/>
      </w:r>
      <w:r w:rsidRPr="0078362C">
        <w:rPr>
          <w:lang w:val="it-IT"/>
        </w:rPr>
        <w:tab/>
        <w:t>Regolamento (UE) 2022/612 del Parlamento europeo e del Consiglio, del 6 aprile 2022, relativo al roaming sulle reti pubbliche di comunicazioni mobili all'interno dell'Unione (</w:t>
      </w:r>
      <w:proofErr w:type="spellStart"/>
      <w:r w:rsidRPr="0078362C">
        <w:rPr>
          <w:lang w:val="it-IT"/>
        </w:rPr>
        <w:t>GU</w:t>
      </w:r>
      <w:proofErr w:type="spellEnd"/>
      <w:r w:rsidRPr="0078362C">
        <w:rPr>
          <w:lang w:val="it-IT"/>
        </w:rPr>
        <w:t xml:space="preserve"> L 115 del 13.4.2022, pag. 1).</w:t>
      </w:r>
    </w:p>
  </w:footnote>
  <w:footnote w:id="7">
    <w:p w14:paraId="67669482" w14:textId="77777777" w:rsidR="00150F29" w:rsidRPr="0078362C" w:rsidRDefault="00150F29" w:rsidP="00150F29">
      <w:pPr>
        <w:pStyle w:val="FootnoteTextForceStyle"/>
        <w:rPr>
          <w:lang w:val="it-IT"/>
        </w:rPr>
      </w:pPr>
      <w:r w:rsidRPr="0078362C">
        <w:rPr>
          <w:vertAlign w:val="superscript"/>
        </w:rPr>
        <w:footnoteRef/>
      </w:r>
      <w:r w:rsidRPr="0078362C">
        <w:rPr>
          <w:lang w:val="it-IT"/>
        </w:rPr>
        <w:tab/>
        <w:t>Regolamento (CE) n. 1008/2008 del Parlamento europeo e del Consiglio, del 24 settembre 2008, recante norme comuni per la prestazione di servizi aerei nella Comunità (</w:t>
      </w:r>
      <w:proofErr w:type="spellStart"/>
      <w:r w:rsidRPr="0078362C">
        <w:rPr>
          <w:lang w:val="it-IT"/>
        </w:rPr>
        <w:t>GU</w:t>
      </w:r>
      <w:proofErr w:type="spellEnd"/>
      <w:r w:rsidRPr="0078362C">
        <w:rPr>
          <w:lang w:val="it-IT"/>
        </w:rPr>
        <w:t xml:space="preserve"> L 293 del 31.10.2008, pag. 3).</w:t>
      </w:r>
    </w:p>
  </w:footnote>
  <w:footnote w:id="8">
    <w:p w14:paraId="655C3AC8" w14:textId="77777777" w:rsidR="00150F29" w:rsidRPr="0078362C" w:rsidRDefault="00150F29" w:rsidP="00150F29">
      <w:pPr>
        <w:pStyle w:val="FootnoteTextForceStyle"/>
        <w:rPr>
          <w:lang w:val="it-IT"/>
        </w:rPr>
      </w:pPr>
      <w:r w:rsidRPr="0078362C">
        <w:rPr>
          <w:vertAlign w:val="superscript"/>
        </w:rPr>
        <w:footnoteRef/>
      </w:r>
      <w:r w:rsidRPr="0078362C">
        <w:rPr>
          <w:lang w:val="it-IT"/>
        </w:rPr>
        <w:tab/>
        <w:t>Regolamento (UE) 2022/1925 del Parlamento europeo e del Consiglio, del 14 settembre 2022, relativo a mercati equi e contendibili nel settore digitale e che modifica le direttive (UE) 2019/1937 e (UE) 2020/1828 (regolamento sui mercati digitali) (</w:t>
      </w:r>
      <w:proofErr w:type="spellStart"/>
      <w:r w:rsidRPr="0078362C">
        <w:rPr>
          <w:lang w:val="it-IT"/>
        </w:rPr>
        <w:t>GU</w:t>
      </w:r>
      <w:proofErr w:type="spellEnd"/>
      <w:r w:rsidRPr="0078362C">
        <w:rPr>
          <w:lang w:val="it-IT"/>
        </w:rPr>
        <w:t xml:space="preserve"> L 265 del 12.10.2022, pag. 1).</w:t>
      </w:r>
    </w:p>
  </w:footnote>
  <w:footnote w:id="9">
    <w:p w14:paraId="1E47F8A7" w14:textId="77777777" w:rsidR="00150F29" w:rsidRPr="0078362C" w:rsidRDefault="00150F29" w:rsidP="00150F29">
      <w:pPr>
        <w:pStyle w:val="FootnoteTextForceStyle"/>
        <w:rPr>
          <w:lang w:val="it-IT"/>
        </w:rPr>
      </w:pPr>
      <w:r w:rsidRPr="0078362C">
        <w:rPr>
          <w:vertAlign w:val="superscript"/>
        </w:rPr>
        <w:footnoteRef/>
      </w:r>
      <w:r w:rsidRPr="0078362C">
        <w:rPr>
          <w:lang w:val="it-IT"/>
        </w:rPr>
        <w:tab/>
        <w:t>Regolamento (UE) 2022/2065 del Parlamento europeo e del Consiglio, del 19 ottobre 2022, relativo a un mercato unico dei servizi digitali e che modifica la direttiva 2000/31/CE (regolamento sui servizi digitali) (</w:t>
      </w:r>
      <w:proofErr w:type="spellStart"/>
      <w:r w:rsidRPr="0078362C">
        <w:rPr>
          <w:lang w:val="it-IT"/>
        </w:rPr>
        <w:t>GU</w:t>
      </w:r>
      <w:proofErr w:type="spellEnd"/>
      <w:r w:rsidRPr="0078362C">
        <w:rPr>
          <w:lang w:val="it-IT"/>
        </w:rPr>
        <w:t xml:space="preserve"> L 277 del 27.10.2022, pag. 1).</w:t>
      </w:r>
    </w:p>
  </w:footnote>
  <w:footnote w:id="10">
    <w:p w14:paraId="4A1AEB05" w14:textId="77777777" w:rsidR="00150F29" w:rsidRPr="0078362C" w:rsidRDefault="00150F29" w:rsidP="00150F29">
      <w:pPr>
        <w:pStyle w:val="FootnoteTextForceStyle"/>
        <w:rPr>
          <w:lang w:val="it-IT"/>
        </w:rPr>
      </w:pPr>
      <w:r w:rsidRPr="0078362C">
        <w:rPr>
          <w:vertAlign w:val="superscript"/>
        </w:rPr>
        <w:footnoteRef/>
      </w:r>
      <w:r w:rsidRPr="0078362C">
        <w:rPr>
          <w:lang w:val="it-IT"/>
        </w:rPr>
        <w:tab/>
        <w:t>Direttiva (UE) 2015/2302 del Parlamento europeo e del Consiglio, del 25 novembre 2015, relativa ai pacchetti turistici e ai servizi turistici collegati, che modifica il regolamento (CE) n. 2006/2004 e la direttiva 2011/83/UE del Parlamento europeo e del Consiglio e che abroga la direttiva 90/314/CEE del Consiglio (</w:t>
      </w:r>
      <w:proofErr w:type="spellStart"/>
      <w:r w:rsidRPr="0078362C">
        <w:rPr>
          <w:lang w:val="it-IT"/>
        </w:rPr>
        <w:t>GU</w:t>
      </w:r>
      <w:proofErr w:type="spellEnd"/>
      <w:r w:rsidRPr="0078362C">
        <w:rPr>
          <w:lang w:val="it-IT"/>
        </w:rPr>
        <w:t xml:space="preserve"> L 326 dell'11.12.2015, pag. 1).</w:t>
      </w:r>
    </w:p>
  </w:footnote>
  <w:footnote w:id="11">
    <w:p w14:paraId="05B6FC2E" w14:textId="77777777" w:rsidR="00150F29" w:rsidRPr="0078362C" w:rsidRDefault="00150F29" w:rsidP="00150F29">
      <w:pPr>
        <w:pStyle w:val="FootnoteTextForceStyle"/>
        <w:rPr>
          <w:lang w:val="it-IT"/>
        </w:rPr>
      </w:pPr>
      <w:r w:rsidRPr="0078362C">
        <w:rPr>
          <w:vertAlign w:val="superscript"/>
        </w:rPr>
        <w:footnoteRef/>
      </w:r>
      <w:r w:rsidRPr="0078362C">
        <w:rPr>
          <w:lang w:val="it-IT"/>
        </w:rPr>
        <w:tab/>
        <w:t>Direttiva (UE) 2019/2161 del Parlamento europeo e del Consiglio, del 27 novembre 2019, che modifica la direttiva 93/13/CEE del Consiglio e le direttive 98/6/CE, 2005/29/CE e 2011/83/UE del Parlamento europeo e del Consiglio per una migliore applicazione e una modernizzazione delle norme dell'Unione relative alla protezione dei consumatori (</w:t>
      </w:r>
      <w:proofErr w:type="spellStart"/>
      <w:r w:rsidRPr="0078362C">
        <w:rPr>
          <w:lang w:val="it-IT"/>
        </w:rPr>
        <w:t>GU</w:t>
      </w:r>
      <w:proofErr w:type="spellEnd"/>
      <w:r w:rsidRPr="0078362C">
        <w:rPr>
          <w:lang w:val="it-IT"/>
        </w:rPr>
        <w:t xml:space="preserve"> L 328 del 18.12.2019, pag. 7).</w:t>
      </w:r>
    </w:p>
  </w:footnote>
  <w:footnote w:id="12">
    <w:p w14:paraId="57F530A0" w14:textId="77777777" w:rsidR="00150F29" w:rsidRPr="00150F29" w:rsidRDefault="00150F29" w:rsidP="00150F29">
      <w:pPr>
        <w:pStyle w:val="FootnoteTextForceStyle"/>
        <w:rPr>
          <w:lang w:val="it-IT"/>
        </w:rPr>
      </w:pPr>
      <w:r w:rsidRPr="0078362C">
        <w:rPr>
          <w:vertAlign w:val="superscript"/>
        </w:rPr>
        <w:footnoteRef/>
      </w:r>
      <w:r w:rsidRPr="0078362C">
        <w:rPr>
          <w:lang w:val="it-IT"/>
        </w:rPr>
        <w:tab/>
        <w:t>Regolamento (UE) 2023/988 del Parlamento europeo e del Consiglio, del 10 maggio 2023, relativo alla sicurezza generale dei prodotti, che modifica il regolamento (UE) n. 1025/2012 del Parlamento europeo e del Consiglio e la direttiva (UE) 2020/1828 del Parlamento europeo e del Consiglio, e che abroga la direttiva 2001/95/CE del Parlamento europeo e del Consiglio e la direttiva 87/357/CEE del Consiglio (</w:t>
      </w:r>
      <w:proofErr w:type="spellStart"/>
      <w:r w:rsidRPr="0078362C">
        <w:rPr>
          <w:lang w:val="it-IT"/>
        </w:rPr>
        <w:t>GU</w:t>
      </w:r>
      <w:proofErr w:type="spellEnd"/>
      <w:r w:rsidRPr="0078362C">
        <w:rPr>
          <w:lang w:val="it-IT"/>
        </w:rPr>
        <w:t xml:space="preserve"> L 135 del 23.5.2023, pag.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0/2024"/>
    <w:docVar w:name="dvlangue" w:val="IT"/>
    <w:docVar w:name="dvnumam" w:val="78"/>
    <w:docVar w:name="dvpe" w:val="757.840"/>
    <w:docVar w:name="dvrapporteur" w:val="Relatrice: "/>
    <w:docVar w:name="dvstar" w:val="***I"/>
    <w:docVar w:name="dvtitre" w:val="Risoluzione legislativa del Parlamento europeo del xx marzo 2024 sulla proposta di direttiva del Parlamento europeo e del Consiglio che modifica la direttiva 2013/11/UE sulla risoluzione alternativa delle controversie dei consumatori e le direttive (UE) 2015/2302, (UE) 2019/2161 e (UE) 2020/1828(COM(2023)0649 – C9-0384/2023 – 2023/0376(COD))"/>
  </w:docVars>
  <w:rsids>
    <w:rsidRoot w:val="00EC23E1"/>
    <w:rsid w:val="00002272"/>
    <w:rsid w:val="0002135B"/>
    <w:rsid w:val="00064002"/>
    <w:rsid w:val="000677B9"/>
    <w:rsid w:val="000831BA"/>
    <w:rsid w:val="000A42CC"/>
    <w:rsid w:val="000E7DD9"/>
    <w:rsid w:val="0010095E"/>
    <w:rsid w:val="001118E4"/>
    <w:rsid w:val="0011667B"/>
    <w:rsid w:val="00125B37"/>
    <w:rsid w:val="00150F29"/>
    <w:rsid w:val="00187494"/>
    <w:rsid w:val="001F32AE"/>
    <w:rsid w:val="00244EBC"/>
    <w:rsid w:val="002767FF"/>
    <w:rsid w:val="00283BD9"/>
    <w:rsid w:val="002B18FE"/>
    <w:rsid w:val="002B5493"/>
    <w:rsid w:val="00330C7C"/>
    <w:rsid w:val="00337C53"/>
    <w:rsid w:val="00343214"/>
    <w:rsid w:val="00361C00"/>
    <w:rsid w:val="003711D6"/>
    <w:rsid w:val="00395FA1"/>
    <w:rsid w:val="003A41C3"/>
    <w:rsid w:val="003E15D4"/>
    <w:rsid w:val="00404782"/>
    <w:rsid w:val="00407036"/>
    <w:rsid w:val="00411CCE"/>
    <w:rsid w:val="0041666E"/>
    <w:rsid w:val="00421060"/>
    <w:rsid w:val="00471C19"/>
    <w:rsid w:val="00476009"/>
    <w:rsid w:val="004867E3"/>
    <w:rsid w:val="00494A28"/>
    <w:rsid w:val="004C0004"/>
    <w:rsid w:val="004C5D52"/>
    <w:rsid w:val="004F6426"/>
    <w:rsid w:val="0050519A"/>
    <w:rsid w:val="005072A1"/>
    <w:rsid w:val="00510678"/>
    <w:rsid w:val="00514517"/>
    <w:rsid w:val="005226EE"/>
    <w:rsid w:val="00545827"/>
    <w:rsid w:val="00560270"/>
    <w:rsid w:val="005A6A0F"/>
    <w:rsid w:val="005C2568"/>
    <w:rsid w:val="005F1CFD"/>
    <w:rsid w:val="006037C0"/>
    <w:rsid w:val="006369A6"/>
    <w:rsid w:val="006631B6"/>
    <w:rsid w:val="00680577"/>
    <w:rsid w:val="006C6D6E"/>
    <w:rsid w:val="006F74FA"/>
    <w:rsid w:val="00731ADD"/>
    <w:rsid w:val="00734777"/>
    <w:rsid w:val="00747932"/>
    <w:rsid w:val="00751A4A"/>
    <w:rsid w:val="00756632"/>
    <w:rsid w:val="00762C74"/>
    <w:rsid w:val="00781C31"/>
    <w:rsid w:val="00782143"/>
    <w:rsid w:val="0078362C"/>
    <w:rsid w:val="00786EC0"/>
    <w:rsid w:val="007A41ED"/>
    <w:rsid w:val="007D1690"/>
    <w:rsid w:val="007E22AD"/>
    <w:rsid w:val="008109BB"/>
    <w:rsid w:val="00817416"/>
    <w:rsid w:val="00842779"/>
    <w:rsid w:val="00865F67"/>
    <w:rsid w:val="00877E5F"/>
    <w:rsid w:val="00881A7B"/>
    <w:rsid w:val="008840E5"/>
    <w:rsid w:val="00887B3E"/>
    <w:rsid w:val="008940C2"/>
    <w:rsid w:val="008C2AC6"/>
    <w:rsid w:val="00930C23"/>
    <w:rsid w:val="0093193B"/>
    <w:rsid w:val="009509D8"/>
    <w:rsid w:val="00950B64"/>
    <w:rsid w:val="00981893"/>
    <w:rsid w:val="00994985"/>
    <w:rsid w:val="009D37F9"/>
    <w:rsid w:val="00A1687D"/>
    <w:rsid w:val="00A43E52"/>
    <w:rsid w:val="00A4678D"/>
    <w:rsid w:val="00A778C7"/>
    <w:rsid w:val="00AB441E"/>
    <w:rsid w:val="00AB6293"/>
    <w:rsid w:val="00AE0928"/>
    <w:rsid w:val="00AF3B82"/>
    <w:rsid w:val="00B12E95"/>
    <w:rsid w:val="00B22876"/>
    <w:rsid w:val="00B558F0"/>
    <w:rsid w:val="00B6052E"/>
    <w:rsid w:val="00BD48FE"/>
    <w:rsid w:val="00BD7BD8"/>
    <w:rsid w:val="00BE6ADC"/>
    <w:rsid w:val="00C05BFE"/>
    <w:rsid w:val="00C23CD4"/>
    <w:rsid w:val="00C61C0C"/>
    <w:rsid w:val="00C941CB"/>
    <w:rsid w:val="00CC2357"/>
    <w:rsid w:val="00CF071A"/>
    <w:rsid w:val="00D058B8"/>
    <w:rsid w:val="00D31DFB"/>
    <w:rsid w:val="00D56C11"/>
    <w:rsid w:val="00D834A0"/>
    <w:rsid w:val="00D872DF"/>
    <w:rsid w:val="00D91E21"/>
    <w:rsid w:val="00DA014D"/>
    <w:rsid w:val="00DA7FCD"/>
    <w:rsid w:val="00DE01F5"/>
    <w:rsid w:val="00E0311D"/>
    <w:rsid w:val="00E15479"/>
    <w:rsid w:val="00E365E1"/>
    <w:rsid w:val="00E56170"/>
    <w:rsid w:val="00E820A4"/>
    <w:rsid w:val="00EB006A"/>
    <w:rsid w:val="00EB4772"/>
    <w:rsid w:val="00EC23E1"/>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487246"/>
  <w15:chartTrackingRefBased/>
  <w15:docId w15:val="{45B1D271-C10E-4814-9B5E-9F8C4DE68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82143"/>
    <w:rPr>
      <w:b/>
      <w:kern w:val="28"/>
      <w:sz w:val="28"/>
      <w:lang w:val="fr-FR" w:eastAsia="fr-FR"/>
    </w:rPr>
  </w:style>
  <w:style w:type="character" w:customStyle="1" w:styleId="Heading2Char">
    <w:name w:val="Heading 2 Char"/>
    <w:basedOn w:val="DefaultParagraphFont"/>
    <w:link w:val="Heading2"/>
    <w:semiHidden/>
    <w:rsid w:val="00782143"/>
    <w:rPr>
      <w:sz w:val="24"/>
      <w:lang w:val="fr-FR" w:eastAsia="fr-FR"/>
    </w:rPr>
  </w:style>
  <w:style w:type="character" w:customStyle="1" w:styleId="Heading3Char">
    <w:name w:val="Heading 3 Char"/>
    <w:basedOn w:val="DefaultParagraphFont"/>
    <w:link w:val="Heading3"/>
    <w:semiHidden/>
    <w:rsid w:val="00782143"/>
    <w:rPr>
      <w:rFonts w:ascii="Arial" w:hAnsi="Arial"/>
      <w:sz w:val="24"/>
      <w:lang w:val="fr-FR" w:eastAsia="fr-FR"/>
    </w:rPr>
  </w:style>
  <w:style w:type="character" w:customStyle="1" w:styleId="Heading4Char">
    <w:name w:val="Heading 4 Char"/>
    <w:basedOn w:val="DefaultParagraphFont"/>
    <w:link w:val="Heading4"/>
    <w:semiHidden/>
    <w:rsid w:val="00782143"/>
    <w:rPr>
      <w:sz w:val="24"/>
      <w:lang w:val="en-US" w:eastAsia="fr-FR"/>
    </w:rPr>
  </w:style>
  <w:style w:type="character" w:customStyle="1" w:styleId="Heading5Char">
    <w:name w:val="Heading 5 Char"/>
    <w:basedOn w:val="DefaultParagraphFont"/>
    <w:link w:val="Heading5"/>
    <w:semiHidden/>
    <w:rsid w:val="00782143"/>
    <w:rPr>
      <w:sz w:val="24"/>
      <w:lang w:val="en-US" w:eastAsia="fr-FR"/>
    </w:rPr>
  </w:style>
  <w:style w:type="character" w:customStyle="1" w:styleId="Heading6Char">
    <w:name w:val="Heading 6 Char"/>
    <w:basedOn w:val="DefaultParagraphFont"/>
    <w:link w:val="Heading6"/>
    <w:semiHidden/>
    <w:rsid w:val="00782143"/>
    <w:rPr>
      <w:i/>
      <w:sz w:val="22"/>
      <w:lang w:val="it-IT"/>
    </w:rPr>
  </w:style>
  <w:style w:type="character" w:customStyle="1" w:styleId="Heading7Char">
    <w:name w:val="Heading 7 Char"/>
    <w:basedOn w:val="DefaultParagraphFont"/>
    <w:link w:val="Heading7"/>
    <w:semiHidden/>
    <w:rsid w:val="00782143"/>
    <w:rPr>
      <w:rFonts w:ascii="Arial" w:hAnsi="Arial"/>
      <w:sz w:val="24"/>
      <w:lang w:val="it-IT"/>
    </w:rPr>
  </w:style>
  <w:style w:type="character" w:customStyle="1" w:styleId="Heading8Char">
    <w:name w:val="Heading 8 Char"/>
    <w:basedOn w:val="DefaultParagraphFont"/>
    <w:link w:val="Heading8"/>
    <w:semiHidden/>
    <w:rsid w:val="00782143"/>
    <w:rPr>
      <w:rFonts w:ascii="Arial" w:hAnsi="Arial"/>
      <w:i/>
      <w:sz w:val="24"/>
      <w:lang w:val="it-IT"/>
    </w:rPr>
  </w:style>
  <w:style w:type="character" w:customStyle="1" w:styleId="Heading9Char">
    <w:name w:val="Heading 9 Char"/>
    <w:basedOn w:val="DefaultParagraphFont"/>
    <w:link w:val="Heading9"/>
    <w:semiHidden/>
    <w:rsid w:val="00782143"/>
    <w:rPr>
      <w:rFonts w:ascii="Arial" w:hAnsi="Arial"/>
      <w:b/>
      <w:i/>
      <w:sz w:val="18"/>
      <w:lang w:val="it-IT"/>
    </w:rPr>
  </w:style>
  <w:style w:type="paragraph" w:styleId="TOCHeading">
    <w:name w:val="TOC Heading"/>
    <w:basedOn w:val="Normal"/>
    <w:next w:val="Normal"/>
    <w:unhideWhenUsed/>
    <w:qFormat/>
    <w:rsid w:val="00782143"/>
    <w:pPr>
      <w:widowControl/>
      <w:spacing w:after="240"/>
    </w:pPr>
    <w:rPr>
      <w:lang w:val="en-GB"/>
    </w:rPr>
  </w:style>
  <w:style w:type="paragraph" w:customStyle="1" w:styleId="EPFooter2">
    <w:name w:val="EPFooter2"/>
    <w:basedOn w:val="Normal"/>
    <w:next w:val="Normal"/>
    <w:rsid w:val="0078214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82143"/>
    <w:pPr>
      <w:keepNext/>
      <w:spacing w:after="240"/>
      <w:jc w:val="right"/>
    </w:pPr>
    <w:rPr>
      <w:rFonts w:ascii="Arial" w:hAnsi="Arial"/>
      <w:b/>
    </w:rPr>
  </w:style>
  <w:style w:type="paragraph" w:customStyle="1" w:styleId="Normal6a">
    <w:name w:val="Normal6a"/>
    <w:basedOn w:val="Normal"/>
    <w:rsid w:val="00782143"/>
    <w:pPr>
      <w:spacing w:after="120"/>
    </w:pPr>
  </w:style>
  <w:style w:type="paragraph" w:customStyle="1" w:styleId="PageHeading">
    <w:name w:val="PageHeading"/>
    <w:basedOn w:val="Normal"/>
    <w:rsid w:val="00782143"/>
    <w:pPr>
      <w:keepNext/>
      <w:spacing w:after="480"/>
      <w:jc w:val="center"/>
    </w:pPr>
    <w:rPr>
      <w:rFonts w:ascii="Arial" w:hAnsi="Arial" w:cs="Arial"/>
      <w:b/>
    </w:rPr>
  </w:style>
  <w:style w:type="paragraph" w:customStyle="1" w:styleId="NormalBold">
    <w:name w:val="NormalBold"/>
    <w:basedOn w:val="Normal"/>
    <w:link w:val="NormalBoldChar"/>
    <w:rsid w:val="00782143"/>
    <w:rPr>
      <w:b/>
    </w:rPr>
  </w:style>
  <w:style w:type="paragraph" w:customStyle="1" w:styleId="NormalBold12a">
    <w:name w:val="NormalBold12a"/>
    <w:basedOn w:val="Normal"/>
    <w:rsid w:val="00782143"/>
    <w:pPr>
      <w:spacing w:after="240"/>
    </w:pPr>
    <w:rPr>
      <w:b/>
    </w:rPr>
  </w:style>
  <w:style w:type="paragraph" w:customStyle="1" w:styleId="AmJustText">
    <w:name w:val="AmJustText"/>
    <w:basedOn w:val="Normal"/>
    <w:rsid w:val="00782143"/>
    <w:pPr>
      <w:spacing w:after="240"/>
    </w:pPr>
    <w:rPr>
      <w:i/>
    </w:rPr>
  </w:style>
  <w:style w:type="paragraph" w:customStyle="1" w:styleId="NormalHanging12a">
    <w:name w:val="NormalHanging12a"/>
    <w:basedOn w:val="Normal"/>
    <w:rsid w:val="00782143"/>
    <w:pPr>
      <w:spacing w:after="240"/>
      <w:ind w:left="567" w:hanging="567"/>
    </w:pPr>
  </w:style>
  <w:style w:type="paragraph" w:customStyle="1" w:styleId="CoverNormal24a">
    <w:name w:val="CoverNormal24a"/>
    <w:basedOn w:val="Normal"/>
    <w:rsid w:val="00782143"/>
    <w:pPr>
      <w:spacing w:after="480"/>
      <w:ind w:left="1417"/>
    </w:pPr>
  </w:style>
  <w:style w:type="paragraph" w:customStyle="1" w:styleId="CoverNormal">
    <w:name w:val="CoverNormal"/>
    <w:basedOn w:val="Normal"/>
    <w:rsid w:val="00782143"/>
    <w:pPr>
      <w:ind w:left="1418"/>
    </w:pPr>
  </w:style>
  <w:style w:type="paragraph" w:customStyle="1" w:styleId="AmCrossRef">
    <w:name w:val="AmCrossRef"/>
    <w:basedOn w:val="Normal"/>
    <w:rsid w:val="00782143"/>
    <w:pPr>
      <w:spacing w:before="240" w:after="240"/>
      <w:jc w:val="center"/>
    </w:pPr>
    <w:rPr>
      <w:i/>
    </w:rPr>
  </w:style>
  <w:style w:type="paragraph" w:customStyle="1" w:styleId="AmJustTitle">
    <w:name w:val="AmJustTitle"/>
    <w:basedOn w:val="Normal"/>
    <w:next w:val="AmJustText"/>
    <w:rsid w:val="00782143"/>
    <w:pPr>
      <w:keepNext/>
      <w:spacing w:before="240" w:after="240"/>
      <w:jc w:val="center"/>
    </w:pPr>
    <w:rPr>
      <w:i/>
    </w:rPr>
  </w:style>
  <w:style w:type="paragraph" w:customStyle="1" w:styleId="CoverReference">
    <w:name w:val="CoverReference"/>
    <w:basedOn w:val="Normal"/>
    <w:rsid w:val="00782143"/>
    <w:pPr>
      <w:spacing w:before="1080"/>
      <w:jc w:val="right"/>
    </w:pPr>
    <w:rPr>
      <w:rFonts w:ascii="Arial" w:hAnsi="Arial" w:cs="Arial"/>
      <w:b/>
    </w:rPr>
  </w:style>
  <w:style w:type="paragraph" w:customStyle="1" w:styleId="CoverDocType">
    <w:name w:val="CoverDocType"/>
    <w:basedOn w:val="Normal"/>
    <w:rsid w:val="00782143"/>
    <w:pPr>
      <w:ind w:left="1418"/>
    </w:pPr>
    <w:rPr>
      <w:rFonts w:ascii="Arial" w:hAnsi="Arial"/>
      <w:b/>
      <w:sz w:val="48"/>
    </w:rPr>
  </w:style>
  <w:style w:type="paragraph" w:customStyle="1" w:styleId="CoverDocType24a">
    <w:name w:val="CoverDocType24a"/>
    <w:basedOn w:val="Normal"/>
    <w:rsid w:val="00782143"/>
    <w:pPr>
      <w:spacing w:after="480"/>
      <w:ind w:left="1418"/>
    </w:pPr>
    <w:rPr>
      <w:rFonts w:ascii="Arial" w:hAnsi="Arial"/>
      <w:b/>
      <w:sz w:val="48"/>
    </w:rPr>
  </w:style>
  <w:style w:type="paragraph" w:customStyle="1" w:styleId="CoverDate">
    <w:name w:val="CoverDate"/>
    <w:basedOn w:val="Normal"/>
    <w:rsid w:val="00782143"/>
    <w:pPr>
      <w:spacing w:before="240" w:after="1200"/>
    </w:pPr>
  </w:style>
  <w:style w:type="paragraph" w:styleId="Header">
    <w:name w:val="header"/>
    <w:basedOn w:val="Normal"/>
    <w:link w:val="HeaderChar"/>
    <w:rsid w:val="00782143"/>
    <w:pPr>
      <w:tabs>
        <w:tab w:val="center" w:pos="4513"/>
        <w:tab w:val="right" w:pos="9026"/>
      </w:tabs>
    </w:pPr>
  </w:style>
  <w:style w:type="character" w:customStyle="1" w:styleId="HeaderChar">
    <w:name w:val="Header Char"/>
    <w:basedOn w:val="DefaultParagraphFont"/>
    <w:link w:val="Header"/>
    <w:rsid w:val="00782143"/>
    <w:rPr>
      <w:sz w:val="24"/>
      <w:lang w:val="it-IT"/>
    </w:rPr>
  </w:style>
  <w:style w:type="paragraph" w:customStyle="1" w:styleId="AmOrLang">
    <w:name w:val="AmOrLang"/>
    <w:basedOn w:val="Normal"/>
    <w:rsid w:val="00782143"/>
    <w:pPr>
      <w:spacing w:before="240" w:after="240"/>
      <w:jc w:val="right"/>
    </w:pPr>
  </w:style>
  <w:style w:type="paragraph" w:customStyle="1" w:styleId="AmColumnHeading">
    <w:name w:val="AmColumnHeading"/>
    <w:basedOn w:val="Normal"/>
    <w:rsid w:val="00782143"/>
    <w:pPr>
      <w:spacing w:after="240"/>
      <w:jc w:val="center"/>
    </w:pPr>
    <w:rPr>
      <w:i/>
    </w:rPr>
  </w:style>
  <w:style w:type="paragraph" w:customStyle="1" w:styleId="AmNumberTabs">
    <w:name w:val="AmNumberTabs"/>
    <w:basedOn w:val="Normal"/>
    <w:rsid w:val="0078214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782143"/>
    <w:pPr>
      <w:spacing w:before="240"/>
    </w:pPr>
    <w:rPr>
      <w:b/>
    </w:rPr>
  </w:style>
  <w:style w:type="paragraph" w:customStyle="1" w:styleId="EPBody">
    <w:name w:val="EPBody"/>
    <w:basedOn w:val="Normal"/>
    <w:rsid w:val="00782143"/>
    <w:pPr>
      <w:jc w:val="center"/>
    </w:pPr>
    <w:rPr>
      <w:rFonts w:ascii="Arial" w:hAnsi="Arial" w:cs="Arial"/>
      <w:i/>
      <w:sz w:val="22"/>
      <w:szCs w:val="22"/>
    </w:rPr>
  </w:style>
  <w:style w:type="paragraph" w:customStyle="1" w:styleId="EPFooter">
    <w:name w:val="EPFooter"/>
    <w:basedOn w:val="Normal"/>
    <w:rsid w:val="00782143"/>
    <w:pPr>
      <w:tabs>
        <w:tab w:val="center" w:pos="4535"/>
        <w:tab w:val="right" w:pos="9071"/>
      </w:tabs>
      <w:spacing w:before="240" w:after="240"/>
    </w:pPr>
    <w:rPr>
      <w:color w:val="010000"/>
      <w:sz w:val="22"/>
    </w:rPr>
  </w:style>
  <w:style w:type="paragraph" w:customStyle="1" w:styleId="EPComma">
    <w:name w:val="EPComma"/>
    <w:basedOn w:val="Normal"/>
    <w:rsid w:val="00782143"/>
    <w:pPr>
      <w:spacing w:before="480" w:after="240"/>
    </w:pPr>
  </w:style>
  <w:style w:type="paragraph" w:customStyle="1" w:styleId="Lgendesigne">
    <w:name w:val="Légende signe"/>
    <w:basedOn w:val="Normal"/>
    <w:rsid w:val="00782143"/>
    <w:pPr>
      <w:tabs>
        <w:tab w:val="right" w:pos="454"/>
        <w:tab w:val="left" w:pos="737"/>
      </w:tabs>
      <w:ind w:left="737" w:hanging="737"/>
    </w:pPr>
    <w:rPr>
      <w:snapToGrid w:val="0"/>
      <w:sz w:val="18"/>
      <w:lang w:eastAsia="en-US"/>
    </w:rPr>
  </w:style>
  <w:style w:type="paragraph" w:customStyle="1" w:styleId="Lgendetitre">
    <w:name w:val="Légende titre"/>
    <w:basedOn w:val="Normal"/>
    <w:rsid w:val="00782143"/>
    <w:pPr>
      <w:spacing w:before="240" w:after="240"/>
    </w:pPr>
    <w:rPr>
      <w:b/>
      <w:i/>
      <w:snapToGrid w:val="0"/>
      <w:lang w:eastAsia="en-US"/>
    </w:rPr>
  </w:style>
  <w:style w:type="paragraph" w:customStyle="1" w:styleId="Lgendestandard">
    <w:name w:val="Légende standard"/>
    <w:basedOn w:val="Normal"/>
    <w:rsid w:val="00782143"/>
    <w:rPr>
      <w:sz w:val="18"/>
    </w:rPr>
  </w:style>
  <w:style w:type="paragraph" w:customStyle="1" w:styleId="Normal12Hanging">
    <w:name w:val="Normal12Hanging"/>
    <w:basedOn w:val="Normal"/>
    <w:rsid w:val="00782143"/>
    <w:pPr>
      <w:spacing w:after="240"/>
      <w:ind w:left="357" w:hanging="357"/>
    </w:pPr>
    <w:rPr>
      <w:snapToGrid w:val="0"/>
    </w:rPr>
  </w:style>
  <w:style w:type="paragraph" w:customStyle="1" w:styleId="msonormal0">
    <w:name w:val="msonormal"/>
    <w:basedOn w:val="Normal"/>
    <w:rsid w:val="00782143"/>
    <w:pPr>
      <w:widowControl/>
      <w:spacing w:before="100" w:beforeAutospacing="1" w:after="100" w:afterAutospacing="1"/>
    </w:pPr>
    <w:rPr>
      <w:szCs w:val="24"/>
    </w:rPr>
  </w:style>
  <w:style w:type="character" w:customStyle="1" w:styleId="Normal12Char">
    <w:name w:val="Normal12 Char"/>
    <w:basedOn w:val="DefaultParagraphFont"/>
    <w:link w:val="Normal12"/>
    <w:locked/>
    <w:rsid w:val="00782143"/>
    <w:rPr>
      <w:noProof/>
      <w:sz w:val="24"/>
    </w:rPr>
  </w:style>
  <w:style w:type="paragraph" w:customStyle="1" w:styleId="Normal12">
    <w:name w:val="Normal12"/>
    <w:basedOn w:val="Normal"/>
    <w:link w:val="Normal12Char"/>
    <w:rsid w:val="00782143"/>
    <w:pPr>
      <w:spacing w:after="240"/>
    </w:pPr>
    <w:rPr>
      <w:noProof/>
      <w:lang w:val="en-GB"/>
    </w:rPr>
  </w:style>
  <w:style w:type="paragraph" w:customStyle="1" w:styleId="CommitteeAM">
    <w:name w:val="CommitteeAM"/>
    <w:basedOn w:val="Normal"/>
    <w:rsid w:val="00782143"/>
    <w:pPr>
      <w:spacing w:before="240" w:after="600"/>
      <w:jc w:val="center"/>
    </w:pPr>
    <w:rPr>
      <w:i/>
    </w:rPr>
  </w:style>
  <w:style w:type="paragraph" w:customStyle="1" w:styleId="ZDateAM">
    <w:name w:val="ZDateAM"/>
    <w:basedOn w:val="Normal"/>
    <w:rsid w:val="00782143"/>
    <w:pPr>
      <w:tabs>
        <w:tab w:val="right" w:pos="9356"/>
      </w:tabs>
      <w:spacing w:after="480"/>
    </w:pPr>
    <w:rPr>
      <w:noProof/>
    </w:rPr>
  </w:style>
  <w:style w:type="paragraph" w:customStyle="1" w:styleId="ProjRap">
    <w:name w:val="ProjRap"/>
    <w:basedOn w:val="Normal"/>
    <w:rsid w:val="00782143"/>
    <w:pPr>
      <w:tabs>
        <w:tab w:val="right" w:pos="9356"/>
      </w:tabs>
    </w:pPr>
    <w:rPr>
      <w:b/>
      <w:noProof/>
    </w:rPr>
  </w:style>
  <w:style w:type="paragraph" w:customStyle="1" w:styleId="PELeft">
    <w:name w:val="PELeft"/>
    <w:basedOn w:val="Normal"/>
    <w:rsid w:val="00782143"/>
    <w:pPr>
      <w:spacing w:before="40" w:after="40"/>
    </w:pPr>
    <w:rPr>
      <w:rFonts w:ascii="Arial" w:hAnsi="Arial" w:cs="Arial"/>
      <w:sz w:val="22"/>
      <w:szCs w:val="22"/>
    </w:rPr>
  </w:style>
  <w:style w:type="paragraph" w:customStyle="1" w:styleId="PERight">
    <w:name w:val="PERight"/>
    <w:basedOn w:val="Normal"/>
    <w:next w:val="Normal"/>
    <w:rsid w:val="00782143"/>
    <w:pPr>
      <w:jc w:val="right"/>
    </w:pPr>
    <w:rPr>
      <w:rFonts w:ascii="Arial" w:hAnsi="Arial" w:cs="Arial"/>
      <w:sz w:val="22"/>
      <w:szCs w:val="22"/>
    </w:rPr>
  </w:style>
  <w:style w:type="character" w:customStyle="1" w:styleId="Normal6Char">
    <w:name w:val="Normal6 Char"/>
    <w:basedOn w:val="DefaultParagraphFont"/>
    <w:link w:val="Normal6"/>
    <w:locked/>
    <w:rsid w:val="00782143"/>
    <w:rPr>
      <w:sz w:val="24"/>
      <w:lang w:val="it-IT"/>
    </w:rPr>
  </w:style>
  <w:style w:type="paragraph" w:customStyle="1" w:styleId="Normal6">
    <w:name w:val="Normal6"/>
    <w:basedOn w:val="Normal"/>
    <w:link w:val="Normal6Char"/>
    <w:rsid w:val="00782143"/>
    <w:pPr>
      <w:spacing w:after="120"/>
    </w:pPr>
  </w:style>
  <w:style w:type="character" w:customStyle="1" w:styleId="NormalBoldChar">
    <w:name w:val="NormalBold Char"/>
    <w:basedOn w:val="DefaultParagraphFont"/>
    <w:link w:val="NormalBold"/>
    <w:locked/>
    <w:rsid w:val="00782143"/>
    <w:rPr>
      <w:b/>
      <w:sz w:val="24"/>
      <w:lang w:val="it-IT"/>
    </w:rPr>
  </w:style>
  <w:style w:type="paragraph" w:customStyle="1" w:styleId="Normal12Italic">
    <w:name w:val="Normal12Italic"/>
    <w:basedOn w:val="Normal12"/>
    <w:rsid w:val="00782143"/>
    <w:rPr>
      <w:i/>
    </w:rPr>
  </w:style>
  <w:style w:type="paragraph" w:customStyle="1" w:styleId="JustificationTitle">
    <w:name w:val="JustificationTitle"/>
    <w:basedOn w:val="Normal"/>
    <w:next w:val="Normal12"/>
    <w:rsid w:val="00782143"/>
    <w:pPr>
      <w:keepNext/>
      <w:spacing w:before="240" w:after="240"/>
      <w:jc w:val="center"/>
    </w:pPr>
    <w:rPr>
      <w:i/>
      <w:noProof/>
    </w:rPr>
  </w:style>
  <w:style w:type="paragraph" w:customStyle="1" w:styleId="Olang">
    <w:name w:val="Olang"/>
    <w:basedOn w:val="Normal"/>
    <w:rsid w:val="00782143"/>
    <w:pPr>
      <w:spacing w:before="240" w:after="240"/>
      <w:jc w:val="right"/>
    </w:pPr>
    <w:rPr>
      <w:noProof/>
      <w:szCs w:val="24"/>
    </w:rPr>
  </w:style>
  <w:style w:type="paragraph" w:customStyle="1" w:styleId="ColumnHeading">
    <w:name w:val="ColumnHeading"/>
    <w:basedOn w:val="Normal"/>
    <w:rsid w:val="00782143"/>
    <w:pPr>
      <w:spacing w:after="240"/>
      <w:jc w:val="center"/>
    </w:pPr>
    <w:rPr>
      <w:i/>
    </w:rPr>
  </w:style>
  <w:style w:type="paragraph" w:customStyle="1" w:styleId="AMNumberTabs0">
    <w:name w:val="AMNumberTabs"/>
    <w:basedOn w:val="Normal"/>
    <w:rsid w:val="0078214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82143"/>
    <w:pPr>
      <w:spacing w:before="240"/>
      <w:jc w:val="center"/>
    </w:pPr>
    <w:rPr>
      <w:i/>
    </w:rPr>
  </w:style>
  <w:style w:type="character" w:customStyle="1" w:styleId="Footer2Middle">
    <w:name w:val="Footer2Middle"/>
    <w:rsid w:val="00782143"/>
    <w:rPr>
      <w:rFonts w:ascii="Arial" w:hAnsi="Arial" w:cs="Arial" w:hint="default"/>
      <w:b w:val="0"/>
      <w:bCs w:val="0"/>
      <w:i/>
      <w:iCs w:val="0"/>
      <w:color w:val="C0C0C0"/>
      <w:sz w:val="22"/>
    </w:rPr>
  </w:style>
  <w:style w:type="paragraph" w:customStyle="1" w:styleId="EntPE">
    <w:name w:val="EntPE"/>
    <w:basedOn w:val="Normal12"/>
    <w:rsid w:val="00782143"/>
    <w:pPr>
      <w:jc w:val="center"/>
    </w:pPr>
    <w:rPr>
      <w:noProof w:val="0"/>
      <w:sz w:val="56"/>
    </w:rPr>
  </w:style>
  <w:style w:type="paragraph" w:styleId="BalloonText">
    <w:name w:val="Balloon Text"/>
    <w:basedOn w:val="Normal"/>
    <w:link w:val="BalloonTextChar"/>
    <w:unhideWhenUsed/>
    <w:rsid w:val="00782143"/>
    <w:rPr>
      <w:rFonts w:ascii="Segoe UI" w:hAnsi="Segoe UI" w:cs="Segoe UI"/>
      <w:sz w:val="18"/>
      <w:szCs w:val="18"/>
    </w:rPr>
  </w:style>
  <w:style w:type="character" w:customStyle="1" w:styleId="BalloonTextChar">
    <w:name w:val="Balloon Text Char"/>
    <w:basedOn w:val="DefaultParagraphFont"/>
    <w:link w:val="BalloonText"/>
    <w:rsid w:val="00782143"/>
    <w:rPr>
      <w:rFonts w:ascii="Segoe UI" w:hAnsi="Segoe UI" w:cs="Segoe UI"/>
      <w:sz w:val="18"/>
      <w:szCs w:val="18"/>
      <w:lang w:val="it-IT"/>
    </w:rPr>
  </w:style>
  <w:style w:type="character" w:styleId="CommentReference">
    <w:name w:val="annotation reference"/>
    <w:basedOn w:val="DefaultParagraphFont"/>
    <w:uiPriority w:val="99"/>
    <w:rsid w:val="00782143"/>
    <w:rPr>
      <w:sz w:val="16"/>
      <w:szCs w:val="16"/>
    </w:rPr>
  </w:style>
  <w:style w:type="paragraph" w:styleId="CommentText">
    <w:name w:val="annotation text"/>
    <w:basedOn w:val="Normal"/>
    <w:link w:val="CommentTextChar"/>
    <w:rsid w:val="00782143"/>
    <w:rPr>
      <w:sz w:val="20"/>
    </w:rPr>
  </w:style>
  <w:style w:type="character" w:customStyle="1" w:styleId="CommentTextChar">
    <w:name w:val="Comment Text Char"/>
    <w:basedOn w:val="DefaultParagraphFont"/>
    <w:link w:val="CommentText"/>
    <w:rsid w:val="00782143"/>
    <w:rPr>
      <w:lang w:val="it-IT"/>
    </w:rPr>
  </w:style>
  <w:style w:type="paragraph" w:styleId="CommentSubject">
    <w:name w:val="annotation subject"/>
    <w:basedOn w:val="CommentText"/>
    <w:next w:val="CommentText"/>
    <w:link w:val="CommentSubjectChar"/>
    <w:unhideWhenUsed/>
    <w:rsid w:val="00782143"/>
    <w:rPr>
      <w:b/>
      <w:bCs/>
    </w:rPr>
  </w:style>
  <w:style w:type="character" w:customStyle="1" w:styleId="CommentSubjectChar">
    <w:name w:val="Comment Subject Char"/>
    <w:basedOn w:val="CommentTextChar"/>
    <w:link w:val="CommentSubject"/>
    <w:rsid w:val="00782143"/>
    <w:rPr>
      <w:b/>
      <w:bCs/>
      <w:lang w:val="it-IT"/>
    </w:rPr>
  </w:style>
  <w:style w:type="paragraph" w:customStyle="1" w:styleId="Normal12a">
    <w:name w:val="Normal12a"/>
    <w:basedOn w:val="Normal"/>
    <w:rsid w:val="00782143"/>
    <w:pPr>
      <w:spacing w:after="240"/>
    </w:pPr>
  </w:style>
  <w:style w:type="paragraph" w:customStyle="1" w:styleId="PageHeadingNotTOC">
    <w:name w:val="PageHeadingNotTOC"/>
    <w:basedOn w:val="Normal"/>
    <w:rsid w:val="00782143"/>
    <w:pPr>
      <w:keepNext/>
      <w:spacing w:after="480"/>
      <w:jc w:val="center"/>
    </w:pPr>
    <w:rPr>
      <w:rFonts w:ascii="Arial" w:hAnsi="Arial" w:cs="Arial"/>
      <w:b/>
    </w:rPr>
  </w:style>
  <w:style w:type="paragraph" w:customStyle="1" w:styleId="AmHeadingPA">
    <w:name w:val="AmHeadingPA"/>
    <w:basedOn w:val="Normal"/>
    <w:next w:val="Normal"/>
    <w:rsid w:val="00782143"/>
    <w:pPr>
      <w:spacing w:before="480" w:after="240"/>
      <w:jc w:val="center"/>
    </w:pPr>
    <w:rPr>
      <w:rFonts w:ascii="Arial" w:hAnsi="Arial"/>
      <w:b/>
      <w:caps/>
      <w:snapToGrid w:val="0"/>
      <w:szCs w:val="24"/>
      <w:lang w:eastAsia="en-US"/>
    </w:rPr>
  </w:style>
  <w:style w:type="character" w:styleId="Hyperlink">
    <w:name w:val="Hyperlink"/>
    <w:basedOn w:val="DefaultParagraphFont"/>
    <w:uiPriority w:val="99"/>
    <w:unhideWhenUsed/>
    <w:rsid w:val="00782143"/>
    <w:rPr>
      <w:color w:val="0563C1" w:themeColor="hyperlink"/>
      <w:u w:val="single"/>
    </w:rPr>
  </w:style>
  <w:style w:type="character" w:customStyle="1" w:styleId="NormalBold12bChar">
    <w:name w:val="NormalBold12b Char"/>
    <w:basedOn w:val="DefaultParagraphFont"/>
    <w:link w:val="NormalBold12b"/>
    <w:rsid w:val="00782143"/>
    <w:rPr>
      <w:b/>
      <w:sz w:val="24"/>
      <w:lang w:val="it-IT"/>
    </w:rPr>
  </w:style>
  <w:style w:type="paragraph" w:customStyle="1" w:styleId="RollCallSymbols14pt">
    <w:name w:val="RollCallSymbols14pt"/>
    <w:basedOn w:val="Normal"/>
    <w:rsid w:val="0078214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82143"/>
    <w:pPr>
      <w:tabs>
        <w:tab w:val="center" w:pos="284"/>
        <w:tab w:val="left" w:pos="426"/>
      </w:tabs>
    </w:pPr>
    <w:rPr>
      <w:snapToGrid w:val="0"/>
      <w:lang w:eastAsia="en-US"/>
    </w:rPr>
  </w:style>
  <w:style w:type="paragraph" w:customStyle="1" w:styleId="RollCallVotes">
    <w:name w:val="RollCallVotes"/>
    <w:basedOn w:val="Normal"/>
    <w:rsid w:val="00782143"/>
    <w:pPr>
      <w:spacing w:before="120" w:after="120"/>
      <w:jc w:val="center"/>
    </w:pPr>
    <w:rPr>
      <w:b/>
      <w:bCs/>
      <w:snapToGrid w:val="0"/>
      <w:sz w:val="16"/>
      <w:lang w:eastAsia="en-US"/>
    </w:rPr>
  </w:style>
  <w:style w:type="paragraph" w:customStyle="1" w:styleId="RollCallTable">
    <w:name w:val="RollCallTable"/>
    <w:basedOn w:val="Normal"/>
    <w:rsid w:val="00782143"/>
    <w:pPr>
      <w:spacing w:before="120" w:after="120"/>
    </w:pPr>
    <w:rPr>
      <w:snapToGrid w:val="0"/>
      <w:sz w:val="16"/>
      <w:lang w:eastAsia="en-US"/>
    </w:rPr>
  </w:style>
  <w:style w:type="paragraph" w:customStyle="1" w:styleId="Normal24a">
    <w:name w:val="Normal24a"/>
    <w:basedOn w:val="Normal"/>
    <w:rsid w:val="00782143"/>
    <w:pPr>
      <w:spacing w:after="480"/>
    </w:pPr>
  </w:style>
  <w:style w:type="paragraph" w:customStyle="1" w:styleId="NormalBoldCenter">
    <w:name w:val="NormalBoldCenter"/>
    <w:basedOn w:val="Normal"/>
    <w:rsid w:val="00782143"/>
    <w:pPr>
      <w:jc w:val="center"/>
    </w:pPr>
    <w:rPr>
      <w:b/>
    </w:rPr>
  </w:style>
  <w:style w:type="paragraph" w:styleId="Revision">
    <w:name w:val="Revision"/>
    <w:hidden/>
    <w:uiPriority w:val="99"/>
    <w:semiHidden/>
    <w:rsid w:val="00782143"/>
    <w:rPr>
      <w:sz w:val="24"/>
      <w:lang w:val="it-IT"/>
    </w:rPr>
  </w:style>
  <w:style w:type="paragraph" w:styleId="Footer">
    <w:name w:val="footer"/>
    <w:basedOn w:val="Normal"/>
    <w:link w:val="FooterChar"/>
    <w:rsid w:val="00782143"/>
    <w:pPr>
      <w:tabs>
        <w:tab w:val="center" w:pos="4513"/>
        <w:tab w:val="right" w:pos="9026"/>
      </w:tabs>
    </w:pPr>
  </w:style>
  <w:style w:type="character" w:customStyle="1" w:styleId="FooterChar">
    <w:name w:val="Footer Char"/>
    <w:basedOn w:val="DefaultParagraphFont"/>
    <w:link w:val="Footer"/>
    <w:rsid w:val="00782143"/>
    <w:rPr>
      <w:sz w:val="24"/>
      <w:lang w:val="it-IT"/>
    </w:rPr>
  </w:style>
  <w:style w:type="paragraph" w:customStyle="1" w:styleId="FootnoteTextForceStyle">
    <w:name w:val="Footnote Text ForceStyle"/>
    <w:rsid w:val="00150F29"/>
    <w:pPr>
      <w:keepLines/>
      <w:widowControl w:val="0"/>
      <w:ind w:left="850" w:hanging="850"/>
    </w:pPr>
    <w:rPr>
      <w:sz w:val="24"/>
      <w:lang w:eastAsia="en-US"/>
    </w:rPr>
  </w:style>
  <w:style w:type="character" w:customStyle="1" w:styleId="Footer2">
    <w:name w:val="Footer2"/>
    <w:rsid w:val="00150F29"/>
    <w:rPr>
      <w:rFonts w:ascii="Arial" w:hAnsi="Arial"/>
      <w:b/>
      <w:sz w:val="48"/>
    </w:rPr>
  </w:style>
  <w:style w:type="paragraph" w:customStyle="1" w:styleId="Footer1">
    <w:name w:val="Footer1"/>
    <w:basedOn w:val="Normal"/>
    <w:rsid w:val="00150F29"/>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CF4EEC-FF08-4E52-843A-F3366FEF0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6360</Words>
  <Characters>37867</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LUKSITE Marija</cp:lastModifiedBy>
  <cp:revision>2</cp:revision>
  <cp:lastPrinted>2004-11-19T15:42:00Z</cp:lastPrinted>
  <dcterms:created xsi:type="dcterms:W3CDTF">2024-11-18T08:02:00Z</dcterms:created>
  <dcterms:modified xsi:type="dcterms:W3CDTF">2024-11-18T08:02:00Z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A9-0060/2024</vt:lpwstr>
  </property>
  <property fmtid="{D5CDD505-2E9C-101B-9397-08002B2CF9AE}" pid="4" name="&lt;Type&gt;">
    <vt:lpwstr>RR</vt:lpwstr>
  </property>
</Properties>
</file>