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01FE" w14:paraId="7984DC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5DCB09" w14:textId="77777777" w:rsidR="00751A4A" w:rsidRPr="00B601FE" w:rsidRDefault="00427CD3" w:rsidP="0010095E">
            <w:pPr>
              <w:pStyle w:val="EPName"/>
            </w:pPr>
            <w:r w:rsidRPr="00B601FE">
              <w:t>Evropský parlament</w:t>
            </w:r>
          </w:p>
          <w:p w14:paraId="7542E49E" w14:textId="77777777" w:rsidR="00751A4A" w:rsidRPr="00B601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01F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2498520" w14:textId="77777777" w:rsidR="00751A4A" w:rsidRPr="00B601FE" w:rsidRDefault="00187494" w:rsidP="0010095E">
            <w:pPr>
              <w:pStyle w:val="EPLogo"/>
            </w:pPr>
            <w:r w:rsidRPr="00B601FE">
              <w:rPr>
                <w:noProof/>
                <w:lang w:val="en-GB"/>
              </w:rPr>
              <w:drawing>
                <wp:inline distT="0" distB="0" distL="0" distR="0" wp14:anchorId="1A0BF094" wp14:editId="571925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133163" w14:textId="77777777" w:rsidR="00D058B8" w:rsidRPr="00B601FE" w:rsidRDefault="00D058B8" w:rsidP="004C5D52">
      <w:pPr>
        <w:pStyle w:val="LineTop"/>
      </w:pPr>
    </w:p>
    <w:p w14:paraId="705AA111" w14:textId="77777777" w:rsidR="00680577" w:rsidRPr="00B601FE" w:rsidRDefault="00427CD3" w:rsidP="00680577">
      <w:pPr>
        <w:pStyle w:val="EPBodyTA1"/>
      </w:pPr>
      <w:r w:rsidRPr="00B601FE">
        <w:t>PŘIJATÉ TEXTY</w:t>
      </w:r>
    </w:p>
    <w:p w14:paraId="5FE1FDFD" w14:textId="77777777" w:rsidR="00D058B8" w:rsidRPr="00B601FE" w:rsidRDefault="00D058B8" w:rsidP="00D058B8">
      <w:pPr>
        <w:pStyle w:val="LineBottom"/>
      </w:pPr>
    </w:p>
    <w:p w14:paraId="7BD9B3A4" w14:textId="70519D34" w:rsidR="00427CD3" w:rsidRPr="00B601FE" w:rsidRDefault="00427CD3" w:rsidP="00427CD3">
      <w:pPr>
        <w:pStyle w:val="ATHeading1"/>
      </w:pPr>
      <w:bookmarkStart w:id="0" w:name="TANumber"/>
      <w:r w:rsidRPr="00B601FE">
        <w:t>P9_TA(2024)0</w:t>
      </w:r>
      <w:r w:rsidR="00EA3267">
        <w:t>14</w:t>
      </w:r>
      <w:r w:rsidRPr="00B601FE">
        <w:t>0</w:t>
      </w:r>
      <w:bookmarkStart w:id="1" w:name="_GoBack"/>
      <w:bookmarkEnd w:id="0"/>
      <w:bookmarkEnd w:id="1"/>
    </w:p>
    <w:p w14:paraId="69CD8786" w14:textId="77777777" w:rsidR="00427CD3" w:rsidRPr="00B601FE" w:rsidRDefault="00427CD3" w:rsidP="00427CD3">
      <w:pPr>
        <w:pStyle w:val="ATHeading2"/>
      </w:pPr>
      <w:bookmarkStart w:id="2" w:name="title"/>
      <w:r w:rsidRPr="00DE43DA">
        <w:t>Zastavení činnosti evropské</w:t>
      </w:r>
      <w:r w:rsidRPr="00B601FE">
        <w:t xml:space="preserve"> platformy pro řešení sporů on-line</w:t>
      </w:r>
      <w:bookmarkEnd w:id="2"/>
    </w:p>
    <w:p w14:paraId="0CD4FDB8" w14:textId="77777777" w:rsidR="00427CD3" w:rsidRPr="00B601FE" w:rsidRDefault="00427CD3" w:rsidP="00427CD3">
      <w:pPr>
        <w:rPr>
          <w:i/>
          <w:vanish/>
        </w:rPr>
      </w:pPr>
      <w:r w:rsidRPr="00B601FE">
        <w:rPr>
          <w:i/>
        </w:rPr>
        <w:fldChar w:fldCharType="begin"/>
      </w:r>
      <w:r w:rsidRPr="00B601FE">
        <w:rPr>
          <w:i/>
        </w:rPr>
        <w:instrText xml:space="preserve"> TC"(</w:instrText>
      </w:r>
      <w:bookmarkStart w:id="3" w:name="DocNumber"/>
      <w:r w:rsidRPr="00B601FE">
        <w:rPr>
          <w:i/>
        </w:rPr>
        <w:instrText>A9-0058/2024</w:instrText>
      </w:r>
      <w:bookmarkEnd w:id="3"/>
      <w:r w:rsidRPr="00B601FE">
        <w:rPr>
          <w:i/>
        </w:rPr>
        <w:instrText xml:space="preserve"> - Zpravodajka: Laura Ballarín Cereza)"\l3 \n&gt; \* MERGEFORMAT </w:instrText>
      </w:r>
      <w:r w:rsidRPr="00B601FE">
        <w:rPr>
          <w:i/>
        </w:rPr>
        <w:fldChar w:fldCharType="end"/>
      </w:r>
    </w:p>
    <w:p w14:paraId="62162DBF" w14:textId="77777777" w:rsidR="00427CD3" w:rsidRPr="00B601FE" w:rsidRDefault="00427CD3" w:rsidP="00427CD3">
      <w:pPr>
        <w:rPr>
          <w:vanish/>
        </w:rPr>
      </w:pPr>
      <w:bookmarkStart w:id="4" w:name="Commission"/>
      <w:r w:rsidRPr="00B601FE">
        <w:rPr>
          <w:vanish/>
        </w:rPr>
        <w:t>Výbor pro vnitřní trh a ochranu spotřebitelů</w:t>
      </w:r>
      <w:bookmarkEnd w:id="4"/>
    </w:p>
    <w:p w14:paraId="07E5D12E" w14:textId="77777777" w:rsidR="00427CD3" w:rsidRPr="00B601FE" w:rsidRDefault="00427CD3" w:rsidP="00427CD3">
      <w:pPr>
        <w:rPr>
          <w:vanish/>
        </w:rPr>
      </w:pPr>
      <w:bookmarkStart w:id="5" w:name="PE"/>
      <w:r w:rsidRPr="00B601FE">
        <w:rPr>
          <w:vanish/>
        </w:rPr>
        <w:t>PE757.943</w:t>
      </w:r>
      <w:bookmarkEnd w:id="5"/>
    </w:p>
    <w:p w14:paraId="16968E8E" w14:textId="392D83F8" w:rsidR="00427CD3" w:rsidRPr="00B601FE" w:rsidRDefault="00427CD3" w:rsidP="00427CD3">
      <w:pPr>
        <w:pStyle w:val="ATHeading3"/>
      </w:pPr>
      <w:bookmarkStart w:id="6" w:name="Sujet"/>
      <w:r w:rsidRPr="00B601FE">
        <w:t xml:space="preserve">Legislativní usnesení Evropského parlamentu ze dne 13. března 2024 o návrhu nařízení Evropského parlamentu a Rady, kterým se zrušuje nařízení (EU) č. 524/2013 a mění nařízení (EU) 2017/2394 a (EU) 2018/1724, pokud jde o </w:t>
      </w:r>
      <w:r w:rsidR="00DE43DA">
        <w:t>zastavení činnosti</w:t>
      </w:r>
      <w:r w:rsidRPr="00B601FE">
        <w:t xml:space="preserve"> evropské platformy pro řešení sporů on-line</w:t>
      </w:r>
      <w:bookmarkEnd w:id="6"/>
      <w:r w:rsidRPr="00B601FE">
        <w:t xml:space="preserve"> </w:t>
      </w:r>
      <w:bookmarkStart w:id="7" w:name="References"/>
      <w:r w:rsidRPr="00B601FE">
        <w:t>(COM(2023)0647 – C9-0380/2023 – 2023/0375(COD))</w:t>
      </w:r>
      <w:bookmarkEnd w:id="7"/>
    </w:p>
    <w:p w14:paraId="28E7A3F2" w14:textId="77777777" w:rsidR="00427CD3" w:rsidRPr="00B601FE" w:rsidRDefault="00427CD3" w:rsidP="00427CD3"/>
    <w:p w14:paraId="598943E5" w14:textId="77777777" w:rsidR="0000218A" w:rsidRPr="00B601FE" w:rsidRDefault="0000218A" w:rsidP="0000218A">
      <w:pPr>
        <w:pStyle w:val="NormalBold"/>
      </w:pPr>
      <w:bookmarkStart w:id="8" w:name="TextBodyBegin"/>
      <w:bookmarkEnd w:id="8"/>
      <w:r w:rsidRPr="00B601FE">
        <w:t>(Řádný legislativní postup: první čtení)</w:t>
      </w:r>
    </w:p>
    <w:p w14:paraId="01FE7EE3" w14:textId="77777777" w:rsidR="0000218A" w:rsidRPr="00B601FE" w:rsidRDefault="0000218A" w:rsidP="0000218A">
      <w:pPr>
        <w:pStyle w:val="EPComma"/>
      </w:pPr>
      <w:r w:rsidRPr="00B601FE">
        <w:rPr>
          <w:i/>
        </w:rPr>
        <w:t>Evropský parlament</w:t>
      </w:r>
      <w:r w:rsidRPr="00B601FE">
        <w:t>,</w:t>
      </w:r>
    </w:p>
    <w:p w14:paraId="1B568403" w14:textId="77777777" w:rsidR="0000218A" w:rsidRPr="00B601FE" w:rsidRDefault="0000218A" w:rsidP="0000218A">
      <w:pPr>
        <w:pStyle w:val="NormalHanging12a"/>
      </w:pPr>
      <w:r w:rsidRPr="00B601FE">
        <w:t>–</w:t>
      </w:r>
      <w:r w:rsidRPr="00B601FE">
        <w:tab/>
        <w:t>s ohledem na návrh Komise předložený Evropskému parlamentu a Radě (COM(2023)0647),</w:t>
      </w:r>
    </w:p>
    <w:p w14:paraId="61132DBF" w14:textId="7732E309" w:rsidR="0000218A" w:rsidRPr="00B601FE" w:rsidRDefault="0000218A" w:rsidP="0000218A">
      <w:pPr>
        <w:pStyle w:val="NormalHanging12a"/>
      </w:pPr>
      <w:r w:rsidRPr="00B601FE">
        <w:t>–</w:t>
      </w:r>
      <w:r w:rsidRPr="00B601FE">
        <w:tab/>
        <w:t>s ohledem na čl. 294 odst. 2 a článek 114 Smlouvy o fungování Evropské unie, v souladu s</w:t>
      </w:r>
      <w:r w:rsidR="00D20D41">
        <w:t>e</w:t>
      </w:r>
      <w:r w:rsidRPr="00B601FE">
        <w:t xml:space="preserve"> </w:t>
      </w:r>
      <w:r w:rsidR="00D20D41">
        <w:t>kterými</w:t>
      </w:r>
      <w:r w:rsidRPr="00B601FE">
        <w:t xml:space="preserve"> Komise předložila svůj návrh Parlamentu (C9</w:t>
      </w:r>
      <w:r w:rsidRPr="00B601FE">
        <w:noBreakHyphen/>
        <w:t>0380/2023),</w:t>
      </w:r>
    </w:p>
    <w:p w14:paraId="37CEF43E" w14:textId="77777777" w:rsidR="0000218A" w:rsidRPr="00B601FE" w:rsidRDefault="0000218A" w:rsidP="0000218A">
      <w:pPr>
        <w:pStyle w:val="NormalHanging12a"/>
      </w:pPr>
      <w:r w:rsidRPr="00B601FE">
        <w:t>–</w:t>
      </w:r>
      <w:r w:rsidRPr="00B601FE">
        <w:tab/>
        <w:t>s ohledem na čl. 294 odst. 3 Smlouvy o fungování Evropské unie,</w:t>
      </w:r>
    </w:p>
    <w:p w14:paraId="197CD208" w14:textId="77777777" w:rsidR="0000218A" w:rsidRPr="00B601FE" w:rsidRDefault="0000218A" w:rsidP="0000218A">
      <w:pPr>
        <w:pStyle w:val="NormalHanging12a"/>
      </w:pPr>
      <w:r w:rsidRPr="00B601FE">
        <w:t>–</w:t>
      </w:r>
      <w:r w:rsidRPr="00B601FE">
        <w:tab/>
        <w:t>s ohledem na stanovisko Evropského hospodářského a sociálního výboru ze dne 14. února 2024</w:t>
      </w:r>
      <w:r w:rsidRPr="00B601FE">
        <w:rPr>
          <w:rStyle w:val="FootnoteReference"/>
        </w:rPr>
        <w:footnoteReference w:id="1"/>
      </w:r>
      <w:r w:rsidRPr="00B601FE">
        <w:t>,</w:t>
      </w:r>
    </w:p>
    <w:p w14:paraId="649238C6" w14:textId="77777777" w:rsidR="0000218A" w:rsidRPr="00B601FE" w:rsidRDefault="0000218A" w:rsidP="0000218A">
      <w:pPr>
        <w:pStyle w:val="NormalHanging12a"/>
      </w:pPr>
      <w:r w:rsidRPr="00B601FE">
        <w:t>–</w:t>
      </w:r>
      <w:r w:rsidRPr="00B601FE">
        <w:tab/>
        <w:t>s ohledem na články 59 jednacího řádu,</w:t>
      </w:r>
    </w:p>
    <w:p w14:paraId="5898E2CA" w14:textId="77777777" w:rsidR="0000218A" w:rsidRPr="00B601FE" w:rsidRDefault="0000218A" w:rsidP="0000218A">
      <w:pPr>
        <w:pStyle w:val="NormalHanging12a"/>
      </w:pPr>
      <w:r w:rsidRPr="00B601FE">
        <w:t>–</w:t>
      </w:r>
      <w:r w:rsidRPr="00B601FE">
        <w:tab/>
        <w:t>s ohledem na zprávu Výboru pro vnitřní trh a ochranu spotřebitelů (A9</w:t>
      </w:r>
      <w:r w:rsidRPr="00B601FE">
        <w:noBreakHyphen/>
        <w:t>0058/2024),</w:t>
      </w:r>
    </w:p>
    <w:p w14:paraId="7C413792" w14:textId="77777777" w:rsidR="0000218A" w:rsidRPr="00B601FE" w:rsidRDefault="0000218A" w:rsidP="0000218A">
      <w:pPr>
        <w:pStyle w:val="NormalHanging12a"/>
      </w:pPr>
      <w:r w:rsidRPr="00B601FE">
        <w:t>1.</w:t>
      </w:r>
      <w:r w:rsidRPr="00B601FE">
        <w:tab/>
        <w:t>přijímá svůj postoj v prvním čtení ve znění návrhu předloženého Komisí;</w:t>
      </w:r>
    </w:p>
    <w:p w14:paraId="6CFDD439" w14:textId="77777777" w:rsidR="0000218A" w:rsidRPr="00B601FE" w:rsidRDefault="0000218A" w:rsidP="0000218A">
      <w:pPr>
        <w:pStyle w:val="NormalHanging12a"/>
      </w:pPr>
      <w:r w:rsidRPr="00B601FE">
        <w:t>2.</w:t>
      </w:r>
      <w:r w:rsidRPr="00B601FE">
        <w:tab/>
        <w:t>vyzývá Komisi, aby věc znovu postoupila Parlamentu, jestliže svůj návrh nahradí jiným textem, podstatně jej změní nebo má v úmyslu jej podstatně změnit;</w:t>
      </w:r>
    </w:p>
    <w:p w14:paraId="60C37608" w14:textId="77777777" w:rsidR="00E365E1" w:rsidRPr="00B601FE" w:rsidRDefault="0000218A" w:rsidP="00374FE7">
      <w:pPr>
        <w:pStyle w:val="NormalHanging12a"/>
      </w:pPr>
      <w:r w:rsidRPr="00B601FE">
        <w:t>3.</w:t>
      </w:r>
      <w:r w:rsidRPr="00B601FE">
        <w:tab/>
        <w:t>pověřuje svou předsedkyni, aby předala postoj Parlamentu Radě a Komisi, jakož i vnitrostátním parlamentům.</w:t>
      </w:r>
      <w:bookmarkStart w:id="9" w:name="TextBodyEnd"/>
      <w:bookmarkEnd w:id="9"/>
    </w:p>
    <w:sectPr w:rsidR="00E365E1" w:rsidRPr="00B601FE" w:rsidSect="00B601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CB02E" w14:textId="77777777" w:rsidR="00427CD3" w:rsidRPr="00B601FE" w:rsidRDefault="00427CD3">
      <w:r w:rsidRPr="00B601FE">
        <w:separator/>
      </w:r>
    </w:p>
  </w:endnote>
  <w:endnote w:type="continuationSeparator" w:id="0">
    <w:p w14:paraId="36E3D824" w14:textId="77777777" w:rsidR="00427CD3" w:rsidRPr="00B601FE" w:rsidRDefault="00427CD3">
      <w:r w:rsidRPr="00B601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CA9FC" w14:textId="77777777" w:rsidR="00064002" w:rsidRPr="00B601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966C1" w14:textId="77777777" w:rsidR="00064002" w:rsidRPr="00B601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A2CC9" w14:textId="77777777" w:rsidR="00064002" w:rsidRPr="00B601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E8951" w14:textId="77777777" w:rsidR="00427CD3" w:rsidRPr="00B601FE" w:rsidRDefault="00427CD3">
      <w:r w:rsidRPr="00B601FE">
        <w:separator/>
      </w:r>
    </w:p>
  </w:footnote>
  <w:footnote w:type="continuationSeparator" w:id="0">
    <w:p w14:paraId="6FF8A0A4" w14:textId="77777777" w:rsidR="00427CD3" w:rsidRPr="00B601FE" w:rsidRDefault="00427CD3">
      <w:r w:rsidRPr="00B601FE">
        <w:continuationSeparator/>
      </w:r>
    </w:p>
  </w:footnote>
  <w:footnote w:id="1">
    <w:p w14:paraId="0CF83D12" w14:textId="77777777" w:rsidR="0000218A" w:rsidRPr="00B601FE" w:rsidRDefault="0000218A" w:rsidP="00B601FE">
      <w:pPr>
        <w:pStyle w:val="FootnoteText"/>
        <w:ind w:left="567" w:hanging="567"/>
        <w:rPr>
          <w:sz w:val="24"/>
          <w:lang w:val="cs-CZ"/>
        </w:rPr>
      </w:pPr>
      <w:r w:rsidRPr="00B601FE">
        <w:rPr>
          <w:rStyle w:val="FootnoteReference"/>
          <w:sz w:val="24"/>
          <w:lang w:val="cs-CZ"/>
        </w:rPr>
        <w:footnoteRef/>
      </w:r>
      <w:r w:rsidR="00B601FE" w:rsidRPr="00B601FE">
        <w:rPr>
          <w:sz w:val="24"/>
          <w:lang w:val="cs-CZ"/>
        </w:rPr>
        <w:t xml:space="preserve"> </w:t>
      </w:r>
      <w:r w:rsidR="00B601FE" w:rsidRPr="00B601FE">
        <w:rPr>
          <w:sz w:val="24"/>
          <w:lang w:val="cs-CZ"/>
        </w:rPr>
        <w:tab/>
      </w:r>
      <w:r w:rsidRPr="00B601FE">
        <w:rPr>
          <w:sz w:val="24"/>
          <w:lang w:val="cs-CZ"/>
        </w:rPr>
        <w:t>Dosud nezveřejněné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2E8CD" w14:textId="77777777" w:rsidR="00064002" w:rsidRPr="00B601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EA145" w14:textId="77777777" w:rsidR="00064002" w:rsidRPr="00B601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29535" w14:textId="77777777" w:rsidR="00064002" w:rsidRPr="00B601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CS"/>
    <w:docVar w:name="dvnumam" w:val="0"/>
    <w:docVar w:name="dvpe" w:val="757.943"/>
    <w:docVar w:name="dvrapporteur" w:val="Zpravodajka: "/>
    <w:docVar w:name="dvstar" w:val="***I"/>
    <w:docVar w:name="dvtitre" w:val="Legislativní usnesení Evropského parlamentu ze dne 13. března 2024 o návrhu nařízení Evropského parlamentu a Rady, kterým se zrušuje nařízení (EU) č. 524/2013 a mění nařízení (EU) 2017/2394 a (EU) 2018/1724, pokud jde o ukončení evropské platformy pro řešení sporů on-line(COM(2023)0647 – C9-0380/2023 – 2023/0375(COD))"/>
  </w:docVars>
  <w:rsids>
    <w:rsidRoot w:val="00427CD3"/>
    <w:rsid w:val="000021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FE7"/>
    <w:rsid w:val="00395FA1"/>
    <w:rsid w:val="003B1250"/>
    <w:rsid w:val="003E15D4"/>
    <w:rsid w:val="00402D4D"/>
    <w:rsid w:val="00411CCE"/>
    <w:rsid w:val="0041666E"/>
    <w:rsid w:val="00421060"/>
    <w:rsid w:val="00427CD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1F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D41"/>
    <w:rsid w:val="00D56C11"/>
    <w:rsid w:val="00D834A0"/>
    <w:rsid w:val="00D872DF"/>
    <w:rsid w:val="00D91E21"/>
    <w:rsid w:val="00DA7FCD"/>
    <w:rsid w:val="00DE43DA"/>
    <w:rsid w:val="00E365E1"/>
    <w:rsid w:val="00E820A4"/>
    <w:rsid w:val="00EA326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7683D"/>
  <w15:chartTrackingRefBased/>
  <w15:docId w15:val="{022EFCF9-73B5-47B0-A8D8-9563EFA3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0218A"/>
    <w:rPr>
      <w:b/>
    </w:rPr>
  </w:style>
  <w:style w:type="paragraph" w:customStyle="1" w:styleId="NormalHanging12a">
    <w:name w:val="NormalHanging12a"/>
    <w:basedOn w:val="Normal"/>
    <w:rsid w:val="0000218A"/>
    <w:pPr>
      <w:spacing w:after="240"/>
      <w:ind w:left="567" w:hanging="567"/>
    </w:pPr>
  </w:style>
  <w:style w:type="paragraph" w:customStyle="1" w:styleId="EPComma">
    <w:name w:val="EPComma"/>
    <w:basedOn w:val="Normal"/>
    <w:rsid w:val="0000218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0218A"/>
    <w:rPr>
      <w:b/>
      <w:sz w:val="24"/>
      <w:lang w:val="cs-CZ"/>
    </w:rPr>
  </w:style>
  <w:style w:type="paragraph" w:styleId="BalloonText">
    <w:name w:val="Balloon Text"/>
    <w:basedOn w:val="Normal"/>
    <w:link w:val="BalloonTextChar"/>
    <w:rsid w:val="00402D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2D4D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DE43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43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43D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DE43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43DA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3AB83-0699-4140-837E-D5A803289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2024-03-13T13:09:00Z</dcterms:created>
  <dcterms:modified xsi:type="dcterms:W3CDTF">2024-03-13T13:09:00Z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