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D53B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D53B1" w:rsidRDefault="00942801" w:rsidP="0010095E">
            <w:pPr>
              <w:pStyle w:val="EPName"/>
            </w:pPr>
            <w:r w:rsidRPr="004D53B1">
              <w:t>Parlaimint na hEorpa</w:t>
            </w:r>
          </w:p>
          <w:p w:rsidR="00751A4A" w:rsidRPr="004D53B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D53B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D53B1" w:rsidRDefault="00187494" w:rsidP="0010095E">
            <w:pPr>
              <w:pStyle w:val="EPLogo"/>
            </w:pPr>
            <w:r w:rsidRPr="004D53B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D53B1" w:rsidRDefault="00D058B8" w:rsidP="004C5D52">
      <w:pPr>
        <w:pStyle w:val="LineTop"/>
      </w:pPr>
    </w:p>
    <w:p w:rsidR="00680577" w:rsidRPr="004D53B1" w:rsidRDefault="00942801" w:rsidP="00680577">
      <w:pPr>
        <w:pStyle w:val="EPBodyTA1"/>
      </w:pPr>
      <w:r w:rsidRPr="004D53B1">
        <w:t xml:space="preserve">TÉACSANNA ARNA </w:t>
      </w:r>
      <w:proofErr w:type="spellStart"/>
      <w:r w:rsidRPr="004D53B1">
        <w:t>nGLACADH</w:t>
      </w:r>
      <w:proofErr w:type="spellEnd"/>
    </w:p>
    <w:p w:rsidR="00D058B8" w:rsidRPr="004D53B1" w:rsidRDefault="00D058B8" w:rsidP="00D058B8">
      <w:pPr>
        <w:pStyle w:val="LineBottom"/>
      </w:pPr>
    </w:p>
    <w:p w:rsidR="00942801" w:rsidRPr="004D53B1" w:rsidRDefault="00942801" w:rsidP="00942801">
      <w:pPr>
        <w:pStyle w:val="ATHeading1"/>
      </w:pPr>
      <w:bookmarkStart w:id="0" w:name="TANumber"/>
      <w:r w:rsidRPr="004D53B1">
        <w:t>P9_TA(2024)0</w:t>
      </w:r>
      <w:bookmarkEnd w:id="0"/>
      <w:r w:rsidR="006920BF">
        <w:t>140</w:t>
      </w:r>
      <w:bookmarkStart w:id="1" w:name="_GoBack"/>
      <w:bookmarkEnd w:id="1"/>
    </w:p>
    <w:p w:rsidR="00942801" w:rsidRPr="00935DA5" w:rsidRDefault="00935DA5" w:rsidP="00942801">
      <w:pPr>
        <w:pStyle w:val="ATHeading2"/>
      </w:pPr>
      <w:bookmarkStart w:id="2" w:name="title"/>
      <w:r w:rsidRPr="00935DA5">
        <w:t>Deireadh a chur leis an gClár Eorpach ODR</w:t>
      </w:r>
      <w:bookmarkEnd w:id="2"/>
    </w:p>
    <w:p w:rsidR="00942801" w:rsidRPr="004D53B1" w:rsidRDefault="00942801" w:rsidP="00942801">
      <w:pPr>
        <w:rPr>
          <w:i/>
          <w:vanish/>
        </w:rPr>
      </w:pPr>
      <w:r w:rsidRPr="00935DA5">
        <w:rPr>
          <w:i/>
        </w:rPr>
        <w:fldChar w:fldCharType="begin"/>
      </w:r>
      <w:r w:rsidRPr="00935DA5">
        <w:rPr>
          <w:i/>
        </w:rPr>
        <w:instrText xml:space="preserve"> TC"(</w:instrText>
      </w:r>
      <w:bookmarkStart w:id="3" w:name="DocNumber"/>
      <w:r w:rsidRPr="00935DA5">
        <w:rPr>
          <w:i/>
        </w:rPr>
        <w:instrText>A9-0058/2024</w:instrText>
      </w:r>
      <w:bookmarkEnd w:id="3"/>
      <w:r w:rsidRPr="00935DA5">
        <w:rPr>
          <w:i/>
        </w:rPr>
        <w:instrText xml:space="preserve"> -  Rapóirtéir:Laura Ballarín Cereza)"\l3 \n&gt; \* MERGEFORMAT </w:instrText>
      </w:r>
      <w:r w:rsidRPr="00935DA5">
        <w:rPr>
          <w:i/>
        </w:rPr>
        <w:fldChar w:fldCharType="end"/>
      </w:r>
    </w:p>
    <w:p w:rsidR="00942801" w:rsidRPr="004D53B1" w:rsidRDefault="00942801" w:rsidP="00942801">
      <w:pPr>
        <w:rPr>
          <w:vanish/>
        </w:rPr>
      </w:pPr>
      <w:bookmarkStart w:id="4" w:name="Commission"/>
      <w:r w:rsidRPr="004D53B1">
        <w:rPr>
          <w:vanish/>
        </w:rPr>
        <w:t>an Coiste um an Margadh Inmheánach agus um Chosaint an Tomhaltóra</w:t>
      </w:r>
      <w:bookmarkEnd w:id="4"/>
    </w:p>
    <w:p w:rsidR="00942801" w:rsidRPr="004D53B1" w:rsidRDefault="00942801" w:rsidP="00942801">
      <w:pPr>
        <w:rPr>
          <w:vanish/>
        </w:rPr>
      </w:pPr>
      <w:bookmarkStart w:id="5" w:name="PE"/>
      <w:r w:rsidRPr="004D53B1">
        <w:rPr>
          <w:vanish/>
        </w:rPr>
        <w:t>PE757.943</w:t>
      </w:r>
      <w:bookmarkEnd w:id="5"/>
    </w:p>
    <w:p w:rsidR="00942801" w:rsidRPr="004D53B1" w:rsidRDefault="00942801" w:rsidP="00942801">
      <w:pPr>
        <w:pStyle w:val="ATHeading3"/>
      </w:pPr>
      <w:bookmarkStart w:id="6" w:name="Sujet"/>
      <w:r w:rsidRPr="004D53B1">
        <w:t xml:space="preserve">Rún reachtach ó Pharlaimint na hEorpa an </w:t>
      </w:r>
      <w:r w:rsidR="00691CF6" w:rsidRPr="00691CF6">
        <w:t>13 Márta</w:t>
      </w:r>
      <w:r w:rsidRPr="004D53B1">
        <w:t xml:space="preserve"> 2024 ar an togra le haghaidh rialachán ó Pharlaimint na hEorpa agus ón gComhairle lena n-aisghairtear Rialachán (AE) Uimh. 524/2013 agus lena leasaítear Rialacháin (AE) 2017/2394 agus (AE) 2018/1724 a mhéid a bhaineann le deireadh a chur leis an gClár Eorpach ODR</w:t>
      </w:r>
      <w:bookmarkEnd w:id="6"/>
      <w:r w:rsidRPr="004D53B1">
        <w:t xml:space="preserve"> </w:t>
      </w:r>
      <w:bookmarkStart w:id="7" w:name="References"/>
      <w:r w:rsidRPr="004D53B1">
        <w:t>(COM(2023)0647 – C9-0380/2023 – 2023/0375(COD))</w:t>
      </w:r>
      <w:bookmarkEnd w:id="7"/>
    </w:p>
    <w:p w:rsidR="00942801" w:rsidRPr="004D53B1" w:rsidRDefault="00942801" w:rsidP="00942801"/>
    <w:p w:rsidR="00E161CE" w:rsidRPr="004D53B1" w:rsidRDefault="00E161CE" w:rsidP="00E161CE">
      <w:pPr>
        <w:pStyle w:val="NormalBold"/>
      </w:pPr>
      <w:bookmarkStart w:id="8" w:name="TextBodyBegin"/>
      <w:bookmarkEnd w:id="8"/>
      <w:r w:rsidRPr="004D53B1">
        <w:t>(An gnáthnós imeachta reachtach: an chéad léamh)</w:t>
      </w:r>
    </w:p>
    <w:p w:rsidR="00E161CE" w:rsidRPr="004D53B1" w:rsidRDefault="00E161CE" w:rsidP="00E161CE">
      <w:pPr>
        <w:pStyle w:val="EPComma"/>
      </w:pPr>
      <w:r w:rsidRPr="004D53B1">
        <w:rPr>
          <w:i/>
        </w:rPr>
        <w:t>Tá Parlaimint na hEorpa</w:t>
      </w:r>
      <w:r w:rsidRPr="004D53B1">
        <w:t>,</w:t>
      </w:r>
    </w:p>
    <w:p w:rsidR="00E161CE" w:rsidRPr="004D53B1" w:rsidRDefault="00E161CE" w:rsidP="00E161CE">
      <w:pPr>
        <w:pStyle w:val="NormalHanging12a"/>
      </w:pPr>
      <w:r w:rsidRPr="004D53B1">
        <w:t>–</w:t>
      </w:r>
      <w:r w:rsidRPr="004D53B1">
        <w:tab/>
        <w:t>ag féachaint don togra ón gCoimisiún chuig Parlaimint na hEorpa agus chuig an gComhairle (COM(2023)0647),</w:t>
      </w:r>
    </w:p>
    <w:p w:rsidR="00E161CE" w:rsidRPr="004D53B1" w:rsidRDefault="00E161CE" w:rsidP="00E161CE">
      <w:pPr>
        <w:pStyle w:val="NormalHanging12a"/>
      </w:pPr>
      <w:r w:rsidRPr="004D53B1">
        <w:t>–</w:t>
      </w:r>
      <w:r w:rsidRPr="004D53B1">
        <w:tab/>
        <w:t>ag féachaint d’Airteagal 294(2) agus d’Airteagal 114 den Chonradh ar Fheidhmiú an Aontais Eorpaigh, ar dá mbun a thíolaic an Coimisiún an togra do Pharlaimint na hEorpa (C9</w:t>
      </w:r>
      <w:r w:rsidRPr="004D53B1">
        <w:noBreakHyphen/>
        <w:t>0380/2023),</w:t>
      </w:r>
    </w:p>
    <w:p w:rsidR="00E161CE" w:rsidRPr="004D53B1" w:rsidRDefault="00E161CE" w:rsidP="00E161CE">
      <w:pPr>
        <w:pStyle w:val="NormalHanging12a"/>
      </w:pPr>
      <w:r w:rsidRPr="004D53B1">
        <w:t>–</w:t>
      </w:r>
      <w:r w:rsidRPr="004D53B1">
        <w:tab/>
        <w:t>ag féachaint d’Airteagal 294(3) den Chonradh ar Fheidhmiú an Aontais Eorpaigh,</w:t>
      </w:r>
    </w:p>
    <w:p w:rsidR="00E161CE" w:rsidRPr="004D53B1" w:rsidRDefault="00E161CE" w:rsidP="00E161CE">
      <w:pPr>
        <w:pStyle w:val="NormalHanging12a"/>
      </w:pPr>
      <w:r w:rsidRPr="004D53B1">
        <w:t>–</w:t>
      </w:r>
      <w:r w:rsidRPr="004D53B1">
        <w:tab/>
        <w:t>ag féachaint do thuairim ó Choiste Eacnamaíoch agus Sóisialta na hEorpa an 14 Feabhra 2024,</w:t>
      </w:r>
      <w:r w:rsidRPr="004D53B1">
        <w:rPr>
          <w:rStyle w:val="FootnoteReference"/>
        </w:rPr>
        <w:footnoteReference w:id="1"/>
      </w:r>
    </w:p>
    <w:p w:rsidR="00E161CE" w:rsidRPr="004D53B1" w:rsidRDefault="00E161CE" w:rsidP="00E161CE">
      <w:pPr>
        <w:pStyle w:val="NormalHanging12a"/>
      </w:pPr>
      <w:r w:rsidRPr="004D53B1">
        <w:t>–</w:t>
      </w:r>
      <w:r w:rsidRPr="004D53B1">
        <w:tab/>
        <w:t>ag féachaint do Riail 59 dá Rialacha Nós Imeachta,</w:t>
      </w:r>
    </w:p>
    <w:p w:rsidR="00E161CE" w:rsidRPr="004D53B1" w:rsidRDefault="00E161CE" w:rsidP="00E161CE">
      <w:pPr>
        <w:pStyle w:val="NormalHanging12a"/>
      </w:pPr>
      <w:r w:rsidRPr="004D53B1">
        <w:t>–</w:t>
      </w:r>
      <w:r w:rsidRPr="004D53B1">
        <w:tab/>
        <w:t>ag féachaint don tuarascáil ón gCoiste um an Margadh Inmheánach agus um Chosaint an Tomhaltóra (A9-0058/2024),</w:t>
      </w:r>
    </w:p>
    <w:p w:rsidR="00E161CE" w:rsidRPr="004D53B1" w:rsidRDefault="00E161CE" w:rsidP="00E161CE">
      <w:pPr>
        <w:pStyle w:val="NormalHanging12a"/>
      </w:pPr>
      <w:r w:rsidRPr="004D53B1">
        <w:t>1.</w:t>
      </w:r>
      <w:r w:rsidRPr="004D53B1">
        <w:tab/>
        <w:t>Ag glacadh a seasaimh ar an gcéad léamh, lena nglacann sí ceannas ar thogra an Choimisiúin;</w:t>
      </w:r>
    </w:p>
    <w:p w:rsidR="00E161CE" w:rsidRPr="004D53B1" w:rsidRDefault="00E161CE" w:rsidP="00E161CE">
      <w:pPr>
        <w:pStyle w:val="NormalHanging12a"/>
      </w:pPr>
      <w:r w:rsidRPr="004D53B1">
        <w:t>2.</w:t>
      </w:r>
      <w:r w:rsidRPr="004D53B1">
        <w:tab/>
        <w:t xml:space="preserve">á iarraidh ar an gCoimisiún an t-ábhar a tharchur chuig Parlaimint na hEorpa arís má dhéanann sé téacs eile a chur in ionad a thogra, má dhéanann sé a thogra a leasú go </w:t>
      </w:r>
      <w:r w:rsidRPr="004D53B1">
        <w:lastRenderedPageBreak/>
        <w:t>substaintiúil nó má tá sé ar intinn aige a thogra a leasú go substaintiúil;</w:t>
      </w:r>
    </w:p>
    <w:p w:rsidR="00E161CE" w:rsidRPr="004D53B1" w:rsidRDefault="00E161CE" w:rsidP="00E161CE">
      <w:pPr>
        <w:pStyle w:val="NormalHanging12a"/>
        <w:ind w:left="560" w:hanging="560"/>
      </w:pPr>
      <w:r w:rsidRPr="004D53B1">
        <w:t>3.</w:t>
      </w:r>
      <w:r w:rsidRPr="004D53B1">
        <w:tab/>
        <w:t>á threorú dá hUachtarán a seasamh a chur ar aghaidh chuig an gComhairle, chuig an gCoimisiún agus chuig na parlaimintí náisiúnta.</w:t>
      </w:r>
    </w:p>
    <w:sectPr w:rsidR="00E161CE" w:rsidRPr="004D53B1" w:rsidSect="004D53B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801" w:rsidRPr="004D53B1" w:rsidRDefault="00942801">
      <w:r w:rsidRPr="004D53B1">
        <w:separator/>
      </w:r>
    </w:p>
  </w:endnote>
  <w:endnote w:type="continuationSeparator" w:id="0">
    <w:p w:rsidR="00942801" w:rsidRPr="004D53B1" w:rsidRDefault="00942801">
      <w:r w:rsidRPr="004D53B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D53B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D53B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D53B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801" w:rsidRPr="004D53B1" w:rsidRDefault="00942801">
      <w:r w:rsidRPr="004D53B1">
        <w:separator/>
      </w:r>
    </w:p>
  </w:footnote>
  <w:footnote w:type="continuationSeparator" w:id="0">
    <w:p w:rsidR="00942801" w:rsidRPr="004D53B1" w:rsidRDefault="00942801">
      <w:r w:rsidRPr="004D53B1">
        <w:continuationSeparator/>
      </w:r>
    </w:p>
  </w:footnote>
  <w:footnote w:id="1">
    <w:p w:rsidR="00E161CE" w:rsidRPr="004D53B1" w:rsidRDefault="00E161CE" w:rsidP="004D53B1">
      <w:pPr>
        <w:pStyle w:val="FootnoteText"/>
        <w:ind w:left="567" w:hanging="567"/>
        <w:rPr>
          <w:sz w:val="24"/>
          <w:lang w:val="ga-IE"/>
        </w:rPr>
      </w:pPr>
      <w:r w:rsidRPr="004D53B1">
        <w:rPr>
          <w:rStyle w:val="FootnoteReference"/>
          <w:sz w:val="24"/>
          <w:lang w:val="ga-IE"/>
        </w:rPr>
        <w:footnoteRef/>
      </w:r>
      <w:r w:rsidR="004D53B1" w:rsidRPr="004D53B1">
        <w:rPr>
          <w:sz w:val="24"/>
          <w:lang w:val="ga-IE"/>
        </w:rPr>
        <w:t xml:space="preserve"> </w:t>
      </w:r>
      <w:r w:rsidR="004D53B1" w:rsidRPr="004D53B1">
        <w:rPr>
          <w:sz w:val="24"/>
          <w:lang w:val="ga-IE"/>
        </w:rPr>
        <w:tab/>
      </w:r>
      <w:r w:rsidRPr="004D53B1">
        <w:rPr>
          <w:sz w:val="24"/>
          <w:lang w:val="ga-IE"/>
        </w:rPr>
        <w:t>Nár foilsíodh fós san Iris Oifigiúil.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D53B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D53B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D53B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8/2024"/>
    <w:docVar w:name="dvlangue" w:val="GA"/>
    <w:docVar w:name="dvnumam" w:val="0"/>
    <w:docVar w:name="dvpe" w:val="757.943"/>
    <w:docVar w:name="dvrapporteur" w:val=" Rapóirtéir:"/>
    <w:docVar w:name="dvstar" w:val="***I"/>
    <w:docVar w:name="dvtitre" w:val="Rún reachtach ó Pharlaimint na hEorpa an xx Xxxx 2024 ar an togra le haghaidh rialachán ó Pharlaimint na hEorpa agus ón gComhairle lena n-aisghairtear Rialachán (AE) Uimh. 524/2013 agus lena leasaítear Rialacháin (AE) 2017/2394 agus (AE) 2018/1724 a mhéid a bhaineann le deireadh a chur leis an gClár Eorpach ODR(COM(2023)0647 – C9-0380/2023 – 2023/0375(COD))"/>
  </w:docVars>
  <w:rsids>
    <w:rsidRoot w:val="0094280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53B1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91CF6"/>
    <w:rsid w:val="006920B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5DA5"/>
    <w:rsid w:val="00942801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61C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B184FA"/>
  <w15:chartTrackingRefBased/>
  <w15:docId w15:val="{28E10F8E-8CDB-425F-A7EC-E01249BD7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161CE"/>
    <w:pPr>
      <w:spacing w:before="480" w:after="240"/>
    </w:pPr>
  </w:style>
  <w:style w:type="paragraph" w:customStyle="1" w:styleId="NormalBold">
    <w:name w:val="NormalBold"/>
    <w:basedOn w:val="Normal"/>
    <w:rsid w:val="00E161CE"/>
    <w:rPr>
      <w:b/>
    </w:rPr>
  </w:style>
  <w:style w:type="paragraph" w:customStyle="1" w:styleId="NormalHanging12a">
    <w:name w:val="NormalHanging12a"/>
    <w:basedOn w:val="Normal"/>
    <w:rsid w:val="00E161CE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691C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91CF6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4A605D-3B7B-4AD1-89F7-5ED61E11E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1563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A Carroll</cp:lastModifiedBy>
  <cp:revision>2</cp:revision>
  <cp:lastPrinted>2004-11-19T15:42:00Z</cp:lastPrinted>
  <dcterms:created xsi:type="dcterms:W3CDTF">2024-03-13T11:46:00Z</dcterms:created>
  <dcterms:modified xsi:type="dcterms:W3CDTF">2024-03-13T11:46:00Z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A9-0058/2024</vt:lpwstr>
  </property>
  <property fmtid="{D5CDD505-2E9C-101B-9397-08002B2CF9AE}" pid="4" name="&lt;Type&gt;">
    <vt:lpwstr>RR</vt:lpwstr>
  </property>
</Properties>
</file>