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513A" w:rsidTr="0010095E">
        <w:trPr>
          <w:trHeight w:hRule="exact" w:val="1418"/>
        </w:trPr>
        <w:tc>
          <w:tcPr>
            <w:tcW w:w="6804" w:type="dxa"/>
            <w:shd w:val="clear" w:color="auto" w:fill="auto"/>
            <w:vAlign w:val="center"/>
          </w:tcPr>
          <w:p w:rsidR="00751A4A" w:rsidRPr="0068513A" w:rsidRDefault="00AE4A54" w:rsidP="0010095E">
            <w:pPr>
              <w:pStyle w:val="EPName"/>
            </w:pPr>
            <w:r w:rsidRPr="0068513A">
              <w:t>Европейски</w:t>
            </w:r>
            <w:r w:rsidR="007C3E24" w:rsidRPr="0068513A">
              <w:t xml:space="preserve"> парламент</w:t>
            </w:r>
          </w:p>
          <w:p w:rsidR="00751A4A" w:rsidRPr="0068513A" w:rsidRDefault="00817416" w:rsidP="00756632">
            <w:pPr>
              <w:pStyle w:val="EPTerm"/>
              <w:rPr>
                <w:rStyle w:val="HideTWBExt"/>
                <w:noProof w:val="0"/>
                <w:vanish w:val="0"/>
                <w:color w:val="auto"/>
              </w:rPr>
            </w:pPr>
            <w:r w:rsidRPr="0068513A">
              <w:t>2019</w:t>
            </w:r>
            <w:r w:rsidR="00AE4A54" w:rsidRPr="0068513A">
              <w:t> – </w:t>
            </w:r>
            <w:r w:rsidRPr="0068513A">
              <w:t>2024</w:t>
            </w:r>
          </w:p>
        </w:tc>
        <w:tc>
          <w:tcPr>
            <w:tcW w:w="2268" w:type="dxa"/>
            <w:shd w:val="clear" w:color="auto" w:fill="auto"/>
          </w:tcPr>
          <w:p w:rsidR="00751A4A" w:rsidRPr="0068513A" w:rsidRDefault="00187494" w:rsidP="0010095E">
            <w:pPr>
              <w:pStyle w:val="EPLogo"/>
            </w:pPr>
            <w:r w:rsidRPr="006851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513A" w:rsidRDefault="00D058B8" w:rsidP="004C5D52">
      <w:pPr>
        <w:pStyle w:val="LineTop"/>
      </w:pPr>
    </w:p>
    <w:p w:rsidR="00680577" w:rsidRPr="0068513A" w:rsidRDefault="007C3E24" w:rsidP="00680577">
      <w:pPr>
        <w:pStyle w:val="EPBodyTA1"/>
      </w:pPr>
      <w:r w:rsidRPr="0068513A">
        <w:t>ПРИЕТИ ТЕКСТОВЕ</w:t>
      </w:r>
    </w:p>
    <w:p w:rsidR="00D058B8" w:rsidRPr="0068513A" w:rsidRDefault="00D058B8" w:rsidP="00D058B8">
      <w:pPr>
        <w:pStyle w:val="LineBottom"/>
      </w:pPr>
    </w:p>
    <w:p w:rsidR="007C3E24" w:rsidRPr="0068513A" w:rsidRDefault="007C3E24" w:rsidP="00725931">
      <w:pPr>
        <w:pStyle w:val="ATHeading1"/>
      </w:pPr>
      <w:bookmarkStart w:id="0" w:name="TANumber"/>
      <w:r w:rsidRPr="0068513A">
        <w:t>P9_TA(2024)</w:t>
      </w:r>
      <w:bookmarkEnd w:id="0"/>
      <w:r w:rsidR="00725931" w:rsidRPr="0068513A">
        <w:t>0143</w:t>
      </w:r>
    </w:p>
    <w:p w:rsidR="007C3E24" w:rsidRPr="0068513A" w:rsidRDefault="007C3E24" w:rsidP="007C3E24">
      <w:pPr>
        <w:pStyle w:val="ATHeading2"/>
      </w:pPr>
      <w:bookmarkStart w:id="1" w:name="title"/>
      <w:r w:rsidRPr="0068513A">
        <w:t xml:space="preserve">Принудително лицензиране с оглед управлението на кризи и изменение на Регламент (EО) </w:t>
      </w:r>
      <w:r w:rsidR="007B467C" w:rsidRPr="007B467C">
        <w:t xml:space="preserve">№ </w:t>
      </w:r>
      <w:r w:rsidRPr="0068513A">
        <w:t>816/2006</w:t>
      </w:r>
      <w:bookmarkEnd w:id="1"/>
    </w:p>
    <w:p w:rsidR="007C3E24" w:rsidRPr="0068513A" w:rsidRDefault="007C3E24" w:rsidP="007C3E24">
      <w:pPr>
        <w:rPr>
          <w:i/>
          <w:vanish/>
        </w:rPr>
      </w:pPr>
      <w:r w:rsidRPr="0068513A">
        <w:rPr>
          <w:i/>
        </w:rPr>
        <w:fldChar w:fldCharType="begin"/>
      </w:r>
      <w:r w:rsidRPr="0068513A">
        <w:rPr>
          <w:i/>
        </w:rPr>
        <w:instrText xml:space="preserve"> TC"(</w:instrText>
      </w:r>
      <w:bookmarkStart w:id="2" w:name="DocNumber"/>
      <w:r w:rsidRPr="0068513A">
        <w:rPr>
          <w:i/>
        </w:rPr>
        <w:instrText>A9-0042/2024</w:instrText>
      </w:r>
      <w:bookmarkEnd w:id="2"/>
      <w:r w:rsidRPr="0068513A">
        <w:rPr>
          <w:i/>
        </w:rPr>
        <w:instrText xml:space="preserve"> - Докладчик: Адриан Васкес </w:instrText>
      </w:r>
      <w:proofErr w:type="spellStart"/>
      <w:r w:rsidRPr="0068513A">
        <w:rPr>
          <w:i/>
        </w:rPr>
        <w:instrText>Ласара</w:instrText>
      </w:r>
      <w:proofErr w:type="spellEnd"/>
      <w:r w:rsidRPr="0068513A">
        <w:rPr>
          <w:i/>
        </w:rPr>
        <w:instrText xml:space="preserve">)"\l3 \n&gt; \* MERGEFORMAT </w:instrText>
      </w:r>
      <w:r w:rsidRPr="0068513A">
        <w:rPr>
          <w:i/>
        </w:rPr>
        <w:fldChar w:fldCharType="end"/>
      </w:r>
    </w:p>
    <w:p w:rsidR="007C3E24" w:rsidRPr="0068513A" w:rsidRDefault="007C3E24" w:rsidP="007C3E24">
      <w:pPr>
        <w:rPr>
          <w:vanish/>
        </w:rPr>
      </w:pPr>
      <w:bookmarkStart w:id="3" w:name="Commission"/>
      <w:r w:rsidRPr="0068513A">
        <w:rPr>
          <w:vanish/>
        </w:rPr>
        <w:t>Комисия по правни въпроси</w:t>
      </w:r>
      <w:bookmarkEnd w:id="3"/>
    </w:p>
    <w:p w:rsidR="007C3E24" w:rsidRPr="0068513A" w:rsidRDefault="007C3E24" w:rsidP="007C3E24">
      <w:pPr>
        <w:rPr>
          <w:vanish/>
        </w:rPr>
      </w:pPr>
      <w:bookmarkStart w:id="4" w:name="PE"/>
      <w:r w:rsidRPr="0068513A">
        <w:rPr>
          <w:vanish/>
        </w:rPr>
        <w:t>PE753.706</w:t>
      </w:r>
      <w:bookmarkEnd w:id="4"/>
    </w:p>
    <w:p w:rsidR="007C3E24" w:rsidRPr="0068513A" w:rsidRDefault="007C3E24" w:rsidP="007C3E24">
      <w:pPr>
        <w:pStyle w:val="ATHeading3"/>
      </w:pPr>
      <w:bookmarkStart w:id="5" w:name="Sujet"/>
      <w:r w:rsidRPr="0068513A">
        <w:t xml:space="preserve">Законодателна резолюция на Европейския парламент от </w:t>
      </w:r>
      <w:r w:rsidR="00725931" w:rsidRPr="0068513A">
        <w:t>13</w:t>
      </w:r>
      <w:r w:rsidRPr="0068513A">
        <w:t xml:space="preserve"> </w:t>
      </w:r>
      <w:r w:rsidR="00AE4A54" w:rsidRPr="0068513A">
        <w:t xml:space="preserve">март </w:t>
      </w:r>
      <w:r w:rsidRPr="0068513A">
        <w:t xml:space="preserve">2024 г. относно предложението за регламент на Европейския парламент и на Съвета относно принудителното лицензиране с оглед управлението на кризи и за изменение на Регламент (EО) </w:t>
      </w:r>
      <w:r w:rsidR="007B467C" w:rsidRPr="007B467C">
        <w:t xml:space="preserve">№ </w:t>
      </w:r>
      <w:r w:rsidRPr="0068513A">
        <w:t>816/2006</w:t>
      </w:r>
      <w:bookmarkEnd w:id="5"/>
      <w:r w:rsidRPr="0068513A">
        <w:t xml:space="preserve"> </w:t>
      </w:r>
      <w:bookmarkStart w:id="6" w:name="References"/>
      <w:r w:rsidRPr="0068513A">
        <w:t>(COM(2023)0224 – C9-0151/2023 – 2023/0129(COD))</w:t>
      </w:r>
      <w:bookmarkEnd w:id="6"/>
    </w:p>
    <w:p w:rsidR="007C3E24" w:rsidRPr="0068513A" w:rsidRDefault="007C3E24" w:rsidP="007C3E24"/>
    <w:p w:rsidR="00A61847" w:rsidRPr="0068513A" w:rsidRDefault="00A61847" w:rsidP="00A61847">
      <w:pPr>
        <w:pStyle w:val="NormalBold"/>
      </w:pPr>
      <w:bookmarkStart w:id="7" w:name="TextBodyBegin"/>
      <w:bookmarkEnd w:id="7"/>
      <w:r w:rsidRPr="0068513A">
        <w:t>(Обикновена законодателна процедура: първо четене)</w:t>
      </w:r>
    </w:p>
    <w:p w:rsidR="00A61847" w:rsidRPr="0068513A" w:rsidRDefault="00A61847" w:rsidP="00A61847">
      <w:pPr>
        <w:pStyle w:val="EPComma"/>
      </w:pPr>
      <w:r w:rsidRPr="0068513A">
        <w:rPr>
          <w:i/>
          <w:iCs/>
        </w:rPr>
        <w:t>Европейският парламент,</w:t>
      </w:r>
    </w:p>
    <w:p w:rsidR="00A61847" w:rsidRPr="0068513A" w:rsidRDefault="00A61847" w:rsidP="00AE4A54">
      <w:pPr>
        <w:pStyle w:val="NormalHanging12a"/>
      </w:pPr>
      <w:r w:rsidRPr="0068513A">
        <w:t>–</w:t>
      </w:r>
      <w:r w:rsidRPr="0068513A">
        <w:tab/>
        <w:t xml:space="preserve">като взе предвид предложението на Комисията до </w:t>
      </w:r>
      <w:r w:rsidR="00AE4A54" w:rsidRPr="0068513A">
        <w:t>П</w:t>
      </w:r>
      <w:r w:rsidRPr="0068513A">
        <w:t>арламент</w:t>
      </w:r>
      <w:r w:rsidR="00AE4A54" w:rsidRPr="0068513A">
        <w:t>а</w:t>
      </w:r>
      <w:r w:rsidRPr="0068513A">
        <w:t xml:space="preserve"> и до Съвета (COM(2023)0224),</w:t>
      </w:r>
    </w:p>
    <w:p w:rsidR="00A61847" w:rsidRPr="0068513A" w:rsidRDefault="00A61847" w:rsidP="00A61847">
      <w:pPr>
        <w:pStyle w:val="NormalHanging12a"/>
      </w:pPr>
      <w:r w:rsidRPr="0068513A">
        <w:t>–</w:t>
      </w:r>
      <w:r w:rsidRPr="0068513A">
        <w:tab/>
        <w:t>като взе предвид член 294, параграф 2 и членове 114 и 207 от Договора за функционирането на Европейския съюз, съгласно които Комисията е внесла предложението в Парламента (C9</w:t>
      </w:r>
      <w:r w:rsidRPr="0068513A">
        <w:noBreakHyphen/>
        <w:t>0151/2023),</w:t>
      </w:r>
    </w:p>
    <w:p w:rsidR="00A61847" w:rsidRPr="0068513A" w:rsidRDefault="00A61847" w:rsidP="00A61847">
      <w:pPr>
        <w:pStyle w:val="NormalHanging12a"/>
      </w:pPr>
      <w:r w:rsidRPr="0068513A">
        <w:t>–</w:t>
      </w:r>
      <w:r w:rsidRPr="0068513A">
        <w:tab/>
        <w:t>като взе предвид член 294, параграф 3 от Договора за функционирането на Европейския съюз,</w:t>
      </w:r>
    </w:p>
    <w:p w:rsidR="00A61847" w:rsidRPr="0068513A" w:rsidRDefault="00A61847" w:rsidP="00A61847">
      <w:pPr>
        <w:pStyle w:val="NormalHanging12a"/>
      </w:pPr>
      <w:r w:rsidRPr="0068513A">
        <w:t>–</w:t>
      </w:r>
      <w:r w:rsidRPr="0068513A">
        <w:tab/>
        <w:t>като взе предвид становището на Европейския икономически и социален комитет от 27 септември 2023 г.</w:t>
      </w:r>
      <w:r w:rsidRPr="0068513A">
        <w:rPr>
          <w:rStyle w:val="FootnoteReference"/>
        </w:rPr>
        <w:footnoteReference w:id="1"/>
      </w:r>
      <w:r w:rsidRPr="0068513A">
        <w:t xml:space="preserve">, </w:t>
      </w:r>
    </w:p>
    <w:p w:rsidR="00A61847" w:rsidRPr="0068513A" w:rsidRDefault="00A61847" w:rsidP="00A61847">
      <w:pPr>
        <w:pStyle w:val="NormalHanging12a"/>
      </w:pPr>
      <w:r w:rsidRPr="0068513A">
        <w:t>–</w:t>
      </w:r>
      <w:r w:rsidRPr="0068513A">
        <w:tab/>
        <w:t>като взе предвид член 59 от своя Правилник за дейността,</w:t>
      </w:r>
    </w:p>
    <w:p w:rsidR="00A61847" w:rsidRPr="0068513A" w:rsidRDefault="00A61847" w:rsidP="00A61847">
      <w:pPr>
        <w:pStyle w:val="NormalHanging12a"/>
      </w:pPr>
      <w:r w:rsidRPr="0068513A">
        <w:t>–</w:t>
      </w:r>
      <w:r w:rsidRPr="0068513A">
        <w:tab/>
        <w:t>като взе предвид становището на комисията по международна търговия,</w:t>
      </w:r>
    </w:p>
    <w:p w:rsidR="00A61847" w:rsidRPr="0068513A" w:rsidRDefault="00A61847" w:rsidP="00A61847">
      <w:pPr>
        <w:pStyle w:val="NormalHanging12a"/>
      </w:pPr>
      <w:r w:rsidRPr="0068513A">
        <w:t>–</w:t>
      </w:r>
      <w:r w:rsidRPr="0068513A">
        <w:tab/>
        <w:t>като взе предвид доклада на комисията по правни въпроси (A9-0042/2024),</w:t>
      </w:r>
    </w:p>
    <w:p w:rsidR="00A61847" w:rsidRPr="0068513A" w:rsidRDefault="00A61847" w:rsidP="00A61847">
      <w:pPr>
        <w:pStyle w:val="NormalHanging12a"/>
      </w:pPr>
      <w:r w:rsidRPr="0068513A">
        <w:t>1.</w:t>
      </w:r>
      <w:r w:rsidRPr="0068513A">
        <w:tab/>
        <w:t>приема изложената по-долу позиция на първо четене;</w:t>
      </w:r>
    </w:p>
    <w:p w:rsidR="00A61847" w:rsidRPr="0068513A" w:rsidRDefault="00A61847" w:rsidP="00A61847">
      <w:pPr>
        <w:pStyle w:val="NormalHanging12a"/>
      </w:pPr>
      <w:r w:rsidRPr="0068513A">
        <w:t>2.</w:t>
      </w:r>
      <w:r w:rsidRPr="0068513A">
        <w:tab/>
        <w:t>приканва Комисията да се отнесе до него отново, в случай че замени своето предложение с друг текст</w:t>
      </w:r>
      <w:r w:rsidR="00AE4A54" w:rsidRPr="0068513A">
        <w:t>,</w:t>
      </w:r>
      <w:r w:rsidRPr="0068513A">
        <w:t xml:space="preserve"> внесе или възнамерява да внесе съществени промени в </w:t>
      </w:r>
      <w:r w:rsidRPr="0068513A">
        <w:lastRenderedPageBreak/>
        <w:t>това предложение;</w:t>
      </w:r>
    </w:p>
    <w:p w:rsidR="00A61847" w:rsidRPr="0068513A" w:rsidRDefault="00A61847" w:rsidP="00A61847">
      <w:pPr>
        <w:pStyle w:val="NormalHanging12a"/>
      </w:pPr>
      <w:r w:rsidRPr="0068513A">
        <w:t>3.</w:t>
      </w:r>
      <w:r w:rsidRPr="0068513A">
        <w:tab/>
        <w:t>възлага на своя председател да предаде позицията на Парламента съответно на Съвета и на Комисията, както и на националните парламенти.</w:t>
      </w:r>
    </w:p>
    <w:p w:rsidR="00EB20C5" w:rsidRDefault="00971326">
      <w:pPr>
        <w:widowControl/>
        <w:sectPr w:rsidR="00EB20C5">
          <w:footerReference w:type="even" r:id="rId9"/>
          <w:footerReference w:type="first" r:id="rId10"/>
          <w:footnotePr>
            <w:numRestart w:val="eachSect"/>
          </w:footnotePr>
          <w:pgSz w:w="11909" w:h="16834"/>
          <w:pgMar w:top="1134" w:right="1417" w:bottom="1417" w:left="1417" w:header="1134" w:footer="567" w:gutter="0"/>
          <w:cols w:space="720"/>
        </w:sectPr>
      </w:pPr>
      <w:r w:rsidRPr="0068513A">
        <w:br w:type="page"/>
      </w:r>
    </w:p>
    <w:p w:rsidR="00EB20C5" w:rsidRPr="00B52A68" w:rsidRDefault="00EB20C5" w:rsidP="00EB20C5">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2023)0129</w:t>
      </w:r>
    </w:p>
    <w:p w:rsidR="0068513A" w:rsidRPr="0068513A" w:rsidRDefault="00EB20C5" w:rsidP="00EB20C5">
      <w:pPr>
        <w:widowControl/>
        <w:rPr>
          <w:b/>
          <w:szCs w:val="24"/>
          <w:lang w:eastAsia="en-US"/>
        </w:rPr>
      </w:pPr>
      <w:r w:rsidRPr="00900F1D">
        <w:rPr>
          <w:b/>
          <w:szCs w:val="24"/>
        </w:rPr>
        <w:t>Позиция на Европейския парламент, приета на първо че</w:t>
      </w:r>
      <w:r w:rsidRPr="00EB20C5">
        <w:rPr>
          <w:b/>
          <w:szCs w:val="24"/>
        </w:rPr>
        <w:t>тене на 13 март 2024 г. с оглед на приемането на Регламент (ЕС) 2024/... на Европей</w:t>
      </w:r>
      <w:r w:rsidRPr="00900F1D">
        <w:rPr>
          <w:b/>
          <w:szCs w:val="24"/>
        </w:rPr>
        <w:t xml:space="preserve">ския парламент и на Съвета </w:t>
      </w:r>
      <w:r w:rsidR="0068513A" w:rsidRPr="0068513A">
        <w:rPr>
          <w:b/>
          <w:szCs w:val="24"/>
          <w:lang w:eastAsia="en-US"/>
        </w:rPr>
        <w:t xml:space="preserve">относно принудителното лицензиране с оглед управлението на кризи и за изменение на Регламент (EО) </w:t>
      </w:r>
      <w:r w:rsidR="007B467C" w:rsidRPr="007B467C">
        <w:rPr>
          <w:b/>
          <w:szCs w:val="24"/>
          <w:lang w:eastAsia="en-US"/>
        </w:rPr>
        <w:t xml:space="preserve">№ </w:t>
      </w:r>
      <w:bookmarkStart w:id="8" w:name="_GoBack"/>
      <w:bookmarkEnd w:id="8"/>
      <w:r w:rsidR="0068513A" w:rsidRPr="0068513A">
        <w:rPr>
          <w:b/>
          <w:szCs w:val="24"/>
          <w:lang w:eastAsia="en-US"/>
        </w:rPr>
        <w:t>816/2006</w:t>
      </w:r>
    </w:p>
    <w:p w:rsidR="0068513A" w:rsidRPr="0068513A" w:rsidRDefault="0068513A" w:rsidP="0068513A">
      <w:pPr>
        <w:widowControl/>
        <w:spacing w:before="360" w:after="240" w:line="360" w:lineRule="auto"/>
        <w:jc w:val="center"/>
        <w:rPr>
          <w:szCs w:val="24"/>
          <w:lang w:eastAsia="en-US"/>
        </w:rPr>
      </w:pPr>
      <w:r w:rsidRPr="0068513A">
        <w:rPr>
          <w:szCs w:val="24"/>
          <w:lang w:eastAsia="en-US"/>
        </w:rPr>
        <w:t>(текст от значение за ЕИП)</w:t>
      </w:r>
    </w:p>
    <w:p w:rsidR="0068513A" w:rsidRPr="0068513A" w:rsidRDefault="0068513A" w:rsidP="0068513A">
      <w:pPr>
        <w:keepNext/>
        <w:spacing w:before="600" w:after="120" w:line="360" w:lineRule="auto"/>
        <w:rPr>
          <w:szCs w:val="24"/>
          <w:lang w:eastAsia="en-US"/>
        </w:rPr>
      </w:pPr>
      <w:r w:rsidRPr="0068513A">
        <w:rPr>
          <w:szCs w:val="24"/>
          <w:lang w:eastAsia="en-US"/>
        </w:rPr>
        <w:t>ЕВРОПЕЙСКИЯТ ПАРЛАМЕНТ И СЪВЕТЪТ НА ЕВРОПЕЙСКИЯ СЪЮЗ,</w:t>
      </w:r>
    </w:p>
    <w:p w:rsidR="0068513A" w:rsidRPr="0068513A" w:rsidRDefault="0068513A" w:rsidP="0068513A">
      <w:pPr>
        <w:spacing w:before="120" w:after="120" w:line="360" w:lineRule="auto"/>
        <w:rPr>
          <w:lang w:eastAsia="en-US"/>
        </w:rPr>
      </w:pPr>
      <w:r w:rsidRPr="0068513A">
        <w:rPr>
          <w:lang w:eastAsia="en-US"/>
        </w:rPr>
        <w:t>като взеха предвид Договора за функционирането на Европейския съюз, и по-специално членове 114 и 207 от него,</w:t>
      </w:r>
    </w:p>
    <w:p w:rsidR="0068513A" w:rsidRPr="0068513A" w:rsidRDefault="0068513A" w:rsidP="0068513A">
      <w:pPr>
        <w:spacing w:before="120" w:after="120" w:line="360" w:lineRule="auto"/>
        <w:rPr>
          <w:lang w:eastAsia="en-US"/>
        </w:rPr>
      </w:pPr>
      <w:r w:rsidRPr="0068513A">
        <w:rPr>
          <w:lang w:eastAsia="en-US"/>
        </w:rPr>
        <w:t>като взеха предвид предложението на Европейската комисия,</w:t>
      </w:r>
    </w:p>
    <w:p w:rsidR="0068513A" w:rsidRPr="0068513A" w:rsidRDefault="0068513A" w:rsidP="0068513A">
      <w:pPr>
        <w:spacing w:before="120" w:after="120" w:line="360" w:lineRule="auto"/>
        <w:rPr>
          <w:lang w:eastAsia="en-US"/>
        </w:rPr>
      </w:pPr>
      <w:r w:rsidRPr="0068513A">
        <w:rPr>
          <w:lang w:eastAsia="en-US"/>
        </w:rPr>
        <w:t>след предаване на проекта на законодателния акт на националните парламенти,</w:t>
      </w:r>
    </w:p>
    <w:p w:rsidR="0068513A" w:rsidRPr="0068513A" w:rsidRDefault="0068513A" w:rsidP="0068513A">
      <w:pPr>
        <w:spacing w:before="120" w:after="120" w:line="360" w:lineRule="auto"/>
        <w:rPr>
          <w:lang w:eastAsia="en-US"/>
        </w:rPr>
      </w:pPr>
      <w:r w:rsidRPr="0068513A">
        <w:rPr>
          <w:lang w:eastAsia="en-US"/>
        </w:rPr>
        <w:t>като взеха предвид становището на Европейския икономически и социален комитет</w:t>
      </w:r>
      <w:r w:rsidRPr="0068513A">
        <w:rPr>
          <w:vertAlign w:val="superscript"/>
          <w:lang w:eastAsia="en-US"/>
        </w:rPr>
        <w:footnoteReference w:id="2"/>
      </w:r>
      <w:r w:rsidRPr="0068513A">
        <w:rPr>
          <w:lang w:eastAsia="en-US"/>
        </w:rPr>
        <w:t>,</w:t>
      </w:r>
    </w:p>
    <w:p w:rsidR="0068513A" w:rsidRPr="0068513A" w:rsidRDefault="0068513A" w:rsidP="0068513A">
      <w:pPr>
        <w:spacing w:before="120" w:after="120" w:line="360" w:lineRule="auto"/>
        <w:rPr>
          <w:lang w:eastAsia="en-US"/>
        </w:rPr>
      </w:pPr>
      <w:r w:rsidRPr="0068513A">
        <w:rPr>
          <w:lang w:eastAsia="en-US"/>
        </w:rPr>
        <w:t>като взеха предвид становището на Комитета на регионите</w:t>
      </w:r>
      <w:r w:rsidRPr="0068513A">
        <w:rPr>
          <w:vertAlign w:val="superscript"/>
          <w:lang w:eastAsia="en-US"/>
        </w:rPr>
        <w:footnoteReference w:id="3"/>
      </w:r>
      <w:r w:rsidRPr="0068513A">
        <w:rPr>
          <w:lang w:eastAsia="en-US"/>
        </w:rPr>
        <w:t>,</w:t>
      </w:r>
    </w:p>
    <w:p w:rsidR="0068513A" w:rsidRPr="0068513A" w:rsidRDefault="0068513A" w:rsidP="0068513A">
      <w:pPr>
        <w:spacing w:before="120" w:after="120" w:line="360" w:lineRule="auto"/>
        <w:rPr>
          <w:lang w:eastAsia="en-US"/>
        </w:rPr>
      </w:pPr>
      <w:r w:rsidRPr="0068513A">
        <w:rPr>
          <w:lang w:eastAsia="en-US"/>
        </w:rPr>
        <w:t>в съответствие с обикновената законодателна процедура,</w:t>
      </w:r>
    </w:p>
    <w:p w:rsidR="00E50177" w:rsidRDefault="00E50177">
      <w:pPr>
        <w:widowControl/>
        <w:rPr>
          <w:lang w:eastAsia="en-US"/>
        </w:rPr>
      </w:pPr>
      <w:r>
        <w:rPr>
          <w:lang w:eastAsia="en-US"/>
        </w:rPr>
        <w:br w:type="page"/>
      </w:r>
    </w:p>
    <w:p w:rsidR="0068513A" w:rsidRPr="0068513A" w:rsidRDefault="0068513A" w:rsidP="0068513A">
      <w:pPr>
        <w:spacing w:before="120" w:after="120" w:line="360" w:lineRule="auto"/>
        <w:rPr>
          <w:lang w:eastAsia="en-US"/>
        </w:rPr>
      </w:pPr>
      <w:r w:rsidRPr="0068513A">
        <w:rPr>
          <w:lang w:eastAsia="en-US"/>
        </w:rPr>
        <w:lastRenderedPageBreak/>
        <w:t>като имат предвид, че:</w:t>
      </w:r>
    </w:p>
    <w:p w:rsidR="0068513A" w:rsidRPr="0068513A" w:rsidRDefault="0068513A" w:rsidP="0068513A">
      <w:pPr>
        <w:spacing w:before="120" w:after="120" w:line="360" w:lineRule="auto"/>
        <w:ind w:left="850" w:hanging="850"/>
        <w:rPr>
          <w:b/>
          <w:szCs w:val="24"/>
          <w:lang w:eastAsia="en-US"/>
        </w:rPr>
      </w:pPr>
      <w:r w:rsidRPr="0068513A">
        <w:rPr>
          <w:szCs w:val="24"/>
          <w:lang w:eastAsia="en-US"/>
        </w:rPr>
        <w:t>(1)</w:t>
      </w:r>
      <w:r w:rsidRPr="0068513A">
        <w:rPr>
          <w:szCs w:val="24"/>
          <w:lang w:eastAsia="en-US"/>
        </w:rPr>
        <w:tab/>
        <w:t>Кризите изискват въвеждането на извънредни, бързи</w:t>
      </w:r>
      <w:r w:rsidRPr="0068513A">
        <w:rPr>
          <w:strike/>
          <w:szCs w:val="24"/>
          <w:lang w:eastAsia="en-US"/>
        </w:rPr>
        <w:t xml:space="preserve"> и</w:t>
      </w:r>
      <w:r w:rsidRPr="0068513A">
        <w:rPr>
          <w:b/>
          <w:i/>
          <w:szCs w:val="24"/>
          <w:lang w:eastAsia="en-US"/>
        </w:rPr>
        <w:t>,</w:t>
      </w:r>
      <w:r w:rsidRPr="0068513A">
        <w:rPr>
          <w:szCs w:val="24"/>
          <w:lang w:eastAsia="en-US"/>
        </w:rPr>
        <w:t xml:space="preserve"> адекватни</w:t>
      </w:r>
      <w:r w:rsidRPr="0068513A">
        <w:rPr>
          <w:b/>
          <w:i/>
          <w:szCs w:val="24"/>
          <w:lang w:eastAsia="en-US"/>
        </w:rPr>
        <w:t xml:space="preserve"> и пропорционални</w:t>
      </w:r>
      <w:r w:rsidRPr="0068513A">
        <w:rPr>
          <w:szCs w:val="24"/>
          <w:lang w:eastAsia="en-US"/>
        </w:rPr>
        <w:t xml:space="preserve"> мерки, които могат да осигурят средства за справяне с последиците от кризата</w:t>
      </w:r>
      <w:r w:rsidRPr="0068513A">
        <w:rPr>
          <w:b/>
          <w:i/>
          <w:szCs w:val="24"/>
          <w:lang w:eastAsia="en-US"/>
        </w:rPr>
        <w:t>, без да се засягат ненужно и непропорционално правата на гражданите или защитата на правата на интелектуална собственост на предприятията</w:t>
      </w:r>
      <w:r w:rsidRPr="0068513A">
        <w:rPr>
          <w:szCs w:val="24"/>
          <w:lang w:eastAsia="en-US"/>
        </w:rPr>
        <w:t>. В този контекст използването на патентовани продукти или процеси може да се окаже незаменимо за справяне с последиците от кризата. Споразуменията за доброволно лицензиране обикновено са достатъчни, за да се лицензират патентните права върху тези продукти и да се позволят доставките им на територията на Съюза. Доброволните споразумения са най-адекватното, бързо и ефективно решение за използване на патентовани продукти</w:t>
      </w:r>
      <w:r w:rsidRPr="0068513A">
        <w:rPr>
          <w:strike/>
          <w:szCs w:val="24"/>
          <w:lang w:eastAsia="en-US"/>
        </w:rPr>
        <w:t>, включително</w:t>
      </w:r>
      <w:r w:rsidRPr="0068513A">
        <w:rPr>
          <w:szCs w:val="24"/>
          <w:lang w:eastAsia="en-US"/>
        </w:rPr>
        <w:t xml:space="preserve"> и</w:t>
      </w:r>
      <w:r w:rsidRPr="0068513A">
        <w:rPr>
          <w:b/>
          <w:i/>
          <w:szCs w:val="24"/>
          <w:lang w:eastAsia="en-US"/>
        </w:rPr>
        <w:t xml:space="preserve"> за увеличаване на производството</w:t>
      </w:r>
      <w:r w:rsidRPr="0068513A">
        <w:rPr>
          <w:szCs w:val="24"/>
          <w:lang w:eastAsia="en-US"/>
        </w:rPr>
        <w:t xml:space="preserve"> при кризи. Доброволни споразумения обаче може да не са налични винаги или да са налични само при неподходящи условия, като например дълги срокове на доставка. В такива случаи принудителното лицензиране може да предостави решение за</w:t>
      </w:r>
      <w:r w:rsidR="00EB20C5" w:rsidRPr="007E396E">
        <w:rPr>
          <w:szCs w:val="24"/>
          <w:lang w:eastAsia="en-US"/>
        </w:rPr>
        <w:t xml:space="preserve"> </w:t>
      </w:r>
      <w:r w:rsidR="00EB20C5" w:rsidRPr="007E396E">
        <w:rPr>
          <w:szCs w:val="24"/>
          <w:lang w:eastAsia="en-US"/>
        </w:rPr>
        <w:tab/>
      </w:r>
      <w:r w:rsidRPr="0068513A">
        <w:rPr>
          <w:szCs w:val="24"/>
          <w:lang w:eastAsia="en-US"/>
        </w:rPr>
        <w:t>достъп до патентовани продукти, по-специално продукти, необходими за справяне с последствията от кризи.</w:t>
      </w:r>
      <w:r w:rsidR="00E50177">
        <w:rPr>
          <w:b/>
          <w:szCs w:val="24"/>
          <w:lang w:eastAsia="en-US"/>
        </w:rPr>
        <w:t xml:space="preserve"> [Изм. </w:t>
      </w:r>
      <w:r w:rsidR="00E50177" w:rsidRPr="007E396E">
        <w:rPr>
          <w:b/>
          <w:szCs w:val="24"/>
          <w:lang w:eastAsia="en-US"/>
        </w:rPr>
        <w:t>1</w:t>
      </w:r>
      <w:r w:rsidR="00E50177">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b/>
          <w:szCs w:val="24"/>
          <w:lang w:eastAsia="en-US"/>
        </w:rPr>
      </w:pPr>
      <w:r w:rsidRPr="0068513A">
        <w:rPr>
          <w:szCs w:val="24"/>
          <w:lang w:eastAsia="en-US"/>
        </w:rPr>
        <w:lastRenderedPageBreak/>
        <w:t>(2)</w:t>
      </w:r>
      <w:r w:rsidRPr="0068513A">
        <w:rPr>
          <w:szCs w:val="24"/>
          <w:lang w:eastAsia="en-US"/>
        </w:rPr>
        <w:tab/>
        <w:t>Поради това ЕС следва да има възможността да разчита на принудително лицензиране в контекста на механизмите за действие при криза или извънредна ситуация</w:t>
      </w:r>
      <w:r w:rsidRPr="0068513A">
        <w:rPr>
          <w:strike/>
          <w:szCs w:val="24"/>
          <w:lang w:eastAsia="en-US"/>
        </w:rPr>
        <w:t xml:space="preserve"> на равнището на</w:t>
      </w:r>
      <w:r w:rsidRPr="0068513A">
        <w:rPr>
          <w:b/>
          <w:i/>
          <w:szCs w:val="24"/>
          <w:lang w:eastAsia="en-US"/>
        </w:rPr>
        <w:t>, които имат трансгранично действие в</w:t>
      </w:r>
      <w:r w:rsidRPr="0068513A">
        <w:rPr>
          <w:szCs w:val="24"/>
          <w:lang w:eastAsia="en-US"/>
        </w:rPr>
        <w:t xml:space="preserve"> Съюза</w:t>
      </w:r>
      <w:r w:rsidRPr="0068513A">
        <w:rPr>
          <w:b/>
          <w:i/>
          <w:szCs w:val="24"/>
          <w:lang w:eastAsia="en-US"/>
        </w:rPr>
        <w:t xml:space="preserve"> и включват две или повече държави членки, за да се отговори адекватно на нуждите, определени от обществения интерес</w:t>
      </w:r>
      <w:r w:rsidRPr="0068513A">
        <w:rPr>
          <w:szCs w:val="24"/>
          <w:lang w:eastAsia="en-US"/>
        </w:rPr>
        <w:t>. Задействането на режим на криза или извънредна ситуация или обявяването на криза или извънредно положение цели да елиминира пречките пред свободното движение на стоки, услуги и хора при кризи и недостига на стоки и услуги от особено значение при криза. В случаите, когато достъпът до патентовани продукти и процеси от особено значение при криза не може да бъде постигнат чрез доброволно сътрудничество, принудителното лицензиране може да помогне за премахване на всички свързани с патенти пречки и по този начин да гарантира доставките на продукти или услуги, необходими за справяне с криза или извънредна ситуация. Ето защо е важно, в контекста на споменатите механизми за действие при кризи, Съюзът да може да разчита на ефикасна и ефективна схема за принудително лицензиране на равнището на Съюза, която е еднакво приложима в рамките на Съюза. Това би гарантирало функциониращ вътрешен пазар, осигуряващ доставките и свободното движение на продукти от критично значение при криза, подлежащи на принудително лицензиране на вътрешния пазар.</w:t>
      </w:r>
      <w:r w:rsidR="00E50177">
        <w:rPr>
          <w:b/>
          <w:szCs w:val="24"/>
          <w:lang w:eastAsia="en-US"/>
        </w:rPr>
        <w:t xml:space="preserve"> [Изм. </w:t>
      </w:r>
      <w:r w:rsidR="00E50177" w:rsidRPr="007E396E">
        <w:rPr>
          <w:b/>
          <w:szCs w:val="24"/>
          <w:lang w:eastAsia="en-US"/>
        </w:rPr>
        <w:t>2</w:t>
      </w:r>
      <w:r w:rsidR="00E50177">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w:t>
      </w:r>
      <w:r w:rsidRPr="0068513A">
        <w:rPr>
          <w:szCs w:val="24"/>
          <w:lang w:eastAsia="en-US"/>
        </w:rPr>
        <w:tab/>
        <w:t>Възможността да се използват принудителни лицензи при национални извънредни ситуации или при други обстоятелства от изключителна спешност е изрично предвидена в Споразумението за свързаните с търговията аспекти на правата върху интелектуална собственост („Споразумението ТРИПС“)</w:t>
      </w:r>
      <w:r w:rsidRPr="0068513A">
        <w:rPr>
          <w:szCs w:val="24"/>
          <w:vertAlign w:val="superscript"/>
          <w:lang w:eastAsia="en-US"/>
        </w:rPr>
        <w:footnoteReference w:id="4"/>
      </w:r>
      <w:r w:rsidRPr="0068513A">
        <w:rPr>
          <w:szCs w:val="24"/>
          <w:lang w:eastAsia="en-US"/>
        </w:rPr>
        <w:t>.</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Всички държави членки са въвели в националното си законодателство рамки за принудително лицензиране на патенти. Националните законодателства обикновено позволяват принудително лицензиране на основание обществен интерес или в случай на извънредна ситуация. Съществуват обаче различия между държавите членки по отношение на основанията, условията и процедурите, при които може да бъде предоставен принудителен лиценз. Това води до фрагментирана, неоптимална и некоординирана система, която пречи на Съюза да разчита ефективно на принудителното лицензиране при справяне с трансгранична кризи.</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b/>
          <w:szCs w:val="24"/>
          <w:lang w:eastAsia="en-US"/>
        </w:rPr>
      </w:pPr>
      <w:r w:rsidRPr="0068513A">
        <w:rPr>
          <w:szCs w:val="24"/>
          <w:lang w:eastAsia="en-US"/>
        </w:rPr>
        <w:lastRenderedPageBreak/>
        <w:t>(5)</w:t>
      </w:r>
      <w:r w:rsidRPr="0068513A">
        <w:rPr>
          <w:szCs w:val="24"/>
          <w:lang w:eastAsia="en-US"/>
        </w:rPr>
        <w:tab/>
        <w:t xml:space="preserve">Националните системи за принудително лицензиране действат само на територията на съответната държава. Те са предназначени да отговарят на нуждите на населението на издаващата държава членка и да задоволяват обществения интерес на тази държава членка. Този ограничен териториален обхват на националната система за принудително лицензиране се подсилва от факта, че по отношение на продуктите, произведени по силата на принудителен лиценз, няма изчерпване на патентното право. Поради това схемите за принудително лицензиране не предоставят адекватно решение за трансгранични производствени процеси и </w:t>
      </w:r>
      <w:proofErr w:type="spellStart"/>
      <w:r w:rsidRPr="0068513A">
        <w:rPr>
          <w:szCs w:val="24"/>
          <w:lang w:eastAsia="en-US"/>
        </w:rPr>
        <w:t>следователноза</w:t>
      </w:r>
      <w:proofErr w:type="spellEnd"/>
      <w:r w:rsidRPr="0068513A">
        <w:rPr>
          <w:szCs w:val="24"/>
          <w:lang w:eastAsia="en-US"/>
        </w:rPr>
        <w:t xml:space="preserve"> продуктите, произведени по силата на принудителен лиценз, няма функциониращ вътрешен пазар. Освен факта, че издаването на множество национални принудителни лицензи е голямо препятствие за трансграничните доставки в рамките на единния пазар, то крие и риск от противоречиви и непоследователни решения между държавите членки. Следователно настоящата рамка за принудително лицензиране изглежда неадекватна за справяне с реалностите на вътрешния пазар и присъщите му трансгранични вериги на доставка. Тази неоптимална рамка за принудително лицензиране не позволява на Съюза да разчита на допълнителен инструмент, когато е изправен пред кризи</w:t>
      </w:r>
      <w:r w:rsidRPr="0068513A">
        <w:rPr>
          <w:strike/>
          <w:szCs w:val="24"/>
          <w:lang w:eastAsia="en-US"/>
        </w:rPr>
        <w:t>, по-специално</w:t>
      </w:r>
      <w:r w:rsidRPr="0068513A">
        <w:rPr>
          <w:b/>
          <w:i/>
          <w:szCs w:val="24"/>
          <w:lang w:eastAsia="en-US"/>
        </w:rPr>
        <w:t xml:space="preserve"> и</w:t>
      </w:r>
      <w:r w:rsidRPr="0068513A">
        <w:rPr>
          <w:szCs w:val="24"/>
          <w:lang w:eastAsia="en-US"/>
        </w:rPr>
        <w:t xml:space="preserve"> когато доброволни споразумения не са налични </w:t>
      </w:r>
      <w:r w:rsidRPr="0068513A">
        <w:rPr>
          <w:strike/>
          <w:szCs w:val="24"/>
          <w:lang w:eastAsia="en-US"/>
        </w:rPr>
        <w:t xml:space="preserve">или те са </w:t>
      </w:r>
      <w:proofErr w:type="spellStart"/>
      <w:r w:rsidRPr="0068513A">
        <w:rPr>
          <w:strike/>
          <w:szCs w:val="24"/>
          <w:lang w:eastAsia="en-US"/>
        </w:rPr>
        <w:t>неадекватни</w:t>
      </w:r>
      <w:r w:rsidRPr="0068513A">
        <w:rPr>
          <w:b/>
          <w:i/>
          <w:szCs w:val="24"/>
          <w:lang w:eastAsia="en-US"/>
        </w:rPr>
        <w:t>и</w:t>
      </w:r>
      <w:proofErr w:type="spellEnd"/>
      <w:r w:rsidRPr="0068513A">
        <w:rPr>
          <w:b/>
          <w:i/>
          <w:szCs w:val="24"/>
          <w:lang w:eastAsia="en-US"/>
        </w:rPr>
        <w:t xml:space="preserve"> не могат да бъдат постигнати в рамките на четири седмици</w:t>
      </w:r>
      <w:r w:rsidRPr="0068513A">
        <w:rPr>
          <w:szCs w:val="24"/>
          <w:lang w:eastAsia="en-US"/>
        </w:rPr>
        <w:t>. Във време, когато Съюзът и неговите държави членки се стремят да подобрят устойчивостта си на кризи, е необходимо да се осигури оптимална система за принудително лицензиране с оглед управлението на кризи, която да използва пълноценно предимствата на вътрешния пазар и да позволява на държавите членки да се подкрепят взаимно при кризи.</w:t>
      </w:r>
      <w:r w:rsidR="00E50177">
        <w:rPr>
          <w:b/>
          <w:szCs w:val="24"/>
          <w:lang w:eastAsia="en-US"/>
        </w:rPr>
        <w:t xml:space="preserve"> [Изм. </w:t>
      </w:r>
      <w:r w:rsidR="00E50177" w:rsidRPr="007E396E">
        <w:rPr>
          <w:b/>
          <w:szCs w:val="24"/>
          <w:lang w:eastAsia="en-US"/>
        </w:rPr>
        <w:t>3</w:t>
      </w:r>
      <w:r w:rsidR="00E50177">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(6)</w:t>
      </w:r>
      <w:r w:rsidRPr="0068513A">
        <w:rPr>
          <w:szCs w:val="24"/>
          <w:lang w:eastAsia="en-US"/>
        </w:rPr>
        <w:tab/>
        <w:t>Поради това е необходимо да се създаде принудителен лиценз за управление на кризи или извънредни ситуации на равнището на Съюза. При тази система Комисията следва да бъде оправомощена да издава принудителен лиценз, който е валиден в целия Съюз и който позволява производството и разпространението на продукти, необходими за справяне с криза или извънредна ситуация в Съюза („принудителен лиценз на Съюза“).</w:t>
      </w:r>
    </w:p>
    <w:p w:rsidR="0068513A" w:rsidRPr="0068513A" w:rsidRDefault="0068513A" w:rsidP="0068513A">
      <w:pPr>
        <w:spacing w:before="120" w:after="120" w:line="360" w:lineRule="auto"/>
        <w:ind w:left="850" w:hanging="850"/>
        <w:rPr>
          <w:b/>
          <w:szCs w:val="24"/>
          <w:lang w:eastAsia="en-US"/>
        </w:rPr>
      </w:pPr>
      <w:r w:rsidRPr="0068513A">
        <w:rPr>
          <w:b/>
          <w:i/>
          <w:szCs w:val="24"/>
          <w:lang w:eastAsia="en-US"/>
        </w:rPr>
        <w:t>(6a)</w:t>
      </w:r>
      <w:r w:rsidRPr="0068513A">
        <w:rPr>
          <w:szCs w:val="24"/>
          <w:lang w:eastAsia="en-US"/>
        </w:rPr>
        <w:tab/>
      </w:r>
      <w:r w:rsidRPr="0068513A">
        <w:rPr>
          <w:b/>
          <w:i/>
          <w:szCs w:val="24"/>
          <w:lang w:eastAsia="en-US"/>
        </w:rPr>
        <w:t xml:space="preserve">Комисията може да издаде принудителен лиценз на Съюза за продукт, свързан с извънредна ситуация или криза, само когато титулярят, на когото е била дадена възможност да започне преговори с потенциален </w:t>
      </w:r>
      <w:proofErr w:type="spellStart"/>
      <w:r w:rsidRPr="0068513A">
        <w:rPr>
          <w:b/>
          <w:i/>
          <w:szCs w:val="24"/>
          <w:lang w:eastAsia="en-US"/>
        </w:rPr>
        <w:t>лицензополучател</w:t>
      </w:r>
      <w:proofErr w:type="spellEnd"/>
      <w:r w:rsidRPr="0068513A">
        <w:rPr>
          <w:b/>
          <w:i/>
          <w:szCs w:val="24"/>
          <w:lang w:eastAsia="en-US"/>
        </w:rPr>
        <w:t>, не е постигнал споразумение в рамките на четири седмици.</w:t>
      </w:r>
      <w:r w:rsidR="00A8219D">
        <w:rPr>
          <w:b/>
          <w:szCs w:val="24"/>
          <w:lang w:eastAsia="en-US"/>
        </w:rPr>
        <w:t xml:space="preserve"> [Изм. </w:t>
      </w:r>
      <w:r w:rsidR="00A8219D" w:rsidRPr="007E396E">
        <w:rPr>
          <w:b/>
          <w:szCs w:val="24"/>
          <w:lang w:eastAsia="en-US"/>
        </w:rPr>
        <w:t>4</w:t>
      </w:r>
      <w:r w:rsidR="00A8219D">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F65EAD">
      <w:pPr>
        <w:spacing w:before="120" w:after="120" w:line="360" w:lineRule="auto"/>
        <w:ind w:left="850" w:hanging="850"/>
        <w:rPr>
          <w:szCs w:val="24"/>
          <w:lang w:eastAsia="en-US"/>
        </w:rPr>
      </w:pPr>
      <w:r w:rsidRPr="0068513A">
        <w:rPr>
          <w:szCs w:val="24"/>
          <w:lang w:eastAsia="en-US"/>
        </w:rPr>
        <w:lastRenderedPageBreak/>
        <w:t>(7)</w:t>
      </w:r>
      <w:r w:rsidRPr="0068513A">
        <w:rPr>
          <w:szCs w:val="24"/>
          <w:lang w:eastAsia="en-US"/>
        </w:rPr>
        <w:tab/>
        <w:t>През последните години Европейският съюз прие няколко механизма за действие при криза, за да подобри своята устойчивост на кризи или извънредни ситуации, засягащи Съюза. Неотдавнашните механизми включват инструмента в подкрепа на единния пазар в извънредни ситуации (SMEI), създаден с Регламент (ЕС) № XXX/XX [CO</w:t>
      </w:r>
      <w:r w:rsidR="00F65EAD">
        <w:rPr>
          <w:szCs w:val="24"/>
          <w:lang w:eastAsia="en-US"/>
        </w:rPr>
        <w:t xml:space="preserve">M(2022) 459] и Регламент (ЕС) </w:t>
      </w:r>
      <w:r w:rsidRPr="0068513A">
        <w:rPr>
          <w:szCs w:val="24"/>
          <w:lang w:eastAsia="en-US"/>
        </w:rPr>
        <w:t>2022/2371, съгласно който Комисията може да признае извънредна ситуация в областта на общественото здраве на равнището на Съюза. В случай на извънредна ситуация в областта на общественото здраве на равнището на Съюза може да се задейства рамка от мерки за гарантиране на доставките на медицински мерки за противодействие от значение при криза съгласно Регламент (ЕС) 2022/2372. Освен това, в случай на значителен недостиг на полупроводници поради сериозни прекъсвания в доставките им, Комисията може да задейства етап на криза чрез актове за изпълнение съгласно Регламент (ЕС) № XXX/XXX (Законодателен акт за интегралните схеми) [COM(2022) 46].</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(8)</w:t>
      </w:r>
      <w:r w:rsidRPr="0068513A">
        <w:rPr>
          <w:szCs w:val="24"/>
          <w:lang w:eastAsia="en-US"/>
        </w:rPr>
        <w:tab/>
        <w:t xml:space="preserve">Тези механизми осигуряват задействане на режим на извънредна ситуация или криза и имат за цел да предоставят средства за справяне с извънредни ситуации в Съюза. Като се дава на Комисията възможност да предоставя принудителен лиценз, когато е задействан режим на криза или извънредна ситуация чрез правен акт на Съюза, се постига необходимото </w:t>
      </w:r>
      <w:proofErr w:type="spellStart"/>
      <w:r w:rsidRPr="0068513A">
        <w:rPr>
          <w:szCs w:val="24"/>
          <w:lang w:eastAsia="en-US"/>
        </w:rPr>
        <w:t>синергично</w:t>
      </w:r>
      <w:proofErr w:type="spellEnd"/>
      <w:r w:rsidRPr="0068513A">
        <w:rPr>
          <w:szCs w:val="24"/>
          <w:lang w:eastAsia="en-US"/>
        </w:rPr>
        <w:t xml:space="preserve"> взаимодействие между съществуващите механизми за действие при кризи и схемата за принудително лицензиране за целия Съюз. В такъв случай определянето дали е налице криза или извънредна ситуация зависи единствено от правния акт на Съюза, който е в основата на механизма за действие при кризи, и включеното в него определение за криза. От съображения за правна сигурност механизмите за действие при кризи, които се квалифицират като извънредни или изключително спешни мерки на равнището на Съюза и които могат да задействат издаването на принудителен лиценз на Съюза, следва да бъдат изброени в приложение към настоящия регламент.</w:t>
      </w:r>
    </w:p>
    <w:p w:rsidR="0068513A" w:rsidRPr="0068513A" w:rsidRDefault="0068513A" w:rsidP="0068513A">
      <w:pPr>
        <w:spacing w:before="120" w:after="120" w:line="360" w:lineRule="auto"/>
        <w:ind w:left="850" w:hanging="850"/>
        <w:rPr>
          <w:szCs w:val="24"/>
          <w:lang w:eastAsia="en-US"/>
        </w:rPr>
      </w:pPr>
      <w:r w:rsidRPr="0068513A">
        <w:rPr>
          <w:szCs w:val="24"/>
          <w:lang w:eastAsia="en-US"/>
        </w:rPr>
        <w:t>(9)</w:t>
      </w:r>
      <w:r w:rsidRPr="0068513A">
        <w:rPr>
          <w:szCs w:val="24"/>
          <w:lang w:eastAsia="en-US"/>
        </w:rPr>
        <w:tab/>
        <w:t>За да се осигури оптимална ефективност на принудителния лиценз на Съюза като инструмент за справяне с кризи, той следва да бъде предоставен по отношение на издаден патент или полезен модел, публикувана заявка за патент или сертификат за допълнителна закрила. Принудителният лиценз на Съюза следва да се прилага еднакво за национални патенти, европейски патенти и европейски патенти с единно действие.</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(10)</w:t>
      </w:r>
      <w:r w:rsidRPr="0068513A">
        <w:rPr>
          <w:szCs w:val="24"/>
          <w:lang w:eastAsia="en-US"/>
        </w:rPr>
        <w:tab/>
        <w:t xml:space="preserve">Системите за полезни модели защитават нови технически изобретения, които не отговарят на изискванията за </w:t>
      </w:r>
      <w:proofErr w:type="spellStart"/>
      <w:r w:rsidRPr="0068513A">
        <w:rPr>
          <w:szCs w:val="24"/>
          <w:lang w:eastAsia="en-US"/>
        </w:rPr>
        <w:t>патентоспособност</w:t>
      </w:r>
      <w:proofErr w:type="spellEnd"/>
      <w:r w:rsidRPr="0068513A">
        <w:rPr>
          <w:szCs w:val="24"/>
          <w:lang w:eastAsia="en-US"/>
        </w:rPr>
        <w:t>, като предоставят изключително право, чрез което да се попречи на други лица, за ограничен период от време, да използват защитените изобретения с търговска цел без съгласието на титулярите на правата. Определението за полезни модели варира в различните държави и не всички държави членки имат уредба относно системи за полезни модели. По принцип полезните модели са подходящи за защита на изобретения, които правят малки подобрения или модификации на съществуващи продукти, или които имат кратък търговски живот. Въпреки това, подобно на патентите, полезните модели могат да защитават изобретения, които биха могли да се окажат необходими за справяне с криза, и поради това следва да бъдат включени в обхвата на принудителния лиценз на Съюза.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(11)</w:t>
      </w:r>
      <w:r w:rsidRPr="0068513A">
        <w:rPr>
          <w:szCs w:val="24"/>
          <w:lang w:eastAsia="en-US"/>
        </w:rPr>
        <w:tab/>
        <w:t>Принудителният лиценз на Съюза за патент следва да обхване сертификата за допълнителна закрила, ако такава закрила се предоставя, когато патентът изтече през периода на действие на този принудителен лиценз. Това би позволило принудителният лиценз върху патент да постигне своя ефект, ако продуктите от особено значение при криза вече не са защитени с патент, но са защитени чрез сертификат за допълнителна закрила след изтичането на патента. Той следва да се прилага самостоятелно и за сертификата за допълнителна закрила, когато лицензът е издаден след изтичането на срока на действие на патента.</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(12)</w:t>
      </w:r>
      <w:r w:rsidRPr="0068513A">
        <w:rPr>
          <w:szCs w:val="24"/>
          <w:lang w:eastAsia="en-US"/>
        </w:rPr>
        <w:tab/>
        <w:t>Принудителният лиценз на Съюза следва да се прилага и за публикувани заявки за патент за национални патенти и за европейски патенти. Тъй като издаването на патент след публикуването на заявката за патент може да отнеме години, ограничаването на обхвата само до изобретения, защитени с издаден патент, може да попречи на ефективната и навременна реакция при криза. При кризи решенията могат да дойдат от най-съвременните технологии. Освен това някои национални патентни законодателства, както и Европейската патентна конвенция, предвиждат защита на заявителите на патенти по отношение на използването на изобретенията им без тяхно съгласие и съответната възможност такива заявители да лицензират използването на техните права по заявка за патент. За да се гарантира, че принудителният лиценз на Съюза върху публикувана заявка за патент остава в действие и след издаването на патента, принудителният лиценз на Съюза за публикувани заявки за патент следва да се разшири до вече предоставения патент, доколкото продуктът от особено значение при криза все още попада в обхвата на претенциите.</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(13)</w:t>
      </w:r>
      <w:r w:rsidRPr="0068513A">
        <w:rPr>
          <w:szCs w:val="24"/>
          <w:lang w:eastAsia="en-US"/>
        </w:rPr>
        <w:tab/>
        <w:t>Следва да се поясни, че настоящият регламент не засяга правото на Съюза в областта на авторското право и сродните му права, включително директиви 96/9</w:t>
      </w:r>
      <w:r w:rsidRPr="0068513A">
        <w:rPr>
          <w:szCs w:val="24"/>
          <w:vertAlign w:val="superscript"/>
          <w:lang w:eastAsia="en-US"/>
        </w:rPr>
        <w:footnoteReference w:id="5"/>
      </w:r>
      <w:r w:rsidRPr="0068513A">
        <w:rPr>
          <w:szCs w:val="24"/>
          <w:lang w:eastAsia="en-US"/>
        </w:rPr>
        <w:t>, 2009/24/</w:t>
      </w:r>
      <w:r w:rsidRPr="0068513A">
        <w:rPr>
          <w:szCs w:val="24"/>
          <w:vertAlign w:val="superscript"/>
          <w:lang w:eastAsia="en-US"/>
        </w:rPr>
        <w:footnoteReference w:id="6"/>
      </w:r>
      <w:r w:rsidRPr="0068513A">
        <w:rPr>
          <w:szCs w:val="24"/>
          <w:lang w:eastAsia="en-US"/>
        </w:rPr>
        <w:t>, директиви 2001/29/ЕО</w:t>
      </w:r>
      <w:r w:rsidRPr="0068513A">
        <w:rPr>
          <w:szCs w:val="24"/>
          <w:vertAlign w:val="superscript"/>
          <w:lang w:eastAsia="en-US"/>
        </w:rPr>
        <w:footnoteReference w:id="7"/>
      </w:r>
      <w:r w:rsidRPr="0068513A">
        <w:rPr>
          <w:szCs w:val="24"/>
          <w:lang w:eastAsia="en-US"/>
        </w:rPr>
        <w:t>, 2004/48/ЕО</w:t>
      </w:r>
      <w:r w:rsidRPr="0068513A">
        <w:rPr>
          <w:szCs w:val="24"/>
          <w:vertAlign w:val="superscript"/>
          <w:lang w:eastAsia="en-US"/>
        </w:rPr>
        <w:footnoteReference w:id="8"/>
      </w:r>
      <w:r w:rsidRPr="0068513A">
        <w:rPr>
          <w:szCs w:val="24"/>
          <w:lang w:eastAsia="en-US"/>
        </w:rPr>
        <w:t xml:space="preserve"> и (EС) 2019/790</w:t>
      </w:r>
      <w:r w:rsidRPr="0068513A">
        <w:rPr>
          <w:szCs w:val="24"/>
          <w:vertAlign w:val="superscript"/>
          <w:lang w:eastAsia="en-US"/>
        </w:rPr>
        <w:footnoteReference w:id="9"/>
      </w:r>
      <w:r w:rsidRPr="0068513A">
        <w:rPr>
          <w:szCs w:val="24"/>
          <w:lang w:eastAsia="en-US"/>
        </w:rPr>
        <w:t xml:space="preserve"> на Европейския парламент и на Съвета, с които се установяват специални правила и процедури, които следва да останат незасегнати.</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(14)</w:t>
      </w:r>
      <w:r w:rsidRPr="0068513A">
        <w:rPr>
          <w:szCs w:val="24"/>
          <w:lang w:eastAsia="en-US"/>
        </w:rPr>
        <w:tab/>
        <w:t xml:space="preserve">Когато е издаден принудителен лиценз, регулаторната защита на данните може, ако все още е в сила, да попречи на ефективното използване на принудителния лиценз, тъй като възпрепятства разрешаването на генерични лекарствени продукти. Това би довело до сериозни отрицателни последици за принудителните лицензи на Съюза, предоставени за справяне с криза, тъй като би могло да възпрепятства достъпа до лекарствените продукти, необходими за справяне с кризата. Поради тази причина фармацевтичното законодателство на Съюза (вж.  член 80, параграф 4 от Директива (ЕС) № XXX/XX [COM(2023)192]) предвижда временно спиране на изключителността на данните и пазарната защита, когато е издаден принудителен лиценз за справяне с извънредна ситуация в областта на общественото здраве. Такова спиране е разрешено само по отношение на предоставения принудителен лиценз и неговия получател и трябва да отговаря на целите, териториалния обхват, срока и предмета на предоставения принудителен лиценз. Временното спиране означава, че изключителността на данните и пазарната защита нямат ефект по отношение на </w:t>
      </w:r>
      <w:proofErr w:type="spellStart"/>
      <w:r w:rsidRPr="0068513A">
        <w:rPr>
          <w:szCs w:val="24"/>
          <w:lang w:eastAsia="en-US"/>
        </w:rPr>
        <w:t>лицензополучателя</w:t>
      </w:r>
      <w:proofErr w:type="spellEnd"/>
      <w:r w:rsidRPr="0068513A">
        <w:rPr>
          <w:szCs w:val="24"/>
          <w:lang w:eastAsia="en-US"/>
        </w:rPr>
        <w:t xml:space="preserve"> на принудителния лиценз, докато този лиценз е в сила. След изтичане на срока на действие на принудителния лиценз изключителността на данните и пазарната защита възобновяват действието си. Спирането не следва да води до удължаване на първоначалния срок на регулаторната защита на данните.</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b/>
          <w:szCs w:val="24"/>
          <w:lang w:eastAsia="en-US"/>
        </w:rPr>
      </w:pPr>
      <w:r w:rsidRPr="0068513A">
        <w:rPr>
          <w:szCs w:val="24"/>
          <w:lang w:eastAsia="en-US"/>
        </w:rPr>
        <w:lastRenderedPageBreak/>
        <w:t>(15)</w:t>
      </w:r>
      <w:r w:rsidRPr="0068513A">
        <w:rPr>
          <w:szCs w:val="24"/>
          <w:lang w:eastAsia="en-US"/>
        </w:rPr>
        <w:tab/>
        <w:t>С цел осигуряване на възможно най-голяма съгласуваност със съществуващите механизми за действие при кризи</w:t>
      </w:r>
      <w:r w:rsidRPr="0068513A">
        <w:rPr>
          <w:b/>
          <w:i/>
          <w:szCs w:val="24"/>
          <w:lang w:eastAsia="en-US"/>
        </w:rPr>
        <w:t xml:space="preserve"> и техните изисквания, свързани с обществения интерес</w:t>
      </w:r>
      <w:r w:rsidRPr="0068513A">
        <w:rPr>
          <w:szCs w:val="24"/>
          <w:lang w:eastAsia="en-US"/>
        </w:rPr>
        <w:t xml:space="preserve"> и с друго законодателство на Съюза, определението за „продукт от особено значение при криза“ следва да се основава на определението, прието в инструмента в подкрепа на единния пазар в извънредни ситуации (SMEI), но следва да бъде по-общо, за да обхване продукти, свързани с различни видове кризи или извънредни ситуации.</w:t>
      </w:r>
      <w:r w:rsidR="00A8219D">
        <w:rPr>
          <w:b/>
          <w:szCs w:val="24"/>
          <w:lang w:eastAsia="en-US"/>
        </w:rPr>
        <w:t xml:space="preserve"> [Изм. </w:t>
      </w:r>
      <w:r w:rsidR="00A8219D" w:rsidRPr="007E396E">
        <w:rPr>
          <w:b/>
          <w:szCs w:val="24"/>
          <w:lang w:eastAsia="en-US"/>
        </w:rPr>
        <w:t>5</w:t>
      </w:r>
      <w:r w:rsidR="00A8219D">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b/>
          <w:szCs w:val="24"/>
          <w:lang w:eastAsia="en-US"/>
        </w:rPr>
      </w:pPr>
      <w:r w:rsidRPr="0068513A">
        <w:rPr>
          <w:szCs w:val="24"/>
          <w:lang w:eastAsia="en-US"/>
        </w:rPr>
        <w:lastRenderedPageBreak/>
        <w:t>(16)</w:t>
      </w:r>
      <w:r w:rsidRPr="0068513A">
        <w:rPr>
          <w:szCs w:val="24"/>
          <w:lang w:eastAsia="en-US"/>
        </w:rPr>
        <w:tab/>
        <w:t xml:space="preserve">Принудителният лиценз на Съюза разрешава използването на защитено изобретение без съгласието на титуляря на правата. Следователно той трябва да се предоставя само по изключение </w:t>
      </w:r>
      <w:r w:rsidRPr="0068513A">
        <w:rPr>
          <w:b/>
          <w:i/>
          <w:szCs w:val="24"/>
          <w:lang w:eastAsia="en-US"/>
        </w:rPr>
        <w:t xml:space="preserve">с цел защита на обществения интерес, като механизъм за краен случай </w:t>
      </w:r>
      <w:r w:rsidRPr="0068513A">
        <w:rPr>
          <w:szCs w:val="24"/>
          <w:lang w:eastAsia="en-US"/>
        </w:rPr>
        <w:t>и при условия, които отчитат интересите на титуляря на правата. Това включва ясно определяне на обхвата, срока на действие и териториалното покритие на лиценза</w:t>
      </w:r>
      <w:r w:rsidRPr="0068513A">
        <w:rPr>
          <w:b/>
          <w:i/>
          <w:szCs w:val="24"/>
          <w:lang w:eastAsia="en-US"/>
        </w:rPr>
        <w:t>, при стриктна съгласуваност с продължителността на кризата и целта, за която е бил издаден принудителният лиценз</w:t>
      </w:r>
      <w:r w:rsidRPr="0068513A">
        <w:rPr>
          <w:szCs w:val="24"/>
          <w:lang w:eastAsia="en-US"/>
        </w:rPr>
        <w:t>. В контекста на механизъм за действие при кризи на равнището на Съюза режимът на криза или режимът на извънредна ситуация се задейства или обявява за ограничен период от време. Когато принудителен лиценз на Съюза се предоставя в такава рамка, срокът на действие на лиценза не надхвърля продължителността на задействания или обявения режим на криза или извънредна ситуация</w:t>
      </w:r>
      <w:r w:rsidRPr="0068513A">
        <w:rPr>
          <w:b/>
          <w:i/>
          <w:szCs w:val="24"/>
          <w:lang w:eastAsia="en-US"/>
        </w:rPr>
        <w:t xml:space="preserve"> и по принцип не следва да надвишава 12 месеца, освен ако не се налага подновяване поради продължаване на обстоятелствата, довели до издаването на лиценза</w:t>
      </w:r>
      <w:r w:rsidRPr="0068513A">
        <w:rPr>
          <w:szCs w:val="24"/>
          <w:lang w:eastAsia="en-US"/>
        </w:rPr>
        <w:t>. За да се гарантира, че принудителният лиценз изпълнява своята цел, както и своите условия, използването на изобретението следва да бъде разрешавано само на квалифицирано лице, способно да произведе продукта от особено значение при криза и да плати разумно възнаграждение на титуляря на правата.</w:t>
      </w:r>
      <w:r w:rsidR="00A8219D">
        <w:rPr>
          <w:b/>
          <w:szCs w:val="24"/>
          <w:lang w:eastAsia="en-US"/>
        </w:rPr>
        <w:t xml:space="preserve"> [Изм. </w:t>
      </w:r>
      <w:r w:rsidR="00A8219D" w:rsidRPr="007E396E">
        <w:rPr>
          <w:b/>
          <w:szCs w:val="24"/>
          <w:lang w:eastAsia="en-US"/>
        </w:rPr>
        <w:t>6</w:t>
      </w:r>
      <w:r w:rsidR="00A8219D">
        <w:rPr>
          <w:b/>
          <w:szCs w:val="24"/>
          <w:lang w:eastAsia="en-US"/>
        </w:rPr>
        <w:t>]</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(17)</w:t>
      </w:r>
      <w:r w:rsidRPr="0068513A">
        <w:rPr>
          <w:szCs w:val="24"/>
          <w:lang w:eastAsia="en-US"/>
        </w:rPr>
        <w:tab/>
        <w:t>Когато обмисля предоставянето на принудителен лиценз на Съюза, Комисията следва да бъде подпомагана от консултативен орган, за да може да вземе добре информирано решение. Консултацията с консултативния орган следва да започне в началото на обсъжданията относно необходимостта от издаване на принудителен лиценз по съответния инструмент. Дискусиите дали има нужда от принудителен лиценз на Съюза често започват още в хода на работата на консултативния орган, участващ в контекста на съответните механизми за действие при криза или извънредна ситуация на равнището на Съюза. В такъв случай не е необходимо Комисията да свиква консултативния орган, а по-скоро бързо да посочи, че този орган също има компетентността да оцени необходимостта от принудително лицензиране на равнището на Съюза и условията за това. Разяснение по отношение на компетентността на консултативния орган следва да бъде дадено на ранен етап от процеса, веднага след като Комисията изрази конкретно съображение за използване на принудително лицензиране на равнището на Съюза.</w:t>
      </w:r>
    </w:p>
    <w:p w:rsidR="00EB20C5" w:rsidRDefault="00EB20C5">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b/>
          <w:szCs w:val="24"/>
          <w:lang w:eastAsia="en-US"/>
        </w:rPr>
      </w:pPr>
      <w:r w:rsidRPr="0068513A">
        <w:rPr>
          <w:szCs w:val="24"/>
          <w:lang w:eastAsia="en-US"/>
        </w:rPr>
        <w:lastRenderedPageBreak/>
        <w:t>(18)</w:t>
      </w:r>
      <w:r w:rsidRPr="0068513A">
        <w:rPr>
          <w:szCs w:val="24"/>
          <w:lang w:eastAsia="en-US"/>
        </w:rPr>
        <w:tab/>
        <w:t xml:space="preserve">Участието на консултативен орган има за цел да гарантира цялостна, задълбочена и конкретна оценка на ситуацията, като се вземат предвид индивидуалните особености на всяка ситуация. Поради това е важно консултативният орган да има правилния състав, експертен опит и процедури, за да подпомогне Комисията при вземането на решение дали да предостави принудителен лиценз на Съюза и при какви условия. Механизмите на Съюза за действие при кризи обикновено включват създаването на консултативен орган, който да гарантира координацията на действията на Комисията и съответните органи и агенции, на Съвета и на държавите членки. Във връзка с това е създадена консултативна група към инструмента в подкрепа на единния пазар в извънредни ситуации. В Регламент (ЕС) 2022/2371 се предвижда Съвет по здравни кризи, а съгласно Регламент (ЕС) № XXX/XXX (Законодателен акт за интегралните схеми) [COM/2022) 46] Комисията разчита на Съвета по полупроводниците. Тези консултативни органи имат правилния състав, опит и процедури за справяне с кризите и извънредните ситуации, за които са създадени. Когато принудителното лицензиране се обсъжда в контекста на такъв антикризисен инструмент, като се разчита на консултативния орган, създаден за конкретния инструмент, Комисията има възможност да бъде адекватно консултирана и да избегне дублиране на консултативни органи, което води до несъответствия между процесите. Компетентните консултативни органи и съответните механизми за действие при кризи следва да бъдат изброени в приложение към настоящия регламент. </w:t>
      </w:r>
      <w:r w:rsidRPr="0068513A">
        <w:rPr>
          <w:b/>
          <w:i/>
          <w:szCs w:val="24"/>
          <w:lang w:eastAsia="en-US"/>
        </w:rPr>
        <w:t xml:space="preserve">Комисията следва да гарантира, че осигурява участие и кани представители на други органи на равнището на Съюза, имащи отношение към кризата, като наблюдатели на съответните заседания на консултативния орган, за да се осигури съгласуваност с мерките, прилагани чрез други механизми на Съюза. Важно е Комисията да кани като наблюдатели национални представители от всички национални органи, компетентни за издаването на принудителни лицензи съгласно националното патентно законодателство. </w:t>
      </w:r>
      <w:r w:rsidRPr="0068513A">
        <w:rPr>
          <w:szCs w:val="24"/>
          <w:lang w:eastAsia="en-US"/>
        </w:rPr>
        <w:t xml:space="preserve">В случай че механизмът за действие при криза на равнището на Съюза не предвижда консултативен орган, </w:t>
      </w:r>
      <w:proofErr w:type="spellStart"/>
      <w:r w:rsidRPr="0068513A">
        <w:rPr>
          <w:strike/>
          <w:szCs w:val="24"/>
          <w:lang w:eastAsia="en-US"/>
        </w:rPr>
        <w:t>Комисията</w:t>
      </w:r>
      <w:r w:rsidRPr="0068513A">
        <w:rPr>
          <w:b/>
          <w:i/>
          <w:szCs w:val="24"/>
          <w:lang w:eastAsia="en-US"/>
        </w:rPr>
        <w:t>консултативният</w:t>
      </w:r>
      <w:proofErr w:type="spellEnd"/>
      <w:r w:rsidRPr="0068513A">
        <w:rPr>
          <w:b/>
          <w:i/>
          <w:szCs w:val="24"/>
          <w:lang w:eastAsia="en-US"/>
        </w:rPr>
        <w:t xml:space="preserve"> орган</w:t>
      </w:r>
      <w:r w:rsidRPr="0068513A">
        <w:rPr>
          <w:szCs w:val="24"/>
          <w:lang w:eastAsia="en-US"/>
        </w:rPr>
        <w:t xml:space="preserve"> следва да </w:t>
      </w:r>
      <w:proofErr w:type="spellStart"/>
      <w:r w:rsidRPr="0068513A">
        <w:rPr>
          <w:strike/>
          <w:szCs w:val="24"/>
          <w:lang w:eastAsia="en-US"/>
        </w:rPr>
        <w:t>създаде</w:t>
      </w:r>
      <w:r w:rsidRPr="0068513A">
        <w:rPr>
          <w:b/>
          <w:i/>
          <w:szCs w:val="24"/>
          <w:lang w:eastAsia="en-US"/>
        </w:rPr>
        <w:t>бъде</w:t>
      </w:r>
      <w:proofErr w:type="spellEnd"/>
      <w:r w:rsidRPr="0068513A">
        <w:rPr>
          <w:b/>
          <w:i/>
          <w:szCs w:val="24"/>
          <w:lang w:eastAsia="en-US"/>
        </w:rPr>
        <w:t xml:space="preserve"> създаден</w:t>
      </w:r>
      <w:r w:rsidRPr="0068513A">
        <w:rPr>
          <w:szCs w:val="24"/>
          <w:lang w:eastAsia="en-US"/>
        </w:rPr>
        <w:t xml:space="preserve"> </w:t>
      </w:r>
      <w:proofErr w:type="spellStart"/>
      <w:r w:rsidRPr="0068513A">
        <w:rPr>
          <w:szCs w:val="24"/>
          <w:lang w:eastAsia="en-US"/>
        </w:rPr>
        <w:t>ad</w:t>
      </w:r>
      <w:proofErr w:type="spellEnd"/>
      <w:r w:rsidRPr="0068513A">
        <w:rPr>
          <w:szCs w:val="24"/>
          <w:lang w:eastAsia="en-US"/>
        </w:rPr>
        <w:t xml:space="preserve"> </w:t>
      </w:r>
      <w:proofErr w:type="spellStart"/>
      <w:r w:rsidRPr="0068513A">
        <w:rPr>
          <w:szCs w:val="24"/>
          <w:lang w:eastAsia="en-US"/>
        </w:rPr>
        <w:t>hoc</w:t>
      </w:r>
      <w:proofErr w:type="spellEnd"/>
      <w:r w:rsidRPr="0068513A">
        <w:rPr>
          <w:szCs w:val="24"/>
          <w:lang w:eastAsia="en-US"/>
        </w:rPr>
        <w:t xml:space="preserve"> </w:t>
      </w:r>
      <w:r w:rsidRPr="0068513A">
        <w:rPr>
          <w:strike/>
          <w:szCs w:val="24"/>
          <w:lang w:eastAsia="en-US"/>
        </w:rPr>
        <w:t>консултативен орган за предоставянето на принудителен лиценз на Съюза („ad hoc консултативен орган“)</w:t>
      </w:r>
      <w:r w:rsidRPr="0068513A">
        <w:rPr>
          <w:b/>
          <w:i/>
          <w:szCs w:val="24"/>
          <w:lang w:eastAsia="en-US"/>
        </w:rPr>
        <w:t xml:space="preserve">от Комисията и следва да се състои от </w:t>
      </w:r>
      <w:r w:rsidRPr="0068513A">
        <w:rPr>
          <w:b/>
          <w:i/>
          <w:szCs w:val="24"/>
          <w:lang w:eastAsia="en-US"/>
        </w:rPr>
        <w:lastRenderedPageBreak/>
        <w:t>представители на институциите и органите на държавите членки, които да упражняват компетентността да предоставят национални принудителни лицензи съгласно националното законодателство</w:t>
      </w:r>
      <w:r w:rsidRPr="0068513A">
        <w:rPr>
          <w:szCs w:val="24"/>
          <w:lang w:eastAsia="en-US"/>
        </w:rPr>
        <w:t>.</w:t>
      </w:r>
      <w:r w:rsidR="00A8219D">
        <w:rPr>
          <w:b/>
          <w:szCs w:val="24"/>
          <w:lang w:eastAsia="en-US"/>
        </w:rPr>
        <w:t xml:space="preserve"> [Изм. </w:t>
      </w:r>
      <w:r w:rsidR="00A8219D" w:rsidRPr="007E396E">
        <w:rPr>
          <w:b/>
          <w:szCs w:val="24"/>
          <w:lang w:eastAsia="en-US"/>
        </w:rPr>
        <w:t>7</w:t>
      </w:r>
      <w:r w:rsidR="00A8219D">
        <w:rPr>
          <w:b/>
          <w:szCs w:val="24"/>
          <w:lang w:eastAsia="en-US"/>
        </w:rPr>
        <w:t>]</w:t>
      </w:r>
    </w:p>
    <w:p w:rsidR="00EB20C5" w:rsidRDefault="00EB20C5">
      <w:pPr>
        <w:widowControl/>
        <w:rPr>
          <w:szCs w:val="24"/>
          <w:lang w:eastAsia="en-US"/>
        </w:rPr>
      </w:pPr>
      <w:r>
        <w:rPr>
          <w:szCs w:val="24"/>
          <w:lang w:eastAsia="en-US"/>
        </w:rPr>
        <w:br w:type="page"/>
      </w:r>
    </w:p>
    <w:p w:rsidR="0068513A" w:rsidRPr="00E15450" w:rsidRDefault="0068513A" w:rsidP="0068513A">
      <w:pPr>
        <w:spacing w:before="120" w:after="120" w:line="360" w:lineRule="auto"/>
        <w:ind w:left="850" w:hanging="850"/>
        <w:rPr>
          <w:b/>
          <w:szCs w:val="24"/>
          <w:lang w:eastAsia="en-US"/>
        </w:rPr>
      </w:pPr>
      <w:r w:rsidRPr="0068513A">
        <w:rPr>
          <w:szCs w:val="24"/>
          <w:lang w:eastAsia="en-US"/>
        </w:rPr>
        <w:lastRenderedPageBreak/>
        <w:t>(19)</w:t>
      </w:r>
      <w:r w:rsidRPr="0068513A">
        <w:rPr>
          <w:szCs w:val="24"/>
          <w:lang w:eastAsia="en-US"/>
        </w:rPr>
        <w:tab/>
        <w:t xml:space="preserve">Ролята на консултативния орган е да консултира Комисията, когато възникнат дискусии относно необходимостта да се разчита на принудително лицензиране на равнището на Съюза. Той следва да предостави на Комисията </w:t>
      </w:r>
      <w:proofErr w:type="spellStart"/>
      <w:r w:rsidRPr="0068513A">
        <w:rPr>
          <w:szCs w:val="24"/>
          <w:lang w:eastAsia="en-US"/>
        </w:rPr>
        <w:t>необвързващо</w:t>
      </w:r>
      <w:proofErr w:type="spellEnd"/>
      <w:r w:rsidRPr="0068513A">
        <w:rPr>
          <w:szCs w:val="24"/>
          <w:lang w:eastAsia="en-US"/>
        </w:rPr>
        <w:t xml:space="preserve"> становище. Основните му задачи включват подпомагане на Комисията, когато се определя необходимостта да се заложи на принудително лицензиране на равнището на Съюза и когато се определят условията за такова лицензиране. Когато консултативният орган вече е създаден, следва да се прилага съществуващият процедурен правилник. Що се отнася до ad hoc консултативните органи, те следва да се състоят от </w:t>
      </w:r>
      <w:r w:rsidRPr="0068513A">
        <w:rPr>
          <w:strike/>
          <w:szCs w:val="24"/>
          <w:lang w:eastAsia="en-US"/>
        </w:rPr>
        <w:t xml:space="preserve">по един представител на всяка държава </w:t>
      </w:r>
      <w:proofErr w:type="spellStart"/>
      <w:r w:rsidRPr="0068513A">
        <w:rPr>
          <w:strike/>
          <w:szCs w:val="24"/>
          <w:lang w:eastAsia="en-US"/>
        </w:rPr>
        <w:t>членка</w:t>
      </w:r>
      <w:r w:rsidRPr="0068513A">
        <w:rPr>
          <w:b/>
          <w:i/>
          <w:szCs w:val="24"/>
          <w:lang w:eastAsia="en-US"/>
        </w:rPr>
        <w:t>представители</w:t>
      </w:r>
      <w:proofErr w:type="spellEnd"/>
      <w:r w:rsidRPr="0068513A">
        <w:rPr>
          <w:b/>
          <w:i/>
          <w:szCs w:val="24"/>
          <w:lang w:eastAsia="en-US"/>
        </w:rPr>
        <w:t xml:space="preserve"> на националните компетентни органи</w:t>
      </w:r>
      <w:r w:rsidRPr="0068513A">
        <w:rPr>
          <w:szCs w:val="24"/>
          <w:lang w:eastAsia="en-US"/>
        </w:rPr>
        <w:t xml:space="preserve">, за да предоставят на Комисията информация и сведения относно ситуацията на национално равнище, включително информация за производствения капацитет, потенциалните </w:t>
      </w:r>
      <w:proofErr w:type="spellStart"/>
      <w:r w:rsidRPr="0068513A">
        <w:rPr>
          <w:szCs w:val="24"/>
          <w:lang w:eastAsia="en-US"/>
        </w:rPr>
        <w:t>лицензополучатели</w:t>
      </w:r>
      <w:proofErr w:type="spellEnd"/>
      <w:r w:rsidRPr="0068513A">
        <w:rPr>
          <w:szCs w:val="24"/>
          <w:lang w:eastAsia="en-US"/>
        </w:rPr>
        <w:t>, и ако е приложимо, предложения за доброволни решения. Освен това консултативният орган следва да има функцията да събира и анализира съответните данни, както и да осигурява съгласуваност и сътрудничество с други имащи отношение към кризата органи на равнището на Съюза и на национално равнище, за да се осигури адекватен, координиран и съгласуван отговор на кризата на равнището на Съюза.</w:t>
      </w:r>
      <w:r w:rsidR="00E15450">
        <w:rPr>
          <w:b/>
          <w:szCs w:val="24"/>
          <w:lang w:eastAsia="en-US"/>
        </w:rPr>
        <w:t xml:space="preserve"> [Изм. </w:t>
      </w:r>
      <w:r w:rsidR="00E15450" w:rsidRPr="007E396E">
        <w:rPr>
          <w:b/>
          <w:szCs w:val="24"/>
          <w:lang w:eastAsia="en-US"/>
        </w:rPr>
        <w:t>8</w:t>
      </w:r>
      <w:r w:rsidR="00E15450">
        <w:rPr>
          <w:b/>
          <w:szCs w:val="24"/>
          <w:lang w:eastAsia="en-US"/>
        </w:rPr>
        <w:t>]</w:t>
      </w:r>
    </w:p>
    <w:p w:rsidR="00D63ADA" w:rsidRDefault="00D63ADA">
      <w:pPr>
        <w:widowControl/>
        <w:rPr>
          <w:szCs w:val="24"/>
          <w:lang w:eastAsia="en-US"/>
        </w:rPr>
      </w:pPr>
      <w:r>
        <w:rPr>
          <w:szCs w:val="24"/>
          <w:lang w:eastAsia="en-US"/>
        </w:rPr>
        <w:br w:type="page"/>
      </w:r>
    </w:p>
    <w:p w:rsidR="0068513A" w:rsidRPr="00E15450" w:rsidRDefault="0068513A" w:rsidP="0068513A">
      <w:pPr>
        <w:spacing w:before="120" w:after="120" w:line="360" w:lineRule="auto"/>
        <w:ind w:left="850" w:hanging="850"/>
        <w:rPr>
          <w:b/>
          <w:szCs w:val="24"/>
          <w:lang w:eastAsia="en-US"/>
        </w:rPr>
      </w:pPr>
      <w:r w:rsidRPr="0068513A">
        <w:rPr>
          <w:szCs w:val="24"/>
          <w:lang w:eastAsia="en-US"/>
        </w:rPr>
        <w:lastRenderedPageBreak/>
        <w:t>(20)</w:t>
      </w:r>
      <w:r w:rsidRPr="0068513A">
        <w:rPr>
          <w:szCs w:val="24"/>
          <w:lang w:eastAsia="en-US"/>
        </w:rPr>
        <w:tab/>
        <w:t xml:space="preserve">Комисията следва да издаде принудителния лиценз на Съюза с оглед на </w:t>
      </w:r>
      <w:proofErr w:type="spellStart"/>
      <w:r w:rsidRPr="0068513A">
        <w:rPr>
          <w:szCs w:val="24"/>
          <w:lang w:eastAsia="en-US"/>
        </w:rPr>
        <w:t>необвързващото</w:t>
      </w:r>
      <w:proofErr w:type="spellEnd"/>
      <w:r w:rsidRPr="0068513A">
        <w:rPr>
          <w:szCs w:val="24"/>
          <w:lang w:eastAsia="en-US"/>
        </w:rPr>
        <w:t xml:space="preserve"> становище на консултативния орган. На лицата, по-специално на </w:t>
      </w:r>
      <w:proofErr w:type="spellStart"/>
      <w:r w:rsidRPr="0068513A">
        <w:rPr>
          <w:szCs w:val="24"/>
          <w:lang w:eastAsia="en-US"/>
        </w:rPr>
        <w:t>лицензополучателя</w:t>
      </w:r>
      <w:proofErr w:type="spellEnd"/>
      <w:r w:rsidRPr="0068513A">
        <w:rPr>
          <w:szCs w:val="24"/>
          <w:lang w:eastAsia="en-US"/>
        </w:rPr>
        <w:t xml:space="preserve"> и на титуляря на правата, чиито интереси могат да бъдат засегнати от принудителния лиценз на Съюза, следва да се даде възможност </w:t>
      </w:r>
      <w:r w:rsidRPr="0068513A">
        <w:rPr>
          <w:b/>
          <w:i/>
          <w:szCs w:val="24"/>
          <w:lang w:eastAsia="en-US"/>
        </w:rPr>
        <w:t xml:space="preserve">в разумен срок </w:t>
      </w:r>
      <w:r w:rsidRPr="0068513A">
        <w:rPr>
          <w:szCs w:val="24"/>
          <w:lang w:eastAsia="en-US"/>
        </w:rPr>
        <w:t>да представят своите коментари</w:t>
      </w:r>
      <w:r w:rsidRPr="0068513A">
        <w:rPr>
          <w:b/>
          <w:i/>
          <w:szCs w:val="24"/>
          <w:lang w:eastAsia="en-US"/>
        </w:rPr>
        <w:t xml:space="preserve"> на консултативния орган при получаване на досието и анализите, представени пред или проведени от консултативния орган, както и да им бъде предоставена всяка друга имаща отношение информация, необходима за оценката на евентуалните последици от предложения принудителен лиценз на Съюза върху техните права върху интелектуалната собственост</w:t>
      </w:r>
      <w:r w:rsidRPr="0068513A">
        <w:rPr>
          <w:szCs w:val="24"/>
          <w:lang w:eastAsia="en-US"/>
        </w:rPr>
        <w:t xml:space="preserve">. Тези елементи следва да дадат възможност на Комисията да разгледа индивидуалните особености на ситуацията и да определи на тази основа подходящите условия на лиценза, включително подходящо възнаграждение, което </w:t>
      </w:r>
      <w:proofErr w:type="spellStart"/>
      <w:r w:rsidRPr="0068513A">
        <w:rPr>
          <w:szCs w:val="24"/>
          <w:lang w:eastAsia="en-US"/>
        </w:rPr>
        <w:t>лицензополучателят</w:t>
      </w:r>
      <w:proofErr w:type="spellEnd"/>
      <w:r w:rsidRPr="0068513A">
        <w:rPr>
          <w:szCs w:val="24"/>
          <w:lang w:eastAsia="en-US"/>
        </w:rPr>
        <w:t xml:space="preserve"> трябва да плати на титуляря на правата. За да се избегне свръхпроизводство на продукти, произведени по силата на принудителен лиценз на Съюза, Комисията следва също така да вземе предвид всички съществуващи принудителни лицензи на национално равнище.</w:t>
      </w:r>
      <w:r w:rsidR="00E15450">
        <w:rPr>
          <w:b/>
          <w:szCs w:val="24"/>
          <w:lang w:eastAsia="en-US"/>
        </w:rPr>
        <w:t xml:space="preserve"> [Изм. </w:t>
      </w:r>
      <w:r w:rsidR="00E15450" w:rsidRPr="007E396E">
        <w:rPr>
          <w:b/>
          <w:szCs w:val="24"/>
          <w:lang w:eastAsia="en-US"/>
        </w:rPr>
        <w:t>9</w:t>
      </w:r>
      <w:r w:rsidR="00E15450">
        <w:rPr>
          <w:b/>
          <w:szCs w:val="24"/>
          <w:lang w:eastAsia="en-US"/>
        </w:rPr>
        <w:t>]</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(21)</w:t>
      </w:r>
      <w:r w:rsidRPr="0068513A">
        <w:rPr>
          <w:szCs w:val="24"/>
          <w:lang w:eastAsia="en-US"/>
        </w:rPr>
        <w:tab/>
        <w:t>Комисията следва да гарантира, че титулярят на правата има право да бъде изслушан преди приемането на принудителния лиценз на Съюза. Поради това Комисията следва да информира съответния титуляр на права</w:t>
      </w:r>
      <w:r w:rsidRPr="0068513A">
        <w:rPr>
          <w:strike/>
          <w:szCs w:val="24"/>
          <w:lang w:eastAsia="en-US"/>
        </w:rPr>
        <w:t>, когато е възможно</w:t>
      </w:r>
      <w:r w:rsidRPr="0068513A">
        <w:rPr>
          <w:szCs w:val="24"/>
          <w:lang w:eastAsia="en-US"/>
        </w:rPr>
        <w:t xml:space="preserve"> индивидуално, без неоправдано забавяне, че може да бъде предоставен принудителен лиценз на Съюза. Участието на титуляря на правата следва да е възможно, след като в съответния консултативен орган вече има обсъждания на напреднал етап относно предоставянето на принудителен лиценз на Съюза.</w:t>
      </w:r>
      <w:r w:rsidR="00116409">
        <w:rPr>
          <w:b/>
          <w:szCs w:val="24"/>
          <w:lang w:eastAsia="en-US"/>
        </w:rPr>
        <w:t xml:space="preserve"> [Изм. </w:t>
      </w:r>
      <w:r w:rsidR="00116409" w:rsidRPr="007E396E">
        <w:rPr>
          <w:b/>
          <w:szCs w:val="24"/>
          <w:lang w:eastAsia="en-US"/>
        </w:rPr>
        <w:t>10</w:t>
      </w:r>
      <w:r w:rsidR="00116409">
        <w:rPr>
          <w:b/>
          <w:szCs w:val="24"/>
          <w:lang w:eastAsia="en-US"/>
        </w:rPr>
        <w:t>]</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(22)</w:t>
      </w:r>
      <w:r w:rsidRPr="0068513A">
        <w:rPr>
          <w:szCs w:val="24"/>
          <w:lang w:eastAsia="en-US"/>
        </w:rPr>
        <w:tab/>
      </w:r>
      <w:r w:rsidRPr="0068513A">
        <w:rPr>
          <w:strike/>
          <w:szCs w:val="24"/>
          <w:lang w:eastAsia="en-US"/>
        </w:rPr>
        <w:t xml:space="preserve">Когато бъде информиран за  обсъждания на напреднал етап по </w:t>
      </w:r>
      <w:proofErr w:type="spellStart"/>
      <w:r w:rsidRPr="0068513A">
        <w:rPr>
          <w:strike/>
          <w:szCs w:val="24"/>
          <w:lang w:eastAsia="en-US"/>
        </w:rPr>
        <w:t>предоставянето</w:t>
      </w:r>
      <w:r w:rsidRPr="0068513A">
        <w:rPr>
          <w:b/>
          <w:i/>
          <w:szCs w:val="24"/>
          <w:lang w:eastAsia="en-US"/>
        </w:rPr>
        <w:t>Като</w:t>
      </w:r>
      <w:proofErr w:type="spellEnd"/>
      <w:r w:rsidRPr="0068513A">
        <w:rPr>
          <w:b/>
          <w:i/>
          <w:szCs w:val="24"/>
          <w:lang w:eastAsia="en-US"/>
        </w:rPr>
        <w:t xml:space="preserve"> се има пред, че за патентованите продукти или процеси е най-подходящо да се използват доброволни споразумения във време на криза, преди всяко решение на Комисията за издаване</w:t>
      </w:r>
      <w:r w:rsidRPr="0068513A">
        <w:rPr>
          <w:szCs w:val="24"/>
          <w:lang w:eastAsia="en-US"/>
        </w:rPr>
        <w:t xml:space="preserve"> на принудителен лиценз на Съюза, </w:t>
      </w:r>
      <w:proofErr w:type="spellStart"/>
      <w:r w:rsidRPr="0068513A">
        <w:rPr>
          <w:strike/>
          <w:szCs w:val="24"/>
          <w:lang w:eastAsia="en-US"/>
        </w:rPr>
        <w:t>титулярят</w:t>
      </w:r>
      <w:r w:rsidRPr="0068513A">
        <w:rPr>
          <w:b/>
          <w:i/>
          <w:szCs w:val="24"/>
          <w:lang w:eastAsia="en-US"/>
        </w:rPr>
        <w:t>на</w:t>
      </w:r>
      <w:proofErr w:type="spellEnd"/>
      <w:r w:rsidRPr="0068513A">
        <w:rPr>
          <w:b/>
          <w:i/>
          <w:szCs w:val="24"/>
          <w:lang w:eastAsia="en-US"/>
        </w:rPr>
        <w:t xml:space="preserve"> титуляря</w:t>
      </w:r>
      <w:r w:rsidRPr="0068513A">
        <w:rPr>
          <w:szCs w:val="24"/>
          <w:lang w:eastAsia="en-US"/>
        </w:rPr>
        <w:t xml:space="preserve"> на правата следва да </w:t>
      </w:r>
      <w:r w:rsidRPr="0068513A">
        <w:rPr>
          <w:strike/>
          <w:szCs w:val="24"/>
          <w:lang w:eastAsia="en-US"/>
        </w:rPr>
        <w:t xml:space="preserve">има възможността да предложи </w:t>
      </w:r>
      <w:proofErr w:type="spellStart"/>
      <w:r w:rsidRPr="0068513A">
        <w:rPr>
          <w:strike/>
          <w:szCs w:val="24"/>
          <w:lang w:eastAsia="en-US"/>
        </w:rPr>
        <w:t>доброволно</w:t>
      </w:r>
      <w:r w:rsidRPr="0068513A">
        <w:rPr>
          <w:b/>
          <w:i/>
          <w:szCs w:val="24"/>
          <w:lang w:eastAsia="en-US"/>
        </w:rPr>
        <w:t>се</w:t>
      </w:r>
      <w:proofErr w:type="spellEnd"/>
      <w:r w:rsidRPr="0068513A">
        <w:rPr>
          <w:b/>
          <w:i/>
          <w:szCs w:val="24"/>
          <w:lang w:eastAsia="en-US"/>
        </w:rPr>
        <w:t xml:space="preserve"> предоставя подходяща възможност за договаряне на такова</w:t>
      </w:r>
      <w:r w:rsidRPr="0068513A">
        <w:rPr>
          <w:szCs w:val="24"/>
          <w:lang w:eastAsia="en-US"/>
        </w:rPr>
        <w:t xml:space="preserve"> споразумение</w:t>
      </w:r>
      <w:r w:rsidRPr="0068513A">
        <w:rPr>
          <w:strike/>
          <w:szCs w:val="24"/>
          <w:lang w:eastAsia="en-US"/>
        </w:rPr>
        <w:t>, ако обстоятелствата на кризата или извънредната ситуация в Съюза, включително</w:t>
      </w:r>
      <w:r w:rsidRPr="0068513A">
        <w:rPr>
          <w:b/>
          <w:i/>
          <w:szCs w:val="24"/>
          <w:lang w:eastAsia="en-US"/>
        </w:rPr>
        <w:t>. Срок от четири седмици следва да е достатъчен, за да се даде възможност за добронамерени и съдържателни преговори, като се вземе предвид</w:t>
      </w:r>
      <w:r w:rsidRPr="0068513A">
        <w:rPr>
          <w:szCs w:val="24"/>
          <w:lang w:eastAsia="en-US"/>
        </w:rPr>
        <w:t xml:space="preserve"> спешността на ситуацията</w:t>
      </w:r>
      <w:r w:rsidRPr="0068513A">
        <w:rPr>
          <w:strike/>
          <w:szCs w:val="24"/>
          <w:lang w:eastAsia="en-US"/>
        </w:rPr>
        <w:t>, позволяват това</w:t>
      </w:r>
      <w:r w:rsidRPr="0068513A">
        <w:rPr>
          <w:szCs w:val="24"/>
          <w:lang w:eastAsia="en-US"/>
        </w:rPr>
        <w:t xml:space="preserve">. Титулярят на правата следва също така да получи възможност да коментира нуждата от принудителен лиценз на Съюза и условията на лиценза, включително възнаграждението, ако той бъде издаден. За тази цел титулярят на правата следва да може да предостави на Комисията писмени или устни коментари и всякаква информация, която той смята за полезна, за да позволи на Комисията да направи справедлива, изчерпателна и задълбочена оценка на ситуацията. Комисията следва да осигури на титуляря на правата разумен период от време за предоставяне на коментари и информация, като вземе предвид </w:t>
      </w:r>
      <w:r w:rsidRPr="0068513A">
        <w:rPr>
          <w:b/>
          <w:i/>
          <w:szCs w:val="24"/>
          <w:lang w:eastAsia="en-US"/>
        </w:rPr>
        <w:t xml:space="preserve">постигането на баланс между обществения интерес и </w:t>
      </w:r>
      <w:r w:rsidRPr="0068513A">
        <w:rPr>
          <w:szCs w:val="24"/>
          <w:lang w:eastAsia="en-US"/>
        </w:rPr>
        <w:t>положението му</w:t>
      </w:r>
      <w:r w:rsidRPr="0068513A">
        <w:rPr>
          <w:b/>
          <w:i/>
          <w:szCs w:val="24"/>
          <w:lang w:eastAsia="en-US"/>
        </w:rPr>
        <w:t>, както и като вземе предвид</w:t>
      </w:r>
      <w:r w:rsidRPr="0068513A">
        <w:rPr>
          <w:strike/>
          <w:szCs w:val="24"/>
          <w:lang w:eastAsia="en-US"/>
        </w:rPr>
        <w:t xml:space="preserve"> и</w:t>
      </w:r>
      <w:r w:rsidRPr="0068513A">
        <w:rPr>
          <w:szCs w:val="24"/>
          <w:lang w:eastAsia="en-US"/>
        </w:rPr>
        <w:t xml:space="preserve"> спешността на ситуацията. Коментарите на титуляря на правата следва, когато е приложимо, да бъдат предадени </w:t>
      </w:r>
      <w:r w:rsidRPr="0068513A">
        <w:rPr>
          <w:b/>
          <w:i/>
          <w:szCs w:val="24"/>
          <w:lang w:eastAsia="en-US"/>
        </w:rPr>
        <w:t xml:space="preserve">своевременно </w:t>
      </w:r>
      <w:r w:rsidRPr="0068513A">
        <w:rPr>
          <w:szCs w:val="24"/>
          <w:lang w:eastAsia="en-US"/>
        </w:rPr>
        <w:t xml:space="preserve">от Комисията на компетентния консултативен орган. За да може с </w:t>
      </w:r>
      <w:proofErr w:type="spellStart"/>
      <w:r w:rsidRPr="0068513A">
        <w:rPr>
          <w:szCs w:val="24"/>
          <w:lang w:eastAsia="en-US"/>
        </w:rPr>
        <w:t>Комисиятада</w:t>
      </w:r>
      <w:proofErr w:type="spellEnd"/>
      <w:r w:rsidRPr="0068513A">
        <w:rPr>
          <w:szCs w:val="24"/>
          <w:lang w:eastAsia="en-US"/>
        </w:rPr>
        <w:t xml:space="preserve"> бъде споделяна поверителна информация, Комисията осигурява безопасна среда за споделянето на тази информация и следва да предприеме мерки за запазване на поверителността на документите, предоставени от титуляря на правата в контекста </w:t>
      </w:r>
      <w:proofErr w:type="spellStart"/>
      <w:r w:rsidRPr="0068513A">
        <w:rPr>
          <w:szCs w:val="24"/>
          <w:lang w:eastAsia="en-US"/>
        </w:rPr>
        <w:t>напроцедурата</w:t>
      </w:r>
      <w:proofErr w:type="spellEnd"/>
      <w:r w:rsidRPr="0068513A">
        <w:rPr>
          <w:szCs w:val="24"/>
          <w:lang w:eastAsia="en-US"/>
        </w:rPr>
        <w:t>. След предоставяне на принудителен лиценз на Съюза Комисията следва да уведоми титуляря на правата възможно най-скоро.</w:t>
      </w:r>
      <w:r w:rsidR="00116409">
        <w:rPr>
          <w:b/>
          <w:szCs w:val="24"/>
          <w:lang w:eastAsia="en-US"/>
        </w:rPr>
        <w:t xml:space="preserve"> [Изм. </w:t>
      </w:r>
      <w:r w:rsidR="00116409" w:rsidRPr="007E396E">
        <w:rPr>
          <w:b/>
          <w:szCs w:val="24"/>
          <w:lang w:eastAsia="en-US"/>
        </w:rPr>
        <w:t>11</w:t>
      </w:r>
      <w:r w:rsidR="00116409">
        <w:rPr>
          <w:b/>
          <w:szCs w:val="24"/>
          <w:lang w:eastAsia="en-US"/>
        </w:rPr>
        <w:t>]</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(23)</w:t>
      </w:r>
      <w:r w:rsidRPr="0068513A">
        <w:rPr>
          <w:szCs w:val="24"/>
          <w:lang w:eastAsia="en-US"/>
        </w:rPr>
        <w:tab/>
        <w:t xml:space="preserve">Започването на </w:t>
      </w:r>
      <w:proofErr w:type="spellStart"/>
      <w:r w:rsidRPr="0068513A">
        <w:rPr>
          <w:strike/>
          <w:szCs w:val="24"/>
          <w:lang w:eastAsia="en-US"/>
        </w:rPr>
        <w:t>процедурата</w:t>
      </w:r>
      <w:r w:rsidRPr="0068513A">
        <w:rPr>
          <w:b/>
          <w:i/>
          <w:szCs w:val="24"/>
          <w:lang w:eastAsia="en-US"/>
        </w:rPr>
        <w:t>процедура</w:t>
      </w:r>
      <w:proofErr w:type="spellEnd"/>
      <w:r w:rsidRPr="0068513A">
        <w:rPr>
          <w:szCs w:val="24"/>
          <w:lang w:eastAsia="en-US"/>
        </w:rPr>
        <w:t xml:space="preserve"> по принудително лицензиране следва </w:t>
      </w:r>
      <w:r w:rsidRPr="0068513A">
        <w:rPr>
          <w:strike/>
          <w:szCs w:val="24"/>
          <w:lang w:eastAsia="en-US"/>
        </w:rPr>
        <w:t xml:space="preserve">да бъде оповестено чрез официално съобщение, публикувано в Официален вестник на Европейския съюз. Това съобщение </w:t>
      </w:r>
      <w:proofErr w:type="spellStart"/>
      <w:r w:rsidRPr="0068513A">
        <w:rPr>
          <w:strike/>
          <w:szCs w:val="24"/>
          <w:lang w:eastAsia="en-US"/>
        </w:rPr>
        <w:t>следва</w:t>
      </w:r>
      <w:r w:rsidRPr="0068513A">
        <w:rPr>
          <w:b/>
          <w:i/>
          <w:szCs w:val="24"/>
          <w:lang w:eastAsia="en-US"/>
        </w:rPr>
        <w:t>първо</w:t>
      </w:r>
      <w:proofErr w:type="spellEnd"/>
      <w:r w:rsidRPr="0068513A">
        <w:rPr>
          <w:szCs w:val="24"/>
          <w:lang w:eastAsia="en-US"/>
        </w:rPr>
        <w:t xml:space="preserve"> да включва </w:t>
      </w:r>
      <w:r w:rsidRPr="0068513A">
        <w:rPr>
          <w:strike/>
          <w:szCs w:val="24"/>
          <w:lang w:eastAsia="en-US"/>
        </w:rPr>
        <w:t xml:space="preserve">информация относно дискусиите по предоставянето на принудителен лиценз на Съюза в контекста на механизъм за действие при криза или извънредна ситуация на равнището на Съюза. Съобщението следва също така да помогне на Комисията при </w:t>
      </w:r>
      <w:proofErr w:type="spellStart"/>
      <w:r w:rsidRPr="0068513A">
        <w:rPr>
          <w:strike/>
          <w:szCs w:val="24"/>
          <w:lang w:eastAsia="en-US"/>
        </w:rPr>
        <w:t>идентифицирането</w:t>
      </w:r>
      <w:r w:rsidRPr="0068513A">
        <w:rPr>
          <w:b/>
          <w:i/>
          <w:szCs w:val="24"/>
          <w:lang w:eastAsia="en-US"/>
        </w:rPr>
        <w:t>установяването</w:t>
      </w:r>
      <w:proofErr w:type="spellEnd"/>
      <w:r w:rsidRPr="0068513A">
        <w:rPr>
          <w:szCs w:val="24"/>
          <w:lang w:eastAsia="en-US"/>
        </w:rPr>
        <w:t xml:space="preserve"> на съответните права върху интелектуална собственост, съответните титуляри на права, както и потенциални </w:t>
      </w:r>
      <w:proofErr w:type="spellStart"/>
      <w:r w:rsidRPr="0068513A">
        <w:rPr>
          <w:szCs w:val="24"/>
          <w:lang w:eastAsia="en-US"/>
        </w:rPr>
        <w:t>лицензополучатели</w:t>
      </w:r>
      <w:proofErr w:type="spellEnd"/>
      <w:r w:rsidRPr="0068513A">
        <w:rPr>
          <w:b/>
          <w:i/>
          <w:szCs w:val="24"/>
          <w:lang w:eastAsia="en-US"/>
        </w:rPr>
        <w:t>, с участието на националните органи, компетентни за издаването на принудителни лицензи съгласно националното патентно законодателство</w:t>
      </w:r>
      <w:r w:rsidRPr="0068513A">
        <w:rPr>
          <w:szCs w:val="24"/>
          <w:lang w:eastAsia="en-US"/>
        </w:rPr>
        <w:t>.</w:t>
      </w:r>
      <w:r w:rsidRPr="0068513A">
        <w:rPr>
          <w:b/>
          <w:i/>
          <w:szCs w:val="24"/>
          <w:lang w:eastAsia="en-US"/>
        </w:rPr>
        <w:t xml:space="preserve"> То следва да бъде оповестено чрез официално съобщение, публикувано в Официален вестник на Европейския съюз.</w:t>
      </w:r>
      <w:r w:rsidR="00116409">
        <w:rPr>
          <w:b/>
          <w:szCs w:val="24"/>
          <w:lang w:eastAsia="en-US"/>
        </w:rPr>
        <w:t xml:space="preserve"> [Изм. </w:t>
      </w:r>
      <w:r w:rsidR="00116409" w:rsidRPr="007E396E">
        <w:rPr>
          <w:b/>
          <w:szCs w:val="24"/>
          <w:lang w:eastAsia="en-US"/>
        </w:rPr>
        <w:t>12</w:t>
      </w:r>
      <w:r w:rsidR="00116409">
        <w:rPr>
          <w:b/>
          <w:szCs w:val="24"/>
          <w:lang w:eastAsia="en-US"/>
        </w:rPr>
        <w:t>]</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(24)</w:t>
      </w:r>
      <w:r w:rsidRPr="0068513A">
        <w:rPr>
          <w:szCs w:val="24"/>
          <w:lang w:eastAsia="en-US"/>
        </w:rPr>
        <w:tab/>
        <w:t>Подпомагана от консултативния орган, Комисията следва</w:t>
      </w:r>
      <w:r w:rsidRPr="0068513A">
        <w:rPr>
          <w:strike/>
          <w:szCs w:val="24"/>
          <w:lang w:eastAsia="en-US"/>
        </w:rPr>
        <w:t xml:space="preserve"> да положи максимални усилия, за</w:t>
      </w:r>
      <w:r w:rsidRPr="0068513A">
        <w:rPr>
          <w:szCs w:val="24"/>
          <w:lang w:eastAsia="en-US"/>
        </w:rPr>
        <w:t xml:space="preserve"> да идентифицира в решението си патента, заявката за патент, сертификата за допълнителна закрила или полезния модел, свързани с продуктите от особено значение при криза, както и титулярите на тези права върху интелектуална собственост. При определени обстоятелства идентифицирането на правата върху интелектуална собственост и на съответните титуляри на правата може да изисква продължителни и сложни проучвания. </w:t>
      </w:r>
      <w:r w:rsidRPr="0068513A">
        <w:rPr>
          <w:strike/>
          <w:szCs w:val="24"/>
          <w:lang w:eastAsia="en-US"/>
        </w:rPr>
        <w:t xml:space="preserve">В такива случаи пълното идентифициране на всички права върху интелектуална собственост и на техните титуляри може сериозно да подкопае ефективното използване на принудителния лиценз на Съюза за бързо справяне с кризата или извънредната ситуация. Следователно, когато идентифицирането на всички тези права на интелектуална собственост или на титулярите на правата би забавило значително предоставянето на принудителния лиценз на Съюза, </w:t>
      </w:r>
      <w:r w:rsidRPr="0068513A">
        <w:rPr>
          <w:szCs w:val="24"/>
          <w:lang w:eastAsia="en-US"/>
        </w:rPr>
        <w:t>Комисията следва</w:t>
      </w:r>
      <w:r w:rsidRPr="0068513A">
        <w:rPr>
          <w:strike/>
          <w:szCs w:val="24"/>
          <w:lang w:eastAsia="en-US"/>
        </w:rPr>
        <w:t xml:space="preserve"> да може първоначално да посочи в лиценза само непатентното наименование на продукта, за който се иска лиценз. Въпреки това Комисията следва възможно най-скоро</w:t>
      </w:r>
      <w:r w:rsidRPr="0068513A">
        <w:rPr>
          <w:szCs w:val="24"/>
          <w:lang w:eastAsia="en-US"/>
        </w:rPr>
        <w:t xml:space="preserve"> да определи всички приложими и относими права върху интелектуална собственост и техните титуляри</w:t>
      </w:r>
      <w:r w:rsidRPr="0068513A">
        <w:rPr>
          <w:strike/>
          <w:szCs w:val="24"/>
          <w:lang w:eastAsia="en-US"/>
        </w:rPr>
        <w:t xml:space="preserve"> и съответно да измени акта за изпълнение. В изменения акт</w:t>
      </w:r>
      <w:r w:rsidRPr="0068513A">
        <w:rPr>
          <w:b/>
          <w:i/>
          <w:szCs w:val="24"/>
          <w:lang w:eastAsia="en-US"/>
        </w:rPr>
        <w:t>, преди да предостави принудителния лиценз. В акта</w:t>
      </w:r>
      <w:r w:rsidRPr="0068513A">
        <w:rPr>
          <w:szCs w:val="24"/>
          <w:lang w:eastAsia="en-US"/>
        </w:rPr>
        <w:t xml:space="preserve"> за изпълнение следва</w:t>
      </w:r>
      <w:r w:rsidRPr="0068513A">
        <w:rPr>
          <w:strike/>
          <w:szCs w:val="24"/>
          <w:lang w:eastAsia="en-US"/>
        </w:rPr>
        <w:t xml:space="preserve"> също така</w:t>
      </w:r>
      <w:r w:rsidRPr="0068513A">
        <w:rPr>
          <w:szCs w:val="24"/>
          <w:lang w:eastAsia="en-US"/>
        </w:rPr>
        <w:t xml:space="preserve"> да се посочат необходимите защитни мерки и възнаграждението, което да бъде изплатено на всеки идентифициран титуляр на права.</w:t>
      </w:r>
      <w:r w:rsidR="00116409">
        <w:rPr>
          <w:b/>
          <w:szCs w:val="24"/>
          <w:lang w:eastAsia="en-US"/>
        </w:rPr>
        <w:t xml:space="preserve"> [Изм. </w:t>
      </w:r>
      <w:r w:rsidR="00116409" w:rsidRPr="007E396E">
        <w:rPr>
          <w:b/>
          <w:szCs w:val="24"/>
          <w:lang w:eastAsia="en-US"/>
        </w:rPr>
        <w:t>13</w:t>
      </w:r>
      <w:r w:rsidR="00116409">
        <w:rPr>
          <w:b/>
          <w:szCs w:val="24"/>
          <w:lang w:eastAsia="en-US"/>
        </w:rPr>
        <w:t>]</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(25)</w:t>
      </w:r>
      <w:r w:rsidRPr="0068513A">
        <w:rPr>
          <w:szCs w:val="24"/>
          <w:lang w:eastAsia="en-US"/>
        </w:rPr>
        <w:tab/>
        <w:t xml:space="preserve">Когато титулярят на правата и някои титуляри на правата не могат да бъдат идентифицирани в разумен период от време, Комисията </w:t>
      </w:r>
      <w:r w:rsidRPr="0068513A">
        <w:rPr>
          <w:b/>
          <w:i/>
          <w:szCs w:val="24"/>
          <w:lang w:eastAsia="en-US"/>
        </w:rPr>
        <w:t xml:space="preserve">не </w:t>
      </w:r>
      <w:r w:rsidRPr="0068513A">
        <w:rPr>
          <w:szCs w:val="24"/>
          <w:lang w:eastAsia="en-US"/>
        </w:rPr>
        <w:t xml:space="preserve">следва да </w:t>
      </w:r>
      <w:r w:rsidRPr="0068513A">
        <w:rPr>
          <w:strike/>
          <w:szCs w:val="24"/>
          <w:lang w:eastAsia="en-US"/>
        </w:rPr>
        <w:t xml:space="preserve">има право по изключение да </w:t>
      </w:r>
      <w:proofErr w:type="spellStart"/>
      <w:r w:rsidRPr="0068513A">
        <w:rPr>
          <w:strike/>
          <w:szCs w:val="24"/>
          <w:lang w:eastAsia="en-US"/>
        </w:rPr>
        <w:t>предостави</w:t>
      </w:r>
      <w:r w:rsidRPr="0068513A">
        <w:rPr>
          <w:b/>
          <w:i/>
          <w:szCs w:val="24"/>
          <w:lang w:eastAsia="en-US"/>
        </w:rPr>
        <w:t>предоставя</w:t>
      </w:r>
      <w:proofErr w:type="spellEnd"/>
      <w:r w:rsidRPr="0068513A">
        <w:rPr>
          <w:szCs w:val="24"/>
          <w:lang w:eastAsia="en-US"/>
        </w:rPr>
        <w:t xml:space="preserve"> принудителен лиценз на Съюза</w:t>
      </w:r>
      <w:r w:rsidRPr="0068513A">
        <w:rPr>
          <w:strike/>
          <w:szCs w:val="24"/>
          <w:lang w:eastAsia="en-US"/>
        </w:rPr>
        <w:t>, като се позове само на непатентното наименование на продукта от особено значение при криза, когато това е абсолютно необходимо предвид спешността на ситуацията</w:t>
      </w:r>
      <w:r w:rsidRPr="0068513A">
        <w:rPr>
          <w:szCs w:val="24"/>
          <w:lang w:eastAsia="en-US"/>
        </w:rPr>
        <w:t>.</w:t>
      </w:r>
      <w:r w:rsidRPr="0068513A">
        <w:rPr>
          <w:strike/>
          <w:szCs w:val="24"/>
          <w:lang w:eastAsia="en-US"/>
        </w:rPr>
        <w:t xml:space="preserve"> Независимо от това, след предоставянето на принудителния лиценз на Съюза, Комисията следва да идентифицира съответните титуляри на права, да ги уведоми и да се консултира с тях възможно най-бързо, включително като разчита на мерки за публикуване и на националните служби за интелектуална собственост.</w:t>
      </w:r>
      <w:r w:rsidR="00116409" w:rsidRPr="00116409">
        <w:rPr>
          <w:b/>
          <w:szCs w:val="24"/>
          <w:lang w:eastAsia="en-US"/>
        </w:rPr>
        <w:t xml:space="preserve"> [Изм. </w:t>
      </w:r>
      <w:r w:rsidR="00116409" w:rsidRPr="007E396E">
        <w:rPr>
          <w:b/>
          <w:szCs w:val="24"/>
          <w:lang w:eastAsia="en-US"/>
        </w:rPr>
        <w:t>14</w:t>
      </w:r>
      <w:r w:rsidR="00116409" w:rsidRPr="00116409">
        <w:rPr>
          <w:b/>
          <w:szCs w:val="24"/>
          <w:lang w:eastAsia="en-US"/>
        </w:rPr>
        <w:t>]</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(26)</w:t>
      </w:r>
      <w:r w:rsidRPr="0068513A">
        <w:rPr>
          <w:szCs w:val="24"/>
          <w:lang w:eastAsia="en-US"/>
        </w:rPr>
        <w:tab/>
        <w:t xml:space="preserve">Принудителният лиценз на Съюза следва също така да включва информация, позволяваща идентифицирането на продукта от особено значение за кризата, за който е предоставен, както и подробности за </w:t>
      </w:r>
      <w:proofErr w:type="spellStart"/>
      <w:r w:rsidRPr="0068513A">
        <w:rPr>
          <w:szCs w:val="24"/>
          <w:lang w:eastAsia="en-US"/>
        </w:rPr>
        <w:t>лицензополучателя</w:t>
      </w:r>
      <w:proofErr w:type="spellEnd"/>
      <w:r w:rsidRPr="0068513A">
        <w:rPr>
          <w:szCs w:val="24"/>
          <w:lang w:eastAsia="en-US"/>
        </w:rPr>
        <w:t xml:space="preserve">, на когото е предоставен принудителният лиценз на Съюза, включително подробности относно описанието, името или марката на продукта; кодовете на стоките, под които се класифицират продуктите от особено значение за кризата, както е определено в Регламент (ЕИО) № 2658/87 на Съвета; подробности за </w:t>
      </w:r>
      <w:proofErr w:type="spellStart"/>
      <w:r w:rsidRPr="0068513A">
        <w:rPr>
          <w:szCs w:val="24"/>
          <w:lang w:eastAsia="en-US"/>
        </w:rPr>
        <w:t>лицензополучателите</w:t>
      </w:r>
      <w:proofErr w:type="spellEnd"/>
      <w:r w:rsidRPr="0068513A">
        <w:rPr>
          <w:szCs w:val="24"/>
          <w:lang w:eastAsia="en-US"/>
        </w:rPr>
        <w:t xml:space="preserve"> (а където е приложимо и производителите), на които е предоставен принудителният лиценз, включително техните имена, фирма или регистрирана търговска марка, техните данни за контакт, техния уникален идентификационен номер в държавата, в която са установени, и когато е наличен, техния регистрационен и идентификационен номер на икономически оператор (EORI). Когато това се изисква съгласно законодателството на Съюза, следва да бъде включена друга информация, като тип, референтен номер, модел, партида или сериен номер, или уникален идентификатор на цифров продуктов паспорт.</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(27)</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xml:space="preserve"> следва да плати адекватно възнаграждение на титуляря на правата, както е определено от Комисията. Размерът на възнаграждението следва да се определи, като се </w:t>
      </w:r>
      <w:proofErr w:type="spellStart"/>
      <w:r w:rsidRPr="0068513A">
        <w:rPr>
          <w:strike/>
          <w:szCs w:val="24"/>
          <w:lang w:eastAsia="en-US"/>
        </w:rPr>
        <w:t>вземе</w:t>
      </w:r>
      <w:r w:rsidRPr="0068513A">
        <w:rPr>
          <w:b/>
          <w:i/>
          <w:szCs w:val="24"/>
          <w:lang w:eastAsia="en-US"/>
        </w:rPr>
        <w:t>вземат</w:t>
      </w:r>
      <w:proofErr w:type="spellEnd"/>
      <w:r w:rsidRPr="0068513A">
        <w:rPr>
          <w:szCs w:val="24"/>
          <w:lang w:eastAsia="en-US"/>
        </w:rPr>
        <w:t xml:space="preserve"> предвид</w:t>
      </w:r>
      <w:r w:rsidRPr="0068513A">
        <w:rPr>
          <w:b/>
          <w:i/>
          <w:szCs w:val="24"/>
          <w:lang w:eastAsia="en-US"/>
        </w:rPr>
        <w:t xml:space="preserve"> общите брутни приходи, генерирани от </w:t>
      </w:r>
      <w:proofErr w:type="spellStart"/>
      <w:r w:rsidRPr="0068513A">
        <w:rPr>
          <w:b/>
          <w:i/>
          <w:szCs w:val="24"/>
          <w:lang w:eastAsia="en-US"/>
        </w:rPr>
        <w:t>лицензополучателя</w:t>
      </w:r>
      <w:proofErr w:type="spellEnd"/>
      <w:r w:rsidRPr="0068513A">
        <w:rPr>
          <w:b/>
          <w:i/>
          <w:szCs w:val="24"/>
          <w:lang w:eastAsia="en-US"/>
        </w:rPr>
        <w:t xml:space="preserve"> чрез съответните дейности, определени в принудителния лиценз на Съюза,</w:t>
      </w:r>
      <w:r w:rsidRPr="0068513A">
        <w:rPr>
          <w:szCs w:val="24"/>
          <w:lang w:eastAsia="en-US"/>
        </w:rPr>
        <w:t xml:space="preserve"> икономическата стойност на експлоатацията, разрешена съгласно лиценза, за </w:t>
      </w:r>
      <w:proofErr w:type="spellStart"/>
      <w:r w:rsidRPr="0068513A">
        <w:rPr>
          <w:szCs w:val="24"/>
          <w:lang w:eastAsia="en-US"/>
        </w:rPr>
        <w:t>лицензополучателя</w:t>
      </w:r>
      <w:proofErr w:type="spellEnd"/>
      <w:r w:rsidRPr="0068513A">
        <w:rPr>
          <w:szCs w:val="24"/>
          <w:lang w:eastAsia="en-US"/>
        </w:rPr>
        <w:t xml:space="preserve"> и за държавите членки, засегнати от кризата, евентуалната обществена подкрепа, получена от титуляря на правата за разработване на изобретението, степента, до която разходите за разработка са амортизирани, както и хуманитарните обстоятелства, свързани с предоставянето на принудителния лиценз на Съюза. </w:t>
      </w:r>
      <w:r w:rsidRPr="0068513A">
        <w:rPr>
          <w:strike/>
          <w:szCs w:val="24"/>
          <w:lang w:eastAsia="en-US"/>
        </w:rPr>
        <w:t xml:space="preserve">Освен това </w:t>
      </w:r>
      <w:r w:rsidRPr="0068513A">
        <w:rPr>
          <w:szCs w:val="24"/>
          <w:lang w:eastAsia="en-US"/>
        </w:rPr>
        <w:t>Комисията следва</w:t>
      </w:r>
      <w:r w:rsidRPr="0068513A">
        <w:rPr>
          <w:b/>
          <w:i/>
          <w:szCs w:val="24"/>
          <w:lang w:eastAsia="en-US"/>
        </w:rPr>
        <w:t xml:space="preserve"> също така</w:t>
      </w:r>
      <w:r w:rsidRPr="0068513A">
        <w:rPr>
          <w:szCs w:val="24"/>
          <w:lang w:eastAsia="en-US"/>
        </w:rPr>
        <w:t xml:space="preserve"> да вземе предвид коментарите, направени от титуляря на правата, и оценката, направена от консултативния орган, по отношение на размера на възнаграждението.</w:t>
      </w:r>
      <w:r w:rsidRPr="0068513A">
        <w:rPr>
          <w:strike/>
          <w:szCs w:val="24"/>
          <w:lang w:eastAsia="en-US"/>
        </w:rPr>
        <w:t xml:space="preserve"> Във всеки случай възнаграждението не следва да надвишава 4 % от общите брутни приходи, генерирани от </w:t>
      </w:r>
      <w:proofErr w:type="spellStart"/>
      <w:r w:rsidRPr="0068513A">
        <w:rPr>
          <w:strike/>
          <w:szCs w:val="24"/>
          <w:lang w:eastAsia="en-US"/>
        </w:rPr>
        <w:t>лицензополучателя</w:t>
      </w:r>
      <w:proofErr w:type="spellEnd"/>
      <w:r w:rsidRPr="0068513A">
        <w:rPr>
          <w:strike/>
          <w:szCs w:val="24"/>
          <w:lang w:eastAsia="en-US"/>
        </w:rPr>
        <w:t xml:space="preserve"> чрез действията съгласно принудителния лиценз на Съюза. Този процент е същият като процента, предвиден в Регламент 816/2006. В случай на принудителен лиценз, предоставен въз основа на публикувана патентна заявка, която в крайна сметка не завърши с издаване на патент, титулярят на правата няма да има основание да получи възнаграждение по принудителния лиценз, тъй като предметът за получаване на възнаграждението не се е осъществил. При такива обстоятелства титулярят на правата следва да възстанови възнаграждението, което е получил по силата на принудителния лиценз.</w:t>
      </w:r>
      <w:r w:rsidR="00116409" w:rsidRPr="00116409">
        <w:rPr>
          <w:b/>
          <w:szCs w:val="24"/>
          <w:lang w:eastAsia="en-US"/>
        </w:rPr>
        <w:t xml:space="preserve"> [Изм. </w:t>
      </w:r>
      <w:r w:rsidR="00116409" w:rsidRPr="007E396E">
        <w:rPr>
          <w:b/>
          <w:szCs w:val="24"/>
          <w:lang w:eastAsia="en-US"/>
        </w:rPr>
        <w:t>15</w:t>
      </w:r>
      <w:r w:rsidR="00116409" w:rsidRPr="00116409">
        <w:rPr>
          <w:b/>
          <w:szCs w:val="24"/>
          <w:lang w:eastAsia="en-US"/>
        </w:rPr>
        <w:t>]</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(28)</w:t>
      </w:r>
      <w:r w:rsidRPr="0068513A">
        <w:rPr>
          <w:szCs w:val="24"/>
          <w:lang w:eastAsia="en-US"/>
        </w:rPr>
        <w:tab/>
        <w:t xml:space="preserve">Абсолютно задължително е продуктите, произведени по принудителен лиценз на Съюза, да достигат само до вътрешния пазар. Следователно принудителният лиценз на Съюза следва да налага ясни условия на </w:t>
      </w:r>
      <w:proofErr w:type="spellStart"/>
      <w:r w:rsidRPr="0068513A">
        <w:rPr>
          <w:szCs w:val="24"/>
          <w:lang w:eastAsia="en-US"/>
        </w:rPr>
        <w:t>лицензополучателя</w:t>
      </w:r>
      <w:proofErr w:type="spellEnd"/>
      <w:r w:rsidRPr="0068513A">
        <w:rPr>
          <w:szCs w:val="24"/>
          <w:lang w:eastAsia="en-US"/>
        </w:rPr>
        <w:t xml:space="preserve"> по отношение на дейностите, разрешени съгласно лиценза, включително техния териториален обхват. Титулярят на правата следва да може да оспорва действията и начините на използване на правата, засегнати от принудителния лиценз на Съюза, които не отговарят на условията на лиценза, като нарушение на неговите права върху интелектуална собственост в съответствие с Директива 2004/48/ЕО на Европейския парламент и на Съвета</w:t>
      </w:r>
      <w:r w:rsidRPr="0068513A">
        <w:rPr>
          <w:szCs w:val="24"/>
          <w:vertAlign w:val="superscript"/>
          <w:lang w:eastAsia="en-US"/>
        </w:rPr>
        <w:footnoteReference w:id="10"/>
      </w:r>
      <w:r w:rsidRPr="0068513A">
        <w:rPr>
          <w:szCs w:val="24"/>
          <w:lang w:eastAsia="en-US"/>
        </w:rPr>
        <w:t xml:space="preserve">. За да се улесни мониторингът на разпространението на продукти, произведени съгласно принудителен лиценз на Съюза, включително контролът от страна на митническите органи, </w:t>
      </w:r>
      <w:proofErr w:type="spellStart"/>
      <w:r w:rsidRPr="0068513A">
        <w:rPr>
          <w:szCs w:val="24"/>
          <w:lang w:eastAsia="en-US"/>
        </w:rPr>
        <w:t>лицензополучателят</w:t>
      </w:r>
      <w:proofErr w:type="spellEnd"/>
      <w:r w:rsidRPr="0068513A">
        <w:rPr>
          <w:szCs w:val="24"/>
          <w:lang w:eastAsia="en-US"/>
        </w:rPr>
        <w:t xml:space="preserve"> следва да гарантира, че тези продукти имат специални характеристики, които ги правят </w:t>
      </w:r>
      <w:proofErr w:type="spellStart"/>
      <w:r w:rsidRPr="0068513A">
        <w:rPr>
          <w:szCs w:val="24"/>
          <w:lang w:eastAsia="en-US"/>
        </w:rPr>
        <w:t>лесноразпознаваеми</w:t>
      </w:r>
      <w:proofErr w:type="spellEnd"/>
      <w:r w:rsidRPr="0068513A">
        <w:rPr>
          <w:szCs w:val="24"/>
          <w:lang w:eastAsia="en-US"/>
        </w:rPr>
        <w:t xml:space="preserve"> и различими от продуктите, предлагани на пазара от титуляря на правата.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(29)</w:t>
      </w:r>
      <w:r w:rsidRPr="0068513A">
        <w:rPr>
          <w:szCs w:val="24"/>
          <w:lang w:eastAsia="en-US"/>
        </w:rPr>
        <w:tab/>
        <w:t>Принудителен лиценз на Съюза в контекста на механизъм за действие при криза или извънредна ситуация на равнището на Съюза следва да се предоставя само за доставките на продукти от особено значение при криза на вътрешния пазар. Поради това следва да се забрани износът на продукти, произведени по принудителен лиценз на Съюза.</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(30)</w:t>
      </w:r>
      <w:r w:rsidRPr="0068513A">
        <w:rPr>
          <w:szCs w:val="24"/>
          <w:lang w:eastAsia="en-US"/>
        </w:rPr>
        <w:tab/>
        <w:t>Митническите органи следва да гарантират, чрез подход на анализ на риска, че продукти, произведени по силата на принудителен лиценз на Съюза, не се изнасят. За да се идентифицират такива продукти, основният източник на информация за такъв митнически анализ на риска следва да бъде самият принудителен лиценз на Съюза. Следователно информацията за всеки акт за изпълнение, предоставящ или изменящ принудителен лиценз на Съюза, следва да бъде въведена в електронната митническа система за управление на риска (CRMS), посочена в член 36 от Регламент за изпълнение (ЕС) 2015/2447 на Комисията</w:t>
      </w:r>
      <w:r w:rsidRPr="0068513A">
        <w:rPr>
          <w:szCs w:val="24"/>
          <w:vertAlign w:val="superscript"/>
          <w:lang w:eastAsia="en-US"/>
        </w:rPr>
        <w:footnoteReference w:id="11"/>
      </w:r>
      <w:r w:rsidRPr="0068513A">
        <w:rPr>
          <w:szCs w:val="24"/>
          <w:lang w:eastAsia="en-US"/>
        </w:rPr>
        <w:t>. Когато митническите органи установят продукт, по отношение на който има съмнения, че забраната за износ не се спазва, те следва да спрат износа на този продукт и незабавно да уведомят Комисията. Комисията следва да стигне до заключение относно спазването на забраната за износ в рамките на 10 работни дни, но следва да има възможност да изиска от митническите органи да продължат временното спиране, когато това е необходимо. За да подпомогне своята оценка, Комисията може да се консултира със съответния титуляр на права. Когато Комисията заключи, че забраната за износ не се спазва за даден продукт, митническите органи следва да откажат износа му.</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(31)</w:t>
      </w:r>
      <w:r w:rsidRPr="0068513A">
        <w:rPr>
          <w:szCs w:val="24"/>
          <w:lang w:eastAsia="en-US"/>
        </w:rPr>
        <w:tab/>
        <w:t>Правната валидност на акта за изпълнение, с който се предоставя принудителен лиценз на Съюза, или на всеки последващ акт за изпълнение следва да подлежи на съдебен контрол.</w:t>
      </w:r>
    </w:p>
    <w:p w:rsidR="0068513A" w:rsidRPr="0068513A" w:rsidRDefault="0068513A" w:rsidP="0068513A">
      <w:pPr>
        <w:spacing w:before="120" w:after="120" w:line="360" w:lineRule="auto"/>
        <w:ind w:left="850" w:hanging="850"/>
        <w:rPr>
          <w:szCs w:val="24"/>
          <w:lang w:eastAsia="en-US"/>
        </w:rPr>
      </w:pPr>
      <w:r w:rsidRPr="0068513A">
        <w:rPr>
          <w:szCs w:val="24"/>
          <w:lang w:eastAsia="en-US"/>
        </w:rPr>
        <w:t>(32)</w:t>
      </w:r>
      <w:r w:rsidRPr="0068513A">
        <w:rPr>
          <w:szCs w:val="24"/>
          <w:lang w:eastAsia="en-US"/>
        </w:rPr>
        <w:tab/>
        <w:t xml:space="preserve">Отношенията между титуляря на правата и </w:t>
      </w:r>
      <w:proofErr w:type="spellStart"/>
      <w:r w:rsidRPr="0068513A">
        <w:rPr>
          <w:szCs w:val="24"/>
          <w:lang w:eastAsia="en-US"/>
        </w:rPr>
        <w:t>лицензополучателя</w:t>
      </w:r>
      <w:proofErr w:type="spellEnd"/>
      <w:r w:rsidRPr="0068513A">
        <w:rPr>
          <w:szCs w:val="24"/>
          <w:lang w:eastAsia="en-US"/>
        </w:rPr>
        <w:t xml:space="preserve"> следва да се ръководят от принципа на добросъвестността. Титулярят на правата и </w:t>
      </w:r>
      <w:proofErr w:type="spellStart"/>
      <w:r w:rsidRPr="0068513A">
        <w:rPr>
          <w:szCs w:val="24"/>
          <w:lang w:eastAsia="en-US"/>
        </w:rPr>
        <w:t>лицензополучателят</w:t>
      </w:r>
      <w:proofErr w:type="spellEnd"/>
      <w:r w:rsidRPr="0068513A">
        <w:rPr>
          <w:szCs w:val="24"/>
          <w:lang w:eastAsia="en-US"/>
        </w:rPr>
        <w:t xml:space="preserve"> следва да работят за успеха на принудителния лиценз на Съюза и да си сътрудничат, когато е необходимо, за да гарантират, че принудителният лиценз на Съюза ефективно и ефикасно изпълнява своята цел. Комисията може да действа като фактор за постигане на добросъвестно сътрудничество между титуляря на правата и </w:t>
      </w:r>
      <w:proofErr w:type="spellStart"/>
      <w:r w:rsidRPr="0068513A">
        <w:rPr>
          <w:szCs w:val="24"/>
          <w:lang w:eastAsia="en-US"/>
        </w:rPr>
        <w:t>лицензополучателя</w:t>
      </w:r>
      <w:proofErr w:type="spellEnd"/>
      <w:r w:rsidRPr="0068513A">
        <w:rPr>
          <w:szCs w:val="24"/>
          <w:lang w:eastAsia="en-US"/>
        </w:rPr>
        <w:t>, като се вземат предвид интересите на всички страни. В това отношение Комисията следва също така да има правото да предприеме допълнителни мерки в съответствие с правото на Съюза, за да гарантира, че принудителният лиценз изпълнява своята цел и че необходимите стоки от особено значение при криза могат да бъдат предоставяни в Съюза. Такива допълнителни мерки могат да включват изискване на допълнителна информация, която се смята за необходима за постигане на целта на принудителния лиценз. Тези мерки следва винаги да включват адекватни защитни мерки, за се да гарантира защитата на законните интереси на всички страни.</w:t>
      </w:r>
    </w:p>
    <w:p w:rsidR="00D63ADA" w:rsidRDefault="00D63ADA">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(32a)</w:t>
      </w:r>
      <w:r w:rsidRPr="0068513A">
        <w:rPr>
          <w:szCs w:val="24"/>
          <w:lang w:eastAsia="en-US"/>
        </w:rPr>
        <w:tab/>
      </w:r>
      <w:r w:rsidRPr="0068513A">
        <w:rPr>
          <w:b/>
          <w:i/>
          <w:szCs w:val="24"/>
          <w:lang w:eastAsia="en-US"/>
        </w:rPr>
        <w:t xml:space="preserve">Когато е целесъобразно, Комисията следва да задължи титуляря на правата да разкрива търговските тайни, които са строго необходими за постигане на целта на принудителния лиценз на Съюза. В такива случаи титулярите следва да получават подходящо възнаграждение. Възможно е подробно описание на начина на създаване на изобретението да не е достатъчно и пълно, за да позволи на </w:t>
      </w:r>
      <w:proofErr w:type="spellStart"/>
      <w:r w:rsidRPr="0068513A">
        <w:rPr>
          <w:b/>
          <w:i/>
          <w:szCs w:val="24"/>
          <w:lang w:eastAsia="en-US"/>
        </w:rPr>
        <w:t>лицензополучателя</w:t>
      </w:r>
      <w:proofErr w:type="spellEnd"/>
      <w:r w:rsidRPr="0068513A">
        <w:rPr>
          <w:b/>
          <w:i/>
          <w:szCs w:val="24"/>
          <w:lang w:eastAsia="en-US"/>
        </w:rPr>
        <w:t xml:space="preserve"> да използва ефективно това изобретение. Това би могло да включва, без да изброяването да е изчерпателно, цялостния трансфер на необходимите технологии, експертни познания, данни, проби и референтни продукти, които са от съществено значение за производството и получаването на разрешение за пускане на пазара в сътрудничество с </w:t>
      </w:r>
      <w:proofErr w:type="spellStart"/>
      <w:r w:rsidRPr="0068513A">
        <w:rPr>
          <w:b/>
          <w:i/>
          <w:szCs w:val="24"/>
          <w:lang w:eastAsia="en-US"/>
        </w:rPr>
        <w:t>лицензополучателя</w:t>
      </w:r>
      <w:proofErr w:type="spellEnd"/>
      <w:r w:rsidRPr="0068513A">
        <w:rPr>
          <w:b/>
          <w:i/>
          <w:szCs w:val="24"/>
          <w:lang w:eastAsia="en-US"/>
        </w:rPr>
        <w:t xml:space="preserve">, като се вземат предвид интересите както на титуляря, така и на </w:t>
      </w:r>
      <w:proofErr w:type="spellStart"/>
      <w:r w:rsidRPr="0068513A">
        <w:rPr>
          <w:b/>
          <w:i/>
          <w:szCs w:val="24"/>
          <w:lang w:eastAsia="en-US"/>
        </w:rPr>
        <w:t>лицензополучателя</w:t>
      </w:r>
      <w:proofErr w:type="spellEnd"/>
      <w:r w:rsidRPr="0068513A">
        <w:rPr>
          <w:b/>
          <w:i/>
          <w:szCs w:val="24"/>
          <w:lang w:eastAsia="en-US"/>
        </w:rPr>
        <w:t xml:space="preserve">. В случаите, когато тази допълнителна информация и ноу-хау са необходими, като част от тях са неразкрита търговска тайна, разкриването на тази необходима търговска тайна, с оглед постигането единствено на целта за упражняване на принудителния лиценз на Съюза съгласно настоящия регламент, следва да се счита за законно по смисъла на член 3, параграф 2 и член 5 от Директива (ЕС) 2016/943 на Европейския парламент и на Съвета. Въпреки че настоящият регламент изисква разкриването на търговски тайни само когато те са строго необходими за постигане на целта на принудителния лиценз на Съюза, той следва да се тълкува по такъв начин, че да се запази защитата на търговските тайни съгласно Директива (ЕС) 2016/943. Комисията следва да изисква от </w:t>
      </w:r>
      <w:proofErr w:type="spellStart"/>
      <w:r w:rsidRPr="0068513A">
        <w:rPr>
          <w:b/>
          <w:i/>
          <w:szCs w:val="24"/>
          <w:lang w:eastAsia="en-US"/>
        </w:rPr>
        <w:t>лицензополучателите</w:t>
      </w:r>
      <w:proofErr w:type="spellEnd"/>
      <w:r w:rsidRPr="0068513A">
        <w:rPr>
          <w:b/>
          <w:i/>
          <w:szCs w:val="24"/>
          <w:lang w:eastAsia="en-US"/>
        </w:rPr>
        <w:t xml:space="preserve"> да въведат всички подходящи мерки, основателно определени от титуляря, включително договорни, технически и организационни мерки, за да гарантират поверителността на търговските тайни, по-специално по отношение на трети страни, и защитата на законните интереси на всички страни. За тази цел титулярите следва да установят търговските тайни преди разкриването. Тези подходящи мерки могат да се състоят от образци на договорни условия, споразумения за поверителност, протоколи за стриктен достъп, технически стандарти и прилагане на кодекси за поведение. Когато </w:t>
      </w:r>
      <w:proofErr w:type="spellStart"/>
      <w:r w:rsidRPr="0068513A">
        <w:rPr>
          <w:b/>
          <w:i/>
          <w:szCs w:val="24"/>
          <w:lang w:eastAsia="en-US"/>
        </w:rPr>
        <w:t>лицензополучателят</w:t>
      </w:r>
      <w:proofErr w:type="spellEnd"/>
      <w:r w:rsidRPr="0068513A">
        <w:rPr>
          <w:b/>
          <w:i/>
          <w:szCs w:val="24"/>
          <w:lang w:eastAsia="en-US"/>
        </w:rPr>
        <w:t xml:space="preserve"> не успее да приложи мерките, които се изискват за спазване на поверителността на търговските тайни, Комисията следва </w:t>
      </w:r>
      <w:r w:rsidRPr="0068513A">
        <w:rPr>
          <w:b/>
          <w:i/>
          <w:szCs w:val="24"/>
          <w:lang w:eastAsia="en-US"/>
        </w:rPr>
        <w:lastRenderedPageBreak/>
        <w:t xml:space="preserve">да може да откаже или да преустанови разкриването на търговски тайни, докато ситуацията не бъде коригирана от </w:t>
      </w:r>
      <w:proofErr w:type="spellStart"/>
      <w:r w:rsidRPr="0068513A">
        <w:rPr>
          <w:b/>
          <w:i/>
          <w:szCs w:val="24"/>
          <w:lang w:eastAsia="en-US"/>
        </w:rPr>
        <w:t>лицензополучателя</w:t>
      </w:r>
      <w:proofErr w:type="spellEnd"/>
      <w:r w:rsidRPr="0068513A">
        <w:rPr>
          <w:b/>
          <w:i/>
          <w:szCs w:val="24"/>
          <w:lang w:eastAsia="en-US"/>
        </w:rPr>
        <w:t>. Всяко използване, получаване или разкриване на търговски тайни, което не би било необходимо за постигане на целта на принудителния лиценз на Съюза или което е осъществено след изтичането на срока на принудителния лиценз на Съюза, следва да се счита за незаконно по смисъла на посочената директива.</w:t>
      </w:r>
      <w:r w:rsidR="00116409">
        <w:rPr>
          <w:b/>
          <w:szCs w:val="24"/>
          <w:lang w:eastAsia="en-US"/>
        </w:rPr>
        <w:t xml:space="preserve"> [Изм. </w:t>
      </w:r>
      <w:r w:rsidR="00116409" w:rsidRPr="007E396E">
        <w:rPr>
          <w:b/>
          <w:szCs w:val="24"/>
          <w:lang w:eastAsia="en-US"/>
        </w:rPr>
        <w:t>16</w:t>
      </w:r>
      <w:r w:rsidR="00116409">
        <w:rPr>
          <w:b/>
          <w:szCs w:val="24"/>
          <w:lang w:eastAsia="en-US"/>
        </w:rPr>
        <w:t>]</w:t>
      </w:r>
    </w:p>
    <w:p w:rsidR="00D63ADA" w:rsidRDefault="00D63ADA">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(32</w:t>
      </w:r>
      <w:r w:rsidR="00116409">
        <w:rPr>
          <w:b/>
          <w:i/>
          <w:szCs w:val="24"/>
          <w:lang w:eastAsia="en-US"/>
        </w:rPr>
        <w:t>б</w:t>
      </w:r>
      <w:r w:rsidRPr="0068513A">
        <w:rPr>
          <w:b/>
          <w:i/>
          <w:szCs w:val="24"/>
          <w:lang w:eastAsia="en-US"/>
        </w:rPr>
        <w:t>)</w:t>
      </w:r>
      <w:r w:rsidRPr="0068513A">
        <w:rPr>
          <w:szCs w:val="24"/>
          <w:lang w:eastAsia="en-US"/>
        </w:rPr>
        <w:tab/>
      </w:r>
      <w:r w:rsidRPr="0068513A">
        <w:rPr>
          <w:b/>
          <w:i/>
          <w:szCs w:val="24"/>
          <w:lang w:eastAsia="en-US"/>
        </w:rPr>
        <w:t>Настоящият регламент следва да гарантира, че Комисията има правомощието да задължи титулярите на права да предоставят цялата необходима информация, за да се улесни бързото и ефективно производство на продукти от особено значение при криза, като фармацевтични продукти и други свързани със здравето продукти. Тази информация следва да включва подробности относно ноу-хау, особено когато това е от съществено значение за ефективното прилагане на принудителното лицензиране. Въпреки че лицензирането на патенти само по себе си може да е достатъчно, за да се даде възможност на други производители бързо да произвеждат обикновени фармацевтични продукти, в случай на по-сложни фармацевтични продукти, като например ваксини по време на пандемия, то често е недостатъчно. Когато това е от съществено значение за прилагането на принудителния лиценз, друг производител също ще се нуждае от достъп до ноу-хау.</w:t>
      </w:r>
      <w:r w:rsidR="00116409">
        <w:rPr>
          <w:b/>
          <w:szCs w:val="24"/>
          <w:lang w:eastAsia="en-US"/>
        </w:rPr>
        <w:t xml:space="preserve"> [Изм. 17]</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(33)</w:t>
      </w:r>
      <w:r w:rsidRPr="0068513A">
        <w:rPr>
          <w:szCs w:val="24"/>
          <w:lang w:eastAsia="en-US"/>
        </w:rPr>
        <w:tab/>
        <w:t>За да реагира по подходящ начин на кризисните ситуации, Комисията следва да бъде упълномощена да преразглежда условията на принудителния лиценз на Съюза и да ги адаптира към променените обстоятелства. Това следва да включва промяна на принудителния лиценз, за да се посочи пълният списък на правата и титулярите на правата, обхванати от принудителния лиценз</w:t>
      </w:r>
      <w:r w:rsidRPr="0068513A">
        <w:rPr>
          <w:strike/>
          <w:szCs w:val="24"/>
          <w:lang w:eastAsia="en-US"/>
        </w:rPr>
        <w:t>, когато те не са били напълно идентифицирани първоначално</w:t>
      </w:r>
      <w:r w:rsidRPr="0068513A">
        <w:rPr>
          <w:szCs w:val="24"/>
          <w:lang w:eastAsia="en-US"/>
        </w:rPr>
        <w:t xml:space="preserve">. Това следва да включва и прекратяване на лиценза, ако обстоятелствата, довели до него, престанат да съществуват и е малко вероятно да се появят отново. Когато взема решение за преразглеждане на принудителния лиценз на Съюза, Комисията </w:t>
      </w:r>
      <w:r w:rsidRPr="0068513A">
        <w:rPr>
          <w:strike/>
          <w:szCs w:val="24"/>
          <w:lang w:eastAsia="en-US"/>
        </w:rPr>
        <w:t xml:space="preserve">може да </w:t>
      </w:r>
      <w:proofErr w:type="spellStart"/>
      <w:r w:rsidRPr="0068513A">
        <w:rPr>
          <w:strike/>
          <w:szCs w:val="24"/>
          <w:lang w:eastAsia="en-US"/>
        </w:rPr>
        <w:t>реши</w:t>
      </w:r>
      <w:r w:rsidRPr="0068513A">
        <w:rPr>
          <w:b/>
          <w:i/>
          <w:szCs w:val="24"/>
          <w:lang w:eastAsia="en-US"/>
        </w:rPr>
        <w:t>следва</w:t>
      </w:r>
      <w:proofErr w:type="spellEnd"/>
      <w:r w:rsidRPr="0068513A">
        <w:rPr>
          <w:szCs w:val="24"/>
          <w:lang w:eastAsia="en-US"/>
        </w:rPr>
        <w:t xml:space="preserve"> да се консултира с компетентния консултативен орган за тази цел</w:t>
      </w:r>
      <w:r w:rsidRPr="0068513A">
        <w:rPr>
          <w:b/>
          <w:i/>
          <w:szCs w:val="24"/>
          <w:lang w:eastAsia="en-US"/>
        </w:rPr>
        <w:t xml:space="preserve">, както и с титулярите на права и </w:t>
      </w:r>
      <w:proofErr w:type="spellStart"/>
      <w:r w:rsidRPr="0068513A">
        <w:rPr>
          <w:b/>
          <w:i/>
          <w:szCs w:val="24"/>
          <w:lang w:eastAsia="en-US"/>
        </w:rPr>
        <w:t>лицензополучателите</w:t>
      </w:r>
      <w:proofErr w:type="spellEnd"/>
      <w:r w:rsidRPr="0068513A">
        <w:rPr>
          <w:szCs w:val="24"/>
          <w:lang w:eastAsia="en-US"/>
        </w:rPr>
        <w:t>. Ако Комисията възнамерява да промени основни компоненти на принудителния лиценз на Съюза, като неговия срок или възнаграждението по него, или ако самата промяна може да бъде предмет на отделен принудителен лиценз, тя следва да бъде задължена да се консултира с консултативния орган.</w:t>
      </w:r>
      <w:r w:rsidR="00116409">
        <w:rPr>
          <w:b/>
          <w:szCs w:val="24"/>
          <w:lang w:eastAsia="en-US"/>
        </w:rPr>
        <w:t xml:space="preserve"> [Изм. 18]</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(34)</w:t>
      </w:r>
      <w:r w:rsidRPr="0068513A">
        <w:rPr>
          <w:szCs w:val="24"/>
          <w:lang w:eastAsia="en-US"/>
        </w:rPr>
        <w:tab/>
        <w:t xml:space="preserve">За да се предотврати и спре злоупотребата с принудителния лиценз на Съюза, следва да бъдат въведени специални предпазни мерки, които да позволяват на Комисията да предприема действия. В допълнение към възможността за прекратяване на принудителния лиценз на Съюза, Комисията следва да бъде упълномощена да налага глоби и периодични имуществени санкции на титуляря на правата и на </w:t>
      </w:r>
      <w:proofErr w:type="spellStart"/>
      <w:r w:rsidRPr="0068513A">
        <w:rPr>
          <w:szCs w:val="24"/>
          <w:lang w:eastAsia="en-US"/>
        </w:rPr>
        <w:t>лицензополучателя</w:t>
      </w:r>
      <w:proofErr w:type="spellEnd"/>
      <w:r w:rsidRPr="0068513A">
        <w:rPr>
          <w:szCs w:val="24"/>
          <w:lang w:eastAsia="en-US"/>
        </w:rPr>
        <w:t>, с цел изпълнение на задълженията по настоящия регламент. Санкциите следва да бъдат ефективни, пропорционални и възпиращи</w:t>
      </w:r>
      <w:r w:rsidRPr="0068513A">
        <w:rPr>
          <w:b/>
          <w:i/>
          <w:szCs w:val="24"/>
          <w:lang w:eastAsia="en-US"/>
        </w:rPr>
        <w:t xml:space="preserve"> и не следва да бъдат в противоречие с обичайните мерки за прилагане на правата върху интелектуалната собственост, както е предвидено в Директива 2004/48/ЕО</w:t>
      </w:r>
      <w:r w:rsidRPr="0068513A">
        <w:rPr>
          <w:szCs w:val="24"/>
          <w:lang w:eastAsia="en-US"/>
        </w:rPr>
        <w:t>.</w:t>
      </w:r>
      <w:r w:rsidR="00116409">
        <w:rPr>
          <w:b/>
          <w:szCs w:val="24"/>
          <w:lang w:eastAsia="en-US"/>
        </w:rPr>
        <w:t xml:space="preserve"> [Изм. 19]</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(35)</w:t>
      </w:r>
      <w:r w:rsidRPr="0068513A">
        <w:rPr>
          <w:szCs w:val="24"/>
          <w:lang w:eastAsia="en-US"/>
        </w:rPr>
        <w:tab/>
        <w:t xml:space="preserve">Спазването на съответните задължения, наложени съгласно настоящия регламент, следва да подлежи на принудително изпълнение чрез глоби и периодични имуществени санкции. За тази цел следва да се определят подходящи нива на глоби и периодични имуществени санкции и налагането им следва да бъде предмет на подходящи </w:t>
      </w:r>
      <w:proofErr w:type="spellStart"/>
      <w:r w:rsidRPr="0068513A">
        <w:rPr>
          <w:szCs w:val="24"/>
          <w:lang w:eastAsia="en-US"/>
        </w:rPr>
        <w:t>давностни</w:t>
      </w:r>
      <w:proofErr w:type="spellEnd"/>
      <w:r w:rsidRPr="0068513A">
        <w:rPr>
          <w:szCs w:val="24"/>
          <w:lang w:eastAsia="en-US"/>
        </w:rPr>
        <w:t xml:space="preserve"> срокове в съответствие с принципите на пропорционалност </w:t>
      </w:r>
      <w:proofErr w:type="spellStart"/>
      <w:r w:rsidRPr="0068513A">
        <w:rPr>
          <w:strike/>
          <w:szCs w:val="24"/>
          <w:lang w:eastAsia="en-US"/>
        </w:rPr>
        <w:t>иne</w:t>
      </w:r>
      <w:r w:rsidRPr="0068513A">
        <w:rPr>
          <w:b/>
          <w:i/>
          <w:szCs w:val="24"/>
          <w:lang w:eastAsia="en-US"/>
        </w:rPr>
        <w:t>и</w:t>
      </w:r>
      <w:proofErr w:type="spellEnd"/>
      <w:r w:rsidRPr="0068513A">
        <w:rPr>
          <w:b/>
          <w:i/>
          <w:szCs w:val="24"/>
          <w:lang w:eastAsia="en-US"/>
        </w:rPr>
        <w:t xml:space="preserve"> </w:t>
      </w:r>
      <w:proofErr w:type="spellStart"/>
      <w:r w:rsidRPr="0068513A">
        <w:rPr>
          <w:b/>
          <w:i/>
          <w:szCs w:val="24"/>
          <w:lang w:eastAsia="en-US"/>
        </w:rPr>
        <w:t>ne</w:t>
      </w:r>
      <w:proofErr w:type="spellEnd"/>
      <w:r w:rsidRPr="0068513A">
        <w:rPr>
          <w:szCs w:val="24"/>
          <w:lang w:eastAsia="en-US"/>
        </w:rPr>
        <w:t xml:space="preserve"> </w:t>
      </w:r>
      <w:proofErr w:type="spellStart"/>
      <w:r w:rsidRPr="0068513A">
        <w:rPr>
          <w:szCs w:val="24"/>
          <w:lang w:eastAsia="en-US"/>
        </w:rPr>
        <w:t>bis</w:t>
      </w:r>
      <w:proofErr w:type="spellEnd"/>
      <w:r w:rsidRPr="0068513A">
        <w:rPr>
          <w:szCs w:val="24"/>
          <w:lang w:eastAsia="en-US"/>
        </w:rPr>
        <w:t xml:space="preserve"> </w:t>
      </w:r>
      <w:proofErr w:type="spellStart"/>
      <w:r w:rsidRPr="0068513A">
        <w:rPr>
          <w:szCs w:val="24"/>
          <w:lang w:eastAsia="en-US"/>
        </w:rPr>
        <w:t>in</w:t>
      </w:r>
      <w:proofErr w:type="spellEnd"/>
      <w:r w:rsidRPr="0068513A">
        <w:rPr>
          <w:szCs w:val="24"/>
          <w:lang w:eastAsia="en-US"/>
        </w:rPr>
        <w:t xml:space="preserve"> </w:t>
      </w:r>
      <w:proofErr w:type="spellStart"/>
      <w:r w:rsidRPr="0068513A">
        <w:rPr>
          <w:szCs w:val="24"/>
          <w:lang w:eastAsia="en-US"/>
        </w:rPr>
        <w:t>idem</w:t>
      </w:r>
      <w:proofErr w:type="spellEnd"/>
      <w:r w:rsidRPr="0068513A">
        <w:rPr>
          <w:szCs w:val="24"/>
          <w:lang w:eastAsia="en-US"/>
        </w:rPr>
        <w:t xml:space="preserve">. Всички решения, взети от Комисията </w:t>
      </w:r>
      <w:proofErr w:type="spellStart"/>
      <w:r w:rsidRPr="0068513A">
        <w:rPr>
          <w:strike/>
          <w:szCs w:val="24"/>
          <w:lang w:eastAsia="en-US"/>
        </w:rPr>
        <w:t>съгласно</w:t>
      </w:r>
      <w:r w:rsidRPr="0068513A">
        <w:rPr>
          <w:b/>
          <w:i/>
          <w:szCs w:val="24"/>
          <w:lang w:eastAsia="en-US"/>
        </w:rPr>
        <w:t>по</w:t>
      </w:r>
      <w:proofErr w:type="spellEnd"/>
      <w:r w:rsidRPr="0068513A">
        <w:rPr>
          <w:b/>
          <w:i/>
          <w:szCs w:val="24"/>
          <w:lang w:eastAsia="en-US"/>
        </w:rPr>
        <w:t xml:space="preserve"> силата на</w:t>
      </w:r>
      <w:r w:rsidRPr="0068513A">
        <w:rPr>
          <w:szCs w:val="24"/>
          <w:lang w:eastAsia="en-US"/>
        </w:rPr>
        <w:t xml:space="preserve"> настоящия регламент, подлежат на контрол от Съда на Европейския съюз в съответствие с ДФЕС. Съдът на Европейския съюз следва да разполага с неограничена юрисдикция по отношение на </w:t>
      </w:r>
      <w:r w:rsidRPr="0068513A">
        <w:rPr>
          <w:b/>
          <w:i/>
          <w:szCs w:val="24"/>
          <w:lang w:eastAsia="en-US"/>
        </w:rPr>
        <w:t xml:space="preserve">акта за изпълнение, с който се предоставя принудителния лиценз, както и на решенията относно </w:t>
      </w:r>
      <w:r w:rsidRPr="0068513A">
        <w:rPr>
          <w:szCs w:val="24"/>
          <w:lang w:eastAsia="en-US"/>
        </w:rPr>
        <w:t>глобите и периодичните имуществени санкции в съответствие с член 261 от ДФЕС.</w:t>
      </w:r>
      <w:r w:rsidR="00116409">
        <w:rPr>
          <w:b/>
          <w:szCs w:val="24"/>
          <w:lang w:eastAsia="en-US"/>
        </w:rPr>
        <w:t xml:space="preserve"> [Изм. 20]</w:t>
      </w:r>
    </w:p>
    <w:p w:rsidR="0068513A" w:rsidRPr="0068513A" w:rsidRDefault="0068513A" w:rsidP="0068513A">
      <w:pPr>
        <w:spacing w:before="120" w:after="120" w:line="360" w:lineRule="auto"/>
        <w:ind w:left="850" w:hanging="850"/>
        <w:rPr>
          <w:szCs w:val="24"/>
          <w:lang w:eastAsia="en-US"/>
        </w:rPr>
      </w:pPr>
      <w:r w:rsidRPr="0068513A">
        <w:rPr>
          <w:szCs w:val="24"/>
          <w:lang w:eastAsia="en-US"/>
        </w:rPr>
        <w:t>(36)</w:t>
      </w:r>
      <w:r w:rsidRPr="0068513A">
        <w:rPr>
          <w:szCs w:val="24"/>
          <w:lang w:eastAsia="en-US"/>
        </w:rPr>
        <w:tab/>
        <w:t>Когато за целите на справяне с криза е бил предоставен принудителен лиценз на национално равнище, държавата членка или нейният компетентен орган следва да бъде задължен да уведоми Комисията за предоставянето на лиценза и за специфичните условия, свързани с него, тъй като това позволява на Комисията да добие представа за националните принудителни лицензи в държавите членки и да вземе предвид тези принудителни лицензи, когато разглежда принудителен лиценз на Съюза, и по-специално когато определя условията за такъв лиценз.</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(37)</w:t>
      </w:r>
      <w:r w:rsidRPr="0068513A">
        <w:rPr>
          <w:szCs w:val="24"/>
          <w:lang w:eastAsia="en-US"/>
        </w:rPr>
        <w:tab/>
        <w:t>Възможността за принудителен лиценз на равнището на Съюза следва да бъде на разположение не само за доставките на пазара на Съюза, но и за целите на износа</w:t>
      </w:r>
      <w:r w:rsidRPr="0068513A">
        <w:rPr>
          <w:strike/>
          <w:szCs w:val="24"/>
          <w:lang w:eastAsia="en-US"/>
        </w:rPr>
        <w:t>, при определени условия,</w:t>
      </w:r>
      <w:r w:rsidRPr="0068513A">
        <w:rPr>
          <w:szCs w:val="24"/>
          <w:lang w:eastAsia="en-US"/>
        </w:rPr>
        <w:t xml:space="preserve"> за държави с проблеми в областта на общественото здраве, вече регулирани в Регламент (ЕО) № 816/2006 на Европейския парламент и на Съвета</w:t>
      </w:r>
      <w:r w:rsidRPr="0068513A">
        <w:rPr>
          <w:szCs w:val="24"/>
          <w:vertAlign w:val="superscript"/>
          <w:lang w:eastAsia="en-US"/>
        </w:rPr>
        <w:footnoteReference w:id="12"/>
      </w:r>
      <w:r w:rsidRPr="0068513A">
        <w:rPr>
          <w:szCs w:val="24"/>
          <w:lang w:eastAsia="en-US"/>
        </w:rPr>
        <w:t xml:space="preserve">. Съгласно посочения регламент предоставянето на такива принудителни лицензи се решава и извършва на национално равнище от компетентните органи на държавите членки, които са получили съответно заявление от лице, което възнамерява да произвежда и продава фармацевтични продукти, обхванати от патент или допълнителна закрила за износ за отговарящи на критериите трети държави. Регламент (ЕО) № 816/2006 разрешава  принудително лицензиране, обхващащо производството на продукти в няколко държави членки, само чрез национални процедури. В контекста на трансграничен производствен процес ще са необходими различни национални принудителни лицензи. Това може да доведе до тежък и продължителен процес, тъй като би изисквало стартирането на различни национални процедури, които евентуално са с различен обхват и условия. За да се постигнат </w:t>
      </w:r>
      <w:proofErr w:type="spellStart"/>
      <w:r w:rsidRPr="0068513A">
        <w:rPr>
          <w:szCs w:val="24"/>
          <w:lang w:eastAsia="en-US"/>
        </w:rPr>
        <w:t>синергии</w:t>
      </w:r>
      <w:proofErr w:type="spellEnd"/>
      <w:r w:rsidRPr="0068513A">
        <w:rPr>
          <w:szCs w:val="24"/>
          <w:lang w:eastAsia="en-US"/>
        </w:rPr>
        <w:t xml:space="preserve"> и ефикасен процес, както при механизмите на Съюза за действие при кризи, следва също така да е наличен принудителен лиценз на Съюза в контекста на Регламент (ЕО) № 816/2006. Това </w:t>
      </w:r>
      <w:r w:rsidRPr="0068513A">
        <w:rPr>
          <w:b/>
          <w:i/>
          <w:szCs w:val="24"/>
          <w:lang w:eastAsia="en-US"/>
        </w:rPr>
        <w:t xml:space="preserve">следва да бъде допълнително подпомогнато чрез преразглеждане на условията за издаване на принудителни лицензи за износ, за да бъде приведено изцяло в съответствие със Споразумението ТРИПС и неговия пълен спектър от възможности за гъвкавост. Принудителният лиценз за износ на Съюза </w:t>
      </w:r>
      <w:r w:rsidRPr="0068513A">
        <w:rPr>
          <w:szCs w:val="24"/>
          <w:lang w:eastAsia="en-US"/>
        </w:rPr>
        <w:t xml:space="preserve">ще улесни </w:t>
      </w:r>
      <w:proofErr w:type="spellStart"/>
      <w:r w:rsidRPr="0068513A">
        <w:rPr>
          <w:strike/>
          <w:szCs w:val="24"/>
          <w:lang w:eastAsia="en-US"/>
        </w:rPr>
        <w:t>производството</w:t>
      </w:r>
      <w:r w:rsidRPr="0068513A">
        <w:rPr>
          <w:b/>
          <w:i/>
          <w:szCs w:val="24"/>
          <w:lang w:eastAsia="en-US"/>
        </w:rPr>
        <w:t>използването</w:t>
      </w:r>
      <w:proofErr w:type="spellEnd"/>
      <w:r w:rsidRPr="0068513A">
        <w:rPr>
          <w:b/>
          <w:i/>
          <w:szCs w:val="24"/>
          <w:lang w:eastAsia="en-US"/>
        </w:rPr>
        <w:t xml:space="preserve"> на този механизъм и цялото производство</w:t>
      </w:r>
      <w:r w:rsidRPr="0068513A">
        <w:rPr>
          <w:szCs w:val="24"/>
          <w:lang w:eastAsia="en-US"/>
        </w:rPr>
        <w:t xml:space="preserve"> на съответните продукти в няколко държави членки и ще осигури решение на равнището на Съюза, за да се избегне ситуация, при която ще са необходими няколко принудителни лиценза за един и същ продукт в повече от една държава членка, за да могат </w:t>
      </w:r>
      <w:proofErr w:type="spellStart"/>
      <w:r w:rsidRPr="0068513A">
        <w:rPr>
          <w:szCs w:val="24"/>
          <w:lang w:eastAsia="en-US"/>
        </w:rPr>
        <w:t>лицензополучателите</w:t>
      </w:r>
      <w:proofErr w:type="spellEnd"/>
      <w:r w:rsidRPr="0068513A">
        <w:rPr>
          <w:szCs w:val="24"/>
          <w:lang w:eastAsia="en-US"/>
        </w:rPr>
        <w:t xml:space="preserve"> да произвеждат и изнасят продуктите както е планирано. Всяко лице, което възнамерява да подаде заявление за принудителен лиценз в съответствие със, за целите на и в обхвата на Регламент (ЕО) № 816/2006, следва да има </w:t>
      </w:r>
      <w:r w:rsidRPr="0068513A">
        <w:rPr>
          <w:szCs w:val="24"/>
          <w:lang w:eastAsia="en-US"/>
        </w:rPr>
        <w:lastRenderedPageBreak/>
        <w:t>възможност да поиска с едно заявление принудителен лиценз съгласно настоящия регламент, валиден за целия Съюз, ако в противен случай това лице, разчитайки на националните схеми за принудителни лицензи на държавите членки, би трябвало да кандидатства за множество принудителни лицензи за един и същ продукт от особено значение при криза в повече от една държава членка, за да реализира предвидените дейности по производството и продажбата за износ съгласно Регламент (ЕО) № 816/2006. Ето защо Регламент (ЕО) № 816/2006 следва да бъде съответно изменен.</w:t>
      </w:r>
      <w:r w:rsidR="00116409">
        <w:rPr>
          <w:b/>
          <w:szCs w:val="24"/>
          <w:lang w:eastAsia="en-US"/>
        </w:rPr>
        <w:t xml:space="preserve"> [Изм. 21]</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(38)</w:t>
      </w:r>
      <w:r w:rsidRPr="0068513A">
        <w:rPr>
          <w:szCs w:val="24"/>
          <w:lang w:eastAsia="en-US"/>
        </w:rPr>
        <w:tab/>
        <w:t>За да се осигурят еднакви условия за прилагане на настоящия регламент, на Комисията следва да бъдат предоставени изпълнителни правомощия по отношение на издаването, допълването, изменението или прекратяването на принудителен лиценз на Съюза, определянето</w:t>
      </w:r>
      <w:r w:rsidRPr="0068513A">
        <w:rPr>
          <w:b/>
          <w:i/>
          <w:szCs w:val="24"/>
          <w:lang w:eastAsia="en-US"/>
        </w:rPr>
        <w:t xml:space="preserve">, при липсата на споразумение между титуляря на правата и </w:t>
      </w:r>
      <w:proofErr w:type="spellStart"/>
      <w:r w:rsidRPr="0068513A">
        <w:rPr>
          <w:b/>
          <w:i/>
          <w:szCs w:val="24"/>
          <w:lang w:eastAsia="en-US"/>
        </w:rPr>
        <w:t>лицензополучателя</w:t>
      </w:r>
      <w:proofErr w:type="spellEnd"/>
      <w:r w:rsidRPr="0068513A">
        <w:rPr>
          <w:b/>
          <w:i/>
          <w:szCs w:val="24"/>
          <w:lang w:eastAsia="en-US"/>
        </w:rPr>
        <w:t>,</w:t>
      </w:r>
      <w:r w:rsidRPr="0068513A">
        <w:rPr>
          <w:szCs w:val="24"/>
          <w:lang w:eastAsia="en-US"/>
        </w:rPr>
        <w:t xml:space="preserve"> на възнаграждението, което трябва да се плати на титуляря на правата, процедурните правила за ad hoc консултативния орган и характеристиките, позволяващи идентифицирането на продуктите, произведени по силата на принудителен лиценз на Съюза. Тези правомощия следва да бъдат упражнявани в съответствие с Регламент (ЕС) № 182/2011 на Европейския парламент и на Съвета</w:t>
      </w:r>
      <w:r w:rsidRPr="0068513A">
        <w:rPr>
          <w:szCs w:val="24"/>
          <w:vertAlign w:val="superscript"/>
          <w:lang w:eastAsia="en-US"/>
        </w:rPr>
        <w:footnoteReference w:id="13"/>
      </w:r>
      <w:r w:rsidRPr="0068513A">
        <w:rPr>
          <w:szCs w:val="24"/>
          <w:lang w:eastAsia="en-US"/>
        </w:rPr>
        <w:t>. Процедурата по консултиране следва да се използва за приемането на актове за изпълнение за издаване, допълване, изменение или прекратяване на принудителен лиценз на Съюза и актове за изпълнение за определяне на възнаграждението. Изборът на процедурата по консултиране е оправдан, като се има предвид, че тези актове за изпълнение биха били приети в контекста на процедура със значително участие на държавите членки чрез консултация с консултативния орган. За приемането на актове за изпълнение за установяване на процедурни правила за ad hoc консултативния орган и актове за изпълнение за установяване на характеристиките, позволяващи идентифицирането на продуктите, произведени по принудителен лиценз на Съюза,  следва да се използва процедурата по разглеждане.</w:t>
      </w:r>
      <w:r w:rsidR="00116409">
        <w:rPr>
          <w:b/>
          <w:szCs w:val="24"/>
          <w:lang w:eastAsia="en-US"/>
        </w:rPr>
        <w:t xml:space="preserve"> [Изм. 22]</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(39)</w:t>
      </w:r>
      <w:r w:rsidRPr="0068513A">
        <w:rPr>
          <w:szCs w:val="24"/>
          <w:lang w:eastAsia="en-US"/>
        </w:rPr>
        <w:tab/>
        <w:t>Комисията следва да приеме незабавно приложими актове за изпълнение, когато в надлежно обосновани случаи, свързани с издаването, изменението или прекратяването на принудителен лиценз на Съюза или определянето на възнаграждението, това се изисква по наложителни причини за спешност.</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(40)</w:t>
      </w:r>
      <w:r w:rsidRPr="0068513A">
        <w:rPr>
          <w:szCs w:val="24"/>
          <w:lang w:eastAsia="en-US"/>
        </w:rPr>
        <w:tab/>
        <w:t>Принудителното лицензиране на Съюза с оглед управлението на кризи е инструмент</w:t>
      </w:r>
      <w:r w:rsidRPr="0068513A">
        <w:rPr>
          <w:b/>
          <w:i/>
          <w:szCs w:val="24"/>
          <w:lang w:eastAsia="en-US"/>
        </w:rPr>
        <w:t xml:space="preserve"> за краен случай</w:t>
      </w:r>
      <w:r w:rsidRPr="0068513A">
        <w:rPr>
          <w:szCs w:val="24"/>
          <w:lang w:eastAsia="en-US"/>
        </w:rPr>
        <w:t>, който се използва</w:t>
      </w:r>
      <w:r w:rsidRPr="0068513A">
        <w:rPr>
          <w:strike/>
          <w:szCs w:val="24"/>
          <w:lang w:eastAsia="en-US"/>
        </w:rPr>
        <w:t xml:space="preserve"> само</w:t>
      </w:r>
      <w:r w:rsidRPr="0068513A">
        <w:rPr>
          <w:szCs w:val="24"/>
          <w:lang w:eastAsia="en-US"/>
        </w:rPr>
        <w:t xml:space="preserve"> при изключителни обстоятелства. Следователно оценката следва да се извършва само когато Комисията е предоставила принудителен лиценз на Съюза. Докладът за оценка следва да бъде представен до последния ден от третата година след предоставянето на принудителния лиценз на Съюза, за да се даде възможност за адекватна и обоснована оценка на настоящия регламент.</w:t>
      </w:r>
      <w:r w:rsidR="00116409">
        <w:rPr>
          <w:b/>
          <w:szCs w:val="24"/>
          <w:lang w:eastAsia="en-US"/>
        </w:rPr>
        <w:t xml:space="preserve"> [Изм. 23]</w:t>
      </w:r>
    </w:p>
    <w:p w:rsidR="00D63ADA" w:rsidRDefault="00D63ADA">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(40a)</w:t>
      </w:r>
      <w:r w:rsidRPr="0068513A">
        <w:rPr>
          <w:szCs w:val="24"/>
          <w:lang w:eastAsia="en-US"/>
        </w:rPr>
        <w:tab/>
      </w:r>
      <w:r w:rsidRPr="0068513A">
        <w:rPr>
          <w:b/>
          <w:i/>
          <w:szCs w:val="24"/>
          <w:lang w:eastAsia="en-US"/>
        </w:rPr>
        <w:t>Въпреки че приложението следва да бъде актуализирано с всеки бъдещ законодателен акт във връзка с режим на извънредна или кризисна ситуация, Комисията следва все пак да наблюдава положението и да прецени дали списъкът в приложението е бил надлежно актуализиран. Ако изглежда, че този списък вече не е актуален, Комисията следва да извърши оценка на последиците от него. Във всеки случай Комисията следва да представи на Европейския парламент и на Съвета своята оценка, придружена по целесъобразност от законодателни предложения за изменение на приложението. Въпреки че Комисията следва да извършва тази оценка на всеки две години, считано от датата на влизане в сила на настоящия регламент, се очаква, че предвид бързите промени в настоящото положение на европейско и на световно равнище Комисията следва да извърши тази оценка без ненужно забавяне в случай на извънредни заплахи за обществената безопасност или за националната сигурност.</w:t>
      </w:r>
      <w:r w:rsidR="00116409">
        <w:rPr>
          <w:b/>
          <w:szCs w:val="24"/>
          <w:lang w:eastAsia="en-US"/>
        </w:rPr>
        <w:t xml:space="preserve"> [Изм. 24]</w:t>
      </w:r>
    </w:p>
    <w:p w:rsidR="0068513A" w:rsidRPr="0068513A" w:rsidRDefault="0068513A" w:rsidP="0068513A">
      <w:pPr>
        <w:spacing w:before="120" w:after="120" w:line="360" w:lineRule="auto"/>
        <w:ind w:left="850" w:hanging="850"/>
        <w:rPr>
          <w:szCs w:val="24"/>
          <w:lang w:eastAsia="en-US"/>
        </w:rPr>
      </w:pPr>
      <w:r w:rsidRPr="0068513A">
        <w:rPr>
          <w:szCs w:val="24"/>
          <w:lang w:eastAsia="en-US"/>
        </w:rPr>
        <w:t>(41)</w:t>
      </w:r>
      <w:r w:rsidRPr="0068513A">
        <w:rPr>
          <w:szCs w:val="24"/>
          <w:lang w:eastAsia="en-US"/>
        </w:rPr>
        <w:tab/>
        <w:t>Тъй като е необходим период от време, за да се гарантира, че е създадена рамката за правилното функциониране на системата за принудително лицензиране на Съюза, прилагането на настоящия регламент следва да бъде отложено</w:t>
      </w:r>
      <w:r w:rsidRPr="0068513A">
        <w:rPr>
          <w:strike/>
          <w:szCs w:val="24"/>
          <w:lang w:eastAsia="en-US"/>
        </w:rPr>
        <w:t>,</w:t>
      </w:r>
      <w:r w:rsidRPr="0068513A">
        <w:rPr>
          <w:b/>
          <w:i/>
          <w:szCs w:val="24"/>
          <w:lang w:eastAsia="en-US"/>
        </w:rPr>
        <w:t>.</w:t>
      </w:r>
    </w:p>
    <w:p w:rsidR="00D63ADA" w:rsidRDefault="00D63ADA">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(41a)</w:t>
      </w:r>
      <w:r w:rsidRPr="0068513A">
        <w:rPr>
          <w:szCs w:val="24"/>
          <w:lang w:eastAsia="en-US"/>
        </w:rPr>
        <w:tab/>
      </w:r>
      <w:r w:rsidRPr="0068513A">
        <w:rPr>
          <w:b/>
          <w:i/>
          <w:szCs w:val="24"/>
          <w:lang w:eastAsia="en-US"/>
        </w:rPr>
        <w:t>Доколкото целта на настоящия регламент, а именно да се осигури достъп до патентовани продукти от особено значение при криза с цел справяне с кризите на вътрешния пазар, не може да бъде постигната в достатъчна степен от държавите членки поради фрагментираната уредба на принудителното лицензиране в Съюза и недостатъчния териториален обхват на принудителното лицензиране на национално равнище, а тъй като обхватът и последиците на необходимото решение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r w:rsidR="00116409">
        <w:rPr>
          <w:b/>
          <w:szCs w:val="24"/>
          <w:lang w:eastAsia="en-US"/>
        </w:rPr>
        <w:t xml:space="preserve"> [Изм. 25]</w:t>
      </w:r>
    </w:p>
    <w:p w:rsidR="0068513A" w:rsidRPr="0068513A" w:rsidRDefault="0068513A" w:rsidP="0068513A">
      <w:pPr>
        <w:keepNext/>
        <w:widowControl/>
        <w:spacing w:before="120" w:after="120" w:line="360" w:lineRule="auto"/>
        <w:rPr>
          <w:szCs w:val="24"/>
          <w:lang w:eastAsia="en-US"/>
        </w:rPr>
      </w:pPr>
      <w:r w:rsidRPr="0068513A">
        <w:rPr>
          <w:szCs w:val="24"/>
          <w:lang w:eastAsia="en-US"/>
        </w:rPr>
        <w:t>ПРИЕХА НАСТОЯЩИЯ РЕГЛАМЕНТ:</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1</w:t>
      </w:r>
      <w:r w:rsidRPr="0068513A">
        <w:rPr>
          <w:szCs w:val="24"/>
          <w:lang w:eastAsia="en-US"/>
        </w:rPr>
        <w:br/>
        <w:t>Предмет</w:t>
      </w:r>
    </w:p>
    <w:p w:rsidR="0068513A" w:rsidRPr="00116409" w:rsidRDefault="0068513A" w:rsidP="0068513A">
      <w:pPr>
        <w:spacing w:before="120" w:after="120" w:line="360" w:lineRule="auto"/>
        <w:rPr>
          <w:b/>
          <w:szCs w:val="24"/>
          <w:lang w:eastAsia="en-US"/>
        </w:rPr>
      </w:pPr>
      <w:r w:rsidRPr="0068513A">
        <w:rPr>
          <w:szCs w:val="24"/>
          <w:lang w:eastAsia="en-US"/>
        </w:rPr>
        <w:t xml:space="preserve">Целта на настоящия регламент е да се гарантира, че </w:t>
      </w:r>
      <w:r w:rsidRPr="0068513A">
        <w:rPr>
          <w:strike/>
          <w:szCs w:val="24"/>
          <w:lang w:eastAsia="en-US"/>
        </w:rPr>
        <w:t xml:space="preserve">по време на кризи Съюзът има достъп до продукти от особено значение </w:t>
      </w:r>
      <w:proofErr w:type="spellStart"/>
      <w:r w:rsidRPr="0068513A">
        <w:rPr>
          <w:strike/>
          <w:szCs w:val="24"/>
          <w:lang w:eastAsia="en-US"/>
        </w:rPr>
        <w:t>при</w:t>
      </w:r>
      <w:r w:rsidRPr="0068513A">
        <w:rPr>
          <w:b/>
          <w:i/>
          <w:szCs w:val="24"/>
          <w:lang w:eastAsia="en-US"/>
        </w:rPr>
        <w:t>може</w:t>
      </w:r>
      <w:proofErr w:type="spellEnd"/>
      <w:r w:rsidRPr="0068513A">
        <w:rPr>
          <w:b/>
          <w:i/>
          <w:szCs w:val="24"/>
          <w:lang w:eastAsia="en-US"/>
        </w:rPr>
        <w:t xml:space="preserve"> да се издаде временен и неизключителен принудителен лиценз на Съюза, за да се защити общественият интерес в контекста на трансгранична</w:t>
      </w:r>
      <w:r w:rsidRPr="0068513A">
        <w:rPr>
          <w:szCs w:val="24"/>
          <w:lang w:eastAsia="en-US"/>
        </w:rPr>
        <w:t xml:space="preserve"> криза</w:t>
      </w:r>
      <w:r w:rsidRPr="0068513A">
        <w:rPr>
          <w:strike/>
          <w:szCs w:val="24"/>
          <w:lang w:eastAsia="en-US"/>
        </w:rPr>
        <w:t>. За тази цел</w:t>
      </w:r>
      <w:r w:rsidRPr="0068513A">
        <w:rPr>
          <w:b/>
          <w:i/>
          <w:szCs w:val="24"/>
          <w:lang w:eastAsia="en-US"/>
        </w:rPr>
        <w:t xml:space="preserve"> или извънредни ситуации в Съюза.</w:t>
      </w:r>
      <w:r w:rsidRPr="0068513A">
        <w:rPr>
          <w:szCs w:val="24"/>
          <w:lang w:eastAsia="en-US"/>
        </w:rPr>
        <w:t xml:space="preserve"> С настоящия регламент се определят правила относно процедурата и условията за предоставяне</w:t>
      </w:r>
      <w:r w:rsidRPr="0068513A">
        <w:rPr>
          <w:b/>
          <w:i/>
          <w:szCs w:val="24"/>
          <w:lang w:eastAsia="en-US"/>
        </w:rPr>
        <w:t xml:space="preserve"> като крайна мярка</w:t>
      </w:r>
      <w:r w:rsidRPr="0068513A">
        <w:rPr>
          <w:szCs w:val="24"/>
          <w:lang w:eastAsia="en-US"/>
        </w:rPr>
        <w:t xml:space="preserve"> на принудителен лиценз на Съюза за права върху интелектуална собственост, които са необходими за доставянето на държавите членки на продукти от особено значение при криза в контекста на механизъм за действие при криза или извънредна ситуация на равнището на Съюза.</w:t>
      </w:r>
      <w:r w:rsidRPr="0068513A">
        <w:rPr>
          <w:b/>
          <w:i/>
          <w:szCs w:val="24"/>
          <w:lang w:eastAsia="en-US"/>
        </w:rPr>
        <w:t xml:space="preserve"> За тази цел, ако в рамките на четири седмици между титуляря и </w:t>
      </w:r>
      <w:proofErr w:type="spellStart"/>
      <w:r w:rsidRPr="0068513A">
        <w:rPr>
          <w:b/>
          <w:i/>
          <w:szCs w:val="24"/>
          <w:lang w:eastAsia="en-US"/>
        </w:rPr>
        <w:t>лицензополучателя</w:t>
      </w:r>
      <w:proofErr w:type="spellEnd"/>
      <w:r w:rsidRPr="0068513A">
        <w:rPr>
          <w:b/>
          <w:i/>
          <w:szCs w:val="24"/>
          <w:lang w:eastAsia="en-US"/>
        </w:rPr>
        <w:t xml:space="preserve"> не бъде постигнато предварително доброволно споразумение, Комисията може да издаде принудителен лиценз на Съюза.</w:t>
      </w:r>
      <w:r w:rsidR="00116409">
        <w:rPr>
          <w:b/>
          <w:szCs w:val="24"/>
          <w:lang w:eastAsia="en-US"/>
        </w:rPr>
        <w:t xml:space="preserve"> [Изм. 26]</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2</w:t>
      </w:r>
      <w:r w:rsidRPr="0068513A">
        <w:rPr>
          <w:szCs w:val="24"/>
          <w:lang w:eastAsia="en-US"/>
        </w:rPr>
        <w:br/>
        <w:t>Приложно поле</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С настоящия регламент се установява принудително лицензиране на равнището на Съюза на следните права върху интелектуална собственост, които са в сила в една или повече държави членки:</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патенти, включително публикувани заявки за патенти;</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полезни модели; или</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сертификати за допълнителна закрила;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 xml:space="preserve">Настоящият регламент не засяга правилата, определени от други правни актове на Съюза, уреждащи авторското право и сродните му права, включително Директива 2001/29, Директива 2009/24 и правата </w:t>
      </w:r>
      <w:proofErr w:type="spellStart"/>
      <w:r w:rsidRPr="0068513A">
        <w:rPr>
          <w:szCs w:val="24"/>
          <w:lang w:eastAsia="en-US"/>
        </w:rPr>
        <w:t>sui</w:t>
      </w:r>
      <w:proofErr w:type="spellEnd"/>
      <w:r w:rsidRPr="0068513A">
        <w:rPr>
          <w:szCs w:val="24"/>
          <w:lang w:eastAsia="en-US"/>
        </w:rPr>
        <w:t xml:space="preserve"> </w:t>
      </w:r>
      <w:proofErr w:type="spellStart"/>
      <w:r w:rsidRPr="0068513A">
        <w:rPr>
          <w:szCs w:val="24"/>
          <w:lang w:eastAsia="en-US"/>
        </w:rPr>
        <w:t>generis</w:t>
      </w:r>
      <w:proofErr w:type="spellEnd"/>
      <w:r w:rsidRPr="0068513A">
        <w:rPr>
          <w:szCs w:val="24"/>
          <w:lang w:eastAsia="en-US"/>
        </w:rPr>
        <w:t>, предоставени от Директива 96/9/ЕО относно правната защита на базите данни.</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3</w:t>
      </w:r>
      <w:r w:rsidRPr="0068513A">
        <w:rPr>
          <w:szCs w:val="24"/>
          <w:lang w:eastAsia="en-US"/>
        </w:rPr>
        <w:br/>
        <w:t>Определения</w:t>
      </w:r>
    </w:p>
    <w:p w:rsidR="0068513A" w:rsidRPr="0068513A" w:rsidRDefault="0068513A" w:rsidP="0068513A">
      <w:pPr>
        <w:spacing w:before="120" w:after="120" w:line="360" w:lineRule="auto"/>
        <w:rPr>
          <w:szCs w:val="24"/>
          <w:lang w:eastAsia="en-US"/>
        </w:rPr>
      </w:pPr>
      <w:r w:rsidRPr="0068513A">
        <w:rPr>
          <w:szCs w:val="24"/>
          <w:lang w:eastAsia="en-US"/>
        </w:rPr>
        <w:t>За целите на настоящия регламент се прилагат следните определения:</w:t>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t>-a)</w:t>
      </w:r>
      <w:r w:rsidRPr="0068513A">
        <w:rPr>
          <w:szCs w:val="24"/>
          <w:lang w:eastAsia="en-US"/>
        </w:rPr>
        <w:tab/>
      </w:r>
      <w:r w:rsidRPr="0068513A">
        <w:rPr>
          <w:b/>
          <w:i/>
          <w:szCs w:val="24"/>
          <w:lang w:eastAsia="en-US"/>
        </w:rPr>
        <w:t>„режим на криза или режим на извънредна ситуация“ означава, в зависимост от случая, режим на криза или на извънредна ситуация, изброени в приложението към настоящия регламент, които са били задействани или обявени в контекста на механизъм на Съюза за кризи или извънредни ситуации, изброени в същото приложение, в съответствие с един от актовете на Съюза, посочени в него;</w:t>
      </w:r>
      <w:r w:rsidR="00116409">
        <w:rPr>
          <w:b/>
          <w:szCs w:val="24"/>
          <w:lang w:eastAsia="en-US"/>
        </w:rPr>
        <w:t xml:space="preserve"> [Изм. 27]</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а)</w:t>
      </w:r>
      <w:r w:rsidRPr="0068513A">
        <w:rPr>
          <w:szCs w:val="24"/>
          <w:lang w:eastAsia="en-US"/>
        </w:rPr>
        <w:tab/>
        <w:t>„продукти от особено значение при криза“ означава продукти или процеси, които са незаменими за реагиране на криза или извънредна ситуация или за справяне с въздействието на криза или извънредна ситуация в Съюза</w:t>
      </w:r>
      <w:r w:rsidRPr="0068513A">
        <w:rPr>
          <w:b/>
          <w:i/>
          <w:szCs w:val="24"/>
          <w:lang w:eastAsia="en-US"/>
        </w:rPr>
        <w:t xml:space="preserve"> и за които издаването на принудителен лиценз е единственото средство, с което да се гарантира достатъчна и навременна наличност и доставка на тези продукти или процеси, съгласно определеното от Комисията чрез насоките на консултативния орган в съответствие с член 6</w:t>
      </w:r>
      <w:r w:rsidRPr="0068513A">
        <w:rPr>
          <w:szCs w:val="24"/>
          <w:lang w:eastAsia="en-US"/>
        </w:rPr>
        <w:t>;</w:t>
      </w:r>
      <w:r w:rsidR="00116409">
        <w:rPr>
          <w:b/>
          <w:szCs w:val="24"/>
          <w:lang w:eastAsia="en-US"/>
        </w:rPr>
        <w:t xml:space="preserve"> [Изм. 28]</w:t>
      </w:r>
    </w:p>
    <w:p w:rsidR="0068513A" w:rsidRPr="0068513A" w:rsidRDefault="0068513A" w:rsidP="0068513A">
      <w:pPr>
        <w:spacing w:before="120" w:after="120" w:line="360" w:lineRule="auto"/>
        <w:ind w:left="850" w:hanging="850"/>
        <w:rPr>
          <w:szCs w:val="24"/>
          <w:lang w:eastAsia="en-US"/>
        </w:rPr>
      </w:pPr>
      <w:r w:rsidRPr="0068513A">
        <w:rPr>
          <w:szCs w:val="24"/>
          <w:lang w:eastAsia="en-US"/>
        </w:rPr>
        <w:t>б)</w:t>
      </w:r>
      <w:r w:rsidRPr="0068513A">
        <w:rPr>
          <w:szCs w:val="24"/>
          <w:lang w:eastAsia="en-US"/>
        </w:rPr>
        <w:tab/>
        <w:t>„относими дейности“ означава действията на производство, използване, предлагане за продажба, продажба или внос;</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в)</w:t>
      </w:r>
      <w:r w:rsidRPr="0068513A">
        <w:rPr>
          <w:szCs w:val="24"/>
          <w:lang w:eastAsia="en-US"/>
        </w:rPr>
        <w:tab/>
        <w:t>„титуляр на права“ означава притежател на някое от правата върху интелектуална собственост, посочени в член 2, параграф 1;</w:t>
      </w:r>
    </w:p>
    <w:p w:rsidR="0068513A" w:rsidRPr="0068513A" w:rsidRDefault="0068513A" w:rsidP="0068513A">
      <w:pPr>
        <w:spacing w:before="120" w:after="120" w:line="360" w:lineRule="auto"/>
        <w:ind w:left="850" w:hanging="850"/>
        <w:rPr>
          <w:szCs w:val="24"/>
          <w:lang w:eastAsia="en-US"/>
        </w:rPr>
      </w:pPr>
      <w:r w:rsidRPr="0068513A">
        <w:rPr>
          <w:szCs w:val="24"/>
          <w:lang w:eastAsia="en-US"/>
        </w:rPr>
        <w:t>г)</w:t>
      </w:r>
      <w:r w:rsidRPr="0068513A">
        <w:rPr>
          <w:szCs w:val="24"/>
          <w:lang w:eastAsia="en-US"/>
        </w:rPr>
        <w:tab/>
        <w:t>„защитено изобретение“ означава всяко изобретение, защитено от някое от правата върху интелектуална собственост, посочени в член 2, параграф 1;</w:t>
      </w:r>
    </w:p>
    <w:p w:rsidR="0068513A" w:rsidRPr="0068513A" w:rsidRDefault="0068513A" w:rsidP="0068513A">
      <w:pPr>
        <w:spacing w:before="120" w:after="120" w:line="360" w:lineRule="auto"/>
        <w:ind w:left="850" w:hanging="850"/>
        <w:rPr>
          <w:szCs w:val="24"/>
          <w:lang w:eastAsia="en-US"/>
        </w:rPr>
      </w:pPr>
      <w:r w:rsidRPr="0068513A">
        <w:rPr>
          <w:szCs w:val="24"/>
          <w:lang w:eastAsia="en-US"/>
        </w:rPr>
        <w:t>д)</w:t>
      </w:r>
      <w:r w:rsidRPr="0068513A">
        <w:rPr>
          <w:szCs w:val="24"/>
          <w:lang w:eastAsia="en-US"/>
        </w:rPr>
        <w:tab/>
        <w:t xml:space="preserve">„принудителен лиценз на Съюза“ означава принудителен лиценз, предоставен от Комисията за използване на защитено изобретение на продукти от особено значение при криза, за която и да е от </w:t>
      </w:r>
      <w:proofErr w:type="spellStart"/>
      <w:r w:rsidRPr="0068513A">
        <w:rPr>
          <w:szCs w:val="24"/>
          <w:lang w:eastAsia="en-US"/>
        </w:rPr>
        <w:t>относимите</w:t>
      </w:r>
      <w:proofErr w:type="spellEnd"/>
      <w:r w:rsidRPr="0068513A">
        <w:rPr>
          <w:szCs w:val="24"/>
          <w:lang w:eastAsia="en-US"/>
        </w:rPr>
        <w:t xml:space="preserve"> дейности в Съюза;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е)</w:t>
      </w:r>
      <w:r w:rsidRPr="0068513A">
        <w:rPr>
          <w:szCs w:val="24"/>
          <w:lang w:eastAsia="en-US"/>
        </w:rPr>
        <w:tab/>
        <w:t>„митнически органи“ означава митнически органи съгласно определението в член 5, точка 1 от Регламент (ЕС) № 952/2013 на Европейския парламент и на Съвета</w:t>
      </w:r>
      <w:r w:rsidRPr="0068513A">
        <w:rPr>
          <w:szCs w:val="24"/>
          <w:vertAlign w:val="superscript"/>
          <w:lang w:eastAsia="en-US"/>
        </w:rPr>
        <w:footnoteReference w:id="14"/>
      </w:r>
      <w:r w:rsidRPr="0068513A">
        <w:rPr>
          <w:szCs w:val="24"/>
          <w:lang w:eastAsia="en-US"/>
        </w:rPr>
        <w:t>;</w:t>
      </w:r>
    </w:p>
    <w:p w:rsidR="0068513A" w:rsidRPr="0068513A" w:rsidRDefault="0068513A" w:rsidP="0068513A">
      <w:pPr>
        <w:spacing w:before="120" w:after="120" w:line="360" w:lineRule="auto"/>
        <w:jc w:val="center"/>
        <w:rPr>
          <w:szCs w:val="24"/>
          <w:lang w:eastAsia="en-US"/>
        </w:rPr>
      </w:pPr>
      <w:r w:rsidRPr="0068513A">
        <w:rPr>
          <w:szCs w:val="24"/>
          <w:lang w:eastAsia="en-US"/>
        </w:rPr>
        <w:t>Член 4</w:t>
      </w:r>
      <w:r w:rsidRPr="0068513A">
        <w:rPr>
          <w:szCs w:val="24"/>
          <w:lang w:eastAsia="en-US"/>
        </w:rPr>
        <w:br/>
        <w:t>Принудителен лиценз на Съюза</w:t>
      </w:r>
    </w:p>
    <w:p w:rsidR="0068513A" w:rsidRPr="00116409" w:rsidRDefault="0068513A" w:rsidP="0068513A">
      <w:pPr>
        <w:spacing w:before="120" w:after="120" w:line="360" w:lineRule="auto"/>
        <w:rPr>
          <w:b/>
          <w:szCs w:val="24"/>
          <w:lang w:eastAsia="en-US"/>
        </w:rPr>
      </w:pPr>
      <w:r w:rsidRPr="0068513A">
        <w:rPr>
          <w:szCs w:val="24"/>
          <w:lang w:eastAsia="en-US"/>
        </w:rPr>
        <w:t>Комисията може да издаде принудителен лиценз на Съюза</w:t>
      </w:r>
      <w:r w:rsidRPr="0068513A">
        <w:rPr>
          <w:strike/>
          <w:szCs w:val="24"/>
          <w:lang w:eastAsia="en-US"/>
        </w:rPr>
        <w:t>, когато</w:t>
      </w:r>
      <w:r w:rsidRPr="0068513A">
        <w:rPr>
          <w:b/>
          <w:i/>
          <w:szCs w:val="24"/>
          <w:lang w:eastAsia="en-US"/>
        </w:rPr>
        <w:t xml:space="preserve"> при</w:t>
      </w:r>
      <w:r w:rsidRPr="0068513A">
        <w:rPr>
          <w:szCs w:val="24"/>
          <w:lang w:eastAsia="en-US"/>
        </w:rPr>
        <w:t xml:space="preserve"> режим на криза или режим на извънредна ситуация, </w:t>
      </w:r>
      <w:r w:rsidRPr="0068513A">
        <w:rPr>
          <w:strike/>
          <w:szCs w:val="24"/>
          <w:lang w:eastAsia="en-US"/>
        </w:rPr>
        <w:t xml:space="preserve">изброени в приложението към настоящия регламент, е бил задействан или обявен в съответствие с един от актовете на Съюза, изброени в същото </w:t>
      </w:r>
      <w:proofErr w:type="spellStart"/>
      <w:r w:rsidRPr="0068513A">
        <w:rPr>
          <w:strike/>
          <w:szCs w:val="24"/>
          <w:lang w:eastAsia="en-US"/>
        </w:rPr>
        <w:t>приложение</w:t>
      </w:r>
      <w:r w:rsidRPr="0068513A">
        <w:rPr>
          <w:b/>
          <w:i/>
          <w:szCs w:val="24"/>
          <w:lang w:eastAsia="en-US"/>
        </w:rPr>
        <w:t>в</w:t>
      </w:r>
      <w:proofErr w:type="spellEnd"/>
      <w:r w:rsidRPr="0068513A">
        <w:rPr>
          <w:b/>
          <w:i/>
          <w:szCs w:val="24"/>
          <w:lang w:eastAsia="en-US"/>
        </w:rPr>
        <w:t xml:space="preserve"> случай че в срок от четири седмици между титуляря на правата и потенциалния </w:t>
      </w:r>
      <w:proofErr w:type="spellStart"/>
      <w:r w:rsidRPr="0068513A">
        <w:rPr>
          <w:b/>
          <w:i/>
          <w:szCs w:val="24"/>
          <w:lang w:eastAsia="en-US"/>
        </w:rPr>
        <w:t>лицензополучател</w:t>
      </w:r>
      <w:proofErr w:type="spellEnd"/>
      <w:r w:rsidRPr="0068513A">
        <w:rPr>
          <w:b/>
          <w:i/>
          <w:szCs w:val="24"/>
          <w:lang w:eastAsia="en-US"/>
        </w:rPr>
        <w:t xml:space="preserve"> не е постигнато доброволно споразумение с цел да се гарантира доставката на продукти от особено значение при криза</w:t>
      </w:r>
      <w:r w:rsidRPr="0068513A">
        <w:rPr>
          <w:szCs w:val="24"/>
          <w:lang w:eastAsia="en-US"/>
        </w:rPr>
        <w:t>.</w:t>
      </w:r>
      <w:r w:rsidR="00116409">
        <w:rPr>
          <w:b/>
          <w:szCs w:val="24"/>
          <w:lang w:eastAsia="en-US"/>
        </w:rPr>
        <w:t xml:space="preserve"> [Изм. 29]</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5</w:t>
      </w:r>
      <w:r w:rsidRPr="0068513A">
        <w:rPr>
          <w:szCs w:val="24"/>
          <w:lang w:eastAsia="en-US"/>
        </w:rPr>
        <w:br/>
        <w:t>Общи условия на принудителен лиценз на Съюза</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1.</w:t>
      </w:r>
      <w:r w:rsidRPr="0068513A">
        <w:rPr>
          <w:szCs w:val="24"/>
          <w:lang w:eastAsia="en-US"/>
        </w:rPr>
        <w:tab/>
        <w:t>Принудителният лиценз на Съюза</w:t>
      </w:r>
      <w:r w:rsidRPr="0068513A">
        <w:rPr>
          <w:b/>
          <w:i/>
          <w:szCs w:val="24"/>
          <w:lang w:eastAsia="en-US"/>
        </w:rPr>
        <w:t>, който може да бъде издаден от Комисията в съответствие с член 4, независимо от задълженията по член 10:</w:t>
      </w:r>
      <w:r w:rsidR="00116409">
        <w:rPr>
          <w:b/>
          <w:szCs w:val="24"/>
          <w:lang w:eastAsia="en-US"/>
        </w:rPr>
        <w:t xml:space="preserve"> [Изм. 30]</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не дава изключителни права и не може да се преотстъпва, освен на тази част от предприятието или репутацията, която е негов ползвател;</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б)</w:t>
      </w:r>
      <w:r w:rsidRPr="0068513A">
        <w:rPr>
          <w:szCs w:val="24"/>
          <w:lang w:eastAsia="en-US"/>
        </w:rPr>
        <w:tab/>
        <w:t xml:space="preserve">има </w:t>
      </w:r>
      <w:r w:rsidRPr="0068513A">
        <w:rPr>
          <w:strike/>
          <w:szCs w:val="24"/>
          <w:lang w:eastAsia="en-US"/>
        </w:rPr>
        <w:t xml:space="preserve">обхват и срок, които са ограничени до </w:t>
      </w:r>
      <w:proofErr w:type="spellStart"/>
      <w:r w:rsidRPr="0068513A">
        <w:rPr>
          <w:strike/>
          <w:szCs w:val="24"/>
          <w:lang w:eastAsia="en-US"/>
        </w:rPr>
        <w:t>целта</w:t>
      </w:r>
      <w:r w:rsidRPr="0068513A">
        <w:rPr>
          <w:b/>
          <w:i/>
          <w:szCs w:val="24"/>
          <w:lang w:eastAsia="en-US"/>
        </w:rPr>
        <w:t>строго</w:t>
      </w:r>
      <w:proofErr w:type="spellEnd"/>
      <w:r w:rsidRPr="0068513A">
        <w:rPr>
          <w:b/>
          <w:i/>
          <w:szCs w:val="24"/>
          <w:lang w:eastAsia="en-US"/>
        </w:rPr>
        <w:t xml:space="preserve"> ограничение по отношение на обхвата, областта на употреба, необходимите количества и продължителността, която е в тясно съответствие с конкретната цел</w:t>
      </w:r>
      <w:r w:rsidRPr="0068513A">
        <w:rPr>
          <w:szCs w:val="24"/>
          <w:lang w:eastAsia="en-US"/>
        </w:rPr>
        <w:t>, за която е предоставен принудителният лиценз, и</w:t>
      </w:r>
      <w:r w:rsidRPr="0068513A">
        <w:rPr>
          <w:strike/>
          <w:szCs w:val="24"/>
          <w:lang w:eastAsia="en-US"/>
        </w:rPr>
        <w:t xml:space="preserve">  до</w:t>
      </w:r>
      <w:r w:rsidRPr="0068513A">
        <w:rPr>
          <w:b/>
          <w:i/>
          <w:szCs w:val="24"/>
          <w:lang w:eastAsia="en-US"/>
        </w:rPr>
        <w:t xml:space="preserve"> е строго обвързан с</w:t>
      </w:r>
      <w:r w:rsidRPr="0068513A">
        <w:rPr>
          <w:szCs w:val="24"/>
          <w:lang w:eastAsia="en-US"/>
        </w:rPr>
        <w:t xml:space="preserve"> обхвата и продължителността на режима на криза или </w:t>
      </w:r>
      <w:r w:rsidRPr="0068513A">
        <w:rPr>
          <w:strike/>
          <w:szCs w:val="24"/>
          <w:lang w:eastAsia="en-US"/>
        </w:rPr>
        <w:t xml:space="preserve">режима </w:t>
      </w:r>
      <w:r w:rsidRPr="0068513A">
        <w:rPr>
          <w:szCs w:val="24"/>
          <w:lang w:eastAsia="en-US"/>
        </w:rPr>
        <w:t xml:space="preserve">на извънредна ситуация, </w:t>
      </w:r>
      <w:r w:rsidRPr="0068513A">
        <w:rPr>
          <w:b/>
          <w:i/>
          <w:szCs w:val="24"/>
          <w:lang w:eastAsia="en-US"/>
        </w:rPr>
        <w:t xml:space="preserve">при който се предоставя </w:t>
      </w:r>
      <w:r w:rsidRPr="0068513A">
        <w:rPr>
          <w:szCs w:val="24"/>
          <w:lang w:eastAsia="en-US"/>
        </w:rPr>
        <w:t xml:space="preserve">в рамките на </w:t>
      </w:r>
      <w:r w:rsidRPr="0068513A">
        <w:rPr>
          <w:strike/>
          <w:szCs w:val="24"/>
          <w:lang w:eastAsia="en-US"/>
        </w:rPr>
        <w:t xml:space="preserve">който е </w:t>
      </w:r>
      <w:proofErr w:type="spellStart"/>
      <w:r w:rsidRPr="0068513A">
        <w:rPr>
          <w:strike/>
          <w:szCs w:val="24"/>
          <w:lang w:eastAsia="en-US"/>
        </w:rPr>
        <w:t>предоставен</w:t>
      </w:r>
      <w:r w:rsidRPr="0068513A">
        <w:rPr>
          <w:b/>
          <w:i/>
          <w:szCs w:val="24"/>
          <w:lang w:eastAsia="en-US"/>
        </w:rPr>
        <w:t>Съюза</w:t>
      </w:r>
      <w:proofErr w:type="spellEnd"/>
      <w:r w:rsidRPr="0068513A">
        <w:rPr>
          <w:szCs w:val="24"/>
          <w:lang w:eastAsia="en-US"/>
        </w:rPr>
        <w:t>;</w:t>
      </w:r>
      <w:r w:rsidR="00116409">
        <w:rPr>
          <w:b/>
          <w:szCs w:val="24"/>
          <w:lang w:eastAsia="en-US"/>
        </w:rPr>
        <w:t xml:space="preserve"> [Изм. 31]</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в)</w:t>
      </w:r>
      <w:r w:rsidRPr="0068513A">
        <w:rPr>
          <w:szCs w:val="24"/>
          <w:lang w:eastAsia="en-US"/>
        </w:rPr>
        <w:tab/>
        <w:t xml:space="preserve">е строго ограничен до </w:t>
      </w:r>
      <w:proofErr w:type="spellStart"/>
      <w:r w:rsidRPr="0068513A">
        <w:rPr>
          <w:szCs w:val="24"/>
          <w:lang w:eastAsia="en-US"/>
        </w:rPr>
        <w:t>относимите</w:t>
      </w:r>
      <w:proofErr w:type="spellEnd"/>
      <w:r w:rsidRPr="0068513A">
        <w:rPr>
          <w:b/>
          <w:i/>
          <w:szCs w:val="24"/>
          <w:lang w:eastAsia="en-US"/>
        </w:rPr>
        <w:t xml:space="preserve"> и надлежно обосновани</w:t>
      </w:r>
      <w:r w:rsidRPr="0068513A">
        <w:rPr>
          <w:szCs w:val="24"/>
          <w:lang w:eastAsia="en-US"/>
        </w:rPr>
        <w:t xml:space="preserve"> дейности, свързани с продукти от особено значение при криза в Съюза;</w:t>
      </w:r>
      <w:r w:rsidR="00116409">
        <w:rPr>
          <w:b/>
          <w:szCs w:val="24"/>
          <w:lang w:eastAsia="en-US"/>
        </w:rPr>
        <w:t xml:space="preserve"> [Изм. 32]</w:t>
      </w:r>
    </w:p>
    <w:p w:rsidR="00D63ADA" w:rsidRDefault="00D63ADA">
      <w:pPr>
        <w:widowControl/>
        <w:rPr>
          <w:szCs w:val="24"/>
          <w:lang w:eastAsia="en-US"/>
        </w:rPr>
      </w:pPr>
      <w:r>
        <w:rPr>
          <w:szCs w:val="24"/>
          <w:lang w:eastAsia="en-US"/>
        </w:rPr>
        <w:br w:type="page"/>
      </w:r>
    </w:p>
    <w:p w:rsidR="0068513A" w:rsidRPr="00116409" w:rsidRDefault="0068513A" w:rsidP="0068513A">
      <w:pPr>
        <w:spacing w:before="120" w:after="120" w:line="360" w:lineRule="auto"/>
        <w:ind w:left="1416" w:hanging="566"/>
        <w:rPr>
          <w:b/>
          <w:szCs w:val="24"/>
          <w:lang w:eastAsia="en-US"/>
        </w:rPr>
      </w:pPr>
      <w:r w:rsidRPr="0068513A">
        <w:rPr>
          <w:szCs w:val="24"/>
          <w:lang w:eastAsia="en-US"/>
        </w:rPr>
        <w:lastRenderedPageBreak/>
        <w:t>г)</w:t>
      </w:r>
      <w:r w:rsidRPr="0068513A">
        <w:rPr>
          <w:szCs w:val="24"/>
          <w:lang w:eastAsia="en-US"/>
        </w:rPr>
        <w:tab/>
        <w:t>се предоставя само срещу заплащане на адекватно възнаграждение на титуляря на правата</w:t>
      </w:r>
      <w:r w:rsidRPr="0068513A">
        <w:rPr>
          <w:b/>
          <w:i/>
          <w:szCs w:val="24"/>
          <w:lang w:eastAsia="en-US"/>
        </w:rPr>
        <w:t>, определено в съответствие с член 9</w:t>
      </w:r>
      <w:r w:rsidRPr="0068513A">
        <w:rPr>
          <w:szCs w:val="24"/>
          <w:lang w:eastAsia="en-US"/>
        </w:rPr>
        <w:t>;</w:t>
      </w:r>
      <w:r w:rsidR="00116409">
        <w:rPr>
          <w:b/>
          <w:szCs w:val="24"/>
          <w:lang w:eastAsia="en-US"/>
        </w:rPr>
        <w:t xml:space="preserve"> [Изм. 33]</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д)</w:t>
      </w:r>
      <w:r w:rsidRPr="0068513A">
        <w:rPr>
          <w:szCs w:val="24"/>
          <w:lang w:eastAsia="en-US"/>
        </w:rPr>
        <w:tab/>
        <w:t>е</w:t>
      </w:r>
      <w:r w:rsidRPr="0068513A">
        <w:rPr>
          <w:b/>
          <w:i/>
          <w:szCs w:val="24"/>
          <w:lang w:eastAsia="en-US"/>
        </w:rPr>
        <w:t xml:space="preserve"> строго</w:t>
      </w:r>
      <w:r w:rsidRPr="0068513A">
        <w:rPr>
          <w:szCs w:val="24"/>
          <w:lang w:eastAsia="en-US"/>
        </w:rPr>
        <w:t xml:space="preserve"> ограничен до </w:t>
      </w:r>
      <w:proofErr w:type="spellStart"/>
      <w:r w:rsidRPr="0068513A">
        <w:rPr>
          <w:strike/>
          <w:szCs w:val="24"/>
          <w:lang w:eastAsia="en-US"/>
        </w:rPr>
        <w:t>територията</w:t>
      </w:r>
      <w:r w:rsidRPr="0068513A">
        <w:rPr>
          <w:b/>
          <w:i/>
          <w:szCs w:val="24"/>
          <w:lang w:eastAsia="en-US"/>
        </w:rPr>
        <w:t>точно</w:t>
      </w:r>
      <w:proofErr w:type="spellEnd"/>
      <w:r w:rsidRPr="0068513A">
        <w:rPr>
          <w:b/>
          <w:i/>
          <w:szCs w:val="24"/>
          <w:lang w:eastAsia="en-US"/>
        </w:rPr>
        <w:t xml:space="preserve"> определена територия</w:t>
      </w:r>
      <w:r w:rsidRPr="0068513A">
        <w:rPr>
          <w:szCs w:val="24"/>
          <w:lang w:eastAsia="en-US"/>
        </w:rPr>
        <w:t xml:space="preserve"> на Съюза;</w:t>
      </w:r>
      <w:r w:rsidR="00116409">
        <w:rPr>
          <w:b/>
          <w:szCs w:val="24"/>
          <w:lang w:eastAsia="en-US"/>
        </w:rPr>
        <w:t xml:space="preserve"> [Изм. 34]</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е)</w:t>
      </w:r>
      <w:r w:rsidRPr="0068513A">
        <w:rPr>
          <w:szCs w:val="24"/>
          <w:lang w:eastAsia="en-US"/>
        </w:rPr>
        <w:tab/>
        <w:t xml:space="preserve">се предоставя само на лице, за което се смята, че е в състояние да използва защитеното изобретение по начин, който позволява правилното извършване на </w:t>
      </w:r>
      <w:proofErr w:type="spellStart"/>
      <w:r w:rsidRPr="0068513A">
        <w:rPr>
          <w:szCs w:val="24"/>
          <w:lang w:eastAsia="en-US"/>
        </w:rPr>
        <w:t>относимите</w:t>
      </w:r>
      <w:proofErr w:type="spellEnd"/>
      <w:r w:rsidRPr="0068513A">
        <w:rPr>
          <w:szCs w:val="24"/>
          <w:lang w:eastAsia="en-US"/>
        </w:rPr>
        <w:t xml:space="preserve"> дейности, свързани с продукти от особено значение при криза, и в съответствие със задълженията, посочени в член 10</w:t>
      </w:r>
      <w:r w:rsidRPr="0068513A">
        <w:rPr>
          <w:strike/>
          <w:szCs w:val="24"/>
          <w:lang w:eastAsia="en-US"/>
        </w:rPr>
        <w:t>.</w:t>
      </w:r>
      <w:r w:rsidRPr="0068513A">
        <w:rPr>
          <w:b/>
          <w:i/>
          <w:szCs w:val="24"/>
          <w:lang w:eastAsia="en-US"/>
        </w:rPr>
        <w:t>;</w:t>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t>еa</w:t>
      </w:r>
      <w:proofErr w:type="spellEnd"/>
      <w:r w:rsidRPr="0068513A">
        <w:rPr>
          <w:b/>
          <w:i/>
          <w:szCs w:val="24"/>
          <w:lang w:eastAsia="en-US"/>
        </w:rPr>
        <w:t>)</w:t>
      </w:r>
      <w:r w:rsidRPr="0068513A">
        <w:rPr>
          <w:szCs w:val="24"/>
          <w:lang w:eastAsia="en-US"/>
        </w:rPr>
        <w:tab/>
      </w:r>
      <w:r w:rsidRPr="0068513A">
        <w:rPr>
          <w:b/>
          <w:i/>
          <w:szCs w:val="24"/>
          <w:lang w:eastAsia="en-US"/>
        </w:rPr>
        <w:t xml:space="preserve">ясно посочва, че </w:t>
      </w:r>
      <w:proofErr w:type="spellStart"/>
      <w:r w:rsidRPr="0068513A">
        <w:rPr>
          <w:b/>
          <w:i/>
          <w:szCs w:val="24"/>
          <w:lang w:eastAsia="en-US"/>
        </w:rPr>
        <w:t>лицензополучателят</w:t>
      </w:r>
      <w:proofErr w:type="spellEnd"/>
      <w:r w:rsidRPr="0068513A">
        <w:rPr>
          <w:b/>
          <w:i/>
          <w:szCs w:val="24"/>
          <w:lang w:eastAsia="en-US"/>
        </w:rPr>
        <w:t xml:space="preserve"> поема всички отговорности или гаранции, свързани с производството и разпространението на продукти от особено значение при криза, като изключва титуляря на правата от искове, свързани с отговорността за продукта.</w:t>
      </w:r>
      <w:r w:rsidR="00116409">
        <w:rPr>
          <w:b/>
          <w:szCs w:val="24"/>
          <w:lang w:eastAsia="en-US"/>
        </w:rPr>
        <w:t xml:space="preserve"> [Изм. 35]</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Принудителният лиценз на Съюза за изобретение, защитено с публикувана заявка за патент, обхваща патент, издаден въз основа на тази заявка, при условие че издаването на този патент стане в рамките на срока на валидност на принудителния лиценз на Съюза.</w:t>
      </w:r>
    </w:p>
    <w:p w:rsidR="00D63ADA" w:rsidRDefault="00D63ADA">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w:t>
      </w:r>
      <w:r w:rsidRPr="0068513A">
        <w:rPr>
          <w:szCs w:val="24"/>
          <w:lang w:eastAsia="en-US"/>
        </w:rPr>
        <w:tab/>
        <w:t>Принудителният лиценз на Съюза за изобретение, защитено с патент, обхваща сертификат за допълнителна закрила, издаден във връзка с този патент, при условие че преходът от патентна защита към защита, предоставена от сертификат за допълнителна закрила, стане в рамките на срока на валидност на принудителния лиценз на Съюза.</w:t>
      </w:r>
    </w:p>
    <w:p w:rsidR="0068513A" w:rsidRPr="0068513A" w:rsidRDefault="0068513A" w:rsidP="0068513A">
      <w:pPr>
        <w:spacing w:before="120" w:after="120" w:line="360" w:lineRule="auto"/>
        <w:jc w:val="center"/>
        <w:rPr>
          <w:szCs w:val="24"/>
          <w:lang w:eastAsia="en-US"/>
        </w:rPr>
      </w:pPr>
      <w:r w:rsidRPr="0068513A">
        <w:rPr>
          <w:szCs w:val="24"/>
          <w:lang w:eastAsia="en-US"/>
        </w:rPr>
        <w:t>Член 6</w:t>
      </w:r>
      <w:r w:rsidRPr="0068513A">
        <w:rPr>
          <w:szCs w:val="24"/>
          <w:lang w:eastAsia="en-US"/>
        </w:rPr>
        <w:br/>
        <w:t>Консултативен орган</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Когато Комисията обмисля предоставянето на принудителен лиценз на Съюза, тя се консултира с консултативен орган без неоправдано забавяне.</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2.</w:t>
      </w:r>
      <w:r w:rsidRPr="0068513A">
        <w:rPr>
          <w:szCs w:val="24"/>
          <w:lang w:eastAsia="en-US"/>
        </w:rPr>
        <w:tab/>
        <w:t>Консултативният орган, посочен в параграф 1, е консултативният орган, компетентен за механизма за действие при криза или извънредна ситуация на равнището на Съюза, посочен в приложение I към настоящия регламент („компетентният консултативен орган“). За целите на настоящия регламент компетентният консултативен орган</w:t>
      </w:r>
      <w:r w:rsidRPr="0068513A">
        <w:rPr>
          <w:b/>
          <w:i/>
          <w:szCs w:val="24"/>
          <w:lang w:eastAsia="en-US"/>
        </w:rPr>
        <w:t>, който трябва да действа в обществен интерес,</w:t>
      </w:r>
      <w:r w:rsidRPr="0068513A">
        <w:rPr>
          <w:szCs w:val="24"/>
          <w:lang w:eastAsia="en-US"/>
        </w:rPr>
        <w:t xml:space="preserve"> подпомага и консултира Комисията по отношение на следните задачи:</w:t>
      </w:r>
      <w:r w:rsidR="00116409">
        <w:rPr>
          <w:b/>
          <w:szCs w:val="24"/>
          <w:lang w:eastAsia="en-US"/>
        </w:rPr>
        <w:t xml:space="preserve"> [Изм. 36]</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 xml:space="preserve">събирането на </w:t>
      </w:r>
      <w:proofErr w:type="spellStart"/>
      <w:r w:rsidRPr="0068513A">
        <w:rPr>
          <w:szCs w:val="24"/>
          <w:lang w:eastAsia="en-US"/>
        </w:rPr>
        <w:t>относима</w:t>
      </w:r>
      <w:proofErr w:type="spellEnd"/>
      <w:r w:rsidRPr="0068513A">
        <w:rPr>
          <w:szCs w:val="24"/>
          <w:lang w:eastAsia="en-US"/>
        </w:rPr>
        <w:t xml:space="preserve"> към кризата информация, проучването на пазара и анализа на тези данни;</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lastRenderedPageBreak/>
        <w:t>аa</w:t>
      </w:r>
      <w:proofErr w:type="spellEnd"/>
      <w:r w:rsidRPr="0068513A">
        <w:rPr>
          <w:b/>
          <w:i/>
          <w:szCs w:val="24"/>
          <w:lang w:eastAsia="en-US"/>
        </w:rPr>
        <w:t>)</w:t>
      </w:r>
      <w:r w:rsidRPr="0068513A">
        <w:rPr>
          <w:szCs w:val="24"/>
          <w:lang w:eastAsia="en-US"/>
        </w:rPr>
        <w:tab/>
      </w:r>
      <w:r w:rsidRPr="0068513A">
        <w:rPr>
          <w:b/>
          <w:i/>
          <w:szCs w:val="24"/>
          <w:lang w:eastAsia="en-US"/>
        </w:rPr>
        <w:t>оценката дали е спазено задължението да се даде възможност на титуляря на правата да започне преговори за доброволно споразумение, което да се постигне в рамките на четири седмици, както е посочено в член 4;</w:t>
      </w:r>
      <w:r w:rsidR="00116409">
        <w:rPr>
          <w:b/>
          <w:szCs w:val="24"/>
          <w:lang w:eastAsia="en-US"/>
        </w:rPr>
        <w:t xml:space="preserve"> [Изм. 37]</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 xml:space="preserve">анализа на </w:t>
      </w:r>
      <w:proofErr w:type="spellStart"/>
      <w:r w:rsidRPr="0068513A">
        <w:rPr>
          <w:szCs w:val="24"/>
          <w:lang w:eastAsia="en-US"/>
        </w:rPr>
        <w:t>относимата</w:t>
      </w:r>
      <w:proofErr w:type="spellEnd"/>
      <w:r w:rsidRPr="0068513A">
        <w:rPr>
          <w:szCs w:val="24"/>
          <w:lang w:eastAsia="en-US"/>
        </w:rPr>
        <w:t xml:space="preserve"> към кризата информация, събрана от държавите членки или Комисията, и обобщените данни, получени от други органи, имащи отношение към кризата, на равнището на Съюза и на международно равнище;</w:t>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t>бa</w:t>
      </w:r>
      <w:proofErr w:type="spellEnd"/>
      <w:r w:rsidRPr="0068513A">
        <w:rPr>
          <w:b/>
          <w:i/>
          <w:szCs w:val="24"/>
          <w:lang w:eastAsia="en-US"/>
        </w:rPr>
        <w:t>)</w:t>
      </w:r>
      <w:r w:rsidRPr="0068513A">
        <w:rPr>
          <w:szCs w:val="24"/>
          <w:lang w:eastAsia="en-US"/>
        </w:rPr>
        <w:tab/>
      </w:r>
      <w:r w:rsidRPr="0068513A">
        <w:rPr>
          <w:b/>
          <w:i/>
          <w:szCs w:val="24"/>
          <w:lang w:eastAsia="en-US"/>
        </w:rPr>
        <w:t>определянето на продукти от особено значение при криза;</w:t>
      </w:r>
      <w:r w:rsidR="00116409">
        <w:rPr>
          <w:b/>
          <w:szCs w:val="24"/>
          <w:lang w:eastAsia="en-US"/>
        </w:rPr>
        <w:t xml:space="preserve"> [Изм. 38]</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улесняването на обмена и споделянето на информация с други компетентни органи и други органи, имащи отношение към кризата, на равнището на Съюза и на национално равнище, както и на международно равнище, когато е целесъобразно;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г)</w:t>
      </w:r>
      <w:r w:rsidRPr="0068513A">
        <w:rPr>
          <w:szCs w:val="24"/>
          <w:lang w:eastAsia="en-US"/>
        </w:rPr>
        <w:tab/>
        <w:t>идентифицирането на правата, защитаващи продукта от особено значение при криза;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д)</w:t>
      </w:r>
      <w:r w:rsidRPr="0068513A">
        <w:rPr>
          <w:szCs w:val="24"/>
          <w:lang w:eastAsia="en-US"/>
        </w:rPr>
        <w:tab/>
        <w:t>установяването дали има нужда от предоставяне на принудителен лиценз на Съюза;</w:t>
      </w:r>
    </w:p>
    <w:p w:rsidR="00244EF0" w:rsidRDefault="00244EF0">
      <w:pPr>
        <w:widowControl/>
        <w:rPr>
          <w:szCs w:val="24"/>
          <w:lang w:eastAsia="en-US"/>
        </w:rPr>
      </w:pPr>
      <w:r>
        <w:rPr>
          <w:szCs w:val="24"/>
          <w:lang w:eastAsia="en-US"/>
        </w:rPr>
        <w:br w:type="page"/>
      </w:r>
    </w:p>
    <w:p w:rsidR="0068513A" w:rsidRPr="00116409" w:rsidRDefault="0068513A" w:rsidP="0068513A">
      <w:pPr>
        <w:spacing w:before="120" w:after="120" w:line="360" w:lineRule="auto"/>
        <w:ind w:left="1416" w:hanging="566"/>
        <w:rPr>
          <w:b/>
          <w:szCs w:val="24"/>
          <w:lang w:eastAsia="en-US"/>
        </w:rPr>
      </w:pPr>
      <w:r w:rsidRPr="0068513A">
        <w:rPr>
          <w:szCs w:val="24"/>
          <w:lang w:eastAsia="en-US"/>
        </w:rPr>
        <w:lastRenderedPageBreak/>
        <w:t>е)</w:t>
      </w:r>
      <w:r w:rsidRPr="0068513A">
        <w:rPr>
          <w:szCs w:val="24"/>
          <w:lang w:eastAsia="en-US"/>
        </w:rPr>
        <w:tab/>
        <w:t xml:space="preserve">идентифицирането и консултирането на представителите на титулярите на права или техните представители, както и на потенциалните </w:t>
      </w:r>
      <w:proofErr w:type="spellStart"/>
      <w:r w:rsidRPr="0068513A">
        <w:rPr>
          <w:szCs w:val="24"/>
          <w:lang w:eastAsia="en-US"/>
        </w:rPr>
        <w:t>лицензополучатели</w:t>
      </w:r>
      <w:proofErr w:type="spellEnd"/>
      <w:r w:rsidRPr="0068513A">
        <w:rPr>
          <w:szCs w:val="24"/>
          <w:lang w:eastAsia="en-US"/>
        </w:rPr>
        <w:t xml:space="preserve">, и консултирането с други </w:t>
      </w:r>
      <w:r w:rsidRPr="0068513A">
        <w:rPr>
          <w:b/>
          <w:i/>
          <w:szCs w:val="24"/>
          <w:lang w:eastAsia="en-US"/>
        </w:rPr>
        <w:t xml:space="preserve">заинтересовани страни и </w:t>
      </w:r>
      <w:r w:rsidRPr="0068513A">
        <w:rPr>
          <w:szCs w:val="24"/>
          <w:lang w:eastAsia="en-US"/>
        </w:rPr>
        <w:t>икономически оператори</w:t>
      </w:r>
      <w:r w:rsidRPr="0068513A">
        <w:rPr>
          <w:strike/>
          <w:szCs w:val="24"/>
          <w:lang w:eastAsia="en-US"/>
        </w:rPr>
        <w:t xml:space="preserve"> и с</w:t>
      </w:r>
      <w:r w:rsidRPr="0068513A">
        <w:rPr>
          <w:b/>
          <w:i/>
          <w:szCs w:val="24"/>
          <w:lang w:eastAsia="en-US"/>
        </w:rPr>
        <w:t>, включително</w:t>
      </w:r>
      <w:r w:rsidRPr="0068513A">
        <w:rPr>
          <w:szCs w:val="24"/>
          <w:lang w:eastAsia="en-US"/>
        </w:rPr>
        <w:t xml:space="preserve"> отрасъла</w:t>
      </w:r>
      <w:r w:rsidRPr="0068513A">
        <w:rPr>
          <w:b/>
          <w:i/>
          <w:szCs w:val="24"/>
          <w:lang w:eastAsia="en-US"/>
        </w:rPr>
        <w:t>, академичните среди и гражданското общество</w:t>
      </w:r>
      <w:r w:rsidRPr="0068513A">
        <w:rPr>
          <w:szCs w:val="24"/>
          <w:lang w:eastAsia="en-US"/>
        </w:rPr>
        <w:t>;</w:t>
      </w:r>
      <w:r w:rsidR="00116409">
        <w:rPr>
          <w:b/>
          <w:szCs w:val="24"/>
          <w:lang w:eastAsia="en-US"/>
        </w:rPr>
        <w:t xml:space="preserve"> [Изм. 39]</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ж)</w:t>
      </w:r>
      <w:r w:rsidRPr="0068513A">
        <w:rPr>
          <w:szCs w:val="24"/>
          <w:lang w:eastAsia="en-US"/>
        </w:rPr>
        <w:tab/>
        <w:t>установяването, ако е уместно, дали са изпълнени критериите за прекратяване или изменение на принудителния лиценз на Съюза, посочени в член 15.</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Консултативният орган действа в тясно сътрудничество и координация, когато е целесъобразно, с други имащи отношение органи, свързани с кризата, и със службите за интелектуална собственост на равнището на Съюза и на национално равнище.</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За целите на настоящия регламент Комисията: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осигурява участие и кани представители на други органи, имащи отношение към кризата, на равнището на Съюза като наблюдатели на съответните заседания на консултативния орган, за да се осигури съгласуваност с мерките, прилагани чрез други механизми на Съюза; както и</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lastRenderedPageBreak/>
        <w:t>аa</w:t>
      </w:r>
      <w:proofErr w:type="spellEnd"/>
      <w:r w:rsidRPr="0068513A">
        <w:rPr>
          <w:b/>
          <w:i/>
          <w:szCs w:val="24"/>
          <w:lang w:eastAsia="en-US"/>
        </w:rPr>
        <w:t>)</w:t>
      </w:r>
      <w:r w:rsidRPr="0068513A">
        <w:rPr>
          <w:szCs w:val="24"/>
          <w:lang w:eastAsia="en-US"/>
        </w:rPr>
        <w:tab/>
      </w:r>
      <w:r w:rsidRPr="0068513A">
        <w:rPr>
          <w:b/>
          <w:i/>
          <w:szCs w:val="24"/>
          <w:lang w:eastAsia="en-US"/>
        </w:rPr>
        <w:t>кани представители на Европейския парламент като наблюдатели на съответните заседания на консултативните органи, когато е възможно, съгласно приложимите законодателни актове, посочени в приложението;</w:t>
      </w:r>
      <w:r w:rsidR="00116409">
        <w:rPr>
          <w:b/>
          <w:szCs w:val="24"/>
          <w:lang w:eastAsia="en-US"/>
        </w:rPr>
        <w:t xml:space="preserve"> [Изм. 40]</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б)</w:t>
      </w:r>
      <w:r w:rsidRPr="0068513A">
        <w:rPr>
          <w:szCs w:val="24"/>
          <w:lang w:eastAsia="en-US"/>
        </w:rPr>
        <w:tab/>
        <w:t xml:space="preserve">може да покани представители на </w:t>
      </w:r>
      <w:r w:rsidRPr="0068513A">
        <w:rPr>
          <w:strike/>
          <w:szCs w:val="24"/>
          <w:lang w:eastAsia="en-US"/>
        </w:rPr>
        <w:t xml:space="preserve">Европейския </w:t>
      </w:r>
      <w:proofErr w:type="spellStart"/>
      <w:r w:rsidRPr="0068513A">
        <w:rPr>
          <w:strike/>
          <w:szCs w:val="24"/>
          <w:lang w:eastAsia="en-US"/>
        </w:rPr>
        <w:t>парламент</w:t>
      </w:r>
      <w:r w:rsidRPr="0068513A">
        <w:rPr>
          <w:b/>
          <w:i/>
          <w:szCs w:val="24"/>
          <w:lang w:eastAsia="en-US"/>
        </w:rPr>
        <w:t>националните</w:t>
      </w:r>
      <w:proofErr w:type="spellEnd"/>
      <w:r w:rsidRPr="0068513A">
        <w:rPr>
          <w:b/>
          <w:i/>
          <w:szCs w:val="24"/>
          <w:lang w:eastAsia="en-US"/>
        </w:rPr>
        <w:t xml:space="preserve"> органи, компетентни за издаването на принудителни лицензи съгласно националното законодателство</w:t>
      </w:r>
      <w:r w:rsidRPr="0068513A">
        <w:rPr>
          <w:szCs w:val="24"/>
          <w:lang w:eastAsia="en-US"/>
        </w:rPr>
        <w:t>, представители на икономически оператори</w:t>
      </w:r>
      <w:r w:rsidRPr="0068513A">
        <w:rPr>
          <w:strike/>
          <w:szCs w:val="24"/>
          <w:lang w:eastAsia="en-US"/>
        </w:rPr>
        <w:t>, титуляри на права</w:t>
      </w:r>
      <w:r w:rsidRPr="0068513A">
        <w:rPr>
          <w:szCs w:val="24"/>
          <w:lang w:eastAsia="en-US"/>
        </w:rPr>
        <w:t xml:space="preserve">, потенциални </w:t>
      </w:r>
      <w:proofErr w:type="spellStart"/>
      <w:r w:rsidRPr="0068513A">
        <w:rPr>
          <w:szCs w:val="24"/>
          <w:lang w:eastAsia="en-US"/>
        </w:rPr>
        <w:t>лицензополучатели</w:t>
      </w:r>
      <w:proofErr w:type="spellEnd"/>
      <w:r w:rsidRPr="0068513A">
        <w:rPr>
          <w:szCs w:val="24"/>
          <w:lang w:eastAsia="en-US"/>
        </w:rPr>
        <w:t>, организации на заинтересовани страни, социални партньори и експерти да присъстват на заседанията на консултативния орган като наблюдатели.</w:t>
      </w:r>
      <w:r w:rsidR="00116409">
        <w:rPr>
          <w:b/>
          <w:szCs w:val="24"/>
          <w:lang w:eastAsia="en-US"/>
        </w:rPr>
        <w:t xml:space="preserve"> [Изм. 41]</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5.</w:t>
      </w:r>
      <w:r w:rsidRPr="0068513A">
        <w:rPr>
          <w:szCs w:val="24"/>
          <w:lang w:eastAsia="en-US"/>
        </w:rPr>
        <w:tab/>
        <w:t xml:space="preserve">При липсата на съществуващ компетентен консултативен орган задачите, посочени в параграф 2, се изпълняват от ad hoc консултативен орган, създаден от Комисията („ad hoc консултативен орган“). Комисията председателства ad hoc консултативния орган и осигурява неговия секретариат. </w:t>
      </w:r>
      <w:r w:rsidRPr="0068513A">
        <w:rPr>
          <w:b/>
          <w:i/>
          <w:szCs w:val="24"/>
          <w:lang w:eastAsia="en-US"/>
        </w:rPr>
        <w:t xml:space="preserve">Ad hoc консултативният орган се състои от представители на институциите и органите на </w:t>
      </w:r>
      <w:r w:rsidRPr="0068513A">
        <w:rPr>
          <w:szCs w:val="24"/>
          <w:lang w:eastAsia="en-US"/>
        </w:rPr>
        <w:t>всяка държава членка</w:t>
      </w:r>
      <w:r w:rsidRPr="0068513A">
        <w:rPr>
          <w:strike/>
          <w:szCs w:val="24"/>
          <w:lang w:eastAsia="en-US"/>
        </w:rPr>
        <w:t xml:space="preserve"> има право да бъде представена в ad hoc консултативния орган</w:t>
      </w:r>
      <w:r w:rsidRPr="0068513A">
        <w:rPr>
          <w:b/>
          <w:i/>
          <w:szCs w:val="24"/>
          <w:lang w:eastAsia="en-US"/>
        </w:rPr>
        <w:t>, които упражняват компетентността да предоставят национални принудителни лицензи съгласно националното законодателство</w:t>
      </w:r>
      <w:r w:rsidRPr="0068513A">
        <w:rPr>
          <w:szCs w:val="24"/>
          <w:lang w:eastAsia="en-US"/>
        </w:rPr>
        <w:t>.</w:t>
      </w:r>
      <w:r w:rsidR="00116409">
        <w:rPr>
          <w:b/>
          <w:szCs w:val="24"/>
          <w:lang w:eastAsia="en-US"/>
        </w:rPr>
        <w:t xml:space="preserve"> [Изм. 42]</w:t>
      </w:r>
    </w:p>
    <w:p w:rsidR="00244EF0" w:rsidRDefault="00244EF0">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6.</w:t>
      </w:r>
      <w:r w:rsidRPr="0068513A">
        <w:rPr>
          <w:szCs w:val="24"/>
          <w:lang w:eastAsia="en-US"/>
        </w:rPr>
        <w:tab/>
        <w:t xml:space="preserve">Комисията приема акт за изпълнение, с който определя процедурния правилник на ad hoc консултативния орган, посочен в параграф 5. В процедурния правилник се посочва, че ad hoc консултативният орган не може да бъде създаден за период, надвишаващ продължителността на кризата или извънредната ситуация. </w:t>
      </w:r>
      <w:r w:rsidRPr="0068513A">
        <w:rPr>
          <w:b/>
          <w:i/>
          <w:szCs w:val="24"/>
          <w:lang w:eastAsia="en-US"/>
        </w:rPr>
        <w:t xml:space="preserve">В процедурния правилник се посочва, че ad hoc консултативният орган прилага строги предпазни мерки, за да се избегнат всякакви потенциални конфликти на интереси и да се гарантира отчетност и прозрачност. </w:t>
      </w:r>
      <w:r w:rsidRPr="0068513A">
        <w:rPr>
          <w:szCs w:val="24"/>
          <w:lang w:eastAsia="en-US"/>
        </w:rPr>
        <w:t>Този акт за изпълнение се приема в съответствие с процедурата по разглеждане, посочена в член 24, параграф 3.</w:t>
      </w:r>
      <w:r w:rsidR="00116409">
        <w:rPr>
          <w:b/>
          <w:szCs w:val="24"/>
          <w:lang w:eastAsia="en-US"/>
        </w:rPr>
        <w:t xml:space="preserve"> [Изм. 43]</w:t>
      </w:r>
    </w:p>
    <w:p w:rsidR="0068513A" w:rsidRPr="0068513A" w:rsidRDefault="0068513A" w:rsidP="0068513A">
      <w:pPr>
        <w:spacing w:before="120" w:after="120" w:line="360" w:lineRule="auto"/>
        <w:jc w:val="center"/>
        <w:rPr>
          <w:szCs w:val="24"/>
          <w:lang w:eastAsia="en-US"/>
        </w:rPr>
      </w:pPr>
      <w:r w:rsidRPr="0068513A">
        <w:rPr>
          <w:szCs w:val="24"/>
          <w:lang w:eastAsia="en-US"/>
        </w:rPr>
        <w:t>Член 7</w:t>
      </w:r>
      <w:r w:rsidRPr="0068513A">
        <w:rPr>
          <w:szCs w:val="24"/>
          <w:lang w:eastAsia="en-US"/>
        </w:rPr>
        <w:br/>
        <w:t>Процедура за предоставяне на принудителен лиценз на Съюза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Компетентният или, съответно, ad hoc консултативният орган, посочен в член 6, предоставя на Комисията становище без неоправдано забавяне. Това становище се издава в съответствие с процедурния правилник на консултативния орган и съдържа оценка на необходимостта от принудителен лиценз на Съюза и условията за такъв лиценз. В становището се взема предвид следното: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естеството на кризата или извънредната ситуация;</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416" w:hanging="566"/>
        <w:rPr>
          <w:szCs w:val="24"/>
          <w:lang w:eastAsia="en-US"/>
        </w:rPr>
      </w:pPr>
      <w:r w:rsidRPr="0068513A">
        <w:rPr>
          <w:szCs w:val="24"/>
          <w:lang w:eastAsia="en-US"/>
        </w:rPr>
        <w:lastRenderedPageBreak/>
        <w:t>б)</w:t>
      </w:r>
      <w:r w:rsidRPr="0068513A">
        <w:rPr>
          <w:szCs w:val="24"/>
          <w:lang w:eastAsia="en-US"/>
        </w:rPr>
        <w:tab/>
        <w:t>обхватът на кризата или извънредната ситуация и очакванията за нейното развие;</w:t>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t>бa</w:t>
      </w:r>
      <w:proofErr w:type="spellEnd"/>
      <w:r w:rsidRPr="0068513A">
        <w:rPr>
          <w:b/>
          <w:i/>
          <w:szCs w:val="24"/>
          <w:lang w:eastAsia="en-US"/>
        </w:rPr>
        <w:t>)</w:t>
      </w:r>
      <w:r w:rsidRPr="0068513A">
        <w:rPr>
          <w:szCs w:val="24"/>
          <w:lang w:eastAsia="en-US"/>
        </w:rPr>
        <w:tab/>
      </w:r>
      <w:r w:rsidRPr="0068513A">
        <w:rPr>
          <w:b/>
          <w:i/>
          <w:szCs w:val="24"/>
          <w:lang w:eastAsia="en-US"/>
        </w:rPr>
        <w:t xml:space="preserve">правата и интересите на титуляря на правата и на потенциалния </w:t>
      </w:r>
      <w:proofErr w:type="spellStart"/>
      <w:r w:rsidRPr="0068513A">
        <w:rPr>
          <w:b/>
          <w:i/>
          <w:szCs w:val="24"/>
          <w:lang w:eastAsia="en-US"/>
        </w:rPr>
        <w:t>лицензополучател</w:t>
      </w:r>
      <w:proofErr w:type="spellEnd"/>
      <w:r w:rsidRPr="0068513A">
        <w:rPr>
          <w:b/>
          <w:i/>
          <w:szCs w:val="24"/>
          <w:lang w:eastAsia="en-US"/>
        </w:rPr>
        <w:t>;</w:t>
      </w:r>
      <w:r w:rsidR="00116409">
        <w:rPr>
          <w:b/>
          <w:szCs w:val="24"/>
          <w:lang w:eastAsia="en-US"/>
        </w:rPr>
        <w:t xml:space="preserve"> [Изм. 44]</w:t>
      </w:r>
    </w:p>
    <w:p w:rsidR="0068513A" w:rsidRPr="00116409" w:rsidRDefault="00116409" w:rsidP="0068513A">
      <w:pPr>
        <w:spacing w:before="120" w:after="120" w:line="360" w:lineRule="auto"/>
        <w:ind w:left="1416" w:hanging="566"/>
        <w:rPr>
          <w:b/>
          <w:szCs w:val="24"/>
          <w:lang w:eastAsia="en-US"/>
        </w:rPr>
      </w:pPr>
      <w:proofErr w:type="spellStart"/>
      <w:r>
        <w:rPr>
          <w:b/>
          <w:i/>
          <w:szCs w:val="24"/>
          <w:lang w:eastAsia="en-US"/>
        </w:rPr>
        <w:t>бб</w:t>
      </w:r>
      <w:proofErr w:type="spellEnd"/>
      <w:r w:rsidR="0068513A" w:rsidRPr="0068513A">
        <w:rPr>
          <w:b/>
          <w:i/>
          <w:szCs w:val="24"/>
          <w:lang w:eastAsia="en-US"/>
        </w:rPr>
        <w:t>)</w:t>
      </w:r>
      <w:r w:rsidR="0068513A" w:rsidRPr="0068513A">
        <w:rPr>
          <w:szCs w:val="24"/>
          <w:lang w:eastAsia="en-US"/>
        </w:rPr>
        <w:tab/>
      </w:r>
      <w:r w:rsidR="0068513A" w:rsidRPr="0068513A">
        <w:rPr>
          <w:b/>
          <w:i/>
          <w:szCs w:val="24"/>
          <w:lang w:eastAsia="en-US"/>
        </w:rPr>
        <w:t>съществуващите национални принудителни лицензи, за които е докладвано на Комисията в съответствие с член 22, за да се избегне припокриване или ситуация на свръхпроизводство;</w:t>
      </w:r>
      <w:r>
        <w:rPr>
          <w:b/>
          <w:szCs w:val="24"/>
          <w:lang w:eastAsia="en-US"/>
        </w:rPr>
        <w:t xml:space="preserve"> [Изм. 45]</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недостигът на продукти от особено значение при криза и съществуването на други средства освен</w:t>
      </w:r>
      <w:r w:rsidR="00116409">
        <w:rPr>
          <w:szCs w:val="24"/>
          <w:lang w:eastAsia="en-US"/>
        </w:rPr>
        <w:t xml:space="preserve"> </w:t>
      </w:r>
      <w:r w:rsidRPr="0068513A">
        <w:rPr>
          <w:szCs w:val="24"/>
          <w:lang w:eastAsia="en-US"/>
        </w:rPr>
        <w:t>принудителен лиценз на Съюза, които биха могли адекватно и бързо да коригират този недостиг.</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Становището на консултативния орган не е обвързващо за Комисията. Комисията може да определи срок, в който консултативният орган да представи своето становище. Срокът трябва да е разумен и подходящ с оглед на обстоятелствата на ситуацията, като се отчита по-специално спешността на въпроса.</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2a.</w:t>
      </w:r>
      <w:r w:rsidRPr="0068513A">
        <w:rPr>
          <w:szCs w:val="24"/>
          <w:lang w:eastAsia="en-US"/>
        </w:rPr>
        <w:tab/>
      </w:r>
      <w:r w:rsidRPr="0068513A">
        <w:rPr>
          <w:b/>
          <w:i/>
          <w:szCs w:val="24"/>
          <w:lang w:eastAsia="en-US"/>
        </w:rPr>
        <w:t>Комисията взема под внимание във възможно най-голяма степен мнението на консултативния орган. Когато Комисията не се съобрази със становището на консултативния орган, тя разяснява на консултативния орган причините за своето решение, без да се засягат правомощията на Комисията съгласно параграфи 7 и 8 от настоящия член.</w:t>
      </w:r>
      <w:r w:rsidR="00116409">
        <w:rPr>
          <w:b/>
          <w:szCs w:val="24"/>
          <w:lang w:eastAsia="en-US"/>
        </w:rPr>
        <w:t xml:space="preserve"> [Изм. 46]</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3.</w:t>
      </w:r>
      <w:r w:rsidRPr="0068513A">
        <w:rPr>
          <w:szCs w:val="24"/>
          <w:lang w:eastAsia="en-US"/>
        </w:rPr>
        <w:tab/>
        <w:t xml:space="preserve">Преди </w:t>
      </w:r>
      <w:r w:rsidRPr="0068513A">
        <w:rPr>
          <w:strike/>
          <w:szCs w:val="24"/>
          <w:lang w:eastAsia="en-US"/>
        </w:rPr>
        <w:t xml:space="preserve">предоставянето на принудителен лиценз на Съюза </w:t>
      </w:r>
      <w:proofErr w:type="spellStart"/>
      <w:r w:rsidRPr="0068513A">
        <w:rPr>
          <w:strike/>
          <w:szCs w:val="24"/>
          <w:lang w:eastAsia="en-US"/>
        </w:rPr>
        <w:t>Комисията</w:t>
      </w:r>
      <w:r w:rsidRPr="0068513A">
        <w:rPr>
          <w:b/>
          <w:i/>
          <w:szCs w:val="24"/>
          <w:lang w:eastAsia="en-US"/>
        </w:rPr>
        <w:t>издаването</w:t>
      </w:r>
      <w:proofErr w:type="spellEnd"/>
      <w:r w:rsidRPr="0068513A">
        <w:rPr>
          <w:b/>
          <w:i/>
          <w:szCs w:val="24"/>
          <w:lang w:eastAsia="en-US"/>
        </w:rPr>
        <w:t xml:space="preserve"> на становище, консултативният орган</w:t>
      </w:r>
      <w:r w:rsidRPr="0068513A">
        <w:rPr>
          <w:szCs w:val="24"/>
          <w:lang w:eastAsia="en-US"/>
        </w:rPr>
        <w:t xml:space="preserve"> дава възможност на титуляря на правата и на </w:t>
      </w:r>
      <w:proofErr w:type="spellStart"/>
      <w:r w:rsidRPr="0068513A">
        <w:rPr>
          <w:szCs w:val="24"/>
          <w:lang w:eastAsia="en-US"/>
        </w:rPr>
        <w:t>лицензополучателя</w:t>
      </w:r>
      <w:proofErr w:type="spellEnd"/>
      <w:r w:rsidRPr="0068513A">
        <w:rPr>
          <w:szCs w:val="24"/>
          <w:lang w:eastAsia="en-US"/>
        </w:rPr>
        <w:t xml:space="preserve"> да коментират </w:t>
      </w:r>
      <w:r w:rsidRPr="0068513A">
        <w:rPr>
          <w:b/>
          <w:i/>
          <w:szCs w:val="24"/>
          <w:lang w:eastAsia="en-US"/>
        </w:rPr>
        <w:t xml:space="preserve">в разумни срокове </w:t>
      </w:r>
      <w:r w:rsidRPr="0068513A">
        <w:rPr>
          <w:szCs w:val="24"/>
          <w:lang w:eastAsia="en-US"/>
        </w:rPr>
        <w:t>следното:</w:t>
      </w:r>
      <w:r w:rsidR="00116409">
        <w:rPr>
          <w:b/>
          <w:szCs w:val="24"/>
          <w:lang w:eastAsia="en-US"/>
        </w:rPr>
        <w:t xml:space="preserve"> [Изм. 47]</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а)</w:t>
      </w:r>
      <w:r w:rsidRPr="0068513A">
        <w:rPr>
          <w:szCs w:val="24"/>
          <w:lang w:eastAsia="en-US"/>
        </w:rPr>
        <w:tab/>
        <w:t>възможността</w:t>
      </w:r>
      <w:r w:rsidRPr="0068513A">
        <w:rPr>
          <w:b/>
          <w:i/>
          <w:szCs w:val="24"/>
          <w:lang w:eastAsia="en-US"/>
        </w:rPr>
        <w:t xml:space="preserve"> бързо</w:t>
      </w:r>
      <w:r w:rsidRPr="0068513A">
        <w:rPr>
          <w:szCs w:val="24"/>
          <w:lang w:eastAsia="en-US"/>
        </w:rPr>
        <w:t xml:space="preserve"> да се постигне доброволно лицензионно споразумение с производителите относно правата върху интелектуална собственост за целите на производството, използването и разпространението на продуктите от особено значение при криза</w:t>
      </w:r>
      <w:r w:rsidRPr="0068513A">
        <w:rPr>
          <w:b/>
          <w:i/>
          <w:szCs w:val="24"/>
          <w:lang w:eastAsia="en-US"/>
        </w:rPr>
        <w:t xml:space="preserve"> и изпълнението на условията, посочени в член 4, параграф 1а, за провеждането за тази цел на съдържателни преговори</w:t>
      </w:r>
      <w:r w:rsidRPr="0068513A">
        <w:rPr>
          <w:szCs w:val="24"/>
          <w:lang w:eastAsia="en-US"/>
        </w:rPr>
        <w:t>;</w:t>
      </w:r>
      <w:r w:rsidR="00116409">
        <w:rPr>
          <w:b/>
          <w:szCs w:val="24"/>
          <w:lang w:eastAsia="en-US"/>
        </w:rPr>
        <w:t xml:space="preserve"> [Изм. 48]</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необходимостта от предоставяне на принудителен лиценз на Съюза;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условията, при които Комисията възнамерява да предостави принудителен лиценз на Съюза, включително размера на възнаграждението.</w:t>
      </w:r>
    </w:p>
    <w:p w:rsidR="00244EF0" w:rsidRDefault="00244EF0">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4.</w:t>
      </w:r>
      <w:r w:rsidRPr="0068513A">
        <w:rPr>
          <w:szCs w:val="24"/>
          <w:lang w:eastAsia="en-US"/>
        </w:rPr>
        <w:tab/>
        <w:t>Комисията</w:t>
      </w:r>
      <w:r w:rsidRPr="0068513A">
        <w:rPr>
          <w:b/>
          <w:i/>
          <w:szCs w:val="24"/>
          <w:lang w:eastAsia="en-US"/>
        </w:rPr>
        <w:t xml:space="preserve"> идентифицира и</w:t>
      </w:r>
      <w:r w:rsidRPr="0068513A">
        <w:rPr>
          <w:szCs w:val="24"/>
          <w:lang w:eastAsia="en-US"/>
        </w:rPr>
        <w:t xml:space="preserve"> уведомява титуляря на правата и </w:t>
      </w:r>
      <w:proofErr w:type="spellStart"/>
      <w:r w:rsidRPr="0068513A">
        <w:rPr>
          <w:szCs w:val="24"/>
          <w:lang w:eastAsia="en-US"/>
        </w:rPr>
        <w:t>лицензополучателя</w:t>
      </w:r>
      <w:proofErr w:type="spellEnd"/>
      <w:r w:rsidRPr="0068513A">
        <w:rPr>
          <w:szCs w:val="24"/>
          <w:lang w:eastAsia="en-US"/>
        </w:rPr>
        <w:t xml:space="preserve"> възможно най-скоро за факта, че може да бъде предоставен принудителен лиценз на Съюза. </w:t>
      </w:r>
      <w:r w:rsidRPr="0068513A">
        <w:rPr>
          <w:strike/>
          <w:szCs w:val="24"/>
          <w:lang w:eastAsia="en-US"/>
        </w:rPr>
        <w:t xml:space="preserve">Когато идентифицирането на титулярите на права е възможно и не води до значително забавяне, </w:t>
      </w:r>
      <w:r w:rsidRPr="0068513A">
        <w:rPr>
          <w:szCs w:val="24"/>
          <w:lang w:eastAsia="en-US"/>
        </w:rPr>
        <w:t>Комисията</w:t>
      </w:r>
      <w:r w:rsidRPr="0068513A">
        <w:rPr>
          <w:strike/>
          <w:szCs w:val="24"/>
          <w:lang w:eastAsia="en-US"/>
        </w:rPr>
        <w:t xml:space="preserve"> ги</w:t>
      </w:r>
      <w:r w:rsidRPr="0068513A">
        <w:rPr>
          <w:szCs w:val="24"/>
          <w:lang w:eastAsia="en-US"/>
        </w:rPr>
        <w:t xml:space="preserve"> уведомява индивидуално</w:t>
      </w:r>
      <w:r w:rsidRPr="0068513A">
        <w:rPr>
          <w:b/>
          <w:i/>
          <w:szCs w:val="24"/>
          <w:lang w:eastAsia="en-US"/>
        </w:rPr>
        <w:t xml:space="preserve"> титулярите на права</w:t>
      </w:r>
      <w:r w:rsidRPr="0068513A">
        <w:rPr>
          <w:szCs w:val="24"/>
          <w:lang w:eastAsia="en-US"/>
        </w:rPr>
        <w:t>.</w:t>
      </w:r>
      <w:r w:rsidR="00116409">
        <w:rPr>
          <w:b/>
          <w:szCs w:val="24"/>
          <w:lang w:eastAsia="en-US"/>
        </w:rPr>
        <w:t xml:space="preserve"> [Изм. 49]</w:t>
      </w:r>
    </w:p>
    <w:p w:rsidR="0068513A" w:rsidRPr="0068513A" w:rsidRDefault="0068513A" w:rsidP="0068513A">
      <w:pPr>
        <w:spacing w:before="120" w:after="120" w:line="360" w:lineRule="auto"/>
        <w:ind w:left="850" w:hanging="850"/>
        <w:rPr>
          <w:szCs w:val="24"/>
          <w:lang w:eastAsia="en-US"/>
        </w:rPr>
      </w:pPr>
      <w:r w:rsidRPr="0068513A">
        <w:rPr>
          <w:szCs w:val="24"/>
          <w:lang w:eastAsia="en-US"/>
        </w:rPr>
        <w:t>5.</w:t>
      </w:r>
      <w:r w:rsidRPr="0068513A">
        <w:rPr>
          <w:szCs w:val="24"/>
          <w:lang w:eastAsia="en-US"/>
        </w:rPr>
        <w:tab/>
        <w:t xml:space="preserve">Когато Комисията разглежда възможността за издаване на принудителен лиценз на Съюза, тя без неоправдано забавяне публикува известие, за да информира обществеността за започването на процедурата по настоящия член. Това известие също така включва — при наличие и ако това е уместно — информация относно предмета на принудителния лиценз и покана за представяне на коментари в съответствие с параграф 3. Известието се публикува в </w:t>
      </w:r>
      <w:r w:rsidRPr="00244EF0">
        <w:rPr>
          <w:i/>
          <w:szCs w:val="24"/>
          <w:lang w:eastAsia="en-US"/>
        </w:rPr>
        <w:t>Официален вестник на Европейския съюз</w:t>
      </w:r>
      <w:r w:rsidRPr="0068513A">
        <w:rPr>
          <w:szCs w:val="24"/>
          <w:lang w:eastAsia="en-US"/>
        </w:rPr>
        <w:t>.</w:t>
      </w:r>
    </w:p>
    <w:p w:rsidR="0068513A" w:rsidRPr="0068513A" w:rsidRDefault="0068513A" w:rsidP="0068513A">
      <w:pPr>
        <w:spacing w:before="120" w:after="120" w:line="360" w:lineRule="auto"/>
        <w:ind w:left="850" w:hanging="850"/>
        <w:rPr>
          <w:szCs w:val="24"/>
          <w:lang w:eastAsia="en-US"/>
        </w:rPr>
      </w:pPr>
      <w:r w:rsidRPr="0068513A">
        <w:rPr>
          <w:strike/>
          <w:szCs w:val="24"/>
          <w:lang w:eastAsia="en-US"/>
        </w:rPr>
        <w:t>6.</w:t>
      </w:r>
      <w:r w:rsidRPr="0068513A">
        <w:rPr>
          <w:szCs w:val="24"/>
          <w:lang w:eastAsia="en-US"/>
        </w:rPr>
        <w:tab/>
      </w:r>
      <w:r w:rsidRPr="0068513A">
        <w:rPr>
          <w:strike/>
          <w:szCs w:val="24"/>
          <w:lang w:eastAsia="en-US"/>
        </w:rPr>
        <w:t>Когато преценява дали трябва да бъде предоставен принудителен лиценз на Съюза, Комисията взема предвид следното:</w:t>
      </w:r>
    </w:p>
    <w:p w:rsidR="0068513A" w:rsidRPr="0068513A" w:rsidRDefault="0068513A" w:rsidP="0068513A">
      <w:pPr>
        <w:spacing w:before="120" w:after="120" w:line="360" w:lineRule="auto"/>
        <w:ind w:left="1416" w:hanging="566"/>
        <w:rPr>
          <w:szCs w:val="24"/>
          <w:lang w:eastAsia="en-US"/>
        </w:rPr>
      </w:pPr>
      <w:r w:rsidRPr="0068513A">
        <w:rPr>
          <w:strike/>
          <w:szCs w:val="24"/>
          <w:lang w:eastAsia="en-US"/>
        </w:rPr>
        <w:t>а)</w:t>
      </w:r>
      <w:r w:rsidRPr="0068513A">
        <w:rPr>
          <w:szCs w:val="24"/>
          <w:lang w:eastAsia="en-US"/>
        </w:rPr>
        <w:tab/>
      </w:r>
      <w:r w:rsidRPr="0068513A">
        <w:rPr>
          <w:strike/>
          <w:szCs w:val="24"/>
          <w:lang w:eastAsia="en-US"/>
        </w:rPr>
        <w:t>становището, посочено в параграф 2;</w:t>
      </w:r>
    </w:p>
    <w:p w:rsidR="0068513A" w:rsidRPr="0068513A" w:rsidRDefault="0068513A" w:rsidP="0068513A">
      <w:pPr>
        <w:spacing w:before="120" w:after="120" w:line="360" w:lineRule="auto"/>
        <w:ind w:left="1416" w:hanging="566"/>
        <w:rPr>
          <w:szCs w:val="24"/>
          <w:lang w:eastAsia="en-US"/>
        </w:rPr>
      </w:pPr>
      <w:r w:rsidRPr="0068513A">
        <w:rPr>
          <w:strike/>
          <w:szCs w:val="24"/>
          <w:lang w:eastAsia="en-US"/>
        </w:rPr>
        <w:t>б)</w:t>
      </w:r>
      <w:r w:rsidRPr="0068513A">
        <w:rPr>
          <w:szCs w:val="24"/>
          <w:lang w:eastAsia="en-US"/>
        </w:rPr>
        <w:tab/>
      </w:r>
      <w:r w:rsidRPr="0068513A">
        <w:rPr>
          <w:strike/>
          <w:szCs w:val="24"/>
          <w:lang w:eastAsia="en-US"/>
        </w:rPr>
        <w:t xml:space="preserve">правата и интересите на титуляря на правата и на </w:t>
      </w:r>
      <w:proofErr w:type="spellStart"/>
      <w:r w:rsidRPr="0068513A">
        <w:rPr>
          <w:strike/>
          <w:szCs w:val="24"/>
          <w:lang w:eastAsia="en-US"/>
        </w:rPr>
        <w:t>лицензополучателя</w:t>
      </w:r>
      <w:proofErr w:type="spellEnd"/>
      <w:r w:rsidRPr="0068513A">
        <w:rPr>
          <w:strike/>
          <w:szCs w:val="24"/>
          <w:lang w:eastAsia="en-US"/>
        </w:rPr>
        <w:t>;</w:t>
      </w:r>
    </w:p>
    <w:p w:rsidR="0068513A" w:rsidRPr="00116409" w:rsidRDefault="0068513A" w:rsidP="0068513A">
      <w:pPr>
        <w:spacing w:before="120" w:after="120" w:line="360" w:lineRule="auto"/>
        <w:ind w:left="1416" w:hanging="566"/>
        <w:rPr>
          <w:b/>
          <w:szCs w:val="24"/>
          <w:lang w:eastAsia="en-US"/>
        </w:rPr>
      </w:pPr>
      <w:r w:rsidRPr="0068513A">
        <w:rPr>
          <w:strike/>
          <w:szCs w:val="24"/>
          <w:lang w:eastAsia="en-US"/>
        </w:rPr>
        <w:t>в)</w:t>
      </w:r>
      <w:r w:rsidRPr="0068513A">
        <w:rPr>
          <w:szCs w:val="24"/>
          <w:lang w:eastAsia="en-US"/>
        </w:rPr>
        <w:tab/>
      </w:r>
      <w:r w:rsidRPr="0068513A">
        <w:rPr>
          <w:strike/>
          <w:szCs w:val="24"/>
          <w:lang w:eastAsia="en-US"/>
        </w:rPr>
        <w:t>съществуващи национални принудителни лицензи, докладвани на Комисията в съответствие с член 22.</w:t>
      </w:r>
      <w:r w:rsidR="00116409" w:rsidRPr="00116409">
        <w:rPr>
          <w:b/>
          <w:szCs w:val="24"/>
          <w:lang w:eastAsia="en-US"/>
        </w:rPr>
        <w:t xml:space="preserve"> [Изм. 50]</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7.</w:t>
      </w:r>
      <w:r w:rsidRPr="0068513A">
        <w:rPr>
          <w:szCs w:val="24"/>
          <w:lang w:eastAsia="en-US"/>
        </w:rPr>
        <w:tab/>
        <w:t>Когато Комисията установи, че изискванията за принудителен лиценз на Съюза са изпълнени, тя го предоставя чрез акт за изпълнение. Този акт за изпълнение се приема в съответствие с процедурата по консултиране, посочена в член 24, параграф 2. По надлежно обосновани наложителни причини за спешност, свързани с последиците от кризата, Комисията приема актове за изпълнение с незабавно приложение в съответствие с процедурата, посочена в член 24, параграф 4. В случай на процедура по член 24, параграф 4 актът за изпълнение остава в сила за период, не по-дълъг от 12 месеца.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8.</w:t>
      </w:r>
      <w:r w:rsidRPr="0068513A">
        <w:rPr>
          <w:szCs w:val="24"/>
          <w:lang w:eastAsia="en-US"/>
        </w:rPr>
        <w:tab/>
        <w:t>При приемането на акта за изпълнение Комисията гарантира защитата на поверителната информация. Като съблюдава поверителността на информацията, Комисията гарантира, че всяка информация, на която се е позовала за целите на своето решение, е разкрита в степен, която позволява да се разберат фактите и съображенията, довели до приемането на акта за изпълнение.</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8</w:t>
      </w:r>
      <w:r w:rsidRPr="0068513A">
        <w:rPr>
          <w:szCs w:val="24"/>
          <w:lang w:eastAsia="en-US"/>
        </w:rPr>
        <w:br/>
        <w:t>Съдържание на принудителния лиценз на Съюза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В принудителния лиценз на Съюза се посочва следното:</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а)</w:t>
      </w:r>
      <w:r w:rsidRPr="0068513A">
        <w:rPr>
          <w:szCs w:val="24"/>
          <w:lang w:eastAsia="en-US"/>
        </w:rPr>
        <w:tab/>
        <w:t>патентът, заявката за патент, сертификатът за допълнителна закрила или полезният модел, за който е предоставен лицензът</w:t>
      </w:r>
      <w:r w:rsidRPr="0068513A">
        <w:rPr>
          <w:strike/>
          <w:szCs w:val="24"/>
          <w:lang w:eastAsia="en-US"/>
        </w:rPr>
        <w:t>, или, когато идентифицирането на тези права би забавило значително предоставянето на лиценза — непатентното наименование на продуктите, които ще бъдат произвеждани по лиценза</w:t>
      </w:r>
      <w:r w:rsidRPr="0068513A">
        <w:rPr>
          <w:szCs w:val="24"/>
          <w:lang w:eastAsia="en-US"/>
        </w:rPr>
        <w:t>;</w:t>
      </w:r>
      <w:r w:rsidR="00116409">
        <w:rPr>
          <w:b/>
          <w:szCs w:val="24"/>
          <w:lang w:eastAsia="en-US"/>
        </w:rPr>
        <w:t xml:space="preserve"> [Изм. 51]</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б)</w:t>
      </w:r>
      <w:r w:rsidRPr="0068513A">
        <w:rPr>
          <w:szCs w:val="24"/>
          <w:lang w:eastAsia="en-US"/>
        </w:rPr>
        <w:tab/>
        <w:t>титулярят на правата</w:t>
      </w:r>
      <w:r w:rsidRPr="0068513A">
        <w:rPr>
          <w:strike/>
          <w:szCs w:val="24"/>
          <w:lang w:eastAsia="en-US"/>
        </w:rPr>
        <w:t>, при условие че може да бъде идентифициран с разумни усилия, като се вземат предвид обстоятелствата, включително спешността на ситуацията</w:t>
      </w:r>
      <w:r w:rsidRPr="0068513A">
        <w:rPr>
          <w:szCs w:val="24"/>
          <w:lang w:eastAsia="en-US"/>
        </w:rPr>
        <w:t>;</w:t>
      </w:r>
      <w:r w:rsidR="00116409">
        <w:rPr>
          <w:b/>
          <w:szCs w:val="24"/>
          <w:lang w:eastAsia="en-US"/>
        </w:rPr>
        <w:t xml:space="preserve"> [Изм. 52]</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по-специално следната информация:</w:t>
      </w:r>
    </w:p>
    <w:p w:rsidR="0068513A" w:rsidRPr="0068513A" w:rsidRDefault="0068513A" w:rsidP="0068513A">
      <w:pPr>
        <w:spacing w:before="120" w:after="120" w:line="360" w:lineRule="auto"/>
        <w:ind w:left="1982" w:hanging="566"/>
        <w:rPr>
          <w:szCs w:val="24"/>
          <w:lang w:eastAsia="en-US"/>
        </w:rPr>
      </w:pPr>
      <w:r w:rsidRPr="0068513A">
        <w:rPr>
          <w:szCs w:val="24"/>
          <w:lang w:eastAsia="en-US"/>
        </w:rPr>
        <w:t>(1)</w:t>
      </w:r>
      <w:r w:rsidRPr="0068513A">
        <w:rPr>
          <w:szCs w:val="24"/>
          <w:lang w:eastAsia="en-US"/>
        </w:rPr>
        <w:tab/>
        <w:t>име, фирма и регистрирана търговска марка;</w:t>
      </w:r>
    </w:p>
    <w:p w:rsidR="0068513A" w:rsidRPr="0068513A" w:rsidRDefault="0068513A" w:rsidP="0068513A">
      <w:pPr>
        <w:spacing w:before="120" w:after="120" w:line="360" w:lineRule="auto"/>
        <w:ind w:left="1982" w:hanging="566"/>
        <w:rPr>
          <w:szCs w:val="24"/>
          <w:lang w:eastAsia="en-US"/>
        </w:rPr>
      </w:pPr>
      <w:r w:rsidRPr="0068513A">
        <w:rPr>
          <w:szCs w:val="24"/>
          <w:lang w:eastAsia="en-US"/>
        </w:rPr>
        <w:t>(2)</w:t>
      </w:r>
      <w:r w:rsidRPr="0068513A">
        <w:rPr>
          <w:szCs w:val="24"/>
          <w:lang w:eastAsia="en-US"/>
        </w:rPr>
        <w:tab/>
        <w:t>данни за контакт;</w:t>
      </w:r>
    </w:p>
    <w:p w:rsidR="0068513A" w:rsidRPr="0068513A" w:rsidRDefault="0068513A" w:rsidP="0068513A">
      <w:pPr>
        <w:spacing w:before="120" w:after="120" w:line="360" w:lineRule="auto"/>
        <w:ind w:left="1982" w:hanging="566"/>
        <w:rPr>
          <w:szCs w:val="24"/>
          <w:lang w:eastAsia="en-US"/>
        </w:rPr>
      </w:pPr>
      <w:r w:rsidRPr="0068513A">
        <w:rPr>
          <w:szCs w:val="24"/>
          <w:lang w:eastAsia="en-US"/>
        </w:rPr>
        <w:t>(3)</w:t>
      </w:r>
      <w:r w:rsidRPr="0068513A">
        <w:rPr>
          <w:szCs w:val="24"/>
          <w:lang w:eastAsia="en-US"/>
        </w:rPr>
        <w:tab/>
        <w:t xml:space="preserve">уникален идентификационен номер в държавата, в която е установен </w:t>
      </w:r>
      <w:proofErr w:type="spellStart"/>
      <w:r w:rsidRPr="0068513A">
        <w:rPr>
          <w:szCs w:val="24"/>
          <w:lang w:eastAsia="en-US"/>
        </w:rPr>
        <w:t>лицензополучателят</w:t>
      </w:r>
      <w:proofErr w:type="spellEnd"/>
      <w:r w:rsidRPr="0068513A">
        <w:rPr>
          <w:szCs w:val="24"/>
          <w:lang w:eastAsia="en-US"/>
        </w:rPr>
        <w:t>;</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982" w:hanging="566"/>
        <w:rPr>
          <w:szCs w:val="24"/>
          <w:lang w:eastAsia="en-US"/>
        </w:rPr>
      </w:pPr>
      <w:r w:rsidRPr="0068513A">
        <w:rPr>
          <w:szCs w:val="24"/>
          <w:lang w:eastAsia="en-US"/>
        </w:rPr>
        <w:lastRenderedPageBreak/>
        <w:t>(4)</w:t>
      </w:r>
      <w:r w:rsidRPr="0068513A">
        <w:rPr>
          <w:szCs w:val="24"/>
          <w:lang w:eastAsia="en-US"/>
        </w:rPr>
        <w:tab/>
        <w:t>регистрационен и идентификационен номер на икономическите оператори (EORI), когато има такъв;</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г)</w:t>
      </w:r>
      <w:r w:rsidRPr="0068513A">
        <w:rPr>
          <w:szCs w:val="24"/>
          <w:lang w:eastAsia="en-US"/>
        </w:rPr>
        <w:tab/>
        <w:t>срокът, за който се предоставя принудителният лиценз на Съюза;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д)</w:t>
      </w:r>
      <w:r w:rsidRPr="0068513A">
        <w:rPr>
          <w:szCs w:val="24"/>
          <w:lang w:eastAsia="en-US"/>
        </w:rPr>
        <w:tab/>
        <w:t>възнаграждението, което трябва да се плати на титуляря на правата, определено в съответствие с член 9;</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е)</w:t>
      </w:r>
      <w:r w:rsidRPr="0068513A">
        <w:rPr>
          <w:szCs w:val="24"/>
          <w:lang w:eastAsia="en-US"/>
        </w:rPr>
        <w:tab/>
        <w:t>непатентното наименование на продукта от особено значение при криза, който ще се произвежда съгласно принудителния лиценз на Съюза, и неговият код на стоката (код по КН), под който се класира продуктът от особено значение при криза, както е определено в Регламент (ЕИО) № 2658/87 на Съвета;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ж)</w:t>
      </w:r>
      <w:r w:rsidRPr="0068513A">
        <w:rPr>
          <w:szCs w:val="24"/>
          <w:lang w:eastAsia="en-US"/>
        </w:rPr>
        <w:tab/>
        <w:t>подробностите, посочени в член 10, параграф 1, букви в), г) и д), позволяващи идентифицирането на продукта от особено значение при криза, произведен съгласно принудителния лиценз на Съюза, и когато е приложимо, всяко друго специфично изискване съгласно законодателството на Съюза, приложимо спрямо продуктите от особено значение при криза и позволяващо идентифицирането им;</w:t>
      </w:r>
    </w:p>
    <w:p w:rsidR="00244EF0" w:rsidRDefault="00244EF0">
      <w:pPr>
        <w:widowControl/>
        <w:rPr>
          <w:szCs w:val="24"/>
          <w:lang w:eastAsia="en-US"/>
        </w:rPr>
      </w:pPr>
      <w:r>
        <w:rPr>
          <w:szCs w:val="24"/>
          <w:lang w:eastAsia="en-US"/>
        </w:rPr>
        <w:br w:type="page"/>
      </w:r>
    </w:p>
    <w:p w:rsidR="0068513A" w:rsidRPr="00116409" w:rsidRDefault="0068513A" w:rsidP="0068513A">
      <w:pPr>
        <w:spacing w:before="120" w:after="120" w:line="360" w:lineRule="auto"/>
        <w:ind w:left="1416" w:hanging="566"/>
        <w:rPr>
          <w:b/>
          <w:szCs w:val="24"/>
          <w:lang w:eastAsia="en-US"/>
        </w:rPr>
      </w:pPr>
      <w:r w:rsidRPr="0068513A">
        <w:rPr>
          <w:szCs w:val="24"/>
          <w:lang w:eastAsia="en-US"/>
        </w:rPr>
        <w:lastRenderedPageBreak/>
        <w:t>з)</w:t>
      </w:r>
      <w:r w:rsidRPr="0068513A">
        <w:rPr>
          <w:szCs w:val="24"/>
          <w:lang w:eastAsia="en-US"/>
        </w:rPr>
        <w:tab/>
        <w:t>мерки, допълващи принудителния лиценз</w:t>
      </w:r>
      <w:r w:rsidRPr="0068513A">
        <w:rPr>
          <w:b/>
          <w:i/>
          <w:szCs w:val="24"/>
          <w:lang w:eastAsia="en-US"/>
        </w:rPr>
        <w:t>, както е посочено в член 13а, включително</w:t>
      </w:r>
      <w:r w:rsidRPr="0068513A">
        <w:rPr>
          <w:szCs w:val="24"/>
          <w:lang w:eastAsia="en-US"/>
        </w:rPr>
        <w:t>, които са необходими за постигане на целта на принудителния лиценз</w:t>
      </w:r>
      <w:r w:rsidRPr="0068513A">
        <w:rPr>
          <w:b/>
          <w:i/>
          <w:szCs w:val="24"/>
          <w:lang w:eastAsia="en-US"/>
        </w:rPr>
        <w:t xml:space="preserve">, задължението на титуляря на правата да разкрива търговски тайни на </w:t>
      </w:r>
      <w:proofErr w:type="spellStart"/>
      <w:r w:rsidRPr="0068513A">
        <w:rPr>
          <w:b/>
          <w:i/>
          <w:szCs w:val="24"/>
          <w:lang w:eastAsia="en-US"/>
        </w:rPr>
        <w:t>лицензополучателя</w:t>
      </w:r>
      <w:proofErr w:type="spellEnd"/>
      <w:r w:rsidRPr="0068513A">
        <w:rPr>
          <w:b/>
          <w:i/>
          <w:szCs w:val="24"/>
          <w:lang w:eastAsia="en-US"/>
        </w:rPr>
        <w:t>, когато са изпълнени условията, предвидени в член 13а, параграфи 2 и 3</w:t>
      </w:r>
      <w:r w:rsidRPr="0068513A">
        <w:rPr>
          <w:szCs w:val="24"/>
          <w:lang w:eastAsia="en-US"/>
        </w:rPr>
        <w:t>.</w:t>
      </w:r>
      <w:r w:rsidR="00116409">
        <w:rPr>
          <w:b/>
          <w:szCs w:val="24"/>
          <w:lang w:eastAsia="en-US"/>
        </w:rPr>
        <w:t xml:space="preserve"> [Изм. 53]</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Чрез дерогация от параграф 1, буква д) Комисията може да определи възнаграждението след предоставянето на лиценза чрез акт за изпълнение, когато това определяне изисква допълнително проучване и консултация. Този акт за изпълнение се приема в съответствие с правилата, посочени в член 7, параграф 6, букви а) и б), член 7, параграфи 7 и 8.</w:t>
      </w:r>
    </w:p>
    <w:p w:rsidR="0068513A" w:rsidRPr="0068513A" w:rsidRDefault="0068513A" w:rsidP="0068513A">
      <w:pPr>
        <w:spacing w:before="120" w:after="120" w:line="360" w:lineRule="auto"/>
        <w:jc w:val="center"/>
        <w:rPr>
          <w:szCs w:val="24"/>
          <w:lang w:eastAsia="en-US"/>
        </w:rPr>
      </w:pPr>
      <w:r w:rsidRPr="0068513A">
        <w:rPr>
          <w:szCs w:val="24"/>
          <w:lang w:eastAsia="en-US"/>
        </w:rPr>
        <w:t>Член 9</w:t>
      </w:r>
      <w:r w:rsidRPr="0068513A">
        <w:rPr>
          <w:szCs w:val="24"/>
          <w:lang w:eastAsia="en-US"/>
        </w:rPr>
        <w:br/>
        <w:t>Възнаграждение</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xml:space="preserve"> заплаща адекватно възнаграждение на титуляря на правата. Размерът на възнаграждението се определя от Комисията и се посочва в принудителния лиценз на Съюза.</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lastRenderedPageBreak/>
        <w:t>1a.</w:t>
      </w:r>
      <w:r w:rsidRPr="0068513A">
        <w:rPr>
          <w:szCs w:val="24"/>
          <w:lang w:eastAsia="en-US"/>
        </w:rPr>
        <w:tab/>
      </w:r>
      <w:r w:rsidRPr="0068513A">
        <w:rPr>
          <w:b/>
          <w:i/>
          <w:szCs w:val="24"/>
          <w:lang w:eastAsia="en-US"/>
        </w:rPr>
        <w:t>Титулярят на правата получава възнаграждението в рамките на предварително определен срок, договорен с Комисията.</w:t>
      </w:r>
      <w:r w:rsidR="00116409">
        <w:rPr>
          <w:b/>
          <w:szCs w:val="24"/>
          <w:lang w:eastAsia="en-US"/>
        </w:rPr>
        <w:t xml:space="preserve"> [Изм. 54]</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2.</w:t>
      </w:r>
      <w:r w:rsidRPr="0068513A">
        <w:rPr>
          <w:szCs w:val="24"/>
          <w:lang w:eastAsia="en-US"/>
        </w:rPr>
        <w:tab/>
        <w:t xml:space="preserve">Възнаграждението </w:t>
      </w:r>
      <w:r w:rsidRPr="0068513A">
        <w:rPr>
          <w:strike/>
          <w:szCs w:val="24"/>
          <w:lang w:eastAsia="en-US"/>
        </w:rPr>
        <w:t xml:space="preserve">не може да надвишава 4 % </w:t>
      </w:r>
      <w:proofErr w:type="spellStart"/>
      <w:r w:rsidRPr="0068513A">
        <w:rPr>
          <w:strike/>
          <w:szCs w:val="24"/>
          <w:lang w:eastAsia="en-US"/>
        </w:rPr>
        <w:t>от</w:t>
      </w:r>
      <w:r w:rsidRPr="0068513A">
        <w:rPr>
          <w:b/>
          <w:i/>
          <w:szCs w:val="24"/>
          <w:lang w:eastAsia="en-US"/>
        </w:rPr>
        <w:t>се</w:t>
      </w:r>
      <w:proofErr w:type="spellEnd"/>
      <w:r w:rsidRPr="0068513A">
        <w:rPr>
          <w:b/>
          <w:i/>
          <w:szCs w:val="24"/>
          <w:lang w:eastAsia="en-US"/>
        </w:rPr>
        <w:t xml:space="preserve"> определя въз основа на</w:t>
      </w:r>
      <w:r w:rsidRPr="0068513A">
        <w:rPr>
          <w:szCs w:val="24"/>
          <w:lang w:eastAsia="en-US"/>
        </w:rPr>
        <w:t xml:space="preserve"> общите брутни приходи, генерирани от </w:t>
      </w:r>
      <w:proofErr w:type="spellStart"/>
      <w:r w:rsidRPr="0068513A">
        <w:rPr>
          <w:szCs w:val="24"/>
          <w:lang w:eastAsia="en-US"/>
        </w:rPr>
        <w:t>лицензополучателя</w:t>
      </w:r>
      <w:proofErr w:type="spellEnd"/>
      <w:r w:rsidRPr="0068513A">
        <w:rPr>
          <w:szCs w:val="24"/>
          <w:lang w:eastAsia="en-US"/>
        </w:rPr>
        <w:t xml:space="preserve"> чрез </w:t>
      </w:r>
      <w:proofErr w:type="spellStart"/>
      <w:r w:rsidRPr="0068513A">
        <w:rPr>
          <w:strike/>
          <w:szCs w:val="24"/>
          <w:lang w:eastAsia="en-US"/>
        </w:rPr>
        <w:t>относимите</w:t>
      </w:r>
      <w:r w:rsidRPr="0068513A">
        <w:rPr>
          <w:b/>
          <w:i/>
          <w:szCs w:val="24"/>
          <w:lang w:eastAsia="en-US"/>
        </w:rPr>
        <w:t>съответните</w:t>
      </w:r>
      <w:proofErr w:type="spellEnd"/>
      <w:r w:rsidRPr="0068513A">
        <w:rPr>
          <w:szCs w:val="24"/>
          <w:lang w:eastAsia="en-US"/>
        </w:rPr>
        <w:t xml:space="preserve"> дейности</w:t>
      </w:r>
      <w:r w:rsidRPr="0068513A">
        <w:rPr>
          <w:b/>
          <w:i/>
          <w:szCs w:val="24"/>
          <w:lang w:eastAsia="en-US"/>
        </w:rPr>
        <w:t>, обхванати</w:t>
      </w:r>
      <w:r w:rsidRPr="0068513A">
        <w:rPr>
          <w:szCs w:val="24"/>
          <w:lang w:eastAsia="en-US"/>
        </w:rPr>
        <w:t xml:space="preserve"> в</w:t>
      </w:r>
      <w:r w:rsidRPr="0068513A">
        <w:rPr>
          <w:strike/>
          <w:szCs w:val="24"/>
          <w:lang w:eastAsia="en-US"/>
        </w:rPr>
        <w:t xml:space="preserve"> рамките на</w:t>
      </w:r>
      <w:r w:rsidRPr="0068513A">
        <w:rPr>
          <w:szCs w:val="24"/>
          <w:lang w:eastAsia="en-US"/>
        </w:rPr>
        <w:t xml:space="preserve"> принудителния лиценз на Съюза.</w:t>
      </w:r>
      <w:r w:rsidR="00116409">
        <w:rPr>
          <w:b/>
          <w:szCs w:val="24"/>
          <w:lang w:eastAsia="en-US"/>
        </w:rPr>
        <w:t xml:space="preserve"> [Изм. 55]</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При определяне на възнаграждението Комисията взема предвид следното: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 xml:space="preserve">икономическата стойност на </w:t>
      </w:r>
      <w:proofErr w:type="spellStart"/>
      <w:r w:rsidRPr="0068513A">
        <w:rPr>
          <w:szCs w:val="24"/>
          <w:lang w:eastAsia="en-US"/>
        </w:rPr>
        <w:t>относимите</w:t>
      </w:r>
      <w:proofErr w:type="spellEnd"/>
      <w:r w:rsidRPr="0068513A">
        <w:rPr>
          <w:szCs w:val="24"/>
          <w:lang w:eastAsia="en-US"/>
        </w:rPr>
        <w:t xml:space="preserve"> дейности, разрешени съгласно принудителния лиценз на Съюза.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дали титулярят на правата е получил обществена подкрепа за разработване на изобретението.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степента, до която разходите за разработка са амортизирани от титуляря на правата.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г)</w:t>
      </w:r>
      <w:r w:rsidRPr="0068513A">
        <w:rPr>
          <w:szCs w:val="24"/>
          <w:lang w:eastAsia="en-US"/>
        </w:rPr>
        <w:tab/>
        <w:t>когато е приложимо, хуманитарните обстоятелства, свързани с предоставянето на принудителния лиценз на Съюза.</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lastRenderedPageBreak/>
        <w:t>гa</w:t>
      </w:r>
      <w:proofErr w:type="spellEnd"/>
      <w:r w:rsidRPr="0068513A">
        <w:rPr>
          <w:b/>
          <w:i/>
          <w:szCs w:val="24"/>
          <w:lang w:eastAsia="en-US"/>
        </w:rPr>
        <w:t>)</w:t>
      </w:r>
      <w:r w:rsidRPr="0068513A">
        <w:rPr>
          <w:szCs w:val="24"/>
          <w:lang w:eastAsia="en-US"/>
        </w:rPr>
        <w:tab/>
      </w:r>
      <w:r w:rsidRPr="0068513A">
        <w:rPr>
          <w:b/>
          <w:i/>
          <w:szCs w:val="24"/>
          <w:lang w:eastAsia="en-US"/>
        </w:rPr>
        <w:t>възможното разкриване на търговски тайни в съответствие с член 13а, параграфи 2 и 3, както и съответните ограничения на защитата на търговските тайни съгласно Директива (ЕС) 2016/94</w:t>
      </w:r>
      <w:r w:rsidR="00244EF0" w:rsidRPr="007E396E">
        <w:rPr>
          <w:b/>
          <w:i/>
          <w:szCs w:val="24"/>
          <w:lang w:eastAsia="en-US"/>
        </w:rPr>
        <w:t>3</w:t>
      </w:r>
      <w:r w:rsidRPr="0068513A">
        <w:rPr>
          <w:b/>
          <w:i/>
          <w:szCs w:val="24"/>
          <w:lang w:eastAsia="en-US"/>
        </w:rPr>
        <w:t>; това разкриване е свързано с подходящо обезщетение за титуляря на правата.</w:t>
      </w:r>
      <w:r w:rsidR="00116409">
        <w:rPr>
          <w:b/>
          <w:szCs w:val="24"/>
          <w:lang w:eastAsia="en-US"/>
        </w:rPr>
        <w:t xml:space="preserve"> [Изм. 56]</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 xml:space="preserve">Ако публикуваната заявка за патент, за която е издаден принудителен лиценз, впоследствие не доведе до издаване на патент, титулярят на правата възстановява на </w:t>
      </w:r>
      <w:proofErr w:type="spellStart"/>
      <w:r w:rsidRPr="0068513A">
        <w:rPr>
          <w:szCs w:val="24"/>
          <w:lang w:eastAsia="en-US"/>
        </w:rPr>
        <w:t>лицензополучателя</w:t>
      </w:r>
      <w:proofErr w:type="spellEnd"/>
      <w:r w:rsidRPr="0068513A">
        <w:rPr>
          <w:szCs w:val="24"/>
          <w:lang w:eastAsia="en-US"/>
        </w:rPr>
        <w:t xml:space="preserve"> възнаграждението, платено съгласно настоящия член.</w:t>
      </w:r>
    </w:p>
    <w:p w:rsidR="0068513A" w:rsidRPr="0068513A" w:rsidRDefault="0068513A" w:rsidP="0068513A">
      <w:pPr>
        <w:spacing w:before="120" w:after="120" w:line="360" w:lineRule="auto"/>
        <w:jc w:val="center"/>
        <w:rPr>
          <w:szCs w:val="24"/>
          <w:lang w:eastAsia="en-US"/>
        </w:rPr>
      </w:pPr>
      <w:r w:rsidRPr="0068513A">
        <w:rPr>
          <w:szCs w:val="24"/>
          <w:lang w:eastAsia="en-US"/>
        </w:rPr>
        <w:t>Член 10</w:t>
      </w:r>
      <w:r w:rsidRPr="0068513A">
        <w:rPr>
          <w:szCs w:val="24"/>
          <w:lang w:eastAsia="en-US"/>
        </w:rPr>
        <w:br/>
        <w:t xml:space="preserve">Задължения, които трябва да бъдат изпълнявани от </w:t>
      </w:r>
      <w:proofErr w:type="spellStart"/>
      <w:r w:rsidRPr="0068513A">
        <w:rPr>
          <w:szCs w:val="24"/>
          <w:lang w:eastAsia="en-US"/>
        </w:rPr>
        <w:t>лицензополучателя</w:t>
      </w:r>
      <w:proofErr w:type="spellEnd"/>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xml:space="preserve"> има право да използва защитеното изобретение, обхванато от принудителния лиценз на Съюза, само при следните задължения:</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а)</w:t>
      </w:r>
      <w:r w:rsidRPr="0068513A">
        <w:rPr>
          <w:szCs w:val="24"/>
          <w:lang w:eastAsia="en-US"/>
        </w:rPr>
        <w:tab/>
        <w:t xml:space="preserve">броят на продуктите от особено значение при криза, произведени по силата </w:t>
      </w:r>
      <w:proofErr w:type="spellStart"/>
      <w:r w:rsidRPr="0068513A">
        <w:rPr>
          <w:szCs w:val="24"/>
          <w:lang w:eastAsia="en-US"/>
        </w:rPr>
        <w:t>напринудителния</w:t>
      </w:r>
      <w:proofErr w:type="spellEnd"/>
      <w:r w:rsidRPr="0068513A">
        <w:rPr>
          <w:szCs w:val="24"/>
          <w:lang w:eastAsia="en-US"/>
        </w:rPr>
        <w:t xml:space="preserve"> лиценз на Съюза, не надвишава </w:t>
      </w:r>
      <w:r w:rsidRPr="0068513A">
        <w:rPr>
          <w:b/>
          <w:i/>
          <w:szCs w:val="24"/>
          <w:lang w:eastAsia="en-US"/>
        </w:rPr>
        <w:t xml:space="preserve">определените количества и </w:t>
      </w:r>
      <w:r w:rsidRPr="0068513A">
        <w:rPr>
          <w:szCs w:val="24"/>
          <w:lang w:eastAsia="en-US"/>
        </w:rPr>
        <w:t>необходимото за задоволяване на нуждите на</w:t>
      </w:r>
      <w:r w:rsidR="00116409">
        <w:rPr>
          <w:szCs w:val="24"/>
          <w:lang w:eastAsia="en-US"/>
        </w:rPr>
        <w:t xml:space="preserve"> </w:t>
      </w:r>
      <w:r w:rsidRPr="0068513A">
        <w:rPr>
          <w:szCs w:val="24"/>
          <w:lang w:eastAsia="en-US"/>
        </w:rPr>
        <w:t>Съюза;</w:t>
      </w:r>
      <w:r w:rsidR="00116409">
        <w:rPr>
          <w:b/>
          <w:szCs w:val="24"/>
          <w:lang w:eastAsia="en-US"/>
        </w:rPr>
        <w:t xml:space="preserve"> [Изм. 57]</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416" w:hanging="566"/>
        <w:rPr>
          <w:szCs w:val="24"/>
          <w:lang w:eastAsia="en-US"/>
        </w:rPr>
      </w:pPr>
      <w:r w:rsidRPr="0068513A">
        <w:rPr>
          <w:szCs w:val="24"/>
          <w:lang w:eastAsia="en-US"/>
        </w:rPr>
        <w:lastRenderedPageBreak/>
        <w:t>б)</w:t>
      </w:r>
      <w:r w:rsidRPr="0068513A">
        <w:rPr>
          <w:szCs w:val="24"/>
          <w:lang w:eastAsia="en-US"/>
        </w:rPr>
        <w:tab/>
      </w:r>
      <w:proofErr w:type="spellStart"/>
      <w:r w:rsidRPr="0068513A">
        <w:rPr>
          <w:szCs w:val="24"/>
          <w:lang w:eastAsia="en-US"/>
        </w:rPr>
        <w:t>относимите</w:t>
      </w:r>
      <w:proofErr w:type="spellEnd"/>
      <w:r w:rsidRPr="0068513A">
        <w:rPr>
          <w:szCs w:val="24"/>
          <w:lang w:eastAsia="en-US"/>
        </w:rPr>
        <w:t xml:space="preserve"> дейности се извършват единствено за доставките на продуктите от особено значение при криза на пазара на Съюза;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в)</w:t>
      </w:r>
      <w:r w:rsidRPr="0068513A">
        <w:rPr>
          <w:szCs w:val="24"/>
          <w:lang w:eastAsia="en-US"/>
        </w:rPr>
        <w:tab/>
        <w:t>продуктите, произведени по принудителния лиценз на Съюза, са ясно</w:t>
      </w:r>
      <w:r w:rsidRPr="0068513A">
        <w:rPr>
          <w:szCs w:val="24"/>
          <w:lang w:eastAsia="en-US"/>
        </w:rPr>
        <w:tab/>
        <w:t>идентифицирани чрез специално етикетиране или маркировка, като произведени и пуснати на пазара съгласно настоящия регламент;</w:t>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t>вa</w:t>
      </w:r>
      <w:proofErr w:type="spellEnd"/>
      <w:r w:rsidRPr="0068513A">
        <w:rPr>
          <w:b/>
          <w:i/>
          <w:szCs w:val="24"/>
          <w:lang w:eastAsia="en-US"/>
        </w:rPr>
        <w:t>)</w:t>
      </w:r>
      <w:r w:rsidRPr="0068513A">
        <w:rPr>
          <w:szCs w:val="24"/>
          <w:lang w:eastAsia="en-US"/>
        </w:rPr>
        <w:tab/>
      </w:r>
      <w:r w:rsidRPr="0068513A">
        <w:rPr>
          <w:b/>
          <w:i/>
          <w:szCs w:val="24"/>
          <w:lang w:eastAsia="en-US"/>
        </w:rPr>
        <w:t>подробен списък на продуктите, произвеждани по принудителен лиценз на Съюза;</w:t>
      </w:r>
      <w:r w:rsidR="00116409">
        <w:rPr>
          <w:b/>
          <w:szCs w:val="24"/>
          <w:lang w:eastAsia="en-US"/>
        </w:rPr>
        <w:t xml:space="preserve"> [Изм. 58]</w:t>
      </w:r>
    </w:p>
    <w:p w:rsidR="0068513A" w:rsidRPr="00116409" w:rsidRDefault="00116409" w:rsidP="0068513A">
      <w:pPr>
        <w:spacing w:before="120" w:after="120" w:line="360" w:lineRule="auto"/>
        <w:ind w:left="1416" w:hanging="566"/>
        <w:rPr>
          <w:b/>
          <w:szCs w:val="24"/>
          <w:lang w:eastAsia="en-US"/>
        </w:rPr>
      </w:pPr>
      <w:proofErr w:type="spellStart"/>
      <w:r>
        <w:rPr>
          <w:b/>
          <w:i/>
          <w:szCs w:val="24"/>
          <w:lang w:eastAsia="en-US"/>
        </w:rPr>
        <w:t>вб</w:t>
      </w:r>
      <w:proofErr w:type="spellEnd"/>
      <w:r w:rsidR="0068513A" w:rsidRPr="0068513A">
        <w:rPr>
          <w:b/>
          <w:i/>
          <w:szCs w:val="24"/>
          <w:lang w:eastAsia="en-US"/>
        </w:rPr>
        <w:t>)</w:t>
      </w:r>
      <w:r w:rsidR="0068513A" w:rsidRPr="0068513A">
        <w:rPr>
          <w:szCs w:val="24"/>
          <w:lang w:eastAsia="en-US"/>
        </w:rPr>
        <w:tab/>
      </w:r>
      <w:r w:rsidR="0068513A" w:rsidRPr="0068513A">
        <w:rPr>
          <w:b/>
          <w:i/>
          <w:szCs w:val="24"/>
          <w:lang w:eastAsia="en-US"/>
        </w:rPr>
        <w:t>третира информацията, получена във връзка с принудителния лиценз на Съюза, в условия на максимална поверителност, като по-специално не предоставя търговски тайни на трета страна без съгласието на Комисията, която следва да информира титуляря на правата и да се консултира с него в тази връзка;</w:t>
      </w:r>
      <w:r>
        <w:rPr>
          <w:b/>
          <w:szCs w:val="24"/>
          <w:lang w:eastAsia="en-US"/>
        </w:rPr>
        <w:t xml:space="preserve"> [Изм. 59]</w:t>
      </w:r>
    </w:p>
    <w:p w:rsidR="0068513A" w:rsidRPr="00116409" w:rsidRDefault="00116409" w:rsidP="0068513A">
      <w:pPr>
        <w:spacing w:before="120" w:after="120" w:line="360" w:lineRule="auto"/>
        <w:ind w:left="1416" w:hanging="566"/>
        <w:rPr>
          <w:b/>
          <w:szCs w:val="24"/>
          <w:lang w:eastAsia="en-US"/>
        </w:rPr>
      </w:pPr>
      <w:proofErr w:type="spellStart"/>
      <w:r>
        <w:rPr>
          <w:b/>
          <w:i/>
          <w:szCs w:val="24"/>
          <w:lang w:eastAsia="en-US"/>
        </w:rPr>
        <w:t>вв</w:t>
      </w:r>
      <w:proofErr w:type="spellEnd"/>
      <w:r w:rsidR="0068513A" w:rsidRPr="0068513A">
        <w:rPr>
          <w:b/>
          <w:i/>
          <w:szCs w:val="24"/>
          <w:lang w:eastAsia="en-US"/>
        </w:rPr>
        <w:t>)</w:t>
      </w:r>
      <w:r w:rsidR="0068513A" w:rsidRPr="0068513A">
        <w:rPr>
          <w:szCs w:val="24"/>
          <w:lang w:eastAsia="en-US"/>
        </w:rPr>
        <w:tab/>
      </w:r>
      <w:r w:rsidR="0068513A" w:rsidRPr="0068513A">
        <w:rPr>
          <w:b/>
          <w:i/>
          <w:szCs w:val="24"/>
          <w:lang w:eastAsia="en-US"/>
        </w:rPr>
        <w:t xml:space="preserve">прилага всички необходими мерки за запазване на поверителността на търговските тайни на притежателя на правата, както е </w:t>
      </w:r>
      <w:proofErr w:type="spellStart"/>
      <w:r w:rsidR="0068513A" w:rsidRPr="0068513A">
        <w:rPr>
          <w:b/>
          <w:i/>
          <w:szCs w:val="24"/>
          <w:lang w:eastAsia="en-US"/>
        </w:rPr>
        <w:t>разпоредено</w:t>
      </w:r>
      <w:proofErr w:type="spellEnd"/>
      <w:r w:rsidR="0068513A" w:rsidRPr="0068513A">
        <w:rPr>
          <w:b/>
          <w:i/>
          <w:szCs w:val="24"/>
          <w:lang w:eastAsia="en-US"/>
        </w:rPr>
        <w:t xml:space="preserve"> от Комисията съгласно член 13а, параграф 3;</w:t>
      </w:r>
      <w:r>
        <w:rPr>
          <w:b/>
          <w:szCs w:val="24"/>
          <w:lang w:eastAsia="en-US"/>
        </w:rPr>
        <w:t xml:space="preserve"> [Изм. 60]</w:t>
      </w:r>
    </w:p>
    <w:p w:rsidR="00244EF0" w:rsidRDefault="00244EF0">
      <w:pPr>
        <w:widowControl/>
        <w:rPr>
          <w:b/>
          <w:i/>
          <w:szCs w:val="24"/>
          <w:lang w:eastAsia="en-US"/>
        </w:rPr>
      </w:pPr>
      <w:r>
        <w:rPr>
          <w:b/>
          <w:i/>
          <w:szCs w:val="24"/>
          <w:lang w:eastAsia="en-US"/>
        </w:rPr>
        <w:br w:type="page"/>
      </w:r>
    </w:p>
    <w:p w:rsidR="0068513A" w:rsidRPr="00116409" w:rsidRDefault="0068513A" w:rsidP="0068513A">
      <w:pPr>
        <w:spacing w:before="120" w:after="120" w:line="360" w:lineRule="auto"/>
        <w:ind w:left="1416" w:hanging="566"/>
        <w:rPr>
          <w:b/>
          <w:szCs w:val="24"/>
          <w:lang w:eastAsia="en-US"/>
        </w:rPr>
      </w:pPr>
      <w:proofErr w:type="spellStart"/>
      <w:r w:rsidRPr="0068513A">
        <w:rPr>
          <w:b/>
          <w:i/>
          <w:szCs w:val="24"/>
          <w:lang w:eastAsia="en-US"/>
        </w:rPr>
        <w:lastRenderedPageBreak/>
        <w:t>в</w:t>
      </w:r>
      <w:r w:rsidR="00116409">
        <w:rPr>
          <w:b/>
          <w:i/>
          <w:szCs w:val="24"/>
          <w:lang w:eastAsia="en-US"/>
        </w:rPr>
        <w:t>г</w:t>
      </w:r>
      <w:proofErr w:type="spellEnd"/>
      <w:r w:rsidRPr="0068513A">
        <w:rPr>
          <w:b/>
          <w:i/>
          <w:szCs w:val="24"/>
          <w:lang w:eastAsia="en-US"/>
        </w:rPr>
        <w:t>)</w:t>
      </w:r>
      <w:r w:rsidRPr="0068513A">
        <w:rPr>
          <w:szCs w:val="24"/>
          <w:lang w:eastAsia="en-US"/>
        </w:rPr>
        <w:tab/>
      </w:r>
      <w:r w:rsidRPr="0068513A">
        <w:rPr>
          <w:b/>
          <w:i/>
          <w:szCs w:val="24"/>
          <w:lang w:eastAsia="en-US"/>
        </w:rPr>
        <w:t>не използва търговски тайни, разкрити съгласно член 13а, параграф 2, извън срока на принудителния лиценз на Съюза или за други цели, различни от тези, които се считат за законно използване съгласно член 13а, параграф 2;</w:t>
      </w:r>
      <w:r w:rsidR="00116409">
        <w:rPr>
          <w:b/>
          <w:szCs w:val="24"/>
          <w:lang w:eastAsia="en-US"/>
        </w:rPr>
        <w:t xml:space="preserve"> [Изм. 61]</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г)</w:t>
      </w:r>
      <w:r w:rsidRPr="0068513A">
        <w:rPr>
          <w:szCs w:val="24"/>
          <w:lang w:eastAsia="en-US"/>
        </w:rPr>
        <w:tab/>
        <w:t>продуктите, произведени по принудителния лиценз на Съюза, могат да бъдат разграничени от продуктите, произведени и пуснати на пазара от титуляря на правата или по доброволен лиценз, предоставен от титуляря на правата, чрез специално опаковане, оцветяване или оформяне, при условие че това разграничение е осъществимо и не оказва значително влияние върху цената на продуктите;</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д)</w:t>
      </w:r>
      <w:r w:rsidRPr="0068513A">
        <w:rPr>
          <w:szCs w:val="24"/>
          <w:lang w:eastAsia="en-US"/>
        </w:rPr>
        <w:tab/>
        <w:t>опаковката на продуктите, произведени по принудителния лиценз на Съюза, и всяка свързана маркировка или листовка показват, че продуктите са предмет на принудителен лиценз на Съюза съгласно настоящия регламент, и ясно уточняват, че продуктите са изключително за разпространение в Съюза и не са предназначени за износ;</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е)</w:t>
      </w:r>
      <w:r w:rsidRPr="0068513A">
        <w:rPr>
          <w:szCs w:val="24"/>
          <w:lang w:eastAsia="en-US"/>
        </w:rPr>
        <w:tab/>
        <w:t xml:space="preserve">преди пускането на пазара на продуктите, произведени съгласно принудителния лиценз на Съюза, </w:t>
      </w:r>
      <w:proofErr w:type="spellStart"/>
      <w:r w:rsidRPr="0068513A">
        <w:rPr>
          <w:szCs w:val="24"/>
          <w:lang w:eastAsia="en-US"/>
        </w:rPr>
        <w:t>лицензополучателят</w:t>
      </w:r>
      <w:proofErr w:type="spellEnd"/>
      <w:r w:rsidRPr="0068513A">
        <w:rPr>
          <w:szCs w:val="24"/>
          <w:lang w:eastAsia="en-US"/>
        </w:rPr>
        <w:t xml:space="preserve"> предоставя на уебсайт следната информация:</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982" w:hanging="566"/>
        <w:rPr>
          <w:szCs w:val="24"/>
          <w:lang w:eastAsia="en-US"/>
        </w:rPr>
      </w:pPr>
      <w:r w:rsidRPr="0068513A">
        <w:rPr>
          <w:szCs w:val="24"/>
          <w:lang w:eastAsia="en-US"/>
        </w:rPr>
        <w:lastRenderedPageBreak/>
        <w:t>(1)</w:t>
      </w:r>
      <w:r w:rsidRPr="0068513A">
        <w:rPr>
          <w:szCs w:val="24"/>
          <w:lang w:eastAsia="en-US"/>
        </w:rPr>
        <w:tab/>
        <w:t>количествата продукти, произведени по принудителния лиценз на Съюза, по държави членки на производство;</w:t>
      </w:r>
    </w:p>
    <w:p w:rsidR="0068513A" w:rsidRPr="0068513A" w:rsidRDefault="0068513A" w:rsidP="0068513A">
      <w:pPr>
        <w:spacing w:before="120" w:after="120" w:line="360" w:lineRule="auto"/>
        <w:ind w:left="1982" w:hanging="566"/>
        <w:rPr>
          <w:szCs w:val="24"/>
          <w:lang w:eastAsia="en-US"/>
        </w:rPr>
      </w:pPr>
      <w:r w:rsidRPr="0068513A">
        <w:rPr>
          <w:szCs w:val="24"/>
          <w:lang w:eastAsia="en-US"/>
        </w:rPr>
        <w:t>(2)</w:t>
      </w:r>
      <w:r w:rsidRPr="0068513A">
        <w:rPr>
          <w:szCs w:val="24"/>
          <w:lang w:eastAsia="en-US"/>
        </w:rPr>
        <w:tab/>
        <w:t>количествата продукти, доставени по принудителния лиценз на Съюза, по държави членки на доставка;</w:t>
      </w:r>
    </w:p>
    <w:p w:rsidR="0068513A" w:rsidRPr="0068513A" w:rsidRDefault="0068513A" w:rsidP="0068513A">
      <w:pPr>
        <w:spacing w:before="120" w:after="120" w:line="360" w:lineRule="auto"/>
        <w:ind w:left="1982" w:hanging="566"/>
        <w:rPr>
          <w:szCs w:val="24"/>
          <w:lang w:eastAsia="en-US"/>
        </w:rPr>
      </w:pPr>
      <w:r w:rsidRPr="0068513A">
        <w:rPr>
          <w:szCs w:val="24"/>
          <w:lang w:eastAsia="en-US"/>
        </w:rPr>
        <w:t>(3)</w:t>
      </w:r>
      <w:r w:rsidRPr="0068513A">
        <w:rPr>
          <w:szCs w:val="24"/>
          <w:lang w:eastAsia="en-US"/>
        </w:rPr>
        <w:tab/>
        <w:t>отличителните характеристики на продуктите по принудителния лиценз на Съюза.</w:t>
      </w:r>
    </w:p>
    <w:p w:rsidR="0068513A" w:rsidRPr="0068513A" w:rsidRDefault="0068513A" w:rsidP="0068513A">
      <w:pPr>
        <w:spacing w:before="120" w:after="120" w:line="360" w:lineRule="auto"/>
        <w:ind w:left="850"/>
        <w:rPr>
          <w:szCs w:val="24"/>
          <w:lang w:eastAsia="en-US"/>
        </w:rPr>
      </w:pPr>
      <w:r w:rsidRPr="0068513A">
        <w:rPr>
          <w:szCs w:val="24"/>
          <w:lang w:eastAsia="en-US"/>
        </w:rPr>
        <w:t>Адресът на уебсайта се съобщава на Комисията. Комисията съобщава адреса на уебсайта на държавите членки.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 xml:space="preserve">В случай на неизпълнение от страна на </w:t>
      </w:r>
      <w:proofErr w:type="spellStart"/>
      <w:r w:rsidRPr="0068513A">
        <w:rPr>
          <w:szCs w:val="24"/>
          <w:lang w:eastAsia="en-US"/>
        </w:rPr>
        <w:t>лицензополучателя</w:t>
      </w:r>
      <w:proofErr w:type="spellEnd"/>
      <w:r w:rsidRPr="0068513A">
        <w:rPr>
          <w:szCs w:val="24"/>
          <w:lang w:eastAsia="en-US"/>
        </w:rPr>
        <w:t xml:space="preserve"> на задълженията, посочени в параграф 1 от настоящия член, Комисията може:</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а)</w:t>
      </w:r>
      <w:r w:rsidRPr="0068513A">
        <w:rPr>
          <w:szCs w:val="24"/>
          <w:lang w:eastAsia="en-US"/>
        </w:rPr>
        <w:tab/>
      </w:r>
      <w:r w:rsidRPr="0068513A">
        <w:rPr>
          <w:b/>
          <w:i/>
          <w:szCs w:val="24"/>
          <w:lang w:eastAsia="en-US"/>
        </w:rPr>
        <w:t xml:space="preserve">незабавно </w:t>
      </w:r>
      <w:r w:rsidRPr="0068513A">
        <w:rPr>
          <w:szCs w:val="24"/>
          <w:lang w:eastAsia="en-US"/>
        </w:rPr>
        <w:t>да прекрати принудителния лиценз на Съюза в съответствие с член 14, параграф 3; или</w:t>
      </w:r>
      <w:r w:rsidR="00116409">
        <w:rPr>
          <w:b/>
          <w:szCs w:val="24"/>
          <w:lang w:eastAsia="en-US"/>
        </w:rPr>
        <w:t xml:space="preserve"> [Изм. 62]</w:t>
      </w:r>
    </w:p>
    <w:p w:rsidR="0068513A" w:rsidRPr="00116409" w:rsidRDefault="0068513A" w:rsidP="0068513A">
      <w:pPr>
        <w:spacing w:before="120" w:after="120" w:line="360" w:lineRule="auto"/>
        <w:ind w:left="1416" w:hanging="566"/>
        <w:rPr>
          <w:b/>
          <w:szCs w:val="24"/>
          <w:lang w:eastAsia="en-US"/>
        </w:rPr>
      </w:pPr>
      <w:r w:rsidRPr="0068513A">
        <w:rPr>
          <w:szCs w:val="24"/>
          <w:lang w:eastAsia="en-US"/>
        </w:rPr>
        <w:t>б)</w:t>
      </w:r>
      <w:r w:rsidRPr="0068513A">
        <w:rPr>
          <w:szCs w:val="24"/>
          <w:lang w:eastAsia="en-US"/>
        </w:rPr>
        <w:tab/>
        <w:t xml:space="preserve">да наложи глоби </w:t>
      </w:r>
      <w:proofErr w:type="spellStart"/>
      <w:r w:rsidRPr="0068513A">
        <w:rPr>
          <w:strike/>
          <w:szCs w:val="24"/>
          <w:lang w:eastAsia="en-US"/>
        </w:rPr>
        <w:t>или</w:t>
      </w:r>
      <w:r w:rsidRPr="0068513A">
        <w:rPr>
          <w:b/>
          <w:i/>
          <w:szCs w:val="24"/>
          <w:lang w:eastAsia="en-US"/>
        </w:rPr>
        <w:t>и</w:t>
      </w:r>
      <w:proofErr w:type="spellEnd"/>
      <w:r w:rsidRPr="0068513A">
        <w:rPr>
          <w:szCs w:val="24"/>
          <w:lang w:eastAsia="en-US"/>
        </w:rPr>
        <w:t xml:space="preserve"> периодични санкции на </w:t>
      </w:r>
      <w:proofErr w:type="spellStart"/>
      <w:r w:rsidRPr="0068513A">
        <w:rPr>
          <w:szCs w:val="24"/>
          <w:lang w:eastAsia="en-US"/>
        </w:rPr>
        <w:t>лицензополучателя</w:t>
      </w:r>
      <w:proofErr w:type="spellEnd"/>
      <w:r w:rsidRPr="0068513A">
        <w:rPr>
          <w:szCs w:val="24"/>
          <w:lang w:eastAsia="en-US"/>
        </w:rPr>
        <w:t xml:space="preserve"> в съответствие с членове 15 и 16.</w:t>
      </w:r>
      <w:r w:rsidR="00116409">
        <w:rPr>
          <w:b/>
          <w:szCs w:val="24"/>
          <w:lang w:eastAsia="en-US"/>
        </w:rPr>
        <w:t xml:space="preserve"> [Изм. 63]</w:t>
      </w:r>
    </w:p>
    <w:p w:rsidR="00244EF0" w:rsidRDefault="00244EF0">
      <w:pPr>
        <w:widowControl/>
        <w:rPr>
          <w:szCs w:val="24"/>
          <w:lang w:eastAsia="en-US"/>
        </w:rPr>
      </w:pPr>
      <w:r>
        <w:rPr>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zCs w:val="24"/>
          <w:lang w:eastAsia="en-US"/>
        </w:rPr>
        <w:lastRenderedPageBreak/>
        <w:t>3.</w:t>
      </w:r>
      <w:r w:rsidRPr="0068513A">
        <w:rPr>
          <w:szCs w:val="24"/>
          <w:lang w:eastAsia="en-US"/>
        </w:rPr>
        <w:tab/>
        <w:t>Европейската служба за борба с измамите (OLAF) в сътрудничество със съответните национални органи на държавите членки може, по искане на титуляря на правата или по собствена инициатива</w:t>
      </w:r>
      <w:r w:rsidRPr="0068513A">
        <w:rPr>
          <w:b/>
          <w:i/>
          <w:szCs w:val="24"/>
          <w:lang w:eastAsia="en-US"/>
        </w:rPr>
        <w:t xml:space="preserve"> и въз основа на достатъчно доказателства за злоупотреба</w:t>
      </w:r>
      <w:r w:rsidRPr="0068513A">
        <w:rPr>
          <w:szCs w:val="24"/>
          <w:lang w:eastAsia="en-US"/>
        </w:rPr>
        <w:t xml:space="preserve">, да поиска достъп до сметки и документация, водени от </w:t>
      </w:r>
      <w:proofErr w:type="spellStart"/>
      <w:r w:rsidRPr="0068513A">
        <w:rPr>
          <w:szCs w:val="24"/>
          <w:lang w:eastAsia="en-US"/>
        </w:rPr>
        <w:t>лицензополучателя</w:t>
      </w:r>
      <w:proofErr w:type="spellEnd"/>
      <w:r w:rsidRPr="0068513A">
        <w:rPr>
          <w:szCs w:val="24"/>
          <w:lang w:eastAsia="en-US"/>
        </w:rPr>
        <w:t>, за целите на проверка дали съдържанието и условията на принудителния лиценз на Съюза и разпоредбите на настоящия регламент като цяло са спазени.</w:t>
      </w:r>
      <w:r w:rsidR="00116409">
        <w:rPr>
          <w:b/>
          <w:szCs w:val="24"/>
          <w:lang w:eastAsia="en-US"/>
        </w:rPr>
        <w:t xml:space="preserve"> [Изм. 64]</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Комисията е оправомощена да приема актове за изпълнение за установяване на правила за специфичното етикетиране или маркиране, посочено в параграф 1, буква в), и за опаковането, оцветяването и оформянето, посочено в буква г), както и правила за тяхното използване, и където е приложимо, за тяхното позициониране върху продукта. Тези актове за изпълнение се приемат в съответствие с процедурата по разглеждане, посочена в член 24, параграф 2.</w:t>
      </w:r>
    </w:p>
    <w:p w:rsidR="0068513A" w:rsidRPr="0068513A" w:rsidRDefault="0068513A" w:rsidP="0068513A">
      <w:pPr>
        <w:spacing w:before="120" w:after="120" w:line="360" w:lineRule="auto"/>
        <w:jc w:val="center"/>
        <w:rPr>
          <w:szCs w:val="24"/>
          <w:lang w:eastAsia="en-US"/>
        </w:rPr>
      </w:pPr>
      <w:r w:rsidRPr="0068513A">
        <w:rPr>
          <w:szCs w:val="24"/>
          <w:lang w:eastAsia="en-US"/>
        </w:rPr>
        <w:t>Член 11</w:t>
      </w:r>
      <w:r w:rsidRPr="0068513A">
        <w:rPr>
          <w:szCs w:val="24"/>
          <w:lang w:eastAsia="en-US"/>
        </w:rPr>
        <w:br/>
        <w:t>Забрана за износ</w:t>
      </w:r>
    </w:p>
    <w:p w:rsidR="0068513A" w:rsidRPr="0068513A" w:rsidRDefault="0068513A" w:rsidP="0068513A">
      <w:pPr>
        <w:spacing w:before="120" w:after="120" w:line="360" w:lineRule="auto"/>
        <w:rPr>
          <w:szCs w:val="24"/>
          <w:lang w:eastAsia="en-US"/>
        </w:rPr>
      </w:pPr>
      <w:r w:rsidRPr="0068513A">
        <w:rPr>
          <w:szCs w:val="24"/>
          <w:lang w:eastAsia="en-US"/>
        </w:rPr>
        <w:t>Износът на продукти, произведени по силата на принудителен лиценз на Съюза, е забранен.</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12</w:t>
      </w:r>
      <w:r w:rsidRPr="0068513A">
        <w:rPr>
          <w:szCs w:val="24"/>
          <w:lang w:eastAsia="en-US"/>
        </w:rPr>
        <w:br/>
        <w:t>Митнически контрол</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Прилагането на настоящия член не засяга други правни актове на Съюза, уреждащи износа на продукти, по-специално членове 46, 47 и 267 от Регламент (ЕС) № 952/2013</w:t>
      </w:r>
      <w:r w:rsidRPr="0068513A">
        <w:rPr>
          <w:szCs w:val="24"/>
          <w:vertAlign w:val="superscript"/>
          <w:lang w:eastAsia="en-US"/>
        </w:rPr>
        <w:footnoteReference w:id="15"/>
      </w:r>
      <w:r w:rsidRPr="0068513A">
        <w:rPr>
          <w:szCs w:val="24"/>
          <w:lang w:eastAsia="en-US"/>
        </w:rPr>
        <w:t>.</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Митническите органи разчитат на принудителния лиценз на Съюза и неговите изменения, за да идентифицират продуктите, които могат да попаднат в забраната, посочена в член 11. За тази цел информацията за риска по отношение на всеки принудителен лиценз на Съюза и всяко негово изменение се въвежда в съответната митническа система за управление на риска. Митническите органи вземат под внимание такава информация за риска, когато извършват проверки на продукти, поставени под митнически режим „износ“ в съответствие с членове 46 и 47 от Регламент (ЕС) № 952/2013.</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w:t>
      </w:r>
      <w:r w:rsidRPr="0068513A">
        <w:rPr>
          <w:szCs w:val="24"/>
          <w:lang w:eastAsia="en-US"/>
        </w:rPr>
        <w:tab/>
        <w:t>Когато митническите органи идентифицират продукт, който може да попада под забраната, предвидена в член 11, те спират неговия износ. Митническите органи незабавно уведомяват Комисията за спирането и предоставят цялата съответна информация, за да ѝ дадат възможност да установи дали продуктът е произведен по силата на принудителен лиценз на Съюза. За да оцени дали спрените продукти отговарят на принудителния лиценз на Съюза, Комисията може да се консултира със съответния притежател на права.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Когато износът на продукт е спрян в съответствие с параграф 3, продуктът се допуска за износ, при условие че са изпълнени всички други изисквания и формалности съгласно правото на Съюза или националното право, свързани с такъв износ, и е изпълнено едно от следните условия:</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Комисията не е поискала от митническите органи да запазят спирането в срок от 10 работни дни, след като е била уведомена за него;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Комисията е информирала митническите органи, че продуктът не се произвежда по силата на принудителен лиценз на Съюза.</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5.</w:t>
      </w:r>
      <w:r w:rsidRPr="0068513A">
        <w:rPr>
          <w:szCs w:val="24"/>
          <w:lang w:eastAsia="en-US"/>
        </w:rPr>
        <w:tab/>
        <w:t>Когато Комисията стигне до заключението, че продукт, произведен по силата на принудителен лиценз на Съюза, не е в съответствие със забраната, установена в член 11, митническите органи не разрешават допускането му за износ. Комисията информира съответния титуляр на права за това неспазване.</w:t>
      </w:r>
    </w:p>
    <w:p w:rsidR="0068513A" w:rsidRPr="0068513A" w:rsidRDefault="0068513A" w:rsidP="0068513A">
      <w:pPr>
        <w:spacing w:before="120" w:after="120" w:line="360" w:lineRule="auto"/>
        <w:ind w:left="850" w:hanging="850"/>
        <w:rPr>
          <w:szCs w:val="24"/>
          <w:lang w:eastAsia="en-US"/>
        </w:rPr>
      </w:pPr>
      <w:r w:rsidRPr="0068513A">
        <w:rPr>
          <w:szCs w:val="24"/>
          <w:lang w:eastAsia="en-US"/>
        </w:rPr>
        <w:t>6.</w:t>
      </w:r>
      <w:r w:rsidRPr="0068513A">
        <w:rPr>
          <w:szCs w:val="24"/>
          <w:lang w:eastAsia="en-US"/>
        </w:rPr>
        <w:tab/>
        <w:t>Когато допускането на продукта за износ не е било разрешено: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когато е целесъобразно с оглед на контекста на кризата или извънредната ситуация, Комисията може да изиска от митническите органи да задължат износителя да предприеме конкретни действия за своя сметка, включително доставка на определени държави членки, ако е необходимо, след като приведе продуктите в съответствие с правото на Съюза.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във всички останали случаи митническите органи могат да предприемат всички необходими мерки, за да гарантират разпореждането със съответния продукт съгласно националното законодателство, съобразено с правото на Съюза. Прилагат се съответно членове 197 и 198 от Регламент (ЕС) № 952/2013.</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13</w:t>
      </w:r>
      <w:r w:rsidRPr="0068513A">
        <w:rPr>
          <w:szCs w:val="24"/>
          <w:lang w:eastAsia="en-US"/>
        </w:rPr>
        <w:br/>
        <w:t xml:space="preserve">Отношения между титуляря на правата и </w:t>
      </w:r>
      <w:proofErr w:type="spellStart"/>
      <w:r w:rsidRPr="0068513A">
        <w:rPr>
          <w:szCs w:val="24"/>
          <w:lang w:eastAsia="en-US"/>
        </w:rPr>
        <w:t>лицензополучателя</w:t>
      </w:r>
      <w:proofErr w:type="spellEnd"/>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В отношенията помежду си титулярят на правата и </w:t>
      </w:r>
      <w:proofErr w:type="spellStart"/>
      <w:r w:rsidRPr="0068513A">
        <w:rPr>
          <w:szCs w:val="24"/>
          <w:lang w:eastAsia="en-US"/>
        </w:rPr>
        <w:t>лицензополучателят</w:t>
      </w:r>
      <w:proofErr w:type="spellEnd"/>
      <w:r w:rsidRPr="0068513A">
        <w:rPr>
          <w:szCs w:val="24"/>
          <w:lang w:eastAsia="en-US"/>
        </w:rPr>
        <w:t>, на когото е предоставен принудителен лиценз на Съюза, действат и си сътрудничат добросъвестно при изпълнението на правата и задълженията съгласно настоящия регламент.</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2.</w:t>
      </w:r>
      <w:r w:rsidRPr="0068513A">
        <w:rPr>
          <w:szCs w:val="24"/>
          <w:lang w:eastAsia="en-US"/>
        </w:rPr>
        <w:tab/>
        <w:t xml:space="preserve">В съответствие със задължението за добросъвестност титулярят на правата и </w:t>
      </w:r>
      <w:proofErr w:type="spellStart"/>
      <w:r w:rsidRPr="0068513A">
        <w:rPr>
          <w:szCs w:val="24"/>
          <w:lang w:eastAsia="en-US"/>
        </w:rPr>
        <w:t>лицензополучателят</w:t>
      </w:r>
      <w:proofErr w:type="spellEnd"/>
      <w:r w:rsidRPr="0068513A">
        <w:rPr>
          <w:szCs w:val="24"/>
          <w:lang w:eastAsia="en-US"/>
        </w:rPr>
        <w:t xml:space="preserve"> полагат максимални усилия за постигане на целта на принудителния лиценз на Съюза, като се съобразяват взаимно с интересите си</w:t>
      </w:r>
      <w:r w:rsidRPr="0068513A">
        <w:rPr>
          <w:b/>
          <w:i/>
          <w:szCs w:val="24"/>
          <w:lang w:eastAsia="en-US"/>
        </w:rPr>
        <w:t>, както и с обществения интерес</w:t>
      </w:r>
      <w:r w:rsidRPr="0068513A">
        <w:rPr>
          <w:szCs w:val="24"/>
          <w:lang w:eastAsia="en-US"/>
        </w:rPr>
        <w:t>.</w:t>
      </w:r>
      <w:r w:rsidR="00116409">
        <w:rPr>
          <w:b/>
          <w:szCs w:val="24"/>
          <w:lang w:eastAsia="en-US"/>
        </w:rPr>
        <w:t xml:space="preserve"> [Изм. 65]</w:t>
      </w:r>
    </w:p>
    <w:p w:rsidR="0068513A" w:rsidRPr="0068513A" w:rsidRDefault="0068513A" w:rsidP="0068513A">
      <w:pPr>
        <w:spacing w:before="120" w:after="120" w:line="360" w:lineRule="auto"/>
        <w:jc w:val="center"/>
        <w:rPr>
          <w:szCs w:val="24"/>
          <w:lang w:eastAsia="en-US"/>
        </w:rPr>
      </w:pPr>
      <w:r w:rsidRPr="0068513A">
        <w:rPr>
          <w:b/>
          <w:i/>
          <w:szCs w:val="24"/>
          <w:lang w:eastAsia="en-US"/>
        </w:rPr>
        <w:t>Член 13a</w:t>
      </w:r>
      <w:r w:rsidRPr="0068513A">
        <w:rPr>
          <w:szCs w:val="24"/>
          <w:lang w:eastAsia="en-US"/>
        </w:rPr>
        <w:br/>
      </w:r>
      <w:r w:rsidRPr="0068513A">
        <w:rPr>
          <w:b/>
          <w:i/>
          <w:szCs w:val="24"/>
          <w:lang w:eastAsia="en-US"/>
        </w:rPr>
        <w:t>Допълнителни мерки към принудителния лиценз на Съюза</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1.</w:t>
      </w:r>
      <w:r w:rsidRPr="0068513A">
        <w:rPr>
          <w:szCs w:val="24"/>
          <w:lang w:eastAsia="en-US"/>
        </w:rPr>
        <w:tab/>
      </w:r>
      <w:r w:rsidRPr="0068513A">
        <w:rPr>
          <w:b/>
          <w:i/>
          <w:szCs w:val="24"/>
          <w:lang w:eastAsia="en-US"/>
        </w:rPr>
        <w:t xml:space="preserve">Когато е необходимо, Комисията взема решение по мотивирано искане от титуляря на правата или </w:t>
      </w:r>
      <w:proofErr w:type="spellStart"/>
      <w:r w:rsidRPr="0068513A">
        <w:rPr>
          <w:b/>
          <w:i/>
          <w:szCs w:val="24"/>
          <w:lang w:eastAsia="en-US"/>
        </w:rPr>
        <w:t>лицензополучателя</w:t>
      </w:r>
      <w:proofErr w:type="spellEnd"/>
      <w:r w:rsidRPr="0068513A">
        <w:rPr>
          <w:b/>
          <w:i/>
          <w:szCs w:val="24"/>
          <w:lang w:eastAsia="en-US"/>
        </w:rPr>
        <w:t xml:space="preserve"> или по собствена инициатива за допълнителни мерки, с които принудителният лиценз на Съюза се допълва, за да се гарантира постигането на целта му, както и за да се улесни и гарантира доброто сътрудничество между титуляря на правата и </w:t>
      </w:r>
      <w:proofErr w:type="spellStart"/>
      <w:r w:rsidRPr="0068513A">
        <w:rPr>
          <w:b/>
          <w:i/>
          <w:szCs w:val="24"/>
          <w:lang w:eastAsia="en-US"/>
        </w:rPr>
        <w:t>лицензополучателя</w:t>
      </w:r>
      <w:proofErr w:type="spellEnd"/>
      <w:r w:rsidRPr="0068513A">
        <w:rPr>
          <w:b/>
          <w:i/>
          <w:szCs w:val="24"/>
          <w:lang w:eastAsia="en-US"/>
        </w:rPr>
        <w:t>.</w:t>
      </w:r>
    </w:p>
    <w:p w:rsidR="00244EF0" w:rsidRDefault="00244EF0">
      <w:pPr>
        <w:widowControl/>
        <w:rPr>
          <w:b/>
          <w:i/>
          <w:szCs w:val="24"/>
          <w:lang w:eastAsia="en-US"/>
        </w:rPr>
      </w:pPr>
      <w:r>
        <w:rPr>
          <w:b/>
          <w:i/>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lastRenderedPageBreak/>
        <w:t>2.</w:t>
      </w:r>
      <w:r w:rsidRPr="0068513A">
        <w:rPr>
          <w:szCs w:val="24"/>
          <w:lang w:eastAsia="en-US"/>
        </w:rPr>
        <w:tab/>
      </w:r>
      <w:r w:rsidRPr="0068513A">
        <w:rPr>
          <w:b/>
          <w:i/>
          <w:szCs w:val="24"/>
          <w:lang w:eastAsia="en-US"/>
        </w:rPr>
        <w:t xml:space="preserve">Когато е строго необходимо, Комисията изисква на </w:t>
      </w:r>
      <w:proofErr w:type="spellStart"/>
      <w:r w:rsidRPr="0068513A">
        <w:rPr>
          <w:b/>
          <w:i/>
          <w:szCs w:val="24"/>
          <w:lang w:eastAsia="en-US"/>
        </w:rPr>
        <w:t>лицензополучателя</w:t>
      </w:r>
      <w:proofErr w:type="spellEnd"/>
      <w:r w:rsidRPr="0068513A">
        <w:rPr>
          <w:b/>
          <w:i/>
          <w:szCs w:val="24"/>
          <w:lang w:eastAsia="en-US"/>
        </w:rPr>
        <w:t xml:space="preserve"> да бъдат разкрити търговските тайни на притежателя на правата, доколкото това е необходимо, за да му се предостави необходимото ноу-хау за постигане на целта, за която е предоставен принудителният лиценз на Съюза съгласно настоящия регламент. Законното използване на търговските тайни от страна на </w:t>
      </w:r>
      <w:proofErr w:type="spellStart"/>
      <w:r w:rsidRPr="0068513A">
        <w:rPr>
          <w:b/>
          <w:i/>
          <w:szCs w:val="24"/>
          <w:lang w:eastAsia="en-US"/>
        </w:rPr>
        <w:t>лицензополучателя</w:t>
      </w:r>
      <w:proofErr w:type="spellEnd"/>
      <w:r w:rsidRPr="0068513A">
        <w:rPr>
          <w:b/>
          <w:i/>
          <w:szCs w:val="24"/>
          <w:lang w:eastAsia="en-US"/>
        </w:rPr>
        <w:t xml:space="preserve"> е строго ограничено до производството на продукти от особено значение при криза с оглед на изпълнението на целта, за която е бил предоставен принудителният лиценз на Съюза.</w:t>
      </w:r>
    </w:p>
    <w:p w:rsidR="0068513A" w:rsidRPr="0068513A" w:rsidRDefault="0068513A" w:rsidP="00244EF0">
      <w:pPr>
        <w:spacing w:before="120" w:after="120" w:line="360" w:lineRule="auto"/>
        <w:ind w:left="850" w:hanging="850"/>
        <w:rPr>
          <w:szCs w:val="24"/>
          <w:lang w:eastAsia="en-US"/>
        </w:rPr>
      </w:pPr>
      <w:r w:rsidRPr="0068513A">
        <w:rPr>
          <w:b/>
          <w:i/>
          <w:szCs w:val="24"/>
          <w:lang w:eastAsia="en-US"/>
        </w:rPr>
        <w:t>3.</w:t>
      </w:r>
      <w:r w:rsidRPr="0068513A">
        <w:rPr>
          <w:szCs w:val="24"/>
          <w:lang w:eastAsia="en-US"/>
        </w:rPr>
        <w:tab/>
      </w:r>
      <w:r w:rsidRPr="0068513A">
        <w:rPr>
          <w:b/>
          <w:i/>
          <w:szCs w:val="24"/>
          <w:lang w:eastAsia="en-US"/>
        </w:rPr>
        <w:t xml:space="preserve">Когато от титуляря на правата се изисква да разкрие своите търговски тайни в съответствие с параграф 3, преди разкриването на търговски тайни Комисията разпорежда на </w:t>
      </w:r>
      <w:proofErr w:type="spellStart"/>
      <w:r w:rsidRPr="0068513A">
        <w:rPr>
          <w:b/>
          <w:i/>
          <w:szCs w:val="24"/>
          <w:lang w:eastAsia="en-US"/>
        </w:rPr>
        <w:t>лицензополучателя</w:t>
      </w:r>
      <w:proofErr w:type="spellEnd"/>
      <w:r w:rsidRPr="0068513A">
        <w:rPr>
          <w:b/>
          <w:i/>
          <w:szCs w:val="24"/>
          <w:lang w:eastAsia="en-US"/>
        </w:rPr>
        <w:t xml:space="preserve"> да въведе всички подходящи технически и организационни мерки, които титулярят на правата основателно счита за необходими за запазване на поверителността на търговските тайни, по-специално по отношение на трети страни, включително, когато е целесъобразно, използването на образци на договорни условия, споразумения за поверителност, строги протоколи за достъп, технически стандарти или прилагането на кодекси за поведение. Ако </w:t>
      </w:r>
      <w:proofErr w:type="spellStart"/>
      <w:r w:rsidRPr="0068513A">
        <w:rPr>
          <w:b/>
          <w:i/>
          <w:szCs w:val="24"/>
          <w:lang w:eastAsia="en-US"/>
        </w:rPr>
        <w:t>лицензополучателят</w:t>
      </w:r>
      <w:proofErr w:type="spellEnd"/>
      <w:r w:rsidRPr="0068513A">
        <w:rPr>
          <w:b/>
          <w:i/>
          <w:szCs w:val="24"/>
          <w:lang w:eastAsia="en-US"/>
        </w:rPr>
        <w:t xml:space="preserve"> не успее да приложи необходимите мерки, изисквани от Комисията, Комисията може да откаже или, в зависимост от случая, да преустанови разкриването на търговски тайни, докато ситуацията бъде коригирана от </w:t>
      </w:r>
      <w:proofErr w:type="spellStart"/>
      <w:r w:rsidRPr="0068513A">
        <w:rPr>
          <w:b/>
          <w:i/>
          <w:szCs w:val="24"/>
          <w:lang w:eastAsia="en-US"/>
        </w:rPr>
        <w:t>лицензополучателя</w:t>
      </w:r>
      <w:proofErr w:type="spellEnd"/>
      <w:r w:rsidRPr="0068513A">
        <w:rPr>
          <w:b/>
          <w:i/>
          <w:szCs w:val="24"/>
          <w:lang w:eastAsia="en-US"/>
        </w:rPr>
        <w:t xml:space="preserve">. </w:t>
      </w:r>
    </w:p>
    <w:p w:rsidR="00244EF0" w:rsidRDefault="00244EF0">
      <w:pPr>
        <w:widowControl/>
        <w:rPr>
          <w:b/>
          <w:i/>
          <w:szCs w:val="24"/>
          <w:lang w:eastAsia="en-US"/>
        </w:rPr>
      </w:pPr>
      <w:r>
        <w:rPr>
          <w:b/>
          <w:i/>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lastRenderedPageBreak/>
        <w:t>4.</w:t>
      </w:r>
      <w:r w:rsidRPr="0068513A">
        <w:rPr>
          <w:szCs w:val="24"/>
          <w:lang w:eastAsia="en-US"/>
        </w:rPr>
        <w:tab/>
      </w:r>
      <w:r w:rsidRPr="0068513A">
        <w:rPr>
          <w:b/>
          <w:i/>
          <w:szCs w:val="24"/>
          <w:lang w:eastAsia="en-US"/>
        </w:rPr>
        <w:t>Като компенсация за разкриването на търговските им тайни, на титулярите на права се предоставя подходящо възнаграждение в съответствие с Директива (ЕС) 2016/943.</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5.</w:t>
      </w:r>
      <w:r w:rsidRPr="0068513A">
        <w:rPr>
          <w:szCs w:val="24"/>
          <w:lang w:eastAsia="en-US"/>
        </w:rPr>
        <w:tab/>
      </w:r>
      <w:r w:rsidRPr="0068513A">
        <w:rPr>
          <w:b/>
          <w:i/>
          <w:szCs w:val="24"/>
          <w:lang w:eastAsia="en-US"/>
        </w:rPr>
        <w:t>Когато Комисията обмисля приемане на допълнителни мерки, посочени в параграфи 1 и 2, тя може да се консултира с консултативния орган, посочен в член 6.</w:t>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t>6.</w:t>
      </w:r>
      <w:r w:rsidRPr="0068513A">
        <w:rPr>
          <w:szCs w:val="24"/>
          <w:lang w:eastAsia="en-US"/>
        </w:rPr>
        <w:tab/>
      </w:r>
      <w:r w:rsidRPr="0068513A">
        <w:rPr>
          <w:b/>
          <w:i/>
          <w:szCs w:val="24"/>
          <w:lang w:eastAsia="en-US"/>
        </w:rPr>
        <w:t>Актовете за изпълнение, посочени в параграфи 1 и 2, се приемат в съответствие с правилата, посочени в член 7, параграф 6, букви а) и б) и член 7, параграфи 7 и 8.</w:t>
      </w:r>
      <w:r w:rsidR="00116409">
        <w:rPr>
          <w:b/>
          <w:szCs w:val="24"/>
          <w:lang w:eastAsia="en-US"/>
        </w:rPr>
        <w:t xml:space="preserve"> [Изм. 66]</w:t>
      </w:r>
    </w:p>
    <w:p w:rsidR="0068513A" w:rsidRPr="0068513A" w:rsidRDefault="0068513A" w:rsidP="0068513A">
      <w:pPr>
        <w:spacing w:before="120" w:after="120" w:line="360" w:lineRule="auto"/>
        <w:jc w:val="center"/>
        <w:rPr>
          <w:szCs w:val="24"/>
          <w:lang w:eastAsia="en-US"/>
        </w:rPr>
      </w:pPr>
      <w:r w:rsidRPr="0068513A">
        <w:rPr>
          <w:szCs w:val="24"/>
          <w:lang w:eastAsia="en-US"/>
        </w:rPr>
        <w:t>Член 14</w:t>
      </w:r>
      <w:r w:rsidRPr="0068513A">
        <w:rPr>
          <w:szCs w:val="24"/>
          <w:lang w:eastAsia="en-US"/>
        </w:rPr>
        <w:br/>
        <w:t>Преразглеждане и прекратяване на принудителния лиценз на Съюза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Комисията преразглежда принудителния лиценз на Съюза при мотивирано искане от титуляря на правата или </w:t>
      </w:r>
      <w:proofErr w:type="spellStart"/>
      <w:r w:rsidRPr="0068513A">
        <w:rPr>
          <w:szCs w:val="24"/>
          <w:lang w:eastAsia="en-US"/>
        </w:rPr>
        <w:t>лицензополучателя</w:t>
      </w:r>
      <w:proofErr w:type="spellEnd"/>
      <w:r w:rsidRPr="0068513A">
        <w:rPr>
          <w:szCs w:val="24"/>
          <w:lang w:eastAsia="en-US"/>
        </w:rPr>
        <w:t xml:space="preserve"> или по собствена инициатива, и когато е необходимо, променя спецификациите, посочени в член 8, чрез акт за изпълнение. Когато е необходимо, принудителният лиценз на Съюза се променя, за да се посочи пълният списък на правата и титулярите на правата, обхванати от принудителния лиценз.</w:t>
      </w:r>
    </w:p>
    <w:p w:rsidR="00244EF0" w:rsidRDefault="00244EF0">
      <w:pPr>
        <w:widowControl/>
        <w:rPr>
          <w:strike/>
          <w:szCs w:val="24"/>
          <w:lang w:eastAsia="en-US"/>
        </w:rPr>
      </w:pPr>
      <w:r>
        <w:rPr>
          <w:strike/>
          <w:szCs w:val="24"/>
          <w:lang w:eastAsia="en-US"/>
        </w:rPr>
        <w:br w:type="page"/>
      </w:r>
    </w:p>
    <w:p w:rsidR="0068513A" w:rsidRPr="00116409" w:rsidRDefault="0068513A" w:rsidP="0068513A">
      <w:pPr>
        <w:spacing w:before="120" w:after="120" w:line="360" w:lineRule="auto"/>
        <w:ind w:left="850" w:hanging="850"/>
        <w:rPr>
          <w:b/>
          <w:szCs w:val="24"/>
          <w:lang w:eastAsia="en-US"/>
        </w:rPr>
      </w:pPr>
      <w:r w:rsidRPr="0068513A">
        <w:rPr>
          <w:strike/>
          <w:szCs w:val="24"/>
          <w:lang w:eastAsia="en-US"/>
        </w:rPr>
        <w:lastRenderedPageBreak/>
        <w:t>2.</w:t>
      </w:r>
      <w:r w:rsidRPr="0068513A">
        <w:rPr>
          <w:szCs w:val="24"/>
          <w:lang w:eastAsia="en-US"/>
        </w:rPr>
        <w:tab/>
      </w:r>
      <w:r w:rsidRPr="0068513A">
        <w:rPr>
          <w:strike/>
          <w:szCs w:val="24"/>
          <w:lang w:eastAsia="en-US"/>
        </w:rPr>
        <w:t xml:space="preserve">Когато е необходимо, Комисията взема решение по мотивирано искане от титуляря на правата или </w:t>
      </w:r>
      <w:proofErr w:type="spellStart"/>
      <w:r w:rsidRPr="0068513A">
        <w:rPr>
          <w:strike/>
          <w:szCs w:val="24"/>
          <w:lang w:eastAsia="en-US"/>
        </w:rPr>
        <w:t>лицензополучателя</w:t>
      </w:r>
      <w:proofErr w:type="spellEnd"/>
      <w:r w:rsidRPr="0068513A">
        <w:rPr>
          <w:strike/>
          <w:szCs w:val="24"/>
          <w:lang w:eastAsia="en-US"/>
        </w:rPr>
        <w:t xml:space="preserve"> или по собствена инициатива за допълнителни мерки, с които принудителният лиценз на Съюза се допълва, за да се гарантира постигането на целта му, както и за да се улесни и гарантира доброто сътрудничество между титуляря на правата и </w:t>
      </w:r>
      <w:proofErr w:type="spellStart"/>
      <w:r w:rsidRPr="0068513A">
        <w:rPr>
          <w:strike/>
          <w:szCs w:val="24"/>
          <w:lang w:eastAsia="en-US"/>
        </w:rPr>
        <w:t>лицензополучателя</w:t>
      </w:r>
      <w:proofErr w:type="spellEnd"/>
      <w:r w:rsidRPr="0068513A">
        <w:rPr>
          <w:strike/>
          <w:szCs w:val="24"/>
          <w:lang w:eastAsia="en-US"/>
        </w:rPr>
        <w:t>.</w:t>
      </w:r>
      <w:r w:rsidR="00116409" w:rsidRPr="00116409">
        <w:rPr>
          <w:b/>
          <w:szCs w:val="24"/>
          <w:lang w:eastAsia="en-US"/>
        </w:rPr>
        <w:t xml:space="preserve"> [Изм. 67]</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 xml:space="preserve">Принудителен лиценз на Съюза може да бъде прекратен от Комисията чрез акт за изпълнение, когато обстоятелствата, довели до него, престанат да съществуват и е малко вероятно да се появят отново или когато </w:t>
      </w:r>
      <w:proofErr w:type="spellStart"/>
      <w:r w:rsidRPr="0068513A">
        <w:rPr>
          <w:szCs w:val="24"/>
          <w:lang w:eastAsia="en-US"/>
        </w:rPr>
        <w:t>лицензополучателят</w:t>
      </w:r>
      <w:proofErr w:type="spellEnd"/>
      <w:r w:rsidRPr="0068513A">
        <w:rPr>
          <w:szCs w:val="24"/>
          <w:lang w:eastAsia="en-US"/>
        </w:rPr>
        <w:t xml:space="preserve"> не спазва задълженията, установени в настоящия регламент.</w:t>
      </w:r>
    </w:p>
    <w:p w:rsidR="0068513A" w:rsidRPr="00116409" w:rsidRDefault="0068513A" w:rsidP="0068513A">
      <w:pPr>
        <w:spacing w:before="120" w:after="120" w:line="360" w:lineRule="auto"/>
        <w:ind w:left="850" w:hanging="850"/>
        <w:rPr>
          <w:b/>
          <w:szCs w:val="24"/>
          <w:lang w:eastAsia="en-US"/>
        </w:rPr>
      </w:pPr>
      <w:r w:rsidRPr="0068513A">
        <w:rPr>
          <w:szCs w:val="24"/>
          <w:lang w:eastAsia="en-US"/>
        </w:rPr>
        <w:t>4.</w:t>
      </w:r>
      <w:r w:rsidRPr="0068513A">
        <w:rPr>
          <w:szCs w:val="24"/>
          <w:lang w:eastAsia="en-US"/>
        </w:rPr>
        <w:tab/>
        <w:t>Когато Комисията обмисля промяна</w:t>
      </w:r>
      <w:r w:rsidRPr="0068513A">
        <w:rPr>
          <w:strike/>
          <w:szCs w:val="24"/>
          <w:lang w:eastAsia="en-US"/>
        </w:rPr>
        <w:t>, приемане на допълнителни мерки, както е посочено в параграф 2,</w:t>
      </w:r>
      <w:r w:rsidRPr="0068513A">
        <w:rPr>
          <w:szCs w:val="24"/>
          <w:lang w:eastAsia="en-US"/>
        </w:rPr>
        <w:t xml:space="preserve"> или прекратяване на принудителния лиценз на Съюза, тя </w:t>
      </w:r>
      <w:r w:rsidRPr="0068513A">
        <w:rPr>
          <w:strike/>
          <w:szCs w:val="24"/>
          <w:lang w:eastAsia="en-US"/>
        </w:rPr>
        <w:t xml:space="preserve">може да </w:t>
      </w:r>
      <w:r w:rsidRPr="0068513A">
        <w:rPr>
          <w:szCs w:val="24"/>
          <w:lang w:eastAsia="en-US"/>
        </w:rPr>
        <w:t>се консултира с консултативния орган, посочен в член 6</w:t>
      </w:r>
      <w:r w:rsidRPr="0068513A">
        <w:rPr>
          <w:b/>
          <w:i/>
          <w:szCs w:val="24"/>
          <w:lang w:eastAsia="en-US"/>
        </w:rPr>
        <w:t xml:space="preserve">, както и с титулярите на права и </w:t>
      </w:r>
      <w:proofErr w:type="spellStart"/>
      <w:r w:rsidRPr="0068513A">
        <w:rPr>
          <w:b/>
          <w:i/>
          <w:szCs w:val="24"/>
          <w:lang w:eastAsia="en-US"/>
        </w:rPr>
        <w:t>лицензополучателите</w:t>
      </w:r>
      <w:proofErr w:type="spellEnd"/>
      <w:r w:rsidRPr="0068513A">
        <w:rPr>
          <w:szCs w:val="24"/>
          <w:lang w:eastAsia="en-US"/>
        </w:rPr>
        <w:t>.</w:t>
      </w:r>
      <w:r w:rsidR="00116409">
        <w:rPr>
          <w:b/>
          <w:szCs w:val="24"/>
          <w:lang w:eastAsia="en-US"/>
        </w:rPr>
        <w:t xml:space="preserve"> [Изм. 68]</w:t>
      </w:r>
    </w:p>
    <w:p w:rsidR="0068513A" w:rsidRPr="00116409" w:rsidRDefault="0068513A" w:rsidP="0068513A">
      <w:pPr>
        <w:spacing w:before="120" w:after="120" w:line="360" w:lineRule="auto"/>
        <w:ind w:left="850" w:hanging="850"/>
        <w:rPr>
          <w:b/>
          <w:szCs w:val="24"/>
          <w:lang w:eastAsia="en-US"/>
        </w:rPr>
      </w:pPr>
      <w:r w:rsidRPr="0068513A">
        <w:rPr>
          <w:b/>
          <w:i/>
          <w:szCs w:val="24"/>
          <w:lang w:eastAsia="en-US"/>
        </w:rPr>
        <w:t>4a.</w:t>
      </w:r>
      <w:r w:rsidRPr="0068513A">
        <w:rPr>
          <w:szCs w:val="24"/>
          <w:lang w:eastAsia="en-US"/>
        </w:rPr>
        <w:tab/>
      </w:r>
      <w:r w:rsidRPr="0068513A">
        <w:rPr>
          <w:b/>
          <w:i/>
          <w:szCs w:val="24"/>
          <w:lang w:eastAsia="en-US"/>
        </w:rPr>
        <w:t>Когато обмисля прекратяване на принудителния лиценз на Съюза, Комисията гарантира, че се въвежда достатъчно дълъг преходен период.</w:t>
      </w:r>
      <w:r w:rsidR="00116409">
        <w:rPr>
          <w:b/>
          <w:szCs w:val="24"/>
          <w:lang w:eastAsia="en-US"/>
        </w:rPr>
        <w:t xml:space="preserve"> [Изм. 69]</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5.</w:t>
      </w:r>
      <w:r w:rsidRPr="0068513A">
        <w:rPr>
          <w:szCs w:val="24"/>
          <w:lang w:eastAsia="en-US"/>
        </w:rPr>
        <w:tab/>
        <w:t xml:space="preserve">При прекратяване на принудителния лиценз на Съюза Комисията може да изиска от </w:t>
      </w:r>
      <w:proofErr w:type="spellStart"/>
      <w:r w:rsidRPr="0068513A">
        <w:rPr>
          <w:szCs w:val="24"/>
          <w:lang w:eastAsia="en-US"/>
        </w:rPr>
        <w:t>лицензополучателя</w:t>
      </w:r>
      <w:proofErr w:type="spellEnd"/>
      <w:r w:rsidRPr="0068513A">
        <w:rPr>
          <w:szCs w:val="24"/>
          <w:lang w:eastAsia="en-US"/>
        </w:rPr>
        <w:t xml:space="preserve"> в рамките на разумен срок да организира пренасочването или разпореждането по друг начин с всички стоки, които се намират в негово владение, под негово попечителство, власт или контрол, по начин, определен от Комисията след консултация с титуляря на правата и за сметка на </w:t>
      </w:r>
      <w:proofErr w:type="spellStart"/>
      <w:r w:rsidRPr="0068513A">
        <w:rPr>
          <w:szCs w:val="24"/>
          <w:lang w:eastAsia="en-US"/>
        </w:rPr>
        <w:t>лицензополучателя</w:t>
      </w:r>
      <w:proofErr w:type="spellEnd"/>
      <w:r w:rsidRPr="0068513A">
        <w:rPr>
          <w:szCs w:val="24"/>
          <w:lang w:eastAsia="en-US"/>
        </w:rPr>
        <w:t>.</w:t>
      </w:r>
    </w:p>
    <w:p w:rsidR="0068513A" w:rsidRPr="00DB0C1C" w:rsidRDefault="0068513A" w:rsidP="0068513A">
      <w:pPr>
        <w:spacing w:before="120" w:after="120" w:line="360" w:lineRule="auto"/>
        <w:ind w:left="850" w:hanging="850"/>
        <w:rPr>
          <w:b/>
          <w:szCs w:val="24"/>
          <w:lang w:eastAsia="en-US"/>
        </w:rPr>
      </w:pPr>
      <w:r w:rsidRPr="0068513A">
        <w:rPr>
          <w:szCs w:val="24"/>
          <w:lang w:eastAsia="en-US"/>
        </w:rPr>
        <w:t>6.</w:t>
      </w:r>
      <w:r w:rsidRPr="0068513A">
        <w:rPr>
          <w:szCs w:val="24"/>
          <w:lang w:eastAsia="en-US"/>
        </w:rPr>
        <w:tab/>
        <w:t>Актовете за изпълнение, посочени в параграфи 1</w:t>
      </w:r>
      <w:r w:rsidRPr="0068513A">
        <w:rPr>
          <w:strike/>
          <w:szCs w:val="24"/>
          <w:lang w:eastAsia="en-US"/>
        </w:rPr>
        <w:t>, 2</w:t>
      </w:r>
      <w:r w:rsidRPr="0068513A">
        <w:rPr>
          <w:szCs w:val="24"/>
          <w:lang w:eastAsia="en-US"/>
        </w:rPr>
        <w:t xml:space="preserve"> и 3, се приемат в съответствие с правилата, посочени в член 7, параграф 6, букви а) и б), член 7, параграфи 7 и 8.</w:t>
      </w:r>
      <w:r w:rsidR="00DB0C1C">
        <w:rPr>
          <w:b/>
          <w:szCs w:val="24"/>
          <w:lang w:eastAsia="en-US"/>
        </w:rPr>
        <w:t xml:space="preserve"> [Изм. 70]</w:t>
      </w:r>
    </w:p>
    <w:p w:rsidR="0068513A" w:rsidRPr="0068513A" w:rsidRDefault="0068513A" w:rsidP="0068513A">
      <w:pPr>
        <w:spacing w:before="120" w:after="120" w:line="360" w:lineRule="auto"/>
        <w:jc w:val="center"/>
        <w:rPr>
          <w:szCs w:val="24"/>
          <w:lang w:eastAsia="en-US"/>
        </w:rPr>
      </w:pPr>
      <w:r w:rsidRPr="0068513A">
        <w:rPr>
          <w:szCs w:val="24"/>
          <w:lang w:eastAsia="en-US"/>
        </w:rPr>
        <w:t>Член 15</w:t>
      </w:r>
      <w:r w:rsidRPr="0068513A">
        <w:rPr>
          <w:szCs w:val="24"/>
          <w:lang w:eastAsia="en-US"/>
        </w:rPr>
        <w:br/>
        <w:t>Глоби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Комисията може с решение да наложи на </w:t>
      </w:r>
      <w:proofErr w:type="spellStart"/>
      <w:r w:rsidRPr="0068513A">
        <w:rPr>
          <w:szCs w:val="24"/>
          <w:lang w:eastAsia="en-US"/>
        </w:rPr>
        <w:t>лицензополучателя</w:t>
      </w:r>
      <w:proofErr w:type="spellEnd"/>
      <w:r w:rsidRPr="0068513A">
        <w:rPr>
          <w:szCs w:val="24"/>
          <w:lang w:eastAsia="en-US"/>
        </w:rPr>
        <w:t xml:space="preserve"> или титуляря на правата глоби, които не надвишават 6 % от съответния общ оборот през предходната финансова година, когато умишлено или по небрежност:</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xml:space="preserve"> не спазва задълженията си по член 9, параграф 1 или член 10, параграф 1;</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416" w:hanging="566"/>
        <w:rPr>
          <w:szCs w:val="24"/>
          <w:lang w:eastAsia="en-US"/>
        </w:rPr>
      </w:pPr>
      <w:r w:rsidRPr="0068513A">
        <w:rPr>
          <w:szCs w:val="24"/>
          <w:lang w:eastAsia="en-US"/>
        </w:rPr>
        <w:lastRenderedPageBreak/>
        <w:t>б)</w:t>
      </w:r>
      <w:r w:rsidRPr="0068513A">
        <w:rPr>
          <w:szCs w:val="24"/>
          <w:lang w:eastAsia="en-US"/>
        </w:rPr>
        <w:tab/>
        <w:t xml:space="preserve">титулярят на правата или </w:t>
      </w:r>
      <w:proofErr w:type="spellStart"/>
      <w:r w:rsidRPr="0068513A">
        <w:rPr>
          <w:szCs w:val="24"/>
          <w:lang w:eastAsia="en-US"/>
        </w:rPr>
        <w:t>лицензополучателят</w:t>
      </w:r>
      <w:proofErr w:type="spellEnd"/>
      <w:r w:rsidRPr="0068513A">
        <w:rPr>
          <w:szCs w:val="24"/>
          <w:lang w:eastAsia="en-US"/>
        </w:rPr>
        <w:t xml:space="preserve"> не спазва принципа на добросъвестност и сътрудничество, посочен в член 13; или</w:t>
      </w:r>
    </w:p>
    <w:p w:rsidR="0068513A" w:rsidRPr="00DB0C1C" w:rsidRDefault="0068513A" w:rsidP="0068513A">
      <w:pPr>
        <w:spacing w:before="120" w:after="120" w:line="360" w:lineRule="auto"/>
        <w:ind w:left="1416" w:hanging="566"/>
        <w:rPr>
          <w:b/>
          <w:szCs w:val="24"/>
          <w:lang w:eastAsia="en-US"/>
        </w:rPr>
      </w:pPr>
      <w:r w:rsidRPr="0068513A">
        <w:rPr>
          <w:szCs w:val="24"/>
          <w:lang w:eastAsia="en-US"/>
        </w:rPr>
        <w:t>в)</w:t>
      </w:r>
      <w:r w:rsidRPr="0068513A">
        <w:rPr>
          <w:szCs w:val="24"/>
          <w:lang w:eastAsia="en-US"/>
        </w:rPr>
        <w:tab/>
        <w:t xml:space="preserve">титулярят на правата или </w:t>
      </w:r>
      <w:proofErr w:type="spellStart"/>
      <w:r w:rsidRPr="0068513A">
        <w:rPr>
          <w:szCs w:val="24"/>
          <w:lang w:eastAsia="en-US"/>
        </w:rPr>
        <w:t>лицензополучателят</w:t>
      </w:r>
      <w:proofErr w:type="spellEnd"/>
      <w:r w:rsidRPr="0068513A">
        <w:rPr>
          <w:szCs w:val="24"/>
          <w:lang w:eastAsia="en-US"/>
        </w:rPr>
        <w:t xml:space="preserve"> не спазва някое задължение, произтичащо от допълнителните мерки, допълващи принудителния лиценз на Съюза, посочени в член 8, параграф 1, буква з) и член </w:t>
      </w:r>
      <w:r w:rsidRPr="0068513A">
        <w:rPr>
          <w:strike/>
          <w:szCs w:val="24"/>
          <w:lang w:eastAsia="en-US"/>
        </w:rPr>
        <w:t>14, параграф</w:t>
      </w:r>
      <w:r w:rsidRPr="0068513A">
        <w:rPr>
          <w:b/>
          <w:i/>
          <w:szCs w:val="24"/>
          <w:lang w:eastAsia="en-US"/>
        </w:rPr>
        <w:t>13а, параграфи 1 и</w:t>
      </w:r>
      <w:r w:rsidRPr="0068513A">
        <w:rPr>
          <w:szCs w:val="24"/>
          <w:lang w:eastAsia="en-US"/>
        </w:rPr>
        <w:t xml:space="preserve"> 2, както е посочено в съответния акт за изпълнение.</w:t>
      </w:r>
      <w:r w:rsidR="00DB0C1C">
        <w:rPr>
          <w:b/>
          <w:szCs w:val="24"/>
          <w:lang w:eastAsia="en-US"/>
        </w:rPr>
        <w:t xml:space="preserve"> [Изм. 71]</w:t>
      </w:r>
    </w:p>
    <w:p w:rsidR="0068513A" w:rsidRPr="00DB0C1C" w:rsidRDefault="0068513A" w:rsidP="0068513A">
      <w:pPr>
        <w:spacing w:before="120" w:after="120" w:line="360" w:lineRule="auto"/>
        <w:ind w:left="1416" w:hanging="566"/>
        <w:rPr>
          <w:b/>
          <w:szCs w:val="24"/>
          <w:lang w:eastAsia="en-US"/>
        </w:rPr>
      </w:pPr>
      <w:proofErr w:type="spellStart"/>
      <w:r w:rsidRPr="0068513A">
        <w:rPr>
          <w:b/>
          <w:i/>
          <w:szCs w:val="24"/>
          <w:lang w:eastAsia="en-US"/>
        </w:rPr>
        <w:t>вa</w:t>
      </w:r>
      <w:proofErr w:type="spellEnd"/>
      <w:r w:rsidRPr="0068513A">
        <w:rPr>
          <w:b/>
          <w:i/>
          <w:szCs w:val="24"/>
          <w:lang w:eastAsia="en-US"/>
        </w:rPr>
        <w:t>)</w:t>
      </w:r>
      <w:r w:rsidRPr="0068513A">
        <w:rPr>
          <w:szCs w:val="24"/>
          <w:lang w:eastAsia="en-US"/>
        </w:rPr>
        <w:tab/>
      </w:r>
      <w:proofErr w:type="spellStart"/>
      <w:r w:rsidRPr="0068513A">
        <w:rPr>
          <w:b/>
          <w:i/>
          <w:szCs w:val="24"/>
          <w:lang w:eastAsia="en-US"/>
        </w:rPr>
        <w:t>лицензополучателят</w:t>
      </w:r>
      <w:proofErr w:type="spellEnd"/>
      <w:r w:rsidRPr="0068513A">
        <w:rPr>
          <w:b/>
          <w:i/>
          <w:szCs w:val="24"/>
          <w:lang w:eastAsia="en-US"/>
        </w:rPr>
        <w:t xml:space="preserve"> не спазва забраната, посочена в член 11</w:t>
      </w:r>
      <w:r w:rsidR="00DB0C1C">
        <w:rPr>
          <w:b/>
          <w:i/>
          <w:szCs w:val="24"/>
          <w:lang w:eastAsia="en-US"/>
        </w:rPr>
        <w:t>.</w:t>
      </w:r>
      <w:r w:rsidR="00DB0C1C">
        <w:rPr>
          <w:b/>
          <w:szCs w:val="24"/>
          <w:lang w:eastAsia="en-US"/>
        </w:rPr>
        <w:t xml:space="preserve"> [Изм. 72]</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При определяне на размера на глобата се вземат предвид тежестта, предишните случаи и продължителността на нарушението.</w:t>
      </w:r>
    </w:p>
    <w:p w:rsidR="0068513A" w:rsidRPr="0068513A" w:rsidRDefault="0068513A" w:rsidP="0068513A">
      <w:pPr>
        <w:spacing w:before="120" w:after="120" w:line="360" w:lineRule="auto"/>
        <w:jc w:val="center"/>
        <w:rPr>
          <w:szCs w:val="24"/>
          <w:lang w:eastAsia="en-US"/>
        </w:rPr>
      </w:pPr>
      <w:r w:rsidRPr="0068513A">
        <w:rPr>
          <w:szCs w:val="24"/>
          <w:lang w:eastAsia="en-US"/>
        </w:rPr>
        <w:t>Член 16</w:t>
      </w:r>
      <w:r w:rsidRPr="0068513A">
        <w:rPr>
          <w:szCs w:val="24"/>
          <w:lang w:eastAsia="en-US"/>
        </w:rPr>
        <w:br/>
        <w:t>Периодични имуществени санкции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С решение Комисията може да налага на </w:t>
      </w:r>
      <w:proofErr w:type="spellStart"/>
      <w:r w:rsidRPr="0068513A">
        <w:rPr>
          <w:szCs w:val="24"/>
          <w:lang w:eastAsia="en-US"/>
        </w:rPr>
        <w:t>лицензополучателя</w:t>
      </w:r>
      <w:proofErr w:type="spellEnd"/>
      <w:r w:rsidRPr="0068513A">
        <w:rPr>
          <w:szCs w:val="24"/>
          <w:lang w:eastAsia="en-US"/>
        </w:rPr>
        <w:t xml:space="preserve"> или на титуляря на правата периодични имуществени санкции, които не надвишават 5 % от съответния им </w:t>
      </w:r>
      <w:proofErr w:type="spellStart"/>
      <w:r w:rsidRPr="0068513A">
        <w:rPr>
          <w:szCs w:val="24"/>
          <w:lang w:eastAsia="en-US"/>
        </w:rPr>
        <w:t>среднодневен</w:t>
      </w:r>
      <w:proofErr w:type="spellEnd"/>
      <w:r w:rsidRPr="0068513A">
        <w:rPr>
          <w:szCs w:val="24"/>
          <w:lang w:eastAsia="en-US"/>
        </w:rPr>
        <w:t xml:space="preserve"> оборот за предходната финансова година и се изчисляват от датата, определена с решението, като целта е да принуди:</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416" w:hanging="566"/>
        <w:rPr>
          <w:szCs w:val="24"/>
          <w:lang w:eastAsia="en-US"/>
        </w:rPr>
      </w:pPr>
      <w:r w:rsidRPr="0068513A">
        <w:rPr>
          <w:szCs w:val="24"/>
          <w:lang w:eastAsia="en-US"/>
        </w:rPr>
        <w:lastRenderedPageBreak/>
        <w:t>а)</w:t>
      </w:r>
      <w:r w:rsidRPr="0068513A">
        <w:rPr>
          <w:szCs w:val="24"/>
          <w:lang w:eastAsia="en-US"/>
        </w:rPr>
        <w:tab/>
      </w:r>
      <w:proofErr w:type="spellStart"/>
      <w:r w:rsidRPr="0068513A">
        <w:rPr>
          <w:szCs w:val="24"/>
          <w:lang w:eastAsia="en-US"/>
        </w:rPr>
        <w:t>лицензополучателя</w:t>
      </w:r>
      <w:proofErr w:type="spellEnd"/>
      <w:r w:rsidRPr="0068513A">
        <w:rPr>
          <w:szCs w:val="24"/>
          <w:lang w:eastAsia="en-US"/>
        </w:rPr>
        <w:t xml:space="preserve"> да сложи край на нарушението на своите задължения по член 10, параграф 1;</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r>
      <w:proofErr w:type="spellStart"/>
      <w:r w:rsidRPr="0068513A">
        <w:rPr>
          <w:szCs w:val="24"/>
          <w:lang w:eastAsia="en-US"/>
        </w:rPr>
        <w:t>лицензополучателя</w:t>
      </w:r>
      <w:proofErr w:type="spellEnd"/>
      <w:r w:rsidRPr="0068513A">
        <w:rPr>
          <w:szCs w:val="24"/>
          <w:lang w:eastAsia="en-US"/>
        </w:rPr>
        <w:t xml:space="preserve"> и титуляря на правата да сложат край на нарушението по член 13; или</w:t>
      </w:r>
    </w:p>
    <w:p w:rsidR="0068513A" w:rsidRPr="00DB0C1C" w:rsidRDefault="0068513A" w:rsidP="0068513A">
      <w:pPr>
        <w:spacing w:before="120" w:after="120" w:line="360" w:lineRule="auto"/>
        <w:ind w:left="1416" w:hanging="566"/>
        <w:rPr>
          <w:b/>
          <w:szCs w:val="24"/>
          <w:lang w:eastAsia="en-US"/>
        </w:rPr>
      </w:pPr>
      <w:r w:rsidRPr="0068513A">
        <w:rPr>
          <w:szCs w:val="24"/>
          <w:lang w:eastAsia="en-US"/>
        </w:rPr>
        <w:t>в)</w:t>
      </w:r>
      <w:r w:rsidRPr="0068513A">
        <w:rPr>
          <w:szCs w:val="24"/>
          <w:lang w:eastAsia="en-US"/>
        </w:rPr>
        <w:tab/>
        <w:t xml:space="preserve">титуляря на правата или </w:t>
      </w:r>
      <w:proofErr w:type="spellStart"/>
      <w:r w:rsidRPr="0068513A">
        <w:rPr>
          <w:szCs w:val="24"/>
          <w:lang w:eastAsia="en-US"/>
        </w:rPr>
        <w:t>лицензополучателя</w:t>
      </w:r>
      <w:proofErr w:type="spellEnd"/>
      <w:r w:rsidRPr="0068513A">
        <w:rPr>
          <w:szCs w:val="24"/>
          <w:lang w:eastAsia="en-US"/>
        </w:rPr>
        <w:t xml:space="preserve"> да спазва всяко задължение, произтичащо от допълнителните мерки, допълващи принудителния лиценз на Съюза, посочени в член 8, параграф 1, буква з) и член </w:t>
      </w:r>
      <w:r w:rsidRPr="0068513A">
        <w:rPr>
          <w:strike/>
          <w:szCs w:val="24"/>
          <w:lang w:eastAsia="en-US"/>
        </w:rPr>
        <w:t>14, параграф</w:t>
      </w:r>
      <w:r w:rsidRPr="0068513A">
        <w:rPr>
          <w:b/>
          <w:i/>
          <w:szCs w:val="24"/>
          <w:lang w:eastAsia="en-US"/>
        </w:rPr>
        <w:t>13а, параграфи 1 и</w:t>
      </w:r>
      <w:r w:rsidRPr="0068513A">
        <w:rPr>
          <w:szCs w:val="24"/>
          <w:lang w:eastAsia="en-US"/>
        </w:rPr>
        <w:t xml:space="preserve"> 2, както е посочено в съответния акт за изпълнение.</w:t>
      </w:r>
      <w:r w:rsidR="00DB0C1C">
        <w:rPr>
          <w:b/>
          <w:szCs w:val="24"/>
          <w:lang w:eastAsia="en-US"/>
        </w:rPr>
        <w:t xml:space="preserve"> [Изм. 73]</w:t>
      </w:r>
    </w:p>
    <w:p w:rsidR="0068513A" w:rsidRPr="00DB0C1C" w:rsidRDefault="0068513A" w:rsidP="0068513A">
      <w:pPr>
        <w:spacing w:before="120" w:after="120" w:line="360" w:lineRule="auto"/>
        <w:ind w:left="1416" w:hanging="566"/>
        <w:rPr>
          <w:b/>
          <w:szCs w:val="24"/>
          <w:lang w:eastAsia="en-US"/>
        </w:rPr>
      </w:pPr>
      <w:proofErr w:type="spellStart"/>
      <w:r w:rsidRPr="0068513A">
        <w:rPr>
          <w:b/>
          <w:i/>
          <w:szCs w:val="24"/>
          <w:lang w:eastAsia="en-US"/>
        </w:rPr>
        <w:t>вa</w:t>
      </w:r>
      <w:proofErr w:type="spellEnd"/>
      <w:r w:rsidRPr="0068513A">
        <w:rPr>
          <w:b/>
          <w:i/>
          <w:szCs w:val="24"/>
          <w:lang w:eastAsia="en-US"/>
        </w:rPr>
        <w:t>)</w:t>
      </w:r>
      <w:r w:rsidRPr="0068513A">
        <w:rPr>
          <w:szCs w:val="24"/>
          <w:lang w:eastAsia="en-US"/>
        </w:rPr>
        <w:tab/>
      </w:r>
      <w:proofErr w:type="spellStart"/>
      <w:r w:rsidRPr="0068513A">
        <w:rPr>
          <w:b/>
          <w:i/>
          <w:szCs w:val="24"/>
          <w:lang w:eastAsia="en-US"/>
        </w:rPr>
        <w:t>лицензополучателя</w:t>
      </w:r>
      <w:proofErr w:type="spellEnd"/>
      <w:r w:rsidRPr="0068513A">
        <w:rPr>
          <w:b/>
          <w:i/>
          <w:szCs w:val="24"/>
          <w:lang w:eastAsia="en-US"/>
        </w:rPr>
        <w:t xml:space="preserve"> да прекрати нарушение на забраната, посочена в член 11</w:t>
      </w:r>
      <w:r w:rsidR="00DB0C1C">
        <w:rPr>
          <w:b/>
          <w:i/>
          <w:szCs w:val="24"/>
          <w:lang w:eastAsia="en-US"/>
        </w:rPr>
        <w:t>.</w:t>
      </w:r>
      <w:r w:rsidR="00DB0C1C">
        <w:rPr>
          <w:b/>
          <w:szCs w:val="24"/>
          <w:lang w:eastAsia="en-US"/>
        </w:rPr>
        <w:t xml:space="preserve"> [Изм. 74]</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 xml:space="preserve">Когато </w:t>
      </w:r>
      <w:proofErr w:type="spellStart"/>
      <w:r w:rsidRPr="0068513A">
        <w:rPr>
          <w:szCs w:val="24"/>
          <w:lang w:eastAsia="en-US"/>
        </w:rPr>
        <w:t>лицензополучателят</w:t>
      </w:r>
      <w:proofErr w:type="spellEnd"/>
      <w:r w:rsidRPr="0068513A">
        <w:rPr>
          <w:szCs w:val="24"/>
          <w:lang w:eastAsia="en-US"/>
        </w:rPr>
        <w:t xml:space="preserve"> или титулярят на правата изпълни задължението, с оглед на което е наложена периодичната имуществена санкция, Комисията може да определи окончателния размер на периодичната имуществена санкция на стойност, по-ниска от тази, която би възникнала според първоначалното решение.</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17</w:t>
      </w:r>
      <w:r w:rsidRPr="0068513A">
        <w:rPr>
          <w:szCs w:val="24"/>
          <w:lang w:eastAsia="en-US"/>
        </w:rPr>
        <w:br/>
      </w:r>
      <w:proofErr w:type="spellStart"/>
      <w:r w:rsidRPr="0068513A">
        <w:rPr>
          <w:szCs w:val="24"/>
          <w:lang w:eastAsia="en-US"/>
        </w:rPr>
        <w:t>Давностен</w:t>
      </w:r>
      <w:proofErr w:type="spellEnd"/>
      <w:r w:rsidRPr="0068513A">
        <w:rPr>
          <w:szCs w:val="24"/>
          <w:lang w:eastAsia="en-US"/>
        </w:rPr>
        <w:t xml:space="preserve"> срок за налагане на глоби и периодични имуществени санкции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Правомощията, предоставени на Комисията по членове 15 и 16, имат </w:t>
      </w:r>
      <w:proofErr w:type="spellStart"/>
      <w:r w:rsidRPr="0068513A">
        <w:rPr>
          <w:szCs w:val="24"/>
          <w:lang w:eastAsia="en-US"/>
        </w:rPr>
        <w:t>давностен</w:t>
      </w:r>
      <w:proofErr w:type="spellEnd"/>
      <w:r w:rsidRPr="0068513A">
        <w:rPr>
          <w:szCs w:val="24"/>
          <w:lang w:eastAsia="en-US"/>
        </w:rPr>
        <w:t xml:space="preserve"> срок от пет години.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r>
      <w:proofErr w:type="spellStart"/>
      <w:r w:rsidRPr="0068513A">
        <w:rPr>
          <w:szCs w:val="24"/>
          <w:lang w:eastAsia="en-US"/>
        </w:rPr>
        <w:t>Давностният</w:t>
      </w:r>
      <w:proofErr w:type="spellEnd"/>
      <w:r w:rsidRPr="0068513A">
        <w:rPr>
          <w:szCs w:val="24"/>
          <w:lang w:eastAsia="en-US"/>
        </w:rPr>
        <w:t xml:space="preserve"> срок започва да тече от деня, в който е извършено нарушението. В случай на продължаващи или повторни нарушения срокът започва да тече от датата на прекратяване на нарушението.</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Всяко действие, предприето от Комисията или от компетентен орган на държавите членки с цел извършване на проучване или производство във връзка с нарушение, прекъсва давността за налагане на глоби или периодични имуществени санкции.</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4.</w:t>
      </w:r>
      <w:r w:rsidRPr="0068513A">
        <w:rPr>
          <w:szCs w:val="24"/>
          <w:lang w:eastAsia="en-US"/>
        </w:rPr>
        <w:tab/>
        <w:t xml:space="preserve">С всяко прекъсване започва да тече нов </w:t>
      </w:r>
      <w:proofErr w:type="spellStart"/>
      <w:r w:rsidRPr="0068513A">
        <w:rPr>
          <w:szCs w:val="24"/>
          <w:lang w:eastAsia="en-US"/>
        </w:rPr>
        <w:t>давностен</w:t>
      </w:r>
      <w:proofErr w:type="spellEnd"/>
      <w:r w:rsidRPr="0068513A">
        <w:rPr>
          <w:szCs w:val="24"/>
          <w:lang w:eastAsia="en-US"/>
        </w:rPr>
        <w:t xml:space="preserve"> срок. </w:t>
      </w:r>
      <w:proofErr w:type="spellStart"/>
      <w:r w:rsidRPr="0068513A">
        <w:rPr>
          <w:szCs w:val="24"/>
          <w:lang w:eastAsia="en-US"/>
        </w:rPr>
        <w:t>Давностният</w:t>
      </w:r>
      <w:proofErr w:type="spellEnd"/>
      <w:r w:rsidRPr="0068513A">
        <w:rPr>
          <w:szCs w:val="24"/>
          <w:lang w:eastAsia="en-US"/>
        </w:rPr>
        <w:t xml:space="preserve"> срок за налагането на глоби или периодични имуществени санкции обаче изтича най-късно в деня, в който е изтекъл период, два пъти по-дълъг от </w:t>
      </w:r>
      <w:proofErr w:type="spellStart"/>
      <w:r w:rsidRPr="0068513A">
        <w:rPr>
          <w:szCs w:val="24"/>
          <w:lang w:eastAsia="en-US"/>
        </w:rPr>
        <w:t>давностния</w:t>
      </w:r>
      <w:proofErr w:type="spellEnd"/>
      <w:r w:rsidRPr="0068513A">
        <w:rPr>
          <w:szCs w:val="24"/>
          <w:lang w:eastAsia="en-US"/>
        </w:rPr>
        <w:t xml:space="preserve"> срок, без Комисията да е наложила глоба или периодична имуществена санкция. Този срок се удължава със срока, през който давността е спряла да тече съгласно параграф 5.</w:t>
      </w:r>
    </w:p>
    <w:p w:rsidR="0068513A" w:rsidRPr="0068513A" w:rsidRDefault="0068513A" w:rsidP="0068513A">
      <w:pPr>
        <w:spacing w:before="120" w:after="120" w:line="360" w:lineRule="auto"/>
        <w:ind w:left="850" w:hanging="850"/>
        <w:rPr>
          <w:szCs w:val="24"/>
          <w:lang w:eastAsia="en-US"/>
        </w:rPr>
      </w:pPr>
      <w:r w:rsidRPr="0068513A">
        <w:rPr>
          <w:szCs w:val="24"/>
          <w:lang w:eastAsia="en-US"/>
        </w:rPr>
        <w:t>5.</w:t>
      </w:r>
      <w:r w:rsidRPr="0068513A">
        <w:rPr>
          <w:szCs w:val="24"/>
          <w:lang w:eastAsia="en-US"/>
        </w:rPr>
        <w:tab/>
      </w:r>
      <w:proofErr w:type="spellStart"/>
      <w:r w:rsidRPr="0068513A">
        <w:rPr>
          <w:szCs w:val="24"/>
          <w:lang w:eastAsia="en-US"/>
        </w:rPr>
        <w:t>Давностният</w:t>
      </w:r>
      <w:proofErr w:type="spellEnd"/>
      <w:r w:rsidRPr="0068513A">
        <w:rPr>
          <w:szCs w:val="24"/>
          <w:lang w:eastAsia="en-US"/>
        </w:rPr>
        <w:t xml:space="preserve"> срок за налагането на глоби или периодични имуществени санкции спира да тече, докато решението на Комисията е предмет на висящо производство пред Съда на Европейския съюз.</w:t>
      </w:r>
    </w:p>
    <w:p w:rsidR="0068513A" w:rsidRPr="0068513A" w:rsidRDefault="0068513A" w:rsidP="0068513A">
      <w:pPr>
        <w:spacing w:before="120" w:after="120" w:line="360" w:lineRule="auto"/>
        <w:jc w:val="center"/>
        <w:rPr>
          <w:szCs w:val="24"/>
          <w:lang w:eastAsia="en-US"/>
        </w:rPr>
      </w:pPr>
      <w:r w:rsidRPr="0068513A">
        <w:rPr>
          <w:szCs w:val="24"/>
          <w:lang w:eastAsia="en-US"/>
        </w:rPr>
        <w:t>Член 18</w:t>
      </w:r>
      <w:r w:rsidRPr="0068513A">
        <w:rPr>
          <w:szCs w:val="24"/>
          <w:lang w:eastAsia="en-US"/>
        </w:rPr>
        <w:br/>
      </w:r>
      <w:proofErr w:type="spellStart"/>
      <w:r w:rsidRPr="0068513A">
        <w:rPr>
          <w:szCs w:val="24"/>
          <w:lang w:eastAsia="en-US"/>
        </w:rPr>
        <w:t>Давностен</w:t>
      </w:r>
      <w:proofErr w:type="spellEnd"/>
      <w:r w:rsidRPr="0068513A">
        <w:rPr>
          <w:szCs w:val="24"/>
          <w:lang w:eastAsia="en-US"/>
        </w:rPr>
        <w:t xml:space="preserve"> срок за привеждане в изпълнение на глоби и периодични имуществени санкции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 xml:space="preserve">Правомощията на Комисията за привеждане в изпълнение на решенията, взети по членове 15 и 16, са с </w:t>
      </w:r>
      <w:proofErr w:type="spellStart"/>
      <w:r w:rsidRPr="0068513A">
        <w:rPr>
          <w:szCs w:val="24"/>
          <w:lang w:eastAsia="en-US"/>
        </w:rPr>
        <w:t>давностен</w:t>
      </w:r>
      <w:proofErr w:type="spellEnd"/>
      <w:r w:rsidRPr="0068513A">
        <w:rPr>
          <w:szCs w:val="24"/>
          <w:lang w:eastAsia="en-US"/>
        </w:rPr>
        <w:t xml:space="preserve"> срок от пет години.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Срокът започва да тече в деня, в който решението стане окончателно.</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3.</w:t>
      </w:r>
      <w:r w:rsidRPr="0068513A">
        <w:rPr>
          <w:szCs w:val="24"/>
          <w:lang w:eastAsia="en-US"/>
        </w:rPr>
        <w:tab/>
      </w:r>
      <w:proofErr w:type="spellStart"/>
      <w:r w:rsidRPr="0068513A">
        <w:rPr>
          <w:szCs w:val="24"/>
          <w:lang w:eastAsia="en-US"/>
        </w:rPr>
        <w:t>Давностният</w:t>
      </w:r>
      <w:proofErr w:type="spellEnd"/>
      <w:r w:rsidRPr="0068513A">
        <w:rPr>
          <w:szCs w:val="24"/>
          <w:lang w:eastAsia="en-US"/>
        </w:rPr>
        <w:t xml:space="preserve"> срок за изпълнение на санкциите се прекъсва: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 xml:space="preserve">с </w:t>
      </w:r>
      <w:proofErr w:type="spellStart"/>
      <w:r w:rsidRPr="0068513A">
        <w:rPr>
          <w:szCs w:val="24"/>
          <w:lang w:eastAsia="en-US"/>
        </w:rPr>
        <w:t>нотифицирането</w:t>
      </w:r>
      <w:proofErr w:type="spellEnd"/>
      <w:r w:rsidRPr="0068513A">
        <w:rPr>
          <w:szCs w:val="24"/>
          <w:lang w:eastAsia="en-US"/>
        </w:rPr>
        <w:t xml:space="preserve"> на решение за изменение на първоначалния размер на глобата или на периодичната имуществена санкция или за отказ на такова изменение;</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при всяко действие на Комисията или на държава членка, действаща по искане на Комисията, целящо привеждане в изпълнение на плащането на глобата или периодичната имуществена санкция.</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 xml:space="preserve">С всяко прекъсване започва да тече нов </w:t>
      </w:r>
      <w:proofErr w:type="spellStart"/>
      <w:r w:rsidRPr="0068513A">
        <w:rPr>
          <w:szCs w:val="24"/>
          <w:lang w:eastAsia="en-US"/>
        </w:rPr>
        <w:t>давностен</w:t>
      </w:r>
      <w:proofErr w:type="spellEnd"/>
      <w:r w:rsidRPr="0068513A">
        <w:rPr>
          <w:szCs w:val="24"/>
          <w:lang w:eastAsia="en-US"/>
        </w:rPr>
        <w:t xml:space="preserve"> срок.</w:t>
      </w:r>
    </w:p>
    <w:p w:rsidR="0068513A" w:rsidRPr="0068513A" w:rsidRDefault="0068513A" w:rsidP="0068513A">
      <w:pPr>
        <w:spacing w:before="120" w:after="120" w:line="360" w:lineRule="auto"/>
        <w:ind w:left="850" w:hanging="850"/>
        <w:rPr>
          <w:szCs w:val="24"/>
          <w:lang w:eastAsia="en-US"/>
        </w:rPr>
      </w:pPr>
      <w:r w:rsidRPr="0068513A">
        <w:rPr>
          <w:szCs w:val="24"/>
          <w:lang w:eastAsia="en-US"/>
        </w:rPr>
        <w:t>5.</w:t>
      </w:r>
      <w:r w:rsidRPr="0068513A">
        <w:rPr>
          <w:szCs w:val="24"/>
          <w:lang w:eastAsia="en-US"/>
        </w:rPr>
        <w:tab/>
      </w:r>
      <w:proofErr w:type="spellStart"/>
      <w:r w:rsidRPr="0068513A">
        <w:rPr>
          <w:szCs w:val="24"/>
          <w:lang w:eastAsia="en-US"/>
        </w:rPr>
        <w:t>Давностният</w:t>
      </w:r>
      <w:proofErr w:type="spellEnd"/>
      <w:r w:rsidRPr="0068513A">
        <w:rPr>
          <w:szCs w:val="24"/>
          <w:lang w:eastAsia="en-US"/>
        </w:rPr>
        <w:t xml:space="preserve"> срок за принудително изпълнение на санкциите се спира, докато:</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а)</w:t>
      </w:r>
      <w:r w:rsidRPr="0068513A">
        <w:rPr>
          <w:szCs w:val="24"/>
          <w:lang w:eastAsia="en-US"/>
        </w:rPr>
        <w:tab/>
        <w:t>тече срок за плащане;</w:t>
      </w:r>
    </w:p>
    <w:p w:rsidR="0068513A" w:rsidRPr="0068513A" w:rsidRDefault="0068513A" w:rsidP="0068513A">
      <w:pPr>
        <w:spacing w:before="120" w:after="120" w:line="360" w:lineRule="auto"/>
        <w:ind w:left="1416" w:hanging="566"/>
        <w:rPr>
          <w:szCs w:val="24"/>
          <w:lang w:eastAsia="en-US"/>
        </w:rPr>
      </w:pPr>
      <w:r w:rsidRPr="0068513A">
        <w:rPr>
          <w:szCs w:val="24"/>
          <w:lang w:eastAsia="en-US"/>
        </w:rPr>
        <w:t>б)</w:t>
      </w:r>
      <w:r w:rsidRPr="0068513A">
        <w:rPr>
          <w:szCs w:val="24"/>
          <w:lang w:eastAsia="en-US"/>
        </w:rPr>
        <w:tab/>
        <w:t>изпълнението на принудителното плащане е спряно съгласно решение на Съда на Европейския съюз или решение на национален съд.</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19</w:t>
      </w:r>
      <w:r w:rsidRPr="0068513A">
        <w:rPr>
          <w:szCs w:val="24"/>
          <w:lang w:eastAsia="en-US"/>
        </w:rPr>
        <w:br/>
        <w:t>Право на изслушване и на достъп до преписката</w:t>
      </w:r>
    </w:p>
    <w:p w:rsidR="0068513A" w:rsidRPr="00DB0C1C" w:rsidRDefault="0068513A" w:rsidP="0068513A">
      <w:pPr>
        <w:spacing w:before="120" w:after="120" w:line="360" w:lineRule="auto"/>
        <w:ind w:left="850" w:hanging="850"/>
        <w:rPr>
          <w:b/>
          <w:szCs w:val="24"/>
          <w:lang w:eastAsia="en-US"/>
        </w:rPr>
      </w:pPr>
      <w:r w:rsidRPr="0068513A">
        <w:rPr>
          <w:szCs w:val="24"/>
          <w:lang w:eastAsia="en-US"/>
        </w:rPr>
        <w:t>1.</w:t>
      </w:r>
      <w:r w:rsidRPr="0068513A">
        <w:rPr>
          <w:szCs w:val="24"/>
          <w:lang w:eastAsia="en-US"/>
        </w:rPr>
        <w:tab/>
        <w:t xml:space="preserve">Преди да приеме решение съгласно член 15 или 16, Комисията дава възможност на </w:t>
      </w:r>
      <w:proofErr w:type="spellStart"/>
      <w:r w:rsidRPr="0068513A">
        <w:rPr>
          <w:szCs w:val="24"/>
          <w:lang w:eastAsia="en-US"/>
        </w:rPr>
        <w:t>лицензополучателя</w:t>
      </w:r>
      <w:proofErr w:type="spellEnd"/>
      <w:r w:rsidRPr="0068513A">
        <w:rPr>
          <w:szCs w:val="24"/>
          <w:lang w:eastAsia="en-US"/>
        </w:rPr>
        <w:t xml:space="preserve"> или </w:t>
      </w:r>
      <w:proofErr w:type="spellStart"/>
      <w:r w:rsidRPr="0068513A">
        <w:rPr>
          <w:strike/>
          <w:szCs w:val="24"/>
          <w:lang w:eastAsia="en-US"/>
        </w:rPr>
        <w:t>притежателя</w:t>
      </w:r>
      <w:r w:rsidRPr="0068513A">
        <w:rPr>
          <w:b/>
          <w:i/>
          <w:szCs w:val="24"/>
          <w:lang w:eastAsia="en-US"/>
        </w:rPr>
        <w:t>титуляря</w:t>
      </w:r>
      <w:proofErr w:type="spellEnd"/>
      <w:r w:rsidRPr="0068513A">
        <w:rPr>
          <w:szCs w:val="24"/>
          <w:lang w:eastAsia="en-US"/>
        </w:rPr>
        <w:t xml:space="preserve"> на правата да бъде изслушан</w:t>
      </w:r>
      <w:r w:rsidRPr="0068513A">
        <w:rPr>
          <w:b/>
          <w:i/>
          <w:szCs w:val="24"/>
          <w:lang w:eastAsia="en-US"/>
        </w:rPr>
        <w:t xml:space="preserve"> и да участва пълноценно в процедурата</w:t>
      </w:r>
      <w:r w:rsidRPr="0068513A">
        <w:rPr>
          <w:szCs w:val="24"/>
          <w:lang w:eastAsia="en-US"/>
        </w:rPr>
        <w:t xml:space="preserve"> относно предполагаемото нарушение, което подлежи на глоба или периодични имуществени санкции.</w:t>
      </w:r>
      <w:r w:rsidR="00DB0C1C">
        <w:rPr>
          <w:b/>
          <w:szCs w:val="24"/>
          <w:lang w:eastAsia="en-US"/>
        </w:rPr>
        <w:t xml:space="preserve"> [Изм. 75]</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r>
      <w:proofErr w:type="spellStart"/>
      <w:r w:rsidRPr="0068513A">
        <w:rPr>
          <w:szCs w:val="24"/>
          <w:lang w:eastAsia="en-US"/>
        </w:rPr>
        <w:t>Лицензополучателят</w:t>
      </w:r>
      <w:proofErr w:type="spellEnd"/>
      <w:r w:rsidRPr="0068513A">
        <w:rPr>
          <w:szCs w:val="24"/>
          <w:lang w:eastAsia="en-US"/>
        </w:rPr>
        <w:t xml:space="preserve"> или титулярят на правата може да представи своите забележки по предполагаемото нарушение в разумен срок, определен от Комисията, който не може да бъде по-кратък от 14 дни.</w:t>
      </w:r>
    </w:p>
    <w:p w:rsidR="0068513A" w:rsidRPr="00DB0C1C" w:rsidRDefault="0068513A" w:rsidP="0068513A">
      <w:pPr>
        <w:spacing w:before="120" w:after="120" w:line="360" w:lineRule="auto"/>
        <w:ind w:left="850" w:hanging="850"/>
        <w:rPr>
          <w:b/>
          <w:szCs w:val="24"/>
          <w:lang w:eastAsia="en-US"/>
        </w:rPr>
      </w:pPr>
      <w:r w:rsidRPr="0068513A">
        <w:rPr>
          <w:b/>
          <w:i/>
          <w:szCs w:val="24"/>
          <w:lang w:eastAsia="en-US"/>
        </w:rPr>
        <w:t>2a.</w:t>
      </w:r>
      <w:r w:rsidRPr="0068513A">
        <w:rPr>
          <w:szCs w:val="24"/>
          <w:lang w:eastAsia="en-US"/>
        </w:rPr>
        <w:tab/>
      </w:r>
      <w:r w:rsidRPr="0068513A">
        <w:rPr>
          <w:b/>
          <w:i/>
          <w:szCs w:val="24"/>
          <w:lang w:eastAsia="en-US"/>
        </w:rPr>
        <w:t xml:space="preserve">Комисията отговаря на коментарите, направени от </w:t>
      </w:r>
      <w:proofErr w:type="spellStart"/>
      <w:r w:rsidRPr="0068513A">
        <w:rPr>
          <w:b/>
          <w:i/>
          <w:szCs w:val="24"/>
          <w:lang w:eastAsia="en-US"/>
        </w:rPr>
        <w:t>лицензополучателя</w:t>
      </w:r>
      <w:proofErr w:type="spellEnd"/>
      <w:r w:rsidRPr="0068513A">
        <w:rPr>
          <w:b/>
          <w:i/>
          <w:szCs w:val="24"/>
          <w:lang w:eastAsia="en-US"/>
        </w:rPr>
        <w:t xml:space="preserve"> или титуляря на правата, а в случай на отхвърляне на коментарите представя обосновка в рамките на разумен срок, който не надвишава 7 дни.</w:t>
      </w:r>
      <w:r w:rsidR="00DB0C1C">
        <w:rPr>
          <w:b/>
          <w:szCs w:val="24"/>
          <w:lang w:eastAsia="en-US"/>
        </w:rPr>
        <w:t xml:space="preserve"> [Изм. 76]</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Комисията основава своите решения само на онези предявени възражения, по които засегнатите страни са имали възможност да изразят становище.</w:t>
      </w:r>
    </w:p>
    <w:p w:rsidR="00244EF0" w:rsidRDefault="00244EF0">
      <w:pPr>
        <w:widowControl/>
        <w:rPr>
          <w:szCs w:val="24"/>
          <w:lang w:eastAsia="en-US"/>
        </w:rPr>
      </w:pPr>
      <w:r>
        <w:rPr>
          <w:szCs w:val="24"/>
          <w:lang w:eastAsia="en-US"/>
        </w:rPr>
        <w:br w:type="page"/>
      </w:r>
    </w:p>
    <w:p w:rsidR="0068513A" w:rsidRPr="00DB0C1C" w:rsidRDefault="0068513A" w:rsidP="0068513A">
      <w:pPr>
        <w:spacing w:before="120" w:after="120" w:line="360" w:lineRule="auto"/>
        <w:ind w:left="850" w:hanging="850"/>
        <w:rPr>
          <w:b/>
          <w:szCs w:val="24"/>
          <w:lang w:eastAsia="en-US"/>
        </w:rPr>
      </w:pPr>
      <w:r w:rsidRPr="0068513A">
        <w:rPr>
          <w:szCs w:val="24"/>
          <w:lang w:eastAsia="en-US"/>
        </w:rPr>
        <w:lastRenderedPageBreak/>
        <w:t>4.</w:t>
      </w:r>
      <w:r w:rsidRPr="0068513A">
        <w:rPr>
          <w:szCs w:val="24"/>
          <w:lang w:eastAsia="en-US"/>
        </w:rPr>
        <w:tab/>
        <w:t xml:space="preserve">Правото на защита на засегнатите страни се съблюдава в хода на цялото производство. Те имат право на достъп до преписката на Комисията при условията на договорено разкриване, при спазване на законния интерес на </w:t>
      </w:r>
      <w:proofErr w:type="spellStart"/>
      <w:r w:rsidRPr="0068513A">
        <w:rPr>
          <w:szCs w:val="24"/>
          <w:lang w:eastAsia="en-US"/>
        </w:rPr>
        <w:t>лицензополучателя</w:t>
      </w:r>
      <w:proofErr w:type="spellEnd"/>
      <w:r w:rsidRPr="0068513A">
        <w:rPr>
          <w:szCs w:val="24"/>
          <w:lang w:eastAsia="en-US"/>
        </w:rPr>
        <w:t xml:space="preserve"> или титуляря на правата, или на друго лице, заинтересовано от защитата на тяхната търговска информация с чувствителен характер и търговски</w:t>
      </w:r>
      <w:r w:rsidRPr="0068513A">
        <w:rPr>
          <w:b/>
          <w:i/>
          <w:szCs w:val="24"/>
          <w:lang w:eastAsia="en-US"/>
        </w:rPr>
        <w:t xml:space="preserve"> тайни, при пълно съответствие с действащото законодателство относно защитата на данните и търговските</w:t>
      </w:r>
      <w:r w:rsidRPr="0068513A">
        <w:rPr>
          <w:szCs w:val="24"/>
          <w:lang w:eastAsia="en-US"/>
        </w:rPr>
        <w:t xml:space="preserve"> тайни. Комисията има правомощието да приема решения, в които се определят условията за разкриване в случай на несъгласие между страните. Правото на достъп до преписката на Комисията не може да обхваща поверителна информация и вътрешни документи на Комисията, на други компетентни органи или на други публични органи на държавите членки. По-специално правото на достъп не обхваща кореспонденцията между Комисията и тези органи. Нищо в настоящия параграф не възпрепятства Комисията да оповестява и използва информация, необходима за доказване на нарушение.</w:t>
      </w:r>
      <w:r w:rsidR="00DB0C1C">
        <w:rPr>
          <w:b/>
          <w:szCs w:val="24"/>
          <w:lang w:eastAsia="en-US"/>
        </w:rPr>
        <w:t xml:space="preserve"> [Изм. 77]</w:t>
      </w:r>
    </w:p>
    <w:p w:rsidR="0068513A" w:rsidRPr="0068513A" w:rsidRDefault="0068513A" w:rsidP="0068513A">
      <w:pPr>
        <w:spacing w:before="120" w:after="120" w:line="360" w:lineRule="auto"/>
        <w:ind w:left="850" w:hanging="850"/>
        <w:rPr>
          <w:szCs w:val="24"/>
          <w:lang w:eastAsia="en-US"/>
        </w:rPr>
      </w:pPr>
      <w:r w:rsidRPr="0068513A">
        <w:rPr>
          <w:szCs w:val="24"/>
          <w:lang w:eastAsia="en-US"/>
        </w:rPr>
        <w:t>5.</w:t>
      </w:r>
      <w:r w:rsidRPr="0068513A">
        <w:rPr>
          <w:szCs w:val="24"/>
          <w:lang w:eastAsia="en-US"/>
        </w:rPr>
        <w:tab/>
        <w:t>В случай че Комисията сметне за необходимо, тя може да изслуша и други физически или юридически лица. Заявленията за изслушване от страна на такива лица се удовлетворяват, когато те докажат достатъчен интерес.</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jc w:val="center"/>
        <w:rPr>
          <w:szCs w:val="24"/>
          <w:lang w:eastAsia="en-US"/>
        </w:rPr>
      </w:pPr>
      <w:r w:rsidRPr="0068513A">
        <w:rPr>
          <w:szCs w:val="24"/>
          <w:lang w:eastAsia="en-US"/>
        </w:rPr>
        <w:lastRenderedPageBreak/>
        <w:t>Член 20</w:t>
      </w:r>
      <w:r w:rsidRPr="0068513A">
        <w:rPr>
          <w:szCs w:val="24"/>
          <w:lang w:eastAsia="en-US"/>
        </w:rPr>
        <w:br/>
        <w:t>Публикуване на решения</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Комисията публикува решенията, които приема съгласно членове 15 и 16. При публикуването се посочват наименованията на страните и основното съдържание на решението, включително всички наложени глоби или санкции.</w:t>
      </w:r>
    </w:p>
    <w:p w:rsidR="0068513A" w:rsidRPr="0068513A" w:rsidRDefault="0068513A" w:rsidP="0068513A">
      <w:pPr>
        <w:spacing w:before="120" w:after="120" w:line="360" w:lineRule="auto"/>
        <w:ind w:left="850" w:hanging="850"/>
        <w:rPr>
          <w:szCs w:val="24"/>
          <w:lang w:eastAsia="en-US"/>
        </w:rPr>
      </w:pPr>
      <w:r w:rsidRPr="0068513A">
        <w:rPr>
          <w:szCs w:val="24"/>
          <w:lang w:eastAsia="en-US"/>
        </w:rPr>
        <w:t>2.</w:t>
      </w:r>
      <w:r w:rsidRPr="0068513A">
        <w:rPr>
          <w:szCs w:val="24"/>
          <w:lang w:eastAsia="en-US"/>
        </w:rPr>
        <w:tab/>
        <w:t xml:space="preserve">При публикуването се вземат предвид правата и законните интереси на </w:t>
      </w:r>
      <w:proofErr w:type="spellStart"/>
      <w:r w:rsidRPr="0068513A">
        <w:rPr>
          <w:szCs w:val="24"/>
          <w:lang w:eastAsia="en-US"/>
        </w:rPr>
        <w:t>лицензополучателя</w:t>
      </w:r>
      <w:proofErr w:type="spellEnd"/>
      <w:r w:rsidRPr="0068513A">
        <w:rPr>
          <w:szCs w:val="24"/>
          <w:lang w:eastAsia="en-US"/>
        </w:rPr>
        <w:t>, притежателя на правата или трети страни при защитата на тяхната поверителна информация.</w:t>
      </w:r>
    </w:p>
    <w:p w:rsidR="0068513A" w:rsidRPr="0068513A" w:rsidRDefault="0068513A" w:rsidP="0068513A">
      <w:pPr>
        <w:spacing w:before="120" w:after="120" w:line="360" w:lineRule="auto"/>
        <w:jc w:val="center"/>
        <w:rPr>
          <w:szCs w:val="24"/>
          <w:lang w:eastAsia="en-US"/>
        </w:rPr>
      </w:pPr>
      <w:r w:rsidRPr="0068513A">
        <w:rPr>
          <w:szCs w:val="24"/>
          <w:lang w:eastAsia="en-US"/>
        </w:rPr>
        <w:t>Член 21</w:t>
      </w:r>
      <w:r w:rsidRPr="0068513A">
        <w:rPr>
          <w:szCs w:val="24"/>
          <w:lang w:eastAsia="en-US"/>
        </w:rPr>
        <w:br/>
        <w:t>Контрол от страна на Съда на Европейския съюз</w:t>
      </w:r>
    </w:p>
    <w:p w:rsidR="0068513A" w:rsidRPr="00DB0C1C" w:rsidRDefault="0068513A" w:rsidP="0068513A">
      <w:pPr>
        <w:spacing w:before="120" w:after="120" w:line="360" w:lineRule="auto"/>
        <w:rPr>
          <w:b/>
          <w:szCs w:val="24"/>
          <w:lang w:eastAsia="en-US"/>
        </w:rPr>
      </w:pPr>
      <w:r w:rsidRPr="0068513A">
        <w:rPr>
          <w:szCs w:val="24"/>
          <w:lang w:eastAsia="en-US"/>
        </w:rPr>
        <w:t>В съответствие с член 261</w:t>
      </w:r>
      <w:r w:rsidRPr="0068513A">
        <w:rPr>
          <w:b/>
          <w:i/>
          <w:szCs w:val="24"/>
          <w:lang w:eastAsia="en-US"/>
        </w:rPr>
        <w:t xml:space="preserve"> и член 263 от</w:t>
      </w:r>
      <w:r w:rsidRPr="0068513A">
        <w:rPr>
          <w:szCs w:val="24"/>
          <w:lang w:eastAsia="en-US"/>
        </w:rPr>
        <w:t xml:space="preserve"> ДФЕС Съдът на Европейския съюз </w:t>
      </w:r>
      <w:r w:rsidRPr="0068513A">
        <w:rPr>
          <w:strike/>
          <w:szCs w:val="24"/>
          <w:lang w:eastAsia="en-US"/>
        </w:rPr>
        <w:t xml:space="preserve">разполага с неограничена компетентност за контрол </w:t>
      </w:r>
      <w:proofErr w:type="spellStart"/>
      <w:r w:rsidRPr="0068513A">
        <w:rPr>
          <w:strike/>
          <w:szCs w:val="24"/>
          <w:lang w:eastAsia="en-US"/>
        </w:rPr>
        <w:t>на</w:t>
      </w:r>
      <w:r w:rsidRPr="0068513A">
        <w:rPr>
          <w:b/>
          <w:i/>
          <w:szCs w:val="24"/>
          <w:lang w:eastAsia="en-US"/>
        </w:rPr>
        <w:t>има</w:t>
      </w:r>
      <w:proofErr w:type="spellEnd"/>
      <w:r w:rsidRPr="0068513A">
        <w:rPr>
          <w:b/>
          <w:i/>
          <w:szCs w:val="24"/>
          <w:lang w:eastAsia="en-US"/>
        </w:rPr>
        <w:t xml:space="preserve"> пълна юрисдикция да преразглежда</w:t>
      </w:r>
      <w:r w:rsidRPr="0068513A">
        <w:rPr>
          <w:szCs w:val="24"/>
          <w:lang w:eastAsia="en-US"/>
        </w:rPr>
        <w:t xml:space="preserve"> решения, с които Комисията</w:t>
      </w:r>
      <w:r w:rsidRPr="0068513A">
        <w:rPr>
          <w:strike/>
          <w:szCs w:val="24"/>
          <w:lang w:eastAsia="en-US"/>
        </w:rPr>
        <w:t xml:space="preserve"> е наложила глоби или периодични имуществени санкции. Той може да отменя, намалява или увеличава наложените глоби или периодични имуществени санкции.</w:t>
      </w:r>
      <w:r w:rsidRPr="0068513A">
        <w:rPr>
          <w:b/>
          <w:i/>
          <w:szCs w:val="24"/>
          <w:lang w:eastAsia="en-US"/>
        </w:rPr>
        <w:t>:</w:t>
      </w:r>
      <w:r w:rsidR="00DB0C1C">
        <w:rPr>
          <w:b/>
          <w:szCs w:val="24"/>
          <w:lang w:eastAsia="en-US"/>
        </w:rPr>
        <w:t xml:space="preserve"> [Изм. 78]</w:t>
      </w:r>
    </w:p>
    <w:p w:rsidR="00244EF0" w:rsidRDefault="00244EF0">
      <w:pPr>
        <w:widowControl/>
        <w:rPr>
          <w:b/>
          <w:i/>
          <w:szCs w:val="24"/>
          <w:lang w:eastAsia="en-US"/>
        </w:rPr>
      </w:pPr>
      <w:r>
        <w:rPr>
          <w:b/>
          <w:i/>
          <w:szCs w:val="24"/>
          <w:lang w:eastAsia="en-US"/>
        </w:rPr>
        <w:br w:type="page"/>
      </w:r>
    </w:p>
    <w:p w:rsidR="0068513A" w:rsidRPr="00DB0C1C" w:rsidRDefault="009A08EF" w:rsidP="009A08EF">
      <w:pPr>
        <w:spacing w:before="120" w:after="120" w:line="360" w:lineRule="auto"/>
        <w:ind w:left="850" w:hanging="850"/>
        <w:rPr>
          <w:b/>
          <w:szCs w:val="24"/>
          <w:lang w:eastAsia="en-US"/>
        </w:rPr>
      </w:pPr>
      <w:r>
        <w:rPr>
          <w:b/>
          <w:i/>
          <w:szCs w:val="24"/>
          <w:lang w:val="sl-SI" w:eastAsia="en-US"/>
        </w:rPr>
        <w:lastRenderedPageBreak/>
        <w:t>1</w:t>
      </w:r>
      <w:r w:rsidR="0068513A" w:rsidRPr="0068513A">
        <w:rPr>
          <w:b/>
          <w:i/>
          <w:szCs w:val="24"/>
          <w:lang w:eastAsia="en-US"/>
        </w:rPr>
        <w:t>)</w:t>
      </w:r>
      <w:r w:rsidR="0068513A" w:rsidRPr="0068513A">
        <w:rPr>
          <w:szCs w:val="24"/>
          <w:lang w:eastAsia="en-US"/>
        </w:rPr>
        <w:tab/>
      </w:r>
      <w:r w:rsidR="0068513A" w:rsidRPr="0068513A">
        <w:rPr>
          <w:b/>
          <w:i/>
          <w:szCs w:val="24"/>
          <w:lang w:eastAsia="en-US"/>
        </w:rPr>
        <w:t>е предоставила принудителен лиценз. Той може да отменя или изменя сроковете и условията му;</w:t>
      </w:r>
      <w:r w:rsidR="00DB0C1C">
        <w:rPr>
          <w:b/>
          <w:szCs w:val="24"/>
          <w:lang w:eastAsia="en-US"/>
        </w:rPr>
        <w:t xml:space="preserve"> [Изм. 79]</w:t>
      </w:r>
    </w:p>
    <w:p w:rsidR="0068513A" w:rsidRPr="00DB0C1C" w:rsidRDefault="009A08EF" w:rsidP="009A08EF">
      <w:pPr>
        <w:spacing w:before="120" w:after="120" w:line="360" w:lineRule="auto"/>
        <w:ind w:left="850" w:hanging="850"/>
        <w:rPr>
          <w:b/>
          <w:szCs w:val="24"/>
          <w:lang w:eastAsia="en-US"/>
        </w:rPr>
      </w:pPr>
      <w:r>
        <w:rPr>
          <w:b/>
          <w:i/>
          <w:szCs w:val="24"/>
          <w:lang w:val="sl-SI" w:eastAsia="en-US"/>
        </w:rPr>
        <w:t>2</w:t>
      </w:r>
      <w:r w:rsidR="0068513A" w:rsidRPr="0068513A">
        <w:rPr>
          <w:b/>
          <w:i/>
          <w:szCs w:val="24"/>
          <w:lang w:eastAsia="en-US"/>
        </w:rPr>
        <w:t>)</w:t>
      </w:r>
      <w:r w:rsidR="0068513A" w:rsidRPr="0068513A">
        <w:rPr>
          <w:szCs w:val="24"/>
          <w:lang w:eastAsia="en-US"/>
        </w:rPr>
        <w:tab/>
      </w:r>
      <w:r w:rsidR="0068513A" w:rsidRPr="0068513A">
        <w:rPr>
          <w:b/>
          <w:i/>
          <w:szCs w:val="24"/>
          <w:lang w:eastAsia="en-US"/>
        </w:rPr>
        <w:t>е наложила глоби или периодични имуществени санкции. Той може да отменя, намалява или увеличава наложените глоби или периодични имуществени санкции.</w:t>
      </w:r>
      <w:r w:rsidR="00DB0C1C">
        <w:rPr>
          <w:b/>
          <w:szCs w:val="24"/>
          <w:lang w:eastAsia="en-US"/>
        </w:rPr>
        <w:t xml:space="preserve"> [Изм. 80]</w:t>
      </w:r>
    </w:p>
    <w:p w:rsidR="0068513A" w:rsidRPr="0068513A" w:rsidRDefault="0068513A" w:rsidP="0068513A">
      <w:pPr>
        <w:spacing w:before="120" w:after="120" w:line="360" w:lineRule="auto"/>
        <w:jc w:val="center"/>
        <w:rPr>
          <w:szCs w:val="24"/>
          <w:lang w:eastAsia="en-US"/>
        </w:rPr>
      </w:pPr>
      <w:r w:rsidRPr="0068513A">
        <w:rPr>
          <w:szCs w:val="24"/>
          <w:lang w:eastAsia="en-US"/>
        </w:rPr>
        <w:t>Член 22</w:t>
      </w:r>
      <w:r w:rsidRPr="0068513A">
        <w:rPr>
          <w:szCs w:val="24"/>
          <w:lang w:eastAsia="en-US"/>
        </w:rPr>
        <w:br/>
        <w:t xml:space="preserve">Докладване на националните принудителни лицензи </w:t>
      </w:r>
    </w:p>
    <w:p w:rsidR="0068513A" w:rsidRPr="00DB0C1C" w:rsidRDefault="0068513A" w:rsidP="0068513A">
      <w:pPr>
        <w:spacing w:before="120" w:after="120" w:line="360" w:lineRule="auto"/>
        <w:rPr>
          <w:b/>
          <w:szCs w:val="24"/>
          <w:lang w:eastAsia="en-US"/>
        </w:rPr>
      </w:pPr>
      <w:r w:rsidRPr="0068513A">
        <w:rPr>
          <w:szCs w:val="24"/>
          <w:lang w:eastAsia="en-US"/>
        </w:rPr>
        <w:t>Когато бъде издаден национален принудителен лиценз</w:t>
      </w:r>
      <w:r w:rsidRPr="0068513A">
        <w:rPr>
          <w:b/>
          <w:i/>
          <w:szCs w:val="24"/>
          <w:lang w:eastAsia="en-US"/>
        </w:rPr>
        <w:t xml:space="preserve"> в обществен интерес или</w:t>
      </w:r>
      <w:r w:rsidRPr="0068513A">
        <w:rPr>
          <w:szCs w:val="24"/>
          <w:lang w:eastAsia="en-US"/>
        </w:rPr>
        <w:t xml:space="preserve"> с цел справяне с национална криза или извънредна ситуация, държавата членка </w:t>
      </w:r>
      <w:proofErr w:type="spellStart"/>
      <w:r w:rsidRPr="0068513A">
        <w:rPr>
          <w:szCs w:val="24"/>
          <w:lang w:eastAsia="en-US"/>
        </w:rPr>
        <w:t>нотифицира</w:t>
      </w:r>
      <w:proofErr w:type="spellEnd"/>
      <w:r w:rsidRPr="0068513A">
        <w:rPr>
          <w:szCs w:val="24"/>
          <w:lang w:eastAsia="en-US"/>
        </w:rPr>
        <w:t xml:space="preserve"> Комисията за предоставянето на лиценза и за свързаните с него специални условия. Предоставената информация включва следното:</w:t>
      </w:r>
      <w:r w:rsidR="00DB0C1C">
        <w:rPr>
          <w:b/>
          <w:szCs w:val="24"/>
          <w:lang w:eastAsia="en-US"/>
        </w:rPr>
        <w:t xml:space="preserve"> [Изм. 81]</w:t>
      </w:r>
    </w:p>
    <w:p w:rsidR="0068513A" w:rsidRPr="0068513A" w:rsidRDefault="0068513A" w:rsidP="0068513A">
      <w:pPr>
        <w:spacing w:before="120" w:after="120" w:line="360" w:lineRule="auto"/>
        <w:ind w:left="850" w:hanging="850"/>
        <w:rPr>
          <w:szCs w:val="24"/>
          <w:lang w:eastAsia="en-US"/>
        </w:rPr>
      </w:pPr>
      <w:r w:rsidRPr="0068513A">
        <w:rPr>
          <w:szCs w:val="24"/>
          <w:lang w:eastAsia="en-US"/>
        </w:rPr>
        <w:t>а)</w:t>
      </w:r>
      <w:r w:rsidRPr="0068513A">
        <w:rPr>
          <w:szCs w:val="24"/>
          <w:lang w:eastAsia="en-US"/>
        </w:rPr>
        <w:tab/>
        <w:t>целта на националния принудителен лиценз и правното му основание в националното право;</w:t>
      </w:r>
    </w:p>
    <w:p w:rsidR="0068513A" w:rsidRPr="0068513A" w:rsidRDefault="0068513A" w:rsidP="0068513A">
      <w:pPr>
        <w:spacing w:before="120" w:after="120" w:line="360" w:lineRule="auto"/>
        <w:ind w:left="850" w:hanging="850"/>
        <w:rPr>
          <w:szCs w:val="24"/>
          <w:lang w:eastAsia="en-US"/>
        </w:rPr>
      </w:pPr>
      <w:r w:rsidRPr="0068513A">
        <w:rPr>
          <w:szCs w:val="24"/>
          <w:lang w:eastAsia="en-US"/>
        </w:rPr>
        <w:t>б)</w:t>
      </w:r>
      <w:r w:rsidRPr="0068513A">
        <w:rPr>
          <w:szCs w:val="24"/>
          <w:lang w:eastAsia="en-US"/>
        </w:rPr>
        <w:tab/>
        <w:t xml:space="preserve">името и адреса на </w:t>
      </w:r>
      <w:proofErr w:type="spellStart"/>
      <w:r w:rsidRPr="0068513A">
        <w:rPr>
          <w:szCs w:val="24"/>
          <w:lang w:eastAsia="en-US"/>
        </w:rPr>
        <w:t>лицензополучателя</w:t>
      </w:r>
      <w:proofErr w:type="spellEnd"/>
      <w:r w:rsidRPr="0068513A">
        <w:rPr>
          <w:szCs w:val="24"/>
          <w:lang w:eastAsia="en-US"/>
        </w:rPr>
        <w:t>;</w:t>
      </w:r>
    </w:p>
    <w:p w:rsidR="0068513A" w:rsidRPr="0068513A" w:rsidRDefault="0068513A" w:rsidP="0068513A">
      <w:pPr>
        <w:spacing w:before="120" w:after="120" w:line="360" w:lineRule="auto"/>
        <w:ind w:left="850" w:hanging="850"/>
        <w:rPr>
          <w:szCs w:val="24"/>
          <w:lang w:eastAsia="en-US"/>
        </w:rPr>
      </w:pPr>
      <w:r w:rsidRPr="0068513A">
        <w:rPr>
          <w:szCs w:val="24"/>
          <w:lang w:eastAsia="en-US"/>
        </w:rPr>
        <w:t>в)</w:t>
      </w:r>
      <w:r w:rsidRPr="0068513A">
        <w:rPr>
          <w:szCs w:val="24"/>
          <w:lang w:eastAsia="en-US"/>
        </w:rPr>
        <w:tab/>
        <w:t>продукта, предмет на лиценза, и доколкото е възможно, съответните права на интелектуална собственост и титулярите на правата;</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г)</w:t>
      </w:r>
      <w:r w:rsidRPr="0068513A">
        <w:rPr>
          <w:szCs w:val="24"/>
          <w:lang w:eastAsia="en-US"/>
        </w:rPr>
        <w:tab/>
        <w:t>възнаграждението, платимо на титуляря на права;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д)</w:t>
      </w:r>
      <w:r w:rsidRPr="0068513A">
        <w:rPr>
          <w:szCs w:val="24"/>
          <w:lang w:eastAsia="en-US"/>
        </w:rPr>
        <w:tab/>
        <w:t>количеството продукти, които ще бъдат доставени по лиценза;</w:t>
      </w:r>
    </w:p>
    <w:p w:rsidR="0068513A" w:rsidRPr="0068513A" w:rsidRDefault="0068513A" w:rsidP="0068513A">
      <w:pPr>
        <w:spacing w:before="120" w:after="120" w:line="360" w:lineRule="auto"/>
        <w:ind w:left="850" w:hanging="850"/>
        <w:rPr>
          <w:szCs w:val="24"/>
          <w:lang w:eastAsia="en-US"/>
        </w:rPr>
      </w:pPr>
      <w:r w:rsidRPr="0068513A">
        <w:rPr>
          <w:szCs w:val="24"/>
          <w:lang w:eastAsia="en-US"/>
        </w:rPr>
        <w:t>е)</w:t>
      </w:r>
      <w:r w:rsidRPr="0068513A">
        <w:rPr>
          <w:szCs w:val="24"/>
          <w:lang w:eastAsia="en-US"/>
        </w:rPr>
        <w:tab/>
        <w:t>срока на действие на лиценза.</w:t>
      </w:r>
    </w:p>
    <w:p w:rsidR="0068513A" w:rsidRPr="0068513A" w:rsidRDefault="0068513A" w:rsidP="0068513A">
      <w:pPr>
        <w:spacing w:before="120" w:after="120" w:line="360" w:lineRule="auto"/>
        <w:jc w:val="center"/>
        <w:rPr>
          <w:szCs w:val="24"/>
          <w:lang w:eastAsia="en-US"/>
        </w:rPr>
      </w:pPr>
      <w:r w:rsidRPr="0068513A">
        <w:rPr>
          <w:szCs w:val="24"/>
          <w:lang w:eastAsia="en-US"/>
        </w:rPr>
        <w:t>Член 23</w:t>
      </w:r>
      <w:r w:rsidRPr="0068513A">
        <w:rPr>
          <w:szCs w:val="24"/>
          <w:lang w:eastAsia="en-US"/>
        </w:rPr>
        <w:br/>
        <w:t xml:space="preserve">Изменения на Регламент (ЕО) № 816/2006 </w:t>
      </w:r>
    </w:p>
    <w:p w:rsidR="0068513A" w:rsidRPr="0068513A" w:rsidRDefault="0068513A" w:rsidP="0068513A">
      <w:pPr>
        <w:spacing w:before="120" w:after="120" w:line="360" w:lineRule="auto"/>
        <w:rPr>
          <w:szCs w:val="24"/>
          <w:lang w:eastAsia="en-US"/>
        </w:rPr>
      </w:pPr>
      <w:r w:rsidRPr="0068513A">
        <w:rPr>
          <w:szCs w:val="24"/>
          <w:lang w:eastAsia="en-US"/>
        </w:rPr>
        <w:t>Регламент (ЕО) № 816/2006 се изменя, както следва:</w:t>
      </w:r>
    </w:p>
    <w:p w:rsidR="0068513A" w:rsidRPr="0068513A" w:rsidRDefault="0068513A" w:rsidP="0068513A">
      <w:pPr>
        <w:spacing w:before="120" w:after="120" w:line="360" w:lineRule="auto"/>
        <w:ind w:left="850" w:hanging="850"/>
        <w:rPr>
          <w:szCs w:val="24"/>
          <w:lang w:eastAsia="en-US"/>
        </w:rPr>
      </w:pPr>
      <w:r w:rsidRPr="00244EF0">
        <w:rPr>
          <w:b/>
          <w:i/>
          <w:szCs w:val="24"/>
          <w:lang w:eastAsia="en-US"/>
        </w:rPr>
        <w:t>-a)</w:t>
      </w:r>
      <w:r w:rsidRPr="0068513A">
        <w:rPr>
          <w:szCs w:val="24"/>
          <w:lang w:eastAsia="en-US"/>
        </w:rPr>
        <w:tab/>
      </w:r>
      <w:r w:rsidRPr="0068513A">
        <w:rPr>
          <w:b/>
          <w:i/>
          <w:szCs w:val="24"/>
          <w:lang w:eastAsia="en-US"/>
        </w:rPr>
        <w:t>член 6, параграф 2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„2.</w:t>
      </w:r>
      <w:r w:rsidR="0068513A" w:rsidRPr="0068513A">
        <w:rPr>
          <w:szCs w:val="24"/>
          <w:lang w:eastAsia="en-US"/>
        </w:rPr>
        <w:tab/>
      </w:r>
      <w:r w:rsidR="0068513A" w:rsidRPr="0068513A">
        <w:rPr>
          <w:b/>
          <w:i/>
          <w:szCs w:val="24"/>
          <w:lang w:eastAsia="en-US"/>
        </w:rPr>
        <w:t>Ако лицето, което подава заявление за предоставяне на принудителен лиценз, е депозирало множество заявления за същия продукт пред органите, то трябва да го отбележи във всяко едно заявление, като указва съответните количества и държавите вносителки.</w:t>
      </w:r>
      <w:r>
        <w:rPr>
          <w:b/>
          <w:i/>
          <w:szCs w:val="24"/>
          <w:lang w:eastAsia="en-US"/>
        </w:rPr>
        <w:t>“</w:t>
      </w:r>
      <w:r w:rsidR="00244EF0">
        <w:rPr>
          <w:b/>
          <w:i/>
          <w:szCs w:val="24"/>
          <w:lang w:eastAsia="en-US"/>
        </w:rPr>
        <w:t>;</w:t>
      </w:r>
      <w:r>
        <w:rPr>
          <w:b/>
          <w:szCs w:val="24"/>
          <w:lang w:eastAsia="en-US"/>
        </w:rPr>
        <w:t xml:space="preserve"> [Изм. 82]</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proofErr w:type="spellStart"/>
      <w:r w:rsidR="00244EF0">
        <w:rPr>
          <w:b/>
          <w:i/>
          <w:szCs w:val="24"/>
          <w:lang w:eastAsia="en-US"/>
        </w:rPr>
        <w:t>аа</w:t>
      </w:r>
      <w:proofErr w:type="spellEnd"/>
      <w:r w:rsidRPr="0068513A">
        <w:rPr>
          <w:b/>
          <w:i/>
          <w:szCs w:val="24"/>
          <w:lang w:eastAsia="en-US"/>
        </w:rPr>
        <w:t>)</w:t>
      </w:r>
      <w:r w:rsidRPr="0068513A">
        <w:rPr>
          <w:szCs w:val="24"/>
          <w:lang w:eastAsia="en-US"/>
        </w:rPr>
        <w:tab/>
      </w:r>
      <w:r w:rsidRPr="0068513A">
        <w:rPr>
          <w:b/>
          <w:i/>
          <w:szCs w:val="24"/>
          <w:lang w:eastAsia="en-US"/>
        </w:rPr>
        <w:t>в член 6, параграф 3 буква в)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„в</w:t>
      </w:r>
      <w:r w:rsidR="0068513A" w:rsidRPr="0068513A">
        <w:rPr>
          <w:b/>
          <w:i/>
          <w:szCs w:val="24"/>
          <w:lang w:eastAsia="en-US"/>
        </w:rPr>
        <w:t>)</w:t>
      </w:r>
      <w:r w:rsidR="0068513A" w:rsidRPr="0068513A">
        <w:rPr>
          <w:szCs w:val="24"/>
          <w:lang w:eastAsia="en-US"/>
        </w:rPr>
        <w:tab/>
      </w:r>
      <w:r w:rsidR="0068513A" w:rsidRPr="0068513A">
        <w:rPr>
          <w:b/>
          <w:i/>
          <w:szCs w:val="24"/>
          <w:lang w:eastAsia="en-US"/>
        </w:rPr>
        <w:t>очакваните количества фармацевтични продукти, които заявителят има намерение да произвежда на основание принудителния лиценз;</w:t>
      </w:r>
      <w:r>
        <w:rPr>
          <w:b/>
          <w:i/>
          <w:szCs w:val="24"/>
          <w:lang w:eastAsia="en-US"/>
        </w:rPr>
        <w:t>“</w:t>
      </w:r>
      <w:r w:rsidR="00244EF0">
        <w:rPr>
          <w:b/>
          <w:i/>
          <w:szCs w:val="24"/>
          <w:lang w:eastAsia="en-US"/>
        </w:rPr>
        <w:t>;</w:t>
      </w:r>
      <w:r>
        <w:rPr>
          <w:b/>
          <w:szCs w:val="24"/>
          <w:lang w:eastAsia="en-US"/>
        </w:rPr>
        <w:t xml:space="preserve"> [Изм. 83]</w:t>
      </w:r>
    </w:p>
    <w:p w:rsidR="00244EF0" w:rsidRDefault="00244EF0">
      <w:pPr>
        <w:widowControl/>
        <w:rPr>
          <w:b/>
          <w:i/>
          <w:szCs w:val="24"/>
          <w:lang w:eastAsia="en-US"/>
        </w:rPr>
      </w:pPr>
      <w:r>
        <w:rPr>
          <w:b/>
          <w:i/>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lastRenderedPageBreak/>
        <w:t>-</w:t>
      </w:r>
      <w:proofErr w:type="spellStart"/>
      <w:r w:rsidR="00244EF0">
        <w:rPr>
          <w:b/>
          <w:i/>
          <w:szCs w:val="24"/>
          <w:lang w:eastAsia="en-US"/>
        </w:rPr>
        <w:t>аб</w:t>
      </w:r>
      <w:proofErr w:type="spellEnd"/>
      <w:r w:rsidRPr="0068513A">
        <w:rPr>
          <w:b/>
          <w:i/>
          <w:szCs w:val="24"/>
          <w:lang w:eastAsia="en-US"/>
        </w:rPr>
        <w:t>)</w:t>
      </w:r>
      <w:r w:rsidRPr="0068513A">
        <w:rPr>
          <w:szCs w:val="24"/>
          <w:lang w:eastAsia="en-US"/>
        </w:rPr>
        <w:tab/>
      </w:r>
      <w:r w:rsidRPr="0068513A">
        <w:rPr>
          <w:b/>
          <w:i/>
          <w:szCs w:val="24"/>
          <w:lang w:eastAsia="en-US"/>
        </w:rPr>
        <w:t>в член 3, параграф 3 буква д)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„д</w:t>
      </w:r>
      <w:r w:rsidR="0068513A" w:rsidRPr="0068513A">
        <w:rPr>
          <w:b/>
          <w:i/>
          <w:szCs w:val="24"/>
          <w:lang w:eastAsia="en-US"/>
        </w:rPr>
        <w:t>)</w:t>
      </w:r>
      <w:r w:rsidR="0068513A" w:rsidRPr="0068513A">
        <w:rPr>
          <w:szCs w:val="24"/>
          <w:lang w:eastAsia="en-US"/>
        </w:rPr>
        <w:tab/>
      </w:r>
      <w:r w:rsidR="0068513A" w:rsidRPr="0068513A">
        <w:rPr>
          <w:b/>
          <w:i/>
          <w:szCs w:val="24"/>
          <w:lang w:eastAsia="en-US"/>
        </w:rPr>
        <w:t>при необходимост доказателство, че са направени усилия за провеждане на предварителни преговори с титуляря на правата в съответствие с член 9;</w:t>
      </w:r>
      <w:r>
        <w:rPr>
          <w:b/>
          <w:i/>
          <w:szCs w:val="24"/>
          <w:lang w:eastAsia="en-US"/>
        </w:rPr>
        <w:t>“</w:t>
      </w:r>
      <w:r w:rsidR="00244EF0">
        <w:rPr>
          <w:b/>
          <w:i/>
          <w:szCs w:val="24"/>
          <w:lang w:eastAsia="en-US"/>
        </w:rPr>
        <w:t>;</w:t>
      </w:r>
      <w:r>
        <w:rPr>
          <w:b/>
          <w:szCs w:val="24"/>
          <w:lang w:eastAsia="en-US"/>
        </w:rPr>
        <w:t xml:space="preserve"> [Изм. 84]</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proofErr w:type="spellStart"/>
      <w:r w:rsidR="00244EF0">
        <w:rPr>
          <w:b/>
          <w:i/>
          <w:szCs w:val="24"/>
          <w:lang w:eastAsia="en-US"/>
        </w:rPr>
        <w:t>ав</w:t>
      </w:r>
      <w:proofErr w:type="spellEnd"/>
      <w:r w:rsidRPr="0068513A">
        <w:rPr>
          <w:b/>
          <w:i/>
          <w:szCs w:val="24"/>
          <w:lang w:eastAsia="en-US"/>
        </w:rPr>
        <w:t>)</w:t>
      </w:r>
      <w:r w:rsidRPr="0068513A">
        <w:rPr>
          <w:szCs w:val="24"/>
          <w:lang w:eastAsia="en-US"/>
        </w:rPr>
        <w:tab/>
      </w:r>
      <w:r w:rsidRPr="0068513A">
        <w:rPr>
          <w:b/>
          <w:i/>
          <w:szCs w:val="24"/>
          <w:lang w:eastAsia="en-US"/>
        </w:rPr>
        <w:t>в член 6, параграф 3 буква е) се заменя със следното:</w:t>
      </w:r>
    </w:p>
    <w:p w:rsidR="0068513A" w:rsidRPr="0068513A" w:rsidRDefault="00DB0C1C" w:rsidP="00DB0C1C">
      <w:pPr>
        <w:spacing w:before="120" w:after="120" w:line="360" w:lineRule="auto"/>
        <w:ind w:left="1418" w:hanging="567"/>
        <w:rPr>
          <w:szCs w:val="24"/>
          <w:lang w:eastAsia="en-US"/>
        </w:rPr>
      </w:pPr>
      <w:r>
        <w:rPr>
          <w:b/>
          <w:i/>
          <w:szCs w:val="24"/>
          <w:lang w:eastAsia="en-US"/>
        </w:rPr>
        <w:t>„е</w:t>
      </w:r>
      <w:r w:rsidR="0068513A" w:rsidRPr="0068513A">
        <w:rPr>
          <w:b/>
          <w:i/>
          <w:szCs w:val="24"/>
          <w:lang w:eastAsia="en-US"/>
        </w:rPr>
        <w:t>)</w:t>
      </w:r>
      <w:r w:rsidR="0068513A" w:rsidRPr="0068513A">
        <w:rPr>
          <w:szCs w:val="24"/>
          <w:lang w:eastAsia="en-US"/>
        </w:rPr>
        <w:tab/>
      </w:r>
      <w:r w:rsidR="0068513A" w:rsidRPr="0068513A">
        <w:rPr>
          <w:b/>
          <w:i/>
          <w:szCs w:val="24"/>
          <w:lang w:eastAsia="en-US"/>
        </w:rPr>
        <w:t>доказателство, че е изпратено специално заявление от:</w:t>
      </w:r>
    </w:p>
    <w:p w:rsidR="0068513A" w:rsidRPr="0068513A" w:rsidRDefault="00DB0C1C" w:rsidP="00DB0C1C">
      <w:pPr>
        <w:spacing w:before="120" w:after="120" w:line="360" w:lineRule="auto"/>
        <w:ind w:left="1985" w:hanging="567"/>
        <w:rPr>
          <w:szCs w:val="24"/>
          <w:lang w:eastAsia="en-US"/>
        </w:rPr>
      </w:pPr>
      <w:r>
        <w:rPr>
          <w:b/>
          <w:i/>
          <w:szCs w:val="24"/>
          <w:lang w:val="en-GB" w:eastAsia="en-US"/>
        </w:rPr>
        <w:t>i</w:t>
      </w:r>
      <w:r w:rsidR="0068513A" w:rsidRPr="0068513A">
        <w:rPr>
          <w:b/>
          <w:i/>
          <w:szCs w:val="24"/>
          <w:lang w:eastAsia="en-US"/>
        </w:rPr>
        <w:t>)</w:t>
      </w:r>
      <w:r w:rsidR="0068513A" w:rsidRPr="0068513A">
        <w:rPr>
          <w:szCs w:val="24"/>
          <w:lang w:eastAsia="en-US"/>
        </w:rPr>
        <w:tab/>
      </w:r>
      <w:proofErr w:type="gramStart"/>
      <w:r w:rsidR="0068513A" w:rsidRPr="0068513A">
        <w:rPr>
          <w:b/>
          <w:i/>
          <w:szCs w:val="24"/>
          <w:lang w:eastAsia="en-US"/>
        </w:rPr>
        <w:t>оторизираните</w:t>
      </w:r>
      <w:proofErr w:type="gramEnd"/>
      <w:r w:rsidR="0068513A" w:rsidRPr="0068513A">
        <w:rPr>
          <w:b/>
          <w:i/>
          <w:szCs w:val="24"/>
          <w:lang w:eastAsia="en-US"/>
        </w:rPr>
        <w:t xml:space="preserve"> представители от страната/</w:t>
      </w:r>
      <w:proofErr w:type="spellStart"/>
      <w:r w:rsidR="0068513A" w:rsidRPr="0068513A">
        <w:rPr>
          <w:b/>
          <w:i/>
          <w:szCs w:val="24"/>
          <w:lang w:eastAsia="en-US"/>
        </w:rPr>
        <w:t>ите</w:t>
      </w:r>
      <w:proofErr w:type="spellEnd"/>
      <w:r w:rsidR="0068513A" w:rsidRPr="0068513A">
        <w:rPr>
          <w:b/>
          <w:i/>
          <w:szCs w:val="24"/>
          <w:lang w:eastAsia="en-US"/>
        </w:rPr>
        <w:t xml:space="preserve"> вносителка/и; или</w:t>
      </w:r>
    </w:p>
    <w:p w:rsidR="0068513A" w:rsidRPr="0068513A" w:rsidRDefault="00DB0C1C" w:rsidP="00DB0C1C">
      <w:pPr>
        <w:spacing w:before="120" w:after="120" w:line="360" w:lineRule="auto"/>
        <w:ind w:left="1985" w:hanging="567"/>
        <w:rPr>
          <w:szCs w:val="24"/>
          <w:lang w:eastAsia="en-US"/>
        </w:rPr>
      </w:pPr>
      <w:r>
        <w:rPr>
          <w:b/>
          <w:i/>
          <w:szCs w:val="24"/>
          <w:lang w:val="en-GB" w:eastAsia="en-US"/>
        </w:rPr>
        <w:t>ii</w:t>
      </w:r>
      <w:r w:rsidR="0068513A" w:rsidRPr="0068513A">
        <w:rPr>
          <w:b/>
          <w:i/>
          <w:szCs w:val="24"/>
          <w:lang w:eastAsia="en-US"/>
        </w:rPr>
        <w:t>)</w:t>
      </w:r>
      <w:r w:rsidR="0068513A" w:rsidRPr="0068513A">
        <w:rPr>
          <w:szCs w:val="24"/>
          <w:lang w:eastAsia="en-US"/>
        </w:rPr>
        <w:tab/>
      </w:r>
      <w:proofErr w:type="gramStart"/>
      <w:r w:rsidR="0068513A" w:rsidRPr="0068513A">
        <w:rPr>
          <w:b/>
          <w:i/>
          <w:szCs w:val="24"/>
          <w:lang w:eastAsia="en-US"/>
        </w:rPr>
        <w:t>неправителствена</w:t>
      </w:r>
      <w:proofErr w:type="gramEnd"/>
      <w:r w:rsidR="0068513A" w:rsidRPr="0068513A">
        <w:rPr>
          <w:b/>
          <w:i/>
          <w:szCs w:val="24"/>
          <w:lang w:eastAsia="en-US"/>
        </w:rPr>
        <w:t xml:space="preserve"> организация, действаща с изричното разрешение на една или няколко държави вносителки; или</w:t>
      </w:r>
    </w:p>
    <w:p w:rsidR="0068513A" w:rsidRPr="007E396E" w:rsidRDefault="00DB0C1C" w:rsidP="00244EF0">
      <w:pPr>
        <w:spacing w:before="120" w:after="120" w:line="360" w:lineRule="auto"/>
        <w:ind w:left="1985" w:hanging="567"/>
        <w:rPr>
          <w:b/>
          <w:szCs w:val="24"/>
          <w:lang w:eastAsia="en-US"/>
        </w:rPr>
      </w:pPr>
      <w:r>
        <w:rPr>
          <w:b/>
          <w:i/>
          <w:szCs w:val="24"/>
          <w:lang w:val="en-GB" w:eastAsia="en-US"/>
        </w:rPr>
        <w:t>iii</w:t>
      </w:r>
      <w:r w:rsidR="0068513A" w:rsidRPr="0068513A">
        <w:rPr>
          <w:b/>
          <w:i/>
          <w:szCs w:val="24"/>
          <w:lang w:eastAsia="en-US"/>
        </w:rPr>
        <w:t>)</w:t>
      </w:r>
      <w:r w:rsidR="0068513A" w:rsidRPr="0068513A">
        <w:rPr>
          <w:szCs w:val="24"/>
          <w:lang w:eastAsia="en-US"/>
        </w:rPr>
        <w:tab/>
      </w:r>
      <w:proofErr w:type="gramStart"/>
      <w:r w:rsidR="0068513A" w:rsidRPr="0068513A">
        <w:rPr>
          <w:b/>
          <w:i/>
          <w:szCs w:val="24"/>
          <w:lang w:eastAsia="en-US"/>
        </w:rPr>
        <w:t>органи</w:t>
      </w:r>
      <w:proofErr w:type="gramEnd"/>
      <w:r w:rsidR="0068513A" w:rsidRPr="0068513A">
        <w:rPr>
          <w:b/>
          <w:i/>
          <w:szCs w:val="24"/>
          <w:lang w:eastAsia="en-US"/>
        </w:rPr>
        <w:t xml:space="preserve"> на Организацията на обединените нации или други международни здравни организации, действащи с изричното разрешение на една или няколко страни вносителки, както и очакваното количество от продукта.</w:t>
      </w:r>
      <w:r>
        <w:rPr>
          <w:b/>
          <w:i/>
          <w:szCs w:val="24"/>
          <w:lang w:eastAsia="en-US"/>
        </w:rPr>
        <w:t>“</w:t>
      </w:r>
      <w:r w:rsidR="00244EF0">
        <w:rPr>
          <w:b/>
          <w:i/>
          <w:szCs w:val="24"/>
          <w:lang w:eastAsia="en-US"/>
        </w:rPr>
        <w:t>;</w:t>
      </w:r>
      <w:r w:rsidRPr="007E396E">
        <w:rPr>
          <w:b/>
          <w:szCs w:val="24"/>
          <w:lang w:eastAsia="en-US"/>
        </w:rPr>
        <w:t xml:space="preserve"> [Изм.</w:t>
      </w:r>
      <w:r>
        <w:rPr>
          <w:b/>
          <w:szCs w:val="24"/>
          <w:lang w:val="en-GB" w:eastAsia="en-US"/>
        </w:rPr>
        <w:t> </w:t>
      </w:r>
      <w:r w:rsidRPr="007E396E">
        <w:rPr>
          <w:b/>
          <w:szCs w:val="24"/>
          <w:lang w:eastAsia="en-US"/>
        </w:rPr>
        <w:t>85]</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proofErr w:type="spellStart"/>
      <w:r w:rsidR="00244EF0">
        <w:rPr>
          <w:b/>
          <w:i/>
          <w:szCs w:val="24"/>
          <w:lang w:eastAsia="en-US"/>
        </w:rPr>
        <w:t>аг</w:t>
      </w:r>
      <w:proofErr w:type="spellEnd"/>
      <w:r w:rsidRPr="0068513A">
        <w:rPr>
          <w:b/>
          <w:i/>
          <w:szCs w:val="24"/>
          <w:lang w:eastAsia="en-US"/>
        </w:rPr>
        <w:t>)</w:t>
      </w:r>
      <w:r w:rsidRPr="0068513A">
        <w:rPr>
          <w:szCs w:val="24"/>
          <w:lang w:eastAsia="en-US"/>
        </w:rPr>
        <w:tab/>
      </w:r>
      <w:r w:rsidRPr="0068513A">
        <w:rPr>
          <w:b/>
          <w:i/>
          <w:szCs w:val="24"/>
          <w:lang w:eastAsia="en-US"/>
        </w:rPr>
        <w:t>член 7 се заменя със следното:</w:t>
      </w:r>
    </w:p>
    <w:p w:rsidR="00244EF0" w:rsidRDefault="00244EF0">
      <w:pPr>
        <w:widowControl/>
        <w:rPr>
          <w:b/>
          <w:i/>
          <w:szCs w:val="24"/>
          <w:lang w:eastAsia="en-US"/>
        </w:rPr>
      </w:pPr>
      <w:r>
        <w:rPr>
          <w:b/>
          <w:i/>
          <w:szCs w:val="24"/>
          <w:lang w:eastAsia="en-US"/>
        </w:rPr>
        <w:br w:type="page"/>
      </w:r>
    </w:p>
    <w:p w:rsidR="0068513A" w:rsidRPr="0068513A" w:rsidRDefault="00DB0C1C" w:rsidP="00DB0C1C">
      <w:pPr>
        <w:spacing w:before="120" w:after="120" w:line="360" w:lineRule="auto"/>
        <w:ind w:left="850" w:firstLine="1"/>
        <w:rPr>
          <w:szCs w:val="24"/>
          <w:lang w:eastAsia="en-US"/>
        </w:rPr>
      </w:pPr>
      <w:r>
        <w:rPr>
          <w:b/>
          <w:i/>
          <w:szCs w:val="24"/>
          <w:lang w:eastAsia="en-US"/>
        </w:rPr>
        <w:lastRenderedPageBreak/>
        <w:t>„Член 7</w:t>
      </w:r>
      <w:r>
        <w:rPr>
          <w:b/>
          <w:i/>
          <w:szCs w:val="24"/>
          <w:lang w:eastAsia="en-US"/>
        </w:rPr>
        <w:br/>
      </w:r>
      <w:r w:rsidR="0068513A" w:rsidRPr="0068513A">
        <w:rPr>
          <w:b/>
          <w:i/>
          <w:szCs w:val="24"/>
          <w:lang w:eastAsia="en-US"/>
        </w:rPr>
        <w:t>Права на титуляря на правата</w:t>
      </w:r>
    </w:p>
    <w:p w:rsidR="0068513A" w:rsidRPr="00DB0C1C" w:rsidRDefault="0068513A" w:rsidP="00DB0C1C">
      <w:pPr>
        <w:spacing w:before="120" w:after="120" w:line="360" w:lineRule="auto"/>
        <w:ind w:left="851" w:hanging="1"/>
        <w:rPr>
          <w:b/>
          <w:szCs w:val="24"/>
          <w:lang w:eastAsia="en-US"/>
        </w:rPr>
      </w:pPr>
      <w:r w:rsidRPr="0068513A">
        <w:rPr>
          <w:b/>
          <w:i/>
          <w:szCs w:val="24"/>
          <w:lang w:eastAsia="en-US"/>
        </w:rPr>
        <w:t xml:space="preserve">Компетентният орган </w:t>
      </w:r>
      <w:proofErr w:type="spellStart"/>
      <w:r w:rsidRPr="0068513A">
        <w:rPr>
          <w:b/>
          <w:i/>
          <w:szCs w:val="24"/>
          <w:lang w:eastAsia="en-US"/>
        </w:rPr>
        <w:t>нотифицира</w:t>
      </w:r>
      <w:proofErr w:type="spellEnd"/>
      <w:r w:rsidRPr="0068513A">
        <w:rPr>
          <w:b/>
          <w:i/>
          <w:szCs w:val="24"/>
          <w:lang w:eastAsia="en-US"/>
        </w:rPr>
        <w:t xml:space="preserve"> своевременно на титуляря на правата заявлението за предоставяне на принудителен лиценз. Преди да издаде принудителния лиценз, компетентният орган може да даде на титуляря на правата възможност да представи своето становище относно заявлението и да предостави на компетентната власт цялата полезна информация относно това заявление.</w:t>
      </w:r>
      <w:r w:rsidR="00DB0C1C">
        <w:rPr>
          <w:b/>
          <w:i/>
          <w:szCs w:val="24"/>
          <w:lang w:eastAsia="en-US"/>
        </w:rPr>
        <w:t>“</w:t>
      </w:r>
      <w:r w:rsidR="00244EF0">
        <w:rPr>
          <w:b/>
          <w:i/>
          <w:szCs w:val="24"/>
          <w:lang w:eastAsia="en-US"/>
        </w:rPr>
        <w:t>;</w:t>
      </w:r>
      <w:r w:rsidR="00DB0C1C">
        <w:rPr>
          <w:b/>
          <w:szCs w:val="24"/>
          <w:lang w:eastAsia="en-US"/>
        </w:rPr>
        <w:t xml:space="preserve"> [Изм. 86]</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r w:rsidR="00244EF0">
        <w:rPr>
          <w:b/>
          <w:i/>
          <w:szCs w:val="24"/>
          <w:lang w:eastAsia="en-US"/>
        </w:rPr>
        <w:t>ад</w:t>
      </w:r>
      <w:r w:rsidRPr="0068513A">
        <w:rPr>
          <w:b/>
          <w:i/>
          <w:szCs w:val="24"/>
          <w:lang w:eastAsia="en-US"/>
        </w:rPr>
        <w:t>)</w:t>
      </w:r>
      <w:r w:rsidRPr="0068513A">
        <w:rPr>
          <w:szCs w:val="24"/>
          <w:lang w:eastAsia="en-US"/>
        </w:rPr>
        <w:tab/>
      </w:r>
      <w:r w:rsidRPr="0068513A">
        <w:rPr>
          <w:b/>
          <w:i/>
          <w:szCs w:val="24"/>
          <w:lang w:eastAsia="en-US"/>
        </w:rPr>
        <w:t>в член 9 параграф 1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„1.</w:t>
      </w:r>
      <w:r w:rsidR="0068513A" w:rsidRPr="0068513A">
        <w:rPr>
          <w:szCs w:val="24"/>
          <w:lang w:eastAsia="en-US"/>
        </w:rPr>
        <w:tab/>
      </w:r>
      <w:r w:rsidR="0068513A" w:rsidRPr="0068513A">
        <w:rPr>
          <w:b/>
          <w:i/>
          <w:szCs w:val="24"/>
          <w:lang w:eastAsia="en-US"/>
        </w:rPr>
        <w:t>Заявителят трябва да предостави доказателства на компетентния орган, че е положил усилия да получи разрешение от титуляря на правата, и че тези усилия не са постигнали резултат в срок от тридесет дни преди депозирането на заявлението.</w:t>
      </w:r>
      <w:r>
        <w:rPr>
          <w:b/>
          <w:i/>
          <w:szCs w:val="24"/>
          <w:lang w:eastAsia="en-US"/>
        </w:rPr>
        <w:t>“</w:t>
      </w:r>
      <w:r w:rsidR="00244EF0">
        <w:rPr>
          <w:b/>
          <w:i/>
          <w:szCs w:val="24"/>
          <w:lang w:eastAsia="en-US"/>
        </w:rPr>
        <w:t>;</w:t>
      </w:r>
      <w:r>
        <w:rPr>
          <w:b/>
          <w:szCs w:val="24"/>
          <w:lang w:eastAsia="en-US"/>
        </w:rPr>
        <w:t xml:space="preserve"> [Изм. 87]</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proofErr w:type="spellStart"/>
      <w:r w:rsidR="00244EF0">
        <w:rPr>
          <w:b/>
          <w:i/>
          <w:szCs w:val="24"/>
          <w:lang w:eastAsia="en-US"/>
        </w:rPr>
        <w:t>ае</w:t>
      </w:r>
      <w:proofErr w:type="spellEnd"/>
      <w:r w:rsidRPr="0068513A">
        <w:rPr>
          <w:b/>
          <w:i/>
          <w:szCs w:val="24"/>
          <w:lang w:eastAsia="en-US"/>
        </w:rPr>
        <w:t>)</w:t>
      </w:r>
      <w:r w:rsidRPr="0068513A">
        <w:rPr>
          <w:szCs w:val="24"/>
          <w:lang w:eastAsia="en-US"/>
        </w:rPr>
        <w:tab/>
      </w:r>
      <w:r w:rsidRPr="0068513A">
        <w:rPr>
          <w:b/>
          <w:i/>
          <w:szCs w:val="24"/>
          <w:lang w:eastAsia="en-US"/>
        </w:rPr>
        <w:t>в член 10 параграф 1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„1.</w:t>
      </w:r>
      <w:r w:rsidR="0068513A" w:rsidRPr="0068513A">
        <w:rPr>
          <w:szCs w:val="24"/>
          <w:lang w:eastAsia="en-US"/>
        </w:rPr>
        <w:tab/>
      </w:r>
      <w:r w:rsidR="0068513A" w:rsidRPr="0068513A">
        <w:rPr>
          <w:b/>
          <w:i/>
          <w:szCs w:val="24"/>
          <w:lang w:eastAsia="en-US"/>
        </w:rPr>
        <w:t>издаденият лиценз не може да се преотстъпва, освен на тази част от предприятието или организацията, която е негов ползвател, и не дава изключителни права. В него се уточняват специалните условия, посочени в параграфи 2 – 9, на които трябва да отговаря титулярят на лиценза.</w:t>
      </w:r>
      <w:r w:rsidR="00244EF0">
        <w:rPr>
          <w:b/>
          <w:i/>
          <w:szCs w:val="24"/>
          <w:lang w:eastAsia="en-US"/>
        </w:rPr>
        <w:t>;</w:t>
      </w:r>
      <w:r>
        <w:rPr>
          <w:b/>
          <w:i/>
          <w:szCs w:val="24"/>
          <w:lang w:eastAsia="en-US"/>
        </w:rPr>
        <w:t>“</w:t>
      </w:r>
      <w:r>
        <w:rPr>
          <w:b/>
          <w:szCs w:val="24"/>
          <w:lang w:eastAsia="en-US"/>
        </w:rPr>
        <w:t xml:space="preserve"> [Изм. 88]</w:t>
      </w:r>
    </w:p>
    <w:p w:rsidR="00244EF0" w:rsidRDefault="00244EF0">
      <w:pPr>
        <w:widowControl/>
        <w:rPr>
          <w:b/>
          <w:i/>
          <w:szCs w:val="24"/>
          <w:lang w:eastAsia="en-US"/>
        </w:rPr>
      </w:pPr>
      <w:r>
        <w:rPr>
          <w:b/>
          <w:i/>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lastRenderedPageBreak/>
        <w:t>-</w:t>
      </w:r>
      <w:proofErr w:type="spellStart"/>
      <w:r w:rsidR="00244EF0">
        <w:rPr>
          <w:b/>
          <w:i/>
          <w:szCs w:val="24"/>
          <w:lang w:eastAsia="en-US"/>
        </w:rPr>
        <w:t>аж</w:t>
      </w:r>
      <w:proofErr w:type="spellEnd"/>
      <w:r w:rsidRPr="0068513A">
        <w:rPr>
          <w:b/>
          <w:i/>
          <w:szCs w:val="24"/>
          <w:lang w:eastAsia="en-US"/>
        </w:rPr>
        <w:t>)</w:t>
      </w:r>
      <w:r w:rsidRPr="0068513A">
        <w:rPr>
          <w:szCs w:val="24"/>
          <w:lang w:eastAsia="en-US"/>
        </w:rPr>
        <w:tab/>
      </w:r>
      <w:r w:rsidRPr="0068513A">
        <w:rPr>
          <w:b/>
          <w:i/>
          <w:szCs w:val="24"/>
          <w:lang w:eastAsia="en-US"/>
        </w:rPr>
        <w:t>в член 10 параграф 2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„2.</w:t>
      </w:r>
      <w:r w:rsidR="0068513A" w:rsidRPr="0068513A">
        <w:rPr>
          <w:szCs w:val="24"/>
          <w:lang w:eastAsia="en-US"/>
        </w:rPr>
        <w:tab/>
      </w:r>
      <w:r w:rsidR="0068513A" w:rsidRPr="0068513A">
        <w:rPr>
          <w:b/>
          <w:i/>
          <w:szCs w:val="24"/>
          <w:lang w:eastAsia="en-US"/>
        </w:rPr>
        <w:t>Очакваните количества на продукта/</w:t>
      </w:r>
      <w:proofErr w:type="spellStart"/>
      <w:r w:rsidR="0068513A" w:rsidRPr="0068513A">
        <w:rPr>
          <w:b/>
          <w:i/>
          <w:szCs w:val="24"/>
          <w:lang w:eastAsia="en-US"/>
        </w:rPr>
        <w:t>ите</w:t>
      </w:r>
      <w:proofErr w:type="spellEnd"/>
      <w:r w:rsidR="0068513A" w:rsidRPr="0068513A">
        <w:rPr>
          <w:b/>
          <w:i/>
          <w:szCs w:val="24"/>
          <w:lang w:eastAsia="en-US"/>
        </w:rPr>
        <w:t>, произведени въз основа на лиценза, не трябва да надвишават количествата, които са необходими, за да се отговори на нуждите на цитираната/</w:t>
      </w:r>
      <w:proofErr w:type="spellStart"/>
      <w:r w:rsidR="0068513A" w:rsidRPr="0068513A">
        <w:rPr>
          <w:b/>
          <w:i/>
          <w:szCs w:val="24"/>
          <w:lang w:eastAsia="en-US"/>
        </w:rPr>
        <w:t>ите</w:t>
      </w:r>
      <w:proofErr w:type="spellEnd"/>
      <w:r w:rsidR="0068513A" w:rsidRPr="0068513A">
        <w:rPr>
          <w:b/>
          <w:i/>
          <w:szCs w:val="24"/>
          <w:lang w:eastAsia="en-US"/>
        </w:rPr>
        <w:t xml:space="preserve"> в заявлението държава/и, като се взема предвид количеството на продуктите, произведени по силата на други издадени преди това принудителни лицензи.</w:t>
      </w:r>
      <w:r>
        <w:rPr>
          <w:b/>
          <w:i/>
          <w:szCs w:val="24"/>
          <w:lang w:eastAsia="en-US"/>
        </w:rPr>
        <w:t>“</w:t>
      </w:r>
      <w:r w:rsidR="00244EF0">
        <w:rPr>
          <w:b/>
          <w:i/>
          <w:szCs w:val="24"/>
          <w:lang w:eastAsia="en-US"/>
        </w:rPr>
        <w:t>;</w:t>
      </w:r>
      <w:r>
        <w:rPr>
          <w:b/>
          <w:szCs w:val="24"/>
          <w:lang w:eastAsia="en-US"/>
        </w:rPr>
        <w:t xml:space="preserve"> [Изм. 89]</w:t>
      </w:r>
    </w:p>
    <w:p w:rsidR="0068513A" w:rsidRPr="0068513A" w:rsidRDefault="0068513A" w:rsidP="0068513A">
      <w:pPr>
        <w:spacing w:before="120" w:after="120" w:line="360" w:lineRule="auto"/>
        <w:ind w:left="850" w:hanging="850"/>
        <w:rPr>
          <w:szCs w:val="24"/>
          <w:lang w:eastAsia="en-US"/>
        </w:rPr>
      </w:pPr>
      <w:r w:rsidRPr="0068513A">
        <w:rPr>
          <w:b/>
          <w:i/>
          <w:szCs w:val="24"/>
          <w:lang w:eastAsia="en-US"/>
        </w:rPr>
        <w:t>-</w:t>
      </w:r>
      <w:r w:rsidR="00244EF0">
        <w:rPr>
          <w:b/>
          <w:i/>
          <w:szCs w:val="24"/>
          <w:lang w:eastAsia="en-US"/>
        </w:rPr>
        <w:t>аз</w:t>
      </w:r>
      <w:r w:rsidRPr="0068513A">
        <w:rPr>
          <w:b/>
          <w:i/>
          <w:szCs w:val="24"/>
          <w:lang w:eastAsia="en-US"/>
        </w:rPr>
        <w:t>)</w:t>
      </w:r>
      <w:r w:rsidRPr="0068513A">
        <w:rPr>
          <w:szCs w:val="24"/>
          <w:lang w:eastAsia="en-US"/>
        </w:rPr>
        <w:tab/>
      </w:r>
      <w:r w:rsidRPr="0068513A">
        <w:rPr>
          <w:b/>
          <w:i/>
          <w:szCs w:val="24"/>
          <w:lang w:eastAsia="en-US"/>
        </w:rPr>
        <w:t>в член 10 параграф 8 се заменя със следното:</w:t>
      </w:r>
    </w:p>
    <w:p w:rsidR="0068513A" w:rsidRPr="00DB0C1C" w:rsidRDefault="00DB0C1C" w:rsidP="00DB0C1C">
      <w:pPr>
        <w:spacing w:before="120" w:after="120" w:line="360" w:lineRule="auto"/>
        <w:ind w:left="1418" w:hanging="567"/>
        <w:rPr>
          <w:b/>
          <w:szCs w:val="24"/>
          <w:lang w:eastAsia="en-US"/>
        </w:rPr>
      </w:pPr>
      <w:r>
        <w:rPr>
          <w:b/>
          <w:i/>
          <w:szCs w:val="24"/>
          <w:lang w:eastAsia="en-US"/>
        </w:rPr>
        <w:t>„8.</w:t>
      </w:r>
      <w:r w:rsidR="0068513A" w:rsidRPr="0068513A">
        <w:rPr>
          <w:szCs w:val="24"/>
          <w:lang w:eastAsia="en-US"/>
        </w:rPr>
        <w:tab/>
      </w:r>
      <w:r w:rsidR="0068513A" w:rsidRPr="0068513A">
        <w:rPr>
          <w:b/>
          <w:i/>
          <w:szCs w:val="24"/>
          <w:lang w:eastAsia="en-US"/>
        </w:rPr>
        <w:t>Компетентният орган може по собствена инициатива, ако това е позволено от националното му право, да поиска от титуляря на правата доказателство за извършения износ на продукта под формата на заверена от съответния митнически орган декларация за износ и доказателство за вноса, предоставено от един от органите, предвидени в член 6, параграф 3, буква е).</w:t>
      </w:r>
      <w:r>
        <w:rPr>
          <w:b/>
          <w:i/>
          <w:szCs w:val="24"/>
          <w:lang w:eastAsia="en-US"/>
        </w:rPr>
        <w:t>“</w:t>
      </w:r>
      <w:r w:rsidR="00244EF0">
        <w:rPr>
          <w:b/>
          <w:i/>
          <w:szCs w:val="24"/>
          <w:lang w:eastAsia="en-US"/>
        </w:rPr>
        <w:t>;</w:t>
      </w:r>
      <w:r>
        <w:rPr>
          <w:b/>
          <w:szCs w:val="24"/>
          <w:lang w:eastAsia="en-US"/>
        </w:rPr>
        <w:t xml:space="preserve"> [Изм. 90]</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а)</w:t>
      </w:r>
      <w:r w:rsidRPr="0068513A">
        <w:rPr>
          <w:szCs w:val="24"/>
          <w:lang w:eastAsia="en-US"/>
        </w:rPr>
        <w:tab/>
        <w:t>Добавя се следният член 18а:</w:t>
      </w:r>
    </w:p>
    <w:p w:rsidR="0068513A" w:rsidRPr="0068513A" w:rsidRDefault="0068513A" w:rsidP="0068513A">
      <w:pPr>
        <w:spacing w:before="120" w:after="120" w:line="360" w:lineRule="auto"/>
        <w:ind w:left="850"/>
        <w:rPr>
          <w:szCs w:val="24"/>
          <w:lang w:eastAsia="en-US"/>
        </w:rPr>
      </w:pPr>
      <w:r w:rsidRPr="0068513A">
        <w:rPr>
          <w:szCs w:val="24"/>
          <w:lang w:eastAsia="en-US"/>
        </w:rPr>
        <w:t>„Член 18a</w:t>
      </w:r>
    </w:p>
    <w:p w:rsidR="0068513A" w:rsidRPr="0068513A" w:rsidRDefault="0068513A" w:rsidP="0068513A">
      <w:pPr>
        <w:spacing w:before="120" w:after="120" w:line="360" w:lineRule="auto"/>
        <w:ind w:left="850"/>
        <w:rPr>
          <w:szCs w:val="24"/>
          <w:lang w:eastAsia="en-US"/>
        </w:rPr>
      </w:pPr>
      <w:r w:rsidRPr="0068513A">
        <w:rPr>
          <w:szCs w:val="24"/>
          <w:lang w:eastAsia="en-US"/>
        </w:rPr>
        <w:t>Принудителен лиценз на Съюза</w:t>
      </w:r>
    </w:p>
    <w:p w:rsidR="0068513A" w:rsidRPr="00DB0C1C" w:rsidRDefault="0068513A" w:rsidP="0068513A">
      <w:pPr>
        <w:spacing w:before="120" w:after="120" w:line="360" w:lineRule="auto"/>
        <w:ind w:left="1416" w:hanging="566"/>
        <w:rPr>
          <w:b/>
          <w:szCs w:val="24"/>
          <w:lang w:eastAsia="en-US"/>
        </w:rPr>
      </w:pPr>
      <w:r w:rsidRPr="0068513A">
        <w:rPr>
          <w:szCs w:val="24"/>
          <w:lang w:eastAsia="en-US"/>
        </w:rPr>
        <w:t>1.</w:t>
      </w:r>
      <w:r w:rsidRPr="0068513A">
        <w:rPr>
          <w:szCs w:val="24"/>
          <w:lang w:eastAsia="en-US"/>
        </w:rPr>
        <w:tab/>
        <w:t>Комисията може</w:t>
      </w:r>
      <w:r w:rsidRPr="0068513A">
        <w:rPr>
          <w:b/>
          <w:i/>
          <w:szCs w:val="24"/>
          <w:lang w:eastAsia="en-US"/>
        </w:rPr>
        <w:t xml:space="preserve"> също така</w:t>
      </w:r>
      <w:r w:rsidRPr="0068513A">
        <w:rPr>
          <w:szCs w:val="24"/>
          <w:lang w:eastAsia="en-US"/>
        </w:rPr>
        <w:t xml:space="preserve"> да издаде принудителен лиценз</w:t>
      </w:r>
      <w:r w:rsidRPr="0068513A">
        <w:rPr>
          <w:b/>
          <w:i/>
          <w:szCs w:val="24"/>
          <w:lang w:eastAsia="en-US"/>
        </w:rPr>
        <w:t xml:space="preserve"> за патенти, свързани с</w:t>
      </w:r>
      <w:r w:rsidRPr="0068513A">
        <w:rPr>
          <w:strike/>
          <w:szCs w:val="24"/>
          <w:lang w:eastAsia="en-US"/>
        </w:rPr>
        <w:t>, когато дейностите по</w:t>
      </w:r>
      <w:r w:rsidRPr="0068513A">
        <w:rPr>
          <w:szCs w:val="24"/>
          <w:lang w:eastAsia="en-US"/>
        </w:rPr>
        <w:t xml:space="preserve"> производството </w:t>
      </w:r>
      <w:r w:rsidRPr="0068513A">
        <w:rPr>
          <w:strike/>
          <w:szCs w:val="24"/>
          <w:lang w:eastAsia="en-US"/>
        </w:rPr>
        <w:t xml:space="preserve">и </w:t>
      </w:r>
      <w:proofErr w:type="spellStart"/>
      <w:r w:rsidRPr="0068513A">
        <w:rPr>
          <w:strike/>
          <w:szCs w:val="24"/>
          <w:lang w:eastAsia="en-US"/>
        </w:rPr>
        <w:t>продажбата</w:t>
      </w:r>
      <w:r w:rsidRPr="0068513A">
        <w:rPr>
          <w:b/>
          <w:i/>
          <w:szCs w:val="24"/>
          <w:lang w:eastAsia="en-US"/>
        </w:rPr>
        <w:t>на</w:t>
      </w:r>
      <w:proofErr w:type="spellEnd"/>
      <w:r w:rsidRPr="0068513A">
        <w:rPr>
          <w:b/>
          <w:i/>
          <w:szCs w:val="24"/>
          <w:lang w:eastAsia="en-US"/>
        </w:rPr>
        <w:t xml:space="preserve"> фармацевтични продукти</w:t>
      </w:r>
      <w:r w:rsidRPr="0068513A">
        <w:rPr>
          <w:szCs w:val="24"/>
          <w:lang w:eastAsia="en-US"/>
        </w:rPr>
        <w:t xml:space="preserve"> за износ </w:t>
      </w:r>
      <w:r w:rsidRPr="0068513A">
        <w:rPr>
          <w:strike/>
          <w:szCs w:val="24"/>
          <w:lang w:eastAsia="en-US"/>
        </w:rPr>
        <w:t xml:space="preserve">се извършват на територията на различни държави членки и поради това за един и същ продукт са необходими принудителни лицензи в повече от една държава </w:t>
      </w:r>
      <w:proofErr w:type="spellStart"/>
      <w:r w:rsidRPr="0068513A">
        <w:rPr>
          <w:strike/>
          <w:szCs w:val="24"/>
          <w:lang w:eastAsia="en-US"/>
        </w:rPr>
        <w:t>членка</w:t>
      </w:r>
      <w:r w:rsidRPr="0068513A">
        <w:rPr>
          <w:b/>
          <w:i/>
          <w:szCs w:val="24"/>
          <w:lang w:eastAsia="en-US"/>
        </w:rPr>
        <w:t>в</w:t>
      </w:r>
      <w:proofErr w:type="spellEnd"/>
      <w:r w:rsidRPr="0068513A">
        <w:rPr>
          <w:b/>
          <w:i/>
          <w:szCs w:val="24"/>
          <w:lang w:eastAsia="en-US"/>
        </w:rPr>
        <w:t xml:space="preserve"> държавите с проблеми в областта на общественото здраве</w:t>
      </w:r>
      <w:r w:rsidRPr="0068513A">
        <w:rPr>
          <w:szCs w:val="24"/>
          <w:lang w:eastAsia="en-US"/>
        </w:rPr>
        <w:t>.</w:t>
      </w:r>
      <w:r w:rsidR="00DB0C1C">
        <w:rPr>
          <w:b/>
          <w:szCs w:val="24"/>
          <w:lang w:eastAsia="en-US"/>
        </w:rPr>
        <w:t xml:space="preserve"> [Изм. 91]</w:t>
      </w:r>
    </w:p>
    <w:p w:rsidR="0068513A" w:rsidRPr="0068513A" w:rsidRDefault="0068513A" w:rsidP="0068513A">
      <w:pPr>
        <w:spacing w:before="120" w:after="120" w:line="360" w:lineRule="auto"/>
        <w:ind w:left="1416" w:hanging="566"/>
        <w:rPr>
          <w:szCs w:val="24"/>
          <w:lang w:eastAsia="en-US"/>
        </w:rPr>
      </w:pPr>
      <w:r w:rsidRPr="0068513A">
        <w:rPr>
          <w:szCs w:val="24"/>
          <w:lang w:eastAsia="en-US"/>
        </w:rPr>
        <w:t>2.</w:t>
      </w:r>
      <w:r w:rsidRPr="0068513A">
        <w:rPr>
          <w:szCs w:val="24"/>
          <w:lang w:eastAsia="en-US"/>
        </w:rPr>
        <w:tab/>
        <w:t xml:space="preserve">Всяко лице може да подаде заявление за принудителен лиценз съгласно параграф 1. </w:t>
      </w:r>
      <w:r w:rsidRPr="0068513A">
        <w:rPr>
          <w:strike/>
          <w:szCs w:val="24"/>
          <w:lang w:eastAsia="en-US"/>
        </w:rPr>
        <w:t xml:space="preserve">Заявлението трябва да отговаря на изискванията, предвидени в член 6, параграф 3, и да посочва държавите членки, които да бъдат обхванати от принудителния </w:t>
      </w:r>
      <w:proofErr w:type="spellStart"/>
      <w:r w:rsidRPr="0068513A">
        <w:rPr>
          <w:strike/>
          <w:szCs w:val="24"/>
          <w:lang w:eastAsia="en-US"/>
        </w:rPr>
        <w:t>лиценз.</w:t>
      </w:r>
      <w:r w:rsidRPr="0068513A">
        <w:rPr>
          <w:b/>
          <w:i/>
          <w:szCs w:val="24"/>
          <w:lang w:eastAsia="en-US"/>
        </w:rPr>
        <w:t>Заявката</w:t>
      </w:r>
      <w:proofErr w:type="spellEnd"/>
      <w:r w:rsidRPr="0068513A">
        <w:rPr>
          <w:b/>
          <w:i/>
          <w:szCs w:val="24"/>
          <w:lang w:eastAsia="en-US"/>
        </w:rPr>
        <w:t xml:space="preserve"> съдържа следната информация:</w:t>
      </w:r>
    </w:p>
    <w:p w:rsidR="0068513A" w:rsidRPr="0068513A" w:rsidRDefault="00DB0C1C" w:rsidP="0068513A">
      <w:pPr>
        <w:spacing w:before="120" w:after="120" w:line="360" w:lineRule="auto"/>
        <w:ind w:left="1982" w:hanging="566"/>
        <w:rPr>
          <w:szCs w:val="24"/>
          <w:lang w:eastAsia="en-US"/>
        </w:rPr>
      </w:pPr>
      <w:r>
        <w:rPr>
          <w:b/>
          <w:i/>
          <w:szCs w:val="24"/>
          <w:lang w:eastAsia="en-US"/>
        </w:rPr>
        <w:t>а</w:t>
      </w:r>
      <w:r w:rsidR="0068513A" w:rsidRPr="0068513A">
        <w:rPr>
          <w:b/>
          <w:i/>
          <w:szCs w:val="24"/>
          <w:lang w:eastAsia="en-US"/>
        </w:rPr>
        <w:t>)</w:t>
      </w:r>
      <w:r w:rsidR="0068513A" w:rsidRPr="0068513A">
        <w:rPr>
          <w:szCs w:val="24"/>
          <w:lang w:eastAsia="en-US"/>
        </w:rPr>
        <w:tab/>
      </w:r>
      <w:r w:rsidR="0068513A" w:rsidRPr="0068513A">
        <w:rPr>
          <w:b/>
          <w:i/>
          <w:szCs w:val="24"/>
          <w:lang w:eastAsia="en-US"/>
        </w:rPr>
        <w:t>името и координатите за контакт на заявителя и на всеки агент или представител, който е определен от заявителя да действа от негово име пред компетентния орган;</w:t>
      </w:r>
    </w:p>
    <w:p w:rsidR="00244EF0" w:rsidRDefault="00244EF0">
      <w:pPr>
        <w:widowControl/>
        <w:rPr>
          <w:b/>
          <w:i/>
          <w:szCs w:val="24"/>
          <w:lang w:eastAsia="en-US"/>
        </w:rPr>
      </w:pPr>
      <w:r>
        <w:rPr>
          <w:b/>
          <w:i/>
          <w:szCs w:val="24"/>
          <w:lang w:eastAsia="en-US"/>
        </w:rPr>
        <w:br w:type="page"/>
      </w:r>
    </w:p>
    <w:p w:rsidR="0068513A" w:rsidRPr="0068513A" w:rsidRDefault="00DB0C1C" w:rsidP="0068513A">
      <w:pPr>
        <w:spacing w:before="120" w:after="120" w:line="360" w:lineRule="auto"/>
        <w:ind w:left="1982" w:hanging="566"/>
        <w:rPr>
          <w:szCs w:val="24"/>
          <w:lang w:eastAsia="en-US"/>
        </w:rPr>
      </w:pPr>
      <w:r>
        <w:rPr>
          <w:b/>
          <w:i/>
          <w:szCs w:val="24"/>
          <w:lang w:eastAsia="en-US"/>
        </w:rPr>
        <w:lastRenderedPageBreak/>
        <w:t>б</w:t>
      </w:r>
      <w:r w:rsidR="0068513A" w:rsidRPr="0068513A">
        <w:rPr>
          <w:b/>
          <w:i/>
          <w:szCs w:val="24"/>
          <w:lang w:eastAsia="en-US"/>
        </w:rPr>
        <w:t>)</w:t>
      </w:r>
      <w:r w:rsidR="0068513A" w:rsidRPr="0068513A">
        <w:rPr>
          <w:szCs w:val="24"/>
          <w:lang w:eastAsia="en-US"/>
        </w:rPr>
        <w:tab/>
      </w:r>
      <w:r w:rsidR="0068513A" w:rsidRPr="0068513A">
        <w:rPr>
          <w:b/>
          <w:i/>
          <w:szCs w:val="24"/>
          <w:lang w:eastAsia="en-US"/>
        </w:rPr>
        <w:t>непатентованото наименование на фармацевтичния/</w:t>
      </w:r>
      <w:proofErr w:type="spellStart"/>
      <w:r w:rsidR="0068513A" w:rsidRPr="0068513A">
        <w:rPr>
          <w:b/>
          <w:i/>
          <w:szCs w:val="24"/>
          <w:lang w:eastAsia="en-US"/>
        </w:rPr>
        <w:t>ите</w:t>
      </w:r>
      <w:proofErr w:type="spellEnd"/>
      <w:r w:rsidR="0068513A" w:rsidRPr="0068513A">
        <w:rPr>
          <w:b/>
          <w:i/>
          <w:szCs w:val="24"/>
          <w:lang w:eastAsia="en-US"/>
        </w:rPr>
        <w:t xml:space="preserve"> продукт/и, който заявителят има намерение да произвежда и продава с цел износ на основание принудителния лиценз;</w:t>
      </w:r>
    </w:p>
    <w:p w:rsidR="0068513A" w:rsidRPr="0068513A" w:rsidRDefault="00DB0C1C" w:rsidP="0068513A">
      <w:pPr>
        <w:spacing w:before="120" w:after="120" w:line="360" w:lineRule="auto"/>
        <w:ind w:left="1982" w:hanging="566"/>
        <w:rPr>
          <w:szCs w:val="24"/>
          <w:lang w:eastAsia="en-US"/>
        </w:rPr>
      </w:pPr>
      <w:r>
        <w:rPr>
          <w:b/>
          <w:i/>
          <w:szCs w:val="24"/>
          <w:lang w:eastAsia="en-US"/>
        </w:rPr>
        <w:t>в</w:t>
      </w:r>
      <w:r w:rsidR="0068513A" w:rsidRPr="0068513A">
        <w:rPr>
          <w:b/>
          <w:i/>
          <w:szCs w:val="24"/>
          <w:lang w:eastAsia="en-US"/>
        </w:rPr>
        <w:t>)</w:t>
      </w:r>
      <w:r w:rsidR="0068513A" w:rsidRPr="0068513A">
        <w:rPr>
          <w:szCs w:val="24"/>
          <w:lang w:eastAsia="en-US"/>
        </w:rPr>
        <w:tab/>
      </w:r>
      <w:r w:rsidR="0068513A" w:rsidRPr="0068513A">
        <w:rPr>
          <w:b/>
          <w:i/>
          <w:szCs w:val="24"/>
          <w:lang w:eastAsia="en-US"/>
        </w:rPr>
        <w:t>очакваните количества фармацевтични продукти, които заявителят има намерение да произвежда на основание принудителния лиценз;</w:t>
      </w:r>
    </w:p>
    <w:p w:rsidR="0068513A" w:rsidRPr="0068513A" w:rsidRDefault="00DB0C1C" w:rsidP="0068513A">
      <w:pPr>
        <w:spacing w:before="120" w:after="120" w:line="360" w:lineRule="auto"/>
        <w:ind w:left="1982" w:hanging="566"/>
        <w:rPr>
          <w:szCs w:val="24"/>
          <w:lang w:eastAsia="en-US"/>
        </w:rPr>
      </w:pPr>
      <w:r>
        <w:rPr>
          <w:b/>
          <w:i/>
          <w:szCs w:val="24"/>
          <w:lang w:eastAsia="en-US"/>
        </w:rPr>
        <w:t>г</w:t>
      </w:r>
      <w:r w:rsidR="0068513A" w:rsidRPr="0068513A">
        <w:rPr>
          <w:b/>
          <w:i/>
          <w:szCs w:val="24"/>
          <w:lang w:eastAsia="en-US"/>
        </w:rPr>
        <w:t>)</w:t>
      </w:r>
      <w:r w:rsidR="0068513A" w:rsidRPr="0068513A">
        <w:rPr>
          <w:szCs w:val="24"/>
          <w:lang w:eastAsia="en-US"/>
        </w:rPr>
        <w:tab/>
      </w:r>
      <w:r w:rsidR="0068513A" w:rsidRPr="0068513A">
        <w:rPr>
          <w:b/>
          <w:i/>
          <w:szCs w:val="24"/>
          <w:lang w:eastAsia="en-US"/>
        </w:rPr>
        <w:t>държавата/</w:t>
      </w:r>
      <w:proofErr w:type="spellStart"/>
      <w:r w:rsidR="0068513A" w:rsidRPr="0068513A">
        <w:rPr>
          <w:b/>
          <w:i/>
          <w:szCs w:val="24"/>
          <w:lang w:eastAsia="en-US"/>
        </w:rPr>
        <w:t>ите</w:t>
      </w:r>
      <w:proofErr w:type="spellEnd"/>
      <w:r w:rsidR="0068513A" w:rsidRPr="0068513A">
        <w:rPr>
          <w:b/>
          <w:i/>
          <w:szCs w:val="24"/>
          <w:lang w:eastAsia="en-US"/>
        </w:rPr>
        <w:t xml:space="preserve"> вносителка/и;</w:t>
      </w:r>
    </w:p>
    <w:p w:rsidR="0068513A" w:rsidRPr="0068513A" w:rsidRDefault="00DB0C1C" w:rsidP="0068513A">
      <w:pPr>
        <w:spacing w:before="120" w:after="120" w:line="360" w:lineRule="auto"/>
        <w:ind w:left="1982" w:hanging="566"/>
        <w:rPr>
          <w:szCs w:val="24"/>
          <w:lang w:eastAsia="en-US"/>
        </w:rPr>
      </w:pPr>
      <w:r>
        <w:rPr>
          <w:b/>
          <w:i/>
          <w:szCs w:val="24"/>
          <w:lang w:eastAsia="en-US"/>
        </w:rPr>
        <w:t>д</w:t>
      </w:r>
      <w:r w:rsidR="0068513A" w:rsidRPr="0068513A">
        <w:rPr>
          <w:b/>
          <w:i/>
          <w:szCs w:val="24"/>
          <w:lang w:eastAsia="en-US"/>
        </w:rPr>
        <w:t>)</w:t>
      </w:r>
      <w:r w:rsidR="0068513A" w:rsidRPr="0068513A">
        <w:rPr>
          <w:szCs w:val="24"/>
          <w:lang w:eastAsia="en-US"/>
        </w:rPr>
        <w:tab/>
      </w:r>
      <w:r w:rsidR="0068513A" w:rsidRPr="0068513A">
        <w:rPr>
          <w:b/>
          <w:i/>
          <w:szCs w:val="24"/>
          <w:lang w:eastAsia="en-US"/>
        </w:rPr>
        <w:t>при необходимост доказателство, че са направени усилия за провеждане на предварителни преговори с титуляря на правата в съответствие с член 9;</w:t>
      </w:r>
    </w:p>
    <w:p w:rsidR="0068513A" w:rsidRPr="0068513A" w:rsidRDefault="00DB0C1C" w:rsidP="0068513A">
      <w:pPr>
        <w:spacing w:before="120" w:after="120" w:line="360" w:lineRule="auto"/>
        <w:ind w:left="1982" w:hanging="566"/>
        <w:rPr>
          <w:szCs w:val="24"/>
          <w:lang w:eastAsia="en-US"/>
        </w:rPr>
      </w:pPr>
      <w:r>
        <w:rPr>
          <w:b/>
          <w:i/>
          <w:szCs w:val="24"/>
          <w:lang w:eastAsia="en-US"/>
        </w:rPr>
        <w:t>е</w:t>
      </w:r>
      <w:r w:rsidR="0068513A" w:rsidRPr="0068513A">
        <w:rPr>
          <w:b/>
          <w:i/>
          <w:szCs w:val="24"/>
          <w:lang w:eastAsia="en-US"/>
        </w:rPr>
        <w:t>)</w:t>
      </w:r>
      <w:r w:rsidR="0068513A" w:rsidRPr="0068513A">
        <w:rPr>
          <w:szCs w:val="24"/>
          <w:lang w:eastAsia="en-US"/>
        </w:rPr>
        <w:tab/>
      </w:r>
      <w:r w:rsidR="0068513A" w:rsidRPr="0068513A">
        <w:rPr>
          <w:b/>
          <w:i/>
          <w:szCs w:val="24"/>
          <w:lang w:eastAsia="en-US"/>
        </w:rPr>
        <w:t>доказателство, че е изпратено специално заявление от:</w:t>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t>i)</w:t>
      </w:r>
      <w:r w:rsidRPr="0068513A">
        <w:rPr>
          <w:szCs w:val="24"/>
          <w:lang w:eastAsia="en-US"/>
        </w:rPr>
        <w:tab/>
      </w:r>
      <w:r w:rsidRPr="0068513A">
        <w:rPr>
          <w:b/>
          <w:i/>
          <w:szCs w:val="24"/>
          <w:lang w:eastAsia="en-US"/>
        </w:rPr>
        <w:t>упълномощените представители от държавата/</w:t>
      </w:r>
      <w:proofErr w:type="spellStart"/>
      <w:r w:rsidRPr="0068513A">
        <w:rPr>
          <w:b/>
          <w:i/>
          <w:szCs w:val="24"/>
          <w:lang w:eastAsia="en-US"/>
        </w:rPr>
        <w:t>ите</w:t>
      </w:r>
      <w:proofErr w:type="spellEnd"/>
      <w:r w:rsidRPr="0068513A">
        <w:rPr>
          <w:b/>
          <w:i/>
          <w:szCs w:val="24"/>
          <w:lang w:eastAsia="en-US"/>
        </w:rPr>
        <w:t xml:space="preserve"> вносителка/и; или</w:t>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t>ii)</w:t>
      </w:r>
      <w:r w:rsidRPr="0068513A">
        <w:rPr>
          <w:szCs w:val="24"/>
          <w:lang w:eastAsia="en-US"/>
        </w:rPr>
        <w:tab/>
      </w:r>
      <w:r w:rsidRPr="0068513A">
        <w:rPr>
          <w:b/>
          <w:i/>
          <w:szCs w:val="24"/>
          <w:lang w:eastAsia="en-US"/>
        </w:rPr>
        <w:t>неправителствена организация, действаща с изричното разрешение на една или няколко държави вносителки; или</w:t>
      </w:r>
    </w:p>
    <w:p w:rsidR="00244EF0" w:rsidRDefault="00244EF0">
      <w:pPr>
        <w:widowControl/>
        <w:rPr>
          <w:b/>
          <w:i/>
          <w:szCs w:val="24"/>
          <w:lang w:eastAsia="en-US"/>
        </w:rPr>
      </w:pPr>
      <w:r>
        <w:rPr>
          <w:b/>
          <w:i/>
          <w:szCs w:val="24"/>
          <w:lang w:eastAsia="en-US"/>
        </w:rPr>
        <w:br w:type="page"/>
      </w:r>
    </w:p>
    <w:p w:rsidR="0068513A" w:rsidRPr="00DB0C1C" w:rsidRDefault="0068513A" w:rsidP="0068513A">
      <w:pPr>
        <w:spacing w:before="120" w:after="120" w:line="360" w:lineRule="auto"/>
        <w:ind w:left="2548" w:hanging="566"/>
        <w:rPr>
          <w:b/>
          <w:szCs w:val="24"/>
          <w:lang w:eastAsia="en-US"/>
        </w:rPr>
      </w:pPr>
      <w:r w:rsidRPr="0068513A">
        <w:rPr>
          <w:b/>
          <w:i/>
          <w:szCs w:val="24"/>
          <w:lang w:eastAsia="en-US"/>
        </w:rPr>
        <w:lastRenderedPageBreak/>
        <w:t>iii)</w:t>
      </w:r>
      <w:r w:rsidRPr="0068513A">
        <w:rPr>
          <w:szCs w:val="24"/>
          <w:lang w:eastAsia="en-US"/>
        </w:rPr>
        <w:tab/>
      </w:r>
      <w:r w:rsidRPr="0068513A">
        <w:rPr>
          <w:b/>
          <w:i/>
          <w:szCs w:val="24"/>
          <w:lang w:eastAsia="en-US"/>
        </w:rPr>
        <w:t>органи на Организацията на обединените нации или други международни здравни организации, действащи с изричното разрешение на една или няколко държави вносителки.</w:t>
      </w:r>
      <w:r w:rsidR="00DB0C1C">
        <w:rPr>
          <w:b/>
          <w:i/>
          <w:szCs w:val="24"/>
          <w:lang w:eastAsia="en-US"/>
        </w:rPr>
        <w:t>“</w:t>
      </w:r>
      <w:r w:rsidR="00DB0C1C">
        <w:rPr>
          <w:b/>
          <w:szCs w:val="24"/>
          <w:lang w:eastAsia="en-US"/>
        </w:rPr>
        <w:t xml:space="preserve"> [Изм. 92]</w:t>
      </w:r>
    </w:p>
    <w:p w:rsidR="0068513A" w:rsidRPr="0068513A" w:rsidRDefault="0068513A" w:rsidP="0068513A">
      <w:pPr>
        <w:spacing w:before="120" w:after="120" w:line="360" w:lineRule="auto"/>
        <w:ind w:left="1416" w:hanging="566"/>
        <w:rPr>
          <w:szCs w:val="24"/>
          <w:lang w:eastAsia="en-US"/>
        </w:rPr>
      </w:pPr>
      <w:r w:rsidRPr="0068513A">
        <w:rPr>
          <w:szCs w:val="24"/>
          <w:lang w:eastAsia="en-US"/>
        </w:rPr>
        <w:t>3.</w:t>
      </w:r>
      <w:r w:rsidRPr="0068513A">
        <w:rPr>
          <w:szCs w:val="24"/>
          <w:lang w:eastAsia="en-US"/>
        </w:rPr>
        <w:tab/>
      </w:r>
      <w:proofErr w:type="spellStart"/>
      <w:r w:rsidRPr="0068513A">
        <w:rPr>
          <w:strike/>
          <w:szCs w:val="24"/>
          <w:lang w:eastAsia="en-US"/>
        </w:rPr>
        <w:t>Принудителният</w:t>
      </w:r>
      <w:r w:rsidRPr="0068513A">
        <w:rPr>
          <w:b/>
          <w:i/>
          <w:szCs w:val="24"/>
          <w:lang w:eastAsia="en-US"/>
        </w:rPr>
        <w:t>В</w:t>
      </w:r>
      <w:proofErr w:type="spellEnd"/>
      <w:r w:rsidRPr="0068513A">
        <w:rPr>
          <w:b/>
          <w:i/>
          <w:szCs w:val="24"/>
          <w:lang w:eastAsia="en-US"/>
        </w:rPr>
        <w:t xml:space="preserve"> принудителния</w:t>
      </w:r>
      <w:r w:rsidRPr="0068513A">
        <w:rPr>
          <w:szCs w:val="24"/>
          <w:lang w:eastAsia="en-US"/>
        </w:rPr>
        <w:t xml:space="preserve"> лиценз, предоставен в съответствие с параграф 1,</w:t>
      </w:r>
      <w:r w:rsidRPr="0068513A">
        <w:rPr>
          <w:strike/>
          <w:szCs w:val="24"/>
          <w:lang w:eastAsia="en-US"/>
        </w:rPr>
        <w:t xml:space="preserve"> трябва да отговаря на условията, посочени в член 10, и в него да</w:t>
      </w:r>
      <w:r w:rsidRPr="0068513A">
        <w:rPr>
          <w:szCs w:val="24"/>
          <w:lang w:eastAsia="en-US"/>
        </w:rPr>
        <w:t xml:space="preserve"> се посочва, че е приложим за цялата територия на Съюза</w:t>
      </w:r>
      <w:r w:rsidRPr="0068513A">
        <w:rPr>
          <w:strike/>
          <w:szCs w:val="24"/>
          <w:lang w:eastAsia="en-US"/>
        </w:rPr>
        <w:t>.</w:t>
      </w:r>
      <w:r w:rsidRPr="0068513A">
        <w:rPr>
          <w:b/>
          <w:i/>
          <w:szCs w:val="24"/>
          <w:lang w:eastAsia="en-US"/>
        </w:rPr>
        <w:t xml:space="preserve"> и е предмет на следните условия:</w:t>
      </w:r>
    </w:p>
    <w:p w:rsidR="0068513A" w:rsidRPr="0068513A" w:rsidRDefault="00DB0C1C" w:rsidP="0068513A">
      <w:pPr>
        <w:spacing w:before="120" w:after="120" w:line="360" w:lineRule="auto"/>
        <w:ind w:left="1982" w:hanging="566"/>
        <w:rPr>
          <w:szCs w:val="24"/>
          <w:lang w:eastAsia="en-US"/>
        </w:rPr>
      </w:pPr>
      <w:r>
        <w:rPr>
          <w:b/>
          <w:i/>
          <w:szCs w:val="24"/>
          <w:lang w:eastAsia="en-US"/>
        </w:rPr>
        <w:t>а</w:t>
      </w:r>
      <w:r w:rsidR="0068513A" w:rsidRPr="0068513A">
        <w:rPr>
          <w:b/>
          <w:i/>
          <w:szCs w:val="24"/>
          <w:lang w:eastAsia="en-US"/>
        </w:rPr>
        <w:t>)</w:t>
      </w:r>
      <w:r w:rsidR="0068513A" w:rsidRPr="0068513A">
        <w:rPr>
          <w:szCs w:val="24"/>
          <w:lang w:eastAsia="en-US"/>
        </w:rPr>
        <w:tab/>
      </w:r>
      <w:r w:rsidR="0068513A" w:rsidRPr="0068513A">
        <w:rPr>
          <w:b/>
          <w:i/>
          <w:szCs w:val="24"/>
          <w:lang w:eastAsia="en-US"/>
        </w:rPr>
        <w:t>издаденият лиценз не може да се преотстъпва, освен на тази част от предприятието или организацията, която ползва този лиценз, и не дава изключителни права. Той съдържа специфичните условия, посочени в настоящия параграф;</w:t>
      </w:r>
    </w:p>
    <w:p w:rsidR="0068513A" w:rsidRPr="0068513A" w:rsidRDefault="00DB0C1C" w:rsidP="0068513A">
      <w:pPr>
        <w:spacing w:before="120" w:after="120" w:line="360" w:lineRule="auto"/>
        <w:ind w:left="1982" w:hanging="566"/>
        <w:rPr>
          <w:szCs w:val="24"/>
          <w:lang w:eastAsia="en-US"/>
        </w:rPr>
      </w:pPr>
      <w:r>
        <w:rPr>
          <w:b/>
          <w:i/>
          <w:szCs w:val="24"/>
          <w:lang w:eastAsia="en-US"/>
        </w:rPr>
        <w:t>б</w:t>
      </w:r>
      <w:r w:rsidR="0068513A" w:rsidRPr="0068513A">
        <w:rPr>
          <w:b/>
          <w:i/>
          <w:szCs w:val="24"/>
          <w:lang w:eastAsia="en-US"/>
        </w:rPr>
        <w:t>)</w:t>
      </w:r>
      <w:r w:rsidR="0068513A" w:rsidRPr="0068513A">
        <w:rPr>
          <w:szCs w:val="24"/>
          <w:lang w:eastAsia="en-US"/>
        </w:rPr>
        <w:tab/>
      </w:r>
      <w:r w:rsidR="0068513A" w:rsidRPr="0068513A">
        <w:rPr>
          <w:b/>
          <w:i/>
          <w:szCs w:val="24"/>
          <w:lang w:eastAsia="en-US"/>
        </w:rPr>
        <w:t>очакваните количества на продукта/</w:t>
      </w:r>
      <w:proofErr w:type="spellStart"/>
      <w:r w:rsidR="0068513A" w:rsidRPr="0068513A">
        <w:rPr>
          <w:b/>
          <w:i/>
          <w:szCs w:val="24"/>
          <w:lang w:eastAsia="en-US"/>
        </w:rPr>
        <w:t>ите</w:t>
      </w:r>
      <w:proofErr w:type="spellEnd"/>
      <w:r w:rsidR="0068513A" w:rsidRPr="0068513A">
        <w:rPr>
          <w:b/>
          <w:i/>
          <w:szCs w:val="24"/>
          <w:lang w:eastAsia="en-US"/>
        </w:rPr>
        <w:t>, произведени въз основа на лиценза, не трябва да надвишават количествата, които са необходими, за да се отговори на нуждите на цитираната/</w:t>
      </w:r>
      <w:proofErr w:type="spellStart"/>
      <w:r w:rsidR="0068513A" w:rsidRPr="0068513A">
        <w:rPr>
          <w:b/>
          <w:i/>
          <w:szCs w:val="24"/>
          <w:lang w:eastAsia="en-US"/>
        </w:rPr>
        <w:t>ите</w:t>
      </w:r>
      <w:proofErr w:type="spellEnd"/>
      <w:r w:rsidR="0068513A" w:rsidRPr="0068513A">
        <w:rPr>
          <w:b/>
          <w:i/>
          <w:szCs w:val="24"/>
          <w:lang w:eastAsia="en-US"/>
        </w:rPr>
        <w:t xml:space="preserve"> в заявлението държава/и, като се взема предвид количеството на продуктите, произведени по силата на други издадени преди това принудителни лицензи;</w:t>
      </w:r>
    </w:p>
    <w:p w:rsidR="00244EF0" w:rsidRDefault="00244EF0">
      <w:pPr>
        <w:widowControl/>
        <w:rPr>
          <w:b/>
          <w:i/>
          <w:szCs w:val="24"/>
          <w:lang w:eastAsia="en-US"/>
        </w:rPr>
      </w:pPr>
      <w:r>
        <w:rPr>
          <w:b/>
          <w:i/>
          <w:szCs w:val="24"/>
          <w:lang w:eastAsia="en-US"/>
        </w:rPr>
        <w:br w:type="page"/>
      </w:r>
    </w:p>
    <w:p w:rsidR="0068513A" w:rsidRPr="0068513A" w:rsidRDefault="00DB0C1C" w:rsidP="0068513A">
      <w:pPr>
        <w:spacing w:before="120" w:after="120" w:line="360" w:lineRule="auto"/>
        <w:ind w:left="1982" w:hanging="566"/>
        <w:rPr>
          <w:szCs w:val="24"/>
          <w:lang w:eastAsia="en-US"/>
        </w:rPr>
      </w:pPr>
      <w:r>
        <w:rPr>
          <w:b/>
          <w:i/>
          <w:szCs w:val="24"/>
          <w:lang w:eastAsia="en-US"/>
        </w:rPr>
        <w:lastRenderedPageBreak/>
        <w:t>в</w:t>
      </w:r>
      <w:r w:rsidR="0068513A" w:rsidRPr="0068513A">
        <w:rPr>
          <w:b/>
          <w:i/>
          <w:szCs w:val="24"/>
          <w:lang w:eastAsia="en-US"/>
        </w:rPr>
        <w:t>)</w:t>
      </w:r>
      <w:r w:rsidR="0068513A" w:rsidRPr="0068513A">
        <w:rPr>
          <w:szCs w:val="24"/>
          <w:lang w:eastAsia="en-US"/>
        </w:rPr>
        <w:tab/>
      </w:r>
      <w:r w:rsidR="0068513A" w:rsidRPr="0068513A">
        <w:rPr>
          <w:b/>
          <w:i/>
          <w:szCs w:val="24"/>
          <w:lang w:eastAsia="en-US"/>
        </w:rPr>
        <w:t>срокът на валидност на лиценза трябва да бъде посочен;</w:t>
      </w:r>
    </w:p>
    <w:p w:rsidR="0068513A" w:rsidRPr="0068513A" w:rsidRDefault="00DB0C1C" w:rsidP="0068513A">
      <w:pPr>
        <w:spacing w:before="120" w:after="120" w:line="360" w:lineRule="auto"/>
        <w:ind w:left="1982" w:hanging="566"/>
        <w:rPr>
          <w:szCs w:val="24"/>
          <w:lang w:eastAsia="en-US"/>
        </w:rPr>
      </w:pPr>
      <w:r>
        <w:rPr>
          <w:b/>
          <w:i/>
          <w:szCs w:val="24"/>
          <w:lang w:eastAsia="en-US"/>
        </w:rPr>
        <w:t>г</w:t>
      </w:r>
      <w:r w:rsidR="0068513A" w:rsidRPr="0068513A">
        <w:rPr>
          <w:b/>
          <w:i/>
          <w:szCs w:val="24"/>
          <w:lang w:eastAsia="en-US"/>
        </w:rPr>
        <w:t>)</w:t>
      </w:r>
      <w:r w:rsidR="0068513A" w:rsidRPr="0068513A">
        <w:rPr>
          <w:szCs w:val="24"/>
          <w:lang w:eastAsia="en-US"/>
        </w:rPr>
        <w:tab/>
      </w:r>
      <w:r w:rsidR="0068513A" w:rsidRPr="0068513A">
        <w:rPr>
          <w:b/>
          <w:i/>
          <w:szCs w:val="24"/>
          <w:lang w:eastAsia="en-US"/>
        </w:rPr>
        <w:t>лицензът е строго ограничен до всички дейности, необходими за производството на въпросния продукт за износ, както и до разпространението му в посочената/</w:t>
      </w:r>
      <w:proofErr w:type="spellStart"/>
      <w:r w:rsidR="0068513A" w:rsidRPr="0068513A">
        <w:rPr>
          <w:b/>
          <w:i/>
          <w:szCs w:val="24"/>
          <w:lang w:eastAsia="en-US"/>
        </w:rPr>
        <w:t>ите</w:t>
      </w:r>
      <w:proofErr w:type="spellEnd"/>
      <w:r w:rsidR="0068513A" w:rsidRPr="0068513A">
        <w:rPr>
          <w:b/>
          <w:i/>
          <w:szCs w:val="24"/>
          <w:lang w:eastAsia="en-US"/>
        </w:rPr>
        <w:t xml:space="preserve"> в заявлението държава/и; нито един продукт, който е произведен или внесен по силата на принудителния лиценз, не може да се предлага за продажба или пуска на пазара в държава, различна от посочената в заявлението, освен ако държавата вносителка използва възможностите, предвидени в алинея 6, точка i) от решението, да изнася към държави, които са страни по регионално търговско споразумение и в които също така съществува въпросният проблем от областта на общественото здраве;</w:t>
      </w:r>
    </w:p>
    <w:p w:rsidR="00244EF0" w:rsidRDefault="00244EF0">
      <w:pPr>
        <w:widowControl/>
        <w:rPr>
          <w:b/>
          <w:i/>
          <w:szCs w:val="24"/>
          <w:lang w:eastAsia="en-US"/>
        </w:rPr>
      </w:pPr>
      <w:r>
        <w:rPr>
          <w:b/>
          <w:i/>
          <w:szCs w:val="24"/>
          <w:lang w:eastAsia="en-US"/>
        </w:rPr>
        <w:br w:type="page"/>
      </w:r>
    </w:p>
    <w:p w:rsidR="0068513A" w:rsidRPr="0068513A" w:rsidRDefault="00DB0C1C" w:rsidP="0068513A">
      <w:pPr>
        <w:spacing w:before="120" w:after="120" w:line="360" w:lineRule="auto"/>
        <w:ind w:left="1982" w:hanging="566"/>
        <w:rPr>
          <w:szCs w:val="24"/>
          <w:lang w:eastAsia="en-US"/>
        </w:rPr>
      </w:pPr>
      <w:r>
        <w:rPr>
          <w:b/>
          <w:i/>
          <w:szCs w:val="24"/>
          <w:lang w:eastAsia="en-US"/>
        </w:rPr>
        <w:lastRenderedPageBreak/>
        <w:t>д</w:t>
      </w:r>
      <w:r w:rsidR="0068513A" w:rsidRPr="0068513A">
        <w:rPr>
          <w:b/>
          <w:i/>
          <w:szCs w:val="24"/>
          <w:lang w:eastAsia="en-US"/>
        </w:rPr>
        <w:t>)</w:t>
      </w:r>
      <w:r w:rsidR="0068513A" w:rsidRPr="0068513A">
        <w:rPr>
          <w:szCs w:val="24"/>
          <w:lang w:eastAsia="en-US"/>
        </w:rPr>
        <w:tab/>
      </w:r>
      <w:r w:rsidR="0068513A" w:rsidRPr="0068513A">
        <w:rPr>
          <w:b/>
          <w:i/>
          <w:szCs w:val="24"/>
          <w:lang w:eastAsia="en-US"/>
        </w:rPr>
        <w:t>продуктите, които са произведени по силата на лиценза, трябва да бъдат ясно идентифицирани чрез етикет или специална маркировка, която указва, че са произведени на основание настоящия регламент. Продуктите трябва да се отличават от продуктите, произведени от титуляря на правата, по своята специална опаковка или оцветяване, или специална форма, при условие че това разграничаване е осъществимо и не оказва значително влияние върху цената. На опаковката и цялата свързана с нея документация трябва да има указание, че продуктът е произведен по силата на принудителния лиценз на основание настоящия регламент, като се уточнява наименованието на компетентния орган и всеки идентификационен номер или знак и се указва ясно, че продуктът е предназначен изключително за износ и за разпространение в съответната/</w:t>
      </w:r>
      <w:proofErr w:type="spellStart"/>
      <w:r w:rsidR="0068513A" w:rsidRPr="0068513A">
        <w:rPr>
          <w:b/>
          <w:i/>
          <w:szCs w:val="24"/>
          <w:lang w:eastAsia="en-US"/>
        </w:rPr>
        <w:t>ите</w:t>
      </w:r>
      <w:proofErr w:type="spellEnd"/>
      <w:r w:rsidR="0068513A" w:rsidRPr="0068513A">
        <w:rPr>
          <w:b/>
          <w:i/>
          <w:szCs w:val="24"/>
          <w:lang w:eastAsia="en-US"/>
        </w:rPr>
        <w:t xml:space="preserve"> държава/и вносителка/и. Информацията относно характеристиките на продукта се предоставят на разположение на митническите органи на държавите членки;</w:t>
      </w:r>
    </w:p>
    <w:p w:rsidR="0068513A" w:rsidRPr="0068513A" w:rsidRDefault="00DB0C1C" w:rsidP="0068513A">
      <w:pPr>
        <w:spacing w:before="120" w:after="120" w:line="360" w:lineRule="auto"/>
        <w:ind w:left="1982" w:hanging="566"/>
        <w:rPr>
          <w:szCs w:val="24"/>
          <w:lang w:eastAsia="en-US"/>
        </w:rPr>
      </w:pPr>
      <w:r>
        <w:rPr>
          <w:b/>
          <w:i/>
          <w:szCs w:val="24"/>
          <w:lang w:eastAsia="en-US"/>
        </w:rPr>
        <w:t>е</w:t>
      </w:r>
      <w:r w:rsidR="0068513A" w:rsidRPr="0068513A">
        <w:rPr>
          <w:b/>
          <w:i/>
          <w:szCs w:val="24"/>
          <w:lang w:eastAsia="en-US"/>
        </w:rPr>
        <w:t>)</w:t>
      </w:r>
      <w:r w:rsidR="0068513A" w:rsidRPr="0068513A">
        <w:rPr>
          <w:szCs w:val="24"/>
          <w:lang w:eastAsia="en-US"/>
        </w:rPr>
        <w:tab/>
      </w:r>
      <w:r w:rsidR="0068513A" w:rsidRPr="0068513A">
        <w:rPr>
          <w:b/>
          <w:i/>
          <w:szCs w:val="24"/>
          <w:lang w:eastAsia="en-US"/>
        </w:rPr>
        <w:t>преди изпращането в посочената/</w:t>
      </w:r>
      <w:proofErr w:type="spellStart"/>
      <w:r w:rsidR="0068513A" w:rsidRPr="0068513A">
        <w:rPr>
          <w:b/>
          <w:i/>
          <w:szCs w:val="24"/>
          <w:lang w:eastAsia="en-US"/>
        </w:rPr>
        <w:t>ите</w:t>
      </w:r>
      <w:proofErr w:type="spellEnd"/>
      <w:r w:rsidR="0068513A" w:rsidRPr="0068513A">
        <w:rPr>
          <w:b/>
          <w:i/>
          <w:szCs w:val="24"/>
          <w:lang w:eastAsia="en-US"/>
        </w:rPr>
        <w:t xml:space="preserve"> в заявлението държава/и вносителка/и, титулярят на лиценза трябва да направи достъпна на интернет страница следната информация:</w:t>
      </w:r>
    </w:p>
    <w:p w:rsidR="00244EF0" w:rsidRDefault="00244EF0">
      <w:pPr>
        <w:widowControl/>
        <w:rPr>
          <w:b/>
          <w:i/>
          <w:szCs w:val="24"/>
          <w:lang w:eastAsia="en-US"/>
        </w:rPr>
      </w:pPr>
      <w:r>
        <w:rPr>
          <w:b/>
          <w:i/>
          <w:szCs w:val="24"/>
          <w:lang w:eastAsia="en-US"/>
        </w:rPr>
        <w:br w:type="page"/>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lastRenderedPageBreak/>
        <w:t>i)</w:t>
      </w:r>
      <w:r w:rsidRPr="0068513A">
        <w:rPr>
          <w:szCs w:val="24"/>
          <w:lang w:eastAsia="en-US"/>
        </w:rPr>
        <w:tab/>
      </w:r>
      <w:r w:rsidRPr="0068513A">
        <w:rPr>
          <w:b/>
          <w:i/>
          <w:szCs w:val="24"/>
          <w:lang w:eastAsia="en-US"/>
        </w:rPr>
        <w:t>количествата, предоставени в рамките на лиценза, и държавите вносителки, на които тези количества са доставени;</w:t>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t>ii)</w:t>
      </w:r>
      <w:r w:rsidRPr="0068513A">
        <w:rPr>
          <w:szCs w:val="24"/>
          <w:lang w:eastAsia="en-US"/>
        </w:rPr>
        <w:tab/>
      </w:r>
      <w:r w:rsidRPr="0068513A">
        <w:rPr>
          <w:b/>
          <w:i/>
          <w:szCs w:val="24"/>
          <w:lang w:eastAsia="en-US"/>
        </w:rPr>
        <w:t>отличителните характеристики на въпросния/</w:t>
      </w:r>
      <w:proofErr w:type="spellStart"/>
      <w:r w:rsidRPr="0068513A">
        <w:rPr>
          <w:b/>
          <w:i/>
          <w:szCs w:val="24"/>
          <w:lang w:eastAsia="en-US"/>
        </w:rPr>
        <w:t>ите</w:t>
      </w:r>
      <w:proofErr w:type="spellEnd"/>
      <w:r w:rsidRPr="0068513A">
        <w:rPr>
          <w:b/>
          <w:i/>
          <w:szCs w:val="24"/>
          <w:lang w:eastAsia="en-US"/>
        </w:rPr>
        <w:t xml:space="preserve"> продукт/и. Адресът на интернет страницата се съобщава на компетентния орган;</w:t>
      </w:r>
    </w:p>
    <w:p w:rsidR="0068513A" w:rsidRPr="0068513A" w:rsidRDefault="00DB0C1C" w:rsidP="0068513A">
      <w:pPr>
        <w:spacing w:before="120" w:after="120" w:line="360" w:lineRule="auto"/>
        <w:ind w:left="1982" w:hanging="566"/>
        <w:rPr>
          <w:szCs w:val="24"/>
          <w:lang w:eastAsia="en-US"/>
        </w:rPr>
      </w:pPr>
      <w:r>
        <w:rPr>
          <w:b/>
          <w:i/>
          <w:szCs w:val="24"/>
          <w:lang w:eastAsia="en-US"/>
        </w:rPr>
        <w:t>ж</w:t>
      </w:r>
      <w:r w:rsidR="0068513A" w:rsidRPr="0068513A">
        <w:rPr>
          <w:b/>
          <w:i/>
          <w:szCs w:val="24"/>
          <w:lang w:eastAsia="en-US"/>
        </w:rPr>
        <w:t>)</w:t>
      </w:r>
      <w:r w:rsidR="0068513A" w:rsidRPr="0068513A">
        <w:rPr>
          <w:szCs w:val="24"/>
          <w:lang w:eastAsia="en-US"/>
        </w:rPr>
        <w:tab/>
      </w:r>
      <w:r w:rsidR="0068513A" w:rsidRPr="0068513A">
        <w:rPr>
          <w:b/>
          <w:i/>
          <w:szCs w:val="24"/>
          <w:lang w:eastAsia="en-US"/>
        </w:rPr>
        <w:t>ако продуктът/</w:t>
      </w:r>
      <w:proofErr w:type="spellStart"/>
      <w:r w:rsidR="0068513A" w:rsidRPr="0068513A">
        <w:rPr>
          <w:b/>
          <w:i/>
          <w:szCs w:val="24"/>
          <w:lang w:eastAsia="en-US"/>
        </w:rPr>
        <w:t>ите</w:t>
      </w:r>
      <w:proofErr w:type="spellEnd"/>
      <w:r w:rsidR="0068513A" w:rsidRPr="0068513A">
        <w:rPr>
          <w:b/>
          <w:i/>
          <w:szCs w:val="24"/>
          <w:lang w:eastAsia="en-US"/>
        </w:rPr>
        <w:t>, влизащ/и в обхвата на принудителния лиценз, са патентовани в посочените в заявлението държави вносителки, те могат да бъдат изнасяни само ако тези държави издадат принудителен лиценз за вноса, продажбата или разпространението на тези продукти;</w:t>
      </w:r>
    </w:p>
    <w:p w:rsidR="0068513A" w:rsidRPr="0068513A" w:rsidRDefault="00DB0C1C" w:rsidP="0068513A">
      <w:pPr>
        <w:spacing w:before="120" w:after="120" w:line="360" w:lineRule="auto"/>
        <w:ind w:left="1982" w:hanging="566"/>
        <w:rPr>
          <w:szCs w:val="24"/>
          <w:lang w:eastAsia="en-US"/>
        </w:rPr>
      </w:pPr>
      <w:r>
        <w:rPr>
          <w:b/>
          <w:i/>
          <w:szCs w:val="24"/>
          <w:lang w:eastAsia="en-US"/>
        </w:rPr>
        <w:t>з</w:t>
      </w:r>
      <w:r w:rsidR="0068513A" w:rsidRPr="0068513A">
        <w:rPr>
          <w:b/>
          <w:i/>
          <w:szCs w:val="24"/>
          <w:lang w:eastAsia="en-US"/>
        </w:rPr>
        <w:t>)</w:t>
      </w:r>
      <w:r w:rsidR="0068513A" w:rsidRPr="0068513A">
        <w:rPr>
          <w:szCs w:val="24"/>
          <w:lang w:eastAsia="en-US"/>
        </w:rPr>
        <w:tab/>
      </w:r>
      <w:r w:rsidR="0068513A" w:rsidRPr="0068513A">
        <w:rPr>
          <w:b/>
          <w:i/>
          <w:szCs w:val="24"/>
          <w:lang w:eastAsia="en-US"/>
        </w:rPr>
        <w:t>компетентният орган може по собствена инициатива, ако това е позволено от националното му право, да поиска от титуляря на правата доказателство за извършения износ на продукта под формата на заверена от съответния митнически орган декларация за износ и доказателство за вноса, предоставено от един от органите, предвидени в член 18а, параграф 2, буква д);</w:t>
      </w:r>
    </w:p>
    <w:p w:rsidR="00244EF0" w:rsidRDefault="00244EF0">
      <w:pPr>
        <w:widowControl/>
        <w:rPr>
          <w:b/>
          <w:i/>
          <w:szCs w:val="24"/>
          <w:lang w:eastAsia="en-US"/>
        </w:rPr>
      </w:pPr>
      <w:r>
        <w:rPr>
          <w:b/>
          <w:i/>
          <w:szCs w:val="24"/>
          <w:lang w:eastAsia="en-US"/>
        </w:rPr>
        <w:br w:type="page"/>
      </w:r>
    </w:p>
    <w:p w:rsidR="0068513A" w:rsidRPr="0068513A" w:rsidRDefault="00DB0C1C" w:rsidP="0068513A">
      <w:pPr>
        <w:spacing w:before="120" w:after="120" w:line="360" w:lineRule="auto"/>
        <w:ind w:left="1982" w:hanging="566"/>
        <w:rPr>
          <w:szCs w:val="24"/>
          <w:lang w:eastAsia="en-US"/>
        </w:rPr>
      </w:pPr>
      <w:r>
        <w:rPr>
          <w:b/>
          <w:i/>
          <w:szCs w:val="24"/>
          <w:lang w:eastAsia="en-US"/>
        </w:rPr>
        <w:lastRenderedPageBreak/>
        <w:t>и</w:t>
      </w:r>
      <w:r w:rsidR="0068513A" w:rsidRPr="0068513A">
        <w:rPr>
          <w:b/>
          <w:i/>
          <w:szCs w:val="24"/>
          <w:lang w:eastAsia="en-US"/>
        </w:rPr>
        <w:t>)</w:t>
      </w:r>
      <w:r w:rsidR="0068513A" w:rsidRPr="0068513A">
        <w:rPr>
          <w:szCs w:val="24"/>
          <w:lang w:eastAsia="en-US"/>
        </w:rPr>
        <w:tab/>
      </w:r>
      <w:proofErr w:type="spellStart"/>
      <w:r w:rsidR="0068513A" w:rsidRPr="0068513A">
        <w:rPr>
          <w:b/>
          <w:i/>
          <w:szCs w:val="24"/>
          <w:lang w:eastAsia="en-US"/>
        </w:rPr>
        <w:t>лицензополучателят</w:t>
      </w:r>
      <w:proofErr w:type="spellEnd"/>
      <w:r w:rsidR="0068513A" w:rsidRPr="0068513A">
        <w:rPr>
          <w:b/>
          <w:i/>
          <w:szCs w:val="24"/>
          <w:lang w:eastAsia="en-US"/>
        </w:rPr>
        <w:t xml:space="preserve"> е отговорен за изплащането на адекватно възнаграждение на титуляря на правата, определено от компетентния орган въз основа на следните изисквания:</w:t>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t>i)</w:t>
      </w:r>
      <w:r w:rsidRPr="0068513A">
        <w:rPr>
          <w:szCs w:val="24"/>
          <w:lang w:eastAsia="en-US"/>
        </w:rPr>
        <w:tab/>
      </w:r>
      <w:r w:rsidRPr="0068513A">
        <w:rPr>
          <w:b/>
          <w:i/>
          <w:szCs w:val="24"/>
          <w:lang w:eastAsia="en-US"/>
        </w:rPr>
        <w:t>при национални извънредни ситуации или други обстоятелства от изключителна спешност или в случаи на публична нетърговска употреба, възнаграждението се определя на максимум 4 % от цялата цена, която трябва да се изплати от държавата вносителка или от нейно име;</w:t>
      </w:r>
    </w:p>
    <w:p w:rsidR="0068513A" w:rsidRPr="0068513A" w:rsidRDefault="0068513A" w:rsidP="0068513A">
      <w:pPr>
        <w:spacing w:before="120" w:after="120" w:line="360" w:lineRule="auto"/>
        <w:ind w:left="2548" w:hanging="566"/>
        <w:rPr>
          <w:szCs w:val="24"/>
          <w:lang w:eastAsia="en-US"/>
        </w:rPr>
      </w:pPr>
      <w:r w:rsidRPr="0068513A">
        <w:rPr>
          <w:b/>
          <w:i/>
          <w:szCs w:val="24"/>
          <w:lang w:eastAsia="en-US"/>
        </w:rPr>
        <w:t>ii)</w:t>
      </w:r>
      <w:r w:rsidRPr="0068513A">
        <w:rPr>
          <w:szCs w:val="24"/>
          <w:lang w:eastAsia="en-US"/>
        </w:rPr>
        <w:tab/>
      </w:r>
      <w:r w:rsidRPr="0068513A">
        <w:rPr>
          <w:b/>
          <w:i/>
          <w:szCs w:val="24"/>
          <w:lang w:eastAsia="en-US"/>
        </w:rPr>
        <w:t>във всички останали случаи възнаграждението се определя, като се има предвид, от една страна, икономическата стойност на ползването, което е разрешено на заинтересованата/</w:t>
      </w:r>
      <w:proofErr w:type="spellStart"/>
      <w:r w:rsidRPr="0068513A">
        <w:rPr>
          <w:b/>
          <w:i/>
          <w:szCs w:val="24"/>
          <w:lang w:eastAsia="en-US"/>
        </w:rPr>
        <w:t>ите</w:t>
      </w:r>
      <w:proofErr w:type="spellEnd"/>
      <w:r w:rsidRPr="0068513A">
        <w:rPr>
          <w:b/>
          <w:i/>
          <w:szCs w:val="24"/>
          <w:lang w:eastAsia="en-US"/>
        </w:rPr>
        <w:t xml:space="preserve"> държава/и вносителка/и в рамките на лиценза, а от друга страна – хуманитарните или нетърговските обстоятелства, свързани с предоставянето на лиценза;</w:t>
      </w:r>
    </w:p>
    <w:p w:rsidR="0068513A" w:rsidRPr="00DB0C1C" w:rsidRDefault="00DB0C1C" w:rsidP="00244EF0">
      <w:pPr>
        <w:spacing w:before="120" w:after="120" w:line="360" w:lineRule="auto"/>
        <w:ind w:left="1982" w:hanging="566"/>
        <w:rPr>
          <w:b/>
          <w:szCs w:val="24"/>
          <w:lang w:eastAsia="en-US"/>
        </w:rPr>
      </w:pPr>
      <w:r>
        <w:rPr>
          <w:b/>
          <w:i/>
          <w:szCs w:val="24"/>
          <w:lang w:eastAsia="en-US"/>
        </w:rPr>
        <w:t>й</w:t>
      </w:r>
      <w:r w:rsidR="0068513A" w:rsidRPr="0068513A">
        <w:rPr>
          <w:b/>
          <w:i/>
          <w:szCs w:val="24"/>
          <w:lang w:eastAsia="en-US"/>
        </w:rPr>
        <w:t>)</w:t>
      </w:r>
      <w:r w:rsidR="0068513A" w:rsidRPr="0068513A">
        <w:rPr>
          <w:szCs w:val="24"/>
          <w:lang w:eastAsia="en-US"/>
        </w:rPr>
        <w:tab/>
      </w:r>
      <w:r w:rsidR="0068513A" w:rsidRPr="0068513A">
        <w:rPr>
          <w:b/>
          <w:i/>
          <w:szCs w:val="24"/>
          <w:lang w:eastAsia="en-US"/>
        </w:rPr>
        <w:t>условията по лиценза не трябва да нарушават начина на разпространение в държавата вносителка. Разпространението например може да се извършва от всеки един от органите, предвидени в член 18а, параграф 2, буква е), чрез прилагане на търговски или нетърговски принципи, включително и безвъзмездно.</w:t>
      </w:r>
      <w:r>
        <w:rPr>
          <w:b/>
          <w:i/>
          <w:szCs w:val="24"/>
          <w:lang w:eastAsia="en-US"/>
        </w:rPr>
        <w:t>“</w:t>
      </w:r>
      <w:r>
        <w:rPr>
          <w:b/>
          <w:szCs w:val="24"/>
          <w:lang w:eastAsia="en-US"/>
        </w:rPr>
        <w:t xml:space="preserve"> [Изм. 93]</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1416" w:hanging="566"/>
        <w:rPr>
          <w:szCs w:val="24"/>
          <w:lang w:eastAsia="en-US"/>
        </w:rPr>
      </w:pPr>
      <w:r w:rsidRPr="0068513A">
        <w:rPr>
          <w:szCs w:val="24"/>
          <w:lang w:eastAsia="en-US"/>
        </w:rPr>
        <w:lastRenderedPageBreak/>
        <w:t>4.</w:t>
      </w:r>
      <w:r w:rsidRPr="0068513A">
        <w:rPr>
          <w:szCs w:val="24"/>
          <w:lang w:eastAsia="en-US"/>
        </w:rPr>
        <w:tab/>
        <w:t>В случай на заявление, посочено в параграф 2 от настоящия член, компетентният орган, посочен в членове 1—11, 16 и 17, е Комисията.</w:t>
      </w:r>
    </w:p>
    <w:p w:rsidR="0068513A" w:rsidRPr="0068513A" w:rsidRDefault="0068513A" w:rsidP="0068513A">
      <w:pPr>
        <w:spacing w:before="120" w:after="120" w:line="360" w:lineRule="auto"/>
        <w:ind w:left="1416" w:hanging="566"/>
        <w:rPr>
          <w:szCs w:val="24"/>
          <w:lang w:eastAsia="en-US"/>
        </w:rPr>
      </w:pPr>
      <w:r w:rsidRPr="0068513A">
        <w:rPr>
          <w:szCs w:val="24"/>
          <w:lang w:eastAsia="en-US"/>
        </w:rPr>
        <w:t>5.</w:t>
      </w:r>
      <w:r w:rsidRPr="0068513A">
        <w:rPr>
          <w:szCs w:val="24"/>
          <w:lang w:eastAsia="en-US"/>
        </w:rPr>
        <w:tab/>
        <w:t>Комисията има правомощието да приема актове за изпълнение, с които да:</w:t>
      </w:r>
    </w:p>
    <w:p w:rsidR="0068513A" w:rsidRPr="0068513A" w:rsidRDefault="0068513A" w:rsidP="0068513A">
      <w:pPr>
        <w:spacing w:before="120" w:after="120" w:line="360" w:lineRule="auto"/>
        <w:ind w:left="1982" w:hanging="566"/>
        <w:rPr>
          <w:szCs w:val="24"/>
          <w:lang w:eastAsia="en-US"/>
        </w:rPr>
      </w:pPr>
      <w:r w:rsidRPr="0068513A">
        <w:rPr>
          <w:szCs w:val="24"/>
          <w:lang w:eastAsia="en-US"/>
        </w:rPr>
        <w:t>а)</w:t>
      </w:r>
      <w:r w:rsidRPr="0068513A">
        <w:rPr>
          <w:szCs w:val="24"/>
          <w:lang w:eastAsia="en-US"/>
        </w:rPr>
        <w:tab/>
        <w:t>предоставя принудителен лиценз;</w:t>
      </w:r>
    </w:p>
    <w:p w:rsidR="0068513A" w:rsidRPr="0068513A" w:rsidRDefault="0068513A" w:rsidP="0068513A">
      <w:pPr>
        <w:spacing w:before="120" w:after="120" w:line="360" w:lineRule="auto"/>
        <w:ind w:left="1982" w:hanging="566"/>
        <w:rPr>
          <w:szCs w:val="24"/>
          <w:lang w:eastAsia="en-US"/>
        </w:rPr>
      </w:pPr>
      <w:r w:rsidRPr="0068513A">
        <w:rPr>
          <w:szCs w:val="24"/>
          <w:lang w:eastAsia="en-US"/>
        </w:rPr>
        <w:t>б)</w:t>
      </w:r>
      <w:r w:rsidRPr="0068513A">
        <w:rPr>
          <w:szCs w:val="24"/>
          <w:lang w:eastAsia="en-US"/>
        </w:rPr>
        <w:tab/>
        <w:t>отхвърля заявление за принудителен лиценз;</w:t>
      </w:r>
    </w:p>
    <w:p w:rsidR="0068513A" w:rsidRPr="0068513A" w:rsidRDefault="0068513A" w:rsidP="0068513A">
      <w:pPr>
        <w:spacing w:before="120" w:after="120" w:line="360" w:lineRule="auto"/>
        <w:ind w:left="1982" w:hanging="566"/>
        <w:rPr>
          <w:szCs w:val="24"/>
          <w:lang w:eastAsia="en-US"/>
        </w:rPr>
      </w:pPr>
      <w:r w:rsidRPr="0068513A">
        <w:rPr>
          <w:szCs w:val="24"/>
          <w:lang w:eastAsia="en-US"/>
        </w:rPr>
        <w:t>в)</w:t>
      </w:r>
      <w:r w:rsidRPr="0068513A">
        <w:rPr>
          <w:szCs w:val="24"/>
          <w:lang w:eastAsia="en-US"/>
        </w:rPr>
        <w:tab/>
        <w:t>изменя или прекратява принудителния лиценз.</w:t>
      </w:r>
    </w:p>
    <w:p w:rsidR="0068513A" w:rsidRPr="00DB0C1C" w:rsidRDefault="0068513A" w:rsidP="0068513A">
      <w:pPr>
        <w:spacing w:before="120" w:after="120" w:line="360" w:lineRule="auto"/>
        <w:ind w:left="850"/>
        <w:rPr>
          <w:b/>
          <w:szCs w:val="24"/>
          <w:lang w:eastAsia="en-US"/>
        </w:rPr>
      </w:pPr>
      <w:r w:rsidRPr="0068513A">
        <w:rPr>
          <w:szCs w:val="24"/>
          <w:lang w:eastAsia="en-US"/>
        </w:rPr>
        <w:t xml:space="preserve">Тези актове за изпълнение се приемат в съответствие с процедурата по консултиране, посочена в член 18б, параграф 2. По надлежно обосновани наложителни причини за спешност, свързани с </w:t>
      </w:r>
      <w:r w:rsidRPr="0068513A">
        <w:rPr>
          <w:strike/>
          <w:szCs w:val="24"/>
          <w:lang w:eastAsia="en-US"/>
        </w:rPr>
        <w:t xml:space="preserve">последиците от </w:t>
      </w:r>
      <w:r w:rsidRPr="0068513A">
        <w:rPr>
          <w:szCs w:val="24"/>
          <w:lang w:eastAsia="en-US"/>
        </w:rPr>
        <w:t>проблемите в областта на общественото здраве, Комисията приема актове за изпълнение с незабавно приложение в съответствие с процедурата, посочена в член 18б, параграф 3.“</w:t>
      </w:r>
      <w:r w:rsidR="00244EF0">
        <w:rPr>
          <w:szCs w:val="24"/>
          <w:lang w:eastAsia="en-US"/>
        </w:rPr>
        <w:t>;</w:t>
      </w:r>
      <w:r w:rsidR="00DB0C1C">
        <w:rPr>
          <w:b/>
          <w:szCs w:val="24"/>
          <w:lang w:eastAsia="en-US"/>
        </w:rPr>
        <w:t xml:space="preserve"> [Изм. 94]</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б)</w:t>
      </w:r>
      <w:r w:rsidRPr="0068513A">
        <w:rPr>
          <w:szCs w:val="24"/>
          <w:lang w:eastAsia="en-US"/>
        </w:rPr>
        <w:tab/>
        <w:t>Добавя се следният член 18б:</w:t>
      </w:r>
    </w:p>
    <w:p w:rsidR="0068513A" w:rsidRPr="0068513A" w:rsidRDefault="0068513A" w:rsidP="0068513A">
      <w:pPr>
        <w:spacing w:before="120" w:after="120" w:line="360" w:lineRule="auto"/>
        <w:ind w:left="850"/>
        <w:rPr>
          <w:szCs w:val="24"/>
          <w:lang w:eastAsia="en-US"/>
        </w:rPr>
      </w:pPr>
      <w:r w:rsidRPr="0068513A">
        <w:rPr>
          <w:szCs w:val="24"/>
          <w:lang w:eastAsia="en-US"/>
        </w:rPr>
        <w:t>„Член 18б  Процедура на комитет</w:t>
      </w:r>
    </w:p>
    <w:p w:rsidR="0068513A" w:rsidRPr="0068513A" w:rsidRDefault="0068513A" w:rsidP="0068513A">
      <w:pPr>
        <w:spacing w:before="120" w:after="120" w:line="360" w:lineRule="auto"/>
        <w:ind w:left="1416" w:hanging="566"/>
        <w:rPr>
          <w:szCs w:val="24"/>
          <w:lang w:eastAsia="en-US"/>
        </w:rPr>
      </w:pPr>
      <w:r w:rsidRPr="0068513A">
        <w:rPr>
          <w:szCs w:val="24"/>
          <w:lang w:eastAsia="en-US"/>
        </w:rPr>
        <w:t>1.</w:t>
      </w:r>
      <w:r w:rsidRPr="0068513A">
        <w:rPr>
          <w:szCs w:val="24"/>
          <w:lang w:eastAsia="en-US"/>
        </w:rPr>
        <w:tab/>
        <w:t>Комисията се подпомага от комитет („комитет по принудителното лицензиране“). Този комитет е комитет по смисъла на Регламент (ЕС) № 182/2011.</w:t>
      </w:r>
    </w:p>
    <w:p w:rsidR="0068513A" w:rsidRPr="0068513A" w:rsidRDefault="0068513A" w:rsidP="0068513A">
      <w:pPr>
        <w:spacing w:before="120" w:after="120" w:line="360" w:lineRule="auto"/>
        <w:ind w:left="1416" w:hanging="566"/>
        <w:rPr>
          <w:szCs w:val="24"/>
          <w:lang w:eastAsia="en-US"/>
        </w:rPr>
      </w:pPr>
      <w:r w:rsidRPr="0068513A">
        <w:rPr>
          <w:szCs w:val="24"/>
          <w:lang w:eastAsia="en-US"/>
        </w:rPr>
        <w:t>2.</w:t>
      </w:r>
      <w:r w:rsidRPr="0068513A">
        <w:rPr>
          <w:szCs w:val="24"/>
          <w:lang w:eastAsia="en-US"/>
        </w:rPr>
        <w:tab/>
        <w:t>При позоваване на настоящия параграф се прилага член 4 от Регламент (ЕС) № 182/2011.</w:t>
      </w:r>
    </w:p>
    <w:p w:rsidR="0068513A" w:rsidRPr="0068513A" w:rsidRDefault="0068513A" w:rsidP="0068513A">
      <w:pPr>
        <w:spacing w:before="120" w:after="120" w:line="360" w:lineRule="auto"/>
        <w:ind w:left="1416" w:hanging="566"/>
        <w:rPr>
          <w:szCs w:val="24"/>
          <w:lang w:eastAsia="en-US"/>
        </w:rPr>
      </w:pPr>
      <w:r w:rsidRPr="0068513A">
        <w:rPr>
          <w:szCs w:val="24"/>
          <w:lang w:eastAsia="en-US"/>
        </w:rPr>
        <w:t>3.</w:t>
      </w:r>
      <w:r w:rsidRPr="0068513A">
        <w:rPr>
          <w:szCs w:val="24"/>
          <w:lang w:eastAsia="en-US"/>
        </w:rPr>
        <w:tab/>
        <w:t>При позоваване на настоящия параграф се прилага член 8 от Регламент (ЕС) № 182/2011 във връзка с член 4 от него.“</w:t>
      </w:r>
      <w:r w:rsidR="00244EF0">
        <w:rPr>
          <w:szCs w:val="24"/>
          <w:lang w:eastAsia="en-US"/>
        </w:rPr>
        <w:t>.</w:t>
      </w:r>
    </w:p>
    <w:p w:rsidR="0068513A" w:rsidRPr="0068513A" w:rsidRDefault="0068513A" w:rsidP="0068513A">
      <w:pPr>
        <w:spacing w:before="120" w:after="120" w:line="360" w:lineRule="auto"/>
        <w:jc w:val="center"/>
        <w:rPr>
          <w:szCs w:val="24"/>
          <w:lang w:eastAsia="en-US"/>
        </w:rPr>
      </w:pPr>
      <w:r w:rsidRPr="0068513A">
        <w:rPr>
          <w:szCs w:val="24"/>
          <w:lang w:eastAsia="en-US"/>
        </w:rPr>
        <w:t>Член 24</w:t>
      </w:r>
      <w:r w:rsidRPr="0068513A">
        <w:rPr>
          <w:szCs w:val="24"/>
          <w:lang w:eastAsia="en-US"/>
        </w:rPr>
        <w:br/>
        <w:t>Процедура на комитет</w:t>
      </w:r>
    </w:p>
    <w:p w:rsidR="0068513A" w:rsidRPr="0068513A" w:rsidRDefault="0068513A" w:rsidP="0068513A">
      <w:pPr>
        <w:spacing w:before="120" w:after="120" w:line="360" w:lineRule="auto"/>
        <w:ind w:left="850" w:hanging="850"/>
        <w:rPr>
          <w:szCs w:val="24"/>
          <w:lang w:eastAsia="en-US"/>
        </w:rPr>
      </w:pPr>
      <w:r w:rsidRPr="0068513A">
        <w:rPr>
          <w:szCs w:val="24"/>
          <w:lang w:eastAsia="en-US"/>
        </w:rPr>
        <w:t>1.</w:t>
      </w:r>
      <w:r w:rsidRPr="0068513A">
        <w:rPr>
          <w:szCs w:val="24"/>
          <w:lang w:eastAsia="en-US"/>
        </w:rPr>
        <w:tab/>
        <w:t>Комисията се подпомага от комитет. Този комитет е комитет по смисъла на Регламент (ЕС) № 182/2011.</w:t>
      </w:r>
    </w:p>
    <w:p w:rsidR="00244EF0" w:rsidRDefault="00244EF0">
      <w:pPr>
        <w:widowControl/>
        <w:rPr>
          <w:szCs w:val="24"/>
          <w:lang w:eastAsia="en-US"/>
        </w:rPr>
      </w:pPr>
      <w:r>
        <w:rPr>
          <w:szCs w:val="24"/>
          <w:lang w:eastAsia="en-US"/>
        </w:rPr>
        <w:br w:type="page"/>
      </w:r>
    </w:p>
    <w:p w:rsidR="0068513A" w:rsidRPr="0068513A" w:rsidRDefault="0068513A" w:rsidP="0068513A">
      <w:pPr>
        <w:spacing w:before="120" w:after="120" w:line="360" w:lineRule="auto"/>
        <w:ind w:left="850" w:hanging="850"/>
        <w:rPr>
          <w:szCs w:val="24"/>
          <w:lang w:eastAsia="en-US"/>
        </w:rPr>
      </w:pPr>
      <w:r w:rsidRPr="0068513A">
        <w:rPr>
          <w:szCs w:val="24"/>
          <w:lang w:eastAsia="en-US"/>
        </w:rPr>
        <w:lastRenderedPageBreak/>
        <w:t>2.</w:t>
      </w:r>
      <w:r w:rsidRPr="0068513A">
        <w:rPr>
          <w:szCs w:val="24"/>
          <w:lang w:eastAsia="en-US"/>
        </w:rPr>
        <w:tab/>
        <w:t>При позоваване на настоящия параграф се прилага член 4 от Регламент (ЕС) № 182/2011.</w:t>
      </w:r>
    </w:p>
    <w:p w:rsidR="0068513A" w:rsidRPr="0068513A" w:rsidRDefault="0068513A" w:rsidP="0068513A">
      <w:pPr>
        <w:spacing w:before="120" w:after="120" w:line="360" w:lineRule="auto"/>
        <w:ind w:left="850" w:hanging="850"/>
        <w:rPr>
          <w:szCs w:val="24"/>
          <w:lang w:eastAsia="en-US"/>
        </w:rPr>
      </w:pPr>
      <w:r w:rsidRPr="0068513A">
        <w:rPr>
          <w:szCs w:val="24"/>
          <w:lang w:eastAsia="en-US"/>
        </w:rPr>
        <w:t>3.</w:t>
      </w:r>
      <w:r w:rsidRPr="0068513A">
        <w:rPr>
          <w:szCs w:val="24"/>
          <w:lang w:eastAsia="en-US"/>
        </w:rPr>
        <w:tab/>
        <w:t>При позоваване на настоящия параграф се прилага член 5 от Регламент (ЕС) № 182/2011.</w:t>
      </w:r>
    </w:p>
    <w:p w:rsidR="0068513A" w:rsidRPr="0068513A" w:rsidRDefault="0068513A" w:rsidP="0068513A">
      <w:pPr>
        <w:spacing w:before="120" w:after="120" w:line="360" w:lineRule="auto"/>
        <w:ind w:left="850" w:hanging="850"/>
        <w:rPr>
          <w:szCs w:val="24"/>
          <w:lang w:eastAsia="en-US"/>
        </w:rPr>
      </w:pPr>
      <w:r w:rsidRPr="0068513A">
        <w:rPr>
          <w:szCs w:val="24"/>
          <w:lang w:eastAsia="en-US"/>
        </w:rPr>
        <w:t>4.</w:t>
      </w:r>
      <w:r w:rsidRPr="0068513A">
        <w:rPr>
          <w:szCs w:val="24"/>
          <w:lang w:eastAsia="en-US"/>
        </w:rPr>
        <w:tab/>
        <w:t>При позоваване на настоящия параграф се прилага член 8 от Регламент (ЕС) № 182/2011 във връзка с член 4 от него.</w:t>
      </w:r>
    </w:p>
    <w:p w:rsidR="0068513A" w:rsidRPr="0068513A" w:rsidRDefault="0068513A" w:rsidP="0068513A">
      <w:pPr>
        <w:spacing w:before="120" w:after="120" w:line="360" w:lineRule="auto"/>
        <w:jc w:val="center"/>
        <w:rPr>
          <w:szCs w:val="24"/>
          <w:lang w:eastAsia="en-US"/>
        </w:rPr>
      </w:pPr>
      <w:r w:rsidRPr="0068513A">
        <w:rPr>
          <w:szCs w:val="24"/>
          <w:lang w:eastAsia="en-US"/>
        </w:rPr>
        <w:t>Член 25</w:t>
      </w:r>
      <w:r w:rsidRPr="0068513A">
        <w:rPr>
          <w:szCs w:val="24"/>
          <w:lang w:eastAsia="en-US"/>
        </w:rPr>
        <w:br/>
        <w:t xml:space="preserve">Оценка </w:t>
      </w:r>
    </w:p>
    <w:p w:rsidR="0068513A" w:rsidRPr="0068513A" w:rsidRDefault="0068513A" w:rsidP="0068513A">
      <w:pPr>
        <w:spacing w:before="120" w:after="120" w:line="360" w:lineRule="auto"/>
        <w:rPr>
          <w:szCs w:val="24"/>
          <w:lang w:eastAsia="en-US"/>
        </w:rPr>
      </w:pPr>
      <w:r w:rsidRPr="0068513A">
        <w:rPr>
          <w:szCs w:val="24"/>
          <w:lang w:eastAsia="en-US"/>
        </w:rPr>
        <w:t>До последния ден на третата година след предоставянето на принудителния лиценз на Съюза в съответствие с член 7 Комисията представя на Съвета, на Европейския парламент и на Европейския икономически и социален комитет доклад за оценка на прилагането на настоящия регламент.</w:t>
      </w:r>
    </w:p>
    <w:p w:rsidR="00244EF0" w:rsidRDefault="00244EF0">
      <w:pPr>
        <w:widowControl/>
        <w:rPr>
          <w:b/>
          <w:i/>
          <w:szCs w:val="24"/>
          <w:lang w:eastAsia="en-US"/>
        </w:rPr>
      </w:pPr>
      <w:r>
        <w:rPr>
          <w:b/>
          <w:i/>
          <w:szCs w:val="24"/>
          <w:lang w:eastAsia="en-US"/>
        </w:rPr>
        <w:br w:type="page"/>
      </w:r>
    </w:p>
    <w:p w:rsidR="0068513A" w:rsidRPr="00DB0C1C" w:rsidRDefault="0068513A" w:rsidP="0068513A">
      <w:pPr>
        <w:spacing w:before="120" w:after="120" w:line="360" w:lineRule="auto"/>
        <w:rPr>
          <w:b/>
          <w:szCs w:val="24"/>
          <w:lang w:eastAsia="en-US"/>
        </w:rPr>
      </w:pPr>
      <w:r w:rsidRPr="0068513A">
        <w:rPr>
          <w:b/>
          <w:i/>
          <w:szCs w:val="24"/>
          <w:lang w:eastAsia="en-US"/>
        </w:rPr>
        <w:lastRenderedPageBreak/>
        <w:t>До ... [две години след датата на влизане в сила на настоящия регламент] и на всеки две години след това Комисията извършва оценка на това дали списъкът в приложението е актуален с оглед на приемането на бъдещи законодателни актове във връзка с режим на извънредна ситуация или на криза. Ако списъкът на приложението вече не е актуален, Комисията извършва оценка на последиците от това. Комисията представя на Европейския парламент и на Съвета своята оценка, придружена по целесъобразност от законодателни предложения за изменение на приложението.</w:t>
      </w:r>
      <w:r w:rsidR="00DB0C1C">
        <w:rPr>
          <w:b/>
          <w:szCs w:val="24"/>
          <w:lang w:eastAsia="en-US"/>
        </w:rPr>
        <w:t xml:space="preserve"> [Изм. 95]</w:t>
      </w:r>
    </w:p>
    <w:p w:rsidR="0068513A" w:rsidRPr="00DB0C1C" w:rsidRDefault="0068513A" w:rsidP="0068513A">
      <w:pPr>
        <w:spacing w:before="120" w:after="120" w:line="360" w:lineRule="auto"/>
        <w:rPr>
          <w:b/>
          <w:szCs w:val="24"/>
          <w:lang w:eastAsia="en-US"/>
        </w:rPr>
      </w:pPr>
      <w:r w:rsidRPr="0068513A">
        <w:rPr>
          <w:b/>
          <w:i/>
          <w:szCs w:val="24"/>
          <w:lang w:eastAsia="en-US"/>
        </w:rPr>
        <w:t>В случай на извънредни заплахи за обществената безопасност или за националната сигурност Комисията извършва оценката съгласно параграф 1а без ненужно забавяне.</w:t>
      </w:r>
      <w:r w:rsidR="00DB0C1C">
        <w:rPr>
          <w:b/>
          <w:szCs w:val="24"/>
          <w:lang w:eastAsia="en-US"/>
        </w:rPr>
        <w:t xml:space="preserve"> [Изм. 96]</w:t>
      </w:r>
    </w:p>
    <w:p w:rsidR="00244EF0" w:rsidRDefault="00244EF0">
      <w:pPr>
        <w:widowControl/>
        <w:rPr>
          <w:szCs w:val="24"/>
          <w:lang w:eastAsia="en-US"/>
        </w:rPr>
      </w:pPr>
      <w:r>
        <w:rPr>
          <w:szCs w:val="24"/>
          <w:lang w:eastAsia="en-US"/>
        </w:rPr>
        <w:br w:type="page"/>
      </w:r>
    </w:p>
    <w:p w:rsidR="0068513A" w:rsidRPr="00DB0C1C" w:rsidRDefault="0068513A" w:rsidP="0068513A">
      <w:pPr>
        <w:spacing w:before="120" w:after="120" w:line="360" w:lineRule="auto"/>
        <w:jc w:val="center"/>
        <w:rPr>
          <w:b/>
          <w:szCs w:val="24"/>
          <w:lang w:eastAsia="en-US"/>
        </w:rPr>
      </w:pPr>
      <w:r w:rsidRPr="0068513A">
        <w:rPr>
          <w:szCs w:val="24"/>
          <w:lang w:eastAsia="en-US"/>
        </w:rPr>
        <w:lastRenderedPageBreak/>
        <w:t>Член 26</w:t>
      </w:r>
      <w:r w:rsidRPr="0068513A">
        <w:rPr>
          <w:szCs w:val="24"/>
          <w:lang w:eastAsia="en-US"/>
        </w:rPr>
        <w:br/>
        <w:t>Влизане в сила</w:t>
      </w:r>
      <w:r w:rsidRPr="0068513A">
        <w:rPr>
          <w:b/>
          <w:i/>
          <w:szCs w:val="24"/>
          <w:lang w:eastAsia="en-US"/>
        </w:rPr>
        <w:t xml:space="preserve"> и прилагане</w:t>
      </w:r>
      <w:r w:rsidR="00DB0C1C">
        <w:rPr>
          <w:b/>
          <w:szCs w:val="24"/>
          <w:lang w:eastAsia="en-US"/>
        </w:rPr>
        <w:t xml:space="preserve"> [Изм. 97]</w:t>
      </w:r>
    </w:p>
    <w:p w:rsidR="0068513A" w:rsidRPr="0068513A" w:rsidRDefault="0068513A" w:rsidP="0068513A">
      <w:pPr>
        <w:spacing w:before="120" w:after="120" w:line="360" w:lineRule="auto"/>
        <w:rPr>
          <w:szCs w:val="24"/>
          <w:lang w:eastAsia="en-US"/>
        </w:rPr>
      </w:pPr>
      <w:r w:rsidRPr="0068513A">
        <w:rPr>
          <w:szCs w:val="24"/>
          <w:lang w:eastAsia="en-US"/>
        </w:rPr>
        <w:t xml:space="preserve">Настоящият регламент влиза в сила в деня след деня на публикуването му в </w:t>
      </w:r>
      <w:r w:rsidRPr="007E396E">
        <w:rPr>
          <w:i/>
          <w:szCs w:val="24"/>
          <w:lang w:eastAsia="en-US"/>
        </w:rPr>
        <w:t>Официален вестник на Европейския съюз</w:t>
      </w:r>
      <w:r w:rsidRPr="0068513A">
        <w:rPr>
          <w:szCs w:val="24"/>
          <w:lang w:eastAsia="en-US"/>
        </w:rPr>
        <w:t>.</w:t>
      </w:r>
    </w:p>
    <w:p w:rsidR="0068513A" w:rsidRPr="0068513A" w:rsidRDefault="0068513A" w:rsidP="0068513A">
      <w:pPr>
        <w:spacing w:before="120" w:after="120" w:line="360" w:lineRule="auto"/>
        <w:rPr>
          <w:szCs w:val="24"/>
          <w:lang w:eastAsia="en-US"/>
        </w:rPr>
      </w:pPr>
      <w:r w:rsidRPr="0068513A">
        <w:rPr>
          <w:szCs w:val="24"/>
          <w:lang w:eastAsia="en-US"/>
        </w:rPr>
        <w:t>Настоящият регламент е задължителен в своята цялост и се прилага пряко във всички държави членки.</w:t>
      </w:r>
    </w:p>
    <w:p w:rsidR="0068513A" w:rsidRPr="00DB0C1C" w:rsidRDefault="0068513A" w:rsidP="0068513A">
      <w:pPr>
        <w:spacing w:before="120" w:after="120" w:line="360" w:lineRule="auto"/>
        <w:rPr>
          <w:b/>
          <w:szCs w:val="24"/>
          <w:lang w:eastAsia="en-US"/>
        </w:rPr>
      </w:pPr>
      <w:r w:rsidRPr="0068513A">
        <w:rPr>
          <w:b/>
          <w:i/>
          <w:szCs w:val="24"/>
          <w:lang w:eastAsia="en-US"/>
        </w:rPr>
        <w:t>Той се прилага от [първия ден на месеца, следващ изтичането на периода от дванадесет месеца след датата на влизане в сила].</w:t>
      </w:r>
      <w:r w:rsidR="00DB0C1C">
        <w:rPr>
          <w:b/>
          <w:szCs w:val="24"/>
          <w:lang w:eastAsia="en-US"/>
        </w:rPr>
        <w:t xml:space="preserve"> [Изм. 98]</w:t>
      </w:r>
    </w:p>
    <w:p w:rsidR="0068513A" w:rsidRPr="0068513A" w:rsidRDefault="0068513A" w:rsidP="0068513A">
      <w:pPr>
        <w:keepNext/>
        <w:widowControl/>
        <w:spacing w:before="120" w:line="360" w:lineRule="auto"/>
        <w:rPr>
          <w:szCs w:val="24"/>
          <w:lang w:eastAsia="en-US"/>
        </w:rPr>
      </w:pPr>
      <w:r w:rsidRPr="0068513A">
        <w:rPr>
          <w:szCs w:val="24"/>
          <w:lang w:eastAsia="en-US"/>
        </w:rPr>
        <w:t xml:space="preserve">Съставено в </w:t>
      </w:r>
      <w:r w:rsidR="007E396E">
        <w:rPr>
          <w:szCs w:val="24"/>
          <w:lang w:val="en-GB" w:eastAsia="en-US"/>
        </w:rPr>
        <w:t>…</w:t>
      </w:r>
      <w:r w:rsidRPr="0068513A">
        <w:rPr>
          <w:szCs w:val="24"/>
          <w:lang w:eastAsia="en-US"/>
        </w:rPr>
        <w:t xml:space="preserve"> на […] година.</w:t>
      </w:r>
    </w:p>
    <w:p w:rsidR="0068513A" w:rsidRPr="0068513A" w:rsidRDefault="0068513A" w:rsidP="0068513A">
      <w:pPr>
        <w:keepNext/>
        <w:widowControl/>
        <w:tabs>
          <w:tab w:val="left" w:pos="4252"/>
        </w:tabs>
        <w:spacing w:before="720" w:after="100" w:line="360" w:lineRule="auto"/>
        <w:jc w:val="both"/>
        <w:rPr>
          <w:i/>
          <w:szCs w:val="24"/>
          <w:lang w:eastAsia="en-US"/>
        </w:rPr>
      </w:pPr>
      <w:r w:rsidRPr="0068513A">
        <w:rPr>
          <w:i/>
          <w:szCs w:val="24"/>
          <w:lang w:eastAsia="en-US"/>
        </w:rPr>
        <w:t>За Европейския парламент</w:t>
      </w:r>
      <w:r w:rsidRPr="0068513A">
        <w:rPr>
          <w:i/>
          <w:szCs w:val="24"/>
          <w:lang w:eastAsia="en-US"/>
        </w:rPr>
        <w:tab/>
        <w:t>За Съвета</w:t>
      </w:r>
    </w:p>
    <w:p w:rsidR="0068513A" w:rsidRPr="0068513A" w:rsidRDefault="0068513A" w:rsidP="0068513A">
      <w:pPr>
        <w:widowControl/>
        <w:tabs>
          <w:tab w:val="left" w:pos="4252"/>
        </w:tabs>
        <w:spacing w:line="360" w:lineRule="auto"/>
        <w:rPr>
          <w:i/>
          <w:szCs w:val="24"/>
          <w:lang w:eastAsia="en-US"/>
        </w:rPr>
      </w:pPr>
      <w:r w:rsidRPr="0068513A">
        <w:rPr>
          <w:i/>
          <w:szCs w:val="24"/>
          <w:lang w:eastAsia="en-US"/>
        </w:rPr>
        <w:t>Председател</w:t>
      </w:r>
      <w:r w:rsidRPr="0068513A">
        <w:rPr>
          <w:i/>
          <w:szCs w:val="24"/>
          <w:lang w:eastAsia="en-US"/>
        </w:rPr>
        <w:tab/>
      </w:r>
      <w:proofErr w:type="spellStart"/>
      <w:r w:rsidRPr="0068513A">
        <w:rPr>
          <w:i/>
          <w:szCs w:val="24"/>
          <w:lang w:eastAsia="en-US"/>
        </w:rPr>
        <w:t>Председател</w:t>
      </w:r>
      <w:proofErr w:type="spellEnd"/>
    </w:p>
    <w:p w:rsidR="0068513A" w:rsidRPr="0068513A" w:rsidRDefault="0068513A" w:rsidP="0068513A">
      <w:pPr>
        <w:spacing w:before="120" w:after="120" w:line="360" w:lineRule="auto"/>
        <w:rPr>
          <w:szCs w:val="24"/>
          <w:lang w:eastAsia="en-US"/>
        </w:rPr>
      </w:pPr>
    </w:p>
    <w:p w:rsidR="0068513A" w:rsidRPr="0068513A" w:rsidRDefault="0068513A" w:rsidP="0068513A">
      <w:pPr>
        <w:spacing w:before="120" w:after="120" w:line="360" w:lineRule="auto"/>
        <w:rPr>
          <w:szCs w:val="24"/>
          <w:lang w:eastAsia="en-US"/>
        </w:rPr>
        <w:sectPr w:rsidR="0068513A" w:rsidRPr="0068513A">
          <w:footnotePr>
            <w:numRestart w:val="eachSect"/>
          </w:footnotePr>
          <w:pgSz w:w="11909" w:h="16834"/>
          <w:pgMar w:top="1134" w:right="1417" w:bottom="1417" w:left="1417" w:header="1134" w:footer="567" w:gutter="0"/>
          <w:cols w:space="720"/>
        </w:sectPr>
      </w:pPr>
    </w:p>
    <w:p w:rsidR="0068513A" w:rsidRPr="0068513A" w:rsidRDefault="0068513A" w:rsidP="0068513A">
      <w:pPr>
        <w:spacing w:before="120" w:after="120" w:line="360" w:lineRule="auto"/>
        <w:jc w:val="center"/>
        <w:rPr>
          <w:lang w:eastAsia="en-US"/>
        </w:rPr>
      </w:pPr>
      <w:r w:rsidRPr="0068513A">
        <w:rPr>
          <w:lang w:eastAsia="en-US"/>
        </w:rPr>
        <w:lastRenderedPageBreak/>
        <w:t>ПРИЛОЖЕНИЕ — Режимите на криза или извънредна ситуация, посочени в член 4, и компетентните консултативни органи, посочени в член 6, параграф 2, са изброени по-долу: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61"/>
        <w:gridCol w:w="2746"/>
        <w:gridCol w:w="2853"/>
      </w:tblGrid>
      <w:tr w:rsidR="0068513A" w:rsidRPr="0068513A" w:rsidTr="00A8219D">
        <w:trPr>
          <w:tblHeader/>
        </w:trPr>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Механизъм за реакция при кризи или извънредни ситуации на Европейския съюз</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Режим на криза или извънредна ситуация</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Компетентен консултативен орган</w:t>
            </w:r>
          </w:p>
        </w:tc>
      </w:tr>
      <w:tr w:rsidR="0068513A" w:rsidRPr="0068513A" w:rsidTr="00A8219D">
        <w:tc>
          <w:tcPr>
            <w:tcW w:w="0" w:type="auto"/>
          </w:tcPr>
          <w:p w:rsidR="0068513A" w:rsidRPr="0068513A" w:rsidRDefault="0068513A" w:rsidP="0068513A">
            <w:pPr>
              <w:spacing w:before="120" w:after="120" w:line="360" w:lineRule="auto"/>
              <w:rPr>
                <w:szCs w:val="24"/>
                <w:lang w:eastAsia="en-US"/>
              </w:rPr>
            </w:pPr>
            <w:r w:rsidRPr="0068513A">
              <w:rPr>
                <w:szCs w:val="24"/>
                <w:lang w:eastAsia="en-US"/>
              </w:rPr>
              <w:t>1. Регламент XXX/XX на Европейския парламент и на Съвета за създаване на инструмент в подкрепа на единния пазар в извънредни ситуации и за отмяна на Регламент (ЕО) № 2679/98 на Съвета [COM(2022) 459]</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Режим на извънредна ситуация на единния пазар, задействан чрез акт за изпълнение на Съвета [член 14 от Регламент XXX/XX] [COM(2022) 459]</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Консултативна група [член 4 от Регламент XXX/XX] [COM(2022) 459]</w:t>
            </w:r>
          </w:p>
        </w:tc>
      </w:tr>
      <w:tr w:rsidR="0068513A" w:rsidRPr="0068513A" w:rsidTr="00A8219D">
        <w:tc>
          <w:tcPr>
            <w:tcW w:w="0" w:type="auto"/>
          </w:tcPr>
          <w:p w:rsidR="0068513A" w:rsidRPr="0068513A" w:rsidRDefault="0068513A" w:rsidP="0068513A">
            <w:pPr>
              <w:spacing w:before="120" w:after="120" w:line="360" w:lineRule="auto"/>
              <w:rPr>
                <w:szCs w:val="24"/>
                <w:lang w:eastAsia="en-US"/>
              </w:rPr>
            </w:pPr>
            <w:r w:rsidRPr="0068513A">
              <w:rPr>
                <w:szCs w:val="24"/>
                <w:lang w:eastAsia="en-US"/>
              </w:rPr>
              <w:t>2. Регламент (ЕС) 2022/2371 на Европейския парламент и на Съвета от 23 ноември 2022 г. относно сериозните трансгранични заплахи за здравето и за отмяна на Решение № 1082/2013/ЕС.</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Извънредна ситуация в областта на общественото здраве на равнището на Съюза, официално призната чрез акт за изпълнение на Комисията [член 23 от Регламент (ЕС) 2022/2371]</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Комитет за здравна сигурност [член 4 от Регламент (ЕС) 2022/2371]</w:t>
            </w:r>
          </w:p>
        </w:tc>
      </w:tr>
      <w:tr w:rsidR="0068513A" w:rsidRPr="0068513A" w:rsidTr="00A8219D">
        <w:tc>
          <w:tcPr>
            <w:tcW w:w="0" w:type="auto"/>
          </w:tcPr>
          <w:p w:rsidR="0068513A" w:rsidRPr="0068513A" w:rsidRDefault="0068513A" w:rsidP="0068513A">
            <w:pPr>
              <w:spacing w:before="120" w:after="120" w:line="360" w:lineRule="auto"/>
              <w:rPr>
                <w:szCs w:val="24"/>
                <w:lang w:eastAsia="en-US"/>
              </w:rPr>
            </w:pPr>
            <w:r w:rsidRPr="0068513A">
              <w:rPr>
                <w:szCs w:val="24"/>
                <w:lang w:eastAsia="en-US"/>
              </w:rPr>
              <w:t xml:space="preserve">3. Регламент (ЕС) 2022/2372 на Съвета от 24 октомври 2022 година </w:t>
            </w:r>
            <w:r w:rsidRPr="0068513A">
              <w:rPr>
                <w:szCs w:val="24"/>
                <w:lang w:eastAsia="en-US"/>
              </w:rPr>
              <w:lastRenderedPageBreak/>
              <w:t>относно рамка от мерки за гарантиране на доставките на медицински мерки за противодействие от значение при криза в случай на извънредна ситуация в областта на общественото здраве на равнището на Съюза</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lastRenderedPageBreak/>
              <w:t xml:space="preserve">Рамка за извънредни ситуации, </w:t>
            </w:r>
            <w:r w:rsidRPr="0068513A">
              <w:rPr>
                <w:szCs w:val="24"/>
                <w:lang w:eastAsia="en-US"/>
              </w:rPr>
              <w:lastRenderedPageBreak/>
              <w:t>задействана с приемането на регламент на Съвета [член 3 от Регламент (ЕС) 2022/2372]</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lastRenderedPageBreak/>
              <w:t xml:space="preserve">Съвет по здравни кризи [член 5 от Регламент (ЕС) </w:t>
            </w:r>
            <w:r w:rsidRPr="0068513A">
              <w:rPr>
                <w:szCs w:val="24"/>
                <w:lang w:eastAsia="en-US"/>
              </w:rPr>
              <w:lastRenderedPageBreak/>
              <w:t>2022/2372]</w:t>
            </w:r>
          </w:p>
        </w:tc>
      </w:tr>
      <w:tr w:rsidR="0068513A" w:rsidRPr="0068513A" w:rsidTr="00A8219D">
        <w:tc>
          <w:tcPr>
            <w:tcW w:w="0" w:type="auto"/>
          </w:tcPr>
          <w:p w:rsidR="0068513A" w:rsidRPr="0068513A" w:rsidRDefault="0068513A" w:rsidP="0068513A">
            <w:pPr>
              <w:spacing w:before="120" w:after="120" w:line="360" w:lineRule="auto"/>
              <w:rPr>
                <w:szCs w:val="24"/>
                <w:lang w:eastAsia="en-US"/>
              </w:rPr>
            </w:pPr>
            <w:r w:rsidRPr="0068513A">
              <w:rPr>
                <w:szCs w:val="24"/>
                <w:lang w:eastAsia="en-US"/>
              </w:rPr>
              <w:lastRenderedPageBreak/>
              <w:t>4. Регламент XXX/XX за установяване на рамка от мерки за укрепване на европейската екосистема в областта на полупроводниците [COM(2022) 46]</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Етап на криза, задействан от акт за изпълнение на Комисията [член 18 от Регламент XXX/XX] [COM(2022) 46]</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Европейски съвет по полупроводниците [член 23 от Регламент XXX/XXX] [COM(2022) 46]</w:t>
            </w:r>
          </w:p>
        </w:tc>
      </w:tr>
      <w:tr w:rsidR="0068513A" w:rsidRPr="0068513A" w:rsidTr="00A8219D">
        <w:tc>
          <w:tcPr>
            <w:tcW w:w="0" w:type="auto"/>
          </w:tcPr>
          <w:p w:rsidR="0068513A" w:rsidRPr="0068513A" w:rsidRDefault="0068513A" w:rsidP="0068513A">
            <w:pPr>
              <w:spacing w:before="120" w:after="120" w:line="360" w:lineRule="auto"/>
              <w:rPr>
                <w:szCs w:val="24"/>
                <w:lang w:eastAsia="en-US"/>
              </w:rPr>
            </w:pPr>
            <w:r w:rsidRPr="0068513A">
              <w:rPr>
                <w:szCs w:val="24"/>
                <w:lang w:eastAsia="en-US"/>
              </w:rPr>
              <w:t>5. Регламент (ЕС) 2017/1938 на Европейския парламент и на Съвета от 25 октомври 2017 г. относно мерките за гарантиране на сигурността на доставките на газ и за отмяна на Регламент (ЕС) № 994/2010.</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 xml:space="preserve">Извънредна ситуация на равнището на </w:t>
            </w:r>
            <w:proofErr w:type="spellStart"/>
            <w:r w:rsidRPr="0068513A">
              <w:rPr>
                <w:szCs w:val="24"/>
                <w:lang w:eastAsia="en-US"/>
              </w:rPr>
              <w:t>Съюза,обявена</w:t>
            </w:r>
            <w:proofErr w:type="spellEnd"/>
            <w:r w:rsidRPr="0068513A">
              <w:rPr>
                <w:szCs w:val="24"/>
                <w:lang w:eastAsia="en-US"/>
              </w:rPr>
              <w:t xml:space="preserve"> от Комисията [член 12 от Регламент (ЕС) 2017/1938]</w:t>
            </w:r>
          </w:p>
        </w:tc>
        <w:tc>
          <w:tcPr>
            <w:tcW w:w="0" w:type="auto"/>
          </w:tcPr>
          <w:p w:rsidR="0068513A" w:rsidRPr="0068513A" w:rsidRDefault="0068513A" w:rsidP="0068513A">
            <w:pPr>
              <w:spacing w:before="120" w:after="120" w:line="360" w:lineRule="auto"/>
              <w:rPr>
                <w:szCs w:val="24"/>
                <w:lang w:eastAsia="en-US"/>
              </w:rPr>
            </w:pPr>
            <w:r w:rsidRPr="0068513A">
              <w:rPr>
                <w:szCs w:val="24"/>
                <w:lang w:eastAsia="en-US"/>
              </w:rPr>
              <w:t>Координационна група по природния газ [член 4 от Регламент (ЕС) 2017/1938]</w:t>
            </w:r>
          </w:p>
        </w:tc>
      </w:tr>
    </w:tbl>
    <w:p w:rsidR="0068513A" w:rsidRPr="0068513A" w:rsidRDefault="0068513A" w:rsidP="0068513A">
      <w:pPr>
        <w:spacing w:before="120" w:after="120" w:line="360" w:lineRule="auto"/>
        <w:rPr>
          <w:szCs w:val="24"/>
          <w:lang w:eastAsia="en-US"/>
        </w:rPr>
      </w:pPr>
    </w:p>
    <w:sectPr w:rsidR="0068513A" w:rsidRPr="0068513A" w:rsidSect="00017D9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19D" w:rsidRPr="00017D96" w:rsidRDefault="00A8219D">
      <w:r w:rsidRPr="00017D96">
        <w:separator/>
      </w:r>
    </w:p>
  </w:endnote>
  <w:endnote w:type="continuationSeparator" w:id="0">
    <w:p w:rsidR="00A8219D" w:rsidRPr="00017D96" w:rsidRDefault="00A8219D">
      <w:r w:rsidRPr="00017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Default="00A8219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Default="00A8219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19D" w:rsidRPr="00017D96" w:rsidRDefault="00A8219D">
      <w:r w:rsidRPr="00017D96">
        <w:separator/>
      </w:r>
    </w:p>
  </w:footnote>
  <w:footnote w:type="continuationSeparator" w:id="0">
    <w:p w:rsidR="00A8219D" w:rsidRPr="00017D96" w:rsidRDefault="00A8219D">
      <w:r w:rsidRPr="00017D96">
        <w:continuationSeparator/>
      </w:r>
    </w:p>
  </w:footnote>
  <w:footnote w:id="1">
    <w:p w:rsidR="00A8219D" w:rsidRPr="00116409" w:rsidRDefault="00A8219D" w:rsidP="00971326">
      <w:pPr>
        <w:pStyle w:val="FootnoteText"/>
        <w:ind w:left="567" w:hanging="567"/>
        <w:rPr>
          <w:sz w:val="24"/>
          <w:lang w:val="bg-BG"/>
        </w:rPr>
      </w:pPr>
      <w:r w:rsidRPr="00116409">
        <w:rPr>
          <w:rStyle w:val="FootnoteReference"/>
          <w:sz w:val="24"/>
          <w:lang w:val="bg-BG"/>
        </w:rPr>
        <w:footnoteRef/>
      </w:r>
      <w:r w:rsidRPr="00116409">
        <w:rPr>
          <w:sz w:val="24"/>
          <w:lang w:val="bg-BG"/>
        </w:rPr>
        <w:t xml:space="preserve"> </w:t>
      </w:r>
      <w:r w:rsidRPr="00116409">
        <w:rPr>
          <w:sz w:val="24"/>
          <w:lang w:val="bg-BG"/>
        </w:rPr>
        <w:tab/>
        <w:t>OВ C, C/2023/865, 8.12.2023 г., ELI: http://data.europa.eu/eli/C/2023/865/oj.</w:t>
      </w:r>
    </w:p>
  </w:footnote>
  <w:footnote w:id="2">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ОВ C , , стр. .</w:t>
      </w:r>
    </w:p>
  </w:footnote>
  <w:footnote w:id="3">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ОВ C , , стр. .</w:t>
      </w:r>
    </w:p>
  </w:footnote>
  <w:footnote w:id="4">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ОВ L 336, 23.12.1994 г., стр. 214.</w:t>
      </w:r>
    </w:p>
  </w:footnote>
  <w:footnote w:id="5">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96/9/ЕО на Европейския парламент и на Съвета от 11 март 1996 г. за правна закрила на базите данни (ОВ L 77, 27.3.1996 г., стр. 20)</w:t>
      </w:r>
    </w:p>
  </w:footnote>
  <w:footnote w:id="6">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2009/24/ЕО на Европейския парламент и на Съвета от 23 април 2009 г. относно правната закрила на компютърните програми (ОВ L 111, 5.5.2009 г., стр. 16)</w:t>
      </w:r>
    </w:p>
  </w:footnote>
  <w:footnote w:id="7">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2001/29/ЕО на Европейския парламент и на Съвета от 22 май 2001 г. относно хармонизирането на някои аспекти на авторското право и сродните му права в информационното общество (ОВ L 167, 22.6.2001 г., стр. 10).</w:t>
      </w:r>
    </w:p>
  </w:footnote>
  <w:footnote w:id="8">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2004/48/ЕО на Европейския парламент и на Съвета от 29 април 2004 г. относно упражняването на права върху интелектуалната собственост (ОВ L 157, 30.4.2004 г., стр. 45).</w:t>
      </w:r>
    </w:p>
  </w:footnote>
  <w:footnote w:id="9">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(ЕС) 2019/790 на Европейския парламент и на Съвета от 17 април 2019 г. относно авторското право и сродните му права в цифровия единен пазар и за изменение на директиви 96/9/ЕО и 2001/29/ЕО (OВ L 130, 17.5.2019 г., стp. 92).</w:t>
      </w:r>
    </w:p>
  </w:footnote>
  <w:footnote w:id="10">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Директива 2004/48/ЕО на Европейския парламент и на Съвета от 29 април 2004 г. относно упражняването на права върху интелектуалната собственост (ОВ L 157 30.4.2004 г., стр. 45).</w:t>
      </w:r>
    </w:p>
  </w:footnote>
  <w:footnote w:id="11">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Регламент за изпълнение (ЕС) 2015/2447 на Комисията от 24 ноември 2015 г. за определяне на подробни правила за прилагането на някои разпоредби на Регламент (ЕС) № 952/2013 на Европейския парламент и на Съвета за създаване на Митнически кодекс на Съюза (ОВ L 343, 29.12.2015 г., стр. 558).</w:t>
      </w:r>
    </w:p>
  </w:footnote>
  <w:footnote w:id="12">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Регламент (ЕО) № 816/2006 на Европейския парламент и на Съвета от 17 май 2006 г. за предоставяне на принудителни лицензи за патенти, свързани с производството на фармацевтични продукти за износ в държавите с проблеми, в областта на общественото здраве (OВ L 157, 9.6.2006 г., стр. 1).</w:t>
      </w:r>
    </w:p>
  </w:footnote>
  <w:footnote w:id="13">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14">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t>Регламент (ЕС) № 952/2013 на Европейския парламент и на Съвета от 9 октомври 2013 г. за създаване на Митнически кодекс на Съюза (ОВ L 269, 10.10.2013 г., стр. 1).</w:t>
      </w:r>
    </w:p>
  </w:footnote>
  <w:footnote w:id="15">
    <w:p w:rsidR="00A8219D" w:rsidRPr="00116409" w:rsidRDefault="00A8219D" w:rsidP="0068513A">
      <w:pPr>
        <w:pStyle w:val="FootnoteTextForceStyle"/>
        <w:rPr>
          <w:lang w:val="bg-BG"/>
        </w:rPr>
      </w:pPr>
      <w:r w:rsidRPr="00116409">
        <w:rPr>
          <w:vertAlign w:val="superscript"/>
          <w:lang w:val="bg-BG"/>
        </w:rPr>
        <w:footnoteRef/>
      </w:r>
      <w:r w:rsidRPr="00116409">
        <w:rPr>
          <w:lang w:val="bg-BG"/>
        </w:rPr>
        <w:tab/>
      </w:r>
      <w:r w:rsidR="00116409" w:rsidRPr="00116409">
        <w:rPr>
          <w:lang w:val="bg-BG"/>
        </w:rPr>
        <w:t xml:space="preserve">Регламент </w:t>
      </w:r>
      <w:r w:rsidRPr="00116409">
        <w:rPr>
          <w:lang w:val="bg-BG"/>
        </w:rPr>
        <w:t xml:space="preserve">(ЕС) № 952/2013 </w:t>
      </w:r>
      <w:r w:rsidR="00116409" w:rsidRPr="00116409">
        <w:rPr>
          <w:lang w:val="bg-BG"/>
        </w:rPr>
        <w:t xml:space="preserve">на Европейския парламент и на Съвета </w:t>
      </w:r>
      <w:r w:rsidRPr="00116409">
        <w:rPr>
          <w:lang w:val="bg-BG"/>
        </w:rPr>
        <w:t>от 9 октомври 2013 г. за създаване на Митнически кодекс на Съюза.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9D" w:rsidRPr="00017D96" w:rsidRDefault="00A821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5B043938">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667E75F0">
      <w:start w:val="1"/>
      <w:numFmt w:val="lowerLetter"/>
      <w:lvlText w:val="%2."/>
      <w:lvlJc w:val="left"/>
      <w:pPr>
        <w:ind w:left="1440" w:hanging="360"/>
      </w:pPr>
    </w:lvl>
    <w:lvl w:ilvl="2" w:tplc="17D21220">
      <w:start w:val="1"/>
      <w:numFmt w:val="lowerRoman"/>
      <w:lvlText w:val="%3."/>
      <w:lvlJc w:val="right"/>
      <w:pPr>
        <w:ind w:left="2160" w:hanging="180"/>
      </w:pPr>
    </w:lvl>
    <w:lvl w:ilvl="3" w:tplc="BF3E5044">
      <w:start w:val="1"/>
      <w:numFmt w:val="decimal"/>
      <w:lvlText w:val="%4."/>
      <w:lvlJc w:val="left"/>
      <w:pPr>
        <w:ind w:left="2880" w:hanging="360"/>
      </w:pPr>
    </w:lvl>
    <w:lvl w:ilvl="4" w:tplc="ACF248CA">
      <w:start w:val="1"/>
      <w:numFmt w:val="lowerLetter"/>
      <w:lvlText w:val="%5."/>
      <w:lvlJc w:val="left"/>
      <w:pPr>
        <w:ind w:left="3600" w:hanging="360"/>
      </w:pPr>
    </w:lvl>
    <w:lvl w:ilvl="5" w:tplc="F81C1316">
      <w:start w:val="1"/>
      <w:numFmt w:val="lowerRoman"/>
      <w:lvlText w:val="%6."/>
      <w:lvlJc w:val="right"/>
      <w:pPr>
        <w:ind w:left="4320" w:hanging="180"/>
      </w:pPr>
    </w:lvl>
    <w:lvl w:ilvl="6" w:tplc="9582FF2E">
      <w:start w:val="1"/>
      <w:numFmt w:val="decimal"/>
      <w:lvlText w:val="%7."/>
      <w:lvlJc w:val="left"/>
      <w:pPr>
        <w:ind w:left="5040" w:hanging="360"/>
      </w:pPr>
    </w:lvl>
    <w:lvl w:ilvl="7" w:tplc="231C6D84">
      <w:start w:val="1"/>
      <w:numFmt w:val="lowerLetter"/>
      <w:lvlText w:val="%8."/>
      <w:lvlJc w:val="left"/>
      <w:pPr>
        <w:ind w:left="5760" w:hanging="360"/>
      </w:pPr>
    </w:lvl>
    <w:lvl w:ilvl="8" w:tplc="FE70C6BE">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00EA7B1C">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54E8B808">
      <w:numFmt w:val="bullet"/>
      <w:lvlText w:val="•"/>
      <w:lvlJc w:val="left"/>
      <w:pPr>
        <w:ind w:left="1794" w:hanging="850"/>
      </w:pPr>
      <w:rPr>
        <w:lang w:val="en-US" w:eastAsia="en-US" w:bidi="ar-SA"/>
      </w:rPr>
    </w:lvl>
    <w:lvl w:ilvl="2" w:tplc="A93C0DCA">
      <w:numFmt w:val="bullet"/>
      <w:lvlText w:val="•"/>
      <w:lvlJc w:val="left"/>
      <w:pPr>
        <w:ind w:left="2629" w:hanging="850"/>
      </w:pPr>
      <w:rPr>
        <w:lang w:val="en-US" w:eastAsia="en-US" w:bidi="ar-SA"/>
      </w:rPr>
    </w:lvl>
    <w:lvl w:ilvl="3" w:tplc="7FA66F7E">
      <w:numFmt w:val="bullet"/>
      <w:lvlText w:val="•"/>
      <w:lvlJc w:val="left"/>
      <w:pPr>
        <w:ind w:left="3463" w:hanging="850"/>
      </w:pPr>
      <w:rPr>
        <w:lang w:val="en-US" w:eastAsia="en-US" w:bidi="ar-SA"/>
      </w:rPr>
    </w:lvl>
    <w:lvl w:ilvl="4" w:tplc="ABB6E526">
      <w:numFmt w:val="bullet"/>
      <w:lvlText w:val="•"/>
      <w:lvlJc w:val="left"/>
      <w:pPr>
        <w:ind w:left="4298" w:hanging="850"/>
      </w:pPr>
      <w:rPr>
        <w:lang w:val="en-US" w:eastAsia="en-US" w:bidi="ar-SA"/>
      </w:rPr>
    </w:lvl>
    <w:lvl w:ilvl="5" w:tplc="5F12970A">
      <w:numFmt w:val="bullet"/>
      <w:lvlText w:val="•"/>
      <w:lvlJc w:val="left"/>
      <w:pPr>
        <w:ind w:left="5133" w:hanging="850"/>
      </w:pPr>
      <w:rPr>
        <w:lang w:val="en-US" w:eastAsia="en-US" w:bidi="ar-SA"/>
      </w:rPr>
    </w:lvl>
    <w:lvl w:ilvl="6" w:tplc="EE8AE80C">
      <w:numFmt w:val="bullet"/>
      <w:lvlText w:val="•"/>
      <w:lvlJc w:val="left"/>
      <w:pPr>
        <w:ind w:left="5967" w:hanging="850"/>
      </w:pPr>
      <w:rPr>
        <w:lang w:val="en-US" w:eastAsia="en-US" w:bidi="ar-SA"/>
      </w:rPr>
    </w:lvl>
    <w:lvl w:ilvl="7" w:tplc="AC083D52">
      <w:numFmt w:val="bullet"/>
      <w:lvlText w:val="•"/>
      <w:lvlJc w:val="left"/>
      <w:pPr>
        <w:ind w:left="6802" w:hanging="850"/>
      </w:pPr>
      <w:rPr>
        <w:lang w:val="en-US" w:eastAsia="en-US" w:bidi="ar-SA"/>
      </w:rPr>
    </w:lvl>
    <w:lvl w:ilvl="8" w:tplc="02B8CB22">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BG"/>
    <w:docVar w:name="dvnumam" w:val="126"/>
    <w:docVar w:name="dvpe" w:val="753.706"/>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принудителното лицензиране с оглед управлението на кризи и за изменение на Регламент (EО) 816/2006(COM(2023)0224 – C9-0151/2023 – 2023/0129(COD))"/>
  </w:docVars>
  <w:rsids>
    <w:rsidRoot w:val="007C3E24"/>
    <w:rsid w:val="00002272"/>
    <w:rsid w:val="00017D96"/>
    <w:rsid w:val="00021B48"/>
    <w:rsid w:val="00064002"/>
    <w:rsid w:val="000677B9"/>
    <w:rsid w:val="000831BA"/>
    <w:rsid w:val="000A42CC"/>
    <w:rsid w:val="000E7DD9"/>
    <w:rsid w:val="0010095E"/>
    <w:rsid w:val="00116409"/>
    <w:rsid w:val="00125B37"/>
    <w:rsid w:val="00187494"/>
    <w:rsid w:val="001F32AE"/>
    <w:rsid w:val="00244E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13A"/>
    <w:rsid w:val="006F74FA"/>
    <w:rsid w:val="00725931"/>
    <w:rsid w:val="00731ADD"/>
    <w:rsid w:val="00734777"/>
    <w:rsid w:val="00747932"/>
    <w:rsid w:val="00751A4A"/>
    <w:rsid w:val="00756632"/>
    <w:rsid w:val="00762C74"/>
    <w:rsid w:val="00786EC0"/>
    <w:rsid w:val="007B467C"/>
    <w:rsid w:val="007C3E24"/>
    <w:rsid w:val="007D1690"/>
    <w:rsid w:val="007E22AD"/>
    <w:rsid w:val="007E396E"/>
    <w:rsid w:val="00817416"/>
    <w:rsid w:val="00842779"/>
    <w:rsid w:val="00865F67"/>
    <w:rsid w:val="00881A7B"/>
    <w:rsid w:val="008840E5"/>
    <w:rsid w:val="00887B3E"/>
    <w:rsid w:val="008C2AC6"/>
    <w:rsid w:val="00930C23"/>
    <w:rsid w:val="0093193B"/>
    <w:rsid w:val="009509D8"/>
    <w:rsid w:val="00950B64"/>
    <w:rsid w:val="00971326"/>
    <w:rsid w:val="00981893"/>
    <w:rsid w:val="009A08EF"/>
    <w:rsid w:val="00A1687D"/>
    <w:rsid w:val="00A43E52"/>
    <w:rsid w:val="00A4678D"/>
    <w:rsid w:val="00A61847"/>
    <w:rsid w:val="00A778C7"/>
    <w:rsid w:val="00A8219D"/>
    <w:rsid w:val="00AB441E"/>
    <w:rsid w:val="00AB6293"/>
    <w:rsid w:val="00AE0928"/>
    <w:rsid w:val="00AE4A54"/>
    <w:rsid w:val="00AF3B82"/>
    <w:rsid w:val="00B12E95"/>
    <w:rsid w:val="00B22876"/>
    <w:rsid w:val="00B256DE"/>
    <w:rsid w:val="00B558F0"/>
    <w:rsid w:val="00BD48FE"/>
    <w:rsid w:val="00BD7BD8"/>
    <w:rsid w:val="00BE6ADC"/>
    <w:rsid w:val="00C05BFE"/>
    <w:rsid w:val="00C23CD4"/>
    <w:rsid w:val="00C61C0C"/>
    <w:rsid w:val="00C941CB"/>
    <w:rsid w:val="00CC2357"/>
    <w:rsid w:val="00CF071A"/>
    <w:rsid w:val="00D058B8"/>
    <w:rsid w:val="00D56C11"/>
    <w:rsid w:val="00D63ADA"/>
    <w:rsid w:val="00D834A0"/>
    <w:rsid w:val="00D872DF"/>
    <w:rsid w:val="00D91E21"/>
    <w:rsid w:val="00DA7FCD"/>
    <w:rsid w:val="00DB0C1C"/>
    <w:rsid w:val="00E15450"/>
    <w:rsid w:val="00E365E1"/>
    <w:rsid w:val="00E50177"/>
    <w:rsid w:val="00E820A4"/>
    <w:rsid w:val="00EB006A"/>
    <w:rsid w:val="00EB20C5"/>
    <w:rsid w:val="00EB4772"/>
    <w:rsid w:val="00ED169E"/>
    <w:rsid w:val="00ED4235"/>
    <w:rsid w:val="00F04346"/>
    <w:rsid w:val="00F075DC"/>
    <w:rsid w:val="00F149E9"/>
    <w:rsid w:val="00F5134D"/>
    <w:rsid w:val="00F65E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5D361C-54B4-48E7-8441-8CB8C20D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1847"/>
    <w:rPr>
      <w:b/>
      <w:kern w:val="28"/>
      <w:sz w:val="28"/>
      <w:lang w:val="fr-FR" w:eastAsia="fr-FR"/>
    </w:rPr>
  </w:style>
  <w:style w:type="character" w:customStyle="1" w:styleId="Heading2Char">
    <w:name w:val="Heading 2 Char"/>
    <w:basedOn w:val="DefaultParagraphFont"/>
    <w:link w:val="Heading2"/>
    <w:semiHidden/>
    <w:rsid w:val="00A61847"/>
    <w:rPr>
      <w:sz w:val="24"/>
      <w:lang w:val="fr-FR" w:eastAsia="fr-FR"/>
    </w:rPr>
  </w:style>
  <w:style w:type="character" w:customStyle="1" w:styleId="Heading3Char">
    <w:name w:val="Heading 3 Char"/>
    <w:basedOn w:val="DefaultParagraphFont"/>
    <w:link w:val="Heading3"/>
    <w:semiHidden/>
    <w:rsid w:val="00A61847"/>
    <w:rPr>
      <w:rFonts w:ascii="Arial" w:hAnsi="Arial"/>
      <w:sz w:val="24"/>
      <w:lang w:val="fr-FR" w:eastAsia="fr-FR"/>
    </w:rPr>
  </w:style>
  <w:style w:type="character" w:customStyle="1" w:styleId="Heading4Char">
    <w:name w:val="Heading 4 Char"/>
    <w:basedOn w:val="DefaultParagraphFont"/>
    <w:link w:val="Heading4"/>
    <w:semiHidden/>
    <w:rsid w:val="00A61847"/>
    <w:rPr>
      <w:sz w:val="24"/>
      <w:lang w:val="en-US" w:eastAsia="fr-FR"/>
    </w:rPr>
  </w:style>
  <w:style w:type="character" w:customStyle="1" w:styleId="Heading5Char">
    <w:name w:val="Heading 5 Char"/>
    <w:basedOn w:val="DefaultParagraphFont"/>
    <w:link w:val="Heading5"/>
    <w:semiHidden/>
    <w:rsid w:val="00A61847"/>
    <w:rPr>
      <w:sz w:val="24"/>
      <w:lang w:val="en-US" w:eastAsia="fr-FR"/>
    </w:rPr>
  </w:style>
  <w:style w:type="character" w:customStyle="1" w:styleId="Heading6Char">
    <w:name w:val="Heading 6 Char"/>
    <w:basedOn w:val="DefaultParagraphFont"/>
    <w:link w:val="Heading6"/>
    <w:semiHidden/>
    <w:rsid w:val="00A61847"/>
    <w:rPr>
      <w:i/>
      <w:sz w:val="22"/>
      <w:lang w:val="bg-BG"/>
    </w:rPr>
  </w:style>
  <w:style w:type="character" w:customStyle="1" w:styleId="Heading7Char">
    <w:name w:val="Heading 7 Char"/>
    <w:basedOn w:val="DefaultParagraphFont"/>
    <w:link w:val="Heading7"/>
    <w:semiHidden/>
    <w:rsid w:val="00A61847"/>
    <w:rPr>
      <w:rFonts w:ascii="Arial" w:hAnsi="Arial"/>
      <w:sz w:val="24"/>
      <w:lang w:val="bg-BG"/>
    </w:rPr>
  </w:style>
  <w:style w:type="character" w:customStyle="1" w:styleId="Heading8Char">
    <w:name w:val="Heading 8 Char"/>
    <w:basedOn w:val="DefaultParagraphFont"/>
    <w:link w:val="Heading8"/>
    <w:semiHidden/>
    <w:rsid w:val="00A61847"/>
    <w:rPr>
      <w:rFonts w:ascii="Arial" w:hAnsi="Arial"/>
      <w:i/>
      <w:sz w:val="24"/>
      <w:lang w:val="bg-BG"/>
    </w:rPr>
  </w:style>
  <w:style w:type="character" w:customStyle="1" w:styleId="Heading9Char">
    <w:name w:val="Heading 9 Char"/>
    <w:basedOn w:val="DefaultParagraphFont"/>
    <w:link w:val="Heading9"/>
    <w:semiHidden/>
    <w:rsid w:val="00A61847"/>
    <w:rPr>
      <w:rFonts w:ascii="Arial" w:hAnsi="Arial"/>
      <w:b/>
      <w:i/>
      <w:sz w:val="18"/>
      <w:lang w:val="bg-BG"/>
    </w:rPr>
  </w:style>
  <w:style w:type="paragraph" w:styleId="TOCHeading">
    <w:name w:val="TOC Heading"/>
    <w:basedOn w:val="Normal"/>
    <w:next w:val="Normal"/>
    <w:uiPriority w:val="39"/>
    <w:unhideWhenUsed/>
    <w:qFormat/>
    <w:rsid w:val="00A61847"/>
    <w:pPr>
      <w:widowControl/>
      <w:spacing w:after="240"/>
    </w:pPr>
    <w:rPr>
      <w:lang w:val="en-GB"/>
    </w:rPr>
  </w:style>
  <w:style w:type="paragraph" w:customStyle="1" w:styleId="EPFooter2">
    <w:name w:val="EPFooter2"/>
    <w:basedOn w:val="Normal"/>
    <w:next w:val="Normal"/>
    <w:rsid w:val="00A6184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1847"/>
    <w:pPr>
      <w:keepNext/>
      <w:spacing w:after="240"/>
      <w:jc w:val="right"/>
    </w:pPr>
    <w:rPr>
      <w:rFonts w:ascii="Arial" w:hAnsi="Arial"/>
      <w:b/>
    </w:rPr>
  </w:style>
  <w:style w:type="paragraph" w:customStyle="1" w:styleId="Normal6a">
    <w:name w:val="Normal6a"/>
    <w:basedOn w:val="Normal"/>
    <w:rsid w:val="00A61847"/>
    <w:pPr>
      <w:spacing w:after="120"/>
    </w:pPr>
  </w:style>
  <w:style w:type="paragraph" w:customStyle="1" w:styleId="PageHeading">
    <w:name w:val="PageHeading"/>
    <w:basedOn w:val="Normal"/>
    <w:rsid w:val="00A61847"/>
    <w:pPr>
      <w:keepNext/>
      <w:spacing w:after="480"/>
      <w:jc w:val="center"/>
    </w:pPr>
    <w:rPr>
      <w:rFonts w:ascii="Arial" w:hAnsi="Arial" w:cs="Arial"/>
      <w:b/>
    </w:rPr>
  </w:style>
  <w:style w:type="paragraph" w:customStyle="1" w:styleId="NormalBold">
    <w:name w:val="NormalBold"/>
    <w:basedOn w:val="Normal"/>
    <w:link w:val="NormalBoldChar"/>
    <w:rsid w:val="00A61847"/>
    <w:rPr>
      <w:b/>
    </w:rPr>
  </w:style>
  <w:style w:type="paragraph" w:customStyle="1" w:styleId="NormalBold12a">
    <w:name w:val="NormalBold12a"/>
    <w:basedOn w:val="Normal"/>
    <w:rsid w:val="00A61847"/>
    <w:pPr>
      <w:spacing w:after="240"/>
    </w:pPr>
    <w:rPr>
      <w:b/>
    </w:rPr>
  </w:style>
  <w:style w:type="paragraph" w:customStyle="1" w:styleId="AmJustText">
    <w:name w:val="AmJustText"/>
    <w:basedOn w:val="Normal"/>
    <w:rsid w:val="00A61847"/>
    <w:pPr>
      <w:spacing w:after="240"/>
    </w:pPr>
    <w:rPr>
      <w:i/>
    </w:rPr>
  </w:style>
  <w:style w:type="paragraph" w:customStyle="1" w:styleId="NormalHanging12a">
    <w:name w:val="NormalHanging12a"/>
    <w:basedOn w:val="Normal"/>
    <w:rsid w:val="00A61847"/>
    <w:pPr>
      <w:spacing w:after="240"/>
      <w:ind w:left="567" w:hanging="567"/>
    </w:pPr>
  </w:style>
  <w:style w:type="paragraph" w:customStyle="1" w:styleId="CoverNormal24a">
    <w:name w:val="CoverNormal24a"/>
    <w:basedOn w:val="Normal"/>
    <w:rsid w:val="00A61847"/>
    <w:pPr>
      <w:spacing w:after="480"/>
      <w:ind w:left="1417"/>
    </w:pPr>
  </w:style>
  <w:style w:type="paragraph" w:customStyle="1" w:styleId="CoverNormal">
    <w:name w:val="CoverNormal"/>
    <w:basedOn w:val="Normal"/>
    <w:rsid w:val="00A61847"/>
    <w:pPr>
      <w:ind w:left="1418"/>
    </w:pPr>
  </w:style>
  <w:style w:type="paragraph" w:customStyle="1" w:styleId="AmCrossRef">
    <w:name w:val="AmCrossRef"/>
    <w:basedOn w:val="Normal"/>
    <w:rsid w:val="00A61847"/>
    <w:pPr>
      <w:spacing w:before="240" w:after="240"/>
      <w:jc w:val="center"/>
    </w:pPr>
    <w:rPr>
      <w:i/>
    </w:rPr>
  </w:style>
  <w:style w:type="paragraph" w:customStyle="1" w:styleId="AmJustTitle">
    <w:name w:val="AmJustTitle"/>
    <w:basedOn w:val="Normal"/>
    <w:next w:val="AmJustText"/>
    <w:rsid w:val="00A61847"/>
    <w:pPr>
      <w:keepNext/>
      <w:spacing w:before="240" w:after="240"/>
      <w:jc w:val="center"/>
    </w:pPr>
    <w:rPr>
      <w:i/>
    </w:rPr>
  </w:style>
  <w:style w:type="paragraph" w:customStyle="1" w:styleId="CoverReference">
    <w:name w:val="CoverReference"/>
    <w:basedOn w:val="Normal"/>
    <w:rsid w:val="00A61847"/>
    <w:pPr>
      <w:spacing w:before="1080"/>
      <w:jc w:val="right"/>
    </w:pPr>
    <w:rPr>
      <w:rFonts w:ascii="Arial" w:hAnsi="Arial" w:cs="Arial"/>
      <w:b/>
    </w:rPr>
  </w:style>
  <w:style w:type="paragraph" w:customStyle="1" w:styleId="CoverDocType">
    <w:name w:val="CoverDocType"/>
    <w:basedOn w:val="Normal"/>
    <w:rsid w:val="00A61847"/>
    <w:pPr>
      <w:ind w:left="1418"/>
    </w:pPr>
    <w:rPr>
      <w:rFonts w:ascii="Arial" w:hAnsi="Arial"/>
      <w:b/>
      <w:sz w:val="48"/>
    </w:rPr>
  </w:style>
  <w:style w:type="paragraph" w:customStyle="1" w:styleId="CoverDocType24a">
    <w:name w:val="CoverDocType24a"/>
    <w:basedOn w:val="Normal"/>
    <w:rsid w:val="00A61847"/>
    <w:pPr>
      <w:spacing w:after="480"/>
      <w:ind w:left="1418"/>
    </w:pPr>
    <w:rPr>
      <w:rFonts w:ascii="Arial" w:hAnsi="Arial"/>
      <w:b/>
      <w:sz w:val="48"/>
    </w:rPr>
  </w:style>
  <w:style w:type="paragraph" w:customStyle="1" w:styleId="CoverDate">
    <w:name w:val="CoverDate"/>
    <w:basedOn w:val="Normal"/>
    <w:rsid w:val="00A61847"/>
    <w:pPr>
      <w:spacing w:before="240" w:after="1200"/>
    </w:pPr>
  </w:style>
  <w:style w:type="paragraph" w:styleId="Header">
    <w:name w:val="header"/>
    <w:basedOn w:val="Normal"/>
    <w:link w:val="HeaderChar"/>
    <w:rsid w:val="00A61847"/>
    <w:pPr>
      <w:tabs>
        <w:tab w:val="center" w:pos="4513"/>
        <w:tab w:val="right" w:pos="9026"/>
      </w:tabs>
    </w:pPr>
  </w:style>
  <w:style w:type="character" w:customStyle="1" w:styleId="HeaderChar">
    <w:name w:val="Header Char"/>
    <w:basedOn w:val="DefaultParagraphFont"/>
    <w:link w:val="Header"/>
    <w:rsid w:val="00A61847"/>
    <w:rPr>
      <w:sz w:val="24"/>
      <w:lang w:val="bg-BG"/>
    </w:rPr>
  </w:style>
  <w:style w:type="paragraph" w:customStyle="1" w:styleId="AmOrLang">
    <w:name w:val="AmOrLang"/>
    <w:basedOn w:val="Normal"/>
    <w:rsid w:val="00A61847"/>
    <w:pPr>
      <w:spacing w:before="240" w:after="240"/>
      <w:jc w:val="right"/>
    </w:pPr>
  </w:style>
  <w:style w:type="paragraph" w:customStyle="1" w:styleId="AmColumnHeading">
    <w:name w:val="AmColumnHeading"/>
    <w:basedOn w:val="Normal"/>
    <w:rsid w:val="00A61847"/>
    <w:pPr>
      <w:spacing w:after="240"/>
      <w:jc w:val="center"/>
    </w:pPr>
    <w:rPr>
      <w:i/>
    </w:rPr>
  </w:style>
  <w:style w:type="paragraph" w:customStyle="1" w:styleId="AmNumberTabs">
    <w:name w:val="AmNumberTabs"/>
    <w:basedOn w:val="Normal"/>
    <w:rsid w:val="00A618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61847"/>
    <w:pPr>
      <w:spacing w:before="240"/>
    </w:pPr>
    <w:rPr>
      <w:b/>
    </w:rPr>
  </w:style>
  <w:style w:type="paragraph" w:customStyle="1" w:styleId="EPBody">
    <w:name w:val="EPBody"/>
    <w:basedOn w:val="Normal"/>
    <w:rsid w:val="00A61847"/>
    <w:pPr>
      <w:jc w:val="center"/>
    </w:pPr>
    <w:rPr>
      <w:rFonts w:ascii="Arial" w:hAnsi="Arial" w:cs="Arial"/>
      <w:i/>
      <w:sz w:val="22"/>
      <w:szCs w:val="22"/>
    </w:rPr>
  </w:style>
  <w:style w:type="paragraph" w:customStyle="1" w:styleId="EPFooter">
    <w:name w:val="EPFooter"/>
    <w:basedOn w:val="Normal"/>
    <w:rsid w:val="00A61847"/>
    <w:pPr>
      <w:tabs>
        <w:tab w:val="center" w:pos="4535"/>
        <w:tab w:val="right" w:pos="9071"/>
      </w:tabs>
      <w:spacing w:before="240" w:after="240"/>
    </w:pPr>
    <w:rPr>
      <w:color w:val="010000"/>
      <w:sz w:val="22"/>
    </w:rPr>
  </w:style>
  <w:style w:type="paragraph" w:customStyle="1" w:styleId="EPComma">
    <w:name w:val="EPComma"/>
    <w:basedOn w:val="Normal"/>
    <w:rsid w:val="00A61847"/>
    <w:pPr>
      <w:spacing w:before="480" w:after="240"/>
    </w:pPr>
  </w:style>
  <w:style w:type="paragraph" w:customStyle="1" w:styleId="Lgendesigne">
    <w:name w:val="Légende signe"/>
    <w:basedOn w:val="Normal"/>
    <w:rsid w:val="00A61847"/>
    <w:pPr>
      <w:tabs>
        <w:tab w:val="right" w:pos="454"/>
        <w:tab w:val="left" w:pos="737"/>
      </w:tabs>
      <w:ind w:left="737" w:hanging="737"/>
    </w:pPr>
    <w:rPr>
      <w:snapToGrid w:val="0"/>
      <w:sz w:val="18"/>
      <w:lang w:eastAsia="en-US"/>
    </w:rPr>
  </w:style>
  <w:style w:type="paragraph" w:customStyle="1" w:styleId="Lgendetitre">
    <w:name w:val="Légende titre"/>
    <w:basedOn w:val="Normal"/>
    <w:rsid w:val="00A61847"/>
    <w:pPr>
      <w:spacing w:before="240" w:after="240"/>
    </w:pPr>
    <w:rPr>
      <w:b/>
      <w:i/>
      <w:snapToGrid w:val="0"/>
      <w:lang w:eastAsia="en-US"/>
    </w:rPr>
  </w:style>
  <w:style w:type="paragraph" w:customStyle="1" w:styleId="Lgendestandard">
    <w:name w:val="Légende standard"/>
    <w:basedOn w:val="Normal"/>
    <w:rsid w:val="00A61847"/>
    <w:rPr>
      <w:sz w:val="18"/>
    </w:rPr>
  </w:style>
  <w:style w:type="paragraph" w:customStyle="1" w:styleId="msonormal0">
    <w:name w:val="msonormal"/>
    <w:basedOn w:val="Normal"/>
    <w:rsid w:val="00A61847"/>
    <w:pPr>
      <w:widowControl/>
      <w:spacing w:before="100" w:beforeAutospacing="1" w:after="100" w:afterAutospacing="1"/>
    </w:pPr>
    <w:rPr>
      <w:szCs w:val="24"/>
    </w:rPr>
  </w:style>
  <w:style w:type="paragraph" w:styleId="NormalWeb">
    <w:name w:val="Normal (Web)"/>
    <w:basedOn w:val="Normal"/>
    <w:unhideWhenUsed/>
    <w:rsid w:val="00A61847"/>
    <w:pPr>
      <w:widowControl/>
      <w:spacing w:before="100" w:beforeAutospacing="1" w:after="100" w:afterAutospacing="1"/>
    </w:pPr>
    <w:rPr>
      <w:szCs w:val="24"/>
    </w:rPr>
  </w:style>
  <w:style w:type="paragraph" w:styleId="BodyText">
    <w:name w:val="Body Text"/>
    <w:basedOn w:val="Normal"/>
    <w:link w:val="BodyTextChar"/>
    <w:unhideWhenUsed/>
    <w:rsid w:val="00A6184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A61847"/>
    <w:rPr>
      <w:sz w:val="24"/>
      <w:szCs w:val="24"/>
      <w:lang w:val="bg-BG" w:eastAsia="en-US"/>
    </w:rPr>
  </w:style>
  <w:style w:type="character" w:customStyle="1" w:styleId="Normal12Char">
    <w:name w:val="Normal12 Char"/>
    <w:link w:val="Normal12"/>
    <w:locked/>
    <w:rsid w:val="00A61847"/>
    <w:rPr>
      <w:noProof/>
      <w:sz w:val="24"/>
    </w:rPr>
  </w:style>
  <w:style w:type="paragraph" w:customStyle="1" w:styleId="Normal12">
    <w:name w:val="Normal12"/>
    <w:basedOn w:val="Normal"/>
    <w:link w:val="Normal12Char"/>
    <w:rsid w:val="00A61847"/>
    <w:pPr>
      <w:spacing w:after="240"/>
    </w:pPr>
    <w:rPr>
      <w:noProof/>
      <w:lang w:val="en-GB"/>
    </w:rPr>
  </w:style>
  <w:style w:type="paragraph" w:customStyle="1" w:styleId="CommitteeAM">
    <w:name w:val="CommitteeAM"/>
    <w:basedOn w:val="Normal"/>
    <w:rsid w:val="00A61847"/>
    <w:pPr>
      <w:spacing w:before="240" w:after="600"/>
      <w:jc w:val="center"/>
    </w:pPr>
    <w:rPr>
      <w:i/>
    </w:rPr>
  </w:style>
  <w:style w:type="paragraph" w:customStyle="1" w:styleId="ZDateAM">
    <w:name w:val="ZDateAM"/>
    <w:basedOn w:val="Normal"/>
    <w:rsid w:val="00A61847"/>
    <w:pPr>
      <w:tabs>
        <w:tab w:val="right" w:pos="9356"/>
      </w:tabs>
      <w:spacing w:after="480"/>
    </w:pPr>
    <w:rPr>
      <w:noProof/>
    </w:rPr>
  </w:style>
  <w:style w:type="paragraph" w:customStyle="1" w:styleId="ProjRap">
    <w:name w:val="ProjRap"/>
    <w:basedOn w:val="Normal"/>
    <w:rsid w:val="00A61847"/>
    <w:pPr>
      <w:tabs>
        <w:tab w:val="right" w:pos="9356"/>
      </w:tabs>
    </w:pPr>
    <w:rPr>
      <w:b/>
      <w:noProof/>
    </w:rPr>
  </w:style>
  <w:style w:type="paragraph" w:customStyle="1" w:styleId="PELeft">
    <w:name w:val="PELeft"/>
    <w:basedOn w:val="Normal"/>
    <w:rsid w:val="00A61847"/>
    <w:pPr>
      <w:spacing w:before="40" w:after="40"/>
    </w:pPr>
    <w:rPr>
      <w:rFonts w:ascii="Arial" w:hAnsi="Arial" w:cs="Arial"/>
      <w:sz w:val="22"/>
      <w:szCs w:val="22"/>
    </w:rPr>
  </w:style>
  <w:style w:type="paragraph" w:customStyle="1" w:styleId="PERight">
    <w:name w:val="PERight"/>
    <w:basedOn w:val="Normal"/>
    <w:next w:val="Normal"/>
    <w:rsid w:val="00A61847"/>
    <w:pPr>
      <w:jc w:val="right"/>
    </w:pPr>
    <w:rPr>
      <w:rFonts w:ascii="Arial" w:hAnsi="Arial" w:cs="Arial"/>
      <w:sz w:val="22"/>
      <w:szCs w:val="22"/>
    </w:rPr>
  </w:style>
  <w:style w:type="character" w:customStyle="1" w:styleId="Normal6Char">
    <w:name w:val="Normal6 Char"/>
    <w:link w:val="Normal6"/>
    <w:locked/>
    <w:rsid w:val="00A61847"/>
    <w:rPr>
      <w:sz w:val="24"/>
      <w:lang w:val="bg-BG"/>
    </w:rPr>
  </w:style>
  <w:style w:type="paragraph" w:customStyle="1" w:styleId="Normal6">
    <w:name w:val="Normal6"/>
    <w:basedOn w:val="Normal"/>
    <w:link w:val="Normal6Char"/>
    <w:rsid w:val="00A61847"/>
    <w:pPr>
      <w:spacing w:after="120"/>
    </w:pPr>
  </w:style>
  <w:style w:type="character" w:customStyle="1" w:styleId="NormalBoldChar">
    <w:name w:val="NormalBold Char"/>
    <w:link w:val="NormalBold"/>
    <w:locked/>
    <w:rsid w:val="00A61847"/>
    <w:rPr>
      <w:b/>
      <w:sz w:val="24"/>
      <w:lang w:val="bg-BG"/>
    </w:rPr>
  </w:style>
  <w:style w:type="paragraph" w:customStyle="1" w:styleId="Normal12Italic">
    <w:name w:val="Normal12Italic"/>
    <w:basedOn w:val="Normal12"/>
    <w:rsid w:val="00A61847"/>
    <w:rPr>
      <w:i/>
    </w:rPr>
  </w:style>
  <w:style w:type="paragraph" w:customStyle="1" w:styleId="JustificationTitle">
    <w:name w:val="JustificationTitle"/>
    <w:basedOn w:val="Normal"/>
    <w:next w:val="Normal12"/>
    <w:rsid w:val="00A61847"/>
    <w:pPr>
      <w:keepNext/>
      <w:spacing w:before="240" w:after="240"/>
      <w:jc w:val="center"/>
    </w:pPr>
    <w:rPr>
      <w:i/>
      <w:noProof/>
    </w:rPr>
  </w:style>
  <w:style w:type="paragraph" w:customStyle="1" w:styleId="Olang">
    <w:name w:val="Olang"/>
    <w:basedOn w:val="Normal"/>
    <w:rsid w:val="00A61847"/>
    <w:pPr>
      <w:spacing w:before="240" w:after="240"/>
      <w:jc w:val="right"/>
    </w:pPr>
    <w:rPr>
      <w:noProof/>
      <w:szCs w:val="24"/>
    </w:rPr>
  </w:style>
  <w:style w:type="paragraph" w:customStyle="1" w:styleId="ColumnHeading">
    <w:name w:val="ColumnHeading"/>
    <w:basedOn w:val="Normal"/>
    <w:rsid w:val="00A61847"/>
    <w:pPr>
      <w:spacing w:after="240"/>
      <w:jc w:val="center"/>
    </w:pPr>
    <w:rPr>
      <w:i/>
    </w:rPr>
  </w:style>
  <w:style w:type="paragraph" w:customStyle="1" w:styleId="AMNumberTabs0">
    <w:name w:val="AMNumberTabs"/>
    <w:basedOn w:val="Normal"/>
    <w:rsid w:val="00A618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61847"/>
    <w:pPr>
      <w:spacing w:before="240"/>
      <w:jc w:val="center"/>
    </w:pPr>
    <w:rPr>
      <w:i/>
    </w:rPr>
  </w:style>
  <w:style w:type="paragraph" w:customStyle="1" w:styleId="TableParagraph">
    <w:name w:val="Table Paragraph"/>
    <w:basedOn w:val="Normal"/>
    <w:rsid w:val="00A61847"/>
    <w:pPr>
      <w:autoSpaceDE w:val="0"/>
      <w:autoSpaceDN w:val="0"/>
    </w:pPr>
    <w:rPr>
      <w:sz w:val="22"/>
      <w:szCs w:val="22"/>
      <w:lang w:eastAsia="en-US"/>
    </w:rPr>
  </w:style>
  <w:style w:type="character" w:customStyle="1" w:styleId="Footer2Middle">
    <w:name w:val="Footer2Middle"/>
    <w:rsid w:val="00A61847"/>
    <w:rPr>
      <w:rFonts w:ascii="Arial" w:hAnsi="Arial" w:cs="Arial" w:hint="default"/>
      <w:b w:val="0"/>
      <w:bCs w:val="0"/>
      <w:i/>
      <w:iCs w:val="0"/>
      <w:color w:val="C0C0C0"/>
      <w:sz w:val="22"/>
    </w:rPr>
  </w:style>
  <w:style w:type="paragraph" w:customStyle="1" w:styleId="EntPE">
    <w:name w:val="EntPE"/>
    <w:basedOn w:val="Normal12"/>
    <w:rsid w:val="00A61847"/>
    <w:pPr>
      <w:jc w:val="center"/>
    </w:pPr>
    <w:rPr>
      <w:noProof w:val="0"/>
      <w:sz w:val="56"/>
    </w:rPr>
  </w:style>
  <w:style w:type="paragraph" w:styleId="CommentText">
    <w:name w:val="annotation text"/>
    <w:basedOn w:val="Normal"/>
    <w:link w:val="CommentTextChar"/>
    <w:unhideWhenUsed/>
    <w:rsid w:val="00A61847"/>
    <w:rPr>
      <w:sz w:val="20"/>
    </w:rPr>
  </w:style>
  <w:style w:type="character" w:customStyle="1" w:styleId="CommentTextChar">
    <w:name w:val="Comment Text Char"/>
    <w:basedOn w:val="DefaultParagraphFont"/>
    <w:link w:val="CommentText"/>
    <w:rsid w:val="00A61847"/>
    <w:rPr>
      <w:lang w:val="bg-BG"/>
    </w:rPr>
  </w:style>
  <w:style w:type="character" w:styleId="CommentReference">
    <w:name w:val="annotation reference"/>
    <w:basedOn w:val="DefaultParagraphFont"/>
    <w:unhideWhenUsed/>
    <w:rsid w:val="00A61847"/>
    <w:rPr>
      <w:sz w:val="16"/>
      <w:szCs w:val="16"/>
    </w:rPr>
  </w:style>
  <w:style w:type="paragraph" w:styleId="BalloonText">
    <w:name w:val="Balloon Text"/>
    <w:basedOn w:val="Normal"/>
    <w:link w:val="BalloonTextChar"/>
    <w:unhideWhenUsed/>
    <w:rsid w:val="00A61847"/>
    <w:rPr>
      <w:rFonts w:ascii="Segoe UI" w:hAnsi="Segoe UI" w:cs="Segoe UI"/>
      <w:sz w:val="18"/>
      <w:szCs w:val="18"/>
    </w:rPr>
  </w:style>
  <w:style w:type="character" w:customStyle="1" w:styleId="BalloonTextChar">
    <w:name w:val="Balloon Text Char"/>
    <w:basedOn w:val="DefaultParagraphFont"/>
    <w:link w:val="BalloonText"/>
    <w:rsid w:val="00A61847"/>
    <w:rPr>
      <w:rFonts w:ascii="Segoe UI" w:hAnsi="Segoe UI" w:cs="Segoe UI"/>
      <w:sz w:val="18"/>
      <w:szCs w:val="18"/>
      <w:lang w:val="bg-BG"/>
    </w:rPr>
  </w:style>
  <w:style w:type="paragraph" w:styleId="ListParagraph">
    <w:name w:val="List Paragraph"/>
    <w:basedOn w:val="Normal"/>
    <w:uiPriority w:val="1"/>
    <w:qFormat/>
    <w:rsid w:val="00A61847"/>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A61847"/>
    <w:rPr>
      <w:b/>
      <w:bCs/>
    </w:rPr>
  </w:style>
  <w:style w:type="character" w:customStyle="1" w:styleId="CommentSubjectChar">
    <w:name w:val="Comment Subject Char"/>
    <w:basedOn w:val="CommentTextChar"/>
    <w:link w:val="CommentSubject"/>
    <w:rsid w:val="00A61847"/>
    <w:rPr>
      <w:b/>
      <w:bCs/>
      <w:lang w:val="bg-BG"/>
    </w:rPr>
  </w:style>
  <w:style w:type="paragraph" w:customStyle="1" w:styleId="Normal12a">
    <w:name w:val="Normal12a"/>
    <w:basedOn w:val="Normal"/>
    <w:rsid w:val="00A61847"/>
    <w:pPr>
      <w:spacing w:after="240"/>
    </w:pPr>
  </w:style>
  <w:style w:type="paragraph" w:customStyle="1" w:styleId="PageHeadingNotTOC">
    <w:name w:val="PageHeadingNotTOC"/>
    <w:basedOn w:val="Normal"/>
    <w:rsid w:val="00A61847"/>
    <w:pPr>
      <w:keepNext/>
      <w:spacing w:after="480"/>
      <w:jc w:val="center"/>
    </w:pPr>
    <w:rPr>
      <w:rFonts w:ascii="Arial" w:hAnsi="Arial" w:cs="Arial"/>
      <w:b/>
    </w:rPr>
  </w:style>
  <w:style w:type="paragraph" w:customStyle="1" w:styleId="AmHeadingPA">
    <w:name w:val="AmHeadingPA"/>
    <w:basedOn w:val="Normal"/>
    <w:next w:val="Normal"/>
    <w:rsid w:val="00A61847"/>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A61847"/>
    <w:rPr>
      <w:b/>
      <w:sz w:val="24"/>
      <w:lang w:val="bg-BG"/>
    </w:rPr>
  </w:style>
  <w:style w:type="paragraph" w:customStyle="1" w:styleId="RollCallSymbols14pt">
    <w:name w:val="RollCallSymbols14pt"/>
    <w:basedOn w:val="Normal"/>
    <w:rsid w:val="00A6184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1847"/>
    <w:pPr>
      <w:tabs>
        <w:tab w:val="center" w:pos="284"/>
        <w:tab w:val="left" w:pos="426"/>
      </w:tabs>
    </w:pPr>
    <w:rPr>
      <w:snapToGrid w:val="0"/>
      <w:lang w:eastAsia="en-US"/>
    </w:rPr>
  </w:style>
  <w:style w:type="paragraph" w:customStyle="1" w:styleId="RollCallVotes">
    <w:name w:val="RollCallVotes"/>
    <w:basedOn w:val="Normal"/>
    <w:rsid w:val="00A61847"/>
    <w:pPr>
      <w:spacing w:before="120" w:after="120"/>
      <w:jc w:val="center"/>
    </w:pPr>
    <w:rPr>
      <w:b/>
      <w:bCs/>
      <w:snapToGrid w:val="0"/>
      <w:sz w:val="16"/>
      <w:lang w:eastAsia="en-US"/>
    </w:rPr>
  </w:style>
  <w:style w:type="paragraph" w:customStyle="1" w:styleId="RollCallTable">
    <w:name w:val="RollCallTable"/>
    <w:basedOn w:val="Normal"/>
    <w:rsid w:val="00A61847"/>
    <w:pPr>
      <w:spacing w:before="120" w:after="120"/>
    </w:pPr>
    <w:rPr>
      <w:snapToGrid w:val="0"/>
      <w:sz w:val="16"/>
      <w:lang w:eastAsia="en-US"/>
    </w:rPr>
  </w:style>
  <w:style w:type="paragraph" w:customStyle="1" w:styleId="Normal24a">
    <w:name w:val="Normal24a"/>
    <w:basedOn w:val="Normal"/>
    <w:rsid w:val="00A61847"/>
    <w:pPr>
      <w:spacing w:after="480"/>
    </w:pPr>
  </w:style>
  <w:style w:type="paragraph" w:customStyle="1" w:styleId="NormalBoldCenter">
    <w:name w:val="NormalBoldCenter"/>
    <w:basedOn w:val="Normal"/>
    <w:rsid w:val="00A61847"/>
    <w:pPr>
      <w:jc w:val="center"/>
    </w:pPr>
    <w:rPr>
      <w:b/>
    </w:rPr>
  </w:style>
  <w:style w:type="paragraph" w:styleId="Footer">
    <w:name w:val="footer"/>
    <w:basedOn w:val="Normal"/>
    <w:link w:val="FooterChar"/>
    <w:rsid w:val="00A61847"/>
    <w:pPr>
      <w:tabs>
        <w:tab w:val="center" w:pos="4513"/>
        <w:tab w:val="right" w:pos="9026"/>
      </w:tabs>
    </w:pPr>
  </w:style>
  <w:style w:type="character" w:customStyle="1" w:styleId="FooterChar">
    <w:name w:val="Footer Char"/>
    <w:basedOn w:val="DefaultParagraphFont"/>
    <w:link w:val="Footer"/>
    <w:rsid w:val="00A61847"/>
    <w:rPr>
      <w:sz w:val="24"/>
      <w:lang w:val="bg-BG"/>
    </w:rPr>
  </w:style>
  <w:style w:type="character" w:styleId="Hyperlink">
    <w:name w:val="Hyperlink"/>
    <w:basedOn w:val="DefaultParagraphFont"/>
    <w:rsid w:val="00A61847"/>
    <w:rPr>
      <w:color w:val="0563C1" w:themeColor="hyperlink"/>
      <w:u w:val="single"/>
    </w:rPr>
  </w:style>
  <w:style w:type="paragraph" w:customStyle="1" w:styleId="FootnoteTextForceStyle">
    <w:name w:val="Footnote Text ForceStyle"/>
    <w:rsid w:val="0068513A"/>
    <w:pPr>
      <w:keepLines/>
      <w:widowControl w:val="0"/>
      <w:ind w:left="850" w:hanging="850"/>
    </w:pPr>
    <w:rPr>
      <w:sz w:val="24"/>
      <w:lang w:eastAsia="en-US"/>
    </w:rPr>
  </w:style>
  <w:style w:type="character" w:customStyle="1" w:styleId="Footer2">
    <w:name w:val="Footer2"/>
    <w:rsid w:val="0068513A"/>
    <w:rPr>
      <w:rFonts w:ascii="Arial" w:hAnsi="Arial"/>
      <w:b/>
      <w:sz w:val="48"/>
    </w:rPr>
  </w:style>
  <w:style w:type="paragraph" w:customStyle="1" w:styleId="Footer1">
    <w:name w:val="Footer1"/>
    <w:basedOn w:val="Normal"/>
    <w:rsid w:val="0068513A"/>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1D8F5-ACEF-4BB3-A225-5CFB8A2F6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102</Pages>
  <Words>14951</Words>
  <Characters>88167</Characters>
  <Application>Microsoft Office Word</Application>
  <DocSecurity>4</DocSecurity>
  <Lines>734</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2024-12-03T15:54:00Z</dcterms:created>
  <dcterms:modified xsi:type="dcterms:W3CDTF">2024-12-03T15:54:00Z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A9-0042/2024</vt:lpwstr>
  </property>
  <property fmtid="{D5CDD505-2E9C-101B-9397-08002B2CF9AE}" pid="4" name="&lt;Type&gt;">
    <vt:lpwstr>RR</vt:lpwstr>
  </property>
</Properties>
</file>