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1329" w14:paraId="47580DC1" w14:textId="77777777" w:rsidTr="0010095E">
        <w:trPr>
          <w:trHeight w:hRule="exact" w:val="1418"/>
        </w:trPr>
        <w:tc>
          <w:tcPr>
            <w:tcW w:w="6804" w:type="dxa"/>
            <w:shd w:val="clear" w:color="auto" w:fill="auto"/>
            <w:vAlign w:val="center"/>
          </w:tcPr>
          <w:p w14:paraId="360813DF" w14:textId="77777777" w:rsidR="00751A4A" w:rsidRPr="00691329" w:rsidRDefault="005529D7" w:rsidP="0010095E">
            <w:pPr>
              <w:pStyle w:val="EPName"/>
            </w:pPr>
            <w:r w:rsidRPr="00691329">
              <w:t>Parlaimint na hEorpa</w:t>
            </w:r>
          </w:p>
          <w:p w14:paraId="6EEF30F1" w14:textId="77777777" w:rsidR="00751A4A" w:rsidRPr="00691329" w:rsidRDefault="00817416" w:rsidP="00756632">
            <w:pPr>
              <w:pStyle w:val="EPTerm"/>
              <w:rPr>
                <w:rStyle w:val="HideTWBExt"/>
                <w:noProof w:val="0"/>
                <w:vanish w:val="0"/>
                <w:color w:val="auto"/>
              </w:rPr>
            </w:pPr>
            <w:r w:rsidRPr="00691329">
              <w:t>2019-2024</w:t>
            </w:r>
          </w:p>
        </w:tc>
        <w:tc>
          <w:tcPr>
            <w:tcW w:w="2268" w:type="dxa"/>
            <w:shd w:val="clear" w:color="auto" w:fill="auto"/>
          </w:tcPr>
          <w:p w14:paraId="69359312" w14:textId="77777777" w:rsidR="00751A4A" w:rsidRPr="00691329" w:rsidRDefault="00187494" w:rsidP="0010095E">
            <w:pPr>
              <w:pStyle w:val="EPLogo"/>
            </w:pPr>
            <w:r w:rsidRPr="00691329">
              <w:rPr>
                <w:noProof/>
                <w:lang w:val="en-GB"/>
              </w:rPr>
              <w:drawing>
                <wp:inline distT="0" distB="0" distL="0" distR="0" wp14:anchorId="061DFF2C" wp14:editId="47D2F3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147464" w14:textId="77777777" w:rsidR="00D058B8" w:rsidRPr="00691329" w:rsidRDefault="00D058B8" w:rsidP="004C5D52">
      <w:pPr>
        <w:pStyle w:val="LineTop"/>
      </w:pPr>
    </w:p>
    <w:p w14:paraId="63C1DA8C" w14:textId="77777777" w:rsidR="00680577" w:rsidRPr="00691329" w:rsidRDefault="005529D7" w:rsidP="00680577">
      <w:pPr>
        <w:pStyle w:val="EPBodyTA1"/>
      </w:pPr>
      <w:r w:rsidRPr="00691329">
        <w:t>TÉACSANNA ARNA nGLACADH</w:t>
      </w:r>
    </w:p>
    <w:p w14:paraId="1EEA0BDF" w14:textId="77777777" w:rsidR="00D058B8" w:rsidRPr="00691329" w:rsidRDefault="00D058B8" w:rsidP="00D058B8">
      <w:pPr>
        <w:pStyle w:val="LineBottom"/>
      </w:pPr>
    </w:p>
    <w:p w14:paraId="13D629C7" w14:textId="58B7F9E1" w:rsidR="005529D7" w:rsidRPr="00691329" w:rsidRDefault="005529D7" w:rsidP="005529D7">
      <w:pPr>
        <w:pStyle w:val="ATHeading1"/>
      </w:pPr>
      <w:bookmarkStart w:id="0" w:name="TANumber"/>
      <w:r w:rsidRPr="00691329">
        <w:t>P9_TA(2024)0</w:t>
      </w:r>
      <w:bookmarkEnd w:id="0"/>
      <w:r w:rsidR="000361E5">
        <w:t>143</w:t>
      </w:r>
    </w:p>
    <w:p w14:paraId="1A0D80E0" w14:textId="06FE7FA0" w:rsidR="005529D7" w:rsidRPr="00691329" w:rsidRDefault="00470ECF" w:rsidP="005529D7">
      <w:pPr>
        <w:pStyle w:val="ATHeading2"/>
      </w:pPr>
      <w:bookmarkStart w:id="1" w:name="title"/>
      <w:r w:rsidRPr="00470ECF">
        <w:t>Ceadúnú éigeantach le haghaidh bainistiú géarchéime agus</w:t>
      </w:r>
      <w:r w:rsidR="008300DD" w:rsidRPr="00CA4139">
        <w:t xml:space="preserve"> lena leasaítear</w:t>
      </w:r>
      <w:r w:rsidRPr="00470ECF">
        <w:t xml:space="preserve"> Rialachán (CE) </w:t>
      </w:r>
      <w:r w:rsidR="00524EA0" w:rsidRPr="00524EA0">
        <w:t xml:space="preserve">Uimh. </w:t>
      </w:r>
      <w:r w:rsidRPr="00470ECF">
        <w:t>816/2006</w:t>
      </w:r>
      <w:bookmarkEnd w:id="1"/>
    </w:p>
    <w:p w14:paraId="1315D317" w14:textId="77777777" w:rsidR="005529D7" w:rsidRPr="00691329" w:rsidRDefault="005529D7" w:rsidP="005529D7">
      <w:pPr>
        <w:rPr>
          <w:i/>
          <w:vanish/>
        </w:rPr>
      </w:pPr>
      <w:r w:rsidRPr="00691329">
        <w:rPr>
          <w:i/>
        </w:rPr>
        <w:fldChar w:fldCharType="begin"/>
      </w:r>
      <w:r w:rsidRPr="00691329">
        <w:rPr>
          <w:i/>
        </w:rPr>
        <w:instrText xml:space="preserve"> TC"(</w:instrText>
      </w:r>
      <w:bookmarkStart w:id="2" w:name="DocNumber"/>
      <w:r w:rsidRPr="00691329">
        <w:rPr>
          <w:i/>
        </w:rPr>
        <w:instrText>A9-0042/2024</w:instrText>
      </w:r>
      <w:bookmarkEnd w:id="2"/>
      <w:r w:rsidRPr="00691329">
        <w:rPr>
          <w:i/>
        </w:rPr>
        <w:instrText xml:space="preserve"> -  Rapóirtéir:Adrián Vázquez Lázara)"\l3 \n&gt; \* MERGEFORMAT </w:instrText>
      </w:r>
      <w:r w:rsidRPr="00691329">
        <w:rPr>
          <w:i/>
        </w:rPr>
        <w:fldChar w:fldCharType="end"/>
      </w:r>
    </w:p>
    <w:p w14:paraId="474FD84C" w14:textId="77777777" w:rsidR="005529D7" w:rsidRPr="00691329" w:rsidRDefault="005529D7" w:rsidP="005529D7">
      <w:pPr>
        <w:rPr>
          <w:vanish/>
        </w:rPr>
      </w:pPr>
      <w:bookmarkStart w:id="3" w:name="Commission"/>
      <w:r w:rsidRPr="00691329">
        <w:rPr>
          <w:vanish/>
        </w:rPr>
        <w:t>An Coiste um Ghnóthaí Dlíthiúla</w:t>
      </w:r>
      <w:bookmarkEnd w:id="3"/>
    </w:p>
    <w:p w14:paraId="5D29A543" w14:textId="77777777" w:rsidR="005529D7" w:rsidRPr="00691329" w:rsidRDefault="005529D7" w:rsidP="005529D7">
      <w:pPr>
        <w:rPr>
          <w:vanish/>
        </w:rPr>
      </w:pPr>
      <w:bookmarkStart w:id="4" w:name="PE"/>
      <w:r w:rsidRPr="00691329">
        <w:rPr>
          <w:vanish/>
        </w:rPr>
        <w:t>PE753.706</w:t>
      </w:r>
      <w:bookmarkEnd w:id="4"/>
    </w:p>
    <w:p w14:paraId="21B5EA63" w14:textId="24A63D95" w:rsidR="005529D7" w:rsidRPr="00691329" w:rsidRDefault="005529D7" w:rsidP="005529D7">
      <w:pPr>
        <w:pStyle w:val="ATHeading3"/>
      </w:pPr>
      <w:bookmarkStart w:id="5" w:name="Sujet"/>
      <w:r w:rsidRPr="00691329">
        <w:t xml:space="preserve">Rún reachtach ó Pharlaimint na hEorpa an </w:t>
      </w:r>
      <w:r w:rsidR="00CA4139" w:rsidRPr="00CA4139">
        <w:t xml:space="preserve">13 </w:t>
      </w:r>
      <w:r w:rsidR="008300DD" w:rsidRPr="00CA4139">
        <w:t>Márta</w:t>
      </w:r>
      <w:r w:rsidRPr="00691329">
        <w:t xml:space="preserve"> 2024 ar an togra le haghaidh Rialachán ó Pharlaimint na hEorpa agus ón gComhairle maidir le ceadúnú éigeantach le haghaidh bainistiú géarchéime agus lena leasaítear Rialachán (CE) </w:t>
      </w:r>
      <w:r w:rsidR="00524EA0" w:rsidRPr="00524EA0">
        <w:t xml:space="preserve">Uimh. </w:t>
      </w:r>
      <w:r w:rsidRPr="00691329">
        <w:t>816/2006</w:t>
      </w:r>
      <w:bookmarkEnd w:id="5"/>
      <w:r w:rsidRPr="00691329">
        <w:t xml:space="preserve"> </w:t>
      </w:r>
      <w:bookmarkStart w:id="6" w:name="References"/>
      <w:r w:rsidRPr="00691329">
        <w:t>(COM(2023)0224 – C9-0151/2023 – 2023/0129(COD))</w:t>
      </w:r>
      <w:bookmarkEnd w:id="6"/>
    </w:p>
    <w:p w14:paraId="5AED92C8" w14:textId="77777777" w:rsidR="005529D7" w:rsidRPr="00691329" w:rsidRDefault="005529D7" w:rsidP="005529D7"/>
    <w:p w14:paraId="6724F30C" w14:textId="77777777" w:rsidR="00481F71" w:rsidRPr="00691329" w:rsidRDefault="00481F71" w:rsidP="00481F71">
      <w:pPr>
        <w:pStyle w:val="NormalBold"/>
      </w:pPr>
      <w:bookmarkStart w:id="7" w:name="TextBodyBegin"/>
      <w:bookmarkEnd w:id="7"/>
      <w:r w:rsidRPr="00691329">
        <w:t>(An gnáthnós imeachta reachtach: an chéad léamh)</w:t>
      </w:r>
    </w:p>
    <w:p w14:paraId="0F8CFEE2" w14:textId="77777777" w:rsidR="00481F71" w:rsidRPr="00691329" w:rsidRDefault="00481F71" w:rsidP="00481F71">
      <w:pPr>
        <w:pStyle w:val="EPComma"/>
      </w:pPr>
      <w:r w:rsidRPr="00691329">
        <w:rPr>
          <w:i/>
        </w:rPr>
        <w:t>Tá Parlaimint na hEorpa</w:t>
      </w:r>
      <w:r w:rsidRPr="00691329">
        <w:t>,</w:t>
      </w:r>
    </w:p>
    <w:p w14:paraId="2F1AF0AE" w14:textId="77777777" w:rsidR="00481F71" w:rsidRPr="00691329" w:rsidRDefault="00481F71" w:rsidP="00481F71">
      <w:pPr>
        <w:pStyle w:val="NormalHanging12a"/>
      </w:pPr>
      <w:r w:rsidRPr="00691329">
        <w:t>–</w:t>
      </w:r>
      <w:r w:rsidRPr="00691329">
        <w:tab/>
        <w:t>ag féachaint don togra ón gCoimisiún chuig Parlaimint na hEorpa agus chuig an gComhairle (COM(2023)0224),</w:t>
      </w:r>
    </w:p>
    <w:p w14:paraId="37900F1D" w14:textId="77777777" w:rsidR="00481F71" w:rsidRPr="00691329" w:rsidRDefault="00481F71" w:rsidP="00481F71">
      <w:pPr>
        <w:pStyle w:val="NormalHanging12a"/>
      </w:pPr>
      <w:r w:rsidRPr="00691329">
        <w:t>–</w:t>
      </w:r>
      <w:r w:rsidRPr="00691329">
        <w:tab/>
        <w:t>ag féachaint d’Airteagal 294(2) agus d’Airteagail 114 agus 207 den Chonradh ar Fheidhmiú an Aontais Eorpaigh, ar dá mbun a thíolaic an Coimisiún an togra do Pharlaimint na hEorpa (C9</w:t>
      </w:r>
      <w:r w:rsidRPr="00691329">
        <w:noBreakHyphen/>
        <w:t>0151/2023),</w:t>
      </w:r>
    </w:p>
    <w:p w14:paraId="2CA0A573" w14:textId="77777777" w:rsidR="00481F71" w:rsidRPr="00691329" w:rsidRDefault="00481F71" w:rsidP="00481F71">
      <w:pPr>
        <w:pStyle w:val="NormalHanging12a"/>
      </w:pPr>
      <w:r w:rsidRPr="00691329">
        <w:t>–</w:t>
      </w:r>
      <w:r w:rsidRPr="00691329">
        <w:tab/>
        <w:t>ag féachaint d’Airteagal 294(3) den Chonradh ar Fheidhmiú an Aontais Eorpaigh,</w:t>
      </w:r>
    </w:p>
    <w:p w14:paraId="29F8056B" w14:textId="77777777" w:rsidR="00481F71" w:rsidRPr="00691329" w:rsidRDefault="00481F71" w:rsidP="00481F71">
      <w:pPr>
        <w:pStyle w:val="NormalHanging12a"/>
      </w:pPr>
      <w:r w:rsidRPr="00691329">
        <w:t>–</w:t>
      </w:r>
      <w:r w:rsidRPr="00691329">
        <w:tab/>
        <w:t>ag féachaint do thuairim ó Choiste Eacnamaíoch agus Sóisialta na hEorpa an 27 Meán Fómhair 2023</w:t>
      </w:r>
      <w:r w:rsidRPr="00691329">
        <w:rPr>
          <w:rStyle w:val="FootnoteReference"/>
        </w:rPr>
        <w:footnoteReference w:id="1"/>
      </w:r>
      <w:r w:rsidRPr="00691329">
        <w:t xml:space="preserve">, </w:t>
      </w:r>
    </w:p>
    <w:p w14:paraId="2AF4AF24" w14:textId="77777777" w:rsidR="00481F71" w:rsidRPr="00691329" w:rsidRDefault="00481F71" w:rsidP="00481F71">
      <w:pPr>
        <w:pStyle w:val="NormalHanging12a"/>
      </w:pPr>
      <w:r w:rsidRPr="00691329">
        <w:t>–</w:t>
      </w:r>
      <w:r w:rsidRPr="00691329">
        <w:tab/>
        <w:t>ag féachaint do Riail 59 dá Rialacha Nós Imeachta,</w:t>
      </w:r>
    </w:p>
    <w:p w14:paraId="07EFC6AF" w14:textId="77777777" w:rsidR="00481F71" w:rsidRPr="00691329" w:rsidRDefault="00481F71" w:rsidP="00481F71">
      <w:pPr>
        <w:pStyle w:val="NormalHanging12a"/>
      </w:pPr>
      <w:r w:rsidRPr="00691329">
        <w:t>–</w:t>
      </w:r>
      <w:r w:rsidRPr="00691329">
        <w:tab/>
        <w:t>ag féachaint don tuairim ón gCoiste um Thrádáil Idirnáisiúnta,</w:t>
      </w:r>
    </w:p>
    <w:p w14:paraId="14A5C972" w14:textId="77777777" w:rsidR="00481F71" w:rsidRPr="00691329" w:rsidRDefault="00481F71" w:rsidP="00481F71">
      <w:pPr>
        <w:pStyle w:val="NormalHanging12a"/>
      </w:pPr>
      <w:r w:rsidRPr="00691329">
        <w:t>–</w:t>
      </w:r>
      <w:r w:rsidRPr="00691329">
        <w:tab/>
        <w:t>ag féachaint don tuarascáil ón gCoiste um Ghnóthaí Dlíthiúla (A9-0042/2024),</w:t>
      </w:r>
    </w:p>
    <w:p w14:paraId="372DD1C9" w14:textId="77777777" w:rsidR="00481F71" w:rsidRPr="00691329" w:rsidRDefault="00481F71" w:rsidP="00481F71">
      <w:pPr>
        <w:pStyle w:val="NormalHanging12a"/>
      </w:pPr>
      <w:r w:rsidRPr="00691329">
        <w:t>1.</w:t>
      </w:r>
      <w:r w:rsidRPr="00691329">
        <w:tab/>
        <w:t>ag glacadh a seasaimh ar an gcéad léamh mar a leagtar amach ina dhiaidh seo é;</w:t>
      </w:r>
    </w:p>
    <w:p w14:paraId="73D5EEC6" w14:textId="77777777" w:rsidR="00481F71" w:rsidRPr="00691329" w:rsidRDefault="00481F71" w:rsidP="00481F71">
      <w:pPr>
        <w:pStyle w:val="NormalHanging12a"/>
      </w:pPr>
      <w:r w:rsidRPr="00691329">
        <w:t>2.</w:t>
      </w:r>
      <w:r w:rsidRPr="00691329">
        <w:tab/>
        <w:t xml:space="preserve">á iarraidh ar an gCoimisiún an t-ábhar a tharchur chuig Parlaimint na hEorpa arís má dhéanann sé téacs eile a chur in ionad a thogra, má dhéanann sé a thogra a leasú go </w:t>
      </w:r>
      <w:r w:rsidRPr="00691329">
        <w:lastRenderedPageBreak/>
        <w:t>substaintiúil nó má tá sé ar intinn aige a thogra a leasú go substaintiúil;</w:t>
      </w:r>
    </w:p>
    <w:p w14:paraId="71360B34" w14:textId="77777777" w:rsidR="00481F71" w:rsidRPr="00691329" w:rsidRDefault="00481F71" w:rsidP="00481F71">
      <w:pPr>
        <w:pStyle w:val="NormalHanging12a"/>
      </w:pPr>
      <w:r w:rsidRPr="00691329">
        <w:t>3.</w:t>
      </w:r>
      <w:r w:rsidRPr="00691329">
        <w:tab/>
        <w:t>á threorú dá hUachtarán a seasamh a chur ar aghaidh chuig an gComhairle, chuig an gCoimisiún agus chuig na parlaimintí náisiúnta.</w:t>
      </w:r>
    </w:p>
    <w:p w14:paraId="09D916D8" w14:textId="77777777" w:rsidR="00E41295" w:rsidRDefault="00E41295">
      <w:pPr>
        <w:widowControl/>
        <w:sectPr w:rsidR="00E41295" w:rsidSect="0069132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7B13AE2" w14:textId="35B87860" w:rsidR="00E41295" w:rsidRPr="00FF2B52" w:rsidRDefault="00E41295" w:rsidP="00E41295">
      <w:pPr>
        <w:autoSpaceDE w:val="0"/>
        <w:autoSpaceDN w:val="0"/>
        <w:adjustRightInd w:val="0"/>
        <w:spacing w:after="240"/>
        <w:rPr>
          <w:rFonts w:eastAsia="Calibri"/>
          <w:b/>
          <w:bCs/>
          <w:color w:val="000000"/>
          <w:szCs w:val="24"/>
        </w:rPr>
      </w:pPr>
      <w:r w:rsidRPr="00E41295">
        <w:rPr>
          <w:rFonts w:eastAsia="Calibri"/>
          <w:b/>
          <w:bCs/>
          <w:color w:val="000000"/>
          <w:szCs w:val="24"/>
        </w:rPr>
        <w:lastRenderedPageBreak/>
        <w:t>P9_</w:t>
      </w:r>
      <w:r w:rsidRPr="00FF2B52">
        <w:rPr>
          <w:rFonts w:eastAsia="Calibri"/>
          <w:b/>
          <w:bCs/>
          <w:color w:val="000000"/>
          <w:szCs w:val="24"/>
        </w:rPr>
        <w:t>TC1-COD(20</w:t>
      </w:r>
      <w:r w:rsidR="00FF2B52" w:rsidRPr="00FF2B52">
        <w:rPr>
          <w:rFonts w:eastAsia="Calibri"/>
          <w:b/>
          <w:bCs/>
          <w:color w:val="000000"/>
          <w:szCs w:val="24"/>
        </w:rPr>
        <w:t>23</w:t>
      </w:r>
      <w:r w:rsidRPr="00FF2B52">
        <w:rPr>
          <w:rFonts w:eastAsia="Calibri"/>
          <w:b/>
          <w:bCs/>
          <w:color w:val="000000"/>
          <w:szCs w:val="24"/>
        </w:rPr>
        <w:t>)0</w:t>
      </w:r>
      <w:r w:rsidR="00FF2B52" w:rsidRPr="00FF2B52">
        <w:rPr>
          <w:rFonts w:eastAsia="Calibri"/>
          <w:b/>
          <w:bCs/>
          <w:color w:val="000000"/>
          <w:szCs w:val="24"/>
        </w:rPr>
        <w:t>129</w:t>
      </w:r>
    </w:p>
    <w:p w14:paraId="2E662FD5" w14:textId="470B4CB6" w:rsidR="00FF2B52" w:rsidRDefault="00E41295" w:rsidP="00FF2B52">
      <w:pPr>
        <w:widowControl/>
        <w:spacing w:after="240"/>
        <w:rPr>
          <w:rFonts w:eastAsia="Calibri"/>
          <w:b/>
          <w:bCs/>
          <w:szCs w:val="24"/>
        </w:rPr>
      </w:pPr>
      <w:r w:rsidRPr="00FF2B52">
        <w:rPr>
          <w:rFonts w:eastAsia="Calibri"/>
          <w:b/>
          <w:bCs/>
          <w:szCs w:val="24"/>
        </w:rPr>
        <w:t xml:space="preserve">Seasamh ó Pharlaimint na hEorpa arna ghlacadh ar an gcéad léamh an </w:t>
      </w:r>
      <w:r w:rsidR="00FF2B52" w:rsidRPr="00FF2B52">
        <w:rPr>
          <w:rFonts w:eastAsia="Calibri"/>
          <w:b/>
          <w:bCs/>
          <w:szCs w:val="24"/>
        </w:rPr>
        <w:t xml:space="preserve">13 Márta </w:t>
      </w:r>
      <w:bookmarkStart w:id="8" w:name="_GoBack"/>
      <w:bookmarkEnd w:id="8"/>
      <w:r w:rsidRPr="00FF2B52">
        <w:rPr>
          <w:rFonts w:eastAsia="Calibri"/>
          <w:b/>
          <w:bCs/>
          <w:szCs w:val="24"/>
        </w:rPr>
        <w:t>2024 chun go nglacfaí Rialachán (AE) 2024/... ó Pharlaimint na hEorpa agus ón gComhairle maidir le ceadúnú éigeantach le haghaidh bainistiú</w:t>
      </w:r>
      <w:r w:rsidRPr="00E41295">
        <w:rPr>
          <w:rFonts w:eastAsia="Calibri"/>
          <w:b/>
          <w:bCs/>
          <w:szCs w:val="24"/>
        </w:rPr>
        <w:t xml:space="preserve"> géarchéime agus lena leasaítear Rialachán (CE) </w:t>
      </w:r>
      <w:r w:rsidR="00524EA0" w:rsidRPr="00524EA0">
        <w:rPr>
          <w:rFonts w:eastAsia="Calibri"/>
          <w:b/>
          <w:bCs/>
          <w:szCs w:val="24"/>
        </w:rPr>
        <w:t xml:space="preserve">Uimh. </w:t>
      </w:r>
      <w:r w:rsidRPr="00E41295">
        <w:rPr>
          <w:rFonts w:eastAsia="Calibri"/>
          <w:b/>
          <w:bCs/>
          <w:szCs w:val="24"/>
        </w:rPr>
        <w:t>816/2006</w:t>
      </w:r>
    </w:p>
    <w:p w14:paraId="184A174E" w14:textId="48EFB100" w:rsidR="00E41295" w:rsidRPr="00E41295" w:rsidRDefault="00E41295" w:rsidP="00FF2B52">
      <w:pPr>
        <w:widowControl/>
        <w:spacing w:before="360" w:after="240"/>
        <w:jc w:val="center"/>
        <w:rPr>
          <w:szCs w:val="24"/>
          <w:lang w:eastAsia="en-US"/>
        </w:rPr>
      </w:pPr>
      <w:r w:rsidRPr="00E41295">
        <w:rPr>
          <w:szCs w:val="24"/>
          <w:lang w:eastAsia="en-US"/>
        </w:rPr>
        <w:t>(Téacs atá ábhartha maidir le LEE)</w:t>
      </w:r>
    </w:p>
    <w:p w14:paraId="6D6CD9EF" w14:textId="77777777" w:rsidR="00E41295" w:rsidRPr="00E41295" w:rsidRDefault="00E41295" w:rsidP="00E41295">
      <w:pPr>
        <w:keepNext/>
        <w:spacing w:before="600" w:after="120" w:line="360" w:lineRule="auto"/>
        <w:rPr>
          <w:szCs w:val="24"/>
          <w:lang w:eastAsia="en-US"/>
        </w:rPr>
      </w:pPr>
      <w:r w:rsidRPr="00E41295">
        <w:rPr>
          <w:szCs w:val="24"/>
          <w:lang w:eastAsia="en-US"/>
        </w:rPr>
        <w:t>TÁ PARLAIMINT NA hEORPA AGUS COMHAIRLE AN AONTAIS EORPAIGH,</w:t>
      </w:r>
    </w:p>
    <w:p w14:paraId="03F1946C" w14:textId="77777777" w:rsidR="00E41295" w:rsidRPr="00E41295" w:rsidRDefault="00E41295" w:rsidP="00E41295">
      <w:pPr>
        <w:spacing w:before="120" w:after="120" w:line="360" w:lineRule="auto"/>
        <w:rPr>
          <w:lang w:eastAsia="en-US"/>
        </w:rPr>
      </w:pPr>
      <w:r w:rsidRPr="00E41295">
        <w:rPr>
          <w:lang w:eastAsia="en-US"/>
        </w:rPr>
        <w:t>Ag féachaint don Chonradh ar Fheidhmiú an Aontais Eorpaigh, agus go háirithe Airteagail 114 agus 207 de,</w:t>
      </w:r>
    </w:p>
    <w:p w14:paraId="65D7AA9B" w14:textId="77777777" w:rsidR="00E41295" w:rsidRPr="00E41295" w:rsidRDefault="00E41295" w:rsidP="00E41295">
      <w:pPr>
        <w:spacing w:before="120" w:after="120" w:line="360" w:lineRule="auto"/>
        <w:rPr>
          <w:lang w:eastAsia="en-US"/>
        </w:rPr>
      </w:pPr>
      <w:r w:rsidRPr="00E41295">
        <w:rPr>
          <w:lang w:eastAsia="en-US"/>
        </w:rPr>
        <w:t>Ag féachaint don togra ón gCoimisiún Eorpach,</w:t>
      </w:r>
    </w:p>
    <w:p w14:paraId="1DB8DF11" w14:textId="77777777" w:rsidR="00E41295" w:rsidRPr="00E41295" w:rsidRDefault="00E41295" w:rsidP="00E41295">
      <w:pPr>
        <w:spacing w:before="120" w:after="120" w:line="360" w:lineRule="auto"/>
        <w:rPr>
          <w:lang w:eastAsia="en-US"/>
        </w:rPr>
      </w:pPr>
      <w:r w:rsidRPr="00E41295">
        <w:rPr>
          <w:lang w:eastAsia="en-US"/>
        </w:rPr>
        <w:t>Tar éis dóibh an dréachtghníomh reachtach a chur chuig na parlaimintí náisiúnta,</w:t>
      </w:r>
    </w:p>
    <w:p w14:paraId="58525216" w14:textId="77777777" w:rsidR="00E41295" w:rsidRPr="00E41295" w:rsidRDefault="00E41295" w:rsidP="00E41295">
      <w:pPr>
        <w:spacing w:before="120" w:after="120" w:line="360" w:lineRule="auto"/>
        <w:rPr>
          <w:lang w:eastAsia="en-US"/>
        </w:rPr>
      </w:pPr>
      <w:r w:rsidRPr="00E41295">
        <w:rPr>
          <w:lang w:eastAsia="en-US"/>
        </w:rPr>
        <w:t>Ag féachaint don tuairim ó Choiste Eacnamaíoch agus Sóisialta na hEorpa</w:t>
      </w:r>
      <w:r w:rsidRPr="00E41295">
        <w:rPr>
          <w:vertAlign w:val="superscript"/>
          <w:lang w:val="en-GB" w:eastAsia="en-US"/>
        </w:rPr>
        <w:footnoteReference w:id="2"/>
      </w:r>
      <w:r w:rsidRPr="00E41295">
        <w:rPr>
          <w:lang w:eastAsia="en-US"/>
        </w:rPr>
        <w:t>,</w:t>
      </w:r>
    </w:p>
    <w:p w14:paraId="6923F7B2" w14:textId="77777777" w:rsidR="00E41295" w:rsidRPr="00E41295" w:rsidRDefault="00E41295" w:rsidP="00E41295">
      <w:pPr>
        <w:spacing w:before="120" w:after="120" w:line="360" w:lineRule="auto"/>
        <w:rPr>
          <w:lang w:val="fr-FR" w:eastAsia="en-US"/>
        </w:rPr>
      </w:pPr>
      <w:r w:rsidRPr="00E41295">
        <w:rPr>
          <w:lang w:val="fr-FR" w:eastAsia="en-US"/>
        </w:rPr>
        <w:t>Ag féachaint don tuairim ó Choiste na Réigiún</w:t>
      </w:r>
      <w:r w:rsidRPr="00E41295">
        <w:rPr>
          <w:vertAlign w:val="superscript"/>
          <w:lang w:val="en-GB" w:eastAsia="en-US"/>
        </w:rPr>
        <w:footnoteReference w:id="3"/>
      </w:r>
      <w:r w:rsidRPr="00E41295">
        <w:rPr>
          <w:lang w:val="fr-FR" w:eastAsia="en-US"/>
        </w:rPr>
        <w:t>,</w:t>
      </w:r>
    </w:p>
    <w:p w14:paraId="23E26279" w14:textId="77777777" w:rsidR="00E41295" w:rsidRPr="00E41295" w:rsidRDefault="00E41295" w:rsidP="00E41295">
      <w:pPr>
        <w:spacing w:before="120" w:after="120" w:line="360" w:lineRule="auto"/>
        <w:rPr>
          <w:lang w:val="fr-FR" w:eastAsia="en-US"/>
        </w:rPr>
      </w:pPr>
      <w:r w:rsidRPr="00E41295">
        <w:rPr>
          <w:lang w:val="fr-FR" w:eastAsia="en-US"/>
        </w:rPr>
        <w:t>Ag gníomhú dóibh i gcomhréir leis an ngnáthnós imeachta reachtach,</w:t>
      </w:r>
    </w:p>
    <w:p w14:paraId="0970F69B" w14:textId="77777777" w:rsidR="00FF2B52" w:rsidRDefault="00FF2B52">
      <w:pPr>
        <w:widowControl/>
        <w:rPr>
          <w:lang w:val="fr-FR" w:eastAsia="en-US"/>
        </w:rPr>
      </w:pPr>
      <w:r>
        <w:rPr>
          <w:lang w:val="fr-FR" w:eastAsia="en-US"/>
        </w:rPr>
        <w:br w:type="page"/>
      </w:r>
    </w:p>
    <w:p w14:paraId="3EE88AA2" w14:textId="4DB15AC5" w:rsidR="00E41295" w:rsidRPr="00E41295" w:rsidRDefault="00E41295" w:rsidP="00E41295">
      <w:pPr>
        <w:spacing w:before="120" w:after="120" w:line="360" w:lineRule="auto"/>
        <w:rPr>
          <w:lang w:val="fr-FR" w:eastAsia="en-US"/>
        </w:rPr>
      </w:pPr>
      <w:r w:rsidRPr="00E41295">
        <w:rPr>
          <w:lang w:val="fr-FR" w:eastAsia="en-US"/>
        </w:rPr>
        <w:lastRenderedPageBreak/>
        <w:t>De bharr an mhéid seo a leanas:</w:t>
      </w:r>
    </w:p>
    <w:p w14:paraId="7A1B380C" w14:textId="4EA8D76E"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(1)</w:t>
      </w:r>
      <w:r w:rsidRPr="00E41295">
        <w:rPr>
          <w:szCs w:val="24"/>
          <w:lang w:val="fr-FR" w:eastAsia="en-US"/>
        </w:rPr>
        <w:tab/>
      </w:r>
      <w:r w:rsidRPr="00E41295">
        <w:rPr>
          <w:strike/>
          <w:szCs w:val="24"/>
          <w:lang w:val="fr-FR" w:eastAsia="en-US"/>
        </w:rPr>
        <w:t>Ceanglaítear le géarchéimeanna go mbunófaí</w:t>
      </w:r>
      <w:r w:rsidRPr="00E41295">
        <w:rPr>
          <w:b/>
          <w:i/>
          <w:szCs w:val="24"/>
          <w:lang w:val="fr-FR" w:eastAsia="en-US"/>
        </w:rPr>
        <w:t>Nuair a bhíonn géarchéim ann, is gá</w:t>
      </w:r>
      <w:r w:rsidRPr="00E41295">
        <w:rPr>
          <w:szCs w:val="24"/>
          <w:lang w:val="fr-FR" w:eastAsia="en-US"/>
        </w:rPr>
        <w:t xml:space="preserve"> bearta eisceachtúla, tapa, </w:t>
      </w:r>
      <w:r w:rsidRPr="00E41295">
        <w:rPr>
          <w:b/>
          <w:i/>
          <w:szCs w:val="24"/>
          <w:lang w:val="fr-FR" w:eastAsia="en-US"/>
        </w:rPr>
        <w:t>leormhaithe agus comhréireacha a dhéanamh trína mbítear in ann</w:t>
      </w:r>
      <w:r w:rsidRPr="00E41295">
        <w:rPr>
          <w:strike/>
          <w:szCs w:val="24"/>
          <w:lang w:val="fr-FR" w:eastAsia="en-US"/>
        </w:rPr>
        <w:t>agus leordhóthanacha chun bealach a sholáthar chun</w:t>
      </w:r>
      <w:r w:rsidRPr="00E41295">
        <w:rPr>
          <w:szCs w:val="24"/>
          <w:lang w:val="fr-FR" w:eastAsia="en-US"/>
        </w:rPr>
        <w:t xml:space="preserve"> aghaidh a thabhairt ar iarmhairtí na </w:t>
      </w:r>
      <w:r w:rsidRPr="00E41295">
        <w:rPr>
          <w:strike/>
          <w:szCs w:val="24"/>
          <w:lang w:val="fr-FR" w:eastAsia="en-US"/>
        </w:rPr>
        <w:t>géarchéime</w:t>
      </w:r>
      <w:r w:rsidRPr="00E41295">
        <w:rPr>
          <w:b/>
          <w:i/>
          <w:szCs w:val="24"/>
          <w:lang w:val="fr-FR" w:eastAsia="en-US"/>
        </w:rPr>
        <w:t>géarcheime, gan difear a dhéanamh, gan ghá ná go díréireach, do chearta na saoránach ná do chosaint chearta maoine intleachtúla na ngnólachtaí</w:t>
      </w:r>
      <w:r w:rsidRPr="00E41295">
        <w:rPr>
          <w:szCs w:val="24"/>
          <w:lang w:val="fr-FR" w:eastAsia="en-US"/>
        </w:rPr>
        <w:t xml:space="preserve">. Sa chomhthéacs seo, d’fhéadfadh úsáid táirgí nó próiseas paitinnithe a bheith </w:t>
      </w:r>
      <w:r w:rsidRPr="00E41295">
        <w:rPr>
          <w:strike/>
          <w:szCs w:val="24"/>
          <w:lang w:val="fr-FR" w:eastAsia="en-US"/>
        </w:rPr>
        <w:t>fíor‑riachtanach</w:t>
      </w:r>
      <w:r w:rsidRPr="00E41295">
        <w:rPr>
          <w:b/>
          <w:i/>
          <w:szCs w:val="24"/>
          <w:lang w:val="fr-FR" w:eastAsia="en-US"/>
        </w:rPr>
        <w:t>fíor-riachtanach</w:t>
      </w:r>
      <w:r w:rsidRPr="00E41295">
        <w:rPr>
          <w:szCs w:val="24"/>
          <w:lang w:val="fr-FR" w:eastAsia="en-US"/>
        </w:rPr>
        <w:t xml:space="preserve"> chun aghaidh a thabhairt ar iarmhairtí géarchéime. Is iondúil gur leor comhaontuithe ceadúnaithe deonacha chun cearta paitinní </w:t>
      </w:r>
      <w:r w:rsidRPr="00E41295">
        <w:rPr>
          <w:b/>
          <w:i/>
          <w:szCs w:val="24"/>
          <w:lang w:val="fr-FR" w:eastAsia="en-US"/>
        </w:rPr>
        <w:t xml:space="preserve">na dtáirgí sin </w:t>
      </w:r>
      <w:r w:rsidRPr="00E41295">
        <w:rPr>
          <w:szCs w:val="24"/>
          <w:lang w:val="fr-FR" w:eastAsia="en-US"/>
        </w:rPr>
        <w:t>a cheadúnú</w:t>
      </w:r>
      <w:r w:rsidRPr="00E41295">
        <w:rPr>
          <w:strike/>
          <w:szCs w:val="24"/>
          <w:lang w:val="fr-FR" w:eastAsia="en-US"/>
        </w:rPr>
        <w:t xml:space="preserve"> ar na táirgí sin</w:t>
      </w:r>
      <w:r w:rsidRPr="00E41295">
        <w:rPr>
          <w:szCs w:val="24"/>
          <w:lang w:val="fr-FR" w:eastAsia="en-US"/>
        </w:rPr>
        <w:t xml:space="preserve"> agus chun </w:t>
      </w:r>
      <w:r w:rsidRPr="00E41295">
        <w:rPr>
          <w:strike/>
          <w:szCs w:val="24"/>
          <w:lang w:val="fr-FR" w:eastAsia="en-US"/>
        </w:rPr>
        <w:t xml:space="preserve">a </w:t>
      </w:r>
      <w:r w:rsidRPr="00E41295">
        <w:rPr>
          <w:szCs w:val="24"/>
          <w:lang w:val="fr-FR" w:eastAsia="en-US"/>
        </w:rPr>
        <w:t>soláthar</w:t>
      </w:r>
      <w:r w:rsidRPr="00E41295">
        <w:rPr>
          <w:b/>
          <w:i/>
          <w:szCs w:val="24"/>
          <w:lang w:val="fr-FR" w:eastAsia="en-US"/>
        </w:rPr>
        <w:t xml:space="preserve"> na dtáirgí sin</w:t>
      </w:r>
      <w:r w:rsidRPr="00E41295">
        <w:rPr>
          <w:szCs w:val="24"/>
          <w:lang w:val="fr-FR" w:eastAsia="en-US"/>
        </w:rPr>
        <w:t xml:space="preserve"> ar chríoch an Aontais a cheadú. Is iad comhaontuithe deonacha an réiteach is </w:t>
      </w:r>
      <w:r w:rsidRPr="00E41295">
        <w:rPr>
          <w:strike/>
          <w:szCs w:val="24"/>
          <w:lang w:val="fr-FR" w:eastAsia="en-US"/>
        </w:rPr>
        <w:t>leordhóthanaí</w:t>
      </w:r>
      <w:r w:rsidRPr="00E41295">
        <w:rPr>
          <w:b/>
          <w:i/>
          <w:szCs w:val="24"/>
          <w:lang w:val="fr-FR" w:eastAsia="en-US"/>
        </w:rPr>
        <w:t>leormhaithe</w:t>
      </w:r>
      <w:r w:rsidRPr="00E41295">
        <w:rPr>
          <w:szCs w:val="24"/>
          <w:lang w:val="fr-FR" w:eastAsia="en-US"/>
        </w:rPr>
        <w:t>, is tapúla agus is éifeachtúla chun úsáid táirgí paitinnithe a cheadú</w:t>
      </w:r>
      <w:r w:rsidRPr="00E41295">
        <w:rPr>
          <w:strike/>
          <w:szCs w:val="24"/>
          <w:lang w:val="fr-FR" w:eastAsia="en-US"/>
        </w:rPr>
        <w:t>, lena n‑áirítear iad a úsáid i gcás géarchéimeanna</w:t>
      </w:r>
      <w:r w:rsidRPr="00E41295">
        <w:rPr>
          <w:b/>
          <w:i/>
          <w:szCs w:val="24"/>
          <w:lang w:val="fr-FR" w:eastAsia="en-US"/>
        </w:rPr>
        <w:t xml:space="preserve"> agus an táirgeadh a mhéadú nuair a bhíonn géarchéim ann</w:t>
      </w:r>
      <w:r w:rsidRPr="00E41295">
        <w:rPr>
          <w:szCs w:val="24"/>
          <w:lang w:val="fr-FR" w:eastAsia="en-US"/>
        </w:rPr>
        <w:t xml:space="preserve">. Mar sin féin, b’fhéidir nach mbeadh comhaontuithe deonacha ar fáil i gcónaí nó nach mbeidís ar fáil ach faoi choinníollacha </w:t>
      </w:r>
      <w:r w:rsidRPr="00E41295">
        <w:rPr>
          <w:strike/>
          <w:szCs w:val="24"/>
          <w:lang w:val="fr-FR" w:eastAsia="en-US"/>
        </w:rPr>
        <w:t>neamh‑leordhóthanacha</w:t>
      </w:r>
      <w:r w:rsidRPr="00E41295">
        <w:rPr>
          <w:b/>
          <w:i/>
          <w:szCs w:val="24"/>
          <w:lang w:val="fr-FR" w:eastAsia="en-US"/>
        </w:rPr>
        <w:t>neamh-leormhaithe</w:t>
      </w:r>
      <w:r w:rsidRPr="00E41295">
        <w:rPr>
          <w:szCs w:val="24"/>
          <w:lang w:val="fr-FR" w:eastAsia="en-US"/>
        </w:rPr>
        <w:t xml:space="preserve"> amhail tréimhsí fada seachadta. Sna cásanna sin, </w:t>
      </w:r>
      <w:r w:rsidRPr="00E41295">
        <w:rPr>
          <w:strike/>
          <w:szCs w:val="24"/>
          <w:lang w:val="fr-FR" w:eastAsia="en-US"/>
        </w:rPr>
        <w:t>féadfaidh</w:t>
      </w:r>
      <w:r w:rsidRPr="00E41295">
        <w:rPr>
          <w:b/>
          <w:i/>
          <w:szCs w:val="24"/>
          <w:lang w:val="fr-FR" w:eastAsia="en-US"/>
        </w:rPr>
        <w:t>is féidir</w:t>
      </w:r>
      <w:r w:rsidRPr="00E41295">
        <w:rPr>
          <w:szCs w:val="24"/>
          <w:lang w:val="fr-FR" w:eastAsia="en-US"/>
        </w:rPr>
        <w:t xml:space="preserve"> ceadúnú éigeantach </w:t>
      </w:r>
      <w:r w:rsidRPr="00E41295">
        <w:rPr>
          <w:b/>
          <w:i/>
          <w:szCs w:val="24"/>
          <w:lang w:val="fr-FR" w:eastAsia="en-US"/>
        </w:rPr>
        <w:t xml:space="preserve">a bheith ina </w:t>
      </w:r>
      <w:r w:rsidRPr="00E41295">
        <w:rPr>
          <w:szCs w:val="24"/>
          <w:lang w:val="fr-FR" w:eastAsia="en-US"/>
        </w:rPr>
        <w:t xml:space="preserve">réiteach </w:t>
      </w:r>
      <w:r w:rsidRPr="00E41295">
        <w:rPr>
          <w:strike/>
          <w:szCs w:val="24"/>
          <w:lang w:val="fr-FR" w:eastAsia="en-US"/>
        </w:rPr>
        <w:t>a sholáthar chun</w:t>
      </w:r>
      <w:r w:rsidRPr="00E41295">
        <w:rPr>
          <w:b/>
          <w:i/>
          <w:szCs w:val="24"/>
          <w:lang w:val="fr-FR" w:eastAsia="en-US"/>
        </w:rPr>
        <w:t>ar</w:t>
      </w:r>
      <w:r w:rsidRPr="00E41295">
        <w:rPr>
          <w:szCs w:val="24"/>
          <w:lang w:val="fr-FR" w:eastAsia="en-US"/>
        </w:rPr>
        <w:t xml:space="preserve"> rochtain</w:t>
      </w:r>
      <w:r w:rsidRPr="00E41295">
        <w:rPr>
          <w:strike/>
          <w:szCs w:val="24"/>
          <w:lang w:val="fr-FR" w:eastAsia="en-US"/>
        </w:rPr>
        <w:t xml:space="preserve"> a cheadú</w:t>
      </w:r>
      <w:r w:rsidRPr="00E41295">
        <w:rPr>
          <w:szCs w:val="24"/>
          <w:lang w:val="fr-FR" w:eastAsia="en-US"/>
        </w:rPr>
        <w:t xml:space="preserve"> ar tháirgí paitinnithe</w:t>
      </w:r>
      <w:r w:rsidRPr="00E41295">
        <w:rPr>
          <w:b/>
          <w:i/>
          <w:szCs w:val="24"/>
          <w:lang w:val="fr-FR" w:eastAsia="en-US"/>
        </w:rPr>
        <w:t xml:space="preserve"> a cheadú</w:t>
      </w:r>
      <w:r w:rsidRPr="00E41295">
        <w:rPr>
          <w:szCs w:val="24"/>
          <w:lang w:val="fr-FR" w:eastAsia="en-US"/>
        </w:rPr>
        <w:t>, go háirithe na táirgí is gá chun dul i ngleic le hiarmhairtí géarchéime.</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w:t>
      </w:r>
    </w:p>
    <w:p w14:paraId="46D94E98" w14:textId="77777777" w:rsidR="00FF2B52" w:rsidRDefault="00FF2B52">
      <w:pPr>
        <w:widowControl/>
        <w:rPr>
          <w:szCs w:val="24"/>
          <w:lang w:val="fr-FR" w:eastAsia="en-US"/>
        </w:rPr>
      </w:pPr>
      <w:r>
        <w:rPr>
          <w:szCs w:val="24"/>
          <w:lang w:val="fr-FR" w:eastAsia="en-US"/>
        </w:rPr>
        <w:br w:type="page"/>
      </w:r>
    </w:p>
    <w:p w14:paraId="01422457" w14:textId="54226714"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w:t>
      </w:r>
      <w:r w:rsidRPr="00E41295">
        <w:rPr>
          <w:szCs w:val="24"/>
          <w:lang w:val="fr-FR" w:eastAsia="en-US"/>
        </w:rPr>
        <w:tab/>
        <w:t>I gcomhthéacs</w:t>
      </w:r>
      <w:r w:rsidRPr="00E41295">
        <w:rPr>
          <w:b/>
          <w:i/>
          <w:szCs w:val="24"/>
          <w:lang w:val="fr-FR" w:eastAsia="en-US"/>
        </w:rPr>
        <w:t xml:space="preserve"> na</w:t>
      </w:r>
      <w:r w:rsidRPr="00E41295">
        <w:rPr>
          <w:szCs w:val="24"/>
          <w:lang w:val="fr-FR" w:eastAsia="en-US"/>
        </w:rPr>
        <w:t xml:space="preserve"> sásraí géarchéime nó éigeandála </w:t>
      </w:r>
      <w:r w:rsidRPr="00E41295">
        <w:rPr>
          <w:strike/>
          <w:szCs w:val="24"/>
          <w:lang w:val="fr-FR" w:eastAsia="en-US"/>
        </w:rPr>
        <w:t>an Aontais</w:t>
      </w:r>
      <w:r w:rsidRPr="00E41295">
        <w:rPr>
          <w:b/>
          <w:i/>
          <w:szCs w:val="24"/>
          <w:lang w:val="fr-FR" w:eastAsia="en-US"/>
        </w:rPr>
        <w:t>a bhfuil éifeacht trasteorann acu san Aontas agus a bhfuil baint ag dhá Bhallstát nó níos mó leo</w:t>
      </w:r>
      <w:r w:rsidRPr="00E41295">
        <w:rPr>
          <w:szCs w:val="24"/>
          <w:lang w:val="fr-FR" w:eastAsia="en-US"/>
        </w:rPr>
        <w:t xml:space="preserve">, ba cheart </w:t>
      </w:r>
      <w:r w:rsidRPr="00E41295">
        <w:rPr>
          <w:strike/>
          <w:szCs w:val="24"/>
          <w:lang w:val="fr-FR" w:eastAsia="en-US"/>
        </w:rPr>
        <w:t>don</w:t>
      </w:r>
      <w:r w:rsidRPr="00E41295">
        <w:rPr>
          <w:b/>
          <w:i/>
          <w:szCs w:val="24"/>
          <w:lang w:val="fr-FR" w:eastAsia="en-US"/>
        </w:rPr>
        <w:t>deis a bheith ag an</w:t>
      </w:r>
      <w:r w:rsidRPr="00E41295">
        <w:rPr>
          <w:szCs w:val="24"/>
          <w:lang w:val="fr-FR" w:eastAsia="en-US"/>
        </w:rPr>
        <w:t xml:space="preserve"> Aontas, dá bhrí sin, </w:t>
      </w:r>
      <w:r w:rsidRPr="00E41295">
        <w:rPr>
          <w:strike/>
          <w:szCs w:val="24"/>
          <w:lang w:val="fr-FR" w:eastAsia="en-US"/>
        </w:rPr>
        <w:t>an fhéidearthacht a bheith aige chun dul i muinín ceadúnú</w:t>
      </w:r>
      <w:r w:rsidRPr="00E41295">
        <w:rPr>
          <w:b/>
          <w:i/>
          <w:szCs w:val="24"/>
          <w:lang w:val="fr-FR" w:eastAsia="en-US"/>
        </w:rPr>
        <w:t>brath ar cheadúnú</w:t>
      </w:r>
      <w:r w:rsidRPr="00E41295">
        <w:rPr>
          <w:szCs w:val="24"/>
          <w:lang w:val="fr-FR" w:eastAsia="en-US"/>
        </w:rPr>
        <w:t xml:space="preserve"> éigeantach</w:t>
      </w:r>
      <w:r w:rsidRPr="00E41295">
        <w:rPr>
          <w:b/>
          <w:i/>
          <w:szCs w:val="24"/>
          <w:lang w:val="fr-FR" w:eastAsia="en-US"/>
        </w:rPr>
        <w:t xml:space="preserve"> chun freagairt go leormhaith ar na riachtanais a n-éilíonn leas an phobail go mbeidís ann</w:t>
      </w:r>
      <w:r w:rsidRPr="00E41295">
        <w:rPr>
          <w:szCs w:val="24"/>
          <w:lang w:val="fr-FR" w:eastAsia="en-US"/>
        </w:rPr>
        <w:t xml:space="preserve">. Trí mhodh géarchéime nó modh éigeandála a ghníomhachtú nó trí ghéarchéim nó </w:t>
      </w:r>
      <w:r w:rsidRPr="00E41295">
        <w:rPr>
          <w:strike/>
          <w:szCs w:val="24"/>
          <w:lang w:val="fr-FR" w:eastAsia="en-US"/>
        </w:rPr>
        <w:t>cás</w:t>
      </w:r>
      <w:r w:rsidRPr="00E41295">
        <w:rPr>
          <w:b/>
          <w:i/>
          <w:szCs w:val="24"/>
          <w:lang w:val="fr-FR" w:eastAsia="en-US"/>
        </w:rPr>
        <w:t>staid</w:t>
      </w:r>
      <w:r w:rsidRPr="00E41295">
        <w:rPr>
          <w:szCs w:val="24"/>
          <w:lang w:val="fr-FR" w:eastAsia="en-US"/>
        </w:rPr>
        <w:t xml:space="preserve"> éigeandála a dhearbhú, </w:t>
      </w:r>
      <w:r w:rsidRPr="00E41295">
        <w:rPr>
          <w:strike/>
          <w:szCs w:val="24"/>
          <w:lang w:val="fr-FR" w:eastAsia="en-US"/>
        </w:rPr>
        <w:t>téitear i ngleic le bacainní maidir le saorghluaiseacht</w:t>
      </w:r>
      <w:r w:rsidRPr="00E41295">
        <w:rPr>
          <w:b/>
          <w:i/>
          <w:szCs w:val="24"/>
          <w:lang w:val="fr-FR" w:eastAsia="en-US"/>
        </w:rPr>
        <w:t>tugtar aghaidh ar bhacainní ar shaorghluaiseacht</w:t>
      </w:r>
      <w:r w:rsidRPr="00E41295">
        <w:rPr>
          <w:szCs w:val="24"/>
          <w:lang w:val="fr-FR" w:eastAsia="en-US"/>
        </w:rPr>
        <w:t xml:space="preserve"> earraí, seirbhísí, agus daoine i </w:t>
      </w:r>
      <w:r w:rsidRPr="00E41295">
        <w:rPr>
          <w:strike/>
          <w:szCs w:val="24"/>
          <w:lang w:val="fr-FR" w:eastAsia="en-US"/>
        </w:rPr>
        <w:t>gcás géarchéimeanna agus</w:t>
      </w:r>
      <w:r w:rsidRPr="00E41295">
        <w:rPr>
          <w:b/>
          <w:i/>
          <w:szCs w:val="24"/>
          <w:lang w:val="fr-FR" w:eastAsia="en-US"/>
        </w:rPr>
        <w:t>ngéarchéimeanna agus ar</w:t>
      </w:r>
      <w:r w:rsidRPr="00E41295">
        <w:rPr>
          <w:szCs w:val="24"/>
          <w:lang w:val="fr-FR" w:eastAsia="en-US"/>
        </w:rPr>
        <w:t xml:space="preserve"> easnaimh earraí agus seirbhísí atá ábhartha i gcás géarchéime. I gcásanna nach féidir rochtain ar tháirgí agus </w:t>
      </w:r>
      <w:r w:rsidRPr="00E41295">
        <w:rPr>
          <w:strike/>
          <w:szCs w:val="24"/>
          <w:lang w:val="fr-FR" w:eastAsia="en-US"/>
        </w:rPr>
        <w:t>ar phróisis</w:t>
      </w:r>
      <w:r w:rsidRPr="00E41295">
        <w:rPr>
          <w:b/>
          <w:i/>
          <w:szCs w:val="24"/>
          <w:lang w:val="fr-FR" w:eastAsia="en-US"/>
        </w:rPr>
        <w:t>próisis atá</w:t>
      </w:r>
      <w:r w:rsidRPr="00E41295">
        <w:rPr>
          <w:szCs w:val="24"/>
          <w:lang w:val="fr-FR" w:eastAsia="en-US"/>
        </w:rPr>
        <w:t xml:space="preserve"> ábhartha i gcás géarchéime</w:t>
      </w:r>
      <w:r w:rsidRPr="00E41295">
        <w:rPr>
          <w:b/>
          <w:i/>
          <w:szCs w:val="24"/>
          <w:lang w:val="fr-FR" w:eastAsia="en-US"/>
        </w:rPr>
        <w:t>, agus atá</w:t>
      </w:r>
      <w:r w:rsidRPr="00E41295">
        <w:rPr>
          <w:szCs w:val="24"/>
          <w:lang w:val="fr-FR" w:eastAsia="en-US"/>
        </w:rPr>
        <w:t xml:space="preserve"> faoi chosaint ag paitinn</w:t>
      </w:r>
      <w:r w:rsidRPr="00E41295">
        <w:rPr>
          <w:b/>
          <w:i/>
          <w:szCs w:val="24"/>
          <w:lang w:val="fr-FR" w:eastAsia="en-US"/>
        </w:rPr>
        <w:t>,</w:t>
      </w:r>
      <w:r w:rsidRPr="00E41295">
        <w:rPr>
          <w:szCs w:val="24"/>
          <w:lang w:val="fr-FR" w:eastAsia="en-US"/>
        </w:rPr>
        <w:t xml:space="preserve"> a bhaint amach trí chomhar deonach, </w:t>
      </w:r>
      <w:r w:rsidRPr="00E41295">
        <w:rPr>
          <w:strike/>
          <w:szCs w:val="24"/>
          <w:lang w:val="fr-FR" w:eastAsia="en-US"/>
        </w:rPr>
        <w:t>d’fhéadfadh</w:t>
      </w:r>
      <w:r w:rsidRPr="00E41295">
        <w:rPr>
          <w:b/>
          <w:i/>
          <w:szCs w:val="24"/>
          <w:lang w:val="fr-FR" w:eastAsia="en-US"/>
        </w:rPr>
        <w:t>is féidir</w:t>
      </w:r>
      <w:r w:rsidRPr="00E41295">
        <w:rPr>
          <w:szCs w:val="24"/>
          <w:lang w:val="fr-FR" w:eastAsia="en-US"/>
        </w:rPr>
        <w:t xml:space="preserve"> ceadúnú éigeantach cuidiú chun aon bhacainn a bhaineann le paitinn a </w:t>
      </w:r>
      <w:r w:rsidRPr="00E41295">
        <w:rPr>
          <w:strike/>
          <w:szCs w:val="24"/>
          <w:lang w:val="fr-FR" w:eastAsia="en-US"/>
        </w:rPr>
        <w:t>ardú agus dá bhrí sin</w:t>
      </w:r>
      <w:r w:rsidRPr="00E41295">
        <w:rPr>
          <w:b/>
          <w:i/>
          <w:szCs w:val="24"/>
          <w:lang w:val="fr-FR" w:eastAsia="en-US"/>
        </w:rPr>
        <w:t>dhíbirt agus, uime sin,</w:t>
      </w:r>
      <w:r w:rsidRPr="00E41295">
        <w:rPr>
          <w:szCs w:val="24"/>
          <w:lang w:val="fr-FR" w:eastAsia="en-US"/>
        </w:rPr>
        <w:t xml:space="preserve"> soláthar </w:t>
      </w:r>
      <w:r w:rsidRPr="00E41295">
        <w:rPr>
          <w:strike/>
          <w:szCs w:val="24"/>
          <w:lang w:val="fr-FR" w:eastAsia="en-US"/>
        </w:rPr>
        <w:t>táirgí nó</w:t>
      </w:r>
      <w:r w:rsidRPr="00E41295">
        <w:rPr>
          <w:b/>
          <w:i/>
          <w:szCs w:val="24"/>
          <w:lang w:val="fr-FR" w:eastAsia="en-US"/>
        </w:rPr>
        <w:t>na dtáirgí nó na</w:t>
      </w:r>
      <w:r w:rsidRPr="00E41295">
        <w:rPr>
          <w:szCs w:val="24"/>
          <w:lang w:val="fr-FR" w:eastAsia="en-US"/>
        </w:rPr>
        <w:t xml:space="preserve"> seirbhísí</w:t>
      </w:r>
      <w:r w:rsidRPr="00E41295">
        <w:rPr>
          <w:strike/>
          <w:szCs w:val="24"/>
          <w:lang w:val="fr-FR" w:eastAsia="en-US"/>
        </w:rPr>
        <w:t xml:space="preserve"> a áirithiú, ar táirgí nó seirbhísí iad</w:t>
      </w:r>
      <w:r w:rsidRPr="00E41295">
        <w:rPr>
          <w:szCs w:val="24"/>
          <w:lang w:val="fr-FR" w:eastAsia="en-US"/>
        </w:rPr>
        <w:t xml:space="preserve"> is gá chun aghaidh a thabhairt ar ghéarchéim nó éigeandáil leanúnach</w:t>
      </w:r>
      <w:r w:rsidRPr="00E41295">
        <w:rPr>
          <w:b/>
          <w:i/>
          <w:szCs w:val="24"/>
          <w:lang w:val="fr-FR" w:eastAsia="en-US"/>
        </w:rPr>
        <w:t xml:space="preserve"> a áirithiú</w:t>
      </w:r>
      <w:r w:rsidRPr="00E41295">
        <w:rPr>
          <w:szCs w:val="24"/>
          <w:lang w:val="fr-FR" w:eastAsia="en-US"/>
        </w:rPr>
        <w:t xml:space="preserve">. Dá bhrí sin, tá sé tábhachtach, i gcomhthéacs na sásraí géarchéime sin, gur féidir leis an Aontas brath ar scéim um cheadúnú éigeantach atá éifeachtúil agus éifeachtach ar leibhéal an Aontais, agus atá infheidhme go haonfhoirmeach laistigh den Aontas. Ráthófaí leis sin margadh inmheánach </w:t>
      </w:r>
      <w:r w:rsidRPr="00E41295">
        <w:rPr>
          <w:strike/>
          <w:szCs w:val="24"/>
          <w:lang w:val="fr-FR" w:eastAsia="en-US"/>
        </w:rPr>
        <w:t>atá ag feidhmiú, lena n‑áirithítear</w:t>
      </w:r>
      <w:r w:rsidRPr="00E41295">
        <w:rPr>
          <w:b/>
          <w:i/>
          <w:szCs w:val="24"/>
          <w:lang w:val="fr-FR" w:eastAsia="en-US"/>
        </w:rPr>
        <w:t>dea-fheidhmiúil, lena n-áiritheofaí</w:t>
      </w:r>
      <w:r w:rsidRPr="00E41295">
        <w:rPr>
          <w:szCs w:val="24"/>
          <w:lang w:val="fr-FR" w:eastAsia="en-US"/>
        </w:rPr>
        <w:t xml:space="preserve"> soláthar agus saorghluaiseacht táirgí atá criticiúil i gcás géarchéime faoi réir </w:t>
      </w:r>
      <w:r w:rsidRPr="00E41295">
        <w:rPr>
          <w:strike/>
          <w:szCs w:val="24"/>
          <w:lang w:val="fr-FR" w:eastAsia="en-US"/>
        </w:rPr>
        <w:t>cheadúnú</w:t>
      </w:r>
      <w:r w:rsidRPr="00E41295">
        <w:rPr>
          <w:b/>
          <w:i/>
          <w:szCs w:val="24"/>
          <w:lang w:val="fr-FR" w:eastAsia="en-US"/>
        </w:rPr>
        <w:t>ceadúnú</w:t>
      </w:r>
      <w:r w:rsidRPr="00E41295">
        <w:rPr>
          <w:szCs w:val="24"/>
          <w:lang w:val="fr-FR" w:eastAsia="en-US"/>
        </w:rPr>
        <w:t xml:space="preserve"> éigeantach sa mhargadh inmheánach.</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2]</w:t>
      </w:r>
    </w:p>
    <w:p w14:paraId="0359DDC5" w14:textId="77777777" w:rsidR="00FF2B52" w:rsidRDefault="00FF2B52">
      <w:pPr>
        <w:widowControl/>
        <w:rPr>
          <w:szCs w:val="24"/>
          <w:lang w:val="fr-FR" w:eastAsia="en-US"/>
        </w:rPr>
      </w:pPr>
      <w:r>
        <w:rPr>
          <w:szCs w:val="24"/>
          <w:lang w:val="fr-FR" w:eastAsia="en-US"/>
        </w:rPr>
        <w:br w:type="page"/>
      </w:r>
    </w:p>
    <w:p w14:paraId="6178DA5F" w14:textId="19A8FF61"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w:t>
      </w:r>
      <w:r w:rsidRPr="00E41295">
        <w:rPr>
          <w:szCs w:val="24"/>
          <w:lang w:val="fr-FR" w:eastAsia="en-US"/>
        </w:rPr>
        <w:tab/>
        <w:t>Beartaítear go sainráite faoin gComhaontú maidir le Gnéithe de Chearta Maoine Intleachtúla a bhaineann le Trádáil (‘Comhaontú TRIPS’)</w:t>
      </w:r>
      <w:r w:rsidRPr="00E41295">
        <w:rPr>
          <w:szCs w:val="24"/>
          <w:vertAlign w:val="superscript"/>
          <w:lang w:val="en-GB" w:eastAsia="en-US"/>
        </w:rPr>
        <w:footnoteReference w:id="4"/>
      </w:r>
      <w:r w:rsidRPr="00E41295">
        <w:rPr>
          <w:szCs w:val="24"/>
          <w:lang w:val="fr-FR" w:eastAsia="en-US"/>
        </w:rPr>
        <w:t xml:space="preserve"> an fhéidearthacht chun ceadúnais éigeantacha a úsáid i gcásanna éigeandála náisiúnta nó imthosca eile mórphráinne.</w:t>
      </w:r>
    </w:p>
    <w:p w14:paraId="745E5443"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(4)</w:t>
      </w:r>
      <w:r w:rsidRPr="00E41295">
        <w:rPr>
          <w:szCs w:val="24"/>
          <w:lang w:val="fr-FR" w:eastAsia="en-US"/>
        </w:rPr>
        <w:tab/>
        <w:t>Tá creata um cheadúnú éigeantach curtha chun feidhme ag gach Ballstát le haghaidh paitinní ina ndlí náisiúnta. Is iondúil go gceadaítear ceadúnú éigeantach faoi dhlíthe náisiúnta ar fhoras leasa phoiblí nó i gcás éigeandála. Mar sin féin, is ann do dhibhéirseachtaí ar fud na mBallstát, a mhéid a bhaineann leis na forais, coinníollacha, agus nósanna imeachta faoinar féidir ceadúnas éigeantach a dheonú. Bíonn córas ilroinnte, fo‑optamach, agus neamhchomhordaithe mar thoradh air sin agus cuirtear cosc ar an Aontas ó bheith ag brath go héifeachtach ar cheadúnú éifeachtach i gcás ina bhfuiltear ag dul i ngleic le géarchéim thrasteorann.</w:t>
      </w:r>
    </w:p>
    <w:p w14:paraId="1AF18D67" w14:textId="77777777" w:rsidR="00FF2B52" w:rsidRDefault="00FF2B52">
      <w:pPr>
        <w:widowControl/>
        <w:rPr>
          <w:szCs w:val="24"/>
          <w:lang w:val="fr-FR" w:eastAsia="en-US"/>
        </w:rPr>
      </w:pPr>
      <w:r>
        <w:rPr>
          <w:szCs w:val="24"/>
          <w:lang w:val="fr-FR" w:eastAsia="en-US"/>
        </w:rPr>
        <w:br w:type="page"/>
      </w:r>
    </w:p>
    <w:p w14:paraId="61D38D44" w14:textId="5A0B45DE"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(5)</w:t>
      </w:r>
      <w:r w:rsidRPr="00E41295">
        <w:rPr>
          <w:szCs w:val="24"/>
          <w:lang w:val="fr-FR" w:eastAsia="en-US"/>
        </w:rPr>
        <w:tab/>
        <w:t xml:space="preserve">Ní oibríonn córais náisiúnta um cheadúnú éigeantach ach laistigh den chríoch náisiúnta. </w:t>
      </w:r>
      <w:r w:rsidRPr="00E41295">
        <w:rPr>
          <w:strike/>
          <w:szCs w:val="24"/>
          <w:lang w:val="fr-FR" w:eastAsia="en-US"/>
        </w:rPr>
        <w:t>Dearadh iad chun ceanglais</w:t>
      </w:r>
      <w:r w:rsidRPr="00E41295">
        <w:rPr>
          <w:b/>
          <w:i/>
          <w:szCs w:val="24"/>
          <w:lang w:val="fr-FR" w:eastAsia="en-US"/>
        </w:rPr>
        <w:t>Tá siad ceaptha chun riachtanais</w:t>
      </w:r>
      <w:r w:rsidRPr="00E41295">
        <w:rPr>
          <w:szCs w:val="24"/>
          <w:lang w:val="fr-FR" w:eastAsia="en-US"/>
        </w:rPr>
        <w:t xml:space="preserve"> dhaonra an Bhallstáit eisiúna a chomhlíonadh agus chun leas an phobail sa Bhallstát sin a chomhlíonadh. Atreisítear cumhdach críche teoranta córais náisiúnta um cheadúnú éigeantach de bharr nach bhfuil aon ídiú ar an gceart paitinne maidir le táirgí arna monarú faoi cheadúnas éigeantach. Dá réir sin, </w:t>
      </w:r>
      <w:r w:rsidRPr="00E41295">
        <w:rPr>
          <w:strike/>
          <w:szCs w:val="24"/>
          <w:lang w:val="fr-FR" w:eastAsia="en-US"/>
        </w:rPr>
        <w:t>ní sholáthraíonn</w:t>
      </w:r>
      <w:r w:rsidRPr="00E41295">
        <w:rPr>
          <w:b/>
          <w:i/>
          <w:szCs w:val="24"/>
          <w:lang w:val="fr-FR" w:eastAsia="en-US"/>
        </w:rPr>
        <w:t>níl</w:t>
      </w:r>
      <w:r w:rsidRPr="00E41295">
        <w:rPr>
          <w:szCs w:val="24"/>
          <w:lang w:val="fr-FR" w:eastAsia="en-US"/>
        </w:rPr>
        <w:t xml:space="preserve"> scéimeanna um cheadúnú éigeantach </w:t>
      </w:r>
      <w:r w:rsidRPr="00E41295">
        <w:rPr>
          <w:b/>
          <w:i/>
          <w:szCs w:val="24"/>
          <w:lang w:val="fr-FR" w:eastAsia="en-US"/>
        </w:rPr>
        <w:t xml:space="preserve">ina </w:t>
      </w:r>
      <w:r w:rsidRPr="00E41295">
        <w:rPr>
          <w:szCs w:val="24"/>
          <w:lang w:val="fr-FR" w:eastAsia="en-US"/>
        </w:rPr>
        <w:t xml:space="preserve">réiteach </w:t>
      </w:r>
      <w:r w:rsidRPr="00E41295">
        <w:rPr>
          <w:strike/>
          <w:szCs w:val="24"/>
          <w:lang w:val="fr-FR" w:eastAsia="en-US"/>
        </w:rPr>
        <w:t>leordhóthanach le haghaidh modhanna</w:t>
      </w:r>
      <w:r w:rsidRPr="00E41295">
        <w:rPr>
          <w:b/>
          <w:i/>
          <w:szCs w:val="24"/>
          <w:lang w:val="fr-FR" w:eastAsia="en-US"/>
        </w:rPr>
        <w:t>leormhaith ar mhodhanna</w:t>
      </w:r>
      <w:r w:rsidRPr="00E41295">
        <w:rPr>
          <w:szCs w:val="24"/>
          <w:lang w:val="fr-FR" w:eastAsia="en-US"/>
        </w:rPr>
        <w:t xml:space="preserve"> monaraíochta trasteorann, agus dá bhrí sin níl aon mhargadh inmheánach </w:t>
      </w:r>
      <w:r w:rsidRPr="00E41295">
        <w:rPr>
          <w:strike/>
          <w:szCs w:val="24"/>
          <w:lang w:val="fr-FR" w:eastAsia="en-US"/>
        </w:rPr>
        <w:t>ag feidhmiú do tháirge arna mhonarú</w:t>
      </w:r>
      <w:r w:rsidRPr="00E41295">
        <w:rPr>
          <w:b/>
          <w:i/>
          <w:szCs w:val="24"/>
          <w:lang w:val="fr-FR" w:eastAsia="en-US"/>
        </w:rPr>
        <w:t>dea-fheidhmiúil ann do tháirgí arna monarú</w:t>
      </w:r>
      <w:r w:rsidRPr="00E41295">
        <w:rPr>
          <w:szCs w:val="24"/>
          <w:lang w:val="fr-FR" w:eastAsia="en-US"/>
        </w:rPr>
        <w:t xml:space="preserve"> faoi cheadúnas éigeantach. </w:t>
      </w:r>
      <w:r w:rsidRPr="00E41295">
        <w:rPr>
          <w:strike/>
          <w:szCs w:val="24"/>
          <w:lang w:val="fr-FR" w:eastAsia="en-US"/>
        </w:rPr>
        <w:t>Seachas gur dúshlán mór é ceadúnais éigeantacha náisiúnta iolracha a</w:t>
      </w:r>
      <w:r w:rsidRPr="00E41295">
        <w:rPr>
          <w:b/>
          <w:i/>
          <w:szCs w:val="24"/>
          <w:lang w:val="fr-FR" w:eastAsia="en-US"/>
        </w:rPr>
        <w:t>Amach ó</w:t>
      </w:r>
      <w:r w:rsidRPr="00E41295">
        <w:rPr>
          <w:szCs w:val="24"/>
          <w:lang w:val="fr-FR" w:eastAsia="en-US"/>
        </w:rPr>
        <w:t xml:space="preserve"> eisiúint </w:t>
      </w:r>
      <w:r w:rsidRPr="00E41295">
        <w:rPr>
          <w:strike/>
          <w:szCs w:val="24"/>
          <w:lang w:val="fr-FR" w:eastAsia="en-US"/>
        </w:rPr>
        <w:t>maidir le soláthar</w:t>
      </w:r>
      <w:r w:rsidRPr="00E41295">
        <w:rPr>
          <w:b/>
          <w:i/>
          <w:szCs w:val="24"/>
          <w:lang w:val="fr-FR" w:eastAsia="en-US"/>
        </w:rPr>
        <w:t>ceadúnas éigeantach náisiúnt iomadúil a a bheith ina dhúshlán mór i leith an tsoláthair</w:t>
      </w:r>
      <w:r w:rsidRPr="00E41295">
        <w:rPr>
          <w:szCs w:val="24"/>
          <w:lang w:val="fr-FR" w:eastAsia="en-US"/>
        </w:rPr>
        <w:t xml:space="preserve"> trasteorann laistigh den mhargadh aonair, tá an baol </w:t>
      </w:r>
      <w:r w:rsidRPr="00E41295">
        <w:rPr>
          <w:strike/>
          <w:szCs w:val="24"/>
          <w:lang w:val="fr-FR" w:eastAsia="en-US"/>
        </w:rPr>
        <w:t>ag baint leis</w:t>
      </w:r>
      <w:r w:rsidRPr="00E41295">
        <w:rPr>
          <w:b/>
          <w:i/>
          <w:szCs w:val="24"/>
          <w:lang w:val="fr-FR" w:eastAsia="en-US"/>
        </w:rPr>
        <w:t>ann</w:t>
      </w:r>
      <w:r w:rsidRPr="00E41295">
        <w:rPr>
          <w:szCs w:val="24"/>
          <w:lang w:val="fr-FR" w:eastAsia="en-US"/>
        </w:rPr>
        <w:t xml:space="preserve"> freisin </w:t>
      </w:r>
      <w:r w:rsidRPr="00E41295">
        <w:rPr>
          <w:strike/>
          <w:szCs w:val="24"/>
          <w:lang w:val="fr-FR" w:eastAsia="en-US"/>
        </w:rPr>
        <w:t>ó thaobh</w:t>
      </w:r>
      <w:r w:rsidRPr="00E41295">
        <w:rPr>
          <w:b/>
          <w:i/>
          <w:szCs w:val="24"/>
          <w:lang w:val="fr-FR" w:eastAsia="en-US"/>
        </w:rPr>
        <w:t>go mbeadh sé contrártha le</w:t>
      </w:r>
      <w:r w:rsidRPr="00E41295">
        <w:rPr>
          <w:szCs w:val="24"/>
          <w:lang w:val="fr-FR" w:eastAsia="en-US"/>
        </w:rPr>
        <w:t xml:space="preserve"> cinntí</w:t>
      </w:r>
      <w:r w:rsidRPr="00E41295">
        <w:rPr>
          <w:strike/>
          <w:szCs w:val="24"/>
          <w:lang w:val="fr-FR" w:eastAsia="en-US"/>
        </w:rPr>
        <w:t xml:space="preserve"> a thagann salach ar a chéile agus cinntí nach bhfuil comhleanúnach</w:t>
      </w:r>
      <w:r w:rsidRPr="00E41295">
        <w:rPr>
          <w:szCs w:val="24"/>
          <w:lang w:val="fr-FR" w:eastAsia="en-US"/>
        </w:rPr>
        <w:t xml:space="preserve"> i measc </w:t>
      </w:r>
      <w:r w:rsidRPr="00E41295">
        <w:rPr>
          <w:strike/>
          <w:szCs w:val="24"/>
          <w:lang w:val="fr-FR" w:eastAsia="en-US"/>
        </w:rPr>
        <w:t>Ballstát</w:t>
      </w:r>
      <w:r w:rsidRPr="00E41295">
        <w:rPr>
          <w:b/>
          <w:i/>
          <w:szCs w:val="24"/>
          <w:lang w:val="fr-FR" w:eastAsia="en-US"/>
        </w:rPr>
        <w:t>na mBallstát nó ina shiocair le cinntí éadáite ina measc</w:t>
      </w:r>
      <w:r w:rsidRPr="00E41295">
        <w:rPr>
          <w:szCs w:val="24"/>
          <w:lang w:val="fr-FR" w:eastAsia="en-US"/>
        </w:rPr>
        <w:t xml:space="preserve">. Dá réir sin, </w:t>
      </w:r>
      <w:r w:rsidRPr="00E41295">
        <w:rPr>
          <w:strike/>
          <w:szCs w:val="24"/>
          <w:lang w:val="fr-FR" w:eastAsia="en-US"/>
        </w:rPr>
        <w:t>is léir</w:t>
      </w:r>
      <w:r w:rsidRPr="00E41295">
        <w:rPr>
          <w:b/>
          <w:i/>
          <w:szCs w:val="24"/>
          <w:lang w:val="fr-FR" w:eastAsia="en-US"/>
        </w:rPr>
        <w:t>taibhsíonn sé</w:t>
      </w:r>
      <w:r w:rsidRPr="00E41295">
        <w:rPr>
          <w:szCs w:val="24"/>
          <w:lang w:val="fr-FR" w:eastAsia="en-US"/>
        </w:rPr>
        <w:t xml:space="preserve"> go bhfuil an creat</w:t>
      </w:r>
      <w:r w:rsidRPr="00E41295">
        <w:rPr>
          <w:b/>
          <w:i/>
          <w:szCs w:val="24"/>
          <w:lang w:val="fr-FR" w:eastAsia="en-US"/>
        </w:rPr>
        <w:t xml:space="preserve"> reatha</w:t>
      </w:r>
      <w:r w:rsidRPr="00E41295">
        <w:rPr>
          <w:szCs w:val="24"/>
          <w:lang w:val="fr-FR" w:eastAsia="en-US"/>
        </w:rPr>
        <w:t xml:space="preserve"> um cheadúnú éigeantach</w:t>
      </w:r>
      <w:r w:rsidRPr="00E41295">
        <w:rPr>
          <w:strike/>
          <w:szCs w:val="24"/>
          <w:lang w:val="fr-FR" w:eastAsia="en-US"/>
        </w:rPr>
        <w:t xml:space="preserve"> atá i bhfeidhm faoi láthair</w:t>
      </w:r>
      <w:r w:rsidRPr="00E41295">
        <w:rPr>
          <w:szCs w:val="24"/>
          <w:lang w:val="fr-FR" w:eastAsia="en-US"/>
        </w:rPr>
        <w:t xml:space="preserve"> neamhleor chun aghaidh a thabhairt ar </w:t>
      </w:r>
      <w:r w:rsidRPr="00E41295">
        <w:rPr>
          <w:strike/>
          <w:szCs w:val="24"/>
          <w:lang w:val="fr-FR" w:eastAsia="en-US"/>
        </w:rPr>
        <w:t>fhírinne</w:t>
      </w:r>
      <w:r w:rsidRPr="00E41295">
        <w:rPr>
          <w:b/>
          <w:i/>
          <w:szCs w:val="24"/>
          <w:lang w:val="fr-FR" w:eastAsia="en-US"/>
        </w:rPr>
        <w:t>fhírinní</w:t>
      </w:r>
      <w:r w:rsidRPr="00E41295">
        <w:rPr>
          <w:szCs w:val="24"/>
          <w:lang w:val="fr-FR" w:eastAsia="en-US"/>
        </w:rPr>
        <w:t xml:space="preserve"> an mhargaidh inmheánaigh agus a chuid slabhraí soláthair trasteorann bunúsacha. </w:t>
      </w:r>
      <w:r w:rsidRPr="00E41295">
        <w:rPr>
          <w:strike/>
          <w:szCs w:val="24"/>
          <w:lang w:val="fr-FR" w:eastAsia="en-US"/>
        </w:rPr>
        <w:t xml:space="preserve">Cuirtear cosc </w:t>
      </w:r>
      <w:r w:rsidRPr="00E41295">
        <w:rPr>
          <w:szCs w:val="24"/>
          <w:lang w:val="fr-FR" w:eastAsia="en-US"/>
        </w:rPr>
        <w:t xml:space="preserve">Leis an gcreat um cheadúnú éigeantach </w:t>
      </w:r>
      <w:r w:rsidRPr="00E41295">
        <w:rPr>
          <w:strike/>
          <w:szCs w:val="24"/>
          <w:lang w:val="fr-FR" w:eastAsia="en-US"/>
        </w:rPr>
        <w:t>fo‑optamach seo</w:t>
      </w:r>
      <w:r w:rsidRPr="00E41295">
        <w:rPr>
          <w:b/>
          <w:i/>
          <w:szCs w:val="24"/>
          <w:lang w:val="fr-FR" w:eastAsia="en-US"/>
        </w:rPr>
        <w:t>fo-optamach seo, cuirtear cosc</w:t>
      </w:r>
      <w:r w:rsidRPr="00E41295">
        <w:rPr>
          <w:szCs w:val="24"/>
          <w:lang w:val="fr-FR" w:eastAsia="en-US"/>
        </w:rPr>
        <w:t xml:space="preserve"> ar an Aontas </w:t>
      </w:r>
      <w:r w:rsidRPr="00E41295">
        <w:rPr>
          <w:strike/>
          <w:szCs w:val="24"/>
          <w:lang w:val="fr-FR" w:eastAsia="en-US"/>
        </w:rPr>
        <w:t>ó</w:t>
      </w:r>
      <w:r w:rsidRPr="00E41295">
        <w:rPr>
          <w:b/>
          <w:i/>
          <w:szCs w:val="24"/>
          <w:lang w:val="fr-FR" w:eastAsia="en-US"/>
        </w:rPr>
        <w:t>a</w:t>
      </w:r>
      <w:r w:rsidRPr="00E41295">
        <w:rPr>
          <w:szCs w:val="24"/>
          <w:lang w:val="fr-FR" w:eastAsia="en-US"/>
        </w:rPr>
        <w:t xml:space="preserve"> bheith ag brath ar ionstraim bhreise </w:t>
      </w:r>
      <w:r w:rsidRPr="00E41295">
        <w:rPr>
          <w:strike/>
          <w:szCs w:val="24"/>
          <w:lang w:val="fr-FR" w:eastAsia="en-US"/>
        </w:rPr>
        <w:t>i gcás inar ann do ghéarchéim, go háirithe i gcás nach bhfuil</w:t>
      </w:r>
      <w:r w:rsidRPr="00E41295">
        <w:rPr>
          <w:b/>
          <w:i/>
          <w:szCs w:val="24"/>
          <w:lang w:val="fr-FR" w:eastAsia="en-US"/>
        </w:rPr>
        <w:t>agus géarchéimeanna ann agus nuair nach mbíonn</w:t>
      </w:r>
      <w:r w:rsidRPr="00E41295">
        <w:rPr>
          <w:szCs w:val="24"/>
          <w:lang w:val="fr-FR" w:eastAsia="en-US"/>
        </w:rPr>
        <w:t xml:space="preserve"> comhaontuithe deonacha ar fáil </w:t>
      </w:r>
      <w:r w:rsidRPr="00E41295">
        <w:rPr>
          <w:strike/>
          <w:szCs w:val="24"/>
          <w:lang w:val="fr-FR" w:eastAsia="en-US"/>
        </w:rPr>
        <w:t>nó nach bhfuil siad leordhóthanach</w:t>
      </w:r>
      <w:r w:rsidRPr="00E41295">
        <w:rPr>
          <w:b/>
          <w:i/>
          <w:szCs w:val="24"/>
          <w:lang w:val="fr-FR" w:eastAsia="en-US"/>
        </w:rPr>
        <w:t>agus nach féidir iad a dhéanamh laistigh de 4 seachtaine</w:t>
      </w:r>
      <w:r w:rsidRPr="00E41295">
        <w:rPr>
          <w:szCs w:val="24"/>
          <w:lang w:val="fr-FR" w:eastAsia="en-US"/>
        </w:rPr>
        <w:t xml:space="preserve">. Tráth </w:t>
      </w:r>
      <w:r w:rsidRPr="00E41295">
        <w:rPr>
          <w:strike/>
          <w:szCs w:val="24"/>
          <w:lang w:val="fr-FR" w:eastAsia="en-US"/>
        </w:rPr>
        <w:t>a bhfuil</w:t>
      </w:r>
      <w:r w:rsidRPr="00E41295">
        <w:rPr>
          <w:b/>
          <w:i/>
          <w:szCs w:val="24"/>
          <w:lang w:val="fr-FR" w:eastAsia="en-US"/>
        </w:rPr>
        <w:t>atá</w:t>
      </w:r>
      <w:r w:rsidRPr="00E41295">
        <w:rPr>
          <w:szCs w:val="24"/>
          <w:lang w:val="fr-FR" w:eastAsia="en-US"/>
        </w:rPr>
        <w:t xml:space="preserve"> an tAontas agus a Bhallstáit ag </w:t>
      </w:r>
      <w:r w:rsidRPr="00E41295">
        <w:rPr>
          <w:strike/>
          <w:szCs w:val="24"/>
          <w:lang w:val="fr-FR" w:eastAsia="en-US"/>
        </w:rPr>
        <w:t>streachailt chun feabhas</w:t>
      </w:r>
      <w:r w:rsidRPr="00E41295">
        <w:rPr>
          <w:b/>
          <w:i/>
          <w:szCs w:val="24"/>
          <w:lang w:val="fr-FR" w:eastAsia="en-US"/>
        </w:rPr>
        <w:t>déanamh iarracht ar fheabhas</w:t>
      </w:r>
      <w:r w:rsidRPr="00E41295">
        <w:rPr>
          <w:szCs w:val="24"/>
          <w:lang w:val="fr-FR" w:eastAsia="en-US"/>
        </w:rPr>
        <w:t xml:space="preserve"> a chur ar a </w:t>
      </w:r>
      <w:r w:rsidRPr="00E41295">
        <w:rPr>
          <w:strike/>
          <w:szCs w:val="24"/>
          <w:lang w:val="fr-FR" w:eastAsia="en-US"/>
        </w:rPr>
        <w:t>n‑athléimneacht</w:t>
      </w:r>
      <w:r w:rsidRPr="00E41295">
        <w:rPr>
          <w:b/>
          <w:i/>
          <w:szCs w:val="24"/>
          <w:lang w:val="fr-FR" w:eastAsia="en-US"/>
        </w:rPr>
        <w:t>n-athléimneacht</w:t>
      </w:r>
      <w:r w:rsidRPr="00E41295">
        <w:rPr>
          <w:szCs w:val="24"/>
          <w:lang w:val="fr-FR" w:eastAsia="en-US"/>
        </w:rPr>
        <w:t xml:space="preserve"> i leith géarchéimeanna, is gá foráil a dhéanamh </w:t>
      </w:r>
      <w:r w:rsidRPr="00E41295">
        <w:rPr>
          <w:strike/>
          <w:szCs w:val="24"/>
          <w:lang w:val="fr-FR" w:eastAsia="en-US"/>
        </w:rPr>
        <w:t>maidir le córas</w:t>
      </w:r>
      <w:r w:rsidRPr="00E41295">
        <w:rPr>
          <w:b/>
          <w:i/>
          <w:szCs w:val="24"/>
          <w:lang w:val="fr-FR" w:eastAsia="en-US"/>
        </w:rPr>
        <w:t>do chóras</w:t>
      </w:r>
      <w:r w:rsidRPr="00E41295">
        <w:rPr>
          <w:szCs w:val="24"/>
          <w:lang w:val="fr-FR" w:eastAsia="en-US"/>
        </w:rPr>
        <w:t xml:space="preserve"> optamach um cheadúnú éigeantach le haghaidh bainistiú géarchéime a bhaineann leas iomlán as an margadh inmheánach agus a </w:t>
      </w:r>
      <w:r w:rsidRPr="00E41295">
        <w:rPr>
          <w:strike/>
          <w:szCs w:val="24"/>
          <w:lang w:val="fr-FR" w:eastAsia="en-US"/>
        </w:rPr>
        <w:t>cheadaíonn do Bhallstáit tacú lena</w:t>
      </w:r>
      <w:r w:rsidRPr="00E41295">
        <w:rPr>
          <w:b/>
          <w:i/>
          <w:szCs w:val="24"/>
          <w:lang w:val="fr-FR" w:eastAsia="en-US"/>
        </w:rPr>
        <w:t>fhágann gur feidir leis na Ballstáit tacú le</w:t>
      </w:r>
      <w:r w:rsidRPr="00E41295">
        <w:rPr>
          <w:szCs w:val="24"/>
          <w:lang w:val="fr-FR" w:eastAsia="en-US"/>
        </w:rPr>
        <w:t xml:space="preserve"> chéile le linn géarchéimeanna.</w:t>
      </w:r>
      <w:r w:rsidRPr="00E41295">
        <w:rPr>
          <w:b/>
          <w:i/>
          <w:szCs w:val="24"/>
          <w:lang w:val="fr-FR" w:eastAsia="en-US"/>
        </w:rPr>
        <w:t xml:space="preserve"> </w:t>
      </w:r>
      <w:r>
        <w:rPr>
          <w:b/>
          <w:i/>
          <w:szCs w:val="24"/>
          <w:lang w:val="fr-FR" w:eastAsia="en-US"/>
        </w:rPr>
        <w:t xml:space="preserve">[Leasú </w:t>
      </w:r>
      <w:r w:rsidR="00FF2B52">
        <w:rPr>
          <w:b/>
          <w:i/>
          <w:szCs w:val="24"/>
          <w:lang w:val="fr-FR" w:eastAsia="en-US"/>
        </w:rPr>
        <w:t>3</w:t>
      </w:r>
      <w:r w:rsidRPr="00E41295">
        <w:rPr>
          <w:b/>
          <w:i/>
          <w:szCs w:val="24"/>
          <w:lang w:val="fr-FR" w:eastAsia="en-US"/>
        </w:rPr>
        <w:t>]</w:t>
      </w:r>
    </w:p>
    <w:p w14:paraId="53C0B481" w14:textId="77777777" w:rsidR="00FF2B52" w:rsidRDefault="00FF2B52">
      <w:pPr>
        <w:widowControl/>
        <w:rPr>
          <w:szCs w:val="24"/>
          <w:lang w:val="fr-FR" w:eastAsia="en-US"/>
        </w:rPr>
      </w:pPr>
      <w:r>
        <w:rPr>
          <w:szCs w:val="24"/>
          <w:lang w:val="fr-FR" w:eastAsia="en-US"/>
        </w:rPr>
        <w:br w:type="page"/>
      </w:r>
    </w:p>
    <w:p w14:paraId="0BDF5E85" w14:textId="3FCA6CE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(6)</w:t>
      </w:r>
      <w:r w:rsidRPr="00E41295">
        <w:rPr>
          <w:szCs w:val="24"/>
          <w:lang w:val="fr-FR" w:eastAsia="en-US"/>
        </w:rPr>
        <w:tab/>
        <w:t>Dá bhrí sin, is gá ceadúnas éigeantach a shuí le haghaidh bainistiú géarchéime nó éigeandála ar leibhéal an Aontais. Faoin gcóras seo, ba cheart é a bheith de chumhacht ag an gCoimisiún ceadúnas éigeantach a dheonú atá bailí ar fud an Aontais lena gceadaítear táirgí a mhonarú agus a dháileadh, táirgí ar gá iad chun aghaidh a thabhairt ar ghéarchéim nó éigeandáil san Aontas (‘ceadúnas éigeantach an Aontais’).</w:t>
      </w:r>
    </w:p>
    <w:p w14:paraId="1339CE9D" w14:textId="6DC1A891" w:rsidR="00E41295" w:rsidRPr="00E41295" w:rsidRDefault="00E41295" w:rsidP="00E41295">
      <w:pPr>
        <w:spacing w:before="120" w:after="120" w:line="360" w:lineRule="auto"/>
        <w:ind w:left="850" w:hanging="850"/>
        <w:rPr>
          <w:szCs w:val="24"/>
          <w:lang w:val="fr-FR" w:eastAsia="en-US"/>
        </w:rPr>
      </w:pPr>
      <w:r w:rsidRPr="00E41295">
        <w:rPr>
          <w:b/>
          <w:i/>
          <w:szCs w:val="24"/>
          <w:lang w:val="fr-FR" w:eastAsia="en-US"/>
        </w:rPr>
        <w:t>(6a)</w:t>
      </w:r>
      <w:r w:rsidRPr="00E41295">
        <w:rPr>
          <w:szCs w:val="24"/>
          <w:lang w:val="fr-FR" w:eastAsia="en-US"/>
        </w:rPr>
        <w:tab/>
      </w:r>
      <w:r w:rsidRPr="00E41295">
        <w:rPr>
          <w:b/>
          <w:i/>
          <w:szCs w:val="24"/>
          <w:lang w:val="fr-FR" w:eastAsia="en-US"/>
        </w:rPr>
        <w:t xml:space="preserve">B’fhéidir nach ndéanfadh an Coimisiún ceadúnas éigeantach an Aontais a eisiúint i leith táirge a bhaineann le géarchéim nó le héigeandáil ach i gcás nach mbeidh an sealbhóir ceart, a mbeidh deis tugtha dó dul i mbun caibidlíochta le ceadúnaí ionchasach, tar éis teacht ar chomhaontú laistigh de 4 seachtaine. </w:t>
      </w:r>
      <w:r>
        <w:rPr>
          <w:b/>
          <w:i/>
          <w:szCs w:val="24"/>
          <w:lang w:val="fr-FR" w:eastAsia="en-US"/>
        </w:rPr>
        <w:t xml:space="preserve">[Leasú </w:t>
      </w:r>
      <w:r w:rsidRPr="00E41295">
        <w:rPr>
          <w:b/>
          <w:i/>
          <w:szCs w:val="24"/>
          <w:lang w:val="fr-FR" w:eastAsia="en-US"/>
        </w:rPr>
        <w:t>4]</w:t>
      </w:r>
    </w:p>
    <w:p w14:paraId="13560D1B" w14:textId="77777777" w:rsidR="00FF2B52" w:rsidRDefault="00FF2B52">
      <w:pPr>
        <w:widowControl/>
        <w:rPr>
          <w:szCs w:val="24"/>
          <w:lang w:val="fr-FR" w:eastAsia="en-US"/>
        </w:rPr>
      </w:pPr>
      <w:r>
        <w:rPr>
          <w:szCs w:val="24"/>
          <w:lang w:val="fr-FR" w:eastAsia="en-US"/>
        </w:rPr>
        <w:br w:type="page"/>
      </w:r>
    </w:p>
    <w:p w14:paraId="2BB81CA7" w14:textId="22D9A9DB"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(7)</w:t>
      </w:r>
      <w:r w:rsidRPr="00E41295">
        <w:rPr>
          <w:szCs w:val="24"/>
          <w:lang w:val="fr-FR" w:eastAsia="en-US"/>
        </w:rPr>
        <w:tab/>
        <w:t>Le déanaí, tá roinnt sásraí géarchéime glactha ag an Aontas Eorpach chun feabhas a chur ar a athléimneacht i leith géarchéimeanna nó éigeandálaí a dhéanann difear don Aontas. Áirítear ar na sásraí le déanaí an Ionstraim Éigeandála le haghaidh an Mhargaidh Aonair (SMEI) arna bhunú faoi Rialachán (AE) Uimh. XXX/XX [</w:t>
      </w:r>
      <w:proofErr w:type="gramStart"/>
      <w:r w:rsidRPr="00E41295">
        <w:rPr>
          <w:szCs w:val="24"/>
          <w:lang w:val="fr-FR" w:eastAsia="en-US"/>
        </w:rPr>
        <w:t>COM(</w:t>
      </w:r>
      <w:proofErr w:type="gramEnd"/>
      <w:r w:rsidRPr="00E41295">
        <w:rPr>
          <w:szCs w:val="24"/>
          <w:lang w:val="fr-FR" w:eastAsia="en-US"/>
        </w:rPr>
        <w:t>2022) 459] agus Rialachán (AE) Uimh. 2022/2371 faoinar féidir leis an gCoimisiún éigeandáil sláinte poiblí a aithint ar leibhéal an Aontais. I gcás éigeandáil sláinte poiblí ar leibhéal an Aontais, d’fhéadfaí creat beart chun soláthar frithbheart leighis atá ábhartha i gcás géarchéime a ghníomhachtú faoi Rialachán (AE) Uimh. 2022/2372. Thairis sin, i gcás easnamh suntasach leathsheoltóirí i ngeall ar shuaitheadh tromchúiseach ina soláthar, féadfaidh an Coimisiún céim ghéarchéime a ghníomhachtú trí bhíthin gníomhartha cur chun feidhm faoi Rialachán (AE) Uimh. XXX/XX (An Gníomh Eorpach um Shliseanna) [</w:t>
      </w:r>
      <w:proofErr w:type="gramStart"/>
      <w:r w:rsidRPr="00E41295">
        <w:rPr>
          <w:szCs w:val="24"/>
          <w:lang w:val="fr-FR" w:eastAsia="en-US"/>
        </w:rPr>
        <w:t>COM(</w:t>
      </w:r>
      <w:proofErr w:type="gramEnd"/>
      <w:r w:rsidRPr="00E41295">
        <w:rPr>
          <w:szCs w:val="24"/>
          <w:lang w:val="fr-FR" w:eastAsia="en-US"/>
        </w:rPr>
        <w:t>2022) 46].</w:t>
      </w:r>
    </w:p>
    <w:p w14:paraId="548287C5" w14:textId="77777777" w:rsidR="00FF2B52" w:rsidRDefault="00FF2B52">
      <w:pPr>
        <w:widowControl/>
        <w:rPr>
          <w:szCs w:val="24"/>
          <w:lang w:val="fr-FR" w:eastAsia="en-US"/>
        </w:rPr>
      </w:pPr>
      <w:r>
        <w:rPr>
          <w:szCs w:val="24"/>
          <w:lang w:val="fr-FR" w:eastAsia="en-US"/>
        </w:rPr>
        <w:br w:type="page"/>
      </w:r>
    </w:p>
    <w:p w14:paraId="512FEE4F" w14:textId="6741706A"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(8)</w:t>
      </w:r>
      <w:r w:rsidRPr="00E41295">
        <w:rPr>
          <w:szCs w:val="24"/>
          <w:lang w:val="fr-FR" w:eastAsia="en-US"/>
        </w:rPr>
        <w:tab/>
        <w:t>Déantar foráil sna sásraí seo maidir le gníomhachtú modh éigeandála nó géarchéime agus tá sé mar aidhm leo an bealach a sholáthar chun aghaidh a thabhairt ar éigeandálaí Aontais. Trí cheadú don Choimisiún ceadúnas éigeantach a dheonú i gcás ina ngníomhachtaítear modh géarchéime nó modh éigeandála trí ghníomh dlí de chuid an Aontais, baintear amach an sineirge is gá idir na sásraí géarchéime atá ann cheana agus scéim um cheadúnú éigeantach ar fud an Aontais. I gcás den sórt sin, braitheann an cinneadh gur ann do ghéarchéim nó éigeandáil go haonarach ar ghníomh dlí an Aontais atá mar bhunús leis an sásra géarchéime agus an sainmhíniú géarchéime a áirítear ann. Ar mhaithe le deimhneacht dhlíthiúil, i dtaca leis na sásraí géarchéime a cháilíonn mar éigeandáil Aontais nó bearta fíorphráinne agus ar féidir leo ceadúnas éigeantach an Aontais a spreagadh, ba cheart iad a liostú in Iarscríbhinn a ghabhann leis an Rialachán seo.</w:t>
      </w:r>
    </w:p>
    <w:p w14:paraId="36D63D05"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(9)</w:t>
      </w:r>
      <w:r w:rsidRPr="00E41295">
        <w:rPr>
          <w:szCs w:val="24"/>
          <w:lang w:val="fr-FR" w:eastAsia="en-US"/>
        </w:rPr>
        <w:tab/>
        <w:t>Chun éifeachtúlacht optamach cheadúnas éigeantach an Aontais a áirithiú mar uirlis chun aghaidh a thabhairt ar ghéarchéimeanna, ba cheart é a chur ar fáil i leith paitinn dheonaithe nó cuspa áisiúlachta, iarratas foilsithe ar phaitinn nó deimhniú forlíontach cosanta. Ba cheart feidhm chothrom a bheith ag ceadúnas éigeantach an Aontais maidir le paitinní náisiúnta, paitinní Eorpacha agus paitinní Eorpacha a bhfuil feidhm aonadach leo.</w:t>
      </w:r>
    </w:p>
    <w:p w14:paraId="364BB7BD" w14:textId="77777777" w:rsidR="00FF2B52" w:rsidRDefault="00FF2B52">
      <w:pPr>
        <w:widowControl/>
        <w:rPr>
          <w:szCs w:val="24"/>
          <w:lang w:val="fr-FR" w:eastAsia="en-US"/>
        </w:rPr>
      </w:pPr>
      <w:r>
        <w:rPr>
          <w:szCs w:val="24"/>
          <w:lang w:val="fr-FR" w:eastAsia="en-US"/>
        </w:rPr>
        <w:br w:type="page"/>
      </w:r>
    </w:p>
    <w:p w14:paraId="53EFA702" w14:textId="2E9F74AC"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(10)</w:t>
      </w:r>
      <w:r w:rsidRPr="00E41295">
        <w:rPr>
          <w:szCs w:val="24"/>
          <w:lang w:val="fr-FR" w:eastAsia="en-US"/>
        </w:rPr>
        <w:tab/>
        <w:t>Trí chórais um chuspaí áisiúlachta, cosnaítear aireagáin theicniúla nach gcomhlíonann na ceanglais inphaitinneachta trí cheart eisiach a dheonú chun daoine eile a chosc, ar feadh tréimhse teoranta, ó na haireagáin chosanta a shaothrú ar bhonn tráchtála gan toiliú na sealbhóirí ceart. Bíonn éagsúlacht leis an sainmhíniú ar na cuspaí áisiúlachta ó thír amháin go chéile, agus ní dhéanann gach Ballstát foráil maidir le córais um chuspaí áisiúlachta. Go ginearálta, tá cuspaí áisiúlachta oiriúnach chun cosaint a thabhairt d’aireagáin lena ndéantar feabhsúcháin bheaga ar tháirgí atá ann, nó a dhéanann oiriúnú leo, nó a bhfuil saolré tráchtála gearr acu. Mar an gcéanna le paitinní, mar sin féin, féadfaidh cuspaí áisiúlachta cosaint a thabhairt d’aireagáin a bhféadfadh gá a bheith leo chun aghaidh a thabhairt ar ghéarchéim agus ba cheart dá bhrí sin iad a áireamh i raon feidhme cheadúnas éigeantach an Aontais.</w:t>
      </w:r>
    </w:p>
    <w:p w14:paraId="2BE6C86D"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(11)</w:t>
      </w:r>
      <w:r w:rsidRPr="00E41295">
        <w:rPr>
          <w:szCs w:val="24"/>
          <w:lang w:val="fr-FR" w:eastAsia="en-US"/>
        </w:rPr>
        <w:tab/>
        <w:t>Ba cheart go leathnófaí ceadúnas éigeantach an Aontais ar phaitinn chuig an deimhniú forlíontach cosanta i gcás ina ndeonaítear cosaint den sórt sin nuair a théann an phaitinn in éag le linn thréimhse an cheadúnais éigeantaigh sin. Cheadódh sé sin do cheadúnas éigeantach ar phaitinn éifeacht a bheith aige i gcás nach mbeadh na táirgí atá ábhartha i gcás géarchéime faoi chosaint a thuilleadh ag paitinn fad is atá siad á gcosaint trí dheimhniú forlíontach cosanta tar éis don phaitinn dul in éag. Ba cheart feidhm a bheith aige freisin maidir le deimhniú forlíontach cosanta ina aonar i gcás ina ndeonaítear an ceadúnas tar éis don phaitinn dul in éag.</w:t>
      </w:r>
    </w:p>
    <w:p w14:paraId="21FA7B6A" w14:textId="77777777" w:rsidR="00FF2B52" w:rsidRDefault="00FF2B52">
      <w:pPr>
        <w:widowControl/>
        <w:rPr>
          <w:szCs w:val="24"/>
          <w:lang w:val="fr-FR" w:eastAsia="en-US"/>
        </w:rPr>
      </w:pPr>
      <w:r>
        <w:rPr>
          <w:szCs w:val="24"/>
          <w:lang w:val="fr-FR" w:eastAsia="en-US"/>
        </w:rPr>
        <w:br w:type="page"/>
      </w:r>
    </w:p>
    <w:p w14:paraId="4FA3C920" w14:textId="11D48B8E"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(12)</w:t>
      </w:r>
      <w:r w:rsidRPr="00E41295">
        <w:rPr>
          <w:szCs w:val="24"/>
          <w:lang w:val="fr-FR" w:eastAsia="en-US"/>
        </w:rPr>
        <w:tab/>
        <w:t>Ba cheart feidhm a bheith freisin ag ceadúnas éigeantach an Aontais maidir le hiarratais fhoilsithe ar phaitinn maidir le paitinní náisiúnta agus paitinní Eorpacha. Mar gheall go bhféadfadh blianta a bheith i gceist sula ndeonaítear paitinn tar éis iarratas ar phaitinn a fhoilsiú, d’fhéadfaí freagairt éifeachtach agus thráthúil ar ghéarchéim a chosc mura ndírítear ach amháin ar aireagáin atá faoi chosaint ag paitinn atá deonaithe. I gcás géarchéimeanna, féadfar réitigh a dhíorthú as an teicneolaíocht úrscothach is déanaí. Thairis sin, i reachtaíochtaí náisiúnta paitinne áirithe, chomh maith leis an gCoinbhinsiún um an bPaitinn Eorpach, déantar foráil maidir le cosaint iarratasóirí ar phaitinn a mhéid a bhaineann le húsáid neamhthoilithe a n‑aireagán agus an fhéidearthacht chomhfhreagrach d’iarratasóirí den sórt sin úsáid a gcearta iarratais ar phaitinn a cheadúnú. Chun a áirithiú go leantar d’éifeachtaí ceadúnais éigeantaigh an Aontais ar iarratas foilsithe ar phaitinn nuair a dheonaítear an phaitinn, ba cheart ceadúnas éigeantach an Aontais ar iarratais fhoilsithe ar phaitinn a leathnú chuig an bpaitinn nuair a dheonaítear í a mhéid atá an táirge atá ábhartha i gcás géarchéime fós faoi raon feidhme na n‑éileamh paitinne.</w:t>
      </w:r>
    </w:p>
    <w:p w14:paraId="127FA579" w14:textId="77777777" w:rsidR="00FF2B52" w:rsidRDefault="00FF2B52">
      <w:pPr>
        <w:widowControl/>
        <w:rPr>
          <w:szCs w:val="24"/>
          <w:lang w:val="fr-FR" w:eastAsia="en-US"/>
        </w:rPr>
      </w:pPr>
      <w:r>
        <w:rPr>
          <w:szCs w:val="24"/>
          <w:lang w:val="fr-FR" w:eastAsia="en-US"/>
        </w:rPr>
        <w:br w:type="page"/>
      </w:r>
    </w:p>
    <w:p w14:paraId="5967AE0F" w14:textId="215D4729"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(13)</w:t>
      </w:r>
      <w:r w:rsidRPr="00E41295">
        <w:rPr>
          <w:szCs w:val="24"/>
          <w:lang w:val="fr-FR" w:eastAsia="en-US"/>
        </w:rPr>
        <w:tab/>
        <w:t>Ba cheart a shoiléiriú go bhfuil an Rialachán seo gan dochar do dhlí an Aontais maidir le cóipcheart agus cearta gaolmhara, lena n‑áirítear Treoracha 96/9</w:t>
      </w:r>
      <w:r w:rsidRPr="00E41295">
        <w:rPr>
          <w:szCs w:val="24"/>
          <w:vertAlign w:val="superscript"/>
          <w:lang w:val="en-GB" w:eastAsia="en-US"/>
        </w:rPr>
        <w:footnoteReference w:id="5"/>
      </w:r>
      <w:r w:rsidRPr="00E41295">
        <w:rPr>
          <w:szCs w:val="24"/>
          <w:lang w:val="fr-FR" w:eastAsia="en-US"/>
        </w:rPr>
        <w:t>, 2009/24</w:t>
      </w:r>
      <w:r w:rsidRPr="00E41295">
        <w:rPr>
          <w:szCs w:val="24"/>
          <w:vertAlign w:val="superscript"/>
          <w:lang w:val="en-GB" w:eastAsia="en-US"/>
        </w:rPr>
        <w:footnoteReference w:id="6"/>
      </w:r>
      <w:r w:rsidRPr="00E41295">
        <w:rPr>
          <w:szCs w:val="24"/>
          <w:lang w:val="fr-FR" w:eastAsia="en-US"/>
        </w:rPr>
        <w:t xml:space="preserve"> Treoracha 2001/29/CE</w:t>
      </w:r>
      <w:r w:rsidRPr="00E41295">
        <w:rPr>
          <w:szCs w:val="24"/>
          <w:vertAlign w:val="superscript"/>
          <w:lang w:val="en-GB" w:eastAsia="en-US"/>
        </w:rPr>
        <w:footnoteReference w:id="7"/>
      </w:r>
      <w:r w:rsidRPr="00E41295">
        <w:rPr>
          <w:szCs w:val="24"/>
          <w:lang w:val="fr-FR" w:eastAsia="en-US"/>
        </w:rPr>
        <w:t>, 2004/48/CE</w:t>
      </w:r>
      <w:r w:rsidRPr="00E41295">
        <w:rPr>
          <w:szCs w:val="24"/>
          <w:vertAlign w:val="superscript"/>
          <w:lang w:val="en-GB" w:eastAsia="en-US"/>
        </w:rPr>
        <w:footnoteReference w:id="8"/>
      </w:r>
      <w:r w:rsidRPr="00E41295">
        <w:rPr>
          <w:szCs w:val="24"/>
          <w:lang w:val="fr-FR" w:eastAsia="en-US"/>
        </w:rPr>
        <w:t xml:space="preserve"> agus (AE) 2019/790</w:t>
      </w:r>
      <w:r w:rsidRPr="00E41295">
        <w:rPr>
          <w:szCs w:val="24"/>
          <w:vertAlign w:val="superscript"/>
          <w:lang w:val="en-GB" w:eastAsia="en-US"/>
        </w:rPr>
        <w:footnoteReference w:id="9"/>
      </w:r>
      <w:r w:rsidRPr="00E41295">
        <w:rPr>
          <w:szCs w:val="24"/>
          <w:lang w:val="fr-FR" w:eastAsia="en-US"/>
        </w:rPr>
        <w:t xml:space="preserve"> ó Pharlaimint na hEorpa agus ón gComhairle, lena mbunaítear rialacha agus nósanna imeachta sonracha nár cheart go mbeadh tionchar orthu.</w:t>
      </w:r>
    </w:p>
    <w:p w14:paraId="663D8A66" w14:textId="77777777" w:rsidR="00FF2B52" w:rsidRDefault="00FF2B52">
      <w:pPr>
        <w:widowControl/>
        <w:rPr>
          <w:szCs w:val="24"/>
          <w:lang w:val="fr-FR" w:eastAsia="en-US"/>
        </w:rPr>
      </w:pPr>
      <w:r>
        <w:rPr>
          <w:szCs w:val="24"/>
          <w:lang w:val="fr-FR" w:eastAsia="en-US"/>
        </w:rPr>
        <w:br w:type="page"/>
      </w:r>
    </w:p>
    <w:p w14:paraId="798D62B1" w14:textId="45FBC190"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(14)</w:t>
      </w:r>
      <w:r w:rsidRPr="00E41295">
        <w:rPr>
          <w:szCs w:val="24"/>
          <w:lang w:val="fr-FR" w:eastAsia="en-US"/>
        </w:rPr>
        <w:tab/>
        <w:t>I gcás ina ndeonaítear ceadúnas éigeantach, féadfaidh cosaint sonraí rialála, má tá sé i bhfeidhm go fóill, cosc a chur ar úsáid éifeachtach an cheadúnais éigeantaigh toisc go gcuireann sé bac ar údarú táirgí íocshláinte cineálacha. Bheadh iarmhairtí diúltacha tromchúiseacha dá thoradh seo do cheadúnais éigeantacha Aontais arna ndeonú chun dul i ngleic le géarchéim, mar go bhféadfadh sé sin bac a chur ar rochtain ar na táirgí íocshláinte is gá chun aghaidh a thabhairt ar an ngéarchéim. Ar an gcúis sin, déantar foráil i reachtaíocht chógaisíochta an Aontais (cf. Airteagal 80, mír 4 de Threoir (AE) Uimh. XXX/XX [</w:t>
      </w:r>
      <w:proofErr w:type="gramStart"/>
      <w:r w:rsidRPr="00E41295">
        <w:rPr>
          <w:szCs w:val="24"/>
          <w:lang w:val="fr-FR" w:eastAsia="en-US"/>
        </w:rPr>
        <w:t>COM(</w:t>
      </w:r>
      <w:proofErr w:type="gramEnd"/>
      <w:r w:rsidRPr="00E41295">
        <w:rPr>
          <w:szCs w:val="24"/>
          <w:lang w:val="fr-FR" w:eastAsia="en-US"/>
        </w:rPr>
        <w:t>2023)192]) maidir le heisiachas sonraí agus cosaint mhargaidh a chur ar fionraí i gcás inar deonaíodh ceadúnas éigeantach chun dul i ngleic le héigeandáil sláinte poiblí. Ní cheadaítear fionraíocht den sórt sin ach amháin i ndáil leis an gceadúnas éigeantach arna dheonú agus a thairbhí agus ní mór cuspóirí, raon feidhme críochach, fad agus ábhar an cheadúnais éigeantaigh deonaithe a chomhlíonadh. Ciallaíonn an fhionraíocht nach mbíonn aon éifeacht ag an eisiachas sonraí agus an chosaint mhargaidh i ndáil le ceadúnaí an cheadúnais éigeantaigh fad is a bhíonn an ceadúnas sin i bhfeidhm. I gcás ina dtagann deireadh le ceadúnas éigeantach, bíonn éifeacht arís leis an eisiachas sonraí agus leis an gcosaint mhargaidh. Níor cheart fad bunaidh na cosanta sonraí rialála a leathnú de thoradh na fionraíochta.</w:t>
      </w:r>
    </w:p>
    <w:p w14:paraId="523B7696" w14:textId="77777777" w:rsidR="00FF2B52" w:rsidRDefault="00FF2B52">
      <w:pPr>
        <w:widowControl/>
        <w:rPr>
          <w:szCs w:val="24"/>
          <w:lang w:val="fr-FR" w:eastAsia="en-US"/>
        </w:rPr>
      </w:pPr>
      <w:r>
        <w:rPr>
          <w:szCs w:val="24"/>
          <w:lang w:val="fr-FR" w:eastAsia="en-US"/>
        </w:rPr>
        <w:br w:type="page"/>
      </w:r>
    </w:p>
    <w:p w14:paraId="40101A0F" w14:textId="61F36A22"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(15)</w:t>
      </w:r>
      <w:r w:rsidRPr="00E41295">
        <w:rPr>
          <w:szCs w:val="24"/>
          <w:lang w:val="fr-FR" w:eastAsia="en-US"/>
        </w:rPr>
        <w:tab/>
      </w:r>
      <w:r w:rsidRPr="00E41295">
        <w:rPr>
          <w:strike/>
          <w:szCs w:val="24"/>
          <w:lang w:val="fr-FR" w:eastAsia="en-US"/>
        </w:rPr>
        <w:t>D’fhonn</w:t>
      </w:r>
      <w:r w:rsidRPr="00E41295">
        <w:rPr>
          <w:b/>
          <w:i/>
          <w:szCs w:val="24"/>
          <w:lang w:val="fr-FR" w:eastAsia="en-US"/>
        </w:rPr>
        <w:t>Chun</w:t>
      </w:r>
      <w:r w:rsidRPr="00E41295">
        <w:rPr>
          <w:szCs w:val="24"/>
          <w:lang w:val="fr-FR" w:eastAsia="en-US"/>
        </w:rPr>
        <w:t xml:space="preserve"> a oiread comhleanúnachais agus is féidir a áirithiú le sásraí géarchéime atá ann cheana</w:t>
      </w:r>
      <w:r w:rsidRPr="00E41295">
        <w:rPr>
          <w:b/>
          <w:i/>
          <w:szCs w:val="24"/>
          <w:lang w:val="fr-FR" w:eastAsia="en-US"/>
        </w:rPr>
        <w:t xml:space="preserve"> agus a gceanglais i leith leas an phobail</w:t>
      </w:r>
      <w:r w:rsidRPr="00E41295">
        <w:rPr>
          <w:szCs w:val="24"/>
          <w:lang w:val="fr-FR" w:eastAsia="en-US"/>
        </w:rPr>
        <w:t xml:space="preserve"> agus le reachtaíocht eile an Aontais, ba cheart an sainmhíniú ar ‘tháirge atá ábhartha i gcás géarchéime’ a bheith bunaithe ar an sainmhíniú a ghlactar san Ionstraim Éigeandála le haghaidh an Mhargaidh Aonair (SMEI) ach ba cheart go mbeadh </w:t>
      </w:r>
      <w:r w:rsidRPr="00E41295">
        <w:rPr>
          <w:strike/>
          <w:szCs w:val="24"/>
          <w:lang w:val="fr-FR" w:eastAsia="en-US"/>
        </w:rPr>
        <w:t>dó a bheith</w:t>
      </w:r>
      <w:r w:rsidRPr="00E41295">
        <w:rPr>
          <w:b/>
          <w:i/>
          <w:szCs w:val="24"/>
          <w:lang w:val="fr-FR" w:eastAsia="en-US"/>
        </w:rPr>
        <w:t>sé</w:t>
      </w:r>
      <w:r w:rsidRPr="00E41295">
        <w:rPr>
          <w:szCs w:val="24"/>
          <w:lang w:val="fr-FR" w:eastAsia="en-US"/>
        </w:rPr>
        <w:t xml:space="preserve"> níos ginearálta chun táirgí a bhaineann le cineálacha difriúla géarchéimeanna nó éigeandálaí a chumhdach.</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5]</w:t>
      </w:r>
    </w:p>
    <w:p w14:paraId="39A730D9" w14:textId="77777777" w:rsidR="00FF2B52" w:rsidRDefault="00FF2B52">
      <w:pPr>
        <w:widowControl/>
        <w:rPr>
          <w:szCs w:val="24"/>
          <w:lang w:val="fr-FR" w:eastAsia="en-US"/>
        </w:rPr>
      </w:pPr>
      <w:r>
        <w:rPr>
          <w:szCs w:val="24"/>
          <w:lang w:val="fr-FR" w:eastAsia="en-US"/>
        </w:rPr>
        <w:br w:type="page"/>
      </w:r>
    </w:p>
    <w:p w14:paraId="44C491BB" w14:textId="4E414955"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(16)</w:t>
      </w:r>
      <w:r w:rsidRPr="00E41295">
        <w:rPr>
          <w:szCs w:val="24"/>
          <w:lang w:val="fr-FR" w:eastAsia="en-US"/>
        </w:rPr>
        <w:tab/>
        <w:t xml:space="preserve">Údaraítear le ceadúnas éigeantach an Aontais aireagán cosanta a úsáid gan toiliú an tsealbhóra ceart. Dá bhrí sin, ní mór é a dheonú ar bhonn eisceachtúil amháin </w:t>
      </w:r>
      <w:r w:rsidRPr="00E41295">
        <w:rPr>
          <w:b/>
          <w:i/>
          <w:szCs w:val="24"/>
          <w:lang w:val="fr-FR" w:eastAsia="en-US"/>
        </w:rPr>
        <w:t xml:space="preserve">chun leas an phobail a choimirciú, i gcás nach bhfuil aon rogha eile ann, </w:t>
      </w:r>
      <w:r w:rsidRPr="00E41295">
        <w:rPr>
          <w:szCs w:val="24"/>
          <w:lang w:val="fr-FR" w:eastAsia="en-US"/>
        </w:rPr>
        <w:t xml:space="preserve">agus faoi choinníollacha ina gcuirtear </w:t>
      </w:r>
      <w:r w:rsidRPr="00E41295">
        <w:rPr>
          <w:strike/>
          <w:szCs w:val="24"/>
          <w:lang w:val="fr-FR" w:eastAsia="en-US"/>
        </w:rPr>
        <w:t>leasa</w:t>
      </w:r>
      <w:r w:rsidRPr="00E41295">
        <w:rPr>
          <w:b/>
          <w:i/>
          <w:szCs w:val="24"/>
          <w:lang w:val="fr-FR" w:eastAsia="en-US"/>
        </w:rPr>
        <w:t>leas</w:t>
      </w:r>
      <w:r w:rsidRPr="00E41295">
        <w:rPr>
          <w:szCs w:val="24"/>
          <w:lang w:val="fr-FR" w:eastAsia="en-US"/>
        </w:rPr>
        <w:t xml:space="preserve"> an tsealbhóra ceart </w:t>
      </w:r>
      <w:r w:rsidRPr="00E41295">
        <w:rPr>
          <w:strike/>
          <w:szCs w:val="24"/>
          <w:lang w:val="fr-FR" w:eastAsia="en-US"/>
        </w:rPr>
        <w:t>san áireamh</w:t>
      </w:r>
      <w:r w:rsidRPr="00E41295">
        <w:rPr>
          <w:b/>
          <w:i/>
          <w:szCs w:val="24"/>
          <w:lang w:val="fr-FR" w:eastAsia="en-US"/>
        </w:rPr>
        <w:t>i gcuntas</w:t>
      </w:r>
      <w:r w:rsidRPr="00E41295">
        <w:rPr>
          <w:szCs w:val="24"/>
          <w:lang w:val="fr-FR" w:eastAsia="en-US"/>
        </w:rPr>
        <w:t>. Áirítear leis sin cinneadh soiléir maidir le raon feidhme, fad agus cumhdach críochach an cheadúnais</w:t>
      </w:r>
      <w:r w:rsidRPr="00E41295">
        <w:rPr>
          <w:b/>
          <w:i/>
          <w:szCs w:val="24"/>
          <w:lang w:val="fr-FR" w:eastAsia="en-US"/>
        </w:rPr>
        <w:t xml:space="preserve"> atá i gcomhréir go docht le fad na géarchéime agus leis an gcuspóir ar ina leith a bheidh an ceadúnas éigeantach deonaithe</w:t>
      </w:r>
      <w:r w:rsidRPr="00E41295">
        <w:rPr>
          <w:szCs w:val="24"/>
          <w:lang w:val="fr-FR" w:eastAsia="en-US"/>
        </w:rPr>
        <w:t xml:space="preserve">. I gcomhthéacs sásra géarchéime ar leibhéal an Aontais, déantar an modh géarchéime nó an modh éigeandála a ghníomhachtú nó a dhearbhú ar feadh tréimhse ama teoranta. I gcás ina ndeonaítear ceadúnas éigeantach an Aontais </w:t>
      </w:r>
      <w:r w:rsidRPr="00E41295">
        <w:rPr>
          <w:strike/>
          <w:szCs w:val="24"/>
          <w:lang w:val="fr-FR" w:eastAsia="en-US"/>
        </w:rPr>
        <w:t>laistigh de chreat den sórt sin, ní leathnaítear</w:t>
      </w:r>
      <w:r w:rsidRPr="00E41295">
        <w:rPr>
          <w:b/>
          <w:i/>
          <w:szCs w:val="24"/>
          <w:lang w:val="fr-FR" w:eastAsia="en-US"/>
        </w:rPr>
        <w:t>faoi chuimsiú an chreata sin, ní mhairfidh</w:t>
      </w:r>
      <w:r w:rsidRPr="00E41295">
        <w:rPr>
          <w:szCs w:val="24"/>
          <w:lang w:val="fr-FR" w:eastAsia="en-US"/>
        </w:rPr>
        <w:t xml:space="preserve"> fad an cheadúnais níos faide ná fad an </w:t>
      </w:r>
      <w:r w:rsidRPr="00E41295">
        <w:rPr>
          <w:strike/>
          <w:szCs w:val="24"/>
          <w:lang w:val="fr-FR" w:eastAsia="en-US"/>
        </w:rPr>
        <w:t>mhodh</w:t>
      </w:r>
      <w:r w:rsidRPr="00E41295">
        <w:rPr>
          <w:b/>
          <w:i/>
          <w:szCs w:val="24"/>
          <w:lang w:val="fr-FR" w:eastAsia="en-US"/>
        </w:rPr>
        <w:t>mhodha</w:t>
      </w:r>
      <w:r w:rsidRPr="00E41295">
        <w:rPr>
          <w:szCs w:val="24"/>
          <w:lang w:val="fr-FR" w:eastAsia="en-US"/>
        </w:rPr>
        <w:t xml:space="preserve"> géarchéime nó an </w:t>
      </w:r>
      <w:r w:rsidRPr="00E41295">
        <w:rPr>
          <w:strike/>
          <w:szCs w:val="24"/>
          <w:lang w:val="fr-FR" w:eastAsia="en-US"/>
        </w:rPr>
        <w:t>mhodh</w:t>
      </w:r>
      <w:r w:rsidRPr="00E41295">
        <w:rPr>
          <w:b/>
          <w:i/>
          <w:szCs w:val="24"/>
          <w:lang w:val="fr-FR" w:eastAsia="en-US"/>
        </w:rPr>
        <w:t>mhodha</w:t>
      </w:r>
      <w:r w:rsidRPr="00E41295">
        <w:rPr>
          <w:szCs w:val="24"/>
          <w:lang w:val="fr-FR" w:eastAsia="en-US"/>
        </w:rPr>
        <w:t xml:space="preserve"> éigeandála gníomhachtaithe nó dearbhaithe</w:t>
      </w:r>
      <w:r w:rsidRPr="00E41295">
        <w:rPr>
          <w:b/>
          <w:i/>
          <w:szCs w:val="24"/>
          <w:lang w:val="fr-FR" w:eastAsia="en-US"/>
        </w:rPr>
        <w:t xml:space="preserve"> agus, i bprionsabal, níor cheart go mairfeadh sé níos faide ná 12 mhí, mura rud é go bhfuil gá le hathnuachan mar gheall ar an himthosca ba chúis le deonú an cheadúnais a bheith fós ann</w:t>
      </w:r>
      <w:r w:rsidRPr="00E41295">
        <w:rPr>
          <w:szCs w:val="24"/>
          <w:lang w:val="fr-FR" w:eastAsia="en-US"/>
        </w:rPr>
        <w:t xml:space="preserve">. Chun a áirithiú go gcomhlíonann an ceadúnas éigeantach a chuspóirí chomh maith lena choinníollacha, níor cheart úsáid an aireagáin a údarú ach </w:t>
      </w:r>
      <w:r w:rsidRPr="00E41295">
        <w:rPr>
          <w:strike/>
          <w:szCs w:val="24"/>
          <w:lang w:val="fr-FR" w:eastAsia="en-US"/>
        </w:rPr>
        <w:t xml:space="preserve">amháin </w:t>
      </w:r>
      <w:r w:rsidRPr="00E41295">
        <w:rPr>
          <w:szCs w:val="24"/>
          <w:lang w:val="fr-FR" w:eastAsia="en-US"/>
        </w:rPr>
        <w:t xml:space="preserve">do dhuine cáilithe atá in ann an táirge atá ábhartha </w:t>
      </w:r>
      <w:r w:rsidRPr="00E41295">
        <w:rPr>
          <w:strike/>
          <w:szCs w:val="24"/>
          <w:lang w:val="fr-FR" w:eastAsia="en-US"/>
        </w:rPr>
        <w:t>don ghéarchéim</w:t>
      </w:r>
      <w:r w:rsidRPr="00E41295">
        <w:rPr>
          <w:b/>
          <w:i/>
          <w:szCs w:val="24"/>
          <w:lang w:val="fr-FR" w:eastAsia="en-US"/>
        </w:rPr>
        <w:t>i gcás géarchéime</w:t>
      </w:r>
      <w:r w:rsidRPr="00E41295">
        <w:rPr>
          <w:szCs w:val="24"/>
          <w:lang w:val="fr-FR" w:eastAsia="en-US"/>
        </w:rPr>
        <w:t xml:space="preserve"> a mhonarú agus luach saothair réasúnach a íoc leis an sealbhóir ceart.</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6]</w:t>
      </w:r>
    </w:p>
    <w:p w14:paraId="524429E9" w14:textId="77777777" w:rsidR="00FF2B52" w:rsidRDefault="00FF2B52">
      <w:pPr>
        <w:widowControl/>
        <w:rPr>
          <w:szCs w:val="24"/>
          <w:lang w:val="fr-FR" w:eastAsia="en-US"/>
        </w:rPr>
      </w:pPr>
      <w:r>
        <w:rPr>
          <w:szCs w:val="24"/>
          <w:lang w:val="fr-FR" w:eastAsia="en-US"/>
        </w:rPr>
        <w:br w:type="page"/>
      </w:r>
    </w:p>
    <w:p w14:paraId="44179C6F" w14:textId="7D8429CA"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(17)</w:t>
      </w:r>
      <w:r w:rsidRPr="00E41295">
        <w:rPr>
          <w:szCs w:val="24"/>
          <w:lang w:val="fr-FR" w:eastAsia="en-US"/>
        </w:rPr>
        <w:tab/>
        <w:t>I gcás ina bhfuil deonú cheadúnas éigeantach an Aontais á bhreithniú, ba cheart go bhfaigheadh an Coimisiún cúnamh ó chomhlacht comhairleach, ionas go mbeidh sé in ann cinneadh feasach a dhéanamh. Ba cheart do chomhairliúchán an chomhlachta chomhairligh a bheith ann go luath sna pléití maidir leis an ngá atá le ceadúnas éigeantach a eisiúint faoin ionstraim ábhartha. Go minic, tosóidh pléití maidir lena bhfuil nó nach bhfuil gá le ceadúnas éigeantach an Aontais cheana féin i gcomhthéacs obair an chomhlachta chomhairligh lena mbaineann i gcomhthéacs sásraí géarchéime nó éigeandála ábhartha an Aontais. I gcás den sórt sin, ní gá don Choimisiún an comhlacht comhairleach a ghairm ach tabhairt le fios go tapa go bhfuil an inniúlacht ag an gcomhlacht freisin measúnú a dhéanamh ar an ngá atá le ceadúnú éigeantach ar leibhéal an Aontais, agus na coinníollacha a bhaineann leis sin. Ba cheart soiléiriú a thabhairt a mhéid a bhaineann le hinniúlacht an chomhlachta chomhairligh ag tús an phróisis, a luaithe a chuireann an Coimisiún in iúl a bhreithniú coincréiteach maidir le ceadúnú éigeantach a úsáid ar leibhéal an Aontais.</w:t>
      </w:r>
    </w:p>
    <w:p w14:paraId="1440C160" w14:textId="77777777" w:rsidR="00FF2B52" w:rsidRDefault="00FF2B52">
      <w:pPr>
        <w:widowControl/>
        <w:rPr>
          <w:szCs w:val="24"/>
          <w:lang w:val="fr-FR" w:eastAsia="en-US"/>
        </w:rPr>
      </w:pPr>
      <w:r>
        <w:rPr>
          <w:szCs w:val="24"/>
          <w:lang w:val="fr-FR" w:eastAsia="en-US"/>
        </w:rPr>
        <w:br w:type="page"/>
      </w:r>
    </w:p>
    <w:p w14:paraId="58D91E92" w14:textId="1C08AF7B"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(18)</w:t>
      </w:r>
      <w:r w:rsidRPr="00E41295">
        <w:rPr>
          <w:szCs w:val="24"/>
          <w:lang w:val="fr-FR" w:eastAsia="en-US"/>
        </w:rPr>
        <w:tab/>
        <w:t xml:space="preserve">Is é is aidhm do rannpháirtíocht comhlachta chomhairligh </w:t>
      </w:r>
      <w:r w:rsidRPr="00E41295">
        <w:rPr>
          <w:b/>
          <w:i/>
          <w:szCs w:val="24"/>
          <w:lang w:val="fr-FR" w:eastAsia="en-US"/>
        </w:rPr>
        <w:t xml:space="preserve">ná </w:t>
      </w:r>
      <w:r w:rsidRPr="00E41295">
        <w:rPr>
          <w:szCs w:val="24"/>
          <w:lang w:val="fr-FR" w:eastAsia="en-US"/>
        </w:rPr>
        <w:t xml:space="preserve">measúnú cuimsitheach, críochnúil agus </w:t>
      </w:r>
      <w:r w:rsidRPr="00E41295">
        <w:rPr>
          <w:strike/>
          <w:szCs w:val="24"/>
          <w:lang w:val="fr-FR" w:eastAsia="en-US"/>
        </w:rPr>
        <w:t>coincréiteach den chás</w:t>
      </w:r>
      <w:r w:rsidRPr="00E41295">
        <w:rPr>
          <w:b/>
          <w:i/>
          <w:szCs w:val="24"/>
          <w:lang w:val="fr-FR" w:eastAsia="en-US"/>
        </w:rPr>
        <w:t>nithiúil ar an gcás</w:t>
      </w:r>
      <w:r w:rsidRPr="00E41295">
        <w:rPr>
          <w:szCs w:val="24"/>
          <w:lang w:val="fr-FR" w:eastAsia="en-US"/>
        </w:rPr>
        <w:t xml:space="preserve"> a ráthú, </w:t>
      </w:r>
      <w:r w:rsidRPr="00E41295">
        <w:rPr>
          <w:strike/>
          <w:szCs w:val="24"/>
          <w:lang w:val="fr-FR" w:eastAsia="en-US"/>
        </w:rPr>
        <w:t>ag cur san áireamh</w:t>
      </w:r>
      <w:r w:rsidRPr="00E41295">
        <w:rPr>
          <w:b/>
          <w:i/>
          <w:szCs w:val="24"/>
          <w:lang w:val="fr-FR" w:eastAsia="en-US"/>
        </w:rPr>
        <w:t>agus</w:t>
      </w:r>
      <w:r w:rsidRPr="00E41295">
        <w:rPr>
          <w:szCs w:val="24"/>
          <w:lang w:val="fr-FR" w:eastAsia="en-US"/>
        </w:rPr>
        <w:t xml:space="preserve"> buanna aonair gach </w:t>
      </w:r>
      <w:r w:rsidRPr="00E41295">
        <w:rPr>
          <w:strike/>
          <w:szCs w:val="24"/>
          <w:lang w:val="fr-FR" w:eastAsia="en-US"/>
        </w:rPr>
        <w:t>cáis</w:t>
      </w:r>
      <w:r w:rsidRPr="00E41295">
        <w:rPr>
          <w:b/>
          <w:i/>
          <w:szCs w:val="24"/>
          <w:lang w:val="fr-FR" w:eastAsia="en-US"/>
        </w:rPr>
        <w:t>staide á gcur san áireamh</w:t>
      </w:r>
      <w:r w:rsidRPr="00E41295">
        <w:rPr>
          <w:szCs w:val="24"/>
          <w:lang w:val="fr-FR" w:eastAsia="en-US"/>
        </w:rPr>
        <w:t xml:space="preserve">. Dá bhrí sin, tá sé tábhachtach go </w:t>
      </w:r>
      <w:r w:rsidRPr="00E41295">
        <w:rPr>
          <w:strike/>
          <w:szCs w:val="24"/>
          <w:lang w:val="fr-FR" w:eastAsia="en-US"/>
        </w:rPr>
        <w:t>bhfuil</w:t>
      </w:r>
      <w:r w:rsidRPr="00E41295">
        <w:rPr>
          <w:b/>
          <w:i/>
          <w:szCs w:val="24"/>
          <w:lang w:val="fr-FR" w:eastAsia="en-US"/>
        </w:rPr>
        <w:t>mbeadh</w:t>
      </w:r>
      <w:r w:rsidRPr="00E41295">
        <w:rPr>
          <w:szCs w:val="24"/>
          <w:lang w:val="fr-FR" w:eastAsia="en-US"/>
        </w:rPr>
        <w:t xml:space="preserve"> an comhdhéanamh, an saineolas, agus na nósanna imeachta cearta ag an gcomhlacht comhairleach chun tacú leis an gCoimisiún nuair atá cinneadh á dhéanamh aige </w:t>
      </w:r>
      <w:r w:rsidRPr="00E41295">
        <w:rPr>
          <w:strike/>
          <w:szCs w:val="24"/>
          <w:lang w:val="fr-FR" w:eastAsia="en-US"/>
        </w:rPr>
        <w:t>maidir le</w:t>
      </w:r>
      <w:r w:rsidRPr="00E41295">
        <w:rPr>
          <w:b/>
          <w:i/>
          <w:szCs w:val="24"/>
          <w:lang w:val="fr-FR" w:eastAsia="en-US"/>
        </w:rPr>
        <w:t>i dtaobh cibé</w:t>
      </w:r>
      <w:r w:rsidRPr="00E41295">
        <w:rPr>
          <w:szCs w:val="24"/>
          <w:lang w:val="fr-FR" w:eastAsia="en-US"/>
        </w:rPr>
        <w:t xml:space="preserve"> ceadúnas éigeantach an Aontais a dheonú </w:t>
      </w:r>
      <w:r w:rsidRPr="00E41295">
        <w:rPr>
          <w:strike/>
          <w:szCs w:val="24"/>
          <w:lang w:val="fr-FR" w:eastAsia="en-US"/>
        </w:rPr>
        <w:t xml:space="preserve">nó gan é a dheonú </w:t>
      </w:r>
      <w:r w:rsidRPr="00E41295">
        <w:rPr>
          <w:szCs w:val="24"/>
          <w:lang w:val="fr-FR" w:eastAsia="en-US"/>
        </w:rPr>
        <w:t>agus</w:t>
      </w:r>
      <w:r w:rsidRPr="00E41295">
        <w:rPr>
          <w:b/>
          <w:i/>
          <w:szCs w:val="24"/>
          <w:lang w:val="fr-FR" w:eastAsia="en-US"/>
        </w:rPr>
        <w:t xml:space="preserve"> i dtaobh cé</w:t>
      </w:r>
      <w:r w:rsidRPr="00E41295">
        <w:rPr>
          <w:szCs w:val="24"/>
          <w:lang w:val="fr-FR" w:eastAsia="en-US"/>
        </w:rPr>
        <w:t xml:space="preserve"> na coinníollacha faoina </w:t>
      </w:r>
      <w:r w:rsidRPr="00E41295">
        <w:rPr>
          <w:strike/>
          <w:szCs w:val="24"/>
          <w:lang w:val="fr-FR" w:eastAsia="en-US"/>
        </w:rPr>
        <w:t>ndeonófar é</w:t>
      </w:r>
      <w:r w:rsidRPr="00E41295">
        <w:rPr>
          <w:b/>
          <w:i/>
          <w:szCs w:val="24"/>
          <w:lang w:val="fr-FR" w:eastAsia="en-US"/>
        </w:rPr>
        <w:t>dhéanamh</w:t>
      </w:r>
      <w:r w:rsidRPr="00E41295">
        <w:rPr>
          <w:szCs w:val="24"/>
          <w:lang w:val="fr-FR" w:eastAsia="en-US"/>
        </w:rPr>
        <w:t xml:space="preserve">. Áirítear de ghnáth le sásraí géarchéime </w:t>
      </w:r>
      <w:r w:rsidRPr="00E41295">
        <w:rPr>
          <w:b/>
          <w:i/>
          <w:szCs w:val="24"/>
          <w:lang w:val="fr-FR" w:eastAsia="en-US"/>
        </w:rPr>
        <w:t xml:space="preserve">an </w:t>
      </w:r>
      <w:r w:rsidRPr="00E41295">
        <w:rPr>
          <w:szCs w:val="24"/>
          <w:lang w:val="fr-FR" w:eastAsia="en-US"/>
        </w:rPr>
        <w:t xml:space="preserve">Aontais </w:t>
      </w:r>
      <w:r w:rsidRPr="00E41295">
        <w:rPr>
          <w:strike/>
          <w:szCs w:val="24"/>
          <w:lang w:val="fr-FR" w:eastAsia="en-US"/>
        </w:rPr>
        <w:t>bunú comhlachta chomhairligh</w:t>
      </w:r>
      <w:r w:rsidRPr="00E41295">
        <w:rPr>
          <w:b/>
          <w:i/>
          <w:szCs w:val="24"/>
          <w:lang w:val="fr-FR" w:eastAsia="en-US"/>
        </w:rPr>
        <w:t>comhlacht comhairleach a chur ar bun</w:t>
      </w:r>
      <w:r w:rsidRPr="00E41295">
        <w:rPr>
          <w:szCs w:val="24"/>
          <w:lang w:val="fr-FR" w:eastAsia="en-US"/>
        </w:rPr>
        <w:t xml:space="preserve"> chun comhar gníomhaíochta an Choimisiúin agus comhlachtaí agus gníomhaireachtaí ábhartha, an Chomhairle agus na Ballstáit a áirithiú. Chuige sin, </w:t>
      </w:r>
      <w:r w:rsidRPr="00E41295">
        <w:rPr>
          <w:strike/>
          <w:szCs w:val="24"/>
          <w:lang w:val="fr-FR" w:eastAsia="en-US"/>
        </w:rPr>
        <w:t>tá</w:t>
      </w:r>
      <w:r w:rsidRPr="00E41295">
        <w:rPr>
          <w:b/>
          <w:i/>
          <w:szCs w:val="24"/>
          <w:lang w:val="fr-FR" w:eastAsia="en-US"/>
        </w:rPr>
        <w:t>cuirtear</w:t>
      </w:r>
      <w:r w:rsidRPr="00E41295">
        <w:rPr>
          <w:szCs w:val="24"/>
          <w:lang w:val="fr-FR" w:eastAsia="en-US"/>
        </w:rPr>
        <w:t xml:space="preserve"> grúpa comhairleach </w:t>
      </w:r>
      <w:r w:rsidRPr="00E41295">
        <w:rPr>
          <w:strike/>
          <w:szCs w:val="24"/>
          <w:lang w:val="fr-FR" w:eastAsia="en-US"/>
        </w:rPr>
        <w:t>bunaithe</w:t>
      </w:r>
      <w:r w:rsidRPr="00E41295">
        <w:rPr>
          <w:b/>
          <w:i/>
          <w:szCs w:val="24"/>
          <w:lang w:val="fr-FR" w:eastAsia="en-US"/>
        </w:rPr>
        <w:t>ar bun</w:t>
      </w:r>
      <w:r w:rsidRPr="00E41295">
        <w:rPr>
          <w:szCs w:val="24"/>
          <w:lang w:val="fr-FR" w:eastAsia="en-US"/>
        </w:rPr>
        <w:t xml:space="preserve"> faoi SMEI. Déantar foráil i Rialachán (AE) Uimh. 2022/2371 </w:t>
      </w:r>
      <w:r w:rsidRPr="00E41295">
        <w:rPr>
          <w:strike/>
          <w:szCs w:val="24"/>
          <w:lang w:val="fr-FR" w:eastAsia="en-US"/>
        </w:rPr>
        <w:t>maidir le Bord</w:t>
      </w:r>
      <w:r w:rsidRPr="00E41295">
        <w:rPr>
          <w:b/>
          <w:i/>
          <w:szCs w:val="24"/>
          <w:lang w:val="fr-FR" w:eastAsia="en-US"/>
        </w:rPr>
        <w:t>do Bhord</w:t>
      </w:r>
      <w:r w:rsidRPr="00E41295">
        <w:rPr>
          <w:szCs w:val="24"/>
          <w:lang w:val="fr-FR" w:eastAsia="en-US"/>
        </w:rPr>
        <w:t xml:space="preserve"> um Ghéarchéim Sláinte agus faoi Rialachán (AE) Uimh. XXX/XX (An Gníomh Eorpach um Shliseanna) [COM/2022) 46], braitheann an Coimisiún ar an mBord Leathsheoltóirí. Tá an comhdhéanamh, an saineolas, agus na nósanna imeachta cearta ag na comhlachtaí comhairleacha sin chun aghaidh a thabhairt ar na géarchéimeanna agus na héigeandálaí </w:t>
      </w:r>
      <w:r w:rsidRPr="00E41295">
        <w:rPr>
          <w:strike/>
          <w:szCs w:val="24"/>
          <w:lang w:val="fr-FR" w:eastAsia="en-US"/>
        </w:rPr>
        <w:t>dar bunaíodh</w:t>
      </w:r>
      <w:r w:rsidRPr="00E41295">
        <w:rPr>
          <w:b/>
          <w:i/>
          <w:szCs w:val="24"/>
          <w:lang w:val="fr-FR" w:eastAsia="en-US"/>
        </w:rPr>
        <w:t>ar ina leith a cuireadh ar bun</w:t>
      </w:r>
      <w:r w:rsidRPr="00E41295">
        <w:rPr>
          <w:szCs w:val="24"/>
          <w:lang w:val="fr-FR" w:eastAsia="en-US"/>
        </w:rPr>
        <w:t xml:space="preserve"> iad. I gcás ina bhfuil ceadúnú éigeantach á phlé i gcomhthéacs </w:t>
      </w:r>
      <w:r w:rsidRPr="00E41295">
        <w:rPr>
          <w:strike/>
          <w:szCs w:val="24"/>
          <w:lang w:val="fr-FR" w:eastAsia="en-US"/>
        </w:rPr>
        <w:t>ionstraime</w:t>
      </w:r>
      <w:r w:rsidRPr="00E41295">
        <w:rPr>
          <w:b/>
          <w:i/>
          <w:szCs w:val="24"/>
          <w:lang w:val="fr-FR" w:eastAsia="en-US"/>
        </w:rPr>
        <w:t>ionstraim</w:t>
      </w:r>
      <w:r w:rsidRPr="00E41295">
        <w:rPr>
          <w:szCs w:val="24"/>
          <w:lang w:val="fr-FR" w:eastAsia="en-US"/>
        </w:rPr>
        <w:t xml:space="preserve"> géarchéime den sórt sin, </w:t>
      </w:r>
      <w:r w:rsidRPr="00E41295">
        <w:rPr>
          <w:strike/>
          <w:szCs w:val="24"/>
          <w:lang w:val="fr-FR" w:eastAsia="en-US"/>
        </w:rPr>
        <w:t>ceadaítear don Choimisiún agus é</w:t>
      </w:r>
      <w:r w:rsidRPr="00E41295">
        <w:rPr>
          <w:b/>
          <w:i/>
          <w:szCs w:val="24"/>
          <w:lang w:val="fr-FR" w:eastAsia="en-US"/>
        </w:rPr>
        <w:t>fágann an Coimisiún a bheith</w:t>
      </w:r>
      <w:r w:rsidRPr="00E41295">
        <w:rPr>
          <w:szCs w:val="24"/>
          <w:lang w:val="fr-FR" w:eastAsia="en-US"/>
        </w:rPr>
        <w:t xml:space="preserve"> ag brath ar </w:t>
      </w:r>
      <w:r w:rsidRPr="00E41295">
        <w:rPr>
          <w:strike/>
          <w:szCs w:val="24"/>
          <w:lang w:val="fr-FR" w:eastAsia="en-US"/>
        </w:rPr>
        <w:t>chomhlacht</w:t>
      </w:r>
      <w:r w:rsidRPr="00E41295">
        <w:rPr>
          <w:b/>
          <w:i/>
          <w:szCs w:val="24"/>
          <w:lang w:val="fr-FR" w:eastAsia="en-US"/>
        </w:rPr>
        <w:t>an gcomhlacht</w:t>
      </w:r>
      <w:r w:rsidRPr="00E41295">
        <w:rPr>
          <w:szCs w:val="24"/>
          <w:lang w:val="fr-FR" w:eastAsia="en-US"/>
        </w:rPr>
        <w:t xml:space="preserve"> comhairleach arna </w:t>
      </w:r>
      <w:r w:rsidRPr="00E41295">
        <w:rPr>
          <w:strike/>
          <w:szCs w:val="24"/>
          <w:lang w:val="fr-FR" w:eastAsia="en-US"/>
        </w:rPr>
        <w:t>bhunú</w:t>
      </w:r>
      <w:r w:rsidRPr="00E41295">
        <w:rPr>
          <w:b/>
          <w:i/>
          <w:szCs w:val="24"/>
          <w:lang w:val="fr-FR" w:eastAsia="en-US"/>
        </w:rPr>
        <w:t>cur ar bun</w:t>
      </w:r>
      <w:r w:rsidRPr="00E41295">
        <w:rPr>
          <w:szCs w:val="24"/>
          <w:lang w:val="fr-FR" w:eastAsia="en-US"/>
        </w:rPr>
        <w:t xml:space="preserve"> le haghaidh na hionstraime </w:t>
      </w:r>
      <w:r w:rsidRPr="00E41295">
        <w:rPr>
          <w:strike/>
          <w:szCs w:val="24"/>
          <w:lang w:val="fr-FR" w:eastAsia="en-US"/>
        </w:rPr>
        <w:t>sonraíche</w:t>
      </w:r>
      <w:r w:rsidRPr="00E41295">
        <w:rPr>
          <w:b/>
          <w:i/>
          <w:szCs w:val="24"/>
          <w:lang w:val="fr-FR" w:eastAsia="en-US"/>
        </w:rPr>
        <w:t>sonraí gur féidir</w:t>
      </w:r>
      <w:r w:rsidRPr="00E41295">
        <w:rPr>
          <w:szCs w:val="24"/>
          <w:lang w:val="fr-FR" w:eastAsia="en-US"/>
        </w:rPr>
        <w:t xml:space="preserve"> comhairle </w:t>
      </w:r>
      <w:r w:rsidRPr="00E41295">
        <w:rPr>
          <w:strike/>
          <w:szCs w:val="24"/>
          <w:lang w:val="fr-FR" w:eastAsia="en-US"/>
        </w:rPr>
        <w:t>leordhóthanach a fháil</w:t>
      </w:r>
      <w:r w:rsidRPr="00E41295">
        <w:rPr>
          <w:b/>
          <w:i/>
          <w:szCs w:val="24"/>
          <w:lang w:val="fr-FR" w:eastAsia="en-US"/>
        </w:rPr>
        <w:t>leormhaith a chur air</w:t>
      </w:r>
      <w:r w:rsidRPr="00E41295">
        <w:rPr>
          <w:szCs w:val="24"/>
          <w:lang w:val="fr-FR" w:eastAsia="en-US"/>
        </w:rPr>
        <w:t xml:space="preserve"> agus dúbláil </w:t>
      </w:r>
      <w:r w:rsidRPr="00E41295">
        <w:rPr>
          <w:strike/>
          <w:szCs w:val="24"/>
          <w:lang w:val="fr-FR" w:eastAsia="en-US"/>
        </w:rPr>
        <w:t>na gcomhlachtaí</w:t>
      </w:r>
      <w:r w:rsidRPr="00E41295">
        <w:rPr>
          <w:b/>
          <w:i/>
          <w:szCs w:val="24"/>
          <w:lang w:val="fr-FR" w:eastAsia="en-US"/>
        </w:rPr>
        <w:t>comhlachtaí</w:t>
      </w:r>
      <w:r w:rsidRPr="00E41295">
        <w:rPr>
          <w:szCs w:val="24"/>
          <w:lang w:val="fr-FR" w:eastAsia="en-US"/>
        </w:rPr>
        <w:t xml:space="preserve"> comhairleacha a sheachaint, as a dtiocfadh neamhréireachtaí idir próisis</w:t>
      </w:r>
      <w:r w:rsidRPr="00E41295">
        <w:rPr>
          <w:strike/>
          <w:szCs w:val="24"/>
          <w:lang w:val="fr-FR" w:eastAsia="en-US"/>
        </w:rPr>
        <w:t xml:space="preserve"> dá thoradh. Liostófar</w:t>
      </w:r>
      <w:r w:rsidRPr="00E41295">
        <w:rPr>
          <w:b/>
          <w:i/>
          <w:szCs w:val="24"/>
          <w:lang w:val="fr-FR" w:eastAsia="en-US"/>
        </w:rPr>
        <w:t>. Ba cheart</w:t>
      </w:r>
      <w:r w:rsidRPr="00E41295">
        <w:rPr>
          <w:szCs w:val="24"/>
          <w:lang w:val="fr-FR" w:eastAsia="en-US"/>
        </w:rPr>
        <w:t xml:space="preserve"> na comhlachtaí comhairleacha inniúla</w:t>
      </w:r>
      <w:r w:rsidRPr="00E41295">
        <w:rPr>
          <w:b/>
          <w:i/>
          <w:szCs w:val="24"/>
          <w:lang w:val="fr-FR" w:eastAsia="en-US"/>
        </w:rPr>
        <w:t xml:space="preserve"> a liostú</w:t>
      </w:r>
      <w:r w:rsidRPr="00E41295">
        <w:rPr>
          <w:szCs w:val="24"/>
          <w:lang w:val="fr-FR" w:eastAsia="en-US"/>
        </w:rPr>
        <w:t xml:space="preserve">, mar aon leis na sásraí géarchéime comhfhreagracha, in Iarscríbhinn a ghabhann leis an Rialachán seo. </w:t>
      </w:r>
      <w:r w:rsidRPr="00E41295">
        <w:rPr>
          <w:b/>
          <w:i/>
          <w:szCs w:val="24"/>
          <w:lang w:val="fr-FR" w:eastAsia="en-US"/>
        </w:rPr>
        <w:t xml:space="preserve">Ba cheart don Choimisiún a áirithiú go ndéanfaidh ionadaithe ar chomhlachtaí eile atá ábhartha i gcás géarchéime ar leibhéal an Aontais páirt a ghlacadh sna cruinnithe ábhartha den chomhlacht comhairleach, agus go dtabharfar cuireadh dóibh a bheith ina mbreathnóirí orthu, chun comhleanúnachas a áirithiú leis na bearta arna gcur chun feidhme trí shásraí eile an Aontais. Tá sé tábhachtach go dtabharfadh an Coimisiún cuireadh d’ionadaithe náisiúnta ó na húdaráis náisiúnta uile atá freagrach as ceadúnais éigeantacha a eisiúint faoina ndlíthe paitinne náisiúnta a bheith ina mbreathnóirí. </w:t>
      </w:r>
      <w:r w:rsidRPr="00E41295">
        <w:rPr>
          <w:szCs w:val="24"/>
          <w:lang w:val="fr-FR" w:eastAsia="en-US"/>
        </w:rPr>
        <w:t xml:space="preserve">I gcás nach ndéantar foráil i sásra géarchéime </w:t>
      </w:r>
      <w:r w:rsidRPr="00E41295">
        <w:rPr>
          <w:b/>
          <w:i/>
          <w:szCs w:val="24"/>
          <w:lang w:val="fr-FR" w:eastAsia="en-US"/>
        </w:rPr>
        <w:t xml:space="preserve">an </w:t>
      </w:r>
      <w:r w:rsidRPr="00E41295">
        <w:rPr>
          <w:szCs w:val="24"/>
          <w:lang w:val="fr-FR" w:eastAsia="en-US"/>
        </w:rPr>
        <w:t xml:space="preserve">Aontais </w:t>
      </w:r>
      <w:r w:rsidRPr="00E41295">
        <w:rPr>
          <w:strike/>
          <w:szCs w:val="24"/>
          <w:lang w:val="fr-FR" w:eastAsia="en-US"/>
        </w:rPr>
        <w:t>maidir le comhlacht</w:t>
      </w:r>
      <w:r w:rsidRPr="00E41295">
        <w:rPr>
          <w:b/>
          <w:i/>
          <w:szCs w:val="24"/>
          <w:lang w:val="fr-FR" w:eastAsia="en-US"/>
        </w:rPr>
        <w:t>do chomhlacht</w:t>
      </w:r>
      <w:r w:rsidRPr="00E41295">
        <w:rPr>
          <w:szCs w:val="24"/>
          <w:lang w:val="fr-FR" w:eastAsia="en-US"/>
        </w:rPr>
        <w:t xml:space="preserve"> comhairleach, ba cheart </w:t>
      </w:r>
      <w:r w:rsidRPr="00E41295">
        <w:rPr>
          <w:szCs w:val="24"/>
          <w:lang w:val="fr-FR" w:eastAsia="en-US"/>
        </w:rPr>
        <w:lastRenderedPageBreak/>
        <w:t xml:space="preserve">don Choimisiún </w:t>
      </w:r>
      <w:r w:rsidRPr="00E41295">
        <w:rPr>
          <w:b/>
          <w:i/>
          <w:szCs w:val="24"/>
          <w:lang w:val="fr-FR" w:eastAsia="en-US"/>
        </w:rPr>
        <w:t xml:space="preserve">an </w:t>
      </w:r>
      <w:r w:rsidRPr="00E41295">
        <w:rPr>
          <w:szCs w:val="24"/>
          <w:lang w:val="fr-FR" w:eastAsia="en-US"/>
        </w:rPr>
        <w:t xml:space="preserve">comhlacht comhairleach </w:t>
      </w:r>
      <w:r w:rsidRPr="00E41295">
        <w:rPr>
          <w:strike/>
          <w:szCs w:val="24"/>
          <w:lang w:val="fr-FR" w:eastAsia="en-US"/>
        </w:rPr>
        <w:t>ad hoc a bhunú i ndáil le deonú an Aontais (an ‘comhlacht comhairleach ad hoc</w:t>
      </w:r>
      <w:proofErr w:type="gramStart"/>
      <w:r w:rsidRPr="00E41295">
        <w:rPr>
          <w:strike/>
          <w:szCs w:val="24"/>
          <w:lang w:val="fr-FR" w:eastAsia="en-US"/>
        </w:rPr>
        <w:t>’)</w:t>
      </w:r>
      <w:r w:rsidRPr="00E41295">
        <w:rPr>
          <w:b/>
          <w:i/>
          <w:szCs w:val="24"/>
          <w:lang w:val="fr-FR" w:eastAsia="en-US"/>
        </w:rPr>
        <w:t>a</w:t>
      </w:r>
      <w:proofErr w:type="gramEnd"/>
      <w:r w:rsidRPr="00E41295">
        <w:rPr>
          <w:b/>
          <w:i/>
          <w:szCs w:val="24"/>
          <w:lang w:val="fr-FR" w:eastAsia="en-US"/>
        </w:rPr>
        <w:t xml:space="preserve"> chur ar bun ar bhonn ad-hoc agus ba cheart go mbeadh sé comhdhéanta d’ionadaithe ó institiúidí agus comhlachtaí sin na mBallstát a fheidhmíonn an inniúlacht ceadúnais náisiúnta éigeantacha a dheonú faoi dhlíthe náisiúnta</w:t>
      </w:r>
      <w:r w:rsidRPr="00E41295">
        <w:rPr>
          <w:szCs w:val="24"/>
          <w:lang w:val="fr-FR" w:eastAsia="en-US"/>
        </w:rPr>
        <w:t>.</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7]</w:t>
      </w:r>
    </w:p>
    <w:p w14:paraId="2FCE7B3F" w14:textId="77777777" w:rsidR="00FF2B52" w:rsidRDefault="00FF2B52">
      <w:pPr>
        <w:widowControl/>
        <w:rPr>
          <w:szCs w:val="24"/>
          <w:lang w:val="fr-FR" w:eastAsia="en-US"/>
        </w:rPr>
      </w:pPr>
      <w:r>
        <w:rPr>
          <w:szCs w:val="24"/>
          <w:lang w:val="fr-FR" w:eastAsia="en-US"/>
        </w:rPr>
        <w:br w:type="page"/>
      </w:r>
    </w:p>
    <w:p w14:paraId="1C76B57C" w14:textId="1347427D"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(19)</w:t>
      </w:r>
      <w:r w:rsidRPr="00E41295">
        <w:rPr>
          <w:szCs w:val="24"/>
          <w:lang w:val="fr-FR" w:eastAsia="en-US"/>
        </w:rPr>
        <w:tab/>
        <w:t xml:space="preserve">Is é ról an chomhlachta chomhairligh comhairle a chur ar an gCoimisiún i gcás ina </w:t>
      </w:r>
      <w:r w:rsidRPr="00E41295">
        <w:rPr>
          <w:strike/>
          <w:szCs w:val="24"/>
          <w:lang w:val="fr-FR" w:eastAsia="en-US"/>
        </w:rPr>
        <w:t>dtagann idirphlé aníos maidir leis</w:t>
      </w:r>
      <w:r w:rsidRPr="00E41295">
        <w:rPr>
          <w:b/>
          <w:i/>
          <w:szCs w:val="24"/>
          <w:lang w:val="fr-FR" w:eastAsia="en-US"/>
        </w:rPr>
        <w:t>mbíonn plé ann ar</w:t>
      </w:r>
      <w:r w:rsidRPr="00E41295">
        <w:rPr>
          <w:szCs w:val="24"/>
          <w:lang w:val="fr-FR" w:eastAsia="en-US"/>
        </w:rPr>
        <w:t xml:space="preserve"> an ngá atá le bheith ag brath ar cheadúnú éigeantach ar leibhéal an Aontais. Ba cheart dó tuairim neamhcheangailteach a sholáthar don Choimisiún. Áirítear ar a phríomhchúraimí cúnamh a thabhairt don Choimisiún </w:t>
      </w:r>
      <w:r w:rsidRPr="00E41295">
        <w:rPr>
          <w:strike/>
          <w:szCs w:val="24"/>
          <w:lang w:val="fr-FR" w:eastAsia="en-US"/>
        </w:rPr>
        <w:t xml:space="preserve">chun </w:t>
      </w:r>
      <w:r w:rsidRPr="00E41295">
        <w:rPr>
          <w:szCs w:val="24"/>
          <w:lang w:val="fr-FR" w:eastAsia="en-US"/>
        </w:rPr>
        <w:t xml:space="preserve">cinneadh a dhéanamh maidir </w:t>
      </w:r>
      <w:r w:rsidRPr="00E41295">
        <w:rPr>
          <w:strike/>
          <w:szCs w:val="24"/>
          <w:lang w:val="fr-FR" w:eastAsia="en-US"/>
        </w:rPr>
        <w:t>leis an ngá atá le</w:t>
      </w:r>
      <w:r w:rsidRPr="00E41295">
        <w:rPr>
          <w:b/>
          <w:i/>
          <w:szCs w:val="24"/>
          <w:lang w:val="fr-FR" w:eastAsia="en-US"/>
        </w:rPr>
        <w:t>lena riachtanaí atá sé a</w:t>
      </w:r>
      <w:r w:rsidRPr="00E41295">
        <w:rPr>
          <w:szCs w:val="24"/>
          <w:lang w:val="fr-FR" w:eastAsia="en-US"/>
        </w:rPr>
        <w:t xml:space="preserve"> bheith ag brath ar cheadúnú éigeantach ar leibhéal an Aontais, agus cinneadh a dhéanamh maidir leis na coinníollacha le haghaidh ceadúnú den sórt sin. I gcás ina bhfuil an comhlacht comhairleach </w:t>
      </w:r>
      <w:r w:rsidRPr="00E41295">
        <w:rPr>
          <w:strike/>
          <w:szCs w:val="24"/>
          <w:lang w:val="fr-FR" w:eastAsia="en-US"/>
        </w:rPr>
        <w:t>bunaithe</w:t>
      </w:r>
      <w:r w:rsidRPr="00E41295">
        <w:rPr>
          <w:b/>
          <w:i/>
          <w:szCs w:val="24"/>
          <w:lang w:val="fr-FR" w:eastAsia="en-US"/>
        </w:rPr>
        <w:t>curtha ar bun</w:t>
      </w:r>
      <w:r w:rsidRPr="00E41295">
        <w:rPr>
          <w:szCs w:val="24"/>
          <w:lang w:val="fr-FR" w:eastAsia="en-US"/>
        </w:rPr>
        <w:t xml:space="preserve"> cheana</w:t>
      </w:r>
      <w:r w:rsidRPr="00E41295">
        <w:rPr>
          <w:strike/>
          <w:szCs w:val="24"/>
          <w:lang w:val="fr-FR" w:eastAsia="en-US"/>
        </w:rPr>
        <w:t xml:space="preserve"> féin</w:t>
      </w:r>
      <w:r w:rsidRPr="00E41295">
        <w:rPr>
          <w:szCs w:val="24"/>
          <w:lang w:val="fr-FR" w:eastAsia="en-US"/>
        </w:rPr>
        <w:t xml:space="preserve">, ba cheart feidhm a bheith ag a chuid rialacha nós imeachta atá ann cheana. A mhéid a bhaineann le comhlachtaí comhairleacha ad hoc, ba cheart </w:t>
      </w:r>
      <w:r w:rsidRPr="00E41295">
        <w:rPr>
          <w:strike/>
          <w:szCs w:val="24"/>
          <w:lang w:val="fr-FR" w:eastAsia="en-US"/>
        </w:rPr>
        <w:t>ionadaí amháin as gach Ballstát</w:t>
      </w:r>
      <w:r w:rsidRPr="00E41295">
        <w:rPr>
          <w:b/>
          <w:i/>
          <w:szCs w:val="24"/>
          <w:lang w:val="fr-FR" w:eastAsia="en-US"/>
        </w:rPr>
        <w:t>iad</w:t>
      </w:r>
      <w:r w:rsidRPr="00E41295">
        <w:rPr>
          <w:szCs w:val="24"/>
          <w:lang w:val="fr-FR" w:eastAsia="en-US"/>
        </w:rPr>
        <w:t xml:space="preserve"> a bheith </w:t>
      </w:r>
      <w:r w:rsidRPr="00E41295">
        <w:rPr>
          <w:strike/>
          <w:szCs w:val="24"/>
          <w:lang w:val="fr-FR" w:eastAsia="en-US"/>
        </w:rPr>
        <w:t>orthu</w:t>
      </w:r>
      <w:r w:rsidRPr="00E41295">
        <w:rPr>
          <w:b/>
          <w:i/>
          <w:szCs w:val="24"/>
          <w:lang w:val="fr-FR" w:eastAsia="en-US"/>
        </w:rPr>
        <w:t>comhdhéanta d’ionadaithe sin na n-údarás inniúil náisiúnta</w:t>
      </w:r>
      <w:r w:rsidRPr="00E41295">
        <w:rPr>
          <w:szCs w:val="24"/>
          <w:lang w:val="fr-FR" w:eastAsia="en-US"/>
        </w:rPr>
        <w:t xml:space="preserve"> chun faisnéis agus ionchur a sholáthar don Choimisiún maidir leis an </w:t>
      </w:r>
      <w:r w:rsidRPr="00E41295">
        <w:rPr>
          <w:strike/>
          <w:szCs w:val="24"/>
          <w:lang w:val="fr-FR" w:eastAsia="en-US"/>
        </w:rPr>
        <w:t>gcás</w:t>
      </w:r>
      <w:r w:rsidRPr="00E41295">
        <w:rPr>
          <w:b/>
          <w:i/>
          <w:szCs w:val="24"/>
          <w:lang w:val="fr-FR" w:eastAsia="en-US"/>
        </w:rPr>
        <w:t>staid</w:t>
      </w:r>
      <w:r w:rsidRPr="00E41295">
        <w:rPr>
          <w:szCs w:val="24"/>
          <w:lang w:val="fr-FR" w:eastAsia="en-US"/>
        </w:rPr>
        <w:t xml:space="preserve"> ar an leibhéal náisiúnta, lena n‑áirítear faisnéis maidir le hacmhainneachtaí monaraíochta, ceadúnaithe ionchasacha agus</w:t>
      </w:r>
      <w:r w:rsidRPr="00E41295">
        <w:rPr>
          <w:strike/>
          <w:szCs w:val="24"/>
          <w:lang w:val="fr-FR" w:eastAsia="en-US"/>
        </w:rPr>
        <w:t>, más infheidhme,</w:t>
      </w:r>
      <w:r w:rsidRPr="00E41295">
        <w:rPr>
          <w:szCs w:val="24"/>
          <w:lang w:val="fr-FR" w:eastAsia="en-US"/>
        </w:rPr>
        <w:t xml:space="preserve"> tograí le haghaidh réitigh </w:t>
      </w:r>
      <w:r w:rsidRPr="00E41295">
        <w:rPr>
          <w:strike/>
          <w:szCs w:val="24"/>
          <w:lang w:val="fr-FR" w:eastAsia="en-US"/>
        </w:rPr>
        <w:t>deonacha. Ina theannta</w:t>
      </w:r>
      <w:r w:rsidRPr="00E41295">
        <w:rPr>
          <w:b/>
          <w:i/>
          <w:szCs w:val="24"/>
          <w:lang w:val="fr-FR" w:eastAsia="en-US"/>
        </w:rPr>
        <w:t>dheonacha. Sa bhreis air</w:t>
      </w:r>
      <w:r w:rsidRPr="00E41295">
        <w:rPr>
          <w:szCs w:val="24"/>
          <w:lang w:val="fr-FR" w:eastAsia="en-US"/>
        </w:rPr>
        <w:t xml:space="preserve"> sin, ba cheart </w:t>
      </w:r>
      <w:r w:rsidRPr="00E41295">
        <w:rPr>
          <w:strike/>
          <w:szCs w:val="24"/>
          <w:lang w:val="fr-FR" w:eastAsia="en-US"/>
        </w:rPr>
        <w:t>an fheidhm</w:t>
      </w:r>
      <w:r w:rsidRPr="00E41295">
        <w:rPr>
          <w:b/>
          <w:i/>
          <w:szCs w:val="24"/>
          <w:lang w:val="fr-FR" w:eastAsia="en-US"/>
        </w:rPr>
        <w:t>é</w:t>
      </w:r>
      <w:r w:rsidRPr="00E41295">
        <w:rPr>
          <w:szCs w:val="24"/>
          <w:lang w:val="fr-FR" w:eastAsia="en-US"/>
        </w:rPr>
        <w:t xml:space="preserve"> a bheith </w:t>
      </w:r>
      <w:r w:rsidRPr="00E41295">
        <w:rPr>
          <w:strike/>
          <w:szCs w:val="24"/>
          <w:lang w:val="fr-FR" w:eastAsia="en-US"/>
        </w:rPr>
        <w:t>ag</w:t>
      </w:r>
      <w:r w:rsidRPr="00E41295">
        <w:rPr>
          <w:b/>
          <w:i/>
          <w:szCs w:val="24"/>
          <w:lang w:val="fr-FR" w:eastAsia="en-US"/>
        </w:rPr>
        <w:t>de chúram ar</w:t>
      </w:r>
      <w:r w:rsidRPr="00E41295">
        <w:rPr>
          <w:szCs w:val="24"/>
          <w:lang w:val="fr-FR" w:eastAsia="en-US"/>
        </w:rPr>
        <w:t xml:space="preserve"> an gcomhlacht comhairleach na sonraí ábhartha a bhailiú agus a anailísiú, chomh maith le comhleanúnachas agus comhar a áirithiú le comhlachtaí </w:t>
      </w:r>
      <w:r w:rsidRPr="00E41295">
        <w:rPr>
          <w:strike/>
          <w:szCs w:val="24"/>
          <w:lang w:val="fr-FR" w:eastAsia="en-US"/>
        </w:rPr>
        <w:t>géarchéime</w:t>
      </w:r>
      <w:r w:rsidRPr="00E41295">
        <w:rPr>
          <w:b/>
          <w:i/>
          <w:szCs w:val="24"/>
          <w:lang w:val="fr-FR" w:eastAsia="en-US"/>
        </w:rPr>
        <w:t>eile atá</w:t>
      </w:r>
      <w:r w:rsidRPr="00E41295">
        <w:rPr>
          <w:szCs w:val="24"/>
          <w:lang w:val="fr-FR" w:eastAsia="en-US"/>
        </w:rPr>
        <w:t xml:space="preserve"> ábhartha </w:t>
      </w:r>
      <w:r w:rsidRPr="00E41295">
        <w:rPr>
          <w:strike/>
          <w:szCs w:val="24"/>
          <w:lang w:val="fr-FR" w:eastAsia="en-US"/>
        </w:rPr>
        <w:t>eile</w:t>
      </w:r>
      <w:r w:rsidRPr="00E41295">
        <w:rPr>
          <w:b/>
          <w:i/>
          <w:szCs w:val="24"/>
          <w:lang w:val="fr-FR" w:eastAsia="en-US"/>
        </w:rPr>
        <w:t>i gcás géarchéime</w:t>
      </w:r>
      <w:r w:rsidRPr="00E41295">
        <w:rPr>
          <w:szCs w:val="24"/>
          <w:lang w:val="fr-FR" w:eastAsia="en-US"/>
        </w:rPr>
        <w:t xml:space="preserve"> ar leibhéal an Aontais agus ar an leibhéal náisiúnta chun </w:t>
      </w:r>
      <w:r w:rsidRPr="00E41295">
        <w:rPr>
          <w:strike/>
          <w:szCs w:val="24"/>
          <w:lang w:val="fr-FR" w:eastAsia="en-US"/>
        </w:rPr>
        <w:t>freagra géarchéime leordhóthanach, comhordaithe agus comhleanúnach</w:t>
      </w:r>
      <w:r w:rsidRPr="00E41295">
        <w:rPr>
          <w:b/>
          <w:i/>
          <w:szCs w:val="24"/>
          <w:lang w:val="fr-FR" w:eastAsia="en-US"/>
        </w:rPr>
        <w:t>freagairt leormhaith, chomhordaithe agus chomhleanúnach ar ghéarchéimeanna</w:t>
      </w:r>
      <w:r w:rsidRPr="00E41295">
        <w:rPr>
          <w:szCs w:val="24"/>
          <w:lang w:val="fr-FR" w:eastAsia="en-US"/>
        </w:rPr>
        <w:t xml:space="preserve"> a áirithiú ar leibhéal an Aontais.</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8]</w:t>
      </w:r>
    </w:p>
    <w:p w14:paraId="7C14D550" w14:textId="77777777" w:rsidR="00FF2B52" w:rsidRDefault="00FF2B52">
      <w:pPr>
        <w:widowControl/>
        <w:rPr>
          <w:szCs w:val="24"/>
          <w:lang w:val="fr-FR" w:eastAsia="en-US"/>
        </w:rPr>
      </w:pPr>
      <w:r>
        <w:rPr>
          <w:szCs w:val="24"/>
          <w:lang w:val="fr-FR" w:eastAsia="en-US"/>
        </w:rPr>
        <w:br w:type="page"/>
      </w:r>
    </w:p>
    <w:p w14:paraId="111D25D9" w14:textId="1F5ADE74"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(20)</w:t>
      </w:r>
      <w:r w:rsidRPr="00E41295">
        <w:rPr>
          <w:szCs w:val="24"/>
          <w:lang w:val="fr-FR" w:eastAsia="en-US"/>
        </w:rPr>
        <w:tab/>
        <w:t xml:space="preserve">Ba cheart don Choimisiún ceadúnas éigeantach an Aontais a dheonú i bhfianaise thuairim neamhcheangailteach an chomhlachta chomhairligh. Ba cheart deis a thabhairt do dhaoine, go háirithe an ceadúnaí agus an sealbhóir ceart, a </w:t>
      </w:r>
      <w:r w:rsidRPr="00E41295">
        <w:rPr>
          <w:strike/>
          <w:szCs w:val="24"/>
          <w:lang w:val="fr-FR" w:eastAsia="en-US"/>
        </w:rPr>
        <w:t>ndéanann</w:t>
      </w:r>
      <w:r w:rsidRPr="00E41295">
        <w:rPr>
          <w:b/>
          <w:i/>
          <w:szCs w:val="24"/>
          <w:lang w:val="fr-FR" w:eastAsia="en-US"/>
        </w:rPr>
        <w:t>bhféadfadh</w:t>
      </w:r>
      <w:r w:rsidRPr="00E41295">
        <w:rPr>
          <w:szCs w:val="24"/>
          <w:lang w:val="fr-FR" w:eastAsia="en-US"/>
        </w:rPr>
        <w:t xml:space="preserve"> ceadúnas éigeantach an Aontais difear </w:t>
      </w:r>
      <w:r w:rsidRPr="00E41295">
        <w:rPr>
          <w:strike/>
          <w:szCs w:val="24"/>
          <w:lang w:val="fr-FR" w:eastAsia="en-US"/>
        </w:rPr>
        <w:t>dóibh</w:t>
      </w:r>
      <w:r w:rsidRPr="00E41295">
        <w:rPr>
          <w:b/>
          <w:i/>
          <w:szCs w:val="24"/>
          <w:lang w:val="fr-FR" w:eastAsia="en-US"/>
        </w:rPr>
        <w:t>a dhéanamh dá leasanna</w:t>
      </w:r>
      <w:r w:rsidRPr="00E41295">
        <w:rPr>
          <w:szCs w:val="24"/>
          <w:lang w:val="fr-FR" w:eastAsia="en-US"/>
        </w:rPr>
        <w:t xml:space="preserve">, a mbarúlacha a chur </w:t>
      </w:r>
      <w:r w:rsidRPr="00E41295">
        <w:rPr>
          <w:strike/>
          <w:szCs w:val="24"/>
          <w:lang w:val="fr-FR" w:eastAsia="en-US"/>
        </w:rPr>
        <w:t>isteach.</w:t>
      </w:r>
      <w:r w:rsidRPr="00E41295">
        <w:rPr>
          <w:b/>
          <w:i/>
          <w:szCs w:val="24"/>
          <w:lang w:val="fr-FR" w:eastAsia="en-US"/>
        </w:rPr>
        <w:t>faoi bhráid an chomhlachta chomhairligh, laistigh de thréimhse ama réasúnta, ar iad an cáschomhad agus na hanailísí arna gcur i láthair nó arna ndéanamh ag an gcomhlacht comhairleach a fháil, agus</w:t>
      </w:r>
      <w:r w:rsidRPr="00E41295">
        <w:rPr>
          <w:szCs w:val="24"/>
          <w:lang w:val="fr-FR" w:eastAsia="en-US"/>
        </w:rPr>
        <w:t xml:space="preserve"> ba cheart </w:t>
      </w:r>
      <w:r w:rsidRPr="00E41295">
        <w:rPr>
          <w:strike/>
          <w:szCs w:val="24"/>
          <w:lang w:val="fr-FR" w:eastAsia="en-US"/>
        </w:rPr>
        <w:t>do</w:t>
      </w:r>
      <w:r w:rsidRPr="00E41295">
        <w:rPr>
          <w:b/>
          <w:i/>
          <w:szCs w:val="24"/>
          <w:lang w:val="fr-FR" w:eastAsia="en-US"/>
        </w:rPr>
        <w:t>aon fhaisnéis ábhartha eile is gá dá meastóireacht ar na hiarmhairtí a d’fhéadfadh a bheith ag ceadúnas éigeantach beartaithe de chuid an Aontais ar a gcearta maoine intleachtúla. Ba cheart</w:t>
      </w:r>
      <w:r w:rsidRPr="00E41295">
        <w:rPr>
          <w:szCs w:val="24"/>
          <w:lang w:val="fr-FR" w:eastAsia="en-US"/>
        </w:rPr>
        <w:t xml:space="preserve"> na gnéithe sin</w:t>
      </w:r>
      <w:r w:rsidRPr="00E41295">
        <w:rPr>
          <w:strike/>
          <w:szCs w:val="24"/>
          <w:lang w:val="fr-FR" w:eastAsia="en-US"/>
        </w:rPr>
        <w:t xml:space="preserve"> é</w:t>
      </w:r>
      <w:r w:rsidRPr="00E41295">
        <w:rPr>
          <w:szCs w:val="24"/>
          <w:lang w:val="fr-FR" w:eastAsia="en-US"/>
        </w:rPr>
        <w:t xml:space="preserve"> a chur ar a chumas don Choimisiún breithniú a dhéanamh ar fhiúntais aonair an cháis agus</w:t>
      </w:r>
      <w:r w:rsidRPr="00E41295">
        <w:rPr>
          <w:strike/>
          <w:szCs w:val="24"/>
          <w:lang w:val="fr-FR" w:eastAsia="en-US"/>
        </w:rPr>
        <w:t xml:space="preserve"> cinneadh a dhéanamh</w:t>
      </w:r>
      <w:r w:rsidRPr="00E41295">
        <w:rPr>
          <w:szCs w:val="24"/>
          <w:lang w:val="fr-FR" w:eastAsia="en-US"/>
        </w:rPr>
        <w:t xml:space="preserve">, ar an mbonn sin, </w:t>
      </w:r>
      <w:r w:rsidRPr="00E41295">
        <w:rPr>
          <w:strike/>
          <w:szCs w:val="24"/>
          <w:lang w:val="fr-FR" w:eastAsia="en-US"/>
        </w:rPr>
        <w:t xml:space="preserve">maidir le </w:t>
      </w:r>
      <w:r w:rsidRPr="00E41295">
        <w:rPr>
          <w:szCs w:val="24"/>
          <w:lang w:val="fr-FR" w:eastAsia="en-US"/>
        </w:rPr>
        <w:t xml:space="preserve">coinníollacha </w:t>
      </w:r>
      <w:r w:rsidRPr="00E41295">
        <w:rPr>
          <w:strike/>
          <w:szCs w:val="24"/>
          <w:lang w:val="fr-FR" w:eastAsia="en-US"/>
        </w:rPr>
        <w:t>leordhóthanacha</w:t>
      </w:r>
      <w:r w:rsidRPr="00E41295">
        <w:rPr>
          <w:b/>
          <w:i/>
          <w:szCs w:val="24"/>
          <w:lang w:val="fr-FR" w:eastAsia="en-US"/>
        </w:rPr>
        <w:t>leormhaithe</w:t>
      </w:r>
      <w:r w:rsidRPr="00E41295">
        <w:rPr>
          <w:szCs w:val="24"/>
          <w:lang w:val="fr-FR" w:eastAsia="en-US"/>
        </w:rPr>
        <w:t xml:space="preserve"> an cheadúnais</w:t>
      </w:r>
      <w:r w:rsidRPr="00E41295">
        <w:rPr>
          <w:b/>
          <w:i/>
          <w:szCs w:val="24"/>
          <w:lang w:val="fr-FR" w:eastAsia="en-US"/>
        </w:rPr>
        <w:t xml:space="preserve"> a chinneadh, lena n-áirítear</w:t>
      </w:r>
      <w:r w:rsidRPr="00E41295">
        <w:rPr>
          <w:strike/>
          <w:szCs w:val="24"/>
          <w:lang w:val="fr-FR" w:eastAsia="en-US"/>
        </w:rPr>
        <w:t>, lena n‑áirítear</w:t>
      </w:r>
      <w:r w:rsidRPr="00E41295">
        <w:rPr>
          <w:szCs w:val="24"/>
          <w:lang w:val="fr-FR" w:eastAsia="en-US"/>
        </w:rPr>
        <w:t xml:space="preserve"> an luach saothair </w:t>
      </w:r>
      <w:r w:rsidRPr="00E41295">
        <w:rPr>
          <w:strike/>
          <w:szCs w:val="24"/>
          <w:lang w:val="fr-FR" w:eastAsia="en-US"/>
        </w:rPr>
        <w:t>leordhóthanach</w:t>
      </w:r>
      <w:r w:rsidRPr="00E41295">
        <w:rPr>
          <w:b/>
          <w:i/>
          <w:szCs w:val="24"/>
          <w:lang w:val="fr-FR" w:eastAsia="en-US"/>
        </w:rPr>
        <w:t>leormhaith</w:t>
      </w:r>
      <w:r w:rsidRPr="00E41295">
        <w:rPr>
          <w:szCs w:val="24"/>
          <w:lang w:val="fr-FR" w:eastAsia="en-US"/>
        </w:rPr>
        <w:t xml:space="preserve"> a bheidh le híoc ag an gceadúnaí leis an sealbhóir ceart. Chun rótháirgeadh táirgí arna monarú faoi cheadúnas éigeantach an Aontais a sheachaint, ba cheart don Choimisiún aon cheadúnas éigeantach atá ann cheana ar an leibhéal náisiúnta a bhreithniú freisin.</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9]</w:t>
      </w:r>
    </w:p>
    <w:p w14:paraId="61D96280" w14:textId="77777777" w:rsidR="00FF2B52" w:rsidRDefault="00FF2B52">
      <w:pPr>
        <w:widowControl/>
        <w:rPr>
          <w:szCs w:val="24"/>
          <w:lang w:val="fr-FR" w:eastAsia="en-US"/>
        </w:rPr>
      </w:pPr>
      <w:r>
        <w:rPr>
          <w:szCs w:val="24"/>
          <w:lang w:val="fr-FR" w:eastAsia="en-US"/>
        </w:rPr>
        <w:br w:type="page"/>
      </w:r>
    </w:p>
    <w:p w14:paraId="2641BA78" w14:textId="464861B6"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(21)</w:t>
      </w:r>
      <w:r w:rsidRPr="00E41295">
        <w:rPr>
          <w:szCs w:val="24"/>
          <w:lang w:val="fr-FR" w:eastAsia="en-US"/>
        </w:rPr>
        <w:tab/>
        <w:t>Ba cheart don Choimisiún a ráthú go bhfuil</w:t>
      </w:r>
      <w:r w:rsidRPr="00E41295">
        <w:rPr>
          <w:strike/>
          <w:szCs w:val="24"/>
          <w:lang w:val="fr-FR" w:eastAsia="en-US"/>
        </w:rPr>
        <w:t xml:space="preserve"> an</w:t>
      </w:r>
      <w:r w:rsidRPr="00E41295">
        <w:rPr>
          <w:szCs w:val="24"/>
          <w:lang w:val="fr-FR" w:eastAsia="en-US"/>
        </w:rPr>
        <w:t xml:space="preserve"> ceart ag an sealbhóir ceart éisteacht a fháil sula nglactar</w:t>
      </w:r>
      <w:r w:rsidRPr="00E41295">
        <w:rPr>
          <w:strike/>
          <w:szCs w:val="24"/>
          <w:lang w:val="fr-FR" w:eastAsia="en-US"/>
        </w:rPr>
        <w:t xml:space="preserve"> le</w:t>
      </w:r>
      <w:r w:rsidRPr="00E41295">
        <w:rPr>
          <w:szCs w:val="24"/>
          <w:lang w:val="fr-FR" w:eastAsia="en-US"/>
        </w:rPr>
        <w:t xml:space="preserve"> ceadúnas éigeantach an Aontais. Dá bhrí sin, ba cheart don Choimisiún </w:t>
      </w:r>
      <w:r w:rsidRPr="00E41295">
        <w:rPr>
          <w:strike/>
          <w:szCs w:val="24"/>
          <w:lang w:val="fr-FR" w:eastAsia="en-US"/>
        </w:rPr>
        <w:t>an</w:t>
      </w:r>
      <w:r w:rsidRPr="00E41295">
        <w:rPr>
          <w:b/>
          <w:i/>
          <w:szCs w:val="24"/>
          <w:lang w:val="fr-FR" w:eastAsia="en-US"/>
        </w:rPr>
        <w:t>a chur in iúl don</w:t>
      </w:r>
      <w:r w:rsidRPr="00E41295">
        <w:rPr>
          <w:szCs w:val="24"/>
          <w:lang w:val="fr-FR" w:eastAsia="en-US"/>
        </w:rPr>
        <w:t xml:space="preserve"> sealbhóir ceart lena mbaineann</w:t>
      </w:r>
      <w:r w:rsidRPr="00E41295">
        <w:rPr>
          <w:strike/>
          <w:szCs w:val="24"/>
          <w:lang w:val="fr-FR" w:eastAsia="en-US"/>
        </w:rPr>
        <w:t xml:space="preserve"> a chur ar an eolas</w:t>
      </w:r>
      <w:r w:rsidRPr="00E41295">
        <w:rPr>
          <w:szCs w:val="24"/>
          <w:lang w:val="fr-FR" w:eastAsia="en-US"/>
        </w:rPr>
        <w:t>, go haonarach</w:t>
      </w:r>
      <w:r w:rsidRPr="00E41295">
        <w:rPr>
          <w:strike/>
          <w:szCs w:val="24"/>
          <w:lang w:val="fr-FR" w:eastAsia="en-US"/>
        </w:rPr>
        <w:t xml:space="preserve"> i gcás inar féidir</w:t>
      </w:r>
      <w:r w:rsidRPr="00E41295">
        <w:rPr>
          <w:szCs w:val="24"/>
          <w:lang w:val="fr-FR" w:eastAsia="en-US"/>
        </w:rPr>
        <w:t>, gan moill mhíchuí</w:t>
      </w:r>
      <w:r w:rsidRPr="00E41295">
        <w:rPr>
          <w:b/>
          <w:i/>
          <w:szCs w:val="24"/>
          <w:lang w:val="fr-FR" w:eastAsia="en-US"/>
        </w:rPr>
        <w:t>,</w:t>
      </w:r>
      <w:r w:rsidRPr="00E41295">
        <w:rPr>
          <w:szCs w:val="24"/>
          <w:lang w:val="fr-FR" w:eastAsia="en-US"/>
        </w:rPr>
        <w:t xml:space="preserve"> go bhféadfaí ceadúnas éigeantach an Aontais a dheonú. Ba cheart go bhféadfadh an sealbhóir ceart a bheith rannpháirteach a luaithe</w:t>
      </w:r>
      <w:r w:rsidRPr="00E41295">
        <w:rPr>
          <w:strike/>
          <w:szCs w:val="24"/>
          <w:lang w:val="fr-FR" w:eastAsia="en-US"/>
        </w:rPr>
        <w:t xml:space="preserve"> agus</w:t>
      </w:r>
      <w:r w:rsidRPr="00E41295">
        <w:rPr>
          <w:szCs w:val="24"/>
          <w:lang w:val="fr-FR" w:eastAsia="en-US"/>
        </w:rPr>
        <w:t xml:space="preserve"> a bheidh dul chun cinn déanta i bpléití leanúnacha sa chomhlacht comhairleach ábhartha a mhéid a bhaineann le ceadúnas éigeantach an Aontais a dheonú.</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10]</w:t>
      </w:r>
    </w:p>
    <w:p w14:paraId="27450626" w14:textId="77777777" w:rsidR="00FF2B52" w:rsidRDefault="00FF2B52">
      <w:pPr>
        <w:widowControl/>
        <w:rPr>
          <w:szCs w:val="24"/>
          <w:lang w:val="fr-FR" w:eastAsia="en-US"/>
        </w:rPr>
      </w:pPr>
      <w:r>
        <w:rPr>
          <w:szCs w:val="24"/>
          <w:lang w:val="fr-FR" w:eastAsia="en-US"/>
        </w:rPr>
        <w:br w:type="page"/>
      </w:r>
    </w:p>
    <w:p w14:paraId="429B4FC1" w14:textId="6BA4AB1A"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(22)</w:t>
      </w:r>
      <w:r w:rsidRPr="00E41295">
        <w:rPr>
          <w:szCs w:val="24"/>
          <w:lang w:val="fr-FR" w:eastAsia="en-US"/>
        </w:rPr>
        <w:tab/>
      </w:r>
      <w:r w:rsidRPr="00E41295">
        <w:rPr>
          <w:strike/>
          <w:szCs w:val="24"/>
          <w:lang w:val="fr-FR" w:eastAsia="en-US"/>
        </w:rPr>
        <w:t>Nuair a chuirtear an sealbhóir ceart ar an eolas faoi phléití a bhfuil dul chun cinn déanta ina leith a mhéid a bhaineann</w:t>
      </w:r>
      <w:r w:rsidRPr="00E41295">
        <w:rPr>
          <w:b/>
          <w:i/>
          <w:szCs w:val="24"/>
          <w:lang w:val="fr-FR" w:eastAsia="en-US"/>
        </w:rPr>
        <w:t>Ós rud é gurb iad comhaontuithe deonacha an bealach is oiriúnaí chun déileáil le táirgí nó próisis phaitinnithe tráth géarchéime, sula ndéanfaidh an Coimisiún aon chinneadh maidir</w:t>
      </w:r>
      <w:r w:rsidRPr="00E41295">
        <w:rPr>
          <w:szCs w:val="24"/>
          <w:lang w:val="fr-FR" w:eastAsia="en-US"/>
        </w:rPr>
        <w:t xml:space="preserve"> le ceadúnas éigeantach an Aontais a dheonú, ba cheart </w:t>
      </w:r>
      <w:r w:rsidRPr="00E41295">
        <w:rPr>
          <w:strike/>
          <w:szCs w:val="24"/>
          <w:lang w:val="fr-FR" w:eastAsia="en-US"/>
        </w:rPr>
        <w:t>go bhféadfadh an</w:t>
      </w:r>
      <w:r w:rsidRPr="00E41295">
        <w:rPr>
          <w:b/>
          <w:i/>
          <w:szCs w:val="24"/>
          <w:lang w:val="fr-FR" w:eastAsia="en-US"/>
        </w:rPr>
        <w:t>deis réasúnach a thabhairt don</w:t>
      </w:r>
      <w:r w:rsidRPr="00E41295">
        <w:rPr>
          <w:szCs w:val="24"/>
          <w:lang w:val="fr-FR" w:eastAsia="en-US"/>
        </w:rPr>
        <w:t xml:space="preserve"> sealbhóir ceart comhaontú </w:t>
      </w:r>
      <w:r w:rsidRPr="00E41295">
        <w:rPr>
          <w:strike/>
          <w:szCs w:val="24"/>
          <w:lang w:val="fr-FR" w:eastAsia="en-US"/>
        </w:rPr>
        <w:t>deonach a mholadh, i gcás ina gceadaítear sin le himthosca ghéarchéim nó éigeandáil an Aontais, lena n‑áirítear</w:t>
      </w:r>
      <w:r w:rsidRPr="00E41295">
        <w:rPr>
          <w:b/>
          <w:i/>
          <w:szCs w:val="24"/>
          <w:lang w:val="fr-FR" w:eastAsia="en-US"/>
        </w:rPr>
        <w:t>den sórt sin a chaibidliú. Ba cheart tréimhse ceithre seachtaine a bheith leordhóthanach chun caibidlíocht mhacánta agus fhóinteach a bheith ann, agus</w:t>
      </w:r>
      <w:r w:rsidRPr="00E41295">
        <w:rPr>
          <w:szCs w:val="24"/>
          <w:lang w:val="fr-FR" w:eastAsia="en-US"/>
        </w:rPr>
        <w:t xml:space="preserve"> práinn </w:t>
      </w:r>
      <w:r w:rsidRPr="00E41295">
        <w:rPr>
          <w:strike/>
          <w:szCs w:val="24"/>
          <w:lang w:val="fr-FR" w:eastAsia="en-US"/>
        </w:rPr>
        <w:t>an cháis</w:t>
      </w:r>
      <w:r w:rsidRPr="00E41295">
        <w:rPr>
          <w:b/>
          <w:i/>
          <w:szCs w:val="24"/>
          <w:lang w:val="fr-FR" w:eastAsia="en-US"/>
        </w:rPr>
        <w:t>na staide á cur i gcuntas</w:t>
      </w:r>
      <w:r w:rsidRPr="00E41295">
        <w:rPr>
          <w:szCs w:val="24"/>
          <w:lang w:val="fr-FR" w:eastAsia="en-US"/>
        </w:rPr>
        <w:t xml:space="preserve">. Ba cheart deis a thabhairt don sealbhóir ceart freisin barúil a thabhairt </w:t>
      </w:r>
      <w:r w:rsidRPr="00E41295">
        <w:rPr>
          <w:strike/>
          <w:szCs w:val="24"/>
          <w:lang w:val="fr-FR" w:eastAsia="en-US"/>
        </w:rPr>
        <w:t>maidir leis</w:t>
      </w:r>
      <w:r w:rsidRPr="00E41295">
        <w:rPr>
          <w:b/>
          <w:i/>
          <w:szCs w:val="24"/>
          <w:lang w:val="fr-FR" w:eastAsia="en-US"/>
        </w:rPr>
        <w:t>ar</w:t>
      </w:r>
      <w:r w:rsidRPr="00E41295">
        <w:rPr>
          <w:szCs w:val="24"/>
          <w:lang w:val="fr-FR" w:eastAsia="en-US"/>
        </w:rPr>
        <w:t xml:space="preserve"> an ngá atá le ceadúnas éigeantach an Aontais agus </w:t>
      </w:r>
      <w:r w:rsidRPr="00E41295">
        <w:rPr>
          <w:strike/>
          <w:szCs w:val="24"/>
          <w:lang w:val="fr-FR" w:eastAsia="en-US"/>
        </w:rPr>
        <w:t>maidir le coinníollacha</w:t>
      </w:r>
      <w:r w:rsidRPr="00E41295">
        <w:rPr>
          <w:b/>
          <w:i/>
          <w:szCs w:val="24"/>
          <w:lang w:val="fr-FR" w:eastAsia="en-US"/>
        </w:rPr>
        <w:t>ar choinníollacha</w:t>
      </w:r>
      <w:r w:rsidRPr="00E41295">
        <w:rPr>
          <w:szCs w:val="24"/>
          <w:lang w:val="fr-FR" w:eastAsia="en-US"/>
        </w:rPr>
        <w:t xml:space="preserve"> an cheadúnais, lena </w:t>
      </w:r>
      <w:r w:rsidRPr="00E41295">
        <w:rPr>
          <w:strike/>
          <w:szCs w:val="24"/>
          <w:lang w:val="fr-FR" w:eastAsia="en-US"/>
        </w:rPr>
        <w:t>n‑áirítear</w:t>
      </w:r>
      <w:r w:rsidRPr="00E41295">
        <w:rPr>
          <w:b/>
          <w:i/>
          <w:szCs w:val="24"/>
          <w:lang w:val="fr-FR" w:eastAsia="en-US"/>
        </w:rPr>
        <w:t>n-áirítear</w:t>
      </w:r>
      <w:r w:rsidRPr="00E41295">
        <w:rPr>
          <w:szCs w:val="24"/>
          <w:lang w:val="fr-FR" w:eastAsia="en-US"/>
        </w:rPr>
        <w:t xml:space="preserve"> luach saothair, i gcás ina ndeonófaí é. Chuige sin, ba cheart go mbeadh sé de chead ag an sealbhóir </w:t>
      </w:r>
      <w:r w:rsidRPr="00E41295">
        <w:rPr>
          <w:strike/>
          <w:szCs w:val="24"/>
          <w:lang w:val="fr-FR" w:eastAsia="en-US"/>
        </w:rPr>
        <w:t>cirt</w:t>
      </w:r>
      <w:r w:rsidRPr="00E41295">
        <w:rPr>
          <w:b/>
          <w:i/>
          <w:szCs w:val="24"/>
          <w:lang w:val="fr-FR" w:eastAsia="en-US"/>
        </w:rPr>
        <w:t>ceart</w:t>
      </w:r>
      <w:r w:rsidRPr="00E41295">
        <w:rPr>
          <w:szCs w:val="24"/>
          <w:lang w:val="fr-FR" w:eastAsia="en-US"/>
        </w:rPr>
        <w:t xml:space="preserve"> barúlacha i scríbhinn nó ó bhéal a thabhairt don Choimisiún mar aon le haon fhaisnéis a mheasann an sealbhóir cirt a bheith úsáideach chun </w:t>
      </w:r>
      <w:r w:rsidRPr="00E41295">
        <w:rPr>
          <w:strike/>
          <w:szCs w:val="24"/>
          <w:lang w:val="fr-FR" w:eastAsia="en-US"/>
        </w:rPr>
        <w:t>ceadú don Choimisiún</w:t>
      </w:r>
      <w:r w:rsidRPr="00E41295">
        <w:rPr>
          <w:b/>
          <w:i/>
          <w:szCs w:val="24"/>
          <w:lang w:val="fr-FR" w:eastAsia="en-US"/>
        </w:rPr>
        <w:t>a fhágáil gur féidir leis an gCoimisiún</w:t>
      </w:r>
      <w:r w:rsidRPr="00E41295">
        <w:rPr>
          <w:szCs w:val="24"/>
          <w:lang w:val="fr-FR" w:eastAsia="en-US"/>
        </w:rPr>
        <w:t xml:space="preserve"> measúnú cóir, cuimsitheach, agus críochnaitheach a dhéanamh ar an </w:t>
      </w:r>
      <w:r w:rsidRPr="00E41295">
        <w:rPr>
          <w:strike/>
          <w:szCs w:val="24"/>
          <w:lang w:val="fr-FR" w:eastAsia="en-US"/>
        </w:rPr>
        <w:t>gcás</w:t>
      </w:r>
      <w:r w:rsidRPr="00E41295">
        <w:rPr>
          <w:b/>
          <w:i/>
          <w:szCs w:val="24"/>
          <w:lang w:val="fr-FR" w:eastAsia="en-US"/>
        </w:rPr>
        <w:t>staid</w:t>
      </w:r>
      <w:r w:rsidRPr="00E41295">
        <w:rPr>
          <w:szCs w:val="24"/>
          <w:lang w:val="fr-FR" w:eastAsia="en-US"/>
        </w:rPr>
        <w:t xml:space="preserve">. Ba cheart don Choimisiún tréimhse réasúnta ama a </w:t>
      </w:r>
      <w:r w:rsidRPr="00E41295">
        <w:rPr>
          <w:strike/>
          <w:szCs w:val="24"/>
          <w:lang w:val="fr-FR" w:eastAsia="en-US"/>
        </w:rPr>
        <w:t>cheadú</w:t>
      </w:r>
      <w:r w:rsidRPr="00E41295">
        <w:rPr>
          <w:b/>
          <w:i/>
          <w:szCs w:val="24"/>
          <w:lang w:val="fr-FR" w:eastAsia="en-US"/>
        </w:rPr>
        <w:t>a thabhairt</w:t>
      </w:r>
      <w:r w:rsidRPr="00E41295">
        <w:rPr>
          <w:szCs w:val="24"/>
          <w:lang w:val="fr-FR" w:eastAsia="en-US"/>
        </w:rPr>
        <w:t xml:space="preserve"> don sealbhóir ceart chun barúlacha agus faisnéis a sholáthar, </w:t>
      </w:r>
      <w:r w:rsidRPr="00E41295">
        <w:rPr>
          <w:strike/>
          <w:szCs w:val="24"/>
          <w:lang w:val="fr-FR" w:eastAsia="en-US"/>
        </w:rPr>
        <w:t>agus breithniú á dhéanamh ar chás an tsealbhóra ceart agus ar</w:t>
      </w:r>
      <w:r w:rsidRPr="00E41295">
        <w:rPr>
          <w:b/>
          <w:i/>
          <w:szCs w:val="24"/>
          <w:lang w:val="fr-FR" w:eastAsia="en-US"/>
        </w:rPr>
        <w:t>i bhfianaise gur gá cothromaíocht a aimsiú idir leas an phobail agus staid na sealbhóirí ceart, agus i bhfianaise</w:t>
      </w:r>
      <w:r w:rsidRPr="00E41295">
        <w:rPr>
          <w:szCs w:val="24"/>
          <w:lang w:val="fr-FR" w:eastAsia="en-US"/>
        </w:rPr>
        <w:t xml:space="preserve"> phráinn </w:t>
      </w:r>
      <w:r w:rsidRPr="00E41295">
        <w:rPr>
          <w:strike/>
          <w:szCs w:val="24"/>
          <w:lang w:val="fr-FR" w:eastAsia="en-US"/>
        </w:rPr>
        <w:t>an chais</w:t>
      </w:r>
      <w:r w:rsidRPr="00E41295">
        <w:rPr>
          <w:b/>
          <w:i/>
          <w:szCs w:val="24"/>
          <w:lang w:val="fr-FR" w:eastAsia="en-US"/>
        </w:rPr>
        <w:t>na staide</w:t>
      </w:r>
      <w:r w:rsidRPr="00E41295">
        <w:rPr>
          <w:szCs w:val="24"/>
          <w:lang w:val="fr-FR" w:eastAsia="en-US"/>
        </w:rPr>
        <w:t>. Ba cheart don Choimisiún, i gcás inarb ábhartha, barúlacha an tsealbhóra cirt a chur in iúl don chomhlacht comhairleach inniúil</w:t>
      </w:r>
      <w:r w:rsidRPr="00E41295">
        <w:rPr>
          <w:b/>
          <w:i/>
          <w:szCs w:val="24"/>
          <w:lang w:val="fr-FR" w:eastAsia="en-US"/>
        </w:rPr>
        <w:t xml:space="preserve"> ar bhonn tráthúil</w:t>
      </w:r>
      <w:r w:rsidRPr="00E41295">
        <w:rPr>
          <w:szCs w:val="24"/>
          <w:lang w:val="fr-FR" w:eastAsia="en-US"/>
        </w:rPr>
        <w:t xml:space="preserve">. Chun faisnéis rúnda a </w:t>
      </w:r>
      <w:r w:rsidRPr="00E41295">
        <w:rPr>
          <w:strike/>
          <w:szCs w:val="24"/>
          <w:lang w:val="fr-FR" w:eastAsia="en-US"/>
        </w:rPr>
        <w:t>roinnt</w:t>
      </w:r>
      <w:r w:rsidRPr="00E41295">
        <w:rPr>
          <w:b/>
          <w:i/>
          <w:szCs w:val="24"/>
          <w:lang w:val="fr-FR" w:eastAsia="en-US"/>
        </w:rPr>
        <w:t>chomhroinnt</w:t>
      </w:r>
      <w:r w:rsidRPr="00E41295">
        <w:rPr>
          <w:szCs w:val="24"/>
          <w:lang w:val="fr-FR" w:eastAsia="en-US"/>
        </w:rPr>
        <w:t xml:space="preserve"> leis an gCoimisiún, áiritheoidh an Coimisiún </w:t>
      </w:r>
      <w:r w:rsidRPr="00E41295">
        <w:rPr>
          <w:b/>
          <w:i/>
          <w:szCs w:val="24"/>
          <w:lang w:val="fr-FR" w:eastAsia="en-US"/>
        </w:rPr>
        <w:t xml:space="preserve">go mbeidh </w:t>
      </w:r>
      <w:r w:rsidRPr="00E41295">
        <w:rPr>
          <w:szCs w:val="24"/>
          <w:lang w:val="fr-FR" w:eastAsia="en-US"/>
        </w:rPr>
        <w:t>timpeallacht shábháilte</w:t>
      </w:r>
      <w:r w:rsidRPr="00E41295">
        <w:rPr>
          <w:b/>
          <w:i/>
          <w:szCs w:val="24"/>
          <w:lang w:val="fr-FR" w:eastAsia="en-US"/>
        </w:rPr>
        <w:t xml:space="preserve"> ann</w:t>
      </w:r>
      <w:r w:rsidRPr="00E41295">
        <w:rPr>
          <w:szCs w:val="24"/>
          <w:lang w:val="fr-FR" w:eastAsia="en-US"/>
        </w:rPr>
        <w:t xml:space="preserve"> chun an fhaisnéis sin a </w:t>
      </w:r>
      <w:r w:rsidRPr="00E41295">
        <w:rPr>
          <w:strike/>
          <w:szCs w:val="24"/>
          <w:lang w:val="fr-FR" w:eastAsia="en-US"/>
        </w:rPr>
        <w:t>roinnt</w:t>
      </w:r>
      <w:r w:rsidRPr="00E41295">
        <w:rPr>
          <w:b/>
          <w:i/>
          <w:szCs w:val="24"/>
          <w:lang w:val="fr-FR" w:eastAsia="en-US"/>
        </w:rPr>
        <w:t>chomhroinnt</w:t>
      </w:r>
      <w:r w:rsidRPr="00E41295">
        <w:rPr>
          <w:szCs w:val="24"/>
          <w:lang w:val="fr-FR" w:eastAsia="en-US"/>
        </w:rPr>
        <w:t xml:space="preserve"> agus ba cheart dó bearta a dhéanamh chun rúndacht na ndoiciméad arna soláthar ag an sealbhóir ceart a chaomhnú i gcomhthéacs an </w:t>
      </w:r>
      <w:r w:rsidRPr="00E41295">
        <w:rPr>
          <w:strike/>
          <w:szCs w:val="24"/>
          <w:lang w:val="fr-FR" w:eastAsia="en-US"/>
        </w:rPr>
        <w:t>nós</w:t>
      </w:r>
      <w:r w:rsidRPr="00E41295">
        <w:rPr>
          <w:b/>
          <w:i/>
          <w:szCs w:val="24"/>
          <w:lang w:val="fr-FR" w:eastAsia="en-US"/>
        </w:rPr>
        <w:t>nóis</w:t>
      </w:r>
      <w:r w:rsidRPr="00E41295">
        <w:rPr>
          <w:szCs w:val="24"/>
          <w:lang w:val="fr-FR" w:eastAsia="en-US"/>
        </w:rPr>
        <w:t xml:space="preserve"> imeachta sin. </w:t>
      </w:r>
      <w:r w:rsidRPr="00E41295">
        <w:rPr>
          <w:strike/>
          <w:szCs w:val="24"/>
          <w:lang w:val="fr-FR" w:eastAsia="en-US"/>
        </w:rPr>
        <w:t>Nuair a dheonaítear</w:t>
      </w:r>
      <w:r w:rsidRPr="00E41295">
        <w:rPr>
          <w:b/>
          <w:i/>
          <w:szCs w:val="24"/>
          <w:lang w:val="fr-FR" w:eastAsia="en-US"/>
        </w:rPr>
        <w:t>A thúisce a bheidh</w:t>
      </w:r>
      <w:r w:rsidRPr="00E41295">
        <w:rPr>
          <w:szCs w:val="24"/>
          <w:lang w:val="fr-FR" w:eastAsia="en-US"/>
        </w:rPr>
        <w:t xml:space="preserve"> ceadúnas éigeantach an Aontais</w:t>
      </w:r>
      <w:r w:rsidRPr="00E41295">
        <w:rPr>
          <w:b/>
          <w:i/>
          <w:szCs w:val="24"/>
          <w:lang w:val="fr-FR" w:eastAsia="en-US"/>
        </w:rPr>
        <w:t xml:space="preserve"> deonaithe</w:t>
      </w:r>
      <w:r w:rsidRPr="00E41295">
        <w:rPr>
          <w:szCs w:val="24"/>
          <w:lang w:val="fr-FR" w:eastAsia="en-US"/>
        </w:rPr>
        <w:t xml:space="preserve">, ba cheart don Choimisiún an sealbhóir ceart a chur ar an eolas </w:t>
      </w:r>
      <w:r w:rsidRPr="00E41295">
        <w:rPr>
          <w:b/>
          <w:i/>
          <w:szCs w:val="24"/>
          <w:lang w:val="fr-FR" w:eastAsia="en-US"/>
        </w:rPr>
        <w:t xml:space="preserve">faoi sin </w:t>
      </w:r>
      <w:r w:rsidRPr="00E41295">
        <w:rPr>
          <w:szCs w:val="24"/>
          <w:lang w:val="fr-FR" w:eastAsia="en-US"/>
        </w:rPr>
        <w:t xml:space="preserve">a luaithe </w:t>
      </w:r>
      <w:r w:rsidRPr="00E41295">
        <w:rPr>
          <w:strike/>
          <w:szCs w:val="24"/>
          <w:lang w:val="fr-FR" w:eastAsia="en-US"/>
        </w:rPr>
        <w:t>agus is indéanta</w:t>
      </w:r>
      <w:r w:rsidRPr="00E41295">
        <w:rPr>
          <w:b/>
          <w:i/>
          <w:szCs w:val="24"/>
          <w:lang w:val="fr-FR" w:eastAsia="en-US"/>
        </w:rPr>
        <w:t>is féidir</w:t>
      </w:r>
      <w:r w:rsidRPr="00E41295">
        <w:rPr>
          <w:szCs w:val="24"/>
          <w:lang w:val="fr-FR" w:eastAsia="en-US"/>
        </w:rPr>
        <w:t xml:space="preserve"> go praiticiúil.</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11]</w:t>
      </w:r>
    </w:p>
    <w:p w14:paraId="72D0E6E4" w14:textId="77777777" w:rsidR="00FF2B52" w:rsidRDefault="00FF2B52">
      <w:pPr>
        <w:widowControl/>
        <w:rPr>
          <w:szCs w:val="24"/>
          <w:lang w:val="fr-FR" w:eastAsia="en-US"/>
        </w:rPr>
      </w:pPr>
      <w:r>
        <w:rPr>
          <w:szCs w:val="24"/>
          <w:lang w:val="fr-FR" w:eastAsia="en-US"/>
        </w:rPr>
        <w:br w:type="page"/>
      </w:r>
    </w:p>
    <w:p w14:paraId="5B4F87DD" w14:textId="1E09A378"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(23)</w:t>
      </w:r>
      <w:r w:rsidRPr="00E41295">
        <w:rPr>
          <w:szCs w:val="24"/>
          <w:lang w:val="fr-FR" w:eastAsia="en-US"/>
        </w:rPr>
        <w:tab/>
        <w:t xml:space="preserve">Ba cheart </w:t>
      </w:r>
      <w:r w:rsidRPr="00E41295">
        <w:rPr>
          <w:strike/>
          <w:szCs w:val="24"/>
          <w:lang w:val="fr-FR" w:eastAsia="en-US"/>
        </w:rPr>
        <w:t>tionscnamh an</w:t>
      </w:r>
      <w:r w:rsidRPr="00E41295">
        <w:rPr>
          <w:b/>
          <w:i/>
          <w:szCs w:val="24"/>
          <w:lang w:val="fr-FR" w:eastAsia="en-US"/>
        </w:rPr>
        <w:t>na cearta maoine intleachtúla lena mbaineann, na sealbhóirí ceart lena mbaineann, mar aon le ceadúnaithe ionchasacha, agus na ceadúnaithe a d’fhéadfadh a bheith ann a shainaithint ar dtús chun aon</w:t>
      </w:r>
      <w:r w:rsidRPr="00E41295">
        <w:rPr>
          <w:szCs w:val="24"/>
          <w:lang w:val="fr-FR" w:eastAsia="en-US"/>
        </w:rPr>
        <w:t xml:space="preserve"> nós imeachta um cheadúnú éigeantach a </w:t>
      </w:r>
      <w:r w:rsidRPr="00E41295">
        <w:rPr>
          <w:b/>
          <w:i/>
          <w:szCs w:val="24"/>
          <w:lang w:val="fr-FR" w:eastAsia="en-US"/>
        </w:rPr>
        <w:t xml:space="preserve">thionscnamh, agus na húdaráis náisiúnta atá freagrach as ceadúnais éigeantacha a eisiúint faoina ndlíthe paitinne náisiúnta rannphairteach ina leith. Ba cheart é a </w:t>
      </w:r>
      <w:r w:rsidRPr="00E41295">
        <w:rPr>
          <w:szCs w:val="24"/>
          <w:lang w:val="fr-FR" w:eastAsia="en-US"/>
        </w:rPr>
        <w:t>phoibliú</w:t>
      </w:r>
      <w:r w:rsidRPr="00E41295">
        <w:rPr>
          <w:strike/>
          <w:szCs w:val="24"/>
          <w:lang w:val="fr-FR" w:eastAsia="en-US"/>
        </w:rPr>
        <w:t>,</w:t>
      </w:r>
      <w:r w:rsidRPr="00E41295">
        <w:rPr>
          <w:szCs w:val="24"/>
          <w:lang w:val="fr-FR" w:eastAsia="en-US"/>
        </w:rPr>
        <w:t xml:space="preserve"> trí bhíthin fógra arna fhoilsiú in </w:t>
      </w:r>
      <w:r w:rsidRPr="00EB7AB2">
        <w:rPr>
          <w:i/>
          <w:szCs w:val="24"/>
          <w:lang w:val="fr-FR" w:eastAsia="en-US"/>
        </w:rPr>
        <w:t>Iris Oifigiúil an Aontais Eorpaigh</w:t>
      </w:r>
      <w:r w:rsidRPr="00E41295">
        <w:rPr>
          <w:szCs w:val="24"/>
          <w:lang w:val="fr-FR" w:eastAsia="en-US"/>
        </w:rPr>
        <w:t>.</w:t>
      </w:r>
      <w:r w:rsidRPr="00E41295">
        <w:rPr>
          <w:strike/>
          <w:szCs w:val="24"/>
          <w:lang w:val="fr-FR" w:eastAsia="en-US"/>
        </w:rPr>
        <w:t xml:space="preserve"> Ba cheart faisnéis maidir leis na pléití i ndáil le deonú cheadúnas éigeantach an Aontais i gcomhthéacs sásra géarchéime nó éigeandála Aontais a áireamh san fhógra sin. Ba cheart don fhógra seo cuidiú freisin leis an gCoimisiún na cearta maoine intleachtúla lena mbaineann, an sealbhóir ceart lena mbaineann chomh maith le ceadúnaithe ionchasacha a shainaithint.</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12]</w:t>
      </w:r>
    </w:p>
    <w:p w14:paraId="742907E0" w14:textId="77777777" w:rsidR="00FF2B52" w:rsidRDefault="00FF2B52">
      <w:pPr>
        <w:widowControl/>
        <w:rPr>
          <w:szCs w:val="24"/>
          <w:lang w:val="fr-FR" w:eastAsia="en-US"/>
        </w:rPr>
      </w:pPr>
      <w:r>
        <w:rPr>
          <w:szCs w:val="24"/>
          <w:lang w:val="fr-FR" w:eastAsia="en-US"/>
        </w:rPr>
        <w:br w:type="page"/>
      </w:r>
    </w:p>
    <w:p w14:paraId="151C0094" w14:textId="5336B0CA"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(24)</w:t>
      </w:r>
      <w:r w:rsidRPr="00E41295">
        <w:rPr>
          <w:szCs w:val="24"/>
          <w:lang w:val="fr-FR" w:eastAsia="en-US"/>
        </w:rPr>
        <w:tab/>
        <w:t xml:space="preserve">Ba cheart don Choimisiún, le </w:t>
      </w:r>
      <w:r w:rsidRPr="00E41295">
        <w:rPr>
          <w:strike/>
          <w:szCs w:val="24"/>
          <w:lang w:val="fr-FR" w:eastAsia="en-US"/>
        </w:rPr>
        <w:t>cuidiú</w:t>
      </w:r>
      <w:r w:rsidRPr="00E41295">
        <w:rPr>
          <w:b/>
          <w:i/>
          <w:szCs w:val="24"/>
          <w:lang w:val="fr-FR" w:eastAsia="en-US"/>
        </w:rPr>
        <w:t>cúnamh</w:t>
      </w:r>
      <w:r w:rsidRPr="00E41295">
        <w:rPr>
          <w:szCs w:val="24"/>
          <w:lang w:val="fr-FR" w:eastAsia="en-US"/>
        </w:rPr>
        <w:t xml:space="preserve"> ón gcomhlacht comhairleach, </w:t>
      </w:r>
      <w:r w:rsidRPr="00E41295">
        <w:rPr>
          <w:strike/>
          <w:szCs w:val="24"/>
          <w:lang w:val="fr-FR" w:eastAsia="en-US"/>
        </w:rPr>
        <w:t xml:space="preserve">na hiarrachtaí is fearr a dhéanamh chun </w:t>
      </w:r>
      <w:r w:rsidRPr="00E41295">
        <w:rPr>
          <w:szCs w:val="24"/>
          <w:lang w:val="fr-FR" w:eastAsia="en-US"/>
        </w:rPr>
        <w:t xml:space="preserve">an phaitinn, an </w:t>
      </w:r>
      <w:r w:rsidRPr="00E41295">
        <w:rPr>
          <w:strike/>
          <w:szCs w:val="24"/>
          <w:lang w:val="fr-FR" w:eastAsia="en-US"/>
        </w:rPr>
        <w:t>t‑iarratas</w:t>
      </w:r>
      <w:r w:rsidRPr="00E41295">
        <w:rPr>
          <w:b/>
          <w:i/>
          <w:szCs w:val="24"/>
          <w:lang w:val="fr-FR" w:eastAsia="en-US"/>
        </w:rPr>
        <w:t>t-iarratas</w:t>
      </w:r>
      <w:r w:rsidRPr="00E41295">
        <w:rPr>
          <w:szCs w:val="24"/>
          <w:lang w:val="fr-FR" w:eastAsia="en-US"/>
        </w:rPr>
        <w:t xml:space="preserve"> ar phaitinn, an deimhniú </w:t>
      </w:r>
      <w:r w:rsidRPr="00E41295">
        <w:rPr>
          <w:b/>
          <w:i/>
          <w:szCs w:val="24"/>
          <w:lang w:val="fr-FR" w:eastAsia="en-US"/>
        </w:rPr>
        <w:t xml:space="preserve">cosanta </w:t>
      </w:r>
      <w:r w:rsidRPr="00E41295">
        <w:rPr>
          <w:szCs w:val="24"/>
          <w:lang w:val="fr-FR" w:eastAsia="en-US"/>
        </w:rPr>
        <w:t>forlíontach</w:t>
      </w:r>
      <w:r w:rsidRPr="00E41295">
        <w:rPr>
          <w:strike/>
          <w:szCs w:val="24"/>
          <w:lang w:val="fr-FR" w:eastAsia="en-US"/>
        </w:rPr>
        <w:t xml:space="preserve"> cosanta</w:t>
      </w:r>
      <w:r w:rsidRPr="00E41295">
        <w:rPr>
          <w:szCs w:val="24"/>
          <w:lang w:val="fr-FR" w:eastAsia="en-US"/>
        </w:rPr>
        <w:t xml:space="preserve"> agus an cuspa áisiúlachta a bhaineann leis na táirgí atá ábhartha </w:t>
      </w:r>
      <w:r w:rsidRPr="00E41295">
        <w:rPr>
          <w:strike/>
          <w:szCs w:val="24"/>
          <w:lang w:val="fr-FR" w:eastAsia="en-US"/>
        </w:rPr>
        <w:t>don ghéarchéim</w:t>
      </w:r>
      <w:r w:rsidRPr="00E41295">
        <w:rPr>
          <w:b/>
          <w:i/>
          <w:szCs w:val="24"/>
          <w:lang w:val="fr-FR" w:eastAsia="en-US"/>
        </w:rPr>
        <w:t>i gcás géarchéime</w:t>
      </w:r>
      <w:r w:rsidRPr="00E41295">
        <w:rPr>
          <w:szCs w:val="24"/>
          <w:lang w:val="fr-FR" w:eastAsia="en-US"/>
        </w:rPr>
        <w:t>, agus sealbhóirí ceart na gceart maoine intleachtúla sin</w:t>
      </w:r>
      <w:r w:rsidRPr="00E41295">
        <w:rPr>
          <w:b/>
          <w:i/>
          <w:szCs w:val="24"/>
          <w:lang w:val="fr-FR" w:eastAsia="en-US"/>
        </w:rPr>
        <w:t>,</w:t>
      </w:r>
      <w:r w:rsidRPr="00E41295">
        <w:rPr>
          <w:szCs w:val="24"/>
          <w:lang w:val="fr-FR" w:eastAsia="en-US"/>
        </w:rPr>
        <w:t xml:space="preserve"> a shainaithint ina chinneadh. In imthosca áirithe, d’fhéadfadh imscrúduithe fada agus casta a bheith de dhíth chun cearta maoine intleachtúla agus </w:t>
      </w:r>
      <w:r w:rsidRPr="00E41295">
        <w:rPr>
          <w:strike/>
          <w:szCs w:val="24"/>
          <w:lang w:val="fr-FR" w:eastAsia="en-US"/>
        </w:rPr>
        <w:t xml:space="preserve">a </w:t>
      </w:r>
      <w:r w:rsidRPr="00E41295">
        <w:rPr>
          <w:szCs w:val="24"/>
          <w:lang w:val="fr-FR" w:eastAsia="en-US"/>
        </w:rPr>
        <w:t xml:space="preserve">sealbhóirí ceart faoi seach </w:t>
      </w:r>
      <w:r w:rsidRPr="00E41295">
        <w:rPr>
          <w:b/>
          <w:i/>
          <w:szCs w:val="24"/>
          <w:lang w:val="fr-FR" w:eastAsia="en-US"/>
        </w:rPr>
        <w:t xml:space="preserve">na gceart sin </w:t>
      </w:r>
      <w:r w:rsidRPr="00E41295">
        <w:rPr>
          <w:szCs w:val="24"/>
          <w:lang w:val="fr-FR" w:eastAsia="en-US"/>
        </w:rPr>
        <w:t>a shainaithint</w:t>
      </w:r>
      <w:r w:rsidRPr="00E41295">
        <w:rPr>
          <w:strike/>
          <w:szCs w:val="24"/>
          <w:lang w:val="fr-FR" w:eastAsia="en-US"/>
        </w:rPr>
        <w:t>. Sna cásanna sin, d’fhéadfadh sainaithint iomlán na gceart maoine intleachtúla uile agus ar a sealbhóirí ceart dochar tromchúiseach a dhéanamh d’úsáid éifeachtúil cheadúnas éigeantach an Aontais chun dul i ngleic go tapa leis an ngéarchéim nó leis an éigeandáil. Dá bhrí sin, i gcás ina mbeadh moill shuntasach de thoradh sainaithint na gceart maoine intleachtúla nó na sealbhóirí ceart sin uile ar dheonú cheadúnas éigeantach an Aontais, níor cheart don Choimisiún a bheith in ann ach a thabhairt le fios ar dtús sa cheadúnas ainm neamhdhílseánaigh an táirge dá bhfuil sé á lorg</w:t>
      </w:r>
      <w:r w:rsidRPr="00E41295">
        <w:rPr>
          <w:szCs w:val="24"/>
          <w:lang w:val="fr-FR" w:eastAsia="en-US"/>
        </w:rPr>
        <w:t>. Ba cheart don Choimisiún</w:t>
      </w:r>
      <w:r w:rsidRPr="00E41295">
        <w:rPr>
          <w:strike/>
          <w:szCs w:val="24"/>
          <w:lang w:val="fr-FR" w:eastAsia="en-US"/>
        </w:rPr>
        <w:t xml:space="preserve"> d’ainneoin sin</w:t>
      </w:r>
      <w:r w:rsidRPr="00E41295">
        <w:rPr>
          <w:szCs w:val="24"/>
          <w:lang w:val="fr-FR" w:eastAsia="en-US"/>
        </w:rPr>
        <w:t xml:space="preserve"> na cearta maoine intleachtúla uile is infheidhme agus </w:t>
      </w:r>
      <w:r w:rsidRPr="00E41295">
        <w:rPr>
          <w:b/>
          <w:i/>
          <w:szCs w:val="24"/>
          <w:lang w:val="fr-FR" w:eastAsia="en-US"/>
        </w:rPr>
        <w:t xml:space="preserve">is </w:t>
      </w:r>
      <w:r w:rsidRPr="00E41295">
        <w:rPr>
          <w:szCs w:val="24"/>
          <w:lang w:val="fr-FR" w:eastAsia="en-US"/>
        </w:rPr>
        <w:t>ábhartha agus</w:t>
      </w:r>
      <w:r w:rsidRPr="00E41295">
        <w:rPr>
          <w:strike/>
          <w:szCs w:val="24"/>
          <w:lang w:val="fr-FR" w:eastAsia="en-US"/>
        </w:rPr>
        <w:t xml:space="preserve"> a</w:t>
      </w:r>
      <w:r w:rsidRPr="00E41295">
        <w:rPr>
          <w:szCs w:val="24"/>
          <w:lang w:val="fr-FR" w:eastAsia="en-US"/>
        </w:rPr>
        <w:t xml:space="preserve"> sealbhóirí ceart </w:t>
      </w:r>
      <w:r w:rsidRPr="00E41295">
        <w:rPr>
          <w:strike/>
          <w:szCs w:val="24"/>
          <w:lang w:val="fr-FR" w:eastAsia="en-US"/>
        </w:rPr>
        <w:t>a shainaithint a luaithe is féidir agus an gníomh cur chun feidhme a leasú dá réir. Ba cheart</w:t>
      </w:r>
      <w:r w:rsidRPr="00E41295">
        <w:rPr>
          <w:b/>
          <w:i/>
          <w:szCs w:val="24"/>
          <w:lang w:val="fr-FR" w:eastAsia="en-US"/>
        </w:rPr>
        <w:t>na gceart sin</w:t>
      </w:r>
      <w:r w:rsidRPr="00E41295">
        <w:rPr>
          <w:szCs w:val="24"/>
          <w:lang w:val="fr-FR" w:eastAsia="en-US"/>
        </w:rPr>
        <w:t xml:space="preserve"> a shainaithint </w:t>
      </w:r>
      <w:r w:rsidRPr="00E41295">
        <w:rPr>
          <w:strike/>
          <w:szCs w:val="24"/>
          <w:lang w:val="fr-FR" w:eastAsia="en-US"/>
        </w:rPr>
        <w:t>sa ghníomh cur chun feidhme leasaithe freisin aon choimirce</w:t>
      </w:r>
      <w:r w:rsidRPr="00E41295">
        <w:rPr>
          <w:b/>
          <w:i/>
          <w:szCs w:val="24"/>
          <w:lang w:val="fr-FR" w:eastAsia="en-US"/>
        </w:rPr>
        <w:t>sula ndéanfaidh sé an ceadúnas éigeantach a dheonú. Ba cheart aon choimircí</w:t>
      </w:r>
      <w:r w:rsidRPr="00E41295">
        <w:rPr>
          <w:szCs w:val="24"/>
          <w:lang w:val="fr-FR" w:eastAsia="en-US"/>
        </w:rPr>
        <w:t xml:space="preserve"> is gá agus an luach saothair atá le híoc le gach sealbhóir ceart sainaitheanta</w:t>
      </w:r>
      <w:r w:rsidRPr="00E41295">
        <w:rPr>
          <w:b/>
          <w:i/>
          <w:szCs w:val="24"/>
          <w:lang w:val="fr-FR" w:eastAsia="en-US"/>
        </w:rPr>
        <w:t xml:space="preserve"> a shainaithint sa ghníomh cur chun feidhme</w:t>
      </w:r>
      <w:r w:rsidRPr="00E41295">
        <w:rPr>
          <w:szCs w:val="24"/>
          <w:lang w:val="fr-FR" w:eastAsia="en-US"/>
        </w:rPr>
        <w:t>.</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13]</w:t>
      </w:r>
    </w:p>
    <w:p w14:paraId="1BE10C58" w14:textId="77777777" w:rsidR="00FF2B52" w:rsidRDefault="00FF2B52">
      <w:pPr>
        <w:widowControl/>
        <w:rPr>
          <w:szCs w:val="24"/>
          <w:lang w:val="fr-FR" w:eastAsia="en-US"/>
        </w:rPr>
      </w:pPr>
      <w:r>
        <w:rPr>
          <w:szCs w:val="24"/>
          <w:lang w:val="fr-FR" w:eastAsia="en-US"/>
        </w:rPr>
        <w:br w:type="page"/>
      </w:r>
    </w:p>
    <w:p w14:paraId="6E4EF8B1" w14:textId="65201C0D"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(25)</w:t>
      </w:r>
      <w:r w:rsidRPr="00E41295">
        <w:rPr>
          <w:szCs w:val="24"/>
          <w:lang w:val="fr-FR" w:eastAsia="en-US"/>
        </w:rPr>
        <w:tab/>
        <w:t xml:space="preserve">I gcás nárbh fhéidir an sealbhóir ceart a shainaithint nó nárbh fhéidir na sealbhóirí ceart uile a shainaithint i dtréimhse réasúnta ama, </w:t>
      </w:r>
      <w:r w:rsidRPr="00E41295">
        <w:rPr>
          <w:strike/>
          <w:szCs w:val="24"/>
          <w:lang w:val="fr-FR" w:eastAsia="en-US"/>
        </w:rPr>
        <w:t>ba</w:t>
      </w:r>
      <w:r w:rsidRPr="00E41295">
        <w:rPr>
          <w:b/>
          <w:i/>
          <w:szCs w:val="24"/>
          <w:lang w:val="fr-FR" w:eastAsia="en-US"/>
        </w:rPr>
        <w:t>níor</w:t>
      </w:r>
      <w:r w:rsidRPr="00E41295">
        <w:rPr>
          <w:szCs w:val="24"/>
          <w:lang w:val="fr-FR" w:eastAsia="en-US"/>
        </w:rPr>
        <w:t xml:space="preserve"> cheart don Choimisiún</w:t>
      </w:r>
      <w:r w:rsidRPr="00E41295">
        <w:rPr>
          <w:strike/>
          <w:szCs w:val="24"/>
          <w:lang w:val="fr-FR" w:eastAsia="en-US"/>
        </w:rPr>
        <w:t xml:space="preserve"> a bheith i dteideal go heisceachtúil chun</w:t>
      </w:r>
      <w:r w:rsidRPr="00E41295">
        <w:rPr>
          <w:szCs w:val="24"/>
          <w:lang w:val="fr-FR" w:eastAsia="en-US"/>
        </w:rPr>
        <w:t xml:space="preserve"> ceadúnas éigeantach an Aontais a dheonú</w:t>
      </w:r>
      <w:r w:rsidRPr="00E41295">
        <w:rPr>
          <w:strike/>
          <w:szCs w:val="24"/>
          <w:lang w:val="fr-FR" w:eastAsia="en-US"/>
        </w:rPr>
        <w:t xml:space="preserve"> gan tagairt ach amháin d’ainm neamhdhílseánaigh an táirge atá ábhartha i gcás géarchéime i gcás ina bhfuil fíorghá leis agus práinn an cháis á chur san áireamh. Mar sin féin, tar éis ceadúnas éigeantach an Aontais a dheonú, ba cheart don Choimisiún na sealbhóirí ceart lena mbaineann a shainaithint, fógra a thabhairt dóibh agus dul i gcomhairle leo chomh tapa agus is féidir, lena n‑áirítear trí bhrath ar bhearta foilsithe agus ar Oifigí Maoine Intleachtúla </w:t>
      </w:r>
      <w:proofErr w:type="gramStart"/>
      <w:r w:rsidRPr="00E41295">
        <w:rPr>
          <w:strike/>
          <w:szCs w:val="24"/>
          <w:lang w:val="fr-FR" w:eastAsia="en-US"/>
        </w:rPr>
        <w:t>náisiúnta.</w:t>
      </w:r>
      <w:r w:rsidRPr="00E41295">
        <w:rPr>
          <w:b/>
          <w:i/>
          <w:szCs w:val="24"/>
          <w:lang w:val="fr-FR" w:eastAsia="en-US"/>
        </w:rPr>
        <w:t>.</w:t>
      </w:r>
      <w:proofErr w:type="gramEnd"/>
      <w:r w:rsidRPr="00E41295">
        <w:rPr>
          <w:b/>
          <w:i/>
          <w:szCs w:val="24"/>
          <w:lang w:val="fr-FR" w:eastAsia="en-US"/>
        </w:rPr>
        <w:t xml:space="preserve"> </w:t>
      </w:r>
      <w:r>
        <w:rPr>
          <w:b/>
          <w:i/>
          <w:szCs w:val="24"/>
          <w:lang w:val="fr-FR" w:eastAsia="en-US"/>
        </w:rPr>
        <w:t xml:space="preserve">[Leasú </w:t>
      </w:r>
      <w:r w:rsidRPr="00E41295">
        <w:rPr>
          <w:b/>
          <w:i/>
          <w:szCs w:val="24"/>
          <w:lang w:val="fr-FR" w:eastAsia="en-US"/>
        </w:rPr>
        <w:t>14]</w:t>
      </w:r>
    </w:p>
    <w:p w14:paraId="4D073912" w14:textId="77777777" w:rsidR="00FF2B52" w:rsidRDefault="00FF2B52">
      <w:pPr>
        <w:widowControl/>
        <w:rPr>
          <w:szCs w:val="24"/>
          <w:lang w:val="fr-FR" w:eastAsia="en-US"/>
        </w:rPr>
      </w:pPr>
      <w:r>
        <w:rPr>
          <w:szCs w:val="24"/>
          <w:lang w:val="fr-FR" w:eastAsia="en-US"/>
        </w:rPr>
        <w:br w:type="page"/>
      </w:r>
    </w:p>
    <w:p w14:paraId="66A790B7" w14:textId="23A35BD8"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(26)</w:t>
      </w:r>
      <w:r w:rsidRPr="00E41295">
        <w:rPr>
          <w:szCs w:val="24"/>
          <w:lang w:val="fr-FR" w:eastAsia="en-US"/>
        </w:rPr>
        <w:tab/>
        <w:t>Ba cheart faisnéis a áireamh freisin i gceadúnas éigeantach an Aontais lena mbítear in ann an táirge atá ábhartha i gcás géarchéime dá bhfuil sé á dheonú a shainaithint, chomh maith le sonraí maidir leis an gceadúnaí dá ndeonaítear ceadúnas éigeantach an Aontais, lena n‑áirítear mionsonraí maidir le tuairisc, ainm nó branda an táirge; na cóid tráchtearra faoina n‑aicmítear an táirge atá ábhartha i gcás géarchéime, mar a shainmhínítear i Rialachán (CEE) Uimh. 2658/87 ón gComhairle; sonraí maidir leis na ceadúnaithe (agus, i gcás inarb infheidhme, na monaróirí) dá ndeonaítear an ceadúnas éigeantach, lena n‑áirítear a n‑ainm, trádainm nó trádmharc cláraithe, a sonraí teagmhála, a n‑uimhir aitheantais uathúil sa tír ina bhfuil siad bunaithe agus, i gcás ina bhfuil fáil air, a n‑uimhir Chláraithe agus Aitheantais Oibreoirí Eacnamaíocha (EORI). I gcás ina gceanglaítear é faoi reachtaíocht an Aontais, ba cheart faisnéis eile a áireamh, amhail cineál, tagairt, múnla, uimhir bhaisce nó sraithuimhir, nó aitheantóir uathúil phas táirge.</w:t>
      </w:r>
    </w:p>
    <w:p w14:paraId="16DF45AE" w14:textId="77777777" w:rsidR="00FF2B52" w:rsidRDefault="00FF2B52">
      <w:pPr>
        <w:widowControl/>
        <w:rPr>
          <w:szCs w:val="24"/>
          <w:lang w:val="fr-FR" w:eastAsia="en-US"/>
        </w:rPr>
      </w:pPr>
      <w:r>
        <w:rPr>
          <w:szCs w:val="24"/>
          <w:lang w:val="fr-FR" w:eastAsia="en-US"/>
        </w:rPr>
        <w:br w:type="page"/>
      </w:r>
    </w:p>
    <w:p w14:paraId="4567A468" w14:textId="29254BF2"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(27)</w:t>
      </w:r>
      <w:r w:rsidRPr="00E41295">
        <w:rPr>
          <w:szCs w:val="24"/>
          <w:lang w:val="fr-FR" w:eastAsia="en-US"/>
        </w:rPr>
        <w:tab/>
        <w:t xml:space="preserve">Ba cheart don cheadúnaí luach saothair </w:t>
      </w:r>
      <w:r w:rsidRPr="00E41295">
        <w:rPr>
          <w:strike/>
          <w:szCs w:val="24"/>
          <w:lang w:val="fr-FR" w:eastAsia="en-US"/>
        </w:rPr>
        <w:t>leordhóthanach</w:t>
      </w:r>
      <w:r w:rsidRPr="00E41295">
        <w:rPr>
          <w:b/>
          <w:i/>
          <w:szCs w:val="24"/>
          <w:lang w:val="fr-FR" w:eastAsia="en-US"/>
        </w:rPr>
        <w:t>leormhaith</w:t>
      </w:r>
      <w:r w:rsidRPr="00E41295">
        <w:rPr>
          <w:szCs w:val="24"/>
          <w:lang w:val="fr-FR" w:eastAsia="en-US"/>
        </w:rPr>
        <w:t xml:space="preserve"> a íoc leis an sealbhóir ceart</w:t>
      </w:r>
      <w:r w:rsidRPr="00E41295">
        <w:rPr>
          <w:b/>
          <w:i/>
          <w:szCs w:val="24"/>
          <w:lang w:val="fr-FR" w:eastAsia="en-US"/>
        </w:rPr>
        <w:t xml:space="preserve"> de réir</w:t>
      </w:r>
      <w:r w:rsidRPr="00E41295">
        <w:rPr>
          <w:szCs w:val="24"/>
          <w:lang w:val="fr-FR" w:eastAsia="en-US"/>
        </w:rPr>
        <w:t xml:space="preserve"> mar a chinneann an Coimisiún. Ba cheart méid an </w:t>
      </w:r>
      <w:r w:rsidRPr="00E41295">
        <w:rPr>
          <w:strike/>
          <w:szCs w:val="24"/>
          <w:lang w:val="fr-FR" w:eastAsia="en-US"/>
        </w:rPr>
        <w:t>luach</w:t>
      </w:r>
      <w:r w:rsidRPr="00E41295">
        <w:rPr>
          <w:b/>
          <w:i/>
          <w:szCs w:val="24"/>
          <w:lang w:val="fr-FR" w:eastAsia="en-US"/>
        </w:rPr>
        <w:t>luacha</w:t>
      </w:r>
      <w:r w:rsidRPr="00E41295">
        <w:rPr>
          <w:szCs w:val="24"/>
          <w:lang w:val="fr-FR" w:eastAsia="en-US"/>
        </w:rPr>
        <w:t xml:space="preserve"> saothair a chinneadh agus</w:t>
      </w:r>
      <w:r w:rsidRPr="00E41295">
        <w:rPr>
          <w:b/>
          <w:i/>
          <w:szCs w:val="24"/>
          <w:lang w:val="fr-FR" w:eastAsia="en-US"/>
        </w:rPr>
        <w:t xml:space="preserve"> an t-ollioncam iomlán arna ghiniúínt ag an gceadúnaí ó na gníomhaíochtaí ábhartha arna rialú le ceadúnas éigeantach an Aontais,</w:t>
      </w:r>
      <w:r w:rsidRPr="00E41295">
        <w:rPr>
          <w:szCs w:val="24"/>
          <w:lang w:val="fr-FR" w:eastAsia="en-US"/>
        </w:rPr>
        <w:t xml:space="preserve"> luach eacnamaíoch an tsaothraithe </w:t>
      </w:r>
      <w:r w:rsidRPr="00E41295">
        <w:rPr>
          <w:strike/>
          <w:szCs w:val="24"/>
          <w:lang w:val="fr-FR" w:eastAsia="en-US"/>
        </w:rPr>
        <w:t>a údaraíodh</w:t>
      </w:r>
      <w:r w:rsidRPr="00E41295">
        <w:rPr>
          <w:b/>
          <w:i/>
          <w:szCs w:val="24"/>
          <w:lang w:val="fr-FR" w:eastAsia="en-US"/>
        </w:rPr>
        <w:t>arna údarú</w:t>
      </w:r>
      <w:r w:rsidRPr="00E41295">
        <w:rPr>
          <w:szCs w:val="24"/>
          <w:lang w:val="fr-FR" w:eastAsia="en-US"/>
        </w:rPr>
        <w:t xml:space="preserve"> faoin gceadúnas don cheadúnaí agus do na Ballstáit lena mbaineann an ghéarchéim</w:t>
      </w:r>
      <w:r w:rsidRPr="00E41295">
        <w:rPr>
          <w:strike/>
          <w:szCs w:val="24"/>
          <w:lang w:val="fr-FR" w:eastAsia="en-US"/>
        </w:rPr>
        <w:t xml:space="preserve"> á chur san áireamh</w:t>
      </w:r>
      <w:r w:rsidRPr="00E41295">
        <w:rPr>
          <w:szCs w:val="24"/>
          <w:lang w:val="fr-FR" w:eastAsia="en-US"/>
        </w:rPr>
        <w:t>,</w:t>
      </w:r>
      <w:r w:rsidRPr="00E41295">
        <w:rPr>
          <w:strike/>
          <w:szCs w:val="24"/>
          <w:lang w:val="fr-FR" w:eastAsia="en-US"/>
        </w:rPr>
        <w:t xml:space="preserve"> agus</w:t>
      </w:r>
      <w:r w:rsidRPr="00E41295">
        <w:rPr>
          <w:szCs w:val="24"/>
          <w:lang w:val="fr-FR" w:eastAsia="en-US"/>
        </w:rPr>
        <w:t xml:space="preserve"> aon tacaíocht phoiblí </w:t>
      </w:r>
      <w:r w:rsidRPr="00E41295">
        <w:rPr>
          <w:strike/>
          <w:szCs w:val="24"/>
          <w:lang w:val="fr-FR" w:eastAsia="en-US"/>
        </w:rPr>
        <w:t>a fuair</w:t>
      </w:r>
      <w:r w:rsidRPr="00E41295">
        <w:rPr>
          <w:b/>
          <w:i/>
          <w:szCs w:val="24"/>
          <w:lang w:val="fr-FR" w:eastAsia="en-US"/>
        </w:rPr>
        <w:t>arna fáil ag</w:t>
      </w:r>
      <w:r w:rsidRPr="00E41295">
        <w:rPr>
          <w:szCs w:val="24"/>
          <w:lang w:val="fr-FR" w:eastAsia="en-US"/>
        </w:rPr>
        <w:t xml:space="preserve"> an sealbhóir cirt chun an </w:t>
      </w:r>
      <w:r w:rsidRPr="00E41295">
        <w:rPr>
          <w:strike/>
          <w:szCs w:val="24"/>
          <w:lang w:val="fr-FR" w:eastAsia="en-US"/>
        </w:rPr>
        <w:t>t‑aireagán</w:t>
      </w:r>
      <w:r w:rsidRPr="00E41295">
        <w:rPr>
          <w:b/>
          <w:i/>
          <w:szCs w:val="24"/>
          <w:lang w:val="fr-FR" w:eastAsia="en-US"/>
        </w:rPr>
        <w:t>t-aireagán</w:t>
      </w:r>
      <w:r w:rsidRPr="00E41295">
        <w:rPr>
          <w:szCs w:val="24"/>
          <w:lang w:val="fr-FR" w:eastAsia="en-US"/>
        </w:rPr>
        <w:t xml:space="preserve"> a fhorbairt, a mhéid a amúchadh costais forbartha chomh maith le himthosca daonnúla a bhaineann le ceadúnas éigeantach an Aontais a dheonú</w:t>
      </w:r>
      <w:r w:rsidRPr="00E41295">
        <w:rPr>
          <w:strike/>
          <w:szCs w:val="24"/>
          <w:lang w:val="fr-FR" w:eastAsia="en-US"/>
        </w:rPr>
        <w:t xml:space="preserve">. Ina theannta </w:t>
      </w:r>
      <w:proofErr w:type="gramStart"/>
      <w:r w:rsidRPr="00E41295">
        <w:rPr>
          <w:strike/>
          <w:szCs w:val="24"/>
          <w:lang w:val="fr-FR" w:eastAsia="en-US"/>
        </w:rPr>
        <w:t>sin,</w:t>
      </w:r>
      <w:r w:rsidRPr="00E41295">
        <w:rPr>
          <w:b/>
          <w:i/>
          <w:szCs w:val="24"/>
          <w:lang w:val="fr-FR" w:eastAsia="en-US"/>
        </w:rPr>
        <w:t>,</w:t>
      </w:r>
      <w:proofErr w:type="gramEnd"/>
      <w:r w:rsidRPr="00E41295">
        <w:rPr>
          <w:b/>
          <w:i/>
          <w:szCs w:val="24"/>
          <w:lang w:val="fr-FR" w:eastAsia="en-US"/>
        </w:rPr>
        <w:t xml:space="preserve"> á gcur san áireamh.</w:t>
      </w:r>
      <w:r w:rsidRPr="00E41295">
        <w:rPr>
          <w:szCs w:val="24"/>
          <w:lang w:val="fr-FR" w:eastAsia="en-US"/>
        </w:rPr>
        <w:t xml:space="preserve"> Ba cheart don Choimisiún na barúlacha </w:t>
      </w:r>
      <w:r w:rsidRPr="00E41295">
        <w:rPr>
          <w:strike/>
          <w:szCs w:val="24"/>
          <w:lang w:val="fr-FR" w:eastAsia="en-US"/>
        </w:rPr>
        <w:t>a thugann</w:t>
      </w:r>
      <w:r w:rsidRPr="00E41295">
        <w:rPr>
          <w:b/>
          <w:i/>
          <w:szCs w:val="24"/>
          <w:lang w:val="fr-FR" w:eastAsia="en-US"/>
        </w:rPr>
        <w:t>arna dtabhairt ag</w:t>
      </w:r>
      <w:r w:rsidRPr="00E41295">
        <w:rPr>
          <w:szCs w:val="24"/>
          <w:lang w:val="fr-FR" w:eastAsia="en-US"/>
        </w:rPr>
        <w:t xml:space="preserve"> an sealbhóir ceart </w:t>
      </w:r>
      <w:r w:rsidRPr="00E41295">
        <w:rPr>
          <w:strike/>
          <w:szCs w:val="24"/>
          <w:lang w:val="fr-FR" w:eastAsia="en-US"/>
        </w:rPr>
        <w:t xml:space="preserve">a bhreithniú </w:t>
      </w:r>
      <w:r w:rsidRPr="00E41295">
        <w:rPr>
          <w:szCs w:val="24"/>
          <w:lang w:val="fr-FR" w:eastAsia="en-US"/>
        </w:rPr>
        <w:t xml:space="preserve">agus an measúnú </w:t>
      </w:r>
      <w:r w:rsidRPr="00E41295">
        <w:rPr>
          <w:strike/>
          <w:szCs w:val="24"/>
          <w:lang w:val="fr-FR" w:eastAsia="en-US"/>
        </w:rPr>
        <w:t>a dhéanann an comhlacht</w:t>
      </w:r>
      <w:r w:rsidRPr="00E41295">
        <w:rPr>
          <w:b/>
          <w:i/>
          <w:szCs w:val="24"/>
          <w:lang w:val="fr-FR" w:eastAsia="en-US"/>
        </w:rPr>
        <w:t>arna dhéanamh ag an gcomhlacht</w:t>
      </w:r>
      <w:r w:rsidRPr="00E41295">
        <w:rPr>
          <w:szCs w:val="24"/>
          <w:lang w:val="fr-FR" w:eastAsia="en-US"/>
        </w:rPr>
        <w:t xml:space="preserve"> comhairleach i ndáil le méid an </w:t>
      </w:r>
      <w:r w:rsidRPr="00E41295">
        <w:rPr>
          <w:strike/>
          <w:szCs w:val="24"/>
          <w:lang w:val="fr-FR" w:eastAsia="en-US"/>
        </w:rPr>
        <w:t>luach saothair. In aon chás, níor cheart go mbeadh an luach saothair níos mó ná 4 % den ollioncam iomlán a dhéanfaidh an ceadúnaí trí na gníomhartha faoi cheadúnas éigeantach an Aontais. Tá an céatadán sin mar an gcéanna leis an gceann dá ndéantar foráil faoi Rialachán 816/2006. I gcás ina ndeonaítear ceadúnas éigeantach ar bhonn iarratas foilsithe ar phaitinn nach ndeonaítear paitinn dá thoradh ar deireadh, ní bheadh aon fhoras ag an sealbhóir cirt chun luach</w:t>
      </w:r>
      <w:r w:rsidRPr="00E41295">
        <w:rPr>
          <w:b/>
          <w:i/>
          <w:szCs w:val="24"/>
          <w:lang w:val="fr-FR" w:eastAsia="en-US"/>
        </w:rPr>
        <w:t>luacha</w:t>
      </w:r>
      <w:r w:rsidRPr="00E41295">
        <w:rPr>
          <w:szCs w:val="24"/>
          <w:lang w:val="fr-FR" w:eastAsia="en-US"/>
        </w:rPr>
        <w:t xml:space="preserve"> saothair a </w:t>
      </w:r>
      <w:r w:rsidRPr="00E41295">
        <w:rPr>
          <w:strike/>
          <w:szCs w:val="24"/>
          <w:lang w:val="fr-FR" w:eastAsia="en-US"/>
        </w:rPr>
        <w:t xml:space="preserve">fháil faoin gceadúnas éigeantach, mar nár tháinig an t‑ábhar chun an luach saothair a fháil chun cinn. In imthosca den sórt sin, ba cheart don sealbhóir cirt an luach saothair a fuarthas faoin gceadúnas éigeantach a </w:t>
      </w:r>
      <w:proofErr w:type="gramStart"/>
      <w:r w:rsidRPr="00E41295">
        <w:rPr>
          <w:strike/>
          <w:szCs w:val="24"/>
          <w:lang w:val="fr-FR" w:eastAsia="en-US"/>
        </w:rPr>
        <w:t>aisíoc.</w:t>
      </w:r>
      <w:r w:rsidRPr="00E41295">
        <w:rPr>
          <w:b/>
          <w:i/>
          <w:szCs w:val="24"/>
          <w:lang w:val="fr-FR" w:eastAsia="en-US"/>
        </w:rPr>
        <w:t>bhreithniú</w:t>
      </w:r>
      <w:proofErr w:type="gramEnd"/>
      <w:r w:rsidRPr="00E41295">
        <w:rPr>
          <w:b/>
          <w:i/>
          <w:szCs w:val="24"/>
          <w:lang w:val="fr-FR" w:eastAsia="en-US"/>
        </w:rPr>
        <w:t xml:space="preserve"> freisin. </w:t>
      </w:r>
      <w:r>
        <w:rPr>
          <w:b/>
          <w:i/>
          <w:szCs w:val="24"/>
          <w:lang w:val="fr-FR" w:eastAsia="en-US"/>
        </w:rPr>
        <w:t xml:space="preserve">[Leasú </w:t>
      </w:r>
      <w:r w:rsidRPr="00E41295">
        <w:rPr>
          <w:b/>
          <w:i/>
          <w:szCs w:val="24"/>
          <w:lang w:val="fr-FR" w:eastAsia="en-US"/>
        </w:rPr>
        <w:t>15]</w:t>
      </w:r>
    </w:p>
    <w:p w14:paraId="7EF67715" w14:textId="77777777" w:rsidR="00FF2B52" w:rsidRDefault="00FF2B52">
      <w:pPr>
        <w:widowControl/>
        <w:rPr>
          <w:szCs w:val="24"/>
          <w:lang w:val="fr-FR" w:eastAsia="en-US"/>
        </w:rPr>
      </w:pPr>
      <w:r>
        <w:rPr>
          <w:szCs w:val="24"/>
          <w:lang w:val="fr-FR" w:eastAsia="en-US"/>
        </w:rPr>
        <w:br w:type="page"/>
      </w:r>
    </w:p>
    <w:p w14:paraId="341B0126" w14:textId="0E80D19F"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(28)</w:t>
      </w:r>
      <w:r w:rsidRPr="00E41295">
        <w:rPr>
          <w:szCs w:val="24"/>
          <w:lang w:val="fr-FR" w:eastAsia="en-US"/>
        </w:rPr>
        <w:tab/>
        <w:t>Tá sé fíor‑riachtanach nach sroicheann táirgí a mhonaraítear faoi cheadúnas éigeantach an Aontais ach an margadh inmheánach amháin. Ba cheart coinníollacha soiléire a fhorchur le ceadúnas éigeantach an Aontais ar an gceadúnaí dá bhrí sin a mhéid a bhaineann leis na gníomhaíochtaí sin arna n‑údarú faoin gceadúnas, lena n‑áirítear cumhdach críochach na ngníomhaíochtaí sin. Ba cheart don sealbhóir ceart a bheith in ann dúshlán a thabhairt do ghníomhaíochtaí agus úsáidí na gceart lena mbaineann le ceadúnas éigeantach an Aontais nach gcomhlíonann coinníollacha an cheadúnais, mar shárú ar a chearta maoine intleachtúla i gcomhréir le Treoir 2004/48/CE ó Pharlaimint na hEorpa agus ón gComhairle</w:t>
      </w:r>
      <w:r w:rsidRPr="00E41295">
        <w:rPr>
          <w:szCs w:val="24"/>
          <w:vertAlign w:val="superscript"/>
          <w:lang w:val="en-GB" w:eastAsia="en-US"/>
        </w:rPr>
        <w:footnoteReference w:id="10"/>
      </w:r>
      <w:r w:rsidRPr="00E41295">
        <w:rPr>
          <w:szCs w:val="24"/>
          <w:lang w:val="fr-FR" w:eastAsia="en-US"/>
        </w:rPr>
        <w:t>. D’fhonn faireachán ar dháileadh táirgí arna monarú faoi cheadúnas éigeantach an Aontais a éascú, lena n‑áirítear rialuithe ó údaráis chustaim, ba cheart don cheadúnaí a áirithiú go bhfuil saintréithe speisialta ag táirgí den sórt sin ionas go mbeidh sé éasca iad a shainaithint agus a idirdhealú ó na táirgí arna margú ag an sealbhóir ceart.</w:t>
      </w:r>
    </w:p>
    <w:p w14:paraId="0B07E0B4"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(29)</w:t>
      </w:r>
      <w:r w:rsidRPr="00E41295">
        <w:rPr>
          <w:szCs w:val="24"/>
          <w:lang w:val="fr-FR" w:eastAsia="en-US"/>
        </w:rPr>
        <w:tab/>
        <w:t>Níor cheart ceadúnas éigeantach an Aontais a dheonú i gcomhthéacs sásra géarchéime nó éigeandála Aontais ach amháin chun táirgí atá ábhartha i gcás géarchéime a sholáthar don mhargadh inmheánach. Dá bhrí sin, ba cheart toirmeasc a chur ar onnmhairiú táirgí a mhonaraítear faoi cheadúnas éigeantach an Aontais.</w:t>
      </w:r>
    </w:p>
    <w:p w14:paraId="79F64394" w14:textId="77777777" w:rsidR="00AA22BF" w:rsidRDefault="00AA22BF">
      <w:pPr>
        <w:widowControl/>
        <w:rPr>
          <w:szCs w:val="24"/>
          <w:lang w:val="fr-FR" w:eastAsia="en-US"/>
        </w:rPr>
      </w:pPr>
      <w:r>
        <w:rPr>
          <w:szCs w:val="24"/>
          <w:lang w:val="fr-FR" w:eastAsia="en-US"/>
        </w:rPr>
        <w:br w:type="page"/>
      </w:r>
    </w:p>
    <w:p w14:paraId="48442152" w14:textId="245C09F2"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(30)</w:t>
      </w:r>
      <w:r w:rsidRPr="00E41295">
        <w:rPr>
          <w:szCs w:val="24"/>
          <w:lang w:val="fr-FR" w:eastAsia="en-US"/>
        </w:rPr>
        <w:tab/>
        <w:t>Ba cheart d’údaráis chustaim a áirithiú, trí chur chuige anailís riosca, nach ndéantar táirgí a mhonaraítear faoi cheadúnas éigeantach an Aontais a onnmhairiú. Chun táirgí den sórt sin a shainaithint, ba cheart gurb é ceadúnas éigeantach an Aontais an phríomhfhoinse faisnéise a d’úsáidfí chun an anailís riosca custaim a dhéanamh. Ba cheart dá réir sin faisnéis maidir le gach gníomh cur chun feidhme lena ndeonaítear nó lena modhnaítear ceadúnas éigeantach an Aontais a iontráil sa Chóras um Bainistíocht Riosca Custaim Leictreonach (CRMS) dá dtagraítear in Airteagal 36 de Rialachán Cur Chun Feidhme (AE) 2015/2447 ón gCoimisiún</w:t>
      </w:r>
      <w:r w:rsidRPr="00E41295">
        <w:rPr>
          <w:szCs w:val="24"/>
          <w:vertAlign w:val="superscript"/>
          <w:lang w:val="en-GB" w:eastAsia="en-US"/>
        </w:rPr>
        <w:footnoteReference w:id="11"/>
      </w:r>
      <w:r w:rsidRPr="00E41295">
        <w:rPr>
          <w:szCs w:val="24"/>
          <w:lang w:val="fr-FR" w:eastAsia="en-US"/>
        </w:rPr>
        <w:t>. I gcás ina sainaithníonn údaráis chustaim táirge a bhfuil amhras ann nach gcomhlíonann sé an toirmeasc ar onnmhairiú, ba cheart dóibh onnmhairiú an táirge sin a chur ar fionraí agus an Coimisiún a chur ar an eolas láithreach. Ba cheart don Choimisiún teacht ar chonclúid maidir le comhlíontacht leis an toirmeasc onnmhairithe laistigh de 10 lá oibre, ach ba cheart an fhéidearthacht a bheith ann a cheangal ar na húdaráis chustaim an fhionraíocht a choinneáil ar bun i gcás inar gá. Le cuidiú lena mheasúnú féadfaidh an Coimisiún dul i gcomhairle leis an sealbhóir ceart ábhartha. I gcás ina dtagann an Coimisiún ar an gconclúid nach gcomhlíonann táirge an toirmeasc ar onnmhairiú, ba cheart d’údaráis chustaim diúltú dá onnmhairiú.</w:t>
      </w:r>
    </w:p>
    <w:p w14:paraId="3FC3810B" w14:textId="77777777" w:rsidR="00AA22BF" w:rsidRDefault="00AA22BF">
      <w:pPr>
        <w:widowControl/>
        <w:rPr>
          <w:szCs w:val="24"/>
          <w:lang w:val="fr-FR" w:eastAsia="en-US"/>
        </w:rPr>
      </w:pPr>
      <w:r>
        <w:rPr>
          <w:szCs w:val="24"/>
          <w:lang w:val="fr-FR" w:eastAsia="en-US"/>
        </w:rPr>
        <w:br w:type="page"/>
      </w:r>
    </w:p>
    <w:p w14:paraId="78BF2F03" w14:textId="778B8D95"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(31)</w:t>
      </w:r>
      <w:r w:rsidRPr="00E41295">
        <w:rPr>
          <w:szCs w:val="24"/>
          <w:lang w:val="fr-FR" w:eastAsia="en-US"/>
        </w:rPr>
        <w:tab/>
        <w:t>Ba cheart do bhailíocht dhlíthiúil an ghnímh cur chun feidhme lena ndeonaítear ceadúnas éigeantach an Aontais, nó aon ghníomh cur chun feidhme ina dhiaidh sin a bheith faoi réir athbhreithniú breithiúnach.</w:t>
      </w:r>
    </w:p>
    <w:p w14:paraId="597B7954"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(32)</w:t>
      </w:r>
      <w:r w:rsidRPr="00E41295">
        <w:rPr>
          <w:szCs w:val="24"/>
          <w:lang w:val="fr-FR" w:eastAsia="en-US"/>
        </w:rPr>
        <w:tab/>
        <w:t>Ba cheart an gaol idir an sealbhóir ceart agus an ceadúnaí a rialú le prionsabal an mheoin mhacánta. Ba cheart don sealbhóir ceart agus don cheadúnaí oibriú i dtreo rath cheadúnas éigeantach an Aontais agus comhoibriú, i gcás inar gá, chun a áirithiú go gcomhlíonann ceadúnas éigeantach an Aontais a chuspóir go héifeachtach agus go héifeachtúil. Féadfaidh an Coimisiún feidhmiú mar chumasóir chun comhar de mheon macánta a bhaint amach idir an sealbhóir ceart agus an ceadúnaí, ag cur leasanna gach páirtí san áireamh. Chuige sin, ba cheart don Choimisiún a bheith i dteideal bearta breise a dhéanamh i gcomhréir le dlí an Aontais chun a áirithiú go gcomhlíonann an ceadúnas éigeantach a chuspóir agus chun a áirithiú gur féidir na hearraí atá ábhartha i gcás géarchéime agus ar gá iad a chur ar fáil san Aontas. D’fhéadfaí a áireamh ar bhearta breise den sórt sin tuilleadh faisnéise a iarraidh a mheastar a bheith fíor‑riachtanach chun cuspóir an cheadúnais éigeantaigh a bhaint amach. Ba cheart coimircí leordhóthanacha a áireamh ar na bearta sin i gcónaí chun cosaint leasanna dlisteanacha na bpáirtithe uile a áirithiú.</w:t>
      </w:r>
    </w:p>
    <w:p w14:paraId="3C084F6A" w14:textId="77777777" w:rsidR="00AA22BF" w:rsidRDefault="00AA22BF">
      <w:pPr>
        <w:widowControl/>
        <w:rPr>
          <w:b/>
          <w:i/>
          <w:szCs w:val="24"/>
          <w:lang w:val="fr-FR" w:eastAsia="en-US"/>
        </w:rPr>
      </w:pPr>
      <w:r>
        <w:rPr>
          <w:b/>
          <w:i/>
          <w:szCs w:val="24"/>
          <w:lang w:val="fr-FR" w:eastAsia="en-US"/>
        </w:rPr>
        <w:br w:type="page"/>
      </w:r>
    </w:p>
    <w:p w14:paraId="70EA7370" w14:textId="4A3A5CD6" w:rsidR="00E41295" w:rsidRPr="00E41295" w:rsidRDefault="00E41295" w:rsidP="00E41295">
      <w:pPr>
        <w:spacing w:before="120" w:after="120" w:line="360" w:lineRule="auto"/>
        <w:ind w:left="850" w:hanging="850"/>
        <w:rPr>
          <w:szCs w:val="24"/>
          <w:lang w:val="fr-FR" w:eastAsia="en-US"/>
        </w:rPr>
      </w:pPr>
      <w:r w:rsidRPr="00E41295">
        <w:rPr>
          <w:b/>
          <w:i/>
          <w:szCs w:val="24"/>
          <w:lang w:val="fr-FR" w:eastAsia="en-US"/>
        </w:rPr>
        <w:lastRenderedPageBreak/>
        <w:t>(32a)</w:t>
      </w:r>
      <w:r w:rsidRPr="00E41295">
        <w:rPr>
          <w:szCs w:val="24"/>
          <w:lang w:val="fr-FR" w:eastAsia="en-US"/>
        </w:rPr>
        <w:tab/>
      </w:r>
      <w:r w:rsidRPr="00E41295">
        <w:rPr>
          <w:b/>
          <w:i/>
          <w:szCs w:val="24"/>
          <w:lang w:val="fr-FR" w:eastAsia="en-US"/>
        </w:rPr>
        <w:t xml:space="preserve">I gcás inarb iomchuí, ba cheart don Choimisiún oibleagáid a chur ar an sealbhóir ceart rúin trádála a nochtadh, ar rúin iad a bhfuil fíorghá leo chun cuspóir cheadúnas éigeantach an Aontais a bhaint amach. I gcásanna den sórt sin, ba cheart sealbhóirí ceart luach saothair leormhaith a fháil. B’fhéidir nár leor ná nár cuimsitheach a dhóthain tuairisc mhionsonraithe ar conas an t-aireagán a dhéanamh chun a chur ar chumas an cheadúnaithe an t-aireagán sin a úsáid go héifeachtach. D’fhéadfaí a chuimsiú leis sin, ach gan a bheith teoranta go huileghabhálach dó, aistriú cuimsitheach na teicneolaíochta, an tsaineolais, na sonraí, na samplaí agus na dtáirgí tagartha is gá chun údarú margaíochta a tháirgeadh agus a fháil i gcomhar leis an gceadúnaí, agus leasanna an tsealbhóra cirt agus leasanna an cheadúnaí á gcur i gcuntas. I gcásanna ina bhfuil gá leis an bhfaisnéis is an fios gnó breise sin, ar rún trádála neamhnochta cuid díobh, ba cheart a mheas go bhfuil nochtadh an rúin trádála riachtanaigh sin, d’fhonn ceadúnas éigeantach an Aontais a fheidhmiú de bhun an Rialachán seo, dleathach de réir bhrí Airteagal 3(2) agus Airteagal 5 de Threoir (AE) 2016/943 ó Pharlaimint na hEorpa agus ón gComhairle. Cé go gceanglaítear leis an Rialachán seo nach ndéanfaí rúin trádála a nochtadh ach nuair atá fíorghá leo chun cuspóir cheadúnas éigeantach an Aontais a bhaint amach, ba cheart é a léirmhíniú ar bhealach lena gcaomhnófaí an chosaint a thugtar do rúin trádála faoi Threoir (AE) 2016/943. Ba cheart don Choimisiún a cheangal ar an gceadúnaí / ar na ceadúnaithe na bearta iomchuí uile arna sainaithint go réasúnta ag an sealbhóir ceart a chur i bhfeidhm, lena n-áirítear bearta conarthacha, teicniúla agus eagraíochtúla, chun rúndacht rún trádála a áirithiú, go háirithe i leith tríú páirtithe agus i leith chosaint leasanna dlisteanacha na bpáirtithe uile. Chuige sin, ba cheart do shealbhóirí ceart rúin trádála a shainaithint roimh an nochtadh. Féadfaidh téarmaí conarthacha eiseamláireacha, comhaontuithe rúndachta, prótacail rochtana dhochta, caighdeáin theicniúla agus cur i bhfeidhm cód iompair a bheith sna bearta iomchuí sin. I gcás ina mainníonn an ceadúnaí na bearta is gá chun rúndacht na rún trádála a chaomhnú, ina mainníonn sé na bearta sin a chur chun feidhme, ba cheart an Coimisiún a bheith in ann nochtadh na rún trádála a choinneáil siar nó a chur ar fionraí go dtí go gcuirfidh an ceadúnaí an staid ina ceart. Ba cheart a mheas go mbeadh rúin trádála a úsáid, a fháil nó a nochtadh, ar shlí ar bith, nach mbeadh gá leis chun cuspóir cheadúnas éigeantach an Aontais a chomhlionadh, nó a shínfeadh níos faide ná fad </w:t>
      </w:r>
      <w:r w:rsidRPr="00E41295">
        <w:rPr>
          <w:b/>
          <w:i/>
          <w:szCs w:val="24"/>
          <w:lang w:val="fr-FR" w:eastAsia="en-US"/>
        </w:rPr>
        <w:lastRenderedPageBreak/>
        <w:t xml:space="preserve">cheadúnas éigeantach an Aontais, neamhdhleathach de réir bhrí na Treorach sin. </w:t>
      </w:r>
      <w:r>
        <w:rPr>
          <w:b/>
          <w:i/>
          <w:szCs w:val="24"/>
          <w:lang w:val="fr-FR" w:eastAsia="en-US"/>
        </w:rPr>
        <w:t xml:space="preserve">[Leasú </w:t>
      </w:r>
      <w:r w:rsidRPr="00E41295">
        <w:rPr>
          <w:b/>
          <w:i/>
          <w:szCs w:val="24"/>
          <w:lang w:val="fr-FR" w:eastAsia="en-US"/>
        </w:rPr>
        <w:t>16]</w:t>
      </w:r>
    </w:p>
    <w:p w14:paraId="6D5B8D6A" w14:textId="7F550D31" w:rsidR="00E41295" w:rsidRPr="00E41295" w:rsidRDefault="00E41295" w:rsidP="00E41295">
      <w:pPr>
        <w:spacing w:before="120" w:after="120" w:line="360" w:lineRule="auto"/>
        <w:ind w:left="850" w:hanging="850"/>
        <w:rPr>
          <w:szCs w:val="24"/>
          <w:lang w:val="fr-FR" w:eastAsia="en-US"/>
        </w:rPr>
      </w:pPr>
      <w:r w:rsidRPr="00E41295">
        <w:rPr>
          <w:b/>
          <w:i/>
          <w:szCs w:val="24"/>
          <w:lang w:val="fr-FR" w:eastAsia="en-US"/>
        </w:rPr>
        <w:t>(32b)</w:t>
      </w:r>
      <w:r w:rsidRPr="00E41295">
        <w:rPr>
          <w:szCs w:val="24"/>
          <w:lang w:val="fr-FR" w:eastAsia="en-US"/>
        </w:rPr>
        <w:tab/>
      </w:r>
      <w:r w:rsidRPr="00E41295">
        <w:rPr>
          <w:b/>
          <w:i/>
          <w:szCs w:val="24"/>
          <w:lang w:val="fr-FR" w:eastAsia="en-US"/>
        </w:rPr>
        <w:t xml:space="preserve">Leis an Rialachán seo, ba cheart go ráthófaí go mbeidh sé d’údarás ag an gCoimisiún oibleagáid a chur ar shealbhóirí ceart an fhaisnéis uile is gá a sholáthar chun táirgeadh tapa agus éifeachtúil táirgí criticiúla a bhaineann le géarchéimeanna a éascú, amhail cógais agus earraí eile a bhaineann leis an tsláinte. Ba cheart mionsonraí faoi fhios gnó a bheith ar áireamh san fhaisnéis sin, go háirithe nuair atá sé bunriachtanach chun ceadúnú éigeantach a chur chun feidhme go héifeachtach. Cé go bhféadfadh sé gur leor ceadúnú paitinne, agus é sin amháin, chun a chur ar chumas monaróirí cógais shimplí a tháirgeadh go tapa, i gcás táirgí cógaisíochta níos casta, amhail vacsainí le linn paindéime, is minic nach leor é. I gcás ina bhfuil sé bunriachtanach chun an ceadúnas éigeantach a chur chun feidhme, beidh rochtain ar fhios gnó ag teastáil ó tháirgeoir malartach freisin. </w:t>
      </w:r>
      <w:r>
        <w:rPr>
          <w:b/>
          <w:i/>
          <w:szCs w:val="24"/>
          <w:lang w:val="fr-FR" w:eastAsia="en-US"/>
        </w:rPr>
        <w:t xml:space="preserve">[Leasú </w:t>
      </w:r>
      <w:r w:rsidRPr="00E41295">
        <w:rPr>
          <w:b/>
          <w:i/>
          <w:szCs w:val="24"/>
          <w:lang w:val="fr-FR" w:eastAsia="en-US"/>
        </w:rPr>
        <w:t>17]</w:t>
      </w:r>
    </w:p>
    <w:p w14:paraId="6E3A3BC7" w14:textId="77777777" w:rsidR="00AA22BF" w:rsidRDefault="00AA22BF">
      <w:pPr>
        <w:widowControl/>
        <w:rPr>
          <w:szCs w:val="24"/>
          <w:lang w:val="fr-FR" w:eastAsia="en-US"/>
        </w:rPr>
      </w:pPr>
      <w:r>
        <w:rPr>
          <w:szCs w:val="24"/>
          <w:lang w:val="fr-FR" w:eastAsia="en-US"/>
        </w:rPr>
        <w:br w:type="page"/>
      </w:r>
    </w:p>
    <w:p w14:paraId="6C4D13EA" w14:textId="25DB6EE6"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(33)</w:t>
      </w:r>
      <w:r w:rsidRPr="00E41295">
        <w:rPr>
          <w:szCs w:val="24"/>
          <w:lang w:val="fr-FR" w:eastAsia="en-US"/>
        </w:rPr>
        <w:tab/>
        <w:t xml:space="preserve">Chun freagairt go hiomchuí </w:t>
      </w:r>
      <w:r w:rsidRPr="00E41295">
        <w:rPr>
          <w:strike/>
          <w:szCs w:val="24"/>
          <w:lang w:val="fr-FR" w:eastAsia="en-US"/>
        </w:rPr>
        <w:t>do na cásanna</w:t>
      </w:r>
      <w:r w:rsidRPr="00E41295">
        <w:rPr>
          <w:b/>
          <w:i/>
          <w:szCs w:val="24"/>
          <w:lang w:val="fr-FR" w:eastAsia="en-US"/>
        </w:rPr>
        <w:t>ar na staideanna</w:t>
      </w:r>
      <w:r w:rsidRPr="00E41295">
        <w:rPr>
          <w:szCs w:val="24"/>
          <w:lang w:val="fr-FR" w:eastAsia="en-US"/>
        </w:rPr>
        <w:t xml:space="preserve"> géarchéime, ba cheart </w:t>
      </w:r>
      <w:r w:rsidRPr="00E41295">
        <w:rPr>
          <w:strike/>
          <w:szCs w:val="24"/>
          <w:lang w:val="fr-FR" w:eastAsia="en-US"/>
        </w:rPr>
        <w:t>don Choimisiún</w:t>
      </w:r>
      <w:r w:rsidRPr="00E41295">
        <w:rPr>
          <w:b/>
          <w:i/>
          <w:szCs w:val="24"/>
          <w:lang w:val="fr-FR" w:eastAsia="en-US"/>
        </w:rPr>
        <w:t>an Coimisiún</w:t>
      </w:r>
      <w:r w:rsidRPr="00E41295">
        <w:rPr>
          <w:szCs w:val="24"/>
          <w:lang w:val="fr-FR" w:eastAsia="en-US"/>
        </w:rPr>
        <w:t xml:space="preserve"> a bheith údaraithe chun athbhreithniú a dhéanamh ar choinníollacha cheadúnas éigeantach an Aontais agus iad a oiriúnú do na himthosca athraithe. Ba cheart </w:t>
      </w:r>
      <w:r w:rsidRPr="00E41295">
        <w:rPr>
          <w:strike/>
          <w:szCs w:val="24"/>
          <w:lang w:val="fr-FR" w:eastAsia="en-US"/>
        </w:rPr>
        <w:t>modhnú an cheadúnais éigeantaigh a áireamh anseo</w:t>
      </w:r>
      <w:r w:rsidRPr="00E41295">
        <w:rPr>
          <w:b/>
          <w:i/>
          <w:szCs w:val="24"/>
          <w:lang w:val="fr-FR" w:eastAsia="en-US"/>
        </w:rPr>
        <w:t>go n-áireofaí ann an ceadúnas éigeantach a mhodhnú</w:t>
      </w:r>
      <w:r w:rsidRPr="00E41295">
        <w:rPr>
          <w:szCs w:val="24"/>
          <w:lang w:val="fr-FR" w:eastAsia="en-US"/>
        </w:rPr>
        <w:t xml:space="preserve"> chun an liosta iomlán de chearta agus de shealbhóirí cirt a chumhdaítear leis an gceadúnas éigeantach a léiriú</w:t>
      </w:r>
      <w:r w:rsidRPr="00E41295">
        <w:rPr>
          <w:strike/>
          <w:szCs w:val="24"/>
          <w:lang w:val="fr-FR" w:eastAsia="en-US"/>
        </w:rPr>
        <w:t>, i gcás nach ndearnadh an tsainaithint iomlán sin i dtosach</w:t>
      </w:r>
      <w:r w:rsidRPr="00E41295">
        <w:rPr>
          <w:szCs w:val="24"/>
          <w:lang w:val="fr-FR" w:eastAsia="en-US"/>
        </w:rPr>
        <w:t xml:space="preserve">. Ba cheart </w:t>
      </w:r>
      <w:r w:rsidRPr="00E41295">
        <w:rPr>
          <w:strike/>
          <w:szCs w:val="24"/>
          <w:lang w:val="fr-FR" w:eastAsia="en-US"/>
        </w:rPr>
        <w:t>foirceannadh an cheadúnais a áireamh anseo</w:t>
      </w:r>
      <w:r w:rsidRPr="00E41295">
        <w:rPr>
          <w:b/>
          <w:i/>
          <w:szCs w:val="24"/>
          <w:lang w:val="fr-FR" w:eastAsia="en-US"/>
        </w:rPr>
        <w:t>go n-áireofaí ann</w:t>
      </w:r>
      <w:r w:rsidRPr="00E41295">
        <w:rPr>
          <w:szCs w:val="24"/>
          <w:lang w:val="fr-FR" w:eastAsia="en-US"/>
        </w:rPr>
        <w:t xml:space="preserve"> freisin </w:t>
      </w:r>
      <w:r w:rsidRPr="00E41295">
        <w:rPr>
          <w:strike/>
          <w:szCs w:val="24"/>
          <w:lang w:val="fr-FR" w:eastAsia="en-US"/>
        </w:rPr>
        <w:t>má scoirtear</w:t>
      </w:r>
      <w:r w:rsidRPr="00E41295">
        <w:rPr>
          <w:b/>
          <w:i/>
          <w:szCs w:val="24"/>
          <w:lang w:val="fr-FR" w:eastAsia="en-US"/>
        </w:rPr>
        <w:t>an ceadúnas a fhoirceannadh más amhlaidh nach ann</w:t>
      </w:r>
      <w:r w:rsidRPr="00E41295">
        <w:rPr>
          <w:szCs w:val="24"/>
          <w:lang w:val="fr-FR" w:eastAsia="en-US"/>
        </w:rPr>
        <w:t xml:space="preserve"> do na himthosca ba chúis leis agus </w:t>
      </w:r>
      <w:r w:rsidRPr="00E41295">
        <w:rPr>
          <w:strike/>
          <w:szCs w:val="24"/>
          <w:lang w:val="fr-FR" w:eastAsia="en-US"/>
        </w:rPr>
        <w:t>má tá sé dóchúil nach dtarlóidh siad arís</w:t>
      </w:r>
      <w:r w:rsidRPr="00E41295">
        <w:rPr>
          <w:b/>
          <w:i/>
          <w:szCs w:val="24"/>
          <w:lang w:val="fr-FR" w:eastAsia="en-US"/>
        </w:rPr>
        <w:t>nach dócha go mbeidh siad ann athuair</w:t>
      </w:r>
      <w:r w:rsidRPr="00E41295">
        <w:rPr>
          <w:szCs w:val="24"/>
          <w:lang w:val="fr-FR" w:eastAsia="en-US"/>
        </w:rPr>
        <w:t xml:space="preserve">. Le linn dó cinneadh a dhéanamh maidir leis an athbhreithniú ar cheadúnas éigeantach an Aontais, </w:t>
      </w:r>
      <w:r w:rsidRPr="00E41295">
        <w:rPr>
          <w:strike/>
          <w:szCs w:val="24"/>
          <w:lang w:val="fr-FR" w:eastAsia="en-US"/>
        </w:rPr>
        <w:t>féadfaidh an</w:t>
      </w:r>
      <w:r w:rsidRPr="00E41295">
        <w:rPr>
          <w:b/>
          <w:i/>
          <w:szCs w:val="24"/>
          <w:lang w:val="fr-FR" w:eastAsia="en-US"/>
        </w:rPr>
        <w:t>ba cheart don</w:t>
      </w:r>
      <w:r w:rsidRPr="00E41295">
        <w:rPr>
          <w:szCs w:val="24"/>
          <w:lang w:val="fr-FR" w:eastAsia="en-US"/>
        </w:rPr>
        <w:t xml:space="preserve"> Coimisiún</w:t>
      </w:r>
      <w:r w:rsidRPr="00E41295">
        <w:rPr>
          <w:strike/>
          <w:szCs w:val="24"/>
          <w:lang w:val="fr-FR" w:eastAsia="en-US"/>
        </w:rPr>
        <w:t xml:space="preserve"> cinneadh a dhéanamh chun</w:t>
      </w:r>
      <w:r w:rsidRPr="00E41295">
        <w:rPr>
          <w:szCs w:val="24"/>
          <w:lang w:val="fr-FR" w:eastAsia="en-US"/>
        </w:rPr>
        <w:t xml:space="preserve"> dul i gcomhairle leis an gcomhlacht comhairleach chun na críche sin</w:t>
      </w:r>
      <w:r w:rsidRPr="00E41295">
        <w:rPr>
          <w:b/>
          <w:i/>
          <w:szCs w:val="24"/>
          <w:lang w:val="fr-FR" w:eastAsia="en-US"/>
        </w:rPr>
        <w:t>, agus freisin leis na sealbhóirí cirt agus na ceadúnaithe</w:t>
      </w:r>
      <w:r w:rsidRPr="00E41295">
        <w:rPr>
          <w:szCs w:val="24"/>
          <w:lang w:val="fr-FR" w:eastAsia="en-US"/>
        </w:rPr>
        <w:t xml:space="preserve">. Má tá sé beartaithe ag an gCoimisiún </w:t>
      </w:r>
      <w:r w:rsidRPr="00E41295">
        <w:rPr>
          <w:strike/>
          <w:szCs w:val="24"/>
          <w:lang w:val="fr-FR" w:eastAsia="en-US"/>
        </w:rPr>
        <w:t>comhpháirteanna fíor-riachtanacha</w:t>
      </w:r>
      <w:r w:rsidRPr="00E41295">
        <w:rPr>
          <w:b/>
          <w:i/>
          <w:szCs w:val="24"/>
          <w:lang w:val="fr-FR" w:eastAsia="en-US"/>
        </w:rPr>
        <w:t>gnéithe sár-riachtanacha</w:t>
      </w:r>
      <w:r w:rsidRPr="00E41295">
        <w:rPr>
          <w:szCs w:val="24"/>
          <w:lang w:val="fr-FR" w:eastAsia="en-US"/>
        </w:rPr>
        <w:t xml:space="preserve"> de cheadúnas éigeantach an Aontais a athrú, amhail a thréimhse nó a luach saothair nó dá bhféadfadh an </w:t>
      </w:r>
      <w:r w:rsidRPr="00E41295">
        <w:rPr>
          <w:strike/>
          <w:szCs w:val="24"/>
          <w:lang w:val="fr-FR" w:eastAsia="en-US"/>
        </w:rPr>
        <w:t>t‑athrú</w:t>
      </w:r>
      <w:r w:rsidRPr="00E41295">
        <w:rPr>
          <w:b/>
          <w:i/>
          <w:szCs w:val="24"/>
          <w:lang w:val="fr-FR" w:eastAsia="en-US"/>
        </w:rPr>
        <w:t>t-athrú</w:t>
      </w:r>
      <w:r w:rsidRPr="00E41295">
        <w:rPr>
          <w:szCs w:val="24"/>
          <w:lang w:val="fr-FR" w:eastAsia="en-US"/>
        </w:rPr>
        <w:t xml:space="preserve"> é féin a bheith faoi réir ceadúnas éigeantach ar </w:t>
      </w:r>
      <w:r w:rsidRPr="00E41295">
        <w:rPr>
          <w:strike/>
          <w:szCs w:val="24"/>
          <w:lang w:val="fr-FR" w:eastAsia="en-US"/>
        </w:rPr>
        <w:t>leithligh</w:t>
      </w:r>
      <w:r w:rsidRPr="00E41295">
        <w:rPr>
          <w:b/>
          <w:i/>
          <w:szCs w:val="24"/>
          <w:lang w:val="fr-FR" w:eastAsia="en-US"/>
        </w:rPr>
        <w:t>leith</w:t>
      </w:r>
      <w:r w:rsidRPr="00E41295">
        <w:rPr>
          <w:szCs w:val="24"/>
          <w:lang w:val="fr-FR" w:eastAsia="en-US"/>
        </w:rPr>
        <w:t>, ba cheart go gceanglófaí air dul i gcomhairle leis an gcomhlacht comhairleach.</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18]</w:t>
      </w:r>
    </w:p>
    <w:p w14:paraId="61050F32" w14:textId="77777777" w:rsidR="00AA22BF" w:rsidRDefault="00AA22BF">
      <w:pPr>
        <w:widowControl/>
        <w:rPr>
          <w:szCs w:val="24"/>
          <w:lang w:val="fr-FR" w:eastAsia="en-US"/>
        </w:rPr>
      </w:pPr>
      <w:r>
        <w:rPr>
          <w:szCs w:val="24"/>
          <w:lang w:val="fr-FR" w:eastAsia="en-US"/>
        </w:rPr>
        <w:br w:type="page"/>
      </w:r>
    </w:p>
    <w:p w14:paraId="6401F450" w14:textId="4B143369"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(34)</w:t>
      </w:r>
      <w:r w:rsidRPr="00E41295">
        <w:rPr>
          <w:szCs w:val="24"/>
          <w:lang w:val="fr-FR" w:eastAsia="en-US"/>
        </w:rPr>
        <w:tab/>
        <w:t xml:space="preserve">Chun aon </w:t>
      </w:r>
      <w:r w:rsidRPr="00E41295">
        <w:rPr>
          <w:strike/>
          <w:szCs w:val="24"/>
          <w:lang w:val="fr-FR" w:eastAsia="en-US"/>
        </w:rPr>
        <w:t>mhí‑úsáid de cheadúnas</w:t>
      </w:r>
      <w:r w:rsidRPr="00E41295">
        <w:rPr>
          <w:b/>
          <w:i/>
          <w:szCs w:val="24"/>
          <w:lang w:val="fr-FR" w:eastAsia="en-US"/>
        </w:rPr>
        <w:t>mhí-úsáid a bheith á baint as ceadúnas</w:t>
      </w:r>
      <w:r w:rsidRPr="00E41295">
        <w:rPr>
          <w:szCs w:val="24"/>
          <w:lang w:val="fr-FR" w:eastAsia="en-US"/>
        </w:rPr>
        <w:t xml:space="preserve"> éigeantach an Aontais a chosc agus a stopadh, ba cheart coimircí ar leith a bheith i bhfeidhm chun </w:t>
      </w:r>
      <w:r w:rsidRPr="00E41295">
        <w:rPr>
          <w:strike/>
          <w:szCs w:val="24"/>
          <w:lang w:val="fr-FR" w:eastAsia="en-US"/>
        </w:rPr>
        <w:t>ligean don Choimisiún beart</w:t>
      </w:r>
      <w:r w:rsidRPr="00E41295">
        <w:rPr>
          <w:b/>
          <w:i/>
          <w:szCs w:val="24"/>
          <w:lang w:val="fr-FR" w:eastAsia="en-US"/>
        </w:rPr>
        <w:t>go bhféadfaidh an Coimisiún gniomhaíocht</w:t>
      </w:r>
      <w:r w:rsidRPr="00E41295">
        <w:rPr>
          <w:szCs w:val="24"/>
          <w:lang w:val="fr-FR" w:eastAsia="en-US"/>
        </w:rPr>
        <w:t xml:space="preserve"> a dhéanamh. </w:t>
      </w:r>
      <w:r w:rsidRPr="00E41295">
        <w:rPr>
          <w:strike/>
          <w:szCs w:val="24"/>
          <w:lang w:val="fr-FR" w:eastAsia="en-US"/>
        </w:rPr>
        <w:t>I dteannta na féidearthachta le deireadh a chur le</w:t>
      </w:r>
      <w:r w:rsidRPr="00E41295">
        <w:rPr>
          <w:b/>
          <w:i/>
          <w:szCs w:val="24"/>
          <w:lang w:val="fr-FR" w:eastAsia="en-US"/>
        </w:rPr>
        <w:t>Sa bhreis ar an bhféidearthacht</w:t>
      </w:r>
      <w:r w:rsidRPr="00E41295">
        <w:rPr>
          <w:szCs w:val="24"/>
          <w:lang w:val="fr-FR" w:eastAsia="en-US"/>
        </w:rPr>
        <w:t xml:space="preserve"> ceadúnas éigeantach an Aontais</w:t>
      </w:r>
      <w:r w:rsidRPr="00E41295">
        <w:rPr>
          <w:b/>
          <w:i/>
          <w:szCs w:val="24"/>
          <w:lang w:val="fr-FR" w:eastAsia="en-US"/>
        </w:rPr>
        <w:t xml:space="preserve"> a fhoirceannadh</w:t>
      </w:r>
      <w:r w:rsidRPr="00E41295">
        <w:rPr>
          <w:szCs w:val="24"/>
          <w:lang w:val="fr-FR" w:eastAsia="en-US"/>
        </w:rPr>
        <w:t xml:space="preserve">, ba cheart </w:t>
      </w:r>
      <w:r w:rsidRPr="00E41295">
        <w:rPr>
          <w:strike/>
          <w:szCs w:val="24"/>
          <w:lang w:val="fr-FR" w:eastAsia="en-US"/>
        </w:rPr>
        <w:t>don</w:t>
      </w:r>
      <w:r w:rsidRPr="00E41295">
        <w:rPr>
          <w:b/>
          <w:i/>
          <w:szCs w:val="24"/>
          <w:lang w:val="fr-FR" w:eastAsia="en-US"/>
        </w:rPr>
        <w:t>an</w:t>
      </w:r>
      <w:r w:rsidRPr="00E41295">
        <w:rPr>
          <w:szCs w:val="24"/>
          <w:lang w:val="fr-FR" w:eastAsia="en-US"/>
        </w:rPr>
        <w:t xml:space="preserve"> Choimisiún a bheith údaraithe chun fíneálacha agus íocaíochtaí pionósacha tréimhsiúla a fhorchur ar an sealbhóir ceart </w:t>
      </w:r>
      <w:r w:rsidRPr="00E41295">
        <w:rPr>
          <w:b/>
          <w:i/>
          <w:szCs w:val="24"/>
          <w:lang w:val="fr-FR" w:eastAsia="en-US"/>
        </w:rPr>
        <w:t xml:space="preserve">agus ar an gceadunaí </w:t>
      </w:r>
      <w:r w:rsidRPr="00E41295">
        <w:rPr>
          <w:szCs w:val="24"/>
          <w:lang w:val="fr-FR" w:eastAsia="en-US"/>
        </w:rPr>
        <w:t xml:space="preserve">chun na hoibleagáidí faoin Rialachán seo a forfheidhmiú. Ba cheart </w:t>
      </w:r>
      <w:r w:rsidRPr="00E41295">
        <w:rPr>
          <w:strike/>
          <w:szCs w:val="24"/>
          <w:lang w:val="fr-FR" w:eastAsia="en-US"/>
        </w:rPr>
        <w:t>do</w:t>
      </w:r>
      <w:r w:rsidRPr="00E41295">
        <w:rPr>
          <w:b/>
          <w:i/>
          <w:szCs w:val="24"/>
          <w:lang w:val="fr-FR" w:eastAsia="en-US"/>
        </w:rPr>
        <w:t>go mbeadh</w:t>
      </w:r>
      <w:r w:rsidRPr="00E41295">
        <w:rPr>
          <w:szCs w:val="24"/>
          <w:lang w:val="fr-FR" w:eastAsia="en-US"/>
        </w:rPr>
        <w:t xml:space="preserve"> na pionóis</w:t>
      </w:r>
      <w:r w:rsidRPr="00E41295">
        <w:rPr>
          <w:strike/>
          <w:szCs w:val="24"/>
          <w:lang w:val="fr-FR" w:eastAsia="en-US"/>
        </w:rPr>
        <w:t xml:space="preserve"> sin a bheith</w:t>
      </w:r>
      <w:r w:rsidRPr="00E41295">
        <w:rPr>
          <w:szCs w:val="24"/>
          <w:lang w:val="fr-FR" w:eastAsia="en-US"/>
        </w:rPr>
        <w:t xml:space="preserve"> éifeachtach, comhréireach agus athchomhairleach</w:t>
      </w:r>
      <w:r w:rsidRPr="00E41295">
        <w:rPr>
          <w:b/>
          <w:i/>
          <w:szCs w:val="24"/>
          <w:lang w:val="fr-FR" w:eastAsia="en-US"/>
        </w:rPr>
        <w:t>, agus níor cheart go sáróidís na gnáthbhearta forfheidhmiúcháin i leith cearta maoine intleachtúla mar a fhoráiltear i dTreoir 2004/48/CE</w:t>
      </w:r>
      <w:r w:rsidRPr="00E41295">
        <w:rPr>
          <w:szCs w:val="24"/>
          <w:lang w:val="fr-FR" w:eastAsia="en-US"/>
        </w:rPr>
        <w:t>.</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19]</w:t>
      </w:r>
    </w:p>
    <w:p w14:paraId="12A63EDB" w14:textId="77777777" w:rsidR="00AA22BF" w:rsidRDefault="00AA22BF">
      <w:pPr>
        <w:widowControl/>
        <w:rPr>
          <w:szCs w:val="24"/>
          <w:lang w:val="fr-FR" w:eastAsia="en-US"/>
        </w:rPr>
      </w:pPr>
      <w:r>
        <w:rPr>
          <w:szCs w:val="24"/>
          <w:lang w:val="fr-FR" w:eastAsia="en-US"/>
        </w:rPr>
        <w:br w:type="page"/>
      </w:r>
    </w:p>
    <w:p w14:paraId="3A068817" w14:textId="1A24D904"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(35)</w:t>
      </w:r>
      <w:r w:rsidRPr="00E41295">
        <w:rPr>
          <w:szCs w:val="24"/>
          <w:lang w:val="fr-FR" w:eastAsia="en-US"/>
        </w:rPr>
        <w:tab/>
        <w:t xml:space="preserve">Ba cheart </w:t>
      </w:r>
      <w:r w:rsidRPr="00E41295">
        <w:rPr>
          <w:strike/>
          <w:szCs w:val="24"/>
          <w:lang w:val="fr-FR" w:eastAsia="en-US"/>
        </w:rPr>
        <w:t>don</w:t>
      </w:r>
      <w:r w:rsidRPr="00E41295">
        <w:rPr>
          <w:b/>
          <w:i/>
          <w:szCs w:val="24"/>
          <w:lang w:val="fr-FR" w:eastAsia="en-US"/>
        </w:rPr>
        <w:t>an</w:t>
      </w:r>
      <w:r w:rsidRPr="00E41295">
        <w:rPr>
          <w:szCs w:val="24"/>
          <w:lang w:val="fr-FR" w:eastAsia="en-US"/>
        </w:rPr>
        <w:t xml:space="preserve"> chomhlíontacht leis na hoibleagáidí ábhartha a fhorchuirtear faoin Rialachán seo a bheith </w:t>
      </w:r>
      <w:r w:rsidRPr="00E41295">
        <w:rPr>
          <w:strike/>
          <w:szCs w:val="24"/>
          <w:lang w:val="fr-FR" w:eastAsia="en-US"/>
        </w:rPr>
        <w:t>in‑fhorfheidhmithe</w:t>
      </w:r>
      <w:r w:rsidRPr="00E41295">
        <w:rPr>
          <w:b/>
          <w:i/>
          <w:szCs w:val="24"/>
          <w:lang w:val="fr-FR" w:eastAsia="en-US"/>
        </w:rPr>
        <w:t>in-fhorfheidhmithe</w:t>
      </w:r>
      <w:r w:rsidRPr="00E41295">
        <w:rPr>
          <w:szCs w:val="24"/>
          <w:lang w:val="fr-FR" w:eastAsia="en-US"/>
        </w:rPr>
        <w:t xml:space="preserve"> trí bhíthin fíneálacha agus íocaíochtaí pionóis tréimhsiúla. Chuige sin, ba cheart na leibhéil iomchuí fíneálacha agus íocaíochtaí pionósacha tréimhsiúla a leagan síos agus ba cheart na híocaíochtaí pionósacha tréimhsiúla a bheith faoi réir </w:t>
      </w:r>
      <w:r w:rsidRPr="00E41295">
        <w:rPr>
          <w:strike/>
          <w:szCs w:val="24"/>
          <w:lang w:val="fr-FR" w:eastAsia="en-US"/>
        </w:rPr>
        <w:t>thréimhsí</w:t>
      </w:r>
      <w:r w:rsidRPr="00E41295">
        <w:rPr>
          <w:b/>
          <w:i/>
          <w:szCs w:val="24"/>
          <w:lang w:val="fr-FR" w:eastAsia="en-US"/>
        </w:rPr>
        <w:t>tréimhsí</w:t>
      </w:r>
      <w:r w:rsidRPr="00E41295">
        <w:rPr>
          <w:szCs w:val="24"/>
          <w:lang w:val="fr-FR" w:eastAsia="en-US"/>
        </w:rPr>
        <w:t xml:space="preserve"> teorann iomchuí i gcomhréir le </w:t>
      </w:r>
      <w:r w:rsidRPr="00E41295">
        <w:rPr>
          <w:strike/>
          <w:szCs w:val="24"/>
          <w:lang w:val="fr-FR" w:eastAsia="en-US"/>
        </w:rPr>
        <w:t>prionsabail</w:t>
      </w:r>
      <w:r w:rsidRPr="00E41295">
        <w:rPr>
          <w:b/>
          <w:i/>
          <w:szCs w:val="24"/>
          <w:lang w:val="fr-FR" w:eastAsia="en-US"/>
        </w:rPr>
        <w:t>prionsabal</w:t>
      </w:r>
      <w:r w:rsidRPr="00E41295">
        <w:rPr>
          <w:szCs w:val="24"/>
          <w:lang w:val="fr-FR" w:eastAsia="en-US"/>
        </w:rPr>
        <w:t xml:space="preserve"> na comhréireachta agus </w:t>
      </w:r>
      <w:r w:rsidRPr="00E41295">
        <w:rPr>
          <w:b/>
          <w:i/>
          <w:szCs w:val="24"/>
          <w:lang w:val="fr-FR" w:eastAsia="en-US"/>
        </w:rPr>
        <w:t xml:space="preserve">leis an bprionsabal </w:t>
      </w:r>
      <w:r w:rsidRPr="00E41295">
        <w:rPr>
          <w:szCs w:val="24"/>
          <w:lang w:val="fr-FR" w:eastAsia="en-US"/>
        </w:rPr>
        <w:t xml:space="preserve">ne bis in idem. Beidh </w:t>
      </w:r>
      <w:r w:rsidRPr="00E41295">
        <w:rPr>
          <w:strike/>
          <w:szCs w:val="24"/>
          <w:lang w:val="fr-FR" w:eastAsia="en-US"/>
        </w:rPr>
        <w:t>gach cinneadh</w:t>
      </w:r>
      <w:r w:rsidRPr="00E41295">
        <w:rPr>
          <w:b/>
          <w:i/>
          <w:szCs w:val="24"/>
          <w:lang w:val="fr-FR" w:eastAsia="en-US"/>
        </w:rPr>
        <w:t>na cinntí uile</w:t>
      </w:r>
      <w:r w:rsidRPr="00E41295">
        <w:rPr>
          <w:szCs w:val="24"/>
          <w:lang w:val="fr-FR" w:eastAsia="en-US"/>
        </w:rPr>
        <w:t xml:space="preserve"> a dhéanfaidh an Coimisiún faoin Rialachán seo faoi réir athbhreithniú ag Cúirt Bhreithiúnais an Aontais Eorpaigh i gcomhréir le CFAE. Ba cheart dlínse neamhtheoranta a bheith ag Cúirt Bhreithiúnais an Aontais Eorpaigh maidir </w:t>
      </w:r>
      <w:r w:rsidRPr="00E41295">
        <w:rPr>
          <w:strike/>
          <w:szCs w:val="24"/>
          <w:lang w:val="fr-FR" w:eastAsia="en-US"/>
        </w:rPr>
        <w:t>le fíneálacha</w:t>
      </w:r>
      <w:r w:rsidRPr="00E41295">
        <w:rPr>
          <w:b/>
          <w:i/>
          <w:szCs w:val="24"/>
          <w:lang w:val="fr-FR" w:eastAsia="en-US"/>
        </w:rPr>
        <w:t>leis an ngníomh cur chun feidhme lena ndeonaítear an ceadúnas éigeantach, agus freisin na cinntí ar fhíneálacha</w:t>
      </w:r>
      <w:r w:rsidRPr="00E41295">
        <w:rPr>
          <w:szCs w:val="24"/>
          <w:lang w:val="fr-FR" w:eastAsia="en-US"/>
        </w:rPr>
        <w:t xml:space="preserve"> agus íocaíochtaí pionósacha i gcomhréir le hAirteagal 261 CFAE.</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20]</w:t>
      </w:r>
    </w:p>
    <w:p w14:paraId="279FAAD5"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(36)</w:t>
      </w:r>
      <w:r w:rsidRPr="00E41295">
        <w:rPr>
          <w:szCs w:val="24"/>
          <w:lang w:val="fr-FR" w:eastAsia="en-US"/>
        </w:rPr>
        <w:tab/>
        <w:t>Nuair a dheonófar ceadúnas éigeantach náisiúnta chun aghaidh a thabhairt ar ghéarchéim, ba cheart a cheangal ar an mBallstát nó ar a údarás inniúil fógra a thabhairt don Choimisiún faoin gceadúnas a dheonú, agus faoi na coinníollacha sonracha atá ceangailte leis, toisc go ligeann sé don Choimisiún forbhreathnú a fháil ar cheadúnais éigeantacha náisiúnta sna Ballstáit agus na ceadúnais éigeantacha sin a ghlacadh san áireamh agus ceadúnas éigeantach an Aontais a bhreithniú aige, agus go háirithe nuair a shocraítear coinníollacha do cheadúnas den sórt sin.</w:t>
      </w:r>
    </w:p>
    <w:p w14:paraId="1574A138" w14:textId="77777777" w:rsidR="00AA22BF" w:rsidRDefault="00AA22BF">
      <w:pPr>
        <w:widowControl/>
        <w:rPr>
          <w:szCs w:val="24"/>
          <w:lang w:val="fr-FR" w:eastAsia="en-US"/>
        </w:rPr>
      </w:pPr>
      <w:r>
        <w:rPr>
          <w:szCs w:val="24"/>
          <w:lang w:val="fr-FR" w:eastAsia="en-US"/>
        </w:rPr>
        <w:br w:type="page"/>
      </w:r>
    </w:p>
    <w:p w14:paraId="33696401" w14:textId="17B853D4"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(37)</w:t>
      </w:r>
      <w:r w:rsidRPr="00E41295">
        <w:rPr>
          <w:szCs w:val="24"/>
          <w:lang w:val="fr-FR" w:eastAsia="en-US"/>
        </w:rPr>
        <w:tab/>
        <w:t xml:space="preserve">Ní hamháin gur cheart féidearthacht a bheith ar fáil le haghaidh ceadúnas éigeantach ar leibhéal an Aontais chun soláthar a dhéanamh do mhargadh an Aontais ach ba cheart féidearthacht a bheith ann freisin </w:t>
      </w:r>
      <w:r w:rsidRPr="00E41295">
        <w:rPr>
          <w:strike/>
          <w:szCs w:val="24"/>
          <w:lang w:val="fr-FR" w:eastAsia="en-US"/>
        </w:rPr>
        <w:t>faoi choinníollacha áirithe chun críocha</w:t>
      </w:r>
      <w:r w:rsidRPr="00E41295">
        <w:rPr>
          <w:b/>
          <w:i/>
          <w:szCs w:val="24"/>
          <w:lang w:val="fr-FR" w:eastAsia="en-US"/>
        </w:rPr>
        <w:t>chun críoch</w:t>
      </w:r>
      <w:r w:rsidRPr="00E41295">
        <w:rPr>
          <w:szCs w:val="24"/>
          <w:lang w:val="fr-FR" w:eastAsia="en-US"/>
        </w:rPr>
        <w:t xml:space="preserve"> onnmhairiúcháin maidir le tíortha ina bhfuil fadhbanna sláinte poiblí, </w:t>
      </w:r>
      <w:r w:rsidRPr="00E41295">
        <w:rPr>
          <w:strike/>
          <w:szCs w:val="24"/>
          <w:lang w:val="fr-FR" w:eastAsia="en-US"/>
        </w:rPr>
        <w:t>atá rialáilte</w:t>
      </w:r>
      <w:r w:rsidRPr="00E41295">
        <w:rPr>
          <w:b/>
          <w:i/>
          <w:szCs w:val="24"/>
          <w:lang w:val="fr-FR" w:eastAsia="en-US"/>
        </w:rPr>
        <w:t>a rialaítear</w:t>
      </w:r>
      <w:r w:rsidRPr="00E41295">
        <w:rPr>
          <w:szCs w:val="24"/>
          <w:lang w:val="fr-FR" w:eastAsia="en-US"/>
        </w:rPr>
        <w:t xml:space="preserve"> cheana</w:t>
      </w:r>
      <w:r w:rsidRPr="00E41295">
        <w:rPr>
          <w:strike/>
          <w:szCs w:val="24"/>
          <w:lang w:val="fr-FR" w:eastAsia="en-US"/>
        </w:rPr>
        <w:t xml:space="preserve"> féin</w:t>
      </w:r>
      <w:r w:rsidRPr="00E41295">
        <w:rPr>
          <w:szCs w:val="24"/>
          <w:lang w:val="fr-FR" w:eastAsia="en-US"/>
        </w:rPr>
        <w:t xml:space="preserve"> le Rialachán (CE) Uimh. 816/2006 ó Pharlaimint na hEorpa agus ón gComhairle</w:t>
      </w:r>
      <w:r w:rsidRPr="00E41295">
        <w:rPr>
          <w:szCs w:val="24"/>
          <w:vertAlign w:val="superscript"/>
          <w:lang w:val="en-GB" w:eastAsia="en-US"/>
        </w:rPr>
        <w:footnoteReference w:id="12"/>
      </w:r>
      <w:r w:rsidRPr="00E41295">
        <w:rPr>
          <w:szCs w:val="24"/>
          <w:lang w:val="fr-FR" w:eastAsia="en-US"/>
        </w:rPr>
        <w:t xml:space="preserve">. Faoin Rialachán sin, maidir le deonú ceadúnas éigeantach den sórt sin, cinneann agus déanann údaráis inniúla na mBallstát a </w:t>
      </w:r>
      <w:r w:rsidRPr="00E41295">
        <w:rPr>
          <w:strike/>
          <w:szCs w:val="24"/>
          <w:lang w:val="fr-FR" w:eastAsia="en-US"/>
        </w:rPr>
        <w:t>fuair</w:t>
      </w:r>
      <w:r w:rsidRPr="00E41295">
        <w:rPr>
          <w:b/>
          <w:i/>
          <w:szCs w:val="24"/>
          <w:lang w:val="fr-FR" w:eastAsia="en-US"/>
        </w:rPr>
        <w:t>mbíonn</w:t>
      </w:r>
      <w:r w:rsidRPr="00E41295">
        <w:rPr>
          <w:szCs w:val="24"/>
          <w:lang w:val="fr-FR" w:eastAsia="en-US"/>
        </w:rPr>
        <w:t xml:space="preserve"> iarratas comhfhreagrach </w:t>
      </w:r>
      <w:r w:rsidRPr="00E41295">
        <w:rPr>
          <w:b/>
          <w:i/>
          <w:szCs w:val="24"/>
          <w:lang w:val="fr-FR" w:eastAsia="en-US"/>
        </w:rPr>
        <w:t xml:space="preserve">faighte acu </w:t>
      </w:r>
      <w:r w:rsidRPr="00E41295">
        <w:rPr>
          <w:szCs w:val="24"/>
          <w:lang w:val="fr-FR" w:eastAsia="en-US"/>
        </w:rPr>
        <w:t>ó dhuine</w:t>
      </w:r>
      <w:r w:rsidRPr="00E41295">
        <w:rPr>
          <w:b/>
          <w:i/>
          <w:szCs w:val="24"/>
          <w:lang w:val="fr-FR" w:eastAsia="en-US"/>
        </w:rPr>
        <w:t xml:space="preserve"> ag</w:t>
      </w:r>
      <w:r w:rsidRPr="00E41295">
        <w:rPr>
          <w:szCs w:val="24"/>
          <w:lang w:val="fr-FR" w:eastAsia="en-US"/>
        </w:rPr>
        <w:t xml:space="preserve"> a bhfuil sé beartaithe </w:t>
      </w:r>
      <w:r w:rsidRPr="00E41295">
        <w:rPr>
          <w:strike/>
          <w:szCs w:val="24"/>
          <w:lang w:val="fr-FR" w:eastAsia="en-US"/>
        </w:rPr>
        <w:t xml:space="preserve">acu </w:t>
      </w:r>
      <w:r w:rsidRPr="00E41295">
        <w:rPr>
          <w:szCs w:val="24"/>
          <w:lang w:val="fr-FR" w:eastAsia="en-US"/>
        </w:rPr>
        <w:t>táirgí cógaisíochta</w:t>
      </w:r>
      <w:r w:rsidRPr="00E41295">
        <w:rPr>
          <w:strike/>
          <w:szCs w:val="24"/>
          <w:lang w:val="fr-FR" w:eastAsia="en-US"/>
        </w:rPr>
        <w:t xml:space="preserve"> a tháirgeadh agus a dhíol</w:t>
      </w:r>
      <w:r w:rsidRPr="00E41295">
        <w:rPr>
          <w:szCs w:val="24"/>
          <w:lang w:val="fr-FR" w:eastAsia="en-US"/>
        </w:rPr>
        <w:t xml:space="preserve"> a chumhdaítear le paitinn nó le cosaint fhorlíontach le haghaidh onnmhairiú chuig tríú tíortha incháilithe </w:t>
      </w:r>
      <w:r w:rsidRPr="00E41295">
        <w:rPr>
          <w:strike/>
          <w:szCs w:val="24"/>
          <w:lang w:val="fr-FR" w:eastAsia="en-US"/>
        </w:rPr>
        <w:t>ar bhonn náisiúnta iad</w:t>
      </w:r>
      <w:r w:rsidRPr="00E41295">
        <w:rPr>
          <w:b/>
          <w:i/>
          <w:szCs w:val="24"/>
          <w:lang w:val="fr-FR" w:eastAsia="en-US"/>
        </w:rPr>
        <w:t>a tháirgeadh agus a dhíol</w:t>
      </w:r>
      <w:r w:rsidRPr="00E41295">
        <w:rPr>
          <w:szCs w:val="24"/>
          <w:lang w:val="fr-FR" w:eastAsia="en-US"/>
        </w:rPr>
        <w:t xml:space="preserve">. Le Rialachán (CE) Uimh. 816/2006 ní cheadaítear ach ceadúnú éigeantach a chumhdaíonn monaraíocht táirgí </w:t>
      </w:r>
      <w:r w:rsidRPr="00E41295">
        <w:rPr>
          <w:strike/>
          <w:szCs w:val="24"/>
          <w:lang w:val="fr-FR" w:eastAsia="en-US"/>
        </w:rPr>
        <w:t>thar</w:t>
      </w:r>
      <w:r w:rsidRPr="00E41295">
        <w:rPr>
          <w:b/>
          <w:i/>
          <w:szCs w:val="24"/>
          <w:lang w:val="fr-FR" w:eastAsia="en-US"/>
        </w:rPr>
        <w:t>i</w:t>
      </w:r>
      <w:r w:rsidRPr="00E41295">
        <w:rPr>
          <w:szCs w:val="24"/>
          <w:lang w:val="fr-FR" w:eastAsia="en-US"/>
        </w:rPr>
        <w:t xml:space="preserve"> roinnt Ballstát trí phróisis náisiúnta. I gcomhthéacs </w:t>
      </w:r>
      <w:r w:rsidRPr="00E41295">
        <w:rPr>
          <w:strike/>
          <w:szCs w:val="24"/>
          <w:lang w:val="fr-FR" w:eastAsia="en-US"/>
        </w:rPr>
        <w:t>mhodh</w:t>
      </w:r>
      <w:r w:rsidRPr="00E41295">
        <w:rPr>
          <w:b/>
          <w:i/>
          <w:szCs w:val="24"/>
          <w:lang w:val="fr-FR" w:eastAsia="en-US"/>
        </w:rPr>
        <w:t>modh</w:t>
      </w:r>
      <w:r w:rsidRPr="00E41295">
        <w:rPr>
          <w:szCs w:val="24"/>
          <w:lang w:val="fr-FR" w:eastAsia="en-US"/>
        </w:rPr>
        <w:t xml:space="preserve"> monaraíochta trasteorann</w:t>
      </w:r>
      <w:r w:rsidRPr="00E41295">
        <w:rPr>
          <w:b/>
          <w:i/>
          <w:szCs w:val="24"/>
          <w:lang w:val="fr-FR" w:eastAsia="en-US"/>
        </w:rPr>
        <w:t>,</w:t>
      </w:r>
      <w:r w:rsidRPr="00E41295">
        <w:rPr>
          <w:szCs w:val="24"/>
          <w:lang w:val="fr-FR" w:eastAsia="en-US"/>
        </w:rPr>
        <w:t xml:space="preserve"> bheadh gá le ceadúnais éigeantacha náisiúnta éagsúla. D’fhéadfadh próiseas trom agus fadálach leanúint as sin toisc go gceanglófaí nósanna imeachta náisiúnta éagsúla a sheoladh leis seo agus d’fhéadfadh raon feidhme agus coinníollacha éagsúla a bheith ag baint leo sin. Chun na sineirgí agus an próiseas éifeachtúil a bhaint amach mar a dhéantar </w:t>
      </w:r>
      <w:r w:rsidRPr="00E41295">
        <w:rPr>
          <w:strike/>
          <w:szCs w:val="24"/>
          <w:lang w:val="fr-FR" w:eastAsia="en-US"/>
        </w:rPr>
        <w:t>le sásraí</w:t>
      </w:r>
      <w:r w:rsidRPr="00E41295">
        <w:rPr>
          <w:b/>
          <w:i/>
          <w:szCs w:val="24"/>
          <w:lang w:val="fr-FR" w:eastAsia="en-US"/>
        </w:rPr>
        <w:t>i gcás shásraí</w:t>
      </w:r>
      <w:r w:rsidRPr="00E41295">
        <w:rPr>
          <w:szCs w:val="24"/>
          <w:lang w:val="fr-FR" w:eastAsia="en-US"/>
        </w:rPr>
        <w:t xml:space="preserve"> géarchéime an Aontais, ba cheart ceadúnas éigeantach an Aontais a bheith ar fáil freisin, i gcomhthéacs Rialachán (CE) Uimh. 816/2006. </w:t>
      </w:r>
      <w:r w:rsidRPr="00E41295">
        <w:rPr>
          <w:b/>
          <w:i/>
          <w:szCs w:val="24"/>
          <w:lang w:val="fr-FR" w:eastAsia="en-US"/>
        </w:rPr>
        <w:t xml:space="preserve">Ba cheart an méid sin a éascú tuilleadh trí athbhreithniú a dhéanamh ar na coinníollacha le haghaidh ceadúnais éigeantacha a eisiúint lena n-onnmhairiú, chun go mbeidh siad i gcomhréir go hiomlán le Comhaontú TRIPS agus lena raon iomlán solúbthachtaí. Le ceadúnas éigeantach an Aontais, </w:t>
      </w:r>
      <w:r w:rsidRPr="00E41295">
        <w:rPr>
          <w:szCs w:val="24"/>
          <w:lang w:val="fr-FR" w:eastAsia="en-US"/>
        </w:rPr>
        <w:t>éascófar</w:t>
      </w:r>
      <w:r w:rsidRPr="00E41295">
        <w:rPr>
          <w:b/>
          <w:i/>
          <w:szCs w:val="24"/>
          <w:lang w:val="fr-FR" w:eastAsia="en-US"/>
        </w:rPr>
        <w:t xml:space="preserve"> úsáid an tsásra sin agus</w:t>
      </w:r>
      <w:r w:rsidRPr="00E41295">
        <w:rPr>
          <w:szCs w:val="24"/>
          <w:lang w:val="fr-FR" w:eastAsia="en-US"/>
        </w:rPr>
        <w:t xml:space="preserve"> monaraíocht</w:t>
      </w:r>
      <w:r w:rsidRPr="00E41295">
        <w:rPr>
          <w:b/>
          <w:i/>
          <w:szCs w:val="24"/>
          <w:lang w:val="fr-FR" w:eastAsia="en-US"/>
        </w:rPr>
        <w:t xml:space="preserve"> uile</w:t>
      </w:r>
      <w:r w:rsidRPr="00E41295">
        <w:rPr>
          <w:szCs w:val="24"/>
          <w:lang w:val="fr-FR" w:eastAsia="en-US"/>
        </w:rPr>
        <w:t xml:space="preserve"> na dtáirgí ábhartha </w:t>
      </w:r>
      <w:r w:rsidRPr="00E41295">
        <w:rPr>
          <w:strike/>
          <w:szCs w:val="24"/>
          <w:lang w:val="fr-FR" w:eastAsia="en-US"/>
        </w:rPr>
        <w:t>thar</w:t>
      </w:r>
      <w:r w:rsidRPr="00E41295">
        <w:rPr>
          <w:b/>
          <w:i/>
          <w:szCs w:val="24"/>
          <w:lang w:val="fr-FR" w:eastAsia="en-US"/>
        </w:rPr>
        <w:t>i</w:t>
      </w:r>
      <w:r w:rsidRPr="00E41295">
        <w:rPr>
          <w:szCs w:val="24"/>
          <w:lang w:val="fr-FR" w:eastAsia="en-US"/>
        </w:rPr>
        <w:t xml:space="preserve"> roinnt Ballstát </w:t>
      </w:r>
      <w:r w:rsidRPr="00E41295">
        <w:rPr>
          <w:strike/>
          <w:szCs w:val="24"/>
          <w:lang w:val="fr-FR" w:eastAsia="en-US"/>
        </w:rPr>
        <w:t>leis sin agus soláthrófar</w:t>
      </w:r>
      <w:r w:rsidRPr="00E41295">
        <w:rPr>
          <w:b/>
          <w:i/>
          <w:szCs w:val="24"/>
          <w:lang w:val="fr-FR" w:eastAsia="en-US"/>
        </w:rPr>
        <w:t>agus beidh sé ina</w:t>
      </w:r>
      <w:r w:rsidRPr="00E41295">
        <w:rPr>
          <w:szCs w:val="24"/>
          <w:lang w:val="fr-FR" w:eastAsia="en-US"/>
        </w:rPr>
        <w:t xml:space="preserve"> réiteach ar leibhéal an Aontais </w:t>
      </w:r>
      <w:r w:rsidRPr="00E41295">
        <w:rPr>
          <w:strike/>
          <w:szCs w:val="24"/>
          <w:lang w:val="fr-FR" w:eastAsia="en-US"/>
        </w:rPr>
        <w:t>leis seo chun cás</w:t>
      </w:r>
      <w:r w:rsidRPr="00E41295">
        <w:rPr>
          <w:b/>
          <w:i/>
          <w:szCs w:val="24"/>
          <w:lang w:val="fr-FR" w:eastAsia="en-US"/>
        </w:rPr>
        <w:t>ar staid</w:t>
      </w:r>
      <w:r w:rsidRPr="00E41295">
        <w:rPr>
          <w:szCs w:val="24"/>
          <w:lang w:val="fr-FR" w:eastAsia="en-US"/>
        </w:rPr>
        <w:t xml:space="preserve"> a sheachaint ina </w:t>
      </w:r>
      <w:r w:rsidRPr="00E41295">
        <w:rPr>
          <w:strike/>
          <w:szCs w:val="24"/>
          <w:lang w:val="fr-FR" w:eastAsia="en-US"/>
        </w:rPr>
        <w:t>gceanglófaí</w:t>
      </w:r>
      <w:r w:rsidRPr="00E41295">
        <w:rPr>
          <w:b/>
          <w:i/>
          <w:szCs w:val="24"/>
          <w:lang w:val="fr-FR" w:eastAsia="en-US"/>
        </w:rPr>
        <w:t>mbeadh gá le</w:t>
      </w:r>
      <w:r w:rsidRPr="00E41295">
        <w:rPr>
          <w:szCs w:val="24"/>
          <w:lang w:val="fr-FR" w:eastAsia="en-US"/>
        </w:rPr>
        <w:t xml:space="preserve"> roinnt </w:t>
      </w:r>
      <w:r w:rsidRPr="00E41295">
        <w:rPr>
          <w:strike/>
          <w:szCs w:val="24"/>
          <w:lang w:val="fr-FR" w:eastAsia="en-US"/>
        </w:rPr>
        <w:t>ceadúnas éigeantach</w:t>
      </w:r>
      <w:r w:rsidRPr="00E41295">
        <w:rPr>
          <w:b/>
          <w:i/>
          <w:szCs w:val="24"/>
          <w:lang w:val="fr-FR" w:eastAsia="en-US"/>
        </w:rPr>
        <w:t>ceadúnais éigeantacha</w:t>
      </w:r>
      <w:r w:rsidRPr="00E41295">
        <w:rPr>
          <w:szCs w:val="24"/>
          <w:lang w:val="fr-FR" w:eastAsia="en-US"/>
        </w:rPr>
        <w:t xml:space="preserve"> le haghaidh an táirge chéanna i níos mó ná Ballstát amháin ionas go bhféadfadh ceadúnaithe na táirgí a mhonarú agus a onnmhairiú mar atá beartaithe. Aon duine atá ag smaoineamh ar iarratas a dhéanamh ar cheadúnas éigeantach</w:t>
      </w:r>
      <w:r w:rsidRPr="00E41295">
        <w:rPr>
          <w:b/>
          <w:i/>
          <w:szCs w:val="24"/>
          <w:lang w:val="fr-FR" w:eastAsia="en-US"/>
        </w:rPr>
        <w:t>,</w:t>
      </w:r>
      <w:r w:rsidRPr="00E41295">
        <w:rPr>
          <w:szCs w:val="24"/>
          <w:lang w:val="fr-FR" w:eastAsia="en-US"/>
        </w:rPr>
        <w:t xml:space="preserve"> chun críocha agus faoi raon feidhme Rialachán (CE) Uimh. 816/2006, ba cheart go </w:t>
      </w:r>
      <w:r w:rsidRPr="00E41295">
        <w:rPr>
          <w:strike/>
          <w:szCs w:val="24"/>
          <w:lang w:val="fr-FR" w:eastAsia="en-US"/>
        </w:rPr>
        <w:t>mbeidís</w:t>
      </w:r>
      <w:r w:rsidRPr="00E41295">
        <w:rPr>
          <w:b/>
          <w:i/>
          <w:szCs w:val="24"/>
          <w:lang w:val="fr-FR" w:eastAsia="en-US"/>
        </w:rPr>
        <w:t>mbeadh an duine sin</w:t>
      </w:r>
      <w:r w:rsidRPr="00E41295">
        <w:rPr>
          <w:szCs w:val="24"/>
          <w:lang w:val="fr-FR" w:eastAsia="en-US"/>
        </w:rPr>
        <w:t xml:space="preserve"> in ann, le haon iarratas amháin, </w:t>
      </w:r>
      <w:r w:rsidRPr="00E41295">
        <w:rPr>
          <w:szCs w:val="24"/>
          <w:lang w:val="fr-FR" w:eastAsia="en-US"/>
        </w:rPr>
        <w:lastRenderedPageBreak/>
        <w:t xml:space="preserve">ceadúnas éigeantach a iarraidh faoin Rialachán sin atá bailí ar fud an Aontais, </w:t>
      </w:r>
      <w:r w:rsidRPr="00E41295">
        <w:rPr>
          <w:strike/>
          <w:szCs w:val="24"/>
          <w:lang w:val="fr-FR" w:eastAsia="en-US"/>
        </w:rPr>
        <w:t>i gcás go</w:t>
      </w:r>
      <w:r w:rsidRPr="00E41295">
        <w:rPr>
          <w:b/>
          <w:i/>
          <w:szCs w:val="24"/>
          <w:lang w:val="fr-FR" w:eastAsia="en-US"/>
        </w:rPr>
        <w:t>más rud é ina</w:t>
      </w:r>
      <w:r w:rsidRPr="00E41295">
        <w:rPr>
          <w:szCs w:val="24"/>
          <w:lang w:val="fr-FR" w:eastAsia="en-US"/>
        </w:rPr>
        <w:t xml:space="preserve"> mbeadh ar an duine sin, agus é ag brath ar scéimeanna </w:t>
      </w:r>
      <w:r w:rsidRPr="00E41295">
        <w:rPr>
          <w:strike/>
          <w:szCs w:val="24"/>
          <w:lang w:val="fr-FR" w:eastAsia="en-US"/>
        </w:rPr>
        <w:t xml:space="preserve">ceadúnaithe éigeantacha </w:t>
      </w:r>
      <w:r w:rsidRPr="00E41295">
        <w:rPr>
          <w:szCs w:val="24"/>
          <w:lang w:val="fr-FR" w:eastAsia="en-US"/>
        </w:rPr>
        <w:t>náisiúnta</w:t>
      </w:r>
      <w:r w:rsidRPr="00E41295">
        <w:rPr>
          <w:b/>
          <w:i/>
          <w:szCs w:val="24"/>
          <w:lang w:val="fr-FR" w:eastAsia="en-US"/>
        </w:rPr>
        <w:t xml:space="preserve"> um cheadúnú éigeantach</w:t>
      </w:r>
      <w:r w:rsidRPr="00E41295">
        <w:rPr>
          <w:szCs w:val="24"/>
          <w:lang w:val="fr-FR" w:eastAsia="en-US"/>
        </w:rPr>
        <w:t xml:space="preserve"> de chuid na mBallstát, iarratas a dhéanamh murach sin ar cheadúnais éigeantacha </w:t>
      </w:r>
      <w:r w:rsidRPr="00E41295">
        <w:rPr>
          <w:strike/>
          <w:szCs w:val="24"/>
          <w:lang w:val="fr-FR" w:eastAsia="en-US"/>
        </w:rPr>
        <w:t>iolracha</w:t>
      </w:r>
      <w:r w:rsidRPr="00E41295">
        <w:rPr>
          <w:b/>
          <w:i/>
          <w:szCs w:val="24"/>
          <w:lang w:val="fr-FR" w:eastAsia="en-US"/>
        </w:rPr>
        <w:t>iomadúla</w:t>
      </w:r>
      <w:r w:rsidRPr="00E41295">
        <w:rPr>
          <w:szCs w:val="24"/>
          <w:lang w:val="fr-FR" w:eastAsia="en-US"/>
        </w:rPr>
        <w:t xml:space="preserve"> le haghaidh an táirge chéanna atá ábhartha i gcás géarchéime i níos mó ná Ballstát amháin chun a chuid gníomhaíochtaí monaraíochta agus díola </w:t>
      </w:r>
      <w:r w:rsidRPr="00E41295">
        <w:rPr>
          <w:b/>
          <w:i/>
          <w:szCs w:val="24"/>
          <w:lang w:val="fr-FR" w:eastAsia="en-US"/>
        </w:rPr>
        <w:t xml:space="preserve">le haghaidh onnmhairiúcháin atá </w:t>
      </w:r>
      <w:r w:rsidRPr="00E41295">
        <w:rPr>
          <w:szCs w:val="24"/>
          <w:lang w:val="fr-FR" w:eastAsia="en-US"/>
        </w:rPr>
        <w:t>beartaithe</w:t>
      </w:r>
      <w:r w:rsidRPr="00E41295">
        <w:rPr>
          <w:strike/>
          <w:szCs w:val="24"/>
          <w:lang w:val="fr-FR" w:eastAsia="en-US"/>
        </w:rPr>
        <w:t xml:space="preserve"> lena n‑onnmhairiú</w:t>
      </w:r>
      <w:r w:rsidRPr="00E41295">
        <w:rPr>
          <w:szCs w:val="24"/>
          <w:lang w:val="fr-FR" w:eastAsia="en-US"/>
        </w:rPr>
        <w:t xml:space="preserve"> a chur i gcrích faoi Rialachán (CE) Uimh. 816/2006. Ba cheart, dá bhrí sin, Rialachán (CE) Uimh. 816/2006 a leasú dá réir</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21]</w:t>
      </w:r>
      <w:r w:rsidRPr="00E41295">
        <w:rPr>
          <w:strike/>
          <w:szCs w:val="24"/>
          <w:lang w:val="fr-FR" w:eastAsia="en-US"/>
        </w:rPr>
        <w:t xml:space="preserve"> sin.</w:t>
      </w:r>
    </w:p>
    <w:p w14:paraId="257B504A" w14:textId="77777777" w:rsidR="00AA22BF" w:rsidRDefault="00AA22BF">
      <w:pPr>
        <w:widowControl/>
        <w:rPr>
          <w:szCs w:val="24"/>
          <w:lang w:val="fr-FR" w:eastAsia="en-US"/>
        </w:rPr>
      </w:pPr>
      <w:r>
        <w:rPr>
          <w:szCs w:val="24"/>
          <w:lang w:val="fr-FR" w:eastAsia="en-US"/>
        </w:rPr>
        <w:br w:type="page"/>
      </w:r>
    </w:p>
    <w:p w14:paraId="6D2E3DCC" w14:textId="121F429C"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(38)</w:t>
      </w:r>
      <w:r w:rsidRPr="00E41295">
        <w:rPr>
          <w:szCs w:val="24"/>
          <w:lang w:val="fr-FR" w:eastAsia="en-US"/>
        </w:rPr>
        <w:tab/>
        <w:t xml:space="preserve">Chun coinníollacha aonfhoirmeacha a áirithiú maidir leis an Rialachán seo a chur chun feidhme, ba cheart cumhachtaí cur chun feidhme a thabhairt don Choimisiún a mhéid a bhaineann le ceadúnas éigeantach an Aontais a dheonú, a chomhlánú, a mhodhnú nó a fhoirceannadh, an luach saothair a íocfar leis an sealbhóir ceart a chinneadh, </w:t>
      </w:r>
      <w:r w:rsidRPr="00E41295">
        <w:rPr>
          <w:b/>
          <w:i/>
          <w:szCs w:val="24"/>
          <w:lang w:val="fr-FR" w:eastAsia="en-US"/>
        </w:rPr>
        <w:t xml:space="preserve">in éagmais comhaontú idir an sealbhóir ceart agus an ceadúnaí, </w:t>
      </w:r>
      <w:r w:rsidRPr="00E41295">
        <w:rPr>
          <w:szCs w:val="24"/>
          <w:lang w:val="fr-FR" w:eastAsia="en-US"/>
        </w:rPr>
        <w:t>na rialacha nós imeachta le haghaidh an chomhlachta chomhairligh ad hoc agus na saintréithe lena mbítear in ann táirgí a tháirgtear faoi cheadúnas éigeantach an Aontais a shainaithint. Ba cheart na cumhachtaí sin a fheidhmiú i gcomhréir le Rialachán (AE) Uimh. 182/2011 ó Pharlaimint na hEorpa agus ón gComhairle</w:t>
      </w:r>
      <w:r w:rsidRPr="00E41295">
        <w:rPr>
          <w:szCs w:val="24"/>
          <w:vertAlign w:val="superscript"/>
          <w:lang w:val="en-GB" w:eastAsia="en-US"/>
        </w:rPr>
        <w:footnoteReference w:id="13"/>
      </w:r>
      <w:r w:rsidRPr="00E41295">
        <w:rPr>
          <w:szCs w:val="24"/>
          <w:lang w:val="fr-FR" w:eastAsia="en-US"/>
        </w:rPr>
        <w:t xml:space="preserve">. Ba cheart an nós imeachta comhairleach a úsáid chun gníomhartha cur chun feidhme a ghlacadh lena ndéantar ceadúnas éigeantach an Aontais a dheonú, a chomhlánú, a mhodhnú nó a fhoirceannadh, agus gníomhartha cur chun feidhme lena gcinntear an luach saothair. Tá bonn cirt le rogha an </w:t>
      </w:r>
      <w:r w:rsidRPr="00E41295">
        <w:rPr>
          <w:strike/>
          <w:szCs w:val="24"/>
          <w:lang w:val="fr-FR" w:eastAsia="en-US"/>
        </w:rPr>
        <w:t>nós</w:t>
      </w:r>
      <w:r w:rsidRPr="00E41295">
        <w:rPr>
          <w:b/>
          <w:i/>
          <w:szCs w:val="24"/>
          <w:lang w:val="fr-FR" w:eastAsia="en-US"/>
        </w:rPr>
        <w:t>nóis</w:t>
      </w:r>
      <w:r w:rsidRPr="00E41295">
        <w:rPr>
          <w:szCs w:val="24"/>
          <w:lang w:val="fr-FR" w:eastAsia="en-US"/>
        </w:rPr>
        <w:t xml:space="preserve"> imeachta chomhairligh toisc go nglacfaí na gníomhartha cur chun feidhme sin i gcomhthéacs nós imeachta ina bhfuil rannpháirtíocht nach beag ag na Ballstáit trí chomhairliúchán </w:t>
      </w:r>
      <w:r w:rsidRPr="00E41295">
        <w:rPr>
          <w:b/>
          <w:i/>
          <w:szCs w:val="24"/>
          <w:lang w:val="fr-FR" w:eastAsia="en-US"/>
        </w:rPr>
        <w:t>leis an gcomhlacht comhairleach</w:t>
      </w:r>
      <w:r w:rsidRPr="00E41295">
        <w:rPr>
          <w:strike/>
          <w:szCs w:val="24"/>
          <w:lang w:val="fr-FR" w:eastAsia="en-US"/>
        </w:rPr>
        <w:t>an chomhlachta chomhairligh</w:t>
      </w:r>
      <w:r w:rsidRPr="00E41295">
        <w:rPr>
          <w:szCs w:val="24"/>
          <w:lang w:val="fr-FR" w:eastAsia="en-US"/>
        </w:rPr>
        <w:t>. Ba cheart an nós imeachta scrúdúcháin a úsáid chun gníomhartha cur chun feidhme a ghlacadh lena mbunaítear rialacha nós imeachta le haghaidh an chomhlachta chomhairligh ad hoc agus gníomhartha cur chun feidhme lena mbunaítear na saintréithe lena mbítear in ann táirgí a tháirgtear faoi cheadúnas éigeantach an Aontais a shainaithint.</w:t>
      </w:r>
      <w:r w:rsidR="00AA22BF">
        <w:rPr>
          <w:szCs w:val="24"/>
          <w:lang w:val="fr-FR" w:eastAsia="en-US"/>
        </w:rPr>
        <w:t xml:space="preserve"> </w:t>
      </w:r>
      <w:r w:rsidR="00AA22BF">
        <w:rPr>
          <w:b/>
        </w:rPr>
        <w:t>[Leasú</w:t>
      </w:r>
      <w:r w:rsidR="00AA22BF" w:rsidRPr="001E62DE">
        <w:rPr>
          <w:b/>
        </w:rPr>
        <w:t>. 22]</w:t>
      </w:r>
    </w:p>
    <w:p w14:paraId="32B9848F" w14:textId="77777777" w:rsidR="00AA22BF" w:rsidRDefault="00AA22BF">
      <w:pPr>
        <w:widowControl/>
        <w:rPr>
          <w:szCs w:val="24"/>
          <w:lang w:val="fr-FR" w:eastAsia="en-US"/>
        </w:rPr>
      </w:pPr>
      <w:r>
        <w:rPr>
          <w:szCs w:val="24"/>
          <w:lang w:val="fr-FR" w:eastAsia="en-US"/>
        </w:rPr>
        <w:br w:type="page"/>
      </w:r>
    </w:p>
    <w:p w14:paraId="2205A73C" w14:textId="641C74CB"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lastRenderedPageBreak/>
        <w:t>(39)</w:t>
      </w:r>
      <w:r w:rsidRPr="00E41295">
        <w:rPr>
          <w:szCs w:val="24"/>
          <w:lang w:val="fr-FR" w:eastAsia="en-US"/>
        </w:rPr>
        <w:tab/>
        <w:t>Ba cheart don Choimisiún gníomhartha cur chun feidhme atá infheidhme láithreach a ghlacadh más rud é, i gcásanna a bhfuil údar cuí leo agus a bhaineann le ceadúnas éigeantach an Aontais a dheonú, a mhodhnú nó a fhoirceannadh nó leis an luach saothair a chinneadh, go gceanglófar a leithéid le bonn éigeantach na práinne.</w:t>
      </w:r>
    </w:p>
    <w:p w14:paraId="4DED6078" w14:textId="3A6D72F3"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(40)</w:t>
      </w:r>
      <w:r w:rsidRPr="00E41295">
        <w:rPr>
          <w:szCs w:val="24"/>
          <w:lang w:val="fr-FR" w:eastAsia="en-US"/>
        </w:rPr>
        <w:tab/>
        <w:t xml:space="preserve">Uirlis is ea é ceadúnú éigeantach an Aontais le haghaidh bainistiú géarchéime </w:t>
      </w:r>
      <w:r w:rsidRPr="00E41295">
        <w:rPr>
          <w:strike/>
          <w:szCs w:val="24"/>
          <w:lang w:val="fr-FR" w:eastAsia="en-US"/>
        </w:rPr>
        <w:t>nach n‑úsáidtear ach amháin</w:t>
      </w:r>
      <w:r w:rsidRPr="00E41295">
        <w:rPr>
          <w:b/>
          <w:i/>
          <w:szCs w:val="24"/>
          <w:lang w:val="fr-FR" w:eastAsia="en-US"/>
        </w:rPr>
        <w:t>a úsáidtear</w:t>
      </w:r>
      <w:r w:rsidRPr="00E41295">
        <w:rPr>
          <w:szCs w:val="24"/>
          <w:lang w:val="fr-FR" w:eastAsia="en-US"/>
        </w:rPr>
        <w:t xml:space="preserve"> in imthosca eisceachtúla</w:t>
      </w:r>
      <w:r w:rsidRPr="00E41295">
        <w:rPr>
          <w:b/>
          <w:i/>
          <w:szCs w:val="24"/>
          <w:lang w:val="fr-FR" w:eastAsia="en-US"/>
        </w:rPr>
        <w:t xml:space="preserve"> mar rogha dheiridh</w:t>
      </w:r>
      <w:r w:rsidRPr="00E41295">
        <w:rPr>
          <w:szCs w:val="24"/>
          <w:lang w:val="fr-FR" w:eastAsia="en-US"/>
        </w:rPr>
        <w:t>.</w:t>
      </w:r>
      <w:r w:rsidRPr="00E41295">
        <w:rPr>
          <w:b/>
          <w:i/>
          <w:szCs w:val="24"/>
          <w:lang w:val="fr-FR" w:eastAsia="en-US"/>
        </w:rPr>
        <w:t xml:space="preserve"> Mar sin de,</w:t>
      </w:r>
      <w:r w:rsidRPr="00E41295">
        <w:rPr>
          <w:szCs w:val="24"/>
          <w:lang w:val="fr-FR" w:eastAsia="en-US"/>
        </w:rPr>
        <w:t xml:space="preserve"> níor cheart an meastóireacht a dhéanamh ach </w:t>
      </w:r>
      <w:r w:rsidRPr="00E41295">
        <w:rPr>
          <w:strike/>
          <w:szCs w:val="24"/>
          <w:lang w:val="fr-FR" w:eastAsia="en-US"/>
        </w:rPr>
        <w:t>amháin nuair a dheonaíonn an Coimisiún</w:t>
      </w:r>
      <w:r w:rsidRPr="00E41295">
        <w:rPr>
          <w:b/>
          <w:i/>
          <w:szCs w:val="24"/>
          <w:lang w:val="fr-FR" w:eastAsia="en-US"/>
        </w:rPr>
        <w:t>i gcás ina mbeidh</w:t>
      </w:r>
      <w:r w:rsidRPr="00E41295">
        <w:rPr>
          <w:szCs w:val="24"/>
          <w:lang w:val="fr-FR" w:eastAsia="en-US"/>
        </w:rPr>
        <w:t xml:space="preserve"> ceadúnas éigeantach an Aontais</w:t>
      </w:r>
      <w:r w:rsidRPr="00E41295">
        <w:rPr>
          <w:b/>
          <w:i/>
          <w:szCs w:val="24"/>
          <w:lang w:val="fr-FR" w:eastAsia="en-US"/>
        </w:rPr>
        <w:t xml:space="preserve"> deonaithe ag an gCoimisiún</w:t>
      </w:r>
      <w:r w:rsidRPr="00E41295">
        <w:rPr>
          <w:szCs w:val="24"/>
          <w:lang w:val="fr-FR" w:eastAsia="en-US"/>
        </w:rPr>
        <w:t xml:space="preserve">. Ba cheart an tuarascáil mheastóireachta a chur isteach faoi lá deiridh na tríú bliana tar éis ceadúnas éigeantach an Aontais a dheonú, ionas go mbeifear in ann measúnú </w:t>
      </w:r>
      <w:r w:rsidRPr="00E41295">
        <w:rPr>
          <w:strike/>
          <w:szCs w:val="24"/>
          <w:lang w:val="fr-FR" w:eastAsia="en-US"/>
        </w:rPr>
        <w:t>cuí agus cuí‑réasúnaithe</w:t>
      </w:r>
      <w:r w:rsidRPr="00E41295">
        <w:rPr>
          <w:b/>
          <w:i/>
          <w:szCs w:val="24"/>
          <w:lang w:val="fr-FR" w:eastAsia="en-US"/>
        </w:rPr>
        <w:t>leormhaith agus cuí-réasúnaithe</w:t>
      </w:r>
      <w:r w:rsidRPr="00E41295">
        <w:rPr>
          <w:szCs w:val="24"/>
          <w:lang w:val="fr-FR" w:eastAsia="en-US"/>
        </w:rPr>
        <w:t xml:space="preserve"> a dhéanamh ar an Rialachán seo.</w:t>
      </w:r>
      <w:r w:rsidRPr="00E41295">
        <w:rPr>
          <w:b/>
          <w:i/>
          <w:szCs w:val="24"/>
          <w:lang w:val="fr-FR" w:eastAsia="en-US"/>
        </w:rPr>
        <w:t xml:space="preserve"> </w:t>
      </w:r>
      <w:r>
        <w:rPr>
          <w:b/>
          <w:i/>
          <w:szCs w:val="24"/>
          <w:lang w:val="fr-FR" w:eastAsia="en-US"/>
        </w:rPr>
        <w:t xml:space="preserve">[Leasú </w:t>
      </w:r>
      <w:r w:rsidRPr="00E41295">
        <w:rPr>
          <w:b/>
          <w:i/>
          <w:szCs w:val="24"/>
          <w:lang w:val="fr-FR" w:eastAsia="en-US"/>
        </w:rPr>
        <w:t>23]</w:t>
      </w:r>
    </w:p>
    <w:p w14:paraId="603C4486" w14:textId="77777777" w:rsidR="00AA22BF" w:rsidRDefault="00AA22BF">
      <w:pPr>
        <w:widowControl/>
        <w:rPr>
          <w:b/>
          <w:i/>
          <w:szCs w:val="24"/>
          <w:lang w:val="fr-FR" w:eastAsia="en-US"/>
        </w:rPr>
      </w:pPr>
      <w:r>
        <w:rPr>
          <w:b/>
          <w:i/>
          <w:szCs w:val="24"/>
          <w:lang w:val="fr-FR" w:eastAsia="en-US"/>
        </w:rPr>
        <w:br w:type="page"/>
      </w:r>
    </w:p>
    <w:p w14:paraId="269AB3DC" w14:textId="544B1A49" w:rsidR="00E41295" w:rsidRPr="00E41295" w:rsidRDefault="00E41295" w:rsidP="00E41295">
      <w:pPr>
        <w:spacing w:before="120" w:after="120" w:line="360" w:lineRule="auto"/>
        <w:ind w:left="850" w:hanging="850"/>
        <w:rPr>
          <w:szCs w:val="24"/>
          <w:lang w:val="fr-FR" w:eastAsia="en-US"/>
        </w:rPr>
      </w:pPr>
      <w:r w:rsidRPr="00E41295">
        <w:rPr>
          <w:b/>
          <w:i/>
          <w:szCs w:val="24"/>
          <w:lang w:val="fr-FR" w:eastAsia="en-US"/>
        </w:rPr>
        <w:lastRenderedPageBreak/>
        <w:t>(40a)</w:t>
      </w:r>
      <w:r w:rsidRPr="00E41295">
        <w:rPr>
          <w:szCs w:val="24"/>
          <w:lang w:val="fr-FR" w:eastAsia="en-US"/>
        </w:rPr>
        <w:tab/>
      </w:r>
      <w:r w:rsidRPr="00E41295">
        <w:rPr>
          <w:b/>
          <w:i/>
          <w:szCs w:val="24"/>
          <w:lang w:val="fr-FR" w:eastAsia="en-US"/>
        </w:rPr>
        <w:t xml:space="preserve">Cé go mbeidh an Iarscríbhinn le nuashonrú le haon ghníomh reachtach a bheidh ann amach anseo i ndáil le modh éigeandála nó géarchéime, ba cheart don Choimisiún, mar sin féin, faireachán a dhéanamh ar an staid agus measúnú a dhéanamh ar cibé a bheidh an liosta san Iarscríbhinn tugtha cothrom le dáta i gceart. Má dhealraíonn sé nach bhfuil an liosta sin cothrom le dáta a thuilleadh, ba cheart don Choimisiún measúnú a dhéanamh ar a iarmhairtí sin. In aon chás, ba cheart don Choimisiún a mheasúnú a chur faoi bhráid Pharlaimint na hEorpa agus na Comhairle agus, i gcás inarb iomchuí, tograí reachtacha chun leasú a dhéanamh ar an Iarscríbhinn a chur ag gabháil leis. Cé gur cheart don Choimisiún an measúnú sin a dhéanamh gach dhá bhliain ó dháta theacht i bhfeidhm an Rialacháin seo, meastar, i bhfianaise na n-athruithe tapa ar an staid Eorpach agus dhomhanda atá ann faoi láthair, gur cheart don Choimisiún an measúnú sin a dhéanamh gan moill mhíchuí i gcás bagairtí eisceachtúla ar an tsábháilteacht phoiblí nó ar an tslándáil náisiúnta. </w:t>
      </w:r>
      <w:r>
        <w:rPr>
          <w:b/>
          <w:i/>
          <w:szCs w:val="24"/>
          <w:lang w:val="fr-FR" w:eastAsia="en-US"/>
        </w:rPr>
        <w:t xml:space="preserve">[Leasú </w:t>
      </w:r>
      <w:r w:rsidRPr="00E41295">
        <w:rPr>
          <w:b/>
          <w:i/>
          <w:szCs w:val="24"/>
          <w:lang w:val="fr-FR" w:eastAsia="en-US"/>
        </w:rPr>
        <w:t>24]</w:t>
      </w:r>
    </w:p>
    <w:p w14:paraId="17F2D7B7"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(41)</w:t>
      </w:r>
      <w:r w:rsidRPr="00E41295">
        <w:rPr>
          <w:szCs w:val="24"/>
          <w:lang w:val="fr-FR" w:eastAsia="en-US"/>
        </w:rPr>
        <w:tab/>
        <w:t>Toisc go gceanglaítear tréimhse ama chun a áirithiú go bhfuil an creat le haghaidh feidhmiú ceart an chórais um cheadúnú éigeantach an Aontais i bhfeidhm, ba cheart cur i bhfeidhm an Rialacháin seo a chur siar.</w:t>
      </w:r>
    </w:p>
    <w:p w14:paraId="264EF331" w14:textId="77777777" w:rsidR="00AA22BF" w:rsidRDefault="00AA22BF">
      <w:pPr>
        <w:widowControl/>
        <w:rPr>
          <w:b/>
          <w:i/>
          <w:szCs w:val="24"/>
          <w:lang w:val="fr-FR" w:eastAsia="en-US"/>
        </w:rPr>
      </w:pPr>
      <w:r>
        <w:rPr>
          <w:b/>
          <w:i/>
          <w:szCs w:val="24"/>
          <w:lang w:val="fr-FR" w:eastAsia="en-US"/>
        </w:rPr>
        <w:br w:type="page"/>
      </w:r>
    </w:p>
    <w:p w14:paraId="5A4A4452" w14:textId="031DB900" w:rsidR="00E41295" w:rsidRPr="00E41295" w:rsidRDefault="00E41295" w:rsidP="00E41295">
      <w:pPr>
        <w:spacing w:before="120" w:after="120" w:line="360" w:lineRule="auto"/>
        <w:ind w:left="850" w:hanging="850"/>
        <w:rPr>
          <w:szCs w:val="24"/>
          <w:lang w:val="fr-FR" w:eastAsia="en-US"/>
        </w:rPr>
      </w:pPr>
      <w:r w:rsidRPr="00E41295">
        <w:rPr>
          <w:b/>
          <w:i/>
          <w:szCs w:val="24"/>
          <w:lang w:val="fr-FR" w:eastAsia="en-US"/>
        </w:rPr>
        <w:lastRenderedPageBreak/>
        <w:t>(41a)</w:t>
      </w:r>
      <w:r w:rsidRPr="00E41295">
        <w:rPr>
          <w:szCs w:val="24"/>
          <w:lang w:val="fr-FR" w:eastAsia="en-US"/>
        </w:rPr>
        <w:tab/>
      </w:r>
      <w:r w:rsidRPr="00E41295">
        <w:rPr>
          <w:b/>
          <w:i/>
          <w:szCs w:val="24"/>
          <w:lang w:val="fr-FR" w:eastAsia="en-US"/>
        </w:rPr>
        <w:t xml:space="preserve">Ós rud é nach féidir leis na Ballstáit cuspóir an Rialacháin seo, eadhon rochtain ar tháirgí paitinnithe atá ábhartha i gcás géarchéime a bhfuil gá leo chun aghaidh a thabhairt ar na géarchéimeanna sa mhargadh inmheánach a áirithiú, a bhaint amach go leordhóthanach toisc ilroinnt an cheadúnaithe éigeantaigh san Aontas agus raon feidhme críochach neamhdhóthanach an cheadúnaithe éigeantaigh náisiúnta, ach gur fearr is féidir é a bhaint amach ar leibhéal an Aontais, de bharr fhairsinge agus éifeachtaí an réitigh is gá, féadfaidh an tAontas bearta a ghlacadh, i gcomhréir le prionsabal na coimhdeachta mar a leagtar amach in Airteagal 5 den Chonradh ar an Aontas Eorpach. I gcomhréir le prionsabal na comhréireachta mar a leagtar amach san Airteagal sin, ní théann an Rialachán seo thar a bhfuil riachtanach chun na cuspóirí sin a ghnóthú. </w:t>
      </w:r>
      <w:r>
        <w:rPr>
          <w:b/>
          <w:i/>
          <w:szCs w:val="24"/>
          <w:lang w:val="fr-FR" w:eastAsia="en-US"/>
        </w:rPr>
        <w:t xml:space="preserve">[Leasú </w:t>
      </w:r>
      <w:r w:rsidRPr="00E41295">
        <w:rPr>
          <w:b/>
          <w:i/>
          <w:szCs w:val="24"/>
          <w:lang w:val="fr-FR" w:eastAsia="en-US"/>
        </w:rPr>
        <w:t>25]</w:t>
      </w:r>
    </w:p>
    <w:p w14:paraId="6E2BEA82" w14:textId="77777777" w:rsidR="00E41295" w:rsidRPr="00E41295" w:rsidRDefault="00E41295" w:rsidP="00E41295">
      <w:pPr>
        <w:keepNext/>
        <w:widowControl/>
        <w:spacing w:before="120" w:after="120" w:line="360" w:lineRule="auto"/>
        <w:rPr>
          <w:szCs w:val="24"/>
          <w:lang w:val="fr-FR" w:eastAsia="en-US"/>
        </w:rPr>
      </w:pPr>
      <w:r w:rsidRPr="00E41295">
        <w:rPr>
          <w:szCs w:val="24"/>
          <w:lang w:val="fr-FR" w:eastAsia="en-US"/>
        </w:rPr>
        <w:t>TAR ÉIS AN RIALACHÁN SEO A GHLACADH:</w:t>
      </w:r>
    </w:p>
    <w:p w14:paraId="19C66409" w14:textId="77777777" w:rsidR="00AA22BF" w:rsidRDefault="00AA22BF">
      <w:pPr>
        <w:widowControl/>
        <w:rPr>
          <w:szCs w:val="24"/>
          <w:lang w:val="fr-FR" w:eastAsia="en-US"/>
        </w:rPr>
      </w:pPr>
      <w:r>
        <w:rPr>
          <w:szCs w:val="24"/>
          <w:lang w:val="fr-FR" w:eastAsia="en-US"/>
        </w:rPr>
        <w:br w:type="page"/>
      </w:r>
    </w:p>
    <w:p w14:paraId="25D06C92" w14:textId="3DD46F80" w:rsidR="00E41295" w:rsidRPr="00E41295" w:rsidRDefault="00E41295" w:rsidP="00E41295">
      <w:pPr>
        <w:spacing w:before="120" w:after="120" w:line="360" w:lineRule="auto"/>
        <w:jc w:val="center"/>
        <w:rPr>
          <w:szCs w:val="24"/>
          <w:lang w:val="fr-FR" w:eastAsia="en-US"/>
        </w:rPr>
      </w:pPr>
      <w:r w:rsidRPr="00E41295">
        <w:rPr>
          <w:szCs w:val="24"/>
          <w:lang w:val="fr-FR" w:eastAsia="en-US"/>
        </w:rPr>
        <w:lastRenderedPageBreak/>
        <w:t>Airteagal 1</w:t>
      </w:r>
      <w:r w:rsidRPr="00E41295">
        <w:rPr>
          <w:szCs w:val="24"/>
          <w:lang w:val="fr-FR" w:eastAsia="en-US"/>
        </w:rPr>
        <w:br/>
        <w:t>Ábhar</w:t>
      </w:r>
    </w:p>
    <w:p w14:paraId="47E1F3E1" w14:textId="32A423EE" w:rsidR="00E41295" w:rsidRPr="00E41295" w:rsidRDefault="00E41295" w:rsidP="00E41295">
      <w:pPr>
        <w:spacing w:before="120" w:after="120" w:line="360" w:lineRule="auto"/>
        <w:rPr>
          <w:szCs w:val="24"/>
          <w:lang w:val="fr-FR" w:eastAsia="en-US"/>
        </w:rPr>
      </w:pPr>
      <w:r w:rsidRPr="00E41295">
        <w:rPr>
          <w:szCs w:val="24"/>
          <w:lang w:val="fr-FR" w:eastAsia="en-US"/>
        </w:rPr>
        <w:t xml:space="preserve">Is é is cuspóir don Rialachán seo a áirithiú go </w:t>
      </w:r>
      <w:r w:rsidRPr="00E41295">
        <w:rPr>
          <w:strike/>
          <w:szCs w:val="24"/>
          <w:lang w:val="fr-FR" w:eastAsia="en-US"/>
        </w:rPr>
        <w:t>mbíonn rochtain ag an Aontas ar tháirgí atá ábhartha i gcás géarchéime le linn</w:t>
      </w:r>
      <w:r w:rsidRPr="00E41295">
        <w:rPr>
          <w:b/>
          <w:i/>
          <w:szCs w:val="24"/>
          <w:lang w:val="fr-FR" w:eastAsia="en-US"/>
        </w:rPr>
        <w:t>bhféadfar ceadúnas éigeantach sealadach agus neamheisiach de chuid an Aontais a dheonú chun leas an phobail a chosaint i gcomhthéacs</w:t>
      </w:r>
      <w:r w:rsidRPr="00E41295">
        <w:rPr>
          <w:szCs w:val="24"/>
          <w:lang w:val="fr-FR" w:eastAsia="en-US"/>
        </w:rPr>
        <w:t xml:space="preserve"> géarchéimeanna</w:t>
      </w:r>
      <w:r w:rsidRPr="00E41295">
        <w:rPr>
          <w:strike/>
          <w:szCs w:val="24"/>
          <w:lang w:val="fr-FR" w:eastAsia="en-US"/>
        </w:rPr>
        <w:t>. Chuige sin,</w:t>
      </w:r>
      <w:r w:rsidRPr="00E41295">
        <w:rPr>
          <w:b/>
          <w:i/>
          <w:szCs w:val="24"/>
          <w:lang w:val="fr-FR" w:eastAsia="en-US"/>
        </w:rPr>
        <w:t xml:space="preserve"> nó éigeandálaí trasteorann san Aontas.</w:t>
      </w:r>
      <w:r w:rsidRPr="00E41295">
        <w:rPr>
          <w:szCs w:val="24"/>
          <w:lang w:val="fr-FR" w:eastAsia="en-US"/>
        </w:rPr>
        <w:t xml:space="preserve"> Leagtar síos leis an Rialachán seo rialacha maidir leis an nós imeachta agus na coinníollacha le haghaidh ceadúnas éigeantach an Aontais </w:t>
      </w:r>
      <w:r w:rsidRPr="00E41295">
        <w:rPr>
          <w:b/>
          <w:i/>
          <w:szCs w:val="24"/>
          <w:lang w:val="fr-FR" w:eastAsia="en-US"/>
        </w:rPr>
        <w:t xml:space="preserve">a dheonu, mar rogha dheiridh, </w:t>
      </w:r>
      <w:r w:rsidRPr="00E41295">
        <w:rPr>
          <w:szCs w:val="24"/>
          <w:lang w:val="fr-FR" w:eastAsia="en-US"/>
        </w:rPr>
        <w:t xml:space="preserve">i dtaca le </w:t>
      </w:r>
      <w:r w:rsidRPr="00E41295">
        <w:rPr>
          <w:strike/>
          <w:szCs w:val="24"/>
          <w:lang w:val="fr-FR" w:eastAsia="en-US"/>
        </w:rPr>
        <w:t>ceart</w:t>
      </w:r>
      <w:r w:rsidRPr="00E41295">
        <w:rPr>
          <w:b/>
          <w:i/>
          <w:szCs w:val="24"/>
          <w:lang w:val="fr-FR" w:eastAsia="en-US"/>
        </w:rPr>
        <w:t>cearta</w:t>
      </w:r>
      <w:r w:rsidRPr="00E41295">
        <w:rPr>
          <w:szCs w:val="24"/>
          <w:lang w:val="fr-FR" w:eastAsia="en-US"/>
        </w:rPr>
        <w:t xml:space="preserve"> maoine intleachtúla</w:t>
      </w:r>
      <w:r w:rsidRPr="00E41295">
        <w:rPr>
          <w:strike/>
          <w:szCs w:val="24"/>
          <w:lang w:val="fr-FR" w:eastAsia="en-US"/>
        </w:rPr>
        <w:t xml:space="preserve"> a dheonú</w:t>
      </w:r>
      <w:r w:rsidRPr="00E41295">
        <w:rPr>
          <w:szCs w:val="24"/>
          <w:lang w:val="fr-FR" w:eastAsia="en-US"/>
        </w:rPr>
        <w:t xml:space="preserve"> a bhfuil gá leo le haghaidh</w:t>
      </w:r>
      <w:r w:rsidRPr="00E41295">
        <w:rPr>
          <w:strike/>
          <w:szCs w:val="24"/>
          <w:lang w:val="fr-FR" w:eastAsia="en-US"/>
        </w:rPr>
        <w:t xml:space="preserve"> soláthar</w:t>
      </w:r>
      <w:r w:rsidRPr="00E41295">
        <w:rPr>
          <w:szCs w:val="24"/>
          <w:lang w:val="fr-FR" w:eastAsia="en-US"/>
        </w:rPr>
        <w:t xml:space="preserve"> táirgí atá ábhartha i gcás géarchéime </w:t>
      </w:r>
      <w:r w:rsidRPr="00E41295">
        <w:rPr>
          <w:strike/>
          <w:szCs w:val="24"/>
          <w:lang w:val="fr-FR" w:eastAsia="en-US"/>
        </w:rPr>
        <w:t>chuig</w:t>
      </w:r>
      <w:r w:rsidRPr="00E41295">
        <w:rPr>
          <w:b/>
          <w:i/>
          <w:szCs w:val="24"/>
          <w:lang w:val="fr-FR" w:eastAsia="en-US"/>
        </w:rPr>
        <w:t>a sholáthar do na</w:t>
      </w:r>
      <w:r w:rsidRPr="00E41295">
        <w:rPr>
          <w:szCs w:val="24"/>
          <w:lang w:val="fr-FR" w:eastAsia="en-US"/>
        </w:rPr>
        <w:t xml:space="preserve"> Ballstáit i gcomhthéacs sásra géarchéime nó éigeandála </w:t>
      </w:r>
      <w:r w:rsidRPr="00E41295">
        <w:rPr>
          <w:b/>
          <w:i/>
          <w:szCs w:val="24"/>
          <w:lang w:val="fr-FR" w:eastAsia="en-US"/>
        </w:rPr>
        <w:t xml:space="preserve">de chuid </w:t>
      </w:r>
      <w:r w:rsidRPr="00E41295">
        <w:rPr>
          <w:szCs w:val="24"/>
          <w:lang w:val="fr-FR" w:eastAsia="en-US"/>
        </w:rPr>
        <w:t>an Aontais.</w:t>
      </w:r>
      <w:r w:rsidRPr="00E41295">
        <w:rPr>
          <w:b/>
          <w:i/>
          <w:szCs w:val="24"/>
          <w:lang w:val="fr-FR" w:eastAsia="en-US"/>
        </w:rPr>
        <w:t xml:space="preserve"> Chuige sin, mura dtagtar ar chomhaontú deonach roimh ré idir an sealbhóir ceart agus an ceadúnaí laistigh de cheithre seachtaine, féadfaidh an Coimisiún ceadúnas éigeantach an Aontais a dheonú. </w:t>
      </w:r>
      <w:r>
        <w:rPr>
          <w:b/>
          <w:i/>
          <w:szCs w:val="24"/>
          <w:lang w:val="fr-FR" w:eastAsia="en-US"/>
        </w:rPr>
        <w:t xml:space="preserve">[Leasú </w:t>
      </w:r>
      <w:r w:rsidRPr="00E41295">
        <w:rPr>
          <w:b/>
          <w:i/>
          <w:szCs w:val="24"/>
          <w:lang w:val="fr-FR" w:eastAsia="en-US"/>
        </w:rPr>
        <w:t>26]</w:t>
      </w:r>
    </w:p>
    <w:p w14:paraId="54D27A80" w14:textId="77777777" w:rsidR="00AA22BF" w:rsidRDefault="00AA22BF">
      <w:pPr>
        <w:widowControl/>
        <w:rPr>
          <w:szCs w:val="24"/>
          <w:lang w:val="fr-FR" w:eastAsia="en-US"/>
        </w:rPr>
      </w:pPr>
      <w:r>
        <w:rPr>
          <w:szCs w:val="24"/>
          <w:lang w:val="fr-FR" w:eastAsia="en-US"/>
        </w:rPr>
        <w:br w:type="page"/>
      </w:r>
    </w:p>
    <w:p w14:paraId="4255EC95" w14:textId="6AF85B46" w:rsidR="00E41295" w:rsidRPr="00E41295" w:rsidRDefault="00E41295" w:rsidP="00E41295">
      <w:pPr>
        <w:spacing w:before="120" w:after="120" w:line="360" w:lineRule="auto"/>
        <w:jc w:val="center"/>
        <w:rPr>
          <w:szCs w:val="24"/>
          <w:lang w:val="fr-FR" w:eastAsia="en-US"/>
        </w:rPr>
      </w:pPr>
      <w:r w:rsidRPr="00E41295">
        <w:rPr>
          <w:szCs w:val="24"/>
          <w:lang w:val="fr-FR" w:eastAsia="en-US"/>
        </w:rPr>
        <w:lastRenderedPageBreak/>
        <w:t>Airteagal 2</w:t>
      </w:r>
      <w:r w:rsidRPr="00E41295">
        <w:rPr>
          <w:szCs w:val="24"/>
          <w:lang w:val="fr-FR" w:eastAsia="en-US"/>
        </w:rPr>
        <w:br/>
        <w:t>Raon feidhme</w:t>
      </w:r>
    </w:p>
    <w:p w14:paraId="7561F4E8" w14:textId="77777777" w:rsidR="00E41295" w:rsidRPr="00E41295" w:rsidRDefault="00E41295" w:rsidP="00E41295">
      <w:pPr>
        <w:spacing w:before="120" w:after="120" w:line="360" w:lineRule="auto"/>
        <w:ind w:left="850" w:hanging="850"/>
        <w:rPr>
          <w:szCs w:val="24"/>
          <w:lang w:val="fr-FR" w:eastAsia="en-US"/>
        </w:rPr>
      </w:pPr>
      <w:r w:rsidRPr="00E41295">
        <w:rPr>
          <w:szCs w:val="24"/>
          <w:lang w:val="fr-FR" w:eastAsia="en-US"/>
        </w:rPr>
        <w:t>1.</w:t>
      </w:r>
      <w:r w:rsidRPr="00E41295">
        <w:rPr>
          <w:szCs w:val="24"/>
          <w:lang w:val="fr-FR" w:eastAsia="en-US"/>
        </w:rPr>
        <w:tab/>
        <w:t>Leis an Rialachán seo, bunaítear ceadúnú éigeantach an Aontais le haghaidh na gceart maoine intleachtúla a leanas atá i bhfeidhm i mBallstát amháin nó níos mó:</w:t>
      </w:r>
    </w:p>
    <w:p w14:paraId="49FD4DE2"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paitinní, lena n‑áirítear iarratais fhoilsithe ar phaitinn;</w:t>
      </w:r>
    </w:p>
    <w:p w14:paraId="15A1BCA2"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cuspaí áisiúlachta; nó</w:t>
      </w:r>
    </w:p>
    <w:p w14:paraId="78CE4B0B"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t>deimhnithe forlíontacha cosanta;</w:t>
      </w:r>
    </w:p>
    <w:p w14:paraId="1D21EE0B"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r>
      <w:proofErr w:type="gramStart"/>
      <w:r w:rsidRPr="00E41295">
        <w:rPr>
          <w:szCs w:val="24"/>
          <w:lang w:val="pt-PT" w:eastAsia="en-US"/>
        </w:rPr>
        <w:t>Tá</w:t>
      </w:r>
      <w:proofErr w:type="gramEnd"/>
      <w:r w:rsidRPr="00E41295">
        <w:rPr>
          <w:szCs w:val="24"/>
          <w:lang w:val="pt-PT" w:eastAsia="en-US"/>
        </w:rPr>
        <w:t xml:space="preserve"> an Rialachán seo gan dochar do na rialacha a leagtar síos le gníomhartha dlí eile de chuid an Aontais lena rialaítear cóipcheart agus cearta gaolmhara, lena n‑áirítear Treoir 2001/29, Treoir 2009/24 agus na cearta sui generis a dheonaítear le Treoir 96/9/CE maidir le cosaint dlí bunachar sonraí.</w:t>
      </w:r>
    </w:p>
    <w:p w14:paraId="39495866" w14:textId="77777777" w:rsidR="00AA22BF" w:rsidRDefault="00AA22BF">
      <w:pPr>
        <w:widowControl/>
        <w:rPr>
          <w:szCs w:val="24"/>
          <w:lang w:val="pt-PT" w:eastAsia="en-US"/>
        </w:rPr>
      </w:pPr>
      <w:r>
        <w:rPr>
          <w:szCs w:val="24"/>
          <w:lang w:val="pt-PT" w:eastAsia="en-US"/>
        </w:rPr>
        <w:br w:type="page"/>
      </w:r>
    </w:p>
    <w:p w14:paraId="39B5D804" w14:textId="29B253E6" w:rsidR="00E41295" w:rsidRPr="00E41295" w:rsidRDefault="00E41295" w:rsidP="00E41295">
      <w:pPr>
        <w:spacing w:before="120" w:after="120" w:line="360" w:lineRule="auto"/>
        <w:jc w:val="center"/>
        <w:rPr>
          <w:szCs w:val="24"/>
          <w:lang w:val="pt-PT" w:eastAsia="en-US"/>
        </w:rPr>
      </w:pPr>
      <w:r w:rsidRPr="00E41295">
        <w:rPr>
          <w:szCs w:val="24"/>
          <w:lang w:val="pt-PT" w:eastAsia="en-US"/>
        </w:rPr>
        <w:lastRenderedPageBreak/>
        <w:t>Airteagal 3</w:t>
      </w:r>
      <w:r w:rsidRPr="00E41295">
        <w:rPr>
          <w:szCs w:val="24"/>
          <w:lang w:val="pt-PT" w:eastAsia="en-US"/>
        </w:rPr>
        <w:br/>
        <w:t>Sainmhínithe</w:t>
      </w:r>
    </w:p>
    <w:p w14:paraId="102CD7E4" w14:textId="77777777" w:rsidR="00E41295" w:rsidRPr="00E41295" w:rsidRDefault="00E41295" w:rsidP="00E41295">
      <w:pPr>
        <w:spacing w:before="120" w:after="120" w:line="360" w:lineRule="auto"/>
        <w:rPr>
          <w:szCs w:val="24"/>
          <w:lang w:val="pt-PT" w:eastAsia="en-US"/>
        </w:rPr>
      </w:pPr>
      <w:r w:rsidRPr="00E41295">
        <w:rPr>
          <w:szCs w:val="24"/>
          <w:lang w:val="pt-PT" w:eastAsia="en-US"/>
        </w:rPr>
        <w:t xml:space="preserve">Chun críche an Rialacháin seo, </w:t>
      </w:r>
      <w:proofErr w:type="gramStart"/>
      <w:r w:rsidRPr="00E41295">
        <w:rPr>
          <w:szCs w:val="24"/>
          <w:lang w:val="pt-PT" w:eastAsia="en-US"/>
        </w:rPr>
        <w:t>tá</w:t>
      </w:r>
      <w:proofErr w:type="gramEnd"/>
      <w:r w:rsidRPr="00E41295">
        <w:rPr>
          <w:szCs w:val="24"/>
          <w:lang w:val="pt-PT" w:eastAsia="en-US"/>
        </w:rPr>
        <w:t xml:space="preserve"> feidhm ag na sainmhínithe seo a leanas:</w:t>
      </w:r>
    </w:p>
    <w:p w14:paraId="2362EF6A" w14:textId="38E21A5E" w:rsidR="00E41295" w:rsidRPr="00E41295" w:rsidRDefault="00E41295" w:rsidP="00E41295">
      <w:pPr>
        <w:spacing w:before="120" w:after="120" w:line="360" w:lineRule="auto"/>
        <w:ind w:left="850" w:hanging="850"/>
        <w:rPr>
          <w:szCs w:val="24"/>
          <w:lang w:val="pt-PT" w:eastAsia="en-US"/>
        </w:rPr>
      </w:pPr>
      <w:r w:rsidRPr="00E41295">
        <w:rPr>
          <w:b/>
          <w:i/>
          <w:szCs w:val="24"/>
          <w:lang w:val="pt-PT" w:eastAsia="en-US"/>
        </w:rPr>
        <w:t>(-a)</w:t>
      </w:r>
      <w:r w:rsidRPr="00E41295">
        <w:rPr>
          <w:szCs w:val="24"/>
          <w:lang w:val="pt-PT" w:eastAsia="en-US"/>
        </w:rPr>
        <w:tab/>
      </w:r>
      <w:r w:rsidRPr="00E41295">
        <w:rPr>
          <w:b/>
          <w:i/>
          <w:szCs w:val="24"/>
          <w:lang w:val="pt-PT" w:eastAsia="en-US"/>
        </w:rPr>
        <w:t xml:space="preserve">ciallaíonn ‘modh géarchéime nó modh éigeandála’ modh géarchéime nó modh éigeandála, de réir mar is infheidhme, a liostaítear san Iarscríbhinn a ghabhann leis an Rialachán seo, arna ghníomhachtú nó arna dhearbhú i gcomhthéacs sásra géarchéime nó eigeandála de chuid an Aontais a liostaítear san Iarscríbhinn sin i gcomhréir le ceann de ghníomhartha sin an Aontais a liostaítear ann; </w:t>
      </w:r>
      <w:r>
        <w:rPr>
          <w:b/>
          <w:i/>
          <w:szCs w:val="24"/>
          <w:lang w:val="pt-PT" w:eastAsia="en-US"/>
        </w:rPr>
        <w:t xml:space="preserve">[Leasú </w:t>
      </w:r>
      <w:r w:rsidRPr="00E41295">
        <w:rPr>
          <w:b/>
          <w:i/>
          <w:szCs w:val="24"/>
          <w:lang w:val="pt-PT" w:eastAsia="en-US"/>
        </w:rPr>
        <w:t>27]</w:t>
      </w:r>
    </w:p>
    <w:p w14:paraId="25878815" w14:textId="6E08F148"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(a)</w:t>
      </w:r>
      <w:r w:rsidRPr="00E41295">
        <w:rPr>
          <w:szCs w:val="24"/>
          <w:lang w:val="pt-PT" w:eastAsia="en-US"/>
        </w:rPr>
        <w:tab/>
        <w:t xml:space="preserve">ciallaíonn ‘táirgí atá ábhartha i gcás géarchéime’ táirgí nó próisis atá </w:t>
      </w:r>
      <w:r w:rsidRPr="00E41295">
        <w:rPr>
          <w:strike/>
          <w:szCs w:val="24"/>
          <w:lang w:val="pt-PT" w:eastAsia="en-US"/>
        </w:rPr>
        <w:t>fíor‑riachtanach chun freagra</w:t>
      </w:r>
      <w:r w:rsidRPr="00E41295">
        <w:rPr>
          <w:b/>
          <w:i/>
          <w:szCs w:val="24"/>
          <w:lang w:val="pt-PT" w:eastAsia="en-US"/>
        </w:rPr>
        <w:t>fíor-riachtanach chun freagairt</w:t>
      </w:r>
      <w:r w:rsidRPr="00E41295">
        <w:rPr>
          <w:szCs w:val="24"/>
          <w:lang w:val="pt-PT" w:eastAsia="en-US"/>
        </w:rPr>
        <w:t xml:space="preserve"> a tabhairt ar ghéarchéim nó éigeandáil nó chun aghaidh a thabhairt ar thionchair géarchéime nó éigeandála san Aontas</w:t>
      </w:r>
      <w:r w:rsidRPr="00E41295">
        <w:rPr>
          <w:b/>
          <w:i/>
          <w:szCs w:val="24"/>
          <w:lang w:val="pt-PT" w:eastAsia="en-US"/>
        </w:rPr>
        <w:t xml:space="preserve"> agus ar ina leith arb é ceadúnas éigeantach a dheonú an t-aon bhealach le hinfhaighteacht agus soláthar leordhóthanach agus tráthuil na dtáirgí agus na bpróiseas sin, arna chinneadh sin ag an gCoimisiún trí threoir an chomhlachta chomhairligh i gcomhréir le hAirteagal 6</w:t>
      </w:r>
      <w:r w:rsidRPr="00E41295">
        <w:rPr>
          <w:szCs w:val="24"/>
          <w:lang w:val="pt-PT" w:eastAsia="en-US"/>
        </w:rPr>
        <w:t>;</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28]</w:t>
      </w:r>
    </w:p>
    <w:p w14:paraId="5B7C478C"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(b)</w:t>
      </w:r>
      <w:r w:rsidRPr="00E41295">
        <w:rPr>
          <w:szCs w:val="24"/>
          <w:lang w:val="pt-PT" w:eastAsia="en-US"/>
        </w:rPr>
        <w:tab/>
        <w:t>Ciallaíonn ‘gníomhaíochtaí ábhartha’ gníomhartha maidir le déantúsaíocht, úsáid, ofráil le haghaidh díola, díol nó allmhairiú.</w:t>
      </w:r>
    </w:p>
    <w:p w14:paraId="6B4F05DC" w14:textId="77777777" w:rsidR="00AA22BF" w:rsidRDefault="00AA22BF">
      <w:pPr>
        <w:widowControl/>
        <w:rPr>
          <w:szCs w:val="24"/>
          <w:lang w:val="pt-PT" w:eastAsia="en-US"/>
        </w:rPr>
      </w:pPr>
      <w:r>
        <w:rPr>
          <w:szCs w:val="24"/>
          <w:lang w:val="pt-PT" w:eastAsia="en-US"/>
        </w:rPr>
        <w:br w:type="page"/>
      </w:r>
    </w:p>
    <w:p w14:paraId="49D1AF5C" w14:textId="4DD12396"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(c)</w:t>
      </w:r>
      <w:r w:rsidRPr="00E41295">
        <w:rPr>
          <w:szCs w:val="24"/>
          <w:lang w:val="pt-PT" w:eastAsia="en-US"/>
        </w:rPr>
        <w:tab/>
        <w:t>Ciallaíonn ‘sealbhóir ceart’ sealbhóir aon cheann de na cearta maoine intleachtúla dá dtagraítear in Airteagal 2(1);</w:t>
      </w:r>
    </w:p>
    <w:p w14:paraId="0C412CAC"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(d)</w:t>
      </w:r>
      <w:r w:rsidRPr="00E41295">
        <w:rPr>
          <w:szCs w:val="24"/>
          <w:lang w:val="pt-PT" w:eastAsia="en-US"/>
        </w:rPr>
        <w:tab/>
        <w:t>Ciallaíonn ‘aireagán cosanta’ aon aireagán a chosnaítear le haon cheann de na cearta maoine intleachtúla dá dtagraítear in Airteagal 2(1);</w:t>
      </w:r>
    </w:p>
    <w:p w14:paraId="3B5B8A91"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(e)</w:t>
      </w:r>
      <w:r w:rsidRPr="00E41295">
        <w:rPr>
          <w:szCs w:val="24"/>
          <w:lang w:val="pt-PT" w:eastAsia="en-US"/>
        </w:rPr>
        <w:tab/>
        <w:t>Ciallaíonn ‘ceadúnas éigeantach an Aontais’ ceadúnas éigeantach arna dheonú ag an gCoimisiún chun úsáid a bhaint as aireagán cosanta de tháirgí atá ábhartha i gcás géarchéime le haghaidh aon cheann de na gníomhaíochtaí ábhartha san Aontas;</w:t>
      </w:r>
    </w:p>
    <w:p w14:paraId="41DFAC7A"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(f)</w:t>
      </w:r>
      <w:r w:rsidRPr="00E41295">
        <w:rPr>
          <w:szCs w:val="24"/>
          <w:lang w:val="pt-PT" w:eastAsia="en-US"/>
        </w:rPr>
        <w:tab/>
        <w:t>Ciallaíonn ‘údaráis chustaim’ údaráis chustaim mar a shainmhínítear in Airteagal 5, pointe 1, de Rialachán (AE) Uimh. 952/2013 ó Pharlaimint na hEorpa agus ón gComhairle</w:t>
      </w:r>
      <w:r w:rsidRPr="00E41295">
        <w:rPr>
          <w:szCs w:val="24"/>
          <w:vertAlign w:val="superscript"/>
          <w:lang w:val="en-GB" w:eastAsia="en-US"/>
        </w:rPr>
        <w:footnoteReference w:id="14"/>
      </w:r>
      <w:r w:rsidRPr="00E41295">
        <w:rPr>
          <w:szCs w:val="24"/>
          <w:lang w:val="pt-PT" w:eastAsia="en-US"/>
        </w:rPr>
        <w:t>;</w:t>
      </w:r>
    </w:p>
    <w:p w14:paraId="3CE888F5"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4</w:t>
      </w:r>
      <w:r w:rsidRPr="00E41295">
        <w:rPr>
          <w:szCs w:val="24"/>
          <w:lang w:val="pt-PT" w:eastAsia="en-US"/>
        </w:rPr>
        <w:br/>
        <w:t>Ceadúnas éigeantach an Aontais</w:t>
      </w:r>
    </w:p>
    <w:p w14:paraId="3FDAE12A" w14:textId="45D5F6F7" w:rsidR="00E41295" w:rsidRPr="00E41295" w:rsidRDefault="00E41295" w:rsidP="00E41295">
      <w:pPr>
        <w:spacing w:before="120" w:after="120" w:line="360" w:lineRule="auto"/>
        <w:rPr>
          <w:szCs w:val="24"/>
          <w:lang w:val="pt-PT" w:eastAsia="en-US"/>
        </w:rPr>
      </w:pPr>
      <w:r w:rsidRPr="00E41295">
        <w:rPr>
          <w:szCs w:val="24"/>
          <w:lang w:val="pt-PT" w:eastAsia="en-US"/>
        </w:rPr>
        <w:t xml:space="preserve">Féadfaidh an Coimisiún ceadúnas éigeantach an Aontais a dheonú i gcás </w:t>
      </w:r>
      <w:r w:rsidRPr="00E41295">
        <w:rPr>
          <w:strike/>
          <w:szCs w:val="24"/>
          <w:lang w:val="pt-PT" w:eastAsia="en-US"/>
        </w:rPr>
        <w:t xml:space="preserve">ina ndéanfar </w:t>
      </w:r>
      <w:r w:rsidRPr="00E41295">
        <w:rPr>
          <w:szCs w:val="24"/>
          <w:lang w:val="pt-PT" w:eastAsia="en-US"/>
        </w:rPr>
        <w:t xml:space="preserve">modh géarchéime nó modh éigeandála </w:t>
      </w:r>
      <w:r w:rsidRPr="00E41295">
        <w:rPr>
          <w:strike/>
          <w:szCs w:val="24"/>
          <w:lang w:val="pt-PT" w:eastAsia="en-US"/>
        </w:rPr>
        <w:t xml:space="preserve">a liostaítear sin Iarscríbhinn a ghabhann leis an Rialachán seo a ghníomhachtú nó a dhearbhú i gcomhréir le ceann de na gníomhartha Aontais a liostaítear san Iarscríbhinn </w:t>
      </w:r>
      <w:proofErr w:type="gramStart"/>
      <w:r w:rsidRPr="00E41295">
        <w:rPr>
          <w:strike/>
          <w:szCs w:val="24"/>
          <w:lang w:val="pt-PT" w:eastAsia="en-US"/>
        </w:rPr>
        <w:t>sin.</w:t>
      </w:r>
      <w:r w:rsidRPr="00E41295">
        <w:rPr>
          <w:b/>
          <w:i/>
          <w:szCs w:val="24"/>
          <w:lang w:val="pt-PT" w:eastAsia="en-US"/>
        </w:rPr>
        <w:t>i</w:t>
      </w:r>
      <w:proofErr w:type="gramEnd"/>
      <w:r w:rsidRPr="00E41295">
        <w:rPr>
          <w:b/>
          <w:i/>
          <w:szCs w:val="24"/>
          <w:lang w:val="pt-PT" w:eastAsia="en-US"/>
        </w:rPr>
        <w:t xml:space="preserve"> gcás nach mbeidh comhaontú deonach déanta d’fhonn soláthar táirgí atá ábhartha i gcás géarchéime a áirithiú idir an sealbhóir ceart agus an ceadúnaí ionchasach laistigh de 4 seachtaine. </w:t>
      </w:r>
      <w:r>
        <w:rPr>
          <w:b/>
          <w:i/>
          <w:szCs w:val="24"/>
          <w:lang w:val="pt-PT" w:eastAsia="en-US"/>
        </w:rPr>
        <w:t xml:space="preserve">[Leasú </w:t>
      </w:r>
      <w:r w:rsidRPr="00E41295">
        <w:rPr>
          <w:b/>
          <w:i/>
          <w:szCs w:val="24"/>
          <w:lang w:val="pt-PT" w:eastAsia="en-US"/>
        </w:rPr>
        <w:t>29]</w:t>
      </w:r>
    </w:p>
    <w:p w14:paraId="1D9901AC" w14:textId="77777777" w:rsidR="00AA22BF" w:rsidRDefault="00AA22BF">
      <w:pPr>
        <w:widowControl/>
        <w:rPr>
          <w:szCs w:val="24"/>
          <w:lang w:val="pt-PT" w:eastAsia="en-US"/>
        </w:rPr>
      </w:pPr>
      <w:r>
        <w:rPr>
          <w:szCs w:val="24"/>
          <w:lang w:val="pt-PT" w:eastAsia="en-US"/>
        </w:rPr>
        <w:br w:type="page"/>
      </w:r>
    </w:p>
    <w:p w14:paraId="4AFCF102" w14:textId="51A0B6FE" w:rsidR="00E41295" w:rsidRPr="00E41295" w:rsidRDefault="00E41295" w:rsidP="00E41295">
      <w:pPr>
        <w:spacing w:before="120" w:after="120" w:line="360" w:lineRule="auto"/>
        <w:jc w:val="center"/>
        <w:rPr>
          <w:szCs w:val="24"/>
          <w:lang w:val="pt-PT" w:eastAsia="en-US"/>
        </w:rPr>
      </w:pPr>
      <w:r w:rsidRPr="00E41295">
        <w:rPr>
          <w:szCs w:val="24"/>
          <w:lang w:val="pt-PT" w:eastAsia="en-US"/>
        </w:rPr>
        <w:lastRenderedPageBreak/>
        <w:t>Airteagal 5</w:t>
      </w:r>
      <w:r w:rsidRPr="00E41295">
        <w:rPr>
          <w:szCs w:val="24"/>
          <w:lang w:val="pt-PT" w:eastAsia="en-US"/>
        </w:rPr>
        <w:br/>
        <w:t>Coinníollacha ginearálta cheadúnas éigeantach an Aontais</w:t>
      </w:r>
    </w:p>
    <w:p w14:paraId="64B6B104" w14:textId="35F560E1"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 xml:space="preserve">Beidh ceadúnas éigeantach </w:t>
      </w:r>
      <w:r w:rsidRPr="00E41295">
        <w:rPr>
          <w:b/>
          <w:i/>
          <w:szCs w:val="24"/>
          <w:lang w:val="pt-PT" w:eastAsia="en-US"/>
        </w:rPr>
        <w:t xml:space="preserve">sin </w:t>
      </w:r>
      <w:r w:rsidRPr="00E41295">
        <w:rPr>
          <w:szCs w:val="24"/>
          <w:lang w:val="pt-PT" w:eastAsia="en-US"/>
        </w:rPr>
        <w:t>an Aontais</w:t>
      </w:r>
      <w:r w:rsidRPr="00E41295">
        <w:rPr>
          <w:b/>
          <w:i/>
          <w:szCs w:val="24"/>
          <w:lang w:val="pt-PT" w:eastAsia="en-US"/>
        </w:rPr>
        <w:t xml:space="preserve"> a fhéadfaidh an Coimisiún a dheonú i gcomhréir le hAirteagal 4, d’ainneoin na n-oibleagáidí de bhun Airteagal 10: </w:t>
      </w:r>
      <w:r>
        <w:rPr>
          <w:b/>
          <w:i/>
          <w:szCs w:val="24"/>
          <w:lang w:val="pt-PT" w:eastAsia="en-US"/>
        </w:rPr>
        <w:t xml:space="preserve">[Leasú </w:t>
      </w:r>
      <w:r w:rsidRPr="00E41295">
        <w:rPr>
          <w:b/>
          <w:i/>
          <w:szCs w:val="24"/>
          <w:lang w:val="pt-PT" w:eastAsia="en-US"/>
        </w:rPr>
        <w:t>30]</w:t>
      </w:r>
    </w:p>
    <w:p w14:paraId="4FB1D7BE"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neamheisiach agus neamh‑insannta, seachas leis an bpáirt sin den fhiontar nó den cháilmheas a bhfuil ceadúnas éigeantach den sórt sin aici;</w:t>
      </w:r>
    </w:p>
    <w:p w14:paraId="74AE8670" w14:textId="0966F49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beidh</w:t>
      </w:r>
      <w:r w:rsidRPr="00E41295">
        <w:rPr>
          <w:b/>
          <w:i/>
          <w:szCs w:val="24"/>
          <w:lang w:val="pt-PT" w:eastAsia="en-US"/>
        </w:rPr>
        <w:t xml:space="preserve"> teorainn dhocht aige maidir le</w:t>
      </w:r>
      <w:r w:rsidRPr="00E41295">
        <w:rPr>
          <w:szCs w:val="24"/>
          <w:lang w:val="pt-PT" w:eastAsia="en-US"/>
        </w:rPr>
        <w:t xml:space="preserve"> raon feidhme</w:t>
      </w:r>
      <w:r w:rsidRPr="00E41295">
        <w:rPr>
          <w:b/>
          <w:i/>
          <w:szCs w:val="24"/>
          <w:lang w:val="pt-PT" w:eastAsia="en-US"/>
        </w:rPr>
        <w:t>, réimse úsáide, agus cainníochtaí riachtanacha,</w:t>
      </w:r>
      <w:r w:rsidRPr="00E41295">
        <w:rPr>
          <w:szCs w:val="24"/>
          <w:lang w:val="pt-PT" w:eastAsia="en-US"/>
        </w:rPr>
        <w:t xml:space="preserve"> agus fad </w:t>
      </w:r>
      <w:r w:rsidRPr="00E41295">
        <w:rPr>
          <w:strike/>
          <w:szCs w:val="24"/>
          <w:lang w:val="pt-PT" w:eastAsia="en-US"/>
        </w:rPr>
        <w:t>aige atá teoranta don chríoch lena ndeonaítear</w:t>
      </w:r>
      <w:r w:rsidRPr="00E41295">
        <w:rPr>
          <w:b/>
          <w:i/>
          <w:szCs w:val="24"/>
          <w:lang w:val="pt-PT" w:eastAsia="en-US"/>
        </w:rPr>
        <w:t>atá i gcomhréir go hiomlán leis an gcríoch sonrach ar ina leith a eiseofar</w:t>
      </w:r>
      <w:r w:rsidRPr="00E41295">
        <w:rPr>
          <w:szCs w:val="24"/>
          <w:lang w:val="pt-PT" w:eastAsia="en-US"/>
        </w:rPr>
        <w:t xml:space="preserve"> an ceadúnas éigeantach</w:t>
      </w:r>
      <w:r w:rsidRPr="00E41295">
        <w:rPr>
          <w:b/>
          <w:i/>
          <w:szCs w:val="24"/>
          <w:lang w:val="pt-PT" w:eastAsia="en-US"/>
        </w:rPr>
        <w:t>, agus freisin beidh dlúthbhaint aige le</w:t>
      </w:r>
      <w:r w:rsidRPr="00E41295">
        <w:rPr>
          <w:strike/>
          <w:szCs w:val="24"/>
          <w:lang w:val="pt-PT" w:eastAsia="en-US"/>
        </w:rPr>
        <w:t xml:space="preserve"> agus teoranta do</w:t>
      </w:r>
      <w:r w:rsidRPr="00E41295">
        <w:rPr>
          <w:szCs w:val="24"/>
          <w:lang w:val="pt-PT" w:eastAsia="en-US"/>
        </w:rPr>
        <w:t xml:space="preserve"> raon feidhme agus fad an </w:t>
      </w:r>
      <w:r w:rsidRPr="00E41295">
        <w:rPr>
          <w:strike/>
          <w:szCs w:val="24"/>
          <w:lang w:val="pt-PT" w:eastAsia="en-US"/>
        </w:rPr>
        <w:t>mhodh</w:t>
      </w:r>
      <w:r w:rsidRPr="00E41295">
        <w:rPr>
          <w:b/>
          <w:i/>
          <w:szCs w:val="24"/>
          <w:lang w:val="pt-PT" w:eastAsia="en-US"/>
        </w:rPr>
        <w:t>mhodha</w:t>
      </w:r>
      <w:r w:rsidRPr="00E41295">
        <w:rPr>
          <w:szCs w:val="24"/>
          <w:lang w:val="pt-PT" w:eastAsia="en-US"/>
        </w:rPr>
        <w:t xml:space="preserve"> géarchéime nó an </w:t>
      </w:r>
      <w:r w:rsidRPr="00E41295">
        <w:rPr>
          <w:strike/>
          <w:szCs w:val="24"/>
          <w:lang w:val="pt-PT" w:eastAsia="en-US"/>
        </w:rPr>
        <w:t>mhodh</w:t>
      </w:r>
      <w:r w:rsidRPr="00E41295">
        <w:rPr>
          <w:b/>
          <w:i/>
          <w:szCs w:val="24"/>
          <w:lang w:val="pt-PT" w:eastAsia="en-US"/>
        </w:rPr>
        <w:t>mhodha</w:t>
      </w:r>
      <w:r w:rsidRPr="00E41295">
        <w:rPr>
          <w:szCs w:val="24"/>
          <w:lang w:val="pt-PT" w:eastAsia="en-US"/>
        </w:rPr>
        <w:t xml:space="preserve"> éigeandála </w:t>
      </w:r>
      <w:r w:rsidRPr="00E41295">
        <w:rPr>
          <w:strike/>
          <w:szCs w:val="24"/>
          <w:lang w:val="pt-PT" w:eastAsia="en-US"/>
        </w:rPr>
        <w:t>sa chreat ina</w:t>
      </w:r>
      <w:r w:rsidRPr="00E41295">
        <w:rPr>
          <w:b/>
          <w:i/>
          <w:szCs w:val="24"/>
          <w:lang w:val="pt-PT" w:eastAsia="en-US"/>
        </w:rPr>
        <w:t>faoina</w:t>
      </w:r>
      <w:r w:rsidRPr="00E41295">
        <w:rPr>
          <w:szCs w:val="24"/>
          <w:lang w:val="pt-PT" w:eastAsia="en-US"/>
        </w:rPr>
        <w:t xml:space="preserve"> ndeonaítear é</w:t>
      </w:r>
      <w:r w:rsidRPr="00E41295">
        <w:rPr>
          <w:b/>
          <w:i/>
          <w:szCs w:val="24"/>
          <w:lang w:val="pt-PT" w:eastAsia="en-US"/>
        </w:rPr>
        <w:t xml:space="preserve"> laistigh den Aontas</w:t>
      </w:r>
      <w:r w:rsidRPr="00E41295">
        <w:rPr>
          <w:szCs w:val="24"/>
          <w:lang w:val="pt-PT" w:eastAsia="en-US"/>
        </w:rPr>
        <w:t>;</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31]</w:t>
      </w:r>
    </w:p>
    <w:p w14:paraId="66685E89" w14:textId="23F956B8"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t xml:space="preserve">beidh sé teoranta go </w:t>
      </w:r>
      <w:r w:rsidRPr="00E41295">
        <w:rPr>
          <w:strike/>
          <w:szCs w:val="24"/>
          <w:lang w:val="pt-PT" w:eastAsia="en-US"/>
        </w:rPr>
        <w:t>daingean</w:t>
      </w:r>
      <w:r w:rsidRPr="00E41295">
        <w:rPr>
          <w:b/>
          <w:i/>
          <w:szCs w:val="24"/>
          <w:lang w:val="pt-PT" w:eastAsia="en-US"/>
        </w:rPr>
        <w:t>docht</w:t>
      </w:r>
      <w:r w:rsidRPr="00E41295">
        <w:rPr>
          <w:szCs w:val="24"/>
          <w:lang w:val="pt-PT" w:eastAsia="en-US"/>
        </w:rPr>
        <w:t xml:space="preserve"> do gníomhaíochtaí ábhartha</w:t>
      </w:r>
      <w:r w:rsidRPr="00E41295">
        <w:rPr>
          <w:b/>
          <w:i/>
          <w:szCs w:val="24"/>
          <w:lang w:val="pt-PT" w:eastAsia="en-US"/>
        </w:rPr>
        <w:t>, a bhfuil údar cuí leo,</w:t>
      </w:r>
      <w:r w:rsidRPr="00E41295">
        <w:rPr>
          <w:szCs w:val="24"/>
          <w:lang w:val="pt-PT" w:eastAsia="en-US"/>
        </w:rPr>
        <w:t xml:space="preserve"> na dtáirgí atá ábhartha i gcás géarchéime san Aontas;</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32]</w:t>
      </w:r>
    </w:p>
    <w:p w14:paraId="20F4C20C" w14:textId="77777777" w:rsidR="00AA22BF" w:rsidRDefault="00AA22BF">
      <w:pPr>
        <w:widowControl/>
        <w:rPr>
          <w:szCs w:val="24"/>
          <w:lang w:val="pt-PT" w:eastAsia="en-US"/>
        </w:rPr>
      </w:pPr>
      <w:r>
        <w:rPr>
          <w:szCs w:val="24"/>
          <w:lang w:val="pt-PT" w:eastAsia="en-US"/>
        </w:rPr>
        <w:br w:type="page"/>
      </w:r>
    </w:p>
    <w:p w14:paraId="4CFFA4AE" w14:textId="11E1DD55"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lastRenderedPageBreak/>
        <w:t>(d)</w:t>
      </w:r>
      <w:r w:rsidRPr="00E41295">
        <w:rPr>
          <w:szCs w:val="24"/>
          <w:lang w:val="pt-PT" w:eastAsia="en-US"/>
        </w:rPr>
        <w:tab/>
        <w:t xml:space="preserve">ní dheonófar é ach amháin i gcoinne luach saothair </w:t>
      </w:r>
      <w:r w:rsidRPr="00E41295">
        <w:rPr>
          <w:strike/>
          <w:szCs w:val="24"/>
          <w:lang w:val="pt-PT" w:eastAsia="en-US"/>
        </w:rPr>
        <w:t>leordhóthanach a íocfar</w:t>
      </w:r>
      <w:r w:rsidRPr="00E41295">
        <w:rPr>
          <w:b/>
          <w:i/>
          <w:szCs w:val="24"/>
          <w:lang w:val="pt-PT" w:eastAsia="en-US"/>
        </w:rPr>
        <w:t>leormhaith arna íoc</w:t>
      </w:r>
      <w:r w:rsidRPr="00E41295">
        <w:rPr>
          <w:szCs w:val="24"/>
          <w:lang w:val="pt-PT" w:eastAsia="en-US"/>
        </w:rPr>
        <w:t xml:space="preserve"> leis an sealbhóir ceart</w:t>
      </w:r>
      <w:r w:rsidRPr="00E41295">
        <w:rPr>
          <w:b/>
          <w:i/>
          <w:szCs w:val="24"/>
          <w:lang w:val="pt-PT" w:eastAsia="en-US"/>
        </w:rPr>
        <w:t>, arna chinneadh i gcomhréir le hAirteagal 9</w:t>
      </w:r>
      <w:r w:rsidRPr="00E41295">
        <w:rPr>
          <w:szCs w:val="24"/>
          <w:lang w:val="pt-PT" w:eastAsia="en-US"/>
        </w:rPr>
        <w:t>;</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33]</w:t>
      </w:r>
    </w:p>
    <w:p w14:paraId="065D8B2B" w14:textId="51249C8A"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(e)</w:t>
      </w:r>
      <w:r w:rsidRPr="00E41295">
        <w:rPr>
          <w:szCs w:val="24"/>
          <w:lang w:val="pt-PT" w:eastAsia="en-US"/>
        </w:rPr>
        <w:tab/>
        <w:t xml:space="preserve">beidh sé teoranta </w:t>
      </w:r>
      <w:r w:rsidRPr="00E41295">
        <w:rPr>
          <w:b/>
          <w:i/>
          <w:szCs w:val="24"/>
          <w:lang w:val="pt-PT" w:eastAsia="en-US"/>
        </w:rPr>
        <w:t xml:space="preserve">go docht </w:t>
      </w:r>
      <w:r w:rsidRPr="00E41295">
        <w:rPr>
          <w:szCs w:val="24"/>
          <w:lang w:val="pt-PT" w:eastAsia="en-US"/>
        </w:rPr>
        <w:t>do chríoch</w:t>
      </w:r>
      <w:r w:rsidRPr="00E41295">
        <w:rPr>
          <w:b/>
          <w:i/>
          <w:szCs w:val="24"/>
          <w:lang w:val="pt-PT" w:eastAsia="en-US"/>
        </w:rPr>
        <w:t xml:space="preserve"> arna sainmhíniú go beacht</w:t>
      </w:r>
      <w:r w:rsidRPr="00E41295">
        <w:rPr>
          <w:szCs w:val="24"/>
          <w:lang w:val="pt-PT" w:eastAsia="en-US"/>
        </w:rPr>
        <w:t xml:space="preserve"> an Aontais;</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34]</w:t>
      </w:r>
    </w:p>
    <w:p w14:paraId="4DB0AFEF"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(f)</w:t>
      </w:r>
      <w:r w:rsidRPr="00E41295">
        <w:rPr>
          <w:szCs w:val="24"/>
          <w:lang w:val="pt-PT" w:eastAsia="en-US"/>
        </w:rPr>
        <w:tab/>
        <w:t>ní dheonófar é ach ar dhuine a mheasfar a bheidh in ann úsáid a bhaint as an aireagán cosanta ar bhealach lena mbeifear in ann gníomhaíochtaí ábhartha na dtáirgí atá ábhartha i gcás géarchéime a dhéanamh agus i gcomhréir leis na hoibleagáidí dá dtagraítear in Airteagal 10.</w:t>
      </w:r>
    </w:p>
    <w:p w14:paraId="0E5A5053" w14:textId="13E12BC6"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t>(fa)</w:t>
      </w:r>
      <w:r w:rsidRPr="00E41295">
        <w:rPr>
          <w:szCs w:val="24"/>
          <w:lang w:val="pt-PT" w:eastAsia="en-US"/>
        </w:rPr>
        <w:tab/>
      </w:r>
      <w:r w:rsidRPr="00E41295">
        <w:rPr>
          <w:b/>
          <w:i/>
          <w:szCs w:val="24"/>
          <w:lang w:val="pt-PT" w:eastAsia="en-US"/>
        </w:rPr>
        <w:t xml:space="preserve">luafar go soiléir go bhfuil an ceadúnaí freagrach as aon dliteanas nó baránta a bhaineann le táirgí atá ábhartha i gcás géarchéime a tháirgeadh agus a dháileadh, lena n-eisiatar an sealbhóir ceart ó éilimh ar dhliteanas táirge. </w:t>
      </w:r>
      <w:r>
        <w:rPr>
          <w:b/>
          <w:i/>
          <w:szCs w:val="24"/>
          <w:lang w:val="pt-PT" w:eastAsia="en-US"/>
        </w:rPr>
        <w:t xml:space="preserve">[Leasú </w:t>
      </w:r>
      <w:r w:rsidRPr="00E41295">
        <w:rPr>
          <w:b/>
          <w:i/>
          <w:szCs w:val="24"/>
          <w:lang w:val="pt-PT" w:eastAsia="en-US"/>
        </w:rPr>
        <w:t>35]</w:t>
      </w:r>
    </w:p>
    <w:p w14:paraId="39C8343A"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t>Cumhdófar le ceadúnas éigeantach an Aontais le haghaidh aireagáin a chosnaítear le hiarratas foilsithe ar phaitinn arna dheonú bunaithe ar an iarratas sin, ar choinníoll go ndéanfar an phaitinn sin a dheonú fad is atá ceadúnas éigeantach an Aontais bailí.</w:t>
      </w:r>
    </w:p>
    <w:p w14:paraId="6C9F3FA3" w14:textId="77777777" w:rsidR="00AA22BF" w:rsidRDefault="00AA22BF">
      <w:pPr>
        <w:widowControl/>
        <w:rPr>
          <w:szCs w:val="24"/>
          <w:lang w:val="pt-PT" w:eastAsia="en-US"/>
        </w:rPr>
      </w:pPr>
      <w:r>
        <w:rPr>
          <w:szCs w:val="24"/>
          <w:lang w:val="pt-PT" w:eastAsia="en-US"/>
        </w:rPr>
        <w:br w:type="page"/>
      </w:r>
    </w:p>
    <w:p w14:paraId="50887820" w14:textId="68C51ABA"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3.</w:t>
      </w:r>
      <w:r w:rsidRPr="00E41295">
        <w:rPr>
          <w:szCs w:val="24"/>
          <w:lang w:val="pt-PT" w:eastAsia="en-US"/>
        </w:rPr>
        <w:tab/>
        <w:t>Cumhdófar le ceadúnas éigeantach an Aontais le haghaidh aireagáin a chosnaítear le paitinn deimhniú forlíontach cosanta a eiseofar faoi threoir na paitinne sin, ar choinníoll go ndéanfar an t‑aistriú ó chosaint phaitinne go cosaint arna tabhairt ag deimhniú forlíontach cosanta fad is atá ceadúnas éigeantach an Aontais bailí.</w:t>
      </w:r>
    </w:p>
    <w:p w14:paraId="1E754269"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6</w:t>
      </w:r>
      <w:r w:rsidRPr="00E41295">
        <w:rPr>
          <w:szCs w:val="24"/>
          <w:lang w:val="pt-PT" w:eastAsia="en-US"/>
        </w:rPr>
        <w:br/>
        <w:t>Comhlacht comhairleach</w:t>
      </w:r>
    </w:p>
    <w:p w14:paraId="1381875F"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Nuair a dhéanann an Coimisiún a mhachnamh maidir le ceadúnas éigeantach an Aontais a dheonú, rachaidh sé i gcomhairle le comhlacht comhairleach gan moill mhíchuí.</w:t>
      </w:r>
    </w:p>
    <w:p w14:paraId="6B32F717" w14:textId="349CE57E"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t xml:space="preserve">Is é an comhlacht comhairleach dá dtagraítear i mír 1 </w:t>
      </w:r>
      <w:r w:rsidRPr="00E41295">
        <w:rPr>
          <w:strike/>
          <w:szCs w:val="24"/>
          <w:lang w:val="pt-PT" w:eastAsia="en-US"/>
        </w:rPr>
        <w:t>an comhlacht</w:t>
      </w:r>
      <w:r w:rsidRPr="00E41295">
        <w:rPr>
          <w:b/>
          <w:i/>
          <w:szCs w:val="24"/>
          <w:lang w:val="pt-PT" w:eastAsia="en-US"/>
        </w:rPr>
        <w:t>a bheidh sa chomhlacht</w:t>
      </w:r>
      <w:r w:rsidRPr="00E41295">
        <w:rPr>
          <w:szCs w:val="24"/>
          <w:lang w:val="pt-PT" w:eastAsia="en-US"/>
        </w:rPr>
        <w:t xml:space="preserve"> comhairleach atá inniúil maidir le sásra géarchéime nó éigeandála an Aontais mar a liostaítear in Iarscríbhinn I a ghabhann leis an Rialachán seo (‘an comhlacht comhairleach inniúil’). Chun críocha an Rialacháin reatha, tabharfaidh an comhlacht comhairleach inniúil</w:t>
      </w:r>
      <w:r w:rsidRPr="00E41295">
        <w:rPr>
          <w:b/>
          <w:i/>
          <w:szCs w:val="24"/>
          <w:lang w:val="pt-PT" w:eastAsia="en-US"/>
        </w:rPr>
        <w:t>, a bheidh le gníomhú chun leasa an phobail,</w:t>
      </w:r>
      <w:r w:rsidRPr="00E41295">
        <w:rPr>
          <w:szCs w:val="24"/>
          <w:lang w:val="pt-PT" w:eastAsia="en-US"/>
        </w:rPr>
        <w:t xml:space="preserve"> cúnamh agus comhairle don Choimisiún a mhéid a bhaineann leis na cúraimí seo a leanas:</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36]</w:t>
      </w:r>
    </w:p>
    <w:p w14:paraId="1D3E144F"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faisnéis atá ábhartha i gcás géarchéime agus faisnéis mhargaidh a bhailiú, agus anailís a dhéanamh ar na sonraí sin;</w:t>
      </w:r>
    </w:p>
    <w:p w14:paraId="6074D5CB" w14:textId="77777777" w:rsidR="00AA22BF" w:rsidRDefault="00AA22BF">
      <w:pPr>
        <w:widowControl/>
        <w:rPr>
          <w:b/>
          <w:i/>
          <w:szCs w:val="24"/>
          <w:lang w:val="pt-PT" w:eastAsia="en-US"/>
        </w:rPr>
      </w:pPr>
      <w:r>
        <w:rPr>
          <w:b/>
          <w:i/>
          <w:szCs w:val="24"/>
          <w:lang w:val="pt-PT" w:eastAsia="en-US"/>
        </w:rPr>
        <w:br w:type="page"/>
      </w:r>
    </w:p>
    <w:p w14:paraId="719DE45A" w14:textId="345949E6"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lastRenderedPageBreak/>
        <w:t>(aa)</w:t>
      </w:r>
      <w:r w:rsidRPr="00E41295">
        <w:rPr>
          <w:szCs w:val="24"/>
          <w:lang w:val="pt-PT" w:eastAsia="en-US"/>
        </w:rPr>
        <w:tab/>
      </w:r>
      <w:r w:rsidRPr="00E41295">
        <w:rPr>
          <w:b/>
          <w:i/>
          <w:szCs w:val="24"/>
          <w:lang w:val="pt-PT" w:eastAsia="en-US"/>
        </w:rPr>
        <w:t xml:space="preserve">an measúnú ar cibé atáthar i ndiaidh an oibleagáid deis a thabhairt don sealbhóir ceart dul i mbun caibidlíochta ar cheadúnas deonach a bheadh le déanamh laistigh de 4 seachtaine, a leagtar síos in Airteagal 4, a chomhlíonadh; </w:t>
      </w:r>
      <w:r>
        <w:rPr>
          <w:b/>
          <w:i/>
          <w:szCs w:val="24"/>
          <w:lang w:val="pt-PT" w:eastAsia="en-US"/>
        </w:rPr>
        <w:t xml:space="preserve">[Leasú </w:t>
      </w:r>
      <w:r w:rsidRPr="00E41295">
        <w:rPr>
          <w:b/>
          <w:i/>
          <w:szCs w:val="24"/>
          <w:lang w:val="pt-PT" w:eastAsia="en-US"/>
        </w:rPr>
        <w:t>37]</w:t>
      </w:r>
    </w:p>
    <w:p w14:paraId="514E3FBD"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anailís a dhéanamh ar an bhfaisnéis atá ábhartha i gcás géarchéime a bhailigh na Ballstáit nó an Coimisiún agus sonraí comhbhailithe a fuair comhlachtaí eile atá ábhartha i gcás géarchéime ar leibhéal an Aontais agus ar leibhéal idirnáisiúnta;</w:t>
      </w:r>
    </w:p>
    <w:p w14:paraId="41F016FE" w14:textId="00B2B462"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t>(ba)</w:t>
      </w:r>
      <w:r w:rsidRPr="00E41295">
        <w:rPr>
          <w:szCs w:val="24"/>
          <w:lang w:val="pt-PT" w:eastAsia="en-US"/>
        </w:rPr>
        <w:tab/>
      </w:r>
      <w:r w:rsidRPr="00E41295">
        <w:rPr>
          <w:b/>
          <w:i/>
          <w:szCs w:val="24"/>
          <w:lang w:val="pt-PT" w:eastAsia="en-US"/>
        </w:rPr>
        <w:t xml:space="preserve">táirgí atá ábhartha i gcás géarchéime a chinneadh; </w:t>
      </w:r>
      <w:r>
        <w:rPr>
          <w:b/>
          <w:i/>
          <w:szCs w:val="24"/>
          <w:lang w:val="pt-PT" w:eastAsia="en-US"/>
        </w:rPr>
        <w:t xml:space="preserve">[Leasú </w:t>
      </w:r>
      <w:r w:rsidRPr="00E41295">
        <w:rPr>
          <w:b/>
          <w:i/>
          <w:szCs w:val="24"/>
          <w:lang w:val="pt-PT" w:eastAsia="en-US"/>
        </w:rPr>
        <w:t>38]</w:t>
      </w:r>
    </w:p>
    <w:p w14:paraId="32AEE63E"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t>malartuithe agus roinnt faisnéise a éascú le comhlachtaí ábhartha eile agus le comhlachtaí eile atá ábhartha i gcás géarchéime ar leibhéal an Aontais agus ar leibhéal náisiúnta, chomh maith le leibhéal idirnáisiúnta i gcás inarb iomchuí;</w:t>
      </w:r>
    </w:p>
    <w:p w14:paraId="7AC39570"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(d)</w:t>
      </w:r>
      <w:r w:rsidRPr="00E41295">
        <w:rPr>
          <w:szCs w:val="24"/>
          <w:lang w:val="pt-PT" w:eastAsia="en-US"/>
        </w:rPr>
        <w:tab/>
        <w:t>na cearta lena gcosnófar an táirge atá ábhartha i gcás géarchéime a shainaithint;</w:t>
      </w:r>
    </w:p>
    <w:p w14:paraId="3C48DD61"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(e)</w:t>
      </w:r>
      <w:r w:rsidRPr="00E41295">
        <w:rPr>
          <w:szCs w:val="24"/>
          <w:lang w:val="pt-PT" w:eastAsia="en-US"/>
        </w:rPr>
        <w:tab/>
        <w:t>a shuí cé acu atá nó nach bhfuil gá le ceadúnas éigeantach de chuid an Aontais a dheonú;</w:t>
      </w:r>
    </w:p>
    <w:p w14:paraId="5001240C" w14:textId="77777777" w:rsidR="00AA22BF" w:rsidRDefault="00AA22BF">
      <w:pPr>
        <w:widowControl/>
        <w:rPr>
          <w:szCs w:val="24"/>
          <w:lang w:val="pt-PT" w:eastAsia="en-US"/>
        </w:rPr>
      </w:pPr>
      <w:r>
        <w:rPr>
          <w:szCs w:val="24"/>
          <w:lang w:val="pt-PT" w:eastAsia="en-US"/>
        </w:rPr>
        <w:br w:type="page"/>
      </w:r>
    </w:p>
    <w:p w14:paraId="52619719" w14:textId="7D3AB365"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lastRenderedPageBreak/>
        <w:t>(f)</w:t>
      </w:r>
      <w:r w:rsidRPr="00E41295">
        <w:rPr>
          <w:szCs w:val="24"/>
          <w:lang w:val="pt-PT" w:eastAsia="en-US"/>
        </w:rPr>
        <w:tab/>
        <w:t xml:space="preserve">ionadaithe na sealbhóirí ceart nó a </w:t>
      </w:r>
      <w:r w:rsidRPr="00E41295">
        <w:rPr>
          <w:strike/>
          <w:szCs w:val="24"/>
          <w:lang w:val="pt-PT" w:eastAsia="en-US"/>
        </w:rPr>
        <w:t>n‑ionadaithe</w:t>
      </w:r>
      <w:r w:rsidRPr="00E41295">
        <w:rPr>
          <w:b/>
          <w:i/>
          <w:szCs w:val="24"/>
          <w:lang w:val="pt-PT" w:eastAsia="en-US"/>
        </w:rPr>
        <w:t>n-ionadaithe agus ceadúnaithe ionchasacha</w:t>
      </w:r>
      <w:r w:rsidRPr="00E41295">
        <w:rPr>
          <w:szCs w:val="24"/>
          <w:lang w:val="pt-PT" w:eastAsia="en-US"/>
        </w:rPr>
        <w:t xml:space="preserve"> a shainaithint</w:t>
      </w:r>
      <w:r w:rsidRPr="00E41295">
        <w:rPr>
          <w:b/>
          <w:i/>
          <w:szCs w:val="24"/>
          <w:lang w:val="pt-PT" w:eastAsia="en-US"/>
        </w:rPr>
        <w:t>,</w:t>
      </w:r>
      <w:r w:rsidRPr="00E41295">
        <w:rPr>
          <w:szCs w:val="24"/>
          <w:lang w:val="pt-PT" w:eastAsia="en-US"/>
        </w:rPr>
        <w:t xml:space="preserve"> agus dul i gcomhairle leo</w:t>
      </w:r>
      <w:r w:rsidRPr="00E41295">
        <w:rPr>
          <w:strike/>
          <w:szCs w:val="24"/>
          <w:lang w:val="pt-PT" w:eastAsia="en-US"/>
        </w:rPr>
        <w:t xml:space="preserve"> chomh maith le ceadúnaithe ionchasacha</w:t>
      </w:r>
      <w:r w:rsidRPr="00E41295">
        <w:rPr>
          <w:b/>
          <w:i/>
          <w:szCs w:val="24"/>
          <w:lang w:val="pt-PT" w:eastAsia="en-US"/>
        </w:rPr>
        <w:t>,</w:t>
      </w:r>
      <w:r w:rsidRPr="00E41295">
        <w:rPr>
          <w:szCs w:val="24"/>
          <w:lang w:val="pt-PT" w:eastAsia="en-US"/>
        </w:rPr>
        <w:t xml:space="preserve"> agus dul i gcomhairle le </w:t>
      </w:r>
      <w:r w:rsidRPr="00E41295">
        <w:rPr>
          <w:strike/>
          <w:szCs w:val="24"/>
          <w:lang w:val="pt-PT" w:eastAsia="en-US"/>
        </w:rPr>
        <w:t>hoibreoirí</w:t>
      </w:r>
      <w:r w:rsidRPr="00E41295">
        <w:rPr>
          <w:b/>
          <w:i/>
          <w:szCs w:val="24"/>
          <w:lang w:val="pt-PT" w:eastAsia="en-US"/>
        </w:rPr>
        <w:t>geallsealbhóirí agus oibreoirí</w:t>
      </w:r>
      <w:r w:rsidRPr="00E41295">
        <w:rPr>
          <w:szCs w:val="24"/>
          <w:lang w:val="pt-PT" w:eastAsia="en-US"/>
        </w:rPr>
        <w:t xml:space="preserve"> eacnamaíocha eile, </w:t>
      </w:r>
      <w:r w:rsidRPr="00E41295">
        <w:rPr>
          <w:strike/>
          <w:szCs w:val="24"/>
          <w:lang w:val="pt-PT" w:eastAsia="en-US"/>
        </w:rPr>
        <w:t>agus</w:t>
      </w:r>
      <w:r w:rsidRPr="00E41295">
        <w:rPr>
          <w:b/>
          <w:i/>
          <w:szCs w:val="24"/>
          <w:lang w:val="pt-PT" w:eastAsia="en-US"/>
        </w:rPr>
        <w:t>lena n-áirítear</w:t>
      </w:r>
      <w:r w:rsidRPr="00E41295">
        <w:rPr>
          <w:szCs w:val="24"/>
          <w:lang w:val="pt-PT" w:eastAsia="en-US"/>
        </w:rPr>
        <w:t xml:space="preserve"> an tionscal</w:t>
      </w:r>
      <w:r w:rsidRPr="00E41295">
        <w:rPr>
          <w:b/>
          <w:i/>
          <w:szCs w:val="24"/>
          <w:lang w:val="pt-PT" w:eastAsia="en-US"/>
        </w:rPr>
        <w:t>, an saol acadúil agus an tsochaí shibhialta</w:t>
      </w:r>
      <w:r w:rsidRPr="00E41295">
        <w:rPr>
          <w:szCs w:val="24"/>
          <w:lang w:val="pt-PT" w:eastAsia="en-US"/>
        </w:rPr>
        <w:t>;</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39]</w:t>
      </w:r>
    </w:p>
    <w:p w14:paraId="04EE7127"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(g)</w:t>
      </w:r>
      <w:r w:rsidRPr="00E41295">
        <w:rPr>
          <w:szCs w:val="24"/>
          <w:lang w:val="pt-PT" w:eastAsia="en-US"/>
        </w:rPr>
        <w:tab/>
        <w:t>a shuí, más ábhartha, cé acu a comhlíonadh nó nár comhlíonadh na critéir maidir le ceadúnas éigeantach an Aontais a leagtar amach in Airteagal 15 a fhoirceannadh nó a mhodhnú.</w:t>
      </w:r>
    </w:p>
    <w:p w14:paraId="4A779B31"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3.</w:t>
      </w:r>
      <w:r w:rsidRPr="00E41295">
        <w:rPr>
          <w:szCs w:val="24"/>
          <w:lang w:val="pt-PT" w:eastAsia="en-US"/>
        </w:rPr>
        <w:tab/>
        <w:t>Rachaidh an comhlacht comhairleach i gcomhar agus comhoibreoidh sé go dlúth, i gcás inarb iomchuí, le comhlachtaí eile atá ábhartha i gcás géarchéime agus le hoifigí maoine intleachtúla ar leibhéal an Aontais agus ar leibhéal náisiúnta.</w:t>
      </w:r>
    </w:p>
    <w:p w14:paraId="69897F37"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4.</w:t>
      </w:r>
      <w:r w:rsidRPr="00E41295">
        <w:rPr>
          <w:szCs w:val="24"/>
          <w:lang w:val="pt-PT" w:eastAsia="en-US"/>
        </w:rPr>
        <w:tab/>
        <w:t>Chun críche an Rialacháin reatha, déanfaidh an Coimisiún:</w:t>
      </w:r>
    </w:p>
    <w:p w14:paraId="5AE247B5"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rannpháirtíocht a áirithiú agus tabharfaidh sé cuireadh d’ionadaithe ó chomhlachtaí eile atá ábhartha i gcás géarchéime ar leibhéal an Aontais mar bhreathnóirí teacht chuig cruinnithe ábhartha den chomhlacht comhairleach chun comhleanúnachas a áirithiú leis na bearta a chuirfear chun feidhme trí shásraí eile an Aontais; agus</w:t>
      </w:r>
    </w:p>
    <w:p w14:paraId="24161F13" w14:textId="77777777" w:rsidR="00AA22BF" w:rsidRDefault="00AA22BF">
      <w:pPr>
        <w:widowControl/>
        <w:rPr>
          <w:b/>
          <w:i/>
          <w:szCs w:val="24"/>
          <w:lang w:val="pt-PT" w:eastAsia="en-US"/>
        </w:rPr>
      </w:pPr>
      <w:r>
        <w:rPr>
          <w:b/>
          <w:i/>
          <w:szCs w:val="24"/>
          <w:lang w:val="pt-PT" w:eastAsia="en-US"/>
        </w:rPr>
        <w:br w:type="page"/>
      </w:r>
    </w:p>
    <w:p w14:paraId="35E5C5B8" w14:textId="56D0D206"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lastRenderedPageBreak/>
        <w:t>(aa)</w:t>
      </w:r>
      <w:r w:rsidRPr="00E41295">
        <w:rPr>
          <w:szCs w:val="24"/>
          <w:lang w:val="pt-PT" w:eastAsia="en-US"/>
        </w:rPr>
        <w:tab/>
      </w:r>
      <w:r w:rsidRPr="00E41295">
        <w:rPr>
          <w:b/>
          <w:i/>
          <w:szCs w:val="24"/>
          <w:lang w:val="pt-PT" w:eastAsia="en-US"/>
        </w:rPr>
        <w:t xml:space="preserve">tabharfar cuireadh d’ionadaithe ar Pharlaimint na hEorpa a bheith ina mbreathnóirí ar chruinnithe ábhartha na gcomhlachtaí comhairleacha, i gcás inar féidir faoi na gníomhartha dlí is infheidhme dá dtagraítear san Iarscríbhinn; </w:t>
      </w:r>
      <w:r>
        <w:rPr>
          <w:b/>
          <w:i/>
          <w:szCs w:val="24"/>
          <w:lang w:val="pt-PT" w:eastAsia="en-US"/>
        </w:rPr>
        <w:t xml:space="preserve">[Leasú </w:t>
      </w:r>
      <w:r w:rsidRPr="00E41295">
        <w:rPr>
          <w:b/>
          <w:i/>
          <w:szCs w:val="24"/>
          <w:lang w:val="pt-PT" w:eastAsia="en-US"/>
        </w:rPr>
        <w:t>40]</w:t>
      </w:r>
    </w:p>
    <w:p w14:paraId="4ADEEAF3" w14:textId="559195DC"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 xml:space="preserve">féadfaidh sé </w:t>
      </w:r>
      <w:r w:rsidRPr="00E41295">
        <w:rPr>
          <w:strike/>
          <w:szCs w:val="24"/>
          <w:lang w:val="pt-PT" w:eastAsia="en-US"/>
        </w:rPr>
        <w:t xml:space="preserve">iarraidh ar </w:t>
      </w:r>
      <w:r w:rsidRPr="00E41295">
        <w:rPr>
          <w:b/>
          <w:i/>
          <w:szCs w:val="24"/>
          <w:lang w:val="pt-PT" w:eastAsia="en-US"/>
        </w:rPr>
        <w:t>cuireadh a thabhairt d’</w:t>
      </w:r>
      <w:r w:rsidRPr="00E41295">
        <w:rPr>
          <w:szCs w:val="24"/>
          <w:lang w:val="pt-PT" w:eastAsia="en-US"/>
        </w:rPr>
        <w:t xml:space="preserve">ionadaithe </w:t>
      </w:r>
      <w:r w:rsidRPr="00E41295">
        <w:rPr>
          <w:strike/>
          <w:szCs w:val="24"/>
          <w:lang w:val="pt-PT" w:eastAsia="en-US"/>
        </w:rPr>
        <w:t>Pharlaimint na hEorpa</w:t>
      </w:r>
      <w:r w:rsidRPr="00E41295">
        <w:rPr>
          <w:b/>
          <w:i/>
          <w:szCs w:val="24"/>
          <w:lang w:val="pt-PT" w:eastAsia="en-US"/>
        </w:rPr>
        <w:t>na n-údarás náisiúnta atá freagrach as ceadúnais éigeantacha a eisiúint faoi dhlíthe náisiúnta</w:t>
      </w:r>
      <w:r w:rsidRPr="00E41295">
        <w:rPr>
          <w:szCs w:val="24"/>
          <w:lang w:val="pt-PT" w:eastAsia="en-US"/>
        </w:rPr>
        <w:t>, ionadaithe oibreoirí eacnamaíocha</w:t>
      </w:r>
      <w:r w:rsidRPr="00E41295">
        <w:rPr>
          <w:strike/>
          <w:szCs w:val="24"/>
          <w:lang w:val="pt-PT" w:eastAsia="en-US"/>
        </w:rPr>
        <w:t>, sealbhóirí cirt</w:t>
      </w:r>
      <w:r w:rsidRPr="00E41295">
        <w:rPr>
          <w:szCs w:val="24"/>
          <w:lang w:val="pt-PT" w:eastAsia="en-US"/>
        </w:rPr>
        <w:t xml:space="preserve">, ceadúnaithe ionchasacha, eagraíochtaí </w:t>
      </w:r>
      <w:r w:rsidRPr="00E41295">
        <w:rPr>
          <w:strike/>
          <w:szCs w:val="24"/>
          <w:lang w:val="pt-PT" w:eastAsia="en-US"/>
        </w:rPr>
        <w:t>páirtithe leasmhara</w:t>
      </w:r>
      <w:r w:rsidRPr="00E41295">
        <w:rPr>
          <w:b/>
          <w:i/>
          <w:szCs w:val="24"/>
          <w:lang w:val="pt-PT" w:eastAsia="en-US"/>
        </w:rPr>
        <w:t>geallsealbhóirí</w:t>
      </w:r>
      <w:r w:rsidRPr="00E41295">
        <w:rPr>
          <w:szCs w:val="24"/>
          <w:lang w:val="pt-PT" w:eastAsia="en-US"/>
        </w:rPr>
        <w:t>, comhpháirtithe sóisialta agus saineolaithe</w:t>
      </w:r>
      <w:r w:rsidRPr="00E41295">
        <w:rPr>
          <w:strike/>
          <w:szCs w:val="24"/>
          <w:lang w:val="pt-PT" w:eastAsia="en-US"/>
        </w:rPr>
        <w:t xml:space="preserve"> chun</w:t>
      </w:r>
      <w:r w:rsidRPr="00E41295">
        <w:rPr>
          <w:szCs w:val="24"/>
          <w:lang w:val="pt-PT" w:eastAsia="en-US"/>
        </w:rPr>
        <w:t xml:space="preserve"> freastal ar chruinnithe den chomhlacht comhairleach mar bhreathnóirí.</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41]</w:t>
      </w:r>
    </w:p>
    <w:p w14:paraId="64E85493" w14:textId="1D3DD35A" w:rsidR="00E41295" w:rsidRPr="00E41295" w:rsidRDefault="00E41295" w:rsidP="00E41295">
      <w:pPr>
        <w:spacing w:before="120" w:after="120" w:line="360" w:lineRule="auto"/>
        <w:ind w:left="850" w:hanging="850"/>
        <w:rPr>
          <w:szCs w:val="24"/>
          <w:lang w:val="pt-PT" w:eastAsia="en-US"/>
        </w:rPr>
      </w:pPr>
      <w:proofErr w:type="gramStart"/>
      <w:r w:rsidRPr="00E41295">
        <w:rPr>
          <w:szCs w:val="24"/>
          <w:lang w:val="pt-PT" w:eastAsia="en-US"/>
        </w:rPr>
        <w:t>5.</w:t>
      </w:r>
      <w:r w:rsidRPr="00E41295">
        <w:rPr>
          <w:szCs w:val="24"/>
          <w:lang w:val="pt-PT" w:eastAsia="en-US"/>
        </w:rPr>
        <w:tab/>
      </w:r>
      <w:r w:rsidRPr="00E41295">
        <w:rPr>
          <w:strike/>
          <w:szCs w:val="24"/>
          <w:lang w:val="pt-PT" w:eastAsia="en-US"/>
        </w:rPr>
        <w:t>In</w:t>
      </w:r>
      <w:proofErr w:type="gramEnd"/>
      <w:r w:rsidRPr="00E41295">
        <w:rPr>
          <w:strike/>
          <w:szCs w:val="24"/>
          <w:lang w:val="pt-PT" w:eastAsia="en-US"/>
        </w:rPr>
        <w:t xml:space="preserve"> éagmais</w:t>
      </w:r>
      <w:r w:rsidRPr="00E41295">
        <w:rPr>
          <w:b/>
          <w:i/>
          <w:szCs w:val="24"/>
          <w:lang w:val="pt-PT" w:eastAsia="en-US"/>
        </w:rPr>
        <w:t>Mura bhfuil</w:t>
      </w:r>
      <w:r w:rsidRPr="00E41295">
        <w:rPr>
          <w:szCs w:val="24"/>
          <w:lang w:val="pt-PT" w:eastAsia="en-US"/>
        </w:rPr>
        <w:t xml:space="preserve"> aon chomhlacht comhairleach inniúil</w:t>
      </w:r>
      <w:r w:rsidRPr="00E41295">
        <w:rPr>
          <w:strike/>
          <w:szCs w:val="24"/>
          <w:lang w:val="pt-PT" w:eastAsia="en-US"/>
        </w:rPr>
        <w:t xml:space="preserve"> a bheith</w:t>
      </w:r>
      <w:r w:rsidRPr="00E41295">
        <w:rPr>
          <w:szCs w:val="24"/>
          <w:lang w:val="pt-PT" w:eastAsia="en-US"/>
        </w:rPr>
        <w:t xml:space="preserve"> ann, déanfaidh comhlacht comhairleach ad hoc </w:t>
      </w:r>
      <w:r w:rsidRPr="00E41295">
        <w:rPr>
          <w:strike/>
          <w:szCs w:val="24"/>
          <w:lang w:val="pt-PT" w:eastAsia="en-US"/>
        </w:rPr>
        <w:t>na cúraimí dá dtagraítear i mír 2 arna bhunú</w:t>
      </w:r>
      <w:r w:rsidRPr="00E41295">
        <w:rPr>
          <w:b/>
          <w:i/>
          <w:szCs w:val="24"/>
          <w:lang w:val="pt-PT" w:eastAsia="en-US"/>
        </w:rPr>
        <w:t>arna chur ar bun</w:t>
      </w:r>
      <w:r w:rsidRPr="00E41295">
        <w:rPr>
          <w:szCs w:val="24"/>
          <w:lang w:val="pt-PT" w:eastAsia="en-US"/>
        </w:rPr>
        <w:t xml:space="preserve"> ag an gCoimisiún (an ‘comhlacht comhairleach ad hoc’)</w:t>
      </w:r>
      <w:r w:rsidRPr="00E41295">
        <w:rPr>
          <w:b/>
          <w:i/>
          <w:szCs w:val="24"/>
          <w:lang w:val="pt-PT" w:eastAsia="en-US"/>
        </w:rPr>
        <w:t xml:space="preserve"> na cúraimí dá dtagraítear i mír 2</w:t>
      </w:r>
      <w:r w:rsidRPr="00E41295">
        <w:rPr>
          <w:szCs w:val="24"/>
          <w:lang w:val="pt-PT" w:eastAsia="en-US"/>
        </w:rPr>
        <w:t xml:space="preserve">. Déanfaidh an Coimisiún cathaoirleacht ar an gcomhlacht comhairleach ad hoc agus áiritheoidh sé a rúnaíocht. Beidh an </w:t>
      </w:r>
      <w:r w:rsidRPr="00E41295">
        <w:rPr>
          <w:strike/>
          <w:szCs w:val="24"/>
          <w:lang w:val="pt-PT" w:eastAsia="en-US"/>
        </w:rPr>
        <w:t>ceart ag gach aon Bhallstát go ndéanfar ionadaíocht thar a gceann sa chomhlacht</w:t>
      </w:r>
      <w:r w:rsidRPr="00E41295">
        <w:rPr>
          <w:b/>
          <w:i/>
          <w:szCs w:val="24"/>
          <w:lang w:val="pt-PT" w:eastAsia="en-US"/>
        </w:rPr>
        <w:t>comhlacht comhairleach</w:t>
      </w:r>
      <w:r w:rsidRPr="00E41295">
        <w:rPr>
          <w:szCs w:val="24"/>
          <w:lang w:val="pt-PT" w:eastAsia="en-US"/>
        </w:rPr>
        <w:t xml:space="preserve"> ad hoc</w:t>
      </w:r>
      <w:r w:rsidRPr="00E41295">
        <w:rPr>
          <w:b/>
          <w:i/>
          <w:szCs w:val="24"/>
          <w:lang w:val="pt-PT" w:eastAsia="en-US"/>
        </w:rPr>
        <w:t xml:space="preserve"> comhdhéanta d’ionadaithe institiúidí agus comhlachtaí gach Ballstáit a fheidhmíonn an inniúlacht chun ceadúnais éigeantacha náisiúnta a dheonú faoin dlí náisiúnta</w:t>
      </w:r>
      <w:r w:rsidRPr="00E41295">
        <w:rPr>
          <w:szCs w:val="24"/>
          <w:lang w:val="pt-PT" w:eastAsia="en-US"/>
        </w:rPr>
        <w:t>.</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42]</w:t>
      </w:r>
    </w:p>
    <w:p w14:paraId="0E8D5714" w14:textId="77777777" w:rsidR="00AA22BF" w:rsidRDefault="00AA22BF">
      <w:pPr>
        <w:widowControl/>
        <w:rPr>
          <w:szCs w:val="24"/>
          <w:lang w:val="pt-PT" w:eastAsia="en-US"/>
        </w:rPr>
      </w:pPr>
      <w:r>
        <w:rPr>
          <w:szCs w:val="24"/>
          <w:lang w:val="pt-PT" w:eastAsia="en-US"/>
        </w:rPr>
        <w:br w:type="page"/>
      </w:r>
    </w:p>
    <w:p w14:paraId="4001859C" w14:textId="7FB2EF25"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6.</w:t>
      </w:r>
      <w:r w:rsidRPr="00E41295">
        <w:rPr>
          <w:szCs w:val="24"/>
          <w:lang w:val="pt-PT" w:eastAsia="en-US"/>
        </w:rPr>
        <w:tab/>
        <w:t xml:space="preserve">Glacfaidh an Coimisiún gníomh cur chun feidhme lena leagfar síos na rialacha nós imeachta don chomhlacht comhairleach ad hoc dá dtagraítear i mír 5. Sonrófar sna rialacha nós imeachta nach </w:t>
      </w:r>
      <w:r w:rsidRPr="00E41295">
        <w:rPr>
          <w:strike/>
          <w:szCs w:val="24"/>
          <w:lang w:val="pt-PT" w:eastAsia="en-US"/>
        </w:rPr>
        <w:t>mbunófar</w:t>
      </w:r>
      <w:r w:rsidRPr="00E41295">
        <w:rPr>
          <w:b/>
          <w:i/>
          <w:szCs w:val="24"/>
          <w:lang w:val="pt-PT" w:eastAsia="en-US"/>
        </w:rPr>
        <w:t>ndéanfar</w:t>
      </w:r>
      <w:r w:rsidRPr="00E41295">
        <w:rPr>
          <w:szCs w:val="24"/>
          <w:lang w:val="pt-PT" w:eastAsia="en-US"/>
        </w:rPr>
        <w:t xml:space="preserve"> an comhlacht comhairleach ad hoc </w:t>
      </w:r>
      <w:r w:rsidRPr="00E41295">
        <w:rPr>
          <w:b/>
          <w:i/>
          <w:szCs w:val="24"/>
          <w:lang w:val="pt-PT" w:eastAsia="en-US"/>
        </w:rPr>
        <w:t>a chur ar bun go ceann</w:t>
      </w:r>
      <w:r w:rsidRPr="00E41295">
        <w:rPr>
          <w:strike/>
          <w:szCs w:val="24"/>
          <w:lang w:val="pt-PT" w:eastAsia="en-US"/>
        </w:rPr>
        <w:t>ar feadh</w:t>
      </w:r>
      <w:r w:rsidRPr="00E41295">
        <w:rPr>
          <w:szCs w:val="24"/>
          <w:lang w:val="pt-PT" w:eastAsia="en-US"/>
        </w:rPr>
        <w:t xml:space="preserve"> tréimhse </w:t>
      </w:r>
      <w:r w:rsidRPr="00E41295">
        <w:rPr>
          <w:strike/>
          <w:szCs w:val="24"/>
          <w:lang w:val="pt-PT" w:eastAsia="en-US"/>
        </w:rPr>
        <w:t>níos</w:t>
      </w:r>
      <w:r w:rsidRPr="00E41295">
        <w:rPr>
          <w:b/>
          <w:i/>
          <w:szCs w:val="24"/>
          <w:lang w:val="pt-PT" w:eastAsia="en-US"/>
        </w:rPr>
        <w:t>is</w:t>
      </w:r>
      <w:r w:rsidRPr="00E41295">
        <w:rPr>
          <w:szCs w:val="24"/>
          <w:lang w:val="pt-PT" w:eastAsia="en-US"/>
        </w:rPr>
        <w:t xml:space="preserve"> faide ná fad na géarchéime </w:t>
      </w:r>
      <w:r w:rsidRPr="00E41295">
        <w:rPr>
          <w:strike/>
          <w:szCs w:val="24"/>
          <w:lang w:val="pt-PT" w:eastAsia="en-US"/>
        </w:rPr>
        <w:t>ná</w:t>
      </w:r>
      <w:r w:rsidRPr="00E41295">
        <w:rPr>
          <w:b/>
          <w:i/>
          <w:szCs w:val="24"/>
          <w:lang w:val="pt-PT" w:eastAsia="en-US"/>
        </w:rPr>
        <w:t>nó fad</w:t>
      </w:r>
      <w:r w:rsidRPr="00E41295">
        <w:rPr>
          <w:szCs w:val="24"/>
          <w:lang w:val="pt-PT" w:eastAsia="en-US"/>
        </w:rPr>
        <w:t xml:space="preserve"> na héigeandála</w:t>
      </w:r>
      <w:r w:rsidRPr="00E41295">
        <w:rPr>
          <w:b/>
          <w:i/>
          <w:szCs w:val="24"/>
          <w:lang w:val="pt-PT" w:eastAsia="en-US"/>
        </w:rPr>
        <w:t>. Sonrófar sna rialacha nós imeachta go ndéanfaidh an comhlacht comhairleach ad hoc coimircí diana a fhorfheidhmiú chun aon choinbhleachtaí leasa a d’fhéadfadh a bheith ann a sheachaint, agus chun cuntasacht agus trédhearcacht a áirithiú</w:t>
      </w:r>
      <w:r w:rsidRPr="00E41295">
        <w:rPr>
          <w:szCs w:val="24"/>
          <w:lang w:val="pt-PT" w:eastAsia="en-US"/>
        </w:rPr>
        <w:t>. Déanfar an gníomh cur chun feidhme sin a ghlacadh i gcomhréir leis an nós imeachta scrúdúcháin dá dtagraítear in Airteagal 24(3).</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43]</w:t>
      </w:r>
    </w:p>
    <w:p w14:paraId="156F9554"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7</w:t>
      </w:r>
      <w:r w:rsidRPr="00E41295">
        <w:rPr>
          <w:szCs w:val="24"/>
          <w:lang w:val="pt-PT" w:eastAsia="en-US"/>
        </w:rPr>
        <w:br/>
        <w:t>Nós imeachta chun ceadúnas éigeantach an Aontais a dheonú</w:t>
      </w:r>
    </w:p>
    <w:p w14:paraId="74C08151"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Soláthrófar leis an gcomhlacht inniúil nó, i gcás inarb ábhartha an comhlacht comhairleach ad hoc dá dtagraítear in Airteagal 6 tuairim don Choimisiún gan moill mhíchuí. Eiseofar an tuairim sin i gcomhréir leis na rialacha nós imeachta de chuid an chomhlachta chomhairligh agus beidh measúnú inti ar an ngá atá le ceadúnas éigeantach an Aontais agus na coinníollacha maidir le ceadúnas den sórt sin. Cuirfear an méid seo a leanas san áireamh sa tuairim sin:</w:t>
      </w:r>
    </w:p>
    <w:p w14:paraId="182DFD69"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cineál na géarchéime nó na héigeandála;</w:t>
      </w:r>
    </w:p>
    <w:p w14:paraId="760CA635" w14:textId="77777777" w:rsidR="00AA22BF" w:rsidRDefault="00AA22BF">
      <w:pPr>
        <w:widowControl/>
        <w:rPr>
          <w:szCs w:val="24"/>
          <w:lang w:val="pt-PT" w:eastAsia="en-US"/>
        </w:rPr>
      </w:pPr>
      <w:r>
        <w:rPr>
          <w:szCs w:val="24"/>
          <w:lang w:val="pt-PT" w:eastAsia="en-US"/>
        </w:rPr>
        <w:br w:type="page"/>
      </w:r>
    </w:p>
    <w:p w14:paraId="375F57B9" w14:textId="5F525ED3"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lastRenderedPageBreak/>
        <w:t>(b)</w:t>
      </w:r>
      <w:r w:rsidRPr="00E41295">
        <w:rPr>
          <w:szCs w:val="24"/>
          <w:lang w:val="pt-PT" w:eastAsia="en-US"/>
        </w:rPr>
        <w:tab/>
        <w:t>raon feidhme na géarchéime nó na héigeandála agus conas atá coinne léi éabhlóidiú;</w:t>
      </w:r>
    </w:p>
    <w:p w14:paraId="5FB51EFC" w14:textId="5B3C41B0"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t>(ba)</w:t>
      </w:r>
      <w:r w:rsidRPr="00E41295">
        <w:rPr>
          <w:szCs w:val="24"/>
          <w:lang w:val="pt-PT" w:eastAsia="en-US"/>
        </w:rPr>
        <w:tab/>
      </w:r>
      <w:r w:rsidRPr="00E41295">
        <w:rPr>
          <w:b/>
          <w:i/>
          <w:szCs w:val="24"/>
          <w:lang w:val="pt-PT" w:eastAsia="en-US"/>
        </w:rPr>
        <w:t xml:space="preserve">cearta agus leasanna an tsealbhóra ceart agus an cheadúnaí ionchasaigh; </w:t>
      </w:r>
      <w:r>
        <w:rPr>
          <w:b/>
          <w:i/>
          <w:szCs w:val="24"/>
          <w:lang w:val="pt-PT" w:eastAsia="en-US"/>
        </w:rPr>
        <w:t xml:space="preserve">[Leasú </w:t>
      </w:r>
      <w:r w:rsidRPr="00E41295">
        <w:rPr>
          <w:b/>
          <w:i/>
          <w:szCs w:val="24"/>
          <w:lang w:val="pt-PT" w:eastAsia="en-US"/>
        </w:rPr>
        <w:t>44]</w:t>
      </w:r>
    </w:p>
    <w:p w14:paraId="42728E07" w14:textId="6BC158B5"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t>(bb)</w:t>
      </w:r>
      <w:r w:rsidRPr="00E41295">
        <w:rPr>
          <w:szCs w:val="24"/>
          <w:lang w:val="pt-PT" w:eastAsia="en-US"/>
        </w:rPr>
        <w:tab/>
      </w:r>
      <w:r w:rsidRPr="00E41295">
        <w:rPr>
          <w:b/>
          <w:i/>
          <w:szCs w:val="24"/>
          <w:lang w:val="pt-PT" w:eastAsia="en-US"/>
        </w:rPr>
        <w:t xml:space="preserve">ceadúnais éigeantacha náisiúnta atá ann cheana arna dtuairisciú don Choimisiún i gcomhréir le hAirteagal 22 chun forluí agus rótháirgeadh a sheachaint; </w:t>
      </w:r>
      <w:r>
        <w:rPr>
          <w:b/>
          <w:i/>
          <w:szCs w:val="24"/>
          <w:lang w:val="pt-PT" w:eastAsia="en-US"/>
        </w:rPr>
        <w:t xml:space="preserve">[Leasú </w:t>
      </w:r>
      <w:r w:rsidRPr="00E41295">
        <w:rPr>
          <w:b/>
          <w:i/>
          <w:szCs w:val="24"/>
          <w:lang w:val="pt-PT" w:eastAsia="en-US"/>
        </w:rPr>
        <w:t>45]</w:t>
      </w:r>
    </w:p>
    <w:p w14:paraId="3FBF6C46"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t>ganntanas táirgí atá ábhartha i gcás géarchéime agus modhanna eile a bheith ann seachas ceadúnas éigeantach an Aontais</w:t>
      </w:r>
      <w:r w:rsidRPr="00E41295">
        <w:rPr>
          <w:szCs w:val="24"/>
          <w:lang w:val="pt-PT" w:eastAsia="en-US"/>
        </w:rPr>
        <w:tab/>
        <w:t>a bheadh in ann ganntanas den sórt sin a réiteach go sásúil agus go tapa.</w:t>
      </w:r>
    </w:p>
    <w:p w14:paraId="2DA98914"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t>Ní bheidh tuairim an chomhlachta chomhairligh ceangailteach ar an gCoimisiún. Féadfaidh an Coimisiún teorainn ama a shocrú a gcuirfidh an comhlacht comhairleach a thuairim isteach lena linn. Beidh an teorainn ama réasúnach agus iomchuí i gcomhthéacs imthosca an cháis, agus práinn an ábhair á cur san áireamh aige go háirithe.</w:t>
      </w:r>
    </w:p>
    <w:p w14:paraId="6B169E9D" w14:textId="77777777" w:rsidR="00AA22BF" w:rsidRDefault="00AA22BF">
      <w:pPr>
        <w:widowControl/>
        <w:rPr>
          <w:b/>
          <w:i/>
          <w:szCs w:val="24"/>
          <w:lang w:val="pt-PT" w:eastAsia="en-US"/>
        </w:rPr>
      </w:pPr>
      <w:r>
        <w:rPr>
          <w:b/>
          <w:i/>
          <w:szCs w:val="24"/>
          <w:lang w:val="pt-PT" w:eastAsia="en-US"/>
        </w:rPr>
        <w:br w:type="page"/>
      </w:r>
    </w:p>
    <w:p w14:paraId="5BFCA153" w14:textId="5E512C20" w:rsidR="00E41295" w:rsidRPr="00E41295" w:rsidRDefault="00E41295" w:rsidP="00E41295">
      <w:pPr>
        <w:spacing w:before="120" w:after="120" w:line="360" w:lineRule="auto"/>
        <w:ind w:left="850" w:hanging="850"/>
        <w:rPr>
          <w:szCs w:val="24"/>
          <w:lang w:val="pt-PT" w:eastAsia="en-US"/>
        </w:rPr>
      </w:pPr>
      <w:r w:rsidRPr="00E41295">
        <w:rPr>
          <w:b/>
          <w:i/>
          <w:szCs w:val="24"/>
          <w:lang w:val="pt-PT" w:eastAsia="en-US"/>
        </w:rPr>
        <w:lastRenderedPageBreak/>
        <w:t>2a.</w:t>
      </w:r>
      <w:r w:rsidRPr="00E41295">
        <w:rPr>
          <w:szCs w:val="24"/>
          <w:lang w:val="pt-PT" w:eastAsia="en-US"/>
        </w:rPr>
        <w:tab/>
      </w:r>
      <w:r w:rsidRPr="00E41295">
        <w:rPr>
          <w:b/>
          <w:i/>
          <w:szCs w:val="24"/>
          <w:lang w:val="pt-PT" w:eastAsia="en-US"/>
        </w:rPr>
        <w:t xml:space="preserve">Tabharfaidh an Coimisiún lánaird ar thuairim an chomhlachta chomhairligh. I gcás nach leanfaidh an Coimisiún tuairim an chomhlachta chomhairligh, míneoidh sé na cúiseanna lena chinneadh don chomhlacht comhairleach, gan dochar do chumhachtaí an Choimisiúin faoi mhíreanna 7 agus 8 den Airteagal seo. </w:t>
      </w:r>
      <w:r>
        <w:rPr>
          <w:b/>
          <w:i/>
          <w:szCs w:val="24"/>
          <w:lang w:val="pt-PT" w:eastAsia="en-US"/>
        </w:rPr>
        <w:t xml:space="preserve">[Leasú </w:t>
      </w:r>
      <w:r w:rsidRPr="00E41295">
        <w:rPr>
          <w:b/>
          <w:i/>
          <w:szCs w:val="24"/>
          <w:lang w:val="pt-PT" w:eastAsia="en-US"/>
        </w:rPr>
        <w:t>46]</w:t>
      </w:r>
    </w:p>
    <w:p w14:paraId="05C5DDEC" w14:textId="757F2E55"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3.</w:t>
      </w:r>
      <w:r w:rsidRPr="00E41295">
        <w:rPr>
          <w:szCs w:val="24"/>
          <w:lang w:val="pt-PT" w:eastAsia="en-US"/>
        </w:rPr>
        <w:tab/>
        <w:t xml:space="preserve">Sula </w:t>
      </w:r>
      <w:r w:rsidRPr="00E41295">
        <w:rPr>
          <w:strike/>
          <w:szCs w:val="24"/>
          <w:lang w:val="pt-PT" w:eastAsia="en-US"/>
        </w:rPr>
        <w:t>ndeonófar ceadúnas éigeantach an Aontais</w:t>
      </w:r>
      <w:r w:rsidRPr="00E41295">
        <w:rPr>
          <w:b/>
          <w:i/>
          <w:szCs w:val="24"/>
          <w:lang w:val="pt-PT" w:eastAsia="en-US"/>
        </w:rPr>
        <w:t>n-eiseoidh sé an tuairim</w:t>
      </w:r>
      <w:r w:rsidRPr="00E41295">
        <w:rPr>
          <w:szCs w:val="24"/>
          <w:lang w:val="pt-PT" w:eastAsia="en-US"/>
        </w:rPr>
        <w:t xml:space="preserve">, tabharfaidh an </w:t>
      </w:r>
      <w:r w:rsidRPr="00E41295">
        <w:rPr>
          <w:strike/>
          <w:szCs w:val="24"/>
          <w:lang w:val="pt-PT" w:eastAsia="en-US"/>
        </w:rPr>
        <w:t>Coimisiún</w:t>
      </w:r>
      <w:r w:rsidRPr="00E41295">
        <w:rPr>
          <w:b/>
          <w:i/>
          <w:szCs w:val="24"/>
          <w:lang w:val="pt-PT" w:eastAsia="en-US"/>
        </w:rPr>
        <w:t>comhlacht comhairleach</w:t>
      </w:r>
      <w:r w:rsidRPr="00E41295">
        <w:rPr>
          <w:szCs w:val="24"/>
          <w:lang w:val="pt-PT" w:eastAsia="en-US"/>
        </w:rPr>
        <w:t xml:space="preserve"> deis don sealbhóir ceart agus don cheadúnaí barúil a thabhairt</w:t>
      </w:r>
      <w:r w:rsidRPr="00E41295">
        <w:rPr>
          <w:b/>
          <w:i/>
          <w:szCs w:val="24"/>
          <w:lang w:val="pt-PT" w:eastAsia="en-US"/>
        </w:rPr>
        <w:t>, laistigh de thréimhse ama réasúnta,</w:t>
      </w:r>
      <w:r w:rsidRPr="00E41295">
        <w:rPr>
          <w:szCs w:val="24"/>
          <w:lang w:val="pt-PT" w:eastAsia="en-US"/>
        </w:rPr>
        <w:t xml:space="preserve"> maidir leis an méid seo a leanas:</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47]</w:t>
      </w:r>
    </w:p>
    <w:p w14:paraId="12DF6860" w14:textId="3C57493D"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 xml:space="preserve">an fhéidearthacht atá ann comhaontú ceadúnaithe </w:t>
      </w:r>
      <w:r w:rsidRPr="00E41295">
        <w:rPr>
          <w:strike/>
          <w:szCs w:val="24"/>
          <w:lang w:val="pt-PT" w:eastAsia="en-US"/>
        </w:rPr>
        <w:t>toilteanach a bhaint amach</w:t>
      </w:r>
      <w:r w:rsidRPr="00E41295">
        <w:rPr>
          <w:b/>
          <w:i/>
          <w:szCs w:val="24"/>
          <w:lang w:val="pt-PT" w:eastAsia="en-US"/>
        </w:rPr>
        <w:t>deonach a dhéanamh go pras</w:t>
      </w:r>
      <w:r w:rsidRPr="00E41295">
        <w:rPr>
          <w:szCs w:val="24"/>
          <w:lang w:val="pt-PT" w:eastAsia="en-US"/>
        </w:rPr>
        <w:t xml:space="preserve"> le monaróirí maidir le cearta maoine intleachtúla chun na táirgí atá ábhartha i gcás géarchéime a mhonarú, a úsáid agus a dháileadh</w:t>
      </w:r>
      <w:r w:rsidRPr="00E41295">
        <w:rPr>
          <w:b/>
          <w:i/>
          <w:szCs w:val="24"/>
          <w:lang w:val="pt-PT" w:eastAsia="en-US"/>
        </w:rPr>
        <w:t xml:space="preserve"> agus na coinníollacha dá dtagraítear in Airteagal 4(1a) chun dul i mbun caibidlíocht fhóinteach chun na críche sin a </w:t>
      </w:r>
      <w:proofErr w:type="gramStart"/>
      <w:r w:rsidRPr="00E41295">
        <w:rPr>
          <w:b/>
          <w:i/>
          <w:szCs w:val="24"/>
          <w:lang w:val="pt-PT" w:eastAsia="en-US"/>
        </w:rPr>
        <w:t>chomhlíonadh</w:t>
      </w:r>
      <w:r w:rsidRPr="00E41295">
        <w:rPr>
          <w:szCs w:val="24"/>
          <w:lang w:val="pt-PT" w:eastAsia="en-US"/>
        </w:rPr>
        <w:t>;</w:t>
      </w:r>
      <w:r>
        <w:rPr>
          <w:b/>
          <w:i/>
          <w:szCs w:val="24"/>
          <w:lang w:val="pt-PT" w:eastAsia="en-US"/>
        </w:rPr>
        <w:t>[</w:t>
      </w:r>
      <w:proofErr w:type="gramEnd"/>
      <w:r>
        <w:rPr>
          <w:b/>
          <w:i/>
          <w:szCs w:val="24"/>
          <w:lang w:val="pt-PT" w:eastAsia="en-US"/>
        </w:rPr>
        <w:t xml:space="preserve">Leasú </w:t>
      </w:r>
      <w:r w:rsidRPr="00E41295">
        <w:rPr>
          <w:b/>
          <w:i/>
          <w:szCs w:val="24"/>
          <w:lang w:val="pt-PT" w:eastAsia="en-US"/>
        </w:rPr>
        <w:t>48]</w:t>
      </w:r>
    </w:p>
    <w:p w14:paraId="1FB3E2D9"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an gá le ceadúnas éigeantach an Aontais a dheonú;</w:t>
      </w:r>
    </w:p>
    <w:p w14:paraId="53126C9B"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t>na coinníollacha faoina bhfuil sé beartaithe ag an gCoimisiún ceadúnas éigeantach an Aontais a dheonú, lena n‑áirítear méid an luach saothair.</w:t>
      </w:r>
    </w:p>
    <w:p w14:paraId="0C237677" w14:textId="77777777" w:rsidR="00AA22BF" w:rsidRDefault="00AA22BF">
      <w:pPr>
        <w:widowControl/>
        <w:rPr>
          <w:szCs w:val="24"/>
          <w:lang w:val="pt-PT" w:eastAsia="en-US"/>
        </w:rPr>
      </w:pPr>
      <w:r>
        <w:rPr>
          <w:szCs w:val="24"/>
          <w:lang w:val="pt-PT" w:eastAsia="en-US"/>
        </w:rPr>
        <w:br w:type="page"/>
      </w:r>
    </w:p>
    <w:p w14:paraId="04DD64FB" w14:textId="5DCFE8D1"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4.</w:t>
      </w:r>
      <w:r w:rsidRPr="00E41295">
        <w:rPr>
          <w:szCs w:val="24"/>
          <w:lang w:val="pt-PT" w:eastAsia="en-US"/>
        </w:rPr>
        <w:tab/>
      </w:r>
      <w:r w:rsidRPr="00E41295">
        <w:rPr>
          <w:strike/>
          <w:szCs w:val="24"/>
          <w:lang w:val="pt-PT" w:eastAsia="en-US"/>
        </w:rPr>
        <w:t>Tabharfaidh</w:t>
      </w:r>
      <w:r w:rsidRPr="00E41295">
        <w:rPr>
          <w:b/>
          <w:i/>
          <w:szCs w:val="24"/>
          <w:lang w:val="pt-PT" w:eastAsia="en-US"/>
        </w:rPr>
        <w:t>Sainaithneoidh</w:t>
      </w:r>
      <w:r w:rsidRPr="00E41295">
        <w:rPr>
          <w:szCs w:val="24"/>
          <w:lang w:val="pt-PT" w:eastAsia="en-US"/>
        </w:rPr>
        <w:t xml:space="preserve"> an Coimisiún </w:t>
      </w:r>
      <w:r w:rsidRPr="00E41295">
        <w:rPr>
          <w:strike/>
          <w:szCs w:val="24"/>
          <w:lang w:val="pt-PT" w:eastAsia="en-US"/>
        </w:rPr>
        <w:t>fógra don</w:t>
      </w:r>
      <w:r w:rsidRPr="00E41295">
        <w:rPr>
          <w:b/>
          <w:i/>
          <w:szCs w:val="24"/>
          <w:lang w:val="pt-PT" w:eastAsia="en-US"/>
        </w:rPr>
        <w:t>an</w:t>
      </w:r>
      <w:r w:rsidRPr="00E41295">
        <w:rPr>
          <w:szCs w:val="24"/>
          <w:lang w:val="pt-PT" w:eastAsia="en-US"/>
        </w:rPr>
        <w:t xml:space="preserve"> sealbhóir ceart agus </w:t>
      </w:r>
      <w:r w:rsidRPr="00E41295">
        <w:rPr>
          <w:strike/>
          <w:szCs w:val="24"/>
          <w:lang w:val="pt-PT" w:eastAsia="en-US"/>
        </w:rPr>
        <w:t>don cheadúnaí</w:t>
      </w:r>
      <w:r w:rsidRPr="00E41295">
        <w:rPr>
          <w:b/>
          <w:i/>
          <w:szCs w:val="24"/>
          <w:lang w:val="pt-PT" w:eastAsia="en-US"/>
        </w:rPr>
        <w:t>an ceadúnaí agus cuirfidh sé in iúl dóibh</w:t>
      </w:r>
      <w:r w:rsidRPr="00E41295">
        <w:rPr>
          <w:szCs w:val="24"/>
          <w:lang w:val="pt-PT" w:eastAsia="en-US"/>
        </w:rPr>
        <w:t xml:space="preserve"> a luaithe is féidir go bhféadfar ceadúnas éigeantach an Aontais a dheonú. </w:t>
      </w:r>
      <w:r w:rsidRPr="00E41295">
        <w:rPr>
          <w:strike/>
          <w:szCs w:val="24"/>
          <w:lang w:val="pt-PT" w:eastAsia="en-US"/>
        </w:rPr>
        <w:t>Nuair is féidir</w:t>
      </w:r>
      <w:r w:rsidRPr="00E41295">
        <w:rPr>
          <w:b/>
          <w:i/>
          <w:szCs w:val="24"/>
          <w:lang w:val="pt-PT" w:eastAsia="en-US"/>
        </w:rPr>
        <w:t>Cuirfidh an Coimisiún an méid sin in iúl do na</w:t>
      </w:r>
      <w:r w:rsidRPr="00E41295">
        <w:rPr>
          <w:szCs w:val="24"/>
          <w:lang w:val="pt-PT" w:eastAsia="en-US"/>
        </w:rPr>
        <w:t xml:space="preserve"> sealbhóirí ceart </w:t>
      </w:r>
      <w:r w:rsidRPr="00E41295">
        <w:rPr>
          <w:strike/>
          <w:szCs w:val="24"/>
          <w:lang w:val="pt-PT" w:eastAsia="en-US"/>
        </w:rPr>
        <w:t xml:space="preserve">a shainaithint agus nuair nach gcruthaítear moill shuntasach dá bharr sin, tabharfaidh an Coimisiún fógra dóibh </w:t>
      </w:r>
      <w:r w:rsidRPr="00E41295">
        <w:rPr>
          <w:szCs w:val="24"/>
          <w:lang w:val="pt-PT" w:eastAsia="en-US"/>
        </w:rPr>
        <w:t>go haonarach.</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49]</w:t>
      </w:r>
    </w:p>
    <w:p w14:paraId="3C77AF86"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5.</w:t>
      </w:r>
      <w:r w:rsidRPr="00E41295">
        <w:rPr>
          <w:szCs w:val="24"/>
          <w:lang w:val="pt-PT" w:eastAsia="en-US"/>
        </w:rPr>
        <w:tab/>
        <w:t xml:space="preserve">Nuair a dhéanann an Coimisiún a mhachnamh maidir le ceadúnas éigeantach an Aontais a dheonú, foilseoidh sé gan moill mhíchuí fógra chun an pobal a chur ar an eolas faoi thionscnamh an nós imeachta faoin airteagal sin. San fhógra seo beidh freisin, i gcás ina bhfuil sé ar fáil cheana féin agus ábhartha, faisnéis maidir le hábhar cheadúnas éigeantach an Aontais agus cuireadh barúlacha a chur isteach i gcomhréir le mír 3. Foilseofar an fógra in </w:t>
      </w:r>
      <w:r w:rsidRPr="00EB7AB2">
        <w:rPr>
          <w:i/>
          <w:szCs w:val="24"/>
          <w:lang w:val="pt-PT" w:eastAsia="en-US"/>
        </w:rPr>
        <w:t>Iris Oifigiúil an Aontais Eorpaigh</w:t>
      </w:r>
      <w:r w:rsidRPr="00E41295">
        <w:rPr>
          <w:szCs w:val="24"/>
          <w:lang w:val="pt-PT" w:eastAsia="en-US"/>
        </w:rPr>
        <w:t>.</w:t>
      </w:r>
    </w:p>
    <w:p w14:paraId="56958650" w14:textId="77777777" w:rsidR="00E41295" w:rsidRPr="00E41295" w:rsidRDefault="00E41295" w:rsidP="00E41295">
      <w:pPr>
        <w:spacing w:before="120" w:after="120" w:line="360" w:lineRule="auto"/>
        <w:ind w:left="850" w:hanging="850"/>
        <w:rPr>
          <w:szCs w:val="24"/>
          <w:lang w:val="pt-PT" w:eastAsia="en-US"/>
        </w:rPr>
      </w:pPr>
      <w:r w:rsidRPr="00E41295">
        <w:rPr>
          <w:strike/>
          <w:szCs w:val="24"/>
          <w:lang w:val="pt-PT" w:eastAsia="en-US"/>
        </w:rPr>
        <w:t>6.</w:t>
      </w:r>
      <w:r w:rsidRPr="00E41295">
        <w:rPr>
          <w:szCs w:val="24"/>
          <w:lang w:val="pt-PT" w:eastAsia="en-US"/>
        </w:rPr>
        <w:tab/>
      </w:r>
      <w:r w:rsidRPr="00E41295">
        <w:rPr>
          <w:strike/>
          <w:szCs w:val="24"/>
          <w:lang w:val="pt-PT" w:eastAsia="en-US"/>
        </w:rPr>
        <w:t>Nuair a dhéanfar measúnú ar cé acu a dheonófar nó nach ndeonófar ceadúnas éigeantach an Aontais, measfaidh an Coimisiún an méid seo a leanas:</w:t>
      </w:r>
    </w:p>
    <w:p w14:paraId="414E94B6" w14:textId="77777777" w:rsidR="00E41295" w:rsidRPr="00E41295" w:rsidRDefault="00E41295" w:rsidP="00E41295">
      <w:pPr>
        <w:spacing w:before="120" w:after="120" w:line="360" w:lineRule="auto"/>
        <w:ind w:left="1416" w:hanging="566"/>
        <w:rPr>
          <w:szCs w:val="24"/>
          <w:lang w:val="pt-PT" w:eastAsia="en-US"/>
        </w:rPr>
      </w:pPr>
      <w:r w:rsidRPr="00E41295">
        <w:rPr>
          <w:strike/>
          <w:szCs w:val="24"/>
          <w:lang w:val="pt-PT" w:eastAsia="en-US"/>
        </w:rPr>
        <w:t>(a)</w:t>
      </w:r>
      <w:r w:rsidRPr="00E41295">
        <w:rPr>
          <w:szCs w:val="24"/>
          <w:lang w:val="pt-PT" w:eastAsia="en-US"/>
        </w:rPr>
        <w:tab/>
      </w:r>
      <w:r w:rsidRPr="00E41295">
        <w:rPr>
          <w:strike/>
          <w:szCs w:val="24"/>
          <w:lang w:val="pt-PT" w:eastAsia="en-US"/>
        </w:rPr>
        <w:t>an tuairim dá dtagraítear i mír 2;</w:t>
      </w:r>
    </w:p>
    <w:p w14:paraId="7EABE84C" w14:textId="77777777" w:rsidR="00E41295" w:rsidRPr="00E41295" w:rsidRDefault="00E41295" w:rsidP="00E41295">
      <w:pPr>
        <w:spacing w:before="120" w:after="120" w:line="360" w:lineRule="auto"/>
        <w:ind w:left="1416" w:hanging="566"/>
        <w:rPr>
          <w:szCs w:val="24"/>
          <w:lang w:val="pt-PT" w:eastAsia="en-US"/>
        </w:rPr>
      </w:pPr>
      <w:r w:rsidRPr="00E41295">
        <w:rPr>
          <w:strike/>
          <w:szCs w:val="24"/>
          <w:lang w:val="pt-PT" w:eastAsia="en-US"/>
        </w:rPr>
        <w:t>(b)</w:t>
      </w:r>
      <w:r w:rsidRPr="00E41295">
        <w:rPr>
          <w:szCs w:val="24"/>
          <w:lang w:val="pt-PT" w:eastAsia="en-US"/>
        </w:rPr>
        <w:tab/>
      </w:r>
      <w:r w:rsidRPr="00E41295">
        <w:rPr>
          <w:strike/>
          <w:szCs w:val="24"/>
          <w:lang w:val="pt-PT" w:eastAsia="en-US"/>
        </w:rPr>
        <w:t>cearta agus leasanna an tsealbhóra ceart agus an cheadúnaithe;</w:t>
      </w:r>
    </w:p>
    <w:p w14:paraId="23FBB82D" w14:textId="3EC51732" w:rsidR="00E41295" w:rsidRPr="00E41295" w:rsidRDefault="00E41295" w:rsidP="00E41295">
      <w:pPr>
        <w:spacing w:before="120" w:after="120" w:line="360" w:lineRule="auto"/>
        <w:ind w:left="1416" w:hanging="566"/>
        <w:rPr>
          <w:szCs w:val="24"/>
          <w:lang w:val="pt-PT" w:eastAsia="en-US"/>
        </w:rPr>
      </w:pPr>
      <w:r w:rsidRPr="00E41295">
        <w:rPr>
          <w:strike/>
          <w:szCs w:val="24"/>
          <w:lang w:val="pt-PT" w:eastAsia="en-US"/>
        </w:rPr>
        <w:t>(c)</w:t>
      </w:r>
      <w:r w:rsidRPr="00E41295">
        <w:rPr>
          <w:szCs w:val="24"/>
          <w:lang w:val="pt-PT" w:eastAsia="en-US"/>
        </w:rPr>
        <w:tab/>
      </w:r>
      <w:r w:rsidRPr="00E41295">
        <w:rPr>
          <w:strike/>
          <w:szCs w:val="24"/>
          <w:lang w:val="pt-PT" w:eastAsia="en-US"/>
        </w:rPr>
        <w:t>ceadúnais éigeantacha náisiúnta atá ann cheana a tuairiscíodh don Choimisiún i gcomhréir le hAirteagal 22.</w:t>
      </w:r>
      <w:r w:rsidR="00AA22BF">
        <w:rPr>
          <w:strike/>
          <w:szCs w:val="24"/>
          <w:lang w:val="pt-PT" w:eastAsia="en-US"/>
        </w:rPr>
        <w:t xml:space="preserve"> </w:t>
      </w:r>
      <w:r w:rsidR="00AA22BF">
        <w:rPr>
          <w:b/>
          <w:i/>
          <w:szCs w:val="24"/>
          <w:lang w:val="pt-PT" w:eastAsia="en-US"/>
        </w:rPr>
        <w:t>[Leasú 50</w:t>
      </w:r>
      <w:r w:rsidR="00AA22BF" w:rsidRPr="00E41295">
        <w:rPr>
          <w:b/>
          <w:i/>
          <w:szCs w:val="24"/>
          <w:lang w:val="pt-PT" w:eastAsia="en-US"/>
        </w:rPr>
        <w:t>]</w:t>
      </w:r>
    </w:p>
    <w:p w14:paraId="66EB052F" w14:textId="77777777" w:rsidR="00AA22BF" w:rsidRDefault="00AA22BF">
      <w:pPr>
        <w:widowControl/>
        <w:rPr>
          <w:szCs w:val="24"/>
          <w:lang w:val="pt-PT" w:eastAsia="en-US"/>
        </w:rPr>
      </w:pPr>
      <w:r>
        <w:rPr>
          <w:szCs w:val="24"/>
          <w:lang w:val="pt-PT" w:eastAsia="en-US"/>
        </w:rPr>
        <w:br w:type="page"/>
      </w:r>
    </w:p>
    <w:p w14:paraId="0AD566E6" w14:textId="2A179CE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7.</w:t>
      </w:r>
      <w:r w:rsidRPr="00E41295">
        <w:rPr>
          <w:szCs w:val="24"/>
          <w:lang w:val="pt-PT" w:eastAsia="en-US"/>
        </w:rPr>
        <w:tab/>
        <w:t>I gcás ina measfaidh an Coimisiún go gcomhlíontar na riachtanais maidir le ceadúnas éigeantach an Aontais a dheonú, deonóidh an Coimisiún é trí ghníomh cur chun feidhme. Déanfar an gníomh cur chun feidhme sin a ghlacadh i gcomhréir leis an nós imeachta comhairleach dá dtagraítear in Airteagal 24(2). Ar mhórchúiseanna práinne cuí‑réasúnaithe a bhaineann le tionchair na géarchéime ar an margadh inmheánach, déanfaidh an Coimisiún gníomhartha cur chun feidhme a bheidh infheidhme láithreach a ghlacadh i gcomhréir leis an nós imeachta dá dtagraítear in Airteagal 24(4). I gcás nós imeachta faoi Airteagal 24(4), fanfaidh an gníomh cur chun feidhme sin i bhfeidhm ar feadh tréimhse nach faide ná 12 mhí.</w:t>
      </w:r>
    </w:p>
    <w:p w14:paraId="37D94326"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8.</w:t>
      </w:r>
      <w:r w:rsidRPr="00E41295">
        <w:rPr>
          <w:szCs w:val="24"/>
          <w:lang w:val="pt-PT" w:eastAsia="en-US"/>
        </w:rPr>
        <w:tab/>
        <w:t>Le linn an gníomh cur chun feidhme a ghlacadh, áiritheoidh an Coimisiún cosaint faisnéise rúnda. Agus rúndacht na faisnéise á hurramú, áiritheoidh an Coimisiún go nochtfar aon fhaisnéis a mbeifear ag brath uirthi chun críoch a chinnidh a mhéid is a cheadóidh na fíorais agus na breithnithe ba chúis le glacadh an ghnímh cur chun feidhme a thuiscint.</w:t>
      </w:r>
    </w:p>
    <w:p w14:paraId="755F16CD" w14:textId="77777777" w:rsidR="00AA22BF" w:rsidRDefault="00AA22BF">
      <w:pPr>
        <w:widowControl/>
        <w:rPr>
          <w:szCs w:val="24"/>
          <w:lang w:val="pt-PT" w:eastAsia="en-US"/>
        </w:rPr>
      </w:pPr>
      <w:r>
        <w:rPr>
          <w:szCs w:val="24"/>
          <w:lang w:val="pt-PT" w:eastAsia="en-US"/>
        </w:rPr>
        <w:br w:type="page"/>
      </w:r>
    </w:p>
    <w:p w14:paraId="24F1C81F" w14:textId="6132CFE9" w:rsidR="00E41295" w:rsidRPr="00E41295" w:rsidRDefault="00E41295" w:rsidP="00E41295">
      <w:pPr>
        <w:spacing w:before="120" w:after="120" w:line="360" w:lineRule="auto"/>
        <w:jc w:val="center"/>
        <w:rPr>
          <w:szCs w:val="24"/>
          <w:lang w:val="pt-PT" w:eastAsia="en-US"/>
        </w:rPr>
      </w:pPr>
      <w:r w:rsidRPr="00E41295">
        <w:rPr>
          <w:szCs w:val="24"/>
          <w:lang w:val="pt-PT" w:eastAsia="en-US"/>
        </w:rPr>
        <w:lastRenderedPageBreak/>
        <w:t>Airteagal 8</w:t>
      </w:r>
      <w:r w:rsidRPr="00E41295">
        <w:rPr>
          <w:szCs w:val="24"/>
          <w:lang w:val="pt-PT" w:eastAsia="en-US"/>
        </w:rPr>
        <w:br/>
        <w:t>Ábhar cheadúnas éigeantach an Aontais</w:t>
      </w:r>
    </w:p>
    <w:p w14:paraId="6A971364"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Sonrófar i gceadúnas éigeantach an Aontais an méid seo a leanas:</w:t>
      </w:r>
    </w:p>
    <w:p w14:paraId="40CFE421" w14:textId="2E32AE9F"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 xml:space="preserve">an phaitinn, an t‑iarratas ar phaitinn, an deimhniú </w:t>
      </w:r>
      <w:r w:rsidRPr="00E41295">
        <w:rPr>
          <w:b/>
          <w:i/>
          <w:szCs w:val="24"/>
          <w:lang w:val="pt-PT" w:eastAsia="en-US"/>
        </w:rPr>
        <w:t xml:space="preserve">cosanta </w:t>
      </w:r>
      <w:r w:rsidRPr="00E41295">
        <w:rPr>
          <w:szCs w:val="24"/>
          <w:lang w:val="pt-PT" w:eastAsia="en-US"/>
        </w:rPr>
        <w:t xml:space="preserve">forlíontach </w:t>
      </w:r>
      <w:r w:rsidRPr="00E41295">
        <w:rPr>
          <w:strike/>
          <w:szCs w:val="24"/>
          <w:lang w:val="pt-PT" w:eastAsia="en-US"/>
        </w:rPr>
        <w:t xml:space="preserve">cosanta </w:t>
      </w:r>
      <w:r w:rsidRPr="00E41295">
        <w:rPr>
          <w:szCs w:val="24"/>
          <w:lang w:val="pt-PT" w:eastAsia="en-US"/>
        </w:rPr>
        <w:t>nó</w:t>
      </w:r>
      <w:r w:rsidRPr="00E41295">
        <w:rPr>
          <w:b/>
          <w:i/>
          <w:szCs w:val="24"/>
          <w:lang w:val="pt-PT" w:eastAsia="en-US"/>
        </w:rPr>
        <w:t xml:space="preserve"> an</w:t>
      </w:r>
      <w:r w:rsidRPr="00E41295">
        <w:rPr>
          <w:szCs w:val="24"/>
          <w:lang w:val="pt-PT" w:eastAsia="en-US"/>
        </w:rPr>
        <w:t xml:space="preserve"> cuspa áisiúlachta </w:t>
      </w:r>
      <w:r w:rsidRPr="00E41295">
        <w:rPr>
          <w:strike/>
          <w:szCs w:val="24"/>
          <w:lang w:val="pt-PT" w:eastAsia="en-US"/>
        </w:rPr>
        <w:t>lena ndeonófar</w:t>
      </w:r>
      <w:r w:rsidRPr="00E41295">
        <w:rPr>
          <w:b/>
          <w:i/>
          <w:szCs w:val="24"/>
          <w:lang w:val="pt-PT" w:eastAsia="en-US"/>
        </w:rPr>
        <w:t>ar ina leith a dheonófar</w:t>
      </w:r>
      <w:r w:rsidRPr="00E41295">
        <w:rPr>
          <w:szCs w:val="24"/>
          <w:lang w:val="pt-PT" w:eastAsia="en-US"/>
        </w:rPr>
        <w:t xml:space="preserve"> an ceadúnas</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51]</w:t>
      </w:r>
      <w:r w:rsidRPr="00E41295">
        <w:rPr>
          <w:strike/>
          <w:szCs w:val="24"/>
          <w:lang w:val="pt-PT" w:eastAsia="en-US"/>
        </w:rPr>
        <w:t xml:space="preserve"> nó, i gcás ina gcuirfí moill nach beag ar dheonú an cheadúnais mar gheall ar shainaithint na gceart sin, ainm neamhdhílseánaigh na dtáirgí a bheidh le monarú faoin gceadúnas;</w:t>
      </w:r>
    </w:p>
    <w:p w14:paraId="026FA90C" w14:textId="6934D5D5"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 xml:space="preserve">an sealbhóir </w:t>
      </w:r>
      <w:r w:rsidRPr="00E41295">
        <w:rPr>
          <w:strike/>
          <w:szCs w:val="24"/>
          <w:lang w:val="pt-PT" w:eastAsia="en-US"/>
        </w:rPr>
        <w:t xml:space="preserve">cirt, ar choinníoll gur féidir iad a shainaithint le hiarrachtaí réasúnacha ag féachaint do na himthosca, lena n‑áirítear práinn an </w:t>
      </w:r>
      <w:proofErr w:type="gramStart"/>
      <w:r w:rsidRPr="00E41295">
        <w:rPr>
          <w:strike/>
          <w:szCs w:val="24"/>
          <w:lang w:val="pt-PT" w:eastAsia="en-US"/>
        </w:rPr>
        <w:t>cháis;</w:t>
      </w:r>
      <w:r w:rsidRPr="00E41295">
        <w:rPr>
          <w:b/>
          <w:i/>
          <w:szCs w:val="24"/>
          <w:lang w:val="pt-PT" w:eastAsia="en-US"/>
        </w:rPr>
        <w:t>ceart</w:t>
      </w:r>
      <w:proofErr w:type="gramEnd"/>
      <w:r w:rsidRPr="00E41295">
        <w:rPr>
          <w:b/>
          <w:i/>
          <w:szCs w:val="24"/>
          <w:lang w:val="pt-PT" w:eastAsia="en-US"/>
        </w:rPr>
        <w:t xml:space="preserve">; </w:t>
      </w:r>
      <w:r>
        <w:rPr>
          <w:b/>
          <w:i/>
          <w:szCs w:val="24"/>
          <w:lang w:val="pt-PT" w:eastAsia="en-US"/>
        </w:rPr>
        <w:t xml:space="preserve">[Leasú </w:t>
      </w:r>
      <w:r w:rsidRPr="00E41295">
        <w:rPr>
          <w:b/>
          <w:i/>
          <w:szCs w:val="24"/>
          <w:lang w:val="pt-PT" w:eastAsia="en-US"/>
        </w:rPr>
        <w:t>52]</w:t>
      </w:r>
    </w:p>
    <w:p w14:paraId="10B4E9C9"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(c)</w:t>
      </w:r>
      <w:r w:rsidRPr="00E41295">
        <w:rPr>
          <w:szCs w:val="24"/>
          <w:lang w:val="en-GB" w:eastAsia="en-US"/>
        </w:rPr>
        <w:tab/>
      </w:r>
      <w:proofErr w:type="gramStart"/>
      <w:r w:rsidRPr="00E41295">
        <w:rPr>
          <w:szCs w:val="24"/>
          <w:lang w:val="en-GB" w:eastAsia="en-US"/>
        </w:rPr>
        <w:t>an</w:t>
      </w:r>
      <w:proofErr w:type="gramEnd"/>
      <w:r w:rsidRPr="00E41295">
        <w:rPr>
          <w:szCs w:val="24"/>
          <w:lang w:val="en-GB" w:eastAsia="en-US"/>
        </w:rPr>
        <w:t xml:space="preserve"> ceadúnaí, an fhaisnéis seo a leanas go háirithe:</w:t>
      </w:r>
    </w:p>
    <w:p w14:paraId="07796EE2" w14:textId="77777777"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t>(1)</w:t>
      </w:r>
      <w:r w:rsidRPr="00E41295">
        <w:rPr>
          <w:szCs w:val="24"/>
          <w:lang w:val="en-GB" w:eastAsia="en-US"/>
        </w:rPr>
        <w:tab/>
      </w:r>
      <w:proofErr w:type="gramStart"/>
      <w:r w:rsidRPr="00E41295">
        <w:rPr>
          <w:szCs w:val="24"/>
          <w:lang w:val="en-GB" w:eastAsia="en-US"/>
        </w:rPr>
        <w:t>ainm</w:t>
      </w:r>
      <w:proofErr w:type="gramEnd"/>
      <w:r w:rsidRPr="00E41295">
        <w:rPr>
          <w:szCs w:val="24"/>
          <w:lang w:val="en-GB" w:eastAsia="en-US"/>
        </w:rPr>
        <w:t>, trádainm agus trádmharc cláraithe;</w:t>
      </w:r>
    </w:p>
    <w:p w14:paraId="589F9AAF" w14:textId="77777777"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t>(2)</w:t>
      </w:r>
      <w:r w:rsidRPr="00E41295">
        <w:rPr>
          <w:szCs w:val="24"/>
          <w:lang w:val="en-GB" w:eastAsia="en-US"/>
        </w:rPr>
        <w:tab/>
      </w:r>
      <w:proofErr w:type="gramStart"/>
      <w:r w:rsidRPr="00E41295">
        <w:rPr>
          <w:szCs w:val="24"/>
          <w:lang w:val="en-GB" w:eastAsia="en-US"/>
        </w:rPr>
        <w:t>sonraí</w:t>
      </w:r>
      <w:proofErr w:type="gramEnd"/>
      <w:r w:rsidRPr="00E41295">
        <w:rPr>
          <w:szCs w:val="24"/>
          <w:lang w:val="en-GB" w:eastAsia="en-US"/>
        </w:rPr>
        <w:t xml:space="preserve"> teagmhála;</w:t>
      </w:r>
    </w:p>
    <w:p w14:paraId="7DFE0975" w14:textId="77777777"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t>(3)</w:t>
      </w:r>
      <w:r w:rsidRPr="00E41295">
        <w:rPr>
          <w:szCs w:val="24"/>
          <w:lang w:val="en-GB" w:eastAsia="en-US"/>
        </w:rPr>
        <w:tab/>
      </w:r>
      <w:proofErr w:type="gramStart"/>
      <w:r w:rsidRPr="00E41295">
        <w:rPr>
          <w:szCs w:val="24"/>
          <w:lang w:val="en-GB" w:eastAsia="en-US"/>
        </w:rPr>
        <w:t>uimhir</w:t>
      </w:r>
      <w:proofErr w:type="gramEnd"/>
      <w:r w:rsidRPr="00E41295">
        <w:rPr>
          <w:szCs w:val="24"/>
          <w:lang w:val="en-GB" w:eastAsia="en-US"/>
        </w:rPr>
        <w:t xml:space="preserve"> aitheantais uathúil sa tír ina bhfuil an ceadúnaí bunaithe;</w:t>
      </w:r>
    </w:p>
    <w:p w14:paraId="3A984F88" w14:textId="77777777" w:rsidR="00AA22BF" w:rsidRDefault="00AA22BF">
      <w:pPr>
        <w:widowControl/>
        <w:rPr>
          <w:szCs w:val="24"/>
          <w:lang w:val="en-GB" w:eastAsia="en-US"/>
        </w:rPr>
      </w:pPr>
      <w:r>
        <w:rPr>
          <w:szCs w:val="24"/>
          <w:lang w:val="en-GB" w:eastAsia="en-US"/>
        </w:rPr>
        <w:br w:type="page"/>
      </w:r>
    </w:p>
    <w:p w14:paraId="15BDBE33" w14:textId="5BFAABA9"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lastRenderedPageBreak/>
        <w:t>(4)</w:t>
      </w:r>
      <w:r w:rsidRPr="00E41295">
        <w:rPr>
          <w:szCs w:val="24"/>
          <w:lang w:val="en-GB" w:eastAsia="en-US"/>
        </w:rPr>
        <w:tab/>
      </w:r>
      <w:proofErr w:type="gramStart"/>
      <w:r w:rsidRPr="00E41295">
        <w:rPr>
          <w:szCs w:val="24"/>
          <w:lang w:val="en-GB" w:eastAsia="en-US"/>
        </w:rPr>
        <w:t>i</w:t>
      </w:r>
      <w:proofErr w:type="gramEnd"/>
      <w:r w:rsidRPr="00E41295">
        <w:rPr>
          <w:szCs w:val="24"/>
          <w:lang w:val="en-GB" w:eastAsia="en-US"/>
        </w:rPr>
        <w:t xml:space="preserve"> gcás ina bhfuil sé ar fáil, an uimhir chláraithe agus aitheantais oibreoirí eacnamaíocha (EORI);</w:t>
      </w:r>
    </w:p>
    <w:p w14:paraId="2B366533"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(d)</w:t>
      </w:r>
      <w:r w:rsidRPr="00E41295">
        <w:rPr>
          <w:szCs w:val="24"/>
          <w:lang w:val="en-GB" w:eastAsia="en-US"/>
        </w:rPr>
        <w:tab/>
      </w:r>
      <w:proofErr w:type="gramStart"/>
      <w:r w:rsidRPr="00E41295">
        <w:rPr>
          <w:szCs w:val="24"/>
          <w:lang w:val="en-GB" w:eastAsia="en-US"/>
        </w:rPr>
        <w:t>an</w:t>
      </w:r>
      <w:proofErr w:type="gramEnd"/>
      <w:r w:rsidRPr="00E41295">
        <w:rPr>
          <w:szCs w:val="24"/>
          <w:lang w:val="en-GB" w:eastAsia="en-US"/>
        </w:rPr>
        <w:t xml:space="preserve"> fad lena ndeonófar ceadúnas éigeantach an Aontais;</w:t>
      </w:r>
    </w:p>
    <w:p w14:paraId="60D5119E"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(e)</w:t>
      </w:r>
      <w:r w:rsidRPr="00E41295">
        <w:rPr>
          <w:szCs w:val="24"/>
          <w:lang w:val="en-GB" w:eastAsia="en-US"/>
        </w:rPr>
        <w:tab/>
      </w:r>
      <w:proofErr w:type="gramStart"/>
      <w:r w:rsidRPr="00E41295">
        <w:rPr>
          <w:szCs w:val="24"/>
          <w:lang w:val="en-GB" w:eastAsia="en-US"/>
        </w:rPr>
        <w:t>an</w:t>
      </w:r>
      <w:proofErr w:type="gramEnd"/>
      <w:r w:rsidRPr="00E41295">
        <w:rPr>
          <w:szCs w:val="24"/>
          <w:lang w:val="en-GB" w:eastAsia="en-US"/>
        </w:rPr>
        <w:t xml:space="preserve"> luach saothair a íocfar leis an sealbhóir ceart a chinnfear i gcomhréir le hAirteagal 9;</w:t>
      </w:r>
    </w:p>
    <w:p w14:paraId="6911CE29"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(f)</w:t>
      </w:r>
      <w:r w:rsidRPr="00E41295">
        <w:rPr>
          <w:szCs w:val="24"/>
          <w:lang w:val="en-GB" w:eastAsia="en-US"/>
        </w:rPr>
        <w:tab/>
      </w:r>
      <w:proofErr w:type="gramStart"/>
      <w:r w:rsidRPr="00E41295">
        <w:rPr>
          <w:szCs w:val="24"/>
          <w:lang w:val="en-GB" w:eastAsia="en-US"/>
        </w:rPr>
        <w:t>ainm</w:t>
      </w:r>
      <w:proofErr w:type="gramEnd"/>
      <w:r w:rsidRPr="00E41295">
        <w:rPr>
          <w:szCs w:val="24"/>
          <w:lang w:val="en-GB" w:eastAsia="en-US"/>
        </w:rPr>
        <w:t xml:space="preserve"> neamhdhílseánaigh an táirge atá ábhartha i gcás géarchéime atá le monarú faoin cheadúnas éigeantach an Aontais agus a chód ainmníochta comhcheangailte (cód AC) faoina ndéantar an táirge atá ábhartha i gcás géarchéime a aicmiú, mar a shainmhínítear i Rialachán ón gComhairle (CEE) Uimh 2658/87;</w:t>
      </w:r>
    </w:p>
    <w:p w14:paraId="6B1EED15" w14:textId="77777777" w:rsidR="00E41295" w:rsidRPr="00E41295" w:rsidRDefault="00E41295" w:rsidP="00E41295">
      <w:pPr>
        <w:spacing w:before="120" w:after="120" w:line="360" w:lineRule="auto"/>
        <w:ind w:left="1416" w:hanging="566"/>
        <w:rPr>
          <w:szCs w:val="24"/>
          <w:lang w:val="en-GB" w:eastAsia="en-US"/>
        </w:rPr>
      </w:pPr>
      <w:proofErr w:type="gramStart"/>
      <w:r w:rsidRPr="00E41295">
        <w:rPr>
          <w:szCs w:val="24"/>
          <w:lang w:val="en-GB" w:eastAsia="en-US"/>
        </w:rPr>
        <w:t>(g)</w:t>
      </w:r>
      <w:r w:rsidRPr="00E41295">
        <w:rPr>
          <w:szCs w:val="24"/>
          <w:lang w:val="en-GB" w:eastAsia="en-US"/>
        </w:rPr>
        <w:tab/>
        <w:t>na mionsonraí dá dtagraítear in Airteagal 10(1)(c), (d) agus (e) lena gceadófar an táirge atá ábhartha i gcás géarchéime a shainaithint, ar táirge é a monaraíodh faoi cheadúnas éigeantach an Aontais agus, i gcás inarb infheidhme, aon cheanglas sonrach eile faoi reachtaíocht an Aontais is infheidhme maidir leis na táirgí atá ábhartha i gcás géarchéime agus lena gceadófar a sainaithint.</w:t>
      </w:r>
      <w:proofErr w:type="gramEnd"/>
    </w:p>
    <w:p w14:paraId="488EE72C" w14:textId="77777777" w:rsidR="00AA22BF" w:rsidRDefault="00AA22BF">
      <w:pPr>
        <w:widowControl/>
        <w:rPr>
          <w:szCs w:val="24"/>
          <w:lang w:val="en-GB" w:eastAsia="en-US"/>
        </w:rPr>
      </w:pPr>
      <w:r>
        <w:rPr>
          <w:szCs w:val="24"/>
          <w:lang w:val="en-GB" w:eastAsia="en-US"/>
        </w:rPr>
        <w:br w:type="page"/>
      </w:r>
    </w:p>
    <w:p w14:paraId="1C7A37F1" w14:textId="002FE5C8"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lastRenderedPageBreak/>
        <w:t>(h)</w:t>
      </w:r>
      <w:r w:rsidRPr="00E41295">
        <w:rPr>
          <w:szCs w:val="24"/>
          <w:lang w:val="en-GB" w:eastAsia="en-US"/>
        </w:rPr>
        <w:tab/>
        <w:t xml:space="preserve">bearta lena gcomhlánófar an ceadúnas éigeantach, </w:t>
      </w:r>
      <w:r w:rsidRPr="00E41295">
        <w:rPr>
          <w:strike/>
          <w:szCs w:val="24"/>
          <w:lang w:val="en-GB" w:eastAsia="en-US"/>
        </w:rPr>
        <w:t>a mbeidh gá leo</w:t>
      </w:r>
      <w:r w:rsidRPr="00E41295">
        <w:rPr>
          <w:b/>
          <w:i/>
          <w:szCs w:val="24"/>
          <w:lang w:val="en-GB" w:eastAsia="en-US"/>
        </w:rPr>
        <w:t>amhail dá dtagraítear in Airteagal 13a, lena n-áirítear, i gcás ina bhfuil fíorghá leis</w:t>
      </w:r>
      <w:r w:rsidRPr="00E41295">
        <w:rPr>
          <w:szCs w:val="24"/>
          <w:lang w:val="en-GB" w:eastAsia="en-US"/>
        </w:rPr>
        <w:t xml:space="preserve"> chun cuspóir an </w:t>
      </w:r>
      <w:r w:rsidRPr="00E41295">
        <w:rPr>
          <w:strike/>
          <w:szCs w:val="24"/>
          <w:lang w:val="en-GB" w:eastAsia="en-US"/>
        </w:rPr>
        <w:t>cheadúnas éigeantach</w:t>
      </w:r>
      <w:r w:rsidRPr="00E41295">
        <w:rPr>
          <w:b/>
          <w:i/>
          <w:szCs w:val="24"/>
          <w:lang w:val="en-GB" w:eastAsia="en-US"/>
        </w:rPr>
        <w:t>cheadúnais éigeantaigh</w:t>
      </w:r>
      <w:r w:rsidRPr="00E41295">
        <w:rPr>
          <w:szCs w:val="24"/>
          <w:lang w:val="en-GB" w:eastAsia="en-US"/>
        </w:rPr>
        <w:t xml:space="preserve"> a bhaint amach</w:t>
      </w:r>
      <w:r w:rsidRPr="00E41295">
        <w:rPr>
          <w:b/>
          <w:i/>
          <w:szCs w:val="24"/>
          <w:lang w:val="en-GB" w:eastAsia="en-US"/>
        </w:rPr>
        <w:t>, an oibleagáid atá ar an sealbhóir ceart rúin trádála a nochtadh don cheadúnaí nuair a chomhlíontar na coinníollacha dá bhforáiltear in Airteagal 13a (2) agus (3)</w:t>
      </w:r>
      <w:r w:rsidRPr="00E41295">
        <w:rPr>
          <w:szCs w:val="24"/>
          <w:lang w:val="en-GB" w:eastAsia="en-US"/>
        </w:rPr>
        <w:t>.</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53]</w:t>
      </w:r>
    </w:p>
    <w:p w14:paraId="17C0CF07"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De mhaolú ar mhír 1, pointe (e), féadfaidh an Coimisiún an luach saothair a chinneadh tar éis an ceadúnas a dheonú, trí bhíthin gníomh cur chun feidhme, i gcás ina gceanglófar imscrúdú breise agus comhairliúchán leis an gcinneadh sin. Déanfar </w:t>
      </w:r>
      <w:proofErr w:type="gramStart"/>
      <w:r w:rsidRPr="00E41295">
        <w:rPr>
          <w:szCs w:val="24"/>
          <w:lang w:val="en-GB" w:eastAsia="en-US"/>
        </w:rPr>
        <w:t>an</w:t>
      </w:r>
      <w:proofErr w:type="gramEnd"/>
      <w:r w:rsidRPr="00E41295">
        <w:rPr>
          <w:szCs w:val="24"/>
          <w:lang w:val="en-GB" w:eastAsia="en-US"/>
        </w:rPr>
        <w:t xml:space="preserve"> gníomh cur chun feidhme sin a ghlacadh i gcomhréir leis na rialacha dá dtagraítear in Airteagal 7(6) (a) agus (b), 7(7) agus 7(8).</w:t>
      </w:r>
    </w:p>
    <w:p w14:paraId="5AD2F50A"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9</w:t>
      </w:r>
      <w:r w:rsidRPr="00E41295">
        <w:rPr>
          <w:szCs w:val="24"/>
          <w:lang w:val="en-GB" w:eastAsia="en-US"/>
        </w:rPr>
        <w:br/>
        <w:t>Luach saothair</w:t>
      </w:r>
    </w:p>
    <w:p w14:paraId="6A0F74FF"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 xml:space="preserve">Íocfaidh </w:t>
      </w:r>
      <w:proofErr w:type="gramStart"/>
      <w:r w:rsidRPr="00E41295">
        <w:rPr>
          <w:szCs w:val="24"/>
          <w:lang w:val="en-GB" w:eastAsia="en-US"/>
        </w:rPr>
        <w:t>an</w:t>
      </w:r>
      <w:proofErr w:type="gramEnd"/>
      <w:r w:rsidRPr="00E41295">
        <w:rPr>
          <w:szCs w:val="24"/>
          <w:lang w:val="en-GB" w:eastAsia="en-US"/>
        </w:rPr>
        <w:t xml:space="preserve"> ceadúnaí luach saothair leordhóthanach leis an sealbhóir ceart. Cinnfidh </w:t>
      </w:r>
      <w:proofErr w:type="gramStart"/>
      <w:r w:rsidRPr="00E41295">
        <w:rPr>
          <w:szCs w:val="24"/>
          <w:lang w:val="en-GB" w:eastAsia="en-US"/>
        </w:rPr>
        <w:t>an</w:t>
      </w:r>
      <w:proofErr w:type="gramEnd"/>
      <w:r w:rsidRPr="00E41295">
        <w:rPr>
          <w:szCs w:val="24"/>
          <w:lang w:val="en-GB" w:eastAsia="en-US"/>
        </w:rPr>
        <w:t xml:space="preserve"> Coimisiún méid an luach saothair agus sonrófar é i gceadúnas éigeantach an Aontais.</w:t>
      </w:r>
    </w:p>
    <w:p w14:paraId="267BC24E" w14:textId="77777777" w:rsidR="00AA22BF" w:rsidRDefault="00AA22BF">
      <w:pPr>
        <w:widowControl/>
        <w:rPr>
          <w:b/>
          <w:i/>
          <w:szCs w:val="24"/>
          <w:lang w:val="en-GB" w:eastAsia="en-US"/>
        </w:rPr>
      </w:pPr>
      <w:r>
        <w:rPr>
          <w:b/>
          <w:i/>
          <w:szCs w:val="24"/>
          <w:lang w:val="en-GB" w:eastAsia="en-US"/>
        </w:rPr>
        <w:br w:type="page"/>
      </w:r>
    </w:p>
    <w:p w14:paraId="6E0837D8" w14:textId="2D4761B2"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lastRenderedPageBreak/>
        <w:t>1a.</w:t>
      </w:r>
      <w:r w:rsidRPr="00E41295">
        <w:rPr>
          <w:szCs w:val="24"/>
          <w:lang w:val="en-GB" w:eastAsia="en-US"/>
        </w:rPr>
        <w:tab/>
      </w:r>
      <w:r w:rsidRPr="00E41295">
        <w:rPr>
          <w:b/>
          <w:i/>
          <w:szCs w:val="24"/>
          <w:lang w:val="en-GB" w:eastAsia="en-US"/>
        </w:rPr>
        <w:t xml:space="preserve">Gheobhaidh </w:t>
      </w:r>
      <w:proofErr w:type="gramStart"/>
      <w:r w:rsidRPr="00E41295">
        <w:rPr>
          <w:b/>
          <w:i/>
          <w:szCs w:val="24"/>
          <w:lang w:val="en-GB" w:eastAsia="en-US"/>
        </w:rPr>
        <w:t>an</w:t>
      </w:r>
      <w:proofErr w:type="gramEnd"/>
      <w:r w:rsidRPr="00E41295">
        <w:rPr>
          <w:b/>
          <w:i/>
          <w:szCs w:val="24"/>
          <w:lang w:val="en-GB" w:eastAsia="en-US"/>
        </w:rPr>
        <w:t xml:space="preserve"> sealbhóir ceart an luach saothair laistigh de spriocdháta réamhbhunaithe a bheidh comhaontaithe leis an gCoimisiún. </w:t>
      </w:r>
      <w:r>
        <w:rPr>
          <w:b/>
          <w:i/>
          <w:szCs w:val="24"/>
          <w:lang w:val="en-GB" w:eastAsia="en-US"/>
        </w:rPr>
        <w:t xml:space="preserve">[Leasú </w:t>
      </w:r>
      <w:r w:rsidRPr="00E41295">
        <w:rPr>
          <w:b/>
          <w:i/>
          <w:szCs w:val="24"/>
          <w:lang w:val="en-GB" w:eastAsia="en-US"/>
        </w:rPr>
        <w:t>54]</w:t>
      </w:r>
    </w:p>
    <w:p w14:paraId="4C53582C" w14:textId="7E43A72E"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r>
      <w:r w:rsidRPr="00E41295">
        <w:rPr>
          <w:strike/>
          <w:szCs w:val="24"/>
          <w:lang w:val="en-GB" w:eastAsia="en-US"/>
        </w:rPr>
        <w:t>Ní bheidh</w:t>
      </w:r>
      <w:r w:rsidRPr="00E41295">
        <w:rPr>
          <w:b/>
          <w:i/>
          <w:szCs w:val="24"/>
          <w:lang w:val="en-GB" w:eastAsia="en-US"/>
        </w:rPr>
        <w:t>Déanfar</w:t>
      </w:r>
      <w:r w:rsidRPr="00E41295">
        <w:rPr>
          <w:szCs w:val="24"/>
          <w:lang w:val="en-GB" w:eastAsia="en-US"/>
        </w:rPr>
        <w:t xml:space="preserve"> an luach saothair </w:t>
      </w:r>
      <w:r w:rsidRPr="00E41295">
        <w:rPr>
          <w:strike/>
          <w:szCs w:val="24"/>
          <w:lang w:val="en-GB" w:eastAsia="en-US"/>
        </w:rPr>
        <w:t xml:space="preserve">níos mó ná 4 % </w:t>
      </w:r>
      <w:proofErr w:type="gramStart"/>
      <w:r w:rsidRPr="00E41295">
        <w:rPr>
          <w:strike/>
          <w:szCs w:val="24"/>
          <w:lang w:val="en-GB" w:eastAsia="en-US"/>
        </w:rPr>
        <w:t>den</w:t>
      </w:r>
      <w:r w:rsidRPr="00E41295">
        <w:rPr>
          <w:b/>
          <w:i/>
          <w:szCs w:val="24"/>
          <w:lang w:val="en-GB" w:eastAsia="en-US"/>
        </w:rPr>
        <w:t>a</w:t>
      </w:r>
      <w:proofErr w:type="gramEnd"/>
      <w:r w:rsidRPr="00E41295">
        <w:rPr>
          <w:b/>
          <w:i/>
          <w:szCs w:val="24"/>
          <w:lang w:val="en-GB" w:eastAsia="en-US"/>
        </w:rPr>
        <w:t xml:space="preserve"> chinneadh bunaithe ar an</w:t>
      </w:r>
      <w:r w:rsidRPr="00E41295">
        <w:rPr>
          <w:szCs w:val="24"/>
          <w:lang w:val="en-GB" w:eastAsia="en-US"/>
        </w:rPr>
        <w:t xml:space="preserve"> ollioncam iomlán </w:t>
      </w:r>
      <w:r w:rsidRPr="00E41295">
        <w:rPr>
          <w:strike/>
          <w:szCs w:val="24"/>
          <w:lang w:val="en-GB" w:eastAsia="en-US"/>
        </w:rPr>
        <w:t>a dhéanfaidh an ceadúnaí trí ghníomhaíochtaí</w:t>
      </w:r>
      <w:r w:rsidRPr="00E41295">
        <w:rPr>
          <w:b/>
          <w:i/>
          <w:szCs w:val="24"/>
          <w:lang w:val="en-GB" w:eastAsia="en-US"/>
        </w:rPr>
        <w:t>arna ghiniúint ag an gceadúnaí ó na gníomhaíochtaí</w:t>
      </w:r>
      <w:r w:rsidRPr="00E41295">
        <w:rPr>
          <w:szCs w:val="24"/>
          <w:lang w:val="en-GB" w:eastAsia="en-US"/>
        </w:rPr>
        <w:t xml:space="preserve"> ábhartha </w:t>
      </w:r>
      <w:r w:rsidRPr="00E41295">
        <w:rPr>
          <w:strike/>
          <w:szCs w:val="24"/>
          <w:lang w:val="en-GB" w:eastAsia="en-US"/>
        </w:rPr>
        <w:t>faoi cheadúnas</w:t>
      </w:r>
      <w:r w:rsidRPr="00E41295">
        <w:rPr>
          <w:b/>
          <w:i/>
          <w:szCs w:val="24"/>
          <w:lang w:val="en-GB" w:eastAsia="en-US"/>
        </w:rPr>
        <w:t>a rialaítear le ceadúnas</w:t>
      </w:r>
      <w:r w:rsidRPr="00E41295">
        <w:rPr>
          <w:szCs w:val="24"/>
          <w:lang w:val="en-GB" w:eastAsia="en-US"/>
        </w:rPr>
        <w:t xml:space="preserve"> éigeantach an Aontais.</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55]</w:t>
      </w:r>
    </w:p>
    <w:p w14:paraId="346A6FD2"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3.</w:t>
      </w:r>
      <w:r w:rsidRPr="00E41295">
        <w:rPr>
          <w:szCs w:val="24"/>
          <w:lang w:val="en-GB" w:eastAsia="en-US"/>
        </w:rPr>
        <w:tab/>
        <w:t xml:space="preserve">Le linn dó a luach saothair a chinneadh, measfaidh </w:t>
      </w:r>
      <w:proofErr w:type="gramStart"/>
      <w:r w:rsidRPr="00E41295">
        <w:rPr>
          <w:szCs w:val="24"/>
          <w:lang w:val="en-GB" w:eastAsia="en-US"/>
        </w:rPr>
        <w:t>an</w:t>
      </w:r>
      <w:proofErr w:type="gramEnd"/>
      <w:r w:rsidRPr="00E41295">
        <w:rPr>
          <w:szCs w:val="24"/>
          <w:lang w:val="en-GB" w:eastAsia="en-US"/>
        </w:rPr>
        <w:t xml:space="preserve"> Coimisiún an méid seo a leanas:</w:t>
      </w:r>
    </w:p>
    <w:p w14:paraId="72508AFA"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r>
      <w:proofErr w:type="gramStart"/>
      <w:r w:rsidRPr="00E41295">
        <w:rPr>
          <w:szCs w:val="24"/>
          <w:lang w:val="en-GB" w:eastAsia="en-US"/>
        </w:rPr>
        <w:t>luach</w:t>
      </w:r>
      <w:proofErr w:type="gramEnd"/>
      <w:r w:rsidRPr="00E41295">
        <w:rPr>
          <w:szCs w:val="24"/>
          <w:lang w:val="en-GB" w:eastAsia="en-US"/>
        </w:rPr>
        <w:t xml:space="preserve"> eacnamaíoch na ngníomhaíochtaí ábhartha a údarófar faoi cheadúnas éigeantach an Aontais.</w:t>
      </w:r>
    </w:p>
    <w:p w14:paraId="16F081CC"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(b)</w:t>
      </w:r>
      <w:r w:rsidRPr="00E41295">
        <w:rPr>
          <w:szCs w:val="24"/>
          <w:lang w:val="en-GB" w:eastAsia="en-US"/>
        </w:rPr>
        <w:tab/>
      </w:r>
      <w:proofErr w:type="gramStart"/>
      <w:r w:rsidRPr="00E41295">
        <w:rPr>
          <w:szCs w:val="24"/>
          <w:lang w:val="en-GB" w:eastAsia="en-US"/>
        </w:rPr>
        <w:t>má</w:t>
      </w:r>
      <w:proofErr w:type="gramEnd"/>
      <w:r w:rsidRPr="00E41295">
        <w:rPr>
          <w:szCs w:val="24"/>
          <w:lang w:val="en-GB" w:eastAsia="en-US"/>
        </w:rPr>
        <w:t xml:space="preserve"> fuair an sealbhóir ceart tacaíocht phoiblí chun an t‑aireagán a fhorbairt.</w:t>
      </w:r>
    </w:p>
    <w:p w14:paraId="23B03505"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(c)</w:t>
      </w:r>
      <w:r w:rsidRPr="00E41295">
        <w:rPr>
          <w:szCs w:val="24"/>
          <w:lang w:val="en-GB" w:eastAsia="en-US"/>
        </w:rPr>
        <w:tab/>
      </w:r>
      <w:proofErr w:type="gramStart"/>
      <w:r w:rsidRPr="00E41295">
        <w:rPr>
          <w:szCs w:val="24"/>
          <w:lang w:val="en-GB" w:eastAsia="en-US"/>
        </w:rPr>
        <w:t>a</w:t>
      </w:r>
      <w:proofErr w:type="gramEnd"/>
      <w:r w:rsidRPr="00E41295">
        <w:rPr>
          <w:szCs w:val="24"/>
          <w:lang w:val="en-GB" w:eastAsia="en-US"/>
        </w:rPr>
        <w:t xml:space="preserve"> mhéid atá na costais forbartha amúchta ag an sealbhóir ceart.</w:t>
      </w:r>
    </w:p>
    <w:p w14:paraId="39EEC65A"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(d)</w:t>
      </w:r>
      <w:r w:rsidRPr="00E41295">
        <w:rPr>
          <w:szCs w:val="24"/>
          <w:lang w:val="en-GB" w:eastAsia="en-US"/>
        </w:rPr>
        <w:tab/>
      </w:r>
      <w:proofErr w:type="gramStart"/>
      <w:r w:rsidRPr="00E41295">
        <w:rPr>
          <w:szCs w:val="24"/>
          <w:lang w:val="en-GB" w:eastAsia="en-US"/>
        </w:rPr>
        <w:t>i</w:t>
      </w:r>
      <w:proofErr w:type="gramEnd"/>
      <w:r w:rsidRPr="00E41295">
        <w:rPr>
          <w:szCs w:val="24"/>
          <w:lang w:val="en-GB" w:eastAsia="en-US"/>
        </w:rPr>
        <w:t xml:space="preserve"> gcás inarb ábhartha, na himthosca daonnúla a bhaineann le deonú cheadúnas éigeantach an Aontais.</w:t>
      </w:r>
    </w:p>
    <w:p w14:paraId="6A2FABE8" w14:textId="77777777" w:rsidR="00AA22BF" w:rsidRDefault="00AA22BF">
      <w:pPr>
        <w:widowControl/>
        <w:rPr>
          <w:b/>
          <w:i/>
          <w:szCs w:val="24"/>
          <w:lang w:val="en-GB" w:eastAsia="en-US"/>
        </w:rPr>
      </w:pPr>
      <w:r>
        <w:rPr>
          <w:b/>
          <w:i/>
          <w:szCs w:val="24"/>
          <w:lang w:val="en-GB" w:eastAsia="en-US"/>
        </w:rPr>
        <w:br w:type="page"/>
      </w:r>
    </w:p>
    <w:p w14:paraId="183C33C1" w14:textId="41E2D1F3"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lastRenderedPageBreak/>
        <w:t>(da)</w:t>
      </w:r>
      <w:r w:rsidRPr="00E41295">
        <w:rPr>
          <w:szCs w:val="24"/>
          <w:lang w:val="en-GB" w:eastAsia="en-US"/>
        </w:rPr>
        <w:tab/>
      </w:r>
      <w:r w:rsidRPr="00E41295">
        <w:rPr>
          <w:b/>
          <w:i/>
          <w:szCs w:val="24"/>
          <w:lang w:val="en-GB" w:eastAsia="en-US"/>
        </w:rPr>
        <w:t>go bhféadfaí rúin trádála a nochtadh de bhun Airteagal 13a(2) agus (3) agus na srianta ábhartha ar chosaint rún trádála de réir Threoir (AE) 2016/94</w:t>
      </w:r>
      <w:r w:rsidR="00AA22BF">
        <w:rPr>
          <w:b/>
          <w:i/>
          <w:szCs w:val="24"/>
          <w:lang w:val="en-GB" w:eastAsia="en-US"/>
        </w:rPr>
        <w:t>3</w:t>
      </w:r>
      <w:r w:rsidRPr="00E41295">
        <w:rPr>
          <w:b/>
          <w:i/>
          <w:szCs w:val="24"/>
          <w:lang w:val="en-GB" w:eastAsia="en-US"/>
        </w:rPr>
        <w:t xml:space="preserve">; fágfaidh an nochtadh sin go mbeidh cúiteamh leormhaith ann don sealbhóir ceart. </w:t>
      </w:r>
      <w:r>
        <w:rPr>
          <w:b/>
          <w:i/>
          <w:szCs w:val="24"/>
          <w:lang w:val="en-GB" w:eastAsia="en-US"/>
        </w:rPr>
        <w:t xml:space="preserve">[Leasú </w:t>
      </w:r>
      <w:r w:rsidRPr="00E41295">
        <w:rPr>
          <w:b/>
          <w:i/>
          <w:szCs w:val="24"/>
          <w:lang w:val="en-GB" w:eastAsia="en-US"/>
        </w:rPr>
        <w:t>56]</w:t>
      </w:r>
    </w:p>
    <w:p w14:paraId="589A2A69"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4.</w:t>
      </w:r>
      <w:r w:rsidRPr="00E41295">
        <w:rPr>
          <w:szCs w:val="24"/>
          <w:lang w:val="en-GB" w:eastAsia="en-US"/>
        </w:rPr>
        <w:tab/>
        <w:t xml:space="preserve">Mura bhfuil an t‑iarratas foilsithe ar phaitinn lenar deonaíodh ceadúnas éigeantach mar chúis le deonú paitinne </w:t>
      </w:r>
      <w:proofErr w:type="gramStart"/>
      <w:r w:rsidRPr="00E41295">
        <w:rPr>
          <w:szCs w:val="24"/>
          <w:lang w:val="en-GB" w:eastAsia="en-US"/>
        </w:rPr>
        <w:t>ina</w:t>
      </w:r>
      <w:proofErr w:type="gramEnd"/>
      <w:r w:rsidRPr="00E41295">
        <w:rPr>
          <w:szCs w:val="24"/>
          <w:lang w:val="en-GB" w:eastAsia="en-US"/>
        </w:rPr>
        <w:t xml:space="preserve"> dhiaidh sin, aisíocfaidh an sealbhóir ceart an luach saothair a íocadh faoin airteagal seo leis an gceadúnaí.</w:t>
      </w:r>
    </w:p>
    <w:p w14:paraId="2D59D9EF"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10</w:t>
      </w:r>
      <w:r w:rsidRPr="00E41295">
        <w:rPr>
          <w:szCs w:val="24"/>
          <w:lang w:val="en-GB" w:eastAsia="en-US"/>
        </w:rPr>
        <w:br/>
        <w:t xml:space="preserve">Oibleagáidí atá le comhlíonadh </w:t>
      </w:r>
      <w:proofErr w:type="gramStart"/>
      <w:r w:rsidRPr="00E41295">
        <w:rPr>
          <w:szCs w:val="24"/>
          <w:lang w:val="en-GB" w:eastAsia="en-US"/>
        </w:rPr>
        <w:t>ag</w:t>
      </w:r>
      <w:proofErr w:type="gramEnd"/>
      <w:r w:rsidRPr="00E41295">
        <w:rPr>
          <w:szCs w:val="24"/>
          <w:lang w:val="en-GB" w:eastAsia="en-US"/>
        </w:rPr>
        <w:t xml:space="preserve"> an gceadúnaí</w:t>
      </w:r>
    </w:p>
    <w:p w14:paraId="6B0A6CDB"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 xml:space="preserve">Ní údarófar </w:t>
      </w:r>
      <w:proofErr w:type="gramStart"/>
      <w:r w:rsidRPr="00E41295">
        <w:rPr>
          <w:szCs w:val="24"/>
          <w:lang w:val="en-GB" w:eastAsia="en-US"/>
        </w:rPr>
        <w:t>an</w:t>
      </w:r>
      <w:proofErr w:type="gramEnd"/>
      <w:r w:rsidRPr="00E41295">
        <w:rPr>
          <w:szCs w:val="24"/>
          <w:lang w:val="en-GB" w:eastAsia="en-US"/>
        </w:rPr>
        <w:t xml:space="preserve"> ceadúnaí le húsáid a bhaint as an aireagán cosanta a chumhdaítear le ceadúnas éigeantach an Aontais ach faoi na hoibleagáidí seo a leanas amháin:</w:t>
      </w:r>
    </w:p>
    <w:p w14:paraId="09FEEEE5" w14:textId="2A685843"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r>
      <w:proofErr w:type="gramStart"/>
      <w:r w:rsidRPr="00E41295">
        <w:rPr>
          <w:strike/>
          <w:szCs w:val="24"/>
          <w:lang w:val="en-GB" w:eastAsia="en-US"/>
        </w:rPr>
        <w:t>níl</w:t>
      </w:r>
      <w:r w:rsidRPr="00E41295">
        <w:rPr>
          <w:b/>
          <w:i/>
          <w:szCs w:val="24"/>
          <w:lang w:val="en-GB" w:eastAsia="en-US"/>
        </w:rPr>
        <w:t>ní</w:t>
      </w:r>
      <w:proofErr w:type="gramEnd"/>
      <w:r w:rsidRPr="00E41295">
        <w:rPr>
          <w:b/>
          <w:i/>
          <w:szCs w:val="24"/>
          <w:lang w:val="en-GB" w:eastAsia="en-US"/>
        </w:rPr>
        <w:t xml:space="preserve"> mó ná na cainníochtaí sainithe ná an méid is gá chun riar ar riachtanais an Aontais</w:t>
      </w:r>
      <w:r w:rsidRPr="00E41295">
        <w:rPr>
          <w:szCs w:val="24"/>
          <w:lang w:val="en-GB" w:eastAsia="en-US"/>
        </w:rPr>
        <w:t xml:space="preserve"> an líon táirgí atá ábhartha i gcás géarchéime </w:t>
      </w:r>
      <w:r w:rsidRPr="00E41295">
        <w:rPr>
          <w:strike/>
          <w:szCs w:val="24"/>
          <w:lang w:val="en-GB" w:eastAsia="en-US"/>
        </w:rPr>
        <w:t>a mhonarófar faoi</w:t>
      </w:r>
      <w:r w:rsidRPr="00E41295">
        <w:rPr>
          <w:strike/>
          <w:szCs w:val="24"/>
          <w:lang w:val="en-GB" w:eastAsia="en-US"/>
        </w:rPr>
        <w:tab/>
      </w:r>
      <w:r w:rsidRPr="00E41295">
        <w:rPr>
          <w:b/>
          <w:i/>
          <w:szCs w:val="24"/>
          <w:lang w:val="en-GB" w:eastAsia="en-US"/>
        </w:rPr>
        <w:t xml:space="preserve">arna monarú faoi </w:t>
      </w:r>
      <w:r w:rsidRPr="00E41295">
        <w:rPr>
          <w:szCs w:val="24"/>
          <w:lang w:val="en-GB" w:eastAsia="en-US"/>
        </w:rPr>
        <w:t>cheadúnas éigeantach an Aontais</w:t>
      </w:r>
      <w:r w:rsidRPr="00E41295">
        <w:rPr>
          <w:strike/>
          <w:szCs w:val="24"/>
          <w:lang w:val="en-GB" w:eastAsia="en-US"/>
        </w:rPr>
        <w:t xml:space="preserve"> níos mó ná an líon atá riachtanach chun riachtanais an Aontais</w:t>
      </w:r>
      <w:r w:rsidRPr="00E41295">
        <w:rPr>
          <w:strike/>
          <w:szCs w:val="24"/>
          <w:lang w:val="en-GB" w:eastAsia="en-US"/>
        </w:rPr>
        <w:tab/>
        <w:t>a chomhlíonadh;</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57]</w:t>
      </w:r>
    </w:p>
    <w:p w14:paraId="6C12EAD1" w14:textId="77777777" w:rsidR="00AA22BF" w:rsidRDefault="00AA22BF">
      <w:pPr>
        <w:widowControl/>
        <w:rPr>
          <w:szCs w:val="24"/>
          <w:lang w:val="en-GB" w:eastAsia="en-US"/>
        </w:rPr>
      </w:pPr>
      <w:r>
        <w:rPr>
          <w:szCs w:val="24"/>
          <w:lang w:val="en-GB" w:eastAsia="en-US"/>
        </w:rPr>
        <w:br w:type="page"/>
      </w:r>
    </w:p>
    <w:p w14:paraId="141F78DF" w14:textId="359D3BFB"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lastRenderedPageBreak/>
        <w:t>(b)</w:t>
      </w:r>
      <w:r w:rsidRPr="00E41295">
        <w:rPr>
          <w:szCs w:val="24"/>
          <w:lang w:val="en-GB" w:eastAsia="en-US"/>
        </w:rPr>
        <w:tab/>
      </w:r>
      <w:proofErr w:type="gramStart"/>
      <w:r w:rsidRPr="00E41295">
        <w:rPr>
          <w:szCs w:val="24"/>
          <w:lang w:val="en-GB" w:eastAsia="en-US"/>
        </w:rPr>
        <w:t>déanfar</w:t>
      </w:r>
      <w:proofErr w:type="gramEnd"/>
      <w:r w:rsidRPr="00E41295">
        <w:rPr>
          <w:szCs w:val="24"/>
          <w:lang w:val="en-GB" w:eastAsia="en-US"/>
        </w:rPr>
        <w:t xml:space="preserve"> na gníomhaíochtaí ábhartha le haghaidh soláthar na dtáirgí atá ábhartha i gcás géarchéime i margadh an Aontais amháin;</w:t>
      </w:r>
    </w:p>
    <w:p w14:paraId="166CC6E6"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(c)</w:t>
      </w:r>
      <w:r w:rsidRPr="00E41295">
        <w:rPr>
          <w:szCs w:val="24"/>
          <w:lang w:val="en-GB" w:eastAsia="en-US"/>
        </w:rPr>
        <w:tab/>
      </w:r>
      <w:proofErr w:type="gramStart"/>
      <w:r w:rsidRPr="00E41295">
        <w:rPr>
          <w:szCs w:val="24"/>
          <w:lang w:val="en-GB" w:eastAsia="en-US"/>
        </w:rPr>
        <w:t>tá</w:t>
      </w:r>
      <w:proofErr w:type="gramEnd"/>
      <w:r w:rsidRPr="00E41295">
        <w:rPr>
          <w:szCs w:val="24"/>
          <w:lang w:val="en-GB" w:eastAsia="en-US"/>
        </w:rPr>
        <w:t xml:space="preserve"> na táirgí a mhonarófar faoi cheadúnas éigeantach an Aontais</w:t>
      </w:r>
      <w:r w:rsidRPr="00E41295">
        <w:rPr>
          <w:szCs w:val="24"/>
          <w:lang w:val="en-GB" w:eastAsia="en-US"/>
        </w:rPr>
        <w:tab/>
        <w:t>sainaitheanta go soiléir, trí lipéadú nó marcáil shonrach, mar tháirgí arna monarú agus arna margú de bhun an Rialacháin seo.</w:t>
      </w:r>
    </w:p>
    <w:p w14:paraId="66172EC2" w14:textId="534D1776"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t>(ca)</w:t>
      </w:r>
      <w:r w:rsidRPr="00E41295">
        <w:rPr>
          <w:szCs w:val="24"/>
          <w:lang w:val="en-GB" w:eastAsia="en-US"/>
        </w:rPr>
        <w:tab/>
      </w:r>
      <w:r w:rsidRPr="00E41295">
        <w:rPr>
          <w:b/>
          <w:i/>
          <w:szCs w:val="24"/>
          <w:lang w:val="en-GB" w:eastAsia="en-US"/>
        </w:rPr>
        <w:t xml:space="preserve">cuntas mionsonraithe ar </w:t>
      </w:r>
      <w:proofErr w:type="gramStart"/>
      <w:r w:rsidRPr="00E41295">
        <w:rPr>
          <w:b/>
          <w:i/>
          <w:szCs w:val="24"/>
          <w:lang w:val="en-GB" w:eastAsia="en-US"/>
        </w:rPr>
        <w:t>na</w:t>
      </w:r>
      <w:proofErr w:type="gramEnd"/>
      <w:r w:rsidRPr="00E41295">
        <w:rPr>
          <w:b/>
          <w:i/>
          <w:szCs w:val="24"/>
          <w:lang w:val="en-GB" w:eastAsia="en-US"/>
        </w:rPr>
        <w:t xml:space="preserve"> táirgí arna dtáirgeadh faoi cheadúnas éigeantach an Aontais. </w:t>
      </w:r>
      <w:r>
        <w:rPr>
          <w:b/>
          <w:i/>
          <w:szCs w:val="24"/>
          <w:lang w:val="en-GB" w:eastAsia="en-US"/>
        </w:rPr>
        <w:t xml:space="preserve">[Leasú </w:t>
      </w:r>
      <w:r w:rsidRPr="00E41295">
        <w:rPr>
          <w:b/>
          <w:i/>
          <w:szCs w:val="24"/>
          <w:lang w:val="en-GB" w:eastAsia="en-US"/>
        </w:rPr>
        <w:t>58]</w:t>
      </w:r>
    </w:p>
    <w:p w14:paraId="2269B413" w14:textId="7ACE7515"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t>(cb)</w:t>
      </w:r>
      <w:r w:rsidRPr="00E41295">
        <w:rPr>
          <w:szCs w:val="24"/>
          <w:lang w:val="en-GB" w:eastAsia="en-US"/>
        </w:rPr>
        <w:tab/>
      </w:r>
      <w:r w:rsidRPr="00E41295">
        <w:rPr>
          <w:b/>
          <w:i/>
          <w:szCs w:val="24"/>
          <w:lang w:val="en-GB" w:eastAsia="en-US"/>
        </w:rPr>
        <w:t xml:space="preserve">déileáil leis an bhfaisnéis arna fáil maidir le ceadúnas éigeantach an Aontais go hiomlán faoi rún, ag staonadh, go háirithe, ó rúin trádála a chur ar fáil do thríú páirtí gan toiliú an Choimisiúin, ar cheart dó an sealbhóir ceart a chur ar an eolas faoi sin agus dul i gcomhairle leis ina leith sin; </w:t>
      </w:r>
      <w:r>
        <w:rPr>
          <w:b/>
          <w:i/>
          <w:szCs w:val="24"/>
          <w:lang w:val="en-GB" w:eastAsia="en-US"/>
        </w:rPr>
        <w:t xml:space="preserve">[Leasú </w:t>
      </w:r>
      <w:r w:rsidRPr="00E41295">
        <w:rPr>
          <w:b/>
          <w:i/>
          <w:szCs w:val="24"/>
          <w:lang w:val="en-GB" w:eastAsia="en-US"/>
        </w:rPr>
        <w:t>59]</w:t>
      </w:r>
    </w:p>
    <w:p w14:paraId="4C2E1072" w14:textId="77064217"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t>(cc)</w:t>
      </w:r>
      <w:r w:rsidRPr="00E41295">
        <w:rPr>
          <w:szCs w:val="24"/>
          <w:lang w:val="en-GB" w:eastAsia="en-US"/>
        </w:rPr>
        <w:tab/>
      </w:r>
      <w:r w:rsidRPr="00E41295">
        <w:rPr>
          <w:b/>
          <w:i/>
          <w:szCs w:val="24"/>
          <w:lang w:val="en-GB" w:eastAsia="en-US"/>
        </w:rPr>
        <w:t xml:space="preserve">na bearta uile is gá chun rúndacht rúin trádála an tsealbhóra ceart a chaomhnú, na bearta sin a chur chun feidhme, mar a d’ordaigh an Coimisiún de bhun Airteagal </w:t>
      </w:r>
      <w:proofErr w:type="gramStart"/>
      <w:r w:rsidRPr="00E41295">
        <w:rPr>
          <w:b/>
          <w:i/>
          <w:szCs w:val="24"/>
          <w:lang w:val="en-GB" w:eastAsia="en-US"/>
        </w:rPr>
        <w:t>13a(</w:t>
      </w:r>
      <w:proofErr w:type="gramEnd"/>
      <w:r w:rsidRPr="00E41295">
        <w:rPr>
          <w:b/>
          <w:i/>
          <w:szCs w:val="24"/>
          <w:lang w:val="en-GB" w:eastAsia="en-US"/>
        </w:rPr>
        <w:t xml:space="preserve">3); </w:t>
      </w:r>
      <w:r>
        <w:rPr>
          <w:b/>
          <w:i/>
          <w:szCs w:val="24"/>
          <w:lang w:val="en-GB" w:eastAsia="en-US"/>
        </w:rPr>
        <w:t xml:space="preserve">[Leasú </w:t>
      </w:r>
      <w:r w:rsidRPr="00E41295">
        <w:rPr>
          <w:b/>
          <w:i/>
          <w:szCs w:val="24"/>
          <w:lang w:val="en-GB" w:eastAsia="en-US"/>
        </w:rPr>
        <w:t>60]</w:t>
      </w:r>
    </w:p>
    <w:p w14:paraId="72920EBC" w14:textId="77777777" w:rsidR="00AA22BF" w:rsidRDefault="00AA22BF">
      <w:pPr>
        <w:widowControl/>
        <w:rPr>
          <w:b/>
          <w:i/>
          <w:szCs w:val="24"/>
          <w:lang w:val="en-GB" w:eastAsia="en-US"/>
        </w:rPr>
      </w:pPr>
      <w:r>
        <w:rPr>
          <w:b/>
          <w:i/>
          <w:szCs w:val="24"/>
          <w:lang w:val="en-GB" w:eastAsia="en-US"/>
        </w:rPr>
        <w:br w:type="page"/>
      </w:r>
    </w:p>
    <w:p w14:paraId="1E39D390" w14:textId="2CC73D94"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lastRenderedPageBreak/>
        <w:t>(</w:t>
      </w:r>
      <w:proofErr w:type="gramStart"/>
      <w:r w:rsidRPr="00E41295">
        <w:rPr>
          <w:b/>
          <w:i/>
          <w:szCs w:val="24"/>
          <w:lang w:val="en-GB" w:eastAsia="en-US"/>
        </w:rPr>
        <w:t>cd</w:t>
      </w:r>
      <w:proofErr w:type="gramEnd"/>
      <w:r w:rsidRPr="00E41295">
        <w:rPr>
          <w:b/>
          <w:i/>
          <w:szCs w:val="24"/>
          <w:lang w:val="en-GB" w:eastAsia="en-US"/>
        </w:rPr>
        <w:t>)</w:t>
      </w:r>
      <w:r w:rsidRPr="00E41295">
        <w:rPr>
          <w:szCs w:val="24"/>
          <w:lang w:val="en-GB" w:eastAsia="en-US"/>
        </w:rPr>
        <w:tab/>
      </w:r>
      <w:r w:rsidRPr="00E41295">
        <w:rPr>
          <w:b/>
          <w:i/>
          <w:szCs w:val="24"/>
          <w:lang w:val="en-GB" w:eastAsia="en-US"/>
        </w:rPr>
        <w:t xml:space="preserve">gan rúin trádála a nochtar de bhun Airteagal 13a(2) a úsáid i ndiaidh fhad cheadúnas éigeantach an Aontais nó chun aon chríche eile seachas chun na gcríoch sin a mheastar a bheith ina n-úsáidí dleathacha faoi Airteagal 13a(2); </w:t>
      </w:r>
      <w:r>
        <w:rPr>
          <w:b/>
          <w:i/>
          <w:szCs w:val="24"/>
          <w:lang w:val="en-GB" w:eastAsia="en-US"/>
        </w:rPr>
        <w:t xml:space="preserve">[Leasú </w:t>
      </w:r>
      <w:r w:rsidRPr="00E41295">
        <w:rPr>
          <w:b/>
          <w:i/>
          <w:szCs w:val="24"/>
          <w:lang w:val="en-GB" w:eastAsia="en-US"/>
        </w:rPr>
        <w:t>61]</w:t>
      </w:r>
    </w:p>
    <w:p w14:paraId="2B75EF3D"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(d)</w:t>
      </w:r>
      <w:r w:rsidRPr="00E41295">
        <w:rPr>
          <w:szCs w:val="24"/>
          <w:lang w:val="en-GB" w:eastAsia="en-US"/>
        </w:rPr>
        <w:tab/>
        <w:t>is féidir na táirgí a mhonarófar faoi cheadúnas éigeantach an Aontais a idirdhealú ó tháirgí arna monarú agus arna margú ag an sealbhóir ceart nó faoi cheadúnas deonach arna dheonú ag an sealbhóir ceart trí phacáistíocht, dathú nó múnlú speisialta, ar choinníoll go bhfuil idirdhealú den sórt sin indéanta agus nach mbíonn tionchar suntasach aige ar phraghas na dtáirgí;</w:t>
      </w:r>
    </w:p>
    <w:p w14:paraId="6667CC47"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(e)</w:t>
      </w:r>
      <w:r w:rsidRPr="00E41295">
        <w:rPr>
          <w:szCs w:val="24"/>
          <w:lang w:val="en-GB" w:eastAsia="en-US"/>
        </w:rPr>
        <w:tab/>
        <w:t>léiríonn pacáistíocht na dtáirgí a mhonarófar faoi cheadúnas éigeantach an Aontais agus aon mharcáil nó bileog ghaolmhar eile go bhfuil na táirgí faoi réir cheadúnas éigeantach an Aontais faoin Rialachán seo agus go léirítear go soiléir ar an bpacáistíocht go bhfuil na táirgí le dáileadh san Aontas go heisiach ach nach bhfuil siad le honnmhairiú.</w:t>
      </w:r>
    </w:p>
    <w:p w14:paraId="3714A6D2"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(f)</w:t>
      </w:r>
      <w:r w:rsidRPr="00E41295">
        <w:rPr>
          <w:szCs w:val="24"/>
          <w:lang w:val="en-GB" w:eastAsia="en-US"/>
        </w:rPr>
        <w:tab/>
      </w:r>
      <w:proofErr w:type="gramStart"/>
      <w:r w:rsidRPr="00E41295">
        <w:rPr>
          <w:szCs w:val="24"/>
          <w:lang w:val="en-GB" w:eastAsia="en-US"/>
        </w:rPr>
        <w:t>roimh</w:t>
      </w:r>
      <w:proofErr w:type="gramEnd"/>
      <w:r w:rsidRPr="00E41295">
        <w:rPr>
          <w:szCs w:val="24"/>
          <w:lang w:val="en-GB" w:eastAsia="en-US"/>
        </w:rPr>
        <w:t xml:space="preserve"> mhargú na dtáirgí arna monarú faoi cheadúnas éigeantach an Aontais, cuirfidh an ceadúnaí an fhaisnéis seo a leanas ar fáil ar shuíomh gréasáin:</w:t>
      </w:r>
    </w:p>
    <w:p w14:paraId="4ED12F25" w14:textId="77777777" w:rsidR="00AA22BF" w:rsidRDefault="00AA22BF">
      <w:pPr>
        <w:widowControl/>
        <w:rPr>
          <w:szCs w:val="24"/>
          <w:lang w:val="en-GB" w:eastAsia="en-US"/>
        </w:rPr>
      </w:pPr>
      <w:r>
        <w:rPr>
          <w:szCs w:val="24"/>
          <w:lang w:val="en-GB" w:eastAsia="en-US"/>
        </w:rPr>
        <w:br w:type="page"/>
      </w:r>
    </w:p>
    <w:p w14:paraId="2E5096C3" w14:textId="684C366F"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lastRenderedPageBreak/>
        <w:t>(1)</w:t>
      </w:r>
      <w:r w:rsidRPr="00E41295">
        <w:rPr>
          <w:szCs w:val="24"/>
          <w:lang w:val="en-GB" w:eastAsia="en-US"/>
        </w:rPr>
        <w:tab/>
      </w:r>
      <w:proofErr w:type="gramStart"/>
      <w:r w:rsidRPr="00E41295">
        <w:rPr>
          <w:szCs w:val="24"/>
          <w:lang w:val="en-GB" w:eastAsia="en-US"/>
        </w:rPr>
        <w:t>cainníochtaí</w:t>
      </w:r>
      <w:proofErr w:type="gramEnd"/>
      <w:r w:rsidRPr="00E41295">
        <w:rPr>
          <w:szCs w:val="24"/>
          <w:lang w:val="en-GB" w:eastAsia="en-US"/>
        </w:rPr>
        <w:t xml:space="preserve"> na dtáirgí arna monarú faoi cheadúnas éigeantach de chuid an Aontais in aghaidh Bhallstát na monaraíochta;</w:t>
      </w:r>
    </w:p>
    <w:p w14:paraId="64B493D3" w14:textId="77777777"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t>(2)</w:t>
      </w:r>
      <w:r w:rsidRPr="00E41295">
        <w:rPr>
          <w:szCs w:val="24"/>
          <w:lang w:val="en-GB" w:eastAsia="en-US"/>
        </w:rPr>
        <w:tab/>
      </w:r>
      <w:proofErr w:type="gramStart"/>
      <w:r w:rsidRPr="00E41295">
        <w:rPr>
          <w:szCs w:val="24"/>
          <w:lang w:val="en-GB" w:eastAsia="en-US"/>
        </w:rPr>
        <w:t>cainníochtaí</w:t>
      </w:r>
      <w:proofErr w:type="gramEnd"/>
      <w:r w:rsidRPr="00E41295">
        <w:rPr>
          <w:szCs w:val="24"/>
          <w:lang w:val="en-GB" w:eastAsia="en-US"/>
        </w:rPr>
        <w:t xml:space="preserve"> na dtáirgí arna soláthar faoi cheadúnas éigeantach de chuid an Aontais in aghaidh Bhallstát an tsoláthair;</w:t>
      </w:r>
    </w:p>
    <w:p w14:paraId="7E97EF73" w14:textId="77777777" w:rsidR="00E41295" w:rsidRPr="00E41295" w:rsidRDefault="00E41295" w:rsidP="00E41295">
      <w:pPr>
        <w:spacing w:before="120" w:after="120" w:line="360" w:lineRule="auto"/>
        <w:ind w:left="1982" w:hanging="566"/>
        <w:rPr>
          <w:szCs w:val="24"/>
          <w:lang w:val="en-GB" w:eastAsia="en-US"/>
        </w:rPr>
      </w:pPr>
      <w:r w:rsidRPr="00E41295">
        <w:rPr>
          <w:szCs w:val="24"/>
          <w:lang w:val="en-GB" w:eastAsia="en-US"/>
        </w:rPr>
        <w:t>(3)</w:t>
      </w:r>
      <w:r w:rsidRPr="00E41295">
        <w:rPr>
          <w:szCs w:val="24"/>
          <w:lang w:val="en-GB" w:eastAsia="en-US"/>
        </w:rPr>
        <w:tab/>
      </w:r>
      <w:proofErr w:type="gramStart"/>
      <w:r w:rsidRPr="00E41295">
        <w:rPr>
          <w:szCs w:val="24"/>
          <w:lang w:val="en-GB" w:eastAsia="en-US"/>
        </w:rPr>
        <w:t>gnéithe</w:t>
      </w:r>
      <w:proofErr w:type="gramEnd"/>
      <w:r w:rsidRPr="00E41295">
        <w:rPr>
          <w:szCs w:val="24"/>
          <w:lang w:val="en-GB" w:eastAsia="en-US"/>
        </w:rPr>
        <w:t xml:space="preserve"> idirdhealaitheacha na dtáirgí faoi cheadúnas éigeantach an Aontais.</w:t>
      </w:r>
    </w:p>
    <w:p w14:paraId="25C9FAE7" w14:textId="77777777" w:rsidR="00E41295" w:rsidRPr="00E41295" w:rsidRDefault="00E41295" w:rsidP="00E41295">
      <w:pPr>
        <w:spacing w:before="120" w:after="120" w:line="360" w:lineRule="auto"/>
        <w:ind w:left="850"/>
        <w:rPr>
          <w:szCs w:val="24"/>
          <w:lang w:val="en-GB" w:eastAsia="en-US"/>
        </w:rPr>
      </w:pPr>
      <w:r w:rsidRPr="00E41295">
        <w:rPr>
          <w:szCs w:val="24"/>
          <w:lang w:val="en-GB" w:eastAsia="en-US"/>
        </w:rPr>
        <w:t xml:space="preserve">Cuirfear seoladh </w:t>
      </w:r>
      <w:proofErr w:type="gramStart"/>
      <w:r w:rsidRPr="00E41295">
        <w:rPr>
          <w:szCs w:val="24"/>
          <w:lang w:val="en-GB" w:eastAsia="en-US"/>
        </w:rPr>
        <w:t>an</w:t>
      </w:r>
      <w:proofErr w:type="gramEnd"/>
      <w:r w:rsidRPr="00E41295">
        <w:rPr>
          <w:szCs w:val="24"/>
          <w:lang w:val="en-GB" w:eastAsia="en-US"/>
        </w:rPr>
        <w:t xml:space="preserve"> tsuímh gréasáin in iúl don Choimisiún. Cuirfidh </w:t>
      </w:r>
      <w:proofErr w:type="gramStart"/>
      <w:r w:rsidRPr="00E41295">
        <w:rPr>
          <w:szCs w:val="24"/>
          <w:lang w:val="en-GB" w:eastAsia="en-US"/>
        </w:rPr>
        <w:t>an</w:t>
      </w:r>
      <w:proofErr w:type="gramEnd"/>
      <w:r w:rsidRPr="00E41295">
        <w:rPr>
          <w:szCs w:val="24"/>
          <w:lang w:val="en-GB" w:eastAsia="en-US"/>
        </w:rPr>
        <w:t xml:space="preserve"> Coimisiún seoladh an tsuímh gréasáin in iúl do na Ballstáit.</w:t>
      </w:r>
    </w:p>
    <w:p w14:paraId="50AB2797"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I gcás nach gcomhlíonfaidh </w:t>
      </w:r>
      <w:proofErr w:type="gramStart"/>
      <w:r w:rsidRPr="00E41295">
        <w:rPr>
          <w:szCs w:val="24"/>
          <w:lang w:val="en-GB" w:eastAsia="en-US"/>
        </w:rPr>
        <w:t>an</w:t>
      </w:r>
      <w:proofErr w:type="gramEnd"/>
      <w:r w:rsidRPr="00E41295">
        <w:rPr>
          <w:szCs w:val="24"/>
          <w:lang w:val="en-GB" w:eastAsia="en-US"/>
        </w:rPr>
        <w:t xml:space="preserve"> ceadúnaí na hoibleagáidí a leagtar síos i mír 1 den Airteagal seo féadfaidh an Coimisiún:</w:t>
      </w:r>
    </w:p>
    <w:p w14:paraId="511AA41F" w14:textId="74311446"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r>
      <w:proofErr w:type="gramStart"/>
      <w:r w:rsidRPr="00E41295">
        <w:rPr>
          <w:szCs w:val="24"/>
          <w:lang w:val="en-GB" w:eastAsia="en-US"/>
        </w:rPr>
        <w:t>ceadúnas</w:t>
      </w:r>
      <w:proofErr w:type="gramEnd"/>
      <w:r w:rsidRPr="00E41295">
        <w:rPr>
          <w:szCs w:val="24"/>
          <w:lang w:val="en-GB" w:eastAsia="en-US"/>
        </w:rPr>
        <w:t xml:space="preserve"> éigeantach an Aontais a fhoirceannadh </w:t>
      </w:r>
      <w:r w:rsidRPr="00E41295">
        <w:rPr>
          <w:b/>
          <w:i/>
          <w:szCs w:val="24"/>
          <w:lang w:val="en-GB" w:eastAsia="en-US"/>
        </w:rPr>
        <w:t xml:space="preserve">láithreach </w:t>
      </w:r>
      <w:r w:rsidRPr="00E41295">
        <w:rPr>
          <w:szCs w:val="24"/>
          <w:lang w:val="en-GB" w:eastAsia="en-US"/>
        </w:rPr>
        <w:t>i gcomhréir le hAirteagal 14(3); nó</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62]</w:t>
      </w:r>
    </w:p>
    <w:p w14:paraId="0617120E" w14:textId="4E943789"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(b)</w:t>
      </w:r>
      <w:r w:rsidRPr="00E41295">
        <w:rPr>
          <w:szCs w:val="24"/>
          <w:lang w:val="en-GB" w:eastAsia="en-US"/>
        </w:rPr>
        <w:tab/>
      </w:r>
      <w:proofErr w:type="gramStart"/>
      <w:r w:rsidRPr="00E41295">
        <w:rPr>
          <w:szCs w:val="24"/>
          <w:lang w:val="en-GB" w:eastAsia="en-US"/>
        </w:rPr>
        <w:t>fíneálacha</w:t>
      </w:r>
      <w:proofErr w:type="gramEnd"/>
      <w:r w:rsidRPr="00E41295">
        <w:rPr>
          <w:szCs w:val="24"/>
          <w:lang w:val="en-GB" w:eastAsia="en-US"/>
        </w:rPr>
        <w:t xml:space="preserve"> </w:t>
      </w:r>
      <w:r w:rsidRPr="00E41295">
        <w:rPr>
          <w:strike/>
          <w:szCs w:val="24"/>
          <w:lang w:val="en-GB" w:eastAsia="en-US"/>
        </w:rPr>
        <w:t>nó</w:t>
      </w:r>
      <w:r w:rsidRPr="00E41295">
        <w:rPr>
          <w:b/>
          <w:i/>
          <w:szCs w:val="24"/>
          <w:lang w:val="en-GB" w:eastAsia="en-US"/>
        </w:rPr>
        <w:t>agus</w:t>
      </w:r>
      <w:r w:rsidRPr="00E41295">
        <w:rPr>
          <w:szCs w:val="24"/>
          <w:lang w:val="en-GB" w:eastAsia="en-US"/>
        </w:rPr>
        <w:t xml:space="preserve"> pionóis thréimhsiúla a fhorchur ar an gceadúnaí i gcomhréir le hAirteagail 15 agus 16.</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63]</w:t>
      </w:r>
    </w:p>
    <w:p w14:paraId="0CACEB3D" w14:textId="77777777" w:rsidR="00AA22BF" w:rsidRDefault="00AA22BF">
      <w:pPr>
        <w:widowControl/>
        <w:rPr>
          <w:szCs w:val="24"/>
          <w:lang w:val="en-GB" w:eastAsia="en-US"/>
        </w:rPr>
      </w:pPr>
      <w:r>
        <w:rPr>
          <w:szCs w:val="24"/>
          <w:lang w:val="en-GB" w:eastAsia="en-US"/>
        </w:rPr>
        <w:br w:type="page"/>
      </w:r>
    </w:p>
    <w:p w14:paraId="3E1C5FEE" w14:textId="4A0A6AB8" w:rsidR="00E41295" w:rsidRPr="00E41295" w:rsidRDefault="00E41295" w:rsidP="00E41295">
      <w:pPr>
        <w:spacing w:before="120" w:after="120" w:line="360" w:lineRule="auto"/>
        <w:ind w:left="850" w:hanging="850"/>
        <w:rPr>
          <w:szCs w:val="24"/>
          <w:lang w:val="en-GB" w:eastAsia="en-US"/>
        </w:rPr>
      </w:pPr>
      <w:proofErr w:type="gramStart"/>
      <w:r w:rsidRPr="00E41295">
        <w:rPr>
          <w:szCs w:val="24"/>
          <w:lang w:val="en-GB" w:eastAsia="en-US"/>
        </w:rPr>
        <w:lastRenderedPageBreak/>
        <w:t>3.</w:t>
      </w:r>
      <w:r w:rsidRPr="00E41295">
        <w:rPr>
          <w:szCs w:val="24"/>
          <w:lang w:val="en-GB" w:eastAsia="en-US"/>
        </w:rPr>
        <w:tab/>
        <w:t xml:space="preserve">Féadfaidh an Oifig Eorpach </w:t>
      </w:r>
      <w:r w:rsidRPr="00E41295">
        <w:rPr>
          <w:strike/>
          <w:szCs w:val="24"/>
          <w:lang w:val="en-GB" w:eastAsia="en-US"/>
        </w:rPr>
        <w:t>Frith‑Chalaoise</w:t>
      </w:r>
      <w:r w:rsidRPr="00E41295">
        <w:rPr>
          <w:b/>
          <w:i/>
          <w:szCs w:val="24"/>
          <w:lang w:val="en-GB" w:eastAsia="en-US"/>
        </w:rPr>
        <w:t>Frith-Chalaoise</w:t>
      </w:r>
      <w:r w:rsidRPr="00E41295">
        <w:rPr>
          <w:szCs w:val="24"/>
          <w:lang w:val="en-GB" w:eastAsia="en-US"/>
        </w:rPr>
        <w:t xml:space="preserve"> (OLAF) i gcomhar le húdaráis náisiúnta ábhartha na mBallstát, arna iarraidh sin don sealbhóir ceart nó ar a thionscnamh féin, </w:t>
      </w:r>
      <w:r w:rsidRPr="00E41295">
        <w:rPr>
          <w:b/>
          <w:i/>
          <w:szCs w:val="24"/>
          <w:lang w:val="en-GB" w:eastAsia="en-US"/>
        </w:rPr>
        <w:t xml:space="preserve">agus ar bhonn cruthúnas leordhóthanach ar mhí-úsáid, </w:t>
      </w:r>
      <w:r w:rsidRPr="00E41295">
        <w:rPr>
          <w:szCs w:val="24"/>
          <w:lang w:val="en-GB" w:eastAsia="en-US"/>
        </w:rPr>
        <w:t xml:space="preserve">rochtain a iarraidh ar leabhair agus taifid a choinníonn an ceadúnaí, chun </w:t>
      </w:r>
      <w:r w:rsidRPr="00E41295">
        <w:rPr>
          <w:strike/>
          <w:szCs w:val="24"/>
          <w:lang w:val="en-GB" w:eastAsia="en-US"/>
        </w:rPr>
        <w:t>seiceáil a dhéanamh ar cé acu</w:t>
      </w:r>
      <w:r w:rsidRPr="00E41295">
        <w:rPr>
          <w:b/>
          <w:i/>
          <w:szCs w:val="24"/>
          <w:lang w:val="en-GB" w:eastAsia="en-US"/>
        </w:rPr>
        <w:t>a sheiceáil</w:t>
      </w:r>
      <w:r w:rsidRPr="00E41295">
        <w:rPr>
          <w:szCs w:val="24"/>
          <w:lang w:val="en-GB" w:eastAsia="en-US"/>
        </w:rPr>
        <w:t xml:space="preserve"> ar comhlíonadh ábhar agus coinníollacha cheadúnas éigeantach an Aontais, agus forálacha an Rialacháin seo go ginearálta.</w:t>
      </w:r>
      <w:proofErr w:type="gramEnd"/>
      <w:r w:rsidRPr="00E41295">
        <w:rPr>
          <w:b/>
          <w:i/>
          <w:szCs w:val="24"/>
          <w:lang w:val="en-GB" w:eastAsia="en-US"/>
        </w:rPr>
        <w:t xml:space="preserve"> </w:t>
      </w:r>
      <w:r>
        <w:rPr>
          <w:b/>
          <w:i/>
          <w:szCs w:val="24"/>
          <w:lang w:val="en-GB" w:eastAsia="en-US"/>
        </w:rPr>
        <w:t xml:space="preserve">[Leasú </w:t>
      </w:r>
      <w:r w:rsidRPr="00E41295">
        <w:rPr>
          <w:b/>
          <w:i/>
          <w:szCs w:val="24"/>
          <w:lang w:val="en-GB" w:eastAsia="en-US"/>
        </w:rPr>
        <w:t>64]</w:t>
      </w:r>
    </w:p>
    <w:p w14:paraId="6198F3D1"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4.</w:t>
      </w:r>
      <w:r w:rsidRPr="00E41295">
        <w:rPr>
          <w:szCs w:val="24"/>
          <w:lang w:val="en-GB" w:eastAsia="en-US"/>
        </w:rPr>
        <w:tab/>
        <w:t xml:space="preserve">Tugtar de chumhacht don Choimisiún gníomhartha cur </w:t>
      </w:r>
      <w:proofErr w:type="gramStart"/>
      <w:r w:rsidRPr="00E41295">
        <w:rPr>
          <w:szCs w:val="24"/>
          <w:lang w:val="en-GB" w:eastAsia="en-US"/>
        </w:rPr>
        <w:t>chun</w:t>
      </w:r>
      <w:proofErr w:type="gramEnd"/>
      <w:r w:rsidRPr="00E41295">
        <w:rPr>
          <w:szCs w:val="24"/>
          <w:lang w:val="en-GB" w:eastAsia="en-US"/>
        </w:rPr>
        <w:t xml:space="preserve"> feidhme a ghlacadh lena mbunófar rialacha le haghaidh lipéadú nó marcáil shonrach dá dtagraítear i mír 1, pointe (c), agus le haghaidh na pacáistíochta dá dtagraítear i bpointe (d) chomh maith le rialacha lena n‑úsáid agus, i gcás inarb ábhartha, a suíomh ar an táirge. Glacfar </w:t>
      </w:r>
      <w:proofErr w:type="gramStart"/>
      <w:r w:rsidRPr="00E41295">
        <w:rPr>
          <w:szCs w:val="24"/>
          <w:lang w:val="en-GB" w:eastAsia="en-US"/>
        </w:rPr>
        <w:t>na</w:t>
      </w:r>
      <w:proofErr w:type="gramEnd"/>
      <w:r w:rsidRPr="00E41295">
        <w:rPr>
          <w:szCs w:val="24"/>
          <w:lang w:val="en-GB" w:eastAsia="en-US"/>
        </w:rPr>
        <w:t xml:space="preserve"> gníomhartha cur chun feidhme sin i gcomhréir leis an nós imeachta scrúdúcháin dá dtagraítear in Airteagal 24(2).</w:t>
      </w:r>
    </w:p>
    <w:p w14:paraId="43CE8845"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11</w:t>
      </w:r>
      <w:r w:rsidRPr="00E41295">
        <w:rPr>
          <w:szCs w:val="24"/>
          <w:lang w:val="en-GB" w:eastAsia="en-US"/>
        </w:rPr>
        <w:br/>
        <w:t>Toirmeasc ar onnmhairiú</w:t>
      </w:r>
    </w:p>
    <w:p w14:paraId="654E95C2" w14:textId="77777777" w:rsidR="00E41295" w:rsidRPr="00E41295" w:rsidRDefault="00E41295" w:rsidP="00E41295">
      <w:pPr>
        <w:spacing w:before="120" w:after="120" w:line="360" w:lineRule="auto"/>
        <w:rPr>
          <w:szCs w:val="24"/>
          <w:lang w:val="en-GB" w:eastAsia="en-US"/>
        </w:rPr>
      </w:pPr>
      <w:r w:rsidRPr="00E41295">
        <w:rPr>
          <w:szCs w:val="24"/>
          <w:lang w:val="en-GB" w:eastAsia="en-US"/>
        </w:rPr>
        <w:t xml:space="preserve">Beidh toirmeasc ar onnmhairiú </w:t>
      </w:r>
      <w:proofErr w:type="gramStart"/>
      <w:r w:rsidRPr="00E41295">
        <w:rPr>
          <w:szCs w:val="24"/>
          <w:lang w:val="en-GB" w:eastAsia="en-US"/>
        </w:rPr>
        <w:t>na</w:t>
      </w:r>
      <w:proofErr w:type="gramEnd"/>
      <w:r w:rsidRPr="00E41295">
        <w:rPr>
          <w:szCs w:val="24"/>
          <w:lang w:val="en-GB" w:eastAsia="en-US"/>
        </w:rPr>
        <w:t xml:space="preserve"> dtáirgí arna monarú faoi cheadúnas éigeantach an Aontais.</w:t>
      </w:r>
    </w:p>
    <w:p w14:paraId="24BD204F" w14:textId="77777777" w:rsidR="00AA22BF" w:rsidRDefault="00AA22BF">
      <w:pPr>
        <w:widowControl/>
        <w:rPr>
          <w:szCs w:val="24"/>
          <w:lang w:val="en-GB" w:eastAsia="en-US"/>
        </w:rPr>
      </w:pPr>
      <w:r>
        <w:rPr>
          <w:szCs w:val="24"/>
          <w:lang w:val="en-GB" w:eastAsia="en-US"/>
        </w:rPr>
        <w:br w:type="page"/>
      </w:r>
    </w:p>
    <w:p w14:paraId="12D41363" w14:textId="60C94732" w:rsidR="00E41295" w:rsidRPr="00E41295" w:rsidRDefault="00E41295" w:rsidP="00E41295">
      <w:pPr>
        <w:spacing w:before="120" w:after="120" w:line="360" w:lineRule="auto"/>
        <w:jc w:val="center"/>
        <w:rPr>
          <w:szCs w:val="24"/>
          <w:lang w:val="en-GB" w:eastAsia="en-US"/>
        </w:rPr>
      </w:pPr>
      <w:r w:rsidRPr="00E41295">
        <w:rPr>
          <w:szCs w:val="24"/>
          <w:lang w:val="en-GB" w:eastAsia="en-US"/>
        </w:rPr>
        <w:lastRenderedPageBreak/>
        <w:t>Airteagal 12</w:t>
      </w:r>
      <w:r w:rsidRPr="00E41295">
        <w:rPr>
          <w:szCs w:val="24"/>
          <w:lang w:val="en-GB" w:eastAsia="en-US"/>
        </w:rPr>
        <w:br/>
        <w:t>Rialú custaim</w:t>
      </w:r>
    </w:p>
    <w:p w14:paraId="6CF8839F"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Tá cur i bhfeidhm an airteagail seo gan dochar do ghníomhartha dlí eile de chuid an Aontais lena rialaítear onnmhairiú táirgí, go háirithe Airteagail 46, 47, agus 267 de Rialachán (AE) Uimh. 952/2013</w:t>
      </w:r>
      <w:r w:rsidRPr="00E41295">
        <w:rPr>
          <w:szCs w:val="24"/>
          <w:vertAlign w:val="superscript"/>
          <w:lang w:val="en-GB" w:eastAsia="en-US"/>
        </w:rPr>
        <w:footnoteReference w:id="15"/>
      </w:r>
      <w:r w:rsidRPr="00E41295">
        <w:rPr>
          <w:szCs w:val="24"/>
          <w:lang w:val="en-GB" w:eastAsia="en-US"/>
        </w:rPr>
        <w:t>.</w:t>
      </w:r>
    </w:p>
    <w:p w14:paraId="14DE4F9E"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Braithfidh údaráis chustaim ar cheadúnas éigeantach an Aontais agus ar mhodhnuithe air sin </w:t>
      </w:r>
      <w:proofErr w:type="gramStart"/>
      <w:r w:rsidRPr="00E41295">
        <w:rPr>
          <w:szCs w:val="24"/>
          <w:lang w:val="en-GB" w:eastAsia="en-US"/>
        </w:rPr>
        <w:t>chun</w:t>
      </w:r>
      <w:proofErr w:type="gramEnd"/>
      <w:r w:rsidRPr="00E41295">
        <w:rPr>
          <w:szCs w:val="24"/>
          <w:lang w:val="en-GB" w:eastAsia="en-US"/>
        </w:rPr>
        <w:t xml:space="preserve"> táirgí a fhéadfaidh teacht faoin toirmeasc a leagtar síos in Airteagal 11 a shainaithint. Chun </w:t>
      </w:r>
      <w:proofErr w:type="gramStart"/>
      <w:r w:rsidRPr="00E41295">
        <w:rPr>
          <w:szCs w:val="24"/>
          <w:lang w:val="en-GB" w:eastAsia="en-US"/>
        </w:rPr>
        <w:t>na</w:t>
      </w:r>
      <w:proofErr w:type="gramEnd"/>
      <w:r w:rsidRPr="00E41295">
        <w:rPr>
          <w:szCs w:val="24"/>
          <w:lang w:val="en-GB" w:eastAsia="en-US"/>
        </w:rPr>
        <w:t xml:space="preserve"> críche sin, cuirfear faisnéis riosca a mhéid a bhaineann le gach ceadúnas éigeantach de chuid an Aontais agus aon mhodhnú air isteach sa chóras bainistíochta riosca custaim ábhartha. Cuirfidh údaráis chustaim faisnéis riosca den sórt sin san áireamh agus iad i mbun rialuithe ar tháirgí a chuirtear faoin nós imeachta custaim ‘onnmhairiú’ i gcomhréir le hAirteagail 46 agus 47 de Rialachán (AE) Uimh. 952/2013.</w:t>
      </w:r>
    </w:p>
    <w:p w14:paraId="7204E198" w14:textId="77777777" w:rsidR="00AA22BF" w:rsidRDefault="00AA22BF">
      <w:pPr>
        <w:widowControl/>
        <w:rPr>
          <w:szCs w:val="24"/>
          <w:lang w:val="en-GB" w:eastAsia="en-US"/>
        </w:rPr>
      </w:pPr>
      <w:r>
        <w:rPr>
          <w:szCs w:val="24"/>
          <w:lang w:val="en-GB" w:eastAsia="en-US"/>
        </w:rPr>
        <w:br w:type="page"/>
      </w:r>
    </w:p>
    <w:p w14:paraId="2FA126C2" w14:textId="068D33B2"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lastRenderedPageBreak/>
        <w:t>3.</w:t>
      </w:r>
      <w:r w:rsidRPr="00E41295">
        <w:rPr>
          <w:szCs w:val="24"/>
          <w:lang w:val="en-GB" w:eastAsia="en-US"/>
        </w:rPr>
        <w:tab/>
        <w:t xml:space="preserve">I gcás </w:t>
      </w:r>
      <w:proofErr w:type="gramStart"/>
      <w:r w:rsidRPr="00E41295">
        <w:rPr>
          <w:szCs w:val="24"/>
          <w:lang w:val="en-GB" w:eastAsia="en-US"/>
        </w:rPr>
        <w:t>ina</w:t>
      </w:r>
      <w:proofErr w:type="gramEnd"/>
      <w:r w:rsidRPr="00E41295">
        <w:rPr>
          <w:szCs w:val="24"/>
          <w:lang w:val="en-GB" w:eastAsia="en-US"/>
        </w:rPr>
        <w:t xml:space="preserve"> sainaithníonn údaráis chustaim táirge ar féidir leis teacht faoin toirmeasc a leagtar síos in Airteagal 11, cuirfidh siad onnmhairiú an táirge sin ar fionraí. Tabharfaidh údaráis chustaim fógra don Choimisiún láithreach maidir leis </w:t>
      </w:r>
      <w:proofErr w:type="gramStart"/>
      <w:r w:rsidRPr="00E41295">
        <w:rPr>
          <w:szCs w:val="24"/>
          <w:lang w:val="en-GB" w:eastAsia="en-US"/>
        </w:rPr>
        <w:t>an</w:t>
      </w:r>
      <w:proofErr w:type="gramEnd"/>
      <w:r w:rsidRPr="00E41295">
        <w:rPr>
          <w:szCs w:val="24"/>
          <w:lang w:val="en-GB" w:eastAsia="en-US"/>
        </w:rPr>
        <w:t xml:space="preserve"> gcur ar fionraí agus soláthróidh siad gach faisnéis ábhartha dó chun é a chur ar a chumas dó a shuí cé acu ar monaraíodh an táirge faoi cheadúnas éigeantach an Aontais. Chun measúnú a dhéanamh ar cé acu a chomhfhreagraíonn </w:t>
      </w:r>
      <w:proofErr w:type="gramStart"/>
      <w:r w:rsidRPr="00E41295">
        <w:rPr>
          <w:szCs w:val="24"/>
          <w:lang w:val="en-GB" w:eastAsia="en-US"/>
        </w:rPr>
        <w:t>na</w:t>
      </w:r>
      <w:proofErr w:type="gramEnd"/>
      <w:r w:rsidRPr="00E41295">
        <w:rPr>
          <w:szCs w:val="24"/>
          <w:lang w:val="en-GB" w:eastAsia="en-US"/>
        </w:rPr>
        <w:t xml:space="preserve"> táirgí a chuirtear ar fionraí do cheadúnas éigeantach an Aontais, féadfaidh an Coimisiún dul i gcomhairle leis an sealbhóir ceart ábhartha.</w:t>
      </w:r>
    </w:p>
    <w:p w14:paraId="5458A975"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4.</w:t>
      </w:r>
      <w:r w:rsidRPr="00E41295">
        <w:rPr>
          <w:szCs w:val="24"/>
          <w:lang w:val="en-GB" w:eastAsia="en-US"/>
        </w:rPr>
        <w:tab/>
        <w:t>I gcás ina gcuirfear onnmhairiú táirge ar fionraí i gcomhréir le mír 3, scaoilfear an táirge lena onnmhairiú ar choinníoll gur comhlíonadh na ceanglais agus na foirmiúlachtaí uile eile faoi dhlí an Aontais agus faoin dlí náisiúnta a bhaineann le honnmhairiú den sórt sin, agus go gcomhlíonfar ceachtar de na coinníollacha a leanas:</w:t>
      </w:r>
    </w:p>
    <w:p w14:paraId="6869C432"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t>níor iarr an Coimisiún ar na húdaráis chustaim an fionraíocht a choinneáil ar bun laistigh de 10 lá oibre tar éis dó fógra a fháil maidir leis;</w:t>
      </w:r>
    </w:p>
    <w:p w14:paraId="3C989213"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(b)</w:t>
      </w:r>
      <w:r w:rsidRPr="00E41295">
        <w:rPr>
          <w:szCs w:val="24"/>
          <w:lang w:val="en-GB" w:eastAsia="en-US"/>
        </w:rPr>
        <w:tab/>
      </w:r>
      <w:proofErr w:type="gramStart"/>
      <w:r w:rsidRPr="00E41295">
        <w:rPr>
          <w:szCs w:val="24"/>
          <w:lang w:val="en-GB" w:eastAsia="en-US"/>
        </w:rPr>
        <w:t>thug</w:t>
      </w:r>
      <w:proofErr w:type="gramEnd"/>
      <w:r w:rsidRPr="00E41295">
        <w:rPr>
          <w:szCs w:val="24"/>
          <w:lang w:val="en-GB" w:eastAsia="en-US"/>
        </w:rPr>
        <w:t xml:space="preserve"> an Coimisiún fógra do na húdaráis chustaim nár monaraíodh an táirge faoi cheadúnas éigeantach an Aontais.</w:t>
      </w:r>
    </w:p>
    <w:p w14:paraId="41D5003B" w14:textId="77777777" w:rsidR="00AA22BF" w:rsidRDefault="00AA22BF">
      <w:pPr>
        <w:widowControl/>
        <w:rPr>
          <w:szCs w:val="24"/>
          <w:lang w:val="en-GB" w:eastAsia="en-US"/>
        </w:rPr>
      </w:pPr>
      <w:r>
        <w:rPr>
          <w:szCs w:val="24"/>
          <w:lang w:val="en-GB" w:eastAsia="en-US"/>
        </w:rPr>
        <w:br w:type="page"/>
      </w:r>
    </w:p>
    <w:p w14:paraId="4428A98F" w14:textId="404F6B52"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lastRenderedPageBreak/>
        <w:t>5.</w:t>
      </w:r>
      <w:r w:rsidRPr="00E41295">
        <w:rPr>
          <w:szCs w:val="24"/>
          <w:lang w:val="en-GB" w:eastAsia="en-US"/>
        </w:rPr>
        <w:tab/>
        <w:t xml:space="preserve">I gcás ina dtagann an Coimisiún ar an gconclúid nach gcomhlíonann táirge a monaraíodh faoi cheadúnas éigeantach an Aontais an toirmeasc a leagtar síos in Airteagal 11, ní údaróidh údaráis chustaim iad a scaoileadh lena onnmhairiú. Cuirfidh an Coimisiún an sealbhóir ceart </w:t>
      </w:r>
      <w:proofErr w:type="gramStart"/>
      <w:r w:rsidRPr="00E41295">
        <w:rPr>
          <w:szCs w:val="24"/>
          <w:lang w:val="en-GB" w:eastAsia="en-US"/>
        </w:rPr>
        <w:t>lena</w:t>
      </w:r>
      <w:proofErr w:type="gramEnd"/>
      <w:r w:rsidRPr="00E41295">
        <w:rPr>
          <w:szCs w:val="24"/>
          <w:lang w:val="en-GB" w:eastAsia="en-US"/>
        </w:rPr>
        <w:t xml:space="preserve"> mbaineann ar an eolas faoi neamhchomhlíontacht den sórt sin.</w:t>
      </w:r>
    </w:p>
    <w:p w14:paraId="66FDB7CD"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6.</w:t>
      </w:r>
      <w:r w:rsidRPr="00E41295">
        <w:rPr>
          <w:szCs w:val="24"/>
          <w:lang w:val="en-GB" w:eastAsia="en-US"/>
        </w:rPr>
        <w:tab/>
        <w:t xml:space="preserve">I gcás nár údaraíodh scaoileadh táirge </w:t>
      </w:r>
      <w:proofErr w:type="gramStart"/>
      <w:r w:rsidRPr="00E41295">
        <w:rPr>
          <w:szCs w:val="24"/>
          <w:lang w:val="en-GB" w:eastAsia="en-US"/>
        </w:rPr>
        <w:t>lena</w:t>
      </w:r>
      <w:proofErr w:type="gramEnd"/>
      <w:r w:rsidRPr="00E41295">
        <w:rPr>
          <w:szCs w:val="24"/>
          <w:lang w:val="en-GB" w:eastAsia="en-US"/>
        </w:rPr>
        <w:t xml:space="preserve"> onnmhairiú:</w:t>
      </w:r>
    </w:p>
    <w:p w14:paraId="2E81200C"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t>i gcás inarb iomchuí i bhfianaise an chomhthéacs géarchéime nó éigeandála, féadfaidh an Coimisiún a cheangal ar údaráis chustaim oibleagáid a chur ar an onnmhaireoir bearta sonracha a dhéanamh ar a gcostais féin, lena n‑áirítear iad a sholáthar do Bhallstáit arna n‑ainmniú, más gá, i ndiaidh breith a thabhairt maidir lena gcomhlíontacht le dlí an Aontais.</w:t>
      </w:r>
    </w:p>
    <w:p w14:paraId="2AB72768"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(b)</w:t>
      </w:r>
      <w:r w:rsidRPr="00E41295">
        <w:rPr>
          <w:szCs w:val="24"/>
          <w:lang w:val="en-GB" w:eastAsia="en-US"/>
        </w:rPr>
        <w:tab/>
      </w:r>
      <w:proofErr w:type="gramStart"/>
      <w:r w:rsidRPr="00E41295">
        <w:rPr>
          <w:szCs w:val="24"/>
          <w:lang w:val="en-GB" w:eastAsia="en-US"/>
        </w:rPr>
        <w:t>i</w:t>
      </w:r>
      <w:proofErr w:type="gramEnd"/>
      <w:r w:rsidRPr="00E41295">
        <w:rPr>
          <w:szCs w:val="24"/>
          <w:lang w:val="en-GB" w:eastAsia="en-US"/>
        </w:rPr>
        <w:t xml:space="preserve"> ngach cás eile, féadfaidh údaráis chustaim aon bheart is gá a dhéanamh chun a áirithiú go ndéantar an táirge lena mbaineann a dhiúscairt i gcomhréir leis an dlí náisiúnta agus i gcomhréir le dlí an Aontais. Beidh feidhm </w:t>
      </w:r>
      <w:proofErr w:type="gramStart"/>
      <w:r w:rsidRPr="00E41295">
        <w:rPr>
          <w:szCs w:val="24"/>
          <w:lang w:val="en-GB" w:eastAsia="en-US"/>
        </w:rPr>
        <w:t>ag</w:t>
      </w:r>
      <w:proofErr w:type="gramEnd"/>
      <w:r w:rsidRPr="00E41295">
        <w:rPr>
          <w:szCs w:val="24"/>
          <w:lang w:val="en-GB" w:eastAsia="en-US"/>
        </w:rPr>
        <w:t xml:space="preserve"> Airteagail 197 agus 198 de Rialachán (AE) Uimh. </w:t>
      </w:r>
      <w:proofErr w:type="gramStart"/>
      <w:r w:rsidRPr="00E41295">
        <w:rPr>
          <w:szCs w:val="24"/>
          <w:lang w:val="en-GB" w:eastAsia="en-US"/>
        </w:rPr>
        <w:t>952/2013</w:t>
      </w:r>
      <w:proofErr w:type="gramEnd"/>
      <w:r w:rsidRPr="00E41295">
        <w:rPr>
          <w:szCs w:val="24"/>
          <w:lang w:val="en-GB" w:eastAsia="en-US"/>
        </w:rPr>
        <w:t xml:space="preserve"> dá réir sin.</w:t>
      </w:r>
    </w:p>
    <w:p w14:paraId="1B563DC9" w14:textId="77777777" w:rsidR="00AA22BF" w:rsidRDefault="00AA22BF">
      <w:pPr>
        <w:widowControl/>
        <w:rPr>
          <w:szCs w:val="24"/>
          <w:lang w:val="en-GB" w:eastAsia="en-US"/>
        </w:rPr>
      </w:pPr>
      <w:r>
        <w:rPr>
          <w:szCs w:val="24"/>
          <w:lang w:val="en-GB" w:eastAsia="en-US"/>
        </w:rPr>
        <w:br w:type="page"/>
      </w:r>
    </w:p>
    <w:p w14:paraId="4F6F795A" w14:textId="2376B04D" w:rsidR="00E41295" w:rsidRPr="00E41295" w:rsidRDefault="00E41295" w:rsidP="00E41295">
      <w:pPr>
        <w:spacing w:before="120" w:after="120" w:line="360" w:lineRule="auto"/>
        <w:jc w:val="center"/>
        <w:rPr>
          <w:szCs w:val="24"/>
          <w:lang w:val="en-GB" w:eastAsia="en-US"/>
        </w:rPr>
      </w:pPr>
      <w:r w:rsidRPr="00E41295">
        <w:rPr>
          <w:szCs w:val="24"/>
          <w:lang w:val="en-GB" w:eastAsia="en-US"/>
        </w:rPr>
        <w:lastRenderedPageBreak/>
        <w:t>Airteagal 13</w:t>
      </w:r>
      <w:r w:rsidRPr="00E41295">
        <w:rPr>
          <w:szCs w:val="24"/>
          <w:lang w:val="en-GB" w:eastAsia="en-US"/>
        </w:rPr>
        <w:br/>
        <w:t xml:space="preserve">Caidreamh idir </w:t>
      </w:r>
      <w:proofErr w:type="gramStart"/>
      <w:r w:rsidRPr="00E41295">
        <w:rPr>
          <w:szCs w:val="24"/>
          <w:lang w:val="en-GB" w:eastAsia="en-US"/>
        </w:rPr>
        <w:t>an</w:t>
      </w:r>
      <w:proofErr w:type="gramEnd"/>
      <w:r w:rsidRPr="00E41295">
        <w:rPr>
          <w:szCs w:val="24"/>
          <w:lang w:val="en-GB" w:eastAsia="en-US"/>
        </w:rPr>
        <w:t xml:space="preserve"> sealbhóir ceart agus an ceadúnaí</w:t>
      </w:r>
    </w:p>
    <w:p w14:paraId="028F50DC"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 xml:space="preserve">Maidir leis an gcaidreamh idir an sealbhóir ceart agus an ceadúnaí ar deonaíodh ceadúnas éigeantach an Aontais </w:t>
      </w:r>
      <w:proofErr w:type="gramStart"/>
      <w:r w:rsidRPr="00E41295">
        <w:rPr>
          <w:szCs w:val="24"/>
          <w:lang w:val="en-GB" w:eastAsia="en-US"/>
        </w:rPr>
        <w:t>ina</w:t>
      </w:r>
      <w:proofErr w:type="gramEnd"/>
      <w:r w:rsidRPr="00E41295">
        <w:rPr>
          <w:szCs w:val="24"/>
          <w:lang w:val="en-GB" w:eastAsia="en-US"/>
        </w:rPr>
        <w:t xml:space="preserve"> leith, gníomhóidh siad agus rachaidh siad i gcomhar lena chéile de mheon macánta le linn dóibh cearta agus oibleagáidí a chomhlíonadh faoin Rialachán seo.</w:t>
      </w:r>
    </w:p>
    <w:p w14:paraId="4F1DAF42" w14:textId="74767396"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I gcomhréir leis an oibleagáid maidir le meon macánta, déanfaidh an sealbhóir ceart agus an ceadúnaí a ndícheall chun cuspóir cheadúnas éigeantach an Aontais a chomhlíonadh, agus leasanna </w:t>
      </w:r>
      <w:r w:rsidRPr="00E41295">
        <w:rPr>
          <w:b/>
          <w:i/>
          <w:szCs w:val="24"/>
          <w:lang w:val="en-GB" w:eastAsia="en-US"/>
        </w:rPr>
        <w:t xml:space="preserve">poiblí </w:t>
      </w:r>
      <w:r w:rsidRPr="00E41295">
        <w:rPr>
          <w:szCs w:val="24"/>
          <w:lang w:val="en-GB" w:eastAsia="en-US"/>
        </w:rPr>
        <w:t xml:space="preserve">a chéile </w:t>
      </w:r>
      <w:r w:rsidRPr="00E41295">
        <w:rPr>
          <w:b/>
          <w:i/>
          <w:szCs w:val="24"/>
          <w:lang w:val="en-GB" w:eastAsia="en-US"/>
        </w:rPr>
        <w:t xml:space="preserve">mar aon le leas an phobail </w:t>
      </w:r>
      <w:r w:rsidRPr="00E41295">
        <w:rPr>
          <w:szCs w:val="24"/>
          <w:lang w:val="en-GB" w:eastAsia="en-US"/>
        </w:rPr>
        <w:t xml:space="preserve">á gcur </w:t>
      </w:r>
      <w:r w:rsidRPr="00E41295">
        <w:rPr>
          <w:strike/>
          <w:szCs w:val="24"/>
          <w:lang w:val="en-GB" w:eastAsia="en-US"/>
        </w:rPr>
        <w:t>san áireamh</w:t>
      </w:r>
      <w:r w:rsidRPr="00E41295">
        <w:rPr>
          <w:b/>
          <w:i/>
          <w:szCs w:val="24"/>
          <w:lang w:val="en-GB" w:eastAsia="en-US"/>
        </w:rPr>
        <w:t>i gcuntas acu</w:t>
      </w:r>
      <w:r w:rsidRPr="00E41295">
        <w:rPr>
          <w:szCs w:val="24"/>
          <w:lang w:val="en-GB" w:eastAsia="en-US"/>
        </w:rPr>
        <w:t>.</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65]</w:t>
      </w:r>
    </w:p>
    <w:p w14:paraId="40D95EAE" w14:textId="77777777" w:rsidR="00E41295" w:rsidRPr="00E41295" w:rsidRDefault="00E41295" w:rsidP="00E41295">
      <w:pPr>
        <w:spacing w:before="120" w:after="120" w:line="360" w:lineRule="auto"/>
        <w:jc w:val="center"/>
        <w:rPr>
          <w:szCs w:val="24"/>
          <w:lang w:val="en-GB" w:eastAsia="en-US"/>
        </w:rPr>
      </w:pPr>
      <w:r w:rsidRPr="00E41295">
        <w:rPr>
          <w:b/>
          <w:i/>
          <w:szCs w:val="24"/>
          <w:lang w:val="en-GB" w:eastAsia="en-US"/>
        </w:rPr>
        <w:t>Airteagal 13a</w:t>
      </w:r>
      <w:r w:rsidRPr="00E41295">
        <w:rPr>
          <w:szCs w:val="24"/>
          <w:lang w:val="en-GB" w:eastAsia="en-US"/>
        </w:rPr>
        <w:br/>
      </w:r>
      <w:r w:rsidRPr="00E41295">
        <w:rPr>
          <w:b/>
          <w:i/>
          <w:szCs w:val="24"/>
          <w:lang w:val="en-GB" w:eastAsia="en-US"/>
        </w:rPr>
        <w:t xml:space="preserve">Bearta breise </w:t>
      </w:r>
      <w:proofErr w:type="gramStart"/>
      <w:r w:rsidRPr="00E41295">
        <w:rPr>
          <w:b/>
          <w:i/>
          <w:szCs w:val="24"/>
          <w:lang w:val="en-GB" w:eastAsia="en-US"/>
        </w:rPr>
        <w:t>lena</w:t>
      </w:r>
      <w:proofErr w:type="gramEnd"/>
      <w:r w:rsidRPr="00E41295">
        <w:rPr>
          <w:b/>
          <w:i/>
          <w:szCs w:val="24"/>
          <w:lang w:val="en-GB" w:eastAsia="en-US"/>
        </w:rPr>
        <w:t xml:space="preserve"> gcomhlánaítear ceadúnas éigeantach an Aontais</w:t>
      </w:r>
    </w:p>
    <w:p w14:paraId="6E1212AC" w14:textId="77777777"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1.</w:t>
      </w:r>
      <w:r w:rsidRPr="00E41295">
        <w:rPr>
          <w:szCs w:val="24"/>
          <w:lang w:val="en-GB" w:eastAsia="en-US"/>
        </w:rPr>
        <w:tab/>
      </w:r>
      <w:r w:rsidRPr="00E41295">
        <w:rPr>
          <w:b/>
          <w:i/>
          <w:szCs w:val="24"/>
          <w:lang w:val="en-GB" w:eastAsia="en-US"/>
        </w:rPr>
        <w:t>I gcás inar gá, déanfaidh an Coimisiún cinneadh, ar iarraidh réasúnaithe ón sealbhóir ceart nó ón gceadúnaí, nó ar a thionscnamh féin, faoi bhearta breise lena gcomhlánaítear ceadúnas éigeantach an Aontais chun a áirithiú go mbainfidh sé a chuspóir amach agus, chomh maith leis sin, chun dea-chomhar idir an sealbhóir ceart agus an ceadúnaí a éascú agus a áirithiú.</w:t>
      </w:r>
    </w:p>
    <w:p w14:paraId="7BCF4F54" w14:textId="77777777" w:rsidR="00AA22BF" w:rsidRDefault="00AA22BF">
      <w:pPr>
        <w:widowControl/>
        <w:rPr>
          <w:b/>
          <w:i/>
          <w:szCs w:val="24"/>
          <w:lang w:val="en-GB" w:eastAsia="en-US"/>
        </w:rPr>
      </w:pPr>
      <w:r>
        <w:rPr>
          <w:b/>
          <w:i/>
          <w:szCs w:val="24"/>
          <w:lang w:val="en-GB" w:eastAsia="en-US"/>
        </w:rPr>
        <w:br w:type="page"/>
      </w:r>
    </w:p>
    <w:p w14:paraId="46634C0B" w14:textId="568D0A41"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lastRenderedPageBreak/>
        <w:t>2.</w:t>
      </w:r>
      <w:r w:rsidRPr="00E41295">
        <w:rPr>
          <w:szCs w:val="24"/>
          <w:lang w:val="en-GB" w:eastAsia="en-US"/>
        </w:rPr>
        <w:tab/>
      </w:r>
      <w:r w:rsidRPr="00E41295">
        <w:rPr>
          <w:b/>
          <w:i/>
          <w:szCs w:val="24"/>
          <w:lang w:val="en-GB" w:eastAsia="en-US"/>
        </w:rPr>
        <w:t xml:space="preserve">I gcás ina mbeidh géarghá ann, iarrfaidh an Coimisiún go ndéanfaí rúin trádála an tsealbhóra ceart a nochtadh don cheadúnaí a mhéid is gá chun go mbeidh an fios gnó is gá aige chun an cúspóir ar ina leith a dheonaítear ceadúnas éigeantach an Aontais faoin Rialachán seo a bhaint amach. Beidh úsáid dhleathach a bheith á baint </w:t>
      </w:r>
      <w:proofErr w:type="gramStart"/>
      <w:r w:rsidRPr="00E41295">
        <w:rPr>
          <w:b/>
          <w:i/>
          <w:szCs w:val="24"/>
          <w:lang w:val="en-GB" w:eastAsia="en-US"/>
        </w:rPr>
        <w:t>ag</w:t>
      </w:r>
      <w:proofErr w:type="gramEnd"/>
      <w:r w:rsidRPr="00E41295">
        <w:rPr>
          <w:b/>
          <w:i/>
          <w:szCs w:val="24"/>
          <w:lang w:val="en-GB" w:eastAsia="en-US"/>
        </w:rPr>
        <w:t xml:space="preserve"> an gceadúnaí as na rúin trádála teoranta go docht do mhonarú na dtáirgí atá ábhartha i gcás géarchéime d’fhonn an cuspóir ar deonaíodh ceadúnas éigeantach an Aontais ina leith a chomhlíonadh.</w:t>
      </w:r>
    </w:p>
    <w:p w14:paraId="6A6909B3" w14:textId="77777777" w:rsidR="00E41295" w:rsidRPr="00E41295" w:rsidRDefault="00E41295" w:rsidP="00E41295">
      <w:pPr>
        <w:spacing w:before="120" w:after="120" w:line="360" w:lineRule="auto"/>
        <w:ind w:left="850" w:hanging="850"/>
        <w:rPr>
          <w:szCs w:val="24"/>
          <w:lang w:val="en-GB" w:eastAsia="en-US"/>
        </w:rPr>
      </w:pPr>
      <w:proofErr w:type="gramStart"/>
      <w:r w:rsidRPr="00E41295">
        <w:rPr>
          <w:b/>
          <w:i/>
          <w:szCs w:val="24"/>
          <w:lang w:val="en-GB" w:eastAsia="en-US"/>
        </w:rPr>
        <w:t>3.</w:t>
      </w:r>
      <w:r w:rsidRPr="00E41295">
        <w:rPr>
          <w:szCs w:val="24"/>
          <w:lang w:val="en-GB" w:eastAsia="en-US"/>
        </w:rPr>
        <w:tab/>
      </w:r>
      <w:r w:rsidRPr="00E41295">
        <w:rPr>
          <w:b/>
          <w:i/>
          <w:szCs w:val="24"/>
          <w:lang w:val="en-GB" w:eastAsia="en-US"/>
        </w:rPr>
        <w:t>I gcás ina n-iarrfar ar an sealbhóir ceart a rúin trádála a nochtadh i gcomhréir le mír 3, ordóidh an Coimisiún don cheadúnaí, sula nochtfar rúin trádála, na bearta teicniúla agus eagraíochtúla iomchuí uile a sainaithníonn an sealbhóir ceart go réasúnta go bhfuil gá leo chun rúndacht rún trádála a chaomhnú, na bearta sin a chur chun feidhme, go háirithe i ndáil le tríú páirtithe, lena n-áirítear, de réir mar is iomchuí, úsáid a bhaint as téarmaí conarthacha eiseamláireacha, comhaontuithe rúndachta, prótacail rochtana dhochta, caighdeáin theicniúla nó cur i bhfeidhm cód iompair.</w:t>
      </w:r>
      <w:proofErr w:type="gramEnd"/>
      <w:r w:rsidRPr="00E41295">
        <w:rPr>
          <w:b/>
          <w:i/>
          <w:szCs w:val="24"/>
          <w:lang w:val="en-GB" w:eastAsia="en-US"/>
        </w:rPr>
        <w:t xml:space="preserve"> Má mhainníonn an ceadúnaí na bearta is gá a éilíonn an Coimisiún a chur chun feidhme, féadfaidh an Coimisiún nochtadh na rún trádála a choinneáil siar nó, de réir mar a bheidh, a chur ar fionraí go dtí go gcuirfidh an ceadúnaí an staid ina ceart. </w:t>
      </w:r>
    </w:p>
    <w:p w14:paraId="72D0152C" w14:textId="77777777" w:rsidR="00AA22BF" w:rsidRDefault="00AA22BF">
      <w:pPr>
        <w:widowControl/>
        <w:rPr>
          <w:b/>
          <w:i/>
          <w:szCs w:val="24"/>
          <w:lang w:val="en-GB" w:eastAsia="en-US"/>
        </w:rPr>
      </w:pPr>
      <w:r>
        <w:rPr>
          <w:b/>
          <w:i/>
          <w:szCs w:val="24"/>
          <w:lang w:val="en-GB" w:eastAsia="en-US"/>
        </w:rPr>
        <w:br w:type="page"/>
      </w:r>
    </w:p>
    <w:p w14:paraId="5AA611B6" w14:textId="5B23430C"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lastRenderedPageBreak/>
        <w:t>4.</w:t>
      </w:r>
      <w:r w:rsidRPr="00E41295">
        <w:rPr>
          <w:szCs w:val="24"/>
          <w:lang w:val="en-GB" w:eastAsia="en-US"/>
        </w:rPr>
        <w:tab/>
      </w:r>
      <w:r w:rsidRPr="00E41295">
        <w:rPr>
          <w:b/>
          <w:i/>
          <w:szCs w:val="24"/>
          <w:lang w:val="en-GB" w:eastAsia="en-US"/>
        </w:rPr>
        <w:t xml:space="preserve">I gcomhréir le Treoir (AE) 2016/943, deonófar luach saothair iomchuí do </w:t>
      </w:r>
      <w:proofErr w:type="gramStart"/>
      <w:r w:rsidRPr="00E41295">
        <w:rPr>
          <w:b/>
          <w:i/>
          <w:szCs w:val="24"/>
          <w:lang w:val="en-GB" w:eastAsia="en-US"/>
        </w:rPr>
        <w:t>na</w:t>
      </w:r>
      <w:proofErr w:type="gramEnd"/>
      <w:r w:rsidRPr="00E41295">
        <w:rPr>
          <w:b/>
          <w:i/>
          <w:szCs w:val="24"/>
          <w:lang w:val="en-GB" w:eastAsia="en-US"/>
        </w:rPr>
        <w:t xml:space="preserve"> sealbhóirí cirt mar chúiteamh as a rúin trádála a nochtadh.</w:t>
      </w:r>
    </w:p>
    <w:p w14:paraId="30024C5C" w14:textId="77777777"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5.</w:t>
      </w:r>
      <w:r w:rsidRPr="00E41295">
        <w:rPr>
          <w:szCs w:val="24"/>
          <w:lang w:val="en-GB" w:eastAsia="en-US"/>
        </w:rPr>
        <w:tab/>
      </w:r>
      <w:r w:rsidRPr="00E41295">
        <w:rPr>
          <w:b/>
          <w:i/>
          <w:szCs w:val="24"/>
          <w:lang w:val="en-GB" w:eastAsia="en-US"/>
        </w:rPr>
        <w:t xml:space="preserve">I gcás </w:t>
      </w:r>
      <w:proofErr w:type="gramStart"/>
      <w:r w:rsidRPr="00E41295">
        <w:rPr>
          <w:b/>
          <w:i/>
          <w:szCs w:val="24"/>
          <w:lang w:val="en-GB" w:eastAsia="en-US"/>
        </w:rPr>
        <w:t>ina</w:t>
      </w:r>
      <w:proofErr w:type="gramEnd"/>
      <w:r w:rsidRPr="00E41295">
        <w:rPr>
          <w:b/>
          <w:i/>
          <w:szCs w:val="24"/>
          <w:lang w:val="en-GB" w:eastAsia="en-US"/>
        </w:rPr>
        <w:t xml:space="preserve"> ndéanann an Coimisiún breithniú i dtaobh bearta breise a ghlacadh amhail dá dtagraítear i míreanna 1 agus 2, rachaidh sé i gcomhairle leis an gcomhlacht comhairleach dá dtagraítear in Airteagal 6.</w:t>
      </w:r>
    </w:p>
    <w:p w14:paraId="633825B5" w14:textId="68456711"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6.</w:t>
      </w:r>
      <w:r w:rsidRPr="00E41295">
        <w:rPr>
          <w:szCs w:val="24"/>
          <w:lang w:val="en-GB" w:eastAsia="en-US"/>
        </w:rPr>
        <w:tab/>
      </w:r>
      <w:r w:rsidRPr="00E41295">
        <w:rPr>
          <w:b/>
          <w:i/>
          <w:szCs w:val="24"/>
          <w:lang w:val="en-GB" w:eastAsia="en-US"/>
        </w:rPr>
        <w:t xml:space="preserve">Déanfar na gníomhartha cur chun feidhme dá dtagraítear i míreanna 1 agus 2 a ghlacadh i gcomhréir leis na rialacha dá dtagraítear in Airteagal 7(6), pointí (a) agus (b), agus Airteagal 7(7) agus (8). </w:t>
      </w:r>
      <w:r>
        <w:rPr>
          <w:b/>
          <w:i/>
          <w:szCs w:val="24"/>
          <w:lang w:val="en-GB" w:eastAsia="en-US"/>
        </w:rPr>
        <w:t xml:space="preserve">[Leasú </w:t>
      </w:r>
      <w:r w:rsidRPr="00E41295">
        <w:rPr>
          <w:b/>
          <w:i/>
          <w:szCs w:val="24"/>
          <w:lang w:val="en-GB" w:eastAsia="en-US"/>
        </w:rPr>
        <w:t>66]</w:t>
      </w:r>
    </w:p>
    <w:p w14:paraId="7C0B8B1C"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14</w:t>
      </w:r>
      <w:r w:rsidRPr="00E41295">
        <w:rPr>
          <w:szCs w:val="24"/>
          <w:lang w:val="en-GB" w:eastAsia="en-US"/>
        </w:rPr>
        <w:br/>
        <w:t>Athbhreithniú agus foirceannadh cheadúnas éigeantach an Aontais</w:t>
      </w:r>
    </w:p>
    <w:p w14:paraId="61E4A2C3"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 xml:space="preserve">Déanfaidh an Coimisiún athbhreithniú ar cheadúnas éigeantach an Aontais ar iarraidh réasúnaithe ón sealbhóir ceart nó ón gceadúnaí nó ar a thionscnamh féin agus, i gcás inar gá, modhnóidh sé </w:t>
      </w:r>
      <w:proofErr w:type="gramStart"/>
      <w:r w:rsidRPr="00E41295">
        <w:rPr>
          <w:szCs w:val="24"/>
          <w:lang w:val="en-GB" w:eastAsia="en-US"/>
        </w:rPr>
        <w:t>na</w:t>
      </w:r>
      <w:proofErr w:type="gramEnd"/>
      <w:r w:rsidRPr="00E41295">
        <w:rPr>
          <w:szCs w:val="24"/>
          <w:lang w:val="en-GB" w:eastAsia="en-US"/>
        </w:rPr>
        <w:t xml:space="preserve"> sonraíochtaí dá dtagraítear in Airteagal 8 trí bhíthin gníomh cur chun feidhme. I gcás inar gá, modhnófar ceadúnas éigeantach an Aontais </w:t>
      </w:r>
      <w:proofErr w:type="gramStart"/>
      <w:r w:rsidRPr="00E41295">
        <w:rPr>
          <w:szCs w:val="24"/>
          <w:lang w:val="en-GB" w:eastAsia="en-US"/>
        </w:rPr>
        <w:t>chun</w:t>
      </w:r>
      <w:proofErr w:type="gramEnd"/>
      <w:r w:rsidRPr="00E41295">
        <w:rPr>
          <w:szCs w:val="24"/>
          <w:lang w:val="en-GB" w:eastAsia="en-US"/>
        </w:rPr>
        <w:t xml:space="preserve"> an liosta iomlán de chearta agus de shealbhóirí cirt a chumhdaítear leis an gceadúnas éigeantach a léiriú.</w:t>
      </w:r>
    </w:p>
    <w:p w14:paraId="49225E14" w14:textId="77777777" w:rsidR="00AA22BF" w:rsidRDefault="00AA22BF">
      <w:pPr>
        <w:widowControl/>
        <w:rPr>
          <w:strike/>
          <w:szCs w:val="24"/>
          <w:lang w:val="en-GB" w:eastAsia="en-US"/>
        </w:rPr>
      </w:pPr>
      <w:r>
        <w:rPr>
          <w:strike/>
          <w:szCs w:val="24"/>
          <w:lang w:val="en-GB" w:eastAsia="en-US"/>
        </w:rPr>
        <w:br w:type="page"/>
      </w:r>
    </w:p>
    <w:p w14:paraId="1B44FAC5" w14:textId="1D075CDF" w:rsidR="00E41295" w:rsidRPr="00E41295" w:rsidRDefault="00E41295" w:rsidP="00E41295">
      <w:pPr>
        <w:spacing w:before="120" w:after="120" w:line="360" w:lineRule="auto"/>
        <w:ind w:left="850" w:hanging="850"/>
        <w:rPr>
          <w:szCs w:val="24"/>
          <w:lang w:val="en-GB" w:eastAsia="en-US"/>
        </w:rPr>
      </w:pPr>
      <w:r w:rsidRPr="00E41295">
        <w:rPr>
          <w:strike/>
          <w:szCs w:val="24"/>
          <w:lang w:val="en-GB" w:eastAsia="en-US"/>
        </w:rPr>
        <w:lastRenderedPageBreak/>
        <w:t>2.</w:t>
      </w:r>
      <w:r w:rsidRPr="00E41295">
        <w:rPr>
          <w:szCs w:val="24"/>
          <w:lang w:val="en-GB" w:eastAsia="en-US"/>
        </w:rPr>
        <w:tab/>
      </w:r>
      <w:r w:rsidRPr="00E41295">
        <w:rPr>
          <w:strike/>
          <w:szCs w:val="24"/>
          <w:lang w:val="en-GB" w:eastAsia="en-US"/>
        </w:rPr>
        <w:t>I gcás inar gá, cinnfidh an Coimisiún, ar iarraidh réasúnaithe ón sealbhóir ceart nó ón gceadúnaí nó ar a thionscnamh féin, ar bhearta breise lena gcomhlánófar ceadúnas éigeantach an Aontais chun a áirithiú go mbainfidh sé a chuspóir amach agus chomh maith leis sin chun an dea‑chomhar idir an sealbhóir ceart agus an ceadúnaí a éascú agus a áirithiú.</w:t>
      </w:r>
      <w:r w:rsidR="00AA22BF">
        <w:rPr>
          <w:strike/>
          <w:szCs w:val="24"/>
          <w:lang w:val="en-GB" w:eastAsia="en-US"/>
        </w:rPr>
        <w:t xml:space="preserve"> </w:t>
      </w:r>
      <w:r w:rsidR="00AA22BF" w:rsidRPr="00EB7AB2">
        <w:rPr>
          <w:b/>
          <w:i/>
          <w:szCs w:val="24"/>
          <w:lang w:val="en-GB" w:eastAsia="en-US"/>
        </w:rPr>
        <w:t>[Leasú 67]</w:t>
      </w:r>
    </w:p>
    <w:p w14:paraId="40550892"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3.</w:t>
      </w:r>
      <w:r w:rsidRPr="00E41295">
        <w:rPr>
          <w:szCs w:val="24"/>
          <w:lang w:val="en-GB" w:eastAsia="en-US"/>
        </w:rPr>
        <w:tab/>
        <w:t>Féadfaidh an Coimisiún ceadúnas éigeantach de chuid an Aontais a fhoirceannadh trí bhíthin gníomh cur chun feidhme i gcás ina scoirfidh na himthosca ba chúis leis de bheith ann agus nach dócha go dtarlóidh siad arís nó i gcás nach gcomhlíonfaidh an ceadúnaí na hoibleagáidí a leagtar síos sa Rialachán seo.</w:t>
      </w:r>
    </w:p>
    <w:p w14:paraId="19369AF0" w14:textId="0516E84E"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4.</w:t>
      </w:r>
      <w:r w:rsidRPr="00E41295">
        <w:rPr>
          <w:szCs w:val="24"/>
          <w:lang w:val="en-GB" w:eastAsia="en-US"/>
        </w:rPr>
        <w:tab/>
        <w:t xml:space="preserve">Nuair a dhéanann </w:t>
      </w:r>
      <w:proofErr w:type="gramStart"/>
      <w:r w:rsidRPr="00E41295">
        <w:rPr>
          <w:szCs w:val="24"/>
          <w:lang w:val="en-GB" w:eastAsia="en-US"/>
        </w:rPr>
        <w:t>an</w:t>
      </w:r>
      <w:proofErr w:type="gramEnd"/>
      <w:r w:rsidRPr="00E41295">
        <w:rPr>
          <w:szCs w:val="24"/>
          <w:lang w:val="en-GB" w:eastAsia="en-US"/>
        </w:rPr>
        <w:t xml:space="preserve"> Coimisiún a mhachnamh maidir le bearta breise a mhodhnú nó a ghlacadh dá dtagraítear i mír 2, nó ar cheadúnas éigeantach an Aontais a fhoirceannadh, féadfaidh sé dul i gcomhairle leis an gcomhlacht comhairleach dá dtagraítear in Airteagal 6.</w:t>
      </w:r>
      <w:r w:rsidR="00AA22BF">
        <w:rPr>
          <w:szCs w:val="24"/>
          <w:lang w:val="en-GB" w:eastAsia="en-US"/>
        </w:rPr>
        <w:t xml:space="preserve"> </w:t>
      </w:r>
      <w:r w:rsidR="00AA22BF">
        <w:rPr>
          <w:b/>
          <w:i/>
          <w:szCs w:val="24"/>
          <w:lang w:val="pt-PT" w:eastAsia="en-US"/>
        </w:rPr>
        <w:t>[Leasú 68</w:t>
      </w:r>
      <w:r w:rsidR="00AA22BF" w:rsidRPr="00E41295">
        <w:rPr>
          <w:b/>
          <w:i/>
          <w:szCs w:val="24"/>
          <w:lang w:val="pt-PT" w:eastAsia="en-US"/>
        </w:rPr>
        <w:t>]</w:t>
      </w:r>
    </w:p>
    <w:p w14:paraId="5EE2B11E" w14:textId="3082B366"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4a.</w:t>
      </w:r>
      <w:r w:rsidRPr="00E41295">
        <w:rPr>
          <w:szCs w:val="24"/>
          <w:lang w:val="en-GB" w:eastAsia="en-US"/>
        </w:rPr>
        <w:tab/>
      </w:r>
      <w:r w:rsidRPr="00E41295">
        <w:rPr>
          <w:b/>
          <w:i/>
          <w:szCs w:val="24"/>
          <w:lang w:val="en-GB" w:eastAsia="en-US"/>
        </w:rPr>
        <w:t xml:space="preserve">Agus breithniú á dhéanamh aige i dtaobh ceadúnas éigeantach an Aontais </w:t>
      </w:r>
      <w:proofErr w:type="gramStart"/>
      <w:r w:rsidRPr="00E41295">
        <w:rPr>
          <w:b/>
          <w:i/>
          <w:szCs w:val="24"/>
          <w:lang w:val="en-GB" w:eastAsia="en-US"/>
        </w:rPr>
        <w:t>a</w:t>
      </w:r>
      <w:proofErr w:type="gramEnd"/>
      <w:r w:rsidRPr="00E41295">
        <w:rPr>
          <w:b/>
          <w:i/>
          <w:szCs w:val="24"/>
          <w:lang w:val="en-GB" w:eastAsia="en-US"/>
        </w:rPr>
        <w:t xml:space="preserve"> fhoirceannadh, áiritheoidh an Coimisiún go gcuirfear idirthréimhse leordhóthanach i bhfeidhm. </w:t>
      </w:r>
      <w:r>
        <w:rPr>
          <w:b/>
          <w:i/>
          <w:szCs w:val="24"/>
          <w:lang w:val="en-GB" w:eastAsia="en-US"/>
        </w:rPr>
        <w:t xml:space="preserve">[Leasú </w:t>
      </w:r>
      <w:r w:rsidRPr="00E41295">
        <w:rPr>
          <w:b/>
          <w:i/>
          <w:szCs w:val="24"/>
          <w:lang w:val="en-GB" w:eastAsia="en-US"/>
        </w:rPr>
        <w:t>69]</w:t>
      </w:r>
    </w:p>
    <w:p w14:paraId="0F1B5D79" w14:textId="77777777" w:rsidR="00AA22BF" w:rsidRDefault="00AA22BF">
      <w:pPr>
        <w:widowControl/>
        <w:rPr>
          <w:szCs w:val="24"/>
          <w:lang w:val="en-GB" w:eastAsia="en-US"/>
        </w:rPr>
      </w:pPr>
      <w:r>
        <w:rPr>
          <w:szCs w:val="24"/>
          <w:lang w:val="en-GB" w:eastAsia="en-US"/>
        </w:rPr>
        <w:br w:type="page"/>
      </w:r>
    </w:p>
    <w:p w14:paraId="39B1B420" w14:textId="5ADA988E" w:rsidR="00E41295" w:rsidRPr="00E41295" w:rsidRDefault="00E41295" w:rsidP="00E41295">
      <w:pPr>
        <w:spacing w:before="120" w:after="120" w:line="360" w:lineRule="auto"/>
        <w:ind w:left="850" w:hanging="850"/>
        <w:rPr>
          <w:szCs w:val="24"/>
          <w:lang w:val="en-GB" w:eastAsia="en-US"/>
        </w:rPr>
      </w:pPr>
      <w:proofErr w:type="gramStart"/>
      <w:r w:rsidRPr="00E41295">
        <w:rPr>
          <w:szCs w:val="24"/>
          <w:lang w:val="en-GB" w:eastAsia="en-US"/>
        </w:rPr>
        <w:lastRenderedPageBreak/>
        <w:t>5.</w:t>
      </w:r>
      <w:r w:rsidRPr="00E41295">
        <w:rPr>
          <w:szCs w:val="24"/>
          <w:lang w:val="en-GB" w:eastAsia="en-US"/>
        </w:rPr>
        <w:tab/>
        <w:t>Agus ceadúnas éigeantach an Aontais á fhoirceannadh aige, féadfaidh an Coimisiún a éileamh ar an gceadúnaí, laistigh de thréimhse réasúnta ama, socrú a dhéanamh chun aon earra atá ina sheilbh, ina choimeád, faoina chumhacht nó faoina smacht a atreorú nó a dhiúscairt ar dhóigh eile ar an mbealach a chinnfidh an Coimisiún i gcomhar leis an sealbhóir ceart agus ar chostas an cheadúnaí.</w:t>
      </w:r>
      <w:proofErr w:type="gramEnd"/>
    </w:p>
    <w:p w14:paraId="7157FC80" w14:textId="403C6A44"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6.</w:t>
      </w:r>
      <w:r w:rsidRPr="00E41295">
        <w:rPr>
          <w:szCs w:val="24"/>
          <w:lang w:val="en-GB" w:eastAsia="en-US"/>
        </w:rPr>
        <w:tab/>
        <w:t xml:space="preserve">Déanfar </w:t>
      </w:r>
      <w:proofErr w:type="gramStart"/>
      <w:r w:rsidRPr="00E41295">
        <w:rPr>
          <w:szCs w:val="24"/>
          <w:lang w:val="en-GB" w:eastAsia="en-US"/>
        </w:rPr>
        <w:t>na</w:t>
      </w:r>
      <w:proofErr w:type="gramEnd"/>
      <w:r w:rsidRPr="00E41295">
        <w:rPr>
          <w:szCs w:val="24"/>
          <w:lang w:val="en-GB" w:eastAsia="en-US"/>
        </w:rPr>
        <w:t xml:space="preserve"> gníomhartha cur chun feidhme dá dtagraítear i míreanna 1</w:t>
      </w:r>
      <w:r w:rsidRPr="00E41295">
        <w:rPr>
          <w:strike/>
          <w:szCs w:val="24"/>
          <w:lang w:val="en-GB" w:eastAsia="en-US"/>
        </w:rPr>
        <w:t>, 2</w:t>
      </w:r>
      <w:r w:rsidRPr="00E41295">
        <w:rPr>
          <w:szCs w:val="24"/>
          <w:lang w:val="en-GB" w:eastAsia="en-US"/>
        </w:rPr>
        <w:t xml:space="preserve"> agus 3 a ghlacadh i gcomhréir leis na rialacha dá dtagraítear in Airteagal 7(6) (a) agus (b), </w:t>
      </w:r>
      <w:r w:rsidRPr="00E41295">
        <w:rPr>
          <w:strike/>
          <w:szCs w:val="24"/>
          <w:lang w:val="en-GB" w:eastAsia="en-US"/>
        </w:rPr>
        <w:t xml:space="preserve">Airteagal </w:t>
      </w:r>
      <w:r w:rsidRPr="00E41295">
        <w:rPr>
          <w:szCs w:val="24"/>
          <w:lang w:val="en-GB" w:eastAsia="en-US"/>
        </w:rPr>
        <w:t>7(7) agus 7(8).</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70]</w:t>
      </w:r>
    </w:p>
    <w:p w14:paraId="577EA246"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15</w:t>
      </w:r>
      <w:r w:rsidRPr="00E41295">
        <w:rPr>
          <w:szCs w:val="24"/>
          <w:lang w:val="en-GB" w:eastAsia="en-US"/>
        </w:rPr>
        <w:br/>
        <w:t>Fíneálacha</w:t>
      </w:r>
    </w:p>
    <w:p w14:paraId="3024474D"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Féadfaidh an Coimisiún fíneálacha nach mó ná 6 % dá láimhdeachas iomlán faoi seach sa bhliain ghnó roimhe sin a fhorchur trí chinneadh ar an gceadúnaí nó ar sealbhóir ceart, i gcás ina measann sé go dtarlaíonn na nithe seo a leanas, d’aon ghnó nó le faillí:</w:t>
      </w:r>
    </w:p>
    <w:p w14:paraId="7AD00FB7"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r>
      <w:proofErr w:type="gramStart"/>
      <w:r w:rsidRPr="00E41295">
        <w:rPr>
          <w:szCs w:val="24"/>
          <w:lang w:val="en-GB" w:eastAsia="en-US"/>
        </w:rPr>
        <w:t>ní</w:t>
      </w:r>
      <w:proofErr w:type="gramEnd"/>
      <w:r w:rsidRPr="00E41295">
        <w:rPr>
          <w:szCs w:val="24"/>
          <w:lang w:val="en-GB" w:eastAsia="en-US"/>
        </w:rPr>
        <w:t xml:space="preserve"> chomhlíonann an ceadúnaí a oibleagáidí faoi Airteagal 9(1) nó Airteagal 10(1);</w:t>
      </w:r>
    </w:p>
    <w:p w14:paraId="7F80928C" w14:textId="77777777" w:rsidR="00AA22BF" w:rsidRDefault="00AA22BF">
      <w:pPr>
        <w:widowControl/>
        <w:rPr>
          <w:szCs w:val="24"/>
          <w:lang w:val="en-GB" w:eastAsia="en-US"/>
        </w:rPr>
      </w:pPr>
      <w:r>
        <w:rPr>
          <w:szCs w:val="24"/>
          <w:lang w:val="en-GB" w:eastAsia="en-US"/>
        </w:rPr>
        <w:br w:type="page"/>
      </w:r>
    </w:p>
    <w:p w14:paraId="1AF7C8E8" w14:textId="27DDB54A"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lastRenderedPageBreak/>
        <w:t>(b)</w:t>
      </w:r>
      <w:r w:rsidRPr="00E41295">
        <w:rPr>
          <w:szCs w:val="24"/>
          <w:lang w:val="en-GB" w:eastAsia="en-US"/>
        </w:rPr>
        <w:tab/>
      </w:r>
      <w:proofErr w:type="gramStart"/>
      <w:r w:rsidRPr="00E41295">
        <w:rPr>
          <w:szCs w:val="24"/>
          <w:lang w:val="en-GB" w:eastAsia="en-US"/>
        </w:rPr>
        <w:t>ní</w:t>
      </w:r>
      <w:proofErr w:type="gramEnd"/>
      <w:r w:rsidRPr="00E41295">
        <w:rPr>
          <w:szCs w:val="24"/>
          <w:lang w:val="en-GB" w:eastAsia="en-US"/>
        </w:rPr>
        <w:t xml:space="preserve"> chomhlíonann an sealbhóir ceart nó an ceadúnaí prionsabal an mheoin mhacánta agus an chomhair dá dtagraítear in Airteagal 13; nó</w:t>
      </w:r>
    </w:p>
    <w:p w14:paraId="2EE335A3" w14:textId="7B299F22"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(c)</w:t>
      </w:r>
      <w:r w:rsidRPr="00E41295">
        <w:rPr>
          <w:szCs w:val="24"/>
          <w:lang w:val="en-GB" w:eastAsia="en-US"/>
        </w:rPr>
        <w:tab/>
      </w:r>
      <w:proofErr w:type="gramStart"/>
      <w:r w:rsidRPr="00E41295">
        <w:rPr>
          <w:szCs w:val="24"/>
          <w:lang w:val="en-GB" w:eastAsia="en-US"/>
        </w:rPr>
        <w:t>ní</w:t>
      </w:r>
      <w:proofErr w:type="gramEnd"/>
      <w:r w:rsidRPr="00E41295">
        <w:rPr>
          <w:szCs w:val="24"/>
          <w:lang w:val="en-GB" w:eastAsia="en-US"/>
        </w:rPr>
        <w:t xml:space="preserve"> chomhlíonann an sealbhóir ceart ná an ceadúnaí aon oibleagáid a leanann as na bearta breise lena gcomhlánaítear ceadúnas éigeantach an Aontais </w:t>
      </w:r>
      <w:r w:rsidRPr="00E41295">
        <w:rPr>
          <w:b/>
          <w:i/>
          <w:szCs w:val="24"/>
          <w:lang w:val="en-GB" w:eastAsia="en-US"/>
        </w:rPr>
        <w:t xml:space="preserve">amhail </w:t>
      </w:r>
      <w:r w:rsidRPr="00E41295">
        <w:rPr>
          <w:szCs w:val="24"/>
          <w:lang w:val="en-GB" w:eastAsia="en-US"/>
        </w:rPr>
        <w:t xml:space="preserve">dá dtagraítear in Airteagal 8(1)(h) agus Airteagal </w:t>
      </w:r>
      <w:r w:rsidRPr="00E41295">
        <w:rPr>
          <w:strike/>
          <w:szCs w:val="24"/>
          <w:lang w:val="en-GB" w:eastAsia="en-US"/>
        </w:rPr>
        <w:t>14(2)</w:t>
      </w:r>
      <w:r w:rsidRPr="00E41295">
        <w:rPr>
          <w:b/>
          <w:i/>
          <w:szCs w:val="24"/>
          <w:lang w:val="en-GB" w:eastAsia="en-US"/>
        </w:rPr>
        <w:t>13a(1) agus (2)</w:t>
      </w:r>
      <w:r w:rsidRPr="00E41295">
        <w:rPr>
          <w:szCs w:val="24"/>
          <w:lang w:val="en-GB" w:eastAsia="en-US"/>
        </w:rPr>
        <w:t>, mar a shonraítear sa ghníomh cur chun feidhme ábhartha.</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71]</w:t>
      </w:r>
    </w:p>
    <w:p w14:paraId="5D8D8162" w14:textId="2FA064F9" w:rsidR="00E41295" w:rsidRPr="00E41295" w:rsidRDefault="00E41295" w:rsidP="00E41295">
      <w:pPr>
        <w:spacing w:before="120" w:after="120" w:line="360" w:lineRule="auto"/>
        <w:ind w:left="1416" w:hanging="566"/>
        <w:rPr>
          <w:szCs w:val="24"/>
          <w:lang w:val="en-GB" w:eastAsia="en-US"/>
        </w:rPr>
      </w:pPr>
      <w:r w:rsidRPr="00E41295">
        <w:rPr>
          <w:b/>
          <w:i/>
          <w:szCs w:val="24"/>
          <w:lang w:val="en-GB" w:eastAsia="en-US"/>
        </w:rPr>
        <w:t>(ca)</w:t>
      </w:r>
      <w:r w:rsidRPr="00E41295">
        <w:rPr>
          <w:szCs w:val="24"/>
          <w:lang w:val="en-GB" w:eastAsia="en-US"/>
        </w:rPr>
        <w:tab/>
      </w:r>
      <w:r w:rsidRPr="00E41295">
        <w:rPr>
          <w:b/>
          <w:i/>
          <w:szCs w:val="24"/>
          <w:lang w:val="en-GB" w:eastAsia="en-US"/>
        </w:rPr>
        <w:t xml:space="preserve">ní chomhlíonann </w:t>
      </w:r>
      <w:proofErr w:type="gramStart"/>
      <w:r w:rsidRPr="00E41295">
        <w:rPr>
          <w:b/>
          <w:i/>
          <w:szCs w:val="24"/>
          <w:lang w:val="en-GB" w:eastAsia="en-US"/>
        </w:rPr>
        <w:t>an</w:t>
      </w:r>
      <w:proofErr w:type="gramEnd"/>
      <w:r w:rsidRPr="00E41295">
        <w:rPr>
          <w:b/>
          <w:i/>
          <w:szCs w:val="24"/>
          <w:lang w:val="en-GB" w:eastAsia="en-US"/>
        </w:rPr>
        <w:t xml:space="preserve"> ceadúnaí an toirmeasc dá dtagraítear in Airteagal 11; </w:t>
      </w:r>
      <w:r>
        <w:rPr>
          <w:b/>
          <w:i/>
          <w:szCs w:val="24"/>
          <w:lang w:val="en-GB" w:eastAsia="en-US"/>
        </w:rPr>
        <w:t xml:space="preserve">[Leasú </w:t>
      </w:r>
      <w:r w:rsidRPr="00E41295">
        <w:rPr>
          <w:b/>
          <w:i/>
          <w:szCs w:val="24"/>
          <w:lang w:val="en-GB" w:eastAsia="en-US"/>
        </w:rPr>
        <w:t>72]</w:t>
      </w:r>
    </w:p>
    <w:p w14:paraId="18A97E45"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Tabharfar aird ar thromchúis, ar atarlú an tsáraithe agus ar fhad an tsáraithe, agus méid </w:t>
      </w:r>
      <w:proofErr w:type="gramStart"/>
      <w:r w:rsidRPr="00E41295">
        <w:rPr>
          <w:szCs w:val="24"/>
          <w:lang w:val="en-GB" w:eastAsia="en-US"/>
        </w:rPr>
        <w:t>na</w:t>
      </w:r>
      <w:proofErr w:type="gramEnd"/>
      <w:r w:rsidRPr="00E41295">
        <w:rPr>
          <w:szCs w:val="24"/>
          <w:lang w:val="en-GB" w:eastAsia="en-US"/>
        </w:rPr>
        <w:t xml:space="preserve"> fíneála á shocrú.</w:t>
      </w:r>
    </w:p>
    <w:p w14:paraId="395DE599"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16</w:t>
      </w:r>
      <w:r w:rsidRPr="00E41295">
        <w:rPr>
          <w:szCs w:val="24"/>
          <w:lang w:val="en-GB" w:eastAsia="en-US"/>
        </w:rPr>
        <w:br/>
        <w:t>Íocaíochtaí pionósacha tréimhsiúla</w:t>
      </w:r>
    </w:p>
    <w:p w14:paraId="623DF1D3"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Féadfaidh an Coimisiún íocaíochtaí pionósacha tréimhsiúla nach mó ná 5 % dá mheánláimhdeachas laethúil faoi seach sa bhliain ghnó roimhe sin a fhorchur trí chinneadh ar an gceadúnaí nó ar an sealbhóir ceart in aghaidh an lae, íocaíochtaí arna ríomh ón dáta a socraíodh leis an gcinneadh sin, chun iallach a chur orthu seo a leanas:</w:t>
      </w:r>
    </w:p>
    <w:p w14:paraId="78B099C2" w14:textId="77777777" w:rsidR="00AA22BF" w:rsidRPr="00EB7AB2" w:rsidRDefault="00AA22BF">
      <w:pPr>
        <w:widowControl/>
        <w:rPr>
          <w:szCs w:val="24"/>
          <w:lang w:val="en-GB" w:eastAsia="en-US"/>
        </w:rPr>
      </w:pPr>
      <w:r w:rsidRPr="00EB7AB2">
        <w:rPr>
          <w:szCs w:val="24"/>
          <w:lang w:val="en-GB" w:eastAsia="en-US"/>
        </w:rPr>
        <w:br w:type="page"/>
      </w:r>
    </w:p>
    <w:p w14:paraId="7D732449" w14:textId="02830DAF"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lastRenderedPageBreak/>
        <w:t>(a)</w:t>
      </w:r>
      <w:r w:rsidRPr="00E41295">
        <w:rPr>
          <w:szCs w:val="24"/>
          <w:lang w:val="pt-PT" w:eastAsia="en-US"/>
        </w:rPr>
        <w:tab/>
        <w:t>ar an gceadúnaí deireadh a chur le sárú ar a oibleagáidí faoi Airteagal 10(1);</w:t>
      </w:r>
    </w:p>
    <w:p w14:paraId="4543EF4B"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ar an gceadúnaí agus ar an sealbhóir ceart deireadh a chur leis an sárú ar Airteagal 13; nó</w:t>
      </w:r>
    </w:p>
    <w:p w14:paraId="5A3FE3F1" w14:textId="55BB0489"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(c)</w:t>
      </w:r>
      <w:r w:rsidRPr="00E41295">
        <w:rPr>
          <w:szCs w:val="24"/>
          <w:lang w:val="pt-PT" w:eastAsia="en-US"/>
        </w:rPr>
        <w:tab/>
      </w:r>
      <w:r w:rsidRPr="00E41295">
        <w:rPr>
          <w:strike/>
          <w:szCs w:val="24"/>
          <w:lang w:val="pt-PT" w:eastAsia="en-US"/>
        </w:rPr>
        <w:t>ar</w:t>
      </w:r>
      <w:r w:rsidRPr="00E41295">
        <w:rPr>
          <w:b/>
          <w:i/>
          <w:szCs w:val="24"/>
          <w:lang w:val="pt-PT" w:eastAsia="en-US"/>
        </w:rPr>
        <w:t>ní chomhlíonann</w:t>
      </w:r>
      <w:r w:rsidRPr="00E41295">
        <w:rPr>
          <w:szCs w:val="24"/>
          <w:lang w:val="pt-PT" w:eastAsia="en-US"/>
        </w:rPr>
        <w:t xml:space="preserve"> an sealbhóir ceart </w:t>
      </w:r>
      <w:r w:rsidRPr="00E41295">
        <w:rPr>
          <w:strike/>
          <w:szCs w:val="24"/>
          <w:lang w:val="pt-PT" w:eastAsia="en-US"/>
        </w:rPr>
        <w:t>nó ar an gceadúnaí</w:t>
      </w:r>
      <w:r w:rsidRPr="00E41295">
        <w:rPr>
          <w:b/>
          <w:i/>
          <w:szCs w:val="24"/>
          <w:lang w:val="pt-PT" w:eastAsia="en-US"/>
        </w:rPr>
        <w:t>ná an ceadúnaí</w:t>
      </w:r>
      <w:r w:rsidRPr="00E41295">
        <w:rPr>
          <w:szCs w:val="24"/>
          <w:lang w:val="pt-PT" w:eastAsia="en-US"/>
        </w:rPr>
        <w:t xml:space="preserve"> aon oibleagáid</w:t>
      </w:r>
      <w:r w:rsidRPr="00E41295">
        <w:rPr>
          <w:strike/>
          <w:szCs w:val="24"/>
          <w:lang w:val="pt-PT" w:eastAsia="en-US"/>
        </w:rPr>
        <w:t>, a eascraíonn</w:t>
      </w:r>
      <w:r w:rsidRPr="00E41295">
        <w:rPr>
          <w:b/>
          <w:i/>
          <w:szCs w:val="24"/>
          <w:lang w:val="pt-PT" w:eastAsia="en-US"/>
        </w:rPr>
        <w:t xml:space="preserve"> a leanann</w:t>
      </w:r>
      <w:r w:rsidRPr="00E41295">
        <w:rPr>
          <w:szCs w:val="24"/>
          <w:lang w:val="pt-PT" w:eastAsia="en-US"/>
        </w:rPr>
        <w:t xml:space="preserve"> as na bearta breise lena gcomhlánaítear ceadúnas éigeantach an Aontais </w:t>
      </w:r>
      <w:r w:rsidRPr="00E41295">
        <w:rPr>
          <w:b/>
          <w:i/>
          <w:szCs w:val="24"/>
          <w:lang w:val="pt-PT" w:eastAsia="en-US"/>
        </w:rPr>
        <w:t xml:space="preserve">amhail </w:t>
      </w:r>
      <w:r w:rsidRPr="00E41295">
        <w:rPr>
          <w:szCs w:val="24"/>
          <w:lang w:val="pt-PT" w:eastAsia="en-US"/>
        </w:rPr>
        <w:t xml:space="preserve">dá dtagraítear in Airteagal 8(1)(h) agus Airteagal </w:t>
      </w:r>
      <w:r w:rsidRPr="00E41295">
        <w:rPr>
          <w:strike/>
          <w:szCs w:val="24"/>
          <w:lang w:val="pt-PT" w:eastAsia="en-US"/>
        </w:rPr>
        <w:t>14(2)</w:t>
      </w:r>
      <w:r w:rsidRPr="00E41295">
        <w:rPr>
          <w:b/>
          <w:i/>
          <w:szCs w:val="24"/>
          <w:lang w:val="pt-PT" w:eastAsia="en-US"/>
        </w:rPr>
        <w:t>13</w:t>
      </w:r>
      <w:proofErr w:type="gramStart"/>
      <w:r w:rsidRPr="00E41295">
        <w:rPr>
          <w:b/>
          <w:i/>
          <w:szCs w:val="24"/>
          <w:lang w:val="pt-PT" w:eastAsia="en-US"/>
        </w:rPr>
        <w:t>a(</w:t>
      </w:r>
      <w:proofErr w:type="gramEnd"/>
      <w:r w:rsidRPr="00E41295">
        <w:rPr>
          <w:b/>
          <w:i/>
          <w:szCs w:val="24"/>
          <w:lang w:val="pt-PT" w:eastAsia="en-US"/>
        </w:rPr>
        <w:t>1) agus (2)</w:t>
      </w:r>
      <w:r w:rsidRPr="00E41295">
        <w:rPr>
          <w:szCs w:val="24"/>
          <w:lang w:val="pt-PT" w:eastAsia="en-US"/>
        </w:rPr>
        <w:t>, mar a shonraítear sa ghníomh cur chun feidhme ábhartha</w:t>
      </w:r>
      <w:r w:rsidRPr="00E41295">
        <w:rPr>
          <w:strike/>
          <w:szCs w:val="24"/>
          <w:lang w:val="pt-PT" w:eastAsia="en-US"/>
        </w:rPr>
        <w:t>, a chomhlíonadh.</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73]</w:t>
      </w:r>
    </w:p>
    <w:p w14:paraId="60186A44" w14:textId="49ED2267" w:rsidR="00E41295" w:rsidRPr="00E41295" w:rsidRDefault="00E41295" w:rsidP="00E41295">
      <w:pPr>
        <w:spacing w:before="120" w:after="120" w:line="360" w:lineRule="auto"/>
        <w:ind w:left="1416" w:hanging="566"/>
        <w:rPr>
          <w:szCs w:val="24"/>
          <w:lang w:val="pt-PT" w:eastAsia="en-US"/>
        </w:rPr>
      </w:pPr>
      <w:r w:rsidRPr="00E41295">
        <w:rPr>
          <w:b/>
          <w:i/>
          <w:szCs w:val="24"/>
          <w:lang w:val="pt-PT" w:eastAsia="en-US"/>
        </w:rPr>
        <w:t>(ca)</w:t>
      </w:r>
      <w:r w:rsidRPr="00E41295">
        <w:rPr>
          <w:szCs w:val="24"/>
          <w:lang w:val="pt-PT" w:eastAsia="en-US"/>
        </w:rPr>
        <w:tab/>
      </w:r>
      <w:r w:rsidRPr="00E41295">
        <w:rPr>
          <w:b/>
          <w:i/>
          <w:szCs w:val="24"/>
          <w:lang w:val="pt-PT" w:eastAsia="en-US"/>
        </w:rPr>
        <w:t xml:space="preserve">ar an gceadúnaí deireadh a chur le sárú ar an toirmeasc dá dtagraítear in Airteagal 11; </w:t>
      </w:r>
      <w:r>
        <w:rPr>
          <w:b/>
          <w:i/>
          <w:szCs w:val="24"/>
          <w:lang w:val="pt-PT" w:eastAsia="en-US"/>
        </w:rPr>
        <w:t xml:space="preserve">[Leasú </w:t>
      </w:r>
      <w:r w:rsidRPr="00E41295">
        <w:rPr>
          <w:b/>
          <w:i/>
          <w:szCs w:val="24"/>
          <w:lang w:val="pt-PT" w:eastAsia="en-US"/>
        </w:rPr>
        <w:t>74]</w:t>
      </w:r>
    </w:p>
    <w:p w14:paraId="23B1AB1D"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t>I gcás ina sásaíonn an gnóthas an oibleagáid a bhí an íocaíocht phionósach thréimhsiúil ceaptha a fhorfheidhmiú, féadfaidh an Coimisiún méid cinntitheach na híocaíochta pionósaí tréimhsiúla a shocrú ag figiúr níos ísle ná an figiúr a bheadh i gceist faoin gcinneadh bunaidh.</w:t>
      </w:r>
    </w:p>
    <w:p w14:paraId="02B5C718" w14:textId="77777777" w:rsidR="00AA22BF" w:rsidRDefault="00AA22BF">
      <w:pPr>
        <w:widowControl/>
        <w:rPr>
          <w:szCs w:val="24"/>
          <w:lang w:val="pt-PT" w:eastAsia="en-US"/>
        </w:rPr>
      </w:pPr>
      <w:r>
        <w:rPr>
          <w:szCs w:val="24"/>
          <w:lang w:val="pt-PT" w:eastAsia="en-US"/>
        </w:rPr>
        <w:br w:type="page"/>
      </w:r>
    </w:p>
    <w:p w14:paraId="71FE4D66" w14:textId="2A07A79C" w:rsidR="00E41295" w:rsidRPr="00E41295" w:rsidRDefault="00E41295" w:rsidP="00E41295">
      <w:pPr>
        <w:spacing w:before="120" w:after="120" w:line="360" w:lineRule="auto"/>
        <w:jc w:val="center"/>
        <w:rPr>
          <w:szCs w:val="24"/>
          <w:lang w:val="pt-PT" w:eastAsia="en-US"/>
        </w:rPr>
      </w:pPr>
      <w:r w:rsidRPr="00E41295">
        <w:rPr>
          <w:szCs w:val="24"/>
          <w:lang w:val="pt-PT" w:eastAsia="en-US"/>
        </w:rPr>
        <w:lastRenderedPageBreak/>
        <w:t>Airteagal 17</w:t>
      </w:r>
      <w:r w:rsidRPr="00E41295">
        <w:rPr>
          <w:szCs w:val="24"/>
          <w:lang w:val="pt-PT" w:eastAsia="en-US"/>
        </w:rPr>
        <w:br/>
        <w:t>Tréimhse teorann maidir le fíneálacha agus íocaíochtaí pionósacha tréimhsiúla a fhorchur</w:t>
      </w:r>
    </w:p>
    <w:p w14:paraId="43EC4867"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Beidh na cumhachtaí a thugtar don Choimisiún le hAirteagail 15 agus 16 faoi réir tréimhse teorann a mhairfidh ar feadh 5 bliana.</w:t>
      </w:r>
    </w:p>
    <w:p w14:paraId="5AA2651E"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2.</w:t>
      </w:r>
      <w:r w:rsidRPr="00E41295">
        <w:rPr>
          <w:szCs w:val="24"/>
          <w:lang w:val="pt-PT" w:eastAsia="en-US"/>
        </w:rPr>
        <w:tab/>
        <w:t>Cuirfear tús leis an am ar an lá a rinneadh an sárú. Mar sin féin, i gcás sáruithe leanúnacha nó sáruithe a tharlaíonn arís agus arís eile, cuirfear tús leis an am ar an lá ar cuireadh deireadh leis an sárú.</w:t>
      </w:r>
    </w:p>
    <w:p w14:paraId="230E179A"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3.</w:t>
      </w:r>
      <w:r w:rsidRPr="00E41295">
        <w:rPr>
          <w:szCs w:val="24"/>
          <w:lang w:val="pt-PT" w:eastAsia="en-US"/>
        </w:rPr>
        <w:tab/>
        <w:t xml:space="preserve">Aon ghníomhaíocht arna déanamh ag an gCoimisiún nó ag údarás inniúil den Bhallstát chun críche an imscrúdaithe nó </w:t>
      </w:r>
      <w:proofErr w:type="gramStart"/>
      <w:r w:rsidRPr="00E41295">
        <w:rPr>
          <w:szCs w:val="24"/>
          <w:lang w:val="pt-PT" w:eastAsia="en-US"/>
        </w:rPr>
        <w:t>na n</w:t>
      </w:r>
      <w:proofErr w:type="gramEnd"/>
      <w:r w:rsidRPr="00E41295">
        <w:rPr>
          <w:szCs w:val="24"/>
          <w:lang w:val="pt-PT" w:eastAsia="en-US"/>
        </w:rPr>
        <w:t>‑imeachtaí i leith sáraithe, cuirfidh sí isteach ar an tréimhse teorann maidir le fíneálacha nó íocaíochtaí pionósacha tréimhsiúla a fhorchur.</w:t>
      </w:r>
    </w:p>
    <w:p w14:paraId="29288820" w14:textId="77777777" w:rsidR="00AA22BF" w:rsidRDefault="00AA22BF">
      <w:pPr>
        <w:widowControl/>
        <w:rPr>
          <w:szCs w:val="24"/>
          <w:lang w:val="pt-PT" w:eastAsia="en-US"/>
        </w:rPr>
      </w:pPr>
      <w:r>
        <w:rPr>
          <w:szCs w:val="24"/>
          <w:lang w:val="pt-PT" w:eastAsia="en-US"/>
        </w:rPr>
        <w:br w:type="page"/>
      </w:r>
    </w:p>
    <w:p w14:paraId="6EAC3167" w14:textId="12A398C5"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4.</w:t>
      </w:r>
      <w:r w:rsidRPr="00E41295">
        <w:rPr>
          <w:szCs w:val="24"/>
          <w:lang w:val="pt-PT" w:eastAsia="en-US"/>
        </w:rPr>
        <w:tab/>
        <w:t xml:space="preserve">Cuirfear tús </w:t>
      </w:r>
      <w:proofErr w:type="gramStart"/>
      <w:r w:rsidRPr="00E41295">
        <w:rPr>
          <w:szCs w:val="24"/>
          <w:lang w:val="pt-PT" w:eastAsia="en-US"/>
        </w:rPr>
        <w:t>nua leis</w:t>
      </w:r>
      <w:proofErr w:type="gramEnd"/>
      <w:r w:rsidRPr="00E41295">
        <w:rPr>
          <w:szCs w:val="24"/>
          <w:lang w:val="pt-PT" w:eastAsia="en-US"/>
        </w:rPr>
        <w:t xml:space="preserve"> an am le gach briseadh. Mar sin féin, rachaidh an tréimhse teorann le haghaidh fíneálacha nó íocaíochtaí pionósacha tréimhsiúla a fhorchur in éag an lá a bheidh tréimhse cothrom le dhá oiread na tréimhse teorann caite ar a dhéanaí gan aon fhíneáil ná íocaíocht phionósach thréimhsiúil forchurtha ag an gCoimisiún. Cuirfear síneadh leis an tréimhse sin a bheidh cothrom leis an méid ama a raibh an tréimhse teorann ar fionraí lena linn de bhun mhír 5.</w:t>
      </w:r>
    </w:p>
    <w:p w14:paraId="5EF0410A"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5.</w:t>
      </w:r>
      <w:r w:rsidRPr="00E41295">
        <w:rPr>
          <w:szCs w:val="24"/>
          <w:lang w:val="pt-PT" w:eastAsia="en-US"/>
        </w:rPr>
        <w:tab/>
        <w:t>Cuirfear an tréimhse teorann le haghaidh fíneálacha nó íocaíochtaí pionósacha tréimhsiúla a fhorchur ar fionraí fad atá cinneadh an Choimisiúin faoi réir imeachtaí atá ar feitheamh os comhair Chúirt Bhreithiúnais an Aontais Eorpaigh.</w:t>
      </w:r>
    </w:p>
    <w:p w14:paraId="41FC09F4"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18</w:t>
      </w:r>
      <w:r w:rsidRPr="00E41295">
        <w:rPr>
          <w:szCs w:val="24"/>
          <w:lang w:val="pt-PT" w:eastAsia="en-US"/>
        </w:rPr>
        <w:br/>
        <w:t>Tréimhse teorann maidir le fíneálacha agus íocaíochtaí pionósacha tréimhsiúla a fhorfheidhmiú</w:t>
      </w:r>
    </w:p>
    <w:p w14:paraId="7D16B000"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Beidh an chumhacht a thugtar don Choimisiún cinntí a fhorfheidhmiú de bhun Airteagail 15 agus 16 faoi réir tréimhse teorann a mhairfidh ar feadh 5 bliana.</w:t>
      </w:r>
    </w:p>
    <w:p w14:paraId="6A6AF273"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Cuirfear tús leis an am ar </w:t>
      </w:r>
      <w:proofErr w:type="gramStart"/>
      <w:r w:rsidRPr="00E41295">
        <w:rPr>
          <w:szCs w:val="24"/>
          <w:lang w:val="en-GB" w:eastAsia="en-US"/>
        </w:rPr>
        <w:t>an</w:t>
      </w:r>
      <w:proofErr w:type="gramEnd"/>
      <w:r w:rsidRPr="00E41295">
        <w:rPr>
          <w:szCs w:val="24"/>
          <w:lang w:val="en-GB" w:eastAsia="en-US"/>
        </w:rPr>
        <w:t xml:space="preserve"> lá a mbeidh an cinneadh críochnaitheach.</w:t>
      </w:r>
    </w:p>
    <w:p w14:paraId="40694C22" w14:textId="77777777" w:rsidR="00AA22BF" w:rsidRDefault="00AA22BF">
      <w:pPr>
        <w:widowControl/>
        <w:rPr>
          <w:szCs w:val="24"/>
          <w:lang w:val="en-GB" w:eastAsia="en-US"/>
        </w:rPr>
      </w:pPr>
      <w:r>
        <w:rPr>
          <w:szCs w:val="24"/>
          <w:lang w:val="en-GB" w:eastAsia="en-US"/>
        </w:rPr>
        <w:br w:type="page"/>
      </w:r>
    </w:p>
    <w:p w14:paraId="23E408C2" w14:textId="12FAF3D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lastRenderedPageBreak/>
        <w:t>3.</w:t>
      </w:r>
      <w:r w:rsidRPr="00E41295">
        <w:rPr>
          <w:szCs w:val="24"/>
          <w:lang w:val="en-GB" w:eastAsia="en-US"/>
        </w:rPr>
        <w:tab/>
        <w:t xml:space="preserve">Cuirfear isteach ar </w:t>
      </w:r>
      <w:proofErr w:type="gramStart"/>
      <w:r w:rsidRPr="00E41295">
        <w:rPr>
          <w:szCs w:val="24"/>
          <w:lang w:val="en-GB" w:eastAsia="en-US"/>
        </w:rPr>
        <w:t>an</w:t>
      </w:r>
      <w:proofErr w:type="gramEnd"/>
      <w:r w:rsidRPr="00E41295">
        <w:rPr>
          <w:szCs w:val="24"/>
          <w:lang w:val="en-GB" w:eastAsia="en-US"/>
        </w:rPr>
        <w:t xml:space="preserve"> tréimhse teorann le haghaidh pionóis a fhorfheidhmiú sna cásanna seo a leanas:</w:t>
      </w:r>
    </w:p>
    <w:p w14:paraId="7E30D24A"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(a)</w:t>
      </w:r>
      <w:r w:rsidRPr="00E41295">
        <w:rPr>
          <w:szCs w:val="24"/>
          <w:lang w:val="en-GB" w:eastAsia="en-US"/>
        </w:rPr>
        <w:tab/>
      </w:r>
      <w:proofErr w:type="gramStart"/>
      <w:r w:rsidRPr="00E41295">
        <w:rPr>
          <w:szCs w:val="24"/>
          <w:lang w:val="en-GB" w:eastAsia="en-US"/>
        </w:rPr>
        <w:t>trí</w:t>
      </w:r>
      <w:proofErr w:type="gramEnd"/>
      <w:r w:rsidRPr="00E41295">
        <w:rPr>
          <w:szCs w:val="24"/>
          <w:lang w:val="en-GB" w:eastAsia="en-US"/>
        </w:rPr>
        <w:t xml:space="preserve"> fhógra maidir le cinneadh lena n‑athraítear méid bunaidh na fíneála nó na híocaíochta pionósaí tréimhsiúla nó lena ndiúltaítear d’iarratas le haghaidh athraithe;</w:t>
      </w:r>
    </w:p>
    <w:p w14:paraId="32005C97"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(b)</w:t>
      </w:r>
      <w:r w:rsidRPr="00E41295">
        <w:rPr>
          <w:szCs w:val="24"/>
          <w:lang w:val="en-GB" w:eastAsia="en-US"/>
        </w:rPr>
        <w:tab/>
        <w:t>tríd aon ghníomhaíocht a dhéanann an Coimisiún, nó Ballstát ag gníomhú ar iarraidh an Choimisiúin, a dearadh le híocaíocht na fíneála nó na híocaíochta pionósaí tréimhsiúla a fhorfheidhmiú.</w:t>
      </w:r>
    </w:p>
    <w:p w14:paraId="52ECE27F"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4.</w:t>
      </w:r>
      <w:r w:rsidRPr="00E41295">
        <w:rPr>
          <w:szCs w:val="24"/>
          <w:lang w:val="en-GB" w:eastAsia="en-US"/>
        </w:rPr>
        <w:tab/>
        <w:t>Cuirfear tús nua leis an am le gach briseadh.</w:t>
      </w:r>
    </w:p>
    <w:p w14:paraId="64BA1394"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5.</w:t>
      </w:r>
      <w:r w:rsidRPr="00E41295">
        <w:rPr>
          <w:szCs w:val="24"/>
          <w:lang w:val="en-GB" w:eastAsia="en-US"/>
        </w:rPr>
        <w:tab/>
        <w:t xml:space="preserve">Beidh </w:t>
      </w:r>
      <w:proofErr w:type="gramStart"/>
      <w:r w:rsidRPr="00E41295">
        <w:rPr>
          <w:szCs w:val="24"/>
          <w:lang w:val="en-GB" w:eastAsia="en-US"/>
        </w:rPr>
        <w:t>an</w:t>
      </w:r>
      <w:proofErr w:type="gramEnd"/>
      <w:r w:rsidRPr="00E41295">
        <w:rPr>
          <w:szCs w:val="24"/>
          <w:lang w:val="en-GB" w:eastAsia="en-US"/>
        </w:rPr>
        <w:t xml:space="preserve"> tréimhse teorann le haghaidh pionóis a fhorfheidhmiú ar fionraí a fhad:</w:t>
      </w:r>
    </w:p>
    <w:p w14:paraId="518DEEC1"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(a)</w:t>
      </w:r>
      <w:r w:rsidRPr="00E41295">
        <w:rPr>
          <w:szCs w:val="24"/>
          <w:lang w:val="pt-PT" w:eastAsia="en-US"/>
        </w:rPr>
        <w:tab/>
        <w:t>agus a cheadaítear am le híoc;</w:t>
      </w:r>
    </w:p>
    <w:p w14:paraId="4D0D41B9"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(b)</w:t>
      </w:r>
      <w:r w:rsidRPr="00E41295">
        <w:rPr>
          <w:szCs w:val="24"/>
          <w:lang w:val="pt-PT" w:eastAsia="en-US"/>
        </w:rPr>
        <w:tab/>
        <w:t>atá forfheidhmiú na híocaíochta ar fionraí de bhun cinneadh ó Chúirt Bhreithiúnais an Aontais Eorpaigh nó de bhun cinneadh ó chúirt náisiúnta.</w:t>
      </w:r>
    </w:p>
    <w:p w14:paraId="1CBB5195" w14:textId="77777777" w:rsidR="00AA22BF" w:rsidRPr="00EB7AB2" w:rsidRDefault="00AA22BF">
      <w:pPr>
        <w:widowControl/>
        <w:rPr>
          <w:szCs w:val="24"/>
          <w:lang w:val="pt-PT" w:eastAsia="en-US"/>
        </w:rPr>
      </w:pPr>
      <w:r w:rsidRPr="00EB7AB2">
        <w:rPr>
          <w:szCs w:val="24"/>
          <w:lang w:val="pt-PT" w:eastAsia="en-US"/>
        </w:rPr>
        <w:br w:type="page"/>
      </w:r>
    </w:p>
    <w:p w14:paraId="109F275C" w14:textId="229A83B4" w:rsidR="00E41295" w:rsidRPr="00E41295" w:rsidRDefault="00E41295" w:rsidP="00E41295">
      <w:pPr>
        <w:spacing w:before="120" w:after="120" w:line="360" w:lineRule="auto"/>
        <w:jc w:val="center"/>
        <w:rPr>
          <w:szCs w:val="24"/>
          <w:lang w:val="en-GB" w:eastAsia="en-US"/>
        </w:rPr>
      </w:pPr>
      <w:r w:rsidRPr="00E41295">
        <w:rPr>
          <w:szCs w:val="24"/>
          <w:lang w:val="en-GB" w:eastAsia="en-US"/>
        </w:rPr>
        <w:lastRenderedPageBreak/>
        <w:t>Airteagal 19</w:t>
      </w:r>
      <w:r w:rsidRPr="00E41295">
        <w:rPr>
          <w:szCs w:val="24"/>
          <w:lang w:val="en-GB" w:eastAsia="en-US"/>
        </w:rPr>
        <w:br/>
      </w:r>
      <w:proofErr w:type="gramStart"/>
      <w:r w:rsidRPr="00E41295">
        <w:rPr>
          <w:szCs w:val="24"/>
          <w:lang w:val="en-GB" w:eastAsia="en-US"/>
        </w:rPr>
        <w:t>An</w:t>
      </w:r>
      <w:proofErr w:type="gramEnd"/>
      <w:r w:rsidRPr="00E41295">
        <w:rPr>
          <w:szCs w:val="24"/>
          <w:lang w:val="en-GB" w:eastAsia="en-US"/>
        </w:rPr>
        <w:t xml:space="preserve"> ceart éisteacht a fháil agus rochtain a fháil ar an gcomhad</w:t>
      </w:r>
    </w:p>
    <w:p w14:paraId="44B59D08" w14:textId="2201693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r>
      <w:r w:rsidRPr="00E41295">
        <w:rPr>
          <w:b/>
          <w:i/>
          <w:szCs w:val="24"/>
          <w:lang w:val="en-GB" w:eastAsia="en-US"/>
        </w:rPr>
        <w:t xml:space="preserve">Sula nglacfaidh sé cinneadh de bhun Airteagal 15 nó 16, </w:t>
      </w:r>
      <w:r w:rsidRPr="00E41295">
        <w:rPr>
          <w:szCs w:val="24"/>
          <w:lang w:val="en-GB" w:eastAsia="en-US"/>
        </w:rPr>
        <w:t xml:space="preserve">tabharfaidh an Coimisiún </w:t>
      </w:r>
      <w:r w:rsidRPr="00E41295">
        <w:rPr>
          <w:strike/>
          <w:szCs w:val="24"/>
          <w:lang w:val="en-GB" w:eastAsia="en-US"/>
        </w:rPr>
        <w:t>ceart</w:t>
      </w:r>
      <w:r w:rsidRPr="00E41295">
        <w:rPr>
          <w:b/>
          <w:i/>
          <w:szCs w:val="24"/>
          <w:lang w:val="en-GB" w:eastAsia="en-US"/>
        </w:rPr>
        <w:t>deis</w:t>
      </w:r>
      <w:r w:rsidRPr="00E41295">
        <w:rPr>
          <w:szCs w:val="24"/>
          <w:lang w:val="en-GB" w:eastAsia="en-US"/>
        </w:rPr>
        <w:t xml:space="preserve"> don cheadúnaí nó don sealbhóir ceart éisteacht a fháil </w:t>
      </w:r>
      <w:r w:rsidRPr="00E41295">
        <w:rPr>
          <w:b/>
          <w:i/>
          <w:szCs w:val="24"/>
          <w:lang w:val="en-GB" w:eastAsia="en-US"/>
        </w:rPr>
        <w:t xml:space="preserve">agus a bheith rannpháirteach go hiomlán sa nós imeachta </w:t>
      </w:r>
      <w:r w:rsidRPr="00E41295">
        <w:rPr>
          <w:szCs w:val="24"/>
          <w:lang w:val="en-GB" w:eastAsia="en-US"/>
        </w:rPr>
        <w:t xml:space="preserve">maidir leis an sárú líomhnaithe </w:t>
      </w:r>
      <w:r w:rsidRPr="00E41295">
        <w:rPr>
          <w:strike/>
          <w:szCs w:val="24"/>
          <w:lang w:val="en-GB" w:eastAsia="en-US"/>
        </w:rPr>
        <w:t>a dhéanfar</w:t>
      </w:r>
      <w:r w:rsidRPr="00E41295">
        <w:rPr>
          <w:b/>
          <w:i/>
          <w:szCs w:val="24"/>
          <w:lang w:val="en-GB" w:eastAsia="en-US"/>
        </w:rPr>
        <w:t>atá le bheith</w:t>
      </w:r>
      <w:r w:rsidRPr="00E41295">
        <w:rPr>
          <w:szCs w:val="24"/>
          <w:lang w:val="en-GB" w:eastAsia="en-US"/>
        </w:rPr>
        <w:t xml:space="preserve"> faoi réir fíneála nó íocaíochtaí pionósacha tréimhsiúla</w:t>
      </w:r>
      <w:r w:rsidRPr="00E41295">
        <w:rPr>
          <w:strike/>
          <w:szCs w:val="24"/>
          <w:lang w:val="en-GB" w:eastAsia="en-US"/>
        </w:rPr>
        <w:t xml:space="preserve"> sula nglacfar cinneadh de bhun Airteagal 15 nó 16.</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75]</w:t>
      </w:r>
    </w:p>
    <w:p w14:paraId="065626FC"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Féadfaidh an ceadúnaí nó an sealbhóir ceart a chuid barúlacha ar an sárú líomhnaithe a chur isteach laistigh de thréimhse réasúnta arna leagan síos </w:t>
      </w:r>
      <w:proofErr w:type="gramStart"/>
      <w:r w:rsidRPr="00E41295">
        <w:rPr>
          <w:szCs w:val="24"/>
          <w:lang w:val="en-GB" w:eastAsia="en-US"/>
        </w:rPr>
        <w:t>ag</w:t>
      </w:r>
      <w:proofErr w:type="gramEnd"/>
      <w:r w:rsidRPr="00E41295">
        <w:rPr>
          <w:szCs w:val="24"/>
          <w:lang w:val="en-GB" w:eastAsia="en-US"/>
        </w:rPr>
        <w:t xml:space="preserve"> an gCoimisiún, nach féidir a bheith níos lú ná 14 lá.</w:t>
      </w:r>
    </w:p>
    <w:p w14:paraId="32223451" w14:textId="24427F9B"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2a.</w:t>
      </w:r>
      <w:r w:rsidRPr="00E41295">
        <w:rPr>
          <w:szCs w:val="24"/>
          <w:lang w:val="en-GB" w:eastAsia="en-US"/>
        </w:rPr>
        <w:tab/>
      </w:r>
      <w:r w:rsidRPr="00E41295">
        <w:rPr>
          <w:b/>
          <w:i/>
          <w:szCs w:val="24"/>
          <w:lang w:val="en-GB" w:eastAsia="en-US"/>
        </w:rPr>
        <w:t xml:space="preserve">Tabharfaidh an Coimisiún freagra ar na barúlacha arna ndéanamh ag an gceadúnaí nó ag an sealbhóir cirt agus i gcás ina diúltaíonn sé do na barúlacha, soláthróidh sé údar cuí laistigh de thréimhse ama réasúnta nach mbeidh níos faide ná 7 lá. </w:t>
      </w:r>
      <w:r>
        <w:rPr>
          <w:b/>
          <w:i/>
          <w:szCs w:val="24"/>
          <w:lang w:val="en-GB" w:eastAsia="en-US"/>
        </w:rPr>
        <w:t xml:space="preserve">[Leasú </w:t>
      </w:r>
      <w:r w:rsidRPr="00E41295">
        <w:rPr>
          <w:b/>
          <w:i/>
          <w:szCs w:val="24"/>
          <w:lang w:val="en-GB" w:eastAsia="en-US"/>
        </w:rPr>
        <w:t>76]</w:t>
      </w:r>
    </w:p>
    <w:p w14:paraId="653DC5B0"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3.</w:t>
      </w:r>
      <w:r w:rsidRPr="00E41295">
        <w:rPr>
          <w:szCs w:val="24"/>
          <w:lang w:val="en-GB" w:eastAsia="en-US"/>
        </w:rPr>
        <w:tab/>
        <w:t xml:space="preserve">Ní bhunóidh an Coimisiún a chuid cinntí ar aon ní ach amháin </w:t>
      </w:r>
      <w:proofErr w:type="gramStart"/>
      <w:r w:rsidRPr="00E41295">
        <w:rPr>
          <w:szCs w:val="24"/>
          <w:lang w:val="en-GB" w:eastAsia="en-US"/>
        </w:rPr>
        <w:t>na</w:t>
      </w:r>
      <w:proofErr w:type="gramEnd"/>
      <w:r w:rsidRPr="00E41295">
        <w:rPr>
          <w:szCs w:val="24"/>
          <w:lang w:val="en-GB" w:eastAsia="en-US"/>
        </w:rPr>
        <w:t xml:space="preserve"> hagóidí a raibh ar chumas na bpáirtithe lena mbaineann barúil a thabhairt ina leith.</w:t>
      </w:r>
    </w:p>
    <w:p w14:paraId="72EF6E2B" w14:textId="77777777" w:rsidR="00AA22BF" w:rsidRDefault="00AA22BF">
      <w:pPr>
        <w:widowControl/>
        <w:rPr>
          <w:szCs w:val="24"/>
          <w:lang w:val="en-GB" w:eastAsia="en-US"/>
        </w:rPr>
      </w:pPr>
      <w:r>
        <w:rPr>
          <w:szCs w:val="24"/>
          <w:lang w:val="en-GB" w:eastAsia="en-US"/>
        </w:rPr>
        <w:br w:type="page"/>
      </w:r>
    </w:p>
    <w:p w14:paraId="0DD5EEF8" w14:textId="593575A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lastRenderedPageBreak/>
        <w:t>4.</w:t>
      </w:r>
      <w:r w:rsidRPr="00E41295">
        <w:rPr>
          <w:szCs w:val="24"/>
          <w:lang w:val="en-GB" w:eastAsia="en-US"/>
        </w:rPr>
        <w:tab/>
        <w:t xml:space="preserve">Déanfar cearta cosanta </w:t>
      </w:r>
      <w:proofErr w:type="gramStart"/>
      <w:r w:rsidRPr="00E41295">
        <w:rPr>
          <w:szCs w:val="24"/>
          <w:lang w:val="en-GB" w:eastAsia="en-US"/>
        </w:rPr>
        <w:t>na</w:t>
      </w:r>
      <w:proofErr w:type="gramEnd"/>
      <w:r w:rsidRPr="00E41295">
        <w:rPr>
          <w:szCs w:val="24"/>
          <w:lang w:val="en-GB" w:eastAsia="en-US"/>
        </w:rPr>
        <w:t xml:space="preserve"> bpáirtithe lena mbaineann a urramú go hiomlán sna himeachtaí. </w:t>
      </w:r>
      <w:proofErr w:type="gramStart"/>
      <w:r w:rsidRPr="00E41295">
        <w:rPr>
          <w:szCs w:val="24"/>
          <w:lang w:val="en-GB" w:eastAsia="en-US"/>
        </w:rPr>
        <w:t xml:space="preserve">Beidh siad i dteideal rochtain a bheith acu ar chomhad an Choimisiúin faoi théarmaí nochta idirbheartaíochta, faoi réir leas dlisteanach an cheadúnaí nó an tsealbhóra ceart nó duine eile lena mbaineann </w:t>
      </w:r>
      <w:r w:rsidRPr="00E41295">
        <w:rPr>
          <w:strike/>
          <w:szCs w:val="24"/>
          <w:lang w:val="en-GB" w:eastAsia="en-US"/>
        </w:rPr>
        <w:t>maidir lena bhfaisnéis</w:t>
      </w:r>
      <w:r w:rsidRPr="00E41295">
        <w:rPr>
          <w:b/>
          <w:i/>
          <w:szCs w:val="24"/>
          <w:lang w:val="en-GB" w:eastAsia="en-US"/>
        </w:rPr>
        <w:t>i gcosaint a bhfaisnéise</w:t>
      </w:r>
      <w:r w:rsidRPr="00E41295">
        <w:rPr>
          <w:szCs w:val="24"/>
          <w:lang w:val="en-GB" w:eastAsia="en-US"/>
        </w:rPr>
        <w:t xml:space="preserve"> atá íogair ó thaobh na tráchtála de agus a </w:t>
      </w:r>
      <w:r w:rsidRPr="00E41295">
        <w:rPr>
          <w:strike/>
          <w:szCs w:val="24"/>
          <w:lang w:val="en-GB" w:eastAsia="en-US"/>
        </w:rPr>
        <w:t>rúin cheirde a chosaint</w:t>
      </w:r>
      <w:r w:rsidRPr="00E41295">
        <w:rPr>
          <w:b/>
          <w:i/>
          <w:szCs w:val="24"/>
          <w:lang w:val="en-GB" w:eastAsia="en-US"/>
        </w:rPr>
        <w:t>rún ceirde i gcomhréir go hiomlán leis an reachtaíocht atá ann cheana maidir le cosaint sonraí agus rún trádála</w:t>
      </w:r>
      <w:r w:rsidRPr="00E41295">
        <w:rPr>
          <w:szCs w:val="24"/>
          <w:lang w:val="en-GB" w:eastAsia="en-US"/>
        </w:rPr>
        <w:t>.</w:t>
      </w:r>
      <w:proofErr w:type="gramEnd"/>
      <w:r w:rsidRPr="00E41295">
        <w:rPr>
          <w:szCs w:val="24"/>
          <w:lang w:val="en-GB" w:eastAsia="en-US"/>
        </w:rPr>
        <w:t xml:space="preserve"> Beidh </w:t>
      </w:r>
      <w:proofErr w:type="gramStart"/>
      <w:r w:rsidRPr="00E41295">
        <w:rPr>
          <w:szCs w:val="24"/>
          <w:lang w:val="en-GB" w:eastAsia="en-US"/>
        </w:rPr>
        <w:t>an</w:t>
      </w:r>
      <w:proofErr w:type="gramEnd"/>
      <w:r w:rsidRPr="00E41295">
        <w:rPr>
          <w:szCs w:val="24"/>
          <w:lang w:val="en-GB" w:eastAsia="en-US"/>
        </w:rPr>
        <w:t xml:space="preserve"> chumhacht ag an gCoimisiún cinntí a ghlacadh ina leagfar amach téarmaí sin an nochta</w:t>
      </w:r>
      <w:r w:rsidRPr="00E41295">
        <w:rPr>
          <w:b/>
          <w:i/>
          <w:szCs w:val="24"/>
          <w:lang w:val="en-GB" w:eastAsia="en-US"/>
        </w:rPr>
        <w:t>,</w:t>
      </w:r>
      <w:r w:rsidRPr="00E41295">
        <w:rPr>
          <w:szCs w:val="24"/>
          <w:lang w:val="en-GB" w:eastAsia="en-US"/>
        </w:rPr>
        <w:t xml:space="preserve"> i gcás easaontas idir na páirtithe. Ní áireofar leis an gceart </w:t>
      </w:r>
      <w:proofErr w:type="gramStart"/>
      <w:r w:rsidRPr="00E41295">
        <w:rPr>
          <w:szCs w:val="24"/>
          <w:lang w:val="en-GB" w:eastAsia="en-US"/>
        </w:rPr>
        <w:t>chun</w:t>
      </w:r>
      <w:proofErr w:type="gramEnd"/>
      <w:r w:rsidRPr="00E41295">
        <w:rPr>
          <w:szCs w:val="24"/>
          <w:lang w:val="en-GB" w:eastAsia="en-US"/>
        </w:rPr>
        <w:t xml:space="preserve"> rochtain a fháil ar chomhad an Choimisiúin faisnéis rúnda agus doiciméid inmheánacha de chuid an Choimisiúin, de chuid údarás inniúil eile nó de chuid údaráis phoiblí eile na mBallstát. Go háirithe, ní shínfidh </w:t>
      </w:r>
      <w:proofErr w:type="gramStart"/>
      <w:r w:rsidRPr="00E41295">
        <w:rPr>
          <w:szCs w:val="24"/>
          <w:lang w:val="en-GB" w:eastAsia="en-US"/>
        </w:rPr>
        <w:t>an</w:t>
      </w:r>
      <w:proofErr w:type="gramEnd"/>
      <w:r w:rsidRPr="00E41295">
        <w:rPr>
          <w:szCs w:val="24"/>
          <w:lang w:val="en-GB" w:eastAsia="en-US"/>
        </w:rPr>
        <w:t xml:space="preserve"> ceart rochtana chuig comhfhreagras idir an Coimisiún agus na húdaráis sin. Ní choiscfidh aon ní </w:t>
      </w:r>
      <w:proofErr w:type="gramStart"/>
      <w:r w:rsidRPr="00E41295">
        <w:rPr>
          <w:szCs w:val="24"/>
          <w:lang w:val="en-GB" w:eastAsia="en-US"/>
        </w:rPr>
        <w:t>sa</w:t>
      </w:r>
      <w:proofErr w:type="gramEnd"/>
      <w:r w:rsidRPr="00E41295">
        <w:rPr>
          <w:szCs w:val="24"/>
          <w:lang w:val="en-GB" w:eastAsia="en-US"/>
        </w:rPr>
        <w:t xml:space="preserve"> mhír seo an Coimisiún </w:t>
      </w:r>
      <w:r w:rsidRPr="00E41295">
        <w:rPr>
          <w:strike/>
          <w:szCs w:val="24"/>
          <w:lang w:val="en-GB" w:eastAsia="en-US"/>
        </w:rPr>
        <w:t>faisnéis</w:t>
      </w:r>
      <w:r w:rsidRPr="00E41295">
        <w:rPr>
          <w:b/>
          <w:i/>
          <w:szCs w:val="24"/>
          <w:lang w:val="en-GB" w:eastAsia="en-US"/>
        </w:rPr>
        <w:t>ar fhaisnéis</w:t>
      </w:r>
      <w:r w:rsidRPr="00E41295">
        <w:rPr>
          <w:szCs w:val="24"/>
          <w:lang w:val="en-GB" w:eastAsia="en-US"/>
        </w:rPr>
        <w:t xml:space="preserve"> atá riachtanach chun sárú a chruthú, </w:t>
      </w:r>
      <w:r w:rsidRPr="00E41295">
        <w:rPr>
          <w:b/>
          <w:i/>
          <w:szCs w:val="24"/>
          <w:lang w:val="en-GB" w:eastAsia="en-US"/>
        </w:rPr>
        <w:t xml:space="preserve">ar an bhfaisnéis sin </w:t>
      </w:r>
      <w:r w:rsidRPr="00E41295">
        <w:rPr>
          <w:szCs w:val="24"/>
          <w:lang w:val="en-GB" w:eastAsia="en-US"/>
        </w:rPr>
        <w:t>a nochtadh agus a úsáid.</w:t>
      </w:r>
      <w:r w:rsidRPr="00E41295">
        <w:rPr>
          <w:b/>
          <w:i/>
          <w:szCs w:val="24"/>
          <w:lang w:val="en-GB" w:eastAsia="en-US"/>
        </w:rPr>
        <w:t xml:space="preserve"> </w:t>
      </w:r>
      <w:r>
        <w:rPr>
          <w:b/>
          <w:i/>
          <w:szCs w:val="24"/>
          <w:lang w:val="en-GB" w:eastAsia="en-US"/>
        </w:rPr>
        <w:t xml:space="preserve">[Leasú </w:t>
      </w:r>
      <w:r w:rsidRPr="00E41295">
        <w:rPr>
          <w:b/>
          <w:i/>
          <w:szCs w:val="24"/>
          <w:lang w:val="en-GB" w:eastAsia="en-US"/>
        </w:rPr>
        <w:t>77]</w:t>
      </w:r>
    </w:p>
    <w:p w14:paraId="633D6780"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5.</w:t>
      </w:r>
      <w:r w:rsidRPr="00E41295">
        <w:rPr>
          <w:szCs w:val="24"/>
          <w:lang w:val="en-GB" w:eastAsia="en-US"/>
        </w:rPr>
        <w:tab/>
        <w:t xml:space="preserve">Má mheasann </w:t>
      </w:r>
      <w:proofErr w:type="gramStart"/>
      <w:r w:rsidRPr="00E41295">
        <w:rPr>
          <w:szCs w:val="24"/>
          <w:lang w:val="en-GB" w:eastAsia="en-US"/>
        </w:rPr>
        <w:t>an</w:t>
      </w:r>
      <w:proofErr w:type="gramEnd"/>
      <w:r w:rsidRPr="00E41295">
        <w:rPr>
          <w:szCs w:val="24"/>
          <w:lang w:val="en-GB" w:eastAsia="en-US"/>
        </w:rPr>
        <w:t xml:space="preserve"> Coimisiún go bhfuil gá leis, féadfaidh sé éisteacht freisin le daoine nádúrtha nó le daoine dlítheanacha eile. Géillfear d’iarratais ar éisteacht </w:t>
      </w:r>
      <w:proofErr w:type="gramStart"/>
      <w:r w:rsidRPr="00E41295">
        <w:rPr>
          <w:szCs w:val="24"/>
          <w:lang w:val="en-GB" w:eastAsia="en-US"/>
        </w:rPr>
        <w:t>a</w:t>
      </w:r>
      <w:proofErr w:type="gramEnd"/>
      <w:r w:rsidRPr="00E41295">
        <w:rPr>
          <w:szCs w:val="24"/>
          <w:lang w:val="en-GB" w:eastAsia="en-US"/>
        </w:rPr>
        <w:t xml:space="preserve"> fháil ó na daoine sin, i gcás ina léireoidh siad go bhfuil leas leordhóthanach acu.</w:t>
      </w:r>
    </w:p>
    <w:p w14:paraId="653EFD8A" w14:textId="77777777" w:rsidR="00AA22BF" w:rsidRDefault="00AA22BF">
      <w:pPr>
        <w:widowControl/>
        <w:rPr>
          <w:szCs w:val="24"/>
          <w:lang w:val="en-GB" w:eastAsia="en-US"/>
        </w:rPr>
      </w:pPr>
      <w:r>
        <w:rPr>
          <w:szCs w:val="24"/>
          <w:lang w:val="en-GB" w:eastAsia="en-US"/>
        </w:rPr>
        <w:br w:type="page"/>
      </w:r>
    </w:p>
    <w:p w14:paraId="45B8774F" w14:textId="6662540A" w:rsidR="00E41295" w:rsidRPr="00E41295" w:rsidRDefault="00E41295" w:rsidP="00E41295">
      <w:pPr>
        <w:spacing w:before="120" w:after="120" w:line="360" w:lineRule="auto"/>
        <w:jc w:val="center"/>
        <w:rPr>
          <w:szCs w:val="24"/>
          <w:lang w:val="en-GB" w:eastAsia="en-US"/>
        </w:rPr>
      </w:pPr>
      <w:r w:rsidRPr="00E41295">
        <w:rPr>
          <w:szCs w:val="24"/>
          <w:lang w:val="en-GB" w:eastAsia="en-US"/>
        </w:rPr>
        <w:lastRenderedPageBreak/>
        <w:t>Airteagal 20</w:t>
      </w:r>
      <w:r w:rsidRPr="00E41295">
        <w:rPr>
          <w:szCs w:val="24"/>
          <w:lang w:val="en-GB" w:eastAsia="en-US"/>
        </w:rPr>
        <w:br/>
        <w:t>Foilsiú cinntí</w:t>
      </w:r>
    </w:p>
    <w:p w14:paraId="50C5FB6C"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1.</w:t>
      </w:r>
      <w:r w:rsidRPr="00E41295">
        <w:rPr>
          <w:szCs w:val="24"/>
          <w:lang w:val="en-GB" w:eastAsia="en-US"/>
        </w:rPr>
        <w:tab/>
        <w:t xml:space="preserve">Foilseoidh an Coimisiún </w:t>
      </w:r>
      <w:proofErr w:type="gramStart"/>
      <w:r w:rsidRPr="00E41295">
        <w:rPr>
          <w:szCs w:val="24"/>
          <w:lang w:val="en-GB" w:eastAsia="en-US"/>
        </w:rPr>
        <w:t>na</w:t>
      </w:r>
      <w:proofErr w:type="gramEnd"/>
      <w:r w:rsidRPr="00E41295">
        <w:rPr>
          <w:szCs w:val="24"/>
          <w:lang w:val="en-GB" w:eastAsia="en-US"/>
        </w:rPr>
        <w:t xml:space="preserve"> cinntí a ghlacann sé de bhun Airteagail 15 agus 16. Luafar i bhfoilseachán den sórt sin ainmneacha </w:t>
      </w:r>
      <w:proofErr w:type="gramStart"/>
      <w:r w:rsidRPr="00E41295">
        <w:rPr>
          <w:szCs w:val="24"/>
          <w:lang w:val="en-GB" w:eastAsia="en-US"/>
        </w:rPr>
        <w:t>na</w:t>
      </w:r>
      <w:proofErr w:type="gramEnd"/>
      <w:r w:rsidRPr="00E41295">
        <w:rPr>
          <w:szCs w:val="24"/>
          <w:lang w:val="en-GB" w:eastAsia="en-US"/>
        </w:rPr>
        <w:t xml:space="preserve"> bpáirtithe agus príomhábhar an chinnidh, lena n‑áirítear aon fhíneáil nó aon phionós a forchuireadh.</w:t>
      </w:r>
    </w:p>
    <w:p w14:paraId="564B4363"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2.</w:t>
      </w:r>
      <w:r w:rsidRPr="00E41295">
        <w:rPr>
          <w:szCs w:val="24"/>
          <w:lang w:val="en-GB" w:eastAsia="en-US"/>
        </w:rPr>
        <w:tab/>
        <w:t xml:space="preserve">Tabharfar aird san fhoilseachán do chearta agus do leasa dlisteanacha </w:t>
      </w:r>
      <w:proofErr w:type="gramStart"/>
      <w:r w:rsidRPr="00E41295">
        <w:rPr>
          <w:szCs w:val="24"/>
          <w:lang w:val="en-GB" w:eastAsia="en-US"/>
        </w:rPr>
        <w:t>an</w:t>
      </w:r>
      <w:proofErr w:type="gramEnd"/>
      <w:r w:rsidRPr="00E41295">
        <w:rPr>
          <w:szCs w:val="24"/>
          <w:lang w:val="en-GB" w:eastAsia="en-US"/>
        </w:rPr>
        <w:t xml:space="preserve"> cheadúnaí, an tsealbhóra ceart nó aon tríú páirtí maidir le cosaint a gcuid faisnéise rúnda.</w:t>
      </w:r>
    </w:p>
    <w:p w14:paraId="20650F0C"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21</w:t>
      </w:r>
      <w:r w:rsidRPr="00E41295">
        <w:rPr>
          <w:szCs w:val="24"/>
          <w:lang w:val="en-GB" w:eastAsia="en-US"/>
        </w:rPr>
        <w:br/>
        <w:t>Athbhreithniú de chuid Chúirt Bhreithiúnais an Aontais Eorpaigh</w:t>
      </w:r>
    </w:p>
    <w:p w14:paraId="5FFF1048" w14:textId="63F0538B" w:rsidR="00E41295" w:rsidRPr="00E41295" w:rsidRDefault="00E41295" w:rsidP="00E41295">
      <w:pPr>
        <w:spacing w:before="120" w:after="120" w:line="360" w:lineRule="auto"/>
        <w:rPr>
          <w:szCs w:val="24"/>
          <w:lang w:val="en-GB" w:eastAsia="en-US"/>
        </w:rPr>
      </w:pPr>
      <w:r w:rsidRPr="00E41295">
        <w:rPr>
          <w:szCs w:val="24"/>
          <w:lang w:val="en-GB" w:eastAsia="en-US"/>
        </w:rPr>
        <w:t>I gcomhréir le hAirteagal 261</w:t>
      </w:r>
      <w:r w:rsidRPr="00E41295">
        <w:rPr>
          <w:b/>
          <w:i/>
          <w:szCs w:val="24"/>
          <w:lang w:val="en-GB" w:eastAsia="en-US"/>
        </w:rPr>
        <w:t xml:space="preserve"> agus 263</w:t>
      </w:r>
      <w:r w:rsidRPr="00E41295">
        <w:rPr>
          <w:szCs w:val="24"/>
          <w:lang w:val="en-GB" w:eastAsia="en-US"/>
        </w:rPr>
        <w:t xml:space="preserve"> CFAE, tá dlínse neamhtheoranta </w:t>
      </w:r>
      <w:proofErr w:type="gramStart"/>
      <w:r w:rsidRPr="00E41295">
        <w:rPr>
          <w:szCs w:val="24"/>
          <w:lang w:val="en-GB" w:eastAsia="en-US"/>
        </w:rPr>
        <w:t>ag</w:t>
      </w:r>
      <w:proofErr w:type="gramEnd"/>
      <w:r w:rsidRPr="00E41295">
        <w:rPr>
          <w:szCs w:val="24"/>
          <w:lang w:val="en-GB" w:eastAsia="en-US"/>
        </w:rPr>
        <w:t xml:space="preserve"> Cúirt Bhreithiúnais an Aontais Eorpaigh ó thaobh athbhreithniú a dhéanamh ar chinntí </w:t>
      </w:r>
      <w:r w:rsidRPr="00E41295">
        <w:rPr>
          <w:strike/>
          <w:szCs w:val="24"/>
          <w:lang w:val="en-GB" w:eastAsia="en-US"/>
        </w:rPr>
        <w:t>lenar fhorchuir</w:t>
      </w:r>
      <w:r w:rsidRPr="00E41295">
        <w:rPr>
          <w:b/>
          <w:i/>
          <w:szCs w:val="24"/>
          <w:lang w:val="en-GB" w:eastAsia="en-US"/>
        </w:rPr>
        <w:t>trína ndearna</w:t>
      </w:r>
      <w:r w:rsidRPr="00E41295">
        <w:rPr>
          <w:szCs w:val="24"/>
          <w:lang w:val="en-GB" w:eastAsia="en-US"/>
        </w:rPr>
        <w:t xml:space="preserve"> an Coimisiún</w:t>
      </w:r>
      <w:r w:rsidRPr="00E41295">
        <w:rPr>
          <w:strike/>
          <w:szCs w:val="24"/>
          <w:lang w:val="en-GB" w:eastAsia="en-US"/>
        </w:rPr>
        <w:t xml:space="preserve"> fíneálacha nó íocaíochtaí pionósacha tréimhsiúla. Féadfaidh sé an fhíneáil nó an íocaíocht phionósach thréimhsiúil arna forchur, a chealú, a laghdú, nó a </w:t>
      </w:r>
      <w:proofErr w:type="gramStart"/>
      <w:r w:rsidRPr="00E41295">
        <w:rPr>
          <w:strike/>
          <w:szCs w:val="24"/>
          <w:lang w:val="en-GB" w:eastAsia="en-US"/>
        </w:rPr>
        <w:t>mhéadú.</w:t>
      </w:r>
      <w:r w:rsidRPr="00E41295">
        <w:rPr>
          <w:b/>
          <w:i/>
          <w:szCs w:val="24"/>
          <w:lang w:val="en-GB" w:eastAsia="en-US"/>
        </w:rPr>
        <w:t>:</w:t>
      </w:r>
      <w:proofErr w:type="gramEnd"/>
      <w:r w:rsidRPr="00E41295">
        <w:rPr>
          <w:b/>
          <w:i/>
          <w:szCs w:val="24"/>
          <w:lang w:val="en-GB" w:eastAsia="en-US"/>
        </w:rPr>
        <w:t xml:space="preserve"> </w:t>
      </w:r>
      <w:r>
        <w:rPr>
          <w:b/>
          <w:i/>
          <w:szCs w:val="24"/>
          <w:lang w:val="en-GB" w:eastAsia="en-US"/>
        </w:rPr>
        <w:t xml:space="preserve">[Leasú </w:t>
      </w:r>
      <w:r w:rsidRPr="00E41295">
        <w:rPr>
          <w:b/>
          <w:i/>
          <w:szCs w:val="24"/>
          <w:lang w:val="en-GB" w:eastAsia="en-US"/>
        </w:rPr>
        <w:t>78]</w:t>
      </w:r>
    </w:p>
    <w:p w14:paraId="35B2CF15" w14:textId="77777777" w:rsidR="00AA22BF" w:rsidRPr="00EB7AB2" w:rsidRDefault="00AA22BF">
      <w:pPr>
        <w:widowControl/>
        <w:rPr>
          <w:b/>
          <w:i/>
          <w:szCs w:val="24"/>
          <w:lang w:val="en-GB" w:eastAsia="en-US"/>
        </w:rPr>
      </w:pPr>
      <w:r w:rsidRPr="00EB7AB2">
        <w:rPr>
          <w:b/>
          <w:i/>
          <w:szCs w:val="24"/>
          <w:lang w:val="en-GB" w:eastAsia="en-US"/>
        </w:rPr>
        <w:br w:type="page"/>
      </w:r>
    </w:p>
    <w:p w14:paraId="57207A96" w14:textId="6C4ADF69"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lastRenderedPageBreak/>
        <w:t>(</w:t>
      </w:r>
      <w:r w:rsidR="00AA22BF" w:rsidRPr="00EB7AB2">
        <w:rPr>
          <w:b/>
          <w:i/>
          <w:szCs w:val="24"/>
          <w:lang w:val="en-GB" w:eastAsia="en-US"/>
        </w:rPr>
        <w:t>1</w:t>
      </w:r>
      <w:r w:rsidRPr="00EB7AB2">
        <w:rPr>
          <w:b/>
          <w:i/>
          <w:szCs w:val="24"/>
          <w:lang w:val="en-GB" w:eastAsia="en-US"/>
        </w:rPr>
        <w:t>)</w:t>
      </w:r>
      <w:r w:rsidRPr="00EB7AB2">
        <w:rPr>
          <w:szCs w:val="24"/>
          <w:lang w:val="en-GB" w:eastAsia="en-US"/>
        </w:rPr>
        <w:tab/>
      </w:r>
      <w:proofErr w:type="gramStart"/>
      <w:r w:rsidRPr="00EB7AB2">
        <w:rPr>
          <w:b/>
          <w:i/>
          <w:szCs w:val="24"/>
          <w:lang w:val="en-GB" w:eastAsia="en-US"/>
        </w:rPr>
        <w:t>ceadúnas</w:t>
      </w:r>
      <w:proofErr w:type="gramEnd"/>
      <w:r w:rsidRPr="00EB7AB2">
        <w:rPr>
          <w:b/>
          <w:i/>
          <w:szCs w:val="24"/>
          <w:lang w:val="en-GB" w:eastAsia="en-US"/>
        </w:rPr>
        <w:t xml:space="preserve"> éigeantach a dheonú. Féadfaidh sé a théarmaí agus a choinníollacha a chealú nó a leasú; [Leasú 79]</w:t>
      </w:r>
    </w:p>
    <w:p w14:paraId="140BC3EE" w14:textId="65773B51"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t>(</w:t>
      </w:r>
      <w:r w:rsidR="00AA22BF" w:rsidRPr="00EB7AB2">
        <w:rPr>
          <w:b/>
          <w:i/>
          <w:szCs w:val="24"/>
          <w:lang w:val="en-GB" w:eastAsia="en-US"/>
        </w:rPr>
        <w:t>2</w:t>
      </w:r>
      <w:r w:rsidRPr="00EB7AB2">
        <w:rPr>
          <w:b/>
          <w:i/>
          <w:szCs w:val="24"/>
          <w:lang w:val="en-GB" w:eastAsia="en-US"/>
        </w:rPr>
        <w:t>)</w:t>
      </w:r>
      <w:r w:rsidRPr="00EB7AB2">
        <w:rPr>
          <w:szCs w:val="24"/>
          <w:lang w:val="en-GB" w:eastAsia="en-US"/>
        </w:rPr>
        <w:tab/>
      </w:r>
      <w:proofErr w:type="gramStart"/>
      <w:r w:rsidRPr="00EB7AB2">
        <w:rPr>
          <w:b/>
          <w:i/>
          <w:szCs w:val="24"/>
          <w:lang w:val="en-GB" w:eastAsia="en-US"/>
        </w:rPr>
        <w:t>fíneálacha</w:t>
      </w:r>
      <w:proofErr w:type="gramEnd"/>
      <w:r w:rsidRPr="00EB7AB2">
        <w:rPr>
          <w:b/>
          <w:i/>
          <w:szCs w:val="24"/>
          <w:lang w:val="en-GB" w:eastAsia="en-US"/>
        </w:rPr>
        <w:t xml:space="preserve"> nó íocaíochtaí pionósacha tréimhsiúla a fhorchur. Féadfaidh sé an fhíneáil nó an íocaíocht phionósach thréimhsiúil arna forchur, a chealú, a laghdú, nó a mhéadú. [Leasú 80]</w:t>
      </w:r>
    </w:p>
    <w:p w14:paraId="22684978" w14:textId="77777777" w:rsidR="00E41295" w:rsidRPr="00EB7AB2" w:rsidRDefault="00E41295" w:rsidP="00E41295">
      <w:pPr>
        <w:spacing w:before="120" w:after="120" w:line="360" w:lineRule="auto"/>
        <w:jc w:val="center"/>
        <w:rPr>
          <w:szCs w:val="24"/>
          <w:lang w:val="en-GB" w:eastAsia="en-US"/>
        </w:rPr>
      </w:pPr>
      <w:r w:rsidRPr="00EB7AB2">
        <w:rPr>
          <w:szCs w:val="24"/>
          <w:lang w:val="en-GB" w:eastAsia="en-US"/>
        </w:rPr>
        <w:t>Airteagal 22</w:t>
      </w:r>
      <w:r w:rsidRPr="00EB7AB2">
        <w:rPr>
          <w:szCs w:val="24"/>
          <w:lang w:val="en-GB" w:eastAsia="en-US"/>
        </w:rPr>
        <w:br/>
        <w:t xml:space="preserve">Tuairisciú maidir le ceadúnais éigeantacha náisiúnta </w:t>
      </w:r>
    </w:p>
    <w:p w14:paraId="15D7496D" w14:textId="6F334B8A" w:rsidR="00E41295" w:rsidRPr="00EB7AB2" w:rsidRDefault="00E41295" w:rsidP="00E41295">
      <w:pPr>
        <w:spacing w:before="120" w:after="120" w:line="360" w:lineRule="auto"/>
        <w:rPr>
          <w:szCs w:val="24"/>
          <w:lang w:val="en-GB" w:eastAsia="en-US"/>
        </w:rPr>
      </w:pPr>
      <w:r w:rsidRPr="00EB7AB2">
        <w:rPr>
          <w:szCs w:val="24"/>
          <w:lang w:val="en-GB" w:eastAsia="en-US"/>
        </w:rPr>
        <w:t xml:space="preserve">Nuair a dheonaítear ceadúnas éigeantach náisiúnta </w:t>
      </w:r>
      <w:proofErr w:type="gramStart"/>
      <w:r w:rsidRPr="00EB7AB2">
        <w:rPr>
          <w:szCs w:val="24"/>
          <w:lang w:val="en-GB" w:eastAsia="en-US"/>
        </w:rPr>
        <w:t>chun</w:t>
      </w:r>
      <w:proofErr w:type="gramEnd"/>
      <w:r w:rsidRPr="00EB7AB2">
        <w:rPr>
          <w:szCs w:val="24"/>
          <w:lang w:val="en-GB" w:eastAsia="en-US"/>
        </w:rPr>
        <w:t xml:space="preserve"> </w:t>
      </w:r>
      <w:r w:rsidRPr="00EB7AB2">
        <w:rPr>
          <w:strike/>
          <w:szCs w:val="24"/>
          <w:lang w:val="en-GB" w:eastAsia="en-US"/>
        </w:rPr>
        <w:t>dul i ngleic le géarchéim</w:t>
      </w:r>
      <w:r w:rsidRPr="00EB7AB2">
        <w:rPr>
          <w:b/>
          <w:i/>
          <w:szCs w:val="24"/>
          <w:lang w:val="en-GB" w:eastAsia="en-US"/>
        </w:rPr>
        <w:t>leasa an phobail nó chun aghaidh a thabhairt ar ghéarchéim</w:t>
      </w:r>
      <w:r w:rsidRPr="00EB7AB2">
        <w:rPr>
          <w:szCs w:val="24"/>
          <w:lang w:val="en-GB" w:eastAsia="en-US"/>
        </w:rPr>
        <w:t xml:space="preserve"> nó éigeandáil náisiúnta, tabharfaidh an Ballstát fógra don Choimisiún faoi dheonú an cheadúnais agus faoi na coinníollacha sonracha a ghabhann leis. </w:t>
      </w:r>
      <w:r w:rsidRPr="00EB7AB2">
        <w:rPr>
          <w:strike/>
          <w:szCs w:val="24"/>
          <w:lang w:val="en-GB" w:eastAsia="en-US"/>
        </w:rPr>
        <w:t xml:space="preserve">Beidh </w:t>
      </w:r>
      <w:proofErr w:type="gramStart"/>
      <w:r w:rsidRPr="00EB7AB2">
        <w:rPr>
          <w:strike/>
          <w:szCs w:val="24"/>
          <w:lang w:val="en-GB" w:eastAsia="en-US"/>
        </w:rPr>
        <w:t>na</w:t>
      </w:r>
      <w:proofErr w:type="gramEnd"/>
      <w:r w:rsidRPr="00EB7AB2">
        <w:rPr>
          <w:strike/>
          <w:szCs w:val="24"/>
          <w:lang w:val="en-GB" w:eastAsia="en-US"/>
        </w:rPr>
        <w:t xml:space="preserve"> nithe</w:t>
      </w:r>
      <w:r w:rsidRPr="00EB7AB2">
        <w:rPr>
          <w:b/>
          <w:i/>
          <w:szCs w:val="24"/>
          <w:lang w:val="en-GB" w:eastAsia="en-US"/>
        </w:rPr>
        <w:t>Áireofar an méid</w:t>
      </w:r>
      <w:r w:rsidRPr="00EB7AB2">
        <w:rPr>
          <w:szCs w:val="24"/>
          <w:lang w:val="en-GB" w:eastAsia="en-US"/>
        </w:rPr>
        <w:t xml:space="preserve"> seo a leanas san fhaisnéis </w:t>
      </w:r>
      <w:r w:rsidRPr="00EB7AB2">
        <w:rPr>
          <w:strike/>
          <w:szCs w:val="24"/>
          <w:lang w:val="en-GB" w:eastAsia="en-US"/>
        </w:rPr>
        <w:t>a sholáthrófar</w:t>
      </w:r>
      <w:r w:rsidRPr="00EB7AB2">
        <w:rPr>
          <w:b/>
          <w:i/>
          <w:szCs w:val="24"/>
          <w:lang w:val="en-GB" w:eastAsia="en-US"/>
        </w:rPr>
        <w:t>arna soláthar</w:t>
      </w:r>
      <w:r w:rsidRPr="00EB7AB2">
        <w:rPr>
          <w:szCs w:val="24"/>
          <w:lang w:val="en-GB" w:eastAsia="en-US"/>
        </w:rPr>
        <w:t>:</w:t>
      </w:r>
      <w:r w:rsidRPr="00EB7AB2">
        <w:rPr>
          <w:b/>
          <w:i/>
          <w:szCs w:val="24"/>
          <w:lang w:val="en-GB" w:eastAsia="en-US"/>
        </w:rPr>
        <w:t xml:space="preserve"> [Leasú 81]</w:t>
      </w:r>
    </w:p>
    <w:p w14:paraId="7F28A359" w14:textId="77777777" w:rsidR="00E41295" w:rsidRPr="00EB7AB2" w:rsidRDefault="00E41295" w:rsidP="00E41295">
      <w:pPr>
        <w:spacing w:before="120" w:after="120" w:line="360" w:lineRule="auto"/>
        <w:ind w:left="850" w:hanging="850"/>
        <w:rPr>
          <w:szCs w:val="24"/>
          <w:lang w:val="en-GB" w:eastAsia="en-US"/>
        </w:rPr>
      </w:pPr>
      <w:r w:rsidRPr="00EB7AB2">
        <w:rPr>
          <w:szCs w:val="24"/>
          <w:lang w:val="en-GB" w:eastAsia="en-US"/>
        </w:rPr>
        <w:t>(a)</w:t>
      </w:r>
      <w:r w:rsidRPr="00EB7AB2">
        <w:rPr>
          <w:szCs w:val="24"/>
          <w:lang w:val="en-GB" w:eastAsia="en-US"/>
        </w:rPr>
        <w:tab/>
      </w:r>
      <w:proofErr w:type="gramStart"/>
      <w:r w:rsidRPr="00EB7AB2">
        <w:rPr>
          <w:szCs w:val="24"/>
          <w:lang w:val="en-GB" w:eastAsia="en-US"/>
        </w:rPr>
        <w:t>cuspóir</w:t>
      </w:r>
      <w:proofErr w:type="gramEnd"/>
      <w:r w:rsidRPr="00EB7AB2">
        <w:rPr>
          <w:szCs w:val="24"/>
          <w:lang w:val="en-GB" w:eastAsia="en-US"/>
        </w:rPr>
        <w:t xml:space="preserve"> an cheadúnais éigeantaigh náisiúnta agus a bhunús dlí sa dlí náisiúnta;</w:t>
      </w:r>
    </w:p>
    <w:p w14:paraId="550F9BD8" w14:textId="77777777" w:rsidR="00E41295" w:rsidRPr="00EB7AB2" w:rsidRDefault="00E41295" w:rsidP="00E41295">
      <w:pPr>
        <w:spacing w:before="120" w:after="120" w:line="360" w:lineRule="auto"/>
        <w:ind w:left="850" w:hanging="850"/>
        <w:rPr>
          <w:szCs w:val="24"/>
          <w:lang w:val="en-GB" w:eastAsia="en-US"/>
        </w:rPr>
      </w:pPr>
      <w:r w:rsidRPr="00EB7AB2">
        <w:rPr>
          <w:szCs w:val="24"/>
          <w:lang w:val="en-GB" w:eastAsia="en-US"/>
        </w:rPr>
        <w:t>(b)</w:t>
      </w:r>
      <w:r w:rsidRPr="00EB7AB2">
        <w:rPr>
          <w:szCs w:val="24"/>
          <w:lang w:val="en-GB" w:eastAsia="en-US"/>
        </w:rPr>
        <w:tab/>
      </w:r>
      <w:proofErr w:type="gramStart"/>
      <w:r w:rsidRPr="00EB7AB2">
        <w:rPr>
          <w:szCs w:val="24"/>
          <w:lang w:val="en-GB" w:eastAsia="en-US"/>
        </w:rPr>
        <w:t>ainm</w:t>
      </w:r>
      <w:proofErr w:type="gramEnd"/>
      <w:r w:rsidRPr="00EB7AB2">
        <w:rPr>
          <w:szCs w:val="24"/>
          <w:lang w:val="en-GB" w:eastAsia="en-US"/>
        </w:rPr>
        <w:t xml:space="preserve"> agus seoladh an cheadúnaí;</w:t>
      </w:r>
    </w:p>
    <w:p w14:paraId="52DA99E4" w14:textId="77777777" w:rsidR="00E41295" w:rsidRPr="00EB7AB2" w:rsidRDefault="00E41295" w:rsidP="00E41295">
      <w:pPr>
        <w:spacing w:before="120" w:after="120" w:line="360" w:lineRule="auto"/>
        <w:ind w:left="850" w:hanging="850"/>
        <w:rPr>
          <w:szCs w:val="24"/>
          <w:lang w:val="en-GB" w:eastAsia="en-US"/>
        </w:rPr>
      </w:pPr>
      <w:r w:rsidRPr="00EB7AB2">
        <w:rPr>
          <w:szCs w:val="24"/>
          <w:lang w:val="en-GB" w:eastAsia="en-US"/>
        </w:rPr>
        <w:t>(c)</w:t>
      </w:r>
      <w:r w:rsidRPr="00EB7AB2">
        <w:rPr>
          <w:szCs w:val="24"/>
          <w:lang w:val="en-GB" w:eastAsia="en-US"/>
        </w:rPr>
        <w:tab/>
      </w:r>
      <w:proofErr w:type="gramStart"/>
      <w:r w:rsidRPr="00EB7AB2">
        <w:rPr>
          <w:szCs w:val="24"/>
          <w:lang w:val="en-GB" w:eastAsia="en-US"/>
        </w:rPr>
        <w:t>na</w:t>
      </w:r>
      <w:proofErr w:type="gramEnd"/>
      <w:r w:rsidRPr="00EB7AB2">
        <w:rPr>
          <w:szCs w:val="24"/>
          <w:lang w:val="en-GB" w:eastAsia="en-US"/>
        </w:rPr>
        <w:t xml:space="preserve"> táirgí lena mbaineann agus, a mhéid is féidir, na cearta maoine intleachtúla agus na sealbhóirí ceart lena mbaineann;</w:t>
      </w:r>
    </w:p>
    <w:p w14:paraId="63602AC6" w14:textId="77777777" w:rsidR="00AA22BF" w:rsidRDefault="00AA22BF">
      <w:pPr>
        <w:widowControl/>
        <w:rPr>
          <w:szCs w:val="24"/>
          <w:lang w:val="en-GB" w:eastAsia="en-US"/>
        </w:rPr>
      </w:pPr>
      <w:r>
        <w:rPr>
          <w:szCs w:val="24"/>
          <w:lang w:val="en-GB" w:eastAsia="en-US"/>
        </w:rPr>
        <w:br w:type="page"/>
      </w:r>
    </w:p>
    <w:p w14:paraId="274E934D" w14:textId="2A2B8A2A"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lastRenderedPageBreak/>
        <w:t>(d)</w:t>
      </w:r>
      <w:r w:rsidRPr="00E41295">
        <w:rPr>
          <w:szCs w:val="24"/>
          <w:lang w:val="en-GB" w:eastAsia="en-US"/>
        </w:rPr>
        <w:tab/>
      </w:r>
      <w:proofErr w:type="gramStart"/>
      <w:r w:rsidRPr="00E41295">
        <w:rPr>
          <w:szCs w:val="24"/>
          <w:lang w:val="en-GB" w:eastAsia="en-US"/>
        </w:rPr>
        <w:t>an</w:t>
      </w:r>
      <w:proofErr w:type="gramEnd"/>
      <w:r w:rsidRPr="00E41295">
        <w:rPr>
          <w:szCs w:val="24"/>
          <w:lang w:val="en-GB" w:eastAsia="en-US"/>
        </w:rPr>
        <w:t xml:space="preserve"> luach saothair a íocfar leis an sealbhóir ceart;</w:t>
      </w:r>
    </w:p>
    <w:p w14:paraId="0C75B1CA"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(e)</w:t>
      </w:r>
      <w:r w:rsidRPr="00E41295">
        <w:rPr>
          <w:szCs w:val="24"/>
          <w:lang w:val="en-GB" w:eastAsia="en-US"/>
        </w:rPr>
        <w:tab/>
      </w:r>
      <w:proofErr w:type="gramStart"/>
      <w:r w:rsidRPr="00E41295">
        <w:rPr>
          <w:szCs w:val="24"/>
          <w:lang w:val="en-GB" w:eastAsia="en-US"/>
        </w:rPr>
        <w:t>an</w:t>
      </w:r>
      <w:proofErr w:type="gramEnd"/>
      <w:r w:rsidRPr="00E41295">
        <w:rPr>
          <w:szCs w:val="24"/>
          <w:lang w:val="en-GB" w:eastAsia="en-US"/>
        </w:rPr>
        <w:t xml:space="preserve"> chainníocht táirgí a sholáthrófar faoin gceadúnas;</w:t>
      </w:r>
    </w:p>
    <w:p w14:paraId="1A324A6F" w14:textId="77777777" w:rsidR="00E41295" w:rsidRPr="00E41295" w:rsidRDefault="00E41295" w:rsidP="00E41295">
      <w:pPr>
        <w:spacing w:before="120" w:after="120" w:line="360" w:lineRule="auto"/>
        <w:ind w:left="850" w:hanging="850"/>
        <w:rPr>
          <w:szCs w:val="24"/>
          <w:lang w:val="en-GB" w:eastAsia="en-US"/>
        </w:rPr>
      </w:pPr>
      <w:r w:rsidRPr="00E41295">
        <w:rPr>
          <w:szCs w:val="24"/>
          <w:lang w:val="en-GB" w:eastAsia="en-US"/>
        </w:rPr>
        <w:t>(f)</w:t>
      </w:r>
      <w:r w:rsidRPr="00E41295">
        <w:rPr>
          <w:szCs w:val="24"/>
          <w:lang w:val="en-GB" w:eastAsia="en-US"/>
        </w:rPr>
        <w:tab/>
      </w:r>
      <w:proofErr w:type="gramStart"/>
      <w:r w:rsidRPr="00E41295">
        <w:rPr>
          <w:szCs w:val="24"/>
          <w:lang w:val="en-GB" w:eastAsia="en-US"/>
        </w:rPr>
        <w:t>fad</w:t>
      </w:r>
      <w:proofErr w:type="gramEnd"/>
      <w:r w:rsidRPr="00E41295">
        <w:rPr>
          <w:szCs w:val="24"/>
          <w:lang w:val="en-GB" w:eastAsia="en-US"/>
        </w:rPr>
        <w:t xml:space="preserve"> an cheadúnais.</w:t>
      </w:r>
    </w:p>
    <w:p w14:paraId="165E32B5" w14:textId="77777777" w:rsidR="00E41295" w:rsidRPr="00E41295" w:rsidRDefault="00E41295" w:rsidP="00E41295">
      <w:pPr>
        <w:spacing w:before="120" w:after="120" w:line="360" w:lineRule="auto"/>
        <w:jc w:val="center"/>
        <w:rPr>
          <w:szCs w:val="24"/>
          <w:lang w:val="en-GB" w:eastAsia="en-US"/>
        </w:rPr>
      </w:pPr>
      <w:r w:rsidRPr="00E41295">
        <w:rPr>
          <w:szCs w:val="24"/>
          <w:lang w:val="en-GB" w:eastAsia="en-US"/>
        </w:rPr>
        <w:t>Airteagal 23</w:t>
      </w:r>
      <w:r w:rsidRPr="00E41295">
        <w:rPr>
          <w:szCs w:val="24"/>
          <w:lang w:val="en-GB" w:eastAsia="en-US"/>
        </w:rPr>
        <w:br/>
        <w:t xml:space="preserve">Leasuithe ar Rialachán (CE) Uimh. 816/2006 </w:t>
      </w:r>
    </w:p>
    <w:p w14:paraId="36CC0DF1" w14:textId="77777777" w:rsidR="00E41295" w:rsidRPr="00E41295" w:rsidRDefault="00E41295" w:rsidP="00E41295">
      <w:pPr>
        <w:spacing w:before="120" w:after="120" w:line="360" w:lineRule="auto"/>
        <w:rPr>
          <w:szCs w:val="24"/>
          <w:lang w:val="en-GB" w:eastAsia="en-US"/>
        </w:rPr>
      </w:pPr>
      <w:r w:rsidRPr="00E41295">
        <w:rPr>
          <w:szCs w:val="24"/>
          <w:lang w:val="en-GB" w:eastAsia="en-US"/>
        </w:rPr>
        <w:t xml:space="preserve">Leasaítear Rialachán (CE) Uimh. </w:t>
      </w:r>
      <w:proofErr w:type="gramStart"/>
      <w:r w:rsidRPr="00E41295">
        <w:rPr>
          <w:szCs w:val="24"/>
          <w:lang w:val="en-GB" w:eastAsia="en-US"/>
        </w:rPr>
        <w:t>816/2006</w:t>
      </w:r>
      <w:proofErr w:type="gramEnd"/>
      <w:r w:rsidRPr="00E41295">
        <w:rPr>
          <w:szCs w:val="24"/>
          <w:lang w:val="en-GB" w:eastAsia="en-US"/>
        </w:rPr>
        <w:t xml:space="preserve"> mar a leanas:</w:t>
      </w:r>
    </w:p>
    <w:p w14:paraId="4D3F9544" w14:textId="77777777"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(-a)</w:t>
      </w:r>
      <w:r w:rsidRPr="00E41295">
        <w:rPr>
          <w:szCs w:val="24"/>
          <w:lang w:val="en-GB" w:eastAsia="en-US"/>
        </w:rPr>
        <w:tab/>
      </w:r>
      <w:r w:rsidRPr="00E41295">
        <w:rPr>
          <w:b/>
          <w:i/>
          <w:szCs w:val="24"/>
          <w:lang w:val="en-GB" w:eastAsia="en-US"/>
        </w:rPr>
        <w:t xml:space="preserve">Cuirtear </w:t>
      </w:r>
      <w:proofErr w:type="gramStart"/>
      <w:r w:rsidRPr="00E41295">
        <w:rPr>
          <w:b/>
          <w:i/>
          <w:szCs w:val="24"/>
          <w:lang w:val="en-GB" w:eastAsia="en-US"/>
        </w:rPr>
        <w:t>an</w:t>
      </w:r>
      <w:proofErr w:type="gramEnd"/>
      <w:r w:rsidRPr="00E41295">
        <w:rPr>
          <w:b/>
          <w:i/>
          <w:szCs w:val="24"/>
          <w:lang w:val="en-GB" w:eastAsia="en-US"/>
        </w:rPr>
        <w:t xml:space="preserve"> méid seo a leanas in ionad Airteagal 6(2):</w:t>
      </w:r>
    </w:p>
    <w:p w14:paraId="1B4E2CD2" w14:textId="259879D6" w:rsidR="00E41295" w:rsidRPr="00E41295" w:rsidRDefault="00E41295" w:rsidP="00AA22BF">
      <w:pPr>
        <w:spacing w:before="120" w:after="120" w:line="360" w:lineRule="auto"/>
        <w:ind w:left="1418" w:hanging="567"/>
        <w:rPr>
          <w:szCs w:val="24"/>
          <w:lang w:val="en-GB" w:eastAsia="en-US"/>
        </w:rPr>
      </w:pPr>
      <w:r w:rsidRPr="00E41295">
        <w:rPr>
          <w:b/>
          <w:i/>
          <w:szCs w:val="24"/>
          <w:lang w:val="en-GB" w:eastAsia="en-US"/>
        </w:rPr>
        <w:t>(</w:t>
      </w:r>
      <w:r w:rsidR="00AA22BF">
        <w:rPr>
          <w:b/>
          <w:i/>
          <w:szCs w:val="24"/>
          <w:lang w:val="en-GB" w:eastAsia="en-US"/>
        </w:rPr>
        <w:t>2</w:t>
      </w:r>
      <w:r w:rsidRPr="00E41295">
        <w:rPr>
          <w:b/>
          <w:i/>
          <w:szCs w:val="24"/>
          <w:lang w:val="en-GB" w:eastAsia="en-US"/>
        </w:rPr>
        <w:t>)</w:t>
      </w:r>
      <w:r w:rsidRPr="00E41295">
        <w:rPr>
          <w:szCs w:val="24"/>
          <w:lang w:val="en-GB" w:eastAsia="en-US"/>
        </w:rPr>
        <w:tab/>
      </w:r>
      <w:r w:rsidRPr="00E41295">
        <w:rPr>
          <w:b/>
          <w:i/>
          <w:szCs w:val="24"/>
          <w:lang w:val="en-GB" w:eastAsia="en-US"/>
        </w:rPr>
        <w:t xml:space="preserve">Má tá </w:t>
      </w:r>
      <w:proofErr w:type="gramStart"/>
      <w:r w:rsidRPr="00E41295">
        <w:rPr>
          <w:b/>
          <w:i/>
          <w:szCs w:val="24"/>
          <w:lang w:val="en-GB" w:eastAsia="en-US"/>
        </w:rPr>
        <w:t>an</w:t>
      </w:r>
      <w:proofErr w:type="gramEnd"/>
      <w:r w:rsidRPr="00E41295">
        <w:rPr>
          <w:b/>
          <w:i/>
          <w:szCs w:val="24"/>
          <w:lang w:val="en-GB" w:eastAsia="en-US"/>
        </w:rPr>
        <w:t xml:space="preserve"> duine a bhfuil iarratas á dhéanamh aige ar cheadúnas éigeantach ag cur iarratais iomadúla faoi bhráid údarás don táirge céanna, sonróidh sé é sin i ngach iarratas, in éineacht le mionsonraí maidir leis na cainníochtaí agus na tíortha allmhairiúcháin lena mbaineann.  </w:t>
      </w:r>
      <w:r>
        <w:rPr>
          <w:b/>
          <w:i/>
          <w:szCs w:val="24"/>
          <w:lang w:val="en-GB" w:eastAsia="en-US"/>
        </w:rPr>
        <w:t xml:space="preserve">[Leasú </w:t>
      </w:r>
      <w:r w:rsidRPr="00E41295">
        <w:rPr>
          <w:b/>
          <w:i/>
          <w:szCs w:val="24"/>
          <w:lang w:val="en-GB" w:eastAsia="en-US"/>
        </w:rPr>
        <w:t>82]</w:t>
      </w:r>
    </w:p>
    <w:p w14:paraId="211A22F9" w14:textId="44F9C268"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w:t>
      </w:r>
      <w:proofErr w:type="gramStart"/>
      <w:r w:rsidR="00AA22BF">
        <w:rPr>
          <w:b/>
          <w:i/>
          <w:szCs w:val="24"/>
          <w:lang w:val="en-GB" w:eastAsia="en-US"/>
        </w:rPr>
        <w:t>aa</w:t>
      </w:r>
      <w:proofErr w:type="gramEnd"/>
      <w:r w:rsidRPr="00E41295">
        <w:rPr>
          <w:b/>
          <w:i/>
          <w:szCs w:val="24"/>
          <w:lang w:val="en-GB" w:eastAsia="en-US"/>
        </w:rPr>
        <w:t>)</w:t>
      </w:r>
      <w:r w:rsidRPr="00E41295">
        <w:rPr>
          <w:szCs w:val="24"/>
          <w:lang w:val="en-GB" w:eastAsia="en-US"/>
        </w:rPr>
        <w:tab/>
      </w:r>
      <w:r w:rsidRPr="00E41295">
        <w:rPr>
          <w:b/>
          <w:i/>
          <w:szCs w:val="24"/>
          <w:lang w:val="en-GB" w:eastAsia="en-US"/>
        </w:rPr>
        <w:t>(-</w:t>
      </w:r>
      <w:proofErr w:type="gramStart"/>
      <w:r w:rsidRPr="00E41295">
        <w:rPr>
          <w:b/>
          <w:i/>
          <w:szCs w:val="24"/>
          <w:lang w:val="en-GB" w:eastAsia="en-US"/>
        </w:rPr>
        <w:t>aa</w:t>
      </w:r>
      <w:proofErr w:type="gramEnd"/>
      <w:r w:rsidRPr="00E41295">
        <w:rPr>
          <w:b/>
          <w:i/>
          <w:szCs w:val="24"/>
          <w:lang w:val="en-GB" w:eastAsia="en-US"/>
        </w:rPr>
        <w:t xml:space="preserve">)   Cuirtear </w:t>
      </w:r>
      <w:proofErr w:type="gramStart"/>
      <w:r w:rsidRPr="00E41295">
        <w:rPr>
          <w:b/>
          <w:i/>
          <w:szCs w:val="24"/>
          <w:lang w:val="en-GB" w:eastAsia="en-US"/>
        </w:rPr>
        <w:t>an</w:t>
      </w:r>
      <w:proofErr w:type="gramEnd"/>
      <w:r w:rsidRPr="00E41295">
        <w:rPr>
          <w:b/>
          <w:i/>
          <w:szCs w:val="24"/>
          <w:lang w:val="en-GB" w:eastAsia="en-US"/>
        </w:rPr>
        <w:t xml:space="preserve"> méid seo a leanas in ionad phointe (c) d’Airteagal 6(3):</w:t>
      </w:r>
    </w:p>
    <w:p w14:paraId="02BC6428" w14:textId="4855CD93"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w:t>
      </w:r>
      <w:r w:rsidR="00AA22BF">
        <w:rPr>
          <w:b/>
          <w:i/>
          <w:szCs w:val="24"/>
          <w:lang w:val="en-GB" w:eastAsia="en-US"/>
        </w:rPr>
        <w:t>c</w:t>
      </w:r>
      <w:r w:rsidRPr="00E41295">
        <w:rPr>
          <w:b/>
          <w:i/>
          <w:szCs w:val="24"/>
          <w:lang w:val="en-GB" w:eastAsia="en-US"/>
        </w:rPr>
        <w:t>)</w:t>
      </w:r>
      <w:r w:rsidRPr="00E41295">
        <w:rPr>
          <w:szCs w:val="24"/>
          <w:lang w:val="en-GB" w:eastAsia="en-US"/>
        </w:rPr>
        <w:tab/>
      </w:r>
      <w:proofErr w:type="gramStart"/>
      <w:r w:rsidRPr="00E41295">
        <w:rPr>
          <w:b/>
          <w:i/>
          <w:szCs w:val="24"/>
          <w:lang w:val="en-GB" w:eastAsia="en-US"/>
        </w:rPr>
        <w:t>an</w:t>
      </w:r>
      <w:proofErr w:type="gramEnd"/>
      <w:r w:rsidRPr="00E41295">
        <w:rPr>
          <w:b/>
          <w:i/>
          <w:szCs w:val="24"/>
          <w:lang w:val="en-GB" w:eastAsia="en-US"/>
        </w:rPr>
        <w:t xml:space="preserve"> líon ionchasach táirgí cógaisíochta a bhféachann an t-iarratasóir lena dtáirgeadh faoin gceadúnas éigeantach; </w:t>
      </w:r>
      <w:r>
        <w:rPr>
          <w:b/>
          <w:i/>
          <w:szCs w:val="24"/>
          <w:lang w:val="en-GB" w:eastAsia="en-US"/>
        </w:rPr>
        <w:t xml:space="preserve">[Leasú </w:t>
      </w:r>
      <w:r w:rsidRPr="00E41295">
        <w:rPr>
          <w:b/>
          <w:i/>
          <w:szCs w:val="24"/>
          <w:lang w:val="en-GB" w:eastAsia="en-US"/>
        </w:rPr>
        <w:t>83]</w:t>
      </w:r>
    </w:p>
    <w:p w14:paraId="386F0A43" w14:textId="77777777" w:rsidR="00AA22BF" w:rsidRDefault="00AA22BF">
      <w:pPr>
        <w:widowControl/>
        <w:rPr>
          <w:b/>
          <w:i/>
          <w:szCs w:val="24"/>
          <w:lang w:val="en-GB" w:eastAsia="en-US"/>
        </w:rPr>
      </w:pPr>
      <w:r>
        <w:rPr>
          <w:b/>
          <w:i/>
          <w:szCs w:val="24"/>
          <w:lang w:val="en-GB" w:eastAsia="en-US"/>
        </w:rPr>
        <w:br w:type="page"/>
      </w:r>
    </w:p>
    <w:p w14:paraId="105B00C4" w14:textId="0596B2CA"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lastRenderedPageBreak/>
        <w:t>(-</w:t>
      </w:r>
      <w:r w:rsidR="00AA22BF">
        <w:rPr>
          <w:b/>
          <w:i/>
          <w:szCs w:val="24"/>
          <w:lang w:val="en-GB" w:eastAsia="en-US"/>
        </w:rPr>
        <w:t>ab</w:t>
      </w:r>
      <w:r w:rsidRPr="00E41295">
        <w:rPr>
          <w:b/>
          <w:i/>
          <w:szCs w:val="24"/>
          <w:lang w:val="en-GB" w:eastAsia="en-US"/>
        </w:rPr>
        <w:t>)</w:t>
      </w:r>
      <w:r w:rsidRPr="00E41295">
        <w:rPr>
          <w:szCs w:val="24"/>
          <w:lang w:val="en-GB" w:eastAsia="en-US"/>
        </w:rPr>
        <w:tab/>
      </w:r>
      <w:r w:rsidRPr="00E41295">
        <w:rPr>
          <w:b/>
          <w:i/>
          <w:szCs w:val="24"/>
          <w:lang w:val="en-GB" w:eastAsia="en-US"/>
        </w:rPr>
        <w:t xml:space="preserve">Cuirtear </w:t>
      </w:r>
      <w:proofErr w:type="gramStart"/>
      <w:r w:rsidRPr="00E41295">
        <w:rPr>
          <w:b/>
          <w:i/>
          <w:szCs w:val="24"/>
          <w:lang w:val="en-GB" w:eastAsia="en-US"/>
        </w:rPr>
        <w:t>an</w:t>
      </w:r>
      <w:proofErr w:type="gramEnd"/>
      <w:r w:rsidRPr="00E41295">
        <w:rPr>
          <w:b/>
          <w:i/>
          <w:szCs w:val="24"/>
          <w:lang w:val="en-GB" w:eastAsia="en-US"/>
        </w:rPr>
        <w:t xml:space="preserve"> méid seo a leanas in ionad phointe (e) d’Airteagal 6(3):</w:t>
      </w:r>
    </w:p>
    <w:p w14:paraId="0E391575" w14:textId="4D7B01E9" w:rsidR="00E41295" w:rsidRPr="00E41295" w:rsidRDefault="00E41295" w:rsidP="00AA22BF">
      <w:pPr>
        <w:spacing w:before="120" w:after="120" w:line="360" w:lineRule="auto"/>
        <w:ind w:left="1418" w:hanging="567"/>
        <w:rPr>
          <w:szCs w:val="24"/>
          <w:lang w:val="en-GB" w:eastAsia="en-US"/>
        </w:rPr>
      </w:pPr>
      <w:r w:rsidRPr="00E41295">
        <w:rPr>
          <w:b/>
          <w:i/>
          <w:szCs w:val="24"/>
          <w:lang w:val="en-GB" w:eastAsia="en-US"/>
        </w:rPr>
        <w:t>(</w:t>
      </w:r>
      <w:r w:rsidR="00AA22BF">
        <w:rPr>
          <w:b/>
          <w:i/>
          <w:szCs w:val="24"/>
          <w:lang w:val="en-GB" w:eastAsia="en-US"/>
        </w:rPr>
        <w:t>e</w:t>
      </w:r>
      <w:r w:rsidRPr="00E41295">
        <w:rPr>
          <w:b/>
          <w:i/>
          <w:szCs w:val="24"/>
          <w:lang w:val="en-GB" w:eastAsia="en-US"/>
        </w:rPr>
        <w:t>)</w:t>
      </w:r>
      <w:r w:rsidRPr="00E41295">
        <w:rPr>
          <w:szCs w:val="24"/>
          <w:lang w:val="en-GB" w:eastAsia="en-US"/>
        </w:rPr>
        <w:tab/>
      </w:r>
      <w:proofErr w:type="gramStart"/>
      <w:r w:rsidRPr="00E41295">
        <w:rPr>
          <w:b/>
          <w:i/>
          <w:szCs w:val="24"/>
          <w:lang w:val="en-GB" w:eastAsia="en-US"/>
        </w:rPr>
        <w:t>i</w:t>
      </w:r>
      <w:proofErr w:type="gramEnd"/>
      <w:r w:rsidRPr="00E41295">
        <w:rPr>
          <w:b/>
          <w:i/>
          <w:szCs w:val="24"/>
          <w:lang w:val="en-GB" w:eastAsia="en-US"/>
        </w:rPr>
        <w:t xml:space="preserve"> gcás inarb infheidhme, fianaise ar iarrachtaí ar chaibidlíocht a dhéanamh roimh ré leis an sealbhóir ceart de bhun Airteagal 9; </w:t>
      </w:r>
      <w:r>
        <w:rPr>
          <w:b/>
          <w:i/>
          <w:szCs w:val="24"/>
          <w:lang w:val="en-GB" w:eastAsia="en-US"/>
        </w:rPr>
        <w:t xml:space="preserve">[Leasú </w:t>
      </w:r>
      <w:r w:rsidRPr="00E41295">
        <w:rPr>
          <w:b/>
          <w:i/>
          <w:szCs w:val="24"/>
          <w:lang w:val="en-GB" w:eastAsia="en-US"/>
        </w:rPr>
        <w:t>84]</w:t>
      </w:r>
    </w:p>
    <w:p w14:paraId="3EF8E11A" w14:textId="38CD3F7E" w:rsidR="00E41295" w:rsidRPr="00E41295" w:rsidRDefault="00E41295" w:rsidP="00E41295">
      <w:pPr>
        <w:spacing w:before="120" w:after="120" w:line="360" w:lineRule="auto"/>
        <w:ind w:left="850" w:hanging="850"/>
        <w:rPr>
          <w:szCs w:val="24"/>
          <w:lang w:val="en-GB" w:eastAsia="en-US"/>
        </w:rPr>
      </w:pPr>
      <w:r w:rsidRPr="00E41295">
        <w:rPr>
          <w:b/>
          <w:i/>
          <w:szCs w:val="24"/>
          <w:lang w:val="en-GB" w:eastAsia="en-US"/>
        </w:rPr>
        <w:t>(-</w:t>
      </w:r>
      <w:r w:rsidR="00AA22BF">
        <w:rPr>
          <w:b/>
          <w:i/>
          <w:szCs w:val="24"/>
          <w:lang w:val="en-GB" w:eastAsia="en-US"/>
        </w:rPr>
        <w:t>ac</w:t>
      </w:r>
      <w:r w:rsidRPr="00E41295">
        <w:rPr>
          <w:b/>
          <w:i/>
          <w:szCs w:val="24"/>
          <w:lang w:val="en-GB" w:eastAsia="en-US"/>
        </w:rPr>
        <w:t>)</w:t>
      </w:r>
      <w:r w:rsidRPr="00E41295">
        <w:rPr>
          <w:szCs w:val="24"/>
          <w:lang w:val="en-GB" w:eastAsia="en-US"/>
        </w:rPr>
        <w:tab/>
      </w:r>
      <w:r w:rsidRPr="00E41295">
        <w:rPr>
          <w:b/>
          <w:i/>
          <w:szCs w:val="24"/>
          <w:lang w:val="en-GB" w:eastAsia="en-US"/>
        </w:rPr>
        <w:t xml:space="preserve">Cuirtear </w:t>
      </w:r>
      <w:proofErr w:type="gramStart"/>
      <w:r w:rsidRPr="00E41295">
        <w:rPr>
          <w:b/>
          <w:i/>
          <w:szCs w:val="24"/>
          <w:lang w:val="en-GB" w:eastAsia="en-US"/>
        </w:rPr>
        <w:t>an</w:t>
      </w:r>
      <w:proofErr w:type="gramEnd"/>
      <w:r w:rsidRPr="00E41295">
        <w:rPr>
          <w:b/>
          <w:i/>
          <w:szCs w:val="24"/>
          <w:lang w:val="en-GB" w:eastAsia="en-US"/>
        </w:rPr>
        <w:t xml:space="preserve"> méid seo a leanas in ionad phointe (f) d’Airteagal 6(3):</w:t>
      </w:r>
    </w:p>
    <w:p w14:paraId="6CE073BD" w14:textId="4A705D3A" w:rsidR="00E41295" w:rsidRPr="00E41295" w:rsidRDefault="00E41295" w:rsidP="00AA22BF">
      <w:pPr>
        <w:spacing w:before="120" w:after="120" w:line="360" w:lineRule="auto"/>
        <w:ind w:left="1418" w:hanging="567"/>
        <w:rPr>
          <w:szCs w:val="24"/>
          <w:lang w:val="pt-PT" w:eastAsia="en-US"/>
        </w:rPr>
      </w:pPr>
      <w:r w:rsidRPr="00E41295">
        <w:rPr>
          <w:b/>
          <w:i/>
          <w:szCs w:val="24"/>
          <w:lang w:val="pt-PT" w:eastAsia="en-US"/>
        </w:rPr>
        <w:t>(</w:t>
      </w:r>
      <w:r w:rsidR="00AA22BF">
        <w:rPr>
          <w:b/>
          <w:i/>
          <w:szCs w:val="24"/>
          <w:lang w:val="pt-PT" w:eastAsia="en-US"/>
        </w:rPr>
        <w:t>f</w:t>
      </w:r>
      <w:r w:rsidRPr="00E41295">
        <w:rPr>
          <w:b/>
          <w:i/>
          <w:szCs w:val="24"/>
          <w:lang w:val="pt-PT" w:eastAsia="en-US"/>
        </w:rPr>
        <w:t>)</w:t>
      </w:r>
      <w:r w:rsidRPr="00E41295">
        <w:rPr>
          <w:szCs w:val="24"/>
          <w:lang w:val="pt-PT" w:eastAsia="en-US"/>
        </w:rPr>
        <w:tab/>
      </w:r>
      <w:r w:rsidRPr="00EB7AB2">
        <w:rPr>
          <w:b/>
          <w:i/>
          <w:szCs w:val="24"/>
          <w:lang w:val="pt-PT" w:eastAsia="en-US"/>
        </w:rPr>
        <w:t>fianaise</w:t>
      </w:r>
      <w:r w:rsidRPr="00E41295">
        <w:rPr>
          <w:b/>
          <w:i/>
          <w:szCs w:val="24"/>
          <w:lang w:val="pt-PT" w:eastAsia="en-US"/>
        </w:rPr>
        <w:t xml:space="preserve"> ar iarraidh shonrach ó:</w:t>
      </w:r>
    </w:p>
    <w:p w14:paraId="79C51CEE" w14:textId="19C958FF" w:rsidR="00E41295" w:rsidRPr="00E41295" w:rsidRDefault="00E41295" w:rsidP="00AA22BF">
      <w:pPr>
        <w:spacing w:before="120" w:after="120" w:line="360" w:lineRule="auto"/>
        <w:ind w:left="1985" w:hanging="567"/>
        <w:rPr>
          <w:szCs w:val="24"/>
          <w:lang w:val="pt-PT" w:eastAsia="en-US"/>
        </w:rPr>
      </w:pPr>
      <w:r w:rsidRPr="00E41295">
        <w:rPr>
          <w:b/>
          <w:i/>
          <w:szCs w:val="24"/>
          <w:lang w:val="pt-PT" w:eastAsia="en-US"/>
        </w:rPr>
        <w:t>(</w:t>
      </w:r>
      <w:r w:rsidR="00AA22BF">
        <w:rPr>
          <w:b/>
          <w:i/>
          <w:szCs w:val="24"/>
          <w:lang w:val="pt-PT" w:eastAsia="en-US"/>
        </w:rPr>
        <w:t>i</w:t>
      </w:r>
      <w:r w:rsidRPr="00E41295">
        <w:rPr>
          <w:b/>
          <w:i/>
          <w:szCs w:val="24"/>
          <w:lang w:val="pt-PT" w:eastAsia="en-US"/>
        </w:rPr>
        <w:t>)</w:t>
      </w:r>
      <w:r w:rsidRPr="00E41295">
        <w:rPr>
          <w:szCs w:val="24"/>
          <w:lang w:val="pt-PT" w:eastAsia="en-US"/>
        </w:rPr>
        <w:tab/>
      </w:r>
      <w:r w:rsidRPr="00E41295">
        <w:rPr>
          <w:b/>
          <w:i/>
          <w:szCs w:val="24"/>
          <w:lang w:val="pt-PT" w:eastAsia="en-US"/>
        </w:rPr>
        <w:t>ionadaithe údaraithe na tíre allmhairiúcháin nó na dtíortha allmhairiúcháin; nó</w:t>
      </w:r>
    </w:p>
    <w:p w14:paraId="19F3DFA8" w14:textId="5036D01C" w:rsidR="00E41295" w:rsidRPr="00E41295" w:rsidRDefault="00E41295" w:rsidP="00AA22BF">
      <w:pPr>
        <w:spacing w:before="120" w:after="120" w:line="360" w:lineRule="auto"/>
        <w:ind w:left="1985" w:hanging="567"/>
        <w:rPr>
          <w:szCs w:val="24"/>
          <w:lang w:val="pt-PT" w:eastAsia="en-US"/>
        </w:rPr>
      </w:pPr>
      <w:r w:rsidRPr="00E41295">
        <w:rPr>
          <w:b/>
          <w:i/>
          <w:szCs w:val="24"/>
          <w:lang w:val="pt-PT" w:eastAsia="en-US"/>
        </w:rPr>
        <w:t>(</w:t>
      </w:r>
      <w:r w:rsidR="00AA22BF">
        <w:rPr>
          <w:b/>
          <w:i/>
          <w:szCs w:val="24"/>
          <w:lang w:val="pt-PT" w:eastAsia="en-US"/>
        </w:rPr>
        <w:t>ii</w:t>
      </w:r>
      <w:r w:rsidRPr="00E41295">
        <w:rPr>
          <w:b/>
          <w:i/>
          <w:szCs w:val="24"/>
          <w:lang w:val="pt-PT" w:eastAsia="en-US"/>
        </w:rPr>
        <w:t>)</w:t>
      </w:r>
      <w:r w:rsidRPr="00E41295">
        <w:rPr>
          <w:szCs w:val="24"/>
          <w:lang w:val="pt-PT" w:eastAsia="en-US"/>
        </w:rPr>
        <w:tab/>
      </w:r>
      <w:r w:rsidRPr="00E41295">
        <w:rPr>
          <w:b/>
          <w:i/>
          <w:szCs w:val="24"/>
          <w:lang w:val="pt-PT" w:eastAsia="en-US"/>
        </w:rPr>
        <w:t>eagraíocht neamhrialtasach a ghníomhaíonn leis an údarú foirmiúil ó thír allmhairiúcháin amháin nó níos mó; nó</w:t>
      </w:r>
    </w:p>
    <w:p w14:paraId="3BD7F9FC" w14:textId="24B3255B" w:rsidR="00E41295" w:rsidRPr="00EB7AB2" w:rsidRDefault="00E41295" w:rsidP="00AA22BF">
      <w:pPr>
        <w:spacing w:before="120" w:after="120" w:line="360" w:lineRule="auto"/>
        <w:ind w:left="1985" w:hanging="567"/>
        <w:rPr>
          <w:szCs w:val="24"/>
          <w:lang w:val="en-GB" w:eastAsia="en-US"/>
        </w:rPr>
      </w:pPr>
      <w:r w:rsidRPr="00E41295">
        <w:rPr>
          <w:b/>
          <w:i/>
          <w:szCs w:val="24"/>
          <w:lang w:val="pt-PT" w:eastAsia="en-US"/>
        </w:rPr>
        <w:t>(</w:t>
      </w:r>
      <w:r w:rsidR="00AA22BF">
        <w:rPr>
          <w:b/>
          <w:i/>
          <w:szCs w:val="24"/>
          <w:lang w:val="pt-PT" w:eastAsia="en-US"/>
        </w:rPr>
        <w:t>iii</w:t>
      </w:r>
      <w:r w:rsidRPr="00E41295">
        <w:rPr>
          <w:b/>
          <w:i/>
          <w:szCs w:val="24"/>
          <w:lang w:val="pt-PT" w:eastAsia="en-US"/>
        </w:rPr>
        <w:t>)</w:t>
      </w:r>
      <w:r w:rsidRPr="00E41295">
        <w:rPr>
          <w:szCs w:val="24"/>
          <w:lang w:val="pt-PT" w:eastAsia="en-US"/>
        </w:rPr>
        <w:tab/>
      </w:r>
      <w:r w:rsidRPr="00E41295">
        <w:rPr>
          <w:b/>
          <w:i/>
          <w:szCs w:val="24"/>
          <w:lang w:val="pt-PT" w:eastAsia="en-US"/>
        </w:rPr>
        <w:t xml:space="preserve">comhlachtaí sin na Náisiún Aontaithe nó eagraíochtaí idirnáisiúnta sláinte eile a ghníomhaíonn leis an údarú foirmiúil ó thír allmhairiúcháin amháin nó níos mó. lena léirítear an líon ionchasach táirgí is gá. </w:t>
      </w:r>
      <w:r w:rsidRPr="00EB7AB2">
        <w:rPr>
          <w:b/>
          <w:i/>
          <w:szCs w:val="24"/>
          <w:lang w:val="en-GB" w:eastAsia="en-US"/>
        </w:rPr>
        <w:t>[Leasú 85]</w:t>
      </w:r>
    </w:p>
    <w:p w14:paraId="679E1D19" w14:textId="3C2A0511"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t>(-</w:t>
      </w:r>
      <w:r w:rsidR="00AA22BF" w:rsidRPr="00EB7AB2">
        <w:rPr>
          <w:b/>
          <w:i/>
          <w:szCs w:val="24"/>
          <w:lang w:val="en-GB" w:eastAsia="en-US"/>
        </w:rPr>
        <w:t>ad</w:t>
      </w:r>
      <w:r w:rsidRPr="00EB7AB2">
        <w:rPr>
          <w:b/>
          <w:i/>
          <w:szCs w:val="24"/>
          <w:lang w:val="en-GB" w:eastAsia="en-US"/>
        </w:rPr>
        <w:t>)</w:t>
      </w:r>
      <w:r w:rsidRPr="00EB7AB2">
        <w:rPr>
          <w:szCs w:val="24"/>
          <w:lang w:val="en-GB" w:eastAsia="en-US"/>
        </w:rPr>
        <w:tab/>
      </w:r>
      <w:r w:rsidRPr="00EB7AB2">
        <w:rPr>
          <w:b/>
          <w:i/>
          <w:szCs w:val="24"/>
          <w:lang w:val="en-GB" w:eastAsia="en-US"/>
        </w:rPr>
        <w:t xml:space="preserve">cuirtear </w:t>
      </w:r>
      <w:proofErr w:type="gramStart"/>
      <w:r w:rsidRPr="00EB7AB2">
        <w:rPr>
          <w:b/>
          <w:i/>
          <w:szCs w:val="24"/>
          <w:lang w:val="en-GB" w:eastAsia="en-US"/>
        </w:rPr>
        <w:t>an</w:t>
      </w:r>
      <w:proofErr w:type="gramEnd"/>
      <w:r w:rsidRPr="00EB7AB2">
        <w:rPr>
          <w:b/>
          <w:i/>
          <w:szCs w:val="24"/>
          <w:lang w:val="en-GB" w:eastAsia="en-US"/>
        </w:rPr>
        <w:t xml:space="preserve"> méid seo a leanas in ionad Airteagal 7:</w:t>
      </w:r>
    </w:p>
    <w:p w14:paraId="350876AE" w14:textId="77777777" w:rsidR="00AA22BF" w:rsidRPr="00EB7AB2" w:rsidRDefault="00AA22BF">
      <w:pPr>
        <w:widowControl/>
        <w:rPr>
          <w:b/>
          <w:i/>
          <w:szCs w:val="24"/>
          <w:lang w:val="en-GB" w:eastAsia="en-US"/>
        </w:rPr>
      </w:pPr>
      <w:r w:rsidRPr="00EB7AB2">
        <w:rPr>
          <w:b/>
          <w:i/>
          <w:szCs w:val="24"/>
          <w:lang w:val="en-GB" w:eastAsia="en-US"/>
        </w:rPr>
        <w:br w:type="page"/>
      </w:r>
    </w:p>
    <w:p w14:paraId="69E0F590" w14:textId="77777777" w:rsidR="00AA22BF" w:rsidRPr="00AA22BF" w:rsidRDefault="00AA22BF" w:rsidP="00522DB7">
      <w:pPr>
        <w:spacing w:before="120" w:after="120" w:line="480" w:lineRule="auto"/>
        <w:ind w:left="850" w:firstLine="1"/>
        <w:rPr>
          <w:b/>
          <w:i/>
          <w:szCs w:val="24"/>
          <w:lang w:val="en-GB" w:eastAsia="en-US"/>
        </w:rPr>
      </w:pPr>
      <w:r w:rsidRPr="00AA22BF">
        <w:rPr>
          <w:b/>
          <w:i/>
          <w:szCs w:val="24"/>
          <w:lang w:val="en-GB" w:eastAsia="en-US"/>
        </w:rPr>
        <w:lastRenderedPageBreak/>
        <w:t>“Airteagal 7</w:t>
      </w:r>
    </w:p>
    <w:p w14:paraId="37CF3F25" w14:textId="565E513D" w:rsidR="00E41295" w:rsidRPr="00AA22BF" w:rsidRDefault="00E41295" w:rsidP="00522DB7">
      <w:pPr>
        <w:spacing w:before="120" w:after="120" w:line="480" w:lineRule="auto"/>
        <w:ind w:left="850" w:firstLine="1"/>
        <w:rPr>
          <w:szCs w:val="24"/>
          <w:lang w:val="en-GB" w:eastAsia="en-US"/>
        </w:rPr>
      </w:pPr>
      <w:r w:rsidRPr="00AA22BF">
        <w:rPr>
          <w:b/>
          <w:i/>
          <w:szCs w:val="24"/>
          <w:lang w:val="en-GB" w:eastAsia="en-US"/>
        </w:rPr>
        <w:t xml:space="preserve">Cearta </w:t>
      </w:r>
      <w:proofErr w:type="gramStart"/>
      <w:r w:rsidRPr="00AA22BF">
        <w:rPr>
          <w:b/>
          <w:i/>
          <w:szCs w:val="24"/>
          <w:lang w:val="en-GB" w:eastAsia="en-US"/>
        </w:rPr>
        <w:t>an</w:t>
      </w:r>
      <w:proofErr w:type="gramEnd"/>
      <w:r w:rsidRPr="00AA22BF">
        <w:rPr>
          <w:b/>
          <w:i/>
          <w:szCs w:val="24"/>
          <w:lang w:val="en-GB" w:eastAsia="en-US"/>
        </w:rPr>
        <w:t xml:space="preserve"> tsealbhóra ceart</w:t>
      </w:r>
    </w:p>
    <w:p w14:paraId="24B639F9" w14:textId="751689CF" w:rsidR="00E41295" w:rsidRPr="00EB7AB2" w:rsidRDefault="00E41295" w:rsidP="00522DB7">
      <w:pPr>
        <w:spacing w:before="120" w:after="120" w:line="480" w:lineRule="auto"/>
        <w:ind w:left="850" w:firstLine="1"/>
        <w:rPr>
          <w:szCs w:val="24"/>
          <w:lang w:val="en-GB" w:eastAsia="en-US"/>
        </w:rPr>
      </w:pPr>
      <w:r w:rsidRPr="00EB7AB2">
        <w:rPr>
          <w:b/>
          <w:i/>
          <w:szCs w:val="24"/>
          <w:lang w:val="en-GB" w:eastAsia="en-US"/>
        </w:rPr>
        <w:t xml:space="preserve">Tabharfaidh </w:t>
      </w:r>
      <w:proofErr w:type="gramStart"/>
      <w:r w:rsidRPr="00EB7AB2">
        <w:rPr>
          <w:b/>
          <w:i/>
          <w:szCs w:val="24"/>
          <w:lang w:val="en-GB" w:eastAsia="en-US"/>
        </w:rPr>
        <w:t>an</w:t>
      </w:r>
      <w:proofErr w:type="gramEnd"/>
      <w:r w:rsidRPr="00EB7AB2">
        <w:rPr>
          <w:b/>
          <w:i/>
          <w:szCs w:val="24"/>
          <w:lang w:val="en-GB" w:eastAsia="en-US"/>
        </w:rPr>
        <w:t xml:space="preserve"> t-údarás inniúil fógra don sealbhóir ceart gan mhoill faoin iarratas ar cheadúnas éigeantach. Sula ndeonófar an ceadúnas éigeantach, féadfaidh an t-údarás inniúil deis a thabhairt don sealbhóir ceart barúil a thabhairt den iarratas agus aon fhaisnéis ábhartha maidir leis an iarratas a sholáthar don údarás inniúil. [Leasú 86]</w:t>
      </w:r>
    </w:p>
    <w:p w14:paraId="7DDABC87" w14:textId="0A1D38E7"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t>(-</w:t>
      </w:r>
      <w:r w:rsidR="00522DB7" w:rsidRPr="00EB7AB2">
        <w:rPr>
          <w:b/>
          <w:i/>
          <w:szCs w:val="24"/>
          <w:lang w:val="en-GB" w:eastAsia="en-US"/>
        </w:rPr>
        <w:t>ae</w:t>
      </w:r>
      <w:r w:rsidRPr="00EB7AB2">
        <w:rPr>
          <w:b/>
          <w:i/>
          <w:szCs w:val="24"/>
          <w:lang w:val="en-GB" w:eastAsia="en-US"/>
        </w:rPr>
        <w:t>)</w:t>
      </w:r>
      <w:r w:rsidRPr="00EB7AB2">
        <w:rPr>
          <w:szCs w:val="24"/>
          <w:lang w:val="en-GB" w:eastAsia="en-US"/>
        </w:rPr>
        <w:tab/>
      </w:r>
      <w:r w:rsidRPr="00EB7AB2">
        <w:rPr>
          <w:b/>
          <w:i/>
          <w:szCs w:val="24"/>
          <w:lang w:val="en-GB" w:eastAsia="en-US"/>
        </w:rPr>
        <w:t xml:space="preserve">Cuirtear </w:t>
      </w:r>
      <w:proofErr w:type="gramStart"/>
      <w:r w:rsidRPr="00EB7AB2">
        <w:rPr>
          <w:b/>
          <w:i/>
          <w:szCs w:val="24"/>
          <w:lang w:val="en-GB" w:eastAsia="en-US"/>
        </w:rPr>
        <w:t>an</w:t>
      </w:r>
      <w:proofErr w:type="gramEnd"/>
      <w:r w:rsidRPr="00EB7AB2">
        <w:rPr>
          <w:b/>
          <w:i/>
          <w:szCs w:val="24"/>
          <w:lang w:val="en-GB" w:eastAsia="en-US"/>
        </w:rPr>
        <w:t xml:space="preserve"> méid seo a leanas in ionad Airteagal 9(1):</w:t>
      </w:r>
    </w:p>
    <w:p w14:paraId="4B7F744A" w14:textId="7A4E74B8" w:rsidR="00E41295" w:rsidRPr="00EB7AB2" w:rsidRDefault="00522DB7" w:rsidP="00522DB7">
      <w:pPr>
        <w:spacing w:before="120" w:after="120" w:line="360" w:lineRule="auto"/>
        <w:ind w:left="1418" w:hanging="567"/>
        <w:rPr>
          <w:szCs w:val="24"/>
          <w:lang w:val="en-GB" w:eastAsia="en-US"/>
        </w:rPr>
      </w:pPr>
      <w:r w:rsidRPr="00EB7AB2">
        <w:rPr>
          <w:b/>
          <w:i/>
          <w:szCs w:val="24"/>
          <w:lang w:val="en-GB" w:eastAsia="en-US"/>
        </w:rPr>
        <w:t>“1.</w:t>
      </w:r>
      <w:r w:rsidR="00E41295" w:rsidRPr="00EB7AB2">
        <w:rPr>
          <w:szCs w:val="24"/>
          <w:lang w:val="en-GB" w:eastAsia="en-US"/>
        </w:rPr>
        <w:tab/>
      </w:r>
      <w:r w:rsidR="00E41295" w:rsidRPr="00EB7AB2">
        <w:rPr>
          <w:b/>
          <w:i/>
          <w:szCs w:val="24"/>
          <w:lang w:val="en-GB" w:eastAsia="en-US"/>
        </w:rPr>
        <w:t xml:space="preserve">Soláthróidh </w:t>
      </w:r>
      <w:proofErr w:type="gramStart"/>
      <w:r w:rsidR="00E41295" w:rsidRPr="00EB7AB2">
        <w:rPr>
          <w:b/>
          <w:i/>
          <w:szCs w:val="24"/>
          <w:lang w:val="en-GB" w:eastAsia="en-US"/>
        </w:rPr>
        <w:t>an</w:t>
      </w:r>
      <w:proofErr w:type="gramEnd"/>
      <w:r w:rsidR="00E41295" w:rsidRPr="00EB7AB2">
        <w:rPr>
          <w:b/>
          <w:i/>
          <w:szCs w:val="24"/>
          <w:lang w:val="en-GB" w:eastAsia="en-US"/>
        </w:rPr>
        <w:t xml:space="preserve"> t-iarratasóir fianaise don údarás inniúil go ndearna sé iarrachtaí ar údarú a fháil ón sealbhóir ceart agus nár éirigh leis na hiarrachtaí sin laistigh de thréimhse 30 lá roimh an iarratas a chur isteach. [Leasú 87]</w:t>
      </w:r>
    </w:p>
    <w:p w14:paraId="739D0E6D" w14:textId="09C5A4DC"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t>(-</w:t>
      </w:r>
      <w:proofErr w:type="gramStart"/>
      <w:r w:rsidR="00522DB7" w:rsidRPr="00EB7AB2">
        <w:rPr>
          <w:b/>
          <w:i/>
          <w:szCs w:val="24"/>
          <w:lang w:val="en-GB" w:eastAsia="en-US"/>
        </w:rPr>
        <w:t>af</w:t>
      </w:r>
      <w:proofErr w:type="gramEnd"/>
      <w:r w:rsidRPr="00EB7AB2">
        <w:rPr>
          <w:b/>
          <w:i/>
          <w:szCs w:val="24"/>
          <w:lang w:val="en-GB" w:eastAsia="en-US"/>
        </w:rPr>
        <w:t>)</w:t>
      </w:r>
      <w:r w:rsidRPr="00EB7AB2">
        <w:rPr>
          <w:szCs w:val="24"/>
          <w:lang w:val="en-GB" w:eastAsia="en-US"/>
        </w:rPr>
        <w:tab/>
      </w:r>
      <w:r w:rsidRPr="00EB7AB2">
        <w:rPr>
          <w:b/>
          <w:i/>
          <w:szCs w:val="24"/>
          <w:lang w:val="en-GB" w:eastAsia="en-US"/>
        </w:rPr>
        <w:t xml:space="preserve">Cuirtear </w:t>
      </w:r>
      <w:proofErr w:type="gramStart"/>
      <w:r w:rsidRPr="00EB7AB2">
        <w:rPr>
          <w:b/>
          <w:i/>
          <w:szCs w:val="24"/>
          <w:lang w:val="en-GB" w:eastAsia="en-US"/>
        </w:rPr>
        <w:t>an</w:t>
      </w:r>
      <w:proofErr w:type="gramEnd"/>
      <w:r w:rsidRPr="00EB7AB2">
        <w:rPr>
          <w:b/>
          <w:i/>
          <w:szCs w:val="24"/>
          <w:lang w:val="en-GB" w:eastAsia="en-US"/>
        </w:rPr>
        <w:t xml:space="preserve"> méid seo a leanas in ionad Airteagal 10(1):</w:t>
      </w:r>
    </w:p>
    <w:p w14:paraId="6B3F59BD" w14:textId="29E23628" w:rsidR="00E41295" w:rsidRPr="00EB7AB2" w:rsidRDefault="00522DB7" w:rsidP="00522DB7">
      <w:pPr>
        <w:spacing w:before="120" w:after="120" w:line="360" w:lineRule="auto"/>
        <w:ind w:left="1418" w:hanging="567"/>
        <w:rPr>
          <w:szCs w:val="24"/>
          <w:lang w:val="en-GB" w:eastAsia="en-US"/>
        </w:rPr>
      </w:pPr>
      <w:r w:rsidRPr="00EB7AB2">
        <w:rPr>
          <w:b/>
          <w:i/>
          <w:szCs w:val="24"/>
          <w:lang w:val="en-GB" w:eastAsia="en-US"/>
        </w:rPr>
        <w:t>“1.</w:t>
      </w:r>
      <w:r w:rsidRPr="00EB7AB2">
        <w:rPr>
          <w:b/>
          <w:i/>
          <w:szCs w:val="24"/>
          <w:lang w:val="en-GB" w:eastAsia="en-US"/>
        </w:rPr>
        <w:tab/>
      </w:r>
      <w:r w:rsidR="00E41295" w:rsidRPr="00EB7AB2">
        <w:rPr>
          <w:b/>
          <w:i/>
          <w:szCs w:val="24"/>
          <w:lang w:val="en-GB" w:eastAsia="en-US"/>
        </w:rPr>
        <w:t xml:space="preserve">Beidh </w:t>
      </w:r>
      <w:proofErr w:type="gramStart"/>
      <w:r w:rsidR="00E41295" w:rsidRPr="00EB7AB2">
        <w:rPr>
          <w:b/>
          <w:i/>
          <w:szCs w:val="24"/>
          <w:lang w:val="en-GB" w:eastAsia="en-US"/>
        </w:rPr>
        <w:t>an</w:t>
      </w:r>
      <w:proofErr w:type="gramEnd"/>
      <w:r w:rsidR="00E41295" w:rsidRPr="00EB7AB2">
        <w:rPr>
          <w:b/>
          <w:i/>
          <w:szCs w:val="24"/>
          <w:lang w:val="en-GB" w:eastAsia="en-US"/>
        </w:rPr>
        <w:t xml:space="preserve"> ceadúnas a dheonófar neamh-insannta, seachas leis an gcuid sin den fhiontar nó den eagraíocht a bhaineann úsáid as an gceadúnas, agus beidh sé neamheisiach. Beidh </w:t>
      </w:r>
      <w:proofErr w:type="gramStart"/>
      <w:r w:rsidR="00E41295" w:rsidRPr="00EB7AB2">
        <w:rPr>
          <w:b/>
          <w:i/>
          <w:szCs w:val="24"/>
          <w:lang w:val="en-GB" w:eastAsia="en-US"/>
        </w:rPr>
        <w:t>ann</w:t>
      </w:r>
      <w:proofErr w:type="gramEnd"/>
      <w:r w:rsidR="00E41295" w:rsidRPr="00EB7AB2">
        <w:rPr>
          <w:b/>
          <w:i/>
          <w:szCs w:val="24"/>
          <w:lang w:val="en-GB" w:eastAsia="en-US"/>
        </w:rPr>
        <w:t xml:space="preserve"> na coinníollacha sonracha a leagtar amach i míreanna 2 go 9 atá le comhlíonadh ag an gceadúnaí. [Leasú 88]</w:t>
      </w:r>
    </w:p>
    <w:p w14:paraId="15C027E2" w14:textId="77777777" w:rsidR="00522DB7" w:rsidRPr="00EB7AB2" w:rsidRDefault="00522DB7">
      <w:pPr>
        <w:widowControl/>
        <w:rPr>
          <w:b/>
          <w:i/>
          <w:szCs w:val="24"/>
          <w:lang w:val="en-GB" w:eastAsia="en-US"/>
        </w:rPr>
      </w:pPr>
      <w:r w:rsidRPr="00EB7AB2">
        <w:rPr>
          <w:b/>
          <w:i/>
          <w:szCs w:val="24"/>
          <w:lang w:val="en-GB" w:eastAsia="en-US"/>
        </w:rPr>
        <w:br w:type="page"/>
      </w:r>
    </w:p>
    <w:p w14:paraId="7862A875" w14:textId="1904B285"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lastRenderedPageBreak/>
        <w:t>(-</w:t>
      </w:r>
      <w:proofErr w:type="gramStart"/>
      <w:r w:rsidR="00522DB7" w:rsidRPr="00EB7AB2">
        <w:rPr>
          <w:b/>
          <w:i/>
          <w:szCs w:val="24"/>
          <w:lang w:val="en-GB" w:eastAsia="en-US"/>
        </w:rPr>
        <w:t>ag</w:t>
      </w:r>
      <w:proofErr w:type="gramEnd"/>
      <w:r w:rsidRPr="00EB7AB2">
        <w:rPr>
          <w:b/>
          <w:i/>
          <w:szCs w:val="24"/>
          <w:lang w:val="en-GB" w:eastAsia="en-US"/>
        </w:rPr>
        <w:t>)</w:t>
      </w:r>
      <w:r w:rsidRPr="00EB7AB2">
        <w:rPr>
          <w:szCs w:val="24"/>
          <w:lang w:val="en-GB" w:eastAsia="en-US"/>
        </w:rPr>
        <w:tab/>
      </w:r>
      <w:r w:rsidRPr="00EB7AB2">
        <w:rPr>
          <w:b/>
          <w:i/>
          <w:szCs w:val="24"/>
          <w:lang w:val="en-GB" w:eastAsia="en-US"/>
        </w:rPr>
        <w:t xml:space="preserve">Cuirtear </w:t>
      </w:r>
      <w:proofErr w:type="gramStart"/>
      <w:r w:rsidRPr="00EB7AB2">
        <w:rPr>
          <w:b/>
          <w:i/>
          <w:szCs w:val="24"/>
          <w:lang w:val="en-GB" w:eastAsia="en-US"/>
        </w:rPr>
        <w:t>an</w:t>
      </w:r>
      <w:proofErr w:type="gramEnd"/>
      <w:r w:rsidRPr="00EB7AB2">
        <w:rPr>
          <w:b/>
          <w:i/>
          <w:szCs w:val="24"/>
          <w:lang w:val="en-GB" w:eastAsia="en-US"/>
        </w:rPr>
        <w:t xml:space="preserve"> méid seo a leanas in ionad Airteagal 10(2):</w:t>
      </w:r>
    </w:p>
    <w:p w14:paraId="7BE599FE" w14:textId="2AD2752B" w:rsidR="00E41295" w:rsidRPr="00EB7AB2" w:rsidRDefault="00522DB7" w:rsidP="00522DB7">
      <w:pPr>
        <w:spacing w:before="120" w:after="120" w:line="360" w:lineRule="auto"/>
        <w:ind w:left="1418" w:hanging="567"/>
        <w:rPr>
          <w:szCs w:val="24"/>
          <w:lang w:val="en-GB" w:eastAsia="en-US"/>
        </w:rPr>
      </w:pPr>
      <w:r w:rsidRPr="00EB7AB2">
        <w:rPr>
          <w:b/>
          <w:i/>
          <w:szCs w:val="24"/>
          <w:lang w:val="en-GB" w:eastAsia="en-US"/>
        </w:rPr>
        <w:t>“2.</w:t>
      </w:r>
      <w:r w:rsidRPr="00EB7AB2">
        <w:rPr>
          <w:b/>
          <w:i/>
          <w:szCs w:val="24"/>
          <w:lang w:val="en-GB" w:eastAsia="en-US"/>
        </w:rPr>
        <w:tab/>
      </w:r>
      <w:r w:rsidR="00E41295" w:rsidRPr="00EB7AB2">
        <w:rPr>
          <w:b/>
          <w:i/>
          <w:szCs w:val="24"/>
          <w:lang w:val="en-GB" w:eastAsia="en-US"/>
        </w:rPr>
        <w:t xml:space="preserve">Ní rachaidh an líon ionchasach táirge/táirgí a mhonaraítear faoin gceadúnas thar a bhfuil riachtanach </w:t>
      </w:r>
      <w:proofErr w:type="gramStart"/>
      <w:r w:rsidR="00E41295" w:rsidRPr="00EB7AB2">
        <w:rPr>
          <w:b/>
          <w:i/>
          <w:szCs w:val="24"/>
          <w:lang w:val="en-GB" w:eastAsia="en-US"/>
        </w:rPr>
        <w:t>chun</w:t>
      </w:r>
      <w:proofErr w:type="gramEnd"/>
      <w:r w:rsidR="00E41295" w:rsidRPr="00EB7AB2">
        <w:rPr>
          <w:b/>
          <w:i/>
          <w:szCs w:val="24"/>
          <w:lang w:val="en-GB" w:eastAsia="en-US"/>
        </w:rPr>
        <w:t xml:space="preserve"> freastal ar riachtanais na tíre allmhairiúcháin nó na dtíortha allmhairiúcháin a luaitear san iarratas, agus an líon táirge/táirgí a mhonaraítear faoi cheadúnais éigeantacha eile arna ndeonú in áit eile á chur san áireamh. [Leasú 89]</w:t>
      </w:r>
    </w:p>
    <w:p w14:paraId="3251B177" w14:textId="39419C9D" w:rsidR="00E41295" w:rsidRPr="00EB7AB2" w:rsidRDefault="00E41295" w:rsidP="00E41295">
      <w:pPr>
        <w:spacing w:before="120" w:after="120" w:line="360" w:lineRule="auto"/>
        <w:ind w:left="850" w:hanging="850"/>
        <w:rPr>
          <w:szCs w:val="24"/>
          <w:lang w:val="en-GB" w:eastAsia="en-US"/>
        </w:rPr>
      </w:pPr>
      <w:r w:rsidRPr="00EB7AB2">
        <w:rPr>
          <w:b/>
          <w:i/>
          <w:szCs w:val="24"/>
          <w:lang w:val="en-GB" w:eastAsia="en-US"/>
        </w:rPr>
        <w:t>(-</w:t>
      </w:r>
      <w:r w:rsidR="00522DB7" w:rsidRPr="00EB7AB2">
        <w:rPr>
          <w:b/>
          <w:i/>
          <w:szCs w:val="24"/>
          <w:lang w:val="en-GB" w:eastAsia="en-US"/>
        </w:rPr>
        <w:t>ah</w:t>
      </w:r>
      <w:r w:rsidRPr="00EB7AB2">
        <w:rPr>
          <w:b/>
          <w:i/>
          <w:szCs w:val="24"/>
          <w:lang w:val="en-GB" w:eastAsia="en-US"/>
        </w:rPr>
        <w:t>)</w:t>
      </w:r>
      <w:r w:rsidRPr="00EB7AB2">
        <w:rPr>
          <w:szCs w:val="24"/>
          <w:lang w:val="en-GB" w:eastAsia="en-US"/>
        </w:rPr>
        <w:tab/>
      </w:r>
      <w:r w:rsidRPr="00EB7AB2">
        <w:rPr>
          <w:b/>
          <w:i/>
          <w:szCs w:val="24"/>
          <w:lang w:val="en-GB" w:eastAsia="en-US"/>
        </w:rPr>
        <w:t xml:space="preserve">Cuirtear </w:t>
      </w:r>
      <w:proofErr w:type="gramStart"/>
      <w:r w:rsidRPr="00EB7AB2">
        <w:rPr>
          <w:b/>
          <w:i/>
          <w:szCs w:val="24"/>
          <w:lang w:val="en-GB" w:eastAsia="en-US"/>
        </w:rPr>
        <w:t>an</w:t>
      </w:r>
      <w:proofErr w:type="gramEnd"/>
      <w:r w:rsidRPr="00EB7AB2">
        <w:rPr>
          <w:b/>
          <w:i/>
          <w:szCs w:val="24"/>
          <w:lang w:val="en-GB" w:eastAsia="en-US"/>
        </w:rPr>
        <w:t xml:space="preserve"> méid seo a leanas in ionad Airteagal 10(8):</w:t>
      </w:r>
    </w:p>
    <w:p w14:paraId="0311F661" w14:textId="336D90E5" w:rsidR="00E41295" w:rsidRPr="00E41295" w:rsidRDefault="00522DB7" w:rsidP="00522DB7">
      <w:pPr>
        <w:spacing w:before="120" w:after="120" w:line="360" w:lineRule="auto"/>
        <w:ind w:left="1418" w:hanging="567"/>
        <w:rPr>
          <w:szCs w:val="24"/>
          <w:lang w:val="pt-PT" w:eastAsia="en-US"/>
        </w:rPr>
      </w:pPr>
      <w:proofErr w:type="gramStart"/>
      <w:r w:rsidRPr="00EB7AB2">
        <w:rPr>
          <w:b/>
          <w:i/>
          <w:szCs w:val="24"/>
          <w:lang w:val="en-GB" w:eastAsia="en-US"/>
        </w:rPr>
        <w:t>“8.</w:t>
      </w:r>
      <w:r w:rsidRPr="00EB7AB2">
        <w:rPr>
          <w:b/>
          <w:i/>
          <w:szCs w:val="24"/>
          <w:lang w:val="en-GB" w:eastAsia="en-US"/>
        </w:rPr>
        <w:tab/>
      </w:r>
      <w:r w:rsidR="00E41295" w:rsidRPr="00EB7AB2">
        <w:rPr>
          <w:b/>
          <w:i/>
          <w:szCs w:val="24"/>
          <w:lang w:val="en-GB" w:eastAsia="en-US"/>
        </w:rPr>
        <w:t>Féadfaidh an t-údarás inniúil, ar a thionscnamh féin, má cheadaíonn an dlí náisiúnta don údarás inniúil gníomhú ar a thionscnamh féin, cruthúnas ar onnmhairiú an táirge, trí dhearbhú onnmhairiúcháin arna dheimhniú ag an údarás custam lena mbaineann, a iarraidh ar an gceadúnaí, chomh maith le cruthúnas ar allmhairiú ó cheann de na comhlachtaí dá dtagraítear in Airteagal 6(3)(f).</w:t>
      </w:r>
      <w:proofErr w:type="gramEnd"/>
      <w:r w:rsidR="00E41295" w:rsidRPr="00EB7AB2">
        <w:rPr>
          <w:b/>
          <w:i/>
          <w:szCs w:val="24"/>
          <w:lang w:val="en-GB" w:eastAsia="en-US"/>
        </w:rPr>
        <w:t xml:space="preserve"> </w:t>
      </w:r>
      <w:r w:rsidR="00E41295">
        <w:rPr>
          <w:b/>
          <w:i/>
          <w:szCs w:val="24"/>
          <w:lang w:val="pt-PT" w:eastAsia="en-US"/>
        </w:rPr>
        <w:t xml:space="preserve">[Leasú </w:t>
      </w:r>
      <w:r w:rsidR="00E41295" w:rsidRPr="00E41295">
        <w:rPr>
          <w:b/>
          <w:i/>
          <w:szCs w:val="24"/>
          <w:lang w:val="pt-PT" w:eastAsia="en-US"/>
        </w:rPr>
        <w:t>90]</w:t>
      </w:r>
    </w:p>
    <w:p w14:paraId="3547348C" w14:textId="77777777" w:rsidR="00522DB7" w:rsidRDefault="00522DB7">
      <w:pPr>
        <w:widowControl/>
        <w:rPr>
          <w:szCs w:val="24"/>
          <w:lang w:val="pt-PT" w:eastAsia="en-US"/>
        </w:rPr>
      </w:pPr>
      <w:r>
        <w:rPr>
          <w:szCs w:val="24"/>
          <w:lang w:val="pt-PT" w:eastAsia="en-US"/>
        </w:rPr>
        <w:br w:type="page"/>
      </w:r>
    </w:p>
    <w:p w14:paraId="63259A0A" w14:textId="5E426C72"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(a)</w:t>
      </w:r>
      <w:r w:rsidRPr="00E41295">
        <w:rPr>
          <w:szCs w:val="24"/>
          <w:lang w:val="pt-PT" w:eastAsia="en-US"/>
        </w:rPr>
        <w:tab/>
        <w:t>Cuirtear isteach Airteagal 18a seo a leanas:</w:t>
      </w:r>
    </w:p>
    <w:p w14:paraId="34935152" w14:textId="77777777" w:rsidR="00E41295" w:rsidRPr="00E41295" w:rsidRDefault="00E41295" w:rsidP="00E41295">
      <w:pPr>
        <w:spacing w:before="120" w:after="120" w:line="360" w:lineRule="auto"/>
        <w:ind w:left="850"/>
        <w:rPr>
          <w:szCs w:val="24"/>
          <w:lang w:val="pt-PT" w:eastAsia="en-US"/>
        </w:rPr>
      </w:pPr>
      <w:r w:rsidRPr="00E41295">
        <w:rPr>
          <w:szCs w:val="24"/>
          <w:lang w:val="pt-PT" w:eastAsia="en-US"/>
        </w:rPr>
        <w:t>“Airteagal 18a</w:t>
      </w:r>
    </w:p>
    <w:p w14:paraId="12A37F8C" w14:textId="77777777" w:rsidR="00E41295" w:rsidRPr="00E41295" w:rsidRDefault="00E41295" w:rsidP="00E41295">
      <w:pPr>
        <w:spacing w:before="120" w:after="120" w:line="360" w:lineRule="auto"/>
        <w:ind w:left="850"/>
        <w:rPr>
          <w:szCs w:val="24"/>
          <w:lang w:val="pt-PT" w:eastAsia="en-US"/>
        </w:rPr>
      </w:pPr>
      <w:r w:rsidRPr="00E41295">
        <w:rPr>
          <w:szCs w:val="24"/>
          <w:lang w:val="pt-PT" w:eastAsia="en-US"/>
        </w:rPr>
        <w:t>Ceadúnas éigeantach an Aontais</w:t>
      </w:r>
    </w:p>
    <w:p w14:paraId="2560DFA6" w14:textId="20D1F6D8"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1.</w:t>
      </w:r>
      <w:r w:rsidRPr="00E41295">
        <w:rPr>
          <w:szCs w:val="24"/>
          <w:lang w:val="pt-PT" w:eastAsia="en-US"/>
        </w:rPr>
        <w:tab/>
        <w:t xml:space="preserve">Féadfaidh an Coimisiún ceadúnas éigeantach </w:t>
      </w:r>
      <w:r w:rsidRPr="00E41295">
        <w:rPr>
          <w:b/>
          <w:i/>
          <w:szCs w:val="24"/>
          <w:lang w:val="pt-PT" w:eastAsia="en-US"/>
        </w:rPr>
        <w:t xml:space="preserve">paitinní a bhaineann le monaraíocht táirgí cógaisíochta lena n-onnmhairiú chuig tíortha ina bhfuil fadhbanna sláinte poiblí </w:t>
      </w:r>
      <w:r w:rsidRPr="00E41295">
        <w:rPr>
          <w:szCs w:val="24"/>
          <w:lang w:val="pt-PT" w:eastAsia="en-US"/>
        </w:rPr>
        <w:t xml:space="preserve">a dheonú </w:t>
      </w:r>
      <w:r w:rsidRPr="00E41295">
        <w:rPr>
          <w:strike/>
          <w:szCs w:val="24"/>
          <w:lang w:val="pt-PT" w:eastAsia="en-US"/>
        </w:rPr>
        <w:t xml:space="preserve">i gcás ina mbíonn gníomhaíochtaí monaraíochta agus díola le haghaidh onnmhairiúcháin scaipthe ar fud Ballstáit éagsúla agus dá bhrí sin d’éileofaí ceadúnais éigeantacha leo le haghaidh an táirge chéanna i níos mó ná Ballstát </w:t>
      </w:r>
      <w:proofErr w:type="gramStart"/>
      <w:r w:rsidRPr="00E41295">
        <w:rPr>
          <w:strike/>
          <w:szCs w:val="24"/>
          <w:lang w:val="pt-PT" w:eastAsia="en-US"/>
        </w:rPr>
        <w:t>amháin.</w:t>
      </w:r>
      <w:r w:rsidRPr="00E41295">
        <w:rPr>
          <w:b/>
          <w:i/>
          <w:szCs w:val="24"/>
          <w:lang w:val="pt-PT" w:eastAsia="en-US"/>
        </w:rPr>
        <w:t>freisin</w:t>
      </w:r>
      <w:proofErr w:type="gramEnd"/>
      <w:r w:rsidRPr="00E41295">
        <w:rPr>
          <w:b/>
          <w:i/>
          <w:szCs w:val="24"/>
          <w:lang w:val="pt-PT" w:eastAsia="en-US"/>
        </w:rPr>
        <w:t xml:space="preserve">. </w:t>
      </w:r>
      <w:r>
        <w:rPr>
          <w:b/>
          <w:i/>
          <w:szCs w:val="24"/>
          <w:lang w:val="pt-PT" w:eastAsia="en-US"/>
        </w:rPr>
        <w:t xml:space="preserve">[Leasú </w:t>
      </w:r>
      <w:r w:rsidRPr="00E41295">
        <w:rPr>
          <w:b/>
          <w:i/>
          <w:szCs w:val="24"/>
          <w:lang w:val="pt-PT" w:eastAsia="en-US"/>
        </w:rPr>
        <w:t>91]</w:t>
      </w:r>
    </w:p>
    <w:p w14:paraId="1070A937"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2.</w:t>
      </w:r>
      <w:r w:rsidRPr="00E41295">
        <w:rPr>
          <w:szCs w:val="24"/>
          <w:lang w:val="pt-PT" w:eastAsia="en-US"/>
        </w:rPr>
        <w:tab/>
        <w:t xml:space="preserve">Féadfaidh aon duine iarratas ar cheadúnas éigeantach a chur isteach faoi mhír 1. </w:t>
      </w:r>
      <w:r w:rsidRPr="00E41295">
        <w:rPr>
          <w:strike/>
          <w:szCs w:val="24"/>
          <w:lang w:val="pt-PT" w:eastAsia="en-US"/>
        </w:rPr>
        <w:t>Comhlíonfar na ceanglais a leagtar síos in Airteagal 6(</w:t>
      </w:r>
      <w:proofErr w:type="gramStart"/>
      <w:r w:rsidRPr="00E41295">
        <w:rPr>
          <w:strike/>
          <w:szCs w:val="24"/>
          <w:lang w:val="pt-PT" w:eastAsia="en-US"/>
        </w:rPr>
        <w:t>3)</w:t>
      </w:r>
      <w:r w:rsidRPr="00E41295">
        <w:rPr>
          <w:b/>
          <w:i/>
          <w:szCs w:val="24"/>
          <w:lang w:val="pt-PT" w:eastAsia="en-US"/>
        </w:rPr>
        <w:t>Beidh</w:t>
      </w:r>
      <w:proofErr w:type="gramEnd"/>
      <w:r w:rsidRPr="00E41295">
        <w:rPr>
          <w:b/>
          <w:i/>
          <w:szCs w:val="24"/>
          <w:lang w:val="pt-PT" w:eastAsia="en-US"/>
        </w:rPr>
        <w:t xml:space="preserve"> an fhaisnéis seo a leanas</w:t>
      </w:r>
      <w:r w:rsidRPr="00E41295">
        <w:rPr>
          <w:szCs w:val="24"/>
          <w:lang w:val="pt-PT" w:eastAsia="en-US"/>
        </w:rPr>
        <w:t xml:space="preserve"> san iarratas</w:t>
      </w:r>
      <w:r w:rsidRPr="00E41295">
        <w:rPr>
          <w:strike/>
          <w:szCs w:val="24"/>
          <w:lang w:val="pt-PT" w:eastAsia="en-US"/>
        </w:rPr>
        <w:t xml:space="preserve"> agus sonrófar na Ballstáit a chumhdófar leis an gceadúnas éigeantach ann.</w:t>
      </w:r>
      <w:r w:rsidRPr="00E41295">
        <w:rPr>
          <w:b/>
          <w:i/>
          <w:szCs w:val="24"/>
          <w:lang w:val="pt-PT" w:eastAsia="en-US"/>
        </w:rPr>
        <w:t>:</w:t>
      </w:r>
    </w:p>
    <w:p w14:paraId="4D186883"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(a)</w:t>
      </w:r>
      <w:r w:rsidRPr="00E41295">
        <w:rPr>
          <w:szCs w:val="24"/>
          <w:lang w:val="pt-PT" w:eastAsia="en-US"/>
        </w:rPr>
        <w:tab/>
      </w:r>
      <w:r w:rsidRPr="00E41295">
        <w:rPr>
          <w:b/>
          <w:i/>
          <w:szCs w:val="24"/>
          <w:lang w:val="pt-PT" w:eastAsia="en-US"/>
        </w:rPr>
        <w:t xml:space="preserve">ainm agus sonraí teagmhála an iarratasóra agus aon ghníomhaire nó ionadaí a ndearna an t-iarratasóir é a cheapadh chun gníomhú thar a cheann os comhair an údaráis inniúil; </w:t>
      </w:r>
    </w:p>
    <w:p w14:paraId="2A3ECA5A" w14:textId="77777777" w:rsidR="00522DB7" w:rsidRDefault="00522DB7">
      <w:pPr>
        <w:widowControl/>
        <w:rPr>
          <w:b/>
          <w:i/>
          <w:szCs w:val="24"/>
          <w:lang w:val="pt-PT" w:eastAsia="en-US"/>
        </w:rPr>
      </w:pPr>
      <w:r>
        <w:rPr>
          <w:b/>
          <w:i/>
          <w:szCs w:val="24"/>
          <w:lang w:val="pt-PT" w:eastAsia="en-US"/>
        </w:rPr>
        <w:br w:type="page"/>
      </w:r>
    </w:p>
    <w:p w14:paraId="3C6E5902" w14:textId="07B79E41"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lastRenderedPageBreak/>
        <w:t>(b)</w:t>
      </w:r>
      <w:r w:rsidRPr="00E41295">
        <w:rPr>
          <w:szCs w:val="24"/>
          <w:lang w:val="pt-PT" w:eastAsia="en-US"/>
        </w:rPr>
        <w:tab/>
      </w:r>
      <w:r w:rsidRPr="00E41295">
        <w:rPr>
          <w:b/>
          <w:i/>
          <w:szCs w:val="24"/>
          <w:lang w:val="pt-PT" w:eastAsia="en-US"/>
        </w:rPr>
        <w:t>ainm neamhdhílseánaigh an táirge nó na dtáirgí cógaisíochta a bhfuil sé beartaithe ag an iarratasóir a mhonarú agus a dhíol lena n-onnmhairiú faoin gceadúnas éigeantach;</w:t>
      </w:r>
    </w:p>
    <w:p w14:paraId="70597F62"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(c)</w:t>
      </w:r>
      <w:r w:rsidRPr="00E41295">
        <w:rPr>
          <w:szCs w:val="24"/>
          <w:lang w:val="pt-PT" w:eastAsia="en-US"/>
        </w:rPr>
        <w:tab/>
      </w:r>
      <w:r w:rsidRPr="00E41295">
        <w:rPr>
          <w:b/>
          <w:i/>
          <w:szCs w:val="24"/>
          <w:lang w:val="pt-PT" w:eastAsia="en-US"/>
        </w:rPr>
        <w:t>an líon ionchasach táirgí cógaisíochta a bhféachann an t-iarratasóir lena dtáirgeadh faoin gceadúnas éigeantach;</w:t>
      </w:r>
    </w:p>
    <w:p w14:paraId="3478D4C1"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(d)</w:t>
      </w:r>
      <w:r w:rsidRPr="00E41295">
        <w:rPr>
          <w:szCs w:val="24"/>
          <w:lang w:val="pt-PT" w:eastAsia="en-US"/>
        </w:rPr>
        <w:tab/>
      </w:r>
      <w:r w:rsidRPr="00E41295">
        <w:rPr>
          <w:b/>
          <w:i/>
          <w:szCs w:val="24"/>
          <w:lang w:val="pt-PT" w:eastAsia="en-US"/>
        </w:rPr>
        <w:t>an tír allmhairiúcháin nó na tíortha allmhairiúcháin;</w:t>
      </w:r>
    </w:p>
    <w:p w14:paraId="1A86B739"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(e)</w:t>
      </w:r>
      <w:r w:rsidRPr="00E41295">
        <w:rPr>
          <w:szCs w:val="24"/>
          <w:lang w:val="pt-PT" w:eastAsia="en-US"/>
        </w:rPr>
        <w:tab/>
      </w:r>
      <w:r w:rsidRPr="00E41295">
        <w:rPr>
          <w:b/>
          <w:i/>
          <w:szCs w:val="24"/>
          <w:lang w:val="pt-PT" w:eastAsia="en-US"/>
        </w:rPr>
        <w:t>i gcás inarb infheidhme, fianaise ar iarrachtaí ar chaibidlíocht a dhéanamh roimh ré leis an sealbhóir ceart de bhun Airteagal 9;</w:t>
      </w:r>
    </w:p>
    <w:p w14:paraId="3D2FC7A5"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(f)</w:t>
      </w:r>
      <w:r w:rsidRPr="00E41295">
        <w:rPr>
          <w:szCs w:val="24"/>
          <w:lang w:val="pt-PT" w:eastAsia="en-US"/>
        </w:rPr>
        <w:tab/>
      </w:r>
      <w:r w:rsidRPr="00E41295">
        <w:rPr>
          <w:b/>
          <w:i/>
          <w:szCs w:val="24"/>
          <w:lang w:val="pt-PT" w:eastAsia="en-US"/>
        </w:rPr>
        <w:t>fianaise ar iarraidh shonrach ó:</w:t>
      </w:r>
    </w:p>
    <w:p w14:paraId="6D0AD8C9" w14:textId="77777777" w:rsidR="00E41295" w:rsidRPr="00E41295" w:rsidRDefault="00E41295" w:rsidP="00E41295">
      <w:pPr>
        <w:spacing w:before="120" w:after="120" w:line="360" w:lineRule="auto"/>
        <w:ind w:left="2548" w:hanging="566"/>
        <w:rPr>
          <w:szCs w:val="24"/>
          <w:lang w:val="pt-PT" w:eastAsia="en-US"/>
        </w:rPr>
      </w:pPr>
      <w:r w:rsidRPr="00E41295">
        <w:rPr>
          <w:b/>
          <w:i/>
          <w:szCs w:val="24"/>
          <w:lang w:val="pt-PT" w:eastAsia="en-US"/>
        </w:rPr>
        <w:t>(i)</w:t>
      </w:r>
      <w:r w:rsidRPr="00E41295">
        <w:rPr>
          <w:szCs w:val="24"/>
          <w:lang w:val="pt-PT" w:eastAsia="en-US"/>
        </w:rPr>
        <w:tab/>
      </w:r>
      <w:r w:rsidRPr="00E41295">
        <w:rPr>
          <w:b/>
          <w:i/>
          <w:szCs w:val="24"/>
          <w:lang w:val="pt-PT" w:eastAsia="en-US"/>
        </w:rPr>
        <w:t>ionadaithe údaraithe na tíre allmhairiúcháin nó na dtíortha allmhairiúcháin; nó</w:t>
      </w:r>
    </w:p>
    <w:p w14:paraId="542B7AAC" w14:textId="77777777" w:rsidR="00E41295" w:rsidRPr="00E41295" w:rsidRDefault="00E41295" w:rsidP="00E41295">
      <w:pPr>
        <w:spacing w:before="120" w:after="120" w:line="360" w:lineRule="auto"/>
        <w:ind w:left="2548" w:hanging="566"/>
        <w:rPr>
          <w:szCs w:val="24"/>
          <w:lang w:val="pt-PT" w:eastAsia="en-US"/>
        </w:rPr>
      </w:pPr>
      <w:r w:rsidRPr="00E41295">
        <w:rPr>
          <w:b/>
          <w:i/>
          <w:szCs w:val="24"/>
          <w:lang w:val="pt-PT" w:eastAsia="en-US"/>
        </w:rPr>
        <w:t>(ii)</w:t>
      </w:r>
      <w:r w:rsidRPr="00E41295">
        <w:rPr>
          <w:szCs w:val="24"/>
          <w:lang w:val="pt-PT" w:eastAsia="en-US"/>
        </w:rPr>
        <w:tab/>
      </w:r>
      <w:r w:rsidRPr="00E41295">
        <w:rPr>
          <w:b/>
          <w:i/>
          <w:szCs w:val="24"/>
          <w:lang w:val="pt-PT" w:eastAsia="en-US"/>
        </w:rPr>
        <w:t>eagraíocht neamhrialtasach a ghníomhaíonn leis an údarú foirmiúil ó thír allmhairiúcháin amháin nó níos mó; nó</w:t>
      </w:r>
    </w:p>
    <w:p w14:paraId="185E1786" w14:textId="77777777" w:rsidR="00522DB7" w:rsidRDefault="00522DB7">
      <w:pPr>
        <w:widowControl/>
        <w:rPr>
          <w:b/>
          <w:i/>
          <w:szCs w:val="24"/>
          <w:lang w:val="pt-PT" w:eastAsia="en-US"/>
        </w:rPr>
      </w:pPr>
      <w:r>
        <w:rPr>
          <w:b/>
          <w:i/>
          <w:szCs w:val="24"/>
          <w:lang w:val="pt-PT" w:eastAsia="en-US"/>
        </w:rPr>
        <w:br w:type="page"/>
      </w:r>
    </w:p>
    <w:p w14:paraId="230E08CE" w14:textId="45E5B503" w:rsidR="00E41295" w:rsidRPr="00E41295" w:rsidRDefault="00E41295" w:rsidP="00E41295">
      <w:pPr>
        <w:spacing w:before="120" w:after="120" w:line="360" w:lineRule="auto"/>
        <w:ind w:left="2548" w:hanging="566"/>
        <w:rPr>
          <w:szCs w:val="24"/>
          <w:lang w:val="pt-PT" w:eastAsia="en-US"/>
        </w:rPr>
      </w:pPr>
      <w:r w:rsidRPr="00E41295">
        <w:rPr>
          <w:b/>
          <w:i/>
          <w:szCs w:val="24"/>
          <w:lang w:val="pt-PT" w:eastAsia="en-US"/>
        </w:rPr>
        <w:lastRenderedPageBreak/>
        <w:t>(iii)</w:t>
      </w:r>
      <w:r w:rsidRPr="00E41295">
        <w:rPr>
          <w:szCs w:val="24"/>
          <w:lang w:val="pt-PT" w:eastAsia="en-US"/>
        </w:rPr>
        <w:tab/>
      </w:r>
      <w:r w:rsidRPr="00E41295">
        <w:rPr>
          <w:b/>
          <w:i/>
          <w:szCs w:val="24"/>
          <w:lang w:val="pt-PT" w:eastAsia="en-US"/>
        </w:rPr>
        <w:t xml:space="preserve">comhlachtaí sin na Náisiún Aontaithe nó eagraíochtaí idirnáisiúnta sláinte eile a ghníomhaíonn leis an údarú foirmiúil ó thír allmhairiúcháin amháin nó níos mó. </w:t>
      </w:r>
      <w:r>
        <w:rPr>
          <w:b/>
          <w:i/>
          <w:szCs w:val="24"/>
          <w:lang w:val="pt-PT" w:eastAsia="en-US"/>
        </w:rPr>
        <w:t xml:space="preserve">[Leasú </w:t>
      </w:r>
      <w:r w:rsidRPr="00E41295">
        <w:rPr>
          <w:b/>
          <w:i/>
          <w:szCs w:val="24"/>
          <w:lang w:val="pt-PT" w:eastAsia="en-US"/>
        </w:rPr>
        <w:t>92]</w:t>
      </w:r>
    </w:p>
    <w:p w14:paraId="6C748506"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3.</w:t>
      </w:r>
      <w:r w:rsidRPr="00E41295">
        <w:rPr>
          <w:szCs w:val="24"/>
          <w:lang w:val="pt-PT" w:eastAsia="en-US"/>
        </w:rPr>
        <w:tab/>
      </w:r>
      <w:r w:rsidRPr="00E41295">
        <w:rPr>
          <w:b/>
          <w:i/>
          <w:szCs w:val="24"/>
          <w:lang w:val="pt-PT" w:eastAsia="en-US"/>
        </w:rPr>
        <w:t>Sonrófar leis an gceadúnas</w:t>
      </w:r>
      <w:r w:rsidRPr="00E41295">
        <w:rPr>
          <w:strike/>
          <w:szCs w:val="24"/>
          <w:lang w:val="pt-PT" w:eastAsia="en-US"/>
        </w:rPr>
        <w:t>An ceadúnas</w:t>
      </w:r>
      <w:r w:rsidRPr="00E41295">
        <w:rPr>
          <w:szCs w:val="24"/>
          <w:lang w:val="pt-PT" w:eastAsia="en-US"/>
        </w:rPr>
        <w:t xml:space="preserve"> éigeantach arna dheonú i gcomhréir le mír 1</w:t>
      </w:r>
      <w:r w:rsidRPr="00E41295">
        <w:rPr>
          <w:strike/>
          <w:szCs w:val="24"/>
          <w:lang w:val="pt-PT" w:eastAsia="en-US"/>
        </w:rPr>
        <w:t>, beidh sé faoi réir na gcoinníollacha a leagtar amach in Airteagal 10 agus sonrófar leis</w:t>
      </w:r>
      <w:r w:rsidRPr="00E41295">
        <w:rPr>
          <w:szCs w:val="24"/>
          <w:lang w:val="pt-PT" w:eastAsia="en-US"/>
        </w:rPr>
        <w:t xml:space="preserve"> go bhfuil sé infheidhme maidir le críoch iomlán an Aontais</w:t>
      </w:r>
      <w:r w:rsidRPr="00E41295">
        <w:rPr>
          <w:strike/>
          <w:szCs w:val="24"/>
          <w:lang w:val="pt-PT" w:eastAsia="en-US"/>
        </w:rPr>
        <w:t>.</w:t>
      </w:r>
      <w:r w:rsidRPr="00E41295">
        <w:rPr>
          <w:b/>
          <w:i/>
          <w:szCs w:val="24"/>
          <w:lang w:val="pt-PT" w:eastAsia="en-US"/>
        </w:rPr>
        <w:t xml:space="preserve"> agus beidh sé faoi réir na gcoinníollacha seo a leanas:</w:t>
      </w:r>
    </w:p>
    <w:p w14:paraId="4D202E3E"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(a)</w:t>
      </w:r>
      <w:r w:rsidRPr="00E41295">
        <w:rPr>
          <w:szCs w:val="24"/>
          <w:lang w:val="pt-PT" w:eastAsia="en-US"/>
        </w:rPr>
        <w:tab/>
      </w:r>
      <w:r w:rsidRPr="00E41295">
        <w:rPr>
          <w:b/>
          <w:i/>
          <w:szCs w:val="24"/>
          <w:lang w:val="pt-PT" w:eastAsia="en-US"/>
        </w:rPr>
        <w:t>beidh an ceadúnas a dheonófar neamh-insannta, seachas leis an gcuid sin den fhiontar nó den eagraíocht neamhbhrabúsach a bhaineann úsáid as an gceadúnas, agus beidh sé neamheisiach. Beidh ann na coinníollacha sonracha mar a leagtar amach sa mhír seo;</w:t>
      </w:r>
    </w:p>
    <w:p w14:paraId="669ACC20" w14:textId="77777777" w:rsidR="00E41295" w:rsidRPr="00E41295" w:rsidRDefault="00E41295" w:rsidP="00E41295">
      <w:pPr>
        <w:spacing w:before="120" w:after="120" w:line="360" w:lineRule="auto"/>
        <w:ind w:left="1982" w:hanging="566"/>
        <w:rPr>
          <w:szCs w:val="24"/>
          <w:lang w:val="pt-PT" w:eastAsia="en-US"/>
        </w:rPr>
      </w:pPr>
      <w:r w:rsidRPr="00E41295">
        <w:rPr>
          <w:b/>
          <w:i/>
          <w:szCs w:val="24"/>
          <w:lang w:val="pt-PT" w:eastAsia="en-US"/>
        </w:rPr>
        <w:t>(b)</w:t>
      </w:r>
      <w:r w:rsidRPr="00E41295">
        <w:rPr>
          <w:szCs w:val="24"/>
          <w:lang w:val="pt-PT" w:eastAsia="en-US"/>
        </w:rPr>
        <w:tab/>
      </w:r>
      <w:r w:rsidRPr="00E41295">
        <w:rPr>
          <w:b/>
          <w:i/>
          <w:szCs w:val="24"/>
          <w:lang w:val="pt-PT" w:eastAsia="en-US"/>
        </w:rPr>
        <w:t>Ní rachaidh an líon ionchasach táirge/táirgí a mhonaraítear faoin gceadúnas thar a bhfuil riachtanach chun freastal ar riachtanais na tíre allmhairiúcháin nó na dtíortha allmhairiúcháin a luaitear san iarratas, agus an líon táirge/táirgí a mhonaraítear faoi cheadúnais éigeantacha eile arna ndeonú in áit eile á chur san áireamh;</w:t>
      </w:r>
    </w:p>
    <w:p w14:paraId="15BD24C0" w14:textId="77777777" w:rsidR="00522DB7" w:rsidRPr="00EB7AB2" w:rsidRDefault="00522DB7">
      <w:pPr>
        <w:widowControl/>
        <w:rPr>
          <w:b/>
          <w:i/>
          <w:szCs w:val="24"/>
          <w:lang w:val="pt-PT" w:eastAsia="en-US"/>
        </w:rPr>
      </w:pPr>
      <w:r w:rsidRPr="00EB7AB2">
        <w:rPr>
          <w:b/>
          <w:i/>
          <w:szCs w:val="24"/>
          <w:lang w:val="pt-PT" w:eastAsia="en-US"/>
        </w:rPr>
        <w:br w:type="page"/>
      </w:r>
    </w:p>
    <w:p w14:paraId="5B95CC07" w14:textId="6CB92494"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lastRenderedPageBreak/>
        <w:t>(c)</w:t>
      </w:r>
      <w:r w:rsidRPr="00E41295">
        <w:rPr>
          <w:szCs w:val="24"/>
          <w:lang w:val="en-GB" w:eastAsia="en-US"/>
        </w:rPr>
        <w:tab/>
      </w:r>
      <w:proofErr w:type="gramStart"/>
      <w:r w:rsidRPr="00E41295">
        <w:rPr>
          <w:b/>
          <w:i/>
          <w:szCs w:val="24"/>
          <w:lang w:val="en-GB" w:eastAsia="en-US"/>
        </w:rPr>
        <w:t>sonrófar</w:t>
      </w:r>
      <w:proofErr w:type="gramEnd"/>
      <w:r w:rsidRPr="00E41295">
        <w:rPr>
          <w:b/>
          <w:i/>
          <w:szCs w:val="24"/>
          <w:lang w:val="en-GB" w:eastAsia="en-US"/>
        </w:rPr>
        <w:t xml:space="preserve"> fad an cheadúnais;</w:t>
      </w:r>
    </w:p>
    <w:p w14:paraId="1CC111AB" w14:textId="77777777"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t>(d)</w:t>
      </w:r>
      <w:r w:rsidRPr="00E41295">
        <w:rPr>
          <w:szCs w:val="24"/>
          <w:lang w:val="en-GB" w:eastAsia="en-US"/>
        </w:rPr>
        <w:tab/>
      </w:r>
      <w:proofErr w:type="gramStart"/>
      <w:r w:rsidRPr="00E41295">
        <w:rPr>
          <w:b/>
          <w:i/>
          <w:szCs w:val="24"/>
          <w:lang w:val="en-GB" w:eastAsia="en-US"/>
        </w:rPr>
        <w:t>beidh</w:t>
      </w:r>
      <w:proofErr w:type="gramEnd"/>
      <w:r w:rsidRPr="00E41295">
        <w:rPr>
          <w:b/>
          <w:i/>
          <w:szCs w:val="24"/>
          <w:lang w:val="en-GB" w:eastAsia="en-US"/>
        </w:rPr>
        <w:t xml:space="preserve"> an ceadúnas teoranta go docht do na gníomhartha uile is gá chun an táirge atá i gceist a mhonarú lena onnmhairiú agus lena dháileadh sa tír nó sna tíortha a luaitear san iarratas. </w:t>
      </w:r>
      <w:proofErr w:type="gramStart"/>
      <w:r w:rsidRPr="00E41295">
        <w:rPr>
          <w:b/>
          <w:i/>
          <w:szCs w:val="24"/>
          <w:lang w:val="en-GB" w:eastAsia="en-US"/>
        </w:rPr>
        <w:t>Ní chuirfear aon táirge arna dhéanamh nó arna allmhairiú faoin gceadúnas éigeantach ar díol ná ar an margadh in aon tír seachas sa tír a luaitear san iarratas, ach i gcás ina mbaineann an tír allmhairiúcháin leas as na féidearthachtaí faoi fhomhír 6(i) den Chinneadh na nithe seo a leanas a onnmhairiú chuig comhaltaí de chomhaontú trádála réigiúnach a bhfuil an fhadhb shláinte chéanna i gceist acu;</w:t>
      </w:r>
      <w:proofErr w:type="gramEnd"/>
    </w:p>
    <w:p w14:paraId="31E6FF1B" w14:textId="77777777" w:rsidR="00522DB7" w:rsidRDefault="00522DB7">
      <w:pPr>
        <w:widowControl/>
        <w:rPr>
          <w:b/>
          <w:i/>
          <w:szCs w:val="24"/>
          <w:lang w:val="en-GB" w:eastAsia="en-US"/>
        </w:rPr>
      </w:pPr>
      <w:r>
        <w:rPr>
          <w:b/>
          <w:i/>
          <w:szCs w:val="24"/>
          <w:lang w:val="en-GB" w:eastAsia="en-US"/>
        </w:rPr>
        <w:br w:type="page"/>
      </w:r>
    </w:p>
    <w:p w14:paraId="35CFA0E4" w14:textId="14378B48"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lastRenderedPageBreak/>
        <w:t>(e)</w:t>
      </w:r>
      <w:r w:rsidRPr="00E41295">
        <w:rPr>
          <w:szCs w:val="24"/>
          <w:lang w:val="en-GB" w:eastAsia="en-US"/>
        </w:rPr>
        <w:tab/>
      </w:r>
      <w:proofErr w:type="gramStart"/>
      <w:r w:rsidRPr="00E41295">
        <w:rPr>
          <w:b/>
          <w:i/>
          <w:szCs w:val="24"/>
          <w:lang w:val="en-GB" w:eastAsia="en-US"/>
        </w:rPr>
        <w:t>déanfar</w:t>
      </w:r>
      <w:proofErr w:type="gramEnd"/>
      <w:r w:rsidRPr="00E41295">
        <w:rPr>
          <w:b/>
          <w:i/>
          <w:szCs w:val="24"/>
          <w:lang w:val="en-GB" w:eastAsia="en-US"/>
        </w:rPr>
        <w:t xml:space="preserve"> táirgí arna ndéanamh faoin gceadúnas a shainaithint go soiléir, trí lipéadú nó marcáil shonrach, arna dtáirgeadh de bhun an Rialacháin seo. Déanfar </w:t>
      </w:r>
      <w:proofErr w:type="gramStart"/>
      <w:r w:rsidRPr="00E41295">
        <w:rPr>
          <w:b/>
          <w:i/>
          <w:szCs w:val="24"/>
          <w:lang w:val="en-GB" w:eastAsia="en-US"/>
        </w:rPr>
        <w:t>na</w:t>
      </w:r>
      <w:proofErr w:type="gramEnd"/>
      <w:r w:rsidRPr="00E41295">
        <w:rPr>
          <w:b/>
          <w:i/>
          <w:szCs w:val="24"/>
          <w:lang w:val="en-GB" w:eastAsia="en-US"/>
        </w:rPr>
        <w:t xml:space="preserve"> táirgí a idirdhealú ó tháirgí arna ndéanamh ag an sealbhóir ceart trí phacáistíocht speisialta nó dathú nó múnlú speisialta, ar choinníoll go bhfuil idirdhealú den sórt sin indéanta agus nach mbíonn tionchar suntasach aige ar an bpraghas. Ar </w:t>
      </w:r>
      <w:proofErr w:type="gramStart"/>
      <w:r w:rsidRPr="00E41295">
        <w:rPr>
          <w:b/>
          <w:i/>
          <w:szCs w:val="24"/>
          <w:lang w:val="en-GB" w:eastAsia="en-US"/>
        </w:rPr>
        <w:t>an</w:t>
      </w:r>
      <w:proofErr w:type="gramEnd"/>
      <w:r w:rsidRPr="00E41295">
        <w:rPr>
          <w:b/>
          <w:i/>
          <w:szCs w:val="24"/>
          <w:lang w:val="en-GB" w:eastAsia="en-US"/>
        </w:rPr>
        <w:t xml:space="preserve"> bpacáistíocht agus ar aon litríocht ghaolmhar, léireofar go bhfuil an táirge faoi réir ceadúnas éigeantach faoin Rialachán seo, lena dtugtar ainm an údaráis inniúil agus aon uimhir aitheantais thagartha, agus lena sonraítear go soiléir go bhfuil an táirge le honnmhairiú chuig an tír allmhairiúcháin nó na tíortha allmhairiúcháin lena mbaineann agus le dáileadh inti nó iontu go heisiach. Cuirfear mionsonraí maidir le saintréithe an táirge ar fáil d’údaráis custam </w:t>
      </w:r>
      <w:proofErr w:type="gramStart"/>
      <w:r w:rsidRPr="00E41295">
        <w:rPr>
          <w:b/>
          <w:i/>
          <w:szCs w:val="24"/>
          <w:lang w:val="en-GB" w:eastAsia="en-US"/>
        </w:rPr>
        <w:t>na</w:t>
      </w:r>
      <w:proofErr w:type="gramEnd"/>
      <w:r w:rsidRPr="00E41295">
        <w:rPr>
          <w:b/>
          <w:i/>
          <w:szCs w:val="24"/>
          <w:lang w:val="en-GB" w:eastAsia="en-US"/>
        </w:rPr>
        <w:t xml:space="preserve"> mBallstát;</w:t>
      </w:r>
    </w:p>
    <w:p w14:paraId="795C2783" w14:textId="77777777"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t>(f)</w:t>
      </w:r>
      <w:r w:rsidRPr="00E41295">
        <w:rPr>
          <w:szCs w:val="24"/>
          <w:lang w:val="en-GB" w:eastAsia="en-US"/>
        </w:rPr>
        <w:tab/>
      </w:r>
      <w:proofErr w:type="gramStart"/>
      <w:r w:rsidRPr="00E41295">
        <w:rPr>
          <w:b/>
          <w:i/>
          <w:szCs w:val="24"/>
          <w:lang w:val="en-GB" w:eastAsia="en-US"/>
        </w:rPr>
        <w:t>roimh</w:t>
      </w:r>
      <w:proofErr w:type="gramEnd"/>
      <w:r w:rsidRPr="00E41295">
        <w:rPr>
          <w:b/>
          <w:i/>
          <w:szCs w:val="24"/>
          <w:lang w:val="en-GB" w:eastAsia="en-US"/>
        </w:rPr>
        <w:t xml:space="preserve"> loingsiú chuig an tír allmhairiúcháin nó na tíortha allmhairiúcháin a luaitear san iarratas, cuirfidh an ceadúnaí an fhaisnéis seo a leanas ar shuíomh gréasáin:</w:t>
      </w:r>
    </w:p>
    <w:p w14:paraId="6AA62875" w14:textId="77777777" w:rsidR="00522DB7" w:rsidRDefault="00522DB7">
      <w:pPr>
        <w:widowControl/>
        <w:rPr>
          <w:b/>
          <w:i/>
          <w:szCs w:val="24"/>
          <w:lang w:val="en-GB" w:eastAsia="en-US"/>
        </w:rPr>
      </w:pPr>
      <w:r>
        <w:rPr>
          <w:b/>
          <w:i/>
          <w:szCs w:val="24"/>
          <w:lang w:val="en-GB" w:eastAsia="en-US"/>
        </w:rPr>
        <w:br w:type="page"/>
      </w:r>
    </w:p>
    <w:p w14:paraId="5F64C0E1" w14:textId="05D58042" w:rsidR="00E41295" w:rsidRPr="00E41295" w:rsidRDefault="00E41295" w:rsidP="00E41295">
      <w:pPr>
        <w:spacing w:before="120" w:after="120" w:line="360" w:lineRule="auto"/>
        <w:ind w:left="2548" w:hanging="566"/>
        <w:rPr>
          <w:szCs w:val="24"/>
          <w:lang w:val="en-GB" w:eastAsia="en-US"/>
        </w:rPr>
      </w:pPr>
      <w:r w:rsidRPr="00E41295">
        <w:rPr>
          <w:b/>
          <w:i/>
          <w:szCs w:val="24"/>
          <w:lang w:val="en-GB" w:eastAsia="en-US"/>
        </w:rPr>
        <w:lastRenderedPageBreak/>
        <w:t>(i)</w:t>
      </w:r>
      <w:r w:rsidRPr="00E41295">
        <w:rPr>
          <w:szCs w:val="24"/>
          <w:lang w:val="en-GB" w:eastAsia="en-US"/>
        </w:rPr>
        <w:tab/>
      </w:r>
      <w:proofErr w:type="gramStart"/>
      <w:r w:rsidRPr="00E41295">
        <w:rPr>
          <w:b/>
          <w:i/>
          <w:szCs w:val="24"/>
          <w:lang w:val="en-GB" w:eastAsia="en-US"/>
        </w:rPr>
        <w:t>na</w:t>
      </w:r>
      <w:proofErr w:type="gramEnd"/>
      <w:r w:rsidRPr="00E41295">
        <w:rPr>
          <w:b/>
          <w:i/>
          <w:szCs w:val="24"/>
          <w:lang w:val="en-GB" w:eastAsia="en-US"/>
        </w:rPr>
        <w:t xml:space="preserve"> cainníochtaí a sholáthraítear faoin gceadúnas agus na tíortha allmhairiúcháin dá soláthraítear iad,</w:t>
      </w:r>
    </w:p>
    <w:p w14:paraId="37484DFB" w14:textId="77777777" w:rsidR="00E41295" w:rsidRPr="00E41295" w:rsidRDefault="00E41295" w:rsidP="00E41295">
      <w:pPr>
        <w:spacing w:before="120" w:after="120" w:line="360" w:lineRule="auto"/>
        <w:ind w:left="2548" w:hanging="566"/>
        <w:rPr>
          <w:szCs w:val="24"/>
          <w:lang w:val="en-GB" w:eastAsia="en-US"/>
        </w:rPr>
      </w:pPr>
      <w:r w:rsidRPr="00E41295">
        <w:rPr>
          <w:b/>
          <w:i/>
          <w:szCs w:val="24"/>
          <w:lang w:val="en-GB" w:eastAsia="en-US"/>
        </w:rPr>
        <w:t>(ii)</w:t>
      </w:r>
      <w:r w:rsidRPr="00E41295">
        <w:rPr>
          <w:szCs w:val="24"/>
          <w:lang w:val="en-GB" w:eastAsia="en-US"/>
        </w:rPr>
        <w:tab/>
      </w:r>
      <w:proofErr w:type="gramStart"/>
      <w:r w:rsidRPr="00E41295">
        <w:rPr>
          <w:b/>
          <w:i/>
          <w:szCs w:val="24"/>
          <w:lang w:val="en-GB" w:eastAsia="en-US"/>
        </w:rPr>
        <w:t>gnéithe</w:t>
      </w:r>
      <w:proofErr w:type="gramEnd"/>
      <w:r w:rsidRPr="00E41295">
        <w:rPr>
          <w:b/>
          <w:i/>
          <w:szCs w:val="24"/>
          <w:lang w:val="en-GB" w:eastAsia="en-US"/>
        </w:rPr>
        <w:t xml:space="preserve"> idirdhealaitheacha an táirge nó na dtáirgí lena mbaineann. Cuirfear seoladh </w:t>
      </w:r>
      <w:proofErr w:type="gramStart"/>
      <w:r w:rsidRPr="00E41295">
        <w:rPr>
          <w:b/>
          <w:i/>
          <w:szCs w:val="24"/>
          <w:lang w:val="en-GB" w:eastAsia="en-US"/>
        </w:rPr>
        <w:t>an</w:t>
      </w:r>
      <w:proofErr w:type="gramEnd"/>
      <w:r w:rsidRPr="00E41295">
        <w:rPr>
          <w:b/>
          <w:i/>
          <w:szCs w:val="24"/>
          <w:lang w:val="en-GB" w:eastAsia="en-US"/>
        </w:rPr>
        <w:t xml:space="preserve"> tsuímh gréasáin in iúl don údarás inniúil;</w:t>
      </w:r>
    </w:p>
    <w:p w14:paraId="6BE472A5" w14:textId="77777777"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t>(g)</w:t>
      </w:r>
      <w:r w:rsidRPr="00E41295">
        <w:rPr>
          <w:szCs w:val="24"/>
          <w:lang w:val="en-GB" w:eastAsia="en-US"/>
        </w:rPr>
        <w:tab/>
      </w:r>
      <w:r w:rsidRPr="00E41295">
        <w:rPr>
          <w:b/>
          <w:i/>
          <w:szCs w:val="24"/>
          <w:lang w:val="en-GB" w:eastAsia="en-US"/>
        </w:rPr>
        <w:t xml:space="preserve">Má dhéantar an táirge nó </w:t>
      </w:r>
      <w:proofErr w:type="gramStart"/>
      <w:r w:rsidRPr="00E41295">
        <w:rPr>
          <w:b/>
          <w:i/>
          <w:szCs w:val="24"/>
          <w:lang w:val="en-GB" w:eastAsia="en-US"/>
        </w:rPr>
        <w:t>na</w:t>
      </w:r>
      <w:proofErr w:type="gramEnd"/>
      <w:r w:rsidRPr="00E41295">
        <w:rPr>
          <w:b/>
          <w:i/>
          <w:szCs w:val="24"/>
          <w:lang w:val="en-GB" w:eastAsia="en-US"/>
        </w:rPr>
        <w:t xml:space="preserve"> táirgí a chumhdaítear leis an gceadúnas éigeantach a phaitinniú sna tíortha allmhairiúcháin a luaitear san iarratas, ní dhéanfar an táirge nó na táirgí a onnmhairiú ach amháin má tá ceadúnas éigeantach eisithe ag na tíortha sin maidir le hallmhairiú, díol nó dáileadh na dtáirgí;</w:t>
      </w:r>
    </w:p>
    <w:p w14:paraId="360F0353" w14:textId="77777777" w:rsidR="00E41295" w:rsidRPr="00E41295" w:rsidRDefault="00E41295" w:rsidP="00E41295">
      <w:pPr>
        <w:spacing w:before="120" w:after="120" w:line="360" w:lineRule="auto"/>
        <w:ind w:left="1982" w:hanging="566"/>
        <w:rPr>
          <w:szCs w:val="24"/>
          <w:lang w:val="en-GB" w:eastAsia="en-US"/>
        </w:rPr>
      </w:pPr>
      <w:proofErr w:type="gramStart"/>
      <w:r w:rsidRPr="00E41295">
        <w:rPr>
          <w:b/>
          <w:i/>
          <w:szCs w:val="24"/>
          <w:lang w:val="en-GB" w:eastAsia="en-US"/>
        </w:rPr>
        <w:t>(h)</w:t>
      </w:r>
      <w:r w:rsidRPr="00E41295">
        <w:rPr>
          <w:szCs w:val="24"/>
          <w:lang w:val="en-GB" w:eastAsia="en-US"/>
        </w:rPr>
        <w:tab/>
      </w:r>
      <w:r w:rsidRPr="00E41295">
        <w:rPr>
          <w:b/>
          <w:i/>
          <w:szCs w:val="24"/>
          <w:lang w:val="en-GB" w:eastAsia="en-US"/>
        </w:rPr>
        <w:t>féadfaidh an t-údarás inniúil, ar a thionscnamh féin, má cheadaíonn an dlí náisiúnta don údarás inniúil gníomhú ar a thionscnamh féin, cruthúnas ar onnmhairiú an táirge, trí dhearbhú onnmhairiúcháin arna dheimhniú ag an údarás custam lena mbaineann, a iarraidh ar an gceadúnaí, chomh maith le cruthúnas ar allmhairiú ó cheann de na comhlachtaí dá dtagraítear in Airteagal 18a(2), pointe (e);</w:t>
      </w:r>
      <w:proofErr w:type="gramEnd"/>
    </w:p>
    <w:p w14:paraId="3D898022" w14:textId="77777777" w:rsidR="00522DB7" w:rsidRDefault="00522DB7">
      <w:pPr>
        <w:widowControl/>
        <w:rPr>
          <w:b/>
          <w:i/>
          <w:szCs w:val="24"/>
          <w:lang w:val="en-GB" w:eastAsia="en-US"/>
        </w:rPr>
      </w:pPr>
      <w:r>
        <w:rPr>
          <w:b/>
          <w:i/>
          <w:szCs w:val="24"/>
          <w:lang w:val="en-GB" w:eastAsia="en-US"/>
        </w:rPr>
        <w:br w:type="page"/>
      </w:r>
    </w:p>
    <w:p w14:paraId="78FF69D4" w14:textId="036B1176"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lastRenderedPageBreak/>
        <w:t>(i)</w:t>
      </w:r>
      <w:r w:rsidRPr="00E41295">
        <w:rPr>
          <w:szCs w:val="24"/>
          <w:lang w:val="en-GB" w:eastAsia="en-US"/>
        </w:rPr>
        <w:tab/>
      </w:r>
      <w:proofErr w:type="gramStart"/>
      <w:r w:rsidRPr="00E41295">
        <w:rPr>
          <w:b/>
          <w:i/>
          <w:szCs w:val="24"/>
          <w:lang w:val="en-GB" w:eastAsia="en-US"/>
        </w:rPr>
        <w:t>is</w:t>
      </w:r>
      <w:proofErr w:type="gramEnd"/>
      <w:r w:rsidRPr="00E41295">
        <w:rPr>
          <w:b/>
          <w:i/>
          <w:szCs w:val="24"/>
          <w:lang w:val="en-GB" w:eastAsia="en-US"/>
        </w:rPr>
        <w:t xml:space="preserve"> é an ceadúnaí a bheidh freagrach as luach saothair leormhaith a íoc leis an sealbhóir ceart arna chinneadh ag an údarás inniúil mar seo a leanas:</w:t>
      </w:r>
    </w:p>
    <w:p w14:paraId="798BF2AE" w14:textId="77777777" w:rsidR="00E41295" w:rsidRPr="00E41295" w:rsidRDefault="00E41295" w:rsidP="00E41295">
      <w:pPr>
        <w:spacing w:before="120" w:after="120" w:line="360" w:lineRule="auto"/>
        <w:ind w:left="2548" w:hanging="566"/>
        <w:rPr>
          <w:szCs w:val="24"/>
          <w:lang w:val="en-GB" w:eastAsia="en-US"/>
        </w:rPr>
      </w:pPr>
      <w:r w:rsidRPr="00E41295">
        <w:rPr>
          <w:b/>
          <w:i/>
          <w:szCs w:val="24"/>
          <w:lang w:val="en-GB" w:eastAsia="en-US"/>
        </w:rPr>
        <w:t>(i)</w:t>
      </w:r>
      <w:r w:rsidRPr="00E41295">
        <w:rPr>
          <w:szCs w:val="24"/>
          <w:lang w:val="en-GB" w:eastAsia="en-US"/>
        </w:rPr>
        <w:tab/>
      </w:r>
      <w:proofErr w:type="gramStart"/>
      <w:r w:rsidRPr="00E41295">
        <w:rPr>
          <w:b/>
          <w:i/>
          <w:szCs w:val="24"/>
          <w:lang w:val="en-GB" w:eastAsia="en-US"/>
        </w:rPr>
        <w:t>i</w:t>
      </w:r>
      <w:proofErr w:type="gramEnd"/>
      <w:r w:rsidRPr="00E41295">
        <w:rPr>
          <w:b/>
          <w:i/>
          <w:szCs w:val="24"/>
          <w:lang w:val="en-GB" w:eastAsia="en-US"/>
        </w:rPr>
        <w:t xml:space="preserve"> staideanna éigeandála náisiúnta nó imthosca eile mórphráinne nó i gcásanna úsáide poiblí neamhthráchtálaí, beidh an luach saothair cothrom le 4% ar a mhéad den phraghas iomlán atá le híoc ag an tír allmhairiúcháin nó thar a ceann;</w:t>
      </w:r>
    </w:p>
    <w:p w14:paraId="08EA0968" w14:textId="77777777" w:rsidR="00E41295" w:rsidRPr="00E41295" w:rsidRDefault="00E41295" w:rsidP="00E41295">
      <w:pPr>
        <w:spacing w:before="120" w:after="120" w:line="360" w:lineRule="auto"/>
        <w:ind w:left="2548" w:hanging="566"/>
        <w:rPr>
          <w:szCs w:val="24"/>
          <w:lang w:val="en-GB" w:eastAsia="en-US"/>
        </w:rPr>
      </w:pPr>
      <w:r w:rsidRPr="00E41295">
        <w:rPr>
          <w:b/>
          <w:i/>
          <w:szCs w:val="24"/>
          <w:lang w:val="en-GB" w:eastAsia="en-US"/>
        </w:rPr>
        <w:t>(ii)</w:t>
      </w:r>
      <w:r w:rsidRPr="00E41295">
        <w:rPr>
          <w:szCs w:val="24"/>
          <w:lang w:val="en-GB" w:eastAsia="en-US"/>
        </w:rPr>
        <w:tab/>
      </w:r>
      <w:r w:rsidRPr="00E41295">
        <w:rPr>
          <w:b/>
          <w:i/>
          <w:szCs w:val="24"/>
          <w:lang w:val="en-GB" w:eastAsia="en-US"/>
        </w:rPr>
        <w:t>i ngach cás eile, cinnfear an luach saothair agus luach eacnamaíoch na húsáide a údaraítear faoin gceadúnas don tír allmhairiúcháin nó do na tíortha allmhairiúcháin lena mbaineann a chur san áireamh, chomh maith le himthosca daonnúla nó neamhthráchtála a bhaineann le heisiúint an cheadúnais.</w:t>
      </w:r>
    </w:p>
    <w:p w14:paraId="15778891" w14:textId="2274F833" w:rsidR="00E41295" w:rsidRPr="00E41295" w:rsidRDefault="00E41295" w:rsidP="00E41295">
      <w:pPr>
        <w:spacing w:before="120" w:after="120" w:line="360" w:lineRule="auto"/>
        <w:ind w:left="1982" w:hanging="566"/>
        <w:rPr>
          <w:szCs w:val="24"/>
          <w:lang w:val="en-GB" w:eastAsia="en-US"/>
        </w:rPr>
      </w:pPr>
      <w:r w:rsidRPr="00E41295">
        <w:rPr>
          <w:b/>
          <w:i/>
          <w:szCs w:val="24"/>
          <w:lang w:val="en-GB" w:eastAsia="en-US"/>
        </w:rPr>
        <w:t>(j)</w:t>
      </w:r>
      <w:r w:rsidRPr="00E41295">
        <w:rPr>
          <w:szCs w:val="24"/>
          <w:lang w:val="en-GB" w:eastAsia="en-US"/>
        </w:rPr>
        <w:tab/>
      </w:r>
      <w:proofErr w:type="gramStart"/>
      <w:r w:rsidRPr="00E41295">
        <w:rPr>
          <w:b/>
          <w:i/>
          <w:szCs w:val="24"/>
          <w:lang w:val="en-GB" w:eastAsia="en-US"/>
        </w:rPr>
        <w:t>tá</w:t>
      </w:r>
      <w:proofErr w:type="gramEnd"/>
      <w:r w:rsidRPr="00E41295">
        <w:rPr>
          <w:b/>
          <w:i/>
          <w:szCs w:val="24"/>
          <w:lang w:val="en-GB" w:eastAsia="en-US"/>
        </w:rPr>
        <w:t xml:space="preserve"> na coinníollacha ceadúnais gan dochar don mhodh dáilte sa tír allmhairiúcháin. Féadfaidh aon cheann de na comhlachtaí a liostaítear in Airteagal 18a (2), pointe (f) dáileadh a dhéanamh, mar shampla, agus féadfar é a dhéanamh ar théarmaí tráchtála nó neamhthráchtála, lena n-áirítear gan táille ar bith. </w:t>
      </w:r>
      <w:r>
        <w:rPr>
          <w:b/>
          <w:i/>
          <w:szCs w:val="24"/>
          <w:lang w:val="en-GB" w:eastAsia="en-US"/>
        </w:rPr>
        <w:t xml:space="preserve">[Leasú </w:t>
      </w:r>
      <w:r w:rsidRPr="00E41295">
        <w:rPr>
          <w:b/>
          <w:i/>
          <w:szCs w:val="24"/>
          <w:lang w:val="en-GB" w:eastAsia="en-US"/>
        </w:rPr>
        <w:t>93]</w:t>
      </w:r>
    </w:p>
    <w:p w14:paraId="6E7C1929" w14:textId="77777777" w:rsidR="00522DB7" w:rsidRDefault="00522DB7">
      <w:pPr>
        <w:widowControl/>
        <w:rPr>
          <w:szCs w:val="24"/>
          <w:lang w:val="en-GB" w:eastAsia="en-US"/>
        </w:rPr>
      </w:pPr>
      <w:r>
        <w:rPr>
          <w:szCs w:val="24"/>
          <w:lang w:val="en-GB" w:eastAsia="en-US"/>
        </w:rPr>
        <w:br w:type="page"/>
      </w:r>
    </w:p>
    <w:p w14:paraId="25BED57B" w14:textId="5F056EE4"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lastRenderedPageBreak/>
        <w:t>4.</w:t>
      </w:r>
      <w:r w:rsidRPr="00E41295">
        <w:rPr>
          <w:szCs w:val="24"/>
          <w:lang w:val="en-GB" w:eastAsia="en-US"/>
        </w:rPr>
        <w:tab/>
        <w:t xml:space="preserve">I gcás iarratais dá dtagraítear i mír 2 faoin Airteagal seo, is é </w:t>
      </w:r>
      <w:proofErr w:type="gramStart"/>
      <w:r w:rsidRPr="00E41295">
        <w:rPr>
          <w:szCs w:val="24"/>
          <w:lang w:val="en-GB" w:eastAsia="en-US"/>
        </w:rPr>
        <w:t>an</w:t>
      </w:r>
      <w:proofErr w:type="gramEnd"/>
      <w:r w:rsidRPr="00E41295">
        <w:rPr>
          <w:szCs w:val="24"/>
          <w:lang w:val="en-GB" w:eastAsia="en-US"/>
        </w:rPr>
        <w:t xml:space="preserve"> Coimisiún a bheidh san údarás inniúil dá dtagraítear in Airteagail 1 go 11, 16 agus 17.</w:t>
      </w:r>
    </w:p>
    <w:p w14:paraId="25108901" w14:textId="77777777" w:rsidR="00E41295" w:rsidRPr="00E41295" w:rsidRDefault="00E41295" w:rsidP="00E41295">
      <w:pPr>
        <w:spacing w:before="120" w:after="120" w:line="360" w:lineRule="auto"/>
        <w:ind w:left="1416" w:hanging="566"/>
        <w:rPr>
          <w:szCs w:val="24"/>
          <w:lang w:val="en-GB" w:eastAsia="en-US"/>
        </w:rPr>
      </w:pPr>
      <w:r w:rsidRPr="00E41295">
        <w:rPr>
          <w:szCs w:val="24"/>
          <w:lang w:val="en-GB" w:eastAsia="en-US"/>
        </w:rPr>
        <w:t>5.</w:t>
      </w:r>
      <w:r w:rsidRPr="00E41295">
        <w:rPr>
          <w:szCs w:val="24"/>
          <w:lang w:val="en-GB" w:eastAsia="en-US"/>
        </w:rPr>
        <w:tab/>
        <w:t xml:space="preserve">Tugtar de chumhacht don Choimisiún gníomhartha cur </w:t>
      </w:r>
      <w:proofErr w:type="gramStart"/>
      <w:r w:rsidRPr="00E41295">
        <w:rPr>
          <w:szCs w:val="24"/>
          <w:lang w:val="en-GB" w:eastAsia="en-US"/>
        </w:rPr>
        <w:t>chun</w:t>
      </w:r>
      <w:proofErr w:type="gramEnd"/>
      <w:r w:rsidRPr="00E41295">
        <w:rPr>
          <w:szCs w:val="24"/>
          <w:lang w:val="en-GB" w:eastAsia="en-US"/>
        </w:rPr>
        <w:t xml:space="preserve"> feidhme a ghlacadh chun na nithe seo a leanas a dhéanamh:</w:t>
      </w:r>
    </w:p>
    <w:p w14:paraId="0664C37C" w14:textId="77777777" w:rsidR="00E41295" w:rsidRPr="00E41295" w:rsidRDefault="00E41295" w:rsidP="00E41295">
      <w:pPr>
        <w:spacing w:before="120" w:after="120" w:line="360" w:lineRule="auto"/>
        <w:ind w:left="1982" w:hanging="566"/>
        <w:rPr>
          <w:szCs w:val="24"/>
          <w:lang w:val="pt-PT" w:eastAsia="en-US"/>
        </w:rPr>
      </w:pPr>
      <w:r w:rsidRPr="00E41295">
        <w:rPr>
          <w:szCs w:val="24"/>
          <w:lang w:val="pt-PT" w:eastAsia="en-US"/>
        </w:rPr>
        <w:t>(a)</w:t>
      </w:r>
      <w:r w:rsidRPr="00E41295">
        <w:rPr>
          <w:szCs w:val="24"/>
          <w:lang w:val="pt-PT" w:eastAsia="en-US"/>
        </w:rPr>
        <w:tab/>
        <w:t>ceadúnas éigeantach a dheonú;</w:t>
      </w:r>
    </w:p>
    <w:p w14:paraId="62AC1089" w14:textId="77777777" w:rsidR="00E41295" w:rsidRPr="00E41295" w:rsidRDefault="00E41295" w:rsidP="00E41295">
      <w:pPr>
        <w:spacing w:before="120" w:after="120" w:line="360" w:lineRule="auto"/>
        <w:ind w:left="1982" w:hanging="566"/>
        <w:rPr>
          <w:szCs w:val="24"/>
          <w:lang w:val="pt-PT" w:eastAsia="en-US"/>
        </w:rPr>
      </w:pPr>
      <w:r w:rsidRPr="00E41295">
        <w:rPr>
          <w:szCs w:val="24"/>
          <w:lang w:val="pt-PT" w:eastAsia="en-US"/>
        </w:rPr>
        <w:t>(b)</w:t>
      </w:r>
      <w:r w:rsidRPr="00E41295">
        <w:rPr>
          <w:szCs w:val="24"/>
          <w:lang w:val="pt-PT" w:eastAsia="en-US"/>
        </w:rPr>
        <w:tab/>
        <w:t>diúltú don iarratas ar cheadúnas éigeantach;</w:t>
      </w:r>
    </w:p>
    <w:p w14:paraId="7E034337" w14:textId="77777777" w:rsidR="00E41295" w:rsidRPr="00E41295" w:rsidRDefault="00E41295" w:rsidP="00E41295">
      <w:pPr>
        <w:spacing w:before="120" w:after="120" w:line="360" w:lineRule="auto"/>
        <w:ind w:left="1982" w:hanging="566"/>
        <w:rPr>
          <w:szCs w:val="24"/>
          <w:lang w:val="pt-PT" w:eastAsia="en-US"/>
        </w:rPr>
      </w:pPr>
      <w:r w:rsidRPr="00E41295">
        <w:rPr>
          <w:szCs w:val="24"/>
          <w:lang w:val="pt-PT" w:eastAsia="en-US"/>
        </w:rPr>
        <w:t>(c)</w:t>
      </w:r>
      <w:r w:rsidRPr="00E41295">
        <w:rPr>
          <w:szCs w:val="24"/>
          <w:lang w:val="pt-PT" w:eastAsia="en-US"/>
        </w:rPr>
        <w:tab/>
        <w:t>an ceadúnas éigeantach a leasú nó a fhoirceannadh.</w:t>
      </w:r>
    </w:p>
    <w:p w14:paraId="5E3680F3" w14:textId="68867B7D" w:rsidR="00E41295" w:rsidRPr="00E41295" w:rsidRDefault="00E41295" w:rsidP="00E41295">
      <w:pPr>
        <w:spacing w:before="120" w:after="120" w:line="360" w:lineRule="auto"/>
        <w:ind w:left="850"/>
        <w:rPr>
          <w:szCs w:val="24"/>
          <w:lang w:val="pt-PT" w:eastAsia="en-US"/>
        </w:rPr>
      </w:pPr>
      <w:r w:rsidRPr="00E41295">
        <w:rPr>
          <w:szCs w:val="24"/>
          <w:lang w:val="pt-PT" w:eastAsia="en-US"/>
        </w:rPr>
        <w:t>Déanfar na gníomhartha cur chun feidhme sin a ghlacadh i gcomhréir leis an nós imeachta comhairleach dá dtagraítear in Airteagal 18</w:t>
      </w:r>
      <w:proofErr w:type="gramStart"/>
      <w:r w:rsidRPr="00E41295">
        <w:rPr>
          <w:szCs w:val="24"/>
          <w:lang w:val="pt-PT" w:eastAsia="en-US"/>
        </w:rPr>
        <w:t>b(</w:t>
      </w:r>
      <w:proofErr w:type="gramEnd"/>
      <w:r w:rsidRPr="00E41295">
        <w:rPr>
          <w:szCs w:val="24"/>
          <w:lang w:val="pt-PT" w:eastAsia="en-US"/>
        </w:rPr>
        <w:t xml:space="preserve">2). Ar mhórfhorais phráinne a bhfuil údar cuí leo </w:t>
      </w:r>
      <w:r w:rsidRPr="00E41295">
        <w:rPr>
          <w:strike/>
          <w:szCs w:val="24"/>
          <w:lang w:val="pt-PT" w:eastAsia="en-US"/>
        </w:rPr>
        <w:t xml:space="preserve">agus </w:t>
      </w:r>
      <w:r w:rsidRPr="00E41295">
        <w:rPr>
          <w:szCs w:val="24"/>
          <w:lang w:val="pt-PT" w:eastAsia="en-US"/>
        </w:rPr>
        <w:t xml:space="preserve">a bhaineann le </w:t>
      </w:r>
      <w:r w:rsidRPr="00E41295">
        <w:rPr>
          <w:strike/>
          <w:szCs w:val="24"/>
          <w:lang w:val="pt-PT" w:eastAsia="en-US"/>
        </w:rPr>
        <w:t>tionchair na bhfadhbanna</w:t>
      </w:r>
      <w:r w:rsidRPr="00E41295">
        <w:rPr>
          <w:b/>
          <w:i/>
          <w:szCs w:val="24"/>
          <w:lang w:val="pt-PT" w:eastAsia="en-US"/>
        </w:rPr>
        <w:t>fadhbanna</w:t>
      </w:r>
      <w:r w:rsidRPr="00E41295">
        <w:rPr>
          <w:szCs w:val="24"/>
          <w:lang w:val="pt-PT" w:eastAsia="en-US"/>
        </w:rPr>
        <w:t xml:space="preserve"> sláinte </w:t>
      </w:r>
      <w:r w:rsidRPr="00E41295">
        <w:rPr>
          <w:strike/>
          <w:szCs w:val="24"/>
          <w:lang w:val="pt-PT" w:eastAsia="en-US"/>
        </w:rPr>
        <w:t>phoiblí</w:t>
      </w:r>
      <w:r w:rsidRPr="00E41295">
        <w:rPr>
          <w:b/>
          <w:i/>
          <w:szCs w:val="24"/>
          <w:lang w:val="pt-PT" w:eastAsia="en-US"/>
        </w:rPr>
        <w:t>poiblí</w:t>
      </w:r>
      <w:r w:rsidRPr="00E41295">
        <w:rPr>
          <w:szCs w:val="24"/>
          <w:lang w:val="pt-PT" w:eastAsia="en-US"/>
        </w:rPr>
        <w:t>, déanfaidh an Coimisiún gníomhartha cur chun feidhme atá infheidhme láithreach a ghlacadh i gcomhréir leis an nós imeachta dá dtagraítear in Airteagal 18</w:t>
      </w:r>
      <w:proofErr w:type="gramStart"/>
      <w:r w:rsidRPr="00E41295">
        <w:rPr>
          <w:szCs w:val="24"/>
          <w:lang w:val="pt-PT" w:eastAsia="en-US"/>
        </w:rPr>
        <w:t>b(</w:t>
      </w:r>
      <w:proofErr w:type="gramEnd"/>
      <w:r w:rsidRPr="00E41295">
        <w:rPr>
          <w:szCs w:val="24"/>
          <w:lang w:val="pt-PT" w:eastAsia="en-US"/>
        </w:rPr>
        <w:t>3).</w:t>
      </w:r>
      <w:r w:rsidRPr="00E41295">
        <w:rPr>
          <w:b/>
          <w:i/>
          <w:szCs w:val="24"/>
          <w:lang w:val="pt-PT" w:eastAsia="en-US"/>
        </w:rPr>
        <w:t xml:space="preserve"> </w:t>
      </w:r>
      <w:r>
        <w:rPr>
          <w:b/>
          <w:i/>
          <w:szCs w:val="24"/>
          <w:lang w:val="pt-PT" w:eastAsia="en-US"/>
        </w:rPr>
        <w:t xml:space="preserve">[Leasú </w:t>
      </w:r>
      <w:r w:rsidRPr="00E41295">
        <w:rPr>
          <w:b/>
          <w:i/>
          <w:szCs w:val="24"/>
          <w:lang w:val="pt-PT" w:eastAsia="en-US"/>
        </w:rPr>
        <w:t>94]</w:t>
      </w:r>
      <w:r w:rsidRPr="00E41295">
        <w:rPr>
          <w:szCs w:val="24"/>
          <w:lang w:val="pt-PT" w:eastAsia="en-US"/>
        </w:rPr>
        <w:t>’</w:t>
      </w:r>
    </w:p>
    <w:p w14:paraId="4BC3F5B6" w14:textId="77777777" w:rsidR="00522DB7" w:rsidRDefault="00522DB7">
      <w:pPr>
        <w:widowControl/>
        <w:rPr>
          <w:szCs w:val="24"/>
          <w:lang w:val="pt-PT" w:eastAsia="en-US"/>
        </w:rPr>
      </w:pPr>
      <w:r>
        <w:rPr>
          <w:szCs w:val="24"/>
          <w:lang w:val="pt-PT" w:eastAsia="en-US"/>
        </w:rPr>
        <w:br w:type="page"/>
      </w:r>
    </w:p>
    <w:p w14:paraId="6BFDE0BD" w14:textId="29DE2F29"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(b)</w:t>
      </w:r>
      <w:r w:rsidRPr="00E41295">
        <w:rPr>
          <w:szCs w:val="24"/>
          <w:lang w:val="pt-PT" w:eastAsia="en-US"/>
        </w:rPr>
        <w:tab/>
        <w:t>Cuirtear Airteagal 18b seo a leanas isteach:</w:t>
      </w:r>
    </w:p>
    <w:p w14:paraId="05A3932C" w14:textId="77777777" w:rsidR="00E41295" w:rsidRPr="00E41295" w:rsidRDefault="00E41295" w:rsidP="00E41295">
      <w:pPr>
        <w:spacing w:before="120" w:after="120" w:line="360" w:lineRule="auto"/>
        <w:ind w:left="850"/>
        <w:rPr>
          <w:szCs w:val="24"/>
          <w:lang w:val="pt-PT" w:eastAsia="en-US"/>
        </w:rPr>
      </w:pPr>
      <w:r w:rsidRPr="00E41295">
        <w:rPr>
          <w:szCs w:val="24"/>
          <w:lang w:val="pt-PT" w:eastAsia="en-US"/>
        </w:rPr>
        <w:t>‘Airteagal 18</w:t>
      </w:r>
      <w:proofErr w:type="gramStart"/>
      <w:r w:rsidRPr="00E41295">
        <w:rPr>
          <w:szCs w:val="24"/>
          <w:lang w:val="pt-PT" w:eastAsia="en-US"/>
        </w:rPr>
        <w:t>b  Nós</w:t>
      </w:r>
      <w:proofErr w:type="gramEnd"/>
      <w:r w:rsidRPr="00E41295">
        <w:rPr>
          <w:szCs w:val="24"/>
          <w:lang w:val="pt-PT" w:eastAsia="en-US"/>
        </w:rPr>
        <w:t xml:space="preserve"> imeachta coiste</w:t>
      </w:r>
    </w:p>
    <w:p w14:paraId="6F51B0A9"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1.</w:t>
      </w:r>
      <w:r w:rsidRPr="00E41295">
        <w:rPr>
          <w:szCs w:val="24"/>
          <w:lang w:val="pt-PT" w:eastAsia="en-US"/>
        </w:rPr>
        <w:tab/>
        <w:t>Tabharfaidh coiste cúnamh don Choimisiún (‘an Coiste um Cheadúnú Éigeantach’). Beidh an coiste sin ina choiste de réir bhrí Rialachán (AE) Uimh. 182/2011.</w:t>
      </w:r>
    </w:p>
    <w:p w14:paraId="2BF32DA5"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2.</w:t>
      </w:r>
      <w:r w:rsidRPr="00E41295">
        <w:rPr>
          <w:szCs w:val="24"/>
          <w:lang w:val="pt-PT" w:eastAsia="en-US"/>
        </w:rPr>
        <w:tab/>
        <w:t>I gcás ina ndéantar tagairt don mhír seo, beidh feidhm ag Airteagal 4 de Rialachán (AE) Uimh. 182/2011.</w:t>
      </w:r>
    </w:p>
    <w:p w14:paraId="2B2ADC4C" w14:textId="77777777" w:rsidR="00E41295" w:rsidRPr="00E41295" w:rsidRDefault="00E41295" w:rsidP="00E41295">
      <w:pPr>
        <w:spacing w:before="120" w:after="120" w:line="360" w:lineRule="auto"/>
        <w:ind w:left="1416" w:hanging="566"/>
        <w:rPr>
          <w:szCs w:val="24"/>
          <w:lang w:val="pt-PT" w:eastAsia="en-US"/>
        </w:rPr>
      </w:pPr>
      <w:r w:rsidRPr="00E41295">
        <w:rPr>
          <w:szCs w:val="24"/>
          <w:lang w:val="pt-PT" w:eastAsia="en-US"/>
        </w:rPr>
        <w:t>3.</w:t>
      </w:r>
      <w:r w:rsidRPr="00E41295">
        <w:rPr>
          <w:szCs w:val="24"/>
          <w:lang w:val="pt-PT" w:eastAsia="en-US"/>
        </w:rPr>
        <w:tab/>
        <w:t>I gcás ina ndéantar tagairt don mhír seo, beidh feidhm ag Airteagal 8 de Rialachán (AE) Uimh. 182/2011, i gcomhar le hAirteagal 4 de.’</w:t>
      </w:r>
    </w:p>
    <w:p w14:paraId="265222C8"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24</w:t>
      </w:r>
      <w:r w:rsidRPr="00E41295">
        <w:rPr>
          <w:szCs w:val="24"/>
          <w:lang w:val="pt-PT" w:eastAsia="en-US"/>
        </w:rPr>
        <w:br/>
        <w:t>Nós imeachta coiste</w:t>
      </w:r>
    </w:p>
    <w:p w14:paraId="380D1DF6"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1.</w:t>
      </w:r>
      <w:r w:rsidRPr="00E41295">
        <w:rPr>
          <w:szCs w:val="24"/>
          <w:lang w:val="pt-PT" w:eastAsia="en-US"/>
        </w:rPr>
        <w:tab/>
        <w:t>Tabharfaidh coiste cúnamh don Choimisiún. Beidh an coiste sin ina choiste de réir bhrí Rialachán (AE) Uimh. 182/2011.</w:t>
      </w:r>
    </w:p>
    <w:p w14:paraId="60439260" w14:textId="77777777" w:rsidR="00522DB7" w:rsidRDefault="00522DB7">
      <w:pPr>
        <w:widowControl/>
        <w:rPr>
          <w:szCs w:val="24"/>
          <w:lang w:val="pt-PT" w:eastAsia="en-US"/>
        </w:rPr>
      </w:pPr>
      <w:r>
        <w:rPr>
          <w:szCs w:val="24"/>
          <w:lang w:val="pt-PT" w:eastAsia="en-US"/>
        </w:rPr>
        <w:br w:type="page"/>
      </w:r>
    </w:p>
    <w:p w14:paraId="6A432EE5" w14:textId="37B61B56"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lastRenderedPageBreak/>
        <w:t>2.</w:t>
      </w:r>
      <w:r w:rsidRPr="00E41295">
        <w:rPr>
          <w:szCs w:val="24"/>
          <w:lang w:val="pt-PT" w:eastAsia="en-US"/>
        </w:rPr>
        <w:tab/>
        <w:t>I gcás ina ndéantar tagairt don mhír seo, beidh feidhm ag Airteagal 4 de Rialachán (AE) Uimh. 182/2011.</w:t>
      </w:r>
    </w:p>
    <w:p w14:paraId="2E6B00CD"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3.</w:t>
      </w:r>
      <w:r w:rsidRPr="00E41295">
        <w:rPr>
          <w:szCs w:val="24"/>
          <w:lang w:val="pt-PT" w:eastAsia="en-US"/>
        </w:rPr>
        <w:tab/>
        <w:t>I gcás ina ndéantar tagairt don mhír seo, beidh feidhm ag Airteagal 5 de Rialachán (AE) Uimh. 182/2011.</w:t>
      </w:r>
    </w:p>
    <w:p w14:paraId="5A0A8ABE" w14:textId="77777777" w:rsidR="00E41295" w:rsidRPr="00E41295" w:rsidRDefault="00E41295" w:rsidP="00E41295">
      <w:pPr>
        <w:spacing w:before="120" w:after="120" w:line="360" w:lineRule="auto"/>
        <w:ind w:left="850" w:hanging="850"/>
        <w:rPr>
          <w:szCs w:val="24"/>
          <w:lang w:val="pt-PT" w:eastAsia="en-US"/>
        </w:rPr>
      </w:pPr>
      <w:r w:rsidRPr="00E41295">
        <w:rPr>
          <w:szCs w:val="24"/>
          <w:lang w:val="pt-PT" w:eastAsia="en-US"/>
        </w:rPr>
        <w:t>4.</w:t>
      </w:r>
      <w:r w:rsidRPr="00E41295">
        <w:rPr>
          <w:szCs w:val="24"/>
          <w:lang w:val="pt-PT" w:eastAsia="en-US"/>
        </w:rPr>
        <w:tab/>
        <w:t>I gcás ina ndéantar tagairt don mhír seo, beidh feidhm ag Airteagal 8 de Rialachán (AE) Uimh. 182/2011, i gcomhar le hAirteagal 4 de.</w:t>
      </w:r>
    </w:p>
    <w:p w14:paraId="617985CB" w14:textId="77777777" w:rsidR="00E41295" w:rsidRPr="00E41295" w:rsidRDefault="00E41295" w:rsidP="00E41295">
      <w:pPr>
        <w:spacing w:before="120" w:after="120" w:line="360" w:lineRule="auto"/>
        <w:jc w:val="center"/>
        <w:rPr>
          <w:szCs w:val="24"/>
          <w:lang w:val="pt-PT" w:eastAsia="en-US"/>
        </w:rPr>
      </w:pPr>
      <w:r w:rsidRPr="00E41295">
        <w:rPr>
          <w:szCs w:val="24"/>
          <w:lang w:val="pt-PT" w:eastAsia="en-US"/>
        </w:rPr>
        <w:t>Airteagal 25</w:t>
      </w:r>
      <w:r w:rsidRPr="00E41295">
        <w:rPr>
          <w:szCs w:val="24"/>
          <w:lang w:val="pt-PT" w:eastAsia="en-US"/>
        </w:rPr>
        <w:br/>
        <w:t xml:space="preserve">Meastóireacht </w:t>
      </w:r>
    </w:p>
    <w:p w14:paraId="0E0EB6BC" w14:textId="77777777" w:rsidR="00E41295" w:rsidRPr="00E41295" w:rsidRDefault="00E41295" w:rsidP="00E41295">
      <w:pPr>
        <w:spacing w:before="120" w:after="120" w:line="360" w:lineRule="auto"/>
        <w:rPr>
          <w:szCs w:val="24"/>
          <w:lang w:val="pt-PT" w:eastAsia="en-US"/>
        </w:rPr>
      </w:pPr>
      <w:r w:rsidRPr="00E41295">
        <w:rPr>
          <w:szCs w:val="24"/>
          <w:lang w:val="pt-PT" w:eastAsia="en-US"/>
        </w:rPr>
        <w:t>Faoin lá deiridh den tríú bliain tar éis ceadúnas éigeantach an Aontais a dheonú i gcomhréir le hAirteagal 7, cuirfidh an Coimisiún tuarascáil mheastóireachta faoi bhráid na Comhairle, Pharlaimint na hEorpa agus Choiste Eacnamaíoch agus Sóisialta na hEorpa, maidir le cur i bhfeidhm an Rialacháin seo.</w:t>
      </w:r>
    </w:p>
    <w:p w14:paraId="650EC92D" w14:textId="77777777" w:rsidR="00522DB7" w:rsidRDefault="00522DB7">
      <w:pPr>
        <w:widowControl/>
        <w:rPr>
          <w:b/>
          <w:i/>
          <w:szCs w:val="24"/>
          <w:lang w:val="pt-PT" w:eastAsia="en-US"/>
        </w:rPr>
      </w:pPr>
      <w:r>
        <w:rPr>
          <w:b/>
          <w:i/>
          <w:szCs w:val="24"/>
          <w:lang w:val="pt-PT" w:eastAsia="en-US"/>
        </w:rPr>
        <w:br w:type="page"/>
      </w:r>
    </w:p>
    <w:p w14:paraId="6584F2AE" w14:textId="1B534871" w:rsidR="00E41295" w:rsidRPr="00E41295" w:rsidRDefault="00E41295" w:rsidP="00E41295">
      <w:pPr>
        <w:spacing w:before="120" w:after="120" w:line="360" w:lineRule="auto"/>
        <w:rPr>
          <w:szCs w:val="24"/>
          <w:lang w:val="pt-PT" w:eastAsia="en-US"/>
        </w:rPr>
      </w:pPr>
      <w:r w:rsidRPr="00E41295">
        <w:rPr>
          <w:b/>
          <w:i/>
          <w:szCs w:val="24"/>
          <w:lang w:val="pt-PT" w:eastAsia="en-US"/>
        </w:rPr>
        <w:lastRenderedPageBreak/>
        <w:t xml:space="preserve">Faoin ... [2 bhliain tar éis dháta theacht i bhfeidhm an Rialacháin seo] agus gach dhá bhliain ina dhiaidh sin, déanfaidh an Coimisiún measúnú i dtaobh an bhfuil an liosta san Iarscríbhinn cothrom le dáta i bhfianaise glacadh gníomhartha reachtacha a bheidh ann amach anseo i ndáil le modh éigeandála nó géarchéime. Mura bhfuil an liosta san Iarscríbhinn cothrom le dáta a thuilleadh, déanfaidh an Coimisiún measúnú a dhéanamh ar a iarmhairtí sin. Déanfaidh an Coimisiún a mheasúnú a chur faoi bhráid Pharlaimint na hEorpa agus na Comhairle agus, i gcás inarb iomchuí, tograí reachtacha chun leasú a dhéanamh ar an Iarscríbhinn a chur ag gabháil leis.  </w:t>
      </w:r>
      <w:r>
        <w:rPr>
          <w:b/>
          <w:i/>
          <w:szCs w:val="24"/>
          <w:lang w:val="pt-PT" w:eastAsia="en-US"/>
        </w:rPr>
        <w:t xml:space="preserve">[Leasú </w:t>
      </w:r>
      <w:r w:rsidRPr="00E41295">
        <w:rPr>
          <w:b/>
          <w:i/>
          <w:szCs w:val="24"/>
          <w:lang w:val="pt-PT" w:eastAsia="en-US"/>
        </w:rPr>
        <w:t>95]</w:t>
      </w:r>
    </w:p>
    <w:p w14:paraId="385EF9BE" w14:textId="22780C0F" w:rsidR="00E41295" w:rsidRPr="00E41295" w:rsidRDefault="00E41295" w:rsidP="00E41295">
      <w:pPr>
        <w:spacing w:before="120" w:after="120" w:line="360" w:lineRule="auto"/>
        <w:rPr>
          <w:szCs w:val="24"/>
          <w:lang w:val="pt-PT" w:eastAsia="en-US"/>
        </w:rPr>
      </w:pPr>
      <w:r w:rsidRPr="00E41295">
        <w:rPr>
          <w:b/>
          <w:i/>
          <w:szCs w:val="24"/>
          <w:lang w:val="pt-PT" w:eastAsia="en-US"/>
        </w:rPr>
        <w:t xml:space="preserve">I gcás ina bhfuil bagairtí eisceachtúla ann ar an tsábháilteacht phoiblí nó ar an tslándáil náisiúnta, déanfaidh an Coimisiún an measúnú de bhun mhír 1a gan moill mhíchuí. </w:t>
      </w:r>
      <w:r>
        <w:rPr>
          <w:b/>
          <w:i/>
          <w:szCs w:val="24"/>
          <w:lang w:val="pt-PT" w:eastAsia="en-US"/>
        </w:rPr>
        <w:t xml:space="preserve">[Leasú </w:t>
      </w:r>
      <w:r w:rsidRPr="00E41295">
        <w:rPr>
          <w:b/>
          <w:i/>
          <w:szCs w:val="24"/>
          <w:lang w:val="pt-PT" w:eastAsia="en-US"/>
        </w:rPr>
        <w:t>96]</w:t>
      </w:r>
    </w:p>
    <w:p w14:paraId="16BCC9D7" w14:textId="77777777" w:rsidR="00522DB7" w:rsidRDefault="00522DB7">
      <w:pPr>
        <w:widowControl/>
        <w:rPr>
          <w:szCs w:val="24"/>
          <w:lang w:val="pt-PT" w:eastAsia="en-US"/>
        </w:rPr>
      </w:pPr>
      <w:r>
        <w:rPr>
          <w:szCs w:val="24"/>
          <w:lang w:val="pt-PT" w:eastAsia="en-US"/>
        </w:rPr>
        <w:br w:type="page"/>
      </w:r>
    </w:p>
    <w:p w14:paraId="2E9FC385" w14:textId="0348B10C" w:rsidR="00E41295" w:rsidRPr="00E41295" w:rsidRDefault="00E41295" w:rsidP="00E41295">
      <w:pPr>
        <w:spacing w:before="120" w:after="120" w:line="360" w:lineRule="auto"/>
        <w:jc w:val="center"/>
        <w:rPr>
          <w:szCs w:val="24"/>
          <w:lang w:val="pt-PT" w:eastAsia="en-US"/>
        </w:rPr>
      </w:pPr>
      <w:r w:rsidRPr="00E41295">
        <w:rPr>
          <w:szCs w:val="24"/>
          <w:lang w:val="pt-PT" w:eastAsia="en-US"/>
        </w:rPr>
        <w:lastRenderedPageBreak/>
        <w:t>Airteagal 26</w:t>
      </w:r>
      <w:r w:rsidRPr="00E41295">
        <w:rPr>
          <w:szCs w:val="24"/>
          <w:lang w:val="pt-PT" w:eastAsia="en-US"/>
        </w:rPr>
        <w:br/>
        <w:t>Teacht i bhfeidhm</w:t>
      </w:r>
      <w:r w:rsidRPr="00E41295">
        <w:rPr>
          <w:b/>
          <w:i/>
          <w:szCs w:val="24"/>
          <w:lang w:val="pt-PT" w:eastAsia="en-US"/>
        </w:rPr>
        <w:t xml:space="preserve"> agus cur i bhfeidhm </w:t>
      </w:r>
      <w:r>
        <w:rPr>
          <w:b/>
          <w:i/>
          <w:szCs w:val="24"/>
          <w:lang w:val="pt-PT" w:eastAsia="en-US"/>
        </w:rPr>
        <w:t xml:space="preserve">[Leasú </w:t>
      </w:r>
      <w:r w:rsidRPr="00E41295">
        <w:rPr>
          <w:b/>
          <w:i/>
          <w:szCs w:val="24"/>
          <w:lang w:val="pt-PT" w:eastAsia="en-US"/>
        </w:rPr>
        <w:t>97]</w:t>
      </w:r>
    </w:p>
    <w:p w14:paraId="421C8275" w14:textId="77777777" w:rsidR="00E41295" w:rsidRPr="00E41295" w:rsidRDefault="00E41295" w:rsidP="00E41295">
      <w:pPr>
        <w:spacing w:before="120" w:after="120" w:line="360" w:lineRule="auto"/>
        <w:rPr>
          <w:szCs w:val="24"/>
          <w:lang w:val="pt-PT" w:eastAsia="en-US"/>
        </w:rPr>
      </w:pPr>
      <w:r w:rsidRPr="00E41295">
        <w:rPr>
          <w:szCs w:val="24"/>
          <w:lang w:val="pt-PT" w:eastAsia="en-US"/>
        </w:rPr>
        <w:t xml:space="preserve">Tiocfaidh an Rialachán seo i bhfeidhm an lá tar éis lá a fhoilsithe in </w:t>
      </w:r>
      <w:r w:rsidRPr="00EB7AB2">
        <w:rPr>
          <w:i/>
          <w:szCs w:val="24"/>
          <w:lang w:val="pt-PT" w:eastAsia="en-US"/>
        </w:rPr>
        <w:t>Iris Oifigiúil an Aontais Eorpaigh</w:t>
      </w:r>
      <w:r w:rsidRPr="00E41295">
        <w:rPr>
          <w:szCs w:val="24"/>
          <w:lang w:val="pt-PT" w:eastAsia="en-US"/>
        </w:rPr>
        <w:t>.</w:t>
      </w:r>
    </w:p>
    <w:p w14:paraId="5AC5A4BC" w14:textId="77777777" w:rsidR="00E41295" w:rsidRPr="00E41295" w:rsidRDefault="00E41295" w:rsidP="00E41295">
      <w:pPr>
        <w:spacing w:before="120" w:after="120" w:line="360" w:lineRule="auto"/>
        <w:rPr>
          <w:szCs w:val="24"/>
          <w:lang w:val="pt-PT" w:eastAsia="en-US"/>
        </w:rPr>
      </w:pPr>
      <w:r w:rsidRPr="00E41295">
        <w:rPr>
          <w:szCs w:val="24"/>
          <w:lang w:val="pt-PT" w:eastAsia="en-US"/>
        </w:rPr>
        <w:t>Beidh an Rialachán seo ina cheangal go huile agus go hiomlán agus beidh sé infheidhme go díreach i ngach Ballstát.</w:t>
      </w:r>
    </w:p>
    <w:p w14:paraId="6B4D9F27" w14:textId="04E0C9E9" w:rsidR="00E41295" w:rsidRPr="00E41295" w:rsidRDefault="00E41295" w:rsidP="00E41295">
      <w:pPr>
        <w:spacing w:before="120" w:after="120" w:line="360" w:lineRule="auto"/>
        <w:rPr>
          <w:szCs w:val="24"/>
          <w:lang w:val="pt-PT" w:eastAsia="en-US"/>
        </w:rPr>
      </w:pPr>
      <w:r w:rsidRPr="00E41295">
        <w:rPr>
          <w:b/>
          <w:i/>
          <w:szCs w:val="24"/>
          <w:lang w:val="pt-PT" w:eastAsia="en-US"/>
        </w:rPr>
        <w:t xml:space="preserve">Beidh feidhm aige ón [an chéad lá den mhí tar éis na tréimhse 12 mhí i ndiaidh an dáta a thiocfaidh sé i bhfeidhm]. </w:t>
      </w:r>
      <w:r>
        <w:rPr>
          <w:b/>
          <w:i/>
          <w:szCs w:val="24"/>
          <w:lang w:val="pt-PT" w:eastAsia="en-US"/>
        </w:rPr>
        <w:t xml:space="preserve">[Leasú </w:t>
      </w:r>
      <w:r w:rsidRPr="00E41295">
        <w:rPr>
          <w:b/>
          <w:i/>
          <w:szCs w:val="24"/>
          <w:lang w:val="pt-PT" w:eastAsia="en-US"/>
        </w:rPr>
        <w:t>98]</w:t>
      </w:r>
    </w:p>
    <w:p w14:paraId="1BDF99B9" w14:textId="4E741F54" w:rsidR="00E41295" w:rsidRPr="00E41295" w:rsidRDefault="00E41295" w:rsidP="00E41295">
      <w:pPr>
        <w:keepNext/>
        <w:widowControl/>
        <w:spacing w:before="120" w:line="360" w:lineRule="auto"/>
        <w:rPr>
          <w:szCs w:val="24"/>
          <w:lang w:val="pt-PT" w:eastAsia="en-US"/>
        </w:rPr>
      </w:pPr>
      <w:r w:rsidRPr="00E41295">
        <w:rPr>
          <w:szCs w:val="24"/>
          <w:lang w:val="pt-PT" w:eastAsia="en-US"/>
        </w:rPr>
        <w:t xml:space="preserve">Arna dhéanamh sa </w:t>
      </w:r>
      <w:r w:rsidR="00EB7AB2">
        <w:rPr>
          <w:szCs w:val="24"/>
          <w:lang w:val="pt-PT" w:eastAsia="en-US"/>
        </w:rPr>
        <w:t>…</w:t>
      </w:r>
      <w:r w:rsidRPr="00E41295">
        <w:rPr>
          <w:szCs w:val="24"/>
          <w:lang w:val="pt-PT" w:eastAsia="en-US"/>
        </w:rPr>
        <w:t>,</w:t>
      </w:r>
    </w:p>
    <w:p w14:paraId="6C19201A" w14:textId="77777777" w:rsidR="00E41295" w:rsidRPr="00E41295" w:rsidRDefault="00E41295" w:rsidP="00E41295">
      <w:pPr>
        <w:keepNext/>
        <w:widowControl/>
        <w:tabs>
          <w:tab w:val="left" w:pos="4252"/>
        </w:tabs>
        <w:spacing w:before="720" w:after="100" w:line="360" w:lineRule="auto"/>
        <w:jc w:val="both"/>
        <w:rPr>
          <w:i/>
          <w:szCs w:val="24"/>
          <w:lang w:val="pt-PT" w:eastAsia="en-US"/>
        </w:rPr>
      </w:pPr>
      <w:r w:rsidRPr="00E41295">
        <w:rPr>
          <w:i/>
          <w:szCs w:val="24"/>
          <w:lang w:val="pt-PT" w:eastAsia="en-US"/>
        </w:rPr>
        <w:t>Thar ceann Pharlaimint na hEorpa</w:t>
      </w:r>
      <w:r w:rsidRPr="00E41295">
        <w:rPr>
          <w:i/>
          <w:szCs w:val="24"/>
          <w:lang w:val="pt-PT" w:eastAsia="en-US"/>
        </w:rPr>
        <w:tab/>
        <w:t>Thar ceann na Comhairle</w:t>
      </w:r>
    </w:p>
    <w:p w14:paraId="1AF173BE" w14:textId="77777777" w:rsidR="00E41295" w:rsidRPr="00E41295" w:rsidRDefault="00E41295" w:rsidP="00E41295">
      <w:pPr>
        <w:widowControl/>
        <w:tabs>
          <w:tab w:val="left" w:pos="4252"/>
        </w:tabs>
        <w:spacing w:line="360" w:lineRule="auto"/>
        <w:rPr>
          <w:i/>
          <w:szCs w:val="24"/>
          <w:lang w:val="pt-PT" w:eastAsia="en-US"/>
        </w:rPr>
      </w:pPr>
      <w:r w:rsidRPr="00E41295">
        <w:rPr>
          <w:i/>
          <w:szCs w:val="24"/>
          <w:lang w:val="pt-PT" w:eastAsia="en-US"/>
        </w:rPr>
        <w:t>An tUachtarán</w:t>
      </w:r>
      <w:r w:rsidRPr="00E41295">
        <w:rPr>
          <w:i/>
          <w:szCs w:val="24"/>
          <w:lang w:val="pt-PT" w:eastAsia="en-US"/>
        </w:rPr>
        <w:tab/>
        <w:t>An tUachtarán</w:t>
      </w:r>
    </w:p>
    <w:p w14:paraId="3BF201E3" w14:textId="77777777" w:rsidR="00E41295" w:rsidRPr="00E41295" w:rsidRDefault="00E41295" w:rsidP="00E41295">
      <w:pPr>
        <w:spacing w:before="120" w:after="120" w:line="360" w:lineRule="auto"/>
        <w:rPr>
          <w:szCs w:val="24"/>
          <w:lang w:val="pt-PT" w:eastAsia="en-US"/>
        </w:rPr>
        <w:sectPr w:rsidR="00E41295" w:rsidRPr="00E41295">
          <w:footerReference w:type="even" r:id="rId9"/>
          <w:footerReference w:type="default" r:id="rId10"/>
          <w:footerReference w:type="first" r:id="rId11"/>
          <w:footnotePr>
            <w:numRestart w:val="eachSect"/>
          </w:footnotePr>
          <w:endnotePr>
            <w:numFmt w:val="decimal"/>
          </w:endnotePr>
          <w:pgSz w:w="11909" w:h="16834"/>
          <w:pgMar w:top="1134" w:right="1417" w:bottom="1417" w:left="1417" w:header="1134" w:footer="567" w:gutter="0"/>
          <w:cols w:space="720"/>
        </w:sectPr>
      </w:pPr>
    </w:p>
    <w:p w14:paraId="4E3F2E57" w14:textId="77777777" w:rsidR="00E41295" w:rsidRPr="00E41295" w:rsidRDefault="00E41295" w:rsidP="00E41295">
      <w:pPr>
        <w:spacing w:before="120" w:after="120" w:line="360" w:lineRule="auto"/>
        <w:rPr>
          <w:szCs w:val="24"/>
          <w:lang w:val="pt-PT" w:eastAsia="en-US"/>
        </w:rPr>
      </w:pPr>
    </w:p>
    <w:p w14:paraId="68E1A761" w14:textId="77777777" w:rsidR="00E41295" w:rsidRPr="00E41295" w:rsidRDefault="00E41295" w:rsidP="00E41295">
      <w:pPr>
        <w:spacing w:before="120" w:after="120" w:line="360" w:lineRule="auto"/>
        <w:jc w:val="center"/>
        <w:rPr>
          <w:lang w:val="pt-PT" w:eastAsia="en-US"/>
        </w:rPr>
      </w:pPr>
      <w:r w:rsidRPr="00E41295">
        <w:rPr>
          <w:lang w:val="pt-PT" w:eastAsia="en-US"/>
        </w:rPr>
        <w:t>Iarscríbhinn – Liostaítear thíos na modhanna géarchéime nó éigeandála dá dtagraítear in Airteagal 4 agus na comhlachtaí comhairleacha inniúla mar a thagraítear dóibh in Airteagal 6(2):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335"/>
        <w:gridCol w:w="2941"/>
        <w:gridCol w:w="2784"/>
      </w:tblGrid>
      <w:tr w:rsidR="00E41295" w:rsidRPr="00E41295" w14:paraId="6D5BED66" w14:textId="77777777" w:rsidTr="00E41295">
        <w:trPr>
          <w:tblHeader/>
        </w:trPr>
        <w:tc>
          <w:tcPr>
            <w:tcW w:w="0" w:type="auto"/>
          </w:tcPr>
          <w:p w14:paraId="33DF2408" w14:textId="77777777" w:rsidR="00E41295" w:rsidRPr="00E41295" w:rsidRDefault="00E41295" w:rsidP="00E41295">
            <w:pPr>
              <w:spacing w:before="120" w:after="120" w:line="360" w:lineRule="auto"/>
              <w:rPr>
                <w:szCs w:val="24"/>
                <w:lang w:val="en-GB" w:eastAsia="en-US"/>
              </w:rPr>
            </w:pPr>
            <w:r w:rsidRPr="00E41295">
              <w:rPr>
                <w:szCs w:val="24"/>
                <w:lang w:val="en-GB" w:eastAsia="en-US"/>
              </w:rPr>
              <w:t>Sásra géarchéime nó éigeandála an Aontais</w:t>
            </w:r>
          </w:p>
        </w:tc>
        <w:tc>
          <w:tcPr>
            <w:tcW w:w="0" w:type="auto"/>
          </w:tcPr>
          <w:p w14:paraId="1276210C" w14:textId="77777777" w:rsidR="00E41295" w:rsidRPr="00E41295" w:rsidRDefault="00E41295" w:rsidP="00E41295">
            <w:pPr>
              <w:spacing w:before="120" w:after="120" w:line="360" w:lineRule="auto"/>
              <w:rPr>
                <w:szCs w:val="24"/>
                <w:lang w:val="en-GB" w:eastAsia="en-US"/>
              </w:rPr>
            </w:pPr>
            <w:r w:rsidRPr="00E41295">
              <w:rPr>
                <w:szCs w:val="24"/>
                <w:lang w:val="en-GB" w:eastAsia="en-US"/>
              </w:rPr>
              <w:t>Modh géarchéime nó modh éigeandála</w:t>
            </w:r>
          </w:p>
        </w:tc>
        <w:tc>
          <w:tcPr>
            <w:tcW w:w="0" w:type="auto"/>
          </w:tcPr>
          <w:p w14:paraId="58DE908A" w14:textId="77777777" w:rsidR="00E41295" w:rsidRPr="00E41295" w:rsidRDefault="00E41295" w:rsidP="00E41295">
            <w:pPr>
              <w:spacing w:before="120" w:after="120" w:line="360" w:lineRule="auto"/>
              <w:rPr>
                <w:szCs w:val="24"/>
                <w:lang w:val="en-GB" w:eastAsia="en-US"/>
              </w:rPr>
            </w:pPr>
            <w:r w:rsidRPr="00E41295">
              <w:rPr>
                <w:szCs w:val="24"/>
                <w:lang w:val="en-GB" w:eastAsia="en-US"/>
              </w:rPr>
              <w:t>Comhlacht Comhairleach Inniúil</w:t>
            </w:r>
          </w:p>
        </w:tc>
      </w:tr>
      <w:tr w:rsidR="00E41295" w:rsidRPr="00E41295" w14:paraId="17884B64" w14:textId="77777777" w:rsidTr="00E41295">
        <w:tc>
          <w:tcPr>
            <w:tcW w:w="0" w:type="auto"/>
          </w:tcPr>
          <w:p w14:paraId="7AAF5823" w14:textId="77777777" w:rsidR="00E41295" w:rsidRPr="00EB7AB2" w:rsidRDefault="00E41295" w:rsidP="00E41295">
            <w:pPr>
              <w:spacing w:before="120" w:after="120" w:line="360" w:lineRule="auto"/>
              <w:rPr>
                <w:szCs w:val="24"/>
                <w:lang w:eastAsia="en-US"/>
              </w:rPr>
            </w:pPr>
            <w:r w:rsidRPr="00EB7AB2">
              <w:rPr>
                <w:szCs w:val="24"/>
                <w:lang w:eastAsia="en-US"/>
              </w:rPr>
              <w:t>1. Rialachán XXX/XX ó Pharlaimint na hEorpa agus ón gComhairle lena mbunaítear Ionstraim Éigeandála le haghaidh an Mhargaidh Aonair agus lena n‑aisghairtear Rialachán (CE) Uimh. 2679/98 ón gComhairle [COM(2022) 459]</w:t>
            </w:r>
          </w:p>
        </w:tc>
        <w:tc>
          <w:tcPr>
            <w:tcW w:w="0" w:type="auto"/>
          </w:tcPr>
          <w:p w14:paraId="33D5411C" w14:textId="77777777" w:rsidR="00E41295" w:rsidRPr="00EB7AB2" w:rsidRDefault="00E41295" w:rsidP="00E41295">
            <w:pPr>
              <w:spacing w:before="120" w:after="120" w:line="360" w:lineRule="auto"/>
              <w:rPr>
                <w:szCs w:val="24"/>
                <w:lang w:eastAsia="en-US"/>
              </w:rPr>
            </w:pPr>
            <w:r w:rsidRPr="00EB7AB2">
              <w:rPr>
                <w:szCs w:val="24"/>
                <w:lang w:eastAsia="en-US"/>
              </w:rPr>
              <w:t>Modh éigeandála le haghaidh an Mhargaidh Aonair arna ghníomhachtú trí bhíthin gníomh cur chun feidhme ón gComhairle [Airteagal 14 de Rialachán XXX/XX] [COM(2022) 459]</w:t>
            </w:r>
          </w:p>
        </w:tc>
        <w:tc>
          <w:tcPr>
            <w:tcW w:w="0" w:type="auto"/>
          </w:tcPr>
          <w:p w14:paraId="172F9588" w14:textId="77777777" w:rsidR="00E41295" w:rsidRPr="00EB7AB2" w:rsidRDefault="00E41295" w:rsidP="00E41295">
            <w:pPr>
              <w:spacing w:before="120" w:after="120" w:line="360" w:lineRule="auto"/>
              <w:rPr>
                <w:szCs w:val="24"/>
                <w:lang w:eastAsia="en-US"/>
              </w:rPr>
            </w:pPr>
            <w:r w:rsidRPr="00EB7AB2">
              <w:rPr>
                <w:szCs w:val="24"/>
                <w:lang w:eastAsia="en-US"/>
              </w:rPr>
              <w:t>Grúpa Comhairleach [Airteagal 4 de Rialachán XXX/XX] [COM(2022) 459]</w:t>
            </w:r>
          </w:p>
        </w:tc>
      </w:tr>
      <w:tr w:rsidR="00E41295" w:rsidRPr="00E41295" w14:paraId="6FC7AD1B" w14:textId="77777777" w:rsidTr="00E41295">
        <w:tc>
          <w:tcPr>
            <w:tcW w:w="0" w:type="auto"/>
          </w:tcPr>
          <w:p w14:paraId="62C0EBA8" w14:textId="77777777" w:rsidR="00E41295" w:rsidRPr="00EB7AB2" w:rsidRDefault="00E41295" w:rsidP="00E41295">
            <w:pPr>
              <w:spacing w:before="120" w:after="120" w:line="360" w:lineRule="auto"/>
              <w:rPr>
                <w:szCs w:val="24"/>
                <w:lang w:eastAsia="en-US"/>
              </w:rPr>
            </w:pPr>
            <w:r w:rsidRPr="00EB7AB2">
              <w:rPr>
                <w:szCs w:val="24"/>
                <w:lang w:eastAsia="en-US"/>
              </w:rPr>
              <w:t>2. Rialachán (AE) 2022/2371 ó Pharlaimint na hEorpa agus ón gComhairle an 23 Samhain 2022 maidir le bagairtí tromchúiseacha trasteorann don tsláinte, agus lena n‑aisghairtear Cinneadh Uimh. 1082/2013/AE</w:t>
            </w:r>
          </w:p>
        </w:tc>
        <w:tc>
          <w:tcPr>
            <w:tcW w:w="0" w:type="auto"/>
          </w:tcPr>
          <w:p w14:paraId="1E1D6BF1" w14:textId="77777777" w:rsidR="00E41295" w:rsidRPr="00EB7AB2" w:rsidRDefault="00E41295" w:rsidP="00E41295">
            <w:pPr>
              <w:spacing w:before="120" w:after="120" w:line="360" w:lineRule="auto"/>
              <w:rPr>
                <w:szCs w:val="24"/>
                <w:lang w:eastAsia="en-US"/>
              </w:rPr>
            </w:pPr>
            <w:r w:rsidRPr="00EB7AB2">
              <w:rPr>
                <w:szCs w:val="24"/>
                <w:lang w:eastAsia="en-US"/>
              </w:rPr>
              <w:t>Éigeandáil sláinte poiblí ar leibhéal an Aontais arna haithint go foirmiúil trí bhíthin gníomh cur chun feidhme ón gCoimisiún [Airteagal 23 de Rialachán (AE) 2022/2371]</w:t>
            </w:r>
          </w:p>
        </w:tc>
        <w:tc>
          <w:tcPr>
            <w:tcW w:w="0" w:type="auto"/>
          </w:tcPr>
          <w:p w14:paraId="69C2C335" w14:textId="77777777" w:rsidR="00E41295" w:rsidRPr="00E41295" w:rsidRDefault="00E41295" w:rsidP="00E41295">
            <w:pPr>
              <w:spacing w:before="120" w:after="120" w:line="360" w:lineRule="auto"/>
              <w:rPr>
                <w:szCs w:val="24"/>
                <w:lang w:val="en-GB" w:eastAsia="en-US"/>
              </w:rPr>
            </w:pPr>
            <w:r w:rsidRPr="00E41295">
              <w:rPr>
                <w:szCs w:val="24"/>
                <w:lang w:val="en-GB" w:eastAsia="en-US"/>
              </w:rPr>
              <w:t>An Coiste Slándála Sláinte [Airteagal 4 de Rialachán (AE) 2022/2371]</w:t>
            </w:r>
          </w:p>
        </w:tc>
      </w:tr>
      <w:tr w:rsidR="00E41295" w:rsidRPr="00E41295" w14:paraId="0029616E" w14:textId="77777777" w:rsidTr="00E41295">
        <w:tc>
          <w:tcPr>
            <w:tcW w:w="0" w:type="auto"/>
          </w:tcPr>
          <w:p w14:paraId="5A48D161" w14:textId="77777777" w:rsidR="00E41295" w:rsidRPr="00EB7AB2" w:rsidRDefault="00E41295" w:rsidP="00E41295">
            <w:pPr>
              <w:spacing w:before="120" w:after="120" w:line="360" w:lineRule="auto"/>
              <w:rPr>
                <w:szCs w:val="24"/>
                <w:lang w:eastAsia="en-US"/>
              </w:rPr>
            </w:pPr>
            <w:r w:rsidRPr="00EB7AB2">
              <w:rPr>
                <w:szCs w:val="24"/>
                <w:lang w:eastAsia="en-US"/>
              </w:rPr>
              <w:t xml:space="preserve">3. Rialachán (AE) 2022/2372 ón gComhairle an 24 Deireadh Fómhair 2022 maidir le creat beart chun soláthar frithbheart leighis atá ábhartha i gcás </w:t>
            </w:r>
            <w:r w:rsidRPr="00EB7AB2">
              <w:rPr>
                <w:szCs w:val="24"/>
                <w:lang w:eastAsia="en-US"/>
              </w:rPr>
              <w:lastRenderedPageBreak/>
              <w:t>géarchéime a áirithiú i gcás éigeandáil sláinte poiblí ar leibhéal an Aontais</w:t>
            </w:r>
          </w:p>
        </w:tc>
        <w:tc>
          <w:tcPr>
            <w:tcW w:w="0" w:type="auto"/>
          </w:tcPr>
          <w:p w14:paraId="369557B9" w14:textId="77777777" w:rsidR="00E41295" w:rsidRPr="00EB7AB2" w:rsidRDefault="00E41295" w:rsidP="00E41295">
            <w:pPr>
              <w:spacing w:before="120" w:after="120" w:line="360" w:lineRule="auto"/>
              <w:rPr>
                <w:szCs w:val="24"/>
                <w:lang w:eastAsia="en-US"/>
              </w:rPr>
            </w:pPr>
            <w:r w:rsidRPr="00EB7AB2">
              <w:rPr>
                <w:szCs w:val="24"/>
                <w:lang w:eastAsia="en-US"/>
              </w:rPr>
              <w:lastRenderedPageBreak/>
              <w:t>Creat éigeandála arna ghníomhachtú ag glacadh Rialacháin ón gComhairle [Airteagal 3 de Rialachán (AE) 2022/2372]</w:t>
            </w:r>
          </w:p>
        </w:tc>
        <w:tc>
          <w:tcPr>
            <w:tcW w:w="0" w:type="auto"/>
          </w:tcPr>
          <w:p w14:paraId="1A5313C0" w14:textId="77777777" w:rsidR="00E41295" w:rsidRPr="00EB7AB2" w:rsidRDefault="00E41295" w:rsidP="00E41295">
            <w:pPr>
              <w:spacing w:before="120" w:after="120" w:line="360" w:lineRule="auto"/>
              <w:rPr>
                <w:szCs w:val="24"/>
                <w:lang w:eastAsia="en-US"/>
              </w:rPr>
            </w:pPr>
            <w:r w:rsidRPr="00EB7AB2">
              <w:rPr>
                <w:szCs w:val="24"/>
                <w:lang w:eastAsia="en-US"/>
              </w:rPr>
              <w:t>An Bord um Ghéarchéimeanna Sláinte [Airteagal 5 de Rialachán (AE) 2022/2372]</w:t>
            </w:r>
          </w:p>
        </w:tc>
      </w:tr>
      <w:tr w:rsidR="00E41295" w:rsidRPr="00E41295" w14:paraId="6848911F" w14:textId="77777777" w:rsidTr="00E41295">
        <w:tc>
          <w:tcPr>
            <w:tcW w:w="0" w:type="auto"/>
          </w:tcPr>
          <w:p w14:paraId="4E8B60AC" w14:textId="77777777" w:rsidR="00E41295" w:rsidRPr="00EB7AB2" w:rsidRDefault="00E41295" w:rsidP="00E41295">
            <w:pPr>
              <w:spacing w:before="120" w:after="120" w:line="360" w:lineRule="auto"/>
              <w:rPr>
                <w:szCs w:val="24"/>
                <w:lang w:eastAsia="en-US"/>
              </w:rPr>
            </w:pPr>
            <w:r w:rsidRPr="00EB7AB2">
              <w:rPr>
                <w:szCs w:val="24"/>
                <w:lang w:eastAsia="en-US"/>
              </w:rPr>
              <w:t>4. Rialachán XXX/XX lena mbunaítear creat beart chun éiceachóras leathsheoltóirí na hEorpa a neartú [COM(2022) 46]</w:t>
            </w:r>
          </w:p>
        </w:tc>
        <w:tc>
          <w:tcPr>
            <w:tcW w:w="0" w:type="auto"/>
          </w:tcPr>
          <w:p w14:paraId="54088AAA" w14:textId="77777777" w:rsidR="00E41295" w:rsidRPr="00EB7AB2" w:rsidRDefault="00E41295" w:rsidP="00E41295">
            <w:pPr>
              <w:spacing w:before="120" w:after="120" w:line="360" w:lineRule="auto"/>
              <w:rPr>
                <w:szCs w:val="24"/>
                <w:lang w:eastAsia="en-US"/>
              </w:rPr>
            </w:pPr>
            <w:r w:rsidRPr="00EB7AB2">
              <w:rPr>
                <w:szCs w:val="24"/>
                <w:lang w:eastAsia="en-US"/>
              </w:rPr>
              <w:t>Céim ghéarchéime arna gníomhachtú ag gníomh cur chun feidhme ón gCoimisiún [Airteagal 18 de Rialachán XXX/XXX] [COM(2022) 46]</w:t>
            </w:r>
          </w:p>
        </w:tc>
        <w:tc>
          <w:tcPr>
            <w:tcW w:w="0" w:type="auto"/>
          </w:tcPr>
          <w:p w14:paraId="66BC7E5D" w14:textId="77777777" w:rsidR="00E41295" w:rsidRPr="00E41295" w:rsidRDefault="00E41295" w:rsidP="00E41295">
            <w:pPr>
              <w:spacing w:before="120" w:after="120" w:line="360" w:lineRule="auto"/>
              <w:rPr>
                <w:szCs w:val="24"/>
                <w:lang w:val="en-GB" w:eastAsia="en-US"/>
              </w:rPr>
            </w:pPr>
            <w:r w:rsidRPr="00E41295">
              <w:rPr>
                <w:szCs w:val="24"/>
                <w:lang w:val="en-GB" w:eastAsia="en-US"/>
              </w:rPr>
              <w:t>Bord Eorpach Leathsheoltóirí [Airteagal 23 de Rialachán XXX/XXX] [COM(2022) 46]</w:t>
            </w:r>
          </w:p>
        </w:tc>
      </w:tr>
      <w:tr w:rsidR="00E41295" w:rsidRPr="00E41295" w14:paraId="3DEBC3B4" w14:textId="77777777" w:rsidTr="00E41295">
        <w:tc>
          <w:tcPr>
            <w:tcW w:w="0" w:type="auto"/>
          </w:tcPr>
          <w:p w14:paraId="42F43C36" w14:textId="77777777" w:rsidR="00E41295" w:rsidRPr="00EB7AB2" w:rsidRDefault="00E41295" w:rsidP="00E41295">
            <w:pPr>
              <w:spacing w:before="120" w:after="120" w:line="360" w:lineRule="auto"/>
              <w:rPr>
                <w:szCs w:val="24"/>
                <w:lang w:eastAsia="en-US"/>
              </w:rPr>
            </w:pPr>
            <w:r w:rsidRPr="00EB7AB2">
              <w:rPr>
                <w:szCs w:val="24"/>
                <w:lang w:eastAsia="en-US"/>
              </w:rPr>
              <w:t>5. Rialachán (AE) 2017/1938 ó Pharlaimint na hEorpa agus ón gComhairle an 25 Deireadh Fómhair 2017 maidir le bearta chun slándáil an tsoláthair gáis a choimirciú agus lena n‑aisghairtear Rialachán (AE) Uimh. 994/2010</w:t>
            </w:r>
          </w:p>
        </w:tc>
        <w:tc>
          <w:tcPr>
            <w:tcW w:w="0" w:type="auto"/>
          </w:tcPr>
          <w:p w14:paraId="2EB6B750" w14:textId="77777777" w:rsidR="00E41295" w:rsidRPr="00EB7AB2" w:rsidRDefault="00E41295" w:rsidP="00E41295">
            <w:pPr>
              <w:spacing w:before="120" w:after="120" w:line="360" w:lineRule="auto"/>
              <w:rPr>
                <w:szCs w:val="24"/>
                <w:lang w:eastAsia="en-US"/>
              </w:rPr>
            </w:pPr>
            <w:r w:rsidRPr="00EB7AB2">
              <w:rPr>
                <w:szCs w:val="24"/>
                <w:lang w:eastAsia="en-US"/>
              </w:rPr>
              <w:t>Éigeandáil Aontais arna dearbhú ag an gCoimisiún [Airteagal 12 de Rialachán (AE) 2017/1938]</w:t>
            </w:r>
          </w:p>
        </w:tc>
        <w:tc>
          <w:tcPr>
            <w:tcW w:w="0" w:type="auto"/>
          </w:tcPr>
          <w:p w14:paraId="32A34DC8" w14:textId="77777777" w:rsidR="00E41295" w:rsidRPr="00E41295" w:rsidRDefault="00E41295" w:rsidP="00E41295">
            <w:pPr>
              <w:spacing w:before="120" w:after="120" w:line="360" w:lineRule="auto"/>
              <w:rPr>
                <w:szCs w:val="24"/>
                <w:lang w:val="en-GB" w:eastAsia="en-US"/>
              </w:rPr>
            </w:pPr>
            <w:r w:rsidRPr="00E41295">
              <w:rPr>
                <w:szCs w:val="24"/>
                <w:lang w:val="en-GB" w:eastAsia="en-US"/>
              </w:rPr>
              <w:t>An Grúpa Comhordaithe Gáis [Airteagal 4 de Rialachán (AE) 2017/1938]</w:t>
            </w:r>
          </w:p>
        </w:tc>
      </w:tr>
    </w:tbl>
    <w:p w14:paraId="18BFA643" w14:textId="77777777" w:rsidR="00E41295" w:rsidRPr="00E41295" w:rsidRDefault="00E41295" w:rsidP="00E41295">
      <w:pPr>
        <w:spacing w:before="120" w:after="120" w:line="360" w:lineRule="auto"/>
        <w:rPr>
          <w:szCs w:val="24"/>
          <w:lang w:val="en-GB" w:eastAsia="en-US"/>
        </w:rPr>
      </w:pPr>
    </w:p>
    <w:p w14:paraId="01BEC0FA" w14:textId="77777777" w:rsidR="00481F71" w:rsidRPr="00691329" w:rsidRDefault="00481F71" w:rsidP="00481F71"/>
    <w:sectPr w:rsidR="00481F71" w:rsidRPr="00691329" w:rsidSect="006913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17DE12" w14:textId="77777777" w:rsidR="00E41295" w:rsidRPr="00691329" w:rsidRDefault="00E41295">
      <w:r w:rsidRPr="00691329">
        <w:separator/>
      </w:r>
    </w:p>
  </w:endnote>
  <w:endnote w:type="continuationSeparator" w:id="0">
    <w:p w14:paraId="069CCB61" w14:textId="77777777" w:rsidR="00E41295" w:rsidRPr="00691329" w:rsidRDefault="00E41295">
      <w:r w:rsidRPr="006913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1711" w14:textId="77777777" w:rsidR="00E41295" w:rsidRDefault="00E4129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973970" w14:textId="6850A01C" w:rsidR="00E41295" w:rsidRPr="00E41295" w:rsidRDefault="00E41295" w:rsidP="00E412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53A08" w14:textId="77777777" w:rsidR="00E41295" w:rsidRDefault="00E4129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1F61B1" w14:textId="77777777" w:rsidR="00E41295" w:rsidRPr="00691329" w:rsidRDefault="00E41295">
      <w:r w:rsidRPr="00691329">
        <w:separator/>
      </w:r>
    </w:p>
  </w:footnote>
  <w:footnote w:type="continuationSeparator" w:id="0">
    <w:p w14:paraId="0B947E22" w14:textId="77777777" w:rsidR="00E41295" w:rsidRPr="00691329" w:rsidRDefault="00E41295">
      <w:r w:rsidRPr="00691329">
        <w:continuationSeparator/>
      </w:r>
    </w:p>
  </w:footnote>
  <w:footnote w:id="1">
    <w:p w14:paraId="3FFD559B" w14:textId="36D52231" w:rsidR="00E41295" w:rsidRPr="00691329" w:rsidRDefault="00E41295" w:rsidP="00691329">
      <w:pPr>
        <w:pStyle w:val="FootnoteText"/>
        <w:ind w:left="567" w:hanging="567"/>
        <w:rPr>
          <w:sz w:val="24"/>
          <w:lang w:val="ga-IE"/>
        </w:rPr>
      </w:pPr>
      <w:r w:rsidRPr="00691329">
        <w:rPr>
          <w:rStyle w:val="FootnoteReference"/>
          <w:sz w:val="24"/>
          <w:lang w:val="ga-IE"/>
        </w:rPr>
        <w:footnoteRef/>
      </w:r>
      <w:r w:rsidRPr="00691329">
        <w:rPr>
          <w:sz w:val="24"/>
          <w:lang w:val="ga-IE"/>
        </w:rPr>
        <w:t xml:space="preserve"> </w:t>
      </w:r>
      <w:r w:rsidRPr="00691329">
        <w:rPr>
          <w:sz w:val="24"/>
          <w:lang w:val="ga-IE"/>
        </w:rPr>
        <w:tab/>
      </w:r>
      <w:r>
        <w:rPr>
          <w:sz w:val="24"/>
          <w:lang w:val="ga-IE"/>
        </w:rPr>
        <w:t>IO</w:t>
      </w:r>
      <w:r w:rsidRPr="00CD4C29">
        <w:rPr>
          <w:sz w:val="24"/>
          <w:lang w:val="ga-IE"/>
        </w:rPr>
        <w:t xml:space="preserve"> C, C/2023/865, 08.12.2023, ELI: http://data.europa.eu/eli/C/2023/865/oj</w:t>
      </w:r>
      <w:r w:rsidRPr="00691329">
        <w:rPr>
          <w:sz w:val="24"/>
          <w:lang w:val="ga-IE"/>
        </w:rPr>
        <w:t>.</w:t>
      </w:r>
    </w:p>
  </w:footnote>
  <w:footnote w:id="2">
    <w:p w14:paraId="0B5A11F7" w14:textId="77777777" w:rsidR="00E41295" w:rsidRPr="00E41295" w:rsidRDefault="00E41295" w:rsidP="00E41295">
      <w:pPr>
        <w:pStyle w:val="FootnoteTextForceStyle"/>
        <w:rPr>
          <w:lang w:val="it-IT"/>
        </w:rPr>
      </w:pPr>
      <w:r>
        <w:rPr>
          <w:vertAlign w:val="superscript"/>
        </w:rPr>
        <w:footnoteRef/>
      </w:r>
      <w:r w:rsidRPr="00E41295">
        <w:rPr>
          <w:lang w:val="it-IT"/>
        </w:rPr>
        <w:tab/>
        <w:t xml:space="preserve">IO </w:t>
      </w:r>
      <w:proofErr w:type="gramStart"/>
      <w:r w:rsidRPr="00E41295">
        <w:rPr>
          <w:lang w:val="it-IT"/>
        </w:rPr>
        <w:t>C ,</w:t>
      </w:r>
      <w:proofErr w:type="gramEnd"/>
      <w:r w:rsidRPr="00E41295">
        <w:rPr>
          <w:lang w:val="it-IT"/>
        </w:rPr>
        <w:t xml:space="preserve"> , lch. .</w:t>
      </w:r>
    </w:p>
  </w:footnote>
  <w:footnote w:id="3">
    <w:p w14:paraId="196FD7FF" w14:textId="77777777" w:rsidR="00E41295" w:rsidRPr="00E41295" w:rsidRDefault="00E41295" w:rsidP="00E41295">
      <w:pPr>
        <w:pStyle w:val="FootnoteTextForceStyle"/>
        <w:rPr>
          <w:lang w:val="it-IT"/>
        </w:rPr>
      </w:pPr>
      <w:r>
        <w:rPr>
          <w:vertAlign w:val="superscript"/>
        </w:rPr>
        <w:footnoteRef/>
      </w:r>
      <w:r w:rsidRPr="00E41295">
        <w:rPr>
          <w:lang w:val="it-IT"/>
        </w:rPr>
        <w:tab/>
        <w:t xml:space="preserve">IO </w:t>
      </w:r>
      <w:proofErr w:type="gramStart"/>
      <w:r w:rsidRPr="00E41295">
        <w:rPr>
          <w:lang w:val="it-IT"/>
        </w:rPr>
        <w:t>C ,</w:t>
      </w:r>
      <w:proofErr w:type="gramEnd"/>
      <w:r w:rsidRPr="00E41295">
        <w:rPr>
          <w:lang w:val="it-IT"/>
        </w:rPr>
        <w:t xml:space="preserve"> , lch. .</w:t>
      </w:r>
    </w:p>
  </w:footnote>
  <w:footnote w:id="4">
    <w:p w14:paraId="72BE0C01" w14:textId="77777777" w:rsidR="00E41295" w:rsidRPr="00E41295" w:rsidRDefault="00E41295" w:rsidP="00E41295">
      <w:pPr>
        <w:pStyle w:val="FootnoteTextForceStyle"/>
        <w:rPr>
          <w:lang w:val="it-IT"/>
        </w:rPr>
      </w:pPr>
      <w:r>
        <w:rPr>
          <w:vertAlign w:val="superscript"/>
        </w:rPr>
        <w:footnoteRef/>
      </w:r>
      <w:r w:rsidRPr="00E41295">
        <w:rPr>
          <w:lang w:val="it-IT"/>
        </w:rPr>
        <w:tab/>
        <w:t>IO L 336, 23.12.1994, lch. 214</w:t>
      </w:r>
    </w:p>
  </w:footnote>
  <w:footnote w:id="5">
    <w:p w14:paraId="7FDF6F4E" w14:textId="77777777" w:rsidR="00E41295" w:rsidRPr="00E41295" w:rsidRDefault="00E41295" w:rsidP="00E41295">
      <w:pPr>
        <w:pStyle w:val="FootnoteTextForceStyle"/>
        <w:rPr>
          <w:lang w:val="it-IT"/>
        </w:rPr>
      </w:pPr>
      <w:r>
        <w:rPr>
          <w:vertAlign w:val="superscript"/>
        </w:rPr>
        <w:footnoteRef/>
      </w:r>
      <w:r w:rsidRPr="00E41295">
        <w:rPr>
          <w:lang w:val="it-IT"/>
        </w:rPr>
        <w:tab/>
        <w:t>Treoir 96/9/CE ó Pharlaimint na hEorpa agus ón gComhairle an 11 Márta 1996 maidir le cosaint dlí bunachar sonraí (IO L 77, 27.3.1996, lch. 20)</w:t>
      </w:r>
    </w:p>
  </w:footnote>
  <w:footnote w:id="6">
    <w:p w14:paraId="39BE07BC" w14:textId="77777777" w:rsidR="00E41295" w:rsidRPr="00E41295" w:rsidRDefault="00E41295" w:rsidP="00E41295">
      <w:pPr>
        <w:pStyle w:val="FootnoteTextForceStyle"/>
        <w:rPr>
          <w:lang w:val="it-IT"/>
        </w:rPr>
      </w:pPr>
      <w:r>
        <w:rPr>
          <w:vertAlign w:val="superscript"/>
        </w:rPr>
        <w:footnoteRef/>
      </w:r>
      <w:r w:rsidRPr="00E41295">
        <w:rPr>
          <w:lang w:val="it-IT"/>
        </w:rPr>
        <w:tab/>
        <w:t>Treoir 2009/24/CE ó Pharlaimint na hEorpa agus ón gComhairle an 23 Aibreán 2009 maidir le cosaint dlí ríomhchlár (IO L 111, 5.5.2009, lch. 16)</w:t>
      </w:r>
    </w:p>
  </w:footnote>
  <w:footnote w:id="7">
    <w:p w14:paraId="4A3B8FA3" w14:textId="77777777" w:rsidR="00E41295" w:rsidRPr="00E41295" w:rsidRDefault="00E41295" w:rsidP="00E41295">
      <w:pPr>
        <w:pStyle w:val="FootnoteTextForceStyle"/>
        <w:rPr>
          <w:lang w:val="it-IT"/>
        </w:rPr>
      </w:pPr>
      <w:r>
        <w:rPr>
          <w:vertAlign w:val="superscript"/>
        </w:rPr>
        <w:footnoteRef/>
      </w:r>
      <w:r w:rsidRPr="00E41295">
        <w:rPr>
          <w:lang w:val="it-IT"/>
        </w:rPr>
        <w:tab/>
        <w:t>Treoir 2001/29/CE ó Pharlaimint na hEorpa agus ón gComhairle an 22 Bealtaine 2001 maidir le gnéithe áirithe de chóipcheart agus de chearta gaolmhara a chomhchuibhiú sa tsochaí faisnéise (IO L 167, 22.6.2001, lch. 10).</w:t>
      </w:r>
    </w:p>
  </w:footnote>
  <w:footnote w:id="8">
    <w:p w14:paraId="6A023FF9" w14:textId="77777777" w:rsidR="00E41295" w:rsidRPr="00E41295" w:rsidRDefault="00E41295" w:rsidP="00E41295">
      <w:pPr>
        <w:pStyle w:val="FootnoteTextForceStyle"/>
        <w:rPr>
          <w:lang w:val="it-IT"/>
        </w:rPr>
      </w:pPr>
      <w:r>
        <w:rPr>
          <w:vertAlign w:val="superscript"/>
        </w:rPr>
        <w:footnoteRef/>
      </w:r>
      <w:r w:rsidRPr="00E41295">
        <w:rPr>
          <w:lang w:val="it-IT"/>
        </w:rPr>
        <w:tab/>
        <w:t>Treoir 2004/48/CE ó Pharlaimint na hEorpa agus ón gComhairle an 29 Aibreán 2004 maidir le cearta maoine intleachtúla a fhorfheidhmiú (IO L 157, 30.4.2004, lch. 45).</w:t>
      </w:r>
    </w:p>
  </w:footnote>
  <w:footnote w:id="9">
    <w:p w14:paraId="735D128A" w14:textId="77777777" w:rsidR="00E41295" w:rsidRPr="00E41295" w:rsidRDefault="00E41295" w:rsidP="00E41295">
      <w:pPr>
        <w:pStyle w:val="FootnoteTextForceStyle"/>
        <w:rPr>
          <w:lang w:val="it-IT"/>
        </w:rPr>
      </w:pPr>
      <w:r>
        <w:rPr>
          <w:vertAlign w:val="superscript"/>
        </w:rPr>
        <w:footnoteRef/>
      </w:r>
      <w:r w:rsidRPr="00E41295">
        <w:rPr>
          <w:lang w:val="it-IT"/>
        </w:rPr>
        <w:tab/>
        <w:t>Treoir (AE) 2019/790 ó Pharlaimint na hEorpa agus ón gComhairle an 17 Aibreán 2019 maidir le cóipcheart agus cearta gaolmhara sa Mhargadh Aonair Digiteach agus lena leasaítear Treoracha 96/9/CE agus 2001/29/CE, (IO L 130, 17.5.2019, lch. 92).</w:t>
      </w:r>
    </w:p>
  </w:footnote>
  <w:footnote w:id="10">
    <w:p w14:paraId="549D253A" w14:textId="77777777" w:rsidR="00E41295" w:rsidRPr="00E41295" w:rsidRDefault="00E41295" w:rsidP="00E41295">
      <w:pPr>
        <w:pStyle w:val="FootnoteTextForceStyle"/>
        <w:rPr>
          <w:lang w:val="it-IT"/>
        </w:rPr>
      </w:pPr>
      <w:r>
        <w:rPr>
          <w:vertAlign w:val="superscript"/>
        </w:rPr>
        <w:footnoteRef/>
      </w:r>
      <w:r w:rsidRPr="00E41295">
        <w:rPr>
          <w:lang w:val="it-IT"/>
        </w:rPr>
        <w:tab/>
        <w:t>Treoir 2004/48/CE ó Pharlaimint na hEorpa agus ón gComhairle an 29 Aibreán 2004 maidir le cearta maoine intleachtúla a fhorfheidhmiú (IO L 157, 30.4.2004, lch. 45).</w:t>
      </w:r>
    </w:p>
  </w:footnote>
  <w:footnote w:id="11">
    <w:p w14:paraId="2BAA0DE5" w14:textId="77777777" w:rsidR="00E41295" w:rsidRPr="00E41295" w:rsidRDefault="00E41295" w:rsidP="00E41295">
      <w:pPr>
        <w:pStyle w:val="FootnoteTextForceStyle"/>
        <w:rPr>
          <w:lang w:val="it-IT"/>
        </w:rPr>
      </w:pPr>
      <w:r>
        <w:rPr>
          <w:vertAlign w:val="superscript"/>
        </w:rPr>
        <w:footnoteRef/>
      </w:r>
      <w:r w:rsidRPr="00E41295">
        <w:rPr>
          <w:lang w:val="it-IT"/>
        </w:rPr>
        <w:tab/>
        <w:t>Rialachán Cur Chun Feidhme (AE) 2015/2447 ón gCoimisiún an 24 Samhain 2015 lena leagtar síos rialacha mionsonracha maidir le forálacha áirithe Rialachán (AE) Uimh. 952/2013 ó Pharlaimint na hEorpa agus ón gComhairle lena leagtar síos Cód Custaim an Aontais (IO L 343, 29.12.2015, lch. 558).</w:t>
      </w:r>
    </w:p>
  </w:footnote>
  <w:footnote w:id="12">
    <w:p w14:paraId="35E3CC47" w14:textId="77777777" w:rsidR="00E41295" w:rsidRPr="00E41295" w:rsidRDefault="00E41295" w:rsidP="00E41295">
      <w:pPr>
        <w:pStyle w:val="FootnoteTextForceStyle"/>
        <w:rPr>
          <w:lang w:val="it-IT"/>
        </w:rPr>
      </w:pPr>
      <w:r>
        <w:rPr>
          <w:vertAlign w:val="superscript"/>
        </w:rPr>
        <w:footnoteRef/>
      </w:r>
      <w:r w:rsidRPr="00E41295">
        <w:rPr>
          <w:lang w:val="it-IT"/>
        </w:rPr>
        <w:tab/>
        <w:t>Rialachán (CE) Uimh. 816/2006 ó Pharlaimint na hEorpa agus ón gComhairle an 17 Bealtaine 2006 maidir le ceadúnú éigeantach paitinní a bhaineann le monarú táirgí cógaisíochta lena n‑onnmhairiú chuig tíortha a bhfuil fadhbanna sláinte phoiblí acu (IO L 157, 9.6.2006, lch. 1).</w:t>
      </w:r>
    </w:p>
  </w:footnote>
  <w:footnote w:id="13">
    <w:p w14:paraId="21E35FD1" w14:textId="77777777" w:rsidR="00E41295" w:rsidRPr="00AA22BF" w:rsidRDefault="00E41295" w:rsidP="00E41295">
      <w:pPr>
        <w:pStyle w:val="FootnoteTextForceStyle"/>
        <w:rPr>
          <w:lang w:val="it-IT"/>
        </w:rPr>
      </w:pPr>
      <w:r>
        <w:rPr>
          <w:vertAlign w:val="superscript"/>
        </w:rPr>
        <w:footnoteRef/>
      </w:r>
      <w:r w:rsidRPr="00E41295">
        <w:rPr>
          <w:lang w:val="it-IT"/>
        </w:rPr>
        <w:tab/>
      </w:r>
      <w:r w:rsidRPr="00AA22BF">
        <w:rPr>
          <w:lang w:val="it-IT"/>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w:t>
      </w:r>
    </w:p>
  </w:footnote>
  <w:footnote w:id="14">
    <w:p w14:paraId="2ADF9F7B" w14:textId="77777777" w:rsidR="00E41295" w:rsidRPr="00E41295" w:rsidRDefault="00E41295" w:rsidP="00E41295">
      <w:pPr>
        <w:pStyle w:val="FootnoteTextForceStyle"/>
        <w:rPr>
          <w:lang w:val="it-IT"/>
        </w:rPr>
      </w:pPr>
      <w:r>
        <w:rPr>
          <w:vertAlign w:val="superscript"/>
        </w:rPr>
        <w:footnoteRef/>
      </w:r>
      <w:r w:rsidRPr="00E41295">
        <w:rPr>
          <w:lang w:val="it-IT"/>
        </w:rPr>
        <w:tab/>
        <w:t>Rialachán (AE) Uimh. 952/2013 ó Pharlaimint na hEorpa agus ón gComhairle an 9 Deireadh Fómhair 2013 lena leagtar síos Cód Custaim an Aontais (IO L 269, 10.10.2013, lch. 1).</w:t>
      </w:r>
    </w:p>
  </w:footnote>
  <w:footnote w:id="15">
    <w:p w14:paraId="5FF60141" w14:textId="77777777" w:rsidR="00E41295" w:rsidRPr="00E41295" w:rsidRDefault="00E41295" w:rsidP="00E41295">
      <w:pPr>
        <w:pStyle w:val="FootnoteTextForceStyle"/>
        <w:rPr>
          <w:lang w:val="it-IT"/>
        </w:rPr>
      </w:pPr>
      <w:r>
        <w:rPr>
          <w:vertAlign w:val="superscript"/>
        </w:rPr>
        <w:footnoteRef/>
      </w:r>
      <w:r w:rsidRPr="00E41295">
        <w:rPr>
          <w:lang w:val="it-IT"/>
        </w:rPr>
        <w:tab/>
        <w:t>RIALACHÁN (AE) Uimh. 952/2013 Ó PHARLAIMINT NA hEORPA AGUS ÓN gCOMHAIRLE an 9 Deireadh Fómhair 2013 lena leagtar síos Cód Custaim an Aontais.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C458EC00">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412A4A32">
      <w:start w:val="1"/>
      <w:numFmt w:val="lowerLetter"/>
      <w:lvlText w:val="%2."/>
      <w:lvlJc w:val="left"/>
      <w:pPr>
        <w:ind w:left="1440" w:hanging="360"/>
      </w:pPr>
    </w:lvl>
    <w:lvl w:ilvl="2" w:tplc="B72EFA82">
      <w:start w:val="1"/>
      <w:numFmt w:val="lowerRoman"/>
      <w:lvlText w:val="%3."/>
      <w:lvlJc w:val="right"/>
      <w:pPr>
        <w:ind w:left="2160" w:hanging="180"/>
      </w:pPr>
    </w:lvl>
    <w:lvl w:ilvl="3" w:tplc="EB3879B8">
      <w:start w:val="1"/>
      <w:numFmt w:val="decimal"/>
      <w:lvlText w:val="%4."/>
      <w:lvlJc w:val="left"/>
      <w:pPr>
        <w:ind w:left="2880" w:hanging="360"/>
      </w:pPr>
    </w:lvl>
    <w:lvl w:ilvl="4" w:tplc="FC94699E">
      <w:start w:val="1"/>
      <w:numFmt w:val="lowerLetter"/>
      <w:lvlText w:val="%5."/>
      <w:lvlJc w:val="left"/>
      <w:pPr>
        <w:ind w:left="3600" w:hanging="360"/>
      </w:pPr>
    </w:lvl>
    <w:lvl w:ilvl="5" w:tplc="3432B2B0">
      <w:start w:val="1"/>
      <w:numFmt w:val="lowerRoman"/>
      <w:lvlText w:val="%6."/>
      <w:lvlJc w:val="right"/>
      <w:pPr>
        <w:ind w:left="4320" w:hanging="180"/>
      </w:pPr>
    </w:lvl>
    <w:lvl w:ilvl="6" w:tplc="8ECC9012">
      <w:start w:val="1"/>
      <w:numFmt w:val="decimal"/>
      <w:lvlText w:val="%7."/>
      <w:lvlJc w:val="left"/>
      <w:pPr>
        <w:ind w:left="5040" w:hanging="360"/>
      </w:pPr>
    </w:lvl>
    <w:lvl w:ilvl="7" w:tplc="84009C70">
      <w:start w:val="1"/>
      <w:numFmt w:val="lowerLetter"/>
      <w:lvlText w:val="%8."/>
      <w:lvlJc w:val="left"/>
      <w:pPr>
        <w:ind w:left="5760" w:hanging="360"/>
      </w:pPr>
    </w:lvl>
    <w:lvl w:ilvl="8" w:tplc="FE6631C0">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4C5CCBB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DDF81D3C">
      <w:numFmt w:val="bullet"/>
      <w:lvlText w:val="•"/>
      <w:lvlJc w:val="left"/>
      <w:pPr>
        <w:ind w:left="1794" w:hanging="850"/>
      </w:pPr>
      <w:rPr>
        <w:lang w:val="en-US" w:eastAsia="en-US" w:bidi="ar-SA"/>
      </w:rPr>
    </w:lvl>
    <w:lvl w:ilvl="2" w:tplc="CBB453E0">
      <w:numFmt w:val="bullet"/>
      <w:lvlText w:val="•"/>
      <w:lvlJc w:val="left"/>
      <w:pPr>
        <w:ind w:left="2629" w:hanging="850"/>
      </w:pPr>
      <w:rPr>
        <w:lang w:val="en-US" w:eastAsia="en-US" w:bidi="ar-SA"/>
      </w:rPr>
    </w:lvl>
    <w:lvl w:ilvl="3" w:tplc="53D2F932">
      <w:numFmt w:val="bullet"/>
      <w:lvlText w:val="•"/>
      <w:lvlJc w:val="left"/>
      <w:pPr>
        <w:ind w:left="3463" w:hanging="850"/>
      </w:pPr>
      <w:rPr>
        <w:lang w:val="en-US" w:eastAsia="en-US" w:bidi="ar-SA"/>
      </w:rPr>
    </w:lvl>
    <w:lvl w:ilvl="4" w:tplc="AB6030C2">
      <w:numFmt w:val="bullet"/>
      <w:lvlText w:val="•"/>
      <w:lvlJc w:val="left"/>
      <w:pPr>
        <w:ind w:left="4298" w:hanging="850"/>
      </w:pPr>
      <w:rPr>
        <w:lang w:val="en-US" w:eastAsia="en-US" w:bidi="ar-SA"/>
      </w:rPr>
    </w:lvl>
    <w:lvl w:ilvl="5" w:tplc="D8CCC67E">
      <w:numFmt w:val="bullet"/>
      <w:lvlText w:val="•"/>
      <w:lvlJc w:val="left"/>
      <w:pPr>
        <w:ind w:left="5133" w:hanging="850"/>
      </w:pPr>
      <w:rPr>
        <w:lang w:val="en-US" w:eastAsia="en-US" w:bidi="ar-SA"/>
      </w:rPr>
    </w:lvl>
    <w:lvl w:ilvl="6" w:tplc="4FB432A4">
      <w:numFmt w:val="bullet"/>
      <w:lvlText w:val="•"/>
      <w:lvlJc w:val="left"/>
      <w:pPr>
        <w:ind w:left="5967" w:hanging="850"/>
      </w:pPr>
      <w:rPr>
        <w:lang w:val="en-US" w:eastAsia="en-US" w:bidi="ar-SA"/>
      </w:rPr>
    </w:lvl>
    <w:lvl w:ilvl="7" w:tplc="4C364A66">
      <w:numFmt w:val="bullet"/>
      <w:lvlText w:val="•"/>
      <w:lvlJc w:val="left"/>
      <w:pPr>
        <w:ind w:left="6802" w:hanging="850"/>
      </w:pPr>
      <w:rPr>
        <w:lang w:val="en-US" w:eastAsia="en-US" w:bidi="ar-SA"/>
      </w:rPr>
    </w:lvl>
    <w:lvl w:ilvl="8" w:tplc="BDE6D9CC">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GA"/>
    <w:docVar w:name="dvnumam" w:val="126"/>
    <w:docVar w:name="dvpe" w:val="753.706"/>
    <w:docVar w:name="dvrapporteur" w:val=" Rapóirtéir:"/>
    <w:docVar w:name="dvstar" w:val="***I"/>
    <w:docVar w:name="dvtitre" w:val="Rún reachtach ó Pharlaimint na hEorpa an xx Xxxx 2024 ar an togra le haghaidh Rialachán ó Pharlaimint na hEorpa agus ón gComhairle maidir le ceadúnú éigeantach le haghaidh bainistiú géarchéime agus lena leasaítear Rialachán (CE) 816/2006(COM(2023)0224 – C9-0151/2023 – 2023/0129(COD))"/>
  </w:docVars>
  <w:rsids>
    <w:rsidRoot w:val="005529D7"/>
    <w:rsid w:val="00002272"/>
    <w:rsid w:val="000361E5"/>
    <w:rsid w:val="00064002"/>
    <w:rsid w:val="000677B9"/>
    <w:rsid w:val="000831BA"/>
    <w:rsid w:val="000A42CC"/>
    <w:rsid w:val="000E7DD9"/>
    <w:rsid w:val="0010095E"/>
    <w:rsid w:val="00115475"/>
    <w:rsid w:val="00125B37"/>
    <w:rsid w:val="00187494"/>
    <w:rsid w:val="001F32AE"/>
    <w:rsid w:val="002767FF"/>
    <w:rsid w:val="002B18FE"/>
    <w:rsid w:val="002B5493"/>
    <w:rsid w:val="003404A9"/>
    <w:rsid w:val="00343214"/>
    <w:rsid w:val="00361C00"/>
    <w:rsid w:val="00395FA1"/>
    <w:rsid w:val="003E15D4"/>
    <w:rsid w:val="00411CCE"/>
    <w:rsid w:val="0041666E"/>
    <w:rsid w:val="00421060"/>
    <w:rsid w:val="00470ECF"/>
    <w:rsid w:val="00471C19"/>
    <w:rsid w:val="00481F71"/>
    <w:rsid w:val="004867E3"/>
    <w:rsid w:val="00494A28"/>
    <w:rsid w:val="004C0004"/>
    <w:rsid w:val="004C5D52"/>
    <w:rsid w:val="0050519A"/>
    <w:rsid w:val="005072A1"/>
    <w:rsid w:val="00514517"/>
    <w:rsid w:val="00522DB7"/>
    <w:rsid w:val="00524EA0"/>
    <w:rsid w:val="00545827"/>
    <w:rsid w:val="005529D7"/>
    <w:rsid w:val="00560270"/>
    <w:rsid w:val="005C2568"/>
    <w:rsid w:val="006037C0"/>
    <w:rsid w:val="006631B6"/>
    <w:rsid w:val="00680577"/>
    <w:rsid w:val="00691329"/>
    <w:rsid w:val="006F74FA"/>
    <w:rsid w:val="00731ADD"/>
    <w:rsid w:val="00734777"/>
    <w:rsid w:val="00747932"/>
    <w:rsid w:val="00751A4A"/>
    <w:rsid w:val="00756632"/>
    <w:rsid w:val="00762C74"/>
    <w:rsid w:val="00786EC0"/>
    <w:rsid w:val="007D1690"/>
    <w:rsid w:val="007E22AD"/>
    <w:rsid w:val="00817416"/>
    <w:rsid w:val="008300D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2B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4139"/>
    <w:rsid w:val="00CC2357"/>
    <w:rsid w:val="00CD4C29"/>
    <w:rsid w:val="00CF071A"/>
    <w:rsid w:val="00D058B8"/>
    <w:rsid w:val="00D56C11"/>
    <w:rsid w:val="00D834A0"/>
    <w:rsid w:val="00D872DF"/>
    <w:rsid w:val="00D91E21"/>
    <w:rsid w:val="00DA7FCD"/>
    <w:rsid w:val="00E365E1"/>
    <w:rsid w:val="00E41295"/>
    <w:rsid w:val="00E820A4"/>
    <w:rsid w:val="00EB006A"/>
    <w:rsid w:val="00EB4772"/>
    <w:rsid w:val="00EB7AB2"/>
    <w:rsid w:val="00ED169E"/>
    <w:rsid w:val="00ED4235"/>
    <w:rsid w:val="00F04346"/>
    <w:rsid w:val="00F075DC"/>
    <w:rsid w:val="00F149E9"/>
    <w:rsid w:val="00F5134D"/>
    <w:rsid w:val="00F74202"/>
    <w:rsid w:val="00F87713"/>
    <w:rsid w:val="00FB4360"/>
    <w:rsid w:val="00FD0C70"/>
    <w:rsid w:val="00FF2B52"/>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D11B2B"/>
  <w15:chartTrackingRefBased/>
  <w15:docId w15:val="{C4133B24-C614-4E8F-8F72-9C344D923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81F71"/>
    <w:rPr>
      <w:b/>
      <w:kern w:val="28"/>
      <w:sz w:val="28"/>
      <w:lang w:val="fr-FR" w:eastAsia="fr-FR"/>
    </w:rPr>
  </w:style>
  <w:style w:type="character" w:customStyle="1" w:styleId="Heading2Char">
    <w:name w:val="Heading 2 Char"/>
    <w:basedOn w:val="DefaultParagraphFont"/>
    <w:link w:val="Heading2"/>
    <w:rsid w:val="00481F71"/>
    <w:rPr>
      <w:sz w:val="24"/>
      <w:lang w:val="fr-FR" w:eastAsia="fr-FR"/>
    </w:rPr>
  </w:style>
  <w:style w:type="character" w:customStyle="1" w:styleId="Heading3Char">
    <w:name w:val="Heading 3 Char"/>
    <w:basedOn w:val="DefaultParagraphFont"/>
    <w:link w:val="Heading3"/>
    <w:rsid w:val="00481F71"/>
    <w:rPr>
      <w:rFonts w:ascii="Arial" w:hAnsi="Arial"/>
      <w:sz w:val="24"/>
      <w:lang w:val="fr-FR" w:eastAsia="fr-FR"/>
    </w:rPr>
  </w:style>
  <w:style w:type="character" w:customStyle="1" w:styleId="Heading4Char">
    <w:name w:val="Heading 4 Char"/>
    <w:basedOn w:val="DefaultParagraphFont"/>
    <w:link w:val="Heading4"/>
    <w:rsid w:val="00481F71"/>
    <w:rPr>
      <w:sz w:val="24"/>
      <w:lang w:val="en-US" w:eastAsia="fr-FR"/>
    </w:rPr>
  </w:style>
  <w:style w:type="character" w:customStyle="1" w:styleId="Heading5Char">
    <w:name w:val="Heading 5 Char"/>
    <w:basedOn w:val="DefaultParagraphFont"/>
    <w:link w:val="Heading5"/>
    <w:semiHidden/>
    <w:rsid w:val="00481F71"/>
    <w:rPr>
      <w:sz w:val="24"/>
      <w:lang w:val="en-US" w:eastAsia="fr-FR"/>
    </w:rPr>
  </w:style>
  <w:style w:type="character" w:customStyle="1" w:styleId="Heading6Char">
    <w:name w:val="Heading 6 Char"/>
    <w:basedOn w:val="DefaultParagraphFont"/>
    <w:link w:val="Heading6"/>
    <w:semiHidden/>
    <w:rsid w:val="00481F71"/>
    <w:rPr>
      <w:i/>
      <w:sz w:val="22"/>
      <w:lang w:val="ga-IE"/>
    </w:rPr>
  </w:style>
  <w:style w:type="character" w:customStyle="1" w:styleId="Heading7Char">
    <w:name w:val="Heading 7 Char"/>
    <w:basedOn w:val="DefaultParagraphFont"/>
    <w:link w:val="Heading7"/>
    <w:semiHidden/>
    <w:rsid w:val="00481F71"/>
    <w:rPr>
      <w:rFonts w:ascii="Arial" w:hAnsi="Arial"/>
      <w:sz w:val="24"/>
      <w:lang w:val="ga-IE"/>
    </w:rPr>
  </w:style>
  <w:style w:type="character" w:customStyle="1" w:styleId="Heading8Char">
    <w:name w:val="Heading 8 Char"/>
    <w:basedOn w:val="DefaultParagraphFont"/>
    <w:link w:val="Heading8"/>
    <w:semiHidden/>
    <w:rsid w:val="00481F71"/>
    <w:rPr>
      <w:rFonts w:ascii="Arial" w:hAnsi="Arial"/>
      <w:i/>
      <w:sz w:val="24"/>
      <w:lang w:val="ga-IE"/>
    </w:rPr>
  </w:style>
  <w:style w:type="character" w:customStyle="1" w:styleId="Heading9Char">
    <w:name w:val="Heading 9 Char"/>
    <w:basedOn w:val="DefaultParagraphFont"/>
    <w:link w:val="Heading9"/>
    <w:semiHidden/>
    <w:rsid w:val="00481F71"/>
    <w:rPr>
      <w:rFonts w:ascii="Arial" w:hAnsi="Arial"/>
      <w:b/>
      <w:i/>
      <w:sz w:val="18"/>
      <w:lang w:val="ga-IE"/>
    </w:rPr>
  </w:style>
  <w:style w:type="paragraph" w:styleId="TOCHeading">
    <w:name w:val="TOC Heading"/>
    <w:basedOn w:val="Normal"/>
    <w:next w:val="Normal"/>
    <w:uiPriority w:val="39"/>
    <w:unhideWhenUsed/>
    <w:qFormat/>
    <w:rsid w:val="00481F71"/>
    <w:pPr>
      <w:widowControl/>
      <w:spacing w:after="240"/>
    </w:pPr>
    <w:rPr>
      <w:lang w:val="en-GB"/>
    </w:rPr>
  </w:style>
  <w:style w:type="paragraph" w:customStyle="1" w:styleId="EPFooter2">
    <w:name w:val="EPFooter2"/>
    <w:basedOn w:val="Normal"/>
    <w:next w:val="Normal"/>
    <w:rsid w:val="00481F7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81F71"/>
    <w:pPr>
      <w:keepNext/>
      <w:spacing w:after="240"/>
      <w:jc w:val="right"/>
    </w:pPr>
    <w:rPr>
      <w:rFonts w:ascii="Arial" w:hAnsi="Arial"/>
      <w:b/>
    </w:rPr>
  </w:style>
  <w:style w:type="paragraph" w:customStyle="1" w:styleId="Normal6a">
    <w:name w:val="Normal6a"/>
    <w:basedOn w:val="Normal"/>
    <w:rsid w:val="00481F71"/>
    <w:pPr>
      <w:spacing w:after="120"/>
    </w:pPr>
  </w:style>
  <w:style w:type="paragraph" w:customStyle="1" w:styleId="PageHeading">
    <w:name w:val="PageHeading"/>
    <w:basedOn w:val="Normal"/>
    <w:rsid w:val="00481F71"/>
    <w:pPr>
      <w:keepNext/>
      <w:spacing w:after="480"/>
      <w:jc w:val="center"/>
    </w:pPr>
    <w:rPr>
      <w:rFonts w:ascii="Arial" w:hAnsi="Arial" w:cs="Arial"/>
      <w:b/>
    </w:rPr>
  </w:style>
  <w:style w:type="paragraph" w:customStyle="1" w:styleId="NormalBold">
    <w:name w:val="NormalBold"/>
    <w:basedOn w:val="Normal"/>
    <w:link w:val="NormalBoldChar"/>
    <w:rsid w:val="00481F71"/>
    <w:rPr>
      <w:b/>
    </w:rPr>
  </w:style>
  <w:style w:type="paragraph" w:customStyle="1" w:styleId="NormalBold12a">
    <w:name w:val="NormalBold12a"/>
    <w:basedOn w:val="Normal"/>
    <w:rsid w:val="00481F71"/>
    <w:pPr>
      <w:spacing w:after="240"/>
    </w:pPr>
    <w:rPr>
      <w:b/>
    </w:rPr>
  </w:style>
  <w:style w:type="paragraph" w:customStyle="1" w:styleId="AmJustText">
    <w:name w:val="AmJustText"/>
    <w:basedOn w:val="Normal"/>
    <w:rsid w:val="00481F71"/>
    <w:pPr>
      <w:spacing w:after="240"/>
    </w:pPr>
    <w:rPr>
      <w:i/>
    </w:rPr>
  </w:style>
  <w:style w:type="paragraph" w:customStyle="1" w:styleId="NormalHanging12a">
    <w:name w:val="NormalHanging12a"/>
    <w:basedOn w:val="Normal"/>
    <w:rsid w:val="00481F71"/>
    <w:pPr>
      <w:spacing w:after="240"/>
      <w:ind w:left="567" w:hanging="567"/>
    </w:pPr>
  </w:style>
  <w:style w:type="paragraph" w:customStyle="1" w:styleId="CoverNormal24a">
    <w:name w:val="CoverNormal24a"/>
    <w:basedOn w:val="Normal"/>
    <w:rsid w:val="00481F71"/>
    <w:pPr>
      <w:spacing w:after="480"/>
      <w:ind w:left="1417"/>
    </w:pPr>
  </w:style>
  <w:style w:type="paragraph" w:customStyle="1" w:styleId="CoverNormal">
    <w:name w:val="CoverNormal"/>
    <w:basedOn w:val="Normal"/>
    <w:rsid w:val="00481F71"/>
    <w:pPr>
      <w:ind w:left="1418"/>
    </w:pPr>
  </w:style>
  <w:style w:type="paragraph" w:customStyle="1" w:styleId="AmCrossRef">
    <w:name w:val="AmCrossRef"/>
    <w:basedOn w:val="Normal"/>
    <w:rsid w:val="00481F71"/>
    <w:pPr>
      <w:spacing w:before="240" w:after="240"/>
      <w:jc w:val="center"/>
    </w:pPr>
    <w:rPr>
      <w:i/>
    </w:rPr>
  </w:style>
  <w:style w:type="paragraph" w:customStyle="1" w:styleId="AmJustTitle">
    <w:name w:val="AmJustTitle"/>
    <w:basedOn w:val="Normal"/>
    <w:next w:val="AmJustText"/>
    <w:rsid w:val="00481F71"/>
    <w:pPr>
      <w:keepNext/>
      <w:spacing w:before="240" w:after="240"/>
      <w:jc w:val="center"/>
    </w:pPr>
    <w:rPr>
      <w:i/>
    </w:rPr>
  </w:style>
  <w:style w:type="paragraph" w:customStyle="1" w:styleId="CoverReference">
    <w:name w:val="CoverReference"/>
    <w:basedOn w:val="Normal"/>
    <w:rsid w:val="00481F71"/>
    <w:pPr>
      <w:spacing w:before="1080"/>
      <w:jc w:val="right"/>
    </w:pPr>
    <w:rPr>
      <w:rFonts w:ascii="Arial" w:hAnsi="Arial" w:cs="Arial"/>
      <w:b/>
    </w:rPr>
  </w:style>
  <w:style w:type="paragraph" w:customStyle="1" w:styleId="CoverDocType">
    <w:name w:val="CoverDocType"/>
    <w:basedOn w:val="Normal"/>
    <w:rsid w:val="00481F71"/>
    <w:pPr>
      <w:ind w:left="1418"/>
    </w:pPr>
    <w:rPr>
      <w:rFonts w:ascii="Arial" w:hAnsi="Arial"/>
      <w:b/>
      <w:sz w:val="48"/>
    </w:rPr>
  </w:style>
  <w:style w:type="paragraph" w:customStyle="1" w:styleId="CoverDocType24a">
    <w:name w:val="CoverDocType24a"/>
    <w:basedOn w:val="Normal"/>
    <w:rsid w:val="00481F71"/>
    <w:pPr>
      <w:spacing w:after="480"/>
      <w:ind w:left="1418"/>
    </w:pPr>
    <w:rPr>
      <w:rFonts w:ascii="Arial" w:hAnsi="Arial"/>
      <w:b/>
      <w:sz w:val="48"/>
    </w:rPr>
  </w:style>
  <w:style w:type="paragraph" w:customStyle="1" w:styleId="CoverDate">
    <w:name w:val="CoverDate"/>
    <w:basedOn w:val="Normal"/>
    <w:rsid w:val="00481F71"/>
    <w:pPr>
      <w:spacing w:before="240" w:after="1200"/>
    </w:pPr>
  </w:style>
  <w:style w:type="paragraph" w:styleId="Header">
    <w:name w:val="header"/>
    <w:basedOn w:val="Normal"/>
    <w:link w:val="HeaderChar"/>
    <w:rsid w:val="00481F71"/>
    <w:pPr>
      <w:tabs>
        <w:tab w:val="center" w:pos="4513"/>
        <w:tab w:val="right" w:pos="9026"/>
      </w:tabs>
    </w:pPr>
  </w:style>
  <w:style w:type="character" w:customStyle="1" w:styleId="HeaderChar">
    <w:name w:val="Header Char"/>
    <w:basedOn w:val="DefaultParagraphFont"/>
    <w:link w:val="Header"/>
    <w:rsid w:val="00481F71"/>
    <w:rPr>
      <w:sz w:val="24"/>
      <w:lang w:val="ga-IE"/>
    </w:rPr>
  </w:style>
  <w:style w:type="paragraph" w:customStyle="1" w:styleId="AmOrLang">
    <w:name w:val="AmOrLang"/>
    <w:basedOn w:val="Normal"/>
    <w:rsid w:val="00481F71"/>
    <w:pPr>
      <w:spacing w:before="240" w:after="240"/>
      <w:jc w:val="right"/>
    </w:pPr>
  </w:style>
  <w:style w:type="paragraph" w:customStyle="1" w:styleId="AmColumnHeading">
    <w:name w:val="AmColumnHeading"/>
    <w:basedOn w:val="Normal"/>
    <w:rsid w:val="00481F71"/>
    <w:pPr>
      <w:spacing w:after="240"/>
      <w:jc w:val="center"/>
    </w:pPr>
    <w:rPr>
      <w:i/>
    </w:rPr>
  </w:style>
  <w:style w:type="paragraph" w:customStyle="1" w:styleId="AmNumberTabs">
    <w:name w:val="AmNumberTabs"/>
    <w:basedOn w:val="Normal"/>
    <w:rsid w:val="00481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81F71"/>
    <w:pPr>
      <w:spacing w:before="240"/>
    </w:pPr>
    <w:rPr>
      <w:b/>
    </w:rPr>
  </w:style>
  <w:style w:type="paragraph" w:customStyle="1" w:styleId="EPBody">
    <w:name w:val="EPBody"/>
    <w:basedOn w:val="Normal"/>
    <w:rsid w:val="00481F71"/>
    <w:pPr>
      <w:jc w:val="center"/>
    </w:pPr>
    <w:rPr>
      <w:rFonts w:ascii="Arial" w:hAnsi="Arial" w:cs="Arial"/>
      <w:i/>
      <w:sz w:val="22"/>
      <w:szCs w:val="22"/>
    </w:rPr>
  </w:style>
  <w:style w:type="paragraph" w:customStyle="1" w:styleId="EPFooter">
    <w:name w:val="EPFooter"/>
    <w:basedOn w:val="Normal"/>
    <w:rsid w:val="00481F71"/>
    <w:pPr>
      <w:tabs>
        <w:tab w:val="center" w:pos="4535"/>
        <w:tab w:val="right" w:pos="9071"/>
      </w:tabs>
      <w:spacing w:before="240" w:after="240"/>
    </w:pPr>
    <w:rPr>
      <w:color w:val="010000"/>
      <w:sz w:val="22"/>
    </w:rPr>
  </w:style>
  <w:style w:type="paragraph" w:customStyle="1" w:styleId="EPComma">
    <w:name w:val="EPComma"/>
    <w:basedOn w:val="Normal"/>
    <w:rsid w:val="00481F71"/>
    <w:pPr>
      <w:spacing w:before="480" w:after="240"/>
    </w:pPr>
  </w:style>
  <w:style w:type="paragraph" w:customStyle="1" w:styleId="Lgendesigne">
    <w:name w:val="Légende signe"/>
    <w:basedOn w:val="Normal"/>
    <w:rsid w:val="00481F71"/>
    <w:pPr>
      <w:tabs>
        <w:tab w:val="right" w:pos="454"/>
        <w:tab w:val="left" w:pos="737"/>
      </w:tabs>
      <w:ind w:left="737" w:hanging="737"/>
    </w:pPr>
    <w:rPr>
      <w:snapToGrid w:val="0"/>
      <w:sz w:val="18"/>
      <w:lang w:eastAsia="en-US"/>
    </w:rPr>
  </w:style>
  <w:style w:type="paragraph" w:customStyle="1" w:styleId="Lgendetitre">
    <w:name w:val="Légende titre"/>
    <w:basedOn w:val="Normal"/>
    <w:rsid w:val="00481F71"/>
    <w:pPr>
      <w:spacing w:before="240" w:after="240"/>
    </w:pPr>
    <w:rPr>
      <w:b/>
      <w:i/>
      <w:snapToGrid w:val="0"/>
      <w:lang w:eastAsia="en-US"/>
    </w:rPr>
  </w:style>
  <w:style w:type="paragraph" w:customStyle="1" w:styleId="Lgendestandard">
    <w:name w:val="Légende standard"/>
    <w:basedOn w:val="Normal"/>
    <w:rsid w:val="00481F71"/>
    <w:rPr>
      <w:sz w:val="18"/>
    </w:rPr>
  </w:style>
  <w:style w:type="paragraph" w:customStyle="1" w:styleId="msonormal0">
    <w:name w:val="msonormal"/>
    <w:basedOn w:val="Normal"/>
    <w:rsid w:val="00481F71"/>
    <w:pPr>
      <w:widowControl/>
      <w:spacing w:before="100" w:beforeAutospacing="1" w:after="100" w:afterAutospacing="1"/>
    </w:pPr>
    <w:rPr>
      <w:szCs w:val="24"/>
    </w:rPr>
  </w:style>
  <w:style w:type="paragraph" w:styleId="NormalWeb">
    <w:name w:val="Normal (Web)"/>
    <w:basedOn w:val="Normal"/>
    <w:unhideWhenUsed/>
    <w:rsid w:val="00481F71"/>
    <w:pPr>
      <w:widowControl/>
      <w:spacing w:before="100" w:beforeAutospacing="1" w:after="100" w:afterAutospacing="1"/>
    </w:pPr>
    <w:rPr>
      <w:szCs w:val="24"/>
    </w:rPr>
  </w:style>
  <w:style w:type="paragraph" w:styleId="BodyText">
    <w:name w:val="Body Text"/>
    <w:basedOn w:val="Normal"/>
    <w:link w:val="BodyTextChar"/>
    <w:unhideWhenUsed/>
    <w:rsid w:val="00481F71"/>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481F71"/>
    <w:rPr>
      <w:sz w:val="24"/>
      <w:szCs w:val="24"/>
      <w:lang w:val="ga-IE" w:eastAsia="en-US"/>
    </w:rPr>
  </w:style>
  <w:style w:type="character" w:customStyle="1" w:styleId="Normal12Char">
    <w:name w:val="Normal12 Char"/>
    <w:link w:val="Normal12"/>
    <w:locked/>
    <w:rsid w:val="00481F71"/>
    <w:rPr>
      <w:noProof/>
      <w:sz w:val="24"/>
    </w:rPr>
  </w:style>
  <w:style w:type="paragraph" w:customStyle="1" w:styleId="Normal12">
    <w:name w:val="Normal12"/>
    <w:basedOn w:val="Normal"/>
    <w:link w:val="Normal12Char"/>
    <w:rsid w:val="00481F71"/>
    <w:pPr>
      <w:spacing w:after="240"/>
    </w:pPr>
    <w:rPr>
      <w:noProof/>
      <w:lang w:val="en-GB"/>
    </w:rPr>
  </w:style>
  <w:style w:type="paragraph" w:customStyle="1" w:styleId="CommitteeAM">
    <w:name w:val="CommitteeAM"/>
    <w:basedOn w:val="Normal"/>
    <w:rsid w:val="00481F71"/>
    <w:pPr>
      <w:spacing w:before="240" w:after="600"/>
      <w:jc w:val="center"/>
    </w:pPr>
    <w:rPr>
      <w:i/>
    </w:rPr>
  </w:style>
  <w:style w:type="paragraph" w:customStyle="1" w:styleId="ZDateAM">
    <w:name w:val="ZDateAM"/>
    <w:basedOn w:val="Normal"/>
    <w:rsid w:val="00481F71"/>
    <w:pPr>
      <w:tabs>
        <w:tab w:val="right" w:pos="9356"/>
      </w:tabs>
      <w:spacing w:after="480"/>
    </w:pPr>
    <w:rPr>
      <w:noProof/>
    </w:rPr>
  </w:style>
  <w:style w:type="paragraph" w:customStyle="1" w:styleId="ProjRap">
    <w:name w:val="ProjRap"/>
    <w:basedOn w:val="Normal"/>
    <w:rsid w:val="00481F71"/>
    <w:pPr>
      <w:tabs>
        <w:tab w:val="right" w:pos="9356"/>
      </w:tabs>
    </w:pPr>
    <w:rPr>
      <w:b/>
      <w:noProof/>
    </w:rPr>
  </w:style>
  <w:style w:type="paragraph" w:customStyle="1" w:styleId="PELeft">
    <w:name w:val="PELeft"/>
    <w:basedOn w:val="Normal"/>
    <w:rsid w:val="00481F71"/>
    <w:pPr>
      <w:spacing w:before="40" w:after="40"/>
    </w:pPr>
    <w:rPr>
      <w:rFonts w:ascii="Arial" w:hAnsi="Arial" w:cs="Arial"/>
      <w:sz w:val="22"/>
      <w:szCs w:val="22"/>
    </w:rPr>
  </w:style>
  <w:style w:type="paragraph" w:customStyle="1" w:styleId="PERight">
    <w:name w:val="PERight"/>
    <w:basedOn w:val="Normal"/>
    <w:next w:val="Normal"/>
    <w:rsid w:val="00481F71"/>
    <w:pPr>
      <w:jc w:val="right"/>
    </w:pPr>
    <w:rPr>
      <w:rFonts w:ascii="Arial" w:hAnsi="Arial" w:cs="Arial"/>
      <w:sz w:val="22"/>
      <w:szCs w:val="22"/>
    </w:rPr>
  </w:style>
  <w:style w:type="character" w:customStyle="1" w:styleId="Normal6Char">
    <w:name w:val="Normal6 Char"/>
    <w:link w:val="Normal6"/>
    <w:locked/>
    <w:rsid w:val="00481F71"/>
    <w:rPr>
      <w:sz w:val="24"/>
      <w:lang w:val="ga-IE"/>
    </w:rPr>
  </w:style>
  <w:style w:type="paragraph" w:customStyle="1" w:styleId="Normal6">
    <w:name w:val="Normal6"/>
    <w:basedOn w:val="Normal"/>
    <w:link w:val="Normal6Char"/>
    <w:rsid w:val="00481F71"/>
    <w:pPr>
      <w:spacing w:after="120"/>
    </w:pPr>
  </w:style>
  <w:style w:type="character" w:customStyle="1" w:styleId="NormalBoldChar">
    <w:name w:val="NormalBold Char"/>
    <w:link w:val="NormalBold"/>
    <w:locked/>
    <w:rsid w:val="00481F71"/>
    <w:rPr>
      <w:b/>
      <w:sz w:val="24"/>
      <w:lang w:val="ga-IE"/>
    </w:rPr>
  </w:style>
  <w:style w:type="paragraph" w:customStyle="1" w:styleId="Normal12Italic">
    <w:name w:val="Normal12Italic"/>
    <w:basedOn w:val="Normal12"/>
    <w:rsid w:val="00481F71"/>
    <w:rPr>
      <w:i/>
    </w:rPr>
  </w:style>
  <w:style w:type="paragraph" w:customStyle="1" w:styleId="JustificationTitle">
    <w:name w:val="JustificationTitle"/>
    <w:basedOn w:val="Normal"/>
    <w:next w:val="Normal12"/>
    <w:rsid w:val="00481F71"/>
    <w:pPr>
      <w:keepNext/>
      <w:spacing w:before="240" w:after="240"/>
      <w:jc w:val="center"/>
    </w:pPr>
    <w:rPr>
      <w:i/>
      <w:noProof/>
    </w:rPr>
  </w:style>
  <w:style w:type="paragraph" w:customStyle="1" w:styleId="Olang">
    <w:name w:val="Olang"/>
    <w:basedOn w:val="Normal"/>
    <w:rsid w:val="00481F71"/>
    <w:pPr>
      <w:spacing w:before="240" w:after="240"/>
      <w:jc w:val="right"/>
    </w:pPr>
    <w:rPr>
      <w:noProof/>
      <w:szCs w:val="24"/>
    </w:rPr>
  </w:style>
  <w:style w:type="paragraph" w:customStyle="1" w:styleId="ColumnHeading">
    <w:name w:val="ColumnHeading"/>
    <w:basedOn w:val="Normal"/>
    <w:rsid w:val="00481F71"/>
    <w:pPr>
      <w:spacing w:after="240"/>
      <w:jc w:val="center"/>
    </w:pPr>
    <w:rPr>
      <w:i/>
    </w:rPr>
  </w:style>
  <w:style w:type="paragraph" w:customStyle="1" w:styleId="AMNumberTabs0">
    <w:name w:val="AMNumberTabs"/>
    <w:basedOn w:val="Normal"/>
    <w:rsid w:val="00481F7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81F71"/>
    <w:pPr>
      <w:spacing w:before="240"/>
      <w:jc w:val="center"/>
    </w:pPr>
    <w:rPr>
      <w:i/>
    </w:rPr>
  </w:style>
  <w:style w:type="paragraph" w:customStyle="1" w:styleId="TableParagraph">
    <w:name w:val="Table Paragraph"/>
    <w:basedOn w:val="Normal"/>
    <w:rsid w:val="00481F71"/>
    <w:pPr>
      <w:autoSpaceDE w:val="0"/>
      <w:autoSpaceDN w:val="0"/>
    </w:pPr>
    <w:rPr>
      <w:sz w:val="22"/>
      <w:szCs w:val="22"/>
      <w:lang w:eastAsia="en-US"/>
    </w:rPr>
  </w:style>
  <w:style w:type="character" w:customStyle="1" w:styleId="Footer2Middle">
    <w:name w:val="Footer2Middle"/>
    <w:rsid w:val="00481F71"/>
    <w:rPr>
      <w:rFonts w:ascii="Arial" w:hAnsi="Arial" w:cs="Arial" w:hint="default"/>
      <w:b w:val="0"/>
      <w:bCs w:val="0"/>
      <w:i/>
      <w:iCs w:val="0"/>
      <w:color w:val="C0C0C0"/>
      <w:sz w:val="22"/>
    </w:rPr>
  </w:style>
  <w:style w:type="paragraph" w:customStyle="1" w:styleId="EntPE">
    <w:name w:val="EntPE"/>
    <w:basedOn w:val="Normal12"/>
    <w:rsid w:val="00481F71"/>
    <w:pPr>
      <w:jc w:val="center"/>
    </w:pPr>
    <w:rPr>
      <w:noProof w:val="0"/>
      <w:sz w:val="56"/>
    </w:rPr>
  </w:style>
  <w:style w:type="paragraph" w:styleId="CommentText">
    <w:name w:val="annotation text"/>
    <w:basedOn w:val="Normal"/>
    <w:link w:val="CommentTextChar"/>
    <w:unhideWhenUsed/>
    <w:rsid w:val="00481F71"/>
    <w:rPr>
      <w:sz w:val="20"/>
    </w:rPr>
  </w:style>
  <w:style w:type="character" w:customStyle="1" w:styleId="CommentTextChar">
    <w:name w:val="Comment Text Char"/>
    <w:basedOn w:val="DefaultParagraphFont"/>
    <w:link w:val="CommentText"/>
    <w:rsid w:val="00481F71"/>
    <w:rPr>
      <w:lang w:val="ga-IE"/>
    </w:rPr>
  </w:style>
  <w:style w:type="character" w:styleId="CommentReference">
    <w:name w:val="annotation reference"/>
    <w:basedOn w:val="DefaultParagraphFont"/>
    <w:unhideWhenUsed/>
    <w:rsid w:val="00481F71"/>
    <w:rPr>
      <w:sz w:val="16"/>
      <w:szCs w:val="16"/>
    </w:rPr>
  </w:style>
  <w:style w:type="paragraph" w:styleId="BalloonText">
    <w:name w:val="Balloon Text"/>
    <w:basedOn w:val="Normal"/>
    <w:link w:val="BalloonTextChar"/>
    <w:unhideWhenUsed/>
    <w:rsid w:val="00481F71"/>
    <w:rPr>
      <w:rFonts w:ascii="Segoe UI" w:hAnsi="Segoe UI" w:cs="Segoe UI"/>
      <w:sz w:val="18"/>
      <w:szCs w:val="18"/>
    </w:rPr>
  </w:style>
  <w:style w:type="character" w:customStyle="1" w:styleId="BalloonTextChar">
    <w:name w:val="Balloon Text Char"/>
    <w:basedOn w:val="DefaultParagraphFont"/>
    <w:link w:val="BalloonText"/>
    <w:rsid w:val="00481F71"/>
    <w:rPr>
      <w:rFonts w:ascii="Segoe UI" w:hAnsi="Segoe UI" w:cs="Segoe UI"/>
      <w:sz w:val="18"/>
      <w:szCs w:val="18"/>
      <w:lang w:val="ga-IE"/>
    </w:rPr>
  </w:style>
  <w:style w:type="paragraph" w:styleId="ListParagraph">
    <w:name w:val="List Paragraph"/>
    <w:basedOn w:val="Normal"/>
    <w:uiPriority w:val="1"/>
    <w:qFormat/>
    <w:rsid w:val="00481F71"/>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481F71"/>
    <w:rPr>
      <w:b/>
      <w:bCs/>
    </w:rPr>
  </w:style>
  <w:style w:type="character" w:customStyle="1" w:styleId="CommentSubjectChar">
    <w:name w:val="Comment Subject Char"/>
    <w:basedOn w:val="CommentTextChar"/>
    <w:link w:val="CommentSubject"/>
    <w:rsid w:val="00481F71"/>
    <w:rPr>
      <w:b/>
      <w:bCs/>
      <w:lang w:val="ga-IE"/>
    </w:rPr>
  </w:style>
  <w:style w:type="paragraph" w:customStyle="1" w:styleId="Normal12a">
    <w:name w:val="Normal12a"/>
    <w:basedOn w:val="Normal"/>
    <w:rsid w:val="00481F71"/>
    <w:pPr>
      <w:spacing w:after="240"/>
    </w:pPr>
  </w:style>
  <w:style w:type="paragraph" w:customStyle="1" w:styleId="PageHeadingNotTOC">
    <w:name w:val="PageHeadingNotTOC"/>
    <w:basedOn w:val="Normal"/>
    <w:rsid w:val="00481F71"/>
    <w:pPr>
      <w:keepNext/>
      <w:spacing w:after="480"/>
      <w:jc w:val="center"/>
    </w:pPr>
    <w:rPr>
      <w:rFonts w:ascii="Arial" w:hAnsi="Arial" w:cs="Arial"/>
      <w:b/>
    </w:rPr>
  </w:style>
  <w:style w:type="paragraph" w:customStyle="1" w:styleId="AmHeadingPA">
    <w:name w:val="AmHeadingPA"/>
    <w:basedOn w:val="Normal"/>
    <w:next w:val="Normal"/>
    <w:rsid w:val="00481F71"/>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481F71"/>
    <w:rPr>
      <w:b/>
      <w:sz w:val="24"/>
      <w:lang w:val="ga-IE"/>
    </w:rPr>
  </w:style>
  <w:style w:type="paragraph" w:customStyle="1" w:styleId="RollCallSymbols14pt">
    <w:name w:val="RollCallSymbols14pt"/>
    <w:basedOn w:val="Normal"/>
    <w:rsid w:val="00481F7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81F71"/>
    <w:pPr>
      <w:tabs>
        <w:tab w:val="center" w:pos="284"/>
        <w:tab w:val="left" w:pos="426"/>
      </w:tabs>
    </w:pPr>
    <w:rPr>
      <w:snapToGrid w:val="0"/>
      <w:lang w:eastAsia="en-US"/>
    </w:rPr>
  </w:style>
  <w:style w:type="paragraph" w:customStyle="1" w:styleId="RollCallVotes">
    <w:name w:val="RollCallVotes"/>
    <w:basedOn w:val="Normal"/>
    <w:rsid w:val="00481F71"/>
    <w:pPr>
      <w:spacing w:before="120" w:after="120"/>
      <w:jc w:val="center"/>
    </w:pPr>
    <w:rPr>
      <w:b/>
      <w:bCs/>
      <w:snapToGrid w:val="0"/>
      <w:sz w:val="16"/>
      <w:lang w:eastAsia="en-US"/>
    </w:rPr>
  </w:style>
  <w:style w:type="paragraph" w:customStyle="1" w:styleId="RollCallTable">
    <w:name w:val="RollCallTable"/>
    <w:basedOn w:val="Normal"/>
    <w:rsid w:val="00481F71"/>
    <w:pPr>
      <w:spacing w:before="120" w:after="120"/>
    </w:pPr>
    <w:rPr>
      <w:snapToGrid w:val="0"/>
      <w:sz w:val="16"/>
      <w:lang w:eastAsia="en-US"/>
    </w:rPr>
  </w:style>
  <w:style w:type="paragraph" w:customStyle="1" w:styleId="Normal24a">
    <w:name w:val="Normal24a"/>
    <w:basedOn w:val="Normal"/>
    <w:rsid w:val="00481F71"/>
    <w:pPr>
      <w:spacing w:after="480"/>
    </w:pPr>
  </w:style>
  <w:style w:type="paragraph" w:customStyle="1" w:styleId="NormalBoldCenter">
    <w:name w:val="NormalBoldCenter"/>
    <w:basedOn w:val="Normal"/>
    <w:rsid w:val="00481F71"/>
    <w:pPr>
      <w:jc w:val="center"/>
    </w:pPr>
    <w:rPr>
      <w:b/>
    </w:rPr>
  </w:style>
  <w:style w:type="paragraph" w:styleId="Footer">
    <w:name w:val="footer"/>
    <w:basedOn w:val="Normal"/>
    <w:link w:val="FooterChar"/>
    <w:rsid w:val="00481F71"/>
    <w:pPr>
      <w:tabs>
        <w:tab w:val="center" w:pos="4513"/>
        <w:tab w:val="right" w:pos="9026"/>
      </w:tabs>
    </w:pPr>
  </w:style>
  <w:style w:type="character" w:customStyle="1" w:styleId="FooterChar">
    <w:name w:val="Footer Char"/>
    <w:basedOn w:val="DefaultParagraphFont"/>
    <w:link w:val="Footer"/>
    <w:rsid w:val="00481F71"/>
    <w:rPr>
      <w:sz w:val="24"/>
      <w:lang w:val="ga-IE"/>
    </w:rPr>
  </w:style>
  <w:style w:type="character" w:styleId="Hyperlink">
    <w:name w:val="Hyperlink"/>
    <w:basedOn w:val="DefaultParagraphFont"/>
    <w:rsid w:val="00481F71"/>
    <w:rPr>
      <w:color w:val="0563C1" w:themeColor="hyperlink"/>
      <w:u w:val="single"/>
    </w:rPr>
  </w:style>
  <w:style w:type="numbering" w:customStyle="1" w:styleId="NoList1">
    <w:name w:val="No List1"/>
    <w:next w:val="NoList"/>
    <w:uiPriority w:val="99"/>
    <w:semiHidden/>
    <w:unhideWhenUsed/>
    <w:rsid w:val="00E41295"/>
  </w:style>
  <w:style w:type="paragraph" w:customStyle="1" w:styleId="SignaturePersonne">
    <w:name w:val="Signature Personne"/>
    <w:basedOn w:val="Normal"/>
    <w:rsid w:val="00E41295"/>
    <w:pPr>
      <w:widowControl/>
      <w:tabs>
        <w:tab w:val="left" w:pos="4252"/>
      </w:tabs>
      <w:spacing w:line="360" w:lineRule="auto"/>
    </w:pPr>
    <w:rPr>
      <w:i/>
      <w:szCs w:val="24"/>
      <w:lang w:val="en-GB" w:eastAsia="en-US"/>
    </w:rPr>
  </w:style>
  <w:style w:type="paragraph" w:customStyle="1" w:styleId="Considrant">
    <w:name w:val="Considérant"/>
    <w:basedOn w:val="Normal"/>
    <w:rsid w:val="00E41295"/>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41295"/>
    <w:pPr>
      <w:keepNext/>
      <w:spacing w:before="600" w:after="120" w:line="360" w:lineRule="auto"/>
    </w:pPr>
    <w:rPr>
      <w:szCs w:val="24"/>
      <w:lang w:val="en-GB" w:eastAsia="en-US"/>
    </w:rPr>
  </w:style>
  <w:style w:type="paragraph" w:customStyle="1" w:styleId="Institutionquisigne">
    <w:name w:val="Institution qui signe"/>
    <w:basedOn w:val="Normal"/>
    <w:next w:val="Normal"/>
    <w:rsid w:val="00E41295"/>
    <w:pPr>
      <w:keepNext/>
      <w:tabs>
        <w:tab w:val="left" w:pos="4252"/>
      </w:tabs>
      <w:spacing w:before="720" w:line="360" w:lineRule="auto"/>
    </w:pPr>
    <w:rPr>
      <w:i/>
      <w:szCs w:val="24"/>
      <w:lang w:val="en-GB" w:eastAsia="en-US"/>
    </w:rPr>
  </w:style>
  <w:style w:type="paragraph" w:customStyle="1" w:styleId="Fait">
    <w:name w:val="Fait à"/>
    <w:basedOn w:val="Normal"/>
    <w:rsid w:val="00E41295"/>
    <w:pPr>
      <w:keepNext/>
      <w:widowControl/>
      <w:spacing w:before="120" w:line="360" w:lineRule="auto"/>
    </w:pPr>
    <w:rPr>
      <w:szCs w:val="24"/>
      <w:lang w:val="en-GB" w:eastAsia="en-US"/>
    </w:rPr>
  </w:style>
  <w:style w:type="paragraph" w:customStyle="1" w:styleId="FootnoteTextForceStyle">
    <w:name w:val="Footnote Text ForceStyle"/>
    <w:rsid w:val="00E41295"/>
    <w:pPr>
      <w:keepLines/>
      <w:widowControl w:val="0"/>
      <w:ind w:left="850" w:hanging="850"/>
    </w:pPr>
    <w:rPr>
      <w:sz w:val="24"/>
      <w:lang w:eastAsia="en-US"/>
    </w:rPr>
  </w:style>
  <w:style w:type="character" w:customStyle="1" w:styleId="Footer2">
    <w:name w:val="Footer2"/>
    <w:rsid w:val="00E41295"/>
    <w:rPr>
      <w:rFonts w:ascii="Arial" w:hAnsi="Arial"/>
      <w:b/>
      <w:sz w:val="48"/>
    </w:rPr>
  </w:style>
  <w:style w:type="paragraph" w:customStyle="1" w:styleId="Applicationdirecte">
    <w:name w:val="Application directe"/>
    <w:basedOn w:val="Normal"/>
    <w:next w:val="Normal"/>
    <w:rsid w:val="00E41295"/>
    <w:pPr>
      <w:spacing w:before="120" w:after="120" w:line="360" w:lineRule="auto"/>
    </w:pPr>
    <w:rPr>
      <w:szCs w:val="24"/>
      <w:lang w:val="en-GB" w:eastAsia="en-US"/>
    </w:rPr>
  </w:style>
  <w:style w:type="paragraph" w:customStyle="1" w:styleId="Normale">
    <w:name w:val="Normale"/>
    <w:rsid w:val="00E41295"/>
    <w:pPr>
      <w:widowControl w:val="0"/>
      <w:spacing w:before="120" w:after="120" w:line="360" w:lineRule="auto"/>
    </w:pPr>
    <w:rPr>
      <w:sz w:val="24"/>
      <w:lang w:eastAsia="en-US"/>
    </w:rPr>
  </w:style>
  <w:style w:type="paragraph" w:customStyle="1" w:styleId="Formuledadoption">
    <w:name w:val="Formule d'adoption"/>
    <w:basedOn w:val="Normal"/>
    <w:next w:val="Normal"/>
    <w:rsid w:val="00E41295"/>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41295"/>
    <w:pPr>
      <w:widowControl/>
      <w:spacing w:after="240" w:line="360" w:lineRule="auto"/>
      <w:ind w:left="5102"/>
    </w:pPr>
    <w:rPr>
      <w:szCs w:val="24"/>
      <w:lang w:val="en-GB" w:eastAsia="en-US"/>
    </w:rPr>
  </w:style>
  <w:style w:type="paragraph" w:customStyle="1" w:styleId="Footer1">
    <w:name w:val="Footer1"/>
    <w:basedOn w:val="Normal"/>
    <w:rsid w:val="00E41295"/>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41295"/>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41295"/>
    <w:pPr>
      <w:widowControl/>
      <w:spacing w:before="840" w:line="360" w:lineRule="auto"/>
      <w:jc w:val="center"/>
    </w:pPr>
    <w:rPr>
      <w:szCs w:val="24"/>
      <w:lang w:val="en-GB" w:eastAsia="en-US"/>
    </w:rPr>
  </w:style>
  <w:style w:type="paragraph" w:customStyle="1" w:styleId="Typedudocument">
    <w:name w:val="Type du document"/>
    <w:basedOn w:val="Normal"/>
    <w:next w:val="Normal"/>
    <w:rsid w:val="00E41295"/>
    <w:pPr>
      <w:widowControl/>
      <w:spacing w:before="360" w:line="360" w:lineRule="auto"/>
      <w:jc w:val="center"/>
    </w:pPr>
    <w:rPr>
      <w:b/>
      <w:szCs w:val="24"/>
      <w:lang w:val="en-GB" w:eastAsia="en-US"/>
    </w:rPr>
  </w:style>
  <w:style w:type="paragraph" w:customStyle="1" w:styleId="Titreobjet">
    <w:name w:val="Titre objet"/>
    <w:basedOn w:val="Normal"/>
    <w:next w:val="Normal"/>
    <w:rsid w:val="00E41295"/>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41295"/>
    <w:pPr>
      <w:widowControl/>
      <w:spacing w:before="360" w:after="240" w:line="360" w:lineRule="auto"/>
      <w:jc w:val="center"/>
    </w:pPr>
    <w:rPr>
      <w:szCs w:val="24"/>
      <w:lang w:val="en-GB" w:eastAsia="en-US"/>
    </w:rPr>
  </w:style>
  <w:style w:type="character" w:customStyle="1" w:styleId="CMissingStyle">
    <w:name w:val="C_MissingStyle"/>
    <w:rsid w:val="00E41295"/>
    <w:rPr>
      <w:color w:val="FFFFFF"/>
      <w:sz w:val="22"/>
      <w:shd w:val="clear" w:color="000000" w:fill="000000"/>
    </w:rPr>
  </w:style>
  <w:style w:type="paragraph" w:customStyle="1" w:styleId="PMissingStyle">
    <w:name w:val="P_MissingStyle"/>
    <w:basedOn w:val="Normal"/>
    <w:rsid w:val="00E41295"/>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7C4BF-67C6-4922-AB8B-2EE233050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16797</Words>
  <Characters>95749</Characters>
  <Application>Microsoft Office Word</Application>
  <DocSecurity>4</DocSecurity>
  <Lines>797</Lines>
  <Paragraphs>224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GOROPECNIK Tina</cp:lastModifiedBy>
  <cp:revision>2</cp:revision>
  <cp:lastPrinted>2004-11-19T15:42:00Z</cp:lastPrinted>
  <dcterms:created xsi:type="dcterms:W3CDTF">2024-12-16T15:12:00Z</dcterms:created>
  <dcterms:modified xsi:type="dcterms:W3CDTF">2024-12-16T15:12:00Z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P9_TA(2024)0143_</vt:lpwstr>
  </property>
  <property fmtid="{D5CDD505-2E9C-101B-9397-08002B2CF9AE}" pid="4" name="&lt;Type&gt;">
    <vt:lpwstr>RR</vt:lpwstr>
  </property>
</Properties>
</file>