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34831" w14:paraId="5564F7ED" w14:textId="77777777" w:rsidTr="0010095E">
        <w:trPr>
          <w:trHeight w:hRule="exact" w:val="1418"/>
        </w:trPr>
        <w:tc>
          <w:tcPr>
            <w:tcW w:w="6804" w:type="dxa"/>
            <w:shd w:val="clear" w:color="auto" w:fill="auto"/>
            <w:vAlign w:val="center"/>
          </w:tcPr>
          <w:p w14:paraId="3787A916" w14:textId="77777777" w:rsidR="00751A4A" w:rsidRPr="00034831" w:rsidRDefault="0098532D" w:rsidP="00107823">
            <w:pPr>
              <w:pStyle w:val="EPName"/>
            </w:pPr>
            <w:r w:rsidRPr="00034831">
              <w:t>Parlaimint na hEorpa</w:t>
            </w:r>
          </w:p>
          <w:p w14:paraId="6A6E703B" w14:textId="77777777" w:rsidR="00751A4A" w:rsidRPr="00034831" w:rsidRDefault="00817416" w:rsidP="00107823">
            <w:pPr>
              <w:pStyle w:val="EPTerm"/>
              <w:rPr>
                <w:rStyle w:val="HideTWBExt"/>
                <w:noProof w:val="0"/>
                <w:vanish w:val="0"/>
                <w:color w:val="auto"/>
              </w:rPr>
            </w:pPr>
            <w:r w:rsidRPr="00034831">
              <w:t>2019-2024</w:t>
            </w:r>
          </w:p>
        </w:tc>
        <w:tc>
          <w:tcPr>
            <w:tcW w:w="2268" w:type="dxa"/>
            <w:shd w:val="clear" w:color="auto" w:fill="auto"/>
          </w:tcPr>
          <w:p w14:paraId="29D46CF7" w14:textId="77777777" w:rsidR="00751A4A" w:rsidRPr="00034831" w:rsidRDefault="00187494" w:rsidP="00107823">
            <w:pPr>
              <w:pStyle w:val="EPLogo"/>
            </w:pPr>
            <w:r w:rsidRPr="00034831">
              <w:rPr>
                <w:noProof/>
                <w:lang w:val="en-GB"/>
              </w:rPr>
              <w:drawing>
                <wp:inline distT="0" distB="0" distL="0" distR="0" wp14:anchorId="747F8463" wp14:editId="5B06BE7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D8821C8" w14:textId="77777777" w:rsidR="00D058B8" w:rsidRPr="00034831" w:rsidRDefault="00D058B8" w:rsidP="00107823">
      <w:pPr>
        <w:pStyle w:val="LineTop"/>
      </w:pPr>
    </w:p>
    <w:p w14:paraId="0A84B19A" w14:textId="77777777" w:rsidR="00680577" w:rsidRPr="00034831" w:rsidRDefault="0098532D" w:rsidP="00107823">
      <w:pPr>
        <w:pStyle w:val="EPBodyTA1"/>
      </w:pPr>
      <w:r w:rsidRPr="00034831">
        <w:t>TÉACSANNA ARNA nGLACADH</w:t>
      </w:r>
    </w:p>
    <w:p w14:paraId="1F9E2069" w14:textId="77777777" w:rsidR="00D058B8" w:rsidRPr="00034831" w:rsidRDefault="00D058B8" w:rsidP="00107823">
      <w:pPr>
        <w:pStyle w:val="LineBottom"/>
      </w:pPr>
    </w:p>
    <w:p w14:paraId="104E3038" w14:textId="15A7E36B" w:rsidR="0098532D" w:rsidRPr="00034831" w:rsidRDefault="0098532D" w:rsidP="00F10898">
      <w:pPr>
        <w:pStyle w:val="ATHeading1"/>
        <w:keepNext w:val="0"/>
        <w:keepLines w:val="0"/>
        <w:widowControl w:val="0"/>
      </w:pPr>
      <w:bookmarkStart w:id="0" w:name="TANumber"/>
      <w:r w:rsidRPr="00034831">
        <w:t>P9_TA(2024)0</w:t>
      </w:r>
      <w:r w:rsidR="000A238B" w:rsidRPr="007746E5">
        <w:rPr>
          <w:lang w:val="sv-SE"/>
        </w:rPr>
        <w:t>144</w:t>
      </w:r>
      <w:bookmarkEnd w:id="0"/>
    </w:p>
    <w:p w14:paraId="229C802E" w14:textId="7E4C2865" w:rsidR="0098532D" w:rsidRPr="00034831" w:rsidRDefault="00501FBA" w:rsidP="00F10898">
      <w:pPr>
        <w:pStyle w:val="ATHeading2"/>
        <w:widowControl w:val="0"/>
      </w:pPr>
      <w:bookmarkStart w:id="1" w:name="title"/>
      <w:r>
        <w:t>Sábháilteacht bréagán</w:t>
      </w:r>
      <w:r w:rsidR="00107823" w:rsidRPr="00F10898">
        <w:t xml:space="preserve"> agus Treoir 2009/48/CE a aisghairm</w:t>
      </w:r>
      <w:bookmarkEnd w:id="1"/>
    </w:p>
    <w:p w14:paraId="68EE2226" w14:textId="77777777" w:rsidR="0098532D" w:rsidRPr="00034831" w:rsidRDefault="0098532D" w:rsidP="00107823">
      <w:pPr>
        <w:rPr>
          <w:i/>
          <w:vanish/>
        </w:rPr>
      </w:pPr>
      <w:r w:rsidRPr="00034831">
        <w:rPr>
          <w:i/>
        </w:rPr>
        <w:fldChar w:fldCharType="begin"/>
      </w:r>
      <w:r w:rsidRPr="00034831">
        <w:rPr>
          <w:i/>
        </w:rPr>
        <w:instrText xml:space="preserve"> TC"(</w:instrText>
      </w:r>
      <w:bookmarkStart w:id="2" w:name="DocNumber"/>
      <w:r w:rsidRPr="00034831">
        <w:rPr>
          <w:i/>
        </w:rPr>
        <w:instrText>A9-0044/2024</w:instrText>
      </w:r>
      <w:bookmarkEnd w:id="2"/>
      <w:r w:rsidRPr="00034831">
        <w:rPr>
          <w:i/>
        </w:rPr>
        <w:instrText xml:space="preserve"> -  Rapóirtéir:</w:instrText>
      </w:r>
      <w:r w:rsidR="00727BFB" w:rsidRPr="00F10898">
        <w:rPr>
          <w:i/>
        </w:rPr>
        <w:instrText xml:space="preserve"> </w:instrText>
      </w:r>
      <w:r w:rsidRPr="00034831">
        <w:rPr>
          <w:i/>
        </w:rPr>
        <w:instrText xml:space="preserve">Marion Walsmann )"\l3 \n&gt; \* MERGEFORMAT </w:instrText>
      </w:r>
      <w:r w:rsidRPr="00034831">
        <w:rPr>
          <w:i/>
        </w:rPr>
        <w:fldChar w:fldCharType="end"/>
      </w:r>
    </w:p>
    <w:p w14:paraId="12A109E9" w14:textId="77777777" w:rsidR="0098532D" w:rsidRPr="00034831" w:rsidRDefault="0098532D" w:rsidP="00107823">
      <w:pPr>
        <w:rPr>
          <w:vanish/>
        </w:rPr>
      </w:pPr>
      <w:bookmarkStart w:id="3" w:name="Commission"/>
      <w:r w:rsidRPr="00034831">
        <w:rPr>
          <w:vanish/>
        </w:rPr>
        <w:t>an Coiste um an Margadh Inmheánach agus um Chosaint an Tomhaltóra</w:t>
      </w:r>
      <w:bookmarkEnd w:id="3"/>
    </w:p>
    <w:p w14:paraId="4705FE05" w14:textId="77777777" w:rsidR="0098532D" w:rsidRPr="00034831" w:rsidRDefault="0098532D" w:rsidP="00107823">
      <w:pPr>
        <w:rPr>
          <w:vanish/>
        </w:rPr>
      </w:pPr>
      <w:bookmarkStart w:id="4" w:name="PE"/>
      <w:r w:rsidRPr="00034831">
        <w:rPr>
          <w:vanish/>
        </w:rPr>
        <w:t>PE754.649</w:t>
      </w:r>
      <w:bookmarkEnd w:id="4"/>
    </w:p>
    <w:p w14:paraId="4BEEDF81" w14:textId="47ED3711" w:rsidR="0098532D" w:rsidRPr="00034831" w:rsidRDefault="0098532D" w:rsidP="00F10898">
      <w:pPr>
        <w:pStyle w:val="ATHeading3"/>
        <w:keepNext w:val="0"/>
        <w:keepLines w:val="0"/>
        <w:widowControl w:val="0"/>
      </w:pPr>
      <w:bookmarkStart w:id="5" w:name="Sujet"/>
      <w:r w:rsidRPr="00034831">
        <w:t xml:space="preserve">Rún reachtach ó Pharlaimint na hEorpa an </w:t>
      </w:r>
      <w:r w:rsidR="00F02A5F" w:rsidRPr="00F10898">
        <w:t>13</w:t>
      </w:r>
      <w:r w:rsidR="00F02A5F" w:rsidRPr="00034831">
        <w:t xml:space="preserve"> </w:t>
      </w:r>
      <w:r w:rsidR="00727BFB" w:rsidRPr="00F10898">
        <w:t>Márta</w:t>
      </w:r>
      <w:r w:rsidRPr="00034831">
        <w:t xml:space="preserve"> 2024 ar an togra le haghaidh rialachán ó Pharlaimint na hEorpa agus ón gComhairle maidir le sábháilteacht bréagán agus lena n-aisghairtear Treoir 2009/48</w:t>
      </w:r>
      <w:r w:rsidR="00501FBA" w:rsidRPr="00F10898">
        <w:t>/CE</w:t>
      </w:r>
      <w:bookmarkEnd w:id="5"/>
      <w:r w:rsidRPr="00034831">
        <w:t xml:space="preserve"> </w:t>
      </w:r>
      <w:bookmarkStart w:id="6" w:name="References"/>
      <w:r w:rsidRPr="00034831">
        <w:t>(COM(2023)0462 – C9-0317/2023 – 2023/0290(COD))</w:t>
      </w:r>
      <w:bookmarkEnd w:id="6"/>
    </w:p>
    <w:p w14:paraId="194C5C00" w14:textId="732B63C6" w:rsidR="00434709" w:rsidRPr="00FD652F" w:rsidRDefault="00434709" w:rsidP="00107823">
      <w:pPr>
        <w:pStyle w:val="NormalBold"/>
        <w:rPr>
          <w:lang w:val="en-GB"/>
        </w:rPr>
      </w:pPr>
      <w:bookmarkStart w:id="7" w:name="TextBodyBegin"/>
      <w:bookmarkEnd w:id="7"/>
      <w:r w:rsidRPr="00034831">
        <w:t>(</w:t>
      </w:r>
      <w:r w:rsidR="00727BFB">
        <w:rPr>
          <w:lang w:val="en-GB"/>
        </w:rPr>
        <w:t xml:space="preserve">An </w:t>
      </w:r>
      <w:r w:rsidR="00107823">
        <w:rPr>
          <w:lang w:val="en-GB"/>
        </w:rPr>
        <w:t>g</w:t>
      </w:r>
      <w:r w:rsidRPr="00034831">
        <w:t>náthnós imeachta reachtach: an chéad léamh)</w:t>
      </w:r>
      <w:r w:rsidR="00FD652F">
        <w:rPr>
          <w:lang w:val="en-GB"/>
        </w:rPr>
        <w:t xml:space="preserve"> </w:t>
      </w:r>
    </w:p>
    <w:p w14:paraId="2172397A" w14:textId="77777777" w:rsidR="00434709" w:rsidRPr="00034831" w:rsidRDefault="00434709">
      <w:pPr>
        <w:pStyle w:val="EPComma"/>
      </w:pPr>
      <w:r w:rsidRPr="00034831">
        <w:rPr>
          <w:i/>
          <w:iCs/>
        </w:rPr>
        <w:t>Tá Parlaimint na hEorpa,</w:t>
      </w:r>
    </w:p>
    <w:p w14:paraId="3613D01E" w14:textId="77777777" w:rsidR="00434709" w:rsidRPr="00034831" w:rsidRDefault="00434709">
      <w:pPr>
        <w:pStyle w:val="NormalHanging12a"/>
      </w:pPr>
      <w:r w:rsidRPr="00034831">
        <w:t>–</w:t>
      </w:r>
      <w:r w:rsidRPr="00034831">
        <w:tab/>
        <w:t>ag féachaint don togra ón gCoimisiún chuig Parlaimint na hEorpa agus chuig an gComhairle (COM(2023)0462),</w:t>
      </w:r>
    </w:p>
    <w:p w14:paraId="3123DDB9" w14:textId="77777777" w:rsidR="00434709" w:rsidRPr="00034831" w:rsidRDefault="00434709">
      <w:pPr>
        <w:pStyle w:val="NormalHanging12a"/>
      </w:pPr>
      <w:r w:rsidRPr="00034831">
        <w:t>–</w:t>
      </w:r>
      <w:r w:rsidRPr="00034831">
        <w:tab/>
        <w:t>ag féachaint d’Airteagal 294(2) agus d’Airteagal 114 den Chonradh ar Fheidhmiú an Aontais Eorpaigh, ar dá mbun a thíolaic an Coimisiún an togra do Pharlaimint na hEorpa (C9</w:t>
      </w:r>
      <w:r w:rsidRPr="00034831">
        <w:noBreakHyphen/>
        <w:t>0317/2023),</w:t>
      </w:r>
    </w:p>
    <w:p w14:paraId="47FDDF58" w14:textId="77777777" w:rsidR="00434709" w:rsidRPr="00034831" w:rsidRDefault="00434709">
      <w:pPr>
        <w:pStyle w:val="NormalHanging12a"/>
      </w:pPr>
      <w:r w:rsidRPr="00034831">
        <w:t>–</w:t>
      </w:r>
      <w:r w:rsidRPr="00034831">
        <w:tab/>
        <w:t>ag féachaint d’Airteagal 294(3) den Chonradh ar Fheidhmiú an Aontais Eorpaigh,</w:t>
      </w:r>
    </w:p>
    <w:p w14:paraId="1C34B2AF" w14:textId="56A12E20" w:rsidR="00F02A5F" w:rsidRPr="00AF02C5" w:rsidRDefault="00F02A5F" w:rsidP="00F10898">
      <w:pPr>
        <w:pStyle w:val="NormalHanging12a"/>
      </w:pPr>
      <w:r w:rsidRPr="00F10898">
        <w:t>–</w:t>
      </w:r>
      <w:r w:rsidRPr="00F10898">
        <w:tab/>
      </w:r>
      <w:r w:rsidRPr="00F02A5F">
        <w:t>g féachaint do thuairim ó Choiste Eacnamaíoch agus Sóisialta na hEorpa an</w:t>
      </w:r>
      <w:r w:rsidRPr="00F10898">
        <w:t xml:space="preserve"> 13 Nollaig 2023</w:t>
      </w:r>
      <w:r w:rsidRPr="00F10898">
        <w:rPr>
          <w:rStyle w:val="FootnoteReference"/>
        </w:rPr>
        <w:footnoteReference w:id="1"/>
      </w:r>
      <w:r w:rsidRPr="00F10898">
        <w:t>,</w:t>
      </w:r>
    </w:p>
    <w:p w14:paraId="716E0457" w14:textId="77777777" w:rsidR="00434709" w:rsidRPr="00034831" w:rsidRDefault="00434709" w:rsidP="00107823">
      <w:pPr>
        <w:pStyle w:val="NormalHanging12a"/>
      </w:pPr>
      <w:r w:rsidRPr="00034831">
        <w:t>–</w:t>
      </w:r>
      <w:r w:rsidRPr="00034831">
        <w:tab/>
        <w:t>ag féachaint do Riail 59 dá Rialacha Nós Imeachta,</w:t>
      </w:r>
    </w:p>
    <w:p w14:paraId="24A9617D" w14:textId="77777777" w:rsidR="00434709" w:rsidRPr="00034831" w:rsidRDefault="00434709" w:rsidP="00107823">
      <w:pPr>
        <w:pStyle w:val="NormalHanging12a"/>
      </w:pPr>
      <w:r w:rsidRPr="00034831">
        <w:t>–</w:t>
      </w:r>
      <w:r w:rsidRPr="00034831">
        <w:tab/>
        <w:t>ag féachaint don tuairim ón gCoiste um an gComhshaol, um Shláinte Phoiblí agus um Shábháilteacht Bia,</w:t>
      </w:r>
    </w:p>
    <w:p w14:paraId="110DB0D6" w14:textId="77777777" w:rsidR="00434709" w:rsidRPr="00034831" w:rsidRDefault="00434709">
      <w:pPr>
        <w:pStyle w:val="NormalHanging12a"/>
      </w:pPr>
      <w:r w:rsidRPr="00034831">
        <w:t>–</w:t>
      </w:r>
      <w:r w:rsidRPr="00034831">
        <w:tab/>
        <w:t>ag féachaint don tuarascáil ón gCoiste um an Margadh Inmheánach agus um Chosaint an Tomhaltóra (A9-0044/2024),</w:t>
      </w:r>
    </w:p>
    <w:p w14:paraId="5545AC9A" w14:textId="77777777" w:rsidR="00434709" w:rsidRPr="00034831" w:rsidRDefault="00434709">
      <w:pPr>
        <w:pStyle w:val="NormalHanging12a"/>
      </w:pPr>
      <w:r w:rsidRPr="00034831">
        <w:t>1.</w:t>
      </w:r>
      <w:r w:rsidRPr="00034831">
        <w:tab/>
        <w:t>ag glacadh a seasaimh ar an gcéad léamh mar a leagtar amach ina dhiaidh seo é;</w:t>
      </w:r>
    </w:p>
    <w:p w14:paraId="6CFB65E3" w14:textId="77777777" w:rsidR="00434709" w:rsidRPr="00034831" w:rsidRDefault="00434709">
      <w:pPr>
        <w:pStyle w:val="NormalHanging12a"/>
      </w:pPr>
      <w:r w:rsidRPr="00034831">
        <w:t>2.</w:t>
      </w:r>
      <w:r w:rsidRPr="00034831">
        <w:tab/>
        <w:t xml:space="preserve">á iarraidh go ndnfadh an Coimisiún an t-ábhar a tharchur chuig Parlaimint na hEorpa arís má dhéanann sé téacs eile a chur in ionad a thogra, má dhéanann sé a thogra a leasú </w:t>
      </w:r>
      <w:r w:rsidRPr="00034831">
        <w:lastRenderedPageBreak/>
        <w:t>go substaintiúil nó má tá sé ar intinn aige a thogra a leasú go substaintiúil;</w:t>
      </w:r>
    </w:p>
    <w:p w14:paraId="631F57EA" w14:textId="77777777" w:rsidR="00D4101E" w:rsidRDefault="00434709">
      <w:pPr>
        <w:pStyle w:val="NormalHanging12a"/>
        <w:sectPr w:rsidR="00D4101E">
          <w:footerReference w:type="even" r:id="rId9"/>
          <w:footerReference w:type="first" r:id="rId10"/>
          <w:footnotePr>
            <w:numRestart w:val="eachSect"/>
          </w:footnotePr>
          <w:pgSz w:w="11909" w:h="16834"/>
          <w:pgMar w:top="1134" w:right="1417" w:bottom="1417" w:left="1417" w:header="1134" w:footer="567" w:gutter="0"/>
          <w:cols w:space="720"/>
        </w:sectPr>
      </w:pPr>
      <w:r w:rsidRPr="00034831">
        <w:t>3.</w:t>
      </w:r>
      <w:r w:rsidRPr="00034831">
        <w:tab/>
        <w:t>á threorú dá hUachtarán a seasamh a chur ar aghaidh chuig an gComhairle, chuig an gCoimisiún agus chuig na parlaimintí náisiúnta.</w:t>
      </w:r>
    </w:p>
    <w:p w14:paraId="723B4C56" w14:textId="77777777" w:rsidR="00760911" w:rsidRPr="00BC0F53" w:rsidRDefault="00760911" w:rsidP="00760911">
      <w:pPr>
        <w:widowControl/>
        <w:spacing w:after="240" w:line="259" w:lineRule="auto"/>
        <w:rPr>
          <w:rFonts w:eastAsia="PMingLiU"/>
          <w:b/>
          <w:bCs/>
          <w:szCs w:val="24"/>
          <w:lang w:eastAsia="en-US"/>
        </w:rPr>
      </w:pPr>
      <w:r w:rsidRPr="00BC0F53">
        <w:rPr>
          <w:rFonts w:eastAsia="PMingLiU"/>
          <w:b/>
          <w:bCs/>
          <w:szCs w:val="24"/>
          <w:lang w:eastAsia="en-US"/>
        </w:rPr>
        <w:lastRenderedPageBreak/>
        <w:t>P9_TC1-COD(2023)0290</w:t>
      </w:r>
    </w:p>
    <w:p w14:paraId="57991DB0" w14:textId="4865B671" w:rsidR="00760911" w:rsidRPr="00760911" w:rsidRDefault="00760911" w:rsidP="00760911">
      <w:pPr>
        <w:widowControl/>
        <w:spacing w:before="360" w:after="360"/>
        <w:rPr>
          <w:b/>
          <w:szCs w:val="24"/>
          <w:lang w:eastAsia="en-US"/>
        </w:rPr>
      </w:pPr>
      <w:r w:rsidRPr="00760911">
        <w:rPr>
          <w:b/>
          <w:szCs w:val="24"/>
          <w:lang w:eastAsia="en-US"/>
        </w:rPr>
        <w:t xml:space="preserve">Seasamh ó Pharlaimint na hEorpa arna nglacadh ar an gcéad léamh </w:t>
      </w:r>
      <w:r>
        <w:rPr>
          <w:b/>
          <w:szCs w:val="24"/>
          <w:lang w:eastAsia="en-US"/>
        </w:rPr>
        <w:t>an 13 Márta</w:t>
      </w:r>
      <w:r w:rsidRPr="00760911">
        <w:rPr>
          <w:b/>
          <w:szCs w:val="24"/>
          <w:lang w:eastAsia="en-US"/>
        </w:rPr>
        <w:t xml:space="preserve"> 2024 chun go nglacfaí Rialachán (AE) 2024/... ó Pharlaimint na hEorpa agus ón gComhairle maidir le sábháilteacht bréagán agus lena n‑aisghairtear Treoir 2009/48/CE</w:t>
      </w:r>
    </w:p>
    <w:p w14:paraId="2814CBFF" w14:textId="77777777" w:rsidR="00760911" w:rsidRPr="00760911" w:rsidRDefault="00760911" w:rsidP="00760911">
      <w:pPr>
        <w:widowControl/>
        <w:spacing w:before="360" w:after="240" w:line="360" w:lineRule="auto"/>
        <w:jc w:val="center"/>
        <w:rPr>
          <w:szCs w:val="24"/>
          <w:lang w:eastAsia="en-US"/>
        </w:rPr>
      </w:pPr>
      <w:r w:rsidRPr="00760911">
        <w:rPr>
          <w:szCs w:val="24"/>
          <w:lang w:eastAsia="en-US"/>
        </w:rPr>
        <w:t>(Téacs atá ábhartha maidir le LEE)</w:t>
      </w:r>
    </w:p>
    <w:p w14:paraId="40E2AE0F" w14:textId="77777777" w:rsidR="00760911" w:rsidRPr="00760911" w:rsidRDefault="00760911" w:rsidP="00760911">
      <w:pPr>
        <w:keepNext/>
        <w:spacing w:before="600" w:after="120" w:line="360" w:lineRule="auto"/>
        <w:rPr>
          <w:szCs w:val="24"/>
          <w:lang w:eastAsia="en-US"/>
        </w:rPr>
      </w:pPr>
      <w:r w:rsidRPr="00760911">
        <w:rPr>
          <w:szCs w:val="24"/>
          <w:lang w:eastAsia="en-US"/>
        </w:rPr>
        <w:t>TÁ PARLAIMINT NA hEORPA AGUS COMHAIRLE AN AONTAIS EORPAIGH,</w:t>
      </w:r>
    </w:p>
    <w:p w14:paraId="533C46AC" w14:textId="77777777" w:rsidR="00760911" w:rsidRPr="00760911" w:rsidRDefault="00760911" w:rsidP="00760911">
      <w:pPr>
        <w:spacing w:before="120" w:after="120" w:line="360" w:lineRule="auto"/>
        <w:rPr>
          <w:lang w:eastAsia="en-US"/>
        </w:rPr>
      </w:pPr>
      <w:r w:rsidRPr="00760911">
        <w:rPr>
          <w:lang w:eastAsia="en-US"/>
        </w:rPr>
        <w:t>Ag féachaint don Chonradh ar Fheidhmiú an Aontais Eorpaigh, agus go háirithe Airteagal 114 de,</w:t>
      </w:r>
    </w:p>
    <w:p w14:paraId="4A700A6D" w14:textId="77777777" w:rsidR="00760911" w:rsidRPr="00760911" w:rsidRDefault="00760911" w:rsidP="00760911">
      <w:pPr>
        <w:spacing w:before="120" w:after="120" w:line="360" w:lineRule="auto"/>
        <w:rPr>
          <w:lang w:eastAsia="en-US"/>
        </w:rPr>
      </w:pPr>
      <w:r w:rsidRPr="00760911">
        <w:rPr>
          <w:lang w:eastAsia="en-US"/>
        </w:rPr>
        <w:t>Ag féachaint don togra ón gCoimisiún Eorpach,</w:t>
      </w:r>
    </w:p>
    <w:p w14:paraId="474CDE8D" w14:textId="77777777" w:rsidR="00760911" w:rsidRPr="00760911" w:rsidRDefault="00760911" w:rsidP="00760911">
      <w:pPr>
        <w:spacing w:before="120" w:after="120" w:line="360" w:lineRule="auto"/>
        <w:rPr>
          <w:lang w:eastAsia="en-US"/>
        </w:rPr>
      </w:pPr>
      <w:r w:rsidRPr="00760911">
        <w:rPr>
          <w:lang w:eastAsia="en-US"/>
        </w:rPr>
        <w:t>Tar éis dóibh an dréachtghníomh reachtach a chur chuig na parlaimintí náisiúnta,</w:t>
      </w:r>
    </w:p>
    <w:p w14:paraId="6B0290BA" w14:textId="77777777" w:rsidR="00760911" w:rsidRPr="00760911" w:rsidRDefault="00760911" w:rsidP="00760911">
      <w:pPr>
        <w:spacing w:before="120" w:after="120" w:line="360" w:lineRule="auto"/>
        <w:rPr>
          <w:lang w:eastAsia="en-US"/>
        </w:rPr>
      </w:pPr>
      <w:r w:rsidRPr="00760911">
        <w:rPr>
          <w:lang w:eastAsia="en-US"/>
        </w:rPr>
        <w:t>Ag féachaint don tuairim ó Choiste Eacnamaíoch agus Sóisialta na hEorpa</w:t>
      </w:r>
      <w:r w:rsidRPr="00760911">
        <w:rPr>
          <w:vertAlign w:val="superscript"/>
          <w:lang w:eastAsia="en-US"/>
        </w:rPr>
        <w:footnoteReference w:id="2"/>
      </w:r>
      <w:r w:rsidRPr="00760911">
        <w:rPr>
          <w:lang w:eastAsia="en-US"/>
        </w:rPr>
        <w:t>,</w:t>
      </w:r>
    </w:p>
    <w:p w14:paraId="5C7710AD" w14:textId="77777777" w:rsidR="00760911" w:rsidRPr="00760911" w:rsidRDefault="00760911" w:rsidP="00760911">
      <w:pPr>
        <w:spacing w:before="120" w:after="120" w:line="360" w:lineRule="auto"/>
        <w:rPr>
          <w:lang w:eastAsia="en-US"/>
        </w:rPr>
      </w:pPr>
      <w:r w:rsidRPr="00760911">
        <w:rPr>
          <w:lang w:eastAsia="en-US"/>
        </w:rPr>
        <w:t>Ag gníomhú dóibh i gcomhréir leis an ngnáthnós imeachta reachtach,</w:t>
      </w:r>
    </w:p>
    <w:p w14:paraId="7D355068" w14:textId="77777777" w:rsidR="00760911" w:rsidRDefault="00760911">
      <w:pPr>
        <w:widowControl/>
        <w:rPr>
          <w:lang w:eastAsia="en-US"/>
        </w:rPr>
      </w:pPr>
      <w:r>
        <w:rPr>
          <w:lang w:eastAsia="en-US"/>
        </w:rPr>
        <w:br w:type="page"/>
      </w:r>
    </w:p>
    <w:p w14:paraId="5EC7A645" w14:textId="6FBE93B4" w:rsidR="00760911" w:rsidRDefault="00760911" w:rsidP="00760911">
      <w:pPr>
        <w:spacing w:before="120" w:after="120" w:line="360" w:lineRule="auto"/>
        <w:rPr>
          <w:lang w:eastAsia="en-US"/>
        </w:rPr>
      </w:pPr>
      <w:r w:rsidRPr="00760911">
        <w:rPr>
          <w:lang w:eastAsia="en-US"/>
        </w:rPr>
        <w:lastRenderedPageBreak/>
        <w:t>De bharr an mhéid seo a leanas:</w:t>
      </w:r>
    </w:p>
    <w:p w14:paraId="2C4294B6"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(1)</w:t>
      </w:r>
      <w:r w:rsidRPr="00760911">
        <w:rPr>
          <w:szCs w:val="24"/>
          <w:lang w:eastAsia="en-US"/>
        </w:rPr>
        <w:tab/>
        <w:t>Glacadh Treoir 2009/48/CE ó Pharlaimint na hEorpa agus ón gComhairle</w:t>
      </w:r>
      <w:r w:rsidRPr="00760911">
        <w:rPr>
          <w:szCs w:val="24"/>
          <w:vertAlign w:val="superscript"/>
          <w:lang w:eastAsia="en-US"/>
        </w:rPr>
        <w:footnoteReference w:id="3"/>
      </w:r>
      <w:r w:rsidRPr="00760911">
        <w:rPr>
          <w:szCs w:val="24"/>
          <w:lang w:eastAsia="en-US"/>
        </w:rPr>
        <w:t xml:space="preserve"> chun ardleibhéal sábháilteachta bréagán agus a saorghluaiseacht ar an margadh inmheánach a áirithiú.</w:t>
      </w:r>
    </w:p>
    <w:p w14:paraId="114FD653" w14:textId="4DE5986E" w:rsidR="00760911" w:rsidRPr="002A595E" w:rsidRDefault="00760911" w:rsidP="00760911">
      <w:pPr>
        <w:spacing w:before="120" w:after="120" w:line="360" w:lineRule="auto"/>
        <w:ind w:left="850" w:hanging="850"/>
        <w:rPr>
          <w:szCs w:val="24"/>
          <w:lang w:eastAsia="en-US"/>
        </w:rPr>
      </w:pPr>
      <w:r w:rsidRPr="00760911">
        <w:rPr>
          <w:szCs w:val="24"/>
          <w:lang w:eastAsia="en-US"/>
        </w:rPr>
        <w:t>(2)</w:t>
      </w:r>
      <w:r w:rsidRPr="00760911">
        <w:rPr>
          <w:szCs w:val="24"/>
          <w:lang w:eastAsia="en-US"/>
        </w:rPr>
        <w:tab/>
        <w:t xml:space="preserve">Is grúpa an‑leochaileach iad leanaí. Tá sé fíor‑riachtanach leibhéal ard sábháilteachta a áirithiú do leanaí agus iad ag súgradh le bréagáin. Ba cheart </w:t>
      </w:r>
      <w:r w:rsidRPr="00760911">
        <w:rPr>
          <w:strike/>
          <w:szCs w:val="24"/>
          <w:lang w:eastAsia="en-US"/>
        </w:rPr>
        <w:t>go mbeadh</w:t>
      </w:r>
      <w:r w:rsidRPr="00760911">
        <w:rPr>
          <w:b/>
          <w:i/>
          <w:szCs w:val="24"/>
          <w:lang w:eastAsia="en-US"/>
        </w:rPr>
        <w:t>leanaí, lena n-áirítear</w:t>
      </w:r>
      <w:r w:rsidRPr="00760911">
        <w:rPr>
          <w:szCs w:val="24"/>
          <w:lang w:eastAsia="en-US"/>
        </w:rPr>
        <w:t xml:space="preserve"> leanaí </w:t>
      </w:r>
      <w:r w:rsidRPr="00760911">
        <w:rPr>
          <w:strike/>
          <w:szCs w:val="24"/>
          <w:lang w:eastAsia="en-US"/>
        </w:rPr>
        <w:t>cosanta go hoiriúnach</w:t>
      </w:r>
      <w:r w:rsidRPr="00760911">
        <w:rPr>
          <w:b/>
          <w:i/>
          <w:szCs w:val="24"/>
          <w:lang w:eastAsia="en-US"/>
        </w:rPr>
        <w:t>faoi mhíchumas, a chosaint go leordhóthanach</w:t>
      </w:r>
      <w:r w:rsidRPr="00760911">
        <w:rPr>
          <w:szCs w:val="24"/>
          <w:lang w:eastAsia="en-US"/>
        </w:rPr>
        <w:t xml:space="preserve"> ar rioscaí a d’fhéadfadh teacht as bréagáin, </w:t>
      </w:r>
      <w:r w:rsidRPr="00760911">
        <w:rPr>
          <w:strike/>
          <w:szCs w:val="24"/>
          <w:lang w:eastAsia="en-US"/>
        </w:rPr>
        <w:t>go háirithe</w:t>
      </w:r>
      <w:r w:rsidRPr="00760911">
        <w:rPr>
          <w:b/>
          <w:i/>
          <w:szCs w:val="24"/>
          <w:lang w:eastAsia="en-US"/>
        </w:rPr>
        <w:t>lena n-áirítear</w:t>
      </w:r>
      <w:r w:rsidRPr="00760911">
        <w:rPr>
          <w:szCs w:val="24"/>
          <w:lang w:eastAsia="en-US"/>
        </w:rPr>
        <w:t xml:space="preserve"> ó na substaintí ceimiceacha a d’fhéadfadh a bheith i mbréagáin.An tráth céanna, ba cheart go mbeadh bréagáin chomhlíontacha in ann gluaiseacht faoi shaoirse ar fud an mhargaidh inmheánaigh gan ceanglais bhreise. </w:t>
      </w:r>
      <w:r w:rsidRPr="00760911">
        <w:rPr>
          <w:b/>
          <w:szCs w:val="24"/>
          <w:lang w:eastAsia="en-US"/>
        </w:rPr>
        <w:t>[</w:t>
      </w:r>
      <w:r w:rsidRPr="002A595E">
        <w:rPr>
          <w:b/>
          <w:szCs w:val="24"/>
          <w:lang w:eastAsia="en-US"/>
        </w:rPr>
        <w:t>Leasú 1]</w:t>
      </w:r>
    </w:p>
    <w:p w14:paraId="09F62107" w14:textId="77777777" w:rsidR="00760911" w:rsidRDefault="00760911">
      <w:pPr>
        <w:widowControl/>
        <w:rPr>
          <w:szCs w:val="24"/>
          <w:lang w:eastAsia="en-US"/>
        </w:rPr>
      </w:pPr>
      <w:r>
        <w:rPr>
          <w:szCs w:val="24"/>
          <w:lang w:eastAsia="en-US"/>
        </w:rPr>
        <w:br w:type="page"/>
      </w:r>
    </w:p>
    <w:p w14:paraId="3EDDD737"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lastRenderedPageBreak/>
        <w:t>(3)</w:t>
      </w:r>
      <w:r w:rsidRPr="00760911">
        <w:rPr>
          <w:szCs w:val="24"/>
          <w:lang w:eastAsia="en-US"/>
        </w:rPr>
        <w:tab/>
        <w:t>Thángthas ar an gconclúid i meastóireacht an Choimisiúin ar Threoir 2009/48/CE go bhfuil an Treoir ábhartha agus éifeachtach go ginearálta maidir le leanaí a chosaint. Mar sin féin, sainaithníodh inti freisin roinnt easnamh a tháinig chun cinn le linn chur i bhfeidhm praiticiúil na Treorach ó glacadh in 2009 í. Go háirithe, sainaithníodh sa mheastóireacht easnaimh áirithe maidir leis na rioscaí a d’fhéadfadh eascairt as ceimiceáin dhíobhálacha i mbréagáin. Thángthas ar an gconclúid sa mheastóireacht freisin go bhfanann roinnt mhaith bréagán neamhchomhlíontach agus neamhshábháilte ar mhargadh an Aontais.</w:t>
      </w:r>
    </w:p>
    <w:p w14:paraId="5F962123" w14:textId="32A426AE" w:rsidR="00760911" w:rsidRDefault="00760911" w:rsidP="00760911">
      <w:pPr>
        <w:spacing w:before="120" w:after="120" w:line="360" w:lineRule="auto"/>
        <w:ind w:left="850" w:hanging="850"/>
        <w:rPr>
          <w:szCs w:val="24"/>
          <w:lang w:eastAsia="en-US"/>
        </w:rPr>
      </w:pPr>
      <w:r w:rsidRPr="00760911">
        <w:rPr>
          <w:szCs w:val="24"/>
          <w:lang w:eastAsia="en-US"/>
        </w:rPr>
        <w:t>(4)</w:t>
      </w:r>
      <w:r w:rsidRPr="00760911">
        <w:rPr>
          <w:szCs w:val="24"/>
          <w:lang w:eastAsia="en-US"/>
        </w:rPr>
        <w:tab/>
        <w:t>Iarradh sa Straitéis Ceimiceán um an Inbhuanaitheacht</w:t>
      </w:r>
      <w:r w:rsidRPr="00760911">
        <w:rPr>
          <w:szCs w:val="24"/>
          <w:vertAlign w:val="superscript"/>
          <w:lang w:eastAsia="en-US"/>
        </w:rPr>
        <w:footnoteReference w:id="4"/>
      </w:r>
      <w:r w:rsidRPr="00760911">
        <w:rPr>
          <w:szCs w:val="24"/>
          <w:lang w:eastAsia="en-US"/>
        </w:rPr>
        <w:t xml:space="preserve"> go neartófaí cosaint tomhaltóirí ar na ceimiceáin is díobhálaí agus go leathnófaí an cur chuige cineálach i dtreo ceimiceáin dhíobhálacha (bunaithe ar thoirmisc choisctheacha chineálacha) chun a áirithiú go gcosnófar tomhaltóirí, grúpaí leochaileacha agus an comhshaol ar bhealach níos comhsheasmhaí. Go háirithe, gealltar leis an straitéis go neartófar Treoir 2009/48/CE maidir le cosaint ar na rioscaí a bhaineann leis na ceimiceáin is díobhálaí agus na héifeachtaí comhcheangailte a d’fhéadfadh a bheith ag ceimiceáin.</w:t>
      </w:r>
    </w:p>
    <w:p w14:paraId="5E6CB7C0" w14:textId="77777777" w:rsidR="00760911" w:rsidRDefault="00760911">
      <w:pPr>
        <w:widowControl/>
        <w:rPr>
          <w:szCs w:val="24"/>
          <w:lang w:eastAsia="en-US"/>
        </w:rPr>
      </w:pPr>
      <w:r>
        <w:rPr>
          <w:szCs w:val="24"/>
          <w:lang w:eastAsia="en-US"/>
        </w:rPr>
        <w:br w:type="page"/>
      </w:r>
    </w:p>
    <w:p w14:paraId="1D82127C"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lastRenderedPageBreak/>
        <w:t>(5)</w:t>
      </w:r>
      <w:r w:rsidRPr="00760911">
        <w:rPr>
          <w:szCs w:val="24"/>
          <w:lang w:eastAsia="en-US"/>
        </w:rPr>
        <w:tab/>
        <w:t>Ós rud é gur gá na rialacha lena leagtar amach na ceanglais maidir le bréagáin, go háirithe na ceanglais fhíor‑riachtanacha agus na nósanna imeachta um measúnú comhréireachta, a chur i bhfeidhm go haonfhoirmeach ar fud an Aontais, agus nach féidir leis na Ballstáit iad a chur chun feidhme ar bhealaí éagsúla, ba cheart rialachán a chur in ionad Threoir 2009/48/CE.</w:t>
      </w:r>
    </w:p>
    <w:p w14:paraId="220BDF90" w14:textId="7C2A35DA" w:rsidR="00760911" w:rsidRDefault="00760911" w:rsidP="00760911">
      <w:pPr>
        <w:spacing w:before="120" w:after="120" w:line="360" w:lineRule="auto"/>
        <w:ind w:left="850" w:hanging="850"/>
        <w:rPr>
          <w:szCs w:val="24"/>
          <w:lang w:eastAsia="en-US"/>
        </w:rPr>
      </w:pPr>
      <w:r w:rsidRPr="00760911">
        <w:rPr>
          <w:szCs w:val="24"/>
          <w:lang w:eastAsia="en-US"/>
        </w:rPr>
        <w:t>(6)</w:t>
      </w:r>
      <w:r w:rsidRPr="00760911">
        <w:rPr>
          <w:szCs w:val="24"/>
          <w:lang w:eastAsia="en-US"/>
        </w:rPr>
        <w:tab/>
        <w:t>Tá bréagáin faoi réir Rialachán (AE) 2023/988 maidir le sábháilteacht ghinearálta táirgí freisin</w:t>
      </w:r>
      <w:r w:rsidRPr="00760911">
        <w:rPr>
          <w:szCs w:val="24"/>
          <w:vertAlign w:val="superscript"/>
          <w:lang w:eastAsia="en-US"/>
        </w:rPr>
        <w:footnoteReference w:id="5"/>
      </w:r>
      <w:r w:rsidRPr="00760911">
        <w:rPr>
          <w:szCs w:val="24"/>
          <w:lang w:eastAsia="en-US"/>
        </w:rPr>
        <w:t>, a bhfuil feidhm aige ar bhealach comhlántach maidir le hábhair nach gcumhdaítear le reachtaíocht earnála shonrach maidir le táirgí tomhaltais. Go háirithe, tá feidhm ag Roinn 2 de Chaibidil III agus Caibidil IV i ndáil le díolacháin ar líne, Caibidil VI maidir leis an gCóras Mear‑Rabhaidh Safety Gate agus an Tairseach Ghnó um Fholáireamh maidir le Sábháilteacht Táirgí agus Caibidil VIII maidir leis an gceart chun faisnéise agus leighis maidir le bréagáin freisin. Dá bhrí sin, ní áirítear sa Rialachán seo forálacha sonracha maidir le ciandíolacháin agus díolacháin ar líne, tuairisciú timpistí ag oibreoirí eacnamaíocha agus an ceart chun faisnéise agus leighis ach, ina ionad sin, ceanglaítear ar oibreoirí eacnamaíocha a sholáthraíonn faisnéis faoi shaincheisteanna sábháilteachta a bhaineann le bréagáin údaráis agus tomhaltóirí a chur ar an eolas i gcomhréir leis na nósanna imeachta a leagtar amach i Rialachán (AE) 2023/988.</w:t>
      </w:r>
    </w:p>
    <w:p w14:paraId="7A60F516" w14:textId="77777777" w:rsidR="00760911" w:rsidRDefault="00760911">
      <w:pPr>
        <w:widowControl/>
        <w:rPr>
          <w:szCs w:val="24"/>
          <w:lang w:eastAsia="en-US"/>
        </w:rPr>
      </w:pPr>
      <w:r>
        <w:rPr>
          <w:szCs w:val="24"/>
          <w:lang w:eastAsia="en-US"/>
        </w:rPr>
        <w:br w:type="page"/>
      </w:r>
    </w:p>
    <w:p w14:paraId="3C8C59D9"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lastRenderedPageBreak/>
        <w:t>(7)</w:t>
      </w:r>
      <w:r w:rsidRPr="00760911">
        <w:rPr>
          <w:szCs w:val="24"/>
          <w:lang w:eastAsia="en-US"/>
        </w:rPr>
        <w:tab/>
        <w:t>Le Rialachán (CE) Uimh. 765/2008 ó Pharlaimint na hEorpa agus ón gComhairle</w:t>
      </w:r>
      <w:r w:rsidRPr="00760911">
        <w:rPr>
          <w:szCs w:val="24"/>
          <w:vertAlign w:val="superscript"/>
          <w:lang w:eastAsia="en-US"/>
        </w:rPr>
        <w:footnoteReference w:id="6"/>
      </w:r>
      <w:r w:rsidRPr="00760911">
        <w:rPr>
          <w:szCs w:val="24"/>
          <w:lang w:eastAsia="en-US"/>
        </w:rPr>
        <w:t>, leagtar síos rialacha maidir le creidiúnú comhlachtaí um measúnú comhréireachta agus leagtar síos prionsabail ghinearálta na marcála CE. Ba cheart an Rialachán sin a bheith infheidhme maidir le bréagáin d’fhonn a áirithiú go gcomhlíonann bréagáin a bhaineann tairbhe as an tsaorghluaiseacht earraí laistigh den Aontas ceanglais lena soláthraítear ardleibhéal cosanta ar shláinte agus ar shábháilteacht daoine agus go háirithe leanaí.</w:t>
      </w:r>
    </w:p>
    <w:p w14:paraId="6F5FBF0F"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(8)</w:t>
      </w:r>
      <w:r w:rsidRPr="00760911">
        <w:rPr>
          <w:szCs w:val="24"/>
          <w:lang w:eastAsia="en-US"/>
        </w:rPr>
        <w:tab/>
        <w:t>I gCinneadh Uimh. 768/2008/CE ó Pharlaimint na hEorpa agus ón gComhairle</w:t>
      </w:r>
      <w:r w:rsidRPr="00760911">
        <w:rPr>
          <w:szCs w:val="24"/>
          <w:vertAlign w:val="superscript"/>
          <w:lang w:eastAsia="en-US"/>
        </w:rPr>
        <w:footnoteReference w:id="7"/>
      </w:r>
      <w:r w:rsidRPr="00760911">
        <w:rPr>
          <w:szCs w:val="24"/>
          <w:lang w:eastAsia="en-US"/>
        </w:rPr>
        <w:t xml:space="preserve"> leagtar síos prionsabail choiteanna agus forálacha tagartha a bhfuil sé beartaithe feidhm a bheith acu maidir leis an reachtaíocht táirge ar fad san earnáil, chun bonn comhleanúnach a chur ar fáil le haghaidh reachtaíocht den sórt sin. Ba cheart, dá bhrí sin, an Rialachán seo a dhréachtú, a mhéid is féidir, i gcomhréir leis na prionsabail choiteanna agus na forálacha tagartha sin.</w:t>
      </w:r>
    </w:p>
    <w:p w14:paraId="47318B80" w14:textId="3D796EC0" w:rsidR="00760911" w:rsidRPr="00760911" w:rsidRDefault="00760911" w:rsidP="00760911">
      <w:pPr>
        <w:spacing w:before="120" w:after="120" w:line="360" w:lineRule="auto"/>
        <w:ind w:left="850" w:hanging="850"/>
        <w:rPr>
          <w:b/>
          <w:szCs w:val="24"/>
          <w:lang w:eastAsia="en-US"/>
        </w:rPr>
      </w:pPr>
      <w:r w:rsidRPr="00760911">
        <w:rPr>
          <w:szCs w:val="24"/>
          <w:lang w:eastAsia="en-US"/>
        </w:rPr>
        <w:t>(9)</w:t>
      </w:r>
      <w:r w:rsidRPr="00760911">
        <w:rPr>
          <w:szCs w:val="24"/>
          <w:lang w:eastAsia="en-US"/>
        </w:rPr>
        <w:tab/>
        <w:t xml:space="preserve">Ba cheart go leagfaí síos leis an Rialachán seo ceanglais fhíor‑riachtanacha maidir le bréagáin chun ardleibhéal cosanta a áirithiú le haghaidh sláinte agus sábháilteachta leanaí agus iad ag súgradh le bréagáin chomh maith le saorghluaiseacht bréagán san Aontas. Ba cheart an Rialachán seo a chur </w:t>
      </w:r>
      <w:r w:rsidRPr="00760911">
        <w:rPr>
          <w:strike/>
          <w:szCs w:val="24"/>
          <w:lang w:eastAsia="en-US"/>
        </w:rPr>
        <w:t>i bhfeidhm</w:t>
      </w:r>
      <w:r w:rsidRPr="00760911">
        <w:rPr>
          <w:b/>
          <w:i/>
          <w:szCs w:val="24"/>
          <w:lang w:eastAsia="en-US"/>
        </w:rPr>
        <w:t>chun feidhme</w:t>
      </w:r>
      <w:r w:rsidRPr="00760911">
        <w:rPr>
          <w:szCs w:val="24"/>
          <w:lang w:eastAsia="en-US"/>
        </w:rPr>
        <w:t xml:space="preserve"> agus aird chuí á tabhairt ar phrionsabal an réamhchúraim. </w:t>
      </w:r>
      <w:r>
        <w:rPr>
          <w:b/>
          <w:szCs w:val="24"/>
          <w:lang w:eastAsia="en-US"/>
        </w:rPr>
        <w:t>[Leasú </w:t>
      </w:r>
      <w:r w:rsidRPr="00760911">
        <w:rPr>
          <w:b/>
          <w:szCs w:val="24"/>
          <w:lang w:eastAsia="en-US"/>
        </w:rPr>
        <w:t>2]</w:t>
      </w:r>
    </w:p>
    <w:p w14:paraId="67C9FCA2" w14:textId="77777777" w:rsidR="00760911" w:rsidRDefault="00760911">
      <w:pPr>
        <w:widowControl/>
        <w:rPr>
          <w:szCs w:val="24"/>
          <w:lang w:eastAsia="en-US"/>
        </w:rPr>
      </w:pPr>
      <w:r>
        <w:rPr>
          <w:szCs w:val="24"/>
          <w:lang w:eastAsia="en-US"/>
        </w:rPr>
        <w:br w:type="page"/>
      </w:r>
    </w:p>
    <w:p w14:paraId="52C17A73" w14:textId="551E5709" w:rsidR="0099243B" w:rsidRDefault="00760911" w:rsidP="00760911">
      <w:pPr>
        <w:spacing w:before="120" w:after="120" w:line="360" w:lineRule="auto"/>
        <w:ind w:left="850" w:hanging="850"/>
        <w:rPr>
          <w:szCs w:val="24"/>
          <w:lang w:eastAsia="en-US"/>
        </w:rPr>
      </w:pPr>
      <w:r w:rsidRPr="00760911">
        <w:rPr>
          <w:szCs w:val="24"/>
          <w:lang w:eastAsia="en-US"/>
        </w:rPr>
        <w:lastRenderedPageBreak/>
        <w:t>(10)</w:t>
      </w:r>
      <w:r w:rsidRPr="00760911">
        <w:rPr>
          <w:szCs w:val="24"/>
          <w:lang w:eastAsia="en-US"/>
        </w:rPr>
        <w:tab/>
        <w:t>Chun cur i bhfeidhm an Rialacháin seo ag monaróirí agus ag údaráis náisiúnta a éascú, ba cheart a raon feidhme a shainiú go soiléir. Ba cheart feidhm a bheith aige maidir leis na táirgí uile atá deartha nó beartaithe lena n‑úsáid ag leanaí faoi bhun 14 bliana d’aois. Is féidir táirge a mheas mar bhréagán fiú mura bhfuil sé beartaithe go heisiach chun críocha súgartha agus má tá feidhmeanna breise eile aige. Cé acu a bhaineann nó nach mbaineann luach súgartha le táirge, braitheann sé ar an úsáid atá beartaithe ag an monaróir nó ar úsáid an táirge atá measartha intuartha ag tuismitheoir nó ag maoirseoir. An tráth céanna, is gá bréagáin áirithe nach bhfuil beartaithe d’úsáid tís a eisiamh óna raon feidhme, amhail trealamh clóis súgartha poiblí nó meaisíní uathoibríocha atá beartaithe d’úsáid phoiblí, nó bréagáin eile atá feistithe le hinnill dócháin nó gaile, ós rud é go bhféadfadh bréagáin den sórt sin rioscaí a chruthú do shláinte agus do shábháilteacht leanaí nach dtugtar aghaidh orthu leis an Rialachán seo. Ina theannta sin, ba cheart liosta de tháirgí a sholáthar a d’fhéadfaí a mheascadh le bréagáin ach nach meastar a bheith ina mbréagáin de réir bhrí an Rialacháin seo.</w:t>
      </w:r>
    </w:p>
    <w:p w14:paraId="07FDCD4A" w14:textId="77777777" w:rsidR="0099243B" w:rsidRDefault="0099243B">
      <w:pPr>
        <w:widowControl/>
        <w:rPr>
          <w:szCs w:val="24"/>
          <w:lang w:eastAsia="en-US"/>
        </w:rPr>
      </w:pPr>
      <w:r>
        <w:rPr>
          <w:szCs w:val="24"/>
          <w:lang w:eastAsia="en-US"/>
        </w:rPr>
        <w:br w:type="page"/>
      </w:r>
    </w:p>
    <w:p w14:paraId="63837C85"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lastRenderedPageBreak/>
        <w:t>(11)</w:t>
      </w:r>
      <w:r w:rsidRPr="00760911">
        <w:rPr>
          <w:szCs w:val="24"/>
          <w:lang w:eastAsia="en-US"/>
        </w:rPr>
        <w:tab/>
        <w:t>Ba cheart feidhm a bheith ag an Rialachán seo maidir le bréagáin atá nua ar mhargadh an Aontais nuair a chuirtear ar an margadh iad, i.e. bréagáin nua arna ndéanamh ag monaróir atá bunaithe san Aontas nó bréagáin, bídís ina mbréagáin nua nó athláimhe, a allmhairítear ó thríú tír. Tagann sábháilteacht táirgí athláimhe eile faoi raon feidhme Rialachán (AE) 2023/988 ó Pharlaimint na hEorpa agus ón gComhairle</w:t>
      </w:r>
      <w:r w:rsidRPr="00760911">
        <w:rPr>
          <w:szCs w:val="24"/>
          <w:vertAlign w:val="superscript"/>
          <w:lang w:eastAsia="en-US"/>
        </w:rPr>
        <w:footnoteReference w:id="8"/>
      </w:r>
      <w:r w:rsidRPr="00760911">
        <w:rPr>
          <w:szCs w:val="24"/>
          <w:lang w:eastAsia="en-US"/>
        </w:rPr>
        <w:t>.</w:t>
      </w:r>
    </w:p>
    <w:p w14:paraId="464CE5FD" w14:textId="6C9B4E24" w:rsidR="0099243B" w:rsidRDefault="00760911" w:rsidP="00760911">
      <w:pPr>
        <w:spacing w:before="120" w:after="120" w:line="360" w:lineRule="auto"/>
        <w:ind w:left="850" w:hanging="850"/>
        <w:rPr>
          <w:szCs w:val="24"/>
          <w:lang w:eastAsia="en-US"/>
        </w:rPr>
      </w:pPr>
      <w:r w:rsidRPr="00760911">
        <w:rPr>
          <w:szCs w:val="24"/>
          <w:lang w:eastAsia="en-US"/>
        </w:rPr>
        <w:t>(12)</w:t>
      </w:r>
      <w:r w:rsidRPr="00760911">
        <w:rPr>
          <w:szCs w:val="24"/>
          <w:lang w:eastAsia="en-US"/>
        </w:rPr>
        <w:tab/>
        <w:t>Chun cosaint leordhóthanach a áirithiú ar leanaí agus ar dhaoine eile, ba cheart feidhm a bheith ag an Rialachán seo maidir le gach cineál soláthair bréagán, lena n‑áirítear ciandíolacháin dá dtagraítear in Airteagal 6 de Rialachán (AE) 2019/1020 ó Pharlaimint na hEorpa agus ón gComhairle</w:t>
      </w:r>
      <w:r w:rsidRPr="00760911">
        <w:rPr>
          <w:szCs w:val="24"/>
          <w:vertAlign w:val="superscript"/>
          <w:lang w:eastAsia="en-US"/>
        </w:rPr>
        <w:footnoteReference w:id="9"/>
      </w:r>
      <w:r w:rsidRPr="00760911">
        <w:rPr>
          <w:szCs w:val="24"/>
          <w:lang w:eastAsia="en-US"/>
        </w:rPr>
        <w:t>.</w:t>
      </w:r>
    </w:p>
    <w:p w14:paraId="1D11B703" w14:textId="77777777" w:rsidR="0099243B" w:rsidRDefault="0099243B">
      <w:pPr>
        <w:widowControl/>
        <w:rPr>
          <w:szCs w:val="24"/>
          <w:lang w:eastAsia="en-US"/>
        </w:rPr>
      </w:pPr>
      <w:r>
        <w:rPr>
          <w:szCs w:val="24"/>
          <w:lang w:eastAsia="en-US"/>
        </w:rPr>
        <w:br w:type="page"/>
      </w:r>
    </w:p>
    <w:p w14:paraId="0F1FF56D" w14:textId="14CD01D4" w:rsidR="0099243B" w:rsidRDefault="00760911" w:rsidP="00760911">
      <w:pPr>
        <w:spacing w:before="120" w:after="120" w:line="360" w:lineRule="auto"/>
        <w:ind w:left="850" w:hanging="850"/>
        <w:rPr>
          <w:szCs w:val="24"/>
          <w:lang w:eastAsia="en-US"/>
        </w:rPr>
      </w:pPr>
      <w:r w:rsidRPr="00760911">
        <w:rPr>
          <w:szCs w:val="24"/>
          <w:lang w:eastAsia="en-US"/>
        </w:rPr>
        <w:lastRenderedPageBreak/>
        <w:t>(13)</w:t>
      </w:r>
      <w:r w:rsidRPr="00760911">
        <w:rPr>
          <w:szCs w:val="24"/>
          <w:lang w:eastAsia="en-US"/>
        </w:rPr>
        <w:tab/>
        <w:t>Ba cheart go n‑áiritheodh ceanglais fhíor‑riachtanacha sábháilteachta do bhréagáin cosaint ar gach guais ábhartha sláinte agus sábháilteachta a bhaineann le bréagáin, d’úsáideoirí nó do thríú páirtithe. Ba cheart go gcumhdófaí le ceanglais sábháilteachta áirithe na hairíonna fisiceacha agus meicniúla, an inadhainteacht, na hairíonna ceimiceacha, na hairíonna leictreacha, an sláinteachas agus an radaighníomhaíocht chun a áirithiú go gcosnófar sábháilteacht leanaí go leordhóthanach in aghaidh na nguaiseacha sonracha sin. Ós rud é go bhféadfadh bréagáin a mbaineann guaiseacha leo agus nach gcumhdaítear le ceanglas sábháilteachta áirithe a bheith ann nó a fhorbairt, is gá ceanglas ginearálta sábháilteachta a choinneáil ar bun chun a áirithiú go gcosnófar leanaí i leith bréagáin den sórt sin. Ba cheart sábháilteacht bréagán a chinneadh trí thagairt a dhéanamh don úsáid atá beartaithe, agus an úsáid intuartha á cur san áireamh freisin, agus iompar leanaí á chur san áireamh, nach léiríonn an cúram céanna agus an gnáthúsáideoir fásta. I dteannta a chéile, ba cheart go mbeadh an ceanglas sábháilteachta ginearálta agus na ceanglais sábháilteachta áirithe ina gceanglais fhíor‑riachtanacha sábháilteachta le haghaidh bréagán.</w:t>
      </w:r>
    </w:p>
    <w:p w14:paraId="17CBE42E" w14:textId="77777777" w:rsidR="0099243B" w:rsidRDefault="0099243B">
      <w:pPr>
        <w:widowControl/>
        <w:rPr>
          <w:szCs w:val="24"/>
          <w:lang w:eastAsia="en-US"/>
        </w:rPr>
      </w:pPr>
      <w:r>
        <w:rPr>
          <w:szCs w:val="24"/>
          <w:lang w:eastAsia="en-US"/>
        </w:rPr>
        <w:br w:type="page"/>
      </w:r>
    </w:p>
    <w:p w14:paraId="58171A42" w14:textId="76FCABC4" w:rsidR="0099243B" w:rsidRPr="002A595E" w:rsidRDefault="00760911" w:rsidP="00760911">
      <w:pPr>
        <w:spacing w:before="120" w:after="120" w:line="360" w:lineRule="auto"/>
        <w:ind w:left="850" w:hanging="850"/>
        <w:rPr>
          <w:b/>
          <w:strike/>
          <w:szCs w:val="24"/>
          <w:lang w:eastAsia="en-US"/>
        </w:rPr>
      </w:pPr>
      <w:r w:rsidRPr="00760911">
        <w:rPr>
          <w:szCs w:val="24"/>
          <w:lang w:eastAsia="en-US"/>
        </w:rPr>
        <w:lastRenderedPageBreak/>
        <w:t>(14)</w:t>
      </w:r>
      <w:r w:rsidRPr="00760911">
        <w:rPr>
          <w:szCs w:val="24"/>
          <w:lang w:eastAsia="en-US"/>
        </w:rPr>
        <w:tab/>
        <w:t>Mar thoradh ar</w:t>
      </w:r>
      <w:r w:rsidRPr="00760911">
        <w:rPr>
          <w:b/>
          <w:i/>
          <w:szCs w:val="24"/>
          <w:lang w:eastAsia="en-US"/>
        </w:rPr>
        <w:t xml:space="preserve"> a</w:t>
      </w:r>
      <w:r w:rsidRPr="00760911">
        <w:rPr>
          <w:szCs w:val="24"/>
          <w:lang w:eastAsia="en-US"/>
        </w:rPr>
        <w:t xml:space="preserve"> bheith ag brath ar theicneolaíochtaí digiteacha, tá guaiseacha nua ann i mbréagáin. Ní mór do bhréagáin raidió ceanglais fhíor‑riachtanacha a chomhlíonadh </w:t>
      </w:r>
      <w:r w:rsidRPr="00760911">
        <w:rPr>
          <w:strike/>
          <w:szCs w:val="24"/>
          <w:lang w:eastAsia="en-US"/>
        </w:rPr>
        <w:t>maidir le</w:t>
      </w:r>
      <w:r w:rsidRPr="00760911">
        <w:rPr>
          <w:b/>
          <w:i/>
          <w:szCs w:val="24"/>
          <w:lang w:eastAsia="en-US"/>
        </w:rPr>
        <w:t>chun</w:t>
      </w:r>
      <w:r w:rsidRPr="00760911">
        <w:rPr>
          <w:szCs w:val="24"/>
          <w:lang w:eastAsia="en-US"/>
        </w:rPr>
        <w:t xml:space="preserve"> príobháideachas agus bréagáin atá nasctha leis an idirlíon a chosaint, </w:t>
      </w:r>
      <w:r w:rsidRPr="00760911">
        <w:rPr>
          <w:strike/>
          <w:szCs w:val="24"/>
          <w:lang w:eastAsia="en-US"/>
        </w:rPr>
        <w:t>ní mór dóibh</w:t>
      </w:r>
      <w:r w:rsidRPr="00760911">
        <w:rPr>
          <w:b/>
          <w:i/>
          <w:szCs w:val="24"/>
          <w:lang w:eastAsia="en-US"/>
        </w:rPr>
        <w:t>chun</w:t>
      </w:r>
      <w:r w:rsidRPr="00760911">
        <w:rPr>
          <w:szCs w:val="24"/>
          <w:lang w:eastAsia="en-US"/>
        </w:rPr>
        <w:t xml:space="preserve"> coimircí i dtreo na cibearshlándála agus cosaint ar chalaois a ionchorprú i gcomhréir le Treoir 2014/53/AE ó Pharlaimint na hEorpa agus ón gComhairle</w:t>
      </w:r>
      <w:r w:rsidRPr="00760911">
        <w:rPr>
          <w:szCs w:val="24"/>
          <w:vertAlign w:val="superscript"/>
          <w:lang w:eastAsia="en-US"/>
        </w:rPr>
        <w:footnoteReference w:id="10"/>
      </w:r>
      <w:r w:rsidRPr="00760911">
        <w:rPr>
          <w:szCs w:val="24"/>
          <w:lang w:eastAsia="en-US"/>
        </w:rPr>
        <w:t xml:space="preserve">. Comhlíonfaidh bréagáin </w:t>
      </w:r>
      <w:r w:rsidRPr="00760911">
        <w:rPr>
          <w:strike/>
          <w:szCs w:val="24"/>
          <w:lang w:eastAsia="en-US"/>
        </w:rPr>
        <w:t>lena n‑áirítear</w:t>
      </w:r>
      <w:r w:rsidRPr="00760911">
        <w:rPr>
          <w:b/>
          <w:i/>
          <w:szCs w:val="24"/>
          <w:lang w:eastAsia="en-US"/>
        </w:rPr>
        <w:t>ina n-áirítear</w:t>
      </w:r>
      <w:r w:rsidRPr="00760911">
        <w:rPr>
          <w:szCs w:val="24"/>
          <w:lang w:eastAsia="en-US"/>
        </w:rPr>
        <w:t xml:space="preserve"> an intleacht shaorga Rialachán (AE).../... [Oifig na bhFoilseachán, cuir isteach sraithuimhir don Rialachán lena leagtar síos rialacha comhchuibhithe maidir leis an intleacht shaorga]</w:t>
      </w:r>
      <w:r w:rsidRPr="00760911">
        <w:rPr>
          <w:szCs w:val="24"/>
          <w:vertAlign w:val="superscript"/>
          <w:lang w:eastAsia="en-US"/>
        </w:rPr>
        <w:footnoteReference w:id="11"/>
      </w:r>
      <w:r w:rsidRPr="00760911">
        <w:rPr>
          <w:szCs w:val="24"/>
          <w:lang w:eastAsia="en-US"/>
        </w:rPr>
        <w:t xml:space="preserve">. Dá bhrí sin, </w:t>
      </w:r>
      <w:r w:rsidRPr="00760911">
        <w:rPr>
          <w:strike/>
          <w:szCs w:val="24"/>
          <w:lang w:eastAsia="en-US"/>
        </w:rPr>
        <w:t>níor</w:t>
      </w:r>
      <w:r w:rsidRPr="00760911">
        <w:rPr>
          <w:b/>
          <w:i/>
          <w:szCs w:val="24"/>
          <w:lang w:eastAsia="en-US"/>
        </w:rPr>
        <w:t>ba</w:t>
      </w:r>
      <w:r w:rsidRPr="00760911">
        <w:rPr>
          <w:szCs w:val="24"/>
          <w:lang w:eastAsia="en-US"/>
        </w:rPr>
        <w:t xml:space="preserve"> cheart</w:t>
      </w:r>
      <w:r w:rsidRPr="00760911">
        <w:rPr>
          <w:b/>
          <w:i/>
          <w:szCs w:val="24"/>
          <w:lang w:eastAsia="en-US"/>
        </w:rPr>
        <w:t xml:space="preserve"> go gcomhlíonfadh na bréagáin sin caighdeáin sábháilteachta, slándála agus príobháideachais trí dhearadh. Ba cheart déileáil le</w:t>
      </w:r>
      <w:r w:rsidRPr="00760911">
        <w:rPr>
          <w:szCs w:val="24"/>
          <w:lang w:eastAsia="en-US"/>
        </w:rPr>
        <w:t xml:space="preserve"> ceanglais sábháilteachta </w:t>
      </w:r>
      <w:r w:rsidRPr="00760911">
        <w:rPr>
          <w:strike/>
          <w:szCs w:val="24"/>
          <w:lang w:eastAsia="en-US"/>
        </w:rPr>
        <w:t>áirithe</w:t>
      </w:r>
      <w:r w:rsidRPr="00760911">
        <w:rPr>
          <w:b/>
          <w:i/>
          <w:szCs w:val="24"/>
          <w:lang w:eastAsia="en-US"/>
        </w:rPr>
        <w:t>ar leith</w:t>
      </w:r>
      <w:r w:rsidRPr="00760911">
        <w:rPr>
          <w:szCs w:val="24"/>
          <w:lang w:eastAsia="en-US"/>
        </w:rPr>
        <w:t xml:space="preserve"> maidir leis an gcibearshlándáil, cosaint sonraí pearsanta agus </w:t>
      </w:r>
      <w:r w:rsidRPr="00760911">
        <w:rPr>
          <w:strike/>
          <w:szCs w:val="24"/>
          <w:lang w:eastAsia="en-US"/>
        </w:rPr>
        <w:t>príobháideachais ná</w:t>
      </w:r>
      <w:r w:rsidRPr="00760911">
        <w:rPr>
          <w:b/>
          <w:i/>
          <w:szCs w:val="24"/>
          <w:lang w:eastAsia="en-US"/>
        </w:rPr>
        <w:t>príobháideachas nó</w:t>
      </w:r>
      <w:r w:rsidRPr="00760911">
        <w:rPr>
          <w:szCs w:val="24"/>
          <w:lang w:eastAsia="en-US"/>
        </w:rPr>
        <w:t xml:space="preserve"> guaiseacha eile a eascraíonn as ionchorprú na hintleachta saorga i mbréagáin </w:t>
      </w:r>
      <w:r w:rsidRPr="00760911">
        <w:rPr>
          <w:strike/>
          <w:szCs w:val="24"/>
          <w:lang w:eastAsia="en-US"/>
        </w:rPr>
        <w:t>a leagan amach. Mar sin féin, le sláinte leanaí a chosaint, níor cheart a áirithiú nach é amháin gur ann d’easpa galair nó éiglíochta agus d’fhéadfadh rioscaí a bheith ag baint le brath ar theicneolaíochtaí digiteacha, ar rioscaí iad a théann níos faide ná a sláinte fhisiciúil</w:t>
      </w:r>
      <w:r w:rsidRPr="00760911">
        <w:rPr>
          <w:b/>
          <w:i/>
          <w:szCs w:val="24"/>
          <w:lang w:eastAsia="en-US"/>
        </w:rPr>
        <w:t>laistigh den reachtaíocht shonrach</w:t>
      </w:r>
      <w:r w:rsidRPr="00760911">
        <w:rPr>
          <w:szCs w:val="24"/>
          <w:lang w:eastAsia="en-US"/>
        </w:rPr>
        <w:t>.</w:t>
      </w:r>
      <w:r w:rsidRPr="00760911">
        <w:rPr>
          <w:strike/>
          <w:szCs w:val="24"/>
          <w:lang w:eastAsia="en-US"/>
        </w:rPr>
        <w:t xml:space="preserve"> Chun a áirithiú go gcosnófar leanaí ar aon riosca a thagann ó úsáid teicneolaíochtaí digiteacha i mbréagáin, ba cheart go n‑áiritheofaí leis an gceanglas sábháilteachta ginearálta sláinte shíceolaíoch agus mheabhrach leanaí, chomh maith le folláine agus forbairt chognaíoch leanaí.</w:t>
      </w:r>
      <w:r w:rsidR="0099243B" w:rsidRPr="0099243B">
        <w:rPr>
          <w:strike/>
          <w:szCs w:val="24"/>
          <w:lang w:eastAsia="en-US"/>
        </w:rPr>
        <w:t xml:space="preserve"> </w:t>
      </w:r>
      <w:r w:rsidR="0099243B" w:rsidRPr="002A595E">
        <w:rPr>
          <w:b/>
          <w:szCs w:val="24"/>
          <w:lang w:eastAsia="en-US"/>
        </w:rPr>
        <w:t>[Leasú 3]</w:t>
      </w:r>
    </w:p>
    <w:p w14:paraId="6A33D59F" w14:textId="77777777" w:rsidR="0099243B" w:rsidRDefault="0099243B">
      <w:pPr>
        <w:widowControl/>
        <w:rPr>
          <w:strike/>
          <w:szCs w:val="24"/>
          <w:lang w:eastAsia="en-US"/>
        </w:rPr>
      </w:pPr>
      <w:r>
        <w:rPr>
          <w:strike/>
          <w:szCs w:val="24"/>
          <w:lang w:eastAsia="en-US"/>
        </w:rPr>
        <w:br w:type="page"/>
      </w:r>
    </w:p>
    <w:p w14:paraId="095730A5" w14:textId="178EDFCC" w:rsidR="00760911" w:rsidRPr="002A595E" w:rsidRDefault="00760911" w:rsidP="00760911">
      <w:pPr>
        <w:spacing w:before="120" w:after="120" w:line="360" w:lineRule="auto"/>
        <w:ind w:left="850" w:hanging="850"/>
        <w:rPr>
          <w:szCs w:val="24"/>
          <w:lang w:eastAsia="en-US"/>
        </w:rPr>
      </w:pPr>
      <w:r w:rsidRPr="00760911">
        <w:rPr>
          <w:b/>
          <w:i/>
          <w:szCs w:val="24"/>
          <w:lang w:eastAsia="en-US"/>
        </w:rPr>
        <w:lastRenderedPageBreak/>
        <w:t>(14a)</w:t>
      </w:r>
      <w:r w:rsidRPr="00760911">
        <w:rPr>
          <w:szCs w:val="24"/>
          <w:lang w:eastAsia="en-US"/>
        </w:rPr>
        <w:tab/>
      </w:r>
      <w:r w:rsidRPr="00760911">
        <w:rPr>
          <w:b/>
          <w:i/>
          <w:szCs w:val="24"/>
          <w:lang w:eastAsia="en-US"/>
        </w:rPr>
        <w:t xml:space="preserve">Faoi Rialachán (AE).../... [IO cuir isteach an tsraithuimhir don Rialachán lena leagtar síos rialacha comhchuibhithe maidir leis an intleacht shaorga], bréagáin ina bhfuil córais intleachta saorga mar chomhpháirteanna sábháilteachta, meastar gur IS ardriosca iad. Thairis sin, faoin nGníomh um an gCibear-Athléimneacht, meastar gur táirgí tábhachtacha a bhfuil gnéithe digiteacha acu (Aicme I) iad bréagáin atá nasctha leis an idirlíon a bhfuil gnéithe idirghníomhacha sóisialta acu (e.g. labhairt nó scannánú) nó a bhfuil gnéithe rianaithe suímh acu. Ar bhonn na Rialachán sin, is gá measúnú comhréireachta tríú páirtí a dhéanamh ar bhréagáin den sórt sin, ach amháin má tá caighdeáin chomhchuibhithe ábhartha curtha i bhfeidhm ag an monaróir. </w:t>
      </w:r>
      <w:r w:rsidR="0099243B" w:rsidRPr="002A595E">
        <w:rPr>
          <w:b/>
          <w:i/>
          <w:szCs w:val="24"/>
          <w:lang w:eastAsia="en-US"/>
        </w:rPr>
        <w:t>[Leasú 4]</w:t>
      </w:r>
    </w:p>
    <w:p w14:paraId="70F1D52C" w14:textId="1EDFB4D3" w:rsidR="0099243B" w:rsidRPr="002A595E" w:rsidRDefault="00760911" w:rsidP="00760911">
      <w:pPr>
        <w:spacing w:before="120" w:after="120" w:line="360" w:lineRule="auto"/>
        <w:ind w:left="850" w:hanging="850"/>
        <w:rPr>
          <w:b/>
          <w:i/>
          <w:szCs w:val="24"/>
          <w:lang w:eastAsia="en-US"/>
        </w:rPr>
      </w:pPr>
      <w:r w:rsidRPr="00760911">
        <w:rPr>
          <w:b/>
          <w:i/>
          <w:szCs w:val="24"/>
          <w:lang w:eastAsia="en-US"/>
        </w:rPr>
        <w:t>(14b)</w:t>
      </w:r>
      <w:r w:rsidRPr="00760911">
        <w:rPr>
          <w:szCs w:val="24"/>
          <w:lang w:eastAsia="en-US"/>
        </w:rPr>
        <w:tab/>
      </w:r>
      <w:r w:rsidRPr="00760911">
        <w:rPr>
          <w:b/>
          <w:i/>
          <w:szCs w:val="24"/>
          <w:lang w:eastAsia="en-US"/>
        </w:rPr>
        <w:t xml:space="preserve">Ba cheart a chur san áireamh sa mheasúnú sábháilteachta an riosca don tsláinte a bhaineann le bréagáin atá nasctha go digiteach, i gcás inarb iomchuí, lena n-áirítear aon riosca don mheabhairshláinte. Dá bhrí sin, agus measúnú á dhéanamh ar shábháilteacht bréagán atá nasctha go digiteach ar dócha go mbeidh tionchar acu ar leanaí, ba cheart do mhonaróirí a áirithiú go gcomhlíonann na táirgí a chuireann siad ar fáil ar an margadh na caighdeáin is airde sábháilteachta, slándála agus príobháideachais trí dhearadh, ar mhaithe le leas leanaí. </w:t>
      </w:r>
      <w:r w:rsidR="0099243B" w:rsidRPr="0099243B">
        <w:rPr>
          <w:b/>
          <w:i/>
          <w:szCs w:val="24"/>
          <w:lang w:eastAsia="en-US"/>
        </w:rPr>
        <w:t>[</w:t>
      </w:r>
      <w:r w:rsidR="0099243B" w:rsidRPr="002A595E">
        <w:rPr>
          <w:b/>
          <w:i/>
          <w:szCs w:val="24"/>
          <w:lang w:eastAsia="en-US"/>
        </w:rPr>
        <w:t>Leasú 5]</w:t>
      </w:r>
    </w:p>
    <w:p w14:paraId="0B02FDDB" w14:textId="77777777" w:rsidR="0099243B" w:rsidRDefault="0099243B">
      <w:pPr>
        <w:widowControl/>
        <w:rPr>
          <w:b/>
          <w:i/>
          <w:szCs w:val="24"/>
          <w:lang w:eastAsia="en-US"/>
        </w:rPr>
      </w:pPr>
      <w:r>
        <w:rPr>
          <w:b/>
          <w:i/>
          <w:szCs w:val="24"/>
          <w:lang w:eastAsia="en-US"/>
        </w:rPr>
        <w:br w:type="page"/>
      </w:r>
    </w:p>
    <w:p w14:paraId="088BF1C6" w14:textId="61BFD23E" w:rsidR="0099243B" w:rsidRPr="002A595E" w:rsidRDefault="00760911" w:rsidP="00760911">
      <w:pPr>
        <w:spacing w:before="120" w:after="120" w:line="360" w:lineRule="auto"/>
        <w:ind w:left="850" w:hanging="850"/>
      </w:pPr>
      <w:r w:rsidRPr="00760911">
        <w:rPr>
          <w:szCs w:val="24"/>
          <w:lang w:eastAsia="en-US"/>
        </w:rPr>
        <w:lastRenderedPageBreak/>
        <w:t>(15)</w:t>
      </w:r>
      <w:r w:rsidRPr="00760911">
        <w:rPr>
          <w:szCs w:val="24"/>
          <w:lang w:eastAsia="en-US"/>
        </w:rPr>
        <w:tab/>
        <w:t xml:space="preserve">Ba cheart go gcomhlíonfadh bréagáin ceanglais fhisiceacha agus mheicniúla a chuireann cosc ar leanaí gortú fisiciúil a fháil agus iad ag súgradh le bréagáin agus níor cheart go mbeadh baol tachta ná plúchta ann do leanaí. </w:t>
      </w:r>
      <w:r w:rsidRPr="00760911">
        <w:rPr>
          <w:strike/>
          <w:szCs w:val="24"/>
          <w:lang w:eastAsia="en-US"/>
        </w:rPr>
        <w:t>D’fhonn</w:t>
      </w:r>
      <w:r w:rsidRPr="00760911">
        <w:rPr>
          <w:b/>
          <w:i/>
          <w:szCs w:val="24"/>
          <w:lang w:eastAsia="en-US"/>
        </w:rPr>
        <w:t>Chun</w:t>
      </w:r>
      <w:r w:rsidRPr="00760911">
        <w:rPr>
          <w:szCs w:val="24"/>
          <w:lang w:eastAsia="en-US"/>
        </w:rPr>
        <w:t xml:space="preserve"> leanaí a chosaint ar bhaol na héisteachta lagaithe, ba cheart </w:t>
      </w:r>
      <w:r w:rsidRPr="00760911">
        <w:rPr>
          <w:strike/>
          <w:szCs w:val="24"/>
          <w:lang w:eastAsia="en-US"/>
        </w:rPr>
        <w:t>luachanna uasta</w:t>
      </w:r>
      <w:r w:rsidRPr="00760911">
        <w:rPr>
          <w:b/>
          <w:i/>
          <w:szCs w:val="24"/>
          <w:lang w:eastAsia="en-US"/>
        </w:rPr>
        <w:t>uasluachanna</w:t>
      </w:r>
      <w:r w:rsidRPr="00760911">
        <w:rPr>
          <w:szCs w:val="24"/>
          <w:lang w:eastAsia="en-US"/>
        </w:rPr>
        <w:t xml:space="preserve"> a leagan amach </w:t>
      </w:r>
      <w:r w:rsidRPr="00760911">
        <w:rPr>
          <w:strike/>
          <w:szCs w:val="24"/>
          <w:lang w:eastAsia="en-US"/>
        </w:rPr>
        <w:t>maidir le</w:t>
      </w:r>
      <w:r w:rsidRPr="00760911">
        <w:rPr>
          <w:b/>
          <w:i/>
          <w:szCs w:val="24"/>
          <w:lang w:eastAsia="en-US"/>
        </w:rPr>
        <w:t>agus aird á tabhairt ar staidéir agus ar mholtaí ó shaineolaithe leighis don</w:t>
      </w:r>
      <w:r w:rsidRPr="00760911">
        <w:rPr>
          <w:szCs w:val="24"/>
          <w:lang w:eastAsia="en-US"/>
        </w:rPr>
        <w:t xml:space="preserve"> torann </w:t>
      </w:r>
      <w:r w:rsidRPr="00760911">
        <w:rPr>
          <w:strike/>
          <w:szCs w:val="24"/>
          <w:lang w:eastAsia="en-US"/>
        </w:rPr>
        <w:t>spreagtha agus</w:t>
      </w:r>
      <w:r w:rsidRPr="00760911">
        <w:rPr>
          <w:b/>
          <w:i/>
          <w:szCs w:val="24"/>
          <w:lang w:eastAsia="en-US"/>
        </w:rPr>
        <w:t>tuairte agus don</w:t>
      </w:r>
      <w:r w:rsidRPr="00760911">
        <w:rPr>
          <w:szCs w:val="24"/>
          <w:lang w:eastAsia="en-US"/>
        </w:rPr>
        <w:t xml:space="preserve"> torann leanúnach a astaíonn bréagáin </w:t>
      </w:r>
      <w:r w:rsidRPr="00760911">
        <w:rPr>
          <w:strike/>
          <w:szCs w:val="24"/>
          <w:lang w:eastAsia="en-US"/>
        </w:rPr>
        <w:t xml:space="preserve">araon. </w:t>
      </w:r>
      <w:r w:rsidRPr="00760911">
        <w:rPr>
          <w:b/>
          <w:i/>
          <w:szCs w:val="24"/>
          <w:lang w:eastAsia="en-US"/>
        </w:rPr>
        <w:t xml:space="preserve">atá ceaptha chun fuaim a astú. </w:t>
      </w:r>
      <w:r w:rsidRPr="00760911">
        <w:rPr>
          <w:szCs w:val="24"/>
          <w:lang w:eastAsia="en-US"/>
        </w:rPr>
        <w:t>Bréagáin nó a bpáirteanna agus a bpacáistíocht ar féidir coinne a bheith leis go réasúnach go mbeidh siad i dtadhall le bia nó go n‑aistreoidh siad a gcomhdhamhnaí chuig bia faoi ghnáthdhálaí úsáide nó faoi dhálaí úsáide intuartha, beidh siad faoi réir Rialachán (CE) Uimh. 1935/2004 ó Pharlaimint na hEorpa agus ón gComhairle</w:t>
      </w:r>
      <w:r w:rsidRPr="00760911">
        <w:rPr>
          <w:szCs w:val="24"/>
          <w:vertAlign w:val="superscript"/>
          <w:lang w:eastAsia="en-US"/>
        </w:rPr>
        <w:footnoteReference w:id="12"/>
      </w:r>
      <w:r w:rsidRPr="00760911">
        <w:rPr>
          <w:szCs w:val="24"/>
          <w:lang w:eastAsia="en-US"/>
        </w:rPr>
        <w:t>. Ina theannta sin, is iomchuí ceanglais shonracha sábháilteachta a leagan síos chun an ghuais shonrach a d’fhéadfadh a bheith ag baint le bréagáin i mbia a chumhdach, ós rud é go bhféadfadh an bhaint idir bréagán agus bia a bheith ina cúis le riosca tachta atá éagsúil leis na rioscaí a bhaineann leis an mbréagán amháin agus nach gcumhdaítear, dá bhrí sin, le haon bheart sonrach ar leibhéal an Aontais. Ba cheart go n‑áiritheofar le bréagáin cosaint leordhóthanach a mhéid a bhaineann le hinadhainteacht nó airíonna leictreacha, go háirithe chun dónna nó turraingí leictreacha a chosc. Thairis sin, ba cheart go gcomhlíonfadh bréagáin caighdeáin sláinteachais áirithe chun rioscaí micribhitheolaíocha nó rioscaí eile ionfhabhtaithe nó éillithe a sheachaint.</w:t>
      </w:r>
      <w:r w:rsidR="0099243B">
        <w:rPr>
          <w:b/>
        </w:rPr>
        <w:t xml:space="preserve"> </w:t>
      </w:r>
      <w:r w:rsidR="0099243B" w:rsidRPr="002A595E">
        <w:rPr>
          <w:b/>
        </w:rPr>
        <w:t>[Leasú 6]</w:t>
      </w:r>
    </w:p>
    <w:p w14:paraId="3F0635F8" w14:textId="77777777" w:rsidR="0099243B" w:rsidRDefault="0099243B">
      <w:pPr>
        <w:widowControl/>
        <w:rPr>
          <w:szCs w:val="24"/>
          <w:lang w:eastAsia="en-US"/>
        </w:rPr>
      </w:pPr>
      <w:r>
        <w:rPr>
          <w:szCs w:val="24"/>
          <w:lang w:eastAsia="en-US"/>
        </w:rPr>
        <w:br w:type="page"/>
      </w:r>
    </w:p>
    <w:p w14:paraId="7BC6E4E9" w14:textId="6BC47597" w:rsidR="0099243B" w:rsidRPr="0099243B" w:rsidRDefault="00760911" w:rsidP="00B242EE">
      <w:pPr>
        <w:spacing w:before="120" w:after="120" w:line="360" w:lineRule="auto"/>
        <w:ind w:left="850" w:hanging="850"/>
        <w:rPr>
          <w:b/>
          <w:szCs w:val="24"/>
          <w:lang w:eastAsia="en-US"/>
        </w:rPr>
      </w:pPr>
      <w:r w:rsidRPr="00760911">
        <w:rPr>
          <w:szCs w:val="24"/>
          <w:lang w:eastAsia="en-US"/>
        </w:rPr>
        <w:lastRenderedPageBreak/>
        <w:t>(16)</w:t>
      </w:r>
      <w:r w:rsidRPr="00760911">
        <w:rPr>
          <w:szCs w:val="24"/>
          <w:lang w:eastAsia="en-US"/>
        </w:rPr>
        <w:tab/>
        <w:t xml:space="preserve">Ceimiceáin a aicmítear mar cheimiceáin atá carcanaigineach, só‑ghineach nó tocsaineach don atáirgeadh (substaintí CMR), ceimiceáin a mbíonn tionchar acu ar an gcóras inchríneach, ar an gcóras riospráide nó atá tocsaineach d’orgán </w:t>
      </w:r>
      <w:r w:rsidRPr="00760911">
        <w:rPr>
          <w:strike/>
          <w:szCs w:val="24"/>
          <w:lang w:eastAsia="en-US"/>
        </w:rPr>
        <w:t>sonrach</w:t>
      </w:r>
      <w:r w:rsidRPr="00760911">
        <w:rPr>
          <w:b/>
          <w:i/>
          <w:szCs w:val="24"/>
          <w:lang w:eastAsia="en-US"/>
        </w:rPr>
        <w:t>ar leith nó atá soghluaiste, marthanach, bithbhailithe agus tocsaineach</w:t>
      </w:r>
      <w:r w:rsidRPr="00760911">
        <w:rPr>
          <w:szCs w:val="24"/>
          <w:lang w:eastAsia="en-US"/>
        </w:rPr>
        <w:t>, tá siad</w:t>
      </w:r>
      <w:r w:rsidRPr="00760911">
        <w:rPr>
          <w:strike/>
          <w:szCs w:val="24"/>
          <w:lang w:eastAsia="en-US"/>
        </w:rPr>
        <w:t xml:space="preserve"> thar a bheith</w:t>
      </w:r>
      <w:r w:rsidRPr="00760911">
        <w:rPr>
          <w:szCs w:val="24"/>
          <w:lang w:eastAsia="en-US"/>
        </w:rPr>
        <w:t xml:space="preserve"> díobhálach </w:t>
      </w:r>
      <w:r w:rsidRPr="00760911">
        <w:rPr>
          <w:b/>
          <w:i/>
          <w:szCs w:val="24"/>
          <w:lang w:eastAsia="en-US"/>
        </w:rPr>
        <w:t xml:space="preserve">go háirithe </w:t>
      </w:r>
      <w:r w:rsidRPr="00760911">
        <w:rPr>
          <w:szCs w:val="24"/>
          <w:lang w:eastAsia="en-US"/>
        </w:rPr>
        <w:t>do leanaí</w:t>
      </w:r>
      <w:r w:rsidRPr="00760911">
        <w:rPr>
          <w:b/>
          <w:i/>
          <w:szCs w:val="24"/>
          <w:lang w:eastAsia="en-US"/>
        </w:rPr>
        <w:t xml:space="preserve"> agus don chomhshaol</w:t>
      </w:r>
      <w:r w:rsidRPr="00760911">
        <w:rPr>
          <w:szCs w:val="24"/>
          <w:lang w:eastAsia="en-US"/>
        </w:rPr>
        <w:t xml:space="preserve"> agus ba cheart aghaidh a thabhairt orthu go sonrach i mbréagáin.I bhfianaise an róil ríthábhachtaigh atá ag an gcóras inchríneach le linn fhorbairt an duine, is féidir le nochtadh luath do shuaiteoirí inchríneacha le linn tréimhsí criticiúla, amhail luath‑óige, a bheith ina chúis le héifeachtaí díobhálacha fiú ag dáileoga an‑íseal agus is féidir tionchar a bheith aige ar an tsláinte ag céim níos déanaí den saol. Is féidir le híogróirí riospráide a bheith ina gcúis le méadú ar asma óige agus tá substaintí néarthocsaineacha go háirithe díobhálach d’inchinn leanaí atá i mbéal forbartha, </w:t>
      </w:r>
      <w:r w:rsidRPr="00760911">
        <w:rPr>
          <w:strike/>
          <w:szCs w:val="24"/>
          <w:lang w:eastAsia="en-US"/>
        </w:rPr>
        <w:t xml:space="preserve">rud </w:t>
      </w:r>
      <w:r w:rsidRPr="00760911">
        <w:rPr>
          <w:szCs w:val="24"/>
          <w:lang w:eastAsia="en-US"/>
        </w:rPr>
        <w:t>atá níos leochailí ó thaobh gortú tocsaineach ná inchinn an duine fásta</w:t>
      </w:r>
      <w:r w:rsidRPr="00760911">
        <w:rPr>
          <w:b/>
          <w:i/>
          <w:szCs w:val="24"/>
          <w:lang w:eastAsia="en-US"/>
        </w:rPr>
        <w:t>. Bíonn nochtadh leanúnach mar thoradh ar mharthanacht agus bithbhailiú agus, dá bhrí sin, cuireann sé leis an riosca go mbeidh éifeachtaí díobhálacha ann. Tá roinnt ceimiceán tocsaineach soghluaiste sa chomhshaol freisin</w:t>
      </w:r>
      <w:r w:rsidRPr="00760911">
        <w:rPr>
          <w:szCs w:val="24"/>
          <w:lang w:eastAsia="en-US"/>
        </w:rPr>
        <w:t>. Ba cheart go mbeadh leanaí cosanta go hoiriúnach freisin ar shubstaintí ailléirgineacha agus ar mhiotail áirithe. Ní mór na ceanglais maidir le substaintí ceimiceacha a leagtar amach i dTreoir 2009/48/CE a thabhairt cothrom le dáta agus a neartú. Comhlíonfaidh bréagáin an reachtaíocht ghinearálta maidir le ceimiceáin, go háirithe Rialachán (CE) Uimh. 1907/2006 ó Pharlaimint na hEorpa agus ón gComhairle</w:t>
      </w:r>
      <w:r w:rsidRPr="00760911">
        <w:rPr>
          <w:szCs w:val="24"/>
          <w:vertAlign w:val="superscript"/>
          <w:lang w:eastAsia="en-US"/>
        </w:rPr>
        <w:footnoteReference w:id="13"/>
      </w:r>
      <w:r w:rsidRPr="00760911">
        <w:rPr>
          <w:szCs w:val="24"/>
          <w:lang w:eastAsia="en-US"/>
        </w:rPr>
        <w:t>. D’fhonn cosaint bhreise a thabhairt do leanaí, ar grúpa leochaileach tomhaltóirí iad, agus do dhaoine eile, ba cheart an creat dlíthiúil sin a fhorlíonadh le toirmisc chineálacha i mbréagáin lena gcumhdaítear ceimiceáin ghuaiseacha áirithe, mar a aicmítear i gcomhréir le Rialachán (CE) Uimh. 1272/2008 ó Pharlaimint na hEorpa agus ón gComhairle</w:t>
      </w:r>
      <w:bookmarkStart w:id="8" w:name="_GoBack"/>
      <w:bookmarkEnd w:id="8"/>
      <w:r w:rsidRPr="00760911">
        <w:rPr>
          <w:szCs w:val="24"/>
          <w:vertAlign w:val="superscript"/>
          <w:lang w:eastAsia="en-US"/>
        </w:rPr>
        <w:footnoteReference w:id="14"/>
      </w:r>
      <w:r w:rsidRPr="00760911">
        <w:rPr>
          <w:szCs w:val="24"/>
          <w:lang w:eastAsia="en-US"/>
        </w:rPr>
        <w:t xml:space="preserve">. Ba cheart feidhm a bheith </w:t>
      </w:r>
      <w:r w:rsidRPr="00760911">
        <w:rPr>
          <w:szCs w:val="24"/>
          <w:lang w:eastAsia="en-US"/>
        </w:rPr>
        <w:lastRenderedPageBreak/>
        <w:t>ag na toirmisc chineálacha sin maidir le substaintí CMR, suaiteoirí inchríneacha</w:t>
      </w:r>
      <w:r w:rsidRPr="00760911">
        <w:rPr>
          <w:b/>
          <w:i/>
          <w:szCs w:val="24"/>
          <w:lang w:eastAsia="en-US"/>
        </w:rPr>
        <w:t xml:space="preserve"> do shláinte an duine agus don chomhshaol</w:t>
      </w:r>
      <w:r w:rsidRPr="00760911">
        <w:rPr>
          <w:szCs w:val="24"/>
          <w:lang w:eastAsia="en-US"/>
        </w:rPr>
        <w:t xml:space="preserve">, íogróirí riospráide agus substaintí atá dírithe ar orgán </w:t>
      </w:r>
      <w:r w:rsidRPr="00760911">
        <w:rPr>
          <w:strike/>
          <w:szCs w:val="24"/>
          <w:lang w:eastAsia="en-US"/>
        </w:rPr>
        <w:t>sonrach, a luaithe a aicmítear na substaintí sin mar shubstaintí guaiseacha</w:t>
      </w:r>
      <w:r w:rsidRPr="00760911">
        <w:rPr>
          <w:b/>
          <w:i/>
          <w:szCs w:val="24"/>
          <w:lang w:eastAsia="en-US"/>
        </w:rPr>
        <w:t>ar leith nó atá soghluaiste, marthanach, bithbhailithe agus tocsaineach agus a chomhlíonann na critéir maidir le haicmiú nó atá aicmithe mar ghuaiseach</w:t>
      </w:r>
      <w:r w:rsidRPr="00760911">
        <w:rPr>
          <w:szCs w:val="24"/>
          <w:lang w:eastAsia="en-US"/>
        </w:rPr>
        <w:t xml:space="preserve"> faoi Rialachán (CE) Uimh. 1272/2008</w:t>
      </w:r>
      <w:r w:rsidRPr="00760911">
        <w:rPr>
          <w:szCs w:val="24"/>
          <w:vertAlign w:val="superscript"/>
          <w:lang w:eastAsia="en-US"/>
        </w:rPr>
        <w:footnoteReference w:id="15"/>
      </w:r>
      <w:r w:rsidRPr="00760911">
        <w:rPr>
          <w:szCs w:val="24"/>
          <w:lang w:eastAsia="en-US"/>
        </w:rPr>
        <w:t xml:space="preserve">.Chun sábháilteacht bréagán a áirithiú, ba cheart go mbeadh substaintí toirmiscthe inghlactha </w:t>
      </w:r>
      <w:r w:rsidRPr="00760911">
        <w:rPr>
          <w:strike/>
          <w:szCs w:val="24"/>
          <w:lang w:eastAsia="en-US"/>
        </w:rPr>
        <w:t>ag</w:t>
      </w:r>
      <w:r w:rsidRPr="00760911">
        <w:rPr>
          <w:b/>
          <w:i/>
          <w:szCs w:val="24"/>
          <w:lang w:eastAsia="en-US"/>
        </w:rPr>
        <w:t>ar</w:t>
      </w:r>
      <w:r w:rsidRPr="00760911">
        <w:rPr>
          <w:szCs w:val="24"/>
          <w:lang w:eastAsia="en-US"/>
        </w:rPr>
        <w:t xml:space="preserve"> rianleibhéil</w:t>
      </w:r>
      <w:r w:rsidRPr="00760911">
        <w:rPr>
          <w:b/>
          <w:i/>
          <w:szCs w:val="24"/>
          <w:lang w:eastAsia="en-US"/>
        </w:rPr>
        <w:t>, ach sin sa chás</w:t>
      </w:r>
      <w:r w:rsidRPr="00760911">
        <w:rPr>
          <w:strike/>
          <w:szCs w:val="24"/>
          <w:lang w:eastAsia="en-US"/>
        </w:rPr>
        <w:t xml:space="preserve"> ach</w:t>
      </w:r>
      <w:r w:rsidRPr="00760911">
        <w:rPr>
          <w:szCs w:val="24"/>
          <w:lang w:eastAsia="en-US"/>
        </w:rPr>
        <w:t xml:space="preserve"> amháin </w:t>
      </w:r>
      <w:r w:rsidRPr="00760911">
        <w:rPr>
          <w:strike/>
          <w:szCs w:val="24"/>
          <w:lang w:eastAsia="en-US"/>
        </w:rPr>
        <w:t>má bhíonn a láithreacht ar na leibhéil sin dosheachanta</w:t>
      </w:r>
      <w:r w:rsidRPr="00760911">
        <w:rPr>
          <w:b/>
          <w:i/>
          <w:szCs w:val="24"/>
          <w:lang w:eastAsia="en-US"/>
        </w:rPr>
        <w:t>nach féidir a sheachaint</w:t>
      </w:r>
      <w:r w:rsidRPr="00760911">
        <w:rPr>
          <w:szCs w:val="24"/>
          <w:lang w:eastAsia="en-US"/>
        </w:rPr>
        <w:t xml:space="preserve"> ó thaobh na teicneolaíochta de </w:t>
      </w:r>
      <w:r w:rsidRPr="00760911">
        <w:rPr>
          <w:b/>
          <w:i/>
          <w:szCs w:val="24"/>
          <w:lang w:eastAsia="en-US"/>
        </w:rPr>
        <w:t>go bhfuil siad i láthair ar na leibhéil sin le dea-chleachtais</w:t>
      </w:r>
      <w:r w:rsidRPr="00760911">
        <w:rPr>
          <w:strike/>
          <w:szCs w:val="24"/>
          <w:lang w:eastAsia="en-US"/>
        </w:rPr>
        <w:t>le dea‑chleachtais</w:t>
      </w:r>
      <w:r w:rsidRPr="00760911">
        <w:rPr>
          <w:szCs w:val="24"/>
          <w:lang w:eastAsia="en-US"/>
        </w:rPr>
        <w:t xml:space="preserve"> mhonaraíochta agus má tá an bréagán sábháilte.</w:t>
      </w:r>
      <w:r w:rsidR="0099243B" w:rsidRPr="0099243B">
        <w:rPr>
          <w:szCs w:val="24"/>
          <w:lang w:eastAsia="en-US"/>
        </w:rPr>
        <w:t xml:space="preserve"> </w:t>
      </w:r>
      <w:r w:rsidR="0099243B" w:rsidRPr="0099243B">
        <w:rPr>
          <w:b/>
          <w:szCs w:val="24"/>
          <w:lang w:eastAsia="en-US"/>
        </w:rPr>
        <w:t>[Leasú 7]</w:t>
      </w:r>
    </w:p>
    <w:p w14:paraId="588AE0EC" w14:textId="77777777" w:rsidR="0099243B" w:rsidRPr="0099243B" w:rsidRDefault="0099243B">
      <w:pPr>
        <w:widowControl/>
        <w:rPr>
          <w:b/>
          <w:szCs w:val="24"/>
          <w:lang w:eastAsia="en-US"/>
        </w:rPr>
      </w:pPr>
      <w:r w:rsidRPr="0099243B">
        <w:rPr>
          <w:b/>
          <w:szCs w:val="24"/>
          <w:lang w:eastAsia="en-US"/>
        </w:rPr>
        <w:br w:type="page"/>
      </w:r>
    </w:p>
    <w:p w14:paraId="1848B063" w14:textId="3CCAA8D6" w:rsidR="0099243B" w:rsidRPr="002A595E" w:rsidRDefault="00760911" w:rsidP="00760911">
      <w:pPr>
        <w:spacing w:before="120" w:after="120" w:line="360" w:lineRule="auto"/>
        <w:ind w:left="850" w:hanging="850"/>
        <w:rPr>
          <w:b/>
          <w:szCs w:val="24"/>
          <w:lang w:eastAsia="en-US"/>
        </w:rPr>
      </w:pPr>
      <w:r w:rsidRPr="00760911">
        <w:rPr>
          <w:szCs w:val="24"/>
          <w:lang w:eastAsia="en-US"/>
        </w:rPr>
        <w:lastRenderedPageBreak/>
        <w:t>(17)</w:t>
      </w:r>
      <w:r w:rsidRPr="00760911">
        <w:rPr>
          <w:szCs w:val="24"/>
          <w:lang w:eastAsia="en-US"/>
        </w:rPr>
        <w:tab/>
      </w:r>
      <w:r w:rsidRPr="00760911">
        <w:rPr>
          <w:strike/>
          <w:szCs w:val="24"/>
          <w:lang w:eastAsia="en-US"/>
        </w:rPr>
        <w:t xml:space="preserve">D’fhonn foráil a dhéanamh maidir le solúbthacht </w:t>
      </w:r>
      <w:r w:rsidRPr="00760911">
        <w:rPr>
          <w:szCs w:val="24"/>
          <w:lang w:eastAsia="en-US"/>
        </w:rPr>
        <w:t xml:space="preserve">I gcás nach gcuirtear sábháilteacht leanaí i mbaol agus </w:t>
      </w:r>
      <w:r w:rsidRPr="00760911">
        <w:rPr>
          <w:strike/>
          <w:szCs w:val="24"/>
          <w:lang w:eastAsia="en-US"/>
        </w:rPr>
        <w:t>i gcás inar gá bréagáin áirithe a chur</w:t>
      </w:r>
      <w:r w:rsidRPr="00760911">
        <w:rPr>
          <w:b/>
          <w:i/>
          <w:szCs w:val="24"/>
          <w:lang w:eastAsia="en-US"/>
        </w:rPr>
        <w:t>nach bhfuil aon substaintí nó meascáin mhalartacha oiriúnacha</w:t>
      </w:r>
      <w:r w:rsidRPr="00760911">
        <w:rPr>
          <w:szCs w:val="24"/>
          <w:lang w:eastAsia="en-US"/>
        </w:rPr>
        <w:t xml:space="preserve"> ar fáil</w:t>
      </w:r>
      <w:r w:rsidRPr="00760911">
        <w:rPr>
          <w:strike/>
          <w:szCs w:val="24"/>
          <w:lang w:eastAsia="en-US"/>
        </w:rPr>
        <w:t xml:space="preserve"> ar an margadh, ba cheart a bheith in ann maolú a dhéanamh ar</w:t>
      </w:r>
      <w:r w:rsidRPr="00760911">
        <w:rPr>
          <w:b/>
          <w:i/>
          <w:szCs w:val="24"/>
          <w:lang w:eastAsia="en-US"/>
        </w:rPr>
        <w:t>, d’fhéadfaí substaintí agus meascáin i mbréagáin a dhíolmhú ó</w:t>
      </w:r>
      <w:r w:rsidRPr="00760911">
        <w:rPr>
          <w:szCs w:val="24"/>
          <w:lang w:eastAsia="en-US"/>
        </w:rPr>
        <w:t xml:space="preserve"> na toirmisc chineálacha</w:t>
      </w:r>
      <w:r w:rsidRPr="00760911">
        <w:rPr>
          <w:strike/>
          <w:szCs w:val="24"/>
          <w:lang w:eastAsia="en-US"/>
        </w:rPr>
        <w:t xml:space="preserve"> ar shubstaintí ceimiceacha i mbréagáin</w:t>
      </w:r>
      <w:r w:rsidRPr="00760911">
        <w:rPr>
          <w:szCs w:val="24"/>
          <w:lang w:eastAsia="en-US"/>
        </w:rPr>
        <w:t xml:space="preserve">. Ba cheart </w:t>
      </w:r>
      <w:r w:rsidRPr="00760911">
        <w:rPr>
          <w:strike/>
          <w:szCs w:val="24"/>
          <w:lang w:eastAsia="en-US"/>
        </w:rPr>
        <w:t>feidhm ghinearálta</w:t>
      </w:r>
      <w:r w:rsidRPr="00760911">
        <w:rPr>
          <w:b/>
          <w:i/>
          <w:szCs w:val="24"/>
          <w:lang w:eastAsia="en-US"/>
        </w:rPr>
        <w:t>teorainn ama</w:t>
      </w:r>
      <w:r w:rsidRPr="00760911">
        <w:rPr>
          <w:szCs w:val="24"/>
          <w:lang w:eastAsia="en-US"/>
        </w:rPr>
        <w:t xml:space="preserve"> a bheith </w:t>
      </w:r>
      <w:r w:rsidRPr="00760911">
        <w:rPr>
          <w:strike/>
          <w:szCs w:val="24"/>
          <w:lang w:eastAsia="en-US"/>
        </w:rPr>
        <w:t>ag maoluithe ar</w:t>
      </w:r>
      <w:r w:rsidRPr="00760911">
        <w:rPr>
          <w:b/>
          <w:i/>
          <w:szCs w:val="24"/>
          <w:lang w:eastAsia="en-US"/>
        </w:rPr>
        <w:t>le díolúintí ó</w:t>
      </w:r>
      <w:r w:rsidRPr="00760911">
        <w:rPr>
          <w:szCs w:val="24"/>
          <w:lang w:eastAsia="en-US"/>
        </w:rPr>
        <w:t xml:space="preserve"> thoirmisc chineálacha lena gceadaítear substaintí </w:t>
      </w:r>
      <w:r w:rsidRPr="00760911">
        <w:rPr>
          <w:strike/>
          <w:szCs w:val="24"/>
          <w:lang w:eastAsia="en-US"/>
        </w:rPr>
        <w:t>toirmiscthe</w:t>
      </w:r>
      <w:r w:rsidRPr="00760911">
        <w:rPr>
          <w:b/>
          <w:i/>
          <w:szCs w:val="24"/>
          <w:lang w:eastAsia="en-US"/>
        </w:rPr>
        <w:t>agus meascáin thoirmiscthe</w:t>
      </w:r>
      <w:r w:rsidRPr="00760911">
        <w:rPr>
          <w:szCs w:val="24"/>
          <w:lang w:eastAsia="en-US"/>
        </w:rPr>
        <w:t xml:space="preserve"> a úsáid</w:t>
      </w:r>
      <w:r w:rsidRPr="00760911">
        <w:rPr>
          <w:b/>
          <w:i/>
          <w:szCs w:val="24"/>
          <w:lang w:eastAsia="en-US"/>
        </w:rPr>
        <w:t>, ba cheart iad a bheith infheidhme go ginearálta</w:t>
      </w:r>
      <w:r w:rsidRPr="00760911">
        <w:rPr>
          <w:szCs w:val="24"/>
          <w:lang w:eastAsia="en-US"/>
        </w:rPr>
        <w:t xml:space="preserve"> agus níor cheart iad a bheith indéanta ach amháin i gcás ina meastar go bhfuil úsáid na substainte ábhartha </w:t>
      </w:r>
      <w:r w:rsidRPr="00760911">
        <w:rPr>
          <w:b/>
          <w:i/>
          <w:szCs w:val="24"/>
          <w:lang w:eastAsia="en-US"/>
        </w:rPr>
        <w:t xml:space="preserve">nó na meascán ábhartha </w:t>
      </w:r>
      <w:r w:rsidRPr="00760911">
        <w:rPr>
          <w:szCs w:val="24"/>
          <w:lang w:eastAsia="en-US"/>
        </w:rPr>
        <w:t xml:space="preserve">sábháilte do leanaí, i gcás nach bhfuil </w:t>
      </w:r>
      <w:r w:rsidRPr="00760911">
        <w:rPr>
          <w:b/>
          <w:i/>
          <w:szCs w:val="24"/>
          <w:lang w:eastAsia="en-US"/>
        </w:rPr>
        <w:t>sé indéanta go teicniúil substaintí toirmiscthe den sórt sin a dhíothú nó a ionadú trí athruithe deartha nó ábhair nó comhábhair eile, i gcás nach bhfuil aon roghanna malartacha atá</w:t>
      </w:r>
      <w:r w:rsidRPr="00760911">
        <w:rPr>
          <w:strike/>
          <w:szCs w:val="24"/>
          <w:lang w:eastAsia="en-US"/>
        </w:rPr>
        <w:t>aon rogha mhalartach</w:t>
      </w:r>
      <w:r w:rsidRPr="00760911">
        <w:rPr>
          <w:szCs w:val="24"/>
          <w:lang w:eastAsia="en-US"/>
        </w:rPr>
        <w:t xml:space="preserve"> inmharthana </w:t>
      </w:r>
      <w:r w:rsidRPr="00760911">
        <w:rPr>
          <w:strike/>
          <w:szCs w:val="24"/>
          <w:lang w:eastAsia="en-US"/>
        </w:rPr>
        <w:t>ó thaobh tráchtála de ann don</w:t>
      </w:r>
      <w:r w:rsidRPr="00760911">
        <w:rPr>
          <w:b/>
          <w:i/>
          <w:szCs w:val="24"/>
          <w:lang w:eastAsia="en-US"/>
        </w:rPr>
        <w:t>go teicniúil ann maidir leis an</w:t>
      </w:r>
      <w:r w:rsidRPr="00760911">
        <w:rPr>
          <w:szCs w:val="24"/>
          <w:lang w:eastAsia="en-US"/>
        </w:rPr>
        <w:t xml:space="preserve"> tsubstaint</w:t>
      </w:r>
      <w:r w:rsidRPr="00760911">
        <w:rPr>
          <w:b/>
          <w:i/>
          <w:szCs w:val="24"/>
          <w:lang w:eastAsia="en-US"/>
        </w:rPr>
        <w:t xml:space="preserve"> nó meascán, i gcás inar cuireadh isteach plean ionadaíochta arna iarraidh sin don ECHA</w:t>
      </w:r>
      <w:r w:rsidRPr="00760911">
        <w:rPr>
          <w:szCs w:val="24"/>
          <w:lang w:eastAsia="en-US"/>
        </w:rPr>
        <w:t xml:space="preserve"> agus i gcás nach bhfuil toirmeasc ar úsáid na substainte</w:t>
      </w:r>
      <w:r w:rsidRPr="00760911">
        <w:rPr>
          <w:b/>
          <w:i/>
          <w:szCs w:val="24"/>
          <w:lang w:eastAsia="en-US"/>
        </w:rPr>
        <w:t xml:space="preserve"> nó an mheascáin</w:t>
      </w:r>
      <w:r w:rsidRPr="00760911">
        <w:rPr>
          <w:szCs w:val="24"/>
          <w:lang w:eastAsia="en-US"/>
        </w:rPr>
        <w:t xml:space="preserve"> in earraí tomhaltais faoi Rialachán (CE) Uimh. 1907/2006. Ba cheart do na coistí eolaíocha ábhartha sa Ghníomhaireacht Eorpach Ceimiceán (ECHA) measúnú a dhéanamh ar </w:t>
      </w:r>
      <w:r w:rsidRPr="00760911">
        <w:rPr>
          <w:strike/>
          <w:szCs w:val="24"/>
          <w:lang w:eastAsia="en-US"/>
        </w:rPr>
        <w:t>shábháilteacht na substainte i mbréagáin d’fhonn comhsheasmhacht agus</w:t>
      </w:r>
      <w:r w:rsidRPr="00760911">
        <w:rPr>
          <w:b/>
          <w:i/>
          <w:szCs w:val="24"/>
          <w:lang w:eastAsia="en-US"/>
        </w:rPr>
        <w:t>an tsubstaint sin chun a áirithiú go mbainfear</w:t>
      </w:r>
      <w:r w:rsidRPr="00760911">
        <w:rPr>
          <w:szCs w:val="24"/>
          <w:lang w:eastAsia="en-US"/>
        </w:rPr>
        <w:t xml:space="preserve"> úsáid</w:t>
      </w:r>
      <w:r w:rsidRPr="00760911">
        <w:rPr>
          <w:b/>
          <w:i/>
          <w:szCs w:val="24"/>
          <w:lang w:eastAsia="en-US"/>
        </w:rPr>
        <w:t xml:space="preserve"> chomhsheasmhach agus</w:t>
      </w:r>
      <w:r w:rsidRPr="00760911">
        <w:rPr>
          <w:szCs w:val="24"/>
          <w:lang w:eastAsia="en-US"/>
        </w:rPr>
        <w:t xml:space="preserve"> éifeachtúil </w:t>
      </w:r>
      <w:r w:rsidRPr="00760911">
        <w:rPr>
          <w:b/>
          <w:i/>
          <w:szCs w:val="24"/>
          <w:lang w:eastAsia="en-US"/>
        </w:rPr>
        <w:t xml:space="preserve">as </w:t>
      </w:r>
      <w:r w:rsidRPr="00760911">
        <w:rPr>
          <w:szCs w:val="24"/>
          <w:lang w:eastAsia="en-US"/>
        </w:rPr>
        <w:t xml:space="preserve">acmhainní </w:t>
      </w:r>
      <w:r w:rsidRPr="00760911">
        <w:rPr>
          <w:strike/>
          <w:szCs w:val="24"/>
          <w:lang w:eastAsia="en-US"/>
        </w:rPr>
        <w:t>a áirithiú agus</w:t>
      </w:r>
      <w:r w:rsidRPr="00760911">
        <w:rPr>
          <w:b/>
          <w:i/>
          <w:szCs w:val="24"/>
          <w:lang w:eastAsia="en-US"/>
        </w:rPr>
        <w:t>agus substaintí agus meascáin á</w:t>
      </w:r>
      <w:r w:rsidRPr="00760911">
        <w:rPr>
          <w:szCs w:val="24"/>
          <w:lang w:eastAsia="en-US"/>
        </w:rPr>
        <w:t xml:space="preserve"> measúnú</w:t>
      </w:r>
      <w:r w:rsidRPr="00760911">
        <w:rPr>
          <w:strike/>
          <w:szCs w:val="24"/>
          <w:lang w:eastAsia="en-US"/>
        </w:rPr>
        <w:t xml:space="preserve"> á dhéanamh ar shubstaintí ceimiceacha</w:t>
      </w:r>
      <w:r w:rsidRPr="00760911">
        <w:rPr>
          <w:szCs w:val="24"/>
          <w:lang w:eastAsia="en-US"/>
        </w:rPr>
        <w:t xml:space="preserve"> san Aontas.</w:t>
      </w:r>
      <w:r w:rsidR="0099243B">
        <w:rPr>
          <w:szCs w:val="24"/>
          <w:lang w:eastAsia="en-US"/>
        </w:rPr>
        <w:t xml:space="preserve"> </w:t>
      </w:r>
      <w:r w:rsidR="0099243B" w:rsidRPr="002A595E">
        <w:rPr>
          <w:b/>
          <w:szCs w:val="24"/>
          <w:lang w:eastAsia="en-US"/>
        </w:rPr>
        <w:t>[Leasú 247]</w:t>
      </w:r>
    </w:p>
    <w:p w14:paraId="1A9DB0E2" w14:textId="77777777" w:rsidR="0099243B" w:rsidRDefault="0099243B">
      <w:pPr>
        <w:widowControl/>
        <w:rPr>
          <w:szCs w:val="24"/>
          <w:lang w:eastAsia="en-US"/>
        </w:rPr>
      </w:pPr>
      <w:r>
        <w:rPr>
          <w:szCs w:val="24"/>
          <w:lang w:eastAsia="en-US"/>
        </w:rPr>
        <w:br w:type="page"/>
      </w:r>
    </w:p>
    <w:p w14:paraId="37A3959D"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lastRenderedPageBreak/>
        <w:t>(18)</w:t>
      </w:r>
      <w:r w:rsidRPr="00760911">
        <w:rPr>
          <w:szCs w:val="24"/>
          <w:lang w:eastAsia="en-US"/>
        </w:rPr>
        <w:tab/>
        <w:t>Ba cheart an deis a bheith ag oibreoirí eacnamaíocha, comhlachais tionscail nó páirtithe leasmhara eile iarraidh ar mheasúnú a chur isteach maidir le húsáid cheadaithe a bhaineann le substaint áirithe atá faoi réir thoirmeasc cineálach ECHA. Ba cheart do ECHA an fhormáid agus an meán chun iarrataí ar mheasúnú a chur isteach a tharraingt suas agus a chur ar fáil. Ina theannta sin, ar chúiseanna trédhearcachta agus intuarthachta, ba cheart do ECHA treoraíocht theicniúil agus eolaíoch a eisiúint maidir le hiarrataí den sórt sin ar mheasúnú.</w:t>
      </w:r>
    </w:p>
    <w:p w14:paraId="19AF8519" w14:textId="731C9295" w:rsidR="0099243B" w:rsidRDefault="00760911" w:rsidP="00760911">
      <w:pPr>
        <w:spacing w:before="120" w:after="120" w:line="360" w:lineRule="auto"/>
        <w:ind w:left="850" w:hanging="850"/>
        <w:rPr>
          <w:szCs w:val="24"/>
          <w:lang w:eastAsia="en-US"/>
        </w:rPr>
      </w:pPr>
      <w:r w:rsidRPr="00760911">
        <w:rPr>
          <w:szCs w:val="24"/>
          <w:lang w:eastAsia="en-US"/>
        </w:rPr>
        <w:t>(19)</w:t>
      </w:r>
      <w:r w:rsidRPr="00760911">
        <w:rPr>
          <w:szCs w:val="24"/>
          <w:lang w:eastAsia="en-US"/>
        </w:rPr>
        <w:tab/>
        <w:t>Mheas an Coiste Eolaíoch um Rioscaí Sláinte agus Comhshaoil, agus Rioscaí atá ag Teacht chun Cinn úsáid nicile i gcruach dhosmálta agus i gcomhpháirteanna lena dtarchuirtear sruth leictreach a bheith sábháilte i mbréagáin agus ba cheart an úsáid sin a cheadú. Ba cheart go gceadófaí substaintí eile atá riachtanach chun sruth leictreach a tharchur i mbréagáin chun go bhféadfar bréagáin leictreacha a chur ar fáil má tá substaintí den sórt sin dorochtana go hiomlán do leanbh atá ag súgradh leis an mbréagán agus nach mbaineann riosca leo dá bhrí sin.</w:t>
      </w:r>
    </w:p>
    <w:p w14:paraId="2A305C89" w14:textId="77777777" w:rsidR="0099243B" w:rsidRDefault="0099243B">
      <w:pPr>
        <w:widowControl/>
        <w:rPr>
          <w:szCs w:val="24"/>
          <w:lang w:eastAsia="en-US"/>
        </w:rPr>
      </w:pPr>
      <w:r>
        <w:rPr>
          <w:szCs w:val="24"/>
          <w:lang w:eastAsia="en-US"/>
        </w:rPr>
        <w:br w:type="page"/>
      </w:r>
    </w:p>
    <w:p w14:paraId="7D91DA7B" w14:textId="0C11FACE" w:rsidR="0099243B" w:rsidRPr="002A595E" w:rsidRDefault="00760911" w:rsidP="00760911">
      <w:pPr>
        <w:spacing w:before="120" w:after="120" w:line="360" w:lineRule="auto"/>
        <w:ind w:left="850" w:hanging="850"/>
        <w:rPr>
          <w:b/>
          <w:i/>
          <w:szCs w:val="24"/>
          <w:lang w:eastAsia="en-US"/>
        </w:rPr>
      </w:pPr>
      <w:r w:rsidRPr="00760911">
        <w:rPr>
          <w:szCs w:val="24"/>
          <w:lang w:eastAsia="en-US"/>
        </w:rPr>
        <w:lastRenderedPageBreak/>
        <w:t>(20)</w:t>
      </w:r>
      <w:r w:rsidRPr="00760911">
        <w:rPr>
          <w:szCs w:val="24"/>
          <w:lang w:eastAsia="en-US"/>
        </w:rPr>
        <w:tab/>
        <w:t>Ós rud é go rialaítear ceallraí le Rialachán (AE)</w:t>
      </w:r>
      <w:r w:rsidR="0099243B" w:rsidRPr="0099243B">
        <w:rPr>
          <w:szCs w:val="24"/>
          <w:lang w:eastAsia="en-US"/>
        </w:rPr>
        <w:t xml:space="preserve"> </w:t>
      </w:r>
      <w:r w:rsidRPr="00760911">
        <w:rPr>
          <w:szCs w:val="24"/>
          <w:lang w:eastAsia="en-US"/>
        </w:rPr>
        <w:t>.../... [Oifig na bhFoilseachán, cuir isteach sraithuimhir don Rialachán maidir le ceallraí agus ceallraí dramhaíola]</w:t>
      </w:r>
      <w:r w:rsidRPr="00760911">
        <w:rPr>
          <w:szCs w:val="24"/>
          <w:vertAlign w:val="superscript"/>
          <w:lang w:eastAsia="en-US"/>
        </w:rPr>
        <w:footnoteReference w:id="16"/>
      </w:r>
      <w:r w:rsidRPr="00760911">
        <w:rPr>
          <w:szCs w:val="24"/>
          <w:lang w:eastAsia="en-US"/>
        </w:rPr>
        <w:t>, níor cheart feidhm a bheith ag na ceanglais maidir le substaintí ceimiceacha i mbréagáin maidir leis na ceallraí a áirítear i mbréagáin. Mar sin féin, ba cheart bréagáin lena n‑áirítear ceallraí a dhearadh sa chaoi go mbeidh sé deacair do leanaí rochtain a fháil ar na ceallraí.</w:t>
      </w:r>
      <w:r w:rsidRPr="00760911">
        <w:rPr>
          <w:b/>
          <w:i/>
          <w:szCs w:val="24"/>
          <w:lang w:eastAsia="en-US"/>
        </w:rPr>
        <w:t xml:space="preserve"> I gcásanna nach bhféadfaí an bréagán a dhearadh, mar gheall ar chineál, méid nó foirm na bréagán, nó na leictreonaice beag laistigh, ar bhealach ina mbeadh an ceallra inmheánach inbhainte agus in-athsholáthraithe ag an úsáideoir deiridh agus ag an am céanna sábháilteacht an linbh agus úsáid leanúnach shábháilte an bhréagáin a áirithiú, d’fhéadfaí an bréagán a dhearadh sa chaoi go mbeadh an ceallra inbhainte agus in-athsholáthraithe ag oibreoirí neamhspleácha. </w:t>
      </w:r>
      <w:r w:rsidR="0099243B" w:rsidRPr="002A595E">
        <w:rPr>
          <w:b/>
          <w:szCs w:val="24"/>
          <w:lang w:eastAsia="en-US"/>
        </w:rPr>
        <w:t>[Leasú 8]</w:t>
      </w:r>
    </w:p>
    <w:p w14:paraId="151014A5" w14:textId="77777777" w:rsidR="0099243B" w:rsidRDefault="0099243B">
      <w:pPr>
        <w:widowControl/>
        <w:rPr>
          <w:b/>
          <w:i/>
          <w:szCs w:val="24"/>
          <w:lang w:eastAsia="en-US"/>
        </w:rPr>
      </w:pPr>
      <w:r>
        <w:rPr>
          <w:b/>
          <w:i/>
          <w:szCs w:val="24"/>
          <w:lang w:eastAsia="en-US"/>
        </w:rPr>
        <w:br w:type="page"/>
      </w:r>
    </w:p>
    <w:p w14:paraId="5F77AF0C" w14:textId="3F4E7FFE" w:rsidR="0099243B" w:rsidRPr="002A595E" w:rsidRDefault="00760911" w:rsidP="00760911">
      <w:pPr>
        <w:spacing w:before="120" w:after="120" w:line="360" w:lineRule="auto"/>
        <w:ind w:left="850" w:hanging="850"/>
        <w:rPr>
          <w:b/>
          <w:szCs w:val="24"/>
          <w:lang w:eastAsia="en-US"/>
        </w:rPr>
      </w:pPr>
      <w:r w:rsidRPr="00760911">
        <w:rPr>
          <w:szCs w:val="24"/>
          <w:lang w:eastAsia="en-US"/>
        </w:rPr>
        <w:lastRenderedPageBreak/>
        <w:t>(21)</w:t>
      </w:r>
      <w:r w:rsidRPr="00760911">
        <w:rPr>
          <w:szCs w:val="24"/>
          <w:lang w:eastAsia="en-US"/>
        </w:rPr>
        <w:tab/>
        <w:t>Léiríodh gurb iomchuí iad na teorainnluachanna atá ann cheana le haghaidh substaintí ceimiceacha áirithe agus a modhanna tástála comhfhreagracha chun leanaí a chosaint a mhéid a bhaineann leis na substaintí sin agus ba cheart iad a choinneáil ar bun. Chun oiriúnú d’eolas eolaíoch nua, ba cheart an Coimisiún a chumhachtú na teorainnluachanna sin a athbhreithniú i gcás inar gá</w:t>
      </w:r>
      <w:r w:rsidRPr="00760911">
        <w:rPr>
          <w:b/>
          <w:i/>
          <w:szCs w:val="24"/>
          <w:lang w:eastAsia="en-US"/>
        </w:rPr>
        <w:t xml:space="preserve"> i gcomhréir le prionsabal an réamhchúraim agus le cur chuige na hAon Sláinte Amháin</w:t>
      </w:r>
      <w:r w:rsidRPr="00760911">
        <w:rPr>
          <w:szCs w:val="24"/>
          <w:lang w:eastAsia="en-US"/>
        </w:rPr>
        <w:t>. Teorainnluachanna d’arsanaic</w:t>
      </w:r>
      <w:r w:rsidRPr="00760911">
        <w:rPr>
          <w:strike/>
          <w:szCs w:val="24"/>
          <w:lang w:eastAsia="en-US"/>
        </w:rPr>
        <w:t>, caidmiam, cróimiam VI, luaidhe, mearcair</w:t>
      </w:r>
      <w:r w:rsidRPr="00760911">
        <w:rPr>
          <w:szCs w:val="24"/>
          <w:lang w:eastAsia="en-US"/>
        </w:rPr>
        <w:t xml:space="preserve"> agus stán orgánach, atá sách tocsaineach agus nár cheart, dá bhrí sin, a úsáid d’aon ghnó i mbréagáin, ba cheart iad a leagan amach ag leath na luachanna a mheasann an comhlacht eolaíoch ábhartha a bheith sábháilte, chun a áirithiú nach bhfuil ach rianta atá comhoiriúnach le dea‑chleachtas monaraíochta sa bhréagán.</w:t>
      </w:r>
      <w:r w:rsidRPr="00760911">
        <w:rPr>
          <w:b/>
          <w:i/>
          <w:szCs w:val="24"/>
          <w:lang w:eastAsia="en-US"/>
        </w:rPr>
        <w:t xml:space="preserve"> Níor cheart úsáid cróimiam VI, caidmiam, mearcair agus luaidhe, eilimintí an-tocsaineacha, a cheadú i mbréagáin, mura féidir a láithreacht a sheachaint go teicniúil faoi dhea-chleachtas monaraíochta agus mura sáraíonn a n-iarmhair teorainn an bhraite san ábhar aonchineálach.</w:t>
      </w:r>
      <w:r w:rsidR="0099243B" w:rsidRPr="0099243B">
        <w:rPr>
          <w:b/>
          <w:i/>
          <w:szCs w:val="24"/>
          <w:lang w:eastAsia="en-US"/>
        </w:rPr>
        <w:t xml:space="preserve"> </w:t>
      </w:r>
      <w:r w:rsidR="0099243B" w:rsidRPr="0099243B">
        <w:rPr>
          <w:b/>
          <w:szCs w:val="24"/>
          <w:lang w:eastAsia="en-US"/>
        </w:rPr>
        <w:t>[</w:t>
      </w:r>
      <w:r w:rsidR="0099243B" w:rsidRPr="002A595E">
        <w:rPr>
          <w:b/>
          <w:szCs w:val="24"/>
          <w:lang w:eastAsia="en-US"/>
        </w:rPr>
        <w:t>Leasú 248]</w:t>
      </w:r>
    </w:p>
    <w:p w14:paraId="4190FF8D" w14:textId="77777777" w:rsidR="0099243B" w:rsidRPr="002A595E" w:rsidRDefault="0099243B">
      <w:pPr>
        <w:widowControl/>
        <w:rPr>
          <w:b/>
          <w:szCs w:val="24"/>
          <w:lang w:eastAsia="en-US"/>
        </w:rPr>
      </w:pPr>
      <w:r w:rsidRPr="002A595E">
        <w:rPr>
          <w:b/>
          <w:szCs w:val="24"/>
          <w:lang w:eastAsia="en-US"/>
        </w:rPr>
        <w:br w:type="page"/>
      </w:r>
    </w:p>
    <w:p w14:paraId="0D833DB3" w14:textId="62F9B647" w:rsidR="0099243B" w:rsidRPr="0099243B" w:rsidRDefault="00760911" w:rsidP="00760911">
      <w:pPr>
        <w:spacing w:before="120" w:after="120" w:line="360" w:lineRule="auto"/>
        <w:ind w:left="850" w:hanging="850"/>
        <w:rPr>
          <w:b/>
          <w:i/>
          <w:szCs w:val="24"/>
          <w:lang w:eastAsia="en-US"/>
        </w:rPr>
      </w:pPr>
      <w:r w:rsidRPr="00760911">
        <w:rPr>
          <w:b/>
          <w:i/>
          <w:szCs w:val="24"/>
          <w:lang w:eastAsia="en-US"/>
        </w:rPr>
        <w:lastRenderedPageBreak/>
        <w:t>(21a)</w:t>
      </w:r>
      <w:r w:rsidRPr="00760911">
        <w:rPr>
          <w:szCs w:val="24"/>
          <w:lang w:eastAsia="en-US"/>
        </w:rPr>
        <w:tab/>
      </w:r>
      <w:r w:rsidRPr="00760911">
        <w:rPr>
          <w:b/>
          <w:i/>
          <w:szCs w:val="24"/>
          <w:lang w:eastAsia="en-US"/>
        </w:rPr>
        <w:t>Is miotail tocsaineach a tharlaíonn go nádúrtha é luaidhe a d’fhéadfadh a bheith ina chúis le hailse scamhóg, inchinne, ghoile, agus duáin i ndaoine. Is féidir leis dul isteach in uisce óil nuair a bhíonn ábhair phluiméireachta ann ina bhfuil corróid luaidhe iontu, go háirithe i gcás ina bhfuil aigéadacht ard nó cion mianrach íseal ag an uisce a chreimeann píopaí agus daingneáin. Leagtar amach i dTreoir (AE) 2020/2184</w:t>
      </w:r>
      <w:r w:rsidRPr="00760911">
        <w:rPr>
          <w:szCs w:val="24"/>
          <w:vertAlign w:val="superscript"/>
          <w:lang w:eastAsia="en-US"/>
        </w:rPr>
        <w:footnoteReference w:id="17"/>
      </w:r>
      <w:r w:rsidRPr="00760911">
        <w:rPr>
          <w:b/>
          <w:i/>
          <w:szCs w:val="24"/>
          <w:lang w:eastAsia="en-US"/>
        </w:rPr>
        <w:t xml:space="preserve"> forálacha maidir le cion luaidhe in uisce atá ceaptha do thomhaltas an duine. Dá bhrí sin, ní féidir a chur as an áireamh go bhféadfadh iarmhair íosta luaidhe a bheith i mbréagáin a tháirgtear le huisce mar gheall ar an uisce a úsáidtear sa phróiseas monaraíochta. Ba cheart a mheas go bhfuil iarmhair den sórt sin dosheachanta go teicniúil faoi dhea-chleachtas monaraíochta i gcás nach féidir iad a dhíothú trí mhodhanna scagtha nó ionsúcháin atá ar fáil.</w:t>
      </w:r>
      <w:r w:rsidR="0099243B" w:rsidRPr="0099243B">
        <w:rPr>
          <w:b/>
          <w:i/>
          <w:szCs w:val="24"/>
          <w:lang w:eastAsia="en-US"/>
        </w:rPr>
        <w:t xml:space="preserve"> </w:t>
      </w:r>
      <w:r w:rsidR="0099243B" w:rsidRPr="0099243B">
        <w:rPr>
          <w:b/>
          <w:szCs w:val="24"/>
          <w:lang w:eastAsia="en-US"/>
        </w:rPr>
        <w:t>[Leasú 249]</w:t>
      </w:r>
    </w:p>
    <w:p w14:paraId="20D2A287" w14:textId="77777777" w:rsidR="0099243B" w:rsidRPr="0099243B" w:rsidRDefault="0099243B">
      <w:pPr>
        <w:widowControl/>
        <w:rPr>
          <w:b/>
          <w:i/>
          <w:szCs w:val="24"/>
          <w:lang w:eastAsia="en-US"/>
        </w:rPr>
      </w:pPr>
      <w:r w:rsidRPr="0099243B">
        <w:rPr>
          <w:b/>
          <w:i/>
          <w:szCs w:val="24"/>
          <w:lang w:eastAsia="en-US"/>
        </w:rPr>
        <w:br w:type="page"/>
      </w:r>
    </w:p>
    <w:p w14:paraId="7EE2A370" w14:textId="495C2047" w:rsidR="0099243B" w:rsidRDefault="00760911" w:rsidP="00760911">
      <w:pPr>
        <w:spacing w:before="120" w:after="120" w:line="360" w:lineRule="auto"/>
        <w:ind w:left="850" w:hanging="850"/>
        <w:rPr>
          <w:szCs w:val="24"/>
          <w:lang w:eastAsia="en-US"/>
        </w:rPr>
      </w:pPr>
      <w:r w:rsidRPr="00760911">
        <w:rPr>
          <w:szCs w:val="24"/>
          <w:lang w:eastAsia="en-US"/>
        </w:rPr>
        <w:lastRenderedPageBreak/>
        <w:t>(22)</w:t>
      </w:r>
      <w:r w:rsidRPr="00760911">
        <w:rPr>
          <w:szCs w:val="24"/>
          <w:lang w:eastAsia="en-US"/>
        </w:rPr>
        <w:tab/>
        <w:t>Áirítear i dTreoir 2009/48/CE teorainnluachanna le haghaidh substaintí áirithe i mbréagáin atá beartaithe do leanaí faoi bhun 36 mhí nó a bheartaítear a chur sa bhéal. Tá sé léirithe ag na substaintí sin freisin go bhfuil riosca ag baint leo do leanaí níos sine, toisc go bhféadfaí iad a nochtadh mar an gcéanna do cheimiceáin den sórt sin trí theagmháil leis an gcraiceann nó trí ionanálú. Dá bhrí sin, ba cheart feidhm a bheith ag na teorainnluachanna sin maidir le gach bréagán. Ó glacadh na teorainnluachanna do bhisfeanól A i dTreoir 2009/48/CE, tá sonraí eolaíocha nua tagtha chun cinn. Rinne an tÚdarás Eorpach um Shábháilteacht Bia (EFSA) athmheastóireacht ar na rioscaí don tsláinte phoiblí ó nochtadh cothaithe do bhisfeanól A i mí Aibreáin 2023 agus chinn sé gur ábhar imní sláinte é nochtadh do bhisfeanól A do thomhaltóirí thar gach aoisghrúpa. Tá iontógáil laethúil nua infhulaingthe bisfeanóil A bunaithe ag EFSA atá i bhfad níos ísle ná an ceann roimhe sin. I bhfianaise na fianaise eolaíche sin, ba cheart go dtiocfadh bisfeanól A faoin toirmeasc cineálach ar shubstaintí CMR i mbréagáin.</w:t>
      </w:r>
    </w:p>
    <w:p w14:paraId="6E4F1E9B" w14:textId="77777777" w:rsidR="0099243B" w:rsidRDefault="0099243B">
      <w:pPr>
        <w:widowControl/>
        <w:rPr>
          <w:szCs w:val="24"/>
          <w:lang w:eastAsia="en-US"/>
        </w:rPr>
      </w:pPr>
      <w:r>
        <w:rPr>
          <w:szCs w:val="24"/>
          <w:lang w:eastAsia="en-US"/>
        </w:rPr>
        <w:br w:type="page"/>
      </w:r>
    </w:p>
    <w:p w14:paraId="57A4EE5B" w14:textId="5D9E5231" w:rsidR="0099243B" w:rsidRPr="002A595E" w:rsidRDefault="00760911" w:rsidP="00760911">
      <w:pPr>
        <w:spacing w:before="120" w:after="120" w:line="360" w:lineRule="auto"/>
        <w:ind w:left="850" w:hanging="850"/>
        <w:rPr>
          <w:b/>
          <w:i/>
          <w:szCs w:val="24"/>
          <w:lang w:eastAsia="en-US"/>
        </w:rPr>
      </w:pPr>
      <w:r w:rsidRPr="00760911">
        <w:rPr>
          <w:b/>
          <w:i/>
          <w:szCs w:val="24"/>
          <w:lang w:eastAsia="en-US"/>
        </w:rPr>
        <w:lastRenderedPageBreak/>
        <w:t>(22a)</w:t>
      </w:r>
      <w:r w:rsidRPr="00760911">
        <w:rPr>
          <w:szCs w:val="24"/>
          <w:lang w:eastAsia="en-US"/>
        </w:rPr>
        <w:tab/>
      </w:r>
      <w:r w:rsidRPr="00760911">
        <w:rPr>
          <w:b/>
          <w:i/>
          <w:szCs w:val="24"/>
          <w:lang w:eastAsia="en-US"/>
        </w:rPr>
        <w:t>Is fine mhór de níos mó ná 10000 ceimiceán de dhéantús an duine iad substaintí sárfhluarailcile agus polafluairailcile (PFASanna). Ó tháinig siad chun cinn go déanach sna 1940idí, baineadh úsáid as PFASanna i réimse táirgí tomhaltais atá ag éirí níos leithne de réir a chéile. Tá baint ag nochtadh do na PFASanna is mó a ndearnadh staidéar orthu le raon éifeachtaí díobhálacha sláinte, lena n-áirítear galar tíoróidigh, damáiste ae, otracht, diaibéiteas agus freagairt laghdaithe ar ghnáthvacsaínithe, chomh maith le riosca méadaithe ailse chíche, duáin agus uiríoch. Níor cheart go mbeadh aon substaintí sárfhluarailcile agus polafluairailcile (PFASanna) i mbréagáin.</w:t>
      </w:r>
      <w:r w:rsidR="0099243B" w:rsidRPr="0099243B">
        <w:rPr>
          <w:b/>
          <w:i/>
          <w:szCs w:val="24"/>
          <w:lang w:eastAsia="en-US"/>
        </w:rPr>
        <w:t xml:space="preserve"> </w:t>
      </w:r>
      <w:r w:rsidR="0099243B" w:rsidRPr="0099243B">
        <w:rPr>
          <w:b/>
          <w:szCs w:val="24"/>
          <w:lang w:eastAsia="en-US"/>
        </w:rPr>
        <w:t>[</w:t>
      </w:r>
      <w:r w:rsidR="0099243B" w:rsidRPr="002A595E">
        <w:rPr>
          <w:b/>
          <w:szCs w:val="24"/>
          <w:lang w:eastAsia="en-US"/>
        </w:rPr>
        <w:t>Leasú 9]</w:t>
      </w:r>
    </w:p>
    <w:p w14:paraId="2C553D67" w14:textId="77777777" w:rsidR="0099243B" w:rsidRDefault="0099243B">
      <w:pPr>
        <w:widowControl/>
        <w:rPr>
          <w:b/>
          <w:i/>
          <w:szCs w:val="24"/>
          <w:lang w:eastAsia="en-US"/>
        </w:rPr>
      </w:pPr>
      <w:r>
        <w:rPr>
          <w:b/>
          <w:i/>
          <w:szCs w:val="24"/>
          <w:lang w:eastAsia="en-US"/>
        </w:rPr>
        <w:br w:type="page"/>
      </w:r>
    </w:p>
    <w:p w14:paraId="6D58FDD6" w14:textId="4CB52D9D" w:rsidR="0099243B" w:rsidRDefault="00760911" w:rsidP="00760911">
      <w:pPr>
        <w:spacing w:before="120" w:after="120" w:line="360" w:lineRule="auto"/>
        <w:ind w:left="850" w:hanging="850"/>
        <w:rPr>
          <w:szCs w:val="24"/>
          <w:lang w:eastAsia="en-US"/>
        </w:rPr>
      </w:pPr>
      <w:r w:rsidRPr="00760911">
        <w:rPr>
          <w:szCs w:val="24"/>
          <w:lang w:eastAsia="en-US"/>
        </w:rPr>
        <w:lastRenderedPageBreak/>
        <w:t>(23)</w:t>
      </w:r>
      <w:r w:rsidRPr="00760911">
        <w:rPr>
          <w:szCs w:val="24"/>
          <w:lang w:eastAsia="en-US"/>
        </w:rPr>
        <w:tab/>
        <w:t>Chun cosaint leordhóthanach ar shubstaintí sonracha ceimiceacha a áirithiú i gcás eolas eolaíoch nua, ba cheart go dtabharfaí an Coimisiún a chumhachtú gníomhartha tarmligthe a ghlacadh lena mbunófar teorainnluachanna sonracha d’aon substaint cheimiceach a úsáidtear i mbréagáin. Más rud é go bhfuil údar cuí leis i gcásanna bréagán lena mbaineann leibhéal níos airde nochta, ba cheart go leagfaí amach sna gníomhartha tarmligthe sin teorainnluachanna sonracha le haghaidh bréagáin atá beartaithe lena n‑úsáid ag leanaí faoi bhun 36 mhí agus i mbréagáin eile a bheartaítear a chur sa bhéal, agus na ceanglais a leagtar amach i Rialachán (CE) Uimh. 1935/2004 agus na difríochtaí idir bréagáin agus ábhair a bhíonn i dteagmháil le bia nó le hearraí as a bhféadfadh rioscaí teacht chun cinn mar thoradh ar theagmháil béil trína n‑úsáid mar ábhar a bhíonn i dteagmháil le bia á gcur san áireamh. Bíonn rioscaí speisialta ag cumhráin i mbréagáin do shláinte an duine. Dá bhrí sin, ba cheart rialacha sonracha a leagan amach maidir le cumhráin a úsáid i mbréagáin agus maidir le cumhráin a lipéadú. Ba cheart an Coimisiún a chumhachtú gníomhartha tarmligthe a ghlacadh chun na rialacha sin a leasú chun oiriúnuithe don dul chun cinn teicniúil agus eolaíochta a cheadú.</w:t>
      </w:r>
    </w:p>
    <w:p w14:paraId="5DA3C915" w14:textId="77777777" w:rsidR="0099243B" w:rsidRDefault="0099243B">
      <w:pPr>
        <w:widowControl/>
        <w:rPr>
          <w:szCs w:val="24"/>
          <w:lang w:eastAsia="en-US"/>
        </w:rPr>
      </w:pPr>
      <w:r>
        <w:rPr>
          <w:szCs w:val="24"/>
          <w:lang w:eastAsia="en-US"/>
        </w:rPr>
        <w:br w:type="page"/>
      </w:r>
    </w:p>
    <w:p w14:paraId="0A0EE059" w14:textId="76FFE09E" w:rsidR="00760911" w:rsidRPr="002A595E" w:rsidRDefault="00760911" w:rsidP="00760911">
      <w:pPr>
        <w:spacing w:before="120" w:after="120" w:line="360" w:lineRule="auto"/>
        <w:ind w:left="850" w:hanging="850"/>
        <w:rPr>
          <w:szCs w:val="24"/>
          <w:lang w:eastAsia="en-US"/>
        </w:rPr>
      </w:pPr>
      <w:r w:rsidRPr="00760911">
        <w:rPr>
          <w:szCs w:val="24"/>
          <w:lang w:eastAsia="en-US"/>
        </w:rPr>
        <w:lastRenderedPageBreak/>
        <w:t>(24)</w:t>
      </w:r>
      <w:r w:rsidRPr="00760911">
        <w:rPr>
          <w:szCs w:val="24"/>
          <w:lang w:eastAsia="en-US"/>
        </w:rPr>
        <w:tab/>
        <w:t>I gcás nach féidir aghaidh a thabhairt go hiomlán ar na guaiseacha a d’fhéadfadh a bheith ag bréagán trí dhearadh, ba cheart aghaidh a thabhairt ar an riosca iarmharach le faisnéis a bhaineann le táirge a bheidh dírithe ar mhaoirseoirí na leanaí i bhfoirm rabhadh, agus inniúlacht na maoirseoirí sin na réamhchúraimí is gá a dhéanamh á cur san áireamh.</w:t>
      </w:r>
      <w:r w:rsidRPr="00760911">
        <w:rPr>
          <w:b/>
          <w:i/>
          <w:szCs w:val="24"/>
          <w:lang w:eastAsia="en-US"/>
        </w:rPr>
        <w:t xml:space="preserve"> Chun a chinntiú go dtaispeántar an fhaisnéis go héifeachtúil, is féidir leis an monaróir cód QR a chur leis a sholáthraíonn nasc chuig an treoir i bhformáid dhigiteach, ach ba cheart dó rabhaidh a mharcáil ar an mbréagán i gcónaí, ar lipéad greamaithe nó ar an bpacáistíocht.</w:t>
      </w:r>
      <w:r w:rsidR="0099243B" w:rsidRPr="0099243B">
        <w:rPr>
          <w:b/>
          <w:i/>
          <w:szCs w:val="24"/>
          <w:lang w:eastAsia="en-US"/>
        </w:rPr>
        <w:t xml:space="preserve"> </w:t>
      </w:r>
      <w:r w:rsidR="0099243B" w:rsidRPr="0099243B">
        <w:rPr>
          <w:b/>
          <w:szCs w:val="24"/>
          <w:lang w:eastAsia="en-US"/>
        </w:rPr>
        <w:t>[</w:t>
      </w:r>
      <w:r w:rsidR="0099243B" w:rsidRPr="002A595E">
        <w:rPr>
          <w:b/>
          <w:szCs w:val="24"/>
          <w:lang w:eastAsia="en-US"/>
        </w:rPr>
        <w:t>Leasú 10]</w:t>
      </w:r>
    </w:p>
    <w:p w14:paraId="77C1757E" w14:textId="7614C912" w:rsidR="00760911" w:rsidRPr="0099243B" w:rsidRDefault="00760911" w:rsidP="00760911">
      <w:pPr>
        <w:spacing w:before="120" w:after="120" w:line="360" w:lineRule="auto"/>
        <w:ind w:left="850" w:hanging="850"/>
        <w:rPr>
          <w:szCs w:val="24"/>
          <w:lang w:eastAsia="en-US"/>
        </w:rPr>
      </w:pPr>
      <w:r w:rsidRPr="00760911">
        <w:rPr>
          <w:szCs w:val="24"/>
          <w:lang w:eastAsia="en-US"/>
        </w:rPr>
        <w:t>(25)</w:t>
      </w:r>
      <w:r w:rsidRPr="00760911">
        <w:rPr>
          <w:szCs w:val="24"/>
          <w:lang w:eastAsia="en-US"/>
        </w:rPr>
        <w:tab/>
        <w:t xml:space="preserve">Chun mí‑úsáid rabhadh chun dul timpeall ar na ceanglais sábháilteachta is infheidhme a chosc, níor cheart na rabhaidh a thugtar do chatagóirí áirithe bréagán a cheadú má tá siad i gcoinbhleacht leis an úsáid atá beartaithe don bhréagán. Chun a áirithiú go </w:t>
      </w:r>
      <w:r w:rsidRPr="00760911">
        <w:rPr>
          <w:strike/>
          <w:szCs w:val="24"/>
          <w:lang w:eastAsia="en-US"/>
        </w:rPr>
        <w:t>bhfuil</w:t>
      </w:r>
      <w:r w:rsidRPr="00760911">
        <w:rPr>
          <w:b/>
          <w:i/>
          <w:szCs w:val="24"/>
          <w:lang w:eastAsia="en-US"/>
        </w:rPr>
        <w:t>mbeidh</w:t>
      </w:r>
      <w:r w:rsidRPr="00760911">
        <w:rPr>
          <w:szCs w:val="24"/>
          <w:lang w:eastAsia="en-US"/>
        </w:rPr>
        <w:t xml:space="preserve"> maoirseoirí ar an eolas faoi aon </w:t>
      </w:r>
      <w:r w:rsidRPr="00760911">
        <w:rPr>
          <w:strike/>
          <w:szCs w:val="24"/>
          <w:lang w:eastAsia="en-US"/>
        </w:rPr>
        <w:t>riosca</w:t>
      </w:r>
      <w:r w:rsidRPr="00760911">
        <w:rPr>
          <w:b/>
          <w:i/>
          <w:szCs w:val="24"/>
          <w:lang w:eastAsia="en-US"/>
        </w:rPr>
        <w:t>rioscaí</w:t>
      </w:r>
      <w:r w:rsidRPr="00760911">
        <w:rPr>
          <w:szCs w:val="24"/>
          <w:lang w:eastAsia="en-US"/>
        </w:rPr>
        <w:t xml:space="preserve"> a bhaineann leis an mbréagán, is gá a áirithiú go </w:t>
      </w:r>
      <w:r w:rsidRPr="00760911">
        <w:rPr>
          <w:strike/>
          <w:szCs w:val="24"/>
          <w:lang w:eastAsia="en-US"/>
        </w:rPr>
        <w:t>bhfuil</w:t>
      </w:r>
      <w:r w:rsidRPr="00760911">
        <w:rPr>
          <w:b/>
          <w:i/>
          <w:szCs w:val="24"/>
          <w:lang w:eastAsia="en-US"/>
        </w:rPr>
        <w:t>mbeidh</w:t>
      </w:r>
      <w:r w:rsidRPr="00760911">
        <w:rPr>
          <w:szCs w:val="24"/>
          <w:lang w:eastAsia="en-US"/>
        </w:rPr>
        <w:t xml:space="preserve"> na rabhaidh</w:t>
      </w:r>
      <w:r w:rsidRPr="00760911">
        <w:rPr>
          <w:b/>
          <w:i/>
          <w:szCs w:val="24"/>
          <w:lang w:eastAsia="en-US"/>
        </w:rPr>
        <w:t xml:space="preserve"> intuigthe,</w:t>
      </w:r>
      <w:r w:rsidRPr="00760911">
        <w:rPr>
          <w:szCs w:val="24"/>
          <w:lang w:eastAsia="en-US"/>
        </w:rPr>
        <w:t xml:space="preserve"> inléite agus infheicthe</w:t>
      </w:r>
      <w:r w:rsidRPr="00760911">
        <w:rPr>
          <w:b/>
          <w:i/>
          <w:szCs w:val="24"/>
          <w:lang w:eastAsia="en-US"/>
        </w:rPr>
        <w:t xml:space="preserve"> go soiléir</w:t>
      </w:r>
      <w:r w:rsidRPr="00760911">
        <w:rPr>
          <w:szCs w:val="24"/>
          <w:lang w:eastAsia="en-US"/>
        </w:rPr>
        <w:t>.</w:t>
      </w:r>
      <w:r w:rsidR="0099243B" w:rsidRPr="0099243B">
        <w:rPr>
          <w:szCs w:val="24"/>
          <w:lang w:eastAsia="en-US"/>
        </w:rPr>
        <w:t xml:space="preserve"> </w:t>
      </w:r>
      <w:r w:rsidR="0099243B" w:rsidRPr="0099243B">
        <w:rPr>
          <w:b/>
          <w:szCs w:val="24"/>
          <w:lang w:eastAsia="en-US"/>
        </w:rPr>
        <w:t>[Leasú 11]</w:t>
      </w:r>
    </w:p>
    <w:p w14:paraId="53C567B2" w14:textId="500B3B44" w:rsidR="0099243B" w:rsidRPr="002A595E" w:rsidRDefault="00760911" w:rsidP="00760911">
      <w:pPr>
        <w:spacing w:before="120" w:after="120" w:line="360" w:lineRule="auto"/>
        <w:ind w:left="850" w:hanging="850"/>
        <w:rPr>
          <w:b/>
          <w:i/>
          <w:szCs w:val="24"/>
          <w:lang w:eastAsia="en-US"/>
        </w:rPr>
      </w:pPr>
      <w:r w:rsidRPr="00760911">
        <w:rPr>
          <w:b/>
          <w:i/>
          <w:szCs w:val="24"/>
          <w:lang w:eastAsia="en-US"/>
        </w:rPr>
        <w:t>(25a)</w:t>
      </w:r>
      <w:r w:rsidRPr="00760911">
        <w:rPr>
          <w:szCs w:val="24"/>
          <w:lang w:eastAsia="en-US"/>
        </w:rPr>
        <w:tab/>
      </w:r>
      <w:r w:rsidRPr="00760911">
        <w:rPr>
          <w:b/>
          <w:i/>
          <w:szCs w:val="24"/>
          <w:lang w:eastAsia="en-US"/>
        </w:rPr>
        <w:t>Chun feasacht ar aon rioscaí a bhaineann leis an mbréagán a áirithiú, go háirithe i gcásanna ina ndéantar an ceannach trí chiandíolacháin agus díolacháin ar líne, ba cheart a áirithiú go mbeidh na rabhaidh ar líne soléite agus infheicthe láithreach.</w:t>
      </w:r>
      <w:r w:rsidR="0099243B" w:rsidRPr="0099243B">
        <w:rPr>
          <w:b/>
          <w:i/>
          <w:szCs w:val="24"/>
          <w:lang w:eastAsia="en-US"/>
        </w:rPr>
        <w:t xml:space="preserve"> </w:t>
      </w:r>
      <w:r w:rsidR="0099243B" w:rsidRPr="0099243B">
        <w:rPr>
          <w:b/>
          <w:szCs w:val="24"/>
          <w:lang w:eastAsia="en-US"/>
        </w:rPr>
        <w:t>[</w:t>
      </w:r>
      <w:r w:rsidR="0099243B" w:rsidRPr="002A595E">
        <w:rPr>
          <w:b/>
          <w:szCs w:val="24"/>
          <w:lang w:eastAsia="en-US"/>
        </w:rPr>
        <w:t>Leasú 12]</w:t>
      </w:r>
    </w:p>
    <w:p w14:paraId="5392EE28" w14:textId="77777777" w:rsidR="0099243B" w:rsidRDefault="0099243B">
      <w:pPr>
        <w:widowControl/>
        <w:rPr>
          <w:b/>
          <w:i/>
          <w:szCs w:val="24"/>
          <w:lang w:eastAsia="en-US"/>
        </w:rPr>
      </w:pPr>
      <w:r>
        <w:rPr>
          <w:b/>
          <w:i/>
          <w:szCs w:val="24"/>
          <w:lang w:eastAsia="en-US"/>
        </w:rPr>
        <w:br w:type="page"/>
      </w:r>
    </w:p>
    <w:p w14:paraId="5727FA7E"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lastRenderedPageBreak/>
        <w:t>(26)</w:t>
      </w:r>
      <w:r w:rsidRPr="00760911">
        <w:rPr>
          <w:szCs w:val="24"/>
          <w:lang w:eastAsia="en-US"/>
        </w:rPr>
        <w:tab/>
        <w:t>Ba cheart d’oibreoirí eacnamaíocha gníomhú go freagrach agus go hiomlán i gcomhréir leis na ceanglais dlí is infheidhme agus bréagáin á gcur ar an margadh nó bréagáin á gcur ar fáil ar an margadh acu.</w:t>
      </w:r>
    </w:p>
    <w:p w14:paraId="33C1A404"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(27)</w:t>
      </w:r>
      <w:r w:rsidRPr="00760911">
        <w:rPr>
          <w:szCs w:val="24"/>
          <w:lang w:eastAsia="en-US"/>
        </w:rPr>
        <w:tab/>
        <w:t>Chun leibhéal ard cosanta do shláinte agus sábháilteacht leanaí agus iomaíocht chóir ar an margadh inmheánach a áirithiú, ba cheart gurb iad na hoibreoirí eacnamaíocha a bheidh freagrach as comhlíonadh bréagán leis an Rialachán seo, i ndáil leis na róil faoi seach atá acu sa slabhra soláthair.</w:t>
      </w:r>
    </w:p>
    <w:p w14:paraId="26BE0B0A"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(28)</w:t>
      </w:r>
      <w:r w:rsidRPr="00760911">
        <w:rPr>
          <w:szCs w:val="24"/>
          <w:lang w:eastAsia="en-US"/>
        </w:rPr>
        <w:tab/>
        <w:t>Ós rud é nach féidir ach leis an monaróir cúraimí áirithe a chur i gcrích, is gá idirdhealú soiléir a dhéanamh idir oibleagáidí an mhonaróra agus oibleagáidí na n‑oibreoirí níos faide síos sa slabhra dáilte. Is gá freisin idirdhealú soiléir a dhéanamh idir oibleagáidí an allmhaireora agus an dáileora, ós rud é go dtugann an t‑allmhaireoir bréagáin ó thríú tíortha isteach i margadh an Aontais. Ba cheart don allmhaireoir a áirithiú go gcomhlíonann na bréagáin sin ceanglais an Aontais is infheidhme.</w:t>
      </w:r>
    </w:p>
    <w:p w14:paraId="63BA5373" w14:textId="7A7FBE16" w:rsidR="0099243B" w:rsidRDefault="00760911" w:rsidP="00760911">
      <w:pPr>
        <w:spacing w:before="120" w:after="120" w:line="360" w:lineRule="auto"/>
        <w:ind w:left="850" w:hanging="850"/>
        <w:rPr>
          <w:szCs w:val="24"/>
          <w:lang w:eastAsia="en-US"/>
        </w:rPr>
      </w:pPr>
      <w:r w:rsidRPr="00760911">
        <w:rPr>
          <w:szCs w:val="24"/>
          <w:lang w:eastAsia="en-US"/>
        </w:rPr>
        <w:t>(29)</w:t>
      </w:r>
      <w:r w:rsidRPr="00760911">
        <w:rPr>
          <w:szCs w:val="24"/>
          <w:lang w:eastAsia="en-US"/>
        </w:rPr>
        <w:tab/>
        <w:t>Chun cumarsáid a éascú idir oibreoirí eacnamaíocha, na húdaráis um fhaireachas margaidh agus tomhaltóirí nó úsáideoirí deiridh eile, ba cheart do mhonaróirí agus d’allmhaireoirí suíomh gréasáin, seoladh ríomhphoist nó teagmháil dhigiteach eile a chur in iúl chomh maith leis an seoladh poist.</w:t>
      </w:r>
    </w:p>
    <w:p w14:paraId="11AC3F77" w14:textId="77777777" w:rsidR="0099243B" w:rsidRDefault="0099243B">
      <w:pPr>
        <w:widowControl/>
        <w:rPr>
          <w:szCs w:val="24"/>
          <w:lang w:eastAsia="en-US"/>
        </w:rPr>
      </w:pPr>
      <w:r>
        <w:rPr>
          <w:szCs w:val="24"/>
          <w:lang w:eastAsia="en-US"/>
        </w:rPr>
        <w:br w:type="page"/>
      </w:r>
    </w:p>
    <w:p w14:paraId="7E20544A"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lastRenderedPageBreak/>
        <w:t>(30)</w:t>
      </w:r>
      <w:r w:rsidRPr="00760911">
        <w:rPr>
          <w:szCs w:val="24"/>
          <w:lang w:eastAsia="en-US"/>
        </w:rPr>
        <w:tab/>
        <w:t>Ós rud é go bhfuil eolas mionsonraithe faoin bpróiseas dearthóireachta agus táirgeachta ag an monaróir, tá sé freagrach as comhlíontacht an bhréagáin le ceanglais an Rialacháin seo agus is é is fearr chun an nós imeachta foriomlán um measúnú comhréireachta le haghaidh bréagán a dhéanamh. Dá bhrí sin, ba cheart an oibleagáid maidir le measúnú comhréireachta a bheith ar an monaróir amháin fós.</w:t>
      </w:r>
    </w:p>
    <w:p w14:paraId="394EA234" w14:textId="661B623E" w:rsidR="0099243B" w:rsidRDefault="00760911" w:rsidP="00760911">
      <w:pPr>
        <w:spacing w:before="120" w:after="120" w:line="360" w:lineRule="auto"/>
        <w:ind w:left="850" w:hanging="850"/>
        <w:rPr>
          <w:szCs w:val="24"/>
          <w:lang w:eastAsia="en-US"/>
        </w:rPr>
      </w:pPr>
      <w:r w:rsidRPr="00760911">
        <w:rPr>
          <w:szCs w:val="24"/>
          <w:lang w:eastAsia="en-US"/>
        </w:rPr>
        <w:t>(31)</w:t>
      </w:r>
      <w:r w:rsidRPr="00760911">
        <w:rPr>
          <w:szCs w:val="24"/>
          <w:lang w:eastAsia="en-US"/>
        </w:rPr>
        <w:tab/>
        <w:t>Chun go n‑éascófar comhlíontacht a n‑oibleagáidí faoin Rialachán seo ag monaróirí, ba cheart a cheadú do mhonaróirí atá bunaithe san Aontas gníomhaire ginearálta a cheapadh chun cúraimí sonracha a dhéanamh ar a son. Thairis sin, chun a áirithiú go ndáilfear cúraimí go soiléir agus go comhréireach idir an monaróir agus an gníomhaire ginearálta, is gá liosta de chúraimí a leagan amach ar cheart cead a thabhairt do mhonaróirí iad a chur de chúram ar an ionadaí údaraithe. Ina theannta sin, chun in‑fhorfheidhmitheacht agus comhlíontacht leis an Rialachán seo a áirithiú, i gcás ina gceapfaidh monaróir atá bunaithe lasmuigh den Aontas ionadaí údaraithe, ba cheart na cúraimí a leagtar amach in Airteagal 4 de Rialachán (AE) 2019/1020 a áireamh sa sainordú.</w:t>
      </w:r>
    </w:p>
    <w:p w14:paraId="4394C601" w14:textId="77777777" w:rsidR="0099243B" w:rsidRDefault="0099243B">
      <w:pPr>
        <w:widowControl/>
        <w:rPr>
          <w:szCs w:val="24"/>
          <w:lang w:eastAsia="en-US"/>
        </w:rPr>
      </w:pPr>
      <w:r>
        <w:rPr>
          <w:szCs w:val="24"/>
          <w:lang w:eastAsia="en-US"/>
        </w:rPr>
        <w:br w:type="page"/>
      </w:r>
    </w:p>
    <w:p w14:paraId="18B18088" w14:textId="04EB1D75" w:rsidR="00760911" w:rsidRPr="002A595E" w:rsidRDefault="00760911" w:rsidP="00760911">
      <w:pPr>
        <w:spacing w:before="120" w:after="120" w:line="360" w:lineRule="auto"/>
        <w:ind w:left="850" w:hanging="850"/>
        <w:rPr>
          <w:szCs w:val="24"/>
          <w:lang w:eastAsia="en-US"/>
        </w:rPr>
      </w:pPr>
      <w:r w:rsidRPr="00760911">
        <w:rPr>
          <w:szCs w:val="24"/>
          <w:lang w:eastAsia="en-US"/>
        </w:rPr>
        <w:lastRenderedPageBreak/>
        <w:t>(32)</w:t>
      </w:r>
      <w:r w:rsidRPr="00760911">
        <w:rPr>
          <w:szCs w:val="24"/>
          <w:lang w:eastAsia="en-US"/>
        </w:rPr>
        <w:tab/>
        <w:t xml:space="preserve">Ba cheart d’oibreoirí eacnamaíocha a dhéanann idirghabháil sa slabhra soláthair agus dáilte bearta iomchuí a dhéanamh chun a áirithiú nach </w:t>
      </w:r>
      <w:r w:rsidRPr="00760911">
        <w:rPr>
          <w:strike/>
          <w:szCs w:val="24"/>
          <w:lang w:eastAsia="en-US"/>
        </w:rPr>
        <w:t>gcuirfidh</w:t>
      </w:r>
      <w:r w:rsidRPr="00760911">
        <w:rPr>
          <w:b/>
          <w:i/>
          <w:szCs w:val="24"/>
          <w:lang w:eastAsia="en-US"/>
        </w:rPr>
        <w:t>mbeidh rioscaí ag baint leis</w:t>
      </w:r>
      <w:r w:rsidRPr="00760911">
        <w:rPr>
          <w:szCs w:val="24"/>
          <w:lang w:eastAsia="en-US"/>
        </w:rPr>
        <w:t xml:space="preserve"> na bréagáin a chuireann siad ar an margadh </w:t>
      </w:r>
      <w:r w:rsidRPr="00760911">
        <w:rPr>
          <w:strike/>
          <w:szCs w:val="24"/>
          <w:lang w:eastAsia="en-US"/>
        </w:rPr>
        <w:t>sábháilteacht agus sláinte</w:t>
      </w:r>
      <w:r w:rsidRPr="00760911">
        <w:rPr>
          <w:b/>
          <w:i/>
          <w:szCs w:val="24"/>
          <w:lang w:eastAsia="en-US"/>
        </w:rPr>
        <w:t>do shábháilteacht agus do shláinte</w:t>
      </w:r>
      <w:r w:rsidRPr="00760911">
        <w:rPr>
          <w:szCs w:val="24"/>
          <w:lang w:eastAsia="en-US"/>
        </w:rPr>
        <w:t xml:space="preserve"> leanaí </w:t>
      </w:r>
      <w:r w:rsidRPr="00760911">
        <w:rPr>
          <w:strike/>
          <w:szCs w:val="24"/>
          <w:lang w:eastAsia="en-US"/>
        </w:rPr>
        <w:t>i mbaol faoi ghnáthchoinníollacha</w:t>
      </w:r>
      <w:r w:rsidRPr="00760911">
        <w:rPr>
          <w:b/>
          <w:i/>
          <w:szCs w:val="24"/>
          <w:lang w:eastAsia="en-US"/>
        </w:rPr>
        <w:t>faoi ghnáthdhálaí úsáide agus faoi dhálaí</w:t>
      </w:r>
      <w:r w:rsidRPr="00760911">
        <w:rPr>
          <w:szCs w:val="24"/>
          <w:lang w:eastAsia="en-US"/>
        </w:rPr>
        <w:t xml:space="preserve"> úsáide a </w:t>
      </w:r>
      <w:r w:rsidRPr="00760911">
        <w:rPr>
          <w:strike/>
          <w:szCs w:val="24"/>
          <w:lang w:eastAsia="en-US"/>
        </w:rPr>
        <w:t>mbeadh coinne</w:t>
      </w:r>
      <w:r w:rsidRPr="00760911">
        <w:rPr>
          <w:b/>
          <w:i/>
          <w:szCs w:val="24"/>
          <w:lang w:eastAsia="en-US"/>
        </w:rPr>
        <w:t>mbeifí ag súil go</w:t>
      </w:r>
      <w:r w:rsidRPr="00760911">
        <w:rPr>
          <w:szCs w:val="24"/>
          <w:lang w:eastAsia="en-US"/>
        </w:rPr>
        <w:t xml:space="preserve"> réasúnta leo</w:t>
      </w:r>
      <w:r w:rsidRPr="00760911">
        <w:rPr>
          <w:b/>
          <w:i/>
          <w:szCs w:val="24"/>
          <w:lang w:eastAsia="en-US"/>
        </w:rPr>
        <w:t>,</w:t>
      </w:r>
      <w:r w:rsidRPr="00760911">
        <w:rPr>
          <w:szCs w:val="24"/>
          <w:lang w:eastAsia="en-US"/>
        </w:rPr>
        <w:t xml:space="preserve"> agus nach gcuireann siad ar fáil ar an margadh ach bréagáin a chomhlíonann reachtaíocht ábhartha an Aontais.</w:t>
      </w:r>
      <w:r w:rsidR="0099243B" w:rsidRPr="0099243B">
        <w:rPr>
          <w:szCs w:val="24"/>
          <w:lang w:eastAsia="en-US"/>
        </w:rPr>
        <w:t xml:space="preserve"> </w:t>
      </w:r>
      <w:r w:rsidR="0099243B" w:rsidRPr="0099243B">
        <w:rPr>
          <w:b/>
          <w:szCs w:val="24"/>
          <w:lang w:eastAsia="en-US"/>
        </w:rPr>
        <w:t>[</w:t>
      </w:r>
      <w:r w:rsidR="0099243B" w:rsidRPr="002A595E">
        <w:rPr>
          <w:b/>
          <w:szCs w:val="24"/>
          <w:lang w:eastAsia="en-US"/>
        </w:rPr>
        <w:t>Leasú 13]</w:t>
      </w:r>
    </w:p>
    <w:p w14:paraId="6C9C9A80" w14:textId="35EA1C49" w:rsidR="0099243B" w:rsidRDefault="00760911" w:rsidP="00760911">
      <w:pPr>
        <w:spacing w:before="120" w:after="120" w:line="360" w:lineRule="auto"/>
        <w:ind w:left="850" w:hanging="850"/>
        <w:rPr>
          <w:szCs w:val="24"/>
          <w:lang w:eastAsia="en-US"/>
        </w:rPr>
      </w:pPr>
      <w:r w:rsidRPr="00760911">
        <w:rPr>
          <w:szCs w:val="24"/>
          <w:lang w:eastAsia="en-US"/>
        </w:rPr>
        <w:t>(33)</w:t>
      </w:r>
      <w:r w:rsidRPr="00760911">
        <w:rPr>
          <w:szCs w:val="24"/>
          <w:lang w:eastAsia="en-US"/>
        </w:rPr>
        <w:tab/>
        <w:t>Is gá a áirithiú go gcomhlíonann bréagáin ó thríú tíortha a thagann isteach i margadh an Aontais ceanglais uile an Aontais is infheidhme, agus go háirithe go bhfuil nósanna imeachta iomchuí um measúnú comhréireachta curtha i gcrích ag monaróirí maidir leis na bréagáin sin. Dá bhrí sin, ba cheart d’allmhaireoirí a áirithiú go gcomhlíonann na bréagáin a chuireann siad ar an margadh na ceanglais is infheidhme, go bhfuil na nósanna imeachta um measúnú comhréireachta déanta agus go bhfuil marcáil agus doiciméadacht an táirge arna dtarraingt suas ag monaróirí ar fáil do na húdaráis inniúla um fhaireachas margaidh le haghaidh iniúchadh.</w:t>
      </w:r>
    </w:p>
    <w:p w14:paraId="714BFA2D" w14:textId="77777777" w:rsidR="0099243B" w:rsidRDefault="0099243B">
      <w:pPr>
        <w:widowControl/>
        <w:rPr>
          <w:szCs w:val="24"/>
          <w:lang w:eastAsia="en-US"/>
        </w:rPr>
      </w:pPr>
      <w:r>
        <w:rPr>
          <w:szCs w:val="24"/>
          <w:lang w:eastAsia="en-US"/>
        </w:rPr>
        <w:br w:type="page"/>
      </w:r>
    </w:p>
    <w:p w14:paraId="4EE00A13"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lastRenderedPageBreak/>
        <w:t>(34)</w:t>
      </w:r>
      <w:r w:rsidRPr="00760911">
        <w:rPr>
          <w:szCs w:val="24"/>
          <w:lang w:eastAsia="en-US"/>
        </w:rPr>
        <w:tab/>
        <w:t>Agus bréagán á chur ar an margadh acu, ba cheart d’allmhaireoirí a n‑ainm agus an seoladh ag ar féidir teagmháil a dhéanamh leo a léiriú ar an mbréagán. Ba cheart foráil a dhéanamh maidir le heisceachtaí i gcásanna nach gceadaíonn méid ná cineál an bhréagáin tásc den sórt sin, lena n‑áirítear i gcás ina mbeadh ar allmhaireoirí an pacáistiú a oscailt chun a n‑ainm agus a seoladh a chur ar an táirge. I gcásanna den sórt sin, ba cheart an t‑ainm agus an seoladh a léiriú ar an bpacáistíocht nó ar dhoiciméad a ghabhann léi.</w:t>
      </w:r>
    </w:p>
    <w:p w14:paraId="03EF5233"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(35)</w:t>
      </w:r>
      <w:r w:rsidRPr="00760911">
        <w:rPr>
          <w:szCs w:val="24"/>
          <w:lang w:eastAsia="en-US"/>
        </w:rPr>
        <w:tab/>
        <w:t>Ós rud é go gcuireann an dáileoir bréagán ar fáil ar an margadh tar éis an bréagán a bheith curtha ar an margadh ag an monaróir nó ag an allmhaireoir, ba cheart don dáileoir gníomhú leis an gcúram cuí chun a áirithiú nach ndéanfaidh láimhseáil an bhréagáin dochar diúltach do chomhlíonadh an Rialacháin seo ag an mbréagán sin.</w:t>
      </w:r>
    </w:p>
    <w:p w14:paraId="0F311318" w14:textId="1518A6B0" w:rsidR="0099243B" w:rsidRDefault="00760911" w:rsidP="00760911">
      <w:pPr>
        <w:spacing w:before="120" w:after="120" w:line="360" w:lineRule="auto"/>
        <w:ind w:left="850" w:hanging="850"/>
        <w:rPr>
          <w:szCs w:val="24"/>
          <w:lang w:eastAsia="en-US"/>
        </w:rPr>
      </w:pPr>
      <w:r w:rsidRPr="00760911">
        <w:rPr>
          <w:szCs w:val="24"/>
          <w:lang w:eastAsia="en-US"/>
        </w:rPr>
        <w:t>(36)</w:t>
      </w:r>
      <w:r w:rsidRPr="00760911">
        <w:rPr>
          <w:szCs w:val="24"/>
          <w:lang w:eastAsia="en-US"/>
        </w:rPr>
        <w:tab/>
        <w:t>Tá dáileoirí agus allmhaireoirí gar don mhargadh agus, dá bhrí sin, ba cheart dóibh a bheith rannpháirteach i gcúraimí faireachais margaidh arna ndéanamh ag na húdaráis náisiúnta inniúla, agus ba cheart dóibh a bheith faoi cheangal a bheith rannpháirteach go gníomhach i gcúraimí den sórt sin agus an fhaisnéis uile is gá a bhaineann leis an mbréagán lena mbaineann a thabhairt do na húdaráis sin.</w:t>
      </w:r>
    </w:p>
    <w:p w14:paraId="6DBF6468" w14:textId="77777777" w:rsidR="0099243B" w:rsidRDefault="0099243B">
      <w:pPr>
        <w:widowControl/>
        <w:rPr>
          <w:szCs w:val="24"/>
          <w:lang w:eastAsia="en-US"/>
        </w:rPr>
      </w:pPr>
      <w:r>
        <w:rPr>
          <w:szCs w:val="24"/>
          <w:lang w:eastAsia="en-US"/>
        </w:rPr>
        <w:br w:type="page"/>
      </w:r>
    </w:p>
    <w:p w14:paraId="68B64BC5" w14:textId="0F5053AE" w:rsidR="00760911" w:rsidRPr="002A595E" w:rsidRDefault="00760911" w:rsidP="00760911">
      <w:pPr>
        <w:spacing w:before="120" w:after="120" w:line="360" w:lineRule="auto"/>
        <w:ind w:left="850" w:hanging="850"/>
        <w:rPr>
          <w:szCs w:val="24"/>
          <w:lang w:eastAsia="en-US"/>
        </w:rPr>
      </w:pPr>
      <w:r w:rsidRPr="00760911">
        <w:rPr>
          <w:szCs w:val="24"/>
          <w:lang w:eastAsia="en-US"/>
        </w:rPr>
        <w:lastRenderedPageBreak/>
        <w:t>(37)</w:t>
      </w:r>
      <w:r w:rsidRPr="00760911">
        <w:rPr>
          <w:szCs w:val="24"/>
          <w:lang w:eastAsia="en-US"/>
        </w:rPr>
        <w:tab/>
      </w:r>
      <w:r w:rsidRPr="00760911">
        <w:rPr>
          <w:strike/>
          <w:szCs w:val="24"/>
          <w:lang w:eastAsia="en-US"/>
        </w:rPr>
        <w:t>Maidir le hoibreoirí eacnamaíocha</w:t>
      </w:r>
      <w:r w:rsidRPr="00760911">
        <w:rPr>
          <w:b/>
          <w:i/>
          <w:szCs w:val="24"/>
          <w:lang w:eastAsia="en-US"/>
        </w:rPr>
        <w:t>Aon duine nádúrtha nó dlítheanach</w:t>
      </w:r>
      <w:r w:rsidRPr="00760911">
        <w:rPr>
          <w:szCs w:val="24"/>
          <w:lang w:eastAsia="en-US"/>
        </w:rPr>
        <w:t xml:space="preserve"> a chuireann bréagán ar an margadh faoina </w:t>
      </w:r>
      <w:r w:rsidRPr="00760911">
        <w:rPr>
          <w:strike/>
          <w:szCs w:val="24"/>
          <w:lang w:eastAsia="en-US"/>
        </w:rPr>
        <w:t>n‑ainm</w:t>
      </w:r>
      <w:r w:rsidRPr="00760911">
        <w:rPr>
          <w:b/>
          <w:i/>
          <w:szCs w:val="24"/>
          <w:lang w:eastAsia="en-US"/>
        </w:rPr>
        <w:t>ainm</w:t>
      </w:r>
      <w:r w:rsidRPr="00760911">
        <w:rPr>
          <w:szCs w:val="24"/>
          <w:lang w:eastAsia="en-US"/>
        </w:rPr>
        <w:t xml:space="preserve"> nó faoina </w:t>
      </w:r>
      <w:r w:rsidRPr="00760911">
        <w:rPr>
          <w:strike/>
          <w:szCs w:val="24"/>
          <w:lang w:eastAsia="en-US"/>
        </w:rPr>
        <w:t>dtrádmharc</w:t>
      </w:r>
      <w:r w:rsidRPr="00760911">
        <w:rPr>
          <w:b/>
          <w:i/>
          <w:szCs w:val="24"/>
          <w:lang w:eastAsia="en-US"/>
        </w:rPr>
        <w:t>thrádmharc féin</w:t>
      </w:r>
      <w:r w:rsidRPr="00760911">
        <w:rPr>
          <w:szCs w:val="24"/>
          <w:lang w:eastAsia="en-US"/>
        </w:rPr>
        <w:t xml:space="preserve"> nó a mhodhnaíonn bréagán ar bhealach </w:t>
      </w:r>
      <w:r w:rsidRPr="00760911">
        <w:rPr>
          <w:strike/>
          <w:szCs w:val="24"/>
          <w:lang w:eastAsia="en-US"/>
        </w:rPr>
        <w:t>ina bhféadfaí</w:t>
      </w:r>
      <w:r w:rsidRPr="00760911">
        <w:rPr>
          <w:b/>
          <w:i/>
          <w:szCs w:val="24"/>
          <w:lang w:eastAsia="en-US"/>
        </w:rPr>
        <w:t>a d’fhéadfadh</w:t>
      </w:r>
      <w:r w:rsidRPr="00760911">
        <w:rPr>
          <w:szCs w:val="24"/>
          <w:lang w:eastAsia="en-US"/>
        </w:rPr>
        <w:t xml:space="preserve"> difear a dhéanamh do chomhlíonadh cheanglais </w:t>
      </w:r>
      <w:r w:rsidRPr="00760911">
        <w:rPr>
          <w:b/>
          <w:i/>
          <w:szCs w:val="24"/>
          <w:lang w:eastAsia="en-US"/>
        </w:rPr>
        <w:t xml:space="preserve">infheidhme an Rialacháin seo, ba cheart a mheas gur monaróir é chun críocha </w:t>
      </w:r>
      <w:r w:rsidRPr="00760911">
        <w:rPr>
          <w:szCs w:val="24"/>
          <w:lang w:eastAsia="en-US"/>
        </w:rPr>
        <w:t xml:space="preserve">an Rialacháin seo </w:t>
      </w:r>
      <w:r w:rsidRPr="00760911">
        <w:rPr>
          <w:strike/>
          <w:szCs w:val="24"/>
          <w:lang w:eastAsia="en-US"/>
        </w:rPr>
        <w:t xml:space="preserve">is infheidhme, ba cheart iad a mheas mar mhonaróirí </w:t>
      </w:r>
      <w:r w:rsidRPr="00760911">
        <w:rPr>
          <w:szCs w:val="24"/>
          <w:lang w:eastAsia="en-US"/>
        </w:rPr>
        <w:t xml:space="preserve">agus ba cheart </w:t>
      </w:r>
      <w:r w:rsidRPr="00760911">
        <w:rPr>
          <w:strike/>
          <w:szCs w:val="24"/>
          <w:lang w:eastAsia="en-US"/>
        </w:rPr>
        <w:t>dóibh</w:t>
      </w:r>
      <w:r w:rsidRPr="00760911">
        <w:rPr>
          <w:b/>
          <w:i/>
          <w:szCs w:val="24"/>
          <w:lang w:eastAsia="en-US"/>
        </w:rPr>
        <w:t>dó</w:t>
      </w:r>
      <w:r w:rsidRPr="00760911">
        <w:rPr>
          <w:szCs w:val="24"/>
          <w:lang w:eastAsia="en-US"/>
        </w:rPr>
        <w:t xml:space="preserve"> oibleagáidí </w:t>
      </w:r>
      <w:r w:rsidRPr="00760911">
        <w:rPr>
          <w:strike/>
          <w:szCs w:val="24"/>
          <w:lang w:eastAsia="en-US"/>
        </w:rPr>
        <w:t>na monaróirí</w:t>
      </w:r>
      <w:r w:rsidRPr="00760911">
        <w:rPr>
          <w:b/>
          <w:i/>
          <w:szCs w:val="24"/>
          <w:lang w:eastAsia="en-US"/>
        </w:rPr>
        <w:t>an mhonaróra</w:t>
      </w:r>
      <w:r w:rsidRPr="00760911">
        <w:rPr>
          <w:szCs w:val="24"/>
          <w:lang w:eastAsia="en-US"/>
        </w:rPr>
        <w:t xml:space="preserve"> a ghlacadh </w:t>
      </w:r>
      <w:r w:rsidRPr="00760911">
        <w:rPr>
          <w:strike/>
          <w:szCs w:val="24"/>
          <w:lang w:eastAsia="en-US"/>
        </w:rPr>
        <w:t>chucu</w:t>
      </w:r>
      <w:r w:rsidRPr="00760911">
        <w:rPr>
          <w:b/>
          <w:i/>
          <w:szCs w:val="24"/>
          <w:lang w:eastAsia="en-US"/>
        </w:rPr>
        <w:t>chuige</w:t>
      </w:r>
      <w:r w:rsidRPr="00760911">
        <w:rPr>
          <w:szCs w:val="24"/>
          <w:lang w:eastAsia="en-US"/>
        </w:rPr>
        <w:t xml:space="preserve"> féin.</w:t>
      </w:r>
      <w:r w:rsidR="0099243B" w:rsidRPr="0099243B">
        <w:rPr>
          <w:szCs w:val="24"/>
          <w:lang w:eastAsia="en-US"/>
        </w:rPr>
        <w:t xml:space="preserve"> </w:t>
      </w:r>
      <w:r w:rsidR="0099243B" w:rsidRPr="0099243B">
        <w:rPr>
          <w:b/>
          <w:szCs w:val="24"/>
          <w:lang w:eastAsia="en-US"/>
        </w:rPr>
        <w:t>[</w:t>
      </w:r>
      <w:r w:rsidR="0099243B" w:rsidRPr="002A595E">
        <w:rPr>
          <w:b/>
          <w:szCs w:val="24"/>
          <w:lang w:eastAsia="en-US"/>
        </w:rPr>
        <w:t>Leasú 14]</w:t>
      </w:r>
    </w:p>
    <w:p w14:paraId="3485AC6B" w14:textId="3FBB04FD" w:rsidR="0099243B" w:rsidRPr="0099243B" w:rsidRDefault="00760911" w:rsidP="00760911">
      <w:pPr>
        <w:spacing w:before="120" w:after="120" w:line="360" w:lineRule="auto"/>
        <w:ind w:left="850" w:hanging="850"/>
        <w:rPr>
          <w:b/>
          <w:i/>
          <w:szCs w:val="24"/>
          <w:lang w:eastAsia="en-US"/>
        </w:rPr>
      </w:pPr>
      <w:r w:rsidRPr="00760911">
        <w:rPr>
          <w:b/>
          <w:i/>
          <w:szCs w:val="24"/>
          <w:lang w:eastAsia="en-US"/>
        </w:rPr>
        <w:t>(37a)</w:t>
      </w:r>
      <w:r w:rsidRPr="00760911">
        <w:rPr>
          <w:szCs w:val="24"/>
          <w:lang w:eastAsia="en-US"/>
        </w:rPr>
        <w:tab/>
      </w:r>
      <w:r w:rsidRPr="00760911">
        <w:rPr>
          <w:b/>
          <w:i/>
          <w:szCs w:val="24"/>
          <w:lang w:eastAsia="en-US"/>
        </w:rPr>
        <w:t xml:space="preserve">Tá ról ríthábhachtach ag margaí ar líne sa slabhra soláthair, rud a fhágann gur féidir le hoibreoirí eacnamaíocha dul i dteagmháil le líon mór custaiméirí. I bhfianaise an róil thábhachtaigh atá acu maidir le hidirmheánú a dhéanamh ar dhíol bréagán idir oibreoirí eacnamaíocha agus custaiméirí, ba cheart do mhargaí ar líne freagracht a ghlacadh as aghaidh a thabhairt ar dhíol bréagán nach gcomhlíonann an Rialachán seo agus ba cheart dóibh comhoibriú leis na húdaráis faireachais margaidh. Le Treoir 2000/31/CE ó Pharlaimint na hEorpa agus ón gComhairle, soláthraítear an creat ginearálta le haghaidh ríomhthráchtála agus leagtar síos oibleagáidí áirithe le haghaidh ardáin ar líne. Le Rialachán (AE) 2022/2065 rialaítear freagracht agus cuntasacht soláthraithe seirbhísí idirghabhálacha ar líne maidir le hábhar neamhdhleathach, lena n-áirítear táirgí nach gcomhlíonann an Rialachán seo. </w:t>
      </w:r>
      <w:r w:rsidR="0099243B" w:rsidRPr="0099243B">
        <w:rPr>
          <w:b/>
          <w:szCs w:val="24"/>
          <w:lang w:eastAsia="en-US"/>
        </w:rPr>
        <w:t>[Leasú 15]</w:t>
      </w:r>
    </w:p>
    <w:p w14:paraId="6DA4F232" w14:textId="77777777" w:rsidR="0099243B" w:rsidRDefault="0099243B">
      <w:pPr>
        <w:widowControl/>
        <w:rPr>
          <w:b/>
          <w:i/>
          <w:szCs w:val="24"/>
          <w:lang w:eastAsia="en-US"/>
        </w:rPr>
      </w:pPr>
      <w:r>
        <w:rPr>
          <w:b/>
          <w:i/>
          <w:szCs w:val="24"/>
          <w:lang w:eastAsia="en-US"/>
        </w:rPr>
        <w:br w:type="page"/>
      </w:r>
    </w:p>
    <w:p w14:paraId="07345546" w14:textId="5C753BB1" w:rsidR="00760911" w:rsidRPr="0099243B" w:rsidRDefault="00760911" w:rsidP="00760911">
      <w:pPr>
        <w:spacing w:before="120" w:after="120" w:line="360" w:lineRule="auto"/>
        <w:ind w:left="850" w:hanging="850"/>
        <w:rPr>
          <w:szCs w:val="24"/>
          <w:lang w:eastAsia="en-US"/>
        </w:rPr>
      </w:pPr>
      <w:r w:rsidRPr="00760911">
        <w:rPr>
          <w:szCs w:val="24"/>
          <w:lang w:eastAsia="en-US"/>
        </w:rPr>
        <w:lastRenderedPageBreak/>
        <w:t>(38)</w:t>
      </w:r>
      <w:r w:rsidRPr="00760911">
        <w:rPr>
          <w:szCs w:val="24"/>
          <w:lang w:eastAsia="en-US"/>
        </w:rPr>
        <w:tab/>
      </w:r>
      <w:r w:rsidRPr="00760911">
        <w:rPr>
          <w:strike/>
          <w:szCs w:val="24"/>
          <w:lang w:eastAsia="en-US"/>
        </w:rPr>
        <w:t>Cuidíonn</w:t>
      </w:r>
      <w:r w:rsidRPr="00760911">
        <w:rPr>
          <w:b/>
          <w:i/>
          <w:szCs w:val="24"/>
          <w:lang w:eastAsia="en-US"/>
        </w:rPr>
        <w:t>Trí inrianaitheacht bréagán a</w:t>
      </w:r>
      <w:r w:rsidRPr="00760911">
        <w:rPr>
          <w:szCs w:val="24"/>
          <w:lang w:eastAsia="en-US"/>
        </w:rPr>
        <w:t xml:space="preserve"> áirithiú</w:t>
      </w:r>
      <w:r w:rsidRPr="00760911">
        <w:rPr>
          <w:strike/>
          <w:szCs w:val="24"/>
          <w:lang w:eastAsia="en-US"/>
        </w:rPr>
        <w:t xml:space="preserve"> na hinrianaitheachta bréagáin</w:t>
      </w:r>
      <w:r w:rsidRPr="00760911">
        <w:rPr>
          <w:szCs w:val="24"/>
          <w:lang w:eastAsia="en-US"/>
        </w:rPr>
        <w:t xml:space="preserve"> ar fud an tslabhra soláthair </w:t>
      </w:r>
      <w:r w:rsidRPr="00760911">
        <w:rPr>
          <w:strike/>
          <w:szCs w:val="24"/>
          <w:lang w:eastAsia="en-US"/>
        </w:rPr>
        <w:t>iomláin chun an</w:t>
      </w:r>
      <w:r w:rsidRPr="00760911">
        <w:rPr>
          <w:b/>
          <w:i/>
          <w:szCs w:val="24"/>
          <w:lang w:eastAsia="en-US"/>
        </w:rPr>
        <w:t>ina iomláine, i gcomhréir le Rialachán 2023/988, cuidítear le</w:t>
      </w:r>
      <w:r w:rsidRPr="00760911">
        <w:rPr>
          <w:szCs w:val="24"/>
          <w:lang w:eastAsia="en-US"/>
        </w:rPr>
        <w:t xml:space="preserve"> faireachas margaidh a dhéanamh níos simplí agus níos éifeachtúla.Le córas éifeachtúil inrianaitheachta, éascaítear cúram na n‑údarás um fhaireachas margaidh rianú a dhéanamh ar oibreoirí eacnamaíocha a chuir bréagáin neamhchomhlíontacha ar fáil ar an margadh.</w:t>
      </w:r>
      <w:r w:rsidR="0099243B" w:rsidRPr="0099243B">
        <w:rPr>
          <w:szCs w:val="24"/>
          <w:lang w:eastAsia="en-US"/>
        </w:rPr>
        <w:t xml:space="preserve"> </w:t>
      </w:r>
      <w:r w:rsidR="0099243B" w:rsidRPr="0099243B">
        <w:rPr>
          <w:b/>
          <w:szCs w:val="24"/>
          <w:lang w:eastAsia="en-US"/>
        </w:rPr>
        <w:t>[Leasú 16]</w:t>
      </w:r>
    </w:p>
    <w:p w14:paraId="7DB80E15" w14:textId="1000FE6F" w:rsidR="0099243B" w:rsidRPr="0099243B" w:rsidRDefault="00760911" w:rsidP="00760911">
      <w:pPr>
        <w:spacing w:before="120" w:after="120" w:line="360" w:lineRule="auto"/>
        <w:ind w:left="850" w:hanging="850"/>
        <w:rPr>
          <w:szCs w:val="24"/>
          <w:lang w:eastAsia="en-US"/>
        </w:rPr>
      </w:pPr>
      <w:r w:rsidRPr="00760911">
        <w:rPr>
          <w:szCs w:val="24"/>
          <w:lang w:eastAsia="en-US"/>
        </w:rPr>
        <w:t>(39)</w:t>
      </w:r>
      <w:r w:rsidRPr="00760911">
        <w:rPr>
          <w:szCs w:val="24"/>
          <w:lang w:eastAsia="en-US"/>
        </w:rPr>
        <w:tab/>
      </w:r>
      <w:r w:rsidRPr="00760911">
        <w:rPr>
          <w:strike/>
          <w:szCs w:val="24"/>
          <w:lang w:eastAsia="en-US"/>
        </w:rPr>
        <w:t>D’fhonn</w:t>
      </w:r>
      <w:r w:rsidRPr="00760911">
        <w:rPr>
          <w:b/>
          <w:i/>
          <w:szCs w:val="24"/>
          <w:lang w:eastAsia="en-US"/>
        </w:rPr>
        <w:t>Chun</w:t>
      </w:r>
      <w:r w:rsidRPr="00760911">
        <w:rPr>
          <w:szCs w:val="24"/>
          <w:lang w:eastAsia="en-US"/>
        </w:rPr>
        <w:t xml:space="preserve"> an measúnú ar chomhréireacht le ceanglais an Rialacháin seo a éascú, is gá foráil a dhéanamh maidir le toimhde comhréireachta </w:t>
      </w:r>
      <w:r w:rsidRPr="00760911">
        <w:rPr>
          <w:strike/>
          <w:szCs w:val="24"/>
          <w:lang w:eastAsia="en-US"/>
        </w:rPr>
        <w:t>i gcás bréagáin</w:t>
      </w:r>
      <w:r w:rsidRPr="00760911">
        <w:rPr>
          <w:b/>
          <w:i/>
          <w:szCs w:val="24"/>
          <w:lang w:eastAsia="en-US"/>
        </w:rPr>
        <w:t>le haghaidh bréagán</w:t>
      </w:r>
      <w:r w:rsidRPr="00760911">
        <w:rPr>
          <w:szCs w:val="24"/>
          <w:lang w:eastAsia="en-US"/>
        </w:rPr>
        <w:t xml:space="preserve"> atá i gcomhréir </w:t>
      </w:r>
      <w:r w:rsidRPr="00760911">
        <w:rPr>
          <w:strike/>
          <w:szCs w:val="24"/>
          <w:lang w:eastAsia="en-US"/>
        </w:rPr>
        <w:t>le</w:t>
      </w:r>
      <w:r w:rsidRPr="00760911">
        <w:rPr>
          <w:b/>
          <w:i/>
          <w:szCs w:val="24"/>
          <w:lang w:eastAsia="en-US"/>
        </w:rPr>
        <w:t>leis na</w:t>
      </w:r>
      <w:r w:rsidRPr="00760911">
        <w:rPr>
          <w:szCs w:val="24"/>
          <w:lang w:eastAsia="en-US"/>
        </w:rPr>
        <w:t xml:space="preserve"> caighdeáin chomhchuibhithe</w:t>
      </w:r>
      <w:r w:rsidRPr="00760911">
        <w:rPr>
          <w:b/>
          <w:i/>
          <w:szCs w:val="24"/>
          <w:lang w:eastAsia="en-US"/>
        </w:rPr>
        <w:t xml:space="preserve"> is infheidhme</w:t>
      </w:r>
      <w:r w:rsidRPr="00760911">
        <w:rPr>
          <w:szCs w:val="24"/>
          <w:lang w:eastAsia="en-US"/>
        </w:rPr>
        <w:t xml:space="preserve"> a ghlactar i gcomhréir le Rialachán (AE) Uimh. 1025/2012 ó Pharlaimint na hEorpa agus ón gComhairle</w:t>
      </w:r>
      <w:r w:rsidRPr="00760911">
        <w:rPr>
          <w:szCs w:val="24"/>
          <w:vertAlign w:val="superscript"/>
          <w:lang w:eastAsia="en-US"/>
        </w:rPr>
        <w:footnoteReference w:id="18"/>
      </w:r>
      <w:r w:rsidRPr="00760911">
        <w:rPr>
          <w:szCs w:val="24"/>
          <w:lang w:eastAsia="en-US"/>
        </w:rPr>
        <w:t xml:space="preserve"> agus a fhoilsítear in </w:t>
      </w:r>
      <w:r w:rsidR="00D4101E" w:rsidRPr="00D4101E">
        <w:rPr>
          <w:i/>
          <w:szCs w:val="24"/>
          <w:lang w:eastAsia="en-US"/>
        </w:rPr>
        <w:t>Iris Oifigiúil an Aontais Eorpaigh</w:t>
      </w:r>
      <w:r w:rsidRPr="00760911">
        <w:rPr>
          <w:szCs w:val="24"/>
          <w:lang w:eastAsia="en-US"/>
        </w:rPr>
        <w:t>.</w:t>
      </w:r>
      <w:r w:rsidR="0099243B" w:rsidRPr="0099243B">
        <w:rPr>
          <w:szCs w:val="24"/>
          <w:lang w:eastAsia="en-US"/>
        </w:rPr>
        <w:t xml:space="preserve"> </w:t>
      </w:r>
      <w:r w:rsidR="0099243B" w:rsidRPr="0099243B">
        <w:rPr>
          <w:b/>
          <w:szCs w:val="24"/>
          <w:lang w:eastAsia="en-US"/>
        </w:rPr>
        <w:t>[Leasú 17]</w:t>
      </w:r>
    </w:p>
    <w:p w14:paraId="4AF6A4F8" w14:textId="77777777" w:rsidR="0099243B" w:rsidRDefault="0099243B">
      <w:pPr>
        <w:widowControl/>
        <w:rPr>
          <w:szCs w:val="24"/>
          <w:lang w:eastAsia="en-US"/>
        </w:rPr>
      </w:pPr>
      <w:r>
        <w:rPr>
          <w:szCs w:val="24"/>
          <w:lang w:eastAsia="en-US"/>
        </w:rPr>
        <w:br w:type="page"/>
      </w:r>
    </w:p>
    <w:p w14:paraId="1901298D" w14:textId="39D001E9" w:rsidR="00760911" w:rsidRPr="002A595E" w:rsidRDefault="00760911" w:rsidP="00760911">
      <w:pPr>
        <w:spacing w:before="120" w:after="120" w:line="360" w:lineRule="auto"/>
        <w:ind w:left="850" w:hanging="850"/>
        <w:rPr>
          <w:szCs w:val="24"/>
          <w:lang w:eastAsia="en-US"/>
        </w:rPr>
      </w:pPr>
      <w:r w:rsidRPr="00760911">
        <w:rPr>
          <w:szCs w:val="24"/>
          <w:lang w:eastAsia="en-US"/>
        </w:rPr>
        <w:lastRenderedPageBreak/>
        <w:t>(40)</w:t>
      </w:r>
      <w:r w:rsidRPr="00760911">
        <w:rPr>
          <w:szCs w:val="24"/>
          <w:lang w:eastAsia="en-US"/>
        </w:rPr>
        <w:tab/>
        <w:t xml:space="preserve">In éagmais caighdeáin chomhchuibhithe ábhartha, ba cheart an Coimisiún a chumhachtú gníomhartha </w:t>
      </w:r>
      <w:r w:rsidRPr="00760911">
        <w:rPr>
          <w:strike/>
          <w:szCs w:val="24"/>
          <w:lang w:eastAsia="en-US"/>
        </w:rPr>
        <w:t>cur chun feidhme</w:t>
      </w:r>
      <w:r w:rsidRPr="00760911">
        <w:rPr>
          <w:b/>
          <w:i/>
          <w:szCs w:val="24"/>
          <w:lang w:eastAsia="en-US"/>
        </w:rPr>
        <w:t>tarmligthe</w:t>
      </w:r>
      <w:r w:rsidRPr="00760911">
        <w:rPr>
          <w:szCs w:val="24"/>
          <w:lang w:eastAsia="en-US"/>
        </w:rPr>
        <w:t xml:space="preserve"> a ghlacadh lena </w:t>
      </w:r>
      <w:r w:rsidRPr="00760911">
        <w:rPr>
          <w:strike/>
          <w:szCs w:val="24"/>
          <w:lang w:eastAsia="en-US"/>
        </w:rPr>
        <w:t>leagtar amach sonraíochtaí</w:t>
      </w:r>
      <w:r w:rsidRPr="00760911">
        <w:rPr>
          <w:b/>
          <w:i/>
          <w:szCs w:val="24"/>
          <w:lang w:eastAsia="en-US"/>
        </w:rPr>
        <w:t>bhforlíontar an Rialachán seo trí shonraíochtaí</w:t>
      </w:r>
      <w:r w:rsidRPr="00760911">
        <w:rPr>
          <w:szCs w:val="24"/>
          <w:lang w:eastAsia="en-US"/>
        </w:rPr>
        <w:t xml:space="preserve"> coiteanna </w:t>
      </w:r>
      <w:r w:rsidRPr="00760911">
        <w:rPr>
          <w:b/>
          <w:i/>
          <w:szCs w:val="24"/>
          <w:lang w:eastAsia="en-US"/>
        </w:rPr>
        <w:t>a leagan amach maidir le ceanglais riachtanacha sábháilteachta</w:t>
      </w:r>
      <w:r w:rsidRPr="00760911">
        <w:rPr>
          <w:strike/>
          <w:szCs w:val="24"/>
          <w:lang w:eastAsia="en-US"/>
        </w:rPr>
        <w:t>le haghaidh cheanglais fhíor‑riachtanacha</w:t>
      </w:r>
      <w:r w:rsidRPr="00760911">
        <w:rPr>
          <w:szCs w:val="24"/>
          <w:lang w:eastAsia="en-US"/>
        </w:rPr>
        <w:t xml:space="preserve"> an Rialacháin seo, ar choinníoll go n‑urramaítear leo, agus an méid sin á dhéanamh aige, ról agus feidhmeanna na n‑eagraíochtaí um chaighdeánú, mar réiteach cúltaca eisceachtúil chun éascú a dhéanamh ar oibleagáid an mhonaróra na ceanglais </w:t>
      </w:r>
      <w:r w:rsidRPr="00760911">
        <w:rPr>
          <w:strike/>
          <w:szCs w:val="24"/>
          <w:lang w:eastAsia="en-US"/>
        </w:rPr>
        <w:t>fhíor‑riachtanacha</w:t>
      </w:r>
      <w:r w:rsidRPr="00760911">
        <w:rPr>
          <w:b/>
          <w:i/>
          <w:szCs w:val="24"/>
          <w:lang w:eastAsia="en-US"/>
        </w:rPr>
        <w:t>riachtanacha</w:t>
      </w:r>
      <w:r w:rsidRPr="00760911">
        <w:rPr>
          <w:szCs w:val="24"/>
          <w:lang w:eastAsia="en-US"/>
        </w:rPr>
        <w:t xml:space="preserve"> a chomhlíonadh, nuair a bhíonn bac ar an bpróiseas caighdeánaithe nó nuair a bhíonn moill ar bhunú na gcaighdeán comhchuibhithe iomchuí.</w:t>
      </w:r>
      <w:r w:rsidR="0099243B" w:rsidRPr="0099243B">
        <w:rPr>
          <w:szCs w:val="24"/>
          <w:lang w:eastAsia="en-US"/>
        </w:rPr>
        <w:t xml:space="preserve"> </w:t>
      </w:r>
      <w:r w:rsidR="0099243B" w:rsidRPr="0099243B">
        <w:rPr>
          <w:b/>
          <w:szCs w:val="24"/>
          <w:lang w:eastAsia="en-US"/>
        </w:rPr>
        <w:t>[</w:t>
      </w:r>
      <w:r w:rsidR="0099243B" w:rsidRPr="002A595E">
        <w:rPr>
          <w:b/>
          <w:szCs w:val="24"/>
          <w:lang w:eastAsia="en-US"/>
        </w:rPr>
        <w:t>Leasú 18]</w:t>
      </w:r>
    </w:p>
    <w:p w14:paraId="5CA3CBAE" w14:textId="17D5DBBE" w:rsidR="0099243B" w:rsidRDefault="00760911" w:rsidP="00760911">
      <w:pPr>
        <w:spacing w:before="120" w:after="120" w:line="360" w:lineRule="auto"/>
        <w:ind w:left="850" w:hanging="850"/>
        <w:rPr>
          <w:szCs w:val="24"/>
          <w:lang w:eastAsia="en-US"/>
        </w:rPr>
      </w:pPr>
      <w:r w:rsidRPr="00760911">
        <w:rPr>
          <w:szCs w:val="24"/>
          <w:lang w:eastAsia="en-US"/>
        </w:rPr>
        <w:t>(41)</w:t>
      </w:r>
      <w:r w:rsidRPr="00760911">
        <w:rPr>
          <w:szCs w:val="24"/>
          <w:lang w:eastAsia="en-US"/>
        </w:rPr>
        <w:tab/>
        <w:t>Is é marcáil CE, lena gcuirtear comhréireacht táirge in iúl, an toradh sofheicthe ar phróiseas iomlán ina bhfuil measúnú comhréireachta sa chiall is leithne. Tá na prionsabail ghinearálta lena rialaítear an mharcáil CE leagtha amach i Rialachán (CE) Uimh. 765/2008. Ba cheart rialacha sonracha lena rialaítear greamú na marcála CE maidir le bréagáin a leagan síos sa Rialachán seo. Ba cheart go n‑áiritheofaí leis na rialacha sin infheictheacht leordhóthanach na marcála CE chun faireachas margaidh ar bhréagáin a éascú.</w:t>
      </w:r>
    </w:p>
    <w:p w14:paraId="12C9BAAA" w14:textId="2E06DFC5" w:rsidR="0099243B" w:rsidRPr="002A595E" w:rsidRDefault="0099243B" w:rsidP="00760911">
      <w:pPr>
        <w:spacing w:before="120" w:after="120" w:line="360" w:lineRule="auto"/>
        <w:ind w:left="850" w:hanging="850"/>
        <w:rPr>
          <w:b/>
          <w:szCs w:val="24"/>
          <w:lang w:eastAsia="en-US"/>
        </w:rPr>
      </w:pPr>
      <w:r>
        <w:rPr>
          <w:szCs w:val="24"/>
          <w:lang w:eastAsia="en-US"/>
        </w:rPr>
        <w:br w:type="column"/>
      </w:r>
      <w:r w:rsidR="00760911" w:rsidRPr="00760911">
        <w:rPr>
          <w:szCs w:val="24"/>
          <w:lang w:eastAsia="en-US"/>
        </w:rPr>
        <w:lastRenderedPageBreak/>
        <w:t>(42)</w:t>
      </w:r>
      <w:r w:rsidR="00760911" w:rsidRPr="00760911">
        <w:rPr>
          <w:szCs w:val="24"/>
          <w:lang w:eastAsia="en-US"/>
        </w:rPr>
        <w:tab/>
        <w:t>Ba cheart do mhonaróirí pas táirge</w:t>
      </w:r>
      <w:r w:rsidR="00760911" w:rsidRPr="00760911">
        <w:rPr>
          <w:b/>
          <w:i/>
          <w:szCs w:val="24"/>
          <w:lang w:eastAsia="en-US"/>
        </w:rPr>
        <w:t xml:space="preserve"> digiteach</w:t>
      </w:r>
      <w:r w:rsidR="00760911" w:rsidRPr="00760911">
        <w:rPr>
          <w:szCs w:val="24"/>
          <w:lang w:eastAsia="en-US"/>
        </w:rPr>
        <w:t xml:space="preserve"> a chruthú chun faisnéis a sholáthar maidir le comhlíonadh bréagán leis an Rialachán seo agus le haon reachtaíocht eile de chuid an Aontais is infheidhme maidir le bréagáin. Ba cheart </w:t>
      </w:r>
      <w:r w:rsidR="00760911" w:rsidRPr="00760911">
        <w:rPr>
          <w:strike/>
          <w:szCs w:val="24"/>
          <w:lang w:eastAsia="en-US"/>
        </w:rPr>
        <w:t>go gcuirfí</w:t>
      </w:r>
      <w:r w:rsidR="00760911" w:rsidRPr="00760911">
        <w:rPr>
          <w:b/>
          <w:i/>
          <w:szCs w:val="24"/>
          <w:lang w:eastAsia="en-US"/>
        </w:rPr>
        <w:t>dóibh</w:t>
      </w:r>
      <w:r w:rsidR="00760911" w:rsidRPr="00760911">
        <w:rPr>
          <w:szCs w:val="24"/>
          <w:lang w:eastAsia="en-US"/>
        </w:rPr>
        <w:t xml:space="preserve"> an pas táirge</w:t>
      </w:r>
      <w:r w:rsidR="00760911" w:rsidRPr="00760911">
        <w:rPr>
          <w:b/>
          <w:i/>
          <w:szCs w:val="24"/>
          <w:lang w:eastAsia="en-US"/>
        </w:rPr>
        <w:t xml:space="preserve"> digiteach a choinneáil cothrom le dáta de réir iarrachtaí réasúnta is fearr agus aon athrú is gá a dhéanamh nuair is gá. Ba cheart an pas táirge digiteach a chur</w:t>
      </w:r>
      <w:r w:rsidR="00760911" w:rsidRPr="00760911">
        <w:rPr>
          <w:szCs w:val="24"/>
          <w:lang w:eastAsia="en-US"/>
        </w:rPr>
        <w:t xml:space="preserve"> in ionad dhearbhú comhréireachta an Aontais faoi Threoir 2009/48/CE</w:t>
      </w:r>
      <w:r w:rsidR="00760911" w:rsidRPr="00760911">
        <w:rPr>
          <w:b/>
          <w:i/>
          <w:szCs w:val="24"/>
          <w:lang w:eastAsia="en-US"/>
        </w:rPr>
        <w:t xml:space="preserve">, faoi Threoir 2014/53/AE agus faoi aon reachtaíocht eile de chuid an Aontais is infheidhme maidir le bréagáin.  </w:t>
      </w:r>
      <w:r w:rsidR="00760911" w:rsidRPr="00760911">
        <w:rPr>
          <w:strike/>
          <w:szCs w:val="24"/>
          <w:lang w:eastAsia="en-US"/>
        </w:rPr>
        <w:t xml:space="preserve"> agus </w:t>
      </w:r>
      <w:r w:rsidR="00760911" w:rsidRPr="00760911">
        <w:rPr>
          <w:szCs w:val="24"/>
          <w:lang w:eastAsia="en-US"/>
        </w:rPr>
        <w:t xml:space="preserve">Ba cheart </w:t>
      </w:r>
      <w:r w:rsidR="00760911" w:rsidRPr="00760911">
        <w:rPr>
          <w:strike/>
          <w:szCs w:val="24"/>
          <w:lang w:eastAsia="en-US"/>
        </w:rPr>
        <w:t>go n‑áireofaí ann</w:t>
      </w:r>
      <w:r w:rsidR="00760911" w:rsidRPr="00760911">
        <w:rPr>
          <w:b/>
          <w:i/>
          <w:szCs w:val="24"/>
          <w:lang w:eastAsia="en-US"/>
        </w:rPr>
        <w:t>a áireamh ann freisin</w:t>
      </w:r>
      <w:r w:rsidR="00760911" w:rsidRPr="00760911">
        <w:rPr>
          <w:szCs w:val="24"/>
          <w:lang w:eastAsia="en-US"/>
        </w:rPr>
        <w:t xml:space="preserve"> na heilimintí is gá chun measúnú a dhéanamh ar chomhréireacht an bhréagáin leis na ceanglais </w:t>
      </w:r>
      <w:r w:rsidR="00760911" w:rsidRPr="00760911">
        <w:rPr>
          <w:strike/>
          <w:szCs w:val="24"/>
          <w:lang w:eastAsia="en-US"/>
        </w:rPr>
        <w:t>is infheidhme agus leis</w:t>
      </w:r>
      <w:r w:rsidR="00760911" w:rsidRPr="00760911">
        <w:rPr>
          <w:b/>
          <w:i/>
          <w:szCs w:val="24"/>
          <w:lang w:eastAsia="en-US"/>
        </w:rPr>
        <w:t>agus</w:t>
      </w:r>
      <w:r w:rsidR="00760911" w:rsidRPr="00760911">
        <w:rPr>
          <w:szCs w:val="24"/>
          <w:lang w:eastAsia="en-US"/>
        </w:rPr>
        <w:t xml:space="preserve"> na caighdeáin chomhchuibhithe </w:t>
      </w:r>
      <w:r w:rsidR="00760911" w:rsidRPr="00760911">
        <w:rPr>
          <w:b/>
          <w:i/>
          <w:szCs w:val="24"/>
          <w:lang w:eastAsia="en-US"/>
        </w:rPr>
        <w:t xml:space="preserve">is infheidhme </w:t>
      </w:r>
      <w:r w:rsidR="00760911" w:rsidRPr="00760911">
        <w:rPr>
          <w:szCs w:val="24"/>
          <w:lang w:eastAsia="en-US"/>
        </w:rPr>
        <w:t>nó le sonraíochtaí</w:t>
      </w:r>
      <w:r w:rsidR="00760911" w:rsidRPr="00760911">
        <w:rPr>
          <w:b/>
          <w:i/>
          <w:szCs w:val="24"/>
          <w:lang w:eastAsia="en-US"/>
        </w:rPr>
        <w:t xml:space="preserve"> nó eilimintí</w:t>
      </w:r>
      <w:r w:rsidR="00760911" w:rsidRPr="00760911">
        <w:rPr>
          <w:szCs w:val="24"/>
          <w:lang w:eastAsia="en-US"/>
        </w:rPr>
        <w:t xml:space="preserve"> eile. Chun seiceálacha </w:t>
      </w:r>
      <w:r w:rsidR="00760911" w:rsidRPr="00760911">
        <w:rPr>
          <w:strike/>
          <w:szCs w:val="24"/>
          <w:lang w:eastAsia="en-US"/>
        </w:rPr>
        <w:t xml:space="preserve">ag údaráis um fhaireachas margaidh </w:t>
      </w:r>
      <w:r w:rsidR="00760911" w:rsidRPr="00760911">
        <w:rPr>
          <w:szCs w:val="24"/>
          <w:lang w:eastAsia="en-US"/>
        </w:rPr>
        <w:t>ar bhréagáin</w:t>
      </w:r>
      <w:r w:rsidR="00760911" w:rsidRPr="00760911">
        <w:rPr>
          <w:b/>
          <w:i/>
          <w:szCs w:val="24"/>
          <w:lang w:eastAsia="en-US"/>
        </w:rPr>
        <w:t xml:space="preserve"> ag údaráis faireachais margaidh</w:t>
      </w:r>
      <w:r w:rsidR="00760911" w:rsidRPr="00760911">
        <w:rPr>
          <w:szCs w:val="24"/>
          <w:lang w:eastAsia="en-US"/>
        </w:rPr>
        <w:t xml:space="preserve"> a éascú agus chun ligean do na gníomhaithe sa slabhra soláthair agus do thomhaltóirí rochtain a fháil ar fhaisnéis </w:t>
      </w:r>
      <w:r w:rsidR="00760911" w:rsidRPr="00760911">
        <w:rPr>
          <w:strike/>
          <w:szCs w:val="24"/>
          <w:lang w:eastAsia="en-US"/>
        </w:rPr>
        <w:t>faoin</w:t>
      </w:r>
      <w:r w:rsidR="00760911" w:rsidRPr="00760911">
        <w:rPr>
          <w:b/>
          <w:i/>
          <w:szCs w:val="24"/>
          <w:lang w:eastAsia="en-US"/>
        </w:rPr>
        <w:t>ar an</w:t>
      </w:r>
      <w:r w:rsidR="00760911" w:rsidRPr="00760911">
        <w:rPr>
          <w:szCs w:val="24"/>
          <w:lang w:eastAsia="en-US"/>
        </w:rPr>
        <w:t xml:space="preserve"> mbréagán</w:t>
      </w:r>
      <w:r w:rsidR="00760911" w:rsidRPr="00760911">
        <w:rPr>
          <w:b/>
          <w:i/>
          <w:szCs w:val="24"/>
          <w:lang w:eastAsia="en-US"/>
        </w:rPr>
        <w:t xml:space="preserve"> agus ar bhealaí cumarsáide</w:t>
      </w:r>
      <w:r w:rsidR="00760911" w:rsidRPr="00760911">
        <w:rPr>
          <w:szCs w:val="24"/>
          <w:lang w:eastAsia="en-US"/>
        </w:rPr>
        <w:t xml:space="preserve">, ba cheart an fhaisnéis ar an bpas táirge </w:t>
      </w:r>
      <w:r w:rsidR="00760911" w:rsidRPr="00760911">
        <w:rPr>
          <w:b/>
          <w:i/>
          <w:szCs w:val="24"/>
          <w:lang w:eastAsia="en-US"/>
        </w:rPr>
        <w:t xml:space="preserve">digiteach </w:t>
      </w:r>
      <w:r w:rsidR="00760911" w:rsidRPr="00760911">
        <w:rPr>
          <w:szCs w:val="24"/>
          <w:lang w:eastAsia="en-US"/>
        </w:rPr>
        <w:t xml:space="preserve">a sholáthar go digiteach agus ar bhealach </w:t>
      </w:r>
      <w:r w:rsidR="00760911" w:rsidRPr="00760911">
        <w:rPr>
          <w:strike/>
          <w:szCs w:val="24"/>
          <w:lang w:eastAsia="en-US"/>
        </w:rPr>
        <w:t>atá inrochtana go díreach</w:t>
      </w:r>
      <w:r w:rsidR="00760911" w:rsidRPr="00760911">
        <w:rPr>
          <w:b/>
          <w:i/>
          <w:szCs w:val="24"/>
          <w:lang w:eastAsia="en-US"/>
        </w:rPr>
        <w:t>a bhfuil rochtain dhíreach air</w:t>
      </w:r>
      <w:r w:rsidR="00760911" w:rsidRPr="00760911">
        <w:rPr>
          <w:szCs w:val="24"/>
          <w:lang w:eastAsia="en-US"/>
        </w:rPr>
        <w:t xml:space="preserve">, trí iompróir sonraí atá greamaithe den bhréagán, </w:t>
      </w:r>
      <w:r w:rsidR="00760911" w:rsidRPr="00760911">
        <w:rPr>
          <w:strike/>
          <w:szCs w:val="24"/>
          <w:lang w:eastAsia="en-US"/>
        </w:rPr>
        <w:t>dá bpacáistiú nó de na doiciméid</w:t>
      </w:r>
      <w:r w:rsidR="00760911" w:rsidRPr="00760911">
        <w:rPr>
          <w:b/>
          <w:i/>
          <w:szCs w:val="24"/>
          <w:lang w:eastAsia="en-US"/>
        </w:rPr>
        <w:t>a phacáistíocht nó an doiciméadacht</w:t>
      </w:r>
      <w:r w:rsidR="00760911" w:rsidRPr="00760911">
        <w:rPr>
          <w:szCs w:val="24"/>
          <w:lang w:eastAsia="en-US"/>
        </w:rPr>
        <w:t xml:space="preserve"> a ghabhann leis. </w:t>
      </w:r>
      <w:r w:rsidR="00760911" w:rsidRPr="00760911">
        <w:rPr>
          <w:b/>
          <w:i/>
          <w:szCs w:val="24"/>
          <w:lang w:eastAsia="en-US"/>
        </w:rPr>
        <w:t xml:space="preserve">Ag brath ar chearta rochtana, </w:t>
      </w:r>
      <w:r w:rsidR="00760911" w:rsidRPr="00760911">
        <w:rPr>
          <w:szCs w:val="24"/>
          <w:lang w:eastAsia="en-US"/>
        </w:rPr>
        <w:t>ba cheart</w:t>
      </w:r>
      <w:r w:rsidR="00760911" w:rsidRPr="00760911">
        <w:rPr>
          <w:strike/>
          <w:szCs w:val="24"/>
          <w:lang w:eastAsia="en-US"/>
        </w:rPr>
        <w:t xml:space="preserve"> go mbeadh</w:t>
      </w:r>
      <w:r w:rsidR="00760911" w:rsidRPr="00760911">
        <w:rPr>
          <w:szCs w:val="24"/>
          <w:lang w:eastAsia="en-US"/>
        </w:rPr>
        <w:t xml:space="preserve"> rochtain láithreach</w:t>
      </w:r>
      <w:r w:rsidR="00760911" w:rsidRPr="00760911">
        <w:rPr>
          <w:b/>
          <w:i/>
          <w:szCs w:val="24"/>
          <w:lang w:eastAsia="en-US"/>
        </w:rPr>
        <w:t xml:space="preserve"> a bheith</w:t>
      </w:r>
      <w:r w:rsidR="00760911" w:rsidRPr="00760911">
        <w:rPr>
          <w:szCs w:val="24"/>
          <w:lang w:eastAsia="en-US"/>
        </w:rPr>
        <w:t xml:space="preserve"> ag údaráis um fhaireachas margaidh, ag údaráis chustaim, ag oibreoirí eacnamaíocha agus ag tomhaltóirí ar an bhfaisnéis </w:t>
      </w:r>
      <w:r w:rsidR="00760911" w:rsidRPr="00760911">
        <w:rPr>
          <w:strike/>
          <w:szCs w:val="24"/>
          <w:lang w:eastAsia="en-US"/>
        </w:rPr>
        <w:t>faoin</w:t>
      </w:r>
      <w:r w:rsidR="00760911" w:rsidRPr="00760911">
        <w:rPr>
          <w:b/>
          <w:i/>
          <w:szCs w:val="24"/>
          <w:lang w:eastAsia="en-US"/>
        </w:rPr>
        <w:t>faoi seach maidir leis an</w:t>
      </w:r>
      <w:r w:rsidR="00760911" w:rsidRPr="00760911">
        <w:rPr>
          <w:szCs w:val="24"/>
          <w:lang w:eastAsia="en-US"/>
        </w:rPr>
        <w:t xml:space="preserve"> mbréagán tríd an iompróir sonraí.</w:t>
      </w:r>
      <w:r w:rsidRPr="0099243B">
        <w:rPr>
          <w:szCs w:val="24"/>
          <w:lang w:eastAsia="en-US"/>
        </w:rPr>
        <w:t xml:space="preserve"> </w:t>
      </w:r>
      <w:r w:rsidRPr="0099243B">
        <w:rPr>
          <w:b/>
          <w:szCs w:val="24"/>
          <w:lang w:eastAsia="en-US"/>
        </w:rPr>
        <w:t>[</w:t>
      </w:r>
      <w:r w:rsidRPr="002A595E">
        <w:rPr>
          <w:b/>
          <w:szCs w:val="24"/>
          <w:lang w:eastAsia="en-US"/>
        </w:rPr>
        <w:t>Leasú 19]</w:t>
      </w:r>
    </w:p>
    <w:p w14:paraId="58C3536B" w14:textId="77777777" w:rsidR="0099243B" w:rsidRPr="002A595E" w:rsidRDefault="0099243B">
      <w:pPr>
        <w:widowControl/>
        <w:rPr>
          <w:b/>
          <w:szCs w:val="24"/>
          <w:lang w:eastAsia="en-US"/>
        </w:rPr>
      </w:pPr>
      <w:r w:rsidRPr="002A595E">
        <w:rPr>
          <w:b/>
          <w:szCs w:val="24"/>
          <w:lang w:eastAsia="en-US"/>
        </w:rPr>
        <w:br w:type="page"/>
      </w:r>
    </w:p>
    <w:p w14:paraId="600AC72D" w14:textId="075DF720" w:rsidR="0099243B" w:rsidRPr="002A595E" w:rsidRDefault="00760911" w:rsidP="00760911">
      <w:pPr>
        <w:spacing w:before="120" w:after="120" w:line="360" w:lineRule="auto"/>
        <w:ind w:left="850" w:hanging="850"/>
        <w:rPr>
          <w:b/>
          <w:szCs w:val="24"/>
          <w:lang w:eastAsia="en-US"/>
        </w:rPr>
      </w:pPr>
      <w:r w:rsidRPr="00760911">
        <w:rPr>
          <w:szCs w:val="24"/>
          <w:lang w:eastAsia="en-US"/>
        </w:rPr>
        <w:lastRenderedPageBreak/>
        <w:t>(43)</w:t>
      </w:r>
      <w:r w:rsidRPr="00760911">
        <w:rPr>
          <w:szCs w:val="24"/>
          <w:lang w:eastAsia="en-US"/>
        </w:rPr>
        <w:tab/>
        <w:t xml:space="preserve">Chun dúbailt na hinfheistíochta sa digitiú ó na gníomhaithe uile lena mbaineann a sheachaint, lena n‑áirítear monaróirí, údaráis um fhaireachas margaidh agus údaráis chustaim, nuair a cheanglaítear le reachtaíocht eile de chuid an Aontais pas táirge le haghaidh bréagán, ba cheart pas táirge aonair a bheith ar fáil ina mbeadh an fhaisnéis a cheanglaítear faoin Rialachán seo agus faoi reachtaíocht eile an Aontais. </w:t>
      </w:r>
      <w:r w:rsidRPr="00760911">
        <w:rPr>
          <w:b/>
          <w:i/>
          <w:szCs w:val="24"/>
          <w:lang w:eastAsia="en-US"/>
        </w:rPr>
        <w:t xml:space="preserve">Ina theannta sin, </w:t>
      </w:r>
      <w:r w:rsidRPr="00760911">
        <w:rPr>
          <w:szCs w:val="24"/>
          <w:lang w:eastAsia="en-US"/>
        </w:rPr>
        <w:t xml:space="preserve">ba cheart </w:t>
      </w:r>
      <w:r w:rsidRPr="00760911">
        <w:rPr>
          <w:strike/>
          <w:szCs w:val="24"/>
          <w:lang w:eastAsia="en-US"/>
        </w:rPr>
        <w:t>don phas</w:t>
      </w:r>
      <w:r w:rsidRPr="00760911">
        <w:rPr>
          <w:b/>
          <w:i/>
          <w:szCs w:val="24"/>
          <w:lang w:eastAsia="en-US"/>
        </w:rPr>
        <w:t>go mbeadh an pas</w:t>
      </w:r>
      <w:r w:rsidRPr="00760911">
        <w:rPr>
          <w:szCs w:val="24"/>
          <w:lang w:eastAsia="en-US"/>
        </w:rPr>
        <w:t xml:space="preserve"> táirge </w:t>
      </w:r>
      <w:r w:rsidRPr="00760911">
        <w:rPr>
          <w:strike/>
          <w:szCs w:val="24"/>
          <w:lang w:eastAsia="en-US"/>
        </w:rPr>
        <w:t>a bheith idir‑inoibritheach</w:t>
      </w:r>
      <w:r w:rsidRPr="00760911">
        <w:rPr>
          <w:b/>
          <w:i/>
          <w:szCs w:val="24"/>
          <w:lang w:eastAsia="en-US"/>
        </w:rPr>
        <w:t>digiteach</w:t>
      </w:r>
      <w:r w:rsidRPr="00760911">
        <w:rPr>
          <w:szCs w:val="24"/>
          <w:lang w:eastAsia="en-US"/>
        </w:rPr>
        <w:t xml:space="preserve"> go hiomlán</w:t>
      </w:r>
      <w:r w:rsidRPr="00760911">
        <w:rPr>
          <w:b/>
          <w:i/>
          <w:szCs w:val="24"/>
          <w:lang w:eastAsia="en-US"/>
        </w:rPr>
        <w:t xml:space="preserve"> idir-inoibritheach</w:t>
      </w:r>
      <w:r w:rsidRPr="00760911">
        <w:rPr>
          <w:szCs w:val="24"/>
          <w:lang w:eastAsia="en-US"/>
        </w:rPr>
        <w:t xml:space="preserve"> le haon phas táirge a cheanglaítear faoi reachtaíocht eile de chuid an Aontais.</w:t>
      </w:r>
      <w:r w:rsidR="0099243B" w:rsidRPr="0099243B">
        <w:rPr>
          <w:szCs w:val="24"/>
          <w:lang w:eastAsia="en-US"/>
        </w:rPr>
        <w:t xml:space="preserve"> </w:t>
      </w:r>
      <w:r w:rsidR="0099243B" w:rsidRPr="0099243B">
        <w:rPr>
          <w:b/>
          <w:szCs w:val="24"/>
          <w:lang w:eastAsia="en-US"/>
        </w:rPr>
        <w:t>[</w:t>
      </w:r>
      <w:r w:rsidR="0099243B" w:rsidRPr="002A595E">
        <w:rPr>
          <w:b/>
          <w:szCs w:val="24"/>
          <w:lang w:eastAsia="en-US"/>
        </w:rPr>
        <w:t>Leasú 20]</w:t>
      </w:r>
    </w:p>
    <w:p w14:paraId="3ADE40D8" w14:textId="77777777" w:rsidR="0099243B" w:rsidRPr="002A595E" w:rsidRDefault="0099243B">
      <w:pPr>
        <w:widowControl/>
        <w:rPr>
          <w:b/>
          <w:szCs w:val="24"/>
          <w:lang w:eastAsia="en-US"/>
        </w:rPr>
      </w:pPr>
      <w:r w:rsidRPr="002A595E">
        <w:rPr>
          <w:b/>
          <w:szCs w:val="24"/>
          <w:lang w:eastAsia="en-US"/>
        </w:rPr>
        <w:br w:type="page"/>
      </w:r>
    </w:p>
    <w:p w14:paraId="1887E4C3" w14:textId="343DB176" w:rsidR="0099243B" w:rsidRPr="002A595E" w:rsidRDefault="00760911" w:rsidP="00760911">
      <w:pPr>
        <w:spacing w:before="120" w:after="120" w:line="360" w:lineRule="auto"/>
        <w:ind w:left="850" w:hanging="850"/>
        <w:rPr>
          <w:b/>
          <w:szCs w:val="24"/>
          <w:lang w:eastAsia="en-US"/>
        </w:rPr>
      </w:pPr>
      <w:r w:rsidRPr="00760911">
        <w:rPr>
          <w:szCs w:val="24"/>
          <w:lang w:eastAsia="en-US"/>
        </w:rPr>
        <w:lastRenderedPageBreak/>
        <w:t>(44)</w:t>
      </w:r>
      <w:r w:rsidRPr="00760911">
        <w:rPr>
          <w:szCs w:val="24"/>
          <w:lang w:eastAsia="en-US"/>
        </w:rPr>
        <w:tab/>
        <w:t>Go háirithe, le Rialachán (AE).../... [Oifig na bhFoilseachán, cuir isteach sraithuimhir don Rialachán maidir le ceanglais éicidhearthóireachta do tháirgí inbhuanaithe] ó Pharlaimint na hEorpa agus ón gComhairle</w:t>
      </w:r>
      <w:r w:rsidRPr="00760911">
        <w:rPr>
          <w:szCs w:val="24"/>
          <w:vertAlign w:val="superscript"/>
          <w:lang w:eastAsia="en-US"/>
        </w:rPr>
        <w:footnoteReference w:id="19"/>
      </w:r>
      <w:r w:rsidRPr="00760911">
        <w:rPr>
          <w:szCs w:val="24"/>
          <w:lang w:eastAsia="en-US"/>
        </w:rPr>
        <w:t>, leagtar síos ceanglais agus sonraíochtaí teicniúla freisin le haghaidh pas táirge</w:t>
      </w:r>
      <w:r w:rsidRPr="00760911">
        <w:rPr>
          <w:b/>
          <w:i/>
          <w:szCs w:val="24"/>
          <w:lang w:eastAsia="en-US"/>
        </w:rPr>
        <w:t xml:space="preserve"> digiteach</w:t>
      </w:r>
      <w:r w:rsidRPr="00760911">
        <w:rPr>
          <w:szCs w:val="24"/>
          <w:lang w:eastAsia="en-US"/>
        </w:rPr>
        <w:t xml:space="preserve">, chun clárlann lárnach de chuid an Choimisiúin a bhunú ina ndéantar faisnéis faoi phasanna a stóráil agus ina mbíonn idirnasc idir an chlárlann sin agus na córais TF custaim. Féadfar bréagáin laistigh dá raon feidhme a áireamh sa Rialachán sin sa mheántéarma, rud lena gceanglófaí dá bhrí sin pas táirge </w:t>
      </w:r>
      <w:r w:rsidRPr="00760911">
        <w:rPr>
          <w:b/>
          <w:i/>
          <w:szCs w:val="24"/>
          <w:lang w:eastAsia="en-US"/>
        </w:rPr>
        <w:t xml:space="preserve">digiteach </w:t>
      </w:r>
      <w:r w:rsidRPr="00760911">
        <w:rPr>
          <w:szCs w:val="24"/>
          <w:lang w:eastAsia="en-US"/>
        </w:rPr>
        <w:t xml:space="preserve">a chur ar fáil le haghaidh bréagán. Dá bhrí sin, ba cheart </w:t>
      </w:r>
      <w:r w:rsidRPr="00760911">
        <w:rPr>
          <w:strike/>
          <w:szCs w:val="24"/>
          <w:lang w:eastAsia="en-US"/>
        </w:rPr>
        <w:t>gurbh fhéidir</w:t>
      </w:r>
      <w:r w:rsidRPr="00760911">
        <w:rPr>
          <w:b/>
          <w:i/>
          <w:szCs w:val="24"/>
          <w:lang w:eastAsia="en-US"/>
        </w:rPr>
        <w:t>é a bheith indéanta amach anseo</w:t>
      </w:r>
      <w:r w:rsidRPr="00760911">
        <w:rPr>
          <w:szCs w:val="24"/>
          <w:lang w:eastAsia="en-US"/>
        </w:rPr>
        <w:t xml:space="preserve"> faisnéis níos beaichte a áireamh sa phas táirge </w:t>
      </w:r>
      <w:r w:rsidRPr="00760911">
        <w:rPr>
          <w:strike/>
          <w:szCs w:val="24"/>
          <w:lang w:eastAsia="en-US"/>
        </w:rPr>
        <w:t>amach anseo, go háirithe faisnéis a bhaineann le hinbhuaine comhshaoil</w:t>
      </w:r>
      <w:r w:rsidRPr="00760911">
        <w:rPr>
          <w:b/>
          <w:i/>
          <w:szCs w:val="24"/>
          <w:lang w:eastAsia="en-US"/>
        </w:rPr>
        <w:t>digiteach.  Dá bhrí sin</w:t>
      </w:r>
      <w:r w:rsidRPr="00760911">
        <w:rPr>
          <w:szCs w:val="24"/>
          <w:lang w:eastAsia="en-US"/>
        </w:rPr>
        <w:t>,</w:t>
      </w:r>
      <w:r w:rsidRPr="00760911">
        <w:rPr>
          <w:strike/>
          <w:szCs w:val="24"/>
          <w:lang w:eastAsia="en-US"/>
        </w:rPr>
        <w:t xml:space="preserve"> amhail lorg comhshaoil táirge, faisnéis atá úsáideach chun críocha athchúrsála, ábhar athchúrsáilte ábhair áirithe, faisnéis faoin slabhra soláthair, agus faisnéis chomhchosúil eile.</w:t>
      </w:r>
      <w:r w:rsidRPr="00760911">
        <w:rPr>
          <w:szCs w:val="24"/>
          <w:lang w:eastAsia="en-US"/>
        </w:rPr>
        <w:t xml:space="preserve"> ba cheart don phas táirge </w:t>
      </w:r>
      <w:r w:rsidRPr="00760911">
        <w:rPr>
          <w:b/>
          <w:i/>
          <w:szCs w:val="24"/>
          <w:lang w:eastAsia="en-US"/>
        </w:rPr>
        <w:t xml:space="preserve">digiteach </w:t>
      </w:r>
      <w:r w:rsidRPr="00760911">
        <w:rPr>
          <w:szCs w:val="24"/>
          <w:lang w:eastAsia="en-US"/>
        </w:rPr>
        <w:t xml:space="preserve">le haghaidh bréagán </w:t>
      </w:r>
      <w:r w:rsidRPr="00760911">
        <w:rPr>
          <w:strike/>
          <w:szCs w:val="24"/>
          <w:lang w:eastAsia="en-US"/>
        </w:rPr>
        <w:t>arna chruthú</w:t>
      </w:r>
      <w:r w:rsidRPr="00760911">
        <w:rPr>
          <w:b/>
          <w:i/>
          <w:szCs w:val="24"/>
          <w:lang w:eastAsia="en-US"/>
        </w:rPr>
        <w:t>a chruthaítear</w:t>
      </w:r>
      <w:r w:rsidRPr="00760911">
        <w:rPr>
          <w:szCs w:val="24"/>
          <w:lang w:eastAsia="en-US"/>
        </w:rPr>
        <w:t xml:space="preserve"> faoin Rialachán seo na ceanglais </w:t>
      </w:r>
      <w:r w:rsidRPr="00760911">
        <w:rPr>
          <w:strike/>
          <w:szCs w:val="24"/>
          <w:lang w:eastAsia="en-US"/>
        </w:rPr>
        <w:t xml:space="preserve">chéanna </w:t>
      </w:r>
      <w:r w:rsidRPr="00760911">
        <w:rPr>
          <w:szCs w:val="24"/>
          <w:lang w:eastAsia="en-US"/>
        </w:rPr>
        <w:t xml:space="preserve">agus na </w:t>
      </w:r>
      <w:r w:rsidRPr="00760911">
        <w:rPr>
          <w:strike/>
          <w:szCs w:val="24"/>
          <w:lang w:eastAsia="en-US"/>
        </w:rPr>
        <w:t>gnéithe</w:t>
      </w:r>
      <w:r w:rsidRPr="00760911">
        <w:rPr>
          <w:b/>
          <w:i/>
          <w:szCs w:val="24"/>
          <w:lang w:eastAsia="en-US"/>
        </w:rPr>
        <w:t>heilimintí</w:t>
      </w:r>
      <w:r w:rsidRPr="00760911">
        <w:rPr>
          <w:szCs w:val="24"/>
          <w:lang w:eastAsia="en-US"/>
        </w:rPr>
        <w:t xml:space="preserve"> teicniúla</w:t>
      </w:r>
      <w:r w:rsidRPr="00760911">
        <w:rPr>
          <w:b/>
          <w:i/>
          <w:szCs w:val="24"/>
          <w:lang w:eastAsia="en-US"/>
        </w:rPr>
        <w:t xml:space="preserve"> céanna</w:t>
      </w:r>
      <w:r w:rsidRPr="00760911">
        <w:rPr>
          <w:szCs w:val="24"/>
          <w:lang w:eastAsia="en-US"/>
        </w:rPr>
        <w:t xml:space="preserve"> a chomhlíonadh </w:t>
      </w:r>
      <w:r w:rsidRPr="00760911">
        <w:rPr>
          <w:strike/>
          <w:szCs w:val="24"/>
          <w:lang w:eastAsia="en-US"/>
        </w:rPr>
        <w:t>leo siúd</w:t>
      </w:r>
      <w:r w:rsidRPr="00760911">
        <w:rPr>
          <w:b/>
          <w:i/>
          <w:szCs w:val="24"/>
          <w:lang w:eastAsia="en-US"/>
        </w:rPr>
        <w:t>agus</w:t>
      </w:r>
      <w:r w:rsidRPr="00760911">
        <w:rPr>
          <w:szCs w:val="24"/>
          <w:lang w:eastAsia="en-US"/>
        </w:rPr>
        <w:t xml:space="preserve"> a leagtar amach i Rialachán (AE).../... [Oifig na bhFoilseachán</w:t>
      </w:r>
      <w:r w:rsidRPr="00760911">
        <w:rPr>
          <w:strike/>
          <w:szCs w:val="24"/>
          <w:lang w:eastAsia="en-US"/>
        </w:rPr>
        <w:t>,</w:t>
      </w:r>
      <w:r w:rsidRPr="00760911">
        <w:rPr>
          <w:szCs w:val="24"/>
          <w:lang w:eastAsia="en-US"/>
        </w:rPr>
        <w:t xml:space="preserve"> cuir isteach sraithuimhir don Rialachán maidir le ceanglais éicidhearthóireachta le haghaidh táirgí inbhuanaithe], lena n‑áirítear gnéithe teicniúla, séimeantacha agus eagraíochtúla </w:t>
      </w:r>
      <w:r w:rsidRPr="00760911">
        <w:rPr>
          <w:strike/>
          <w:szCs w:val="24"/>
          <w:lang w:eastAsia="en-US"/>
        </w:rPr>
        <w:t>na cumarsáide</w:t>
      </w:r>
      <w:r w:rsidRPr="00760911">
        <w:rPr>
          <w:b/>
          <w:i/>
          <w:szCs w:val="24"/>
          <w:lang w:eastAsia="en-US"/>
        </w:rPr>
        <w:t>a bhaineann le cumarsáid</w:t>
      </w:r>
      <w:r w:rsidRPr="00760911">
        <w:rPr>
          <w:szCs w:val="24"/>
          <w:lang w:eastAsia="en-US"/>
        </w:rPr>
        <w:t xml:space="preserve"> ó cheann</w:t>
      </w:r>
      <w:r w:rsidRPr="00760911">
        <w:rPr>
          <w:b/>
          <w:i/>
          <w:szCs w:val="24"/>
          <w:lang w:eastAsia="en-US"/>
        </w:rPr>
        <w:t xml:space="preserve"> go</w:t>
      </w:r>
      <w:r w:rsidRPr="00760911">
        <w:rPr>
          <w:szCs w:val="24"/>
          <w:lang w:eastAsia="en-US"/>
        </w:rPr>
        <w:t xml:space="preserve"> ceann agus </w:t>
      </w:r>
      <w:r w:rsidRPr="00760911">
        <w:rPr>
          <w:strike/>
          <w:szCs w:val="24"/>
          <w:lang w:eastAsia="en-US"/>
        </w:rPr>
        <w:t>an mhalartaithe</w:t>
      </w:r>
      <w:r w:rsidRPr="00760911">
        <w:rPr>
          <w:b/>
          <w:i/>
          <w:szCs w:val="24"/>
          <w:lang w:eastAsia="en-US"/>
        </w:rPr>
        <w:t>le malartú</w:t>
      </w:r>
      <w:r w:rsidRPr="00760911">
        <w:rPr>
          <w:szCs w:val="24"/>
          <w:lang w:eastAsia="en-US"/>
        </w:rPr>
        <w:t xml:space="preserve"> sonraí.</w:t>
      </w:r>
      <w:r w:rsidR="0099243B" w:rsidRPr="0099243B">
        <w:rPr>
          <w:szCs w:val="24"/>
          <w:lang w:eastAsia="en-US"/>
        </w:rPr>
        <w:t xml:space="preserve"> </w:t>
      </w:r>
      <w:r w:rsidR="0099243B" w:rsidRPr="0099243B">
        <w:rPr>
          <w:b/>
          <w:szCs w:val="24"/>
          <w:lang w:eastAsia="en-US"/>
        </w:rPr>
        <w:t>[</w:t>
      </w:r>
      <w:r w:rsidR="0099243B" w:rsidRPr="002A595E">
        <w:rPr>
          <w:b/>
          <w:szCs w:val="24"/>
          <w:lang w:eastAsia="en-US"/>
        </w:rPr>
        <w:t>Leasú 21]</w:t>
      </w:r>
    </w:p>
    <w:p w14:paraId="3DCDCE37" w14:textId="77777777" w:rsidR="0099243B" w:rsidRPr="002A595E" w:rsidRDefault="0099243B">
      <w:pPr>
        <w:widowControl/>
        <w:rPr>
          <w:b/>
          <w:szCs w:val="24"/>
          <w:lang w:eastAsia="en-US"/>
        </w:rPr>
      </w:pPr>
      <w:r w:rsidRPr="002A595E">
        <w:rPr>
          <w:b/>
          <w:szCs w:val="24"/>
          <w:lang w:eastAsia="en-US"/>
        </w:rPr>
        <w:br w:type="page"/>
      </w:r>
    </w:p>
    <w:p w14:paraId="305FD765" w14:textId="01CA3043" w:rsidR="00760911" w:rsidRPr="002A595E" w:rsidRDefault="00760911" w:rsidP="00760911">
      <w:pPr>
        <w:spacing w:before="120" w:after="120" w:line="360" w:lineRule="auto"/>
        <w:ind w:left="850" w:hanging="850"/>
        <w:rPr>
          <w:szCs w:val="24"/>
          <w:lang w:eastAsia="en-US"/>
        </w:rPr>
      </w:pPr>
      <w:r w:rsidRPr="00760911">
        <w:rPr>
          <w:szCs w:val="24"/>
          <w:lang w:eastAsia="en-US"/>
        </w:rPr>
        <w:lastRenderedPageBreak/>
        <w:t>(45)</w:t>
      </w:r>
      <w:r w:rsidRPr="00760911">
        <w:rPr>
          <w:szCs w:val="24"/>
          <w:lang w:eastAsia="en-US"/>
        </w:rPr>
        <w:tab/>
        <w:t>Ós rud é go bhfuil an pas táirge</w:t>
      </w:r>
      <w:r w:rsidRPr="00760911">
        <w:rPr>
          <w:b/>
          <w:i/>
          <w:szCs w:val="24"/>
          <w:lang w:eastAsia="en-US"/>
        </w:rPr>
        <w:t xml:space="preserve"> digiteach</w:t>
      </w:r>
      <w:r w:rsidRPr="00760911">
        <w:rPr>
          <w:szCs w:val="24"/>
          <w:lang w:eastAsia="en-US"/>
        </w:rPr>
        <w:t xml:space="preserve"> le cur in ionad dhearbhú comhréireachta an Aontais, tá sé ríthábhachtach go mbeadh sé soiléir, trí phas táirge</w:t>
      </w:r>
      <w:r w:rsidRPr="00760911">
        <w:rPr>
          <w:b/>
          <w:i/>
          <w:szCs w:val="24"/>
          <w:lang w:eastAsia="en-US"/>
        </w:rPr>
        <w:t xml:space="preserve"> digiteach</w:t>
      </w:r>
      <w:r w:rsidRPr="00760911">
        <w:rPr>
          <w:szCs w:val="24"/>
          <w:lang w:eastAsia="en-US"/>
        </w:rPr>
        <w:t xml:space="preserve"> le haghaidh bréagán a chruthú agus tríd an marcáil CE a ghreamú díobh, go ndearbhaíonn an monaróir go bhfuil an bréagán i gcomhréir le ceanglais an Rialacháin seo agus go nglacann an monaróir freagracht iomlán astu.</w:t>
      </w:r>
      <w:r w:rsidR="0099243B" w:rsidRPr="002A595E">
        <w:rPr>
          <w:szCs w:val="24"/>
          <w:lang w:eastAsia="en-US"/>
        </w:rPr>
        <w:t xml:space="preserve"> </w:t>
      </w:r>
      <w:r w:rsidR="0099243B" w:rsidRPr="002A595E">
        <w:rPr>
          <w:b/>
          <w:szCs w:val="24"/>
          <w:lang w:eastAsia="en-US"/>
        </w:rPr>
        <w:t>[Leasú 22]</w:t>
      </w:r>
    </w:p>
    <w:p w14:paraId="67D70D43" w14:textId="448E8E73" w:rsidR="0099243B" w:rsidRPr="002A595E" w:rsidRDefault="00760911" w:rsidP="00760911">
      <w:pPr>
        <w:spacing w:before="120" w:after="120" w:line="360" w:lineRule="auto"/>
        <w:ind w:left="850" w:hanging="850"/>
        <w:rPr>
          <w:b/>
          <w:szCs w:val="24"/>
          <w:lang w:eastAsia="en-US"/>
        </w:rPr>
      </w:pPr>
      <w:r w:rsidRPr="00760911">
        <w:rPr>
          <w:szCs w:val="24"/>
          <w:lang w:eastAsia="en-US"/>
        </w:rPr>
        <w:t>(46)</w:t>
      </w:r>
      <w:r w:rsidRPr="00760911">
        <w:rPr>
          <w:szCs w:val="24"/>
          <w:lang w:eastAsia="en-US"/>
        </w:rPr>
        <w:tab/>
        <w:t>I gcás ina soláthraítear faisnéis eile seachas na heilimintí atá riachtanach don phas táirge</w:t>
      </w:r>
      <w:r w:rsidRPr="00760911">
        <w:rPr>
          <w:b/>
          <w:i/>
          <w:szCs w:val="24"/>
          <w:lang w:eastAsia="en-US"/>
        </w:rPr>
        <w:t xml:space="preserve"> digiteach</w:t>
      </w:r>
      <w:r w:rsidRPr="00760911">
        <w:rPr>
          <w:szCs w:val="24"/>
          <w:lang w:eastAsia="en-US"/>
        </w:rPr>
        <w:t xml:space="preserve"> go digiteach, is gá a shoiléiriú gur gá na cineálacha difriúla faisnéise a sholáthar ar leithligh agus iad a idirdhealú go soiléir óna chéile ach trí mheán iompróirí sonraí aonair. Éascófar leis sin obair na n‑údarás um fhaireachas margaidh ach soláthrófar leis freisin soiléireacht do thomhaltóirí maidir leis na cineálacha difriúla faisnéise atá ar fáil dóibh i bhformáid dhigiteach.</w:t>
      </w:r>
      <w:r w:rsidR="0099243B" w:rsidRPr="0099243B">
        <w:rPr>
          <w:szCs w:val="24"/>
          <w:lang w:eastAsia="en-US"/>
        </w:rPr>
        <w:t xml:space="preserve"> </w:t>
      </w:r>
      <w:r w:rsidR="0099243B" w:rsidRPr="0099243B">
        <w:rPr>
          <w:b/>
          <w:szCs w:val="24"/>
          <w:lang w:eastAsia="en-US"/>
        </w:rPr>
        <w:t>[</w:t>
      </w:r>
      <w:r w:rsidR="0099243B" w:rsidRPr="002A595E">
        <w:rPr>
          <w:b/>
          <w:szCs w:val="24"/>
          <w:lang w:eastAsia="en-US"/>
        </w:rPr>
        <w:t>Leasú 23]</w:t>
      </w:r>
    </w:p>
    <w:p w14:paraId="2BFBAEB1" w14:textId="77777777" w:rsidR="0099243B" w:rsidRPr="002A595E" w:rsidRDefault="0099243B">
      <w:pPr>
        <w:widowControl/>
        <w:rPr>
          <w:b/>
          <w:szCs w:val="24"/>
          <w:lang w:eastAsia="en-US"/>
        </w:rPr>
      </w:pPr>
      <w:r w:rsidRPr="002A595E">
        <w:rPr>
          <w:b/>
          <w:szCs w:val="24"/>
          <w:lang w:eastAsia="en-US"/>
        </w:rPr>
        <w:br w:type="page"/>
      </w:r>
    </w:p>
    <w:p w14:paraId="4024BFCC" w14:textId="7B8D4EE4" w:rsidR="0099243B" w:rsidRPr="002A595E" w:rsidRDefault="00760911" w:rsidP="00760911">
      <w:pPr>
        <w:spacing w:before="120" w:after="120" w:line="360" w:lineRule="auto"/>
        <w:ind w:left="850" w:hanging="850"/>
        <w:rPr>
          <w:b/>
          <w:szCs w:val="24"/>
          <w:lang w:eastAsia="en-US"/>
        </w:rPr>
      </w:pPr>
      <w:r w:rsidRPr="00760911">
        <w:rPr>
          <w:b/>
          <w:i/>
          <w:szCs w:val="24"/>
          <w:lang w:eastAsia="en-US"/>
        </w:rPr>
        <w:lastRenderedPageBreak/>
        <w:t>(46a)</w:t>
      </w:r>
      <w:r w:rsidRPr="00760911">
        <w:rPr>
          <w:szCs w:val="24"/>
          <w:lang w:eastAsia="en-US"/>
        </w:rPr>
        <w:tab/>
      </w:r>
      <w:r w:rsidRPr="00760911">
        <w:rPr>
          <w:b/>
          <w:i/>
          <w:szCs w:val="24"/>
          <w:lang w:eastAsia="en-US"/>
        </w:rPr>
        <w:t xml:space="preserve">Is micrifhiontair, fiontair bheaga agus fiontair mheánmhéide (FBManna) iad formhór na monaróirí bréagán atá faoi réir cheanglais an Rialacháin seo, a bhfuil dúshlán suntasach ó thaobh an riaracháin agus na hoibríochta de ag baint le pas táirge digiteach a tharraingt suas ina leith. Dá bhrí sin, ba cheart don Choimisiún tacaíocht bhreise a chur ar fáil do FBManna chun cabhrú leo na ceanglais nua a leagtar amach sa Rialachán seo a chomhlíonadh. Chuige sin, ba cheart don Choimisiún treoirlínte praiticiúla agus treoir shaincheaptha a fhoilsiú do FBManna. Go háirithe, ba cheart bealach díreach cumarsáide le saineolaithe a chur ar bun chun cabhrú leo measúnuithe sábháilteachta a dhéanamh agus chun pas táirge digiteach a bhunú le haghaidh na mbréagán a tháirgeann siad. </w:t>
      </w:r>
      <w:r w:rsidR="0099243B" w:rsidRPr="002A595E">
        <w:rPr>
          <w:b/>
          <w:szCs w:val="24"/>
          <w:lang w:eastAsia="en-US"/>
        </w:rPr>
        <w:t>[Leasú 24]</w:t>
      </w:r>
    </w:p>
    <w:p w14:paraId="77188573" w14:textId="77777777" w:rsidR="0099243B" w:rsidRPr="002A595E" w:rsidRDefault="0099243B">
      <w:pPr>
        <w:widowControl/>
        <w:rPr>
          <w:b/>
          <w:szCs w:val="24"/>
          <w:lang w:eastAsia="en-US"/>
        </w:rPr>
      </w:pPr>
      <w:r w:rsidRPr="002A595E">
        <w:rPr>
          <w:b/>
          <w:szCs w:val="24"/>
          <w:lang w:eastAsia="en-US"/>
        </w:rPr>
        <w:br w:type="page"/>
      </w:r>
    </w:p>
    <w:p w14:paraId="5CDEC3A2"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lastRenderedPageBreak/>
        <w:t>(47)</w:t>
      </w:r>
      <w:r w:rsidRPr="00760911">
        <w:rPr>
          <w:szCs w:val="24"/>
          <w:lang w:eastAsia="en-US"/>
        </w:rPr>
        <w:tab/>
        <w:t>Caibidil VII de Rialachán (AE) 2019/1020, lena mbunaítear na rialacha maidir le rialuithe ar tháirgí a thagann isteach i margadh an Aontais, tá feidhm aici maidir le bréagáin. Caithfidh na húdaráis atá i gceannas ar na rialuithe, is é sin na húdaráis chustaim i bhformhór na mBallstát, na rialuithe a fheidhmiú ar bhonn anailís riosca dá dtagraítear in Airteagail 46 agus 47 de Rialachán (AE) Uimh. 952/2013 ó Pharlaimint na hEorpa agus ón gComhairle</w:t>
      </w:r>
      <w:r w:rsidRPr="00760911">
        <w:rPr>
          <w:szCs w:val="24"/>
          <w:vertAlign w:val="superscript"/>
          <w:lang w:eastAsia="en-US"/>
        </w:rPr>
        <w:footnoteReference w:id="20"/>
      </w:r>
      <w:r w:rsidRPr="00760911">
        <w:rPr>
          <w:szCs w:val="24"/>
          <w:lang w:eastAsia="en-US"/>
        </w:rPr>
        <w:t>, ar bhonn a reachtaíochta cur chun feidhme agus na treoraíochta comhfhreagraí. Dá bhrí sin, ní mhodhnaítear ar dhóigh ar bith leis an Rialachán seo Caibidil VII de Rialachán (AE) 2019/1020 ná an chaoi a n‑eagraíonn na húdaráis atá i gceannas ar rialuithe ar tháirgí atá ag teacht isteach i margadh an Aontais iad féin nó a ndéanann siad a gcuid gníomhaíochtaí.</w:t>
      </w:r>
    </w:p>
    <w:p w14:paraId="6904057A" w14:textId="015833EC" w:rsidR="0099243B" w:rsidRPr="002A595E" w:rsidRDefault="00760911" w:rsidP="00760911">
      <w:pPr>
        <w:spacing w:before="120" w:after="120" w:line="360" w:lineRule="auto"/>
        <w:ind w:left="850" w:hanging="850"/>
        <w:rPr>
          <w:b/>
          <w:szCs w:val="24"/>
          <w:lang w:eastAsia="en-US"/>
        </w:rPr>
      </w:pPr>
      <w:r w:rsidRPr="00760911">
        <w:rPr>
          <w:szCs w:val="24"/>
          <w:lang w:eastAsia="en-US"/>
        </w:rPr>
        <w:t>(48)</w:t>
      </w:r>
      <w:r w:rsidRPr="00760911">
        <w:rPr>
          <w:szCs w:val="24"/>
          <w:lang w:eastAsia="en-US"/>
        </w:rPr>
        <w:tab/>
        <w:t>Sa bhreis ar chreat na rialuithe a bhunaítear le Caibidil VII de Rialachán (AE) 2019/1020, ba cheart do na húdaráis chustaim a bheith in ann a fhíorú go huathoibríoch gur ann do phas táirge</w:t>
      </w:r>
      <w:r w:rsidRPr="00760911">
        <w:rPr>
          <w:b/>
          <w:i/>
          <w:szCs w:val="24"/>
          <w:lang w:eastAsia="en-US"/>
        </w:rPr>
        <w:t xml:space="preserve"> digiteach</w:t>
      </w:r>
      <w:r w:rsidRPr="00760911">
        <w:rPr>
          <w:szCs w:val="24"/>
          <w:lang w:eastAsia="en-US"/>
        </w:rPr>
        <w:t xml:space="preserve"> le haghaidh bréagáin allmhairithe atá faoi réir an Rialacháin seo chun na rialuithe ag teorainneacha seachtracha an Aontais a neartú agus chun cosc a chur le bréagáin neamhchomhlíontacha teacht isteach i margadh an Aontais.</w:t>
      </w:r>
      <w:r w:rsidR="0099243B" w:rsidRPr="0099243B">
        <w:rPr>
          <w:szCs w:val="24"/>
          <w:lang w:eastAsia="en-US"/>
        </w:rPr>
        <w:t xml:space="preserve"> </w:t>
      </w:r>
      <w:r w:rsidR="0099243B" w:rsidRPr="0099243B">
        <w:rPr>
          <w:b/>
          <w:szCs w:val="24"/>
          <w:lang w:eastAsia="en-US"/>
        </w:rPr>
        <w:t>[</w:t>
      </w:r>
      <w:r w:rsidR="0099243B" w:rsidRPr="002A595E">
        <w:rPr>
          <w:b/>
          <w:szCs w:val="24"/>
          <w:lang w:eastAsia="en-US"/>
        </w:rPr>
        <w:t>Leasú 25]</w:t>
      </w:r>
    </w:p>
    <w:p w14:paraId="2FCCA6D3" w14:textId="77777777" w:rsidR="0099243B" w:rsidRPr="002A595E" w:rsidRDefault="0099243B">
      <w:pPr>
        <w:widowControl/>
        <w:rPr>
          <w:b/>
          <w:szCs w:val="24"/>
          <w:lang w:eastAsia="en-US"/>
        </w:rPr>
      </w:pPr>
      <w:r w:rsidRPr="002A595E">
        <w:rPr>
          <w:b/>
          <w:szCs w:val="24"/>
          <w:lang w:eastAsia="en-US"/>
        </w:rPr>
        <w:br w:type="page"/>
      </w:r>
    </w:p>
    <w:p w14:paraId="5A52FB2D" w14:textId="2D25A271" w:rsidR="0099243B" w:rsidRDefault="00760911" w:rsidP="00760911">
      <w:pPr>
        <w:spacing w:before="120" w:after="120" w:line="360" w:lineRule="auto"/>
        <w:ind w:left="850" w:hanging="850"/>
        <w:rPr>
          <w:b/>
          <w:szCs w:val="24"/>
          <w:lang w:eastAsia="en-US"/>
        </w:rPr>
      </w:pPr>
      <w:r w:rsidRPr="00760911">
        <w:rPr>
          <w:szCs w:val="24"/>
          <w:lang w:eastAsia="en-US"/>
        </w:rPr>
        <w:lastRenderedPageBreak/>
        <w:t>(49)</w:t>
      </w:r>
      <w:r w:rsidRPr="00760911">
        <w:rPr>
          <w:szCs w:val="24"/>
          <w:lang w:eastAsia="en-US"/>
        </w:rPr>
        <w:tab/>
        <w:t xml:space="preserve">Nuair a chuirtear bréagáin ó thríú tíortha faoin nós imeachta custaim maidir le scaoileadh i saorchúrsaíocht, ba cheart don oibreoir eacnamaíoch an tagairt do phas táirge </w:t>
      </w:r>
      <w:r w:rsidRPr="00760911">
        <w:rPr>
          <w:b/>
          <w:i/>
          <w:szCs w:val="24"/>
          <w:lang w:eastAsia="en-US"/>
        </w:rPr>
        <w:t xml:space="preserve">digiteach </w:t>
      </w:r>
      <w:r w:rsidRPr="00760911">
        <w:rPr>
          <w:szCs w:val="24"/>
          <w:lang w:eastAsia="en-US"/>
        </w:rPr>
        <w:t>le haghaidh na mbréagán sin a chur ar fáil do na húdaráis chustaim. Ba cheart go mbeadh an tagairt don phas táirge</w:t>
      </w:r>
      <w:r w:rsidRPr="00760911">
        <w:rPr>
          <w:b/>
          <w:i/>
          <w:szCs w:val="24"/>
          <w:lang w:eastAsia="en-US"/>
        </w:rPr>
        <w:t xml:space="preserve"> digiteach</w:t>
      </w:r>
      <w:r w:rsidRPr="00760911">
        <w:rPr>
          <w:szCs w:val="24"/>
          <w:lang w:eastAsia="en-US"/>
        </w:rPr>
        <w:t xml:space="preserve"> ag comhfhreagairt d’aitheantóir uathúil táirge a stóráiltear i gclárlann le haghaidh pasanna táirge arna bhunú faoi Airteagal 12 de [Oifig na bhFoilseachán, cuir isteach sraithuimhir do Rialachán (AE).../... maidir le Ceanglais Éicidhearthóireachta le haghaidh Táirgí Inbhuanaithe] (an ‘chlárlann’). Ba cheart d’údaráis chustaim fíorú uathoibríoch a dhéanamh ar an bpas táirge a thíolactar don bhréagán sin, chun a áirithiú nach scaoilfear i saorchúrsaíocht ach amháin bréagáin a bhfuil tagairt bhailí acu d’aitheantóir uathúil táirge mar a áirítear sa chlárlann. Chun an fíorú uathoibríoch sin a dhéanamh, ba cheart an t‑idirnasc idir an chlárlann agus na córais TF chustaim dá bhforáiltear in [Airteagal 13 de Rialachán (AE).../... maidir le ceanglais éicidhearthóireachta le haghaidh táirgí inbhuanaithe] a úsáid.</w:t>
      </w:r>
      <w:r w:rsidR="0099243B" w:rsidRPr="0099243B">
        <w:rPr>
          <w:szCs w:val="24"/>
          <w:lang w:eastAsia="en-US"/>
        </w:rPr>
        <w:t xml:space="preserve"> </w:t>
      </w:r>
      <w:r w:rsidR="0099243B" w:rsidRPr="0099243B">
        <w:rPr>
          <w:b/>
          <w:szCs w:val="24"/>
          <w:lang w:eastAsia="en-US"/>
        </w:rPr>
        <w:t>[Leasú 26]</w:t>
      </w:r>
    </w:p>
    <w:p w14:paraId="17D58585" w14:textId="77777777" w:rsidR="0099243B" w:rsidRDefault="0099243B">
      <w:pPr>
        <w:widowControl/>
        <w:rPr>
          <w:b/>
          <w:szCs w:val="24"/>
          <w:lang w:eastAsia="en-US"/>
        </w:rPr>
      </w:pPr>
      <w:r>
        <w:rPr>
          <w:b/>
          <w:szCs w:val="24"/>
          <w:lang w:eastAsia="en-US"/>
        </w:rPr>
        <w:br w:type="page"/>
      </w:r>
    </w:p>
    <w:p w14:paraId="3C7ACFBB"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lastRenderedPageBreak/>
        <w:t>(50)</w:t>
      </w:r>
      <w:r w:rsidRPr="00760911">
        <w:rPr>
          <w:szCs w:val="24"/>
          <w:lang w:eastAsia="en-US"/>
        </w:rPr>
        <w:tab/>
        <w:t>I gcás ina stóráiltear faisnéis eile seachas an t‑aitheantóir uathúil táirge agus an t‑aitheantóir uathúil oibreora sa chlárlann, ba cheart an Coimisiún a chumhachtú gníomhartha tarmligthe a ghlacadh lena gceadaítear d’údaráis chustaim an chomhsheasmhacht a fhíorú idir an fhaisnéis bhreise sin agus an fhaisnéis a chuireann an t‑oibreoir eacnamaíoch ar fáil do lucht custaim, chun a áirithiú go gcomhlíonfaidh bréagáin a cuireadh faoin nós imeachta custaim maidir le scaoileadh i saorchúrsaíocht an Rialachán seo.</w:t>
      </w:r>
    </w:p>
    <w:p w14:paraId="4E7FFF5E" w14:textId="3ACF8930" w:rsidR="0099243B" w:rsidRPr="002A595E" w:rsidRDefault="00760911" w:rsidP="00760911">
      <w:pPr>
        <w:spacing w:before="120" w:after="120" w:line="360" w:lineRule="auto"/>
        <w:ind w:left="850" w:hanging="850"/>
        <w:rPr>
          <w:b/>
          <w:szCs w:val="24"/>
          <w:lang w:eastAsia="en-US"/>
        </w:rPr>
      </w:pPr>
      <w:r w:rsidRPr="00760911">
        <w:rPr>
          <w:szCs w:val="24"/>
          <w:lang w:eastAsia="en-US"/>
        </w:rPr>
        <w:t>(51)</w:t>
      </w:r>
      <w:r w:rsidRPr="00760911">
        <w:rPr>
          <w:szCs w:val="24"/>
          <w:lang w:eastAsia="en-US"/>
        </w:rPr>
        <w:tab/>
        <w:t>Leis an bhfaisnéis atá sa phas táirge</w:t>
      </w:r>
      <w:r w:rsidRPr="00760911">
        <w:rPr>
          <w:b/>
          <w:i/>
          <w:szCs w:val="24"/>
          <w:lang w:eastAsia="en-US"/>
        </w:rPr>
        <w:t xml:space="preserve"> digiteach</w:t>
      </w:r>
      <w:r w:rsidRPr="00760911">
        <w:rPr>
          <w:szCs w:val="24"/>
          <w:lang w:eastAsia="en-US"/>
        </w:rPr>
        <w:t xml:space="preserve">, ceadaítear do na húdaráis chustaim bainistíocht riosca a shaibhriú agus a éascú agus déantar rialuithe níos spriocdhírithe ag teorainneacha seachtracha an Aontais a chumasú. Dá bhrí sin, ba cheart go mbeadh an deis ag na húdaráis chustaim an fhaisnéis a chuimsítear sa phas táirge </w:t>
      </w:r>
      <w:r w:rsidRPr="00760911">
        <w:rPr>
          <w:b/>
          <w:i/>
          <w:szCs w:val="24"/>
          <w:lang w:eastAsia="en-US"/>
        </w:rPr>
        <w:t xml:space="preserve">digiteach </w:t>
      </w:r>
      <w:r w:rsidRPr="00760911">
        <w:rPr>
          <w:szCs w:val="24"/>
          <w:lang w:eastAsia="en-US"/>
        </w:rPr>
        <w:t>agus sa chlárlann a aisghabháil agus a úsáid chun a gcúraimí a dhéanamh i gcomhréir le reachtaíocht an Aontais, lena n‑áirítear bainistíocht riosca i gcomhréir le Rialachán (AE) Uimh. 952/2013.</w:t>
      </w:r>
      <w:r w:rsidR="0099243B" w:rsidRPr="0099243B">
        <w:rPr>
          <w:szCs w:val="24"/>
          <w:lang w:eastAsia="en-US"/>
        </w:rPr>
        <w:t xml:space="preserve"> </w:t>
      </w:r>
      <w:r w:rsidR="0099243B" w:rsidRPr="0099243B">
        <w:rPr>
          <w:b/>
          <w:szCs w:val="24"/>
          <w:lang w:eastAsia="en-US"/>
        </w:rPr>
        <w:t>[</w:t>
      </w:r>
      <w:r w:rsidR="0099243B" w:rsidRPr="002A595E">
        <w:rPr>
          <w:b/>
          <w:szCs w:val="24"/>
          <w:lang w:eastAsia="en-US"/>
        </w:rPr>
        <w:t>Leasú 27]</w:t>
      </w:r>
    </w:p>
    <w:p w14:paraId="46CEC36D" w14:textId="77777777" w:rsidR="0099243B" w:rsidRPr="002A595E" w:rsidRDefault="0099243B">
      <w:pPr>
        <w:widowControl/>
        <w:rPr>
          <w:b/>
          <w:szCs w:val="24"/>
          <w:lang w:eastAsia="en-US"/>
        </w:rPr>
      </w:pPr>
      <w:r w:rsidRPr="002A595E">
        <w:rPr>
          <w:b/>
          <w:szCs w:val="24"/>
          <w:lang w:eastAsia="en-US"/>
        </w:rPr>
        <w:br w:type="page"/>
      </w:r>
    </w:p>
    <w:p w14:paraId="1F748919" w14:textId="20E3B4EF" w:rsidR="00760911" w:rsidRPr="002A595E" w:rsidRDefault="00760911" w:rsidP="00760911">
      <w:pPr>
        <w:spacing w:before="120" w:after="120" w:line="360" w:lineRule="auto"/>
        <w:ind w:left="850" w:hanging="850"/>
        <w:rPr>
          <w:szCs w:val="24"/>
          <w:lang w:eastAsia="en-US"/>
        </w:rPr>
      </w:pPr>
      <w:r w:rsidRPr="00760911">
        <w:rPr>
          <w:szCs w:val="24"/>
          <w:lang w:eastAsia="en-US"/>
        </w:rPr>
        <w:lastRenderedPageBreak/>
        <w:t>(52)</w:t>
      </w:r>
      <w:r w:rsidRPr="00760911">
        <w:rPr>
          <w:szCs w:val="24"/>
          <w:lang w:eastAsia="en-US"/>
        </w:rPr>
        <w:tab/>
        <w:t xml:space="preserve">Is iomchuí foráil a dhéanamh maidir le foilsiú fógra in </w:t>
      </w:r>
      <w:r w:rsidR="00D4101E" w:rsidRPr="00D4101E">
        <w:rPr>
          <w:i/>
          <w:szCs w:val="24"/>
          <w:lang w:eastAsia="en-US"/>
        </w:rPr>
        <w:t>Iris Oifigiúil an Aontais Eorpaigh</w:t>
      </w:r>
      <w:r w:rsidRPr="00760911">
        <w:rPr>
          <w:szCs w:val="24"/>
          <w:lang w:eastAsia="en-US"/>
        </w:rPr>
        <w:t xml:space="preserve"> a léiríonn an dáta a thiocfaidh an t‑idirnasc idir an chlárlann agus Córas Malartaithe Deimhnithe an Ionaid Ilfhreastail AE maidir le Custam dá dtagraítear in Airteagal 13 de [Oifig na bhFoilseachán, cuir isteach sraithuimhir do Rialachán (AE).../... maidir le Ceanglais Éicidhearthóireachta do Tháirgí Inbhuanaithe] i bhfeidhm chun rochtain phoiblí ar an bhfaisnéis sin a éascú.</w:t>
      </w:r>
      <w:r w:rsidRPr="00760911">
        <w:rPr>
          <w:b/>
          <w:i/>
          <w:szCs w:val="24"/>
          <w:lang w:eastAsia="en-US"/>
        </w:rPr>
        <w:t xml:space="preserve"> Ba cheart foilseachán comhchosúil a chur ar fáil i gcás ina dtiocfaidh tuilleadh córas TF custaim de chuid an Aontais i bhfeidhm. </w:t>
      </w:r>
      <w:r w:rsidR="0099243B" w:rsidRPr="002A595E">
        <w:rPr>
          <w:b/>
          <w:szCs w:val="24"/>
          <w:lang w:eastAsia="en-US"/>
        </w:rPr>
        <w:t>[Leasú 28]</w:t>
      </w:r>
    </w:p>
    <w:p w14:paraId="54BC56A7" w14:textId="2FE23F79" w:rsidR="0099243B" w:rsidRPr="002A595E" w:rsidRDefault="00760911" w:rsidP="00760911">
      <w:pPr>
        <w:spacing w:before="120" w:after="120" w:line="360" w:lineRule="auto"/>
        <w:ind w:left="850" w:hanging="850"/>
        <w:rPr>
          <w:b/>
          <w:szCs w:val="24"/>
          <w:lang w:eastAsia="en-US"/>
        </w:rPr>
      </w:pPr>
      <w:r w:rsidRPr="00760911">
        <w:rPr>
          <w:szCs w:val="24"/>
          <w:lang w:eastAsia="en-US"/>
        </w:rPr>
        <w:t>(53)</w:t>
      </w:r>
      <w:r w:rsidRPr="00760911">
        <w:rPr>
          <w:szCs w:val="24"/>
          <w:lang w:eastAsia="en-US"/>
        </w:rPr>
        <w:tab/>
        <w:t>Níor cheart fíorú uathoibríoch na gcustam ar an tagairt do phas táirge</w:t>
      </w:r>
      <w:r w:rsidRPr="00760911">
        <w:rPr>
          <w:b/>
          <w:i/>
          <w:szCs w:val="24"/>
          <w:lang w:eastAsia="en-US"/>
        </w:rPr>
        <w:t xml:space="preserve"> digiteach</w:t>
      </w:r>
      <w:r w:rsidRPr="00760911">
        <w:rPr>
          <w:szCs w:val="24"/>
          <w:lang w:eastAsia="en-US"/>
        </w:rPr>
        <w:t xml:space="preserve"> le haghaidh bréagán a thagann isteach i margadh an Aontais a chur in ionad fhreagrachtaí na n‑údarás um fhaireachas margaidh ná iad a mhodhnú, ach chun creat foriomlán na rialuithe ar tháirgí a thagann isteach i margadh an Aontais a chomhlánú. Ba cheart feidhm a bheith ag Rialachán (AE) 2019/1020 fós maidir le bréagáin chun a áirithiú go ndéanfaidh na húdaráis um fhaireachas margaidh seiceálacha ar an bhfaisnéis atá i bpasanna táirgí, seiceálacha ar bhréagáin laistigh den mhargadh i gcomhréir leis an Rialachán sin agus, i gcás ina gcuireann na húdaráis atá ainmnithe chun rialuithe a dhéanamh ag teorainneacha seachtracha an Aontais scaoileadh i saorchúrsaíocht ar fionraí, comhlíontacht agus rioscaí maidir le bréagáin a rialú de bhun Chaibidil VII de Rialachán (AE) 2019/1020.</w:t>
      </w:r>
      <w:r w:rsidR="0099243B" w:rsidRPr="0099243B">
        <w:rPr>
          <w:szCs w:val="24"/>
          <w:lang w:eastAsia="en-US"/>
        </w:rPr>
        <w:t xml:space="preserve"> </w:t>
      </w:r>
      <w:r w:rsidR="0099243B" w:rsidRPr="002A595E">
        <w:rPr>
          <w:b/>
          <w:szCs w:val="24"/>
          <w:lang w:eastAsia="en-US"/>
        </w:rPr>
        <w:t>[Leasú 29]</w:t>
      </w:r>
    </w:p>
    <w:p w14:paraId="15A9CDCA" w14:textId="77777777" w:rsidR="0099243B" w:rsidRPr="002A595E" w:rsidRDefault="0099243B">
      <w:pPr>
        <w:widowControl/>
        <w:rPr>
          <w:b/>
          <w:szCs w:val="24"/>
          <w:lang w:eastAsia="en-US"/>
        </w:rPr>
      </w:pPr>
      <w:r w:rsidRPr="002A595E">
        <w:rPr>
          <w:b/>
          <w:szCs w:val="24"/>
          <w:lang w:eastAsia="en-US"/>
        </w:rPr>
        <w:br w:type="page"/>
      </w:r>
    </w:p>
    <w:p w14:paraId="585524F3" w14:textId="7508AD05" w:rsidR="0099243B" w:rsidRDefault="00760911" w:rsidP="00760911">
      <w:pPr>
        <w:spacing w:before="120" w:after="120" w:line="360" w:lineRule="auto"/>
        <w:ind w:left="850" w:hanging="850"/>
        <w:rPr>
          <w:b/>
          <w:szCs w:val="24"/>
          <w:lang w:eastAsia="en-US"/>
        </w:rPr>
      </w:pPr>
      <w:r w:rsidRPr="00760911">
        <w:rPr>
          <w:szCs w:val="24"/>
          <w:lang w:eastAsia="en-US"/>
        </w:rPr>
        <w:lastRenderedPageBreak/>
        <w:t>(54)</w:t>
      </w:r>
      <w:r w:rsidRPr="00760911">
        <w:rPr>
          <w:szCs w:val="24"/>
          <w:lang w:eastAsia="en-US"/>
        </w:rPr>
        <w:tab/>
      </w:r>
      <w:r w:rsidRPr="00760911">
        <w:rPr>
          <w:strike/>
          <w:szCs w:val="24"/>
          <w:lang w:eastAsia="en-US"/>
        </w:rPr>
        <w:t>Bíonn</w:t>
      </w:r>
      <w:r w:rsidRPr="00760911">
        <w:rPr>
          <w:b/>
          <w:i/>
          <w:szCs w:val="24"/>
          <w:lang w:eastAsia="en-US"/>
        </w:rPr>
        <w:t>Nochtar</w:t>
      </w:r>
      <w:r w:rsidRPr="00760911">
        <w:rPr>
          <w:szCs w:val="24"/>
          <w:lang w:eastAsia="en-US"/>
        </w:rPr>
        <w:t xml:space="preserve"> leanaí </w:t>
      </w:r>
      <w:r w:rsidRPr="00760911">
        <w:rPr>
          <w:strike/>
          <w:szCs w:val="24"/>
          <w:lang w:eastAsia="en-US"/>
        </w:rPr>
        <w:t>nochta ar bhonn</w:t>
      </w:r>
      <w:r w:rsidRPr="00760911">
        <w:rPr>
          <w:b/>
          <w:i/>
          <w:szCs w:val="24"/>
          <w:lang w:eastAsia="en-US"/>
        </w:rPr>
        <w:t>go</w:t>
      </w:r>
      <w:r w:rsidRPr="00760911">
        <w:rPr>
          <w:szCs w:val="24"/>
          <w:lang w:eastAsia="en-US"/>
        </w:rPr>
        <w:t xml:space="preserve"> laethúil do réimse leathan ceimiceán </w:t>
      </w:r>
      <w:r w:rsidRPr="00760911">
        <w:rPr>
          <w:strike/>
          <w:szCs w:val="24"/>
          <w:lang w:eastAsia="en-US"/>
        </w:rPr>
        <w:t>difriúil de thionscnamh foinsí</w:t>
      </w:r>
      <w:r w:rsidRPr="00760911">
        <w:rPr>
          <w:b/>
          <w:i/>
          <w:szCs w:val="24"/>
          <w:lang w:eastAsia="en-US"/>
        </w:rPr>
        <w:t>éagsúil a thagann ó fhoinsí</w:t>
      </w:r>
      <w:r w:rsidRPr="00760911">
        <w:rPr>
          <w:szCs w:val="24"/>
          <w:lang w:eastAsia="en-US"/>
        </w:rPr>
        <w:t xml:space="preserve"> éagsúla</w:t>
      </w:r>
      <w:r w:rsidRPr="00760911">
        <w:rPr>
          <w:b/>
          <w:i/>
          <w:szCs w:val="24"/>
          <w:lang w:eastAsia="en-US"/>
        </w:rPr>
        <w:t xml:space="preserve"> a mbíonn éifeachtaí diúltacha acu mar shubstaintí nó mar mheascáin aonair, ach freisin trí nochtadh comhcheangailte</w:t>
      </w:r>
      <w:r w:rsidRPr="00760911">
        <w:rPr>
          <w:szCs w:val="24"/>
          <w:lang w:eastAsia="en-US"/>
        </w:rPr>
        <w:t>. Tá dul chun cinn nach beag déanta chun roinnt bearnaí eolais a dhúnadh maidir leis an tionchar atá ag éifeacht chomhcheangailte na gceimiceán sin. Mar sin féin, déantar measúnú</w:t>
      </w:r>
      <w:r w:rsidRPr="00760911">
        <w:rPr>
          <w:b/>
          <w:i/>
          <w:szCs w:val="24"/>
          <w:lang w:eastAsia="en-US"/>
        </w:rPr>
        <w:t xml:space="preserve"> faoi láthair</w:t>
      </w:r>
      <w:r w:rsidRPr="00760911">
        <w:rPr>
          <w:szCs w:val="24"/>
          <w:lang w:eastAsia="en-US"/>
        </w:rPr>
        <w:t xml:space="preserve"> ar shábháilteacht ceimiceán de ghnáth trí mheastóireacht a dhéanamh ar shubstaintí aonair agus i gcásanna áirithe ar mheascáin a chuirtear leo d’aon ghnó le haghaidh úsáidí áirithe. </w:t>
      </w:r>
      <w:r w:rsidRPr="00760911">
        <w:rPr>
          <w:strike/>
          <w:szCs w:val="24"/>
          <w:lang w:eastAsia="en-US"/>
        </w:rPr>
        <w:t>D’fhonn</w:t>
      </w:r>
      <w:r w:rsidRPr="00760911">
        <w:rPr>
          <w:b/>
          <w:i/>
          <w:szCs w:val="24"/>
          <w:lang w:eastAsia="en-US"/>
        </w:rPr>
        <w:t>Tá gá le tuilleadh iarrachtaí chun tuiscint níos fearr a fháil ar thionchar chomhéifeacht na gceimiceán. Chun</w:t>
      </w:r>
      <w:r w:rsidRPr="00760911">
        <w:rPr>
          <w:szCs w:val="24"/>
          <w:lang w:eastAsia="en-US"/>
        </w:rPr>
        <w:t xml:space="preserve"> an chosaint is airde a thabhairt do leanaí</w:t>
      </w:r>
      <w:r w:rsidRPr="00760911">
        <w:rPr>
          <w:b/>
          <w:i/>
          <w:szCs w:val="24"/>
          <w:lang w:eastAsia="en-US"/>
        </w:rPr>
        <w:t xml:space="preserve"> agus don chomhshaol i gcoitinne</w:t>
      </w:r>
      <w:r w:rsidRPr="00760911">
        <w:rPr>
          <w:szCs w:val="24"/>
          <w:lang w:eastAsia="en-US"/>
        </w:rPr>
        <w:t>, ba cheart na substaintí is díobhálaí a thoirmeasc go ginearálta i mbréagáin chun a áirithiú nach nochtar iad i mbréagáin. Sna teorainnluachanna sonracha do cheimiceáin i mbréagáin, ba cheart a chur san áireamh nochtadh comhcheangailte ó fhoinsí éagsúla don tsubstaint cheimiceach chéanna. Ina theannta sin, ba cheart go gceanglófaí ar mhonaróirí anailís a dhéanamh ar na guaiseacha éagsúla a d’fhéadfadh a bheith ag an mbréagán agus measúnú a dhéanamh ar an nochtadh a d’fhéadfadh a bheith ann do ghuaiseacha den sórt sin agus, mar chuid den mheasúnú ar ghuaiseacha ceimiceacha, iarmhairtí carnacha nó sineirgisteacha aitheanta na gceimiceán atá sa bhréagán a mheas, d’fhonn a áirithiú go gcuirfear rioscaí ó nochtadh comhuaineach do cheimiceáin iolracha san áireamh. Thairis sin, comhlíonfaidh bréagáin an reachtaíocht ghinearálta maidir le ceimiceáin, go háirithe Rialachán (CE) Uimh. 1907/2006 ó Pharlaimint na hEorpa agus ón gComhairle; ní mhodhnaítear leis an Rialachán seo na hoibleagáidí maidir le measúnú a dhéanamh ar shábháilteacht na substaintí ceimiceacha nó na meascán ceimiceach iad féin a d’fhéadfadh a bheith infheidhme i gcomhréir leis an Rialachán sin.</w:t>
      </w:r>
      <w:r w:rsidR="0099243B" w:rsidRPr="0099243B">
        <w:rPr>
          <w:szCs w:val="24"/>
          <w:lang w:eastAsia="en-US"/>
        </w:rPr>
        <w:t xml:space="preserve"> </w:t>
      </w:r>
      <w:r w:rsidR="0099243B" w:rsidRPr="0099243B">
        <w:rPr>
          <w:b/>
          <w:szCs w:val="24"/>
          <w:lang w:eastAsia="en-US"/>
        </w:rPr>
        <w:t>[Leasú 250]</w:t>
      </w:r>
    </w:p>
    <w:p w14:paraId="68E29A37" w14:textId="77777777" w:rsidR="0099243B" w:rsidRDefault="0099243B">
      <w:pPr>
        <w:widowControl/>
        <w:rPr>
          <w:b/>
          <w:szCs w:val="24"/>
          <w:lang w:eastAsia="en-US"/>
        </w:rPr>
      </w:pPr>
      <w:r>
        <w:rPr>
          <w:b/>
          <w:szCs w:val="24"/>
          <w:lang w:eastAsia="en-US"/>
        </w:rPr>
        <w:br w:type="page"/>
      </w:r>
    </w:p>
    <w:p w14:paraId="557767C7" w14:textId="0BFBB1F0" w:rsidR="00760911" w:rsidRPr="002A595E" w:rsidRDefault="00760911" w:rsidP="00760911">
      <w:pPr>
        <w:spacing w:before="120" w:after="120" w:line="360" w:lineRule="auto"/>
        <w:ind w:left="850" w:hanging="850"/>
        <w:rPr>
          <w:szCs w:val="24"/>
          <w:lang w:eastAsia="en-US"/>
        </w:rPr>
      </w:pPr>
      <w:r w:rsidRPr="00760911">
        <w:rPr>
          <w:b/>
          <w:i/>
          <w:szCs w:val="24"/>
          <w:lang w:eastAsia="en-US"/>
        </w:rPr>
        <w:lastRenderedPageBreak/>
        <w:t>(54a)</w:t>
      </w:r>
      <w:r w:rsidRPr="00760911">
        <w:rPr>
          <w:szCs w:val="24"/>
          <w:lang w:eastAsia="en-US"/>
        </w:rPr>
        <w:tab/>
      </w:r>
      <w:r w:rsidRPr="00760911">
        <w:rPr>
          <w:b/>
          <w:i/>
          <w:szCs w:val="24"/>
          <w:lang w:eastAsia="en-US"/>
        </w:rPr>
        <w:t>Chun saineolas leormhaith, tacaíocht agus meastóireachtaí eolaíocha críochnúla a sholáthar, ba cheart cistiú iomchuí cobhsaí a áirithiú don ECHA.</w:t>
      </w:r>
      <w:r w:rsidR="0099243B" w:rsidRPr="0099243B">
        <w:rPr>
          <w:b/>
          <w:i/>
          <w:szCs w:val="24"/>
          <w:lang w:eastAsia="en-US"/>
        </w:rPr>
        <w:t xml:space="preserve"> </w:t>
      </w:r>
      <w:r w:rsidR="0099243B" w:rsidRPr="0099243B">
        <w:rPr>
          <w:b/>
          <w:szCs w:val="24"/>
          <w:lang w:eastAsia="en-US"/>
        </w:rPr>
        <w:t>[</w:t>
      </w:r>
      <w:r w:rsidR="0099243B" w:rsidRPr="002A595E">
        <w:rPr>
          <w:b/>
          <w:szCs w:val="24"/>
          <w:lang w:eastAsia="en-US"/>
        </w:rPr>
        <w:t>Leasú 30]</w:t>
      </w:r>
    </w:p>
    <w:p w14:paraId="60D50D8A" w14:textId="1E488C9C" w:rsidR="0099243B" w:rsidRDefault="00760911" w:rsidP="00760911">
      <w:pPr>
        <w:spacing w:before="120" w:after="120" w:line="360" w:lineRule="auto"/>
        <w:ind w:left="850" w:hanging="850"/>
        <w:rPr>
          <w:szCs w:val="24"/>
          <w:lang w:eastAsia="en-US"/>
        </w:rPr>
      </w:pPr>
      <w:r w:rsidRPr="00760911">
        <w:rPr>
          <w:szCs w:val="24"/>
          <w:lang w:eastAsia="en-US"/>
        </w:rPr>
        <w:t>(55)</w:t>
      </w:r>
      <w:r w:rsidRPr="00760911">
        <w:rPr>
          <w:szCs w:val="24"/>
          <w:lang w:eastAsia="en-US"/>
        </w:rPr>
        <w:tab/>
        <w:t>Ba cheart do mhonaróirí an doiciméadacht theicniúil a ullmhú ina dtugtar tuairisc ar ghnéithe ábhartha uile na mbréagán, lena n‑áirítear an measúnú sábháilteachta ar na guaiseacha uile a d’fhéadfadh a bheith ag an mbréagán agus ar an gcaoi ar tugadh aghaidh orthu, ionas go mbeidh na húdaráis um fhaireachas margaidh in ann a gcúraimí a dhéanamh go héifeachtúil. Ba cheart a cheangal ar an monaróir an doiciméadacht theicniúil sin a chur ar fáil do na húdaráis náisiúnta arna iarraidh sin dóibh nó do chomhlachtaí faoina dtugtar fógra i gcomhthéacs an nós imeachta ábhartha um measúnú comhréireachta.</w:t>
      </w:r>
    </w:p>
    <w:p w14:paraId="60470C18" w14:textId="77777777" w:rsidR="0099243B" w:rsidRDefault="0099243B">
      <w:pPr>
        <w:widowControl/>
        <w:rPr>
          <w:szCs w:val="24"/>
          <w:lang w:eastAsia="en-US"/>
        </w:rPr>
      </w:pPr>
      <w:r>
        <w:rPr>
          <w:szCs w:val="24"/>
          <w:lang w:eastAsia="en-US"/>
        </w:rPr>
        <w:br w:type="page"/>
      </w:r>
    </w:p>
    <w:p w14:paraId="68755593" w14:textId="652EEBAB" w:rsidR="0099243B" w:rsidRDefault="00760911" w:rsidP="00760911">
      <w:pPr>
        <w:spacing w:before="120" w:after="120" w:line="360" w:lineRule="auto"/>
        <w:ind w:left="850" w:hanging="850"/>
        <w:rPr>
          <w:szCs w:val="24"/>
          <w:lang w:eastAsia="en-US"/>
        </w:rPr>
      </w:pPr>
      <w:r w:rsidRPr="00760911">
        <w:rPr>
          <w:szCs w:val="24"/>
          <w:lang w:eastAsia="en-US"/>
        </w:rPr>
        <w:lastRenderedPageBreak/>
        <w:t>(56)</w:t>
      </w:r>
      <w:r w:rsidRPr="00760911">
        <w:rPr>
          <w:szCs w:val="24"/>
          <w:lang w:eastAsia="en-US"/>
        </w:rPr>
        <w:tab/>
        <w:t xml:space="preserve">Chun a áirithiú go gcomhlíonann bréagáin na ceanglais fhíor-riachtanacha, is gá nósanna imeachta iomchuí um measúnú comhréireachta a leagan síos atá le leanúint ag an monaróir. Tá an rialú inmheánach táirgthe atá bunaithe ar fhreagracht an mhonaróra féin as an measúnú comhréireachta leordhóthanach i gcás inar lean sé na caighdeáin chomhchuibhithe ar foilsíodh tagairt dóibh in </w:t>
      </w:r>
      <w:r w:rsidR="00D4101E" w:rsidRPr="00D4101E">
        <w:rPr>
          <w:i/>
          <w:szCs w:val="24"/>
          <w:lang w:eastAsia="en-US"/>
        </w:rPr>
        <w:t>Iris Oifigiúil an Aontais Eorpaigh</w:t>
      </w:r>
      <w:r w:rsidRPr="00760911">
        <w:rPr>
          <w:szCs w:val="24"/>
          <w:lang w:eastAsia="en-US"/>
        </w:rPr>
        <w:t xml:space="preserve">, nó sonraíochtaí coiteanna lena gcumhdaítear na ceanglais sábháilteachta áirithe uile don bhréagán. I gcásanna nach ann do chaighdeáin chomhchuibhithe ná do shonraíochtaí coiteanna den sórt sin, ba cheart an bréagán a chur faoi réir fhíorú tríú páirtí, sa chás seo, cineálscrúdú AE. Ba cheart go mbeadh feidhm ag an méid sin freisin más rud é gur foilsíodh ceann amháin nó níos mó de na caighdeáin sin le srian in </w:t>
      </w:r>
      <w:r w:rsidR="00D4101E" w:rsidRPr="00D4101E">
        <w:rPr>
          <w:i/>
          <w:szCs w:val="24"/>
          <w:lang w:eastAsia="en-US"/>
        </w:rPr>
        <w:t>Iris Oifigiúil an Aontais Eorpaigh</w:t>
      </w:r>
      <w:r w:rsidRPr="00760911">
        <w:rPr>
          <w:szCs w:val="24"/>
          <w:lang w:eastAsia="en-US"/>
        </w:rPr>
        <w:t>, nó murar chomhlíon an monaróir na caighdeáin ná na sonraíochtaí sin go hiomlán, nó i bpáirt amháin. Ba cheart don mhonaróir an bréagán a chur faoi chineálscrúdú AE i gcásanna ina measann sé gur gá fíorú tríú páirtí de bharr chineál, dhearadh, dhéanamh nó chuspóir na mbréagán.</w:t>
      </w:r>
    </w:p>
    <w:p w14:paraId="1D0DE2C5" w14:textId="77777777" w:rsidR="0099243B" w:rsidRDefault="0099243B">
      <w:pPr>
        <w:widowControl/>
        <w:rPr>
          <w:szCs w:val="24"/>
          <w:lang w:eastAsia="en-US"/>
        </w:rPr>
      </w:pPr>
      <w:r>
        <w:rPr>
          <w:szCs w:val="24"/>
          <w:lang w:eastAsia="en-US"/>
        </w:rPr>
        <w:br w:type="page"/>
      </w:r>
    </w:p>
    <w:p w14:paraId="7860DE90"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lastRenderedPageBreak/>
        <w:t>(57)</w:t>
      </w:r>
      <w:r w:rsidRPr="00760911">
        <w:rPr>
          <w:szCs w:val="24"/>
          <w:lang w:eastAsia="en-US"/>
        </w:rPr>
        <w:tab/>
        <w:t>Ós rud é gur gá ardleibhéal aonfhoirmeach feidhmíochta na gcomhlachtaí a dhéanann measúnú comhréireachta ar bhréagáin ar fud an Aontais a áirithiú, agus ós rud é gur cheart do gach comhlacht den sórt sin a bhfeidhmeanna a dhéanamh ar an leibhéal céanna agus faoi dhálaí córa iomaíochta, ba cheart ceanglais a shocrú do chomhlachtaí um measúnú comhréireachta ar mian leo fógra a fháil uathu chun seirbhísí um measúnú comhréireachta a sholáthar faoin Rialachán seo.</w:t>
      </w:r>
    </w:p>
    <w:p w14:paraId="37472550" w14:textId="10FE93EC" w:rsidR="00760911" w:rsidRPr="002A595E" w:rsidRDefault="00760911" w:rsidP="00760911">
      <w:pPr>
        <w:spacing w:before="120" w:after="120" w:line="360" w:lineRule="auto"/>
        <w:ind w:left="850" w:hanging="850"/>
        <w:rPr>
          <w:szCs w:val="24"/>
          <w:lang w:eastAsia="en-US"/>
        </w:rPr>
      </w:pPr>
      <w:r w:rsidRPr="00760911">
        <w:rPr>
          <w:szCs w:val="24"/>
          <w:lang w:eastAsia="en-US"/>
        </w:rPr>
        <w:t>(58)</w:t>
      </w:r>
      <w:r w:rsidRPr="00760911">
        <w:rPr>
          <w:szCs w:val="24"/>
          <w:lang w:eastAsia="en-US"/>
        </w:rPr>
        <w:tab/>
        <w:t xml:space="preserve">Má léiríonn comhlacht um measúnú comhréireachta </w:t>
      </w:r>
      <w:r w:rsidRPr="00760911">
        <w:rPr>
          <w:strike/>
          <w:szCs w:val="24"/>
          <w:lang w:eastAsia="en-US"/>
        </w:rPr>
        <w:t>go bhfuil sé i gcomhréir</w:t>
      </w:r>
      <w:r w:rsidRPr="00760911">
        <w:rPr>
          <w:b/>
          <w:i/>
          <w:szCs w:val="24"/>
          <w:lang w:eastAsia="en-US"/>
        </w:rPr>
        <w:t>comhréireacht na bréagán</w:t>
      </w:r>
      <w:r w:rsidRPr="00760911">
        <w:rPr>
          <w:szCs w:val="24"/>
          <w:lang w:eastAsia="en-US"/>
        </w:rPr>
        <w:t xml:space="preserve"> leis na critéir a leagtar síos </w:t>
      </w:r>
      <w:r w:rsidRPr="00760911">
        <w:rPr>
          <w:strike/>
          <w:szCs w:val="24"/>
          <w:lang w:eastAsia="en-US"/>
        </w:rPr>
        <w:t>sna caighdeáin</w:t>
      </w:r>
      <w:r w:rsidRPr="00760911">
        <w:rPr>
          <w:b/>
          <w:i/>
          <w:szCs w:val="24"/>
          <w:lang w:eastAsia="en-US"/>
        </w:rPr>
        <w:t>i gcaighdeáin</w:t>
      </w:r>
      <w:r w:rsidRPr="00760911">
        <w:rPr>
          <w:szCs w:val="24"/>
          <w:lang w:eastAsia="en-US"/>
        </w:rPr>
        <w:t xml:space="preserve"> chomhchuibhithe, ba cheart </w:t>
      </w:r>
      <w:r w:rsidRPr="00760911">
        <w:rPr>
          <w:strike/>
          <w:szCs w:val="24"/>
          <w:lang w:eastAsia="en-US"/>
        </w:rPr>
        <w:t>glacadh leis</w:t>
      </w:r>
      <w:r w:rsidRPr="00760911">
        <w:rPr>
          <w:b/>
          <w:i/>
          <w:szCs w:val="24"/>
          <w:lang w:eastAsia="en-US"/>
        </w:rPr>
        <w:t>a thoimhdiú</w:t>
      </w:r>
      <w:r w:rsidRPr="00760911">
        <w:rPr>
          <w:szCs w:val="24"/>
          <w:lang w:eastAsia="en-US"/>
        </w:rPr>
        <w:t xml:space="preserve"> go gcomhlíonann </w:t>
      </w:r>
      <w:r w:rsidRPr="00760911">
        <w:rPr>
          <w:strike/>
          <w:szCs w:val="24"/>
          <w:lang w:eastAsia="en-US"/>
        </w:rPr>
        <w:t>sé</w:t>
      </w:r>
      <w:r w:rsidRPr="00760911">
        <w:rPr>
          <w:b/>
          <w:i/>
          <w:szCs w:val="24"/>
          <w:lang w:eastAsia="en-US"/>
        </w:rPr>
        <w:t>an bréagán</w:t>
      </w:r>
      <w:r w:rsidRPr="00760911">
        <w:rPr>
          <w:szCs w:val="24"/>
          <w:lang w:eastAsia="en-US"/>
        </w:rPr>
        <w:t xml:space="preserve"> na ceanglais chomhfhreagracha a leagtar amach sa Rialachán seo.</w:t>
      </w:r>
      <w:r w:rsidR="0099243B" w:rsidRPr="0099243B">
        <w:rPr>
          <w:szCs w:val="24"/>
          <w:lang w:eastAsia="en-US"/>
        </w:rPr>
        <w:t xml:space="preserve"> </w:t>
      </w:r>
      <w:r w:rsidR="0099243B" w:rsidRPr="0099243B">
        <w:rPr>
          <w:b/>
          <w:szCs w:val="24"/>
          <w:lang w:eastAsia="en-US"/>
        </w:rPr>
        <w:t>[</w:t>
      </w:r>
      <w:r w:rsidR="0099243B" w:rsidRPr="002A595E">
        <w:rPr>
          <w:b/>
          <w:szCs w:val="24"/>
          <w:lang w:eastAsia="en-US"/>
        </w:rPr>
        <w:t>Leasú 31]</w:t>
      </w:r>
    </w:p>
    <w:p w14:paraId="3F6F3039" w14:textId="64E2B086" w:rsidR="0099243B" w:rsidRDefault="00760911" w:rsidP="00760911">
      <w:pPr>
        <w:spacing w:before="120" w:after="120" w:line="360" w:lineRule="auto"/>
        <w:ind w:left="850" w:hanging="850"/>
        <w:rPr>
          <w:szCs w:val="24"/>
          <w:lang w:eastAsia="en-US"/>
        </w:rPr>
      </w:pPr>
      <w:r w:rsidRPr="00760911">
        <w:rPr>
          <w:szCs w:val="24"/>
          <w:lang w:eastAsia="en-US"/>
        </w:rPr>
        <w:t>(59)</w:t>
      </w:r>
      <w:r w:rsidRPr="00760911">
        <w:rPr>
          <w:szCs w:val="24"/>
          <w:lang w:eastAsia="en-US"/>
        </w:rPr>
        <w:tab/>
        <w:t>Ba cheart an córas a leagtar amach sa Rialachán seo a chomhlánú leis an gcóras creidiúnúcháin dá ndéantar foráil i Rialachán (CE) Uimh. 765/2008. Ós rud é gur bealach fíor‑riachtanach é an creidiúnú chun inniúlacht na gcomhlachtaí um measúnú comhréireachta a fhíorú, ba cheart é a úsáid freisin chun fógra a thabhairt. Go háirithe, ba cheart creidiúnú trédhearcach dá bhforáiltear i Rialachán (CE) Uimh. 765/2008, lena n‑áirithítear an leibhéal muiníne is gá as deimhnithe comhréireachta, a bheith mar an t‑aon mhodh amháin chun inniúlacht theicniúil na gcomhlachtaí um measúnú comhréireachta a léiriú.</w:t>
      </w:r>
    </w:p>
    <w:p w14:paraId="679AE290" w14:textId="77777777" w:rsidR="0099243B" w:rsidRDefault="0099243B">
      <w:pPr>
        <w:widowControl/>
        <w:rPr>
          <w:szCs w:val="24"/>
          <w:lang w:eastAsia="en-US"/>
        </w:rPr>
      </w:pPr>
      <w:r>
        <w:rPr>
          <w:szCs w:val="24"/>
          <w:lang w:eastAsia="en-US"/>
        </w:rPr>
        <w:br w:type="page"/>
      </w:r>
    </w:p>
    <w:p w14:paraId="2799E375"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lastRenderedPageBreak/>
        <w:t>(60)</w:t>
      </w:r>
      <w:r w:rsidRPr="00760911">
        <w:rPr>
          <w:szCs w:val="24"/>
          <w:lang w:eastAsia="en-US"/>
        </w:rPr>
        <w:tab/>
        <w:t>Is minic a ligeann comhlachtaí um measúnú comhréireachta codanna dá ngníomhaíochtaí a bhaineann le measúnú comhréireachta ar fochonradh nó is minic a théann siad in iontaoibh fochuideachta. Chun an leibhéal cosanta atá riachtanach chun na bréagáin a chur ar an margadh a chosaint, ní mór go gcomhlíonfadh fochonraitheoirí agus fochuideachtaí um measúnú comhréireachta na ceanglais chéanna a chomhlíonann comhlachtaí faoina dtugtar fógra i dtaca le cúraimí um measúnú comhréireachta a fheidhmiú. Dá bhrí sin, sa mheasúnú ar inniúlacht agus ar fheidhmíocht comhlachtaí faoina bhfuil fógra le tabhairt, agus san fhaireachán ar chomhlachtaí faoina bhfuil fógra tugtha cheana féin, tá sé tábhachtach gníomhaíochtaí a dhéanann fochonraitheoirí agus fochuideachtaí a chumhdach. Go háirithe, ba cheart a sheachaint go mbainfí leas iomarcach as fochuideachtaí agus fochonraitheoirí, ar bhealach ina dtarraingeofaí amhras ar inniúlacht an chomhlachta faoina dtugtar fógra nó ar mhaoirseacht an údaráis a thugann fógra.</w:t>
      </w:r>
    </w:p>
    <w:p w14:paraId="55B7D6CB" w14:textId="690B8E60" w:rsidR="0099243B" w:rsidRDefault="00760911" w:rsidP="00760911">
      <w:pPr>
        <w:spacing w:before="120" w:after="120" w:line="360" w:lineRule="auto"/>
        <w:ind w:left="850" w:hanging="850"/>
        <w:rPr>
          <w:szCs w:val="24"/>
          <w:lang w:eastAsia="en-US"/>
        </w:rPr>
      </w:pPr>
      <w:r w:rsidRPr="00760911">
        <w:rPr>
          <w:szCs w:val="24"/>
          <w:lang w:eastAsia="en-US"/>
        </w:rPr>
        <w:t>(61)</w:t>
      </w:r>
      <w:r w:rsidRPr="00760911">
        <w:rPr>
          <w:szCs w:val="24"/>
          <w:lang w:eastAsia="en-US"/>
        </w:rPr>
        <w:tab/>
        <w:t>D’fhonn leibhéal comhsheasmhach cáilíochta a áirithiú agus measúnú comhréireachta á dhéanamh ar bhréagáin, ní hamháin gur gá na ceanglais a chomhdhlúthú nach mór do chomhlachtaí um measúnú comhréireachta ar mian leo fógra a fháil ina leith a chomhlíonadh, ach is gá freisin, i gcomhthreo leis sin, ceanglais a leagan síos nach mór do na húdaráis a thugann fógra agus do chomhlachtaí eile atá bainteach leis an measúnú, le fógra a thabhairt agus le faireachán a dhéanamh ar chomhlachtaí faoina dtugtar fógra a chomhlíonadh.</w:t>
      </w:r>
    </w:p>
    <w:p w14:paraId="7B61D688" w14:textId="77777777" w:rsidR="0099243B" w:rsidRDefault="0099243B">
      <w:pPr>
        <w:widowControl/>
        <w:rPr>
          <w:szCs w:val="24"/>
          <w:lang w:eastAsia="en-US"/>
        </w:rPr>
      </w:pPr>
      <w:r>
        <w:rPr>
          <w:szCs w:val="24"/>
          <w:lang w:eastAsia="en-US"/>
        </w:rPr>
        <w:br w:type="page"/>
      </w:r>
    </w:p>
    <w:p w14:paraId="08B81B0B"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lastRenderedPageBreak/>
        <w:t>(62)</w:t>
      </w:r>
      <w:r w:rsidRPr="00760911">
        <w:rPr>
          <w:szCs w:val="24"/>
          <w:lang w:eastAsia="en-US"/>
        </w:rPr>
        <w:tab/>
        <w:t>Ós rud é gur féidir le comhlachtaí faoina dtugtar fógra a seirbhísí a thairiscint ar fud an Aontais, is iomchuí an deis a thabhairt do na Ballstáit eile agus don Choimisiún agóidí a dhéanamh maidir le comhlacht faoina dtugtar fógra. Tá sé tábhachtach, dá bhrí sin, foráil a dhéanamh maidir le tréimhse inar féidir amhras nó ábhar imní ar bith maidir le hinniúlacht comhlachtaí um measúnú comhréireachta a shoiléiriú sula dtosóidís ag feidhmiú mar chomhlachtaí faoina dtugtar fógra. Ba cheart don Choimisiún, trí bhíthin gníomhartha cur chun feidhme, iarraidh ar an mBallstát a thugann fógra na bearta ceartaitheacha is gá a dhéanamh maidir le comhlacht faoina dtugtar fógra nach gcomhlíonann na ceanglais chun fógra a thabhairt dó.</w:t>
      </w:r>
    </w:p>
    <w:p w14:paraId="19F21AB0" w14:textId="107A7FD6" w:rsidR="0099243B" w:rsidRDefault="00760911" w:rsidP="00760911">
      <w:pPr>
        <w:spacing w:before="120" w:after="120" w:line="360" w:lineRule="auto"/>
        <w:ind w:left="850" w:hanging="850"/>
        <w:rPr>
          <w:szCs w:val="24"/>
          <w:lang w:eastAsia="en-US"/>
        </w:rPr>
      </w:pPr>
      <w:r w:rsidRPr="00760911">
        <w:rPr>
          <w:szCs w:val="24"/>
          <w:lang w:eastAsia="en-US"/>
        </w:rPr>
        <w:t>(63)</w:t>
      </w:r>
      <w:r w:rsidRPr="00760911">
        <w:rPr>
          <w:szCs w:val="24"/>
          <w:lang w:eastAsia="en-US"/>
        </w:rPr>
        <w:tab/>
        <w:t>Ar mhaithe le hiomaíochas, tá sé ríthábhachtach go gcuirfidh na comhlachtaí faoina dtugtar fógra na nósanna imeachta um measúnú comhréireachta i bhfeidhm gan ualaí nach bhfuil gá leo a chur ar na hoibreoirí eacnamaíocha. Ar an gcúis chéanna, agus chun cóir chomhionann do gach oibreoir eacnamaíoch a áirithiú, ní mór comhsheasmhacht i gcur i bhfeidhm teicniúil na nósanna imeachta um measúnú comhréireachta a áirithiú. Is fearr is féidir é sin a bhaint amach trí chomhordú agus comhar iomchuí idir na comhlachtaí faoina dtugtar fógra. Ba cheart don chomhordú agus don chomhar sin rialacha iomaíochta an Aontais a urramú.</w:t>
      </w:r>
    </w:p>
    <w:p w14:paraId="4686EE36" w14:textId="77777777" w:rsidR="0099243B" w:rsidRDefault="0099243B">
      <w:pPr>
        <w:widowControl/>
        <w:rPr>
          <w:szCs w:val="24"/>
          <w:lang w:eastAsia="en-US"/>
        </w:rPr>
      </w:pPr>
      <w:r>
        <w:rPr>
          <w:szCs w:val="24"/>
          <w:lang w:eastAsia="en-US"/>
        </w:rPr>
        <w:br w:type="page"/>
      </w:r>
    </w:p>
    <w:p w14:paraId="77F6936C"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lastRenderedPageBreak/>
        <w:t>(64)</w:t>
      </w:r>
      <w:r w:rsidRPr="00760911">
        <w:rPr>
          <w:szCs w:val="24"/>
          <w:lang w:eastAsia="en-US"/>
        </w:rPr>
        <w:tab/>
        <w:t>Is ionstraim fhíor‑riachtanach é an faireachas margaidh sa mhéid go n‑áirithítear leis cur i bhfeidhm ceart agus aonfhoirmeach reachtaíocht an Aontais. Leagtar amach an creat chun faireachas margaidh a dhéanamh ar tháirgí atá faoi réir reachtaíocht an Aontais um chomhchuibhiú i Rialachán (AE) 2019/1020, lena n‑áirítear bréagáin. Ós rud é go gcuirtear an Rialachán seo in ionad Threoir 2009/48/CE, na rialacha maidir le faireachas margaidh agus rialuithe ar tháirgí a thagann isteach i margadh an Aontais a leagtar amach i Rialachán (AE) 2019/1020, lena n‑áirítear an ceanglas sonrach a leagtar amach in Airteagal 4 den Rialachán sin maidir le bréagáin a chur ar an margadh má tá oibreoir eacnamaíoch ann atá bunaithe san Aontas atá freagrach as na cúraimí a shonraítear san Airteagal sin, agus sa chás sin amháin, leanfaidh na rialacha sin d’fheidhm a bheith acu maidir le bréagáin. Dá bhrí sin, ba cheart do na Ballstáit faireachas margaidh a eagrú agus a dhéanamh ar bhréagáin i gcomhréir leis an Rialachán sin.</w:t>
      </w:r>
    </w:p>
    <w:p w14:paraId="49828CFF" w14:textId="7EB51818" w:rsidR="0099243B" w:rsidRDefault="00760911" w:rsidP="00760911">
      <w:pPr>
        <w:spacing w:before="120" w:after="120" w:line="360" w:lineRule="auto"/>
        <w:ind w:left="850" w:hanging="850"/>
        <w:rPr>
          <w:szCs w:val="24"/>
          <w:lang w:eastAsia="en-US"/>
        </w:rPr>
      </w:pPr>
      <w:r w:rsidRPr="00760911">
        <w:rPr>
          <w:szCs w:val="24"/>
          <w:lang w:eastAsia="en-US"/>
        </w:rPr>
        <w:t>(65)</w:t>
      </w:r>
      <w:r w:rsidRPr="00760911">
        <w:rPr>
          <w:szCs w:val="24"/>
          <w:lang w:eastAsia="en-US"/>
        </w:rPr>
        <w:tab/>
        <w:t>Déantar foráil i dTreoir 2009/48/CE maidir le nós imeachta coimirce lena gceadaítear don Choimisiún agus do Bhallstáit eile scrúdú a dhéanamh ar an mbonn cirt atá le beart a rinne Ballstát in aghaidh bréagáin a mheasann an Ballstát a bheith neamhchomhlíontach. Áirithítear leis an nós imeachta sin go gcuirfear páirtithe leasmhara ar an eolas faoi bhearta a bheartaítear a dhéanamh maidir le bréagáin lena mbaineann riosca do shláinte nó do shábháilteacht daoine agus go dtugann na húdaráis um fhaireachas margaidh uile i margadh an Aontais aghaidh go comhsheasmhach ar na bréagáin sin. Ba cheart, dá bhrí sin, an nós imeachta a choinneáil ar bun.</w:t>
      </w:r>
    </w:p>
    <w:p w14:paraId="046A5C9D" w14:textId="77777777" w:rsidR="0099243B" w:rsidRDefault="0099243B">
      <w:pPr>
        <w:widowControl/>
        <w:rPr>
          <w:szCs w:val="24"/>
          <w:lang w:eastAsia="en-US"/>
        </w:rPr>
      </w:pPr>
      <w:r>
        <w:rPr>
          <w:szCs w:val="24"/>
          <w:lang w:eastAsia="en-US"/>
        </w:rPr>
        <w:br w:type="page"/>
      </w:r>
    </w:p>
    <w:p w14:paraId="3067E8BB"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lastRenderedPageBreak/>
        <w:t>(66)</w:t>
      </w:r>
      <w:r w:rsidRPr="00760911">
        <w:rPr>
          <w:szCs w:val="24"/>
          <w:lang w:eastAsia="en-US"/>
        </w:rPr>
        <w:tab/>
        <w:t>I gcás ina dtagann na Ballstáit agus an Coimisiún ar chomhaontú maidir le húdar cuí a thabhairt do bheart arna dhéanamh ag Ballstát, níor cheart go mbeadh gá le rannpháirtíocht an Choimisiúin a thuilleadh. I gcás ina ndéantar agóidí in aghaidh beart den sórt sin, ba cheart don Choimisiún a chinneadh, trí bhíthin gníomhartha cur chun feidhme, cé acu atá nó nach bhfuil bonn cirt le beart náisiúnta i ndáil le bréagán.</w:t>
      </w:r>
    </w:p>
    <w:p w14:paraId="1D581C76" w14:textId="7D4AACDA" w:rsidR="0099243B" w:rsidRDefault="00760911" w:rsidP="00760911">
      <w:pPr>
        <w:spacing w:before="120" w:after="120" w:line="360" w:lineRule="auto"/>
        <w:ind w:left="850" w:hanging="850"/>
        <w:rPr>
          <w:szCs w:val="24"/>
          <w:lang w:eastAsia="en-US"/>
        </w:rPr>
      </w:pPr>
      <w:r w:rsidRPr="00760911">
        <w:rPr>
          <w:szCs w:val="24"/>
          <w:lang w:eastAsia="en-US"/>
        </w:rPr>
        <w:t>(67)</w:t>
      </w:r>
      <w:r w:rsidRPr="00760911">
        <w:rPr>
          <w:szCs w:val="24"/>
          <w:lang w:eastAsia="en-US"/>
        </w:rPr>
        <w:tab/>
        <w:t>Is léir ón taithí a fuarthas le Treoir 2009/48/CE go mbaineann riosca do leanaí le bréagáin nua atá ar fáil ar an margadh agus a bhí comhlíontach leis na ceanglais sábháilteachta áirithe is infheidhme nuair a cuireadh ar an margadh iad agus, dá bhrí sin, nach gcomhlíonann siad an ceanglas sábháilteachta ginearálta. Ba cheart forálacha a dhéanamh chun a áirithiú gur féidir leis na húdaráis um fhaireachas margaidh beart a dhéanamh in aghaidh aon bhréagáin lena mbaineann riosca do leanaí, fiú má chomhlíonann sé na ceanglais sábháilteachta áirithe. Ba cheart don Choimisiún a chinneadh, trí bhíthin gníomhartha cur chun feidhme, cé acu atá nó nach bhfuil bonn cirt le beart náisiúnta i ndáil le bréagáin chomhlíontacha ina suíonn Ballstát gur riosca iad do shláinte agus do shábháilteacht leanaí nó daoine eile.</w:t>
      </w:r>
    </w:p>
    <w:p w14:paraId="34D62500" w14:textId="77777777" w:rsidR="0099243B" w:rsidRDefault="0099243B">
      <w:pPr>
        <w:widowControl/>
        <w:rPr>
          <w:szCs w:val="24"/>
          <w:lang w:eastAsia="en-US"/>
        </w:rPr>
      </w:pPr>
      <w:r>
        <w:rPr>
          <w:szCs w:val="24"/>
          <w:lang w:eastAsia="en-US"/>
        </w:rPr>
        <w:br w:type="page"/>
      </w:r>
    </w:p>
    <w:p w14:paraId="58489C21" w14:textId="1D9BF92A" w:rsidR="00760911" w:rsidRPr="002A595E" w:rsidRDefault="00760911" w:rsidP="00760911">
      <w:pPr>
        <w:spacing w:before="120" w:after="120" w:line="360" w:lineRule="auto"/>
        <w:ind w:left="850" w:hanging="850"/>
        <w:rPr>
          <w:szCs w:val="24"/>
          <w:lang w:eastAsia="en-US"/>
        </w:rPr>
      </w:pPr>
      <w:r w:rsidRPr="00760911">
        <w:rPr>
          <w:b/>
          <w:i/>
          <w:szCs w:val="24"/>
          <w:lang w:eastAsia="en-US"/>
        </w:rPr>
        <w:lastRenderedPageBreak/>
        <w:t>(67a)</w:t>
      </w:r>
      <w:r w:rsidRPr="00760911">
        <w:rPr>
          <w:szCs w:val="24"/>
          <w:lang w:eastAsia="en-US"/>
        </w:rPr>
        <w:tab/>
      </w:r>
      <w:r w:rsidRPr="00760911">
        <w:rPr>
          <w:b/>
          <w:i/>
          <w:szCs w:val="24"/>
          <w:lang w:eastAsia="en-US"/>
        </w:rPr>
        <w:t>Faoi Airteagal 20 de Rialachán (AE) 2023/988 ceanglaítear ar mhonaróirí fógra a thabhairt, tríd an Tairseach Ghnó maidir le Sábháilteacht, faoi aon teagmhas díobhála mar thoradh ar tháirge a úsáid. Ar bhonn na faisnéise sin, ba cheart don Choimisiún meastóireacht a dhéanamh ar an ngá agus ar a indéanta atá bunachar sonraí uile-Eorpach maidir le díobháil a d’fhéadfadh faisnéis bhreise agus eolas breise a thabhairt d’oibreoirí eacnamaíocha, do gheallsealbhóirí ábhartha agus do shaineolaithe ábhartha, d’fhonn measúnú a dhéanamh ar éifeachtacht chreat rialála sonrach an Aontais maidir le bréagáin.</w:t>
      </w:r>
      <w:r w:rsidR="0099243B" w:rsidRPr="0099243B">
        <w:rPr>
          <w:b/>
          <w:i/>
          <w:szCs w:val="24"/>
          <w:lang w:eastAsia="en-US"/>
        </w:rPr>
        <w:t xml:space="preserve"> </w:t>
      </w:r>
      <w:r w:rsidR="0099243B" w:rsidRPr="002A595E">
        <w:rPr>
          <w:b/>
          <w:szCs w:val="24"/>
          <w:lang w:eastAsia="en-US"/>
        </w:rPr>
        <w:t>[Leasú 32]</w:t>
      </w:r>
    </w:p>
    <w:p w14:paraId="749A7FD7" w14:textId="69400C53" w:rsidR="0099243B" w:rsidRDefault="00760911" w:rsidP="00760911">
      <w:pPr>
        <w:spacing w:before="120" w:after="120" w:line="360" w:lineRule="auto"/>
        <w:ind w:left="850" w:hanging="850"/>
        <w:rPr>
          <w:szCs w:val="24"/>
          <w:lang w:eastAsia="en-US"/>
        </w:rPr>
      </w:pPr>
      <w:r w:rsidRPr="00760911">
        <w:rPr>
          <w:szCs w:val="24"/>
          <w:lang w:eastAsia="en-US"/>
        </w:rPr>
        <w:t>(68)</w:t>
      </w:r>
      <w:r w:rsidRPr="00760911">
        <w:rPr>
          <w:szCs w:val="24"/>
          <w:lang w:eastAsia="en-US"/>
        </w:rPr>
        <w:tab/>
        <w:t>Chun dul chun cinn teicniúil agus eolaíoch nó fianaise eolaíoch nua a chur san áireamh, ba cheart an chumhacht chun gníomhartha a ghlacadh i gcomhréir le hAirteagal 290 den Chonradh ar Fheidhmiú an Aontais Eorpaigh a tharmligean chuig an gCoimisiún i ndáil leis an Rialachán seo a leasú trí na rabhaidh shonracha atá le greamú de bhréagáin a oiriúnú, trí cheanglais shonracha a ghlacadh maidir le substaintí ceimiceacha i mbréagáin agus trí mhaoluithe a dheonú chun úsáidí sonracha a áireamh a cheadaítear i mbréagáin de shubstaintí atá faoi réir toirmisc chineálacha.</w:t>
      </w:r>
    </w:p>
    <w:p w14:paraId="5925C22A" w14:textId="77777777" w:rsidR="0099243B" w:rsidRDefault="0099243B">
      <w:pPr>
        <w:widowControl/>
        <w:rPr>
          <w:szCs w:val="24"/>
          <w:lang w:eastAsia="en-US"/>
        </w:rPr>
      </w:pPr>
      <w:r>
        <w:rPr>
          <w:szCs w:val="24"/>
          <w:lang w:eastAsia="en-US"/>
        </w:rPr>
        <w:br w:type="page"/>
      </w:r>
    </w:p>
    <w:p w14:paraId="662763D9" w14:textId="20AA460E" w:rsidR="00760911" w:rsidRPr="002A595E" w:rsidRDefault="00760911" w:rsidP="00760911">
      <w:pPr>
        <w:spacing w:before="120" w:after="120" w:line="360" w:lineRule="auto"/>
        <w:ind w:left="850" w:hanging="850"/>
        <w:rPr>
          <w:szCs w:val="24"/>
          <w:lang w:eastAsia="en-US"/>
        </w:rPr>
      </w:pPr>
      <w:r w:rsidRPr="00760911">
        <w:rPr>
          <w:szCs w:val="24"/>
          <w:lang w:eastAsia="en-US"/>
        </w:rPr>
        <w:lastRenderedPageBreak/>
        <w:t>(69)</w:t>
      </w:r>
      <w:r w:rsidRPr="00760911">
        <w:rPr>
          <w:szCs w:val="24"/>
          <w:lang w:eastAsia="en-US"/>
        </w:rPr>
        <w:tab/>
        <w:t xml:space="preserve">Chun dul chun cinn teicniúil agus eolaíoch a chur san áireamh chomh maith le leibhéal ullmhachta digití na n‑údarás um fhaireachas margaidh agus na leanaí agus a maoirseoirí, ba cheart an chumhacht chun gníomhartha a ghlacadh i gcomhréir le hAirteagal 290 den Chonradh ar Fheidhmiú an Aontais Eorpaigh a tharmligean chuig an gCoimisiún freisin i dtaca leis an Rialachán seo a leasú i ndáil leis an bhfaisnéis atá le háireamh sa phas táirge </w:t>
      </w:r>
      <w:r w:rsidRPr="00760911">
        <w:rPr>
          <w:b/>
          <w:i/>
          <w:szCs w:val="24"/>
          <w:lang w:eastAsia="en-US"/>
        </w:rPr>
        <w:t xml:space="preserve">digiteach </w:t>
      </w:r>
      <w:r w:rsidRPr="00760911">
        <w:rPr>
          <w:szCs w:val="24"/>
          <w:lang w:eastAsia="en-US"/>
        </w:rPr>
        <w:t>agus leis an bhfaisnéis atá le háireamh sa chlárlann le haghaidh pasanna táirge</w:t>
      </w:r>
      <w:r w:rsidRPr="00760911">
        <w:rPr>
          <w:b/>
          <w:i/>
          <w:szCs w:val="24"/>
          <w:lang w:eastAsia="en-US"/>
        </w:rPr>
        <w:t xml:space="preserve"> dhigiteacha</w:t>
      </w:r>
      <w:r w:rsidRPr="00760911">
        <w:rPr>
          <w:szCs w:val="24"/>
          <w:lang w:eastAsia="en-US"/>
        </w:rPr>
        <w:t>.</w:t>
      </w:r>
      <w:r w:rsidR="0099243B" w:rsidRPr="0099243B">
        <w:rPr>
          <w:szCs w:val="24"/>
          <w:lang w:eastAsia="en-US"/>
        </w:rPr>
        <w:t xml:space="preserve"> </w:t>
      </w:r>
      <w:r w:rsidR="0099243B" w:rsidRPr="0099243B">
        <w:rPr>
          <w:b/>
          <w:szCs w:val="24"/>
          <w:lang w:eastAsia="en-US"/>
        </w:rPr>
        <w:t>[</w:t>
      </w:r>
      <w:r w:rsidR="0099243B" w:rsidRPr="002A595E">
        <w:rPr>
          <w:b/>
          <w:szCs w:val="24"/>
          <w:lang w:eastAsia="en-US"/>
        </w:rPr>
        <w:t>Leasú 33]</w:t>
      </w:r>
    </w:p>
    <w:p w14:paraId="102E68B5" w14:textId="7F79B91F" w:rsidR="0099243B" w:rsidRDefault="00760911" w:rsidP="00760911">
      <w:pPr>
        <w:spacing w:before="120" w:after="120" w:line="360" w:lineRule="auto"/>
        <w:ind w:left="850" w:hanging="850"/>
        <w:rPr>
          <w:szCs w:val="24"/>
          <w:lang w:eastAsia="en-US"/>
        </w:rPr>
      </w:pPr>
      <w:r w:rsidRPr="00760911">
        <w:rPr>
          <w:szCs w:val="24"/>
          <w:lang w:eastAsia="en-US"/>
        </w:rPr>
        <w:t>(70)</w:t>
      </w:r>
      <w:r w:rsidRPr="00760911">
        <w:rPr>
          <w:szCs w:val="24"/>
          <w:lang w:eastAsia="en-US"/>
        </w:rPr>
        <w:tab/>
        <w:t>Chun obair na n‑údarás custaim i ndáil le bréagáin agus a gcomhlíontacht leis na ceanglais a leagtar amach sa Rialachán seo a éascú, ba cheart an chumhacht chun gníomhartha a ghlacadh i gcomhréir le hAirteagal 290 den Chonradh ar Fheidhmiú an Aontais Eorpaigh a tharmligean chuig an gCoimisiún i dtaca leis an Rialachán seo a fhorlíonadh tríd an bhfaisnéis bhreise atá stóráilte sa chlárlann atá le rialú ag údaráis chustaim a chinneadh, agus maidir le leasú a dhéanamh ar liosta na gcód tráchtearraí agus na dtuairiscí ar tháirgí atá le húsáid le haghaidh rialuithe custaim i gcomhréir leis an Rialachán seo ar bhonn Iarscríbhinn I a ghabhann le Rialachán (CEE) Uimh. 2658/87 ó Pharlaimint na hEorpa agus ón gComhairle</w:t>
      </w:r>
      <w:r w:rsidRPr="00760911">
        <w:rPr>
          <w:szCs w:val="24"/>
          <w:vertAlign w:val="superscript"/>
          <w:lang w:eastAsia="en-US"/>
        </w:rPr>
        <w:footnoteReference w:id="21"/>
      </w:r>
      <w:r w:rsidRPr="00760911">
        <w:rPr>
          <w:szCs w:val="24"/>
          <w:lang w:eastAsia="en-US"/>
        </w:rPr>
        <w:t>.</w:t>
      </w:r>
    </w:p>
    <w:p w14:paraId="7BBFD2AB" w14:textId="77777777" w:rsidR="0099243B" w:rsidRDefault="0099243B">
      <w:pPr>
        <w:widowControl/>
        <w:rPr>
          <w:szCs w:val="24"/>
          <w:lang w:eastAsia="en-US"/>
        </w:rPr>
      </w:pPr>
      <w:r>
        <w:rPr>
          <w:szCs w:val="24"/>
          <w:lang w:eastAsia="en-US"/>
        </w:rPr>
        <w:br w:type="page"/>
      </w:r>
    </w:p>
    <w:p w14:paraId="5F73984E" w14:textId="30EFC00E" w:rsidR="00760911" w:rsidRPr="00FD652F" w:rsidRDefault="00760911" w:rsidP="00760911">
      <w:pPr>
        <w:spacing w:before="120" w:after="120" w:line="360" w:lineRule="auto"/>
        <w:ind w:left="850" w:hanging="850"/>
        <w:rPr>
          <w:szCs w:val="24"/>
          <w:lang w:eastAsia="en-US"/>
        </w:rPr>
      </w:pPr>
      <w:r w:rsidRPr="00760911">
        <w:rPr>
          <w:szCs w:val="24"/>
          <w:lang w:eastAsia="en-US"/>
        </w:rPr>
        <w:lastRenderedPageBreak/>
        <w:t>(71)</w:t>
      </w:r>
      <w:r w:rsidRPr="00760911">
        <w:rPr>
          <w:szCs w:val="24"/>
          <w:lang w:eastAsia="en-US"/>
        </w:rPr>
        <w:tab/>
      </w:r>
      <w:r w:rsidRPr="00760911">
        <w:rPr>
          <w:strike/>
          <w:szCs w:val="24"/>
          <w:lang w:eastAsia="en-US"/>
        </w:rPr>
        <w:t>Ar ghlacadh</w:t>
      </w:r>
      <w:r w:rsidRPr="00760911">
        <w:rPr>
          <w:b/>
          <w:i/>
          <w:szCs w:val="24"/>
          <w:lang w:eastAsia="en-US"/>
        </w:rPr>
        <w:t>Agus</w:t>
      </w:r>
      <w:r w:rsidRPr="00760911">
        <w:rPr>
          <w:szCs w:val="24"/>
          <w:lang w:eastAsia="en-US"/>
        </w:rPr>
        <w:t xml:space="preserve"> gníomhartha tarmligthe</w:t>
      </w:r>
      <w:r w:rsidRPr="00760911">
        <w:rPr>
          <w:b/>
          <w:i/>
          <w:szCs w:val="24"/>
          <w:lang w:eastAsia="en-US"/>
        </w:rPr>
        <w:t xml:space="preserve"> á nglacadh</w:t>
      </w:r>
      <w:r w:rsidRPr="00760911">
        <w:rPr>
          <w:szCs w:val="24"/>
          <w:lang w:eastAsia="en-US"/>
        </w:rPr>
        <w:t xml:space="preserve"> faoin Rialachán seo, tá sé tábhachtach, go háirithe, go rachadh an Coimisiún i mbun comhairliúcháin iomchuí le linn a chuid oibre ullmhúcháin, lena n‑áirítear ar leibhéal na saineolaithe</w:t>
      </w:r>
      <w:r w:rsidRPr="00760911">
        <w:rPr>
          <w:b/>
          <w:i/>
          <w:szCs w:val="24"/>
          <w:lang w:eastAsia="en-US"/>
        </w:rPr>
        <w:t xml:space="preserve"> agus na ngeallsealbhóirí</w:t>
      </w:r>
      <w:r w:rsidRPr="00760911">
        <w:rPr>
          <w:szCs w:val="24"/>
          <w:lang w:eastAsia="en-US"/>
        </w:rPr>
        <w:t xml:space="preserve">, agus go </w:t>
      </w:r>
      <w:r w:rsidRPr="00760911">
        <w:rPr>
          <w:strike/>
          <w:szCs w:val="24"/>
          <w:lang w:eastAsia="en-US"/>
        </w:rPr>
        <w:t>ndéanfaí</w:t>
      </w:r>
      <w:r w:rsidRPr="00760911">
        <w:rPr>
          <w:b/>
          <w:i/>
          <w:szCs w:val="24"/>
          <w:lang w:eastAsia="en-US"/>
        </w:rPr>
        <w:t>ndéanfar</w:t>
      </w:r>
      <w:r w:rsidRPr="00760911">
        <w:rPr>
          <w:szCs w:val="24"/>
          <w:lang w:eastAsia="en-US"/>
        </w:rPr>
        <w:t xml:space="preserve"> na comhairliúcháin sin i gcomhréir leis na prionsabail a leagtar síos i gComhaontú Idirinstitiúideach an 13 Aibreán 2016 maidir le Reachtóireacht Níos Fearr</w:t>
      </w:r>
      <w:r w:rsidRPr="00760911">
        <w:rPr>
          <w:szCs w:val="24"/>
          <w:vertAlign w:val="superscript"/>
          <w:lang w:eastAsia="en-US"/>
        </w:rPr>
        <w:footnoteReference w:id="22"/>
      </w:r>
      <w:r w:rsidRPr="00760911">
        <w:rPr>
          <w:szCs w:val="24"/>
          <w:lang w:eastAsia="en-US"/>
        </w:rPr>
        <w:t>. Go sonrach, chun rannpháirtíocht chomhionann in ullmhú na ngníomhartha tarmligthe a áirithiú, faigheann Parlaimint na hEorpa agus an Chomhairle na doiciméid uile an tráth céanna leis na saineolaithe sna Ballstáit, agus tá rochtain chórasach ag a gcuid saineolaithe ar chruinnithe ghrúpaí saineolaithe an Choimisiúin a bhíonn ag déileáil le hullmhú na ngníomhartha tarmligthe.</w:t>
      </w:r>
      <w:r w:rsidR="00DC27AE">
        <w:rPr>
          <w:b/>
          <w:szCs w:val="24"/>
          <w:lang w:eastAsia="en-US"/>
        </w:rPr>
        <w:t xml:space="preserve"> </w:t>
      </w:r>
      <w:r w:rsidR="002A595E" w:rsidRPr="00FD652F">
        <w:rPr>
          <w:b/>
          <w:szCs w:val="24"/>
          <w:lang w:eastAsia="en-US"/>
        </w:rPr>
        <w:t>[Leasú 34]</w:t>
      </w:r>
    </w:p>
    <w:p w14:paraId="70A6DD26" w14:textId="76ECB524" w:rsidR="002A595E" w:rsidRPr="00FD652F" w:rsidRDefault="00760911" w:rsidP="00760911">
      <w:pPr>
        <w:spacing w:before="120" w:after="120" w:line="360" w:lineRule="auto"/>
        <w:ind w:left="850" w:hanging="850"/>
        <w:rPr>
          <w:b/>
          <w:szCs w:val="24"/>
          <w:lang w:eastAsia="en-US"/>
        </w:rPr>
      </w:pPr>
      <w:r w:rsidRPr="00760911">
        <w:rPr>
          <w:szCs w:val="24"/>
          <w:lang w:eastAsia="en-US"/>
        </w:rPr>
        <w:t>(72)</w:t>
      </w:r>
      <w:r w:rsidRPr="00760911">
        <w:rPr>
          <w:szCs w:val="24"/>
          <w:lang w:eastAsia="en-US"/>
        </w:rPr>
        <w:tab/>
        <w:t>Chun coinníollacha aonfhoirmeacha a áirithiú maidir leis an Rialachán seo a chur chun feidhme, ba cheart cumhachtaí cur chun feidhme a thabhairt don Choimisiún chun na ceanglais theicniúla mhionsonraithe a bhunú le haghaidh an phas táirge</w:t>
      </w:r>
      <w:r w:rsidRPr="00760911">
        <w:rPr>
          <w:b/>
          <w:i/>
          <w:szCs w:val="24"/>
          <w:lang w:eastAsia="en-US"/>
        </w:rPr>
        <w:t xml:space="preserve"> digiteach</w:t>
      </w:r>
      <w:r w:rsidRPr="00760911">
        <w:rPr>
          <w:szCs w:val="24"/>
          <w:lang w:eastAsia="en-US"/>
        </w:rPr>
        <w:t xml:space="preserve"> do bhréagáin, agus chun a chinneadh cé acu a mheasfar nó nach measfar táirge sonrach nó grúpa táirgí mar bhréagán chun críocha an Rialacháin seo. I gcásanna eisceachtúla inar gá sin chun aghaidh a thabhairt ar rioscaí nua atá ag teacht chun cinn agus nach dtugtar aghaidh orthu go hiomchuí leis na ceanglais sábháilteachta áirithe, ba cheart an Coimisiún a chumhachtú gníomhartha cur chun feidhme a ghlacadh lena leagtar amach bearta sonracha in aghaidh bréagán nó catagóirí bréagán a chuirtear ar fáil ar an margadh agus a bhfuil riosca ag baint leo do leanaí. Ba cheart na cumhachtaí sin a fheidhmiú i gcomhréir le Rialachán (AE) Uimh. 182/2011 ó Pharlaimint na hEorpa agus ón gComhairle</w:t>
      </w:r>
      <w:r w:rsidRPr="00760911">
        <w:rPr>
          <w:szCs w:val="24"/>
          <w:vertAlign w:val="superscript"/>
          <w:lang w:eastAsia="en-US"/>
        </w:rPr>
        <w:footnoteReference w:id="23"/>
      </w:r>
      <w:r w:rsidRPr="00760911">
        <w:rPr>
          <w:szCs w:val="24"/>
          <w:lang w:eastAsia="en-US"/>
        </w:rPr>
        <w:t>.</w:t>
      </w:r>
      <w:r w:rsidR="002A595E" w:rsidRPr="002A595E">
        <w:rPr>
          <w:szCs w:val="24"/>
          <w:lang w:eastAsia="en-US"/>
        </w:rPr>
        <w:t xml:space="preserve"> </w:t>
      </w:r>
      <w:r w:rsidR="002A595E" w:rsidRPr="002A595E">
        <w:rPr>
          <w:b/>
          <w:szCs w:val="24"/>
          <w:lang w:eastAsia="en-US"/>
        </w:rPr>
        <w:t>[</w:t>
      </w:r>
      <w:r w:rsidR="002A595E" w:rsidRPr="00FD652F">
        <w:rPr>
          <w:b/>
          <w:szCs w:val="24"/>
          <w:lang w:eastAsia="en-US"/>
        </w:rPr>
        <w:t>Leasú 35]</w:t>
      </w:r>
    </w:p>
    <w:p w14:paraId="71EE0F5A" w14:textId="77777777" w:rsidR="002A595E" w:rsidRPr="00FD652F" w:rsidRDefault="002A595E">
      <w:pPr>
        <w:widowControl/>
        <w:rPr>
          <w:b/>
          <w:szCs w:val="24"/>
          <w:lang w:eastAsia="en-US"/>
        </w:rPr>
      </w:pPr>
      <w:r w:rsidRPr="00FD652F">
        <w:rPr>
          <w:b/>
          <w:szCs w:val="24"/>
          <w:lang w:eastAsia="en-US"/>
        </w:rPr>
        <w:br w:type="page"/>
      </w:r>
    </w:p>
    <w:p w14:paraId="4C7EDB76"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lastRenderedPageBreak/>
        <w:t>(73)</w:t>
      </w:r>
      <w:r w:rsidRPr="00760911">
        <w:rPr>
          <w:szCs w:val="24"/>
          <w:lang w:eastAsia="en-US"/>
        </w:rPr>
        <w:tab/>
        <w:t>Ba cheart go ndéanfadh na Ballstáit foráil maidir le pionóis a bheadh infheidhme maidir le sáruithe ar an Rialachán seo. Ba cheart go mbeadh na pionóis sin éifeachtach, comhréireach agus athchomhairleach.</w:t>
      </w:r>
    </w:p>
    <w:p w14:paraId="39B623FF"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(74)</w:t>
      </w:r>
      <w:r w:rsidRPr="00760911">
        <w:rPr>
          <w:szCs w:val="24"/>
          <w:lang w:eastAsia="en-US"/>
        </w:rPr>
        <w:tab/>
        <w:t>Chun dóthain ama a thabhairt do mhonaróirí agus d’oibreoirí eacnamaíocha eile oiriúnú do na ceanglais a leagtar síos leis an Rialachán seo, is gá foráil a dhéanamh maidir le hidirthréimhse inar féidir bréagáin a chomhlíonann Treoir 2009/48/CE a chur ar an margadh. Ina theannta sin, ba cheart teorainn a chur leis an tréimhse ar lena linn a fhéadfar leanúint de bhréagáin atá curtha ar an margadh cheana i gcomhréir leis an Treoir sin a chur ar fáil ar an margadh tar éis chur i bhfeidhm an Rialacháin seo.</w:t>
      </w:r>
    </w:p>
    <w:p w14:paraId="1B8FB738"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(75)</w:t>
      </w:r>
      <w:r w:rsidRPr="00760911">
        <w:rPr>
          <w:szCs w:val="24"/>
          <w:lang w:eastAsia="en-US"/>
        </w:rPr>
        <w:tab/>
        <w:t>Ós rud é nach féidir leis na Ballstáit cuspóir an Rialacháin seo, is é sin ardleibhéal sábháilteachta bréagán a áirithiú d’fhonn sláinte agus sábháilteacht leanaí a áirithiú agus feidhmiú an mhargaidh inmheánaigh á ráthú an tráth céanna, a bhaint amach go leordhóthanach agus gur fearr, dá bhrí sin, de bharr a fhairsinge agus a éifeachtaí, gur féidir é a bhaint amach ar leibhéal an Aontais, féadfaidh an tAontas bearta a ghlacadh, i gcomhréir le prionsabal na coimhdeachta a leagtar amach in Airteagal 5 den Chonradh. I gcomhréir le prionsabal na comhréireachta, mar a leagtar amach san Airteagal sin, ní théann an Rialachán seo thar a bhfuil riachtanach chun an cuspóir sin a bhaint amach.</w:t>
      </w:r>
    </w:p>
    <w:p w14:paraId="7374A10E" w14:textId="73834954" w:rsidR="002A595E" w:rsidRDefault="00760911" w:rsidP="00760911">
      <w:pPr>
        <w:keepNext/>
        <w:widowControl/>
        <w:spacing w:before="120" w:after="120" w:line="360" w:lineRule="auto"/>
        <w:rPr>
          <w:szCs w:val="24"/>
          <w:lang w:eastAsia="en-US"/>
        </w:rPr>
      </w:pPr>
      <w:r w:rsidRPr="00760911">
        <w:rPr>
          <w:szCs w:val="24"/>
          <w:lang w:eastAsia="en-US"/>
        </w:rPr>
        <w:t>TAR ÉIS AN RIALACHÁN SEO A GHLACADH:</w:t>
      </w:r>
    </w:p>
    <w:p w14:paraId="0EA11B59" w14:textId="77777777" w:rsidR="002A595E" w:rsidRDefault="002A595E">
      <w:pPr>
        <w:widowControl/>
        <w:rPr>
          <w:szCs w:val="24"/>
          <w:lang w:eastAsia="en-US"/>
        </w:rPr>
      </w:pPr>
      <w:r>
        <w:rPr>
          <w:szCs w:val="24"/>
          <w:lang w:eastAsia="en-US"/>
        </w:rPr>
        <w:br w:type="page"/>
      </w:r>
    </w:p>
    <w:p w14:paraId="5C537B63" w14:textId="77777777" w:rsidR="00760911" w:rsidRPr="00760911" w:rsidRDefault="00760911" w:rsidP="00760911">
      <w:pPr>
        <w:spacing w:before="120" w:after="120" w:line="360" w:lineRule="auto"/>
        <w:jc w:val="center"/>
        <w:rPr>
          <w:szCs w:val="24"/>
          <w:lang w:eastAsia="en-US"/>
        </w:rPr>
      </w:pPr>
      <w:r w:rsidRPr="00760911">
        <w:rPr>
          <w:szCs w:val="24"/>
          <w:lang w:eastAsia="en-US"/>
        </w:rPr>
        <w:lastRenderedPageBreak/>
        <w:t>CAIBIDIL I</w:t>
      </w:r>
      <w:r w:rsidRPr="00760911">
        <w:rPr>
          <w:szCs w:val="24"/>
          <w:lang w:eastAsia="en-US"/>
        </w:rPr>
        <w:br/>
        <w:t>FORÁLACHA GINEARÁLTA</w:t>
      </w:r>
    </w:p>
    <w:p w14:paraId="09B174FC" w14:textId="215B871C" w:rsidR="00760911" w:rsidRPr="002A595E" w:rsidRDefault="00760911" w:rsidP="00760911">
      <w:pPr>
        <w:spacing w:before="120" w:after="120" w:line="360" w:lineRule="auto"/>
        <w:jc w:val="center"/>
        <w:rPr>
          <w:szCs w:val="24"/>
          <w:lang w:eastAsia="en-US"/>
        </w:rPr>
      </w:pPr>
      <w:r w:rsidRPr="00760911">
        <w:rPr>
          <w:szCs w:val="24"/>
          <w:lang w:eastAsia="en-US"/>
        </w:rPr>
        <w:t>Airteagal 1</w:t>
      </w:r>
      <w:r w:rsidRPr="00760911">
        <w:rPr>
          <w:szCs w:val="24"/>
          <w:lang w:eastAsia="en-US"/>
        </w:rPr>
        <w:br/>
      </w:r>
      <w:r w:rsidRPr="00760911">
        <w:rPr>
          <w:b/>
          <w:i/>
          <w:szCs w:val="24"/>
          <w:lang w:eastAsia="en-US"/>
        </w:rPr>
        <w:t xml:space="preserve">Cuspóir agus </w:t>
      </w:r>
      <w:r w:rsidRPr="00760911">
        <w:rPr>
          <w:szCs w:val="24"/>
          <w:lang w:eastAsia="en-US"/>
        </w:rPr>
        <w:t>ábhar</w:t>
      </w:r>
      <w:r w:rsidR="002A595E" w:rsidRPr="002A595E">
        <w:rPr>
          <w:szCs w:val="24"/>
          <w:lang w:eastAsia="en-US"/>
        </w:rPr>
        <w:t xml:space="preserve"> </w:t>
      </w:r>
      <w:r w:rsidR="002A595E" w:rsidRPr="002A595E">
        <w:rPr>
          <w:b/>
          <w:szCs w:val="24"/>
          <w:lang w:eastAsia="en-US"/>
        </w:rPr>
        <w:t>[Leasú 36]</w:t>
      </w:r>
    </w:p>
    <w:p w14:paraId="77E1B039" w14:textId="59B3CCA6" w:rsidR="00760911" w:rsidRPr="002A595E" w:rsidRDefault="00760911" w:rsidP="00760911">
      <w:pPr>
        <w:spacing w:before="120" w:after="120" w:line="360" w:lineRule="auto"/>
        <w:rPr>
          <w:szCs w:val="24"/>
          <w:lang w:eastAsia="en-US"/>
        </w:rPr>
      </w:pPr>
      <w:r w:rsidRPr="00760911">
        <w:rPr>
          <w:strike/>
          <w:szCs w:val="24"/>
          <w:lang w:eastAsia="en-US"/>
        </w:rPr>
        <w:t>Leis an Rialachán seo, leagtar síos rialacha</w:t>
      </w:r>
      <w:r w:rsidRPr="00760911">
        <w:rPr>
          <w:b/>
          <w:i/>
          <w:szCs w:val="24"/>
          <w:lang w:eastAsia="en-US"/>
        </w:rPr>
        <w:t>Is é cuspóir an Rialacháin seo feidhmiú an mhargaidh inmheánaigh a fheabhsú agus, ag an am céanna, foráil a dhéanamh</w:t>
      </w:r>
      <w:r w:rsidRPr="00760911">
        <w:rPr>
          <w:szCs w:val="24"/>
          <w:lang w:eastAsia="en-US"/>
        </w:rPr>
        <w:t xml:space="preserve"> maidir le </w:t>
      </w:r>
      <w:r w:rsidRPr="00760911">
        <w:rPr>
          <w:strike/>
          <w:szCs w:val="24"/>
          <w:lang w:eastAsia="en-US"/>
        </w:rPr>
        <w:t>sábháilteacht bréagán, lena n‑áirithítear leibhéal ard</w:t>
      </w:r>
      <w:r w:rsidRPr="00760911">
        <w:rPr>
          <w:b/>
          <w:i/>
          <w:szCs w:val="24"/>
          <w:lang w:eastAsia="en-US"/>
        </w:rPr>
        <w:t>hardleibhéal cosanta do thomhaltóirí agus ardleibhéal</w:t>
      </w:r>
      <w:r w:rsidRPr="00760911">
        <w:rPr>
          <w:szCs w:val="24"/>
          <w:lang w:eastAsia="en-US"/>
        </w:rPr>
        <w:t xml:space="preserve"> cosanta do shláinte agus </w:t>
      </w:r>
      <w:r w:rsidRPr="00760911">
        <w:rPr>
          <w:strike/>
          <w:szCs w:val="24"/>
          <w:lang w:eastAsia="en-US"/>
        </w:rPr>
        <w:t>sábháilteacht</w:t>
      </w:r>
      <w:r w:rsidRPr="00760911">
        <w:rPr>
          <w:b/>
          <w:i/>
          <w:szCs w:val="24"/>
          <w:lang w:eastAsia="en-US"/>
        </w:rPr>
        <w:t>do shábháilteacht</w:t>
      </w:r>
      <w:r w:rsidRPr="00760911">
        <w:rPr>
          <w:szCs w:val="24"/>
          <w:lang w:eastAsia="en-US"/>
        </w:rPr>
        <w:t xml:space="preserve"> leanaí agus daoine eile</w:t>
      </w:r>
      <w:r w:rsidRPr="00760911">
        <w:rPr>
          <w:strike/>
          <w:szCs w:val="24"/>
          <w:lang w:eastAsia="en-US"/>
        </w:rPr>
        <w:t>, agus maidir le saorghluaiseacht bréagán san Aontas.</w:t>
      </w:r>
      <w:r w:rsidRPr="00760911">
        <w:rPr>
          <w:b/>
          <w:i/>
          <w:szCs w:val="24"/>
          <w:lang w:eastAsia="en-US"/>
        </w:rPr>
        <w:t xml:space="preserve">. </w:t>
      </w:r>
      <w:r w:rsidR="002A595E" w:rsidRPr="002A595E">
        <w:rPr>
          <w:b/>
          <w:szCs w:val="24"/>
          <w:lang w:eastAsia="en-US"/>
        </w:rPr>
        <w:t>[Leasú 37]</w:t>
      </w:r>
    </w:p>
    <w:p w14:paraId="28328241" w14:textId="42953E75" w:rsidR="002A595E" w:rsidRPr="00FD652F" w:rsidRDefault="00760911" w:rsidP="00760911">
      <w:pPr>
        <w:spacing w:before="120" w:after="120" w:line="360" w:lineRule="auto"/>
        <w:rPr>
          <w:b/>
          <w:szCs w:val="24"/>
          <w:lang w:eastAsia="en-US"/>
        </w:rPr>
      </w:pPr>
      <w:r w:rsidRPr="00760911">
        <w:rPr>
          <w:b/>
          <w:i/>
          <w:szCs w:val="24"/>
          <w:lang w:eastAsia="en-US"/>
        </w:rPr>
        <w:t>Leagtar síos leis an Rialachán seo rialacha maidir le sábháilteacht bréagán agus saorghluaiseacht bréagán san Aontas, rud a rannchuidíonn le neartú an mhargaidh inmheánaigh.</w:t>
      </w:r>
      <w:r w:rsidR="002A595E" w:rsidRPr="002A595E">
        <w:rPr>
          <w:b/>
          <w:i/>
          <w:szCs w:val="24"/>
          <w:lang w:eastAsia="en-US"/>
        </w:rPr>
        <w:t xml:space="preserve"> </w:t>
      </w:r>
      <w:r w:rsidR="002A595E" w:rsidRPr="002A595E">
        <w:rPr>
          <w:b/>
          <w:szCs w:val="24"/>
          <w:lang w:eastAsia="en-US"/>
        </w:rPr>
        <w:t>[</w:t>
      </w:r>
      <w:r w:rsidR="002A595E" w:rsidRPr="00FD652F">
        <w:rPr>
          <w:b/>
          <w:szCs w:val="24"/>
          <w:lang w:eastAsia="en-US"/>
        </w:rPr>
        <w:t>Leasú 38]</w:t>
      </w:r>
    </w:p>
    <w:p w14:paraId="7289F6BA" w14:textId="77777777" w:rsidR="002A595E" w:rsidRPr="00FD652F" w:rsidRDefault="002A595E">
      <w:pPr>
        <w:widowControl/>
        <w:rPr>
          <w:b/>
          <w:szCs w:val="24"/>
          <w:lang w:eastAsia="en-US"/>
        </w:rPr>
      </w:pPr>
      <w:r w:rsidRPr="00FD652F">
        <w:rPr>
          <w:b/>
          <w:szCs w:val="24"/>
          <w:lang w:eastAsia="en-US"/>
        </w:rPr>
        <w:br w:type="page"/>
      </w:r>
    </w:p>
    <w:p w14:paraId="34BBC1B8" w14:textId="77777777" w:rsidR="00760911" w:rsidRPr="00760911" w:rsidRDefault="00760911" w:rsidP="00760911">
      <w:pPr>
        <w:spacing w:before="120" w:after="120" w:line="360" w:lineRule="auto"/>
        <w:jc w:val="center"/>
        <w:rPr>
          <w:szCs w:val="24"/>
          <w:lang w:eastAsia="en-US"/>
        </w:rPr>
      </w:pPr>
      <w:r w:rsidRPr="00760911">
        <w:rPr>
          <w:szCs w:val="24"/>
          <w:lang w:eastAsia="en-US"/>
        </w:rPr>
        <w:lastRenderedPageBreak/>
        <w:t>Airteagal 2</w:t>
      </w:r>
      <w:r w:rsidRPr="00760911">
        <w:rPr>
          <w:szCs w:val="24"/>
          <w:lang w:eastAsia="en-US"/>
        </w:rPr>
        <w:br/>
        <w:t>Raon feidhme</w:t>
      </w:r>
    </w:p>
    <w:p w14:paraId="22037BF9"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1.</w:t>
      </w:r>
      <w:r w:rsidRPr="00760911">
        <w:rPr>
          <w:szCs w:val="24"/>
          <w:lang w:eastAsia="en-US"/>
        </w:rPr>
        <w:tab/>
        <w:t>Tá feidhm ag an Rialachán seo maidir le táirgí atá deartha nó beartaithe, bídís go heisiach nó ná bídís, lena n‑úsáid ag leanaí faoi bhun 14 bliana d’aois (‘bréagáin’).</w:t>
      </w:r>
    </w:p>
    <w:p w14:paraId="7AB7C7E9" w14:textId="00C640B5" w:rsidR="00760911" w:rsidRPr="00FD652F" w:rsidRDefault="00760911" w:rsidP="00760911">
      <w:pPr>
        <w:spacing w:before="120" w:after="120" w:line="360" w:lineRule="auto"/>
        <w:ind w:left="850"/>
        <w:rPr>
          <w:szCs w:val="24"/>
          <w:lang w:eastAsia="en-US"/>
        </w:rPr>
      </w:pPr>
      <w:r w:rsidRPr="00760911">
        <w:rPr>
          <w:szCs w:val="24"/>
          <w:lang w:eastAsia="en-US"/>
        </w:rPr>
        <w:t>Chun críocha an Rialacháin seo, measfar go bhfuil táirge beartaithe lena úsáid i súgradh ag leanaí</w:t>
      </w:r>
      <w:r w:rsidRPr="00760911">
        <w:rPr>
          <w:strike/>
          <w:szCs w:val="24"/>
          <w:lang w:eastAsia="en-US"/>
        </w:rPr>
        <w:t xml:space="preserve"> faoi bhun 14 bliana d’aois, nó ag leanaí d’aoisghrúpa sonrach ar bith eile atá</w:t>
      </w:r>
      <w:r w:rsidRPr="00760911">
        <w:rPr>
          <w:szCs w:val="24"/>
          <w:lang w:eastAsia="en-US"/>
        </w:rPr>
        <w:t xml:space="preserve"> faoi bhun 14 bliana d’aois, i gcás inar féidir le tuismitheoir nó maoirseoir glacadh leis go réasúnta, de bhua fheidhmeanna, ghnéithe agus shaintréithe an táirge sin, go bhfuil sé beartaithe é a úsáid i súgradh ag leanaí den aoisghrúpa ábhartha.</w:t>
      </w:r>
      <w:r w:rsidR="002A595E" w:rsidRPr="002A595E">
        <w:rPr>
          <w:szCs w:val="24"/>
          <w:lang w:eastAsia="en-US"/>
        </w:rPr>
        <w:t xml:space="preserve"> </w:t>
      </w:r>
      <w:r w:rsidR="002A595E" w:rsidRPr="002A595E">
        <w:rPr>
          <w:b/>
          <w:szCs w:val="24"/>
          <w:lang w:eastAsia="en-US"/>
        </w:rPr>
        <w:t>[</w:t>
      </w:r>
      <w:r w:rsidR="002A595E" w:rsidRPr="00FD652F">
        <w:rPr>
          <w:b/>
          <w:szCs w:val="24"/>
          <w:lang w:eastAsia="en-US"/>
        </w:rPr>
        <w:t>Leasú 39]</w:t>
      </w:r>
    </w:p>
    <w:p w14:paraId="777D2848"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2.</w:t>
      </w:r>
      <w:r w:rsidRPr="00760911">
        <w:rPr>
          <w:szCs w:val="24"/>
          <w:lang w:eastAsia="en-US"/>
        </w:rPr>
        <w:tab/>
        <w:t>Níl feidhm ag an Rialachán seo maidir leis na táirgí a liostaítear in Iarscríbhinn I.</w:t>
      </w:r>
    </w:p>
    <w:p w14:paraId="177F4F11" w14:textId="721210CF" w:rsidR="002A595E" w:rsidRPr="00FD652F" w:rsidRDefault="00760911" w:rsidP="00760911">
      <w:pPr>
        <w:spacing w:before="120" w:after="120" w:line="360" w:lineRule="auto"/>
        <w:ind w:left="850" w:hanging="850"/>
        <w:rPr>
          <w:b/>
          <w:szCs w:val="24"/>
          <w:lang w:eastAsia="en-US"/>
        </w:rPr>
      </w:pPr>
      <w:r w:rsidRPr="00760911">
        <w:rPr>
          <w:szCs w:val="24"/>
          <w:lang w:eastAsia="en-US"/>
        </w:rPr>
        <w:t>3.</w:t>
      </w:r>
      <w:r w:rsidRPr="00760911">
        <w:rPr>
          <w:szCs w:val="24"/>
          <w:lang w:eastAsia="en-US"/>
        </w:rPr>
        <w:tab/>
      </w:r>
      <w:r w:rsidRPr="00760911">
        <w:rPr>
          <w:b/>
          <w:i/>
          <w:szCs w:val="24"/>
          <w:lang w:eastAsia="en-US"/>
        </w:rPr>
        <w:t xml:space="preserve">Sula gcuirfear an Rialachán seo i bhfeidhm de bhun Airteagal 56 agus i gcás inar gá chun aghaidh a thabhairt ar rioscaí sábháilteachta atá ann cheana tar éis chur i bhfeidhm an Rialacháin seo, </w:t>
      </w:r>
      <w:r w:rsidRPr="00760911">
        <w:rPr>
          <w:szCs w:val="24"/>
          <w:lang w:eastAsia="en-US"/>
        </w:rPr>
        <w:t xml:space="preserve">cumhachtófar </w:t>
      </w:r>
      <w:r w:rsidRPr="00760911">
        <w:rPr>
          <w:strike/>
          <w:szCs w:val="24"/>
          <w:lang w:eastAsia="en-US"/>
        </w:rPr>
        <w:t>an Coimisiún</w:t>
      </w:r>
      <w:r w:rsidRPr="00760911">
        <w:rPr>
          <w:b/>
          <w:i/>
          <w:szCs w:val="24"/>
          <w:lang w:eastAsia="en-US"/>
        </w:rPr>
        <w:t>don Choimisiún</w:t>
      </w:r>
      <w:r w:rsidRPr="00760911">
        <w:rPr>
          <w:szCs w:val="24"/>
          <w:lang w:eastAsia="en-US"/>
        </w:rPr>
        <w:t xml:space="preserve"> gníomhartha cur chun feidhme a ghlacadh lena gcinnfear </w:t>
      </w:r>
      <w:r w:rsidRPr="00760911">
        <w:rPr>
          <w:strike/>
          <w:szCs w:val="24"/>
          <w:lang w:eastAsia="en-US"/>
        </w:rPr>
        <w:t>cé</w:t>
      </w:r>
      <w:r w:rsidRPr="00760911">
        <w:rPr>
          <w:b/>
          <w:i/>
          <w:szCs w:val="24"/>
          <w:lang w:eastAsia="en-US"/>
        </w:rPr>
        <w:t>cibé</w:t>
      </w:r>
      <w:r w:rsidRPr="00760911">
        <w:rPr>
          <w:szCs w:val="24"/>
          <w:lang w:eastAsia="en-US"/>
        </w:rPr>
        <w:t xml:space="preserve"> acu a chomhlíonann nó nach gcomhlíonann táirgí sonracha nó catagóirí</w:t>
      </w:r>
      <w:r w:rsidRPr="00760911">
        <w:rPr>
          <w:b/>
          <w:i/>
          <w:szCs w:val="24"/>
          <w:lang w:eastAsia="en-US"/>
        </w:rPr>
        <w:t xml:space="preserve"> sonracha</w:t>
      </w:r>
      <w:r w:rsidRPr="00760911">
        <w:rPr>
          <w:szCs w:val="24"/>
          <w:lang w:eastAsia="en-US"/>
        </w:rPr>
        <w:t xml:space="preserve"> táirgí na critéir a leagtar amach i mír 1 den Airteagal seo agus, dá bhrí sin,</w:t>
      </w:r>
      <w:r w:rsidRPr="00760911">
        <w:rPr>
          <w:strike/>
          <w:szCs w:val="24"/>
          <w:lang w:eastAsia="en-US"/>
        </w:rPr>
        <w:t xml:space="preserve"> cé acu</w:t>
      </w:r>
      <w:r w:rsidRPr="00760911">
        <w:rPr>
          <w:szCs w:val="24"/>
          <w:lang w:eastAsia="en-US"/>
        </w:rPr>
        <w:t xml:space="preserve"> is féidir nó nach féidir a mheas gur bréagáin iad de réir bhrí an Rialacháin seo.Déanfar na gníomhartha cur chun feidhme sin a ghlacadh i gcomhréir leis an nós imeachta a leagtar amach in Airteagal 50(2).</w:t>
      </w:r>
      <w:r w:rsidR="002A595E" w:rsidRPr="002A595E">
        <w:rPr>
          <w:szCs w:val="24"/>
          <w:lang w:eastAsia="en-US"/>
        </w:rPr>
        <w:t xml:space="preserve"> </w:t>
      </w:r>
      <w:r w:rsidR="002A595E" w:rsidRPr="002A595E">
        <w:rPr>
          <w:b/>
          <w:szCs w:val="24"/>
          <w:lang w:eastAsia="en-US"/>
        </w:rPr>
        <w:t>[</w:t>
      </w:r>
      <w:r w:rsidR="002A595E" w:rsidRPr="00FD652F">
        <w:rPr>
          <w:b/>
          <w:szCs w:val="24"/>
          <w:lang w:eastAsia="en-US"/>
        </w:rPr>
        <w:t>Leasú 40]</w:t>
      </w:r>
    </w:p>
    <w:p w14:paraId="3A1BD6D3" w14:textId="77777777" w:rsidR="002A595E" w:rsidRPr="00FD652F" w:rsidRDefault="002A595E">
      <w:pPr>
        <w:widowControl/>
        <w:rPr>
          <w:b/>
          <w:szCs w:val="24"/>
          <w:lang w:eastAsia="en-US"/>
        </w:rPr>
      </w:pPr>
      <w:r w:rsidRPr="00FD652F">
        <w:rPr>
          <w:b/>
          <w:szCs w:val="24"/>
          <w:lang w:eastAsia="en-US"/>
        </w:rPr>
        <w:br w:type="page"/>
      </w:r>
    </w:p>
    <w:p w14:paraId="0A08EADD" w14:textId="12F0B4A9" w:rsidR="00760911" w:rsidRPr="00FD652F" w:rsidRDefault="00760911" w:rsidP="00760911">
      <w:pPr>
        <w:spacing w:before="120" w:after="120" w:line="360" w:lineRule="auto"/>
        <w:ind w:left="850" w:hanging="850"/>
        <w:rPr>
          <w:szCs w:val="24"/>
          <w:lang w:eastAsia="en-US"/>
        </w:rPr>
      </w:pPr>
      <w:r w:rsidRPr="00760911">
        <w:rPr>
          <w:b/>
          <w:i/>
          <w:szCs w:val="24"/>
          <w:lang w:eastAsia="en-US"/>
        </w:rPr>
        <w:lastRenderedPageBreak/>
        <w:t>3a.</w:t>
      </w:r>
      <w:r w:rsidRPr="00760911">
        <w:rPr>
          <w:szCs w:val="24"/>
          <w:lang w:eastAsia="en-US"/>
        </w:rPr>
        <w:tab/>
      </w:r>
      <w:r w:rsidRPr="00760911">
        <w:rPr>
          <w:b/>
          <w:i/>
          <w:szCs w:val="24"/>
          <w:lang w:eastAsia="en-US"/>
        </w:rPr>
        <w:t>Cuirfear an Rialachán seo chun feidhme agus aird chuí á tabhairt ar phrionsabal an réamhchúraim.</w:t>
      </w:r>
      <w:r w:rsidR="002A595E" w:rsidRPr="00FD652F">
        <w:rPr>
          <w:b/>
          <w:i/>
          <w:szCs w:val="24"/>
          <w:lang w:eastAsia="en-US"/>
        </w:rPr>
        <w:t xml:space="preserve"> </w:t>
      </w:r>
      <w:r w:rsidR="002A595E" w:rsidRPr="00FD652F">
        <w:rPr>
          <w:b/>
          <w:szCs w:val="24"/>
          <w:lang w:eastAsia="en-US"/>
        </w:rPr>
        <w:t>[Leasú 41]</w:t>
      </w:r>
    </w:p>
    <w:p w14:paraId="1326CFCB" w14:textId="77777777" w:rsidR="00760911" w:rsidRPr="00760911" w:rsidRDefault="00760911" w:rsidP="00760911">
      <w:pPr>
        <w:spacing w:before="120" w:after="120" w:line="360" w:lineRule="auto"/>
        <w:jc w:val="center"/>
        <w:rPr>
          <w:szCs w:val="24"/>
          <w:lang w:eastAsia="en-US"/>
        </w:rPr>
      </w:pPr>
      <w:r w:rsidRPr="00760911">
        <w:rPr>
          <w:szCs w:val="24"/>
          <w:lang w:eastAsia="en-US"/>
        </w:rPr>
        <w:t>Airteagal 3</w:t>
      </w:r>
      <w:r w:rsidRPr="00760911">
        <w:rPr>
          <w:szCs w:val="24"/>
          <w:lang w:eastAsia="en-US"/>
        </w:rPr>
        <w:br/>
        <w:t>Sainmhínithe</w:t>
      </w:r>
    </w:p>
    <w:p w14:paraId="52FE585D" w14:textId="77777777" w:rsidR="00760911" w:rsidRPr="00760911" w:rsidRDefault="00760911" w:rsidP="00760911">
      <w:pPr>
        <w:spacing w:before="120" w:after="120" w:line="360" w:lineRule="auto"/>
        <w:rPr>
          <w:szCs w:val="24"/>
          <w:lang w:eastAsia="en-US"/>
        </w:rPr>
      </w:pPr>
      <w:r w:rsidRPr="00760911">
        <w:rPr>
          <w:szCs w:val="24"/>
          <w:lang w:eastAsia="en-US"/>
        </w:rPr>
        <w:t>Chun críocha an Rialacháin seo, tá feidhm ag na sainmhínithe seo a leanas:</w:t>
      </w:r>
    </w:p>
    <w:p w14:paraId="0290DBC7"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(1)</w:t>
      </w:r>
      <w:r w:rsidRPr="00760911">
        <w:rPr>
          <w:szCs w:val="24"/>
          <w:lang w:eastAsia="en-US"/>
        </w:rPr>
        <w:tab/>
        <w:t>ciallaíonn ‘cur ar fáil ar an margadh’ bréagán a sholáthar lena dháileadh, lena thomhailt nó lena úsáid ar mhargadh an Aontais le linn gníomhaíocht tráchtála, bíodh sin ar íocaíocht nó saor in aisce;</w:t>
      </w:r>
    </w:p>
    <w:p w14:paraId="0A4C1BAA"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(2)</w:t>
      </w:r>
      <w:r w:rsidRPr="00760911">
        <w:rPr>
          <w:szCs w:val="24"/>
          <w:lang w:eastAsia="en-US"/>
        </w:rPr>
        <w:tab/>
        <w:t>ciallaíonn ‘cur ar an margadh’ bréagán a chur ar fáil ar mhargadh an Aontais den chéad uair;</w:t>
      </w:r>
    </w:p>
    <w:p w14:paraId="24CE0F58" w14:textId="34F7367C" w:rsidR="002A595E" w:rsidRDefault="00760911" w:rsidP="00760911">
      <w:pPr>
        <w:spacing w:before="120" w:after="120" w:line="360" w:lineRule="auto"/>
        <w:ind w:left="850" w:hanging="850"/>
        <w:rPr>
          <w:szCs w:val="24"/>
          <w:lang w:eastAsia="en-US"/>
        </w:rPr>
      </w:pPr>
      <w:r w:rsidRPr="00760911">
        <w:rPr>
          <w:szCs w:val="24"/>
          <w:lang w:eastAsia="en-US"/>
        </w:rPr>
        <w:t>(3)</w:t>
      </w:r>
      <w:r w:rsidRPr="00760911">
        <w:rPr>
          <w:szCs w:val="24"/>
          <w:lang w:eastAsia="en-US"/>
        </w:rPr>
        <w:tab/>
        <w:t>ciallaíonn ‘monaróir’ aon duine nádúrtha nó dlítheanach a mhonaraíonn bréagán nó a dhéanann bréagán den sórt sin a dhearadh nó a mhonarú, agus a mhargaíonn an bréagán sin faoi ainm an duine sin nó faoi thrádmharc an duine sin;</w:t>
      </w:r>
    </w:p>
    <w:p w14:paraId="0AF1F31D" w14:textId="77777777" w:rsidR="002A595E" w:rsidRDefault="002A595E">
      <w:pPr>
        <w:widowControl/>
        <w:rPr>
          <w:szCs w:val="24"/>
          <w:lang w:eastAsia="en-US"/>
        </w:rPr>
      </w:pPr>
      <w:r>
        <w:rPr>
          <w:szCs w:val="24"/>
          <w:lang w:eastAsia="en-US"/>
        </w:rPr>
        <w:br w:type="page"/>
      </w:r>
    </w:p>
    <w:p w14:paraId="102F717D" w14:textId="0EDB3344" w:rsidR="00760911" w:rsidRPr="002A595E" w:rsidRDefault="00760911" w:rsidP="00760911">
      <w:pPr>
        <w:spacing w:before="120" w:after="120" w:line="360" w:lineRule="auto"/>
        <w:ind w:left="850" w:hanging="850"/>
        <w:rPr>
          <w:szCs w:val="24"/>
          <w:lang w:eastAsia="en-US"/>
        </w:rPr>
      </w:pPr>
      <w:r w:rsidRPr="00760911">
        <w:rPr>
          <w:szCs w:val="24"/>
          <w:lang w:eastAsia="en-US"/>
        </w:rPr>
        <w:lastRenderedPageBreak/>
        <w:t>(4)</w:t>
      </w:r>
      <w:r w:rsidRPr="00760911">
        <w:rPr>
          <w:szCs w:val="24"/>
          <w:lang w:eastAsia="en-US"/>
        </w:rPr>
        <w:tab/>
        <w:t>ciallaíonn ‘</w:t>
      </w:r>
      <w:r w:rsidRPr="00760911">
        <w:rPr>
          <w:strike/>
          <w:szCs w:val="24"/>
          <w:lang w:eastAsia="en-US"/>
        </w:rPr>
        <w:t>gníomhaire ginearálta’</w:t>
      </w:r>
      <w:r w:rsidRPr="00760911">
        <w:rPr>
          <w:b/>
          <w:i/>
          <w:szCs w:val="24"/>
          <w:lang w:eastAsia="en-US"/>
        </w:rPr>
        <w:t>ionadaí údaraithe’ aon</w:t>
      </w:r>
      <w:r w:rsidRPr="00760911">
        <w:rPr>
          <w:szCs w:val="24"/>
          <w:lang w:eastAsia="en-US"/>
        </w:rPr>
        <w:t xml:space="preserve"> duine nádúrtha nó dlítheanach atá bunaithe laistigh den Aontas a bhfuil sainordú i scríbhinn faighte aige ó mhonaróir </w:t>
      </w:r>
      <w:r w:rsidRPr="00760911">
        <w:rPr>
          <w:b/>
          <w:i/>
          <w:szCs w:val="24"/>
          <w:lang w:eastAsia="en-US"/>
        </w:rPr>
        <w:t xml:space="preserve">chun </w:t>
      </w:r>
      <w:r w:rsidRPr="00760911">
        <w:rPr>
          <w:szCs w:val="24"/>
          <w:lang w:eastAsia="en-US"/>
        </w:rPr>
        <w:t xml:space="preserve">gníomhú thar </w:t>
      </w:r>
      <w:r w:rsidRPr="00760911">
        <w:rPr>
          <w:strike/>
          <w:szCs w:val="24"/>
          <w:lang w:eastAsia="en-US"/>
        </w:rPr>
        <w:t>a cheann maidir</w:t>
      </w:r>
      <w:r w:rsidRPr="00760911">
        <w:rPr>
          <w:b/>
          <w:i/>
          <w:szCs w:val="24"/>
          <w:lang w:eastAsia="en-US"/>
        </w:rPr>
        <w:t>ceann an duine sin i ndáil</w:t>
      </w:r>
      <w:r w:rsidRPr="00760911">
        <w:rPr>
          <w:szCs w:val="24"/>
          <w:lang w:eastAsia="en-US"/>
        </w:rPr>
        <w:t xml:space="preserve"> le cúraimí sonraithe</w:t>
      </w:r>
      <w:r w:rsidRPr="00760911">
        <w:rPr>
          <w:b/>
          <w:i/>
          <w:szCs w:val="24"/>
          <w:lang w:eastAsia="en-US"/>
        </w:rPr>
        <w:t xml:space="preserve"> maidir le hoibleagáidí an mhonaróra faoin Rialachán seo</w:t>
      </w:r>
      <w:r w:rsidRPr="00760911">
        <w:rPr>
          <w:szCs w:val="24"/>
          <w:lang w:eastAsia="en-US"/>
        </w:rPr>
        <w:t>;</w:t>
      </w:r>
      <w:r w:rsidR="002A595E" w:rsidRPr="002A595E">
        <w:rPr>
          <w:szCs w:val="24"/>
          <w:lang w:eastAsia="en-US"/>
        </w:rPr>
        <w:t xml:space="preserve"> </w:t>
      </w:r>
      <w:r w:rsidR="002A595E" w:rsidRPr="002A595E">
        <w:rPr>
          <w:b/>
          <w:szCs w:val="24"/>
          <w:lang w:eastAsia="en-US"/>
        </w:rPr>
        <w:t>[Leasú 42]</w:t>
      </w:r>
    </w:p>
    <w:p w14:paraId="07217A6E"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(5)</w:t>
      </w:r>
      <w:r w:rsidRPr="00760911">
        <w:rPr>
          <w:szCs w:val="24"/>
          <w:lang w:eastAsia="en-US"/>
        </w:rPr>
        <w:tab/>
        <w:t>ciallaíonn ‘allmhaireoir’ aon duine nádúrtha nó aon duine dlítheanach atá bunaithe laistigh den Aontas agus a chuireann bréagán ó thríú tír ar mhargadh an Aontais;</w:t>
      </w:r>
    </w:p>
    <w:p w14:paraId="2A6277A9"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(6)</w:t>
      </w:r>
      <w:r w:rsidRPr="00760911">
        <w:rPr>
          <w:szCs w:val="24"/>
          <w:lang w:eastAsia="en-US"/>
        </w:rPr>
        <w:tab/>
        <w:t>ciallaíonn ‘dáileoir’ aon duine nádúrtha nó aon duine dlítheanach sa slabhra soláthair, seachas an monaróir nó an t‑allmhaireoir, a chuireann bréagán ar fáil ar an margadh;</w:t>
      </w:r>
    </w:p>
    <w:p w14:paraId="1E95583D" w14:textId="17E177A3" w:rsidR="00760911" w:rsidRPr="002A595E" w:rsidRDefault="00760911" w:rsidP="00760911">
      <w:pPr>
        <w:spacing w:before="120" w:after="120" w:line="360" w:lineRule="auto"/>
        <w:ind w:left="850" w:hanging="850"/>
        <w:rPr>
          <w:szCs w:val="24"/>
          <w:lang w:eastAsia="en-US"/>
        </w:rPr>
      </w:pPr>
      <w:r w:rsidRPr="00760911">
        <w:rPr>
          <w:szCs w:val="24"/>
          <w:lang w:eastAsia="en-US"/>
        </w:rPr>
        <w:t>(7)</w:t>
      </w:r>
      <w:r w:rsidRPr="00760911">
        <w:rPr>
          <w:szCs w:val="24"/>
          <w:lang w:eastAsia="en-US"/>
        </w:rPr>
        <w:tab/>
        <w:t xml:space="preserve">Ciallaíonn ‘soláthraí seirbhísí comhlíonta’ soláthraí seirbhíse comhlíonta mar a shainmhínítear in Airteagal </w:t>
      </w:r>
      <w:r w:rsidRPr="00760911">
        <w:rPr>
          <w:strike/>
          <w:szCs w:val="24"/>
          <w:lang w:eastAsia="en-US"/>
        </w:rPr>
        <w:t>2</w:t>
      </w:r>
      <w:r w:rsidRPr="00760911">
        <w:rPr>
          <w:b/>
          <w:i/>
          <w:szCs w:val="24"/>
          <w:lang w:eastAsia="en-US"/>
        </w:rPr>
        <w:t>3</w:t>
      </w:r>
      <w:r w:rsidRPr="00760911">
        <w:rPr>
          <w:szCs w:val="24"/>
          <w:lang w:eastAsia="en-US"/>
        </w:rPr>
        <w:t>, pointe 11, de Rialachán (AE) 2019/1020;</w:t>
      </w:r>
      <w:r w:rsidR="002A595E" w:rsidRPr="002A595E">
        <w:rPr>
          <w:szCs w:val="24"/>
          <w:lang w:eastAsia="en-US"/>
        </w:rPr>
        <w:t xml:space="preserve"> </w:t>
      </w:r>
      <w:r w:rsidR="002A595E" w:rsidRPr="002A595E">
        <w:rPr>
          <w:b/>
          <w:szCs w:val="24"/>
          <w:lang w:eastAsia="en-US"/>
        </w:rPr>
        <w:t>[Leasú 43]</w:t>
      </w:r>
    </w:p>
    <w:p w14:paraId="6266E314" w14:textId="2CB84212" w:rsidR="002A595E" w:rsidRDefault="00760911" w:rsidP="00760911">
      <w:pPr>
        <w:spacing w:before="120" w:after="120" w:line="360" w:lineRule="auto"/>
        <w:ind w:left="850" w:hanging="850"/>
        <w:rPr>
          <w:b/>
          <w:szCs w:val="24"/>
          <w:lang w:eastAsia="en-US"/>
        </w:rPr>
      </w:pPr>
      <w:r w:rsidRPr="00760911">
        <w:rPr>
          <w:szCs w:val="24"/>
          <w:lang w:eastAsia="en-US"/>
        </w:rPr>
        <w:t>(8)</w:t>
      </w:r>
      <w:r w:rsidRPr="00760911">
        <w:rPr>
          <w:szCs w:val="24"/>
          <w:lang w:eastAsia="en-US"/>
        </w:rPr>
        <w:tab/>
        <w:t xml:space="preserve">ciallaíonn ‘oibreoir eacnamaíoch’ an monaróir, an </w:t>
      </w:r>
      <w:r w:rsidRPr="00760911">
        <w:rPr>
          <w:strike/>
          <w:szCs w:val="24"/>
          <w:lang w:eastAsia="en-US"/>
        </w:rPr>
        <w:t>gníomhaire ginearálta, an t‑allmhaireoir</w:t>
      </w:r>
      <w:r w:rsidRPr="00760911">
        <w:rPr>
          <w:b/>
          <w:i/>
          <w:szCs w:val="24"/>
          <w:lang w:eastAsia="en-US"/>
        </w:rPr>
        <w:t>t-ionadaí údaraithe, an t-allmhaireoir</w:t>
      </w:r>
      <w:r w:rsidRPr="00760911">
        <w:rPr>
          <w:szCs w:val="24"/>
          <w:lang w:eastAsia="en-US"/>
        </w:rPr>
        <w:t>, an dáileoir</w:t>
      </w:r>
      <w:r w:rsidRPr="00760911">
        <w:rPr>
          <w:strike/>
          <w:szCs w:val="24"/>
          <w:lang w:eastAsia="en-US"/>
        </w:rPr>
        <w:t>,</w:t>
      </w:r>
      <w:r w:rsidRPr="00760911">
        <w:rPr>
          <w:szCs w:val="24"/>
          <w:lang w:eastAsia="en-US"/>
        </w:rPr>
        <w:t xml:space="preserve"> agus an soláthraí seirbhíse comhlíonta</w:t>
      </w:r>
      <w:r w:rsidRPr="00760911">
        <w:rPr>
          <w:b/>
          <w:i/>
          <w:szCs w:val="24"/>
          <w:lang w:eastAsia="en-US"/>
        </w:rPr>
        <w:t xml:space="preserve"> nó aon duine nádúrtha nó dlítheanach eile atá faoi réir oibleagáidí i ndáil le táirgí a mhonarú nó a chur ar fáil ar an margadh i gcomhréir leis an Rialachán seo</w:t>
      </w:r>
      <w:r w:rsidRPr="00760911">
        <w:rPr>
          <w:szCs w:val="24"/>
          <w:lang w:eastAsia="en-US"/>
        </w:rPr>
        <w:t>;</w:t>
      </w:r>
      <w:r w:rsidR="002A595E" w:rsidRPr="002A595E">
        <w:rPr>
          <w:szCs w:val="24"/>
          <w:lang w:eastAsia="en-US"/>
        </w:rPr>
        <w:t xml:space="preserve"> </w:t>
      </w:r>
      <w:r w:rsidR="002A595E" w:rsidRPr="002A595E">
        <w:rPr>
          <w:b/>
          <w:szCs w:val="24"/>
          <w:lang w:eastAsia="en-US"/>
        </w:rPr>
        <w:t>[Leasú 44]</w:t>
      </w:r>
    </w:p>
    <w:p w14:paraId="33CB85C8" w14:textId="77777777" w:rsidR="002A595E" w:rsidRDefault="002A595E">
      <w:pPr>
        <w:widowControl/>
        <w:rPr>
          <w:b/>
          <w:szCs w:val="24"/>
          <w:lang w:eastAsia="en-US"/>
        </w:rPr>
      </w:pPr>
      <w:r>
        <w:rPr>
          <w:b/>
          <w:szCs w:val="24"/>
          <w:lang w:eastAsia="en-US"/>
        </w:rPr>
        <w:br w:type="page"/>
      </w:r>
    </w:p>
    <w:p w14:paraId="20226054" w14:textId="16B06A66" w:rsidR="00760911" w:rsidRPr="002A595E" w:rsidRDefault="00760911" w:rsidP="00760911">
      <w:pPr>
        <w:spacing w:before="120" w:after="120" w:line="360" w:lineRule="auto"/>
        <w:ind w:left="850" w:hanging="850"/>
        <w:rPr>
          <w:szCs w:val="24"/>
          <w:lang w:eastAsia="en-US"/>
        </w:rPr>
      </w:pPr>
      <w:r w:rsidRPr="00760911">
        <w:rPr>
          <w:szCs w:val="24"/>
          <w:lang w:eastAsia="en-US"/>
        </w:rPr>
        <w:lastRenderedPageBreak/>
        <w:t>(9)</w:t>
      </w:r>
      <w:r w:rsidRPr="00760911">
        <w:rPr>
          <w:szCs w:val="24"/>
          <w:lang w:eastAsia="en-US"/>
        </w:rPr>
        <w:tab/>
        <w:t>ciallaíonn ‘</w:t>
      </w:r>
      <w:r w:rsidRPr="00760911">
        <w:rPr>
          <w:strike/>
          <w:szCs w:val="24"/>
          <w:lang w:eastAsia="en-US"/>
        </w:rPr>
        <w:t>margadh</w:t>
      </w:r>
      <w:r w:rsidRPr="00760911">
        <w:rPr>
          <w:b/>
          <w:i/>
          <w:szCs w:val="24"/>
          <w:lang w:eastAsia="en-US"/>
        </w:rPr>
        <w:t>soláthraí margaidh</w:t>
      </w:r>
      <w:r w:rsidRPr="00760911">
        <w:rPr>
          <w:szCs w:val="24"/>
          <w:lang w:eastAsia="en-US"/>
        </w:rPr>
        <w:t xml:space="preserve"> ar líne’ </w:t>
      </w:r>
      <w:r w:rsidRPr="00760911">
        <w:rPr>
          <w:strike/>
          <w:szCs w:val="24"/>
          <w:lang w:eastAsia="en-US"/>
        </w:rPr>
        <w:t>margadh</w:t>
      </w:r>
      <w:r w:rsidRPr="00760911">
        <w:rPr>
          <w:b/>
          <w:i/>
          <w:szCs w:val="24"/>
          <w:lang w:eastAsia="en-US"/>
        </w:rPr>
        <w:t>soláthraí seirbhíse idirghabhálaí a úsáideann comhéadan</w:t>
      </w:r>
      <w:r w:rsidRPr="00760911">
        <w:rPr>
          <w:szCs w:val="24"/>
          <w:lang w:eastAsia="en-US"/>
        </w:rPr>
        <w:t xml:space="preserve"> ar líne </w:t>
      </w:r>
      <w:r w:rsidRPr="00760911">
        <w:rPr>
          <w:strike/>
          <w:szCs w:val="24"/>
          <w:lang w:eastAsia="en-US"/>
        </w:rPr>
        <w:t>mar a shainmhínítear in</w:t>
      </w:r>
      <w:r w:rsidRPr="00760911">
        <w:rPr>
          <w:b/>
          <w:i/>
          <w:szCs w:val="24"/>
          <w:lang w:eastAsia="en-US"/>
        </w:rPr>
        <w:t>lenar féidir le tomhaltóirí cianchonarthaí a thabhairt i gcrích le trádálaithe chun táirgí a dhíol de réir</w:t>
      </w:r>
      <w:r w:rsidRPr="00760911">
        <w:rPr>
          <w:szCs w:val="24"/>
          <w:lang w:eastAsia="en-US"/>
        </w:rPr>
        <w:t xml:space="preserve"> Airteagal 3, pointe (14), de Rialachán (AE) 2023/988;</w:t>
      </w:r>
      <w:r w:rsidR="002A595E" w:rsidRPr="002A595E">
        <w:rPr>
          <w:szCs w:val="24"/>
          <w:lang w:eastAsia="en-US"/>
        </w:rPr>
        <w:t xml:space="preserve"> </w:t>
      </w:r>
      <w:r w:rsidR="002A595E" w:rsidRPr="002A595E">
        <w:rPr>
          <w:b/>
          <w:szCs w:val="24"/>
          <w:lang w:eastAsia="en-US"/>
        </w:rPr>
        <w:t>[Leasú 45]</w:t>
      </w:r>
    </w:p>
    <w:p w14:paraId="61D64171"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(10)</w:t>
      </w:r>
      <w:r w:rsidRPr="00760911">
        <w:rPr>
          <w:szCs w:val="24"/>
          <w:lang w:eastAsia="en-US"/>
        </w:rPr>
        <w:tab/>
        <w:t>ciallaíonn ‘caighdeán comhchuibhithe’ caighdeán comhchuibhithe mar a shainmhínítear in Airteagal 2, pointe (1), de Rialachán (AE) Uimh. 1025/2012;</w:t>
      </w:r>
    </w:p>
    <w:p w14:paraId="73997E77"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(11)</w:t>
      </w:r>
      <w:r w:rsidRPr="00760911">
        <w:rPr>
          <w:szCs w:val="24"/>
          <w:lang w:eastAsia="en-US"/>
        </w:rPr>
        <w:tab/>
        <w:t>ciallaíonn ‘reachtaíocht an Aontais um chomhchuibhiú’ reachtaíocht an Aontais a liostaítear in Iarscríbhinn I a ghabhann le Rialachán (AE) 2019/1020 agus aon reachtaíocht eile de chuid an Aontais lena ndéantar na coinníollacha maidir le margú táirgí a chomhchuibhiú, ar táirgí iad a bhfuil feidhm ag an Rialachán sin ina leith;</w:t>
      </w:r>
    </w:p>
    <w:p w14:paraId="62958314" w14:textId="3B144128" w:rsidR="00760911" w:rsidRPr="002A595E" w:rsidRDefault="00760911" w:rsidP="00760911">
      <w:pPr>
        <w:spacing w:before="120" w:after="120" w:line="360" w:lineRule="auto"/>
        <w:ind w:left="850" w:hanging="850"/>
        <w:rPr>
          <w:szCs w:val="24"/>
          <w:lang w:eastAsia="en-US"/>
        </w:rPr>
      </w:pPr>
      <w:r w:rsidRPr="00760911">
        <w:rPr>
          <w:b/>
          <w:i/>
          <w:szCs w:val="24"/>
          <w:lang w:eastAsia="en-US"/>
        </w:rPr>
        <w:t>(11a)</w:t>
      </w:r>
      <w:r w:rsidRPr="00760911">
        <w:rPr>
          <w:szCs w:val="24"/>
          <w:lang w:eastAsia="en-US"/>
        </w:rPr>
        <w:tab/>
      </w:r>
      <w:r w:rsidRPr="00760911">
        <w:rPr>
          <w:b/>
          <w:i/>
          <w:szCs w:val="24"/>
          <w:lang w:eastAsia="en-US"/>
        </w:rPr>
        <w:t xml:space="preserve">ciallaíonn ‘beartaithe lena úsáid ag’ go mbeidh tuismitheoir nó maoirseoir in ann le réasún glacadh leis de bhua feidhmeanna, toisí agus tréithe bréagán go bhfuil sé beartaithe lena úsáid ag leanaí den aoisghrúpa sonraithe; </w:t>
      </w:r>
      <w:r w:rsidR="002A595E" w:rsidRPr="002A595E">
        <w:rPr>
          <w:b/>
          <w:szCs w:val="24"/>
          <w:lang w:eastAsia="en-US"/>
        </w:rPr>
        <w:t>[Leasú 46]</w:t>
      </w:r>
    </w:p>
    <w:p w14:paraId="1CD28D2E" w14:textId="306A6158" w:rsidR="002A595E" w:rsidRDefault="00760911" w:rsidP="00760911">
      <w:pPr>
        <w:spacing w:before="120" w:after="120" w:line="360" w:lineRule="auto"/>
        <w:ind w:left="850" w:hanging="850"/>
        <w:rPr>
          <w:szCs w:val="24"/>
          <w:lang w:eastAsia="en-US"/>
        </w:rPr>
      </w:pPr>
      <w:r w:rsidRPr="00760911">
        <w:rPr>
          <w:szCs w:val="24"/>
          <w:lang w:eastAsia="en-US"/>
        </w:rPr>
        <w:t>(12)</w:t>
      </w:r>
      <w:r w:rsidRPr="00760911">
        <w:rPr>
          <w:szCs w:val="24"/>
          <w:lang w:eastAsia="en-US"/>
        </w:rPr>
        <w:tab/>
        <w:t>ciallaíonn ‘marcáil CE’ marcáil lena léiríonn an monaróir go bhfuil an bréagán i gcomhréir leis na ceanglais is infheidhme a leagtar amach i reachtaíocht an Aontais um chomhchuibhiú lena ndéantar foráil maidir lena greamú;</w:t>
      </w:r>
    </w:p>
    <w:p w14:paraId="7C2532B9" w14:textId="77777777" w:rsidR="002A595E" w:rsidRDefault="002A595E">
      <w:pPr>
        <w:widowControl/>
        <w:rPr>
          <w:szCs w:val="24"/>
          <w:lang w:eastAsia="en-US"/>
        </w:rPr>
      </w:pPr>
      <w:r>
        <w:rPr>
          <w:szCs w:val="24"/>
          <w:lang w:eastAsia="en-US"/>
        </w:rPr>
        <w:br w:type="page"/>
      </w:r>
    </w:p>
    <w:p w14:paraId="547EDB4D" w14:textId="2BA5B4C9" w:rsidR="00760911" w:rsidRPr="002A595E" w:rsidRDefault="00760911" w:rsidP="00760911">
      <w:pPr>
        <w:spacing w:before="120" w:after="120" w:line="360" w:lineRule="auto"/>
        <w:ind w:left="850" w:hanging="850"/>
        <w:rPr>
          <w:szCs w:val="24"/>
          <w:lang w:eastAsia="en-US"/>
        </w:rPr>
      </w:pPr>
      <w:r w:rsidRPr="00760911">
        <w:rPr>
          <w:b/>
          <w:i/>
          <w:szCs w:val="24"/>
          <w:lang w:eastAsia="en-US"/>
        </w:rPr>
        <w:lastRenderedPageBreak/>
        <w:t>(12a)</w:t>
      </w:r>
      <w:r w:rsidRPr="00760911">
        <w:rPr>
          <w:szCs w:val="24"/>
          <w:lang w:eastAsia="en-US"/>
        </w:rPr>
        <w:tab/>
      </w:r>
      <w:r w:rsidRPr="00760911">
        <w:rPr>
          <w:b/>
          <w:i/>
          <w:szCs w:val="24"/>
          <w:lang w:eastAsia="en-US"/>
        </w:rPr>
        <w:t xml:space="preserve">ciallaíonn ‘ceanglais sábháilteachta riachtanacha’ an ‘ceanglas sábháilteachta ginearálta’ a leagtar síos in Airteagal 5(2) mar aon leis na ceanglais sábháilteachta ar leith a leagtar amach in Iarscríbhinn II; </w:t>
      </w:r>
      <w:r w:rsidR="002A595E" w:rsidRPr="002A595E">
        <w:rPr>
          <w:b/>
          <w:szCs w:val="24"/>
          <w:lang w:eastAsia="en-US"/>
        </w:rPr>
        <w:t>[Leasú 47]</w:t>
      </w:r>
    </w:p>
    <w:p w14:paraId="21AFFEA7"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(13)</w:t>
      </w:r>
      <w:r w:rsidRPr="00760911">
        <w:rPr>
          <w:szCs w:val="24"/>
          <w:lang w:eastAsia="en-US"/>
        </w:rPr>
        <w:tab/>
        <w:t>ciallaíonn ‘múnla bréagán’ grúpa bréagán a chomhlíonann na coinníollacha seo a leanas:</w:t>
      </w:r>
    </w:p>
    <w:p w14:paraId="77C912CC" w14:textId="77777777" w:rsidR="00760911" w:rsidRPr="00760911" w:rsidRDefault="00760911" w:rsidP="00760911">
      <w:pPr>
        <w:spacing w:before="120" w:after="120" w:line="360" w:lineRule="auto"/>
        <w:ind w:left="1416" w:hanging="566"/>
        <w:rPr>
          <w:szCs w:val="24"/>
          <w:lang w:eastAsia="en-US"/>
        </w:rPr>
      </w:pPr>
      <w:r w:rsidRPr="00760911">
        <w:rPr>
          <w:szCs w:val="24"/>
          <w:lang w:eastAsia="en-US"/>
        </w:rPr>
        <w:t>(a)</w:t>
      </w:r>
      <w:r w:rsidRPr="00760911">
        <w:rPr>
          <w:szCs w:val="24"/>
          <w:lang w:eastAsia="en-US"/>
        </w:rPr>
        <w:tab/>
        <w:t>is é an monaróir céanna atá freagrach astu,</w:t>
      </w:r>
    </w:p>
    <w:p w14:paraId="77E31CE8" w14:textId="77777777" w:rsidR="00760911" w:rsidRPr="00760911" w:rsidRDefault="00760911" w:rsidP="00760911">
      <w:pPr>
        <w:spacing w:before="120" w:after="120" w:line="360" w:lineRule="auto"/>
        <w:ind w:left="1416" w:hanging="566"/>
        <w:rPr>
          <w:szCs w:val="24"/>
          <w:lang w:eastAsia="en-US"/>
        </w:rPr>
      </w:pPr>
      <w:r w:rsidRPr="00760911">
        <w:rPr>
          <w:szCs w:val="24"/>
          <w:lang w:eastAsia="en-US"/>
        </w:rPr>
        <w:t>(b)</w:t>
      </w:r>
      <w:r w:rsidRPr="00760911">
        <w:rPr>
          <w:szCs w:val="24"/>
          <w:lang w:eastAsia="en-US"/>
        </w:rPr>
        <w:tab/>
        <w:t>tá dearadh agus saintréithe teicniúla aonfhoirmeacha acu,</w:t>
      </w:r>
    </w:p>
    <w:p w14:paraId="5ED8F9C6" w14:textId="77777777" w:rsidR="00760911" w:rsidRPr="00760911" w:rsidRDefault="00760911" w:rsidP="00760911">
      <w:pPr>
        <w:spacing w:before="120" w:after="120" w:line="360" w:lineRule="auto"/>
        <w:ind w:left="1416" w:hanging="566"/>
        <w:rPr>
          <w:szCs w:val="24"/>
          <w:lang w:eastAsia="en-US"/>
        </w:rPr>
      </w:pPr>
      <w:r w:rsidRPr="00760911">
        <w:rPr>
          <w:szCs w:val="24"/>
          <w:lang w:eastAsia="en-US"/>
        </w:rPr>
        <w:t>(c)</w:t>
      </w:r>
      <w:r w:rsidRPr="00760911">
        <w:rPr>
          <w:szCs w:val="24"/>
          <w:lang w:eastAsia="en-US"/>
        </w:rPr>
        <w:tab/>
        <w:t>déantar iad a mhonarú trí ábhair agus próisis mhonaraíochta aonfhoirmeacha a úsáid,</w:t>
      </w:r>
    </w:p>
    <w:p w14:paraId="44F306C2" w14:textId="77777777" w:rsidR="00760911" w:rsidRPr="00760911" w:rsidRDefault="00760911" w:rsidP="00760911">
      <w:pPr>
        <w:spacing w:before="120" w:after="120" w:line="360" w:lineRule="auto"/>
        <w:ind w:left="1416" w:hanging="566"/>
        <w:rPr>
          <w:szCs w:val="24"/>
          <w:lang w:eastAsia="en-US"/>
        </w:rPr>
      </w:pPr>
      <w:r w:rsidRPr="00760911">
        <w:rPr>
          <w:szCs w:val="24"/>
          <w:lang w:eastAsia="en-US"/>
        </w:rPr>
        <w:t>(d)</w:t>
      </w:r>
      <w:r w:rsidRPr="00760911">
        <w:rPr>
          <w:szCs w:val="24"/>
          <w:lang w:eastAsia="en-US"/>
        </w:rPr>
        <w:tab/>
        <w:t>sainítear iad le huimhir chineáil nó le heilimint eile lenar féidir iad a shainaithint mar ghrúpa;</w:t>
      </w:r>
    </w:p>
    <w:p w14:paraId="3A57148C" w14:textId="0D3FDC0E" w:rsidR="002A595E" w:rsidRPr="002A595E" w:rsidRDefault="00760911" w:rsidP="00760911">
      <w:pPr>
        <w:spacing w:before="120" w:after="120" w:line="360" w:lineRule="auto"/>
        <w:ind w:left="850" w:hanging="850"/>
        <w:rPr>
          <w:b/>
          <w:i/>
          <w:szCs w:val="24"/>
          <w:lang w:eastAsia="en-US"/>
        </w:rPr>
      </w:pPr>
      <w:r w:rsidRPr="00760911">
        <w:rPr>
          <w:b/>
          <w:i/>
          <w:szCs w:val="24"/>
          <w:lang w:eastAsia="en-US"/>
        </w:rPr>
        <w:t>(13a)</w:t>
      </w:r>
      <w:r w:rsidRPr="00760911">
        <w:rPr>
          <w:szCs w:val="24"/>
          <w:lang w:eastAsia="en-US"/>
        </w:rPr>
        <w:tab/>
      </w:r>
      <w:r w:rsidRPr="00760911">
        <w:rPr>
          <w:b/>
          <w:i/>
          <w:szCs w:val="24"/>
          <w:lang w:eastAsia="en-US"/>
        </w:rPr>
        <w:t xml:space="preserve">ciallaíonn ‘pas táirge digiteach’ tacar sonraí a bhaineann go sonrach le táirge lena n-áirítear an fhaisnéis a shonraítear in Iarscríbhinn VI agus a bhfuil rochtain air trí mhodhanna leictreonacha trí iompróir sonraí; </w:t>
      </w:r>
      <w:r w:rsidR="002A595E" w:rsidRPr="002A595E">
        <w:rPr>
          <w:b/>
          <w:szCs w:val="24"/>
          <w:lang w:eastAsia="en-US"/>
        </w:rPr>
        <w:t>[Leasú 48]</w:t>
      </w:r>
    </w:p>
    <w:p w14:paraId="1782FA5E" w14:textId="77777777" w:rsidR="002A595E" w:rsidRDefault="002A595E">
      <w:pPr>
        <w:widowControl/>
        <w:rPr>
          <w:b/>
          <w:i/>
          <w:szCs w:val="24"/>
          <w:lang w:eastAsia="en-US"/>
        </w:rPr>
      </w:pPr>
      <w:r>
        <w:rPr>
          <w:b/>
          <w:i/>
          <w:szCs w:val="24"/>
          <w:lang w:eastAsia="en-US"/>
        </w:rPr>
        <w:br w:type="page"/>
      </w:r>
    </w:p>
    <w:p w14:paraId="39BC110E" w14:textId="07644048" w:rsidR="00760911" w:rsidRPr="002A595E" w:rsidRDefault="00760911" w:rsidP="00760911">
      <w:pPr>
        <w:spacing w:before="120" w:after="120" w:line="360" w:lineRule="auto"/>
        <w:ind w:left="850" w:hanging="850"/>
        <w:rPr>
          <w:szCs w:val="24"/>
          <w:lang w:eastAsia="en-US"/>
        </w:rPr>
      </w:pPr>
      <w:r w:rsidRPr="00760911">
        <w:rPr>
          <w:szCs w:val="24"/>
          <w:lang w:eastAsia="en-US"/>
        </w:rPr>
        <w:lastRenderedPageBreak/>
        <w:t>(14)</w:t>
      </w:r>
      <w:r w:rsidRPr="00760911">
        <w:rPr>
          <w:szCs w:val="24"/>
          <w:lang w:eastAsia="en-US"/>
        </w:rPr>
        <w:tab/>
        <w:t xml:space="preserve">ciallaíonn ‘iompróir sonraí’ </w:t>
      </w:r>
      <w:r w:rsidRPr="00760911">
        <w:rPr>
          <w:strike/>
          <w:szCs w:val="24"/>
          <w:lang w:eastAsia="en-US"/>
        </w:rPr>
        <w:t>siombail barrachóid línigh, siombail dhéthoiseach nó meán gabhála</w:t>
      </w:r>
      <w:r w:rsidRPr="00760911">
        <w:rPr>
          <w:b/>
          <w:i/>
          <w:szCs w:val="24"/>
          <w:lang w:eastAsia="en-US"/>
        </w:rPr>
        <w:t>iompróir</w:t>
      </w:r>
      <w:r w:rsidRPr="00760911">
        <w:rPr>
          <w:szCs w:val="24"/>
          <w:lang w:eastAsia="en-US"/>
        </w:rPr>
        <w:t xml:space="preserve"> sonraí </w:t>
      </w:r>
      <w:r w:rsidRPr="00760911">
        <w:rPr>
          <w:strike/>
          <w:szCs w:val="24"/>
          <w:lang w:eastAsia="en-US"/>
        </w:rPr>
        <w:t>eile um shainaithint uathoibríoch is féidir a léamh le feiste</w:t>
      </w:r>
      <w:r w:rsidRPr="00760911">
        <w:rPr>
          <w:b/>
          <w:i/>
          <w:szCs w:val="24"/>
          <w:lang w:eastAsia="en-US"/>
        </w:rPr>
        <w:t>mar a shainmhínítear in Airteagal 2, mír 1, pointe 30 de Rialachán (AE).../...) [Oifig na bhFoilseachán cuir isteach an tsraithuimhir le haghaidh na gceanglas éicidhearthóireachta maidir le táirgí inbhuanaithe</w:t>
      </w:r>
      <w:r w:rsidRPr="00760911">
        <w:rPr>
          <w:szCs w:val="24"/>
          <w:lang w:eastAsia="en-US"/>
        </w:rPr>
        <w:t>;</w:t>
      </w:r>
      <w:r w:rsidR="002A595E" w:rsidRPr="002A595E">
        <w:rPr>
          <w:szCs w:val="24"/>
          <w:lang w:eastAsia="en-US"/>
        </w:rPr>
        <w:t xml:space="preserve"> </w:t>
      </w:r>
      <w:r w:rsidR="002A595E" w:rsidRPr="002A595E">
        <w:rPr>
          <w:b/>
          <w:szCs w:val="24"/>
          <w:lang w:eastAsia="en-US"/>
        </w:rPr>
        <w:t>[Leasú 49]</w:t>
      </w:r>
    </w:p>
    <w:p w14:paraId="7EE729E3" w14:textId="38EA03F5" w:rsidR="00760911" w:rsidRPr="00760911" w:rsidRDefault="00760911" w:rsidP="00760911">
      <w:pPr>
        <w:spacing w:before="120" w:after="120" w:line="360" w:lineRule="auto"/>
        <w:ind w:left="850" w:hanging="850"/>
        <w:rPr>
          <w:szCs w:val="24"/>
          <w:lang w:eastAsia="en-US"/>
        </w:rPr>
      </w:pPr>
      <w:r w:rsidRPr="00760911">
        <w:rPr>
          <w:szCs w:val="24"/>
          <w:lang w:eastAsia="en-US"/>
        </w:rPr>
        <w:t>(15)</w:t>
      </w:r>
      <w:r w:rsidRPr="00760911">
        <w:rPr>
          <w:szCs w:val="24"/>
          <w:lang w:eastAsia="en-US"/>
        </w:rPr>
        <w:tab/>
        <w:t xml:space="preserve">ciallaíonn ‘aitheantóir táirge uathúil’ </w:t>
      </w:r>
      <w:r w:rsidRPr="00760911">
        <w:rPr>
          <w:strike/>
          <w:szCs w:val="24"/>
          <w:lang w:eastAsia="en-US"/>
        </w:rPr>
        <w:t>teaghrán</w:t>
      </w:r>
      <w:r w:rsidRPr="00760911">
        <w:rPr>
          <w:b/>
          <w:i/>
          <w:szCs w:val="24"/>
          <w:lang w:eastAsia="en-US"/>
        </w:rPr>
        <w:t>aitheantóir</w:t>
      </w:r>
      <w:r w:rsidRPr="00760911">
        <w:rPr>
          <w:szCs w:val="24"/>
          <w:lang w:eastAsia="en-US"/>
        </w:rPr>
        <w:t xml:space="preserve"> uathúil </w:t>
      </w:r>
      <w:r w:rsidRPr="00760911">
        <w:rPr>
          <w:strike/>
          <w:szCs w:val="24"/>
          <w:lang w:eastAsia="en-US"/>
        </w:rPr>
        <w:t>carachtar chun bréagáin a shainaithint lenar féidir nasc gréasáin a dhéanamh leis an bpas táirge</w:t>
      </w:r>
      <w:r w:rsidRPr="00760911">
        <w:rPr>
          <w:b/>
          <w:i/>
          <w:szCs w:val="24"/>
          <w:lang w:eastAsia="en-US"/>
        </w:rPr>
        <w:t>mar a shainmhínítear in Airteagal 2, mír 1, pointe 31 de Rialachán (AE).../...) [Oifig na bhFoilseachán cuir isteach an tsraithuimhir le haghaidh Ceanglais Éicidhearthóireachta maidir le Táirgí Inbhuanaithe]</w:t>
      </w:r>
      <w:r w:rsidRPr="00760911">
        <w:rPr>
          <w:szCs w:val="24"/>
          <w:lang w:eastAsia="en-US"/>
        </w:rPr>
        <w:t>;</w:t>
      </w:r>
      <w:r w:rsidR="002A595E" w:rsidRPr="002A595E">
        <w:rPr>
          <w:szCs w:val="24"/>
          <w:lang w:eastAsia="en-US"/>
        </w:rPr>
        <w:t xml:space="preserve"> </w:t>
      </w:r>
      <w:r w:rsidR="002A595E">
        <w:rPr>
          <w:b/>
          <w:szCs w:val="24"/>
          <w:lang w:eastAsia="en-US"/>
        </w:rPr>
        <w:t>[Leasú </w:t>
      </w:r>
      <w:r w:rsidR="002A595E" w:rsidRPr="002A595E">
        <w:rPr>
          <w:b/>
          <w:szCs w:val="24"/>
          <w:lang w:eastAsia="en-US"/>
        </w:rPr>
        <w:t>50]</w:t>
      </w:r>
    </w:p>
    <w:p w14:paraId="053EE793" w14:textId="02E95491" w:rsidR="00760911" w:rsidRPr="002A595E" w:rsidRDefault="00760911" w:rsidP="00760911">
      <w:pPr>
        <w:spacing w:before="120" w:after="120" w:line="360" w:lineRule="auto"/>
        <w:ind w:left="850" w:hanging="850"/>
        <w:rPr>
          <w:szCs w:val="24"/>
          <w:lang w:eastAsia="en-US"/>
        </w:rPr>
      </w:pPr>
      <w:r w:rsidRPr="00760911">
        <w:rPr>
          <w:szCs w:val="24"/>
          <w:lang w:eastAsia="en-US"/>
        </w:rPr>
        <w:t>(16)</w:t>
      </w:r>
      <w:r w:rsidRPr="00760911">
        <w:rPr>
          <w:szCs w:val="24"/>
          <w:lang w:eastAsia="en-US"/>
        </w:rPr>
        <w:tab/>
        <w:t xml:space="preserve">ciallaíonn ‘aitheantóir oibreora uathúil’ </w:t>
      </w:r>
      <w:r w:rsidRPr="00760911">
        <w:rPr>
          <w:strike/>
          <w:szCs w:val="24"/>
          <w:lang w:eastAsia="en-US"/>
        </w:rPr>
        <w:t>teaghrán</w:t>
      </w:r>
      <w:r w:rsidRPr="00760911">
        <w:rPr>
          <w:b/>
          <w:i/>
          <w:szCs w:val="24"/>
          <w:lang w:eastAsia="en-US"/>
        </w:rPr>
        <w:t>aitheantóir oibreora</w:t>
      </w:r>
      <w:r w:rsidRPr="00760911">
        <w:rPr>
          <w:szCs w:val="24"/>
          <w:lang w:eastAsia="en-US"/>
        </w:rPr>
        <w:t xml:space="preserve"> uathúil </w:t>
      </w:r>
      <w:r w:rsidRPr="00760911">
        <w:rPr>
          <w:strike/>
          <w:szCs w:val="24"/>
          <w:lang w:eastAsia="en-US"/>
        </w:rPr>
        <w:t>carachtar chun gníomhaithe atá bainteach leis an slabhra luacha bréagán a shainaithint</w:t>
      </w:r>
      <w:r w:rsidRPr="00760911">
        <w:rPr>
          <w:b/>
          <w:i/>
          <w:szCs w:val="24"/>
          <w:lang w:eastAsia="en-US"/>
        </w:rPr>
        <w:t>mar a shainmhínítear in Airteagal 2, mír 1, pointe 32 de Rialachán (AE).../...) [Oifig na bhFoilseachán cuir isteach sraithuimhir le haghaidh Ceanglais Éicidhearthóireachta maidir le Táirgí Inbhuanaithe]</w:t>
      </w:r>
      <w:r w:rsidRPr="00760911">
        <w:rPr>
          <w:szCs w:val="24"/>
          <w:lang w:eastAsia="en-US"/>
        </w:rPr>
        <w:t>;</w:t>
      </w:r>
      <w:r w:rsidR="002A595E" w:rsidRPr="002A595E">
        <w:rPr>
          <w:szCs w:val="24"/>
          <w:lang w:eastAsia="en-US"/>
        </w:rPr>
        <w:t xml:space="preserve"> </w:t>
      </w:r>
      <w:r w:rsidR="002A595E">
        <w:rPr>
          <w:b/>
          <w:szCs w:val="24"/>
          <w:lang w:eastAsia="en-US"/>
        </w:rPr>
        <w:t>[Leasú </w:t>
      </w:r>
      <w:r w:rsidR="002A595E" w:rsidRPr="002A595E">
        <w:rPr>
          <w:b/>
          <w:szCs w:val="24"/>
          <w:lang w:eastAsia="en-US"/>
        </w:rPr>
        <w:t>51]</w:t>
      </w:r>
    </w:p>
    <w:p w14:paraId="59469A7D" w14:textId="7507AEAE" w:rsidR="002A595E" w:rsidRDefault="00760911" w:rsidP="00760911">
      <w:pPr>
        <w:spacing w:before="120" w:after="120" w:line="360" w:lineRule="auto"/>
        <w:ind w:left="850" w:hanging="850"/>
        <w:rPr>
          <w:szCs w:val="24"/>
          <w:lang w:eastAsia="en-US"/>
        </w:rPr>
      </w:pPr>
      <w:r w:rsidRPr="00760911">
        <w:rPr>
          <w:szCs w:val="24"/>
          <w:lang w:eastAsia="en-US"/>
        </w:rPr>
        <w:t>(17)</w:t>
      </w:r>
      <w:r w:rsidRPr="00760911">
        <w:rPr>
          <w:szCs w:val="24"/>
          <w:lang w:eastAsia="en-US"/>
        </w:rPr>
        <w:tab/>
        <w:t>ciallaíonn ‘scaoileadh i saorchúrsaíocht’ an nós imeachta custaim a leagtar síos in Airteagal 201 de Rialachán (AE) Uimh. 952/2013;</w:t>
      </w:r>
    </w:p>
    <w:p w14:paraId="42C54631" w14:textId="77777777" w:rsidR="002A595E" w:rsidRDefault="002A595E">
      <w:pPr>
        <w:widowControl/>
        <w:rPr>
          <w:szCs w:val="24"/>
          <w:lang w:eastAsia="en-US"/>
        </w:rPr>
      </w:pPr>
      <w:r>
        <w:rPr>
          <w:szCs w:val="24"/>
          <w:lang w:eastAsia="en-US"/>
        </w:rPr>
        <w:br w:type="page"/>
      </w:r>
    </w:p>
    <w:p w14:paraId="04A18E12"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lastRenderedPageBreak/>
        <w:t>(18)</w:t>
      </w:r>
      <w:r w:rsidRPr="00760911">
        <w:rPr>
          <w:szCs w:val="24"/>
          <w:lang w:eastAsia="en-US"/>
        </w:rPr>
        <w:tab/>
        <w:t>ciallaíonn ‘údaráis chustaim’ údaráis chustaim mar a shainmhínítear in Airteagal 5, pointe (1), de Rialachán (AE) Uimh. 952/2013;</w:t>
      </w:r>
    </w:p>
    <w:p w14:paraId="44D40827"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(19)</w:t>
      </w:r>
      <w:r w:rsidRPr="00760911">
        <w:rPr>
          <w:szCs w:val="24"/>
          <w:lang w:eastAsia="en-US"/>
        </w:rPr>
        <w:tab/>
        <w:t>ciallaíonn ‘Córas Malartaithe Deimhnithe an Ionaid Ilfhreastail AE maidir le Custam’ an córas dá dtagraítear in Airteagal 4 de Rialachán (AE) 2022/2399 ó Pharlaimint na hEorpa agus ón gComhairle</w:t>
      </w:r>
      <w:r w:rsidRPr="00760911">
        <w:rPr>
          <w:szCs w:val="24"/>
          <w:vertAlign w:val="superscript"/>
          <w:lang w:eastAsia="en-US"/>
        </w:rPr>
        <w:footnoteReference w:id="24"/>
      </w:r>
      <w:r w:rsidRPr="00760911">
        <w:rPr>
          <w:szCs w:val="24"/>
          <w:lang w:eastAsia="en-US"/>
        </w:rPr>
        <w:t>;</w:t>
      </w:r>
    </w:p>
    <w:p w14:paraId="1549A22D" w14:textId="4748CA3E" w:rsidR="00760911" w:rsidRPr="002A595E" w:rsidRDefault="00760911" w:rsidP="00760911">
      <w:pPr>
        <w:spacing w:before="120" w:after="120" w:line="360" w:lineRule="auto"/>
        <w:ind w:left="850" w:hanging="850"/>
        <w:rPr>
          <w:szCs w:val="24"/>
          <w:lang w:eastAsia="en-US"/>
        </w:rPr>
      </w:pPr>
      <w:r w:rsidRPr="00760911">
        <w:rPr>
          <w:szCs w:val="24"/>
          <w:lang w:eastAsia="en-US"/>
        </w:rPr>
        <w:t>(20)</w:t>
      </w:r>
      <w:r w:rsidRPr="00760911">
        <w:rPr>
          <w:szCs w:val="24"/>
          <w:lang w:eastAsia="en-US"/>
        </w:rPr>
        <w:tab/>
        <w:t xml:space="preserve">ciallaíonn ‘measúnú comhréireachta’ an próiseas lena léirítear cé acu a comhlíonadh nó nár comhlíonadh na ceanglais </w:t>
      </w:r>
      <w:r w:rsidRPr="00760911">
        <w:rPr>
          <w:strike/>
          <w:szCs w:val="24"/>
          <w:lang w:eastAsia="en-US"/>
        </w:rPr>
        <w:t>fhíor‑riachtanacha</w:t>
      </w:r>
      <w:r w:rsidRPr="00760911">
        <w:rPr>
          <w:b/>
          <w:i/>
          <w:szCs w:val="24"/>
          <w:lang w:eastAsia="en-US"/>
        </w:rPr>
        <w:t>riachtanacha sábháilteachta</w:t>
      </w:r>
      <w:r w:rsidRPr="00760911">
        <w:rPr>
          <w:szCs w:val="24"/>
          <w:lang w:eastAsia="en-US"/>
        </w:rPr>
        <w:t xml:space="preserve"> maidir le bréagán;</w:t>
      </w:r>
      <w:r w:rsidR="002A595E" w:rsidRPr="002A595E">
        <w:rPr>
          <w:szCs w:val="24"/>
          <w:lang w:eastAsia="en-US"/>
        </w:rPr>
        <w:t xml:space="preserve"> </w:t>
      </w:r>
      <w:r w:rsidR="002A595E">
        <w:rPr>
          <w:b/>
          <w:szCs w:val="24"/>
          <w:lang w:eastAsia="en-US"/>
        </w:rPr>
        <w:t>[Leasú </w:t>
      </w:r>
      <w:r w:rsidR="002A595E" w:rsidRPr="002A595E">
        <w:rPr>
          <w:b/>
          <w:szCs w:val="24"/>
          <w:lang w:eastAsia="en-US"/>
        </w:rPr>
        <w:t>52]</w:t>
      </w:r>
    </w:p>
    <w:p w14:paraId="44DF624D"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(21)</w:t>
      </w:r>
      <w:r w:rsidRPr="00760911">
        <w:rPr>
          <w:szCs w:val="24"/>
          <w:lang w:eastAsia="en-US"/>
        </w:rPr>
        <w:tab/>
        <w:t>ciallaíonn ‘comhlacht um measúnú comhréireachta’ comhlacht a dhéanann gníomhaíochtaí um measúnú comhréireachta, lena n‑áirítear calabrú, tástáil, deimhniú agus cigireacht;</w:t>
      </w:r>
    </w:p>
    <w:p w14:paraId="48CB0887"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(22)</w:t>
      </w:r>
      <w:r w:rsidRPr="00760911">
        <w:rPr>
          <w:szCs w:val="24"/>
          <w:lang w:eastAsia="en-US"/>
        </w:rPr>
        <w:tab/>
        <w:t>ciallaíonn ‘creidiúnú’ creidiúnú mar a shainmhínítear in Airteagal 2, pointe (10), de Rialachán (CE) Uimh. 765/2008;</w:t>
      </w:r>
    </w:p>
    <w:p w14:paraId="3012F3BE"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(23)</w:t>
      </w:r>
      <w:r w:rsidRPr="00760911">
        <w:rPr>
          <w:szCs w:val="24"/>
          <w:lang w:eastAsia="en-US"/>
        </w:rPr>
        <w:tab/>
        <w:t>ciallaíonn ‘comhlacht náisiúnta creidiúnaithe’ comhlacht náisiúnta creidiúnaithe mar a shainmhínítear in Airteagal 2, pointe (11), de Rialachán (CE) Uimh. 765/2008;</w:t>
      </w:r>
    </w:p>
    <w:p w14:paraId="621D8B8D" w14:textId="0AA58215" w:rsidR="002A595E" w:rsidRDefault="00760911" w:rsidP="00760911">
      <w:pPr>
        <w:spacing w:before="120" w:after="120" w:line="360" w:lineRule="auto"/>
        <w:ind w:left="850" w:hanging="850"/>
        <w:rPr>
          <w:szCs w:val="24"/>
          <w:lang w:eastAsia="en-US"/>
        </w:rPr>
      </w:pPr>
      <w:r w:rsidRPr="00760911">
        <w:rPr>
          <w:szCs w:val="24"/>
          <w:lang w:eastAsia="en-US"/>
        </w:rPr>
        <w:t>(24)</w:t>
      </w:r>
      <w:r w:rsidRPr="00760911">
        <w:rPr>
          <w:szCs w:val="24"/>
          <w:lang w:eastAsia="en-US"/>
        </w:rPr>
        <w:tab/>
        <w:t>ciallaíonn ‘guais’ foinse fhéideartha díobhála;</w:t>
      </w:r>
    </w:p>
    <w:p w14:paraId="0A7C13DC" w14:textId="77777777" w:rsidR="002A595E" w:rsidRDefault="002A595E">
      <w:pPr>
        <w:widowControl/>
        <w:rPr>
          <w:szCs w:val="24"/>
          <w:lang w:eastAsia="en-US"/>
        </w:rPr>
      </w:pPr>
      <w:r>
        <w:rPr>
          <w:szCs w:val="24"/>
          <w:lang w:eastAsia="en-US"/>
        </w:rPr>
        <w:br w:type="page"/>
      </w:r>
    </w:p>
    <w:p w14:paraId="227F7DA9"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lastRenderedPageBreak/>
        <w:t>(25)</w:t>
      </w:r>
      <w:r w:rsidRPr="00760911">
        <w:rPr>
          <w:szCs w:val="24"/>
          <w:lang w:eastAsia="en-US"/>
        </w:rPr>
        <w:tab/>
        <w:t>ciallaíonn ‘riosca’ an dóchúlacht go dtarlódh guais i gcomhcheangal lena thromchúisí a bheadh an díobháil a dhéantar leis an nguais sin;</w:t>
      </w:r>
    </w:p>
    <w:p w14:paraId="10048348"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(26)</w:t>
      </w:r>
      <w:r w:rsidRPr="00760911">
        <w:rPr>
          <w:szCs w:val="24"/>
          <w:lang w:eastAsia="en-US"/>
        </w:rPr>
        <w:tab/>
        <w:t>ciallaíonn ‘aisghairm’ aon bheart a bhfuil sé d’aidhm aige go bhfaighfear bréagán a cuireadh ar fáil don úsáideoir deiridh cheana féin ar ais;</w:t>
      </w:r>
    </w:p>
    <w:p w14:paraId="182D0E31"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(27)</w:t>
      </w:r>
      <w:r w:rsidRPr="00760911">
        <w:rPr>
          <w:szCs w:val="24"/>
          <w:lang w:eastAsia="en-US"/>
        </w:rPr>
        <w:tab/>
        <w:t>ciallaíonn ‘aistarraingt’ aon bheart a bhfuil sé d’aidhm aige cosc a chur ar bhréagán sa slabhra soláthair a chur ar fáil ar an margadh;</w:t>
      </w:r>
    </w:p>
    <w:p w14:paraId="138627A6" w14:textId="253377C5" w:rsidR="00760911" w:rsidRPr="002A595E" w:rsidRDefault="00760911" w:rsidP="00760911">
      <w:pPr>
        <w:spacing w:before="120" w:after="120" w:line="360" w:lineRule="auto"/>
        <w:ind w:left="850" w:hanging="850"/>
        <w:rPr>
          <w:szCs w:val="24"/>
          <w:lang w:eastAsia="en-US"/>
        </w:rPr>
      </w:pPr>
      <w:r w:rsidRPr="00760911">
        <w:rPr>
          <w:szCs w:val="24"/>
          <w:lang w:eastAsia="en-US"/>
        </w:rPr>
        <w:t>(28)</w:t>
      </w:r>
      <w:r w:rsidRPr="00760911">
        <w:rPr>
          <w:szCs w:val="24"/>
          <w:lang w:eastAsia="en-US"/>
        </w:rPr>
        <w:tab/>
        <w:t xml:space="preserve">ciallaíonn ‘údarás um fhaireachas margaidh’ údarás </w:t>
      </w:r>
      <w:r w:rsidRPr="00760911">
        <w:rPr>
          <w:strike/>
          <w:szCs w:val="24"/>
          <w:lang w:eastAsia="en-US"/>
        </w:rPr>
        <w:t>um fhaireachas margaidh mar a shainmhínítear in</w:t>
      </w:r>
      <w:r w:rsidRPr="00760911">
        <w:rPr>
          <w:b/>
          <w:i/>
          <w:szCs w:val="24"/>
          <w:lang w:eastAsia="en-US"/>
        </w:rPr>
        <w:t>arna ainmniú ag Ballstát faoi</w:t>
      </w:r>
      <w:r w:rsidRPr="00760911">
        <w:rPr>
          <w:szCs w:val="24"/>
          <w:lang w:eastAsia="en-US"/>
        </w:rPr>
        <w:t xml:space="preserve"> Airteagal </w:t>
      </w:r>
      <w:r w:rsidRPr="00760911">
        <w:rPr>
          <w:strike/>
          <w:szCs w:val="24"/>
          <w:lang w:eastAsia="en-US"/>
        </w:rPr>
        <w:t>3, pointe 4,</w:t>
      </w:r>
      <w:r w:rsidRPr="00760911">
        <w:rPr>
          <w:b/>
          <w:i/>
          <w:szCs w:val="24"/>
          <w:lang w:eastAsia="en-US"/>
        </w:rPr>
        <w:t>10</w:t>
      </w:r>
      <w:r w:rsidRPr="00760911">
        <w:rPr>
          <w:szCs w:val="24"/>
          <w:lang w:eastAsia="en-US"/>
        </w:rPr>
        <w:t xml:space="preserve"> de Rialachán (AE) 2019/1020</w:t>
      </w:r>
      <w:r w:rsidRPr="00760911">
        <w:rPr>
          <w:b/>
          <w:i/>
          <w:szCs w:val="24"/>
          <w:lang w:eastAsia="en-US"/>
        </w:rPr>
        <w:t xml:space="preserve"> mar údarás atá freagrach as faireachas margaidh a eagrú agus a dhéanamh i gcríoch an Bhallstáit sin</w:t>
      </w:r>
      <w:r w:rsidRPr="00760911">
        <w:rPr>
          <w:szCs w:val="24"/>
          <w:lang w:eastAsia="en-US"/>
        </w:rPr>
        <w:t>;</w:t>
      </w:r>
      <w:r w:rsidR="002A595E" w:rsidRPr="002A595E">
        <w:rPr>
          <w:szCs w:val="24"/>
          <w:lang w:eastAsia="en-US"/>
        </w:rPr>
        <w:t xml:space="preserve"> </w:t>
      </w:r>
      <w:r w:rsidR="002A595E">
        <w:rPr>
          <w:b/>
          <w:szCs w:val="24"/>
          <w:lang w:eastAsia="en-US"/>
        </w:rPr>
        <w:t>[Leasú 53</w:t>
      </w:r>
      <w:r w:rsidR="002A595E" w:rsidRPr="002A595E">
        <w:rPr>
          <w:b/>
          <w:szCs w:val="24"/>
          <w:lang w:eastAsia="en-US"/>
        </w:rPr>
        <w:t>]</w:t>
      </w:r>
    </w:p>
    <w:p w14:paraId="1CABC779" w14:textId="04A88CFE" w:rsidR="002A595E" w:rsidRDefault="00760911" w:rsidP="00760911">
      <w:pPr>
        <w:spacing w:before="120" w:after="120" w:line="360" w:lineRule="auto"/>
        <w:ind w:left="850" w:hanging="850"/>
        <w:rPr>
          <w:b/>
          <w:i/>
          <w:szCs w:val="24"/>
          <w:lang w:eastAsia="en-US"/>
        </w:rPr>
      </w:pPr>
      <w:r w:rsidRPr="00760911">
        <w:rPr>
          <w:b/>
          <w:i/>
          <w:szCs w:val="24"/>
          <w:lang w:eastAsia="en-US"/>
        </w:rPr>
        <w:t>(28a)</w:t>
      </w:r>
      <w:r w:rsidRPr="00760911">
        <w:rPr>
          <w:szCs w:val="24"/>
          <w:lang w:eastAsia="en-US"/>
        </w:rPr>
        <w:tab/>
      </w:r>
      <w:r w:rsidRPr="00760911">
        <w:rPr>
          <w:b/>
          <w:i/>
          <w:szCs w:val="24"/>
          <w:lang w:eastAsia="en-US"/>
        </w:rPr>
        <w:t xml:space="preserve">ciallaíonn ‘údarás a thugann fógra’ údarás arna ainmniú ag Ballstát faoin Rialachán seo mar údarás atá freagrach as measúnú a dhéanamh ar chomhlachtaí um measúnú comhréireachta i gcríoch an Bhallstáit sin agus fógra a thabhairt dóibh; </w:t>
      </w:r>
      <w:r w:rsidR="002A595E">
        <w:rPr>
          <w:b/>
          <w:szCs w:val="24"/>
          <w:lang w:eastAsia="en-US"/>
        </w:rPr>
        <w:t>[Leasú </w:t>
      </w:r>
      <w:r w:rsidR="002A595E" w:rsidRPr="002A595E">
        <w:rPr>
          <w:b/>
          <w:szCs w:val="24"/>
          <w:lang w:eastAsia="en-US"/>
        </w:rPr>
        <w:t>54]</w:t>
      </w:r>
    </w:p>
    <w:p w14:paraId="63FE263C" w14:textId="77777777" w:rsidR="002A595E" w:rsidRDefault="002A595E">
      <w:pPr>
        <w:widowControl/>
        <w:rPr>
          <w:b/>
          <w:i/>
          <w:szCs w:val="24"/>
          <w:lang w:eastAsia="en-US"/>
        </w:rPr>
      </w:pPr>
      <w:r>
        <w:rPr>
          <w:b/>
          <w:i/>
          <w:szCs w:val="24"/>
          <w:lang w:eastAsia="en-US"/>
        </w:rPr>
        <w:br w:type="page"/>
      </w:r>
    </w:p>
    <w:p w14:paraId="05104155" w14:textId="1EDADD1A" w:rsidR="00760911" w:rsidRPr="002A595E" w:rsidRDefault="00760911" w:rsidP="00760911">
      <w:pPr>
        <w:spacing w:before="120" w:after="120" w:line="360" w:lineRule="auto"/>
        <w:ind w:left="850" w:hanging="850"/>
        <w:rPr>
          <w:szCs w:val="24"/>
          <w:lang w:eastAsia="en-US"/>
        </w:rPr>
      </w:pPr>
      <w:r w:rsidRPr="00760911">
        <w:rPr>
          <w:szCs w:val="24"/>
          <w:lang w:eastAsia="en-US"/>
        </w:rPr>
        <w:lastRenderedPageBreak/>
        <w:t>(29)</w:t>
      </w:r>
      <w:r w:rsidRPr="00760911">
        <w:rPr>
          <w:szCs w:val="24"/>
          <w:lang w:eastAsia="en-US"/>
        </w:rPr>
        <w:tab/>
        <w:t xml:space="preserve">ciallaíonn ‘bréagán feidhmiúil’ bréagán a fheidhmíonn </w:t>
      </w:r>
      <w:r w:rsidRPr="00760911">
        <w:rPr>
          <w:strike/>
          <w:szCs w:val="24"/>
          <w:lang w:eastAsia="en-US"/>
        </w:rPr>
        <w:t xml:space="preserve">ar an gcaoi chéanna le táirge, fearas nó suiteáil </w:t>
      </w:r>
      <w:r w:rsidRPr="00760911">
        <w:rPr>
          <w:szCs w:val="24"/>
          <w:lang w:eastAsia="en-US"/>
        </w:rPr>
        <w:t xml:space="preserve">agus a úsáidtear ar an </w:t>
      </w:r>
      <w:r w:rsidRPr="00760911">
        <w:rPr>
          <w:strike/>
          <w:szCs w:val="24"/>
          <w:lang w:eastAsia="en-US"/>
        </w:rPr>
        <w:t>gcaoi chéanna</w:t>
      </w:r>
      <w:r w:rsidRPr="00760911">
        <w:rPr>
          <w:b/>
          <w:i/>
          <w:szCs w:val="24"/>
          <w:lang w:eastAsia="en-US"/>
        </w:rPr>
        <w:t>mbealach céanna</w:t>
      </w:r>
      <w:r w:rsidRPr="00760911">
        <w:rPr>
          <w:szCs w:val="24"/>
          <w:lang w:eastAsia="en-US"/>
        </w:rPr>
        <w:t xml:space="preserve"> le táirge, fearas nó suiteáil atá beartaithe lena úsáid ag daoine fásta, </w:t>
      </w:r>
      <w:r w:rsidRPr="00760911">
        <w:rPr>
          <w:b/>
          <w:i/>
          <w:szCs w:val="24"/>
          <w:lang w:eastAsia="en-US"/>
        </w:rPr>
        <w:t xml:space="preserve">lena mbaineann an leibhéal céanna riosca leis an táirge a úsáideann daoine fásta </w:t>
      </w:r>
      <w:r w:rsidRPr="00760911">
        <w:rPr>
          <w:szCs w:val="24"/>
          <w:lang w:eastAsia="en-US"/>
        </w:rPr>
        <w:t xml:space="preserve">agus a d’fhéadfadh a bheith ina </w:t>
      </w:r>
      <w:r w:rsidRPr="00760911">
        <w:rPr>
          <w:strike/>
          <w:szCs w:val="24"/>
          <w:lang w:eastAsia="en-US"/>
        </w:rPr>
        <w:t>mhúnla</w:t>
      </w:r>
      <w:r w:rsidRPr="00760911">
        <w:rPr>
          <w:b/>
          <w:i/>
          <w:szCs w:val="24"/>
          <w:lang w:eastAsia="en-US"/>
        </w:rPr>
        <w:t>shamhail</w:t>
      </w:r>
      <w:r w:rsidRPr="00760911">
        <w:rPr>
          <w:szCs w:val="24"/>
          <w:lang w:eastAsia="en-US"/>
        </w:rPr>
        <w:t xml:space="preserve"> scála den táirge, den fhearas nó den tsuiteáil sin;</w:t>
      </w:r>
      <w:r w:rsidR="002A595E" w:rsidRPr="002A595E">
        <w:rPr>
          <w:szCs w:val="24"/>
          <w:lang w:eastAsia="en-US"/>
        </w:rPr>
        <w:t xml:space="preserve"> </w:t>
      </w:r>
      <w:r w:rsidR="002A595E">
        <w:rPr>
          <w:b/>
          <w:szCs w:val="24"/>
          <w:lang w:eastAsia="en-US"/>
        </w:rPr>
        <w:t>[Leasú </w:t>
      </w:r>
      <w:r w:rsidR="002A595E" w:rsidRPr="002A595E">
        <w:rPr>
          <w:b/>
          <w:szCs w:val="24"/>
          <w:lang w:eastAsia="en-US"/>
        </w:rPr>
        <w:t>55]</w:t>
      </w:r>
    </w:p>
    <w:p w14:paraId="5BA6FB38"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(30)</w:t>
      </w:r>
      <w:r w:rsidRPr="00760911">
        <w:rPr>
          <w:szCs w:val="24"/>
          <w:lang w:eastAsia="en-US"/>
        </w:rPr>
        <w:tab/>
        <w:t>ciallaíonn ‘bréagán uisceach’ bréagán atá beartaithe lena úsáid in uisce éadomhain agus atá in ann leanbh a iompar san uisce nó tacú leis an leanbh sin;</w:t>
      </w:r>
    </w:p>
    <w:p w14:paraId="30008D07"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(31)</w:t>
      </w:r>
      <w:r w:rsidRPr="00760911">
        <w:rPr>
          <w:szCs w:val="24"/>
          <w:lang w:eastAsia="en-US"/>
        </w:rPr>
        <w:tab/>
        <w:t>ciallaíonn ‘bréagán gníomhaíochta’ bréagán lena úsáid sa bhaile ina bhfanann an struchtúr tacaíochta ina stad le linn don ghníomhaíocht a bheith ar siúl agus atá beartaithe chun dreapadóireacht, léim, luascadh, sleamhnú, luascadh, guairneáil, lámhacán, gluaiseacht go mall, a dhéanamh nó aon teaglaim díobh sin a dhéanamh;</w:t>
      </w:r>
    </w:p>
    <w:p w14:paraId="202F1EC9" w14:textId="66F73668" w:rsidR="00760911" w:rsidRPr="002A595E" w:rsidRDefault="00760911" w:rsidP="00760911">
      <w:pPr>
        <w:spacing w:before="120" w:after="120" w:line="360" w:lineRule="auto"/>
        <w:ind w:left="850" w:hanging="850"/>
        <w:rPr>
          <w:szCs w:val="24"/>
          <w:lang w:eastAsia="en-US"/>
        </w:rPr>
      </w:pPr>
      <w:r w:rsidRPr="00760911">
        <w:rPr>
          <w:szCs w:val="24"/>
          <w:lang w:eastAsia="en-US"/>
        </w:rPr>
        <w:t>(32)</w:t>
      </w:r>
      <w:r w:rsidRPr="00760911">
        <w:rPr>
          <w:szCs w:val="24"/>
          <w:lang w:eastAsia="en-US"/>
        </w:rPr>
        <w:tab/>
        <w:t xml:space="preserve">ciallaíonn ‘bréagán ceimiceach’ bréagán atá beartaithe chun substaintí </w:t>
      </w:r>
      <w:r w:rsidRPr="00760911">
        <w:rPr>
          <w:strike/>
          <w:szCs w:val="24"/>
          <w:lang w:eastAsia="en-US"/>
        </w:rPr>
        <w:t xml:space="preserve">ceimiceacha </w:t>
      </w:r>
      <w:r w:rsidRPr="00760911">
        <w:rPr>
          <w:szCs w:val="24"/>
          <w:lang w:eastAsia="en-US"/>
        </w:rPr>
        <w:t>agus meascáin cheimiceacha a láimhseáil go díreach</w:t>
      </w:r>
      <w:r w:rsidRPr="00760911">
        <w:rPr>
          <w:b/>
          <w:i/>
          <w:szCs w:val="24"/>
          <w:lang w:eastAsia="en-US"/>
        </w:rPr>
        <w:t xml:space="preserve"> agus a úsáidtear ar bhealach atá oiriúnach d’aoisghrúpa áirithe agus faoi mhaoirseacht duine fhásta</w:t>
      </w:r>
      <w:r w:rsidRPr="00760911">
        <w:rPr>
          <w:szCs w:val="24"/>
          <w:lang w:eastAsia="en-US"/>
        </w:rPr>
        <w:t>;</w:t>
      </w:r>
      <w:r w:rsidR="002A595E" w:rsidRPr="002A595E">
        <w:rPr>
          <w:szCs w:val="24"/>
          <w:lang w:eastAsia="en-US"/>
        </w:rPr>
        <w:t xml:space="preserve"> </w:t>
      </w:r>
      <w:r w:rsidR="002A595E">
        <w:rPr>
          <w:b/>
          <w:szCs w:val="24"/>
          <w:lang w:eastAsia="en-US"/>
        </w:rPr>
        <w:t>[Leasú </w:t>
      </w:r>
      <w:r w:rsidR="002A595E" w:rsidRPr="002A595E">
        <w:rPr>
          <w:b/>
          <w:szCs w:val="24"/>
          <w:lang w:eastAsia="en-US"/>
        </w:rPr>
        <w:t>56]</w:t>
      </w:r>
    </w:p>
    <w:p w14:paraId="10660718" w14:textId="69B18401" w:rsidR="002A595E" w:rsidRPr="002A595E" w:rsidRDefault="00760911" w:rsidP="00760911">
      <w:pPr>
        <w:spacing w:before="120" w:after="120" w:line="360" w:lineRule="auto"/>
        <w:ind w:left="850" w:hanging="850"/>
        <w:rPr>
          <w:b/>
          <w:szCs w:val="24"/>
          <w:lang w:eastAsia="en-US"/>
        </w:rPr>
      </w:pPr>
      <w:r w:rsidRPr="00760911">
        <w:rPr>
          <w:szCs w:val="24"/>
          <w:lang w:eastAsia="en-US"/>
        </w:rPr>
        <w:t>(33)</w:t>
      </w:r>
      <w:r w:rsidRPr="00760911">
        <w:rPr>
          <w:szCs w:val="24"/>
          <w:lang w:eastAsia="en-US"/>
        </w:rPr>
        <w:tab/>
        <w:t>ciallaíonn ‘cluiche boird boltanach’ bréagán arb é is cuspóir dó cabhrú le leanbh foghlaim conas bolaithe nó blasanna difriúla a shainaithint</w:t>
      </w:r>
      <w:r w:rsidRPr="00760911">
        <w:rPr>
          <w:b/>
          <w:i/>
          <w:szCs w:val="24"/>
          <w:lang w:eastAsia="en-US"/>
        </w:rPr>
        <w:t xml:space="preserve"> nó a chomhcheangal</w:t>
      </w:r>
      <w:r w:rsidRPr="00760911">
        <w:rPr>
          <w:szCs w:val="24"/>
          <w:lang w:eastAsia="en-US"/>
        </w:rPr>
        <w:t>;</w:t>
      </w:r>
      <w:r w:rsidR="002A595E" w:rsidRPr="002A595E">
        <w:rPr>
          <w:szCs w:val="24"/>
          <w:lang w:eastAsia="en-US"/>
        </w:rPr>
        <w:t xml:space="preserve"> </w:t>
      </w:r>
      <w:r w:rsidR="002A595E">
        <w:rPr>
          <w:b/>
          <w:szCs w:val="24"/>
          <w:lang w:eastAsia="en-US"/>
        </w:rPr>
        <w:t>[Leasú </w:t>
      </w:r>
      <w:r w:rsidR="002A595E" w:rsidRPr="002A595E">
        <w:rPr>
          <w:b/>
          <w:szCs w:val="24"/>
          <w:lang w:eastAsia="en-US"/>
        </w:rPr>
        <w:t>57]</w:t>
      </w:r>
    </w:p>
    <w:p w14:paraId="495D3604" w14:textId="77777777" w:rsidR="002A595E" w:rsidRPr="002A595E" w:rsidRDefault="002A595E">
      <w:pPr>
        <w:widowControl/>
        <w:rPr>
          <w:b/>
          <w:szCs w:val="24"/>
          <w:lang w:eastAsia="en-US"/>
        </w:rPr>
      </w:pPr>
      <w:r w:rsidRPr="002A595E">
        <w:rPr>
          <w:b/>
          <w:szCs w:val="24"/>
          <w:lang w:eastAsia="en-US"/>
        </w:rPr>
        <w:br w:type="page"/>
      </w:r>
    </w:p>
    <w:p w14:paraId="46EA3BB2"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lastRenderedPageBreak/>
        <w:t>(34)</w:t>
      </w:r>
      <w:r w:rsidRPr="00760911">
        <w:rPr>
          <w:szCs w:val="24"/>
          <w:lang w:eastAsia="en-US"/>
        </w:rPr>
        <w:tab/>
        <w:t>ciallaíonn ‘pacáiste cosmaideach’ bréagán arb é is cuspóir dó cabhrú le leanbh foghlaim conas táirgí cosmaideacha a dhéanamh amhail cumhráin, gallúnacha, uachtair, seampúnna, feabhsaitheoirí, cúir folctha, taois fiacla chomh maith le snasanna béil, béaldathanna agus smideadh eile;</w:t>
      </w:r>
    </w:p>
    <w:p w14:paraId="2300E6E5" w14:textId="77FEA6A1" w:rsidR="00760911" w:rsidRPr="002A595E" w:rsidRDefault="00760911" w:rsidP="00760911">
      <w:pPr>
        <w:spacing w:before="120" w:after="120" w:line="360" w:lineRule="auto"/>
        <w:ind w:left="850" w:hanging="850"/>
        <w:rPr>
          <w:szCs w:val="24"/>
          <w:lang w:eastAsia="en-US"/>
        </w:rPr>
      </w:pPr>
      <w:r w:rsidRPr="00760911">
        <w:rPr>
          <w:szCs w:val="24"/>
          <w:lang w:eastAsia="en-US"/>
        </w:rPr>
        <w:t>(35)</w:t>
      </w:r>
      <w:r w:rsidRPr="00760911">
        <w:rPr>
          <w:szCs w:val="24"/>
          <w:lang w:eastAsia="en-US"/>
        </w:rPr>
        <w:tab/>
        <w:t>ciallaíonn ‘cluiche blastachta’ bréagán arb é is cuspóir dó ligean do leanaí milseáin nó miasa a dhéanamh trí chomhábhair bhia a úsáid, lena n‑áirítear leachtanna, púdair agus dea‑bholaithe</w:t>
      </w:r>
      <w:r w:rsidRPr="00760911">
        <w:rPr>
          <w:b/>
          <w:i/>
          <w:szCs w:val="24"/>
          <w:lang w:eastAsia="en-US"/>
        </w:rPr>
        <w:t xml:space="preserve"> gan aon fhoinse teasa a úsáid</w:t>
      </w:r>
      <w:r w:rsidRPr="00760911">
        <w:rPr>
          <w:szCs w:val="24"/>
          <w:lang w:eastAsia="en-US"/>
        </w:rPr>
        <w:t>;</w:t>
      </w:r>
      <w:r w:rsidR="002A595E" w:rsidRPr="002A595E">
        <w:rPr>
          <w:szCs w:val="24"/>
          <w:lang w:eastAsia="en-US"/>
        </w:rPr>
        <w:t xml:space="preserve"> </w:t>
      </w:r>
      <w:r w:rsidR="002A595E">
        <w:rPr>
          <w:b/>
          <w:szCs w:val="24"/>
          <w:lang w:eastAsia="en-US"/>
        </w:rPr>
        <w:t>[Leasú </w:t>
      </w:r>
      <w:r w:rsidR="002A595E" w:rsidRPr="002A595E">
        <w:rPr>
          <w:b/>
          <w:szCs w:val="24"/>
          <w:lang w:eastAsia="en-US"/>
        </w:rPr>
        <w:t>58]</w:t>
      </w:r>
    </w:p>
    <w:p w14:paraId="74A6A0C0" w14:textId="6707402E" w:rsidR="00760911" w:rsidRPr="00FD652F" w:rsidRDefault="00760911" w:rsidP="00760911">
      <w:pPr>
        <w:spacing w:before="120" w:after="120" w:line="360" w:lineRule="auto"/>
        <w:ind w:left="850" w:hanging="850"/>
        <w:rPr>
          <w:szCs w:val="24"/>
          <w:lang w:eastAsia="en-US"/>
        </w:rPr>
      </w:pPr>
      <w:r w:rsidRPr="00760911">
        <w:rPr>
          <w:strike/>
          <w:szCs w:val="24"/>
          <w:lang w:eastAsia="en-US"/>
        </w:rPr>
        <w:t>(36)</w:t>
      </w:r>
      <w:r w:rsidRPr="00760911">
        <w:rPr>
          <w:szCs w:val="24"/>
          <w:lang w:eastAsia="en-US"/>
        </w:rPr>
        <w:tab/>
      </w:r>
      <w:r w:rsidRPr="00760911">
        <w:rPr>
          <w:strike/>
          <w:szCs w:val="24"/>
          <w:lang w:eastAsia="en-US"/>
        </w:rPr>
        <w:t>ciallaíonn ‘substaint ar údar imní í’ substaint ar údar imní í mar a shainmhínítear in Airteagal 2, pointe (28), de Rialachán (AE).../... [maidir le Ceanglais Éicidhearthóireachta le haghaidh Táirgí Inbhuanaithe].</w:t>
      </w:r>
      <w:r w:rsidR="002A595E" w:rsidRPr="00FD652F">
        <w:rPr>
          <w:strike/>
          <w:szCs w:val="24"/>
          <w:lang w:eastAsia="en-US"/>
        </w:rPr>
        <w:t xml:space="preserve"> </w:t>
      </w:r>
      <w:r w:rsidR="002A595E">
        <w:rPr>
          <w:b/>
          <w:szCs w:val="24"/>
          <w:lang w:eastAsia="en-US"/>
        </w:rPr>
        <w:t>[Leasú </w:t>
      </w:r>
      <w:r w:rsidR="002A595E" w:rsidRPr="00FD652F">
        <w:rPr>
          <w:b/>
          <w:szCs w:val="24"/>
          <w:lang w:eastAsia="en-US"/>
        </w:rPr>
        <w:t>59</w:t>
      </w:r>
      <w:r w:rsidR="002A595E" w:rsidRPr="002A595E">
        <w:rPr>
          <w:b/>
          <w:szCs w:val="24"/>
          <w:lang w:eastAsia="en-US"/>
        </w:rPr>
        <w:t>]</w:t>
      </w:r>
    </w:p>
    <w:p w14:paraId="3771E37B" w14:textId="77777777" w:rsidR="00760911" w:rsidRPr="00760911" w:rsidRDefault="00760911" w:rsidP="00760911">
      <w:pPr>
        <w:spacing w:before="120" w:after="120" w:line="360" w:lineRule="auto"/>
        <w:jc w:val="center"/>
        <w:rPr>
          <w:szCs w:val="24"/>
          <w:lang w:eastAsia="en-US"/>
        </w:rPr>
      </w:pPr>
      <w:r w:rsidRPr="00760911">
        <w:rPr>
          <w:szCs w:val="24"/>
          <w:lang w:eastAsia="en-US"/>
        </w:rPr>
        <w:t>Airteagal 4</w:t>
      </w:r>
      <w:r w:rsidRPr="00760911">
        <w:rPr>
          <w:szCs w:val="24"/>
          <w:lang w:eastAsia="en-US"/>
        </w:rPr>
        <w:br/>
        <w:t xml:space="preserve">Saorghluaiseacht </w:t>
      </w:r>
    </w:p>
    <w:p w14:paraId="2730B7BB" w14:textId="0AB8C8F2" w:rsidR="002A595E" w:rsidRDefault="00760911" w:rsidP="00760911">
      <w:pPr>
        <w:spacing w:before="120" w:after="120" w:line="360" w:lineRule="auto"/>
        <w:ind w:left="850" w:hanging="850"/>
        <w:rPr>
          <w:b/>
          <w:szCs w:val="24"/>
          <w:lang w:eastAsia="en-US"/>
        </w:rPr>
      </w:pPr>
      <w:r w:rsidRPr="00760911">
        <w:rPr>
          <w:szCs w:val="24"/>
          <w:lang w:eastAsia="en-US"/>
        </w:rPr>
        <w:t>1.</w:t>
      </w:r>
      <w:r w:rsidRPr="00760911">
        <w:rPr>
          <w:szCs w:val="24"/>
          <w:lang w:eastAsia="en-US"/>
        </w:rPr>
        <w:tab/>
        <w:t xml:space="preserve">Ní dhéanfaidh na Ballstáit, ar chúiseanna a bhaineann le sláinte agus sábháilteacht nó ar ghnéithe eile a chumhdaítear leis an Rialachán seo, </w:t>
      </w:r>
      <w:r w:rsidRPr="00760911">
        <w:rPr>
          <w:b/>
          <w:i/>
          <w:szCs w:val="24"/>
          <w:lang w:eastAsia="en-US"/>
        </w:rPr>
        <w:t xml:space="preserve">toirmeasc, srian ná </w:t>
      </w:r>
      <w:r w:rsidRPr="00760911">
        <w:rPr>
          <w:szCs w:val="24"/>
          <w:lang w:eastAsia="en-US"/>
        </w:rPr>
        <w:t>bac a chur ar bhréagáin a chomhlíonann an Rialachán seo a chur ar fáil ar an margadh.</w:t>
      </w:r>
      <w:r w:rsidR="002A595E" w:rsidRPr="002A595E">
        <w:rPr>
          <w:szCs w:val="24"/>
          <w:lang w:eastAsia="en-US"/>
        </w:rPr>
        <w:t xml:space="preserve"> </w:t>
      </w:r>
      <w:r w:rsidR="002A595E">
        <w:rPr>
          <w:b/>
          <w:szCs w:val="24"/>
          <w:lang w:eastAsia="en-US"/>
        </w:rPr>
        <w:t>[Leasú </w:t>
      </w:r>
      <w:r w:rsidR="002A595E" w:rsidRPr="00FD652F">
        <w:rPr>
          <w:b/>
          <w:szCs w:val="24"/>
          <w:lang w:eastAsia="en-US"/>
        </w:rPr>
        <w:t>60</w:t>
      </w:r>
      <w:r w:rsidR="002A595E" w:rsidRPr="002A595E">
        <w:rPr>
          <w:b/>
          <w:szCs w:val="24"/>
          <w:lang w:eastAsia="en-US"/>
        </w:rPr>
        <w:t>]</w:t>
      </w:r>
    </w:p>
    <w:p w14:paraId="6E0195CC" w14:textId="77777777" w:rsidR="002A595E" w:rsidRDefault="002A595E">
      <w:pPr>
        <w:widowControl/>
        <w:rPr>
          <w:b/>
          <w:szCs w:val="24"/>
          <w:lang w:eastAsia="en-US"/>
        </w:rPr>
      </w:pPr>
      <w:r>
        <w:rPr>
          <w:b/>
          <w:szCs w:val="24"/>
          <w:lang w:eastAsia="en-US"/>
        </w:rPr>
        <w:br w:type="page"/>
      </w:r>
    </w:p>
    <w:p w14:paraId="130556CE"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lastRenderedPageBreak/>
        <w:t>2.</w:t>
      </w:r>
      <w:r w:rsidRPr="00760911">
        <w:rPr>
          <w:szCs w:val="24"/>
          <w:lang w:eastAsia="en-US"/>
        </w:rPr>
        <w:tab/>
        <w:t>Ag aontaí trádála, taispeántais agus léirithe nó imeachtaí comhchosúla, ní chuirfidh na Ballstáit cosc ar bhréagán nach gcomhlíonann an Rialachán seo a chur ar taispeáint, ar choinníoll go gcuirtear in iúl ar chomhartha soléite nach gcomhlíonann sé an Rialachán seo agus nach gcuirfear ar fáil ar an margadh é go dtí go mbeidh sé tugtha chun comhréireachta.</w:t>
      </w:r>
    </w:p>
    <w:p w14:paraId="4EDFD675" w14:textId="77777777" w:rsidR="00760911" w:rsidRPr="00760911" w:rsidRDefault="00760911" w:rsidP="00760911">
      <w:pPr>
        <w:spacing w:before="120" w:after="120" w:line="360" w:lineRule="auto"/>
        <w:ind w:left="850"/>
        <w:rPr>
          <w:szCs w:val="24"/>
          <w:lang w:eastAsia="en-US"/>
        </w:rPr>
      </w:pPr>
      <w:r w:rsidRPr="00760911">
        <w:rPr>
          <w:szCs w:val="24"/>
          <w:lang w:eastAsia="en-US"/>
        </w:rPr>
        <w:t>Le linn aontaí, taispeántas agus léirithe, déanfaidh oibreoirí eacnamaíocha bearta leordhóthanacha chun cosaint daoine a áirithiú.</w:t>
      </w:r>
    </w:p>
    <w:p w14:paraId="7C331420" w14:textId="5A60671B" w:rsidR="00760911" w:rsidRPr="002A595E" w:rsidRDefault="00760911" w:rsidP="00760911">
      <w:pPr>
        <w:spacing w:before="120" w:after="120" w:line="360" w:lineRule="auto"/>
        <w:jc w:val="center"/>
        <w:rPr>
          <w:szCs w:val="24"/>
          <w:lang w:eastAsia="en-US"/>
        </w:rPr>
      </w:pPr>
      <w:r w:rsidRPr="00760911">
        <w:rPr>
          <w:szCs w:val="24"/>
          <w:lang w:eastAsia="en-US"/>
        </w:rPr>
        <w:t>Airteagal 5</w:t>
      </w:r>
      <w:r w:rsidRPr="00760911">
        <w:rPr>
          <w:szCs w:val="24"/>
          <w:lang w:eastAsia="en-US"/>
        </w:rPr>
        <w:br/>
      </w:r>
      <w:r w:rsidRPr="00760911">
        <w:rPr>
          <w:strike/>
          <w:szCs w:val="24"/>
          <w:lang w:eastAsia="en-US"/>
        </w:rPr>
        <w:t xml:space="preserve">Na ceanglais maidir le táirge </w:t>
      </w:r>
      <w:r w:rsidRPr="00760911">
        <w:rPr>
          <w:b/>
          <w:i/>
          <w:szCs w:val="24"/>
          <w:lang w:eastAsia="en-US"/>
        </w:rPr>
        <w:t>Buncheanglais sábháilteachta</w:t>
      </w:r>
      <w:r w:rsidR="002A595E" w:rsidRPr="002A595E">
        <w:rPr>
          <w:b/>
          <w:i/>
          <w:szCs w:val="24"/>
          <w:lang w:eastAsia="en-US"/>
        </w:rPr>
        <w:t xml:space="preserve"> </w:t>
      </w:r>
      <w:r w:rsidR="002A595E">
        <w:rPr>
          <w:b/>
          <w:szCs w:val="24"/>
          <w:lang w:eastAsia="en-US"/>
        </w:rPr>
        <w:t>[Leasú 61</w:t>
      </w:r>
      <w:r w:rsidR="002A595E" w:rsidRPr="002A595E">
        <w:rPr>
          <w:b/>
          <w:szCs w:val="24"/>
          <w:lang w:eastAsia="en-US"/>
        </w:rPr>
        <w:t>]</w:t>
      </w:r>
    </w:p>
    <w:p w14:paraId="4E9816B8" w14:textId="3584E9BA" w:rsidR="002A595E" w:rsidRDefault="00760911" w:rsidP="00760911">
      <w:pPr>
        <w:spacing w:before="120" w:after="120" w:line="360" w:lineRule="auto"/>
        <w:ind w:left="850" w:hanging="850"/>
        <w:rPr>
          <w:szCs w:val="24"/>
          <w:lang w:eastAsia="en-US"/>
        </w:rPr>
      </w:pPr>
      <w:r w:rsidRPr="00760911">
        <w:rPr>
          <w:szCs w:val="24"/>
          <w:lang w:eastAsia="en-US"/>
        </w:rPr>
        <w:t>1.</w:t>
      </w:r>
      <w:r w:rsidRPr="00760911">
        <w:rPr>
          <w:szCs w:val="24"/>
          <w:lang w:eastAsia="en-US"/>
        </w:rPr>
        <w:tab/>
        <w:t>Ní chuirfear bréagáin ar an margadh ach amháin má chomhlíonann siad na ceanglais fhíor‑riachtanacha sábháilteachta lena n‑áirítear an ceanglas sábháilteachta a leagtar amach i mír 2 (‘an ceanglas sábháilteachta ginearálta’) agus na ceanglais sábháilteachta a leagtar amach in Iarscríbhinn II (na ‘ceanglais sábháilteachta áirithe’).</w:t>
      </w:r>
    </w:p>
    <w:p w14:paraId="47074A54" w14:textId="77777777" w:rsidR="002A595E" w:rsidRDefault="002A595E">
      <w:pPr>
        <w:widowControl/>
        <w:rPr>
          <w:szCs w:val="24"/>
          <w:lang w:eastAsia="en-US"/>
        </w:rPr>
      </w:pPr>
      <w:r>
        <w:rPr>
          <w:szCs w:val="24"/>
          <w:lang w:eastAsia="en-US"/>
        </w:rPr>
        <w:br w:type="page"/>
      </w:r>
    </w:p>
    <w:p w14:paraId="3BAC7DDD" w14:textId="72B60264" w:rsidR="00760911" w:rsidRPr="00FD652F" w:rsidRDefault="00760911" w:rsidP="00760911">
      <w:pPr>
        <w:spacing w:before="120" w:after="120" w:line="360" w:lineRule="auto"/>
        <w:ind w:left="850" w:hanging="850"/>
        <w:rPr>
          <w:szCs w:val="24"/>
          <w:lang w:eastAsia="en-US"/>
        </w:rPr>
      </w:pPr>
      <w:r w:rsidRPr="00760911">
        <w:rPr>
          <w:szCs w:val="24"/>
          <w:lang w:eastAsia="en-US"/>
        </w:rPr>
        <w:lastRenderedPageBreak/>
        <w:t>2.</w:t>
      </w:r>
      <w:r w:rsidRPr="00760911">
        <w:rPr>
          <w:szCs w:val="24"/>
          <w:lang w:eastAsia="en-US"/>
        </w:rPr>
        <w:tab/>
        <w:t xml:space="preserve">Ní bheidh riosca ag baint le bréagáin do shábháilteacht </w:t>
      </w:r>
      <w:r w:rsidRPr="00760911">
        <w:rPr>
          <w:strike/>
          <w:szCs w:val="24"/>
          <w:lang w:eastAsia="en-US"/>
        </w:rPr>
        <w:t>ná</w:t>
      </w:r>
      <w:r w:rsidRPr="00760911">
        <w:rPr>
          <w:b/>
          <w:i/>
          <w:szCs w:val="24"/>
          <w:lang w:eastAsia="en-US"/>
        </w:rPr>
        <w:t>nó</w:t>
      </w:r>
      <w:r w:rsidRPr="00760911">
        <w:rPr>
          <w:szCs w:val="24"/>
          <w:lang w:eastAsia="en-US"/>
        </w:rPr>
        <w:t xml:space="preserve"> do shláinte úsáideoirí nó tríú páirtithe</w:t>
      </w:r>
      <w:r w:rsidRPr="00760911">
        <w:rPr>
          <w:strike/>
          <w:szCs w:val="24"/>
          <w:lang w:eastAsia="en-US"/>
        </w:rPr>
        <w:t>, lena n‑áirítear sláinte shíceolaíoch agus mheabhrach, folláine agus forbairt chognaíoch leanaí</w:t>
      </w:r>
      <w:r w:rsidRPr="00760911">
        <w:rPr>
          <w:szCs w:val="24"/>
          <w:lang w:eastAsia="en-US"/>
        </w:rPr>
        <w:t>, nuair a úsáidtear iad mar a bhí beartaithe nó ar bhealach intuartha, agus iompar leanaí á chur san áireamh.</w:t>
      </w:r>
      <w:r w:rsidR="002A595E" w:rsidRPr="002A595E">
        <w:rPr>
          <w:szCs w:val="24"/>
          <w:lang w:eastAsia="en-US"/>
        </w:rPr>
        <w:t xml:space="preserve"> </w:t>
      </w:r>
      <w:r w:rsidR="002A595E">
        <w:rPr>
          <w:b/>
          <w:szCs w:val="24"/>
          <w:lang w:eastAsia="en-US"/>
        </w:rPr>
        <w:t>[Leasú </w:t>
      </w:r>
      <w:r w:rsidR="002A595E" w:rsidRPr="00FD652F">
        <w:rPr>
          <w:b/>
          <w:szCs w:val="24"/>
          <w:lang w:eastAsia="en-US"/>
        </w:rPr>
        <w:t>62</w:t>
      </w:r>
      <w:r w:rsidR="002A595E" w:rsidRPr="002A595E">
        <w:rPr>
          <w:b/>
          <w:szCs w:val="24"/>
          <w:lang w:eastAsia="en-US"/>
        </w:rPr>
        <w:t>]</w:t>
      </w:r>
    </w:p>
    <w:p w14:paraId="63656C23" w14:textId="191C6D57" w:rsidR="00760911" w:rsidRPr="00760911" w:rsidRDefault="00760911" w:rsidP="00760911">
      <w:pPr>
        <w:spacing w:before="120" w:after="120" w:line="360" w:lineRule="auto"/>
        <w:ind w:left="850"/>
        <w:rPr>
          <w:szCs w:val="24"/>
          <w:lang w:eastAsia="en-US"/>
        </w:rPr>
      </w:pPr>
      <w:r w:rsidRPr="00760911">
        <w:rPr>
          <w:b/>
          <w:i/>
          <w:szCs w:val="24"/>
          <w:lang w:eastAsia="en-US"/>
        </w:rPr>
        <w:t xml:space="preserve">Agus measúnú á dhéanamh ar an riosca dá dtagraítear sa chéad fhomhír, cuirfidh monaróir bréagán atá nasctha go digiteach san áireamh, i gcás inarb iomchuí, de réir na hiarrachtaí réasúnta is fearr, aon riosca do mheabhairshláinte, chomh maith le forbairt chognaíoch leanaí, a d’fhéadfadh teacht chun cinn nuair a úsáidtear bréagáin den sórt sin i gcomhréir leis an úsáid atá beartaithe dóibh. </w:t>
      </w:r>
      <w:r w:rsidR="002A595E">
        <w:rPr>
          <w:b/>
          <w:szCs w:val="24"/>
          <w:lang w:eastAsia="en-US"/>
        </w:rPr>
        <w:t>[Leasú </w:t>
      </w:r>
      <w:r w:rsidR="002A595E" w:rsidRPr="00FD652F">
        <w:rPr>
          <w:b/>
          <w:szCs w:val="24"/>
          <w:lang w:eastAsia="en-US"/>
        </w:rPr>
        <w:t>63</w:t>
      </w:r>
      <w:r w:rsidR="002A595E" w:rsidRPr="002A595E">
        <w:rPr>
          <w:b/>
          <w:szCs w:val="24"/>
          <w:lang w:eastAsia="en-US"/>
        </w:rPr>
        <w:t>]</w:t>
      </w:r>
    </w:p>
    <w:p w14:paraId="44F26749" w14:textId="6948FD16" w:rsidR="00760911" w:rsidRPr="00760911" w:rsidRDefault="00760911" w:rsidP="00760911">
      <w:pPr>
        <w:spacing w:before="120" w:after="120" w:line="360" w:lineRule="auto"/>
        <w:ind w:left="850"/>
        <w:rPr>
          <w:szCs w:val="24"/>
          <w:lang w:eastAsia="en-US"/>
        </w:rPr>
      </w:pPr>
      <w:r w:rsidRPr="00760911">
        <w:rPr>
          <w:b/>
          <w:i/>
          <w:szCs w:val="24"/>
          <w:lang w:eastAsia="en-US"/>
        </w:rPr>
        <w:t xml:space="preserve">Cuirfidh monaróir an dara fomhír i bhfeidhm ar bhealach atá comhréireach lena chumas i ndáil le measúnú leordhóthanach a dhéanamh ar na rioscaí sin. </w:t>
      </w:r>
      <w:r w:rsidR="002A595E">
        <w:rPr>
          <w:b/>
          <w:szCs w:val="24"/>
          <w:lang w:eastAsia="en-US"/>
        </w:rPr>
        <w:t>[Leasú </w:t>
      </w:r>
      <w:r w:rsidR="002A595E" w:rsidRPr="00FD652F">
        <w:rPr>
          <w:b/>
          <w:szCs w:val="24"/>
          <w:lang w:eastAsia="en-US"/>
        </w:rPr>
        <w:t>64</w:t>
      </w:r>
      <w:r w:rsidR="002A595E" w:rsidRPr="002A595E">
        <w:rPr>
          <w:b/>
          <w:szCs w:val="24"/>
          <w:lang w:eastAsia="en-US"/>
        </w:rPr>
        <w:t>]</w:t>
      </w:r>
    </w:p>
    <w:p w14:paraId="22713CEE" w14:textId="3A50AB00" w:rsidR="002A595E" w:rsidRDefault="00760911" w:rsidP="00760911">
      <w:pPr>
        <w:spacing w:before="120" w:after="120" w:line="360" w:lineRule="auto"/>
        <w:ind w:left="850"/>
        <w:rPr>
          <w:szCs w:val="24"/>
          <w:lang w:eastAsia="en-US"/>
        </w:rPr>
      </w:pPr>
      <w:r w:rsidRPr="00760911">
        <w:rPr>
          <w:szCs w:val="24"/>
          <w:lang w:eastAsia="en-US"/>
        </w:rPr>
        <w:t>Agus measúnú á dhéanamh ar an riosca dá dtagraítear sa chéad fhomhír, cuirfear san áireamh cumas na n‑úsáideoirí agus, i gcás inarb iomchuí, a gcuid maoirseoirí. I gcás ina mbeartaítear bréagán a úsáid ag leanaí faoi bhun 36 mhí nó ag aoisghrúpaí sonraithe eile, déanfar cumas na n‑úsáideoirí san aoisghrúpa sonrach sin a chur san áireamh.</w:t>
      </w:r>
    </w:p>
    <w:p w14:paraId="43BD025B" w14:textId="77777777" w:rsidR="002A595E" w:rsidRDefault="002A595E">
      <w:pPr>
        <w:widowControl/>
        <w:rPr>
          <w:szCs w:val="24"/>
          <w:lang w:eastAsia="en-US"/>
        </w:rPr>
      </w:pPr>
      <w:r>
        <w:rPr>
          <w:szCs w:val="24"/>
          <w:lang w:eastAsia="en-US"/>
        </w:rPr>
        <w:br w:type="page"/>
      </w:r>
    </w:p>
    <w:p w14:paraId="6D3B2F08"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lastRenderedPageBreak/>
        <w:t>3.</w:t>
      </w:r>
      <w:r w:rsidRPr="00760911">
        <w:rPr>
          <w:szCs w:val="24"/>
          <w:lang w:eastAsia="en-US"/>
        </w:rPr>
        <w:tab/>
        <w:t>Comhlíonfaidh bréagáin a chuirtear ar an margadh na ceanglais fhíor‑riachtanacha sábháilteachta le linn a dtréimhse úsáide intuartha.</w:t>
      </w:r>
    </w:p>
    <w:p w14:paraId="12882511" w14:textId="77777777" w:rsidR="00760911" w:rsidRPr="00760911" w:rsidRDefault="00760911" w:rsidP="00760911">
      <w:pPr>
        <w:spacing w:before="120" w:after="120" w:line="360" w:lineRule="auto"/>
        <w:jc w:val="center"/>
        <w:rPr>
          <w:szCs w:val="24"/>
          <w:lang w:eastAsia="en-US"/>
        </w:rPr>
      </w:pPr>
      <w:r w:rsidRPr="00760911">
        <w:rPr>
          <w:szCs w:val="24"/>
          <w:lang w:eastAsia="en-US"/>
        </w:rPr>
        <w:t>Airteagal 6</w:t>
      </w:r>
      <w:r w:rsidRPr="00760911">
        <w:rPr>
          <w:szCs w:val="24"/>
          <w:lang w:eastAsia="en-US"/>
        </w:rPr>
        <w:br/>
        <w:t>Rabhaidh</w:t>
      </w:r>
    </w:p>
    <w:p w14:paraId="0C02CB08" w14:textId="701CC0CA" w:rsidR="002A595E" w:rsidRPr="002A595E" w:rsidRDefault="00760911" w:rsidP="00760911">
      <w:pPr>
        <w:spacing w:before="120" w:after="120" w:line="360" w:lineRule="auto"/>
        <w:ind w:left="850" w:hanging="850"/>
        <w:rPr>
          <w:szCs w:val="24"/>
          <w:lang w:eastAsia="en-US"/>
        </w:rPr>
      </w:pPr>
      <w:r w:rsidRPr="00760911">
        <w:rPr>
          <w:szCs w:val="24"/>
          <w:lang w:eastAsia="en-US"/>
        </w:rPr>
        <w:t>1.</w:t>
      </w:r>
      <w:r w:rsidRPr="00760911">
        <w:rPr>
          <w:szCs w:val="24"/>
          <w:lang w:eastAsia="en-US"/>
        </w:rPr>
        <w:tab/>
        <w:t xml:space="preserve">I gcás inar gá chun a </w:t>
      </w:r>
      <w:r w:rsidRPr="00760911">
        <w:rPr>
          <w:b/>
          <w:i/>
          <w:szCs w:val="24"/>
          <w:lang w:eastAsia="en-US"/>
        </w:rPr>
        <w:t xml:space="preserve">n-úsáid shábháilte agus sláinte leanaí a </w:t>
      </w:r>
      <w:r w:rsidRPr="00760911">
        <w:rPr>
          <w:szCs w:val="24"/>
          <w:lang w:eastAsia="en-US"/>
        </w:rPr>
        <w:t>áirithiú</w:t>
      </w:r>
      <w:r w:rsidRPr="00760911">
        <w:rPr>
          <w:strike/>
          <w:szCs w:val="24"/>
          <w:lang w:eastAsia="en-US"/>
        </w:rPr>
        <w:t xml:space="preserve"> go n‑úsáidfear go sábháilte iad</w:t>
      </w:r>
      <w:r w:rsidRPr="00760911">
        <w:rPr>
          <w:szCs w:val="24"/>
          <w:lang w:eastAsia="en-US"/>
        </w:rPr>
        <w:t xml:space="preserve">, beidh rabhadh </w:t>
      </w:r>
      <w:r w:rsidRPr="00760911">
        <w:rPr>
          <w:strike/>
          <w:szCs w:val="24"/>
          <w:lang w:eastAsia="en-US"/>
        </w:rPr>
        <w:t>ginearálta ar bhréagáin ina sonrófar</w:t>
      </w:r>
      <w:r w:rsidRPr="00760911">
        <w:rPr>
          <w:b/>
          <w:i/>
          <w:szCs w:val="24"/>
          <w:lang w:eastAsia="en-US"/>
        </w:rPr>
        <w:t>ag gabháil le bréagáin ina sonraítear</w:t>
      </w:r>
      <w:r w:rsidRPr="00760911">
        <w:rPr>
          <w:szCs w:val="24"/>
          <w:lang w:eastAsia="en-US"/>
        </w:rPr>
        <w:t xml:space="preserve"> teorainneacha iomchuí </w:t>
      </w:r>
      <w:r w:rsidRPr="00760911">
        <w:rPr>
          <w:strike/>
          <w:szCs w:val="24"/>
          <w:lang w:eastAsia="en-US"/>
        </w:rPr>
        <w:t>an úsáideora</w:t>
      </w:r>
      <w:r w:rsidRPr="00760911">
        <w:rPr>
          <w:b/>
          <w:i/>
          <w:szCs w:val="24"/>
          <w:lang w:eastAsia="en-US"/>
        </w:rPr>
        <w:t>ar úsáideoirí</w:t>
      </w:r>
      <w:r w:rsidRPr="00760911">
        <w:rPr>
          <w:szCs w:val="24"/>
          <w:lang w:eastAsia="en-US"/>
        </w:rPr>
        <w:t>.Áireofar leis na teorainneacha úsáideora aois íosta</w:t>
      </w:r>
      <w:r w:rsidRPr="00760911">
        <w:rPr>
          <w:strike/>
          <w:szCs w:val="24"/>
          <w:lang w:eastAsia="en-US"/>
        </w:rPr>
        <w:t xml:space="preserve"> nó uasta</w:t>
      </w:r>
      <w:r w:rsidRPr="00760911">
        <w:rPr>
          <w:szCs w:val="24"/>
          <w:lang w:eastAsia="en-US"/>
        </w:rPr>
        <w:t xml:space="preserve"> an úsáideora ar a laghad agus, i gcás inarb iomchuí, na cumais is gá don úsáideoir, meáchan uasta nó </w:t>
      </w:r>
      <w:r w:rsidRPr="00760911">
        <w:rPr>
          <w:b/>
          <w:i/>
          <w:szCs w:val="24"/>
          <w:lang w:eastAsia="en-US"/>
        </w:rPr>
        <w:t xml:space="preserve">meáchan </w:t>
      </w:r>
      <w:r w:rsidRPr="00760911">
        <w:rPr>
          <w:szCs w:val="24"/>
          <w:lang w:eastAsia="en-US"/>
        </w:rPr>
        <w:t xml:space="preserve">íosta an úsáideora agus an gá lena áirithiú nach n‑úsáidfear an bréagán ach faoi mhaoirseacht </w:t>
      </w:r>
      <w:r w:rsidRPr="00760911">
        <w:rPr>
          <w:strike/>
          <w:szCs w:val="24"/>
          <w:lang w:eastAsia="en-US"/>
        </w:rPr>
        <w:t>dhuine</w:t>
      </w:r>
      <w:r w:rsidRPr="00760911">
        <w:rPr>
          <w:b/>
          <w:i/>
          <w:szCs w:val="24"/>
          <w:lang w:eastAsia="en-US"/>
        </w:rPr>
        <w:t>duine</w:t>
      </w:r>
      <w:r w:rsidRPr="00760911">
        <w:rPr>
          <w:szCs w:val="24"/>
          <w:lang w:eastAsia="en-US"/>
        </w:rPr>
        <w:t xml:space="preserve"> fásta.</w:t>
      </w:r>
      <w:r w:rsidR="002A595E" w:rsidRPr="002A595E">
        <w:rPr>
          <w:szCs w:val="24"/>
          <w:lang w:eastAsia="en-US"/>
        </w:rPr>
        <w:t xml:space="preserve"> </w:t>
      </w:r>
      <w:r w:rsidR="002A595E">
        <w:rPr>
          <w:b/>
          <w:szCs w:val="24"/>
          <w:lang w:eastAsia="en-US"/>
        </w:rPr>
        <w:t>[Leasú </w:t>
      </w:r>
      <w:r w:rsidR="002A595E" w:rsidRPr="002A595E">
        <w:rPr>
          <w:b/>
          <w:szCs w:val="24"/>
          <w:lang w:eastAsia="en-US"/>
        </w:rPr>
        <w:t>65]</w:t>
      </w:r>
    </w:p>
    <w:p w14:paraId="13B9F453" w14:textId="77777777" w:rsidR="002A595E" w:rsidRDefault="002A595E">
      <w:pPr>
        <w:widowControl/>
        <w:rPr>
          <w:szCs w:val="24"/>
          <w:lang w:eastAsia="en-US"/>
        </w:rPr>
      </w:pPr>
      <w:r>
        <w:rPr>
          <w:szCs w:val="24"/>
          <w:lang w:eastAsia="en-US"/>
        </w:rPr>
        <w:br w:type="page"/>
      </w:r>
    </w:p>
    <w:p w14:paraId="62339AD1" w14:textId="51AD908E" w:rsidR="00760911" w:rsidRPr="002A595E" w:rsidRDefault="00760911" w:rsidP="00760911">
      <w:pPr>
        <w:spacing w:before="120" w:after="120" w:line="360" w:lineRule="auto"/>
        <w:ind w:left="850" w:hanging="850"/>
        <w:rPr>
          <w:szCs w:val="24"/>
          <w:lang w:eastAsia="en-US"/>
        </w:rPr>
      </w:pPr>
      <w:r w:rsidRPr="00760911">
        <w:rPr>
          <w:szCs w:val="24"/>
          <w:lang w:eastAsia="en-US"/>
        </w:rPr>
        <w:lastRenderedPageBreak/>
        <w:t>2.</w:t>
      </w:r>
      <w:r w:rsidRPr="00760911">
        <w:rPr>
          <w:szCs w:val="24"/>
          <w:lang w:eastAsia="en-US"/>
        </w:rPr>
        <w:tab/>
        <w:t xml:space="preserve">Beidh rabhaidh ar na catagóirí bréagán </w:t>
      </w:r>
      <w:r w:rsidRPr="00760911">
        <w:rPr>
          <w:strike/>
          <w:szCs w:val="24"/>
          <w:lang w:eastAsia="en-US"/>
        </w:rPr>
        <w:t xml:space="preserve">seo a leanas i gcomhréir leis na rialacha maidir le gach catagóir </w:t>
      </w:r>
      <w:r w:rsidRPr="00760911">
        <w:rPr>
          <w:szCs w:val="24"/>
          <w:lang w:eastAsia="en-US"/>
        </w:rPr>
        <w:t>a leagtar amach in Iarscríbhinn III:</w:t>
      </w:r>
      <w:r w:rsidR="002A595E" w:rsidRPr="002A595E">
        <w:rPr>
          <w:szCs w:val="24"/>
          <w:lang w:eastAsia="en-US"/>
        </w:rPr>
        <w:t xml:space="preserve"> </w:t>
      </w:r>
      <w:r w:rsidR="002A595E">
        <w:rPr>
          <w:b/>
          <w:szCs w:val="24"/>
          <w:lang w:eastAsia="en-US"/>
        </w:rPr>
        <w:t>[Leasú </w:t>
      </w:r>
      <w:r w:rsidR="002A595E" w:rsidRPr="002A595E">
        <w:rPr>
          <w:b/>
          <w:szCs w:val="24"/>
          <w:lang w:eastAsia="en-US"/>
        </w:rPr>
        <w:t>66]</w:t>
      </w:r>
    </w:p>
    <w:p w14:paraId="70C72481" w14:textId="7BEA69F3" w:rsidR="00760911" w:rsidRPr="002A595E" w:rsidRDefault="00760911" w:rsidP="00760911">
      <w:pPr>
        <w:spacing w:before="120" w:after="120" w:line="360" w:lineRule="auto"/>
        <w:ind w:left="1416" w:hanging="566"/>
        <w:rPr>
          <w:szCs w:val="24"/>
          <w:lang w:eastAsia="en-US"/>
        </w:rPr>
      </w:pPr>
      <w:r w:rsidRPr="00760911">
        <w:rPr>
          <w:strike/>
          <w:szCs w:val="24"/>
          <w:lang w:eastAsia="en-US"/>
        </w:rPr>
        <w:t>(a)</w:t>
      </w:r>
      <w:r w:rsidRPr="00760911">
        <w:rPr>
          <w:szCs w:val="24"/>
          <w:lang w:eastAsia="en-US"/>
        </w:rPr>
        <w:tab/>
      </w:r>
      <w:r w:rsidRPr="00760911">
        <w:rPr>
          <w:strike/>
          <w:szCs w:val="24"/>
          <w:lang w:eastAsia="en-US"/>
        </w:rPr>
        <w:t>bréagáin nach bhfuil beartaithe lena n‑úsáid ag leanaí faoi bhun 36 mhí;</w:t>
      </w:r>
      <w:r w:rsidR="002A595E" w:rsidRPr="002A595E">
        <w:rPr>
          <w:strike/>
          <w:szCs w:val="24"/>
          <w:lang w:eastAsia="en-US"/>
        </w:rPr>
        <w:t xml:space="preserve"> </w:t>
      </w:r>
      <w:r w:rsidR="002A595E">
        <w:rPr>
          <w:b/>
          <w:szCs w:val="24"/>
          <w:lang w:eastAsia="en-US"/>
        </w:rPr>
        <w:t>[Leasú </w:t>
      </w:r>
      <w:r w:rsidR="002A595E" w:rsidRPr="002A595E">
        <w:rPr>
          <w:b/>
          <w:szCs w:val="24"/>
          <w:lang w:eastAsia="en-US"/>
        </w:rPr>
        <w:t>67]</w:t>
      </w:r>
    </w:p>
    <w:p w14:paraId="22D06E3D" w14:textId="6EC2BD84" w:rsidR="00760911" w:rsidRPr="002A595E" w:rsidRDefault="00760911" w:rsidP="00760911">
      <w:pPr>
        <w:spacing w:before="120" w:after="120" w:line="360" w:lineRule="auto"/>
        <w:ind w:left="1416" w:hanging="566"/>
        <w:rPr>
          <w:szCs w:val="24"/>
          <w:lang w:eastAsia="en-US"/>
        </w:rPr>
      </w:pPr>
      <w:r w:rsidRPr="00760911">
        <w:rPr>
          <w:strike/>
          <w:szCs w:val="24"/>
          <w:lang w:eastAsia="en-US"/>
        </w:rPr>
        <w:t>(b)</w:t>
      </w:r>
      <w:r w:rsidRPr="00760911">
        <w:rPr>
          <w:szCs w:val="24"/>
          <w:lang w:eastAsia="en-US"/>
        </w:rPr>
        <w:tab/>
      </w:r>
      <w:r w:rsidRPr="00760911">
        <w:rPr>
          <w:strike/>
          <w:szCs w:val="24"/>
          <w:lang w:eastAsia="en-US"/>
        </w:rPr>
        <w:t>bréagáin ghníomhaíochta;</w:t>
      </w:r>
      <w:r w:rsidR="002A595E" w:rsidRPr="002A595E">
        <w:rPr>
          <w:strike/>
          <w:szCs w:val="24"/>
          <w:lang w:eastAsia="en-US"/>
        </w:rPr>
        <w:t xml:space="preserve"> </w:t>
      </w:r>
      <w:r w:rsidR="002A595E">
        <w:rPr>
          <w:b/>
          <w:szCs w:val="24"/>
          <w:lang w:eastAsia="en-US"/>
        </w:rPr>
        <w:t>[Leasú </w:t>
      </w:r>
      <w:r w:rsidR="002A595E" w:rsidRPr="002A595E">
        <w:rPr>
          <w:b/>
          <w:szCs w:val="24"/>
          <w:lang w:eastAsia="en-US"/>
        </w:rPr>
        <w:t>68]</w:t>
      </w:r>
    </w:p>
    <w:p w14:paraId="3121D9ED" w14:textId="68A6989F" w:rsidR="00760911" w:rsidRPr="002A595E" w:rsidRDefault="00760911" w:rsidP="00760911">
      <w:pPr>
        <w:spacing w:before="120" w:after="120" w:line="360" w:lineRule="auto"/>
        <w:ind w:left="1416" w:hanging="566"/>
        <w:rPr>
          <w:szCs w:val="24"/>
          <w:lang w:eastAsia="en-US"/>
        </w:rPr>
      </w:pPr>
      <w:r w:rsidRPr="00760911">
        <w:rPr>
          <w:strike/>
          <w:szCs w:val="24"/>
          <w:lang w:eastAsia="en-US"/>
        </w:rPr>
        <w:t>(c)</w:t>
      </w:r>
      <w:r w:rsidRPr="00760911">
        <w:rPr>
          <w:szCs w:val="24"/>
          <w:lang w:eastAsia="en-US"/>
        </w:rPr>
        <w:tab/>
      </w:r>
      <w:r w:rsidRPr="00760911">
        <w:rPr>
          <w:strike/>
          <w:szCs w:val="24"/>
          <w:lang w:eastAsia="en-US"/>
        </w:rPr>
        <w:t>bréagáin fheidhmiúla;</w:t>
      </w:r>
      <w:r w:rsidR="002A595E" w:rsidRPr="002A595E">
        <w:rPr>
          <w:strike/>
          <w:szCs w:val="24"/>
          <w:lang w:eastAsia="en-US"/>
        </w:rPr>
        <w:t xml:space="preserve"> </w:t>
      </w:r>
      <w:r w:rsidR="002A595E">
        <w:rPr>
          <w:b/>
          <w:szCs w:val="24"/>
          <w:lang w:eastAsia="en-US"/>
        </w:rPr>
        <w:t>[Leasú </w:t>
      </w:r>
      <w:r w:rsidR="002A595E" w:rsidRPr="002A595E">
        <w:rPr>
          <w:b/>
          <w:szCs w:val="24"/>
          <w:lang w:eastAsia="en-US"/>
        </w:rPr>
        <w:t>69]</w:t>
      </w:r>
    </w:p>
    <w:p w14:paraId="7AB222AD" w14:textId="7E310013" w:rsidR="00760911" w:rsidRPr="002A595E" w:rsidRDefault="00760911" w:rsidP="00760911">
      <w:pPr>
        <w:spacing w:before="120" w:after="120" w:line="360" w:lineRule="auto"/>
        <w:ind w:left="1416" w:hanging="566"/>
        <w:rPr>
          <w:szCs w:val="24"/>
          <w:lang w:eastAsia="en-US"/>
        </w:rPr>
      </w:pPr>
      <w:r w:rsidRPr="00760911">
        <w:rPr>
          <w:strike/>
          <w:szCs w:val="24"/>
          <w:lang w:eastAsia="en-US"/>
        </w:rPr>
        <w:t>(d)</w:t>
      </w:r>
      <w:r w:rsidRPr="00760911">
        <w:rPr>
          <w:szCs w:val="24"/>
          <w:lang w:eastAsia="en-US"/>
        </w:rPr>
        <w:tab/>
      </w:r>
      <w:r w:rsidRPr="00760911">
        <w:rPr>
          <w:strike/>
          <w:szCs w:val="24"/>
          <w:lang w:eastAsia="en-US"/>
        </w:rPr>
        <w:t>bréagáin cheimiceacha;</w:t>
      </w:r>
      <w:r w:rsidR="002A595E" w:rsidRPr="002A595E">
        <w:rPr>
          <w:strike/>
          <w:szCs w:val="24"/>
          <w:lang w:eastAsia="en-US"/>
        </w:rPr>
        <w:t xml:space="preserve"> </w:t>
      </w:r>
      <w:r w:rsidR="002A595E">
        <w:rPr>
          <w:b/>
          <w:szCs w:val="24"/>
          <w:lang w:eastAsia="en-US"/>
        </w:rPr>
        <w:t>[Leasú </w:t>
      </w:r>
      <w:r w:rsidR="002A595E" w:rsidRPr="002A595E">
        <w:rPr>
          <w:b/>
          <w:szCs w:val="24"/>
          <w:lang w:eastAsia="en-US"/>
        </w:rPr>
        <w:t>70]</w:t>
      </w:r>
    </w:p>
    <w:p w14:paraId="1EE92EED" w14:textId="4373D7E6" w:rsidR="00760911" w:rsidRPr="002A595E" w:rsidRDefault="00760911" w:rsidP="00760911">
      <w:pPr>
        <w:spacing w:before="120" w:after="120" w:line="360" w:lineRule="auto"/>
        <w:ind w:left="1416" w:hanging="566"/>
        <w:rPr>
          <w:szCs w:val="24"/>
          <w:lang w:eastAsia="en-US"/>
        </w:rPr>
      </w:pPr>
      <w:r w:rsidRPr="00760911">
        <w:rPr>
          <w:strike/>
          <w:szCs w:val="24"/>
          <w:lang w:eastAsia="en-US"/>
        </w:rPr>
        <w:t>(e)</w:t>
      </w:r>
      <w:r w:rsidRPr="00760911">
        <w:rPr>
          <w:szCs w:val="24"/>
          <w:lang w:eastAsia="en-US"/>
        </w:rPr>
        <w:tab/>
      </w:r>
      <w:r w:rsidRPr="00760911">
        <w:rPr>
          <w:strike/>
          <w:szCs w:val="24"/>
          <w:lang w:eastAsia="en-US"/>
        </w:rPr>
        <w:t>scátálaí, scátaí rollála, scátaí inlíne, cláir scátála, scútair agus rothair bréagán;</w:t>
      </w:r>
      <w:r w:rsidR="002A595E" w:rsidRPr="002A595E">
        <w:rPr>
          <w:strike/>
          <w:szCs w:val="24"/>
          <w:lang w:eastAsia="en-US"/>
        </w:rPr>
        <w:t xml:space="preserve"> </w:t>
      </w:r>
      <w:r w:rsidR="002A595E">
        <w:rPr>
          <w:b/>
          <w:szCs w:val="24"/>
          <w:lang w:eastAsia="en-US"/>
        </w:rPr>
        <w:t>[Leasú </w:t>
      </w:r>
      <w:r w:rsidR="002A595E" w:rsidRPr="002A595E">
        <w:rPr>
          <w:b/>
          <w:szCs w:val="24"/>
          <w:lang w:eastAsia="en-US"/>
        </w:rPr>
        <w:t>71]</w:t>
      </w:r>
    </w:p>
    <w:p w14:paraId="72B9F91C" w14:textId="3E5FA5EC" w:rsidR="00760911" w:rsidRPr="002A595E" w:rsidRDefault="00760911" w:rsidP="00760911">
      <w:pPr>
        <w:spacing w:before="120" w:after="120" w:line="360" w:lineRule="auto"/>
        <w:ind w:left="1416" w:hanging="566"/>
        <w:rPr>
          <w:szCs w:val="24"/>
          <w:lang w:eastAsia="en-US"/>
        </w:rPr>
      </w:pPr>
      <w:r w:rsidRPr="00760911">
        <w:rPr>
          <w:strike/>
          <w:szCs w:val="24"/>
          <w:lang w:eastAsia="en-US"/>
        </w:rPr>
        <w:t>(f)</w:t>
      </w:r>
      <w:r w:rsidRPr="00760911">
        <w:rPr>
          <w:szCs w:val="24"/>
          <w:lang w:eastAsia="en-US"/>
        </w:rPr>
        <w:tab/>
      </w:r>
      <w:r w:rsidRPr="00760911">
        <w:rPr>
          <w:strike/>
          <w:szCs w:val="24"/>
          <w:lang w:eastAsia="en-US"/>
        </w:rPr>
        <w:t>bréagáin uisceacha;</w:t>
      </w:r>
      <w:r w:rsidR="002A595E" w:rsidRPr="002A595E">
        <w:rPr>
          <w:strike/>
          <w:szCs w:val="24"/>
          <w:lang w:eastAsia="en-US"/>
        </w:rPr>
        <w:t xml:space="preserve"> </w:t>
      </w:r>
      <w:r w:rsidR="002A595E">
        <w:rPr>
          <w:b/>
          <w:szCs w:val="24"/>
          <w:lang w:eastAsia="en-US"/>
        </w:rPr>
        <w:t>[Leasú </w:t>
      </w:r>
      <w:r w:rsidR="002A595E" w:rsidRPr="002A595E">
        <w:rPr>
          <w:b/>
          <w:szCs w:val="24"/>
          <w:lang w:eastAsia="en-US"/>
        </w:rPr>
        <w:t>72]</w:t>
      </w:r>
    </w:p>
    <w:p w14:paraId="63969E28" w14:textId="3736ECC3" w:rsidR="00760911" w:rsidRPr="002A595E" w:rsidRDefault="00760911" w:rsidP="00760911">
      <w:pPr>
        <w:spacing w:before="120" w:after="120" w:line="360" w:lineRule="auto"/>
        <w:ind w:left="1416" w:hanging="566"/>
        <w:rPr>
          <w:szCs w:val="24"/>
          <w:lang w:eastAsia="en-US"/>
        </w:rPr>
      </w:pPr>
      <w:r w:rsidRPr="00760911">
        <w:rPr>
          <w:strike/>
          <w:szCs w:val="24"/>
          <w:lang w:eastAsia="en-US"/>
        </w:rPr>
        <w:t>(g)</w:t>
      </w:r>
      <w:r w:rsidRPr="00760911">
        <w:rPr>
          <w:szCs w:val="24"/>
          <w:lang w:eastAsia="en-US"/>
        </w:rPr>
        <w:tab/>
      </w:r>
      <w:r w:rsidRPr="00760911">
        <w:rPr>
          <w:strike/>
          <w:szCs w:val="24"/>
          <w:lang w:eastAsia="en-US"/>
        </w:rPr>
        <w:t>bréagáin i mbia;</w:t>
      </w:r>
      <w:r w:rsidR="002A595E" w:rsidRPr="002A595E">
        <w:rPr>
          <w:strike/>
          <w:szCs w:val="24"/>
          <w:lang w:eastAsia="en-US"/>
        </w:rPr>
        <w:t xml:space="preserve"> </w:t>
      </w:r>
      <w:r w:rsidR="002A595E">
        <w:rPr>
          <w:b/>
          <w:szCs w:val="24"/>
          <w:lang w:eastAsia="en-US"/>
        </w:rPr>
        <w:t>[Leasú </w:t>
      </w:r>
      <w:r w:rsidR="002A595E" w:rsidRPr="002A595E">
        <w:rPr>
          <w:b/>
          <w:szCs w:val="24"/>
          <w:lang w:eastAsia="en-US"/>
        </w:rPr>
        <w:t>73]</w:t>
      </w:r>
    </w:p>
    <w:p w14:paraId="243E4F75" w14:textId="5F91F6E8" w:rsidR="00760911" w:rsidRPr="002A595E" w:rsidRDefault="00760911" w:rsidP="00760911">
      <w:pPr>
        <w:spacing w:before="120" w:after="120" w:line="360" w:lineRule="auto"/>
        <w:ind w:left="1416" w:hanging="566"/>
        <w:rPr>
          <w:szCs w:val="24"/>
          <w:lang w:eastAsia="en-US"/>
        </w:rPr>
      </w:pPr>
      <w:r w:rsidRPr="00760911">
        <w:rPr>
          <w:strike/>
          <w:szCs w:val="24"/>
          <w:lang w:eastAsia="en-US"/>
        </w:rPr>
        <w:t>(h)</w:t>
      </w:r>
      <w:r w:rsidRPr="00760911">
        <w:rPr>
          <w:szCs w:val="24"/>
          <w:lang w:eastAsia="en-US"/>
        </w:rPr>
        <w:tab/>
      </w:r>
      <w:r w:rsidRPr="00760911">
        <w:rPr>
          <w:strike/>
          <w:szCs w:val="24"/>
          <w:lang w:eastAsia="en-US"/>
        </w:rPr>
        <w:t>aithrisí ar mhaisc agus clogaid chosanta;</w:t>
      </w:r>
      <w:r w:rsidR="002A595E" w:rsidRPr="002A595E">
        <w:rPr>
          <w:strike/>
          <w:szCs w:val="24"/>
          <w:lang w:eastAsia="en-US"/>
        </w:rPr>
        <w:t xml:space="preserve"> </w:t>
      </w:r>
      <w:r w:rsidR="002A595E">
        <w:rPr>
          <w:b/>
          <w:szCs w:val="24"/>
          <w:lang w:eastAsia="en-US"/>
        </w:rPr>
        <w:t>[Leasú </w:t>
      </w:r>
      <w:r w:rsidR="002A595E" w:rsidRPr="002A595E">
        <w:rPr>
          <w:b/>
          <w:szCs w:val="24"/>
          <w:lang w:eastAsia="en-US"/>
        </w:rPr>
        <w:t>74]</w:t>
      </w:r>
    </w:p>
    <w:p w14:paraId="057AF6B3" w14:textId="253A0C13" w:rsidR="00760911" w:rsidRPr="002A595E" w:rsidRDefault="00760911" w:rsidP="00760911">
      <w:pPr>
        <w:spacing w:before="120" w:after="120" w:line="360" w:lineRule="auto"/>
        <w:ind w:left="1416" w:hanging="566"/>
        <w:rPr>
          <w:szCs w:val="24"/>
          <w:lang w:eastAsia="en-US"/>
        </w:rPr>
      </w:pPr>
      <w:r w:rsidRPr="00760911">
        <w:rPr>
          <w:strike/>
          <w:szCs w:val="24"/>
          <w:lang w:eastAsia="en-US"/>
        </w:rPr>
        <w:t>(i)</w:t>
      </w:r>
      <w:r w:rsidRPr="00760911">
        <w:rPr>
          <w:szCs w:val="24"/>
          <w:lang w:eastAsia="en-US"/>
        </w:rPr>
        <w:tab/>
      </w:r>
      <w:r w:rsidRPr="00760911">
        <w:rPr>
          <w:strike/>
          <w:szCs w:val="24"/>
          <w:lang w:eastAsia="en-US"/>
        </w:rPr>
        <w:t>bréagáin atá beartaithe le bheith sreangaithe trasna cliabháin nó naíchóiste trí shreangáin, cordaí, leaisticí nó strapaí;</w:t>
      </w:r>
      <w:r w:rsidR="002A595E" w:rsidRPr="002A595E">
        <w:rPr>
          <w:strike/>
          <w:szCs w:val="24"/>
          <w:lang w:eastAsia="en-US"/>
        </w:rPr>
        <w:t xml:space="preserve"> </w:t>
      </w:r>
      <w:r w:rsidR="002A595E">
        <w:rPr>
          <w:b/>
          <w:szCs w:val="24"/>
          <w:lang w:eastAsia="en-US"/>
        </w:rPr>
        <w:t>[Leasú </w:t>
      </w:r>
      <w:r w:rsidR="002A595E" w:rsidRPr="002A595E">
        <w:rPr>
          <w:b/>
          <w:szCs w:val="24"/>
          <w:lang w:eastAsia="en-US"/>
        </w:rPr>
        <w:t>75]</w:t>
      </w:r>
    </w:p>
    <w:p w14:paraId="5CB2F3A1" w14:textId="014FBC2B" w:rsidR="00D74454" w:rsidRPr="00FD652F" w:rsidRDefault="00760911" w:rsidP="00760911">
      <w:pPr>
        <w:spacing w:before="120" w:after="120" w:line="360" w:lineRule="auto"/>
        <w:ind w:left="1416" w:hanging="566"/>
        <w:rPr>
          <w:b/>
          <w:szCs w:val="24"/>
          <w:lang w:eastAsia="en-US"/>
        </w:rPr>
      </w:pPr>
      <w:r w:rsidRPr="00760911">
        <w:rPr>
          <w:strike/>
          <w:szCs w:val="24"/>
          <w:lang w:eastAsia="en-US"/>
        </w:rPr>
        <w:t>(j)</w:t>
      </w:r>
      <w:r w:rsidRPr="00760911">
        <w:rPr>
          <w:szCs w:val="24"/>
          <w:lang w:eastAsia="en-US"/>
        </w:rPr>
        <w:tab/>
      </w:r>
      <w:r w:rsidRPr="00760911">
        <w:rPr>
          <w:strike/>
          <w:szCs w:val="24"/>
          <w:lang w:eastAsia="en-US"/>
        </w:rPr>
        <w:t>pacáistíocht le haghaidh cumhrán i gcluichí boird boltanacha, pacáistí cosmaideacha agus cluichí blastachta.</w:t>
      </w:r>
      <w:r w:rsidR="002A595E" w:rsidRPr="002A595E">
        <w:rPr>
          <w:strike/>
          <w:szCs w:val="24"/>
          <w:lang w:eastAsia="en-US"/>
        </w:rPr>
        <w:t xml:space="preserve"> </w:t>
      </w:r>
      <w:r w:rsidR="002A595E">
        <w:rPr>
          <w:b/>
          <w:szCs w:val="24"/>
          <w:lang w:eastAsia="en-US"/>
        </w:rPr>
        <w:t>[Leasú </w:t>
      </w:r>
      <w:r w:rsidR="002A595E" w:rsidRPr="00D74454">
        <w:rPr>
          <w:b/>
          <w:szCs w:val="24"/>
          <w:lang w:eastAsia="en-US"/>
        </w:rPr>
        <w:t>76</w:t>
      </w:r>
      <w:r w:rsidR="00D74454" w:rsidRPr="00FD652F">
        <w:rPr>
          <w:b/>
          <w:szCs w:val="24"/>
          <w:lang w:eastAsia="en-US"/>
        </w:rPr>
        <w:t>]</w:t>
      </w:r>
    </w:p>
    <w:p w14:paraId="29D0AB11" w14:textId="77777777" w:rsidR="00D74454" w:rsidRPr="00D74454" w:rsidRDefault="00D74454">
      <w:pPr>
        <w:widowControl/>
        <w:rPr>
          <w:b/>
          <w:szCs w:val="24"/>
          <w:lang w:eastAsia="en-US"/>
        </w:rPr>
      </w:pPr>
      <w:r w:rsidRPr="00D74454">
        <w:rPr>
          <w:b/>
          <w:szCs w:val="24"/>
          <w:lang w:eastAsia="en-US"/>
        </w:rPr>
        <w:br w:type="page"/>
      </w:r>
    </w:p>
    <w:p w14:paraId="786319AF" w14:textId="77777777" w:rsidR="00760911" w:rsidRPr="00760911" w:rsidRDefault="00760911" w:rsidP="00760911">
      <w:pPr>
        <w:spacing w:before="120" w:after="120" w:line="360" w:lineRule="auto"/>
        <w:ind w:left="850"/>
        <w:rPr>
          <w:szCs w:val="24"/>
          <w:lang w:eastAsia="en-US"/>
        </w:rPr>
      </w:pPr>
      <w:r w:rsidRPr="00760911">
        <w:rPr>
          <w:szCs w:val="24"/>
          <w:lang w:eastAsia="en-US"/>
        </w:rPr>
        <w:lastRenderedPageBreak/>
        <w:t>Ní bheidh ceann amháin nó níos mó de na rabhaidh a leagtar amach in Iarscríbhinn III ar bhréagáin i gcás ina mbeidh na rabhaidh sin i gcoinbhleacht le húsáid bheartaithe an bhréagáin, arna chinneadh de bhua a fheidhme, a thoise agus a shaintréithe.</w:t>
      </w:r>
    </w:p>
    <w:p w14:paraId="0CDD4364" w14:textId="22339412" w:rsidR="00D74454" w:rsidRDefault="00760911" w:rsidP="00760911">
      <w:pPr>
        <w:spacing w:before="120" w:after="120" w:line="360" w:lineRule="auto"/>
        <w:ind w:left="850" w:hanging="850"/>
        <w:rPr>
          <w:b/>
          <w:i/>
          <w:szCs w:val="24"/>
          <w:lang w:eastAsia="en-US"/>
        </w:rPr>
      </w:pPr>
      <w:r w:rsidRPr="00760911">
        <w:rPr>
          <w:szCs w:val="24"/>
          <w:lang w:eastAsia="en-US"/>
        </w:rPr>
        <w:t>3.</w:t>
      </w:r>
      <w:r w:rsidRPr="00760911">
        <w:rPr>
          <w:szCs w:val="24"/>
          <w:lang w:eastAsia="en-US"/>
        </w:rPr>
        <w:tab/>
        <w:t xml:space="preserve">Déanfaidh an monaróir rabhaidh a mharcáil ar bhealach atá infheicthe go soiléir, soléite, intuigthe agus cruinn ar an mbréagán, ar lipéad greamaithe nó ar an bpacáistíocht agus, más iomchuí, ar na treoracha úsáide a ghabhann leis an mbréagán. </w:t>
      </w:r>
      <w:r w:rsidRPr="00760911">
        <w:rPr>
          <w:strike/>
          <w:szCs w:val="24"/>
          <w:lang w:eastAsia="en-US"/>
        </w:rPr>
        <w:t>Beidh</w:t>
      </w:r>
      <w:r w:rsidRPr="00760911">
        <w:rPr>
          <w:b/>
          <w:i/>
          <w:szCs w:val="24"/>
          <w:lang w:eastAsia="en-US"/>
        </w:rPr>
        <w:t>Bréagáin a dhíoltar gan phacáistiú, greamófar</w:t>
      </w:r>
      <w:r w:rsidRPr="00760911">
        <w:rPr>
          <w:szCs w:val="24"/>
          <w:lang w:eastAsia="en-US"/>
        </w:rPr>
        <w:t xml:space="preserve"> rabhaidh iomchuí </w:t>
      </w:r>
      <w:r w:rsidRPr="00760911">
        <w:rPr>
          <w:b/>
          <w:i/>
          <w:szCs w:val="24"/>
          <w:lang w:eastAsia="en-US"/>
        </w:rPr>
        <w:t xml:space="preserve">díobh má cheadaítear é le dromchla an bhréagáin. Mura féidir é sin a dhéanamh, cuirfear na rabhaidh ar an lipéad. Féadfaidh an monaróir cód QR a chur leis lena soláthraítear nasc chuig na treoracha i bhformáid dhigiteach, ach déanfaidh sé rabhaidh a mharcáil ar an mbréagán i gcónaí, ar lipéad </w:t>
      </w:r>
      <w:r w:rsidRPr="00760911">
        <w:rPr>
          <w:szCs w:val="24"/>
          <w:lang w:eastAsia="en-US"/>
        </w:rPr>
        <w:t xml:space="preserve">greamaithe </w:t>
      </w:r>
      <w:r w:rsidRPr="00760911">
        <w:rPr>
          <w:strike/>
          <w:szCs w:val="24"/>
          <w:lang w:eastAsia="en-US"/>
        </w:rPr>
        <w:t>de bhréagáin bheaga a dhíoltar gan phacáistíocht.</w:t>
      </w:r>
      <w:r w:rsidRPr="00760911">
        <w:rPr>
          <w:b/>
          <w:i/>
          <w:szCs w:val="24"/>
          <w:lang w:eastAsia="en-US"/>
        </w:rPr>
        <w:t xml:space="preserve">nó ar an bpacáistíocht. </w:t>
      </w:r>
      <w:r w:rsidR="00D74454">
        <w:rPr>
          <w:b/>
          <w:szCs w:val="24"/>
          <w:lang w:eastAsia="en-US"/>
        </w:rPr>
        <w:t>[Leasú </w:t>
      </w:r>
      <w:r w:rsidR="00D74454" w:rsidRPr="00FD652F">
        <w:rPr>
          <w:b/>
          <w:szCs w:val="24"/>
          <w:lang w:eastAsia="en-US"/>
        </w:rPr>
        <w:t>77</w:t>
      </w:r>
      <w:r w:rsidR="00D74454" w:rsidRPr="002A595E">
        <w:rPr>
          <w:b/>
          <w:szCs w:val="24"/>
          <w:lang w:eastAsia="en-US"/>
        </w:rPr>
        <w:t>]</w:t>
      </w:r>
    </w:p>
    <w:p w14:paraId="1DB743FF" w14:textId="77777777" w:rsidR="00D74454" w:rsidRDefault="00D74454">
      <w:pPr>
        <w:widowControl/>
        <w:rPr>
          <w:b/>
          <w:i/>
          <w:szCs w:val="24"/>
          <w:lang w:eastAsia="en-US"/>
        </w:rPr>
      </w:pPr>
      <w:r>
        <w:rPr>
          <w:b/>
          <w:i/>
          <w:szCs w:val="24"/>
          <w:lang w:eastAsia="en-US"/>
        </w:rPr>
        <w:br w:type="page"/>
      </w:r>
    </w:p>
    <w:p w14:paraId="1F6F0DB3" w14:textId="327EE0B5" w:rsidR="00760911" w:rsidRPr="00760911" w:rsidRDefault="00760911" w:rsidP="00760911">
      <w:pPr>
        <w:spacing w:before="120" w:after="120" w:line="360" w:lineRule="auto"/>
        <w:ind w:left="850"/>
        <w:rPr>
          <w:szCs w:val="24"/>
          <w:lang w:eastAsia="en-US"/>
        </w:rPr>
      </w:pPr>
      <w:r w:rsidRPr="00760911">
        <w:rPr>
          <w:szCs w:val="24"/>
          <w:lang w:eastAsia="en-US"/>
        </w:rPr>
        <w:lastRenderedPageBreak/>
        <w:t xml:space="preserve">Beidh rabhaidh </w:t>
      </w:r>
      <w:r w:rsidRPr="00760911">
        <w:rPr>
          <w:strike/>
          <w:szCs w:val="24"/>
          <w:lang w:eastAsia="en-US"/>
        </w:rPr>
        <w:t>infheicthe</w:t>
      </w:r>
      <w:r w:rsidRPr="00760911">
        <w:rPr>
          <w:b/>
          <w:i/>
          <w:szCs w:val="24"/>
          <w:lang w:eastAsia="en-US"/>
        </w:rPr>
        <w:t>lena gcinntear an cinneadh an bréagán a cheannach le feiceáil</w:t>
      </w:r>
      <w:r w:rsidRPr="00760911">
        <w:rPr>
          <w:szCs w:val="24"/>
          <w:lang w:eastAsia="en-US"/>
        </w:rPr>
        <w:t xml:space="preserve"> go soiléir ag an tomhaltóir roimh an gceannach, lena n‑áirítear i gcásanna ina ndéantar an ceannach trí chiandíolacháin</w:t>
      </w:r>
      <w:r w:rsidRPr="00760911">
        <w:rPr>
          <w:strike/>
          <w:szCs w:val="24"/>
          <w:lang w:eastAsia="en-US"/>
        </w:rPr>
        <w:t xml:space="preserve">. </w:t>
      </w:r>
      <w:r w:rsidRPr="00760911">
        <w:rPr>
          <w:b/>
          <w:i/>
          <w:szCs w:val="24"/>
          <w:lang w:eastAsia="en-US"/>
        </w:rPr>
        <w:t xml:space="preserve"> agus trí dhíolacháin ar líne. </w:t>
      </w:r>
      <w:r w:rsidRPr="00760911">
        <w:rPr>
          <w:szCs w:val="24"/>
          <w:lang w:eastAsia="en-US"/>
        </w:rPr>
        <w:t xml:space="preserve">Beidh rabhaidh </w:t>
      </w:r>
      <w:r w:rsidRPr="00760911">
        <w:rPr>
          <w:strike/>
          <w:szCs w:val="24"/>
          <w:lang w:eastAsia="en-US"/>
        </w:rPr>
        <w:t>ar</w:t>
      </w:r>
      <w:r w:rsidRPr="00760911">
        <w:rPr>
          <w:b/>
          <w:i/>
          <w:szCs w:val="24"/>
          <w:lang w:eastAsia="en-US"/>
        </w:rPr>
        <w:t>de</w:t>
      </w:r>
      <w:r w:rsidRPr="00760911">
        <w:rPr>
          <w:szCs w:val="24"/>
          <w:lang w:eastAsia="en-US"/>
        </w:rPr>
        <w:t xml:space="preserve"> mhéid leordhóthanach chun a </w:t>
      </w:r>
      <w:r w:rsidRPr="00760911">
        <w:rPr>
          <w:strike/>
          <w:szCs w:val="24"/>
          <w:lang w:eastAsia="en-US"/>
        </w:rPr>
        <w:t xml:space="preserve">n‑infheictheacht a </w:t>
      </w:r>
      <w:r w:rsidRPr="00760911">
        <w:rPr>
          <w:szCs w:val="24"/>
          <w:lang w:eastAsia="en-US"/>
        </w:rPr>
        <w:t>áirithiú</w:t>
      </w:r>
      <w:r w:rsidRPr="00760911">
        <w:rPr>
          <w:b/>
          <w:i/>
          <w:szCs w:val="24"/>
          <w:lang w:eastAsia="en-US"/>
        </w:rPr>
        <w:t xml:space="preserve"> go mbeidh siad infheicthe agus inléite láithreach ar líne</w:t>
      </w:r>
      <w:r w:rsidRPr="00760911">
        <w:rPr>
          <w:szCs w:val="24"/>
          <w:lang w:eastAsia="en-US"/>
        </w:rPr>
        <w:t>.</w:t>
      </w:r>
      <w:r w:rsidRPr="00760911">
        <w:rPr>
          <w:b/>
          <w:i/>
          <w:szCs w:val="24"/>
          <w:lang w:eastAsia="en-US"/>
        </w:rPr>
        <w:t xml:space="preserve"> Glacfaidh an Coimisiún gníomhartha cur chun feidhme lena gcinnfear critéir a bhaineann le hinfheictheacht agus inléiteacht rabhadh, lena n-áirítear i gcás díolacháin ar líne, 12 mhí tar éis dháta theacht i bhfeidhm an Rialacháin seo. </w:t>
      </w:r>
      <w:r w:rsidR="00D74454">
        <w:rPr>
          <w:b/>
          <w:szCs w:val="24"/>
          <w:lang w:eastAsia="en-US"/>
        </w:rPr>
        <w:t>[Leasú </w:t>
      </w:r>
      <w:r w:rsidR="00D74454" w:rsidRPr="00D74454">
        <w:rPr>
          <w:b/>
          <w:szCs w:val="24"/>
          <w:lang w:eastAsia="en-US"/>
        </w:rPr>
        <w:t>78</w:t>
      </w:r>
      <w:r w:rsidR="00D74454" w:rsidRPr="002A595E">
        <w:rPr>
          <w:b/>
          <w:szCs w:val="24"/>
          <w:lang w:eastAsia="en-US"/>
        </w:rPr>
        <w:t>]</w:t>
      </w:r>
    </w:p>
    <w:p w14:paraId="026D529D" w14:textId="41A5F07B" w:rsidR="00D74454" w:rsidRDefault="00760911" w:rsidP="00760911">
      <w:pPr>
        <w:spacing w:before="120" w:after="120" w:line="360" w:lineRule="auto"/>
        <w:ind w:left="850" w:hanging="850"/>
        <w:rPr>
          <w:b/>
          <w:szCs w:val="24"/>
          <w:lang w:eastAsia="en-US"/>
        </w:rPr>
      </w:pPr>
      <w:r w:rsidRPr="00760911">
        <w:rPr>
          <w:szCs w:val="24"/>
          <w:lang w:eastAsia="en-US"/>
        </w:rPr>
        <w:t>4.</w:t>
      </w:r>
      <w:r w:rsidRPr="00760911">
        <w:rPr>
          <w:szCs w:val="24"/>
          <w:lang w:eastAsia="en-US"/>
        </w:rPr>
        <w:tab/>
      </w:r>
      <w:r w:rsidRPr="00760911">
        <w:rPr>
          <w:strike/>
          <w:szCs w:val="24"/>
          <w:lang w:eastAsia="en-US"/>
        </w:rPr>
        <w:t>Ar</w:t>
      </w:r>
      <w:r w:rsidRPr="00760911">
        <w:rPr>
          <w:b/>
          <w:i/>
          <w:szCs w:val="24"/>
          <w:lang w:eastAsia="en-US"/>
        </w:rPr>
        <w:t>Leis na</w:t>
      </w:r>
      <w:r w:rsidRPr="00760911">
        <w:rPr>
          <w:szCs w:val="24"/>
          <w:lang w:eastAsia="en-US"/>
        </w:rPr>
        <w:t xml:space="preserve"> lipéid agus</w:t>
      </w:r>
      <w:r w:rsidRPr="00760911">
        <w:rPr>
          <w:b/>
          <w:i/>
          <w:szCs w:val="24"/>
          <w:lang w:eastAsia="en-US"/>
        </w:rPr>
        <w:t xml:space="preserve"> na</w:t>
      </w:r>
      <w:r w:rsidRPr="00760911">
        <w:rPr>
          <w:szCs w:val="24"/>
          <w:lang w:eastAsia="en-US"/>
        </w:rPr>
        <w:t xml:space="preserve"> treoracha úsáide, </w:t>
      </w:r>
      <w:r w:rsidRPr="00760911">
        <w:rPr>
          <w:strike/>
          <w:szCs w:val="24"/>
          <w:lang w:eastAsia="en-US"/>
        </w:rPr>
        <w:t>tarraingeofar</w:t>
      </w:r>
      <w:r w:rsidRPr="00760911">
        <w:rPr>
          <w:b/>
          <w:i/>
          <w:szCs w:val="24"/>
          <w:lang w:eastAsia="en-US"/>
        </w:rPr>
        <w:t>déanfar</w:t>
      </w:r>
      <w:r w:rsidRPr="00760911">
        <w:rPr>
          <w:szCs w:val="24"/>
          <w:lang w:eastAsia="en-US"/>
        </w:rPr>
        <w:t xml:space="preserve"> aird na leanaí nó a maoirseoirí</w:t>
      </w:r>
      <w:r w:rsidRPr="00760911">
        <w:rPr>
          <w:b/>
          <w:i/>
          <w:szCs w:val="24"/>
          <w:lang w:eastAsia="en-US"/>
        </w:rPr>
        <w:t xml:space="preserve"> a tharraingt</w:t>
      </w:r>
      <w:r w:rsidRPr="00760911">
        <w:rPr>
          <w:szCs w:val="24"/>
          <w:lang w:eastAsia="en-US"/>
        </w:rPr>
        <w:t xml:space="preserve"> ar na guaiseacha agus na rioscaí bunúsacha do shláinte agus do shábháilteacht leanaí </w:t>
      </w:r>
      <w:r w:rsidRPr="00760911">
        <w:rPr>
          <w:b/>
          <w:i/>
          <w:szCs w:val="24"/>
          <w:lang w:eastAsia="en-US"/>
        </w:rPr>
        <w:t xml:space="preserve">i bhfianaise an aoisghrúpa leanaí </w:t>
      </w:r>
      <w:r w:rsidRPr="00760911">
        <w:rPr>
          <w:szCs w:val="24"/>
          <w:lang w:eastAsia="en-US"/>
        </w:rPr>
        <w:t xml:space="preserve">a bhfuil </w:t>
      </w:r>
      <w:r w:rsidRPr="00760911">
        <w:rPr>
          <w:strike/>
          <w:szCs w:val="24"/>
          <w:lang w:eastAsia="en-US"/>
        </w:rPr>
        <w:t>baint acu le húsáid na mbréagán</w:t>
      </w:r>
      <w:r w:rsidRPr="00760911">
        <w:rPr>
          <w:b/>
          <w:i/>
          <w:szCs w:val="24"/>
          <w:lang w:eastAsia="en-US"/>
        </w:rPr>
        <w:t>na bréagáin beartaithe dóibh</w:t>
      </w:r>
      <w:r w:rsidRPr="00760911">
        <w:rPr>
          <w:szCs w:val="24"/>
          <w:lang w:eastAsia="en-US"/>
        </w:rPr>
        <w:t>, agus ar na bealaí chun guaiseacha agus rioscaí den sórt sin a sheachaint.</w:t>
      </w:r>
      <w:r w:rsidR="00D74454" w:rsidRPr="00D74454">
        <w:rPr>
          <w:szCs w:val="24"/>
          <w:lang w:eastAsia="en-US"/>
        </w:rPr>
        <w:t xml:space="preserve"> </w:t>
      </w:r>
      <w:r w:rsidR="00D74454">
        <w:rPr>
          <w:b/>
          <w:szCs w:val="24"/>
          <w:lang w:eastAsia="en-US"/>
        </w:rPr>
        <w:t>[Leasú </w:t>
      </w:r>
      <w:r w:rsidR="00D74454" w:rsidRPr="00FD652F">
        <w:rPr>
          <w:b/>
          <w:szCs w:val="24"/>
          <w:lang w:eastAsia="en-US"/>
        </w:rPr>
        <w:t>79</w:t>
      </w:r>
      <w:r w:rsidR="00D74454" w:rsidRPr="002A595E">
        <w:rPr>
          <w:b/>
          <w:szCs w:val="24"/>
          <w:lang w:eastAsia="en-US"/>
        </w:rPr>
        <w:t>]</w:t>
      </w:r>
    </w:p>
    <w:p w14:paraId="16076DE3" w14:textId="77777777" w:rsidR="00D74454" w:rsidRDefault="00D74454">
      <w:pPr>
        <w:widowControl/>
        <w:rPr>
          <w:b/>
          <w:szCs w:val="24"/>
          <w:lang w:eastAsia="en-US"/>
        </w:rPr>
      </w:pPr>
      <w:r>
        <w:rPr>
          <w:b/>
          <w:szCs w:val="24"/>
          <w:lang w:eastAsia="en-US"/>
        </w:rPr>
        <w:br w:type="page"/>
      </w:r>
    </w:p>
    <w:p w14:paraId="3707088F" w14:textId="77777777" w:rsidR="00760911" w:rsidRPr="00760911" w:rsidRDefault="00760911" w:rsidP="00760911">
      <w:pPr>
        <w:spacing w:before="120" w:after="120" w:line="360" w:lineRule="auto"/>
        <w:jc w:val="center"/>
        <w:rPr>
          <w:szCs w:val="24"/>
          <w:lang w:eastAsia="en-US"/>
        </w:rPr>
      </w:pPr>
      <w:r w:rsidRPr="00760911">
        <w:rPr>
          <w:szCs w:val="24"/>
          <w:lang w:eastAsia="en-US"/>
        </w:rPr>
        <w:lastRenderedPageBreak/>
        <w:t xml:space="preserve">CAIBIDIL II </w:t>
      </w:r>
      <w:r w:rsidRPr="00760911">
        <w:rPr>
          <w:szCs w:val="24"/>
          <w:lang w:eastAsia="en-US"/>
        </w:rPr>
        <w:br/>
        <w:t xml:space="preserve">OIBLEAGÁIDÍ OIBREOIRÍ EACNAMAÍOCHA </w:t>
      </w:r>
    </w:p>
    <w:p w14:paraId="23E02048" w14:textId="77777777" w:rsidR="00760911" w:rsidRPr="00760911" w:rsidRDefault="00760911" w:rsidP="00760911">
      <w:pPr>
        <w:spacing w:before="120" w:after="120" w:line="360" w:lineRule="auto"/>
        <w:jc w:val="center"/>
        <w:rPr>
          <w:szCs w:val="24"/>
          <w:lang w:eastAsia="en-US"/>
        </w:rPr>
      </w:pPr>
      <w:r w:rsidRPr="00760911">
        <w:rPr>
          <w:szCs w:val="24"/>
          <w:lang w:eastAsia="en-US"/>
        </w:rPr>
        <w:t>Airteagal 7</w:t>
      </w:r>
      <w:r w:rsidRPr="00760911">
        <w:rPr>
          <w:szCs w:val="24"/>
          <w:lang w:eastAsia="en-US"/>
        </w:rPr>
        <w:br/>
        <w:t>Oibleagáidí monaróirí</w:t>
      </w:r>
    </w:p>
    <w:p w14:paraId="68433BD3"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1.</w:t>
      </w:r>
      <w:r w:rsidRPr="00760911">
        <w:rPr>
          <w:szCs w:val="24"/>
          <w:lang w:eastAsia="en-US"/>
        </w:rPr>
        <w:tab/>
        <w:t>Agus bréagáin á gcur ar an margadh acu, áiritheoidh monaróirí gur dearadh agus gur monaraíodh iad i gcomhréir leis na ceanglais fhíor‑riachtanacha sábháilteachta.</w:t>
      </w:r>
    </w:p>
    <w:p w14:paraId="765B0D67"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2.</w:t>
      </w:r>
      <w:r w:rsidRPr="00760911">
        <w:rPr>
          <w:szCs w:val="24"/>
          <w:lang w:eastAsia="en-US"/>
        </w:rPr>
        <w:tab/>
        <w:t>Sula ndéanann siad bréagáin a chur ar an margadh, tarraingeoidh monaróirí suas an doiciméadacht theicniúil a cheanglaítear i gcomhréir le hAirteagal 23 agus déanfaidh siad an nós imeachta um measúnú comhréireachta is infheidhme i gcomhréir le hAirteagal 22 nó socróidh siad go ndéanfar é.</w:t>
      </w:r>
    </w:p>
    <w:p w14:paraId="1E1E1D02" w14:textId="77777777" w:rsidR="00760911" w:rsidRPr="00760911" w:rsidRDefault="00760911" w:rsidP="00760911">
      <w:pPr>
        <w:spacing w:before="120" w:after="120" w:line="360" w:lineRule="auto"/>
        <w:ind w:left="850"/>
        <w:rPr>
          <w:szCs w:val="24"/>
          <w:lang w:eastAsia="en-US"/>
        </w:rPr>
      </w:pPr>
      <w:r w:rsidRPr="00760911">
        <w:rPr>
          <w:szCs w:val="24"/>
          <w:lang w:eastAsia="en-US"/>
        </w:rPr>
        <w:t>I gcás inar léiríodh leis an nós imeachta dá dtagraítear sa chéad fhomhír go gcomhlíonann bréagán na ceanglais is infheidhme a leagtar síos sa Rialachán seo, déanfaidh monaróirí, sula gcuirfear an bréagán ar an margadh an méid seo a leanas:</w:t>
      </w:r>
    </w:p>
    <w:p w14:paraId="044BA17C" w14:textId="71F53235" w:rsidR="00D74454" w:rsidRPr="00D74454" w:rsidRDefault="00760911" w:rsidP="00760911">
      <w:pPr>
        <w:spacing w:before="120" w:after="120" w:line="360" w:lineRule="auto"/>
        <w:ind w:left="1416" w:hanging="566"/>
        <w:rPr>
          <w:szCs w:val="24"/>
          <w:lang w:eastAsia="en-US"/>
        </w:rPr>
      </w:pPr>
      <w:r w:rsidRPr="00760911">
        <w:rPr>
          <w:szCs w:val="24"/>
          <w:lang w:eastAsia="en-US"/>
        </w:rPr>
        <w:t>(a)</w:t>
      </w:r>
      <w:r w:rsidRPr="00760911">
        <w:rPr>
          <w:szCs w:val="24"/>
          <w:lang w:eastAsia="en-US"/>
        </w:rPr>
        <w:tab/>
        <w:t>pas táirge</w:t>
      </w:r>
      <w:r w:rsidRPr="00760911">
        <w:rPr>
          <w:b/>
          <w:i/>
          <w:szCs w:val="24"/>
          <w:lang w:eastAsia="en-US"/>
        </w:rPr>
        <w:t xml:space="preserve"> digiteach</w:t>
      </w:r>
      <w:r w:rsidRPr="00760911">
        <w:rPr>
          <w:szCs w:val="24"/>
          <w:lang w:eastAsia="en-US"/>
        </w:rPr>
        <w:t xml:space="preserve"> a chruthú don bhréagán i gcomhréir le hAirteagal 17;</w:t>
      </w:r>
      <w:r w:rsidR="00D74454" w:rsidRPr="00D74454">
        <w:rPr>
          <w:szCs w:val="24"/>
          <w:lang w:eastAsia="en-US"/>
        </w:rPr>
        <w:t xml:space="preserve"> </w:t>
      </w:r>
      <w:r w:rsidR="00D74454">
        <w:rPr>
          <w:b/>
          <w:szCs w:val="24"/>
          <w:lang w:eastAsia="en-US"/>
        </w:rPr>
        <w:t>[Leasú </w:t>
      </w:r>
      <w:r w:rsidR="00D74454" w:rsidRPr="00D74454">
        <w:rPr>
          <w:b/>
          <w:szCs w:val="24"/>
          <w:lang w:eastAsia="en-US"/>
        </w:rPr>
        <w:t>80</w:t>
      </w:r>
      <w:r w:rsidR="00D74454" w:rsidRPr="002A595E">
        <w:rPr>
          <w:b/>
          <w:szCs w:val="24"/>
          <w:lang w:eastAsia="en-US"/>
        </w:rPr>
        <w:t>]</w:t>
      </w:r>
    </w:p>
    <w:p w14:paraId="15DFC9DC" w14:textId="77777777" w:rsidR="00D74454" w:rsidRDefault="00D74454">
      <w:pPr>
        <w:widowControl/>
        <w:rPr>
          <w:szCs w:val="24"/>
          <w:lang w:eastAsia="en-US"/>
        </w:rPr>
      </w:pPr>
      <w:r>
        <w:rPr>
          <w:szCs w:val="24"/>
          <w:lang w:eastAsia="en-US"/>
        </w:rPr>
        <w:br w:type="page"/>
      </w:r>
    </w:p>
    <w:p w14:paraId="647EB7A9" w14:textId="3EBF6486" w:rsidR="00760911" w:rsidRPr="00D74454" w:rsidRDefault="00760911" w:rsidP="00760911">
      <w:pPr>
        <w:spacing w:before="120" w:after="120" w:line="360" w:lineRule="auto"/>
        <w:ind w:left="1416" w:hanging="566"/>
        <w:rPr>
          <w:szCs w:val="24"/>
          <w:lang w:eastAsia="en-US"/>
        </w:rPr>
      </w:pPr>
      <w:r w:rsidRPr="00760911">
        <w:rPr>
          <w:szCs w:val="24"/>
          <w:lang w:eastAsia="en-US"/>
        </w:rPr>
        <w:t>(b)</w:t>
      </w:r>
      <w:r w:rsidRPr="00760911">
        <w:rPr>
          <w:szCs w:val="24"/>
          <w:lang w:eastAsia="en-US"/>
        </w:rPr>
        <w:tab/>
        <w:t>an t‑iompróir sonraí a ghreamú</w:t>
      </w:r>
      <w:r w:rsidRPr="00760911">
        <w:rPr>
          <w:strike/>
          <w:szCs w:val="24"/>
          <w:lang w:eastAsia="en-US"/>
        </w:rPr>
        <w:t xml:space="preserve"> den bhréagán nó de lipéad atá ceangailte den bhréagán,</w:t>
      </w:r>
      <w:r w:rsidRPr="00760911">
        <w:rPr>
          <w:szCs w:val="24"/>
          <w:lang w:eastAsia="en-US"/>
        </w:rPr>
        <w:t xml:space="preserve"> i gcomhréir le hAirteagal 17(5);</w:t>
      </w:r>
      <w:r w:rsidR="00D74454" w:rsidRPr="00D74454">
        <w:rPr>
          <w:szCs w:val="24"/>
          <w:lang w:eastAsia="en-US"/>
        </w:rPr>
        <w:t xml:space="preserve"> </w:t>
      </w:r>
      <w:r w:rsidR="00D74454">
        <w:rPr>
          <w:b/>
          <w:szCs w:val="24"/>
          <w:lang w:eastAsia="en-US"/>
        </w:rPr>
        <w:t>[Leasú </w:t>
      </w:r>
      <w:r w:rsidR="00D74454" w:rsidRPr="00D74454">
        <w:rPr>
          <w:b/>
          <w:szCs w:val="24"/>
          <w:lang w:eastAsia="en-US"/>
        </w:rPr>
        <w:t>81</w:t>
      </w:r>
      <w:r w:rsidR="00D74454" w:rsidRPr="002A595E">
        <w:rPr>
          <w:b/>
          <w:szCs w:val="24"/>
          <w:lang w:eastAsia="en-US"/>
        </w:rPr>
        <w:t>]</w:t>
      </w:r>
    </w:p>
    <w:p w14:paraId="6C58AF46" w14:textId="77777777" w:rsidR="00760911" w:rsidRPr="00760911" w:rsidRDefault="00760911" w:rsidP="00760911">
      <w:pPr>
        <w:spacing w:before="120" w:after="120" w:line="360" w:lineRule="auto"/>
        <w:ind w:left="1416" w:hanging="566"/>
        <w:rPr>
          <w:szCs w:val="24"/>
          <w:lang w:eastAsia="en-US"/>
        </w:rPr>
      </w:pPr>
      <w:r w:rsidRPr="00760911">
        <w:rPr>
          <w:szCs w:val="24"/>
          <w:lang w:eastAsia="en-US"/>
        </w:rPr>
        <w:t>(c)</w:t>
      </w:r>
      <w:r w:rsidRPr="00760911">
        <w:rPr>
          <w:szCs w:val="24"/>
          <w:lang w:eastAsia="en-US"/>
        </w:rPr>
        <w:tab/>
        <w:t>marcáil CE a ghreamú i gcomhréir le hAirteagal 16(1);</w:t>
      </w:r>
    </w:p>
    <w:p w14:paraId="21490B50" w14:textId="662F5C94" w:rsidR="00760911" w:rsidRPr="00D74454" w:rsidRDefault="00760911" w:rsidP="00760911">
      <w:pPr>
        <w:spacing w:before="120" w:after="120" w:line="360" w:lineRule="auto"/>
        <w:ind w:left="1416" w:hanging="566"/>
        <w:rPr>
          <w:szCs w:val="24"/>
          <w:lang w:eastAsia="en-US"/>
        </w:rPr>
      </w:pPr>
      <w:r w:rsidRPr="00760911">
        <w:rPr>
          <w:szCs w:val="24"/>
          <w:lang w:eastAsia="en-US"/>
        </w:rPr>
        <w:t>(d)</w:t>
      </w:r>
      <w:r w:rsidRPr="00760911">
        <w:rPr>
          <w:szCs w:val="24"/>
          <w:lang w:eastAsia="en-US"/>
        </w:rPr>
        <w:tab/>
        <w:t>an t‑aitheantóir uathúil táirge agus aitheantóir uathúil oibreora an bhréagáin sa chlárlann le haghaidh pasanna táirge</w:t>
      </w:r>
      <w:r w:rsidRPr="00760911">
        <w:rPr>
          <w:b/>
          <w:i/>
          <w:szCs w:val="24"/>
          <w:lang w:eastAsia="en-US"/>
        </w:rPr>
        <w:t xml:space="preserve"> dhigiteacha</w:t>
      </w:r>
      <w:r w:rsidRPr="00760911">
        <w:rPr>
          <w:szCs w:val="24"/>
          <w:lang w:eastAsia="en-US"/>
        </w:rPr>
        <w:t xml:space="preserve"> dá dtagraítear in Airteagal 19(1) a uaslódáil, chomh maith le haon fhaisnéis bhreise eile a chinnfear le gníomh tarmligthe arna ghlacadh i gcomhréir le hAirteagal 46(2).</w:t>
      </w:r>
      <w:r w:rsidR="00D74454" w:rsidRPr="00D74454">
        <w:rPr>
          <w:szCs w:val="24"/>
          <w:lang w:eastAsia="en-US"/>
        </w:rPr>
        <w:t xml:space="preserve"> </w:t>
      </w:r>
      <w:r w:rsidR="00D74454">
        <w:rPr>
          <w:b/>
          <w:szCs w:val="24"/>
          <w:lang w:eastAsia="en-US"/>
        </w:rPr>
        <w:t>[Leasú </w:t>
      </w:r>
      <w:r w:rsidR="00D74454" w:rsidRPr="00D74454">
        <w:rPr>
          <w:b/>
          <w:szCs w:val="24"/>
          <w:lang w:eastAsia="en-US"/>
        </w:rPr>
        <w:t>82</w:t>
      </w:r>
      <w:r w:rsidR="00D74454" w:rsidRPr="002A595E">
        <w:rPr>
          <w:b/>
          <w:szCs w:val="24"/>
          <w:lang w:eastAsia="en-US"/>
        </w:rPr>
        <w:t>]</w:t>
      </w:r>
    </w:p>
    <w:p w14:paraId="0A43D1B6" w14:textId="2E893BF8" w:rsidR="00760911" w:rsidRPr="00FD652F" w:rsidRDefault="00760911" w:rsidP="00760911">
      <w:pPr>
        <w:spacing w:before="120" w:after="120" w:line="360" w:lineRule="auto"/>
        <w:ind w:left="850" w:hanging="850"/>
        <w:rPr>
          <w:szCs w:val="24"/>
          <w:lang w:eastAsia="en-US"/>
        </w:rPr>
      </w:pPr>
      <w:r w:rsidRPr="00760911">
        <w:rPr>
          <w:szCs w:val="24"/>
          <w:lang w:eastAsia="en-US"/>
        </w:rPr>
        <w:t>3.</w:t>
      </w:r>
      <w:r w:rsidRPr="00760911">
        <w:rPr>
          <w:szCs w:val="24"/>
          <w:lang w:eastAsia="en-US"/>
        </w:rPr>
        <w:tab/>
        <w:t xml:space="preserve">Coimeádfaidh monaróirí an doiciméadacht theicniúil </w:t>
      </w:r>
      <w:r w:rsidRPr="00760911">
        <w:rPr>
          <w:b/>
          <w:i/>
          <w:szCs w:val="24"/>
          <w:lang w:eastAsia="en-US"/>
        </w:rPr>
        <w:t xml:space="preserve">cothrom le dáta </w:t>
      </w:r>
      <w:r w:rsidRPr="00760911">
        <w:rPr>
          <w:szCs w:val="24"/>
          <w:lang w:eastAsia="en-US"/>
        </w:rPr>
        <w:t xml:space="preserve">agus an pas táirge </w:t>
      </w:r>
      <w:r w:rsidRPr="00760911">
        <w:rPr>
          <w:strike/>
          <w:szCs w:val="24"/>
          <w:lang w:eastAsia="en-US"/>
        </w:rPr>
        <w:t>go ceann</w:t>
      </w:r>
      <w:r w:rsidRPr="00760911">
        <w:rPr>
          <w:b/>
          <w:i/>
          <w:szCs w:val="24"/>
          <w:lang w:eastAsia="en-US"/>
        </w:rPr>
        <w:t>digiteach ar feadh</w:t>
      </w:r>
      <w:r w:rsidRPr="00760911">
        <w:rPr>
          <w:szCs w:val="24"/>
          <w:lang w:eastAsia="en-US"/>
        </w:rPr>
        <w:t xml:space="preserve"> tréimhse 10 mbliana tar éis </w:t>
      </w:r>
      <w:r w:rsidRPr="00760911">
        <w:rPr>
          <w:strike/>
          <w:szCs w:val="24"/>
          <w:lang w:eastAsia="en-US"/>
        </w:rPr>
        <w:t>don bhréagán,</w:t>
      </w:r>
      <w:r w:rsidRPr="00760911">
        <w:rPr>
          <w:b/>
          <w:i/>
          <w:szCs w:val="24"/>
          <w:lang w:eastAsia="en-US"/>
        </w:rPr>
        <w:t>an mhír dheireanach den mhúnla bréagán</w:t>
      </w:r>
      <w:r w:rsidRPr="00760911">
        <w:rPr>
          <w:szCs w:val="24"/>
          <w:lang w:eastAsia="en-US"/>
        </w:rPr>
        <w:t xml:space="preserve"> a chumhdaítear </w:t>
      </w:r>
      <w:r w:rsidRPr="00760911">
        <w:rPr>
          <w:strike/>
          <w:szCs w:val="24"/>
          <w:lang w:eastAsia="en-US"/>
        </w:rPr>
        <w:t>faoin</w:t>
      </w:r>
      <w:r w:rsidRPr="00760911">
        <w:rPr>
          <w:b/>
          <w:i/>
          <w:szCs w:val="24"/>
          <w:lang w:eastAsia="en-US"/>
        </w:rPr>
        <w:t>leis an</w:t>
      </w:r>
      <w:r w:rsidRPr="00760911">
        <w:rPr>
          <w:szCs w:val="24"/>
          <w:lang w:eastAsia="en-US"/>
        </w:rPr>
        <w:t xml:space="preserve"> doiciméadacht </w:t>
      </w:r>
      <w:r w:rsidRPr="00760911">
        <w:rPr>
          <w:b/>
          <w:i/>
          <w:szCs w:val="24"/>
          <w:lang w:eastAsia="en-US"/>
        </w:rPr>
        <w:t>sin agus leis an</w:t>
      </w:r>
      <w:r w:rsidRPr="00760911">
        <w:rPr>
          <w:strike/>
          <w:szCs w:val="24"/>
          <w:lang w:eastAsia="en-US"/>
        </w:rPr>
        <w:t>agus faoin</w:t>
      </w:r>
      <w:r w:rsidRPr="00760911">
        <w:rPr>
          <w:szCs w:val="24"/>
          <w:lang w:eastAsia="en-US"/>
        </w:rPr>
        <w:t xml:space="preserve"> bpas táirge </w:t>
      </w:r>
      <w:r w:rsidRPr="00760911">
        <w:rPr>
          <w:b/>
          <w:i/>
          <w:szCs w:val="24"/>
          <w:lang w:eastAsia="en-US"/>
        </w:rPr>
        <w:t xml:space="preserve">digiteach </w:t>
      </w:r>
      <w:r w:rsidRPr="00760911">
        <w:rPr>
          <w:szCs w:val="24"/>
          <w:lang w:eastAsia="en-US"/>
        </w:rPr>
        <w:t>sin</w:t>
      </w:r>
      <w:r w:rsidRPr="00760911">
        <w:rPr>
          <w:strike/>
          <w:szCs w:val="24"/>
          <w:lang w:eastAsia="en-US"/>
        </w:rPr>
        <w:t>, a bheith curtha</w:t>
      </w:r>
      <w:r w:rsidRPr="00760911">
        <w:rPr>
          <w:b/>
          <w:i/>
          <w:szCs w:val="24"/>
          <w:lang w:eastAsia="en-US"/>
        </w:rPr>
        <w:t xml:space="preserve"> a chur</w:t>
      </w:r>
      <w:r w:rsidRPr="00760911">
        <w:rPr>
          <w:szCs w:val="24"/>
          <w:lang w:eastAsia="en-US"/>
        </w:rPr>
        <w:t xml:space="preserve"> ar an margadh.</w:t>
      </w:r>
      <w:r w:rsidR="00D74454" w:rsidRPr="00D74454">
        <w:rPr>
          <w:szCs w:val="24"/>
          <w:lang w:eastAsia="en-US"/>
        </w:rPr>
        <w:t xml:space="preserve"> </w:t>
      </w:r>
      <w:r w:rsidR="00D74454">
        <w:rPr>
          <w:b/>
          <w:szCs w:val="24"/>
          <w:lang w:eastAsia="en-US"/>
        </w:rPr>
        <w:t>[Leasú </w:t>
      </w:r>
      <w:r w:rsidR="00D74454" w:rsidRPr="00FD652F">
        <w:rPr>
          <w:b/>
          <w:szCs w:val="24"/>
          <w:lang w:eastAsia="en-US"/>
        </w:rPr>
        <w:t>83</w:t>
      </w:r>
      <w:r w:rsidR="00D74454" w:rsidRPr="002A595E">
        <w:rPr>
          <w:b/>
          <w:szCs w:val="24"/>
          <w:lang w:eastAsia="en-US"/>
        </w:rPr>
        <w:t>]</w:t>
      </w:r>
    </w:p>
    <w:p w14:paraId="66D0D7D4" w14:textId="058B2715" w:rsidR="00D74454" w:rsidRDefault="00760911" w:rsidP="00760911">
      <w:pPr>
        <w:spacing w:before="120" w:after="120" w:line="360" w:lineRule="auto"/>
        <w:ind w:left="850" w:hanging="850"/>
        <w:rPr>
          <w:szCs w:val="24"/>
          <w:lang w:eastAsia="en-US"/>
        </w:rPr>
      </w:pPr>
      <w:r w:rsidRPr="00760911">
        <w:rPr>
          <w:szCs w:val="24"/>
          <w:lang w:eastAsia="en-US"/>
        </w:rPr>
        <w:t>4.</w:t>
      </w:r>
      <w:r w:rsidRPr="00760911">
        <w:rPr>
          <w:szCs w:val="24"/>
          <w:lang w:eastAsia="en-US"/>
        </w:rPr>
        <w:tab/>
        <w:t>Áiritheoidh monaróirí go mbeidh nósanna imeachta atá i bhfeidhm le haghaidh bréagáin atá ina gcuid de tháirgeadh sraithe chun leanúint de bheith i gcomhréir leis an Rialachán seo. Athruithe ar dhearadh nó ar shaintréithe bréagán, agus athruithe ar na caighdeáin chomhchuibhithe dá dtagraítear in Airteagal 13 nó ar na sonraíochtaí coiteanna dá dtagraítear in Airteagal 14 trína ndéantar comhréireacht bréagán a dhearbhú nó ar trína gcur i bhfeidhm a fhíoraítear a chomhréireacht; cuirfear san áireamh go leordhóthanach iad.</w:t>
      </w:r>
    </w:p>
    <w:p w14:paraId="4666F99D" w14:textId="77777777" w:rsidR="00D74454" w:rsidRDefault="00D74454">
      <w:pPr>
        <w:widowControl/>
        <w:rPr>
          <w:szCs w:val="24"/>
          <w:lang w:eastAsia="en-US"/>
        </w:rPr>
      </w:pPr>
      <w:r>
        <w:rPr>
          <w:szCs w:val="24"/>
          <w:lang w:eastAsia="en-US"/>
        </w:rPr>
        <w:br w:type="page"/>
      </w:r>
    </w:p>
    <w:p w14:paraId="74F4E05D" w14:textId="072F66F9" w:rsidR="00760911" w:rsidRPr="00FD652F" w:rsidRDefault="00760911" w:rsidP="00760911">
      <w:pPr>
        <w:spacing w:before="120" w:after="120" w:line="360" w:lineRule="auto"/>
        <w:ind w:left="850"/>
        <w:rPr>
          <w:szCs w:val="24"/>
          <w:lang w:eastAsia="en-US"/>
        </w:rPr>
      </w:pPr>
      <w:r w:rsidRPr="00760911">
        <w:rPr>
          <w:strike/>
          <w:szCs w:val="24"/>
          <w:lang w:eastAsia="en-US"/>
        </w:rPr>
        <w:t>I gcás ina measfaidh monaróirí,</w:t>
      </w:r>
      <w:r w:rsidRPr="00760911">
        <w:rPr>
          <w:b/>
          <w:i/>
          <w:szCs w:val="24"/>
          <w:lang w:eastAsia="en-US"/>
        </w:rPr>
        <w:t>Nuair a mheastar é a bheith iomchuí</w:t>
      </w:r>
      <w:r w:rsidRPr="00760911">
        <w:rPr>
          <w:szCs w:val="24"/>
          <w:lang w:eastAsia="en-US"/>
        </w:rPr>
        <w:t xml:space="preserve"> maidir leis na rioscaí a bhaineann le bréagán,</w:t>
      </w:r>
      <w:r w:rsidRPr="00760911">
        <w:rPr>
          <w:strike/>
          <w:szCs w:val="24"/>
          <w:lang w:eastAsia="en-US"/>
        </w:rPr>
        <w:t xml:space="preserve"> gur gá sin</w:t>
      </w:r>
      <w:r w:rsidRPr="00760911">
        <w:rPr>
          <w:szCs w:val="24"/>
          <w:lang w:eastAsia="en-US"/>
        </w:rPr>
        <w:t xml:space="preserve"> chun sláinte agus sábháilteacht tomhaltóirí a chosaint, déanfaidh monaróirí tástáil shamplach ar bhréagáin </w:t>
      </w:r>
      <w:r w:rsidRPr="00760911">
        <w:rPr>
          <w:strike/>
          <w:szCs w:val="24"/>
          <w:lang w:eastAsia="en-US"/>
        </w:rPr>
        <w:t>mhargaithe</w:t>
      </w:r>
      <w:r w:rsidRPr="00760911">
        <w:rPr>
          <w:b/>
          <w:i/>
          <w:szCs w:val="24"/>
          <w:lang w:eastAsia="en-US"/>
        </w:rPr>
        <w:t>a mhargaítear</w:t>
      </w:r>
      <w:r w:rsidRPr="00760911">
        <w:rPr>
          <w:szCs w:val="24"/>
          <w:lang w:eastAsia="en-US"/>
        </w:rPr>
        <w:t>.</w:t>
      </w:r>
      <w:r w:rsidR="00D74454" w:rsidRPr="00D74454">
        <w:rPr>
          <w:szCs w:val="24"/>
          <w:lang w:eastAsia="en-US"/>
        </w:rPr>
        <w:t xml:space="preserve"> </w:t>
      </w:r>
      <w:r w:rsidR="00D74454">
        <w:rPr>
          <w:b/>
          <w:szCs w:val="24"/>
          <w:lang w:eastAsia="en-US"/>
        </w:rPr>
        <w:t>[Leasú </w:t>
      </w:r>
      <w:r w:rsidR="00D74454" w:rsidRPr="00FD652F">
        <w:rPr>
          <w:b/>
          <w:szCs w:val="24"/>
          <w:lang w:eastAsia="en-US"/>
        </w:rPr>
        <w:t>84</w:t>
      </w:r>
      <w:r w:rsidR="00D74454" w:rsidRPr="002A595E">
        <w:rPr>
          <w:b/>
          <w:szCs w:val="24"/>
          <w:lang w:eastAsia="en-US"/>
        </w:rPr>
        <w:t>]</w:t>
      </w:r>
    </w:p>
    <w:p w14:paraId="715055C1"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5.</w:t>
      </w:r>
      <w:r w:rsidRPr="00760911">
        <w:rPr>
          <w:szCs w:val="24"/>
          <w:lang w:eastAsia="en-US"/>
        </w:rPr>
        <w:tab/>
        <w:t>Áiritheoidh monaróirí go mbeidh uimhir chineáil, baiscuimhir, sraithuimhir nó uimhir mhúnla ar a mbréagáin nó go mbeidh eilimint eile orthu lenar féidir iad a shainaithint, nó, i gcás nach féidir sin a dhéanamh de dheasca mhéid nó chineál an bhréagáin, go soláthrófar an fhaisnéis riachtanach ar phacáistíocht an bhréagáin nó i ndoiciméad a ghabhann leis an mbréagán.</w:t>
      </w:r>
    </w:p>
    <w:p w14:paraId="31F6C4A0" w14:textId="1576781D" w:rsidR="00760911" w:rsidRPr="00D74454" w:rsidRDefault="00760911" w:rsidP="00760911">
      <w:pPr>
        <w:spacing w:before="120" w:after="120" w:line="360" w:lineRule="auto"/>
        <w:ind w:left="850" w:hanging="850"/>
        <w:rPr>
          <w:szCs w:val="24"/>
          <w:lang w:eastAsia="en-US"/>
        </w:rPr>
      </w:pPr>
      <w:r w:rsidRPr="00760911">
        <w:rPr>
          <w:szCs w:val="24"/>
          <w:lang w:eastAsia="en-US"/>
        </w:rPr>
        <w:t>6.</w:t>
      </w:r>
      <w:r w:rsidRPr="00760911">
        <w:rPr>
          <w:szCs w:val="24"/>
          <w:lang w:eastAsia="en-US"/>
        </w:rPr>
        <w:tab/>
      </w:r>
      <w:r w:rsidRPr="00760911">
        <w:rPr>
          <w:strike/>
          <w:szCs w:val="24"/>
          <w:lang w:eastAsia="en-US"/>
        </w:rPr>
        <w:t>Is éard a léireoidh</w:t>
      </w:r>
      <w:r w:rsidRPr="00760911">
        <w:rPr>
          <w:b/>
          <w:i/>
          <w:szCs w:val="24"/>
          <w:lang w:eastAsia="en-US"/>
        </w:rPr>
        <w:t>Déanfaidh</w:t>
      </w:r>
      <w:r w:rsidRPr="00760911">
        <w:rPr>
          <w:szCs w:val="24"/>
          <w:lang w:eastAsia="en-US"/>
        </w:rPr>
        <w:t xml:space="preserve"> monaróirí </w:t>
      </w:r>
      <w:r w:rsidRPr="00760911">
        <w:rPr>
          <w:strike/>
          <w:szCs w:val="24"/>
          <w:lang w:eastAsia="en-US"/>
        </w:rPr>
        <w:t>ar an mbréagán, a n‑ainm nó</w:t>
      </w:r>
      <w:r w:rsidRPr="00760911">
        <w:rPr>
          <w:b/>
          <w:i/>
          <w:szCs w:val="24"/>
          <w:lang w:eastAsia="en-US"/>
        </w:rPr>
        <w:t>a n-ainm,</w:t>
      </w:r>
      <w:r w:rsidRPr="00760911">
        <w:rPr>
          <w:szCs w:val="24"/>
          <w:lang w:eastAsia="en-US"/>
        </w:rPr>
        <w:t xml:space="preserve"> a dtrádainm cláraithe nó a dtrádmharc cláraithe</w:t>
      </w:r>
      <w:r w:rsidRPr="00760911">
        <w:rPr>
          <w:strike/>
          <w:szCs w:val="24"/>
          <w:lang w:eastAsia="en-US"/>
        </w:rPr>
        <w:t>, agus a</w:t>
      </w:r>
      <w:r w:rsidRPr="00760911">
        <w:rPr>
          <w:b/>
          <w:i/>
          <w:szCs w:val="24"/>
          <w:lang w:eastAsia="en-US"/>
        </w:rPr>
        <w:t xml:space="preserve"> agus an</w:t>
      </w:r>
      <w:r w:rsidRPr="00760911">
        <w:rPr>
          <w:szCs w:val="24"/>
          <w:lang w:eastAsia="en-US"/>
        </w:rPr>
        <w:t xml:space="preserve"> seoladh poist </w:t>
      </w:r>
      <w:r w:rsidRPr="00760911">
        <w:rPr>
          <w:strike/>
          <w:szCs w:val="24"/>
          <w:lang w:eastAsia="en-US"/>
        </w:rPr>
        <w:t>agus a</w:t>
      </w:r>
      <w:r w:rsidRPr="00760911">
        <w:rPr>
          <w:b/>
          <w:i/>
          <w:szCs w:val="24"/>
          <w:lang w:eastAsia="en-US"/>
        </w:rPr>
        <w:t>nó an</w:t>
      </w:r>
      <w:r w:rsidRPr="00760911">
        <w:rPr>
          <w:szCs w:val="24"/>
          <w:lang w:eastAsia="en-US"/>
        </w:rPr>
        <w:t xml:space="preserve"> seoladh leictreonach </w:t>
      </w:r>
      <w:r w:rsidRPr="00760911">
        <w:rPr>
          <w:strike/>
          <w:szCs w:val="24"/>
          <w:lang w:eastAsia="en-US"/>
        </w:rPr>
        <w:t>teagmhála, nó</w:t>
      </w:r>
      <w:r w:rsidRPr="00760911">
        <w:rPr>
          <w:b/>
          <w:i/>
          <w:szCs w:val="24"/>
          <w:lang w:eastAsia="en-US"/>
        </w:rPr>
        <w:t>ag ar féidir dul i dteagmháil leo a léiriú ar an mbréagán nó,</w:t>
      </w:r>
      <w:r w:rsidRPr="00760911">
        <w:rPr>
          <w:szCs w:val="24"/>
          <w:lang w:eastAsia="en-US"/>
        </w:rPr>
        <w:t xml:space="preserve"> i gcás nach </w:t>
      </w:r>
      <w:r w:rsidRPr="00760911">
        <w:rPr>
          <w:strike/>
          <w:szCs w:val="24"/>
          <w:lang w:eastAsia="en-US"/>
        </w:rPr>
        <w:t>féidir é sin a dhéanamh</w:t>
      </w:r>
      <w:r w:rsidRPr="00760911">
        <w:rPr>
          <w:b/>
          <w:i/>
          <w:szCs w:val="24"/>
          <w:lang w:eastAsia="en-US"/>
        </w:rPr>
        <w:t>bhfuil sé sin indéanta</w:t>
      </w:r>
      <w:r w:rsidRPr="00760911">
        <w:rPr>
          <w:szCs w:val="24"/>
          <w:lang w:eastAsia="en-US"/>
        </w:rPr>
        <w:t>,</w:t>
      </w:r>
      <w:r w:rsidRPr="00760911">
        <w:rPr>
          <w:strike/>
          <w:szCs w:val="24"/>
          <w:lang w:eastAsia="en-US"/>
        </w:rPr>
        <w:t xml:space="preserve"> is</w:t>
      </w:r>
      <w:r w:rsidRPr="00760911">
        <w:rPr>
          <w:szCs w:val="24"/>
          <w:lang w:eastAsia="en-US"/>
        </w:rPr>
        <w:t xml:space="preserve"> ar an bpacáistíocht nó i ndoiciméad a ghabhann leis an mbréagán </w:t>
      </w:r>
      <w:r w:rsidRPr="00760911">
        <w:rPr>
          <w:strike/>
          <w:szCs w:val="24"/>
          <w:lang w:eastAsia="en-US"/>
        </w:rPr>
        <w:t xml:space="preserve">a léireofar iad. </w:t>
      </w:r>
      <w:r w:rsidRPr="00760911">
        <w:rPr>
          <w:b/>
          <w:i/>
          <w:szCs w:val="24"/>
          <w:lang w:eastAsia="en-US"/>
        </w:rPr>
        <w:t xml:space="preserve">nó ar an bpas táirge digiteach.  </w:t>
      </w:r>
      <w:r w:rsidRPr="00760911">
        <w:rPr>
          <w:szCs w:val="24"/>
          <w:lang w:eastAsia="en-US"/>
        </w:rPr>
        <w:t>Léireoidh monaróirí pointe aonair ag ar féidir dul i dteagmháil leo.</w:t>
      </w:r>
      <w:r w:rsidR="00D74454" w:rsidRPr="00D74454">
        <w:rPr>
          <w:szCs w:val="24"/>
          <w:lang w:eastAsia="en-US"/>
        </w:rPr>
        <w:t xml:space="preserve"> </w:t>
      </w:r>
      <w:r w:rsidR="00D74454">
        <w:rPr>
          <w:b/>
          <w:szCs w:val="24"/>
          <w:lang w:eastAsia="en-US"/>
        </w:rPr>
        <w:t>[Leasú </w:t>
      </w:r>
      <w:r w:rsidR="00D74454" w:rsidRPr="00D74454">
        <w:rPr>
          <w:b/>
          <w:szCs w:val="24"/>
          <w:lang w:eastAsia="en-US"/>
        </w:rPr>
        <w:t>85</w:t>
      </w:r>
      <w:r w:rsidR="00D74454" w:rsidRPr="002A595E">
        <w:rPr>
          <w:b/>
          <w:szCs w:val="24"/>
          <w:lang w:eastAsia="en-US"/>
        </w:rPr>
        <w:t>]</w:t>
      </w:r>
    </w:p>
    <w:p w14:paraId="62E1FD2C" w14:textId="1803F389" w:rsidR="00D74454" w:rsidRDefault="00760911" w:rsidP="00760911">
      <w:pPr>
        <w:spacing w:before="120" w:after="120" w:line="360" w:lineRule="auto"/>
        <w:ind w:left="850" w:hanging="850"/>
        <w:rPr>
          <w:b/>
          <w:szCs w:val="24"/>
          <w:lang w:eastAsia="en-US"/>
        </w:rPr>
      </w:pPr>
      <w:r w:rsidRPr="00760911">
        <w:rPr>
          <w:szCs w:val="24"/>
          <w:lang w:eastAsia="en-US"/>
        </w:rPr>
        <w:t>7.</w:t>
      </w:r>
      <w:r w:rsidRPr="00760911">
        <w:rPr>
          <w:szCs w:val="24"/>
          <w:lang w:eastAsia="en-US"/>
        </w:rPr>
        <w:tab/>
        <w:t xml:space="preserve">Áiritheoidh monaróirí go </w:t>
      </w:r>
      <w:r w:rsidRPr="00760911">
        <w:rPr>
          <w:strike/>
          <w:szCs w:val="24"/>
          <w:lang w:eastAsia="en-US"/>
        </w:rPr>
        <w:t>bhfuil</w:t>
      </w:r>
      <w:r w:rsidRPr="00760911">
        <w:rPr>
          <w:b/>
          <w:i/>
          <w:szCs w:val="24"/>
          <w:lang w:eastAsia="en-US"/>
        </w:rPr>
        <w:t>mbeidh</w:t>
      </w:r>
      <w:r w:rsidRPr="00760911">
        <w:rPr>
          <w:szCs w:val="24"/>
          <w:lang w:eastAsia="en-US"/>
        </w:rPr>
        <w:t xml:space="preserve"> treoracha</w:t>
      </w:r>
      <w:r w:rsidRPr="00760911">
        <w:rPr>
          <w:b/>
          <w:i/>
          <w:szCs w:val="24"/>
          <w:lang w:eastAsia="en-US"/>
        </w:rPr>
        <w:t xml:space="preserve"> úsáide</w:t>
      </w:r>
      <w:r w:rsidRPr="00760911">
        <w:rPr>
          <w:szCs w:val="24"/>
          <w:lang w:eastAsia="en-US"/>
        </w:rPr>
        <w:t xml:space="preserve"> agus faisnéis</w:t>
      </w:r>
      <w:r w:rsidRPr="00760911">
        <w:rPr>
          <w:b/>
          <w:i/>
          <w:szCs w:val="24"/>
          <w:lang w:eastAsia="en-US"/>
        </w:rPr>
        <w:t xml:space="preserve"> sábháilteachta</w:t>
      </w:r>
      <w:r w:rsidRPr="00760911">
        <w:rPr>
          <w:szCs w:val="24"/>
          <w:lang w:eastAsia="en-US"/>
        </w:rPr>
        <w:t xml:space="preserve"> ag gabháil leis an mbréagán i dteanga nó i dteangacha atá sothuigthe </w:t>
      </w:r>
      <w:r w:rsidRPr="00760911">
        <w:rPr>
          <w:strike/>
          <w:szCs w:val="24"/>
          <w:lang w:eastAsia="en-US"/>
        </w:rPr>
        <w:t>do thomhaltóirí agus d’</w:t>
      </w:r>
      <w:r w:rsidRPr="00760911">
        <w:rPr>
          <w:b/>
          <w:i/>
          <w:szCs w:val="24"/>
          <w:lang w:eastAsia="en-US"/>
        </w:rPr>
        <w:t xml:space="preserve">ag tomhaltóirí agus ag </w:t>
      </w:r>
      <w:r w:rsidRPr="00760911">
        <w:rPr>
          <w:szCs w:val="24"/>
          <w:lang w:eastAsia="en-US"/>
        </w:rPr>
        <w:t>úsáideoirí deiridh eile,</w:t>
      </w:r>
      <w:r w:rsidRPr="00760911">
        <w:rPr>
          <w:b/>
          <w:i/>
          <w:szCs w:val="24"/>
          <w:lang w:eastAsia="en-US"/>
        </w:rPr>
        <w:t xml:space="preserve"> lena n-áirítear daoine faoi mhíchumas, más indéanta, de réir</w:t>
      </w:r>
      <w:r w:rsidRPr="00760911">
        <w:rPr>
          <w:szCs w:val="24"/>
          <w:lang w:eastAsia="en-US"/>
        </w:rPr>
        <w:t xml:space="preserve"> mar a chinnfidh an Ballstát lena mbaineann.Beidh na treoracha agus an fhaisnéis sin soiléir, intuigthe agus inléite.</w:t>
      </w:r>
      <w:r w:rsidR="00D74454">
        <w:rPr>
          <w:szCs w:val="24"/>
          <w:lang w:eastAsia="en-US"/>
        </w:rPr>
        <w:t xml:space="preserve"> </w:t>
      </w:r>
      <w:r w:rsidR="00D74454">
        <w:rPr>
          <w:b/>
          <w:szCs w:val="24"/>
          <w:lang w:eastAsia="en-US"/>
        </w:rPr>
        <w:t>[Leasú </w:t>
      </w:r>
      <w:r w:rsidR="00D74454" w:rsidRPr="00FD652F">
        <w:rPr>
          <w:b/>
          <w:szCs w:val="24"/>
          <w:lang w:eastAsia="en-US"/>
        </w:rPr>
        <w:t>86</w:t>
      </w:r>
      <w:r w:rsidR="00D74454" w:rsidRPr="002A595E">
        <w:rPr>
          <w:b/>
          <w:szCs w:val="24"/>
          <w:lang w:eastAsia="en-US"/>
        </w:rPr>
        <w:t>]</w:t>
      </w:r>
    </w:p>
    <w:p w14:paraId="6AA27F65" w14:textId="77777777" w:rsidR="00D74454" w:rsidRDefault="00D74454">
      <w:pPr>
        <w:widowControl/>
        <w:rPr>
          <w:b/>
          <w:szCs w:val="24"/>
          <w:lang w:eastAsia="en-US"/>
        </w:rPr>
      </w:pPr>
      <w:r>
        <w:rPr>
          <w:b/>
          <w:szCs w:val="24"/>
          <w:lang w:eastAsia="en-US"/>
        </w:rPr>
        <w:br w:type="page"/>
      </w:r>
    </w:p>
    <w:p w14:paraId="12BA7307" w14:textId="4DFFDC92" w:rsidR="00760911" w:rsidRPr="00D74454" w:rsidRDefault="00760911" w:rsidP="00760911">
      <w:pPr>
        <w:spacing w:before="120" w:after="120" w:line="360" w:lineRule="auto"/>
        <w:ind w:left="850" w:hanging="850"/>
        <w:rPr>
          <w:szCs w:val="24"/>
          <w:lang w:eastAsia="en-US"/>
        </w:rPr>
      </w:pPr>
      <w:r w:rsidRPr="00760911">
        <w:rPr>
          <w:szCs w:val="24"/>
          <w:lang w:eastAsia="en-US"/>
        </w:rPr>
        <w:t>8.</w:t>
      </w:r>
      <w:r w:rsidRPr="00760911">
        <w:rPr>
          <w:szCs w:val="24"/>
          <w:lang w:eastAsia="en-US"/>
        </w:rPr>
        <w:tab/>
        <w:t xml:space="preserve">I gcás ina measann monaróirí, nó ina bhfuil cúis </w:t>
      </w:r>
      <w:r w:rsidRPr="00760911">
        <w:rPr>
          <w:strike/>
          <w:szCs w:val="24"/>
          <w:lang w:eastAsia="en-US"/>
        </w:rPr>
        <w:t>chun</w:t>
      </w:r>
      <w:r w:rsidRPr="00760911">
        <w:rPr>
          <w:b/>
          <w:i/>
          <w:szCs w:val="24"/>
          <w:lang w:eastAsia="en-US"/>
        </w:rPr>
        <w:t>acu</w:t>
      </w:r>
      <w:r w:rsidRPr="00760911">
        <w:rPr>
          <w:szCs w:val="24"/>
          <w:lang w:eastAsia="en-US"/>
        </w:rPr>
        <w:t xml:space="preserve"> a chreidiúint</w:t>
      </w:r>
      <w:r w:rsidRPr="00760911">
        <w:rPr>
          <w:b/>
          <w:i/>
          <w:szCs w:val="24"/>
          <w:lang w:eastAsia="en-US"/>
        </w:rPr>
        <w:t>, ar bhonn na faisnéise atá i seilbh an mhonaróra sin</w:t>
      </w:r>
      <w:r w:rsidRPr="00760911">
        <w:rPr>
          <w:szCs w:val="24"/>
          <w:lang w:eastAsia="en-US"/>
        </w:rPr>
        <w:t>, nach gcomhlíonann bréagán atá curtha ar an margadh acu an Rialachán seo, déanfaidh siad na bearta ceartaitheacha is gá láithreach chun an bréagán sin a thabhairt chun comhréireachta, chun é a tharraingt siar nó chun é a aisghairm, de réir mar is iomchuí.</w:t>
      </w:r>
      <w:r w:rsidR="00D74454" w:rsidRPr="00D74454">
        <w:rPr>
          <w:szCs w:val="24"/>
          <w:lang w:eastAsia="en-US"/>
        </w:rPr>
        <w:t xml:space="preserve"> </w:t>
      </w:r>
      <w:r w:rsidR="00D74454">
        <w:rPr>
          <w:b/>
          <w:szCs w:val="24"/>
          <w:lang w:eastAsia="en-US"/>
        </w:rPr>
        <w:t>[Leasú </w:t>
      </w:r>
      <w:r w:rsidR="00D74454" w:rsidRPr="00D74454">
        <w:rPr>
          <w:b/>
          <w:szCs w:val="24"/>
          <w:lang w:eastAsia="en-US"/>
        </w:rPr>
        <w:t>87</w:t>
      </w:r>
      <w:r w:rsidR="00D74454" w:rsidRPr="002A595E">
        <w:rPr>
          <w:b/>
          <w:szCs w:val="24"/>
          <w:lang w:eastAsia="en-US"/>
        </w:rPr>
        <w:t>]</w:t>
      </w:r>
    </w:p>
    <w:p w14:paraId="15DB988E" w14:textId="14C78427" w:rsidR="00760911" w:rsidRPr="00D74454" w:rsidRDefault="00760911" w:rsidP="00760911">
      <w:pPr>
        <w:spacing w:before="120" w:after="120" w:line="360" w:lineRule="auto"/>
        <w:ind w:left="850"/>
        <w:rPr>
          <w:szCs w:val="24"/>
          <w:lang w:eastAsia="en-US"/>
        </w:rPr>
      </w:pPr>
      <w:r w:rsidRPr="00760911">
        <w:rPr>
          <w:szCs w:val="24"/>
          <w:lang w:eastAsia="en-US"/>
        </w:rPr>
        <w:t>I gcás ina measann monaróirí, nó ina bhfuil cúis acu a chreidiúint</w:t>
      </w:r>
      <w:r w:rsidRPr="00760911">
        <w:rPr>
          <w:b/>
          <w:i/>
          <w:szCs w:val="24"/>
          <w:lang w:eastAsia="en-US"/>
        </w:rPr>
        <w:t>, ar bhonn na faisnéise atá i seilbh an mhonaróra sin</w:t>
      </w:r>
      <w:r w:rsidRPr="00760911">
        <w:rPr>
          <w:szCs w:val="24"/>
          <w:lang w:eastAsia="en-US"/>
        </w:rPr>
        <w:t xml:space="preserve">, go bhfuil riosca ag baint leis an mbréagán, cuirfidh siad faisnéis ina leith ar fáil láithreach </w:t>
      </w:r>
      <w:r w:rsidRPr="00760911">
        <w:rPr>
          <w:strike/>
          <w:szCs w:val="24"/>
          <w:lang w:eastAsia="en-US"/>
        </w:rPr>
        <w:t>don mhéid</w:t>
      </w:r>
      <w:r w:rsidRPr="00760911">
        <w:rPr>
          <w:b/>
          <w:i/>
          <w:szCs w:val="24"/>
          <w:lang w:eastAsia="en-US"/>
        </w:rPr>
        <w:t>do na daoine</w:t>
      </w:r>
      <w:r w:rsidRPr="00760911">
        <w:rPr>
          <w:szCs w:val="24"/>
          <w:lang w:eastAsia="en-US"/>
        </w:rPr>
        <w:t xml:space="preserve"> seo a leanas:</w:t>
      </w:r>
      <w:r w:rsidR="00D74454" w:rsidRPr="00D74454">
        <w:rPr>
          <w:szCs w:val="24"/>
          <w:lang w:eastAsia="en-US"/>
        </w:rPr>
        <w:t xml:space="preserve"> </w:t>
      </w:r>
      <w:r w:rsidR="00D74454">
        <w:rPr>
          <w:b/>
          <w:szCs w:val="24"/>
          <w:lang w:eastAsia="en-US"/>
        </w:rPr>
        <w:t>[Leasú </w:t>
      </w:r>
      <w:r w:rsidR="00D74454" w:rsidRPr="00D74454">
        <w:rPr>
          <w:b/>
          <w:szCs w:val="24"/>
          <w:lang w:eastAsia="en-US"/>
        </w:rPr>
        <w:t>88</w:t>
      </w:r>
      <w:r w:rsidR="00D74454" w:rsidRPr="002A595E">
        <w:rPr>
          <w:b/>
          <w:szCs w:val="24"/>
          <w:lang w:eastAsia="en-US"/>
        </w:rPr>
        <w:t>]</w:t>
      </w:r>
    </w:p>
    <w:p w14:paraId="24783E3A" w14:textId="5677EC90" w:rsidR="00760911" w:rsidRPr="00D74454" w:rsidRDefault="00760911" w:rsidP="00760911">
      <w:pPr>
        <w:spacing w:before="120" w:after="120" w:line="360" w:lineRule="auto"/>
        <w:ind w:left="1416" w:hanging="566"/>
        <w:rPr>
          <w:szCs w:val="24"/>
          <w:lang w:eastAsia="en-US"/>
        </w:rPr>
      </w:pPr>
      <w:r w:rsidRPr="00760911">
        <w:rPr>
          <w:szCs w:val="24"/>
          <w:lang w:eastAsia="en-US"/>
        </w:rPr>
        <w:t>(a)</w:t>
      </w:r>
      <w:r w:rsidRPr="00760911">
        <w:rPr>
          <w:szCs w:val="24"/>
          <w:lang w:eastAsia="en-US"/>
        </w:rPr>
        <w:tab/>
        <w:t xml:space="preserve">údaráis </w:t>
      </w:r>
      <w:r w:rsidRPr="00760911">
        <w:rPr>
          <w:strike/>
          <w:szCs w:val="24"/>
          <w:lang w:eastAsia="en-US"/>
        </w:rPr>
        <w:t>um fhaireachas</w:t>
      </w:r>
      <w:r w:rsidRPr="00760911">
        <w:rPr>
          <w:b/>
          <w:i/>
          <w:szCs w:val="24"/>
          <w:lang w:eastAsia="en-US"/>
        </w:rPr>
        <w:t>faireachais</w:t>
      </w:r>
      <w:r w:rsidRPr="00760911">
        <w:rPr>
          <w:szCs w:val="24"/>
          <w:lang w:eastAsia="en-US"/>
        </w:rPr>
        <w:t xml:space="preserve"> margaidh na mBallstát </w:t>
      </w:r>
      <w:r w:rsidRPr="00760911">
        <w:rPr>
          <w:strike/>
          <w:szCs w:val="24"/>
          <w:lang w:eastAsia="en-US"/>
        </w:rPr>
        <w:t>ina bhfuil</w:t>
      </w:r>
      <w:r w:rsidRPr="00760911">
        <w:rPr>
          <w:b/>
          <w:i/>
          <w:szCs w:val="24"/>
          <w:lang w:eastAsia="en-US"/>
        </w:rPr>
        <w:t>inar chuir siad</w:t>
      </w:r>
      <w:r w:rsidRPr="00760911">
        <w:rPr>
          <w:szCs w:val="24"/>
          <w:lang w:eastAsia="en-US"/>
        </w:rPr>
        <w:t xml:space="preserve"> an bréagán </w:t>
      </w:r>
      <w:r w:rsidRPr="00760911">
        <w:rPr>
          <w:strike/>
          <w:szCs w:val="24"/>
          <w:lang w:eastAsia="en-US"/>
        </w:rPr>
        <w:t xml:space="preserve">curtha </w:t>
      </w:r>
      <w:r w:rsidRPr="00760911">
        <w:rPr>
          <w:szCs w:val="24"/>
          <w:lang w:eastAsia="en-US"/>
        </w:rPr>
        <w:t>ar fáil</w:t>
      </w:r>
      <w:r w:rsidRPr="00760911">
        <w:rPr>
          <w:strike/>
          <w:szCs w:val="24"/>
          <w:lang w:eastAsia="en-US"/>
        </w:rPr>
        <w:t xml:space="preserve"> acu</w:t>
      </w:r>
      <w:r w:rsidRPr="00760911">
        <w:rPr>
          <w:szCs w:val="24"/>
          <w:lang w:eastAsia="en-US"/>
        </w:rPr>
        <w:t xml:space="preserve">, tríd an Tairseach Ghnó </w:t>
      </w:r>
      <w:r w:rsidRPr="00760911">
        <w:rPr>
          <w:strike/>
          <w:szCs w:val="24"/>
          <w:lang w:eastAsia="en-US"/>
        </w:rPr>
        <w:t xml:space="preserve">um Fholáireamh </w:t>
      </w:r>
      <w:r w:rsidRPr="00760911">
        <w:rPr>
          <w:szCs w:val="24"/>
          <w:lang w:eastAsia="en-US"/>
        </w:rPr>
        <w:t>maidir le Sábháilteacht</w:t>
      </w:r>
      <w:r w:rsidRPr="00760911">
        <w:rPr>
          <w:strike/>
          <w:szCs w:val="24"/>
          <w:lang w:eastAsia="en-US"/>
        </w:rPr>
        <w:t xml:space="preserve"> Táirgí</w:t>
      </w:r>
      <w:r w:rsidRPr="00760911">
        <w:rPr>
          <w:szCs w:val="24"/>
          <w:lang w:eastAsia="en-US"/>
        </w:rPr>
        <w:t xml:space="preserve"> dá dtagraítear in Airteagal 26 de Rialachán (AE) 2023/988, </w:t>
      </w:r>
      <w:r w:rsidRPr="00760911">
        <w:rPr>
          <w:strike/>
          <w:szCs w:val="24"/>
          <w:lang w:eastAsia="en-US"/>
        </w:rPr>
        <w:t>lena</w:t>
      </w:r>
      <w:r w:rsidRPr="00760911">
        <w:rPr>
          <w:b/>
          <w:i/>
          <w:szCs w:val="24"/>
          <w:lang w:eastAsia="en-US"/>
        </w:rPr>
        <w:t>ina</w:t>
      </w:r>
      <w:r w:rsidRPr="00760911">
        <w:rPr>
          <w:szCs w:val="24"/>
          <w:lang w:eastAsia="en-US"/>
        </w:rPr>
        <w:t xml:space="preserve"> dtugtar mionsonraí, go háirithe, </w:t>
      </w:r>
      <w:r w:rsidRPr="00760911">
        <w:rPr>
          <w:strike/>
          <w:szCs w:val="24"/>
          <w:lang w:eastAsia="en-US"/>
        </w:rPr>
        <w:t>faoi aon neamhchomhlíontacht agus faoi aon bheart ceartaitheach a rinneadh; agus</w:t>
      </w:r>
      <w:r w:rsidRPr="00760911">
        <w:rPr>
          <w:b/>
          <w:i/>
          <w:szCs w:val="24"/>
          <w:lang w:eastAsia="en-US"/>
        </w:rPr>
        <w:t>maidir le haon neamhchomhlíonadh agus aon bhearta ceartaitheacha a rinne an Ballstát agus, má tá sé ar fáil, maidir le cainníocht na m</w:t>
      </w:r>
      <w:r w:rsidR="00D74454">
        <w:rPr>
          <w:b/>
          <w:i/>
          <w:szCs w:val="24"/>
          <w:lang w:eastAsia="en-US"/>
        </w:rPr>
        <w:t xml:space="preserve">bréagán atá fós ar an margadh; </w:t>
      </w:r>
      <w:r w:rsidRPr="00760911">
        <w:rPr>
          <w:b/>
          <w:i/>
          <w:szCs w:val="24"/>
          <w:lang w:eastAsia="en-US"/>
        </w:rPr>
        <w:t>agus</w:t>
      </w:r>
      <w:r w:rsidR="00D74454" w:rsidRPr="00D74454">
        <w:rPr>
          <w:b/>
          <w:i/>
          <w:szCs w:val="24"/>
          <w:lang w:eastAsia="en-US"/>
        </w:rPr>
        <w:t xml:space="preserve"> </w:t>
      </w:r>
      <w:r w:rsidR="00D74454">
        <w:rPr>
          <w:b/>
          <w:szCs w:val="24"/>
          <w:lang w:eastAsia="en-US"/>
        </w:rPr>
        <w:t>[Leasú </w:t>
      </w:r>
      <w:r w:rsidR="00D74454" w:rsidRPr="00D74454">
        <w:rPr>
          <w:b/>
          <w:szCs w:val="24"/>
          <w:lang w:eastAsia="en-US"/>
        </w:rPr>
        <w:t>89</w:t>
      </w:r>
      <w:r w:rsidR="00D74454" w:rsidRPr="002A595E">
        <w:rPr>
          <w:b/>
          <w:szCs w:val="24"/>
          <w:lang w:eastAsia="en-US"/>
        </w:rPr>
        <w:t>]</w:t>
      </w:r>
    </w:p>
    <w:p w14:paraId="33F80B37" w14:textId="485027BD" w:rsidR="00D74454" w:rsidRDefault="00760911" w:rsidP="00760911">
      <w:pPr>
        <w:spacing w:before="120" w:after="120" w:line="360" w:lineRule="auto"/>
        <w:ind w:left="1416" w:hanging="566"/>
        <w:rPr>
          <w:szCs w:val="24"/>
          <w:lang w:eastAsia="en-US"/>
        </w:rPr>
      </w:pPr>
      <w:r w:rsidRPr="00760911">
        <w:rPr>
          <w:szCs w:val="24"/>
          <w:lang w:eastAsia="en-US"/>
        </w:rPr>
        <w:t>(b)</w:t>
      </w:r>
      <w:r w:rsidRPr="00760911">
        <w:rPr>
          <w:szCs w:val="24"/>
          <w:lang w:eastAsia="en-US"/>
        </w:rPr>
        <w:tab/>
        <w:t>na tomhaltóirí nó na húsáideoirí deiridh eile, i gcomhréir le hAirteagal 35 nó 36 de Rialachán (AE) 2023/988, nó iad araon.</w:t>
      </w:r>
    </w:p>
    <w:p w14:paraId="4611600A" w14:textId="77777777" w:rsidR="00D74454" w:rsidRDefault="00D74454">
      <w:pPr>
        <w:widowControl/>
        <w:rPr>
          <w:szCs w:val="24"/>
          <w:lang w:eastAsia="en-US"/>
        </w:rPr>
      </w:pPr>
      <w:r>
        <w:rPr>
          <w:szCs w:val="24"/>
          <w:lang w:eastAsia="en-US"/>
        </w:rPr>
        <w:br w:type="page"/>
      </w:r>
    </w:p>
    <w:p w14:paraId="4DD31625"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9.</w:t>
      </w:r>
      <w:r w:rsidRPr="00760911">
        <w:rPr>
          <w:szCs w:val="24"/>
          <w:lang w:eastAsia="en-US"/>
        </w:rPr>
        <w:tab/>
        <w:t>Mar thoradh ar iarraidh réasúnaithe ó údarás náisiúnta inniúil, cuirfidh monaróirí an fhaisnéis agus an doiciméadacht uile is gá chun comhréireacht an bhréagáin a léiriú ar fáil dó, i dteanga atá sothuigthe don údarás sin. Oibreoidh siad i gcomhar leis an údarás sin, arna iarraidh sin dó, a mhéid a bhaineann le gníomhaíocht ar bith a dhéanfar chun na rioscaí a bhaineann le bréagáin atá curtha ar an margadh acu a dhíothú.</w:t>
      </w:r>
    </w:p>
    <w:p w14:paraId="36056920" w14:textId="67EEF5E7" w:rsidR="00D74454" w:rsidRPr="00FD652F" w:rsidRDefault="00760911" w:rsidP="00760911">
      <w:pPr>
        <w:spacing w:before="120" w:after="120" w:line="360" w:lineRule="auto"/>
        <w:ind w:left="850" w:hanging="850"/>
        <w:rPr>
          <w:szCs w:val="24"/>
          <w:lang w:eastAsia="en-US"/>
        </w:rPr>
      </w:pPr>
      <w:r w:rsidRPr="00760911">
        <w:rPr>
          <w:szCs w:val="24"/>
          <w:lang w:eastAsia="en-US"/>
        </w:rPr>
        <w:t>10.</w:t>
      </w:r>
      <w:r w:rsidRPr="00760911">
        <w:rPr>
          <w:szCs w:val="24"/>
          <w:lang w:eastAsia="en-US"/>
        </w:rPr>
        <w:tab/>
        <w:t xml:space="preserve">Áiritheoidh monaróirí go </w:t>
      </w:r>
      <w:r w:rsidRPr="00760911">
        <w:rPr>
          <w:strike/>
          <w:szCs w:val="24"/>
          <w:lang w:eastAsia="en-US"/>
        </w:rPr>
        <w:t>ndéanfar</w:t>
      </w:r>
      <w:r w:rsidRPr="00760911">
        <w:rPr>
          <w:b/>
          <w:i/>
          <w:szCs w:val="24"/>
          <w:lang w:eastAsia="en-US"/>
        </w:rPr>
        <w:t>gcoinneofar</w:t>
      </w:r>
      <w:r w:rsidRPr="00760911">
        <w:rPr>
          <w:szCs w:val="24"/>
          <w:lang w:eastAsia="en-US"/>
        </w:rPr>
        <w:t xml:space="preserve"> oibreoirí eacnamaíocha eile, an t‑oibreoir eacnamaíoch dá dtagraítear in Airteagal 4(1) de Rialachán (AE) 2019/1020, agus </w:t>
      </w:r>
      <w:r w:rsidRPr="00760911">
        <w:rPr>
          <w:b/>
          <w:i/>
          <w:szCs w:val="24"/>
          <w:lang w:eastAsia="en-US"/>
        </w:rPr>
        <w:t xml:space="preserve">soláthraithe </w:t>
      </w:r>
      <w:r w:rsidRPr="00760911">
        <w:rPr>
          <w:szCs w:val="24"/>
          <w:lang w:eastAsia="en-US"/>
        </w:rPr>
        <w:t xml:space="preserve">margaí ar líne, sa slabhra soláthair lena mbaineann, </w:t>
      </w:r>
      <w:r w:rsidRPr="00760911">
        <w:rPr>
          <w:strike/>
          <w:szCs w:val="24"/>
          <w:lang w:eastAsia="en-US"/>
        </w:rPr>
        <w:t xml:space="preserve">a choinneáil </w:t>
      </w:r>
      <w:r w:rsidRPr="00760911">
        <w:rPr>
          <w:szCs w:val="24"/>
          <w:lang w:eastAsia="en-US"/>
        </w:rPr>
        <w:t xml:space="preserve">ar an eolas go tráthúil faoi aon </w:t>
      </w:r>
      <w:r w:rsidRPr="00760911">
        <w:rPr>
          <w:strike/>
          <w:szCs w:val="24"/>
          <w:lang w:eastAsia="en-US"/>
        </w:rPr>
        <w:t>neamh‑chomhréireacht atá sainaitheanta ag</w:t>
      </w:r>
      <w:r w:rsidRPr="00760911">
        <w:rPr>
          <w:b/>
          <w:i/>
          <w:szCs w:val="24"/>
          <w:lang w:eastAsia="en-US"/>
        </w:rPr>
        <w:t>neamhchomhréireacht a shainaithin</w:t>
      </w:r>
      <w:r w:rsidRPr="00760911">
        <w:rPr>
          <w:szCs w:val="24"/>
          <w:lang w:eastAsia="en-US"/>
        </w:rPr>
        <w:t xml:space="preserve"> na monaróirí.</w:t>
      </w:r>
      <w:r w:rsidR="00D74454" w:rsidRPr="00D74454">
        <w:rPr>
          <w:szCs w:val="24"/>
          <w:lang w:eastAsia="en-US"/>
        </w:rPr>
        <w:t xml:space="preserve"> </w:t>
      </w:r>
      <w:r w:rsidR="00D74454">
        <w:rPr>
          <w:b/>
          <w:szCs w:val="24"/>
          <w:lang w:eastAsia="en-US"/>
        </w:rPr>
        <w:t>[Leasú </w:t>
      </w:r>
      <w:r w:rsidR="00D74454" w:rsidRPr="00FD652F">
        <w:rPr>
          <w:b/>
          <w:szCs w:val="24"/>
          <w:lang w:eastAsia="en-US"/>
        </w:rPr>
        <w:t>90</w:t>
      </w:r>
      <w:r w:rsidR="00D74454" w:rsidRPr="002A595E">
        <w:rPr>
          <w:b/>
          <w:szCs w:val="24"/>
          <w:lang w:eastAsia="en-US"/>
        </w:rPr>
        <w:t>]</w:t>
      </w:r>
    </w:p>
    <w:p w14:paraId="7668739E" w14:textId="77777777" w:rsidR="00D74454" w:rsidRDefault="00D74454">
      <w:pPr>
        <w:widowControl/>
        <w:rPr>
          <w:szCs w:val="24"/>
          <w:lang w:eastAsia="en-US"/>
        </w:rPr>
      </w:pPr>
      <w:r>
        <w:rPr>
          <w:szCs w:val="24"/>
          <w:lang w:eastAsia="en-US"/>
        </w:rPr>
        <w:br w:type="page"/>
      </w:r>
    </w:p>
    <w:p w14:paraId="089EC8BF" w14:textId="5C035255" w:rsidR="00760911" w:rsidRPr="00FD652F" w:rsidRDefault="00760911" w:rsidP="00760911">
      <w:pPr>
        <w:spacing w:before="120" w:after="120" w:line="360" w:lineRule="auto"/>
        <w:ind w:left="850" w:hanging="850"/>
        <w:rPr>
          <w:szCs w:val="24"/>
          <w:lang w:eastAsia="en-US"/>
        </w:rPr>
      </w:pPr>
      <w:r w:rsidRPr="00760911">
        <w:rPr>
          <w:szCs w:val="24"/>
          <w:lang w:eastAsia="en-US"/>
        </w:rPr>
        <w:t>11.</w:t>
      </w:r>
      <w:r w:rsidRPr="00760911">
        <w:rPr>
          <w:szCs w:val="24"/>
          <w:lang w:eastAsia="en-US"/>
        </w:rPr>
        <w:tab/>
        <w:t>Déanfaidh monaróirí</w:t>
      </w:r>
      <w:r w:rsidRPr="00760911">
        <w:rPr>
          <w:b/>
          <w:i/>
          <w:szCs w:val="24"/>
          <w:lang w:eastAsia="en-US"/>
        </w:rPr>
        <w:t xml:space="preserve"> cainéil cumarsáide amhail</w:t>
      </w:r>
      <w:r w:rsidRPr="00760911">
        <w:rPr>
          <w:szCs w:val="24"/>
          <w:lang w:eastAsia="en-US"/>
        </w:rPr>
        <w:t xml:space="preserve"> uimhir theileafóin, seoladh leictreonach, </w:t>
      </w:r>
      <w:r w:rsidRPr="00760911">
        <w:rPr>
          <w:strike/>
          <w:szCs w:val="24"/>
          <w:lang w:eastAsia="en-US"/>
        </w:rPr>
        <w:t>roinn</w:t>
      </w:r>
      <w:r w:rsidRPr="00760911">
        <w:rPr>
          <w:b/>
          <w:i/>
          <w:szCs w:val="24"/>
          <w:lang w:eastAsia="en-US"/>
        </w:rPr>
        <w:t>cuid</w:t>
      </w:r>
      <w:r w:rsidRPr="00760911">
        <w:rPr>
          <w:szCs w:val="24"/>
          <w:lang w:eastAsia="en-US"/>
        </w:rPr>
        <w:t xml:space="preserve"> ar leith dá suíomh gréasáin</w:t>
      </w:r>
      <w:r w:rsidRPr="00760911">
        <w:rPr>
          <w:strike/>
          <w:szCs w:val="24"/>
          <w:lang w:eastAsia="en-US"/>
        </w:rPr>
        <w:t xml:space="preserve"> nó cainéal cumarsáide eile</w:t>
      </w:r>
      <w:r w:rsidRPr="00760911">
        <w:rPr>
          <w:szCs w:val="24"/>
          <w:lang w:eastAsia="en-US"/>
        </w:rPr>
        <w:t xml:space="preserve"> a chur ar fáil go poiblí, rud a chuirfidh ar chumas tomhaltóirí nó úsáideoirí deiridh eile gearáin a </w:t>
      </w:r>
      <w:r w:rsidRPr="00760911">
        <w:rPr>
          <w:strike/>
          <w:szCs w:val="24"/>
          <w:lang w:eastAsia="en-US"/>
        </w:rPr>
        <w:t>dhéanamh</w:t>
      </w:r>
      <w:r w:rsidRPr="00760911">
        <w:rPr>
          <w:b/>
          <w:i/>
          <w:szCs w:val="24"/>
          <w:lang w:eastAsia="en-US"/>
        </w:rPr>
        <w:t>thíolacadh</w:t>
      </w:r>
      <w:r w:rsidRPr="00760911">
        <w:rPr>
          <w:szCs w:val="24"/>
          <w:lang w:eastAsia="en-US"/>
        </w:rPr>
        <w:t xml:space="preserve"> maidir le sábháilteacht bréagán agus</w:t>
      </w:r>
      <w:r w:rsidRPr="00760911">
        <w:rPr>
          <w:strike/>
          <w:szCs w:val="24"/>
          <w:lang w:eastAsia="en-US"/>
        </w:rPr>
        <w:t xml:space="preserve"> chun</w:t>
      </w:r>
      <w:r w:rsidRPr="00760911">
        <w:rPr>
          <w:szCs w:val="24"/>
          <w:lang w:eastAsia="en-US"/>
        </w:rPr>
        <w:t xml:space="preserve"> na monaróirí a chur ar an eolas faoi aon tionóisc nó saincheist sábháilteachta a bhí acu </w:t>
      </w:r>
      <w:r w:rsidRPr="00760911">
        <w:rPr>
          <w:strike/>
          <w:szCs w:val="24"/>
          <w:lang w:eastAsia="en-US"/>
        </w:rPr>
        <w:t>le</w:t>
      </w:r>
      <w:r w:rsidRPr="00760911">
        <w:rPr>
          <w:b/>
          <w:i/>
          <w:szCs w:val="24"/>
          <w:lang w:eastAsia="en-US"/>
        </w:rPr>
        <w:t>leis na</w:t>
      </w:r>
      <w:r w:rsidRPr="00760911">
        <w:rPr>
          <w:szCs w:val="24"/>
          <w:lang w:eastAsia="en-US"/>
        </w:rPr>
        <w:t xml:space="preserve"> bréagáin</w:t>
      </w:r>
      <w:r w:rsidRPr="00760911">
        <w:rPr>
          <w:strike/>
          <w:szCs w:val="24"/>
          <w:lang w:eastAsia="en-US"/>
        </w:rPr>
        <w:t xml:space="preserve"> den sórt</w:t>
      </w:r>
      <w:r w:rsidRPr="00760911">
        <w:rPr>
          <w:szCs w:val="24"/>
          <w:lang w:eastAsia="en-US"/>
        </w:rPr>
        <w:t xml:space="preserve"> sin. Ar an mbealach sin, déanfaidh na monaróirí na riachtanais inrochtaineachta atá ag daoine faoi mhíchumas a chur san áireamh.</w:t>
      </w:r>
      <w:r w:rsidRPr="00760911">
        <w:rPr>
          <w:b/>
          <w:i/>
          <w:szCs w:val="24"/>
          <w:lang w:eastAsia="en-US"/>
        </w:rPr>
        <w:t xml:space="preserve"> Áireofar sa chainéal cumarsáide nasc chuig an roinn den Tairseach Safety Gate dá dtagraítear in Airteagal 34(3) de Rialachán 2023/988 chun faisnéis a tharchur faoi bhréagáin a d’fhéadfadh a bheith ina riosca do shláinte agus do shábháilteacht tomhaltóirí.</w:t>
      </w:r>
      <w:r w:rsidR="00D74454" w:rsidRPr="00D74454">
        <w:rPr>
          <w:b/>
          <w:i/>
          <w:szCs w:val="24"/>
          <w:lang w:eastAsia="en-US"/>
        </w:rPr>
        <w:t xml:space="preserve"> </w:t>
      </w:r>
      <w:r w:rsidR="00D74454">
        <w:rPr>
          <w:b/>
          <w:szCs w:val="24"/>
          <w:lang w:eastAsia="en-US"/>
        </w:rPr>
        <w:t>[Leasú </w:t>
      </w:r>
      <w:r w:rsidR="00D74454" w:rsidRPr="00FD652F">
        <w:rPr>
          <w:b/>
          <w:szCs w:val="24"/>
          <w:lang w:eastAsia="en-US"/>
        </w:rPr>
        <w:t>91</w:t>
      </w:r>
      <w:r w:rsidR="00D74454" w:rsidRPr="002A595E">
        <w:rPr>
          <w:b/>
          <w:szCs w:val="24"/>
          <w:lang w:eastAsia="en-US"/>
        </w:rPr>
        <w:t>]</w:t>
      </w:r>
    </w:p>
    <w:p w14:paraId="4E87EBE0" w14:textId="33329E90" w:rsidR="00D74454" w:rsidRDefault="00760911" w:rsidP="00760911">
      <w:pPr>
        <w:spacing w:before="120" w:after="120" w:line="360" w:lineRule="auto"/>
        <w:ind w:left="850" w:hanging="850"/>
        <w:rPr>
          <w:szCs w:val="24"/>
          <w:lang w:eastAsia="en-US"/>
        </w:rPr>
      </w:pPr>
      <w:r w:rsidRPr="00760911">
        <w:rPr>
          <w:szCs w:val="24"/>
          <w:lang w:eastAsia="en-US"/>
        </w:rPr>
        <w:t>12.</w:t>
      </w:r>
      <w:r w:rsidRPr="00760911">
        <w:rPr>
          <w:szCs w:val="24"/>
          <w:lang w:eastAsia="en-US"/>
        </w:rPr>
        <w:tab/>
        <w:t>Imscrúdóidh monaróirí gearáin agus faisnéis dá dtagraítear i mír 11 agus coimeádfaidh siad clár inmheánach de na gearáin sin agus den fhaisnéis sin, chomh maith le haisghairmeacha agus aon bheart ceartaitheach eile a rinneadh chun na bréagáin a chur i gcomhréir leis an Rialachán seo.</w:t>
      </w:r>
    </w:p>
    <w:p w14:paraId="37F9BAD4" w14:textId="77777777" w:rsidR="00D74454" w:rsidRDefault="00D74454">
      <w:pPr>
        <w:widowControl/>
        <w:rPr>
          <w:szCs w:val="24"/>
          <w:lang w:eastAsia="en-US"/>
        </w:rPr>
      </w:pPr>
      <w:r>
        <w:rPr>
          <w:szCs w:val="24"/>
          <w:lang w:eastAsia="en-US"/>
        </w:rPr>
        <w:br w:type="page"/>
      </w:r>
    </w:p>
    <w:p w14:paraId="4F70DBD2"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13.</w:t>
      </w:r>
      <w:r w:rsidRPr="00760911">
        <w:rPr>
          <w:szCs w:val="24"/>
          <w:lang w:eastAsia="en-US"/>
        </w:rPr>
        <w:tab/>
        <w:t>Ní bheidh sa chlár inmheánach dá dtagraítear i mír 12 ach sonraí pearsanta atá riachtanach chun go ndéanfaidh an monaróir imscrúdú ar an ngearán nó ar an bhfaisnéis dá dtagraítear i mír 11. Ní choinneofar sonraí den sórt sin ach chomh fada agus is gá chun críocha an imscrúdaithe agus, in aon chás, go ceann tréimhse nach faide ná 5 bliana tar éis iontráil na sonraí sa chlár.</w:t>
      </w:r>
    </w:p>
    <w:p w14:paraId="37ADF343" w14:textId="77777777" w:rsidR="00760911" w:rsidRPr="00760911" w:rsidRDefault="00760911" w:rsidP="00760911">
      <w:pPr>
        <w:spacing w:before="120" w:after="120" w:line="360" w:lineRule="auto"/>
        <w:jc w:val="center"/>
        <w:rPr>
          <w:szCs w:val="24"/>
          <w:lang w:eastAsia="en-US"/>
        </w:rPr>
      </w:pPr>
      <w:r w:rsidRPr="00760911">
        <w:rPr>
          <w:szCs w:val="24"/>
          <w:lang w:eastAsia="en-US"/>
        </w:rPr>
        <w:t>Airteagal 8</w:t>
      </w:r>
      <w:r w:rsidRPr="00760911">
        <w:rPr>
          <w:szCs w:val="24"/>
          <w:lang w:eastAsia="en-US"/>
        </w:rPr>
        <w:br/>
        <w:t>Gníomhairí ginearálta</w:t>
      </w:r>
    </w:p>
    <w:p w14:paraId="275A215D" w14:textId="0185FD3C" w:rsidR="00760911" w:rsidRPr="00760911" w:rsidRDefault="00760911" w:rsidP="00760911">
      <w:pPr>
        <w:spacing w:before="120" w:after="120" w:line="360" w:lineRule="auto"/>
        <w:ind w:left="850" w:hanging="850"/>
        <w:rPr>
          <w:szCs w:val="24"/>
          <w:lang w:eastAsia="en-US"/>
        </w:rPr>
      </w:pPr>
      <w:r w:rsidRPr="00760911">
        <w:rPr>
          <w:szCs w:val="24"/>
          <w:lang w:eastAsia="en-US"/>
        </w:rPr>
        <w:t>1.</w:t>
      </w:r>
      <w:r w:rsidRPr="00760911">
        <w:rPr>
          <w:szCs w:val="24"/>
          <w:lang w:eastAsia="en-US"/>
        </w:rPr>
        <w:tab/>
        <w:t>Féadfaidh an monaróir ionadaí údaraithe a cheapadh trí shainordú i scríbhinn.</w:t>
      </w:r>
      <w:r w:rsidRPr="00760911">
        <w:rPr>
          <w:b/>
          <w:i/>
          <w:szCs w:val="24"/>
          <w:lang w:eastAsia="en-US"/>
        </w:rPr>
        <w:t xml:space="preserve"> Nuair a fhoirceannann monaróirí sainordú a n-ionadaí údaraithe, cuirfidh siad é sin in iúl don údarás um fhaireachas margaidh. Féadfaidh monaróir atá bunaithe san Aontas ionadaí údaraithe a cheapadh freisin. </w:t>
      </w:r>
      <w:r w:rsidR="00D74454">
        <w:rPr>
          <w:b/>
          <w:szCs w:val="24"/>
          <w:lang w:eastAsia="en-US"/>
        </w:rPr>
        <w:t>[Leasú </w:t>
      </w:r>
      <w:r w:rsidR="00D74454" w:rsidRPr="00FD652F">
        <w:rPr>
          <w:b/>
          <w:szCs w:val="24"/>
          <w:lang w:eastAsia="en-US"/>
        </w:rPr>
        <w:t>92</w:t>
      </w:r>
      <w:r w:rsidR="00D74454" w:rsidRPr="002A595E">
        <w:rPr>
          <w:b/>
          <w:szCs w:val="24"/>
          <w:lang w:eastAsia="en-US"/>
        </w:rPr>
        <w:t>]</w:t>
      </w:r>
    </w:p>
    <w:p w14:paraId="47BEC653" w14:textId="687C69ED" w:rsidR="00D74454" w:rsidRDefault="00760911" w:rsidP="00760911">
      <w:pPr>
        <w:spacing w:before="120" w:after="120" w:line="360" w:lineRule="auto"/>
        <w:ind w:left="850" w:hanging="850"/>
        <w:rPr>
          <w:szCs w:val="24"/>
          <w:lang w:eastAsia="en-US"/>
        </w:rPr>
      </w:pPr>
      <w:r w:rsidRPr="00760911">
        <w:rPr>
          <w:szCs w:val="24"/>
          <w:lang w:eastAsia="en-US"/>
        </w:rPr>
        <w:t>2.</w:t>
      </w:r>
      <w:r w:rsidRPr="00760911">
        <w:rPr>
          <w:szCs w:val="24"/>
          <w:lang w:eastAsia="en-US"/>
        </w:rPr>
        <w:tab/>
        <w:t>Ní bheidh na hoibleagáidí a leagtar síos in Airteagal 7(1) ná an oibleagáid doiciméadacht theicniúil a tharraingt suas dá dtagraítear in Airteagal 7(2) mar chuid de shainordú an ghníomhaire ghinearálta.</w:t>
      </w:r>
    </w:p>
    <w:p w14:paraId="07F89B98" w14:textId="77777777" w:rsidR="00D74454" w:rsidRDefault="00D74454">
      <w:pPr>
        <w:widowControl/>
        <w:rPr>
          <w:szCs w:val="24"/>
          <w:lang w:eastAsia="en-US"/>
        </w:rPr>
      </w:pPr>
      <w:r>
        <w:rPr>
          <w:szCs w:val="24"/>
          <w:lang w:eastAsia="en-US"/>
        </w:rPr>
        <w:br w:type="page"/>
      </w:r>
    </w:p>
    <w:p w14:paraId="7CCB3A50"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3.</w:t>
      </w:r>
      <w:r w:rsidRPr="00760911">
        <w:rPr>
          <w:szCs w:val="24"/>
          <w:lang w:eastAsia="en-US"/>
        </w:rPr>
        <w:tab/>
        <w:t>Feidhmeoidh gníomhaire ginearálta na cúraimí arna sonrú sa sainordú a gheofar ón monaróir agus cuirfidh sé cóip den sainordú ar fáil do na húdaráis um fhaireachas margaidh arna iarraidh sin dóibh. Ceadófar leis an sainordú don ghníomhaire ginearálta na nithe seo a leanas a dhéanamh ar a laghad:</w:t>
      </w:r>
    </w:p>
    <w:p w14:paraId="1B88F8F0" w14:textId="6C28728A" w:rsidR="00760911" w:rsidRPr="00D74454" w:rsidRDefault="00760911" w:rsidP="00760911">
      <w:pPr>
        <w:spacing w:before="120" w:after="120" w:line="360" w:lineRule="auto"/>
        <w:ind w:left="1416" w:hanging="566"/>
        <w:rPr>
          <w:szCs w:val="24"/>
          <w:lang w:eastAsia="en-US"/>
        </w:rPr>
      </w:pPr>
      <w:r w:rsidRPr="00760911">
        <w:rPr>
          <w:szCs w:val="24"/>
          <w:lang w:eastAsia="en-US"/>
        </w:rPr>
        <w:t>(a)</w:t>
      </w:r>
      <w:r w:rsidRPr="00760911">
        <w:rPr>
          <w:szCs w:val="24"/>
          <w:lang w:eastAsia="en-US"/>
        </w:rPr>
        <w:tab/>
        <w:t xml:space="preserve">an doiciméadacht theicniúil a choinneáil ar fáil do na húdaráis faireachais </w:t>
      </w:r>
      <w:r w:rsidRPr="00760911">
        <w:rPr>
          <w:strike/>
          <w:szCs w:val="24"/>
          <w:lang w:eastAsia="en-US"/>
        </w:rPr>
        <w:t xml:space="preserve">margaidh </w:t>
      </w:r>
      <w:r w:rsidRPr="00760911">
        <w:rPr>
          <w:szCs w:val="24"/>
          <w:lang w:eastAsia="en-US"/>
        </w:rPr>
        <w:t xml:space="preserve">náisiúnta agus a áirithiú go </w:t>
      </w:r>
      <w:r w:rsidRPr="00760911">
        <w:rPr>
          <w:strike/>
          <w:szCs w:val="24"/>
          <w:lang w:eastAsia="en-US"/>
        </w:rPr>
        <w:t>mbeidh</w:t>
      </w:r>
      <w:r w:rsidRPr="00760911">
        <w:rPr>
          <w:b/>
          <w:i/>
          <w:szCs w:val="24"/>
          <w:lang w:eastAsia="en-US"/>
        </w:rPr>
        <w:t>bhfuil</w:t>
      </w:r>
      <w:r w:rsidRPr="00760911">
        <w:rPr>
          <w:szCs w:val="24"/>
          <w:lang w:eastAsia="en-US"/>
        </w:rPr>
        <w:t xml:space="preserve"> an pas táirge</w:t>
      </w:r>
      <w:r w:rsidRPr="00760911">
        <w:rPr>
          <w:b/>
          <w:i/>
          <w:szCs w:val="24"/>
          <w:lang w:eastAsia="en-US"/>
        </w:rPr>
        <w:t xml:space="preserve"> digiteach</w:t>
      </w:r>
      <w:r w:rsidRPr="00760911">
        <w:rPr>
          <w:szCs w:val="24"/>
          <w:lang w:eastAsia="en-US"/>
        </w:rPr>
        <w:t xml:space="preserve"> ar fáil, i gcomhréir le hAirteagal 17(2), </w:t>
      </w:r>
      <w:r w:rsidRPr="00760911">
        <w:rPr>
          <w:strike/>
          <w:szCs w:val="24"/>
          <w:lang w:eastAsia="en-US"/>
        </w:rPr>
        <w:t>go ceann</w:t>
      </w:r>
      <w:r w:rsidRPr="00760911">
        <w:rPr>
          <w:b/>
          <w:i/>
          <w:szCs w:val="24"/>
          <w:lang w:eastAsia="en-US"/>
        </w:rPr>
        <w:t>ar feadh</w:t>
      </w:r>
      <w:r w:rsidRPr="00760911">
        <w:rPr>
          <w:szCs w:val="24"/>
          <w:lang w:eastAsia="en-US"/>
        </w:rPr>
        <w:t xml:space="preserve"> tréimhse 10 mbliana tar éis an</w:t>
      </w:r>
      <w:r w:rsidRPr="00760911">
        <w:rPr>
          <w:b/>
          <w:i/>
          <w:szCs w:val="24"/>
          <w:lang w:eastAsia="en-US"/>
        </w:rPr>
        <w:t xml:space="preserve"> mhír dheireanach den mhúnla</w:t>
      </w:r>
      <w:r w:rsidRPr="00760911">
        <w:rPr>
          <w:szCs w:val="24"/>
          <w:lang w:eastAsia="en-US"/>
        </w:rPr>
        <w:t xml:space="preserve"> bréagán a chumhdaítear leis na doiciméid sin a chur ar an margadh;</w:t>
      </w:r>
      <w:r w:rsidR="00D74454" w:rsidRPr="00D74454">
        <w:rPr>
          <w:szCs w:val="24"/>
          <w:lang w:eastAsia="en-US"/>
        </w:rPr>
        <w:t xml:space="preserve"> </w:t>
      </w:r>
      <w:r w:rsidR="00D74454">
        <w:rPr>
          <w:b/>
          <w:szCs w:val="24"/>
          <w:lang w:eastAsia="en-US"/>
        </w:rPr>
        <w:t>[Leasú </w:t>
      </w:r>
      <w:r w:rsidR="00D74454" w:rsidRPr="00D74454">
        <w:rPr>
          <w:b/>
          <w:szCs w:val="24"/>
          <w:lang w:eastAsia="en-US"/>
        </w:rPr>
        <w:t>93</w:t>
      </w:r>
      <w:r w:rsidR="00D74454" w:rsidRPr="002A595E">
        <w:rPr>
          <w:b/>
          <w:szCs w:val="24"/>
          <w:lang w:eastAsia="en-US"/>
        </w:rPr>
        <w:t>]</w:t>
      </w:r>
    </w:p>
    <w:p w14:paraId="70C2DBFD" w14:textId="3087F891" w:rsidR="00760911" w:rsidRPr="00D74454" w:rsidRDefault="00760911" w:rsidP="00760911">
      <w:pPr>
        <w:spacing w:before="120" w:after="120" w:line="360" w:lineRule="auto"/>
        <w:ind w:left="1416" w:hanging="566"/>
        <w:rPr>
          <w:szCs w:val="24"/>
          <w:lang w:eastAsia="en-US"/>
        </w:rPr>
      </w:pPr>
      <w:r w:rsidRPr="00760911">
        <w:rPr>
          <w:szCs w:val="24"/>
          <w:lang w:eastAsia="en-US"/>
        </w:rPr>
        <w:t>(b)</w:t>
      </w:r>
      <w:r w:rsidRPr="00760911">
        <w:rPr>
          <w:szCs w:val="24"/>
          <w:lang w:eastAsia="en-US"/>
        </w:rPr>
        <w:tab/>
      </w:r>
      <w:r w:rsidRPr="00760911">
        <w:rPr>
          <w:strike/>
          <w:szCs w:val="24"/>
          <w:lang w:eastAsia="en-US"/>
        </w:rPr>
        <w:t>tar éis dó</w:t>
      </w:r>
      <w:r w:rsidRPr="00760911">
        <w:rPr>
          <w:b/>
          <w:i/>
          <w:szCs w:val="24"/>
          <w:lang w:eastAsia="en-US"/>
        </w:rPr>
        <w:t>mar thoradh ar</w:t>
      </w:r>
      <w:r w:rsidRPr="00760911">
        <w:rPr>
          <w:szCs w:val="24"/>
          <w:lang w:eastAsia="en-US"/>
        </w:rPr>
        <w:t xml:space="preserve"> iarraidh réasúnaithe</w:t>
      </w:r>
      <w:r w:rsidRPr="00760911">
        <w:rPr>
          <w:strike/>
          <w:szCs w:val="24"/>
          <w:lang w:eastAsia="en-US"/>
        </w:rPr>
        <w:t xml:space="preserve"> a fháil</w:t>
      </w:r>
      <w:r w:rsidRPr="00760911">
        <w:rPr>
          <w:szCs w:val="24"/>
          <w:lang w:eastAsia="en-US"/>
        </w:rPr>
        <w:t xml:space="preserve"> ó údarás náisiúnta inniúil, an fhaisnéis agus an doiciméadacht uile is gá a chur ar fáil don údarás sin chun comhréireacht </w:t>
      </w:r>
      <w:r w:rsidRPr="00760911">
        <w:rPr>
          <w:strike/>
          <w:szCs w:val="24"/>
          <w:lang w:eastAsia="en-US"/>
        </w:rPr>
        <w:t>bréagáin</w:t>
      </w:r>
      <w:r w:rsidRPr="00760911">
        <w:rPr>
          <w:b/>
          <w:i/>
          <w:szCs w:val="24"/>
          <w:lang w:eastAsia="en-US"/>
        </w:rPr>
        <w:t>bréagán</w:t>
      </w:r>
      <w:r w:rsidRPr="00760911">
        <w:rPr>
          <w:szCs w:val="24"/>
          <w:lang w:eastAsia="en-US"/>
        </w:rPr>
        <w:t xml:space="preserve"> a léiriú</w:t>
      </w:r>
      <w:r w:rsidRPr="00760911">
        <w:rPr>
          <w:b/>
          <w:i/>
          <w:szCs w:val="24"/>
          <w:lang w:eastAsia="en-US"/>
        </w:rPr>
        <w:t xml:space="preserve"> i dteanga oifigiúil, teanga is féidir leis an údarás sin a thuiscint</w:t>
      </w:r>
      <w:r w:rsidRPr="00760911">
        <w:rPr>
          <w:szCs w:val="24"/>
          <w:lang w:eastAsia="en-US"/>
        </w:rPr>
        <w:t>;</w:t>
      </w:r>
      <w:r w:rsidR="00D74454" w:rsidRPr="00D74454">
        <w:rPr>
          <w:szCs w:val="24"/>
          <w:lang w:eastAsia="en-US"/>
        </w:rPr>
        <w:t xml:space="preserve"> </w:t>
      </w:r>
      <w:r w:rsidR="00D74454">
        <w:rPr>
          <w:b/>
          <w:szCs w:val="24"/>
          <w:lang w:eastAsia="en-US"/>
        </w:rPr>
        <w:t>[Leasú </w:t>
      </w:r>
      <w:r w:rsidR="00D74454" w:rsidRPr="00D74454">
        <w:rPr>
          <w:b/>
          <w:szCs w:val="24"/>
          <w:lang w:eastAsia="en-US"/>
        </w:rPr>
        <w:t>94</w:t>
      </w:r>
      <w:r w:rsidR="00D74454" w:rsidRPr="002A595E">
        <w:rPr>
          <w:b/>
          <w:szCs w:val="24"/>
          <w:lang w:eastAsia="en-US"/>
        </w:rPr>
        <w:t>]</w:t>
      </w:r>
    </w:p>
    <w:p w14:paraId="7E7E59B7" w14:textId="04F9E240" w:rsidR="00D74454" w:rsidRPr="00D74454" w:rsidRDefault="00760911" w:rsidP="00760911">
      <w:pPr>
        <w:spacing w:before="120" w:after="120" w:line="360" w:lineRule="auto"/>
        <w:ind w:left="1416" w:hanging="566"/>
        <w:rPr>
          <w:b/>
          <w:i/>
          <w:szCs w:val="24"/>
          <w:lang w:eastAsia="en-US"/>
        </w:rPr>
      </w:pPr>
      <w:r w:rsidRPr="00760911">
        <w:rPr>
          <w:szCs w:val="24"/>
          <w:lang w:eastAsia="en-US"/>
        </w:rPr>
        <w:t>(c)</w:t>
      </w:r>
      <w:r w:rsidRPr="00760911">
        <w:rPr>
          <w:szCs w:val="24"/>
          <w:lang w:eastAsia="en-US"/>
        </w:rPr>
        <w:tab/>
      </w:r>
      <w:r w:rsidRPr="00760911">
        <w:rPr>
          <w:strike/>
          <w:szCs w:val="24"/>
          <w:lang w:eastAsia="en-US"/>
        </w:rPr>
        <w:t>comhoibriú</w:t>
      </w:r>
      <w:r w:rsidRPr="00760911">
        <w:rPr>
          <w:b/>
          <w:i/>
          <w:szCs w:val="24"/>
          <w:lang w:eastAsia="en-US"/>
        </w:rPr>
        <w:t>oibriú i gcomhar</w:t>
      </w:r>
      <w:r w:rsidRPr="00760911">
        <w:rPr>
          <w:szCs w:val="24"/>
          <w:lang w:eastAsia="en-US"/>
        </w:rPr>
        <w:t xml:space="preserve"> leis na húdaráis náisiúnta inniúla, </w:t>
      </w:r>
      <w:r w:rsidRPr="00760911">
        <w:rPr>
          <w:strike/>
          <w:szCs w:val="24"/>
          <w:lang w:eastAsia="en-US"/>
        </w:rPr>
        <w:t>arna iarraidh sin dóibh</w:t>
      </w:r>
      <w:r w:rsidRPr="00760911">
        <w:rPr>
          <w:b/>
          <w:i/>
          <w:szCs w:val="24"/>
          <w:lang w:eastAsia="en-US"/>
        </w:rPr>
        <w:t>nuair a iarrann siad sin</w:t>
      </w:r>
      <w:r w:rsidRPr="00760911">
        <w:rPr>
          <w:szCs w:val="24"/>
          <w:lang w:eastAsia="en-US"/>
        </w:rPr>
        <w:t xml:space="preserve">, maidir le haon </w:t>
      </w:r>
      <w:r w:rsidRPr="00760911">
        <w:rPr>
          <w:strike/>
          <w:szCs w:val="24"/>
          <w:lang w:eastAsia="en-US"/>
        </w:rPr>
        <w:t>bheart a dhéanfar</w:t>
      </w:r>
      <w:r w:rsidRPr="00760911">
        <w:rPr>
          <w:b/>
          <w:i/>
          <w:szCs w:val="24"/>
          <w:lang w:eastAsia="en-US"/>
        </w:rPr>
        <w:t>ghníomhaíocht a dhéantar</w:t>
      </w:r>
      <w:r w:rsidRPr="00760911">
        <w:rPr>
          <w:szCs w:val="24"/>
          <w:lang w:eastAsia="en-US"/>
        </w:rPr>
        <w:t xml:space="preserve"> chun deireadh a chur</w:t>
      </w:r>
      <w:r w:rsidRPr="00760911">
        <w:rPr>
          <w:b/>
          <w:i/>
          <w:szCs w:val="24"/>
          <w:lang w:eastAsia="en-US"/>
        </w:rPr>
        <w:t xml:space="preserve"> ar bhealach éifeachtach</w:t>
      </w:r>
      <w:r w:rsidRPr="00760911">
        <w:rPr>
          <w:szCs w:val="24"/>
          <w:lang w:eastAsia="en-US"/>
        </w:rPr>
        <w:t xml:space="preserve"> leis na rioscaí a bhaineann le bréagáin a chumhdaítear leis an sainordú</w:t>
      </w:r>
      <w:r w:rsidRPr="00760911">
        <w:rPr>
          <w:strike/>
          <w:szCs w:val="24"/>
          <w:lang w:eastAsia="en-US"/>
        </w:rPr>
        <w:t>.</w:t>
      </w:r>
      <w:r w:rsidRPr="00760911">
        <w:rPr>
          <w:b/>
          <w:i/>
          <w:szCs w:val="24"/>
          <w:lang w:eastAsia="en-US"/>
        </w:rPr>
        <w:t xml:space="preserve"> i scríbhinn;</w:t>
      </w:r>
      <w:r w:rsidR="00D74454" w:rsidRPr="00D74454">
        <w:rPr>
          <w:b/>
          <w:i/>
          <w:szCs w:val="24"/>
          <w:lang w:eastAsia="en-US"/>
        </w:rPr>
        <w:t xml:space="preserve"> </w:t>
      </w:r>
      <w:r w:rsidR="00D74454">
        <w:rPr>
          <w:b/>
          <w:szCs w:val="24"/>
          <w:lang w:eastAsia="en-US"/>
        </w:rPr>
        <w:t>[Leasú </w:t>
      </w:r>
      <w:r w:rsidR="00D74454" w:rsidRPr="00D74454">
        <w:rPr>
          <w:b/>
          <w:szCs w:val="24"/>
          <w:lang w:eastAsia="en-US"/>
        </w:rPr>
        <w:t>95</w:t>
      </w:r>
      <w:r w:rsidR="00D74454" w:rsidRPr="002A595E">
        <w:rPr>
          <w:b/>
          <w:szCs w:val="24"/>
          <w:lang w:eastAsia="en-US"/>
        </w:rPr>
        <w:t>]</w:t>
      </w:r>
    </w:p>
    <w:p w14:paraId="79256B18" w14:textId="77777777" w:rsidR="00D74454" w:rsidRDefault="00D74454">
      <w:pPr>
        <w:widowControl/>
        <w:rPr>
          <w:b/>
          <w:i/>
          <w:szCs w:val="24"/>
          <w:lang w:eastAsia="en-US"/>
        </w:rPr>
      </w:pPr>
      <w:r>
        <w:rPr>
          <w:b/>
          <w:i/>
          <w:szCs w:val="24"/>
          <w:lang w:eastAsia="en-US"/>
        </w:rPr>
        <w:br w:type="page"/>
      </w:r>
    </w:p>
    <w:p w14:paraId="5044B565" w14:textId="44C23883" w:rsidR="00760911" w:rsidRPr="00FD652F" w:rsidRDefault="00760911" w:rsidP="00760911">
      <w:pPr>
        <w:spacing w:before="120" w:after="120" w:line="360" w:lineRule="auto"/>
        <w:ind w:left="1416" w:hanging="566"/>
        <w:rPr>
          <w:szCs w:val="24"/>
          <w:lang w:eastAsia="en-US"/>
        </w:rPr>
      </w:pPr>
      <w:r w:rsidRPr="00760911">
        <w:rPr>
          <w:b/>
          <w:i/>
          <w:szCs w:val="24"/>
          <w:lang w:eastAsia="en-US"/>
        </w:rPr>
        <w:t>(ca)</w:t>
      </w:r>
      <w:r w:rsidRPr="00760911">
        <w:rPr>
          <w:szCs w:val="24"/>
          <w:lang w:eastAsia="en-US"/>
        </w:rPr>
        <w:tab/>
      </w:r>
      <w:r w:rsidRPr="00760911">
        <w:rPr>
          <w:b/>
          <w:i/>
          <w:szCs w:val="24"/>
          <w:lang w:eastAsia="en-US"/>
        </w:rPr>
        <w:t>na húdaráis inniúla náisiúnta a chur ar an eolas faoi aon ghníomhaíocht a rinneadh chun deireadh a chur leis na rioscaí a bhaineann le bréagáin a chumhdaítear lena sainordú trí fhógra a thabhairt sa Tairseach Ghnó maidir le Sábháilteacht Táirgí, i gcás nár chuir an monaróir an fhaisnéis ar fáil cheana nó ar threoir a fháil chuige sin ón monaróir.</w:t>
      </w:r>
      <w:r w:rsidR="00D74454" w:rsidRPr="00D74454">
        <w:rPr>
          <w:b/>
          <w:i/>
          <w:szCs w:val="24"/>
          <w:lang w:eastAsia="en-US"/>
        </w:rPr>
        <w:t xml:space="preserve"> </w:t>
      </w:r>
      <w:r w:rsidR="00D74454">
        <w:rPr>
          <w:b/>
          <w:szCs w:val="24"/>
          <w:lang w:eastAsia="en-US"/>
        </w:rPr>
        <w:t>[Leasú </w:t>
      </w:r>
      <w:r w:rsidR="00D74454" w:rsidRPr="00FD652F">
        <w:rPr>
          <w:b/>
          <w:szCs w:val="24"/>
          <w:lang w:eastAsia="en-US"/>
        </w:rPr>
        <w:t>96</w:t>
      </w:r>
      <w:r w:rsidR="00D74454" w:rsidRPr="002A595E">
        <w:rPr>
          <w:b/>
          <w:szCs w:val="24"/>
          <w:lang w:eastAsia="en-US"/>
        </w:rPr>
        <w:t>]</w:t>
      </w:r>
    </w:p>
    <w:p w14:paraId="76EFBD87"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4.</w:t>
      </w:r>
      <w:r w:rsidRPr="00760911">
        <w:rPr>
          <w:szCs w:val="24"/>
          <w:lang w:eastAsia="en-US"/>
        </w:rPr>
        <w:tab/>
        <w:t>I gcás ina gceapfaidh monaróir nach bhfuil bunaithe san Aontas gníomhaire ginearálta dá dtagraítear i mír 1 den Airteagal seo, áireofar sa sainordú i scríbhinn na cúraimí a leagtar amach in Airteagal 4(3) de Rialachán (AE) 2019/1020.</w:t>
      </w:r>
    </w:p>
    <w:p w14:paraId="6646DC13" w14:textId="77777777" w:rsidR="00760911" w:rsidRPr="00760911" w:rsidRDefault="00760911" w:rsidP="00760911">
      <w:pPr>
        <w:spacing w:before="120" w:after="120" w:line="360" w:lineRule="auto"/>
        <w:jc w:val="center"/>
        <w:rPr>
          <w:szCs w:val="24"/>
          <w:lang w:eastAsia="en-US"/>
        </w:rPr>
      </w:pPr>
      <w:r w:rsidRPr="00760911">
        <w:rPr>
          <w:szCs w:val="24"/>
          <w:lang w:eastAsia="en-US"/>
        </w:rPr>
        <w:t>Airteagal 9</w:t>
      </w:r>
      <w:r w:rsidRPr="00760911">
        <w:rPr>
          <w:szCs w:val="24"/>
          <w:lang w:eastAsia="en-US"/>
        </w:rPr>
        <w:br/>
        <w:t>Oibleagáidí allmhaireoirí</w:t>
      </w:r>
    </w:p>
    <w:p w14:paraId="4775C4CE"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1.</w:t>
      </w:r>
      <w:r w:rsidRPr="00760911">
        <w:rPr>
          <w:szCs w:val="24"/>
          <w:lang w:eastAsia="en-US"/>
        </w:rPr>
        <w:tab/>
        <w:t>Ní chuirfidh allmhaireoirí ar an margadh ach bréagáin a chomhlíonann an Rialachán seo.</w:t>
      </w:r>
    </w:p>
    <w:p w14:paraId="0C0BEF00"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2.</w:t>
      </w:r>
      <w:r w:rsidRPr="00760911">
        <w:rPr>
          <w:szCs w:val="24"/>
          <w:lang w:eastAsia="en-US"/>
        </w:rPr>
        <w:tab/>
        <w:t>Sula ndéanann siad bréagáin a chur ar an margadh, áiritheoidh allmhaireoirí na nithe seo a leanas:</w:t>
      </w:r>
    </w:p>
    <w:p w14:paraId="40DC9683" w14:textId="430864C7" w:rsidR="00D74454" w:rsidRDefault="00760911" w:rsidP="00760911">
      <w:pPr>
        <w:spacing w:before="120" w:after="120" w:line="360" w:lineRule="auto"/>
        <w:ind w:left="1416" w:hanging="566"/>
        <w:rPr>
          <w:szCs w:val="24"/>
          <w:lang w:eastAsia="en-US"/>
        </w:rPr>
      </w:pPr>
      <w:r w:rsidRPr="00760911">
        <w:rPr>
          <w:szCs w:val="24"/>
          <w:lang w:eastAsia="en-US"/>
        </w:rPr>
        <w:t>(a)</w:t>
      </w:r>
      <w:r w:rsidRPr="00760911">
        <w:rPr>
          <w:szCs w:val="24"/>
          <w:lang w:eastAsia="en-US"/>
        </w:rPr>
        <w:tab/>
        <w:t>gur chuir an monaróir an nós imeachta iomchuí um measúnú comhréireachta i gcrích agus gur tharraing sé suas an doiciméadacht theicniúil dá dtagraítear in Airteagal 7(2);</w:t>
      </w:r>
    </w:p>
    <w:p w14:paraId="340F10EB" w14:textId="77777777" w:rsidR="00D74454" w:rsidRDefault="00D74454">
      <w:pPr>
        <w:widowControl/>
        <w:rPr>
          <w:szCs w:val="24"/>
          <w:lang w:eastAsia="en-US"/>
        </w:rPr>
      </w:pPr>
      <w:r>
        <w:rPr>
          <w:szCs w:val="24"/>
          <w:lang w:eastAsia="en-US"/>
        </w:rPr>
        <w:br w:type="page"/>
      </w:r>
    </w:p>
    <w:p w14:paraId="6986EC50" w14:textId="6FCCD88A" w:rsidR="00760911" w:rsidRPr="00D74454" w:rsidRDefault="00760911" w:rsidP="00760911">
      <w:pPr>
        <w:spacing w:before="120" w:after="120" w:line="360" w:lineRule="auto"/>
        <w:ind w:left="1416" w:hanging="566"/>
        <w:rPr>
          <w:szCs w:val="24"/>
          <w:lang w:eastAsia="en-US"/>
        </w:rPr>
      </w:pPr>
      <w:r w:rsidRPr="00760911">
        <w:rPr>
          <w:szCs w:val="24"/>
          <w:lang w:eastAsia="en-US"/>
        </w:rPr>
        <w:t>(b)</w:t>
      </w:r>
      <w:r w:rsidRPr="00760911">
        <w:rPr>
          <w:szCs w:val="24"/>
          <w:lang w:eastAsia="en-US"/>
        </w:rPr>
        <w:tab/>
        <w:t xml:space="preserve">go bhfuil treoracha </w:t>
      </w:r>
      <w:r w:rsidRPr="00760911">
        <w:rPr>
          <w:strike/>
          <w:szCs w:val="24"/>
          <w:lang w:eastAsia="en-US"/>
        </w:rPr>
        <w:t>úsáide agus faisnéise</w:t>
      </w:r>
      <w:r w:rsidRPr="00760911">
        <w:rPr>
          <w:b/>
          <w:i/>
          <w:szCs w:val="24"/>
          <w:lang w:eastAsia="en-US"/>
        </w:rPr>
        <w:t>maidir le húsáid agus faisnéis</w:t>
      </w:r>
      <w:r w:rsidRPr="00760911">
        <w:rPr>
          <w:szCs w:val="24"/>
          <w:lang w:eastAsia="en-US"/>
        </w:rPr>
        <w:t xml:space="preserve"> sábháilteachta i gcomhréir le hAirteagal 7(7) ag gabháil leis an mbréagán i dteanga nó i dteangacha atá sothuigthe do thomhaltóirí nó d’úsáideoirí deiridh eile, arna cinneadh ag an mBallstát lena mbaineann;</w:t>
      </w:r>
      <w:r w:rsidR="00D74454" w:rsidRPr="00D74454">
        <w:rPr>
          <w:szCs w:val="24"/>
          <w:lang w:eastAsia="en-US"/>
        </w:rPr>
        <w:t xml:space="preserve"> </w:t>
      </w:r>
      <w:r w:rsidR="00D74454">
        <w:rPr>
          <w:b/>
          <w:szCs w:val="24"/>
          <w:lang w:eastAsia="en-US"/>
        </w:rPr>
        <w:t>[Leasú </w:t>
      </w:r>
      <w:r w:rsidR="00D74454" w:rsidRPr="00D74454">
        <w:rPr>
          <w:b/>
          <w:szCs w:val="24"/>
          <w:lang w:eastAsia="en-US"/>
        </w:rPr>
        <w:t>97</w:t>
      </w:r>
      <w:r w:rsidR="00D74454" w:rsidRPr="002A595E">
        <w:rPr>
          <w:b/>
          <w:szCs w:val="24"/>
          <w:lang w:eastAsia="en-US"/>
        </w:rPr>
        <w:t>]</w:t>
      </w:r>
    </w:p>
    <w:p w14:paraId="7824B943" w14:textId="7762B262" w:rsidR="00760911" w:rsidRPr="00D74454" w:rsidRDefault="00760911" w:rsidP="00760911">
      <w:pPr>
        <w:spacing w:before="120" w:after="120" w:line="360" w:lineRule="auto"/>
        <w:ind w:left="1416" w:hanging="566"/>
        <w:rPr>
          <w:szCs w:val="24"/>
          <w:lang w:eastAsia="en-US"/>
        </w:rPr>
      </w:pPr>
      <w:r w:rsidRPr="00760911">
        <w:rPr>
          <w:szCs w:val="24"/>
          <w:lang w:eastAsia="en-US"/>
        </w:rPr>
        <w:t>(c)</w:t>
      </w:r>
      <w:r w:rsidRPr="00760911">
        <w:rPr>
          <w:szCs w:val="24"/>
          <w:lang w:eastAsia="en-US"/>
        </w:rPr>
        <w:tab/>
        <w:t>gur chruthaigh an monaróir pas táirge</w:t>
      </w:r>
      <w:r w:rsidRPr="00760911">
        <w:rPr>
          <w:b/>
          <w:i/>
          <w:szCs w:val="24"/>
          <w:lang w:eastAsia="en-US"/>
        </w:rPr>
        <w:t xml:space="preserve"> digiteach</w:t>
      </w:r>
      <w:r w:rsidRPr="00760911">
        <w:rPr>
          <w:szCs w:val="24"/>
          <w:lang w:eastAsia="en-US"/>
        </w:rPr>
        <w:t xml:space="preserve"> don bhréagán i gcomhréir le hAirteagal 7(2);</w:t>
      </w:r>
      <w:r w:rsidR="00D74454" w:rsidRPr="00D74454">
        <w:rPr>
          <w:szCs w:val="24"/>
          <w:lang w:eastAsia="en-US"/>
        </w:rPr>
        <w:t xml:space="preserve"> </w:t>
      </w:r>
      <w:r w:rsidR="00D74454">
        <w:rPr>
          <w:b/>
          <w:szCs w:val="24"/>
          <w:lang w:eastAsia="en-US"/>
        </w:rPr>
        <w:t>[Leasú </w:t>
      </w:r>
      <w:r w:rsidR="00D74454" w:rsidRPr="00D74454">
        <w:rPr>
          <w:b/>
          <w:szCs w:val="24"/>
          <w:lang w:eastAsia="en-US"/>
        </w:rPr>
        <w:t>98</w:t>
      </w:r>
      <w:r w:rsidR="00D74454" w:rsidRPr="002A595E">
        <w:rPr>
          <w:b/>
          <w:szCs w:val="24"/>
          <w:lang w:eastAsia="en-US"/>
        </w:rPr>
        <w:t>]</w:t>
      </w:r>
    </w:p>
    <w:p w14:paraId="33E43760" w14:textId="009E06AD" w:rsidR="00760911" w:rsidRPr="00D74454" w:rsidRDefault="00760911" w:rsidP="00760911">
      <w:pPr>
        <w:spacing w:before="120" w:after="120" w:line="360" w:lineRule="auto"/>
        <w:ind w:left="1416" w:hanging="566"/>
        <w:rPr>
          <w:szCs w:val="24"/>
          <w:lang w:eastAsia="en-US"/>
        </w:rPr>
      </w:pPr>
      <w:r w:rsidRPr="00760911">
        <w:rPr>
          <w:szCs w:val="24"/>
          <w:lang w:eastAsia="en-US"/>
        </w:rPr>
        <w:t>(d)</w:t>
      </w:r>
      <w:r w:rsidRPr="00760911">
        <w:rPr>
          <w:szCs w:val="24"/>
          <w:lang w:eastAsia="en-US"/>
        </w:rPr>
        <w:tab/>
        <w:t xml:space="preserve">go </w:t>
      </w:r>
      <w:r w:rsidRPr="00760911">
        <w:rPr>
          <w:strike/>
          <w:szCs w:val="24"/>
          <w:lang w:eastAsia="en-US"/>
        </w:rPr>
        <w:t>bhfuil</w:t>
      </w:r>
      <w:r w:rsidRPr="00760911">
        <w:rPr>
          <w:b/>
          <w:i/>
          <w:szCs w:val="24"/>
          <w:lang w:eastAsia="en-US"/>
        </w:rPr>
        <w:t>ngreamófar</w:t>
      </w:r>
      <w:r w:rsidRPr="00760911">
        <w:rPr>
          <w:szCs w:val="24"/>
          <w:lang w:eastAsia="en-US"/>
        </w:rPr>
        <w:t xml:space="preserve"> iompróir sonraí</w:t>
      </w:r>
      <w:r w:rsidRPr="00760911">
        <w:rPr>
          <w:strike/>
          <w:szCs w:val="24"/>
          <w:lang w:eastAsia="en-US"/>
        </w:rPr>
        <w:t xml:space="preserve"> ar an mbréagán</w:t>
      </w:r>
      <w:r w:rsidRPr="00760911">
        <w:rPr>
          <w:szCs w:val="24"/>
          <w:lang w:eastAsia="en-US"/>
        </w:rPr>
        <w:t xml:space="preserve"> i gcomhréir le hAirteagal 17(5);</w:t>
      </w:r>
      <w:r w:rsidR="00D74454" w:rsidRPr="00D74454">
        <w:rPr>
          <w:szCs w:val="24"/>
          <w:lang w:eastAsia="en-US"/>
        </w:rPr>
        <w:t xml:space="preserve"> </w:t>
      </w:r>
      <w:r w:rsidR="00D74454">
        <w:rPr>
          <w:b/>
          <w:szCs w:val="24"/>
          <w:lang w:eastAsia="en-US"/>
        </w:rPr>
        <w:t>[Leasú </w:t>
      </w:r>
      <w:r w:rsidR="00D74454" w:rsidRPr="00D74454">
        <w:rPr>
          <w:b/>
          <w:szCs w:val="24"/>
          <w:lang w:eastAsia="en-US"/>
        </w:rPr>
        <w:t>99</w:t>
      </w:r>
      <w:r w:rsidR="00D74454" w:rsidRPr="002A595E">
        <w:rPr>
          <w:b/>
          <w:szCs w:val="24"/>
          <w:lang w:eastAsia="en-US"/>
        </w:rPr>
        <w:t>]</w:t>
      </w:r>
    </w:p>
    <w:p w14:paraId="552D376A" w14:textId="2CD59B1A" w:rsidR="00760911" w:rsidRPr="00D74454" w:rsidRDefault="00760911" w:rsidP="00760911">
      <w:pPr>
        <w:spacing w:before="120" w:after="120" w:line="360" w:lineRule="auto"/>
        <w:ind w:left="1416" w:hanging="566"/>
        <w:rPr>
          <w:szCs w:val="24"/>
          <w:lang w:eastAsia="en-US"/>
        </w:rPr>
      </w:pPr>
      <w:r w:rsidRPr="00760911">
        <w:rPr>
          <w:szCs w:val="24"/>
          <w:lang w:eastAsia="en-US"/>
        </w:rPr>
        <w:t>(e)</w:t>
      </w:r>
      <w:r w:rsidRPr="00760911">
        <w:rPr>
          <w:szCs w:val="24"/>
          <w:lang w:eastAsia="en-US"/>
        </w:rPr>
        <w:tab/>
        <w:t xml:space="preserve">gur áiríodh an fhaisnéis ábhartha sa phas táirge </w:t>
      </w:r>
      <w:r w:rsidRPr="00760911">
        <w:rPr>
          <w:b/>
          <w:i/>
          <w:szCs w:val="24"/>
          <w:lang w:eastAsia="en-US"/>
        </w:rPr>
        <w:t xml:space="preserve">digiteach </w:t>
      </w:r>
      <w:r w:rsidRPr="00760911">
        <w:rPr>
          <w:szCs w:val="24"/>
          <w:lang w:eastAsia="en-US"/>
        </w:rPr>
        <w:t xml:space="preserve">sa chlárlann le haghaidh pasanna táirge </w:t>
      </w:r>
      <w:r w:rsidRPr="00760911">
        <w:rPr>
          <w:b/>
          <w:i/>
          <w:szCs w:val="24"/>
          <w:lang w:eastAsia="en-US"/>
        </w:rPr>
        <w:t xml:space="preserve">dhigiteacha </w:t>
      </w:r>
      <w:r w:rsidRPr="00760911">
        <w:rPr>
          <w:szCs w:val="24"/>
          <w:lang w:eastAsia="en-US"/>
        </w:rPr>
        <w:t>i gcomhréir le hAirteagal 19(1);</w:t>
      </w:r>
      <w:r w:rsidR="00D74454" w:rsidRPr="00D74454">
        <w:rPr>
          <w:szCs w:val="24"/>
          <w:lang w:eastAsia="en-US"/>
        </w:rPr>
        <w:t xml:space="preserve"> </w:t>
      </w:r>
      <w:r w:rsidR="00D74454">
        <w:rPr>
          <w:b/>
          <w:szCs w:val="24"/>
          <w:lang w:eastAsia="en-US"/>
        </w:rPr>
        <w:t>[Leasú </w:t>
      </w:r>
      <w:r w:rsidR="00D74454" w:rsidRPr="00D74454">
        <w:rPr>
          <w:b/>
          <w:szCs w:val="24"/>
          <w:lang w:eastAsia="en-US"/>
        </w:rPr>
        <w:t>100</w:t>
      </w:r>
      <w:r w:rsidR="00D74454" w:rsidRPr="002A595E">
        <w:rPr>
          <w:b/>
          <w:szCs w:val="24"/>
          <w:lang w:eastAsia="en-US"/>
        </w:rPr>
        <w:t>]</w:t>
      </w:r>
    </w:p>
    <w:p w14:paraId="42B3B9AB" w14:textId="77777777" w:rsidR="00760911" w:rsidRPr="00760911" w:rsidRDefault="00760911" w:rsidP="00760911">
      <w:pPr>
        <w:spacing w:before="120" w:after="120" w:line="360" w:lineRule="auto"/>
        <w:ind w:left="1416" w:hanging="566"/>
        <w:rPr>
          <w:szCs w:val="24"/>
          <w:lang w:eastAsia="en-US"/>
        </w:rPr>
      </w:pPr>
      <w:r w:rsidRPr="00760911">
        <w:rPr>
          <w:szCs w:val="24"/>
          <w:lang w:eastAsia="en-US"/>
        </w:rPr>
        <w:t>(f)</w:t>
      </w:r>
      <w:r w:rsidRPr="00760911">
        <w:rPr>
          <w:szCs w:val="24"/>
          <w:lang w:eastAsia="en-US"/>
        </w:rPr>
        <w:tab/>
        <w:t>go bhfuil an mharcáil CE ar an mbréagán i gcomhréir le hAirteagal 16;</w:t>
      </w:r>
    </w:p>
    <w:p w14:paraId="03E6BF00" w14:textId="5F0D164F" w:rsidR="00D74454" w:rsidRDefault="00760911" w:rsidP="00760911">
      <w:pPr>
        <w:spacing w:before="120" w:after="120" w:line="360" w:lineRule="auto"/>
        <w:ind w:left="1416" w:hanging="566"/>
        <w:rPr>
          <w:szCs w:val="24"/>
          <w:lang w:eastAsia="en-US"/>
        </w:rPr>
      </w:pPr>
      <w:r w:rsidRPr="00760911">
        <w:rPr>
          <w:szCs w:val="24"/>
          <w:lang w:eastAsia="en-US"/>
        </w:rPr>
        <w:t>(g)</w:t>
      </w:r>
      <w:r w:rsidRPr="00760911">
        <w:rPr>
          <w:szCs w:val="24"/>
          <w:lang w:eastAsia="en-US"/>
        </w:rPr>
        <w:tab/>
        <w:t>gur chomhlíon an monaróir na hoibleagáidí a leagtar amach in Airteagal 7(5) agus (6).</w:t>
      </w:r>
    </w:p>
    <w:p w14:paraId="141DCBB0" w14:textId="77777777" w:rsidR="00D74454" w:rsidRDefault="00D74454">
      <w:pPr>
        <w:widowControl/>
        <w:rPr>
          <w:szCs w:val="24"/>
          <w:lang w:eastAsia="en-US"/>
        </w:rPr>
      </w:pPr>
      <w:r>
        <w:rPr>
          <w:szCs w:val="24"/>
          <w:lang w:eastAsia="en-US"/>
        </w:rPr>
        <w:br w:type="page"/>
      </w:r>
    </w:p>
    <w:p w14:paraId="463A095D" w14:textId="66EFE403" w:rsidR="00760911" w:rsidRPr="00D74454" w:rsidRDefault="00760911" w:rsidP="00760911">
      <w:pPr>
        <w:spacing w:before="120" w:after="120" w:line="360" w:lineRule="auto"/>
        <w:ind w:left="850"/>
        <w:rPr>
          <w:szCs w:val="24"/>
          <w:lang w:eastAsia="en-US"/>
        </w:rPr>
      </w:pPr>
      <w:r w:rsidRPr="00760911">
        <w:rPr>
          <w:szCs w:val="24"/>
          <w:lang w:eastAsia="en-US"/>
        </w:rPr>
        <w:t xml:space="preserve">I gcás ina measann allmhaireoirí, nó ina bhfuil cúis acu a chreidiúint, </w:t>
      </w:r>
      <w:r w:rsidRPr="00760911">
        <w:rPr>
          <w:b/>
          <w:i/>
          <w:szCs w:val="24"/>
          <w:lang w:eastAsia="en-US"/>
        </w:rPr>
        <w:t xml:space="preserve">ar bhonn na faisnéise atá i seilbh an allmhaireora sin, </w:t>
      </w:r>
      <w:r w:rsidRPr="00760911">
        <w:rPr>
          <w:szCs w:val="24"/>
          <w:lang w:eastAsia="en-US"/>
        </w:rPr>
        <w:t xml:space="preserve">nach bhfuil </w:t>
      </w:r>
      <w:r w:rsidRPr="00760911">
        <w:rPr>
          <w:strike/>
          <w:szCs w:val="24"/>
          <w:lang w:eastAsia="en-US"/>
        </w:rPr>
        <w:t>táirge</w:t>
      </w:r>
      <w:r w:rsidRPr="00760911">
        <w:rPr>
          <w:b/>
          <w:i/>
          <w:szCs w:val="24"/>
          <w:lang w:eastAsia="en-US"/>
        </w:rPr>
        <w:t>bréagán</w:t>
      </w:r>
      <w:r w:rsidRPr="00760911">
        <w:rPr>
          <w:szCs w:val="24"/>
          <w:lang w:eastAsia="en-US"/>
        </w:rPr>
        <w:t xml:space="preserve"> i gcomhréir leis na </w:t>
      </w:r>
      <w:r w:rsidRPr="00760911">
        <w:rPr>
          <w:strike/>
          <w:szCs w:val="24"/>
          <w:lang w:eastAsia="en-US"/>
        </w:rPr>
        <w:t>ceanglais fhíor‑riachtanacha</w:t>
      </w:r>
      <w:r w:rsidRPr="00760911">
        <w:rPr>
          <w:b/>
          <w:i/>
          <w:szCs w:val="24"/>
          <w:lang w:eastAsia="en-US"/>
        </w:rPr>
        <w:t>buncheanglais</w:t>
      </w:r>
      <w:r w:rsidRPr="00760911">
        <w:rPr>
          <w:szCs w:val="24"/>
          <w:lang w:eastAsia="en-US"/>
        </w:rPr>
        <w:t xml:space="preserve"> sábháilteachta, </w:t>
      </w:r>
      <w:r w:rsidRPr="00760911">
        <w:rPr>
          <w:strike/>
          <w:szCs w:val="24"/>
          <w:lang w:eastAsia="en-US"/>
        </w:rPr>
        <w:t>ní chuirfidh</w:t>
      </w:r>
      <w:r w:rsidRPr="00760911">
        <w:rPr>
          <w:b/>
          <w:i/>
          <w:szCs w:val="24"/>
          <w:lang w:eastAsia="en-US"/>
        </w:rPr>
        <w:t>cuirfidh</w:t>
      </w:r>
      <w:r w:rsidRPr="00760911">
        <w:rPr>
          <w:szCs w:val="24"/>
          <w:lang w:eastAsia="en-US"/>
        </w:rPr>
        <w:t xml:space="preserve"> siad an </w:t>
      </w:r>
      <w:r w:rsidRPr="00760911">
        <w:rPr>
          <w:b/>
          <w:i/>
          <w:szCs w:val="24"/>
          <w:lang w:eastAsia="en-US"/>
        </w:rPr>
        <w:t xml:space="preserve">monaróir ar an eolas faoi sin agus staonfaidh siad ón </w:t>
      </w:r>
      <w:r w:rsidRPr="00760911">
        <w:rPr>
          <w:szCs w:val="24"/>
          <w:lang w:eastAsia="en-US"/>
        </w:rPr>
        <w:t>bréagán</w:t>
      </w:r>
      <w:r w:rsidRPr="00760911">
        <w:rPr>
          <w:b/>
          <w:i/>
          <w:szCs w:val="24"/>
          <w:lang w:eastAsia="en-US"/>
        </w:rPr>
        <w:t xml:space="preserve"> a chur</w:t>
      </w:r>
      <w:r w:rsidRPr="00760911">
        <w:rPr>
          <w:szCs w:val="24"/>
          <w:lang w:eastAsia="en-US"/>
        </w:rPr>
        <w:t xml:space="preserve"> ar an margadh go dtí go </w:t>
      </w:r>
      <w:r w:rsidRPr="00760911">
        <w:rPr>
          <w:strike/>
          <w:szCs w:val="24"/>
          <w:lang w:eastAsia="en-US"/>
        </w:rPr>
        <w:t>mbeidh sé tugtha</w:t>
      </w:r>
      <w:r w:rsidRPr="00760911">
        <w:rPr>
          <w:b/>
          <w:i/>
          <w:szCs w:val="24"/>
          <w:lang w:eastAsia="en-US"/>
        </w:rPr>
        <w:t>dtabharfaidh an monaróir</w:t>
      </w:r>
      <w:r w:rsidRPr="00760911">
        <w:rPr>
          <w:szCs w:val="24"/>
          <w:lang w:eastAsia="en-US"/>
        </w:rPr>
        <w:t xml:space="preserve"> chun comhréireachta</w:t>
      </w:r>
      <w:r w:rsidRPr="00760911">
        <w:rPr>
          <w:b/>
          <w:i/>
          <w:szCs w:val="24"/>
          <w:lang w:eastAsia="en-US"/>
        </w:rPr>
        <w:t xml:space="preserve"> é</w:t>
      </w:r>
      <w:r w:rsidRPr="00760911">
        <w:rPr>
          <w:szCs w:val="24"/>
          <w:lang w:eastAsia="en-US"/>
        </w:rPr>
        <w:t>.</w:t>
      </w:r>
      <w:r w:rsidR="00D74454" w:rsidRPr="00D74454">
        <w:rPr>
          <w:szCs w:val="24"/>
          <w:lang w:eastAsia="en-US"/>
        </w:rPr>
        <w:t xml:space="preserve"> </w:t>
      </w:r>
      <w:r w:rsidR="00D74454">
        <w:rPr>
          <w:b/>
          <w:szCs w:val="24"/>
          <w:lang w:eastAsia="en-US"/>
        </w:rPr>
        <w:t>[Leasú </w:t>
      </w:r>
      <w:r w:rsidR="00D74454" w:rsidRPr="00D74454">
        <w:rPr>
          <w:b/>
          <w:szCs w:val="24"/>
          <w:lang w:eastAsia="en-US"/>
        </w:rPr>
        <w:t>101</w:t>
      </w:r>
      <w:r w:rsidR="00D74454" w:rsidRPr="002A595E">
        <w:rPr>
          <w:b/>
          <w:szCs w:val="24"/>
          <w:lang w:eastAsia="en-US"/>
        </w:rPr>
        <w:t>]</w:t>
      </w:r>
    </w:p>
    <w:p w14:paraId="3B860EA0" w14:textId="1DF3F209" w:rsidR="00760911" w:rsidRPr="00D74454" w:rsidRDefault="00760911" w:rsidP="00760911">
      <w:pPr>
        <w:spacing w:before="120" w:after="120" w:line="360" w:lineRule="auto"/>
        <w:ind w:left="850"/>
        <w:rPr>
          <w:szCs w:val="24"/>
          <w:lang w:eastAsia="en-US"/>
        </w:rPr>
      </w:pPr>
      <w:r w:rsidRPr="00760911">
        <w:rPr>
          <w:szCs w:val="24"/>
          <w:lang w:eastAsia="en-US"/>
        </w:rPr>
        <w:t>I gcás ina measann allmhaireoirí, nó ina bhfuil cúis acu a chreidiúint</w:t>
      </w:r>
      <w:r w:rsidRPr="00760911">
        <w:rPr>
          <w:b/>
          <w:i/>
          <w:szCs w:val="24"/>
          <w:lang w:eastAsia="en-US"/>
        </w:rPr>
        <w:t>, ar bhonn na faisnéise atá i seilbh an allmhaireora sin</w:t>
      </w:r>
      <w:r w:rsidRPr="00760911">
        <w:rPr>
          <w:szCs w:val="24"/>
          <w:lang w:eastAsia="en-US"/>
        </w:rPr>
        <w:t xml:space="preserve">, go bhfuil riosca ag baint leis an mbréagán, cuirfidh siad faisnéis ina leith ar fáil láithreach </w:t>
      </w:r>
      <w:r w:rsidRPr="00760911">
        <w:rPr>
          <w:strike/>
          <w:szCs w:val="24"/>
          <w:lang w:eastAsia="en-US"/>
        </w:rPr>
        <w:t>don mhéid</w:t>
      </w:r>
      <w:r w:rsidRPr="00760911">
        <w:rPr>
          <w:b/>
          <w:i/>
          <w:szCs w:val="24"/>
          <w:lang w:eastAsia="en-US"/>
        </w:rPr>
        <w:t>do na daoine</w:t>
      </w:r>
      <w:r w:rsidRPr="00760911">
        <w:rPr>
          <w:szCs w:val="24"/>
          <w:lang w:eastAsia="en-US"/>
        </w:rPr>
        <w:t xml:space="preserve"> seo a leanas:</w:t>
      </w:r>
      <w:r w:rsidR="00D74454" w:rsidRPr="00D74454">
        <w:rPr>
          <w:szCs w:val="24"/>
          <w:lang w:eastAsia="en-US"/>
        </w:rPr>
        <w:t xml:space="preserve"> </w:t>
      </w:r>
      <w:r w:rsidR="00D74454">
        <w:rPr>
          <w:b/>
          <w:szCs w:val="24"/>
          <w:lang w:eastAsia="en-US"/>
        </w:rPr>
        <w:t>[Leasú </w:t>
      </w:r>
      <w:r w:rsidR="00D74454" w:rsidRPr="00D74454">
        <w:rPr>
          <w:b/>
          <w:szCs w:val="24"/>
          <w:lang w:eastAsia="en-US"/>
        </w:rPr>
        <w:t>102</w:t>
      </w:r>
      <w:r w:rsidR="00D74454" w:rsidRPr="002A595E">
        <w:rPr>
          <w:b/>
          <w:szCs w:val="24"/>
          <w:lang w:eastAsia="en-US"/>
        </w:rPr>
        <w:t>]</w:t>
      </w:r>
    </w:p>
    <w:p w14:paraId="20EBE1CD" w14:textId="77777777" w:rsidR="00760911" w:rsidRPr="00760911" w:rsidRDefault="00760911" w:rsidP="00760911">
      <w:pPr>
        <w:spacing w:before="120" w:after="120" w:line="360" w:lineRule="auto"/>
        <w:ind w:left="1416" w:hanging="566"/>
        <w:rPr>
          <w:szCs w:val="24"/>
          <w:lang w:eastAsia="en-US"/>
        </w:rPr>
      </w:pPr>
      <w:r w:rsidRPr="00760911">
        <w:rPr>
          <w:szCs w:val="24"/>
          <w:lang w:eastAsia="en-US"/>
        </w:rPr>
        <w:t>(a)</w:t>
      </w:r>
      <w:r w:rsidRPr="00760911">
        <w:rPr>
          <w:szCs w:val="24"/>
          <w:lang w:eastAsia="en-US"/>
        </w:rPr>
        <w:tab/>
        <w:t>an monaróir;</w:t>
      </w:r>
    </w:p>
    <w:p w14:paraId="14422880" w14:textId="77777777" w:rsidR="00760911" w:rsidRPr="00760911" w:rsidRDefault="00760911" w:rsidP="00760911">
      <w:pPr>
        <w:spacing w:before="120" w:after="120" w:line="360" w:lineRule="auto"/>
        <w:ind w:left="1416" w:hanging="566"/>
        <w:rPr>
          <w:szCs w:val="24"/>
          <w:lang w:eastAsia="en-US"/>
        </w:rPr>
      </w:pPr>
      <w:r w:rsidRPr="00760911">
        <w:rPr>
          <w:szCs w:val="24"/>
          <w:lang w:eastAsia="en-US"/>
        </w:rPr>
        <w:t>(b)</w:t>
      </w:r>
      <w:r w:rsidRPr="00760911">
        <w:rPr>
          <w:szCs w:val="24"/>
          <w:lang w:eastAsia="en-US"/>
        </w:rPr>
        <w:tab/>
        <w:t>na húdaráis um fhaireachas margaidh tríd an Tairseach Ghnó um Fholáireamh maidir le Sábháilteacht Táirgí dá dtagraítear in Airteagal 26 de Rialachán (AE) 2023/988;</w:t>
      </w:r>
    </w:p>
    <w:p w14:paraId="491884BA" w14:textId="374366AF" w:rsidR="00D74454" w:rsidRPr="00FD652F" w:rsidRDefault="00760911" w:rsidP="00760911">
      <w:pPr>
        <w:spacing w:before="120" w:after="120" w:line="360" w:lineRule="auto"/>
        <w:ind w:left="1416" w:hanging="566"/>
        <w:rPr>
          <w:strike/>
          <w:szCs w:val="24"/>
          <w:lang w:eastAsia="en-US"/>
        </w:rPr>
      </w:pPr>
      <w:r w:rsidRPr="00760911">
        <w:rPr>
          <w:strike/>
          <w:szCs w:val="24"/>
          <w:lang w:eastAsia="en-US"/>
        </w:rPr>
        <w:t>(c)</w:t>
      </w:r>
      <w:r w:rsidRPr="00760911">
        <w:rPr>
          <w:szCs w:val="24"/>
          <w:lang w:eastAsia="en-US"/>
        </w:rPr>
        <w:tab/>
      </w:r>
      <w:r w:rsidRPr="00760911">
        <w:rPr>
          <w:strike/>
          <w:szCs w:val="24"/>
          <w:lang w:eastAsia="en-US"/>
        </w:rPr>
        <w:t>tomhaltóirí nó úsáideoirí deiridh eile, i gcomhréir le hAirteagal 35 nó 36 de Rialachán (AE) 2023/988, nó iad araon.</w:t>
      </w:r>
      <w:r w:rsidR="00D74454" w:rsidRPr="00D74454">
        <w:rPr>
          <w:strike/>
          <w:szCs w:val="24"/>
          <w:lang w:eastAsia="en-US"/>
        </w:rPr>
        <w:t xml:space="preserve"> </w:t>
      </w:r>
      <w:r w:rsidR="00D74454">
        <w:rPr>
          <w:b/>
          <w:szCs w:val="24"/>
          <w:lang w:eastAsia="en-US"/>
        </w:rPr>
        <w:t>[Leasú </w:t>
      </w:r>
      <w:r w:rsidR="00D74454" w:rsidRPr="00FD652F">
        <w:rPr>
          <w:b/>
          <w:szCs w:val="24"/>
          <w:lang w:eastAsia="en-US"/>
        </w:rPr>
        <w:t>103</w:t>
      </w:r>
      <w:r w:rsidR="00D74454" w:rsidRPr="002A595E">
        <w:rPr>
          <w:b/>
          <w:szCs w:val="24"/>
          <w:lang w:eastAsia="en-US"/>
        </w:rPr>
        <w:t>]</w:t>
      </w:r>
    </w:p>
    <w:p w14:paraId="79D5F385" w14:textId="77777777" w:rsidR="00D74454" w:rsidRDefault="00D74454">
      <w:pPr>
        <w:widowControl/>
        <w:rPr>
          <w:strike/>
          <w:szCs w:val="24"/>
          <w:lang w:eastAsia="en-US"/>
        </w:rPr>
      </w:pPr>
      <w:r>
        <w:rPr>
          <w:strike/>
          <w:szCs w:val="24"/>
          <w:lang w:eastAsia="en-US"/>
        </w:rPr>
        <w:br w:type="page"/>
      </w:r>
    </w:p>
    <w:p w14:paraId="4CA89F53"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3.</w:t>
      </w:r>
      <w:r w:rsidRPr="00760911">
        <w:rPr>
          <w:szCs w:val="24"/>
          <w:lang w:eastAsia="en-US"/>
        </w:rPr>
        <w:tab/>
        <w:t>Is éard a léireoidh allmhaireoirí ar an táirge, a n‑ainm nó a dtrádainm cláraithe nó a dtrádmharc cláraithe, agus a seoladh poist agus a seoladh leictreonach teagmhála, nó i gcás nach féidir é sin a dhéanamh, is ar an bpacáistíocht nó i ndoiciméad a ghabhann leis an mbréagán a léireofar iad.</w:t>
      </w:r>
    </w:p>
    <w:p w14:paraId="7BF4FF20"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4.</w:t>
      </w:r>
      <w:r w:rsidRPr="00760911">
        <w:rPr>
          <w:szCs w:val="24"/>
          <w:lang w:eastAsia="en-US"/>
        </w:rPr>
        <w:tab/>
        <w:t>Áiritheoidh allmhaireoirí, fad a bheidh bréagán faoina bhfreagracht, nach ndéanfaidh a ndálaí stórála ná iompair comhlíonadh na gceanglas fíor‑riachtanach sábháilteachta a chur i mbaol.</w:t>
      </w:r>
    </w:p>
    <w:p w14:paraId="00EC75E0"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5.</w:t>
      </w:r>
      <w:r w:rsidRPr="00760911">
        <w:rPr>
          <w:szCs w:val="24"/>
          <w:lang w:eastAsia="en-US"/>
        </w:rPr>
        <w:tab/>
        <w:t>I gcás ina measann allmhaireoirí, maidir leis na rioscaí a bhaineann le bréagán, gur gá sin chun sláinte agus sábháilteacht tomhaltóirí nó úsáideoirí deiridh eile a chosaint, déanfaidh siad tástáil shamplach ar bhréagáin arna margú.</w:t>
      </w:r>
    </w:p>
    <w:p w14:paraId="0A72C09C" w14:textId="31C13185" w:rsidR="00D74454" w:rsidRDefault="00760911" w:rsidP="00760911">
      <w:pPr>
        <w:spacing w:before="120" w:after="120" w:line="360" w:lineRule="auto"/>
        <w:ind w:left="850" w:hanging="850"/>
        <w:rPr>
          <w:szCs w:val="24"/>
          <w:lang w:eastAsia="en-US"/>
        </w:rPr>
      </w:pPr>
      <w:r w:rsidRPr="00760911">
        <w:rPr>
          <w:szCs w:val="24"/>
          <w:lang w:eastAsia="en-US"/>
        </w:rPr>
        <w:t>6.</w:t>
      </w:r>
      <w:r w:rsidRPr="00760911">
        <w:rPr>
          <w:szCs w:val="24"/>
          <w:lang w:eastAsia="en-US"/>
        </w:rPr>
        <w:tab/>
        <w:t>I gcás ina measann allmhaireoirí, nó ina bhfuil cúis acu a chreidiúint, nach bhfuil bréagán atá curtha ar an margadh acu i gcomhréir le reachtaíocht ábhartha an Aontais um chomhchuibhiú, déanfaidh siad na bearta ceartaitheacha is gá láithreach chun an bréagán sin a thabhairt chun comhréireachta, chun é a tharraingt siar nó chun é a aisghairm, de réir mar is iomchuí.</w:t>
      </w:r>
    </w:p>
    <w:p w14:paraId="5B95930E" w14:textId="77777777" w:rsidR="00D74454" w:rsidRDefault="00D74454">
      <w:pPr>
        <w:widowControl/>
        <w:rPr>
          <w:szCs w:val="24"/>
          <w:lang w:eastAsia="en-US"/>
        </w:rPr>
      </w:pPr>
      <w:r>
        <w:rPr>
          <w:szCs w:val="24"/>
          <w:lang w:eastAsia="en-US"/>
        </w:rPr>
        <w:br w:type="page"/>
      </w:r>
    </w:p>
    <w:p w14:paraId="6F53D6EB" w14:textId="6893D00A" w:rsidR="00760911" w:rsidRPr="00D74454" w:rsidRDefault="00760911" w:rsidP="00760911">
      <w:pPr>
        <w:spacing w:before="120" w:after="120" w:line="360" w:lineRule="auto"/>
        <w:ind w:left="850"/>
        <w:rPr>
          <w:szCs w:val="24"/>
          <w:lang w:eastAsia="en-US"/>
        </w:rPr>
      </w:pPr>
      <w:r w:rsidRPr="00760911">
        <w:rPr>
          <w:szCs w:val="24"/>
          <w:lang w:eastAsia="en-US"/>
        </w:rPr>
        <w:t xml:space="preserve">I gcás ina measann allmhaireoirí, nó ina bhfuil cúis acu a chreidiúint, go </w:t>
      </w:r>
      <w:r w:rsidRPr="00760911">
        <w:rPr>
          <w:strike/>
          <w:szCs w:val="24"/>
          <w:lang w:eastAsia="en-US"/>
        </w:rPr>
        <w:t>bhfuil</w:t>
      </w:r>
      <w:r w:rsidRPr="00760911">
        <w:rPr>
          <w:b/>
          <w:i/>
          <w:szCs w:val="24"/>
          <w:lang w:eastAsia="en-US"/>
        </w:rPr>
        <w:t>mbaineann</w:t>
      </w:r>
      <w:r w:rsidRPr="00760911">
        <w:rPr>
          <w:szCs w:val="24"/>
          <w:lang w:eastAsia="en-US"/>
        </w:rPr>
        <w:t xml:space="preserve"> riosca do shláinte agus do shábháilteacht tomhaltóirí agus úsáideoirí deiridh eile </w:t>
      </w:r>
      <w:r w:rsidRPr="00760911">
        <w:rPr>
          <w:strike/>
          <w:szCs w:val="24"/>
          <w:lang w:eastAsia="en-US"/>
        </w:rPr>
        <w:t xml:space="preserve">ag baint </w:t>
      </w:r>
      <w:r w:rsidRPr="00760911">
        <w:rPr>
          <w:szCs w:val="24"/>
          <w:lang w:eastAsia="en-US"/>
        </w:rPr>
        <w:t xml:space="preserve">le bréagán </w:t>
      </w:r>
      <w:r w:rsidRPr="00760911">
        <w:rPr>
          <w:strike/>
          <w:szCs w:val="24"/>
          <w:lang w:eastAsia="en-US"/>
        </w:rPr>
        <w:t>atá curtha</w:t>
      </w:r>
      <w:r w:rsidRPr="00760911">
        <w:rPr>
          <w:b/>
          <w:i/>
          <w:szCs w:val="24"/>
          <w:lang w:eastAsia="en-US"/>
        </w:rPr>
        <w:t>a chuir siad</w:t>
      </w:r>
      <w:r w:rsidRPr="00760911">
        <w:rPr>
          <w:szCs w:val="24"/>
          <w:lang w:eastAsia="en-US"/>
        </w:rPr>
        <w:t xml:space="preserve"> ar an margadh</w:t>
      </w:r>
      <w:r w:rsidRPr="00760911">
        <w:rPr>
          <w:strike/>
          <w:szCs w:val="24"/>
          <w:lang w:eastAsia="en-US"/>
        </w:rPr>
        <w:t xml:space="preserve"> acu</w:t>
      </w:r>
      <w:r w:rsidRPr="00760911">
        <w:rPr>
          <w:szCs w:val="24"/>
          <w:lang w:eastAsia="en-US"/>
        </w:rPr>
        <w:t xml:space="preserve">, cuirfidh siad </w:t>
      </w:r>
      <w:r w:rsidRPr="00760911">
        <w:rPr>
          <w:b/>
          <w:i/>
          <w:szCs w:val="24"/>
          <w:lang w:eastAsia="en-US"/>
        </w:rPr>
        <w:t xml:space="preserve">an monaróir agus </w:t>
      </w:r>
      <w:r w:rsidRPr="00760911">
        <w:rPr>
          <w:szCs w:val="24"/>
          <w:lang w:eastAsia="en-US"/>
        </w:rPr>
        <w:t>údaráis</w:t>
      </w:r>
      <w:r w:rsidRPr="00760911">
        <w:rPr>
          <w:b/>
          <w:i/>
          <w:szCs w:val="24"/>
          <w:lang w:eastAsia="en-US"/>
        </w:rPr>
        <w:t xml:space="preserve"> inniúla</w:t>
      </w:r>
      <w:r w:rsidRPr="00760911">
        <w:rPr>
          <w:szCs w:val="24"/>
          <w:lang w:eastAsia="en-US"/>
        </w:rPr>
        <w:t xml:space="preserve"> náisiúnta</w:t>
      </w:r>
      <w:r w:rsidRPr="00760911">
        <w:rPr>
          <w:strike/>
          <w:szCs w:val="24"/>
          <w:lang w:eastAsia="en-US"/>
        </w:rPr>
        <w:t xml:space="preserve"> inniúla</w:t>
      </w:r>
      <w:r w:rsidRPr="00760911">
        <w:rPr>
          <w:szCs w:val="24"/>
          <w:lang w:eastAsia="en-US"/>
        </w:rPr>
        <w:t xml:space="preserve"> na mBallstát inar chuir siad an bréagán ar fáil ar an eolas láithreach </w:t>
      </w:r>
      <w:r w:rsidRPr="00760911">
        <w:rPr>
          <w:strike/>
          <w:szCs w:val="24"/>
          <w:lang w:eastAsia="en-US"/>
        </w:rPr>
        <w:t>chuige</w:t>
      </w:r>
      <w:r w:rsidRPr="00760911">
        <w:rPr>
          <w:b/>
          <w:i/>
          <w:szCs w:val="24"/>
          <w:lang w:eastAsia="en-US"/>
        </w:rPr>
        <w:t>ina thaobh</w:t>
      </w:r>
      <w:r w:rsidRPr="00760911">
        <w:rPr>
          <w:szCs w:val="24"/>
          <w:lang w:eastAsia="en-US"/>
        </w:rPr>
        <w:t xml:space="preserve"> sin, agus tabharfaidh siad mionsonraí, go háirithe, faoin </w:t>
      </w:r>
      <w:r w:rsidRPr="00760911">
        <w:rPr>
          <w:strike/>
          <w:szCs w:val="24"/>
          <w:lang w:eastAsia="en-US"/>
        </w:rPr>
        <w:t>neamhchomhlíontacht</w:t>
      </w:r>
      <w:r w:rsidRPr="00760911">
        <w:rPr>
          <w:b/>
          <w:i/>
          <w:szCs w:val="24"/>
          <w:lang w:eastAsia="en-US"/>
        </w:rPr>
        <w:t>neamhchomhlíonadh</w:t>
      </w:r>
      <w:r w:rsidRPr="00760911">
        <w:rPr>
          <w:szCs w:val="24"/>
          <w:lang w:eastAsia="en-US"/>
        </w:rPr>
        <w:t xml:space="preserve"> agus faoi aon </w:t>
      </w:r>
      <w:r w:rsidRPr="00760911">
        <w:rPr>
          <w:strike/>
          <w:szCs w:val="24"/>
          <w:lang w:eastAsia="en-US"/>
        </w:rPr>
        <w:t>bheart ceartaitheach</w:t>
      </w:r>
      <w:r w:rsidRPr="00760911">
        <w:rPr>
          <w:b/>
          <w:i/>
          <w:szCs w:val="24"/>
          <w:lang w:eastAsia="en-US"/>
        </w:rPr>
        <w:t>bhearta ceartaitheacha</w:t>
      </w:r>
      <w:r w:rsidRPr="00760911">
        <w:rPr>
          <w:szCs w:val="24"/>
          <w:lang w:eastAsia="en-US"/>
        </w:rPr>
        <w:t xml:space="preserve"> a rinneadh</w:t>
      </w:r>
      <w:r w:rsidRPr="00760911">
        <w:rPr>
          <w:b/>
          <w:i/>
          <w:szCs w:val="24"/>
          <w:lang w:eastAsia="en-US"/>
        </w:rPr>
        <w:t xml:space="preserve"> agus cuirfidh siad tomhaltóirí nó úsáideoirí deiridh eile ar an eolas, i gcomhréir le hAirteagal 35 nó le hAirteagal 36 de Rialachán (AE) 2023/988, nó leo araon</w:t>
      </w:r>
      <w:r w:rsidRPr="00760911">
        <w:rPr>
          <w:szCs w:val="24"/>
          <w:lang w:eastAsia="en-US"/>
        </w:rPr>
        <w:t>.</w:t>
      </w:r>
      <w:r w:rsidR="00D74454" w:rsidRPr="00D74454">
        <w:rPr>
          <w:szCs w:val="24"/>
          <w:lang w:eastAsia="en-US"/>
        </w:rPr>
        <w:t xml:space="preserve"> </w:t>
      </w:r>
      <w:r w:rsidR="00D74454">
        <w:rPr>
          <w:b/>
          <w:szCs w:val="24"/>
          <w:lang w:eastAsia="en-US"/>
        </w:rPr>
        <w:t>[Leasú </w:t>
      </w:r>
      <w:r w:rsidR="00D74454" w:rsidRPr="00D74454">
        <w:rPr>
          <w:b/>
          <w:szCs w:val="24"/>
          <w:lang w:eastAsia="en-US"/>
        </w:rPr>
        <w:t>104</w:t>
      </w:r>
      <w:r w:rsidR="00D74454" w:rsidRPr="002A595E">
        <w:rPr>
          <w:b/>
          <w:szCs w:val="24"/>
          <w:lang w:eastAsia="en-US"/>
        </w:rPr>
        <w:t>]</w:t>
      </w:r>
    </w:p>
    <w:p w14:paraId="7E68EE31" w14:textId="038C2462" w:rsidR="00760911" w:rsidRPr="00FD652F" w:rsidRDefault="00760911" w:rsidP="00760911">
      <w:pPr>
        <w:spacing w:before="120" w:after="120" w:line="360" w:lineRule="auto"/>
        <w:ind w:left="850" w:hanging="850"/>
        <w:rPr>
          <w:szCs w:val="24"/>
          <w:lang w:eastAsia="en-US"/>
        </w:rPr>
      </w:pPr>
      <w:r w:rsidRPr="00760911">
        <w:rPr>
          <w:szCs w:val="24"/>
          <w:lang w:eastAsia="en-US"/>
        </w:rPr>
        <w:t>7.</w:t>
      </w:r>
      <w:r w:rsidRPr="00760911">
        <w:rPr>
          <w:szCs w:val="24"/>
          <w:lang w:eastAsia="en-US"/>
        </w:rPr>
        <w:tab/>
        <w:t xml:space="preserve">Coinneoidh allmhaireoirí, </w:t>
      </w:r>
      <w:r w:rsidRPr="00760911">
        <w:rPr>
          <w:strike/>
          <w:szCs w:val="24"/>
          <w:lang w:eastAsia="en-US"/>
        </w:rPr>
        <w:t>go ceann</w:t>
      </w:r>
      <w:r w:rsidRPr="00760911">
        <w:rPr>
          <w:b/>
          <w:i/>
          <w:szCs w:val="24"/>
          <w:lang w:eastAsia="en-US"/>
        </w:rPr>
        <w:t>ar feadh</w:t>
      </w:r>
      <w:r w:rsidRPr="00760911">
        <w:rPr>
          <w:szCs w:val="24"/>
          <w:lang w:eastAsia="en-US"/>
        </w:rPr>
        <w:t xml:space="preserve"> tréimhse 10 mbliana tar éis an</w:t>
      </w:r>
      <w:r w:rsidRPr="00760911">
        <w:rPr>
          <w:b/>
          <w:i/>
          <w:szCs w:val="24"/>
          <w:lang w:eastAsia="en-US"/>
        </w:rPr>
        <w:t xml:space="preserve"> mhír dheireanach den mhúnla</w:t>
      </w:r>
      <w:r w:rsidRPr="00760911">
        <w:rPr>
          <w:szCs w:val="24"/>
          <w:lang w:eastAsia="en-US"/>
        </w:rPr>
        <w:t xml:space="preserve"> bréagán a chur ar an margadh, aitheantóir </w:t>
      </w:r>
      <w:r w:rsidRPr="00760911">
        <w:rPr>
          <w:b/>
          <w:i/>
          <w:szCs w:val="24"/>
          <w:lang w:eastAsia="en-US"/>
        </w:rPr>
        <w:t xml:space="preserve">táirge </w:t>
      </w:r>
      <w:r w:rsidRPr="00760911">
        <w:rPr>
          <w:szCs w:val="24"/>
          <w:lang w:eastAsia="en-US"/>
        </w:rPr>
        <w:t>uathúil</w:t>
      </w:r>
      <w:r w:rsidRPr="00760911">
        <w:rPr>
          <w:strike/>
          <w:szCs w:val="24"/>
          <w:lang w:eastAsia="en-US"/>
        </w:rPr>
        <w:t xml:space="preserve"> táirge</w:t>
      </w:r>
      <w:r w:rsidRPr="00760911">
        <w:rPr>
          <w:szCs w:val="24"/>
          <w:lang w:eastAsia="en-US"/>
        </w:rPr>
        <w:t xml:space="preserve"> an bhréagáin ar fáil do na húdaráis </w:t>
      </w:r>
      <w:r w:rsidRPr="00760911">
        <w:rPr>
          <w:strike/>
          <w:szCs w:val="24"/>
          <w:lang w:eastAsia="en-US"/>
        </w:rPr>
        <w:t>um fhaireachas</w:t>
      </w:r>
      <w:r w:rsidRPr="00760911">
        <w:rPr>
          <w:b/>
          <w:i/>
          <w:szCs w:val="24"/>
          <w:lang w:eastAsia="en-US"/>
        </w:rPr>
        <w:t>faireachais</w:t>
      </w:r>
      <w:r w:rsidRPr="00760911">
        <w:rPr>
          <w:szCs w:val="24"/>
          <w:lang w:eastAsia="en-US"/>
        </w:rPr>
        <w:t xml:space="preserve"> margaidh agus áiritheoidh siad gur féidir an doiciméadacht theicniúil dá dtagraítear in Airteagal 23 a chur ar fáil do na húdaráis sin, </w:t>
      </w:r>
      <w:r w:rsidRPr="00760911">
        <w:rPr>
          <w:strike/>
          <w:szCs w:val="24"/>
          <w:lang w:eastAsia="en-US"/>
        </w:rPr>
        <w:t>arna iarraidh sin dóibh</w:t>
      </w:r>
      <w:r w:rsidRPr="00760911">
        <w:rPr>
          <w:b/>
          <w:i/>
          <w:szCs w:val="24"/>
          <w:lang w:eastAsia="en-US"/>
        </w:rPr>
        <w:t>nuair a iarrtar sin</w:t>
      </w:r>
      <w:r w:rsidRPr="00760911">
        <w:rPr>
          <w:szCs w:val="24"/>
          <w:lang w:eastAsia="en-US"/>
        </w:rPr>
        <w:t>.</w:t>
      </w:r>
      <w:r w:rsidR="00D74454" w:rsidRPr="00D74454">
        <w:rPr>
          <w:szCs w:val="24"/>
          <w:lang w:eastAsia="en-US"/>
        </w:rPr>
        <w:t xml:space="preserve"> </w:t>
      </w:r>
      <w:r w:rsidR="00D74454">
        <w:rPr>
          <w:b/>
          <w:szCs w:val="24"/>
          <w:lang w:eastAsia="en-US"/>
        </w:rPr>
        <w:t>[Leasú </w:t>
      </w:r>
      <w:r w:rsidR="00D74454" w:rsidRPr="00FD652F">
        <w:rPr>
          <w:b/>
          <w:szCs w:val="24"/>
          <w:lang w:eastAsia="en-US"/>
        </w:rPr>
        <w:t>105</w:t>
      </w:r>
      <w:r w:rsidR="00D74454" w:rsidRPr="002A595E">
        <w:rPr>
          <w:b/>
          <w:szCs w:val="24"/>
          <w:lang w:eastAsia="en-US"/>
        </w:rPr>
        <w:t>]</w:t>
      </w:r>
    </w:p>
    <w:p w14:paraId="1A86B6EE" w14:textId="2A000365" w:rsidR="00D74454" w:rsidRDefault="00760911" w:rsidP="00760911">
      <w:pPr>
        <w:spacing w:before="120" w:after="120" w:line="360" w:lineRule="auto"/>
        <w:ind w:left="850" w:hanging="850"/>
        <w:rPr>
          <w:szCs w:val="24"/>
          <w:lang w:eastAsia="en-US"/>
        </w:rPr>
      </w:pPr>
      <w:r w:rsidRPr="00760911">
        <w:rPr>
          <w:szCs w:val="24"/>
          <w:lang w:eastAsia="en-US"/>
        </w:rPr>
        <w:t>8.</w:t>
      </w:r>
      <w:r w:rsidRPr="00760911">
        <w:rPr>
          <w:szCs w:val="24"/>
          <w:lang w:eastAsia="en-US"/>
        </w:rPr>
        <w:tab/>
        <w:t>Mar thoradh ar iarraidh réasúnaithe ó údarás náisiúnta inniúil, cuirfidh monaróirí an fhaisnéis agus an doiciméadacht uile is gá chun comhréireacht an bhréagáin a léiriú ar fáil dó, i dteanga atá sothuigthe don údarás sin. Oibreoidh siad i gcomhar leis an údarás sin, arna iarraidh sin dó, a mhéid a bhaineann le gníomhaíocht ar bith a dhéanfar chun na rioscaí a bhaineann le bréagáin atá curtha ar an margadh acu a dhíothú.</w:t>
      </w:r>
    </w:p>
    <w:p w14:paraId="5D8F09B7" w14:textId="77777777" w:rsidR="00D74454" w:rsidRDefault="00D74454">
      <w:pPr>
        <w:widowControl/>
        <w:rPr>
          <w:szCs w:val="24"/>
          <w:lang w:eastAsia="en-US"/>
        </w:rPr>
      </w:pPr>
      <w:r>
        <w:rPr>
          <w:szCs w:val="24"/>
          <w:lang w:eastAsia="en-US"/>
        </w:rPr>
        <w:br w:type="page"/>
      </w:r>
    </w:p>
    <w:p w14:paraId="3D2475F1" w14:textId="18EB4792" w:rsidR="00760911" w:rsidRPr="00FD652F" w:rsidRDefault="00760911" w:rsidP="00760911">
      <w:pPr>
        <w:spacing w:before="120" w:after="120" w:line="360" w:lineRule="auto"/>
        <w:ind w:left="850" w:hanging="850"/>
        <w:rPr>
          <w:szCs w:val="24"/>
          <w:lang w:eastAsia="en-US"/>
        </w:rPr>
      </w:pPr>
      <w:r w:rsidRPr="00760911">
        <w:rPr>
          <w:szCs w:val="24"/>
          <w:lang w:eastAsia="en-US"/>
        </w:rPr>
        <w:t>9.</w:t>
      </w:r>
      <w:r w:rsidRPr="00760911">
        <w:rPr>
          <w:szCs w:val="24"/>
          <w:lang w:eastAsia="en-US"/>
        </w:rPr>
        <w:tab/>
        <w:t xml:space="preserve">Fíoróidh allmhaireoirí cé acu a rinne nó nach ndearna an monaróir </w:t>
      </w:r>
      <w:r w:rsidRPr="00760911">
        <w:rPr>
          <w:strike/>
          <w:szCs w:val="24"/>
          <w:lang w:eastAsia="en-US"/>
        </w:rPr>
        <w:t>cainéal cumarsáide</w:t>
      </w:r>
      <w:r w:rsidRPr="00760911">
        <w:rPr>
          <w:b/>
          <w:i/>
          <w:szCs w:val="24"/>
          <w:lang w:eastAsia="en-US"/>
        </w:rPr>
        <w:t>cainéil chumarsáide</w:t>
      </w:r>
      <w:r w:rsidRPr="00760911">
        <w:rPr>
          <w:szCs w:val="24"/>
          <w:lang w:eastAsia="en-US"/>
        </w:rPr>
        <w:t xml:space="preserve"> dá dtagraítear in Airteagal 7(11) a chur ar fáil go poiblí do thomhaltóirí nó d’úsáideoirí deiridh eile, rud a chuirfidh ar a gcumas gearáin a dhéanamh maidir le sábháilteacht bréagán agus faisnéis a chur ar fáil maidir le haon timpiste nó saincheist sábháilteachta a bhí acu leis an mbréagán. Mura bhfuil </w:t>
      </w:r>
      <w:r w:rsidRPr="00760911">
        <w:rPr>
          <w:strike/>
          <w:szCs w:val="24"/>
          <w:lang w:eastAsia="en-US"/>
        </w:rPr>
        <w:t>cainéal cumarsáide</w:t>
      </w:r>
      <w:r w:rsidRPr="00760911">
        <w:rPr>
          <w:b/>
          <w:i/>
          <w:szCs w:val="24"/>
          <w:lang w:eastAsia="en-US"/>
        </w:rPr>
        <w:t>cainéil chumarsáide</w:t>
      </w:r>
      <w:r w:rsidRPr="00760911">
        <w:rPr>
          <w:szCs w:val="24"/>
          <w:lang w:eastAsia="en-US"/>
        </w:rPr>
        <w:t xml:space="preserve"> ar fáil, déanfaidh allmhaireoirí foráil </w:t>
      </w:r>
      <w:r w:rsidRPr="00760911">
        <w:rPr>
          <w:strike/>
          <w:szCs w:val="24"/>
          <w:lang w:eastAsia="en-US"/>
        </w:rPr>
        <w:t>maidir le cainéal den sórt sin</w:t>
      </w:r>
      <w:r w:rsidRPr="00760911">
        <w:rPr>
          <w:b/>
          <w:i/>
          <w:szCs w:val="24"/>
          <w:lang w:eastAsia="en-US"/>
        </w:rPr>
        <w:t>dóibh</w:t>
      </w:r>
      <w:r w:rsidRPr="00760911">
        <w:rPr>
          <w:szCs w:val="24"/>
          <w:lang w:eastAsia="en-US"/>
        </w:rPr>
        <w:t>, agus riachtanais inrochtaineachta do dhaoine faoi mhíchumas á gcur san áireamh.</w:t>
      </w:r>
      <w:r w:rsidR="00D74454" w:rsidRPr="00D74454">
        <w:rPr>
          <w:szCs w:val="24"/>
          <w:lang w:eastAsia="en-US"/>
        </w:rPr>
        <w:t xml:space="preserve"> </w:t>
      </w:r>
      <w:r w:rsidR="00D74454">
        <w:rPr>
          <w:b/>
          <w:szCs w:val="24"/>
          <w:lang w:eastAsia="en-US"/>
        </w:rPr>
        <w:t>[Leasú </w:t>
      </w:r>
      <w:r w:rsidR="00D74454" w:rsidRPr="00FD652F">
        <w:rPr>
          <w:b/>
          <w:szCs w:val="24"/>
          <w:lang w:eastAsia="en-US"/>
        </w:rPr>
        <w:t>106</w:t>
      </w:r>
      <w:r w:rsidR="00D74454" w:rsidRPr="002A595E">
        <w:rPr>
          <w:b/>
          <w:szCs w:val="24"/>
          <w:lang w:eastAsia="en-US"/>
        </w:rPr>
        <w:t>]</w:t>
      </w:r>
    </w:p>
    <w:p w14:paraId="3ACD8235"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10.</w:t>
      </w:r>
      <w:r w:rsidRPr="00760911">
        <w:rPr>
          <w:szCs w:val="24"/>
          <w:lang w:eastAsia="en-US"/>
        </w:rPr>
        <w:tab/>
        <w:t>Imscrúdóidh allmhaireoirí gearáin agus faisnéis dá dtagraítear i mír 9 den Airteagal seo a fuair siad trí chainéal cumarsáide a chuir an monaróir ar fáil, nó trí bhealach cumarsáide a chuirfidh na hallmhaireoirí féin ar fáil, agus a bhaineann leis na bréagáin a chuir siad ar fáil ar an margadh. Comhdóidh allmhaireoirí na gearáin sin, chomh maith le haisghairmeacha agus aon bheart ceartaitheach eile a dhéanfar chun na bréagáin a chur i gcomhréir leis an Rialachán seo, sa chlár dá dtagraítear in Airteagal 7(12), nó ina gclár inmheánach féin.</w:t>
      </w:r>
    </w:p>
    <w:p w14:paraId="7908F50E" w14:textId="6049C92B" w:rsidR="00D74454" w:rsidRPr="00FD652F" w:rsidRDefault="00760911" w:rsidP="00760911">
      <w:pPr>
        <w:spacing w:before="120" w:after="120" w:line="360" w:lineRule="auto"/>
        <w:ind w:left="850"/>
        <w:rPr>
          <w:szCs w:val="24"/>
          <w:lang w:eastAsia="en-US"/>
        </w:rPr>
      </w:pPr>
      <w:r w:rsidRPr="00760911">
        <w:rPr>
          <w:strike/>
          <w:szCs w:val="24"/>
          <w:lang w:eastAsia="en-US"/>
        </w:rPr>
        <w:t>Coimeádfaidh na hallmhaireoirí an</w:t>
      </w:r>
      <w:r w:rsidRPr="00760911">
        <w:rPr>
          <w:b/>
          <w:i/>
          <w:szCs w:val="24"/>
          <w:lang w:eastAsia="en-US"/>
        </w:rPr>
        <w:t>Coinneoidh allmhaireoirí</w:t>
      </w:r>
      <w:r w:rsidRPr="00760911">
        <w:rPr>
          <w:szCs w:val="24"/>
          <w:lang w:eastAsia="en-US"/>
        </w:rPr>
        <w:t xml:space="preserve"> monaróir,</w:t>
      </w:r>
      <w:r w:rsidRPr="00760911">
        <w:rPr>
          <w:strike/>
          <w:szCs w:val="24"/>
          <w:lang w:eastAsia="en-US"/>
        </w:rPr>
        <w:t xml:space="preserve"> na</w:t>
      </w:r>
      <w:r w:rsidRPr="00760911">
        <w:rPr>
          <w:szCs w:val="24"/>
          <w:lang w:eastAsia="en-US"/>
        </w:rPr>
        <w:t xml:space="preserve"> dáileoirí agus, i gcás inarb ábhartha,</w:t>
      </w:r>
      <w:r w:rsidRPr="00760911">
        <w:rPr>
          <w:b/>
          <w:i/>
          <w:szCs w:val="24"/>
          <w:lang w:eastAsia="en-US"/>
        </w:rPr>
        <w:t xml:space="preserve"> soláthraithe</w:t>
      </w:r>
      <w:r w:rsidRPr="00760911">
        <w:rPr>
          <w:szCs w:val="24"/>
          <w:lang w:eastAsia="en-US"/>
        </w:rPr>
        <w:t xml:space="preserve"> margaí ar líne ar an eolas go tráthúil faoin imscrúdú a rinneadh agus faoi thorthaí an imscrúdaithe.</w:t>
      </w:r>
      <w:r w:rsidR="00D74454" w:rsidRPr="00D74454">
        <w:rPr>
          <w:szCs w:val="24"/>
          <w:lang w:eastAsia="en-US"/>
        </w:rPr>
        <w:t xml:space="preserve"> </w:t>
      </w:r>
      <w:r w:rsidR="00D74454">
        <w:rPr>
          <w:b/>
          <w:szCs w:val="24"/>
          <w:lang w:eastAsia="en-US"/>
        </w:rPr>
        <w:t>[Leasú </w:t>
      </w:r>
      <w:r w:rsidR="00D74454" w:rsidRPr="00FD652F">
        <w:rPr>
          <w:b/>
          <w:szCs w:val="24"/>
          <w:lang w:eastAsia="en-US"/>
        </w:rPr>
        <w:t>107</w:t>
      </w:r>
      <w:r w:rsidR="00D74454" w:rsidRPr="002A595E">
        <w:rPr>
          <w:b/>
          <w:szCs w:val="24"/>
          <w:lang w:eastAsia="en-US"/>
        </w:rPr>
        <w:t>]</w:t>
      </w:r>
    </w:p>
    <w:p w14:paraId="6535033A" w14:textId="77777777" w:rsidR="00D74454" w:rsidRDefault="00D74454">
      <w:pPr>
        <w:widowControl/>
        <w:rPr>
          <w:szCs w:val="24"/>
          <w:lang w:eastAsia="en-US"/>
        </w:rPr>
      </w:pPr>
      <w:r>
        <w:rPr>
          <w:szCs w:val="24"/>
          <w:lang w:eastAsia="en-US"/>
        </w:rPr>
        <w:br w:type="page"/>
      </w:r>
    </w:p>
    <w:p w14:paraId="67AE1710"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11.</w:t>
      </w:r>
      <w:r w:rsidRPr="00760911">
        <w:rPr>
          <w:szCs w:val="24"/>
          <w:lang w:eastAsia="en-US"/>
        </w:rPr>
        <w:tab/>
        <w:t>Ní bheidh sna sonraí pearsanta atá i gclár inmheánach na n‑allmhaireoirí dá dtagraítear i mír 10 ach na sonraí pearsanta sin atá riachtanach chun go bhféadfaidh an t‑allmhaireoir an gearán nó an fhaisnéis dá dtagraítear i mír 9 a imscrúdú. Ní choinneofar sonraí den sórt sin ach chomh fada agus is gá chun críocha an imscrúdaithe agus, in aon chás, go ceann tréimhse nach faide ná 5 bliana tar éis iontráil na sonraí sa chlár.</w:t>
      </w:r>
    </w:p>
    <w:p w14:paraId="1CB7C01E" w14:textId="77777777" w:rsidR="00760911" w:rsidRPr="00760911" w:rsidRDefault="00760911" w:rsidP="00760911">
      <w:pPr>
        <w:spacing w:before="120" w:after="120" w:line="360" w:lineRule="auto"/>
        <w:jc w:val="center"/>
        <w:rPr>
          <w:szCs w:val="24"/>
          <w:lang w:eastAsia="en-US"/>
        </w:rPr>
      </w:pPr>
      <w:r w:rsidRPr="00760911">
        <w:rPr>
          <w:szCs w:val="24"/>
          <w:lang w:eastAsia="en-US"/>
        </w:rPr>
        <w:t>Airteagal 10</w:t>
      </w:r>
      <w:r w:rsidRPr="00760911">
        <w:rPr>
          <w:szCs w:val="24"/>
          <w:lang w:eastAsia="en-US"/>
        </w:rPr>
        <w:br/>
        <w:t>Oibleagáidí dáileoirí</w:t>
      </w:r>
    </w:p>
    <w:p w14:paraId="505209AD"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1.</w:t>
      </w:r>
      <w:r w:rsidRPr="00760911">
        <w:rPr>
          <w:szCs w:val="24"/>
          <w:lang w:eastAsia="en-US"/>
        </w:rPr>
        <w:tab/>
        <w:t>Ar bhréagán a chur ar fáil ar an margadh dóibh, gníomhóidh dáileoirí le cúram cuí i ndáil le ceanglais an Rialacháin seo.</w:t>
      </w:r>
    </w:p>
    <w:p w14:paraId="764A1653"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2.</w:t>
      </w:r>
      <w:r w:rsidRPr="00760911">
        <w:rPr>
          <w:szCs w:val="24"/>
          <w:lang w:eastAsia="en-US"/>
        </w:rPr>
        <w:tab/>
        <w:t>Sula gcuirfear bréagán ar fáil ar an margadh, fíoróidh dáileoirí gur comhlíonadh na coinníollacha seo a leanas:</w:t>
      </w:r>
    </w:p>
    <w:p w14:paraId="13475E40" w14:textId="0FDA26E3" w:rsidR="00D74454" w:rsidRPr="00D74454" w:rsidRDefault="00760911" w:rsidP="00760911">
      <w:pPr>
        <w:spacing w:before="120" w:after="120" w:line="360" w:lineRule="auto"/>
        <w:ind w:left="1416" w:hanging="566"/>
        <w:rPr>
          <w:szCs w:val="24"/>
          <w:lang w:eastAsia="en-US"/>
        </w:rPr>
      </w:pPr>
      <w:r w:rsidRPr="00760911">
        <w:rPr>
          <w:szCs w:val="24"/>
          <w:lang w:eastAsia="en-US"/>
        </w:rPr>
        <w:t>(a)</w:t>
      </w:r>
      <w:r w:rsidRPr="00760911">
        <w:rPr>
          <w:szCs w:val="24"/>
          <w:lang w:eastAsia="en-US"/>
        </w:rPr>
        <w:tab/>
        <w:t>áiritheoidh na monaróirí go bhfuil treoracha</w:t>
      </w:r>
      <w:r w:rsidRPr="00760911">
        <w:rPr>
          <w:b/>
          <w:i/>
          <w:szCs w:val="24"/>
          <w:lang w:eastAsia="en-US"/>
        </w:rPr>
        <w:t xml:space="preserve"> úsáide</w:t>
      </w:r>
      <w:r w:rsidRPr="00760911">
        <w:rPr>
          <w:szCs w:val="24"/>
          <w:lang w:eastAsia="en-US"/>
        </w:rPr>
        <w:t xml:space="preserve"> agus faisnéis sábháilteachta ag gabháil leis an mbréagán i dteanga nó i dteangacha atá sothuigthe do thomhaltóirí, de réir mar a chinneann an Ballstát ina gcuirtear an mbréagán ar fáil ar an margadh;</w:t>
      </w:r>
      <w:r w:rsidR="00D74454" w:rsidRPr="00D74454">
        <w:rPr>
          <w:szCs w:val="24"/>
          <w:lang w:eastAsia="en-US"/>
        </w:rPr>
        <w:t xml:space="preserve"> </w:t>
      </w:r>
      <w:r w:rsidR="00D74454">
        <w:rPr>
          <w:b/>
          <w:szCs w:val="24"/>
          <w:lang w:eastAsia="en-US"/>
        </w:rPr>
        <w:t>[Leasú </w:t>
      </w:r>
      <w:r w:rsidR="00D74454" w:rsidRPr="00D74454">
        <w:rPr>
          <w:b/>
          <w:szCs w:val="24"/>
          <w:lang w:eastAsia="en-US"/>
        </w:rPr>
        <w:t>108</w:t>
      </w:r>
      <w:r w:rsidR="00D74454" w:rsidRPr="002A595E">
        <w:rPr>
          <w:b/>
          <w:szCs w:val="24"/>
          <w:lang w:eastAsia="en-US"/>
        </w:rPr>
        <w:t>]</w:t>
      </w:r>
    </w:p>
    <w:p w14:paraId="1DC264E5" w14:textId="77777777" w:rsidR="00D74454" w:rsidRDefault="00D74454">
      <w:pPr>
        <w:widowControl/>
        <w:rPr>
          <w:szCs w:val="24"/>
          <w:lang w:eastAsia="en-US"/>
        </w:rPr>
      </w:pPr>
      <w:r>
        <w:rPr>
          <w:szCs w:val="24"/>
          <w:lang w:eastAsia="en-US"/>
        </w:rPr>
        <w:br w:type="page"/>
      </w:r>
    </w:p>
    <w:p w14:paraId="33F76689" w14:textId="77777777" w:rsidR="00760911" w:rsidRPr="00760911" w:rsidRDefault="00760911" w:rsidP="00760911">
      <w:pPr>
        <w:spacing w:before="120" w:after="120" w:line="360" w:lineRule="auto"/>
        <w:ind w:left="1416" w:hanging="566"/>
        <w:rPr>
          <w:szCs w:val="24"/>
          <w:lang w:eastAsia="en-US"/>
        </w:rPr>
      </w:pPr>
      <w:r w:rsidRPr="00760911">
        <w:rPr>
          <w:szCs w:val="24"/>
          <w:lang w:eastAsia="en-US"/>
        </w:rPr>
        <w:t>(b)</w:t>
      </w:r>
      <w:r w:rsidRPr="00760911">
        <w:rPr>
          <w:szCs w:val="24"/>
          <w:lang w:eastAsia="en-US"/>
        </w:rPr>
        <w:tab/>
        <w:t>go bhfuil iompróir sonraí ar an mbréagán i gcomhréir le hAirteagal 17(5)agus marcáil CE a chur leis i gcomhréir le hAirteagal 16 agus</w:t>
      </w:r>
    </w:p>
    <w:p w14:paraId="352572D5" w14:textId="77777777" w:rsidR="00760911" w:rsidRPr="00760911" w:rsidRDefault="00760911" w:rsidP="00760911">
      <w:pPr>
        <w:spacing w:before="120" w:after="120" w:line="360" w:lineRule="auto"/>
        <w:ind w:left="1416" w:hanging="566"/>
        <w:rPr>
          <w:szCs w:val="24"/>
          <w:lang w:eastAsia="en-US"/>
        </w:rPr>
      </w:pPr>
      <w:r w:rsidRPr="00760911">
        <w:rPr>
          <w:szCs w:val="24"/>
          <w:lang w:eastAsia="en-US"/>
        </w:rPr>
        <w:t>(c)</w:t>
      </w:r>
      <w:r w:rsidRPr="00760911">
        <w:rPr>
          <w:szCs w:val="24"/>
          <w:lang w:eastAsia="en-US"/>
        </w:rPr>
        <w:tab/>
        <w:t>gur chomhlíon an monaróir agus an t‑allmhaireoir na ceanglais a leagtar amach dara fomhír d’Airteagal 7(2), in Airteagal 7(5), (6) agus (11) agus in Airteagal 9(3) faoi seach.</w:t>
      </w:r>
    </w:p>
    <w:p w14:paraId="78B31FC8" w14:textId="2B9CC3B8" w:rsidR="00760911" w:rsidRPr="00D74454" w:rsidRDefault="00760911" w:rsidP="00760911">
      <w:pPr>
        <w:spacing w:before="120" w:after="120" w:line="360" w:lineRule="auto"/>
        <w:ind w:left="850"/>
        <w:rPr>
          <w:szCs w:val="24"/>
          <w:lang w:eastAsia="en-US"/>
        </w:rPr>
      </w:pPr>
      <w:r w:rsidRPr="00760911">
        <w:rPr>
          <w:szCs w:val="24"/>
          <w:lang w:eastAsia="en-US"/>
        </w:rPr>
        <w:t xml:space="preserve">I gcás ina measann dáileoirí, nó ina bhfuil cúis acu a chreidiúint, </w:t>
      </w:r>
      <w:r w:rsidRPr="00760911">
        <w:rPr>
          <w:b/>
          <w:i/>
          <w:szCs w:val="24"/>
          <w:lang w:eastAsia="en-US"/>
        </w:rPr>
        <w:t xml:space="preserve">ar bhonn na faisnéise atá i seilbh an dáileora sin, </w:t>
      </w:r>
      <w:r w:rsidRPr="00760911">
        <w:rPr>
          <w:szCs w:val="24"/>
          <w:lang w:eastAsia="en-US"/>
        </w:rPr>
        <w:t xml:space="preserve">nach bhfuil </w:t>
      </w:r>
      <w:r w:rsidRPr="00760911">
        <w:rPr>
          <w:strike/>
          <w:szCs w:val="24"/>
          <w:lang w:eastAsia="en-US"/>
        </w:rPr>
        <w:t>táirge</w:t>
      </w:r>
      <w:r w:rsidRPr="00760911">
        <w:rPr>
          <w:b/>
          <w:i/>
          <w:szCs w:val="24"/>
          <w:lang w:eastAsia="en-US"/>
        </w:rPr>
        <w:t>bréagán</w:t>
      </w:r>
      <w:r w:rsidRPr="00760911">
        <w:rPr>
          <w:szCs w:val="24"/>
          <w:lang w:eastAsia="en-US"/>
        </w:rPr>
        <w:t xml:space="preserve"> i gcomhréir leis na ceanglais </w:t>
      </w:r>
      <w:r w:rsidRPr="00760911">
        <w:rPr>
          <w:strike/>
          <w:szCs w:val="24"/>
          <w:lang w:eastAsia="en-US"/>
        </w:rPr>
        <w:t xml:space="preserve">fhíor‑riachtanacha </w:t>
      </w:r>
      <w:r w:rsidRPr="00760911">
        <w:rPr>
          <w:szCs w:val="24"/>
          <w:lang w:eastAsia="en-US"/>
        </w:rPr>
        <w:t>sábháilteachta</w:t>
      </w:r>
      <w:r w:rsidRPr="00760911">
        <w:rPr>
          <w:b/>
          <w:i/>
          <w:szCs w:val="24"/>
          <w:lang w:eastAsia="en-US"/>
        </w:rPr>
        <w:t xml:space="preserve"> riachtanacha, cuirfidh</w:t>
      </w:r>
      <w:r w:rsidRPr="00760911">
        <w:rPr>
          <w:strike/>
          <w:szCs w:val="24"/>
          <w:lang w:eastAsia="en-US"/>
        </w:rPr>
        <w:t>, ní chuirfidh</w:t>
      </w:r>
      <w:r w:rsidRPr="00760911">
        <w:rPr>
          <w:szCs w:val="24"/>
          <w:lang w:eastAsia="en-US"/>
        </w:rPr>
        <w:t xml:space="preserve"> siad an </w:t>
      </w:r>
      <w:r w:rsidRPr="00760911">
        <w:rPr>
          <w:strike/>
          <w:szCs w:val="24"/>
          <w:lang w:eastAsia="en-US"/>
        </w:rPr>
        <w:t>bréagán</w:t>
      </w:r>
      <w:r w:rsidRPr="00760911">
        <w:rPr>
          <w:b/>
          <w:i/>
          <w:szCs w:val="24"/>
          <w:lang w:eastAsia="en-US"/>
        </w:rPr>
        <w:t>monaróir ar an eolas faoi sin agus staonfaidh siad ón táirge a chur</w:t>
      </w:r>
      <w:r w:rsidRPr="00760911">
        <w:rPr>
          <w:szCs w:val="24"/>
          <w:lang w:eastAsia="en-US"/>
        </w:rPr>
        <w:t xml:space="preserve"> ar fáil ar an margadh go dtí go mbeidh sé tugtha chun comhréireachta</w:t>
      </w:r>
      <w:r w:rsidRPr="00760911">
        <w:rPr>
          <w:b/>
          <w:i/>
          <w:szCs w:val="24"/>
          <w:lang w:eastAsia="en-US"/>
        </w:rPr>
        <w:t xml:space="preserve"> ag an monaróir</w:t>
      </w:r>
      <w:r w:rsidRPr="00760911">
        <w:rPr>
          <w:szCs w:val="24"/>
          <w:lang w:eastAsia="en-US"/>
        </w:rPr>
        <w:t>.</w:t>
      </w:r>
      <w:r w:rsidR="00D74454" w:rsidRPr="00D74454">
        <w:rPr>
          <w:szCs w:val="24"/>
          <w:lang w:eastAsia="en-US"/>
        </w:rPr>
        <w:t xml:space="preserve"> </w:t>
      </w:r>
      <w:r w:rsidR="00D74454">
        <w:rPr>
          <w:b/>
          <w:szCs w:val="24"/>
          <w:lang w:eastAsia="en-US"/>
        </w:rPr>
        <w:t>[Leasú </w:t>
      </w:r>
      <w:r w:rsidR="00D74454" w:rsidRPr="00D74454">
        <w:rPr>
          <w:b/>
          <w:szCs w:val="24"/>
          <w:lang w:eastAsia="en-US"/>
        </w:rPr>
        <w:t>109</w:t>
      </w:r>
      <w:r w:rsidR="00D74454" w:rsidRPr="002A595E">
        <w:rPr>
          <w:b/>
          <w:szCs w:val="24"/>
          <w:lang w:eastAsia="en-US"/>
        </w:rPr>
        <w:t>]</w:t>
      </w:r>
    </w:p>
    <w:p w14:paraId="0AD723A9" w14:textId="6A869CD0" w:rsidR="00760911" w:rsidRPr="00D74454" w:rsidRDefault="00760911" w:rsidP="00760911">
      <w:pPr>
        <w:spacing w:before="120" w:after="120" w:line="360" w:lineRule="auto"/>
        <w:ind w:left="850"/>
        <w:rPr>
          <w:szCs w:val="24"/>
          <w:lang w:eastAsia="en-US"/>
        </w:rPr>
      </w:pPr>
      <w:r w:rsidRPr="00760911">
        <w:rPr>
          <w:szCs w:val="24"/>
          <w:lang w:eastAsia="en-US"/>
        </w:rPr>
        <w:t xml:space="preserve">I gcás ina measann dáileoirí, nó ina bhfuil cúis acu a chreidiúint, </w:t>
      </w:r>
      <w:r w:rsidRPr="00760911">
        <w:rPr>
          <w:b/>
          <w:i/>
          <w:szCs w:val="24"/>
          <w:lang w:eastAsia="en-US"/>
        </w:rPr>
        <w:t xml:space="preserve">ar bhonn na faisnéise atá i seilbh an dáileora sin, </w:t>
      </w:r>
      <w:r w:rsidRPr="00760911">
        <w:rPr>
          <w:szCs w:val="24"/>
          <w:lang w:eastAsia="en-US"/>
        </w:rPr>
        <w:t xml:space="preserve">go bhfuil riosca ag baint leis an </w:t>
      </w:r>
      <w:r w:rsidRPr="00760911">
        <w:rPr>
          <w:strike/>
          <w:szCs w:val="24"/>
          <w:lang w:eastAsia="en-US"/>
        </w:rPr>
        <w:t>bréagán</w:t>
      </w:r>
      <w:r w:rsidRPr="00760911">
        <w:rPr>
          <w:b/>
          <w:i/>
          <w:szCs w:val="24"/>
          <w:lang w:eastAsia="en-US"/>
        </w:rPr>
        <w:t>mbréagán</w:t>
      </w:r>
      <w:r w:rsidRPr="00760911">
        <w:rPr>
          <w:szCs w:val="24"/>
          <w:lang w:eastAsia="en-US"/>
        </w:rPr>
        <w:t xml:space="preserve">, cuirfidh siad faisnéis ina leith ar fáil láithreach </w:t>
      </w:r>
      <w:r w:rsidRPr="00760911">
        <w:rPr>
          <w:strike/>
          <w:szCs w:val="24"/>
          <w:lang w:eastAsia="en-US"/>
        </w:rPr>
        <w:t>don mhéid</w:t>
      </w:r>
      <w:r w:rsidRPr="00760911">
        <w:rPr>
          <w:b/>
          <w:i/>
          <w:szCs w:val="24"/>
          <w:lang w:eastAsia="en-US"/>
        </w:rPr>
        <w:t>do na daoine</w:t>
      </w:r>
      <w:r w:rsidRPr="00760911">
        <w:rPr>
          <w:szCs w:val="24"/>
          <w:lang w:eastAsia="en-US"/>
        </w:rPr>
        <w:t xml:space="preserve"> seo a leanas:</w:t>
      </w:r>
      <w:r w:rsidR="00D74454" w:rsidRPr="00D74454">
        <w:rPr>
          <w:szCs w:val="24"/>
          <w:lang w:eastAsia="en-US"/>
        </w:rPr>
        <w:t xml:space="preserve"> </w:t>
      </w:r>
      <w:r w:rsidR="00D74454">
        <w:rPr>
          <w:b/>
          <w:szCs w:val="24"/>
          <w:lang w:eastAsia="en-US"/>
        </w:rPr>
        <w:t>[Leasú </w:t>
      </w:r>
      <w:r w:rsidR="00D74454" w:rsidRPr="00D74454">
        <w:rPr>
          <w:b/>
          <w:szCs w:val="24"/>
          <w:lang w:eastAsia="en-US"/>
        </w:rPr>
        <w:t>110</w:t>
      </w:r>
      <w:r w:rsidR="00D74454" w:rsidRPr="002A595E">
        <w:rPr>
          <w:b/>
          <w:szCs w:val="24"/>
          <w:lang w:eastAsia="en-US"/>
        </w:rPr>
        <w:t>]</w:t>
      </w:r>
    </w:p>
    <w:p w14:paraId="7A7FC25D" w14:textId="6AFF14F5" w:rsidR="00D74454" w:rsidRDefault="00760911" w:rsidP="00760911">
      <w:pPr>
        <w:spacing w:before="120" w:after="120" w:line="360" w:lineRule="auto"/>
        <w:ind w:left="1416" w:hanging="566"/>
        <w:rPr>
          <w:szCs w:val="24"/>
          <w:lang w:eastAsia="en-US"/>
        </w:rPr>
      </w:pPr>
      <w:r w:rsidRPr="00760911">
        <w:rPr>
          <w:szCs w:val="24"/>
          <w:lang w:eastAsia="en-US"/>
        </w:rPr>
        <w:t>(a)</w:t>
      </w:r>
      <w:r w:rsidRPr="00760911">
        <w:rPr>
          <w:szCs w:val="24"/>
          <w:lang w:eastAsia="en-US"/>
        </w:rPr>
        <w:tab/>
        <w:t>an monaróir nó an t‑allmhaireoir;</w:t>
      </w:r>
    </w:p>
    <w:p w14:paraId="56D3DAD6" w14:textId="77777777" w:rsidR="00D74454" w:rsidRDefault="00D74454">
      <w:pPr>
        <w:widowControl/>
        <w:rPr>
          <w:szCs w:val="24"/>
          <w:lang w:eastAsia="en-US"/>
        </w:rPr>
      </w:pPr>
      <w:r>
        <w:rPr>
          <w:szCs w:val="24"/>
          <w:lang w:eastAsia="en-US"/>
        </w:rPr>
        <w:br w:type="page"/>
      </w:r>
    </w:p>
    <w:p w14:paraId="12505DED" w14:textId="77777777" w:rsidR="00760911" w:rsidRPr="00760911" w:rsidRDefault="00760911" w:rsidP="00760911">
      <w:pPr>
        <w:spacing w:before="120" w:after="120" w:line="360" w:lineRule="auto"/>
        <w:ind w:left="1416" w:hanging="566"/>
        <w:rPr>
          <w:szCs w:val="24"/>
          <w:lang w:eastAsia="en-US"/>
        </w:rPr>
      </w:pPr>
      <w:r w:rsidRPr="00760911">
        <w:rPr>
          <w:szCs w:val="24"/>
          <w:lang w:eastAsia="en-US"/>
        </w:rPr>
        <w:t>(b)</w:t>
      </w:r>
      <w:r w:rsidRPr="00760911">
        <w:rPr>
          <w:szCs w:val="24"/>
          <w:lang w:eastAsia="en-US"/>
        </w:rPr>
        <w:tab/>
        <w:t>na húdaráis um fhaireachas margaidh tríd an Tairseach Ghnó um Fholáireamh maidir le Sábháilteacht Táirgí dá dtagraítear in Airteagal 26 de Rialachán (AE) 2023/988;</w:t>
      </w:r>
    </w:p>
    <w:p w14:paraId="3030158E" w14:textId="662E72BA" w:rsidR="00760911" w:rsidRPr="00FD652F" w:rsidRDefault="00760911" w:rsidP="00760911">
      <w:pPr>
        <w:spacing w:before="120" w:after="120" w:line="360" w:lineRule="auto"/>
        <w:ind w:left="1416" w:hanging="566"/>
        <w:rPr>
          <w:szCs w:val="24"/>
          <w:lang w:eastAsia="en-US"/>
        </w:rPr>
      </w:pPr>
      <w:r w:rsidRPr="00760911">
        <w:rPr>
          <w:strike/>
          <w:szCs w:val="24"/>
          <w:lang w:eastAsia="en-US"/>
        </w:rPr>
        <w:t>(c)</w:t>
      </w:r>
      <w:r w:rsidRPr="00760911">
        <w:rPr>
          <w:szCs w:val="24"/>
          <w:lang w:eastAsia="en-US"/>
        </w:rPr>
        <w:tab/>
      </w:r>
      <w:r w:rsidRPr="00760911">
        <w:rPr>
          <w:strike/>
          <w:szCs w:val="24"/>
          <w:lang w:eastAsia="en-US"/>
        </w:rPr>
        <w:t>tomhaltóirí nó úsáideoirí deiridh eile, i gcomhréir le hAirteagal 35 nó 36 de Rialachán (AE) 2023/988, nó iad araon.</w:t>
      </w:r>
      <w:r w:rsidR="00D74454" w:rsidRPr="00D74454">
        <w:rPr>
          <w:strike/>
          <w:szCs w:val="24"/>
          <w:lang w:eastAsia="en-US"/>
        </w:rPr>
        <w:t xml:space="preserve"> </w:t>
      </w:r>
      <w:r w:rsidR="00D74454">
        <w:rPr>
          <w:b/>
          <w:szCs w:val="24"/>
          <w:lang w:eastAsia="en-US"/>
        </w:rPr>
        <w:t>[Leasú </w:t>
      </w:r>
      <w:r w:rsidR="00D74454" w:rsidRPr="00FD652F">
        <w:rPr>
          <w:b/>
          <w:szCs w:val="24"/>
          <w:lang w:eastAsia="en-US"/>
        </w:rPr>
        <w:t>111</w:t>
      </w:r>
      <w:r w:rsidR="00D74454" w:rsidRPr="002A595E">
        <w:rPr>
          <w:b/>
          <w:szCs w:val="24"/>
          <w:lang w:eastAsia="en-US"/>
        </w:rPr>
        <w:t>]</w:t>
      </w:r>
    </w:p>
    <w:p w14:paraId="3FB7B4DD"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3.</w:t>
      </w:r>
      <w:r w:rsidRPr="00760911">
        <w:rPr>
          <w:szCs w:val="24"/>
          <w:lang w:eastAsia="en-US"/>
        </w:rPr>
        <w:tab/>
        <w:t>Áiritheoidh dáileoirí, fad atá bréagán faoina bhfreagracht, nach gcuireann dálaí stórála ná iompair a chomhlíontacht leis na ceanglais fhíor‑riachtanacha sábháilteachta i mbaol.</w:t>
      </w:r>
    </w:p>
    <w:p w14:paraId="05A258AE" w14:textId="4F8AFA0D" w:rsidR="00D74454" w:rsidRPr="00FD652F" w:rsidRDefault="00760911" w:rsidP="00760911">
      <w:pPr>
        <w:spacing w:before="120" w:after="120" w:line="360" w:lineRule="auto"/>
        <w:ind w:left="850" w:hanging="850"/>
        <w:rPr>
          <w:szCs w:val="24"/>
          <w:lang w:eastAsia="en-US"/>
        </w:rPr>
      </w:pPr>
      <w:r w:rsidRPr="00760911">
        <w:rPr>
          <w:szCs w:val="24"/>
          <w:lang w:eastAsia="en-US"/>
        </w:rPr>
        <w:t>4.</w:t>
      </w:r>
      <w:r w:rsidRPr="00760911">
        <w:rPr>
          <w:szCs w:val="24"/>
          <w:lang w:eastAsia="en-US"/>
        </w:rPr>
        <w:tab/>
        <w:t xml:space="preserve">I gcás ina measann dáileoirí, nó ina bhfuil cúis acu a chreidiúint, </w:t>
      </w:r>
      <w:r w:rsidRPr="00760911">
        <w:rPr>
          <w:b/>
          <w:i/>
          <w:szCs w:val="24"/>
          <w:lang w:eastAsia="en-US"/>
        </w:rPr>
        <w:t xml:space="preserve">ar bhonn na faisnéise atá i seilbh an dáileora sin, </w:t>
      </w:r>
      <w:r w:rsidRPr="00760911">
        <w:rPr>
          <w:szCs w:val="24"/>
          <w:lang w:eastAsia="en-US"/>
        </w:rPr>
        <w:t xml:space="preserve">nach bhfuil </w:t>
      </w:r>
      <w:r w:rsidRPr="00760911">
        <w:rPr>
          <w:strike/>
          <w:szCs w:val="24"/>
          <w:lang w:eastAsia="en-US"/>
        </w:rPr>
        <w:t>táirge atá curtha</w:t>
      </w:r>
      <w:r w:rsidRPr="00760911">
        <w:rPr>
          <w:b/>
          <w:i/>
          <w:szCs w:val="24"/>
          <w:lang w:eastAsia="en-US"/>
        </w:rPr>
        <w:t>bréagán a chuir siad</w:t>
      </w:r>
      <w:r w:rsidRPr="00760911">
        <w:rPr>
          <w:szCs w:val="24"/>
          <w:lang w:eastAsia="en-US"/>
        </w:rPr>
        <w:t xml:space="preserve"> ar fáil ar an margadh</w:t>
      </w:r>
      <w:r w:rsidRPr="00760911">
        <w:rPr>
          <w:strike/>
          <w:szCs w:val="24"/>
          <w:lang w:eastAsia="en-US"/>
        </w:rPr>
        <w:t xml:space="preserve"> acu</w:t>
      </w:r>
      <w:r w:rsidRPr="00760911">
        <w:rPr>
          <w:szCs w:val="24"/>
          <w:lang w:eastAsia="en-US"/>
        </w:rPr>
        <w:t xml:space="preserve"> i gcomhréir leis an Rialachán seo, áiritheoidh siad go </w:t>
      </w:r>
      <w:r w:rsidRPr="00760911">
        <w:rPr>
          <w:strike/>
          <w:szCs w:val="24"/>
          <w:lang w:eastAsia="en-US"/>
        </w:rPr>
        <w:t>ndéanfar</w:t>
      </w:r>
      <w:r w:rsidRPr="00760911">
        <w:rPr>
          <w:b/>
          <w:i/>
          <w:szCs w:val="24"/>
          <w:lang w:eastAsia="en-US"/>
        </w:rPr>
        <w:t>nglacfar láithreach</w:t>
      </w:r>
      <w:r w:rsidRPr="00760911">
        <w:rPr>
          <w:szCs w:val="24"/>
          <w:lang w:eastAsia="en-US"/>
        </w:rPr>
        <w:t xml:space="preserve"> na bearta ceartaitheacha is gá chun an bréagán sin a thabhairt chun comhréireachta, chun é a tharraingt siar nó chun é a aisghairm, más iomchuí.</w:t>
      </w:r>
      <w:r w:rsidR="00D74454" w:rsidRPr="00D74454">
        <w:rPr>
          <w:szCs w:val="24"/>
          <w:lang w:eastAsia="en-US"/>
        </w:rPr>
        <w:t xml:space="preserve"> </w:t>
      </w:r>
      <w:r w:rsidR="00D74454">
        <w:rPr>
          <w:b/>
          <w:szCs w:val="24"/>
          <w:lang w:eastAsia="en-US"/>
        </w:rPr>
        <w:t>[Leasú </w:t>
      </w:r>
      <w:r w:rsidR="00D74454" w:rsidRPr="00FD652F">
        <w:rPr>
          <w:b/>
          <w:szCs w:val="24"/>
          <w:lang w:eastAsia="en-US"/>
        </w:rPr>
        <w:t>112</w:t>
      </w:r>
      <w:r w:rsidR="00D74454" w:rsidRPr="002A595E">
        <w:rPr>
          <w:b/>
          <w:szCs w:val="24"/>
          <w:lang w:eastAsia="en-US"/>
        </w:rPr>
        <w:t>]</w:t>
      </w:r>
    </w:p>
    <w:p w14:paraId="7350CDDE" w14:textId="77777777" w:rsidR="00D74454" w:rsidRDefault="00D74454">
      <w:pPr>
        <w:widowControl/>
        <w:rPr>
          <w:szCs w:val="24"/>
          <w:lang w:eastAsia="en-US"/>
        </w:rPr>
      </w:pPr>
      <w:r>
        <w:rPr>
          <w:szCs w:val="24"/>
          <w:lang w:eastAsia="en-US"/>
        </w:rPr>
        <w:br w:type="page"/>
      </w:r>
    </w:p>
    <w:p w14:paraId="4030CF3F" w14:textId="05B669C4" w:rsidR="00760911" w:rsidRPr="00FD652F" w:rsidRDefault="00760911" w:rsidP="00760911">
      <w:pPr>
        <w:spacing w:before="120" w:after="120" w:line="360" w:lineRule="auto"/>
        <w:ind w:left="850"/>
        <w:rPr>
          <w:szCs w:val="24"/>
          <w:lang w:eastAsia="en-US"/>
        </w:rPr>
      </w:pPr>
      <w:r w:rsidRPr="00760911">
        <w:rPr>
          <w:szCs w:val="24"/>
          <w:lang w:eastAsia="en-US"/>
        </w:rPr>
        <w:t xml:space="preserve">I gcás ina measann dáileoirí, nó ina bhfuil cúis acu a chreidiúint, go bhfuil riosca ag baint le bréagán </w:t>
      </w:r>
      <w:r w:rsidRPr="00760911">
        <w:rPr>
          <w:strike/>
          <w:szCs w:val="24"/>
          <w:lang w:eastAsia="en-US"/>
        </w:rPr>
        <w:t>atá curtha</w:t>
      </w:r>
      <w:r w:rsidRPr="00760911">
        <w:rPr>
          <w:b/>
          <w:i/>
          <w:szCs w:val="24"/>
          <w:lang w:eastAsia="en-US"/>
        </w:rPr>
        <w:t>a chuir siad</w:t>
      </w:r>
      <w:r w:rsidRPr="00760911">
        <w:rPr>
          <w:szCs w:val="24"/>
          <w:lang w:eastAsia="en-US"/>
        </w:rPr>
        <w:t xml:space="preserve"> ar fáil ar an margadh</w:t>
      </w:r>
      <w:r w:rsidRPr="00760911">
        <w:rPr>
          <w:strike/>
          <w:szCs w:val="24"/>
          <w:lang w:eastAsia="en-US"/>
        </w:rPr>
        <w:t xml:space="preserve"> acu</w:t>
      </w:r>
      <w:r w:rsidRPr="00760911">
        <w:rPr>
          <w:szCs w:val="24"/>
          <w:lang w:eastAsia="en-US"/>
        </w:rPr>
        <w:t>, cuirfidh siad</w:t>
      </w:r>
      <w:r w:rsidRPr="00760911">
        <w:rPr>
          <w:b/>
          <w:i/>
          <w:szCs w:val="24"/>
          <w:lang w:eastAsia="en-US"/>
        </w:rPr>
        <w:t xml:space="preserve"> an monaróir nó an t-allmhaireoir, de réir mar is infheidhme agus</w:t>
      </w:r>
      <w:r w:rsidRPr="00760911">
        <w:rPr>
          <w:szCs w:val="24"/>
          <w:lang w:eastAsia="en-US"/>
        </w:rPr>
        <w:t xml:space="preserve"> údaráis um fhaireachas margaidh na mBallstát inar chuir siad an bréagán ar fáil</w:t>
      </w:r>
      <w:r w:rsidRPr="00760911">
        <w:rPr>
          <w:b/>
          <w:i/>
          <w:szCs w:val="24"/>
          <w:lang w:eastAsia="en-US"/>
        </w:rPr>
        <w:t>,</w:t>
      </w:r>
      <w:r w:rsidRPr="00760911">
        <w:rPr>
          <w:szCs w:val="24"/>
          <w:lang w:eastAsia="en-US"/>
        </w:rPr>
        <w:t xml:space="preserve"> ar an eolas láithreach </w:t>
      </w:r>
      <w:r w:rsidRPr="00760911">
        <w:rPr>
          <w:strike/>
          <w:szCs w:val="24"/>
          <w:lang w:eastAsia="en-US"/>
        </w:rPr>
        <w:t>ina thaobh</w:t>
      </w:r>
      <w:r w:rsidRPr="00760911">
        <w:rPr>
          <w:b/>
          <w:i/>
          <w:szCs w:val="24"/>
          <w:lang w:eastAsia="en-US"/>
        </w:rPr>
        <w:t>chuige</w:t>
      </w:r>
      <w:r w:rsidRPr="00760911">
        <w:rPr>
          <w:szCs w:val="24"/>
          <w:lang w:eastAsia="en-US"/>
        </w:rPr>
        <w:t xml:space="preserve"> sin, agus tabharfaidh siad mionsonraí, go háirithe, faoin </w:t>
      </w:r>
      <w:r w:rsidRPr="00760911">
        <w:rPr>
          <w:strike/>
          <w:szCs w:val="24"/>
          <w:lang w:eastAsia="en-US"/>
        </w:rPr>
        <w:t>neamhchomhlíontacht</w:t>
      </w:r>
      <w:r w:rsidRPr="00760911">
        <w:rPr>
          <w:b/>
          <w:i/>
          <w:szCs w:val="24"/>
          <w:lang w:eastAsia="en-US"/>
        </w:rPr>
        <w:t>neamhchomhlíonadh</w:t>
      </w:r>
      <w:r w:rsidRPr="00760911">
        <w:rPr>
          <w:szCs w:val="24"/>
          <w:lang w:eastAsia="en-US"/>
        </w:rPr>
        <w:t xml:space="preserve"> agus faoi aon </w:t>
      </w:r>
      <w:r w:rsidRPr="00760911">
        <w:rPr>
          <w:strike/>
          <w:szCs w:val="24"/>
          <w:lang w:eastAsia="en-US"/>
        </w:rPr>
        <w:t>bheart ceartaitheach</w:t>
      </w:r>
      <w:r w:rsidRPr="00760911">
        <w:rPr>
          <w:b/>
          <w:i/>
          <w:szCs w:val="24"/>
          <w:lang w:eastAsia="en-US"/>
        </w:rPr>
        <w:t>bhearta ceartaitheacha</w:t>
      </w:r>
      <w:r w:rsidRPr="00760911">
        <w:rPr>
          <w:szCs w:val="24"/>
          <w:lang w:eastAsia="en-US"/>
        </w:rPr>
        <w:t xml:space="preserve"> a rinneadh</w:t>
      </w:r>
      <w:r w:rsidRPr="00760911">
        <w:rPr>
          <w:b/>
          <w:i/>
          <w:szCs w:val="24"/>
          <w:lang w:eastAsia="en-US"/>
        </w:rPr>
        <w:t xml:space="preserve"> agus cuirfidh siad tomhaltóirí nó úsáideoirí deiridh eile ar an eolas, i gcomhréir le hAirteagal 35 nó le hAirteagal 36 de Rialachán (AE) 2023/988, nó leo araon</w:t>
      </w:r>
      <w:r w:rsidRPr="00760911">
        <w:rPr>
          <w:szCs w:val="24"/>
          <w:lang w:eastAsia="en-US"/>
        </w:rPr>
        <w:t>.</w:t>
      </w:r>
      <w:r w:rsidR="00D74454" w:rsidRPr="00D74454">
        <w:rPr>
          <w:szCs w:val="24"/>
          <w:lang w:eastAsia="en-US"/>
        </w:rPr>
        <w:t xml:space="preserve"> </w:t>
      </w:r>
      <w:r w:rsidR="00D74454">
        <w:rPr>
          <w:b/>
          <w:szCs w:val="24"/>
          <w:lang w:eastAsia="en-US"/>
        </w:rPr>
        <w:t>[Leasú </w:t>
      </w:r>
      <w:r w:rsidR="00D74454" w:rsidRPr="00FD652F">
        <w:rPr>
          <w:b/>
          <w:szCs w:val="24"/>
          <w:lang w:eastAsia="en-US"/>
        </w:rPr>
        <w:t>113</w:t>
      </w:r>
      <w:r w:rsidR="00D74454" w:rsidRPr="002A595E">
        <w:rPr>
          <w:b/>
          <w:szCs w:val="24"/>
          <w:lang w:eastAsia="en-US"/>
        </w:rPr>
        <w:t>]</w:t>
      </w:r>
    </w:p>
    <w:p w14:paraId="2B8B7B08" w14:textId="435289AB" w:rsidR="00D74454" w:rsidRDefault="00760911" w:rsidP="00760911">
      <w:pPr>
        <w:spacing w:before="120" w:after="120" w:line="360" w:lineRule="auto"/>
        <w:ind w:left="850" w:hanging="850"/>
        <w:rPr>
          <w:szCs w:val="24"/>
          <w:lang w:eastAsia="en-US"/>
        </w:rPr>
      </w:pPr>
      <w:r w:rsidRPr="00760911">
        <w:rPr>
          <w:szCs w:val="24"/>
          <w:lang w:eastAsia="en-US"/>
        </w:rPr>
        <w:t>5.</w:t>
      </w:r>
      <w:r w:rsidRPr="00760911">
        <w:rPr>
          <w:szCs w:val="24"/>
          <w:lang w:eastAsia="en-US"/>
        </w:rPr>
        <w:tab/>
        <w:t>Mar thoradh ar iarraidh réasúnaithe ó údarás náisiúnta inniúil, cuirfidh monaróirí an fhaisnéis agus an doiciméadacht uile is gá chun comhréireacht an bhréagáin a léiriú ar fáil dó, i dteanga atá sothuigthe don údarás sin. Oibreoidh siad i gcomhar leis an údarás sin, arna iarraidh sin dó, a mhéid a bhaineann le gníomhaíocht ar bith a dhéanfar chun na rioscaí a bhaineann le bréagáin atá curtha ar fáil ar an margadh acu a dhíothú.</w:t>
      </w:r>
    </w:p>
    <w:p w14:paraId="50782DA7" w14:textId="77777777" w:rsidR="00D74454" w:rsidRDefault="00D74454">
      <w:pPr>
        <w:widowControl/>
        <w:rPr>
          <w:szCs w:val="24"/>
          <w:lang w:eastAsia="en-US"/>
        </w:rPr>
      </w:pPr>
      <w:r>
        <w:rPr>
          <w:szCs w:val="24"/>
          <w:lang w:eastAsia="en-US"/>
        </w:rPr>
        <w:br w:type="page"/>
      </w:r>
    </w:p>
    <w:p w14:paraId="20FB9EE6" w14:textId="6FAAB0B2" w:rsidR="00760911" w:rsidRPr="00D74454" w:rsidRDefault="00760911" w:rsidP="00760911">
      <w:pPr>
        <w:spacing w:before="120" w:after="120" w:line="360" w:lineRule="auto"/>
        <w:jc w:val="center"/>
        <w:rPr>
          <w:szCs w:val="24"/>
          <w:lang w:eastAsia="en-US"/>
        </w:rPr>
      </w:pPr>
      <w:r w:rsidRPr="00760911">
        <w:rPr>
          <w:szCs w:val="24"/>
          <w:lang w:eastAsia="en-US"/>
        </w:rPr>
        <w:t>Airteagal 11</w:t>
      </w:r>
      <w:r w:rsidRPr="00760911">
        <w:rPr>
          <w:szCs w:val="24"/>
          <w:lang w:eastAsia="en-US"/>
        </w:rPr>
        <w:br/>
        <w:t xml:space="preserve">Cásanna ina bhfuil feidhm ag oibleagáidí monaróirí maidir le </w:t>
      </w:r>
      <w:r w:rsidRPr="00760911">
        <w:rPr>
          <w:strike/>
          <w:szCs w:val="24"/>
          <w:lang w:eastAsia="en-US"/>
        </w:rPr>
        <w:t xml:space="preserve">hallmhaireoirí agus dáileoirí </w:t>
      </w:r>
      <w:r w:rsidRPr="00760911">
        <w:rPr>
          <w:b/>
          <w:i/>
          <w:szCs w:val="24"/>
          <w:lang w:eastAsia="en-US"/>
        </w:rPr>
        <w:t>daoine eile</w:t>
      </w:r>
      <w:r w:rsidR="00D74454" w:rsidRPr="00D74454">
        <w:rPr>
          <w:b/>
          <w:i/>
          <w:szCs w:val="24"/>
          <w:lang w:eastAsia="en-US"/>
        </w:rPr>
        <w:t xml:space="preserve"> </w:t>
      </w:r>
      <w:r w:rsidR="00D74454">
        <w:rPr>
          <w:b/>
          <w:szCs w:val="24"/>
          <w:lang w:eastAsia="en-US"/>
        </w:rPr>
        <w:t>[Leasú </w:t>
      </w:r>
      <w:r w:rsidR="00D74454" w:rsidRPr="00D74454">
        <w:rPr>
          <w:b/>
          <w:szCs w:val="24"/>
          <w:lang w:eastAsia="en-US"/>
        </w:rPr>
        <w:t>114</w:t>
      </w:r>
      <w:r w:rsidR="00D74454" w:rsidRPr="002A595E">
        <w:rPr>
          <w:b/>
          <w:szCs w:val="24"/>
          <w:lang w:eastAsia="en-US"/>
        </w:rPr>
        <w:t>]</w:t>
      </w:r>
    </w:p>
    <w:p w14:paraId="700BB1D9" w14:textId="7C43385A" w:rsidR="00760911" w:rsidRPr="00FD652F" w:rsidRDefault="00760911" w:rsidP="00760911">
      <w:pPr>
        <w:spacing w:before="120" w:after="120" w:line="360" w:lineRule="auto"/>
        <w:rPr>
          <w:szCs w:val="24"/>
          <w:lang w:eastAsia="en-US"/>
        </w:rPr>
      </w:pPr>
      <w:r w:rsidRPr="00760911">
        <w:rPr>
          <w:szCs w:val="24"/>
          <w:lang w:eastAsia="en-US"/>
        </w:rPr>
        <w:t xml:space="preserve">Measfar </w:t>
      </w:r>
      <w:r w:rsidRPr="00760911">
        <w:rPr>
          <w:strike/>
          <w:szCs w:val="24"/>
          <w:lang w:eastAsia="en-US"/>
        </w:rPr>
        <w:t>allmhaireoir nó dáileoir a bheith ina mhonaróir</w:t>
      </w:r>
      <w:r w:rsidRPr="00760911">
        <w:rPr>
          <w:b/>
          <w:i/>
          <w:szCs w:val="24"/>
          <w:lang w:eastAsia="en-US"/>
        </w:rPr>
        <w:t>gur monaróir é duine nádúrtha nó dlítheanach</w:t>
      </w:r>
      <w:r w:rsidRPr="00760911">
        <w:rPr>
          <w:szCs w:val="24"/>
          <w:lang w:eastAsia="en-US"/>
        </w:rPr>
        <w:t xml:space="preserve"> chun críocha an Rialacháin seo</w:t>
      </w:r>
      <w:r w:rsidRPr="00760911">
        <w:rPr>
          <w:b/>
          <w:i/>
          <w:szCs w:val="24"/>
          <w:lang w:eastAsia="en-US"/>
        </w:rPr>
        <w:t>,</w:t>
      </w:r>
      <w:r w:rsidRPr="00760911">
        <w:rPr>
          <w:szCs w:val="24"/>
          <w:lang w:eastAsia="en-US"/>
        </w:rPr>
        <w:t xml:space="preserve"> agus beidh sé faoi réir oibleagáidí an mhonaróra faoi Airteagal 7</w:t>
      </w:r>
      <w:r w:rsidRPr="00760911">
        <w:rPr>
          <w:b/>
          <w:i/>
          <w:szCs w:val="24"/>
          <w:lang w:eastAsia="en-US"/>
        </w:rPr>
        <w:t>,</w:t>
      </w:r>
      <w:r w:rsidRPr="00760911">
        <w:rPr>
          <w:szCs w:val="24"/>
          <w:lang w:eastAsia="en-US"/>
        </w:rPr>
        <w:t xml:space="preserve"> i gcás ina </w:t>
      </w:r>
      <w:r w:rsidRPr="00760911">
        <w:rPr>
          <w:strike/>
          <w:szCs w:val="24"/>
          <w:lang w:eastAsia="en-US"/>
        </w:rPr>
        <w:t>gcuirfidh an t‑allmhaireoir nó an dáileoir</w:t>
      </w:r>
      <w:r w:rsidRPr="00760911">
        <w:rPr>
          <w:b/>
          <w:i/>
          <w:szCs w:val="24"/>
          <w:lang w:eastAsia="en-US"/>
        </w:rPr>
        <w:t>gcuireann an duine nádúrtha nó dlítheanach</w:t>
      </w:r>
      <w:r w:rsidRPr="00760911">
        <w:rPr>
          <w:szCs w:val="24"/>
          <w:lang w:eastAsia="en-US"/>
        </w:rPr>
        <w:t xml:space="preserve"> sin bréagán ar an margadh faoina ainm nó faoina thrádmharc, nó i gcás ina modhnaíonn sé bréagán atá curtha ar an margadh cheana </w:t>
      </w:r>
      <w:r w:rsidRPr="00760911">
        <w:rPr>
          <w:strike/>
          <w:szCs w:val="24"/>
          <w:lang w:eastAsia="en-US"/>
        </w:rPr>
        <w:t xml:space="preserve">féin </w:t>
      </w:r>
      <w:r w:rsidRPr="00760911">
        <w:rPr>
          <w:szCs w:val="24"/>
          <w:lang w:eastAsia="en-US"/>
        </w:rPr>
        <w:t xml:space="preserve">ar bhealach a d’fhéadfadh difear a dhéanamh do chomhlíonadh cheanglais </w:t>
      </w:r>
      <w:r w:rsidRPr="00760911">
        <w:rPr>
          <w:strike/>
          <w:szCs w:val="24"/>
          <w:lang w:eastAsia="en-US"/>
        </w:rPr>
        <w:t xml:space="preserve">is </w:t>
      </w:r>
      <w:r w:rsidRPr="00760911">
        <w:rPr>
          <w:szCs w:val="24"/>
          <w:lang w:eastAsia="en-US"/>
        </w:rPr>
        <w:t>infheidhme an Rialacháin seo.</w:t>
      </w:r>
      <w:r w:rsidR="00D74454" w:rsidRPr="00D74454">
        <w:rPr>
          <w:szCs w:val="24"/>
          <w:lang w:eastAsia="en-US"/>
        </w:rPr>
        <w:t xml:space="preserve"> </w:t>
      </w:r>
      <w:r w:rsidR="00D74454">
        <w:rPr>
          <w:b/>
          <w:szCs w:val="24"/>
          <w:lang w:eastAsia="en-US"/>
        </w:rPr>
        <w:t>[Leasú </w:t>
      </w:r>
      <w:r w:rsidR="00D74454" w:rsidRPr="00FD652F">
        <w:rPr>
          <w:b/>
          <w:szCs w:val="24"/>
          <w:lang w:eastAsia="en-US"/>
        </w:rPr>
        <w:t>115</w:t>
      </w:r>
      <w:r w:rsidR="00D74454" w:rsidRPr="002A595E">
        <w:rPr>
          <w:b/>
          <w:szCs w:val="24"/>
          <w:lang w:eastAsia="en-US"/>
        </w:rPr>
        <w:t>]</w:t>
      </w:r>
    </w:p>
    <w:p w14:paraId="0BB2B8F0" w14:textId="77777777" w:rsidR="00760911" w:rsidRPr="00760911" w:rsidRDefault="00760911" w:rsidP="00760911">
      <w:pPr>
        <w:spacing w:before="120" w:after="120" w:line="360" w:lineRule="auto"/>
        <w:jc w:val="center"/>
        <w:rPr>
          <w:szCs w:val="24"/>
          <w:lang w:eastAsia="en-US"/>
        </w:rPr>
      </w:pPr>
      <w:r w:rsidRPr="00760911">
        <w:rPr>
          <w:szCs w:val="24"/>
          <w:lang w:eastAsia="en-US"/>
        </w:rPr>
        <w:t>Airteagal 12</w:t>
      </w:r>
      <w:r w:rsidRPr="00760911">
        <w:rPr>
          <w:szCs w:val="24"/>
          <w:lang w:eastAsia="en-US"/>
        </w:rPr>
        <w:br/>
        <w:t>Oibreoirí eacnamaíocha a shainaithint</w:t>
      </w:r>
    </w:p>
    <w:p w14:paraId="626D8044"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1.</w:t>
      </w:r>
      <w:r w:rsidRPr="00760911">
        <w:rPr>
          <w:szCs w:val="24"/>
          <w:lang w:eastAsia="en-US"/>
        </w:rPr>
        <w:tab/>
        <w:t>Déanfaidh oibreoirí eacnamaíocha, arna iarraidh sin, an méid seo a leanas a shainaithint do na húdaráis um fhaireachas margaidh:</w:t>
      </w:r>
    </w:p>
    <w:p w14:paraId="1DDE8992" w14:textId="77777777" w:rsidR="00760911" w:rsidRPr="00760911" w:rsidRDefault="00760911" w:rsidP="00760911">
      <w:pPr>
        <w:spacing w:before="120" w:after="120" w:line="360" w:lineRule="auto"/>
        <w:ind w:left="1416" w:hanging="566"/>
        <w:rPr>
          <w:szCs w:val="24"/>
          <w:lang w:eastAsia="en-US"/>
        </w:rPr>
      </w:pPr>
      <w:r w:rsidRPr="00760911">
        <w:rPr>
          <w:szCs w:val="24"/>
          <w:lang w:eastAsia="en-US"/>
        </w:rPr>
        <w:t>(a)</w:t>
      </w:r>
      <w:r w:rsidRPr="00760911">
        <w:rPr>
          <w:szCs w:val="24"/>
          <w:lang w:eastAsia="en-US"/>
        </w:rPr>
        <w:tab/>
        <w:t>aon oibreoir eacnamaíoch a sholáthair bréagán dóibh;</w:t>
      </w:r>
    </w:p>
    <w:p w14:paraId="7D5069D9" w14:textId="77777777" w:rsidR="00760911" w:rsidRPr="00760911" w:rsidRDefault="00760911" w:rsidP="00760911">
      <w:pPr>
        <w:spacing w:before="120" w:after="120" w:line="360" w:lineRule="auto"/>
        <w:ind w:left="1416" w:hanging="566"/>
        <w:rPr>
          <w:szCs w:val="24"/>
          <w:lang w:eastAsia="en-US"/>
        </w:rPr>
      </w:pPr>
      <w:r w:rsidRPr="00760911">
        <w:rPr>
          <w:szCs w:val="24"/>
          <w:lang w:eastAsia="en-US"/>
        </w:rPr>
        <w:t>(b)</w:t>
      </w:r>
      <w:r w:rsidRPr="00760911">
        <w:rPr>
          <w:szCs w:val="24"/>
          <w:lang w:eastAsia="en-US"/>
        </w:rPr>
        <w:tab/>
        <w:t>aon oibreoir eacnamaíoch ar sholáthair siad bréagán dó.</w:t>
      </w:r>
    </w:p>
    <w:p w14:paraId="10F9926F" w14:textId="0309CD45" w:rsidR="00D74454" w:rsidRDefault="00760911" w:rsidP="00760911">
      <w:pPr>
        <w:spacing w:before="120" w:after="120" w:line="360" w:lineRule="auto"/>
        <w:ind w:left="850" w:hanging="850"/>
        <w:rPr>
          <w:szCs w:val="24"/>
          <w:lang w:eastAsia="en-US"/>
        </w:rPr>
      </w:pPr>
      <w:r w:rsidRPr="00760911">
        <w:rPr>
          <w:szCs w:val="24"/>
          <w:lang w:eastAsia="en-US"/>
        </w:rPr>
        <w:t>2.</w:t>
      </w:r>
      <w:r w:rsidRPr="00760911">
        <w:rPr>
          <w:szCs w:val="24"/>
          <w:lang w:eastAsia="en-US"/>
        </w:rPr>
        <w:tab/>
        <w:t>Beidh oibreoirí eacnamaíocha in ann an fhaisnéis dá dtagraítear i mír 1 a thíolacadh go ceann tréimhse 10 mbliana tar éis an bréagán a chur ar an margadh, i gcás an mhonaróra, agus go ceann tréimhse 10 mbliana tar éis an bréagán a bheith soláthraithe dóibh, i gcás oibreoirí eacnamaíocha eile.</w:t>
      </w:r>
    </w:p>
    <w:p w14:paraId="2A148DF5" w14:textId="77777777" w:rsidR="00D74454" w:rsidRDefault="00D74454">
      <w:pPr>
        <w:widowControl/>
        <w:rPr>
          <w:szCs w:val="24"/>
          <w:lang w:eastAsia="en-US"/>
        </w:rPr>
      </w:pPr>
      <w:r>
        <w:rPr>
          <w:szCs w:val="24"/>
          <w:lang w:eastAsia="en-US"/>
        </w:rPr>
        <w:br w:type="page"/>
      </w:r>
    </w:p>
    <w:p w14:paraId="517375AE" w14:textId="3A0DA044" w:rsidR="00760911" w:rsidRPr="00760911" w:rsidRDefault="00D74454" w:rsidP="00760911">
      <w:pPr>
        <w:spacing w:before="120" w:after="120" w:line="360" w:lineRule="auto"/>
        <w:jc w:val="center"/>
        <w:rPr>
          <w:szCs w:val="24"/>
          <w:lang w:eastAsia="en-US"/>
        </w:rPr>
      </w:pPr>
      <w:r w:rsidRPr="00760911">
        <w:rPr>
          <w:b/>
          <w:i/>
          <w:szCs w:val="24"/>
          <w:lang w:eastAsia="en-US"/>
        </w:rPr>
        <w:t>CAIBIDIL IIA</w:t>
      </w:r>
      <w:r w:rsidRPr="00760911">
        <w:rPr>
          <w:szCs w:val="24"/>
          <w:lang w:eastAsia="en-US"/>
        </w:rPr>
        <w:br/>
      </w:r>
      <w:r w:rsidRPr="00760911">
        <w:rPr>
          <w:b/>
          <w:i/>
          <w:szCs w:val="24"/>
          <w:lang w:eastAsia="en-US"/>
        </w:rPr>
        <w:t>OIBLEAGÁIDÍ MARGAÍ AR LÍNE</w:t>
      </w:r>
    </w:p>
    <w:p w14:paraId="55766761" w14:textId="77777777" w:rsidR="00760911" w:rsidRPr="00760911" w:rsidRDefault="00760911" w:rsidP="00760911">
      <w:pPr>
        <w:spacing w:before="120" w:after="120" w:line="360" w:lineRule="auto"/>
        <w:jc w:val="center"/>
        <w:rPr>
          <w:szCs w:val="24"/>
          <w:lang w:eastAsia="en-US"/>
        </w:rPr>
      </w:pPr>
      <w:r w:rsidRPr="00760911">
        <w:rPr>
          <w:b/>
          <w:i/>
          <w:szCs w:val="24"/>
          <w:lang w:eastAsia="en-US"/>
        </w:rPr>
        <w:t>Airteagal 12a</w:t>
      </w:r>
    </w:p>
    <w:p w14:paraId="3A68E5E8" w14:textId="53249518" w:rsidR="00760911" w:rsidRPr="00FD652F" w:rsidRDefault="00760911" w:rsidP="00760911">
      <w:pPr>
        <w:spacing w:before="120" w:after="120" w:line="360" w:lineRule="auto"/>
        <w:rPr>
          <w:szCs w:val="24"/>
          <w:lang w:eastAsia="en-US"/>
        </w:rPr>
      </w:pPr>
      <w:r w:rsidRPr="00760911">
        <w:rPr>
          <w:b/>
          <w:i/>
          <w:szCs w:val="24"/>
          <w:lang w:eastAsia="en-US"/>
        </w:rPr>
        <w:t>Chun críocha an Rialacháin seo, comhlíonfaidh soláthraithe margaí ar líne na ceanglais a leagtar amach in Airteagal 22 de Rialachán (AE) 2023/988.</w:t>
      </w:r>
      <w:r w:rsidR="00D74454" w:rsidRPr="00D74454">
        <w:rPr>
          <w:b/>
          <w:i/>
          <w:szCs w:val="24"/>
          <w:lang w:eastAsia="en-US"/>
        </w:rPr>
        <w:t xml:space="preserve"> </w:t>
      </w:r>
      <w:r w:rsidR="00D74454">
        <w:rPr>
          <w:b/>
          <w:szCs w:val="24"/>
          <w:lang w:eastAsia="en-US"/>
        </w:rPr>
        <w:t>[Leasú </w:t>
      </w:r>
      <w:r w:rsidR="00D74454" w:rsidRPr="00FD652F">
        <w:rPr>
          <w:b/>
          <w:szCs w:val="24"/>
          <w:lang w:eastAsia="en-US"/>
        </w:rPr>
        <w:t>116</w:t>
      </w:r>
      <w:r w:rsidR="00D74454" w:rsidRPr="002A595E">
        <w:rPr>
          <w:b/>
          <w:szCs w:val="24"/>
          <w:lang w:eastAsia="en-US"/>
        </w:rPr>
        <w:t>]</w:t>
      </w:r>
    </w:p>
    <w:p w14:paraId="6548BDCF" w14:textId="77777777" w:rsidR="00760911" w:rsidRPr="00760911" w:rsidRDefault="00760911" w:rsidP="00760911">
      <w:pPr>
        <w:spacing w:before="120" w:after="120" w:line="360" w:lineRule="auto"/>
        <w:jc w:val="center"/>
        <w:rPr>
          <w:szCs w:val="24"/>
          <w:lang w:eastAsia="en-US"/>
        </w:rPr>
      </w:pPr>
      <w:r w:rsidRPr="00760911">
        <w:rPr>
          <w:szCs w:val="24"/>
          <w:lang w:eastAsia="en-US"/>
        </w:rPr>
        <w:t xml:space="preserve">CAIBIDIL III </w:t>
      </w:r>
      <w:r w:rsidRPr="00760911">
        <w:rPr>
          <w:szCs w:val="24"/>
          <w:lang w:eastAsia="en-US"/>
        </w:rPr>
        <w:br/>
        <w:t xml:space="preserve">COMHRÉIREACHT BRÉAGÁN </w:t>
      </w:r>
    </w:p>
    <w:p w14:paraId="32A6A7CF" w14:textId="73CF12F5" w:rsidR="00760911" w:rsidRPr="00D74454" w:rsidRDefault="00760911" w:rsidP="00760911">
      <w:pPr>
        <w:spacing w:before="120" w:after="120" w:line="360" w:lineRule="auto"/>
        <w:jc w:val="center"/>
        <w:rPr>
          <w:szCs w:val="24"/>
          <w:lang w:eastAsia="en-US"/>
        </w:rPr>
      </w:pPr>
      <w:r w:rsidRPr="00760911">
        <w:rPr>
          <w:szCs w:val="24"/>
          <w:lang w:eastAsia="en-US"/>
        </w:rPr>
        <w:t>Airteagal 13</w:t>
      </w:r>
      <w:r w:rsidRPr="00760911">
        <w:rPr>
          <w:szCs w:val="24"/>
          <w:lang w:eastAsia="en-US"/>
        </w:rPr>
        <w:br/>
        <w:t xml:space="preserve">Toimhde </w:t>
      </w:r>
      <w:r w:rsidRPr="00760911">
        <w:rPr>
          <w:b/>
          <w:i/>
          <w:szCs w:val="24"/>
          <w:lang w:eastAsia="en-US"/>
        </w:rPr>
        <w:t>chomhréireacht na mbréagán</w:t>
      </w:r>
      <w:r w:rsidRPr="00760911">
        <w:rPr>
          <w:strike/>
          <w:szCs w:val="24"/>
          <w:lang w:eastAsia="en-US"/>
        </w:rPr>
        <w:t>na comhréireachta</w:t>
      </w:r>
      <w:r w:rsidR="00D74454" w:rsidRPr="00D74454">
        <w:rPr>
          <w:strike/>
          <w:szCs w:val="24"/>
          <w:lang w:eastAsia="en-US"/>
        </w:rPr>
        <w:t xml:space="preserve"> </w:t>
      </w:r>
      <w:r w:rsidR="00D74454">
        <w:rPr>
          <w:b/>
          <w:szCs w:val="24"/>
          <w:lang w:eastAsia="en-US"/>
        </w:rPr>
        <w:t>[Leasú </w:t>
      </w:r>
      <w:r w:rsidR="00D74454" w:rsidRPr="00D74454">
        <w:rPr>
          <w:b/>
          <w:szCs w:val="24"/>
          <w:lang w:eastAsia="en-US"/>
        </w:rPr>
        <w:t>117</w:t>
      </w:r>
      <w:r w:rsidR="00D74454" w:rsidRPr="002A595E">
        <w:rPr>
          <w:b/>
          <w:szCs w:val="24"/>
          <w:lang w:eastAsia="en-US"/>
        </w:rPr>
        <w:t>]</w:t>
      </w:r>
    </w:p>
    <w:p w14:paraId="3E808279" w14:textId="18ADC496" w:rsidR="00D74454" w:rsidRDefault="00760911" w:rsidP="00760911">
      <w:pPr>
        <w:spacing w:before="120" w:after="120" w:line="360" w:lineRule="auto"/>
        <w:rPr>
          <w:szCs w:val="24"/>
          <w:lang w:eastAsia="en-US"/>
        </w:rPr>
      </w:pPr>
      <w:r w:rsidRPr="00760911">
        <w:rPr>
          <w:szCs w:val="24"/>
          <w:lang w:eastAsia="en-US"/>
        </w:rPr>
        <w:t xml:space="preserve">Bréagáin atá i gcomhréir leis na caighdeáin chomhchuibhithe nó codanna díobh, ar foilsíodh a dtagairtí in </w:t>
      </w:r>
      <w:r w:rsidR="00D4101E" w:rsidRPr="00D4101E">
        <w:rPr>
          <w:i/>
          <w:szCs w:val="24"/>
          <w:lang w:eastAsia="en-US"/>
        </w:rPr>
        <w:t>Iris Oifigiúil an Aontais Eorpaigh</w:t>
      </w:r>
      <w:r w:rsidRPr="00760911">
        <w:rPr>
          <w:szCs w:val="24"/>
          <w:lang w:eastAsia="en-US"/>
        </w:rPr>
        <w:t>, measfar go bhfuil siad i gcomhréir leis na ceanglais fhíor‑riachtanacha sábháilteachta a mhéid a chumhdaítear na ceanglais sin leis na caighdeáin sin nó le codanna díobh.</w:t>
      </w:r>
    </w:p>
    <w:p w14:paraId="7BF94D3A" w14:textId="77777777" w:rsidR="00D74454" w:rsidRDefault="00D74454">
      <w:pPr>
        <w:widowControl/>
        <w:rPr>
          <w:szCs w:val="24"/>
          <w:lang w:eastAsia="en-US"/>
        </w:rPr>
      </w:pPr>
      <w:r>
        <w:rPr>
          <w:szCs w:val="24"/>
          <w:lang w:eastAsia="en-US"/>
        </w:rPr>
        <w:br w:type="page"/>
      </w:r>
    </w:p>
    <w:p w14:paraId="631A205D" w14:textId="77777777" w:rsidR="00760911" w:rsidRPr="00760911" w:rsidRDefault="00760911" w:rsidP="00760911">
      <w:pPr>
        <w:spacing w:before="120" w:after="120" w:line="360" w:lineRule="auto"/>
        <w:jc w:val="center"/>
        <w:rPr>
          <w:szCs w:val="24"/>
          <w:lang w:eastAsia="en-US"/>
        </w:rPr>
      </w:pPr>
      <w:r w:rsidRPr="00760911">
        <w:rPr>
          <w:szCs w:val="24"/>
          <w:lang w:eastAsia="en-US"/>
        </w:rPr>
        <w:t>Airteagal 14</w:t>
      </w:r>
      <w:r w:rsidRPr="00760911">
        <w:rPr>
          <w:szCs w:val="24"/>
          <w:lang w:eastAsia="en-US"/>
        </w:rPr>
        <w:br/>
        <w:t>Sonraíochtaí coiteanna</w:t>
      </w:r>
    </w:p>
    <w:p w14:paraId="7C5889C4"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1.</w:t>
      </w:r>
      <w:r w:rsidRPr="00760911">
        <w:rPr>
          <w:szCs w:val="24"/>
          <w:lang w:eastAsia="en-US"/>
        </w:rPr>
        <w:tab/>
        <w:t>Measfar go bhfuil bréagáin atá i gcomhréir leis na sonraíochtaí coiteanna dá dtagraítear i mír 2 den Airteagal seo, nó le codanna díobh, i gcomhréir leis na ceanglais fhíor‑riachtanacha sábháilteachta a mhéid a chumhdaítear na ceanglais sin leis na sonraíochtaí coiteanna sin nó le codanna díobh.</w:t>
      </w:r>
    </w:p>
    <w:p w14:paraId="6BAA1950" w14:textId="47E65FC0" w:rsidR="00760911" w:rsidRPr="00D74454" w:rsidRDefault="00760911" w:rsidP="00760911">
      <w:pPr>
        <w:spacing w:before="120" w:after="120" w:line="360" w:lineRule="auto"/>
        <w:ind w:left="850" w:hanging="850"/>
        <w:rPr>
          <w:szCs w:val="24"/>
          <w:lang w:eastAsia="en-US"/>
        </w:rPr>
      </w:pPr>
      <w:r w:rsidRPr="00760911">
        <w:rPr>
          <w:szCs w:val="24"/>
          <w:lang w:eastAsia="en-US"/>
        </w:rPr>
        <w:t>2.</w:t>
      </w:r>
      <w:r w:rsidRPr="00760911">
        <w:rPr>
          <w:szCs w:val="24"/>
          <w:lang w:eastAsia="en-US"/>
        </w:rPr>
        <w:tab/>
        <w:t xml:space="preserve">Féadfaidh an Coimisiún, trí bhíthin gníomhartha </w:t>
      </w:r>
      <w:r w:rsidRPr="00760911">
        <w:rPr>
          <w:strike/>
          <w:szCs w:val="24"/>
          <w:lang w:eastAsia="en-US"/>
        </w:rPr>
        <w:t>cur chun feidhme</w:t>
      </w:r>
      <w:r w:rsidRPr="00760911">
        <w:rPr>
          <w:b/>
          <w:i/>
          <w:szCs w:val="24"/>
          <w:lang w:eastAsia="en-US"/>
        </w:rPr>
        <w:t>tarmligthe lena bhforlíontar an Rialachán seo</w:t>
      </w:r>
      <w:r w:rsidRPr="00760911">
        <w:rPr>
          <w:szCs w:val="24"/>
          <w:lang w:eastAsia="en-US"/>
        </w:rPr>
        <w:t xml:space="preserve">, sonraíochtaí </w:t>
      </w:r>
      <w:r w:rsidRPr="00760911">
        <w:rPr>
          <w:strike/>
          <w:szCs w:val="24"/>
          <w:lang w:eastAsia="en-US"/>
        </w:rPr>
        <w:t>coiteanna</w:t>
      </w:r>
      <w:r w:rsidRPr="00760911">
        <w:rPr>
          <w:b/>
          <w:i/>
          <w:szCs w:val="24"/>
          <w:lang w:eastAsia="en-US"/>
        </w:rPr>
        <w:t>comhchoiteanna</w:t>
      </w:r>
      <w:r w:rsidRPr="00760911">
        <w:rPr>
          <w:szCs w:val="24"/>
          <w:lang w:eastAsia="en-US"/>
        </w:rPr>
        <w:t xml:space="preserve"> a bhunú </w:t>
      </w:r>
      <w:r w:rsidRPr="00760911">
        <w:rPr>
          <w:strike/>
          <w:szCs w:val="24"/>
          <w:lang w:eastAsia="en-US"/>
        </w:rPr>
        <w:t>do na ceanglais fhíor‑riachtanacha</w:t>
      </w:r>
      <w:r w:rsidRPr="00760911">
        <w:rPr>
          <w:b/>
          <w:i/>
          <w:szCs w:val="24"/>
          <w:lang w:eastAsia="en-US"/>
        </w:rPr>
        <w:t>le haghaidh na mbuncheanglas</w:t>
      </w:r>
      <w:r w:rsidRPr="00760911">
        <w:rPr>
          <w:szCs w:val="24"/>
          <w:lang w:eastAsia="en-US"/>
        </w:rPr>
        <w:t xml:space="preserve"> sábháilteachta </w:t>
      </w:r>
      <w:r w:rsidRPr="00760911">
        <w:rPr>
          <w:b/>
          <w:i/>
          <w:szCs w:val="24"/>
          <w:lang w:eastAsia="en-US"/>
        </w:rPr>
        <w:t xml:space="preserve">ach amháin </w:t>
      </w:r>
      <w:r w:rsidRPr="00760911">
        <w:rPr>
          <w:szCs w:val="24"/>
          <w:lang w:eastAsia="en-US"/>
        </w:rPr>
        <w:t xml:space="preserve">i gcás ina </w:t>
      </w:r>
      <w:r w:rsidRPr="00760911">
        <w:rPr>
          <w:strike/>
          <w:szCs w:val="24"/>
          <w:lang w:eastAsia="en-US"/>
        </w:rPr>
        <w:t>gcomhlíonfar</w:t>
      </w:r>
      <w:r w:rsidRPr="00760911">
        <w:rPr>
          <w:b/>
          <w:i/>
          <w:szCs w:val="24"/>
          <w:lang w:eastAsia="en-US"/>
        </w:rPr>
        <w:t>gcomhlíontar</w:t>
      </w:r>
      <w:r w:rsidRPr="00760911">
        <w:rPr>
          <w:szCs w:val="24"/>
          <w:lang w:eastAsia="en-US"/>
        </w:rPr>
        <w:t xml:space="preserve"> na coinníollacha seo a leanas:</w:t>
      </w:r>
      <w:r w:rsidR="00D74454" w:rsidRPr="00D74454">
        <w:rPr>
          <w:szCs w:val="24"/>
          <w:lang w:eastAsia="en-US"/>
        </w:rPr>
        <w:t xml:space="preserve"> </w:t>
      </w:r>
      <w:r w:rsidR="00D74454">
        <w:rPr>
          <w:b/>
          <w:szCs w:val="24"/>
          <w:lang w:eastAsia="en-US"/>
        </w:rPr>
        <w:t>[Leasú </w:t>
      </w:r>
      <w:r w:rsidR="00D74454" w:rsidRPr="00D74454">
        <w:rPr>
          <w:b/>
          <w:szCs w:val="24"/>
          <w:lang w:eastAsia="en-US"/>
        </w:rPr>
        <w:t>118</w:t>
      </w:r>
      <w:r w:rsidR="00D74454" w:rsidRPr="002A595E">
        <w:rPr>
          <w:b/>
          <w:szCs w:val="24"/>
          <w:lang w:eastAsia="en-US"/>
        </w:rPr>
        <w:t>]</w:t>
      </w:r>
    </w:p>
    <w:p w14:paraId="779A0EAA" w14:textId="157C9C43" w:rsidR="00760911" w:rsidRPr="00760911" w:rsidRDefault="00760911" w:rsidP="00760911">
      <w:pPr>
        <w:spacing w:before="120" w:after="120" w:line="360" w:lineRule="auto"/>
        <w:ind w:left="1416" w:hanging="566"/>
        <w:rPr>
          <w:szCs w:val="24"/>
          <w:lang w:eastAsia="en-US"/>
        </w:rPr>
      </w:pPr>
      <w:r w:rsidRPr="00760911">
        <w:rPr>
          <w:szCs w:val="24"/>
          <w:lang w:eastAsia="en-US"/>
        </w:rPr>
        <w:t>(a)</w:t>
      </w:r>
      <w:r w:rsidRPr="00760911">
        <w:rPr>
          <w:szCs w:val="24"/>
          <w:lang w:eastAsia="en-US"/>
        </w:rPr>
        <w:tab/>
      </w:r>
      <w:r w:rsidRPr="00760911">
        <w:rPr>
          <w:strike/>
          <w:szCs w:val="24"/>
          <w:lang w:eastAsia="en-US"/>
        </w:rPr>
        <w:t>níl aon chaighdeán comhchuibhithe ann a chumhdaíonn</w:t>
      </w:r>
      <w:r w:rsidRPr="00760911">
        <w:rPr>
          <w:b/>
          <w:i/>
          <w:szCs w:val="24"/>
          <w:lang w:eastAsia="en-US"/>
        </w:rPr>
        <w:t>gur iarr an Coimisiún, de bhun Airteagal 10(1) de Rialachán 1025/2012, ar cheann amháin nó níos mó d’eagraíochtaí Eorpacha um chaighdeánú caighdeáin Eorpacha a dhréachtú nó a athbhreithniú maidir leis</w:t>
      </w:r>
      <w:r w:rsidRPr="00760911">
        <w:rPr>
          <w:szCs w:val="24"/>
          <w:lang w:eastAsia="en-US"/>
        </w:rPr>
        <w:t xml:space="preserve"> na ceanglais sin</w:t>
      </w:r>
      <w:r w:rsidRPr="00760911">
        <w:rPr>
          <w:strike/>
          <w:szCs w:val="24"/>
          <w:lang w:eastAsia="en-US"/>
        </w:rPr>
        <w:t xml:space="preserve">, a bhfoilsítear an tagairt dóibh in </w:t>
      </w:r>
      <w:r w:rsidR="00D4101E" w:rsidRPr="00D4101E">
        <w:rPr>
          <w:i/>
          <w:strike/>
          <w:szCs w:val="24"/>
          <w:lang w:eastAsia="en-US"/>
        </w:rPr>
        <w:t>Iris Oifigiúil an Aontais Eorpaigh</w:t>
      </w:r>
      <w:r w:rsidRPr="00760911">
        <w:rPr>
          <w:strike/>
          <w:szCs w:val="24"/>
          <w:lang w:eastAsia="en-US"/>
        </w:rPr>
        <w:t>, nó ní chomhlíonann an caighdeán na ceanglais a bhfuil sé d’aidhm aige iad a chumhdach;</w:t>
      </w:r>
      <w:r w:rsidRPr="00760911">
        <w:rPr>
          <w:b/>
          <w:i/>
          <w:szCs w:val="24"/>
          <w:lang w:eastAsia="en-US"/>
        </w:rPr>
        <w:t xml:space="preserve"> agus: </w:t>
      </w:r>
    </w:p>
    <w:p w14:paraId="6C3192A8" w14:textId="37C190ED" w:rsidR="00D74454" w:rsidRDefault="00760911" w:rsidP="00760911">
      <w:pPr>
        <w:spacing w:before="120" w:after="120" w:line="360" w:lineRule="auto"/>
        <w:ind w:left="1982" w:hanging="566"/>
        <w:rPr>
          <w:b/>
          <w:i/>
          <w:szCs w:val="24"/>
          <w:lang w:eastAsia="en-US"/>
        </w:rPr>
      </w:pPr>
      <w:r w:rsidRPr="00760911">
        <w:rPr>
          <w:b/>
          <w:i/>
          <w:szCs w:val="24"/>
          <w:lang w:eastAsia="en-US"/>
        </w:rPr>
        <w:t>(i)</w:t>
      </w:r>
      <w:r w:rsidRPr="00760911">
        <w:rPr>
          <w:szCs w:val="24"/>
          <w:lang w:eastAsia="en-US"/>
        </w:rPr>
        <w:tab/>
      </w:r>
      <w:r w:rsidRPr="00760911">
        <w:rPr>
          <w:b/>
          <w:i/>
          <w:szCs w:val="24"/>
          <w:lang w:eastAsia="en-US"/>
        </w:rPr>
        <w:t xml:space="preserve">nár glacadh leis an iarraidh; nó </w:t>
      </w:r>
    </w:p>
    <w:p w14:paraId="17E1ACE4" w14:textId="77777777" w:rsidR="00D74454" w:rsidRDefault="00D74454">
      <w:pPr>
        <w:widowControl/>
        <w:rPr>
          <w:b/>
          <w:i/>
          <w:szCs w:val="24"/>
          <w:lang w:eastAsia="en-US"/>
        </w:rPr>
      </w:pPr>
      <w:r>
        <w:rPr>
          <w:b/>
          <w:i/>
          <w:szCs w:val="24"/>
          <w:lang w:eastAsia="en-US"/>
        </w:rPr>
        <w:br w:type="page"/>
      </w:r>
    </w:p>
    <w:p w14:paraId="44D41D75" w14:textId="77777777" w:rsidR="00760911" w:rsidRPr="00760911" w:rsidRDefault="00760911" w:rsidP="00760911">
      <w:pPr>
        <w:spacing w:before="120" w:after="120" w:line="360" w:lineRule="auto"/>
        <w:ind w:left="1982" w:hanging="566"/>
        <w:rPr>
          <w:szCs w:val="24"/>
          <w:lang w:eastAsia="en-US"/>
        </w:rPr>
      </w:pPr>
      <w:r w:rsidRPr="00760911">
        <w:rPr>
          <w:b/>
          <w:i/>
          <w:szCs w:val="24"/>
          <w:lang w:eastAsia="en-US"/>
        </w:rPr>
        <w:t>(ii)</w:t>
      </w:r>
      <w:r w:rsidRPr="00760911">
        <w:rPr>
          <w:szCs w:val="24"/>
          <w:lang w:eastAsia="en-US"/>
        </w:rPr>
        <w:tab/>
      </w:r>
      <w:r w:rsidRPr="00760911">
        <w:rPr>
          <w:b/>
          <w:i/>
          <w:szCs w:val="24"/>
          <w:lang w:eastAsia="en-US"/>
        </w:rPr>
        <w:t xml:space="preserve">nach ndéantar na caighdeáin chomhchuibhithe lena dtugtar aghaidh ar an iarraidh sin a sheachadadh laistigh den sprioc-am a leagtar síos i gcomhréir le hAirteagal 10(1) de Rialachán (AE) Uimh. 1025/2012; nó </w:t>
      </w:r>
    </w:p>
    <w:p w14:paraId="187AF709" w14:textId="13D382C7" w:rsidR="00760911" w:rsidRPr="00D74454" w:rsidRDefault="00760911" w:rsidP="00760911">
      <w:pPr>
        <w:spacing w:before="120" w:after="120" w:line="360" w:lineRule="auto"/>
        <w:ind w:left="1982" w:hanging="566"/>
        <w:rPr>
          <w:szCs w:val="24"/>
          <w:lang w:eastAsia="en-US"/>
        </w:rPr>
      </w:pPr>
      <w:r w:rsidRPr="00760911">
        <w:rPr>
          <w:b/>
          <w:i/>
          <w:szCs w:val="24"/>
          <w:lang w:eastAsia="en-US"/>
        </w:rPr>
        <w:t>(iii)</w:t>
      </w:r>
      <w:r w:rsidRPr="00760911">
        <w:rPr>
          <w:szCs w:val="24"/>
          <w:lang w:eastAsia="en-US"/>
        </w:rPr>
        <w:tab/>
      </w:r>
      <w:r w:rsidRPr="00760911">
        <w:rPr>
          <w:b/>
          <w:i/>
          <w:szCs w:val="24"/>
          <w:lang w:eastAsia="en-US"/>
        </w:rPr>
        <w:t>ní chomhlíonann na caighdeáin chomhchuibhithe an iarraidh; agus</w:t>
      </w:r>
      <w:r w:rsidR="00D74454" w:rsidRPr="00D74454">
        <w:rPr>
          <w:b/>
          <w:i/>
          <w:szCs w:val="24"/>
          <w:lang w:eastAsia="en-US"/>
        </w:rPr>
        <w:t xml:space="preserve"> </w:t>
      </w:r>
      <w:r w:rsidR="00D74454">
        <w:rPr>
          <w:b/>
          <w:szCs w:val="24"/>
          <w:lang w:eastAsia="en-US"/>
        </w:rPr>
        <w:t>[Leasú </w:t>
      </w:r>
      <w:r w:rsidR="00D74454" w:rsidRPr="00D74454">
        <w:rPr>
          <w:b/>
          <w:szCs w:val="24"/>
          <w:lang w:eastAsia="en-US"/>
        </w:rPr>
        <w:t>119</w:t>
      </w:r>
      <w:r w:rsidR="00D74454" w:rsidRPr="002A595E">
        <w:rPr>
          <w:b/>
          <w:szCs w:val="24"/>
          <w:lang w:eastAsia="en-US"/>
        </w:rPr>
        <w:t>]</w:t>
      </w:r>
    </w:p>
    <w:p w14:paraId="4063CC77" w14:textId="13DB6FF9" w:rsidR="00760911" w:rsidRPr="00760911" w:rsidRDefault="00760911" w:rsidP="00760911">
      <w:pPr>
        <w:spacing w:before="120" w:after="120" w:line="360" w:lineRule="auto"/>
        <w:ind w:left="1416" w:hanging="566"/>
        <w:rPr>
          <w:szCs w:val="24"/>
          <w:lang w:eastAsia="en-US"/>
        </w:rPr>
      </w:pPr>
      <w:r w:rsidRPr="00760911">
        <w:rPr>
          <w:szCs w:val="24"/>
          <w:lang w:eastAsia="en-US"/>
        </w:rPr>
        <w:t>(b)</w:t>
      </w:r>
      <w:r w:rsidRPr="00760911">
        <w:rPr>
          <w:szCs w:val="24"/>
          <w:lang w:eastAsia="en-US"/>
        </w:rPr>
        <w:tab/>
      </w:r>
      <w:r w:rsidRPr="00760911">
        <w:rPr>
          <w:strike/>
          <w:szCs w:val="24"/>
          <w:lang w:eastAsia="en-US"/>
        </w:rPr>
        <w:t>d’iarr an Coimisiún, de bhun Airteagal 10(1) de Rialachán 1025/2012, ar cheann amháin nó níos mó de na heagraíochtaí Eorpacha um chaighdeánú caighdeáin Eorpacha do</w:t>
      </w:r>
      <w:r w:rsidRPr="00760911">
        <w:rPr>
          <w:b/>
          <w:i/>
          <w:szCs w:val="24"/>
          <w:lang w:eastAsia="en-US"/>
        </w:rPr>
        <w:t>níor foilsíodh aon tagairt do chaighdeáin chomhchuibhithe lena gcumhdaítear</w:t>
      </w:r>
      <w:r w:rsidRPr="00760911">
        <w:rPr>
          <w:szCs w:val="24"/>
          <w:lang w:eastAsia="en-US"/>
        </w:rPr>
        <w:t xml:space="preserve"> na ceanglais </w:t>
      </w:r>
      <w:r w:rsidRPr="00760911">
        <w:rPr>
          <w:strike/>
          <w:szCs w:val="24"/>
          <w:lang w:eastAsia="en-US"/>
        </w:rPr>
        <w:t>sin a dhréachtú nó a athbhreithniú agus go gcomhlíontar ceachtar de na coinníollacha seo a leanas:</w:t>
      </w:r>
      <w:r w:rsidRPr="00760911">
        <w:rPr>
          <w:b/>
          <w:i/>
          <w:szCs w:val="24"/>
          <w:lang w:eastAsia="en-US"/>
        </w:rPr>
        <w:t xml:space="preserve">táirge in </w:t>
      </w:r>
      <w:r w:rsidR="00D4101E" w:rsidRPr="00D4101E">
        <w:rPr>
          <w:b/>
          <w:i/>
          <w:szCs w:val="24"/>
          <w:lang w:eastAsia="en-US"/>
        </w:rPr>
        <w:t>Iris Oifigiúil an Aontais Eorpaigh</w:t>
      </w:r>
      <w:r w:rsidRPr="00760911">
        <w:rPr>
          <w:b/>
          <w:i/>
          <w:szCs w:val="24"/>
          <w:lang w:eastAsia="en-US"/>
        </w:rPr>
        <w:t xml:space="preserve"> i gcomhréir le Rialachán (AE) Uimh. 1025/2012 agus ní mheastar go bhfoilseofar aon tagairt den sórt sin laistigh de thréimhse réasúnta. </w:t>
      </w:r>
      <w:r w:rsidR="00D74454">
        <w:rPr>
          <w:b/>
          <w:szCs w:val="24"/>
          <w:lang w:eastAsia="en-US"/>
        </w:rPr>
        <w:t>[Leasú </w:t>
      </w:r>
      <w:r w:rsidR="00D74454" w:rsidRPr="00D74454">
        <w:rPr>
          <w:b/>
          <w:szCs w:val="24"/>
          <w:lang w:eastAsia="en-US"/>
        </w:rPr>
        <w:t>120</w:t>
      </w:r>
      <w:r w:rsidR="00D74454" w:rsidRPr="002A595E">
        <w:rPr>
          <w:b/>
          <w:szCs w:val="24"/>
          <w:lang w:eastAsia="en-US"/>
        </w:rPr>
        <w:t>]</w:t>
      </w:r>
    </w:p>
    <w:p w14:paraId="4FA7D3E9" w14:textId="778BD732" w:rsidR="00D74454" w:rsidRPr="00D74454" w:rsidRDefault="00760911" w:rsidP="00760911">
      <w:pPr>
        <w:spacing w:before="120" w:after="120" w:line="360" w:lineRule="auto"/>
        <w:ind w:left="1982" w:hanging="566"/>
        <w:rPr>
          <w:strike/>
          <w:szCs w:val="24"/>
          <w:lang w:eastAsia="en-US"/>
        </w:rPr>
      </w:pPr>
      <w:r w:rsidRPr="00760911">
        <w:rPr>
          <w:strike/>
          <w:szCs w:val="24"/>
          <w:lang w:eastAsia="en-US"/>
        </w:rPr>
        <w:t>(1)</w:t>
      </w:r>
      <w:r w:rsidRPr="00760911">
        <w:rPr>
          <w:szCs w:val="24"/>
          <w:lang w:eastAsia="en-US"/>
        </w:rPr>
        <w:tab/>
      </w:r>
      <w:r w:rsidRPr="00760911">
        <w:rPr>
          <w:strike/>
          <w:szCs w:val="24"/>
          <w:lang w:eastAsia="en-US"/>
        </w:rPr>
        <w:t>níor ghlac aon cheann de na heagraíochtaí Eorpacha um chaighdeánú, ag ar cuireadh an iarraidh, leis an iarraidh;</w:t>
      </w:r>
      <w:r w:rsidR="00D74454" w:rsidRPr="00D74454">
        <w:rPr>
          <w:strike/>
          <w:szCs w:val="24"/>
          <w:lang w:eastAsia="en-US"/>
        </w:rPr>
        <w:t xml:space="preserve"> </w:t>
      </w:r>
      <w:r w:rsidR="00D74454">
        <w:rPr>
          <w:b/>
          <w:szCs w:val="24"/>
          <w:lang w:eastAsia="en-US"/>
        </w:rPr>
        <w:t>[Leasú </w:t>
      </w:r>
      <w:r w:rsidR="00D74454" w:rsidRPr="00D74454">
        <w:rPr>
          <w:b/>
          <w:szCs w:val="24"/>
          <w:lang w:eastAsia="en-US"/>
        </w:rPr>
        <w:t>121</w:t>
      </w:r>
      <w:r w:rsidR="00D74454" w:rsidRPr="002A595E">
        <w:rPr>
          <w:b/>
          <w:szCs w:val="24"/>
          <w:lang w:eastAsia="en-US"/>
        </w:rPr>
        <w:t>]</w:t>
      </w:r>
    </w:p>
    <w:p w14:paraId="11F70D62" w14:textId="77777777" w:rsidR="00D74454" w:rsidRDefault="00D74454">
      <w:pPr>
        <w:widowControl/>
        <w:rPr>
          <w:strike/>
          <w:szCs w:val="24"/>
          <w:lang w:eastAsia="en-US"/>
        </w:rPr>
      </w:pPr>
      <w:r>
        <w:rPr>
          <w:strike/>
          <w:szCs w:val="24"/>
          <w:lang w:eastAsia="en-US"/>
        </w:rPr>
        <w:br w:type="page"/>
      </w:r>
    </w:p>
    <w:p w14:paraId="747973F3" w14:textId="77777777" w:rsidR="00760911" w:rsidRPr="00760911" w:rsidRDefault="00760911" w:rsidP="00760911">
      <w:pPr>
        <w:spacing w:before="120" w:after="120" w:line="360" w:lineRule="auto"/>
        <w:ind w:left="1982" w:hanging="566"/>
        <w:rPr>
          <w:szCs w:val="24"/>
          <w:lang w:eastAsia="en-US"/>
        </w:rPr>
      </w:pPr>
      <w:r w:rsidRPr="00760911">
        <w:rPr>
          <w:strike/>
          <w:szCs w:val="24"/>
          <w:lang w:eastAsia="en-US"/>
        </w:rPr>
        <w:t>(2)</w:t>
      </w:r>
      <w:r w:rsidRPr="00760911">
        <w:rPr>
          <w:szCs w:val="24"/>
          <w:lang w:eastAsia="en-US"/>
        </w:rPr>
        <w:tab/>
      </w:r>
      <w:r w:rsidRPr="00760911">
        <w:rPr>
          <w:strike/>
          <w:szCs w:val="24"/>
          <w:lang w:eastAsia="en-US"/>
        </w:rPr>
        <w:t>ghlac ar a laghad ceann amháin de na heagraíochtaí Eorpacha um chaighdeánú, ag ar cuireadh an iarraidh, leis an iarraidh, ach maidir leis na caighdeáin Eorpacha arna n‑iarraidh:</w:t>
      </w:r>
    </w:p>
    <w:p w14:paraId="7262171A" w14:textId="77777777" w:rsidR="00760911" w:rsidRPr="00760911" w:rsidRDefault="00760911" w:rsidP="00760911">
      <w:pPr>
        <w:spacing w:before="120" w:after="120" w:line="360" w:lineRule="auto"/>
        <w:ind w:left="2548" w:hanging="566"/>
        <w:rPr>
          <w:szCs w:val="24"/>
          <w:lang w:eastAsia="en-US"/>
        </w:rPr>
      </w:pPr>
      <w:r w:rsidRPr="00760911">
        <w:rPr>
          <w:strike/>
          <w:szCs w:val="24"/>
          <w:lang w:eastAsia="en-US"/>
        </w:rPr>
        <w:t>(a)</w:t>
      </w:r>
      <w:r w:rsidRPr="00760911">
        <w:rPr>
          <w:szCs w:val="24"/>
          <w:lang w:eastAsia="en-US"/>
        </w:rPr>
        <w:tab/>
      </w:r>
      <w:r w:rsidRPr="00760911">
        <w:rPr>
          <w:strike/>
          <w:szCs w:val="24"/>
          <w:lang w:eastAsia="en-US"/>
        </w:rPr>
        <w:t>níor glacadh leo laistigh den sprioc‑am a leagadh síos san iarraidh;</w:t>
      </w:r>
    </w:p>
    <w:p w14:paraId="381D3AF4" w14:textId="77777777" w:rsidR="00760911" w:rsidRPr="00760911" w:rsidRDefault="00760911" w:rsidP="00760911">
      <w:pPr>
        <w:spacing w:before="120" w:after="120" w:line="360" w:lineRule="auto"/>
        <w:ind w:left="2548" w:hanging="566"/>
        <w:rPr>
          <w:szCs w:val="24"/>
          <w:lang w:eastAsia="en-US"/>
        </w:rPr>
      </w:pPr>
      <w:r w:rsidRPr="00760911">
        <w:rPr>
          <w:strike/>
          <w:szCs w:val="24"/>
          <w:lang w:eastAsia="en-US"/>
        </w:rPr>
        <w:t>(b)</w:t>
      </w:r>
      <w:r w:rsidRPr="00760911">
        <w:rPr>
          <w:szCs w:val="24"/>
          <w:lang w:eastAsia="en-US"/>
        </w:rPr>
        <w:tab/>
      </w:r>
      <w:r w:rsidRPr="00760911">
        <w:rPr>
          <w:strike/>
          <w:szCs w:val="24"/>
          <w:lang w:eastAsia="en-US"/>
        </w:rPr>
        <w:t>ní chomhlíonann siad an iarraidh; nó</w:t>
      </w:r>
    </w:p>
    <w:p w14:paraId="546B7BE1" w14:textId="412C5AFB" w:rsidR="00760911" w:rsidRPr="00D74454" w:rsidRDefault="00760911" w:rsidP="00760911">
      <w:pPr>
        <w:spacing w:before="120" w:after="120" w:line="360" w:lineRule="auto"/>
        <w:ind w:left="2548" w:hanging="566"/>
        <w:rPr>
          <w:szCs w:val="24"/>
          <w:lang w:eastAsia="en-US"/>
        </w:rPr>
      </w:pPr>
      <w:r w:rsidRPr="00760911">
        <w:rPr>
          <w:strike/>
          <w:szCs w:val="24"/>
          <w:lang w:eastAsia="en-US"/>
        </w:rPr>
        <w:t>(c)</w:t>
      </w:r>
      <w:r w:rsidRPr="00760911">
        <w:rPr>
          <w:szCs w:val="24"/>
          <w:lang w:eastAsia="en-US"/>
        </w:rPr>
        <w:tab/>
      </w:r>
      <w:r w:rsidRPr="00760911">
        <w:rPr>
          <w:strike/>
          <w:szCs w:val="24"/>
          <w:lang w:eastAsia="en-US"/>
        </w:rPr>
        <w:t>ní chomhlíonann siad na ceanglais a bhfuil sé d’aidhm acu iad a chumhdach.</w:t>
      </w:r>
      <w:r w:rsidR="00D74454" w:rsidRPr="00D74454">
        <w:rPr>
          <w:strike/>
          <w:szCs w:val="24"/>
          <w:lang w:eastAsia="en-US"/>
        </w:rPr>
        <w:t xml:space="preserve"> </w:t>
      </w:r>
      <w:r w:rsidR="00D74454">
        <w:rPr>
          <w:b/>
          <w:szCs w:val="24"/>
          <w:lang w:eastAsia="en-US"/>
        </w:rPr>
        <w:t>[Leasú </w:t>
      </w:r>
      <w:r w:rsidR="00D74454" w:rsidRPr="00FD652F">
        <w:rPr>
          <w:b/>
          <w:szCs w:val="24"/>
          <w:lang w:eastAsia="en-US"/>
        </w:rPr>
        <w:t>122</w:t>
      </w:r>
      <w:r w:rsidR="00D74454" w:rsidRPr="002A595E">
        <w:rPr>
          <w:b/>
          <w:szCs w:val="24"/>
          <w:lang w:eastAsia="en-US"/>
        </w:rPr>
        <w:t>]</w:t>
      </w:r>
    </w:p>
    <w:p w14:paraId="3A7C4D64" w14:textId="3F66AAFF" w:rsidR="00760911" w:rsidRPr="00FD652F" w:rsidRDefault="00760911" w:rsidP="00760911">
      <w:pPr>
        <w:spacing w:before="120" w:after="120" w:line="360" w:lineRule="auto"/>
        <w:ind w:left="850"/>
        <w:rPr>
          <w:szCs w:val="24"/>
          <w:lang w:eastAsia="en-US"/>
        </w:rPr>
      </w:pPr>
      <w:r w:rsidRPr="00760911">
        <w:rPr>
          <w:strike/>
          <w:szCs w:val="24"/>
          <w:lang w:eastAsia="en-US"/>
        </w:rPr>
        <w:t>Déanfar na gníomhartha cur chun feidhme sin a ghlacadh i gcomhréir leis an nós imeachta scrúdúcháin dá dtagraítear in Airteagal 50(3).</w:t>
      </w:r>
      <w:r w:rsidR="00D74454" w:rsidRPr="00D74454">
        <w:rPr>
          <w:strike/>
          <w:szCs w:val="24"/>
          <w:lang w:eastAsia="en-US"/>
        </w:rPr>
        <w:t xml:space="preserve"> </w:t>
      </w:r>
      <w:r w:rsidR="00D74454">
        <w:rPr>
          <w:b/>
          <w:szCs w:val="24"/>
          <w:lang w:eastAsia="en-US"/>
        </w:rPr>
        <w:t>[Leasú </w:t>
      </w:r>
      <w:r w:rsidR="00D74454" w:rsidRPr="00FD652F">
        <w:rPr>
          <w:b/>
          <w:szCs w:val="24"/>
          <w:lang w:eastAsia="en-US"/>
        </w:rPr>
        <w:t>123</w:t>
      </w:r>
      <w:r w:rsidR="00D74454" w:rsidRPr="002A595E">
        <w:rPr>
          <w:b/>
          <w:szCs w:val="24"/>
          <w:lang w:eastAsia="en-US"/>
        </w:rPr>
        <w:t>]</w:t>
      </w:r>
    </w:p>
    <w:p w14:paraId="4DB1C952" w14:textId="312B93E4" w:rsidR="00760911" w:rsidRPr="00760911" w:rsidRDefault="00760911" w:rsidP="00760911">
      <w:pPr>
        <w:spacing w:before="120" w:after="120" w:line="360" w:lineRule="auto"/>
        <w:ind w:left="850" w:hanging="850"/>
        <w:rPr>
          <w:szCs w:val="24"/>
          <w:lang w:eastAsia="en-US"/>
        </w:rPr>
      </w:pPr>
      <w:r w:rsidRPr="00760911">
        <w:rPr>
          <w:b/>
          <w:i/>
          <w:szCs w:val="24"/>
          <w:lang w:eastAsia="en-US"/>
        </w:rPr>
        <w:t>2a.</w:t>
      </w:r>
      <w:r w:rsidRPr="00760911">
        <w:rPr>
          <w:szCs w:val="24"/>
          <w:lang w:eastAsia="en-US"/>
        </w:rPr>
        <w:tab/>
      </w:r>
      <w:r w:rsidRPr="00760911">
        <w:rPr>
          <w:b/>
          <w:i/>
          <w:szCs w:val="24"/>
          <w:lang w:eastAsia="en-US"/>
        </w:rPr>
        <w:t xml:space="preserve">Agus an gníomh tarmligthe dá dtagraítear i mír 2 á ullmhú, cuirfidh an Coimisiún tuairimí na gcomhlachtaí agus na ngrúpaí saineolaithe ábhartha san áireamh. </w:t>
      </w:r>
      <w:r w:rsidR="00D74454">
        <w:rPr>
          <w:b/>
          <w:szCs w:val="24"/>
          <w:lang w:eastAsia="en-US"/>
        </w:rPr>
        <w:t>[Leasú </w:t>
      </w:r>
      <w:r w:rsidR="00D74454" w:rsidRPr="00D74454">
        <w:rPr>
          <w:b/>
          <w:szCs w:val="24"/>
          <w:lang w:eastAsia="en-US"/>
        </w:rPr>
        <w:t>124</w:t>
      </w:r>
      <w:r w:rsidR="00D74454" w:rsidRPr="002A595E">
        <w:rPr>
          <w:b/>
          <w:szCs w:val="24"/>
          <w:lang w:eastAsia="en-US"/>
        </w:rPr>
        <w:t>]</w:t>
      </w:r>
    </w:p>
    <w:p w14:paraId="38854062" w14:textId="52AEB920" w:rsidR="00D74454" w:rsidRPr="00D74454" w:rsidRDefault="00760911" w:rsidP="00760911">
      <w:pPr>
        <w:spacing w:before="120" w:after="120" w:line="360" w:lineRule="auto"/>
        <w:ind w:left="850" w:hanging="850"/>
        <w:rPr>
          <w:szCs w:val="24"/>
          <w:lang w:eastAsia="en-US"/>
        </w:rPr>
      </w:pPr>
      <w:r w:rsidRPr="00760911">
        <w:rPr>
          <w:szCs w:val="24"/>
          <w:lang w:eastAsia="en-US"/>
        </w:rPr>
        <w:t>3.</w:t>
      </w:r>
      <w:r w:rsidRPr="00760911">
        <w:rPr>
          <w:szCs w:val="24"/>
          <w:lang w:eastAsia="en-US"/>
        </w:rPr>
        <w:tab/>
        <w:t xml:space="preserve">Nuair a fhoilsítear tagairtí do chaighdeán comhchuibhithe in </w:t>
      </w:r>
      <w:r w:rsidR="00D4101E" w:rsidRPr="00D4101E">
        <w:rPr>
          <w:i/>
          <w:szCs w:val="24"/>
          <w:lang w:eastAsia="en-US"/>
        </w:rPr>
        <w:t>Iris Oifigiúil an Aontais Eorpaigh</w:t>
      </w:r>
      <w:r w:rsidRPr="00760911">
        <w:rPr>
          <w:szCs w:val="24"/>
          <w:lang w:eastAsia="en-US"/>
        </w:rPr>
        <w:t xml:space="preserve">, déanfaidh an Coimisiún measúnú ar an ngá na gníomhartha </w:t>
      </w:r>
      <w:r w:rsidRPr="00760911">
        <w:rPr>
          <w:strike/>
          <w:szCs w:val="24"/>
          <w:lang w:eastAsia="en-US"/>
        </w:rPr>
        <w:t>cur chun feidhme</w:t>
      </w:r>
      <w:r w:rsidRPr="00760911">
        <w:rPr>
          <w:b/>
          <w:i/>
          <w:szCs w:val="24"/>
          <w:lang w:eastAsia="en-US"/>
        </w:rPr>
        <w:t>tarmligthe</w:t>
      </w:r>
      <w:r w:rsidRPr="00760911">
        <w:rPr>
          <w:szCs w:val="24"/>
          <w:lang w:eastAsia="en-US"/>
        </w:rPr>
        <w:t xml:space="preserve"> dá dtagraítear i mír 2 den Airteagal seo lena gcumhdaítear an ceanglas </w:t>
      </w:r>
      <w:r w:rsidRPr="00760911">
        <w:rPr>
          <w:strike/>
          <w:szCs w:val="24"/>
          <w:lang w:eastAsia="en-US"/>
        </w:rPr>
        <w:t>fíor‑riachtanach</w:t>
      </w:r>
      <w:r w:rsidRPr="00760911">
        <w:rPr>
          <w:b/>
          <w:i/>
          <w:szCs w:val="24"/>
          <w:lang w:eastAsia="en-US"/>
        </w:rPr>
        <w:t>riachtanach</w:t>
      </w:r>
      <w:r w:rsidRPr="00760911">
        <w:rPr>
          <w:szCs w:val="24"/>
          <w:lang w:eastAsia="en-US"/>
        </w:rPr>
        <w:t xml:space="preserve"> sábháilteachta céanna a aisghairm nó a leasú.</w:t>
      </w:r>
      <w:r w:rsidR="00D74454" w:rsidRPr="00D74454">
        <w:rPr>
          <w:szCs w:val="24"/>
          <w:lang w:eastAsia="en-US"/>
        </w:rPr>
        <w:t xml:space="preserve"> </w:t>
      </w:r>
      <w:r w:rsidR="00D74454">
        <w:rPr>
          <w:b/>
          <w:szCs w:val="24"/>
          <w:lang w:eastAsia="en-US"/>
        </w:rPr>
        <w:t>[Leasú </w:t>
      </w:r>
      <w:r w:rsidR="00D74454" w:rsidRPr="00FD652F">
        <w:rPr>
          <w:b/>
          <w:szCs w:val="24"/>
          <w:lang w:eastAsia="en-US"/>
        </w:rPr>
        <w:t>125</w:t>
      </w:r>
      <w:r w:rsidR="00D74454" w:rsidRPr="002A595E">
        <w:rPr>
          <w:b/>
          <w:szCs w:val="24"/>
          <w:lang w:eastAsia="en-US"/>
        </w:rPr>
        <w:t>]</w:t>
      </w:r>
    </w:p>
    <w:p w14:paraId="68CB6230" w14:textId="77777777" w:rsidR="00D74454" w:rsidRDefault="00D74454">
      <w:pPr>
        <w:widowControl/>
        <w:rPr>
          <w:szCs w:val="24"/>
          <w:lang w:eastAsia="en-US"/>
        </w:rPr>
      </w:pPr>
      <w:r>
        <w:rPr>
          <w:szCs w:val="24"/>
          <w:lang w:eastAsia="en-US"/>
        </w:rPr>
        <w:br w:type="page"/>
      </w:r>
    </w:p>
    <w:p w14:paraId="6B03B129" w14:textId="77777777" w:rsidR="00760911" w:rsidRPr="00760911" w:rsidRDefault="00760911" w:rsidP="00760911">
      <w:pPr>
        <w:spacing w:before="120" w:after="120" w:line="360" w:lineRule="auto"/>
        <w:jc w:val="center"/>
        <w:rPr>
          <w:szCs w:val="24"/>
          <w:lang w:eastAsia="en-US"/>
        </w:rPr>
      </w:pPr>
      <w:r w:rsidRPr="00760911">
        <w:rPr>
          <w:szCs w:val="24"/>
          <w:lang w:eastAsia="en-US"/>
        </w:rPr>
        <w:t>Airteagal 15</w:t>
      </w:r>
      <w:r w:rsidRPr="00760911">
        <w:rPr>
          <w:szCs w:val="24"/>
          <w:lang w:eastAsia="en-US"/>
        </w:rPr>
        <w:br/>
        <w:t>Prionsabail ghinearálta maidir le marcáil CE</w:t>
      </w:r>
    </w:p>
    <w:p w14:paraId="07B06FA1" w14:textId="77777777" w:rsidR="00760911" w:rsidRPr="00760911" w:rsidRDefault="00760911" w:rsidP="00760911">
      <w:pPr>
        <w:spacing w:before="120" w:after="120" w:line="360" w:lineRule="auto"/>
        <w:rPr>
          <w:szCs w:val="24"/>
          <w:lang w:eastAsia="en-US"/>
        </w:rPr>
      </w:pPr>
      <w:r w:rsidRPr="00760911">
        <w:rPr>
          <w:szCs w:val="24"/>
          <w:lang w:eastAsia="en-US"/>
        </w:rPr>
        <w:t>Beidh marcáil CE ar na bréagáin a chuirfear ar fáil ar an margadh.</w:t>
      </w:r>
    </w:p>
    <w:p w14:paraId="16B71F2D" w14:textId="77777777" w:rsidR="00760911" w:rsidRPr="00760911" w:rsidRDefault="00760911" w:rsidP="00760911">
      <w:pPr>
        <w:spacing w:before="120" w:after="120" w:line="360" w:lineRule="auto"/>
        <w:rPr>
          <w:szCs w:val="24"/>
          <w:lang w:eastAsia="en-US"/>
        </w:rPr>
      </w:pPr>
      <w:r w:rsidRPr="00760911">
        <w:rPr>
          <w:szCs w:val="24"/>
          <w:lang w:eastAsia="en-US"/>
        </w:rPr>
        <w:t>Beidh marcáil CE faoi réir na bprionsabal ginearálta a leagtar amach in Airteagal 30 de Rialachán (CE) Uimh. 765/2008.</w:t>
      </w:r>
    </w:p>
    <w:p w14:paraId="0A33B0DB" w14:textId="77777777" w:rsidR="00760911" w:rsidRPr="00760911" w:rsidRDefault="00760911" w:rsidP="00760911">
      <w:pPr>
        <w:spacing w:before="120" w:after="120" w:line="360" w:lineRule="auto"/>
        <w:jc w:val="center"/>
        <w:rPr>
          <w:szCs w:val="24"/>
          <w:lang w:eastAsia="en-US"/>
        </w:rPr>
      </w:pPr>
      <w:r w:rsidRPr="00760911">
        <w:rPr>
          <w:szCs w:val="24"/>
          <w:lang w:eastAsia="en-US"/>
        </w:rPr>
        <w:t>Airteagal 16</w:t>
      </w:r>
      <w:r w:rsidRPr="00760911">
        <w:rPr>
          <w:szCs w:val="24"/>
          <w:lang w:eastAsia="en-US"/>
        </w:rPr>
        <w:br/>
        <w:t xml:space="preserve">Rialacha agus coinníollacha maidir le marcáil CE a ghreamú </w:t>
      </w:r>
    </w:p>
    <w:p w14:paraId="7C147B2D"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1.</w:t>
      </w:r>
      <w:r w:rsidRPr="00760911">
        <w:rPr>
          <w:szCs w:val="24"/>
          <w:lang w:eastAsia="en-US"/>
        </w:rPr>
        <w:tab/>
        <w:t>Déanfar an mharcáil CE a ghreamú den bhréagán go feiceálach, go soléite agus go doscriosta nó déanfar é a ghreamú de lipéad a bheidh ag gabháil leis an mbréagán.</w:t>
      </w:r>
    </w:p>
    <w:p w14:paraId="38C66156" w14:textId="0870C4A6" w:rsidR="00D74454" w:rsidRDefault="00760911" w:rsidP="00760911">
      <w:pPr>
        <w:spacing w:before="120" w:after="120" w:line="360" w:lineRule="auto"/>
        <w:ind w:left="850"/>
        <w:rPr>
          <w:szCs w:val="24"/>
          <w:lang w:eastAsia="en-US"/>
        </w:rPr>
      </w:pPr>
      <w:r w:rsidRPr="00760911">
        <w:rPr>
          <w:szCs w:val="24"/>
          <w:lang w:eastAsia="en-US"/>
        </w:rPr>
        <w:t>De mhaolú ar an gcéad fhomhír, i gcás bréagáin bheaga agus bréagáin ina bhfuil codanna beaga, féadfar an mharcáil CE a ghreamú de bhileog a ghabhann leis an mbréagán.</w:t>
      </w:r>
    </w:p>
    <w:p w14:paraId="6934C083" w14:textId="77777777" w:rsidR="00D74454" w:rsidRDefault="00D74454">
      <w:pPr>
        <w:widowControl/>
        <w:rPr>
          <w:szCs w:val="24"/>
          <w:lang w:eastAsia="en-US"/>
        </w:rPr>
      </w:pPr>
      <w:r>
        <w:rPr>
          <w:szCs w:val="24"/>
          <w:lang w:eastAsia="en-US"/>
        </w:rPr>
        <w:br w:type="page"/>
      </w:r>
    </w:p>
    <w:p w14:paraId="2D9100FA" w14:textId="77777777" w:rsidR="00760911" w:rsidRPr="00760911" w:rsidRDefault="00760911" w:rsidP="00760911">
      <w:pPr>
        <w:spacing w:before="120" w:after="120" w:line="360" w:lineRule="auto"/>
        <w:ind w:left="850"/>
        <w:rPr>
          <w:szCs w:val="24"/>
          <w:lang w:eastAsia="en-US"/>
        </w:rPr>
      </w:pPr>
      <w:r w:rsidRPr="00760911">
        <w:rPr>
          <w:szCs w:val="24"/>
          <w:lang w:eastAsia="en-US"/>
        </w:rPr>
        <w:t>De mhaolú ar an gcéad fhomhír, i gcás bréagáin a dhíoltar i dtaispeántais cuntair nach féidir go teicniúil marcáil CE a ghreamú de gach bréagán aonair ann, féadfar an mharcáil CE a ghreamú den taispeántas cuntair ar an gcoinníoll gur úsáideadh an taispeántas cuntair ar dtús mar phacáistíocht don bhréagán.</w:t>
      </w:r>
    </w:p>
    <w:p w14:paraId="2EDF3D67" w14:textId="77777777" w:rsidR="00760911" w:rsidRPr="00760911" w:rsidRDefault="00760911" w:rsidP="00760911">
      <w:pPr>
        <w:spacing w:before="120" w:after="120" w:line="360" w:lineRule="auto"/>
        <w:ind w:left="850"/>
        <w:rPr>
          <w:szCs w:val="24"/>
          <w:lang w:eastAsia="en-US"/>
        </w:rPr>
      </w:pPr>
      <w:r w:rsidRPr="00760911">
        <w:rPr>
          <w:szCs w:val="24"/>
          <w:lang w:eastAsia="en-US"/>
        </w:rPr>
        <w:t>I gcás nach bhfuil an mharcáil CE atá greamaithe den bhréagán infheicthe ón taobh amuigh den phacáistíocht, greamófar ar an bpacáistíocht í freisin.</w:t>
      </w:r>
    </w:p>
    <w:p w14:paraId="4543764E"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2.</w:t>
      </w:r>
      <w:r w:rsidRPr="00760911">
        <w:rPr>
          <w:szCs w:val="24"/>
          <w:lang w:eastAsia="en-US"/>
        </w:rPr>
        <w:tab/>
        <w:t>Greamófar an mharcáil CE sula gcuirfear an bréagán ar an margadh.</w:t>
      </w:r>
    </w:p>
    <w:p w14:paraId="481E58AA"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3.</w:t>
      </w:r>
      <w:r w:rsidRPr="00760911">
        <w:rPr>
          <w:szCs w:val="24"/>
          <w:lang w:eastAsia="en-US"/>
        </w:rPr>
        <w:tab/>
        <w:t>Déanfar picteagram nó aon rabhadh eile lena léirítear riosca nó úsáid speisialta a chur i ndiaidh na marcála CE, i gcás inarb infheidhme i gcomhréir le hAirteagal 6.</w:t>
      </w:r>
    </w:p>
    <w:p w14:paraId="4F3C52CA" w14:textId="1C846F7E" w:rsidR="00D74454" w:rsidRDefault="00760911" w:rsidP="00760911">
      <w:pPr>
        <w:spacing w:before="120" w:after="120" w:line="360" w:lineRule="auto"/>
        <w:ind w:left="850" w:hanging="850"/>
        <w:rPr>
          <w:szCs w:val="24"/>
          <w:lang w:eastAsia="en-US"/>
        </w:rPr>
      </w:pPr>
      <w:r w:rsidRPr="00760911">
        <w:rPr>
          <w:szCs w:val="24"/>
          <w:lang w:eastAsia="en-US"/>
        </w:rPr>
        <w:t>4.</w:t>
      </w:r>
      <w:r w:rsidRPr="00760911">
        <w:rPr>
          <w:szCs w:val="24"/>
          <w:lang w:eastAsia="en-US"/>
        </w:rPr>
        <w:tab/>
        <w:t>Cuirfidh na Ballstáit le sásraí atá ann cheana chun a áirithiú go bhfeidhmeofar an réimeas lena rialaítear an mharcáil CE i gceart agus déanfaidh siad gníomhaíocht iomchuí i gcás go mbainfear úsáid mhíchuí as an marcáil sin.</w:t>
      </w:r>
    </w:p>
    <w:p w14:paraId="1FB605A0" w14:textId="77777777" w:rsidR="00D74454" w:rsidRDefault="00D74454">
      <w:pPr>
        <w:widowControl/>
        <w:rPr>
          <w:szCs w:val="24"/>
          <w:lang w:eastAsia="en-US"/>
        </w:rPr>
      </w:pPr>
      <w:r>
        <w:rPr>
          <w:szCs w:val="24"/>
          <w:lang w:eastAsia="en-US"/>
        </w:rPr>
        <w:br w:type="page"/>
      </w:r>
    </w:p>
    <w:p w14:paraId="5840F1D6" w14:textId="0AA7417D" w:rsidR="00760911" w:rsidRPr="00D74454" w:rsidRDefault="00760911" w:rsidP="00760911">
      <w:pPr>
        <w:spacing w:before="120" w:after="120" w:line="360" w:lineRule="auto"/>
        <w:jc w:val="center"/>
        <w:rPr>
          <w:szCs w:val="24"/>
          <w:lang w:eastAsia="en-US"/>
        </w:rPr>
      </w:pPr>
      <w:r w:rsidRPr="00760911">
        <w:rPr>
          <w:szCs w:val="24"/>
          <w:lang w:eastAsia="en-US"/>
        </w:rPr>
        <w:t xml:space="preserve">CAIBIDIL IV </w:t>
      </w:r>
      <w:r w:rsidRPr="00760911">
        <w:rPr>
          <w:szCs w:val="24"/>
          <w:lang w:eastAsia="en-US"/>
        </w:rPr>
        <w:br/>
        <w:t>PAS TÁIRGE</w:t>
      </w:r>
      <w:r w:rsidRPr="00760911">
        <w:rPr>
          <w:b/>
          <w:i/>
          <w:szCs w:val="24"/>
          <w:lang w:eastAsia="en-US"/>
        </w:rPr>
        <w:t xml:space="preserve"> DIGITEACH</w:t>
      </w:r>
      <w:r w:rsidR="00D74454" w:rsidRPr="00D74454">
        <w:rPr>
          <w:b/>
          <w:i/>
          <w:szCs w:val="24"/>
          <w:lang w:eastAsia="en-US"/>
        </w:rPr>
        <w:t xml:space="preserve"> </w:t>
      </w:r>
      <w:r w:rsidR="00D74454">
        <w:rPr>
          <w:b/>
          <w:szCs w:val="24"/>
          <w:lang w:eastAsia="en-US"/>
        </w:rPr>
        <w:t>[Leasú </w:t>
      </w:r>
      <w:r w:rsidR="00D74454" w:rsidRPr="00D74454">
        <w:rPr>
          <w:b/>
          <w:szCs w:val="24"/>
          <w:lang w:eastAsia="en-US"/>
        </w:rPr>
        <w:t>126</w:t>
      </w:r>
      <w:r w:rsidR="00D74454" w:rsidRPr="002A595E">
        <w:rPr>
          <w:b/>
          <w:szCs w:val="24"/>
          <w:lang w:eastAsia="en-US"/>
        </w:rPr>
        <w:t>]</w:t>
      </w:r>
    </w:p>
    <w:p w14:paraId="4E8A9281" w14:textId="0D2053C3" w:rsidR="00760911" w:rsidRPr="00D74454" w:rsidRDefault="00760911" w:rsidP="00760911">
      <w:pPr>
        <w:spacing w:before="120" w:after="120" w:line="360" w:lineRule="auto"/>
        <w:jc w:val="center"/>
        <w:rPr>
          <w:szCs w:val="24"/>
          <w:lang w:val="en-GB" w:eastAsia="en-US"/>
        </w:rPr>
      </w:pPr>
      <w:r w:rsidRPr="00760911">
        <w:rPr>
          <w:szCs w:val="24"/>
          <w:lang w:eastAsia="en-US"/>
        </w:rPr>
        <w:t>Airteagal 17</w:t>
      </w:r>
      <w:r w:rsidRPr="00760911">
        <w:rPr>
          <w:szCs w:val="24"/>
          <w:lang w:eastAsia="en-US"/>
        </w:rPr>
        <w:br/>
        <w:t>Pas táirge</w:t>
      </w:r>
      <w:r w:rsidRPr="00760911">
        <w:rPr>
          <w:b/>
          <w:i/>
          <w:szCs w:val="24"/>
          <w:lang w:eastAsia="en-US"/>
        </w:rPr>
        <w:t xml:space="preserve"> digiteach</w:t>
      </w:r>
      <w:r w:rsidR="00D74454">
        <w:rPr>
          <w:b/>
          <w:i/>
          <w:szCs w:val="24"/>
          <w:lang w:val="en-GB" w:eastAsia="en-US"/>
        </w:rPr>
        <w:t xml:space="preserve"> </w:t>
      </w:r>
      <w:r w:rsidR="00D74454">
        <w:rPr>
          <w:b/>
          <w:szCs w:val="24"/>
          <w:lang w:eastAsia="en-US"/>
        </w:rPr>
        <w:t>[Leasú </w:t>
      </w:r>
      <w:r w:rsidR="00D74454">
        <w:rPr>
          <w:b/>
          <w:szCs w:val="24"/>
          <w:lang w:val="en-GB" w:eastAsia="en-US"/>
        </w:rPr>
        <w:t>127</w:t>
      </w:r>
      <w:r w:rsidR="00D74454" w:rsidRPr="002A595E">
        <w:rPr>
          <w:b/>
          <w:szCs w:val="24"/>
          <w:lang w:eastAsia="en-US"/>
        </w:rPr>
        <w:t>]</w:t>
      </w:r>
    </w:p>
    <w:p w14:paraId="3523510E" w14:textId="5FFDE9D2" w:rsidR="00760911" w:rsidRPr="00D74454" w:rsidRDefault="00760911" w:rsidP="00760911">
      <w:pPr>
        <w:spacing w:before="120" w:after="120" w:line="360" w:lineRule="auto"/>
        <w:ind w:left="850" w:hanging="850"/>
        <w:rPr>
          <w:szCs w:val="24"/>
          <w:lang w:val="en-GB" w:eastAsia="en-US"/>
        </w:rPr>
      </w:pPr>
      <w:r w:rsidRPr="00760911">
        <w:rPr>
          <w:szCs w:val="24"/>
          <w:lang w:eastAsia="en-US"/>
        </w:rPr>
        <w:t>1.</w:t>
      </w:r>
      <w:r w:rsidRPr="00760911">
        <w:rPr>
          <w:szCs w:val="24"/>
          <w:lang w:eastAsia="en-US"/>
        </w:rPr>
        <w:tab/>
        <w:t xml:space="preserve">Sula </w:t>
      </w:r>
      <w:r w:rsidRPr="00760911">
        <w:rPr>
          <w:strike/>
          <w:szCs w:val="24"/>
          <w:lang w:eastAsia="en-US"/>
        </w:rPr>
        <w:t>gcuirfidh siad</w:t>
      </w:r>
      <w:r w:rsidRPr="00760911">
        <w:rPr>
          <w:b/>
          <w:i/>
          <w:szCs w:val="24"/>
          <w:lang w:eastAsia="en-US"/>
        </w:rPr>
        <w:t>gcuirfear</w:t>
      </w:r>
      <w:r w:rsidRPr="00760911">
        <w:rPr>
          <w:szCs w:val="24"/>
          <w:lang w:eastAsia="en-US"/>
        </w:rPr>
        <w:t xml:space="preserve"> bréagán ar an margadh, </w:t>
      </w:r>
      <w:r w:rsidRPr="00760911">
        <w:rPr>
          <w:strike/>
          <w:szCs w:val="24"/>
          <w:lang w:eastAsia="en-US"/>
        </w:rPr>
        <w:t>cruthóidh</w:t>
      </w:r>
      <w:r w:rsidRPr="00760911">
        <w:rPr>
          <w:b/>
          <w:i/>
          <w:szCs w:val="24"/>
          <w:lang w:eastAsia="en-US"/>
        </w:rPr>
        <w:t>déanfaidh</w:t>
      </w:r>
      <w:r w:rsidRPr="00760911">
        <w:rPr>
          <w:szCs w:val="24"/>
          <w:lang w:eastAsia="en-US"/>
        </w:rPr>
        <w:t xml:space="preserve"> monaróirí pas táirge </w:t>
      </w:r>
      <w:r w:rsidRPr="00760911">
        <w:rPr>
          <w:b/>
          <w:i/>
          <w:szCs w:val="24"/>
          <w:lang w:eastAsia="en-US"/>
        </w:rPr>
        <w:t xml:space="preserve">digiteach a tharraingt suas </w:t>
      </w:r>
      <w:r w:rsidRPr="00760911">
        <w:rPr>
          <w:szCs w:val="24"/>
          <w:lang w:eastAsia="en-US"/>
        </w:rPr>
        <w:t>don bhréagán sin.Comhlíonfaidh an pas táirge</w:t>
      </w:r>
      <w:r w:rsidRPr="00760911">
        <w:rPr>
          <w:b/>
          <w:i/>
          <w:szCs w:val="24"/>
          <w:lang w:eastAsia="en-US"/>
        </w:rPr>
        <w:t xml:space="preserve"> digiteach</w:t>
      </w:r>
      <w:r w:rsidRPr="00760911">
        <w:rPr>
          <w:szCs w:val="24"/>
          <w:lang w:eastAsia="en-US"/>
        </w:rPr>
        <w:t xml:space="preserve"> na ceanglais a leagtar síos san Airteagal seo agus in Airteagal 18</w:t>
      </w:r>
      <w:r w:rsidRPr="00760911">
        <w:rPr>
          <w:b/>
          <w:i/>
          <w:szCs w:val="24"/>
          <w:lang w:eastAsia="en-US"/>
        </w:rPr>
        <w:t xml:space="preserve"> agus reachtaíocht chomhchuibhithe ábhartha eile de chuid an Aontais lena gceanglaítear dearbhú comhréireachta de chuid an Aontais agus tiocfaidh sé in ionad gach dearbhaithe comhréireachta de chuid an Aontais is gá</w:t>
      </w:r>
      <w:r w:rsidRPr="00760911">
        <w:rPr>
          <w:szCs w:val="24"/>
          <w:lang w:eastAsia="en-US"/>
        </w:rPr>
        <w:t>.</w:t>
      </w:r>
      <w:r w:rsidR="00D74454">
        <w:rPr>
          <w:szCs w:val="24"/>
          <w:lang w:val="en-GB" w:eastAsia="en-US"/>
        </w:rPr>
        <w:t xml:space="preserve"> </w:t>
      </w:r>
      <w:r w:rsidR="00D74454">
        <w:rPr>
          <w:b/>
          <w:szCs w:val="24"/>
          <w:lang w:eastAsia="en-US"/>
        </w:rPr>
        <w:t>[Leasú </w:t>
      </w:r>
      <w:r w:rsidR="00D74454">
        <w:rPr>
          <w:b/>
          <w:szCs w:val="24"/>
          <w:lang w:val="en-GB" w:eastAsia="en-US"/>
        </w:rPr>
        <w:t>128</w:t>
      </w:r>
      <w:r w:rsidR="00D74454" w:rsidRPr="002A595E">
        <w:rPr>
          <w:b/>
          <w:szCs w:val="24"/>
          <w:lang w:eastAsia="en-US"/>
        </w:rPr>
        <w:t>]</w:t>
      </w:r>
    </w:p>
    <w:p w14:paraId="26E95909" w14:textId="38BF8906" w:rsidR="00760911" w:rsidRPr="00D74454" w:rsidRDefault="00760911" w:rsidP="00760911">
      <w:pPr>
        <w:spacing w:before="120" w:after="120" w:line="360" w:lineRule="auto"/>
        <w:ind w:left="850" w:hanging="850"/>
        <w:rPr>
          <w:lang w:val="en-GB"/>
        </w:rPr>
      </w:pPr>
      <w:r w:rsidRPr="00760911">
        <w:rPr>
          <w:szCs w:val="24"/>
          <w:lang w:eastAsia="en-US"/>
        </w:rPr>
        <w:t>2.</w:t>
      </w:r>
      <w:r w:rsidRPr="00760911">
        <w:rPr>
          <w:szCs w:val="24"/>
          <w:lang w:eastAsia="en-US"/>
        </w:rPr>
        <w:tab/>
        <w:t xml:space="preserve">Déanfaidh an pas táirge </w:t>
      </w:r>
      <w:r w:rsidRPr="00760911">
        <w:rPr>
          <w:b/>
          <w:i/>
          <w:szCs w:val="24"/>
          <w:lang w:eastAsia="en-US"/>
        </w:rPr>
        <w:t xml:space="preserve">digiteach </w:t>
      </w:r>
      <w:r w:rsidRPr="00760911">
        <w:rPr>
          <w:szCs w:val="24"/>
          <w:lang w:eastAsia="en-US"/>
        </w:rPr>
        <w:t>an méid seo a leanas:</w:t>
      </w:r>
      <w:r w:rsidR="00D74454">
        <w:rPr>
          <w:lang w:val="en-GB"/>
        </w:rPr>
        <w:t xml:space="preserve"> </w:t>
      </w:r>
      <w:r w:rsidR="00D74454">
        <w:rPr>
          <w:b/>
          <w:szCs w:val="24"/>
          <w:lang w:eastAsia="en-US"/>
        </w:rPr>
        <w:t>[Leasú </w:t>
      </w:r>
      <w:r w:rsidR="00D74454">
        <w:rPr>
          <w:b/>
          <w:szCs w:val="24"/>
          <w:lang w:val="en-GB" w:eastAsia="en-US"/>
        </w:rPr>
        <w:t>129</w:t>
      </w:r>
      <w:r w:rsidR="00D74454" w:rsidRPr="002A595E">
        <w:rPr>
          <w:b/>
          <w:szCs w:val="24"/>
          <w:lang w:eastAsia="en-US"/>
        </w:rPr>
        <w:t>]</w:t>
      </w:r>
    </w:p>
    <w:p w14:paraId="610964AA" w14:textId="77777777" w:rsidR="00760911" w:rsidRPr="00760911" w:rsidRDefault="00760911" w:rsidP="00760911">
      <w:pPr>
        <w:spacing w:before="120" w:after="120" w:line="360" w:lineRule="auto"/>
        <w:ind w:left="1416" w:hanging="566"/>
        <w:rPr>
          <w:szCs w:val="24"/>
          <w:lang w:eastAsia="en-US"/>
        </w:rPr>
      </w:pPr>
      <w:r w:rsidRPr="00760911">
        <w:rPr>
          <w:szCs w:val="24"/>
          <w:lang w:eastAsia="en-US"/>
        </w:rPr>
        <w:t>(a)</w:t>
      </w:r>
      <w:r w:rsidRPr="00760911">
        <w:rPr>
          <w:szCs w:val="24"/>
          <w:lang w:eastAsia="en-US"/>
        </w:rPr>
        <w:tab/>
        <w:t>comhfhreagróidh sé do mhúnla sonrach bréagáin;</w:t>
      </w:r>
    </w:p>
    <w:p w14:paraId="4067C904" w14:textId="0EACB80C" w:rsidR="00D74454" w:rsidRPr="00D74454" w:rsidRDefault="00760911" w:rsidP="00760911">
      <w:pPr>
        <w:spacing w:before="120" w:after="120" w:line="360" w:lineRule="auto"/>
        <w:ind w:left="1416" w:hanging="566"/>
        <w:rPr>
          <w:szCs w:val="24"/>
          <w:lang w:eastAsia="en-US"/>
        </w:rPr>
      </w:pPr>
      <w:r w:rsidRPr="00760911">
        <w:rPr>
          <w:szCs w:val="24"/>
          <w:lang w:eastAsia="en-US"/>
        </w:rPr>
        <w:t>(b)</w:t>
      </w:r>
      <w:r w:rsidRPr="00760911">
        <w:rPr>
          <w:szCs w:val="24"/>
          <w:lang w:eastAsia="en-US"/>
        </w:rPr>
        <w:tab/>
        <w:t>luafar ann gur léiríodh go gcomhlíonann an bréagán na ceanglais a leagtar amach sa Rialachán seo agus</w:t>
      </w:r>
      <w:r w:rsidRPr="00760911">
        <w:rPr>
          <w:b/>
          <w:i/>
          <w:szCs w:val="24"/>
          <w:lang w:eastAsia="en-US"/>
        </w:rPr>
        <w:t xml:space="preserve"> i reachtaíocht chomhchuibhithe eile de chuid an Aontais lena gceanglaítear dearbhú comhréireachta de chuid an Aontais</w:t>
      </w:r>
      <w:r w:rsidRPr="00760911">
        <w:rPr>
          <w:szCs w:val="24"/>
          <w:lang w:eastAsia="en-US"/>
        </w:rPr>
        <w:t>, go háirithe</w:t>
      </w:r>
      <w:r w:rsidRPr="00760911">
        <w:rPr>
          <w:strike/>
          <w:szCs w:val="24"/>
          <w:lang w:eastAsia="en-US"/>
        </w:rPr>
        <w:t>,</w:t>
      </w:r>
      <w:r w:rsidRPr="00760911">
        <w:rPr>
          <w:szCs w:val="24"/>
          <w:lang w:eastAsia="en-US"/>
        </w:rPr>
        <w:t xml:space="preserve"> na ceanglais </w:t>
      </w:r>
      <w:r w:rsidRPr="00760911">
        <w:rPr>
          <w:strike/>
          <w:szCs w:val="24"/>
          <w:lang w:eastAsia="en-US"/>
        </w:rPr>
        <w:t>fhíor‑riachtanacha</w:t>
      </w:r>
      <w:r w:rsidRPr="00760911">
        <w:rPr>
          <w:b/>
          <w:i/>
          <w:szCs w:val="24"/>
          <w:lang w:eastAsia="en-US"/>
        </w:rPr>
        <w:t>riachtanacha</w:t>
      </w:r>
      <w:r w:rsidRPr="00760911">
        <w:rPr>
          <w:szCs w:val="24"/>
          <w:lang w:eastAsia="en-US"/>
        </w:rPr>
        <w:t xml:space="preserve"> sábháilteachta;</w:t>
      </w:r>
      <w:r w:rsidR="00D74454" w:rsidRPr="00D74454">
        <w:rPr>
          <w:szCs w:val="24"/>
          <w:lang w:eastAsia="en-US"/>
        </w:rPr>
        <w:t xml:space="preserve"> </w:t>
      </w:r>
      <w:r w:rsidR="00D74454">
        <w:rPr>
          <w:b/>
          <w:szCs w:val="24"/>
          <w:lang w:eastAsia="en-US"/>
        </w:rPr>
        <w:t>[Leasú </w:t>
      </w:r>
      <w:r w:rsidR="00D74454" w:rsidRPr="00D74454">
        <w:rPr>
          <w:b/>
          <w:szCs w:val="24"/>
          <w:lang w:eastAsia="en-US"/>
        </w:rPr>
        <w:t>130</w:t>
      </w:r>
      <w:r w:rsidR="00D74454" w:rsidRPr="002A595E">
        <w:rPr>
          <w:b/>
          <w:szCs w:val="24"/>
          <w:lang w:eastAsia="en-US"/>
        </w:rPr>
        <w:t>]</w:t>
      </w:r>
    </w:p>
    <w:p w14:paraId="7FF65CDA" w14:textId="77777777" w:rsidR="00D74454" w:rsidRDefault="00D74454">
      <w:pPr>
        <w:widowControl/>
        <w:rPr>
          <w:szCs w:val="24"/>
          <w:lang w:eastAsia="en-US"/>
        </w:rPr>
      </w:pPr>
      <w:r>
        <w:rPr>
          <w:szCs w:val="24"/>
          <w:lang w:eastAsia="en-US"/>
        </w:rPr>
        <w:br w:type="page"/>
      </w:r>
    </w:p>
    <w:p w14:paraId="68977093" w14:textId="77777777" w:rsidR="00760911" w:rsidRPr="00760911" w:rsidRDefault="00760911" w:rsidP="00760911">
      <w:pPr>
        <w:spacing w:before="120" w:after="120" w:line="360" w:lineRule="auto"/>
        <w:ind w:left="1416" w:hanging="566"/>
        <w:rPr>
          <w:szCs w:val="24"/>
          <w:lang w:eastAsia="en-US"/>
        </w:rPr>
      </w:pPr>
      <w:r w:rsidRPr="00760911">
        <w:rPr>
          <w:szCs w:val="24"/>
          <w:lang w:eastAsia="en-US"/>
        </w:rPr>
        <w:t>(c)</w:t>
      </w:r>
      <w:r w:rsidRPr="00760911">
        <w:rPr>
          <w:szCs w:val="24"/>
          <w:lang w:eastAsia="en-US"/>
        </w:rPr>
        <w:tab/>
        <w:t>beidh an fhaisnéis a leagtar amach i gCuid I d’Iarscríbhinn VI ann;</w:t>
      </w:r>
    </w:p>
    <w:p w14:paraId="14C6943E" w14:textId="77777777" w:rsidR="00760911" w:rsidRPr="00760911" w:rsidRDefault="00760911" w:rsidP="00760911">
      <w:pPr>
        <w:spacing w:before="120" w:after="120" w:line="360" w:lineRule="auto"/>
        <w:ind w:left="1416" w:hanging="566"/>
        <w:rPr>
          <w:szCs w:val="24"/>
          <w:lang w:eastAsia="en-US"/>
        </w:rPr>
      </w:pPr>
      <w:r w:rsidRPr="00760911">
        <w:rPr>
          <w:szCs w:val="24"/>
          <w:lang w:eastAsia="en-US"/>
        </w:rPr>
        <w:t>(d)</w:t>
      </w:r>
      <w:r w:rsidRPr="00760911">
        <w:rPr>
          <w:szCs w:val="24"/>
          <w:lang w:eastAsia="en-US"/>
        </w:rPr>
        <w:tab/>
        <w:t>go mbeidh sé cothrom le dáta;</w:t>
      </w:r>
    </w:p>
    <w:p w14:paraId="2131C406" w14:textId="77777777" w:rsidR="00760911" w:rsidRPr="00760911" w:rsidRDefault="00760911" w:rsidP="00760911">
      <w:pPr>
        <w:spacing w:before="120" w:after="120" w:line="360" w:lineRule="auto"/>
        <w:ind w:left="1416" w:hanging="566"/>
        <w:rPr>
          <w:szCs w:val="24"/>
          <w:lang w:eastAsia="en-US"/>
        </w:rPr>
      </w:pPr>
      <w:r w:rsidRPr="00760911">
        <w:rPr>
          <w:szCs w:val="24"/>
          <w:lang w:eastAsia="en-US"/>
        </w:rPr>
        <w:t>(e)</w:t>
      </w:r>
      <w:r w:rsidRPr="00760911">
        <w:rPr>
          <w:szCs w:val="24"/>
          <w:lang w:eastAsia="en-US"/>
        </w:rPr>
        <w:tab/>
        <w:t>beidh sé ar fáil sa teanga nó sna teangacha a éilíonn an Ballstát ina gcuirtear an bréagán ar fáil ar an margadh;</w:t>
      </w:r>
    </w:p>
    <w:p w14:paraId="0D39E82F" w14:textId="00B8CC73" w:rsidR="00760911" w:rsidRPr="00D74454" w:rsidRDefault="00760911" w:rsidP="00760911">
      <w:pPr>
        <w:spacing w:before="120" w:after="120" w:line="360" w:lineRule="auto"/>
        <w:ind w:left="1416" w:hanging="566"/>
        <w:rPr>
          <w:szCs w:val="24"/>
          <w:lang w:eastAsia="en-US"/>
        </w:rPr>
      </w:pPr>
      <w:r w:rsidRPr="00760911">
        <w:rPr>
          <w:szCs w:val="24"/>
          <w:lang w:eastAsia="en-US"/>
        </w:rPr>
        <w:t>(f)</w:t>
      </w:r>
      <w:r w:rsidRPr="00760911">
        <w:rPr>
          <w:szCs w:val="24"/>
          <w:lang w:eastAsia="en-US"/>
        </w:rPr>
        <w:tab/>
      </w:r>
      <w:r w:rsidRPr="00760911">
        <w:rPr>
          <w:b/>
          <w:i/>
          <w:szCs w:val="24"/>
          <w:lang w:eastAsia="en-US"/>
        </w:rPr>
        <w:t xml:space="preserve">ag brath ar chearta rochtana, </w:t>
      </w:r>
      <w:r w:rsidRPr="00760911">
        <w:rPr>
          <w:szCs w:val="24"/>
          <w:lang w:eastAsia="en-US"/>
        </w:rPr>
        <w:t>beidh sé inrochtana</w:t>
      </w:r>
      <w:r w:rsidRPr="00760911">
        <w:rPr>
          <w:b/>
          <w:i/>
          <w:szCs w:val="24"/>
          <w:lang w:eastAsia="en-US"/>
        </w:rPr>
        <w:t xml:space="preserve"> do thomhaltóirí nó</w:t>
      </w:r>
      <w:r w:rsidRPr="00760911">
        <w:rPr>
          <w:szCs w:val="24"/>
          <w:lang w:eastAsia="en-US"/>
        </w:rPr>
        <w:t xml:space="preserve"> d’úsáideoirí deiridh</w:t>
      </w:r>
      <w:r w:rsidRPr="00760911">
        <w:rPr>
          <w:b/>
          <w:i/>
          <w:szCs w:val="24"/>
          <w:lang w:eastAsia="en-US"/>
        </w:rPr>
        <w:t xml:space="preserve"> eile</w:t>
      </w:r>
      <w:r w:rsidRPr="00760911">
        <w:rPr>
          <w:szCs w:val="24"/>
          <w:lang w:eastAsia="en-US"/>
        </w:rPr>
        <w:t>, d’údaráis um fhaireachas margaidh, d’údaráis chustaim, do chomhlachtaí faoina dtugtar fógra, don Choimisiún agus d’oibreoirí eacnamaíocha eile</w:t>
      </w:r>
      <w:r w:rsidRPr="00760911">
        <w:rPr>
          <w:b/>
          <w:i/>
          <w:szCs w:val="24"/>
          <w:lang w:eastAsia="en-US"/>
        </w:rPr>
        <w:t xml:space="preserve"> i gcomhréir le mír 2a, agus aird á tabhairt ar an ngá atá le faisnéis rúnda ghnó agus rúin trádála a chosaint i gcomhréir le Treoir (AE) 2016/943</w:t>
      </w:r>
      <w:r w:rsidRPr="00760911">
        <w:rPr>
          <w:szCs w:val="24"/>
          <w:lang w:eastAsia="en-US"/>
        </w:rPr>
        <w:t>;</w:t>
      </w:r>
      <w:r w:rsidR="00D74454" w:rsidRPr="00D74454">
        <w:rPr>
          <w:szCs w:val="24"/>
          <w:lang w:eastAsia="en-US"/>
        </w:rPr>
        <w:t xml:space="preserve"> </w:t>
      </w:r>
      <w:r w:rsidR="00D74454">
        <w:rPr>
          <w:b/>
          <w:szCs w:val="24"/>
          <w:lang w:eastAsia="en-US"/>
        </w:rPr>
        <w:t>[Leasú </w:t>
      </w:r>
      <w:r w:rsidR="00D74454" w:rsidRPr="00D74454">
        <w:rPr>
          <w:b/>
          <w:szCs w:val="24"/>
          <w:lang w:eastAsia="en-US"/>
        </w:rPr>
        <w:t>131</w:t>
      </w:r>
      <w:r w:rsidR="00D74454" w:rsidRPr="002A595E">
        <w:rPr>
          <w:b/>
          <w:szCs w:val="24"/>
          <w:lang w:eastAsia="en-US"/>
        </w:rPr>
        <w:t>]</w:t>
      </w:r>
    </w:p>
    <w:p w14:paraId="018D09ED" w14:textId="1D8997A6" w:rsidR="00760911" w:rsidRPr="00D74454" w:rsidRDefault="00760911" w:rsidP="00760911">
      <w:pPr>
        <w:spacing w:before="120" w:after="120" w:line="360" w:lineRule="auto"/>
        <w:ind w:left="1416" w:hanging="566"/>
        <w:rPr>
          <w:szCs w:val="24"/>
          <w:lang w:eastAsia="en-US"/>
        </w:rPr>
      </w:pPr>
      <w:r w:rsidRPr="00760911">
        <w:rPr>
          <w:szCs w:val="24"/>
          <w:lang w:eastAsia="en-US"/>
        </w:rPr>
        <w:t>(g)</w:t>
      </w:r>
      <w:r w:rsidRPr="00760911">
        <w:rPr>
          <w:szCs w:val="24"/>
          <w:lang w:eastAsia="en-US"/>
        </w:rPr>
        <w:tab/>
        <w:t xml:space="preserve">beidh </w:t>
      </w:r>
      <w:r w:rsidRPr="00760911">
        <w:rPr>
          <w:strike/>
          <w:szCs w:val="24"/>
          <w:lang w:eastAsia="en-US"/>
        </w:rPr>
        <w:t>sé</w:t>
      </w:r>
      <w:r w:rsidRPr="00760911">
        <w:rPr>
          <w:b/>
          <w:i/>
          <w:szCs w:val="24"/>
          <w:lang w:eastAsia="en-US"/>
        </w:rPr>
        <w:t>siad</w:t>
      </w:r>
      <w:r w:rsidRPr="00760911">
        <w:rPr>
          <w:szCs w:val="24"/>
          <w:lang w:eastAsia="en-US"/>
        </w:rPr>
        <w:t xml:space="preserve"> ar fáil </w:t>
      </w:r>
      <w:r w:rsidRPr="00760911">
        <w:rPr>
          <w:strike/>
          <w:szCs w:val="24"/>
          <w:lang w:eastAsia="en-US"/>
        </w:rPr>
        <w:t>go ceann</w:t>
      </w:r>
      <w:r w:rsidRPr="00760911">
        <w:rPr>
          <w:b/>
          <w:i/>
          <w:szCs w:val="24"/>
          <w:lang w:eastAsia="en-US"/>
        </w:rPr>
        <w:t>ar feadh</w:t>
      </w:r>
      <w:r w:rsidRPr="00760911">
        <w:rPr>
          <w:szCs w:val="24"/>
          <w:lang w:eastAsia="en-US"/>
        </w:rPr>
        <w:t xml:space="preserve"> tréimhse 10 mbliana tar éis an </w:t>
      </w:r>
      <w:r w:rsidRPr="00760911">
        <w:rPr>
          <w:b/>
          <w:i/>
          <w:szCs w:val="24"/>
          <w:lang w:eastAsia="en-US"/>
        </w:rPr>
        <w:t xml:space="preserve">mhír dheireanach den tsamhail </w:t>
      </w:r>
      <w:r w:rsidRPr="00760911">
        <w:rPr>
          <w:szCs w:val="24"/>
          <w:lang w:eastAsia="en-US"/>
        </w:rPr>
        <w:t xml:space="preserve">bréagán a chur ar an margadh, </w:t>
      </w:r>
      <w:r w:rsidRPr="00760911">
        <w:rPr>
          <w:b/>
          <w:i/>
          <w:szCs w:val="24"/>
          <w:lang w:eastAsia="en-US"/>
        </w:rPr>
        <w:t xml:space="preserve">agus freisin </w:t>
      </w:r>
      <w:r w:rsidRPr="00760911">
        <w:rPr>
          <w:szCs w:val="24"/>
          <w:lang w:eastAsia="en-US"/>
        </w:rPr>
        <w:t xml:space="preserve">i gcásanna </w:t>
      </w:r>
      <w:r w:rsidRPr="00760911">
        <w:rPr>
          <w:strike/>
          <w:szCs w:val="24"/>
          <w:lang w:eastAsia="en-US"/>
        </w:rPr>
        <w:t>freisin de dhócmhainneacht</w:t>
      </w:r>
      <w:r w:rsidRPr="00760911">
        <w:rPr>
          <w:b/>
          <w:i/>
          <w:szCs w:val="24"/>
          <w:lang w:eastAsia="en-US"/>
        </w:rPr>
        <w:t>dócmhainneachta</w:t>
      </w:r>
      <w:r w:rsidRPr="00760911">
        <w:rPr>
          <w:szCs w:val="24"/>
          <w:lang w:eastAsia="en-US"/>
        </w:rPr>
        <w:t xml:space="preserve">, leachtú nó scor </w:t>
      </w:r>
      <w:r w:rsidRPr="00760911">
        <w:rPr>
          <w:strike/>
          <w:szCs w:val="24"/>
          <w:lang w:eastAsia="en-US"/>
        </w:rPr>
        <w:t>de ghníomhaíocht</w:t>
      </w:r>
      <w:r w:rsidRPr="00760911">
        <w:rPr>
          <w:b/>
          <w:i/>
          <w:szCs w:val="24"/>
          <w:lang w:eastAsia="en-US"/>
        </w:rPr>
        <w:t>gníomhaíochta</w:t>
      </w:r>
      <w:r w:rsidRPr="00760911">
        <w:rPr>
          <w:szCs w:val="24"/>
          <w:lang w:eastAsia="en-US"/>
        </w:rPr>
        <w:t xml:space="preserve"> san Aontas</w:t>
      </w:r>
      <w:r w:rsidRPr="00760911">
        <w:rPr>
          <w:strike/>
          <w:szCs w:val="24"/>
          <w:lang w:eastAsia="en-US"/>
        </w:rPr>
        <w:t xml:space="preserve"> de chuid</w:t>
      </w:r>
      <w:r w:rsidRPr="00760911">
        <w:rPr>
          <w:szCs w:val="24"/>
          <w:lang w:eastAsia="en-US"/>
        </w:rPr>
        <w:t xml:space="preserve"> an oibreora eacnamaíoch a chruthaigh an pas táirge</w:t>
      </w:r>
      <w:r w:rsidRPr="00760911">
        <w:rPr>
          <w:b/>
          <w:i/>
          <w:szCs w:val="24"/>
          <w:lang w:eastAsia="en-US"/>
        </w:rPr>
        <w:t xml:space="preserve"> digiteach</w:t>
      </w:r>
      <w:r w:rsidRPr="00760911">
        <w:rPr>
          <w:szCs w:val="24"/>
          <w:lang w:eastAsia="en-US"/>
        </w:rPr>
        <w:t>;</w:t>
      </w:r>
      <w:r w:rsidR="00D74454" w:rsidRPr="00D74454">
        <w:rPr>
          <w:szCs w:val="24"/>
          <w:lang w:eastAsia="en-US"/>
        </w:rPr>
        <w:t xml:space="preserve"> </w:t>
      </w:r>
      <w:r w:rsidR="00D74454">
        <w:rPr>
          <w:b/>
          <w:szCs w:val="24"/>
          <w:lang w:eastAsia="en-US"/>
        </w:rPr>
        <w:t>[Leasú </w:t>
      </w:r>
      <w:r w:rsidR="00D74454" w:rsidRPr="00D74454">
        <w:rPr>
          <w:b/>
          <w:szCs w:val="24"/>
          <w:lang w:eastAsia="en-US"/>
        </w:rPr>
        <w:t>132</w:t>
      </w:r>
      <w:r w:rsidR="00D74454" w:rsidRPr="002A595E">
        <w:rPr>
          <w:b/>
          <w:szCs w:val="24"/>
          <w:lang w:eastAsia="en-US"/>
        </w:rPr>
        <w:t>]</w:t>
      </w:r>
    </w:p>
    <w:p w14:paraId="1AC27B14" w14:textId="69C07C18" w:rsidR="00D74454" w:rsidRDefault="00760911" w:rsidP="00760911">
      <w:pPr>
        <w:spacing w:before="120" w:after="120" w:line="360" w:lineRule="auto"/>
        <w:ind w:left="1416" w:hanging="566"/>
        <w:rPr>
          <w:szCs w:val="24"/>
          <w:lang w:eastAsia="en-US"/>
        </w:rPr>
      </w:pPr>
      <w:r w:rsidRPr="00760911">
        <w:rPr>
          <w:szCs w:val="24"/>
          <w:lang w:eastAsia="en-US"/>
        </w:rPr>
        <w:t>(h)</w:t>
      </w:r>
      <w:r w:rsidRPr="00760911">
        <w:rPr>
          <w:szCs w:val="24"/>
          <w:lang w:eastAsia="en-US"/>
        </w:rPr>
        <w:tab/>
        <w:t>beidh sé inrochtana trí iompróir sonraí;</w:t>
      </w:r>
    </w:p>
    <w:p w14:paraId="1865A393" w14:textId="77777777" w:rsidR="00D74454" w:rsidRDefault="00D74454">
      <w:pPr>
        <w:widowControl/>
        <w:rPr>
          <w:szCs w:val="24"/>
          <w:lang w:eastAsia="en-US"/>
        </w:rPr>
      </w:pPr>
      <w:r>
        <w:rPr>
          <w:szCs w:val="24"/>
          <w:lang w:eastAsia="en-US"/>
        </w:rPr>
        <w:br w:type="page"/>
      </w:r>
    </w:p>
    <w:p w14:paraId="31F867AA" w14:textId="0CBDCC30" w:rsidR="00760911" w:rsidRPr="00D74454" w:rsidRDefault="00760911" w:rsidP="00760911">
      <w:pPr>
        <w:spacing w:before="120" w:after="120" w:line="360" w:lineRule="auto"/>
        <w:ind w:left="1416" w:hanging="566"/>
        <w:rPr>
          <w:szCs w:val="24"/>
          <w:lang w:eastAsia="en-US"/>
        </w:rPr>
      </w:pPr>
      <w:r w:rsidRPr="00760911">
        <w:rPr>
          <w:szCs w:val="24"/>
          <w:lang w:eastAsia="en-US"/>
        </w:rPr>
        <w:t>(i)</w:t>
      </w:r>
      <w:r w:rsidRPr="00760911">
        <w:rPr>
          <w:szCs w:val="24"/>
          <w:lang w:eastAsia="en-US"/>
        </w:rPr>
        <w:tab/>
      </w:r>
      <w:r w:rsidRPr="00760911">
        <w:rPr>
          <w:strike/>
          <w:szCs w:val="24"/>
          <w:lang w:eastAsia="en-US"/>
        </w:rPr>
        <w:t xml:space="preserve">comhlíonfaidh sé </w:t>
      </w:r>
      <w:r w:rsidRPr="00760911">
        <w:rPr>
          <w:szCs w:val="24"/>
          <w:lang w:eastAsia="en-US"/>
        </w:rPr>
        <w:t>na ceanglais shonracha agus theicniúla a leagtar síos de bhun mhír 10</w:t>
      </w:r>
      <w:r w:rsidRPr="00760911">
        <w:rPr>
          <w:strike/>
          <w:szCs w:val="24"/>
          <w:lang w:eastAsia="en-US"/>
        </w:rPr>
        <w:t>.</w:t>
      </w:r>
      <w:r w:rsidRPr="00760911">
        <w:rPr>
          <w:b/>
          <w:i/>
          <w:szCs w:val="24"/>
          <w:lang w:eastAsia="en-US"/>
        </w:rPr>
        <w:t xml:space="preserve"> a chomhlíonadh chun fíorú chomhlíonadh na dtáirgí ag na húdaráis náisiúnta inniúla a éascú;</w:t>
      </w:r>
      <w:r w:rsidR="00D74454" w:rsidRPr="00D74454">
        <w:rPr>
          <w:b/>
          <w:i/>
          <w:szCs w:val="24"/>
          <w:lang w:eastAsia="en-US"/>
        </w:rPr>
        <w:t xml:space="preserve"> </w:t>
      </w:r>
      <w:r w:rsidR="00D74454">
        <w:rPr>
          <w:b/>
          <w:szCs w:val="24"/>
          <w:lang w:eastAsia="en-US"/>
        </w:rPr>
        <w:t>[Leasú </w:t>
      </w:r>
      <w:r w:rsidR="00D74454" w:rsidRPr="00D74454">
        <w:rPr>
          <w:b/>
          <w:szCs w:val="24"/>
          <w:lang w:eastAsia="en-US"/>
        </w:rPr>
        <w:t>133</w:t>
      </w:r>
      <w:r w:rsidR="00D74454" w:rsidRPr="002A595E">
        <w:rPr>
          <w:b/>
          <w:szCs w:val="24"/>
          <w:lang w:eastAsia="en-US"/>
        </w:rPr>
        <w:t>]</w:t>
      </w:r>
    </w:p>
    <w:p w14:paraId="21ADA8FB" w14:textId="397E4735" w:rsidR="00760911" w:rsidRPr="00760911" w:rsidRDefault="00760911" w:rsidP="00760911">
      <w:pPr>
        <w:spacing w:before="120" w:after="120" w:line="360" w:lineRule="auto"/>
        <w:ind w:left="850" w:hanging="850"/>
        <w:rPr>
          <w:szCs w:val="24"/>
          <w:lang w:eastAsia="en-US"/>
        </w:rPr>
      </w:pPr>
      <w:r w:rsidRPr="00760911">
        <w:rPr>
          <w:b/>
          <w:i/>
          <w:szCs w:val="24"/>
          <w:lang w:eastAsia="en-US"/>
        </w:rPr>
        <w:t>2a.</w:t>
      </w:r>
      <w:r w:rsidRPr="00760911">
        <w:rPr>
          <w:szCs w:val="24"/>
          <w:lang w:eastAsia="en-US"/>
        </w:rPr>
        <w:tab/>
      </w:r>
      <w:r w:rsidRPr="00760911">
        <w:rPr>
          <w:b/>
          <w:i/>
          <w:szCs w:val="24"/>
          <w:lang w:eastAsia="en-US"/>
        </w:rPr>
        <w:t>Is éard a bheidh sna cearta rochtana dá dtagraítear i mír 2, pointe (f) den Airteagal seo:</w:t>
      </w:r>
    </w:p>
    <w:p w14:paraId="1E387A91" w14:textId="77777777" w:rsidR="00760911" w:rsidRPr="00760911" w:rsidRDefault="00760911" w:rsidP="00760911">
      <w:pPr>
        <w:spacing w:before="120" w:after="120" w:line="360" w:lineRule="auto"/>
        <w:ind w:left="1416" w:hanging="566"/>
        <w:rPr>
          <w:szCs w:val="24"/>
          <w:lang w:eastAsia="en-US"/>
        </w:rPr>
      </w:pPr>
      <w:r w:rsidRPr="00760911">
        <w:rPr>
          <w:b/>
          <w:i/>
          <w:szCs w:val="24"/>
          <w:lang w:eastAsia="en-US"/>
        </w:rPr>
        <w:t>(a)</w:t>
      </w:r>
      <w:r w:rsidRPr="00760911">
        <w:rPr>
          <w:szCs w:val="24"/>
          <w:lang w:eastAsia="en-US"/>
        </w:rPr>
        <w:tab/>
      </w:r>
      <w:r w:rsidRPr="00760911">
        <w:rPr>
          <w:b/>
          <w:i/>
          <w:szCs w:val="24"/>
          <w:lang w:eastAsia="en-US"/>
        </w:rPr>
        <w:t xml:space="preserve">faisnéis atá inrochtana do thomhaltóirí nó d’úsáideoirí deiridh eile a liostaítear i bpointí (c), (d), (i), (j), (ja), (jb) agus (jc) de Chuid I d’Iarscríbhinn VI agus, i gcás inarb infheidhme, i bpointí (a) agus (b) de Chuid II d’Iarscríbhinn VI; </w:t>
      </w:r>
    </w:p>
    <w:p w14:paraId="77C2D28B" w14:textId="5BFDF254" w:rsidR="00760911" w:rsidRPr="00760911" w:rsidRDefault="00760911" w:rsidP="00760911">
      <w:pPr>
        <w:spacing w:before="120" w:after="120" w:line="360" w:lineRule="auto"/>
        <w:ind w:left="1416" w:hanging="566"/>
        <w:rPr>
          <w:szCs w:val="24"/>
          <w:lang w:eastAsia="en-US"/>
        </w:rPr>
      </w:pPr>
      <w:r w:rsidRPr="00760911">
        <w:rPr>
          <w:b/>
          <w:i/>
          <w:szCs w:val="24"/>
          <w:lang w:eastAsia="en-US"/>
        </w:rPr>
        <w:t>(b)</w:t>
      </w:r>
      <w:r w:rsidRPr="00760911">
        <w:rPr>
          <w:szCs w:val="24"/>
          <w:lang w:eastAsia="en-US"/>
        </w:rPr>
        <w:tab/>
      </w:r>
      <w:r w:rsidRPr="00760911">
        <w:rPr>
          <w:b/>
          <w:i/>
          <w:szCs w:val="24"/>
          <w:lang w:eastAsia="en-US"/>
        </w:rPr>
        <w:t xml:space="preserve">faisnéis nach bhfuil inrochtana ach amháin d’údaráis faireachais margaidh, d’údaráis chustaim, do chomhlachtaí dá dtugtar fógra, agus don Choimisiún a liostaítear i bpointí (a) go (j) de Chuid I d’Iarscríbhinn VI agus, i gcás inarb infheidhme, pointí (a) agus (b) de Chuid II d’Iarscríbhinn VI. </w:t>
      </w:r>
      <w:r w:rsidR="00D74454">
        <w:rPr>
          <w:b/>
          <w:szCs w:val="24"/>
          <w:lang w:eastAsia="en-US"/>
        </w:rPr>
        <w:t>[Leasú </w:t>
      </w:r>
      <w:r w:rsidR="00D74454" w:rsidRPr="00FD652F">
        <w:rPr>
          <w:b/>
          <w:szCs w:val="24"/>
          <w:lang w:eastAsia="en-US"/>
        </w:rPr>
        <w:t>134</w:t>
      </w:r>
      <w:r w:rsidR="00D74454" w:rsidRPr="002A595E">
        <w:rPr>
          <w:b/>
          <w:szCs w:val="24"/>
          <w:lang w:eastAsia="en-US"/>
        </w:rPr>
        <w:t>]</w:t>
      </w:r>
    </w:p>
    <w:p w14:paraId="08141A18" w14:textId="00DF5BD4" w:rsidR="00D74454" w:rsidRPr="00D74454" w:rsidRDefault="00760911" w:rsidP="00760911">
      <w:pPr>
        <w:spacing w:before="120" w:after="120" w:line="360" w:lineRule="auto"/>
        <w:ind w:left="850" w:hanging="850"/>
        <w:rPr>
          <w:szCs w:val="24"/>
          <w:lang w:eastAsia="en-US"/>
        </w:rPr>
      </w:pPr>
      <w:r w:rsidRPr="00760911">
        <w:rPr>
          <w:szCs w:val="24"/>
          <w:lang w:eastAsia="en-US"/>
        </w:rPr>
        <w:t>3.</w:t>
      </w:r>
      <w:r w:rsidRPr="00760911">
        <w:rPr>
          <w:szCs w:val="24"/>
          <w:lang w:eastAsia="en-US"/>
        </w:rPr>
        <w:tab/>
        <w:t>I dteannta na faisnéise dá dtagraítear i mír 2, féadfaidh an fhaisnéis a leagtar amach i gCuid II d’Iarscríbhinn VI a bheith sa phas táirge</w:t>
      </w:r>
      <w:r w:rsidRPr="00760911">
        <w:rPr>
          <w:b/>
          <w:i/>
          <w:szCs w:val="24"/>
          <w:lang w:eastAsia="en-US"/>
        </w:rPr>
        <w:t xml:space="preserve"> digiteach</w:t>
      </w:r>
      <w:r w:rsidRPr="00760911">
        <w:rPr>
          <w:szCs w:val="24"/>
          <w:lang w:eastAsia="en-US"/>
        </w:rPr>
        <w:t>.</w:t>
      </w:r>
      <w:r w:rsidR="00D74454" w:rsidRPr="00D74454">
        <w:rPr>
          <w:szCs w:val="24"/>
          <w:lang w:eastAsia="en-US"/>
        </w:rPr>
        <w:t xml:space="preserve"> </w:t>
      </w:r>
      <w:r w:rsidR="00D74454">
        <w:rPr>
          <w:b/>
          <w:szCs w:val="24"/>
          <w:lang w:eastAsia="en-US"/>
        </w:rPr>
        <w:t>[Leasú </w:t>
      </w:r>
      <w:r w:rsidR="00D74454" w:rsidRPr="00D74454">
        <w:rPr>
          <w:b/>
          <w:szCs w:val="24"/>
          <w:lang w:eastAsia="en-US"/>
        </w:rPr>
        <w:t>135</w:t>
      </w:r>
      <w:r w:rsidR="00D74454" w:rsidRPr="002A595E">
        <w:rPr>
          <w:b/>
          <w:szCs w:val="24"/>
          <w:lang w:eastAsia="en-US"/>
        </w:rPr>
        <w:t>]</w:t>
      </w:r>
    </w:p>
    <w:p w14:paraId="6DAB97EC" w14:textId="77777777" w:rsidR="00D74454" w:rsidRDefault="00D74454">
      <w:pPr>
        <w:widowControl/>
        <w:rPr>
          <w:szCs w:val="24"/>
          <w:lang w:eastAsia="en-US"/>
        </w:rPr>
      </w:pPr>
      <w:r>
        <w:rPr>
          <w:szCs w:val="24"/>
          <w:lang w:eastAsia="en-US"/>
        </w:rPr>
        <w:br w:type="page"/>
      </w:r>
    </w:p>
    <w:p w14:paraId="0639C2B2" w14:textId="63114AB5" w:rsidR="00760911" w:rsidRPr="00FD652F" w:rsidRDefault="00760911" w:rsidP="00760911">
      <w:pPr>
        <w:spacing w:before="120" w:after="120" w:line="360" w:lineRule="auto"/>
        <w:ind w:left="850" w:hanging="850"/>
        <w:rPr>
          <w:szCs w:val="24"/>
          <w:lang w:eastAsia="en-US"/>
        </w:rPr>
      </w:pPr>
      <w:r w:rsidRPr="00760911">
        <w:rPr>
          <w:szCs w:val="24"/>
          <w:lang w:eastAsia="en-US"/>
        </w:rPr>
        <w:t>4.</w:t>
      </w:r>
      <w:r w:rsidRPr="00760911">
        <w:rPr>
          <w:szCs w:val="24"/>
          <w:lang w:eastAsia="en-US"/>
        </w:rPr>
        <w:tab/>
        <w:t>Tríd an bpas táirge</w:t>
      </w:r>
      <w:r w:rsidRPr="00760911">
        <w:rPr>
          <w:b/>
          <w:i/>
          <w:szCs w:val="24"/>
          <w:lang w:eastAsia="en-US"/>
        </w:rPr>
        <w:t xml:space="preserve"> digiteach</w:t>
      </w:r>
      <w:r w:rsidRPr="00760911">
        <w:rPr>
          <w:szCs w:val="24"/>
          <w:lang w:eastAsia="en-US"/>
        </w:rPr>
        <w:t xml:space="preserve"> a chruthú, glacfaidh an monaróir freagracht air féin </w:t>
      </w:r>
      <w:r w:rsidRPr="00760911">
        <w:rPr>
          <w:b/>
          <w:i/>
          <w:szCs w:val="24"/>
          <w:lang w:eastAsia="en-US"/>
        </w:rPr>
        <w:t xml:space="preserve">go gcomhlíonfaidh an bréagán an Rialachán seo agus aon reachtaíocht eile de chuid an Aontais is infheidhme </w:t>
      </w:r>
      <w:r w:rsidRPr="00760911">
        <w:rPr>
          <w:szCs w:val="24"/>
          <w:lang w:eastAsia="en-US"/>
        </w:rPr>
        <w:t xml:space="preserve">maidir le </w:t>
      </w:r>
      <w:r w:rsidRPr="00760911">
        <w:rPr>
          <w:strike/>
          <w:szCs w:val="24"/>
          <w:lang w:eastAsia="en-US"/>
        </w:rPr>
        <w:t>comhlíonadh an Rialacháin seo ag an mbréagán</w:t>
      </w:r>
      <w:r w:rsidRPr="00760911">
        <w:rPr>
          <w:b/>
          <w:i/>
          <w:szCs w:val="24"/>
          <w:lang w:eastAsia="en-US"/>
        </w:rPr>
        <w:t>bréagáin</w:t>
      </w:r>
      <w:r w:rsidRPr="00760911">
        <w:rPr>
          <w:szCs w:val="24"/>
          <w:lang w:eastAsia="en-US"/>
        </w:rPr>
        <w:t>.</w:t>
      </w:r>
      <w:r w:rsidR="00D74454" w:rsidRPr="00D74454">
        <w:rPr>
          <w:szCs w:val="24"/>
          <w:lang w:eastAsia="en-US"/>
        </w:rPr>
        <w:t xml:space="preserve"> </w:t>
      </w:r>
      <w:r w:rsidR="00D74454">
        <w:rPr>
          <w:b/>
          <w:szCs w:val="24"/>
          <w:lang w:eastAsia="en-US"/>
        </w:rPr>
        <w:t>[Leasú </w:t>
      </w:r>
      <w:r w:rsidR="00D74454" w:rsidRPr="00FD652F">
        <w:rPr>
          <w:b/>
          <w:szCs w:val="24"/>
          <w:lang w:eastAsia="en-US"/>
        </w:rPr>
        <w:t>136</w:t>
      </w:r>
      <w:r w:rsidR="00D74454" w:rsidRPr="002A595E">
        <w:rPr>
          <w:b/>
          <w:szCs w:val="24"/>
          <w:lang w:eastAsia="en-US"/>
        </w:rPr>
        <w:t>]</w:t>
      </w:r>
    </w:p>
    <w:p w14:paraId="70EECE13" w14:textId="679AE90D" w:rsidR="00760911" w:rsidRPr="00D9362F" w:rsidRDefault="00760911" w:rsidP="00760911">
      <w:pPr>
        <w:spacing w:before="120" w:after="120" w:line="360" w:lineRule="auto"/>
        <w:ind w:left="850" w:hanging="850"/>
        <w:rPr>
          <w:szCs w:val="24"/>
          <w:lang w:eastAsia="en-US"/>
        </w:rPr>
      </w:pPr>
      <w:r w:rsidRPr="00760911">
        <w:rPr>
          <w:szCs w:val="24"/>
          <w:lang w:eastAsia="en-US"/>
        </w:rPr>
        <w:t>5.</w:t>
      </w:r>
      <w:r w:rsidRPr="00760911">
        <w:rPr>
          <w:szCs w:val="24"/>
          <w:lang w:eastAsia="en-US"/>
        </w:rPr>
        <w:tab/>
        <w:t xml:space="preserve">Beidh an t‑iompróir sonraí i láthair go fisiciúil ar an mbréagán nó ar lipéad a bheidh ceangailte den bhréagán, i gcomhréir leis an ngníomh cur chun feidhme arna ghlacadh i gcomhréir le mír 10. I gcás bréagáin bheaga agus bréagáin </w:t>
      </w:r>
      <w:r w:rsidRPr="00760911">
        <w:rPr>
          <w:strike/>
          <w:szCs w:val="24"/>
          <w:lang w:eastAsia="en-US"/>
        </w:rPr>
        <w:t>ina</w:t>
      </w:r>
      <w:r w:rsidRPr="00760911">
        <w:rPr>
          <w:b/>
          <w:i/>
          <w:szCs w:val="24"/>
          <w:lang w:eastAsia="en-US"/>
        </w:rPr>
        <w:t>a</w:t>
      </w:r>
      <w:r w:rsidRPr="00760911">
        <w:rPr>
          <w:szCs w:val="24"/>
          <w:lang w:eastAsia="en-US"/>
        </w:rPr>
        <w:t xml:space="preserve"> bhfuil </w:t>
      </w:r>
      <w:r w:rsidRPr="00760911">
        <w:rPr>
          <w:strike/>
          <w:szCs w:val="24"/>
          <w:lang w:eastAsia="en-US"/>
        </w:rPr>
        <w:t>codanna</w:t>
      </w:r>
      <w:r w:rsidRPr="00760911">
        <w:rPr>
          <w:b/>
          <w:i/>
          <w:szCs w:val="24"/>
          <w:lang w:eastAsia="en-US"/>
        </w:rPr>
        <w:t>páirteanna</w:t>
      </w:r>
      <w:r w:rsidRPr="00760911">
        <w:rPr>
          <w:szCs w:val="24"/>
          <w:lang w:eastAsia="en-US"/>
        </w:rPr>
        <w:t xml:space="preserve"> beaga</w:t>
      </w:r>
      <w:r w:rsidRPr="00760911">
        <w:rPr>
          <w:b/>
          <w:i/>
          <w:szCs w:val="24"/>
          <w:lang w:eastAsia="en-US"/>
        </w:rPr>
        <w:t xml:space="preserve"> iontu, greamófar an t-iompróir</w:t>
      </w:r>
      <w:r w:rsidRPr="00760911">
        <w:rPr>
          <w:strike/>
          <w:szCs w:val="24"/>
          <w:lang w:eastAsia="en-US"/>
        </w:rPr>
        <w:t>, féadfar an t‑iompróir</w:t>
      </w:r>
      <w:r w:rsidRPr="00760911">
        <w:rPr>
          <w:szCs w:val="24"/>
          <w:lang w:eastAsia="en-US"/>
        </w:rPr>
        <w:t xml:space="preserve"> sonraí</w:t>
      </w:r>
      <w:r w:rsidRPr="00760911">
        <w:rPr>
          <w:strike/>
          <w:szCs w:val="24"/>
          <w:lang w:eastAsia="en-US"/>
        </w:rPr>
        <w:t xml:space="preserve"> a ghreamú</w:t>
      </w:r>
      <w:r w:rsidRPr="00760911">
        <w:rPr>
          <w:szCs w:val="24"/>
          <w:lang w:eastAsia="en-US"/>
        </w:rPr>
        <w:t xml:space="preserve"> dá phacáistíocht</w:t>
      </w:r>
      <w:r w:rsidRPr="00760911">
        <w:rPr>
          <w:strike/>
          <w:szCs w:val="24"/>
          <w:lang w:eastAsia="en-US"/>
        </w:rPr>
        <w:t xml:space="preserve"> mar mhalairt rogha</w:t>
      </w:r>
      <w:r w:rsidRPr="00760911">
        <w:rPr>
          <w:szCs w:val="24"/>
          <w:lang w:eastAsia="en-US"/>
        </w:rPr>
        <w:t>.</w:t>
      </w:r>
      <w:r w:rsidR="00D9362F" w:rsidRPr="00D9362F">
        <w:rPr>
          <w:szCs w:val="24"/>
          <w:lang w:eastAsia="en-US"/>
        </w:rPr>
        <w:t xml:space="preserve"> </w:t>
      </w:r>
      <w:r w:rsidRPr="00760911">
        <w:rPr>
          <w:szCs w:val="24"/>
          <w:lang w:eastAsia="en-US"/>
        </w:rPr>
        <w:t>Beidh sé le feiceáil go soiléir don tomhaltóir roimh aon cheannachán agus do na húdaráis um fhaireachas margaidh, lena n‑áirítear i gcásanna ina gcuirtear an bréagán ar fáil trí chiandíolacháin.</w:t>
      </w:r>
      <w:r w:rsidR="00D74454" w:rsidRPr="00D74454">
        <w:rPr>
          <w:szCs w:val="24"/>
          <w:lang w:eastAsia="en-US"/>
        </w:rPr>
        <w:t xml:space="preserve"> </w:t>
      </w:r>
      <w:r w:rsidR="00D74454">
        <w:rPr>
          <w:b/>
          <w:szCs w:val="24"/>
          <w:lang w:eastAsia="en-US"/>
        </w:rPr>
        <w:t>[Leasú </w:t>
      </w:r>
      <w:r w:rsidR="00D74454" w:rsidRPr="00D9362F">
        <w:rPr>
          <w:b/>
          <w:szCs w:val="24"/>
          <w:lang w:eastAsia="en-US"/>
        </w:rPr>
        <w:t>137</w:t>
      </w:r>
      <w:r w:rsidR="00D74454" w:rsidRPr="002A595E">
        <w:rPr>
          <w:b/>
          <w:szCs w:val="24"/>
          <w:lang w:eastAsia="en-US"/>
        </w:rPr>
        <w:t>]</w:t>
      </w:r>
    </w:p>
    <w:p w14:paraId="14649D93"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6.</w:t>
      </w:r>
      <w:r w:rsidRPr="00760911">
        <w:rPr>
          <w:szCs w:val="24"/>
          <w:lang w:eastAsia="en-US"/>
        </w:rPr>
        <w:tab/>
        <w:t>I gcás ina gceanglaítear le reachtaíocht eile an Aontais go mbeidh faisnéis faoin mbréagán ar fáil trí mheán iompróir sonraí, úsáidfear iompróir aonair sonraí chun an fhaisnéis a cheanglaítear faoin Rialachán seo agus faoi reachtaíocht eile an Aontais den sórt sin a sholáthar.</w:t>
      </w:r>
    </w:p>
    <w:p w14:paraId="72FDCED1" w14:textId="3DBCAE14" w:rsidR="00D74454" w:rsidRPr="00FD652F" w:rsidRDefault="00760911" w:rsidP="00760911">
      <w:pPr>
        <w:spacing w:before="120" w:after="120" w:line="360" w:lineRule="auto"/>
        <w:ind w:left="850" w:hanging="850"/>
        <w:rPr>
          <w:szCs w:val="24"/>
          <w:lang w:eastAsia="en-US"/>
        </w:rPr>
      </w:pPr>
      <w:r w:rsidRPr="00760911">
        <w:rPr>
          <w:szCs w:val="24"/>
          <w:lang w:eastAsia="en-US"/>
        </w:rPr>
        <w:t>7.</w:t>
      </w:r>
      <w:r w:rsidRPr="00760911">
        <w:rPr>
          <w:szCs w:val="24"/>
          <w:lang w:eastAsia="en-US"/>
        </w:rPr>
        <w:tab/>
        <w:t>I gcás ina gceanglaítear pas táirge</w:t>
      </w:r>
      <w:r w:rsidRPr="00760911">
        <w:rPr>
          <w:b/>
          <w:i/>
          <w:szCs w:val="24"/>
          <w:lang w:eastAsia="en-US"/>
        </w:rPr>
        <w:t xml:space="preserve"> digiteach</w:t>
      </w:r>
      <w:r w:rsidRPr="00760911">
        <w:rPr>
          <w:szCs w:val="24"/>
          <w:lang w:eastAsia="en-US"/>
        </w:rPr>
        <w:t xml:space="preserve"> le reachtaíocht eile de chuid an Aontais a bhfuil feidhm aici maidir le bréagáin, cruthófar pas táirge</w:t>
      </w:r>
      <w:r w:rsidRPr="00760911">
        <w:rPr>
          <w:b/>
          <w:i/>
          <w:szCs w:val="24"/>
          <w:lang w:eastAsia="en-US"/>
        </w:rPr>
        <w:t xml:space="preserve"> digiteach</w:t>
      </w:r>
      <w:r w:rsidRPr="00760911">
        <w:rPr>
          <w:szCs w:val="24"/>
          <w:lang w:eastAsia="en-US"/>
        </w:rPr>
        <w:t xml:space="preserve"> aonair le haghaidh bréagáin ina bhfuil an fhaisnéis a cheanglaítear faoin Rialachán seo chomh maith le faisnéis eile a cheanglaítear le haghaidh an phas táirge </w:t>
      </w:r>
      <w:r w:rsidRPr="00760911">
        <w:rPr>
          <w:b/>
          <w:i/>
          <w:szCs w:val="24"/>
          <w:lang w:eastAsia="en-US"/>
        </w:rPr>
        <w:t xml:space="preserve">digiteach </w:t>
      </w:r>
      <w:r w:rsidRPr="00760911">
        <w:rPr>
          <w:szCs w:val="24"/>
          <w:lang w:eastAsia="en-US"/>
        </w:rPr>
        <w:t>leis an reachtaíocht eile sin de chuid an Aontais.</w:t>
      </w:r>
      <w:r w:rsidR="00D74454" w:rsidRPr="00D74454">
        <w:rPr>
          <w:szCs w:val="24"/>
          <w:lang w:eastAsia="en-US"/>
        </w:rPr>
        <w:t xml:space="preserve"> </w:t>
      </w:r>
      <w:r w:rsidR="00D74454">
        <w:rPr>
          <w:b/>
          <w:szCs w:val="24"/>
          <w:lang w:eastAsia="en-US"/>
        </w:rPr>
        <w:t>[Leasú </w:t>
      </w:r>
      <w:r w:rsidR="00D74454" w:rsidRPr="00FD652F">
        <w:rPr>
          <w:b/>
          <w:szCs w:val="24"/>
          <w:lang w:eastAsia="en-US"/>
        </w:rPr>
        <w:t>138</w:t>
      </w:r>
      <w:r w:rsidR="00D74454" w:rsidRPr="002A595E">
        <w:rPr>
          <w:b/>
          <w:szCs w:val="24"/>
          <w:lang w:eastAsia="en-US"/>
        </w:rPr>
        <w:t>]</w:t>
      </w:r>
    </w:p>
    <w:p w14:paraId="13B835BB" w14:textId="77777777" w:rsidR="00D74454" w:rsidRDefault="00D74454">
      <w:pPr>
        <w:widowControl/>
        <w:rPr>
          <w:szCs w:val="24"/>
          <w:lang w:eastAsia="en-US"/>
        </w:rPr>
      </w:pPr>
      <w:r>
        <w:rPr>
          <w:szCs w:val="24"/>
          <w:lang w:eastAsia="en-US"/>
        </w:rPr>
        <w:br w:type="page"/>
      </w:r>
    </w:p>
    <w:p w14:paraId="0DF40D88" w14:textId="2E35AC53" w:rsidR="00760911" w:rsidRPr="00FD652F" w:rsidRDefault="00760911" w:rsidP="00760911">
      <w:pPr>
        <w:spacing w:before="120" w:after="120" w:line="360" w:lineRule="auto"/>
        <w:ind w:left="850" w:hanging="850"/>
        <w:rPr>
          <w:szCs w:val="24"/>
          <w:lang w:eastAsia="en-US"/>
        </w:rPr>
      </w:pPr>
      <w:r w:rsidRPr="00760911">
        <w:rPr>
          <w:strike/>
          <w:szCs w:val="24"/>
          <w:lang w:eastAsia="en-US"/>
        </w:rPr>
        <w:t>8.</w:t>
      </w:r>
      <w:r w:rsidRPr="00760911">
        <w:rPr>
          <w:szCs w:val="24"/>
          <w:lang w:eastAsia="en-US"/>
        </w:rPr>
        <w:tab/>
      </w:r>
      <w:r w:rsidRPr="00760911">
        <w:rPr>
          <w:strike/>
          <w:szCs w:val="24"/>
          <w:lang w:eastAsia="en-US"/>
        </w:rPr>
        <w:t>De mhaolú ar mhír 2, pointe (c), i gcás ina mbunófar ceanglais faisnéise a bhaineann le substaintí ar údar imní iad i mbréagáin i ngníomh tarmligthe arna ghlacadh i gcomhréir le hAirteagal 4 de Rialachán.../... [Oifig na bhFoilseachán, cuir isteach: an Rialachán maidir leis an Éicidhearthóireacht le haghaidh Táirgí Inbhuanaithe], níl gá a thuilleadh leis an bhfaisnéis dá dtagraítear i gCuid I, pointe (k), d’Iarscríbhinn VI a ghabhann leis an Rialachán seo.</w:t>
      </w:r>
      <w:r w:rsidR="00D9362F" w:rsidRPr="00D9362F">
        <w:rPr>
          <w:strike/>
          <w:szCs w:val="24"/>
          <w:lang w:eastAsia="en-US"/>
        </w:rPr>
        <w:t xml:space="preserve"> </w:t>
      </w:r>
      <w:r w:rsidR="00D9362F">
        <w:rPr>
          <w:b/>
          <w:szCs w:val="24"/>
          <w:lang w:eastAsia="en-US"/>
        </w:rPr>
        <w:t>[Leasú </w:t>
      </w:r>
      <w:r w:rsidR="00D9362F" w:rsidRPr="00FD652F">
        <w:rPr>
          <w:b/>
          <w:szCs w:val="24"/>
          <w:lang w:eastAsia="en-US"/>
        </w:rPr>
        <w:t>139</w:t>
      </w:r>
      <w:r w:rsidR="00D9362F" w:rsidRPr="002A595E">
        <w:rPr>
          <w:b/>
          <w:szCs w:val="24"/>
          <w:lang w:eastAsia="en-US"/>
        </w:rPr>
        <w:t>]</w:t>
      </w:r>
    </w:p>
    <w:p w14:paraId="66B7D992"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9.</w:t>
      </w:r>
      <w:r w:rsidRPr="00760911">
        <w:rPr>
          <w:szCs w:val="24"/>
          <w:lang w:eastAsia="en-US"/>
        </w:rPr>
        <w:tab/>
        <w:t>De bhreis ar an bhfaisnéis dá dtagraítear i míreanna 6 agus 7, féadfaidh oibreoirí eacnamaíocha faisnéis eile a chur ar fáil tríd an iompróir sonraí dá dtagraítear i mír 5. I gcás inarb amhlaidh sin, déanfar an fhaisnéis sin a dheighilt go soiléir ón bhfaisnéis a cheanglaítear faoin Rialachán seo agus, i gcás inarb ábhartha, faoi reachtaíocht eile an Aontais.</w:t>
      </w:r>
    </w:p>
    <w:p w14:paraId="3F09DF9F" w14:textId="77777777" w:rsidR="00D9362F" w:rsidRDefault="00760911" w:rsidP="00D9362F">
      <w:pPr>
        <w:spacing w:before="120" w:after="120" w:line="360" w:lineRule="auto"/>
        <w:ind w:left="850" w:hanging="850"/>
        <w:rPr>
          <w:szCs w:val="24"/>
          <w:lang w:eastAsia="en-US"/>
        </w:rPr>
      </w:pPr>
      <w:r w:rsidRPr="00760911">
        <w:rPr>
          <w:szCs w:val="24"/>
          <w:lang w:eastAsia="en-US"/>
        </w:rPr>
        <w:t>10.</w:t>
      </w:r>
      <w:r w:rsidRPr="00760911">
        <w:rPr>
          <w:szCs w:val="24"/>
          <w:lang w:eastAsia="en-US"/>
        </w:rPr>
        <w:tab/>
      </w:r>
      <w:r w:rsidRPr="00760911">
        <w:rPr>
          <w:strike/>
          <w:szCs w:val="24"/>
          <w:lang w:eastAsia="en-US"/>
        </w:rPr>
        <w:t>Glacfaidh an Coimisiún</w:t>
      </w:r>
      <w:r w:rsidRPr="00760911">
        <w:rPr>
          <w:b/>
          <w:i/>
          <w:szCs w:val="24"/>
          <w:lang w:eastAsia="en-US"/>
        </w:rPr>
        <w:t>Tugtar de chumhacht don Choimisiún</w:t>
      </w:r>
      <w:r w:rsidRPr="00760911">
        <w:rPr>
          <w:szCs w:val="24"/>
          <w:lang w:eastAsia="en-US"/>
        </w:rPr>
        <w:t xml:space="preserve"> gníomhartha </w:t>
      </w:r>
      <w:r w:rsidRPr="00760911">
        <w:rPr>
          <w:strike/>
          <w:szCs w:val="24"/>
          <w:lang w:eastAsia="en-US"/>
        </w:rPr>
        <w:t>cur chun feidhme lena gcinnfear na ceanglais shonracha agus</w:t>
      </w:r>
      <w:r w:rsidRPr="00760911">
        <w:rPr>
          <w:b/>
          <w:i/>
          <w:szCs w:val="24"/>
          <w:lang w:eastAsia="en-US"/>
        </w:rPr>
        <w:t>tarmligthe a ghlacadh i gcomhréir le hAirteagal 47 chun an Rialachán seo a fhorlíonadh trí na buncheanglais</w:t>
      </w:r>
      <w:r w:rsidRPr="00760911">
        <w:rPr>
          <w:szCs w:val="24"/>
          <w:lang w:eastAsia="en-US"/>
        </w:rPr>
        <w:t xml:space="preserve"> theicniúla a bhaineann leis an bpas táirge </w:t>
      </w:r>
      <w:r w:rsidRPr="00760911">
        <w:rPr>
          <w:strike/>
          <w:szCs w:val="24"/>
          <w:lang w:eastAsia="en-US"/>
        </w:rPr>
        <w:t xml:space="preserve">maidir le bréagáin. </w:t>
      </w:r>
      <w:r w:rsidRPr="00760911">
        <w:rPr>
          <w:b/>
          <w:i/>
          <w:szCs w:val="24"/>
          <w:lang w:eastAsia="en-US"/>
        </w:rPr>
        <w:t>digiteach le haghaidh bréagán a chinneadh faoin</w:t>
      </w:r>
      <w:r w:rsidR="00D9362F" w:rsidRPr="00D9362F">
        <w:rPr>
          <w:b/>
          <w:i/>
          <w:szCs w:val="24"/>
          <w:lang w:eastAsia="en-US"/>
        </w:rPr>
        <w:t xml:space="preserve"> </w:t>
      </w:r>
      <w:r w:rsidRPr="00760911">
        <w:rPr>
          <w:b/>
          <w:i/>
          <w:szCs w:val="24"/>
          <w:lang w:eastAsia="en-US"/>
        </w:rPr>
        <w:t>...</w:t>
      </w:r>
      <w:r w:rsidR="00D9362F" w:rsidRPr="00D9362F">
        <w:rPr>
          <w:b/>
          <w:i/>
          <w:szCs w:val="24"/>
          <w:lang w:eastAsia="en-US"/>
        </w:rPr>
        <w:t xml:space="preserve"> </w:t>
      </w:r>
      <w:r w:rsidRPr="00760911">
        <w:rPr>
          <w:b/>
          <w:i/>
          <w:szCs w:val="24"/>
          <w:lang w:eastAsia="en-US"/>
        </w:rPr>
        <w:t xml:space="preserve">[12 mhí tar éis theacht i bhfeidhm an Rialacháin seo]. </w:t>
      </w:r>
      <w:r w:rsidRPr="00760911">
        <w:rPr>
          <w:szCs w:val="24"/>
          <w:lang w:eastAsia="en-US"/>
        </w:rPr>
        <w:t>Leis an gceanglas seo cumhdófar na nithe seo a leanas go háirithe:</w:t>
      </w:r>
      <w:r w:rsidR="00D9362F" w:rsidRPr="00D9362F">
        <w:rPr>
          <w:szCs w:val="24"/>
          <w:lang w:eastAsia="en-US"/>
        </w:rPr>
        <w:t xml:space="preserve"> </w:t>
      </w:r>
      <w:r w:rsidR="00D9362F">
        <w:rPr>
          <w:b/>
          <w:szCs w:val="24"/>
          <w:lang w:eastAsia="en-US"/>
        </w:rPr>
        <w:t>[Leasú </w:t>
      </w:r>
      <w:r w:rsidR="00D9362F" w:rsidRPr="00D9362F">
        <w:rPr>
          <w:b/>
          <w:szCs w:val="24"/>
          <w:lang w:eastAsia="en-US"/>
        </w:rPr>
        <w:t>140</w:t>
      </w:r>
      <w:r w:rsidR="00D9362F" w:rsidRPr="002A595E">
        <w:rPr>
          <w:b/>
          <w:szCs w:val="24"/>
          <w:lang w:eastAsia="en-US"/>
        </w:rPr>
        <w:t>]</w:t>
      </w:r>
    </w:p>
    <w:p w14:paraId="67AB9443" w14:textId="51D6F88B" w:rsidR="00D9362F" w:rsidRDefault="00760911" w:rsidP="00D9362F">
      <w:pPr>
        <w:spacing w:before="120" w:after="120" w:line="360" w:lineRule="auto"/>
        <w:ind w:left="1418" w:hanging="567"/>
        <w:rPr>
          <w:szCs w:val="24"/>
          <w:lang w:eastAsia="en-US"/>
        </w:rPr>
      </w:pPr>
      <w:r w:rsidRPr="00760911">
        <w:rPr>
          <w:szCs w:val="24"/>
          <w:lang w:eastAsia="en-US"/>
        </w:rPr>
        <w:t>(a)</w:t>
      </w:r>
      <w:r w:rsidRPr="00760911">
        <w:rPr>
          <w:szCs w:val="24"/>
          <w:lang w:eastAsia="en-US"/>
        </w:rPr>
        <w:tab/>
        <w:t>na cineálacha iompróra sonraí atá le húsáid;</w:t>
      </w:r>
    </w:p>
    <w:p w14:paraId="181C469B" w14:textId="77777777" w:rsidR="00D9362F" w:rsidRDefault="00D9362F">
      <w:pPr>
        <w:widowControl/>
        <w:rPr>
          <w:szCs w:val="24"/>
          <w:lang w:eastAsia="en-US"/>
        </w:rPr>
      </w:pPr>
      <w:r>
        <w:rPr>
          <w:szCs w:val="24"/>
          <w:lang w:eastAsia="en-US"/>
        </w:rPr>
        <w:br w:type="page"/>
      </w:r>
    </w:p>
    <w:p w14:paraId="3C63B0A5" w14:textId="77777777" w:rsidR="00760911" w:rsidRPr="00760911" w:rsidRDefault="00760911" w:rsidP="00760911">
      <w:pPr>
        <w:spacing w:before="120" w:after="120" w:line="360" w:lineRule="auto"/>
        <w:ind w:left="1416" w:hanging="566"/>
        <w:rPr>
          <w:szCs w:val="24"/>
          <w:lang w:eastAsia="en-US"/>
        </w:rPr>
      </w:pPr>
      <w:r w:rsidRPr="00760911">
        <w:rPr>
          <w:szCs w:val="24"/>
          <w:lang w:eastAsia="en-US"/>
        </w:rPr>
        <w:t>(b)</w:t>
      </w:r>
      <w:r w:rsidRPr="00760911">
        <w:rPr>
          <w:szCs w:val="24"/>
          <w:lang w:eastAsia="en-US"/>
        </w:rPr>
        <w:tab/>
        <w:t>an leagan amach ina gcuirfear an t‑iompróir sonraí i láthair agus a shuíomh;</w:t>
      </w:r>
    </w:p>
    <w:p w14:paraId="577C8FC5" w14:textId="77777777" w:rsidR="00760911" w:rsidRPr="00760911" w:rsidRDefault="00760911" w:rsidP="00760911">
      <w:pPr>
        <w:spacing w:before="120" w:after="120" w:line="360" w:lineRule="auto"/>
        <w:ind w:left="1416" w:hanging="566"/>
        <w:rPr>
          <w:szCs w:val="24"/>
          <w:lang w:eastAsia="en-US"/>
        </w:rPr>
      </w:pPr>
      <w:r w:rsidRPr="00760911">
        <w:rPr>
          <w:szCs w:val="24"/>
          <w:lang w:eastAsia="en-US"/>
        </w:rPr>
        <w:t>(c)</w:t>
      </w:r>
      <w:r w:rsidRPr="00760911">
        <w:rPr>
          <w:szCs w:val="24"/>
          <w:lang w:eastAsia="en-US"/>
        </w:rPr>
        <w:tab/>
        <w:t>eilimintí teicniúla an phas a n‑úsáidfear caighdeáin shainithe Eorpacha nó idirnáisiúnta ina leith;</w:t>
      </w:r>
    </w:p>
    <w:p w14:paraId="60A44CA2" w14:textId="2CC3FBA4" w:rsidR="00760911" w:rsidRPr="00FD652F" w:rsidRDefault="00760911" w:rsidP="00760911">
      <w:pPr>
        <w:spacing w:before="120" w:after="120" w:line="360" w:lineRule="auto"/>
        <w:ind w:left="1416" w:hanging="566"/>
        <w:rPr>
          <w:szCs w:val="24"/>
          <w:lang w:eastAsia="en-US"/>
        </w:rPr>
      </w:pPr>
      <w:r w:rsidRPr="00760911">
        <w:rPr>
          <w:szCs w:val="24"/>
          <w:lang w:eastAsia="en-US"/>
        </w:rPr>
        <w:t>(d)</w:t>
      </w:r>
      <w:r w:rsidRPr="00760911">
        <w:rPr>
          <w:szCs w:val="24"/>
          <w:lang w:eastAsia="en-US"/>
        </w:rPr>
        <w:tab/>
        <w:t>na gníomhaithe a fhéadfaidh an fhaisnéis a thabhairt isteach nó a thabhairt cothrom le dáta sa phas táirge</w:t>
      </w:r>
      <w:r w:rsidRPr="00760911">
        <w:rPr>
          <w:b/>
          <w:i/>
          <w:szCs w:val="24"/>
          <w:lang w:eastAsia="en-US"/>
        </w:rPr>
        <w:t xml:space="preserve"> digiteach</w:t>
      </w:r>
      <w:r w:rsidRPr="00760911">
        <w:rPr>
          <w:szCs w:val="24"/>
          <w:lang w:eastAsia="en-US"/>
        </w:rPr>
        <w:t>, lena n‑áirítear, i gcás inar gá, pas táirge nua a chruthú, lena n‑áirítear monaróirí, comhlachtaí faoina dtugtar fógra, údaráis náisiúnta inniúla, agus an Coimisiún, nó aon eagraíocht atá ag gníomhú thar a gceann, agus na cineálacha faisnéise a fhéadfaidh siad a thabhairt isteach nó a thabhairt cothrom le dáta.</w:t>
      </w:r>
      <w:r w:rsidR="00D9362F" w:rsidRPr="00D9362F">
        <w:rPr>
          <w:szCs w:val="24"/>
          <w:lang w:eastAsia="en-US"/>
        </w:rPr>
        <w:t xml:space="preserve"> </w:t>
      </w:r>
      <w:r w:rsidR="00D9362F">
        <w:rPr>
          <w:b/>
          <w:szCs w:val="24"/>
          <w:lang w:eastAsia="en-US"/>
        </w:rPr>
        <w:t>[Leasú </w:t>
      </w:r>
      <w:r w:rsidR="00D9362F" w:rsidRPr="00FD652F">
        <w:rPr>
          <w:b/>
          <w:szCs w:val="24"/>
          <w:lang w:eastAsia="en-US"/>
        </w:rPr>
        <w:t>141</w:t>
      </w:r>
      <w:r w:rsidR="00D9362F" w:rsidRPr="002A595E">
        <w:rPr>
          <w:b/>
          <w:szCs w:val="24"/>
          <w:lang w:eastAsia="en-US"/>
        </w:rPr>
        <w:t>]</w:t>
      </w:r>
    </w:p>
    <w:p w14:paraId="1A1CDB6A" w14:textId="02C68792" w:rsidR="00760911" w:rsidRPr="00FD652F" w:rsidRDefault="00760911" w:rsidP="00760911">
      <w:pPr>
        <w:spacing w:before="120" w:after="120" w:line="360" w:lineRule="auto"/>
        <w:ind w:left="850"/>
        <w:rPr>
          <w:szCs w:val="24"/>
          <w:lang w:eastAsia="en-US"/>
        </w:rPr>
      </w:pPr>
      <w:r w:rsidRPr="00760911">
        <w:rPr>
          <w:szCs w:val="24"/>
          <w:lang w:eastAsia="en-US"/>
        </w:rPr>
        <w:t xml:space="preserve">Déanfar na gníomhartha </w:t>
      </w:r>
      <w:r w:rsidRPr="00760911">
        <w:rPr>
          <w:strike/>
          <w:szCs w:val="24"/>
          <w:lang w:eastAsia="en-US"/>
        </w:rPr>
        <w:t>cur chun feidhme</w:t>
      </w:r>
      <w:r w:rsidRPr="00760911">
        <w:rPr>
          <w:b/>
          <w:i/>
          <w:szCs w:val="24"/>
          <w:lang w:eastAsia="en-US"/>
        </w:rPr>
        <w:t>tarmligthe</w:t>
      </w:r>
      <w:r w:rsidRPr="00760911">
        <w:rPr>
          <w:szCs w:val="24"/>
          <w:lang w:eastAsia="en-US"/>
        </w:rPr>
        <w:t xml:space="preserve"> sin a ghlacadh i gcomhréir leis an nós imeachta a leagtar amach in Airteagal </w:t>
      </w:r>
      <w:r w:rsidRPr="00760911">
        <w:rPr>
          <w:strike/>
          <w:szCs w:val="24"/>
          <w:lang w:eastAsia="en-US"/>
        </w:rPr>
        <w:t>50(3)</w:t>
      </w:r>
      <w:r w:rsidRPr="00760911">
        <w:rPr>
          <w:b/>
          <w:i/>
          <w:szCs w:val="24"/>
          <w:lang w:eastAsia="en-US"/>
        </w:rPr>
        <w:t>46 (2)</w:t>
      </w:r>
      <w:r w:rsidRPr="00760911">
        <w:rPr>
          <w:szCs w:val="24"/>
          <w:lang w:eastAsia="en-US"/>
        </w:rPr>
        <w:t>.</w:t>
      </w:r>
      <w:r w:rsidR="00D9362F" w:rsidRPr="00FD652F">
        <w:rPr>
          <w:szCs w:val="24"/>
          <w:lang w:eastAsia="en-US"/>
        </w:rPr>
        <w:t xml:space="preserve"> </w:t>
      </w:r>
      <w:r w:rsidR="00D9362F">
        <w:rPr>
          <w:b/>
          <w:szCs w:val="24"/>
          <w:lang w:eastAsia="en-US"/>
        </w:rPr>
        <w:t>[Leasú </w:t>
      </w:r>
      <w:r w:rsidR="00D9362F" w:rsidRPr="00FD652F">
        <w:rPr>
          <w:b/>
          <w:szCs w:val="24"/>
          <w:lang w:eastAsia="en-US"/>
        </w:rPr>
        <w:t>142</w:t>
      </w:r>
      <w:r w:rsidR="00D9362F" w:rsidRPr="002A595E">
        <w:rPr>
          <w:b/>
          <w:szCs w:val="24"/>
          <w:lang w:eastAsia="en-US"/>
        </w:rPr>
        <w:t>]</w:t>
      </w:r>
    </w:p>
    <w:p w14:paraId="601A2EF3" w14:textId="7FC6E247" w:rsidR="00760911" w:rsidRPr="00760911" w:rsidRDefault="00760911" w:rsidP="00760911">
      <w:pPr>
        <w:spacing w:before="120" w:after="120" w:line="360" w:lineRule="auto"/>
        <w:jc w:val="center"/>
        <w:rPr>
          <w:szCs w:val="24"/>
          <w:lang w:eastAsia="en-US"/>
        </w:rPr>
      </w:pPr>
      <w:r w:rsidRPr="00760911">
        <w:rPr>
          <w:szCs w:val="24"/>
          <w:lang w:eastAsia="en-US"/>
        </w:rPr>
        <w:t>Airteagal 18</w:t>
      </w:r>
      <w:r w:rsidRPr="00760911">
        <w:rPr>
          <w:szCs w:val="24"/>
          <w:lang w:eastAsia="en-US"/>
        </w:rPr>
        <w:br/>
        <w:t xml:space="preserve">Dearadh teicniúil agus oibriú an phas táirge </w:t>
      </w:r>
      <w:r w:rsidRPr="00760911">
        <w:rPr>
          <w:b/>
          <w:i/>
          <w:szCs w:val="24"/>
          <w:lang w:eastAsia="en-US"/>
        </w:rPr>
        <w:t xml:space="preserve">dhigitigh </w:t>
      </w:r>
      <w:r w:rsidR="00D9362F">
        <w:rPr>
          <w:b/>
          <w:szCs w:val="24"/>
          <w:lang w:eastAsia="en-US"/>
        </w:rPr>
        <w:t>[Leasú </w:t>
      </w:r>
      <w:r w:rsidR="00D9362F" w:rsidRPr="00FD652F">
        <w:rPr>
          <w:b/>
          <w:szCs w:val="24"/>
          <w:lang w:eastAsia="en-US"/>
        </w:rPr>
        <w:t>143</w:t>
      </w:r>
      <w:r w:rsidR="00D9362F" w:rsidRPr="002A595E">
        <w:rPr>
          <w:b/>
          <w:szCs w:val="24"/>
          <w:lang w:eastAsia="en-US"/>
        </w:rPr>
        <w:t>]</w:t>
      </w:r>
    </w:p>
    <w:p w14:paraId="6787F804" w14:textId="15780750" w:rsidR="00D9362F" w:rsidRPr="00FD652F" w:rsidRDefault="00760911" w:rsidP="00760911">
      <w:pPr>
        <w:spacing w:before="120" w:after="120" w:line="360" w:lineRule="auto"/>
        <w:ind w:left="850" w:hanging="850"/>
        <w:rPr>
          <w:szCs w:val="24"/>
          <w:lang w:eastAsia="en-US"/>
        </w:rPr>
      </w:pPr>
      <w:r w:rsidRPr="00760911">
        <w:rPr>
          <w:szCs w:val="24"/>
          <w:lang w:eastAsia="en-US"/>
        </w:rPr>
        <w:t>1.</w:t>
      </w:r>
      <w:r w:rsidRPr="00760911">
        <w:rPr>
          <w:szCs w:val="24"/>
          <w:lang w:eastAsia="en-US"/>
        </w:rPr>
        <w:tab/>
        <w:t>Beidh an pas táirge</w:t>
      </w:r>
      <w:r w:rsidRPr="00760911">
        <w:rPr>
          <w:b/>
          <w:i/>
          <w:szCs w:val="24"/>
          <w:lang w:eastAsia="en-US"/>
        </w:rPr>
        <w:t xml:space="preserve"> digiteach</w:t>
      </w:r>
      <w:r w:rsidRPr="00760911">
        <w:rPr>
          <w:szCs w:val="24"/>
          <w:lang w:eastAsia="en-US"/>
        </w:rPr>
        <w:t xml:space="preserve"> go hiomlán idir‑inoibritheach le pasanna táirge</w:t>
      </w:r>
      <w:r w:rsidRPr="00760911">
        <w:rPr>
          <w:b/>
          <w:i/>
          <w:szCs w:val="24"/>
          <w:lang w:eastAsia="en-US"/>
        </w:rPr>
        <w:t xml:space="preserve"> dhigiteacha</w:t>
      </w:r>
      <w:r w:rsidRPr="00760911">
        <w:rPr>
          <w:szCs w:val="24"/>
          <w:lang w:eastAsia="en-US"/>
        </w:rPr>
        <w:t xml:space="preserve"> a cheanglaítear le reachtaíocht eile an Aontais i ndáil leis na gnéithe teicniúla, séimeantacha agus eagraíochtúla a bhaineann le cumarsáid agus le haistriú sonraí ó cheann go ceann.</w:t>
      </w:r>
      <w:r w:rsidR="00D9362F" w:rsidRPr="00D9362F">
        <w:rPr>
          <w:szCs w:val="24"/>
          <w:lang w:eastAsia="en-US"/>
        </w:rPr>
        <w:t xml:space="preserve"> </w:t>
      </w:r>
      <w:r w:rsidR="00D9362F">
        <w:rPr>
          <w:b/>
          <w:szCs w:val="24"/>
          <w:lang w:eastAsia="en-US"/>
        </w:rPr>
        <w:t>[Leasú </w:t>
      </w:r>
      <w:r w:rsidR="00D9362F" w:rsidRPr="00FD652F">
        <w:rPr>
          <w:b/>
          <w:szCs w:val="24"/>
          <w:lang w:eastAsia="en-US"/>
        </w:rPr>
        <w:t>144</w:t>
      </w:r>
      <w:r w:rsidR="00D9362F" w:rsidRPr="002A595E">
        <w:rPr>
          <w:b/>
          <w:szCs w:val="24"/>
          <w:lang w:eastAsia="en-US"/>
        </w:rPr>
        <w:t>]</w:t>
      </w:r>
    </w:p>
    <w:p w14:paraId="38D5F3AA" w14:textId="77777777" w:rsidR="00D9362F" w:rsidRDefault="00D9362F">
      <w:pPr>
        <w:widowControl/>
        <w:rPr>
          <w:szCs w:val="24"/>
          <w:lang w:eastAsia="en-US"/>
        </w:rPr>
      </w:pPr>
      <w:r>
        <w:rPr>
          <w:szCs w:val="24"/>
          <w:lang w:eastAsia="en-US"/>
        </w:rPr>
        <w:br w:type="page"/>
      </w:r>
    </w:p>
    <w:p w14:paraId="6642A630" w14:textId="318025E9" w:rsidR="00760911" w:rsidRPr="00760911" w:rsidRDefault="00760911" w:rsidP="00760911">
      <w:pPr>
        <w:spacing w:before="120" w:after="120" w:line="360" w:lineRule="auto"/>
        <w:ind w:left="850" w:hanging="850"/>
        <w:rPr>
          <w:szCs w:val="24"/>
          <w:lang w:eastAsia="en-US"/>
        </w:rPr>
      </w:pPr>
      <w:r w:rsidRPr="00760911">
        <w:rPr>
          <w:szCs w:val="24"/>
          <w:lang w:eastAsia="en-US"/>
        </w:rPr>
        <w:t>2.</w:t>
      </w:r>
      <w:r w:rsidRPr="00760911">
        <w:rPr>
          <w:szCs w:val="24"/>
          <w:lang w:eastAsia="en-US"/>
        </w:rPr>
        <w:tab/>
        <w:t xml:space="preserve">Beidh an fhaisnéis uile a </w:t>
      </w:r>
      <w:r w:rsidRPr="00760911">
        <w:rPr>
          <w:strike/>
          <w:szCs w:val="24"/>
          <w:lang w:eastAsia="en-US"/>
        </w:rPr>
        <w:t>bheidh</w:t>
      </w:r>
      <w:r w:rsidRPr="00760911">
        <w:rPr>
          <w:b/>
          <w:i/>
          <w:szCs w:val="24"/>
          <w:lang w:eastAsia="en-US"/>
        </w:rPr>
        <w:t>áirítear</w:t>
      </w:r>
      <w:r w:rsidRPr="00760911">
        <w:rPr>
          <w:szCs w:val="24"/>
          <w:lang w:eastAsia="en-US"/>
        </w:rPr>
        <w:t xml:space="preserve"> sa phas táirge</w:t>
      </w:r>
      <w:r w:rsidRPr="00760911">
        <w:rPr>
          <w:b/>
          <w:i/>
          <w:szCs w:val="24"/>
          <w:lang w:eastAsia="en-US"/>
        </w:rPr>
        <w:t xml:space="preserve"> digiteach</w:t>
      </w:r>
      <w:r w:rsidRPr="00760911">
        <w:rPr>
          <w:szCs w:val="24"/>
          <w:lang w:eastAsia="en-US"/>
        </w:rPr>
        <w:t xml:space="preserve"> bunaithe ar chaighdeáin oscailte arna bhforbairt </w:t>
      </w:r>
      <w:r w:rsidRPr="00760911">
        <w:rPr>
          <w:b/>
          <w:i/>
          <w:szCs w:val="24"/>
          <w:lang w:eastAsia="en-US"/>
        </w:rPr>
        <w:t xml:space="preserve">i bhformáid idir-inoibritheach, lena n-áirítear chun faisnéis a tharchur tríd an Tairseach Ghnó maidir le Sábháilteacht agus tríd an Tairseach Safety Gate dá dtagraítear in Airteagail 27 agus 34 de Rialachán 2023/988.  </w:t>
      </w:r>
      <w:r w:rsidRPr="00760911">
        <w:rPr>
          <w:strike/>
          <w:szCs w:val="24"/>
          <w:lang w:eastAsia="en-US"/>
        </w:rPr>
        <w:t xml:space="preserve">le formáid idir‑inoibritheach agus </w:t>
      </w:r>
      <w:r w:rsidRPr="00760911">
        <w:rPr>
          <w:szCs w:val="24"/>
          <w:lang w:eastAsia="en-US"/>
        </w:rPr>
        <w:t xml:space="preserve">Beidh </w:t>
      </w:r>
      <w:r w:rsidRPr="00760911">
        <w:rPr>
          <w:strike/>
          <w:szCs w:val="24"/>
          <w:lang w:eastAsia="en-US"/>
        </w:rPr>
        <w:t>sí</w:t>
      </w:r>
      <w:r w:rsidRPr="00760911">
        <w:rPr>
          <w:b/>
          <w:i/>
          <w:szCs w:val="24"/>
          <w:lang w:eastAsia="en-US"/>
        </w:rPr>
        <w:t>sé</w:t>
      </w:r>
      <w:r w:rsidRPr="00760911">
        <w:rPr>
          <w:szCs w:val="24"/>
          <w:lang w:eastAsia="en-US"/>
        </w:rPr>
        <w:t xml:space="preserve"> inléite ag meaisín, struchtúrtha agus inchuardaithe</w:t>
      </w:r>
      <w:r w:rsidRPr="00760911">
        <w:rPr>
          <w:b/>
          <w:i/>
          <w:szCs w:val="24"/>
          <w:lang w:eastAsia="en-US"/>
        </w:rPr>
        <w:t xml:space="preserve"> i gcomhréir leis na buncheanglais a leagtar amach i Rialachán</w:t>
      </w:r>
      <w:r w:rsidR="00FD652F" w:rsidRPr="00FD652F">
        <w:rPr>
          <w:b/>
          <w:i/>
          <w:szCs w:val="24"/>
          <w:lang w:eastAsia="en-US"/>
        </w:rPr>
        <w:t xml:space="preserve"> </w:t>
      </w:r>
      <w:r w:rsidRPr="00760911">
        <w:rPr>
          <w:szCs w:val="24"/>
          <w:lang w:eastAsia="en-US"/>
        </w:rPr>
        <w:t>.</w:t>
      </w:r>
      <w:r w:rsidRPr="00760911">
        <w:rPr>
          <w:b/>
          <w:i/>
          <w:szCs w:val="24"/>
          <w:lang w:eastAsia="en-US"/>
        </w:rPr>
        <w:t xml:space="preserve">../... [An Rialachán maidir le hÉicidhearthóireacht le haghaidh Táirgí Inbhuanaithe]. Déanfar an pas táirge digiteach a dhearadh agus a oibriú ar bhealach inrochtana, agus ionchorprófar ann prionsabal na slándála agus an phríobháideachais trí dhearadh. </w:t>
      </w:r>
      <w:r w:rsidR="00FD652F">
        <w:rPr>
          <w:b/>
          <w:szCs w:val="24"/>
          <w:lang w:eastAsia="en-US"/>
        </w:rPr>
        <w:t>[Leasú </w:t>
      </w:r>
      <w:r w:rsidR="00FD652F" w:rsidRPr="00FD652F">
        <w:rPr>
          <w:b/>
          <w:szCs w:val="24"/>
          <w:lang w:eastAsia="en-US"/>
        </w:rPr>
        <w:t>145</w:t>
      </w:r>
      <w:r w:rsidR="00FD652F" w:rsidRPr="002A595E">
        <w:rPr>
          <w:b/>
          <w:szCs w:val="24"/>
          <w:lang w:eastAsia="en-US"/>
        </w:rPr>
        <w:t>]</w:t>
      </w:r>
    </w:p>
    <w:p w14:paraId="25EE7F7E" w14:textId="5B8A6B69" w:rsidR="00760911" w:rsidRPr="00557861" w:rsidRDefault="00760911" w:rsidP="00760911">
      <w:pPr>
        <w:spacing w:before="120" w:after="120" w:line="360" w:lineRule="auto"/>
        <w:ind w:left="850" w:hanging="850"/>
        <w:rPr>
          <w:szCs w:val="24"/>
          <w:lang w:eastAsia="en-US"/>
        </w:rPr>
      </w:pPr>
      <w:r w:rsidRPr="00760911">
        <w:rPr>
          <w:szCs w:val="24"/>
          <w:lang w:eastAsia="en-US"/>
        </w:rPr>
        <w:t>3.</w:t>
      </w:r>
      <w:r w:rsidRPr="00760911">
        <w:rPr>
          <w:szCs w:val="24"/>
          <w:lang w:eastAsia="en-US"/>
        </w:rPr>
        <w:tab/>
        <w:t xml:space="preserve">Beidh rochtain </w:t>
      </w:r>
      <w:r w:rsidRPr="00760911">
        <w:rPr>
          <w:strike/>
          <w:szCs w:val="24"/>
          <w:lang w:eastAsia="en-US"/>
        </w:rPr>
        <w:t>shaor</w:t>
      </w:r>
      <w:r w:rsidRPr="00760911">
        <w:rPr>
          <w:b/>
          <w:i/>
          <w:szCs w:val="24"/>
          <w:lang w:eastAsia="en-US"/>
        </w:rPr>
        <w:t>saor</w:t>
      </w:r>
      <w:r w:rsidRPr="00760911">
        <w:rPr>
          <w:szCs w:val="24"/>
          <w:lang w:eastAsia="en-US"/>
        </w:rPr>
        <w:t xml:space="preserve"> in aisce ag</w:t>
      </w:r>
      <w:r w:rsidRPr="00760911">
        <w:rPr>
          <w:b/>
          <w:i/>
          <w:szCs w:val="24"/>
          <w:lang w:eastAsia="en-US"/>
        </w:rPr>
        <w:t xml:space="preserve"> tomhaltóirí nó</w:t>
      </w:r>
      <w:r w:rsidRPr="00760911">
        <w:rPr>
          <w:szCs w:val="24"/>
          <w:lang w:eastAsia="en-US"/>
        </w:rPr>
        <w:t xml:space="preserve"> úsáideoirí deiridh</w:t>
      </w:r>
      <w:r w:rsidRPr="00760911">
        <w:rPr>
          <w:b/>
          <w:i/>
          <w:szCs w:val="24"/>
          <w:lang w:eastAsia="en-US"/>
        </w:rPr>
        <w:t xml:space="preserve"> eile</w:t>
      </w:r>
      <w:r w:rsidRPr="00760911">
        <w:rPr>
          <w:szCs w:val="24"/>
          <w:lang w:eastAsia="en-US"/>
        </w:rPr>
        <w:t>, oibreoirí eacnamaíocha agus gníomhaithe ábhartha eile</w:t>
      </w:r>
      <w:r w:rsidRPr="00760911">
        <w:rPr>
          <w:b/>
          <w:i/>
          <w:szCs w:val="24"/>
          <w:lang w:eastAsia="en-US"/>
        </w:rPr>
        <w:t>, ar bhonn a gceart rochtana faoi seach, i gcomhréir le reachtaíocht an Aontais,</w:t>
      </w:r>
      <w:r w:rsidRPr="00760911">
        <w:rPr>
          <w:szCs w:val="24"/>
          <w:lang w:eastAsia="en-US"/>
        </w:rPr>
        <w:t xml:space="preserve"> ar an bpas táirge</w:t>
      </w:r>
      <w:r w:rsidRPr="00760911">
        <w:rPr>
          <w:b/>
          <w:i/>
          <w:szCs w:val="24"/>
          <w:lang w:eastAsia="en-US"/>
        </w:rPr>
        <w:t xml:space="preserve"> digiteach</w:t>
      </w:r>
      <w:r w:rsidRPr="00760911">
        <w:rPr>
          <w:szCs w:val="24"/>
          <w:lang w:eastAsia="en-US"/>
        </w:rPr>
        <w:t>.</w:t>
      </w:r>
      <w:r w:rsidR="00FD652F" w:rsidRPr="00FD652F">
        <w:rPr>
          <w:szCs w:val="24"/>
          <w:lang w:eastAsia="en-US"/>
        </w:rPr>
        <w:t xml:space="preserve"> </w:t>
      </w:r>
      <w:r w:rsidR="00FD652F">
        <w:rPr>
          <w:b/>
          <w:szCs w:val="24"/>
          <w:lang w:eastAsia="en-US"/>
        </w:rPr>
        <w:t>[Leasú </w:t>
      </w:r>
      <w:r w:rsidR="00FD652F" w:rsidRPr="00557861">
        <w:rPr>
          <w:b/>
          <w:szCs w:val="24"/>
          <w:lang w:eastAsia="en-US"/>
        </w:rPr>
        <w:t>146</w:t>
      </w:r>
      <w:r w:rsidR="00FD652F" w:rsidRPr="002A595E">
        <w:rPr>
          <w:b/>
          <w:szCs w:val="24"/>
          <w:lang w:eastAsia="en-US"/>
        </w:rPr>
        <w:t>]</w:t>
      </w:r>
    </w:p>
    <w:p w14:paraId="499DC882" w14:textId="5953FD51" w:rsidR="00FD652F" w:rsidRDefault="00760911" w:rsidP="00760911">
      <w:pPr>
        <w:spacing w:before="120" w:after="120" w:line="360" w:lineRule="auto"/>
        <w:ind w:left="850" w:hanging="850"/>
        <w:rPr>
          <w:b/>
          <w:i/>
          <w:szCs w:val="24"/>
          <w:lang w:eastAsia="en-US"/>
        </w:rPr>
      </w:pPr>
      <w:r w:rsidRPr="00760911">
        <w:rPr>
          <w:b/>
          <w:i/>
          <w:szCs w:val="24"/>
          <w:lang w:eastAsia="en-US"/>
        </w:rPr>
        <w:t>3a.</w:t>
      </w:r>
      <w:r w:rsidRPr="00760911">
        <w:rPr>
          <w:szCs w:val="24"/>
          <w:lang w:eastAsia="en-US"/>
        </w:rPr>
        <w:tab/>
      </w:r>
      <w:r w:rsidRPr="00760911">
        <w:rPr>
          <w:b/>
          <w:i/>
          <w:szCs w:val="24"/>
          <w:lang w:eastAsia="en-US"/>
        </w:rPr>
        <w:t xml:space="preserve">Ní iarrfar ar thomhaltóirí aon bhogearra, clárú ná pasfhocal a íoslódáil agus a shuiteáil chun rochtain a fháil ar an bpas táirge digiteach. </w:t>
      </w:r>
      <w:r w:rsidR="00FD652F">
        <w:rPr>
          <w:b/>
          <w:szCs w:val="24"/>
          <w:lang w:eastAsia="en-US"/>
        </w:rPr>
        <w:t>[Leasú </w:t>
      </w:r>
      <w:r w:rsidR="00FD652F" w:rsidRPr="00FD652F">
        <w:rPr>
          <w:b/>
          <w:szCs w:val="24"/>
          <w:lang w:eastAsia="en-US"/>
        </w:rPr>
        <w:t>147</w:t>
      </w:r>
      <w:r w:rsidR="00FD652F" w:rsidRPr="002A595E">
        <w:rPr>
          <w:b/>
          <w:szCs w:val="24"/>
          <w:lang w:eastAsia="en-US"/>
        </w:rPr>
        <w:t>]</w:t>
      </w:r>
    </w:p>
    <w:p w14:paraId="1FCED841" w14:textId="77777777" w:rsidR="00FD652F" w:rsidRDefault="00FD652F">
      <w:pPr>
        <w:widowControl/>
        <w:rPr>
          <w:b/>
          <w:i/>
          <w:szCs w:val="24"/>
          <w:lang w:eastAsia="en-US"/>
        </w:rPr>
      </w:pPr>
      <w:r>
        <w:rPr>
          <w:b/>
          <w:i/>
          <w:szCs w:val="24"/>
          <w:lang w:eastAsia="en-US"/>
        </w:rPr>
        <w:br w:type="page"/>
      </w:r>
    </w:p>
    <w:p w14:paraId="452204DC" w14:textId="180039DB" w:rsidR="00760911" w:rsidRPr="00FD652F" w:rsidRDefault="00760911" w:rsidP="00760911">
      <w:pPr>
        <w:spacing w:before="120" w:after="120" w:line="360" w:lineRule="auto"/>
        <w:ind w:left="850" w:hanging="850"/>
        <w:rPr>
          <w:szCs w:val="24"/>
          <w:lang w:eastAsia="en-US"/>
        </w:rPr>
      </w:pPr>
      <w:r w:rsidRPr="00760911">
        <w:rPr>
          <w:szCs w:val="24"/>
          <w:lang w:eastAsia="en-US"/>
        </w:rPr>
        <w:t>4.</w:t>
      </w:r>
      <w:r w:rsidRPr="00760911">
        <w:rPr>
          <w:szCs w:val="24"/>
          <w:lang w:eastAsia="en-US"/>
        </w:rPr>
        <w:tab/>
        <w:t>Is é an t‑oibreoir eacnamaíoch atá freagrach as an bpas táirge</w:t>
      </w:r>
      <w:r w:rsidRPr="00760911">
        <w:rPr>
          <w:b/>
          <w:i/>
          <w:szCs w:val="24"/>
          <w:lang w:eastAsia="en-US"/>
        </w:rPr>
        <w:t xml:space="preserve"> digiteach</w:t>
      </w:r>
      <w:r w:rsidRPr="00760911">
        <w:rPr>
          <w:szCs w:val="24"/>
          <w:lang w:eastAsia="en-US"/>
        </w:rPr>
        <w:t xml:space="preserve"> a chruthú, nó oibreoirí atá údaraithe chun gníomhú thar a cheann, a stórálfaidh na sonraí a chuimsítear sa phas táirge</w:t>
      </w:r>
      <w:r w:rsidRPr="00760911">
        <w:rPr>
          <w:b/>
          <w:i/>
          <w:szCs w:val="24"/>
          <w:lang w:eastAsia="en-US"/>
        </w:rPr>
        <w:t xml:space="preserve"> digiteach</w:t>
      </w:r>
      <w:r w:rsidRPr="00760911">
        <w:rPr>
          <w:szCs w:val="24"/>
          <w:lang w:eastAsia="en-US"/>
        </w:rPr>
        <w:t>.</w:t>
      </w:r>
      <w:r w:rsidR="00FD652F" w:rsidRPr="00FD652F">
        <w:rPr>
          <w:szCs w:val="24"/>
          <w:lang w:eastAsia="en-US"/>
        </w:rPr>
        <w:t xml:space="preserve"> </w:t>
      </w:r>
      <w:r w:rsidR="00FD652F">
        <w:rPr>
          <w:b/>
          <w:szCs w:val="24"/>
          <w:lang w:eastAsia="en-US"/>
        </w:rPr>
        <w:t>[Leasú </w:t>
      </w:r>
      <w:r w:rsidR="00FD652F" w:rsidRPr="00FD652F">
        <w:rPr>
          <w:b/>
          <w:szCs w:val="24"/>
          <w:lang w:eastAsia="en-US"/>
        </w:rPr>
        <w:t>148</w:t>
      </w:r>
      <w:r w:rsidR="00FD652F" w:rsidRPr="002A595E">
        <w:rPr>
          <w:b/>
          <w:szCs w:val="24"/>
          <w:lang w:eastAsia="en-US"/>
        </w:rPr>
        <w:t>]</w:t>
      </w:r>
    </w:p>
    <w:p w14:paraId="45213966" w14:textId="4D9735D2" w:rsidR="00760911" w:rsidRPr="00FD652F" w:rsidRDefault="00760911" w:rsidP="00760911">
      <w:pPr>
        <w:spacing w:before="120" w:after="120" w:line="360" w:lineRule="auto"/>
        <w:ind w:left="850" w:hanging="850"/>
        <w:rPr>
          <w:szCs w:val="24"/>
          <w:lang w:eastAsia="en-US"/>
        </w:rPr>
      </w:pPr>
      <w:r w:rsidRPr="00760911">
        <w:rPr>
          <w:szCs w:val="24"/>
          <w:lang w:eastAsia="en-US"/>
        </w:rPr>
        <w:t>5.</w:t>
      </w:r>
      <w:r w:rsidRPr="00760911">
        <w:rPr>
          <w:szCs w:val="24"/>
          <w:lang w:eastAsia="en-US"/>
        </w:rPr>
        <w:tab/>
        <w:t>I gcás ina ndéanfaidh oibreoir atá údaraithe chun gníomhú thar ceann na n‑oibreoirí eacnamaíocha a chuireann an bréagán ar an margadh na sonraí atá sa phas táirge</w:t>
      </w:r>
      <w:r w:rsidRPr="00760911">
        <w:rPr>
          <w:b/>
          <w:i/>
          <w:szCs w:val="24"/>
          <w:lang w:eastAsia="en-US"/>
        </w:rPr>
        <w:t xml:space="preserve"> digiteach</w:t>
      </w:r>
      <w:r w:rsidRPr="00760911">
        <w:rPr>
          <w:szCs w:val="24"/>
          <w:lang w:eastAsia="en-US"/>
        </w:rPr>
        <w:t xml:space="preserve"> a stóráil nó a phróiseáil ar shlí eile, ní cheadófar don oibreoir eile sin na sonraí sin a dhíol, a athúsáid ná a phróiseáil, ina n‑iomláine nó i bpáirt, thar a bhfuil riachtanach chun na seirbhísí stórála nó próiseála ábhartha a sholáthar.</w:t>
      </w:r>
      <w:r w:rsidR="00FD652F" w:rsidRPr="00FD652F">
        <w:rPr>
          <w:szCs w:val="24"/>
          <w:lang w:eastAsia="en-US"/>
        </w:rPr>
        <w:t xml:space="preserve"> </w:t>
      </w:r>
      <w:r w:rsidR="00FD652F">
        <w:rPr>
          <w:b/>
          <w:szCs w:val="24"/>
          <w:lang w:eastAsia="en-US"/>
        </w:rPr>
        <w:t>[Leasú </w:t>
      </w:r>
      <w:r w:rsidR="00FD652F" w:rsidRPr="00FD652F">
        <w:rPr>
          <w:b/>
          <w:szCs w:val="24"/>
          <w:lang w:eastAsia="en-US"/>
        </w:rPr>
        <w:t>149</w:t>
      </w:r>
      <w:r w:rsidR="00FD652F" w:rsidRPr="002A595E">
        <w:rPr>
          <w:b/>
          <w:szCs w:val="24"/>
          <w:lang w:eastAsia="en-US"/>
        </w:rPr>
        <w:t>]</w:t>
      </w:r>
    </w:p>
    <w:p w14:paraId="26A3D0DA" w14:textId="3A7011B2" w:rsidR="00FD652F" w:rsidRPr="00557861" w:rsidRDefault="00760911" w:rsidP="00760911">
      <w:pPr>
        <w:spacing w:before="120" w:after="120" w:line="360" w:lineRule="auto"/>
        <w:ind w:left="850" w:hanging="850"/>
        <w:rPr>
          <w:szCs w:val="24"/>
          <w:lang w:eastAsia="en-US"/>
        </w:rPr>
      </w:pPr>
      <w:r w:rsidRPr="00760911">
        <w:rPr>
          <w:szCs w:val="24"/>
          <w:lang w:eastAsia="en-US"/>
        </w:rPr>
        <w:t>6.</w:t>
      </w:r>
      <w:r w:rsidRPr="00760911">
        <w:rPr>
          <w:szCs w:val="24"/>
          <w:lang w:eastAsia="en-US"/>
        </w:rPr>
        <w:tab/>
        <w:t xml:space="preserve">Ní </w:t>
      </w:r>
      <w:r w:rsidRPr="00760911">
        <w:rPr>
          <w:strike/>
          <w:szCs w:val="24"/>
          <w:lang w:eastAsia="en-US"/>
        </w:rPr>
        <w:t>fhéadfaidh</w:t>
      </w:r>
      <w:r w:rsidRPr="00760911">
        <w:rPr>
          <w:b/>
          <w:i/>
          <w:szCs w:val="24"/>
          <w:lang w:eastAsia="en-US"/>
        </w:rPr>
        <w:t>dhéanfaidh</w:t>
      </w:r>
      <w:r w:rsidRPr="00760911">
        <w:rPr>
          <w:szCs w:val="24"/>
          <w:lang w:eastAsia="en-US"/>
        </w:rPr>
        <w:t xml:space="preserve"> oibreoirí eacnamaíocha aon fhaisnéis úsáide a rianú, a anailísiú ná a úsáid chun </w:t>
      </w:r>
      <w:r w:rsidRPr="00760911">
        <w:rPr>
          <w:strike/>
          <w:szCs w:val="24"/>
          <w:lang w:eastAsia="en-US"/>
        </w:rPr>
        <w:t>críoch</w:t>
      </w:r>
      <w:r w:rsidRPr="00760911">
        <w:rPr>
          <w:b/>
          <w:i/>
          <w:szCs w:val="24"/>
          <w:lang w:eastAsia="en-US"/>
        </w:rPr>
        <w:t>críocha</w:t>
      </w:r>
      <w:r w:rsidRPr="00760911">
        <w:rPr>
          <w:szCs w:val="24"/>
          <w:lang w:eastAsia="en-US"/>
        </w:rPr>
        <w:t xml:space="preserve"> seachas an méid </w:t>
      </w:r>
      <w:r w:rsidRPr="00760911">
        <w:rPr>
          <w:strike/>
          <w:szCs w:val="24"/>
          <w:lang w:eastAsia="en-US"/>
        </w:rPr>
        <w:t>is gá</w:t>
      </w:r>
      <w:r w:rsidRPr="00760911">
        <w:rPr>
          <w:b/>
          <w:i/>
          <w:szCs w:val="24"/>
          <w:lang w:eastAsia="en-US"/>
        </w:rPr>
        <w:t>atá fíor-riachtanach</w:t>
      </w:r>
      <w:r w:rsidRPr="00760911">
        <w:rPr>
          <w:szCs w:val="24"/>
          <w:lang w:eastAsia="en-US"/>
        </w:rPr>
        <w:t xml:space="preserve"> chun an fhaisnéis </w:t>
      </w:r>
      <w:r w:rsidRPr="00760911">
        <w:rPr>
          <w:strike/>
          <w:szCs w:val="24"/>
          <w:lang w:eastAsia="en-US"/>
        </w:rPr>
        <w:t>faoin</w:t>
      </w:r>
      <w:r w:rsidRPr="00760911">
        <w:rPr>
          <w:b/>
          <w:i/>
          <w:szCs w:val="24"/>
          <w:lang w:eastAsia="en-US"/>
        </w:rPr>
        <w:t>ar an</w:t>
      </w:r>
      <w:r w:rsidRPr="00760911">
        <w:rPr>
          <w:szCs w:val="24"/>
          <w:lang w:eastAsia="en-US"/>
        </w:rPr>
        <w:t xml:space="preserve"> bpas táirge</w:t>
      </w:r>
      <w:r w:rsidRPr="00760911">
        <w:rPr>
          <w:b/>
          <w:i/>
          <w:szCs w:val="24"/>
          <w:lang w:eastAsia="en-US"/>
        </w:rPr>
        <w:t xml:space="preserve"> digiteach</w:t>
      </w:r>
      <w:r w:rsidRPr="00760911">
        <w:rPr>
          <w:szCs w:val="24"/>
          <w:lang w:eastAsia="en-US"/>
        </w:rPr>
        <w:t xml:space="preserve"> a sholáthar ar líne.</w:t>
      </w:r>
      <w:r w:rsidR="00FD652F" w:rsidRPr="00FD652F">
        <w:rPr>
          <w:szCs w:val="24"/>
          <w:lang w:eastAsia="en-US"/>
        </w:rPr>
        <w:t xml:space="preserve"> </w:t>
      </w:r>
      <w:r w:rsidR="00FD652F">
        <w:rPr>
          <w:b/>
          <w:szCs w:val="24"/>
          <w:lang w:eastAsia="en-US"/>
        </w:rPr>
        <w:t>[Leasú </w:t>
      </w:r>
      <w:r w:rsidR="00FD652F" w:rsidRPr="00557861">
        <w:rPr>
          <w:b/>
          <w:szCs w:val="24"/>
          <w:lang w:eastAsia="en-US"/>
        </w:rPr>
        <w:t>150</w:t>
      </w:r>
      <w:r w:rsidR="00FD652F" w:rsidRPr="002A595E">
        <w:rPr>
          <w:b/>
          <w:szCs w:val="24"/>
          <w:lang w:eastAsia="en-US"/>
        </w:rPr>
        <w:t>]</w:t>
      </w:r>
    </w:p>
    <w:p w14:paraId="08B44917" w14:textId="77777777" w:rsidR="00FD652F" w:rsidRDefault="00FD652F">
      <w:pPr>
        <w:widowControl/>
        <w:rPr>
          <w:szCs w:val="24"/>
          <w:lang w:eastAsia="en-US"/>
        </w:rPr>
      </w:pPr>
      <w:r>
        <w:rPr>
          <w:szCs w:val="24"/>
          <w:lang w:eastAsia="en-US"/>
        </w:rPr>
        <w:br w:type="page"/>
      </w:r>
    </w:p>
    <w:p w14:paraId="75900A04" w14:textId="6AD85C39" w:rsidR="00760911" w:rsidRPr="00FD652F" w:rsidRDefault="00760911" w:rsidP="00760911">
      <w:pPr>
        <w:spacing w:before="120" w:after="120" w:line="360" w:lineRule="auto"/>
        <w:jc w:val="center"/>
        <w:rPr>
          <w:szCs w:val="24"/>
          <w:lang w:eastAsia="en-US"/>
        </w:rPr>
      </w:pPr>
      <w:r w:rsidRPr="00760911">
        <w:rPr>
          <w:szCs w:val="24"/>
          <w:lang w:eastAsia="en-US"/>
        </w:rPr>
        <w:t>Airteagal 19</w:t>
      </w:r>
      <w:r w:rsidRPr="00760911">
        <w:rPr>
          <w:szCs w:val="24"/>
          <w:lang w:eastAsia="en-US"/>
        </w:rPr>
        <w:br/>
        <w:t>Clárlann le haghaidh pasanna táirge</w:t>
      </w:r>
      <w:r w:rsidRPr="00760911">
        <w:rPr>
          <w:b/>
          <w:i/>
          <w:szCs w:val="24"/>
          <w:lang w:eastAsia="en-US"/>
        </w:rPr>
        <w:t xml:space="preserve"> dhigiteacha</w:t>
      </w:r>
      <w:r w:rsidR="00FD652F" w:rsidRPr="00FD652F">
        <w:rPr>
          <w:b/>
          <w:i/>
          <w:szCs w:val="24"/>
          <w:lang w:eastAsia="en-US"/>
        </w:rPr>
        <w:t xml:space="preserve"> </w:t>
      </w:r>
      <w:r w:rsidR="00FD652F">
        <w:rPr>
          <w:b/>
          <w:szCs w:val="24"/>
          <w:lang w:eastAsia="en-US"/>
        </w:rPr>
        <w:t>[Leasú </w:t>
      </w:r>
      <w:r w:rsidR="00FD652F" w:rsidRPr="00557861">
        <w:rPr>
          <w:b/>
          <w:szCs w:val="24"/>
          <w:lang w:eastAsia="en-US"/>
        </w:rPr>
        <w:t>151</w:t>
      </w:r>
      <w:r w:rsidR="00FD652F" w:rsidRPr="002A595E">
        <w:rPr>
          <w:b/>
          <w:szCs w:val="24"/>
          <w:lang w:eastAsia="en-US"/>
        </w:rPr>
        <w:t>]</w:t>
      </w:r>
    </w:p>
    <w:p w14:paraId="31DD3EF4" w14:textId="71AC5619" w:rsidR="00760911" w:rsidRPr="00760911" w:rsidRDefault="00760911" w:rsidP="00760911">
      <w:pPr>
        <w:spacing w:before="120" w:after="120" w:line="360" w:lineRule="auto"/>
        <w:ind w:left="850" w:hanging="850"/>
        <w:rPr>
          <w:szCs w:val="24"/>
          <w:lang w:eastAsia="en-US"/>
        </w:rPr>
      </w:pPr>
      <w:r w:rsidRPr="00760911">
        <w:rPr>
          <w:szCs w:val="24"/>
          <w:lang w:eastAsia="en-US"/>
        </w:rPr>
        <w:t>1.</w:t>
      </w:r>
      <w:r w:rsidRPr="00760911">
        <w:rPr>
          <w:szCs w:val="24"/>
          <w:lang w:eastAsia="en-US"/>
        </w:rPr>
        <w:tab/>
        <w:t xml:space="preserve">Sula gcuirfear bréagán ar an margadh, </w:t>
      </w:r>
      <w:r w:rsidRPr="00760911">
        <w:rPr>
          <w:strike/>
          <w:szCs w:val="24"/>
          <w:lang w:eastAsia="en-US"/>
        </w:rPr>
        <w:t>uaslódálfaidh</w:t>
      </w:r>
      <w:r w:rsidRPr="00760911">
        <w:rPr>
          <w:b/>
          <w:i/>
          <w:szCs w:val="24"/>
          <w:lang w:eastAsia="en-US"/>
        </w:rPr>
        <w:t>agus tar éis gníomhartha tarmligthe a ghlacadh i gcomhréir le hAirteagal 17(10) den Rialachán seo, déanfaidh</w:t>
      </w:r>
      <w:r w:rsidRPr="00760911">
        <w:rPr>
          <w:szCs w:val="24"/>
          <w:lang w:eastAsia="en-US"/>
        </w:rPr>
        <w:t xml:space="preserve"> oibreoirí eacnamaíocha</w:t>
      </w:r>
      <w:r w:rsidRPr="00760911">
        <w:rPr>
          <w:strike/>
          <w:szCs w:val="24"/>
          <w:lang w:eastAsia="en-US"/>
        </w:rPr>
        <w:t>,</w:t>
      </w:r>
      <w:r w:rsidRPr="00760911">
        <w:rPr>
          <w:b/>
          <w:i/>
          <w:szCs w:val="24"/>
          <w:lang w:eastAsia="en-US"/>
        </w:rPr>
        <w:t xml:space="preserve"> an t-aitheantóir táirge uathúil agus an t-aitheantóir oibreora uathúil le haghaidh an bhréagáin sin a uaslódáil</w:t>
      </w:r>
      <w:r w:rsidRPr="00760911">
        <w:rPr>
          <w:szCs w:val="24"/>
          <w:lang w:eastAsia="en-US"/>
        </w:rPr>
        <w:t xml:space="preserve"> sa chlárlann arna bunú faoi Airteagal 12(1) de Rialachán (AE).../... [Oifig na bhFoilseachán</w:t>
      </w:r>
      <w:r w:rsidRPr="00760911">
        <w:rPr>
          <w:strike/>
          <w:szCs w:val="24"/>
          <w:lang w:eastAsia="en-US"/>
        </w:rPr>
        <w:t>,</w:t>
      </w:r>
      <w:r w:rsidRPr="00760911">
        <w:rPr>
          <w:szCs w:val="24"/>
          <w:lang w:eastAsia="en-US"/>
        </w:rPr>
        <w:t xml:space="preserve"> cuir isteach </w:t>
      </w:r>
      <w:r w:rsidRPr="00760911">
        <w:rPr>
          <w:strike/>
          <w:szCs w:val="24"/>
          <w:lang w:eastAsia="en-US"/>
        </w:rPr>
        <w:t>sraithuimhir maidir le Ceanglais</w:t>
      </w:r>
      <w:r w:rsidRPr="00760911">
        <w:rPr>
          <w:b/>
          <w:i/>
          <w:szCs w:val="24"/>
          <w:lang w:eastAsia="en-US"/>
        </w:rPr>
        <w:t>an tsraithuimhir le haghaidh na gceanglas</w:t>
      </w:r>
      <w:r w:rsidRPr="00760911">
        <w:rPr>
          <w:szCs w:val="24"/>
          <w:lang w:eastAsia="en-US"/>
        </w:rPr>
        <w:t xml:space="preserve"> éicidhearthóireachta </w:t>
      </w:r>
      <w:r w:rsidRPr="00760911">
        <w:rPr>
          <w:strike/>
          <w:szCs w:val="24"/>
          <w:lang w:eastAsia="en-US"/>
        </w:rPr>
        <w:t>do Tháirgí</w:t>
      </w:r>
      <w:r w:rsidRPr="00760911">
        <w:rPr>
          <w:b/>
          <w:i/>
          <w:szCs w:val="24"/>
          <w:lang w:eastAsia="en-US"/>
        </w:rPr>
        <w:t>maidir le Táirgí</w:t>
      </w:r>
      <w:r w:rsidRPr="00760911">
        <w:rPr>
          <w:szCs w:val="24"/>
          <w:lang w:eastAsia="en-US"/>
        </w:rPr>
        <w:t xml:space="preserve"> Inbhuanaithe] (an ‘</w:t>
      </w:r>
      <w:r w:rsidRPr="00760911">
        <w:rPr>
          <w:strike/>
          <w:szCs w:val="24"/>
          <w:lang w:eastAsia="en-US"/>
        </w:rPr>
        <w:t>chlárlann’), an t‑aitheantóir táirge uathúil agus an t‑aitheantóir oibreora uathúil le haghaidh an bhréagáin sin.</w:t>
      </w:r>
      <w:r w:rsidRPr="00760911">
        <w:rPr>
          <w:b/>
          <w:i/>
          <w:szCs w:val="24"/>
          <w:lang w:eastAsia="en-US"/>
        </w:rPr>
        <w:t xml:space="preserve">clárlann’). </w:t>
      </w:r>
      <w:r w:rsidR="00FD652F">
        <w:rPr>
          <w:b/>
          <w:szCs w:val="24"/>
          <w:lang w:eastAsia="en-US"/>
        </w:rPr>
        <w:t>[Leasú </w:t>
      </w:r>
      <w:r w:rsidR="00FD652F" w:rsidRPr="00FD652F">
        <w:rPr>
          <w:b/>
          <w:szCs w:val="24"/>
          <w:lang w:eastAsia="en-US"/>
        </w:rPr>
        <w:t>152</w:t>
      </w:r>
      <w:r w:rsidR="00FD652F" w:rsidRPr="002A595E">
        <w:rPr>
          <w:b/>
          <w:szCs w:val="24"/>
          <w:lang w:eastAsia="en-US"/>
        </w:rPr>
        <w:t>]</w:t>
      </w:r>
    </w:p>
    <w:p w14:paraId="0FC4E817" w14:textId="7A019C17" w:rsidR="00FD652F" w:rsidRPr="00FD652F" w:rsidRDefault="00760911" w:rsidP="00760911">
      <w:pPr>
        <w:spacing w:before="120" w:after="120" w:line="360" w:lineRule="auto"/>
        <w:ind w:left="850" w:hanging="850"/>
        <w:rPr>
          <w:szCs w:val="24"/>
          <w:lang w:eastAsia="en-US"/>
        </w:rPr>
      </w:pPr>
      <w:r w:rsidRPr="00760911">
        <w:rPr>
          <w:szCs w:val="24"/>
          <w:lang w:eastAsia="en-US"/>
        </w:rPr>
        <w:t>2.</w:t>
      </w:r>
      <w:r w:rsidRPr="00760911">
        <w:rPr>
          <w:szCs w:val="24"/>
          <w:lang w:eastAsia="en-US"/>
        </w:rPr>
        <w:tab/>
        <w:t>Beidh rochtain</w:t>
      </w:r>
      <w:r w:rsidRPr="00760911">
        <w:rPr>
          <w:b/>
          <w:i/>
          <w:szCs w:val="24"/>
          <w:lang w:eastAsia="en-US"/>
        </w:rPr>
        <w:t xml:space="preserve"> éifeachtúil</w:t>
      </w:r>
      <w:r w:rsidRPr="00760911">
        <w:rPr>
          <w:szCs w:val="24"/>
          <w:lang w:eastAsia="en-US"/>
        </w:rPr>
        <w:t xml:space="preserve"> ag an gCoimisiún, ag na húdaráis um fhaireachas margaidh agus ag na húdaráis chustaim ar an bhfaisnéis </w:t>
      </w:r>
      <w:r w:rsidRPr="00760911">
        <w:rPr>
          <w:strike/>
          <w:szCs w:val="24"/>
          <w:lang w:eastAsia="en-US"/>
        </w:rPr>
        <w:t>arna stóráil</w:t>
      </w:r>
      <w:r w:rsidRPr="00760911">
        <w:rPr>
          <w:b/>
          <w:i/>
          <w:szCs w:val="24"/>
          <w:lang w:eastAsia="en-US"/>
        </w:rPr>
        <w:t>atá stóráilte</w:t>
      </w:r>
      <w:r w:rsidRPr="00760911">
        <w:rPr>
          <w:szCs w:val="24"/>
          <w:lang w:eastAsia="en-US"/>
        </w:rPr>
        <w:t xml:space="preserve"> sa chlárlann dá dtagraítear i mír 1 chun a </w:t>
      </w:r>
      <w:r w:rsidRPr="00760911">
        <w:rPr>
          <w:strike/>
          <w:szCs w:val="24"/>
          <w:lang w:eastAsia="en-US"/>
        </w:rPr>
        <w:t>gcuid dualgas</w:t>
      </w:r>
      <w:r w:rsidRPr="00760911">
        <w:rPr>
          <w:b/>
          <w:i/>
          <w:szCs w:val="24"/>
          <w:lang w:eastAsia="en-US"/>
        </w:rPr>
        <w:t>ndualgais</w:t>
      </w:r>
      <w:r w:rsidRPr="00760911">
        <w:rPr>
          <w:szCs w:val="24"/>
          <w:lang w:eastAsia="en-US"/>
        </w:rPr>
        <w:t xml:space="preserve"> a chomhlíonadh de bhun an Rialacháin seo.</w:t>
      </w:r>
      <w:r w:rsidR="00FD652F" w:rsidRPr="00FD652F">
        <w:rPr>
          <w:szCs w:val="24"/>
          <w:lang w:eastAsia="en-US"/>
        </w:rPr>
        <w:t xml:space="preserve"> </w:t>
      </w:r>
      <w:r w:rsidR="00FD652F">
        <w:rPr>
          <w:b/>
          <w:szCs w:val="24"/>
          <w:lang w:eastAsia="en-US"/>
        </w:rPr>
        <w:t>[Leasú </w:t>
      </w:r>
      <w:r w:rsidR="00FD652F" w:rsidRPr="00FD652F">
        <w:rPr>
          <w:b/>
          <w:szCs w:val="24"/>
          <w:lang w:eastAsia="en-US"/>
        </w:rPr>
        <w:t>153</w:t>
      </w:r>
      <w:r w:rsidR="00FD652F" w:rsidRPr="002A595E">
        <w:rPr>
          <w:b/>
          <w:szCs w:val="24"/>
          <w:lang w:eastAsia="en-US"/>
        </w:rPr>
        <w:t>]</w:t>
      </w:r>
    </w:p>
    <w:p w14:paraId="10087ED8" w14:textId="11408FB7" w:rsidR="00760911" w:rsidRPr="00FD652F" w:rsidRDefault="00760911" w:rsidP="00FD652F">
      <w:pPr>
        <w:widowControl/>
        <w:jc w:val="center"/>
        <w:rPr>
          <w:szCs w:val="24"/>
          <w:lang w:eastAsia="en-US"/>
        </w:rPr>
      </w:pPr>
      <w:r w:rsidRPr="00760911">
        <w:rPr>
          <w:szCs w:val="24"/>
          <w:lang w:eastAsia="en-US"/>
        </w:rPr>
        <w:t>Airteagal 20</w:t>
      </w:r>
      <w:r w:rsidRPr="00760911">
        <w:rPr>
          <w:szCs w:val="24"/>
          <w:lang w:eastAsia="en-US"/>
        </w:rPr>
        <w:br/>
        <w:t>Rialuithe custaim a bhaineann leis an bpas táirge</w:t>
      </w:r>
      <w:r w:rsidRPr="00760911">
        <w:rPr>
          <w:b/>
          <w:i/>
          <w:szCs w:val="24"/>
          <w:lang w:eastAsia="en-US"/>
        </w:rPr>
        <w:t xml:space="preserve"> digiteach</w:t>
      </w:r>
      <w:r w:rsidR="00FD652F" w:rsidRPr="00FD652F">
        <w:rPr>
          <w:b/>
          <w:i/>
          <w:szCs w:val="24"/>
          <w:lang w:eastAsia="en-US"/>
        </w:rPr>
        <w:t xml:space="preserve"> </w:t>
      </w:r>
      <w:r w:rsidR="00FD652F">
        <w:rPr>
          <w:b/>
          <w:szCs w:val="24"/>
          <w:lang w:eastAsia="en-US"/>
        </w:rPr>
        <w:t>[Leasú </w:t>
      </w:r>
      <w:r w:rsidR="00FD652F" w:rsidRPr="00FD652F">
        <w:rPr>
          <w:b/>
          <w:szCs w:val="24"/>
          <w:lang w:eastAsia="en-US"/>
        </w:rPr>
        <w:t>154</w:t>
      </w:r>
      <w:r w:rsidR="00FD652F" w:rsidRPr="002A595E">
        <w:rPr>
          <w:b/>
          <w:szCs w:val="24"/>
          <w:lang w:eastAsia="en-US"/>
        </w:rPr>
        <w:t>]</w:t>
      </w:r>
    </w:p>
    <w:p w14:paraId="30F6D8B2" w14:textId="316A7340" w:rsidR="00FD652F" w:rsidRDefault="00760911" w:rsidP="00760911">
      <w:pPr>
        <w:spacing w:before="120" w:after="120" w:line="360" w:lineRule="auto"/>
        <w:ind w:left="850" w:hanging="850"/>
        <w:rPr>
          <w:szCs w:val="24"/>
          <w:lang w:eastAsia="en-US"/>
        </w:rPr>
      </w:pPr>
      <w:r w:rsidRPr="00760911">
        <w:rPr>
          <w:szCs w:val="24"/>
          <w:lang w:eastAsia="en-US"/>
        </w:rPr>
        <w:t>1.</w:t>
      </w:r>
      <w:r w:rsidRPr="00760911">
        <w:rPr>
          <w:szCs w:val="24"/>
          <w:lang w:eastAsia="en-US"/>
        </w:rPr>
        <w:tab/>
        <w:t>Beidh bréagáin a thagann isteach i margadh an Aontais faoi réir fíoruithe agus bearta eile a leagtar síos san Airteagal seo.</w:t>
      </w:r>
    </w:p>
    <w:p w14:paraId="5BD43517" w14:textId="77777777" w:rsidR="00FD652F" w:rsidRDefault="00FD652F">
      <w:pPr>
        <w:widowControl/>
        <w:rPr>
          <w:szCs w:val="24"/>
          <w:lang w:eastAsia="en-US"/>
        </w:rPr>
      </w:pPr>
      <w:r>
        <w:rPr>
          <w:szCs w:val="24"/>
          <w:lang w:eastAsia="en-US"/>
        </w:rPr>
        <w:br w:type="page"/>
      </w:r>
    </w:p>
    <w:p w14:paraId="08E3EF4C"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2.</w:t>
      </w:r>
      <w:r w:rsidRPr="00760911">
        <w:rPr>
          <w:szCs w:val="24"/>
          <w:lang w:eastAsia="en-US"/>
        </w:rPr>
        <w:tab/>
        <w:t>Cuirfidh dearbhóirí mar a shainmhínítear in Airteagal 5, pointe (15), de Rialachán (AE) 952/2013 an t‑aitheantóir uathúil táirge san áireamh sa dearbhú custaim maidir le haon bhréagán a scaoileadh i saorchúrsaíocht.</w:t>
      </w:r>
    </w:p>
    <w:p w14:paraId="2B5FE6CA"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3.</w:t>
      </w:r>
      <w:r w:rsidRPr="00760911">
        <w:rPr>
          <w:szCs w:val="24"/>
          <w:lang w:eastAsia="en-US"/>
        </w:rPr>
        <w:tab/>
        <w:t>Fíoróidh na húdaráis chustaim cé acu atá nó nach bhfuil an t‑aitheantóir uathúil táirge arna shonrú ag an dearbhóir i gcomhréir le mír 2 den Airteagal seo ag teacht le haitheantóir táirge uathúil a áirítear sa chlárlann i gcomhréir le hAirteagal 19(1).</w:t>
      </w:r>
    </w:p>
    <w:p w14:paraId="1925A55B"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4.</w:t>
      </w:r>
      <w:r w:rsidRPr="00760911">
        <w:rPr>
          <w:szCs w:val="24"/>
          <w:lang w:eastAsia="en-US"/>
        </w:rPr>
        <w:tab/>
        <w:t>De bhreis ar an bhfíorú dá dtagraítear i mír 3, fíoróidh na húdaráis chustaim comhsheasmhacht na faisnéise a chuireann dearbhóirí ar fáil do lucht custaim le faisnéis eile arna stóráil sa chlárlann agus a liostaítear sa ghníomh tarmligthe dá dtagraítear in Airteagal 46(3).</w:t>
      </w:r>
    </w:p>
    <w:p w14:paraId="544562F5" w14:textId="2D401380" w:rsidR="00FD652F" w:rsidRDefault="00760911" w:rsidP="00760911">
      <w:pPr>
        <w:spacing w:before="120" w:after="120" w:line="360" w:lineRule="auto"/>
        <w:ind w:left="850" w:hanging="850"/>
        <w:rPr>
          <w:szCs w:val="24"/>
          <w:lang w:eastAsia="en-US"/>
        </w:rPr>
      </w:pPr>
      <w:r w:rsidRPr="00760911">
        <w:rPr>
          <w:szCs w:val="24"/>
          <w:lang w:eastAsia="en-US"/>
        </w:rPr>
        <w:t>5.</w:t>
      </w:r>
      <w:r w:rsidRPr="00760911">
        <w:rPr>
          <w:szCs w:val="24"/>
          <w:lang w:eastAsia="en-US"/>
        </w:rPr>
        <w:tab/>
        <w:t>Déanfar na fíoruithe dá dtagraítear i míreanna 3 agus 4 den Airteagal seo go leictreonach agus go huathoibríoch trí úsáid a bhaint as an idirnasc idir an chlárlann dá dtagraítear in Airteagal 19(1) agus Córas Malartaithe Deimhnithe an Ionaid Ilfhreastail AE maidir le Custam dá dtagraítear in [Airteagal 13 de [Oifig na bhFoilseachán, cuir isteach sraithuimhir do Rialachán (AE)</w:t>
      </w:r>
      <w:r w:rsidR="00FD652F" w:rsidRPr="00FD652F">
        <w:rPr>
          <w:szCs w:val="24"/>
          <w:lang w:eastAsia="en-US"/>
        </w:rPr>
        <w:t xml:space="preserve"> </w:t>
      </w:r>
      <w:r w:rsidRPr="00760911">
        <w:rPr>
          <w:szCs w:val="24"/>
          <w:lang w:eastAsia="en-US"/>
        </w:rPr>
        <w:t>.../... maidir le Ceanglais Éicidhearthóireachta do Tháirgí Inbhuanaithe]].</w:t>
      </w:r>
    </w:p>
    <w:p w14:paraId="7B28C2A4" w14:textId="77777777" w:rsidR="00FD652F" w:rsidRDefault="00FD652F">
      <w:pPr>
        <w:widowControl/>
        <w:rPr>
          <w:szCs w:val="24"/>
          <w:lang w:eastAsia="en-US"/>
        </w:rPr>
      </w:pPr>
      <w:r>
        <w:rPr>
          <w:szCs w:val="24"/>
          <w:lang w:eastAsia="en-US"/>
        </w:rPr>
        <w:br w:type="page"/>
      </w:r>
    </w:p>
    <w:p w14:paraId="04F2351D" w14:textId="74794947" w:rsidR="00760911" w:rsidRPr="00760911" w:rsidRDefault="00760911" w:rsidP="00760911">
      <w:pPr>
        <w:spacing w:before="120" w:after="120" w:line="360" w:lineRule="auto"/>
        <w:ind w:left="850" w:hanging="850"/>
        <w:rPr>
          <w:szCs w:val="24"/>
          <w:lang w:eastAsia="en-US"/>
        </w:rPr>
      </w:pPr>
      <w:r w:rsidRPr="00760911">
        <w:rPr>
          <w:szCs w:val="24"/>
          <w:lang w:eastAsia="en-US"/>
        </w:rPr>
        <w:t>6.</w:t>
      </w:r>
      <w:r w:rsidRPr="00760911">
        <w:rPr>
          <w:szCs w:val="24"/>
          <w:lang w:eastAsia="en-US"/>
        </w:rPr>
        <w:tab/>
        <w:t>Beidh feidhm ag míreanna 3, 4 agus 5 den Airteagal seo ón lá a thiocfaidh an t‑idirnasc idir an chlárlann agus Córas Malartaithe Deimhnithe an Ionaid Ilfhreastail AE maidir le Custam dá dtagraítear in [Airteagal 13 de [Oifig na bhFoilseachán, cuir isteach sraithuimhir do Rialachán (AE)</w:t>
      </w:r>
      <w:r w:rsidR="00FD652F" w:rsidRPr="00FD652F">
        <w:rPr>
          <w:szCs w:val="24"/>
          <w:lang w:eastAsia="en-US"/>
        </w:rPr>
        <w:t xml:space="preserve"> </w:t>
      </w:r>
      <w:r w:rsidRPr="00760911">
        <w:rPr>
          <w:szCs w:val="24"/>
          <w:lang w:eastAsia="en-US"/>
        </w:rPr>
        <w:t>.../... maidir le Ceanglais Éicidhearthóireachta do Tháirgí Inbhuanaithe]] i bhfeidhm.</w:t>
      </w:r>
    </w:p>
    <w:p w14:paraId="5AEC406C" w14:textId="7F0381D3" w:rsidR="00760911" w:rsidRPr="00760911" w:rsidRDefault="00760911" w:rsidP="00760911">
      <w:pPr>
        <w:spacing w:before="120" w:after="120" w:line="360" w:lineRule="auto"/>
        <w:ind w:left="850"/>
        <w:rPr>
          <w:szCs w:val="24"/>
          <w:lang w:eastAsia="en-US"/>
        </w:rPr>
      </w:pPr>
      <w:r w:rsidRPr="00760911">
        <w:rPr>
          <w:szCs w:val="24"/>
          <w:lang w:eastAsia="en-US"/>
        </w:rPr>
        <w:t xml:space="preserve">Foilseoidh an Coimisiún fógra in </w:t>
      </w:r>
      <w:r w:rsidR="00D4101E" w:rsidRPr="00D4101E">
        <w:rPr>
          <w:i/>
          <w:szCs w:val="24"/>
          <w:lang w:eastAsia="en-US"/>
        </w:rPr>
        <w:t>Iris Oifigiúil an Aontais Eorpaigh</w:t>
      </w:r>
      <w:r w:rsidRPr="00760911">
        <w:rPr>
          <w:szCs w:val="24"/>
          <w:lang w:eastAsia="en-US"/>
        </w:rPr>
        <w:t xml:space="preserve"> chuige sin ina luafar an dáta a chuirfear an t‑idirnasc i mbun feidhme.</w:t>
      </w:r>
    </w:p>
    <w:p w14:paraId="3470537D" w14:textId="6E82F412" w:rsidR="00760911" w:rsidRPr="00557861" w:rsidRDefault="00760911" w:rsidP="00760911">
      <w:pPr>
        <w:spacing w:before="120" w:after="120" w:line="360" w:lineRule="auto"/>
        <w:ind w:left="850" w:hanging="850"/>
        <w:rPr>
          <w:szCs w:val="24"/>
          <w:lang w:eastAsia="en-US"/>
        </w:rPr>
      </w:pPr>
      <w:r w:rsidRPr="00760911">
        <w:rPr>
          <w:szCs w:val="24"/>
          <w:lang w:eastAsia="en-US"/>
        </w:rPr>
        <w:t>7.</w:t>
      </w:r>
      <w:r w:rsidRPr="00760911">
        <w:rPr>
          <w:szCs w:val="24"/>
          <w:lang w:eastAsia="en-US"/>
        </w:rPr>
        <w:tab/>
        <w:t>Féadfaidh na húdaráis chustaim an fhaisnéis faoi bhréagáin atá sa phas táirge</w:t>
      </w:r>
      <w:r w:rsidRPr="00760911">
        <w:rPr>
          <w:b/>
          <w:i/>
          <w:szCs w:val="24"/>
          <w:lang w:eastAsia="en-US"/>
        </w:rPr>
        <w:t xml:space="preserve"> digiteach</w:t>
      </w:r>
      <w:r w:rsidRPr="00760911">
        <w:rPr>
          <w:szCs w:val="24"/>
          <w:lang w:eastAsia="en-US"/>
        </w:rPr>
        <w:t xml:space="preserve"> agus sa chlárlann a aisghabháil agus a úsáid chun a ndualgais a dhéanamh de bhun reachtaíocht an Aontais, lena n‑áirítear le haghaidh bainistiú riosca i gcomhréir le hAirteagail 46 agus 47 de Rialachán (AE) Uimh. 952/2013.</w:t>
      </w:r>
      <w:r w:rsidR="00FD652F" w:rsidRPr="00FD652F">
        <w:rPr>
          <w:szCs w:val="24"/>
          <w:lang w:eastAsia="en-US"/>
        </w:rPr>
        <w:t xml:space="preserve"> </w:t>
      </w:r>
      <w:r w:rsidR="00FD652F">
        <w:rPr>
          <w:b/>
          <w:szCs w:val="24"/>
          <w:lang w:eastAsia="en-US"/>
        </w:rPr>
        <w:t>[Leasú </w:t>
      </w:r>
      <w:r w:rsidR="00FD652F" w:rsidRPr="00557861">
        <w:rPr>
          <w:b/>
          <w:szCs w:val="24"/>
          <w:lang w:eastAsia="en-US"/>
        </w:rPr>
        <w:t>155</w:t>
      </w:r>
      <w:r w:rsidR="00FD652F" w:rsidRPr="002A595E">
        <w:rPr>
          <w:b/>
          <w:szCs w:val="24"/>
          <w:lang w:eastAsia="en-US"/>
        </w:rPr>
        <w:t>]</w:t>
      </w:r>
    </w:p>
    <w:p w14:paraId="543FBD99" w14:textId="0EBF247F" w:rsidR="00FD652F" w:rsidRDefault="00760911" w:rsidP="00760911">
      <w:pPr>
        <w:spacing w:before="120" w:after="120" w:line="360" w:lineRule="auto"/>
        <w:ind w:left="850" w:hanging="850"/>
        <w:rPr>
          <w:szCs w:val="24"/>
          <w:lang w:eastAsia="en-US"/>
        </w:rPr>
      </w:pPr>
      <w:r w:rsidRPr="00760911">
        <w:rPr>
          <w:szCs w:val="24"/>
          <w:lang w:eastAsia="en-US"/>
        </w:rPr>
        <w:t>8.</w:t>
      </w:r>
      <w:r w:rsidRPr="00760911">
        <w:rPr>
          <w:szCs w:val="24"/>
          <w:lang w:eastAsia="en-US"/>
        </w:rPr>
        <w:tab/>
        <w:t>Déanfar na fíoruithe agus na bearta eile a leagtar síos san Airteagal seo ar bhonn an liosta de chóid tráchtearraí agus tuairiscí ar tháirgí a leagtar amach in Iarscríbhinn VII.</w:t>
      </w:r>
    </w:p>
    <w:p w14:paraId="55E7C439" w14:textId="77777777" w:rsidR="00FD652F" w:rsidRDefault="00FD652F">
      <w:pPr>
        <w:widowControl/>
        <w:rPr>
          <w:szCs w:val="24"/>
          <w:lang w:eastAsia="en-US"/>
        </w:rPr>
      </w:pPr>
      <w:r>
        <w:rPr>
          <w:szCs w:val="24"/>
          <w:lang w:eastAsia="en-US"/>
        </w:rPr>
        <w:br w:type="page"/>
      </w:r>
    </w:p>
    <w:p w14:paraId="2C597298"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9.</w:t>
      </w:r>
      <w:r w:rsidRPr="00760911">
        <w:rPr>
          <w:szCs w:val="24"/>
          <w:lang w:eastAsia="en-US"/>
        </w:rPr>
        <w:tab/>
        <w:t>Ní dhéanfaidh na fíoruithe agus na bearta a leagtar síos san Airteagal seo difear do chur i bhfeidhm gníomhartha dlí eile de chuid an Aontais lena rialaítear scaoileadh i saorchúrsaíocht táirgí, lena n‑áirítear Airteagail 46, 47 agus 134 de Rialachán (AE) Uimh. 952/2013, chomh maith leis na rialuithe dá dtagraítear i gCaibidil VII de Rialachán (AE) 2019/1020.</w:t>
      </w:r>
    </w:p>
    <w:p w14:paraId="7E8E0D27" w14:textId="77777777" w:rsidR="00760911" w:rsidRPr="00760911" w:rsidRDefault="00760911" w:rsidP="00760911">
      <w:pPr>
        <w:spacing w:before="120" w:after="120" w:line="360" w:lineRule="auto"/>
        <w:jc w:val="center"/>
        <w:rPr>
          <w:szCs w:val="24"/>
          <w:lang w:eastAsia="en-US"/>
        </w:rPr>
      </w:pPr>
      <w:r w:rsidRPr="00760911">
        <w:rPr>
          <w:b/>
          <w:i/>
          <w:szCs w:val="24"/>
          <w:lang w:eastAsia="en-US"/>
        </w:rPr>
        <w:t>Airteagal 20a</w:t>
      </w:r>
      <w:r w:rsidRPr="00760911">
        <w:rPr>
          <w:szCs w:val="24"/>
          <w:lang w:eastAsia="en-US"/>
        </w:rPr>
        <w:br/>
      </w:r>
      <w:r w:rsidRPr="00760911">
        <w:rPr>
          <w:b/>
          <w:i/>
          <w:szCs w:val="24"/>
          <w:lang w:eastAsia="en-US"/>
        </w:rPr>
        <w:t>Cúnamh do FBManna</w:t>
      </w:r>
    </w:p>
    <w:p w14:paraId="2A9B8C80" w14:textId="77777777" w:rsidR="00760911" w:rsidRPr="00760911" w:rsidRDefault="00760911" w:rsidP="00760911">
      <w:pPr>
        <w:spacing w:before="120" w:after="120" w:line="360" w:lineRule="auto"/>
        <w:ind w:left="850" w:hanging="850"/>
        <w:rPr>
          <w:szCs w:val="24"/>
          <w:lang w:eastAsia="en-US"/>
        </w:rPr>
      </w:pPr>
      <w:r w:rsidRPr="00760911">
        <w:rPr>
          <w:b/>
          <w:i/>
          <w:szCs w:val="24"/>
          <w:lang w:eastAsia="en-US"/>
        </w:rPr>
        <w:t>1.</w:t>
      </w:r>
      <w:r w:rsidRPr="00760911">
        <w:rPr>
          <w:szCs w:val="24"/>
          <w:lang w:eastAsia="en-US"/>
        </w:rPr>
        <w:tab/>
      </w:r>
      <w:r w:rsidRPr="00760911">
        <w:rPr>
          <w:b/>
          <w:i/>
          <w:szCs w:val="24"/>
          <w:lang w:eastAsia="en-US"/>
        </w:rPr>
        <w:t xml:space="preserve">Cuirfidh an Coimisiún cúnamh cuimsitheach ar fáil, i gcomhar leis na húdaráis náisiúnta ábhartha, do FBManna a bhfuil ceangal orthu pas táirge digiteach a bhunú le haghaidh bréagán, trí threoir shaincheaptha a sholáthar dóibh maidir le conas pas táirge digiteach a bhunú agus a oibriú go héifeachtúil le haghaidh bréagán agus uirlis aistriúcháin uathoibríoch le haghaidh na dteangacha dá dtagraítear in Airteagal 17(2) pointe (e). </w:t>
      </w:r>
    </w:p>
    <w:p w14:paraId="2C69E3BE" w14:textId="7001456E" w:rsidR="00760911" w:rsidRPr="00760911" w:rsidRDefault="00760911" w:rsidP="00760911">
      <w:pPr>
        <w:spacing w:before="120" w:after="120" w:line="360" w:lineRule="auto"/>
        <w:ind w:left="850"/>
        <w:rPr>
          <w:szCs w:val="24"/>
          <w:lang w:eastAsia="en-US"/>
        </w:rPr>
      </w:pPr>
      <w:r w:rsidRPr="00760911">
        <w:rPr>
          <w:b/>
          <w:i/>
          <w:szCs w:val="24"/>
          <w:lang w:eastAsia="en-US"/>
        </w:rPr>
        <w:t>Soláthrófar an tacaíocht sin, dá dtagraítear sa chéad fhomhír, tráth nach déanaí ná</w:t>
      </w:r>
      <w:r w:rsidR="00FD652F" w:rsidRPr="00FD652F">
        <w:rPr>
          <w:b/>
          <w:i/>
          <w:szCs w:val="24"/>
          <w:lang w:eastAsia="en-US"/>
        </w:rPr>
        <w:t xml:space="preserve"> </w:t>
      </w:r>
      <w:r w:rsidR="00FD652F">
        <w:rPr>
          <w:b/>
          <w:i/>
          <w:szCs w:val="24"/>
          <w:lang w:eastAsia="en-US"/>
        </w:rPr>
        <w:t>...</w:t>
      </w:r>
      <w:r w:rsidR="00FD652F" w:rsidRPr="00FD652F">
        <w:rPr>
          <w:b/>
          <w:i/>
          <w:szCs w:val="24"/>
          <w:lang w:eastAsia="en-US"/>
        </w:rPr>
        <w:t xml:space="preserve"> </w:t>
      </w:r>
      <w:r w:rsidRPr="00760911">
        <w:rPr>
          <w:b/>
          <w:i/>
          <w:szCs w:val="24"/>
          <w:lang w:eastAsia="en-US"/>
        </w:rPr>
        <w:t xml:space="preserve">[12 mhí tar éis theacht i bhfeidhm an Rialacháin seo]. </w:t>
      </w:r>
    </w:p>
    <w:p w14:paraId="7552B04F" w14:textId="7C24D922" w:rsidR="00FD652F" w:rsidRDefault="00760911" w:rsidP="00760911">
      <w:pPr>
        <w:spacing w:before="120" w:after="120" w:line="360" w:lineRule="auto"/>
        <w:ind w:left="850" w:hanging="850"/>
        <w:rPr>
          <w:b/>
          <w:i/>
          <w:szCs w:val="24"/>
          <w:lang w:eastAsia="en-US"/>
        </w:rPr>
      </w:pPr>
      <w:r w:rsidRPr="00760911">
        <w:rPr>
          <w:b/>
          <w:i/>
          <w:szCs w:val="24"/>
          <w:lang w:eastAsia="en-US"/>
        </w:rPr>
        <w:t>2.</w:t>
      </w:r>
      <w:r w:rsidRPr="00760911">
        <w:rPr>
          <w:szCs w:val="24"/>
          <w:lang w:eastAsia="en-US"/>
        </w:rPr>
        <w:tab/>
      </w:r>
      <w:r w:rsidRPr="00760911">
        <w:rPr>
          <w:b/>
          <w:i/>
          <w:szCs w:val="24"/>
          <w:lang w:eastAsia="en-US"/>
        </w:rPr>
        <w:t xml:space="preserve">Déanfaidh an Coimisiún meastóireacht ar an bhféidearthacht uirlis ar líne a bhunú chun an fhaisnéis bhunúsach agus na feidhmeanna bunúsacha is gá a sholáthar do FBManna chun pas táirge digiteach a bhunú dá dtáirgí. </w:t>
      </w:r>
      <w:r w:rsidR="00FD652F">
        <w:rPr>
          <w:b/>
          <w:szCs w:val="24"/>
          <w:lang w:eastAsia="en-US"/>
        </w:rPr>
        <w:t>[Leasú </w:t>
      </w:r>
      <w:r w:rsidR="00FD652F" w:rsidRPr="00557861">
        <w:rPr>
          <w:b/>
          <w:szCs w:val="24"/>
          <w:lang w:eastAsia="en-US"/>
        </w:rPr>
        <w:t>156</w:t>
      </w:r>
      <w:r w:rsidR="00FD652F" w:rsidRPr="002A595E">
        <w:rPr>
          <w:b/>
          <w:szCs w:val="24"/>
          <w:lang w:eastAsia="en-US"/>
        </w:rPr>
        <w:t>]</w:t>
      </w:r>
    </w:p>
    <w:p w14:paraId="7B2697AD" w14:textId="77777777" w:rsidR="00FD652F" w:rsidRDefault="00FD652F">
      <w:pPr>
        <w:widowControl/>
        <w:rPr>
          <w:b/>
          <w:i/>
          <w:szCs w:val="24"/>
          <w:lang w:eastAsia="en-US"/>
        </w:rPr>
      </w:pPr>
      <w:r>
        <w:rPr>
          <w:b/>
          <w:i/>
          <w:szCs w:val="24"/>
          <w:lang w:eastAsia="en-US"/>
        </w:rPr>
        <w:br w:type="page"/>
      </w:r>
    </w:p>
    <w:p w14:paraId="0042C110" w14:textId="77777777" w:rsidR="00760911" w:rsidRPr="00760911" w:rsidRDefault="00760911" w:rsidP="00760911">
      <w:pPr>
        <w:spacing w:before="120" w:after="120" w:line="360" w:lineRule="auto"/>
        <w:jc w:val="center"/>
        <w:rPr>
          <w:szCs w:val="24"/>
          <w:lang w:eastAsia="en-US"/>
        </w:rPr>
      </w:pPr>
      <w:r w:rsidRPr="00760911">
        <w:rPr>
          <w:szCs w:val="24"/>
          <w:lang w:eastAsia="en-US"/>
        </w:rPr>
        <w:t xml:space="preserve">CAIBIDIL V </w:t>
      </w:r>
      <w:r w:rsidRPr="00760911">
        <w:rPr>
          <w:szCs w:val="24"/>
          <w:lang w:eastAsia="en-US"/>
        </w:rPr>
        <w:br/>
        <w:t xml:space="preserve">MEASÚNÚ COMHRÉIREACHTA </w:t>
      </w:r>
    </w:p>
    <w:p w14:paraId="1BF527C1" w14:textId="77777777" w:rsidR="00760911" w:rsidRPr="00760911" w:rsidRDefault="00760911" w:rsidP="00760911">
      <w:pPr>
        <w:spacing w:before="120" w:after="120" w:line="360" w:lineRule="auto"/>
        <w:jc w:val="center"/>
        <w:rPr>
          <w:szCs w:val="24"/>
          <w:lang w:eastAsia="en-US"/>
        </w:rPr>
      </w:pPr>
      <w:r w:rsidRPr="00760911">
        <w:rPr>
          <w:szCs w:val="24"/>
          <w:lang w:eastAsia="en-US"/>
        </w:rPr>
        <w:t>Airteagal 21</w:t>
      </w:r>
      <w:r w:rsidRPr="00760911">
        <w:rPr>
          <w:szCs w:val="24"/>
          <w:lang w:eastAsia="en-US"/>
        </w:rPr>
        <w:br/>
        <w:t>Measúnú sábháilteachta</w:t>
      </w:r>
    </w:p>
    <w:p w14:paraId="2702DFA6"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1.</w:t>
      </w:r>
      <w:r w:rsidRPr="00760911">
        <w:rPr>
          <w:szCs w:val="24"/>
          <w:lang w:eastAsia="en-US"/>
        </w:rPr>
        <w:tab/>
        <w:t xml:space="preserve">D’fhonn a léiriú go gcomhlíonann bréagán na </w:t>
      </w:r>
      <w:r w:rsidRPr="00760911">
        <w:rPr>
          <w:strike/>
          <w:szCs w:val="24"/>
          <w:lang w:eastAsia="en-US"/>
        </w:rPr>
        <w:t>ceanglais fhíor‑riachtanacha</w:t>
      </w:r>
      <w:r w:rsidRPr="00760911">
        <w:rPr>
          <w:b/>
          <w:i/>
          <w:szCs w:val="24"/>
          <w:lang w:eastAsia="en-US"/>
        </w:rPr>
        <w:t>buncheanglais</w:t>
      </w:r>
      <w:r w:rsidRPr="00760911">
        <w:rPr>
          <w:szCs w:val="24"/>
          <w:lang w:eastAsia="en-US"/>
        </w:rPr>
        <w:t xml:space="preserve"> sábháilteachta, déanfaidh monaróirí, sula gcuirfidh siad bréagán ar an margadh, measúnú sábháilteachta </w:t>
      </w:r>
      <w:r w:rsidRPr="00760911">
        <w:rPr>
          <w:strike/>
          <w:szCs w:val="24"/>
          <w:lang w:eastAsia="en-US"/>
        </w:rPr>
        <w:t>lena n‑áirítear anailís ar na guaiseacha a d’fhéadfadh a bheith ag baint leis an mbréagán, chomh maith le measúnú ar an nochtadh féideartha do ghuaiseacha den sórt sin.</w:t>
      </w:r>
      <w:r w:rsidRPr="00760911">
        <w:rPr>
          <w:b/>
          <w:i/>
          <w:szCs w:val="24"/>
          <w:lang w:eastAsia="en-US"/>
        </w:rPr>
        <w:t xml:space="preserve">ina dhéanfar an méid seo a leanas ar a laghad: </w:t>
      </w:r>
    </w:p>
    <w:p w14:paraId="344A9E93" w14:textId="77777777" w:rsidR="00760911" w:rsidRPr="00760911" w:rsidRDefault="00760911" w:rsidP="00760911">
      <w:pPr>
        <w:spacing w:before="120" w:after="120" w:line="360" w:lineRule="auto"/>
        <w:ind w:left="1416" w:hanging="566"/>
        <w:rPr>
          <w:szCs w:val="24"/>
          <w:lang w:eastAsia="en-US"/>
        </w:rPr>
      </w:pPr>
      <w:r w:rsidRPr="00760911">
        <w:rPr>
          <w:b/>
          <w:i/>
          <w:szCs w:val="24"/>
          <w:lang w:eastAsia="en-US"/>
        </w:rPr>
        <w:t>(a)</w:t>
      </w:r>
      <w:r w:rsidRPr="00760911">
        <w:rPr>
          <w:szCs w:val="24"/>
          <w:lang w:eastAsia="en-US"/>
        </w:rPr>
        <w:tab/>
      </w:r>
      <w:r w:rsidRPr="00760911">
        <w:rPr>
          <w:b/>
          <w:i/>
          <w:szCs w:val="24"/>
          <w:lang w:eastAsia="en-US"/>
        </w:rPr>
        <w:t>cumhdófar leis na guaiseacha ceimiceacha, fisiceacha, meicniúla, leictreacha, inadhainteachta, sláinteachais agus radaighníomhaíochta uile agus an nochtadh féideartha do ghuaiseacha den sórt sin;</w:t>
      </w:r>
    </w:p>
    <w:p w14:paraId="2DB23AE1" w14:textId="136EC784" w:rsidR="00FD652F" w:rsidRDefault="00760911" w:rsidP="00760911">
      <w:pPr>
        <w:spacing w:before="120" w:after="120" w:line="360" w:lineRule="auto"/>
        <w:ind w:left="1416" w:hanging="566"/>
        <w:rPr>
          <w:b/>
          <w:i/>
          <w:szCs w:val="24"/>
          <w:lang w:eastAsia="en-US"/>
        </w:rPr>
      </w:pPr>
      <w:r w:rsidRPr="00760911">
        <w:rPr>
          <w:b/>
          <w:i/>
          <w:szCs w:val="24"/>
          <w:lang w:eastAsia="en-US"/>
        </w:rPr>
        <w:t>(b)</w:t>
      </w:r>
      <w:r w:rsidRPr="00760911">
        <w:rPr>
          <w:szCs w:val="24"/>
          <w:lang w:eastAsia="en-US"/>
        </w:rPr>
        <w:tab/>
      </w:r>
      <w:r w:rsidRPr="00760911">
        <w:rPr>
          <w:b/>
          <w:i/>
          <w:szCs w:val="24"/>
          <w:lang w:eastAsia="en-US"/>
        </w:rPr>
        <w:t>i ndáil le guaiseacha ceimiceacha, cuirfear san áireamh an nochtadh a d’fhéadfadh a bheith ann do cheimiceáin aonair, agus aon ghuaiseacha breise atá ar eolas mar gheall ar chomhnochtadh do na ceimiceáin éagsúla atá sa bhréagán, agus na hoibleagáidí faoi Rialachán (CE) Uimh. 1907/2006 agus na coinníollacha a leagtar amach ann á gcur san áireamh;</w:t>
      </w:r>
    </w:p>
    <w:p w14:paraId="1BE8D5CB" w14:textId="77777777" w:rsidR="00FD652F" w:rsidRDefault="00FD652F">
      <w:pPr>
        <w:widowControl/>
        <w:rPr>
          <w:b/>
          <w:i/>
          <w:szCs w:val="24"/>
          <w:lang w:eastAsia="en-US"/>
        </w:rPr>
      </w:pPr>
      <w:r>
        <w:rPr>
          <w:b/>
          <w:i/>
          <w:szCs w:val="24"/>
          <w:lang w:eastAsia="en-US"/>
        </w:rPr>
        <w:br w:type="page"/>
      </w:r>
    </w:p>
    <w:p w14:paraId="29899C89" w14:textId="77777777" w:rsidR="00760911" w:rsidRPr="00760911" w:rsidRDefault="00760911" w:rsidP="00760911">
      <w:pPr>
        <w:spacing w:before="120" w:after="120" w:line="360" w:lineRule="auto"/>
        <w:ind w:left="1416" w:hanging="566"/>
        <w:rPr>
          <w:szCs w:val="24"/>
          <w:lang w:eastAsia="en-US"/>
        </w:rPr>
      </w:pPr>
      <w:r w:rsidRPr="00760911">
        <w:rPr>
          <w:b/>
          <w:i/>
          <w:szCs w:val="24"/>
          <w:lang w:eastAsia="en-US"/>
        </w:rPr>
        <w:t>(c)</w:t>
      </w:r>
      <w:r w:rsidRPr="00760911">
        <w:rPr>
          <w:szCs w:val="24"/>
          <w:lang w:eastAsia="en-US"/>
        </w:rPr>
        <w:tab/>
      </w:r>
      <w:r w:rsidRPr="00760911">
        <w:rPr>
          <w:b/>
          <w:i/>
          <w:szCs w:val="24"/>
          <w:lang w:eastAsia="en-US"/>
        </w:rPr>
        <w:t>tabharfar cothrom le dáta é cibé uair a bheidh faisnéis ábhartha bhreise ar fáil.</w:t>
      </w:r>
    </w:p>
    <w:p w14:paraId="1F470299" w14:textId="1D450D43" w:rsidR="00760911" w:rsidRPr="00557861" w:rsidRDefault="00760911" w:rsidP="00760911">
      <w:pPr>
        <w:spacing w:before="120" w:after="120" w:line="360" w:lineRule="auto"/>
        <w:ind w:left="850"/>
        <w:rPr>
          <w:szCs w:val="24"/>
          <w:lang w:eastAsia="en-US"/>
        </w:rPr>
      </w:pPr>
      <w:r w:rsidRPr="00760911">
        <w:rPr>
          <w:b/>
          <w:i/>
          <w:szCs w:val="24"/>
          <w:lang w:eastAsia="en-US"/>
        </w:rPr>
        <w:t xml:space="preserve">Áireofar an measúnú sábháilteachta sa doiciméadacht theicniúil dá dtagraítear in Airteagal 23. </w:t>
      </w:r>
      <w:r w:rsidR="00FD652F">
        <w:rPr>
          <w:b/>
          <w:szCs w:val="24"/>
          <w:lang w:eastAsia="en-US"/>
        </w:rPr>
        <w:t>[Leasú </w:t>
      </w:r>
      <w:r w:rsidR="00FD652F" w:rsidRPr="00557861">
        <w:rPr>
          <w:b/>
          <w:szCs w:val="24"/>
          <w:lang w:eastAsia="en-US"/>
        </w:rPr>
        <w:t>157</w:t>
      </w:r>
      <w:r w:rsidR="00FD652F" w:rsidRPr="002A595E">
        <w:rPr>
          <w:b/>
          <w:szCs w:val="24"/>
          <w:lang w:eastAsia="en-US"/>
        </w:rPr>
        <w:t>]</w:t>
      </w:r>
    </w:p>
    <w:p w14:paraId="023B5E5C" w14:textId="77777777" w:rsidR="00760911" w:rsidRPr="00760911" w:rsidRDefault="00760911" w:rsidP="00760911">
      <w:pPr>
        <w:spacing w:before="120" w:after="120" w:line="360" w:lineRule="auto"/>
        <w:ind w:left="850" w:hanging="850"/>
        <w:rPr>
          <w:szCs w:val="24"/>
          <w:lang w:eastAsia="en-US"/>
        </w:rPr>
      </w:pPr>
      <w:r w:rsidRPr="00760911">
        <w:rPr>
          <w:strike/>
          <w:szCs w:val="24"/>
          <w:lang w:eastAsia="en-US"/>
        </w:rPr>
        <w:t>2.</w:t>
      </w:r>
      <w:r w:rsidRPr="00760911">
        <w:rPr>
          <w:szCs w:val="24"/>
          <w:lang w:eastAsia="en-US"/>
        </w:rPr>
        <w:tab/>
      </w:r>
      <w:r w:rsidRPr="00760911">
        <w:rPr>
          <w:strike/>
          <w:szCs w:val="24"/>
          <w:lang w:eastAsia="en-US"/>
        </w:rPr>
        <w:t>Déanfaidh an measúnú sábháilteachta na nithe seo a leanas go háirithe:</w:t>
      </w:r>
    </w:p>
    <w:p w14:paraId="3A9F9A6E" w14:textId="77777777" w:rsidR="00760911" w:rsidRPr="00760911" w:rsidRDefault="00760911" w:rsidP="00760911">
      <w:pPr>
        <w:spacing w:before="120" w:after="120" w:line="360" w:lineRule="auto"/>
        <w:ind w:left="1416" w:hanging="566"/>
        <w:rPr>
          <w:szCs w:val="24"/>
          <w:lang w:eastAsia="en-US"/>
        </w:rPr>
      </w:pPr>
      <w:r w:rsidRPr="00760911">
        <w:rPr>
          <w:strike/>
          <w:szCs w:val="24"/>
          <w:lang w:eastAsia="en-US"/>
        </w:rPr>
        <w:t>(a)</w:t>
      </w:r>
      <w:r w:rsidRPr="00760911">
        <w:rPr>
          <w:szCs w:val="24"/>
          <w:lang w:eastAsia="en-US"/>
        </w:rPr>
        <w:tab/>
      </w:r>
      <w:r w:rsidRPr="00760911">
        <w:rPr>
          <w:strike/>
          <w:szCs w:val="24"/>
          <w:lang w:eastAsia="en-US"/>
        </w:rPr>
        <w:t>cumhdófar leis na guaiseacha ceimiceacha, fisiceacha, meicniúla, leictreacha, inadhainteachta, sláinteachais agus radaighníomhaíochta uile agus an nochtadh féideartha do ghuaiseacha den sórt sin;</w:t>
      </w:r>
    </w:p>
    <w:p w14:paraId="17F451D8" w14:textId="77777777" w:rsidR="00760911" w:rsidRPr="00760911" w:rsidRDefault="00760911" w:rsidP="00760911">
      <w:pPr>
        <w:spacing w:before="120" w:after="120" w:line="360" w:lineRule="auto"/>
        <w:ind w:left="1416" w:hanging="566"/>
        <w:rPr>
          <w:szCs w:val="24"/>
          <w:lang w:eastAsia="en-US"/>
        </w:rPr>
      </w:pPr>
      <w:r w:rsidRPr="00760911">
        <w:rPr>
          <w:strike/>
          <w:szCs w:val="24"/>
          <w:lang w:eastAsia="en-US"/>
        </w:rPr>
        <w:t>(b)</w:t>
      </w:r>
      <w:r w:rsidRPr="00760911">
        <w:rPr>
          <w:szCs w:val="24"/>
          <w:lang w:eastAsia="en-US"/>
        </w:rPr>
        <w:tab/>
      </w:r>
      <w:r w:rsidRPr="00760911">
        <w:rPr>
          <w:strike/>
          <w:szCs w:val="24"/>
          <w:lang w:eastAsia="en-US"/>
        </w:rPr>
        <w:t>i ndáil le guaiseacha ceimiceacha, cuirfear san áireamh an nochtadh a d’fhéadfadh a bheith ann do cheimiceáin aonair, agus aon ghuais bhreise atá ar eolas mar gheall ar chomhnochtadh do na ceimiceáin éagsúla atá sa bhréagán, agus na hoibleagáidí faoi Rialachán (CE) Uimh. 1907/2006 agus na coinníollacha a leagtar amach ann á gcur san áireamh;</w:t>
      </w:r>
    </w:p>
    <w:p w14:paraId="12F49AD2" w14:textId="77777777" w:rsidR="00760911" w:rsidRPr="00760911" w:rsidRDefault="00760911" w:rsidP="00760911">
      <w:pPr>
        <w:spacing w:before="120" w:after="120" w:line="360" w:lineRule="auto"/>
        <w:ind w:left="1416" w:hanging="566"/>
        <w:rPr>
          <w:szCs w:val="24"/>
          <w:lang w:eastAsia="en-US"/>
        </w:rPr>
      </w:pPr>
      <w:r w:rsidRPr="00760911">
        <w:rPr>
          <w:strike/>
          <w:szCs w:val="24"/>
          <w:lang w:eastAsia="en-US"/>
        </w:rPr>
        <w:t>(c)</w:t>
      </w:r>
      <w:r w:rsidRPr="00760911">
        <w:rPr>
          <w:szCs w:val="24"/>
          <w:lang w:eastAsia="en-US"/>
        </w:rPr>
        <w:tab/>
      </w:r>
      <w:r w:rsidRPr="00760911">
        <w:rPr>
          <w:strike/>
          <w:szCs w:val="24"/>
          <w:lang w:eastAsia="en-US"/>
        </w:rPr>
        <w:t>tabharfar cothrom le dáta é cibé uair a bheidh faisnéis ábhartha bhreise ar fáil.</w:t>
      </w:r>
    </w:p>
    <w:p w14:paraId="4CE42B7A" w14:textId="64C54444" w:rsidR="00FD652F" w:rsidRDefault="00760911" w:rsidP="00760911">
      <w:pPr>
        <w:spacing w:before="120" w:after="120" w:line="360" w:lineRule="auto"/>
        <w:ind w:left="850"/>
        <w:rPr>
          <w:b/>
          <w:szCs w:val="24"/>
          <w:lang w:eastAsia="en-US"/>
        </w:rPr>
      </w:pPr>
      <w:r w:rsidRPr="00760911">
        <w:rPr>
          <w:strike/>
          <w:szCs w:val="24"/>
          <w:lang w:eastAsia="en-US"/>
        </w:rPr>
        <w:t>Áireofar an ráiteas maidir le sábháilteacht sa doiciméadacht theicniúil dá dtagraítear in Airteagal 23.</w:t>
      </w:r>
      <w:r w:rsidR="00FD652F" w:rsidRPr="00FD652F">
        <w:rPr>
          <w:strike/>
          <w:szCs w:val="24"/>
          <w:lang w:eastAsia="en-US"/>
        </w:rPr>
        <w:t xml:space="preserve"> </w:t>
      </w:r>
      <w:r w:rsidR="00FD652F">
        <w:rPr>
          <w:b/>
          <w:szCs w:val="24"/>
          <w:lang w:eastAsia="en-US"/>
        </w:rPr>
        <w:t>[Leasú </w:t>
      </w:r>
      <w:r w:rsidR="00FD652F" w:rsidRPr="00557861">
        <w:rPr>
          <w:b/>
          <w:szCs w:val="24"/>
          <w:lang w:eastAsia="en-US"/>
        </w:rPr>
        <w:t>158</w:t>
      </w:r>
      <w:r w:rsidR="00FD652F" w:rsidRPr="002A595E">
        <w:rPr>
          <w:b/>
          <w:szCs w:val="24"/>
          <w:lang w:eastAsia="en-US"/>
        </w:rPr>
        <w:t>]</w:t>
      </w:r>
    </w:p>
    <w:p w14:paraId="7ED8D82A" w14:textId="77777777" w:rsidR="00FD652F" w:rsidRDefault="00FD652F">
      <w:pPr>
        <w:widowControl/>
        <w:rPr>
          <w:b/>
          <w:szCs w:val="24"/>
          <w:lang w:eastAsia="en-US"/>
        </w:rPr>
      </w:pPr>
      <w:r>
        <w:rPr>
          <w:b/>
          <w:szCs w:val="24"/>
          <w:lang w:eastAsia="en-US"/>
        </w:rPr>
        <w:br w:type="page"/>
      </w:r>
    </w:p>
    <w:p w14:paraId="6864C235" w14:textId="77777777" w:rsidR="00760911" w:rsidRPr="00760911" w:rsidRDefault="00760911" w:rsidP="00760911">
      <w:pPr>
        <w:spacing w:before="120" w:after="120" w:line="360" w:lineRule="auto"/>
        <w:jc w:val="center"/>
        <w:rPr>
          <w:szCs w:val="24"/>
          <w:lang w:eastAsia="en-US"/>
        </w:rPr>
      </w:pPr>
      <w:r w:rsidRPr="00760911">
        <w:rPr>
          <w:szCs w:val="24"/>
          <w:lang w:eastAsia="en-US"/>
        </w:rPr>
        <w:t>Airteagal 22</w:t>
      </w:r>
      <w:r w:rsidRPr="00760911">
        <w:rPr>
          <w:szCs w:val="24"/>
          <w:lang w:eastAsia="en-US"/>
        </w:rPr>
        <w:br/>
        <w:t>Nósanna imeachta um measúnú comhréireachta</w:t>
      </w:r>
    </w:p>
    <w:p w14:paraId="7C7B51C1"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1.</w:t>
      </w:r>
      <w:r w:rsidRPr="00760911">
        <w:rPr>
          <w:szCs w:val="24"/>
          <w:lang w:eastAsia="en-US"/>
        </w:rPr>
        <w:tab/>
        <w:t>Úsáidfidh monaróirí na nósanna imeachta um measúnú comhréireachta dá dtagraítear i míreanna 2 agus 3.</w:t>
      </w:r>
    </w:p>
    <w:p w14:paraId="21FC4589" w14:textId="2561D9EF" w:rsidR="00760911" w:rsidRPr="00760911" w:rsidRDefault="00760911" w:rsidP="00760911">
      <w:pPr>
        <w:spacing w:before="120" w:after="120" w:line="360" w:lineRule="auto"/>
        <w:ind w:left="850" w:hanging="850"/>
        <w:rPr>
          <w:szCs w:val="24"/>
          <w:lang w:eastAsia="en-US"/>
        </w:rPr>
      </w:pPr>
      <w:r w:rsidRPr="00760911">
        <w:rPr>
          <w:szCs w:val="24"/>
          <w:lang w:eastAsia="en-US"/>
        </w:rPr>
        <w:t>2.</w:t>
      </w:r>
      <w:r w:rsidRPr="00760911">
        <w:rPr>
          <w:szCs w:val="24"/>
          <w:lang w:eastAsia="en-US"/>
        </w:rPr>
        <w:tab/>
        <w:t xml:space="preserve">Má tá caighdeáin chomhchuibhithe curtha i bhfeidhm ag an monaróir ar foilsíodh a dtagairt in </w:t>
      </w:r>
      <w:r w:rsidR="00D4101E" w:rsidRPr="00D4101E">
        <w:rPr>
          <w:i/>
          <w:szCs w:val="24"/>
          <w:lang w:eastAsia="en-US"/>
        </w:rPr>
        <w:t>Iris Oifigiúil an Aontais Eorpaigh</w:t>
      </w:r>
      <w:r w:rsidRPr="00760911">
        <w:rPr>
          <w:szCs w:val="24"/>
          <w:lang w:eastAsia="en-US"/>
        </w:rPr>
        <w:t>, nó sonraíochtaí coiteanna lena gcumhdaítear na ceanglais sábháilteachta ábhartha uile don bhréagán, úsáidfidh an monaróir an nós imeachta um rialú inmheánach táirgthe a leagtar amach i gCuid I d’Iarscríbhinn IV.</w:t>
      </w:r>
    </w:p>
    <w:p w14:paraId="66046C50"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3.</w:t>
      </w:r>
      <w:r w:rsidRPr="00760911">
        <w:rPr>
          <w:szCs w:val="24"/>
          <w:lang w:eastAsia="en-US"/>
        </w:rPr>
        <w:tab/>
        <w:t>Sna cásanna seo a leanas, úsáidfidh an monaróir an nós imeachta chineálscrúdú AE a leagtar amach i gCuid II d’Iarscríbhinn IV mar aon leis an nós imeachta maidir le cineál‑chomhréireacht a leagtar amach i gCuid III den Iarscríbhinn sin:</w:t>
      </w:r>
    </w:p>
    <w:p w14:paraId="52BC2735" w14:textId="32E790A1" w:rsidR="00491644" w:rsidRDefault="00760911" w:rsidP="00760911">
      <w:pPr>
        <w:spacing w:before="120" w:after="120" w:line="360" w:lineRule="auto"/>
        <w:ind w:left="1416" w:hanging="566"/>
        <w:rPr>
          <w:szCs w:val="24"/>
          <w:lang w:eastAsia="en-US"/>
        </w:rPr>
      </w:pPr>
      <w:r w:rsidRPr="00760911">
        <w:rPr>
          <w:szCs w:val="24"/>
          <w:lang w:eastAsia="en-US"/>
        </w:rPr>
        <w:t>(a)</w:t>
      </w:r>
      <w:r w:rsidRPr="00760911">
        <w:rPr>
          <w:szCs w:val="24"/>
          <w:lang w:eastAsia="en-US"/>
        </w:rPr>
        <w:tab/>
        <w:t xml:space="preserve">i gcás nach ann do chaighdeáin chomhchuibhithe curtha i bhfeidhm ar foilsíodh a dtagairt in </w:t>
      </w:r>
      <w:r w:rsidR="00D4101E" w:rsidRPr="00D4101E">
        <w:rPr>
          <w:i/>
          <w:szCs w:val="24"/>
          <w:lang w:eastAsia="en-US"/>
        </w:rPr>
        <w:t>Iris Oifigiúil an Aontais Eorpaigh</w:t>
      </w:r>
      <w:r w:rsidRPr="00760911">
        <w:rPr>
          <w:szCs w:val="24"/>
          <w:lang w:eastAsia="en-US"/>
        </w:rPr>
        <w:t>, ná do shonraíochtaí coiteanna lena gcumhdaítear na ceanglais sábháilteachta uile don bhréagán;</w:t>
      </w:r>
    </w:p>
    <w:p w14:paraId="75E03DFD" w14:textId="77777777" w:rsidR="00491644" w:rsidRDefault="00491644">
      <w:pPr>
        <w:widowControl/>
        <w:rPr>
          <w:szCs w:val="24"/>
          <w:lang w:eastAsia="en-US"/>
        </w:rPr>
      </w:pPr>
      <w:r>
        <w:rPr>
          <w:szCs w:val="24"/>
          <w:lang w:eastAsia="en-US"/>
        </w:rPr>
        <w:br w:type="page"/>
      </w:r>
    </w:p>
    <w:p w14:paraId="1738F68C" w14:textId="77777777" w:rsidR="00760911" w:rsidRPr="00760911" w:rsidRDefault="00760911" w:rsidP="00760911">
      <w:pPr>
        <w:spacing w:before="120" w:after="120" w:line="360" w:lineRule="auto"/>
        <w:ind w:left="1416" w:hanging="566"/>
        <w:rPr>
          <w:szCs w:val="24"/>
          <w:lang w:eastAsia="en-US"/>
        </w:rPr>
      </w:pPr>
      <w:r w:rsidRPr="00760911">
        <w:rPr>
          <w:szCs w:val="24"/>
          <w:lang w:eastAsia="en-US"/>
        </w:rPr>
        <w:t>(b)</w:t>
      </w:r>
      <w:r w:rsidRPr="00760911">
        <w:rPr>
          <w:szCs w:val="24"/>
          <w:lang w:eastAsia="en-US"/>
        </w:rPr>
        <w:tab/>
        <w:t>i gcás inarb ann do chaighdeáin chomhchuibhithe nó do shonraíochtaí coiteanna dá dtagraítear i bpointe (a) ach nár chuir an monaróir i bhfeidhm iad nó nár chuir sé i bhfeidhm iad ach i bpáirt;</w:t>
      </w:r>
    </w:p>
    <w:p w14:paraId="7F57079C" w14:textId="3F32F865" w:rsidR="00760911" w:rsidRPr="00491644" w:rsidRDefault="00760911" w:rsidP="00760911">
      <w:pPr>
        <w:spacing w:before="120" w:after="120" w:line="360" w:lineRule="auto"/>
        <w:ind w:left="1416" w:hanging="566"/>
        <w:rPr>
          <w:szCs w:val="24"/>
          <w:lang w:eastAsia="en-US"/>
        </w:rPr>
      </w:pPr>
      <w:r w:rsidRPr="00760911">
        <w:rPr>
          <w:szCs w:val="24"/>
          <w:lang w:eastAsia="en-US"/>
        </w:rPr>
        <w:t>(c)</w:t>
      </w:r>
      <w:r w:rsidRPr="00760911">
        <w:rPr>
          <w:szCs w:val="24"/>
          <w:lang w:eastAsia="en-US"/>
        </w:rPr>
        <w:tab/>
        <w:t>i gcás inar foilsíodh ceann amháin nó níos mó de na caighdeáin chomhchuibhithe dá dtagraítear i bpointe (a) maille le srian</w:t>
      </w:r>
      <w:r w:rsidRPr="00760911">
        <w:rPr>
          <w:b/>
          <w:i/>
          <w:szCs w:val="24"/>
          <w:lang w:eastAsia="en-US"/>
        </w:rPr>
        <w:t>, i gcás ina mbaineann an srian leis an mbréagán i dtrácht</w:t>
      </w:r>
      <w:r w:rsidRPr="00760911">
        <w:rPr>
          <w:szCs w:val="24"/>
          <w:lang w:eastAsia="en-US"/>
        </w:rPr>
        <w:t>;</w:t>
      </w:r>
      <w:r w:rsidR="00491644" w:rsidRPr="00491644">
        <w:rPr>
          <w:szCs w:val="24"/>
          <w:lang w:eastAsia="en-US"/>
        </w:rPr>
        <w:t xml:space="preserve"> </w:t>
      </w:r>
      <w:r w:rsidR="00491644">
        <w:rPr>
          <w:b/>
          <w:szCs w:val="24"/>
          <w:lang w:eastAsia="en-US"/>
        </w:rPr>
        <w:t>[Leasú </w:t>
      </w:r>
      <w:r w:rsidR="00491644" w:rsidRPr="00491644">
        <w:rPr>
          <w:b/>
          <w:szCs w:val="24"/>
          <w:lang w:eastAsia="en-US"/>
        </w:rPr>
        <w:t>159</w:t>
      </w:r>
      <w:r w:rsidR="00491644" w:rsidRPr="002A595E">
        <w:rPr>
          <w:b/>
          <w:szCs w:val="24"/>
          <w:lang w:eastAsia="en-US"/>
        </w:rPr>
        <w:t>]</w:t>
      </w:r>
    </w:p>
    <w:p w14:paraId="48CBF910" w14:textId="77777777" w:rsidR="00760911" w:rsidRPr="00760911" w:rsidRDefault="00760911" w:rsidP="00760911">
      <w:pPr>
        <w:spacing w:before="120" w:after="120" w:line="360" w:lineRule="auto"/>
        <w:ind w:left="1416" w:hanging="566"/>
        <w:rPr>
          <w:szCs w:val="24"/>
          <w:lang w:eastAsia="en-US"/>
        </w:rPr>
      </w:pPr>
      <w:r w:rsidRPr="00760911">
        <w:rPr>
          <w:szCs w:val="24"/>
          <w:lang w:eastAsia="en-US"/>
        </w:rPr>
        <w:t>(d)</w:t>
      </w:r>
      <w:r w:rsidRPr="00760911">
        <w:rPr>
          <w:szCs w:val="24"/>
          <w:lang w:eastAsia="en-US"/>
        </w:rPr>
        <w:tab/>
        <w:t>i gcás ina measann an monaróir gur gá fíorú tríú páirtí mar gheall ar chineál, dearadh, déanamh nó cuspóir an bhréagáin.</w:t>
      </w:r>
    </w:p>
    <w:p w14:paraId="541EAB5C"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4.</w:t>
      </w:r>
      <w:r w:rsidRPr="00760911">
        <w:rPr>
          <w:szCs w:val="24"/>
          <w:lang w:eastAsia="en-US"/>
        </w:rPr>
        <w:tab/>
        <w:t>Déanfar athbhreithniú ar an deimhniú ar chineálscrúdú AE arna eisiúint i gcomhréir le Cuid II, pointe 6, d’Iarscríbhinn IV cibé uair is gá, go háirithe i gcás athrú ar an bpróiseas monaraíochta, ar na hamhábhair nó ar chomhpháirteanna an bhréagáin, agus, i gcás ar bith, gach 5 bliana.</w:t>
      </w:r>
    </w:p>
    <w:p w14:paraId="37A0CC61" w14:textId="77777777" w:rsidR="00760911" w:rsidRPr="00760911" w:rsidRDefault="00760911" w:rsidP="00760911">
      <w:pPr>
        <w:spacing w:before="120" w:after="120" w:line="360" w:lineRule="auto"/>
        <w:jc w:val="center"/>
        <w:rPr>
          <w:szCs w:val="24"/>
          <w:lang w:eastAsia="en-US"/>
        </w:rPr>
      </w:pPr>
      <w:r w:rsidRPr="00760911">
        <w:rPr>
          <w:szCs w:val="24"/>
          <w:lang w:eastAsia="en-US"/>
        </w:rPr>
        <w:t>Airteagal 23</w:t>
      </w:r>
      <w:r w:rsidRPr="00760911">
        <w:rPr>
          <w:szCs w:val="24"/>
          <w:lang w:eastAsia="en-US"/>
        </w:rPr>
        <w:br/>
        <w:t>Doiciméadacht theicniúil</w:t>
      </w:r>
    </w:p>
    <w:p w14:paraId="2ECD648E" w14:textId="1C15E42C" w:rsidR="00491644" w:rsidRDefault="00760911" w:rsidP="00760911">
      <w:pPr>
        <w:spacing w:before="120" w:after="120" w:line="360" w:lineRule="auto"/>
        <w:ind w:left="850" w:hanging="850"/>
        <w:rPr>
          <w:szCs w:val="24"/>
          <w:lang w:eastAsia="en-US"/>
        </w:rPr>
      </w:pPr>
      <w:r w:rsidRPr="00760911">
        <w:rPr>
          <w:szCs w:val="24"/>
          <w:lang w:eastAsia="en-US"/>
        </w:rPr>
        <w:t>1.</w:t>
      </w:r>
      <w:r w:rsidRPr="00760911">
        <w:rPr>
          <w:szCs w:val="24"/>
          <w:lang w:eastAsia="en-US"/>
        </w:rPr>
        <w:tab/>
        <w:t>Sonrófar sa doiciméadacht theicniúil na sonraí uile is ábhartha do na modhanna a úsáideann an monaróir chun a áirithiú go gcomhlíonann an bréagán na ceanglais fhíor‑riachtanacha sábháilteachta. Go sonrach, beidh na doiciméid a liostaítear in Iarscríbhinn V inti.</w:t>
      </w:r>
    </w:p>
    <w:p w14:paraId="0EDF3172" w14:textId="77777777" w:rsidR="00491644" w:rsidRDefault="00491644">
      <w:pPr>
        <w:widowControl/>
        <w:rPr>
          <w:szCs w:val="24"/>
          <w:lang w:eastAsia="en-US"/>
        </w:rPr>
      </w:pPr>
      <w:r>
        <w:rPr>
          <w:szCs w:val="24"/>
          <w:lang w:eastAsia="en-US"/>
        </w:rPr>
        <w:br w:type="page"/>
      </w:r>
    </w:p>
    <w:p w14:paraId="189761B9"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2.</w:t>
      </w:r>
      <w:r w:rsidRPr="00760911">
        <w:rPr>
          <w:szCs w:val="24"/>
          <w:lang w:eastAsia="en-US"/>
        </w:rPr>
        <w:tab/>
        <w:t>Déanfar an doiciméadacht theicniúil a tharraingt suas i gceann amháin de theangacha oifigiúla an Aontais.</w:t>
      </w:r>
    </w:p>
    <w:p w14:paraId="028CAA49"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3.</w:t>
      </w:r>
      <w:r w:rsidRPr="00760911">
        <w:rPr>
          <w:szCs w:val="24"/>
          <w:lang w:eastAsia="en-US"/>
        </w:rPr>
        <w:tab/>
        <w:t>Tar éis iarraidh réasúnaithe a fháil ó údarás um fhaireachas margaidh Ballstáit, cuirfidh an monaróir aistriúchán de na codanna ábhartha den doiciméadacht theicniúil ar fáil i dteanga an Bhallstáit sin.</w:t>
      </w:r>
    </w:p>
    <w:p w14:paraId="696D6F36" w14:textId="77777777" w:rsidR="00760911" w:rsidRPr="00760911" w:rsidRDefault="00760911" w:rsidP="00760911">
      <w:pPr>
        <w:spacing w:before="120" w:after="120" w:line="360" w:lineRule="auto"/>
        <w:ind w:left="850"/>
        <w:rPr>
          <w:szCs w:val="24"/>
          <w:lang w:eastAsia="en-US"/>
        </w:rPr>
      </w:pPr>
      <w:r w:rsidRPr="00760911">
        <w:rPr>
          <w:szCs w:val="24"/>
          <w:lang w:eastAsia="en-US"/>
        </w:rPr>
        <w:t>I gcás ina n‑iarrfaidh údarás um fhaireachas margaidh an doiciméadacht theicniúil nó aistriúchán ar chodanna di ó mhonaróir, féadfaidh sé sprioc‑am a shocrú chun an comhad sin nó an t‑aistriúchán sin a fháil, ar sprioc‑am 30 lá é, mura rud é go bhfuil údar le sprioc‑am níos giorra i gcás inarb ann do riosca tromchúiseach láithreach do shláinte agus do shábháilteacht.</w:t>
      </w:r>
    </w:p>
    <w:p w14:paraId="26504968" w14:textId="7CE7289E" w:rsidR="00491644" w:rsidRDefault="00760911" w:rsidP="00760911">
      <w:pPr>
        <w:spacing w:before="120" w:after="120" w:line="360" w:lineRule="auto"/>
        <w:ind w:left="850" w:hanging="850"/>
        <w:rPr>
          <w:szCs w:val="24"/>
          <w:lang w:eastAsia="en-US"/>
        </w:rPr>
      </w:pPr>
      <w:r w:rsidRPr="00760911">
        <w:rPr>
          <w:szCs w:val="24"/>
          <w:lang w:eastAsia="en-US"/>
        </w:rPr>
        <w:t>4.</w:t>
      </w:r>
      <w:r w:rsidRPr="00760911">
        <w:rPr>
          <w:szCs w:val="24"/>
          <w:lang w:eastAsia="en-US"/>
        </w:rPr>
        <w:tab/>
        <w:t>Mura gcomhlíonann an monaróir na ceanglais a leagtar amach i míreanna 1, 2 agus 3, féadfaidh an t‑údarás um fhaireachas margaidh a cheangal ar an monaróir tástáil a dhéanamh ar an monaróir ar a chostas féin laistigh de thréimhse shonraithe chun comhlíonadh na gceanglas fíor‑riachtanach sábháilteachta a fhíorú.</w:t>
      </w:r>
    </w:p>
    <w:p w14:paraId="4B0E31A1" w14:textId="77777777" w:rsidR="00491644" w:rsidRDefault="00491644">
      <w:pPr>
        <w:widowControl/>
        <w:rPr>
          <w:szCs w:val="24"/>
          <w:lang w:eastAsia="en-US"/>
        </w:rPr>
      </w:pPr>
      <w:r>
        <w:rPr>
          <w:szCs w:val="24"/>
          <w:lang w:eastAsia="en-US"/>
        </w:rPr>
        <w:br w:type="page"/>
      </w:r>
    </w:p>
    <w:p w14:paraId="711CDCA4" w14:textId="77777777" w:rsidR="00760911" w:rsidRPr="00760911" w:rsidRDefault="00760911" w:rsidP="00760911">
      <w:pPr>
        <w:spacing w:before="120" w:after="120" w:line="360" w:lineRule="auto"/>
        <w:jc w:val="center"/>
        <w:rPr>
          <w:szCs w:val="24"/>
          <w:lang w:eastAsia="en-US"/>
        </w:rPr>
      </w:pPr>
      <w:r w:rsidRPr="00760911">
        <w:rPr>
          <w:szCs w:val="24"/>
          <w:lang w:eastAsia="en-US"/>
        </w:rPr>
        <w:t xml:space="preserve">CAIBIDIL VI </w:t>
      </w:r>
      <w:r w:rsidRPr="00760911">
        <w:rPr>
          <w:szCs w:val="24"/>
          <w:lang w:eastAsia="en-US"/>
        </w:rPr>
        <w:br/>
        <w:t xml:space="preserve">FÓGRA A THABHAIRT MAIDIR LE COMHLACHTAÍ UM MEASÚNÚ COMHRÉIREACHTA </w:t>
      </w:r>
    </w:p>
    <w:p w14:paraId="7B4972D1" w14:textId="77777777" w:rsidR="00760911" w:rsidRPr="00760911" w:rsidRDefault="00760911" w:rsidP="00760911">
      <w:pPr>
        <w:spacing w:before="120" w:after="120" w:line="360" w:lineRule="auto"/>
        <w:jc w:val="center"/>
        <w:rPr>
          <w:szCs w:val="24"/>
          <w:lang w:eastAsia="en-US"/>
        </w:rPr>
      </w:pPr>
      <w:r w:rsidRPr="00760911">
        <w:rPr>
          <w:szCs w:val="24"/>
          <w:lang w:eastAsia="en-US"/>
        </w:rPr>
        <w:t>Airteagal 24</w:t>
      </w:r>
      <w:r w:rsidRPr="00760911">
        <w:rPr>
          <w:szCs w:val="24"/>
          <w:lang w:eastAsia="en-US"/>
        </w:rPr>
        <w:br/>
        <w:t>Fógra</w:t>
      </w:r>
    </w:p>
    <w:p w14:paraId="4BC6A3DA" w14:textId="77777777" w:rsidR="00760911" w:rsidRPr="00760911" w:rsidRDefault="00760911" w:rsidP="00760911">
      <w:pPr>
        <w:spacing w:before="120" w:after="120" w:line="360" w:lineRule="auto"/>
        <w:rPr>
          <w:szCs w:val="24"/>
          <w:lang w:eastAsia="en-US"/>
        </w:rPr>
      </w:pPr>
      <w:r w:rsidRPr="00760911">
        <w:rPr>
          <w:szCs w:val="24"/>
          <w:lang w:eastAsia="en-US"/>
        </w:rPr>
        <w:t>Tabharfaidh na Ballstáit fógra don Choimisiún agus do na Ballstáit eile faoi chomhlachtaí arna n‑údarú chun cúraimí um measúnú comhréireachta tríú páirtí a chomhlíonadh faoin Rialachán seo.</w:t>
      </w:r>
    </w:p>
    <w:p w14:paraId="1E88B9A4" w14:textId="77777777" w:rsidR="00760911" w:rsidRPr="00760911" w:rsidRDefault="00760911" w:rsidP="00760911">
      <w:pPr>
        <w:spacing w:before="120" w:after="120" w:line="360" w:lineRule="auto"/>
        <w:jc w:val="center"/>
        <w:rPr>
          <w:szCs w:val="24"/>
          <w:lang w:eastAsia="en-US"/>
        </w:rPr>
      </w:pPr>
      <w:r w:rsidRPr="00760911">
        <w:rPr>
          <w:szCs w:val="24"/>
          <w:lang w:eastAsia="en-US"/>
        </w:rPr>
        <w:t>Airteagal 25</w:t>
      </w:r>
      <w:r w:rsidRPr="00760911">
        <w:rPr>
          <w:szCs w:val="24"/>
          <w:lang w:eastAsia="en-US"/>
        </w:rPr>
        <w:br/>
        <w:t>Údaráis a thugann fógra</w:t>
      </w:r>
    </w:p>
    <w:p w14:paraId="7E467B14"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1.</w:t>
      </w:r>
      <w:r w:rsidRPr="00760911">
        <w:rPr>
          <w:szCs w:val="24"/>
          <w:lang w:eastAsia="en-US"/>
        </w:rPr>
        <w:tab/>
        <w:t>Ainmneoidh na Ballstáit údarás a thugann fógra a bheidh freagrach as na nósanna imeachta is gá a chur ar bun agus a chur i gcrích chun measúnú a dhéanamh ar chomhlachtaí um measúnú comhréireachta agus fógra a thabhairt dóibh chun críocha an Rialacháin seo, agus as faireachán a dhéanamh ar chomhlachtaí faoina dtugtar fógra, lena n‑áirítear Airteagal 30 a chomhlíonadh.</w:t>
      </w:r>
    </w:p>
    <w:p w14:paraId="70EC9870" w14:textId="308A6D8F" w:rsidR="00491644" w:rsidRDefault="00760911" w:rsidP="00760911">
      <w:pPr>
        <w:spacing w:before="120" w:after="120" w:line="360" w:lineRule="auto"/>
        <w:ind w:left="850" w:hanging="850"/>
        <w:rPr>
          <w:szCs w:val="24"/>
          <w:lang w:eastAsia="en-US"/>
        </w:rPr>
      </w:pPr>
      <w:r w:rsidRPr="00760911">
        <w:rPr>
          <w:szCs w:val="24"/>
          <w:lang w:eastAsia="en-US"/>
        </w:rPr>
        <w:t>2.</w:t>
      </w:r>
      <w:r w:rsidRPr="00760911">
        <w:rPr>
          <w:szCs w:val="24"/>
          <w:lang w:eastAsia="en-US"/>
        </w:rPr>
        <w:tab/>
        <w:t>Féadfaidh na Ballstáit a chinneadh go ndéanfaidh comhlacht náisiúnta creidiúnaithe an measúnú agus an faireachán dá dtagraítear i mír 1 de réir bhrí agus i gcomhréir le Rialachán (CE) Uimh. 765/2008.</w:t>
      </w:r>
    </w:p>
    <w:p w14:paraId="4999C7E9" w14:textId="77777777" w:rsidR="00491644" w:rsidRDefault="00491644">
      <w:pPr>
        <w:widowControl/>
        <w:rPr>
          <w:szCs w:val="24"/>
          <w:lang w:eastAsia="en-US"/>
        </w:rPr>
      </w:pPr>
      <w:r>
        <w:rPr>
          <w:szCs w:val="24"/>
          <w:lang w:eastAsia="en-US"/>
        </w:rPr>
        <w:br w:type="page"/>
      </w:r>
    </w:p>
    <w:p w14:paraId="3FA0E95D"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3.</w:t>
      </w:r>
      <w:r w:rsidRPr="00760911">
        <w:rPr>
          <w:szCs w:val="24"/>
          <w:lang w:eastAsia="en-US"/>
        </w:rPr>
        <w:tab/>
        <w:t>I gcás ina dtarmligfidh nó ina gcuirfidh toscairí an údaráis a thugann fógra an measúnú, an fógra nó an faireachán dá dtagraítear i mír 1 den Airteagal seo ar iontaoibh comhlachta ar shlí eile, nach eintiteas rialtais é, beidh an comhlacht sin ina eintiteas dlítheanach agus comhlíonfaidh sé na ceanglais a leagtar síos in Airteagal 26 mutatis mutandis. Anuas air sin, beidh socruithe ag an gcomhlacht sin chun dliteanais a eascraíonn as a chuid gníomhaíochtaí a chumhdach.</w:t>
      </w:r>
    </w:p>
    <w:p w14:paraId="1B256530"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4.</w:t>
      </w:r>
      <w:r w:rsidRPr="00760911">
        <w:rPr>
          <w:szCs w:val="24"/>
          <w:lang w:eastAsia="en-US"/>
        </w:rPr>
        <w:tab/>
        <w:t>Glacfaidh an t‑údarás a thugann fógra lánfhreagracht as na cúraimí arna bhfeidhmiú ag an gcomhlacht dá dtagraítear i mír 3.</w:t>
      </w:r>
    </w:p>
    <w:p w14:paraId="04A79219" w14:textId="77777777" w:rsidR="00760911" w:rsidRPr="00760911" w:rsidRDefault="00760911" w:rsidP="00760911">
      <w:pPr>
        <w:spacing w:before="120" w:after="120" w:line="360" w:lineRule="auto"/>
        <w:jc w:val="center"/>
        <w:rPr>
          <w:szCs w:val="24"/>
          <w:lang w:eastAsia="en-US"/>
        </w:rPr>
      </w:pPr>
      <w:r w:rsidRPr="00760911">
        <w:rPr>
          <w:szCs w:val="24"/>
          <w:lang w:eastAsia="en-US"/>
        </w:rPr>
        <w:t>Airteagal 26</w:t>
      </w:r>
      <w:r w:rsidRPr="00760911">
        <w:rPr>
          <w:szCs w:val="24"/>
          <w:lang w:eastAsia="en-US"/>
        </w:rPr>
        <w:br/>
        <w:t>Ceanglais maidir le húdaráis a thugann fógra</w:t>
      </w:r>
    </w:p>
    <w:p w14:paraId="2B9C6A47"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1.</w:t>
      </w:r>
      <w:r w:rsidRPr="00760911">
        <w:rPr>
          <w:szCs w:val="24"/>
          <w:lang w:eastAsia="en-US"/>
        </w:rPr>
        <w:tab/>
        <w:t>Bunófar údarás a thugann fógra sa chaoi nach mbeidh aon choinbhleacht leasa ann leis na comhlachtaí um measúnú comhréireachta.</w:t>
      </w:r>
    </w:p>
    <w:p w14:paraId="2AA5EB2E"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2.</w:t>
      </w:r>
      <w:r w:rsidRPr="00760911">
        <w:rPr>
          <w:szCs w:val="24"/>
          <w:lang w:eastAsia="en-US"/>
        </w:rPr>
        <w:tab/>
        <w:t>Eagrófar agus riarfar údarás a thugann fógra ar bhealach a chaomhnóidh oibiachtúlacht agus neamhchlaontacht a chuid gníomhaíochtaí.</w:t>
      </w:r>
    </w:p>
    <w:p w14:paraId="3A3BFED4" w14:textId="35520E2C" w:rsidR="00491644" w:rsidRDefault="00760911" w:rsidP="00760911">
      <w:pPr>
        <w:spacing w:before="120" w:after="120" w:line="360" w:lineRule="auto"/>
        <w:ind w:left="850" w:hanging="850"/>
        <w:rPr>
          <w:szCs w:val="24"/>
          <w:lang w:eastAsia="en-US"/>
        </w:rPr>
      </w:pPr>
      <w:r w:rsidRPr="00760911">
        <w:rPr>
          <w:szCs w:val="24"/>
          <w:lang w:eastAsia="en-US"/>
        </w:rPr>
        <w:t>3.</w:t>
      </w:r>
      <w:r w:rsidRPr="00760911">
        <w:rPr>
          <w:szCs w:val="24"/>
          <w:lang w:eastAsia="en-US"/>
        </w:rPr>
        <w:tab/>
        <w:t>Eagrófar údarás a thugann fógra ar bhealach gur daoine inniúla a bheidh difriúil leo siúd a dhéanann an measúnú, a dhéanfaidh gach cinneadh a bhaineann le fógra a thabhairt faoi chomhlacht um measúnú comhréireachta.</w:t>
      </w:r>
    </w:p>
    <w:p w14:paraId="27F68521" w14:textId="77777777" w:rsidR="00491644" w:rsidRDefault="00491644">
      <w:pPr>
        <w:widowControl/>
        <w:rPr>
          <w:szCs w:val="24"/>
          <w:lang w:eastAsia="en-US"/>
        </w:rPr>
      </w:pPr>
      <w:r>
        <w:rPr>
          <w:szCs w:val="24"/>
          <w:lang w:eastAsia="en-US"/>
        </w:rPr>
        <w:br w:type="page"/>
      </w:r>
    </w:p>
    <w:p w14:paraId="2AABF0EB" w14:textId="0BB44005" w:rsidR="00760911" w:rsidRPr="00557861" w:rsidRDefault="00760911" w:rsidP="00760911">
      <w:pPr>
        <w:spacing w:before="120" w:after="120" w:line="360" w:lineRule="auto"/>
        <w:ind w:left="850" w:hanging="850"/>
        <w:rPr>
          <w:szCs w:val="24"/>
          <w:lang w:eastAsia="en-US"/>
        </w:rPr>
      </w:pPr>
      <w:r w:rsidRPr="00760911">
        <w:rPr>
          <w:szCs w:val="24"/>
          <w:lang w:eastAsia="en-US"/>
        </w:rPr>
        <w:t>4.</w:t>
      </w:r>
      <w:r w:rsidRPr="00760911">
        <w:rPr>
          <w:szCs w:val="24"/>
          <w:lang w:eastAsia="en-US"/>
        </w:rPr>
        <w:tab/>
        <w:t xml:space="preserve">Ní thairgfidh ná ní sholáthróidh </w:t>
      </w:r>
      <w:r w:rsidRPr="00760911">
        <w:rPr>
          <w:strike/>
          <w:szCs w:val="24"/>
          <w:lang w:eastAsia="en-US"/>
        </w:rPr>
        <w:t>an t‑údarás</w:t>
      </w:r>
      <w:r w:rsidRPr="00760911">
        <w:rPr>
          <w:b/>
          <w:i/>
          <w:szCs w:val="24"/>
          <w:lang w:eastAsia="en-US"/>
        </w:rPr>
        <w:t>údarás</w:t>
      </w:r>
      <w:r w:rsidRPr="00760911">
        <w:rPr>
          <w:szCs w:val="24"/>
          <w:lang w:eastAsia="en-US"/>
        </w:rPr>
        <w:t xml:space="preserve"> a thugann fógra aon </w:t>
      </w:r>
      <w:r w:rsidRPr="00760911">
        <w:rPr>
          <w:strike/>
          <w:szCs w:val="24"/>
          <w:lang w:eastAsia="en-US"/>
        </w:rPr>
        <w:t>ghníomhaíocht</w:t>
      </w:r>
      <w:r w:rsidRPr="00760911">
        <w:rPr>
          <w:b/>
          <w:i/>
          <w:szCs w:val="24"/>
          <w:lang w:eastAsia="en-US"/>
        </w:rPr>
        <w:t>ghníomhaíochtaí</w:t>
      </w:r>
      <w:r w:rsidRPr="00760911">
        <w:rPr>
          <w:szCs w:val="24"/>
          <w:lang w:eastAsia="en-US"/>
        </w:rPr>
        <w:t xml:space="preserve"> a dhéanann comhlachtaí um measúnú comhréireachta</w:t>
      </w:r>
      <w:r w:rsidRPr="00760911">
        <w:rPr>
          <w:b/>
          <w:i/>
          <w:szCs w:val="24"/>
          <w:lang w:eastAsia="en-US"/>
        </w:rPr>
        <w:t>, ná ní thairgfidh ná ní sholáthróidh siad</w:t>
      </w:r>
      <w:r w:rsidRPr="00760911">
        <w:rPr>
          <w:strike/>
          <w:szCs w:val="24"/>
          <w:lang w:eastAsia="en-US"/>
        </w:rPr>
        <w:t xml:space="preserve"> ná</w:t>
      </w:r>
      <w:r w:rsidRPr="00760911">
        <w:rPr>
          <w:szCs w:val="24"/>
          <w:lang w:eastAsia="en-US"/>
        </w:rPr>
        <w:t xml:space="preserve"> seirbhísí </w:t>
      </w:r>
      <w:r w:rsidRPr="00760911">
        <w:rPr>
          <w:strike/>
          <w:szCs w:val="24"/>
          <w:lang w:eastAsia="en-US"/>
        </w:rPr>
        <w:t>comhairleachta</w:t>
      </w:r>
      <w:r w:rsidRPr="00760911">
        <w:rPr>
          <w:b/>
          <w:i/>
          <w:szCs w:val="24"/>
          <w:lang w:eastAsia="en-US"/>
        </w:rPr>
        <w:t>comhairliúcháin</w:t>
      </w:r>
      <w:r w:rsidRPr="00760911">
        <w:rPr>
          <w:szCs w:val="24"/>
          <w:lang w:eastAsia="en-US"/>
        </w:rPr>
        <w:t xml:space="preserve"> ar bhonn tráchtála </w:t>
      </w:r>
      <w:r w:rsidRPr="00760911">
        <w:rPr>
          <w:strike/>
          <w:szCs w:val="24"/>
          <w:lang w:eastAsia="en-US"/>
        </w:rPr>
        <w:t>nó</w:t>
      </w:r>
      <w:r w:rsidRPr="00760911">
        <w:rPr>
          <w:b/>
          <w:i/>
          <w:szCs w:val="24"/>
          <w:lang w:eastAsia="en-US"/>
        </w:rPr>
        <w:t>ná</w:t>
      </w:r>
      <w:r w:rsidRPr="00760911">
        <w:rPr>
          <w:szCs w:val="24"/>
          <w:lang w:eastAsia="en-US"/>
        </w:rPr>
        <w:t xml:space="preserve"> ar bhonn iomaíoch</w:t>
      </w:r>
      <w:r w:rsidRPr="00760911">
        <w:rPr>
          <w:b/>
          <w:i/>
          <w:szCs w:val="24"/>
          <w:lang w:eastAsia="en-US"/>
        </w:rPr>
        <w:t>, ach soláthróidh an t-údarás a thugann fógra faisnéis do na hoibreoirí eacnamaíocha faoi na nósanna imeachta le haghaidh an mheasúnaithe agus faoi na comhlachtaí um measúnú comhréireachta má iarrtar orthu déanamh amhlaidh</w:t>
      </w:r>
      <w:r w:rsidRPr="00760911">
        <w:rPr>
          <w:strike/>
          <w:szCs w:val="24"/>
          <w:lang w:eastAsia="en-US"/>
        </w:rPr>
        <w:t xml:space="preserve"> a chur ar fáil</w:t>
      </w:r>
      <w:r w:rsidRPr="00760911">
        <w:rPr>
          <w:szCs w:val="24"/>
          <w:lang w:eastAsia="en-US"/>
        </w:rPr>
        <w:t>.</w:t>
      </w:r>
      <w:r w:rsidR="00491644" w:rsidRPr="00491644">
        <w:rPr>
          <w:szCs w:val="24"/>
          <w:lang w:eastAsia="en-US"/>
        </w:rPr>
        <w:t xml:space="preserve"> </w:t>
      </w:r>
      <w:r w:rsidR="00491644">
        <w:rPr>
          <w:b/>
          <w:szCs w:val="24"/>
          <w:lang w:eastAsia="en-US"/>
        </w:rPr>
        <w:t>[Leasú </w:t>
      </w:r>
      <w:r w:rsidR="00491644" w:rsidRPr="00557861">
        <w:rPr>
          <w:b/>
          <w:szCs w:val="24"/>
          <w:lang w:eastAsia="en-US"/>
        </w:rPr>
        <w:t>160</w:t>
      </w:r>
      <w:r w:rsidR="00491644" w:rsidRPr="002A595E">
        <w:rPr>
          <w:b/>
          <w:szCs w:val="24"/>
          <w:lang w:eastAsia="en-US"/>
        </w:rPr>
        <w:t>]</w:t>
      </w:r>
    </w:p>
    <w:p w14:paraId="21464269"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5.</w:t>
      </w:r>
      <w:r w:rsidRPr="00760911">
        <w:rPr>
          <w:szCs w:val="24"/>
          <w:lang w:eastAsia="en-US"/>
        </w:rPr>
        <w:tab/>
        <w:t>Déanfaidh na húdaráis a thugann fógra rúndacht na faisnéise a fhaigheann sé a choimirciú.</w:t>
      </w:r>
    </w:p>
    <w:p w14:paraId="1F6E8439" w14:textId="3E42E14F" w:rsidR="00760911" w:rsidRPr="00557861" w:rsidRDefault="00760911" w:rsidP="00760911">
      <w:pPr>
        <w:spacing w:before="120" w:after="120" w:line="360" w:lineRule="auto"/>
        <w:ind w:left="850" w:hanging="850"/>
        <w:rPr>
          <w:szCs w:val="24"/>
          <w:lang w:eastAsia="en-US"/>
        </w:rPr>
      </w:pPr>
      <w:r w:rsidRPr="00760911">
        <w:rPr>
          <w:szCs w:val="24"/>
          <w:lang w:eastAsia="en-US"/>
        </w:rPr>
        <w:t>6.</w:t>
      </w:r>
      <w:r w:rsidRPr="00760911">
        <w:rPr>
          <w:szCs w:val="24"/>
          <w:lang w:eastAsia="en-US"/>
        </w:rPr>
        <w:tab/>
        <w:t xml:space="preserve">Beidh líon leordhóthanach </w:t>
      </w:r>
      <w:r w:rsidRPr="00760911">
        <w:rPr>
          <w:strike/>
          <w:szCs w:val="24"/>
          <w:lang w:eastAsia="en-US"/>
        </w:rPr>
        <w:t>de phearsanra</w:t>
      </w:r>
      <w:r w:rsidRPr="00760911">
        <w:rPr>
          <w:b/>
          <w:i/>
          <w:szCs w:val="24"/>
          <w:lang w:eastAsia="en-US"/>
        </w:rPr>
        <w:t>pearsanra</w:t>
      </w:r>
      <w:r w:rsidRPr="00760911">
        <w:rPr>
          <w:szCs w:val="24"/>
          <w:lang w:eastAsia="en-US"/>
        </w:rPr>
        <w:t xml:space="preserve"> inniúil </w:t>
      </w:r>
      <w:r w:rsidRPr="00760911">
        <w:rPr>
          <w:strike/>
          <w:szCs w:val="24"/>
          <w:lang w:eastAsia="en-US"/>
        </w:rPr>
        <w:t>ag na húdaráis</w:t>
      </w:r>
      <w:r w:rsidRPr="00760911">
        <w:rPr>
          <w:b/>
          <w:i/>
          <w:szCs w:val="24"/>
          <w:lang w:eastAsia="en-US"/>
        </w:rPr>
        <w:t>agus acmhainní leordhóthanacha ar fáil d’údarás</w:t>
      </w:r>
      <w:r w:rsidRPr="00760911">
        <w:rPr>
          <w:szCs w:val="24"/>
          <w:lang w:eastAsia="en-US"/>
        </w:rPr>
        <w:t xml:space="preserve"> a thugann fógra </w:t>
      </w:r>
      <w:r w:rsidRPr="00760911">
        <w:rPr>
          <w:strike/>
          <w:szCs w:val="24"/>
          <w:lang w:eastAsia="en-US"/>
        </w:rPr>
        <w:t xml:space="preserve">le húsáid </w:t>
      </w:r>
      <w:r w:rsidRPr="00760911">
        <w:rPr>
          <w:szCs w:val="24"/>
          <w:lang w:eastAsia="en-US"/>
        </w:rPr>
        <w:t xml:space="preserve">chun a </w:t>
      </w:r>
      <w:r w:rsidRPr="00760911">
        <w:rPr>
          <w:strike/>
          <w:szCs w:val="24"/>
          <w:lang w:eastAsia="en-US"/>
        </w:rPr>
        <w:t>gcúraimí a fheidhmiú i gceart</w:t>
      </w:r>
      <w:r w:rsidRPr="00760911">
        <w:rPr>
          <w:b/>
          <w:i/>
          <w:szCs w:val="24"/>
          <w:lang w:eastAsia="en-US"/>
        </w:rPr>
        <w:t>chuid cúraimí a chomhlíonadh go héifeachtúil</w:t>
      </w:r>
      <w:r w:rsidRPr="00760911">
        <w:rPr>
          <w:szCs w:val="24"/>
          <w:lang w:eastAsia="en-US"/>
        </w:rPr>
        <w:t>.</w:t>
      </w:r>
      <w:r w:rsidR="00491644" w:rsidRPr="00491644">
        <w:rPr>
          <w:szCs w:val="24"/>
          <w:lang w:eastAsia="en-US"/>
        </w:rPr>
        <w:t xml:space="preserve"> </w:t>
      </w:r>
      <w:r w:rsidR="00491644">
        <w:rPr>
          <w:b/>
          <w:szCs w:val="24"/>
          <w:lang w:eastAsia="en-US"/>
        </w:rPr>
        <w:t>[Leasú </w:t>
      </w:r>
      <w:r w:rsidR="00491644" w:rsidRPr="00557861">
        <w:rPr>
          <w:b/>
          <w:szCs w:val="24"/>
          <w:lang w:eastAsia="en-US"/>
        </w:rPr>
        <w:t>161</w:t>
      </w:r>
      <w:r w:rsidR="00491644" w:rsidRPr="002A595E">
        <w:rPr>
          <w:b/>
          <w:szCs w:val="24"/>
          <w:lang w:eastAsia="en-US"/>
        </w:rPr>
        <w:t>]</w:t>
      </w:r>
    </w:p>
    <w:p w14:paraId="6DD33C85" w14:textId="7B46E48A" w:rsidR="00491644" w:rsidRDefault="00760911" w:rsidP="00760911">
      <w:pPr>
        <w:spacing w:before="120" w:after="120" w:line="360" w:lineRule="auto"/>
        <w:ind w:left="850" w:hanging="850"/>
        <w:rPr>
          <w:szCs w:val="24"/>
          <w:lang w:eastAsia="en-US"/>
        </w:rPr>
      </w:pPr>
      <w:r w:rsidRPr="00760911">
        <w:rPr>
          <w:szCs w:val="24"/>
          <w:lang w:eastAsia="en-US"/>
        </w:rPr>
        <w:t>7.</w:t>
      </w:r>
      <w:r w:rsidRPr="00760911">
        <w:rPr>
          <w:szCs w:val="24"/>
          <w:lang w:eastAsia="en-US"/>
        </w:rPr>
        <w:tab/>
        <w:t>Déanfaidh údarás a thugann fógra faireachán ar chineál agus ar líon na gcúraimí a dhéanann fochuideachtaí de chomhlachtaí faoina dtugtar fógra nó fochonraitheoirí leo i gcomhréir le hAirteagal 30.</w:t>
      </w:r>
    </w:p>
    <w:p w14:paraId="69BA8B53" w14:textId="77777777" w:rsidR="00491644" w:rsidRDefault="00491644">
      <w:pPr>
        <w:widowControl/>
        <w:rPr>
          <w:szCs w:val="24"/>
          <w:lang w:eastAsia="en-US"/>
        </w:rPr>
      </w:pPr>
      <w:r>
        <w:rPr>
          <w:szCs w:val="24"/>
          <w:lang w:eastAsia="en-US"/>
        </w:rPr>
        <w:br w:type="page"/>
      </w:r>
    </w:p>
    <w:p w14:paraId="5BC5B4E6" w14:textId="77777777" w:rsidR="00760911" w:rsidRPr="00760911" w:rsidRDefault="00760911" w:rsidP="00760911">
      <w:pPr>
        <w:spacing w:before="120" w:after="120" w:line="360" w:lineRule="auto"/>
        <w:jc w:val="center"/>
        <w:rPr>
          <w:szCs w:val="24"/>
          <w:lang w:eastAsia="en-US"/>
        </w:rPr>
      </w:pPr>
      <w:r w:rsidRPr="00760911">
        <w:rPr>
          <w:szCs w:val="24"/>
          <w:lang w:eastAsia="en-US"/>
        </w:rPr>
        <w:t>Airteagal 27</w:t>
      </w:r>
      <w:r w:rsidRPr="00760911">
        <w:rPr>
          <w:szCs w:val="24"/>
          <w:lang w:eastAsia="en-US"/>
        </w:rPr>
        <w:br/>
        <w:t>Oibleagáid faisnéise na n‑údarás a thugann fógra</w:t>
      </w:r>
    </w:p>
    <w:p w14:paraId="4AB9BBB0" w14:textId="77777777" w:rsidR="00760911" w:rsidRPr="00760911" w:rsidRDefault="00760911" w:rsidP="00760911">
      <w:pPr>
        <w:spacing w:before="120" w:after="120" w:line="360" w:lineRule="auto"/>
        <w:rPr>
          <w:szCs w:val="24"/>
          <w:lang w:eastAsia="en-US"/>
        </w:rPr>
      </w:pPr>
      <w:r w:rsidRPr="00760911">
        <w:rPr>
          <w:szCs w:val="24"/>
          <w:lang w:eastAsia="en-US"/>
        </w:rPr>
        <w:t>Cuirfidh na Ballstáit an Coimisiún ar an eolas faoina nósanna imeachta chun na comhlachtaí um measúnú comhréireachta a mheasúnú agus chun fógra a thabhairt fúthu agus chun faireachán a dhéanamh ar chomhlachtaí faoina dtugtar fógra, agus faoi aon athruithe ar na nósanna imeachta sin.</w:t>
      </w:r>
    </w:p>
    <w:p w14:paraId="52622A80" w14:textId="77777777" w:rsidR="00760911" w:rsidRPr="00760911" w:rsidRDefault="00760911" w:rsidP="00760911">
      <w:pPr>
        <w:spacing w:before="120" w:after="120" w:line="360" w:lineRule="auto"/>
        <w:rPr>
          <w:szCs w:val="24"/>
          <w:lang w:eastAsia="en-US"/>
        </w:rPr>
      </w:pPr>
      <w:r w:rsidRPr="00760911">
        <w:rPr>
          <w:szCs w:val="24"/>
          <w:lang w:eastAsia="en-US"/>
        </w:rPr>
        <w:t>Cuirfidh an Coimisiún an fhaisnéis sin ar fáil go poiblí.</w:t>
      </w:r>
    </w:p>
    <w:p w14:paraId="1B0548FE" w14:textId="77777777" w:rsidR="00760911" w:rsidRPr="00760911" w:rsidRDefault="00760911" w:rsidP="00760911">
      <w:pPr>
        <w:spacing w:before="120" w:after="120" w:line="360" w:lineRule="auto"/>
        <w:jc w:val="center"/>
        <w:rPr>
          <w:szCs w:val="24"/>
          <w:lang w:eastAsia="en-US"/>
        </w:rPr>
      </w:pPr>
      <w:r w:rsidRPr="00760911">
        <w:rPr>
          <w:szCs w:val="24"/>
          <w:lang w:eastAsia="en-US"/>
        </w:rPr>
        <w:t>Airteagal 28</w:t>
      </w:r>
      <w:r w:rsidRPr="00760911">
        <w:rPr>
          <w:szCs w:val="24"/>
          <w:lang w:eastAsia="en-US"/>
        </w:rPr>
        <w:br/>
        <w:t>Na ceanglais a bhaineann leis na comhlachtaí faoina dtugtar fógra</w:t>
      </w:r>
    </w:p>
    <w:p w14:paraId="34CDFF9B"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1.</w:t>
      </w:r>
      <w:r w:rsidRPr="00760911">
        <w:rPr>
          <w:szCs w:val="24"/>
          <w:lang w:eastAsia="en-US"/>
        </w:rPr>
        <w:tab/>
        <w:t>Chun críocha fógra a thabhairt faoin Rialachán seo, comhlíonfaidh comhlacht um measúnú comhréireachta na ceanglais a leagtar síos i míreanna 2 go 11. Déanfar a chreidiúnú i gcomhréir le Rialachán (CE) Uimh. 765/2008.</w:t>
      </w:r>
    </w:p>
    <w:p w14:paraId="5DD3B426"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2.</w:t>
      </w:r>
      <w:r w:rsidRPr="00760911">
        <w:rPr>
          <w:szCs w:val="24"/>
          <w:lang w:eastAsia="en-US"/>
        </w:rPr>
        <w:tab/>
        <w:t>Bunófar comhlachtaí um measúnú comhréireachta faoi dhlí náisiúnta Ballstáit agus beidh pearsantacht dhlítheanach acu.</w:t>
      </w:r>
    </w:p>
    <w:p w14:paraId="1DB303A7" w14:textId="70B1FBE0" w:rsidR="00491644" w:rsidRDefault="00760911" w:rsidP="00760911">
      <w:pPr>
        <w:spacing w:before="120" w:after="120" w:line="360" w:lineRule="auto"/>
        <w:ind w:left="850" w:hanging="850"/>
        <w:rPr>
          <w:szCs w:val="24"/>
          <w:lang w:eastAsia="en-US"/>
        </w:rPr>
      </w:pPr>
      <w:r w:rsidRPr="00760911">
        <w:rPr>
          <w:szCs w:val="24"/>
          <w:lang w:eastAsia="en-US"/>
        </w:rPr>
        <w:t>3.</w:t>
      </w:r>
      <w:r w:rsidRPr="00760911">
        <w:rPr>
          <w:szCs w:val="24"/>
          <w:lang w:eastAsia="en-US"/>
        </w:rPr>
        <w:tab/>
        <w:t>Beidh comhlacht um measúnú comhréireachta ina chomhlacht tríú páirtí atá neamhspleách ar an eagraíocht nó ar an mbréagán ar a ndéanann sé measúnú.</w:t>
      </w:r>
    </w:p>
    <w:p w14:paraId="7718A3A7" w14:textId="77777777" w:rsidR="00491644" w:rsidRDefault="00491644">
      <w:pPr>
        <w:widowControl/>
        <w:rPr>
          <w:szCs w:val="24"/>
          <w:lang w:eastAsia="en-US"/>
        </w:rPr>
      </w:pPr>
      <w:r>
        <w:rPr>
          <w:szCs w:val="24"/>
          <w:lang w:eastAsia="en-US"/>
        </w:rPr>
        <w:br w:type="page"/>
      </w:r>
    </w:p>
    <w:p w14:paraId="779FDC15" w14:textId="77777777" w:rsidR="00760911" w:rsidRPr="00760911" w:rsidRDefault="00760911" w:rsidP="00760911">
      <w:pPr>
        <w:spacing w:before="120" w:after="120" w:line="360" w:lineRule="auto"/>
        <w:ind w:left="850"/>
        <w:rPr>
          <w:szCs w:val="24"/>
          <w:lang w:eastAsia="en-US"/>
        </w:rPr>
      </w:pPr>
      <w:r w:rsidRPr="00760911">
        <w:rPr>
          <w:szCs w:val="24"/>
          <w:lang w:eastAsia="en-US"/>
        </w:rPr>
        <w:t>Maidir le comhlacht a bhaineann le comhlachas gnó nó le cónaidhm ghairmiúil a dhéanann ionadaíocht ar ghnóthais a bhfuil baint acu le dearthóireacht, monaraíocht, soláthar, cóimeáil, úsáid nó cothabháil bréagán a ndéanann sé measúnú orthu, féadfar a mheas gur comhlacht tríú páirtí é chun críocha na chéad fhomhíre, ar choinníoll go léirítear go bhfuil sé neamhspleách agus nach bhfuil aon choinbhleacht leasa ann.</w:t>
      </w:r>
    </w:p>
    <w:p w14:paraId="4ACAF73B"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4.</w:t>
      </w:r>
      <w:r w:rsidRPr="00760911">
        <w:rPr>
          <w:szCs w:val="24"/>
          <w:lang w:eastAsia="en-US"/>
        </w:rPr>
        <w:tab/>
        <w:t>Ní hé dearthóir, monaróir, soláthróir, suiteálaí, ceannaitheoir, úinéir, úsáideoir ná cothabhálaí na mbréagán arna measúnú acu, ná gníomhaire ginearálta aon duine de na páirtithe sin, a bheidh i gceist leis an gcomhlacht um measúnú comhréireachta, lena lucht bainistíochta ardleibhéil ná leis an bpearsanra a bheidh freagrach as na cúraimí um measúnú comhréireachta a chomhlíonadh. Ní choiscfidh sé sin na bréagáin mheasúnaithe is gá le haghaidh oibríochtaí an chomhlachta um measúnú comhréireachta a úsáid ná na bréagáin sin a úsáid chun críoch pearsanta.</w:t>
      </w:r>
    </w:p>
    <w:p w14:paraId="677B77F6" w14:textId="56D8EE67" w:rsidR="00491644" w:rsidRDefault="00760911" w:rsidP="00760911">
      <w:pPr>
        <w:spacing w:before="120" w:after="120" w:line="360" w:lineRule="auto"/>
        <w:ind w:left="850"/>
        <w:rPr>
          <w:szCs w:val="24"/>
          <w:lang w:eastAsia="en-US"/>
        </w:rPr>
      </w:pPr>
      <w:r w:rsidRPr="00760911">
        <w:rPr>
          <w:szCs w:val="24"/>
          <w:lang w:eastAsia="en-US"/>
        </w:rPr>
        <w:t>Ní bheidh baint dhíreach ag comhlacht um measúnú comhréireachta, ag a lucht bainistíochta ardleibhéil ná ag an bpearsanra a bheidh freagrach as cúraimí an mheasúnaithe comhréireachta a chomhlíonadh le dearthóireacht, monaraíocht, margú, suiteáil, úsáid ná cothabháil na mbréagán sin, ná ní dhéanfaidh siad ionadaíocht do na páirtithe atá i gceist leis na gníomhaíochtaí sin. Ní rachaidh siad i mbun aon ghníomhaíochta a d’fhéadfadh a bheith i gcoimhlint lena neamhspleáchas breithiúnais nó lena n‑ionracas i ndáil le gníomhaíochtaí um measúnú comhréireachta dá dtugtar fógra ina leith. Beidh feidhm aige sin go háirithe maidir le seirbhísí comhairleachta.</w:t>
      </w:r>
    </w:p>
    <w:p w14:paraId="5B3ECB18" w14:textId="77777777" w:rsidR="00491644" w:rsidRDefault="00491644">
      <w:pPr>
        <w:widowControl/>
        <w:rPr>
          <w:szCs w:val="24"/>
          <w:lang w:eastAsia="en-US"/>
        </w:rPr>
      </w:pPr>
      <w:r>
        <w:rPr>
          <w:szCs w:val="24"/>
          <w:lang w:eastAsia="en-US"/>
        </w:rPr>
        <w:br w:type="page"/>
      </w:r>
    </w:p>
    <w:p w14:paraId="06B5F6EE" w14:textId="77777777" w:rsidR="00760911" w:rsidRPr="00760911" w:rsidRDefault="00760911" w:rsidP="00760911">
      <w:pPr>
        <w:spacing w:before="120" w:after="120" w:line="360" w:lineRule="auto"/>
        <w:ind w:left="850"/>
        <w:rPr>
          <w:szCs w:val="24"/>
          <w:lang w:eastAsia="en-US"/>
        </w:rPr>
      </w:pPr>
      <w:r w:rsidRPr="00760911">
        <w:rPr>
          <w:szCs w:val="24"/>
          <w:lang w:eastAsia="en-US"/>
        </w:rPr>
        <w:t>Áiritheoidh comhlachtaí um measúnú comhréireachta nach ndéanfaidh gníomhaíochtaí a bhfochuideachtaí ná a bhfochonraitheoirí difear do rúndacht, oibiachtúlacht ná neamhchlaontacht a ngníomhaíochtaí um measúnú comhréireachta.</w:t>
      </w:r>
    </w:p>
    <w:p w14:paraId="0DCEC4C8"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5.</w:t>
      </w:r>
      <w:r w:rsidRPr="00760911">
        <w:rPr>
          <w:szCs w:val="24"/>
          <w:lang w:eastAsia="en-US"/>
        </w:rPr>
        <w:tab/>
        <w:t>Déanfaidh comhlachtaí um measúnú comhréireachta agus a bpearsanra na gníomhaíochtaí um measúnú comhréireachta le hard‑ionracas gairmiúil agus leis an inniúlacht theicniúil a bhíonn riachtanach sa réimse sonrach, agus beidh siad saor ó gach brú agus mealladh, ó thaobh airgid de go háirithe, a d’fhéadfadh tionchar a imirt ar a mbreithiúnas nó ar thorthaí a ngníomhaíochtaí um measúnú comhréireachta, go háirithe a mhéid a bhaineann le brú agus mealladh ó dhaoine nó ó ghrúpaí daoine a bhfuil leas acu i dtorthaí na ngníomhaíochtaí sin.</w:t>
      </w:r>
    </w:p>
    <w:p w14:paraId="505FE899" w14:textId="3BF9C5A9" w:rsidR="00491644" w:rsidRDefault="00760911" w:rsidP="00760911">
      <w:pPr>
        <w:spacing w:before="120" w:after="120" w:line="360" w:lineRule="auto"/>
        <w:ind w:left="850" w:hanging="850"/>
        <w:rPr>
          <w:szCs w:val="24"/>
          <w:lang w:eastAsia="en-US"/>
        </w:rPr>
      </w:pPr>
      <w:r w:rsidRPr="00760911">
        <w:rPr>
          <w:szCs w:val="24"/>
          <w:lang w:eastAsia="en-US"/>
        </w:rPr>
        <w:t>6.</w:t>
      </w:r>
      <w:r w:rsidRPr="00760911">
        <w:rPr>
          <w:szCs w:val="24"/>
          <w:lang w:eastAsia="en-US"/>
        </w:rPr>
        <w:tab/>
        <w:t>Beidh sé ar chumas comhlachta um measúnú comhréireachta na cúraimí tríú páirtí uile sa phróiseas um measúnú comhréireachta a shanntar dó i gcomhréir le hIarscríbhinn IV agus ar tugadh fógra dó ina leith a chur i gcrích, cé acu a chuirfidh an comhlacht um measúnú comhréireachta féin na cúraimí sin i gcrích nó a chuirfear i gcrích thar a cheann agus faoina fhreagracht iad.</w:t>
      </w:r>
    </w:p>
    <w:p w14:paraId="7820C666" w14:textId="77777777" w:rsidR="00491644" w:rsidRDefault="00491644">
      <w:pPr>
        <w:widowControl/>
        <w:rPr>
          <w:szCs w:val="24"/>
          <w:lang w:eastAsia="en-US"/>
        </w:rPr>
      </w:pPr>
      <w:r>
        <w:rPr>
          <w:szCs w:val="24"/>
          <w:lang w:eastAsia="en-US"/>
        </w:rPr>
        <w:br w:type="page"/>
      </w:r>
    </w:p>
    <w:p w14:paraId="0A6B1B6A" w14:textId="77777777" w:rsidR="00760911" w:rsidRPr="00760911" w:rsidRDefault="00760911" w:rsidP="00760911">
      <w:pPr>
        <w:spacing w:before="120" w:after="120" w:line="360" w:lineRule="auto"/>
        <w:ind w:left="850"/>
        <w:rPr>
          <w:szCs w:val="24"/>
          <w:lang w:eastAsia="en-US"/>
        </w:rPr>
      </w:pPr>
      <w:r w:rsidRPr="00760911">
        <w:rPr>
          <w:szCs w:val="24"/>
          <w:lang w:eastAsia="en-US"/>
        </w:rPr>
        <w:t>I dtaca le gach nós imeachta um measúnú comhréireachta agus le gach cineál nó catagóir bréagáin ar tugadh fógra dó ina leith, beidh an méid seo a leanas ar fáil don chomhlacht um measúnú comhréireachta, nó beidh an méid seo a leanas ar bun aige i gcónaí:</w:t>
      </w:r>
    </w:p>
    <w:p w14:paraId="4A075F37" w14:textId="77777777" w:rsidR="00760911" w:rsidRPr="00760911" w:rsidRDefault="00760911" w:rsidP="00760911">
      <w:pPr>
        <w:spacing w:before="120" w:after="120" w:line="360" w:lineRule="auto"/>
        <w:ind w:left="1416" w:hanging="566"/>
        <w:rPr>
          <w:szCs w:val="24"/>
          <w:lang w:eastAsia="en-US"/>
        </w:rPr>
      </w:pPr>
      <w:r w:rsidRPr="00760911">
        <w:rPr>
          <w:szCs w:val="24"/>
          <w:lang w:eastAsia="en-US"/>
        </w:rPr>
        <w:t>(a)</w:t>
      </w:r>
      <w:r w:rsidRPr="00760911">
        <w:rPr>
          <w:szCs w:val="24"/>
          <w:lang w:eastAsia="en-US"/>
        </w:rPr>
        <w:tab/>
        <w:t>foireann ag a bhfuil eolas teicniúil agus taithí leordhóthanach agus iomchuí chun na cúraimí measúnaithe comhréireachta a dhéanamh;</w:t>
      </w:r>
    </w:p>
    <w:p w14:paraId="17DC932E" w14:textId="77777777" w:rsidR="00760911" w:rsidRPr="00760911" w:rsidRDefault="00760911" w:rsidP="00760911">
      <w:pPr>
        <w:spacing w:before="120" w:after="120" w:line="360" w:lineRule="auto"/>
        <w:ind w:left="1416" w:hanging="566"/>
        <w:rPr>
          <w:szCs w:val="24"/>
          <w:lang w:eastAsia="en-US"/>
        </w:rPr>
      </w:pPr>
      <w:r w:rsidRPr="00760911">
        <w:rPr>
          <w:szCs w:val="24"/>
          <w:lang w:eastAsia="en-US"/>
        </w:rPr>
        <w:t>(b)</w:t>
      </w:r>
      <w:r w:rsidRPr="00760911">
        <w:rPr>
          <w:szCs w:val="24"/>
          <w:lang w:eastAsia="en-US"/>
        </w:rPr>
        <w:tab/>
        <w:t>tuairiscí ar nósanna imeachta a ndéantar measúnú comhréireachta i gcomhréir leo, lena n‑áiritheofar trédhearcacht na nósanna imeachta sin agus an cumas iad a atáirgeadh;</w:t>
      </w:r>
    </w:p>
    <w:p w14:paraId="04070928" w14:textId="77777777" w:rsidR="00760911" w:rsidRPr="00760911" w:rsidRDefault="00760911" w:rsidP="00760911">
      <w:pPr>
        <w:spacing w:before="120" w:after="120" w:line="360" w:lineRule="auto"/>
        <w:ind w:left="1416" w:hanging="566"/>
        <w:rPr>
          <w:szCs w:val="24"/>
          <w:lang w:eastAsia="en-US"/>
        </w:rPr>
      </w:pPr>
      <w:r w:rsidRPr="00760911">
        <w:rPr>
          <w:szCs w:val="24"/>
          <w:lang w:eastAsia="en-US"/>
        </w:rPr>
        <w:t>(c)</w:t>
      </w:r>
      <w:r w:rsidRPr="00760911">
        <w:rPr>
          <w:szCs w:val="24"/>
          <w:lang w:eastAsia="en-US"/>
        </w:rPr>
        <w:tab/>
        <w:t>beidh beartais iomchuí agus nósanna imeachtaí iomchuí i bhfeidhm aige lena ndéantar idirdhealú idir cúraimí a chomhlíonann sé mar chomhlacht faoina dtugtar fógra agus gníomhaíochtaí eile;</w:t>
      </w:r>
    </w:p>
    <w:p w14:paraId="1CF6F4E9" w14:textId="5C305D4C" w:rsidR="00491644" w:rsidRDefault="00760911" w:rsidP="00760911">
      <w:pPr>
        <w:spacing w:before="120" w:after="120" w:line="360" w:lineRule="auto"/>
        <w:ind w:left="1416" w:hanging="566"/>
        <w:rPr>
          <w:szCs w:val="24"/>
          <w:lang w:eastAsia="en-US"/>
        </w:rPr>
      </w:pPr>
      <w:r w:rsidRPr="00760911">
        <w:rPr>
          <w:szCs w:val="24"/>
          <w:lang w:eastAsia="en-US"/>
        </w:rPr>
        <w:t>(d)</w:t>
      </w:r>
      <w:r w:rsidRPr="00760911">
        <w:rPr>
          <w:szCs w:val="24"/>
          <w:lang w:eastAsia="en-US"/>
        </w:rPr>
        <w:tab/>
        <w:t>na nósanna imeachta is gá maidir le gníomhaíochtaí a chur i gcrích lena dtugtar aird chuí ar mhéid an ghnóthais, ar an earnáil ina bhfuil sé ag oibriú, ar a struchtúr, ar chastacht theicneolaíocht an bhréagáin i gceist agus mais an phróisis táirgeachta nó cineál srathach an phróisis sin.</w:t>
      </w:r>
    </w:p>
    <w:p w14:paraId="4678191B" w14:textId="77777777" w:rsidR="00491644" w:rsidRDefault="00491644">
      <w:pPr>
        <w:widowControl/>
        <w:rPr>
          <w:szCs w:val="24"/>
          <w:lang w:eastAsia="en-US"/>
        </w:rPr>
      </w:pPr>
      <w:r>
        <w:rPr>
          <w:szCs w:val="24"/>
          <w:lang w:eastAsia="en-US"/>
        </w:rPr>
        <w:br w:type="page"/>
      </w:r>
    </w:p>
    <w:p w14:paraId="491E5D05" w14:textId="769A2241" w:rsidR="00760911" w:rsidRPr="00491644" w:rsidRDefault="00760911" w:rsidP="00760911">
      <w:pPr>
        <w:spacing w:before="120" w:after="120" w:line="360" w:lineRule="auto"/>
        <w:ind w:left="850"/>
        <w:rPr>
          <w:szCs w:val="24"/>
          <w:lang w:eastAsia="en-US"/>
        </w:rPr>
      </w:pPr>
      <w:r w:rsidRPr="00760911">
        <w:rPr>
          <w:szCs w:val="24"/>
          <w:lang w:eastAsia="en-US"/>
        </w:rPr>
        <w:t xml:space="preserve">Beidh na hacmhainní is gá ag comhlacht um measúnú comhréireachta chun na cúraimí teicniúla agus riaracháin a bhaineann leis na gníomhaíochtaí um measúnú comhréireachta a dhéanamh </w:t>
      </w:r>
      <w:r w:rsidRPr="00760911">
        <w:rPr>
          <w:strike/>
          <w:szCs w:val="24"/>
          <w:lang w:eastAsia="en-US"/>
        </w:rPr>
        <w:t>ar bhealach iomchuí</w:t>
      </w:r>
      <w:r w:rsidRPr="00760911">
        <w:rPr>
          <w:b/>
          <w:i/>
          <w:szCs w:val="24"/>
          <w:lang w:eastAsia="en-US"/>
        </w:rPr>
        <w:t>go héifeachtúil</w:t>
      </w:r>
      <w:r w:rsidRPr="00760911">
        <w:rPr>
          <w:szCs w:val="24"/>
          <w:lang w:eastAsia="en-US"/>
        </w:rPr>
        <w:t xml:space="preserve"> agus beidh rochtain aige ar an trealamh nó ar na saoráidí uile is gá.</w:t>
      </w:r>
      <w:r w:rsidR="00491644" w:rsidRPr="00491644">
        <w:rPr>
          <w:szCs w:val="24"/>
          <w:lang w:eastAsia="en-US"/>
        </w:rPr>
        <w:t xml:space="preserve"> </w:t>
      </w:r>
      <w:r w:rsidR="00491644">
        <w:rPr>
          <w:b/>
          <w:szCs w:val="24"/>
          <w:lang w:eastAsia="en-US"/>
        </w:rPr>
        <w:t>[Leasú </w:t>
      </w:r>
      <w:r w:rsidR="00491644" w:rsidRPr="00557861">
        <w:rPr>
          <w:b/>
          <w:szCs w:val="24"/>
          <w:lang w:eastAsia="en-US"/>
        </w:rPr>
        <w:t>162</w:t>
      </w:r>
      <w:r w:rsidR="00491644" w:rsidRPr="002A595E">
        <w:rPr>
          <w:b/>
          <w:szCs w:val="24"/>
          <w:lang w:eastAsia="en-US"/>
        </w:rPr>
        <w:t>]</w:t>
      </w:r>
    </w:p>
    <w:p w14:paraId="2CE36282"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7.</w:t>
      </w:r>
      <w:r w:rsidRPr="00760911">
        <w:rPr>
          <w:szCs w:val="24"/>
          <w:lang w:eastAsia="en-US"/>
        </w:rPr>
        <w:tab/>
        <w:t>Beidh na nithe seo a leanas ag an bpearsanra (an ‘pearsanra measúnaithe’) a bheidh freagrach as na cúraimí um measúnú comhréireachta a chomhlíonadh:</w:t>
      </w:r>
    </w:p>
    <w:p w14:paraId="2A46D8F7" w14:textId="77777777" w:rsidR="00760911" w:rsidRPr="00760911" w:rsidRDefault="00760911" w:rsidP="00760911">
      <w:pPr>
        <w:spacing w:before="120" w:after="120" w:line="360" w:lineRule="auto"/>
        <w:ind w:left="1416" w:hanging="566"/>
        <w:rPr>
          <w:szCs w:val="24"/>
          <w:lang w:eastAsia="en-US"/>
        </w:rPr>
      </w:pPr>
      <w:r w:rsidRPr="00760911">
        <w:rPr>
          <w:szCs w:val="24"/>
          <w:lang w:eastAsia="en-US"/>
        </w:rPr>
        <w:t>(a)</w:t>
      </w:r>
      <w:r w:rsidRPr="00760911">
        <w:rPr>
          <w:szCs w:val="24"/>
          <w:lang w:eastAsia="en-US"/>
        </w:rPr>
        <w:tab/>
        <w:t>oiliúint theicniúil fhónta agus gairmoiliúint fhónta lena gcumhdaítear na gníomhaíochtaí uile um measúnú comhréireachta ar tugadh fógra don chomhlacht um measúnú comhréireachta i ndáil leo;</w:t>
      </w:r>
    </w:p>
    <w:p w14:paraId="7AFE36FF" w14:textId="6A305FA3" w:rsidR="00760911" w:rsidRPr="00491644" w:rsidRDefault="00760911" w:rsidP="00760911">
      <w:pPr>
        <w:spacing w:before="120" w:after="120" w:line="360" w:lineRule="auto"/>
        <w:ind w:left="1416" w:hanging="566"/>
        <w:rPr>
          <w:szCs w:val="24"/>
          <w:lang w:eastAsia="en-US"/>
        </w:rPr>
      </w:pPr>
      <w:r w:rsidRPr="00760911">
        <w:rPr>
          <w:szCs w:val="24"/>
          <w:lang w:eastAsia="en-US"/>
        </w:rPr>
        <w:t>(b)</w:t>
      </w:r>
      <w:r w:rsidRPr="00760911">
        <w:rPr>
          <w:szCs w:val="24"/>
          <w:lang w:eastAsia="en-US"/>
        </w:rPr>
        <w:tab/>
        <w:t xml:space="preserve">eolas </w:t>
      </w:r>
      <w:r w:rsidRPr="00760911">
        <w:rPr>
          <w:strike/>
          <w:szCs w:val="24"/>
          <w:lang w:eastAsia="en-US"/>
        </w:rPr>
        <w:t>sásúil</w:t>
      </w:r>
      <w:r w:rsidRPr="00760911">
        <w:rPr>
          <w:b/>
          <w:i/>
          <w:szCs w:val="24"/>
          <w:lang w:eastAsia="en-US"/>
        </w:rPr>
        <w:t>domhain</w:t>
      </w:r>
      <w:r w:rsidRPr="00760911">
        <w:rPr>
          <w:szCs w:val="24"/>
          <w:lang w:eastAsia="en-US"/>
        </w:rPr>
        <w:t xml:space="preserve"> ar cheanglais na measúnuithe a dhéanann siad agus údarás </w:t>
      </w:r>
      <w:r w:rsidRPr="00760911">
        <w:rPr>
          <w:strike/>
          <w:szCs w:val="24"/>
          <w:lang w:eastAsia="en-US"/>
        </w:rPr>
        <w:t>leormhaith</w:t>
      </w:r>
      <w:r w:rsidRPr="00760911">
        <w:rPr>
          <w:b/>
          <w:i/>
          <w:szCs w:val="24"/>
          <w:lang w:eastAsia="en-US"/>
        </w:rPr>
        <w:t>leordhóthanach</w:t>
      </w:r>
      <w:r w:rsidRPr="00760911">
        <w:rPr>
          <w:szCs w:val="24"/>
          <w:lang w:eastAsia="en-US"/>
        </w:rPr>
        <w:t xml:space="preserve"> chun na measúnuithe sin a dhéanamh;</w:t>
      </w:r>
      <w:r w:rsidR="00491644" w:rsidRPr="00491644">
        <w:rPr>
          <w:szCs w:val="24"/>
          <w:lang w:eastAsia="en-US"/>
        </w:rPr>
        <w:t xml:space="preserve"> </w:t>
      </w:r>
      <w:r w:rsidR="00491644">
        <w:rPr>
          <w:b/>
          <w:szCs w:val="24"/>
          <w:lang w:eastAsia="en-US"/>
        </w:rPr>
        <w:t>[Leasú </w:t>
      </w:r>
      <w:r w:rsidR="00491644" w:rsidRPr="00491644">
        <w:rPr>
          <w:b/>
          <w:szCs w:val="24"/>
          <w:lang w:eastAsia="en-US"/>
        </w:rPr>
        <w:t>163</w:t>
      </w:r>
      <w:r w:rsidR="00491644" w:rsidRPr="002A595E">
        <w:rPr>
          <w:b/>
          <w:szCs w:val="24"/>
          <w:lang w:eastAsia="en-US"/>
        </w:rPr>
        <w:t>]</w:t>
      </w:r>
    </w:p>
    <w:p w14:paraId="0590C87B" w14:textId="424445CE" w:rsidR="00760911" w:rsidRPr="00491644" w:rsidRDefault="00760911" w:rsidP="00760911">
      <w:pPr>
        <w:spacing w:before="120" w:after="120" w:line="360" w:lineRule="auto"/>
        <w:ind w:left="1416" w:hanging="566"/>
        <w:rPr>
          <w:szCs w:val="24"/>
          <w:lang w:eastAsia="en-US"/>
        </w:rPr>
      </w:pPr>
      <w:r w:rsidRPr="00760911">
        <w:rPr>
          <w:szCs w:val="24"/>
          <w:lang w:eastAsia="en-US"/>
        </w:rPr>
        <w:t>(c)</w:t>
      </w:r>
      <w:r w:rsidRPr="00760911">
        <w:rPr>
          <w:szCs w:val="24"/>
          <w:lang w:eastAsia="en-US"/>
        </w:rPr>
        <w:tab/>
        <w:t>eolas</w:t>
      </w:r>
      <w:r w:rsidRPr="00760911">
        <w:rPr>
          <w:b/>
          <w:i/>
          <w:szCs w:val="24"/>
          <w:lang w:eastAsia="en-US"/>
        </w:rPr>
        <w:t xml:space="preserve"> domhain</w:t>
      </w:r>
      <w:r w:rsidRPr="00760911">
        <w:rPr>
          <w:szCs w:val="24"/>
          <w:lang w:eastAsia="en-US"/>
        </w:rPr>
        <w:t xml:space="preserve"> agus tuiscint </w:t>
      </w:r>
      <w:r w:rsidRPr="00760911">
        <w:rPr>
          <w:strike/>
          <w:szCs w:val="24"/>
          <w:lang w:eastAsia="en-US"/>
        </w:rPr>
        <w:t>iomchuí</w:t>
      </w:r>
      <w:r w:rsidRPr="00760911">
        <w:rPr>
          <w:b/>
          <w:i/>
          <w:szCs w:val="24"/>
          <w:lang w:eastAsia="en-US"/>
        </w:rPr>
        <w:t>dhomhain</w:t>
      </w:r>
      <w:r w:rsidRPr="00760911">
        <w:rPr>
          <w:szCs w:val="24"/>
          <w:lang w:eastAsia="en-US"/>
        </w:rPr>
        <w:t xml:space="preserve"> ar na ceanglais a leagtar amach sa Rialachán seo, ar na caighdeáin chomhchuibhithe is infheidhme dá dtagraítear in Airteagal 13 den Rialachán seo agus ar na sonraíochtaí coiteanna dá dtagraítear in Airteagal 14 den Rialachán seo;</w:t>
      </w:r>
      <w:r w:rsidR="00491644" w:rsidRPr="00491644">
        <w:rPr>
          <w:szCs w:val="24"/>
          <w:lang w:eastAsia="en-US"/>
        </w:rPr>
        <w:t xml:space="preserve"> </w:t>
      </w:r>
      <w:r w:rsidR="00491644">
        <w:rPr>
          <w:b/>
          <w:szCs w:val="24"/>
          <w:lang w:eastAsia="en-US"/>
        </w:rPr>
        <w:t>[Leasú </w:t>
      </w:r>
      <w:r w:rsidR="00491644" w:rsidRPr="00491644">
        <w:rPr>
          <w:b/>
          <w:szCs w:val="24"/>
          <w:lang w:eastAsia="en-US"/>
        </w:rPr>
        <w:t>164</w:t>
      </w:r>
      <w:r w:rsidR="00491644" w:rsidRPr="002A595E">
        <w:rPr>
          <w:b/>
          <w:szCs w:val="24"/>
          <w:lang w:eastAsia="en-US"/>
        </w:rPr>
        <w:t>]</w:t>
      </w:r>
    </w:p>
    <w:p w14:paraId="1E67C345" w14:textId="6434589C" w:rsidR="00491644" w:rsidRDefault="00760911" w:rsidP="00760911">
      <w:pPr>
        <w:spacing w:before="120" w:after="120" w:line="360" w:lineRule="auto"/>
        <w:ind w:left="1416" w:hanging="566"/>
        <w:rPr>
          <w:szCs w:val="24"/>
          <w:lang w:eastAsia="en-US"/>
        </w:rPr>
      </w:pPr>
      <w:r w:rsidRPr="00760911">
        <w:rPr>
          <w:szCs w:val="24"/>
          <w:lang w:eastAsia="en-US"/>
        </w:rPr>
        <w:t>(d)</w:t>
      </w:r>
      <w:r w:rsidRPr="00760911">
        <w:rPr>
          <w:szCs w:val="24"/>
          <w:lang w:eastAsia="en-US"/>
        </w:rPr>
        <w:tab/>
        <w:t>an cumas deimhnithe, taifid agus tuarascálacha a tharraingt suas lena léireofar go mbeidh measúnuithe curtha i gcrích.</w:t>
      </w:r>
    </w:p>
    <w:p w14:paraId="473847A4" w14:textId="77777777" w:rsidR="00491644" w:rsidRDefault="00491644">
      <w:pPr>
        <w:widowControl/>
        <w:rPr>
          <w:szCs w:val="24"/>
          <w:lang w:eastAsia="en-US"/>
        </w:rPr>
      </w:pPr>
      <w:r>
        <w:rPr>
          <w:szCs w:val="24"/>
          <w:lang w:eastAsia="en-US"/>
        </w:rPr>
        <w:br w:type="page"/>
      </w:r>
    </w:p>
    <w:p w14:paraId="0DBAE478"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8.</w:t>
      </w:r>
      <w:r w:rsidRPr="00760911">
        <w:rPr>
          <w:szCs w:val="24"/>
          <w:lang w:eastAsia="en-US"/>
        </w:rPr>
        <w:tab/>
        <w:t>Áiritheofar neamhchlaontacht comhlachtaí um measúnú comhréireachta, a n‑ardbhainistíocht ardleibhéil agus a bhfoireann measúnaithe.</w:t>
      </w:r>
    </w:p>
    <w:p w14:paraId="55DB7E20" w14:textId="77777777" w:rsidR="00760911" w:rsidRPr="00760911" w:rsidRDefault="00760911" w:rsidP="00760911">
      <w:pPr>
        <w:spacing w:before="120" w:after="120" w:line="360" w:lineRule="auto"/>
        <w:ind w:left="850"/>
        <w:rPr>
          <w:szCs w:val="24"/>
          <w:lang w:eastAsia="en-US"/>
        </w:rPr>
      </w:pPr>
      <w:r w:rsidRPr="00760911">
        <w:rPr>
          <w:szCs w:val="24"/>
          <w:lang w:eastAsia="en-US"/>
        </w:rPr>
        <w:t>Ní bheidh luach saothair bhainistíocht ardleibhéil agus fhoireann measúnaithe an chomhlachta um measúnú comhréireachta ag brath ar líon na measúnuithe a chuirfear i gcrích ná ar thorthaí na measúnuithe sin.</w:t>
      </w:r>
    </w:p>
    <w:p w14:paraId="608263BF"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9.</w:t>
      </w:r>
      <w:r w:rsidRPr="00760911">
        <w:rPr>
          <w:szCs w:val="24"/>
          <w:lang w:eastAsia="en-US"/>
        </w:rPr>
        <w:tab/>
        <w:t>Rachaidh comhlachtaí um measúnú comhréireachta faoi árachas dliteanais ach amháin má ghabhann an Ballstát dliteanas air féin i gcomhréir leis an dlí náisiúnta, nó i gcás inarb é an Ballstát féin atá freagrach go díreach as an measúnú comhréireachta.</w:t>
      </w:r>
    </w:p>
    <w:p w14:paraId="0539733A" w14:textId="150E07CD" w:rsidR="00491644" w:rsidRPr="00557861" w:rsidRDefault="00760911" w:rsidP="00760911">
      <w:pPr>
        <w:spacing w:before="120" w:after="120" w:line="360" w:lineRule="auto"/>
        <w:ind w:left="850" w:hanging="850"/>
        <w:rPr>
          <w:szCs w:val="24"/>
          <w:lang w:eastAsia="en-US"/>
        </w:rPr>
      </w:pPr>
      <w:r w:rsidRPr="00760911">
        <w:rPr>
          <w:szCs w:val="24"/>
          <w:lang w:eastAsia="en-US"/>
        </w:rPr>
        <w:t>10.</w:t>
      </w:r>
      <w:r w:rsidRPr="00760911">
        <w:rPr>
          <w:szCs w:val="24"/>
          <w:lang w:eastAsia="en-US"/>
        </w:rPr>
        <w:tab/>
        <w:t xml:space="preserve">Urramóidh pearsanra </w:t>
      </w:r>
      <w:r w:rsidRPr="00760911">
        <w:rPr>
          <w:strike/>
          <w:szCs w:val="24"/>
          <w:lang w:eastAsia="en-US"/>
        </w:rPr>
        <w:t>de chuid comhlacht</w:t>
      </w:r>
      <w:r w:rsidRPr="00760911">
        <w:rPr>
          <w:b/>
          <w:i/>
          <w:szCs w:val="24"/>
          <w:lang w:eastAsia="en-US"/>
        </w:rPr>
        <w:t>comhlachta</w:t>
      </w:r>
      <w:r w:rsidRPr="00760911">
        <w:rPr>
          <w:szCs w:val="24"/>
          <w:lang w:eastAsia="en-US"/>
        </w:rPr>
        <w:t xml:space="preserve"> um measúnú comhréireachta</w:t>
      </w:r>
      <w:r w:rsidRPr="00760911">
        <w:rPr>
          <w:strike/>
          <w:szCs w:val="24"/>
          <w:lang w:eastAsia="en-US"/>
        </w:rPr>
        <w:t xml:space="preserve"> an</w:t>
      </w:r>
      <w:r w:rsidRPr="00760911">
        <w:rPr>
          <w:szCs w:val="24"/>
          <w:lang w:eastAsia="en-US"/>
        </w:rPr>
        <w:t xml:space="preserve"> rúndacht ghairmiúil maidir leis an bhfaisnéis uile a </w:t>
      </w:r>
      <w:r w:rsidRPr="00760911">
        <w:rPr>
          <w:strike/>
          <w:szCs w:val="24"/>
          <w:lang w:eastAsia="en-US"/>
        </w:rPr>
        <w:t>gheobhaidh siad</w:t>
      </w:r>
      <w:r w:rsidRPr="00760911">
        <w:rPr>
          <w:b/>
          <w:i/>
          <w:szCs w:val="24"/>
          <w:lang w:eastAsia="en-US"/>
        </w:rPr>
        <w:t>fhaightear</w:t>
      </w:r>
      <w:r w:rsidRPr="00760911">
        <w:rPr>
          <w:szCs w:val="24"/>
          <w:lang w:eastAsia="en-US"/>
        </w:rPr>
        <w:t xml:space="preserve"> agus a</w:t>
      </w:r>
      <w:r w:rsidRPr="00760911">
        <w:rPr>
          <w:strike/>
          <w:szCs w:val="24"/>
          <w:lang w:eastAsia="en-US"/>
        </w:rPr>
        <w:t xml:space="preserve"> gcuid</w:t>
      </w:r>
      <w:r w:rsidRPr="00760911">
        <w:rPr>
          <w:szCs w:val="24"/>
          <w:lang w:eastAsia="en-US"/>
        </w:rPr>
        <w:t xml:space="preserve"> gcúraimí á gcomhlíonadh acu </w:t>
      </w:r>
      <w:r w:rsidRPr="00760911">
        <w:rPr>
          <w:strike/>
          <w:szCs w:val="24"/>
          <w:lang w:eastAsia="en-US"/>
        </w:rPr>
        <w:t>de bhun</w:t>
      </w:r>
      <w:r w:rsidRPr="00760911">
        <w:rPr>
          <w:b/>
          <w:i/>
          <w:szCs w:val="24"/>
          <w:lang w:eastAsia="en-US"/>
        </w:rPr>
        <w:t>faoi</w:t>
      </w:r>
      <w:r w:rsidRPr="00760911">
        <w:rPr>
          <w:szCs w:val="24"/>
          <w:lang w:eastAsia="en-US"/>
        </w:rPr>
        <w:t xml:space="preserve"> Iarscríbhinn IV, ach amháin </w:t>
      </w:r>
      <w:r w:rsidRPr="00760911">
        <w:rPr>
          <w:strike/>
          <w:szCs w:val="24"/>
          <w:lang w:eastAsia="en-US"/>
        </w:rPr>
        <w:t>i ndáil</w:t>
      </w:r>
      <w:r w:rsidRPr="00760911">
        <w:rPr>
          <w:b/>
          <w:i/>
          <w:szCs w:val="24"/>
          <w:lang w:eastAsia="en-US"/>
        </w:rPr>
        <w:t>maidir</w:t>
      </w:r>
      <w:r w:rsidRPr="00760911">
        <w:rPr>
          <w:szCs w:val="24"/>
          <w:lang w:eastAsia="en-US"/>
        </w:rPr>
        <w:t xml:space="preserve"> le húdaráis inniúla an Bhallstáit ina </w:t>
      </w:r>
      <w:r w:rsidRPr="00760911">
        <w:rPr>
          <w:strike/>
          <w:szCs w:val="24"/>
          <w:lang w:eastAsia="en-US"/>
        </w:rPr>
        <w:t>ndéanfaidh an pearsanra sin a gcuid</w:t>
      </w:r>
      <w:r w:rsidRPr="00760911">
        <w:rPr>
          <w:b/>
          <w:i/>
          <w:szCs w:val="24"/>
          <w:lang w:eastAsia="en-US"/>
        </w:rPr>
        <w:t>ndéantar a chuid</w:t>
      </w:r>
      <w:r w:rsidRPr="00760911">
        <w:rPr>
          <w:szCs w:val="24"/>
          <w:lang w:eastAsia="en-US"/>
        </w:rPr>
        <w:t xml:space="preserve"> gníomhaíochtaí.Déanfar cearta maoine intleachtúla </w:t>
      </w:r>
      <w:r w:rsidRPr="00760911">
        <w:rPr>
          <w:b/>
          <w:i/>
          <w:szCs w:val="24"/>
          <w:lang w:eastAsia="en-US"/>
        </w:rPr>
        <w:t xml:space="preserve">agus rúin trádála </w:t>
      </w:r>
      <w:r w:rsidRPr="00760911">
        <w:rPr>
          <w:szCs w:val="24"/>
          <w:lang w:eastAsia="en-US"/>
        </w:rPr>
        <w:t>a chosaint</w:t>
      </w:r>
      <w:r w:rsidRPr="00760911">
        <w:rPr>
          <w:b/>
          <w:i/>
          <w:szCs w:val="24"/>
          <w:lang w:eastAsia="en-US"/>
        </w:rPr>
        <w:t>, i gcomhréir le Treoir (AE) 2016/943</w:t>
      </w:r>
      <w:r w:rsidRPr="00760911">
        <w:rPr>
          <w:szCs w:val="24"/>
          <w:lang w:eastAsia="en-US"/>
        </w:rPr>
        <w:t>.</w:t>
      </w:r>
      <w:r w:rsidR="00491644" w:rsidRPr="00491644">
        <w:rPr>
          <w:szCs w:val="24"/>
          <w:lang w:eastAsia="en-US"/>
        </w:rPr>
        <w:t xml:space="preserve"> </w:t>
      </w:r>
      <w:r w:rsidR="00491644">
        <w:rPr>
          <w:b/>
          <w:szCs w:val="24"/>
          <w:lang w:eastAsia="en-US"/>
        </w:rPr>
        <w:t>[Leasú </w:t>
      </w:r>
      <w:r w:rsidR="00491644" w:rsidRPr="00557861">
        <w:rPr>
          <w:b/>
          <w:szCs w:val="24"/>
          <w:lang w:eastAsia="en-US"/>
        </w:rPr>
        <w:t>165</w:t>
      </w:r>
      <w:r w:rsidR="00491644" w:rsidRPr="002A595E">
        <w:rPr>
          <w:b/>
          <w:szCs w:val="24"/>
          <w:lang w:eastAsia="en-US"/>
        </w:rPr>
        <w:t>]</w:t>
      </w:r>
    </w:p>
    <w:p w14:paraId="5F104219" w14:textId="77777777" w:rsidR="00491644" w:rsidRDefault="00491644">
      <w:pPr>
        <w:widowControl/>
        <w:rPr>
          <w:szCs w:val="24"/>
          <w:lang w:eastAsia="en-US"/>
        </w:rPr>
      </w:pPr>
      <w:r>
        <w:rPr>
          <w:szCs w:val="24"/>
          <w:lang w:eastAsia="en-US"/>
        </w:rPr>
        <w:br w:type="page"/>
      </w:r>
    </w:p>
    <w:p w14:paraId="08062D93"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11.</w:t>
      </w:r>
      <w:r w:rsidRPr="00760911">
        <w:rPr>
          <w:szCs w:val="24"/>
          <w:lang w:eastAsia="en-US"/>
        </w:rPr>
        <w:tab/>
        <w:t>Beidh comhlachtaí um measúnú comhréireachta rannpháirteach i ngníomhaíochtaí caighdeánaithe ábhartha agus i ngníomhaíochtaí ghrúpa comhordúcháin an chomhlachta faoina dtugtar fógra arna bhunú faoi Airteagal 40, gníomhaíochtaí a n‑áiritheoidh siad go bhfuil a bhfoireann measúnaithe ar an eolas fúthu, agus cuirfidh siad i bhfeidhm, mar threoraíocht ghinearálta, na cinntí agus na doiciméid riaracháin arna gcur i dtoll a chéile de thoradh obair an ghrúpa sin.</w:t>
      </w:r>
    </w:p>
    <w:p w14:paraId="700F0809" w14:textId="77777777" w:rsidR="00760911" w:rsidRPr="00760911" w:rsidRDefault="00760911" w:rsidP="00760911">
      <w:pPr>
        <w:spacing w:before="120" w:after="120" w:line="360" w:lineRule="auto"/>
        <w:jc w:val="center"/>
        <w:rPr>
          <w:szCs w:val="24"/>
          <w:lang w:eastAsia="en-US"/>
        </w:rPr>
      </w:pPr>
      <w:r w:rsidRPr="00760911">
        <w:rPr>
          <w:szCs w:val="24"/>
          <w:lang w:eastAsia="en-US"/>
        </w:rPr>
        <w:t>Airteagal 29</w:t>
      </w:r>
      <w:r w:rsidRPr="00760911">
        <w:rPr>
          <w:szCs w:val="24"/>
          <w:lang w:eastAsia="en-US"/>
        </w:rPr>
        <w:br/>
        <w:t>Toimhde maidir le comhréireacht na gcomhlachtaí faoina dtugtar fógra</w:t>
      </w:r>
    </w:p>
    <w:p w14:paraId="0BB444D9" w14:textId="50B33679" w:rsidR="00491644" w:rsidRDefault="00760911" w:rsidP="00760911">
      <w:pPr>
        <w:spacing w:before="120" w:after="120" w:line="360" w:lineRule="auto"/>
        <w:rPr>
          <w:szCs w:val="24"/>
          <w:lang w:eastAsia="en-US"/>
        </w:rPr>
      </w:pPr>
      <w:r w:rsidRPr="00760911">
        <w:rPr>
          <w:szCs w:val="24"/>
          <w:lang w:eastAsia="en-US"/>
        </w:rPr>
        <w:t xml:space="preserve">I gcás ina léireoidh comhlacht um measúnú comhréireachta a chomhréireacht leis na critéir a leagtar síos sna caighdeáin chomhchuibhithe ábhartha nó sna codanna díobh a bhfuil a gcuid tagairtí foilsithe in </w:t>
      </w:r>
      <w:r w:rsidR="00D4101E" w:rsidRPr="00D4101E">
        <w:rPr>
          <w:i/>
          <w:szCs w:val="24"/>
          <w:lang w:eastAsia="en-US"/>
        </w:rPr>
        <w:t>Iris Oifigiúil an Aontais Eorpaigh</w:t>
      </w:r>
      <w:r w:rsidRPr="00760911">
        <w:rPr>
          <w:szCs w:val="24"/>
          <w:lang w:eastAsia="en-US"/>
        </w:rPr>
        <w:t>, toimhdeofar go gcomhlíonfaidh an comhlacht na ceanglais a leagtar amach in Airteagal 28 a mhéid a chumhdaítear na ceanglais sin leis na caighdeáin chomhchuibhithe is infheidhme.</w:t>
      </w:r>
    </w:p>
    <w:p w14:paraId="348AB358" w14:textId="77777777" w:rsidR="00491644" w:rsidRDefault="00491644">
      <w:pPr>
        <w:widowControl/>
        <w:rPr>
          <w:szCs w:val="24"/>
          <w:lang w:eastAsia="en-US"/>
        </w:rPr>
      </w:pPr>
      <w:r>
        <w:rPr>
          <w:szCs w:val="24"/>
          <w:lang w:eastAsia="en-US"/>
        </w:rPr>
        <w:br w:type="page"/>
      </w:r>
    </w:p>
    <w:p w14:paraId="1DC1EAD0" w14:textId="77777777" w:rsidR="00760911" w:rsidRPr="00760911" w:rsidRDefault="00760911" w:rsidP="00760911">
      <w:pPr>
        <w:spacing w:before="120" w:after="120" w:line="360" w:lineRule="auto"/>
        <w:jc w:val="center"/>
        <w:rPr>
          <w:szCs w:val="24"/>
          <w:lang w:eastAsia="en-US"/>
        </w:rPr>
      </w:pPr>
      <w:r w:rsidRPr="00760911">
        <w:rPr>
          <w:szCs w:val="24"/>
          <w:lang w:eastAsia="en-US"/>
        </w:rPr>
        <w:t>Airteagal 30</w:t>
      </w:r>
      <w:r w:rsidRPr="00760911">
        <w:rPr>
          <w:szCs w:val="24"/>
          <w:lang w:eastAsia="en-US"/>
        </w:rPr>
        <w:br/>
        <w:t>Fochuideachtaí comhlachtaí faoina dtugtar fógra agus fochonraitheoireacht ag na comhlachtaí sin</w:t>
      </w:r>
    </w:p>
    <w:p w14:paraId="3359E6F5"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1.</w:t>
      </w:r>
      <w:r w:rsidRPr="00760911">
        <w:rPr>
          <w:szCs w:val="24"/>
          <w:lang w:eastAsia="en-US"/>
        </w:rPr>
        <w:tab/>
        <w:t>I gcás ina ndéanfaidh comhlacht faoina dtugtar fógra cúraimí sonracha i dtaca le measúnú comhréireachta a chur amach ar fochonradh nó i gcás ina bhféadfaidh an comhlacht dul ar iontaoibh fochuideachta, áiritheoidh sé go gcomhlíonann an fochonraitheoir nó an fhochuideachta na ceanglais a leagtar amach in Airteagal 28 agus cuirfidh sé an t‑údarás a thugann fógra ar an eolas faoi sin dá réir.</w:t>
      </w:r>
    </w:p>
    <w:p w14:paraId="1AFE2417"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2.</w:t>
      </w:r>
      <w:r w:rsidRPr="00760911">
        <w:rPr>
          <w:szCs w:val="24"/>
          <w:lang w:eastAsia="en-US"/>
        </w:rPr>
        <w:tab/>
        <w:t>Glacfaidh comhlachtaí faoina dtugtar fógra lánfhreagracht as na cúraimí arna bhfeidhmiú ag fochonraitheoirí nó ag a gcuid fochuideachtaí, cibé áit a bhfuil siad sin bunaithe.</w:t>
      </w:r>
    </w:p>
    <w:p w14:paraId="22BB4D17"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3.</w:t>
      </w:r>
      <w:r w:rsidRPr="00760911">
        <w:rPr>
          <w:szCs w:val="24"/>
          <w:lang w:eastAsia="en-US"/>
        </w:rPr>
        <w:tab/>
        <w:t>Beidh comhlachtaí faoina dtugtar fógra in ann athbhreithniú a dhéanamh ar na cúraimí a dhéanann na fochonraitheoirí nó na fochuideachtaí ina ngnéithe uile.</w:t>
      </w:r>
    </w:p>
    <w:p w14:paraId="068930D1"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4.</w:t>
      </w:r>
      <w:r w:rsidRPr="00760911">
        <w:rPr>
          <w:szCs w:val="24"/>
          <w:lang w:eastAsia="en-US"/>
        </w:rPr>
        <w:tab/>
        <w:t>Ní fhéadfar gníomhaíochtaí a chur amach ar fochonradh ná ní fhéadfaidh fochuideachta iad a dhéanamh ach amháin le comhaontú ón gcliant.</w:t>
      </w:r>
    </w:p>
    <w:p w14:paraId="58228403" w14:textId="22896A3A" w:rsidR="00491644" w:rsidRDefault="00760911" w:rsidP="00760911">
      <w:pPr>
        <w:spacing w:before="120" w:after="120" w:line="360" w:lineRule="auto"/>
        <w:ind w:left="850" w:hanging="850"/>
        <w:rPr>
          <w:szCs w:val="24"/>
          <w:lang w:eastAsia="en-US"/>
        </w:rPr>
      </w:pPr>
      <w:r w:rsidRPr="00760911">
        <w:rPr>
          <w:szCs w:val="24"/>
          <w:lang w:eastAsia="en-US"/>
        </w:rPr>
        <w:t>5.</w:t>
      </w:r>
      <w:r w:rsidRPr="00760911">
        <w:rPr>
          <w:szCs w:val="24"/>
          <w:lang w:eastAsia="en-US"/>
        </w:rPr>
        <w:tab/>
        <w:t>Déanfaidh comhlachtaí faoina dtugtar fógra na doiciméid ábhartha a bhaineann le measúnú ar cháilíochtaí an fhochonraitheora nó na fochuideachta, maille leis na doiciméid a bhaineann leis an obair a dhéanfaidh an fochonraitheoir nó an fhochuideachta faoi Iarscríbhinn IV, a choinneáil ar fáil don údarás a thugann fógra.</w:t>
      </w:r>
    </w:p>
    <w:p w14:paraId="0CBCF10A" w14:textId="77777777" w:rsidR="00491644" w:rsidRDefault="00491644">
      <w:pPr>
        <w:widowControl/>
        <w:rPr>
          <w:szCs w:val="24"/>
          <w:lang w:eastAsia="en-US"/>
        </w:rPr>
      </w:pPr>
      <w:r>
        <w:rPr>
          <w:szCs w:val="24"/>
          <w:lang w:eastAsia="en-US"/>
        </w:rPr>
        <w:br w:type="page"/>
      </w:r>
    </w:p>
    <w:p w14:paraId="3F2F48DF" w14:textId="77777777" w:rsidR="00760911" w:rsidRPr="00760911" w:rsidRDefault="00760911" w:rsidP="00760911">
      <w:pPr>
        <w:spacing w:before="120" w:after="120" w:line="360" w:lineRule="auto"/>
        <w:jc w:val="center"/>
        <w:rPr>
          <w:szCs w:val="24"/>
          <w:lang w:eastAsia="en-US"/>
        </w:rPr>
      </w:pPr>
      <w:r w:rsidRPr="00760911">
        <w:rPr>
          <w:szCs w:val="24"/>
          <w:lang w:eastAsia="en-US"/>
        </w:rPr>
        <w:t>Airteagal 31</w:t>
      </w:r>
      <w:r w:rsidRPr="00760911">
        <w:rPr>
          <w:szCs w:val="24"/>
          <w:lang w:eastAsia="en-US"/>
        </w:rPr>
        <w:br/>
        <w:t>Iarratas a dhéanamh ar fhógra</w:t>
      </w:r>
    </w:p>
    <w:p w14:paraId="140B6E6D"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1.</w:t>
      </w:r>
      <w:r w:rsidRPr="00760911">
        <w:rPr>
          <w:szCs w:val="24"/>
          <w:lang w:eastAsia="en-US"/>
        </w:rPr>
        <w:tab/>
        <w:t>Déanfaidh comhlacht um measúnú comhréireachta iarratas ar fhógra faoin Rialachán seo a chur faoi bhráid an údaráis a thugann fógra de chuid an Bhallstáit ina bhfuil sé bunaithe.</w:t>
      </w:r>
    </w:p>
    <w:p w14:paraId="15981627"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2.</w:t>
      </w:r>
      <w:r w:rsidRPr="00760911">
        <w:rPr>
          <w:szCs w:val="24"/>
          <w:lang w:eastAsia="en-US"/>
        </w:rPr>
        <w:tab/>
        <w:t>Beidh tuairisc ar na gníomhaíochtaí um measúnú comhréireachta in éineacht leis an iarratas dá dtagraítear i mír 1, agus tuairisc ar an modúl nó ar na modúil um measúnú comhréireachta agus ar na bréagáin dá maíonn an comhlacht sin a bheith inniúil, chomh maith le deimhniú creidiúnaithe, arna eisiúint ag comhlacht creidiúnaithe náisiúnta lena bhfianaítear go gcomhlíonann an comhlacht um measúnú comhréireachta na ceanglais a leagtar síos in Airteagal 28.</w:t>
      </w:r>
    </w:p>
    <w:p w14:paraId="0696A5BF" w14:textId="77777777" w:rsidR="00760911" w:rsidRPr="00760911" w:rsidRDefault="00760911" w:rsidP="00760911">
      <w:pPr>
        <w:spacing w:before="120" w:after="120" w:line="360" w:lineRule="auto"/>
        <w:jc w:val="center"/>
        <w:rPr>
          <w:szCs w:val="24"/>
          <w:lang w:eastAsia="en-US"/>
        </w:rPr>
      </w:pPr>
      <w:r w:rsidRPr="00760911">
        <w:rPr>
          <w:szCs w:val="24"/>
          <w:lang w:eastAsia="en-US"/>
        </w:rPr>
        <w:t>Airteagal 32</w:t>
      </w:r>
      <w:r w:rsidRPr="00760911">
        <w:rPr>
          <w:szCs w:val="24"/>
          <w:lang w:eastAsia="en-US"/>
        </w:rPr>
        <w:br/>
        <w:t>An nós imeachta um fhógra a thabhairt</w:t>
      </w:r>
    </w:p>
    <w:p w14:paraId="5C61401D" w14:textId="27B6BDA8" w:rsidR="00491644" w:rsidRDefault="00760911" w:rsidP="00760911">
      <w:pPr>
        <w:spacing w:before="120" w:after="120" w:line="360" w:lineRule="auto"/>
        <w:ind w:left="850" w:hanging="850"/>
        <w:rPr>
          <w:szCs w:val="24"/>
          <w:lang w:eastAsia="en-US"/>
        </w:rPr>
      </w:pPr>
      <w:r w:rsidRPr="00760911">
        <w:rPr>
          <w:szCs w:val="24"/>
          <w:lang w:eastAsia="en-US"/>
        </w:rPr>
        <w:t>1.</w:t>
      </w:r>
      <w:r w:rsidRPr="00760911">
        <w:rPr>
          <w:szCs w:val="24"/>
          <w:lang w:eastAsia="en-US"/>
        </w:rPr>
        <w:tab/>
        <w:t>Na húdaráis a thugann fógra, ní thugann siad fógra ach do chomhlachtaí um measúnú comhréireachta a mbeidh na ceanglais a leagtar síos in Airteagal 28 comhlíonta acu.</w:t>
      </w:r>
    </w:p>
    <w:p w14:paraId="2896A083" w14:textId="77777777" w:rsidR="00491644" w:rsidRDefault="00491644">
      <w:pPr>
        <w:widowControl/>
        <w:rPr>
          <w:szCs w:val="24"/>
          <w:lang w:eastAsia="en-US"/>
        </w:rPr>
      </w:pPr>
      <w:r>
        <w:rPr>
          <w:szCs w:val="24"/>
          <w:lang w:eastAsia="en-US"/>
        </w:rPr>
        <w:br w:type="page"/>
      </w:r>
    </w:p>
    <w:p w14:paraId="19E58D6D"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2.</w:t>
      </w:r>
      <w:r w:rsidRPr="00760911">
        <w:rPr>
          <w:szCs w:val="24"/>
          <w:lang w:eastAsia="en-US"/>
        </w:rPr>
        <w:tab/>
        <w:t>Cuirfidh na húdaráis a thugann fógra an Coimisiún agus na Ballstáit eile ar an eolas agus úsáid á baint as an uirlis leictreonach um fógra a thabhairt arna forbairt agus arna bainistiú ag an gCoimisiún.</w:t>
      </w:r>
    </w:p>
    <w:p w14:paraId="166F4FDD"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3.</w:t>
      </w:r>
      <w:r w:rsidRPr="00760911">
        <w:rPr>
          <w:szCs w:val="24"/>
          <w:lang w:eastAsia="en-US"/>
        </w:rPr>
        <w:tab/>
        <w:t>Beidh sonraí iomlána na ngníomhaíochtaí measúnaithe comhréireachta agus an deimhnithe creidiúnaithe ábhartha san fhógra. Áireofar san fhógra freisin faisnéis faoi aon chúram a bheidh le déanamh ag fochuideachtaí agus ag fochonraitheoirí.</w:t>
      </w:r>
    </w:p>
    <w:p w14:paraId="47578CC7"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4.</w:t>
      </w:r>
      <w:r w:rsidRPr="00760911">
        <w:rPr>
          <w:szCs w:val="24"/>
          <w:lang w:eastAsia="en-US"/>
        </w:rPr>
        <w:tab/>
        <w:t>Ní fhéadfaidh an comhlacht lena mbaineann na gníomhaíochtaí a dhéanann comhlacht faoina dtugtar fógra a chur i gcrích ach i gcás nach ndéanfaidh an Coimisiún ná na Ballstáit eile agóid laistigh de 2 mhí ón uair a dhéantar an fógra a thabhairt.</w:t>
      </w:r>
    </w:p>
    <w:p w14:paraId="04C090AE" w14:textId="77777777" w:rsidR="00760911" w:rsidRPr="00760911" w:rsidRDefault="00760911" w:rsidP="00760911">
      <w:pPr>
        <w:spacing w:before="120" w:after="120" w:line="360" w:lineRule="auto"/>
        <w:ind w:left="850"/>
        <w:rPr>
          <w:szCs w:val="24"/>
          <w:lang w:eastAsia="en-US"/>
        </w:rPr>
      </w:pPr>
      <w:r w:rsidRPr="00760911">
        <w:rPr>
          <w:szCs w:val="24"/>
          <w:lang w:eastAsia="en-US"/>
        </w:rPr>
        <w:t>Ní mheasfar ach comhlacht den sórt sin a bheith ina chomhlacht faoina dtugtar fógra chun críocha an Rialacháin seo.</w:t>
      </w:r>
    </w:p>
    <w:p w14:paraId="6A7B0347" w14:textId="2D0A87D7" w:rsidR="00491644" w:rsidRDefault="00760911" w:rsidP="00760911">
      <w:pPr>
        <w:spacing w:before="120" w:after="120" w:line="360" w:lineRule="auto"/>
        <w:ind w:left="850" w:hanging="850"/>
        <w:rPr>
          <w:szCs w:val="24"/>
          <w:lang w:eastAsia="en-US"/>
        </w:rPr>
      </w:pPr>
      <w:r w:rsidRPr="00760911">
        <w:rPr>
          <w:szCs w:val="24"/>
          <w:lang w:eastAsia="en-US"/>
        </w:rPr>
        <w:t>5.</w:t>
      </w:r>
      <w:r w:rsidRPr="00760911">
        <w:rPr>
          <w:szCs w:val="24"/>
          <w:lang w:eastAsia="en-US"/>
        </w:rPr>
        <w:tab/>
        <w:t>Tabharfaidh an t‑údarás a thugann fógra don Choimisiún agus do na Ballstáit eile maidir le haon athrú ábhartha arna ndéanamh ar an bhfógra ina dhiaidh sin.</w:t>
      </w:r>
    </w:p>
    <w:p w14:paraId="080A06FF" w14:textId="77777777" w:rsidR="00491644" w:rsidRDefault="00491644">
      <w:pPr>
        <w:widowControl/>
        <w:rPr>
          <w:szCs w:val="24"/>
          <w:lang w:eastAsia="en-US"/>
        </w:rPr>
      </w:pPr>
      <w:r>
        <w:rPr>
          <w:szCs w:val="24"/>
          <w:lang w:eastAsia="en-US"/>
        </w:rPr>
        <w:br w:type="page"/>
      </w:r>
    </w:p>
    <w:p w14:paraId="0C39B11C" w14:textId="77777777" w:rsidR="00760911" w:rsidRPr="00760911" w:rsidRDefault="00760911" w:rsidP="00760911">
      <w:pPr>
        <w:spacing w:before="120" w:after="120" w:line="360" w:lineRule="auto"/>
        <w:jc w:val="center"/>
        <w:rPr>
          <w:szCs w:val="24"/>
          <w:lang w:eastAsia="en-US"/>
        </w:rPr>
      </w:pPr>
      <w:r w:rsidRPr="00760911">
        <w:rPr>
          <w:szCs w:val="24"/>
          <w:lang w:eastAsia="en-US"/>
        </w:rPr>
        <w:t>Airteagal 33</w:t>
      </w:r>
      <w:r w:rsidRPr="00760911">
        <w:rPr>
          <w:szCs w:val="24"/>
          <w:lang w:eastAsia="en-US"/>
        </w:rPr>
        <w:br/>
        <w:t>Uimhreacha aitheantais agus liostaí comhlachtaí faoina dtugtar fógra</w:t>
      </w:r>
    </w:p>
    <w:p w14:paraId="1C4C2B62"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1.</w:t>
      </w:r>
      <w:r w:rsidRPr="00760911">
        <w:rPr>
          <w:szCs w:val="24"/>
          <w:lang w:eastAsia="en-US"/>
        </w:rPr>
        <w:tab/>
        <w:t>Sannfaidh an Coimisiún uimhir aitheantais do gach comhlacht faoina dtugtar fógra.</w:t>
      </w:r>
    </w:p>
    <w:p w14:paraId="31290886" w14:textId="77777777" w:rsidR="00760911" w:rsidRPr="00760911" w:rsidRDefault="00760911" w:rsidP="00760911">
      <w:pPr>
        <w:spacing w:before="120" w:after="120" w:line="360" w:lineRule="auto"/>
        <w:ind w:left="850"/>
        <w:rPr>
          <w:szCs w:val="24"/>
          <w:lang w:eastAsia="en-US"/>
        </w:rPr>
      </w:pPr>
      <w:r w:rsidRPr="00760911">
        <w:rPr>
          <w:szCs w:val="24"/>
          <w:lang w:eastAsia="en-US"/>
        </w:rPr>
        <w:t>Sannfaidh sé aon uimhir aitheantais amháin fiú i gcás ina dtugtar fógra don chomhlacht faoi roinnt gníomhartha Comhphobail.</w:t>
      </w:r>
    </w:p>
    <w:p w14:paraId="0E38BFD2"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2.</w:t>
      </w:r>
      <w:r w:rsidRPr="00760911">
        <w:rPr>
          <w:szCs w:val="24"/>
          <w:lang w:eastAsia="en-US"/>
        </w:rPr>
        <w:tab/>
        <w:t>Cuirfidh an Coimisiún liosta na gcomhlachtaí ar tugadh fógra fúthu faoin Rialachán seo ar fáil go poiblí, lena n‑áirítear na huimhreacha aitheantais arna sannadh dóibh agus na gníomhaíochtaí faoinar tugadh fógra dóibh.</w:t>
      </w:r>
    </w:p>
    <w:p w14:paraId="3223852D" w14:textId="77777777" w:rsidR="00760911" w:rsidRPr="00760911" w:rsidRDefault="00760911" w:rsidP="00760911">
      <w:pPr>
        <w:spacing w:before="120" w:after="120" w:line="360" w:lineRule="auto"/>
        <w:ind w:left="850"/>
        <w:rPr>
          <w:szCs w:val="24"/>
          <w:lang w:eastAsia="en-US"/>
        </w:rPr>
      </w:pPr>
      <w:r w:rsidRPr="00760911">
        <w:rPr>
          <w:szCs w:val="24"/>
          <w:lang w:eastAsia="en-US"/>
        </w:rPr>
        <w:t>Áiritheoidh an Coimisiún go gcoinneofar an liosta cothrom le dáta.</w:t>
      </w:r>
    </w:p>
    <w:p w14:paraId="17B8D76E" w14:textId="77777777" w:rsidR="00760911" w:rsidRPr="00760911" w:rsidRDefault="00760911" w:rsidP="00760911">
      <w:pPr>
        <w:spacing w:before="120" w:after="120" w:line="360" w:lineRule="auto"/>
        <w:jc w:val="center"/>
        <w:rPr>
          <w:szCs w:val="24"/>
          <w:lang w:eastAsia="en-US"/>
        </w:rPr>
      </w:pPr>
      <w:r w:rsidRPr="00760911">
        <w:rPr>
          <w:szCs w:val="24"/>
          <w:lang w:eastAsia="en-US"/>
        </w:rPr>
        <w:t>Airteagal 34</w:t>
      </w:r>
      <w:r w:rsidRPr="00760911">
        <w:rPr>
          <w:szCs w:val="24"/>
          <w:lang w:eastAsia="en-US"/>
        </w:rPr>
        <w:br/>
        <w:t>Athruithe ar fhógraí</w:t>
      </w:r>
    </w:p>
    <w:p w14:paraId="292D66C3" w14:textId="02BF7FDD" w:rsidR="00491644" w:rsidRDefault="00760911" w:rsidP="00760911">
      <w:pPr>
        <w:spacing w:before="120" w:after="120" w:line="360" w:lineRule="auto"/>
        <w:ind w:left="850" w:hanging="850"/>
        <w:rPr>
          <w:szCs w:val="24"/>
          <w:lang w:eastAsia="en-US"/>
        </w:rPr>
      </w:pPr>
      <w:r w:rsidRPr="00760911">
        <w:rPr>
          <w:szCs w:val="24"/>
          <w:lang w:eastAsia="en-US"/>
        </w:rPr>
        <w:t>1.</w:t>
      </w:r>
      <w:r w:rsidRPr="00760911">
        <w:rPr>
          <w:szCs w:val="24"/>
          <w:lang w:eastAsia="en-US"/>
        </w:rPr>
        <w:tab/>
        <w:t>I gcás ina bhfionnfaidh an t‑údarás a thugann fógra nach bhfuil comhlacht faoina dtugtar fógra ag comhlíonadh na gceanglas a leagtar síos in Airteagal 28 a thuilleadh nó go bhfuil an comhlacht ag mainneachtain a oibleagáidí a chomhlíonadh nó i gcás ina gcuirfear é sin in iúl dó, déanfaidh an t‑údarás a thugann fógra an fógra a shrianadh, a chur ar fionraí nó a tharraingt siar, de réir mar is iomchuí, de réir thromchúis na mainneachtana na ceanglais sin a chomhlíonadh nó na hoibleagáidí sin a chomhlíonadh. Cuirfidh sé an Coimisiún agus na Ballstáit eile ar an eolas láithreach dá réir sin.</w:t>
      </w:r>
    </w:p>
    <w:p w14:paraId="079901CD" w14:textId="77777777" w:rsidR="00491644" w:rsidRDefault="00491644">
      <w:pPr>
        <w:widowControl/>
        <w:rPr>
          <w:szCs w:val="24"/>
          <w:lang w:eastAsia="en-US"/>
        </w:rPr>
      </w:pPr>
      <w:r>
        <w:rPr>
          <w:szCs w:val="24"/>
          <w:lang w:eastAsia="en-US"/>
        </w:rPr>
        <w:br w:type="page"/>
      </w:r>
    </w:p>
    <w:p w14:paraId="4DCC0B79"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2.</w:t>
      </w:r>
      <w:r w:rsidRPr="00760911">
        <w:rPr>
          <w:szCs w:val="24"/>
          <w:lang w:eastAsia="en-US"/>
        </w:rPr>
        <w:tab/>
        <w:t>I gcás fógra a bheith srianta, curtha ar fionraí nó tarraingthe siar, nó i gcás deireadh a bheith curtha lena ghníomhaíocht ag an gcomhlacht faoina dtugtar fógra, déanfaidh an Ballstát a thugann fógra bearta iomchuí chun a áirithiú go bpróiseálfaidh comhlacht eile faoina dtugtar fógra comhaid an chomhlachta sin nó go gcoinneofar na comhaid sin ar fáil do na húdaráis a thugann fógra agus do na húdaráis um fhaireachas margaidh a bheidh freagrach arna iarraidh sin dóibh.</w:t>
      </w:r>
    </w:p>
    <w:p w14:paraId="27E1097C" w14:textId="77777777" w:rsidR="00760911" w:rsidRPr="00760911" w:rsidRDefault="00760911" w:rsidP="00760911">
      <w:pPr>
        <w:spacing w:before="120" w:after="120" w:line="360" w:lineRule="auto"/>
        <w:jc w:val="center"/>
        <w:rPr>
          <w:szCs w:val="24"/>
          <w:lang w:eastAsia="en-US"/>
        </w:rPr>
      </w:pPr>
      <w:r w:rsidRPr="00760911">
        <w:rPr>
          <w:szCs w:val="24"/>
          <w:lang w:eastAsia="en-US"/>
        </w:rPr>
        <w:t>Airteagal 35</w:t>
      </w:r>
      <w:r w:rsidRPr="00760911">
        <w:rPr>
          <w:szCs w:val="24"/>
          <w:lang w:eastAsia="en-US"/>
        </w:rPr>
        <w:br/>
        <w:t>Agóid in aghaidh inniúlacht na gcomhlachtaí faoina dtugtar fógra</w:t>
      </w:r>
    </w:p>
    <w:p w14:paraId="7F359C6E"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1.</w:t>
      </w:r>
      <w:r w:rsidRPr="00760911">
        <w:rPr>
          <w:szCs w:val="24"/>
          <w:lang w:eastAsia="en-US"/>
        </w:rPr>
        <w:tab/>
        <w:t>Imscrúdóidh an Coimisiún gach cás a bhfuil amhras air ina leith, nó a gcuirtear amhras ina leith in iúl dó, maidir le hinniúlacht comhlachta faoina dtugtar fógra nó maidir leis an gcaoi a bhfuil comhlacht faoina dtugtar fógra ag leanúint de bheith ag comhlíonadh na gceanglas agus na bhfreagrachtaí a bhfuil sé faoina réir.</w:t>
      </w:r>
    </w:p>
    <w:p w14:paraId="46BF259E"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2.</w:t>
      </w:r>
      <w:r w:rsidRPr="00760911">
        <w:rPr>
          <w:szCs w:val="24"/>
          <w:lang w:eastAsia="en-US"/>
        </w:rPr>
        <w:tab/>
        <w:t>Soláthróidh an t‑údarás a thugann fógra don Choimisiún, arna hiarraidh sin dó, an fhaisnéis uile a bhaineann leis an mbonn leis an bhfógra nó le hinniúlacht an chomhlachta faoina dtugtar fógra lena mbaineann a choinneáil ar bun.</w:t>
      </w:r>
    </w:p>
    <w:p w14:paraId="2E12E967" w14:textId="63AB1914" w:rsidR="00491644" w:rsidRDefault="00760911" w:rsidP="00760911">
      <w:pPr>
        <w:spacing w:before="120" w:after="120" w:line="360" w:lineRule="auto"/>
        <w:ind w:left="850" w:hanging="850"/>
        <w:rPr>
          <w:szCs w:val="24"/>
          <w:lang w:eastAsia="en-US"/>
        </w:rPr>
      </w:pPr>
      <w:r w:rsidRPr="00760911">
        <w:rPr>
          <w:szCs w:val="24"/>
          <w:lang w:eastAsia="en-US"/>
        </w:rPr>
        <w:t>3.</w:t>
      </w:r>
      <w:r w:rsidRPr="00760911">
        <w:rPr>
          <w:szCs w:val="24"/>
          <w:lang w:eastAsia="en-US"/>
        </w:rPr>
        <w:tab/>
        <w:t>Áiritheoidh an Coimisiún go gcoinneofar faoi rún an fhaisnéis íogair uile a gheofar le linn a chuid imscrúduithe.</w:t>
      </w:r>
    </w:p>
    <w:p w14:paraId="35EDF633" w14:textId="77777777" w:rsidR="00491644" w:rsidRDefault="00491644">
      <w:pPr>
        <w:widowControl/>
        <w:rPr>
          <w:szCs w:val="24"/>
          <w:lang w:eastAsia="en-US"/>
        </w:rPr>
      </w:pPr>
      <w:r>
        <w:rPr>
          <w:szCs w:val="24"/>
          <w:lang w:eastAsia="en-US"/>
        </w:rPr>
        <w:br w:type="page"/>
      </w:r>
    </w:p>
    <w:p w14:paraId="2690E771"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4.</w:t>
      </w:r>
      <w:r w:rsidRPr="00760911">
        <w:rPr>
          <w:szCs w:val="24"/>
          <w:lang w:eastAsia="en-US"/>
        </w:rPr>
        <w:tab/>
        <w:t>I gcás ina bhfionnann an Coimisiún nach gcomhlíonann comhlacht faoina dtugtar fógra na ceanglais maidir le fógra a thabhairt ina leith, glacfaidh sé gníomh cur chun feidhme lena n‑iarrtar ar an údarás a thugann fógra na bearta ceartaitheacha is gá a dhéanamh, lena n‑áirítear an fógra a tharraingt siar más gá.</w:t>
      </w:r>
    </w:p>
    <w:p w14:paraId="200B976B" w14:textId="77777777" w:rsidR="00760911" w:rsidRPr="00760911" w:rsidRDefault="00760911" w:rsidP="00760911">
      <w:pPr>
        <w:spacing w:before="120" w:after="120" w:line="360" w:lineRule="auto"/>
        <w:jc w:val="center"/>
        <w:rPr>
          <w:szCs w:val="24"/>
          <w:lang w:eastAsia="en-US"/>
        </w:rPr>
      </w:pPr>
      <w:r w:rsidRPr="00760911">
        <w:rPr>
          <w:szCs w:val="24"/>
          <w:lang w:eastAsia="en-US"/>
        </w:rPr>
        <w:t>Airteagal 36</w:t>
      </w:r>
      <w:r w:rsidRPr="00760911">
        <w:rPr>
          <w:szCs w:val="24"/>
          <w:lang w:eastAsia="en-US"/>
        </w:rPr>
        <w:br/>
        <w:t>Oibleagáidí oibriúcháin na gcomhlachtaí faoina dtugtar fógra</w:t>
      </w:r>
    </w:p>
    <w:p w14:paraId="77BCB4A4"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1.</w:t>
      </w:r>
      <w:r w:rsidRPr="00760911">
        <w:rPr>
          <w:szCs w:val="24"/>
          <w:lang w:eastAsia="en-US"/>
        </w:rPr>
        <w:tab/>
        <w:t>Déanfaidh comhlacht faoina dtugtar fógra measúnuithe comhréireachta i gcomhréir leis an nós imeachta um measúnú comhréireachta dá ndéantar foráil in Iarscríbhinn IV.</w:t>
      </w:r>
    </w:p>
    <w:p w14:paraId="1D6AF071" w14:textId="46BC796F" w:rsidR="00491644" w:rsidRDefault="00760911" w:rsidP="00760911">
      <w:pPr>
        <w:spacing w:before="120" w:after="120" w:line="360" w:lineRule="auto"/>
        <w:ind w:left="850" w:hanging="850"/>
        <w:rPr>
          <w:szCs w:val="24"/>
          <w:lang w:eastAsia="en-US"/>
        </w:rPr>
      </w:pPr>
      <w:r w:rsidRPr="00760911">
        <w:rPr>
          <w:szCs w:val="24"/>
          <w:lang w:eastAsia="en-US"/>
        </w:rPr>
        <w:t>2.</w:t>
      </w:r>
      <w:r w:rsidRPr="00760911">
        <w:rPr>
          <w:szCs w:val="24"/>
          <w:lang w:eastAsia="en-US"/>
        </w:rPr>
        <w:tab/>
        <w:t>Déanfaidh comhlachtaí faoina dtugtar fógra na gníomhaíochtaí um measúnú comhréireachta a leagtar amach sa Rialachán seo ar bhealach comhréireach, agus seachnófar ualaí nach bhfuil gá leo ar oibreoirí eacnamaíocha. Déanfaidh siad a ngníomhaíochtaí faoin Rialachán seo agus aird chuí á tabhairt ar mhéid gnóthais, ar an earnáil ina bhfuil sé ag oibriú, ar a struchtúr, ar chastacht theicneolaíocht an bhréagáin atá i gceist agus ar chineál an phróisis táirgthe, cé acu is olltáirgeadh nó táirgeadh sraithe atá ann.</w:t>
      </w:r>
    </w:p>
    <w:p w14:paraId="478B609B" w14:textId="77777777" w:rsidR="00491644" w:rsidRDefault="00491644">
      <w:pPr>
        <w:widowControl/>
        <w:rPr>
          <w:szCs w:val="24"/>
          <w:lang w:eastAsia="en-US"/>
        </w:rPr>
      </w:pPr>
      <w:r>
        <w:rPr>
          <w:szCs w:val="24"/>
          <w:lang w:eastAsia="en-US"/>
        </w:rPr>
        <w:br w:type="page"/>
      </w:r>
    </w:p>
    <w:p w14:paraId="2A96D214" w14:textId="77777777" w:rsidR="00760911" w:rsidRPr="00760911" w:rsidRDefault="00760911" w:rsidP="00760911">
      <w:pPr>
        <w:spacing w:before="120" w:after="120" w:line="360" w:lineRule="auto"/>
        <w:ind w:left="850"/>
        <w:rPr>
          <w:szCs w:val="24"/>
          <w:lang w:eastAsia="en-US"/>
        </w:rPr>
      </w:pPr>
      <w:r w:rsidRPr="00760911">
        <w:rPr>
          <w:szCs w:val="24"/>
          <w:lang w:eastAsia="en-US"/>
        </w:rPr>
        <w:t>Agus a ngníomhaíochtaí á ndéanamh acu, urramóidh na comhlachtaí faoina dtugtar fógra an déine agus an leibhéal cosanta is gá chun go gcomhlíonfaidh an bréagán an Rialachán seo.</w:t>
      </w:r>
    </w:p>
    <w:p w14:paraId="7706177D"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3.</w:t>
      </w:r>
      <w:r w:rsidRPr="00760911">
        <w:rPr>
          <w:szCs w:val="24"/>
          <w:lang w:eastAsia="en-US"/>
        </w:rPr>
        <w:tab/>
        <w:t>I gcás ina suíonn comhlacht faoina dtugtar fógra nach gcomhlíonann an bréagán na ceanglais fhíor‑riachtanacha sábháilteachta, na ceanglais sna caighdeáin chomhchuibhithe chomhfhreagracha, i gcás ina gcuirtear na caighdeáin sin i bhfeidhm nó na ceanglais i sonraíochtaí coiteanna comhfhreagracha dá dtagraítear in Airteagal 14, i gcás ina gcuirtear sonraíochtaí den sórt sin i bhfeidhm, ceanglóidh sé ar an monaróir sin bearta ceartaitheacha iomchuí a dhéanamh agus ní eiseoidh sé deimhniú ar chineálscrúdú AE dá dtagraítear i gCuid II, pointe 6, d’Iarscríbhinn IV.</w:t>
      </w:r>
    </w:p>
    <w:p w14:paraId="3FC00887"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4.</w:t>
      </w:r>
      <w:r w:rsidRPr="00760911">
        <w:rPr>
          <w:szCs w:val="24"/>
          <w:lang w:eastAsia="en-US"/>
        </w:rPr>
        <w:tab/>
        <w:t>Le linn faireacháin ar chomhréireacht a dhéanfar tar éis eisiúint an deimhnithe ar chineálscrúdú AE, i gcás ina suíonn comhlacht faoina dtugtar fógra nach bhfuil caighdeáin á gcomhlíonadh ag bréagán, ceanglóidh sé ar an monaróir bearta ceartaitheacha iomchuí a dhéanamh agus cuirfidh sé ar fionraí nó tarraingeoidh sé siar an deimhniú ar chineálscrúdú más gá.</w:t>
      </w:r>
    </w:p>
    <w:p w14:paraId="4513EF18" w14:textId="3FC7929C" w:rsidR="00491644" w:rsidRDefault="00760911" w:rsidP="00760911">
      <w:pPr>
        <w:spacing w:before="120" w:after="120" w:line="360" w:lineRule="auto"/>
        <w:ind w:left="850" w:hanging="850"/>
        <w:rPr>
          <w:szCs w:val="24"/>
          <w:lang w:eastAsia="en-US"/>
        </w:rPr>
      </w:pPr>
      <w:r w:rsidRPr="00760911">
        <w:rPr>
          <w:szCs w:val="24"/>
          <w:lang w:eastAsia="en-US"/>
        </w:rPr>
        <w:t>5.</w:t>
      </w:r>
      <w:r w:rsidRPr="00760911">
        <w:rPr>
          <w:szCs w:val="24"/>
          <w:lang w:eastAsia="en-US"/>
        </w:rPr>
        <w:tab/>
        <w:t>I gcás nach ndéantar bearta ceartaitheacha ná nach bhfuil an éifeacht leo a bhfuil gá leis, déanfaidh an comhlacht faoina dtugtar fógra aon deimhniú ar chineálscrúdú AE a shrianadh, a chur ar fionraí nó a tharraingt siar, de réir mar is iomchuí.</w:t>
      </w:r>
    </w:p>
    <w:p w14:paraId="665050DF" w14:textId="77777777" w:rsidR="00491644" w:rsidRDefault="00491644">
      <w:pPr>
        <w:widowControl/>
        <w:rPr>
          <w:szCs w:val="24"/>
          <w:lang w:eastAsia="en-US"/>
        </w:rPr>
      </w:pPr>
      <w:r>
        <w:rPr>
          <w:szCs w:val="24"/>
          <w:lang w:eastAsia="en-US"/>
        </w:rPr>
        <w:br w:type="page"/>
      </w:r>
    </w:p>
    <w:p w14:paraId="28C85392"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6.</w:t>
      </w:r>
      <w:r w:rsidRPr="00760911">
        <w:rPr>
          <w:szCs w:val="24"/>
          <w:lang w:eastAsia="en-US"/>
        </w:rPr>
        <w:tab/>
        <w:t>I gcás ina gcuirfidh údarás um fhaireachas margaidh in iúl do chomhlacht faoina dtugtar fógra nach bhfuil bréagán ar eisigh an comhlacht faoina dtugtar fógra deimhniú ar chineálscrúdú AE ina leith i gcomhréir leis na ceanglais fhíor‑riachtanacha sábháilteachta, tarraingeoidh sé siar an deimhniú ar chineálscrúdú AE i ndáil leis an mbréagán sin.</w:t>
      </w:r>
    </w:p>
    <w:p w14:paraId="283AD870" w14:textId="77777777" w:rsidR="00760911" w:rsidRPr="00760911" w:rsidRDefault="00760911" w:rsidP="00760911">
      <w:pPr>
        <w:spacing w:before="120" w:after="120" w:line="360" w:lineRule="auto"/>
        <w:jc w:val="center"/>
        <w:rPr>
          <w:szCs w:val="24"/>
          <w:lang w:eastAsia="en-US"/>
        </w:rPr>
      </w:pPr>
      <w:r w:rsidRPr="00760911">
        <w:rPr>
          <w:szCs w:val="24"/>
          <w:lang w:eastAsia="en-US"/>
        </w:rPr>
        <w:t>Airteagal 37</w:t>
      </w:r>
      <w:r w:rsidRPr="00760911">
        <w:rPr>
          <w:szCs w:val="24"/>
          <w:lang w:eastAsia="en-US"/>
        </w:rPr>
        <w:br/>
        <w:t xml:space="preserve">Achomharc in aghaidh chinntí na gcomhlachtaí faoina dtugtar fógra </w:t>
      </w:r>
    </w:p>
    <w:p w14:paraId="748E16B4" w14:textId="77777777" w:rsidR="00760911" w:rsidRPr="00760911" w:rsidRDefault="00760911" w:rsidP="00760911">
      <w:pPr>
        <w:spacing w:before="120" w:after="120" w:line="360" w:lineRule="auto"/>
        <w:rPr>
          <w:szCs w:val="24"/>
          <w:lang w:eastAsia="en-US"/>
        </w:rPr>
      </w:pPr>
      <w:r w:rsidRPr="00760911">
        <w:rPr>
          <w:szCs w:val="24"/>
          <w:lang w:eastAsia="en-US"/>
        </w:rPr>
        <w:t>Áiritheoidh na comhlachtaí faoina dtugtar fógra go mbeidh nós imeachta achomhairc trédhearcach agus inrochtana ar fáil in aghaidh a gcuid cinntí.</w:t>
      </w:r>
    </w:p>
    <w:p w14:paraId="0A09E550" w14:textId="77777777" w:rsidR="00760911" w:rsidRPr="00760911" w:rsidRDefault="00760911" w:rsidP="00760911">
      <w:pPr>
        <w:spacing w:before="120" w:after="120" w:line="360" w:lineRule="auto"/>
        <w:jc w:val="center"/>
        <w:rPr>
          <w:szCs w:val="24"/>
          <w:lang w:eastAsia="en-US"/>
        </w:rPr>
      </w:pPr>
      <w:r w:rsidRPr="00760911">
        <w:rPr>
          <w:szCs w:val="24"/>
          <w:lang w:eastAsia="en-US"/>
        </w:rPr>
        <w:t>Airteagal 38</w:t>
      </w:r>
      <w:r w:rsidRPr="00760911">
        <w:rPr>
          <w:szCs w:val="24"/>
          <w:lang w:eastAsia="en-US"/>
        </w:rPr>
        <w:br/>
        <w:t>Oibleagáid faisnéise na gcomhlachtaí faoina dtugtar fógra</w:t>
      </w:r>
    </w:p>
    <w:p w14:paraId="38AEF386"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1.</w:t>
      </w:r>
      <w:r w:rsidRPr="00760911">
        <w:rPr>
          <w:szCs w:val="24"/>
          <w:lang w:eastAsia="en-US"/>
        </w:rPr>
        <w:tab/>
        <w:t>Cuirfidh comhlachtaí faoina dtugtar fógra an t‑údarás a thugann fógra ar an eolas faoin méid seo a leanas:</w:t>
      </w:r>
    </w:p>
    <w:p w14:paraId="2AC11DC5" w14:textId="77777777" w:rsidR="00760911" w:rsidRPr="00760911" w:rsidRDefault="00760911" w:rsidP="00760911">
      <w:pPr>
        <w:spacing w:before="120" w:after="120" w:line="360" w:lineRule="auto"/>
        <w:ind w:left="1416" w:hanging="566"/>
        <w:rPr>
          <w:szCs w:val="24"/>
          <w:lang w:eastAsia="en-US"/>
        </w:rPr>
      </w:pPr>
      <w:r w:rsidRPr="00760911">
        <w:rPr>
          <w:szCs w:val="24"/>
          <w:lang w:eastAsia="en-US"/>
        </w:rPr>
        <w:t>(a)</w:t>
      </w:r>
      <w:r w:rsidRPr="00760911">
        <w:rPr>
          <w:szCs w:val="24"/>
          <w:lang w:eastAsia="en-US"/>
        </w:rPr>
        <w:tab/>
        <w:t>aon diúltú, srianadh, fionraí nó tarraingt siar a dhéantar i ndáil le deimhnithe ar chineálscrúdú AE;</w:t>
      </w:r>
    </w:p>
    <w:p w14:paraId="4D9FC9FC" w14:textId="71D4F78E" w:rsidR="00491644" w:rsidRDefault="00760911" w:rsidP="00760911">
      <w:pPr>
        <w:spacing w:before="120" w:after="120" w:line="360" w:lineRule="auto"/>
        <w:ind w:left="1416" w:hanging="566"/>
        <w:rPr>
          <w:szCs w:val="24"/>
          <w:lang w:eastAsia="en-US"/>
        </w:rPr>
      </w:pPr>
      <w:r w:rsidRPr="00760911">
        <w:rPr>
          <w:szCs w:val="24"/>
          <w:lang w:eastAsia="en-US"/>
        </w:rPr>
        <w:t>(b)</w:t>
      </w:r>
      <w:r w:rsidRPr="00760911">
        <w:rPr>
          <w:szCs w:val="24"/>
          <w:lang w:eastAsia="en-US"/>
        </w:rPr>
        <w:tab/>
        <w:t>aon toisc a dhéanann difear do raon feidhme agus do choinníollacha a bhfógra;</w:t>
      </w:r>
    </w:p>
    <w:p w14:paraId="1229E4D2" w14:textId="77777777" w:rsidR="00491644" w:rsidRDefault="00491644">
      <w:pPr>
        <w:widowControl/>
        <w:rPr>
          <w:szCs w:val="24"/>
          <w:lang w:eastAsia="en-US"/>
        </w:rPr>
      </w:pPr>
      <w:r>
        <w:rPr>
          <w:szCs w:val="24"/>
          <w:lang w:eastAsia="en-US"/>
        </w:rPr>
        <w:br w:type="page"/>
      </w:r>
    </w:p>
    <w:p w14:paraId="0614A3F7" w14:textId="77777777" w:rsidR="00760911" w:rsidRPr="00760911" w:rsidRDefault="00760911" w:rsidP="00760911">
      <w:pPr>
        <w:spacing w:before="120" w:after="120" w:line="360" w:lineRule="auto"/>
        <w:ind w:left="1416" w:hanging="566"/>
        <w:rPr>
          <w:szCs w:val="24"/>
          <w:lang w:eastAsia="en-US"/>
        </w:rPr>
      </w:pPr>
      <w:r w:rsidRPr="00760911">
        <w:rPr>
          <w:szCs w:val="24"/>
          <w:lang w:eastAsia="en-US"/>
        </w:rPr>
        <w:t>(c)</w:t>
      </w:r>
      <w:r w:rsidRPr="00760911">
        <w:rPr>
          <w:szCs w:val="24"/>
          <w:lang w:eastAsia="en-US"/>
        </w:rPr>
        <w:tab/>
        <w:t>aon iarraidh ar fhaisnéis a gheobhaidh siad ó údaráis um fhaireachas margaidh maidir le gníomhaíochtaí um measúnú comhréireachta;</w:t>
      </w:r>
    </w:p>
    <w:p w14:paraId="60E2DEEB" w14:textId="77777777" w:rsidR="00760911" w:rsidRPr="00760911" w:rsidRDefault="00760911" w:rsidP="00760911">
      <w:pPr>
        <w:spacing w:before="120" w:after="120" w:line="360" w:lineRule="auto"/>
        <w:ind w:left="1416" w:hanging="566"/>
        <w:rPr>
          <w:szCs w:val="24"/>
          <w:lang w:eastAsia="en-US"/>
        </w:rPr>
      </w:pPr>
      <w:r w:rsidRPr="00760911">
        <w:rPr>
          <w:szCs w:val="24"/>
          <w:lang w:eastAsia="en-US"/>
        </w:rPr>
        <w:t>(d)</w:t>
      </w:r>
      <w:r w:rsidRPr="00760911">
        <w:rPr>
          <w:szCs w:val="24"/>
          <w:lang w:eastAsia="en-US"/>
        </w:rPr>
        <w:tab/>
        <w:t>arna iarraidh sin, gníomhaíochtaí um measúnú comhréireachta a fheidhmítear faoi raon feidhme a bhfógra agus aon ghníomhaíocht eile dá bhfeidhmítear, lena n‑áirítear gníomhaíochtaí trasteorann agus fochonraitheoireacht.</w:t>
      </w:r>
    </w:p>
    <w:p w14:paraId="7A8ED34E"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2.</w:t>
      </w:r>
      <w:r w:rsidRPr="00760911">
        <w:rPr>
          <w:szCs w:val="24"/>
          <w:lang w:eastAsia="en-US"/>
        </w:rPr>
        <w:tab/>
        <w:t>Déanfaidh comhlachtaí faoina dtugtar fógra faisnéis ábhartha a sholáthar do na comhlachtaí eile faoina dtugtar fógra faoin Rialachán seo a dhéanann gníomhaíochtaí comhchosúla um measúnú comhréireachta ina gcumhdaítear na bréagáin chéanna maidir le saincheisteanna a bhaineann le torthaí diúltacha agus, arna iarraidh sin, torthaí dearfacha ar mheasúnú comhréireachta.</w:t>
      </w:r>
    </w:p>
    <w:p w14:paraId="544D53CA" w14:textId="4C82886F" w:rsidR="00491644" w:rsidRDefault="00760911" w:rsidP="00760911">
      <w:pPr>
        <w:spacing w:before="120" w:after="120" w:line="360" w:lineRule="auto"/>
        <w:ind w:left="850" w:hanging="850"/>
        <w:rPr>
          <w:szCs w:val="24"/>
          <w:lang w:eastAsia="en-US"/>
        </w:rPr>
      </w:pPr>
      <w:r w:rsidRPr="00760911">
        <w:rPr>
          <w:szCs w:val="24"/>
          <w:lang w:eastAsia="en-US"/>
        </w:rPr>
        <w:t>3.</w:t>
      </w:r>
      <w:r w:rsidRPr="00760911">
        <w:rPr>
          <w:szCs w:val="24"/>
          <w:lang w:eastAsia="en-US"/>
        </w:rPr>
        <w:tab/>
        <w:t>Mar thoradh ar iarraidh réasúnaithe ó údarás um fhaireachas margaidh, cuirfidh comhlachtaí faoina dtugtar fógra an fhaisnéis agus an doiciméadacht uile a bhaineann le haon deimhniú ar chineálscrúdú AE atá eisithe nó aistarraingthe acu, nó a bhaineann le haon diúltú deimhniú den sórt sin a eisiúint, lena n‑áirítear tuarascálacha tástála, agus an doiciméadacht theicniúil dá dtagraítear in Airteagal 23 ar fáil dó.</w:t>
      </w:r>
    </w:p>
    <w:p w14:paraId="46B8E5D0" w14:textId="77777777" w:rsidR="00491644" w:rsidRDefault="00491644">
      <w:pPr>
        <w:widowControl/>
        <w:rPr>
          <w:szCs w:val="24"/>
          <w:lang w:eastAsia="en-US"/>
        </w:rPr>
      </w:pPr>
      <w:r>
        <w:rPr>
          <w:szCs w:val="24"/>
          <w:lang w:eastAsia="en-US"/>
        </w:rPr>
        <w:br w:type="page"/>
      </w:r>
    </w:p>
    <w:p w14:paraId="35946159" w14:textId="77777777" w:rsidR="00760911" w:rsidRPr="00760911" w:rsidRDefault="00760911" w:rsidP="00760911">
      <w:pPr>
        <w:spacing w:before="120" w:after="120" w:line="360" w:lineRule="auto"/>
        <w:jc w:val="center"/>
        <w:rPr>
          <w:szCs w:val="24"/>
          <w:lang w:eastAsia="en-US"/>
        </w:rPr>
      </w:pPr>
      <w:r w:rsidRPr="00760911">
        <w:rPr>
          <w:szCs w:val="24"/>
          <w:lang w:eastAsia="en-US"/>
        </w:rPr>
        <w:t>Airteagal 39</w:t>
      </w:r>
      <w:r w:rsidRPr="00760911">
        <w:rPr>
          <w:szCs w:val="24"/>
          <w:lang w:eastAsia="en-US"/>
        </w:rPr>
        <w:br/>
        <w:t>Malartú taithí</w:t>
      </w:r>
    </w:p>
    <w:p w14:paraId="18675B91" w14:textId="77777777" w:rsidR="00760911" w:rsidRPr="00760911" w:rsidRDefault="00760911" w:rsidP="00760911">
      <w:pPr>
        <w:spacing w:before="120" w:after="120" w:line="360" w:lineRule="auto"/>
        <w:rPr>
          <w:szCs w:val="24"/>
          <w:lang w:eastAsia="en-US"/>
        </w:rPr>
      </w:pPr>
      <w:r w:rsidRPr="00760911">
        <w:rPr>
          <w:szCs w:val="24"/>
          <w:lang w:eastAsia="en-US"/>
        </w:rPr>
        <w:t>Déanfaidh an Coimisiún foráil maidir le malartú taithí idir údaráis náisiúnta na mBallstát a eagrú, údaráis náisiúnta atá freagrach as beartas maidir le fógra a thabhairt.</w:t>
      </w:r>
    </w:p>
    <w:p w14:paraId="5030810C" w14:textId="77777777" w:rsidR="00760911" w:rsidRPr="00760911" w:rsidRDefault="00760911" w:rsidP="00760911">
      <w:pPr>
        <w:spacing w:before="120" w:after="120" w:line="360" w:lineRule="auto"/>
        <w:jc w:val="center"/>
        <w:rPr>
          <w:szCs w:val="24"/>
          <w:lang w:eastAsia="en-US"/>
        </w:rPr>
      </w:pPr>
      <w:r w:rsidRPr="00760911">
        <w:rPr>
          <w:szCs w:val="24"/>
          <w:lang w:eastAsia="en-US"/>
        </w:rPr>
        <w:t>Airteagal 40</w:t>
      </w:r>
      <w:r w:rsidRPr="00760911">
        <w:rPr>
          <w:szCs w:val="24"/>
          <w:lang w:eastAsia="en-US"/>
        </w:rPr>
        <w:br/>
        <w:t>Comhlachtaí faoina dtugtar fógra a chomhordú</w:t>
      </w:r>
    </w:p>
    <w:p w14:paraId="6FD38C1D" w14:textId="77777777" w:rsidR="00760911" w:rsidRPr="00760911" w:rsidRDefault="00760911" w:rsidP="00760911">
      <w:pPr>
        <w:spacing w:before="120" w:after="120" w:line="360" w:lineRule="auto"/>
        <w:rPr>
          <w:szCs w:val="24"/>
          <w:lang w:eastAsia="en-US"/>
        </w:rPr>
      </w:pPr>
      <w:r w:rsidRPr="00760911">
        <w:rPr>
          <w:szCs w:val="24"/>
          <w:lang w:eastAsia="en-US"/>
        </w:rPr>
        <w:t>Áiritheoidh an Coimisiún go gcuirfear comhordú agus comhar iomchuí i bhfeidhm idir comhlachtaí faoina dtugtar fógra faoin Rialachán agus go bhfeidhmeofar an comhordú agus comhar sin i gceart i bhfoirm ghrúpa earnála nó ghrúpaí de chomhlachtaí faoina dtugtar fógra.</w:t>
      </w:r>
    </w:p>
    <w:p w14:paraId="21B31DD0" w14:textId="737DD0EC" w:rsidR="00491644" w:rsidRDefault="00760911" w:rsidP="00760911">
      <w:pPr>
        <w:spacing w:before="120" w:after="120" w:line="360" w:lineRule="auto"/>
        <w:rPr>
          <w:szCs w:val="24"/>
          <w:lang w:eastAsia="en-US"/>
        </w:rPr>
      </w:pPr>
      <w:r w:rsidRPr="00760911">
        <w:rPr>
          <w:szCs w:val="24"/>
          <w:lang w:eastAsia="en-US"/>
        </w:rPr>
        <w:t>Glacfaidh na comhlachtaí faoina dtugtar fógra páirt in obair an ghrúpa sin, go díreach nó trí bhíthin ionadaithe ainmnithe.</w:t>
      </w:r>
    </w:p>
    <w:p w14:paraId="3CC4D5BC" w14:textId="77777777" w:rsidR="00491644" w:rsidRDefault="00491644">
      <w:pPr>
        <w:widowControl/>
        <w:rPr>
          <w:szCs w:val="24"/>
          <w:lang w:eastAsia="en-US"/>
        </w:rPr>
      </w:pPr>
      <w:r>
        <w:rPr>
          <w:szCs w:val="24"/>
          <w:lang w:eastAsia="en-US"/>
        </w:rPr>
        <w:br w:type="page"/>
      </w:r>
    </w:p>
    <w:p w14:paraId="6F8B6FFA" w14:textId="77777777" w:rsidR="00760911" w:rsidRPr="00760911" w:rsidRDefault="00760911" w:rsidP="00760911">
      <w:pPr>
        <w:spacing w:before="120" w:after="120" w:line="360" w:lineRule="auto"/>
        <w:jc w:val="center"/>
        <w:rPr>
          <w:szCs w:val="24"/>
          <w:lang w:eastAsia="en-US"/>
        </w:rPr>
      </w:pPr>
      <w:r w:rsidRPr="00760911">
        <w:rPr>
          <w:szCs w:val="24"/>
          <w:lang w:eastAsia="en-US"/>
        </w:rPr>
        <w:t xml:space="preserve">CAIBIDIL VII </w:t>
      </w:r>
      <w:r w:rsidRPr="00760911">
        <w:rPr>
          <w:szCs w:val="24"/>
          <w:lang w:eastAsia="en-US"/>
        </w:rPr>
        <w:br/>
        <w:t>FAIREACHAS MARGAIDH</w:t>
      </w:r>
    </w:p>
    <w:p w14:paraId="5353CB98" w14:textId="6574DD9C" w:rsidR="00760911" w:rsidRPr="00491644" w:rsidRDefault="00760911" w:rsidP="00760911">
      <w:pPr>
        <w:spacing w:before="120" w:after="120" w:line="360" w:lineRule="auto"/>
        <w:jc w:val="center"/>
        <w:rPr>
          <w:szCs w:val="24"/>
          <w:lang w:eastAsia="en-US"/>
        </w:rPr>
      </w:pPr>
      <w:r w:rsidRPr="00760911">
        <w:rPr>
          <w:szCs w:val="24"/>
          <w:lang w:eastAsia="en-US"/>
        </w:rPr>
        <w:t>Airteagal 41</w:t>
      </w:r>
      <w:r w:rsidRPr="00760911">
        <w:rPr>
          <w:szCs w:val="24"/>
          <w:lang w:eastAsia="en-US"/>
        </w:rPr>
        <w:br/>
      </w:r>
      <w:r w:rsidRPr="00760911">
        <w:rPr>
          <w:strike/>
          <w:szCs w:val="24"/>
          <w:lang w:eastAsia="en-US"/>
        </w:rPr>
        <w:t>Nós imeachta chun déileáil</w:t>
      </w:r>
      <w:r w:rsidRPr="00760911">
        <w:rPr>
          <w:b/>
          <w:i/>
          <w:szCs w:val="24"/>
          <w:lang w:eastAsia="en-US"/>
        </w:rPr>
        <w:t>Bearta náisiúnta maidir</w:t>
      </w:r>
      <w:r w:rsidRPr="00760911">
        <w:rPr>
          <w:szCs w:val="24"/>
          <w:lang w:eastAsia="en-US"/>
        </w:rPr>
        <w:t xml:space="preserve"> le bréagáin </w:t>
      </w:r>
      <w:r w:rsidRPr="00760911">
        <w:rPr>
          <w:strike/>
          <w:szCs w:val="24"/>
          <w:lang w:eastAsia="en-US"/>
        </w:rPr>
        <w:t>a bhfuil riosca ag baint leo ar an leibhéal náisiúnta</w:t>
      </w:r>
      <w:r w:rsidRPr="00760911">
        <w:rPr>
          <w:b/>
          <w:i/>
          <w:szCs w:val="24"/>
          <w:lang w:eastAsia="en-US"/>
        </w:rPr>
        <w:t>nach gcomhlíonann na ceanglais shonracha sábháilteachta</w:t>
      </w:r>
      <w:r w:rsidR="00491644" w:rsidRPr="00491644">
        <w:rPr>
          <w:b/>
          <w:i/>
          <w:szCs w:val="24"/>
          <w:lang w:eastAsia="en-US"/>
        </w:rPr>
        <w:t xml:space="preserve"> </w:t>
      </w:r>
      <w:r w:rsidR="00491644">
        <w:rPr>
          <w:b/>
          <w:szCs w:val="24"/>
          <w:lang w:eastAsia="en-US"/>
        </w:rPr>
        <w:t>[Leasú </w:t>
      </w:r>
      <w:r w:rsidR="00491644" w:rsidRPr="00491644">
        <w:rPr>
          <w:b/>
          <w:szCs w:val="24"/>
          <w:lang w:eastAsia="en-US"/>
        </w:rPr>
        <w:t>166</w:t>
      </w:r>
      <w:r w:rsidR="00491644" w:rsidRPr="002A595E">
        <w:rPr>
          <w:b/>
          <w:szCs w:val="24"/>
          <w:lang w:eastAsia="en-US"/>
        </w:rPr>
        <w:t>]</w:t>
      </w:r>
    </w:p>
    <w:p w14:paraId="50B67723" w14:textId="487E5C6F" w:rsidR="00760911" w:rsidRPr="00557861" w:rsidRDefault="00760911" w:rsidP="00760911">
      <w:pPr>
        <w:spacing w:before="120" w:after="120" w:line="360" w:lineRule="auto"/>
        <w:ind w:left="850" w:hanging="850"/>
        <w:rPr>
          <w:szCs w:val="24"/>
          <w:lang w:eastAsia="en-US"/>
        </w:rPr>
      </w:pPr>
      <w:r w:rsidRPr="00760911">
        <w:rPr>
          <w:szCs w:val="24"/>
          <w:lang w:eastAsia="en-US"/>
        </w:rPr>
        <w:t>1.</w:t>
      </w:r>
      <w:r w:rsidRPr="00760911">
        <w:rPr>
          <w:szCs w:val="24"/>
          <w:lang w:eastAsia="en-US"/>
        </w:rPr>
        <w:tab/>
        <w:t xml:space="preserve">I gcás ina mbeidh cúiseanna leordhóthanacha ag na húdaráis um fhaireachas margaidh de chuid aon Bhallstáit amháin le creidiúint go mbaineann riosca do shláinte nó do shábháilteacht </w:t>
      </w:r>
      <w:r w:rsidRPr="00760911">
        <w:rPr>
          <w:strike/>
          <w:szCs w:val="24"/>
          <w:lang w:eastAsia="en-US"/>
        </w:rPr>
        <w:t>daoine</w:t>
      </w:r>
      <w:r w:rsidRPr="00760911">
        <w:rPr>
          <w:b/>
          <w:i/>
          <w:szCs w:val="24"/>
          <w:lang w:eastAsia="en-US"/>
        </w:rPr>
        <w:t>leanaí</w:t>
      </w:r>
      <w:r w:rsidRPr="00760911">
        <w:rPr>
          <w:szCs w:val="24"/>
          <w:lang w:eastAsia="en-US"/>
        </w:rPr>
        <w:t xml:space="preserve"> le bréagán a chumhdaítear leis an Rialachán</w:t>
      </w:r>
      <w:r w:rsidRPr="00760911">
        <w:rPr>
          <w:b/>
          <w:i/>
          <w:szCs w:val="24"/>
          <w:lang w:eastAsia="en-US"/>
        </w:rPr>
        <w:t xml:space="preserve"> seo</w:t>
      </w:r>
      <w:r w:rsidRPr="00760911">
        <w:rPr>
          <w:szCs w:val="24"/>
          <w:lang w:eastAsia="en-US"/>
        </w:rPr>
        <w:t xml:space="preserve">, déanfaidh siad meastóireacht i ndáil leis an mbréagán lena mbaineann ó thaobh na gceanglas ábhartha uile a leagtar síos sa Rialachán seo. </w:t>
      </w:r>
      <w:r w:rsidRPr="00760911">
        <w:rPr>
          <w:b/>
          <w:i/>
          <w:szCs w:val="24"/>
          <w:lang w:eastAsia="en-US"/>
        </w:rPr>
        <w:t xml:space="preserve">Cuirfidh siad an t-oibreoir eacnamaíoch ábhartha ar an eolas láithreach, i gcomhréir le hAirteagal 4(1) agus (2) de Rialachán (AE) 2019/1020, faoin nós imeachta a thionscain siad agus faoin riosca atá sainaitheanta acu a d’fhéadfadh a bheith ag baint leis an mbréagán, agus tabharfaidh siad deis don oibreoir eacnamaíoch freagairt a thabhairt. </w:t>
      </w:r>
      <w:r w:rsidRPr="00760911">
        <w:rPr>
          <w:szCs w:val="24"/>
          <w:lang w:eastAsia="en-US"/>
        </w:rPr>
        <w:t>Comhoibreoidh na hoibreoirí eacnamaíocha ábhartha de réir mar is gá leis na húdaráis um fhaireachas margaidh chun na críche sin.</w:t>
      </w:r>
      <w:r w:rsidR="00491644" w:rsidRPr="00491644">
        <w:rPr>
          <w:szCs w:val="24"/>
          <w:lang w:eastAsia="en-US"/>
        </w:rPr>
        <w:t xml:space="preserve"> </w:t>
      </w:r>
      <w:r w:rsidR="00491644">
        <w:rPr>
          <w:b/>
          <w:szCs w:val="24"/>
          <w:lang w:eastAsia="en-US"/>
        </w:rPr>
        <w:t>[Leasú </w:t>
      </w:r>
      <w:r w:rsidR="00491644" w:rsidRPr="00557861">
        <w:rPr>
          <w:b/>
          <w:szCs w:val="24"/>
          <w:lang w:eastAsia="en-US"/>
        </w:rPr>
        <w:t>167</w:t>
      </w:r>
      <w:r w:rsidR="00491644" w:rsidRPr="002A595E">
        <w:rPr>
          <w:b/>
          <w:szCs w:val="24"/>
          <w:lang w:eastAsia="en-US"/>
        </w:rPr>
        <w:t>]</w:t>
      </w:r>
    </w:p>
    <w:p w14:paraId="0305494B" w14:textId="4969016D" w:rsidR="00491644" w:rsidRDefault="00760911" w:rsidP="00760911">
      <w:pPr>
        <w:spacing w:before="120" w:after="120" w:line="360" w:lineRule="auto"/>
        <w:ind w:left="850"/>
        <w:rPr>
          <w:szCs w:val="24"/>
          <w:lang w:eastAsia="en-US"/>
        </w:rPr>
      </w:pPr>
      <w:r w:rsidRPr="00760911">
        <w:rPr>
          <w:szCs w:val="24"/>
          <w:lang w:eastAsia="en-US"/>
        </w:rPr>
        <w:t>I gcás ina suíonn na húdaráis um fhaireachas margaidh le linn na meastóireachta sin nach gcomhlíonann bréagán na ceanglais a leagtar síos sa Rialachán seo, ceanglóidh siad, gan mhoill, ar an oibreoir eacnamaíoch ábhartha gníomhaíocht cheartaitheach iomchuí a dhéanamh i gcomhréir le hAirteagal 16(3) de Rialachán (AE) 2019/1020, laistigh de thréimhse réasúnta arna forchur ag na húdaráis um fhaireachas margaidh agus cineál an riosca á chur san áireamh.</w:t>
      </w:r>
    </w:p>
    <w:p w14:paraId="5C689E91" w14:textId="77777777" w:rsidR="00491644" w:rsidRDefault="00491644">
      <w:pPr>
        <w:widowControl/>
        <w:rPr>
          <w:szCs w:val="24"/>
          <w:lang w:eastAsia="en-US"/>
        </w:rPr>
      </w:pPr>
      <w:r>
        <w:rPr>
          <w:szCs w:val="24"/>
          <w:lang w:eastAsia="en-US"/>
        </w:rPr>
        <w:br w:type="page"/>
      </w:r>
    </w:p>
    <w:p w14:paraId="7CD971F9" w14:textId="77777777" w:rsidR="00760911" w:rsidRPr="00760911" w:rsidRDefault="00760911" w:rsidP="00760911">
      <w:pPr>
        <w:spacing w:before="120" w:after="120" w:line="360" w:lineRule="auto"/>
        <w:ind w:left="850"/>
        <w:rPr>
          <w:szCs w:val="24"/>
          <w:lang w:eastAsia="en-US"/>
        </w:rPr>
      </w:pPr>
      <w:r w:rsidRPr="00760911">
        <w:rPr>
          <w:szCs w:val="24"/>
          <w:lang w:eastAsia="en-US"/>
        </w:rPr>
        <w:t>Cuirfidh na húdaráis um fhaireachas margaidh an comhlacht ábhartha faoina dtugtar fógra ar an eolas dá réir sin.</w:t>
      </w:r>
    </w:p>
    <w:p w14:paraId="3CF65259"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2.</w:t>
      </w:r>
      <w:r w:rsidRPr="00760911">
        <w:rPr>
          <w:szCs w:val="24"/>
          <w:lang w:eastAsia="en-US"/>
        </w:rPr>
        <w:tab/>
        <w:t>I gcás ina measann na húdaráis um fhaireachas margaidh nach bhfuil an neamhchomhlíontacht srianta dá gcríoch náisiúnta, cuirfidh siad an Coimisiún agus na Ballstáit eile ar an eolas faoi thorthaí na meastóireachta agus faoi na gníomhaíochtaí a d’éiligh siad ar an oibreoir eacnamaíoch a dhéanamh.</w:t>
      </w:r>
    </w:p>
    <w:p w14:paraId="50C1F8AC"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3.</w:t>
      </w:r>
      <w:r w:rsidRPr="00760911">
        <w:rPr>
          <w:szCs w:val="24"/>
          <w:lang w:eastAsia="en-US"/>
        </w:rPr>
        <w:tab/>
        <w:t>Áiritheoidh an t‑oibreoir eacnamaíoch go nglacfar gach beart ceartaitheach iomchuí i dtaca leis na bréagáin uile lena mbaineann a chuir an t‑oibreoir eacnamaíoch ar fáil ar an margadh ar fud an Aontais.</w:t>
      </w:r>
    </w:p>
    <w:p w14:paraId="3C6DBE3E"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4.</w:t>
      </w:r>
      <w:r w:rsidRPr="00760911">
        <w:rPr>
          <w:szCs w:val="24"/>
          <w:lang w:eastAsia="en-US"/>
        </w:rPr>
        <w:tab/>
        <w:t>I gcás nach ndéanann an t‑oibreoir eacnamaíoch ábhartha beart ceartaitheach leordhóthanach laistigh den tréimhse dá dtagraítear sa dara fomhír de mhír 1, déanfaidh na húdaráis um fhaireachas margaidh gach beart sealadach iomchuí chun toirmeasc nó srian a chur ar an mbréagán a chur ar fáil ar a margadh náisiúnta, chun an bréagán a tharraingt siar ón margadh nó é a aisghairm.</w:t>
      </w:r>
    </w:p>
    <w:p w14:paraId="59282F9B" w14:textId="36A15A2A" w:rsidR="00491644" w:rsidRDefault="00760911" w:rsidP="00760911">
      <w:pPr>
        <w:spacing w:before="120" w:after="120" w:line="360" w:lineRule="auto"/>
        <w:ind w:left="850"/>
        <w:rPr>
          <w:szCs w:val="24"/>
          <w:lang w:eastAsia="en-US"/>
        </w:rPr>
      </w:pPr>
      <w:r w:rsidRPr="00760911">
        <w:rPr>
          <w:szCs w:val="24"/>
          <w:lang w:eastAsia="en-US"/>
        </w:rPr>
        <w:t>Cuirfidh na húdaráis um fhaireachas margaidh an Coimisiún agus na Ballstáit eile ar an eolas, gan mhoill, maidir leis na bearta sin.</w:t>
      </w:r>
    </w:p>
    <w:p w14:paraId="670CDEF6" w14:textId="77777777" w:rsidR="00491644" w:rsidRDefault="00491644">
      <w:pPr>
        <w:widowControl/>
        <w:rPr>
          <w:szCs w:val="24"/>
          <w:lang w:eastAsia="en-US"/>
        </w:rPr>
      </w:pPr>
      <w:r>
        <w:rPr>
          <w:szCs w:val="24"/>
          <w:lang w:eastAsia="en-US"/>
        </w:rPr>
        <w:br w:type="page"/>
      </w:r>
    </w:p>
    <w:p w14:paraId="75B73A67"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5.</w:t>
      </w:r>
      <w:r w:rsidRPr="00760911">
        <w:rPr>
          <w:szCs w:val="24"/>
          <w:lang w:eastAsia="en-US"/>
        </w:rPr>
        <w:tab/>
        <w:t>Áireofar san fhaisnéis dá dtagraítear sa dara fomhír de mhír 4 na sonraí uile atá ar fáil, go háirithe na sonraí is gá chun bréagán neamhchomhlíontach a shainaithint, tionscnamh an bhréagáin sin, an cineál neamh‑chomhlíontachta a líomhnaítear agus an riosca a bhaineann leis, cineál agus fad na mbeart náisiúnta a rinneadh agus na hargóintí a chuir an t‑oibreoir eacnamaíoch ábhartha chun tosaigh. Tabharfaidh na húdaráis um fhaireachas margaidh le fios go háirithe cé acu ar tharla nó nár tharla an neamhchomhlíontacht i ngeall ar aon cheann de na nithe seo a leanas:</w:t>
      </w:r>
    </w:p>
    <w:p w14:paraId="11486D3E" w14:textId="77777777" w:rsidR="00760911" w:rsidRPr="00760911" w:rsidRDefault="00760911" w:rsidP="00760911">
      <w:pPr>
        <w:spacing w:before="120" w:after="120" w:line="360" w:lineRule="auto"/>
        <w:ind w:left="1416" w:hanging="566"/>
        <w:rPr>
          <w:szCs w:val="24"/>
          <w:lang w:eastAsia="en-US"/>
        </w:rPr>
      </w:pPr>
      <w:r w:rsidRPr="00760911">
        <w:rPr>
          <w:szCs w:val="24"/>
          <w:lang w:eastAsia="en-US"/>
        </w:rPr>
        <w:t>(a)</w:t>
      </w:r>
      <w:r w:rsidRPr="00760911">
        <w:rPr>
          <w:szCs w:val="24"/>
          <w:lang w:eastAsia="en-US"/>
        </w:rPr>
        <w:tab/>
        <w:t>mainneachtain an bhréagáin na ceanglais fhíor‑riachtanacha sábháilteachta a chomhlíonadh;</w:t>
      </w:r>
    </w:p>
    <w:p w14:paraId="2293A5B0" w14:textId="77777777" w:rsidR="00760911" w:rsidRPr="00760911" w:rsidRDefault="00760911" w:rsidP="00760911">
      <w:pPr>
        <w:spacing w:before="120" w:after="120" w:line="360" w:lineRule="auto"/>
        <w:ind w:left="1416" w:hanging="566"/>
        <w:rPr>
          <w:szCs w:val="24"/>
          <w:lang w:eastAsia="en-US"/>
        </w:rPr>
      </w:pPr>
      <w:r w:rsidRPr="00760911">
        <w:rPr>
          <w:szCs w:val="24"/>
          <w:lang w:eastAsia="en-US"/>
        </w:rPr>
        <w:t>(b)</w:t>
      </w:r>
      <w:r w:rsidRPr="00760911">
        <w:rPr>
          <w:szCs w:val="24"/>
          <w:lang w:eastAsia="en-US"/>
        </w:rPr>
        <w:tab/>
        <w:t>easnaimh sna caighdeáin chomhchuibhithe dá dtagraítear in Airteagal 13;</w:t>
      </w:r>
    </w:p>
    <w:p w14:paraId="15481354" w14:textId="77777777" w:rsidR="00760911" w:rsidRPr="00760911" w:rsidRDefault="00760911" w:rsidP="00760911">
      <w:pPr>
        <w:spacing w:before="120" w:after="120" w:line="360" w:lineRule="auto"/>
        <w:ind w:left="1416" w:hanging="566"/>
        <w:rPr>
          <w:szCs w:val="24"/>
          <w:lang w:eastAsia="en-US"/>
        </w:rPr>
      </w:pPr>
      <w:r w:rsidRPr="00760911">
        <w:rPr>
          <w:szCs w:val="24"/>
          <w:lang w:eastAsia="en-US"/>
        </w:rPr>
        <w:t>(c)</w:t>
      </w:r>
      <w:r w:rsidRPr="00760911">
        <w:rPr>
          <w:szCs w:val="24"/>
          <w:lang w:eastAsia="en-US"/>
        </w:rPr>
        <w:tab/>
        <w:t>easnaimh sna sonraíochtaí coiteanna dá dtagraítear in Airteagal 14.</w:t>
      </w:r>
    </w:p>
    <w:p w14:paraId="091A2E73" w14:textId="0ABDC175" w:rsidR="00491644" w:rsidRDefault="00760911" w:rsidP="00760911">
      <w:pPr>
        <w:spacing w:before="120" w:after="120" w:line="360" w:lineRule="auto"/>
        <w:ind w:left="850" w:hanging="850"/>
        <w:rPr>
          <w:szCs w:val="24"/>
          <w:lang w:eastAsia="en-US"/>
        </w:rPr>
      </w:pPr>
      <w:r w:rsidRPr="00760911">
        <w:rPr>
          <w:szCs w:val="24"/>
          <w:lang w:eastAsia="en-US"/>
        </w:rPr>
        <w:t>6.</w:t>
      </w:r>
      <w:r w:rsidRPr="00760911">
        <w:rPr>
          <w:szCs w:val="24"/>
          <w:lang w:eastAsia="en-US"/>
        </w:rPr>
        <w:tab/>
        <w:t>Na húdaráis um fhaireachas margaidh sna Ballstáit seachas an Ballstát a thionscnaíonn an nós imeachta faoin Airteagal seo, déanfaidh siad aon bheart a ghlactar agus aon fhaisnéis bhreise atá faoina réir acu agus a bhaineann le neamhchomhlíontacht an bhréagáin lena mbaineann, agus, i gcás easaontas leis an mbeart náisiúnta ar tugadh fógra ina leith, a n‑agóidí a chur in iúl gan mhoill don Choimisiún agus do na Ballstáit eile.</w:t>
      </w:r>
    </w:p>
    <w:p w14:paraId="2CB36AD0" w14:textId="77777777" w:rsidR="00491644" w:rsidRDefault="00491644">
      <w:pPr>
        <w:widowControl/>
        <w:rPr>
          <w:szCs w:val="24"/>
          <w:lang w:eastAsia="en-US"/>
        </w:rPr>
      </w:pPr>
      <w:r>
        <w:rPr>
          <w:szCs w:val="24"/>
          <w:lang w:eastAsia="en-US"/>
        </w:rPr>
        <w:br w:type="page"/>
      </w:r>
    </w:p>
    <w:p w14:paraId="4C749658"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7.</w:t>
      </w:r>
      <w:r w:rsidRPr="00760911">
        <w:rPr>
          <w:szCs w:val="24"/>
          <w:lang w:eastAsia="en-US"/>
        </w:rPr>
        <w:tab/>
        <w:t>Más rud é, laistigh de 3 mhí tar éis dóibh an fhaisnéis dá dtagraítear sa dara fomhír de mhír 4 a fháil, nach ndéanann údarás um fhaireachas margaidh de chuid Ballstáit ná an Coimisiún agóid maidir le beart sealadach a rinne Ballstát, measfar go bhfuil údar leis an mbeart sin.</w:t>
      </w:r>
    </w:p>
    <w:p w14:paraId="2FB87A06"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8.</w:t>
      </w:r>
      <w:r w:rsidRPr="00760911">
        <w:rPr>
          <w:szCs w:val="24"/>
          <w:lang w:eastAsia="en-US"/>
        </w:rPr>
        <w:tab/>
        <w:t>Áiritheoidh údaráis um fhaireachas margaidh na mBallstát eile go ndéanfar bearta sriantacha iomchuí gan mhoill, amhail an bréagán a tharraingt siar óna margadh, i ndáil leis an mbréagán lena mbaineann, agus cuirfidh siad an Coimisiún agus na Ballstáit eile ar an eolas faoi na bearta sin.</w:t>
      </w:r>
    </w:p>
    <w:p w14:paraId="532DF9AB" w14:textId="24CA3A34" w:rsidR="00491644" w:rsidRPr="00557861" w:rsidRDefault="00760911" w:rsidP="00760911">
      <w:pPr>
        <w:spacing w:before="120" w:after="120" w:line="360" w:lineRule="auto"/>
        <w:ind w:left="850" w:hanging="850"/>
        <w:rPr>
          <w:szCs w:val="24"/>
          <w:lang w:eastAsia="en-US"/>
        </w:rPr>
      </w:pPr>
      <w:r w:rsidRPr="00760911">
        <w:rPr>
          <w:szCs w:val="24"/>
          <w:lang w:eastAsia="en-US"/>
        </w:rPr>
        <w:t>9.</w:t>
      </w:r>
      <w:r w:rsidRPr="00760911">
        <w:rPr>
          <w:szCs w:val="24"/>
          <w:lang w:eastAsia="en-US"/>
        </w:rPr>
        <w:tab/>
        <w:t xml:space="preserve">Déanfar an fhaisnéis dá dtagraítear i míreanna 2, 4, 6 agus 8 den Airteagal seo a chur in iúl tríd an gcóras faisnéise agus cumarsáide dá dtagraítear in Airteagal 34 de Rialachán (AE) 2019/1020. Ní dhéanfaidh an teachtaireacht sin difear don oibleagáid atá ar údaráis </w:t>
      </w:r>
      <w:r w:rsidRPr="00760911">
        <w:rPr>
          <w:strike/>
          <w:szCs w:val="24"/>
          <w:lang w:eastAsia="en-US"/>
        </w:rPr>
        <w:t>um fhaireachas</w:t>
      </w:r>
      <w:r w:rsidRPr="00760911">
        <w:rPr>
          <w:b/>
          <w:i/>
          <w:szCs w:val="24"/>
          <w:lang w:eastAsia="en-US"/>
        </w:rPr>
        <w:t>faireachais</w:t>
      </w:r>
      <w:r w:rsidRPr="00760911">
        <w:rPr>
          <w:szCs w:val="24"/>
          <w:lang w:eastAsia="en-US"/>
        </w:rPr>
        <w:t xml:space="preserve"> margaidh fógra a thabhairt faoi bhearta </w:t>
      </w:r>
      <w:r w:rsidRPr="00760911">
        <w:rPr>
          <w:strike/>
          <w:szCs w:val="24"/>
          <w:lang w:eastAsia="en-US"/>
        </w:rPr>
        <w:t>arna ndéanamh in aghaidh</w:t>
      </w:r>
      <w:r w:rsidRPr="00760911">
        <w:rPr>
          <w:b/>
          <w:i/>
          <w:szCs w:val="24"/>
          <w:lang w:eastAsia="en-US"/>
        </w:rPr>
        <w:t>a dhéantar i gcoinne</w:t>
      </w:r>
      <w:r w:rsidRPr="00760911">
        <w:rPr>
          <w:szCs w:val="24"/>
          <w:lang w:eastAsia="en-US"/>
        </w:rPr>
        <w:t xml:space="preserve"> táirgí a bhfuil riosca tromchúiseach ag baint leo i gcomhréir le hAirteagal 20 de Rialachán (AE) 2019/1020</w:t>
      </w:r>
      <w:r w:rsidRPr="00760911">
        <w:rPr>
          <w:b/>
          <w:i/>
          <w:szCs w:val="24"/>
          <w:lang w:eastAsia="en-US"/>
        </w:rPr>
        <w:t xml:space="preserve"> agus Airteagal 19 den Rialachán sin a fhorfheidhmiú go docht i bhfianaise leochaileacht leanaí i leith táirgí lochtacha, neamhshábháilte nó góchumtha</w:t>
      </w:r>
      <w:r w:rsidRPr="00760911">
        <w:rPr>
          <w:szCs w:val="24"/>
          <w:lang w:eastAsia="en-US"/>
        </w:rPr>
        <w:t>.</w:t>
      </w:r>
      <w:r w:rsidR="00491644" w:rsidRPr="00491644">
        <w:rPr>
          <w:szCs w:val="24"/>
          <w:lang w:eastAsia="en-US"/>
        </w:rPr>
        <w:t xml:space="preserve"> </w:t>
      </w:r>
      <w:r w:rsidR="00491644">
        <w:rPr>
          <w:b/>
          <w:szCs w:val="24"/>
          <w:lang w:eastAsia="en-US"/>
        </w:rPr>
        <w:t>[Leasú </w:t>
      </w:r>
      <w:r w:rsidR="00491644" w:rsidRPr="00557861">
        <w:rPr>
          <w:b/>
          <w:szCs w:val="24"/>
          <w:lang w:eastAsia="en-US"/>
        </w:rPr>
        <w:t>168</w:t>
      </w:r>
      <w:r w:rsidR="00491644" w:rsidRPr="002A595E">
        <w:rPr>
          <w:b/>
          <w:szCs w:val="24"/>
          <w:lang w:eastAsia="en-US"/>
        </w:rPr>
        <w:t>]</w:t>
      </w:r>
    </w:p>
    <w:p w14:paraId="004022D4" w14:textId="77777777" w:rsidR="00491644" w:rsidRDefault="00491644">
      <w:pPr>
        <w:widowControl/>
        <w:rPr>
          <w:szCs w:val="24"/>
          <w:lang w:eastAsia="en-US"/>
        </w:rPr>
      </w:pPr>
      <w:r>
        <w:rPr>
          <w:szCs w:val="24"/>
          <w:lang w:eastAsia="en-US"/>
        </w:rPr>
        <w:br w:type="page"/>
      </w:r>
    </w:p>
    <w:p w14:paraId="25CFE585" w14:textId="77777777" w:rsidR="00760911" w:rsidRPr="00760911" w:rsidRDefault="00760911" w:rsidP="00760911">
      <w:pPr>
        <w:spacing w:before="120" w:after="120" w:line="360" w:lineRule="auto"/>
        <w:jc w:val="center"/>
        <w:rPr>
          <w:szCs w:val="24"/>
          <w:lang w:eastAsia="en-US"/>
        </w:rPr>
      </w:pPr>
      <w:r w:rsidRPr="00760911">
        <w:rPr>
          <w:szCs w:val="24"/>
          <w:lang w:eastAsia="en-US"/>
        </w:rPr>
        <w:t>Airteagal 42</w:t>
      </w:r>
      <w:r w:rsidRPr="00760911">
        <w:rPr>
          <w:szCs w:val="24"/>
          <w:lang w:eastAsia="en-US"/>
        </w:rPr>
        <w:br/>
        <w:t>Nós imeachta coimirce an Aontais</w:t>
      </w:r>
    </w:p>
    <w:p w14:paraId="33A4F556"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1.</w:t>
      </w:r>
      <w:r w:rsidRPr="00760911">
        <w:rPr>
          <w:szCs w:val="24"/>
          <w:lang w:eastAsia="en-US"/>
        </w:rPr>
        <w:tab/>
        <w:t>Más rud é, tar éis an nós imeachta a leagtar amach in Airteagal 41(3) agus (4) a chur i gcrích, go ndéantar agóidí in aghaidh beart arna ghlacadh ag Ballstát, nó i gcás ina bhfuil cúiseanna ag an gCoimisiún lena chreidiúint go bhféadfadh beart náisiúnta a bheith contrártha do reachtaíocht an Aontais, rachaidh an Coimisiún i gcomhairle gan mhoill leis na Ballstáit agus leis an oibreoir eacnamaíoch nó leis na hoibreoirí eacnamaíocha ábhartha agus déanfar meastóireacht ar an mbeart náisiúnta.</w:t>
      </w:r>
    </w:p>
    <w:p w14:paraId="5A64ABCC" w14:textId="77777777" w:rsidR="00760911" w:rsidRPr="00760911" w:rsidRDefault="00760911" w:rsidP="00760911">
      <w:pPr>
        <w:spacing w:before="120" w:after="120" w:line="360" w:lineRule="auto"/>
        <w:ind w:left="850"/>
        <w:rPr>
          <w:szCs w:val="24"/>
          <w:lang w:eastAsia="en-US"/>
        </w:rPr>
      </w:pPr>
      <w:r w:rsidRPr="00760911">
        <w:rPr>
          <w:szCs w:val="24"/>
          <w:lang w:eastAsia="en-US"/>
        </w:rPr>
        <w:t>Ar bhonn thorthaí na meastóireachta sin, glacfaidh an Coimisiún gníomh cur chun feidhme lena gcinnfear cé acu atá nó nach bhfuil údar maith leis an mbeart náisiúnta.</w:t>
      </w:r>
    </w:p>
    <w:p w14:paraId="631F9CDB" w14:textId="77777777" w:rsidR="00760911" w:rsidRPr="00760911" w:rsidRDefault="00760911" w:rsidP="00760911">
      <w:pPr>
        <w:spacing w:before="120" w:after="120" w:line="360" w:lineRule="auto"/>
        <w:ind w:left="850"/>
        <w:rPr>
          <w:szCs w:val="24"/>
          <w:lang w:eastAsia="en-US"/>
        </w:rPr>
      </w:pPr>
      <w:r w:rsidRPr="00760911">
        <w:rPr>
          <w:szCs w:val="24"/>
          <w:lang w:eastAsia="en-US"/>
        </w:rPr>
        <w:t>Díreoidh an Coimisiún a chinneadh chuig na Ballstáit uile agus cuirfidh sé é in iúl dóibh gan mhoill agus don oibreoir eacnamaíoch nó do na hoibreoirí eacnamaíocha ábhartha.</w:t>
      </w:r>
    </w:p>
    <w:p w14:paraId="4ED15F0A"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2.</w:t>
      </w:r>
      <w:r w:rsidRPr="00760911">
        <w:rPr>
          <w:szCs w:val="24"/>
          <w:lang w:eastAsia="en-US"/>
        </w:rPr>
        <w:tab/>
        <w:t>I gcás ina meastar bonn cirt a bheith leis an mbeart náisiúnta, déanfaidh na Ballstáit uile na bearta is gá chun a áirithiú go dtarraingeofar an bréagán neamhchomhlíontach siar óna margadh agus cuirfidh siad an Coimisiún ar an eolas dá réir sin.</w:t>
      </w:r>
    </w:p>
    <w:p w14:paraId="5137E889" w14:textId="7A870246" w:rsidR="00491644" w:rsidRDefault="00760911" w:rsidP="00760911">
      <w:pPr>
        <w:spacing w:before="120" w:after="120" w:line="360" w:lineRule="auto"/>
        <w:ind w:left="850"/>
        <w:rPr>
          <w:szCs w:val="24"/>
          <w:lang w:eastAsia="en-US"/>
        </w:rPr>
      </w:pPr>
      <w:r w:rsidRPr="00760911">
        <w:rPr>
          <w:szCs w:val="24"/>
          <w:lang w:eastAsia="en-US"/>
        </w:rPr>
        <w:t>Má mheastar nach bhfuil bonn cirt leis an mbeart náisiúnta, tarraingeoidh an Ballstát lena mbaineann siar an beart sin.</w:t>
      </w:r>
    </w:p>
    <w:p w14:paraId="286F3D54" w14:textId="77777777" w:rsidR="00491644" w:rsidRDefault="00491644">
      <w:pPr>
        <w:widowControl/>
        <w:rPr>
          <w:szCs w:val="24"/>
          <w:lang w:eastAsia="en-US"/>
        </w:rPr>
      </w:pPr>
      <w:r>
        <w:rPr>
          <w:szCs w:val="24"/>
          <w:lang w:eastAsia="en-US"/>
        </w:rPr>
        <w:br w:type="page"/>
      </w:r>
    </w:p>
    <w:p w14:paraId="68E0AACE"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3.</w:t>
      </w:r>
      <w:r w:rsidRPr="00760911">
        <w:rPr>
          <w:szCs w:val="24"/>
          <w:lang w:eastAsia="en-US"/>
        </w:rPr>
        <w:tab/>
        <w:t>I gcás ina meastar go bhfuil bonn cirt leis an mbeart náisiúnta agus ina gcuirfear neamh‑chomhlíonadh an bréagán i leith easnaimh sna caighdeáin chomhchuibhithe dá dtagraítear in Airteagal 13 den Rialachán seo nó sna sonraíochtaí coiteanna dá dtagraítear in Airteagal 14 den Rialachán seo, cuirfidh an Coimisiún an nós imeachta dá bhforáiltear in Airteagal 11 de Rialachán (AE) Uimh. 1025/2012 i bhfeidhm nó leasóidh sé na sonraíochtaí coiteanna de réir mar is iomchuí.</w:t>
      </w:r>
    </w:p>
    <w:p w14:paraId="0E059547" w14:textId="77777777" w:rsidR="00760911" w:rsidRPr="00760911" w:rsidRDefault="00760911" w:rsidP="00760911">
      <w:pPr>
        <w:spacing w:before="120" w:after="120" w:line="360" w:lineRule="auto"/>
        <w:jc w:val="center"/>
        <w:rPr>
          <w:szCs w:val="24"/>
          <w:lang w:eastAsia="en-US"/>
        </w:rPr>
      </w:pPr>
      <w:r w:rsidRPr="00760911">
        <w:rPr>
          <w:szCs w:val="24"/>
          <w:lang w:eastAsia="en-US"/>
        </w:rPr>
        <w:t>Airteagal 43</w:t>
      </w:r>
      <w:r w:rsidRPr="00760911">
        <w:rPr>
          <w:szCs w:val="24"/>
          <w:lang w:eastAsia="en-US"/>
        </w:rPr>
        <w:br/>
        <w:t>Neamhchomhlíontacht fhoirmiúil</w:t>
      </w:r>
    </w:p>
    <w:p w14:paraId="073C829D"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1.</w:t>
      </w:r>
      <w:r w:rsidRPr="00760911">
        <w:rPr>
          <w:szCs w:val="24"/>
          <w:lang w:eastAsia="en-US"/>
        </w:rPr>
        <w:tab/>
        <w:t>Gan dochar d’Airteagal 41, i gcás ina suíonn údarás um fhaireachas margaidh ceann amháin de na cinntí seo a leanas maidir le bréagán, ceanglóidh sé ar an oibreoir eacnamaíoch ábhartha deireadh a chur leis an neamhchomhlíontacht lena mbaineann:</w:t>
      </w:r>
    </w:p>
    <w:p w14:paraId="376B6EE4" w14:textId="77777777" w:rsidR="00760911" w:rsidRPr="00760911" w:rsidRDefault="00760911" w:rsidP="00760911">
      <w:pPr>
        <w:spacing w:before="120" w:after="120" w:line="360" w:lineRule="auto"/>
        <w:ind w:left="1416" w:hanging="566"/>
        <w:rPr>
          <w:szCs w:val="24"/>
          <w:lang w:eastAsia="en-US"/>
        </w:rPr>
      </w:pPr>
      <w:r w:rsidRPr="00760911">
        <w:rPr>
          <w:szCs w:val="24"/>
          <w:lang w:eastAsia="en-US"/>
        </w:rPr>
        <w:t>(a)</w:t>
      </w:r>
      <w:r w:rsidRPr="00760911">
        <w:rPr>
          <w:szCs w:val="24"/>
          <w:lang w:eastAsia="en-US"/>
        </w:rPr>
        <w:tab/>
        <w:t>greamaíodh an mharcáil CE de shárú ar Airteagal 15 nó 16;</w:t>
      </w:r>
    </w:p>
    <w:p w14:paraId="2F8A00F6" w14:textId="77777777" w:rsidR="00760911" w:rsidRPr="00760911" w:rsidRDefault="00760911" w:rsidP="00760911">
      <w:pPr>
        <w:spacing w:before="120" w:after="120" w:line="360" w:lineRule="auto"/>
        <w:ind w:left="1416" w:hanging="566"/>
        <w:rPr>
          <w:szCs w:val="24"/>
          <w:lang w:eastAsia="en-US"/>
        </w:rPr>
      </w:pPr>
      <w:r w:rsidRPr="00760911">
        <w:rPr>
          <w:szCs w:val="24"/>
          <w:lang w:eastAsia="en-US"/>
        </w:rPr>
        <w:t>(b)</w:t>
      </w:r>
      <w:r w:rsidRPr="00760911">
        <w:rPr>
          <w:szCs w:val="24"/>
          <w:lang w:eastAsia="en-US"/>
        </w:rPr>
        <w:tab/>
        <w:t>níor greamaíodh an mharcáil CE;</w:t>
      </w:r>
    </w:p>
    <w:p w14:paraId="5C53B8EE" w14:textId="7D4769A0" w:rsidR="00760911" w:rsidRPr="00491644" w:rsidRDefault="00760911" w:rsidP="00760911">
      <w:pPr>
        <w:spacing w:before="120" w:after="120" w:line="360" w:lineRule="auto"/>
        <w:ind w:left="1416" w:hanging="566"/>
        <w:rPr>
          <w:szCs w:val="24"/>
          <w:lang w:eastAsia="en-US"/>
        </w:rPr>
      </w:pPr>
      <w:r w:rsidRPr="00760911">
        <w:rPr>
          <w:szCs w:val="24"/>
          <w:lang w:eastAsia="en-US"/>
        </w:rPr>
        <w:t>(c)</w:t>
      </w:r>
      <w:r w:rsidRPr="00760911">
        <w:rPr>
          <w:szCs w:val="24"/>
          <w:lang w:eastAsia="en-US"/>
        </w:rPr>
        <w:tab/>
        <w:t xml:space="preserve">níor tarraingíodh suas an pas táirge </w:t>
      </w:r>
      <w:r w:rsidRPr="00760911">
        <w:rPr>
          <w:b/>
          <w:i/>
          <w:szCs w:val="24"/>
          <w:lang w:eastAsia="en-US"/>
        </w:rPr>
        <w:t xml:space="preserve">digiteach </w:t>
      </w:r>
      <w:r w:rsidRPr="00760911">
        <w:rPr>
          <w:szCs w:val="24"/>
          <w:lang w:eastAsia="en-US"/>
        </w:rPr>
        <w:t>i gcomhréir le hAirteagal 17;</w:t>
      </w:r>
      <w:r w:rsidR="00491644" w:rsidRPr="00491644">
        <w:rPr>
          <w:szCs w:val="24"/>
          <w:lang w:eastAsia="en-US"/>
        </w:rPr>
        <w:t xml:space="preserve"> </w:t>
      </w:r>
      <w:r w:rsidR="00491644">
        <w:rPr>
          <w:b/>
          <w:szCs w:val="24"/>
          <w:lang w:eastAsia="en-US"/>
        </w:rPr>
        <w:t>[Leasú </w:t>
      </w:r>
      <w:r w:rsidR="00491644" w:rsidRPr="00491644">
        <w:rPr>
          <w:b/>
          <w:szCs w:val="24"/>
          <w:lang w:eastAsia="en-US"/>
        </w:rPr>
        <w:t>169</w:t>
      </w:r>
      <w:r w:rsidR="00491644" w:rsidRPr="002A595E">
        <w:rPr>
          <w:b/>
          <w:szCs w:val="24"/>
          <w:lang w:eastAsia="en-US"/>
        </w:rPr>
        <w:t>]</w:t>
      </w:r>
    </w:p>
    <w:p w14:paraId="12EA5AF4" w14:textId="739A6374" w:rsidR="00491644" w:rsidRPr="00491644" w:rsidRDefault="00760911" w:rsidP="00760911">
      <w:pPr>
        <w:spacing w:before="120" w:after="120" w:line="360" w:lineRule="auto"/>
        <w:ind w:left="1416" w:hanging="566"/>
        <w:rPr>
          <w:szCs w:val="24"/>
          <w:lang w:eastAsia="en-US"/>
        </w:rPr>
      </w:pPr>
      <w:r w:rsidRPr="00760911">
        <w:rPr>
          <w:szCs w:val="24"/>
          <w:lang w:eastAsia="en-US"/>
        </w:rPr>
        <w:t>(d)</w:t>
      </w:r>
      <w:r w:rsidRPr="00760911">
        <w:rPr>
          <w:szCs w:val="24"/>
          <w:lang w:eastAsia="en-US"/>
        </w:rPr>
        <w:tab/>
        <w:t xml:space="preserve">níor greamaíodh an t‑iompróir sonraí trína bhfuil rochtain ar an bpas táirge </w:t>
      </w:r>
      <w:r w:rsidRPr="00760911">
        <w:rPr>
          <w:b/>
          <w:i/>
          <w:szCs w:val="24"/>
          <w:lang w:eastAsia="en-US"/>
        </w:rPr>
        <w:t xml:space="preserve">digiteach </w:t>
      </w:r>
      <w:r w:rsidRPr="00760911">
        <w:rPr>
          <w:szCs w:val="24"/>
          <w:lang w:eastAsia="en-US"/>
        </w:rPr>
        <w:t>i gcomhréir le hAirteagal 17(5);</w:t>
      </w:r>
      <w:r w:rsidR="00491644" w:rsidRPr="00491644">
        <w:rPr>
          <w:szCs w:val="24"/>
          <w:lang w:eastAsia="en-US"/>
        </w:rPr>
        <w:t xml:space="preserve"> </w:t>
      </w:r>
      <w:r w:rsidR="00491644">
        <w:rPr>
          <w:b/>
          <w:szCs w:val="24"/>
          <w:lang w:eastAsia="en-US"/>
        </w:rPr>
        <w:t>[Leasú </w:t>
      </w:r>
      <w:r w:rsidR="00491644" w:rsidRPr="00491644">
        <w:rPr>
          <w:b/>
          <w:szCs w:val="24"/>
          <w:lang w:eastAsia="en-US"/>
        </w:rPr>
        <w:t>170</w:t>
      </w:r>
      <w:r w:rsidR="00491644" w:rsidRPr="002A595E">
        <w:rPr>
          <w:b/>
          <w:szCs w:val="24"/>
          <w:lang w:eastAsia="en-US"/>
        </w:rPr>
        <w:t>]</w:t>
      </w:r>
    </w:p>
    <w:p w14:paraId="57F4F460" w14:textId="77777777" w:rsidR="00491644" w:rsidRDefault="00491644">
      <w:pPr>
        <w:widowControl/>
        <w:rPr>
          <w:szCs w:val="24"/>
          <w:lang w:eastAsia="en-US"/>
        </w:rPr>
      </w:pPr>
      <w:r>
        <w:rPr>
          <w:szCs w:val="24"/>
          <w:lang w:eastAsia="en-US"/>
        </w:rPr>
        <w:br w:type="page"/>
      </w:r>
    </w:p>
    <w:p w14:paraId="43B009F9" w14:textId="77777777" w:rsidR="00760911" w:rsidRPr="00760911" w:rsidRDefault="00760911" w:rsidP="00760911">
      <w:pPr>
        <w:spacing w:before="120" w:after="120" w:line="360" w:lineRule="auto"/>
        <w:ind w:left="1416" w:hanging="566"/>
        <w:rPr>
          <w:szCs w:val="24"/>
          <w:lang w:eastAsia="en-US"/>
        </w:rPr>
      </w:pPr>
      <w:r w:rsidRPr="00760911">
        <w:rPr>
          <w:szCs w:val="24"/>
          <w:lang w:eastAsia="en-US"/>
        </w:rPr>
        <w:t>(e)</w:t>
      </w:r>
      <w:r w:rsidRPr="00760911">
        <w:rPr>
          <w:szCs w:val="24"/>
          <w:lang w:eastAsia="en-US"/>
        </w:rPr>
        <w:tab/>
        <w:t>níl an doiciméadacht theicniúil dá dtagraítear in Airteagal 23 ar fáil nó tá sí neamhiomlán.</w:t>
      </w:r>
    </w:p>
    <w:p w14:paraId="537B6C4C"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2.</w:t>
      </w:r>
      <w:r w:rsidRPr="00760911">
        <w:rPr>
          <w:szCs w:val="24"/>
          <w:lang w:eastAsia="en-US"/>
        </w:rPr>
        <w:tab/>
        <w:t>I gcás ina leantar den neamhchomhlíontacht dá dtagraítear i mír 1, déanfaidh an t‑údarás um fhaireachas margaidh lena mbaineann bearta iomchuí chun srian nó toirmeasc a chur ar an mbréagán a chur ar fáil ar an margadh, nó chun a áirithiú go n‑aisghairfear an bréagán nó go dtarraingeofar siar ón margadh é.</w:t>
      </w:r>
    </w:p>
    <w:p w14:paraId="40F68D74" w14:textId="77777777" w:rsidR="00760911" w:rsidRPr="00760911" w:rsidRDefault="00760911" w:rsidP="00760911">
      <w:pPr>
        <w:spacing w:before="120" w:after="120" w:line="360" w:lineRule="auto"/>
        <w:jc w:val="center"/>
        <w:rPr>
          <w:szCs w:val="24"/>
          <w:lang w:eastAsia="en-US"/>
        </w:rPr>
      </w:pPr>
      <w:r w:rsidRPr="00760911">
        <w:rPr>
          <w:szCs w:val="24"/>
          <w:lang w:eastAsia="en-US"/>
        </w:rPr>
        <w:t>Airteagal 44</w:t>
      </w:r>
      <w:r w:rsidRPr="00760911">
        <w:rPr>
          <w:szCs w:val="24"/>
          <w:lang w:eastAsia="en-US"/>
        </w:rPr>
        <w:br/>
        <w:t>Bearta náisiúnta maidir le bréagáin a chomhlíonann na ceanglais sábháilteachta áirithe ach a mbaineann riosca leo</w:t>
      </w:r>
    </w:p>
    <w:p w14:paraId="4D9D7FEB" w14:textId="7442CE5C" w:rsidR="00491644" w:rsidRDefault="00760911" w:rsidP="00760911">
      <w:pPr>
        <w:spacing w:before="120" w:after="120" w:line="360" w:lineRule="auto"/>
        <w:ind w:left="850" w:hanging="850"/>
        <w:rPr>
          <w:szCs w:val="24"/>
          <w:lang w:eastAsia="en-US"/>
        </w:rPr>
      </w:pPr>
      <w:r w:rsidRPr="00760911">
        <w:rPr>
          <w:szCs w:val="24"/>
          <w:lang w:eastAsia="en-US"/>
        </w:rPr>
        <w:t>1.</w:t>
      </w:r>
      <w:r w:rsidRPr="00760911">
        <w:rPr>
          <w:szCs w:val="24"/>
          <w:lang w:eastAsia="en-US"/>
        </w:rPr>
        <w:tab/>
        <w:t>Más rud é, tar éis meastóireacht a dhéanamh faoi Airteagal 41(1), go gcinneann údarás um fhaireachas margaidh go bhfuil bréagán a chuirtear ar fáil ar an margadh ina riosca do shláinte agus do shábháilteacht daoine cé go gcomhlíonann sé na ceanglais sábháilteachta áirithe sin, ceanglóidh sé ar an oibreoir eacnamaíoch ábhartha gach beart iomchuí a dhéanamh, laistigh de thréimhse réasúnach ama a fhorordóidh an t‑údarás um fhaireachas margaidh, agus cineál an riosca á chur san áireamh chun a áirithiú nach mbeidh an riosca sin ag baint leis an mbréagán, nuair a chuirfear ar fáil ar an margadh é, chun an bréagán a tharraingt siar ón margadh nó é a aisghairm.</w:t>
      </w:r>
    </w:p>
    <w:p w14:paraId="41F3A76B" w14:textId="77777777" w:rsidR="00491644" w:rsidRDefault="00491644">
      <w:pPr>
        <w:widowControl/>
        <w:rPr>
          <w:szCs w:val="24"/>
          <w:lang w:eastAsia="en-US"/>
        </w:rPr>
      </w:pPr>
      <w:r>
        <w:rPr>
          <w:szCs w:val="24"/>
          <w:lang w:eastAsia="en-US"/>
        </w:rPr>
        <w:br w:type="page"/>
      </w:r>
    </w:p>
    <w:p w14:paraId="2E413FFA"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2.</w:t>
      </w:r>
      <w:r w:rsidRPr="00760911">
        <w:rPr>
          <w:szCs w:val="24"/>
          <w:lang w:eastAsia="en-US"/>
        </w:rPr>
        <w:tab/>
        <w:t>Áiritheoidh an t‑oibreoir eacnamaíoch go ndéanfar beart ceartaitheach maidir leis na bréagáin uile lena mbaineann atá curtha ar fáil ar an margadh ar fud an Aontais ag an oibreoir eacnamaíoch.</w:t>
      </w:r>
    </w:p>
    <w:p w14:paraId="184018FD"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3.</w:t>
      </w:r>
      <w:r w:rsidRPr="00760911">
        <w:rPr>
          <w:szCs w:val="24"/>
          <w:lang w:eastAsia="en-US"/>
        </w:rPr>
        <w:tab/>
        <w:t>Cuirfidh údarás um fhaireachas margaidh an Bhallstáit an Coimisiún agus na Ballstáit eile ar an eolas láithreach faoina thorthaí agus faoi aon ghníomhaíocht a dhéanfaidh an t‑oibreoir eacnamaíoch ina dhiaidh sin. Áireofar san fhaisnéis sin na mionsonraí uile atá ar fáil, go háirithe na sonraí is gá chun an bréagán lena mbaineann a shainaithint, lena n‑áirítear an t‑aitheantóir uathúil táirge, tionscnamh agus slabhra soláthair an bhréagáin, an cineál riosca atá i gceist agus cineál agus fad na mbeart náisiúnta a rinneadh.</w:t>
      </w:r>
    </w:p>
    <w:p w14:paraId="6E0B5A1B"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4.</w:t>
      </w:r>
      <w:r w:rsidRPr="00760911">
        <w:rPr>
          <w:szCs w:val="24"/>
          <w:lang w:eastAsia="en-US"/>
        </w:rPr>
        <w:tab/>
        <w:t>Rachaidh an Coimisiún i gcomhairle gan mhoill leis na Ballstáit agus leis an oibreoir eacnamaíoch nó leis na hoibreoirí eacnamaíocha ábhartha agus déanfar meastóireacht ar na bearta náisiúnta a rinneadh. Ar bhonn thorthaí na meastóireachta sin, glacfaidh an Coimisiún gníomh cur chun feidhme lena gcinnfear cé acu atá nó nach bhfuil údar maith leis an mbeart náisiúnta agus, i gcás inar gá, molfaidh sé bearta iomchuí.</w:t>
      </w:r>
    </w:p>
    <w:p w14:paraId="448CA07D" w14:textId="20B6062B" w:rsidR="006C658A" w:rsidRDefault="00760911" w:rsidP="00760911">
      <w:pPr>
        <w:spacing w:before="120" w:after="120" w:line="360" w:lineRule="auto"/>
        <w:ind w:left="850"/>
        <w:rPr>
          <w:szCs w:val="24"/>
          <w:lang w:eastAsia="en-US"/>
        </w:rPr>
      </w:pPr>
      <w:r w:rsidRPr="00760911">
        <w:rPr>
          <w:szCs w:val="24"/>
          <w:lang w:eastAsia="en-US"/>
        </w:rPr>
        <w:t>Díreoidh an Coimisiún a chinneadh chuig na Ballstáit uile agus cuirfidh sé é in iúl láithreach dóibh agus don oibreoir eacnamaíoch nó do na hoibreoirí eacnamaíocha ábhartha.</w:t>
      </w:r>
    </w:p>
    <w:p w14:paraId="021762B0" w14:textId="77777777" w:rsidR="006C658A" w:rsidRDefault="006C658A">
      <w:pPr>
        <w:widowControl/>
        <w:rPr>
          <w:szCs w:val="24"/>
          <w:lang w:eastAsia="en-US"/>
        </w:rPr>
      </w:pPr>
      <w:r>
        <w:rPr>
          <w:szCs w:val="24"/>
          <w:lang w:eastAsia="en-US"/>
        </w:rPr>
        <w:br w:type="page"/>
      </w:r>
    </w:p>
    <w:p w14:paraId="61F5BDCA"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5.</w:t>
      </w:r>
      <w:r w:rsidRPr="00760911">
        <w:rPr>
          <w:szCs w:val="24"/>
          <w:lang w:eastAsia="en-US"/>
        </w:rPr>
        <w:tab/>
        <w:t>Déanfar an fhaisnéis don Choimisiún agus do na Ballstáit eile de bhun mhír 3 den Airteagal seo a chur in iúl tríd an gcóras faisnéise agus cumarsáide dá dtagraítear in Airteagal 34 de Rialachán (AE) 2019/1020. Ní dhéanfaidh an teachtaireacht sin difear don oibleagáid atá ar údaráis um fhaireachas margaidh fógra a thabhairt faoi bhearta arna ndéanamh in aghaidh táirgí a bhfuil riosca tromchúiseach ag baint leo i gcomhréir le hAirteagal 20 de Rialachán (AE) 2019/1020.</w:t>
      </w:r>
    </w:p>
    <w:p w14:paraId="2B7EDB2E" w14:textId="77777777" w:rsidR="00760911" w:rsidRPr="00760911" w:rsidRDefault="00760911" w:rsidP="00760911">
      <w:pPr>
        <w:spacing w:before="120" w:after="120" w:line="360" w:lineRule="auto"/>
        <w:jc w:val="center"/>
        <w:rPr>
          <w:szCs w:val="24"/>
          <w:lang w:eastAsia="en-US"/>
        </w:rPr>
      </w:pPr>
      <w:r w:rsidRPr="00760911">
        <w:rPr>
          <w:szCs w:val="24"/>
          <w:lang w:eastAsia="en-US"/>
        </w:rPr>
        <w:t>Airteagal 45</w:t>
      </w:r>
      <w:r w:rsidRPr="00760911">
        <w:rPr>
          <w:szCs w:val="24"/>
          <w:lang w:eastAsia="en-US"/>
        </w:rPr>
        <w:br/>
        <w:t xml:space="preserve">Gníomhaíocht an Choimisiúin maidir le bréagáin a bhfuil riosca ag baint leo </w:t>
      </w:r>
    </w:p>
    <w:p w14:paraId="3CAB43A9"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1.</w:t>
      </w:r>
      <w:r w:rsidRPr="00760911">
        <w:rPr>
          <w:szCs w:val="24"/>
          <w:lang w:eastAsia="en-US"/>
        </w:rPr>
        <w:tab/>
        <w:t>I gcás ina bhfaighidh an Coimisiún amach faoi bhréagán nó faoi chatagóir shonrach bréagán a chuirtear ar fáil ar an margadh agus lena mbaineann riosca do shláinte agus do shábháilteacht daoine ach atá, mar sin féin, i gcomhréir leis na ceanglais sábháilteachta áirithe nó atá ag cur amhrais ar an gcomhlíontacht sin, cumhachtaítear an Coimisiún gníomhartha cur chun feidhme a ghlacadh lena leagtar amach bearta chun a áirithiú nach mbeidh an riosca sin ag baint leis an mbréagán nó leis an gcatagóir bréagán, nuair a chuirtear ar fáil ar an margadh iad, chun é a tharraingt siar ón margadh nó chun é a aisghairm i gcás ina gcomhlíonfar na coinníollacha uile seo a leanas:</w:t>
      </w:r>
    </w:p>
    <w:p w14:paraId="114F7CF8" w14:textId="3D8D423E" w:rsidR="006C658A" w:rsidRDefault="00760911" w:rsidP="00760911">
      <w:pPr>
        <w:spacing w:before="120" w:after="120" w:line="360" w:lineRule="auto"/>
        <w:ind w:left="1416" w:hanging="566"/>
        <w:rPr>
          <w:szCs w:val="24"/>
          <w:lang w:eastAsia="en-US"/>
        </w:rPr>
      </w:pPr>
      <w:r w:rsidRPr="00760911">
        <w:rPr>
          <w:szCs w:val="24"/>
          <w:lang w:eastAsia="en-US"/>
        </w:rPr>
        <w:t>(a)</w:t>
      </w:r>
      <w:r w:rsidRPr="00760911">
        <w:rPr>
          <w:szCs w:val="24"/>
          <w:lang w:eastAsia="en-US"/>
        </w:rPr>
        <w:tab/>
        <w:t>tagann sé chun solais ó chomhairliúcháin roimhe seo leis na húdaráis um fhaireachas margaidh go bhfuil a gcur chuige maidir le déileáil leis an riosca éagsúil ó údarás um fhaireachais margaidh amháin go ceann eile;</w:t>
      </w:r>
    </w:p>
    <w:p w14:paraId="6F330C87" w14:textId="77777777" w:rsidR="006C658A" w:rsidRDefault="006C658A">
      <w:pPr>
        <w:widowControl/>
        <w:rPr>
          <w:szCs w:val="24"/>
          <w:lang w:eastAsia="en-US"/>
        </w:rPr>
      </w:pPr>
      <w:r>
        <w:rPr>
          <w:szCs w:val="24"/>
          <w:lang w:eastAsia="en-US"/>
        </w:rPr>
        <w:br w:type="page"/>
      </w:r>
    </w:p>
    <w:p w14:paraId="3179F004" w14:textId="77777777" w:rsidR="00760911" w:rsidRPr="00760911" w:rsidRDefault="00760911" w:rsidP="00760911">
      <w:pPr>
        <w:spacing w:before="120" w:after="120" w:line="360" w:lineRule="auto"/>
        <w:ind w:left="1416" w:hanging="566"/>
        <w:rPr>
          <w:szCs w:val="24"/>
          <w:lang w:eastAsia="en-US"/>
        </w:rPr>
      </w:pPr>
      <w:r w:rsidRPr="00760911">
        <w:rPr>
          <w:szCs w:val="24"/>
          <w:lang w:eastAsia="en-US"/>
        </w:rPr>
        <w:t>(b)</w:t>
      </w:r>
      <w:r w:rsidRPr="00760911">
        <w:rPr>
          <w:szCs w:val="24"/>
          <w:lang w:eastAsia="en-US"/>
        </w:rPr>
        <w:tab/>
        <w:t>i bhfianaise a chineáil, ní féidir déileáil leis an riosca faoi nósanna imeachta eile a leagtar síos leis an Rialachán seo.</w:t>
      </w:r>
    </w:p>
    <w:p w14:paraId="2DF98C97" w14:textId="02E8B419" w:rsidR="006C658A" w:rsidRDefault="00760911" w:rsidP="00760911">
      <w:pPr>
        <w:spacing w:before="120" w:after="120" w:line="360" w:lineRule="auto"/>
        <w:ind w:left="850" w:hanging="850"/>
        <w:rPr>
          <w:szCs w:val="24"/>
          <w:lang w:eastAsia="en-US"/>
        </w:rPr>
      </w:pPr>
      <w:r w:rsidRPr="00760911">
        <w:rPr>
          <w:szCs w:val="24"/>
          <w:lang w:eastAsia="en-US"/>
        </w:rPr>
        <w:t>2.</w:t>
      </w:r>
      <w:r w:rsidRPr="00760911">
        <w:rPr>
          <w:szCs w:val="24"/>
          <w:lang w:eastAsia="en-US"/>
        </w:rPr>
        <w:tab/>
        <w:t>Déanfar na gníomhartha cur chun feidhme sin a ghlacadh i gcomhréir leis an nós imeachta scrúdúcháin dá dtagraítear in Airteagal 50(3). Ar mhórchúiseanna práinne cuí‑réasúnaithe a bhaineann le sláinte agus sábháilteacht daoine a chosaint, cumhachtaítear an Coimisiún gníomh cur chun feidhme is infheidhme láithreach a ghlacadh i gcomhréir leis an nós imeachta dá dtagraítear in Airteagal 50(4).</w:t>
      </w:r>
    </w:p>
    <w:p w14:paraId="3451C4E0" w14:textId="77777777" w:rsidR="006C658A" w:rsidRDefault="006C658A">
      <w:pPr>
        <w:widowControl/>
        <w:rPr>
          <w:szCs w:val="24"/>
          <w:lang w:eastAsia="en-US"/>
        </w:rPr>
      </w:pPr>
      <w:r>
        <w:rPr>
          <w:szCs w:val="24"/>
          <w:lang w:eastAsia="en-US"/>
        </w:rPr>
        <w:br w:type="page"/>
      </w:r>
    </w:p>
    <w:p w14:paraId="59934D1A" w14:textId="77777777" w:rsidR="00760911" w:rsidRPr="00760911" w:rsidRDefault="00760911" w:rsidP="00760911">
      <w:pPr>
        <w:spacing w:before="120" w:after="120" w:line="360" w:lineRule="auto"/>
        <w:jc w:val="center"/>
        <w:rPr>
          <w:szCs w:val="24"/>
          <w:lang w:eastAsia="en-US"/>
        </w:rPr>
      </w:pPr>
      <w:r w:rsidRPr="00760911">
        <w:rPr>
          <w:szCs w:val="24"/>
          <w:lang w:eastAsia="en-US"/>
        </w:rPr>
        <w:t>CAIBIDIL VIII</w:t>
      </w:r>
      <w:r w:rsidRPr="00760911">
        <w:rPr>
          <w:szCs w:val="24"/>
          <w:lang w:eastAsia="en-US"/>
        </w:rPr>
        <w:br/>
        <w:t xml:space="preserve">CUMHACHTAÍ TARMLIGTHE AGUS NÓS IMEACHTA COISTE </w:t>
      </w:r>
    </w:p>
    <w:p w14:paraId="0301CCE5" w14:textId="77777777" w:rsidR="00760911" w:rsidRPr="00760911" w:rsidRDefault="00760911" w:rsidP="00760911">
      <w:pPr>
        <w:spacing w:before="120" w:after="120" w:line="360" w:lineRule="auto"/>
        <w:jc w:val="center"/>
        <w:rPr>
          <w:szCs w:val="24"/>
          <w:lang w:eastAsia="en-US"/>
        </w:rPr>
      </w:pPr>
      <w:r w:rsidRPr="00760911">
        <w:rPr>
          <w:szCs w:val="24"/>
          <w:lang w:eastAsia="en-US"/>
        </w:rPr>
        <w:t>Airteagal 46</w:t>
      </w:r>
      <w:r w:rsidRPr="00760911">
        <w:rPr>
          <w:szCs w:val="24"/>
          <w:lang w:eastAsia="en-US"/>
        </w:rPr>
        <w:br/>
        <w:t>Cumhachtaí tarmligthe</w:t>
      </w:r>
    </w:p>
    <w:p w14:paraId="771E16A0" w14:textId="4F8B4D4C" w:rsidR="00760911" w:rsidRPr="00557861" w:rsidRDefault="00760911" w:rsidP="00760911">
      <w:pPr>
        <w:spacing w:before="120" w:after="120" w:line="360" w:lineRule="auto"/>
        <w:ind w:left="850" w:hanging="850"/>
        <w:rPr>
          <w:szCs w:val="24"/>
          <w:lang w:eastAsia="en-US"/>
        </w:rPr>
      </w:pPr>
      <w:r w:rsidRPr="00760911">
        <w:rPr>
          <w:szCs w:val="24"/>
          <w:lang w:eastAsia="en-US"/>
        </w:rPr>
        <w:t>1.</w:t>
      </w:r>
      <w:r w:rsidRPr="00760911">
        <w:rPr>
          <w:szCs w:val="24"/>
          <w:lang w:eastAsia="en-US"/>
        </w:rPr>
        <w:tab/>
        <w:t>Cumhachtaítear an Coimisiún gníomhartha tarmligthe a ghlacadh i gcomhréir le hAirteagal 47 chun Iarscríbhinn VI a leasú maidir leis an bhfaisnéis atá le soláthar sa phas táirge</w:t>
      </w:r>
      <w:r w:rsidRPr="00760911">
        <w:rPr>
          <w:b/>
          <w:i/>
          <w:szCs w:val="24"/>
          <w:lang w:eastAsia="en-US"/>
        </w:rPr>
        <w:t xml:space="preserve"> digiteach</w:t>
      </w:r>
      <w:r w:rsidRPr="00760911">
        <w:rPr>
          <w:szCs w:val="24"/>
          <w:lang w:eastAsia="en-US"/>
        </w:rPr>
        <w:t>, chun í a oiriúnú don dul chun cinn teicniúil agus eolaíoch agus do leibhéal ullmhachta digití na n‑údarás um fhaireachas margaidh agus na n‑úsáideoirí agus a maoirseoirí.</w:t>
      </w:r>
      <w:r w:rsidR="006C658A" w:rsidRPr="006C658A">
        <w:rPr>
          <w:szCs w:val="24"/>
          <w:lang w:eastAsia="en-US"/>
        </w:rPr>
        <w:t xml:space="preserve"> </w:t>
      </w:r>
      <w:r w:rsidR="006C658A">
        <w:rPr>
          <w:b/>
          <w:szCs w:val="24"/>
          <w:lang w:eastAsia="en-US"/>
        </w:rPr>
        <w:t>[Leasú </w:t>
      </w:r>
      <w:r w:rsidR="006C658A" w:rsidRPr="00557861">
        <w:rPr>
          <w:b/>
          <w:szCs w:val="24"/>
          <w:lang w:eastAsia="en-US"/>
        </w:rPr>
        <w:t>171</w:t>
      </w:r>
      <w:r w:rsidR="006C658A" w:rsidRPr="002A595E">
        <w:rPr>
          <w:b/>
          <w:szCs w:val="24"/>
          <w:lang w:eastAsia="en-US"/>
        </w:rPr>
        <w:t>]</w:t>
      </w:r>
    </w:p>
    <w:p w14:paraId="5856E320" w14:textId="22C74EAA" w:rsidR="006C658A" w:rsidRDefault="00760911" w:rsidP="00760911">
      <w:pPr>
        <w:spacing w:before="120" w:after="120" w:line="360" w:lineRule="auto"/>
        <w:ind w:left="850" w:hanging="850"/>
        <w:rPr>
          <w:szCs w:val="24"/>
          <w:lang w:eastAsia="en-US"/>
        </w:rPr>
      </w:pPr>
      <w:r w:rsidRPr="00760911">
        <w:rPr>
          <w:szCs w:val="24"/>
          <w:lang w:eastAsia="en-US"/>
        </w:rPr>
        <w:t>2.</w:t>
      </w:r>
      <w:r w:rsidRPr="00760911">
        <w:rPr>
          <w:szCs w:val="24"/>
          <w:lang w:eastAsia="en-US"/>
        </w:rPr>
        <w:tab/>
        <w:t>Cumhachtaítear an Coimisiún gníomhartha tarmligthe a ghlacadh i gcomhréir le hAirteagal 47 chun Airteagal 19(1) a leasú tríd an bhfaisnéis bhreise sin a leagan amach i measc na faisnéise a liostaítear in Iarscríbhinn VI nó an fhaisnéis sin maidir le neamhchomhlíontacht an bhréagáin nuair a dhéanfar bearta i gcomhréir le hAirteagal 41(2) nó (4) agus Airteagal 44(1) a stóráil sa chlárlann.</w:t>
      </w:r>
    </w:p>
    <w:p w14:paraId="53219D28" w14:textId="77777777" w:rsidR="006C658A" w:rsidRDefault="006C658A">
      <w:pPr>
        <w:widowControl/>
        <w:rPr>
          <w:szCs w:val="24"/>
          <w:lang w:eastAsia="en-US"/>
        </w:rPr>
      </w:pPr>
      <w:r>
        <w:rPr>
          <w:szCs w:val="24"/>
          <w:lang w:eastAsia="en-US"/>
        </w:rPr>
        <w:br w:type="page"/>
      </w:r>
    </w:p>
    <w:p w14:paraId="18541BDE" w14:textId="77777777" w:rsidR="00760911" w:rsidRPr="00760911" w:rsidRDefault="00760911" w:rsidP="00760911">
      <w:pPr>
        <w:spacing w:before="120" w:after="120" w:line="360" w:lineRule="auto"/>
        <w:ind w:left="850"/>
        <w:rPr>
          <w:szCs w:val="24"/>
          <w:lang w:eastAsia="en-US"/>
        </w:rPr>
      </w:pPr>
      <w:r w:rsidRPr="00760911">
        <w:rPr>
          <w:szCs w:val="24"/>
          <w:lang w:eastAsia="en-US"/>
        </w:rPr>
        <w:t>Agus na gníomhartha tarmligthe á nglacadh i gcomhréir leis an gcéad fhomhír, cuirfidh an Coimisiún na critéir seo a leanas san áireamh:</w:t>
      </w:r>
    </w:p>
    <w:p w14:paraId="6DBDD3EF" w14:textId="77777777" w:rsidR="00760911" w:rsidRPr="00760911" w:rsidRDefault="00760911" w:rsidP="00760911">
      <w:pPr>
        <w:spacing w:before="120" w:after="120" w:line="360" w:lineRule="auto"/>
        <w:ind w:left="1416" w:hanging="566"/>
        <w:rPr>
          <w:szCs w:val="24"/>
          <w:lang w:eastAsia="en-US"/>
        </w:rPr>
      </w:pPr>
      <w:r w:rsidRPr="00760911">
        <w:rPr>
          <w:szCs w:val="24"/>
          <w:lang w:eastAsia="en-US"/>
        </w:rPr>
        <w:t>(a)</w:t>
      </w:r>
      <w:r w:rsidRPr="00760911">
        <w:rPr>
          <w:szCs w:val="24"/>
          <w:lang w:eastAsia="en-US"/>
        </w:rPr>
        <w:tab/>
        <w:t>comhleanúnachas le gníomhartha ábhartha eile de chuid an Aontais, i gcás inarb ábhartha;</w:t>
      </w:r>
    </w:p>
    <w:p w14:paraId="2678722F" w14:textId="08D9D9C8" w:rsidR="00760911" w:rsidRPr="006C658A" w:rsidRDefault="00760911" w:rsidP="00760911">
      <w:pPr>
        <w:spacing w:before="120" w:after="120" w:line="360" w:lineRule="auto"/>
        <w:ind w:left="1416" w:hanging="566"/>
        <w:rPr>
          <w:szCs w:val="24"/>
          <w:lang w:eastAsia="en-US"/>
        </w:rPr>
      </w:pPr>
      <w:r w:rsidRPr="00760911">
        <w:rPr>
          <w:szCs w:val="24"/>
          <w:lang w:eastAsia="en-US"/>
        </w:rPr>
        <w:t>(b)</w:t>
      </w:r>
      <w:r w:rsidRPr="00760911">
        <w:rPr>
          <w:szCs w:val="24"/>
          <w:lang w:eastAsia="en-US"/>
        </w:rPr>
        <w:tab/>
        <w:t xml:space="preserve">an gá atá ann a fhágáil gur féidir barántúlacht an phas táirge </w:t>
      </w:r>
      <w:r w:rsidRPr="00760911">
        <w:rPr>
          <w:b/>
          <w:i/>
          <w:szCs w:val="24"/>
          <w:lang w:eastAsia="en-US"/>
        </w:rPr>
        <w:t xml:space="preserve">digiteach </w:t>
      </w:r>
      <w:r w:rsidRPr="00760911">
        <w:rPr>
          <w:szCs w:val="24"/>
          <w:lang w:eastAsia="en-US"/>
        </w:rPr>
        <w:t>a fhíorú;</w:t>
      </w:r>
      <w:r w:rsidR="006C658A" w:rsidRPr="006C658A">
        <w:rPr>
          <w:szCs w:val="24"/>
          <w:lang w:eastAsia="en-US"/>
        </w:rPr>
        <w:t xml:space="preserve"> </w:t>
      </w:r>
      <w:r w:rsidR="006C658A">
        <w:rPr>
          <w:b/>
          <w:szCs w:val="24"/>
          <w:lang w:eastAsia="en-US"/>
        </w:rPr>
        <w:t>[Leasú </w:t>
      </w:r>
      <w:r w:rsidR="006C658A" w:rsidRPr="006C658A">
        <w:rPr>
          <w:b/>
          <w:szCs w:val="24"/>
          <w:lang w:eastAsia="en-US"/>
        </w:rPr>
        <w:t>172</w:t>
      </w:r>
      <w:r w:rsidR="006C658A" w:rsidRPr="002A595E">
        <w:rPr>
          <w:b/>
          <w:szCs w:val="24"/>
          <w:lang w:eastAsia="en-US"/>
        </w:rPr>
        <w:t>]</w:t>
      </w:r>
    </w:p>
    <w:p w14:paraId="75C14060" w14:textId="77777777" w:rsidR="00760911" w:rsidRPr="00760911" w:rsidRDefault="00760911" w:rsidP="00760911">
      <w:pPr>
        <w:spacing w:before="120" w:after="120" w:line="360" w:lineRule="auto"/>
        <w:ind w:left="1416" w:hanging="566"/>
        <w:rPr>
          <w:szCs w:val="24"/>
          <w:lang w:eastAsia="en-US"/>
        </w:rPr>
      </w:pPr>
      <w:r w:rsidRPr="00760911">
        <w:rPr>
          <w:szCs w:val="24"/>
          <w:lang w:eastAsia="en-US"/>
        </w:rPr>
        <w:t>(c)</w:t>
      </w:r>
      <w:r w:rsidRPr="00760911">
        <w:rPr>
          <w:szCs w:val="24"/>
          <w:lang w:eastAsia="en-US"/>
        </w:rPr>
        <w:tab/>
        <w:t>ábharthacht na faisnéise chun feabhas a chur ar éifeachtúlacht agus éifeachtacht seiceálacha faireachais margaidh agus rialuithe custaim le haghaidh bréagán;</w:t>
      </w:r>
    </w:p>
    <w:p w14:paraId="11CF91C6" w14:textId="77777777" w:rsidR="00760911" w:rsidRPr="00760911" w:rsidRDefault="00760911" w:rsidP="00760911">
      <w:pPr>
        <w:spacing w:before="120" w:after="120" w:line="360" w:lineRule="auto"/>
        <w:ind w:left="1416" w:hanging="566"/>
        <w:rPr>
          <w:szCs w:val="24"/>
          <w:lang w:eastAsia="en-US"/>
        </w:rPr>
      </w:pPr>
      <w:r w:rsidRPr="00760911">
        <w:rPr>
          <w:szCs w:val="24"/>
          <w:lang w:eastAsia="en-US"/>
        </w:rPr>
        <w:t>(d)</w:t>
      </w:r>
      <w:r w:rsidRPr="00760911">
        <w:rPr>
          <w:szCs w:val="24"/>
          <w:lang w:eastAsia="en-US"/>
        </w:rPr>
        <w:tab/>
        <w:t>an gá atá ann ualach díréireach riaracháin ar oibreoirí eacnamaíocha a sheachaint.</w:t>
      </w:r>
    </w:p>
    <w:p w14:paraId="631805CF" w14:textId="07ADCC9F" w:rsidR="006C658A" w:rsidRDefault="00760911" w:rsidP="00760911">
      <w:pPr>
        <w:spacing w:before="120" w:after="120" w:line="360" w:lineRule="auto"/>
        <w:ind w:left="850" w:hanging="850"/>
        <w:rPr>
          <w:szCs w:val="24"/>
          <w:lang w:eastAsia="en-US"/>
        </w:rPr>
      </w:pPr>
      <w:r w:rsidRPr="00760911">
        <w:rPr>
          <w:szCs w:val="24"/>
          <w:lang w:eastAsia="en-US"/>
        </w:rPr>
        <w:t>3.</w:t>
      </w:r>
      <w:r w:rsidRPr="00760911">
        <w:rPr>
          <w:szCs w:val="24"/>
          <w:lang w:eastAsia="en-US"/>
        </w:rPr>
        <w:tab/>
        <w:t>Cumhachtaítear an Coimisiún gníomhartha tarmligthe a ghlacadh i gcomhréir le hAirteagal 47 chun an Rialachán seo a fhorlíonadh trína chinneadh cé acu den fhaisnéis atá stóráilte sa chlárlann a bheidh le rialú ag údaráis chustaim, de bhreis ar an bhfaisnéis a leagtar amach in Airteagal 20(3).</w:t>
      </w:r>
    </w:p>
    <w:p w14:paraId="318FA7E2" w14:textId="77777777" w:rsidR="006C658A" w:rsidRDefault="006C658A">
      <w:pPr>
        <w:widowControl/>
        <w:rPr>
          <w:szCs w:val="24"/>
          <w:lang w:eastAsia="en-US"/>
        </w:rPr>
      </w:pPr>
      <w:r>
        <w:rPr>
          <w:szCs w:val="24"/>
          <w:lang w:eastAsia="en-US"/>
        </w:rPr>
        <w:br w:type="page"/>
      </w:r>
    </w:p>
    <w:p w14:paraId="2BA3CED6"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4.</w:t>
      </w:r>
      <w:r w:rsidRPr="00760911">
        <w:rPr>
          <w:szCs w:val="24"/>
          <w:lang w:eastAsia="en-US"/>
        </w:rPr>
        <w:tab/>
        <w:t>Cumhachtaítear an Coimisiún gníomhartha tarmligthe a ghlacadh i gcomhréir le hAirteagal 47 chun Iarscríbhinn VII a ghabhann leis an Rialachán seo a leasú chun an liosta de chóid tráchtearraí agus tuairiscí ar tháirgí a bheidh le húsáid chun críocha Airteagal 20(8) a oiriúnú. Beidh na hoiriúnuithe sin bunaithe ar an liosta a leagtar amach in Iarscríbhinn I a ghabhann le Rialachán (CEE) Uimh. 2658/87.</w:t>
      </w:r>
    </w:p>
    <w:p w14:paraId="4642AC27" w14:textId="1D5C8CF1" w:rsidR="006C658A" w:rsidRDefault="00760911" w:rsidP="00760911">
      <w:pPr>
        <w:spacing w:before="120" w:after="120" w:line="360" w:lineRule="auto"/>
        <w:ind w:left="850" w:hanging="850"/>
        <w:rPr>
          <w:szCs w:val="24"/>
          <w:lang w:eastAsia="en-US"/>
        </w:rPr>
      </w:pPr>
      <w:r w:rsidRPr="00760911">
        <w:rPr>
          <w:szCs w:val="24"/>
          <w:lang w:eastAsia="en-US"/>
        </w:rPr>
        <w:t>5.</w:t>
      </w:r>
      <w:r w:rsidRPr="00760911">
        <w:rPr>
          <w:szCs w:val="24"/>
          <w:lang w:eastAsia="en-US"/>
        </w:rPr>
        <w:tab/>
        <w:t>Cumhachtaítear an Coimisiún gníomhartha tarmligthe a ghlacadh i gcomhréir le hAirteagal 47 chun Iarscríbhinn III a leasú chun í a oiriúnú don dul chun cinn teicniúil agus eolaíoch.</w:t>
      </w:r>
    </w:p>
    <w:p w14:paraId="0297AF47" w14:textId="77777777" w:rsidR="006C658A" w:rsidRDefault="006C658A">
      <w:pPr>
        <w:widowControl/>
        <w:rPr>
          <w:szCs w:val="24"/>
          <w:lang w:eastAsia="en-US"/>
        </w:rPr>
      </w:pPr>
      <w:r>
        <w:rPr>
          <w:szCs w:val="24"/>
          <w:lang w:eastAsia="en-US"/>
        </w:rPr>
        <w:br w:type="page"/>
      </w:r>
    </w:p>
    <w:p w14:paraId="06D327CB" w14:textId="4C831ECE" w:rsidR="006C658A" w:rsidRPr="006C658A" w:rsidRDefault="00760911" w:rsidP="00760911">
      <w:pPr>
        <w:spacing w:before="120" w:after="120" w:line="360" w:lineRule="auto"/>
        <w:ind w:left="850" w:hanging="850"/>
        <w:rPr>
          <w:b/>
          <w:i/>
          <w:szCs w:val="24"/>
          <w:lang w:eastAsia="en-US"/>
        </w:rPr>
      </w:pPr>
      <w:r w:rsidRPr="00760911">
        <w:rPr>
          <w:szCs w:val="24"/>
          <w:lang w:eastAsia="en-US"/>
        </w:rPr>
        <w:t>6.</w:t>
      </w:r>
      <w:r w:rsidRPr="00760911">
        <w:rPr>
          <w:szCs w:val="24"/>
          <w:lang w:eastAsia="en-US"/>
        </w:rPr>
        <w:tab/>
        <w:t>Cumhachtaítear an Coimisiún gníomhartha tarmligthe a ghlacadh i gcomhréir le hAirteagal 47 chun Cuid C den Fhoscríbhinn a ghabhann le hIarscríbhinn II a leasú</w:t>
      </w:r>
      <w:r w:rsidRPr="00760911">
        <w:rPr>
          <w:b/>
          <w:i/>
          <w:szCs w:val="24"/>
          <w:lang w:eastAsia="en-US"/>
        </w:rPr>
        <w:t xml:space="preserve"> go ceann tréimhse sonraithe</w:t>
      </w:r>
      <w:r w:rsidRPr="00760911">
        <w:rPr>
          <w:szCs w:val="24"/>
          <w:lang w:eastAsia="en-US"/>
        </w:rPr>
        <w:t xml:space="preserve"> chun úsáid áirithe i mbréagáin a cheadú de shubstaint shonrach nó de mheascán sonrach a thoirmisctear faoi Chuid III, pointe 4, d’Iarscríbhinn II, nó chun úsáid áirithe a ceadaíodh a theorannú.</w:t>
      </w:r>
      <w:r w:rsidRPr="00760911">
        <w:rPr>
          <w:b/>
          <w:i/>
          <w:szCs w:val="24"/>
          <w:lang w:eastAsia="en-US"/>
        </w:rPr>
        <w:t xml:space="preserve"> Agus measúnú á dhéanamh ag an gCoimisiún ar na hiarrataí ar dhíolúine agus ar fhad na n-iarrataí sin, cuirfidh sé san áireamh infhaighteacht roghanna malartacha agus aon drochthionchar a d’fhéadfadh a bheith ar an nuálaíocht. Beidh feidhm ag smaointeoireacht saolré ar thionchair fhoriomlána na díolúine, i gcás inarb ábhartha. Sé mhí tar éis theacht i bhfeidhm an Rialacháin seo, glacfaidh an Coimisiún gníomhartha tarmligthe i gcomhréir le hAirteagal 47 chun Cuid C den Fhoscríbhinn a ghabhann le hIarscríbhinn II maidir le nicil a leasú, chun an tréimhse bhailíochta a leagan amach don tsubstaint sin don díolúine ón toirmeasc cineálach faoi Chuid III, pointe 4, d’Iarscríbhinn II. Tabharfaidh an Coimisiún údar cuí le haon díolúine a dheonaítear agus cuirfidh sé an díolúine sin ar fáil go poiblí ar bhealach a bheidh inrochtana go héasca agus soláimhsithe.</w:t>
      </w:r>
      <w:r w:rsidR="006C658A" w:rsidRPr="006C658A">
        <w:rPr>
          <w:b/>
          <w:i/>
          <w:szCs w:val="24"/>
          <w:lang w:eastAsia="en-US"/>
        </w:rPr>
        <w:t xml:space="preserve"> </w:t>
      </w:r>
      <w:r w:rsidR="006C658A">
        <w:rPr>
          <w:b/>
          <w:szCs w:val="24"/>
          <w:lang w:eastAsia="en-US"/>
        </w:rPr>
        <w:t>[Leasú </w:t>
      </w:r>
      <w:r w:rsidR="006C658A" w:rsidRPr="006C658A">
        <w:rPr>
          <w:b/>
          <w:szCs w:val="24"/>
          <w:lang w:eastAsia="en-US"/>
        </w:rPr>
        <w:t>251</w:t>
      </w:r>
      <w:r w:rsidR="006C658A" w:rsidRPr="002A595E">
        <w:rPr>
          <w:b/>
          <w:szCs w:val="24"/>
          <w:lang w:eastAsia="en-US"/>
        </w:rPr>
        <w:t>]</w:t>
      </w:r>
    </w:p>
    <w:p w14:paraId="43DBC649" w14:textId="77777777" w:rsidR="006C658A" w:rsidRDefault="006C658A">
      <w:pPr>
        <w:widowControl/>
        <w:rPr>
          <w:b/>
          <w:i/>
          <w:szCs w:val="24"/>
          <w:lang w:eastAsia="en-US"/>
        </w:rPr>
      </w:pPr>
      <w:r>
        <w:rPr>
          <w:b/>
          <w:i/>
          <w:szCs w:val="24"/>
          <w:lang w:eastAsia="en-US"/>
        </w:rPr>
        <w:br w:type="page"/>
      </w:r>
    </w:p>
    <w:p w14:paraId="6DAA3F21" w14:textId="04C3D705" w:rsidR="00760911" w:rsidRPr="006C658A" w:rsidRDefault="00760911" w:rsidP="00760911">
      <w:pPr>
        <w:spacing w:before="120" w:after="120" w:line="360" w:lineRule="auto"/>
        <w:ind w:left="850" w:hanging="850"/>
        <w:rPr>
          <w:szCs w:val="24"/>
          <w:lang w:eastAsia="en-US"/>
        </w:rPr>
      </w:pPr>
      <w:r w:rsidRPr="00760911">
        <w:rPr>
          <w:szCs w:val="24"/>
          <w:lang w:eastAsia="en-US"/>
        </w:rPr>
        <w:t>7.</w:t>
      </w:r>
      <w:r w:rsidRPr="00760911">
        <w:rPr>
          <w:szCs w:val="24"/>
          <w:lang w:eastAsia="en-US"/>
        </w:rPr>
        <w:tab/>
        <w:t xml:space="preserve">Ní cheadófar substaint nó meascán </w:t>
      </w:r>
      <w:r w:rsidRPr="00760911">
        <w:rPr>
          <w:strike/>
          <w:szCs w:val="24"/>
          <w:lang w:eastAsia="en-US"/>
        </w:rPr>
        <w:t>a úsáid i mbréagáin a thoirmisctear</w:t>
      </w:r>
      <w:r w:rsidRPr="00760911">
        <w:rPr>
          <w:b/>
          <w:i/>
          <w:szCs w:val="24"/>
          <w:lang w:eastAsia="en-US"/>
        </w:rPr>
        <w:t>atá toirmiscthe</w:t>
      </w:r>
      <w:r w:rsidRPr="00760911">
        <w:rPr>
          <w:szCs w:val="24"/>
          <w:lang w:eastAsia="en-US"/>
        </w:rPr>
        <w:t xml:space="preserve"> faoi Chuid III, pointe 4, </w:t>
      </w:r>
      <w:r w:rsidRPr="00760911">
        <w:rPr>
          <w:b/>
          <w:i/>
          <w:szCs w:val="24"/>
          <w:lang w:eastAsia="en-US"/>
        </w:rPr>
        <w:t xml:space="preserve">pointí (a), (b), (db), (dc), (dd) agus (de) </w:t>
      </w:r>
      <w:r w:rsidRPr="00760911">
        <w:rPr>
          <w:szCs w:val="24"/>
          <w:lang w:eastAsia="en-US"/>
        </w:rPr>
        <w:t xml:space="preserve">d’Iarscríbhinn II </w:t>
      </w:r>
      <w:r w:rsidRPr="00760911">
        <w:rPr>
          <w:b/>
          <w:i/>
          <w:szCs w:val="24"/>
          <w:lang w:eastAsia="en-US"/>
        </w:rPr>
        <w:t xml:space="preserve">a úsáid i mbréagáin </w:t>
      </w:r>
      <w:r w:rsidRPr="00760911">
        <w:rPr>
          <w:szCs w:val="24"/>
          <w:lang w:eastAsia="en-US"/>
        </w:rPr>
        <w:t xml:space="preserve">ach amháin </w:t>
      </w:r>
      <w:r w:rsidRPr="00760911">
        <w:rPr>
          <w:strike/>
          <w:szCs w:val="24"/>
          <w:lang w:eastAsia="en-US"/>
        </w:rPr>
        <w:t>nuair a</w:t>
      </w:r>
      <w:r w:rsidRPr="00760911">
        <w:rPr>
          <w:b/>
          <w:i/>
          <w:szCs w:val="24"/>
          <w:lang w:eastAsia="en-US"/>
        </w:rPr>
        <w:t>má</w:t>
      </w:r>
      <w:r w:rsidRPr="00760911">
        <w:rPr>
          <w:szCs w:val="24"/>
          <w:lang w:eastAsia="en-US"/>
        </w:rPr>
        <w:t xml:space="preserve"> chomhlíontar gach ceann de na coinníollacha seo a leanas:</w:t>
      </w:r>
      <w:r w:rsidR="006C658A" w:rsidRPr="006C658A">
        <w:rPr>
          <w:szCs w:val="24"/>
          <w:lang w:eastAsia="en-US"/>
        </w:rPr>
        <w:t xml:space="preserve"> </w:t>
      </w:r>
      <w:r w:rsidR="006C658A">
        <w:rPr>
          <w:b/>
          <w:szCs w:val="24"/>
          <w:lang w:eastAsia="en-US"/>
        </w:rPr>
        <w:t>[Leasú </w:t>
      </w:r>
      <w:r w:rsidR="006C658A" w:rsidRPr="006C658A">
        <w:rPr>
          <w:b/>
          <w:szCs w:val="24"/>
          <w:lang w:eastAsia="en-US"/>
        </w:rPr>
        <w:t>174</w:t>
      </w:r>
      <w:r w:rsidR="006C658A" w:rsidRPr="002A595E">
        <w:rPr>
          <w:b/>
          <w:szCs w:val="24"/>
          <w:lang w:eastAsia="en-US"/>
        </w:rPr>
        <w:t>]</w:t>
      </w:r>
    </w:p>
    <w:p w14:paraId="3744D185" w14:textId="6E8B7C94" w:rsidR="00760911" w:rsidRPr="006C658A" w:rsidRDefault="00760911" w:rsidP="00760911">
      <w:pPr>
        <w:spacing w:before="120" w:after="120" w:line="360" w:lineRule="auto"/>
        <w:ind w:left="1416" w:hanging="566"/>
        <w:rPr>
          <w:szCs w:val="24"/>
          <w:lang w:eastAsia="en-US"/>
        </w:rPr>
      </w:pPr>
      <w:r w:rsidRPr="00760911">
        <w:rPr>
          <w:szCs w:val="24"/>
          <w:lang w:eastAsia="en-US"/>
        </w:rPr>
        <w:t>(a)</w:t>
      </w:r>
      <w:r w:rsidRPr="00760911">
        <w:rPr>
          <w:szCs w:val="24"/>
          <w:lang w:eastAsia="en-US"/>
        </w:rPr>
        <w:tab/>
      </w:r>
      <w:r w:rsidRPr="00760911">
        <w:rPr>
          <w:strike/>
          <w:szCs w:val="24"/>
          <w:lang w:eastAsia="en-US"/>
        </w:rPr>
        <w:t>chinn</w:t>
      </w:r>
      <w:r w:rsidRPr="00760911">
        <w:rPr>
          <w:b/>
          <w:i/>
          <w:szCs w:val="24"/>
          <w:lang w:eastAsia="en-US"/>
        </w:rPr>
        <w:t>go bhfuair</w:t>
      </w:r>
      <w:r w:rsidRPr="00760911">
        <w:rPr>
          <w:szCs w:val="24"/>
          <w:lang w:eastAsia="en-US"/>
        </w:rPr>
        <w:t xml:space="preserve"> an Ghníomhaireacht Eorpach Ceimiceán (ECHA) go bhfuil sé sábháilte</w:t>
      </w:r>
      <w:r w:rsidRPr="00760911">
        <w:rPr>
          <w:strike/>
          <w:szCs w:val="24"/>
          <w:lang w:eastAsia="en-US"/>
        </w:rPr>
        <w:t>, go háirithe i bhfianaise nochtadh, lena n‑áirítear</w:t>
      </w:r>
      <w:r w:rsidRPr="00760911">
        <w:rPr>
          <w:b/>
          <w:i/>
          <w:szCs w:val="24"/>
          <w:lang w:eastAsia="en-US"/>
        </w:rPr>
        <w:t xml:space="preserve"> toisc nach féidir</w:t>
      </w:r>
      <w:r w:rsidRPr="00760911">
        <w:rPr>
          <w:szCs w:val="24"/>
          <w:lang w:eastAsia="en-US"/>
        </w:rPr>
        <w:t xml:space="preserve"> nochtadh </w:t>
      </w:r>
      <w:r w:rsidRPr="00760911">
        <w:rPr>
          <w:strike/>
          <w:szCs w:val="24"/>
          <w:lang w:eastAsia="en-US"/>
        </w:rPr>
        <w:t>foriomlán ó fhoinsí eile, agus</w:t>
      </w:r>
      <w:r w:rsidRPr="00760911">
        <w:rPr>
          <w:b/>
          <w:i/>
          <w:szCs w:val="24"/>
          <w:lang w:eastAsia="en-US"/>
        </w:rPr>
        <w:t>a dhéanamh faoi dhálaí úsáide atá measartha intuartha i gcomhréir le hAirteagal 5(2), an chéad fhomhír, agus aird ar leith á tabhairt ar</w:t>
      </w:r>
      <w:r w:rsidRPr="00760911">
        <w:rPr>
          <w:szCs w:val="24"/>
          <w:lang w:eastAsia="en-US"/>
        </w:rPr>
        <w:t xml:space="preserve"> leochaileacht leanaí</w:t>
      </w:r>
      <w:r w:rsidRPr="00760911">
        <w:rPr>
          <w:strike/>
          <w:szCs w:val="24"/>
          <w:lang w:eastAsia="en-US"/>
        </w:rPr>
        <w:t xml:space="preserve"> á cur san áireamh go háirithe</w:t>
      </w:r>
      <w:r w:rsidRPr="00760911">
        <w:rPr>
          <w:szCs w:val="24"/>
          <w:lang w:eastAsia="en-US"/>
        </w:rPr>
        <w:t>;</w:t>
      </w:r>
      <w:r w:rsidR="006C658A" w:rsidRPr="006C658A">
        <w:rPr>
          <w:szCs w:val="24"/>
          <w:lang w:eastAsia="en-US"/>
        </w:rPr>
        <w:t xml:space="preserve"> </w:t>
      </w:r>
      <w:r w:rsidR="006C658A">
        <w:rPr>
          <w:b/>
          <w:szCs w:val="24"/>
          <w:lang w:eastAsia="en-US"/>
        </w:rPr>
        <w:t>[Leasú </w:t>
      </w:r>
      <w:r w:rsidR="006C658A" w:rsidRPr="006C658A">
        <w:rPr>
          <w:b/>
          <w:szCs w:val="24"/>
          <w:lang w:eastAsia="en-US"/>
        </w:rPr>
        <w:t>175</w:t>
      </w:r>
      <w:r w:rsidR="006C658A" w:rsidRPr="002A595E">
        <w:rPr>
          <w:b/>
          <w:szCs w:val="24"/>
          <w:lang w:eastAsia="en-US"/>
        </w:rPr>
        <w:t>]</w:t>
      </w:r>
    </w:p>
    <w:p w14:paraId="6626B0F5" w14:textId="25E38702" w:rsidR="00760911" w:rsidRPr="006C658A" w:rsidRDefault="00760911" w:rsidP="00760911">
      <w:pPr>
        <w:spacing w:before="120" w:after="120" w:line="360" w:lineRule="auto"/>
        <w:ind w:left="1416" w:hanging="566"/>
        <w:rPr>
          <w:szCs w:val="24"/>
          <w:lang w:eastAsia="en-US"/>
        </w:rPr>
      </w:pPr>
      <w:r w:rsidRPr="00760911">
        <w:rPr>
          <w:b/>
          <w:i/>
          <w:szCs w:val="24"/>
          <w:lang w:eastAsia="en-US"/>
        </w:rPr>
        <w:t>(aa)</w:t>
      </w:r>
      <w:r w:rsidRPr="00760911">
        <w:rPr>
          <w:szCs w:val="24"/>
          <w:lang w:eastAsia="en-US"/>
        </w:rPr>
        <w:tab/>
      </w:r>
      <w:r w:rsidRPr="00760911">
        <w:rPr>
          <w:b/>
          <w:i/>
          <w:szCs w:val="24"/>
          <w:lang w:eastAsia="en-US"/>
        </w:rPr>
        <w:t>ní féidir go teicniúil díothú nó ionadú a dhéanamh trí athruithe ar an dearadh nó trí ábhair nó comhábhair eile a úsáid gan substaintí nó meascáin den sórt sin;</w:t>
      </w:r>
      <w:r w:rsidR="006C658A" w:rsidRPr="006C658A">
        <w:rPr>
          <w:b/>
          <w:i/>
          <w:szCs w:val="24"/>
          <w:lang w:eastAsia="en-US"/>
        </w:rPr>
        <w:t xml:space="preserve"> </w:t>
      </w:r>
      <w:r w:rsidR="006C658A">
        <w:rPr>
          <w:b/>
          <w:szCs w:val="24"/>
          <w:lang w:eastAsia="en-US"/>
        </w:rPr>
        <w:t>[Leasú </w:t>
      </w:r>
      <w:r w:rsidR="006C658A" w:rsidRPr="006C658A">
        <w:rPr>
          <w:b/>
          <w:szCs w:val="24"/>
          <w:lang w:eastAsia="en-US"/>
        </w:rPr>
        <w:t>176</w:t>
      </w:r>
      <w:r w:rsidR="006C658A" w:rsidRPr="002A595E">
        <w:rPr>
          <w:b/>
          <w:szCs w:val="24"/>
          <w:lang w:eastAsia="en-US"/>
        </w:rPr>
        <w:t>]</w:t>
      </w:r>
    </w:p>
    <w:p w14:paraId="755F9871" w14:textId="77777777" w:rsidR="00760911" w:rsidRPr="00760911" w:rsidRDefault="00760911" w:rsidP="00760911">
      <w:pPr>
        <w:spacing w:before="120" w:after="120" w:line="360" w:lineRule="auto"/>
        <w:ind w:left="1416" w:hanging="566"/>
        <w:rPr>
          <w:szCs w:val="24"/>
          <w:lang w:eastAsia="en-US"/>
        </w:rPr>
      </w:pPr>
      <w:r w:rsidRPr="00760911">
        <w:rPr>
          <w:szCs w:val="24"/>
          <w:lang w:eastAsia="en-US"/>
        </w:rPr>
        <w:t>(b)</w:t>
      </w:r>
      <w:r w:rsidRPr="00760911">
        <w:rPr>
          <w:szCs w:val="24"/>
          <w:lang w:eastAsia="en-US"/>
        </w:rPr>
        <w:tab/>
        <w:t>níl aon substaint ná meascán malartach oiriúnach ar fáil, de réir mar a leagtar síos ag ECHA bunaithe ar anailís ar roghanna malartacha;</w:t>
      </w:r>
    </w:p>
    <w:p w14:paraId="6F682766" w14:textId="45FC03FD" w:rsidR="006C658A" w:rsidRDefault="00760911" w:rsidP="00760911">
      <w:pPr>
        <w:spacing w:before="120" w:after="120" w:line="360" w:lineRule="auto"/>
        <w:ind w:left="1416" w:hanging="566"/>
        <w:rPr>
          <w:szCs w:val="24"/>
          <w:lang w:eastAsia="en-US"/>
        </w:rPr>
      </w:pPr>
      <w:r w:rsidRPr="00760911">
        <w:rPr>
          <w:szCs w:val="24"/>
          <w:lang w:eastAsia="en-US"/>
        </w:rPr>
        <w:t>(c)</w:t>
      </w:r>
      <w:r w:rsidRPr="00760911">
        <w:rPr>
          <w:szCs w:val="24"/>
          <w:lang w:eastAsia="en-US"/>
        </w:rPr>
        <w:tab/>
        <w:t>nach bhfuil toirmeasc ar an tsubstaint ná ar an meascán a úsáid in earraí tomhaltais faoi Rialachán (CE) Uimh. 1907/2006.</w:t>
      </w:r>
    </w:p>
    <w:p w14:paraId="7031D221" w14:textId="77777777" w:rsidR="006C658A" w:rsidRDefault="006C658A">
      <w:pPr>
        <w:widowControl/>
        <w:rPr>
          <w:szCs w:val="24"/>
          <w:lang w:eastAsia="en-US"/>
        </w:rPr>
      </w:pPr>
      <w:r>
        <w:rPr>
          <w:szCs w:val="24"/>
          <w:lang w:eastAsia="en-US"/>
        </w:rPr>
        <w:br w:type="page"/>
      </w:r>
    </w:p>
    <w:p w14:paraId="09BC7A1B" w14:textId="77777777" w:rsidR="00760911" w:rsidRPr="00760911" w:rsidRDefault="00760911" w:rsidP="00760911">
      <w:pPr>
        <w:spacing w:before="120" w:after="120" w:line="360" w:lineRule="auto"/>
        <w:ind w:left="850" w:hanging="850"/>
        <w:rPr>
          <w:szCs w:val="24"/>
          <w:lang w:eastAsia="en-US"/>
        </w:rPr>
      </w:pPr>
      <w:r w:rsidRPr="00760911">
        <w:rPr>
          <w:b/>
          <w:i/>
          <w:szCs w:val="24"/>
          <w:lang w:eastAsia="en-US"/>
        </w:rPr>
        <w:t>7a.</w:t>
      </w:r>
      <w:r w:rsidRPr="00760911">
        <w:rPr>
          <w:szCs w:val="24"/>
          <w:lang w:eastAsia="en-US"/>
        </w:rPr>
        <w:tab/>
      </w:r>
      <w:r w:rsidRPr="00760911">
        <w:rPr>
          <w:b/>
          <w:i/>
          <w:szCs w:val="24"/>
          <w:lang w:eastAsia="en-US"/>
        </w:rPr>
        <w:t>Ní cheadófar substaint nó meascán a thoirmisctear faoi Chuid III, pointe 4, pointí (c), (d) agus (da) d’Iarscríbhinn II a úsáid i mbréagáin ach amháin má chomhlíontar gach ceann de na coinníollacha seo a leanas:</w:t>
      </w:r>
    </w:p>
    <w:p w14:paraId="1EA50FA3" w14:textId="77777777" w:rsidR="00760911" w:rsidRPr="00760911" w:rsidRDefault="00760911" w:rsidP="00760911">
      <w:pPr>
        <w:spacing w:before="120" w:after="120" w:line="360" w:lineRule="auto"/>
        <w:ind w:left="1416" w:hanging="566"/>
        <w:rPr>
          <w:szCs w:val="24"/>
          <w:lang w:eastAsia="en-US"/>
        </w:rPr>
      </w:pPr>
      <w:r w:rsidRPr="00760911">
        <w:rPr>
          <w:b/>
          <w:i/>
          <w:szCs w:val="24"/>
          <w:lang w:eastAsia="en-US"/>
        </w:rPr>
        <w:t>(a)</w:t>
      </w:r>
      <w:r w:rsidRPr="00760911">
        <w:rPr>
          <w:szCs w:val="24"/>
          <w:lang w:eastAsia="en-US"/>
        </w:rPr>
        <w:tab/>
      </w:r>
      <w:r w:rsidRPr="00760911">
        <w:rPr>
          <w:b/>
          <w:i/>
          <w:szCs w:val="24"/>
          <w:lang w:eastAsia="en-US"/>
        </w:rPr>
        <w:t>chinn ECHA go bhfuil sé sábháilte, go háirithe i bhfianaise nochta, lena n-áirítear an nochtadh foriomlán ó gach foinse fhéideartha chomh maith le haon ghuaiseacha breise aitheanta ó nochtadh comhcheangailte do na substaintí agus meascáin éagsúla atá ann sa bhréagán, agus leochaileacht leanaí á cur san áireamh, go háirithe;</w:t>
      </w:r>
    </w:p>
    <w:p w14:paraId="3D55B209" w14:textId="77777777" w:rsidR="00760911" w:rsidRPr="00760911" w:rsidRDefault="00760911" w:rsidP="00760911">
      <w:pPr>
        <w:spacing w:before="120" w:after="120" w:line="360" w:lineRule="auto"/>
        <w:ind w:left="1416" w:hanging="566"/>
        <w:rPr>
          <w:szCs w:val="24"/>
          <w:lang w:eastAsia="en-US"/>
        </w:rPr>
      </w:pPr>
      <w:r w:rsidRPr="00760911">
        <w:rPr>
          <w:b/>
          <w:i/>
          <w:szCs w:val="24"/>
          <w:lang w:eastAsia="en-US"/>
        </w:rPr>
        <w:t>(b)</w:t>
      </w:r>
      <w:r w:rsidRPr="00760911">
        <w:rPr>
          <w:szCs w:val="24"/>
          <w:lang w:eastAsia="en-US"/>
        </w:rPr>
        <w:tab/>
      </w:r>
      <w:r w:rsidRPr="00760911">
        <w:rPr>
          <w:b/>
          <w:i/>
          <w:szCs w:val="24"/>
          <w:lang w:eastAsia="en-US"/>
        </w:rPr>
        <w:t>ní féidir go teicniúil díothú nó ionadú a dhéanamh trí athruithe ar an dearadh nó trí ábhair nó comhábhair eile a úsáid gan substaintí nó meascáin den sórt sin;</w:t>
      </w:r>
    </w:p>
    <w:p w14:paraId="1B9BEA99" w14:textId="77777777" w:rsidR="00760911" w:rsidRPr="00760911" w:rsidRDefault="00760911" w:rsidP="00760911">
      <w:pPr>
        <w:spacing w:before="120" w:after="120" w:line="360" w:lineRule="auto"/>
        <w:ind w:left="1416" w:hanging="566"/>
        <w:rPr>
          <w:szCs w:val="24"/>
          <w:lang w:eastAsia="en-US"/>
        </w:rPr>
      </w:pPr>
      <w:r w:rsidRPr="00760911">
        <w:rPr>
          <w:b/>
          <w:i/>
          <w:szCs w:val="24"/>
          <w:lang w:eastAsia="en-US"/>
        </w:rPr>
        <w:t>(c)</w:t>
      </w:r>
      <w:r w:rsidRPr="00760911">
        <w:rPr>
          <w:szCs w:val="24"/>
          <w:lang w:eastAsia="en-US"/>
        </w:rPr>
        <w:tab/>
      </w:r>
      <w:r w:rsidRPr="00760911">
        <w:rPr>
          <w:b/>
          <w:i/>
          <w:szCs w:val="24"/>
          <w:lang w:eastAsia="en-US"/>
        </w:rPr>
        <w:t>níl aon substaint ná meascán malartach oiriúnach ar fáil, de réir mar a bhunaítear ag ECHA bunaithe ar anailís ar roghanna malartacha;</w:t>
      </w:r>
    </w:p>
    <w:p w14:paraId="4783B591" w14:textId="2EB0BBAC" w:rsidR="006C658A" w:rsidRPr="00557861" w:rsidRDefault="00760911" w:rsidP="00760911">
      <w:pPr>
        <w:spacing w:before="120" w:after="120" w:line="360" w:lineRule="auto"/>
        <w:ind w:left="1416" w:hanging="566"/>
        <w:rPr>
          <w:b/>
          <w:i/>
          <w:szCs w:val="24"/>
          <w:lang w:eastAsia="en-US"/>
        </w:rPr>
      </w:pPr>
      <w:r w:rsidRPr="00760911">
        <w:rPr>
          <w:b/>
          <w:i/>
          <w:szCs w:val="24"/>
          <w:lang w:eastAsia="en-US"/>
        </w:rPr>
        <w:t>(d)</w:t>
      </w:r>
      <w:r w:rsidRPr="00760911">
        <w:rPr>
          <w:szCs w:val="24"/>
          <w:lang w:eastAsia="en-US"/>
        </w:rPr>
        <w:tab/>
      </w:r>
      <w:r w:rsidRPr="00760911">
        <w:rPr>
          <w:b/>
          <w:i/>
          <w:szCs w:val="24"/>
          <w:lang w:eastAsia="en-US"/>
        </w:rPr>
        <w:t>nach bhfuil toirmeasc ar an tsubstaint ná ar an meascán a úsáid in earraí tomhaltais faoi Rialachán (CE) Uimh. 1907/2006.</w:t>
      </w:r>
      <w:r w:rsidR="006C658A" w:rsidRPr="006C658A">
        <w:rPr>
          <w:b/>
          <w:i/>
          <w:szCs w:val="24"/>
          <w:lang w:eastAsia="en-US"/>
        </w:rPr>
        <w:t xml:space="preserve"> </w:t>
      </w:r>
      <w:r w:rsidR="006C658A">
        <w:rPr>
          <w:b/>
          <w:szCs w:val="24"/>
          <w:lang w:eastAsia="en-US"/>
        </w:rPr>
        <w:t>[Leasú </w:t>
      </w:r>
      <w:r w:rsidR="006C658A" w:rsidRPr="00557861">
        <w:rPr>
          <w:b/>
          <w:szCs w:val="24"/>
          <w:lang w:eastAsia="en-US"/>
        </w:rPr>
        <w:t>177</w:t>
      </w:r>
      <w:r w:rsidR="006C658A" w:rsidRPr="002A595E">
        <w:rPr>
          <w:b/>
          <w:szCs w:val="24"/>
          <w:lang w:eastAsia="en-US"/>
        </w:rPr>
        <w:t>]</w:t>
      </w:r>
    </w:p>
    <w:p w14:paraId="35B2031E" w14:textId="77777777" w:rsidR="006C658A" w:rsidRDefault="006C658A">
      <w:pPr>
        <w:widowControl/>
        <w:rPr>
          <w:b/>
          <w:i/>
          <w:szCs w:val="24"/>
          <w:lang w:eastAsia="en-US"/>
        </w:rPr>
      </w:pPr>
      <w:r>
        <w:rPr>
          <w:b/>
          <w:i/>
          <w:szCs w:val="24"/>
          <w:lang w:eastAsia="en-US"/>
        </w:rPr>
        <w:br w:type="page"/>
      </w:r>
    </w:p>
    <w:p w14:paraId="22D9482E" w14:textId="2AF2F6C2" w:rsidR="00760911" w:rsidRPr="00557861" w:rsidRDefault="00760911" w:rsidP="00760911">
      <w:pPr>
        <w:spacing w:before="120" w:after="120" w:line="360" w:lineRule="auto"/>
        <w:ind w:left="850" w:hanging="850"/>
        <w:rPr>
          <w:szCs w:val="24"/>
          <w:lang w:eastAsia="en-US"/>
        </w:rPr>
      </w:pPr>
      <w:r w:rsidRPr="00760911">
        <w:rPr>
          <w:b/>
          <w:i/>
          <w:szCs w:val="24"/>
          <w:lang w:eastAsia="en-US"/>
        </w:rPr>
        <w:t>7b.</w:t>
      </w:r>
      <w:r w:rsidRPr="00760911">
        <w:rPr>
          <w:szCs w:val="24"/>
          <w:lang w:eastAsia="en-US"/>
        </w:rPr>
        <w:tab/>
      </w:r>
      <w:r w:rsidRPr="00760911">
        <w:rPr>
          <w:b/>
          <w:i/>
          <w:szCs w:val="24"/>
          <w:lang w:eastAsia="en-US"/>
        </w:rPr>
        <w:t>Beidh teorainn ama le díolúintí ón toirmeasc ginearálta i gcomhréir le míreanna 7 agus 7a. Beidh an tréimhse bhailíochta le haghaidh gach díolúine faoi réir athbhreithniú agus féadfar í a athnuachan, de réir an cháis, do gach substaint nó meascán.</w:t>
      </w:r>
      <w:r w:rsidR="006C658A" w:rsidRPr="006C658A">
        <w:rPr>
          <w:b/>
          <w:i/>
          <w:szCs w:val="24"/>
          <w:lang w:eastAsia="en-US"/>
        </w:rPr>
        <w:t xml:space="preserve"> </w:t>
      </w:r>
      <w:r w:rsidR="006C658A">
        <w:rPr>
          <w:b/>
          <w:szCs w:val="24"/>
          <w:lang w:eastAsia="en-US"/>
        </w:rPr>
        <w:t>[Leasú </w:t>
      </w:r>
      <w:r w:rsidR="006C658A" w:rsidRPr="00557861">
        <w:rPr>
          <w:b/>
          <w:szCs w:val="24"/>
          <w:lang w:eastAsia="en-US"/>
        </w:rPr>
        <w:t>252</w:t>
      </w:r>
      <w:r w:rsidR="006C658A" w:rsidRPr="002A595E">
        <w:rPr>
          <w:b/>
          <w:szCs w:val="24"/>
          <w:lang w:eastAsia="en-US"/>
        </w:rPr>
        <w:t>]</w:t>
      </w:r>
    </w:p>
    <w:p w14:paraId="04B2D1A6"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8.</w:t>
      </w:r>
      <w:r w:rsidRPr="00760911">
        <w:rPr>
          <w:szCs w:val="24"/>
          <w:lang w:eastAsia="en-US"/>
        </w:rPr>
        <w:tab/>
        <w:t>Cumhachtaítear an Coimisiún gníomhartha tarmligthe a ghlacadh i gcomhréir le hAirteagal 47 chun Codanna A agus B den Fhoscríbhinn a ghabhann le hIarscríbhinn II a leasú chun iad a oiriúnú don dul chun cinn teicniúil agus eolaíoch, tríd an méid seo a leanas a dhéanamh:</w:t>
      </w:r>
    </w:p>
    <w:p w14:paraId="5B2184FA" w14:textId="77777777" w:rsidR="00760911" w:rsidRPr="00760911" w:rsidRDefault="00760911" w:rsidP="00760911">
      <w:pPr>
        <w:spacing w:before="120" w:after="120" w:line="360" w:lineRule="auto"/>
        <w:ind w:left="1416" w:hanging="566"/>
        <w:rPr>
          <w:szCs w:val="24"/>
          <w:lang w:eastAsia="en-US"/>
        </w:rPr>
      </w:pPr>
      <w:r w:rsidRPr="00760911">
        <w:rPr>
          <w:szCs w:val="24"/>
          <w:lang w:eastAsia="en-US"/>
        </w:rPr>
        <w:t>(a)</w:t>
      </w:r>
      <w:r w:rsidRPr="00760911">
        <w:rPr>
          <w:szCs w:val="24"/>
          <w:lang w:eastAsia="en-US"/>
        </w:rPr>
        <w:tab/>
        <w:t>coinníollacha a thabhairt isteach maidir le substaintí nó meascáin a bheith i mbréagáin agus, go háirithe, teorainnluachanna le haghaidh substaintí nó meascán ar leith i mbréagáin, lena n‑áirítear teorainnluachanna le haghaidh rianta substaintí nó meascán toirmiscthe dá dtagraítear i gCuid III, pointe 4, d’Iarscríbhinn II;</w:t>
      </w:r>
    </w:p>
    <w:p w14:paraId="2FF74316" w14:textId="57EDBA03" w:rsidR="006C658A" w:rsidRDefault="00760911" w:rsidP="00760911">
      <w:pPr>
        <w:spacing w:before="120" w:after="120" w:line="360" w:lineRule="auto"/>
        <w:ind w:left="1416" w:hanging="566"/>
        <w:rPr>
          <w:szCs w:val="24"/>
          <w:lang w:eastAsia="en-US"/>
        </w:rPr>
      </w:pPr>
      <w:r w:rsidRPr="00760911">
        <w:rPr>
          <w:szCs w:val="24"/>
          <w:lang w:eastAsia="en-US"/>
        </w:rPr>
        <w:t>(b)</w:t>
      </w:r>
      <w:r w:rsidRPr="00760911">
        <w:rPr>
          <w:szCs w:val="24"/>
          <w:lang w:eastAsia="en-US"/>
        </w:rPr>
        <w:tab/>
        <w:t>na coinníollacha nó na teorainnluachanna maidir le substaintí agus meascáin a bheith i mbréagáin a mhodhnú.</w:t>
      </w:r>
    </w:p>
    <w:p w14:paraId="5605E213" w14:textId="77777777" w:rsidR="006C658A" w:rsidRDefault="006C658A">
      <w:pPr>
        <w:widowControl/>
        <w:rPr>
          <w:szCs w:val="24"/>
          <w:lang w:eastAsia="en-US"/>
        </w:rPr>
      </w:pPr>
      <w:r>
        <w:rPr>
          <w:szCs w:val="24"/>
          <w:lang w:eastAsia="en-US"/>
        </w:rPr>
        <w:br w:type="page"/>
      </w:r>
    </w:p>
    <w:p w14:paraId="3BD57BC8" w14:textId="6FA4C932" w:rsidR="00760911" w:rsidRPr="00557861" w:rsidRDefault="00760911" w:rsidP="00760911">
      <w:pPr>
        <w:spacing w:before="120" w:after="120" w:line="360" w:lineRule="auto"/>
        <w:ind w:left="850" w:hanging="850"/>
        <w:rPr>
          <w:szCs w:val="24"/>
          <w:lang w:eastAsia="en-US"/>
        </w:rPr>
      </w:pPr>
      <w:r w:rsidRPr="00760911">
        <w:rPr>
          <w:szCs w:val="24"/>
          <w:lang w:eastAsia="en-US"/>
        </w:rPr>
        <w:t>9.</w:t>
      </w:r>
      <w:r w:rsidRPr="00760911">
        <w:rPr>
          <w:szCs w:val="24"/>
          <w:lang w:eastAsia="en-US"/>
        </w:rPr>
        <w:tab/>
        <w:t xml:space="preserve">Chun críocha mhíreanna </w:t>
      </w:r>
      <w:r w:rsidRPr="006C658A">
        <w:rPr>
          <w:szCs w:val="24"/>
          <w:lang w:eastAsia="en-US"/>
        </w:rPr>
        <w:t xml:space="preserve">6 </w:t>
      </w:r>
      <w:r w:rsidRPr="00760911">
        <w:rPr>
          <w:strike/>
          <w:szCs w:val="24"/>
          <w:lang w:eastAsia="en-US"/>
        </w:rPr>
        <w:t>agus 7</w:t>
      </w:r>
      <w:r w:rsidRPr="00760911">
        <w:rPr>
          <w:b/>
          <w:i/>
          <w:szCs w:val="24"/>
          <w:lang w:eastAsia="en-US"/>
        </w:rPr>
        <w:t>-</w:t>
      </w:r>
      <w:r w:rsidR="006C658A" w:rsidRPr="006C658A">
        <w:rPr>
          <w:b/>
          <w:i/>
          <w:szCs w:val="24"/>
          <w:lang w:eastAsia="en-US"/>
        </w:rPr>
        <w:t xml:space="preserve"> </w:t>
      </w:r>
      <w:r w:rsidRPr="00760911">
        <w:rPr>
          <w:b/>
          <w:i/>
          <w:szCs w:val="24"/>
          <w:lang w:eastAsia="en-US"/>
        </w:rPr>
        <w:t>8</w:t>
      </w:r>
      <w:r w:rsidRPr="00760911">
        <w:rPr>
          <w:szCs w:val="24"/>
          <w:lang w:eastAsia="en-US"/>
        </w:rPr>
        <w:t>, déanfaidh an Coimisiún meastóireacht chórasach agus thráthrialta ar shubstaintí guaiseacha ceimiceacha nó ar mheascáin ghuaiseacha cheimiceacha i mbréagáin. Sna meastóireachtaí sin, cuirfidh an Coimisiún san áireamh tuarascálacha ó chomhlachtaí faireachais margaidh agus fianaise eolaíoch arna tíolacadh ag na Ballstáit agus ag páirtithe leasmhara.</w:t>
      </w:r>
      <w:r w:rsidR="006C658A" w:rsidRPr="006C658A">
        <w:rPr>
          <w:szCs w:val="24"/>
          <w:lang w:eastAsia="en-US"/>
        </w:rPr>
        <w:t xml:space="preserve"> </w:t>
      </w:r>
      <w:r w:rsidR="006C658A">
        <w:rPr>
          <w:b/>
          <w:szCs w:val="24"/>
          <w:lang w:eastAsia="en-US"/>
        </w:rPr>
        <w:t>[Leasú </w:t>
      </w:r>
      <w:r w:rsidR="006C658A" w:rsidRPr="00557861">
        <w:rPr>
          <w:b/>
          <w:szCs w:val="24"/>
          <w:lang w:eastAsia="en-US"/>
        </w:rPr>
        <w:t>178</w:t>
      </w:r>
      <w:r w:rsidR="006C658A" w:rsidRPr="002A595E">
        <w:rPr>
          <w:b/>
          <w:szCs w:val="24"/>
          <w:lang w:eastAsia="en-US"/>
        </w:rPr>
        <w:t>]</w:t>
      </w:r>
    </w:p>
    <w:p w14:paraId="07FA8ADD" w14:textId="77777777" w:rsidR="00760911" w:rsidRPr="00760911" w:rsidRDefault="00760911" w:rsidP="00760911">
      <w:pPr>
        <w:spacing w:before="120" w:after="120" w:line="360" w:lineRule="auto"/>
        <w:jc w:val="center"/>
        <w:rPr>
          <w:szCs w:val="24"/>
          <w:lang w:eastAsia="en-US"/>
        </w:rPr>
      </w:pPr>
      <w:r w:rsidRPr="00760911">
        <w:rPr>
          <w:szCs w:val="24"/>
          <w:lang w:eastAsia="en-US"/>
        </w:rPr>
        <w:t>Airteagal 47</w:t>
      </w:r>
      <w:r w:rsidRPr="00760911">
        <w:rPr>
          <w:szCs w:val="24"/>
          <w:lang w:eastAsia="en-US"/>
        </w:rPr>
        <w:br/>
        <w:t xml:space="preserve">An tarmligean a fheidhmiú </w:t>
      </w:r>
    </w:p>
    <w:p w14:paraId="31AE06A5"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1.</w:t>
      </w:r>
      <w:r w:rsidRPr="00760911">
        <w:rPr>
          <w:szCs w:val="24"/>
          <w:lang w:eastAsia="en-US"/>
        </w:rPr>
        <w:tab/>
        <w:t>Is faoi réir na gcoinníollacha a leagtar síos san Airteagal seo a thugtar an chumhacht don Choimisiún chun gníomhartha tarmligthe a ghlacadh.</w:t>
      </w:r>
    </w:p>
    <w:p w14:paraId="7C41B0EB" w14:textId="1E290155" w:rsidR="006C658A" w:rsidRDefault="00760911" w:rsidP="00760911">
      <w:pPr>
        <w:spacing w:before="120" w:after="120" w:line="360" w:lineRule="auto"/>
        <w:ind w:left="850" w:hanging="850"/>
        <w:rPr>
          <w:b/>
          <w:szCs w:val="24"/>
          <w:lang w:eastAsia="en-US"/>
        </w:rPr>
      </w:pPr>
      <w:r w:rsidRPr="00760911">
        <w:rPr>
          <w:szCs w:val="24"/>
          <w:lang w:eastAsia="en-US"/>
        </w:rPr>
        <w:t>2.</w:t>
      </w:r>
      <w:r w:rsidRPr="00760911">
        <w:rPr>
          <w:szCs w:val="24"/>
          <w:lang w:eastAsia="en-US"/>
        </w:rPr>
        <w:tab/>
        <w:t xml:space="preserve">Déanfar an chumhacht chun gníomhartha tarmligthe a ghlacadh dá dtagraítear in Airteagal 46 a thabhairt don Choimisiún go ceann </w:t>
      </w:r>
      <w:r w:rsidRPr="00760911">
        <w:rPr>
          <w:b/>
          <w:i/>
          <w:szCs w:val="24"/>
          <w:lang w:eastAsia="en-US"/>
        </w:rPr>
        <w:t>cúig bliana amhail ón</w:t>
      </w:r>
      <w:r w:rsidR="006C658A" w:rsidRPr="006C658A">
        <w:rPr>
          <w:b/>
          <w:i/>
          <w:szCs w:val="24"/>
          <w:lang w:eastAsia="en-US"/>
        </w:rPr>
        <w:t xml:space="preserve"> </w:t>
      </w:r>
      <w:r w:rsidRPr="00760911">
        <w:rPr>
          <w:b/>
          <w:i/>
          <w:szCs w:val="24"/>
          <w:lang w:eastAsia="en-US"/>
        </w:rPr>
        <w:t xml:space="preserve">... [dáta theacht i bhfeidhm an Rialacháin seo]. Déanfaidh an Coimisiún, tráth nach déanaí ná naoi mí roimh dheireadh na </w:t>
      </w:r>
      <w:r w:rsidRPr="00760911">
        <w:rPr>
          <w:szCs w:val="24"/>
          <w:lang w:eastAsia="en-US"/>
        </w:rPr>
        <w:t xml:space="preserve">tréimhse </w:t>
      </w:r>
      <w:r w:rsidRPr="00760911">
        <w:rPr>
          <w:strike/>
          <w:szCs w:val="24"/>
          <w:lang w:eastAsia="en-US"/>
        </w:rPr>
        <w:t>neamhchinntithe ama</w:t>
      </w:r>
      <w:r w:rsidRPr="00760911">
        <w:rPr>
          <w:b/>
          <w:i/>
          <w:szCs w:val="24"/>
          <w:lang w:eastAsia="en-US"/>
        </w:rPr>
        <w:t>cúig bliana, tuarascáil a tharraingt suas maidir le tarmligean na cumhachta</w:t>
      </w:r>
      <w:r w:rsidRPr="00760911">
        <w:rPr>
          <w:szCs w:val="24"/>
          <w:lang w:eastAsia="en-US"/>
        </w:rPr>
        <w:t>.</w:t>
      </w:r>
      <w:r w:rsidRPr="00760911">
        <w:rPr>
          <w:b/>
          <w:i/>
          <w:szCs w:val="24"/>
          <w:lang w:eastAsia="en-US"/>
        </w:rPr>
        <w:t xml:space="preserve"> Déanfar tarmligean na cumhachta a fhadú go hintuigthe go ceann tréimhsí comhfhaid, mura rud é go gcuireann Parlaimint na hEorpa nó an Chomhairle in aghaidh an fhadaithe sin tráth nach déanaí ná 3 mhí roimh dheireadh gach tréimhse.</w:t>
      </w:r>
      <w:r w:rsidR="006C658A" w:rsidRPr="006C658A">
        <w:rPr>
          <w:b/>
          <w:i/>
          <w:szCs w:val="24"/>
          <w:lang w:eastAsia="en-US"/>
        </w:rPr>
        <w:t xml:space="preserve"> </w:t>
      </w:r>
      <w:r w:rsidR="006C658A">
        <w:rPr>
          <w:b/>
          <w:szCs w:val="24"/>
          <w:lang w:eastAsia="en-US"/>
        </w:rPr>
        <w:t>[Leasú </w:t>
      </w:r>
      <w:r w:rsidR="006C658A" w:rsidRPr="00557861">
        <w:rPr>
          <w:b/>
          <w:szCs w:val="24"/>
          <w:lang w:eastAsia="en-US"/>
        </w:rPr>
        <w:t>179</w:t>
      </w:r>
      <w:r w:rsidR="006C658A" w:rsidRPr="002A595E">
        <w:rPr>
          <w:b/>
          <w:szCs w:val="24"/>
          <w:lang w:eastAsia="en-US"/>
        </w:rPr>
        <w:t>]</w:t>
      </w:r>
    </w:p>
    <w:p w14:paraId="63D277CA" w14:textId="77777777" w:rsidR="006C658A" w:rsidRDefault="006C658A">
      <w:pPr>
        <w:widowControl/>
        <w:rPr>
          <w:b/>
          <w:szCs w:val="24"/>
          <w:lang w:eastAsia="en-US"/>
        </w:rPr>
      </w:pPr>
      <w:r>
        <w:rPr>
          <w:b/>
          <w:szCs w:val="24"/>
          <w:lang w:eastAsia="en-US"/>
        </w:rPr>
        <w:br w:type="page"/>
      </w:r>
    </w:p>
    <w:p w14:paraId="7F2D246C" w14:textId="05616BDA" w:rsidR="00760911" w:rsidRPr="00760911" w:rsidRDefault="00760911" w:rsidP="00760911">
      <w:pPr>
        <w:spacing w:before="120" w:after="120" w:line="360" w:lineRule="auto"/>
        <w:ind w:left="850" w:hanging="850"/>
        <w:rPr>
          <w:szCs w:val="24"/>
          <w:lang w:eastAsia="en-US"/>
        </w:rPr>
      </w:pPr>
      <w:r w:rsidRPr="00760911">
        <w:rPr>
          <w:szCs w:val="24"/>
          <w:lang w:eastAsia="en-US"/>
        </w:rPr>
        <w:t>3.</w:t>
      </w:r>
      <w:r w:rsidRPr="00760911">
        <w:rPr>
          <w:szCs w:val="24"/>
          <w:lang w:eastAsia="en-US"/>
        </w:rPr>
        <w:tab/>
        <w:t xml:space="preserve">Féadfaidh Parlaimint na hEorpa nó an Chomhairle tarmligean na cumhachta dá dtagraítear in Airteagal 46 a chúlghairm tráth ar bith. Le cinneadh chun cúlghairm a dhéanamh, cuirfear deireadh le tarmligean na cumhachta atá sonraithe sa chinneadh sin. Beidh éifeacht aige an lá tar éis fhoilsiú an chinnidh in </w:t>
      </w:r>
      <w:r w:rsidR="00D4101E" w:rsidRPr="00D4101E">
        <w:rPr>
          <w:i/>
          <w:szCs w:val="24"/>
          <w:lang w:eastAsia="en-US"/>
        </w:rPr>
        <w:t>Iris Oifigiúil an Aontais Eorpaigh</w:t>
      </w:r>
      <w:r w:rsidRPr="00760911">
        <w:rPr>
          <w:szCs w:val="24"/>
          <w:lang w:eastAsia="en-US"/>
        </w:rPr>
        <w:t xml:space="preserve"> nó ar dháta is déanaí a shonrófar ann. Ní dhéanfaidh sé difear do bhailíocht aon ghnímh tharmligthe atá i bhfeidhm cheana.</w:t>
      </w:r>
    </w:p>
    <w:p w14:paraId="01DB4996" w14:textId="12A6A5B7" w:rsidR="00760911" w:rsidRPr="00557861" w:rsidRDefault="00760911" w:rsidP="00760911">
      <w:pPr>
        <w:spacing w:before="120" w:after="120" w:line="360" w:lineRule="auto"/>
        <w:ind w:left="850" w:hanging="850"/>
        <w:rPr>
          <w:szCs w:val="24"/>
          <w:lang w:eastAsia="en-US"/>
        </w:rPr>
      </w:pPr>
      <w:r w:rsidRPr="00760911">
        <w:rPr>
          <w:szCs w:val="24"/>
          <w:lang w:eastAsia="en-US"/>
        </w:rPr>
        <w:t>4.</w:t>
      </w:r>
      <w:r w:rsidRPr="00760911">
        <w:rPr>
          <w:szCs w:val="24"/>
          <w:lang w:eastAsia="en-US"/>
        </w:rPr>
        <w:tab/>
        <w:t>Sula nglacfaidh sé gníomh tarmligthe, rachaidh an Coimisiún i mbun comhairliúchán</w:t>
      </w:r>
      <w:r w:rsidRPr="00760911">
        <w:rPr>
          <w:b/>
          <w:i/>
          <w:szCs w:val="24"/>
          <w:lang w:eastAsia="en-US"/>
        </w:rPr>
        <w:t xml:space="preserve"> le geallsealbhóirí ábhartha agus</w:t>
      </w:r>
      <w:r w:rsidRPr="00760911">
        <w:rPr>
          <w:szCs w:val="24"/>
          <w:lang w:eastAsia="en-US"/>
        </w:rPr>
        <w:t xml:space="preserve"> le saineolaithe arna n‑ainmniú ag gach Ballstát i gcomhréir leis na prionsabail a leagtar síos i gComhaontú Idirinstitiúideach an 13 Aibreán 2016 maidir le Reachtóireacht Níos Fearr.</w:t>
      </w:r>
      <w:r w:rsidR="006C658A" w:rsidRPr="006C658A">
        <w:rPr>
          <w:szCs w:val="24"/>
          <w:lang w:eastAsia="en-US"/>
        </w:rPr>
        <w:t xml:space="preserve"> </w:t>
      </w:r>
      <w:r w:rsidR="006C658A">
        <w:rPr>
          <w:b/>
          <w:szCs w:val="24"/>
          <w:lang w:eastAsia="en-US"/>
        </w:rPr>
        <w:t>[Leasú </w:t>
      </w:r>
      <w:r w:rsidR="006C658A" w:rsidRPr="00557861">
        <w:rPr>
          <w:b/>
          <w:szCs w:val="24"/>
          <w:lang w:eastAsia="en-US"/>
        </w:rPr>
        <w:t>180</w:t>
      </w:r>
      <w:r w:rsidR="006C658A" w:rsidRPr="002A595E">
        <w:rPr>
          <w:b/>
          <w:szCs w:val="24"/>
          <w:lang w:eastAsia="en-US"/>
        </w:rPr>
        <w:t>]</w:t>
      </w:r>
    </w:p>
    <w:p w14:paraId="54A2A6D4" w14:textId="1F50F214" w:rsidR="006C658A" w:rsidRDefault="00760911" w:rsidP="00760911">
      <w:pPr>
        <w:spacing w:before="120" w:after="120" w:line="360" w:lineRule="auto"/>
        <w:ind w:left="850" w:hanging="850"/>
        <w:rPr>
          <w:szCs w:val="24"/>
          <w:lang w:eastAsia="en-US"/>
        </w:rPr>
      </w:pPr>
      <w:r w:rsidRPr="00760911">
        <w:rPr>
          <w:szCs w:val="24"/>
          <w:lang w:eastAsia="en-US"/>
        </w:rPr>
        <w:t>5.</w:t>
      </w:r>
      <w:r w:rsidRPr="00760911">
        <w:rPr>
          <w:szCs w:val="24"/>
          <w:lang w:eastAsia="en-US"/>
        </w:rPr>
        <w:tab/>
        <w:t>A luaithe a ghlacfaidh sé gníomh tarmligthe, tabharfaidh an Coimisiún fógra go comhuaineach do Pharlaimint na hEorpa agus don Chomhairle faoi.</w:t>
      </w:r>
    </w:p>
    <w:p w14:paraId="7F63BCBB" w14:textId="77777777" w:rsidR="006C658A" w:rsidRDefault="006C658A">
      <w:pPr>
        <w:widowControl/>
        <w:rPr>
          <w:szCs w:val="24"/>
          <w:lang w:eastAsia="en-US"/>
        </w:rPr>
      </w:pPr>
      <w:r>
        <w:rPr>
          <w:szCs w:val="24"/>
          <w:lang w:eastAsia="en-US"/>
        </w:rPr>
        <w:br w:type="page"/>
      </w:r>
    </w:p>
    <w:p w14:paraId="7EE6FAB7" w14:textId="4816499A" w:rsidR="00760911" w:rsidRPr="00557861" w:rsidRDefault="00760911" w:rsidP="00760911">
      <w:pPr>
        <w:spacing w:before="120" w:after="120" w:line="360" w:lineRule="auto"/>
        <w:ind w:left="850" w:hanging="850"/>
        <w:rPr>
          <w:szCs w:val="24"/>
          <w:lang w:eastAsia="en-US"/>
        </w:rPr>
      </w:pPr>
      <w:r w:rsidRPr="00760911">
        <w:rPr>
          <w:szCs w:val="24"/>
          <w:lang w:eastAsia="en-US"/>
        </w:rPr>
        <w:t>6.</w:t>
      </w:r>
      <w:r w:rsidRPr="00760911">
        <w:rPr>
          <w:szCs w:val="24"/>
          <w:lang w:eastAsia="en-US"/>
        </w:rPr>
        <w:tab/>
        <w:t xml:space="preserve">Ní thiocfaidh gníomhartha tarmligthe a ghlactar de bhun Airteagal 46 i bhfeidhm ach amháin mura mbeidh aon agóid curtha in iúl ag Parlaimint na hEorpa ná ag an gComhairle laistigh de thréimhse </w:t>
      </w:r>
      <w:r w:rsidRPr="00760911">
        <w:rPr>
          <w:strike/>
          <w:szCs w:val="24"/>
          <w:lang w:eastAsia="en-US"/>
        </w:rPr>
        <w:t>2</w:t>
      </w:r>
      <w:r w:rsidRPr="00760911">
        <w:rPr>
          <w:b/>
          <w:i/>
          <w:szCs w:val="24"/>
          <w:lang w:eastAsia="en-US"/>
        </w:rPr>
        <w:t>3</w:t>
      </w:r>
      <w:r w:rsidRPr="00760911">
        <w:rPr>
          <w:szCs w:val="24"/>
          <w:lang w:eastAsia="en-US"/>
        </w:rPr>
        <w:t xml:space="preserve"> mhí tar éis fógra faoin ngníomh sin a thabhairt do Pharlaimint na hEorpa agus don Chomhairle nó más rud é, roimh dhul in éag na tréimhse sin, go mbeidh Parlaimint na hEorpa agus an Chomhairle araon tar éis a chur in iúl don Choimisiún nach ndéanfaidh siad aon agóid. Déanfar an tréimhse sin a fhadú </w:t>
      </w:r>
      <w:r w:rsidRPr="00760911">
        <w:rPr>
          <w:strike/>
          <w:szCs w:val="24"/>
          <w:lang w:eastAsia="en-US"/>
        </w:rPr>
        <w:t>2</w:t>
      </w:r>
      <w:r w:rsidRPr="00760911">
        <w:rPr>
          <w:b/>
          <w:i/>
          <w:szCs w:val="24"/>
          <w:lang w:eastAsia="en-US"/>
        </w:rPr>
        <w:t>3</w:t>
      </w:r>
      <w:r w:rsidRPr="00760911">
        <w:rPr>
          <w:szCs w:val="24"/>
          <w:lang w:eastAsia="en-US"/>
        </w:rPr>
        <w:t xml:space="preserve"> mhí ar thionscnamh Pharlaimint na hEorpa nó na Comhairle.</w:t>
      </w:r>
      <w:r w:rsidR="006C658A" w:rsidRPr="006C658A">
        <w:rPr>
          <w:szCs w:val="24"/>
          <w:lang w:eastAsia="en-US"/>
        </w:rPr>
        <w:t xml:space="preserve"> </w:t>
      </w:r>
      <w:r w:rsidR="006C658A">
        <w:rPr>
          <w:b/>
          <w:szCs w:val="24"/>
          <w:lang w:eastAsia="en-US"/>
        </w:rPr>
        <w:t>[Leasú </w:t>
      </w:r>
      <w:r w:rsidR="006C658A" w:rsidRPr="00557861">
        <w:rPr>
          <w:b/>
          <w:szCs w:val="24"/>
          <w:lang w:eastAsia="en-US"/>
        </w:rPr>
        <w:t>181</w:t>
      </w:r>
      <w:r w:rsidR="006C658A" w:rsidRPr="002A595E">
        <w:rPr>
          <w:b/>
          <w:szCs w:val="24"/>
          <w:lang w:eastAsia="en-US"/>
        </w:rPr>
        <w:t>]</w:t>
      </w:r>
    </w:p>
    <w:p w14:paraId="7E2D3E4E" w14:textId="77777777" w:rsidR="00760911" w:rsidRPr="00760911" w:rsidRDefault="00760911" w:rsidP="00760911">
      <w:pPr>
        <w:spacing w:before="120" w:after="120" w:line="360" w:lineRule="auto"/>
        <w:jc w:val="center"/>
        <w:rPr>
          <w:szCs w:val="24"/>
          <w:lang w:eastAsia="en-US"/>
        </w:rPr>
      </w:pPr>
      <w:r w:rsidRPr="00760911">
        <w:rPr>
          <w:szCs w:val="24"/>
          <w:lang w:eastAsia="en-US"/>
        </w:rPr>
        <w:t>Airteagal 48</w:t>
      </w:r>
      <w:r w:rsidRPr="00760911">
        <w:rPr>
          <w:szCs w:val="24"/>
          <w:lang w:eastAsia="en-US"/>
        </w:rPr>
        <w:br/>
        <w:t xml:space="preserve">Iarrataí ar mheasúnú chun críocha Airteagal 46(6) </w:t>
      </w:r>
    </w:p>
    <w:p w14:paraId="28BC320B" w14:textId="3F22D806" w:rsidR="006C658A" w:rsidRDefault="00760911" w:rsidP="00760911">
      <w:pPr>
        <w:spacing w:before="120" w:after="120" w:line="360" w:lineRule="auto"/>
        <w:ind w:left="850" w:hanging="850"/>
        <w:rPr>
          <w:b/>
          <w:szCs w:val="24"/>
          <w:lang w:eastAsia="en-US"/>
        </w:rPr>
      </w:pPr>
      <w:r w:rsidRPr="00760911">
        <w:rPr>
          <w:szCs w:val="24"/>
          <w:lang w:eastAsia="en-US"/>
        </w:rPr>
        <w:t>1.</w:t>
      </w:r>
      <w:r w:rsidRPr="00760911">
        <w:rPr>
          <w:szCs w:val="24"/>
          <w:lang w:eastAsia="en-US"/>
        </w:rPr>
        <w:tab/>
        <w:t>Cuirfear iarrataí ar mheasúnú ar shubstaint nó ar mheascán a thoirmisctear faoi Chuid III, pointe 4, d’Iarscríbhinn II chun críocha Airteagal 46(6) faoi bhráid ECHA agus úsáid á baint as na huirlisí formáide agus cur isteach dá dtagraítear i mír 3 den Airteagal seo.</w:t>
      </w:r>
      <w:r w:rsidRPr="00760911">
        <w:rPr>
          <w:b/>
          <w:i/>
          <w:szCs w:val="24"/>
          <w:lang w:eastAsia="en-US"/>
        </w:rPr>
        <w:t xml:space="preserve"> Cuirfear na hiarrataí ar fáil go poiblí ar bhealach a bheidh inrochtana go héasca agus soláimhsithe.</w:t>
      </w:r>
      <w:r w:rsidR="006C658A" w:rsidRPr="006C658A">
        <w:rPr>
          <w:b/>
          <w:i/>
          <w:szCs w:val="24"/>
          <w:lang w:eastAsia="en-US"/>
        </w:rPr>
        <w:t xml:space="preserve"> </w:t>
      </w:r>
      <w:r w:rsidR="006C658A">
        <w:rPr>
          <w:b/>
          <w:szCs w:val="24"/>
          <w:lang w:eastAsia="en-US"/>
        </w:rPr>
        <w:t>[Leasú </w:t>
      </w:r>
      <w:r w:rsidR="006C658A" w:rsidRPr="00557861">
        <w:rPr>
          <w:b/>
          <w:szCs w:val="24"/>
          <w:lang w:eastAsia="en-US"/>
        </w:rPr>
        <w:t>182</w:t>
      </w:r>
      <w:r w:rsidR="006C658A" w:rsidRPr="002A595E">
        <w:rPr>
          <w:b/>
          <w:szCs w:val="24"/>
          <w:lang w:eastAsia="en-US"/>
        </w:rPr>
        <w:t>]</w:t>
      </w:r>
    </w:p>
    <w:p w14:paraId="36C645A8" w14:textId="77777777" w:rsidR="006C658A" w:rsidRDefault="006C658A">
      <w:pPr>
        <w:widowControl/>
        <w:rPr>
          <w:b/>
          <w:szCs w:val="24"/>
          <w:lang w:eastAsia="en-US"/>
        </w:rPr>
      </w:pPr>
      <w:r>
        <w:rPr>
          <w:b/>
          <w:szCs w:val="24"/>
          <w:lang w:eastAsia="en-US"/>
        </w:rPr>
        <w:br w:type="page"/>
      </w:r>
    </w:p>
    <w:p w14:paraId="56D8A5A3" w14:textId="65F9C161" w:rsidR="00760911" w:rsidRPr="00760911" w:rsidRDefault="00760911" w:rsidP="00760911">
      <w:pPr>
        <w:spacing w:before="120" w:after="120" w:line="360" w:lineRule="auto"/>
        <w:ind w:left="850" w:hanging="850"/>
        <w:rPr>
          <w:szCs w:val="24"/>
          <w:lang w:eastAsia="en-US"/>
        </w:rPr>
      </w:pPr>
      <w:r w:rsidRPr="00760911">
        <w:rPr>
          <w:szCs w:val="24"/>
          <w:lang w:eastAsia="en-US"/>
        </w:rPr>
        <w:t>2.</w:t>
      </w:r>
      <w:r w:rsidRPr="00760911">
        <w:rPr>
          <w:szCs w:val="24"/>
          <w:lang w:eastAsia="en-US"/>
        </w:rPr>
        <w:tab/>
      </w:r>
      <w:r w:rsidRPr="00760911">
        <w:rPr>
          <w:b/>
          <w:i/>
          <w:szCs w:val="24"/>
          <w:lang w:eastAsia="en-US"/>
        </w:rPr>
        <w:t xml:space="preserve">Gan dochar don dara fomhír den mhír seo, </w:t>
      </w:r>
      <w:r w:rsidRPr="00760911">
        <w:rPr>
          <w:szCs w:val="24"/>
          <w:lang w:eastAsia="en-US"/>
        </w:rPr>
        <w:t xml:space="preserve">féadfaidh aon duine a </w:t>
      </w:r>
      <w:r w:rsidRPr="00760911">
        <w:rPr>
          <w:strike/>
          <w:szCs w:val="24"/>
          <w:lang w:eastAsia="en-US"/>
        </w:rPr>
        <w:t>bhfuil</w:t>
      </w:r>
      <w:r w:rsidRPr="00760911">
        <w:rPr>
          <w:b/>
          <w:i/>
          <w:szCs w:val="24"/>
          <w:lang w:eastAsia="en-US"/>
        </w:rPr>
        <w:t>chuirfidh</w:t>
      </w:r>
      <w:r w:rsidRPr="00760911">
        <w:rPr>
          <w:szCs w:val="24"/>
          <w:lang w:eastAsia="en-US"/>
        </w:rPr>
        <w:t xml:space="preserve"> iarraidh</w:t>
      </w:r>
      <w:r w:rsidRPr="00760911">
        <w:rPr>
          <w:b/>
          <w:i/>
          <w:szCs w:val="24"/>
          <w:lang w:eastAsia="en-US"/>
        </w:rPr>
        <w:t xml:space="preserve"> isteach</w:t>
      </w:r>
      <w:r w:rsidRPr="00760911">
        <w:rPr>
          <w:szCs w:val="24"/>
          <w:lang w:eastAsia="en-US"/>
        </w:rPr>
        <w:t xml:space="preserve"> ar mheasúnú</w:t>
      </w:r>
      <w:r w:rsidRPr="00760911">
        <w:rPr>
          <w:strike/>
          <w:szCs w:val="24"/>
          <w:lang w:eastAsia="en-US"/>
        </w:rPr>
        <w:t xml:space="preserve"> á cur isteach aige</w:t>
      </w:r>
      <w:r w:rsidRPr="00760911">
        <w:rPr>
          <w:szCs w:val="24"/>
          <w:lang w:eastAsia="en-US"/>
        </w:rPr>
        <w:t xml:space="preserve"> faoi mhír 1 a iarraidh nach gcuirfear faisnéis </w:t>
      </w:r>
      <w:r w:rsidRPr="00760911">
        <w:rPr>
          <w:b/>
          <w:i/>
          <w:szCs w:val="24"/>
          <w:lang w:eastAsia="en-US"/>
        </w:rPr>
        <w:t xml:space="preserve">rúnda </w:t>
      </w:r>
      <w:r w:rsidRPr="00760911">
        <w:rPr>
          <w:szCs w:val="24"/>
          <w:lang w:eastAsia="en-US"/>
        </w:rPr>
        <w:t>áirithe</w:t>
      </w:r>
      <w:r w:rsidRPr="00760911">
        <w:rPr>
          <w:b/>
          <w:i/>
          <w:szCs w:val="24"/>
          <w:lang w:eastAsia="en-US"/>
        </w:rPr>
        <w:t xml:space="preserve"> ghnó</w:t>
      </w:r>
      <w:r w:rsidRPr="00760911">
        <w:rPr>
          <w:szCs w:val="24"/>
          <w:lang w:eastAsia="en-US"/>
        </w:rPr>
        <w:t xml:space="preserve"> ar fáil go poiblí</w:t>
      </w:r>
      <w:r w:rsidRPr="00760911">
        <w:rPr>
          <w:strike/>
          <w:szCs w:val="24"/>
          <w:lang w:eastAsia="en-US"/>
        </w:rPr>
        <w:t xml:space="preserve">. </w:t>
      </w:r>
      <w:r w:rsidRPr="00760911">
        <w:rPr>
          <w:b/>
          <w:i/>
          <w:szCs w:val="24"/>
          <w:lang w:eastAsia="en-US"/>
        </w:rPr>
        <w:t xml:space="preserve"> i gcomhréir le dlí ábhartha an Aontais. </w:t>
      </w:r>
      <w:r w:rsidRPr="00760911">
        <w:rPr>
          <w:szCs w:val="24"/>
          <w:lang w:eastAsia="en-US"/>
        </w:rPr>
        <w:t>Ag gabháil leis an iarraidh ar rúndacht beidh bonn cirt maidir leis an bhfáth a bhféadfadh nochtadh na faisnéise dochar a dhéanamh do leasanna tráchtála an duine atá ag tíolacadh na hiarrata ar mheasúnú nó aon pháirtí eile lena mbaineann.</w:t>
      </w:r>
    </w:p>
    <w:p w14:paraId="50574FA8" w14:textId="77777777" w:rsidR="00760911" w:rsidRPr="00760911" w:rsidRDefault="00760911" w:rsidP="00760911">
      <w:pPr>
        <w:spacing w:before="120" w:after="120" w:line="360" w:lineRule="auto"/>
        <w:ind w:left="850"/>
        <w:rPr>
          <w:szCs w:val="24"/>
          <w:lang w:eastAsia="en-US"/>
        </w:rPr>
      </w:pPr>
      <w:r w:rsidRPr="00760911">
        <w:rPr>
          <w:b/>
          <w:i/>
          <w:szCs w:val="24"/>
          <w:lang w:eastAsia="en-US"/>
        </w:rPr>
        <w:t xml:space="preserve">Déanfar an fhaisnéis seo a leanas atá i seilbh ECHA a chur ar fáil go poiblí, saor in aisce, agus i bhformáid sholáimhsithe don úsáideoir: </w:t>
      </w:r>
    </w:p>
    <w:p w14:paraId="4097BA05" w14:textId="77777777" w:rsidR="00760911" w:rsidRPr="00760911" w:rsidRDefault="00760911" w:rsidP="00760911">
      <w:pPr>
        <w:spacing w:before="120" w:after="120" w:line="360" w:lineRule="auto"/>
        <w:ind w:left="1416" w:hanging="566"/>
        <w:rPr>
          <w:szCs w:val="24"/>
          <w:lang w:eastAsia="en-US"/>
        </w:rPr>
      </w:pPr>
      <w:r w:rsidRPr="00760911">
        <w:rPr>
          <w:b/>
          <w:i/>
          <w:szCs w:val="24"/>
          <w:lang w:eastAsia="en-US"/>
        </w:rPr>
        <w:t>(a)</w:t>
      </w:r>
      <w:r w:rsidRPr="00760911">
        <w:rPr>
          <w:szCs w:val="24"/>
          <w:lang w:eastAsia="en-US"/>
        </w:rPr>
        <w:tab/>
      </w:r>
      <w:r w:rsidRPr="00760911">
        <w:rPr>
          <w:b/>
          <w:i/>
          <w:szCs w:val="24"/>
          <w:lang w:eastAsia="en-US"/>
        </w:rPr>
        <w:t>ainm an duine dhlítheanaigh a dhéanann an iarraidh;</w:t>
      </w:r>
    </w:p>
    <w:p w14:paraId="17C8316D" w14:textId="77777777" w:rsidR="00760911" w:rsidRPr="00760911" w:rsidRDefault="00760911" w:rsidP="00760911">
      <w:pPr>
        <w:spacing w:before="120" w:after="120" w:line="360" w:lineRule="auto"/>
        <w:ind w:left="1416" w:hanging="566"/>
        <w:rPr>
          <w:szCs w:val="24"/>
          <w:lang w:eastAsia="en-US"/>
        </w:rPr>
      </w:pPr>
      <w:r w:rsidRPr="00760911">
        <w:rPr>
          <w:b/>
          <w:i/>
          <w:szCs w:val="24"/>
          <w:lang w:eastAsia="en-US"/>
        </w:rPr>
        <w:t>(b)</w:t>
      </w:r>
      <w:r w:rsidRPr="00760911">
        <w:rPr>
          <w:szCs w:val="24"/>
          <w:lang w:eastAsia="en-US"/>
        </w:rPr>
        <w:tab/>
      </w:r>
      <w:r w:rsidRPr="00760911">
        <w:rPr>
          <w:b/>
          <w:i/>
          <w:szCs w:val="24"/>
          <w:lang w:eastAsia="en-US"/>
        </w:rPr>
        <w:t>ainm na substainte nó an mheascáin a n-iarrtar díolúine ina leith;</w:t>
      </w:r>
    </w:p>
    <w:p w14:paraId="761CF3BE" w14:textId="77777777" w:rsidR="00760911" w:rsidRPr="00760911" w:rsidRDefault="00760911" w:rsidP="00760911">
      <w:pPr>
        <w:spacing w:before="120" w:after="120" w:line="360" w:lineRule="auto"/>
        <w:ind w:left="1416" w:hanging="566"/>
        <w:rPr>
          <w:szCs w:val="24"/>
          <w:lang w:eastAsia="en-US"/>
        </w:rPr>
      </w:pPr>
      <w:r w:rsidRPr="00760911">
        <w:rPr>
          <w:b/>
          <w:i/>
          <w:szCs w:val="24"/>
          <w:lang w:eastAsia="en-US"/>
        </w:rPr>
        <w:t>(c)</w:t>
      </w:r>
      <w:r w:rsidRPr="00760911">
        <w:rPr>
          <w:szCs w:val="24"/>
          <w:lang w:eastAsia="en-US"/>
        </w:rPr>
        <w:tab/>
      </w:r>
      <w:r w:rsidRPr="00760911">
        <w:rPr>
          <w:b/>
          <w:i/>
          <w:szCs w:val="24"/>
          <w:lang w:eastAsia="en-US"/>
        </w:rPr>
        <w:t>cineál bréagáin nó comhpháirt bréagáin</w:t>
      </w:r>
    </w:p>
    <w:p w14:paraId="4FBFB55C" w14:textId="674ED9E9" w:rsidR="006C658A" w:rsidRPr="006C658A" w:rsidRDefault="00760911" w:rsidP="00760911">
      <w:pPr>
        <w:spacing w:before="120" w:after="120" w:line="360" w:lineRule="auto"/>
        <w:ind w:left="1416" w:hanging="566"/>
        <w:rPr>
          <w:b/>
          <w:i/>
          <w:szCs w:val="24"/>
          <w:lang w:eastAsia="en-US"/>
        </w:rPr>
      </w:pPr>
      <w:r w:rsidRPr="00760911">
        <w:rPr>
          <w:b/>
          <w:i/>
          <w:szCs w:val="24"/>
          <w:lang w:eastAsia="en-US"/>
        </w:rPr>
        <w:t>(d)</w:t>
      </w:r>
      <w:r w:rsidRPr="00760911">
        <w:rPr>
          <w:szCs w:val="24"/>
          <w:lang w:eastAsia="en-US"/>
        </w:rPr>
        <w:tab/>
      </w:r>
      <w:r w:rsidRPr="00760911">
        <w:rPr>
          <w:b/>
          <w:i/>
          <w:szCs w:val="24"/>
          <w:lang w:eastAsia="en-US"/>
        </w:rPr>
        <w:t>an plean ionadaíochta, i gcás inarb ábhartha;</w:t>
      </w:r>
      <w:r w:rsidR="006C658A" w:rsidRPr="006C658A">
        <w:rPr>
          <w:b/>
          <w:i/>
          <w:szCs w:val="24"/>
          <w:lang w:eastAsia="en-US"/>
        </w:rPr>
        <w:t xml:space="preserve"> </w:t>
      </w:r>
      <w:r w:rsidR="006C658A">
        <w:rPr>
          <w:b/>
          <w:szCs w:val="24"/>
          <w:lang w:eastAsia="en-US"/>
        </w:rPr>
        <w:t>[Leasú </w:t>
      </w:r>
      <w:r w:rsidR="006C658A" w:rsidRPr="006C658A">
        <w:rPr>
          <w:b/>
          <w:szCs w:val="24"/>
          <w:lang w:eastAsia="en-US"/>
        </w:rPr>
        <w:t>183</w:t>
      </w:r>
      <w:r w:rsidR="006C658A" w:rsidRPr="002A595E">
        <w:rPr>
          <w:b/>
          <w:szCs w:val="24"/>
          <w:lang w:eastAsia="en-US"/>
        </w:rPr>
        <w:t>]</w:t>
      </w:r>
    </w:p>
    <w:p w14:paraId="0A37AB4C" w14:textId="77777777" w:rsidR="006C658A" w:rsidRDefault="006C658A">
      <w:pPr>
        <w:widowControl/>
        <w:rPr>
          <w:b/>
          <w:i/>
          <w:szCs w:val="24"/>
          <w:lang w:eastAsia="en-US"/>
        </w:rPr>
      </w:pPr>
      <w:r>
        <w:rPr>
          <w:b/>
          <w:i/>
          <w:szCs w:val="24"/>
          <w:lang w:eastAsia="en-US"/>
        </w:rPr>
        <w:br w:type="page"/>
      </w:r>
    </w:p>
    <w:p w14:paraId="089D75A6" w14:textId="42D9DAAC" w:rsidR="00760911" w:rsidRPr="00557861" w:rsidRDefault="00760911" w:rsidP="00760911">
      <w:pPr>
        <w:spacing w:before="120" w:after="120" w:line="360" w:lineRule="auto"/>
        <w:ind w:left="850" w:hanging="850"/>
        <w:rPr>
          <w:szCs w:val="24"/>
          <w:lang w:eastAsia="en-US"/>
        </w:rPr>
      </w:pPr>
      <w:r w:rsidRPr="00760911">
        <w:rPr>
          <w:szCs w:val="24"/>
          <w:lang w:eastAsia="en-US"/>
        </w:rPr>
        <w:t>3.</w:t>
      </w:r>
      <w:r w:rsidRPr="00760911">
        <w:rPr>
          <w:szCs w:val="24"/>
          <w:lang w:eastAsia="en-US"/>
        </w:rPr>
        <w:tab/>
      </w:r>
      <w:r w:rsidRPr="00760911">
        <w:rPr>
          <w:b/>
          <w:i/>
          <w:szCs w:val="24"/>
          <w:lang w:eastAsia="en-US"/>
        </w:rPr>
        <w:t>Roimh an</w:t>
      </w:r>
      <w:r w:rsidR="006C658A" w:rsidRPr="00557861">
        <w:rPr>
          <w:b/>
          <w:i/>
          <w:szCs w:val="24"/>
          <w:lang w:eastAsia="en-US"/>
        </w:rPr>
        <w:t xml:space="preserve"> </w:t>
      </w:r>
      <w:r w:rsidRPr="00760911">
        <w:rPr>
          <w:b/>
          <w:i/>
          <w:szCs w:val="24"/>
          <w:lang w:eastAsia="en-US"/>
        </w:rPr>
        <w:t xml:space="preserve">... [an chéad lá den mhí tar éis mí amháin tar éis dháta theacht i bhfeidhm an Rialacháin seo], </w:t>
      </w:r>
      <w:r w:rsidRPr="00760911">
        <w:rPr>
          <w:szCs w:val="24"/>
          <w:lang w:eastAsia="en-US"/>
        </w:rPr>
        <w:t>déanfaidh ECHA formáid agus uirlisí a tharraingt suas agus a chur ar fáil go poiblí chun iarrataí ar mheasúnú dá dtagraítear i mír 1 a thíolacadh chomh maith le treoir theicniúil agus eolaíoch maidir le conas iarrataí den sórt sin a thíolacadh.</w:t>
      </w:r>
      <w:r w:rsidR="006C658A" w:rsidRPr="006C658A">
        <w:rPr>
          <w:szCs w:val="24"/>
          <w:lang w:eastAsia="en-US"/>
        </w:rPr>
        <w:t xml:space="preserve"> </w:t>
      </w:r>
      <w:r w:rsidR="006C658A">
        <w:rPr>
          <w:b/>
          <w:szCs w:val="24"/>
          <w:lang w:eastAsia="en-US"/>
        </w:rPr>
        <w:t>[Leasú </w:t>
      </w:r>
      <w:r w:rsidR="006C658A" w:rsidRPr="00557861">
        <w:rPr>
          <w:b/>
          <w:szCs w:val="24"/>
          <w:lang w:eastAsia="en-US"/>
        </w:rPr>
        <w:t>184</w:t>
      </w:r>
      <w:r w:rsidR="006C658A" w:rsidRPr="002A595E">
        <w:rPr>
          <w:b/>
          <w:szCs w:val="24"/>
          <w:lang w:eastAsia="en-US"/>
        </w:rPr>
        <w:t>]</w:t>
      </w:r>
    </w:p>
    <w:p w14:paraId="1BB71203" w14:textId="77777777" w:rsidR="00760911" w:rsidRPr="00760911" w:rsidRDefault="00760911" w:rsidP="00760911">
      <w:pPr>
        <w:spacing w:before="120" w:after="120" w:line="360" w:lineRule="auto"/>
        <w:jc w:val="center"/>
        <w:rPr>
          <w:szCs w:val="24"/>
          <w:lang w:eastAsia="en-US"/>
        </w:rPr>
      </w:pPr>
      <w:r w:rsidRPr="00760911">
        <w:rPr>
          <w:szCs w:val="24"/>
          <w:lang w:eastAsia="en-US"/>
        </w:rPr>
        <w:t>Airteagal 49</w:t>
      </w:r>
      <w:r w:rsidRPr="00760911">
        <w:rPr>
          <w:szCs w:val="24"/>
          <w:lang w:eastAsia="en-US"/>
        </w:rPr>
        <w:br/>
        <w:t>Tuairimí ó ECHA</w:t>
      </w:r>
    </w:p>
    <w:p w14:paraId="593AB31D" w14:textId="678DE98C" w:rsidR="006C658A" w:rsidRPr="00557861" w:rsidRDefault="00760911" w:rsidP="00760911">
      <w:pPr>
        <w:spacing w:before="120" w:after="120" w:line="360" w:lineRule="auto"/>
        <w:ind w:left="850" w:hanging="850"/>
        <w:rPr>
          <w:szCs w:val="24"/>
          <w:lang w:eastAsia="en-US"/>
        </w:rPr>
      </w:pPr>
      <w:r w:rsidRPr="00760911">
        <w:rPr>
          <w:szCs w:val="24"/>
          <w:lang w:eastAsia="en-US"/>
        </w:rPr>
        <w:t>1.</w:t>
      </w:r>
      <w:r w:rsidRPr="00760911">
        <w:rPr>
          <w:szCs w:val="24"/>
          <w:lang w:eastAsia="en-US"/>
        </w:rPr>
        <w:tab/>
        <w:t xml:space="preserve">Chun críocha Airteagal 46(6), tabharfaidh ECHA tuairimí don Choimisiún maidir le substaintí nó meascáin a úsáid i mbréagáin a thoirmisctear faoi Chuid III, pointe 4 d’Iarscríbhinn II, i gcás ina gcuirtear iarraidh ar mheasúnú faoi bhráid an Choimisiúin i gcomhréir le hAirteagal 48(1). Déanfaidh ECHA measúnú ina thuairimí i dtaobh cé acu a chomhlíontar nó nach gcomhlíontar na critéir a leagtar amach in Airteagal </w:t>
      </w:r>
      <w:r w:rsidRPr="00760911">
        <w:rPr>
          <w:strike/>
          <w:szCs w:val="24"/>
          <w:lang w:eastAsia="en-US"/>
        </w:rPr>
        <w:t>46(6), an dara fomhír, pointí (a) agus (b)</w:t>
      </w:r>
      <w:r w:rsidRPr="00760911">
        <w:rPr>
          <w:b/>
          <w:i/>
          <w:szCs w:val="24"/>
          <w:lang w:eastAsia="en-US"/>
        </w:rPr>
        <w:t>46(7) agus Airteagal 46(7a)</w:t>
      </w:r>
      <w:r w:rsidRPr="00760911">
        <w:rPr>
          <w:szCs w:val="24"/>
          <w:lang w:eastAsia="en-US"/>
        </w:rPr>
        <w:t>, maidir le húsáid shonrach.</w:t>
      </w:r>
      <w:r w:rsidR="006C658A" w:rsidRPr="006C658A">
        <w:rPr>
          <w:szCs w:val="24"/>
          <w:lang w:eastAsia="en-US"/>
        </w:rPr>
        <w:t xml:space="preserve"> </w:t>
      </w:r>
      <w:r w:rsidR="006C658A">
        <w:rPr>
          <w:b/>
          <w:szCs w:val="24"/>
          <w:lang w:eastAsia="en-US"/>
        </w:rPr>
        <w:t>[Leasú </w:t>
      </w:r>
      <w:r w:rsidR="006C658A" w:rsidRPr="00557861">
        <w:rPr>
          <w:b/>
          <w:szCs w:val="24"/>
          <w:lang w:eastAsia="en-US"/>
        </w:rPr>
        <w:t>185</w:t>
      </w:r>
      <w:r w:rsidR="006C658A" w:rsidRPr="002A595E">
        <w:rPr>
          <w:b/>
          <w:szCs w:val="24"/>
          <w:lang w:eastAsia="en-US"/>
        </w:rPr>
        <w:t>]</w:t>
      </w:r>
    </w:p>
    <w:p w14:paraId="4D273175" w14:textId="77777777" w:rsidR="006C658A" w:rsidRDefault="006C658A">
      <w:pPr>
        <w:widowControl/>
        <w:rPr>
          <w:szCs w:val="24"/>
          <w:lang w:eastAsia="en-US"/>
        </w:rPr>
      </w:pPr>
      <w:r>
        <w:rPr>
          <w:szCs w:val="24"/>
          <w:lang w:eastAsia="en-US"/>
        </w:rPr>
        <w:br w:type="page"/>
      </w:r>
    </w:p>
    <w:p w14:paraId="3BF637F3" w14:textId="1754197F" w:rsidR="00760911" w:rsidRPr="00760911" w:rsidRDefault="00760911" w:rsidP="00760911">
      <w:pPr>
        <w:spacing w:before="120" w:after="120" w:line="360" w:lineRule="auto"/>
        <w:ind w:left="850" w:hanging="850"/>
        <w:rPr>
          <w:szCs w:val="24"/>
          <w:lang w:eastAsia="en-US"/>
        </w:rPr>
      </w:pPr>
      <w:r w:rsidRPr="00760911">
        <w:rPr>
          <w:b/>
          <w:i/>
          <w:szCs w:val="24"/>
          <w:lang w:eastAsia="en-US"/>
        </w:rPr>
        <w:t>1a.</w:t>
      </w:r>
      <w:r w:rsidRPr="00760911">
        <w:rPr>
          <w:szCs w:val="24"/>
          <w:lang w:eastAsia="en-US"/>
        </w:rPr>
        <w:tab/>
      </w:r>
      <w:r w:rsidRPr="00760911">
        <w:rPr>
          <w:b/>
          <w:i/>
          <w:szCs w:val="24"/>
          <w:lang w:eastAsia="en-US"/>
        </w:rPr>
        <w:t xml:space="preserve">Eiseoidh an Coimisiún treoirlínte maidir leis an gcaoi a ndéanfar an measúnú sin, go háirithe maidir le hinfhaighteacht substaintí malartacha nó meascán malartach agus conas aghaidh a thabhairt ar na héifeachtaí nochta comhcheangailte faoin Rialachán seo. </w:t>
      </w:r>
      <w:r w:rsidR="006C658A">
        <w:rPr>
          <w:b/>
          <w:szCs w:val="24"/>
          <w:lang w:eastAsia="en-US"/>
        </w:rPr>
        <w:t>[Leasú </w:t>
      </w:r>
      <w:r w:rsidR="006C658A" w:rsidRPr="00557861">
        <w:rPr>
          <w:b/>
          <w:szCs w:val="24"/>
          <w:lang w:eastAsia="en-US"/>
        </w:rPr>
        <w:t>186</w:t>
      </w:r>
      <w:r w:rsidR="006C658A" w:rsidRPr="002A595E">
        <w:rPr>
          <w:b/>
          <w:szCs w:val="24"/>
          <w:lang w:eastAsia="en-US"/>
        </w:rPr>
        <w:t>]</w:t>
      </w:r>
    </w:p>
    <w:p w14:paraId="6FCD4C00" w14:textId="0176B48E" w:rsidR="00760911" w:rsidRPr="006C658A" w:rsidRDefault="00760911" w:rsidP="00760911">
      <w:pPr>
        <w:spacing w:before="120" w:after="120" w:line="360" w:lineRule="auto"/>
        <w:ind w:left="850" w:hanging="850"/>
        <w:rPr>
          <w:szCs w:val="24"/>
          <w:lang w:eastAsia="en-US"/>
        </w:rPr>
      </w:pPr>
      <w:r w:rsidRPr="00760911">
        <w:rPr>
          <w:szCs w:val="24"/>
          <w:lang w:eastAsia="en-US"/>
        </w:rPr>
        <w:t>2.</w:t>
      </w:r>
      <w:r w:rsidRPr="00760911">
        <w:rPr>
          <w:szCs w:val="24"/>
          <w:lang w:eastAsia="en-US"/>
        </w:rPr>
        <w:tab/>
        <w:t>Féadfaidh ECHA a iarraidh ar an duine a bhfuil an iarraidh ar mheasúnú á cur isteach aige nó ar aon tríú páirtí faisnéis bhreise a chur isteach laistigh de thréimhse shonraithe. Cuirfidh ECHA aon fhaisnéis a thíolacfaidh tríú páirtithe san áireamh.</w:t>
      </w:r>
      <w:r w:rsidRPr="00760911">
        <w:rPr>
          <w:b/>
          <w:i/>
          <w:szCs w:val="24"/>
          <w:lang w:eastAsia="en-US"/>
        </w:rPr>
        <w:t xml:space="preserve"> Nuair a mheasann ECHA gur gá é chun tréimhse bailíochta leordhóthanach a chinneadh don díolúine, féadfaidh sé freisin a iarraidh ar an duine atá ag tíolacadh na hiarrata ar mheasúnú plean ionadaíochta a chur isteach.</w:t>
      </w:r>
      <w:r w:rsidR="006C658A" w:rsidRPr="006C658A">
        <w:rPr>
          <w:b/>
          <w:i/>
          <w:szCs w:val="24"/>
          <w:lang w:eastAsia="en-US"/>
        </w:rPr>
        <w:t xml:space="preserve"> </w:t>
      </w:r>
      <w:r w:rsidR="006C658A">
        <w:rPr>
          <w:b/>
          <w:szCs w:val="24"/>
          <w:lang w:eastAsia="en-US"/>
        </w:rPr>
        <w:t>[Leasú </w:t>
      </w:r>
      <w:r w:rsidR="006C658A" w:rsidRPr="006C658A">
        <w:rPr>
          <w:b/>
          <w:szCs w:val="24"/>
          <w:lang w:eastAsia="en-US"/>
        </w:rPr>
        <w:t>187</w:t>
      </w:r>
      <w:r w:rsidR="006C658A" w:rsidRPr="002A595E">
        <w:rPr>
          <w:b/>
          <w:szCs w:val="24"/>
          <w:lang w:eastAsia="en-US"/>
        </w:rPr>
        <w:t>]</w:t>
      </w:r>
    </w:p>
    <w:p w14:paraId="31E99D54" w14:textId="2E272976" w:rsidR="00760911" w:rsidRPr="00557861" w:rsidRDefault="00760911" w:rsidP="00760911">
      <w:pPr>
        <w:spacing w:before="120" w:after="120" w:line="360" w:lineRule="auto"/>
        <w:ind w:left="850" w:hanging="850"/>
        <w:rPr>
          <w:szCs w:val="24"/>
          <w:lang w:eastAsia="en-US"/>
        </w:rPr>
      </w:pPr>
      <w:r w:rsidRPr="00760911">
        <w:rPr>
          <w:szCs w:val="24"/>
          <w:lang w:eastAsia="en-US"/>
        </w:rPr>
        <w:t>3.</w:t>
      </w:r>
      <w:r w:rsidRPr="00760911">
        <w:rPr>
          <w:szCs w:val="24"/>
          <w:lang w:eastAsia="en-US"/>
        </w:rPr>
        <w:tab/>
        <w:t xml:space="preserve">Seolfar na tuairimí dá dtagraítear i mír 1 chuig an gCoimisiún </w:t>
      </w:r>
      <w:r w:rsidRPr="00760911">
        <w:rPr>
          <w:b/>
          <w:i/>
          <w:szCs w:val="24"/>
          <w:lang w:eastAsia="en-US"/>
        </w:rPr>
        <w:t xml:space="preserve">agus cuirfear ar fáil go poiblí iad ar bhealach a bheidh inrochtana go héasca agus soláimhsithe don úsáideoir </w:t>
      </w:r>
      <w:r w:rsidRPr="00760911">
        <w:rPr>
          <w:szCs w:val="24"/>
          <w:lang w:eastAsia="en-US"/>
        </w:rPr>
        <w:t>laistigh de thréimhse 12 mhí ón iarraidh ar mheasúnú a fháil.</w:t>
      </w:r>
      <w:r w:rsidR="006C658A" w:rsidRPr="006C658A">
        <w:rPr>
          <w:szCs w:val="24"/>
          <w:lang w:eastAsia="en-US"/>
        </w:rPr>
        <w:t xml:space="preserve"> </w:t>
      </w:r>
      <w:r w:rsidR="006C658A">
        <w:rPr>
          <w:b/>
          <w:szCs w:val="24"/>
          <w:lang w:eastAsia="en-US"/>
        </w:rPr>
        <w:t>[Leasú </w:t>
      </w:r>
      <w:r w:rsidR="006C658A" w:rsidRPr="00557861">
        <w:rPr>
          <w:b/>
          <w:szCs w:val="24"/>
          <w:lang w:eastAsia="en-US"/>
        </w:rPr>
        <w:t>188</w:t>
      </w:r>
      <w:r w:rsidR="006C658A" w:rsidRPr="002A595E">
        <w:rPr>
          <w:b/>
          <w:szCs w:val="24"/>
          <w:lang w:eastAsia="en-US"/>
        </w:rPr>
        <w:t>]</w:t>
      </w:r>
    </w:p>
    <w:p w14:paraId="6A4566C5" w14:textId="45EAFB01" w:rsidR="006C658A" w:rsidRDefault="00760911" w:rsidP="00760911">
      <w:pPr>
        <w:spacing w:before="120" w:after="120" w:line="360" w:lineRule="auto"/>
        <w:ind w:left="850" w:hanging="850"/>
        <w:rPr>
          <w:szCs w:val="24"/>
          <w:lang w:eastAsia="en-US"/>
        </w:rPr>
      </w:pPr>
      <w:r w:rsidRPr="00760911">
        <w:rPr>
          <w:szCs w:val="24"/>
          <w:lang w:eastAsia="en-US"/>
        </w:rPr>
        <w:t>4.</w:t>
      </w:r>
      <w:r w:rsidRPr="00760911">
        <w:rPr>
          <w:szCs w:val="24"/>
          <w:lang w:eastAsia="en-US"/>
        </w:rPr>
        <w:tab/>
        <w:t>Féadfar síneadh suas le 6 mhí a chur leis an tréimhse sin uair amháin más gá do ECHA faisnéis a iarraidh ó thríú páirtí nó má chuirtear líon ard iarrataí ar mheasúnú faoi bhráid ECHA faoi Airteagal 48(1).</w:t>
      </w:r>
    </w:p>
    <w:p w14:paraId="62AC3A4A" w14:textId="77777777" w:rsidR="006C658A" w:rsidRDefault="006C658A">
      <w:pPr>
        <w:widowControl/>
        <w:rPr>
          <w:szCs w:val="24"/>
          <w:lang w:eastAsia="en-US"/>
        </w:rPr>
      </w:pPr>
      <w:r>
        <w:rPr>
          <w:szCs w:val="24"/>
          <w:lang w:eastAsia="en-US"/>
        </w:rPr>
        <w:br w:type="page"/>
      </w:r>
    </w:p>
    <w:p w14:paraId="038489CF"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5.</w:t>
      </w:r>
      <w:r w:rsidRPr="00760911">
        <w:rPr>
          <w:szCs w:val="24"/>
          <w:lang w:eastAsia="en-US"/>
        </w:rPr>
        <w:tab/>
        <w:t>Déanfaidh ECHA athbhreithniú ar a thuairimí maidir le substaintí nó meascáin a liostaítear i gCuid C den Fhoscríbhinn a ghabhann le hIarscríbhinn II a úsáid i mbréagáin gach 5 bliana ar a laghad ó dháta theacht i bhfeidhm gnímh tharmligthe arna ghlacadh i gcomhréir le hAirteagal 46(6).</w:t>
      </w:r>
    </w:p>
    <w:p w14:paraId="0EA76F71" w14:textId="5688A525" w:rsidR="00760911" w:rsidRPr="006C658A" w:rsidRDefault="00760911" w:rsidP="00760911">
      <w:pPr>
        <w:spacing w:before="120" w:after="120" w:line="360" w:lineRule="auto"/>
        <w:ind w:left="850" w:hanging="850"/>
        <w:rPr>
          <w:szCs w:val="24"/>
          <w:lang w:eastAsia="en-US"/>
        </w:rPr>
      </w:pPr>
      <w:r w:rsidRPr="00760911">
        <w:rPr>
          <w:szCs w:val="24"/>
          <w:lang w:eastAsia="en-US"/>
        </w:rPr>
        <w:t>6.</w:t>
      </w:r>
      <w:r w:rsidRPr="00760911">
        <w:rPr>
          <w:szCs w:val="24"/>
          <w:lang w:eastAsia="en-US"/>
        </w:rPr>
        <w:tab/>
        <w:t xml:space="preserve">Iarrfaidh an Coimisiún tuairim ó ECHA maidir le substaintí nó meascáin a liostaítear i gCuid C den Fhoscríbhinn a ghabhann le hIarscríbhinn II a úsáid i mbréagáin a luaithe a bheidh fios ag an gCoimisiún faoi fhaisnéis eolaíoch nua </w:t>
      </w:r>
      <w:r w:rsidRPr="00760911">
        <w:rPr>
          <w:b/>
          <w:i/>
          <w:szCs w:val="24"/>
          <w:lang w:eastAsia="en-US"/>
        </w:rPr>
        <w:t xml:space="preserve">nó forbairtí teicniúla nua </w:t>
      </w:r>
      <w:r w:rsidRPr="00760911">
        <w:rPr>
          <w:szCs w:val="24"/>
          <w:lang w:eastAsia="en-US"/>
        </w:rPr>
        <w:t>a d’fhéadfadh difear a dhéanamh d’úsáid cheadaithe substainte nó meascáin ar leith i mbréagáin.</w:t>
      </w:r>
      <w:r w:rsidR="006C658A" w:rsidRPr="006C658A">
        <w:rPr>
          <w:szCs w:val="24"/>
          <w:lang w:eastAsia="en-US"/>
        </w:rPr>
        <w:t xml:space="preserve"> </w:t>
      </w:r>
      <w:r w:rsidR="006C658A">
        <w:rPr>
          <w:b/>
          <w:szCs w:val="24"/>
          <w:lang w:eastAsia="en-US"/>
        </w:rPr>
        <w:t>[Leasú </w:t>
      </w:r>
      <w:r w:rsidR="006C658A" w:rsidRPr="006C658A">
        <w:rPr>
          <w:b/>
          <w:szCs w:val="24"/>
          <w:lang w:eastAsia="en-US"/>
        </w:rPr>
        <w:t>189</w:t>
      </w:r>
      <w:r w:rsidR="006C658A" w:rsidRPr="002A595E">
        <w:rPr>
          <w:b/>
          <w:szCs w:val="24"/>
          <w:lang w:eastAsia="en-US"/>
        </w:rPr>
        <w:t>]</w:t>
      </w:r>
    </w:p>
    <w:p w14:paraId="486B0017" w14:textId="33FFACF0" w:rsidR="006C658A" w:rsidRPr="006C658A" w:rsidRDefault="00760911" w:rsidP="00760911">
      <w:pPr>
        <w:spacing w:before="120" w:after="120" w:line="360" w:lineRule="auto"/>
        <w:ind w:left="850" w:hanging="850"/>
        <w:rPr>
          <w:strike/>
          <w:szCs w:val="24"/>
          <w:lang w:eastAsia="en-US"/>
        </w:rPr>
      </w:pPr>
      <w:r w:rsidRPr="00760911">
        <w:rPr>
          <w:szCs w:val="24"/>
          <w:lang w:eastAsia="en-US"/>
        </w:rPr>
        <w:t>7.</w:t>
      </w:r>
      <w:r w:rsidRPr="00760911">
        <w:rPr>
          <w:szCs w:val="24"/>
          <w:lang w:eastAsia="en-US"/>
        </w:rPr>
        <w:tab/>
        <w:t>Chun críocha Airteagal 46(7)</w:t>
      </w:r>
      <w:r w:rsidRPr="00760911">
        <w:rPr>
          <w:b/>
          <w:i/>
          <w:szCs w:val="24"/>
          <w:lang w:eastAsia="en-US"/>
        </w:rPr>
        <w:t>, (7a) agus (8)</w:t>
      </w:r>
      <w:r w:rsidRPr="00760911">
        <w:rPr>
          <w:szCs w:val="24"/>
          <w:lang w:eastAsia="en-US"/>
        </w:rPr>
        <w:t>, féadfaidh an Coimisiún tuairim a iarraidh ar ECHA maidir le sábháilteacht substainte nó meascáin ar leith i mbréagáin</w:t>
      </w:r>
      <w:r w:rsidR="006C658A" w:rsidRPr="006C658A">
        <w:rPr>
          <w:szCs w:val="24"/>
          <w:lang w:eastAsia="en-US"/>
        </w:rPr>
        <w:t>.</w:t>
      </w:r>
      <w:r w:rsidRPr="00760911">
        <w:rPr>
          <w:strike/>
          <w:szCs w:val="24"/>
          <w:lang w:eastAsia="en-US"/>
        </w:rPr>
        <w:t>, ina gcuirfear san áireamh an nochtadh foriomlán don tsubstaint nó don mheascán ó fhoinsí eile agus leochaileacht leanaí.</w:t>
      </w:r>
      <w:r w:rsidR="006C658A" w:rsidRPr="006C658A">
        <w:rPr>
          <w:strike/>
          <w:szCs w:val="24"/>
          <w:lang w:eastAsia="en-US"/>
        </w:rPr>
        <w:t xml:space="preserve"> </w:t>
      </w:r>
      <w:r w:rsidR="006C658A">
        <w:rPr>
          <w:b/>
          <w:szCs w:val="24"/>
          <w:lang w:eastAsia="en-US"/>
        </w:rPr>
        <w:t>[Leasú </w:t>
      </w:r>
      <w:r w:rsidR="006C658A" w:rsidRPr="006C658A">
        <w:rPr>
          <w:b/>
          <w:szCs w:val="24"/>
          <w:lang w:eastAsia="en-US"/>
        </w:rPr>
        <w:t>190</w:t>
      </w:r>
      <w:r w:rsidR="006C658A" w:rsidRPr="002A595E">
        <w:rPr>
          <w:b/>
          <w:szCs w:val="24"/>
          <w:lang w:eastAsia="en-US"/>
        </w:rPr>
        <w:t>]</w:t>
      </w:r>
    </w:p>
    <w:p w14:paraId="2533CC88" w14:textId="77777777" w:rsidR="006C658A" w:rsidRDefault="006C658A">
      <w:pPr>
        <w:widowControl/>
        <w:rPr>
          <w:strike/>
          <w:szCs w:val="24"/>
          <w:lang w:eastAsia="en-US"/>
        </w:rPr>
      </w:pPr>
      <w:r>
        <w:rPr>
          <w:strike/>
          <w:szCs w:val="24"/>
          <w:lang w:eastAsia="en-US"/>
        </w:rPr>
        <w:br w:type="page"/>
      </w:r>
    </w:p>
    <w:p w14:paraId="4BEF5B7B"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8.</w:t>
      </w:r>
      <w:r w:rsidRPr="00760911">
        <w:rPr>
          <w:szCs w:val="24"/>
          <w:lang w:eastAsia="en-US"/>
        </w:rPr>
        <w:tab/>
        <w:t>Agus tuairim á hullmhú aige i gcomhréir leis na forálacha a leagtar amach san Airteagal seo, déanfaidh ECHA an fhaisnéis maidir le tús an mheasúnaithe, glacadh na tuairime chomh maith le haon chéim idirmheánach sa nós imeachta measúnaithe a chur ar fáil go poiblí. Go háirithe, cuirfidh ECHA na dréacht‑tuairimí ar fáil go poiblí agus tabharfaidh sé deis d’aon pháirtí leasmhar barúil a thabhairt ar na tuairimí sin laistigh de thréimhse 4 seachtaine ar a laghad.</w:t>
      </w:r>
    </w:p>
    <w:p w14:paraId="38955174" w14:textId="4FD09001" w:rsidR="00760911" w:rsidRPr="00760911" w:rsidRDefault="00760911" w:rsidP="00760911">
      <w:pPr>
        <w:spacing w:before="120" w:after="120" w:line="360" w:lineRule="auto"/>
        <w:ind w:left="850" w:hanging="850"/>
        <w:rPr>
          <w:szCs w:val="24"/>
          <w:lang w:eastAsia="en-US"/>
        </w:rPr>
      </w:pPr>
      <w:r w:rsidRPr="00760911">
        <w:rPr>
          <w:b/>
          <w:i/>
          <w:szCs w:val="24"/>
          <w:lang w:eastAsia="en-US"/>
        </w:rPr>
        <w:t>8a.</w:t>
      </w:r>
      <w:r w:rsidRPr="00760911">
        <w:rPr>
          <w:szCs w:val="24"/>
          <w:lang w:eastAsia="en-US"/>
        </w:rPr>
        <w:tab/>
      </w:r>
      <w:r w:rsidRPr="00760911">
        <w:rPr>
          <w:b/>
          <w:i/>
          <w:szCs w:val="24"/>
          <w:lang w:eastAsia="en-US"/>
        </w:rPr>
        <w:t xml:space="preserve">Cuirfear na hacmhainní leordhóthanacha ar fáil do ECHA chun tacú lena chuid oibre. </w:t>
      </w:r>
      <w:r w:rsidR="006C658A">
        <w:rPr>
          <w:b/>
          <w:szCs w:val="24"/>
          <w:lang w:eastAsia="en-US"/>
        </w:rPr>
        <w:t>[Leasú </w:t>
      </w:r>
      <w:r w:rsidR="006C658A" w:rsidRPr="00557861">
        <w:rPr>
          <w:b/>
          <w:szCs w:val="24"/>
          <w:lang w:eastAsia="en-US"/>
        </w:rPr>
        <w:t>191</w:t>
      </w:r>
      <w:r w:rsidR="006C658A" w:rsidRPr="002A595E">
        <w:rPr>
          <w:b/>
          <w:szCs w:val="24"/>
          <w:lang w:eastAsia="en-US"/>
        </w:rPr>
        <w:t>]</w:t>
      </w:r>
    </w:p>
    <w:p w14:paraId="5362ABD3" w14:textId="77777777" w:rsidR="00760911" w:rsidRPr="00760911" w:rsidRDefault="00760911" w:rsidP="00760911">
      <w:pPr>
        <w:spacing w:before="120" w:after="120" w:line="360" w:lineRule="auto"/>
        <w:jc w:val="center"/>
        <w:rPr>
          <w:szCs w:val="24"/>
          <w:lang w:eastAsia="en-US"/>
        </w:rPr>
      </w:pPr>
      <w:r w:rsidRPr="00760911">
        <w:rPr>
          <w:szCs w:val="24"/>
          <w:lang w:eastAsia="en-US"/>
        </w:rPr>
        <w:t>Airteagal 50</w:t>
      </w:r>
      <w:r w:rsidRPr="00760911">
        <w:rPr>
          <w:szCs w:val="24"/>
          <w:lang w:eastAsia="en-US"/>
        </w:rPr>
        <w:br/>
        <w:t>Nós imeachta coiste</w:t>
      </w:r>
    </w:p>
    <w:p w14:paraId="0B66B1F2"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1.</w:t>
      </w:r>
      <w:r w:rsidRPr="00760911">
        <w:rPr>
          <w:szCs w:val="24"/>
          <w:lang w:eastAsia="en-US"/>
        </w:rPr>
        <w:tab/>
        <w:t>Tabharfaidh Coiste um Shábháilteacht Bréagán cúnamh don Choimisiún. Beidh an coiste sin ina choiste de réir bhrí Rialachán (AE) Uimh. 182/2011.</w:t>
      </w:r>
    </w:p>
    <w:p w14:paraId="7DC540CA"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2.</w:t>
      </w:r>
      <w:r w:rsidRPr="00760911">
        <w:rPr>
          <w:szCs w:val="24"/>
          <w:lang w:eastAsia="en-US"/>
        </w:rPr>
        <w:tab/>
        <w:t>I gcás ina ndéantar tagairt don mhír seo, beidh feidhm ag Airteagal 4 de Rialachán (AE) Uimh. 182/2011.</w:t>
      </w:r>
    </w:p>
    <w:p w14:paraId="13538836"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3.</w:t>
      </w:r>
      <w:r w:rsidRPr="00760911">
        <w:rPr>
          <w:szCs w:val="24"/>
          <w:lang w:eastAsia="en-US"/>
        </w:rPr>
        <w:tab/>
        <w:t>I gcás ina ndéantar tagairt don mhír seo, beidh feidhm ag Airteagal 5 de Rialachán (AE) Uimh. 182/2011.</w:t>
      </w:r>
    </w:p>
    <w:p w14:paraId="069D38CB" w14:textId="194592DA" w:rsidR="006C658A" w:rsidRDefault="00760911" w:rsidP="00760911">
      <w:pPr>
        <w:spacing w:before="120" w:after="120" w:line="360" w:lineRule="auto"/>
        <w:ind w:left="850" w:hanging="850"/>
        <w:rPr>
          <w:szCs w:val="24"/>
          <w:lang w:eastAsia="en-US"/>
        </w:rPr>
      </w:pPr>
      <w:r w:rsidRPr="00760911">
        <w:rPr>
          <w:szCs w:val="24"/>
          <w:lang w:eastAsia="en-US"/>
        </w:rPr>
        <w:t>4.</w:t>
      </w:r>
      <w:r w:rsidRPr="00760911">
        <w:rPr>
          <w:szCs w:val="24"/>
          <w:lang w:eastAsia="en-US"/>
        </w:rPr>
        <w:tab/>
        <w:t>I gcás ina ndéantar tagairt don mhír seo, beidh feidhm ag Airteagal 8 de Rialachán (AE) Uimh. 182/2011 i gcomhar le hAirteagal 5 de.</w:t>
      </w:r>
    </w:p>
    <w:p w14:paraId="1D1F6D3E" w14:textId="77777777" w:rsidR="006C658A" w:rsidRDefault="006C658A">
      <w:pPr>
        <w:widowControl/>
        <w:rPr>
          <w:szCs w:val="24"/>
          <w:lang w:eastAsia="en-US"/>
        </w:rPr>
      </w:pPr>
      <w:r>
        <w:rPr>
          <w:szCs w:val="24"/>
          <w:lang w:eastAsia="en-US"/>
        </w:rPr>
        <w:br w:type="page"/>
      </w:r>
    </w:p>
    <w:p w14:paraId="58986790" w14:textId="77777777" w:rsidR="00760911" w:rsidRPr="00760911" w:rsidRDefault="00760911" w:rsidP="00760911">
      <w:pPr>
        <w:spacing w:before="120" w:after="120" w:line="360" w:lineRule="auto"/>
        <w:jc w:val="center"/>
        <w:rPr>
          <w:szCs w:val="24"/>
          <w:lang w:eastAsia="en-US"/>
        </w:rPr>
      </w:pPr>
      <w:r w:rsidRPr="00760911">
        <w:rPr>
          <w:szCs w:val="24"/>
          <w:lang w:eastAsia="en-US"/>
        </w:rPr>
        <w:t>CAIBIDIL IX</w:t>
      </w:r>
      <w:r w:rsidRPr="00760911">
        <w:rPr>
          <w:szCs w:val="24"/>
          <w:lang w:eastAsia="en-US"/>
        </w:rPr>
        <w:br/>
        <w:t xml:space="preserve">RÚNDACHT AGUS PIONÓIS </w:t>
      </w:r>
    </w:p>
    <w:p w14:paraId="69C9D268" w14:textId="77777777" w:rsidR="00760911" w:rsidRPr="00760911" w:rsidRDefault="00760911" w:rsidP="00760911">
      <w:pPr>
        <w:spacing w:before="120" w:after="120" w:line="360" w:lineRule="auto"/>
        <w:jc w:val="center"/>
        <w:rPr>
          <w:szCs w:val="24"/>
          <w:lang w:eastAsia="en-US"/>
        </w:rPr>
      </w:pPr>
      <w:r w:rsidRPr="00760911">
        <w:rPr>
          <w:szCs w:val="24"/>
          <w:lang w:eastAsia="en-US"/>
        </w:rPr>
        <w:t>Airteagal 51</w:t>
      </w:r>
      <w:r w:rsidRPr="00760911">
        <w:rPr>
          <w:szCs w:val="24"/>
          <w:lang w:eastAsia="en-US"/>
        </w:rPr>
        <w:br/>
        <w:t>Rúndacht</w:t>
      </w:r>
    </w:p>
    <w:p w14:paraId="7E99CA7A" w14:textId="3314BF67" w:rsidR="00760911" w:rsidRPr="006C658A" w:rsidRDefault="00760911" w:rsidP="00760911">
      <w:pPr>
        <w:spacing w:before="120" w:after="120" w:line="360" w:lineRule="auto"/>
        <w:ind w:left="850" w:hanging="850"/>
        <w:rPr>
          <w:szCs w:val="24"/>
          <w:lang w:eastAsia="en-US"/>
        </w:rPr>
      </w:pPr>
      <w:r w:rsidRPr="00760911">
        <w:rPr>
          <w:szCs w:val="24"/>
          <w:lang w:eastAsia="en-US"/>
        </w:rPr>
        <w:t>1.</w:t>
      </w:r>
      <w:r w:rsidRPr="00760911">
        <w:rPr>
          <w:szCs w:val="24"/>
          <w:lang w:eastAsia="en-US"/>
        </w:rPr>
        <w:tab/>
        <w:t>Urramóidh na húdaráis náisiúnta inniúla, na comhlachtaí faoina dtugtar fógra</w:t>
      </w:r>
      <w:r w:rsidRPr="00760911">
        <w:rPr>
          <w:b/>
          <w:i/>
          <w:szCs w:val="24"/>
          <w:lang w:eastAsia="en-US"/>
        </w:rPr>
        <w:t>, ECHA</w:t>
      </w:r>
      <w:r w:rsidRPr="00760911">
        <w:rPr>
          <w:szCs w:val="24"/>
          <w:lang w:eastAsia="en-US"/>
        </w:rPr>
        <w:t xml:space="preserve"> agus an Coimisiún rúndacht na faisnéise agus na sonraí seo a leanas a gheofar agus a gcúraimí á ndéanamh acu i gcomhréir leis an Rialachán seo:</w:t>
      </w:r>
      <w:r w:rsidR="006C658A" w:rsidRPr="006C658A">
        <w:rPr>
          <w:szCs w:val="24"/>
          <w:lang w:eastAsia="en-US"/>
        </w:rPr>
        <w:t xml:space="preserve"> </w:t>
      </w:r>
      <w:r w:rsidR="006C658A">
        <w:rPr>
          <w:b/>
          <w:szCs w:val="24"/>
          <w:lang w:eastAsia="en-US"/>
        </w:rPr>
        <w:t>[Leasú </w:t>
      </w:r>
      <w:r w:rsidR="006C658A" w:rsidRPr="006C658A">
        <w:rPr>
          <w:b/>
          <w:szCs w:val="24"/>
          <w:lang w:eastAsia="en-US"/>
        </w:rPr>
        <w:t>192</w:t>
      </w:r>
      <w:r w:rsidR="006C658A" w:rsidRPr="002A595E">
        <w:rPr>
          <w:b/>
          <w:szCs w:val="24"/>
          <w:lang w:eastAsia="en-US"/>
        </w:rPr>
        <w:t>]</w:t>
      </w:r>
    </w:p>
    <w:p w14:paraId="6CF99D55" w14:textId="77777777" w:rsidR="00760911" w:rsidRPr="00760911" w:rsidRDefault="00760911" w:rsidP="00760911">
      <w:pPr>
        <w:spacing w:before="120" w:after="120" w:line="360" w:lineRule="auto"/>
        <w:ind w:left="1416" w:hanging="566"/>
        <w:rPr>
          <w:szCs w:val="24"/>
          <w:lang w:eastAsia="en-US"/>
        </w:rPr>
      </w:pPr>
      <w:r w:rsidRPr="00760911">
        <w:rPr>
          <w:szCs w:val="24"/>
          <w:lang w:eastAsia="en-US"/>
        </w:rPr>
        <w:t>(a)</w:t>
      </w:r>
      <w:r w:rsidRPr="00760911">
        <w:rPr>
          <w:szCs w:val="24"/>
          <w:lang w:eastAsia="en-US"/>
        </w:rPr>
        <w:tab/>
        <w:t>sonraí pearsanta;</w:t>
      </w:r>
    </w:p>
    <w:p w14:paraId="3F15BF30" w14:textId="77777777" w:rsidR="00760911" w:rsidRPr="00760911" w:rsidRDefault="00760911" w:rsidP="00760911">
      <w:pPr>
        <w:spacing w:before="120" w:after="120" w:line="360" w:lineRule="auto"/>
        <w:ind w:left="1416" w:hanging="566"/>
        <w:rPr>
          <w:szCs w:val="24"/>
          <w:lang w:eastAsia="en-US"/>
        </w:rPr>
      </w:pPr>
      <w:r w:rsidRPr="00760911">
        <w:rPr>
          <w:szCs w:val="24"/>
          <w:lang w:eastAsia="en-US"/>
        </w:rPr>
        <w:t>(b)</w:t>
      </w:r>
      <w:r w:rsidRPr="00760911">
        <w:rPr>
          <w:szCs w:val="24"/>
          <w:lang w:eastAsia="en-US"/>
        </w:rPr>
        <w:tab/>
        <w:t>faisnéis rúnda tráchtála agus rúin cheirde atá ag duine nádúrtha nó duine dlítheanach, lena n‑áirítear cearta maoine intleachtúla; ach amháin más ar mhaithe le leas an phobail é go nochtfar iad.</w:t>
      </w:r>
    </w:p>
    <w:p w14:paraId="40547146" w14:textId="584F0CB3" w:rsidR="006C658A" w:rsidRDefault="00760911" w:rsidP="00760911">
      <w:pPr>
        <w:spacing w:before="120" w:after="120" w:line="360" w:lineRule="auto"/>
        <w:ind w:left="1416" w:hanging="566"/>
        <w:rPr>
          <w:b/>
          <w:i/>
          <w:szCs w:val="24"/>
          <w:lang w:eastAsia="en-US"/>
        </w:rPr>
      </w:pPr>
      <w:r w:rsidRPr="00760911">
        <w:rPr>
          <w:b/>
          <w:i/>
          <w:szCs w:val="24"/>
          <w:lang w:eastAsia="en-US"/>
        </w:rPr>
        <w:t>(ba)</w:t>
      </w:r>
      <w:r w:rsidRPr="00760911">
        <w:rPr>
          <w:szCs w:val="24"/>
          <w:lang w:eastAsia="en-US"/>
        </w:rPr>
        <w:tab/>
      </w:r>
      <w:r w:rsidRPr="00760911">
        <w:rPr>
          <w:b/>
          <w:i/>
          <w:szCs w:val="24"/>
          <w:lang w:eastAsia="en-US"/>
        </w:rPr>
        <w:t xml:space="preserve">cur chun feidhme éifeachtach an Rialacháin seo, go háirithe chun críche imscrúduithe, cigireachtaí nó iniúchtaí. </w:t>
      </w:r>
      <w:r w:rsidR="006C658A">
        <w:rPr>
          <w:b/>
          <w:szCs w:val="24"/>
          <w:lang w:eastAsia="en-US"/>
        </w:rPr>
        <w:t>[Leasú </w:t>
      </w:r>
      <w:r w:rsidR="006C658A" w:rsidRPr="00557861">
        <w:rPr>
          <w:b/>
          <w:szCs w:val="24"/>
          <w:lang w:eastAsia="en-US"/>
        </w:rPr>
        <w:t>193</w:t>
      </w:r>
      <w:r w:rsidR="006C658A" w:rsidRPr="002A595E">
        <w:rPr>
          <w:b/>
          <w:szCs w:val="24"/>
          <w:lang w:eastAsia="en-US"/>
        </w:rPr>
        <w:t>]</w:t>
      </w:r>
    </w:p>
    <w:p w14:paraId="0A946ED3" w14:textId="77777777" w:rsidR="006C658A" w:rsidRDefault="006C658A">
      <w:pPr>
        <w:widowControl/>
        <w:rPr>
          <w:b/>
          <w:i/>
          <w:szCs w:val="24"/>
          <w:lang w:eastAsia="en-US"/>
        </w:rPr>
      </w:pPr>
      <w:r>
        <w:rPr>
          <w:b/>
          <w:i/>
          <w:szCs w:val="24"/>
          <w:lang w:eastAsia="en-US"/>
        </w:rPr>
        <w:br w:type="page"/>
      </w:r>
    </w:p>
    <w:p w14:paraId="028A664C"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2.</w:t>
      </w:r>
      <w:r w:rsidRPr="00760911">
        <w:rPr>
          <w:szCs w:val="24"/>
          <w:lang w:eastAsia="en-US"/>
        </w:rPr>
        <w:tab/>
        <w:t>Gan dochar do mhír 1, faisnéis a mhalartaítear ar bhonn rúnda idir na húdaráis náisiúnta inniúla agus idir na húdaráis náisiúnta inniúla agus an Coimisiún, ní nochtfar í gan tuairim an údaráis náisiúnta inniúil tionscnaimh a chur san áireamh.</w:t>
      </w:r>
    </w:p>
    <w:p w14:paraId="12831940"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3.</w:t>
      </w:r>
      <w:r w:rsidRPr="00760911">
        <w:rPr>
          <w:szCs w:val="24"/>
          <w:lang w:eastAsia="en-US"/>
        </w:rPr>
        <w:tab/>
        <w:t>Ní dhéanfaidh míreanna 1 ná 2 difear do chearta ná d’oibleagáidí an Choimisiúin, na mBallstát agus comhlachtaí faoina dtugtar fógra maidir le malartú faisnéise agus scaipeadh rabhadh, ná d’oibleagáidí na ndaoine lena mbaineann faisnéis a thabhairt faoin dlí coiriúil.</w:t>
      </w:r>
    </w:p>
    <w:p w14:paraId="4A6C6319" w14:textId="6478B54C" w:rsidR="006C658A" w:rsidRDefault="00760911" w:rsidP="00760911">
      <w:pPr>
        <w:spacing w:before="120" w:after="120" w:line="360" w:lineRule="auto"/>
        <w:ind w:left="850" w:hanging="850"/>
        <w:rPr>
          <w:szCs w:val="24"/>
          <w:lang w:eastAsia="en-US"/>
        </w:rPr>
      </w:pPr>
      <w:r w:rsidRPr="00760911">
        <w:rPr>
          <w:szCs w:val="24"/>
          <w:lang w:eastAsia="en-US"/>
        </w:rPr>
        <w:t>4.</w:t>
      </w:r>
      <w:r w:rsidRPr="00760911">
        <w:rPr>
          <w:szCs w:val="24"/>
          <w:lang w:eastAsia="en-US"/>
        </w:rPr>
        <w:tab/>
        <w:t>Féadfaidh na Ballstáit agus an Coimisiún faisnéis rúnda a mhalartú le húdaráis rialála tríú tíortha a bhfuil socruithe rúndachta déthaobhacha nó iltaobhacha tugtha i gcrích acu leo.</w:t>
      </w:r>
    </w:p>
    <w:p w14:paraId="05D020C5" w14:textId="77777777" w:rsidR="006C658A" w:rsidRDefault="006C658A">
      <w:pPr>
        <w:widowControl/>
        <w:rPr>
          <w:szCs w:val="24"/>
          <w:lang w:eastAsia="en-US"/>
        </w:rPr>
      </w:pPr>
      <w:r>
        <w:rPr>
          <w:szCs w:val="24"/>
          <w:lang w:eastAsia="en-US"/>
        </w:rPr>
        <w:br w:type="page"/>
      </w:r>
    </w:p>
    <w:p w14:paraId="3B22A56D" w14:textId="77777777" w:rsidR="00760911" w:rsidRPr="00760911" w:rsidRDefault="00760911" w:rsidP="00760911">
      <w:pPr>
        <w:spacing w:before="120" w:after="120" w:line="360" w:lineRule="auto"/>
        <w:jc w:val="center"/>
        <w:rPr>
          <w:szCs w:val="24"/>
          <w:lang w:eastAsia="en-US"/>
        </w:rPr>
      </w:pPr>
      <w:r w:rsidRPr="00760911">
        <w:rPr>
          <w:szCs w:val="24"/>
          <w:lang w:eastAsia="en-US"/>
        </w:rPr>
        <w:t>Airteagal 52</w:t>
      </w:r>
      <w:r w:rsidRPr="00760911">
        <w:rPr>
          <w:szCs w:val="24"/>
          <w:lang w:eastAsia="en-US"/>
        </w:rPr>
        <w:br/>
        <w:t>Pionóis</w:t>
      </w:r>
    </w:p>
    <w:p w14:paraId="3B311D4A" w14:textId="3E3ED37D" w:rsidR="006C658A" w:rsidRDefault="00760911" w:rsidP="00760911">
      <w:pPr>
        <w:spacing w:before="120" w:after="120" w:line="360" w:lineRule="auto"/>
        <w:rPr>
          <w:szCs w:val="24"/>
          <w:lang w:eastAsia="en-US"/>
        </w:rPr>
      </w:pPr>
      <w:r w:rsidRPr="00760911">
        <w:rPr>
          <w:szCs w:val="24"/>
          <w:lang w:eastAsia="en-US"/>
        </w:rPr>
        <w:t>Déanfaidh na Ballstáit na rialacha a bhaineann leis na pionóis is infheidhme maidir le sáruithe ar an Rialachán seo a leagan síos agus glacfaidh siad na bearta uile is gá lena áirithiú go gcuirfear chun feidhme iad. Beidh na pionóis dá bhforáiltear éifeachtach, comh</w:t>
      </w:r>
      <w:r w:rsidR="006C658A">
        <w:rPr>
          <w:szCs w:val="24"/>
          <w:lang w:eastAsia="en-US"/>
        </w:rPr>
        <w:t>réireach agus athchomhairleach.</w:t>
      </w:r>
      <w:r w:rsidRPr="00760911">
        <w:rPr>
          <w:szCs w:val="24"/>
          <w:lang w:eastAsia="en-US"/>
        </w:rPr>
        <w:t xml:space="preserve"> Na Ballstáit faoin</w:t>
      </w:r>
      <w:r w:rsidR="006C658A" w:rsidRPr="006C658A">
        <w:rPr>
          <w:szCs w:val="24"/>
          <w:lang w:eastAsia="en-US"/>
        </w:rPr>
        <w:t xml:space="preserve"> </w:t>
      </w:r>
      <w:r w:rsidRPr="00760911">
        <w:rPr>
          <w:szCs w:val="24"/>
          <w:lang w:eastAsia="en-US"/>
        </w:rPr>
        <w:t>... [Oifig na bhFoilseachán, cuir isteach an dáta: an chéad lá den mhí i ndiaidh 30 mí tar éis dháta theacht i bhfeidhm an Rialacháin seo], tabharfaidh sé fógra don Choimisiún faoi na rialacha sin agus tabharfaidh sé fógra dó gan mhoill faoi aon leasú ina dhiaidh sin a dhéanfaidh difear dóibh.</w:t>
      </w:r>
    </w:p>
    <w:p w14:paraId="78BBFBEC" w14:textId="77777777" w:rsidR="006C658A" w:rsidRDefault="006C658A">
      <w:pPr>
        <w:widowControl/>
        <w:rPr>
          <w:szCs w:val="24"/>
          <w:lang w:eastAsia="en-US"/>
        </w:rPr>
      </w:pPr>
      <w:r>
        <w:rPr>
          <w:szCs w:val="24"/>
          <w:lang w:eastAsia="en-US"/>
        </w:rPr>
        <w:br w:type="page"/>
      </w:r>
    </w:p>
    <w:p w14:paraId="663D7FCA" w14:textId="77777777" w:rsidR="00760911" w:rsidRPr="00760911" w:rsidRDefault="00760911" w:rsidP="00760911">
      <w:pPr>
        <w:spacing w:before="120" w:after="120" w:line="360" w:lineRule="auto"/>
        <w:jc w:val="center"/>
        <w:rPr>
          <w:szCs w:val="24"/>
          <w:lang w:eastAsia="en-US"/>
        </w:rPr>
      </w:pPr>
      <w:r w:rsidRPr="00760911">
        <w:rPr>
          <w:b/>
          <w:i/>
          <w:szCs w:val="24"/>
          <w:lang w:eastAsia="en-US"/>
        </w:rPr>
        <w:t>Caibidil IXa</w:t>
      </w:r>
      <w:r w:rsidRPr="00760911">
        <w:rPr>
          <w:szCs w:val="24"/>
          <w:lang w:eastAsia="en-US"/>
        </w:rPr>
        <w:br/>
      </w:r>
      <w:r w:rsidRPr="00760911">
        <w:rPr>
          <w:b/>
          <w:i/>
          <w:szCs w:val="24"/>
          <w:lang w:eastAsia="en-US"/>
        </w:rPr>
        <w:t>LEASUITHE</w:t>
      </w:r>
    </w:p>
    <w:p w14:paraId="605C5567" w14:textId="77777777" w:rsidR="00760911" w:rsidRPr="00760911" w:rsidRDefault="00760911" w:rsidP="00760911">
      <w:pPr>
        <w:spacing w:before="120" w:after="120" w:line="360" w:lineRule="auto"/>
        <w:jc w:val="center"/>
        <w:rPr>
          <w:szCs w:val="24"/>
          <w:lang w:eastAsia="en-US"/>
        </w:rPr>
      </w:pPr>
      <w:r w:rsidRPr="00760911">
        <w:rPr>
          <w:b/>
          <w:i/>
          <w:szCs w:val="24"/>
          <w:lang w:eastAsia="en-US"/>
        </w:rPr>
        <w:t>Airteagal 52a</w:t>
      </w:r>
      <w:r w:rsidRPr="00760911">
        <w:rPr>
          <w:szCs w:val="24"/>
          <w:lang w:eastAsia="en-US"/>
        </w:rPr>
        <w:br/>
      </w:r>
      <w:r w:rsidRPr="00760911">
        <w:rPr>
          <w:b/>
          <w:i/>
          <w:szCs w:val="24"/>
          <w:lang w:eastAsia="en-US"/>
        </w:rPr>
        <w:t>Leasú ar Threoir 2014/53/AE</w:t>
      </w:r>
    </w:p>
    <w:p w14:paraId="51453545" w14:textId="6C60495D" w:rsidR="00760911" w:rsidRPr="00760911" w:rsidRDefault="00760911" w:rsidP="00760911">
      <w:pPr>
        <w:spacing w:before="120" w:after="120" w:line="360" w:lineRule="auto"/>
        <w:ind w:left="850" w:hanging="850"/>
        <w:rPr>
          <w:szCs w:val="24"/>
          <w:lang w:eastAsia="en-US"/>
        </w:rPr>
      </w:pPr>
      <w:r w:rsidRPr="00760911">
        <w:rPr>
          <w:b/>
          <w:i/>
          <w:szCs w:val="24"/>
          <w:lang w:eastAsia="en-US"/>
        </w:rPr>
        <w:t>In Airteagal 10(3) de Threoir 2014/53/AE, cuirtear isteach an téacs seo a leanas:</w:t>
      </w:r>
    </w:p>
    <w:p w14:paraId="671984A3" w14:textId="0F34C806" w:rsidR="006C658A" w:rsidRPr="006C658A" w:rsidRDefault="00760911" w:rsidP="00760911">
      <w:pPr>
        <w:spacing w:before="120" w:after="120" w:line="360" w:lineRule="auto"/>
        <w:ind w:left="850"/>
        <w:rPr>
          <w:szCs w:val="24"/>
          <w:lang w:eastAsia="en-US"/>
        </w:rPr>
      </w:pPr>
      <w:r w:rsidRPr="00760911">
        <w:rPr>
          <w:szCs w:val="24"/>
          <w:lang w:eastAsia="en-US"/>
        </w:rPr>
        <w:t>“</w:t>
      </w:r>
      <w:r w:rsidRPr="00760911">
        <w:rPr>
          <w:b/>
          <w:i/>
          <w:szCs w:val="24"/>
          <w:lang w:eastAsia="en-US"/>
        </w:rPr>
        <w:t>Má tá an trealamh raidió i mbréagán, áirítear freisin sa phas táirge digiteach arna bhunú le Rialachán (AE) 2024/... ó Pharlaimint na hEorpa agus ón gComhairle an</w:t>
      </w:r>
      <w:r w:rsidR="006C658A" w:rsidRPr="006C658A">
        <w:rPr>
          <w:b/>
          <w:i/>
          <w:szCs w:val="24"/>
          <w:lang w:eastAsia="en-US"/>
        </w:rPr>
        <w:t xml:space="preserve"> </w:t>
      </w:r>
      <w:r w:rsidRPr="00760911">
        <w:rPr>
          <w:b/>
          <w:i/>
          <w:szCs w:val="24"/>
          <w:lang w:eastAsia="en-US"/>
        </w:rPr>
        <w:t>... maidir le sábháilteacht bréagán na heilimintí a leagtar amach in Iarscríbhinn VI agus in Iarscríbhinn VII a ghabhann leis an Treoir seo.</w:t>
      </w:r>
      <w:r w:rsidRPr="00760911">
        <w:rPr>
          <w:szCs w:val="24"/>
          <w:lang w:eastAsia="en-US"/>
        </w:rPr>
        <w:t>”</w:t>
      </w:r>
      <w:r w:rsidR="006C658A" w:rsidRPr="006C658A">
        <w:rPr>
          <w:szCs w:val="24"/>
          <w:lang w:eastAsia="en-US"/>
        </w:rPr>
        <w:t xml:space="preserve"> </w:t>
      </w:r>
      <w:r w:rsidR="006C658A">
        <w:rPr>
          <w:b/>
          <w:szCs w:val="24"/>
          <w:lang w:eastAsia="en-US"/>
        </w:rPr>
        <w:t>[Leasú </w:t>
      </w:r>
      <w:r w:rsidR="006C658A" w:rsidRPr="006C658A">
        <w:rPr>
          <w:b/>
          <w:szCs w:val="24"/>
          <w:lang w:eastAsia="en-US"/>
        </w:rPr>
        <w:t>194</w:t>
      </w:r>
      <w:r w:rsidR="006C658A" w:rsidRPr="002A595E">
        <w:rPr>
          <w:b/>
          <w:szCs w:val="24"/>
          <w:lang w:eastAsia="en-US"/>
        </w:rPr>
        <w:t>]</w:t>
      </w:r>
    </w:p>
    <w:p w14:paraId="520B411B" w14:textId="77777777" w:rsidR="006C658A" w:rsidRDefault="006C658A">
      <w:pPr>
        <w:widowControl/>
        <w:rPr>
          <w:szCs w:val="24"/>
          <w:lang w:eastAsia="en-US"/>
        </w:rPr>
      </w:pPr>
      <w:r>
        <w:rPr>
          <w:szCs w:val="24"/>
          <w:lang w:eastAsia="en-US"/>
        </w:rPr>
        <w:br w:type="page"/>
      </w:r>
    </w:p>
    <w:p w14:paraId="46C2ACB2" w14:textId="77777777" w:rsidR="00760911" w:rsidRPr="00760911" w:rsidRDefault="00760911" w:rsidP="00760911">
      <w:pPr>
        <w:spacing w:before="120" w:after="120" w:line="360" w:lineRule="auto"/>
        <w:jc w:val="center"/>
        <w:rPr>
          <w:szCs w:val="24"/>
          <w:lang w:eastAsia="en-US"/>
        </w:rPr>
      </w:pPr>
      <w:r w:rsidRPr="00760911">
        <w:rPr>
          <w:szCs w:val="24"/>
          <w:lang w:eastAsia="en-US"/>
        </w:rPr>
        <w:t xml:space="preserve">CAIBIDIL X </w:t>
      </w:r>
      <w:r w:rsidRPr="00760911">
        <w:rPr>
          <w:szCs w:val="24"/>
          <w:lang w:eastAsia="en-US"/>
        </w:rPr>
        <w:br/>
        <w:t xml:space="preserve">FORÁLACHA CRÍOCHNAITHEACHA </w:t>
      </w:r>
    </w:p>
    <w:p w14:paraId="356807D3" w14:textId="77777777" w:rsidR="00760911" w:rsidRPr="00760911" w:rsidRDefault="00760911" w:rsidP="00760911">
      <w:pPr>
        <w:spacing w:before="120" w:after="120" w:line="360" w:lineRule="auto"/>
        <w:jc w:val="center"/>
        <w:rPr>
          <w:szCs w:val="24"/>
          <w:lang w:eastAsia="en-US"/>
        </w:rPr>
      </w:pPr>
      <w:r w:rsidRPr="00760911">
        <w:rPr>
          <w:szCs w:val="24"/>
          <w:lang w:eastAsia="en-US"/>
        </w:rPr>
        <w:t>Airteagal 53</w:t>
      </w:r>
      <w:r w:rsidRPr="00760911">
        <w:rPr>
          <w:szCs w:val="24"/>
          <w:lang w:eastAsia="en-US"/>
        </w:rPr>
        <w:br/>
        <w:t xml:space="preserve">Aisghairm </w:t>
      </w:r>
    </w:p>
    <w:p w14:paraId="7300F75A" w14:textId="15E67D34" w:rsidR="00760911" w:rsidRPr="00760911" w:rsidRDefault="00760911" w:rsidP="00760911">
      <w:pPr>
        <w:spacing w:before="120" w:after="120" w:line="360" w:lineRule="auto"/>
        <w:rPr>
          <w:szCs w:val="24"/>
          <w:lang w:eastAsia="en-US"/>
        </w:rPr>
      </w:pPr>
      <w:r w:rsidRPr="00760911">
        <w:rPr>
          <w:szCs w:val="24"/>
          <w:lang w:eastAsia="en-US"/>
        </w:rPr>
        <w:t>Déantar Treoir 2009/48/CE a aisghairm le héifeacht ón</w:t>
      </w:r>
      <w:r w:rsidR="006C658A" w:rsidRPr="00557861">
        <w:rPr>
          <w:szCs w:val="24"/>
          <w:lang w:eastAsia="en-US"/>
        </w:rPr>
        <w:t xml:space="preserve"> </w:t>
      </w:r>
      <w:r w:rsidRPr="00760911">
        <w:rPr>
          <w:szCs w:val="24"/>
          <w:lang w:eastAsia="en-US"/>
        </w:rPr>
        <w:t>... [OP: cuir isteach an dáta = an chéad lá den mhí i ndiaidh 30 mí tar éis dháta theacht i bhfeidhm an Rialacháin seo].</w:t>
      </w:r>
    </w:p>
    <w:p w14:paraId="071E1F66" w14:textId="77777777" w:rsidR="00760911" w:rsidRPr="00760911" w:rsidRDefault="00760911" w:rsidP="00760911">
      <w:pPr>
        <w:spacing w:before="120" w:after="120" w:line="360" w:lineRule="auto"/>
        <w:rPr>
          <w:szCs w:val="24"/>
          <w:lang w:eastAsia="en-US"/>
        </w:rPr>
      </w:pPr>
      <w:r w:rsidRPr="00760911">
        <w:rPr>
          <w:szCs w:val="24"/>
          <w:lang w:eastAsia="en-US"/>
        </w:rPr>
        <w:t>Déanfar tagairtí don Treoir 2009/48/CE aisghairthe a fhorléiriú mar thagairtí don Rialachán seo agus léifear iad i gcomhréir leis an tábla comhghaoil in Iarscríbhinn VIII.</w:t>
      </w:r>
    </w:p>
    <w:p w14:paraId="29A74E85" w14:textId="77777777" w:rsidR="00760911" w:rsidRPr="00760911" w:rsidRDefault="00760911" w:rsidP="00760911">
      <w:pPr>
        <w:spacing w:before="120" w:after="120" w:line="360" w:lineRule="auto"/>
        <w:jc w:val="center"/>
        <w:rPr>
          <w:szCs w:val="24"/>
          <w:lang w:eastAsia="en-US"/>
        </w:rPr>
      </w:pPr>
      <w:r w:rsidRPr="00760911">
        <w:rPr>
          <w:szCs w:val="24"/>
          <w:lang w:eastAsia="en-US"/>
        </w:rPr>
        <w:t>Airteagal 54</w:t>
      </w:r>
      <w:r w:rsidRPr="00760911">
        <w:rPr>
          <w:szCs w:val="24"/>
          <w:lang w:eastAsia="en-US"/>
        </w:rPr>
        <w:br/>
        <w:t>Forálacha idirthréimhseacha</w:t>
      </w:r>
    </w:p>
    <w:p w14:paraId="127BFC37" w14:textId="12049076" w:rsidR="006C658A" w:rsidRPr="00557861" w:rsidRDefault="00760911" w:rsidP="00760911">
      <w:pPr>
        <w:spacing w:before="120" w:after="120" w:line="360" w:lineRule="auto"/>
        <w:ind w:left="850" w:hanging="850"/>
        <w:rPr>
          <w:szCs w:val="24"/>
          <w:lang w:eastAsia="en-US"/>
        </w:rPr>
      </w:pPr>
      <w:r w:rsidRPr="00760911">
        <w:rPr>
          <w:szCs w:val="24"/>
          <w:lang w:eastAsia="en-US"/>
        </w:rPr>
        <w:t>1.</w:t>
      </w:r>
      <w:r w:rsidRPr="00760911">
        <w:rPr>
          <w:szCs w:val="24"/>
          <w:lang w:eastAsia="en-US"/>
        </w:rPr>
        <w:tab/>
        <w:t xml:space="preserve">Maidir le bréagáin a chuirtear ar an margadh i gcomhréir le Treoir 2009/48/CE roimh an... [Oifig na bhFoilseachán, cuir isteach an dáta = an chéad lá den mhí i ndiaidh 30 mí tar éis dháta theacht i bhfeidhm an Rialacháin seo], féadfar leanúint dá gcur ar fáil ar an margadh go dtí an... [Oifig na bhFoilseachán, cuir isteach an dáta = an chéad lá den mhí i ndiaidh </w:t>
      </w:r>
      <w:r w:rsidRPr="00760911">
        <w:rPr>
          <w:strike/>
          <w:szCs w:val="24"/>
          <w:lang w:eastAsia="en-US"/>
        </w:rPr>
        <w:t>42</w:t>
      </w:r>
      <w:r w:rsidRPr="00760911">
        <w:rPr>
          <w:b/>
          <w:i/>
          <w:szCs w:val="24"/>
          <w:lang w:eastAsia="en-US"/>
        </w:rPr>
        <w:t>50</w:t>
      </w:r>
      <w:r w:rsidRPr="00760911">
        <w:rPr>
          <w:szCs w:val="24"/>
          <w:lang w:eastAsia="en-US"/>
        </w:rPr>
        <w:t xml:space="preserve"> mhí tar éis dháta theacht i bhfeidhm an Rialacháin seo].</w:t>
      </w:r>
      <w:r w:rsidR="006C658A" w:rsidRPr="006C658A">
        <w:rPr>
          <w:szCs w:val="24"/>
          <w:lang w:eastAsia="en-US"/>
        </w:rPr>
        <w:t xml:space="preserve"> </w:t>
      </w:r>
      <w:r w:rsidR="006C658A">
        <w:rPr>
          <w:b/>
          <w:szCs w:val="24"/>
          <w:lang w:eastAsia="en-US"/>
        </w:rPr>
        <w:t>[Leasú </w:t>
      </w:r>
      <w:r w:rsidR="006C658A" w:rsidRPr="00557861">
        <w:rPr>
          <w:b/>
          <w:szCs w:val="24"/>
          <w:lang w:eastAsia="en-US"/>
        </w:rPr>
        <w:t>195</w:t>
      </w:r>
      <w:r w:rsidR="006C658A" w:rsidRPr="002A595E">
        <w:rPr>
          <w:b/>
          <w:szCs w:val="24"/>
          <w:lang w:eastAsia="en-US"/>
        </w:rPr>
        <w:t>]</w:t>
      </w:r>
    </w:p>
    <w:p w14:paraId="143944CC" w14:textId="77777777" w:rsidR="006C658A" w:rsidRDefault="006C658A">
      <w:pPr>
        <w:widowControl/>
        <w:rPr>
          <w:szCs w:val="24"/>
          <w:lang w:eastAsia="en-US"/>
        </w:rPr>
      </w:pPr>
      <w:r>
        <w:rPr>
          <w:szCs w:val="24"/>
          <w:lang w:eastAsia="en-US"/>
        </w:rPr>
        <w:br w:type="page"/>
      </w:r>
    </w:p>
    <w:p w14:paraId="398790CA" w14:textId="200ACB13" w:rsidR="00760911" w:rsidRPr="00760911" w:rsidRDefault="00760911" w:rsidP="00760911">
      <w:pPr>
        <w:spacing w:before="120" w:after="120" w:line="360" w:lineRule="auto"/>
        <w:ind w:left="850" w:hanging="850"/>
        <w:rPr>
          <w:szCs w:val="24"/>
          <w:lang w:eastAsia="en-US"/>
        </w:rPr>
      </w:pPr>
      <w:r w:rsidRPr="00760911">
        <w:rPr>
          <w:b/>
          <w:i/>
          <w:szCs w:val="24"/>
          <w:lang w:eastAsia="en-US"/>
        </w:rPr>
        <w:t>1a.</w:t>
      </w:r>
      <w:r w:rsidRPr="00760911">
        <w:rPr>
          <w:szCs w:val="24"/>
          <w:lang w:eastAsia="en-US"/>
        </w:rPr>
        <w:tab/>
      </w:r>
      <w:r w:rsidRPr="00760911">
        <w:rPr>
          <w:b/>
          <w:i/>
          <w:szCs w:val="24"/>
          <w:lang w:eastAsia="en-US"/>
        </w:rPr>
        <w:t xml:space="preserve">Bréagáin a chuirtear ar an margadh i gcomhréir le Treoir 2009/48/CE agus atá i gcomhréir leis an Rialachán seo, ní mheasfar iad a bheith neamhchomhlíontach mar gheall ar easpa pas táirge dhigitigh amháin, ar choinníoll go gcuireann an monaróir an fhaisnéis chéanna atá sa phas ar fáil nuair a iarrann na páirtithe atá i dteideal rochtain a bheith acu ar an bpas táirge digiteach sin faoin Rialachán seo. </w:t>
      </w:r>
      <w:r w:rsidR="006C658A">
        <w:rPr>
          <w:b/>
          <w:szCs w:val="24"/>
          <w:lang w:eastAsia="en-US"/>
        </w:rPr>
        <w:t>[Leasú </w:t>
      </w:r>
      <w:r w:rsidR="006C658A" w:rsidRPr="006C658A">
        <w:rPr>
          <w:b/>
          <w:szCs w:val="24"/>
          <w:lang w:eastAsia="en-US"/>
        </w:rPr>
        <w:t>196</w:t>
      </w:r>
      <w:r w:rsidR="006C658A" w:rsidRPr="002A595E">
        <w:rPr>
          <w:b/>
          <w:szCs w:val="24"/>
          <w:lang w:eastAsia="en-US"/>
        </w:rPr>
        <w:t>]</w:t>
      </w:r>
    </w:p>
    <w:p w14:paraId="20CA61D0" w14:textId="1019B678" w:rsidR="00760911" w:rsidRPr="006C658A" w:rsidRDefault="00760911" w:rsidP="00760911">
      <w:pPr>
        <w:spacing w:before="120" w:after="120" w:line="360" w:lineRule="auto"/>
        <w:ind w:left="850" w:hanging="850"/>
        <w:rPr>
          <w:szCs w:val="24"/>
          <w:lang w:eastAsia="en-US"/>
        </w:rPr>
      </w:pPr>
      <w:r w:rsidRPr="00760911">
        <w:rPr>
          <w:szCs w:val="24"/>
          <w:lang w:eastAsia="en-US"/>
        </w:rPr>
        <w:t>2.</w:t>
      </w:r>
      <w:r w:rsidRPr="00760911">
        <w:rPr>
          <w:szCs w:val="24"/>
          <w:lang w:eastAsia="en-US"/>
        </w:rPr>
        <w:tab/>
        <w:t>Beidh feidhm mutatis mutandis ag Caibidil VII den Rialachán seo in ionad Airteagail 42, 43 agus 45 de Threoir 2009/48/CE maidir le bréagáin a cuireadh ar an margadh i gcomhréir leis an Treoir sin roimh</w:t>
      </w:r>
      <w:r w:rsidR="006C658A" w:rsidRPr="006C658A">
        <w:rPr>
          <w:szCs w:val="24"/>
          <w:lang w:eastAsia="en-US"/>
        </w:rPr>
        <w:t xml:space="preserve"> </w:t>
      </w:r>
      <w:r w:rsidRPr="00760911">
        <w:rPr>
          <w:szCs w:val="24"/>
          <w:lang w:eastAsia="en-US"/>
        </w:rPr>
        <w:t>... [Oifig na bhFoilseachán cuir isteach an dáta: an chéad lá den mhí i ndiaidh 30 mí tar éis dháta theacht i bhfeidhm an Rialacháin seo], lena n‑áirítear bréagáin ar tionscnaíodh nós imeachta ina leith cheana faoi Airteagal 42 nó 43 de Threoir 2009/48/CE roimh</w:t>
      </w:r>
      <w:r w:rsidR="006C658A" w:rsidRPr="006C658A">
        <w:rPr>
          <w:szCs w:val="24"/>
          <w:lang w:eastAsia="en-US"/>
        </w:rPr>
        <w:t xml:space="preserve"> </w:t>
      </w:r>
      <w:r w:rsidRPr="00760911">
        <w:rPr>
          <w:szCs w:val="24"/>
          <w:lang w:eastAsia="en-US"/>
        </w:rPr>
        <w:t>... [</w:t>
      </w:r>
      <w:r w:rsidRPr="00760911">
        <w:rPr>
          <w:strike/>
          <w:szCs w:val="24"/>
          <w:lang w:eastAsia="en-US"/>
        </w:rPr>
        <w:t xml:space="preserve">Oifig na bhFoilseachán cuir isteach an dáta: </w:t>
      </w:r>
      <w:r w:rsidRPr="00760911">
        <w:rPr>
          <w:szCs w:val="24"/>
          <w:lang w:eastAsia="en-US"/>
        </w:rPr>
        <w:t xml:space="preserve">an chéad lá den mhí i ndiaidh </w:t>
      </w:r>
      <w:r w:rsidRPr="00760911">
        <w:rPr>
          <w:strike/>
          <w:szCs w:val="24"/>
          <w:lang w:eastAsia="en-US"/>
        </w:rPr>
        <w:t>30</w:t>
      </w:r>
      <w:r w:rsidRPr="00760911">
        <w:rPr>
          <w:b/>
          <w:i/>
          <w:szCs w:val="24"/>
          <w:lang w:eastAsia="en-US"/>
        </w:rPr>
        <w:t>50</w:t>
      </w:r>
      <w:r w:rsidRPr="00760911">
        <w:rPr>
          <w:szCs w:val="24"/>
          <w:lang w:eastAsia="en-US"/>
        </w:rPr>
        <w:t xml:space="preserve"> mí tar éis dháta theacht i bhfeidhm an Rialacháin seo].</w:t>
      </w:r>
      <w:r w:rsidR="006C658A" w:rsidRPr="006C658A">
        <w:rPr>
          <w:szCs w:val="24"/>
          <w:lang w:eastAsia="en-US"/>
        </w:rPr>
        <w:t xml:space="preserve"> </w:t>
      </w:r>
      <w:r w:rsidR="006C658A">
        <w:rPr>
          <w:b/>
          <w:szCs w:val="24"/>
          <w:lang w:eastAsia="en-US"/>
        </w:rPr>
        <w:t>[Leasú </w:t>
      </w:r>
      <w:r w:rsidR="006C658A" w:rsidRPr="006C658A">
        <w:rPr>
          <w:b/>
          <w:szCs w:val="24"/>
          <w:lang w:eastAsia="en-US"/>
        </w:rPr>
        <w:t>197</w:t>
      </w:r>
      <w:r w:rsidR="006C658A" w:rsidRPr="002A595E">
        <w:rPr>
          <w:b/>
          <w:szCs w:val="24"/>
          <w:lang w:eastAsia="en-US"/>
        </w:rPr>
        <w:t>]</w:t>
      </w:r>
    </w:p>
    <w:p w14:paraId="0F172688" w14:textId="236206E2" w:rsidR="006C658A" w:rsidRDefault="00760911" w:rsidP="00760911">
      <w:pPr>
        <w:spacing w:before="120" w:after="120" w:line="360" w:lineRule="auto"/>
        <w:ind w:left="850" w:hanging="850"/>
        <w:rPr>
          <w:b/>
          <w:szCs w:val="24"/>
          <w:lang w:eastAsia="en-US"/>
        </w:rPr>
      </w:pPr>
      <w:r w:rsidRPr="00760911">
        <w:rPr>
          <w:szCs w:val="24"/>
          <w:lang w:eastAsia="en-US"/>
        </w:rPr>
        <w:t>3.</w:t>
      </w:r>
      <w:r w:rsidRPr="00760911">
        <w:rPr>
          <w:szCs w:val="24"/>
          <w:lang w:eastAsia="en-US"/>
        </w:rPr>
        <w:tab/>
        <w:t>Leanfaidh deimhnithe ar chineálscrúdú CE arna n‑eisiúint i gcomhréir le hAirteagal 20 de Threoir 2009/48/CE de bheith bailí go dtí</w:t>
      </w:r>
      <w:r w:rsidR="006C658A" w:rsidRPr="006C658A">
        <w:rPr>
          <w:szCs w:val="24"/>
          <w:lang w:eastAsia="en-US"/>
        </w:rPr>
        <w:t xml:space="preserve"> </w:t>
      </w:r>
      <w:r w:rsidRPr="00760911">
        <w:rPr>
          <w:szCs w:val="24"/>
          <w:lang w:eastAsia="en-US"/>
        </w:rPr>
        <w:t xml:space="preserve">... [Oifig na bhFoilseachán: cuir isteach dáta: an chéad lá den mhí i ndiaidh </w:t>
      </w:r>
      <w:r w:rsidRPr="00760911">
        <w:rPr>
          <w:strike/>
          <w:szCs w:val="24"/>
          <w:lang w:eastAsia="en-US"/>
        </w:rPr>
        <w:t>42</w:t>
      </w:r>
      <w:r w:rsidRPr="00760911">
        <w:rPr>
          <w:b/>
          <w:i/>
          <w:szCs w:val="24"/>
          <w:lang w:eastAsia="en-US"/>
        </w:rPr>
        <w:t>24</w:t>
      </w:r>
      <w:r w:rsidRPr="00760911">
        <w:rPr>
          <w:szCs w:val="24"/>
          <w:lang w:eastAsia="en-US"/>
        </w:rPr>
        <w:t xml:space="preserve"> mhí tar éis dháta </w:t>
      </w:r>
      <w:r w:rsidRPr="00760911">
        <w:rPr>
          <w:strike/>
          <w:szCs w:val="24"/>
          <w:lang w:eastAsia="en-US"/>
        </w:rPr>
        <w:t>theacht</w:t>
      </w:r>
      <w:r w:rsidRPr="00760911">
        <w:rPr>
          <w:b/>
          <w:i/>
          <w:szCs w:val="24"/>
          <w:lang w:eastAsia="en-US"/>
        </w:rPr>
        <w:t>chur</w:t>
      </w:r>
      <w:r w:rsidRPr="00760911">
        <w:rPr>
          <w:szCs w:val="24"/>
          <w:lang w:eastAsia="en-US"/>
        </w:rPr>
        <w:t xml:space="preserve"> i bhfeidhm an Rialacháin seo], mura rachaidh siad in éag roimh an dáta sin.</w:t>
      </w:r>
      <w:r w:rsidR="006C658A" w:rsidRPr="006C658A">
        <w:rPr>
          <w:szCs w:val="24"/>
          <w:lang w:eastAsia="en-US"/>
        </w:rPr>
        <w:t xml:space="preserve"> </w:t>
      </w:r>
      <w:r w:rsidR="006C658A">
        <w:rPr>
          <w:b/>
          <w:szCs w:val="24"/>
          <w:lang w:eastAsia="en-US"/>
        </w:rPr>
        <w:t>[Leasú </w:t>
      </w:r>
      <w:r w:rsidR="006C658A" w:rsidRPr="00557861">
        <w:rPr>
          <w:b/>
          <w:szCs w:val="24"/>
          <w:lang w:eastAsia="en-US"/>
        </w:rPr>
        <w:t>245</w:t>
      </w:r>
      <w:r w:rsidR="006C658A" w:rsidRPr="002A595E">
        <w:rPr>
          <w:b/>
          <w:szCs w:val="24"/>
          <w:lang w:eastAsia="en-US"/>
        </w:rPr>
        <w:t>]</w:t>
      </w:r>
    </w:p>
    <w:p w14:paraId="65419813" w14:textId="77777777" w:rsidR="006C658A" w:rsidRDefault="006C658A">
      <w:pPr>
        <w:widowControl/>
        <w:rPr>
          <w:b/>
          <w:szCs w:val="24"/>
          <w:lang w:eastAsia="en-US"/>
        </w:rPr>
      </w:pPr>
      <w:r>
        <w:rPr>
          <w:b/>
          <w:szCs w:val="24"/>
          <w:lang w:eastAsia="en-US"/>
        </w:rPr>
        <w:br w:type="page"/>
      </w:r>
    </w:p>
    <w:p w14:paraId="062DEB34" w14:textId="77777777" w:rsidR="00760911" w:rsidRPr="00760911" w:rsidRDefault="00760911" w:rsidP="00760911">
      <w:pPr>
        <w:spacing w:before="120" w:after="120" w:line="360" w:lineRule="auto"/>
        <w:jc w:val="center"/>
        <w:rPr>
          <w:szCs w:val="24"/>
          <w:lang w:eastAsia="en-US"/>
        </w:rPr>
      </w:pPr>
      <w:r w:rsidRPr="00760911">
        <w:rPr>
          <w:szCs w:val="24"/>
          <w:lang w:eastAsia="en-US"/>
        </w:rPr>
        <w:t>Airteagal 55</w:t>
      </w:r>
      <w:r w:rsidRPr="00760911">
        <w:rPr>
          <w:szCs w:val="24"/>
          <w:lang w:eastAsia="en-US"/>
        </w:rPr>
        <w:br/>
        <w:t xml:space="preserve">Meastóireacht agus athbhreithniú </w:t>
      </w:r>
    </w:p>
    <w:p w14:paraId="2AA4DB6B" w14:textId="506A9204" w:rsidR="00760911" w:rsidRPr="00760911" w:rsidRDefault="00760911" w:rsidP="00760911">
      <w:pPr>
        <w:spacing w:before="120" w:after="120" w:line="360" w:lineRule="auto"/>
        <w:ind w:left="850" w:hanging="850"/>
        <w:rPr>
          <w:szCs w:val="24"/>
          <w:lang w:eastAsia="en-US"/>
        </w:rPr>
      </w:pPr>
      <w:r w:rsidRPr="00760911">
        <w:rPr>
          <w:szCs w:val="24"/>
          <w:lang w:eastAsia="en-US"/>
        </w:rPr>
        <w:t>1.</w:t>
      </w:r>
      <w:r w:rsidRPr="00760911">
        <w:rPr>
          <w:szCs w:val="24"/>
          <w:lang w:eastAsia="en-US"/>
        </w:rPr>
        <w:tab/>
        <w:t>Faoin</w:t>
      </w:r>
      <w:r w:rsidR="006C658A" w:rsidRPr="006C658A">
        <w:rPr>
          <w:szCs w:val="24"/>
          <w:lang w:eastAsia="en-US"/>
        </w:rPr>
        <w:t xml:space="preserve"> </w:t>
      </w:r>
      <w:r w:rsidRPr="00760911">
        <w:rPr>
          <w:szCs w:val="24"/>
          <w:lang w:eastAsia="en-US"/>
        </w:rPr>
        <w:t>... [</w:t>
      </w:r>
      <w:r w:rsidRPr="00760911">
        <w:rPr>
          <w:strike/>
          <w:szCs w:val="24"/>
          <w:lang w:eastAsia="en-US"/>
        </w:rPr>
        <w:t xml:space="preserve">Oifig na bhFoilseachán, cuir isteach an dáta = </w:t>
      </w:r>
      <w:r w:rsidRPr="00760911">
        <w:rPr>
          <w:szCs w:val="24"/>
          <w:lang w:eastAsia="en-US"/>
        </w:rPr>
        <w:t xml:space="preserve">an chéad lá den mhí i ndiaidh </w:t>
      </w:r>
      <w:r w:rsidRPr="00760911">
        <w:rPr>
          <w:strike/>
          <w:szCs w:val="24"/>
          <w:lang w:eastAsia="en-US"/>
        </w:rPr>
        <w:t>60</w:t>
      </w:r>
      <w:r w:rsidRPr="00760911">
        <w:rPr>
          <w:b/>
          <w:i/>
          <w:szCs w:val="24"/>
          <w:lang w:eastAsia="en-US"/>
        </w:rPr>
        <w:t>68</w:t>
      </w:r>
      <w:r w:rsidRPr="00760911">
        <w:rPr>
          <w:szCs w:val="24"/>
          <w:lang w:eastAsia="en-US"/>
        </w:rPr>
        <w:t xml:space="preserve"> mí tar éis dháta theacht i bhfeidhm an Rialacháin seo] agus gach 5 bliana ina dhiaidh sin, déanfaidh an Coimisiún meastóireacht ar an Rialachán seo. Cuirfidh an Coimisiún tuarascáil ar na príomhthorthaí faoi bhráid Pharlaimint na hEorpa agus na Comhairle.</w:t>
      </w:r>
      <w:r w:rsidRPr="00760911">
        <w:rPr>
          <w:b/>
          <w:i/>
          <w:szCs w:val="24"/>
          <w:lang w:eastAsia="en-US"/>
        </w:rPr>
        <w:t xml:space="preserve"> Déanfar an méid a leanas a mheas leis an tuarascáil:</w:t>
      </w:r>
    </w:p>
    <w:p w14:paraId="11827430" w14:textId="17457FD2" w:rsidR="00760911" w:rsidRPr="00760911" w:rsidRDefault="006C658A" w:rsidP="00760911">
      <w:pPr>
        <w:spacing w:before="120" w:after="120" w:line="360" w:lineRule="auto"/>
        <w:ind w:left="1416" w:hanging="566"/>
        <w:rPr>
          <w:szCs w:val="24"/>
          <w:lang w:eastAsia="en-US"/>
        </w:rPr>
      </w:pPr>
      <w:r>
        <w:rPr>
          <w:b/>
          <w:i/>
          <w:szCs w:val="24"/>
          <w:lang w:eastAsia="en-US"/>
        </w:rPr>
        <w:t>(1</w:t>
      </w:r>
      <w:r w:rsidR="00760911" w:rsidRPr="00760911">
        <w:rPr>
          <w:b/>
          <w:i/>
          <w:szCs w:val="24"/>
          <w:lang w:eastAsia="en-US"/>
        </w:rPr>
        <w:t>)</w:t>
      </w:r>
      <w:r w:rsidR="00760911" w:rsidRPr="00760911">
        <w:rPr>
          <w:szCs w:val="24"/>
          <w:lang w:eastAsia="en-US"/>
        </w:rPr>
        <w:tab/>
      </w:r>
      <w:r w:rsidR="00760911" w:rsidRPr="00760911">
        <w:rPr>
          <w:b/>
          <w:i/>
          <w:szCs w:val="24"/>
          <w:lang w:eastAsia="en-US"/>
        </w:rPr>
        <w:t xml:space="preserve">ar baineadh amach leis an Rialachán seo, agus go háirithe na forálacha i gCaibidil IV, an cuspóir maidir le hardleibhéal cosanta sláinte agus sábháilteachta leanaí a áirithiú agus an bhféadfaí bréagáin oiriúnaitheacha a áireamh faoi raon feidhme an Rialacháin seo; </w:t>
      </w:r>
    </w:p>
    <w:p w14:paraId="54B00085" w14:textId="278AD9DD" w:rsidR="006C658A" w:rsidRDefault="006C658A" w:rsidP="00760911">
      <w:pPr>
        <w:spacing w:before="120" w:after="120" w:line="360" w:lineRule="auto"/>
        <w:ind w:left="1416" w:hanging="566"/>
        <w:rPr>
          <w:b/>
          <w:i/>
          <w:szCs w:val="24"/>
          <w:lang w:eastAsia="en-US"/>
        </w:rPr>
      </w:pPr>
      <w:r>
        <w:rPr>
          <w:b/>
          <w:i/>
          <w:szCs w:val="24"/>
          <w:lang w:eastAsia="en-US"/>
        </w:rPr>
        <w:t>(2</w:t>
      </w:r>
      <w:r w:rsidR="00760911" w:rsidRPr="00760911">
        <w:rPr>
          <w:b/>
          <w:i/>
          <w:szCs w:val="24"/>
          <w:lang w:eastAsia="en-US"/>
        </w:rPr>
        <w:t>)</w:t>
      </w:r>
      <w:r w:rsidR="00760911" w:rsidRPr="00760911">
        <w:rPr>
          <w:szCs w:val="24"/>
          <w:lang w:eastAsia="en-US"/>
        </w:rPr>
        <w:tab/>
      </w:r>
      <w:r w:rsidR="00760911" w:rsidRPr="00760911">
        <w:rPr>
          <w:b/>
          <w:i/>
          <w:szCs w:val="24"/>
          <w:lang w:eastAsia="en-US"/>
        </w:rPr>
        <w:t xml:space="preserve">éifeacht an Rialacháin ar shábháilteacht úsáideoirí bréagán agus ar dhea-fheidhmiú an mhargaidh inmheánaigh, chomh maith le hachoimre mhionsonraithe ar na héifeachtaí ar ghnólachtaí, lena n-áirítear costais oibríochtaí agus iomaíochas, go háirithe do FBManna; </w:t>
      </w:r>
    </w:p>
    <w:p w14:paraId="14D4C3D6" w14:textId="77777777" w:rsidR="006C658A" w:rsidRDefault="006C658A">
      <w:pPr>
        <w:widowControl/>
        <w:rPr>
          <w:b/>
          <w:i/>
          <w:szCs w:val="24"/>
          <w:lang w:eastAsia="en-US"/>
        </w:rPr>
      </w:pPr>
      <w:r>
        <w:rPr>
          <w:b/>
          <w:i/>
          <w:szCs w:val="24"/>
          <w:lang w:eastAsia="en-US"/>
        </w:rPr>
        <w:br w:type="page"/>
      </w:r>
    </w:p>
    <w:p w14:paraId="7F10D929" w14:textId="3D93709B" w:rsidR="00760911" w:rsidRPr="00760911" w:rsidRDefault="006C658A" w:rsidP="00760911">
      <w:pPr>
        <w:spacing w:before="120" w:after="120" w:line="360" w:lineRule="auto"/>
        <w:ind w:left="1416" w:hanging="566"/>
        <w:rPr>
          <w:szCs w:val="24"/>
          <w:lang w:eastAsia="en-US"/>
        </w:rPr>
      </w:pPr>
      <w:r>
        <w:rPr>
          <w:b/>
          <w:i/>
          <w:szCs w:val="24"/>
          <w:lang w:eastAsia="en-US"/>
        </w:rPr>
        <w:t>(3</w:t>
      </w:r>
      <w:r w:rsidR="00760911" w:rsidRPr="00760911">
        <w:rPr>
          <w:b/>
          <w:i/>
          <w:szCs w:val="24"/>
          <w:lang w:eastAsia="en-US"/>
        </w:rPr>
        <w:t>)</w:t>
      </w:r>
      <w:r w:rsidR="00760911" w:rsidRPr="00760911">
        <w:rPr>
          <w:szCs w:val="24"/>
          <w:lang w:eastAsia="en-US"/>
        </w:rPr>
        <w:tab/>
      </w:r>
      <w:r w:rsidR="00760911" w:rsidRPr="00760911">
        <w:rPr>
          <w:b/>
          <w:i/>
          <w:szCs w:val="24"/>
          <w:lang w:eastAsia="en-US"/>
        </w:rPr>
        <w:t xml:space="preserve">cróimiam, caidmiam, mearcair agus luaidhe a bheith i mbréagáin agus an tionchar atá acu ar shábháilteacht úsáideoirí bréagán. </w:t>
      </w:r>
      <w:r>
        <w:rPr>
          <w:b/>
          <w:szCs w:val="24"/>
          <w:lang w:eastAsia="en-US"/>
        </w:rPr>
        <w:t>[Leasú </w:t>
      </w:r>
      <w:r w:rsidRPr="00557861">
        <w:rPr>
          <w:b/>
          <w:szCs w:val="24"/>
          <w:lang w:eastAsia="en-US"/>
        </w:rPr>
        <w:t>199</w:t>
      </w:r>
      <w:r w:rsidRPr="002A595E">
        <w:rPr>
          <w:b/>
          <w:szCs w:val="24"/>
          <w:lang w:eastAsia="en-US"/>
        </w:rPr>
        <w:t>]</w:t>
      </w:r>
    </w:p>
    <w:p w14:paraId="4467FAD9" w14:textId="77777777" w:rsidR="00760911" w:rsidRPr="00760911" w:rsidRDefault="00760911" w:rsidP="00760911">
      <w:pPr>
        <w:spacing w:before="120" w:after="120" w:line="360" w:lineRule="auto"/>
        <w:ind w:left="850" w:hanging="850"/>
        <w:rPr>
          <w:szCs w:val="24"/>
          <w:lang w:eastAsia="en-US"/>
        </w:rPr>
      </w:pPr>
      <w:r w:rsidRPr="00760911">
        <w:rPr>
          <w:szCs w:val="24"/>
          <w:lang w:eastAsia="en-US"/>
        </w:rPr>
        <w:t>2.</w:t>
      </w:r>
      <w:r w:rsidRPr="00760911">
        <w:rPr>
          <w:szCs w:val="24"/>
          <w:lang w:eastAsia="en-US"/>
        </w:rPr>
        <w:tab/>
        <w:t>I gcás ina measfaidh an Coimisiún é a bheith iomchuí, beidh togra reachtach ag gabháil leis an tuarascáil chun na forálacha ábhartha den Rialachán seo a leasú.</w:t>
      </w:r>
    </w:p>
    <w:p w14:paraId="640F2189" w14:textId="77777777" w:rsidR="00760911" w:rsidRPr="00760911" w:rsidRDefault="00760911" w:rsidP="00760911">
      <w:pPr>
        <w:spacing w:before="120" w:after="120" w:line="360" w:lineRule="auto"/>
        <w:jc w:val="center"/>
        <w:rPr>
          <w:szCs w:val="24"/>
          <w:lang w:eastAsia="en-US"/>
        </w:rPr>
      </w:pPr>
      <w:r w:rsidRPr="00760911">
        <w:rPr>
          <w:szCs w:val="24"/>
          <w:lang w:eastAsia="en-US"/>
        </w:rPr>
        <w:t>Airteagal 56</w:t>
      </w:r>
      <w:r w:rsidRPr="00760911">
        <w:rPr>
          <w:szCs w:val="24"/>
          <w:lang w:eastAsia="en-US"/>
        </w:rPr>
        <w:br/>
        <w:t>Teacht i bhfeidhm agus cur i bhfeidhm</w:t>
      </w:r>
    </w:p>
    <w:p w14:paraId="33866248" w14:textId="327BF0DD" w:rsidR="00760911" w:rsidRPr="00760911" w:rsidRDefault="00760911" w:rsidP="00760911">
      <w:pPr>
        <w:spacing w:before="120" w:after="120" w:line="360" w:lineRule="auto"/>
        <w:rPr>
          <w:szCs w:val="24"/>
          <w:lang w:eastAsia="en-US"/>
        </w:rPr>
      </w:pPr>
      <w:r w:rsidRPr="00760911">
        <w:rPr>
          <w:szCs w:val="24"/>
          <w:lang w:eastAsia="en-US"/>
        </w:rPr>
        <w:t xml:space="preserve">Tiocfaidh an Rialachán seo i bhfeidhm an fichiú lá tar éis lá a fhoilsithe in </w:t>
      </w:r>
      <w:r w:rsidR="00D4101E" w:rsidRPr="00D4101E">
        <w:rPr>
          <w:i/>
          <w:szCs w:val="24"/>
          <w:lang w:eastAsia="en-US"/>
        </w:rPr>
        <w:t>Iris Oifigiúil an Aontais Eorpaigh</w:t>
      </w:r>
      <w:r w:rsidRPr="00760911">
        <w:rPr>
          <w:szCs w:val="24"/>
          <w:lang w:eastAsia="en-US"/>
        </w:rPr>
        <w:t>.</w:t>
      </w:r>
    </w:p>
    <w:p w14:paraId="45753202" w14:textId="0FB658EA" w:rsidR="00760911" w:rsidRPr="00760911" w:rsidRDefault="00760911" w:rsidP="00760911">
      <w:pPr>
        <w:spacing w:before="120" w:after="120" w:line="360" w:lineRule="auto"/>
        <w:rPr>
          <w:szCs w:val="24"/>
          <w:lang w:eastAsia="en-US"/>
        </w:rPr>
      </w:pPr>
      <w:r w:rsidRPr="00760911">
        <w:rPr>
          <w:szCs w:val="24"/>
          <w:lang w:eastAsia="en-US"/>
        </w:rPr>
        <w:t xml:space="preserve">Beidh feidhm aige ón </w:t>
      </w:r>
      <w:r w:rsidR="00A35407" w:rsidRPr="00A35407">
        <w:rPr>
          <w:szCs w:val="24"/>
          <w:lang w:eastAsia="en-US"/>
        </w:rPr>
        <w:t xml:space="preserve">... </w:t>
      </w:r>
      <w:r w:rsidRPr="00760911">
        <w:rPr>
          <w:szCs w:val="24"/>
          <w:lang w:eastAsia="en-US"/>
        </w:rPr>
        <w:t>[Oifig na bhFoilseachán: cuir isteach an dáta = an chéad lá den mhí i ndiaidh 30 mí tar éis dháta theacht i bhfeidhm an Rialacháin seo].</w:t>
      </w:r>
    </w:p>
    <w:p w14:paraId="3C0C4600" w14:textId="4D749BAD" w:rsidR="00760911" w:rsidRPr="00A35407" w:rsidRDefault="00760911" w:rsidP="00760911">
      <w:pPr>
        <w:spacing w:before="120" w:after="120" w:line="360" w:lineRule="auto"/>
        <w:rPr>
          <w:szCs w:val="24"/>
          <w:lang w:eastAsia="en-US"/>
        </w:rPr>
      </w:pPr>
      <w:r w:rsidRPr="00760911">
        <w:rPr>
          <w:szCs w:val="24"/>
          <w:lang w:eastAsia="en-US"/>
        </w:rPr>
        <w:t xml:space="preserve">Mar sin féin, beidh feidhm ag Airteagail </w:t>
      </w:r>
      <w:r w:rsidRPr="00760911">
        <w:rPr>
          <w:b/>
          <w:i/>
          <w:szCs w:val="24"/>
          <w:lang w:eastAsia="en-US"/>
        </w:rPr>
        <w:t xml:space="preserve">2(3), </w:t>
      </w:r>
      <w:r w:rsidRPr="00760911">
        <w:rPr>
          <w:szCs w:val="24"/>
          <w:lang w:eastAsia="en-US"/>
        </w:rPr>
        <w:t>17(10), 24 go 40 agus 46 go 52 ón</w:t>
      </w:r>
      <w:r w:rsidR="00A35407" w:rsidRPr="00A35407">
        <w:rPr>
          <w:szCs w:val="24"/>
          <w:lang w:eastAsia="en-US"/>
        </w:rPr>
        <w:t xml:space="preserve"> </w:t>
      </w:r>
      <w:r w:rsidRPr="00760911">
        <w:rPr>
          <w:szCs w:val="24"/>
          <w:lang w:eastAsia="en-US"/>
        </w:rPr>
        <w:t>...[</w:t>
      </w:r>
      <w:r w:rsidRPr="00760911">
        <w:rPr>
          <w:strike/>
          <w:szCs w:val="24"/>
          <w:lang w:eastAsia="en-US"/>
        </w:rPr>
        <w:t xml:space="preserve">Oifig na bhFoilseachán: cuir isteach </w:t>
      </w:r>
      <w:r w:rsidRPr="00760911">
        <w:rPr>
          <w:szCs w:val="24"/>
          <w:lang w:eastAsia="en-US"/>
        </w:rPr>
        <w:t>dáta theacht i bhfeidhm an Rialacháin seo].</w:t>
      </w:r>
      <w:r w:rsidR="00A35407" w:rsidRPr="00A35407">
        <w:rPr>
          <w:szCs w:val="24"/>
          <w:lang w:eastAsia="en-US"/>
        </w:rPr>
        <w:t xml:space="preserve"> </w:t>
      </w:r>
      <w:r w:rsidR="00A35407">
        <w:rPr>
          <w:b/>
          <w:szCs w:val="24"/>
          <w:lang w:eastAsia="en-US"/>
        </w:rPr>
        <w:t>[Leasú </w:t>
      </w:r>
      <w:r w:rsidR="00A35407" w:rsidRPr="00A35407">
        <w:rPr>
          <w:b/>
          <w:szCs w:val="24"/>
          <w:lang w:eastAsia="en-US"/>
        </w:rPr>
        <w:t>200</w:t>
      </w:r>
      <w:r w:rsidR="00A35407" w:rsidRPr="002A595E">
        <w:rPr>
          <w:b/>
          <w:szCs w:val="24"/>
          <w:lang w:eastAsia="en-US"/>
        </w:rPr>
        <w:t>]</w:t>
      </w:r>
    </w:p>
    <w:p w14:paraId="3DE64E95" w14:textId="77777777" w:rsidR="00760911" w:rsidRPr="00760911" w:rsidRDefault="00760911" w:rsidP="00760911">
      <w:pPr>
        <w:spacing w:before="120" w:after="120" w:line="360" w:lineRule="auto"/>
        <w:rPr>
          <w:szCs w:val="24"/>
          <w:lang w:eastAsia="en-US"/>
        </w:rPr>
      </w:pPr>
      <w:r w:rsidRPr="00760911">
        <w:rPr>
          <w:szCs w:val="24"/>
          <w:lang w:eastAsia="en-US"/>
        </w:rPr>
        <w:t>Beidh an Rialachán seo ina cheangal go huile agus go hiomlán agus beidh sé infheidhme go díreach i ngach Ballstát.</w:t>
      </w:r>
    </w:p>
    <w:p w14:paraId="47618923" w14:textId="1B964C2F" w:rsidR="00760911" w:rsidRPr="00760911" w:rsidRDefault="00760911" w:rsidP="00760911">
      <w:pPr>
        <w:keepNext/>
        <w:widowControl/>
        <w:spacing w:before="120" w:line="360" w:lineRule="auto"/>
        <w:rPr>
          <w:szCs w:val="24"/>
          <w:lang w:eastAsia="en-US"/>
        </w:rPr>
      </w:pPr>
      <w:r w:rsidRPr="00760911">
        <w:rPr>
          <w:szCs w:val="24"/>
          <w:lang w:eastAsia="en-US"/>
        </w:rPr>
        <w:t xml:space="preserve">Arna dhéanamh sa </w:t>
      </w:r>
      <w:r w:rsidR="00D4101E">
        <w:rPr>
          <w:szCs w:val="24"/>
          <w:lang w:val="en-GB" w:eastAsia="en-US"/>
        </w:rPr>
        <w:t>…</w:t>
      </w:r>
      <w:r w:rsidRPr="00760911">
        <w:rPr>
          <w:szCs w:val="24"/>
          <w:lang w:eastAsia="en-US"/>
        </w:rPr>
        <w:t>,</w:t>
      </w:r>
    </w:p>
    <w:p w14:paraId="03D6E9D9" w14:textId="77777777" w:rsidR="00760911" w:rsidRPr="00760911" w:rsidRDefault="00760911" w:rsidP="00760911">
      <w:pPr>
        <w:keepNext/>
        <w:widowControl/>
        <w:tabs>
          <w:tab w:val="left" w:pos="4252"/>
        </w:tabs>
        <w:spacing w:before="720" w:after="100" w:line="360" w:lineRule="auto"/>
        <w:jc w:val="both"/>
        <w:rPr>
          <w:i/>
          <w:szCs w:val="24"/>
          <w:lang w:eastAsia="en-US"/>
        </w:rPr>
      </w:pPr>
      <w:r w:rsidRPr="00760911">
        <w:rPr>
          <w:i/>
          <w:szCs w:val="24"/>
          <w:lang w:eastAsia="en-US"/>
        </w:rPr>
        <w:t>Thar ceann Pharlaimint na hEorpa</w:t>
      </w:r>
      <w:r w:rsidRPr="00760911">
        <w:rPr>
          <w:i/>
          <w:szCs w:val="24"/>
          <w:lang w:eastAsia="en-US"/>
        </w:rPr>
        <w:tab/>
        <w:t>Thar ceann na Comhairle</w:t>
      </w:r>
    </w:p>
    <w:p w14:paraId="66D5CD0C" w14:textId="77777777" w:rsidR="00760911" w:rsidRPr="00760911" w:rsidRDefault="00760911" w:rsidP="00760911">
      <w:pPr>
        <w:widowControl/>
        <w:tabs>
          <w:tab w:val="left" w:pos="4252"/>
        </w:tabs>
        <w:spacing w:line="360" w:lineRule="auto"/>
        <w:rPr>
          <w:i/>
          <w:szCs w:val="24"/>
          <w:lang w:eastAsia="en-US"/>
        </w:rPr>
      </w:pPr>
      <w:r w:rsidRPr="00760911">
        <w:rPr>
          <w:i/>
          <w:szCs w:val="24"/>
          <w:lang w:eastAsia="en-US"/>
        </w:rPr>
        <w:t>An tUachtarán</w:t>
      </w:r>
      <w:r w:rsidRPr="00760911">
        <w:rPr>
          <w:i/>
          <w:szCs w:val="24"/>
          <w:lang w:eastAsia="en-US"/>
        </w:rPr>
        <w:tab/>
        <w:t>An tUachtarán</w:t>
      </w:r>
    </w:p>
    <w:p w14:paraId="33282D70" w14:textId="77777777" w:rsidR="00760911" w:rsidRPr="00760911" w:rsidRDefault="00760911" w:rsidP="00760911">
      <w:pPr>
        <w:spacing w:before="120" w:after="120" w:line="360" w:lineRule="auto"/>
        <w:rPr>
          <w:szCs w:val="24"/>
          <w:lang w:eastAsia="en-US"/>
        </w:rPr>
        <w:sectPr w:rsidR="00760911" w:rsidRPr="00760911">
          <w:footnotePr>
            <w:numRestart w:val="eachSect"/>
          </w:footnotePr>
          <w:pgSz w:w="11909" w:h="16834"/>
          <w:pgMar w:top="1134" w:right="1417" w:bottom="1417" w:left="1417" w:header="1134" w:footer="567" w:gutter="0"/>
          <w:cols w:space="720"/>
        </w:sectPr>
      </w:pPr>
    </w:p>
    <w:p w14:paraId="3DAD4A25" w14:textId="0E710CB7" w:rsidR="00760911" w:rsidRPr="00A35407" w:rsidRDefault="00A35407" w:rsidP="00760911">
      <w:pPr>
        <w:widowControl/>
        <w:spacing w:before="120" w:after="120"/>
        <w:jc w:val="center"/>
        <w:rPr>
          <w:rFonts w:eastAsia="Calibri"/>
          <w:noProof/>
          <w:szCs w:val="22"/>
          <w:lang w:eastAsia="en-US"/>
        </w:rPr>
      </w:pPr>
      <w:r w:rsidRPr="00A35407">
        <w:rPr>
          <w:rFonts w:eastAsia="Calibri"/>
          <w:noProof/>
          <w:szCs w:val="22"/>
          <w:lang w:eastAsia="en-US"/>
        </w:rPr>
        <w:t>Iarscríbhinn I</w:t>
      </w:r>
    </w:p>
    <w:p w14:paraId="3C02361F" w14:textId="77777777" w:rsidR="00760911" w:rsidRPr="00A35407" w:rsidRDefault="00760911" w:rsidP="00760911">
      <w:pPr>
        <w:widowControl/>
        <w:spacing w:before="120" w:after="120"/>
        <w:jc w:val="center"/>
        <w:rPr>
          <w:rFonts w:eastAsia="Calibri"/>
          <w:noProof/>
          <w:szCs w:val="22"/>
          <w:lang w:eastAsia="en-US"/>
        </w:rPr>
      </w:pPr>
      <w:r w:rsidRPr="00A35407">
        <w:rPr>
          <w:rFonts w:eastAsia="Calibri"/>
          <w:noProof/>
          <w:szCs w:val="22"/>
          <w:lang w:eastAsia="en-US"/>
        </w:rPr>
        <w:t xml:space="preserve">TÁIRGÍ NACH bhFUIL FEIDHM AG AN RIALACHÁN SEO MAIDIR LEO </w:t>
      </w:r>
    </w:p>
    <w:p w14:paraId="093DF094" w14:textId="77777777" w:rsidR="00A35407" w:rsidRDefault="00760911" w:rsidP="00A35407">
      <w:pPr>
        <w:widowControl/>
        <w:spacing w:before="120" w:after="120" w:line="360" w:lineRule="auto"/>
        <w:rPr>
          <w:rFonts w:eastAsia="Calibri"/>
          <w:noProof/>
          <w:szCs w:val="22"/>
          <w:lang w:eastAsia="en-US"/>
        </w:rPr>
      </w:pPr>
      <w:r w:rsidRPr="00A35407">
        <w:rPr>
          <w:rFonts w:eastAsia="Calibri"/>
          <w:noProof/>
          <w:szCs w:val="22"/>
          <w:lang w:eastAsia="en-US"/>
        </w:rPr>
        <w:t>Cuid I – Bréagáin atá eisiata ó raon feidhme an Rialacháin seo</w:t>
      </w:r>
    </w:p>
    <w:p w14:paraId="13F9F372" w14:textId="5B70962C" w:rsidR="00760911" w:rsidRPr="00760911" w:rsidRDefault="00A35407" w:rsidP="00A35407">
      <w:pPr>
        <w:widowControl/>
        <w:spacing w:before="120" w:after="120" w:line="360" w:lineRule="auto"/>
        <w:rPr>
          <w:rFonts w:eastAsia="Calibri"/>
          <w:noProof/>
          <w:szCs w:val="22"/>
          <w:lang w:eastAsia="en-US"/>
        </w:rPr>
      </w:pPr>
      <w:r w:rsidRPr="00760911">
        <w:rPr>
          <w:rFonts w:eastAsia="Calibri"/>
          <w:noProof/>
          <w:szCs w:val="22"/>
          <w:lang w:eastAsia="en-US"/>
        </w:rPr>
        <w:t>1.</w:t>
      </w:r>
      <w:r w:rsidRPr="00760911">
        <w:rPr>
          <w:rFonts w:eastAsia="Calibri"/>
          <w:noProof/>
          <w:szCs w:val="22"/>
          <w:lang w:eastAsia="en-US"/>
        </w:rPr>
        <w:tab/>
      </w:r>
      <w:r w:rsidR="00760911" w:rsidRPr="00760911">
        <w:rPr>
          <w:rFonts w:eastAsia="Calibri"/>
          <w:noProof/>
          <w:szCs w:val="22"/>
          <w:lang w:eastAsia="en-US"/>
        </w:rPr>
        <w:t>Trealamh clóis súgartha atá beartaithe lena úsáid ag an bpobal;</w:t>
      </w:r>
    </w:p>
    <w:p w14:paraId="76FD2192" w14:textId="15BFA661" w:rsidR="00760911" w:rsidRPr="00760911" w:rsidRDefault="00A35407" w:rsidP="00A35407">
      <w:pPr>
        <w:widowControl/>
        <w:tabs>
          <w:tab w:val="num" w:pos="850"/>
        </w:tabs>
        <w:spacing w:before="120" w:after="120" w:line="360" w:lineRule="auto"/>
        <w:ind w:left="851" w:hanging="851"/>
        <w:rPr>
          <w:rFonts w:eastAsia="Calibri"/>
          <w:noProof/>
          <w:szCs w:val="22"/>
          <w:lang w:eastAsia="en-US"/>
        </w:rPr>
      </w:pPr>
      <w:r w:rsidRPr="00A35407">
        <w:rPr>
          <w:rFonts w:eastAsia="Calibri"/>
          <w:noProof/>
          <w:szCs w:val="22"/>
          <w:lang w:eastAsia="en-US"/>
        </w:rPr>
        <w:t>2.</w:t>
      </w:r>
      <w:r w:rsidRPr="00A35407">
        <w:rPr>
          <w:rFonts w:eastAsia="Calibri"/>
          <w:noProof/>
          <w:szCs w:val="22"/>
          <w:lang w:eastAsia="en-US"/>
        </w:rPr>
        <w:tab/>
      </w:r>
      <w:r w:rsidR="00760911" w:rsidRPr="00760911">
        <w:rPr>
          <w:rFonts w:eastAsia="Calibri"/>
          <w:noProof/>
          <w:szCs w:val="22"/>
          <w:lang w:eastAsia="en-US"/>
        </w:rPr>
        <w:t>meaisíní súgartha uathoibríocha, bídís bonn‑oibrithe nó ná bídís, atá beartaithe lena n</w:t>
      </w:r>
      <w:r w:rsidR="00760911" w:rsidRPr="00760911">
        <w:rPr>
          <w:rFonts w:eastAsia="Calibri"/>
          <w:noProof/>
          <w:szCs w:val="22"/>
          <w:lang w:eastAsia="en-US"/>
        </w:rPr>
        <w:noBreakHyphen/>
        <w:t>úsáid ag an bpobal;</w:t>
      </w:r>
    </w:p>
    <w:p w14:paraId="67FDD0FA" w14:textId="2D9EB10A" w:rsidR="00760911" w:rsidRPr="00760911" w:rsidRDefault="00A35407" w:rsidP="00A35407">
      <w:pPr>
        <w:widowControl/>
        <w:tabs>
          <w:tab w:val="num" w:pos="850"/>
        </w:tabs>
        <w:spacing w:before="120" w:after="120" w:line="360" w:lineRule="auto"/>
        <w:ind w:left="851" w:hanging="851"/>
        <w:rPr>
          <w:rFonts w:eastAsia="Calibri"/>
          <w:noProof/>
          <w:szCs w:val="22"/>
          <w:lang w:eastAsia="en-US"/>
        </w:rPr>
      </w:pPr>
      <w:r w:rsidRPr="00A35407">
        <w:rPr>
          <w:rFonts w:eastAsia="Calibri"/>
          <w:noProof/>
          <w:szCs w:val="22"/>
          <w:lang w:eastAsia="en-US"/>
        </w:rPr>
        <w:t>3.</w:t>
      </w:r>
      <w:r w:rsidRPr="00A35407">
        <w:rPr>
          <w:rFonts w:eastAsia="Calibri"/>
          <w:noProof/>
          <w:szCs w:val="22"/>
          <w:lang w:eastAsia="en-US"/>
        </w:rPr>
        <w:tab/>
      </w:r>
      <w:r w:rsidR="00760911" w:rsidRPr="00760911">
        <w:rPr>
          <w:rFonts w:eastAsia="Calibri"/>
          <w:noProof/>
          <w:szCs w:val="22"/>
          <w:lang w:eastAsia="en-US"/>
        </w:rPr>
        <w:t>feithiclí bréige atá feistithe le hinnill dócháin;</w:t>
      </w:r>
    </w:p>
    <w:p w14:paraId="0F46F93D" w14:textId="645872B4" w:rsidR="00760911" w:rsidRPr="00760911" w:rsidRDefault="00A35407" w:rsidP="00A35407">
      <w:pPr>
        <w:widowControl/>
        <w:tabs>
          <w:tab w:val="num" w:pos="850"/>
        </w:tabs>
        <w:spacing w:before="120" w:after="120" w:line="360" w:lineRule="auto"/>
        <w:ind w:left="851" w:hanging="851"/>
        <w:rPr>
          <w:rFonts w:eastAsia="Calibri"/>
          <w:noProof/>
          <w:szCs w:val="22"/>
          <w:lang w:eastAsia="en-US"/>
        </w:rPr>
      </w:pPr>
      <w:r w:rsidRPr="00A35407">
        <w:rPr>
          <w:rFonts w:eastAsia="Calibri"/>
          <w:noProof/>
          <w:szCs w:val="22"/>
          <w:lang w:eastAsia="en-US"/>
        </w:rPr>
        <w:t>4.</w:t>
      </w:r>
      <w:r w:rsidRPr="00A35407">
        <w:rPr>
          <w:rFonts w:eastAsia="Calibri"/>
          <w:noProof/>
          <w:szCs w:val="22"/>
          <w:lang w:eastAsia="en-US"/>
        </w:rPr>
        <w:tab/>
      </w:r>
      <w:r w:rsidR="00760911" w:rsidRPr="00760911">
        <w:rPr>
          <w:rFonts w:eastAsia="Calibri"/>
          <w:noProof/>
          <w:szCs w:val="22"/>
          <w:lang w:eastAsia="en-US"/>
        </w:rPr>
        <w:t>innill gaile bréige</w:t>
      </w:r>
    </w:p>
    <w:p w14:paraId="30D45AA6" w14:textId="77777777" w:rsidR="00760911" w:rsidRPr="00A35407" w:rsidRDefault="00760911" w:rsidP="00760911">
      <w:pPr>
        <w:widowControl/>
        <w:spacing w:before="100" w:beforeAutospacing="1" w:after="100" w:afterAutospacing="1"/>
        <w:jc w:val="both"/>
        <w:rPr>
          <w:rFonts w:eastAsia="Calibri"/>
          <w:noProof/>
          <w:szCs w:val="24"/>
          <w:lang w:eastAsia="en-US"/>
        </w:rPr>
      </w:pPr>
      <w:r w:rsidRPr="00A35407">
        <w:rPr>
          <w:rFonts w:eastAsia="Calibri"/>
          <w:noProof/>
          <w:szCs w:val="22"/>
          <w:lang w:eastAsia="en-US"/>
        </w:rPr>
        <w:t xml:space="preserve">Cuid II- Táirgí nach meastar gur bréagáin iad de réir bhrí an Rialacháin seo </w:t>
      </w:r>
    </w:p>
    <w:p w14:paraId="5DA662B4" w14:textId="10115F8A" w:rsidR="00760911" w:rsidRPr="00760911" w:rsidRDefault="00A35407" w:rsidP="00A35407">
      <w:pPr>
        <w:widowControl/>
        <w:tabs>
          <w:tab w:val="left" w:pos="850"/>
        </w:tabs>
        <w:spacing w:before="120" w:after="120" w:line="360" w:lineRule="auto"/>
        <w:ind w:left="850" w:hanging="850"/>
        <w:rPr>
          <w:rFonts w:eastAsia="Calibri"/>
          <w:noProof/>
          <w:szCs w:val="22"/>
          <w:lang w:eastAsia="en-US"/>
        </w:rPr>
      </w:pPr>
      <w:r w:rsidRPr="00760911">
        <w:rPr>
          <w:rFonts w:eastAsia="Calibri"/>
          <w:noProof/>
          <w:szCs w:val="22"/>
          <w:lang w:eastAsia="en-US"/>
        </w:rPr>
        <w:t>1.</w:t>
      </w:r>
      <w:r w:rsidRPr="00760911">
        <w:rPr>
          <w:rFonts w:eastAsia="Calibri"/>
          <w:noProof/>
          <w:szCs w:val="22"/>
          <w:lang w:eastAsia="en-US"/>
        </w:rPr>
        <w:tab/>
      </w:r>
      <w:r w:rsidR="00760911" w:rsidRPr="00760911">
        <w:rPr>
          <w:rFonts w:eastAsia="Calibri"/>
          <w:noProof/>
          <w:szCs w:val="22"/>
          <w:lang w:eastAsia="en-US"/>
        </w:rPr>
        <w:t>Nithe maisiúla le haghaidh imeachtaí ceiliúrtha;</w:t>
      </w:r>
    </w:p>
    <w:p w14:paraId="53256968" w14:textId="28ECD364" w:rsidR="00760911" w:rsidRPr="00760911" w:rsidRDefault="00A35407" w:rsidP="00A35407">
      <w:pPr>
        <w:widowControl/>
        <w:tabs>
          <w:tab w:val="num" w:pos="850"/>
        </w:tabs>
        <w:spacing w:before="120" w:after="120" w:line="360" w:lineRule="auto"/>
        <w:ind w:left="850" w:hanging="850"/>
        <w:rPr>
          <w:rFonts w:eastAsia="Calibri"/>
          <w:noProof/>
          <w:szCs w:val="22"/>
          <w:lang w:eastAsia="en-US"/>
        </w:rPr>
      </w:pPr>
      <w:r w:rsidRPr="00A35407">
        <w:rPr>
          <w:rFonts w:eastAsia="Calibri"/>
          <w:noProof/>
          <w:szCs w:val="22"/>
          <w:lang w:eastAsia="en-US"/>
        </w:rPr>
        <w:t>2.</w:t>
      </w:r>
      <w:r w:rsidRPr="00A35407">
        <w:rPr>
          <w:rFonts w:eastAsia="Calibri"/>
          <w:noProof/>
          <w:szCs w:val="22"/>
          <w:lang w:eastAsia="en-US"/>
        </w:rPr>
        <w:tab/>
      </w:r>
      <w:r w:rsidR="00760911" w:rsidRPr="00760911">
        <w:rPr>
          <w:rFonts w:eastAsia="Calibri"/>
          <w:noProof/>
          <w:szCs w:val="22"/>
          <w:lang w:eastAsia="en-US"/>
        </w:rPr>
        <w:t>táirgí le haghaidh bailitheoirí, ar choinníoll go bhfuil tásc sofheicthe soléite ar an táirge nó ar a phacáistíocht á rá go bhfuil sé beartaithe do bhailitheoirí atá 14 bliana d’aois nó os a chionn. I measc samplaí den chatagóir sin tá:</w:t>
      </w:r>
    </w:p>
    <w:p w14:paraId="5D49A8B3" w14:textId="699766E9" w:rsidR="00A35407" w:rsidRDefault="00A35407" w:rsidP="00A35407">
      <w:pPr>
        <w:widowControl/>
        <w:tabs>
          <w:tab w:val="left" w:pos="1417"/>
        </w:tabs>
        <w:spacing w:before="120" w:after="120" w:line="360" w:lineRule="auto"/>
        <w:ind w:left="1417" w:hanging="567"/>
        <w:rPr>
          <w:rFonts w:eastAsia="Calibri"/>
          <w:noProof/>
          <w:szCs w:val="22"/>
          <w:lang w:eastAsia="en-US"/>
        </w:rPr>
      </w:pPr>
      <w:r w:rsidRPr="00760911">
        <w:rPr>
          <w:rFonts w:eastAsia="Calibri"/>
          <w:noProof/>
          <w:szCs w:val="22"/>
          <w:lang w:eastAsia="en-US"/>
        </w:rPr>
        <w:t>(a)</w:t>
      </w:r>
      <w:r w:rsidRPr="00760911">
        <w:rPr>
          <w:rFonts w:eastAsia="Calibri"/>
          <w:noProof/>
          <w:szCs w:val="22"/>
          <w:lang w:eastAsia="en-US"/>
        </w:rPr>
        <w:tab/>
      </w:r>
      <w:r w:rsidR="00760911" w:rsidRPr="00760911">
        <w:rPr>
          <w:rFonts w:eastAsia="Calibri"/>
          <w:noProof/>
          <w:szCs w:val="22"/>
          <w:lang w:eastAsia="en-US"/>
        </w:rPr>
        <w:t>samhlacha mionsonraithe de réir scála;</w:t>
      </w:r>
    </w:p>
    <w:p w14:paraId="7053F266" w14:textId="77777777" w:rsidR="00A35407" w:rsidRDefault="00A35407">
      <w:pPr>
        <w:widowControl/>
        <w:rPr>
          <w:rFonts w:eastAsia="Calibri"/>
          <w:noProof/>
          <w:szCs w:val="22"/>
          <w:lang w:eastAsia="en-US"/>
        </w:rPr>
      </w:pPr>
      <w:r>
        <w:rPr>
          <w:rFonts w:eastAsia="Calibri"/>
          <w:noProof/>
          <w:szCs w:val="22"/>
          <w:lang w:eastAsia="en-US"/>
        </w:rPr>
        <w:br w:type="page"/>
      </w:r>
    </w:p>
    <w:p w14:paraId="6DD9C6C6" w14:textId="6139ECC8" w:rsidR="00760911" w:rsidRPr="00760911" w:rsidRDefault="00A35407" w:rsidP="00A35407">
      <w:pPr>
        <w:widowControl/>
        <w:numPr>
          <w:ilvl w:val="3"/>
          <w:numId w:val="0"/>
        </w:numPr>
        <w:tabs>
          <w:tab w:val="num" w:pos="1417"/>
        </w:tabs>
        <w:spacing w:before="120" w:after="120" w:line="360" w:lineRule="auto"/>
        <w:ind w:left="1417" w:hanging="567"/>
        <w:rPr>
          <w:rFonts w:eastAsia="Calibri"/>
          <w:noProof/>
          <w:szCs w:val="22"/>
          <w:lang w:eastAsia="en-US"/>
        </w:rPr>
      </w:pPr>
      <w:r w:rsidRPr="00A35407">
        <w:rPr>
          <w:rFonts w:eastAsia="Calibri"/>
          <w:noProof/>
          <w:szCs w:val="22"/>
          <w:lang w:eastAsia="en-US"/>
        </w:rPr>
        <w:t>(b)</w:t>
      </w:r>
      <w:r w:rsidRPr="00A35407">
        <w:rPr>
          <w:rFonts w:eastAsia="Calibri"/>
          <w:noProof/>
          <w:szCs w:val="22"/>
          <w:lang w:eastAsia="en-US"/>
        </w:rPr>
        <w:tab/>
      </w:r>
      <w:r w:rsidR="00760911" w:rsidRPr="00760911">
        <w:rPr>
          <w:rFonts w:eastAsia="Calibri"/>
          <w:noProof/>
          <w:szCs w:val="22"/>
          <w:lang w:eastAsia="en-US"/>
        </w:rPr>
        <w:t>fearais chun samhlacha mionsonraithe de réir scála a chóimeáil;</w:t>
      </w:r>
    </w:p>
    <w:p w14:paraId="56AB7B69" w14:textId="2B930385" w:rsidR="00760911" w:rsidRPr="00760911" w:rsidRDefault="00A35407" w:rsidP="00A35407">
      <w:pPr>
        <w:widowControl/>
        <w:numPr>
          <w:ilvl w:val="3"/>
          <w:numId w:val="0"/>
        </w:numPr>
        <w:tabs>
          <w:tab w:val="num" w:pos="1417"/>
        </w:tabs>
        <w:spacing w:before="120" w:after="120" w:line="360" w:lineRule="auto"/>
        <w:ind w:left="1417" w:hanging="567"/>
        <w:rPr>
          <w:rFonts w:eastAsia="Calibri"/>
          <w:noProof/>
          <w:szCs w:val="22"/>
          <w:lang w:eastAsia="en-US"/>
        </w:rPr>
      </w:pPr>
      <w:r w:rsidRPr="00A35407">
        <w:rPr>
          <w:rFonts w:eastAsia="Calibri"/>
          <w:noProof/>
          <w:szCs w:val="22"/>
          <w:lang w:eastAsia="en-US"/>
        </w:rPr>
        <w:t>(c)</w:t>
      </w:r>
      <w:r w:rsidRPr="00A35407">
        <w:rPr>
          <w:rFonts w:eastAsia="Calibri"/>
          <w:noProof/>
          <w:szCs w:val="22"/>
          <w:lang w:eastAsia="en-US"/>
        </w:rPr>
        <w:tab/>
      </w:r>
      <w:r w:rsidR="00760911" w:rsidRPr="00760911">
        <w:rPr>
          <w:rFonts w:eastAsia="Calibri"/>
          <w:noProof/>
          <w:szCs w:val="22"/>
          <w:lang w:eastAsia="en-US"/>
        </w:rPr>
        <w:t>bábóga dúchasacha agus bábóga maisiúla agus earraí comhchosúla eile;</w:t>
      </w:r>
    </w:p>
    <w:p w14:paraId="0BAA5120" w14:textId="4B691558" w:rsidR="00760911" w:rsidRPr="00760911" w:rsidRDefault="00A35407" w:rsidP="00A35407">
      <w:pPr>
        <w:widowControl/>
        <w:numPr>
          <w:ilvl w:val="3"/>
          <w:numId w:val="0"/>
        </w:numPr>
        <w:tabs>
          <w:tab w:val="num" w:pos="1417"/>
        </w:tabs>
        <w:spacing w:before="120" w:after="120" w:line="360" w:lineRule="auto"/>
        <w:ind w:left="1417" w:hanging="567"/>
        <w:rPr>
          <w:rFonts w:eastAsia="Calibri"/>
          <w:noProof/>
          <w:szCs w:val="22"/>
          <w:lang w:eastAsia="en-US"/>
        </w:rPr>
      </w:pPr>
      <w:r w:rsidRPr="00A35407">
        <w:rPr>
          <w:rFonts w:eastAsia="Calibri"/>
          <w:noProof/>
          <w:szCs w:val="22"/>
          <w:lang w:eastAsia="en-US"/>
        </w:rPr>
        <w:t>(d)</w:t>
      </w:r>
      <w:r w:rsidRPr="00A35407">
        <w:rPr>
          <w:rFonts w:eastAsia="Calibri"/>
          <w:noProof/>
          <w:szCs w:val="22"/>
          <w:lang w:eastAsia="en-US"/>
        </w:rPr>
        <w:tab/>
      </w:r>
      <w:r w:rsidR="00760911" w:rsidRPr="00760911">
        <w:rPr>
          <w:rFonts w:eastAsia="Calibri"/>
          <w:noProof/>
          <w:szCs w:val="22"/>
          <w:lang w:eastAsia="en-US"/>
        </w:rPr>
        <w:t>macasamhlacha stairiúla de bhréagáin; agus</w:t>
      </w:r>
    </w:p>
    <w:p w14:paraId="1FF6F445" w14:textId="127BF7CE" w:rsidR="00760911" w:rsidRPr="00760911" w:rsidRDefault="00A35407" w:rsidP="00A35407">
      <w:pPr>
        <w:widowControl/>
        <w:numPr>
          <w:ilvl w:val="3"/>
          <w:numId w:val="0"/>
        </w:numPr>
        <w:tabs>
          <w:tab w:val="num" w:pos="1417"/>
        </w:tabs>
        <w:spacing w:before="120" w:after="120" w:line="360" w:lineRule="auto"/>
        <w:ind w:left="1417" w:hanging="567"/>
        <w:rPr>
          <w:rFonts w:eastAsia="Calibri"/>
          <w:noProof/>
          <w:szCs w:val="22"/>
          <w:lang w:eastAsia="en-US"/>
        </w:rPr>
      </w:pPr>
      <w:r w:rsidRPr="00A35407">
        <w:rPr>
          <w:rFonts w:eastAsia="Calibri"/>
          <w:noProof/>
          <w:szCs w:val="22"/>
          <w:lang w:eastAsia="en-US"/>
        </w:rPr>
        <w:t>(e)</w:t>
      </w:r>
      <w:r w:rsidRPr="00A35407">
        <w:rPr>
          <w:rFonts w:eastAsia="Calibri"/>
          <w:noProof/>
          <w:szCs w:val="22"/>
          <w:lang w:eastAsia="en-US"/>
        </w:rPr>
        <w:tab/>
      </w:r>
      <w:r w:rsidR="00760911" w:rsidRPr="00760911">
        <w:rPr>
          <w:rFonts w:eastAsia="Calibri"/>
          <w:noProof/>
          <w:szCs w:val="22"/>
          <w:lang w:eastAsia="en-US"/>
        </w:rPr>
        <w:t>atáirgeadh fíorarm tine;</w:t>
      </w:r>
    </w:p>
    <w:p w14:paraId="6005C505" w14:textId="3646B6B1" w:rsidR="00760911" w:rsidRPr="00A35407" w:rsidRDefault="00A35407" w:rsidP="00A35407">
      <w:pPr>
        <w:widowControl/>
        <w:tabs>
          <w:tab w:val="num" w:pos="850"/>
        </w:tabs>
        <w:spacing w:before="120" w:after="120" w:line="360" w:lineRule="auto"/>
        <w:ind w:left="850" w:hanging="850"/>
        <w:rPr>
          <w:rFonts w:eastAsia="Calibri"/>
          <w:noProof/>
          <w:szCs w:val="22"/>
          <w:lang w:eastAsia="en-US"/>
        </w:rPr>
      </w:pPr>
      <w:r w:rsidRPr="00A35407">
        <w:rPr>
          <w:rFonts w:eastAsia="Calibri"/>
          <w:noProof/>
          <w:szCs w:val="22"/>
          <w:lang w:eastAsia="en-US"/>
        </w:rPr>
        <w:t>3.</w:t>
      </w:r>
      <w:r w:rsidRPr="00A35407">
        <w:rPr>
          <w:rFonts w:eastAsia="Calibri"/>
          <w:noProof/>
          <w:szCs w:val="22"/>
          <w:lang w:eastAsia="en-US"/>
        </w:rPr>
        <w:tab/>
      </w:r>
      <w:r w:rsidR="00760911" w:rsidRPr="00760911">
        <w:rPr>
          <w:rFonts w:eastAsia="Calibri"/>
          <w:noProof/>
          <w:szCs w:val="22"/>
          <w:lang w:eastAsia="en-US"/>
        </w:rPr>
        <w:t>trealamh spóirt, lena n</w:t>
      </w:r>
      <w:r w:rsidR="00760911" w:rsidRPr="00760911">
        <w:rPr>
          <w:rFonts w:eastAsia="Calibri"/>
          <w:noProof/>
          <w:szCs w:val="22"/>
          <w:lang w:eastAsia="en-US"/>
        </w:rPr>
        <w:noBreakHyphen/>
        <w:t xml:space="preserve">áirítear scátaí rollála, scátaí lannrollála agus </w:t>
      </w:r>
      <w:r w:rsidRPr="00A35407">
        <w:rPr>
          <w:rFonts w:eastAsia="Calibri"/>
          <w:b/>
          <w:i/>
          <w:noProof/>
          <w:szCs w:val="22"/>
          <w:lang w:eastAsia="en-US"/>
        </w:rPr>
        <w:t xml:space="preserve">modhanna eile iompair, amhail </w:t>
      </w:r>
      <w:r w:rsidR="00760911" w:rsidRPr="00760911">
        <w:rPr>
          <w:rFonts w:eastAsia="Calibri"/>
          <w:noProof/>
          <w:szCs w:val="22"/>
          <w:lang w:eastAsia="en-US"/>
        </w:rPr>
        <w:t xml:space="preserve">cláir scátála </w:t>
      </w:r>
      <w:r w:rsidRPr="00A35407">
        <w:rPr>
          <w:rFonts w:eastAsia="Calibri"/>
          <w:b/>
          <w:i/>
          <w:noProof/>
          <w:szCs w:val="22"/>
          <w:lang w:eastAsia="en-US"/>
        </w:rPr>
        <w:t>agus scútair</w:t>
      </w:r>
      <w:r w:rsidRPr="00A35407">
        <w:rPr>
          <w:rFonts w:eastAsia="Calibri"/>
          <w:noProof/>
          <w:szCs w:val="22"/>
          <w:lang w:eastAsia="en-US"/>
        </w:rPr>
        <w:t xml:space="preserve"> </w:t>
      </w:r>
      <w:r w:rsidR="00760911" w:rsidRPr="00760911">
        <w:rPr>
          <w:rFonts w:eastAsia="Calibri"/>
          <w:noProof/>
          <w:szCs w:val="22"/>
          <w:lang w:eastAsia="en-US"/>
        </w:rPr>
        <w:t xml:space="preserve">atá beartaithe do leanaí ar mó a </w:t>
      </w:r>
      <w:r w:rsidR="00760911" w:rsidRPr="00A35407">
        <w:rPr>
          <w:rFonts w:eastAsia="Calibri"/>
          <w:strike/>
          <w:noProof/>
          <w:szCs w:val="22"/>
          <w:lang w:eastAsia="en-US"/>
        </w:rPr>
        <w:t>gcorpmhais</w:t>
      </w:r>
      <w:r w:rsidR="00760911" w:rsidRPr="00760911">
        <w:rPr>
          <w:rFonts w:eastAsia="Calibri"/>
          <w:noProof/>
          <w:szCs w:val="22"/>
          <w:lang w:eastAsia="en-US"/>
        </w:rPr>
        <w:t xml:space="preserve"> </w:t>
      </w:r>
      <w:r w:rsidRPr="00A35407">
        <w:rPr>
          <w:rFonts w:eastAsia="Calibri"/>
          <w:b/>
          <w:i/>
          <w:noProof/>
          <w:szCs w:val="22"/>
          <w:lang w:eastAsia="en-US"/>
        </w:rPr>
        <w:t xml:space="preserve">mais choirp </w:t>
      </w:r>
      <w:r w:rsidR="00760911" w:rsidRPr="00760911">
        <w:rPr>
          <w:rFonts w:eastAsia="Calibri"/>
          <w:noProof/>
          <w:szCs w:val="22"/>
          <w:lang w:eastAsia="en-US"/>
        </w:rPr>
        <w:t>ná 20 kg;</w:t>
      </w:r>
      <w:r w:rsidRPr="00A35407">
        <w:rPr>
          <w:rFonts w:eastAsia="Calibri"/>
          <w:noProof/>
          <w:szCs w:val="22"/>
          <w:lang w:eastAsia="en-US"/>
        </w:rPr>
        <w:t xml:space="preserve"> </w:t>
      </w:r>
      <w:r>
        <w:rPr>
          <w:b/>
          <w:szCs w:val="24"/>
          <w:lang w:eastAsia="en-US"/>
        </w:rPr>
        <w:t>[Leasú </w:t>
      </w:r>
      <w:r w:rsidRPr="00A35407">
        <w:rPr>
          <w:b/>
          <w:szCs w:val="24"/>
          <w:lang w:eastAsia="en-US"/>
        </w:rPr>
        <w:t>201</w:t>
      </w:r>
      <w:r w:rsidRPr="002A595E">
        <w:rPr>
          <w:b/>
          <w:szCs w:val="24"/>
          <w:lang w:eastAsia="en-US"/>
        </w:rPr>
        <w:t>]</w:t>
      </w:r>
    </w:p>
    <w:p w14:paraId="5864355E" w14:textId="1F81CC30" w:rsidR="00760911" w:rsidRPr="00760911" w:rsidRDefault="00A35407" w:rsidP="00A35407">
      <w:pPr>
        <w:widowControl/>
        <w:tabs>
          <w:tab w:val="num" w:pos="850"/>
        </w:tabs>
        <w:spacing w:before="120" w:after="120" w:line="360" w:lineRule="auto"/>
        <w:ind w:left="850" w:hanging="850"/>
        <w:rPr>
          <w:rFonts w:eastAsia="Calibri"/>
          <w:noProof/>
          <w:szCs w:val="22"/>
          <w:lang w:eastAsia="en-US"/>
        </w:rPr>
      </w:pPr>
      <w:r w:rsidRPr="00A35407">
        <w:rPr>
          <w:rFonts w:eastAsia="Calibri"/>
          <w:noProof/>
          <w:szCs w:val="22"/>
          <w:lang w:eastAsia="en-US"/>
        </w:rPr>
        <w:t>4.</w:t>
      </w:r>
      <w:r w:rsidRPr="00A35407">
        <w:rPr>
          <w:rFonts w:eastAsia="Calibri"/>
          <w:noProof/>
          <w:szCs w:val="22"/>
          <w:lang w:eastAsia="en-US"/>
        </w:rPr>
        <w:tab/>
      </w:r>
      <w:r w:rsidR="00760911" w:rsidRPr="00760911">
        <w:rPr>
          <w:rFonts w:eastAsia="Calibri"/>
          <w:noProof/>
          <w:szCs w:val="22"/>
          <w:lang w:eastAsia="en-US"/>
        </w:rPr>
        <w:t>rothair ar mó uasairde a ndiallaite ná 435 mm, arna tomhas mar an fad ingearach ón talamh go dtí barr dhromchla an tsuíocháin, agus an suíochán suite go ceartingearach agus an cuaille diallaite socraithe ag an marc ionsáite is lú;</w:t>
      </w:r>
    </w:p>
    <w:p w14:paraId="17604E36" w14:textId="3CE390B4" w:rsidR="00760911" w:rsidRPr="00A35407" w:rsidRDefault="00A35407" w:rsidP="00A35407">
      <w:pPr>
        <w:widowControl/>
        <w:tabs>
          <w:tab w:val="num" w:pos="850"/>
        </w:tabs>
        <w:spacing w:before="120" w:after="120" w:line="360" w:lineRule="auto"/>
        <w:ind w:left="850" w:hanging="850"/>
        <w:rPr>
          <w:rFonts w:eastAsia="Calibri"/>
          <w:strike/>
          <w:noProof/>
          <w:szCs w:val="22"/>
          <w:lang w:eastAsia="en-US"/>
        </w:rPr>
      </w:pPr>
      <w:r w:rsidRPr="00A35407">
        <w:rPr>
          <w:rFonts w:eastAsia="Calibri"/>
          <w:strike/>
          <w:noProof/>
          <w:szCs w:val="22"/>
          <w:lang w:eastAsia="en-US"/>
        </w:rPr>
        <w:t>5.</w:t>
      </w:r>
      <w:r w:rsidRPr="00A35407">
        <w:rPr>
          <w:rFonts w:eastAsia="Calibri"/>
          <w:strike/>
          <w:noProof/>
          <w:szCs w:val="22"/>
          <w:lang w:eastAsia="en-US"/>
        </w:rPr>
        <w:tab/>
      </w:r>
      <w:r w:rsidR="00760911" w:rsidRPr="00A35407">
        <w:rPr>
          <w:rFonts w:eastAsia="Calibri"/>
          <w:strike/>
          <w:noProof/>
          <w:szCs w:val="22"/>
          <w:lang w:eastAsia="en-US"/>
        </w:rPr>
        <w:t>scútair agus modhanna eile iompair atá deartha le haghaidh spóirt nó atá beartaithe lena n</w:t>
      </w:r>
      <w:r w:rsidR="00760911" w:rsidRPr="00A35407">
        <w:rPr>
          <w:rFonts w:eastAsia="Calibri"/>
          <w:strike/>
          <w:noProof/>
          <w:szCs w:val="22"/>
          <w:lang w:eastAsia="en-US"/>
        </w:rPr>
        <w:noBreakHyphen/>
        <w:t>úsáid chun taisteal ar bhóithre poiblí nó ar chosáin phoiblí;</w:t>
      </w:r>
      <w:r w:rsidRPr="00A35407">
        <w:rPr>
          <w:rFonts w:eastAsia="Calibri"/>
          <w:strike/>
          <w:noProof/>
          <w:szCs w:val="22"/>
          <w:lang w:eastAsia="en-US"/>
        </w:rPr>
        <w:t xml:space="preserve"> </w:t>
      </w:r>
      <w:r>
        <w:rPr>
          <w:b/>
          <w:szCs w:val="24"/>
          <w:lang w:eastAsia="en-US"/>
        </w:rPr>
        <w:t>[Leasú </w:t>
      </w:r>
      <w:r w:rsidRPr="00A35407">
        <w:rPr>
          <w:b/>
          <w:szCs w:val="24"/>
          <w:lang w:eastAsia="en-US"/>
        </w:rPr>
        <w:t>202</w:t>
      </w:r>
      <w:r w:rsidRPr="002A595E">
        <w:rPr>
          <w:b/>
          <w:szCs w:val="24"/>
          <w:lang w:eastAsia="en-US"/>
        </w:rPr>
        <w:t>]</w:t>
      </w:r>
    </w:p>
    <w:p w14:paraId="64A53925" w14:textId="0EF2D092" w:rsidR="00A35407" w:rsidRDefault="00A35407" w:rsidP="00A35407">
      <w:pPr>
        <w:widowControl/>
        <w:tabs>
          <w:tab w:val="num" w:pos="850"/>
        </w:tabs>
        <w:spacing w:before="120" w:after="120" w:line="360" w:lineRule="auto"/>
        <w:ind w:left="850" w:hanging="850"/>
        <w:rPr>
          <w:rFonts w:eastAsia="Calibri"/>
          <w:noProof/>
          <w:szCs w:val="22"/>
          <w:lang w:eastAsia="en-US"/>
        </w:rPr>
      </w:pPr>
      <w:r w:rsidRPr="00A35407">
        <w:rPr>
          <w:rFonts w:eastAsia="Calibri"/>
          <w:noProof/>
          <w:szCs w:val="22"/>
          <w:lang w:eastAsia="en-US"/>
        </w:rPr>
        <w:t>6.</w:t>
      </w:r>
      <w:r w:rsidRPr="00A35407">
        <w:rPr>
          <w:rFonts w:eastAsia="Calibri"/>
          <w:noProof/>
          <w:szCs w:val="22"/>
          <w:lang w:eastAsia="en-US"/>
        </w:rPr>
        <w:tab/>
      </w:r>
      <w:r w:rsidR="00760911" w:rsidRPr="00760911">
        <w:rPr>
          <w:rFonts w:eastAsia="Calibri"/>
          <w:noProof/>
          <w:szCs w:val="22"/>
          <w:lang w:eastAsia="en-US"/>
        </w:rPr>
        <w:t>feithiclí a thiomáintear go leictreach atá beartaithe lena n</w:t>
      </w:r>
      <w:r w:rsidR="00760911" w:rsidRPr="00760911">
        <w:rPr>
          <w:rFonts w:eastAsia="Calibri"/>
          <w:noProof/>
          <w:szCs w:val="22"/>
          <w:lang w:eastAsia="en-US"/>
        </w:rPr>
        <w:noBreakHyphen/>
        <w:t>úsáid chun taisteal ar bhóithre poiblí, ar chonairí poiblí nó ar a bhfuil pábháilte díobh;</w:t>
      </w:r>
    </w:p>
    <w:p w14:paraId="1438262B" w14:textId="77777777" w:rsidR="00A35407" w:rsidRDefault="00A35407">
      <w:pPr>
        <w:widowControl/>
        <w:rPr>
          <w:rFonts w:eastAsia="Calibri"/>
          <w:noProof/>
          <w:szCs w:val="22"/>
          <w:lang w:eastAsia="en-US"/>
        </w:rPr>
      </w:pPr>
      <w:r>
        <w:rPr>
          <w:rFonts w:eastAsia="Calibri"/>
          <w:noProof/>
          <w:szCs w:val="22"/>
          <w:lang w:eastAsia="en-US"/>
        </w:rPr>
        <w:br w:type="page"/>
      </w:r>
    </w:p>
    <w:p w14:paraId="318E1DE1" w14:textId="7040A04E" w:rsidR="00760911" w:rsidRPr="00760911" w:rsidRDefault="00A35407" w:rsidP="00A35407">
      <w:pPr>
        <w:widowControl/>
        <w:tabs>
          <w:tab w:val="num" w:pos="850"/>
        </w:tabs>
        <w:spacing w:before="120" w:after="120" w:line="360" w:lineRule="auto"/>
        <w:ind w:left="851" w:hanging="851"/>
        <w:rPr>
          <w:rFonts w:eastAsia="Calibri"/>
          <w:noProof/>
          <w:szCs w:val="22"/>
          <w:lang w:eastAsia="en-US"/>
        </w:rPr>
      </w:pPr>
      <w:r w:rsidRPr="00A35407">
        <w:rPr>
          <w:rFonts w:eastAsia="Calibri"/>
          <w:noProof/>
          <w:szCs w:val="22"/>
          <w:lang w:eastAsia="en-US"/>
        </w:rPr>
        <w:t>7.</w:t>
      </w:r>
      <w:r w:rsidRPr="00A35407">
        <w:rPr>
          <w:rFonts w:eastAsia="Calibri"/>
          <w:noProof/>
          <w:szCs w:val="22"/>
          <w:lang w:eastAsia="en-US"/>
        </w:rPr>
        <w:tab/>
      </w:r>
      <w:r w:rsidR="00760911" w:rsidRPr="00760911">
        <w:rPr>
          <w:rFonts w:eastAsia="Calibri"/>
          <w:noProof/>
          <w:szCs w:val="22"/>
          <w:lang w:eastAsia="en-US"/>
        </w:rPr>
        <w:t>trealamh uisceach atá beartaithe lena úsáid in uisce domhain, agus feistí foghlama snámha do leanaí, amhail suíocháin snámha agus áiseanna snámha;</w:t>
      </w:r>
    </w:p>
    <w:p w14:paraId="341D079F" w14:textId="78B680F5" w:rsidR="00760911" w:rsidRPr="00760911" w:rsidRDefault="00A35407" w:rsidP="00A35407">
      <w:pPr>
        <w:widowControl/>
        <w:tabs>
          <w:tab w:val="num" w:pos="850"/>
        </w:tabs>
        <w:spacing w:before="120" w:after="120" w:line="360" w:lineRule="auto"/>
        <w:ind w:left="851" w:hanging="851"/>
        <w:rPr>
          <w:rFonts w:eastAsia="Calibri"/>
          <w:noProof/>
          <w:szCs w:val="22"/>
          <w:lang w:eastAsia="en-US"/>
        </w:rPr>
      </w:pPr>
      <w:r w:rsidRPr="00A35407">
        <w:rPr>
          <w:rFonts w:eastAsia="Calibri"/>
          <w:noProof/>
          <w:szCs w:val="22"/>
          <w:lang w:eastAsia="en-US"/>
        </w:rPr>
        <w:t>8.</w:t>
      </w:r>
      <w:r w:rsidRPr="00A35407">
        <w:rPr>
          <w:rFonts w:eastAsia="Calibri"/>
          <w:noProof/>
          <w:szCs w:val="22"/>
          <w:lang w:eastAsia="en-US"/>
        </w:rPr>
        <w:tab/>
      </w:r>
      <w:r w:rsidR="00760911" w:rsidRPr="00760911">
        <w:rPr>
          <w:rFonts w:eastAsia="Calibri"/>
          <w:noProof/>
          <w:szCs w:val="22"/>
          <w:lang w:eastAsia="en-US"/>
        </w:rPr>
        <w:t>puzail a bhfuil níos mó ná 500 píosa acu;</w:t>
      </w:r>
    </w:p>
    <w:p w14:paraId="58BA3228" w14:textId="44C644FB" w:rsidR="00760911" w:rsidRPr="00760911" w:rsidRDefault="00A35407" w:rsidP="00A35407">
      <w:pPr>
        <w:widowControl/>
        <w:tabs>
          <w:tab w:val="num" w:pos="850"/>
        </w:tabs>
        <w:spacing w:before="120" w:after="120" w:line="360" w:lineRule="auto"/>
        <w:ind w:left="851" w:hanging="851"/>
        <w:rPr>
          <w:rFonts w:eastAsia="Calibri"/>
          <w:noProof/>
          <w:szCs w:val="22"/>
          <w:lang w:eastAsia="en-US"/>
        </w:rPr>
      </w:pPr>
      <w:r w:rsidRPr="00A35407">
        <w:rPr>
          <w:rFonts w:eastAsia="Calibri"/>
          <w:noProof/>
          <w:szCs w:val="22"/>
          <w:lang w:eastAsia="en-US"/>
        </w:rPr>
        <w:t>9.</w:t>
      </w:r>
      <w:r w:rsidRPr="00A35407">
        <w:rPr>
          <w:rFonts w:eastAsia="Calibri"/>
          <w:noProof/>
          <w:szCs w:val="22"/>
          <w:lang w:eastAsia="en-US"/>
        </w:rPr>
        <w:tab/>
      </w:r>
      <w:r w:rsidR="00760911" w:rsidRPr="00760911">
        <w:rPr>
          <w:rFonts w:eastAsia="Calibri"/>
          <w:noProof/>
          <w:szCs w:val="22"/>
          <w:lang w:eastAsia="en-US"/>
        </w:rPr>
        <w:t>gunnaí agus piostail a úsáideann gas comhbhrúite, cé is moite de ghunnaí uisce agus piostail uisce, agus boghanna boghdóireachta ar faide iad ná 120 cm;</w:t>
      </w:r>
    </w:p>
    <w:p w14:paraId="7A2308BC" w14:textId="1940C689" w:rsidR="00760911" w:rsidRPr="00760911" w:rsidRDefault="00A35407" w:rsidP="00A35407">
      <w:pPr>
        <w:widowControl/>
        <w:tabs>
          <w:tab w:val="num" w:pos="850"/>
        </w:tabs>
        <w:spacing w:before="120" w:after="120" w:line="360" w:lineRule="auto"/>
        <w:ind w:left="851" w:hanging="851"/>
        <w:rPr>
          <w:rFonts w:eastAsia="Calibri"/>
          <w:noProof/>
          <w:szCs w:val="22"/>
          <w:lang w:eastAsia="en-US"/>
        </w:rPr>
      </w:pPr>
      <w:r w:rsidRPr="00A35407">
        <w:rPr>
          <w:rFonts w:eastAsia="Calibri"/>
          <w:noProof/>
          <w:szCs w:val="22"/>
          <w:lang w:eastAsia="en-US"/>
        </w:rPr>
        <w:t>10.</w:t>
      </w:r>
      <w:r w:rsidRPr="00A35407">
        <w:rPr>
          <w:rFonts w:eastAsia="Calibri"/>
          <w:noProof/>
          <w:szCs w:val="22"/>
          <w:lang w:eastAsia="en-US"/>
        </w:rPr>
        <w:tab/>
      </w:r>
      <w:r w:rsidR="00760911" w:rsidRPr="00760911">
        <w:rPr>
          <w:rFonts w:eastAsia="Calibri"/>
          <w:noProof/>
          <w:szCs w:val="22"/>
          <w:lang w:eastAsia="en-US"/>
        </w:rPr>
        <w:t>tinte ealaíne, lena n</w:t>
      </w:r>
      <w:r w:rsidR="00760911" w:rsidRPr="00760911">
        <w:rPr>
          <w:rFonts w:eastAsia="Calibri"/>
          <w:noProof/>
          <w:szCs w:val="22"/>
          <w:lang w:eastAsia="en-US"/>
        </w:rPr>
        <w:noBreakHyphen/>
        <w:t>áirítear caipíní forbhuailte nach bhfuil deartha go sonrach le haghaidh bréagán;</w:t>
      </w:r>
    </w:p>
    <w:p w14:paraId="2D131D31" w14:textId="18E74C9E" w:rsidR="00760911" w:rsidRPr="00760911" w:rsidRDefault="00A35407" w:rsidP="00A35407">
      <w:pPr>
        <w:widowControl/>
        <w:tabs>
          <w:tab w:val="num" w:pos="850"/>
        </w:tabs>
        <w:spacing w:before="120" w:after="120" w:line="360" w:lineRule="auto"/>
        <w:ind w:left="851" w:hanging="851"/>
        <w:rPr>
          <w:rFonts w:eastAsia="Calibri"/>
          <w:noProof/>
          <w:szCs w:val="22"/>
          <w:lang w:eastAsia="en-US"/>
        </w:rPr>
      </w:pPr>
      <w:r w:rsidRPr="00A35407">
        <w:rPr>
          <w:rFonts w:eastAsia="Calibri"/>
          <w:noProof/>
          <w:szCs w:val="22"/>
          <w:lang w:eastAsia="en-US"/>
        </w:rPr>
        <w:t>11.</w:t>
      </w:r>
      <w:r w:rsidRPr="00A35407">
        <w:rPr>
          <w:rFonts w:eastAsia="Calibri"/>
          <w:noProof/>
          <w:szCs w:val="22"/>
          <w:lang w:eastAsia="en-US"/>
        </w:rPr>
        <w:tab/>
      </w:r>
      <w:r w:rsidR="00760911" w:rsidRPr="00760911">
        <w:rPr>
          <w:rFonts w:eastAsia="Calibri"/>
          <w:noProof/>
          <w:szCs w:val="22"/>
          <w:lang w:eastAsia="en-US"/>
        </w:rPr>
        <w:t>táirgí agus cluichí a úsáideann teilgeáin a bhfuil bior géar orthu, amhail tacair dairteanna a bhfuil bior miotalach orthu;</w:t>
      </w:r>
    </w:p>
    <w:p w14:paraId="5153B53F" w14:textId="2A25889D" w:rsidR="00760911" w:rsidRPr="00760911" w:rsidRDefault="00A35407" w:rsidP="00A35407">
      <w:pPr>
        <w:widowControl/>
        <w:tabs>
          <w:tab w:val="num" w:pos="850"/>
        </w:tabs>
        <w:spacing w:before="120" w:after="120" w:line="360" w:lineRule="auto"/>
        <w:ind w:left="851" w:hanging="851"/>
        <w:rPr>
          <w:rFonts w:eastAsia="Calibri"/>
          <w:noProof/>
          <w:szCs w:val="22"/>
          <w:lang w:eastAsia="en-US"/>
        </w:rPr>
      </w:pPr>
      <w:r w:rsidRPr="00A35407">
        <w:rPr>
          <w:rFonts w:eastAsia="Calibri"/>
          <w:noProof/>
          <w:szCs w:val="22"/>
          <w:lang w:eastAsia="en-US"/>
        </w:rPr>
        <w:t>12.</w:t>
      </w:r>
      <w:r w:rsidRPr="00A35407">
        <w:rPr>
          <w:rFonts w:eastAsia="Calibri"/>
          <w:noProof/>
          <w:szCs w:val="22"/>
          <w:lang w:eastAsia="en-US"/>
        </w:rPr>
        <w:tab/>
      </w:r>
      <w:r w:rsidR="00760911" w:rsidRPr="00760911">
        <w:rPr>
          <w:rFonts w:eastAsia="Calibri"/>
          <w:noProof/>
          <w:szCs w:val="22"/>
          <w:lang w:eastAsia="en-US"/>
        </w:rPr>
        <w:t>Táirgí oideachasúla feidhmiúla, amhail oighinn leictreacha, iarainn nó táirgí feidhmiúla eile a oibrítear ar voltas ainmniúil ar mó é ná 24 volta a dhíoltar go heisiach chun críoch múinteoireachta faoi mhaoirseacht duine fhásta.</w:t>
      </w:r>
    </w:p>
    <w:p w14:paraId="135D0091" w14:textId="1BBC302D" w:rsidR="00A35407" w:rsidRDefault="00A35407" w:rsidP="00A35407">
      <w:pPr>
        <w:widowControl/>
        <w:tabs>
          <w:tab w:val="num" w:pos="850"/>
        </w:tabs>
        <w:spacing w:before="120" w:after="120" w:line="360" w:lineRule="auto"/>
        <w:ind w:left="851" w:hanging="851"/>
        <w:rPr>
          <w:rFonts w:eastAsia="Calibri"/>
          <w:noProof/>
          <w:szCs w:val="22"/>
          <w:lang w:eastAsia="en-US"/>
        </w:rPr>
      </w:pPr>
      <w:r w:rsidRPr="00A35407">
        <w:rPr>
          <w:rFonts w:eastAsia="Calibri"/>
          <w:noProof/>
          <w:szCs w:val="22"/>
          <w:lang w:eastAsia="en-US"/>
        </w:rPr>
        <w:t>13.</w:t>
      </w:r>
      <w:r w:rsidRPr="00A35407">
        <w:rPr>
          <w:rFonts w:eastAsia="Calibri"/>
          <w:noProof/>
          <w:szCs w:val="22"/>
          <w:lang w:eastAsia="en-US"/>
        </w:rPr>
        <w:tab/>
      </w:r>
      <w:r w:rsidR="00760911" w:rsidRPr="00760911">
        <w:rPr>
          <w:rFonts w:eastAsia="Calibri"/>
          <w:noProof/>
          <w:szCs w:val="22"/>
          <w:lang w:eastAsia="en-US"/>
        </w:rPr>
        <w:t>táirgí atá beartaithe lena n</w:t>
      </w:r>
      <w:r w:rsidR="00760911" w:rsidRPr="00760911">
        <w:rPr>
          <w:rFonts w:eastAsia="Calibri"/>
          <w:noProof/>
          <w:szCs w:val="22"/>
          <w:lang w:eastAsia="en-US"/>
        </w:rPr>
        <w:noBreakHyphen/>
        <w:t>úsáid chun críoch oideachais i scoileanna nó i gcomhthéacsanna oideolaíocha faoi fhaireachas teagascóra fhásta, amhail trealamh eolaíochta;</w:t>
      </w:r>
    </w:p>
    <w:p w14:paraId="1D90EC51" w14:textId="77777777" w:rsidR="00A35407" w:rsidRDefault="00A35407">
      <w:pPr>
        <w:widowControl/>
        <w:rPr>
          <w:rFonts w:eastAsia="Calibri"/>
          <w:noProof/>
          <w:szCs w:val="22"/>
          <w:lang w:eastAsia="en-US"/>
        </w:rPr>
      </w:pPr>
      <w:r>
        <w:rPr>
          <w:rFonts w:eastAsia="Calibri"/>
          <w:noProof/>
          <w:szCs w:val="22"/>
          <w:lang w:eastAsia="en-US"/>
        </w:rPr>
        <w:br w:type="page"/>
      </w:r>
    </w:p>
    <w:p w14:paraId="71EB6382" w14:textId="6F8EAE4E" w:rsidR="00760911" w:rsidRPr="00A35407" w:rsidRDefault="00A35407" w:rsidP="00A35407">
      <w:pPr>
        <w:widowControl/>
        <w:tabs>
          <w:tab w:val="num" w:pos="0"/>
        </w:tabs>
        <w:spacing w:before="120" w:after="120" w:line="360" w:lineRule="auto"/>
        <w:ind w:left="850" w:hanging="850"/>
        <w:rPr>
          <w:rFonts w:eastAsia="Calibri"/>
          <w:noProof/>
          <w:szCs w:val="22"/>
          <w:lang w:eastAsia="en-US"/>
        </w:rPr>
      </w:pPr>
      <w:r w:rsidRPr="00A35407">
        <w:rPr>
          <w:rFonts w:eastAsia="Calibri"/>
          <w:noProof/>
          <w:szCs w:val="22"/>
          <w:lang w:eastAsia="en-US"/>
        </w:rPr>
        <w:t>14.</w:t>
      </w:r>
      <w:r w:rsidRPr="00A35407">
        <w:rPr>
          <w:rFonts w:eastAsia="Calibri"/>
          <w:noProof/>
          <w:szCs w:val="22"/>
          <w:lang w:eastAsia="en-US"/>
        </w:rPr>
        <w:tab/>
      </w:r>
      <w:r w:rsidR="00760911" w:rsidRPr="00760911">
        <w:rPr>
          <w:rFonts w:eastAsia="Calibri"/>
          <w:noProof/>
          <w:szCs w:val="22"/>
          <w:lang w:eastAsia="en-US"/>
        </w:rPr>
        <w:t xml:space="preserve">trealamh leictreonach, amhail ríomhairí pearsanta agus consóil cluichí, a úsáidtear chun rochtain a fháil ar bhogearraí idirghníomhacha agus na forimeallaigh </w:t>
      </w:r>
      <w:r w:rsidR="00760911" w:rsidRPr="00760911">
        <w:rPr>
          <w:b/>
          <w:i/>
          <w:szCs w:val="24"/>
          <w:lang w:eastAsia="en-US"/>
        </w:rPr>
        <w:t>nó na comhpháirteanna</w:t>
      </w:r>
      <w:r w:rsidR="00760911" w:rsidRPr="00760911">
        <w:rPr>
          <w:szCs w:val="24"/>
          <w:lang w:eastAsia="en-US"/>
        </w:rPr>
        <w:t xml:space="preserve"> </w:t>
      </w:r>
      <w:r w:rsidR="00760911" w:rsidRPr="00760911">
        <w:rPr>
          <w:rFonts w:eastAsia="Calibri"/>
          <w:noProof/>
          <w:szCs w:val="22"/>
          <w:lang w:eastAsia="en-US"/>
        </w:rPr>
        <w:t xml:space="preserve">atá bainteach leo, ach amháin má tá an trealamh leictreonach nó na forimeallaigh </w:t>
      </w:r>
      <w:r w:rsidR="00760911" w:rsidRPr="00760911">
        <w:rPr>
          <w:rFonts w:eastAsia="Calibri"/>
          <w:strike/>
          <w:noProof/>
          <w:szCs w:val="22"/>
          <w:lang w:eastAsia="en-US"/>
        </w:rPr>
        <w:t>bhainteacha</w:t>
      </w:r>
      <w:r w:rsidR="00760911" w:rsidRPr="00760911">
        <w:rPr>
          <w:rFonts w:eastAsia="Calibri"/>
          <w:noProof/>
          <w:szCs w:val="22"/>
          <w:lang w:eastAsia="en-US"/>
        </w:rPr>
        <w:t xml:space="preserve"> </w:t>
      </w:r>
      <w:r w:rsidR="00760911" w:rsidRPr="00760911">
        <w:rPr>
          <w:b/>
          <w:i/>
          <w:szCs w:val="24"/>
          <w:lang w:eastAsia="en-US"/>
        </w:rPr>
        <w:t>nó na comhpháirteanna bainteacha</w:t>
      </w:r>
      <w:r w:rsidR="00760911" w:rsidRPr="00760911">
        <w:rPr>
          <w:szCs w:val="24"/>
          <w:lang w:eastAsia="en-US"/>
        </w:rPr>
        <w:t xml:space="preserve"> </w:t>
      </w:r>
      <w:r w:rsidR="00760911" w:rsidRPr="00760911">
        <w:rPr>
          <w:rFonts w:eastAsia="Calibri"/>
          <w:noProof/>
          <w:szCs w:val="22"/>
          <w:lang w:eastAsia="en-US"/>
        </w:rPr>
        <w:t>deartha go sonrach do leanaí agus spriocdhírithe orthu agus má tá luach súgartha dá gcuid féin acu, amhail ríomhairí pearsanta, méarchláir, luamháin stiúrtha nó rothaí stiúrtha saindeartha;</w:t>
      </w:r>
      <w:r w:rsidRPr="00A35407">
        <w:rPr>
          <w:rFonts w:eastAsia="Calibri"/>
          <w:noProof/>
          <w:szCs w:val="22"/>
          <w:lang w:eastAsia="en-US"/>
        </w:rPr>
        <w:t xml:space="preserve"> </w:t>
      </w:r>
      <w:r>
        <w:rPr>
          <w:b/>
          <w:szCs w:val="24"/>
          <w:lang w:eastAsia="en-US"/>
        </w:rPr>
        <w:t>[Leasú </w:t>
      </w:r>
      <w:r w:rsidRPr="00A35407">
        <w:rPr>
          <w:b/>
          <w:szCs w:val="24"/>
          <w:lang w:eastAsia="en-US"/>
        </w:rPr>
        <w:t>203</w:t>
      </w:r>
      <w:r w:rsidRPr="002A595E">
        <w:rPr>
          <w:b/>
          <w:szCs w:val="24"/>
          <w:lang w:eastAsia="en-US"/>
        </w:rPr>
        <w:t>]</w:t>
      </w:r>
    </w:p>
    <w:p w14:paraId="6E557234" w14:textId="16832B35" w:rsidR="00760911" w:rsidRPr="00760911" w:rsidRDefault="00A35407" w:rsidP="00A35407">
      <w:pPr>
        <w:widowControl/>
        <w:tabs>
          <w:tab w:val="num" w:pos="0"/>
        </w:tabs>
        <w:spacing w:before="120" w:after="120" w:line="360" w:lineRule="auto"/>
        <w:ind w:left="850" w:hanging="850"/>
        <w:rPr>
          <w:rFonts w:eastAsia="Calibri"/>
          <w:noProof/>
          <w:szCs w:val="22"/>
          <w:lang w:eastAsia="en-US"/>
        </w:rPr>
      </w:pPr>
      <w:r w:rsidRPr="00A35407">
        <w:rPr>
          <w:rFonts w:eastAsia="Calibri"/>
          <w:noProof/>
          <w:szCs w:val="22"/>
          <w:lang w:eastAsia="en-US"/>
        </w:rPr>
        <w:t>15.</w:t>
      </w:r>
      <w:r w:rsidRPr="00A35407">
        <w:rPr>
          <w:rFonts w:eastAsia="Calibri"/>
          <w:noProof/>
          <w:szCs w:val="22"/>
          <w:lang w:eastAsia="en-US"/>
        </w:rPr>
        <w:tab/>
      </w:r>
      <w:r w:rsidR="00760911" w:rsidRPr="00760911">
        <w:rPr>
          <w:rFonts w:eastAsia="Calibri"/>
          <w:noProof/>
          <w:szCs w:val="22"/>
          <w:lang w:eastAsia="en-US"/>
        </w:rPr>
        <w:t>bogearraí idirghníomhacha, atá beartaithe le haghaidh fóillíochta agus siamsaíochta, amhail cluichí ríomhaire, agus a meáin stórála;</w:t>
      </w:r>
    </w:p>
    <w:p w14:paraId="5F0B1805" w14:textId="402BCB2A" w:rsidR="00760911" w:rsidRPr="00760911" w:rsidRDefault="00A35407" w:rsidP="00A35407">
      <w:pPr>
        <w:widowControl/>
        <w:tabs>
          <w:tab w:val="num" w:pos="0"/>
        </w:tabs>
        <w:spacing w:before="120" w:after="120" w:line="360" w:lineRule="auto"/>
        <w:ind w:left="850" w:hanging="850"/>
        <w:rPr>
          <w:rFonts w:eastAsia="Calibri"/>
          <w:noProof/>
          <w:szCs w:val="22"/>
          <w:lang w:eastAsia="en-US"/>
        </w:rPr>
      </w:pPr>
      <w:r w:rsidRPr="00A35407">
        <w:rPr>
          <w:rFonts w:eastAsia="Calibri"/>
          <w:noProof/>
          <w:szCs w:val="22"/>
          <w:lang w:eastAsia="en-US"/>
        </w:rPr>
        <w:t>16.</w:t>
      </w:r>
      <w:r w:rsidRPr="00A35407">
        <w:rPr>
          <w:rFonts w:eastAsia="Calibri"/>
          <w:noProof/>
          <w:szCs w:val="22"/>
          <w:lang w:eastAsia="en-US"/>
        </w:rPr>
        <w:tab/>
      </w:r>
      <w:r w:rsidR="00760911" w:rsidRPr="00760911">
        <w:rPr>
          <w:rFonts w:eastAsia="Calibri"/>
          <w:noProof/>
          <w:szCs w:val="22"/>
          <w:lang w:eastAsia="en-US"/>
        </w:rPr>
        <w:t>gobáin naíonán;</w:t>
      </w:r>
    </w:p>
    <w:p w14:paraId="47A55DA5" w14:textId="69C3C41B" w:rsidR="00760911" w:rsidRPr="00760911" w:rsidRDefault="00A35407" w:rsidP="00A35407">
      <w:pPr>
        <w:widowControl/>
        <w:tabs>
          <w:tab w:val="num" w:pos="0"/>
        </w:tabs>
        <w:spacing w:before="120" w:after="120" w:line="360" w:lineRule="auto"/>
        <w:ind w:left="850" w:hanging="850"/>
        <w:rPr>
          <w:rFonts w:eastAsia="Calibri"/>
          <w:noProof/>
          <w:szCs w:val="22"/>
          <w:lang w:eastAsia="en-US"/>
        </w:rPr>
      </w:pPr>
      <w:r w:rsidRPr="00A35407">
        <w:rPr>
          <w:rFonts w:eastAsia="Calibri"/>
          <w:noProof/>
          <w:szCs w:val="22"/>
          <w:lang w:eastAsia="en-US"/>
        </w:rPr>
        <w:t>17.</w:t>
      </w:r>
      <w:r w:rsidRPr="00A35407">
        <w:rPr>
          <w:rFonts w:eastAsia="Calibri"/>
          <w:noProof/>
          <w:szCs w:val="22"/>
          <w:lang w:eastAsia="en-US"/>
        </w:rPr>
        <w:tab/>
      </w:r>
      <w:r w:rsidR="00760911" w:rsidRPr="00760911">
        <w:rPr>
          <w:rFonts w:eastAsia="Calibri"/>
          <w:noProof/>
          <w:szCs w:val="22"/>
          <w:lang w:eastAsia="en-US"/>
        </w:rPr>
        <w:t>fearais solais atá tarraingteach do leanaí;</w:t>
      </w:r>
    </w:p>
    <w:p w14:paraId="2E065703" w14:textId="7F6DC3E1" w:rsidR="00760911" w:rsidRPr="00760911" w:rsidRDefault="00A35407" w:rsidP="00A35407">
      <w:pPr>
        <w:widowControl/>
        <w:tabs>
          <w:tab w:val="num" w:pos="0"/>
        </w:tabs>
        <w:spacing w:before="120" w:after="120" w:line="360" w:lineRule="auto"/>
        <w:ind w:left="850" w:hanging="850"/>
        <w:rPr>
          <w:rFonts w:eastAsia="Calibri"/>
          <w:noProof/>
          <w:szCs w:val="22"/>
          <w:lang w:eastAsia="en-US"/>
        </w:rPr>
      </w:pPr>
      <w:r w:rsidRPr="00A35407">
        <w:rPr>
          <w:rFonts w:eastAsia="Calibri"/>
          <w:noProof/>
          <w:szCs w:val="22"/>
          <w:lang w:eastAsia="en-US"/>
        </w:rPr>
        <w:t>18.</w:t>
      </w:r>
      <w:r w:rsidRPr="00A35407">
        <w:rPr>
          <w:rFonts w:eastAsia="Calibri"/>
          <w:noProof/>
          <w:szCs w:val="22"/>
          <w:lang w:eastAsia="en-US"/>
        </w:rPr>
        <w:tab/>
      </w:r>
      <w:r w:rsidR="00760911" w:rsidRPr="00760911">
        <w:rPr>
          <w:rFonts w:eastAsia="Calibri"/>
          <w:noProof/>
          <w:szCs w:val="22"/>
          <w:lang w:eastAsia="en-US"/>
        </w:rPr>
        <w:t>claochladáin leictreacha le haghaidh bréagán;</w:t>
      </w:r>
    </w:p>
    <w:p w14:paraId="4444E049" w14:textId="2A6D58DD" w:rsidR="00760911" w:rsidRPr="00760911" w:rsidRDefault="00A35407" w:rsidP="00A35407">
      <w:pPr>
        <w:widowControl/>
        <w:tabs>
          <w:tab w:val="num" w:pos="0"/>
        </w:tabs>
        <w:spacing w:before="120" w:after="120" w:line="360" w:lineRule="auto"/>
        <w:ind w:left="850" w:hanging="850"/>
        <w:rPr>
          <w:rFonts w:eastAsia="Calibri"/>
          <w:noProof/>
          <w:szCs w:val="22"/>
          <w:lang w:eastAsia="en-US"/>
        </w:rPr>
      </w:pPr>
      <w:r w:rsidRPr="00A35407">
        <w:rPr>
          <w:rFonts w:eastAsia="Calibri"/>
          <w:noProof/>
          <w:szCs w:val="22"/>
          <w:lang w:eastAsia="en-US"/>
        </w:rPr>
        <w:t>19.</w:t>
      </w:r>
      <w:r w:rsidRPr="00A35407">
        <w:rPr>
          <w:rFonts w:eastAsia="Calibri"/>
          <w:noProof/>
          <w:szCs w:val="22"/>
          <w:lang w:eastAsia="en-US"/>
        </w:rPr>
        <w:tab/>
      </w:r>
      <w:r w:rsidR="00760911" w:rsidRPr="00760911">
        <w:rPr>
          <w:rFonts w:eastAsia="Calibri"/>
          <w:noProof/>
          <w:szCs w:val="22"/>
          <w:lang w:eastAsia="en-US"/>
        </w:rPr>
        <w:t>gabhálais faisin do leanaí nach bhfuil le húsáid le linn súgradh.</w:t>
      </w:r>
    </w:p>
    <w:p w14:paraId="215D3454" w14:textId="04F0EE07" w:rsidR="00760911" w:rsidRPr="00557861" w:rsidRDefault="00A35407" w:rsidP="00A35407">
      <w:pPr>
        <w:widowControl/>
        <w:tabs>
          <w:tab w:val="num" w:pos="0"/>
        </w:tabs>
        <w:spacing w:before="120" w:after="120" w:line="360" w:lineRule="auto"/>
        <w:ind w:left="850" w:hanging="850"/>
        <w:rPr>
          <w:rFonts w:eastAsia="Calibri"/>
          <w:noProof/>
          <w:szCs w:val="22"/>
          <w:lang w:eastAsia="en-US"/>
        </w:rPr>
        <w:sectPr w:rsidR="00760911" w:rsidRPr="00557861" w:rsidSect="00760911">
          <w:footerReference w:type="default" r:id="rId11"/>
          <w:footerReference w:type="first" r:id="rId12"/>
          <w:pgSz w:w="11907" w:h="16839"/>
          <w:pgMar w:top="1134" w:right="1417" w:bottom="1134" w:left="1417" w:header="709" w:footer="709" w:gutter="0"/>
          <w:cols w:space="720"/>
          <w:docGrid w:linePitch="360"/>
        </w:sectPr>
      </w:pPr>
      <w:r>
        <w:rPr>
          <w:b/>
          <w:i/>
          <w:szCs w:val="24"/>
          <w:lang w:eastAsia="en-US"/>
        </w:rPr>
        <w:t>19a.</w:t>
      </w:r>
      <w:r w:rsidRPr="00A35407">
        <w:rPr>
          <w:b/>
          <w:i/>
          <w:szCs w:val="24"/>
          <w:lang w:eastAsia="en-US"/>
        </w:rPr>
        <w:tab/>
      </w:r>
      <w:r w:rsidR="00760911" w:rsidRPr="00760911">
        <w:rPr>
          <w:b/>
          <w:i/>
          <w:szCs w:val="24"/>
          <w:lang w:eastAsia="en-US"/>
        </w:rPr>
        <w:t>Leabhair atá beartaithe do leanaí níos sine ná 36 mhí, atá déanta go hiomlán as páipéar nó cairtchlár, gan ábhair ná comhpháirteanna breise.</w:t>
      </w:r>
      <w:r w:rsidRPr="00A35407">
        <w:rPr>
          <w:b/>
          <w:i/>
          <w:szCs w:val="24"/>
          <w:lang w:eastAsia="en-US"/>
        </w:rPr>
        <w:t xml:space="preserve"> </w:t>
      </w:r>
      <w:r>
        <w:rPr>
          <w:b/>
          <w:szCs w:val="24"/>
          <w:lang w:eastAsia="en-US"/>
        </w:rPr>
        <w:t>[Leasú </w:t>
      </w:r>
      <w:r w:rsidRPr="00557861">
        <w:rPr>
          <w:b/>
          <w:szCs w:val="24"/>
          <w:lang w:eastAsia="en-US"/>
        </w:rPr>
        <w:t>204</w:t>
      </w:r>
      <w:r w:rsidRPr="002A595E">
        <w:rPr>
          <w:b/>
          <w:szCs w:val="24"/>
          <w:lang w:eastAsia="en-US"/>
        </w:rPr>
        <w:t>]</w:t>
      </w:r>
    </w:p>
    <w:p w14:paraId="0FAD2BE6" w14:textId="3EA1890F" w:rsidR="00760911" w:rsidRPr="00A35407" w:rsidRDefault="00A35407" w:rsidP="00760911">
      <w:pPr>
        <w:widowControl/>
        <w:spacing w:before="120" w:after="120"/>
        <w:jc w:val="center"/>
        <w:rPr>
          <w:rFonts w:eastAsia="Calibri"/>
          <w:noProof/>
          <w:szCs w:val="22"/>
          <w:lang w:eastAsia="en-US"/>
        </w:rPr>
      </w:pPr>
      <w:r>
        <w:rPr>
          <w:rFonts w:eastAsia="Calibri"/>
          <w:noProof/>
          <w:szCs w:val="22"/>
          <w:lang w:eastAsia="en-US"/>
        </w:rPr>
        <w:t>Iarscríbhinn II</w:t>
      </w:r>
    </w:p>
    <w:p w14:paraId="0179BE92" w14:textId="77777777" w:rsidR="00760911" w:rsidRPr="00A35407" w:rsidRDefault="00760911" w:rsidP="00760911">
      <w:pPr>
        <w:widowControl/>
        <w:spacing w:before="100" w:beforeAutospacing="1" w:after="100" w:afterAutospacing="1"/>
        <w:jc w:val="center"/>
        <w:rPr>
          <w:noProof/>
          <w:szCs w:val="24"/>
          <w:lang w:eastAsia="en-US"/>
        </w:rPr>
      </w:pPr>
      <w:r w:rsidRPr="00A35407">
        <w:rPr>
          <w:rFonts w:eastAsia="Calibri"/>
          <w:noProof/>
          <w:szCs w:val="22"/>
          <w:lang w:eastAsia="en-US"/>
        </w:rPr>
        <w:t>CEANGLAIS SÁBHÁILTEACHTA ÁIRITHE</w:t>
      </w:r>
    </w:p>
    <w:p w14:paraId="36909A5E" w14:textId="499B448D" w:rsidR="00760911" w:rsidRPr="00A35407" w:rsidRDefault="00A35407" w:rsidP="00760911">
      <w:pPr>
        <w:widowControl/>
        <w:spacing w:before="100" w:beforeAutospacing="1" w:after="100" w:afterAutospacing="1"/>
        <w:jc w:val="both"/>
        <w:rPr>
          <w:rFonts w:eastAsia="Calibri"/>
          <w:noProof/>
          <w:szCs w:val="22"/>
          <w:lang w:eastAsia="en-US"/>
        </w:rPr>
      </w:pPr>
      <w:r>
        <w:rPr>
          <w:rFonts w:eastAsia="Calibri"/>
          <w:noProof/>
          <w:szCs w:val="22"/>
          <w:lang w:eastAsia="en-US"/>
        </w:rPr>
        <w:t>Cuid I</w:t>
      </w:r>
      <w:r w:rsidR="00760911" w:rsidRPr="00A35407">
        <w:rPr>
          <w:rFonts w:eastAsia="Calibri"/>
          <w:noProof/>
          <w:szCs w:val="22"/>
          <w:lang w:eastAsia="en-US"/>
        </w:rPr>
        <w:t xml:space="preserve"> </w:t>
      </w:r>
      <w:r w:rsidRPr="0027555A">
        <w:rPr>
          <w:noProof/>
          <w:szCs w:val="24"/>
          <w:lang w:eastAsia="fr-BE"/>
        </w:rPr>
        <w:t>–</w:t>
      </w:r>
      <w:r w:rsidRPr="00557861">
        <w:rPr>
          <w:noProof/>
          <w:szCs w:val="24"/>
          <w:lang w:eastAsia="fr-BE"/>
        </w:rPr>
        <w:t xml:space="preserve"> </w:t>
      </w:r>
      <w:r w:rsidR="00760911" w:rsidRPr="00A35407">
        <w:rPr>
          <w:rFonts w:eastAsia="Calibri"/>
          <w:noProof/>
          <w:szCs w:val="22"/>
          <w:lang w:eastAsia="en-US"/>
        </w:rPr>
        <w:t xml:space="preserve">Airíonna Fisiceacha agus Meicniúla </w:t>
      </w:r>
    </w:p>
    <w:p w14:paraId="647ECBE2" w14:textId="3C1C07B7" w:rsidR="00760911" w:rsidRPr="00760911" w:rsidRDefault="00A35407" w:rsidP="00A35407">
      <w:pPr>
        <w:widowControl/>
        <w:tabs>
          <w:tab w:val="left" w:pos="850"/>
        </w:tabs>
        <w:spacing w:before="120" w:after="120" w:line="360" w:lineRule="auto"/>
        <w:ind w:left="851" w:hanging="851"/>
        <w:rPr>
          <w:rFonts w:eastAsia="Calibri"/>
          <w:noProof/>
          <w:szCs w:val="22"/>
          <w:lang w:eastAsia="en-US"/>
        </w:rPr>
      </w:pPr>
      <w:r w:rsidRPr="00760911">
        <w:rPr>
          <w:rFonts w:eastAsia="Calibri"/>
          <w:noProof/>
          <w:szCs w:val="22"/>
          <w:lang w:eastAsia="en-US"/>
        </w:rPr>
        <w:t>1.</w:t>
      </w:r>
      <w:r w:rsidRPr="00760911">
        <w:rPr>
          <w:rFonts w:eastAsia="Calibri"/>
          <w:noProof/>
          <w:szCs w:val="22"/>
          <w:lang w:eastAsia="en-US"/>
        </w:rPr>
        <w:tab/>
      </w:r>
      <w:r w:rsidR="00760911" w:rsidRPr="00760911">
        <w:rPr>
          <w:rFonts w:eastAsia="Calibri"/>
          <w:noProof/>
          <w:szCs w:val="22"/>
          <w:lang w:eastAsia="en-US"/>
        </w:rPr>
        <w:t>Beidh an neart meicniúil agus, i gcás inarb iomchuí, an chobhsaíocht is gá ag bréagáin agus a bpáirteanna agus, i gcás bréagáin sheasta, ag a ndaingnithe, chun na struis a chuirfear orthu le linn úsáide a sheasamh gan bhriseadh nó gan cur as a riocht ar fhaitíos go ndéanfaí díobháil choirp.</w:t>
      </w:r>
    </w:p>
    <w:p w14:paraId="6F608A32" w14:textId="40379F07" w:rsidR="00760911" w:rsidRPr="00760911" w:rsidRDefault="00A35407" w:rsidP="00A35407">
      <w:pPr>
        <w:widowControl/>
        <w:tabs>
          <w:tab w:val="num" w:pos="850"/>
        </w:tabs>
        <w:spacing w:before="120" w:after="120" w:line="360" w:lineRule="auto"/>
        <w:ind w:left="851" w:hanging="851"/>
        <w:rPr>
          <w:rFonts w:eastAsia="Calibri"/>
          <w:noProof/>
          <w:szCs w:val="22"/>
          <w:lang w:eastAsia="en-US"/>
        </w:rPr>
      </w:pPr>
      <w:r w:rsidRPr="00A35407">
        <w:rPr>
          <w:rFonts w:eastAsia="Calibri"/>
          <w:noProof/>
          <w:szCs w:val="22"/>
          <w:lang w:eastAsia="en-US"/>
        </w:rPr>
        <w:t>2.</w:t>
      </w:r>
      <w:r w:rsidRPr="00A35407">
        <w:rPr>
          <w:rFonts w:eastAsia="Calibri"/>
          <w:noProof/>
          <w:szCs w:val="22"/>
          <w:lang w:eastAsia="en-US"/>
        </w:rPr>
        <w:tab/>
      </w:r>
      <w:r w:rsidR="00760911" w:rsidRPr="00760911">
        <w:rPr>
          <w:rFonts w:eastAsia="Calibri"/>
          <w:noProof/>
          <w:szCs w:val="22"/>
          <w:lang w:eastAsia="en-US"/>
        </w:rPr>
        <w:t>Imill, goba, cordaí, cáblaí agus ceangail inrochtana ar bhréagáin, dearfar agus monarófar iad ar bhealach a laghdófar a mhéid is féidir na rioscaí díobhála coirp a bhaineann le teagmháil a dhéanamh leo.</w:t>
      </w:r>
    </w:p>
    <w:p w14:paraId="65A28BFC" w14:textId="26EFF483" w:rsidR="00A35407" w:rsidRDefault="00A35407" w:rsidP="00A35407">
      <w:pPr>
        <w:widowControl/>
        <w:tabs>
          <w:tab w:val="num" w:pos="850"/>
        </w:tabs>
        <w:spacing w:before="120" w:after="120" w:line="360" w:lineRule="auto"/>
        <w:ind w:left="851" w:hanging="851"/>
        <w:rPr>
          <w:rFonts w:eastAsia="Calibri"/>
          <w:noProof/>
          <w:szCs w:val="22"/>
          <w:lang w:eastAsia="en-US"/>
        </w:rPr>
      </w:pPr>
      <w:r w:rsidRPr="00A35407">
        <w:rPr>
          <w:rFonts w:eastAsia="Calibri"/>
          <w:noProof/>
          <w:szCs w:val="22"/>
          <w:lang w:eastAsia="en-US"/>
        </w:rPr>
        <w:t>3.</w:t>
      </w:r>
      <w:r w:rsidRPr="00A35407">
        <w:rPr>
          <w:rFonts w:eastAsia="Calibri"/>
          <w:noProof/>
          <w:szCs w:val="22"/>
          <w:lang w:eastAsia="en-US"/>
        </w:rPr>
        <w:tab/>
      </w:r>
      <w:r w:rsidR="00760911" w:rsidRPr="00760911">
        <w:rPr>
          <w:rFonts w:eastAsia="Calibri"/>
          <w:noProof/>
          <w:szCs w:val="22"/>
          <w:lang w:eastAsia="en-US"/>
        </w:rPr>
        <w:t>Dearfar agus monarófar bréagáin ar bhealach nach mbeidh aon riosca sláinte ná sábháilteachta ag baint leo nó ar bhealach nach mbainfear leo ach an riosca íosta is gné dhílis dá n</w:t>
      </w:r>
      <w:r w:rsidR="00760911" w:rsidRPr="00760911">
        <w:rPr>
          <w:rFonts w:eastAsia="Calibri"/>
          <w:noProof/>
          <w:szCs w:val="22"/>
          <w:lang w:eastAsia="en-US"/>
        </w:rPr>
        <w:noBreakHyphen/>
        <w:t>úsáid arbh fhéidir gurb í gluaiseacht a bpáirteanna is cúis leis.</w:t>
      </w:r>
    </w:p>
    <w:p w14:paraId="5E83FA30" w14:textId="77777777" w:rsidR="00A35407" w:rsidRDefault="00A35407">
      <w:pPr>
        <w:widowControl/>
        <w:rPr>
          <w:rFonts w:eastAsia="Calibri"/>
          <w:noProof/>
          <w:szCs w:val="22"/>
          <w:lang w:eastAsia="en-US"/>
        </w:rPr>
      </w:pPr>
      <w:r>
        <w:rPr>
          <w:rFonts w:eastAsia="Calibri"/>
          <w:noProof/>
          <w:szCs w:val="22"/>
          <w:lang w:eastAsia="en-US"/>
        </w:rPr>
        <w:br w:type="page"/>
      </w:r>
    </w:p>
    <w:p w14:paraId="27E12B13" w14:textId="14DA8DC4" w:rsidR="00760911" w:rsidRPr="00760911" w:rsidRDefault="00A35407" w:rsidP="00A35407">
      <w:pPr>
        <w:widowControl/>
        <w:tabs>
          <w:tab w:val="num" w:pos="850"/>
        </w:tabs>
        <w:spacing w:before="120" w:after="120" w:line="360" w:lineRule="auto"/>
        <w:ind w:left="850" w:hanging="850"/>
        <w:rPr>
          <w:rFonts w:eastAsia="Calibri"/>
          <w:noProof/>
          <w:szCs w:val="22"/>
          <w:lang w:eastAsia="en-US"/>
        </w:rPr>
      </w:pPr>
      <w:r w:rsidRPr="00A35407">
        <w:rPr>
          <w:rFonts w:eastAsia="Calibri"/>
          <w:noProof/>
          <w:szCs w:val="22"/>
          <w:lang w:eastAsia="en-US"/>
        </w:rPr>
        <w:t>4.</w:t>
      </w:r>
      <w:r>
        <w:rPr>
          <w:rFonts w:eastAsia="Calibri"/>
          <w:noProof/>
          <w:szCs w:val="22"/>
          <w:lang w:eastAsia="en-US"/>
        </w:rPr>
        <w:tab/>
      </w:r>
      <w:r w:rsidR="00760911" w:rsidRPr="00760911">
        <w:rPr>
          <w:rFonts w:eastAsia="Calibri"/>
          <w:noProof/>
          <w:szCs w:val="22"/>
          <w:lang w:eastAsia="en-US"/>
        </w:rPr>
        <w:t>(a)</w:t>
      </w:r>
      <w:r w:rsidR="00760911" w:rsidRPr="00760911">
        <w:rPr>
          <w:rFonts w:eastAsia="Calibri"/>
          <w:noProof/>
          <w:szCs w:val="22"/>
          <w:lang w:eastAsia="en-US"/>
        </w:rPr>
        <w:tab/>
        <w:t>Ní bhainfidh riosca tachta le bréagáin ná lena bpáirteanna.</w:t>
      </w:r>
    </w:p>
    <w:p w14:paraId="043E3A4B" w14:textId="77777777" w:rsidR="00760911" w:rsidRPr="00760911" w:rsidRDefault="00760911" w:rsidP="00A35407">
      <w:pPr>
        <w:widowControl/>
        <w:spacing w:before="120" w:after="120" w:line="360" w:lineRule="auto"/>
        <w:ind w:left="1417" w:hanging="567"/>
        <w:rPr>
          <w:rFonts w:eastAsia="Calibri"/>
          <w:noProof/>
          <w:szCs w:val="22"/>
          <w:lang w:eastAsia="en-US"/>
        </w:rPr>
      </w:pPr>
      <w:r w:rsidRPr="00760911">
        <w:rPr>
          <w:rFonts w:eastAsia="Calibri"/>
          <w:noProof/>
          <w:szCs w:val="22"/>
          <w:lang w:eastAsia="en-US"/>
        </w:rPr>
        <w:t>(b)</w:t>
      </w:r>
      <w:r w:rsidRPr="00760911">
        <w:rPr>
          <w:rFonts w:eastAsia="Calibri"/>
          <w:noProof/>
          <w:szCs w:val="22"/>
          <w:lang w:eastAsia="en-US"/>
        </w:rPr>
        <w:tab/>
        <w:t>Ní bhainfidh riosca aisficsithe le bréagáin ná lena bpáirteanna de dheasca dhúnadh na haershreibhe mar thoradh ar bhac aerchonaire lasmuigh den bhéal agus den tsrón.</w:t>
      </w:r>
    </w:p>
    <w:p w14:paraId="624F002C" w14:textId="73D38746" w:rsidR="00760911" w:rsidRPr="00760911" w:rsidRDefault="00A35407" w:rsidP="00A35407">
      <w:pPr>
        <w:widowControl/>
        <w:spacing w:before="120" w:after="120" w:line="360" w:lineRule="auto"/>
        <w:ind w:left="1417" w:hanging="567"/>
        <w:rPr>
          <w:rFonts w:eastAsia="Calibri"/>
          <w:noProof/>
          <w:szCs w:val="22"/>
          <w:lang w:eastAsia="en-US"/>
        </w:rPr>
      </w:pPr>
      <w:r>
        <w:rPr>
          <w:rFonts w:eastAsia="Calibri"/>
          <w:noProof/>
          <w:szCs w:val="22"/>
          <w:lang w:eastAsia="en-US"/>
        </w:rPr>
        <w:t>(c)</w:t>
      </w:r>
      <w:r w:rsidR="00760911" w:rsidRPr="00760911">
        <w:rPr>
          <w:rFonts w:eastAsia="Calibri"/>
          <w:noProof/>
          <w:szCs w:val="22"/>
          <w:lang w:eastAsia="en-US"/>
        </w:rPr>
        <w:tab/>
        <w:t>Beidh toisí bréagán agus a bpáirteanna i riocht agus nach mbainfidh aon riosca aisficsithe leo de dheasca dhúnadh na haershreibhe mar thoradh ar bhac inmheánach aerchonaire ag nithe arna bhfáisceadh isteach sa bhéal nó san fharaing nó arna gcur i bhfostú sa bhealach isteach sna haerchonairí íochtaracha.</w:t>
      </w:r>
    </w:p>
    <w:p w14:paraId="0BC68948" w14:textId="2D44B1C3" w:rsidR="00760911" w:rsidRPr="00760911" w:rsidRDefault="00A35407" w:rsidP="00A35407">
      <w:pPr>
        <w:widowControl/>
        <w:spacing w:before="120" w:after="120" w:line="360" w:lineRule="auto"/>
        <w:ind w:left="1417" w:hanging="567"/>
        <w:rPr>
          <w:rFonts w:eastAsia="Calibri"/>
          <w:noProof/>
          <w:szCs w:val="22"/>
          <w:lang w:eastAsia="en-US"/>
        </w:rPr>
      </w:pPr>
      <w:r>
        <w:rPr>
          <w:rFonts w:eastAsia="Calibri"/>
          <w:noProof/>
          <w:szCs w:val="22"/>
          <w:lang w:eastAsia="en-US"/>
        </w:rPr>
        <w:t>(d)</w:t>
      </w:r>
      <w:r w:rsidR="00760911" w:rsidRPr="00760911">
        <w:rPr>
          <w:rFonts w:eastAsia="Calibri"/>
          <w:noProof/>
          <w:szCs w:val="22"/>
          <w:lang w:eastAsia="en-US"/>
        </w:rPr>
        <w:tab/>
        <w:t>Bréagáin atá beartaithe go soiléir lena n</w:t>
      </w:r>
      <w:r w:rsidR="00760911" w:rsidRPr="00760911">
        <w:rPr>
          <w:rFonts w:eastAsia="Calibri"/>
          <w:noProof/>
          <w:szCs w:val="22"/>
          <w:lang w:eastAsia="en-US"/>
        </w:rPr>
        <w:noBreakHyphen/>
        <w:t>úsáid ag leanaí faoi bhun 36 mhí d’aois, agus a gcomhpháirteanna agus aon cheann dá bpáirteanna inbhainte, beidh a dtoisí i riocht agus nach mbeifear in ann iad a shlogadh ná a ionanálú. Tá feidhm aige sin freisin maidir le bréagáin atá beartaithe lena gcur sa bhéal, agus maidir lena gcomhpháirteanna agus le haon cheann dá bpáirteanna inbhainte.</w:t>
      </w:r>
    </w:p>
    <w:p w14:paraId="5A8D34D8" w14:textId="1C80B2B8" w:rsidR="00A35407" w:rsidRDefault="00A35407" w:rsidP="00A35407">
      <w:pPr>
        <w:widowControl/>
        <w:spacing w:before="120" w:after="120" w:line="360" w:lineRule="auto"/>
        <w:ind w:left="1417" w:hanging="567"/>
        <w:rPr>
          <w:rFonts w:eastAsia="Calibri"/>
          <w:noProof/>
          <w:szCs w:val="22"/>
          <w:lang w:eastAsia="en-US"/>
        </w:rPr>
      </w:pPr>
      <w:r>
        <w:rPr>
          <w:rFonts w:eastAsia="Calibri"/>
          <w:noProof/>
          <w:szCs w:val="22"/>
          <w:lang w:eastAsia="en-US"/>
        </w:rPr>
        <w:t>(e)</w:t>
      </w:r>
      <w:r w:rsidR="00760911" w:rsidRPr="00760911">
        <w:rPr>
          <w:rFonts w:eastAsia="Calibri"/>
          <w:noProof/>
          <w:szCs w:val="22"/>
          <w:lang w:eastAsia="en-US"/>
        </w:rPr>
        <w:tab/>
        <w:t>An phacáistíocht ina gcuirtear bréagáin le haghaidh a miondíola, ní bhainfidh riosca tachta ná aisficsithe léi de dheasca bac aerchonaire lasmuigh den bhéal agus den tsrón.</w:t>
      </w:r>
    </w:p>
    <w:p w14:paraId="3F733E5E" w14:textId="77777777" w:rsidR="00A35407" w:rsidRDefault="00A35407">
      <w:pPr>
        <w:widowControl/>
        <w:rPr>
          <w:rFonts w:eastAsia="Calibri"/>
          <w:noProof/>
          <w:szCs w:val="22"/>
          <w:lang w:eastAsia="en-US"/>
        </w:rPr>
      </w:pPr>
      <w:r>
        <w:rPr>
          <w:rFonts w:eastAsia="Calibri"/>
          <w:noProof/>
          <w:szCs w:val="22"/>
          <w:lang w:eastAsia="en-US"/>
        </w:rPr>
        <w:br w:type="page"/>
      </w:r>
    </w:p>
    <w:p w14:paraId="76312A51" w14:textId="0764DE2C" w:rsidR="00760911" w:rsidRPr="00760911" w:rsidRDefault="00A35407" w:rsidP="00A35407">
      <w:pPr>
        <w:widowControl/>
        <w:spacing w:before="120" w:after="120" w:line="360" w:lineRule="auto"/>
        <w:ind w:left="1417" w:hanging="567"/>
        <w:rPr>
          <w:rFonts w:eastAsia="Calibri"/>
          <w:noProof/>
          <w:szCs w:val="22"/>
          <w:lang w:eastAsia="en-US"/>
        </w:rPr>
      </w:pPr>
      <w:r>
        <w:rPr>
          <w:rFonts w:eastAsia="Calibri"/>
          <w:noProof/>
          <w:szCs w:val="22"/>
          <w:lang w:eastAsia="en-US"/>
        </w:rPr>
        <w:t>(f)</w:t>
      </w:r>
      <w:r w:rsidR="00760911" w:rsidRPr="00760911">
        <w:rPr>
          <w:rFonts w:eastAsia="Calibri"/>
          <w:noProof/>
          <w:szCs w:val="22"/>
          <w:lang w:eastAsia="en-US"/>
        </w:rPr>
        <w:tab/>
        <w:t>Bréagáin atá laistigh de bhia nó cóimheasctha le bia, beidh a bpacáistíocht féin acu. Ní mór toisí na pacáistíochta sin, mar a sholáthraítear í, a bheith i riocht agus nach mbeifear in ann í a shlogadh agus/ná a ionanálú.</w:t>
      </w:r>
    </w:p>
    <w:p w14:paraId="57315C30" w14:textId="48605E83" w:rsidR="00760911" w:rsidRPr="00760911" w:rsidRDefault="00A35407" w:rsidP="00A35407">
      <w:pPr>
        <w:widowControl/>
        <w:spacing w:before="120" w:after="120" w:line="360" w:lineRule="auto"/>
        <w:ind w:left="1417" w:hanging="567"/>
        <w:rPr>
          <w:rFonts w:eastAsia="Calibri"/>
          <w:noProof/>
          <w:szCs w:val="22"/>
          <w:lang w:eastAsia="en-US"/>
        </w:rPr>
      </w:pPr>
      <w:r>
        <w:rPr>
          <w:rFonts w:eastAsia="Calibri"/>
          <w:noProof/>
          <w:szCs w:val="22"/>
          <w:lang w:eastAsia="en-US"/>
        </w:rPr>
        <w:t>(g)</w:t>
      </w:r>
      <w:r w:rsidR="00760911" w:rsidRPr="00760911">
        <w:rPr>
          <w:rFonts w:eastAsia="Calibri"/>
          <w:noProof/>
          <w:szCs w:val="22"/>
          <w:lang w:eastAsia="en-US"/>
        </w:rPr>
        <w:tab/>
        <w:t>Pacáistíocht bréagán, dá dtagraítear i bpointí (e) agus (f), atá sféarúil, ubhchruthach nó éileapsóideach, agus aon pháirt inbhainte di sin nó de phacáistíocht shorcóireach bréagán a bhfuil bunanna cruinne aici, beidh a toisí i riocht agus nach mbeidh sí in ann bac a chur ar an aerchonair trína fáisceadh isteach sa bhéal nó san fharaing nó trína cur i bhfostú sa bhealach isteach sna haerchonairí íochtaracha.</w:t>
      </w:r>
    </w:p>
    <w:p w14:paraId="1BAA7388" w14:textId="11B6D881" w:rsidR="00760911" w:rsidRPr="00760911" w:rsidRDefault="00A35407" w:rsidP="00A35407">
      <w:pPr>
        <w:widowControl/>
        <w:spacing w:before="120" w:after="120" w:line="360" w:lineRule="auto"/>
        <w:ind w:left="1417" w:hanging="567"/>
        <w:rPr>
          <w:rFonts w:eastAsia="Calibri"/>
          <w:noProof/>
          <w:szCs w:val="22"/>
          <w:lang w:eastAsia="en-US"/>
        </w:rPr>
      </w:pPr>
      <w:r>
        <w:rPr>
          <w:rFonts w:eastAsia="Calibri"/>
          <w:noProof/>
          <w:szCs w:val="22"/>
          <w:lang w:eastAsia="en-US"/>
        </w:rPr>
        <w:t>(h)</w:t>
      </w:r>
      <w:r w:rsidR="00760911" w:rsidRPr="00760911">
        <w:rPr>
          <w:rFonts w:eastAsia="Calibri"/>
          <w:noProof/>
          <w:szCs w:val="22"/>
          <w:lang w:eastAsia="en-US"/>
        </w:rPr>
        <w:tab/>
        <w:t>Bréagáin atá ceangailte go daingean le táirge bia tráth a itear é, i riocht agus gur gá an táirge bia a ithe chun rochtain dhíreach a fháil ar an mbréagán, beidh toirmeasc orthu. Páirteanna bréagán atá ceangailte go díreach le táirge bia ar bhealach eile, comhlíonfaidh siad na ceanglais a leagtar amach i bpointí (c) agus (d).</w:t>
      </w:r>
    </w:p>
    <w:p w14:paraId="751EF6EE" w14:textId="21DB1FAD" w:rsidR="00A35407" w:rsidRDefault="00A35407" w:rsidP="00A35407">
      <w:pPr>
        <w:widowControl/>
        <w:tabs>
          <w:tab w:val="num" w:pos="850"/>
        </w:tabs>
        <w:spacing w:before="120" w:after="120" w:line="360" w:lineRule="auto"/>
        <w:ind w:left="850" w:hanging="850"/>
        <w:rPr>
          <w:rFonts w:eastAsia="Calibri"/>
          <w:noProof/>
          <w:szCs w:val="22"/>
          <w:lang w:eastAsia="en-US"/>
        </w:rPr>
      </w:pPr>
      <w:r w:rsidRPr="00A35407">
        <w:rPr>
          <w:rFonts w:eastAsia="Calibri"/>
          <w:noProof/>
          <w:szCs w:val="22"/>
          <w:lang w:eastAsia="en-US"/>
        </w:rPr>
        <w:t>5.</w:t>
      </w:r>
      <w:r w:rsidRPr="00A35407">
        <w:rPr>
          <w:rFonts w:eastAsia="Calibri"/>
          <w:noProof/>
          <w:szCs w:val="22"/>
          <w:lang w:eastAsia="en-US"/>
        </w:rPr>
        <w:tab/>
      </w:r>
      <w:r w:rsidR="00760911" w:rsidRPr="00760911">
        <w:rPr>
          <w:rFonts w:eastAsia="Calibri"/>
          <w:noProof/>
          <w:szCs w:val="22"/>
          <w:lang w:eastAsia="en-US"/>
        </w:rPr>
        <w:t>Dearfar agus monarófar bréagáin uisceacha ar bhealach a laghdófar a mhéid is féidir, agus úsáid mholta an bhréagáin á cur san áireamh, aon riosca go dteipfeadh ar shnámhacht an bhréagáin agus ar an tacaíocht a thugann sé don leanbh.</w:t>
      </w:r>
    </w:p>
    <w:p w14:paraId="49637926" w14:textId="77777777" w:rsidR="00A35407" w:rsidRDefault="00A35407" w:rsidP="00A35407">
      <w:pPr>
        <w:widowControl/>
        <w:spacing w:line="360" w:lineRule="auto"/>
        <w:rPr>
          <w:rFonts w:eastAsia="Calibri"/>
          <w:noProof/>
          <w:szCs w:val="22"/>
          <w:lang w:eastAsia="en-US"/>
        </w:rPr>
      </w:pPr>
      <w:r>
        <w:rPr>
          <w:rFonts w:eastAsia="Calibri"/>
          <w:noProof/>
          <w:szCs w:val="22"/>
          <w:lang w:eastAsia="en-US"/>
        </w:rPr>
        <w:br w:type="page"/>
      </w:r>
    </w:p>
    <w:p w14:paraId="3FF3F016" w14:textId="18DA2400" w:rsidR="00760911" w:rsidRPr="00760911" w:rsidRDefault="00A35407" w:rsidP="00A35407">
      <w:pPr>
        <w:widowControl/>
        <w:tabs>
          <w:tab w:val="num" w:pos="850"/>
        </w:tabs>
        <w:spacing w:before="120" w:after="120" w:line="360" w:lineRule="auto"/>
        <w:ind w:left="850" w:hanging="850"/>
        <w:rPr>
          <w:rFonts w:eastAsia="Calibri"/>
          <w:noProof/>
          <w:szCs w:val="22"/>
          <w:lang w:eastAsia="en-US"/>
        </w:rPr>
      </w:pPr>
      <w:r w:rsidRPr="00A35407">
        <w:rPr>
          <w:rFonts w:eastAsia="Calibri"/>
          <w:noProof/>
          <w:szCs w:val="22"/>
          <w:lang w:eastAsia="en-US"/>
        </w:rPr>
        <w:t>6.</w:t>
      </w:r>
      <w:r w:rsidRPr="00A35407">
        <w:rPr>
          <w:rFonts w:eastAsia="Calibri"/>
          <w:noProof/>
          <w:szCs w:val="22"/>
          <w:lang w:eastAsia="en-US"/>
        </w:rPr>
        <w:tab/>
      </w:r>
      <w:r w:rsidR="00760911" w:rsidRPr="00760911">
        <w:rPr>
          <w:rFonts w:eastAsia="Calibri"/>
          <w:noProof/>
          <w:szCs w:val="22"/>
          <w:lang w:eastAsia="en-US"/>
        </w:rPr>
        <w:t>Bréagáin ar féidir dul isteach iontu agus atá ina spás iata dá bhrí sin dóibh siúd atá laistigh díobh, beidh bealach amach astu a mbeidh an t</w:t>
      </w:r>
      <w:r w:rsidR="00760911" w:rsidRPr="00760911">
        <w:rPr>
          <w:rFonts w:eastAsia="Calibri"/>
          <w:noProof/>
          <w:szCs w:val="22"/>
          <w:lang w:eastAsia="en-US"/>
        </w:rPr>
        <w:noBreakHyphen/>
        <w:t>úsáideoir beartaithe in ann a oscailt go héasca ón taobh istigh.</w:t>
      </w:r>
    </w:p>
    <w:p w14:paraId="0C4E5DED" w14:textId="25B25E61" w:rsidR="00760911" w:rsidRPr="00760911" w:rsidRDefault="00A35407" w:rsidP="00A35407">
      <w:pPr>
        <w:widowControl/>
        <w:tabs>
          <w:tab w:val="num" w:pos="850"/>
        </w:tabs>
        <w:spacing w:before="120" w:after="120" w:line="360" w:lineRule="auto"/>
        <w:ind w:left="850" w:hanging="850"/>
        <w:rPr>
          <w:rFonts w:eastAsia="Calibri"/>
          <w:noProof/>
          <w:szCs w:val="22"/>
          <w:lang w:eastAsia="en-US"/>
        </w:rPr>
      </w:pPr>
      <w:r w:rsidRPr="00A35407">
        <w:rPr>
          <w:rFonts w:eastAsia="Calibri"/>
          <w:noProof/>
          <w:szCs w:val="22"/>
          <w:lang w:eastAsia="en-US"/>
        </w:rPr>
        <w:t>7.</w:t>
      </w:r>
      <w:r w:rsidRPr="00A35407">
        <w:rPr>
          <w:rFonts w:eastAsia="Calibri"/>
          <w:noProof/>
          <w:szCs w:val="22"/>
          <w:lang w:eastAsia="en-US"/>
        </w:rPr>
        <w:tab/>
      </w:r>
      <w:r w:rsidR="00760911" w:rsidRPr="00760911">
        <w:rPr>
          <w:rFonts w:eastAsia="Calibri"/>
          <w:noProof/>
          <w:szCs w:val="22"/>
          <w:lang w:eastAsia="en-US"/>
        </w:rPr>
        <w:t>Bréagáin a thugann soghluaisteacht dá n</w:t>
      </w:r>
      <w:r w:rsidR="00760911" w:rsidRPr="00760911">
        <w:rPr>
          <w:rFonts w:eastAsia="Calibri"/>
          <w:noProof/>
          <w:szCs w:val="22"/>
          <w:lang w:eastAsia="en-US"/>
        </w:rPr>
        <w:noBreakHyphen/>
        <w:t>úsáideoirí, beidh córas coscánaithe iontu, a mhéid is féidir, a bheidh oiriúnach don chineál bréagáin agus i gcomhréir leis an bhfuinneamh cinéiteach a ghineann sé. Beidh sé éasca don úsáideoir an córas sin a oibriú gan riosca eisteilgin ná díobhála coirp don úsáideoir ná do thríú páirtithe.</w:t>
      </w:r>
    </w:p>
    <w:p w14:paraId="35761016" w14:textId="1707054F" w:rsidR="00760911" w:rsidRPr="00760911" w:rsidRDefault="00760911" w:rsidP="00A35407">
      <w:pPr>
        <w:widowControl/>
        <w:spacing w:before="120" w:after="120" w:line="360" w:lineRule="auto"/>
        <w:ind w:left="850"/>
        <w:rPr>
          <w:rFonts w:eastAsia="Calibri"/>
          <w:noProof/>
          <w:szCs w:val="22"/>
          <w:lang w:eastAsia="en-US"/>
        </w:rPr>
      </w:pPr>
      <w:r w:rsidRPr="00760911">
        <w:rPr>
          <w:rFonts w:eastAsia="Calibri"/>
          <w:noProof/>
          <w:szCs w:val="22"/>
          <w:lang w:eastAsia="en-US"/>
        </w:rPr>
        <w:t>I gcás bréagáin mharcaíochta a thiomáintear go leictreach, beidh teorainn leis an uasluas luas oibriúcháin ionchasach ionadaíoch arna chinneadh ag an dearadh ar bhealach lena n</w:t>
      </w:r>
      <w:r w:rsidRPr="00760911">
        <w:rPr>
          <w:rFonts w:eastAsia="Calibri"/>
          <w:noProof/>
          <w:szCs w:val="22"/>
          <w:lang w:eastAsia="en-US"/>
        </w:rPr>
        <w:noBreakHyphen/>
        <w:t>íoslaghdófar an riosca díobhála.</w:t>
      </w:r>
    </w:p>
    <w:p w14:paraId="0D53DE4F" w14:textId="39B5C841" w:rsidR="00A35407" w:rsidRDefault="00A35407" w:rsidP="00A35407">
      <w:pPr>
        <w:widowControl/>
        <w:tabs>
          <w:tab w:val="num" w:pos="850"/>
        </w:tabs>
        <w:spacing w:before="120" w:after="120" w:line="360" w:lineRule="auto"/>
        <w:ind w:left="850" w:hanging="850"/>
        <w:rPr>
          <w:rFonts w:eastAsia="Calibri"/>
          <w:noProof/>
          <w:szCs w:val="22"/>
          <w:lang w:eastAsia="en-US"/>
        </w:rPr>
      </w:pPr>
      <w:r w:rsidRPr="00A35407">
        <w:rPr>
          <w:rFonts w:eastAsia="Calibri"/>
          <w:noProof/>
          <w:szCs w:val="22"/>
          <w:lang w:eastAsia="en-US"/>
        </w:rPr>
        <w:t>8.</w:t>
      </w:r>
      <w:r w:rsidRPr="00A35407">
        <w:rPr>
          <w:rFonts w:eastAsia="Calibri"/>
          <w:noProof/>
          <w:szCs w:val="22"/>
          <w:lang w:eastAsia="en-US"/>
        </w:rPr>
        <w:tab/>
      </w:r>
      <w:r w:rsidR="00760911" w:rsidRPr="00760911">
        <w:rPr>
          <w:rFonts w:eastAsia="Calibri"/>
          <w:noProof/>
          <w:szCs w:val="22"/>
          <w:lang w:eastAsia="en-US"/>
        </w:rPr>
        <w:t>Foirm agus comhdhéanamh teilgeán agus an fuinneamh cinéiteach a d’fhéadfaidís a ghiniúint nuair a theilgtear iad as bréagán atá deartha chun na críche sin, beidh siad i riocht agus nach mbeidh aon riosca díobhála coirp don úsáideoir ná do thríú páirtithe ann, agus cineál an bhréagáin á chur san áireamh.</w:t>
      </w:r>
    </w:p>
    <w:p w14:paraId="0DD02A07" w14:textId="77777777" w:rsidR="00A35407" w:rsidRDefault="00A35407" w:rsidP="00A35407">
      <w:pPr>
        <w:widowControl/>
        <w:spacing w:line="360" w:lineRule="auto"/>
        <w:rPr>
          <w:rFonts w:eastAsia="Calibri"/>
          <w:noProof/>
          <w:szCs w:val="22"/>
          <w:lang w:eastAsia="en-US"/>
        </w:rPr>
      </w:pPr>
      <w:r>
        <w:rPr>
          <w:rFonts w:eastAsia="Calibri"/>
          <w:noProof/>
          <w:szCs w:val="22"/>
          <w:lang w:eastAsia="en-US"/>
        </w:rPr>
        <w:br w:type="page"/>
      </w:r>
    </w:p>
    <w:p w14:paraId="658426A8" w14:textId="4A963FBD" w:rsidR="00760911" w:rsidRPr="00760911" w:rsidRDefault="005E7ABA" w:rsidP="005E7ABA">
      <w:pPr>
        <w:widowControl/>
        <w:tabs>
          <w:tab w:val="num" w:pos="850"/>
        </w:tabs>
        <w:spacing w:before="120" w:after="120" w:line="360" w:lineRule="auto"/>
        <w:ind w:left="850" w:hanging="850"/>
        <w:rPr>
          <w:noProof/>
          <w:szCs w:val="24"/>
          <w:lang w:eastAsia="en-US"/>
        </w:rPr>
      </w:pPr>
      <w:r w:rsidRPr="005E7ABA">
        <w:rPr>
          <w:rFonts w:eastAsia="Calibri"/>
          <w:noProof/>
          <w:szCs w:val="22"/>
          <w:lang w:eastAsia="en-US"/>
        </w:rPr>
        <w:t>9.</w:t>
      </w:r>
      <w:r w:rsidRPr="005E7ABA">
        <w:rPr>
          <w:rFonts w:eastAsia="Calibri"/>
          <w:noProof/>
          <w:szCs w:val="22"/>
          <w:lang w:eastAsia="en-US"/>
        </w:rPr>
        <w:tab/>
      </w:r>
      <w:r w:rsidR="00760911" w:rsidRPr="00760911">
        <w:rPr>
          <w:rFonts w:eastAsia="Calibri"/>
          <w:noProof/>
          <w:szCs w:val="22"/>
          <w:lang w:eastAsia="en-US"/>
        </w:rPr>
        <w:t>Monarófar bréagáin ar bhealach a n</w:t>
      </w:r>
      <w:r w:rsidR="00760911" w:rsidRPr="00760911">
        <w:rPr>
          <w:rFonts w:eastAsia="Calibri"/>
          <w:noProof/>
          <w:szCs w:val="22"/>
          <w:lang w:eastAsia="en-US"/>
        </w:rPr>
        <w:noBreakHyphen/>
        <w:t>áiritheofar an méid seo a leanas:</w:t>
      </w:r>
    </w:p>
    <w:p w14:paraId="19CBF072" w14:textId="232ACD8B" w:rsidR="00760911" w:rsidRPr="00760911" w:rsidRDefault="00A35407" w:rsidP="005E7ABA">
      <w:pPr>
        <w:widowControl/>
        <w:spacing w:before="120" w:after="120" w:line="360" w:lineRule="auto"/>
        <w:ind w:left="1418" w:hanging="567"/>
        <w:rPr>
          <w:rFonts w:eastAsia="Calibri"/>
          <w:noProof/>
          <w:szCs w:val="22"/>
          <w:lang w:eastAsia="en-US"/>
        </w:rPr>
      </w:pPr>
      <w:r w:rsidRPr="00760911">
        <w:rPr>
          <w:rFonts w:eastAsia="Calibri"/>
          <w:noProof/>
          <w:szCs w:val="22"/>
          <w:lang w:eastAsia="en-US"/>
        </w:rPr>
        <w:t>(a)</w:t>
      </w:r>
      <w:r w:rsidRPr="00760911">
        <w:rPr>
          <w:rFonts w:eastAsia="Calibri"/>
          <w:noProof/>
          <w:szCs w:val="22"/>
          <w:lang w:eastAsia="en-US"/>
        </w:rPr>
        <w:tab/>
      </w:r>
      <w:r w:rsidR="00760911" w:rsidRPr="00760911">
        <w:rPr>
          <w:rFonts w:eastAsia="Calibri"/>
          <w:noProof/>
          <w:szCs w:val="22"/>
          <w:lang w:eastAsia="en-US"/>
        </w:rPr>
        <w:t xml:space="preserve">ní bheidh uasteocht ná íosteocht aon dromchla inrochtana ina cúis díobhála nuair a theagmhaítear leis; </w:t>
      </w:r>
    </w:p>
    <w:p w14:paraId="3FD41118" w14:textId="3E1BF14D" w:rsidR="00760911" w:rsidRPr="00760911" w:rsidRDefault="005E7ABA" w:rsidP="005E7ABA">
      <w:pPr>
        <w:widowControl/>
        <w:numPr>
          <w:ilvl w:val="5"/>
          <w:numId w:val="0"/>
        </w:numPr>
        <w:spacing w:before="120" w:after="120" w:line="360" w:lineRule="auto"/>
        <w:ind w:left="1418" w:hanging="567"/>
        <w:rPr>
          <w:rFonts w:eastAsia="Calibri"/>
          <w:noProof/>
          <w:szCs w:val="22"/>
          <w:lang w:eastAsia="en-US"/>
        </w:rPr>
      </w:pPr>
      <w:r w:rsidRPr="005E7ABA">
        <w:rPr>
          <w:rFonts w:eastAsia="Calibri"/>
          <w:noProof/>
          <w:szCs w:val="22"/>
          <w:lang w:eastAsia="en-US"/>
        </w:rPr>
        <w:t>(b)</w:t>
      </w:r>
      <w:r w:rsidRPr="005E7ABA">
        <w:rPr>
          <w:rFonts w:eastAsia="Calibri"/>
          <w:noProof/>
          <w:szCs w:val="22"/>
          <w:lang w:eastAsia="en-US"/>
        </w:rPr>
        <w:tab/>
      </w:r>
      <w:r w:rsidR="00760911" w:rsidRPr="00760911">
        <w:rPr>
          <w:rFonts w:eastAsia="Calibri"/>
          <w:noProof/>
          <w:szCs w:val="22"/>
          <w:lang w:eastAsia="en-US"/>
        </w:rPr>
        <w:t>ní shroichfidh leachtanna agus gáis atá sa bhréagán teochtaí ná brúnna a d’fhéadfadh a bheith ina gcúis le dónna, scalltaí nó díobháil choirp eile dá n</w:t>
      </w:r>
      <w:r w:rsidR="00760911" w:rsidRPr="00760911">
        <w:rPr>
          <w:rFonts w:eastAsia="Calibri"/>
          <w:noProof/>
          <w:szCs w:val="22"/>
          <w:lang w:eastAsia="en-US"/>
        </w:rPr>
        <w:noBreakHyphen/>
        <w:t>éalóidís as an mbréagán, seachas ar chúiseanna atá fíor‑riachtanach d’fheidhmiú ceart an bhréagáin.</w:t>
      </w:r>
    </w:p>
    <w:p w14:paraId="45A08ABA" w14:textId="1F2CA097" w:rsidR="00760911" w:rsidRPr="00557861" w:rsidRDefault="005E7ABA" w:rsidP="005E7ABA">
      <w:pPr>
        <w:widowControl/>
        <w:tabs>
          <w:tab w:val="num" w:pos="850"/>
        </w:tabs>
        <w:spacing w:before="120" w:after="120" w:line="360" w:lineRule="auto"/>
        <w:ind w:left="850" w:hanging="850"/>
        <w:rPr>
          <w:noProof/>
          <w:szCs w:val="24"/>
          <w:lang w:eastAsia="en-US"/>
        </w:rPr>
      </w:pPr>
      <w:r w:rsidRPr="005E7ABA">
        <w:rPr>
          <w:rFonts w:eastAsia="Calibri"/>
          <w:noProof/>
          <w:szCs w:val="22"/>
          <w:lang w:eastAsia="en-US"/>
        </w:rPr>
        <w:t>10.</w:t>
      </w:r>
      <w:r w:rsidRPr="005E7ABA">
        <w:rPr>
          <w:rFonts w:eastAsia="Calibri"/>
          <w:noProof/>
          <w:szCs w:val="22"/>
          <w:lang w:eastAsia="en-US"/>
        </w:rPr>
        <w:tab/>
      </w:r>
      <w:r w:rsidR="00760911" w:rsidRPr="00760911">
        <w:rPr>
          <w:rFonts w:eastAsia="Calibri"/>
          <w:noProof/>
          <w:szCs w:val="22"/>
          <w:lang w:eastAsia="en-US"/>
        </w:rPr>
        <w:t xml:space="preserve">Dearfar agus monarófar bréagáin </w:t>
      </w:r>
      <w:r w:rsidR="00760911" w:rsidRPr="00760911">
        <w:rPr>
          <w:b/>
          <w:i/>
          <w:szCs w:val="24"/>
          <w:lang w:eastAsia="en-US"/>
        </w:rPr>
        <w:t>atá deartha chun fuaim a astú</w:t>
      </w:r>
      <w:r w:rsidR="00760911" w:rsidRPr="00760911">
        <w:rPr>
          <w:szCs w:val="24"/>
          <w:lang w:eastAsia="en-US"/>
        </w:rPr>
        <w:t xml:space="preserve"> </w:t>
      </w:r>
      <w:r w:rsidR="00760911" w:rsidRPr="00760911">
        <w:rPr>
          <w:rFonts w:eastAsia="Calibri"/>
          <w:noProof/>
          <w:szCs w:val="22"/>
          <w:lang w:eastAsia="en-US"/>
        </w:rPr>
        <w:t xml:space="preserve">ar bhealach nach lagófar éisteacht an linbh de dheasca na fuaime a dhéanann siad, i dtéarmaí uasluachanna torainn tuairte agus torainn leanúnaigh </w:t>
      </w:r>
      <w:r w:rsidR="00760911" w:rsidRPr="00760911">
        <w:rPr>
          <w:b/>
          <w:i/>
          <w:szCs w:val="24"/>
          <w:lang w:eastAsia="en-US"/>
        </w:rPr>
        <w:t>Socrófar na luachanna teorantacha trí ghníomh tarmligthe, agus ní rachaidh na luachanna uasta thar na luachanna a leagtar síos i dTreoir 2003/10/CEE</w:t>
      </w:r>
      <w:r w:rsidR="00760911" w:rsidRPr="00760911">
        <w:rPr>
          <w:rFonts w:eastAsia="Calibri"/>
          <w:noProof/>
          <w:szCs w:val="22"/>
          <w:lang w:eastAsia="en-US"/>
        </w:rPr>
        <w:t>.</w:t>
      </w:r>
      <w:r w:rsidRPr="005E7ABA">
        <w:rPr>
          <w:rFonts w:eastAsia="Calibri"/>
          <w:noProof/>
          <w:szCs w:val="22"/>
          <w:lang w:eastAsia="en-US"/>
        </w:rPr>
        <w:t xml:space="preserve"> </w:t>
      </w:r>
      <w:r>
        <w:rPr>
          <w:b/>
          <w:szCs w:val="24"/>
          <w:lang w:eastAsia="en-US"/>
        </w:rPr>
        <w:t>[Leasú </w:t>
      </w:r>
      <w:r w:rsidRPr="00557861">
        <w:rPr>
          <w:b/>
          <w:szCs w:val="24"/>
          <w:lang w:eastAsia="en-US"/>
        </w:rPr>
        <w:t>205</w:t>
      </w:r>
      <w:r w:rsidRPr="002A595E">
        <w:rPr>
          <w:b/>
          <w:szCs w:val="24"/>
          <w:lang w:eastAsia="en-US"/>
        </w:rPr>
        <w:t>]</w:t>
      </w:r>
    </w:p>
    <w:p w14:paraId="3AF6E693" w14:textId="0CA8DBFF" w:rsidR="005E7ABA" w:rsidRDefault="005E7ABA" w:rsidP="005E7ABA">
      <w:pPr>
        <w:widowControl/>
        <w:tabs>
          <w:tab w:val="num" w:pos="850"/>
        </w:tabs>
        <w:spacing w:before="120" w:after="120" w:line="360" w:lineRule="auto"/>
        <w:ind w:left="850" w:hanging="850"/>
        <w:rPr>
          <w:rFonts w:eastAsia="Calibri"/>
          <w:noProof/>
          <w:szCs w:val="22"/>
          <w:lang w:eastAsia="en-US"/>
        </w:rPr>
      </w:pPr>
      <w:r w:rsidRPr="005E7ABA">
        <w:rPr>
          <w:rFonts w:eastAsia="Calibri"/>
          <w:noProof/>
          <w:szCs w:val="22"/>
          <w:lang w:eastAsia="en-US"/>
        </w:rPr>
        <w:t>11.</w:t>
      </w:r>
      <w:r w:rsidRPr="005E7ABA">
        <w:rPr>
          <w:rFonts w:eastAsia="Calibri"/>
          <w:noProof/>
          <w:szCs w:val="22"/>
          <w:lang w:eastAsia="en-US"/>
        </w:rPr>
        <w:tab/>
      </w:r>
      <w:r w:rsidR="00760911" w:rsidRPr="00760911">
        <w:rPr>
          <w:rFonts w:eastAsia="Calibri"/>
          <w:noProof/>
          <w:szCs w:val="22"/>
          <w:lang w:eastAsia="en-US"/>
        </w:rPr>
        <w:t>Monarófar bréagáin ghníomhaíochta ar bhealach a laghdófar a mhéid is féidir an riosca brúite nó gaistithe ball coirp nó gaistithe éadaí agus an riosca titime, an riosca tuairte agus riosca an bhá. Go sonrach, aon dromchla de bhréagán den sórt sin atá inrochtana le haghaidh súgradh ag leanbh amháin nó níos mó, beidh sé deartha chun a n</w:t>
      </w:r>
      <w:r w:rsidR="00760911" w:rsidRPr="00760911">
        <w:rPr>
          <w:rFonts w:eastAsia="Calibri"/>
          <w:noProof/>
          <w:szCs w:val="22"/>
          <w:lang w:eastAsia="en-US"/>
        </w:rPr>
        <w:noBreakHyphen/>
        <w:t>ualach a iompar.</w:t>
      </w:r>
    </w:p>
    <w:p w14:paraId="450C7AB0" w14:textId="77777777" w:rsidR="005E7ABA" w:rsidRDefault="005E7ABA">
      <w:pPr>
        <w:widowControl/>
        <w:rPr>
          <w:rFonts w:eastAsia="Calibri"/>
          <w:noProof/>
          <w:szCs w:val="22"/>
          <w:lang w:eastAsia="en-US"/>
        </w:rPr>
      </w:pPr>
      <w:r>
        <w:rPr>
          <w:rFonts w:eastAsia="Calibri"/>
          <w:noProof/>
          <w:szCs w:val="22"/>
          <w:lang w:eastAsia="en-US"/>
        </w:rPr>
        <w:br w:type="page"/>
      </w:r>
    </w:p>
    <w:p w14:paraId="2CF8698C" w14:textId="77777777" w:rsidR="00760911" w:rsidRPr="002A433A" w:rsidRDefault="00760911" w:rsidP="00760911">
      <w:pPr>
        <w:widowControl/>
        <w:spacing w:before="100" w:beforeAutospacing="1" w:after="100" w:afterAutospacing="1"/>
        <w:jc w:val="both"/>
        <w:rPr>
          <w:noProof/>
          <w:szCs w:val="24"/>
          <w:lang w:eastAsia="en-US"/>
        </w:rPr>
      </w:pPr>
      <w:r w:rsidRPr="002A433A">
        <w:rPr>
          <w:rFonts w:eastAsia="Calibri"/>
          <w:noProof/>
          <w:szCs w:val="22"/>
          <w:lang w:eastAsia="en-US"/>
        </w:rPr>
        <w:t xml:space="preserve">Cuid II  Inadhainteacht </w:t>
      </w:r>
    </w:p>
    <w:p w14:paraId="50F5F906" w14:textId="2EF90B14" w:rsidR="00760911" w:rsidRPr="00760911" w:rsidRDefault="00A35407" w:rsidP="002A433A">
      <w:pPr>
        <w:widowControl/>
        <w:tabs>
          <w:tab w:val="left" w:pos="850"/>
        </w:tabs>
        <w:spacing w:before="120" w:after="120" w:line="360" w:lineRule="auto"/>
        <w:ind w:left="850" w:hanging="850"/>
        <w:rPr>
          <w:noProof/>
          <w:szCs w:val="24"/>
          <w:lang w:eastAsia="en-US"/>
        </w:rPr>
      </w:pPr>
      <w:r w:rsidRPr="00760911">
        <w:rPr>
          <w:noProof/>
          <w:szCs w:val="24"/>
          <w:lang w:eastAsia="en-US"/>
        </w:rPr>
        <w:t>1.</w:t>
      </w:r>
      <w:r w:rsidRPr="00760911">
        <w:rPr>
          <w:noProof/>
          <w:szCs w:val="24"/>
          <w:lang w:eastAsia="en-US"/>
        </w:rPr>
        <w:tab/>
      </w:r>
      <w:r w:rsidR="00760911" w:rsidRPr="00760911">
        <w:rPr>
          <w:rFonts w:eastAsia="Calibri"/>
          <w:noProof/>
          <w:szCs w:val="22"/>
          <w:lang w:eastAsia="en-US"/>
        </w:rPr>
        <w:t>Ní bheidh bréagáin ina n</w:t>
      </w:r>
      <w:r w:rsidR="00760911" w:rsidRPr="00760911">
        <w:rPr>
          <w:rFonts w:eastAsia="Calibri"/>
          <w:noProof/>
          <w:szCs w:val="22"/>
          <w:lang w:eastAsia="en-US"/>
        </w:rPr>
        <w:noBreakHyphen/>
        <w:t>eilimint inadhainte chontúirteach i dtimpeallacht an linbh. Beidh siad comhdhéanta dá bhrí sin d’ábhair a chomhlíonann ceann amháin nó níos mó de na coinníollacha seo a leanas:</w:t>
      </w:r>
    </w:p>
    <w:p w14:paraId="075F3ADE" w14:textId="1FEBAA82" w:rsidR="00760911" w:rsidRPr="00760911" w:rsidRDefault="00A35407" w:rsidP="002A433A">
      <w:pPr>
        <w:widowControl/>
        <w:spacing w:before="120" w:after="120" w:line="360" w:lineRule="auto"/>
        <w:ind w:left="1418" w:hanging="567"/>
        <w:rPr>
          <w:rFonts w:eastAsia="Calibri"/>
          <w:noProof/>
          <w:szCs w:val="22"/>
          <w:lang w:eastAsia="en-US"/>
        </w:rPr>
      </w:pPr>
      <w:r w:rsidRPr="00760911">
        <w:rPr>
          <w:rFonts w:eastAsia="Calibri"/>
          <w:noProof/>
          <w:szCs w:val="22"/>
          <w:lang w:eastAsia="en-US"/>
        </w:rPr>
        <w:t>(a)</w:t>
      </w:r>
      <w:r w:rsidRPr="00760911">
        <w:rPr>
          <w:rFonts w:eastAsia="Calibri"/>
          <w:noProof/>
          <w:szCs w:val="22"/>
          <w:lang w:eastAsia="en-US"/>
        </w:rPr>
        <w:tab/>
      </w:r>
      <w:r w:rsidR="00760911" w:rsidRPr="00760911">
        <w:rPr>
          <w:rFonts w:eastAsia="Calibri"/>
          <w:noProof/>
          <w:szCs w:val="22"/>
          <w:lang w:eastAsia="en-US"/>
        </w:rPr>
        <w:t>ní dhónn siad má nochtar iad go díreach do lasair nó spréach nó d’fhoinse ionchasach eile dóiteáin;</w:t>
      </w:r>
    </w:p>
    <w:p w14:paraId="6B620866" w14:textId="5951530B" w:rsidR="00760911" w:rsidRPr="00760911" w:rsidRDefault="00A35407" w:rsidP="002A433A">
      <w:pPr>
        <w:widowControl/>
        <w:spacing w:before="120" w:after="120" w:line="360" w:lineRule="auto"/>
        <w:ind w:left="1418" w:hanging="567"/>
        <w:rPr>
          <w:rFonts w:eastAsia="Calibri"/>
          <w:noProof/>
          <w:szCs w:val="22"/>
          <w:lang w:eastAsia="en-US"/>
        </w:rPr>
      </w:pPr>
      <w:r w:rsidRPr="00760911">
        <w:rPr>
          <w:rFonts w:eastAsia="Calibri"/>
          <w:noProof/>
          <w:szCs w:val="22"/>
          <w:lang w:eastAsia="en-US"/>
        </w:rPr>
        <w:t>(b)</w:t>
      </w:r>
      <w:r w:rsidRPr="00760911">
        <w:rPr>
          <w:rFonts w:eastAsia="Calibri"/>
          <w:noProof/>
          <w:szCs w:val="22"/>
          <w:lang w:eastAsia="en-US"/>
        </w:rPr>
        <w:tab/>
      </w:r>
      <w:r w:rsidR="00760911" w:rsidRPr="00760911">
        <w:rPr>
          <w:rFonts w:eastAsia="Calibri"/>
          <w:noProof/>
          <w:szCs w:val="22"/>
          <w:lang w:eastAsia="en-US"/>
        </w:rPr>
        <w:t>níl siad inadhainte go héasca (múchann an lasair a luaithe a imíonn an chúis dóiteáin);</w:t>
      </w:r>
    </w:p>
    <w:p w14:paraId="2AE92246" w14:textId="4AC09643" w:rsidR="00760911" w:rsidRPr="00760911" w:rsidRDefault="00A35407" w:rsidP="002A433A">
      <w:pPr>
        <w:widowControl/>
        <w:spacing w:before="120" w:after="120" w:line="360" w:lineRule="auto"/>
        <w:ind w:left="1418" w:hanging="567"/>
        <w:rPr>
          <w:rFonts w:eastAsia="Calibri"/>
          <w:noProof/>
          <w:szCs w:val="22"/>
          <w:lang w:eastAsia="en-US"/>
        </w:rPr>
      </w:pPr>
      <w:r w:rsidRPr="00760911">
        <w:rPr>
          <w:rFonts w:eastAsia="Calibri"/>
          <w:noProof/>
          <w:szCs w:val="22"/>
          <w:lang w:eastAsia="en-US"/>
        </w:rPr>
        <w:t>(c)</w:t>
      </w:r>
      <w:r w:rsidRPr="00760911">
        <w:rPr>
          <w:rFonts w:eastAsia="Calibri"/>
          <w:noProof/>
          <w:szCs w:val="22"/>
          <w:lang w:eastAsia="en-US"/>
        </w:rPr>
        <w:tab/>
      </w:r>
      <w:r w:rsidR="00760911" w:rsidRPr="00760911">
        <w:rPr>
          <w:rFonts w:eastAsia="Calibri"/>
          <w:noProof/>
          <w:szCs w:val="22"/>
          <w:lang w:eastAsia="en-US"/>
        </w:rPr>
        <w:t>má adhnann siad, dónn siad go mall agus ní leathann na lasracha ach ar ráta íseal;</w:t>
      </w:r>
    </w:p>
    <w:p w14:paraId="4CD49C97" w14:textId="49E7554F" w:rsidR="00760911" w:rsidRPr="00760911" w:rsidRDefault="00A35407" w:rsidP="002A433A">
      <w:pPr>
        <w:widowControl/>
        <w:spacing w:before="120" w:after="120" w:line="360" w:lineRule="auto"/>
        <w:ind w:left="1418" w:hanging="567"/>
        <w:rPr>
          <w:rFonts w:eastAsia="Calibri"/>
          <w:noProof/>
          <w:szCs w:val="22"/>
          <w:lang w:eastAsia="en-US"/>
        </w:rPr>
      </w:pPr>
      <w:r w:rsidRPr="00760911">
        <w:rPr>
          <w:rFonts w:eastAsia="Calibri"/>
          <w:noProof/>
          <w:szCs w:val="22"/>
          <w:lang w:eastAsia="en-US"/>
        </w:rPr>
        <w:t>(d)</w:t>
      </w:r>
      <w:r w:rsidRPr="00760911">
        <w:rPr>
          <w:rFonts w:eastAsia="Calibri"/>
          <w:noProof/>
          <w:szCs w:val="22"/>
          <w:lang w:eastAsia="en-US"/>
        </w:rPr>
        <w:tab/>
      </w:r>
      <w:r w:rsidR="00760911" w:rsidRPr="00760911">
        <w:rPr>
          <w:rFonts w:eastAsia="Calibri"/>
          <w:noProof/>
          <w:szCs w:val="22"/>
          <w:lang w:eastAsia="en-US"/>
        </w:rPr>
        <w:t>gan beann ar chomhdhéanamh ceimiceach an bhréagáin, deartar iad chun moill mheicniúil a chur leis an bpróiseas dócháin.</w:t>
      </w:r>
    </w:p>
    <w:p w14:paraId="1388196F" w14:textId="7B69834D" w:rsidR="002A433A" w:rsidRDefault="00760911" w:rsidP="002A433A">
      <w:pPr>
        <w:widowControl/>
        <w:spacing w:before="120" w:after="120" w:line="360" w:lineRule="auto"/>
        <w:ind w:left="850"/>
        <w:rPr>
          <w:rFonts w:eastAsia="Calibri"/>
          <w:noProof/>
          <w:szCs w:val="22"/>
          <w:lang w:eastAsia="en-US"/>
        </w:rPr>
      </w:pPr>
      <w:r w:rsidRPr="00760911">
        <w:rPr>
          <w:rFonts w:eastAsia="Calibri"/>
          <w:noProof/>
          <w:szCs w:val="22"/>
          <w:lang w:eastAsia="en-US"/>
        </w:rPr>
        <w:t>Ní bheidh ábhair indóite sa bhréagán ina riosca adhainte d’ábhair eile a úsáidtear sa bhréagán.</w:t>
      </w:r>
    </w:p>
    <w:p w14:paraId="19DF2B98" w14:textId="77777777" w:rsidR="002A433A" w:rsidRDefault="002A433A">
      <w:pPr>
        <w:widowControl/>
        <w:rPr>
          <w:rFonts w:eastAsia="Calibri"/>
          <w:noProof/>
          <w:szCs w:val="22"/>
          <w:lang w:eastAsia="en-US"/>
        </w:rPr>
      </w:pPr>
      <w:r>
        <w:rPr>
          <w:rFonts w:eastAsia="Calibri"/>
          <w:noProof/>
          <w:szCs w:val="22"/>
          <w:lang w:eastAsia="en-US"/>
        </w:rPr>
        <w:br w:type="page"/>
      </w:r>
    </w:p>
    <w:p w14:paraId="67448339" w14:textId="0054A269" w:rsidR="00760911" w:rsidRPr="00760911" w:rsidRDefault="00A35407" w:rsidP="002A433A">
      <w:pPr>
        <w:widowControl/>
        <w:tabs>
          <w:tab w:val="left" w:pos="850"/>
        </w:tabs>
        <w:spacing w:before="120" w:after="120" w:line="360" w:lineRule="auto"/>
        <w:ind w:left="850" w:hanging="850"/>
        <w:rPr>
          <w:noProof/>
          <w:szCs w:val="24"/>
          <w:lang w:eastAsia="en-US"/>
        </w:rPr>
      </w:pPr>
      <w:r w:rsidRPr="00760911">
        <w:rPr>
          <w:noProof/>
          <w:szCs w:val="24"/>
          <w:lang w:eastAsia="en-US"/>
        </w:rPr>
        <w:t>2.</w:t>
      </w:r>
      <w:r w:rsidRPr="00760911">
        <w:rPr>
          <w:noProof/>
          <w:szCs w:val="24"/>
          <w:lang w:eastAsia="en-US"/>
        </w:rPr>
        <w:tab/>
      </w:r>
      <w:r w:rsidR="00760911" w:rsidRPr="00760911">
        <w:rPr>
          <w:rFonts w:eastAsia="Calibri"/>
          <w:noProof/>
          <w:szCs w:val="22"/>
          <w:lang w:eastAsia="en-US"/>
        </w:rPr>
        <w:t>Bréagáin a chomhlíonann, mar atá siad, an dá choinníoll, ní bheidh substaintí ná meascáin iontu a d’fhéadfadh teacht chun bheith inadhainte mar gheall ar chaillteanas comhpháirteanna so‑ghalaithe neamh‑inadhainte:</w:t>
      </w:r>
    </w:p>
    <w:p w14:paraId="4A6B21FC" w14:textId="73899637" w:rsidR="00760911" w:rsidRPr="00760911" w:rsidRDefault="00A35407" w:rsidP="002A433A">
      <w:pPr>
        <w:widowControl/>
        <w:tabs>
          <w:tab w:val="left" w:pos="1417"/>
        </w:tabs>
        <w:spacing w:before="120" w:after="120" w:line="360" w:lineRule="auto"/>
        <w:ind w:left="1417" w:hanging="567"/>
        <w:rPr>
          <w:rFonts w:eastAsia="Calibri"/>
          <w:noProof/>
          <w:szCs w:val="22"/>
          <w:lang w:eastAsia="en-US"/>
        </w:rPr>
      </w:pPr>
      <w:r w:rsidRPr="00760911">
        <w:rPr>
          <w:rFonts w:eastAsia="Calibri"/>
          <w:noProof/>
          <w:szCs w:val="22"/>
          <w:lang w:eastAsia="en-US"/>
        </w:rPr>
        <w:t>(a)</w:t>
      </w:r>
      <w:r w:rsidRPr="00760911">
        <w:rPr>
          <w:rFonts w:eastAsia="Calibri"/>
          <w:noProof/>
          <w:szCs w:val="22"/>
          <w:lang w:eastAsia="en-US"/>
        </w:rPr>
        <w:tab/>
      </w:r>
      <w:r w:rsidR="00760911" w:rsidRPr="00760911">
        <w:rPr>
          <w:rFonts w:eastAsia="Calibri"/>
          <w:noProof/>
          <w:szCs w:val="22"/>
          <w:lang w:eastAsia="en-US"/>
        </w:rPr>
        <w:t xml:space="preserve">bréagáin ina bhfuil substaintí nó meascáin a chomhlíonann critéir aicmithe aon cheann de na haicmí guaise nó na catagóirí guaise seo a leanas a leagtar amach in Iarscríbhinn I a ghabhann le Rialachán (CE) Uimh. 1272/2008, a bhfuil na substaintí nó na meascáin sin iontu ar chúiseanna atá fíor‑riachtanach dá bhfeidhmiú: </w:t>
      </w:r>
    </w:p>
    <w:p w14:paraId="0B039931" w14:textId="70816E22" w:rsidR="00760911" w:rsidRPr="00760911" w:rsidRDefault="002A433A" w:rsidP="002A433A">
      <w:pPr>
        <w:widowControl/>
        <w:numPr>
          <w:ilvl w:val="6"/>
          <w:numId w:val="0"/>
        </w:numPr>
        <w:spacing w:before="120" w:after="120" w:line="360" w:lineRule="auto"/>
        <w:ind w:left="1985" w:hanging="567"/>
        <w:rPr>
          <w:rFonts w:eastAsia="Calibri"/>
          <w:noProof/>
          <w:szCs w:val="22"/>
          <w:lang w:eastAsia="en-US"/>
        </w:rPr>
      </w:pPr>
      <w:r w:rsidRPr="002A433A">
        <w:rPr>
          <w:rFonts w:eastAsia="Calibri"/>
          <w:noProof/>
          <w:szCs w:val="22"/>
          <w:lang w:val="pt-PT" w:eastAsia="en-US"/>
        </w:rPr>
        <w:t>(1)</w:t>
      </w:r>
      <w:r w:rsidRPr="002A433A">
        <w:rPr>
          <w:rFonts w:eastAsia="Calibri"/>
          <w:noProof/>
          <w:szCs w:val="22"/>
          <w:lang w:val="pt-PT" w:eastAsia="en-US"/>
        </w:rPr>
        <w:tab/>
      </w:r>
      <w:r w:rsidR="00760911" w:rsidRPr="00760911">
        <w:rPr>
          <w:rFonts w:eastAsia="Calibri"/>
          <w:noProof/>
          <w:szCs w:val="22"/>
          <w:lang w:eastAsia="en-US"/>
        </w:rPr>
        <w:t xml:space="preserve">aicmí guaise 2.1 go 2.4, 2.6 agus 2.7, cineálacha A agus B d’aicme ghuaise 2.8; </w:t>
      </w:r>
    </w:p>
    <w:p w14:paraId="24189BB5" w14:textId="43427127" w:rsidR="00760911" w:rsidRPr="00760911" w:rsidRDefault="002A433A" w:rsidP="002A433A">
      <w:pPr>
        <w:widowControl/>
        <w:numPr>
          <w:ilvl w:val="6"/>
          <w:numId w:val="0"/>
        </w:numPr>
        <w:spacing w:before="120" w:after="120" w:line="360" w:lineRule="auto"/>
        <w:ind w:left="1985" w:hanging="567"/>
        <w:rPr>
          <w:rFonts w:eastAsia="Calibri"/>
          <w:noProof/>
          <w:szCs w:val="22"/>
          <w:lang w:eastAsia="en-US"/>
        </w:rPr>
      </w:pPr>
      <w:r w:rsidRPr="002A433A">
        <w:rPr>
          <w:rFonts w:eastAsia="Calibri"/>
          <w:noProof/>
          <w:szCs w:val="22"/>
          <w:lang w:eastAsia="en-US"/>
        </w:rPr>
        <w:t>(2)</w:t>
      </w:r>
      <w:r w:rsidRPr="002A433A">
        <w:rPr>
          <w:rFonts w:eastAsia="Calibri"/>
          <w:noProof/>
          <w:szCs w:val="22"/>
          <w:lang w:eastAsia="en-US"/>
        </w:rPr>
        <w:tab/>
      </w:r>
      <w:r w:rsidR="00760911" w:rsidRPr="00760911">
        <w:rPr>
          <w:rFonts w:eastAsia="Calibri"/>
          <w:noProof/>
          <w:szCs w:val="22"/>
          <w:lang w:eastAsia="en-US"/>
        </w:rPr>
        <w:t xml:space="preserve">aicmí guaise 2.9, 2.10, agus 2.12, catagóirí 1 agus 2 d’aicme ghuaise 2.13; </w:t>
      </w:r>
    </w:p>
    <w:p w14:paraId="5F1A3D5A" w14:textId="346477B4" w:rsidR="00760911" w:rsidRPr="00760911" w:rsidRDefault="002A433A" w:rsidP="002A433A">
      <w:pPr>
        <w:widowControl/>
        <w:numPr>
          <w:ilvl w:val="6"/>
          <w:numId w:val="0"/>
        </w:numPr>
        <w:spacing w:before="120" w:after="120" w:line="360" w:lineRule="auto"/>
        <w:ind w:left="1985" w:hanging="567"/>
        <w:rPr>
          <w:rFonts w:eastAsia="Calibri"/>
          <w:noProof/>
          <w:szCs w:val="22"/>
          <w:lang w:eastAsia="en-US"/>
        </w:rPr>
      </w:pPr>
      <w:r w:rsidRPr="002A433A">
        <w:rPr>
          <w:rFonts w:eastAsia="Calibri"/>
          <w:noProof/>
          <w:szCs w:val="22"/>
          <w:lang w:eastAsia="en-US"/>
        </w:rPr>
        <w:t>(3)</w:t>
      </w:r>
      <w:r w:rsidRPr="002A433A">
        <w:rPr>
          <w:rFonts w:eastAsia="Calibri"/>
          <w:noProof/>
          <w:szCs w:val="22"/>
          <w:lang w:eastAsia="en-US"/>
        </w:rPr>
        <w:tab/>
      </w:r>
      <w:r w:rsidR="00760911" w:rsidRPr="00760911">
        <w:rPr>
          <w:rFonts w:eastAsia="Calibri"/>
          <w:noProof/>
          <w:szCs w:val="22"/>
          <w:lang w:eastAsia="en-US"/>
        </w:rPr>
        <w:t xml:space="preserve">catagóirí 1 agus 2 d’aicme ghuaise 2.14, cineálacha A go F d’aicme ghuaise 2.15; aicmí guaise 3.1 go 3.6, aicme ghuaise 3.7 éifeachtaí díobhálacha ar fheidhmiú gnéasach agus ar an torthúlacht nó ar an bhforbairt; </w:t>
      </w:r>
    </w:p>
    <w:p w14:paraId="0CB0944B" w14:textId="367E7E1F" w:rsidR="00760911" w:rsidRPr="00760911" w:rsidRDefault="002A433A" w:rsidP="002A433A">
      <w:pPr>
        <w:widowControl/>
        <w:numPr>
          <w:ilvl w:val="6"/>
          <w:numId w:val="0"/>
        </w:numPr>
        <w:spacing w:before="120" w:after="120" w:line="360" w:lineRule="auto"/>
        <w:ind w:left="1985" w:hanging="567"/>
        <w:rPr>
          <w:rFonts w:eastAsia="Calibri"/>
          <w:noProof/>
          <w:szCs w:val="22"/>
          <w:lang w:eastAsia="en-US"/>
        </w:rPr>
      </w:pPr>
      <w:r w:rsidRPr="002A433A">
        <w:rPr>
          <w:rFonts w:eastAsia="Calibri"/>
          <w:noProof/>
          <w:szCs w:val="22"/>
          <w:lang w:eastAsia="en-US"/>
        </w:rPr>
        <w:t>(4)</w:t>
      </w:r>
      <w:r w:rsidRPr="002A433A">
        <w:rPr>
          <w:rFonts w:eastAsia="Calibri"/>
          <w:noProof/>
          <w:szCs w:val="22"/>
          <w:lang w:eastAsia="en-US"/>
        </w:rPr>
        <w:tab/>
      </w:r>
      <w:r w:rsidR="00760911" w:rsidRPr="00760911">
        <w:rPr>
          <w:rFonts w:eastAsia="Calibri"/>
          <w:noProof/>
          <w:szCs w:val="22"/>
          <w:lang w:eastAsia="en-US"/>
        </w:rPr>
        <w:t>aicme ghuaise 3.8 éifeachtaí nach éifeachtaí támhshuanacha iad;</w:t>
      </w:r>
    </w:p>
    <w:p w14:paraId="6D35B89E" w14:textId="6500A238" w:rsidR="00760911" w:rsidRPr="00760911" w:rsidRDefault="002A433A" w:rsidP="002A433A">
      <w:pPr>
        <w:widowControl/>
        <w:numPr>
          <w:ilvl w:val="6"/>
          <w:numId w:val="0"/>
        </w:numPr>
        <w:spacing w:before="120" w:after="120" w:line="360" w:lineRule="auto"/>
        <w:ind w:left="1985" w:hanging="567"/>
        <w:rPr>
          <w:rFonts w:eastAsia="Calibri"/>
          <w:noProof/>
          <w:szCs w:val="22"/>
          <w:lang w:eastAsia="en-US"/>
        </w:rPr>
      </w:pPr>
      <w:r w:rsidRPr="002A433A">
        <w:rPr>
          <w:rFonts w:eastAsia="Calibri"/>
          <w:noProof/>
          <w:szCs w:val="22"/>
          <w:lang w:eastAsia="en-US"/>
        </w:rPr>
        <w:t>(5)</w:t>
      </w:r>
      <w:r w:rsidRPr="002A433A">
        <w:rPr>
          <w:rFonts w:eastAsia="Calibri"/>
          <w:noProof/>
          <w:szCs w:val="22"/>
          <w:lang w:eastAsia="en-US"/>
        </w:rPr>
        <w:tab/>
      </w:r>
      <w:r w:rsidR="00760911" w:rsidRPr="00760911">
        <w:rPr>
          <w:rFonts w:eastAsia="Calibri"/>
          <w:noProof/>
          <w:szCs w:val="22"/>
          <w:lang w:eastAsia="en-US"/>
        </w:rPr>
        <w:t>aicmí guaise 3.9</w:t>
      </w:r>
      <w:r w:rsidR="00760911" w:rsidRPr="00760911">
        <w:rPr>
          <w:rFonts w:eastAsia="Calibri"/>
          <w:b/>
          <w:i/>
          <w:noProof/>
          <w:szCs w:val="22"/>
          <w:lang w:eastAsia="en-US"/>
        </w:rPr>
        <w:t>,</w:t>
      </w:r>
      <w:r w:rsidR="00760911" w:rsidRPr="00760911">
        <w:rPr>
          <w:rFonts w:eastAsia="Calibri"/>
          <w:noProof/>
          <w:szCs w:val="22"/>
          <w:lang w:eastAsia="en-US"/>
        </w:rPr>
        <w:t xml:space="preserve"> </w:t>
      </w:r>
      <w:r w:rsidR="00760911" w:rsidRPr="00760911">
        <w:rPr>
          <w:rFonts w:eastAsia="Calibri"/>
          <w:b/>
          <w:i/>
          <w:noProof/>
          <w:szCs w:val="22"/>
          <w:lang w:eastAsia="en-US"/>
        </w:rPr>
        <w:t>3.10</w:t>
      </w:r>
      <w:r w:rsidR="00760911" w:rsidRPr="00760911">
        <w:rPr>
          <w:rFonts w:eastAsia="Calibri"/>
          <w:noProof/>
          <w:szCs w:val="22"/>
          <w:lang w:eastAsia="en-US"/>
        </w:rPr>
        <w:t xml:space="preserve"> agus </w:t>
      </w:r>
      <w:r w:rsidR="00760911" w:rsidRPr="00760911">
        <w:rPr>
          <w:rFonts w:eastAsia="Calibri"/>
          <w:b/>
          <w:i/>
          <w:noProof/>
          <w:szCs w:val="22"/>
          <w:lang w:eastAsia="en-US"/>
        </w:rPr>
        <w:t>3.11</w:t>
      </w:r>
      <w:r w:rsidR="00760911" w:rsidRPr="00760911">
        <w:rPr>
          <w:rFonts w:eastAsia="Calibri"/>
          <w:strike/>
          <w:noProof/>
          <w:szCs w:val="22"/>
          <w:lang w:eastAsia="en-US"/>
        </w:rPr>
        <w:t>3.10</w:t>
      </w:r>
      <w:r w:rsidR="00760911" w:rsidRPr="00760911">
        <w:rPr>
          <w:rFonts w:eastAsia="Calibri"/>
          <w:noProof/>
          <w:szCs w:val="22"/>
          <w:lang w:eastAsia="en-US"/>
        </w:rPr>
        <w:t>;</w:t>
      </w:r>
      <w:r>
        <w:rPr>
          <w:b/>
          <w:szCs w:val="24"/>
          <w:lang w:eastAsia="en-US"/>
        </w:rPr>
        <w:t>[Leasuithe </w:t>
      </w:r>
      <w:r>
        <w:rPr>
          <w:b/>
          <w:szCs w:val="24"/>
          <w:lang w:val="en-GB" w:eastAsia="en-US"/>
        </w:rPr>
        <w:t>206 agus 253</w:t>
      </w:r>
      <w:r w:rsidRPr="002A595E">
        <w:rPr>
          <w:b/>
          <w:szCs w:val="24"/>
          <w:lang w:eastAsia="en-US"/>
        </w:rPr>
        <w:t>]</w:t>
      </w:r>
    </w:p>
    <w:p w14:paraId="40F86827" w14:textId="4F9E3C35" w:rsidR="00760911" w:rsidRPr="002A433A" w:rsidRDefault="002A433A" w:rsidP="002A433A">
      <w:pPr>
        <w:widowControl/>
        <w:numPr>
          <w:ilvl w:val="6"/>
          <w:numId w:val="0"/>
        </w:numPr>
        <w:spacing w:before="120" w:after="120" w:line="360" w:lineRule="auto"/>
        <w:ind w:left="1985" w:hanging="567"/>
        <w:rPr>
          <w:rFonts w:eastAsia="Calibri"/>
          <w:noProof/>
          <w:szCs w:val="22"/>
          <w:lang w:eastAsia="en-US"/>
        </w:rPr>
      </w:pPr>
      <w:r w:rsidRPr="002A433A">
        <w:rPr>
          <w:rFonts w:eastAsia="Calibri"/>
          <w:noProof/>
          <w:szCs w:val="22"/>
          <w:lang w:eastAsia="en-US"/>
        </w:rPr>
        <w:t>(6)</w:t>
      </w:r>
      <w:r w:rsidRPr="002A433A">
        <w:rPr>
          <w:rFonts w:eastAsia="Calibri"/>
          <w:noProof/>
          <w:szCs w:val="22"/>
          <w:lang w:eastAsia="en-US"/>
        </w:rPr>
        <w:tab/>
      </w:r>
      <w:r w:rsidR="00760911" w:rsidRPr="00760911">
        <w:rPr>
          <w:rFonts w:eastAsia="Calibri"/>
          <w:noProof/>
          <w:szCs w:val="22"/>
          <w:lang w:eastAsia="en-US"/>
        </w:rPr>
        <w:t>aicme ghuaise 4.1</w:t>
      </w:r>
      <w:r w:rsidR="00760911" w:rsidRPr="002A433A">
        <w:rPr>
          <w:b/>
          <w:bCs/>
          <w:i/>
          <w:iCs/>
          <w:szCs w:val="24"/>
          <w:lang w:eastAsia="en-US"/>
        </w:rPr>
        <w:t>, 4.2, 4.3 agus 4.4</w:t>
      </w:r>
      <w:r w:rsidR="00760911" w:rsidRPr="002A433A">
        <w:rPr>
          <w:szCs w:val="24"/>
          <w:lang w:eastAsia="en-US"/>
        </w:rPr>
        <w:t>;</w:t>
      </w:r>
      <w:r w:rsidRPr="002A433A">
        <w:rPr>
          <w:szCs w:val="24"/>
          <w:lang w:eastAsia="en-US"/>
        </w:rPr>
        <w:t xml:space="preserve"> </w:t>
      </w:r>
      <w:r>
        <w:rPr>
          <w:b/>
          <w:szCs w:val="24"/>
          <w:lang w:eastAsia="en-US"/>
        </w:rPr>
        <w:t>[Leasú </w:t>
      </w:r>
      <w:r w:rsidRPr="002A433A">
        <w:rPr>
          <w:b/>
          <w:szCs w:val="24"/>
          <w:lang w:eastAsia="en-US"/>
        </w:rPr>
        <w:t>254</w:t>
      </w:r>
      <w:r w:rsidRPr="002A595E">
        <w:rPr>
          <w:b/>
          <w:szCs w:val="24"/>
          <w:lang w:eastAsia="en-US"/>
        </w:rPr>
        <w:t>]</w:t>
      </w:r>
    </w:p>
    <w:p w14:paraId="14C08998" w14:textId="5B5EB9FE" w:rsidR="002A433A" w:rsidRDefault="002A433A" w:rsidP="002A433A">
      <w:pPr>
        <w:widowControl/>
        <w:numPr>
          <w:ilvl w:val="6"/>
          <w:numId w:val="0"/>
        </w:numPr>
        <w:spacing w:before="120" w:after="120" w:line="360" w:lineRule="auto"/>
        <w:ind w:left="1985" w:hanging="567"/>
        <w:rPr>
          <w:rFonts w:eastAsia="Calibri"/>
          <w:noProof/>
          <w:szCs w:val="22"/>
          <w:lang w:eastAsia="en-US"/>
        </w:rPr>
      </w:pPr>
      <w:r w:rsidRPr="002A433A">
        <w:rPr>
          <w:rFonts w:eastAsia="Calibri"/>
          <w:noProof/>
          <w:szCs w:val="22"/>
          <w:lang w:eastAsia="en-US"/>
        </w:rPr>
        <w:t>(7)</w:t>
      </w:r>
      <w:r w:rsidRPr="002A433A">
        <w:rPr>
          <w:rFonts w:eastAsia="Calibri"/>
          <w:noProof/>
          <w:szCs w:val="22"/>
          <w:lang w:eastAsia="en-US"/>
        </w:rPr>
        <w:tab/>
      </w:r>
      <w:r w:rsidR="00760911" w:rsidRPr="00760911">
        <w:rPr>
          <w:rFonts w:eastAsia="Calibri"/>
          <w:noProof/>
          <w:szCs w:val="22"/>
          <w:lang w:eastAsia="en-US"/>
        </w:rPr>
        <w:t>aicme ghuaise 5.1;</w:t>
      </w:r>
    </w:p>
    <w:p w14:paraId="5C1231C5" w14:textId="77777777" w:rsidR="002A433A" w:rsidRDefault="002A433A">
      <w:pPr>
        <w:widowControl/>
        <w:rPr>
          <w:rFonts w:eastAsia="Calibri"/>
          <w:noProof/>
          <w:szCs w:val="22"/>
          <w:lang w:eastAsia="en-US"/>
        </w:rPr>
      </w:pPr>
      <w:r>
        <w:rPr>
          <w:rFonts w:eastAsia="Calibri"/>
          <w:noProof/>
          <w:szCs w:val="22"/>
          <w:lang w:eastAsia="en-US"/>
        </w:rPr>
        <w:br w:type="page"/>
      </w:r>
    </w:p>
    <w:p w14:paraId="396B5580" w14:textId="5ED058E3" w:rsidR="00760911" w:rsidRPr="00760911" w:rsidRDefault="002A433A" w:rsidP="002A433A">
      <w:pPr>
        <w:widowControl/>
        <w:numPr>
          <w:ilvl w:val="3"/>
          <w:numId w:val="0"/>
        </w:numPr>
        <w:tabs>
          <w:tab w:val="num" w:pos="1417"/>
        </w:tabs>
        <w:spacing w:before="120" w:after="120" w:line="360" w:lineRule="auto"/>
        <w:ind w:left="1417" w:hanging="567"/>
        <w:rPr>
          <w:rFonts w:eastAsia="Calibri"/>
          <w:noProof/>
          <w:szCs w:val="22"/>
          <w:lang w:eastAsia="en-US"/>
        </w:rPr>
      </w:pPr>
      <w:r w:rsidRPr="002A433A">
        <w:rPr>
          <w:rFonts w:eastAsia="Calibri"/>
          <w:noProof/>
          <w:szCs w:val="22"/>
          <w:lang w:eastAsia="en-US"/>
        </w:rPr>
        <w:t>(b)</w:t>
      </w:r>
      <w:r w:rsidRPr="002A433A">
        <w:rPr>
          <w:rFonts w:eastAsia="Calibri"/>
          <w:noProof/>
          <w:szCs w:val="22"/>
          <w:lang w:eastAsia="en-US"/>
        </w:rPr>
        <w:tab/>
      </w:r>
      <w:r w:rsidR="00760911" w:rsidRPr="00760911">
        <w:rPr>
          <w:rFonts w:eastAsia="Calibri"/>
          <w:noProof/>
          <w:szCs w:val="22"/>
          <w:lang w:eastAsia="en-US"/>
        </w:rPr>
        <w:t>agus bréagáin ina bhfuil ábhair agus trealamh le haghaidh turgnaimh cheimiceacha, cóimeáil samhla, múnlú plaisteach nó ceirmeach, cruanadh, grianghrafadóireachta nó gníomhaíochtaí comhchosúla.</w:t>
      </w:r>
    </w:p>
    <w:p w14:paraId="65BBDBB3" w14:textId="7796E985" w:rsidR="00760911" w:rsidRPr="00760911" w:rsidRDefault="00A35407" w:rsidP="002A433A">
      <w:pPr>
        <w:widowControl/>
        <w:tabs>
          <w:tab w:val="left" w:pos="850"/>
        </w:tabs>
        <w:spacing w:before="120" w:after="120" w:line="360" w:lineRule="auto"/>
        <w:ind w:left="850" w:hanging="850"/>
        <w:rPr>
          <w:noProof/>
          <w:szCs w:val="24"/>
          <w:lang w:eastAsia="en-US"/>
        </w:rPr>
      </w:pPr>
      <w:r w:rsidRPr="00760911">
        <w:rPr>
          <w:noProof/>
          <w:szCs w:val="24"/>
          <w:lang w:eastAsia="en-US"/>
        </w:rPr>
        <w:t>3.</w:t>
      </w:r>
      <w:r w:rsidRPr="00760911">
        <w:rPr>
          <w:noProof/>
          <w:szCs w:val="24"/>
          <w:lang w:eastAsia="en-US"/>
        </w:rPr>
        <w:tab/>
      </w:r>
      <w:r w:rsidR="00760911" w:rsidRPr="00760911">
        <w:rPr>
          <w:rFonts w:eastAsia="Calibri"/>
          <w:noProof/>
          <w:szCs w:val="22"/>
          <w:lang w:eastAsia="en-US"/>
        </w:rPr>
        <w:t>Ní bheidh bréagáin, seachas caipíní forbhuailte bréige, pléascach ná ní bheidh eilimintí ná substaintí iontu ar dócha go bpléascfaidh siad nuair a bhainfear úsáid astu mar a shonraítear in Airteagal 5(2), an chéad fhomhír.</w:t>
      </w:r>
    </w:p>
    <w:p w14:paraId="72E857D0" w14:textId="303B8CD7" w:rsidR="00760911" w:rsidRPr="00760911" w:rsidRDefault="00A35407" w:rsidP="002A433A">
      <w:pPr>
        <w:widowControl/>
        <w:tabs>
          <w:tab w:val="left" w:pos="850"/>
        </w:tabs>
        <w:spacing w:before="120" w:after="120" w:line="360" w:lineRule="auto"/>
        <w:ind w:left="850" w:hanging="850"/>
        <w:rPr>
          <w:noProof/>
          <w:szCs w:val="24"/>
          <w:lang w:eastAsia="en-US"/>
        </w:rPr>
      </w:pPr>
      <w:r w:rsidRPr="00760911">
        <w:rPr>
          <w:noProof/>
          <w:szCs w:val="24"/>
          <w:lang w:eastAsia="en-US"/>
        </w:rPr>
        <w:t>4.</w:t>
      </w:r>
      <w:r w:rsidRPr="00760911">
        <w:rPr>
          <w:noProof/>
          <w:szCs w:val="24"/>
          <w:lang w:eastAsia="en-US"/>
        </w:rPr>
        <w:tab/>
      </w:r>
      <w:r w:rsidR="00760911" w:rsidRPr="00760911">
        <w:rPr>
          <w:rFonts w:eastAsia="Calibri"/>
          <w:noProof/>
          <w:szCs w:val="22"/>
          <w:lang w:eastAsia="en-US"/>
        </w:rPr>
        <w:t>Bréagáin agus, go háirithe, cluichí ceimiceacha agus bréagáin cheimiceacha, ní bheidh substaintí ná meascáin iontu:</w:t>
      </w:r>
    </w:p>
    <w:p w14:paraId="567DB515" w14:textId="47695DAD" w:rsidR="00760911" w:rsidRPr="00760911" w:rsidRDefault="00A35407" w:rsidP="002A433A">
      <w:pPr>
        <w:widowControl/>
        <w:tabs>
          <w:tab w:val="left" w:pos="1560"/>
        </w:tabs>
        <w:spacing w:before="120" w:after="120" w:line="360" w:lineRule="auto"/>
        <w:ind w:left="1418" w:hanging="567"/>
        <w:rPr>
          <w:rFonts w:eastAsia="Calibri"/>
          <w:noProof/>
          <w:szCs w:val="22"/>
          <w:lang w:eastAsia="en-US"/>
        </w:rPr>
      </w:pPr>
      <w:r w:rsidRPr="00760911">
        <w:rPr>
          <w:rFonts w:eastAsia="Calibri"/>
          <w:noProof/>
          <w:szCs w:val="22"/>
          <w:lang w:eastAsia="en-US"/>
        </w:rPr>
        <w:t>(a)</w:t>
      </w:r>
      <w:r w:rsidRPr="00760911">
        <w:rPr>
          <w:rFonts w:eastAsia="Calibri"/>
          <w:noProof/>
          <w:szCs w:val="22"/>
          <w:lang w:eastAsia="en-US"/>
        </w:rPr>
        <w:tab/>
      </w:r>
      <w:r w:rsidR="00760911" w:rsidRPr="00760911">
        <w:rPr>
          <w:rFonts w:eastAsia="Calibri"/>
          <w:noProof/>
          <w:szCs w:val="22"/>
          <w:lang w:eastAsia="en-US"/>
        </w:rPr>
        <w:t>a d’fhéadfadh pléascadh trí imoibriú ceimiceach nó trí théamh, nuair a mheasctar le chéile iad;</w:t>
      </w:r>
    </w:p>
    <w:p w14:paraId="2F98BD79" w14:textId="5000BD42" w:rsidR="00760911" w:rsidRPr="00760911" w:rsidRDefault="00A35407" w:rsidP="002A433A">
      <w:pPr>
        <w:widowControl/>
        <w:tabs>
          <w:tab w:val="left" w:pos="1560"/>
        </w:tabs>
        <w:spacing w:before="120" w:after="120" w:line="360" w:lineRule="auto"/>
        <w:ind w:left="1418" w:hanging="567"/>
        <w:rPr>
          <w:rFonts w:eastAsia="Calibri"/>
          <w:noProof/>
          <w:szCs w:val="22"/>
          <w:lang w:eastAsia="en-US"/>
        </w:rPr>
      </w:pPr>
      <w:r w:rsidRPr="00760911">
        <w:rPr>
          <w:rFonts w:eastAsia="Calibri"/>
          <w:noProof/>
          <w:szCs w:val="22"/>
          <w:lang w:eastAsia="en-US"/>
        </w:rPr>
        <w:t>(b)</w:t>
      </w:r>
      <w:r w:rsidRPr="00760911">
        <w:rPr>
          <w:rFonts w:eastAsia="Calibri"/>
          <w:noProof/>
          <w:szCs w:val="22"/>
          <w:lang w:eastAsia="en-US"/>
        </w:rPr>
        <w:tab/>
      </w:r>
      <w:r w:rsidR="00760911" w:rsidRPr="00760911">
        <w:rPr>
          <w:rFonts w:eastAsia="Calibri"/>
          <w:noProof/>
          <w:szCs w:val="22"/>
          <w:lang w:eastAsia="en-US"/>
        </w:rPr>
        <w:t>a d’fhéadfadh pléascadh nuair a mheasctar le substaintí ocsaídithe iad; nó</w:t>
      </w:r>
    </w:p>
    <w:p w14:paraId="11A99271" w14:textId="34156A86" w:rsidR="002A433A" w:rsidRDefault="00A35407" w:rsidP="002A433A">
      <w:pPr>
        <w:widowControl/>
        <w:tabs>
          <w:tab w:val="left" w:pos="1560"/>
        </w:tabs>
        <w:spacing w:before="120" w:after="120" w:line="360" w:lineRule="auto"/>
        <w:ind w:left="1418" w:hanging="567"/>
        <w:rPr>
          <w:rFonts w:eastAsia="Calibri"/>
          <w:noProof/>
          <w:szCs w:val="22"/>
          <w:lang w:eastAsia="en-US"/>
        </w:rPr>
      </w:pPr>
      <w:r w:rsidRPr="00760911">
        <w:rPr>
          <w:rFonts w:eastAsia="Calibri"/>
          <w:noProof/>
          <w:szCs w:val="22"/>
          <w:lang w:eastAsia="en-US"/>
        </w:rPr>
        <w:t>(c)</w:t>
      </w:r>
      <w:r w:rsidRPr="00760911">
        <w:rPr>
          <w:rFonts w:eastAsia="Calibri"/>
          <w:noProof/>
          <w:szCs w:val="22"/>
          <w:lang w:eastAsia="en-US"/>
        </w:rPr>
        <w:tab/>
      </w:r>
      <w:r w:rsidR="00760911" w:rsidRPr="00760911">
        <w:rPr>
          <w:rFonts w:eastAsia="Calibri"/>
          <w:noProof/>
          <w:szCs w:val="22"/>
          <w:lang w:eastAsia="en-US"/>
        </w:rPr>
        <w:t>a bhfuil comhpháirteanna so‑ghalaithe iontu atá inadhainte san aer agus a d’fhéadfadh meascán gaile/aeir inadhainte nó pléascach a chruthú.</w:t>
      </w:r>
    </w:p>
    <w:p w14:paraId="34A45E9D" w14:textId="77777777" w:rsidR="002A433A" w:rsidRDefault="002A433A">
      <w:pPr>
        <w:widowControl/>
        <w:rPr>
          <w:rFonts w:eastAsia="Calibri"/>
          <w:noProof/>
          <w:szCs w:val="22"/>
          <w:lang w:eastAsia="en-US"/>
        </w:rPr>
      </w:pPr>
      <w:r>
        <w:rPr>
          <w:rFonts w:eastAsia="Calibri"/>
          <w:noProof/>
          <w:szCs w:val="22"/>
          <w:lang w:eastAsia="en-US"/>
        </w:rPr>
        <w:br w:type="page"/>
      </w:r>
    </w:p>
    <w:p w14:paraId="3163B778" w14:textId="77777777" w:rsidR="00760911" w:rsidRPr="002A433A" w:rsidRDefault="00760911" w:rsidP="00760911">
      <w:pPr>
        <w:widowControl/>
        <w:spacing w:before="100" w:beforeAutospacing="1" w:after="100" w:afterAutospacing="1"/>
        <w:jc w:val="both"/>
        <w:rPr>
          <w:noProof/>
          <w:szCs w:val="24"/>
          <w:lang w:eastAsia="en-US"/>
        </w:rPr>
      </w:pPr>
      <w:r w:rsidRPr="002A433A">
        <w:rPr>
          <w:rFonts w:eastAsia="Calibri"/>
          <w:noProof/>
          <w:szCs w:val="22"/>
          <w:lang w:eastAsia="en-US"/>
        </w:rPr>
        <w:t xml:space="preserve">Cuid III Airíonna Ceimiceacha </w:t>
      </w:r>
    </w:p>
    <w:p w14:paraId="598235D5" w14:textId="38467290" w:rsidR="00760911" w:rsidRPr="00760911" w:rsidRDefault="00A35407" w:rsidP="002A433A">
      <w:pPr>
        <w:widowControl/>
        <w:tabs>
          <w:tab w:val="left" w:pos="850"/>
        </w:tabs>
        <w:spacing w:before="120" w:after="120" w:line="360" w:lineRule="auto"/>
        <w:ind w:left="851" w:hanging="850"/>
        <w:rPr>
          <w:noProof/>
          <w:szCs w:val="24"/>
          <w:lang w:eastAsia="en-US"/>
        </w:rPr>
      </w:pPr>
      <w:r w:rsidRPr="00760911">
        <w:rPr>
          <w:noProof/>
          <w:szCs w:val="24"/>
          <w:lang w:eastAsia="en-US"/>
        </w:rPr>
        <w:t>1.</w:t>
      </w:r>
      <w:r w:rsidRPr="00760911">
        <w:rPr>
          <w:noProof/>
          <w:szCs w:val="24"/>
          <w:lang w:eastAsia="en-US"/>
        </w:rPr>
        <w:tab/>
      </w:r>
      <w:r w:rsidR="00760911" w:rsidRPr="00760911">
        <w:rPr>
          <w:rFonts w:eastAsia="Calibri"/>
          <w:noProof/>
          <w:szCs w:val="22"/>
          <w:lang w:eastAsia="en-US"/>
        </w:rPr>
        <w:t>Dearfar agus monarófar bréagáin ar bhealach nach bhfuil aon riosca ann go mbeidh éifeachtaí díobhálacha ar shláinte an duine mar gheall ar nochtadh do na substaintí ceimiceacha nó do na meascáin díobh atá sna bréagáin nó dá bhfuil na bréagáin comhdhéanta, nuair a úsáidtear na bréagáin mar a shonraítear in Airteagal 5(2), an chéad fhomhír.</w:t>
      </w:r>
    </w:p>
    <w:p w14:paraId="735811E7" w14:textId="77777777" w:rsidR="00760911" w:rsidRPr="00760911" w:rsidRDefault="00760911" w:rsidP="002A433A">
      <w:pPr>
        <w:widowControl/>
        <w:spacing w:before="120" w:after="120" w:line="360" w:lineRule="auto"/>
        <w:ind w:left="851"/>
        <w:rPr>
          <w:rFonts w:eastAsia="Calibri"/>
          <w:noProof/>
          <w:szCs w:val="22"/>
          <w:lang w:eastAsia="en-US"/>
        </w:rPr>
      </w:pPr>
      <w:r w:rsidRPr="00760911">
        <w:rPr>
          <w:rFonts w:eastAsia="Calibri"/>
          <w:noProof/>
          <w:szCs w:val="22"/>
          <w:lang w:eastAsia="en-US"/>
        </w:rPr>
        <w:t>Comhlíonfaidh bréagáin reachtaíocht ábhartha an Aontais a bhaineann le catagóirí áirithe táirgí nó le srianta ar shubstaintí agus meascáin áirithe. Bréagáin nó a bpáirteanna agus a bpacáistíocht ar féidir coinne réasúnach a bheith leis go mbeidh siad i dtadhall le bia nó go n</w:t>
      </w:r>
      <w:r w:rsidRPr="00760911">
        <w:rPr>
          <w:rFonts w:eastAsia="Calibri"/>
          <w:noProof/>
          <w:szCs w:val="22"/>
          <w:lang w:eastAsia="en-US"/>
        </w:rPr>
        <w:noBreakHyphen/>
        <w:t>aistreoidh siad a gcomhdhamhnaí chuig bia faoi ghnáthdhálaí úsáide nó faoi dhálaí úsáide intuartha, comhlíonfaidh siad Rialachán (CE) Uimh. 1935/2004 freisin.</w:t>
      </w:r>
    </w:p>
    <w:p w14:paraId="14B3CFD8" w14:textId="69B00E2E" w:rsidR="002A433A" w:rsidRDefault="00A35407" w:rsidP="002A433A">
      <w:pPr>
        <w:widowControl/>
        <w:tabs>
          <w:tab w:val="left" w:pos="850"/>
        </w:tabs>
        <w:spacing w:before="120" w:after="120" w:line="360" w:lineRule="auto"/>
        <w:ind w:left="851" w:hanging="850"/>
        <w:rPr>
          <w:rFonts w:eastAsia="Calibri"/>
          <w:noProof/>
          <w:szCs w:val="22"/>
          <w:lang w:eastAsia="en-US"/>
        </w:rPr>
      </w:pPr>
      <w:r w:rsidRPr="00760911">
        <w:rPr>
          <w:noProof/>
          <w:szCs w:val="24"/>
          <w:lang w:eastAsia="en-US"/>
        </w:rPr>
        <w:t>2.</w:t>
      </w:r>
      <w:r w:rsidRPr="00760911">
        <w:rPr>
          <w:noProof/>
          <w:szCs w:val="24"/>
          <w:lang w:eastAsia="en-US"/>
        </w:rPr>
        <w:tab/>
      </w:r>
      <w:r w:rsidR="00760911" w:rsidRPr="00760911">
        <w:rPr>
          <w:rFonts w:eastAsia="Calibri"/>
          <w:noProof/>
          <w:szCs w:val="22"/>
          <w:lang w:eastAsia="en-US"/>
        </w:rPr>
        <w:t xml:space="preserve">Bréagáin ar substaintí nó meascáin iad féin, comhlíonfaidh siad Rialachán (CE) Uimh. 1272/2008 freisin </w:t>
      </w:r>
      <w:r w:rsidR="00760911" w:rsidRPr="00760911">
        <w:rPr>
          <w:b/>
          <w:i/>
          <w:szCs w:val="24"/>
          <w:lang w:eastAsia="en-US"/>
        </w:rPr>
        <w:t>chomh maith leis na ceanglais lipéadaithe a leagtar síos i Rialachán (CE) Uimh</w:t>
      </w:r>
      <w:r w:rsidR="00760911" w:rsidRPr="00760911">
        <w:rPr>
          <w:szCs w:val="24"/>
          <w:lang w:eastAsia="en-US"/>
        </w:rPr>
        <w:t>.</w:t>
      </w:r>
      <w:r w:rsidR="00760911" w:rsidRPr="00760911">
        <w:rPr>
          <w:b/>
          <w:i/>
          <w:szCs w:val="24"/>
          <w:lang w:eastAsia="en-US"/>
        </w:rPr>
        <w:t xml:space="preserve"> 1223/2009.</w:t>
      </w:r>
      <w:r w:rsidR="002A433A">
        <w:rPr>
          <w:rFonts w:eastAsia="Calibri"/>
          <w:noProof/>
          <w:szCs w:val="22"/>
          <w:lang w:eastAsia="en-US"/>
        </w:rPr>
        <w:t xml:space="preserve"> </w:t>
      </w:r>
      <w:r w:rsidR="002A433A">
        <w:rPr>
          <w:b/>
          <w:szCs w:val="24"/>
          <w:lang w:eastAsia="en-US"/>
        </w:rPr>
        <w:t>[Leasú </w:t>
      </w:r>
      <w:r w:rsidR="002A433A" w:rsidRPr="00557861">
        <w:rPr>
          <w:b/>
          <w:szCs w:val="24"/>
          <w:lang w:eastAsia="en-US"/>
        </w:rPr>
        <w:t>207</w:t>
      </w:r>
      <w:r w:rsidR="002A433A" w:rsidRPr="002A595E">
        <w:rPr>
          <w:b/>
          <w:szCs w:val="24"/>
          <w:lang w:eastAsia="en-US"/>
        </w:rPr>
        <w:t>]</w:t>
      </w:r>
    </w:p>
    <w:p w14:paraId="53BB8B95" w14:textId="77777777" w:rsidR="002A433A" w:rsidRDefault="002A433A">
      <w:pPr>
        <w:widowControl/>
        <w:rPr>
          <w:rFonts w:eastAsia="Calibri"/>
          <w:noProof/>
          <w:szCs w:val="22"/>
          <w:lang w:eastAsia="en-US"/>
        </w:rPr>
      </w:pPr>
      <w:r>
        <w:rPr>
          <w:rFonts w:eastAsia="Calibri"/>
          <w:noProof/>
          <w:szCs w:val="22"/>
          <w:lang w:eastAsia="en-US"/>
        </w:rPr>
        <w:br w:type="page"/>
      </w:r>
    </w:p>
    <w:p w14:paraId="51394DEF" w14:textId="0C8235F1" w:rsidR="00760911" w:rsidRPr="00760911" w:rsidRDefault="00A35407" w:rsidP="002A433A">
      <w:pPr>
        <w:widowControl/>
        <w:tabs>
          <w:tab w:val="left" w:pos="850"/>
        </w:tabs>
        <w:spacing w:before="120" w:after="120" w:line="360" w:lineRule="auto"/>
        <w:ind w:left="850" w:hanging="850"/>
        <w:rPr>
          <w:noProof/>
          <w:szCs w:val="24"/>
          <w:lang w:eastAsia="en-US"/>
        </w:rPr>
      </w:pPr>
      <w:r w:rsidRPr="00760911">
        <w:rPr>
          <w:noProof/>
          <w:szCs w:val="24"/>
          <w:lang w:eastAsia="en-US"/>
        </w:rPr>
        <w:t>3.</w:t>
      </w:r>
      <w:r w:rsidRPr="00760911">
        <w:rPr>
          <w:noProof/>
          <w:szCs w:val="24"/>
          <w:lang w:eastAsia="en-US"/>
        </w:rPr>
        <w:tab/>
      </w:r>
      <w:r w:rsidR="00760911" w:rsidRPr="00760911">
        <w:rPr>
          <w:rFonts w:eastAsia="Calibri"/>
          <w:noProof/>
          <w:szCs w:val="22"/>
          <w:lang w:eastAsia="en-US"/>
        </w:rPr>
        <w:t>Comhlíonfaidh bréagáin na ceanglais agus na coinníollacha sonracha maidir le substaintí ceimiceacha a leagtar amach i gCuid A den Fhoscríbhinn agus na ceanglais lipéadaithe a leagtar amach i gCuid B den Fhoscríbhinn.</w:t>
      </w:r>
    </w:p>
    <w:p w14:paraId="1E6FBA12" w14:textId="794DF8D1" w:rsidR="00760911" w:rsidRPr="002A433A" w:rsidRDefault="00A35407" w:rsidP="002A433A">
      <w:pPr>
        <w:widowControl/>
        <w:tabs>
          <w:tab w:val="left" w:pos="850"/>
        </w:tabs>
        <w:spacing w:before="120" w:after="120" w:line="360" w:lineRule="auto"/>
        <w:ind w:left="850" w:hanging="850"/>
        <w:rPr>
          <w:noProof/>
          <w:szCs w:val="24"/>
          <w:lang w:eastAsia="en-US"/>
        </w:rPr>
      </w:pPr>
      <w:r w:rsidRPr="00760911">
        <w:rPr>
          <w:noProof/>
          <w:szCs w:val="24"/>
          <w:lang w:eastAsia="en-US"/>
        </w:rPr>
        <w:t>4.</w:t>
      </w:r>
      <w:r w:rsidRPr="00760911">
        <w:rPr>
          <w:noProof/>
          <w:szCs w:val="24"/>
          <w:lang w:eastAsia="en-US"/>
        </w:rPr>
        <w:tab/>
      </w:r>
      <w:r w:rsidR="00760911" w:rsidRPr="00760911">
        <w:rPr>
          <w:b/>
          <w:i/>
          <w:szCs w:val="24"/>
          <w:lang w:eastAsia="en-US"/>
        </w:rPr>
        <w:t>Tá toirmeasc ar úsáid</w:t>
      </w:r>
      <w:r w:rsidR="00760911" w:rsidRPr="00760911">
        <w:rPr>
          <w:szCs w:val="24"/>
          <w:lang w:eastAsia="en-US"/>
        </w:rPr>
        <w:t xml:space="preserve"> </w:t>
      </w:r>
      <w:r w:rsidR="00760911" w:rsidRPr="00760911">
        <w:rPr>
          <w:rFonts w:eastAsia="Calibri"/>
          <w:noProof/>
          <w:szCs w:val="22"/>
          <w:lang w:eastAsia="en-US"/>
        </w:rPr>
        <w:t xml:space="preserve">substaintí nó </w:t>
      </w:r>
      <w:r w:rsidR="00760911" w:rsidRPr="00760911">
        <w:rPr>
          <w:b/>
          <w:i/>
          <w:szCs w:val="24"/>
          <w:lang w:eastAsia="en-US"/>
        </w:rPr>
        <w:t>meascán</w:t>
      </w:r>
      <w:r w:rsidR="00760911" w:rsidRPr="00760911">
        <w:rPr>
          <w:szCs w:val="24"/>
          <w:lang w:eastAsia="en-US"/>
        </w:rPr>
        <w:t xml:space="preserve"> a</w:t>
      </w:r>
      <w:r w:rsidR="00760911" w:rsidRPr="00760911">
        <w:rPr>
          <w:b/>
          <w:i/>
          <w:szCs w:val="24"/>
          <w:lang w:eastAsia="en-US"/>
        </w:rPr>
        <w:t xml:space="preserve"> chomhlíonann na critéir a leagtar síos in Airteagal 57 den Rialachán seo agus atá sainaitheanta i gcomhréir le hAirteagal 59(1) de Rialachán (CE) Uimh. 1907/2006, </w:t>
      </w:r>
      <w:r w:rsidR="00760911" w:rsidRPr="00760911">
        <w:rPr>
          <w:rFonts w:eastAsia="Calibri"/>
          <w:strike/>
          <w:noProof/>
          <w:szCs w:val="22"/>
          <w:lang w:eastAsia="en-US"/>
        </w:rPr>
        <w:t>meascáin</w:t>
      </w:r>
      <w:r w:rsidR="00760911" w:rsidRPr="00760911">
        <w:rPr>
          <w:rFonts w:eastAsia="Calibri"/>
          <w:noProof/>
          <w:szCs w:val="22"/>
          <w:lang w:eastAsia="en-US"/>
        </w:rPr>
        <w:t xml:space="preserve"> </w:t>
      </w:r>
      <w:r w:rsidR="00760911" w:rsidRPr="00760911">
        <w:rPr>
          <w:rFonts w:eastAsia="Calibri"/>
          <w:b/>
          <w:i/>
          <w:noProof/>
          <w:szCs w:val="22"/>
          <w:lang w:eastAsia="en-US"/>
        </w:rPr>
        <w:t>a</w:t>
      </w:r>
      <w:r w:rsidR="00760911" w:rsidRPr="00760911">
        <w:rPr>
          <w:rFonts w:eastAsia="Calibri"/>
          <w:noProof/>
          <w:szCs w:val="22"/>
          <w:lang w:eastAsia="en-US"/>
        </w:rPr>
        <w:t xml:space="preserve"> aicmítear i gCuid 3 d’Iarscríbhinn VI a ghabhann le Rialachán (CE) Uimh. 1272/2008 </w:t>
      </w:r>
      <w:r w:rsidR="00760911" w:rsidRPr="00760911">
        <w:rPr>
          <w:b/>
          <w:i/>
          <w:szCs w:val="24"/>
          <w:lang w:eastAsia="en-US"/>
        </w:rPr>
        <w:t>nó a chomhlíonann na critéir maidir le haicmiú</w:t>
      </w:r>
      <w:r w:rsidR="00760911" w:rsidRPr="00760911">
        <w:rPr>
          <w:szCs w:val="24"/>
          <w:lang w:eastAsia="en-US"/>
        </w:rPr>
        <w:t xml:space="preserve"> </w:t>
      </w:r>
      <w:r w:rsidR="00760911" w:rsidRPr="00760911">
        <w:rPr>
          <w:rFonts w:eastAsia="Calibri"/>
          <w:noProof/>
          <w:szCs w:val="22"/>
          <w:lang w:eastAsia="en-US"/>
        </w:rPr>
        <w:t xml:space="preserve">in aon cheann de na catagóirí seo a leanas, </w:t>
      </w:r>
      <w:r w:rsidR="00760911" w:rsidRPr="00760911">
        <w:rPr>
          <w:rFonts w:eastAsia="Calibri"/>
          <w:strike/>
          <w:noProof/>
          <w:szCs w:val="22"/>
          <w:lang w:eastAsia="en-US"/>
        </w:rPr>
        <w:t>tá toirmeasc ar a n</w:t>
      </w:r>
      <w:r w:rsidR="00760911" w:rsidRPr="00760911">
        <w:rPr>
          <w:rFonts w:eastAsia="Calibri"/>
          <w:strike/>
          <w:noProof/>
          <w:szCs w:val="22"/>
          <w:lang w:eastAsia="en-US"/>
        </w:rPr>
        <w:noBreakHyphen/>
        <w:t>úsáid</w:t>
      </w:r>
      <w:r w:rsidR="00760911" w:rsidRPr="00760911">
        <w:rPr>
          <w:rFonts w:eastAsia="Calibri"/>
          <w:noProof/>
          <w:szCs w:val="22"/>
          <w:lang w:eastAsia="en-US"/>
        </w:rPr>
        <w:t xml:space="preserve"> i mbréagáin, i gcomhpháirteanna bréagán nó </w:t>
      </w:r>
      <w:r w:rsidR="00760911" w:rsidRPr="00760911">
        <w:rPr>
          <w:rFonts w:eastAsia="Calibri"/>
          <w:b/>
          <w:noProof/>
          <w:szCs w:val="22"/>
          <w:lang w:eastAsia="en-US"/>
        </w:rPr>
        <w:t xml:space="preserve">i gcodanna </w:t>
      </w:r>
      <w:r w:rsidR="00760911" w:rsidRPr="00760911">
        <w:rPr>
          <w:rFonts w:eastAsia="Calibri"/>
          <w:strike/>
          <w:noProof/>
          <w:szCs w:val="22"/>
          <w:lang w:eastAsia="en-US"/>
        </w:rPr>
        <w:t>i bpáirteanna bréagán</w:t>
      </w:r>
      <w:r w:rsidR="00760911" w:rsidRPr="00760911">
        <w:rPr>
          <w:rFonts w:eastAsia="Calibri"/>
          <w:noProof/>
          <w:szCs w:val="22"/>
          <w:lang w:eastAsia="en-US"/>
        </w:rPr>
        <w:t xml:space="preserve"> atá leithleach </w:t>
      </w:r>
      <w:r w:rsidR="00760911" w:rsidRPr="00760911">
        <w:rPr>
          <w:rFonts w:eastAsia="Calibri"/>
          <w:b/>
          <w:i/>
          <w:noProof/>
          <w:szCs w:val="22"/>
          <w:lang w:eastAsia="en-US"/>
        </w:rPr>
        <w:t>go mionstruchtúrach i mbréagáin</w:t>
      </w:r>
      <w:r w:rsidR="00760911" w:rsidRPr="00760911">
        <w:rPr>
          <w:rFonts w:eastAsia="Calibri"/>
          <w:strike/>
          <w:noProof/>
          <w:szCs w:val="22"/>
          <w:lang w:eastAsia="en-US"/>
        </w:rPr>
        <w:t>ó thaobh micreastruchtúir de</w:t>
      </w:r>
      <w:r w:rsidR="00760911" w:rsidRPr="00760911">
        <w:rPr>
          <w:rFonts w:eastAsia="Calibri"/>
          <w:noProof/>
          <w:szCs w:val="22"/>
          <w:lang w:eastAsia="en-US"/>
        </w:rPr>
        <w:t>:</w:t>
      </w:r>
      <w:r w:rsidR="002A433A" w:rsidRPr="002A433A">
        <w:rPr>
          <w:rFonts w:eastAsia="Calibri"/>
          <w:noProof/>
          <w:szCs w:val="22"/>
          <w:lang w:eastAsia="en-US"/>
        </w:rPr>
        <w:t xml:space="preserve"> </w:t>
      </w:r>
      <w:r w:rsidR="002A433A">
        <w:rPr>
          <w:b/>
          <w:szCs w:val="24"/>
          <w:lang w:eastAsia="en-US"/>
        </w:rPr>
        <w:t>[Leasú </w:t>
      </w:r>
      <w:r w:rsidR="002A433A" w:rsidRPr="002A433A">
        <w:rPr>
          <w:b/>
          <w:szCs w:val="24"/>
          <w:lang w:eastAsia="en-US"/>
        </w:rPr>
        <w:t>208</w:t>
      </w:r>
      <w:r w:rsidR="002A433A" w:rsidRPr="002A595E">
        <w:rPr>
          <w:b/>
          <w:szCs w:val="24"/>
          <w:lang w:eastAsia="en-US"/>
        </w:rPr>
        <w:t>]</w:t>
      </w:r>
    </w:p>
    <w:p w14:paraId="3F41FBC3" w14:textId="30BA1A34" w:rsidR="00760911" w:rsidRPr="00760911" w:rsidRDefault="00A35407" w:rsidP="002A433A">
      <w:pPr>
        <w:widowControl/>
        <w:tabs>
          <w:tab w:val="left" w:pos="1560"/>
        </w:tabs>
        <w:spacing w:before="120" w:after="120" w:line="360" w:lineRule="auto"/>
        <w:ind w:left="1418" w:hanging="567"/>
        <w:rPr>
          <w:rFonts w:eastAsia="Calibri"/>
          <w:noProof/>
          <w:szCs w:val="22"/>
          <w:lang w:eastAsia="en-US"/>
        </w:rPr>
      </w:pPr>
      <w:r w:rsidRPr="00760911">
        <w:rPr>
          <w:rFonts w:eastAsia="Calibri"/>
          <w:noProof/>
          <w:szCs w:val="22"/>
          <w:lang w:eastAsia="en-US"/>
        </w:rPr>
        <w:t>(a)</w:t>
      </w:r>
      <w:r w:rsidRPr="00760911">
        <w:rPr>
          <w:rFonts w:eastAsia="Calibri"/>
          <w:noProof/>
          <w:szCs w:val="22"/>
          <w:lang w:eastAsia="en-US"/>
        </w:rPr>
        <w:tab/>
      </w:r>
      <w:r w:rsidR="00760911" w:rsidRPr="00760911">
        <w:rPr>
          <w:rFonts w:eastAsia="Calibri"/>
          <w:noProof/>
          <w:szCs w:val="22"/>
          <w:lang w:eastAsia="en-US"/>
        </w:rPr>
        <w:t xml:space="preserve">carcanaigineacht, só‑ghineacht gaiméite nó tocsaineacht maidir le hatáirgeadh (CMR) de chatagóir 1A, 1B nó 2; </w:t>
      </w:r>
    </w:p>
    <w:p w14:paraId="61643CA8" w14:textId="04B43927" w:rsidR="00760911" w:rsidRPr="002A433A" w:rsidRDefault="00A35407" w:rsidP="002A433A">
      <w:pPr>
        <w:widowControl/>
        <w:tabs>
          <w:tab w:val="left" w:pos="1560"/>
        </w:tabs>
        <w:spacing w:before="120" w:after="120" w:line="360" w:lineRule="auto"/>
        <w:ind w:left="1418" w:hanging="567"/>
        <w:rPr>
          <w:noProof/>
          <w:szCs w:val="24"/>
          <w:lang w:eastAsia="en-US"/>
        </w:rPr>
      </w:pPr>
      <w:r w:rsidRPr="00760911">
        <w:rPr>
          <w:noProof/>
          <w:szCs w:val="24"/>
          <w:lang w:eastAsia="en-US"/>
        </w:rPr>
        <w:t>(b)</w:t>
      </w:r>
      <w:r w:rsidRPr="00760911">
        <w:rPr>
          <w:noProof/>
          <w:szCs w:val="24"/>
          <w:lang w:eastAsia="en-US"/>
        </w:rPr>
        <w:tab/>
      </w:r>
      <w:r w:rsidR="00760911" w:rsidRPr="00760911">
        <w:rPr>
          <w:rFonts w:eastAsia="Calibri"/>
          <w:noProof/>
          <w:szCs w:val="22"/>
          <w:lang w:eastAsia="en-US"/>
        </w:rPr>
        <w:t xml:space="preserve">suaitheadh inchríneach de chatagóir 1 nó 2 </w:t>
      </w:r>
      <w:r w:rsidR="00760911" w:rsidRPr="00760911">
        <w:rPr>
          <w:b/>
          <w:i/>
          <w:szCs w:val="24"/>
          <w:lang w:eastAsia="en-US"/>
        </w:rPr>
        <w:t>i gcás shláinte an duine agus an chomhshaoil</w:t>
      </w:r>
      <w:r w:rsidR="00760911" w:rsidRPr="00760911">
        <w:rPr>
          <w:szCs w:val="24"/>
          <w:lang w:eastAsia="en-US"/>
        </w:rPr>
        <w:t>;</w:t>
      </w:r>
      <w:r w:rsidR="002A433A" w:rsidRPr="002A433A">
        <w:rPr>
          <w:rFonts w:eastAsia="Calibri"/>
          <w:noProof/>
          <w:szCs w:val="22"/>
          <w:lang w:eastAsia="en-US"/>
        </w:rPr>
        <w:t xml:space="preserve"> </w:t>
      </w:r>
      <w:r w:rsidR="002A433A">
        <w:rPr>
          <w:b/>
          <w:szCs w:val="24"/>
          <w:lang w:eastAsia="en-US"/>
        </w:rPr>
        <w:t>[Leasú </w:t>
      </w:r>
      <w:r w:rsidR="002A433A" w:rsidRPr="002A433A">
        <w:rPr>
          <w:b/>
          <w:szCs w:val="24"/>
          <w:lang w:eastAsia="en-US"/>
        </w:rPr>
        <w:t>209</w:t>
      </w:r>
      <w:r w:rsidR="002A433A" w:rsidRPr="002A595E">
        <w:rPr>
          <w:b/>
          <w:szCs w:val="24"/>
          <w:lang w:eastAsia="en-US"/>
        </w:rPr>
        <w:t>]</w:t>
      </w:r>
    </w:p>
    <w:p w14:paraId="5D77EA8C" w14:textId="5B8F782D" w:rsidR="00760911" w:rsidRPr="00760911" w:rsidRDefault="00A35407" w:rsidP="002A433A">
      <w:pPr>
        <w:widowControl/>
        <w:tabs>
          <w:tab w:val="left" w:pos="1560"/>
        </w:tabs>
        <w:spacing w:before="120" w:after="120" w:line="360" w:lineRule="auto"/>
        <w:ind w:left="1418" w:hanging="567"/>
        <w:rPr>
          <w:noProof/>
          <w:szCs w:val="24"/>
          <w:lang w:eastAsia="en-US"/>
        </w:rPr>
      </w:pPr>
      <w:r w:rsidRPr="00760911">
        <w:rPr>
          <w:noProof/>
          <w:szCs w:val="24"/>
          <w:lang w:eastAsia="en-US"/>
        </w:rPr>
        <w:t>(c)</w:t>
      </w:r>
      <w:r w:rsidRPr="00760911">
        <w:rPr>
          <w:noProof/>
          <w:szCs w:val="24"/>
          <w:lang w:eastAsia="en-US"/>
        </w:rPr>
        <w:tab/>
      </w:r>
      <w:r w:rsidR="00760911" w:rsidRPr="00760911">
        <w:rPr>
          <w:rFonts w:eastAsia="Calibri"/>
          <w:noProof/>
          <w:szCs w:val="22"/>
          <w:lang w:eastAsia="en-US"/>
        </w:rPr>
        <w:t>tocsaineacht sain‑spriocorgáin de chatagóir 1, trí nochtadh aonair nó trí ilnochtadh;</w:t>
      </w:r>
    </w:p>
    <w:p w14:paraId="5C6DDDD1" w14:textId="0CE8D712" w:rsidR="00760911" w:rsidRPr="00760911" w:rsidRDefault="00A35407" w:rsidP="002A433A">
      <w:pPr>
        <w:widowControl/>
        <w:tabs>
          <w:tab w:val="left" w:pos="1560"/>
        </w:tabs>
        <w:spacing w:before="120" w:after="120" w:line="360" w:lineRule="auto"/>
        <w:ind w:left="1418" w:hanging="567"/>
        <w:rPr>
          <w:noProof/>
          <w:szCs w:val="24"/>
          <w:lang w:eastAsia="en-US"/>
        </w:rPr>
      </w:pPr>
      <w:r w:rsidRPr="00760911">
        <w:rPr>
          <w:noProof/>
          <w:szCs w:val="24"/>
          <w:lang w:eastAsia="en-US"/>
        </w:rPr>
        <w:t>(d)</w:t>
      </w:r>
      <w:r w:rsidRPr="00760911">
        <w:rPr>
          <w:noProof/>
          <w:szCs w:val="24"/>
          <w:lang w:eastAsia="en-US"/>
        </w:rPr>
        <w:tab/>
      </w:r>
      <w:r w:rsidR="00760911" w:rsidRPr="00760911">
        <w:rPr>
          <w:rFonts w:eastAsia="Calibri"/>
          <w:noProof/>
          <w:szCs w:val="22"/>
          <w:lang w:eastAsia="en-US"/>
        </w:rPr>
        <w:t>íogrú riospráide, catagóir 1.</w:t>
      </w:r>
    </w:p>
    <w:p w14:paraId="7DE37669" w14:textId="0C3A57C2" w:rsidR="00760911" w:rsidRPr="002A433A" w:rsidRDefault="002A433A" w:rsidP="002A433A">
      <w:pPr>
        <w:widowControl/>
        <w:tabs>
          <w:tab w:val="left" w:pos="1560"/>
        </w:tabs>
        <w:spacing w:before="120" w:after="120" w:line="360" w:lineRule="auto"/>
        <w:ind w:left="1418" w:hanging="567"/>
        <w:rPr>
          <w:b/>
          <w:i/>
          <w:noProof/>
          <w:szCs w:val="24"/>
          <w:lang w:eastAsia="en-US"/>
        </w:rPr>
      </w:pPr>
      <w:r w:rsidRPr="002A433A">
        <w:rPr>
          <w:b/>
          <w:i/>
          <w:noProof/>
          <w:szCs w:val="24"/>
          <w:lang w:eastAsia="en-US"/>
        </w:rPr>
        <w:t>(da</w:t>
      </w:r>
      <w:r w:rsidR="00A35407" w:rsidRPr="002A433A">
        <w:rPr>
          <w:b/>
          <w:i/>
          <w:noProof/>
          <w:szCs w:val="24"/>
          <w:lang w:eastAsia="en-US"/>
        </w:rPr>
        <w:t>)</w:t>
      </w:r>
      <w:r w:rsidR="00A35407" w:rsidRPr="002A433A">
        <w:rPr>
          <w:b/>
          <w:i/>
          <w:noProof/>
          <w:szCs w:val="24"/>
          <w:lang w:eastAsia="en-US"/>
        </w:rPr>
        <w:tab/>
      </w:r>
      <w:r w:rsidR="00760911" w:rsidRPr="00557861">
        <w:rPr>
          <w:b/>
          <w:i/>
          <w:szCs w:val="24"/>
          <w:lang w:eastAsia="en-US"/>
        </w:rPr>
        <w:t>íogrú craicinn, catagóir 1;</w:t>
      </w:r>
      <w:r w:rsidRPr="002A433A">
        <w:rPr>
          <w:b/>
          <w:i/>
          <w:szCs w:val="24"/>
          <w:lang w:eastAsia="en-US"/>
        </w:rPr>
        <w:t xml:space="preserve"> [Leasú 210]</w:t>
      </w:r>
    </w:p>
    <w:p w14:paraId="1A429208" w14:textId="5AAF02C6" w:rsidR="002A433A" w:rsidRPr="002A433A" w:rsidRDefault="002A433A" w:rsidP="002A433A">
      <w:pPr>
        <w:widowControl/>
        <w:tabs>
          <w:tab w:val="left" w:pos="1560"/>
        </w:tabs>
        <w:spacing w:before="120" w:after="120" w:line="360" w:lineRule="auto"/>
        <w:ind w:left="1418" w:hanging="567"/>
        <w:rPr>
          <w:b/>
          <w:i/>
          <w:szCs w:val="24"/>
          <w:lang w:eastAsia="en-US"/>
        </w:rPr>
      </w:pPr>
      <w:r w:rsidRPr="002A433A">
        <w:rPr>
          <w:b/>
          <w:i/>
          <w:noProof/>
          <w:szCs w:val="24"/>
          <w:lang w:eastAsia="en-US"/>
        </w:rPr>
        <w:t>(db</w:t>
      </w:r>
      <w:r w:rsidR="00A35407" w:rsidRPr="002A433A">
        <w:rPr>
          <w:b/>
          <w:i/>
          <w:noProof/>
          <w:szCs w:val="24"/>
          <w:lang w:eastAsia="en-US"/>
        </w:rPr>
        <w:t>)</w:t>
      </w:r>
      <w:r w:rsidR="00A35407" w:rsidRPr="00760911">
        <w:rPr>
          <w:noProof/>
          <w:szCs w:val="24"/>
          <w:lang w:eastAsia="en-US"/>
        </w:rPr>
        <w:tab/>
      </w:r>
      <w:r w:rsidR="00760911" w:rsidRPr="00557861">
        <w:rPr>
          <w:b/>
          <w:i/>
          <w:szCs w:val="24"/>
          <w:lang w:eastAsia="en-US"/>
        </w:rPr>
        <w:t>marthanach, inbhithbhailithe agus tocsaineach;</w:t>
      </w:r>
      <w:r w:rsidRPr="002A433A">
        <w:rPr>
          <w:b/>
          <w:i/>
          <w:szCs w:val="24"/>
          <w:lang w:eastAsia="en-US"/>
        </w:rPr>
        <w:t xml:space="preserve"> </w:t>
      </w:r>
      <w:r>
        <w:rPr>
          <w:b/>
          <w:szCs w:val="24"/>
          <w:lang w:eastAsia="en-US"/>
        </w:rPr>
        <w:t>[Leasú </w:t>
      </w:r>
      <w:r w:rsidRPr="002A433A">
        <w:rPr>
          <w:b/>
          <w:szCs w:val="24"/>
          <w:lang w:eastAsia="en-US"/>
        </w:rPr>
        <w:t>211</w:t>
      </w:r>
      <w:r w:rsidRPr="002A595E">
        <w:rPr>
          <w:b/>
          <w:szCs w:val="24"/>
          <w:lang w:eastAsia="en-US"/>
        </w:rPr>
        <w:t>]</w:t>
      </w:r>
    </w:p>
    <w:p w14:paraId="096E9DC3" w14:textId="77777777" w:rsidR="002A433A" w:rsidRDefault="002A433A">
      <w:pPr>
        <w:widowControl/>
        <w:rPr>
          <w:b/>
          <w:i/>
          <w:szCs w:val="24"/>
          <w:lang w:eastAsia="en-US"/>
        </w:rPr>
      </w:pPr>
      <w:r>
        <w:rPr>
          <w:b/>
          <w:i/>
          <w:szCs w:val="24"/>
          <w:lang w:eastAsia="en-US"/>
        </w:rPr>
        <w:br w:type="page"/>
      </w:r>
    </w:p>
    <w:p w14:paraId="06E9085D" w14:textId="646B801E" w:rsidR="002A433A" w:rsidRPr="002A433A" w:rsidRDefault="002A433A" w:rsidP="002A433A">
      <w:pPr>
        <w:widowControl/>
        <w:spacing w:before="120" w:after="120" w:line="360" w:lineRule="auto"/>
        <w:ind w:left="1418" w:hanging="567"/>
        <w:rPr>
          <w:b/>
          <w:i/>
          <w:szCs w:val="24"/>
          <w:lang w:val="en-GB" w:eastAsia="en-US"/>
        </w:rPr>
      </w:pPr>
      <w:r w:rsidRPr="002A433A">
        <w:rPr>
          <w:b/>
          <w:i/>
          <w:noProof/>
          <w:szCs w:val="24"/>
          <w:lang w:eastAsia="en-US"/>
        </w:rPr>
        <w:t>(dc</w:t>
      </w:r>
      <w:r w:rsidR="00A35407" w:rsidRPr="002A433A">
        <w:rPr>
          <w:b/>
          <w:i/>
          <w:noProof/>
          <w:szCs w:val="24"/>
          <w:lang w:eastAsia="en-US"/>
        </w:rPr>
        <w:t>)</w:t>
      </w:r>
      <w:r w:rsidR="00A35407" w:rsidRPr="002A433A">
        <w:rPr>
          <w:b/>
          <w:i/>
          <w:noProof/>
          <w:szCs w:val="24"/>
          <w:lang w:eastAsia="en-US"/>
        </w:rPr>
        <w:tab/>
      </w:r>
      <w:r w:rsidR="00760911" w:rsidRPr="002A433A">
        <w:rPr>
          <w:b/>
          <w:i/>
          <w:szCs w:val="24"/>
          <w:lang w:val="en-GB" w:eastAsia="en-US"/>
        </w:rPr>
        <w:t>thar a bheith marthanach, thar a bheith inbhithbhailithe;</w:t>
      </w:r>
      <w:r>
        <w:rPr>
          <w:b/>
          <w:i/>
          <w:szCs w:val="24"/>
          <w:lang w:val="en-GB" w:eastAsia="en-US"/>
        </w:rPr>
        <w:t xml:space="preserve"> </w:t>
      </w:r>
      <w:r>
        <w:rPr>
          <w:b/>
          <w:szCs w:val="24"/>
          <w:lang w:eastAsia="en-US"/>
        </w:rPr>
        <w:t>[Leasú </w:t>
      </w:r>
      <w:r>
        <w:rPr>
          <w:b/>
          <w:szCs w:val="24"/>
          <w:lang w:val="en-GB" w:eastAsia="en-US"/>
        </w:rPr>
        <w:t>212</w:t>
      </w:r>
      <w:r w:rsidRPr="002A595E">
        <w:rPr>
          <w:b/>
          <w:szCs w:val="24"/>
          <w:lang w:eastAsia="en-US"/>
        </w:rPr>
        <w:t>]</w:t>
      </w:r>
    </w:p>
    <w:p w14:paraId="34F287E4" w14:textId="64D66F9D" w:rsidR="00760911" w:rsidRPr="002A433A" w:rsidRDefault="002A433A" w:rsidP="002A433A">
      <w:pPr>
        <w:widowControl/>
        <w:spacing w:before="120" w:after="120" w:line="360" w:lineRule="auto"/>
        <w:ind w:left="1418" w:hanging="567"/>
        <w:rPr>
          <w:b/>
          <w:i/>
          <w:noProof/>
          <w:szCs w:val="24"/>
          <w:lang w:val="en-GB" w:eastAsia="en-US"/>
        </w:rPr>
      </w:pPr>
      <w:r w:rsidRPr="002A433A">
        <w:rPr>
          <w:b/>
          <w:i/>
          <w:noProof/>
          <w:szCs w:val="24"/>
          <w:lang w:eastAsia="en-US"/>
        </w:rPr>
        <w:t>(dd</w:t>
      </w:r>
      <w:r w:rsidR="00A35407" w:rsidRPr="002A433A">
        <w:rPr>
          <w:b/>
          <w:i/>
          <w:noProof/>
          <w:szCs w:val="24"/>
          <w:lang w:eastAsia="en-US"/>
        </w:rPr>
        <w:t>)</w:t>
      </w:r>
      <w:r w:rsidR="00A35407" w:rsidRPr="002A433A">
        <w:rPr>
          <w:b/>
          <w:i/>
          <w:noProof/>
          <w:szCs w:val="24"/>
          <w:lang w:eastAsia="en-US"/>
        </w:rPr>
        <w:tab/>
      </w:r>
      <w:r w:rsidR="00760911" w:rsidRPr="00557861">
        <w:rPr>
          <w:b/>
          <w:i/>
          <w:szCs w:val="24"/>
          <w:lang w:eastAsia="en-US"/>
        </w:rPr>
        <w:t>marthanach, soghluaiste agus tocsaineach;</w:t>
      </w:r>
      <w:r>
        <w:rPr>
          <w:b/>
          <w:i/>
          <w:szCs w:val="24"/>
          <w:lang w:val="en-GB" w:eastAsia="en-US"/>
        </w:rPr>
        <w:t xml:space="preserve"> </w:t>
      </w:r>
      <w:r>
        <w:rPr>
          <w:b/>
          <w:szCs w:val="24"/>
          <w:lang w:eastAsia="en-US"/>
        </w:rPr>
        <w:t>[Leasú </w:t>
      </w:r>
      <w:r>
        <w:rPr>
          <w:b/>
          <w:szCs w:val="24"/>
          <w:lang w:val="en-GB" w:eastAsia="en-US"/>
        </w:rPr>
        <w:t>213</w:t>
      </w:r>
      <w:r w:rsidRPr="002A595E">
        <w:rPr>
          <w:b/>
          <w:szCs w:val="24"/>
          <w:lang w:eastAsia="en-US"/>
        </w:rPr>
        <w:t>]</w:t>
      </w:r>
    </w:p>
    <w:p w14:paraId="575400D5" w14:textId="3C74A9FA" w:rsidR="00760911" w:rsidRPr="002A433A" w:rsidRDefault="002A433A" w:rsidP="002A433A">
      <w:pPr>
        <w:widowControl/>
        <w:spacing w:before="120" w:after="120" w:line="360" w:lineRule="auto"/>
        <w:ind w:left="1418" w:hanging="567"/>
        <w:rPr>
          <w:b/>
          <w:i/>
          <w:noProof/>
          <w:szCs w:val="24"/>
          <w:lang w:val="en-GB" w:eastAsia="en-US"/>
        </w:rPr>
      </w:pPr>
      <w:r w:rsidRPr="002A433A">
        <w:rPr>
          <w:b/>
          <w:i/>
          <w:noProof/>
          <w:szCs w:val="24"/>
          <w:lang w:eastAsia="en-US"/>
        </w:rPr>
        <w:t>(de</w:t>
      </w:r>
      <w:r w:rsidR="00A35407" w:rsidRPr="002A433A">
        <w:rPr>
          <w:b/>
          <w:i/>
          <w:noProof/>
          <w:szCs w:val="24"/>
          <w:lang w:eastAsia="en-US"/>
        </w:rPr>
        <w:t>)</w:t>
      </w:r>
      <w:r w:rsidR="00A35407" w:rsidRPr="002A433A">
        <w:rPr>
          <w:b/>
          <w:i/>
          <w:noProof/>
          <w:szCs w:val="24"/>
          <w:lang w:eastAsia="en-US"/>
        </w:rPr>
        <w:tab/>
      </w:r>
      <w:r w:rsidR="00760911" w:rsidRPr="00557861">
        <w:rPr>
          <w:b/>
          <w:i/>
          <w:szCs w:val="24"/>
          <w:lang w:eastAsia="en-US"/>
        </w:rPr>
        <w:t>thar a bheith marthanach, thar a bheith soghluaiste.</w:t>
      </w:r>
      <w:r>
        <w:rPr>
          <w:b/>
          <w:i/>
          <w:szCs w:val="24"/>
          <w:lang w:val="en-GB" w:eastAsia="en-US"/>
        </w:rPr>
        <w:t xml:space="preserve"> </w:t>
      </w:r>
      <w:r>
        <w:rPr>
          <w:b/>
          <w:szCs w:val="24"/>
          <w:lang w:eastAsia="en-US"/>
        </w:rPr>
        <w:t>[Leasú </w:t>
      </w:r>
      <w:r>
        <w:rPr>
          <w:b/>
          <w:szCs w:val="24"/>
          <w:lang w:val="en-GB" w:eastAsia="en-US"/>
        </w:rPr>
        <w:t>214</w:t>
      </w:r>
      <w:r w:rsidRPr="002A595E">
        <w:rPr>
          <w:b/>
          <w:szCs w:val="24"/>
          <w:lang w:eastAsia="en-US"/>
        </w:rPr>
        <w:t>]</w:t>
      </w:r>
    </w:p>
    <w:p w14:paraId="4CB0BE66" w14:textId="22B1F0B9" w:rsidR="00760911" w:rsidRPr="00557861" w:rsidRDefault="002A433A" w:rsidP="002A433A">
      <w:pPr>
        <w:widowControl/>
        <w:spacing w:before="120" w:after="120" w:line="360" w:lineRule="auto"/>
        <w:ind w:left="851" w:hanging="851"/>
        <w:rPr>
          <w:rFonts w:eastAsia="Calibri"/>
          <w:b/>
          <w:i/>
          <w:noProof/>
          <w:szCs w:val="22"/>
          <w:lang w:eastAsia="en-US"/>
        </w:rPr>
      </w:pPr>
      <w:r w:rsidRPr="002A433A">
        <w:rPr>
          <w:rFonts w:eastAsia="Calibri"/>
          <w:b/>
          <w:i/>
          <w:noProof/>
          <w:szCs w:val="22"/>
          <w:lang w:eastAsia="en-US"/>
        </w:rPr>
        <w:t>(4a)</w:t>
      </w:r>
      <w:r w:rsidR="00760911" w:rsidRPr="00557861">
        <w:rPr>
          <w:rFonts w:eastAsia="Calibri"/>
          <w:b/>
          <w:i/>
          <w:noProof/>
          <w:szCs w:val="22"/>
          <w:lang w:eastAsia="en-US"/>
        </w:rPr>
        <w:tab/>
      </w:r>
      <w:r w:rsidR="00760911" w:rsidRPr="002A433A">
        <w:rPr>
          <w:rFonts w:eastAsia="Calibri"/>
          <w:b/>
          <w:i/>
          <w:szCs w:val="22"/>
          <w:lang w:eastAsia="en-US"/>
        </w:rPr>
        <w:t>Tá toirmeasc ar shubstaintí sárfhluarailcile agus polafluarailcile (PFAS) agus ar bhisfeanóil a úsáid i mbréagáin, i gcomhpháirteanna bréagán nó i gcodanna éagsúla micreastruchtúracha de bhréagáin. Ní bheidh aon chumhrán i mbréagáin atá beartaithe lena n-úsáid ag leanaí faoi bhun 36 mhí ná i mbréagáin eile a bhfuil sé beartaithe iad a chur sa bhéal.</w:t>
      </w:r>
      <w:r w:rsidRPr="002A433A">
        <w:rPr>
          <w:rFonts w:eastAsia="Calibri"/>
          <w:b/>
          <w:i/>
          <w:szCs w:val="22"/>
          <w:lang w:eastAsia="en-US"/>
        </w:rPr>
        <w:t xml:space="preserve"> </w:t>
      </w:r>
      <w:r>
        <w:rPr>
          <w:b/>
          <w:szCs w:val="24"/>
          <w:lang w:eastAsia="en-US"/>
        </w:rPr>
        <w:t>[Leasú </w:t>
      </w:r>
      <w:r w:rsidRPr="00557861">
        <w:rPr>
          <w:b/>
          <w:szCs w:val="24"/>
          <w:lang w:eastAsia="en-US"/>
        </w:rPr>
        <w:t>215</w:t>
      </w:r>
      <w:r w:rsidRPr="002A595E">
        <w:rPr>
          <w:b/>
          <w:szCs w:val="24"/>
          <w:lang w:eastAsia="en-US"/>
        </w:rPr>
        <w:t>]</w:t>
      </w:r>
    </w:p>
    <w:p w14:paraId="338532C9" w14:textId="22520D06" w:rsidR="002A433A" w:rsidRDefault="002A433A" w:rsidP="002A433A">
      <w:pPr>
        <w:widowControl/>
        <w:tabs>
          <w:tab w:val="num" w:pos="850"/>
        </w:tabs>
        <w:spacing w:before="120" w:after="120" w:line="360" w:lineRule="auto"/>
        <w:ind w:left="851" w:hanging="851"/>
        <w:rPr>
          <w:rFonts w:eastAsia="Calibri"/>
          <w:noProof/>
          <w:szCs w:val="22"/>
          <w:lang w:eastAsia="en-US"/>
        </w:rPr>
      </w:pPr>
      <w:r w:rsidRPr="002A433A">
        <w:rPr>
          <w:rFonts w:eastAsia="Calibri"/>
          <w:noProof/>
          <w:szCs w:val="22"/>
          <w:lang w:eastAsia="en-US"/>
        </w:rPr>
        <w:t>5.</w:t>
      </w:r>
      <w:r w:rsidRPr="002A433A">
        <w:rPr>
          <w:rFonts w:eastAsia="Calibri"/>
          <w:noProof/>
          <w:szCs w:val="22"/>
          <w:lang w:eastAsia="en-US"/>
        </w:rPr>
        <w:tab/>
      </w:r>
      <w:r w:rsidR="00760911" w:rsidRPr="00760911">
        <w:rPr>
          <w:rFonts w:eastAsia="Calibri"/>
          <w:noProof/>
          <w:szCs w:val="22"/>
          <w:lang w:eastAsia="en-US"/>
        </w:rPr>
        <w:t>Láithreacht neamhbheartaithe substainte nó meascáin dá dtagraítear i bpointe 4 a eascraíonn as eisíontais i gcomhábhair nádúrtha nó shintéiseacha, nó as an bpróiseas monaraíochta agus atá dosheachanta go teicniúil sa dea‑chleachtas monaraíochta, formheasfar iad ar choinníoll go mbeidh bréagáin i gcomhréir leis an gceanglas sábháilteachta ginearálta i gcónaí, d</w:t>
      </w:r>
      <w:r>
        <w:rPr>
          <w:rFonts w:eastAsia="Calibri"/>
          <w:noProof/>
          <w:szCs w:val="22"/>
          <w:lang w:eastAsia="en-US"/>
        </w:rPr>
        <w:t>’ainneoin na láithreachta sin.</w:t>
      </w:r>
    </w:p>
    <w:p w14:paraId="40CA6550" w14:textId="77777777" w:rsidR="002A433A" w:rsidRDefault="002A433A">
      <w:pPr>
        <w:widowControl/>
        <w:rPr>
          <w:rFonts w:eastAsia="Calibri"/>
          <w:noProof/>
          <w:szCs w:val="22"/>
          <w:lang w:eastAsia="en-US"/>
        </w:rPr>
      </w:pPr>
      <w:r>
        <w:rPr>
          <w:rFonts w:eastAsia="Calibri"/>
          <w:noProof/>
          <w:szCs w:val="22"/>
          <w:lang w:eastAsia="en-US"/>
        </w:rPr>
        <w:br w:type="page"/>
      </w:r>
    </w:p>
    <w:p w14:paraId="17FA19CC" w14:textId="74538439" w:rsidR="00760911" w:rsidRPr="00760911" w:rsidRDefault="002A433A" w:rsidP="002A433A">
      <w:pPr>
        <w:widowControl/>
        <w:tabs>
          <w:tab w:val="left" w:pos="850"/>
        </w:tabs>
        <w:spacing w:before="120" w:after="120" w:line="360" w:lineRule="auto"/>
        <w:ind w:left="850" w:hanging="850"/>
        <w:rPr>
          <w:noProof/>
          <w:szCs w:val="24"/>
          <w:lang w:eastAsia="en-US"/>
        </w:rPr>
      </w:pPr>
      <w:r>
        <w:rPr>
          <w:noProof/>
          <w:szCs w:val="24"/>
          <w:lang w:eastAsia="en-US"/>
        </w:rPr>
        <w:t>6</w:t>
      </w:r>
      <w:r w:rsidR="00A35407" w:rsidRPr="00760911">
        <w:rPr>
          <w:noProof/>
          <w:szCs w:val="24"/>
          <w:lang w:eastAsia="en-US"/>
        </w:rPr>
        <w:t>.</w:t>
      </w:r>
      <w:r w:rsidR="00A35407" w:rsidRPr="00760911">
        <w:rPr>
          <w:noProof/>
          <w:szCs w:val="24"/>
          <w:lang w:eastAsia="en-US"/>
        </w:rPr>
        <w:tab/>
      </w:r>
      <w:r w:rsidR="00760911" w:rsidRPr="00760911">
        <w:rPr>
          <w:rFonts w:eastAsia="Calibri"/>
          <w:noProof/>
          <w:szCs w:val="22"/>
          <w:lang w:eastAsia="en-US"/>
        </w:rPr>
        <w:t xml:space="preserve">De mhaolú ar phointe 4, féadfar substaintí nó meascáin a thoirmisctear faoin bpointe sin a úsáid i mbréagáin má liostaítear iad i gCuid C den Fhoscríbhinn, faoi na coinníollacha a shonraítear inti. </w:t>
      </w:r>
    </w:p>
    <w:p w14:paraId="70BC533D" w14:textId="438FAB72" w:rsidR="00760911" w:rsidRPr="00760911" w:rsidRDefault="002A433A" w:rsidP="002A433A">
      <w:pPr>
        <w:widowControl/>
        <w:tabs>
          <w:tab w:val="left" w:pos="850"/>
        </w:tabs>
        <w:spacing w:before="120" w:after="120" w:line="360" w:lineRule="auto"/>
        <w:ind w:left="850" w:hanging="850"/>
        <w:rPr>
          <w:rFonts w:eastAsia="Calibri"/>
          <w:noProof/>
          <w:szCs w:val="22"/>
          <w:lang w:eastAsia="en-US"/>
        </w:rPr>
      </w:pPr>
      <w:r>
        <w:rPr>
          <w:rFonts w:eastAsia="Calibri"/>
          <w:noProof/>
          <w:szCs w:val="22"/>
          <w:lang w:eastAsia="en-US"/>
        </w:rPr>
        <w:t>7</w:t>
      </w:r>
      <w:r w:rsidR="00A35407" w:rsidRPr="00760911">
        <w:rPr>
          <w:rFonts w:eastAsia="Calibri"/>
          <w:noProof/>
          <w:szCs w:val="22"/>
          <w:lang w:eastAsia="en-US"/>
        </w:rPr>
        <w:t>.</w:t>
      </w:r>
      <w:r w:rsidR="00A35407" w:rsidRPr="00760911">
        <w:rPr>
          <w:rFonts w:eastAsia="Calibri"/>
          <w:noProof/>
          <w:szCs w:val="22"/>
          <w:lang w:eastAsia="en-US"/>
        </w:rPr>
        <w:tab/>
      </w:r>
      <w:r w:rsidR="00760911" w:rsidRPr="00760911">
        <w:rPr>
          <w:rFonts w:eastAsia="Calibri"/>
          <w:noProof/>
          <w:szCs w:val="22"/>
          <w:lang w:eastAsia="en-US"/>
        </w:rPr>
        <w:t>Ní bheidh feidhm ag pointí 4 go 6 maidir leis na nithe seo a leanas:</w:t>
      </w:r>
    </w:p>
    <w:p w14:paraId="03D24AD8" w14:textId="33A90D6F" w:rsidR="00760911" w:rsidRPr="00760911" w:rsidRDefault="00A35407" w:rsidP="002A433A">
      <w:pPr>
        <w:widowControl/>
        <w:tabs>
          <w:tab w:val="left" w:pos="1418"/>
        </w:tabs>
        <w:spacing w:before="120" w:after="120" w:line="360" w:lineRule="auto"/>
        <w:ind w:left="1418" w:hanging="567"/>
        <w:rPr>
          <w:rFonts w:eastAsia="Calibri"/>
          <w:noProof/>
          <w:szCs w:val="22"/>
          <w:lang w:eastAsia="en-US"/>
        </w:rPr>
      </w:pPr>
      <w:r w:rsidRPr="00760911">
        <w:rPr>
          <w:rFonts w:eastAsia="Calibri"/>
          <w:noProof/>
          <w:szCs w:val="22"/>
          <w:lang w:eastAsia="en-US"/>
        </w:rPr>
        <w:t>(a)</w:t>
      </w:r>
      <w:r w:rsidRPr="00760911">
        <w:rPr>
          <w:rFonts w:eastAsia="Calibri"/>
          <w:noProof/>
          <w:szCs w:val="22"/>
          <w:lang w:eastAsia="en-US"/>
        </w:rPr>
        <w:tab/>
      </w:r>
      <w:r w:rsidR="00760911" w:rsidRPr="00760911">
        <w:rPr>
          <w:rFonts w:eastAsia="Calibri"/>
          <w:noProof/>
          <w:szCs w:val="22"/>
          <w:lang w:eastAsia="en-US"/>
        </w:rPr>
        <w:t xml:space="preserve">ábhair a chomhlíonann na coinníollacha a leagtar amach le haghaidh substaintí sonracha i gCuid A den Fhoscríbhinn, a mhéid a bhaineann leis na substaintí sin; </w:t>
      </w:r>
    </w:p>
    <w:p w14:paraId="358DE15D" w14:textId="77777777" w:rsidR="00760911" w:rsidRPr="00760911" w:rsidRDefault="00760911" w:rsidP="002A433A">
      <w:pPr>
        <w:widowControl/>
        <w:numPr>
          <w:ilvl w:val="5"/>
          <w:numId w:val="0"/>
        </w:numPr>
        <w:tabs>
          <w:tab w:val="left" w:pos="1418"/>
        </w:tabs>
        <w:spacing w:before="120" w:after="120" w:line="360" w:lineRule="auto"/>
        <w:ind w:left="1418" w:hanging="567"/>
        <w:rPr>
          <w:rFonts w:eastAsia="Calibri"/>
          <w:noProof/>
          <w:szCs w:val="22"/>
          <w:lang w:eastAsia="en-US"/>
        </w:rPr>
      </w:pPr>
      <w:r w:rsidRPr="00760911">
        <w:rPr>
          <w:rFonts w:eastAsia="Calibri"/>
          <w:noProof/>
          <w:szCs w:val="22"/>
          <w:lang w:eastAsia="en-US"/>
        </w:rPr>
        <w:t>(b)</w:t>
      </w:r>
      <w:r w:rsidRPr="00760911">
        <w:rPr>
          <w:rFonts w:eastAsia="Calibri"/>
          <w:noProof/>
          <w:szCs w:val="22"/>
          <w:lang w:eastAsia="en-US"/>
        </w:rPr>
        <w:tab/>
        <w:t>ceallraí i mbréagáin; nó</w:t>
      </w:r>
    </w:p>
    <w:p w14:paraId="1F0B7CA9" w14:textId="2594A7D0" w:rsidR="00760911" w:rsidRPr="00760911" w:rsidRDefault="00760911" w:rsidP="002A433A">
      <w:pPr>
        <w:widowControl/>
        <w:numPr>
          <w:ilvl w:val="5"/>
          <w:numId w:val="0"/>
        </w:numPr>
        <w:tabs>
          <w:tab w:val="left" w:pos="1418"/>
        </w:tabs>
        <w:spacing w:before="120" w:after="120" w:line="360" w:lineRule="auto"/>
        <w:ind w:left="1418" w:hanging="567"/>
        <w:rPr>
          <w:rFonts w:eastAsia="Calibri"/>
          <w:noProof/>
          <w:szCs w:val="22"/>
          <w:lang w:eastAsia="en-US"/>
        </w:rPr>
      </w:pPr>
      <w:r w:rsidRPr="00760911">
        <w:rPr>
          <w:rFonts w:eastAsia="Calibri"/>
          <w:noProof/>
          <w:szCs w:val="22"/>
          <w:lang w:eastAsia="en-US"/>
        </w:rPr>
        <w:t>(c)</w:t>
      </w:r>
      <w:r w:rsidRPr="00760911">
        <w:rPr>
          <w:rFonts w:eastAsia="Calibri"/>
          <w:noProof/>
          <w:szCs w:val="22"/>
          <w:lang w:eastAsia="en-US"/>
        </w:rPr>
        <w:tab/>
        <w:t xml:space="preserve">comhpháirteanna bréagán </w:t>
      </w:r>
      <w:r w:rsidRPr="00557861">
        <w:rPr>
          <w:b/>
          <w:i/>
          <w:szCs w:val="24"/>
          <w:lang w:eastAsia="en-US"/>
        </w:rPr>
        <w:t xml:space="preserve">atá riachtanach </w:t>
      </w:r>
      <w:r w:rsidRPr="00557861">
        <w:rPr>
          <w:rFonts w:eastAsia="Calibri"/>
          <w:strike/>
          <w:noProof/>
          <w:szCs w:val="22"/>
          <w:lang w:eastAsia="en-US"/>
        </w:rPr>
        <w:t>lena bhfuil gá le haghaidh</w:t>
      </w:r>
      <w:r w:rsidRPr="00760911">
        <w:rPr>
          <w:rFonts w:eastAsia="Calibri"/>
          <w:noProof/>
          <w:szCs w:val="22"/>
          <w:lang w:eastAsia="en-US"/>
        </w:rPr>
        <w:t xml:space="preserve"> </w:t>
      </w:r>
      <w:r w:rsidRPr="00760911">
        <w:rPr>
          <w:rFonts w:eastAsia="Calibri"/>
          <w:b/>
          <w:i/>
          <w:noProof/>
          <w:szCs w:val="22"/>
          <w:lang w:eastAsia="en-US"/>
        </w:rPr>
        <w:t>d’</w:t>
      </w:r>
      <w:r w:rsidRPr="00760911">
        <w:rPr>
          <w:rFonts w:eastAsia="Calibri"/>
          <w:noProof/>
          <w:szCs w:val="22"/>
          <w:lang w:eastAsia="en-US"/>
        </w:rPr>
        <w:t xml:space="preserve">fheidhmeanna leictreonacha nó leictreacha </w:t>
      </w:r>
      <w:r w:rsidRPr="00557861">
        <w:rPr>
          <w:rFonts w:eastAsia="Calibri"/>
          <w:strike/>
          <w:noProof/>
          <w:szCs w:val="22"/>
          <w:lang w:eastAsia="en-US"/>
        </w:rPr>
        <w:t>an bhréagáin</w:t>
      </w:r>
      <w:r w:rsidRPr="00760911">
        <w:rPr>
          <w:rFonts w:eastAsia="Calibri"/>
          <w:noProof/>
          <w:szCs w:val="22"/>
          <w:lang w:eastAsia="en-US"/>
        </w:rPr>
        <w:t xml:space="preserve"> </w:t>
      </w:r>
      <w:r w:rsidRPr="00557861">
        <w:rPr>
          <w:b/>
          <w:i/>
          <w:szCs w:val="24"/>
          <w:lang w:eastAsia="en-US"/>
        </w:rPr>
        <w:t>na bréagán</w:t>
      </w:r>
      <w:r w:rsidRPr="00557861">
        <w:rPr>
          <w:szCs w:val="24"/>
          <w:lang w:eastAsia="en-US"/>
        </w:rPr>
        <w:t xml:space="preserve"> </w:t>
      </w:r>
      <w:r w:rsidRPr="00760911">
        <w:rPr>
          <w:rFonts w:eastAsia="Calibri"/>
          <w:noProof/>
          <w:szCs w:val="22"/>
          <w:lang w:eastAsia="en-US"/>
        </w:rPr>
        <w:t xml:space="preserve">i gcás </w:t>
      </w:r>
      <w:r w:rsidRPr="00557861">
        <w:rPr>
          <w:rFonts w:eastAsia="Calibri"/>
          <w:strike/>
          <w:noProof/>
          <w:szCs w:val="22"/>
          <w:lang w:eastAsia="en-US"/>
        </w:rPr>
        <w:t>ina mbeidh</w:t>
      </w:r>
      <w:r w:rsidRPr="00760911">
        <w:rPr>
          <w:rFonts w:eastAsia="Calibri"/>
          <w:noProof/>
          <w:szCs w:val="22"/>
          <w:lang w:eastAsia="en-US"/>
        </w:rPr>
        <w:t xml:space="preserve"> </w:t>
      </w:r>
      <w:r w:rsidRPr="00557861">
        <w:rPr>
          <w:b/>
          <w:i/>
          <w:szCs w:val="24"/>
          <w:lang w:eastAsia="en-US"/>
        </w:rPr>
        <w:t>nach bhfuil rochtain iomlán ag leanaí ar</w:t>
      </w:r>
      <w:r w:rsidRPr="00557861">
        <w:rPr>
          <w:szCs w:val="24"/>
          <w:lang w:eastAsia="en-US"/>
        </w:rPr>
        <w:t xml:space="preserve"> </w:t>
      </w:r>
      <w:r w:rsidRPr="00760911">
        <w:rPr>
          <w:rFonts w:eastAsia="Calibri"/>
          <w:noProof/>
          <w:szCs w:val="22"/>
          <w:lang w:eastAsia="en-US"/>
        </w:rPr>
        <w:t xml:space="preserve">an tsubstaint nó </w:t>
      </w:r>
      <w:r w:rsidRPr="00760911">
        <w:rPr>
          <w:rFonts w:eastAsia="Calibri"/>
          <w:b/>
          <w:noProof/>
          <w:szCs w:val="22"/>
          <w:lang w:eastAsia="en-US"/>
        </w:rPr>
        <w:t xml:space="preserve">ar </w:t>
      </w:r>
      <w:r w:rsidRPr="00760911">
        <w:rPr>
          <w:rFonts w:eastAsia="Calibri"/>
          <w:noProof/>
          <w:szCs w:val="22"/>
          <w:lang w:eastAsia="en-US"/>
        </w:rPr>
        <w:t xml:space="preserve">an meascán </w:t>
      </w:r>
      <w:r w:rsidRPr="00557861">
        <w:rPr>
          <w:rFonts w:eastAsia="Calibri"/>
          <w:strike/>
          <w:noProof/>
          <w:szCs w:val="22"/>
          <w:lang w:eastAsia="en-US"/>
        </w:rPr>
        <w:t>go hiomlán neamh‑inrochtana ag an leanbh</w:t>
      </w:r>
      <w:r w:rsidRPr="00760911">
        <w:rPr>
          <w:rFonts w:eastAsia="Calibri"/>
          <w:noProof/>
          <w:szCs w:val="22"/>
          <w:lang w:eastAsia="en-US"/>
        </w:rPr>
        <w:t>, lena n</w:t>
      </w:r>
      <w:r w:rsidRPr="00760911">
        <w:rPr>
          <w:rFonts w:eastAsia="Calibri"/>
          <w:noProof/>
          <w:szCs w:val="22"/>
          <w:lang w:eastAsia="en-US"/>
        </w:rPr>
        <w:noBreakHyphen/>
        <w:t>áirítear trí ionanálú</w:t>
      </w:r>
      <w:r w:rsidRPr="00557861">
        <w:rPr>
          <w:b/>
          <w:i/>
          <w:szCs w:val="24"/>
          <w:lang w:eastAsia="en-US"/>
        </w:rPr>
        <w:t>, nuair a úsáidtear an bréagán mar a shonraítear sa chéad fhomhír d’Airteagal 5(2)</w:t>
      </w:r>
      <w:r w:rsidRPr="00760911">
        <w:rPr>
          <w:rFonts w:eastAsia="Calibri"/>
          <w:noProof/>
          <w:szCs w:val="22"/>
          <w:lang w:eastAsia="en-US"/>
        </w:rPr>
        <w:t xml:space="preserve">. </w:t>
      </w:r>
      <w:r w:rsidR="002A433A">
        <w:rPr>
          <w:b/>
          <w:szCs w:val="24"/>
          <w:lang w:eastAsia="en-US"/>
        </w:rPr>
        <w:t>[Leasú </w:t>
      </w:r>
      <w:r w:rsidR="002A433A" w:rsidRPr="002A433A">
        <w:rPr>
          <w:b/>
          <w:szCs w:val="24"/>
          <w:lang w:eastAsia="en-US"/>
        </w:rPr>
        <w:t>216</w:t>
      </w:r>
      <w:r w:rsidR="002A433A" w:rsidRPr="002A595E">
        <w:rPr>
          <w:b/>
          <w:szCs w:val="24"/>
          <w:lang w:eastAsia="en-US"/>
        </w:rPr>
        <w:t>]</w:t>
      </w:r>
    </w:p>
    <w:p w14:paraId="16BA2B00" w14:textId="7A50F75F" w:rsidR="002A433A" w:rsidRPr="00557861" w:rsidRDefault="002A433A" w:rsidP="002A433A">
      <w:pPr>
        <w:widowControl/>
        <w:tabs>
          <w:tab w:val="left" w:pos="850"/>
        </w:tabs>
        <w:spacing w:before="120" w:after="120" w:line="360" w:lineRule="auto"/>
        <w:ind w:left="850" w:hanging="850"/>
        <w:rPr>
          <w:rFonts w:eastAsia="Calibri"/>
          <w:noProof/>
          <w:szCs w:val="22"/>
          <w:lang w:eastAsia="en-US"/>
        </w:rPr>
      </w:pPr>
      <w:r>
        <w:rPr>
          <w:rFonts w:eastAsia="Calibri"/>
          <w:noProof/>
          <w:szCs w:val="22"/>
          <w:lang w:eastAsia="en-US"/>
        </w:rPr>
        <w:t>8</w:t>
      </w:r>
      <w:r w:rsidR="00A35407" w:rsidRPr="00760911">
        <w:rPr>
          <w:rFonts w:eastAsia="Calibri"/>
          <w:noProof/>
          <w:szCs w:val="22"/>
          <w:lang w:eastAsia="en-US"/>
        </w:rPr>
        <w:t>.</w:t>
      </w:r>
      <w:r w:rsidR="00A35407" w:rsidRPr="00760911">
        <w:rPr>
          <w:rFonts w:eastAsia="Calibri"/>
          <w:noProof/>
          <w:szCs w:val="22"/>
          <w:lang w:eastAsia="en-US"/>
        </w:rPr>
        <w:tab/>
      </w:r>
      <w:r w:rsidR="00760911" w:rsidRPr="00760911">
        <w:rPr>
          <w:rFonts w:eastAsia="Calibri"/>
          <w:noProof/>
          <w:szCs w:val="22"/>
          <w:lang w:eastAsia="en-US"/>
        </w:rPr>
        <w:t xml:space="preserve">Bréagáin chosmaideacha, amhail cosmaidí bréige do bhábóga </w:t>
      </w:r>
      <w:r w:rsidR="00760911" w:rsidRPr="00557861">
        <w:rPr>
          <w:b/>
          <w:i/>
          <w:szCs w:val="24"/>
          <w:lang w:eastAsia="en-US"/>
        </w:rPr>
        <w:t>nó do leanaí</w:t>
      </w:r>
      <w:r w:rsidR="00760911" w:rsidRPr="00557861">
        <w:rPr>
          <w:szCs w:val="24"/>
          <w:lang w:eastAsia="en-US"/>
        </w:rPr>
        <w:t>,</w:t>
      </w:r>
      <w:r w:rsidR="00760911" w:rsidRPr="00557861">
        <w:rPr>
          <w:b/>
          <w:i/>
          <w:szCs w:val="24"/>
          <w:lang w:eastAsia="en-US"/>
        </w:rPr>
        <w:t xml:space="preserve"> slam, méarphéint nó cré shamhaltaithe</w:t>
      </w:r>
      <w:r w:rsidR="00760911" w:rsidRPr="00760911">
        <w:rPr>
          <w:rFonts w:eastAsia="Calibri"/>
          <w:noProof/>
          <w:szCs w:val="22"/>
          <w:lang w:eastAsia="en-US"/>
        </w:rPr>
        <w:t>, comhlíonfaidh siad na ceanglais maidir le comhdhéanamh agus lipéadú a leagtar síos i Rialachán (CE) Uimh. 1223/2009 ó Pharlaimint na hEorpa agus ón gComhairle</w:t>
      </w:r>
      <w:r w:rsidR="00760911" w:rsidRPr="00760911">
        <w:rPr>
          <w:rFonts w:eastAsia="Calibri"/>
          <w:noProof/>
          <w:szCs w:val="22"/>
          <w:vertAlign w:val="superscript"/>
          <w:lang w:eastAsia="fr-BE"/>
        </w:rPr>
        <w:footnoteReference w:id="25"/>
      </w:r>
      <w:r w:rsidR="00760911" w:rsidRPr="00760911">
        <w:rPr>
          <w:rFonts w:eastAsia="Calibri"/>
          <w:noProof/>
          <w:szCs w:val="22"/>
          <w:lang w:eastAsia="en-US"/>
        </w:rPr>
        <w:t>.</w:t>
      </w:r>
      <w:r w:rsidRPr="002A433A">
        <w:rPr>
          <w:rFonts w:eastAsia="Calibri"/>
          <w:noProof/>
          <w:szCs w:val="22"/>
          <w:lang w:eastAsia="en-US"/>
        </w:rPr>
        <w:t xml:space="preserve"> </w:t>
      </w:r>
      <w:r>
        <w:rPr>
          <w:b/>
          <w:szCs w:val="24"/>
          <w:lang w:eastAsia="en-US"/>
        </w:rPr>
        <w:t>[Leasú </w:t>
      </w:r>
      <w:r w:rsidRPr="00557861">
        <w:rPr>
          <w:b/>
          <w:szCs w:val="24"/>
          <w:lang w:eastAsia="en-US"/>
        </w:rPr>
        <w:t>217</w:t>
      </w:r>
      <w:r w:rsidRPr="002A595E">
        <w:rPr>
          <w:b/>
          <w:szCs w:val="24"/>
          <w:lang w:eastAsia="en-US"/>
        </w:rPr>
        <w:t>]</w:t>
      </w:r>
    </w:p>
    <w:p w14:paraId="5069B391" w14:textId="77777777" w:rsidR="002A433A" w:rsidRDefault="002A433A">
      <w:pPr>
        <w:widowControl/>
        <w:rPr>
          <w:rFonts w:eastAsia="Calibri"/>
          <w:noProof/>
          <w:szCs w:val="22"/>
          <w:lang w:eastAsia="en-US"/>
        </w:rPr>
      </w:pPr>
      <w:r>
        <w:rPr>
          <w:rFonts w:eastAsia="Calibri"/>
          <w:noProof/>
          <w:szCs w:val="22"/>
          <w:lang w:eastAsia="en-US"/>
        </w:rPr>
        <w:br w:type="page"/>
      </w:r>
    </w:p>
    <w:p w14:paraId="7F105D09" w14:textId="77777777" w:rsidR="00760911" w:rsidRPr="002A433A" w:rsidRDefault="00760911" w:rsidP="002A433A">
      <w:pPr>
        <w:widowControl/>
        <w:spacing w:before="100" w:beforeAutospacing="1" w:after="100" w:afterAutospacing="1" w:line="360" w:lineRule="auto"/>
        <w:rPr>
          <w:noProof/>
          <w:szCs w:val="24"/>
          <w:lang w:eastAsia="en-US"/>
        </w:rPr>
      </w:pPr>
      <w:bookmarkStart w:id="9" w:name="_Hlk132293859"/>
      <w:r w:rsidRPr="002A433A">
        <w:rPr>
          <w:rFonts w:eastAsia="Calibri"/>
          <w:noProof/>
          <w:szCs w:val="22"/>
          <w:lang w:eastAsia="en-US"/>
        </w:rPr>
        <w:t>Cuid IV</w:t>
      </w:r>
      <w:bookmarkEnd w:id="9"/>
      <w:r w:rsidRPr="002A433A">
        <w:rPr>
          <w:rFonts w:eastAsia="Calibri"/>
          <w:noProof/>
          <w:szCs w:val="22"/>
          <w:lang w:eastAsia="en-US"/>
        </w:rPr>
        <w:t xml:space="preserve"> Airíonna Leictreacha </w:t>
      </w:r>
    </w:p>
    <w:p w14:paraId="31CE31C2" w14:textId="17413756" w:rsidR="00760911" w:rsidRPr="00760911" w:rsidRDefault="00A35407" w:rsidP="002A433A">
      <w:pPr>
        <w:widowControl/>
        <w:tabs>
          <w:tab w:val="left" w:pos="850"/>
        </w:tabs>
        <w:spacing w:before="120" w:after="120" w:line="360" w:lineRule="auto"/>
        <w:ind w:left="850" w:hanging="850"/>
        <w:rPr>
          <w:noProof/>
          <w:szCs w:val="24"/>
          <w:lang w:eastAsia="en-US"/>
        </w:rPr>
      </w:pPr>
      <w:r w:rsidRPr="00760911">
        <w:rPr>
          <w:noProof/>
          <w:szCs w:val="24"/>
          <w:lang w:eastAsia="en-US"/>
        </w:rPr>
        <w:t>1.</w:t>
      </w:r>
      <w:r w:rsidRPr="00760911">
        <w:rPr>
          <w:noProof/>
          <w:szCs w:val="24"/>
          <w:lang w:eastAsia="en-US"/>
        </w:rPr>
        <w:tab/>
      </w:r>
      <w:r w:rsidR="00760911" w:rsidRPr="00760911">
        <w:rPr>
          <w:rFonts w:eastAsia="Calibri"/>
          <w:noProof/>
          <w:szCs w:val="22"/>
          <w:lang w:eastAsia="en-US"/>
        </w:rPr>
        <w:t>Ní chumhachtófar bréagáin le leictreachas ar de voltas ainmniúil is mó ná 24 volta srutha dhírigh (SD) é nó an voltas srutha ailtéarnaigh (SA) coibhéiseach, agus ní bheidh níos mó ná 24 volta SD nó voltas SA coibhéiseach sna páirteanna díobh atá inrochtana.</w:t>
      </w:r>
    </w:p>
    <w:p w14:paraId="4E57B352" w14:textId="598A04AB" w:rsidR="00760911" w:rsidRPr="00557861" w:rsidRDefault="00760911" w:rsidP="002A433A">
      <w:pPr>
        <w:widowControl/>
        <w:spacing w:before="120" w:after="120" w:line="360" w:lineRule="auto"/>
        <w:ind w:left="850"/>
        <w:rPr>
          <w:noProof/>
          <w:szCs w:val="24"/>
          <w:lang w:eastAsia="en-US"/>
        </w:rPr>
      </w:pPr>
      <w:r w:rsidRPr="00760911">
        <w:rPr>
          <w:rFonts w:eastAsia="Calibri"/>
          <w:noProof/>
          <w:szCs w:val="22"/>
          <w:lang w:eastAsia="en-US"/>
        </w:rPr>
        <w:t xml:space="preserve">Ní bheidh voltais inmheánacha níos mó ná 24 volta SD ná voltas SA coibhéiseach ach amháin má áirithítear nach mbeidh aon riosca don tsláinte agus don tsábháilteacht ná aon turraing leictreach </w:t>
      </w:r>
      <w:r w:rsidRPr="00557861">
        <w:rPr>
          <w:b/>
          <w:i/>
          <w:szCs w:val="24"/>
          <w:lang w:eastAsia="en-US"/>
        </w:rPr>
        <w:t xml:space="preserve">díobhálach </w:t>
      </w:r>
      <w:r w:rsidRPr="00760911">
        <w:rPr>
          <w:rFonts w:eastAsia="Calibri"/>
          <w:noProof/>
          <w:szCs w:val="22"/>
          <w:lang w:eastAsia="en-US"/>
        </w:rPr>
        <w:t>ag baint leis an gcomhcheangal den voltas agus den sruth arna ghiniúint, fiú i gcás ina mbeidh an bréagán briste.</w:t>
      </w:r>
      <w:r w:rsidR="002D6492" w:rsidRPr="002D6492">
        <w:rPr>
          <w:rFonts w:eastAsia="Calibri"/>
          <w:noProof/>
          <w:szCs w:val="22"/>
          <w:lang w:eastAsia="en-US"/>
        </w:rPr>
        <w:t xml:space="preserve"> </w:t>
      </w:r>
      <w:r w:rsidR="002D6492">
        <w:rPr>
          <w:b/>
          <w:szCs w:val="24"/>
          <w:lang w:eastAsia="en-US"/>
        </w:rPr>
        <w:t>[Leasú </w:t>
      </w:r>
      <w:r w:rsidR="002D6492" w:rsidRPr="00557861">
        <w:rPr>
          <w:b/>
          <w:szCs w:val="24"/>
          <w:lang w:eastAsia="en-US"/>
        </w:rPr>
        <w:t>218</w:t>
      </w:r>
      <w:r w:rsidR="002D6492" w:rsidRPr="002A595E">
        <w:rPr>
          <w:b/>
          <w:szCs w:val="24"/>
          <w:lang w:eastAsia="en-US"/>
        </w:rPr>
        <w:t>]</w:t>
      </w:r>
    </w:p>
    <w:p w14:paraId="15873472" w14:textId="642269C9" w:rsidR="00760911" w:rsidRPr="00760911" w:rsidRDefault="00A35407" w:rsidP="002A433A">
      <w:pPr>
        <w:widowControl/>
        <w:tabs>
          <w:tab w:val="left" w:pos="850"/>
        </w:tabs>
        <w:spacing w:before="120" w:after="120" w:line="360" w:lineRule="auto"/>
        <w:ind w:left="850" w:hanging="850"/>
        <w:rPr>
          <w:noProof/>
          <w:szCs w:val="24"/>
          <w:lang w:eastAsia="en-US"/>
        </w:rPr>
      </w:pPr>
      <w:r w:rsidRPr="00760911">
        <w:rPr>
          <w:noProof/>
          <w:szCs w:val="24"/>
          <w:lang w:eastAsia="en-US"/>
        </w:rPr>
        <w:t>2.</w:t>
      </w:r>
      <w:r w:rsidRPr="00760911">
        <w:rPr>
          <w:noProof/>
          <w:szCs w:val="24"/>
          <w:lang w:eastAsia="en-US"/>
        </w:rPr>
        <w:tab/>
      </w:r>
      <w:r w:rsidR="00760911" w:rsidRPr="00760911">
        <w:rPr>
          <w:rFonts w:eastAsia="Calibri"/>
          <w:noProof/>
          <w:szCs w:val="22"/>
          <w:lang w:eastAsia="en-US"/>
        </w:rPr>
        <w:t>Páirteanna bréagán atá ceangailte, nó a d’fhéadfadh tadhall a dhéanamh, le foinse leictreachais a d’fhéadfadh a bheith ina cúis le turraing leictreach, agus aon chábla nó aon seoltóir eile trína seoltar leictreachas chuig páirteanna den sórt sin, insleofar i gceart agus cosnófar go meicniúil iad chun an riosca turrainge sin a chosc.</w:t>
      </w:r>
    </w:p>
    <w:p w14:paraId="7EF3C337" w14:textId="0B7B08AE" w:rsidR="002A433A" w:rsidRDefault="00A35407" w:rsidP="002A433A">
      <w:pPr>
        <w:widowControl/>
        <w:tabs>
          <w:tab w:val="left" w:pos="850"/>
        </w:tabs>
        <w:spacing w:before="120" w:after="120" w:line="360" w:lineRule="auto"/>
        <w:ind w:left="850" w:hanging="850"/>
        <w:rPr>
          <w:rFonts w:eastAsia="Calibri"/>
          <w:noProof/>
          <w:szCs w:val="22"/>
          <w:lang w:eastAsia="en-US"/>
        </w:rPr>
      </w:pPr>
      <w:r w:rsidRPr="00760911">
        <w:rPr>
          <w:noProof/>
          <w:szCs w:val="24"/>
          <w:lang w:eastAsia="en-US"/>
        </w:rPr>
        <w:t>3.</w:t>
      </w:r>
      <w:r w:rsidRPr="00760911">
        <w:rPr>
          <w:noProof/>
          <w:szCs w:val="24"/>
          <w:lang w:eastAsia="en-US"/>
        </w:rPr>
        <w:tab/>
      </w:r>
      <w:r w:rsidR="00760911" w:rsidRPr="00760911">
        <w:rPr>
          <w:rFonts w:eastAsia="Calibri"/>
          <w:noProof/>
          <w:szCs w:val="22"/>
          <w:lang w:eastAsia="en-US"/>
        </w:rPr>
        <w:t>Dearfar agus monarófar bréagáin leictreacha ar bhealach lena n</w:t>
      </w:r>
      <w:r w:rsidR="00760911" w:rsidRPr="00760911">
        <w:rPr>
          <w:rFonts w:eastAsia="Calibri"/>
          <w:noProof/>
          <w:szCs w:val="22"/>
          <w:lang w:eastAsia="en-US"/>
        </w:rPr>
        <w:noBreakHyphen/>
        <w:t>áiritheofar nach mbeidh na huasteochtaí a shroichfidh gach dromchla atá inrochtana go díreach ina gcúis le dónna de dheasca tadhaill leo.</w:t>
      </w:r>
    </w:p>
    <w:p w14:paraId="0A08AD6B" w14:textId="77777777" w:rsidR="002A433A" w:rsidRDefault="002A433A">
      <w:pPr>
        <w:widowControl/>
        <w:rPr>
          <w:rFonts w:eastAsia="Calibri"/>
          <w:noProof/>
          <w:szCs w:val="22"/>
          <w:lang w:eastAsia="en-US"/>
        </w:rPr>
      </w:pPr>
      <w:r>
        <w:rPr>
          <w:rFonts w:eastAsia="Calibri"/>
          <w:noProof/>
          <w:szCs w:val="22"/>
          <w:lang w:eastAsia="en-US"/>
        </w:rPr>
        <w:br w:type="page"/>
      </w:r>
    </w:p>
    <w:p w14:paraId="689511F5" w14:textId="10D5A2D4" w:rsidR="00760911" w:rsidRPr="00760911" w:rsidRDefault="00A35407" w:rsidP="002D6492">
      <w:pPr>
        <w:widowControl/>
        <w:tabs>
          <w:tab w:val="left" w:pos="850"/>
        </w:tabs>
        <w:spacing w:before="120" w:after="120" w:line="360" w:lineRule="auto"/>
        <w:ind w:left="850" w:hanging="850"/>
        <w:rPr>
          <w:noProof/>
          <w:szCs w:val="24"/>
          <w:lang w:eastAsia="en-US"/>
        </w:rPr>
      </w:pPr>
      <w:r w:rsidRPr="00760911">
        <w:rPr>
          <w:noProof/>
          <w:szCs w:val="24"/>
          <w:lang w:eastAsia="en-US"/>
        </w:rPr>
        <w:t>4.</w:t>
      </w:r>
      <w:r w:rsidRPr="00760911">
        <w:rPr>
          <w:noProof/>
          <w:szCs w:val="24"/>
          <w:lang w:eastAsia="en-US"/>
        </w:rPr>
        <w:tab/>
      </w:r>
      <w:r w:rsidR="00760911" w:rsidRPr="00760911">
        <w:rPr>
          <w:rFonts w:eastAsia="Calibri"/>
          <w:noProof/>
          <w:szCs w:val="22"/>
          <w:lang w:eastAsia="en-US"/>
        </w:rPr>
        <w:t>Faoi dhálaí intuartha fabht, tabharfaidh bréagáin cosaint ar ghuaiseacha leictreacha a eascraíonn as foinse cumhachta leictrí.</w:t>
      </w:r>
    </w:p>
    <w:p w14:paraId="39DEE34F" w14:textId="41E888D1" w:rsidR="00760911" w:rsidRPr="00760911" w:rsidRDefault="00A35407" w:rsidP="002D6492">
      <w:pPr>
        <w:widowControl/>
        <w:tabs>
          <w:tab w:val="left" w:pos="850"/>
        </w:tabs>
        <w:spacing w:before="120" w:after="120" w:line="360" w:lineRule="auto"/>
        <w:ind w:left="850" w:hanging="850"/>
        <w:rPr>
          <w:noProof/>
          <w:szCs w:val="24"/>
          <w:lang w:eastAsia="en-US"/>
        </w:rPr>
      </w:pPr>
      <w:r w:rsidRPr="00760911">
        <w:rPr>
          <w:noProof/>
          <w:szCs w:val="24"/>
          <w:lang w:eastAsia="en-US"/>
        </w:rPr>
        <w:t>5.</w:t>
      </w:r>
      <w:r w:rsidRPr="00760911">
        <w:rPr>
          <w:noProof/>
          <w:szCs w:val="24"/>
          <w:lang w:eastAsia="en-US"/>
        </w:rPr>
        <w:tab/>
      </w:r>
      <w:r w:rsidR="00760911" w:rsidRPr="00760911">
        <w:rPr>
          <w:rFonts w:eastAsia="Calibri"/>
          <w:noProof/>
          <w:szCs w:val="22"/>
          <w:lang w:eastAsia="en-US"/>
        </w:rPr>
        <w:t>Tabharfaidh bréagáin leictreacha cosaint leormhaith ar ghuaiseacha dóiteáin.</w:t>
      </w:r>
    </w:p>
    <w:p w14:paraId="36C3187B" w14:textId="42D008A5" w:rsidR="00760911" w:rsidRPr="00760911" w:rsidRDefault="00A35407" w:rsidP="002D6492">
      <w:pPr>
        <w:widowControl/>
        <w:tabs>
          <w:tab w:val="left" w:pos="850"/>
        </w:tabs>
        <w:spacing w:before="120" w:after="120" w:line="360" w:lineRule="auto"/>
        <w:ind w:left="850" w:hanging="850"/>
        <w:rPr>
          <w:noProof/>
          <w:szCs w:val="24"/>
          <w:lang w:eastAsia="en-US"/>
        </w:rPr>
      </w:pPr>
      <w:r w:rsidRPr="00760911">
        <w:rPr>
          <w:noProof/>
          <w:szCs w:val="24"/>
          <w:lang w:eastAsia="en-US"/>
        </w:rPr>
        <w:t>6.</w:t>
      </w:r>
      <w:r w:rsidRPr="00760911">
        <w:rPr>
          <w:noProof/>
          <w:szCs w:val="24"/>
          <w:lang w:eastAsia="en-US"/>
        </w:rPr>
        <w:tab/>
      </w:r>
      <w:r w:rsidR="00760911" w:rsidRPr="00760911">
        <w:rPr>
          <w:rFonts w:eastAsia="Calibri"/>
          <w:noProof/>
          <w:szCs w:val="22"/>
          <w:lang w:eastAsia="en-US"/>
        </w:rPr>
        <w:t>Dearfar agus monarófar bréagáin leictreacha ar bhealach a ndéanfar réimsí leictreacha, maighnéadacha agus leictreamaighnéadacha a theorannú a mhéid is gá chun an bréagán a oibriú, agus oibreoidh siad ar leibhéal sábháilte i gcomhréir leis an úrscothacht a nglactar léi i gcoitinne, agus bearta sonracha de chuid an Aontais á gcur san áireamh.</w:t>
      </w:r>
    </w:p>
    <w:p w14:paraId="758EE4CC" w14:textId="599EF955" w:rsidR="00760911" w:rsidRPr="00760911" w:rsidRDefault="00A35407" w:rsidP="002D6492">
      <w:pPr>
        <w:widowControl/>
        <w:tabs>
          <w:tab w:val="left" w:pos="850"/>
        </w:tabs>
        <w:spacing w:before="120" w:after="120" w:line="360" w:lineRule="auto"/>
        <w:ind w:left="850" w:hanging="850"/>
        <w:rPr>
          <w:noProof/>
          <w:szCs w:val="24"/>
          <w:lang w:eastAsia="en-US"/>
        </w:rPr>
      </w:pPr>
      <w:r w:rsidRPr="00760911">
        <w:rPr>
          <w:noProof/>
          <w:szCs w:val="24"/>
          <w:lang w:eastAsia="en-US"/>
        </w:rPr>
        <w:t>7.</w:t>
      </w:r>
      <w:r w:rsidRPr="00760911">
        <w:rPr>
          <w:noProof/>
          <w:szCs w:val="24"/>
          <w:lang w:eastAsia="en-US"/>
        </w:rPr>
        <w:tab/>
      </w:r>
      <w:r w:rsidR="00760911" w:rsidRPr="00760911">
        <w:rPr>
          <w:rFonts w:eastAsia="Calibri"/>
          <w:noProof/>
          <w:szCs w:val="22"/>
          <w:lang w:eastAsia="en-US"/>
        </w:rPr>
        <w:t>Bréagáin a bhfuil córas rialaithe leictreonach acu, dearfar agus monarófar iad ar bhealach a n</w:t>
      </w:r>
      <w:r w:rsidR="00760911" w:rsidRPr="00760911">
        <w:rPr>
          <w:rFonts w:eastAsia="Calibri"/>
          <w:noProof/>
          <w:szCs w:val="22"/>
          <w:lang w:eastAsia="en-US"/>
        </w:rPr>
        <w:noBreakHyphen/>
        <w:t>oibreoidh an bréagán go sábháilte fiú i gcás ina dtosóidh an córas leictreonach ag mífheidhmiú nó ina dteipfidh air mar gheall ar chliseadh an chórais féin nó ar thoisc sheachtrach.</w:t>
      </w:r>
    </w:p>
    <w:p w14:paraId="05EC5635" w14:textId="65E9E910" w:rsidR="00760911" w:rsidRPr="00760911" w:rsidRDefault="00A35407" w:rsidP="002D6492">
      <w:pPr>
        <w:widowControl/>
        <w:tabs>
          <w:tab w:val="left" w:pos="850"/>
        </w:tabs>
        <w:spacing w:before="120" w:after="120" w:line="360" w:lineRule="auto"/>
        <w:ind w:left="850" w:hanging="850"/>
        <w:rPr>
          <w:noProof/>
          <w:szCs w:val="24"/>
          <w:lang w:eastAsia="en-US"/>
        </w:rPr>
      </w:pPr>
      <w:r w:rsidRPr="00760911">
        <w:rPr>
          <w:noProof/>
          <w:szCs w:val="24"/>
          <w:lang w:eastAsia="en-US"/>
        </w:rPr>
        <w:t>8.</w:t>
      </w:r>
      <w:r w:rsidRPr="00760911">
        <w:rPr>
          <w:noProof/>
          <w:szCs w:val="24"/>
          <w:lang w:eastAsia="en-US"/>
        </w:rPr>
        <w:tab/>
      </w:r>
      <w:r w:rsidR="00760911" w:rsidRPr="00760911">
        <w:rPr>
          <w:rFonts w:eastAsia="Calibri"/>
          <w:noProof/>
          <w:szCs w:val="22"/>
          <w:lang w:eastAsia="en-US"/>
        </w:rPr>
        <w:t>Dearfar agus monarófar bréagáin ar bhealach nach mbeidh aon ghuais sláinte ag baint leo, ná riosca díobhála do na súile ná don chraiceann, ar riosca é a bhaineann le léasair, dé‑óidí astaithe solais (LEDanna) nó aon chineál eile radaíochta.</w:t>
      </w:r>
    </w:p>
    <w:p w14:paraId="56B3D88A" w14:textId="6AAE3958" w:rsidR="002D6492" w:rsidRDefault="00A35407" w:rsidP="002D6492">
      <w:pPr>
        <w:widowControl/>
        <w:tabs>
          <w:tab w:val="left" w:pos="850"/>
        </w:tabs>
        <w:spacing w:before="120" w:after="120" w:line="360" w:lineRule="auto"/>
        <w:ind w:left="850" w:hanging="850"/>
        <w:rPr>
          <w:rFonts w:eastAsia="Calibri"/>
          <w:noProof/>
          <w:szCs w:val="22"/>
          <w:lang w:eastAsia="en-US"/>
        </w:rPr>
      </w:pPr>
      <w:r w:rsidRPr="00760911">
        <w:rPr>
          <w:noProof/>
          <w:szCs w:val="24"/>
          <w:lang w:eastAsia="en-US"/>
        </w:rPr>
        <w:t>9.</w:t>
      </w:r>
      <w:r w:rsidRPr="00760911">
        <w:rPr>
          <w:noProof/>
          <w:szCs w:val="24"/>
          <w:lang w:eastAsia="en-US"/>
        </w:rPr>
        <w:tab/>
      </w:r>
      <w:r w:rsidR="00760911" w:rsidRPr="00760911">
        <w:rPr>
          <w:rFonts w:eastAsia="Calibri"/>
          <w:noProof/>
          <w:szCs w:val="22"/>
          <w:lang w:eastAsia="en-US"/>
        </w:rPr>
        <w:t>Ní bheidh claochladán leictreach bréagáin ina chuid dhílis den bhréagán.</w:t>
      </w:r>
    </w:p>
    <w:p w14:paraId="38DAC2DB" w14:textId="77777777" w:rsidR="002D6492" w:rsidRDefault="002D6492">
      <w:pPr>
        <w:widowControl/>
        <w:rPr>
          <w:rFonts w:eastAsia="Calibri"/>
          <w:noProof/>
          <w:szCs w:val="22"/>
          <w:lang w:eastAsia="en-US"/>
        </w:rPr>
      </w:pPr>
      <w:r>
        <w:rPr>
          <w:rFonts w:eastAsia="Calibri"/>
          <w:noProof/>
          <w:szCs w:val="22"/>
          <w:lang w:eastAsia="en-US"/>
        </w:rPr>
        <w:br w:type="page"/>
      </w:r>
    </w:p>
    <w:p w14:paraId="4C870331" w14:textId="77777777" w:rsidR="00760911" w:rsidRPr="002D6492" w:rsidRDefault="00760911" w:rsidP="002D6492">
      <w:pPr>
        <w:widowControl/>
        <w:spacing w:before="100" w:beforeAutospacing="1" w:after="100" w:afterAutospacing="1" w:line="360" w:lineRule="auto"/>
        <w:rPr>
          <w:noProof/>
          <w:szCs w:val="24"/>
          <w:lang w:eastAsia="en-US"/>
        </w:rPr>
      </w:pPr>
      <w:r w:rsidRPr="002D6492">
        <w:rPr>
          <w:rFonts w:eastAsia="Calibri"/>
          <w:noProof/>
          <w:szCs w:val="22"/>
          <w:lang w:eastAsia="en-US"/>
        </w:rPr>
        <w:t xml:space="preserve">Cuid V Sláinteachas </w:t>
      </w:r>
    </w:p>
    <w:p w14:paraId="72925F91" w14:textId="56C8E1D3" w:rsidR="00760911" w:rsidRPr="00760911" w:rsidRDefault="00A35407" w:rsidP="002D6492">
      <w:pPr>
        <w:widowControl/>
        <w:tabs>
          <w:tab w:val="left" w:pos="850"/>
        </w:tabs>
        <w:spacing w:before="120" w:after="120" w:line="360" w:lineRule="auto"/>
        <w:ind w:left="850" w:hanging="850"/>
        <w:rPr>
          <w:noProof/>
          <w:szCs w:val="24"/>
          <w:lang w:eastAsia="en-US"/>
        </w:rPr>
      </w:pPr>
      <w:r w:rsidRPr="00760911">
        <w:rPr>
          <w:noProof/>
          <w:szCs w:val="24"/>
          <w:lang w:eastAsia="en-US"/>
        </w:rPr>
        <w:t>1.</w:t>
      </w:r>
      <w:r w:rsidRPr="00760911">
        <w:rPr>
          <w:noProof/>
          <w:szCs w:val="24"/>
          <w:lang w:eastAsia="en-US"/>
        </w:rPr>
        <w:tab/>
      </w:r>
      <w:r w:rsidR="00760911" w:rsidRPr="00760911">
        <w:rPr>
          <w:rFonts w:eastAsia="Calibri"/>
          <w:noProof/>
          <w:szCs w:val="22"/>
          <w:lang w:eastAsia="en-US"/>
        </w:rPr>
        <w:t>Dearfar agus monarófar bréagáin ar bhealach nach mbeidh aon riosca ionfhabhtaithe, breoiteachta ná éillithe ag baint leo maidir lena sláinteachas agus a nglaineacht.</w:t>
      </w:r>
    </w:p>
    <w:p w14:paraId="746925AC" w14:textId="6E5A4B8E" w:rsidR="00760911" w:rsidRPr="00557861" w:rsidRDefault="00A35407" w:rsidP="002D6492">
      <w:pPr>
        <w:widowControl/>
        <w:tabs>
          <w:tab w:val="left" w:pos="850"/>
        </w:tabs>
        <w:spacing w:before="120" w:after="120" w:line="360" w:lineRule="auto"/>
        <w:ind w:left="850" w:hanging="850"/>
        <w:rPr>
          <w:noProof/>
          <w:szCs w:val="24"/>
          <w:lang w:eastAsia="en-US"/>
        </w:rPr>
      </w:pPr>
      <w:r w:rsidRPr="00760911">
        <w:rPr>
          <w:noProof/>
          <w:szCs w:val="24"/>
          <w:lang w:eastAsia="en-US"/>
        </w:rPr>
        <w:t>2.</w:t>
      </w:r>
      <w:r w:rsidRPr="00760911">
        <w:rPr>
          <w:noProof/>
          <w:szCs w:val="24"/>
          <w:lang w:eastAsia="en-US"/>
        </w:rPr>
        <w:tab/>
      </w:r>
      <w:r w:rsidR="00760911" w:rsidRPr="00760911">
        <w:rPr>
          <w:rFonts w:eastAsia="Calibri"/>
          <w:noProof/>
          <w:szCs w:val="22"/>
          <w:lang w:eastAsia="en-US"/>
        </w:rPr>
        <w:t xml:space="preserve">Bréagán atá beartaithe lena úsáid ag leanaí faoi bhun </w:t>
      </w:r>
      <w:r w:rsidR="00760911" w:rsidRPr="00557861">
        <w:rPr>
          <w:rFonts w:eastAsia="Calibri"/>
          <w:strike/>
          <w:noProof/>
          <w:szCs w:val="22"/>
          <w:lang w:eastAsia="en-US"/>
        </w:rPr>
        <w:t>36 mhí d’aois, dearfar agus monarófar é ar bhealach ar</w:t>
      </w:r>
      <w:r w:rsidR="00760911" w:rsidRPr="00760911">
        <w:rPr>
          <w:rFonts w:eastAsia="Calibri"/>
          <w:noProof/>
          <w:szCs w:val="22"/>
          <w:lang w:eastAsia="en-US"/>
        </w:rPr>
        <w:t xml:space="preserve"> </w:t>
      </w:r>
      <w:r w:rsidR="00760911" w:rsidRPr="00557861">
        <w:rPr>
          <w:b/>
          <w:i/>
          <w:szCs w:val="24"/>
          <w:lang w:eastAsia="en-US"/>
        </w:rPr>
        <w:t>36 mhí nó a bheartaítear a chur sa bhéal, déanfar é a dhearadh</w:t>
      </w:r>
      <w:r w:rsidR="00760911" w:rsidRPr="00557861">
        <w:rPr>
          <w:szCs w:val="24"/>
          <w:lang w:eastAsia="en-US"/>
        </w:rPr>
        <w:t xml:space="preserve"> </w:t>
      </w:r>
      <w:r w:rsidR="00760911" w:rsidRPr="00557861">
        <w:rPr>
          <w:b/>
          <w:i/>
          <w:szCs w:val="24"/>
          <w:lang w:eastAsia="en-US"/>
        </w:rPr>
        <w:t>agus a mhonarú sa chaoi gur</w:t>
      </w:r>
      <w:r w:rsidR="00760911" w:rsidRPr="00557861">
        <w:rPr>
          <w:szCs w:val="24"/>
          <w:lang w:eastAsia="en-US"/>
        </w:rPr>
        <w:t xml:space="preserve"> </w:t>
      </w:r>
      <w:r w:rsidR="00760911" w:rsidRPr="00760911">
        <w:rPr>
          <w:rFonts w:eastAsia="Calibri"/>
          <w:noProof/>
          <w:szCs w:val="22"/>
          <w:lang w:eastAsia="en-US"/>
        </w:rPr>
        <w:t>féidir é a ghlanadh. Chuige sin, beidh bréagán teicstíle in‑nite, ach amháin má tá meicníocht ann dá bhféadfaí damáiste a dhéanamh dá gcuirfí ar maos é lena ní. Comhlíonfaidh an bréagán na ceanglais sábháilteachta tar éis a ghlanta i gcomhréir leis an bpointe seo agus le treoracha an mhonaróra freisin.</w:t>
      </w:r>
      <w:r w:rsidR="002D6492" w:rsidRPr="002D6492">
        <w:rPr>
          <w:rFonts w:eastAsia="Calibri"/>
          <w:noProof/>
          <w:szCs w:val="22"/>
          <w:lang w:eastAsia="en-US"/>
        </w:rPr>
        <w:t xml:space="preserve"> </w:t>
      </w:r>
      <w:r w:rsidR="002D6492">
        <w:rPr>
          <w:b/>
          <w:szCs w:val="24"/>
          <w:lang w:eastAsia="en-US"/>
        </w:rPr>
        <w:t>[Leasú </w:t>
      </w:r>
      <w:r w:rsidR="002D6492" w:rsidRPr="00557861">
        <w:rPr>
          <w:b/>
          <w:szCs w:val="24"/>
          <w:lang w:eastAsia="en-US"/>
        </w:rPr>
        <w:t>219</w:t>
      </w:r>
      <w:r w:rsidR="002D6492" w:rsidRPr="002A595E">
        <w:rPr>
          <w:b/>
          <w:szCs w:val="24"/>
          <w:lang w:eastAsia="en-US"/>
        </w:rPr>
        <w:t>]</w:t>
      </w:r>
    </w:p>
    <w:p w14:paraId="00D73C30" w14:textId="5DF97216" w:rsidR="00760911" w:rsidRPr="00760911" w:rsidRDefault="00A35407" w:rsidP="002D6492">
      <w:pPr>
        <w:widowControl/>
        <w:tabs>
          <w:tab w:val="left" w:pos="850"/>
        </w:tabs>
        <w:spacing w:before="120" w:after="120" w:line="360" w:lineRule="auto"/>
        <w:ind w:left="850" w:hanging="850"/>
        <w:rPr>
          <w:noProof/>
          <w:szCs w:val="24"/>
          <w:lang w:eastAsia="en-US"/>
        </w:rPr>
      </w:pPr>
      <w:r w:rsidRPr="00760911">
        <w:rPr>
          <w:noProof/>
          <w:szCs w:val="24"/>
          <w:lang w:eastAsia="en-US"/>
        </w:rPr>
        <w:t>3.</w:t>
      </w:r>
      <w:r w:rsidRPr="00760911">
        <w:rPr>
          <w:noProof/>
          <w:szCs w:val="24"/>
          <w:lang w:eastAsia="en-US"/>
        </w:rPr>
        <w:tab/>
      </w:r>
      <w:r w:rsidR="00760911" w:rsidRPr="00760911">
        <w:rPr>
          <w:rFonts w:eastAsia="Calibri"/>
          <w:noProof/>
          <w:szCs w:val="22"/>
          <w:lang w:eastAsia="en-US"/>
        </w:rPr>
        <w:t>Bréagáin a bhfuil ábhair uiscí inrochtana acu, dearfar agus monarófar iad ar bhealach a n</w:t>
      </w:r>
      <w:r w:rsidR="00760911" w:rsidRPr="00760911">
        <w:rPr>
          <w:rFonts w:eastAsia="Calibri"/>
          <w:noProof/>
          <w:szCs w:val="22"/>
          <w:lang w:eastAsia="en-US"/>
        </w:rPr>
        <w:noBreakHyphen/>
        <w:t>áiritheofar nach mbeidh riosca micribhitheolaíoch ag baint leo.</w:t>
      </w:r>
    </w:p>
    <w:p w14:paraId="5C2CA4EC" w14:textId="77777777" w:rsidR="00760911" w:rsidRPr="002D6492" w:rsidRDefault="00760911" w:rsidP="002D6492">
      <w:pPr>
        <w:widowControl/>
        <w:spacing w:before="100" w:beforeAutospacing="1" w:after="100" w:afterAutospacing="1" w:line="360" w:lineRule="auto"/>
        <w:rPr>
          <w:noProof/>
          <w:szCs w:val="24"/>
          <w:lang w:eastAsia="en-US"/>
        </w:rPr>
      </w:pPr>
      <w:r w:rsidRPr="002D6492">
        <w:rPr>
          <w:rFonts w:eastAsia="Calibri"/>
          <w:noProof/>
          <w:szCs w:val="22"/>
          <w:lang w:eastAsia="en-US"/>
        </w:rPr>
        <w:t xml:space="preserve">Cuid VI Radaighníomhaíocht </w:t>
      </w:r>
    </w:p>
    <w:p w14:paraId="37BFE760" w14:textId="54A3CB08" w:rsidR="002D6492" w:rsidRDefault="00760911" w:rsidP="002D6492">
      <w:pPr>
        <w:widowControl/>
        <w:spacing w:before="120" w:after="120" w:line="360" w:lineRule="auto"/>
        <w:rPr>
          <w:rFonts w:eastAsia="Calibri"/>
          <w:noProof/>
          <w:szCs w:val="22"/>
          <w:lang w:eastAsia="en-US"/>
        </w:rPr>
      </w:pPr>
      <w:r w:rsidRPr="00760911">
        <w:rPr>
          <w:rFonts w:eastAsia="Calibri"/>
          <w:noProof/>
          <w:szCs w:val="22"/>
          <w:lang w:eastAsia="en-US"/>
        </w:rPr>
        <w:t>Comhlíonfaidh bréagáin na bearta ábhartha uile a glacadh faoi Chaibidil III den Chonradh ag bunú an Chomhphobail Eorpaigh do Fhuinneamh Adamhach.</w:t>
      </w:r>
    </w:p>
    <w:p w14:paraId="2AB0D7E3" w14:textId="77777777" w:rsidR="002D6492" w:rsidRDefault="002D6492">
      <w:pPr>
        <w:widowControl/>
        <w:rPr>
          <w:rFonts w:eastAsia="Calibri"/>
          <w:noProof/>
          <w:szCs w:val="22"/>
          <w:lang w:eastAsia="en-US"/>
        </w:rPr>
      </w:pPr>
      <w:r>
        <w:rPr>
          <w:rFonts w:eastAsia="Calibri"/>
          <w:noProof/>
          <w:szCs w:val="22"/>
          <w:lang w:eastAsia="en-US"/>
        </w:rPr>
        <w:br w:type="page"/>
      </w:r>
    </w:p>
    <w:p w14:paraId="24B0549B" w14:textId="48669D76" w:rsidR="00760911" w:rsidRPr="002D6492" w:rsidRDefault="00760911" w:rsidP="002D6492">
      <w:pPr>
        <w:widowControl/>
        <w:jc w:val="center"/>
        <w:rPr>
          <w:noProof/>
          <w:szCs w:val="24"/>
          <w:lang w:eastAsia="en-US"/>
        </w:rPr>
      </w:pPr>
      <w:r w:rsidRPr="002D6492">
        <w:rPr>
          <w:rFonts w:eastAsia="Calibri"/>
          <w:noProof/>
          <w:szCs w:val="22"/>
          <w:lang w:eastAsia="en-US"/>
        </w:rPr>
        <w:t>Foscríbhinn</w:t>
      </w:r>
    </w:p>
    <w:p w14:paraId="48272BF1" w14:textId="77777777" w:rsidR="00760911" w:rsidRPr="002D6492" w:rsidRDefault="00760911" w:rsidP="00760911">
      <w:pPr>
        <w:widowControl/>
        <w:spacing w:before="120" w:after="120"/>
        <w:jc w:val="center"/>
        <w:rPr>
          <w:rFonts w:eastAsia="Calibri"/>
          <w:noProof/>
          <w:szCs w:val="22"/>
          <w:lang w:eastAsia="en-US"/>
        </w:rPr>
      </w:pPr>
      <w:r w:rsidRPr="002D6492">
        <w:rPr>
          <w:rFonts w:eastAsia="Calibri"/>
          <w:noProof/>
          <w:szCs w:val="22"/>
          <w:lang w:eastAsia="en-US"/>
        </w:rPr>
        <w:t>Coinníollacha sonracha maidir le substaintí ceimiceacha áirithe nó meascáin díobh a bheith i mbréagáin</w:t>
      </w:r>
    </w:p>
    <w:p w14:paraId="21CD91F9" w14:textId="77777777" w:rsidR="00760911" w:rsidRPr="002D6492" w:rsidRDefault="00760911" w:rsidP="002D6492">
      <w:pPr>
        <w:widowControl/>
        <w:spacing w:before="100" w:beforeAutospacing="1" w:after="100" w:afterAutospacing="1" w:line="360" w:lineRule="auto"/>
        <w:rPr>
          <w:noProof/>
          <w:szCs w:val="24"/>
          <w:lang w:eastAsia="en-US"/>
        </w:rPr>
      </w:pPr>
      <w:r w:rsidRPr="002D6492">
        <w:rPr>
          <w:rFonts w:eastAsia="Calibri"/>
          <w:noProof/>
          <w:szCs w:val="22"/>
          <w:lang w:eastAsia="en-US"/>
        </w:rPr>
        <w:t>Cuid A. Substaintí faoi réir teorainnluachanna sonracha</w:t>
      </w:r>
    </w:p>
    <w:p w14:paraId="66A90DD7" w14:textId="4B4AA91A" w:rsidR="00760911" w:rsidRDefault="00A35407" w:rsidP="002D6492">
      <w:pPr>
        <w:widowControl/>
        <w:tabs>
          <w:tab w:val="left" w:pos="850"/>
        </w:tabs>
        <w:spacing w:before="120" w:after="120" w:line="360" w:lineRule="auto"/>
        <w:ind w:left="850" w:hanging="850"/>
        <w:rPr>
          <w:rFonts w:eastAsia="Calibri"/>
          <w:noProof/>
          <w:szCs w:val="22"/>
          <w:lang w:eastAsia="en-US"/>
        </w:rPr>
      </w:pPr>
      <w:r w:rsidRPr="00760911">
        <w:rPr>
          <w:noProof/>
          <w:szCs w:val="24"/>
          <w:lang w:eastAsia="en-US"/>
        </w:rPr>
        <w:t>1.</w:t>
      </w:r>
      <w:r w:rsidRPr="00760911">
        <w:rPr>
          <w:noProof/>
          <w:szCs w:val="24"/>
          <w:lang w:eastAsia="en-US"/>
        </w:rPr>
        <w:tab/>
      </w:r>
      <w:r w:rsidR="00760911" w:rsidRPr="00760911">
        <w:rPr>
          <w:rFonts w:eastAsia="Calibri"/>
          <w:noProof/>
          <w:szCs w:val="22"/>
          <w:lang w:eastAsia="en-US"/>
        </w:rPr>
        <w:t>Ní shárófar na teorainneacha ascnaimh seo a leanas, ó bhréagáin, ó chomhpháirteanna bréagán ná ó pháirteanna bréagán atá leithleach ó thaobh micreastruchtúir de:</w:t>
      </w:r>
    </w:p>
    <w:tbl>
      <w:tblPr>
        <w:tblW w:w="0" w:type="auto"/>
        <w:tblLayout w:type="fixed"/>
        <w:tblLook w:val="04A0" w:firstRow="1" w:lastRow="0" w:firstColumn="1" w:lastColumn="0" w:noHBand="0" w:noVBand="1"/>
      </w:tblPr>
      <w:tblGrid>
        <w:gridCol w:w="1837"/>
        <w:gridCol w:w="2930"/>
        <w:gridCol w:w="2221"/>
        <w:gridCol w:w="2072"/>
      </w:tblGrid>
      <w:tr w:rsidR="002D6492" w:rsidRPr="0077486E" w14:paraId="1F7374F3" w14:textId="77777777" w:rsidTr="00886DA3">
        <w:trPr>
          <w:trHeight w:val="838"/>
        </w:trPr>
        <w:tc>
          <w:tcPr>
            <w:tcW w:w="1837"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5B3CD190" w14:textId="77777777" w:rsidR="002D6492" w:rsidRPr="0077486E" w:rsidRDefault="002D6492" w:rsidP="00886DA3">
            <w:pPr>
              <w:pStyle w:val="NormalWeb"/>
              <w:spacing w:before="0" w:beforeAutospacing="0" w:after="0" w:afterAutospacing="0"/>
            </w:pPr>
            <w:r w:rsidRPr="0077486E">
              <w:rPr>
                <w:b/>
              </w:rPr>
              <w:t>Gné </w:t>
            </w:r>
          </w:p>
        </w:tc>
        <w:tc>
          <w:tcPr>
            <w:tcW w:w="2930"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4740706E" w14:textId="77777777" w:rsidR="002D6492" w:rsidRPr="0077486E" w:rsidRDefault="002D6492" w:rsidP="00886DA3">
            <w:pPr>
              <w:pStyle w:val="NormalWeb"/>
              <w:spacing w:before="0" w:beforeAutospacing="0" w:after="0" w:afterAutospacing="0"/>
            </w:pPr>
            <w:r w:rsidRPr="0077486E">
              <w:rPr>
                <w:b/>
              </w:rPr>
              <w:t>mg/kg in ábhar bréagán tirim, briosc, púdrach nó solúbtha </w:t>
            </w:r>
          </w:p>
        </w:tc>
        <w:tc>
          <w:tcPr>
            <w:tcW w:w="2221"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0E26141D" w14:textId="77777777" w:rsidR="002D6492" w:rsidRPr="0077486E" w:rsidRDefault="002D6492" w:rsidP="00886DA3">
            <w:pPr>
              <w:pStyle w:val="NormalWeb"/>
              <w:spacing w:before="0" w:beforeAutospacing="0" w:after="0" w:afterAutospacing="0"/>
              <w:ind w:left="2"/>
            </w:pPr>
            <w:r w:rsidRPr="0077486E">
              <w:rPr>
                <w:b/>
              </w:rPr>
              <w:t>mg/kg in ábhar bréagán leachtach nó greamaitheach </w:t>
            </w:r>
          </w:p>
        </w:tc>
        <w:tc>
          <w:tcPr>
            <w:tcW w:w="2072"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65DE6271" w14:textId="77777777" w:rsidR="002D6492" w:rsidRPr="0077486E" w:rsidRDefault="002D6492" w:rsidP="00886DA3">
            <w:pPr>
              <w:pStyle w:val="NormalWeb"/>
              <w:spacing w:before="0" w:beforeAutospacing="0" w:after="0" w:afterAutospacing="0"/>
            </w:pPr>
            <w:r w:rsidRPr="0077486E">
              <w:rPr>
                <w:b/>
              </w:rPr>
              <w:t>mg/kg in ábhar bréagán arna scríobadh díobh </w:t>
            </w:r>
          </w:p>
        </w:tc>
      </w:tr>
      <w:tr w:rsidR="002D6492" w:rsidRPr="0077486E" w14:paraId="7B0AEE88" w14:textId="77777777" w:rsidTr="00886DA3">
        <w:trPr>
          <w:trHeight w:val="286"/>
        </w:trPr>
        <w:tc>
          <w:tcPr>
            <w:tcW w:w="1837"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2B5A5756" w14:textId="77777777" w:rsidR="002D6492" w:rsidRPr="0077486E" w:rsidRDefault="002D6492" w:rsidP="00886DA3">
            <w:pPr>
              <w:pStyle w:val="NormalWeb"/>
              <w:spacing w:before="0" w:beforeAutospacing="0" w:after="0" w:afterAutospacing="0"/>
            </w:pPr>
            <w:r w:rsidRPr="0077486E">
              <w:t>Alúmanam </w:t>
            </w:r>
          </w:p>
        </w:tc>
        <w:tc>
          <w:tcPr>
            <w:tcW w:w="2930"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43D5358A" w14:textId="77777777" w:rsidR="002D6492" w:rsidRPr="0077486E" w:rsidRDefault="002D6492" w:rsidP="00886DA3">
            <w:pPr>
              <w:pStyle w:val="NormalWeb"/>
              <w:spacing w:before="0" w:beforeAutospacing="0" w:after="0" w:afterAutospacing="0"/>
            </w:pPr>
            <w:r w:rsidRPr="0077486E">
              <w:t>2250 </w:t>
            </w:r>
          </w:p>
        </w:tc>
        <w:tc>
          <w:tcPr>
            <w:tcW w:w="2221"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6573CAEB" w14:textId="77777777" w:rsidR="002D6492" w:rsidRPr="0077486E" w:rsidRDefault="002D6492" w:rsidP="00886DA3">
            <w:pPr>
              <w:pStyle w:val="NormalWeb"/>
              <w:spacing w:before="0" w:beforeAutospacing="0" w:after="0" w:afterAutospacing="0"/>
              <w:ind w:left="2"/>
            </w:pPr>
            <w:r w:rsidRPr="0077486E">
              <w:t>560 </w:t>
            </w:r>
          </w:p>
        </w:tc>
        <w:tc>
          <w:tcPr>
            <w:tcW w:w="2072"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263C86C5" w14:textId="77777777" w:rsidR="002D6492" w:rsidRPr="0077486E" w:rsidRDefault="002D6492" w:rsidP="00886DA3">
            <w:pPr>
              <w:pStyle w:val="NormalWeb"/>
              <w:spacing w:before="0" w:beforeAutospacing="0" w:after="0" w:afterAutospacing="0"/>
            </w:pPr>
            <w:r w:rsidRPr="0077486E">
              <w:t>28130 </w:t>
            </w:r>
          </w:p>
        </w:tc>
      </w:tr>
      <w:tr w:rsidR="002D6492" w:rsidRPr="0077486E" w14:paraId="596B1B47" w14:textId="77777777" w:rsidTr="00886DA3">
        <w:trPr>
          <w:trHeight w:val="286"/>
        </w:trPr>
        <w:tc>
          <w:tcPr>
            <w:tcW w:w="1837"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6D6DD5BC" w14:textId="77777777" w:rsidR="002D6492" w:rsidRPr="0077486E" w:rsidRDefault="002D6492" w:rsidP="00886DA3">
            <w:pPr>
              <w:pStyle w:val="NormalWeb"/>
              <w:spacing w:before="0" w:beforeAutospacing="0" w:after="0" w:afterAutospacing="0"/>
            </w:pPr>
            <w:r w:rsidRPr="0077486E">
              <w:t>Antamón </w:t>
            </w:r>
          </w:p>
        </w:tc>
        <w:tc>
          <w:tcPr>
            <w:tcW w:w="2930"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29AD70BA" w14:textId="77777777" w:rsidR="002D6492" w:rsidRPr="0077486E" w:rsidRDefault="002D6492" w:rsidP="00886DA3">
            <w:pPr>
              <w:pStyle w:val="NormalWeb"/>
              <w:spacing w:before="0" w:beforeAutospacing="0" w:after="0" w:afterAutospacing="0"/>
            </w:pPr>
            <w:r w:rsidRPr="0077486E">
              <w:t>45 </w:t>
            </w:r>
          </w:p>
        </w:tc>
        <w:tc>
          <w:tcPr>
            <w:tcW w:w="2221"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7DCA6AE8" w14:textId="77777777" w:rsidR="002D6492" w:rsidRPr="0077486E" w:rsidRDefault="002D6492" w:rsidP="00886DA3">
            <w:pPr>
              <w:pStyle w:val="NormalWeb"/>
              <w:spacing w:before="0" w:beforeAutospacing="0" w:after="0" w:afterAutospacing="0"/>
              <w:ind w:left="2"/>
            </w:pPr>
            <w:r w:rsidRPr="0077486E">
              <w:t>11.3 </w:t>
            </w:r>
          </w:p>
        </w:tc>
        <w:tc>
          <w:tcPr>
            <w:tcW w:w="2072"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5974303B" w14:textId="77777777" w:rsidR="002D6492" w:rsidRPr="0077486E" w:rsidRDefault="002D6492" w:rsidP="00886DA3">
            <w:pPr>
              <w:pStyle w:val="NormalWeb"/>
              <w:spacing w:before="0" w:beforeAutospacing="0" w:after="0" w:afterAutospacing="0"/>
            </w:pPr>
            <w:r w:rsidRPr="0077486E">
              <w:t>560 </w:t>
            </w:r>
          </w:p>
        </w:tc>
      </w:tr>
      <w:tr w:rsidR="002D6492" w:rsidRPr="0077486E" w14:paraId="03DEAC30" w14:textId="77777777" w:rsidTr="00886DA3">
        <w:trPr>
          <w:trHeight w:val="286"/>
        </w:trPr>
        <w:tc>
          <w:tcPr>
            <w:tcW w:w="1837"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7D025672" w14:textId="77777777" w:rsidR="002D6492" w:rsidRPr="0077486E" w:rsidRDefault="002D6492" w:rsidP="00886DA3">
            <w:pPr>
              <w:pStyle w:val="NormalWeb"/>
              <w:spacing w:before="0" w:beforeAutospacing="0" w:after="0" w:afterAutospacing="0"/>
            </w:pPr>
            <w:r w:rsidRPr="0077486E">
              <w:t>Arsanaic </w:t>
            </w:r>
          </w:p>
        </w:tc>
        <w:tc>
          <w:tcPr>
            <w:tcW w:w="2930"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5DBB4395" w14:textId="77777777" w:rsidR="002D6492" w:rsidRPr="0077486E" w:rsidRDefault="002D6492" w:rsidP="00886DA3">
            <w:pPr>
              <w:pStyle w:val="NormalWeb"/>
              <w:spacing w:before="0" w:beforeAutospacing="0" w:after="0" w:afterAutospacing="0"/>
            </w:pPr>
            <w:r w:rsidRPr="0077486E">
              <w:t>3.8 </w:t>
            </w:r>
          </w:p>
        </w:tc>
        <w:tc>
          <w:tcPr>
            <w:tcW w:w="2221"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741C81D1" w14:textId="77777777" w:rsidR="002D6492" w:rsidRPr="0077486E" w:rsidRDefault="002D6492" w:rsidP="00886DA3">
            <w:pPr>
              <w:pStyle w:val="NormalWeb"/>
              <w:spacing w:before="0" w:beforeAutospacing="0" w:after="0" w:afterAutospacing="0"/>
              <w:ind w:left="2"/>
            </w:pPr>
            <w:r w:rsidRPr="0077486E">
              <w:t>0.9 </w:t>
            </w:r>
          </w:p>
        </w:tc>
        <w:tc>
          <w:tcPr>
            <w:tcW w:w="2072"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04AD3534" w14:textId="77777777" w:rsidR="002D6492" w:rsidRPr="0077486E" w:rsidRDefault="002D6492" w:rsidP="00886DA3">
            <w:pPr>
              <w:pStyle w:val="NormalWeb"/>
              <w:spacing w:before="0" w:beforeAutospacing="0" w:after="0" w:afterAutospacing="0"/>
            </w:pPr>
            <w:r w:rsidRPr="0077486E">
              <w:t>47 </w:t>
            </w:r>
          </w:p>
        </w:tc>
      </w:tr>
      <w:tr w:rsidR="002D6492" w:rsidRPr="0077486E" w14:paraId="10BD3EFC" w14:textId="77777777" w:rsidTr="00886DA3">
        <w:trPr>
          <w:trHeight w:val="288"/>
        </w:trPr>
        <w:tc>
          <w:tcPr>
            <w:tcW w:w="1837"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10806BEE" w14:textId="77777777" w:rsidR="002D6492" w:rsidRPr="0077486E" w:rsidRDefault="002D6492" w:rsidP="00886DA3">
            <w:pPr>
              <w:pStyle w:val="NormalWeb"/>
              <w:spacing w:before="0" w:beforeAutospacing="0" w:after="0" w:afterAutospacing="0"/>
            </w:pPr>
            <w:r w:rsidRPr="0077486E">
              <w:t>Bairiam </w:t>
            </w:r>
          </w:p>
        </w:tc>
        <w:tc>
          <w:tcPr>
            <w:tcW w:w="2930"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29B94FAC" w14:textId="77777777" w:rsidR="002D6492" w:rsidRPr="0077486E" w:rsidRDefault="002D6492" w:rsidP="00886DA3">
            <w:pPr>
              <w:pStyle w:val="NormalWeb"/>
              <w:spacing w:before="0" w:beforeAutospacing="0" w:after="0" w:afterAutospacing="0"/>
            </w:pPr>
            <w:r w:rsidRPr="0077486E">
              <w:t>1 500 </w:t>
            </w:r>
          </w:p>
        </w:tc>
        <w:tc>
          <w:tcPr>
            <w:tcW w:w="2221"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45323487" w14:textId="77777777" w:rsidR="002D6492" w:rsidRPr="0077486E" w:rsidRDefault="002D6492" w:rsidP="00886DA3">
            <w:pPr>
              <w:pStyle w:val="NormalWeb"/>
              <w:spacing w:before="0" w:beforeAutospacing="0" w:after="0" w:afterAutospacing="0"/>
              <w:ind w:left="2"/>
            </w:pPr>
            <w:r w:rsidRPr="0077486E">
              <w:t>375 </w:t>
            </w:r>
          </w:p>
        </w:tc>
        <w:tc>
          <w:tcPr>
            <w:tcW w:w="2072"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3215FDFA" w14:textId="77777777" w:rsidR="002D6492" w:rsidRPr="0077486E" w:rsidRDefault="002D6492" w:rsidP="00886DA3">
            <w:pPr>
              <w:pStyle w:val="NormalWeb"/>
              <w:spacing w:before="0" w:beforeAutospacing="0" w:after="0" w:afterAutospacing="0"/>
            </w:pPr>
            <w:r w:rsidRPr="0077486E">
              <w:t>18750 </w:t>
            </w:r>
          </w:p>
        </w:tc>
      </w:tr>
      <w:tr w:rsidR="002D6492" w:rsidRPr="0077486E" w14:paraId="011D00D3" w14:textId="77777777" w:rsidTr="00886DA3">
        <w:trPr>
          <w:trHeight w:val="286"/>
        </w:trPr>
        <w:tc>
          <w:tcPr>
            <w:tcW w:w="1837"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4725F0E2" w14:textId="77777777" w:rsidR="002D6492" w:rsidRPr="0077486E" w:rsidRDefault="002D6492" w:rsidP="00886DA3">
            <w:pPr>
              <w:pStyle w:val="NormalWeb"/>
              <w:spacing w:before="0" w:beforeAutospacing="0" w:after="0" w:afterAutospacing="0"/>
            </w:pPr>
            <w:r w:rsidRPr="0077486E">
              <w:t>Bórón </w:t>
            </w:r>
          </w:p>
        </w:tc>
        <w:tc>
          <w:tcPr>
            <w:tcW w:w="2930"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1596F5CE" w14:textId="77777777" w:rsidR="002D6492" w:rsidRPr="0077486E" w:rsidRDefault="002D6492" w:rsidP="00886DA3">
            <w:pPr>
              <w:pStyle w:val="NormalWeb"/>
              <w:spacing w:before="0" w:beforeAutospacing="0" w:after="0" w:afterAutospacing="0"/>
            </w:pPr>
            <w:r w:rsidRPr="0077486E">
              <w:t>1 200 </w:t>
            </w:r>
          </w:p>
        </w:tc>
        <w:tc>
          <w:tcPr>
            <w:tcW w:w="2221"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5B60A24C" w14:textId="77777777" w:rsidR="002D6492" w:rsidRPr="0077486E" w:rsidRDefault="002D6492" w:rsidP="00886DA3">
            <w:pPr>
              <w:pStyle w:val="NormalWeb"/>
              <w:spacing w:before="0" w:beforeAutospacing="0" w:after="0" w:afterAutospacing="0"/>
              <w:ind w:left="2"/>
            </w:pPr>
            <w:r w:rsidRPr="0077486E">
              <w:t>300 </w:t>
            </w:r>
          </w:p>
        </w:tc>
        <w:tc>
          <w:tcPr>
            <w:tcW w:w="2072"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253F1BDF" w14:textId="77777777" w:rsidR="002D6492" w:rsidRPr="0077486E" w:rsidRDefault="002D6492" w:rsidP="00886DA3">
            <w:pPr>
              <w:pStyle w:val="NormalWeb"/>
              <w:spacing w:before="0" w:beforeAutospacing="0" w:after="0" w:afterAutospacing="0"/>
            </w:pPr>
            <w:r w:rsidRPr="0077486E">
              <w:t>15 000 </w:t>
            </w:r>
          </w:p>
        </w:tc>
      </w:tr>
      <w:tr w:rsidR="002D6492" w:rsidRPr="0077486E" w14:paraId="2AA654DD" w14:textId="77777777" w:rsidTr="00886DA3">
        <w:trPr>
          <w:trHeight w:val="286"/>
        </w:trPr>
        <w:tc>
          <w:tcPr>
            <w:tcW w:w="1837"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50B544B7" w14:textId="77777777" w:rsidR="002D6492" w:rsidRPr="002D6492" w:rsidRDefault="002D6492" w:rsidP="00886DA3">
            <w:pPr>
              <w:pStyle w:val="NormalWeb"/>
              <w:spacing w:before="0" w:beforeAutospacing="0" w:after="0" w:afterAutospacing="0"/>
              <w:rPr>
                <w:strike/>
              </w:rPr>
            </w:pPr>
            <w:r w:rsidRPr="002D6492">
              <w:rPr>
                <w:strike/>
              </w:rPr>
              <w:t>Caidmiam </w:t>
            </w:r>
          </w:p>
        </w:tc>
        <w:tc>
          <w:tcPr>
            <w:tcW w:w="2930"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551A04CF" w14:textId="77777777" w:rsidR="002D6492" w:rsidRPr="002D6492" w:rsidRDefault="002D6492" w:rsidP="00886DA3">
            <w:pPr>
              <w:pStyle w:val="NormalWeb"/>
              <w:spacing w:before="0" w:beforeAutospacing="0" w:after="0" w:afterAutospacing="0"/>
              <w:rPr>
                <w:strike/>
              </w:rPr>
            </w:pPr>
            <w:r w:rsidRPr="002D6492">
              <w:rPr>
                <w:strike/>
              </w:rPr>
              <w:t>1.3 </w:t>
            </w:r>
          </w:p>
        </w:tc>
        <w:tc>
          <w:tcPr>
            <w:tcW w:w="2221"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623766D1" w14:textId="77777777" w:rsidR="002D6492" w:rsidRPr="002D6492" w:rsidRDefault="002D6492" w:rsidP="00886DA3">
            <w:pPr>
              <w:pStyle w:val="NormalWeb"/>
              <w:spacing w:before="0" w:beforeAutospacing="0" w:after="0" w:afterAutospacing="0"/>
              <w:ind w:left="2"/>
              <w:rPr>
                <w:strike/>
              </w:rPr>
            </w:pPr>
            <w:r w:rsidRPr="002D6492">
              <w:rPr>
                <w:strike/>
              </w:rPr>
              <w:t>0.3 </w:t>
            </w:r>
          </w:p>
        </w:tc>
        <w:tc>
          <w:tcPr>
            <w:tcW w:w="2072"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0270562B" w14:textId="77777777" w:rsidR="002D6492" w:rsidRPr="002D6492" w:rsidRDefault="002D6492" w:rsidP="00886DA3">
            <w:pPr>
              <w:pStyle w:val="NormalWeb"/>
              <w:spacing w:before="0" w:beforeAutospacing="0" w:after="0" w:afterAutospacing="0"/>
              <w:rPr>
                <w:strike/>
              </w:rPr>
            </w:pPr>
            <w:r w:rsidRPr="002D6492">
              <w:rPr>
                <w:strike/>
              </w:rPr>
              <w:t>17 </w:t>
            </w:r>
          </w:p>
        </w:tc>
      </w:tr>
      <w:tr w:rsidR="002D6492" w:rsidRPr="0077486E" w14:paraId="76C8952C" w14:textId="77777777" w:rsidTr="00886DA3">
        <w:trPr>
          <w:trHeight w:val="562"/>
        </w:trPr>
        <w:tc>
          <w:tcPr>
            <w:tcW w:w="1837"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4A126054" w14:textId="77777777" w:rsidR="002D6492" w:rsidRPr="0077486E" w:rsidRDefault="002D6492" w:rsidP="00886DA3">
            <w:pPr>
              <w:pStyle w:val="NormalWeb"/>
              <w:spacing w:before="0" w:beforeAutospacing="0" w:after="0" w:afterAutospacing="0"/>
            </w:pPr>
            <w:r w:rsidRPr="0077486E">
              <w:t>Cróimiam (III) </w:t>
            </w:r>
          </w:p>
        </w:tc>
        <w:tc>
          <w:tcPr>
            <w:tcW w:w="2930"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3E065048" w14:textId="77777777" w:rsidR="002D6492" w:rsidRPr="0077486E" w:rsidRDefault="002D6492" w:rsidP="00886DA3">
            <w:pPr>
              <w:pStyle w:val="NormalWeb"/>
              <w:spacing w:before="0" w:beforeAutospacing="0" w:after="0" w:afterAutospacing="0"/>
            </w:pPr>
            <w:r w:rsidRPr="0077486E">
              <w:t>37.5 </w:t>
            </w:r>
          </w:p>
        </w:tc>
        <w:tc>
          <w:tcPr>
            <w:tcW w:w="2221"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1342A4DD" w14:textId="77777777" w:rsidR="002D6492" w:rsidRPr="0077486E" w:rsidRDefault="002D6492" w:rsidP="00886DA3">
            <w:pPr>
              <w:pStyle w:val="NormalWeb"/>
              <w:spacing w:before="0" w:beforeAutospacing="0" w:after="0" w:afterAutospacing="0"/>
              <w:ind w:left="2"/>
            </w:pPr>
            <w:r w:rsidRPr="0077486E">
              <w:t>9.4 </w:t>
            </w:r>
          </w:p>
        </w:tc>
        <w:tc>
          <w:tcPr>
            <w:tcW w:w="2072"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7EBB696E" w14:textId="77777777" w:rsidR="002D6492" w:rsidRPr="0077486E" w:rsidRDefault="002D6492" w:rsidP="00886DA3">
            <w:pPr>
              <w:pStyle w:val="NormalWeb"/>
              <w:spacing w:before="0" w:beforeAutospacing="0" w:after="0" w:afterAutospacing="0"/>
            </w:pPr>
            <w:r w:rsidRPr="0077486E">
              <w:t>460 </w:t>
            </w:r>
          </w:p>
        </w:tc>
      </w:tr>
      <w:tr w:rsidR="002D6492" w:rsidRPr="0077486E" w14:paraId="2A03576E" w14:textId="77777777" w:rsidTr="00886DA3">
        <w:trPr>
          <w:trHeight w:val="562"/>
        </w:trPr>
        <w:tc>
          <w:tcPr>
            <w:tcW w:w="1837"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080FAEB3" w14:textId="77777777" w:rsidR="002D6492" w:rsidRPr="002D6492" w:rsidRDefault="002D6492" w:rsidP="00886DA3">
            <w:pPr>
              <w:pStyle w:val="NormalWeb"/>
              <w:spacing w:before="0" w:beforeAutospacing="0" w:after="0" w:afterAutospacing="0"/>
              <w:rPr>
                <w:strike/>
              </w:rPr>
            </w:pPr>
            <w:r w:rsidRPr="002D6492">
              <w:rPr>
                <w:strike/>
              </w:rPr>
              <w:t>Cróimiam (VI) </w:t>
            </w:r>
          </w:p>
        </w:tc>
        <w:tc>
          <w:tcPr>
            <w:tcW w:w="2930"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5CADCA4A" w14:textId="77777777" w:rsidR="002D6492" w:rsidRPr="002D6492" w:rsidRDefault="002D6492" w:rsidP="00886DA3">
            <w:pPr>
              <w:pStyle w:val="NormalWeb"/>
              <w:spacing w:before="0" w:beforeAutospacing="0" w:after="0" w:afterAutospacing="0"/>
              <w:rPr>
                <w:strike/>
              </w:rPr>
            </w:pPr>
            <w:r w:rsidRPr="002D6492">
              <w:rPr>
                <w:strike/>
              </w:rPr>
              <w:t>0.02 </w:t>
            </w:r>
          </w:p>
        </w:tc>
        <w:tc>
          <w:tcPr>
            <w:tcW w:w="2221"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12365ABE" w14:textId="77777777" w:rsidR="002D6492" w:rsidRPr="002D6492" w:rsidRDefault="002D6492" w:rsidP="00886DA3">
            <w:pPr>
              <w:pStyle w:val="NormalWeb"/>
              <w:spacing w:before="0" w:beforeAutospacing="0" w:after="0" w:afterAutospacing="0"/>
              <w:ind w:left="2"/>
              <w:rPr>
                <w:strike/>
              </w:rPr>
            </w:pPr>
            <w:r w:rsidRPr="002D6492">
              <w:rPr>
                <w:strike/>
              </w:rPr>
              <w:t>0.005 </w:t>
            </w:r>
          </w:p>
        </w:tc>
        <w:tc>
          <w:tcPr>
            <w:tcW w:w="2072"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4A43E70A" w14:textId="77777777" w:rsidR="002D6492" w:rsidRPr="002D6492" w:rsidRDefault="002D6492" w:rsidP="00886DA3">
            <w:pPr>
              <w:pStyle w:val="NormalWeb"/>
              <w:spacing w:before="0" w:beforeAutospacing="0" w:after="0" w:afterAutospacing="0"/>
              <w:rPr>
                <w:strike/>
              </w:rPr>
            </w:pPr>
            <w:r w:rsidRPr="002D6492">
              <w:rPr>
                <w:strike/>
              </w:rPr>
              <w:t>0.053 </w:t>
            </w:r>
          </w:p>
        </w:tc>
      </w:tr>
      <w:tr w:rsidR="002D6492" w:rsidRPr="0077486E" w14:paraId="78F9545A" w14:textId="77777777" w:rsidTr="00886DA3">
        <w:trPr>
          <w:trHeight w:val="286"/>
        </w:trPr>
        <w:tc>
          <w:tcPr>
            <w:tcW w:w="1837"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5D3DE6E8" w14:textId="77777777" w:rsidR="002D6492" w:rsidRPr="0077486E" w:rsidRDefault="002D6492" w:rsidP="00886DA3">
            <w:pPr>
              <w:pStyle w:val="NormalWeb"/>
              <w:spacing w:before="0" w:beforeAutospacing="0" w:after="0" w:afterAutospacing="0"/>
            </w:pPr>
            <w:r w:rsidRPr="0077486E">
              <w:t>Cóbalt </w:t>
            </w:r>
          </w:p>
        </w:tc>
        <w:tc>
          <w:tcPr>
            <w:tcW w:w="2930"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2AD04B38" w14:textId="77777777" w:rsidR="002D6492" w:rsidRPr="0077486E" w:rsidRDefault="002D6492" w:rsidP="00886DA3">
            <w:pPr>
              <w:pStyle w:val="NormalWeb"/>
              <w:spacing w:before="0" w:beforeAutospacing="0" w:after="0" w:afterAutospacing="0"/>
            </w:pPr>
            <w:r w:rsidRPr="0077486E">
              <w:t>10.5 </w:t>
            </w:r>
          </w:p>
        </w:tc>
        <w:tc>
          <w:tcPr>
            <w:tcW w:w="2221"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13E25D44" w14:textId="77777777" w:rsidR="002D6492" w:rsidRPr="0077486E" w:rsidRDefault="002D6492" w:rsidP="00886DA3">
            <w:pPr>
              <w:pStyle w:val="NormalWeb"/>
              <w:spacing w:before="0" w:beforeAutospacing="0" w:after="0" w:afterAutospacing="0"/>
              <w:ind w:left="2"/>
            </w:pPr>
            <w:r w:rsidRPr="0077486E">
              <w:t>2.6 </w:t>
            </w:r>
          </w:p>
        </w:tc>
        <w:tc>
          <w:tcPr>
            <w:tcW w:w="2072"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6E20BCD6" w14:textId="77777777" w:rsidR="002D6492" w:rsidRPr="0077486E" w:rsidRDefault="002D6492" w:rsidP="00886DA3">
            <w:pPr>
              <w:pStyle w:val="NormalWeb"/>
              <w:spacing w:before="0" w:beforeAutospacing="0" w:after="0" w:afterAutospacing="0"/>
            </w:pPr>
            <w:r w:rsidRPr="0077486E">
              <w:t>130 </w:t>
            </w:r>
          </w:p>
        </w:tc>
      </w:tr>
      <w:tr w:rsidR="002D6492" w:rsidRPr="0077486E" w14:paraId="207D5998" w14:textId="77777777" w:rsidTr="00886DA3">
        <w:trPr>
          <w:trHeight w:val="286"/>
        </w:trPr>
        <w:tc>
          <w:tcPr>
            <w:tcW w:w="1837"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1025EF38" w14:textId="77777777" w:rsidR="002D6492" w:rsidRPr="0077486E" w:rsidRDefault="002D6492" w:rsidP="00886DA3">
            <w:pPr>
              <w:pStyle w:val="NormalWeb"/>
              <w:spacing w:before="0" w:beforeAutospacing="0" w:after="0" w:afterAutospacing="0"/>
            </w:pPr>
            <w:r w:rsidRPr="0077486E">
              <w:t>Copar </w:t>
            </w:r>
          </w:p>
        </w:tc>
        <w:tc>
          <w:tcPr>
            <w:tcW w:w="2930"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1A56E7D3" w14:textId="77777777" w:rsidR="002D6492" w:rsidRPr="0077486E" w:rsidRDefault="002D6492" w:rsidP="00886DA3">
            <w:pPr>
              <w:pStyle w:val="NormalWeb"/>
              <w:spacing w:before="0" w:beforeAutospacing="0" w:after="0" w:afterAutospacing="0"/>
            </w:pPr>
            <w:r w:rsidRPr="0077486E">
              <w:t>622.5 </w:t>
            </w:r>
          </w:p>
        </w:tc>
        <w:tc>
          <w:tcPr>
            <w:tcW w:w="2221"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13085123" w14:textId="77777777" w:rsidR="002D6492" w:rsidRPr="0077486E" w:rsidRDefault="002D6492" w:rsidP="00886DA3">
            <w:pPr>
              <w:pStyle w:val="NormalWeb"/>
              <w:spacing w:before="0" w:beforeAutospacing="0" w:after="0" w:afterAutospacing="0"/>
              <w:ind w:left="2"/>
            </w:pPr>
            <w:r w:rsidRPr="0077486E">
              <w:t>156 </w:t>
            </w:r>
          </w:p>
        </w:tc>
        <w:tc>
          <w:tcPr>
            <w:tcW w:w="2072"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411D6A21" w14:textId="77777777" w:rsidR="002D6492" w:rsidRPr="0077486E" w:rsidRDefault="002D6492" w:rsidP="00886DA3">
            <w:pPr>
              <w:pStyle w:val="NormalWeb"/>
              <w:spacing w:before="0" w:beforeAutospacing="0" w:after="0" w:afterAutospacing="0"/>
            </w:pPr>
            <w:r w:rsidRPr="0077486E">
              <w:t>7 700 </w:t>
            </w:r>
          </w:p>
        </w:tc>
      </w:tr>
      <w:tr w:rsidR="002D6492" w:rsidRPr="0077486E" w14:paraId="1753BA96" w14:textId="77777777" w:rsidTr="00886DA3">
        <w:trPr>
          <w:trHeight w:val="288"/>
        </w:trPr>
        <w:tc>
          <w:tcPr>
            <w:tcW w:w="1837"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03E2DB63" w14:textId="77777777" w:rsidR="002D6492" w:rsidRPr="002D6492" w:rsidRDefault="002D6492" w:rsidP="00886DA3">
            <w:pPr>
              <w:pStyle w:val="NormalWeb"/>
              <w:spacing w:before="0" w:beforeAutospacing="0" w:after="0" w:afterAutospacing="0"/>
              <w:rPr>
                <w:strike/>
              </w:rPr>
            </w:pPr>
            <w:r w:rsidRPr="002D6492">
              <w:rPr>
                <w:strike/>
              </w:rPr>
              <w:t>Luaidhe </w:t>
            </w:r>
          </w:p>
        </w:tc>
        <w:tc>
          <w:tcPr>
            <w:tcW w:w="2930"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31071D2A" w14:textId="77777777" w:rsidR="002D6492" w:rsidRPr="002D6492" w:rsidRDefault="002D6492" w:rsidP="00886DA3">
            <w:pPr>
              <w:pStyle w:val="NormalWeb"/>
              <w:spacing w:before="0" w:beforeAutospacing="0" w:after="0" w:afterAutospacing="0"/>
              <w:rPr>
                <w:strike/>
              </w:rPr>
            </w:pPr>
            <w:r w:rsidRPr="002D6492">
              <w:rPr>
                <w:strike/>
              </w:rPr>
              <w:t>2.0 </w:t>
            </w:r>
          </w:p>
        </w:tc>
        <w:tc>
          <w:tcPr>
            <w:tcW w:w="2221"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78F69092" w14:textId="77777777" w:rsidR="002D6492" w:rsidRPr="002D6492" w:rsidRDefault="002D6492" w:rsidP="00886DA3">
            <w:pPr>
              <w:pStyle w:val="NormalWeb"/>
              <w:spacing w:before="0" w:beforeAutospacing="0" w:after="0" w:afterAutospacing="0"/>
              <w:ind w:left="2"/>
              <w:rPr>
                <w:strike/>
              </w:rPr>
            </w:pPr>
            <w:r w:rsidRPr="002D6492">
              <w:rPr>
                <w:strike/>
              </w:rPr>
              <w:t>0.5 </w:t>
            </w:r>
          </w:p>
        </w:tc>
        <w:tc>
          <w:tcPr>
            <w:tcW w:w="2072"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261539B6" w14:textId="77777777" w:rsidR="002D6492" w:rsidRPr="002D6492" w:rsidRDefault="002D6492" w:rsidP="00886DA3">
            <w:pPr>
              <w:pStyle w:val="NormalWeb"/>
              <w:spacing w:before="0" w:beforeAutospacing="0" w:after="0" w:afterAutospacing="0"/>
              <w:rPr>
                <w:strike/>
              </w:rPr>
            </w:pPr>
            <w:r w:rsidRPr="002D6492">
              <w:rPr>
                <w:strike/>
              </w:rPr>
              <w:t>23 </w:t>
            </w:r>
          </w:p>
        </w:tc>
      </w:tr>
      <w:tr w:rsidR="002D6492" w:rsidRPr="0077486E" w14:paraId="70B8810C" w14:textId="77777777" w:rsidTr="00886DA3">
        <w:trPr>
          <w:trHeight w:val="286"/>
        </w:trPr>
        <w:tc>
          <w:tcPr>
            <w:tcW w:w="1837"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0229BA34" w14:textId="77777777" w:rsidR="002D6492" w:rsidRPr="0077486E" w:rsidRDefault="002D6492" w:rsidP="00886DA3">
            <w:pPr>
              <w:pStyle w:val="NormalWeb"/>
              <w:spacing w:before="0" w:beforeAutospacing="0" w:after="0" w:afterAutospacing="0"/>
            </w:pPr>
            <w:r w:rsidRPr="0077486E">
              <w:t>Mangainéis </w:t>
            </w:r>
          </w:p>
        </w:tc>
        <w:tc>
          <w:tcPr>
            <w:tcW w:w="2930"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15D908BA" w14:textId="77777777" w:rsidR="002D6492" w:rsidRPr="0077486E" w:rsidRDefault="002D6492" w:rsidP="00886DA3">
            <w:pPr>
              <w:pStyle w:val="NormalWeb"/>
              <w:spacing w:before="0" w:beforeAutospacing="0" w:after="0" w:afterAutospacing="0"/>
            </w:pPr>
            <w:r w:rsidRPr="0077486E">
              <w:t>1 200 </w:t>
            </w:r>
          </w:p>
        </w:tc>
        <w:tc>
          <w:tcPr>
            <w:tcW w:w="2221"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42308504" w14:textId="77777777" w:rsidR="002D6492" w:rsidRPr="0077486E" w:rsidRDefault="002D6492" w:rsidP="00886DA3">
            <w:pPr>
              <w:pStyle w:val="NormalWeb"/>
              <w:spacing w:before="0" w:beforeAutospacing="0" w:after="0" w:afterAutospacing="0"/>
              <w:ind w:left="2"/>
            </w:pPr>
            <w:r w:rsidRPr="0077486E">
              <w:t>300 </w:t>
            </w:r>
          </w:p>
        </w:tc>
        <w:tc>
          <w:tcPr>
            <w:tcW w:w="2072"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5A6BB2D5" w14:textId="77777777" w:rsidR="002D6492" w:rsidRPr="0077486E" w:rsidRDefault="002D6492" w:rsidP="00886DA3">
            <w:pPr>
              <w:pStyle w:val="NormalWeb"/>
              <w:spacing w:before="0" w:beforeAutospacing="0" w:after="0" w:afterAutospacing="0"/>
            </w:pPr>
            <w:r w:rsidRPr="0077486E">
              <w:t>15 000 </w:t>
            </w:r>
          </w:p>
        </w:tc>
      </w:tr>
      <w:tr w:rsidR="002D6492" w:rsidRPr="0077486E" w14:paraId="3730A99F" w14:textId="77777777" w:rsidTr="00886DA3">
        <w:trPr>
          <w:trHeight w:val="286"/>
        </w:trPr>
        <w:tc>
          <w:tcPr>
            <w:tcW w:w="1837"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713BAA3C" w14:textId="77777777" w:rsidR="002D6492" w:rsidRPr="002D6492" w:rsidRDefault="002D6492" w:rsidP="00886DA3">
            <w:pPr>
              <w:pStyle w:val="NormalWeb"/>
              <w:spacing w:before="0" w:beforeAutospacing="0" w:after="0" w:afterAutospacing="0"/>
              <w:rPr>
                <w:strike/>
              </w:rPr>
            </w:pPr>
            <w:r w:rsidRPr="002D6492">
              <w:rPr>
                <w:strike/>
              </w:rPr>
              <w:t>Mearcair </w:t>
            </w:r>
          </w:p>
        </w:tc>
        <w:tc>
          <w:tcPr>
            <w:tcW w:w="2930"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18FEA9D3" w14:textId="77777777" w:rsidR="002D6492" w:rsidRPr="002D6492" w:rsidRDefault="002D6492" w:rsidP="00886DA3">
            <w:pPr>
              <w:pStyle w:val="NormalWeb"/>
              <w:spacing w:before="0" w:beforeAutospacing="0" w:after="0" w:afterAutospacing="0"/>
              <w:rPr>
                <w:strike/>
              </w:rPr>
            </w:pPr>
            <w:r w:rsidRPr="002D6492">
              <w:rPr>
                <w:strike/>
              </w:rPr>
              <w:t>7.5 </w:t>
            </w:r>
          </w:p>
        </w:tc>
        <w:tc>
          <w:tcPr>
            <w:tcW w:w="2221"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7CC5B806" w14:textId="77777777" w:rsidR="002D6492" w:rsidRPr="002D6492" w:rsidRDefault="002D6492" w:rsidP="00886DA3">
            <w:pPr>
              <w:pStyle w:val="NormalWeb"/>
              <w:spacing w:before="0" w:beforeAutospacing="0" w:after="0" w:afterAutospacing="0"/>
              <w:ind w:left="2"/>
              <w:rPr>
                <w:strike/>
              </w:rPr>
            </w:pPr>
            <w:r w:rsidRPr="002D6492">
              <w:rPr>
                <w:strike/>
              </w:rPr>
              <w:t>1.9 </w:t>
            </w:r>
          </w:p>
        </w:tc>
        <w:tc>
          <w:tcPr>
            <w:tcW w:w="2072"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4831BD1C" w14:textId="77777777" w:rsidR="002D6492" w:rsidRPr="002D6492" w:rsidRDefault="002D6492" w:rsidP="00886DA3">
            <w:pPr>
              <w:pStyle w:val="NormalWeb"/>
              <w:spacing w:before="0" w:beforeAutospacing="0" w:after="0" w:afterAutospacing="0"/>
              <w:rPr>
                <w:strike/>
              </w:rPr>
            </w:pPr>
            <w:r w:rsidRPr="002D6492">
              <w:rPr>
                <w:strike/>
              </w:rPr>
              <w:t>94 </w:t>
            </w:r>
          </w:p>
        </w:tc>
      </w:tr>
      <w:tr w:rsidR="002D6492" w:rsidRPr="0077486E" w14:paraId="08B40302" w14:textId="77777777" w:rsidTr="00886DA3">
        <w:trPr>
          <w:trHeight w:val="286"/>
        </w:trPr>
        <w:tc>
          <w:tcPr>
            <w:tcW w:w="1837"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60E8196B" w14:textId="77777777" w:rsidR="002D6492" w:rsidRPr="0077486E" w:rsidRDefault="002D6492" w:rsidP="00886DA3">
            <w:pPr>
              <w:pStyle w:val="NormalWeb"/>
              <w:spacing w:before="0" w:beforeAutospacing="0" w:after="0" w:afterAutospacing="0"/>
            </w:pPr>
            <w:r w:rsidRPr="0077486E">
              <w:t>Nicil </w:t>
            </w:r>
          </w:p>
        </w:tc>
        <w:tc>
          <w:tcPr>
            <w:tcW w:w="2930"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432403D9" w14:textId="77777777" w:rsidR="002D6492" w:rsidRPr="0077486E" w:rsidRDefault="002D6492" w:rsidP="00886DA3">
            <w:pPr>
              <w:pStyle w:val="NormalWeb"/>
              <w:spacing w:before="0" w:beforeAutospacing="0" w:after="0" w:afterAutospacing="0"/>
            </w:pPr>
            <w:r w:rsidRPr="0077486E">
              <w:t>75 </w:t>
            </w:r>
          </w:p>
        </w:tc>
        <w:tc>
          <w:tcPr>
            <w:tcW w:w="2221"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57B47DD6" w14:textId="77777777" w:rsidR="002D6492" w:rsidRPr="0077486E" w:rsidRDefault="002D6492" w:rsidP="00886DA3">
            <w:pPr>
              <w:pStyle w:val="NormalWeb"/>
              <w:spacing w:before="0" w:beforeAutospacing="0" w:after="0" w:afterAutospacing="0"/>
              <w:ind w:left="2"/>
            </w:pPr>
            <w:r w:rsidRPr="0077486E">
              <w:t>18.8 </w:t>
            </w:r>
          </w:p>
        </w:tc>
        <w:tc>
          <w:tcPr>
            <w:tcW w:w="2072"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424C6B0F" w14:textId="77777777" w:rsidR="002D6492" w:rsidRPr="0077486E" w:rsidRDefault="002D6492" w:rsidP="00886DA3">
            <w:pPr>
              <w:pStyle w:val="NormalWeb"/>
              <w:spacing w:before="0" w:beforeAutospacing="0" w:after="0" w:afterAutospacing="0"/>
            </w:pPr>
            <w:r w:rsidRPr="0077486E">
              <w:t>930 </w:t>
            </w:r>
          </w:p>
        </w:tc>
      </w:tr>
      <w:tr w:rsidR="002D6492" w:rsidRPr="0077486E" w14:paraId="13BA8923" w14:textId="77777777" w:rsidTr="00886DA3">
        <w:trPr>
          <w:trHeight w:val="286"/>
        </w:trPr>
        <w:tc>
          <w:tcPr>
            <w:tcW w:w="1837"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7CE40E0F" w14:textId="77777777" w:rsidR="002D6492" w:rsidRPr="0077486E" w:rsidRDefault="002D6492" w:rsidP="00886DA3">
            <w:pPr>
              <w:pStyle w:val="NormalWeb"/>
              <w:spacing w:before="0" w:beforeAutospacing="0" w:after="0" w:afterAutospacing="0"/>
            </w:pPr>
            <w:r w:rsidRPr="0077486E">
              <w:t>Seiléiniam </w:t>
            </w:r>
          </w:p>
        </w:tc>
        <w:tc>
          <w:tcPr>
            <w:tcW w:w="2930"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53FC4757" w14:textId="77777777" w:rsidR="002D6492" w:rsidRPr="0077486E" w:rsidRDefault="002D6492" w:rsidP="00886DA3">
            <w:pPr>
              <w:pStyle w:val="NormalWeb"/>
              <w:spacing w:before="0" w:beforeAutospacing="0" w:after="0" w:afterAutospacing="0"/>
            </w:pPr>
            <w:r w:rsidRPr="0077486E">
              <w:t>37.5 </w:t>
            </w:r>
          </w:p>
        </w:tc>
        <w:tc>
          <w:tcPr>
            <w:tcW w:w="2221"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1049B20B" w14:textId="77777777" w:rsidR="002D6492" w:rsidRPr="0077486E" w:rsidRDefault="002D6492" w:rsidP="00886DA3">
            <w:pPr>
              <w:pStyle w:val="NormalWeb"/>
              <w:spacing w:before="0" w:beforeAutospacing="0" w:after="0" w:afterAutospacing="0"/>
              <w:ind w:left="2"/>
            </w:pPr>
            <w:r w:rsidRPr="0077486E">
              <w:t>9.4 </w:t>
            </w:r>
          </w:p>
        </w:tc>
        <w:tc>
          <w:tcPr>
            <w:tcW w:w="2072"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764016E0" w14:textId="77777777" w:rsidR="002D6492" w:rsidRPr="0077486E" w:rsidRDefault="002D6492" w:rsidP="00886DA3">
            <w:pPr>
              <w:pStyle w:val="NormalWeb"/>
              <w:spacing w:before="0" w:beforeAutospacing="0" w:after="0" w:afterAutospacing="0"/>
            </w:pPr>
            <w:r w:rsidRPr="0077486E">
              <w:t>460 </w:t>
            </w:r>
          </w:p>
        </w:tc>
      </w:tr>
      <w:tr w:rsidR="002D6492" w:rsidRPr="0077486E" w14:paraId="0161EE71" w14:textId="77777777" w:rsidTr="00886DA3">
        <w:trPr>
          <w:trHeight w:val="286"/>
        </w:trPr>
        <w:tc>
          <w:tcPr>
            <w:tcW w:w="1837"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762BBDA2" w14:textId="77777777" w:rsidR="002D6492" w:rsidRPr="0077486E" w:rsidRDefault="002D6492" w:rsidP="00886DA3">
            <w:pPr>
              <w:pStyle w:val="NormalWeb"/>
              <w:spacing w:before="0" w:beforeAutospacing="0" w:after="0" w:afterAutospacing="0"/>
            </w:pPr>
            <w:r w:rsidRPr="0077486E">
              <w:t>Strontiam </w:t>
            </w:r>
          </w:p>
        </w:tc>
        <w:tc>
          <w:tcPr>
            <w:tcW w:w="2930"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0716D95B" w14:textId="77777777" w:rsidR="002D6492" w:rsidRPr="0077486E" w:rsidRDefault="002D6492" w:rsidP="00886DA3">
            <w:pPr>
              <w:pStyle w:val="NormalWeb"/>
              <w:spacing w:before="0" w:beforeAutospacing="0" w:after="0" w:afterAutospacing="0"/>
            </w:pPr>
            <w:r w:rsidRPr="0077486E">
              <w:t>4 500 </w:t>
            </w:r>
          </w:p>
        </w:tc>
        <w:tc>
          <w:tcPr>
            <w:tcW w:w="2221"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129D21F2" w14:textId="77777777" w:rsidR="002D6492" w:rsidRPr="0077486E" w:rsidRDefault="002D6492" w:rsidP="00886DA3">
            <w:pPr>
              <w:pStyle w:val="NormalWeb"/>
              <w:spacing w:before="0" w:beforeAutospacing="0" w:after="0" w:afterAutospacing="0"/>
              <w:ind w:left="2"/>
            </w:pPr>
            <w:r w:rsidRPr="0077486E">
              <w:t>1 125 </w:t>
            </w:r>
          </w:p>
        </w:tc>
        <w:tc>
          <w:tcPr>
            <w:tcW w:w="2072"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312C08FF" w14:textId="77777777" w:rsidR="002D6492" w:rsidRPr="0077486E" w:rsidRDefault="002D6492" w:rsidP="00886DA3">
            <w:pPr>
              <w:pStyle w:val="NormalWeb"/>
              <w:spacing w:before="0" w:beforeAutospacing="0" w:after="0" w:afterAutospacing="0"/>
            </w:pPr>
            <w:r w:rsidRPr="0077486E">
              <w:t>56 000 </w:t>
            </w:r>
          </w:p>
        </w:tc>
      </w:tr>
      <w:tr w:rsidR="002D6492" w:rsidRPr="0077486E" w14:paraId="2E249EC5" w14:textId="77777777" w:rsidTr="00886DA3">
        <w:trPr>
          <w:trHeight w:val="288"/>
        </w:trPr>
        <w:tc>
          <w:tcPr>
            <w:tcW w:w="1837"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25050353" w14:textId="77777777" w:rsidR="002D6492" w:rsidRPr="0077486E" w:rsidRDefault="002D6492" w:rsidP="00886DA3">
            <w:pPr>
              <w:pStyle w:val="NormalWeb"/>
              <w:spacing w:before="0" w:beforeAutospacing="0" w:after="0" w:afterAutospacing="0"/>
            </w:pPr>
            <w:r w:rsidRPr="0077486E">
              <w:t>Stán </w:t>
            </w:r>
          </w:p>
        </w:tc>
        <w:tc>
          <w:tcPr>
            <w:tcW w:w="2930"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4C5D4951" w14:textId="77777777" w:rsidR="002D6492" w:rsidRPr="0077486E" w:rsidRDefault="002D6492" w:rsidP="00886DA3">
            <w:pPr>
              <w:pStyle w:val="NormalWeb"/>
              <w:spacing w:before="0" w:beforeAutospacing="0" w:after="0" w:afterAutospacing="0"/>
            </w:pPr>
            <w:r w:rsidRPr="0077486E">
              <w:t>15 000 </w:t>
            </w:r>
          </w:p>
        </w:tc>
        <w:tc>
          <w:tcPr>
            <w:tcW w:w="2221"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31D27651" w14:textId="77777777" w:rsidR="002D6492" w:rsidRPr="0077486E" w:rsidRDefault="002D6492" w:rsidP="00886DA3">
            <w:pPr>
              <w:pStyle w:val="NormalWeb"/>
              <w:spacing w:before="0" w:beforeAutospacing="0" w:after="0" w:afterAutospacing="0"/>
              <w:ind w:left="2"/>
            </w:pPr>
            <w:r w:rsidRPr="0077486E">
              <w:t>3 750 </w:t>
            </w:r>
          </w:p>
        </w:tc>
        <w:tc>
          <w:tcPr>
            <w:tcW w:w="2072"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7211C0F6" w14:textId="77777777" w:rsidR="002D6492" w:rsidRPr="0077486E" w:rsidRDefault="002D6492" w:rsidP="00886DA3">
            <w:pPr>
              <w:pStyle w:val="NormalWeb"/>
              <w:spacing w:before="0" w:beforeAutospacing="0" w:after="0" w:afterAutospacing="0"/>
            </w:pPr>
            <w:r w:rsidRPr="0077486E">
              <w:t>180 000 </w:t>
            </w:r>
          </w:p>
        </w:tc>
      </w:tr>
      <w:tr w:rsidR="002D6492" w:rsidRPr="0077486E" w14:paraId="313A130B" w14:textId="77777777" w:rsidTr="00886DA3">
        <w:trPr>
          <w:trHeight w:val="286"/>
        </w:trPr>
        <w:tc>
          <w:tcPr>
            <w:tcW w:w="1837"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4DEBB9B7" w14:textId="77777777" w:rsidR="002D6492" w:rsidRPr="0077486E" w:rsidRDefault="002D6492" w:rsidP="00886DA3">
            <w:pPr>
              <w:pStyle w:val="NormalWeb"/>
              <w:spacing w:before="0" w:beforeAutospacing="0" w:after="0" w:afterAutospacing="0"/>
            </w:pPr>
            <w:r w:rsidRPr="0077486E">
              <w:t>Stán orgánach </w:t>
            </w:r>
          </w:p>
        </w:tc>
        <w:tc>
          <w:tcPr>
            <w:tcW w:w="2930"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67408CA0" w14:textId="77777777" w:rsidR="002D6492" w:rsidRPr="0077486E" w:rsidRDefault="002D6492" w:rsidP="00886DA3">
            <w:pPr>
              <w:pStyle w:val="NormalWeb"/>
              <w:spacing w:before="0" w:beforeAutospacing="0" w:after="0" w:afterAutospacing="0"/>
            </w:pPr>
            <w:r w:rsidRPr="0077486E">
              <w:t>0.9 </w:t>
            </w:r>
          </w:p>
        </w:tc>
        <w:tc>
          <w:tcPr>
            <w:tcW w:w="2221"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325FCC96" w14:textId="77777777" w:rsidR="002D6492" w:rsidRPr="0077486E" w:rsidRDefault="002D6492" w:rsidP="00886DA3">
            <w:pPr>
              <w:pStyle w:val="NormalWeb"/>
              <w:spacing w:before="0" w:beforeAutospacing="0" w:after="0" w:afterAutospacing="0"/>
              <w:ind w:left="2"/>
            </w:pPr>
            <w:r w:rsidRPr="0077486E">
              <w:t>0.2 </w:t>
            </w:r>
          </w:p>
        </w:tc>
        <w:tc>
          <w:tcPr>
            <w:tcW w:w="2072"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20387701" w14:textId="77777777" w:rsidR="002D6492" w:rsidRPr="0077486E" w:rsidRDefault="002D6492" w:rsidP="00886DA3">
            <w:pPr>
              <w:pStyle w:val="NormalWeb"/>
              <w:spacing w:before="0" w:beforeAutospacing="0" w:after="0" w:afterAutospacing="0"/>
            </w:pPr>
            <w:r w:rsidRPr="0077486E">
              <w:t>12 </w:t>
            </w:r>
          </w:p>
        </w:tc>
      </w:tr>
      <w:tr w:rsidR="002D6492" w:rsidRPr="0077486E" w14:paraId="0EFADE4C" w14:textId="77777777" w:rsidTr="00886DA3">
        <w:trPr>
          <w:trHeight w:val="286"/>
        </w:trPr>
        <w:tc>
          <w:tcPr>
            <w:tcW w:w="1837"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1BF950E2" w14:textId="77777777" w:rsidR="002D6492" w:rsidRPr="0077486E" w:rsidRDefault="002D6492" w:rsidP="00886DA3">
            <w:pPr>
              <w:pStyle w:val="NormalWeb"/>
              <w:spacing w:before="0" w:beforeAutospacing="0" w:after="0" w:afterAutospacing="0"/>
            </w:pPr>
            <w:r w:rsidRPr="0077486E">
              <w:t>Sinc </w:t>
            </w:r>
          </w:p>
        </w:tc>
        <w:tc>
          <w:tcPr>
            <w:tcW w:w="2930"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46A0B74E" w14:textId="77777777" w:rsidR="002D6492" w:rsidRPr="0077486E" w:rsidRDefault="002D6492" w:rsidP="00886DA3">
            <w:pPr>
              <w:pStyle w:val="NormalWeb"/>
              <w:spacing w:before="0" w:beforeAutospacing="0" w:after="0" w:afterAutospacing="0"/>
            </w:pPr>
            <w:r w:rsidRPr="0077486E">
              <w:t>3 750 </w:t>
            </w:r>
          </w:p>
        </w:tc>
        <w:tc>
          <w:tcPr>
            <w:tcW w:w="2221"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1EA516EF" w14:textId="77777777" w:rsidR="002D6492" w:rsidRPr="0077486E" w:rsidRDefault="002D6492" w:rsidP="00886DA3">
            <w:pPr>
              <w:pStyle w:val="NormalWeb"/>
              <w:spacing w:before="0" w:beforeAutospacing="0" w:after="0" w:afterAutospacing="0"/>
              <w:ind w:left="2"/>
            </w:pPr>
            <w:r w:rsidRPr="0077486E">
              <w:t>938 </w:t>
            </w:r>
          </w:p>
        </w:tc>
        <w:tc>
          <w:tcPr>
            <w:tcW w:w="2072" w:type="dxa"/>
            <w:tcBorders>
              <w:top w:val="single" w:sz="4" w:space="0" w:color="000000"/>
              <w:left w:val="single" w:sz="4" w:space="0" w:color="000000"/>
              <w:bottom w:val="single" w:sz="4" w:space="0" w:color="000000"/>
              <w:right w:val="single" w:sz="4" w:space="0" w:color="000000"/>
            </w:tcBorders>
            <w:tcMar>
              <w:top w:w="9" w:type="dxa"/>
              <w:left w:w="108" w:type="dxa"/>
              <w:bottom w:w="0" w:type="dxa"/>
              <w:right w:w="115" w:type="dxa"/>
            </w:tcMar>
            <w:hideMark/>
          </w:tcPr>
          <w:p w14:paraId="3E6DA25F" w14:textId="77777777" w:rsidR="002D6492" w:rsidRPr="0077486E" w:rsidRDefault="002D6492" w:rsidP="00886DA3">
            <w:pPr>
              <w:pStyle w:val="NormalWeb"/>
              <w:spacing w:before="0" w:beforeAutospacing="0" w:after="0" w:afterAutospacing="0"/>
            </w:pPr>
            <w:r w:rsidRPr="0077486E">
              <w:t>46 000 </w:t>
            </w:r>
          </w:p>
        </w:tc>
      </w:tr>
    </w:tbl>
    <w:p w14:paraId="0A461E72" w14:textId="177A6796" w:rsidR="002D6492" w:rsidRPr="002D6492" w:rsidRDefault="002D6492" w:rsidP="002D6492">
      <w:pPr>
        <w:widowControl/>
        <w:tabs>
          <w:tab w:val="left" w:pos="850"/>
        </w:tabs>
        <w:spacing w:before="120" w:after="120" w:line="360" w:lineRule="auto"/>
        <w:ind w:left="850" w:hanging="850"/>
        <w:jc w:val="right"/>
        <w:rPr>
          <w:b/>
          <w:noProof/>
          <w:szCs w:val="24"/>
          <w:lang w:val="en-GB" w:eastAsia="en-US"/>
        </w:rPr>
      </w:pPr>
      <w:r w:rsidRPr="002D6492">
        <w:rPr>
          <w:b/>
          <w:noProof/>
          <w:szCs w:val="24"/>
          <w:lang w:val="en-GB" w:eastAsia="en-US"/>
        </w:rPr>
        <w:t>[Leasú </w:t>
      </w:r>
      <w:r>
        <w:rPr>
          <w:b/>
          <w:noProof/>
          <w:szCs w:val="24"/>
          <w:lang w:val="en-GB" w:eastAsia="en-US"/>
        </w:rPr>
        <w:t>257</w:t>
      </w:r>
      <w:r w:rsidRPr="002D6492">
        <w:rPr>
          <w:b/>
          <w:noProof/>
          <w:szCs w:val="24"/>
          <w:lang w:val="en-GB" w:eastAsia="en-US"/>
        </w:rPr>
        <w:t>]</w:t>
      </w:r>
    </w:p>
    <w:p w14:paraId="74F8FC25" w14:textId="58C0156C" w:rsidR="00760911" w:rsidRDefault="00760911" w:rsidP="002D6492">
      <w:pPr>
        <w:widowControl/>
        <w:spacing w:before="120" w:after="120" w:line="360" w:lineRule="auto"/>
        <w:ind w:left="851"/>
        <w:rPr>
          <w:rFonts w:eastAsia="Calibri"/>
          <w:noProof/>
          <w:szCs w:val="22"/>
          <w:lang w:eastAsia="en-US"/>
        </w:rPr>
      </w:pPr>
      <w:r w:rsidRPr="00760911">
        <w:rPr>
          <w:rFonts w:eastAsia="Calibri"/>
          <w:noProof/>
          <w:szCs w:val="22"/>
          <w:lang w:eastAsia="en-US"/>
        </w:rPr>
        <w:t>Ní bheidh feidhm ag na teorainnluachanna sin maidir le bréagáin ná comhpháirteanna bréagán ná páirteanna bréagán atá leithleach ó thaobh micreastruchtúir de lena n</w:t>
      </w:r>
      <w:r w:rsidRPr="00760911">
        <w:rPr>
          <w:rFonts w:eastAsia="Calibri"/>
          <w:noProof/>
          <w:szCs w:val="22"/>
          <w:lang w:eastAsia="en-US"/>
        </w:rPr>
        <w:noBreakHyphen/>
        <w:t>eisiatar go soiléir, i ngeall ar a n</w:t>
      </w:r>
      <w:r w:rsidRPr="00760911">
        <w:rPr>
          <w:rFonts w:eastAsia="Calibri"/>
          <w:noProof/>
          <w:szCs w:val="22"/>
          <w:lang w:eastAsia="en-US"/>
        </w:rPr>
        <w:noBreakHyphen/>
        <w:t>inrochtaineacht, a bhfeidhm, a dtoirt nó a mais, aon riosca a bhaineann lena ndiúl, lena lí, lena slogadh nó lena bheith i dteagmháil fhada leis an gcraiceann i gcás ina n</w:t>
      </w:r>
      <w:r w:rsidRPr="00760911">
        <w:rPr>
          <w:rFonts w:eastAsia="Calibri"/>
          <w:noProof/>
          <w:szCs w:val="22"/>
          <w:lang w:eastAsia="en-US"/>
        </w:rPr>
        <w:noBreakHyphen/>
        <w:t>úsáidfear iad mar a shonraítear in Airteagal 5(2), an chéad fhomhír.</w:t>
      </w:r>
    </w:p>
    <w:p w14:paraId="50E07A6A" w14:textId="540F8813" w:rsidR="002D6492" w:rsidRPr="00557861" w:rsidRDefault="002D6492" w:rsidP="002D6492">
      <w:pPr>
        <w:widowControl/>
        <w:tabs>
          <w:tab w:val="left" w:pos="850"/>
        </w:tabs>
        <w:spacing w:before="120" w:after="120" w:line="360" w:lineRule="auto"/>
        <w:ind w:left="850" w:hanging="850"/>
        <w:rPr>
          <w:b/>
          <w:noProof/>
          <w:szCs w:val="24"/>
          <w:lang w:eastAsia="en-US"/>
        </w:rPr>
      </w:pPr>
      <w:r w:rsidRPr="002D6492">
        <w:rPr>
          <w:b/>
          <w:i/>
          <w:szCs w:val="24"/>
          <w:lang w:eastAsia="en-US"/>
        </w:rPr>
        <w:t>1a.</w:t>
      </w:r>
      <w:r w:rsidRPr="002D6492">
        <w:rPr>
          <w:b/>
          <w:i/>
          <w:szCs w:val="24"/>
          <w:lang w:eastAsia="en-US"/>
        </w:rPr>
        <w:tab/>
      </w:r>
      <w:r w:rsidRPr="00760911">
        <w:rPr>
          <w:b/>
          <w:i/>
          <w:szCs w:val="24"/>
          <w:lang w:eastAsia="en-US"/>
        </w:rPr>
        <w:t>Ní bheidh cróimiam VI, caidmiam, mearcair ná luaidhe i mbréagáin, mura féidir a láithreacht a sheachaint go teicniúil faoi dhea-chleachtas monaraíochta agus mura sáraíonn sé an teorainn braite san ábhar aonchineálach.</w:t>
      </w:r>
      <w:r w:rsidRPr="002D6492">
        <w:rPr>
          <w:b/>
          <w:i/>
          <w:szCs w:val="24"/>
          <w:lang w:eastAsia="en-US"/>
        </w:rPr>
        <w:t xml:space="preserve"> </w:t>
      </w:r>
      <w:r w:rsidRPr="00557861">
        <w:rPr>
          <w:b/>
          <w:noProof/>
          <w:szCs w:val="24"/>
          <w:lang w:eastAsia="en-US"/>
        </w:rPr>
        <w:t>[Leasú 255]</w:t>
      </w:r>
    </w:p>
    <w:p w14:paraId="72E42382" w14:textId="77777777" w:rsidR="002D6492" w:rsidRPr="00557861" w:rsidRDefault="002D6492">
      <w:pPr>
        <w:widowControl/>
        <w:rPr>
          <w:b/>
          <w:noProof/>
          <w:szCs w:val="24"/>
          <w:lang w:eastAsia="en-US"/>
        </w:rPr>
      </w:pPr>
      <w:r w:rsidRPr="00557861">
        <w:rPr>
          <w:b/>
          <w:noProof/>
          <w:szCs w:val="24"/>
          <w:lang w:eastAsia="en-US"/>
        </w:rPr>
        <w:br w:type="page"/>
      </w:r>
    </w:p>
    <w:p w14:paraId="0EEE17DF" w14:textId="05DB081D" w:rsidR="002D6492" w:rsidRDefault="002D6492" w:rsidP="002D6492">
      <w:pPr>
        <w:widowControl/>
        <w:tabs>
          <w:tab w:val="left" w:pos="850"/>
        </w:tabs>
        <w:spacing w:before="120" w:after="120" w:line="360" w:lineRule="auto"/>
        <w:ind w:left="850" w:hanging="850"/>
        <w:rPr>
          <w:rFonts w:eastAsia="Calibri"/>
          <w:noProof/>
          <w:szCs w:val="22"/>
          <w:lang w:eastAsia="en-US"/>
        </w:rPr>
      </w:pPr>
      <w:r>
        <w:rPr>
          <w:rFonts w:eastAsia="Calibri"/>
          <w:noProof/>
          <w:szCs w:val="22"/>
          <w:lang w:eastAsia="en-US"/>
        </w:rPr>
        <w:t>2</w:t>
      </w:r>
      <w:r w:rsidR="00A35407" w:rsidRPr="00760911">
        <w:rPr>
          <w:rFonts w:eastAsia="Calibri"/>
          <w:noProof/>
          <w:szCs w:val="22"/>
          <w:lang w:eastAsia="en-US"/>
        </w:rPr>
        <w:t>.</w:t>
      </w:r>
      <w:r w:rsidR="00A35407" w:rsidRPr="00760911">
        <w:rPr>
          <w:rFonts w:eastAsia="Calibri"/>
          <w:noProof/>
          <w:szCs w:val="22"/>
          <w:lang w:eastAsia="en-US"/>
        </w:rPr>
        <w:tab/>
      </w:r>
      <w:r w:rsidR="00760911" w:rsidRPr="00760911">
        <w:rPr>
          <w:rFonts w:eastAsia="Calibri"/>
          <w:noProof/>
          <w:szCs w:val="22"/>
          <w:lang w:eastAsia="en-US"/>
        </w:rPr>
        <w:t xml:space="preserve">Tá toirmeasc ar nítreasaimíní agus ar shubstaintí in‑níotrósáithithe </w:t>
      </w:r>
      <w:r w:rsidR="00760911" w:rsidRPr="00760911">
        <w:rPr>
          <w:rFonts w:eastAsia="Calibri"/>
          <w:strike/>
          <w:noProof/>
          <w:szCs w:val="22"/>
          <w:lang w:eastAsia="en-US"/>
        </w:rPr>
        <w:t>i mbréagáin atá beartaithe lena n</w:t>
      </w:r>
      <w:r w:rsidR="00760911" w:rsidRPr="00760911">
        <w:rPr>
          <w:rFonts w:eastAsia="Calibri"/>
          <w:strike/>
          <w:noProof/>
          <w:szCs w:val="22"/>
          <w:lang w:eastAsia="en-US"/>
        </w:rPr>
        <w:noBreakHyphen/>
        <w:t>úsáid ag leanaí faoi bhun 36 mhí nó i mbréagáin eile atá beartaithe lena gcur sa bhéal i gcás ina mbeidh ascnamh na substaintí sin níos airde ná 0.01 mg/kg i gcás nítreasaimíní agus 0.1 mg/kg i gcás substaintí in‑níotrósaithe nó cothrom leis na luachanna sin</w:t>
      </w:r>
      <w:r w:rsidR="00760911" w:rsidRPr="00760911">
        <w:rPr>
          <w:b/>
          <w:bCs/>
          <w:i/>
          <w:iCs/>
          <w:szCs w:val="24"/>
          <w:lang w:eastAsia="en-US"/>
        </w:rPr>
        <w:t>i ngach bréagán</w:t>
      </w:r>
      <w:r w:rsidR="00760911" w:rsidRPr="00760911">
        <w:rPr>
          <w:szCs w:val="24"/>
          <w:lang w:eastAsia="en-US"/>
        </w:rPr>
        <w:t xml:space="preserve">. </w:t>
      </w:r>
      <w:r w:rsidR="00760911" w:rsidRPr="00760911">
        <w:rPr>
          <w:b/>
          <w:bCs/>
          <w:i/>
          <w:iCs/>
          <w:szCs w:val="24"/>
          <w:lang w:eastAsia="en-US"/>
        </w:rPr>
        <w:t>Ní rachaidh ascnamh na substaintí sin ó bhréagáin, ó chomhpháirteanna bréagán nó ó chodanna éagsúla micreastr</w:t>
      </w:r>
      <w:r>
        <w:rPr>
          <w:b/>
          <w:bCs/>
          <w:i/>
          <w:iCs/>
          <w:szCs w:val="24"/>
          <w:lang w:eastAsia="en-US"/>
        </w:rPr>
        <w:t>uchtúracha de bhréagáin, thar 0,</w:t>
      </w:r>
      <w:r w:rsidR="00760911" w:rsidRPr="00760911">
        <w:rPr>
          <w:b/>
          <w:bCs/>
          <w:i/>
          <w:iCs/>
          <w:szCs w:val="24"/>
          <w:lang w:eastAsia="en-US"/>
        </w:rPr>
        <w:t>01 mg/kg le haghaidh nítreasa</w:t>
      </w:r>
      <w:r>
        <w:rPr>
          <w:b/>
          <w:bCs/>
          <w:i/>
          <w:iCs/>
          <w:szCs w:val="24"/>
          <w:lang w:eastAsia="en-US"/>
        </w:rPr>
        <w:t>imíní agus 0,</w:t>
      </w:r>
      <w:r w:rsidR="00760911" w:rsidRPr="00760911">
        <w:rPr>
          <w:b/>
          <w:bCs/>
          <w:i/>
          <w:iCs/>
          <w:szCs w:val="24"/>
          <w:lang w:eastAsia="en-US"/>
        </w:rPr>
        <w:t>1 mg/kg i gcás substaintí in-níotrósáithithe.</w:t>
      </w:r>
      <w:r>
        <w:rPr>
          <w:rFonts w:eastAsia="Calibri"/>
          <w:noProof/>
          <w:szCs w:val="22"/>
          <w:lang w:eastAsia="en-US"/>
        </w:rPr>
        <w:t xml:space="preserve"> </w:t>
      </w:r>
      <w:r w:rsidRPr="002D6492">
        <w:rPr>
          <w:b/>
          <w:noProof/>
          <w:szCs w:val="24"/>
          <w:lang w:eastAsia="en-US"/>
        </w:rPr>
        <w:t>[Leasú 256]</w:t>
      </w:r>
    </w:p>
    <w:p w14:paraId="36B592DA" w14:textId="77777777" w:rsidR="002D6492" w:rsidRDefault="002D6492">
      <w:pPr>
        <w:widowControl/>
        <w:rPr>
          <w:rFonts w:eastAsia="Calibri"/>
          <w:noProof/>
          <w:szCs w:val="22"/>
          <w:lang w:eastAsia="en-US"/>
        </w:rPr>
      </w:pPr>
      <w:r>
        <w:rPr>
          <w:rFonts w:eastAsia="Calibri"/>
          <w:noProof/>
          <w:szCs w:val="22"/>
          <w:lang w:eastAsia="en-US"/>
        </w:rPr>
        <w:br w:type="page"/>
      </w:r>
    </w:p>
    <w:p w14:paraId="5F168660" w14:textId="2307D2EA" w:rsidR="00760911" w:rsidRPr="00760911" w:rsidRDefault="002D6492" w:rsidP="002D6492">
      <w:pPr>
        <w:widowControl/>
        <w:tabs>
          <w:tab w:val="left" w:pos="850"/>
        </w:tabs>
        <w:spacing w:before="120" w:after="120" w:line="360" w:lineRule="auto"/>
        <w:ind w:left="850" w:hanging="850"/>
        <w:rPr>
          <w:rFonts w:eastAsia="Calibri"/>
          <w:noProof/>
          <w:szCs w:val="22"/>
          <w:lang w:eastAsia="en-US"/>
        </w:rPr>
      </w:pPr>
      <w:r>
        <w:rPr>
          <w:rFonts w:eastAsia="Calibri"/>
          <w:noProof/>
          <w:szCs w:val="22"/>
          <w:lang w:eastAsia="en-US"/>
        </w:rPr>
        <w:t>3</w:t>
      </w:r>
      <w:r w:rsidR="00A35407" w:rsidRPr="00760911">
        <w:rPr>
          <w:rFonts w:eastAsia="Calibri"/>
          <w:noProof/>
          <w:szCs w:val="22"/>
          <w:lang w:eastAsia="en-US"/>
        </w:rPr>
        <w:t>.</w:t>
      </w:r>
      <w:r w:rsidR="00A35407" w:rsidRPr="00760911">
        <w:rPr>
          <w:rFonts w:eastAsia="Calibri"/>
          <w:noProof/>
          <w:szCs w:val="22"/>
          <w:lang w:eastAsia="en-US"/>
        </w:rPr>
        <w:tab/>
      </w:r>
      <w:r w:rsidR="00760911" w:rsidRPr="00760911">
        <w:rPr>
          <w:rFonts w:eastAsia="Calibri"/>
          <w:noProof/>
          <w:szCs w:val="22"/>
          <w:lang w:eastAsia="en-US"/>
        </w:rPr>
        <w:t xml:space="preserve">Ní shárófar na teorainnluachanna seo a leanas, i mbréagáin nó i gcomhpháirteanna bréagán nó i bpáirteanna bréagán atá leithleach ó thaobh micreastruchtúir de: </w:t>
      </w:r>
    </w:p>
    <w:tbl>
      <w:tblPr>
        <w:tblW w:w="9133" w:type="dxa"/>
        <w:jc w:val="center"/>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4599"/>
        <w:gridCol w:w="1234"/>
        <w:gridCol w:w="3300"/>
      </w:tblGrid>
      <w:tr w:rsidR="00760911" w:rsidRPr="00760911" w14:paraId="66C25C16" w14:textId="77777777" w:rsidTr="00760911">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7E2DEBD6" w14:textId="77777777" w:rsidR="00760911" w:rsidRPr="00760911" w:rsidRDefault="00760911" w:rsidP="00760911">
            <w:pPr>
              <w:widowControl/>
              <w:spacing w:before="60" w:after="60" w:line="312" w:lineRule="atLeast"/>
              <w:jc w:val="both"/>
              <w:rPr>
                <w:b/>
                <w:bCs/>
                <w:noProof/>
                <w:szCs w:val="24"/>
                <w:lang w:eastAsia="fr-BE"/>
              </w:rPr>
            </w:pPr>
            <w:r w:rsidRPr="00760911">
              <w:rPr>
                <w:b/>
                <w:noProof/>
                <w:szCs w:val="24"/>
                <w:lang w:eastAsia="fr-BE"/>
              </w:rPr>
              <w:t>Substaint</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42BD5E36" w14:textId="77777777" w:rsidR="00760911" w:rsidRPr="00760911" w:rsidRDefault="00760911" w:rsidP="00760911">
            <w:pPr>
              <w:widowControl/>
              <w:spacing w:before="60" w:after="60" w:line="312" w:lineRule="atLeast"/>
              <w:jc w:val="both"/>
              <w:rPr>
                <w:b/>
                <w:bCs/>
                <w:noProof/>
                <w:szCs w:val="24"/>
                <w:lang w:eastAsia="fr-BE"/>
              </w:rPr>
            </w:pPr>
            <w:r w:rsidRPr="00760911">
              <w:rPr>
                <w:b/>
                <w:noProof/>
                <w:szCs w:val="24"/>
                <w:lang w:eastAsia="fr-BE"/>
              </w:rPr>
              <w:t>Uimh. CAS</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75D425FD" w14:textId="77777777" w:rsidR="00760911" w:rsidRPr="00760911" w:rsidRDefault="00760911" w:rsidP="00760911">
            <w:pPr>
              <w:widowControl/>
              <w:spacing w:before="60" w:after="60" w:line="312" w:lineRule="atLeast"/>
              <w:jc w:val="both"/>
              <w:rPr>
                <w:b/>
                <w:bCs/>
                <w:noProof/>
                <w:szCs w:val="24"/>
                <w:lang w:eastAsia="fr-BE"/>
              </w:rPr>
            </w:pPr>
            <w:r w:rsidRPr="00760911">
              <w:rPr>
                <w:b/>
                <w:noProof/>
                <w:szCs w:val="24"/>
                <w:lang w:eastAsia="fr-BE"/>
              </w:rPr>
              <w:t>Teorainnluachanna agus coinníollacha maidir lena gcur i bhfeidhm</w:t>
            </w:r>
          </w:p>
        </w:tc>
      </w:tr>
      <w:tr w:rsidR="00760911" w:rsidRPr="00760911" w14:paraId="37F44C2C" w14:textId="77777777" w:rsidTr="00760911">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49539787" w14:textId="77777777" w:rsidR="00760911" w:rsidRPr="00760911" w:rsidRDefault="00760911" w:rsidP="00760911">
            <w:pPr>
              <w:widowControl/>
              <w:spacing w:before="60" w:after="60" w:line="312" w:lineRule="atLeast"/>
              <w:jc w:val="both"/>
              <w:rPr>
                <w:noProof/>
                <w:szCs w:val="24"/>
                <w:lang w:eastAsia="fr-BE"/>
              </w:rPr>
            </w:pPr>
            <w:r w:rsidRPr="00760911">
              <w:rPr>
                <w:noProof/>
                <w:szCs w:val="24"/>
                <w:lang w:eastAsia="fr-BE"/>
              </w:rPr>
              <w:t>TCEP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26E8E039" w14:textId="77777777" w:rsidR="00760911" w:rsidRPr="00760911" w:rsidRDefault="00760911" w:rsidP="00760911">
            <w:pPr>
              <w:widowControl/>
              <w:spacing w:before="60" w:after="60" w:line="312" w:lineRule="atLeast"/>
              <w:jc w:val="both"/>
              <w:rPr>
                <w:noProof/>
                <w:szCs w:val="24"/>
                <w:lang w:eastAsia="fr-BE"/>
              </w:rPr>
            </w:pPr>
            <w:r w:rsidRPr="00760911">
              <w:rPr>
                <w:noProof/>
                <w:szCs w:val="24"/>
                <w:lang w:eastAsia="fr-BE"/>
              </w:rPr>
              <w:t>115-96-8</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4EEEBDCD" w14:textId="77777777" w:rsidR="00760911" w:rsidRPr="00760911" w:rsidRDefault="00760911" w:rsidP="00760911">
            <w:pPr>
              <w:widowControl/>
              <w:spacing w:before="60" w:after="60" w:line="312" w:lineRule="atLeast"/>
              <w:jc w:val="both"/>
              <w:rPr>
                <w:noProof/>
                <w:szCs w:val="24"/>
                <w:lang w:eastAsia="fr-BE"/>
              </w:rPr>
            </w:pPr>
            <w:r w:rsidRPr="00760911">
              <w:rPr>
                <w:noProof/>
                <w:szCs w:val="24"/>
                <w:lang w:eastAsia="fr-BE"/>
              </w:rPr>
              <w:t>5 mg/kg (teorainn an chion)</w:t>
            </w:r>
          </w:p>
        </w:tc>
      </w:tr>
      <w:tr w:rsidR="00760911" w:rsidRPr="00760911" w14:paraId="77F33508" w14:textId="77777777" w:rsidTr="00760911">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321B00A3" w14:textId="77777777" w:rsidR="00760911" w:rsidRPr="00760911" w:rsidRDefault="00760911" w:rsidP="00760911">
            <w:pPr>
              <w:widowControl/>
              <w:spacing w:before="60" w:after="60" w:line="312" w:lineRule="atLeast"/>
              <w:jc w:val="both"/>
              <w:rPr>
                <w:noProof/>
                <w:szCs w:val="24"/>
                <w:lang w:eastAsia="fr-BE"/>
              </w:rPr>
            </w:pPr>
            <w:r w:rsidRPr="00760911">
              <w:rPr>
                <w:noProof/>
                <w:szCs w:val="24"/>
                <w:lang w:eastAsia="fr-BE"/>
              </w:rPr>
              <w:t>TCPP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50F44016" w14:textId="77777777" w:rsidR="00760911" w:rsidRPr="00760911" w:rsidRDefault="00760911" w:rsidP="00760911">
            <w:pPr>
              <w:widowControl/>
              <w:spacing w:before="60" w:after="60" w:line="312" w:lineRule="atLeast"/>
              <w:jc w:val="both"/>
              <w:rPr>
                <w:noProof/>
                <w:szCs w:val="24"/>
                <w:lang w:eastAsia="fr-BE"/>
              </w:rPr>
            </w:pPr>
            <w:r w:rsidRPr="00760911">
              <w:rPr>
                <w:noProof/>
                <w:szCs w:val="24"/>
                <w:lang w:eastAsia="fr-BE"/>
              </w:rPr>
              <w:t>13674-84-5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454B61C9" w14:textId="77777777" w:rsidR="00760911" w:rsidRPr="00760911" w:rsidRDefault="00760911" w:rsidP="00760911">
            <w:pPr>
              <w:widowControl/>
              <w:spacing w:before="60" w:after="60" w:line="312" w:lineRule="atLeast"/>
              <w:jc w:val="both"/>
              <w:rPr>
                <w:noProof/>
                <w:szCs w:val="24"/>
                <w:lang w:eastAsia="fr-BE"/>
              </w:rPr>
            </w:pPr>
            <w:r w:rsidRPr="00760911">
              <w:rPr>
                <w:noProof/>
                <w:szCs w:val="24"/>
                <w:lang w:eastAsia="fr-BE"/>
              </w:rPr>
              <w:t>5 mg/kg (teorainn an chion)</w:t>
            </w:r>
          </w:p>
        </w:tc>
      </w:tr>
      <w:tr w:rsidR="00760911" w:rsidRPr="00760911" w14:paraId="576BF423" w14:textId="77777777" w:rsidTr="00760911">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48466C04" w14:textId="77777777" w:rsidR="00760911" w:rsidRPr="00760911" w:rsidRDefault="00760911" w:rsidP="00760911">
            <w:pPr>
              <w:widowControl/>
              <w:spacing w:before="60" w:after="60" w:line="312" w:lineRule="atLeast"/>
              <w:jc w:val="both"/>
              <w:rPr>
                <w:noProof/>
                <w:szCs w:val="24"/>
                <w:lang w:eastAsia="fr-BE"/>
              </w:rPr>
            </w:pPr>
            <w:r w:rsidRPr="00760911">
              <w:rPr>
                <w:noProof/>
                <w:szCs w:val="24"/>
                <w:lang w:eastAsia="fr-BE"/>
              </w:rPr>
              <w:t>TDCP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50AAB5E3" w14:textId="77777777" w:rsidR="00760911" w:rsidRPr="00760911" w:rsidRDefault="00760911" w:rsidP="00760911">
            <w:pPr>
              <w:widowControl/>
              <w:spacing w:before="60" w:after="60" w:line="312" w:lineRule="atLeast"/>
              <w:jc w:val="both"/>
              <w:rPr>
                <w:noProof/>
                <w:szCs w:val="24"/>
                <w:lang w:eastAsia="fr-BE"/>
              </w:rPr>
            </w:pPr>
            <w:r w:rsidRPr="00760911">
              <w:rPr>
                <w:noProof/>
                <w:szCs w:val="24"/>
                <w:lang w:eastAsia="fr-BE"/>
              </w:rPr>
              <w:t>13674-87-8</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4010968A" w14:textId="77777777" w:rsidR="00760911" w:rsidRPr="00760911" w:rsidRDefault="00760911" w:rsidP="00760911">
            <w:pPr>
              <w:widowControl/>
              <w:spacing w:before="60" w:after="60" w:line="312" w:lineRule="atLeast"/>
              <w:jc w:val="both"/>
              <w:rPr>
                <w:noProof/>
                <w:szCs w:val="24"/>
                <w:lang w:eastAsia="fr-BE"/>
              </w:rPr>
            </w:pPr>
            <w:r w:rsidRPr="00760911">
              <w:rPr>
                <w:noProof/>
                <w:szCs w:val="24"/>
                <w:lang w:eastAsia="fr-BE"/>
              </w:rPr>
              <w:t>5 mg/kg (teorainn an chion)</w:t>
            </w:r>
          </w:p>
        </w:tc>
      </w:tr>
      <w:tr w:rsidR="00760911" w:rsidRPr="00760911" w14:paraId="60042429" w14:textId="77777777" w:rsidTr="00760911">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6381D1E8" w14:textId="77777777" w:rsidR="00760911" w:rsidRPr="00760911" w:rsidRDefault="00760911" w:rsidP="00760911">
            <w:pPr>
              <w:widowControl/>
              <w:spacing w:before="60" w:after="60" w:line="312" w:lineRule="atLeast"/>
              <w:jc w:val="both"/>
              <w:rPr>
                <w:noProof/>
                <w:szCs w:val="24"/>
                <w:lang w:eastAsia="fr-BE"/>
              </w:rPr>
            </w:pPr>
            <w:r w:rsidRPr="00760911">
              <w:rPr>
                <w:noProof/>
                <w:szCs w:val="24"/>
                <w:lang w:eastAsia="fr-BE"/>
              </w:rPr>
              <w:t>Formaimíd</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065EA067" w14:textId="77777777" w:rsidR="00760911" w:rsidRPr="00760911" w:rsidRDefault="00760911" w:rsidP="00760911">
            <w:pPr>
              <w:widowControl/>
              <w:spacing w:before="60" w:after="60" w:line="312" w:lineRule="atLeast"/>
              <w:jc w:val="both"/>
              <w:rPr>
                <w:noProof/>
                <w:szCs w:val="24"/>
                <w:lang w:eastAsia="fr-BE"/>
              </w:rPr>
            </w:pPr>
            <w:r w:rsidRPr="00760911">
              <w:rPr>
                <w:noProof/>
                <w:szCs w:val="24"/>
                <w:lang w:eastAsia="fr-BE"/>
              </w:rPr>
              <w:t>75-12-7</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773C5134" w14:textId="77777777" w:rsidR="00760911" w:rsidRPr="00760911" w:rsidRDefault="00760911" w:rsidP="00760911">
            <w:pPr>
              <w:widowControl/>
              <w:spacing w:before="60" w:after="60" w:line="312" w:lineRule="atLeast"/>
              <w:jc w:val="both"/>
              <w:rPr>
                <w:noProof/>
                <w:szCs w:val="24"/>
                <w:lang w:eastAsia="fr-BE"/>
              </w:rPr>
            </w:pPr>
            <w:r w:rsidRPr="00760911">
              <w:rPr>
                <w:noProof/>
                <w:szCs w:val="24"/>
                <w:lang w:eastAsia="fr-BE"/>
              </w:rPr>
              <w:t>20 μg/m</w:t>
            </w:r>
            <w:r w:rsidRPr="00760911">
              <w:rPr>
                <w:noProof/>
                <w:sz w:val="17"/>
                <w:szCs w:val="24"/>
                <w:vertAlign w:val="superscript"/>
                <w:lang w:eastAsia="fr-BE"/>
              </w:rPr>
              <w:t>3</w:t>
            </w:r>
            <w:r w:rsidRPr="00760911">
              <w:rPr>
                <w:noProof/>
                <w:szCs w:val="24"/>
                <w:lang w:eastAsia="fr-BE"/>
              </w:rPr>
              <w:t> (teorainn astaíochta) tar éis 28 lá ó thús na tástála astaíochta ar ábhair bréagán cúir ina bhfuil níos mó ná 200 mg/kg (scoith‑theorainn bunaithe ar chion)</w:t>
            </w:r>
          </w:p>
        </w:tc>
      </w:tr>
      <w:tr w:rsidR="00760911" w:rsidRPr="00760911" w14:paraId="25844A58" w14:textId="77777777" w:rsidTr="00760911">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19EC24DE" w14:textId="77777777" w:rsidR="00760911" w:rsidRPr="00760911" w:rsidRDefault="00760911" w:rsidP="00760911">
            <w:pPr>
              <w:widowControl/>
              <w:spacing w:before="60" w:after="60" w:line="312" w:lineRule="atLeast"/>
              <w:jc w:val="both"/>
              <w:rPr>
                <w:noProof/>
                <w:szCs w:val="24"/>
                <w:lang w:eastAsia="fr-BE"/>
              </w:rPr>
            </w:pPr>
            <w:r w:rsidRPr="00760911">
              <w:rPr>
                <w:noProof/>
                <w:szCs w:val="24"/>
                <w:lang w:eastAsia="fr-BE"/>
              </w:rPr>
              <w:t>1,2‑beinsisitiasól‑3(2H)‑ón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134F28AD" w14:textId="77777777" w:rsidR="00760911" w:rsidRPr="00760911" w:rsidRDefault="00760911" w:rsidP="00760911">
            <w:pPr>
              <w:widowControl/>
              <w:spacing w:before="60" w:after="60" w:line="312" w:lineRule="atLeast"/>
              <w:jc w:val="both"/>
              <w:rPr>
                <w:noProof/>
                <w:szCs w:val="24"/>
                <w:lang w:eastAsia="fr-BE"/>
              </w:rPr>
            </w:pPr>
            <w:r w:rsidRPr="00760911">
              <w:rPr>
                <w:noProof/>
                <w:szCs w:val="24"/>
                <w:lang w:eastAsia="fr-BE"/>
              </w:rPr>
              <w:t>2634-33-5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5ED82806" w14:textId="77777777" w:rsidR="00760911" w:rsidRPr="00760911" w:rsidRDefault="00760911" w:rsidP="00760911">
            <w:pPr>
              <w:widowControl/>
              <w:spacing w:before="60" w:after="60" w:line="312" w:lineRule="atLeast"/>
              <w:jc w:val="both"/>
              <w:rPr>
                <w:noProof/>
                <w:szCs w:val="24"/>
                <w:lang w:eastAsia="fr-BE"/>
              </w:rPr>
            </w:pPr>
            <w:r w:rsidRPr="00760911">
              <w:rPr>
                <w:noProof/>
                <w:szCs w:val="24"/>
                <w:lang w:eastAsia="fr-BE"/>
              </w:rPr>
              <w:t>5 mg/kg (teorainn an chion) in ábhair bréagán uisceach, i gcomhréir leis na modhanna a leagtar síos in EN 71‑10:2005 agus EN 71‑11:2005</w:t>
            </w:r>
          </w:p>
        </w:tc>
      </w:tr>
      <w:tr w:rsidR="00760911" w:rsidRPr="00760911" w14:paraId="42E73238" w14:textId="77777777" w:rsidTr="00760911">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5F24D57A" w14:textId="77777777" w:rsidR="00760911" w:rsidRPr="00760911" w:rsidRDefault="00760911" w:rsidP="00760911">
            <w:pPr>
              <w:widowControl/>
              <w:spacing w:before="60" w:after="60" w:line="312" w:lineRule="atLeast"/>
              <w:jc w:val="both"/>
              <w:rPr>
                <w:noProof/>
                <w:szCs w:val="24"/>
                <w:lang w:eastAsia="fr-BE"/>
              </w:rPr>
            </w:pPr>
            <w:r w:rsidRPr="00760911">
              <w:rPr>
                <w:noProof/>
                <w:szCs w:val="24"/>
                <w:lang w:eastAsia="fr-BE"/>
              </w:rPr>
              <w:t>Mais imoibriúcháin de: 5‑clóra‑2‑meitil‑4‑isitiasóilin‑3‑ón [Uimh. CE 247‑500‑7] agus 2‑meitil‑2H‑isitiasól‑3‑ón [Uimh. CE 220‑239‑6] (3:1)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231E9C6A" w14:textId="77777777" w:rsidR="00760911" w:rsidRPr="00760911" w:rsidRDefault="00760911" w:rsidP="00760911">
            <w:pPr>
              <w:widowControl/>
              <w:spacing w:before="60" w:after="60" w:line="312" w:lineRule="atLeast"/>
              <w:jc w:val="both"/>
              <w:rPr>
                <w:noProof/>
                <w:szCs w:val="24"/>
                <w:lang w:eastAsia="fr-BE"/>
              </w:rPr>
            </w:pPr>
            <w:r w:rsidRPr="00760911">
              <w:rPr>
                <w:noProof/>
                <w:szCs w:val="24"/>
                <w:lang w:eastAsia="fr-BE"/>
              </w:rPr>
              <w:t>55965-84-9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686341FB" w14:textId="77777777" w:rsidR="00760911" w:rsidRPr="00760911" w:rsidRDefault="00760911" w:rsidP="00760911">
            <w:pPr>
              <w:widowControl/>
              <w:spacing w:before="60" w:after="60" w:line="312" w:lineRule="atLeast"/>
              <w:jc w:val="both"/>
              <w:rPr>
                <w:noProof/>
                <w:szCs w:val="24"/>
                <w:lang w:eastAsia="fr-BE"/>
              </w:rPr>
            </w:pPr>
            <w:r w:rsidRPr="00760911">
              <w:rPr>
                <w:noProof/>
                <w:szCs w:val="24"/>
                <w:lang w:eastAsia="fr-BE"/>
              </w:rPr>
              <w:t>1 mg/kg (teorainn an chion) in ábhair bréagán uisceach</w:t>
            </w:r>
          </w:p>
        </w:tc>
      </w:tr>
      <w:tr w:rsidR="00760911" w:rsidRPr="00760911" w14:paraId="3AFD1B4D" w14:textId="77777777" w:rsidTr="00760911">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3A7E67BC" w14:textId="77777777" w:rsidR="00760911" w:rsidRPr="00760911" w:rsidRDefault="00760911" w:rsidP="00760911">
            <w:pPr>
              <w:widowControl/>
              <w:spacing w:before="60" w:after="60" w:line="312" w:lineRule="atLeast"/>
              <w:jc w:val="both"/>
              <w:rPr>
                <w:noProof/>
                <w:szCs w:val="24"/>
                <w:lang w:eastAsia="fr-BE"/>
              </w:rPr>
            </w:pPr>
            <w:r w:rsidRPr="00760911">
              <w:rPr>
                <w:noProof/>
                <w:szCs w:val="24"/>
                <w:lang w:eastAsia="fr-BE"/>
              </w:rPr>
              <w:t>5‑Clóra‑2‑meitil‑isitiasóilin‑3(2H)‑ón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1E5E6586" w14:textId="77777777" w:rsidR="00760911" w:rsidRPr="00760911" w:rsidRDefault="00760911" w:rsidP="00760911">
            <w:pPr>
              <w:widowControl/>
              <w:spacing w:before="60" w:after="60" w:line="312" w:lineRule="atLeast"/>
              <w:jc w:val="both"/>
              <w:rPr>
                <w:noProof/>
                <w:szCs w:val="24"/>
                <w:lang w:eastAsia="fr-BE"/>
              </w:rPr>
            </w:pPr>
            <w:r w:rsidRPr="00760911">
              <w:rPr>
                <w:noProof/>
                <w:szCs w:val="24"/>
                <w:lang w:eastAsia="fr-BE"/>
              </w:rPr>
              <w:t>26172-55-4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2669916F" w14:textId="77777777" w:rsidR="00760911" w:rsidRPr="00760911" w:rsidRDefault="00760911" w:rsidP="00760911">
            <w:pPr>
              <w:widowControl/>
              <w:spacing w:before="60" w:after="60" w:line="312" w:lineRule="atLeast"/>
              <w:jc w:val="both"/>
              <w:rPr>
                <w:noProof/>
                <w:szCs w:val="24"/>
                <w:lang w:eastAsia="fr-BE"/>
              </w:rPr>
            </w:pPr>
            <w:r w:rsidRPr="00760911">
              <w:rPr>
                <w:noProof/>
                <w:szCs w:val="24"/>
                <w:lang w:eastAsia="fr-BE"/>
              </w:rPr>
              <w:t>0.75 mg/kg (teorainn an chion) in ábhair bréagán uisceach</w:t>
            </w:r>
          </w:p>
        </w:tc>
      </w:tr>
      <w:tr w:rsidR="00760911" w:rsidRPr="00760911" w14:paraId="04972CBA" w14:textId="77777777" w:rsidTr="00760911">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1B0D39DC" w14:textId="77777777" w:rsidR="00760911" w:rsidRPr="00760911" w:rsidRDefault="00760911" w:rsidP="00760911">
            <w:pPr>
              <w:widowControl/>
              <w:spacing w:before="60" w:after="60" w:line="312" w:lineRule="atLeast"/>
              <w:jc w:val="both"/>
              <w:rPr>
                <w:noProof/>
                <w:szCs w:val="24"/>
                <w:lang w:eastAsia="fr-BE"/>
              </w:rPr>
            </w:pPr>
            <w:r w:rsidRPr="00760911">
              <w:rPr>
                <w:noProof/>
                <w:szCs w:val="24"/>
                <w:lang w:eastAsia="fr-BE"/>
              </w:rPr>
              <w:t>2‑meitilisitiasóilin‑3(2H)‑ón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65715B13" w14:textId="77777777" w:rsidR="00760911" w:rsidRPr="00760911" w:rsidRDefault="00760911" w:rsidP="00760911">
            <w:pPr>
              <w:widowControl/>
              <w:spacing w:before="60" w:after="60" w:line="312" w:lineRule="atLeast"/>
              <w:jc w:val="both"/>
              <w:rPr>
                <w:noProof/>
                <w:szCs w:val="24"/>
                <w:lang w:eastAsia="fr-BE"/>
              </w:rPr>
            </w:pPr>
            <w:r w:rsidRPr="00760911">
              <w:rPr>
                <w:noProof/>
                <w:szCs w:val="24"/>
                <w:lang w:eastAsia="fr-BE"/>
              </w:rPr>
              <w:t>2682-20-4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48BFE3E9" w14:textId="77777777" w:rsidR="00760911" w:rsidRPr="00760911" w:rsidRDefault="00760911" w:rsidP="00760911">
            <w:pPr>
              <w:widowControl/>
              <w:spacing w:before="60" w:after="60" w:line="312" w:lineRule="atLeast"/>
              <w:jc w:val="both"/>
              <w:rPr>
                <w:noProof/>
                <w:szCs w:val="24"/>
                <w:lang w:eastAsia="fr-BE"/>
              </w:rPr>
            </w:pPr>
            <w:r w:rsidRPr="00760911">
              <w:rPr>
                <w:noProof/>
                <w:szCs w:val="24"/>
                <w:lang w:eastAsia="fr-BE"/>
              </w:rPr>
              <w:t>0.25 mg/kg (teorainn an chion) in ábhair bréagán uisceach</w:t>
            </w:r>
          </w:p>
        </w:tc>
      </w:tr>
      <w:tr w:rsidR="00760911" w:rsidRPr="00760911" w14:paraId="60A39A3B" w14:textId="77777777" w:rsidTr="00760911">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369B8F32" w14:textId="77777777" w:rsidR="00760911" w:rsidRPr="00760911" w:rsidRDefault="00760911" w:rsidP="00760911">
            <w:pPr>
              <w:widowControl/>
              <w:spacing w:before="60" w:after="60" w:line="312" w:lineRule="atLeast"/>
              <w:jc w:val="both"/>
              <w:rPr>
                <w:noProof/>
                <w:szCs w:val="24"/>
                <w:lang w:eastAsia="fr-BE"/>
              </w:rPr>
            </w:pPr>
            <w:r w:rsidRPr="00760911">
              <w:rPr>
                <w:noProof/>
                <w:szCs w:val="24"/>
                <w:lang w:eastAsia="fr-BE"/>
              </w:rPr>
              <w:t>Feanól</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08D150C7" w14:textId="77777777" w:rsidR="00760911" w:rsidRPr="00760911" w:rsidRDefault="00760911" w:rsidP="00760911">
            <w:pPr>
              <w:widowControl/>
              <w:spacing w:before="60" w:after="60" w:line="312" w:lineRule="atLeast"/>
              <w:jc w:val="both"/>
              <w:rPr>
                <w:noProof/>
                <w:szCs w:val="24"/>
                <w:lang w:eastAsia="fr-BE"/>
              </w:rPr>
            </w:pPr>
            <w:r w:rsidRPr="00760911">
              <w:rPr>
                <w:noProof/>
                <w:szCs w:val="24"/>
                <w:lang w:eastAsia="fr-BE"/>
              </w:rPr>
              <w:t>108-95-2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61148D13" w14:textId="77777777" w:rsidR="00760911" w:rsidRPr="00760911" w:rsidRDefault="00760911" w:rsidP="00760911">
            <w:pPr>
              <w:widowControl/>
              <w:spacing w:before="60" w:after="60" w:line="312" w:lineRule="atLeast"/>
              <w:jc w:val="both"/>
              <w:rPr>
                <w:noProof/>
                <w:szCs w:val="24"/>
                <w:lang w:eastAsia="fr-BE"/>
              </w:rPr>
            </w:pPr>
            <w:r w:rsidRPr="00760911">
              <w:rPr>
                <w:noProof/>
                <w:szCs w:val="24"/>
                <w:lang w:eastAsia="fr-BE"/>
              </w:rPr>
              <w:t>5 mg/l (teorainn ascnaimh) in ábhair pholaiméireacha i gcomhréir leis na modhanna a leagtar síos in EN 71‑10:2005 agus EN 71‑11:2005.</w:t>
            </w:r>
          </w:p>
          <w:p w14:paraId="6C75073D" w14:textId="77777777" w:rsidR="00760911" w:rsidRPr="00760911" w:rsidRDefault="00760911" w:rsidP="00760911">
            <w:pPr>
              <w:widowControl/>
              <w:spacing w:before="60" w:after="60" w:line="312" w:lineRule="atLeast"/>
              <w:jc w:val="both"/>
              <w:rPr>
                <w:noProof/>
                <w:szCs w:val="24"/>
                <w:lang w:eastAsia="fr-BE"/>
              </w:rPr>
            </w:pPr>
            <w:r w:rsidRPr="00760911">
              <w:rPr>
                <w:noProof/>
                <w:szCs w:val="24"/>
                <w:lang w:eastAsia="fr-BE"/>
              </w:rPr>
              <w:t>10 mg/kg (teorainn an chion) mar leasaitheach i gcomhréir leis na modhanna a leagtar síos in EN 71‑10:2005 agus EN 71‑11:2005.</w:t>
            </w:r>
          </w:p>
        </w:tc>
      </w:tr>
      <w:tr w:rsidR="00760911" w:rsidRPr="00760911" w14:paraId="6A26D4D1" w14:textId="77777777" w:rsidTr="00760911">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7F60B900" w14:textId="77777777" w:rsidR="00760911" w:rsidRPr="00760911" w:rsidRDefault="00760911" w:rsidP="00760911">
            <w:pPr>
              <w:widowControl/>
              <w:spacing w:before="60" w:after="60" w:line="312" w:lineRule="atLeast"/>
              <w:jc w:val="both"/>
              <w:rPr>
                <w:noProof/>
                <w:szCs w:val="24"/>
                <w:lang w:eastAsia="fr-BE"/>
              </w:rPr>
            </w:pPr>
            <w:r w:rsidRPr="00760911">
              <w:rPr>
                <w:noProof/>
                <w:szCs w:val="24"/>
                <w:lang w:eastAsia="fr-BE"/>
              </w:rPr>
              <w:t>Formaildéad</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3CA62099" w14:textId="77777777" w:rsidR="00760911" w:rsidRPr="00760911" w:rsidRDefault="00760911" w:rsidP="00760911">
            <w:pPr>
              <w:widowControl/>
              <w:spacing w:before="60" w:after="60" w:line="312" w:lineRule="atLeast"/>
              <w:jc w:val="both"/>
              <w:rPr>
                <w:noProof/>
                <w:szCs w:val="24"/>
                <w:lang w:eastAsia="fr-BE"/>
              </w:rPr>
            </w:pPr>
            <w:r w:rsidRPr="00760911">
              <w:rPr>
                <w:noProof/>
                <w:szCs w:val="24"/>
                <w:lang w:eastAsia="fr-BE"/>
              </w:rPr>
              <w:t>50-00-0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4C3D6120" w14:textId="77777777" w:rsidR="00760911" w:rsidRPr="00760911" w:rsidRDefault="00760911" w:rsidP="00760911">
            <w:pPr>
              <w:widowControl/>
              <w:spacing w:before="60" w:after="60" w:line="312" w:lineRule="atLeast"/>
              <w:jc w:val="both"/>
              <w:rPr>
                <w:noProof/>
                <w:szCs w:val="24"/>
                <w:lang w:eastAsia="fr-BE"/>
              </w:rPr>
            </w:pPr>
            <w:r w:rsidRPr="00760911">
              <w:rPr>
                <w:noProof/>
                <w:szCs w:val="24"/>
                <w:lang w:eastAsia="fr-BE"/>
              </w:rPr>
              <w:t>1.5 mg/l (teorainn ascnaimh) in ábhar bréagán polaiméireach</w:t>
            </w:r>
          </w:p>
          <w:p w14:paraId="69C3F6C4" w14:textId="77777777" w:rsidR="00760911" w:rsidRPr="00760911" w:rsidRDefault="00760911" w:rsidP="00760911">
            <w:pPr>
              <w:widowControl/>
              <w:spacing w:before="60" w:after="60" w:line="312" w:lineRule="atLeast"/>
              <w:jc w:val="both"/>
              <w:rPr>
                <w:noProof/>
                <w:szCs w:val="24"/>
                <w:lang w:eastAsia="fr-BE"/>
              </w:rPr>
            </w:pPr>
            <w:r w:rsidRPr="00760911">
              <w:rPr>
                <w:noProof/>
                <w:szCs w:val="24"/>
                <w:lang w:eastAsia="fr-BE"/>
              </w:rPr>
              <w:t>0.062 mg/m3 (teorainn astaíochta) in ábhar bréagán adhmaid</w:t>
            </w:r>
          </w:p>
          <w:p w14:paraId="1DDEBDDB" w14:textId="77777777" w:rsidR="00760911" w:rsidRPr="00760911" w:rsidRDefault="00760911" w:rsidP="00760911">
            <w:pPr>
              <w:widowControl/>
              <w:spacing w:before="60" w:after="60" w:line="312" w:lineRule="atLeast"/>
              <w:jc w:val="both"/>
              <w:rPr>
                <w:noProof/>
                <w:szCs w:val="24"/>
                <w:lang w:eastAsia="fr-BE"/>
              </w:rPr>
            </w:pPr>
            <w:r w:rsidRPr="00760911">
              <w:rPr>
                <w:noProof/>
                <w:szCs w:val="24"/>
                <w:lang w:eastAsia="fr-BE"/>
              </w:rPr>
              <w:t>30 mg/kg (teorainn an chion) in ábhar bréagán teicstíle</w:t>
            </w:r>
          </w:p>
          <w:p w14:paraId="05264FAE" w14:textId="77777777" w:rsidR="00760911" w:rsidRPr="00760911" w:rsidRDefault="00760911" w:rsidP="00760911">
            <w:pPr>
              <w:widowControl/>
              <w:spacing w:before="60" w:after="60" w:line="312" w:lineRule="atLeast"/>
              <w:jc w:val="both"/>
              <w:rPr>
                <w:noProof/>
                <w:szCs w:val="24"/>
                <w:lang w:eastAsia="fr-BE"/>
              </w:rPr>
            </w:pPr>
            <w:r w:rsidRPr="00760911">
              <w:rPr>
                <w:noProof/>
                <w:szCs w:val="24"/>
                <w:lang w:eastAsia="fr-BE"/>
              </w:rPr>
              <w:t>30 mg/kg (teorainn an chion) in ábhar bréagán leathair</w:t>
            </w:r>
          </w:p>
          <w:p w14:paraId="29CB86E0" w14:textId="77777777" w:rsidR="00760911" w:rsidRPr="00760911" w:rsidRDefault="00760911" w:rsidP="00760911">
            <w:pPr>
              <w:widowControl/>
              <w:spacing w:before="60" w:after="60" w:line="312" w:lineRule="atLeast"/>
              <w:jc w:val="both"/>
              <w:rPr>
                <w:noProof/>
                <w:szCs w:val="24"/>
                <w:lang w:eastAsia="fr-BE"/>
              </w:rPr>
            </w:pPr>
            <w:r w:rsidRPr="00760911">
              <w:rPr>
                <w:noProof/>
                <w:szCs w:val="24"/>
                <w:lang w:eastAsia="fr-BE"/>
              </w:rPr>
              <w:t>30 mg/kg (teorainn an chion) in ábhar bréagán páipéir</w:t>
            </w:r>
          </w:p>
          <w:p w14:paraId="00020FDA" w14:textId="77777777" w:rsidR="00760911" w:rsidRPr="00760911" w:rsidRDefault="00760911" w:rsidP="00760911">
            <w:pPr>
              <w:widowControl/>
              <w:spacing w:before="60" w:after="60" w:line="312" w:lineRule="atLeast"/>
              <w:jc w:val="both"/>
              <w:rPr>
                <w:noProof/>
                <w:szCs w:val="24"/>
                <w:lang w:eastAsia="fr-BE"/>
              </w:rPr>
            </w:pPr>
            <w:r w:rsidRPr="00760911">
              <w:rPr>
                <w:noProof/>
                <w:szCs w:val="24"/>
                <w:lang w:eastAsia="fr-BE"/>
              </w:rPr>
              <w:t>10 mg/kg (teorainn an chion) in ábhar bréagán uiscebhunaithe</w:t>
            </w:r>
          </w:p>
        </w:tc>
      </w:tr>
      <w:tr w:rsidR="00760911" w:rsidRPr="00760911" w14:paraId="3F585867" w14:textId="77777777" w:rsidTr="00760911">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14:paraId="6EBF3FB9" w14:textId="77777777" w:rsidR="00760911" w:rsidRPr="00760911" w:rsidRDefault="00760911" w:rsidP="00760911">
            <w:pPr>
              <w:widowControl/>
              <w:spacing w:before="60" w:after="60" w:line="312" w:lineRule="atLeast"/>
              <w:jc w:val="both"/>
              <w:rPr>
                <w:noProof/>
                <w:szCs w:val="24"/>
                <w:lang w:eastAsia="fr-BE"/>
              </w:rPr>
            </w:pPr>
            <w:r w:rsidRPr="00760911">
              <w:rPr>
                <w:noProof/>
                <w:szCs w:val="24"/>
                <w:lang w:eastAsia="fr-BE"/>
              </w:rPr>
              <w:t>Anailín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14:paraId="39FC9631" w14:textId="77777777" w:rsidR="00760911" w:rsidRPr="00760911" w:rsidRDefault="00760911" w:rsidP="00760911">
            <w:pPr>
              <w:widowControl/>
              <w:spacing w:before="60" w:beforeAutospacing="1" w:after="60" w:afterAutospacing="1" w:line="312" w:lineRule="atLeast"/>
              <w:rPr>
                <w:noProof/>
                <w:szCs w:val="24"/>
                <w:lang w:eastAsia="fr-BE"/>
              </w:rPr>
            </w:pPr>
            <w:r w:rsidRPr="00760911">
              <w:rPr>
                <w:noProof/>
                <w:szCs w:val="24"/>
                <w:lang w:eastAsia="fr-BE"/>
              </w:rPr>
              <w:tab/>
            </w:r>
          </w:p>
          <w:p w14:paraId="2A1AA48D" w14:textId="77777777" w:rsidR="00760911" w:rsidRPr="00760911" w:rsidRDefault="00760911" w:rsidP="00760911">
            <w:pPr>
              <w:widowControl/>
              <w:spacing w:before="60" w:after="60" w:line="312" w:lineRule="atLeast"/>
              <w:jc w:val="both"/>
              <w:rPr>
                <w:noProof/>
                <w:szCs w:val="24"/>
                <w:lang w:eastAsia="fr-BE"/>
              </w:rPr>
            </w:pPr>
            <w:r w:rsidRPr="00760911">
              <w:rPr>
                <w:noProof/>
                <w:szCs w:val="24"/>
                <w:lang w:eastAsia="fr-BE"/>
              </w:rPr>
              <w:t>62-53-3</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14:paraId="5B278B64" w14:textId="77777777" w:rsidR="00760911" w:rsidRPr="00760911" w:rsidRDefault="00760911" w:rsidP="00760911">
            <w:pPr>
              <w:widowControl/>
              <w:spacing w:line="312" w:lineRule="atLeast"/>
              <w:rPr>
                <w:noProof/>
                <w:szCs w:val="24"/>
                <w:lang w:eastAsia="fr-BE"/>
              </w:rPr>
            </w:pPr>
            <w:r w:rsidRPr="00760911">
              <w:rPr>
                <w:noProof/>
                <w:szCs w:val="24"/>
                <w:lang w:eastAsia="fr-BE"/>
              </w:rPr>
              <w:t>30 mg/kg (teorainn an chion) tar éis an scoilte laghdaithigh in ábhar bréagán teicstíle agus in ábhar bréagán leathair</w:t>
            </w:r>
          </w:p>
          <w:p w14:paraId="171B50D3" w14:textId="77777777" w:rsidR="00760911" w:rsidRPr="00760911" w:rsidRDefault="00760911" w:rsidP="00760911">
            <w:pPr>
              <w:widowControl/>
              <w:spacing w:line="312" w:lineRule="atLeast"/>
              <w:rPr>
                <w:noProof/>
                <w:szCs w:val="24"/>
                <w:lang w:eastAsia="fr-BE"/>
              </w:rPr>
            </w:pPr>
          </w:p>
          <w:p w14:paraId="0DF86BCC" w14:textId="77777777" w:rsidR="00760911" w:rsidRPr="00760911" w:rsidRDefault="00760911" w:rsidP="00760911">
            <w:pPr>
              <w:widowControl/>
              <w:spacing w:line="312" w:lineRule="atLeast"/>
              <w:rPr>
                <w:noProof/>
                <w:szCs w:val="24"/>
                <w:lang w:eastAsia="fr-BE"/>
              </w:rPr>
            </w:pPr>
            <w:r w:rsidRPr="00760911">
              <w:rPr>
                <w:noProof/>
                <w:szCs w:val="24"/>
                <w:lang w:eastAsia="fr-BE"/>
              </w:rPr>
              <w:t>10 mg/kg (teorainn an chion) mar anailín saor i méarphéinteanna</w:t>
            </w:r>
          </w:p>
          <w:p w14:paraId="0E4C2CFB" w14:textId="77777777" w:rsidR="00760911" w:rsidRPr="00760911" w:rsidRDefault="00760911" w:rsidP="00760911">
            <w:pPr>
              <w:widowControl/>
              <w:spacing w:line="312" w:lineRule="atLeast"/>
              <w:rPr>
                <w:noProof/>
                <w:szCs w:val="24"/>
                <w:lang w:eastAsia="fr-BE"/>
              </w:rPr>
            </w:pPr>
          </w:p>
          <w:p w14:paraId="1B6651AF" w14:textId="77777777" w:rsidR="00760911" w:rsidRPr="00760911" w:rsidRDefault="00760911" w:rsidP="00760911">
            <w:pPr>
              <w:widowControl/>
              <w:spacing w:line="312" w:lineRule="atLeast"/>
              <w:jc w:val="both"/>
              <w:rPr>
                <w:noProof/>
                <w:szCs w:val="24"/>
                <w:lang w:eastAsia="fr-BE"/>
              </w:rPr>
            </w:pPr>
            <w:r w:rsidRPr="00760911">
              <w:rPr>
                <w:noProof/>
                <w:szCs w:val="24"/>
                <w:lang w:eastAsia="fr-BE"/>
              </w:rPr>
              <w:t>30 mg/kg (teorainn an chion) tar éis an scoilte laghdaithigh i méarphéinteanna</w:t>
            </w:r>
          </w:p>
        </w:tc>
      </w:tr>
    </w:tbl>
    <w:p w14:paraId="61F14F8B" w14:textId="56CA3368" w:rsidR="002D6492" w:rsidRDefault="002D6492" w:rsidP="002D6492">
      <w:pPr>
        <w:widowControl/>
        <w:tabs>
          <w:tab w:val="left" w:pos="850"/>
        </w:tabs>
        <w:spacing w:before="120" w:after="120" w:line="360" w:lineRule="auto"/>
        <w:ind w:left="850" w:hanging="850"/>
        <w:jc w:val="both"/>
        <w:rPr>
          <w:rFonts w:eastAsia="Calibri"/>
          <w:noProof/>
          <w:szCs w:val="22"/>
          <w:lang w:eastAsia="en-US"/>
        </w:rPr>
      </w:pPr>
    </w:p>
    <w:p w14:paraId="26230469" w14:textId="77777777" w:rsidR="002D6492" w:rsidRDefault="002D6492">
      <w:pPr>
        <w:widowControl/>
        <w:rPr>
          <w:rFonts w:eastAsia="Calibri"/>
          <w:noProof/>
          <w:szCs w:val="22"/>
          <w:lang w:eastAsia="en-US"/>
        </w:rPr>
      </w:pPr>
      <w:r>
        <w:rPr>
          <w:rFonts w:eastAsia="Calibri"/>
          <w:noProof/>
          <w:szCs w:val="22"/>
          <w:lang w:eastAsia="en-US"/>
        </w:rPr>
        <w:br w:type="page"/>
      </w:r>
    </w:p>
    <w:p w14:paraId="3B44393E" w14:textId="455A1850" w:rsidR="00760911" w:rsidRPr="002D6492" w:rsidRDefault="002D6492" w:rsidP="002D6492">
      <w:pPr>
        <w:widowControl/>
        <w:tabs>
          <w:tab w:val="left" w:pos="850"/>
        </w:tabs>
        <w:spacing w:before="120" w:after="120" w:line="360" w:lineRule="auto"/>
        <w:ind w:left="850" w:hanging="850"/>
        <w:rPr>
          <w:rFonts w:eastAsia="Calibri"/>
          <w:noProof/>
          <w:szCs w:val="22"/>
          <w:lang w:eastAsia="en-US"/>
        </w:rPr>
      </w:pPr>
      <w:r>
        <w:rPr>
          <w:rFonts w:eastAsia="Calibri"/>
          <w:noProof/>
          <w:szCs w:val="22"/>
          <w:lang w:eastAsia="en-US"/>
        </w:rPr>
        <w:t>4</w:t>
      </w:r>
      <w:r w:rsidR="00A35407" w:rsidRPr="00760911">
        <w:rPr>
          <w:rFonts w:eastAsia="Calibri"/>
          <w:noProof/>
          <w:szCs w:val="22"/>
          <w:lang w:eastAsia="en-US"/>
        </w:rPr>
        <w:t>.</w:t>
      </w:r>
      <w:r w:rsidR="00A35407" w:rsidRPr="00760911">
        <w:rPr>
          <w:rFonts w:eastAsia="Calibri"/>
          <w:noProof/>
          <w:szCs w:val="22"/>
          <w:lang w:eastAsia="en-US"/>
        </w:rPr>
        <w:tab/>
      </w:r>
      <w:r w:rsidR="00760911" w:rsidRPr="00760911">
        <w:rPr>
          <w:rFonts w:eastAsia="Calibri"/>
          <w:noProof/>
          <w:szCs w:val="22"/>
          <w:lang w:eastAsia="en-US"/>
        </w:rPr>
        <w:t xml:space="preserve">Ní bheidh na cumhráin ailléirgineacha seo a leanas i mbréagáin ach amháin má tá a láithreacht sa bhréagán dosheachanta go teicniúil faoin dea‑chleachtas monaraíochta agus nach mó iad ná </w:t>
      </w:r>
      <w:r w:rsidR="00760911" w:rsidRPr="00760911">
        <w:rPr>
          <w:rFonts w:eastAsia="Calibri"/>
          <w:strike/>
          <w:noProof/>
          <w:szCs w:val="22"/>
          <w:lang w:eastAsia="en-US"/>
        </w:rPr>
        <w:t>100 mg/kg</w:t>
      </w:r>
      <w:r w:rsidR="00760911" w:rsidRPr="00760911">
        <w:rPr>
          <w:b/>
          <w:i/>
          <w:szCs w:val="24"/>
          <w:lang w:eastAsia="en-US"/>
        </w:rPr>
        <w:t>10 mg/kg</w:t>
      </w:r>
      <w:r w:rsidR="00760911" w:rsidRPr="00760911">
        <w:rPr>
          <w:rFonts w:eastAsia="Calibri"/>
          <w:noProof/>
          <w:szCs w:val="22"/>
          <w:lang w:eastAsia="en-US"/>
        </w:rPr>
        <w:t>:</w:t>
      </w:r>
      <w:r w:rsidRPr="002D6492">
        <w:rPr>
          <w:rFonts w:eastAsia="Calibri"/>
          <w:noProof/>
          <w:szCs w:val="22"/>
          <w:lang w:eastAsia="en-US"/>
        </w:rPr>
        <w:t xml:space="preserve"> </w:t>
      </w:r>
      <w:r w:rsidRPr="002D6492">
        <w:rPr>
          <w:b/>
          <w:noProof/>
          <w:szCs w:val="24"/>
          <w:lang w:eastAsia="en-US"/>
        </w:rPr>
        <w:t>[Leasú 221]</w:t>
      </w:r>
    </w:p>
    <w:tbl>
      <w:tblPr>
        <w:tblStyle w:val="TableGrid1"/>
        <w:tblW w:w="0" w:type="auto"/>
        <w:tblLook w:val="04A0" w:firstRow="1" w:lastRow="0" w:firstColumn="1" w:lastColumn="0" w:noHBand="0" w:noVBand="1"/>
      </w:tblPr>
      <w:tblGrid>
        <w:gridCol w:w="1997"/>
        <w:gridCol w:w="4932"/>
        <w:gridCol w:w="2134"/>
      </w:tblGrid>
      <w:tr w:rsidR="00760911" w:rsidRPr="00D4101E" w14:paraId="2D551F19" w14:textId="77777777" w:rsidTr="00760911">
        <w:tc>
          <w:tcPr>
            <w:tcW w:w="2495" w:type="dxa"/>
          </w:tcPr>
          <w:p w14:paraId="4354C07D" w14:textId="77777777" w:rsidR="00760911" w:rsidRPr="00D4101E" w:rsidRDefault="00760911" w:rsidP="00760911">
            <w:pPr>
              <w:widowControl/>
              <w:spacing w:before="120" w:after="120"/>
              <w:jc w:val="both"/>
              <w:rPr>
                <w:rFonts w:ascii="Times New Roman" w:hAnsi="Times New Roman" w:cs="Times New Roman"/>
                <w:noProof/>
                <w:sz w:val="22"/>
              </w:rPr>
            </w:pPr>
            <w:r w:rsidRPr="00D4101E">
              <w:rPr>
                <w:rFonts w:ascii="Times New Roman" w:hAnsi="Times New Roman" w:cs="Times New Roman"/>
                <w:b/>
                <w:noProof/>
                <w:sz w:val="22"/>
              </w:rPr>
              <w:t>Líon</w:t>
            </w:r>
          </w:p>
        </w:tc>
        <w:tc>
          <w:tcPr>
            <w:tcW w:w="4201" w:type="dxa"/>
          </w:tcPr>
          <w:p w14:paraId="25694165" w14:textId="77777777" w:rsidR="00760911" w:rsidRPr="00D4101E" w:rsidRDefault="00760911" w:rsidP="00760911">
            <w:pPr>
              <w:widowControl/>
              <w:spacing w:before="120" w:after="120"/>
              <w:jc w:val="both"/>
              <w:rPr>
                <w:rFonts w:ascii="Times New Roman" w:hAnsi="Times New Roman" w:cs="Times New Roman"/>
                <w:noProof/>
                <w:sz w:val="22"/>
              </w:rPr>
            </w:pPr>
            <w:r w:rsidRPr="00D4101E">
              <w:rPr>
                <w:rFonts w:ascii="Times New Roman" w:hAnsi="Times New Roman" w:cs="Times New Roman"/>
                <w:b/>
                <w:noProof/>
                <w:sz w:val="22"/>
              </w:rPr>
              <w:t>Ainm an chumhráin ailléirginigh</w:t>
            </w:r>
          </w:p>
        </w:tc>
        <w:tc>
          <w:tcPr>
            <w:tcW w:w="2593" w:type="dxa"/>
          </w:tcPr>
          <w:p w14:paraId="51FE8C31" w14:textId="77777777" w:rsidR="00760911" w:rsidRPr="00D4101E" w:rsidRDefault="00760911" w:rsidP="00760911">
            <w:pPr>
              <w:widowControl/>
              <w:spacing w:before="120" w:after="120"/>
              <w:jc w:val="both"/>
              <w:rPr>
                <w:rFonts w:ascii="Times New Roman" w:hAnsi="Times New Roman" w:cs="Times New Roman"/>
                <w:b/>
                <w:noProof/>
                <w:sz w:val="22"/>
              </w:rPr>
            </w:pPr>
            <w:r w:rsidRPr="00D4101E">
              <w:rPr>
                <w:rFonts w:ascii="Times New Roman" w:hAnsi="Times New Roman" w:cs="Times New Roman"/>
                <w:b/>
                <w:noProof/>
                <w:sz w:val="22"/>
              </w:rPr>
              <w:t>Uimhir CAS</w:t>
            </w:r>
          </w:p>
        </w:tc>
      </w:tr>
      <w:tr w:rsidR="00760911" w:rsidRPr="00D4101E" w14:paraId="4A2572A4" w14:textId="77777777" w:rsidTr="00760911">
        <w:tc>
          <w:tcPr>
            <w:tcW w:w="2495" w:type="dxa"/>
            <w:hideMark/>
          </w:tcPr>
          <w:p w14:paraId="3596E01E"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(1)</w:t>
            </w:r>
          </w:p>
        </w:tc>
        <w:tc>
          <w:tcPr>
            <w:tcW w:w="4201" w:type="dxa"/>
            <w:hideMark/>
          </w:tcPr>
          <w:p w14:paraId="7820B729"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Ola meacain aillinn (</w:t>
            </w:r>
            <w:r w:rsidRPr="00D4101E">
              <w:rPr>
                <w:rFonts w:ascii="Times New Roman" w:hAnsi="Times New Roman" w:cs="Times New Roman"/>
                <w:i/>
                <w:noProof/>
                <w:sz w:val="22"/>
              </w:rPr>
              <w:t>Inula helenium</w:t>
            </w:r>
            <w:r w:rsidRPr="00D4101E">
              <w:rPr>
                <w:rFonts w:ascii="Times New Roman" w:hAnsi="Times New Roman" w:cs="Times New Roman"/>
                <w:noProof/>
                <w:sz w:val="22"/>
              </w:rPr>
              <w:t>)</w:t>
            </w:r>
          </w:p>
        </w:tc>
        <w:tc>
          <w:tcPr>
            <w:tcW w:w="2593" w:type="dxa"/>
            <w:hideMark/>
          </w:tcPr>
          <w:p w14:paraId="1A1F9F0D"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97676-35-2</w:t>
            </w:r>
          </w:p>
        </w:tc>
      </w:tr>
      <w:tr w:rsidR="00760911" w:rsidRPr="00D4101E" w14:paraId="013CB6FB" w14:textId="77777777" w:rsidTr="00760911">
        <w:tc>
          <w:tcPr>
            <w:tcW w:w="2495" w:type="dxa"/>
            <w:hideMark/>
          </w:tcPr>
          <w:p w14:paraId="19ABCAE8"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(2)</w:t>
            </w:r>
          </w:p>
        </w:tc>
        <w:tc>
          <w:tcPr>
            <w:tcW w:w="4201" w:type="dxa"/>
            <w:hideMark/>
          </w:tcPr>
          <w:p w14:paraId="6E93EB23"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Isitiaicianáit aillile</w:t>
            </w:r>
          </w:p>
        </w:tc>
        <w:tc>
          <w:tcPr>
            <w:tcW w:w="2593" w:type="dxa"/>
            <w:hideMark/>
          </w:tcPr>
          <w:p w14:paraId="3BB09B25"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57-06-7</w:t>
            </w:r>
          </w:p>
        </w:tc>
      </w:tr>
      <w:tr w:rsidR="00760911" w:rsidRPr="00D4101E" w14:paraId="6CC3FAE9" w14:textId="77777777" w:rsidTr="00760911">
        <w:tc>
          <w:tcPr>
            <w:tcW w:w="2495" w:type="dxa"/>
            <w:hideMark/>
          </w:tcPr>
          <w:p w14:paraId="11447B2D"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(3)</w:t>
            </w:r>
          </w:p>
        </w:tc>
        <w:tc>
          <w:tcPr>
            <w:tcW w:w="4201" w:type="dxa"/>
            <w:hideMark/>
          </w:tcPr>
          <w:p w14:paraId="0B362579"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Ciainíd bheinsile</w:t>
            </w:r>
          </w:p>
        </w:tc>
        <w:tc>
          <w:tcPr>
            <w:tcW w:w="2593" w:type="dxa"/>
            <w:hideMark/>
          </w:tcPr>
          <w:p w14:paraId="374853CF"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140-29-4</w:t>
            </w:r>
          </w:p>
        </w:tc>
      </w:tr>
      <w:tr w:rsidR="00760911" w:rsidRPr="00D4101E" w14:paraId="6A647CAA" w14:textId="77777777" w:rsidTr="00760911">
        <w:tc>
          <w:tcPr>
            <w:tcW w:w="2495" w:type="dxa"/>
            <w:hideMark/>
          </w:tcPr>
          <w:p w14:paraId="357DA28C"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(4)</w:t>
            </w:r>
          </w:p>
        </w:tc>
        <w:tc>
          <w:tcPr>
            <w:tcW w:w="4201" w:type="dxa"/>
            <w:hideMark/>
          </w:tcPr>
          <w:p w14:paraId="2FD1AFE6"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4 treas‑Búitilfeanól</w:t>
            </w:r>
          </w:p>
        </w:tc>
        <w:tc>
          <w:tcPr>
            <w:tcW w:w="2593" w:type="dxa"/>
            <w:hideMark/>
          </w:tcPr>
          <w:p w14:paraId="1A55D8A2"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98-54-4</w:t>
            </w:r>
          </w:p>
        </w:tc>
      </w:tr>
      <w:tr w:rsidR="00760911" w:rsidRPr="00D4101E" w14:paraId="4D898A32" w14:textId="77777777" w:rsidTr="00760911">
        <w:tc>
          <w:tcPr>
            <w:tcW w:w="2495" w:type="dxa"/>
            <w:hideMark/>
          </w:tcPr>
          <w:p w14:paraId="2C0F8058"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(5)</w:t>
            </w:r>
          </w:p>
        </w:tc>
        <w:tc>
          <w:tcPr>
            <w:tcW w:w="4201" w:type="dxa"/>
            <w:hideMark/>
          </w:tcPr>
          <w:p w14:paraId="69BB69BC"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 xml:space="preserve">Ola </w:t>
            </w:r>
            <w:r w:rsidRPr="00D4101E">
              <w:rPr>
                <w:rFonts w:ascii="Times New Roman" w:hAnsi="Times New Roman" w:cs="Times New Roman"/>
                <w:i/>
                <w:noProof/>
                <w:sz w:val="22"/>
              </w:rPr>
              <w:t>Chenopodium</w:t>
            </w:r>
          </w:p>
        </w:tc>
        <w:tc>
          <w:tcPr>
            <w:tcW w:w="2593" w:type="dxa"/>
            <w:hideMark/>
          </w:tcPr>
          <w:p w14:paraId="55D45339"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8006-99-3</w:t>
            </w:r>
          </w:p>
        </w:tc>
      </w:tr>
      <w:tr w:rsidR="00760911" w:rsidRPr="00D4101E" w14:paraId="24F56B5B" w14:textId="77777777" w:rsidTr="00760911">
        <w:tc>
          <w:tcPr>
            <w:tcW w:w="2495" w:type="dxa"/>
            <w:hideMark/>
          </w:tcPr>
          <w:p w14:paraId="30878DDC"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(6)</w:t>
            </w:r>
          </w:p>
        </w:tc>
        <w:tc>
          <w:tcPr>
            <w:tcW w:w="4201" w:type="dxa"/>
            <w:hideMark/>
          </w:tcPr>
          <w:p w14:paraId="5B5A07C3"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Alcól ciclimine</w:t>
            </w:r>
          </w:p>
        </w:tc>
        <w:tc>
          <w:tcPr>
            <w:tcW w:w="2593" w:type="dxa"/>
            <w:hideMark/>
          </w:tcPr>
          <w:p w14:paraId="27E8B1B0"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4756-19-8</w:t>
            </w:r>
          </w:p>
        </w:tc>
      </w:tr>
      <w:tr w:rsidR="00760911" w:rsidRPr="00D4101E" w14:paraId="00705EFC" w14:textId="77777777" w:rsidTr="00760911">
        <w:tc>
          <w:tcPr>
            <w:tcW w:w="2495" w:type="dxa"/>
            <w:hideMark/>
          </w:tcPr>
          <w:p w14:paraId="7624414C"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(7)</w:t>
            </w:r>
          </w:p>
        </w:tc>
        <w:tc>
          <w:tcPr>
            <w:tcW w:w="4201" w:type="dxa"/>
            <w:hideMark/>
          </w:tcPr>
          <w:p w14:paraId="67E9E623"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Mailéáit dé‑eitile</w:t>
            </w:r>
          </w:p>
        </w:tc>
        <w:tc>
          <w:tcPr>
            <w:tcW w:w="2593" w:type="dxa"/>
            <w:hideMark/>
          </w:tcPr>
          <w:p w14:paraId="132EAB5A"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141-05-9</w:t>
            </w:r>
          </w:p>
        </w:tc>
      </w:tr>
      <w:tr w:rsidR="00760911" w:rsidRPr="00D4101E" w14:paraId="3FABD490" w14:textId="77777777" w:rsidTr="00760911">
        <w:tc>
          <w:tcPr>
            <w:tcW w:w="2495" w:type="dxa"/>
            <w:hideMark/>
          </w:tcPr>
          <w:p w14:paraId="71F8A15E"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(8)</w:t>
            </w:r>
          </w:p>
        </w:tc>
        <w:tc>
          <w:tcPr>
            <w:tcW w:w="4201" w:type="dxa"/>
            <w:hideMark/>
          </w:tcPr>
          <w:p w14:paraId="6A537959"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Déhidreacúmairín</w:t>
            </w:r>
          </w:p>
        </w:tc>
        <w:tc>
          <w:tcPr>
            <w:tcW w:w="2593" w:type="dxa"/>
            <w:hideMark/>
          </w:tcPr>
          <w:p w14:paraId="1F634DC9"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119-84-6</w:t>
            </w:r>
          </w:p>
        </w:tc>
      </w:tr>
      <w:tr w:rsidR="00760911" w:rsidRPr="00D4101E" w14:paraId="73DB5607" w14:textId="77777777" w:rsidTr="00760911">
        <w:tc>
          <w:tcPr>
            <w:tcW w:w="2495" w:type="dxa"/>
            <w:hideMark/>
          </w:tcPr>
          <w:p w14:paraId="3E066929"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(9)</w:t>
            </w:r>
          </w:p>
        </w:tc>
        <w:tc>
          <w:tcPr>
            <w:tcW w:w="4201" w:type="dxa"/>
            <w:hideMark/>
          </w:tcPr>
          <w:p w14:paraId="16FD235D"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2,4‑Déhiodrocsa‑3‑meitilbeansaildéad</w:t>
            </w:r>
          </w:p>
        </w:tc>
        <w:tc>
          <w:tcPr>
            <w:tcW w:w="2593" w:type="dxa"/>
            <w:hideMark/>
          </w:tcPr>
          <w:p w14:paraId="0842559E"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6248-20-0</w:t>
            </w:r>
          </w:p>
        </w:tc>
      </w:tr>
      <w:tr w:rsidR="00760911" w:rsidRPr="00D4101E" w14:paraId="7F1EEEB8" w14:textId="77777777" w:rsidTr="00760911">
        <w:tc>
          <w:tcPr>
            <w:tcW w:w="2495" w:type="dxa"/>
            <w:hideMark/>
          </w:tcPr>
          <w:p w14:paraId="40803D42"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(10)</w:t>
            </w:r>
          </w:p>
        </w:tc>
        <w:tc>
          <w:tcPr>
            <w:tcW w:w="4201" w:type="dxa"/>
            <w:hideMark/>
          </w:tcPr>
          <w:p w14:paraId="12BAEA6A"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3,7‑Démheitil‑2‑ochtan‑1‑ól (6,7‑Déhidrigeiréiniól)</w:t>
            </w:r>
          </w:p>
        </w:tc>
        <w:tc>
          <w:tcPr>
            <w:tcW w:w="2593" w:type="dxa"/>
            <w:hideMark/>
          </w:tcPr>
          <w:p w14:paraId="27BFAB64"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40607-48-5</w:t>
            </w:r>
          </w:p>
        </w:tc>
      </w:tr>
      <w:tr w:rsidR="00760911" w:rsidRPr="00D4101E" w14:paraId="66166A11" w14:textId="77777777" w:rsidTr="00760911">
        <w:tc>
          <w:tcPr>
            <w:tcW w:w="2495" w:type="dxa"/>
            <w:hideMark/>
          </w:tcPr>
          <w:p w14:paraId="60B90F6A"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(11)</w:t>
            </w:r>
          </w:p>
        </w:tc>
        <w:tc>
          <w:tcPr>
            <w:tcW w:w="4201" w:type="dxa"/>
            <w:hideMark/>
          </w:tcPr>
          <w:p w14:paraId="3691380A"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4,6‑Démheitil‑8‑treas‑búitiolcúmairín</w:t>
            </w:r>
          </w:p>
        </w:tc>
        <w:tc>
          <w:tcPr>
            <w:tcW w:w="2593" w:type="dxa"/>
            <w:hideMark/>
          </w:tcPr>
          <w:p w14:paraId="7C1FAC00"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17874-34-9</w:t>
            </w:r>
          </w:p>
        </w:tc>
      </w:tr>
      <w:tr w:rsidR="00760911" w:rsidRPr="00D4101E" w14:paraId="44695A0F" w14:textId="77777777" w:rsidTr="00760911">
        <w:tc>
          <w:tcPr>
            <w:tcW w:w="2495" w:type="dxa"/>
            <w:hideMark/>
          </w:tcPr>
          <w:p w14:paraId="04F007F0"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(12)</w:t>
            </w:r>
          </w:p>
        </w:tc>
        <w:tc>
          <w:tcPr>
            <w:tcW w:w="4201" w:type="dxa"/>
            <w:hideMark/>
          </w:tcPr>
          <w:p w14:paraId="076D3C09"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Ciotracónáit dhémheitile</w:t>
            </w:r>
          </w:p>
        </w:tc>
        <w:tc>
          <w:tcPr>
            <w:tcW w:w="2593" w:type="dxa"/>
            <w:hideMark/>
          </w:tcPr>
          <w:p w14:paraId="04A4E171"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617-54-9</w:t>
            </w:r>
          </w:p>
        </w:tc>
      </w:tr>
      <w:tr w:rsidR="00760911" w:rsidRPr="00D4101E" w14:paraId="584D32FA" w14:textId="77777777" w:rsidTr="00760911">
        <w:tc>
          <w:tcPr>
            <w:tcW w:w="2495" w:type="dxa"/>
            <w:hideMark/>
          </w:tcPr>
          <w:p w14:paraId="18B0B929"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(13)</w:t>
            </w:r>
          </w:p>
        </w:tc>
        <w:tc>
          <w:tcPr>
            <w:tcW w:w="4201" w:type="dxa"/>
            <w:hideMark/>
          </w:tcPr>
          <w:p w14:paraId="4EBC06DA"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7,11‑Démheitil‑4.6,10‑dóideacaitríéin‑3‑ón</w:t>
            </w:r>
          </w:p>
        </w:tc>
        <w:tc>
          <w:tcPr>
            <w:tcW w:w="2593" w:type="dxa"/>
            <w:hideMark/>
          </w:tcPr>
          <w:p w14:paraId="1E5FB270"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26651-96-7</w:t>
            </w:r>
          </w:p>
        </w:tc>
      </w:tr>
      <w:tr w:rsidR="00760911" w:rsidRPr="00D4101E" w14:paraId="795B3915" w14:textId="77777777" w:rsidTr="00760911">
        <w:tc>
          <w:tcPr>
            <w:tcW w:w="2495" w:type="dxa"/>
            <w:hideMark/>
          </w:tcPr>
          <w:p w14:paraId="24A974D1"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(14)</w:t>
            </w:r>
          </w:p>
        </w:tc>
        <w:tc>
          <w:tcPr>
            <w:tcW w:w="4201" w:type="dxa"/>
            <w:hideMark/>
          </w:tcPr>
          <w:p w14:paraId="13F34128"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6,10‑Démheitil‑3.5,9‑aondeacaitríéin‑2‑ón</w:t>
            </w:r>
          </w:p>
        </w:tc>
        <w:tc>
          <w:tcPr>
            <w:tcW w:w="2593" w:type="dxa"/>
            <w:hideMark/>
          </w:tcPr>
          <w:p w14:paraId="76175D17"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141-10-6</w:t>
            </w:r>
          </w:p>
        </w:tc>
      </w:tr>
      <w:tr w:rsidR="00760911" w:rsidRPr="00D4101E" w14:paraId="2449BEB7" w14:textId="77777777" w:rsidTr="00760911">
        <w:tc>
          <w:tcPr>
            <w:tcW w:w="2495" w:type="dxa"/>
            <w:hideMark/>
          </w:tcPr>
          <w:p w14:paraId="3BA9D30A"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(15)</w:t>
            </w:r>
          </w:p>
        </w:tc>
        <w:tc>
          <w:tcPr>
            <w:tcW w:w="4201" w:type="dxa"/>
            <w:hideMark/>
          </w:tcPr>
          <w:p w14:paraId="7D11FC92"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Défheiniolaimín</w:t>
            </w:r>
          </w:p>
        </w:tc>
        <w:tc>
          <w:tcPr>
            <w:tcW w:w="2593" w:type="dxa"/>
            <w:hideMark/>
          </w:tcPr>
          <w:p w14:paraId="36137A5B"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122-39-4</w:t>
            </w:r>
          </w:p>
        </w:tc>
      </w:tr>
      <w:tr w:rsidR="00760911" w:rsidRPr="00D4101E" w14:paraId="3ADF0AC5" w14:textId="77777777" w:rsidTr="00760911">
        <w:tc>
          <w:tcPr>
            <w:tcW w:w="2495" w:type="dxa"/>
            <w:hideMark/>
          </w:tcPr>
          <w:p w14:paraId="3C263B29"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(16)</w:t>
            </w:r>
          </w:p>
        </w:tc>
        <w:tc>
          <w:tcPr>
            <w:tcW w:w="4201" w:type="dxa"/>
            <w:hideMark/>
          </w:tcPr>
          <w:p w14:paraId="21B87514"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Aicrioláit eitile</w:t>
            </w:r>
          </w:p>
        </w:tc>
        <w:tc>
          <w:tcPr>
            <w:tcW w:w="2593" w:type="dxa"/>
            <w:hideMark/>
          </w:tcPr>
          <w:p w14:paraId="3C704A4C"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140-88-5</w:t>
            </w:r>
          </w:p>
        </w:tc>
      </w:tr>
      <w:tr w:rsidR="00760911" w:rsidRPr="00D4101E" w14:paraId="409C0EBE" w14:textId="77777777" w:rsidTr="00760911">
        <w:tc>
          <w:tcPr>
            <w:tcW w:w="2495" w:type="dxa"/>
            <w:hideMark/>
          </w:tcPr>
          <w:p w14:paraId="19ACF425"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(17)</w:t>
            </w:r>
          </w:p>
        </w:tc>
        <w:tc>
          <w:tcPr>
            <w:tcW w:w="4201" w:type="dxa"/>
            <w:hideMark/>
          </w:tcPr>
          <w:p w14:paraId="1B1EFB59"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Duilleog fige, úr agus ullmhóidí</w:t>
            </w:r>
          </w:p>
        </w:tc>
        <w:tc>
          <w:tcPr>
            <w:tcW w:w="2593" w:type="dxa"/>
            <w:hideMark/>
          </w:tcPr>
          <w:p w14:paraId="0E9D38E3"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68916-52-9</w:t>
            </w:r>
          </w:p>
        </w:tc>
      </w:tr>
      <w:tr w:rsidR="00760911" w:rsidRPr="00D4101E" w14:paraId="4EB9D38C" w14:textId="77777777" w:rsidTr="00760911">
        <w:tc>
          <w:tcPr>
            <w:tcW w:w="2495" w:type="dxa"/>
            <w:hideMark/>
          </w:tcPr>
          <w:p w14:paraId="3DEE644B"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(18)</w:t>
            </w:r>
          </w:p>
        </w:tc>
        <w:tc>
          <w:tcPr>
            <w:tcW w:w="4201" w:type="dxa"/>
            <w:hideMark/>
          </w:tcPr>
          <w:p w14:paraId="7D8A5FD8"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tras‑2‑Heiptéanal</w:t>
            </w:r>
          </w:p>
        </w:tc>
        <w:tc>
          <w:tcPr>
            <w:tcW w:w="2593" w:type="dxa"/>
            <w:hideMark/>
          </w:tcPr>
          <w:p w14:paraId="408BD010"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18829-55-5</w:t>
            </w:r>
          </w:p>
        </w:tc>
      </w:tr>
      <w:tr w:rsidR="00760911" w:rsidRPr="00D4101E" w14:paraId="719EC639" w14:textId="77777777" w:rsidTr="00760911">
        <w:tc>
          <w:tcPr>
            <w:tcW w:w="2495" w:type="dxa"/>
            <w:hideMark/>
          </w:tcPr>
          <w:p w14:paraId="49F5849D"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(19)</w:t>
            </w:r>
          </w:p>
        </w:tc>
        <w:tc>
          <w:tcPr>
            <w:tcW w:w="4201" w:type="dxa"/>
            <w:hideMark/>
          </w:tcPr>
          <w:p w14:paraId="6AED644F"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Aicéatal dé‑eitile tras‑2‑Heicséanal</w:t>
            </w:r>
          </w:p>
        </w:tc>
        <w:tc>
          <w:tcPr>
            <w:tcW w:w="2593" w:type="dxa"/>
            <w:hideMark/>
          </w:tcPr>
          <w:p w14:paraId="302E0C68"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67746-30-9</w:t>
            </w:r>
          </w:p>
        </w:tc>
      </w:tr>
      <w:tr w:rsidR="00760911" w:rsidRPr="00D4101E" w14:paraId="7198A597" w14:textId="77777777" w:rsidTr="00760911">
        <w:tc>
          <w:tcPr>
            <w:tcW w:w="2495" w:type="dxa"/>
            <w:hideMark/>
          </w:tcPr>
          <w:p w14:paraId="73276DBE"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(20)</w:t>
            </w:r>
          </w:p>
        </w:tc>
        <w:tc>
          <w:tcPr>
            <w:tcW w:w="4201" w:type="dxa"/>
            <w:hideMark/>
          </w:tcPr>
          <w:p w14:paraId="4AAA07BC"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Aicéatal dé‑mheitile tras‑2‑Heicséanal</w:t>
            </w:r>
          </w:p>
        </w:tc>
        <w:tc>
          <w:tcPr>
            <w:tcW w:w="2593" w:type="dxa"/>
            <w:hideMark/>
          </w:tcPr>
          <w:p w14:paraId="77F79EEB"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18318-83-7</w:t>
            </w:r>
          </w:p>
        </w:tc>
      </w:tr>
      <w:tr w:rsidR="00760911" w:rsidRPr="00D4101E" w14:paraId="434C277D" w14:textId="77777777" w:rsidTr="00760911">
        <w:tc>
          <w:tcPr>
            <w:tcW w:w="2495" w:type="dxa"/>
            <w:hideMark/>
          </w:tcPr>
          <w:p w14:paraId="08157464"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(21)</w:t>
            </w:r>
          </w:p>
        </w:tc>
        <w:tc>
          <w:tcPr>
            <w:tcW w:w="4201" w:type="dxa"/>
            <w:hideMark/>
          </w:tcPr>
          <w:p w14:paraId="3A1ECE69"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Alcól hiodraibítile</w:t>
            </w:r>
          </w:p>
        </w:tc>
        <w:tc>
          <w:tcPr>
            <w:tcW w:w="2593" w:type="dxa"/>
            <w:hideMark/>
          </w:tcPr>
          <w:p w14:paraId="4AE160D2"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13393-93-6</w:t>
            </w:r>
          </w:p>
        </w:tc>
      </w:tr>
      <w:tr w:rsidR="00760911" w:rsidRPr="00D4101E" w14:paraId="791D0C3D" w14:textId="77777777" w:rsidTr="00760911">
        <w:tc>
          <w:tcPr>
            <w:tcW w:w="2495" w:type="dxa"/>
            <w:hideMark/>
          </w:tcPr>
          <w:p w14:paraId="5B93C006"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(22)</w:t>
            </w:r>
          </w:p>
        </w:tc>
        <w:tc>
          <w:tcPr>
            <w:tcW w:w="4201" w:type="dxa"/>
            <w:hideMark/>
          </w:tcPr>
          <w:p w14:paraId="4E3A894F"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4‑Eatocsaifeanól</w:t>
            </w:r>
          </w:p>
        </w:tc>
        <w:tc>
          <w:tcPr>
            <w:tcW w:w="2593" w:type="dxa"/>
            <w:hideMark/>
          </w:tcPr>
          <w:p w14:paraId="36B28174"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622-62-8</w:t>
            </w:r>
          </w:p>
        </w:tc>
      </w:tr>
      <w:tr w:rsidR="00760911" w:rsidRPr="00D4101E" w14:paraId="7433ABE2" w14:textId="77777777" w:rsidTr="00760911">
        <w:tc>
          <w:tcPr>
            <w:tcW w:w="2495" w:type="dxa"/>
            <w:hideMark/>
          </w:tcPr>
          <w:p w14:paraId="6A6B7CD7"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(23)</w:t>
            </w:r>
          </w:p>
        </w:tc>
        <w:tc>
          <w:tcPr>
            <w:tcW w:w="4201" w:type="dxa"/>
            <w:hideMark/>
          </w:tcPr>
          <w:p w14:paraId="38A12789"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6‑Iseapróipil‑2‑deacaihidreanaftaileanól</w:t>
            </w:r>
          </w:p>
        </w:tc>
        <w:tc>
          <w:tcPr>
            <w:tcW w:w="2593" w:type="dxa"/>
            <w:hideMark/>
          </w:tcPr>
          <w:p w14:paraId="19768E09"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34131-99-2</w:t>
            </w:r>
          </w:p>
        </w:tc>
      </w:tr>
      <w:tr w:rsidR="00760911" w:rsidRPr="00D4101E" w14:paraId="0D008886" w14:textId="77777777" w:rsidTr="00760911">
        <w:tc>
          <w:tcPr>
            <w:tcW w:w="2495" w:type="dxa"/>
            <w:hideMark/>
          </w:tcPr>
          <w:p w14:paraId="7D55FB47"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(24)</w:t>
            </w:r>
          </w:p>
        </w:tc>
        <w:tc>
          <w:tcPr>
            <w:tcW w:w="4201" w:type="dxa"/>
            <w:hideMark/>
          </w:tcPr>
          <w:p w14:paraId="6695CE7F"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7‑Meatoscacúmairín</w:t>
            </w:r>
          </w:p>
        </w:tc>
        <w:tc>
          <w:tcPr>
            <w:tcW w:w="2593" w:type="dxa"/>
            <w:hideMark/>
          </w:tcPr>
          <w:p w14:paraId="1C1FDA25"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531-59-9</w:t>
            </w:r>
          </w:p>
        </w:tc>
      </w:tr>
      <w:tr w:rsidR="00760911" w:rsidRPr="00D4101E" w14:paraId="2DE80CCA" w14:textId="77777777" w:rsidTr="00760911">
        <w:tc>
          <w:tcPr>
            <w:tcW w:w="2495" w:type="dxa"/>
            <w:hideMark/>
          </w:tcPr>
          <w:p w14:paraId="6882304E"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(25)</w:t>
            </w:r>
          </w:p>
        </w:tc>
        <w:tc>
          <w:tcPr>
            <w:tcW w:w="4201" w:type="dxa"/>
            <w:hideMark/>
          </w:tcPr>
          <w:p w14:paraId="6583FFF1"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4‑Meatoscaifeanól</w:t>
            </w:r>
          </w:p>
        </w:tc>
        <w:tc>
          <w:tcPr>
            <w:tcW w:w="2593" w:type="dxa"/>
            <w:hideMark/>
          </w:tcPr>
          <w:p w14:paraId="13FEB810"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150-76-5</w:t>
            </w:r>
          </w:p>
        </w:tc>
      </w:tr>
      <w:tr w:rsidR="00760911" w:rsidRPr="00D4101E" w14:paraId="2B99D289" w14:textId="77777777" w:rsidTr="00760911">
        <w:tc>
          <w:tcPr>
            <w:tcW w:w="2495" w:type="dxa"/>
            <w:hideMark/>
          </w:tcPr>
          <w:p w14:paraId="3A3F6618"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(26)</w:t>
            </w:r>
          </w:p>
        </w:tc>
        <w:tc>
          <w:tcPr>
            <w:tcW w:w="4201" w:type="dxa"/>
            <w:hideMark/>
          </w:tcPr>
          <w:p w14:paraId="2D3C6FDA"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4‑(p‑Meatoscaifeinil)‑3‑búitéin‑2‑ón</w:t>
            </w:r>
          </w:p>
        </w:tc>
        <w:tc>
          <w:tcPr>
            <w:tcW w:w="2593" w:type="dxa"/>
            <w:hideMark/>
          </w:tcPr>
          <w:p w14:paraId="029BBC77"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943-88-4</w:t>
            </w:r>
          </w:p>
        </w:tc>
      </w:tr>
      <w:tr w:rsidR="00760911" w:rsidRPr="00D4101E" w14:paraId="04D86034" w14:textId="77777777" w:rsidTr="00760911">
        <w:tc>
          <w:tcPr>
            <w:tcW w:w="2495" w:type="dxa"/>
            <w:hideMark/>
          </w:tcPr>
          <w:p w14:paraId="472E992E"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(27)</w:t>
            </w:r>
          </w:p>
        </w:tc>
        <w:tc>
          <w:tcPr>
            <w:tcW w:w="4201" w:type="dxa"/>
            <w:hideMark/>
          </w:tcPr>
          <w:p w14:paraId="61B74829"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1‑(p‑Meatoscaifeinil)‑1‑peintéin‑3‑ón</w:t>
            </w:r>
          </w:p>
        </w:tc>
        <w:tc>
          <w:tcPr>
            <w:tcW w:w="2593" w:type="dxa"/>
            <w:hideMark/>
          </w:tcPr>
          <w:p w14:paraId="4F582D8D"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104-27-8</w:t>
            </w:r>
          </w:p>
        </w:tc>
      </w:tr>
      <w:tr w:rsidR="00760911" w:rsidRPr="00D4101E" w14:paraId="5A8E8968" w14:textId="77777777" w:rsidTr="00760911">
        <w:tc>
          <w:tcPr>
            <w:tcW w:w="2495" w:type="dxa"/>
            <w:hideMark/>
          </w:tcPr>
          <w:p w14:paraId="7BEF6688"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(28)</w:t>
            </w:r>
          </w:p>
        </w:tc>
        <w:tc>
          <w:tcPr>
            <w:tcW w:w="4201" w:type="dxa"/>
            <w:hideMark/>
          </w:tcPr>
          <w:p w14:paraId="2A3D5FBA"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Meitil tras‑2‑bútánóáit</w:t>
            </w:r>
          </w:p>
        </w:tc>
        <w:tc>
          <w:tcPr>
            <w:tcW w:w="2593" w:type="dxa"/>
            <w:hideMark/>
          </w:tcPr>
          <w:p w14:paraId="0F8E20D7"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623-43-8</w:t>
            </w:r>
          </w:p>
        </w:tc>
      </w:tr>
      <w:tr w:rsidR="00760911" w:rsidRPr="00D4101E" w14:paraId="5DC4D0A4" w14:textId="77777777" w:rsidTr="00760911">
        <w:tc>
          <w:tcPr>
            <w:tcW w:w="2495" w:type="dxa"/>
            <w:hideMark/>
          </w:tcPr>
          <w:p w14:paraId="293A488E"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(29)</w:t>
            </w:r>
          </w:p>
        </w:tc>
        <w:tc>
          <w:tcPr>
            <w:tcW w:w="4201" w:type="dxa"/>
            <w:hideMark/>
          </w:tcPr>
          <w:p w14:paraId="3BFE2709"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6‑Meitiolcúmairín</w:t>
            </w:r>
          </w:p>
        </w:tc>
        <w:tc>
          <w:tcPr>
            <w:tcW w:w="2593" w:type="dxa"/>
            <w:hideMark/>
          </w:tcPr>
          <w:p w14:paraId="202C47A2"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92-48-8</w:t>
            </w:r>
          </w:p>
        </w:tc>
      </w:tr>
      <w:tr w:rsidR="00760911" w:rsidRPr="00D4101E" w14:paraId="76BD3CFE" w14:textId="77777777" w:rsidTr="00760911">
        <w:tc>
          <w:tcPr>
            <w:tcW w:w="2495" w:type="dxa"/>
            <w:hideMark/>
          </w:tcPr>
          <w:p w14:paraId="628505A8"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(30)</w:t>
            </w:r>
          </w:p>
        </w:tc>
        <w:tc>
          <w:tcPr>
            <w:tcW w:w="4201" w:type="dxa"/>
            <w:hideMark/>
          </w:tcPr>
          <w:p w14:paraId="2436F552"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7‑Meitiolcúmairín</w:t>
            </w:r>
          </w:p>
        </w:tc>
        <w:tc>
          <w:tcPr>
            <w:tcW w:w="2593" w:type="dxa"/>
            <w:hideMark/>
          </w:tcPr>
          <w:p w14:paraId="6B6E04DB"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2445-83-2</w:t>
            </w:r>
          </w:p>
        </w:tc>
      </w:tr>
      <w:tr w:rsidR="00760911" w:rsidRPr="00D4101E" w14:paraId="07285406" w14:textId="77777777" w:rsidTr="00760911">
        <w:tc>
          <w:tcPr>
            <w:tcW w:w="2495" w:type="dxa"/>
            <w:hideMark/>
          </w:tcPr>
          <w:p w14:paraId="54D9CACB"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(31)</w:t>
            </w:r>
          </w:p>
        </w:tc>
        <w:tc>
          <w:tcPr>
            <w:tcW w:w="4201" w:type="dxa"/>
            <w:hideMark/>
          </w:tcPr>
          <w:p w14:paraId="4245A497"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5‑Meitil‑2,3‑heacsáindé‑ón</w:t>
            </w:r>
          </w:p>
        </w:tc>
        <w:tc>
          <w:tcPr>
            <w:tcW w:w="2593" w:type="dxa"/>
            <w:hideMark/>
          </w:tcPr>
          <w:p w14:paraId="04C7FC57"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13706-86-0</w:t>
            </w:r>
          </w:p>
        </w:tc>
      </w:tr>
      <w:tr w:rsidR="00760911" w:rsidRPr="00D4101E" w14:paraId="1A7A3FB8" w14:textId="77777777" w:rsidTr="00760911">
        <w:tc>
          <w:tcPr>
            <w:tcW w:w="2495" w:type="dxa"/>
            <w:hideMark/>
          </w:tcPr>
          <w:p w14:paraId="312C296C"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(32)</w:t>
            </w:r>
          </w:p>
        </w:tc>
        <w:tc>
          <w:tcPr>
            <w:tcW w:w="4201" w:type="dxa"/>
            <w:hideMark/>
          </w:tcPr>
          <w:p w14:paraId="063DD367"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Ola fréimhe lusa costais (</w:t>
            </w:r>
            <w:r w:rsidRPr="00D4101E">
              <w:rPr>
                <w:rFonts w:ascii="Times New Roman" w:hAnsi="Times New Roman" w:cs="Times New Roman"/>
                <w:i/>
                <w:noProof/>
                <w:sz w:val="22"/>
              </w:rPr>
              <w:t>Saussurea lappa Clarke</w:t>
            </w:r>
            <w:r w:rsidRPr="00D4101E">
              <w:rPr>
                <w:rFonts w:ascii="Times New Roman" w:hAnsi="Times New Roman" w:cs="Times New Roman"/>
                <w:noProof/>
                <w:sz w:val="22"/>
              </w:rPr>
              <w:t>)</w:t>
            </w:r>
          </w:p>
        </w:tc>
        <w:tc>
          <w:tcPr>
            <w:tcW w:w="2593" w:type="dxa"/>
            <w:hideMark/>
          </w:tcPr>
          <w:p w14:paraId="0CE3CE9E"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8023-88-9</w:t>
            </w:r>
          </w:p>
        </w:tc>
      </w:tr>
      <w:tr w:rsidR="00760911" w:rsidRPr="00D4101E" w14:paraId="44528144" w14:textId="77777777" w:rsidTr="00760911">
        <w:tc>
          <w:tcPr>
            <w:tcW w:w="2495" w:type="dxa"/>
            <w:hideMark/>
          </w:tcPr>
          <w:p w14:paraId="5EEB31C9"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(33)</w:t>
            </w:r>
          </w:p>
        </w:tc>
        <w:tc>
          <w:tcPr>
            <w:tcW w:w="4201" w:type="dxa"/>
            <w:hideMark/>
          </w:tcPr>
          <w:p w14:paraId="7FE1D1D8"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7‑Eatocsa‑4‑meitiolcúmairín</w:t>
            </w:r>
          </w:p>
        </w:tc>
        <w:tc>
          <w:tcPr>
            <w:tcW w:w="2593" w:type="dxa"/>
            <w:hideMark/>
          </w:tcPr>
          <w:p w14:paraId="153C45E8"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87-05-8</w:t>
            </w:r>
          </w:p>
        </w:tc>
      </w:tr>
      <w:tr w:rsidR="00760911" w:rsidRPr="00D4101E" w14:paraId="2F27E22F" w14:textId="77777777" w:rsidTr="00760911">
        <w:tc>
          <w:tcPr>
            <w:tcW w:w="2495" w:type="dxa"/>
            <w:hideMark/>
          </w:tcPr>
          <w:p w14:paraId="2C35D915"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(34)</w:t>
            </w:r>
          </w:p>
        </w:tc>
        <w:tc>
          <w:tcPr>
            <w:tcW w:w="4201" w:type="dxa"/>
            <w:hideMark/>
          </w:tcPr>
          <w:p w14:paraId="28D5CA21"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Heicsihidreacúmairín</w:t>
            </w:r>
          </w:p>
        </w:tc>
        <w:tc>
          <w:tcPr>
            <w:tcW w:w="2593" w:type="dxa"/>
            <w:hideMark/>
          </w:tcPr>
          <w:p w14:paraId="2CB8231D"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700-82-3</w:t>
            </w:r>
          </w:p>
        </w:tc>
      </w:tr>
      <w:tr w:rsidR="00760911" w:rsidRPr="00D4101E" w14:paraId="0E7EB2A7" w14:textId="77777777" w:rsidTr="00760911">
        <w:tc>
          <w:tcPr>
            <w:tcW w:w="2495" w:type="dxa"/>
            <w:hideMark/>
          </w:tcPr>
          <w:p w14:paraId="281CE5F7"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(35)</w:t>
            </w:r>
          </w:p>
        </w:tc>
        <w:tc>
          <w:tcPr>
            <w:tcW w:w="4201" w:type="dxa"/>
            <w:hideMark/>
          </w:tcPr>
          <w:p w14:paraId="77AEF3BE"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 xml:space="preserve">Balsam Pheiriú, amh (Úscadh </w:t>
            </w:r>
            <w:r w:rsidRPr="00D4101E">
              <w:rPr>
                <w:rFonts w:ascii="Times New Roman" w:hAnsi="Times New Roman" w:cs="Times New Roman"/>
                <w:i/>
                <w:noProof/>
                <w:sz w:val="22"/>
              </w:rPr>
              <w:t>Myroxylon pereirae (Royle) Klotzsch</w:t>
            </w:r>
            <w:r w:rsidRPr="00D4101E">
              <w:rPr>
                <w:rFonts w:ascii="Times New Roman" w:hAnsi="Times New Roman" w:cs="Times New Roman"/>
                <w:noProof/>
                <w:sz w:val="22"/>
              </w:rPr>
              <w:t>)</w:t>
            </w:r>
          </w:p>
        </w:tc>
        <w:tc>
          <w:tcPr>
            <w:tcW w:w="2593" w:type="dxa"/>
            <w:hideMark/>
          </w:tcPr>
          <w:p w14:paraId="0DC9B703"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8007-00-9</w:t>
            </w:r>
          </w:p>
        </w:tc>
      </w:tr>
      <w:tr w:rsidR="00760911" w:rsidRPr="00D4101E" w14:paraId="62975D35" w14:textId="77777777" w:rsidTr="00760911">
        <w:tc>
          <w:tcPr>
            <w:tcW w:w="2495" w:type="dxa"/>
            <w:hideMark/>
          </w:tcPr>
          <w:p w14:paraId="2D986BDD"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(36)</w:t>
            </w:r>
          </w:p>
        </w:tc>
        <w:tc>
          <w:tcPr>
            <w:tcW w:w="4201" w:type="dxa"/>
            <w:hideMark/>
          </w:tcPr>
          <w:p w14:paraId="4B6EC3CB"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2‑Peintilidín‑cioglaiheacsanón</w:t>
            </w:r>
          </w:p>
        </w:tc>
        <w:tc>
          <w:tcPr>
            <w:tcW w:w="2593" w:type="dxa"/>
            <w:hideMark/>
          </w:tcPr>
          <w:p w14:paraId="735A19A9"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25677-40-1</w:t>
            </w:r>
          </w:p>
        </w:tc>
      </w:tr>
      <w:tr w:rsidR="00760911" w:rsidRPr="00D4101E" w14:paraId="5472B2B9" w14:textId="77777777" w:rsidTr="00760911">
        <w:tc>
          <w:tcPr>
            <w:tcW w:w="2495" w:type="dxa"/>
            <w:hideMark/>
          </w:tcPr>
          <w:p w14:paraId="63DF9AFC"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(37)</w:t>
            </w:r>
          </w:p>
        </w:tc>
        <w:tc>
          <w:tcPr>
            <w:tcW w:w="4201" w:type="dxa"/>
            <w:hideMark/>
          </w:tcPr>
          <w:p w14:paraId="1449A27F"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3.6,10‑Trímheitil‑3.5,9‑aondeacaitríéin‑2‑ón</w:t>
            </w:r>
          </w:p>
        </w:tc>
        <w:tc>
          <w:tcPr>
            <w:tcW w:w="2593" w:type="dxa"/>
            <w:hideMark/>
          </w:tcPr>
          <w:p w14:paraId="67EB99A8"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1117-41-5</w:t>
            </w:r>
          </w:p>
        </w:tc>
      </w:tr>
      <w:tr w:rsidR="00760911" w:rsidRPr="00D4101E" w14:paraId="679CE04C" w14:textId="77777777" w:rsidTr="00760911">
        <w:tc>
          <w:tcPr>
            <w:tcW w:w="2495" w:type="dxa"/>
            <w:hideMark/>
          </w:tcPr>
          <w:p w14:paraId="4F3F443D"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(38)</w:t>
            </w:r>
          </w:p>
        </w:tc>
        <w:tc>
          <w:tcPr>
            <w:tcW w:w="4201" w:type="dxa"/>
            <w:hideMark/>
          </w:tcPr>
          <w:p w14:paraId="4929BA9E"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Ola beirbhéine (</w:t>
            </w:r>
            <w:r w:rsidRPr="00D4101E">
              <w:rPr>
                <w:rFonts w:ascii="Times New Roman" w:hAnsi="Times New Roman" w:cs="Times New Roman"/>
                <w:i/>
                <w:noProof/>
                <w:sz w:val="22"/>
              </w:rPr>
              <w:t>Lippia citriodora Kunth</w:t>
            </w:r>
            <w:r w:rsidRPr="00D4101E">
              <w:rPr>
                <w:rFonts w:ascii="Times New Roman" w:hAnsi="Times New Roman" w:cs="Times New Roman"/>
                <w:noProof/>
                <w:sz w:val="22"/>
              </w:rPr>
              <w:t>)</w:t>
            </w:r>
          </w:p>
        </w:tc>
        <w:tc>
          <w:tcPr>
            <w:tcW w:w="2593" w:type="dxa"/>
            <w:hideMark/>
          </w:tcPr>
          <w:p w14:paraId="60E90CCC"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8024-12-2</w:t>
            </w:r>
          </w:p>
        </w:tc>
      </w:tr>
      <w:tr w:rsidR="00760911" w:rsidRPr="00D4101E" w14:paraId="75D7BC01" w14:textId="77777777" w:rsidTr="00760911">
        <w:tc>
          <w:tcPr>
            <w:tcW w:w="2495" w:type="dxa"/>
            <w:hideMark/>
          </w:tcPr>
          <w:p w14:paraId="0855BCEC"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(39)</w:t>
            </w:r>
          </w:p>
        </w:tc>
        <w:tc>
          <w:tcPr>
            <w:tcW w:w="4201" w:type="dxa"/>
            <w:hideMark/>
          </w:tcPr>
          <w:p w14:paraId="5C3D6022"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Ocra muscach (4‑treas‑Búitil‑3‑meatocsa‑2,6‑dénítreatolúéin)</w:t>
            </w:r>
          </w:p>
        </w:tc>
        <w:tc>
          <w:tcPr>
            <w:tcW w:w="2593" w:type="dxa"/>
            <w:hideMark/>
          </w:tcPr>
          <w:p w14:paraId="399DCD3F"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83-66-9</w:t>
            </w:r>
          </w:p>
        </w:tc>
      </w:tr>
      <w:tr w:rsidR="00760911" w:rsidRPr="00D4101E" w14:paraId="2D0D9261" w14:textId="77777777" w:rsidTr="00760911">
        <w:tc>
          <w:tcPr>
            <w:tcW w:w="2495" w:type="dxa"/>
            <w:hideMark/>
          </w:tcPr>
          <w:p w14:paraId="7054758F"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(40)</w:t>
            </w:r>
          </w:p>
        </w:tc>
        <w:tc>
          <w:tcPr>
            <w:tcW w:w="4201" w:type="dxa"/>
            <w:hideMark/>
          </w:tcPr>
          <w:p w14:paraId="732EF13F"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4‑Feinil‑3‑búitéin‑2‑ón</w:t>
            </w:r>
          </w:p>
        </w:tc>
        <w:tc>
          <w:tcPr>
            <w:tcW w:w="2593" w:type="dxa"/>
            <w:hideMark/>
          </w:tcPr>
          <w:p w14:paraId="6AE9F94B"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122-57-6</w:t>
            </w:r>
          </w:p>
        </w:tc>
      </w:tr>
      <w:tr w:rsidR="00760911" w:rsidRPr="00D4101E" w14:paraId="2999419A" w14:textId="77777777" w:rsidTr="00760911">
        <w:tc>
          <w:tcPr>
            <w:tcW w:w="2495" w:type="dxa"/>
            <w:hideMark/>
          </w:tcPr>
          <w:p w14:paraId="7CB56EDF"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(41)</w:t>
            </w:r>
          </w:p>
        </w:tc>
        <w:tc>
          <w:tcPr>
            <w:tcW w:w="4201" w:type="dxa"/>
            <w:hideMark/>
          </w:tcPr>
          <w:p w14:paraId="576B66D5"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Cionnamal aimile</w:t>
            </w:r>
          </w:p>
        </w:tc>
        <w:tc>
          <w:tcPr>
            <w:tcW w:w="2593" w:type="dxa"/>
            <w:hideMark/>
          </w:tcPr>
          <w:p w14:paraId="4E54E31A"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122-40-7</w:t>
            </w:r>
          </w:p>
        </w:tc>
      </w:tr>
      <w:tr w:rsidR="00760911" w:rsidRPr="00D4101E" w14:paraId="69C00803" w14:textId="77777777" w:rsidTr="00760911">
        <w:tc>
          <w:tcPr>
            <w:tcW w:w="2495" w:type="dxa"/>
            <w:hideMark/>
          </w:tcPr>
          <w:p w14:paraId="77766CA9"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(42)</w:t>
            </w:r>
          </w:p>
        </w:tc>
        <w:tc>
          <w:tcPr>
            <w:tcW w:w="4201" w:type="dxa"/>
            <w:hideMark/>
          </w:tcPr>
          <w:p w14:paraId="153386AF"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Alcól aimile‑cionnaimile</w:t>
            </w:r>
          </w:p>
        </w:tc>
        <w:tc>
          <w:tcPr>
            <w:tcW w:w="2593" w:type="dxa"/>
            <w:hideMark/>
          </w:tcPr>
          <w:p w14:paraId="74C2A1A4"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101-85-9</w:t>
            </w:r>
          </w:p>
        </w:tc>
      </w:tr>
      <w:tr w:rsidR="00760911" w:rsidRPr="00D4101E" w14:paraId="78F8AC35" w14:textId="77777777" w:rsidTr="00760911">
        <w:tc>
          <w:tcPr>
            <w:tcW w:w="2495" w:type="dxa"/>
            <w:hideMark/>
          </w:tcPr>
          <w:p w14:paraId="0700499D"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(43)</w:t>
            </w:r>
          </w:p>
        </w:tc>
        <w:tc>
          <w:tcPr>
            <w:tcW w:w="4201" w:type="dxa"/>
            <w:hideMark/>
          </w:tcPr>
          <w:p w14:paraId="3114BC71"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Alcól beinsile</w:t>
            </w:r>
          </w:p>
        </w:tc>
        <w:tc>
          <w:tcPr>
            <w:tcW w:w="2593" w:type="dxa"/>
            <w:hideMark/>
          </w:tcPr>
          <w:p w14:paraId="038DFB91"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100-51-6</w:t>
            </w:r>
          </w:p>
        </w:tc>
      </w:tr>
      <w:tr w:rsidR="00760911" w:rsidRPr="00D4101E" w14:paraId="6D79AF8A" w14:textId="77777777" w:rsidTr="00760911">
        <w:tc>
          <w:tcPr>
            <w:tcW w:w="2495" w:type="dxa"/>
            <w:hideMark/>
          </w:tcPr>
          <w:p w14:paraId="76F378D8"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(44)</w:t>
            </w:r>
          </w:p>
        </w:tc>
        <w:tc>
          <w:tcPr>
            <w:tcW w:w="4201" w:type="dxa"/>
            <w:hideMark/>
          </w:tcPr>
          <w:p w14:paraId="756FDF97"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Salaicioláit bheinsile</w:t>
            </w:r>
          </w:p>
        </w:tc>
        <w:tc>
          <w:tcPr>
            <w:tcW w:w="2593" w:type="dxa"/>
            <w:hideMark/>
          </w:tcPr>
          <w:p w14:paraId="5FE19E10"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118-58-1</w:t>
            </w:r>
          </w:p>
        </w:tc>
      </w:tr>
      <w:tr w:rsidR="00760911" w:rsidRPr="00D4101E" w14:paraId="6A297D65" w14:textId="77777777" w:rsidTr="00760911">
        <w:tc>
          <w:tcPr>
            <w:tcW w:w="2495" w:type="dxa"/>
            <w:hideMark/>
          </w:tcPr>
          <w:p w14:paraId="70503844"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(45)</w:t>
            </w:r>
          </w:p>
        </w:tc>
        <w:tc>
          <w:tcPr>
            <w:tcW w:w="4201" w:type="dxa"/>
            <w:hideMark/>
          </w:tcPr>
          <w:p w14:paraId="508B81B6"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Alcól cionnaimile</w:t>
            </w:r>
          </w:p>
        </w:tc>
        <w:tc>
          <w:tcPr>
            <w:tcW w:w="2593" w:type="dxa"/>
            <w:hideMark/>
          </w:tcPr>
          <w:p w14:paraId="12FC0A72"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104-54-1</w:t>
            </w:r>
          </w:p>
        </w:tc>
      </w:tr>
      <w:tr w:rsidR="00760911" w:rsidRPr="00D4101E" w14:paraId="09D61AFC" w14:textId="77777777" w:rsidTr="00760911">
        <w:tc>
          <w:tcPr>
            <w:tcW w:w="2495" w:type="dxa"/>
            <w:hideMark/>
          </w:tcPr>
          <w:p w14:paraId="54BC7E8E"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(46)</w:t>
            </w:r>
          </w:p>
        </w:tc>
        <w:tc>
          <w:tcPr>
            <w:tcW w:w="4201" w:type="dxa"/>
            <w:hideMark/>
          </w:tcPr>
          <w:p w14:paraId="5E4FF8E2"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Cionnamal</w:t>
            </w:r>
          </w:p>
        </w:tc>
        <w:tc>
          <w:tcPr>
            <w:tcW w:w="2593" w:type="dxa"/>
            <w:hideMark/>
          </w:tcPr>
          <w:p w14:paraId="3D0BD423"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104-55-2</w:t>
            </w:r>
          </w:p>
        </w:tc>
      </w:tr>
      <w:tr w:rsidR="00760911" w:rsidRPr="00D4101E" w14:paraId="6B2D15E0" w14:textId="77777777" w:rsidTr="00760911">
        <w:tc>
          <w:tcPr>
            <w:tcW w:w="2495" w:type="dxa"/>
            <w:hideMark/>
          </w:tcPr>
          <w:p w14:paraId="75D5E7F8"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(47)</w:t>
            </w:r>
          </w:p>
        </w:tc>
        <w:tc>
          <w:tcPr>
            <w:tcW w:w="4201" w:type="dxa"/>
            <w:hideMark/>
          </w:tcPr>
          <w:p w14:paraId="2A311EAA"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Ciotral</w:t>
            </w:r>
          </w:p>
        </w:tc>
        <w:tc>
          <w:tcPr>
            <w:tcW w:w="2593" w:type="dxa"/>
            <w:hideMark/>
          </w:tcPr>
          <w:p w14:paraId="3972261E"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5392-40-5</w:t>
            </w:r>
          </w:p>
        </w:tc>
      </w:tr>
      <w:tr w:rsidR="00760911" w:rsidRPr="00D4101E" w14:paraId="53D019DD" w14:textId="77777777" w:rsidTr="00760911">
        <w:tc>
          <w:tcPr>
            <w:tcW w:w="2495" w:type="dxa"/>
            <w:hideMark/>
          </w:tcPr>
          <w:p w14:paraId="3BAD2F6E"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(48)</w:t>
            </w:r>
          </w:p>
        </w:tc>
        <w:tc>
          <w:tcPr>
            <w:tcW w:w="4201" w:type="dxa"/>
            <w:hideMark/>
          </w:tcPr>
          <w:p w14:paraId="7E016EF1"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Cúmairin</w:t>
            </w:r>
          </w:p>
        </w:tc>
        <w:tc>
          <w:tcPr>
            <w:tcW w:w="2593" w:type="dxa"/>
            <w:hideMark/>
          </w:tcPr>
          <w:p w14:paraId="180A078B"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91-64-5</w:t>
            </w:r>
          </w:p>
        </w:tc>
      </w:tr>
      <w:tr w:rsidR="00760911" w:rsidRPr="00D4101E" w14:paraId="5A4640CD" w14:textId="77777777" w:rsidTr="00760911">
        <w:tc>
          <w:tcPr>
            <w:tcW w:w="2495" w:type="dxa"/>
            <w:hideMark/>
          </w:tcPr>
          <w:p w14:paraId="717D203A"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(49)</w:t>
            </w:r>
          </w:p>
        </w:tc>
        <w:tc>
          <w:tcPr>
            <w:tcW w:w="4201" w:type="dxa"/>
            <w:hideMark/>
          </w:tcPr>
          <w:p w14:paraId="684A5551"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Eoigeanól</w:t>
            </w:r>
          </w:p>
        </w:tc>
        <w:tc>
          <w:tcPr>
            <w:tcW w:w="2593" w:type="dxa"/>
            <w:hideMark/>
          </w:tcPr>
          <w:p w14:paraId="06B7F532"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97-53-0</w:t>
            </w:r>
          </w:p>
        </w:tc>
      </w:tr>
      <w:tr w:rsidR="00760911" w:rsidRPr="00D4101E" w14:paraId="7D42A366" w14:textId="77777777" w:rsidTr="00760911">
        <w:tc>
          <w:tcPr>
            <w:tcW w:w="2495" w:type="dxa"/>
            <w:hideMark/>
          </w:tcPr>
          <w:p w14:paraId="5430D6CE"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(50)</w:t>
            </w:r>
          </w:p>
        </w:tc>
        <w:tc>
          <w:tcPr>
            <w:tcW w:w="4201" w:type="dxa"/>
            <w:hideMark/>
          </w:tcPr>
          <w:p w14:paraId="70AD90F9"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Geréiniól</w:t>
            </w:r>
          </w:p>
        </w:tc>
        <w:tc>
          <w:tcPr>
            <w:tcW w:w="2593" w:type="dxa"/>
            <w:hideMark/>
          </w:tcPr>
          <w:p w14:paraId="4D9F8F20"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106-24-1</w:t>
            </w:r>
          </w:p>
        </w:tc>
      </w:tr>
      <w:tr w:rsidR="00760911" w:rsidRPr="00D4101E" w14:paraId="6925882F" w14:textId="77777777" w:rsidTr="00760911">
        <w:tc>
          <w:tcPr>
            <w:tcW w:w="2495" w:type="dxa"/>
            <w:hideMark/>
          </w:tcPr>
          <w:p w14:paraId="00838C06"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(51)</w:t>
            </w:r>
          </w:p>
        </w:tc>
        <w:tc>
          <w:tcPr>
            <w:tcW w:w="4201" w:type="dxa"/>
            <w:hideMark/>
          </w:tcPr>
          <w:p w14:paraId="519F8158"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Hiodrocsa‑ciotrónalal</w:t>
            </w:r>
          </w:p>
        </w:tc>
        <w:tc>
          <w:tcPr>
            <w:tcW w:w="2593" w:type="dxa"/>
            <w:hideMark/>
          </w:tcPr>
          <w:p w14:paraId="6F31EB87"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107-75-5</w:t>
            </w:r>
          </w:p>
        </w:tc>
      </w:tr>
      <w:tr w:rsidR="00760911" w:rsidRPr="00D4101E" w14:paraId="31A4759C" w14:textId="77777777" w:rsidTr="00760911">
        <w:tc>
          <w:tcPr>
            <w:tcW w:w="2495" w:type="dxa"/>
            <w:hideMark/>
          </w:tcPr>
          <w:p w14:paraId="5FE673E0"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(52)</w:t>
            </w:r>
          </w:p>
        </w:tc>
        <w:tc>
          <w:tcPr>
            <w:tcW w:w="4201" w:type="dxa"/>
            <w:hideMark/>
          </w:tcPr>
          <w:p w14:paraId="26F83B6F"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Hiodrocsa‑meitilpeintilcioglaiheicséancarbocsaildéad</w:t>
            </w:r>
          </w:p>
        </w:tc>
        <w:tc>
          <w:tcPr>
            <w:tcW w:w="2593" w:type="dxa"/>
            <w:hideMark/>
          </w:tcPr>
          <w:p w14:paraId="1C0CC9BF"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31906-04-4</w:t>
            </w:r>
          </w:p>
        </w:tc>
      </w:tr>
      <w:tr w:rsidR="00760911" w:rsidRPr="00D4101E" w14:paraId="3067F29E" w14:textId="77777777" w:rsidTr="00760911">
        <w:tc>
          <w:tcPr>
            <w:tcW w:w="2495" w:type="dxa"/>
            <w:hideMark/>
          </w:tcPr>
          <w:p w14:paraId="0D40B79E"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(53)</w:t>
            </w:r>
          </w:p>
        </w:tc>
        <w:tc>
          <w:tcPr>
            <w:tcW w:w="4201" w:type="dxa"/>
            <w:hideMark/>
          </w:tcPr>
          <w:p w14:paraId="06D0E8FE"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Iseai‑eoigeanól</w:t>
            </w:r>
          </w:p>
        </w:tc>
        <w:tc>
          <w:tcPr>
            <w:tcW w:w="2593" w:type="dxa"/>
            <w:hideMark/>
          </w:tcPr>
          <w:p w14:paraId="1786FB6B"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97-54-1</w:t>
            </w:r>
          </w:p>
        </w:tc>
      </w:tr>
      <w:tr w:rsidR="00760911" w:rsidRPr="00D4101E" w14:paraId="676DDC26" w14:textId="77777777" w:rsidTr="00760911">
        <w:tc>
          <w:tcPr>
            <w:tcW w:w="2495" w:type="dxa"/>
            <w:hideMark/>
          </w:tcPr>
          <w:p w14:paraId="1ED35A76"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(54)</w:t>
            </w:r>
          </w:p>
        </w:tc>
        <w:tc>
          <w:tcPr>
            <w:tcW w:w="4201" w:type="dxa"/>
            <w:hideMark/>
          </w:tcPr>
          <w:p w14:paraId="2D422A26"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Úisc léicin darach</w:t>
            </w:r>
          </w:p>
        </w:tc>
        <w:tc>
          <w:tcPr>
            <w:tcW w:w="2593" w:type="dxa"/>
            <w:hideMark/>
          </w:tcPr>
          <w:p w14:paraId="5E57C001"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90028-68-5</w:t>
            </w:r>
          </w:p>
        </w:tc>
      </w:tr>
      <w:tr w:rsidR="00760911" w:rsidRPr="00D4101E" w14:paraId="6222B187" w14:textId="77777777" w:rsidTr="00760911">
        <w:tc>
          <w:tcPr>
            <w:tcW w:w="2495" w:type="dxa"/>
            <w:hideMark/>
          </w:tcPr>
          <w:p w14:paraId="7CA38C52"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(55)</w:t>
            </w:r>
          </w:p>
        </w:tc>
        <w:tc>
          <w:tcPr>
            <w:tcW w:w="4201" w:type="dxa"/>
            <w:hideMark/>
          </w:tcPr>
          <w:p w14:paraId="294B22EC"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Úisc crannchaonaigh</w:t>
            </w:r>
          </w:p>
        </w:tc>
        <w:tc>
          <w:tcPr>
            <w:tcW w:w="2593" w:type="dxa"/>
            <w:hideMark/>
          </w:tcPr>
          <w:p w14:paraId="42877866"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90028-67-4</w:t>
            </w:r>
          </w:p>
        </w:tc>
      </w:tr>
      <w:tr w:rsidR="00760911" w:rsidRPr="00D4101E" w14:paraId="4277DD88" w14:textId="77777777" w:rsidTr="00760911">
        <w:tc>
          <w:tcPr>
            <w:tcW w:w="2495" w:type="dxa"/>
          </w:tcPr>
          <w:p w14:paraId="68016507"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(56)</w:t>
            </w:r>
          </w:p>
        </w:tc>
        <w:tc>
          <w:tcPr>
            <w:tcW w:w="4201" w:type="dxa"/>
          </w:tcPr>
          <w:p w14:paraId="188DA758"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Atranól (2,6‑Déhiodrocsa‑4‑meitil‑beansaildéad)</w:t>
            </w:r>
          </w:p>
        </w:tc>
        <w:tc>
          <w:tcPr>
            <w:tcW w:w="2593" w:type="dxa"/>
          </w:tcPr>
          <w:p w14:paraId="0D59A0BB"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526-37-4</w:t>
            </w:r>
          </w:p>
        </w:tc>
      </w:tr>
      <w:tr w:rsidR="00760911" w:rsidRPr="00D4101E" w14:paraId="42D451CA" w14:textId="77777777" w:rsidTr="00760911">
        <w:tc>
          <w:tcPr>
            <w:tcW w:w="2495" w:type="dxa"/>
            <w:tcBorders>
              <w:top w:val="outset" w:sz="6" w:space="0" w:color="auto"/>
              <w:left w:val="outset" w:sz="6" w:space="0" w:color="auto"/>
              <w:bottom w:val="outset" w:sz="6" w:space="0" w:color="auto"/>
              <w:right w:val="outset" w:sz="6" w:space="0" w:color="auto"/>
            </w:tcBorders>
            <w:shd w:val="clear" w:color="auto" w:fill="FFFFFF"/>
          </w:tcPr>
          <w:p w14:paraId="0B7A7BB5"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(57)</w:t>
            </w:r>
          </w:p>
        </w:tc>
        <w:tc>
          <w:tcPr>
            <w:tcW w:w="4201" w:type="dxa"/>
            <w:tcBorders>
              <w:top w:val="outset" w:sz="6" w:space="0" w:color="auto"/>
              <w:left w:val="outset" w:sz="6" w:space="0" w:color="auto"/>
              <w:bottom w:val="outset" w:sz="6" w:space="0" w:color="auto"/>
              <w:right w:val="outset" w:sz="6" w:space="0" w:color="auto"/>
            </w:tcBorders>
            <w:shd w:val="clear" w:color="auto" w:fill="FFFFFF"/>
          </w:tcPr>
          <w:p w14:paraId="74E8854C"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Clóratranól (3‑Clóra‑2,6‑Déhiodrocsa‑4‑meitil‑beansaildéad)</w:t>
            </w:r>
          </w:p>
        </w:tc>
        <w:tc>
          <w:tcPr>
            <w:tcW w:w="2593" w:type="dxa"/>
            <w:tcBorders>
              <w:top w:val="outset" w:sz="6" w:space="0" w:color="auto"/>
              <w:left w:val="outset" w:sz="6" w:space="0" w:color="auto"/>
              <w:bottom w:val="outset" w:sz="6" w:space="0" w:color="auto"/>
              <w:right w:val="outset" w:sz="6" w:space="0" w:color="auto"/>
            </w:tcBorders>
            <w:shd w:val="clear" w:color="auto" w:fill="FFFFFF"/>
          </w:tcPr>
          <w:p w14:paraId="174EBDCE"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57074-21-2</w:t>
            </w:r>
          </w:p>
        </w:tc>
      </w:tr>
      <w:tr w:rsidR="00760911" w:rsidRPr="00D4101E" w14:paraId="69F24DB5" w14:textId="77777777" w:rsidTr="00760911">
        <w:tc>
          <w:tcPr>
            <w:tcW w:w="2495" w:type="dxa"/>
            <w:tcBorders>
              <w:top w:val="outset" w:sz="6" w:space="0" w:color="auto"/>
              <w:left w:val="outset" w:sz="6" w:space="0" w:color="auto"/>
              <w:bottom w:val="outset" w:sz="6" w:space="0" w:color="auto"/>
              <w:right w:val="outset" w:sz="6" w:space="0" w:color="auto"/>
            </w:tcBorders>
            <w:shd w:val="clear" w:color="auto" w:fill="FFFFFF"/>
          </w:tcPr>
          <w:p w14:paraId="665296EF"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(58)</w:t>
            </w:r>
          </w:p>
        </w:tc>
        <w:tc>
          <w:tcPr>
            <w:tcW w:w="4201" w:type="dxa"/>
            <w:tcBorders>
              <w:top w:val="outset" w:sz="6" w:space="0" w:color="auto"/>
              <w:left w:val="outset" w:sz="6" w:space="0" w:color="auto"/>
              <w:bottom w:val="outset" w:sz="6" w:space="0" w:color="auto"/>
              <w:right w:val="outset" w:sz="6" w:space="0" w:color="auto"/>
            </w:tcBorders>
            <w:shd w:val="clear" w:color="auto" w:fill="FFFFFF"/>
          </w:tcPr>
          <w:p w14:paraId="097545E4"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Carbónáit mheitilheiptíne</w:t>
            </w:r>
          </w:p>
        </w:tc>
        <w:tc>
          <w:tcPr>
            <w:tcW w:w="2593" w:type="dxa"/>
            <w:tcBorders>
              <w:top w:val="outset" w:sz="6" w:space="0" w:color="auto"/>
              <w:left w:val="outset" w:sz="6" w:space="0" w:color="auto"/>
              <w:bottom w:val="outset" w:sz="6" w:space="0" w:color="auto"/>
              <w:right w:val="outset" w:sz="6" w:space="0" w:color="auto"/>
            </w:tcBorders>
            <w:shd w:val="clear" w:color="auto" w:fill="FFFFFF"/>
          </w:tcPr>
          <w:p w14:paraId="7306E0FD"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111-12-6</w:t>
            </w:r>
          </w:p>
        </w:tc>
      </w:tr>
    </w:tbl>
    <w:p w14:paraId="5E82A42B" w14:textId="44802F49" w:rsidR="002D6492" w:rsidRDefault="002D6492" w:rsidP="00760911">
      <w:pPr>
        <w:widowControl/>
        <w:spacing w:before="100" w:beforeAutospacing="1" w:after="100" w:afterAutospacing="1"/>
        <w:jc w:val="both"/>
        <w:rPr>
          <w:rFonts w:eastAsia="Calibri"/>
          <w:b/>
          <w:noProof/>
          <w:szCs w:val="22"/>
          <w:lang w:eastAsia="en-US"/>
        </w:rPr>
      </w:pPr>
    </w:p>
    <w:p w14:paraId="04A2E18F" w14:textId="77777777" w:rsidR="002D6492" w:rsidRDefault="002D6492">
      <w:pPr>
        <w:widowControl/>
        <w:rPr>
          <w:rFonts w:eastAsia="Calibri"/>
          <w:b/>
          <w:noProof/>
          <w:szCs w:val="22"/>
          <w:lang w:eastAsia="en-US"/>
        </w:rPr>
      </w:pPr>
      <w:r>
        <w:rPr>
          <w:rFonts w:eastAsia="Calibri"/>
          <w:b/>
          <w:noProof/>
          <w:szCs w:val="22"/>
          <w:lang w:eastAsia="en-US"/>
        </w:rPr>
        <w:br w:type="page"/>
      </w:r>
    </w:p>
    <w:p w14:paraId="0F9C0614" w14:textId="495860B4" w:rsidR="00760911" w:rsidRPr="002D6492" w:rsidRDefault="00760911" w:rsidP="00760911">
      <w:pPr>
        <w:widowControl/>
        <w:spacing w:before="100" w:beforeAutospacing="1" w:after="100" w:afterAutospacing="1"/>
        <w:jc w:val="both"/>
        <w:rPr>
          <w:rFonts w:eastAsia="Calibri"/>
          <w:noProof/>
          <w:szCs w:val="22"/>
          <w:lang w:eastAsia="en-US"/>
        </w:rPr>
      </w:pPr>
      <w:r w:rsidRPr="002D6492">
        <w:rPr>
          <w:rFonts w:eastAsia="Calibri"/>
          <w:noProof/>
          <w:szCs w:val="22"/>
          <w:lang w:eastAsia="en-US"/>
        </w:rPr>
        <w:t>Cuid B. Substaintí faoi réir ceanglais shonracha lipéadaithe</w:t>
      </w:r>
    </w:p>
    <w:p w14:paraId="6FA1E143" w14:textId="58C34EE3" w:rsidR="00760911" w:rsidRPr="002D6492" w:rsidRDefault="00A35407" w:rsidP="002D6492">
      <w:pPr>
        <w:widowControl/>
        <w:tabs>
          <w:tab w:val="left" w:pos="850"/>
        </w:tabs>
        <w:spacing w:before="120" w:after="120" w:line="360" w:lineRule="auto"/>
        <w:ind w:left="850" w:hanging="850"/>
        <w:rPr>
          <w:rFonts w:eastAsia="Calibri"/>
          <w:noProof/>
          <w:szCs w:val="22"/>
          <w:lang w:eastAsia="en-US"/>
        </w:rPr>
      </w:pPr>
      <w:r w:rsidRPr="00760911">
        <w:rPr>
          <w:rFonts w:eastAsia="Calibri"/>
          <w:noProof/>
          <w:szCs w:val="22"/>
          <w:lang w:eastAsia="en-US"/>
        </w:rPr>
        <w:t>1.</w:t>
      </w:r>
      <w:r w:rsidRPr="00760911">
        <w:rPr>
          <w:rFonts w:eastAsia="Calibri"/>
          <w:noProof/>
          <w:szCs w:val="22"/>
          <w:lang w:eastAsia="en-US"/>
        </w:rPr>
        <w:tab/>
      </w:r>
      <w:r w:rsidR="00760911" w:rsidRPr="00760911">
        <w:rPr>
          <w:rFonts w:eastAsia="Calibri"/>
          <w:noProof/>
          <w:szCs w:val="22"/>
          <w:lang w:eastAsia="en-US"/>
        </w:rPr>
        <w:t xml:space="preserve">Beidh ainmneacha na gcumhrán ailléirgineach seo a leanas liostaithe ar an mbréagán, ar lipéad atá greamaithe de, ar an bpacáistíocht nó i mbileog a ghabhann leis, agus sa phas táirge </w:t>
      </w:r>
      <w:r w:rsidR="00760911" w:rsidRPr="00760911">
        <w:rPr>
          <w:rFonts w:eastAsia="Calibri"/>
          <w:b/>
          <w:i/>
          <w:noProof/>
          <w:szCs w:val="22"/>
          <w:lang w:eastAsia="en-US"/>
        </w:rPr>
        <w:t>digiteach</w:t>
      </w:r>
      <w:r w:rsidR="00760911" w:rsidRPr="00760911">
        <w:rPr>
          <w:rFonts w:eastAsia="Calibri"/>
          <w:noProof/>
          <w:szCs w:val="22"/>
          <w:lang w:eastAsia="en-US"/>
        </w:rPr>
        <w:t xml:space="preserve">, má chuirtear na hailléirginí sin le bréagán, i gcás ina mbeidh tiúchaintí is mó ná </w:t>
      </w:r>
      <w:r w:rsidR="00760911" w:rsidRPr="00760911">
        <w:rPr>
          <w:rFonts w:eastAsia="Calibri"/>
          <w:strike/>
          <w:noProof/>
          <w:szCs w:val="22"/>
          <w:lang w:eastAsia="en-US"/>
        </w:rPr>
        <w:t>100 </w:t>
      </w:r>
      <w:r w:rsidR="00760911" w:rsidRPr="00760911">
        <w:rPr>
          <w:rFonts w:eastAsia="Calibri"/>
          <w:b/>
          <w:i/>
          <w:szCs w:val="24"/>
          <w:lang w:eastAsia="en-US"/>
        </w:rPr>
        <w:t>10</w:t>
      </w:r>
      <w:r w:rsidR="00760911" w:rsidRPr="00760911">
        <w:rPr>
          <w:rFonts w:eastAsia="Calibri"/>
          <w:szCs w:val="24"/>
          <w:lang w:eastAsia="en-US"/>
        </w:rPr>
        <w:t xml:space="preserve"> mg</w:t>
      </w:r>
      <w:r w:rsidR="00760911" w:rsidRPr="00760911">
        <w:rPr>
          <w:rFonts w:eastAsia="Calibri"/>
          <w:noProof/>
          <w:szCs w:val="22"/>
          <w:lang w:eastAsia="en-US"/>
        </w:rPr>
        <w:t>/kg díobh sa bhréagán:</w:t>
      </w:r>
      <w:r w:rsidR="002D6492" w:rsidRPr="002D6492">
        <w:rPr>
          <w:rFonts w:eastAsia="Calibri"/>
          <w:noProof/>
          <w:szCs w:val="22"/>
          <w:lang w:eastAsia="en-US"/>
        </w:rPr>
        <w:t xml:space="preserve"> </w:t>
      </w:r>
      <w:r w:rsidR="002D6492" w:rsidRPr="002D6492">
        <w:rPr>
          <w:b/>
          <w:noProof/>
          <w:szCs w:val="24"/>
          <w:lang w:eastAsia="en-US"/>
        </w:rPr>
        <w:t>[Leasú 222]</w:t>
      </w:r>
    </w:p>
    <w:tbl>
      <w:tblPr>
        <w:tblStyle w:val="TableGrid1"/>
        <w:tblW w:w="0" w:type="auto"/>
        <w:tblLook w:val="04A0" w:firstRow="1" w:lastRow="0" w:firstColumn="1" w:lastColumn="0" w:noHBand="0" w:noVBand="1"/>
      </w:tblPr>
      <w:tblGrid>
        <w:gridCol w:w="658"/>
        <w:gridCol w:w="6638"/>
        <w:gridCol w:w="1767"/>
      </w:tblGrid>
      <w:tr w:rsidR="00760911" w:rsidRPr="00D4101E" w14:paraId="4855894A" w14:textId="77777777" w:rsidTr="00760911">
        <w:tc>
          <w:tcPr>
            <w:tcW w:w="663" w:type="dxa"/>
          </w:tcPr>
          <w:p w14:paraId="304BC9CB" w14:textId="77777777" w:rsidR="00760911" w:rsidRPr="00D4101E" w:rsidRDefault="00760911" w:rsidP="00760911">
            <w:pPr>
              <w:widowControl/>
              <w:spacing w:before="120" w:after="120"/>
              <w:jc w:val="both"/>
              <w:rPr>
                <w:rFonts w:ascii="Times New Roman" w:hAnsi="Times New Roman" w:cs="Times New Roman"/>
                <w:noProof/>
                <w:sz w:val="22"/>
              </w:rPr>
            </w:pPr>
            <w:r w:rsidRPr="00D4101E">
              <w:rPr>
                <w:rFonts w:ascii="Times New Roman" w:hAnsi="Times New Roman" w:cs="Times New Roman"/>
                <w:b/>
                <w:noProof/>
                <w:sz w:val="22"/>
              </w:rPr>
              <w:t>Líon</w:t>
            </w:r>
          </w:p>
        </w:tc>
        <w:tc>
          <w:tcPr>
            <w:tcW w:w="5273" w:type="dxa"/>
          </w:tcPr>
          <w:p w14:paraId="66892D5C" w14:textId="77777777" w:rsidR="00760911" w:rsidRPr="00D4101E" w:rsidRDefault="00760911" w:rsidP="00760911">
            <w:pPr>
              <w:widowControl/>
              <w:spacing w:before="120" w:after="120"/>
              <w:jc w:val="both"/>
              <w:rPr>
                <w:rFonts w:ascii="Times New Roman" w:hAnsi="Times New Roman" w:cs="Times New Roman"/>
                <w:noProof/>
                <w:sz w:val="22"/>
              </w:rPr>
            </w:pPr>
            <w:r w:rsidRPr="00D4101E">
              <w:rPr>
                <w:rFonts w:ascii="Times New Roman" w:hAnsi="Times New Roman" w:cs="Times New Roman"/>
                <w:b/>
                <w:noProof/>
                <w:sz w:val="22"/>
              </w:rPr>
              <w:t>Ainm an chumhráin ailléirginigh</w:t>
            </w:r>
          </w:p>
        </w:tc>
        <w:tc>
          <w:tcPr>
            <w:tcW w:w="3353" w:type="dxa"/>
          </w:tcPr>
          <w:p w14:paraId="379E209A" w14:textId="77777777" w:rsidR="00760911" w:rsidRPr="00D4101E" w:rsidRDefault="00760911" w:rsidP="00760911">
            <w:pPr>
              <w:widowControl/>
              <w:spacing w:before="120" w:after="120"/>
              <w:jc w:val="both"/>
              <w:rPr>
                <w:rFonts w:ascii="Times New Roman" w:hAnsi="Times New Roman" w:cs="Times New Roman"/>
                <w:b/>
                <w:noProof/>
                <w:sz w:val="22"/>
              </w:rPr>
            </w:pPr>
            <w:r w:rsidRPr="00D4101E">
              <w:rPr>
                <w:rFonts w:ascii="Times New Roman" w:hAnsi="Times New Roman" w:cs="Times New Roman"/>
                <w:b/>
                <w:noProof/>
                <w:sz w:val="22"/>
              </w:rPr>
              <w:t>Uimhir CAS</w:t>
            </w:r>
          </w:p>
        </w:tc>
      </w:tr>
      <w:tr w:rsidR="00760911" w:rsidRPr="00D4101E" w14:paraId="022674A9" w14:textId="77777777" w:rsidTr="00760911">
        <w:tc>
          <w:tcPr>
            <w:tcW w:w="0" w:type="auto"/>
            <w:hideMark/>
          </w:tcPr>
          <w:p w14:paraId="1480B174"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(1)</w:t>
            </w:r>
          </w:p>
        </w:tc>
        <w:tc>
          <w:tcPr>
            <w:tcW w:w="0" w:type="auto"/>
            <w:hideMark/>
          </w:tcPr>
          <w:p w14:paraId="28247341" w14:textId="77777777" w:rsidR="00760911" w:rsidRPr="00D4101E" w:rsidRDefault="00760911" w:rsidP="00760911">
            <w:pPr>
              <w:widowControl/>
              <w:spacing w:before="100" w:beforeAutospacing="1" w:after="100" w:afterAutospacing="1"/>
              <w:ind w:left="569"/>
              <w:rPr>
                <w:rFonts w:ascii="Times New Roman" w:hAnsi="Times New Roman" w:cs="Times New Roman"/>
                <w:noProof/>
                <w:sz w:val="22"/>
              </w:rPr>
            </w:pPr>
            <w:r w:rsidRPr="00D4101E">
              <w:rPr>
                <w:rFonts w:ascii="Times New Roman" w:hAnsi="Times New Roman" w:cs="Times New Roman"/>
                <w:noProof/>
                <w:sz w:val="22"/>
              </w:rPr>
              <w:t>Alcól ainísile</w:t>
            </w:r>
          </w:p>
        </w:tc>
        <w:tc>
          <w:tcPr>
            <w:tcW w:w="0" w:type="auto"/>
            <w:hideMark/>
          </w:tcPr>
          <w:p w14:paraId="19663C5D"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105-13-5</w:t>
            </w:r>
          </w:p>
        </w:tc>
      </w:tr>
      <w:tr w:rsidR="00760911" w:rsidRPr="00D4101E" w14:paraId="0B082444" w14:textId="77777777" w:rsidTr="00760911">
        <w:tc>
          <w:tcPr>
            <w:tcW w:w="0" w:type="auto"/>
            <w:hideMark/>
          </w:tcPr>
          <w:p w14:paraId="185625B4"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(2)</w:t>
            </w:r>
          </w:p>
        </w:tc>
        <w:tc>
          <w:tcPr>
            <w:tcW w:w="0" w:type="auto"/>
            <w:hideMark/>
          </w:tcPr>
          <w:p w14:paraId="3BF1279C" w14:textId="77777777" w:rsidR="00760911" w:rsidRPr="00D4101E" w:rsidRDefault="00760911" w:rsidP="00760911">
            <w:pPr>
              <w:widowControl/>
              <w:spacing w:before="100" w:beforeAutospacing="1" w:after="100" w:afterAutospacing="1"/>
              <w:ind w:left="569"/>
              <w:rPr>
                <w:rFonts w:ascii="Times New Roman" w:hAnsi="Times New Roman" w:cs="Times New Roman"/>
                <w:noProof/>
                <w:sz w:val="22"/>
              </w:rPr>
            </w:pPr>
            <w:r w:rsidRPr="00D4101E">
              <w:rPr>
                <w:rFonts w:ascii="Times New Roman" w:hAnsi="Times New Roman" w:cs="Times New Roman"/>
                <w:noProof/>
                <w:sz w:val="22"/>
              </w:rPr>
              <w:t>Beansóáit bheinsile</w:t>
            </w:r>
          </w:p>
        </w:tc>
        <w:tc>
          <w:tcPr>
            <w:tcW w:w="0" w:type="auto"/>
            <w:hideMark/>
          </w:tcPr>
          <w:p w14:paraId="2D896583"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120-51-4</w:t>
            </w:r>
          </w:p>
        </w:tc>
      </w:tr>
      <w:tr w:rsidR="00760911" w:rsidRPr="00D4101E" w14:paraId="2E252349" w14:textId="77777777" w:rsidTr="00760911">
        <w:tc>
          <w:tcPr>
            <w:tcW w:w="0" w:type="auto"/>
            <w:hideMark/>
          </w:tcPr>
          <w:p w14:paraId="5263F7BA"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(3)</w:t>
            </w:r>
          </w:p>
        </w:tc>
        <w:tc>
          <w:tcPr>
            <w:tcW w:w="0" w:type="auto"/>
            <w:hideMark/>
          </w:tcPr>
          <w:p w14:paraId="60238F28" w14:textId="77777777" w:rsidR="00760911" w:rsidRPr="00D4101E" w:rsidRDefault="00760911" w:rsidP="00760911">
            <w:pPr>
              <w:widowControl/>
              <w:spacing w:before="100" w:beforeAutospacing="1" w:after="100" w:afterAutospacing="1"/>
              <w:ind w:left="569"/>
              <w:rPr>
                <w:rFonts w:ascii="Times New Roman" w:hAnsi="Times New Roman" w:cs="Times New Roman"/>
                <w:noProof/>
                <w:sz w:val="22"/>
              </w:rPr>
            </w:pPr>
            <w:r w:rsidRPr="00D4101E">
              <w:rPr>
                <w:rFonts w:ascii="Times New Roman" w:hAnsi="Times New Roman" w:cs="Times New Roman"/>
                <w:noProof/>
                <w:sz w:val="22"/>
              </w:rPr>
              <w:t>Cionnamáit bheinsile</w:t>
            </w:r>
          </w:p>
        </w:tc>
        <w:tc>
          <w:tcPr>
            <w:tcW w:w="0" w:type="auto"/>
            <w:hideMark/>
          </w:tcPr>
          <w:p w14:paraId="4F37E3A5"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103-41-3</w:t>
            </w:r>
          </w:p>
        </w:tc>
      </w:tr>
      <w:tr w:rsidR="00760911" w:rsidRPr="00D4101E" w14:paraId="285BADA4" w14:textId="77777777" w:rsidTr="00760911">
        <w:tc>
          <w:tcPr>
            <w:tcW w:w="0" w:type="auto"/>
            <w:hideMark/>
          </w:tcPr>
          <w:p w14:paraId="61C76209"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(4)</w:t>
            </w:r>
          </w:p>
        </w:tc>
        <w:tc>
          <w:tcPr>
            <w:tcW w:w="0" w:type="auto"/>
            <w:hideMark/>
          </w:tcPr>
          <w:p w14:paraId="3908EE27" w14:textId="77777777" w:rsidR="00760911" w:rsidRPr="00D4101E" w:rsidRDefault="00760911" w:rsidP="00760911">
            <w:pPr>
              <w:widowControl/>
              <w:spacing w:before="100" w:beforeAutospacing="1" w:after="100" w:afterAutospacing="1"/>
              <w:ind w:left="569"/>
              <w:rPr>
                <w:rFonts w:ascii="Times New Roman" w:hAnsi="Times New Roman" w:cs="Times New Roman"/>
                <w:noProof/>
                <w:sz w:val="22"/>
              </w:rPr>
            </w:pPr>
            <w:r w:rsidRPr="00D4101E">
              <w:rPr>
                <w:rFonts w:ascii="Times New Roman" w:hAnsi="Times New Roman" w:cs="Times New Roman"/>
                <w:noProof/>
                <w:sz w:val="22"/>
              </w:rPr>
              <w:t>Ciotrónallól</w:t>
            </w:r>
          </w:p>
        </w:tc>
        <w:tc>
          <w:tcPr>
            <w:tcW w:w="0" w:type="auto"/>
            <w:hideMark/>
          </w:tcPr>
          <w:p w14:paraId="26A523D0"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106-22-9; 1117-61-9; 7540-51-4</w:t>
            </w:r>
          </w:p>
        </w:tc>
      </w:tr>
      <w:tr w:rsidR="00760911" w:rsidRPr="00D4101E" w14:paraId="4AA0D42C" w14:textId="77777777" w:rsidTr="00760911">
        <w:tc>
          <w:tcPr>
            <w:tcW w:w="0" w:type="auto"/>
            <w:hideMark/>
          </w:tcPr>
          <w:p w14:paraId="60214691"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(5)</w:t>
            </w:r>
          </w:p>
        </w:tc>
        <w:tc>
          <w:tcPr>
            <w:tcW w:w="0" w:type="auto"/>
            <w:hideMark/>
          </w:tcPr>
          <w:p w14:paraId="779D0848" w14:textId="77777777" w:rsidR="00760911" w:rsidRPr="00D4101E" w:rsidRDefault="00760911" w:rsidP="00760911">
            <w:pPr>
              <w:widowControl/>
              <w:spacing w:before="100" w:beforeAutospacing="1" w:after="100" w:afterAutospacing="1"/>
              <w:ind w:left="569"/>
              <w:rPr>
                <w:rFonts w:ascii="Times New Roman" w:hAnsi="Times New Roman" w:cs="Times New Roman"/>
                <w:noProof/>
                <w:sz w:val="22"/>
              </w:rPr>
            </w:pPr>
            <w:r w:rsidRPr="00D4101E">
              <w:rPr>
                <w:rFonts w:ascii="Times New Roman" w:hAnsi="Times New Roman" w:cs="Times New Roman"/>
                <w:noProof/>
                <w:sz w:val="22"/>
              </w:rPr>
              <w:t>Farnasól</w:t>
            </w:r>
          </w:p>
        </w:tc>
        <w:tc>
          <w:tcPr>
            <w:tcW w:w="0" w:type="auto"/>
            <w:hideMark/>
          </w:tcPr>
          <w:p w14:paraId="5E53A9AA"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4602-84-0</w:t>
            </w:r>
          </w:p>
        </w:tc>
      </w:tr>
      <w:tr w:rsidR="00760911" w:rsidRPr="00D4101E" w14:paraId="76A62A65" w14:textId="77777777" w:rsidTr="00760911">
        <w:tc>
          <w:tcPr>
            <w:tcW w:w="0" w:type="auto"/>
            <w:hideMark/>
          </w:tcPr>
          <w:p w14:paraId="16F867AA"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(6)</w:t>
            </w:r>
          </w:p>
        </w:tc>
        <w:tc>
          <w:tcPr>
            <w:tcW w:w="0" w:type="auto"/>
            <w:hideMark/>
          </w:tcPr>
          <w:p w14:paraId="52ADA9C4" w14:textId="77777777" w:rsidR="00760911" w:rsidRPr="00D4101E" w:rsidRDefault="00760911" w:rsidP="00760911">
            <w:pPr>
              <w:widowControl/>
              <w:spacing w:before="100" w:beforeAutospacing="1" w:after="100" w:afterAutospacing="1"/>
              <w:ind w:left="569"/>
              <w:rPr>
                <w:rFonts w:ascii="Times New Roman" w:hAnsi="Times New Roman" w:cs="Times New Roman"/>
                <w:noProof/>
                <w:sz w:val="22"/>
              </w:rPr>
            </w:pPr>
            <w:r w:rsidRPr="00D4101E">
              <w:rPr>
                <w:rFonts w:ascii="Times New Roman" w:hAnsi="Times New Roman" w:cs="Times New Roman"/>
                <w:noProof/>
                <w:sz w:val="22"/>
              </w:rPr>
              <w:t>Heicsiolcainéalaildéad</w:t>
            </w:r>
          </w:p>
        </w:tc>
        <w:tc>
          <w:tcPr>
            <w:tcW w:w="0" w:type="auto"/>
            <w:hideMark/>
          </w:tcPr>
          <w:p w14:paraId="6B56A934"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101-86-0</w:t>
            </w:r>
          </w:p>
        </w:tc>
      </w:tr>
      <w:tr w:rsidR="00760911" w:rsidRPr="00D4101E" w14:paraId="242E0458" w14:textId="77777777" w:rsidTr="00760911">
        <w:tc>
          <w:tcPr>
            <w:tcW w:w="0" w:type="auto"/>
            <w:hideMark/>
          </w:tcPr>
          <w:p w14:paraId="5FB5644B"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(7)</w:t>
            </w:r>
          </w:p>
        </w:tc>
        <w:tc>
          <w:tcPr>
            <w:tcW w:w="0" w:type="auto"/>
            <w:hideMark/>
          </w:tcPr>
          <w:p w14:paraId="4CD577F9" w14:textId="77777777" w:rsidR="00760911" w:rsidRPr="00D4101E" w:rsidRDefault="00760911" w:rsidP="00760911">
            <w:pPr>
              <w:widowControl/>
              <w:spacing w:before="100" w:beforeAutospacing="1" w:after="100" w:afterAutospacing="1"/>
              <w:ind w:left="569"/>
              <w:rPr>
                <w:rFonts w:ascii="Times New Roman" w:hAnsi="Times New Roman" w:cs="Times New Roman"/>
                <w:noProof/>
                <w:sz w:val="22"/>
              </w:rPr>
            </w:pPr>
            <w:r w:rsidRPr="00D4101E">
              <w:rPr>
                <w:rFonts w:ascii="Times New Roman" w:hAnsi="Times New Roman" w:cs="Times New Roman"/>
                <w:noProof/>
                <w:sz w:val="22"/>
              </w:rPr>
              <w:t>Aildéad lile</w:t>
            </w:r>
          </w:p>
        </w:tc>
        <w:tc>
          <w:tcPr>
            <w:tcW w:w="0" w:type="auto"/>
            <w:hideMark/>
          </w:tcPr>
          <w:p w14:paraId="3468666C"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80-54-6</w:t>
            </w:r>
          </w:p>
        </w:tc>
      </w:tr>
      <w:tr w:rsidR="00760911" w:rsidRPr="00D4101E" w14:paraId="700B77F5" w14:textId="77777777" w:rsidTr="00760911">
        <w:tc>
          <w:tcPr>
            <w:tcW w:w="0" w:type="auto"/>
            <w:hideMark/>
          </w:tcPr>
          <w:p w14:paraId="146965E9"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(8)</w:t>
            </w:r>
          </w:p>
        </w:tc>
        <w:tc>
          <w:tcPr>
            <w:tcW w:w="0" w:type="auto"/>
            <w:hideMark/>
          </w:tcPr>
          <w:p w14:paraId="2A774921" w14:textId="77777777" w:rsidR="00760911" w:rsidRPr="00D4101E" w:rsidRDefault="00760911" w:rsidP="00760911">
            <w:pPr>
              <w:widowControl/>
              <w:spacing w:before="100" w:beforeAutospacing="1" w:after="100" w:afterAutospacing="1"/>
              <w:ind w:left="569"/>
              <w:rPr>
                <w:rFonts w:ascii="Times New Roman" w:hAnsi="Times New Roman" w:cs="Times New Roman"/>
                <w:noProof/>
                <w:sz w:val="22"/>
              </w:rPr>
            </w:pPr>
            <w:r w:rsidRPr="00D4101E">
              <w:rPr>
                <w:rFonts w:ascii="Times New Roman" w:hAnsi="Times New Roman" w:cs="Times New Roman"/>
                <w:noProof/>
                <w:sz w:val="22"/>
              </w:rPr>
              <w:t>d‑líomainéin</w:t>
            </w:r>
          </w:p>
        </w:tc>
        <w:tc>
          <w:tcPr>
            <w:tcW w:w="0" w:type="auto"/>
            <w:hideMark/>
          </w:tcPr>
          <w:p w14:paraId="3D3D3448"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5989-27-5</w:t>
            </w:r>
          </w:p>
        </w:tc>
      </w:tr>
      <w:tr w:rsidR="00760911" w:rsidRPr="00D4101E" w14:paraId="1A61FCEC" w14:textId="77777777" w:rsidTr="00760911">
        <w:tc>
          <w:tcPr>
            <w:tcW w:w="0" w:type="auto"/>
            <w:hideMark/>
          </w:tcPr>
          <w:p w14:paraId="0305EEFD"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(9)</w:t>
            </w:r>
          </w:p>
        </w:tc>
        <w:tc>
          <w:tcPr>
            <w:tcW w:w="0" w:type="auto"/>
            <w:hideMark/>
          </w:tcPr>
          <w:p w14:paraId="15AE127D" w14:textId="77777777" w:rsidR="00760911" w:rsidRPr="00D4101E" w:rsidRDefault="00760911" w:rsidP="00760911">
            <w:pPr>
              <w:widowControl/>
              <w:spacing w:before="100" w:beforeAutospacing="1" w:after="100" w:afterAutospacing="1"/>
              <w:ind w:left="569"/>
              <w:rPr>
                <w:rFonts w:ascii="Times New Roman" w:hAnsi="Times New Roman" w:cs="Times New Roman"/>
                <w:noProof/>
                <w:sz w:val="22"/>
              </w:rPr>
            </w:pPr>
            <w:r w:rsidRPr="00D4101E">
              <w:rPr>
                <w:rFonts w:ascii="Times New Roman" w:hAnsi="Times New Roman" w:cs="Times New Roman"/>
                <w:noProof/>
                <w:sz w:val="22"/>
              </w:rPr>
              <w:t>Lionaló‑ól</w:t>
            </w:r>
          </w:p>
        </w:tc>
        <w:tc>
          <w:tcPr>
            <w:tcW w:w="0" w:type="auto"/>
            <w:hideMark/>
          </w:tcPr>
          <w:p w14:paraId="52081031"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78-70-6</w:t>
            </w:r>
          </w:p>
        </w:tc>
      </w:tr>
      <w:tr w:rsidR="00760911" w:rsidRPr="00D4101E" w14:paraId="5DEBA157" w14:textId="77777777" w:rsidTr="00760911">
        <w:tc>
          <w:tcPr>
            <w:tcW w:w="0" w:type="auto"/>
            <w:hideMark/>
          </w:tcPr>
          <w:p w14:paraId="3C30AA66"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(10)</w:t>
            </w:r>
          </w:p>
        </w:tc>
        <w:tc>
          <w:tcPr>
            <w:tcW w:w="0" w:type="auto"/>
            <w:hideMark/>
          </w:tcPr>
          <w:p w14:paraId="3205DB87" w14:textId="77777777" w:rsidR="00760911" w:rsidRPr="00D4101E" w:rsidRDefault="00760911" w:rsidP="00760911">
            <w:pPr>
              <w:widowControl/>
              <w:spacing w:before="100" w:beforeAutospacing="1" w:after="100" w:afterAutospacing="1"/>
              <w:ind w:left="569"/>
              <w:rPr>
                <w:rFonts w:ascii="Times New Roman" w:hAnsi="Times New Roman" w:cs="Times New Roman"/>
                <w:noProof/>
                <w:sz w:val="22"/>
              </w:rPr>
            </w:pPr>
            <w:r w:rsidRPr="00D4101E">
              <w:rPr>
                <w:rFonts w:ascii="Times New Roman" w:hAnsi="Times New Roman" w:cs="Times New Roman"/>
                <w:noProof/>
                <w:sz w:val="22"/>
              </w:rPr>
              <w:t xml:space="preserve">3‑meitil‑4‑(2.6,6‑trímheitil‑2‑cioglaiheicséin‑1‑il)‑3‑búitéin‑2‑ón </w:t>
            </w:r>
          </w:p>
        </w:tc>
        <w:tc>
          <w:tcPr>
            <w:tcW w:w="0" w:type="auto"/>
            <w:hideMark/>
          </w:tcPr>
          <w:p w14:paraId="25C3A708"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127-51-5</w:t>
            </w:r>
          </w:p>
        </w:tc>
      </w:tr>
      <w:tr w:rsidR="00760911" w:rsidRPr="00D4101E" w14:paraId="26379F4E" w14:textId="77777777" w:rsidTr="00760911">
        <w:tc>
          <w:tcPr>
            <w:tcW w:w="0" w:type="auto"/>
            <w:hideMark/>
          </w:tcPr>
          <w:p w14:paraId="339972BA"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(11)</w:t>
            </w:r>
          </w:p>
        </w:tc>
        <w:tc>
          <w:tcPr>
            <w:tcW w:w="0" w:type="auto"/>
            <w:hideMark/>
          </w:tcPr>
          <w:p w14:paraId="20D32788" w14:textId="77777777" w:rsidR="00760911" w:rsidRPr="00D4101E" w:rsidRDefault="00760911" w:rsidP="00760911">
            <w:pPr>
              <w:widowControl/>
              <w:spacing w:before="100" w:beforeAutospacing="1" w:after="100" w:afterAutospacing="1"/>
              <w:ind w:left="569"/>
              <w:rPr>
                <w:rFonts w:ascii="Times New Roman" w:hAnsi="Times New Roman" w:cs="Times New Roman"/>
                <w:noProof/>
                <w:sz w:val="22"/>
              </w:rPr>
            </w:pPr>
            <w:r w:rsidRPr="00D4101E">
              <w:rPr>
                <w:rFonts w:ascii="Times New Roman" w:hAnsi="Times New Roman" w:cs="Times New Roman"/>
                <w:noProof/>
                <w:sz w:val="22"/>
              </w:rPr>
              <w:t>Aicéitilcidrín</w:t>
            </w:r>
          </w:p>
        </w:tc>
        <w:tc>
          <w:tcPr>
            <w:tcW w:w="0" w:type="auto"/>
            <w:hideMark/>
          </w:tcPr>
          <w:p w14:paraId="5FA05DB4" w14:textId="77777777" w:rsidR="00760911" w:rsidRPr="00D4101E" w:rsidRDefault="00760911" w:rsidP="00760911">
            <w:pPr>
              <w:widowControl/>
              <w:spacing w:before="100" w:beforeAutospacing="1" w:after="100" w:afterAutospacing="1"/>
              <w:rPr>
                <w:rFonts w:ascii="Times New Roman" w:hAnsi="Times New Roman" w:cs="Times New Roman"/>
                <w:noProof/>
                <w:sz w:val="22"/>
              </w:rPr>
            </w:pPr>
            <w:r w:rsidRPr="00D4101E">
              <w:rPr>
                <w:rFonts w:ascii="Times New Roman" w:hAnsi="Times New Roman" w:cs="Times New Roman"/>
                <w:noProof/>
                <w:sz w:val="22"/>
              </w:rPr>
              <w:t>32388-55-9</w:t>
            </w:r>
          </w:p>
        </w:tc>
      </w:tr>
      <w:tr w:rsidR="00760911" w:rsidRPr="00D4101E" w14:paraId="703915FE" w14:textId="77777777" w:rsidTr="00760911">
        <w:tc>
          <w:tcPr>
            <w:tcW w:w="0" w:type="auto"/>
            <w:vAlign w:val="center"/>
          </w:tcPr>
          <w:p w14:paraId="3EE72FCE" w14:textId="77777777" w:rsidR="00760911" w:rsidRPr="00D4101E" w:rsidRDefault="00760911" w:rsidP="00760911">
            <w:pPr>
              <w:widowControl/>
              <w:spacing w:before="60" w:after="60"/>
              <w:jc w:val="center"/>
              <w:rPr>
                <w:rFonts w:ascii="Times New Roman" w:hAnsi="Times New Roman" w:cs="Times New Roman"/>
                <w:noProof/>
                <w:color w:val="000000"/>
                <w:sz w:val="22"/>
              </w:rPr>
            </w:pPr>
            <w:r w:rsidRPr="00D4101E">
              <w:rPr>
                <w:rFonts w:ascii="Times New Roman" w:hAnsi="Times New Roman" w:cs="Times New Roman"/>
                <w:noProof/>
                <w:color w:val="000000"/>
                <w:sz w:val="22"/>
              </w:rPr>
              <w:t>(12)</w:t>
            </w:r>
          </w:p>
        </w:tc>
        <w:tc>
          <w:tcPr>
            <w:tcW w:w="0" w:type="auto"/>
          </w:tcPr>
          <w:p w14:paraId="4621BBB7" w14:textId="77777777" w:rsidR="00760911" w:rsidRPr="00D4101E" w:rsidRDefault="00760911" w:rsidP="00760911">
            <w:pPr>
              <w:widowControl/>
              <w:ind w:left="612"/>
              <w:rPr>
                <w:rFonts w:ascii="Times New Roman" w:hAnsi="Times New Roman" w:cs="Times New Roman"/>
                <w:noProof/>
                <w:sz w:val="22"/>
              </w:rPr>
            </w:pPr>
            <w:r w:rsidRPr="00D4101E">
              <w:rPr>
                <w:rFonts w:ascii="Times New Roman" w:hAnsi="Times New Roman" w:cs="Times New Roman"/>
                <w:noProof/>
                <w:sz w:val="22"/>
              </w:rPr>
              <w:t>Salaicioláit aimile</w:t>
            </w:r>
          </w:p>
        </w:tc>
        <w:tc>
          <w:tcPr>
            <w:tcW w:w="0" w:type="auto"/>
          </w:tcPr>
          <w:p w14:paraId="172B3912" w14:textId="77777777" w:rsidR="00760911" w:rsidRPr="00D4101E" w:rsidRDefault="00760911" w:rsidP="00760911">
            <w:pPr>
              <w:widowControl/>
              <w:rPr>
                <w:rFonts w:ascii="Times New Roman" w:hAnsi="Times New Roman" w:cs="Times New Roman"/>
                <w:noProof/>
                <w:sz w:val="22"/>
              </w:rPr>
            </w:pPr>
            <w:r w:rsidRPr="00D4101E">
              <w:rPr>
                <w:rFonts w:ascii="Times New Roman" w:hAnsi="Times New Roman" w:cs="Times New Roman"/>
                <w:noProof/>
                <w:sz w:val="22"/>
              </w:rPr>
              <w:t>2050-08-0</w:t>
            </w:r>
          </w:p>
        </w:tc>
      </w:tr>
      <w:tr w:rsidR="00760911" w:rsidRPr="00D4101E" w14:paraId="2D800548" w14:textId="77777777" w:rsidTr="00760911">
        <w:tc>
          <w:tcPr>
            <w:tcW w:w="0" w:type="auto"/>
            <w:vAlign w:val="center"/>
          </w:tcPr>
          <w:p w14:paraId="590DA2CA" w14:textId="77777777" w:rsidR="00760911" w:rsidRPr="00D4101E" w:rsidRDefault="00760911" w:rsidP="00760911">
            <w:pPr>
              <w:widowControl/>
              <w:spacing w:before="60" w:after="60"/>
              <w:jc w:val="center"/>
              <w:rPr>
                <w:rFonts w:ascii="Times New Roman" w:hAnsi="Times New Roman" w:cs="Times New Roman"/>
                <w:noProof/>
                <w:color w:val="000000"/>
                <w:sz w:val="22"/>
              </w:rPr>
            </w:pPr>
            <w:r w:rsidRPr="00D4101E">
              <w:rPr>
                <w:rFonts w:ascii="Times New Roman" w:hAnsi="Times New Roman" w:cs="Times New Roman"/>
                <w:noProof/>
                <w:color w:val="000000"/>
                <w:sz w:val="22"/>
              </w:rPr>
              <w:t>(13)</w:t>
            </w:r>
          </w:p>
        </w:tc>
        <w:tc>
          <w:tcPr>
            <w:tcW w:w="0" w:type="auto"/>
          </w:tcPr>
          <w:p w14:paraId="7B2B0069" w14:textId="77777777" w:rsidR="00760911" w:rsidRPr="00D4101E" w:rsidRDefault="00760911" w:rsidP="00760911">
            <w:pPr>
              <w:widowControl/>
              <w:ind w:left="612"/>
              <w:rPr>
                <w:rFonts w:ascii="Times New Roman" w:hAnsi="Times New Roman" w:cs="Times New Roman"/>
                <w:noProof/>
                <w:sz w:val="22"/>
              </w:rPr>
            </w:pPr>
            <w:r w:rsidRPr="00D4101E">
              <w:rPr>
                <w:rFonts w:ascii="Times New Roman" w:hAnsi="Times New Roman" w:cs="Times New Roman"/>
                <w:noProof/>
                <w:sz w:val="22"/>
              </w:rPr>
              <w:t>tras‑Anatól</w:t>
            </w:r>
          </w:p>
        </w:tc>
        <w:tc>
          <w:tcPr>
            <w:tcW w:w="0" w:type="auto"/>
          </w:tcPr>
          <w:p w14:paraId="3BBBC4F7" w14:textId="77777777" w:rsidR="00760911" w:rsidRPr="00D4101E" w:rsidRDefault="00760911" w:rsidP="00760911">
            <w:pPr>
              <w:widowControl/>
              <w:rPr>
                <w:rFonts w:ascii="Times New Roman" w:hAnsi="Times New Roman" w:cs="Times New Roman"/>
                <w:noProof/>
                <w:sz w:val="22"/>
              </w:rPr>
            </w:pPr>
            <w:r w:rsidRPr="00D4101E">
              <w:rPr>
                <w:rFonts w:ascii="Times New Roman" w:hAnsi="Times New Roman" w:cs="Times New Roman"/>
                <w:noProof/>
                <w:sz w:val="22"/>
              </w:rPr>
              <w:t>4180-23-8</w:t>
            </w:r>
          </w:p>
        </w:tc>
      </w:tr>
      <w:tr w:rsidR="00760911" w:rsidRPr="00D4101E" w14:paraId="392A6C61" w14:textId="77777777" w:rsidTr="00760911">
        <w:tc>
          <w:tcPr>
            <w:tcW w:w="0" w:type="auto"/>
            <w:vAlign w:val="center"/>
          </w:tcPr>
          <w:p w14:paraId="235774EC" w14:textId="77777777" w:rsidR="00760911" w:rsidRPr="00D4101E" w:rsidRDefault="00760911" w:rsidP="00760911">
            <w:pPr>
              <w:widowControl/>
              <w:spacing w:before="60" w:after="60"/>
              <w:jc w:val="center"/>
              <w:rPr>
                <w:rFonts w:ascii="Times New Roman" w:hAnsi="Times New Roman" w:cs="Times New Roman"/>
                <w:noProof/>
                <w:color w:val="000000"/>
                <w:sz w:val="22"/>
              </w:rPr>
            </w:pPr>
            <w:r w:rsidRPr="00D4101E">
              <w:rPr>
                <w:rFonts w:ascii="Times New Roman" w:hAnsi="Times New Roman" w:cs="Times New Roman"/>
                <w:noProof/>
                <w:color w:val="000000"/>
                <w:sz w:val="22"/>
              </w:rPr>
              <w:t>(14)</w:t>
            </w:r>
          </w:p>
        </w:tc>
        <w:tc>
          <w:tcPr>
            <w:tcW w:w="0" w:type="auto"/>
          </w:tcPr>
          <w:p w14:paraId="6D2D4C6F" w14:textId="77777777" w:rsidR="00760911" w:rsidRPr="00D4101E" w:rsidRDefault="00760911" w:rsidP="00760911">
            <w:pPr>
              <w:widowControl/>
              <w:ind w:left="612"/>
              <w:rPr>
                <w:rFonts w:ascii="Times New Roman" w:hAnsi="Times New Roman" w:cs="Times New Roman"/>
                <w:noProof/>
                <w:sz w:val="22"/>
              </w:rPr>
            </w:pPr>
            <w:r w:rsidRPr="00D4101E">
              <w:rPr>
                <w:rFonts w:ascii="Times New Roman" w:hAnsi="Times New Roman" w:cs="Times New Roman"/>
                <w:noProof/>
                <w:sz w:val="22"/>
              </w:rPr>
              <w:t>Beansaildéad</w:t>
            </w:r>
          </w:p>
        </w:tc>
        <w:tc>
          <w:tcPr>
            <w:tcW w:w="0" w:type="auto"/>
          </w:tcPr>
          <w:p w14:paraId="7DDA4232" w14:textId="77777777" w:rsidR="00760911" w:rsidRPr="00D4101E" w:rsidRDefault="00760911" w:rsidP="00760911">
            <w:pPr>
              <w:widowControl/>
              <w:rPr>
                <w:rFonts w:ascii="Times New Roman" w:hAnsi="Times New Roman" w:cs="Times New Roman"/>
                <w:noProof/>
                <w:sz w:val="22"/>
              </w:rPr>
            </w:pPr>
            <w:r w:rsidRPr="00D4101E">
              <w:rPr>
                <w:rFonts w:ascii="Times New Roman" w:hAnsi="Times New Roman" w:cs="Times New Roman"/>
                <w:noProof/>
                <w:sz w:val="22"/>
              </w:rPr>
              <w:t>100-52-7</w:t>
            </w:r>
          </w:p>
        </w:tc>
      </w:tr>
      <w:tr w:rsidR="00760911" w:rsidRPr="00D4101E" w14:paraId="4BF41A9A" w14:textId="77777777" w:rsidTr="00760911">
        <w:tc>
          <w:tcPr>
            <w:tcW w:w="0" w:type="auto"/>
            <w:vAlign w:val="center"/>
          </w:tcPr>
          <w:p w14:paraId="2B8C9497" w14:textId="77777777" w:rsidR="00760911" w:rsidRPr="00D4101E" w:rsidRDefault="00760911" w:rsidP="00760911">
            <w:pPr>
              <w:widowControl/>
              <w:spacing w:before="60" w:after="60"/>
              <w:jc w:val="center"/>
              <w:rPr>
                <w:rFonts w:ascii="Times New Roman" w:hAnsi="Times New Roman" w:cs="Times New Roman"/>
                <w:noProof/>
                <w:color w:val="000000"/>
                <w:sz w:val="22"/>
              </w:rPr>
            </w:pPr>
            <w:r w:rsidRPr="00D4101E">
              <w:rPr>
                <w:rFonts w:ascii="Times New Roman" w:hAnsi="Times New Roman" w:cs="Times New Roman"/>
                <w:noProof/>
                <w:color w:val="000000"/>
                <w:sz w:val="22"/>
              </w:rPr>
              <w:t>(15)</w:t>
            </w:r>
          </w:p>
        </w:tc>
        <w:tc>
          <w:tcPr>
            <w:tcW w:w="0" w:type="auto"/>
          </w:tcPr>
          <w:p w14:paraId="4B2D260B" w14:textId="77777777" w:rsidR="00760911" w:rsidRPr="00D4101E" w:rsidRDefault="00760911" w:rsidP="00760911">
            <w:pPr>
              <w:widowControl/>
              <w:ind w:left="612"/>
              <w:rPr>
                <w:rFonts w:ascii="Times New Roman" w:hAnsi="Times New Roman" w:cs="Times New Roman"/>
                <w:noProof/>
                <w:sz w:val="22"/>
              </w:rPr>
            </w:pPr>
            <w:r w:rsidRPr="00D4101E">
              <w:rPr>
                <w:rFonts w:ascii="Times New Roman" w:hAnsi="Times New Roman" w:cs="Times New Roman"/>
                <w:noProof/>
                <w:sz w:val="22"/>
              </w:rPr>
              <w:t>Camfar</w:t>
            </w:r>
          </w:p>
        </w:tc>
        <w:tc>
          <w:tcPr>
            <w:tcW w:w="0" w:type="auto"/>
          </w:tcPr>
          <w:p w14:paraId="1E194EE3" w14:textId="77777777" w:rsidR="00760911" w:rsidRPr="00D4101E" w:rsidRDefault="00760911" w:rsidP="00760911">
            <w:pPr>
              <w:widowControl/>
              <w:rPr>
                <w:rFonts w:ascii="Times New Roman" w:hAnsi="Times New Roman" w:cs="Times New Roman"/>
                <w:noProof/>
                <w:sz w:val="22"/>
              </w:rPr>
            </w:pPr>
            <w:r w:rsidRPr="00D4101E">
              <w:rPr>
                <w:rFonts w:ascii="Times New Roman" w:hAnsi="Times New Roman" w:cs="Times New Roman"/>
                <w:noProof/>
                <w:sz w:val="22"/>
              </w:rPr>
              <w:t>76-22-2; 464-49-3</w:t>
            </w:r>
          </w:p>
        </w:tc>
      </w:tr>
      <w:tr w:rsidR="00760911" w:rsidRPr="00D4101E" w14:paraId="0303948F" w14:textId="77777777" w:rsidTr="00760911">
        <w:tc>
          <w:tcPr>
            <w:tcW w:w="0" w:type="auto"/>
            <w:vAlign w:val="center"/>
          </w:tcPr>
          <w:p w14:paraId="6EAD725D" w14:textId="77777777" w:rsidR="00760911" w:rsidRPr="00D4101E" w:rsidRDefault="00760911" w:rsidP="00760911">
            <w:pPr>
              <w:widowControl/>
              <w:spacing w:before="60" w:after="60"/>
              <w:jc w:val="center"/>
              <w:rPr>
                <w:rFonts w:ascii="Times New Roman" w:hAnsi="Times New Roman" w:cs="Times New Roman"/>
                <w:noProof/>
                <w:color w:val="000000"/>
                <w:sz w:val="22"/>
              </w:rPr>
            </w:pPr>
            <w:r w:rsidRPr="00D4101E">
              <w:rPr>
                <w:rFonts w:ascii="Times New Roman" w:hAnsi="Times New Roman" w:cs="Times New Roman"/>
                <w:noProof/>
                <w:color w:val="000000"/>
                <w:sz w:val="22"/>
              </w:rPr>
              <w:t>(16)</w:t>
            </w:r>
          </w:p>
        </w:tc>
        <w:tc>
          <w:tcPr>
            <w:tcW w:w="0" w:type="auto"/>
          </w:tcPr>
          <w:p w14:paraId="0F09539F" w14:textId="77777777" w:rsidR="00760911" w:rsidRPr="00D4101E" w:rsidRDefault="00760911" w:rsidP="00760911">
            <w:pPr>
              <w:widowControl/>
              <w:ind w:left="612"/>
              <w:rPr>
                <w:rFonts w:ascii="Times New Roman" w:hAnsi="Times New Roman" w:cs="Times New Roman"/>
                <w:noProof/>
                <w:sz w:val="22"/>
              </w:rPr>
            </w:pPr>
            <w:r w:rsidRPr="00D4101E">
              <w:rPr>
                <w:rFonts w:ascii="Times New Roman" w:hAnsi="Times New Roman" w:cs="Times New Roman"/>
                <w:noProof/>
                <w:sz w:val="22"/>
              </w:rPr>
              <w:t>Carvón</w:t>
            </w:r>
          </w:p>
        </w:tc>
        <w:tc>
          <w:tcPr>
            <w:tcW w:w="0" w:type="auto"/>
          </w:tcPr>
          <w:p w14:paraId="73D9BBB9" w14:textId="77777777" w:rsidR="00760911" w:rsidRPr="00D4101E" w:rsidRDefault="00760911" w:rsidP="00760911">
            <w:pPr>
              <w:widowControl/>
              <w:rPr>
                <w:rFonts w:ascii="Times New Roman" w:hAnsi="Times New Roman" w:cs="Times New Roman"/>
                <w:noProof/>
                <w:sz w:val="22"/>
              </w:rPr>
            </w:pPr>
            <w:r w:rsidRPr="00D4101E">
              <w:rPr>
                <w:rFonts w:ascii="Times New Roman" w:hAnsi="Times New Roman" w:cs="Times New Roman"/>
                <w:noProof/>
                <w:sz w:val="22"/>
              </w:rPr>
              <w:t xml:space="preserve">99-49-0; 6485-40-1; </w:t>
            </w:r>
            <w:r w:rsidRPr="00D4101E">
              <w:rPr>
                <w:rFonts w:ascii="Times New Roman" w:hAnsi="Times New Roman" w:cs="Times New Roman"/>
                <w:noProof/>
                <w:sz w:val="22"/>
              </w:rPr>
              <w:br/>
              <w:t>2244-16-8</w:t>
            </w:r>
          </w:p>
        </w:tc>
      </w:tr>
      <w:tr w:rsidR="00760911" w:rsidRPr="00D4101E" w14:paraId="563F3357" w14:textId="77777777" w:rsidTr="00760911">
        <w:tc>
          <w:tcPr>
            <w:tcW w:w="0" w:type="auto"/>
            <w:vAlign w:val="center"/>
          </w:tcPr>
          <w:p w14:paraId="3B66D83D" w14:textId="77777777" w:rsidR="00760911" w:rsidRPr="00D4101E" w:rsidRDefault="00760911" w:rsidP="00760911">
            <w:pPr>
              <w:widowControl/>
              <w:spacing w:before="60" w:after="60"/>
              <w:jc w:val="center"/>
              <w:rPr>
                <w:rFonts w:ascii="Times New Roman" w:hAnsi="Times New Roman" w:cs="Times New Roman"/>
                <w:noProof/>
                <w:color w:val="000000"/>
                <w:sz w:val="22"/>
              </w:rPr>
            </w:pPr>
            <w:r w:rsidRPr="00D4101E">
              <w:rPr>
                <w:rFonts w:ascii="Times New Roman" w:hAnsi="Times New Roman" w:cs="Times New Roman"/>
                <w:noProof/>
                <w:color w:val="000000"/>
                <w:sz w:val="22"/>
              </w:rPr>
              <w:t>(17)</w:t>
            </w:r>
          </w:p>
        </w:tc>
        <w:tc>
          <w:tcPr>
            <w:tcW w:w="0" w:type="auto"/>
          </w:tcPr>
          <w:p w14:paraId="73826F08" w14:textId="77777777" w:rsidR="00760911" w:rsidRPr="00D4101E" w:rsidRDefault="00760911" w:rsidP="00760911">
            <w:pPr>
              <w:widowControl/>
              <w:ind w:left="612"/>
              <w:rPr>
                <w:rFonts w:ascii="Times New Roman" w:hAnsi="Times New Roman" w:cs="Times New Roman"/>
                <w:noProof/>
                <w:sz w:val="22"/>
              </w:rPr>
            </w:pPr>
            <w:r w:rsidRPr="00D4101E">
              <w:rPr>
                <w:rFonts w:ascii="Times New Roman" w:hAnsi="Times New Roman" w:cs="Times New Roman"/>
                <w:noProof/>
                <w:sz w:val="22"/>
              </w:rPr>
              <w:t>béite‑Cairifilléin (ox.)</w:t>
            </w:r>
          </w:p>
        </w:tc>
        <w:tc>
          <w:tcPr>
            <w:tcW w:w="0" w:type="auto"/>
          </w:tcPr>
          <w:p w14:paraId="6DEA72B3" w14:textId="77777777" w:rsidR="00760911" w:rsidRPr="00D4101E" w:rsidRDefault="00760911" w:rsidP="00760911">
            <w:pPr>
              <w:widowControl/>
              <w:rPr>
                <w:rFonts w:ascii="Times New Roman" w:hAnsi="Times New Roman" w:cs="Times New Roman"/>
                <w:noProof/>
                <w:sz w:val="22"/>
              </w:rPr>
            </w:pPr>
            <w:r w:rsidRPr="00D4101E">
              <w:rPr>
                <w:rFonts w:ascii="Times New Roman" w:hAnsi="Times New Roman" w:cs="Times New Roman"/>
                <w:noProof/>
                <w:sz w:val="22"/>
              </w:rPr>
              <w:t>87-44-5</w:t>
            </w:r>
          </w:p>
        </w:tc>
      </w:tr>
      <w:tr w:rsidR="00760911" w:rsidRPr="00D4101E" w14:paraId="60D54C5C" w14:textId="77777777" w:rsidTr="00760911">
        <w:tc>
          <w:tcPr>
            <w:tcW w:w="0" w:type="auto"/>
            <w:vAlign w:val="center"/>
          </w:tcPr>
          <w:p w14:paraId="51A16340" w14:textId="77777777" w:rsidR="00760911" w:rsidRPr="00D4101E" w:rsidRDefault="00760911" w:rsidP="00760911">
            <w:pPr>
              <w:widowControl/>
              <w:spacing w:before="60" w:after="60"/>
              <w:jc w:val="center"/>
              <w:rPr>
                <w:rFonts w:ascii="Times New Roman" w:hAnsi="Times New Roman" w:cs="Times New Roman"/>
                <w:noProof/>
                <w:color w:val="000000"/>
                <w:sz w:val="22"/>
              </w:rPr>
            </w:pPr>
            <w:r w:rsidRPr="00D4101E">
              <w:rPr>
                <w:rFonts w:ascii="Times New Roman" w:hAnsi="Times New Roman" w:cs="Times New Roman"/>
                <w:noProof/>
                <w:color w:val="000000"/>
                <w:sz w:val="22"/>
              </w:rPr>
              <w:t>(18)</w:t>
            </w:r>
          </w:p>
        </w:tc>
        <w:tc>
          <w:tcPr>
            <w:tcW w:w="0" w:type="auto"/>
          </w:tcPr>
          <w:p w14:paraId="37697581" w14:textId="77777777" w:rsidR="00760911" w:rsidRPr="00D4101E" w:rsidRDefault="00760911" w:rsidP="00760911">
            <w:pPr>
              <w:widowControl/>
              <w:ind w:left="612"/>
              <w:rPr>
                <w:rFonts w:ascii="Times New Roman" w:hAnsi="Times New Roman" w:cs="Times New Roman"/>
                <w:noProof/>
                <w:sz w:val="22"/>
              </w:rPr>
            </w:pPr>
            <w:r w:rsidRPr="00D4101E">
              <w:rPr>
                <w:rFonts w:ascii="Times New Roman" w:hAnsi="Times New Roman" w:cs="Times New Roman"/>
                <w:noProof/>
                <w:sz w:val="22"/>
              </w:rPr>
              <w:t>Rós 4‑céatóin (Damascanón)</w:t>
            </w:r>
          </w:p>
        </w:tc>
        <w:tc>
          <w:tcPr>
            <w:tcW w:w="0" w:type="auto"/>
          </w:tcPr>
          <w:p w14:paraId="63CD94E0" w14:textId="77777777" w:rsidR="00760911" w:rsidRPr="00D4101E" w:rsidRDefault="00760911" w:rsidP="00760911">
            <w:pPr>
              <w:widowControl/>
              <w:rPr>
                <w:rFonts w:ascii="Times New Roman" w:hAnsi="Times New Roman" w:cs="Times New Roman"/>
                <w:noProof/>
                <w:sz w:val="22"/>
              </w:rPr>
            </w:pPr>
            <w:r w:rsidRPr="00D4101E">
              <w:rPr>
                <w:rFonts w:ascii="Times New Roman" w:hAnsi="Times New Roman" w:cs="Times New Roman"/>
                <w:noProof/>
                <w:sz w:val="22"/>
              </w:rPr>
              <w:t>23696-85-7</w:t>
            </w:r>
          </w:p>
        </w:tc>
      </w:tr>
      <w:tr w:rsidR="00760911" w:rsidRPr="00D4101E" w14:paraId="312BFDE2" w14:textId="77777777" w:rsidTr="00760911">
        <w:tc>
          <w:tcPr>
            <w:tcW w:w="0" w:type="auto"/>
            <w:vAlign w:val="center"/>
          </w:tcPr>
          <w:p w14:paraId="71DF5058" w14:textId="77777777" w:rsidR="00760911" w:rsidRPr="00D4101E" w:rsidRDefault="00760911" w:rsidP="00760911">
            <w:pPr>
              <w:widowControl/>
              <w:spacing w:before="60" w:after="60"/>
              <w:jc w:val="center"/>
              <w:rPr>
                <w:rFonts w:ascii="Times New Roman" w:hAnsi="Times New Roman" w:cs="Times New Roman"/>
                <w:noProof/>
                <w:color w:val="000000"/>
                <w:sz w:val="22"/>
              </w:rPr>
            </w:pPr>
            <w:r w:rsidRPr="00D4101E">
              <w:rPr>
                <w:rFonts w:ascii="Times New Roman" w:hAnsi="Times New Roman" w:cs="Times New Roman"/>
                <w:noProof/>
                <w:color w:val="000000"/>
                <w:sz w:val="22"/>
              </w:rPr>
              <w:t>(19)</w:t>
            </w:r>
          </w:p>
        </w:tc>
        <w:tc>
          <w:tcPr>
            <w:tcW w:w="0" w:type="auto"/>
          </w:tcPr>
          <w:p w14:paraId="1F1A2187" w14:textId="77777777" w:rsidR="00760911" w:rsidRPr="00D4101E" w:rsidRDefault="00760911" w:rsidP="00760911">
            <w:pPr>
              <w:widowControl/>
              <w:ind w:left="612"/>
              <w:rPr>
                <w:rFonts w:ascii="Times New Roman" w:hAnsi="Times New Roman" w:cs="Times New Roman"/>
                <w:noProof/>
                <w:sz w:val="22"/>
              </w:rPr>
            </w:pPr>
            <w:r w:rsidRPr="00D4101E">
              <w:rPr>
                <w:rFonts w:ascii="Times New Roman" w:hAnsi="Times New Roman" w:cs="Times New Roman"/>
                <w:noProof/>
                <w:sz w:val="22"/>
              </w:rPr>
              <w:t>alfa‑Damascón (TMCHB)</w:t>
            </w:r>
          </w:p>
        </w:tc>
        <w:tc>
          <w:tcPr>
            <w:tcW w:w="0" w:type="auto"/>
          </w:tcPr>
          <w:p w14:paraId="4884FEB3" w14:textId="77777777" w:rsidR="00760911" w:rsidRPr="00D4101E" w:rsidRDefault="00760911" w:rsidP="00760911">
            <w:pPr>
              <w:widowControl/>
              <w:rPr>
                <w:rFonts w:ascii="Times New Roman" w:hAnsi="Times New Roman" w:cs="Times New Roman"/>
                <w:noProof/>
                <w:sz w:val="22"/>
              </w:rPr>
            </w:pPr>
            <w:r w:rsidRPr="00D4101E">
              <w:rPr>
                <w:rFonts w:ascii="Times New Roman" w:hAnsi="Times New Roman" w:cs="Times New Roman"/>
                <w:noProof/>
                <w:sz w:val="22"/>
              </w:rPr>
              <w:t>43052-87-5; 23726-94-5</w:t>
            </w:r>
          </w:p>
        </w:tc>
      </w:tr>
      <w:tr w:rsidR="00760911" w:rsidRPr="00D4101E" w14:paraId="5D08932E" w14:textId="77777777" w:rsidTr="00760911">
        <w:tc>
          <w:tcPr>
            <w:tcW w:w="0" w:type="auto"/>
            <w:vAlign w:val="center"/>
          </w:tcPr>
          <w:p w14:paraId="7FB78D4E" w14:textId="77777777" w:rsidR="00760911" w:rsidRPr="00D4101E" w:rsidRDefault="00760911" w:rsidP="00760911">
            <w:pPr>
              <w:widowControl/>
              <w:spacing w:before="60" w:after="60"/>
              <w:jc w:val="center"/>
              <w:rPr>
                <w:rFonts w:ascii="Times New Roman" w:hAnsi="Times New Roman" w:cs="Times New Roman"/>
                <w:noProof/>
                <w:color w:val="000000"/>
                <w:sz w:val="22"/>
              </w:rPr>
            </w:pPr>
            <w:r w:rsidRPr="00D4101E">
              <w:rPr>
                <w:rFonts w:ascii="Times New Roman" w:hAnsi="Times New Roman" w:cs="Times New Roman"/>
                <w:noProof/>
                <w:color w:val="000000"/>
                <w:sz w:val="22"/>
              </w:rPr>
              <w:t>(20)</w:t>
            </w:r>
          </w:p>
        </w:tc>
        <w:tc>
          <w:tcPr>
            <w:tcW w:w="0" w:type="auto"/>
          </w:tcPr>
          <w:p w14:paraId="3FB4F11B" w14:textId="77777777" w:rsidR="00760911" w:rsidRPr="00D4101E" w:rsidRDefault="00760911" w:rsidP="00760911">
            <w:pPr>
              <w:widowControl/>
              <w:ind w:left="612"/>
              <w:rPr>
                <w:rFonts w:ascii="Times New Roman" w:hAnsi="Times New Roman" w:cs="Times New Roman"/>
                <w:noProof/>
                <w:sz w:val="22"/>
              </w:rPr>
            </w:pPr>
            <w:r w:rsidRPr="00D4101E">
              <w:rPr>
                <w:rFonts w:ascii="Times New Roman" w:hAnsi="Times New Roman" w:cs="Times New Roman"/>
                <w:noProof/>
                <w:sz w:val="22"/>
              </w:rPr>
              <w:t>cios‑béite‑Damascón</w:t>
            </w:r>
          </w:p>
        </w:tc>
        <w:tc>
          <w:tcPr>
            <w:tcW w:w="0" w:type="auto"/>
          </w:tcPr>
          <w:p w14:paraId="1B9277BF" w14:textId="77777777" w:rsidR="00760911" w:rsidRPr="00D4101E" w:rsidRDefault="00760911" w:rsidP="00760911">
            <w:pPr>
              <w:widowControl/>
              <w:rPr>
                <w:rFonts w:ascii="Times New Roman" w:hAnsi="Times New Roman" w:cs="Times New Roman"/>
                <w:noProof/>
                <w:sz w:val="22"/>
              </w:rPr>
            </w:pPr>
            <w:r w:rsidRPr="00D4101E">
              <w:rPr>
                <w:rFonts w:ascii="Times New Roman" w:hAnsi="Times New Roman" w:cs="Times New Roman"/>
                <w:noProof/>
                <w:sz w:val="22"/>
              </w:rPr>
              <w:t>23726-92-3</w:t>
            </w:r>
          </w:p>
        </w:tc>
      </w:tr>
      <w:tr w:rsidR="00760911" w:rsidRPr="00D4101E" w14:paraId="3E1FC666" w14:textId="77777777" w:rsidTr="00760911">
        <w:tc>
          <w:tcPr>
            <w:tcW w:w="0" w:type="auto"/>
            <w:vAlign w:val="center"/>
          </w:tcPr>
          <w:p w14:paraId="2D033FC7" w14:textId="77777777" w:rsidR="00760911" w:rsidRPr="00D4101E" w:rsidRDefault="00760911" w:rsidP="00760911">
            <w:pPr>
              <w:widowControl/>
              <w:spacing w:before="60" w:after="60"/>
              <w:jc w:val="center"/>
              <w:rPr>
                <w:rFonts w:ascii="Times New Roman" w:hAnsi="Times New Roman" w:cs="Times New Roman"/>
                <w:noProof/>
                <w:color w:val="000000"/>
                <w:sz w:val="22"/>
              </w:rPr>
            </w:pPr>
            <w:r w:rsidRPr="00D4101E">
              <w:rPr>
                <w:rFonts w:ascii="Times New Roman" w:hAnsi="Times New Roman" w:cs="Times New Roman"/>
                <w:noProof/>
                <w:color w:val="000000"/>
                <w:sz w:val="22"/>
              </w:rPr>
              <w:t>(21)</w:t>
            </w:r>
          </w:p>
        </w:tc>
        <w:tc>
          <w:tcPr>
            <w:tcW w:w="0" w:type="auto"/>
          </w:tcPr>
          <w:p w14:paraId="70B276A1" w14:textId="77777777" w:rsidR="00760911" w:rsidRPr="00D4101E" w:rsidRDefault="00760911" w:rsidP="00760911">
            <w:pPr>
              <w:widowControl/>
              <w:ind w:left="612"/>
              <w:rPr>
                <w:rFonts w:ascii="Times New Roman" w:hAnsi="Times New Roman" w:cs="Times New Roman"/>
                <w:noProof/>
                <w:sz w:val="22"/>
              </w:rPr>
            </w:pPr>
            <w:r w:rsidRPr="00D4101E">
              <w:rPr>
                <w:rFonts w:ascii="Times New Roman" w:hAnsi="Times New Roman" w:cs="Times New Roman"/>
                <w:noProof/>
                <w:sz w:val="22"/>
              </w:rPr>
              <w:t>deilte‑Damascón</w:t>
            </w:r>
          </w:p>
        </w:tc>
        <w:tc>
          <w:tcPr>
            <w:tcW w:w="0" w:type="auto"/>
          </w:tcPr>
          <w:p w14:paraId="097DE751" w14:textId="77777777" w:rsidR="00760911" w:rsidRPr="00D4101E" w:rsidRDefault="00760911" w:rsidP="00760911">
            <w:pPr>
              <w:widowControl/>
              <w:rPr>
                <w:rFonts w:ascii="Times New Roman" w:hAnsi="Times New Roman" w:cs="Times New Roman"/>
                <w:noProof/>
                <w:sz w:val="22"/>
              </w:rPr>
            </w:pPr>
            <w:r w:rsidRPr="00D4101E">
              <w:rPr>
                <w:rFonts w:ascii="Times New Roman" w:hAnsi="Times New Roman" w:cs="Times New Roman"/>
                <w:noProof/>
                <w:sz w:val="22"/>
              </w:rPr>
              <w:t>57378-68-4</w:t>
            </w:r>
          </w:p>
        </w:tc>
      </w:tr>
      <w:tr w:rsidR="00760911" w:rsidRPr="00D4101E" w14:paraId="0558076E" w14:textId="77777777" w:rsidTr="00760911">
        <w:tc>
          <w:tcPr>
            <w:tcW w:w="0" w:type="auto"/>
            <w:vAlign w:val="center"/>
          </w:tcPr>
          <w:p w14:paraId="640B04D4" w14:textId="77777777" w:rsidR="00760911" w:rsidRPr="00D4101E" w:rsidRDefault="00760911" w:rsidP="00760911">
            <w:pPr>
              <w:widowControl/>
              <w:spacing w:before="60" w:after="60"/>
              <w:jc w:val="center"/>
              <w:rPr>
                <w:rFonts w:ascii="Times New Roman" w:hAnsi="Times New Roman" w:cs="Times New Roman"/>
                <w:noProof/>
                <w:color w:val="000000"/>
                <w:sz w:val="22"/>
              </w:rPr>
            </w:pPr>
            <w:r w:rsidRPr="00D4101E">
              <w:rPr>
                <w:rFonts w:ascii="Times New Roman" w:hAnsi="Times New Roman" w:cs="Times New Roman"/>
                <w:noProof/>
                <w:color w:val="000000"/>
                <w:sz w:val="22"/>
              </w:rPr>
              <w:t>(22)</w:t>
            </w:r>
          </w:p>
        </w:tc>
        <w:tc>
          <w:tcPr>
            <w:tcW w:w="0" w:type="auto"/>
          </w:tcPr>
          <w:p w14:paraId="15C527B0" w14:textId="77777777" w:rsidR="00760911" w:rsidRPr="00D4101E" w:rsidRDefault="00760911" w:rsidP="00760911">
            <w:pPr>
              <w:widowControl/>
              <w:ind w:left="612"/>
              <w:rPr>
                <w:rFonts w:ascii="Times New Roman" w:hAnsi="Times New Roman" w:cs="Times New Roman"/>
                <w:noProof/>
                <w:sz w:val="22"/>
              </w:rPr>
            </w:pPr>
            <w:r w:rsidRPr="00D4101E">
              <w:rPr>
                <w:rFonts w:ascii="Times New Roman" w:hAnsi="Times New Roman" w:cs="Times New Roman"/>
                <w:noProof/>
                <w:sz w:val="22"/>
              </w:rPr>
              <w:t>Aicéatáit cairbinile démheitilbeinsile (DMBCA)</w:t>
            </w:r>
          </w:p>
        </w:tc>
        <w:tc>
          <w:tcPr>
            <w:tcW w:w="0" w:type="auto"/>
          </w:tcPr>
          <w:p w14:paraId="47904947" w14:textId="77777777" w:rsidR="00760911" w:rsidRPr="00D4101E" w:rsidRDefault="00760911" w:rsidP="00760911">
            <w:pPr>
              <w:widowControl/>
              <w:rPr>
                <w:rFonts w:ascii="Times New Roman" w:hAnsi="Times New Roman" w:cs="Times New Roman"/>
                <w:noProof/>
                <w:sz w:val="22"/>
              </w:rPr>
            </w:pPr>
            <w:r w:rsidRPr="00D4101E">
              <w:rPr>
                <w:rFonts w:ascii="Times New Roman" w:hAnsi="Times New Roman" w:cs="Times New Roman"/>
                <w:noProof/>
                <w:sz w:val="22"/>
              </w:rPr>
              <w:t>151-05-3</w:t>
            </w:r>
          </w:p>
        </w:tc>
      </w:tr>
      <w:tr w:rsidR="00760911" w:rsidRPr="00D4101E" w14:paraId="63B37A92" w14:textId="77777777" w:rsidTr="00760911">
        <w:tc>
          <w:tcPr>
            <w:tcW w:w="0" w:type="auto"/>
            <w:vAlign w:val="center"/>
          </w:tcPr>
          <w:p w14:paraId="1D21CA40" w14:textId="77777777" w:rsidR="00760911" w:rsidRPr="00D4101E" w:rsidRDefault="00760911" w:rsidP="00760911">
            <w:pPr>
              <w:widowControl/>
              <w:spacing w:before="60" w:after="60"/>
              <w:jc w:val="center"/>
              <w:rPr>
                <w:rFonts w:ascii="Times New Roman" w:hAnsi="Times New Roman" w:cs="Times New Roman"/>
                <w:noProof/>
                <w:color w:val="000000"/>
                <w:sz w:val="22"/>
              </w:rPr>
            </w:pPr>
            <w:r w:rsidRPr="00D4101E">
              <w:rPr>
                <w:rFonts w:ascii="Times New Roman" w:hAnsi="Times New Roman" w:cs="Times New Roman"/>
                <w:noProof/>
                <w:color w:val="000000"/>
                <w:sz w:val="22"/>
              </w:rPr>
              <w:t>(23)</w:t>
            </w:r>
          </w:p>
        </w:tc>
        <w:tc>
          <w:tcPr>
            <w:tcW w:w="0" w:type="auto"/>
          </w:tcPr>
          <w:p w14:paraId="3458B113" w14:textId="77777777" w:rsidR="00760911" w:rsidRPr="00D4101E" w:rsidRDefault="00760911" w:rsidP="00760911">
            <w:pPr>
              <w:widowControl/>
              <w:ind w:left="612"/>
              <w:rPr>
                <w:rFonts w:ascii="Times New Roman" w:hAnsi="Times New Roman" w:cs="Times New Roman"/>
                <w:noProof/>
                <w:sz w:val="22"/>
              </w:rPr>
            </w:pPr>
            <w:r w:rsidRPr="00D4101E">
              <w:rPr>
                <w:rFonts w:ascii="Times New Roman" w:hAnsi="Times New Roman" w:cs="Times New Roman"/>
                <w:noProof/>
                <w:sz w:val="22"/>
              </w:rPr>
              <w:t>Heicsideacanolactón</w:t>
            </w:r>
          </w:p>
        </w:tc>
        <w:tc>
          <w:tcPr>
            <w:tcW w:w="0" w:type="auto"/>
          </w:tcPr>
          <w:p w14:paraId="498DE5BE" w14:textId="77777777" w:rsidR="00760911" w:rsidRPr="00D4101E" w:rsidRDefault="00760911" w:rsidP="00760911">
            <w:pPr>
              <w:widowControl/>
              <w:rPr>
                <w:rFonts w:ascii="Times New Roman" w:hAnsi="Times New Roman" w:cs="Times New Roman"/>
                <w:noProof/>
                <w:sz w:val="22"/>
              </w:rPr>
            </w:pPr>
            <w:r w:rsidRPr="00D4101E">
              <w:rPr>
                <w:rFonts w:ascii="Times New Roman" w:hAnsi="Times New Roman" w:cs="Times New Roman"/>
                <w:noProof/>
                <w:sz w:val="22"/>
              </w:rPr>
              <w:t>109-29-5</w:t>
            </w:r>
          </w:p>
        </w:tc>
      </w:tr>
      <w:tr w:rsidR="00760911" w:rsidRPr="00D4101E" w14:paraId="2C2B6F51" w14:textId="77777777" w:rsidTr="00760911">
        <w:tc>
          <w:tcPr>
            <w:tcW w:w="0" w:type="auto"/>
            <w:vAlign w:val="center"/>
          </w:tcPr>
          <w:p w14:paraId="777216FE" w14:textId="77777777" w:rsidR="00760911" w:rsidRPr="00D4101E" w:rsidRDefault="00760911" w:rsidP="00760911">
            <w:pPr>
              <w:widowControl/>
              <w:spacing w:before="60" w:after="60"/>
              <w:jc w:val="center"/>
              <w:rPr>
                <w:rFonts w:ascii="Times New Roman" w:hAnsi="Times New Roman" w:cs="Times New Roman"/>
                <w:noProof/>
                <w:color w:val="000000"/>
                <w:sz w:val="22"/>
              </w:rPr>
            </w:pPr>
            <w:r w:rsidRPr="00D4101E">
              <w:rPr>
                <w:rFonts w:ascii="Times New Roman" w:hAnsi="Times New Roman" w:cs="Times New Roman"/>
                <w:noProof/>
                <w:color w:val="000000"/>
                <w:sz w:val="22"/>
              </w:rPr>
              <w:t>(24)</w:t>
            </w:r>
          </w:p>
        </w:tc>
        <w:tc>
          <w:tcPr>
            <w:tcW w:w="0" w:type="auto"/>
          </w:tcPr>
          <w:p w14:paraId="6EE8F3F3" w14:textId="77777777" w:rsidR="00760911" w:rsidRPr="00D4101E" w:rsidRDefault="00760911" w:rsidP="00760911">
            <w:pPr>
              <w:widowControl/>
              <w:ind w:left="612"/>
              <w:rPr>
                <w:rFonts w:ascii="Times New Roman" w:hAnsi="Times New Roman" w:cs="Times New Roman"/>
                <w:noProof/>
                <w:sz w:val="22"/>
              </w:rPr>
            </w:pPr>
            <w:r w:rsidRPr="00D4101E">
              <w:rPr>
                <w:rFonts w:ascii="Times New Roman" w:hAnsi="Times New Roman" w:cs="Times New Roman"/>
                <w:noProof/>
                <w:sz w:val="22"/>
              </w:rPr>
              <w:t>Heicsimeitilindianopioran</w:t>
            </w:r>
          </w:p>
        </w:tc>
        <w:tc>
          <w:tcPr>
            <w:tcW w:w="0" w:type="auto"/>
          </w:tcPr>
          <w:p w14:paraId="79E39DD8" w14:textId="77777777" w:rsidR="00760911" w:rsidRPr="00D4101E" w:rsidRDefault="00760911" w:rsidP="00760911">
            <w:pPr>
              <w:widowControl/>
              <w:rPr>
                <w:rFonts w:ascii="Times New Roman" w:hAnsi="Times New Roman" w:cs="Times New Roman"/>
                <w:noProof/>
                <w:sz w:val="22"/>
              </w:rPr>
            </w:pPr>
            <w:r w:rsidRPr="00D4101E">
              <w:rPr>
                <w:rFonts w:ascii="Times New Roman" w:hAnsi="Times New Roman" w:cs="Times New Roman"/>
                <w:noProof/>
                <w:sz w:val="22"/>
              </w:rPr>
              <w:t>1222-05-5</w:t>
            </w:r>
          </w:p>
        </w:tc>
      </w:tr>
      <w:tr w:rsidR="00760911" w:rsidRPr="00D4101E" w14:paraId="395C45F6" w14:textId="77777777" w:rsidTr="00760911">
        <w:tc>
          <w:tcPr>
            <w:tcW w:w="0" w:type="auto"/>
            <w:vAlign w:val="center"/>
          </w:tcPr>
          <w:p w14:paraId="195A360B" w14:textId="77777777" w:rsidR="00760911" w:rsidRPr="00D4101E" w:rsidRDefault="00760911" w:rsidP="00760911">
            <w:pPr>
              <w:widowControl/>
              <w:spacing w:before="60" w:after="60"/>
              <w:jc w:val="center"/>
              <w:rPr>
                <w:rFonts w:ascii="Times New Roman" w:hAnsi="Times New Roman" w:cs="Times New Roman"/>
                <w:noProof/>
                <w:color w:val="000000"/>
                <w:sz w:val="22"/>
              </w:rPr>
            </w:pPr>
            <w:r w:rsidRPr="00D4101E">
              <w:rPr>
                <w:rFonts w:ascii="Times New Roman" w:hAnsi="Times New Roman" w:cs="Times New Roman"/>
                <w:noProof/>
                <w:color w:val="000000"/>
                <w:sz w:val="22"/>
              </w:rPr>
              <w:t>(25)</w:t>
            </w:r>
          </w:p>
        </w:tc>
        <w:tc>
          <w:tcPr>
            <w:tcW w:w="0" w:type="auto"/>
          </w:tcPr>
          <w:p w14:paraId="34D7FFA4" w14:textId="77777777" w:rsidR="00760911" w:rsidRPr="00D4101E" w:rsidRDefault="00760911" w:rsidP="00760911">
            <w:pPr>
              <w:widowControl/>
              <w:ind w:left="612"/>
              <w:rPr>
                <w:rFonts w:ascii="Times New Roman" w:hAnsi="Times New Roman" w:cs="Times New Roman"/>
                <w:noProof/>
                <w:sz w:val="22"/>
              </w:rPr>
            </w:pPr>
            <w:r w:rsidRPr="00D4101E">
              <w:rPr>
                <w:rFonts w:ascii="Times New Roman" w:hAnsi="Times New Roman" w:cs="Times New Roman"/>
                <w:noProof/>
                <w:sz w:val="22"/>
              </w:rPr>
              <w:t>(DL)‑Líomainéin</w:t>
            </w:r>
          </w:p>
        </w:tc>
        <w:tc>
          <w:tcPr>
            <w:tcW w:w="0" w:type="auto"/>
          </w:tcPr>
          <w:p w14:paraId="5D770088" w14:textId="77777777" w:rsidR="00760911" w:rsidRPr="00D4101E" w:rsidRDefault="00760911" w:rsidP="00760911">
            <w:pPr>
              <w:widowControl/>
              <w:rPr>
                <w:rFonts w:ascii="Times New Roman" w:hAnsi="Times New Roman" w:cs="Times New Roman"/>
                <w:noProof/>
                <w:sz w:val="22"/>
              </w:rPr>
            </w:pPr>
            <w:r w:rsidRPr="00D4101E">
              <w:rPr>
                <w:rFonts w:ascii="Times New Roman" w:hAnsi="Times New Roman" w:cs="Times New Roman"/>
                <w:noProof/>
                <w:sz w:val="22"/>
              </w:rPr>
              <w:t>138-86-3</w:t>
            </w:r>
          </w:p>
        </w:tc>
      </w:tr>
      <w:tr w:rsidR="00760911" w:rsidRPr="00D4101E" w14:paraId="33AF53F9" w14:textId="77777777" w:rsidTr="00760911">
        <w:tc>
          <w:tcPr>
            <w:tcW w:w="0" w:type="auto"/>
            <w:vAlign w:val="center"/>
          </w:tcPr>
          <w:p w14:paraId="23F4BF11" w14:textId="77777777" w:rsidR="00760911" w:rsidRPr="00D4101E" w:rsidRDefault="00760911" w:rsidP="00760911">
            <w:pPr>
              <w:widowControl/>
              <w:spacing w:before="60" w:after="60"/>
              <w:jc w:val="center"/>
              <w:rPr>
                <w:rFonts w:ascii="Times New Roman" w:hAnsi="Times New Roman" w:cs="Times New Roman"/>
                <w:noProof/>
                <w:color w:val="000000"/>
                <w:sz w:val="22"/>
              </w:rPr>
            </w:pPr>
            <w:r w:rsidRPr="00D4101E">
              <w:rPr>
                <w:rFonts w:ascii="Times New Roman" w:hAnsi="Times New Roman" w:cs="Times New Roman"/>
                <w:noProof/>
                <w:color w:val="000000"/>
                <w:sz w:val="22"/>
              </w:rPr>
              <w:t>(26)</w:t>
            </w:r>
          </w:p>
        </w:tc>
        <w:tc>
          <w:tcPr>
            <w:tcW w:w="0" w:type="auto"/>
          </w:tcPr>
          <w:p w14:paraId="7F52BAB3" w14:textId="77777777" w:rsidR="00760911" w:rsidRPr="00D4101E" w:rsidRDefault="00760911" w:rsidP="00760911">
            <w:pPr>
              <w:widowControl/>
              <w:ind w:left="612"/>
              <w:rPr>
                <w:rFonts w:ascii="Times New Roman" w:hAnsi="Times New Roman" w:cs="Times New Roman"/>
                <w:noProof/>
                <w:sz w:val="22"/>
              </w:rPr>
            </w:pPr>
            <w:r w:rsidRPr="00D4101E">
              <w:rPr>
                <w:rFonts w:ascii="Times New Roman" w:hAnsi="Times New Roman" w:cs="Times New Roman"/>
                <w:noProof/>
                <w:sz w:val="22"/>
              </w:rPr>
              <w:t>Aicéatáit lionailile</w:t>
            </w:r>
          </w:p>
        </w:tc>
        <w:tc>
          <w:tcPr>
            <w:tcW w:w="0" w:type="auto"/>
          </w:tcPr>
          <w:p w14:paraId="23D168D4" w14:textId="77777777" w:rsidR="00760911" w:rsidRPr="00D4101E" w:rsidRDefault="00760911" w:rsidP="00760911">
            <w:pPr>
              <w:widowControl/>
              <w:rPr>
                <w:rFonts w:ascii="Times New Roman" w:hAnsi="Times New Roman" w:cs="Times New Roman"/>
                <w:noProof/>
                <w:sz w:val="22"/>
              </w:rPr>
            </w:pPr>
            <w:r w:rsidRPr="00D4101E">
              <w:rPr>
                <w:rFonts w:ascii="Times New Roman" w:hAnsi="Times New Roman" w:cs="Times New Roman"/>
                <w:noProof/>
                <w:sz w:val="22"/>
              </w:rPr>
              <w:t>115-95-7</w:t>
            </w:r>
          </w:p>
        </w:tc>
      </w:tr>
      <w:tr w:rsidR="00760911" w:rsidRPr="00D4101E" w14:paraId="2F756381" w14:textId="77777777" w:rsidTr="00760911">
        <w:tc>
          <w:tcPr>
            <w:tcW w:w="0" w:type="auto"/>
            <w:vAlign w:val="center"/>
          </w:tcPr>
          <w:p w14:paraId="683551D2" w14:textId="77777777" w:rsidR="00760911" w:rsidRPr="00D4101E" w:rsidRDefault="00760911" w:rsidP="00760911">
            <w:pPr>
              <w:widowControl/>
              <w:spacing w:before="60" w:after="60"/>
              <w:jc w:val="center"/>
              <w:rPr>
                <w:rFonts w:ascii="Times New Roman" w:hAnsi="Times New Roman" w:cs="Times New Roman"/>
                <w:noProof/>
                <w:color w:val="000000"/>
                <w:sz w:val="22"/>
              </w:rPr>
            </w:pPr>
            <w:r w:rsidRPr="00D4101E">
              <w:rPr>
                <w:rFonts w:ascii="Times New Roman" w:hAnsi="Times New Roman" w:cs="Times New Roman"/>
                <w:noProof/>
                <w:color w:val="000000"/>
                <w:sz w:val="22"/>
              </w:rPr>
              <w:t>(27)</w:t>
            </w:r>
          </w:p>
        </w:tc>
        <w:tc>
          <w:tcPr>
            <w:tcW w:w="0" w:type="auto"/>
          </w:tcPr>
          <w:p w14:paraId="6090C160" w14:textId="77777777" w:rsidR="00760911" w:rsidRPr="00D4101E" w:rsidRDefault="00760911" w:rsidP="00760911">
            <w:pPr>
              <w:widowControl/>
              <w:ind w:left="612"/>
              <w:rPr>
                <w:rFonts w:ascii="Times New Roman" w:hAnsi="Times New Roman" w:cs="Times New Roman"/>
                <w:noProof/>
                <w:sz w:val="22"/>
              </w:rPr>
            </w:pPr>
            <w:r w:rsidRPr="00D4101E">
              <w:rPr>
                <w:rFonts w:ascii="Times New Roman" w:hAnsi="Times New Roman" w:cs="Times New Roman"/>
                <w:noProof/>
                <w:sz w:val="22"/>
              </w:rPr>
              <w:t>Meantól</w:t>
            </w:r>
          </w:p>
        </w:tc>
        <w:tc>
          <w:tcPr>
            <w:tcW w:w="0" w:type="auto"/>
          </w:tcPr>
          <w:p w14:paraId="2C5762C8" w14:textId="77777777" w:rsidR="00760911" w:rsidRPr="00D4101E" w:rsidRDefault="00760911" w:rsidP="00760911">
            <w:pPr>
              <w:widowControl/>
              <w:rPr>
                <w:rFonts w:ascii="Times New Roman" w:hAnsi="Times New Roman" w:cs="Times New Roman"/>
                <w:noProof/>
                <w:sz w:val="22"/>
              </w:rPr>
            </w:pPr>
            <w:r w:rsidRPr="00D4101E">
              <w:rPr>
                <w:rFonts w:ascii="Times New Roman" w:hAnsi="Times New Roman" w:cs="Times New Roman"/>
                <w:noProof/>
                <w:sz w:val="22"/>
              </w:rPr>
              <w:t xml:space="preserve">1490-04-6; 89-78-1; </w:t>
            </w:r>
            <w:r w:rsidRPr="00D4101E">
              <w:rPr>
                <w:rFonts w:ascii="Times New Roman" w:hAnsi="Times New Roman" w:cs="Times New Roman"/>
                <w:noProof/>
                <w:sz w:val="22"/>
              </w:rPr>
              <w:br/>
              <w:t>2216-51-5</w:t>
            </w:r>
          </w:p>
        </w:tc>
      </w:tr>
      <w:tr w:rsidR="00760911" w:rsidRPr="00D4101E" w14:paraId="39D4071A" w14:textId="77777777" w:rsidTr="00760911">
        <w:tc>
          <w:tcPr>
            <w:tcW w:w="0" w:type="auto"/>
            <w:vAlign w:val="center"/>
          </w:tcPr>
          <w:p w14:paraId="45772554" w14:textId="77777777" w:rsidR="00760911" w:rsidRPr="00D4101E" w:rsidRDefault="00760911" w:rsidP="00760911">
            <w:pPr>
              <w:widowControl/>
              <w:spacing w:before="60" w:after="60"/>
              <w:jc w:val="center"/>
              <w:rPr>
                <w:rFonts w:ascii="Times New Roman" w:hAnsi="Times New Roman" w:cs="Times New Roman"/>
                <w:noProof/>
                <w:color w:val="000000"/>
                <w:sz w:val="22"/>
              </w:rPr>
            </w:pPr>
            <w:r w:rsidRPr="00D4101E">
              <w:rPr>
                <w:rFonts w:ascii="Times New Roman" w:hAnsi="Times New Roman" w:cs="Times New Roman"/>
                <w:noProof/>
                <w:color w:val="000000"/>
                <w:sz w:val="22"/>
              </w:rPr>
              <w:t>(28)</w:t>
            </w:r>
          </w:p>
        </w:tc>
        <w:tc>
          <w:tcPr>
            <w:tcW w:w="0" w:type="auto"/>
          </w:tcPr>
          <w:p w14:paraId="06DFDCB7" w14:textId="77777777" w:rsidR="00760911" w:rsidRPr="00D4101E" w:rsidRDefault="00760911" w:rsidP="00760911">
            <w:pPr>
              <w:widowControl/>
              <w:ind w:left="612"/>
              <w:rPr>
                <w:rFonts w:ascii="Times New Roman" w:hAnsi="Times New Roman" w:cs="Times New Roman"/>
                <w:noProof/>
                <w:sz w:val="22"/>
              </w:rPr>
            </w:pPr>
            <w:r w:rsidRPr="00D4101E">
              <w:rPr>
                <w:rFonts w:ascii="Times New Roman" w:hAnsi="Times New Roman" w:cs="Times New Roman"/>
                <w:noProof/>
                <w:sz w:val="22"/>
              </w:rPr>
              <w:t>Salaicioláit mheitile</w:t>
            </w:r>
          </w:p>
        </w:tc>
        <w:tc>
          <w:tcPr>
            <w:tcW w:w="0" w:type="auto"/>
          </w:tcPr>
          <w:p w14:paraId="5522F9BF" w14:textId="77777777" w:rsidR="00760911" w:rsidRPr="00D4101E" w:rsidRDefault="00760911" w:rsidP="00760911">
            <w:pPr>
              <w:widowControl/>
              <w:rPr>
                <w:rFonts w:ascii="Times New Roman" w:hAnsi="Times New Roman" w:cs="Times New Roman"/>
                <w:noProof/>
                <w:sz w:val="22"/>
              </w:rPr>
            </w:pPr>
            <w:r w:rsidRPr="00D4101E">
              <w:rPr>
                <w:rFonts w:ascii="Times New Roman" w:hAnsi="Times New Roman" w:cs="Times New Roman"/>
                <w:noProof/>
                <w:sz w:val="22"/>
              </w:rPr>
              <w:t>119-36-8</w:t>
            </w:r>
          </w:p>
        </w:tc>
      </w:tr>
      <w:tr w:rsidR="00760911" w:rsidRPr="00D4101E" w14:paraId="080A708F" w14:textId="77777777" w:rsidTr="00760911">
        <w:tc>
          <w:tcPr>
            <w:tcW w:w="0" w:type="auto"/>
            <w:vAlign w:val="center"/>
          </w:tcPr>
          <w:p w14:paraId="16214DCF" w14:textId="77777777" w:rsidR="00760911" w:rsidRPr="00D4101E" w:rsidRDefault="00760911" w:rsidP="00760911">
            <w:pPr>
              <w:widowControl/>
              <w:spacing w:before="60" w:after="60"/>
              <w:jc w:val="center"/>
              <w:rPr>
                <w:rFonts w:ascii="Times New Roman" w:hAnsi="Times New Roman" w:cs="Times New Roman"/>
                <w:noProof/>
                <w:color w:val="000000"/>
                <w:sz w:val="22"/>
              </w:rPr>
            </w:pPr>
            <w:r w:rsidRPr="00D4101E">
              <w:rPr>
                <w:rFonts w:ascii="Times New Roman" w:hAnsi="Times New Roman" w:cs="Times New Roman"/>
                <w:noProof/>
                <w:color w:val="000000"/>
                <w:sz w:val="22"/>
              </w:rPr>
              <w:t>(29)</w:t>
            </w:r>
          </w:p>
        </w:tc>
        <w:tc>
          <w:tcPr>
            <w:tcW w:w="0" w:type="auto"/>
          </w:tcPr>
          <w:p w14:paraId="16B2BE1E" w14:textId="77777777" w:rsidR="00760911" w:rsidRPr="00D4101E" w:rsidRDefault="00760911" w:rsidP="00760911">
            <w:pPr>
              <w:widowControl/>
              <w:ind w:left="612"/>
              <w:rPr>
                <w:rFonts w:ascii="Times New Roman" w:hAnsi="Times New Roman" w:cs="Times New Roman"/>
                <w:noProof/>
                <w:sz w:val="22"/>
              </w:rPr>
            </w:pPr>
            <w:r w:rsidRPr="00D4101E">
              <w:rPr>
                <w:rFonts w:ascii="Times New Roman" w:hAnsi="Times New Roman" w:cs="Times New Roman"/>
                <w:noProof/>
                <w:sz w:val="22"/>
              </w:rPr>
              <w:t>3‑Meitil‑5‑(2,2,3‑trímheitil‑3‑cioglaipeintilnil)peint‑4‑éin‑2‑ól</w:t>
            </w:r>
          </w:p>
        </w:tc>
        <w:tc>
          <w:tcPr>
            <w:tcW w:w="0" w:type="auto"/>
          </w:tcPr>
          <w:p w14:paraId="6234360D" w14:textId="77777777" w:rsidR="00760911" w:rsidRPr="00D4101E" w:rsidRDefault="00760911" w:rsidP="00760911">
            <w:pPr>
              <w:widowControl/>
              <w:rPr>
                <w:rFonts w:ascii="Times New Roman" w:hAnsi="Times New Roman" w:cs="Times New Roman"/>
                <w:noProof/>
                <w:sz w:val="22"/>
              </w:rPr>
            </w:pPr>
            <w:r w:rsidRPr="00D4101E">
              <w:rPr>
                <w:rFonts w:ascii="Times New Roman" w:hAnsi="Times New Roman" w:cs="Times New Roman"/>
                <w:noProof/>
                <w:sz w:val="22"/>
              </w:rPr>
              <w:t>67801-20-1</w:t>
            </w:r>
          </w:p>
        </w:tc>
      </w:tr>
      <w:tr w:rsidR="00760911" w:rsidRPr="00D4101E" w14:paraId="0DF88BC9" w14:textId="77777777" w:rsidTr="00760911">
        <w:tc>
          <w:tcPr>
            <w:tcW w:w="0" w:type="auto"/>
            <w:vAlign w:val="center"/>
          </w:tcPr>
          <w:p w14:paraId="138CDDA4" w14:textId="77777777" w:rsidR="00760911" w:rsidRPr="00D4101E" w:rsidRDefault="00760911" w:rsidP="00760911">
            <w:pPr>
              <w:widowControl/>
              <w:spacing w:before="60" w:after="60"/>
              <w:jc w:val="center"/>
              <w:rPr>
                <w:rFonts w:ascii="Times New Roman" w:hAnsi="Times New Roman" w:cs="Times New Roman"/>
                <w:noProof/>
                <w:color w:val="000000"/>
                <w:sz w:val="22"/>
              </w:rPr>
            </w:pPr>
            <w:r w:rsidRPr="00D4101E">
              <w:rPr>
                <w:rFonts w:ascii="Times New Roman" w:hAnsi="Times New Roman" w:cs="Times New Roman"/>
                <w:noProof/>
                <w:color w:val="000000"/>
                <w:sz w:val="22"/>
              </w:rPr>
              <w:t>(30)</w:t>
            </w:r>
          </w:p>
        </w:tc>
        <w:tc>
          <w:tcPr>
            <w:tcW w:w="0" w:type="auto"/>
          </w:tcPr>
          <w:p w14:paraId="1E1F9F31" w14:textId="77777777" w:rsidR="00760911" w:rsidRPr="00D4101E" w:rsidRDefault="00760911" w:rsidP="00760911">
            <w:pPr>
              <w:widowControl/>
              <w:ind w:left="612"/>
              <w:rPr>
                <w:rFonts w:ascii="Times New Roman" w:hAnsi="Times New Roman" w:cs="Times New Roman"/>
                <w:noProof/>
                <w:sz w:val="22"/>
              </w:rPr>
            </w:pPr>
            <w:r w:rsidRPr="00D4101E">
              <w:rPr>
                <w:rFonts w:ascii="Times New Roman" w:hAnsi="Times New Roman" w:cs="Times New Roman"/>
                <w:noProof/>
                <w:sz w:val="22"/>
              </w:rPr>
              <w:t>alfa‑Pinéin</w:t>
            </w:r>
          </w:p>
        </w:tc>
        <w:tc>
          <w:tcPr>
            <w:tcW w:w="0" w:type="auto"/>
          </w:tcPr>
          <w:p w14:paraId="3E2AE0A2" w14:textId="77777777" w:rsidR="00760911" w:rsidRPr="00D4101E" w:rsidRDefault="00760911" w:rsidP="00760911">
            <w:pPr>
              <w:widowControl/>
              <w:rPr>
                <w:rFonts w:ascii="Times New Roman" w:hAnsi="Times New Roman" w:cs="Times New Roman"/>
                <w:noProof/>
                <w:sz w:val="22"/>
              </w:rPr>
            </w:pPr>
            <w:r w:rsidRPr="00D4101E">
              <w:rPr>
                <w:rFonts w:ascii="Times New Roman" w:hAnsi="Times New Roman" w:cs="Times New Roman"/>
                <w:noProof/>
                <w:sz w:val="22"/>
              </w:rPr>
              <w:t>80-56-8</w:t>
            </w:r>
          </w:p>
        </w:tc>
      </w:tr>
      <w:tr w:rsidR="00760911" w:rsidRPr="00D4101E" w14:paraId="5F9918D0" w14:textId="77777777" w:rsidTr="00760911">
        <w:tc>
          <w:tcPr>
            <w:tcW w:w="0" w:type="auto"/>
            <w:vAlign w:val="center"/>
          </w:tcPr>
          <w:p w14:paraId="131744D6" w14:textId="77777777" w:rsidR="00760911" w:rsidRPr="00D4101E" w:rsidRDefault="00760911" w:rsidP="00760911">
            <w:pPr>
              <w:widowControl/>
              <w:spacing w:before="60" w:after="60"/>
              <w:jc w:val="center"/>
              <w:rPr>
                <w:rFonts w:ascii="Times New Roman" w:hAnsi="Times New Roman" w:cs="Times New Roman"/>
                <w:noProof/>
                <w:color w:val="000000"/>
                <w:sz w:val="22"/>
              </w:rPr>
            </w:pPr>
            <w:r w:rsidRPr="00D4101E">
              <w:rPr>
                <w:rFonts w:ascii="Times New Roman" w:hAnsi="Times New Roman" w:cs="Times New Roman"/>
                <w:noProof/>
                <w:color w:val="000000"/>
                <w:sz w:val="22"/>
              </w:rPr>
              <w:t>(31)</w:t>
            </w:r>
          </w:p>
        </w:tc>
        <w:tc>
          <w:tcPr>
            <w:tcW w:w="0" w:type="auto"/>
          </w:tcPr>
          <w:p w14:paraId="7EB87CA9" w14:textId="77777777" w:rsidR="00760911" w:rsidRPr="00D4101E" w:rsidRDefault="00760911" w:rsidP="00760911">
            <w:pPr>
              <w:widowControl/>
              <w:ind w:left="612"/>
              <w:rPr>
                <w:rFonts w:ascii="Times New Roman" w:hAnsi="Times New Roman" w:cs="Times New Roman"/>
                <w:noProof/>
                <w:sz w:val="22"/>
              </w:rPr>
            </w:pPr>
            <w:r w:rsidRPr="00D4101E">
              <w:rPr>
                <w:rFonts w:ascii="Times New Roman" w:hAnsi="Times New Roman" w:cs="Times New Roman"/>
                <w:noProof/>
                <w:sz w:val="22"/>
              </w:rPr>
              <w:t>béite‑Pinéin</w:t>
            </w:r>
          </w:p>
        </w:tc>
        <w:tc>
          <w:tcPr>
            <w:tcW w:w="0" w:type="auto"/>
          </w:tcPr>
          <w:p w14:paraId="06936512" w14:textId="77777777" w:rsidR="00760911" w:rsidRPr="00D4101E" w:rsidRDefault="00760911" w:rsidP="00760911">
            <w:pPr>
              <w:widowControl/>
              <w:rPr>
                <w:rFonts w:ascii="Times New Roman" w:hAnsi="Times New Roman" w:cs="Times New Roman"/>
                <w:noProof/>
                <w:sz w:val="22"/>
              </w:rPr>
            </w:pPr>
            <w:r w:rsidRPr="00D4101E">
              <w:rPr>
                <w:rFonts w:ascii="Times New Roman" w:hAnsi="Times New Roman" w:cs="Times New Roman"/>
                <w:noProof/>
                <w:sz w:val="22"/>
              </w:rPr>
              <w:t>127-91-3</w:t>
            </w:r>
          </w:p>
        </w:tc>
      </w:tr>
      <w:tr w:rsidR="00760911" w:rsidRPr="00D4101E" w14:paraId="2626E5D3" w14:textId="77777777" w:rsidTr="00760911">
        <w:tc>
          <w:tcPr>
            <w:tcW w:w="0" w:type="auto"/>
            <w:vAlign w:val="center"/>
          </w:tcPr>
          <w:p w14:paraId="0F59C306" w14:textId="77777777" w:rsidR="00760911" w:rsidRPr="00D4101E" w:rsidRDefault="00760911" w:rsidP="00760911">
            <w:pPr>
              <w:widowControl/>
              <w:spacing w:before="60" w:after="60"/>
              <w:jc w:val="center"/>
              <w:rPr>
                <w:rFonts w:ascii="Times New Roman" w:hAnsi="Times New Roman" w:cs="Times New Roman"/>
                <w:noProof/>
                <w:color w:val="000000"/>
                <w:sz w:val="22"/>
              </w:rPr>
            </w:pPr>
            <w:r w:rsidRPr="00D4101E">
              <w:rPr>
                <w:rFonts w:ascii="Times New Roman" w:hAnsi="Times New Roman" w:cs="Times New Roman"/>
                <w:noProof/>
                <w:color w:val="000000"/>
                <w:sz w:val="22"/>
              </w:rPr>
              <w:t>(32)</w:t>
            </w:r>
          </w:p>
        </w:tc>
        <w:tc>
          <w:tcPr>
            <w:tcW w:w="0" w:type="auto"/>
          </w:tcPr>
          <w:p w14:paraId="019B8065" w14:textId="77777777" w:rsidR="00760911" w:rsidRPr="00D4101E" w:rsidRDefault="00760911" w:rsidP="00760911">
            <w:pPr>
              <w:widowControl/>
              <w:ind w:left="612"/>
              <w:rPr>
                <w:rFonts w:ascii="Times New Roman" w:hAnsi="Times New Roman" w:cs="Times New Roman"/>
                <w:noProof/>
                <w:sz w:val="22"/>
              </w:rPr>
            </w:pPr>
            <w:r w:rsidRPr="00D4101E">
              <w:rPr>
                <w:rFonts w:ascii="Times New Roman" w:hAnsi="Times New Roman" w:cs="Times New Roman"/>
                <w:noProof/>
                <w:sz w:val="22"/>
              </w:rPr>
              <w:t>Próipilidín tailíde</w:t>
            </w:r>
          </w:p>
        </w:tc>
        <w:tc>
          <w:tcPr>
            <w:tcW w:w="0" w:type="auto"/>
          </w:tcPr>
          <w:p w14:paraId="4599538B" w14:textId="77777777" w:rsidR="00760911" w:rsidRPr="00D4101E" w:rsidRDefault="00760911" w:rsidP="00760911">
            <w:pPr>
              <w:widowControl/>
              <w:rPr>
                <w:rFonts w:ascii="Times New Roman" w:hAnsi="Times New Roman" w:cs="Times New Roman"/>
                <w:noProof/>
                <w:sz w:val="22"/>
              </w:rPr>
            </w:pPr>
            <w:r w:rsidRPr="00D4101E">
              <w:rPr>
                <w:rFonts w:ascii="Times New Roman" w:hAnsi="Times New Roman" w:cs="Times New Roman"/>
                <w:noProof/>
                <w:sz w:val="22"/>
              </w:rPr>
              <w:t>17369-59-4</w:t>
            </w:r>
          </w:p>
        </w:tc>
      </w:tr>
      <w:tr w:rsidR="00760911" w:rsidRPr="00D4101E" w14:paraId="7673181C" w14:textId="77777777" w:rsidTr="00760911">
        <w:tc>
          <w:tcPr>
            <w:tcW w:w="0" w:type="auto"/>
            <w:vAlign w:val="center"/>
          </w:tcPr>
          <w:p w14:paraId="3D4B84ED" w14:textId="77777777" w:rsidR="00760911" w:rsidRPr="00D4101E" w:rsidRDefault="00760911" w:rsidP="00760911">
            <w:pPr>
              <w:widowControl/>
              <w:spacing w:before="60" w:after="60"/>
              <w:jc w:val="center"/>
              <w:rPr>
                <w:rFonts w:ascii="Times New Roman" w:hAnsi="Times New Roman" w:cs="Times New Roman"/>
                <w:noProof/>
                <w:color w:val="000000"/>
                <w:sz w:val="22"/>
              </w:rPr>
            </w:pPr>
            <w:r w:rsidRPr="00D4101E">
              <w:rPr>
                <w:rFonts w:ascii="Times New Roman" w:hAnsi="Times New Roman" w:cs="Times New Roman"/>
                <w:noProof/>
                <w:color w:val="000000"/>
                <w:sz w:val="22"/>
              </w:rPr>
              <w:t>(33)</w:t>
            </w:r>
          </w:p>
        </w:tc>
        <w:tc>
          <w:tcPr>
            <w:tcW w:w="0" w:type="auto"/>
          </w:tcPr>
          <w:p w14:paraId="1537578F" w14:textId="77777777" w:rsidR="00760911" w:rsidRPr="00D4101E" w:rsidRDefault="00760911" w:rsidP="00760911">
            <w:pPr>
              <w:widowControl/>
              <w:ind w:left="612"/>
              <w:rPr>
                <w:rFonts w:ascii="Times New Roman" w:hAnsi="Times New Roman" w:cs="Times New Roman"/>
                <w:noProof/>
                <w:sz w:val="22"/>
              </w:rPr>
            </w:pPr>
            <w:r w:rsidRPr="00D4101E">
              <w:rPr>
                <w:rFonts w:ascii="Times New Roman" w:hAnsi="Times New Roman" w:cs="Times New Roman"/>
                <w:noProof/>
                <w:sz w:val="22"/>
              </w:rPr>
              <w:t>Salaiciolaildéad</w:t>
            </w:r>
          </w:p>
        </w:tc>
        <w:tc>
          <w:tcPr>
            <w:tcW w:w="0" w:type="auto"/>
          </w:tcPr>
          <w:p w14:paraId="0726CC2A" w14:textId="77777777" w:rsidR="00760911" w:rsidRPr="00D4101E" w:rsidRDefault="00760911" w:rsidP="00760911">
            <w:pPr>
              <w:widowControl/>
              <w:rPr>
                <w:rFonts w:ascii="Times New Roman" w:hAnsi="Times New Roman" w:cs="Times New Roman"/>
                <w:noProof/>
                <w:sz w:val="22"/>
              </w:rPr>
            </w:pPr>
            <w:r w:rsidRPr="00D4101E">
              <w:rPr>
                <w:rFonts w:ascii="Times New Roman" w:hAnsi="Times New Roman" w:cs="Times New Roman"/>
                <w:noProof/>
                <w:sz w:val="22"/>
              </w:rPr>
              <w:t>90-02-8</w:t>
            </w:r>
          </w:p>
        </w:tc>
      </w:tr>
      <w:tr w:rsidR="00760911" w:rsidRPr="00D4101E" w14:paraId="7FD7BE28" w14:textId="77777777" w:rsidTr="00760911">
        <w:tc>
          <w:tcPr>
            <w:tcW w:w="0" w:type="auto"/>
            <w:vAlign w:val="center"/>
          </w:tcPr>
          <w:p w14:paraId="3870D47F" w14:textId="77777777" w:rsidR="00760911" w:rsidRPr="00D4101E" w:rsidRDefault="00760911" w:rsidP="00760911">
            <w:pPr>
              <w:widowControl/>
              <w:spacing w:before="60" w:after="60"/>
              <w:jc w:val="center"/>
              <w:rPr>
                <w:rFonts w:ascii="Times New Roman" w:hAnsi="Times New Roman" w:cs="Times New Roman"/>
                <w:noProof/>
                <w:color w:val="000000"/>
                <w:sz w:val="22"/>
              </w:rPr>
            </w:pPr>
            <w:r w:rsidRPr="00D4101E">
              <w:rPr>
                <w:rFonts w:ascii="Times New Roman" w:hAnsi="Times New Roman" w:cs="Times New Roman"/>
                <w:noProof/>
                <w:color w:val="000000"/>
                <w:sz w:val="22"/>
              </w:rPr>
              <w:t>(34)</w:t>
            </w:r>
          </w:p>
        </w:tc>
        <w:tc>
          <w:tcPr>
            <w:tcW w:w="0" w:type="auto"/>
          </w:tcPr>
          <w:p w14:paraId="5B94DC62" w14:textId="77777777" w:rsidR="00760911" w:rsidRPr="00D4101E" w:rsidRDefault="00760911" w:rsidP="00760911">
            <w:pPr>
              <w:widowControl/>
              <w:ind w:left="612"/>
              <w:rPr>
                <w:rFonts w:ascii="Times New Roman" w:hAnsi="Times New Roman" w:cs="Times New Roman"/>
                <w:noProof/>
                <w:sz w:val="22"/>
              </w:rPr>
            </w:pPr>
            <w:r w:rsidRPr="00D4101E">
              <w:rPr>
                <w:rFonts w:ascii="Times New Roman" w:hAnsi="Times New Roman" w:cs="Times New Roman"/>
                <w:noProof/>
                <w:sz w:val="22"/>
              </w:rPr>
              <w:t>alfa‑Santalól</w:t>
            </w:r>
          </w:p>
        </w:tc>
        <w:tc>
          <w:tcPr>
            <w:tcW w:w="0" w:type="auto"/>
          </w:tcPr>
          <w:p w14:paraId="78D78A0B" w14:textId="77777777" w:rsidR="00760911" w:rsidRPr="00D4101E" w:rsidRDefault="00760911" w:rsidP="00760911">
            <w:pPr>
              <w:widowControl/>
              <w:rPr>
                <w:rFonts w:ascii="Times New Roman" w:hAnsi="Times New Roman" w:cs="Times New Roman"/>
                <w:noProof/>
                <w:sz w:val="22"/>
              </w:rPr>
            </w:pPr>
            <w:r w:rsidRPr="00D4101E">
              <w:rPr>
                <w:rFonts w:ascii="Times New Roman" w:hAnsi="Times New Roman" w:cs="Times New Roman"/>
                <w:noProof/>
                <w:sz w:val="22"/>
              </w:rPr>
              <w:t>115-71-9</w:t>
            </w:r>
          </w:p>
        </w:tc>
      </w:tr>
      <w:tr w:rsidR="00760911" w:rsidRPr="00D4101E" w14:paraId="324D43FC" w14:textId="77777777" w:rsidTr="00760911">
        <w:tc>
          <w:tcPr>
            <w:tcW w:w="0" w:type="auto"/>
            <w:vAlign w:val="center"/>
          </w:tcPr>
          <w:p w14:paraId="12A6EF9B" w14:textId="77777777" w:rsidR="00760911" w:rsidRPr="00D4101E" w:rsidRDefault="00760911" w:rsidP="00760911">
            <w:pPr>
              <w:widowControl/>
              <w:spacing w:before="60" w:after="60"/>
              <w:jc w:val="center"/>
              <w:rPr>
                <w:rFonts w:ascii="Times New Roman" w:hAnsi="Times New Roman" w:cs="Times New Roman"/>
                <w:noProof/>
                <w:color w:val="000000"/>
                <w:sz w:val="22"/>
              </w:rPr>
            </w:pPr>
            <w:r w:rsidRPr="00D4101E">
              <w:rPr>
                <w:rFonts w:ascii="Times New Roman" w:hAnsi="Times New Roman" w:cs="Times New Roman"/>
                <w:noProof/>
                <w:color w:val="000000"/>
                <w:sz w:val="22"/>
              </w:rPr>
              <w:t>(35)</w:t>
            </w:r>
          </w:p>
        </w:tc>
        <w:tc>
          <w:tcPr>
            <w:tcW w:w="0" w:type="auto"/>
          </w:tcPr>
          <w:p w14:paraId="2942D684" w14:textId="77777777" w:rsidR="00760911" w:rsidRPr="00D4101E" w:rsidRDefault="00760911" w:rsidP="00760911">
            <w:pPr>
              <w:widowControl/>
              <w:ind w:left="612"/>
              <w:rPr>
                <w:rFonts w:ascii="Times New Roman" w:hAnsi="Times New Roman" w:cs="Times New Roman"/>
                <w:noProof/>
                <w:sz w:val="22"/>
              </w:rPr>
            </w:pPr>
            <w:r w:rsidRPr="00D4101E">
              <w:rPr>
                <w:rFonts w:ascii="Times New Roman" w:hAnsi="Times New Roman" w:cs="Times New Roman"/>
                <w:noProof/>
                <w:sz w:val="22"/>
              </w:rPr>
              <w:t>béite‑Santalól</w:t>
            </w:r>
          </w:p>
        </w:tc>
        <w:tc>
          <w:tcPr>
            <w:tcW w:w="0" w:type="auto"/>
          </w:tcPr>
          <w:p w14:paraId="042C4B31" w14:textId="77777777" w:rsidR="00760911" w:rsidRPr="00D4101E" w:rsidRDefault="00760911" w:rsidP="00760911">
            <w:pPr>
              <w:widowControl/>
              <w:rPr>
                <w:rFonts w:ascii="Times New Roman" w:hAnsi="Times New Roman" w:cs="Times New Roman"/>
                <w:noProof/>
                <w:sz w:val="22"/>
              </w:rPr>
            </w:pPr>
            <w:r w:rsidRPr="00D4101E">
              <w:rPr>
                <w:rFonts w:ascii="Times New Roman" w:hAnsi="Times New Roman" w:cs="Times New Roman"/>
                <w:noProof/>
                <w:sz w:val="22"/>
              </w:rPr>
              <w:t>77-42-9</w:t>
            </w:r>
          </w:p>
        </w:tc>
      </w:tr>
      <w:tr w:rsidR="00760911" w:rsidRPr="00D4101E" w14:paraId="31E9D8AC" w14:textId="77777777" w:rsidTr="00760911">
        <w:tc>
          <w:tcPr>
            <w:tcW w:w="0" w:type="auto"/>
            <w:vAlign w:val="center"/>
          </w:tcPr>
          <w:p w14:paraId="5935E254" w14:textId="77777777" w:rsidR="00760911" w:rsidRPr="00D4101E" w:rsidRDefault="00760911" w:rsidP="00760911">
            <w:pPr>
              <w:widowControl/>
              <w:spacing w:before="60" w:after="60"/>
              <w:jc w:val="center"/>
              <w:rPr>
                <w:rFonts w:ascii="Times New Roman" w:hAnsi="Times New Roman" w:cs="Times New Roman"/>
                <w:noProof/>
                <w:color w:val="000000"/>
                <w:sz w:val="22"/>
              </w:rPr>
            </w:pPr>
            <w:r w:rsidRPr="00D4101E">
              <w:rPr>
                <w:rFonts w:ascii="Times New Roman" w:hAnsi="Times New Roman" w:cs="Times New Roman"/>
                <w:noProof/>
                <w:color w:val="000000"/>
                <w:sz w:val="22"/>
              </w:rPr>
              <w:t>(36)</w:t>
            </w:r>
          </w:p>
        </w:tc>
        <w:tc>
          <w:tcPr>
            <w:tcW w:w="0" w:type="auto"/>
          </w:tcPr>
          <w:p w14:paraId="03388ACF" w14:textId="77777777" w:rsidR="00760911" w:rsidRPr="00D4101E" w:rsidRDefault="00760911" w:rsidP="00760911">
            <w:pPr>
              <w:widowControl/>
              <w:ind w:left="612"/>
              <w:rPr>
                <w:rFonts w:ascii="Times New Roman" w:hAnsi="Times New Roman" w:cs="Times New Roman"/>
                <w:noProof/>
                <w:sz w:val="22"/>
              </w:rPr>
            </w:pPr>
            <w:r w:rsidRPr="00D4101E">
              <w:rPr>
                <w:rFonts w:ascii="Times New Roman" w:hAnsi="Times New Roman" w:cs="Times New Roman"/>
                <w:noProof/>
                <w:sz w:val="22"/>
              </w:rPr>
              <w:t>Sclairiól</w:t>
            </w:r>
          </w:p>
        </w:tc>
        <w:tc>
          <w:tcPr>
            <w:tcW w:w="0" w:type="auto"/>
          </w:tcPr>
          <w:p w14:paraId="2B31D5F5" w14:textId="77777777" w:rsidR="00760911" w:rsidRPr="00D4101E" w:rsidRDefault="00760911" w:rsidP="00760911">
            <w:pPr>
              <w:widowControl/>
              <w:rPr>
                <w:rFonts w:ascii="Times New Roman" w:hAnsi="Times New Roman" w:cs="Times New Roman"/>
                <w:noProof/>
                <w:sz w:val="22"/>
              </w:rPr>
            </w:pPr>
            <w:r w:rsidRPr="00D4101E">
              <w:rPr>
                <w:rFonts w:ascii="Times New Roman" w:hAnsi="Times New Roman" w:cs="Times New Roman"/>
                <w:noProof/>
                <w:sz w:val="22"/>
              </w:rPr>
              <w:t>515-03-7</w:t>
            </w:r>
          </w:p>
        </w:tc>
      </w:tr>
      <w:tr w:rsidR="00760911" w:rsidRPr="00D4101E" w14:paraId="290A2A4F" w14:textId="77777777" w:rsidTr="00760911">
        <w:tc>
          <w:tcPr>
            <w:tcW w:w="0" w:type="auto"/>
            <w:vAlign w:val="center"/>
          </w:tcPr>
          <w:p w14:paraId="7329FF98" w14:textId="77777777" w:rsidR="00760911" w:rsidRPr="00D4101E" w:rsidRDefault="00760911" w:rsidP="00760911">
            <w:pPr>
              <w:widowControl/>
              <w:spacing w:before="60" w:after="60"/>
              <w:jc w:val="center"/>
              <w:rPr>
                <w:rFonts w:ascii="Times New Roman" w:hAnsi="Times New Roman" w:cs="Times New Roman"/>
                <w:noProof/>
                <w:color w:val="000000"/>
                <w:sz w:val="22"/>
              </w:rPr>
            </w:pPr>
            <w:r w:rsidRPr="00D4101E">
              <w:rPr>
                <w:rFonts w:ascii="Times New Roman" w:hAnsi="Times New Roman" w:cs="Times New Roman"/>
                <w:noProof/>
                <w:color w:val="000000"/>
                <w:sz w:val="22"/>
              </w:rPr>
              <w:t>(37)</w:t>
            </w:r>
          </w:p>
        </w:tc>
        <w:tc>
          <w:tcPr>
            <w:tcW w:w="0" w:type="auto"/>
          </w:tcPr>
          <w:p w14:paraId="2D3F6481" w14:textId="77777777" w:rsidR="00760911" w:rsidRPr="00D4101E" w:rsidRDefault="00760911" w:rsidP="00760911">
            <w:pPr>
              <w:widowControl/>
              <w:ind w:left="612"/>
              <w:rPr>
                <w:rFonts w:ascii="Times New Roman" w:hAnsi="Times New Roman" w:cs="Times New Roman"/>
                <w:noProof/>
                <w:sz w:val="22"/>
              </w:rPr>
            </w:pPr>
            <w:r w:rsidRPr="00D4101E">
              <w:rPr>
                <w:rFonts w:ascii="Times New Roman" w:hAnsi="Times New Roman" w:cs="Times New Roman"/>
                <w:noProof/>
                <w:sz w:val="22"/>
              </w:rPr>
              <w:t>alfa‑Teirpiníól</w:t>
            </w:r>
          </w:p>
        </w:tc>
        <w:tc>
          <w:tcPr>
            <w:tcW w:w="0" w:type="auto"/>
          </w:tcPr>
          <w:p w14:paraId="73FF6D1F" w14:textId="77777777" w:rsidR="00760911" w:rsidRPr="00D4101E" w:rsidRDefault="00760911" w:rsidP="00760911">
            <w:pPr>
              <w:widowControl/>
              <w:rPr>
                <w:rFonts w:ascii="Times New Roman" w:hAnsi="Times New Roman" w:cs="Times New Roman"/>
                <w:noProof/>
                <w:sz w:val="22"/>
              </w:rPr>
            </w:pPr>
            <w:r w:rsidRPr="00D4101E">
              <w:rPr>
                <w:rFonts w:ascii="Times New Roman" w:hAnsi="Times New Roman" w:cs="Times New Roman"/>
                <w:noProof/>
                <w:sz w:val="22"/>
              </w:rPr>
              <w:t>10482-56-1; 98-55-5</w:t>
            </w:r>
          </w:p>
        </w:tc>
      </w:tr>
      <w:tr w:rsidR="00760911" w:rsidRPr="00D4101E" w14:paraId="02C98100" w14:textId="77777777" w:rsidTr="00760911">
        <w:tc>
          <w:tcPr>
            <w:tcW w:w="0" w:type="auto"/>
            <w:vAlign w:val="center"/>
          </w:tcPr>
          <w:p w14:paraId="0605EFD8" w14:textId="77777777" w:rsidR="00760911" w:rsidRPr="00D4101E" w:rsidRDefault="00760911" w:rsidP="00760911">
            <w:pPr>
              <w:widowControl/>
              <w:spacing w:before="60" w:after="60"/>
              <w:jc w:val="center"/>
              <w:rPr>
                <w:rFonts w:ascii="Times New Roman" w:hAnsi="Times New Roman" w:cs="Times New Roman"/>
                <w:noProof/>
                <w:color w:val="000000"/>
                <w:sz w:val="22"/>
              </w:rPr>
            </w:pPr>
            <w:r w:rsidRPr="00D4101E">
              <w:rPr>
                <w:rFonts w:ascii="Times New Roman" w:hAnsi="Times New Roman" w:cs="Times New Roman"/>
                <w:noProof/>
                <w:color w:val="000000"/>
                <w:sz w:val="22"/>
              </w:rPr>
              <w:t>(38)</w:t>
            </w:r>
          </w:p>
        </w:tc>
        <w:tc>
          <w:tcPr>
            <w:tcW w:w="0" w:type="auto"/>
          </w:tcPr>
          <w:p w14:paraId="2CCEEE76" w14:textId="77777777" w:rsidR="00760911" w:rsidRPr="00D4101E" w:rsidRDefault="00760911" w:rsidP="00760911">
            <w:pPr>
              <w:widowControl/>
              <w:ind w:left="612"/>
              <w:rPr>
                <w:rFonts w:ascii="Times New Roman" w:hAnsi="Times New Roman" w:cs="Times New Roman"/>
                <w:noProof/>
                <w:sz w:val="22"/>
              </w:rPr>
            </w:pPr>
            <w:r w:rsidRPr="00D4101E">
              <w:rPr>
                <w:rFonts w:ascii="Times New Roman" w:hAnsi="Times New Roman" w:cs="Times New Roman"/>
                <w:noProof/>
                <w:sz w:val="22"/>
              </w:rPr>
              <w:t>Teirpiníól (meascán d’isiméirí)</w:t>
            </w:r>
          </w:p>
        </w:tc>
        <w:tc>
          <w:tcPr>
            <w:tcW w:w="0" w:type="auto"/>
          </w:tcPr>
          <w:p w14:paraId="199EF92A" w14:textId="77777777" w:rsidR="00760911" w:rsidRPr="00D4101E" w:rsidRDefault="00760911" w:rsidP="00760911">
            <w:pPr>
              <w:widowControl/>
              <w:rPr>
                <w:rFonts w:ascii="Times New Roman" w:hAnsi="Times New Roman" w:cs="Times New Roman"/>
                <w:noProof/>
                <w:sz w:val="22"/>
              </w:rPr>
            </w:pPr>
            <w:r w:rsidRPr="00D4101E">
              <w:rPr>
                <w:rFonts w:ascii="Times New Roman" w:hAnsi="Times New Roman" w:cs="Times New Roman"/>
                <w:noProof/>
                <w:sz w:val="22"/>
              </w:rPr>
              <w:t>8000-41-7</w:t>
            </w:r>
          </w:p>
        </w:tc>
      </w:tr>
      <w:tr w:rsidR="00760911" w:rsidRPr="00D4101E" w14:paraId="028373D0" w14:textId="77777777" w:rsidTr="00760911">
        <w:tc>
          <w:tcPr>
            <w:tcW w:w="0" w:type="auto"/>
            <w:vAlign w:val="center"/>
          </w:tcPr>
          <w:p w14:paraId="07668E15" w14:textId="77777777" w:rsidR="00760911" w:rsidRPr="00D4101E" w:rsidRDefault="00760911" w:rsidP="00760911">
            <w:pPr>
              <w:widowControl/>
              <w:spacing w:before="60" w:after="60"/>
              <w:jc w:val="center"/>
              <w:rPr>
                <w:rFonts w:ascii="Times New Roman" w:hAnsi="Times New Roman" w:cs="Times New Roman"/>
                <w:noProof/>
                <w:color w:val="000000"/>
                <w:sz w:val="22"/>
              </w:rPr>
            </w:pPr>
            <w:r w:rsidRPr="00D4101E">
              <w:rPr>
                <w:rFonts w:ascii="Times New Roman" w:hAnsi="Times New Roman" w:cs="Times New Roman"/>
                <w:noProof/>
                <w:color w:val="000000"/>
                <w:sz w:val="22"/>
              </w:rPr>
              <w:t>(39)</w:t>
            </w:r>
          </w:p>
        </w:tc>
        <w:tc>
          <w:tcPr>
            <w:tcW w:w="0" w:type="auto"/>
          </w:tcPr>
          <w:p w14:paraId="04656E23" w14:textId="77777777" w:rsidR="00760911" w:rsidRPr="00D4101E" w:rsidRDefault="00760911" w:rsidP="00760911">
            <w:pPr>
              <w:widowControl/>
              <w:ind w:left="612"/>
              <w:rPr>
                <w:rFonts w:ascii="Times New Roman" w:hAnsi="Times New Roman" w:cs="Times New Roman"/>
                <w:noProof/>
                <w:sz w:val="22"/>
              </w:rPr>
            </w:pPr>
            <w:r w:rsidRPr="00D4101E">
              <w:rPr>
                <w:rFonts w:ascii="Times New Roman" w:hAnsi="Times New Roman" w:cs="Times New Roman"/>
                <w:noProof/>
                <w:sz w:val="22"/>
              </w:rPr>
              <w:t>Teirpiniléin</w:t>
            </w:r>
          </w:p>
        </w:tc>
        <w:tc>
          <w:tcPr>
            <w:tcW w:w="0" w:type="auto"/>
          </w:tcPr>
          <w:p w14:paraId="423EE928" w14:textId="77777777" w:rsidR="00760911" w:rsidRPr="00D4101E" w:rsidRDefault="00760911" w:rsidP="00760911">
            <w:pPr>
              <w:widowControl/>
              <w:rPr>
                <w:rFonts w:ascii="Times New Roman" w:hAnsi="Times New Roman" w:cs="Times New Roman"/>
                <w:noProof/>
                <w:sz w:val="22"/>
              </w:rPr>
            </w:pPr>
            <w:r w:rsidRPr="00D4101E">
              <w:rPr>
                <w:rFonts w:ascii="Times New Roman" w:hAnsi="Times New Roman" w:cs="Times New Roman"/>
                <w:noProof/>
                <w:sz w:val="22"/>
              </w:rPr>
              <w:t>586-62-9</w:t>
            </w:r>
          </w:p>
        </w:tc>
      </w:tr>
      <w:tr w:rsidR="00760911" w:rsidRPr="00D4101E" w14:paraId="7E6B2A18" w14:textId="77777777" w:rsidTr="00760911">
        <w:tc>
          <w:tcPr>
            <w:tcW w:w="0" w:type="auto"/>
            <w:vAlign w:val="center"/>
          </w:tcPr>
          <w:p w14:paraId="07FE9BB4" w14:textId="77777777" w:rsidR="00760911" w:rsidRPr="00D4101E" w:rsidRDefault="00760911" w:rsidP="00760911">
            <w:pPr>
              <w:widowControl/>
              <w:spacing w:before="60" w:after="60"/>
              <w:jc w:val="center"/>
              <w:rPr>
                <w:rFonts w:ascii="Times New Roman" w:hAnsi="Times New Roman" w:cs="Times New Roman"/>
                <w:noProof/>
                <w:color w:val="000000"/>
                <w:sz w:val="22"/>
              </w:rPr>
            </w:pPr>
            <w:r w:rsidRPr="00D4101E">
              <w:rPr>
                <w:rFonts w:ascii="Times New Roman" w:hAnsi="Times New Roman" w:cs="Times New Roman"/>
                <w:noProof/>
                <w:color w:val="000000"/>
                <w:sz w:val="22"/>
              </w:rPr>
              <w:t>(40)</w:t>
            </w:r>
          </w:p>
        </w:tc>
        <w:tc>
          <w:tcPr>
            <w:tcW w:w="0" w:type="auto"/>
          </w:tcPr>
          <w:p w14:paraId="4DA7F127" w14:textId="77777777" w:rsidR="00760911" w:rsidRPr="00D4101E" w:rsidRDefault="00760911" w:rsidP="00760911">
            <w:pPr>
              <w:widowControl/>
              <w:ind w:left="612"/>
              <w:rPr>
                <w:rFonts w:ascii="Times New Roman" w:hAnsi="Times New Roman" w:cs="Times New Roman"/>
                <w:noProof/>
                <w:sz w:val="22"/>
              </w:rPr>
            </w:pPr>
            <w:r w:rsidRPr="00D4101E">
              <w:rPr>
                <w:rFonts w:ascii="Times New Roman" w:hAnsi="Times New Roman" w:cs="Times New Roman"/>
                <w:noProof/>
                <w:sz w:val="22"/>
              </w:rPr>
              <w:t>Aicéitiolochtaihiodranaftailéiní teitrimeitile</w:t>
            </w:r>
          </w:p>
        </w:tc>
        <w:tc>
          <w:tcPr>
            <w:tcW w:w="0" w:type="auto"/>
          </w:tcPr>
          <w:p w14:paraId="3EDB4ECF" w14:textId="77777777" w:rsidR="00760911" w:rsidRPr="00D4101E" w:rsidRDefault="00760911" w:rsidP="00760911">
            <w:pPr>
              <w:widowControl/>
              <w:rPr>
                <w:rFonts w:ascii="Times New Roman" w:hAnsi="Times New Roman" w:cs="Times New Roman"/>
                <w:noProof/>
                <w:sz w:val="22"/>
              </w:rPr>
            </w:pPr>
            <w:r w:rsidRPr="00D4101E">
              <w:rPr>
                <w:rFonts w:ascii="Times New Roman" w:hAnsi="Times New Roman" w:cs="Times New Roman"/>
                <w:noProof/>
                <w:sz w:val="22"/>
              </w:rPr>
              <w:t>54464-57-2; 54464-59-4; 68155-66-8; 68155-67-9</w:t>
            </w:r>
          </w:p>
        </w:tc>
      </w:tr>
      <w:tr w:rsidR="00760911" w:rsidRPr="00D4101E" w14:paraId="46B9ADDC" w14:textId="77777777" w:rsidTr="00760911">
        <w:tc>
          <w:tcPr>
            <w:tcW w:w="0" w:type="auto"/>
            <w:vAlign w:val="center"/>
          </w:tcPr>
          <w:p w14:paraId="703AE52F" w14:textId="77777777" w:rsidR="00760911" w:rsidRPr="00D4101E" w:rsidRDefault="00760911" w:rsidP="00760911">
            <w:pPr>
              <w:widowControl/>
              <w:spacing w:before="60" w:after="60"/>
              <w:jc w:val="center"/>
              <w:rPr>
                <w:rFonts w:ascii="Times New Roman" w:hAnsi="Times New Roman" w:cs="Times New Roman"/>
                <w:noProof/>
                <w:color w:val="000000"/>
                <w:sz w:val="22"/>
              </w:rPr>
            </w:pPr>
            <w:r w:rsidRPr="00D4101E">
              <w:rPr>
                <w:rFonts w:ascii="Times New Roman" w:hAnsi="Times New Roman" w:cs="Times New Roman"/>
                <w:noProof/>
                <w:color w:val="000000"/>
                <w:sz w:val="22"/>
              </w:rPr>
              <w:t>(41)</w:t>
            </w:r>
          </w:p>
        </w:tc>
        <w:tc>
          <w:tcPr>
            <w:tcW w:w="0" w:type="auto"/>
          </w:tcPr>
          <w:p w14:paraId="1E772FB1" w14:textId="77777777" w:rsidR="00760911" w:rsidRPr="00D4101E" w:rsidRDefault="00760911" w:rsidP="00760911">
            <w:pPr>
              <w:widowControl/>
              <w:ind w:left="612"/>
              <w:rPr>
                <w:rFonts w:ascii="Times New Roman" w:hAnsi="Times New Roman" w:cs="Times New Roman"/>
                <w:noProof/>
                <w:sz w:val="22"/>
              </w:rPr>
            </w:pPr>
            <w:r w:rsidRPr="00D4101E">
              <w:rPr>
                <w:rFonts w:ascii="Times New Roman" w:hAnsi="Times New Roman" w:cs="Times New Roman"/>
                <w:noProof/>
                <w:sz w:val="22"/>
              </w:rPr>
              <w:t>Beinséanprópánól trímheitile (Maideantól)</w:t>
            </w:r>
          </w:p>
        </w:tc>
        <w:tc>
          <w:tcPr>
            <w:tcW w:w="0" w:type="auto"/>
          </w:tcPr>
          <w:p w14:paraId="5D6D5744" w14:textId="77777777" w:rsidR="00760911" w:rsidRPr="00D4101E" w:rsidRDefault="00760911" w:rsidP="00760911">
            <w:pPr>
              <w:widowControl/>
              <w:rPr>
                <w:rFonts w:ascii="Times New Roman" w:hAnsi="Times New Roman" w:cs="Times New Roman"/>
                <w:noProof/>
                <w:sz w:val="22"/>
              </w:rPr>
            </w:pPr>
            <w:r w:rsidRPr="00D4101E">
              <w:rPr>
                <w:rFonts w:ascii="Times New Roman" w:hAnsi="Times New Roman" w:cs="Times New Roman"/>
                <w:noProof/>
                <w:sz w:val="22"/>
              </w:rPr>
              <w:t>103694-68-4</w:t>
            </w:r>
          </w:p>
        </w:tc>
      </w:tr>
      <w:tr w:rsidR="00760911" w:rsidRPr="00D4101E" w14:paraId="6E1CC436" w14:textId="77777777" w:rsidTr="00760911">
        <w:tc>
          <w:tcPr>
            <w:tcW w:w="0" w:type="auto"/>
            <w:vAlign w:val="center"/>
          </w:tcPr>
          <w:p w14:paraId="5C4FA8D0" w14:textId="77777777" w:rsidR="00760911" w:rsidRPr="00D4101E" w:rsidRDefault="00760911" w:rsidP="00760911">
            <w:pPr>
              <w:widowControl/>
              <w:spacing w:before="60" w:after="60"/>
              <w:jc w:val="center"/>
              <w:rPr>
                <w:rFonts w:ascii="Times New Roman" w:hAnsi="Times New Roman" w:cs="Times New Roman"/>
                <w:noProof/>
                <w:color w:val="000000"/>
                <w:sz w:val="22"/>
              </w:rPr>
            </w:pPr>
            <w:r w:rsidRPr="00D4101E">
              <w:rPr>
                <w:rFonts w:ascii="Times New Roman" w:hAnsi="Times New Roman" w:cs="Times New Roman"/>
                <w:noProof/>
                <w:color w:val="000000"/>
                <w:sz w:val="22"/>
              </w:rPr>
              <w:t>(42)</w:t>
            </w:r>
          </w:p>
        </w:tc>
        <w:tc>
          <w:tcPr>
            <w:tcW w:w="0" w:type="auto"/>
          </w:tcPr>
          <w:p w14:paraId="770C0FDF" w14:textId="77777777" w:rsidR="00760911" w:rsidRPr="00D4101E" w:rsidRDefault="00760911" w:rsidP="00760911">
            <w:pPr>
              <w:widowControl/>
              <w:ind w:left="612"/>
              <w:rPr>
                <w:rFonts w:ascii="Times New Roman" w:hAnsi="Times New Roman" w:cs="Times New Roman"/>
                <w:noProof/>
                <w:sz w:val="22"/>
              </w:rPr>
            </w:pPr>
            <w:r w:rsidRPr="00D4101E">
              <w:rPr>
                <w:rFonts w:ascii="Times New Roman" w:hAnsi="Times New Roman" w:cs="Times New Roman"/>
                <w:noProof/>
                <w:sz w:val="22"/>
              </w:rPr>
              <w:t>Fanailin</w:t>
            </w:r>
          </w:p>
        </w:tc>
        <w:tc>
          <w:tcPr>
            <w:tcW w:w="0" w:type="auto"/>
          </w:tcPr>
          <w:p w14:paraId="24C9D5D3" w14:textId="77777777" w:rsidR="00760911" w:rsidRPr="00D4101E" w:rsidRDefault="00760911" w:rsidP="00760911">
            <w:pPr>
              <w:widowControl/>
              <w:rPr>
                <w:rFonts w:ascii="Times New Roman" w:hAnsi="Times New Roman" w:cs="Times New Roman"/>
                <w:noProof/>
                <w:sz w:val="22"/>
              </w:rPr>
            </w:pPr>
            <w:r w:rsidRPr="00D4101E">
              <w:rPr>
                <w:rFonts w:ascii="Times New Roman" w:hAnsi="Times New Roman" w:cs="Times New Roman"/>
                <w:noProof/>
                <w:sz w:val="22"/>
              </w:rPr>
              <w:t>121-33-5</w:t>
            </w:r>
          </w:p>
        </w:tc>
      </w:tr>
      <w:tr w:rsidR="00760911" w:rsidRPr="00D4101E" w14:paraId="624177B3" w14:textId="77777777" w:rsidTr="00760911">
        <w:tc>
          <w:tcPr>
            <w:tcW w:w="0" w:type="auto"/>
            <w:vAlign w:val="center"/>
          </w:tcPr>
          <w:p w14:paraId="60A02D2C" w14:textId="77777777" w:rsidR="00760911" w:rsidRPr="00D4101E" w:rsidRDefault="00760911" w:rsidP="00760911">
            <w:pPr>
              <w:widowControl/>
              <w:spacing w:before="60" w:after="60"/>
              <w:jc w:val="center"/>
              <w:rPr>
                <w:rFonts w:ascii="Times New Roman" w:hAnsi="Times New Roman" w:cs="Times New Roman"/>
                <w:noProof/>
                <w:color w:val="000000"/>
                <w:sz w:val="22"/>
              </w:rPr>
            </w:pPr>
            <w:r w:rsidRPr="00D4101E">
              <w:rPr>
                <w:rFonts w:ascii="Times New Roman" w:hAnsi="Times New Roman" w:cs="Times New Roman"/>
                <w:noProof/>
                <w:color w:val="000000"/>
                <w:sz w:val="22"/>
              </w:rPr>
              <w:t>(43)</w:t>
            </w:r>
          </w:p>
        </w:tc>
        <w:tc>
          <w:tcPr>
            <w:tcW w:w="0" w:type="auto"/>
          </w:tcPr>
          <w:p w14:paraId="7BF1DE00" w14:textId="77777777" w:rsidR="00760911" w:rsidRPr="00D4101E" w:rsidRDefault="00760911" w:rsidP="00760911">
            <w:pPr>
              <w:widowControl/>
              <w:ind w:left="612"/>
              <w:rPr>
                <w:rFonts w:ascii="Times New Roman" w:hAnsi="Times New Roman" w:cs="Times New Roman"/>
                <w:noProof/>
                <w:sz w:val="22"/>
              </w:rPr>
            </w:pPr>
            <w:r w:rsidRPr="00D4101E">
              <w:rPr>
                <w:rFonts w:ascii="Times New Roman" w:hAnsi="Times New Roman" w:cs="Times New Roman"/>
                <w:i/>
                <w:noProof/>
                <w:sz w:val="22"/>
              </w:rPr>
              <w:t>Cananga odorata</w:t>
            </w:r>
            <w:r w:rsidRPr="00D4101E">
              <w:rPr>
                <w:rFonts w:ascii="Times New Roman" w:hAnsi="Times New Roman" w:cs="Times New Roman"/>
                <w:noProof/>
                <w:sz w:val="22"/>
              </w:rPr>
              <w:t xml:space="preserve"> agus ola </w:t>
            </w:r>
            <w:r w:rsidRPr="00D4101E">
              <w:rPr>
                <w:rFonts w:ascii="Times New Roman" w:hAnsi="Times New Roman" w:cs="Times New Roman"/>
                <w:i/>
                <w:noProof/>
                <w:sz w:val="22"/>
              </w:rPr>
              <w:t>Ylang‑ylang</w:t>
            </w:r>
          </w:p>
        </w:tc>
        <w:tc>
          <w:tcPr>
            <w:tcW w:w="0" w:type="auto"/>
          </w:tcPr>
          <w:p w14:paraId="08DEB138" w14:textId="77777777" w:rsidR="00760911" w:rsidRPr="00D4101E" w:rsidRDefault="00760911" w:rsidP="00760911">
            <w:pPr>
              <w:widowControl/>
              <w:rPr>
                <w:rFonts w:ascii="Times New Roman" w:hAnsi="Times New Roman" w:cs="Times New Roman"/>
                <w:noProof/>
                <w:sz w:val="22"/>
              </w:rPr>
            </w:pPr>
            <w:r w:rsidRPr="00D4101E">
              <w:rPr>
                <w:rFonts w:ascii="Times New Roman" w:hAnsi="Times New Roman" w:cs="Times New Roman"/>
                <w:noProof/>
                <w:sz w:val="22"/>
              </w:rPr>
              <w:t>83863-30-3; 8006-81-3</w:t>
            </w:r>
          </w:p>
        </w:tc>
      </w:tr>
      <w:tr w:rsidR="00760911" w:rsidRPr="00D4101E" w14:paraId="60DC1D21" w14:textId="77777777" w:rsidTr="00760911">
        <w:tc>
          <w:tcPr>
            <w:tcW w:w="0" w:type="auto"/>
            <w:vAlign w:val="center"/>
          </w:tcPr>
          <w:p w14:paraId="0499FD60" w14:textId="77777777" w:rsidR="00760911" w:rsidRPr="00D4101E" w:rsidRDefault="00760911" w:rsidP="00760911">
            <w:pPr>
              <w:widowControl/>
              <w:spacing w:before="60" w:after="60"/>
              <w:jc w:val="center"/>
              <w:rPr>
                <w:rFonts w:ascii="Times New Roman" w:hAnsi="Times New Roman" w:cs="Times New Roman"/>
                <w:noProof/>
                <w:color w:val="000000"/>
                <w:sz w:val="22"/>
              </w:rPr>
            </w:pPr>
            <w:r w:rsidRPr="00D4101E">
              <w:rPr>
                <w:rFonts w:ascii="Times New Roman" w:hAnsi="Times New Roman" w:cs="Times New Roman"/>
                <w:noProof/>
                <w:color w:val="000000"/>
                <w:sz w:val="22"/>
              </w:rPr>
              <w:t>(44)</w:t>
            </w:r>
          </w:p>
        </w:tc>
        <w:tc>
          <w:tcPr>
            <w:tcW w:w="0" w:type="auto"/>
          </w:tcPr>
          <w:p w14:paraId="2299FC35" w14:textId="77777777" w:rsidR="00760911" w:rsidRPr="00D4101E" w:rsidRDefault="00760911" w:rsidP="00760911">
            <w:pPr>
              <w:widowControl/>
              <w:ind w:left="612"/>
              <w:rPr>
                <w:rFonts w:ascii="Times New Roman" w:hAnsi="Times New Roman" w:cs="Times New Roman"/>
                <w:noProof/>
                <w:sz w:val="22"/>
              </w:rPr>
            </w:pPr>
            <w:r w:rsidRPr="00D4101E">
              <w:rPr>
                <w:rFonts w:ascii="Times New Roman" w:hAnsi="Times New Roman" w:cs="Times New Roman"/>
                <w:noProof/>
                <w:sz w:val="22"/>
              </w:rPr>
              <w:t>Ola coirte cedrus atlantica</w:t>
            </w:r>
          </w:p>
        </w:tc>
        <w:tc>
          <w:tcPr>
            <w:tcW w:w="0" w:type="auto"/>
          </w:tcPr>
          <w:p w14:paraId="086D36CD" w14:textId="77777777" w:rsidR="00760911" w:rsidRPr="00D4101E" w:rsidRDefault="00760911" w:rsidP="00760911">
            <w:pPr>
              <w:widowControl/>
              <w:rPr>
                <w:rFonts w:ascii="Times New Roman" w:hAnsi="Times New Roman" w:cs="Times New Roman"/>
                <w:noProof/>
                <w:sz w:val="22"/>
              </w:rPr>
            </w:pPr>
            <w:r w:rsidRPr="00D4101E">
              <w:rPr>
                <w:rFonts w:ascii="Times New Roman" w:hAnsi="Times New Roman" w:cs="Times New Roman"/>
                <w:noProof/>
                <w:sz w:val="22"/>
              </w:rPr>
              <w:t>92201-55-3; 8000-27-9</w:t>
            </w:r>
          </w:p>
        </w:tc>
      </w:tr>
      <w:tr w:rsidR="00760911" w:rsidRPr="00D4101E" w14:paraId="5CB3716B" w14:textId="77777777" w:rsidTr="00760911">
        <w:tc>
          <w:tcPr>
            <w:tcW w:w="0" w:type="auto"/>
            <w:vAlign w:val="center"/>
          </w:tcPr>
          <w:p w14:paraId="77565FD7" w14:textId="77777777" w:rsidR="00760911" w:rsidRPr="00D4101E" w:rsidRDefault="00760911" w:rsidP="00760911">
            <w:pPr>
              <w:widowControl/>
              <w:spacing w:before="60" w:after="60"/>
              <w:jc w:val="center"/>
              <w:rPr>
                <w:rFonts w:ascii="Times New Roman" w:hAnsi="Times New Roman" w:cs="Times New Roman"/>
                <w:noProof/>
                <w:color w:val="000000"/>
                <w:sz w:val="22"/>
              </w:rPr>
            </w:pPr>
            <w:r w:rsidRPr="00D4101E">
              <w:rPr>
                <w:rFonts w:ascii="Times New Roman" w:hAnsi="Times New Roman" w:cs="Times New Roman"/>
                <w:noProof/>
                <w:color w:val="000000"/>
                <w:sz w:val="22"/>
              </w:rPr>
              <w:t>(45)</w:t>
            </w:r>
          </w:p>
        </w:tc>
        <w:tc>
          <w:tcPr>
            <w:tcW w:w="0" w:type="auto"/>
          </w:tcPr>
          <w:p w14:paraId="47A7A7AD" w14:textId="77777777" w:rsidR="00760911" w:rsidRPr="00D4101E" w:rsidRDefault="00760911" w:rsidP="00760911">
            <w:pPr>
              <w:widowControl/>
              <w:ind w:left="612"/>
              <w:rPr>
                <w:rFonts w:ascii="Times New Roman" w:hAnsi="Times New Roman" w:cs="Times New Roman"/>
                <w:noProof/>
                <w:sz w:val="22"/>
              </w:rPr>
            </w:pPr>
            <w:r w:rsidRPr="00D4101E">
              <w:rPr>
                <w:rFonts w:ascii="Times New Roman" w:hAnsi="Times New Roman" w:cs="Times New Roman"/>
                <w:noProof/>
                <w:sz w:val="22"/>
              </w:rPr>
              <w:t xml:space="preserve">Ola Duilleog </w:t>
            </w:r>
            <w:r w:rsidRPr="00D4101E">
              <w:rPr>
                <w:rFonts w:ascii="Times New Roman" w:hAnsi="Times New Roman" w:cs="Times New Roman"/>
                <w:i/>
                <w:noProof/>
                <w:sz w:val="22"/>
              </w:rPr>
              <w:t>Cinnamomum Cassia</w:t>
            </w:r>
          </w:p>
        </w:tc>
        <w:tc>
          <w:tcPr>
            <w:tcW w:w="0" w:type="auto"/>
          </w:tcPr>
          <w:p w14:paraId="05D87955" w14:textId="77777777" w:rsidR="00760911" w:rsidRPr="00D4101E" w:rsidRDefault="00760911" w:rsidP="00760911">
            <w:pPr>
              <w:widowControl/>
              <w:rPr>
                <w:rFonts w:ascii="Times New Roman" w:hAnsi="Times New Roman" w:cs="Times New Roman"/>
                <w:noProof/>
                <w:sz w:val="22"/>
              </w:rPr>
            </w:pPr>
            <w:r w:rsidRPr="00D4101E">
              <w:rPr>
                <w:rFonts w:ascii="Times New Roman" w:hAnsi="Times New Roman" w:cs="Times New Roman"/>
                <w:noProof/>
                <w:sz w:val="22"/>
              </w:rPr>
              <w:t>8007-80-5</w:t>
            </w:r>
          </w:p>
        </w:tc>
      </w:tr>
      <w:tr w:rsidR="00760911" w:rsidRPr="00D4101E" w14:paraId="089EDD25" w14:textId="77777777" w:rsidTr="00760911">
        <w:tc>
          <w:tcPr>
            <w:tcW w:w="0" w:type="auto"/>
            <w:vAlign w:val="center"/>
          </w:tcPr>
          <w:p w14:paraId="6B12F0E8" w14:textId="77777777" w:rsidR="00760911" w:rsidRPr="00D4101E" w:rsidRDefault="00760911" w:rsidP="00760911">
            <w:pPr>
              <w:widowControl/>
              <w:spacing w:before="60" w:after="60"/>
              <w:jc w:val="center"/>
              <w:rPr>
                <w:rFonts w:ascii="Times New Roman" w:hAnsi="Times New Roman" w:cs="Times New Roman"/>
                <w:noProof/>
                <w:color w:val="000000"/>
                <w:sz w:val="22"/>
              </w:rPr>
            </w:pPr>
            <w:r w:rsidRPr="00D4101E">
              <w:rPr>
                <w:rFonts w:ascii="Times New Roman" w:hAnsi="Times New Roman" w:cs="Times New Roman"/>
                <w:noProof/>
                <w:color w:val="000000"/>
                <w:sz w:val="22"/>
              </w:rPr>
              <w:t>(46)</w:t>
            </w:r>
          </w:p>
        </w:tc>
        <w:tc>
          <w:tcPr>
            <w:tcW w:w="0" w:type="auto"/>
          </w:tcPr>
          <w:p w14:paraId="50B0E8B8" w14:textId="77777777" w:rsidR="00760911" w:rsidRPr="00D4101E" w:rsidRDefault="00760911" w:rsidP="00760911">
            <w:pPr>
              <w:widowControl/>
              <w:ind w:left="612"/>
              <w:rPr>
                <w:rFonts w:ascii="Times New Roman" w:hAnsi="Times New Roman" w:cs="Times New Roman"/>
                <w:noProof/>
                <w:sz w:val="22"/>
              </w:rPr>
            </w:pPr>
            <w:r w:rsidRPr="00D4101E">
              <w:rPr>
                <w:rFonts w:ascii="Times New Roman" w:hAnsi="Times New Roman" w:cs="Times New Roman"/>
                <w:noProof/>
                <w:sz w:val="22"/>
              </w:rPr>
              <w:t xml:space="preserve">Ola Coirte </w:t>
            </w:r>
            <w:r w:rsidRPr="00D4101E">
              <w:rPr>
                <w:rFonts w:ascii="Times New Roman" w:hAnsi="Times New Roman" w:cs="Times New Roman"/>
                <w:i/>
                <w:noProof/>
                <w:sz w:val="22"/>
              </w:rPr>
              <w:t>Cinnamomum Zeylanicum</w:t>
            </w:r>
          </w:p>
        </w:tc>
        <w:tc>
          <w:tcPr>
            <w:tcW w:w="0" w:type="auto"/>
          </w:tcPr>
          <w:p w14:paraId="2DDCBF2D" w14:textId="77777777" w:rsidR="00760911" w:rsidRPr="00D4101E" w:rsidRDefault="00760911" w:rsidP="00760911">
            <w:pPr>
              <w:widowControl/>
              <w:rPr>
                <w:rFonts w:ascii="Times New Roman" w:hAnsi="Times New Roman" w:cs="Times New Roman"/>
                <w:noProof/>
                <w:sz w:val="22"/>
              </w:rPr>
            </w:pPr>
            <w:r w:rsidRPr="00D4101E">
              <w:rPr>
                <w:rFonts w:ascii="Times New Roman" w:hAnsi="Times New Roman" w:cs="Times New Roman"/>
                <w:noProof/>
                <w:sz w:val="22"/>
              </w:rPr>
              <w:t>84649-98-9</w:t>
            </w:r>
          </w:p>
        </w:tc>
      </w:tr>
      <w:tr w:rsidR="00760911" w:rsidRPr="00D4101E" w14:paraId="3D3E55EB" w14:textId="77777777" w:rsidTr="00760911">
        <w:tc>
          <w:tcPr>
            <w:tcW w:w="0" w:type="auto"/>
            <w:vAlign w:val="center"/>
          </w:tcPr>
          <w:p w14:paraId="519685F8" w14:textId="77777777" w:rsidR="00760911" w:rsidRPr="00D4101E" w:rsidRDefault="00760911" w:rsidP="00760911">
            <w:pPr>
              <w:widowControl/>
              <w:spacing w:before="60" w:after="60"/>
              <w:jc w:val="center"/>
              <w:rPr>
                <w:rFonts w:ascii="Times New Roman" w:hAnsi="Times New Roman" w:cs="Times New Roman"/>
                <w:noProof/>
                <w:color w:val="000000"/>
                <w:sz w:val="22"/>
              </w:rPr>
            </w:pPr>
            <w:r w:rsidRPr="00D4101E">
              <w:rPr>
                <w:rFonts w:ascii="Times New Roman" w:hAnsi="Times New Roman" w:cs="Times New Roman"/>
                <w:noProof/>
                <w:color w:val="000000"/>
                <w:sz w:val="22"/>
              </w:rPr>
              <w:t>(47)</w:t>
            </w:r>
          </w:p>
        </w:tc>
        <w:tc>
          <w:tcPr>
            <w:tcW w:w="0" w:type="auto"/>
          </w:tcPr>
          <w:p w14:paraId="169E5769" w14:textId="77777777" w:rsidR="00760911" w:rsidRPr="00D4101E" w:rsidRDefault="00760911" w:rsidP="00760911">
            <w:pPr>
              <w:widowControl/>
              <w:ind w:left="612"/>
              <w:rPr>
                <w:rFonts w:ascii="Times New Roman" w:hAnsi="Times New Roman" w:cs="Times New Roman"/>
                <w:noProof/>
                <w:sz w:val="22"/>
              </w:rPr>
            </w:pPr>
            <w:r w:rsidRPr="00D4101E">
              <w:rPr>
                <w:rFonts w:ascii="Times New Roman" w:hAnsi="Times New Roman" w:cs="Times New Roman"/>
                <w:noProof/>
                <w:sz w:val="22"/>
              </w:rPr>
              <w:t xml:space="preserve">Ola Blátha </w:t>
            </w:r>
            <w:r w:rsidRPr="00D4101E">
              <w:rPr>
                <w:rFonts w:ascii="Times New Roman" w:hAnsi="Times New Roman" w:cs="Times New Roman"/>
                <w:i/>
                <w:noProof/>
                <w:sz w:val="22"/>
              </w:rPr>
              <w:t>Citrus Aurantium Amara</w:t>
            </w:r>
          </w:p>
        </w:tc>
        <w:tc>
          <w:tcPr>
            <w:tcW w:w="0" w:type="auto"/>
          </w:tcPr>
          <w:p w14:paraId="538C023A" w14:textId="77777777" w:rsidR="00760911" w:rsidRPr="00D4101E" w:rsidRDefault="00760911" w:rsidP="00760911">
            <w:pPr>
              <w:widowControl/>
              <w:rPr>
                <w:rFonts w:ascii="Times New Roman" w:hAnsi="Times New Roman" w:cs="Times New Roman"/>
                <w:noProof/>
                <w:sz w:val="22"/>
              </w:rPr>
            </w:pPr>
            <w:r w:rsidRPr="00D4101E">
              <w:rPr>
                <w:rFonts w:ascii="Times New Roman" w:hAnsi="Times New Roman" w:cs="Times New Roman"/>
                <w:noProof/>
                <w:sz w:val="22"/>
              </w:rPr>
              <w:t>8016-38-4</w:t>
            </w:r>
          </w:p>
        </w:tc>
      </w:tr>
      <w:tr w:rsidR="00760911" w:rsidRPr="00D4101E" w14:paraId="782348AE" w14:textId="77777777" w:rsidTr="00760911">
        <w:tc>
          <w:tcPr>
            <w:tcW w:w="0" w:type="auto"/>
            <w:vAlign w:val="center"/>
          </w:tcPr>
          <w:p w14:paraId="1B72F2F6" w14:textId="77777777" w:rsidR="00760911" w:rsidRPr="00D4101E" w:rsidRDefault="00760911" w:rsidP="00760911">
            <w:pPr>
              <w:widowControl/>
              <w:spacing w:before="60" w:after="60"/>
              <w:jc w:val="center"/>
              <w:rPr>
                <w:rFonts w:ascii="Times New Roman" w:hAnsi="Times New Roman" w:cs="Times New Roman"/>
                <w:noProof/>
                <w:color w:val="000000"/>
                <w:sz w:val="22"/>
              </w:rPr>
            </w:pPr>
            <w:r w:rsidRPr="00D4101E">
              <w:rPr>
                <w:rFonts w:ascii="Times New Roman" w:hAnsi="Times New Roman" w:cs="Times New Roman"/>
                <w:noProof/>
                <w:color w:val="000000"/>
                <w:sz w:val="22"/>
              </w:rPr>
              <w:t>(48)</w:t>
            </w:r>
          </w:p>
        </w:tc>
        <w:tc>
          <w:tcPr>
            <w:tcW w:w="0" w:type="auto"/>
          </w:tcPr>
          <w:p w14:paraId="23DF91FF" w14:textId="77777777" w:rsidR="00760911" w:rsidRPr="00D4101E" w:rsidRDefault="00760911" w:rsidP="00760911">
            <w:pPr>
              <w:widowControl/>
              <w:ind w:left="612"/>
              <w:rPr>
                <w:rFonts w:ascii="Times New Roman" w:hAnsi="Times New Roman" w:cs="Times New Roman"/>
                <w:noProof/>
                <w:sz w:val="22"/>
              </w:rPr>
            </w:pPr>
            <w:r w:rsidRPr="00D4101E">
              <w:rPr>
                <w:rFonts w:ascii="Times New Roman" w:hAnsi="Times New Roman" w:cs="Times New Roman"/>
                <w:noProof/>
                <w:sz w:val="22"/>
              </w:rPr>
              <w:t xml:space="preserve">Ola Craicinn </w:t>
            </w:r>
            <w:r w:rsidRPr="00D4101E">
              <w:rPr>
                <w:rFonts w:ascii="Times New Roman" w:hAnsi="Times New Roman" w:cs="Times New Roman"/>
                <w:i/>
                <w:noProof/>
                <w:sz w:val="22"/>
              </w:rPr>
              <w:t>Citrus Aurantium Amara</w:t>
            </w:r>
          </w:p>
        </w:tc>
        <w:tc>
          <w:tcPr>
            <w:tcW w:w="0" w:type="auto"/>
          </w:tcPr>
          <w:p w14:paraId="52F0BA2E" w14:textId="77777777" w:rsidR="00760911" w:rsidRPr="00D4101E" w:rsidRDefault="00760911" w:rsidP="00760911">
            <w:pPr>
              <w:widowControl/>
              <w:rPr>
                <w:rFonts w:ascii="Times New Roman" w:hAnsi="Times New Roman" w:cs="Times New Roman"/>
                <w:noProof/>
                <w:sz w:val="22"/>
              </w:rPr>
            </w:pPr>
            <w:r w:rsidRPr="00D4101E">
              <w:rPr>
                <w:rFonts w:ascii="Times New Roman" w:hAnsi="Times New Roman" w:cs="Times New Roman"/>
                <w:noProof/>
                <w:sz w:val="22"/>
              </w:rPr>
              <w:t>72968-50-4</w:t>
            </w:r>
          </w:p>
        </w:tc>
      </w:tr>
      <w:tr w:rsidR="00760911" w:rsidRPr="00D4101E" w14:paraId="3102C0D4" w14:textId="77777777" w:rsidTr="00760911">
        <w:tc>
          <w:tcPr>
            <w:tcW w:w="0" w:type="auto"/>
            <w:vAlign w:val="center"/>
          </w:tcPr>
          <w:p w14:paraId="7CA83078" w14:textId="77777777" w:rsidR="00760911" w:rsidRPr="00D4101E" w:rsidRDefault="00760911" w:rsidP="00760911">
            <w:pPr>
              <w:widowControl/>
              <w:spacing w:before="60" w:after="60"/>
              <w:jc w:val="center"/>
              <w:rPr>
                <w:rFonts w:ascii="Times New Roman" w:hAnsi="Times New Roman" w:cs="Times New Roman"/>
                <w:noProof/>
                <w:color w:val="000000"/>
                <w:sz w:val="22"/>
              </w:rPr>
            </w:pPr>
            <w:r w:rsidRPr="00D4101E">
              <w:rPr>
                <w:rFonts w:ascii="Times New Roman" w:hAnsi="Times New Roman" w:cs="Times New Roman"/>
                <w:noProof/>
                <w:color w:val="000000"/>
                <w:sz w:val="22"/>
              </w:rPr>
              <w:t>(49)</w:t>
            </w:r>
          </w:p>
        </w:tc>
        <w:tc>
          <w:tcPr>
            <w:tcW w:w="0" w:type="auto"/>
          </w:tcPr>
          <w:p w14:paraId="5B587623" w14:textId="77777777" w:rsidR="00760911" w:rsidRPr="00D4101E" w:rsidRDefault="00760911" w:rsidP="00760911">
            <w:pPr>
              <w:widowControl/>
              <w:ind w:left="612"/>
              <w:rPr>
                <w:rFonts w:ascii="Times New Roman" w:hAnsi="Times New Roman" w:cs="Times New Roman"/>
                <w:noProof/>
                <w:sz w:val="22"/>
              </w:rPr>
            </w:pPr>
            <w:r w:rsidRPr="00D4101E">
              <w:rPr>
                <w:rFonts w:ascii="Times New Roman" w:hAnsi="Times New Roman" w:cs="Times New Roman"/>
                <w:noProof/>
                <w:sz w:val="22"/>
              </w:rPr>
              <w:t xml:space="preserve">Ola craicinn </w:t>
            </w:r>
            <w:r w:rsidRPr="00D4101E">
              <w:rPr>
                <w:rFonts w:ascii="Times New Roman" w:hAnsi="Times New Roman" w:cs="Times New Roman"/>
                <w:i/>
                <w:noProof/>
                <w:sz w:val="22"/>
              </w:rPr>
              <w:t>Citrus bergamia</w:t>
            </w:r>
            <w:r w:rsidRPr="00D4101E">
              <w:rPr>
                <w:rFonts w:ascii="Times New Roman" w:hAnsi="Times New Roman" w:cs="Times New Roman"/>
                <w:noProof/>
                <w:sz w:val="22"/>
              </w:rPr>
              <w:t xml:space="preserve"> eastósctha</w:t>
            </w:r>
          </w:p>
        </w:tc>
        <w:tc>
          <w:tcPr>
            <w:tcW w:w="0" w:type="auto"/>
          </w:tcPr>
          <w:p w14:paraId="6BB8F102" w14:textId="77777777" w:rsidR="00760911" w:rsidRPr="00D4101E" w:rsidRDefault="00760911" w:rsidP="00760911">
            <w:pPr>
              <w:widowControl/>
              <w:rPr>
                <w:rFonts w:ascii="Times New Roman" w:hAnsi="Times New Roman" w:cs="Times New Roman"/>
                <w:noProof/>
                <w:sz w:val="22"/>
              </w:rPr>
            </w:pPr>
            <w:r w:rsidRPr="00D4101E">
              <w:rPr>
                <w:rFonts w:ascii="Times New Roman" w:hAnsi="Times New Roman" w:cs="Times New Roman"/>
                <w:noProof/>
                <w:sz w:val="22"/>
              </w:rPr>
              <w:t>89957-91-5</w:t>
            </w:r>
          </w:p>
        </w:tc>
      </w:tr>
      <w:tr w:rsidR="00760911" w:rsidRPr="00D4101E" w14:paraId="219D2764" w14:textId="77777777" w:rsidTr="00760911">
        <w:tc>
          <w:tcPr>
            <w:tcW w:w="0" w:type="auto"/>
            <w:vAlign w:val="center"/>
          </w:tcPr>
          <w:p w14:paraId="51AC5C75" w14:textId="77777777" w:rsidR="00760911" w:rsidRPr="00D4101E" w:rsidRDefault="00760911" w:rsidP="00760911">
            <w:pPr>
              <w:widowControl/>
              <w:spacing w:before="60" w:after="60"/>
              <w:jc w:val="center"/>
              <w:rPr>
                <w:rFonts w:ascii="Times New Roman" w:hAnsi="Times New Roman" w:cs="Times New Roman"/>
                <w:noProof/>
                <w:color w:val="000000"/>
                <w:sz w:val="22"/>
              </w:rPr>
            </w:pPr>
            <w:r w:rsidRPr="00D4101E">
              <w:rPr>
                <w:rFonts w:ascii="Times New Roman" w:hAnsi="Times New Roman" w:cs="Times New Roman"/>
                <w:noProof/>
                <w:color w:val="000000"/>
                <w:sz w:val="22"/>
              </w:rPr>
              <w:t>(50)</w:t>
            </w:r>
          </w:p>
        </w:tc>
        <w:tc>
          <w:tcPr>
            <w:tcW w:w="0" w:type="auto"/>
          </w:tcPr>
          <w:p w14:paraId="5C63CD5E" w14:textId="77777777" w:rsidR="00760911" w:rsidRPr="00D4101E" w:rsidRDefault="00760911" w:rsidP="00760911">
            <w:pPr>
              <w:widowControl/>
              <w:ind w:left="612"/>
              <w:rPr>
                <w:rFonts w:ascii="Times New Roman" w:hAnsi="Times New Roman" w:cs="Times New Roman"/>
                <w:noProof/>
                <w:sz w:val="22"/>
              </w:rPr>
            </w:pPr>
            <w:r w:rsidRPr="00D4101E">
              <w:rPr>
                <w:rFonts w:ascii="Times New Roman" w:hAnsi="Times New Roman" w:cs="Times New Roman"/>
                <w:noProof/>
                <w:sz w:val="22"/>
              </w:rPr>
              <w:t xml:space="preserve">Ola craicinn </w:t>
            </w:r>
            <w:r w:rsidRPr="00D4101E">
              <w:rPr>
                <w:rFonts w:ascii="Times New Roman" w:hAnsi="Times New Roman" w:cs="Times New Roman"/>
                <w:i/>
                <w:noProof/>
                <w:sz w:val="22"/>
              </w:rPr>
              <w:t>Citrus limonum</w:t>
            </w:r>
            <w:r w:rsidRPr="00D4101E">
              <w:rPr>
                <w:rFonts w:ascii="Times New Roman" w:hAnsi="Times New Roman" w:cs="Times New Roman"/>
                <w:noProof/>
                <w:sz w:val="22"/>
              </w:rPr>
              <w:t xml:space="preserve"> eastósctha</w:t>
            </w:r>
          </w:p>
        </w:tc>
        <w:tc>
          <w:tcPr>
            <w:tcW w:w="0" w:type="auto"/>
          </w:tcPr>
          <w:p w14:paraId="7BCA7952" w14:textId="77777777" w:rsidR="00760911" w:rsidRPr="00D4101E" w:rsidRDefault="00760911" w:rsidP="00760911">
            <w:pPr>
              <w:widowControl/>
              <w:rPr>
                <w:rFonts w:ascii="Times New Roman" w:hAnsi="Times New Roman" w:cs="Times New Roman"/>
                <w:noProof/>
                <w:sz w:val="22"/>
              </w:rPr>
            </w:pPr>
            <w:r w:rsidRPr="00D4101E">
              <w:rPr>
                <w:rFonts w:ascii="Times New Roman" w:hAnsi="Times New Roman" w:cs="Times New Roman"/>
                <w:noProof/>
                <w:sz w:val="22"/>
              </w:rPr>
              <w:t>84929-31-7</w:t>
            </w:r>
          </w:p>
        </w:tc>
      </w:tr>
      <w:tr w:rsidR="00760911" w:rsidRPr="00D4101E" w14:paraId="5CE3ECD4" w14:textId="77777777" w:rsidTr="00760911">
        <w:tc>
          <w:tcPr>
            <w:tcW w:w="0" w:type="auto"/>
            <w:vAlign w:val="center"/>
          </w:tcPr>
          <w:p w14:paraId="24FCF0AF" w14:textId="77777777" w:rsidR="00760911" w:rsidRPr="00D4101E" w:rsidRDefault="00760911" w:rsidP="00760911">
            <w:pPr>
              <w:widowControl/>
              <w:spacing w:before="60" w:after="60"/>
              <w:jc w:val="center"/>
              <w:rPr>
                <w:rFonts w:ascii="Times New Roman" w:hAnsi="Times New Roman" w:cs="Times New Roman"/>
                <w:noProof/>
                <w:color w:val="000000"/>
                <w:sz w:val="22"/>
              </w:rPr>
            </w:pPr>
            <w:r w:rsidRPr="00D4101E">
              <w:rPr>
                <w:rFonts w:ascii="Times New Roman" w:hAnsi="Times New Roman" w:cs="Times New Roman"/>
                <w:noProof/>
                <w:color w:val="000000"/>
                <w:sz w:val="22"/>
              </w:rPr>
              <w:t>(51)</w:t>
            </w:r>
          </w:p>
        </w:tc>
        <w:tc>
          <w:tcPr>
            <w:tcW w:w="0" w:type="auto"/>
          </w:tcPr>
          <w:p w14:paraId="16AA3CBF" w14:textId="77777777" w:rsidR="00760911" w:rsidRPr="00D4101E" w:rsidRDefault="00760911" w:rsidP="00760911">
            <w:pPr>
              <w:widowControl/>
              <w:ind w:left="612"/>
              <w:rPr>
                <w:rFonts w:ascii="Times New Roman" w:hAnsi="Times New Roman" w:cs="Times New Roman"/>
                <w:noProof/>
                <w:sz w:val="22"/>
              </w:rPr>
            </w:pPr>
            <w:r w:rsidRPr="00D4101E">
              <w:rPr>
                <w:rFonts w:ascii="Times New Roman" w:hAnsi="Times New Roman" w:cs="Times New Roman"/>
                <w:noProof/>
                <w:sz w:val="22"/>
              </w:rPr>
              <w:t xml:space="preserve">Ola craicinn </w:t>
            </w:r>
            <w:r w:rsidRPr="00D4101E">
              <w:rPr>
                <w:rFonts w:ascii="Times New Roman" w:hAnsi="Times New Roman" w:cs="Times New Roman"/>
                <w:i/>
                <w:noProof/>
                <w:sz w:val="22"/>
              </w:rPr>
              <w:t>Citrus sinensis (syn.</w:t>
            </w:r>
            <w:r w:rsidRPr="00D4101E">
              <w:rPr>
                <w:rFonts w:ascii="Times New Roman" w:hAnsi="Times New Roman" w:cs="Times New Roman"/>
                <w:noProof/>
                <w:sz w:val="22"/>
              </w:rPr>
              <w:t xml:space="preserve">: Scamhola </w:t>
            </w:r>
            <w:r w:rsidRPr="00D4101E">
              <w:rPr>
                <w:rFonts w:ascii="Times New Roman" w:hAnsi="Times New Roman" w:cs="Times New Roman"/>
                <w:i/>
                <w:noProof/>
                <w:sz w:val="22"/>
              </w:rPr>
              <w:t>Aurantium Dulcis</w:t>
            </w:r>
            <w:r w:rsidRPr="00D4101E">
              <w:rPr>
                <w:rFonts w:ascii="Times New Roman" w:hAnsi="Times New Roman" w:cs="Times New Roman"/>
                <w:noProof/>
                <w:sz w:val="22"/>
              </w:rPr>
              <w:t>) eastósctha</w:t>
            </w:r>
          </w:p>
        </w:tc>
        <w:tc>
          <w:tcPr>
            <w:tcW w:w="0" w:type="auto"/>
          </w:tcPr>
          <w:p w14:paraId="1BE936B1" w14:textId="77777777" w:rsidR="00760911" w:rsidRPr="00D4101E" w:rsidRDefault="00760911" w:rsidP="00760911">
            <w:pPr>
              <w:widowControl/>
              <w:rPr>
                <w:rFonts w:ascii="Times New Roman" w:hAnsi="Times New Roman" w:cs="Times New Roman"/>
                <w:noProof/>
                <w:sz w:val="22"/>
              </w:rPr>
            </w:pPr>
            <w:r w:rsidRPr="00D4101E">
              <w:rPr>
                <w:rFonts w:ascii="Times New Roman" w:hAnsi="Times New Roman" w:cs="Times New Roman"/>
                <w:noProof/>
                <w:sz w:val="22"/>
              </w:rPr>
              <w:t>97766-30-8; 8028-48-6</w:t>
            </w:r>
          </w:p>
        </w:tc>
      </w:tr>
      <w:tr w:rsidR="00760911" w:rsidRPr="00D4101E" w14:paraId="6D14EFD9" w14:textId="77777777" w:rsidTr="00760911">
        <w:tc>
          <w:tcPr>
            <w:tcW w:w="0" w:type="auto"/>
            <w:vAlign w:val="center"/>
          </w:tcPr>
          <w:p w14:paraId="2F017AA0" w14:textId="77777777" w:rsidR="00760911" w:rsidRPr="00D4101E" w:rsidRDefault="00760911" w:rsidP="00760911">
            <w:pPr>
              <w:widowControl/>
              <w:spacing w:before="60" w:after="60"/>
              <w:jc w:val="center"/>
              <w:rPr>
                <w:rFonts w:ascii="Times New Roman" w:hAnsi="Times New Roman" w:cs="Times New Roman"/>
                <w:noProof/>
                <w:color w:val="000000"/>
                <w:sz w:val="22"/>
              </w:rPr>
            </w:pPr>
            <w:r w:rsidRPr="00D4101E">
              <w:rPr>
                <w:rFonts w:ascii="Times New Roman" w:hAnsi="Times New Roman" w:cs="Times New Roman"/>
                <w:noProof/>
                <w:color w:val="000000"/>
                <w:sz w:val="22"/>
              </w:rPr>
              <w:t>(52)</w:t>
            </w:r>
          </w:p>
        </w:tc>
        <w:tc>
          <w:tcPr>
            <w:tcW w:w="0" w:type="auto"/>
          </w:tcPr>
          <w:p w14:paraId="66CA1E65" w14:textId="77777777" w:rsidR="00760911" w:rsidRPr="00D4101E" w:rsidRDefault="00760911" w:rsidP="00760911">
            <w:pPr>
              <w:widowControl/>
              <w:ind w:left="612"/>
              <w:rPr>
                <w:rFonts w:ascii="Times New Roman" w:hAnsi="Times New Roman" w:cs="Times New Roman"/>
                <w:noProof/>
                <w:sz w:val="22"/>
              </w:rPr>
            </w:pPr>
            <w:r w:rsidRPr="00D4101E">
              <w:rPr>
                <w:rFonts w:ascii="Times New Roman" w:hAnsi="Times New Roman" w:cs="Times New Roman"/>
                <w:noProof/>
                <w:sz w:val="22"/>
              </w:rPr>
              <w:t xml:space="preserve">Olaí </w:t>
            </w:r>
            <w:r w:rsidRPr="00D4101E">
              <w:rPr>
                <w:rFonts w:ascii="Times New Roman" w:hAnsi="Times New Roman" w:cs="Times New Roman"/>
                <w:i/>
                <w:noProof/>
                <w:sz w:val="22"/>
              </w:rPr>
              <w:t>Cymbopogon citratus / schoenanthus</w:t>
            </w:r>
          </w:p>
        </w:tc>
        <w:tc>
          <w:tcPr>
            <w:tcW w:w="0" w:type="auto"/>
          </w:tcPr>
          <w:p w14:paraId="72FCF376" w14:textId="77777777" w:rsidR="00760911" w:rsidRPr="00D4101E" w:rsidRDefault="00760911" w:rsidP="00760911">
            <w:pPr>
              <w:widowControl/>
              <w:rPr>
                <w:rFonts w:ascii="Times New Roman" w:hAnsi="Times New Roman" w:cs="Times New Roman"/>
                <w:noProof/>
                <w:sz w:val="22"/>
              </w:rPr>
            </w:pPr>
            <w:r w:rsidRPr="00D4101E">
              <w:rPr>
                <w:rFonts w:ascii="Times New Roman" w:hAnsi="Times New Roman" w:cs="Times New Roman"/>
                <w:noProof/>
                <w:sz w:val="22"/>
              </w:rPr>
              <w:t>89998-14-1; 8007-02-01; 89998-16-3</w:t>
            </w:r>
          </w:p>
        </w:tc>
      </w:tr>
      <w:tr w:rsidR="00760911" w:rsidRPr="00D4101E" w14:paraId="60D307A8" w14:textId="77777777" w:rsidTr="00760911">
        <w:tc>
          <w:tcPr>
            <w:tcW w:w="0" w:type="auto"/>
            <w:vAlign w:val="center"/>
          </w:tcPr>
          <w:p w14:paraId="57424CF2" w14:textId="77777777" w:rsidR="00760911" w:rsidRPr="00D4101E" w:rsidRDefault="00760911" w:rsidP="00760911">
            <w:pPr>
              <w:widowControl/>
              <w:spacing w:before="60" w:after="60"/>
              <w:jc w:val="center"/>
              <w:rPr>
                <w:rFonts w:ascii="Times New Roman" w:hAnsi="Times New Roman" w:cs="Times New Roman"/>
                <w:noProof/>
                <w:color w:val="000000"/>
                <w:sz w:val="22"/>
              </w:rPr>
            </w:pPr>
            <w:r w:rsidRPr="00D4101E">
              <w:rPr>
                <w:rFonts w:ascii="Times New Roman" w:hAnsi="Times New Roman" w:cs="Times New Roman"/>
                <w:noProof/>
                <w:color w:val="000000"/>
                <w:sz w:val="22"/>
              </w:rPr>
              <w:t>(53)</w:t>
            </w:r>
          </w:p>
        </w:tc>
        <w:tc>
          <w:tcPr>
            <w:tcW w:w="0" w:type="auto"/>
          </w:tcPr>
          <w:p w14:paraId="258EB629" w14:textId="77777777" w:rsidR="00760911" w:rsidRPr="00D4101E" w:rsidRDefault="00760911" w:rsidP="00760911">
            <w:pPr>
              <w:widowControl/>
              <w:ind w:left="612"/>
              <w:rPr>
                <w:rFonts w:ascii="Times New Roman" w:hAnsi="Times New Roman" w:cs="Times New Roman"/>
                <w:noProof/>
                <w:sz w:val="22"/>
              </w:rPr>
            </w:pPr>
            <w:r w:rsidRPr="00D4101E">
              <w:rPr>
                <w:rFonts w:ascii="Times New Roman" w:hAnsi="Times New Roman" w:cs="Times New Roman"/>
                <w:noProof/>
                <w:sz w:val="22"/>
              </w:rPr>
              <w:t xml:space="preserve">Ola duilleog </w:t>
            </w:r>
            <w:r w:rsidRPr="00D4101E">
              <w:rPr>
                <w:rFonts w:ascii="Times New Roman" w:hAnsi="Times New Roman" w:cs="Times New Roman"/>
                <w:i/>
                <w:noProof/>
                <w:sz w:val="22"/>
              </w:rPr>
              <w:t>Eucalyptus spp.</w:t>
            </w:r>
          </w:p>
        </w:tc>
        <w:tc>
          <w:tcPr>
            <w:tcW w:w="0" w:type="auto"/>
          </w:tcPr>
          <w:p w14:paraId="6EEEF8FD" w14:textId="77777777" w:rsidR="00760911" w:rsidRPr="00D4101E" w:rsidRDefault="00760911" w:rsidP="00760911">
            <w:pPr>
              <w:widowControl/>
              <w:rPr>
                <w:rFonts w:ascii="Times New Roman" w:hAnsi="Times New Roman" w:cs="Times New Roman"/>
                <w:noProof/>
                <w:sz w:val="22"/>
              </w:rPr>
            </w:pPr>
            <w:r w:rsidRPr="00D4101E">
              <w:rPr>
                <w:rFonts w:ascii="Times New Roman" w:hAnsi="Times New Roman" w:cs="Times New Roman"/>
                <w:noProof/>
                <w:sz w:val="22"/>
              </w:rPr>
              <w:t>92502-70-0; 8000-48-4</w:t>
            </w:r>
          </w:p>
        </w:tc>
      </w:tr>
      <w:tr w:rsidR="00760911" w:rsidRPr="00D4101E" w14:paraId="0A5D44E3" w14:textId="77777777" w:rsidTr="00760911">
        <w:tc>
          <w:tcPr>
            <w:tcW w:w="0" w:type="auto"/>
            <w:vAlign w:val="center"/>
          </w:tcPr>
          <w:p w14:paraId="1AD99AB7" w14:textId="77777777" w:rsidR="00760911" w:rsidRPr="00D4101E" w:rsidRDefault="00760911" w:rsidP="00760911">
            <w:pPr>
              <w:widowControl/>
              <w:spacing w:before="60" w:after="60"/>
              <w:jc w:val="center"/>
              <w:rPr>
                <w:rFonts w:ascii="Times New Roman" w:hAnsi="Times New Roman" w:cs="Times New Roman"/>
                <w:noProof/>
                <w:color w:val="000000"/>
                <w:sz w:val="22"/>
              </w:rPr>
            </w:pPr>
            <w:r w:rsidRPr="00D4101E">
              <w:rPr>
                <w:rFonts w:ascii="Times New Roman" w:hAnsi="Times New Roman" w:cs="Times New Roman"/>
                <w:noProof/>
                <w:color w:val="000000"/>
                <w:sz w:val="22"/>
              </w:rPr>
              <w:t>(54)</w:t>
            </w:r>
          </w:p>
        </w:tc>
        <w:tc>
          <w:tcPr>
            <w:tcW w:w="0" w:type="auto"/>
          </w:tcPr>
          <w:p w14:paraId="29111A6D" w14:textId="77777777" w:rsidR="00760911" w:rsidRPr="00D4101E" w:rsidRDefault="00760911" w:rsidP="00760911">
            <w:pPr>
              <w:widowControl/>
              <w:ind w:left="612"/>
              <w:rPr>
                <w:rFonts w:ascii="Times New Roman" w:hAnsi="Times New Roman" w:cs="Times New Roman"/>
                <w:noProof/>
                <w:sz w:val="22"/>
              </w:rPr>
            </w:pPr>
            <w:r w:rsidRPr="00D4101E">
              <w:rPr>
                <w:rFonts w:ascii="Times New Roman" w:hAnsi="Times New Roman" w:cs="Times New Roman"/>
                <w:noProof/>
                <w:sz w:val="22"/>
              </w:rPr>
              <w:t xml:space="preserve">Ola duilleoige/blátha </w:t>
            </w:r>
            <w:r w:rsidRPr="00D4101E">
              <w:rPr>
                <w:rFonts w:ascii="Times New Roman" w:hAnsi="Times New Roman" w:cs="Times New Roman"/>
                <w:i/>
                <w:noProof/>
                <w:sz w:val="22"/>
              </w:rPr>
              <w:t>Eugenia Caryophyllus</w:t>
            </w:r>
          </w:p>
        </w:tc>
        <w:tc>
          <w:tcPr>
            <w:tcW w:w="0" w:type="auto"/>
          </w:tcPr>
          <w:p w14:paraId="102F8711" w14:textId="77777777" w:rsidR="00760911" w:rsidRPr="00D4101E" w:rsidRDefault="00760911" w:rsidP="00760911">
            <w:pPr>
              <w:widowControl/>
              <w:rPr>
                <w:rFonts w:ascii="Times New Roman" w:hAnsi="Times New Roman" w:cs="Times New Roman"/>
                <w:noProof/>
                <w:sz w:val="22"/>
              </w:rPr>
            </w:pPr>
            <w:r w:rsidRPr="00D4101E">
              <w:rPr>
                <w:rFonts w:ascii="Times New Roman" w:hAnsi="Times New Roman" w:cs="Times New Roman"/>
                <w:noProof/>
                <w:sz w:val="22"/>
              </w:rPr>
              <w:t>8000-34-8</w:t>
            </w:r>
          </w:p>
        </w:tc>
      </w:tr>
      <w:tr w:rsidR="00760911" w:rsidRPr="00D4101E" w14:paraId="7186AA9F" w14:textId="77777777" w:rsidTr="00760911">
        <w:tc>
          <w:tcPr>
            <w:tcW w:w="0" w:type="auto"/>
            <w:vAlign w:val="center"/>
          </w:tcPr>
          <w:p w14:paraId="3728644C" w14:textId="77777777" w:rsidR="00760911" w:rsidRPr="00D4101E" w:rsidRDefault="00760911" w:rsidP="00760911">
            <w:pPr>
              <w:widowControl/>
              <w:spacing w:before="60" w:after="60"/>
              <w:jc w:val="center"/>
              <w:rPr>
                <w:rFonts w:ascii="Times New Roman" w:hAnsi="Times New Roman" w:cs="Times New Roman"/>
                <w:noProof/>
                <w:color w:val="000000"/>
                <w:sz w:val="22"/>
              </w:rPr>
            </w:pPr>
            <w:r w:rsidRPr="00D4101E">
              <w:rPr>
                <w:rFonts w:ascii="Times New Roman" w:hAnsi="Times New Roman" w:cs="Times New Roman"/>
                <w:noProof/>
                <w:color w:val="000000"/>
                <w:sz w:val="22"/>
              </w:rPr>
              <w:t>(55)</w:t>
            </w:r>
          </w:p>
        </w:tc>
        <w:tc>
          <w:tcPr>
            <w:tcW w:w="0" w:type="auto"/>
          </w:tcPr>
          <w:p w14:paraId="239C9B6A" w14:textId="77777777" w:rsidR="00760911" w:rsidRPr="00D4101E" w:rsidRDefault="00760911" w:rsidP="00760911">
            <w:pPr>
              <w:widowControl/>
              <w:ind w:left="612"/>
              <w:rPr>
                <w:rFonts w:ascii="Times New Roman" w:hAnsi="Times New Roman" w:cs="Times New Roman"/>
                <w:noProof/>
                <w:sz w:val="22"/>
              </w:rPr>
            </w:pPr>
            <w:r w:rsidRPr="00D4101E">
              <w:rPr>
                <w:rFonts w:ascii="Times New Roman" w:hAnsi="Times New Roman" w:cs="Times New Roman"/>
                <w:i/>
                <w:noProof/>
                <w:sz w:val="22"/>
              </w:rPr>
              <w:t>Jasminum grandiflorum / officinale</w:t>
            </w:r>
          </w:p>
        </w:tc>
        <w:tc>
          <w:tcPr>
            <w:tcW w:w="0" w:type="auto"/>
          </w:tcPr>
          <w:p w14:paraId="4A030940" w14:textId="77777777" w:rsidR="00760911" w:rsidRPr="00D4101E" w:rsidRDefault="00760911" w:rsidP="00760911">
            <w:pPr>
              <w:widowControl/>
              <w:rPr>
                <w:rFonts w:ascii="Times New Roman" w:hAnsi="Times New Roman" w:cs="Times New Roman"/>
                <w:noProof/>
                <w:sz w:val="22"/>
              </w:rPr>
            </w:pPr>
            <w:r w:rsidRPr="00D4101E">
              <w:rPr>
                <w:rFonts w:ascii="Times New Roman" w:hAnsi="Times New Roman" w:cs="Times New Roman"/>
                <w:noProof/>
                <w:sz w:val="22"/>
              </w:rPr>
              <w:t>84776-64-7; 90045-94-6; 8022-96-6</w:t>
            </w:r>
          </w:p>
        </w:tc>
      </w:tr>
      <w:tr w:rsidR="00760911" w:rsidRPr="00D4101E" w14:paraId="7117EAE8" w14:textId="77777777" w:rsidTr="00760911">
        <w:tc>
          <w:tcPr>
            <w:tcW w:w="0" w:type="auto"/>
            <w:vAlign w:val="center"/>
          </w:tcPr>
          <w:p w14:paraId="564C95D0" w14:textId="77777777" w:rsidR="00760911" w:rsidRPr="00D4101E" w:rsidRDefault="00760911" w:rsidP="00760911">
            <w:pPr>
              <w:widowControl/>
              <w:spacing w:before="60" w:after="60"/>
              <w:jc w:val="center"/>
              <w:rPr>
                <w:rFonts w:ascii="Times New Roman" w:hAnsi="Times New Roman" w:cs="Times New Roman"/>
                <w:noProof/>
                <w:color w:val="000000"/>
                <w:sz w:val="22"/>
              </w:rPr>
            </w:pPr>
            <w:r w:rsidRPr="00D4101E">
              <w:rPr>
                <w:rFonts w:ascii="Times New Roman" w:hAnsi="Times New Roman" w:cs="Times New Roman"/>
                <w:noProof/>
                <w:color w:val="000000"/>
                <w:sz w:val="22"/>
              </w:rPr>
              <w:t>(56)</w:t>
            </w:r>
          </w:p>
        </w:tc>
        <w:tc>
          <w:tcPr>
            <w:tcW w:w="0" w:type="auto"/>
          </w:tcPr>
          <w:p w14:paraId="531C36BC" w14:textId="77777777" w:rsidR="00760911" w:rsidRPr="00D4101E" w:rsidRDefault="00760911" w:rsidP="00760911">
            <w:pPr>
              <w:widowControl/>
              <w:ind w:left="612"/>
              <w:rPr>
                <w:rFonts w:ascii="Times New Roman" w:hAnsi="Times New Roman" w:cs="Times New Roman"/>
                <w:noProof/>
                <w:sz w:val="22"/>
              </w:rPr>
            </w:pPr>
            <w:r w:rsidRPr="00D4101E">
              <w:rPr>
                <w:rFonts w:ascii="Times New Roman" w:hAnsi="Times New Roman" w:cs="Times New Roman"/>
                <w:i/>
                <w:noProof/>
                <w:sz w:val="22"/>
              </w:rPr>
              <w:t>Juniperus virginiana</w:t>
            </w:r>
          </w:p>
        </w:tc>
        <w:tc>
          <w:tcPr>
            <w:tcW w:w="0" w:type="auto"/>
          </w:tcPr>
          <w:p w14:paraId="7C6CB2E5" w14:textId="77777777" w:rsidR="00760911" w:rsidRPr="00D4101E" w:rsidRDefault="00760911" w:rsidP="00760911">
            <w:pPr>
              <w:widowControl/>
              <w:rPr>
                <w:rFonts w:ascii="Times New Roman" w:hAnsi="Times New Roman" w:cs="Times New Roman"/>
                <w:noProof/>
                <w:sz w:val="22"/>
              </w:rPr>
            </w:pPr>
            <w:r w:rsidRPr="00D4101E">
              <w:rPr>
                <w:rFonts w:ascii="Times New Roman" w:hAnsi="Times New Roman" w:cs="Times New Roman"/>
                <w:noProof/>
                <w:sz w:val="22"/>
              </w:rPr>
              <w:t>8000-27-9; 85085-41-2</w:t>
            </w:r>
          </w:p>
        </w:tc>
      </w:tr>
      <w:tr w:rsidR="00760911" w:rsidRPr="00D4101E" w14:paraId="7187D411" w14:textId="77777777" w:rsidTr="00760911">
        <w:tc>
          <w:tcPr>
            <w:tcW w:w="0" w:type="auto"/>
            <w:vAlign w:val="center"/>
          </w:tcPr>
          <w:p w14:paraId="3D9BBFE4" w14:textId="77777777" w:rsidR="00760911" w:rsidRPr="00D4101E" w:rsidRDefault="00760911" w:rsidP="00760911">
            <w:pPr>
              <w:widowControl/>
              <w:spacing w:before="60" w:after="60"/>
              <w:jc w:val="center"/>
              <w:rPr>
                <w:rFonts w:ascii="Times New Roman" w:hAnsi="Times New Roman" w:cs="Times New Roman"/>
                <w:noProof/>
                <w:color w:val="000000"/>
                <w:sz w:val="22"/>
              </w:rPr>
            </w:pPr>
            <w:r w:rsidRPr="00D4101E">
              <w:rPr>
                <w:rFonts w:ascii="Times New Roman" w:hAnsi="Times New Roman" w:cs="Times New Roman"/>
                <w:noProof/>
                <w:color w:val="000000"/>
                <w:sz w:val="22"/>
              </w:rPr>
              <w:t>(57)</w:t>
            </w:r>
          </w:p>
        </w:tc>
        <w:tc>
          <w:tcPr>
            <w:tcW w:w="0" w:type="auto"/>
          </w:tcPr>
          <w:p w14:paraId="1B1D602D" w14:textId="77777777" w:rsidR="00760911" w:rsidRPr="00D4101E" w:rsidRDefault="00760911" w:rsidP="00760911">
            <w:pPr>
              <w:widowControl/>
              <w:ind w:left="612"/>
              <w:rPr>
                <w:rFonts w:ascii="Times New Roman" w:hAnsi="Times New Roman" w:cs="Times New Roman"/>
                <w:noProof/>
                <w:sz w:val="22"/>
              </w:rPr>
            </w:pPr>
            <w:r w:rsidRPr="00D4101E">
              <w:rPr>
                <w:rFonts w:ascii="Times New Roman" w:hAnsi="Times New Roman" w:cs="Times New Roman"/>
                <w:noProof/>
                <w:sz w:val="22"/>
              </w:rPr>
              <w:t xml:space="preserve">Ola torthaí </w:t>
            </w:r>
            <w:r w:rsidRPr="00D4101E">
              <w:rPr>
                <w:rFonts w:ascii="Times New Roman" w:hAnsi="Times New Roman" w:cs="Times New Roman"/>
                <w:i/>
                <w:noProof/>
                <w:sz w:val="22"/>
              </w:rPr>
              <w:t>Laurus nobilis</w:t>
            </w:r>
          </w:p>
        </w:tc>
        <w:tc>
          <w:tcPr>
            <w:tcW w:w="0" w:type="auto"/>
          </w:tcPr>
          <w:p w14:paraId="50FF69BA" w14:textId="77777777" w:rsidR="00760911" w:rsidRPr="00D4101E" w:rsidRDefault="00760911" w:rsidP="00760911">
            <w:pPr>
              <w:widowControl/>
              <w:rPr>
                <w:rFonts w:ascii="Times New Roman" w:hAnsi="Times New Roman" w:cs="Times New Roman"/>
                <w:noProof/>
                <w:sz w:val="22"/>
              </w:rPr>
            </w:pPr>
            <w:r w:rsidRPr="00D4101E">
              <w:rPr>
                <w:rFonts w:ascii="Times New Roman" w:hAnsi="Times New Roman" w:cs="Times New Roman"/>
                <w:noProof/>
                <w:sz w:val="22"/>
              </w:rPr>
              <w:t>8007-48-5</w:t>
            </w:r>
          </w:p>
        </w:tc>
      </w:tr>
      <w:tr w:rsidR="00760911" w:rsidRPr="00D4101E" w14:paraId="41A91F81" w14:textId="77777777" w:rsidTr="00760911">
        <w:tc>
          <w:tcPr>
            <w:tcW w:w="0" w:type="auto"/>
            <w:vAlign w:val="center"/>
          </w:tcPr>
          <w:p w14:paraId="02DF85AB" w14:textId="77777777" w:rsidR="00760911" w:rsidRPr="00D4101E" w:rsidRDefault="00760911" w:rsidP="00760911">
            <w:pPr>
              <w:widowControl/>
              <w:spacing w:before="60" w:after="60"/>
              <w:jc w:val="center"/>
              <w:rPr>
                <w:rFonts w:ascii="Times New Roman" w:hAnsi="Times New Roman" w:cs="Times New Roman"/>
                <w:noProof/>
                <w:color w:val="000000"/>
                <w:sz w:val="22"/>
              </w:rPr>
            </w:pPr>
            <w:r w:rsidRPr="00D4101E">
              <w:rPr>
                <w:rFonts w:ascii="Times New Roman" w:hAnsi="Times New Roman" w:cs="Times New Roman"/>
                <w:noProof/>
                <w:color w:val="000000"/>
                <w:sz w:val="22"/>
              </w:rPr>
              <w:t>(58)</w:t>
            </w:r>
          </w:p>
        </w:tc>
        <w:tc>
          <w:tcPr>
            <w:tcW w:w="0" w:type="auto"/>
          </w:tcPr>
          <w:p w14:paraId="54179D67" w14:textId="77777777" w:rsidR="00760911" w:rsidRPr="00D4101E" w:rsidRDefault="00760911" w:rsidP="00760911">
            <w:pPr>
              <w:widowControl/>
              <w:ind w:left="612"/>
              <w:rPr>
                <w:rFonts w:ascii="Times New Roman" w:hAnsi="Times New Roman" w:cs="Times New Roman"/>
                <w:noProof/>
                <w:sz w:val="22"/>
              </w:rPr>
            </w:pPr>
            <w:r w:rsidRPr="00D4101E">
              <w:rPr>
                <w:rFonts w:ascii="Times New Roman" w:hAnsi="Times New Roman" w:cs="Times New Roman"/>
                <w:noProof/>
                <w:sz w:val="22"/>
              </w:rPr>
              <w:t xml:space="preserve">Ola duilleog </w:t>
            </w:r>
            <w:r w:rsidRPr="00D4101E">
              <w:rPr>
                <w:rFonts w:ascii="Times New Roman" w:hAnsi="Times New Roman" w:cs="Times New Roman"/>
                <w:i/>
                <w:noProof/>
                <w:sz w:val="22"/>
              </w:rPr>
              <w:t>Laurus Nobilis</w:t>
            </w:r>
          </w:p>
        </w:tc>
        <w:tc>
          <w:tcPr>
            <w:tcW w:w="0" w:type="auto"/>
          </w:tcPr>
          <w:p w14:paraId="28FE5FAC" w14:textId="77777777" w:rsidR="00760911" w:rsidRPr="00D4101E" w:rsidRDefault="00760911" w:rsidP="00760911">
            <w:pPr>
              <w:widowControl/>
              <w:rPr>
                <w:rFonts w:ascii="Times New Roman" w:hAnsi="Times New Roman" w:cs="Times New Roman"/>
                <w:noProof/>
                <w:sz w:val="22"/>
              </w:rPr>
            </w:pPr>
            <w:r w:rsidRPr="00D4101E">
              <w:rPr>
                <w:rFonts w:ascii="Times New Roman" w:hAnsi="Times New Roman" w:cs="Times New Roman"/>
                <w:noProof/>
                <w:sz w:val="22"/>
              </w:rPr>
              <w:t>8002-41-3</w:t>
            </w:r>
          </w:p>
        </w:tc>
      </w:tr>
      <w:tr w:rsidR="00760911" w:rsidRPr="00D4101E" w14:paraId="5275A2A4" w14:textId="77777777" w:rsidTr="00760911">
        <w:tc>
          <w:tcPr>
            <w:tcW w:w="0" w:type="auto"/>
            <w:vAlign w:val="center"/>
          </w:tcPr>
          <w:p w14:paraId="102A5F6C" w14:textId="77777777" w:rsidR="00760911" w:rsidRPr="00D4101E" w:rsidRDefault="00760911" w:rsidP="00760911">
            <w:pPr>
              <w:widowControl/>
              <w:spacing w:before="60" w:after="60"/>
              <w:jc w:val="center"/>
              <w:rPr>
                <w:rFonts w:ascii="Times New Roman" w:hAnsi="Times New Roman" w:cs="Times New Roman"/>
                <w:noProof/>
                <w:color w:val="000000"/>
                <w:sz w:val="22"/>
              </w:rPr>
            </w:pPr>
            <w:r w:rsidRPr="00D4101E">
              <w:rPr>
                <w:rFonts w:ascii="Times New Roman" w:hAnsi="Times New Roman" w:cs="Times New Roman"/>
                <w:noProof/>
                <w:color w:val="000000"/>
                <w:sz w:val="22"/>
              </w:rPr>
              <w:t>(59)</w:t>
            </w:r>
          </w:p>
        </w:tc>
        <w:tc>
          <w:tcPr>
            <w:tcW w:w="0" w:type="auto"/>
          </w:tcPr>
          <w:p w14:paraId="449B779E" w14:textId="77777777" w:rsidR="00760911" w:rsidRPr="00D4101E" w:rsidRDefault="00760911" w:rsidP="00760911">
            <w:pPr>
              <w:widowControl/>
              <w:ind w:left="612"/>
              <w:rPr>
                <w:rFonts w:ascii="Times New Roman" w:hAnsi="Times New Roman" w:cs="Times New Roman"/>
                <w:noProof/>
                <w:sz w:val="22"/>
              </w:rPr>
            </w:pPr>
            <w:r w:rsidRPr="00D4101E">
              <w:rPr>
                <w:rFonts w:ascii="Times New Roman" w:hAnsi="Times New Roman" w:cs="Times New Roman"/>
                <w:noProof/>
                <w:sz w:val="22"/>
              </w:rPr>
              <w:t xml:space="preserve">Ola síolta </w:t>
            </w:r>
            <w:r w:rsidRPr="00D4101E">
              <w:rPr>
                <w:rFonts w:ascii="Times New Roman" w:hAnsi="Times New Roman" w:cs="Times New Roman"/>
                <w:i/>
                <w:noProof/>
                <w:sz w:val="22"/>
              </w:rPr>
              <w:t>Laurus nobilis</w:t>
            </w:r>
          </w:p>
        </w:tc>
        <w:tc>
          <w:tcPr>
            <w:tcW w:w="0" w:type="auto"/>
          </w:tcPr>
          <w:p w14:paraId="1B48C9E2" w14:textId="77777777" w:rsidR="00760911" w:rsidRPr="00D4101E" w:rsidRDefault="00760911" w:rsidP="00760911">
            <w:pPr>
              <w:widowControl/>
              <w:rPr>
                <w:rFonts w:ascii="Times New Roman" w:hAnsi="Times New Roman" w:cs="Times New Roman"/>
                <w:noProof/>
                <w:sz w:val="22"/>
              </w:rPr>
            </w:pPr>
            <w:r w:rsidRPr="00D4101E">
              <w:rPr>
                <w:rFonts w:ascii="Times New Roman" w:hAnsi="Times New Roman" w:cs="Times New Roman"/>
                <w:noProof/>
                <w:sz w:val="22"/>
              </w:rPr>
              <w:t>84603-73-6</w:t>
            </w:r>
          </w:p>
        </w:tc>
      </w:tr>
      <w:tr w:rsidR="00760911" w:rsidRPr="00D4101E" w14:paraId="69913C02" w14:textId="77777777" w:rsidTr="00760911">
        <w:tc>
          <w:tcPr>
            <w:tcW w:w="0" w:type="auto"/>
            <w:vAlign w:val="center"/>
          </w:tcPr>
          <w:p w14:paraId="05ED489F" w14:textId="77777777" w:rsidR="00760911" w:rsidRPr="00D4101E" w:rsidRDefault="00760911" w:rsidP="00760911">
            <w:pPr>
              <w:widowControl/>
              <w:spacing w:before="60" w:after="60"/>
              <w:jc w:val="center"/>
              <w:rPr>
                <w:rFonts w:ascii="Times New Roman" w:hAnsi="Times New Roman" w:cs="Times New Roman"/>
                <w:noProof/>
                <w:color w:val="000000"/>
                <w:sz w:val="22"/>
              </w:rPr>
            </w:pPr>
            <w:r w:rsidRPr="00D4101E">
              <w:rPr>
                <w:rFonts w:ascii="Times New Roman" w:hAnsi="Times New Roman" w:cs="Times New Roman"/>
                <w:noProof/>
                <w:color w:val="000000"/>
                <w:sz w:val="22"/>
              </w:rPr>
              <w:t>(60)</w:t>
            </w:r>
          </w:p>
        </w:tc>
        <w:tc>
          <w:tcPr>
            <w:tcW w:w="0" w:type="auto"/>
          </w:tcPr>
          <w:p w14:paraId="7B07A378" w14:textId="77777777" w:rsidR="00760911" w:rsidRPr="00D4101E" w:rsidRDefault="00760911" w:rsidP="00760911">
            <w:pPr>
              <w:widowControl/>
              <w:ind w:left="612"/>
              <w:rPr>
                <w:rFonts w:ascii="Times New Roman" w:hAnsi="Times New Roman" w:cs="Times New Roman"/>
                <w:noProof/>
                <w:sz w:val="22"/>
              </w:rPr>
            </w:pPr>
            <w:r w:rsidRPr="00D4101E">
              <w:rPr>
                <w:rFonts w:ascii="Times New Roman" w:hAnsi="Times New Roman" w:cs="Times New Roman"/>
                <w:i/>
                <w:noProof/>
                <w:sz w:val="22"/>
              </w:rPr>
              <w:t>Lavandula hybrida</w:t>
            </w:r>
          </w:p>
        </w:tc>
        <w:tc>
          <w:tcPr>
            <w:tcW w:w="0" w:type="auto"/>
          </w:tcPr>
          <w:p w14:paraId="6F173D22" w14:textId="77777777" w:rsidR="00760911" w:rsidRPr="00D4101E" w:rsidRDefault="00760911" w:rsidP="00760911">
            <w:pPr>
              <w:widowControl/>
              <w:rPr>
                <w:rFonts w:ascii="Times New Roman" w:hAnsi="Times New Roman" w:cs="Times New Roman"/>
                <w:noProof/>
                <w:sz w:val="22"/>
              </w:rPr>
            </w:pPr>
            <w:r w:rsidRPr="00D4101E">
              <w:rPr>
                <w:rFonts w:ascii="Times New Roman" w:hAnsi="Times New Roman" w:cs="Times New Roman"/>
                <w:noProof/>
                <w:sz w:val="22"/>
              </w:rPr>
              <w:t>91722-69-9</w:t>
            </w:r>
          </w:p>
        </w:tc>
      </w:tr>
      <w:tr w:rsidR="00760911" w:rsidRPr="00D4101E" w14:paraId="22D90487" w14:textId="77777777" w:rsidTr="00760911">
        <w:tc>
          <w:tcPr>
            <w:tcW w:w="0" w:type="auto"/>
            <w:vAlign w:val="center"/>
          </w:tcPr>
          <w:p w14:paraId="03B7FFE8" w14:textId="77777777" w:rsidR="00760911" w:rsidRPr="00D4101E" w:rsidRDefault="00760911" w:rsidP="00760911">
            <w:pPr>
              <w:widowControl/>
              <w:spacing w:before="60" w:after="60"/>
              <w:jc w:val="center"/>
              <w:rPr>
                <w:rFonts w:ascii="Times New Roman" w:hAnsi="Times New Roman" w:cs="Times New Roman"/>
                <w:noProof/>
                <w:color w:val="000000"/>
                <w:sz w:val="22"/>
              </w:rPr>
            </w:pPr>
            <w:r w:rsidRPr="00D4101E">
              <w:rPr>
                <w:rFonts w:ascii="Times New Roman" w:hAnsi="Times New Roman" w:cs="Times New Roman"/>
                <w:noProof/>
                <w:color w:val="000000"/>
                <w:sz w:val="22"/>
              </w:rPr>
              <w:t>(61)</w:t>
            </w:r>
          </w:p>
        </w:tc>
        <w:tc>
          <w:tcPr>
            <w:tcW w:w="0" w:type="auto"/>
          </w:tcPr>
          <w:p w14:paraId="44E11F54" w14:textId="77777777" w:rsidR="00760911" w:rsidRPr="00D4101E" w:rsidRDefault="00760911" w:rsidP="00760911">
            <w:pPr>
              <w:widowControl/>
              <w:ind w:left="612"/>
              <w:rPr>
                <w:rFonts w:ascii="Times New Roman" w:hAnsi="Times New Roman" w:cs="Times New Roman"/>
                <w:noProof/>
                <w:sz w:val="22"/>
              </w:rPr>
            </w:pPr>
            <w:r w:rsidRPr="00D4101E">
              <w:rPr>
                <w:rFonts w:ascii="Times New Roman" w:hAnsi="Times New Roman" w:cs="Times New Roman"/>
                <w:i/>
                <w:noProof/>
                <w:sz w:val="22"/>
              </w:rPr>
              <w:t>Lavandula officinalis</w:t>
            </w:r>
          </w:p>
        </w:tc>
        <w:tc>
          <w:tcPr>
            <w:tcW w:w="0" w:type="auto"/>
          </w:tcPr>
          <w:p w14:paraId="0B7BAE43" w14:textId="77777777" w:rsidR="00760911" w:rsidRPr="00D4101E" w:rsidRDefault="00760911" w:rsidP="00760911">
            <w:pPr>
              <w:widowControl/>
              <w:rPr>
                <w:rFonts w:ascii="Times New Roman" w:hAnsi="Times New Roman" w:cs="Times New Roman"/>
                <w:noProof/>
                <w:sz w:val="22"/>
              </w:rPr>
            </w:pPr>
            <w:r w:rsidRPr="00D4101E">
              <w:rPr>
                <w:rFonts w:ascii="Times New Roman" w:hAnsi="Times New Roman" w:cs="Times New Roman"/>
                <w:noProof/>
                <w:sz w:val="22"/>
              </w:rPr>
              <w:t>84776-65-8</w:t>
            </w:r>
          </w:p>
        </w:tc>
      </w:tr>
      <w:tr w:rsidR="00760911" w:rsidRPr="00D4101E" w14:paraId="1E480EB1" w14:textId="77777777" w:rsidTr="00760911">
        <w:tc>
          <w:tcPr>
            <w:tcW w:w="0" w:type="auto"/>
            <w:vAlign w:val="center"/>
          </w:tcPr>
          <w:p w14:paraId="7A8F6DC1" w14:textId="77777777" w:rsidR="00760911" w:rsidRPr="00D4101E" w:rsidRDefault="00760911" w:rsidP="00760911">
            <w:pPr>
              <w:widowControl/>
              <w:spacing w:before="60" w:after="60"/>
              <w:jc w:val="center"/>
              <w:rPr>
                <w:rFonts w:ascii="Times New Roman" w:hAnsi="Times New Roman" w:cs="Times New Roman"/>
                <w:noProof/>
                <w:color w:val="000000"/>
                <w:sz w:val="22"/>
              </w:rPr>
            </w:pPr>
            <w:r w:rsidRPr="00D4101E">
              <w:rPr>
                <w:rFonts w:ascii="Times New Roman" w:hAnsi="Times New Roman" w:cs="Times New Roman"/>
                <w:noProof/>
                <w:color w:val="000000"/>
                <w:sz w:val="22"/>
              </w:rPr>
              <w:t>(62)</w:t>
            </w:r>
          </w:p>
        </w:tc>
        <w:tc>
          <w:tcPr>
            <w:tcW w:w="0" w:type="auto"/>
          </w:tcPr>
          <w:p w14:paraId="6B728696" w14:textId="77777777" w:rsidR="00760911" w:rsidRPr="00D4101E" w:rsidRDefault="00760911" w:rsidP="00760911">
            <w:pPr>
              <w:widowControl/>
              <w:ind w:left="612"/>
              <w:rPr>
                <w:rFonts w:ascii="Times New Roman" w:hAnsi="Times New Roman" w:cs="Times New Roman"/>
                <w:noProof/>
                <w:sz w:val="22"/>
              </w:rPr>
            </w:pPr>
            <w:r w:rsidRPr="00D4101E">
              <w:rPr>
                <w:rFonts w:ascii="Times New Roman" w:hAnsi="Times New Roman" w:cs="Times New Roman"/>
                <w:i/>
                <w:noProof/>
                <w:sz w:val="22"/>
              </w:rPr>
              <w:t>Mentha piperita</w:t>
            </w:r>
          </w:p>
        </w:tc>
        <w:tc>
          <w:tcPr>
            <w:tcW w:w="0" w:type="auto"/>
          </w:tcPr>
          <w:p w14:paraId="23A223E7" w14:textId="77777777" w:rsidR="00760911" w:rsidRPr="00D4101E" w:rsidRDefault="00760911" w:rsidP="00760911">
            <w:pPr>
              <w:widowControl/>
              <w:rPr>
                <w:rFonts w:ascii="Times New Roman" w:hAnsi="Times New Roman" w:cs="Times New Roman"/>
                <w:noProof/>
                <w:sz w:val="22"/>
              </w:rPr>
            </w:pPr>
            <w:r w:rsidRPr="00D4101E">
              <w:rPr>
                <w:rFonts w:ascii="Times New Roman" w:hAnsi="Times New Roman" w:cs="Times New Roman"/>
                <w:noProof/>
                <w:sz w:val="22"/>
              </w:rPr>
              <w:t>8006-90-4; 84082-70-2</w:t>
            </w:r>
          </w:p>
        </w:tc>
      </w:tr>
      <w:tr w:rsidR="00760911" w:rsidRPr="00D4101E" w14:paraId="386A7727" w14:textId="77777777" w:rsidTr="00760911">
        <w:tc>
          <w:tcPr>
            <w:tcW w:w="0" w:type="auto"/>
            <w:vAlign w:val="center"/>
          </w:tcPr>
          <w:p w14:paraId="4D685180" w14:textId="77777777" w:rsidR="00760911" w:rsidRPr="00D4101E" w:rsidRDefault="00760911" w:rsidP="00760911">
            <w:pPr>
              <w:widowControl/>
              <w:spacing w:before="60" w:after="60"/>
              <w:jc w:val="center"/>
              <w:rPr>
                <w:rFonts w:ascii="Times New Roman" w:hAnsi="Times New Roman" w:cs="Times New Roman"/>
                <w:noProof/>
                <w:color w:val="000000"/>
                <w:sz w:val="22"/>
              </w:rPr>
            </w:pPr>
            <w:r w:rsidRPr="00D4101E">
              <w:rPr>
                <w:rFonts w:ascii="Times New Roman" w:hAnsi="Times New Roman" w:cs="Times New Roman"/>
                <w:noProof/>
                <w:color w:val="000000"/>
                <w:sz w:val="22"/>
              </w:rPr>
              <w:t>(63)</w:t>
            </w:r>
          </w:p>
        </w:tc>
        <w:tc>
          <w:tcPr>
            <w:tcW w:w="0" w:type="auto"/>
          </w:tcPr>
          <w:p w14:paraId="360B73FE" w14:textId="77777777" w:rsidR="00760911" w:rsidRPr="00D4101E" w:rsidRDefault="00760911" w:rsidP="00760911">
            <w:pPr>
              <w:widowControl/>
              <w:ind w:left="612"/>
              <w:rPr>
                <w:rFonts w:ascii="Times New Roman" w:hAnsi="Times New Roman" w:cs="Times New Roman"/>
                <w:noProof/>
                <w:sz w:val="22"/>
              </w:rPr>
            </w:pPr>
            <w:r w:rsidRPr="00D4101E">
              <w:rPr>
                <w:rFonts w:ascii="Times New Roman" w:hAnsi="Times New Roman" w:cs="Times New Roman"/>
                <w:i/>
                <w:noProof/>
                <w:sz w:val="22"/>
              </w:rPr>
              <w:t>Mentha spicata</w:t>
            </w:r>
          </w:p>
        </w:tc>
        <w:tc>
          <w:tcPr>
            <w:tcW w:w="0" w:type="auto"/>
          </w:tcPr>
          <w:p w14:paraId="706D9E9A" w14:textId="77777777" w:rsidR="00760911" w:rsidRPr="00D4101E" w:rsidRDefault="00760911" w:rsidP="00760911">
            <w:pPr>
              <w:widowControl/>
              <w:rPr>
                <w:rFonts w:ascii="Times New Roman" w:hAnsi="Times New Roman" w:cs="Times New Roman"/>
                <w:noProof/>
                <w:sz w:val="22"/>
              </w:rPr>
            </w:pPr>
            <w:r w:rsidRPr="00D4101E">
              <w:rPr>
                <w:rFonts w:ascii="Times New Roman" w:hAnsi="Times New Roman" w:cs="Times New Roman"/>
                <w:noProof/>
                <w:sz w:val="22"/>
              </w:rPr>
              <w:t>84696-51-5</w:t>
            </w:r>
          </w:p>
        </w:tc>
      </w:tr>
      <w:tr w:rsidR="00760911" w:rsidRPr="00D4101E" w14:paraId="6851FB29" w14:textId="77777777" w:rsidTr="00760911">
        <w:tc>
          <w:tcPr>
            <w:tcW w:w="0" w:type="auto"/>
            <w:vAlign w:val="center"/>
          </w:tcPr>
          <w:p w14:paraId="6769DAB9" w14:textId="77777777" w:rsidR="00760911" w:rsidRPr="00D4101E" w:rsidRDefault="00760911" w:rsidP="00760911">
            <w:pPr>
              <w:widowControl/>
              <w:spacing w:before="60" w:after="60"/>
              <w:jc w:val="center"/>
              <w:rPr>
                <w:rFonts w:ascii="Times New Roman" w:hAnsi="Times New Roman" w:cs="Times New Roman"/>
                <w:noProof/>
                <w:color w:val="000000"/>
                <w:sz w:val="22"/>
              </w:rPr>
            </w:pPr>
            <w:r w:rsidRPr="00D4101E">
              <w:rPr>
                <w:rFonts w:ascii="Times New Roman" w:hAnsi="Times New Roman" w:cs="Times New Roman"/>
                <w:noProof/>
                <w:color w:val="000000"/>
                <w:sz w:val="22"/>
              </w:rPr>
              <w:t>(64)</w:t>
            </w:r>
          </w:p>
        </w:tc>
        <w:tc>
          <w:tcPr>
            <w:tcW w:w="0" w:type="auto"/>
          </w:tcPr>
          <w:p w14:paraId="62F8D6F4" w14:textId="77777777" w:rsidR="00760911" w:rsidRPr="00D4101E" w:rsidRDefault="00760911" w:rsidP="00760911">
            <w:pPr>
              <w:widowControl/>
              <w:ind w:left="612"/>
              <w:rPr>
                <w:rFonts w:ascii="Times New Roman" w:hAnsi="Times New Roman" w:cs="Times New Roman"/>
                <w:noProof/>
                <w:sz w:val="22"/>
              </w:rPr>
            </w:pPr>
            <w:r w:rsidRPr="00D4101E">
              <w:rPr>
                <w:rFonts w:ascii="Times New Roman" w:hAnsi="Times New Roman" w:cs="Times New Roman"/>
                <w:i/>
                <w:noProof/>
                <w:sz w:val="22"/>
              </w:rPr>
              <w:t>Narcissus spp.</w:t>
            </w:r>
          </w:p>
        </w:tc>
        <w:tc>
          <w:tcPr>
            <w:tcW w:w="0" w:type="auto"/>
          </w:tcPr>
          <w:p w14:paraId="7F5B301E" w14:textId="77777777" w:rsidR="00760911" w:rsidRPr="00D4101E" w:rsidRDefault="00760911" w:rsidP="00760911">
            <w:pPr>
              <w:widowControl/>
              <w:rPr>
                <w:rFonts w:ascii="Times New Roman" w:hAnsi="Times New Roman" w:cs="Times New Roman"/>
                <w:noProof/>
                <w:sz w:val="22"/>
              </w:rPr>
            </w:pPr>
            <w:r w:rsidRPr="00D4101E">
              <w:rPr>
                <w:rFonts w:ascii="Times New Roman" w:hAnsi="Times New Roman" w:cs="Times New Roman"/>
                <w:noProof/>
                <w:sz w:val="22"/>
              </w:rPr>
              <w:t>ilchineálach</w:t>
            </w:r>
          </w:p>
        </w:tc>
      </w:tr>
      <w:tr w:rsidR="00760911" w:rsidRPr="00D4101E" w14:paraId="4DD36B68" w14:textId="77777777" w:rsidTr="00760911">
        <w:tc>
          <w:tcPr>
            <w:tcW w:w="0" w:type="auto"/>
            <w:vAlign w:val="center"/>
          </w:tcPr>
          <w:p w14:paraId="2C1D554C" w14:textId="77777777" w:rsidR="00760911" w:rsidRPr="00D4101E" w:rsidRDefault="00760911" w:rsidP="00760911">
            <w:pPr>
              <w:widowControl/>
              <w:spacing w:before="60" w:after="60"/>
              <w:jc w:val="center"/>
              <w:rPr>
                <w:rFonts w:ascii="Times New Roman" w:hAnsi="Times New Roman" w:cs="Times New Roman"/>
                <w:noProof/>
                <w:color w:val="000000"/>
                <w:sz w:val="22"/>
              </w:rPr>
            </w:pPr>
            <w:r w:rsidRPr="00D4101E">
              <w:rPr>
                <w:rFonts w:ascii="Times New Roman" w:hAnsi="Times New Roman" w:cs="Times New Roman"/>
                <w:noProof/>
                <w:color w:val="000000"/>
                <w:sz w:val="22"/>
              </w:rPr>
              <w:t>(65)</w:t>
            </w:r>
          </w:p>
        </w:tc>
        <w:tc>
          <w:tcPr>
            <w:tcW w:w="0" w:type="auto"/>
          </w:tcPr>
          <w:p w14:paraId="7C5E12AE" w14:textId="77777777" w:rsidR="00760911" w:rsidRPr="00D4101E" w:rsidRDefault="00760911" w:rsidP="00760911">
            <w:pPr>
              <w:widowControl/>
              <w:ind w:left="612"/>
              <w:rPr>
                <w:rFonts w:ascii="Times New Roman" w:hAnsi="Times New Roman" w:cs="Times New Roman"/>
                <w:noProof/>
                <w:sz w:val="22"/>
              </w:rPr>
            </w:pPr>
            <w:r w:rsidRPr="00D4101E">
              <w:rPr>
                <w:rFonts w:ascii="Times New Roman" w:hAnsi="Times New Roman" w:cs="Times New Roman"/>
                <w:i/>
                <w:noProof/>
                <w:sz w:val="22"/>
              </w:rPr>
              <w:t>Pelargonium graveolens</w:t>
            </w:r>
          </w:p>
        </w:tc>
        <w:tc>
          <w:tcPr>
            <w:tcW w:w="0" w:type="auto"/>
          </w:tcPr>
          <w:p w14:paraId="3FFFA7C1" w14:textId="77777777" w:rsidR="00760911" w:rsidRPr="00D4101E" w:rsidRDefault="00760911" w:rsidP="00760911">
            <w:pPr>
              <w:widowControl/>
              <w:rPr>
                <w:rFonts w:ascii="Times New Roman" w:hAnsi="Times New Roman" w:cs="Times New Roman"/>
                <w:noProof/>
                <w:sz w:val="22"/>
              </w:rPr>
            </w:pPr>
            <w:r w:rsidRPr="00D4101E">
              <w:rPr>
                <w:rFonts w:ascii="Times New Roman" w:hAnsi="Times New Roman" w:cs="Times New Roman"/>
                <w:noProof/>
                <w:sz w:val="22"/>
              </w:rPr>
              <w:t>90082-51-2; 8000-46-2</w:t>
            </w:r>
          </w:p>
        </w:tc>
      </w:tr>
      <w:tr w:rsidR="00760911" w:rsidRPr="00D4101E" w14:paraId="4A677098" w14:textId="77777777" w:rsidTr="00760911">
        <w:tc>
          <w:tcPr>
            <w:tcW w:w="0" w:type="auto"/>
            <w:vAlign w:val="center"/>
          </w:tcPr>
          <w:p w14:paraId="42CC5BE2" w14:textId="77777777" w:rsidR="00760911" w:rsidRPr="00D4101E" w:rsidRDefault="00760911" w:rsidP="00760911">
            <w:pPr>
              <w:widowControl/>
              <w:spacing w:before="60" w:after="60"/>
              <w:jc w:val="center"/>
              <w:rPr>
                <w:rFonts w:ascii="Times New Roman" w:hAnsi="Times New Roman" w:cs="Times New Roman"/>
                <w:noProof/>
                <w:color w:val="000000"/>
                <w:sz w:val="22"/>
              </w:rPr>
            </w:pPr>
            <w:r w:rsidRPr="00D4101E">
              <w:rPr>
                <w:rFonts w:ascii="Times New Roman" w:hAnsi="Times New Roman" w:cs="Times New Roman"/>
                <w:noProof/>
                <w:color w:val="000000"/>
                <w:sz w:val="22"/>
              </w:rPr>
              <w:t>(66)</w:t>
            </w:r>
          </w:p>
        </w:tc>
        <w:tc>
          <w:tcPr>
            <w:tcW w:w="0" w:type="auto"/>
          </w:tcPr>
          <w:p w14:paraId="34EDC48B" w14:textId="77777777" w:rsidR="00760911" w:rsidRPr="00D4101E" w:rsidRDefault="00760911" w:rsidP="00760911">
            <w:pPr>
              <w:widowControl/>
              <w:ind w:left="612"/>
              <w:rPr>
                <w:rFonts w:ascii="Times New Roman" w:hAnsi="Times New Roman" w:cs="Times New Roman"/>
                <w:noProof/>
                <w:sz w:val="22"/>
              </w:rPr>
            </w:pPr>
            <w:r w:rsidRPr="00D4101E">
              <w:rPr>
                <w:rFonts w:ascii="Times New Roman" w:hAnsi="Times New Roman" w:cs="Times New Roman"/>
                <w:i/>
                <w:noProof/>
                <w:sz w:val="22"/>
              </w:rPr>
              <w:t>Pinus mugo</w:t>
            </w:r>
          </w:p>
        </w:tc>
        <w:tc>
          <w:tcPr>
            <w:tcW w:w="0" w:type="auto"/>
          </w:tcPr>
          <w:p w14:paraId="2099E15D" w14:textId="77777777" w:rsidR="00760911" w:rsidRPr="00D4101E" w:rsidRDefault="00760911" w:rsidP="00760911">
            <w:pPr>
              <w:widowControl/>
              <w:rPr>
                <w:rFonts w:ascii="Times New Roman" w:hAnsi="Times New Roman" w:cs="Times New Roman"/>
                <w:noProof/>
                <w:sz w:val="22"/>
              </w:rPr>
            </w:pPr>
            <w:r w:rsidRPr="00D4101E">
              <w:rPr>
                <w:rFonts w:ascii="Times New Roman" w:hAnsi="Times New Roman" w:cs="Times New Roman"/>
                <w:noProof/>
                <w:sz w:val="22"/>
              </w:rPr>
              <w:t>90082-72-7</w:t>
            </w:r>
          </w:p>
        </w:tc>
      </w:tr>
      <w:tr w:rsidR="00760911" w:rsidRPr="00D4101E" w14:paraId="0D4F20B6" w14:textId="77777777" w:rsidTr="00760911">
        <w:tc>
          <w:tcPr>
            <w:tcW w:w="0" w:type="auto"/>
            <w:vAlign w:val="center"/>
          </w:tcPr>
          <w:p w14:paraId="7D575FD1" w14:textId="77777777" w:rsidR="00760911" w:rsidRPr="00D4101E" w:rsidRDefault="00760911" w:rsidP="00760911">
            <w:pPr>
              <w:widowControl/>
              <w:spacing w:before="60" w:after="60"/>
              <w:jc w:val="center"/>
              <w:rPr>
                <w:rFonts w:ascii="Times New Roman" w:hAnsi="Times New Roman" w:cs="Times New Roman"/>
                <w:noProof/>
                <w:color w:val="000000"/>
                <w:sz w:val="22"/>
              </w:rPr>
            </w:pPr>
            <w:r w:rsidRPr="00D4101E">
              <w:rPr>
                <w:rFonts w:ascii="Times New Roman" w:hAnsi="Times New Roman" w:cs="Times New Roman"/>
                <w:noProof/>
                <w:color w:val="000000"/>
                <w:sz w:val="22"/>
              </w:rPr>
              <w:t>(67)</w:t>
            </w:r>
          </w:p>
        </w:tc>
        <w:tc>
          <w:tcPr>
            <w:tcW w:w="0" w:type="auto"/>
          </w:tcPr>
          <w:p w14:paraId="1C03C4A5" w14:textId="77777777" w:rsidR="00760911" w:rsidRPr="00D4101E" w:rsidRDefault="00760911" w:rsidP="00760911">
            <w:pPr>
              <w:widowControl/>
              <w:ind w:left="612"/>
              <w:rPr>
                <w:rFonts w:ascii="Times New Roman" w:hAnsi="Times New Roman" w:cs="Times New Roman"/>
                <w:noProof/>
                <w:sz w:val="22"/>
              </w:rPr>
            </w:pPr>
            <w:r w:rsidRPr="00D4101E">
              <w:rPr>
                <w:rFonts w:ascii="Times New Roman" w:hAnsi="Times New Roman" w:cs="Times New Roman"/>
                <w:i/>
                <w:noProof/>
                <w:sz w:val="22"/>
              </w:rPr>
              <w:t>Pinus pumila</w:t>
            </w:r>
          </w:p>
        </w:tc>
        <w:tc>
          <w:tcPr>
            <w:tcW w:w="0" w:type="auto"/>
          </w:tcPr>
          <w:p w14:paraId="579BC130" w14:textId="77777777" w:rsidR="00760911" w:rsidRPr="00D4101E" w:rsidRDefault="00760911" w:rsidP="00760911">
            <w:pPr>
              <w:widowControl/>
              <w:rPr>
                <w:rFonts w:ascii="Times New Roman" w:hAnsi="Times New Roman" w:cs="Times New Roman"/>
                <w:noProof/>
                <w:sz w:val="22"/>
              </w:rPr>
            </w:pPr>
            <w:r w:rsidRPr="00D4101E">
              <w:rPr>
                <w:rFonts w:ascii="Times New Roman" w:hAnsi="Times New Roman" w:cs="Times New Roman"/>
                <w:noProof/>
                <w:sz w:val="22"/>
              </w:rPr>
              <w:t>97676-05-6</w:t>
            </w:r>
          </w:p>
        </w:tc>
      </w:tr>
      <w:tr w:rsidR="00760911" w:rsidRPr="00D4101E" w14:paraId="0E13C966" w14:textId="77777777" w:rsidTr="00760911">
        <w:tc>
          <w:tcPr>
            <w:tcW w:w="0" w:type="auto"/>
            <w:vAlign w:val="center"/>
          </w:tcPr>
          <w:p w14:paraId="2FA6AA87" w14:textId="77777777" w:rsidR="00760911" w:rsidRPr="00D4101E" w:rsidRDefault="00760911" w:rsidP="00760911">
            <w:pPr>
              <w:widowControl/>
              <w:spacing w:before="60" w:after="60"/>
              <w:jc w:val="center"/>
              <w:rPr>
                <w:rFonts w:ascii="Times New Roman" w:hAnsi="Times New Roman" w:cs="Times New Roman"/>
                <w:noProof/>
                <w:color w:val="000000"/>
                <w:sz w:val="22"/>
              </w:rPr>
            </w:pPr>
            <w:r w:rsidRPr="00D4101E">
              <w:rPr>
                <w:rFonts w:ascii="Times New Roman" w:hAnsi="Times New Roman" w:cs="Times New Roman"/>
                <w:noProof/>
                <w:color w:val="000000"/>
                <w:sz w:val="22"/>
              </w:rPr>
              <w:t>(68)</w:t>
            </w:r>
          </w:p>
        </w:tc>
        <w:tc>
          <w:tcPr>
            <w:tcW w:w="0" w:type="auto"/>
          </w:tcPr>
          <w:p w14:paraId="27E8D0AA" w14:textId="77777777" w:rsidR="00760911" w:rsidRPr="00D4101E" w:rsidRDefault="00760911" w:rsidP="00760911">
            <w:pPr>
              <w:widowControl/>
              <w:ind w:left="612"/>
              <w:rPr>
                <w:rFonts w:ascii="Times New Roman" w:hAnsi="Times New Roman" w:cs="Times New Roman"/>
                <w:noProof/>
                <w:sz w:val="22"/>
              </w:rPr>
            </w:pPr>
            <w:r w:rsidRPr="00D4101E">
              <w:rPr>
                <w:rFonts w:ascii="Times New Roman" w:hAnsi="Times New Roman" w:cs="Times New Roman"/>
                <w:i/>
                <w:noProof/>
                <w:sz w:val="22"/>
              </w:rPr>
              <w:t>Pogostemon cablin</w:t>
            </w:r>
          </w:p>
        </w:tc>
        <w:tc>
          <w:tcPr>
            <w:tcW w:w="0" w:type="auto"/>
          </w:tcPr>
          <w:p w14:paraId="2999D882" w14:textId="77777777" w:rsidR="00760911" w:rsidRPr="00D4101E" w:rsidRDefault="00760911" w:rsidP="00760911">
            <w:pPr>
              <w:widowControl/>
              <w:rPr>
                <w:rFonts w:ascii="Times New Roman" w:hAnsi="Times New Roman" w:cs="Times New Roman"/>
                <w:noProof/>
                <w:sz w:val="22"/>
              </w:rPr>
            </w:pPr>
            <w:r w:rsidRPr="00D4101E">
              <w:rPr>
                <w:rFonts w:ascii="Times New Roman" w:hAnsi="Times New Roman" w:cs="Times New Roman"/>
                <w:noProof/>
                <w:sz w:val="22"/>
              </w:rPr>
              <w:t>8014-09-03; 84238-39-1</w:t>
            </w:r>
          </w:p>
        </w:tc>
      </w:tr>
      <w:tr w:rsidR="00760911" w:rsidRPr="00D4101E" w14:paraId="13D75780" w14:textId="77777777" w:rsidTr="00760911">
        <w:tc>
          <w:tcPr>
            <w:tcW w:w="0" w:type="auto"/>
            <w:vAlign w:val="center"/>
          </w:tcPr>
          <w:p w14:paraId="2821FD30" w14:textId="77777777" w:rsidR="00760911" w:rsidRPr="00D4101E" w:rsidRDefault="00760911" w:rsidP="00760911">
            <w:pPr>
              <w:widowControl/>
              <w:spacing w:before="60" w:after="60"/>
              <w:jc w:val="center"/>
              <w:rPr>
                <w:rFonts w:ascii="Times New Roman" w:hAnsi="Times New Roman" w:cs="Times New Roman"/>
                <w:noProof/>
                <w:color w:val="000000"/>
                <w:sz w:val="22"/>
              </w:rPr>
            </w:pPr>
            <w:r w:rsidRPr="00D4101E">
              <w:rPr>
                <w:rFonts w:ascii="Times New Roman" w:hAnsi="Times New Roman" w:cs="Times New Roman"/>
                <w:noProof/>
                <w:color w:val="000000"/>
                <w:sz w:val="22"/>
              </w:rPr>
              <w:t>(69)</w:t>
            </w:r>
          </w:p>
        </w:tc>
        <w:tc>
          <w:tcPr>
            <w:tcW w:w="0" w:type="auto"/>
          </w:tcPr>
          <w:p w14:paraId="3AFAD794" w14:textId="77777777" w:rsidR="00760911" w:rsidRPr="00D4101E" w:rsidRDefault="00760911" w:rsidP="00760911">
            <w:pPr>
              <w:widowControl/>
              <w:ind w:left="612"/>
              <w:rPr>
                <w:rFonts w:ascii="Times New Roman" w:hAnsi="Times New Roman" w:cs="Times New Roman"/>
                <w:noProof/>
                <w:sz w:val="22"/>
              </w:rPr>
            </w:pPr>
            <w:r w:rsidRPr="00D4101E">
              <w:rPr>
                <w:rFonts w:ascii="Times New Roman" w:hAnsi="Times New Roman" w:cs="Times New Roman"/>
                <w:noProof/>
                <w:sz w:val="22"/>
              </w:rPr>
              <w:t>Ola blátha róis (</w:t>
            </w:r>
            <w:r w:rsidRPr="00D4101E">
              <w:rPr>
                <w:rFonts w:ascii="Times New Roman" w:hAnsi="Times New Roman" w:cs="Times New Roman"/>
                <w:i/>
                <w:noProof/>
                <w:sz w:val="22"/>
              </w:rPr>
              <w:t>Rosa spp.</w:t>
            </w:r>
            <w:r w:rsidRPr="00D4101E">
              <w:rPr>
                <w:rFonts w:ascii="Times New Roman" w:hAnsi="Times New Roman" w:cs="Times New Roman"/>
                <w:noProof/>
                <w:sz w:val="22"/>
              </w:rPr>
              <w:t>)</w:t>
            </w:r>
          </w:p>
        </w:tc>
        <w:tc>
          <w:tcPr>
            <w:tcW w:w="0" w:type="auto"/>
          </w:tcPr>
          <w:p w14:paraId="442D2AFF" w14:textId="77777777" w:rsidR="00760911" w:rsidRPr="00D4101E" w:rsidRDefault="00760911" w:rsidP="00760911">
            <w:pPr>
              <w:widowControl/>
              <w:rPr>
                <w:rFonts w:ascii="Times New Roman" w:hAnsi="Times New Roman" w:cs="Times New Roman"/>
                <w:noProof/>
                <w:sz w:val="22"/>
              </w:rPr>
            </w:pPr>
            <w:r w:rsidRPr="00D4101E">
              <w:rPr>
                <w:rFonts w:ascii="Times New Roman" w:hAnsi="Times New Roman" w:cs="Times New Roman"/>
                <w:noProof/>
                <w:sz w:val="22"/>
              </w:rPr>
              <w:t>Ilchineálach</w:t>
            </w:r>
          </w:p>
        </w:tc>
      </w:tr>
      <w:tr w:rsidR="00760911" w:rsidRPr="00D4101E" w14:paraId="2DA61806" w14:textId="77777777" w:rsidTr="00760911">
        <w:tc>
          <w:tcPr>
            <w:tcW w:w="0" w:type="auto"/>
            <w:vAlign w:val="center"/>
          </w:tcPr>
          <w:p w14:paraId="47447B54" w14:textId="77777777" w:rsidR="00760911" w:rsidRPr="00D4101E" w:rsidRDefault="00760911" w:rsidP="00760911">
            <w:pPr>
              <w:widowControl/>
              <w:spacing w:before="60" w:after="60"/>
              <w:jc w:val="center"/>
              <w:rPr>
                <w:rFonts w:ascii="Times New Roman" w:hAnsi="Times New Roman" w:cs="Times New Roman"/>
                <w:noProof/>
                <w:color w:val="000000"/>
                <w:sz w:val="22"/>
              </w:rPr>
            </w:pPr>
            <w:r w:rsidRPr="00D4101E">
              <w:rPr>
                <w:rFonts w:ascii="Times New Roman" w:hAnsi="Times New Roman" w:cs="Times New Roman"/>
                <w:noProof/>
                <w:color w:val="000000"/>
                <w:sz w:val="22"/>
              </w:rPr>
              <w:t>(70)</w:t>
            </w:r>
          </w:p>
        </w:tc>
        <w:tc>
          <w:tcPr>
            <w:tcW w:w="0" w:type="auto"/>
          </w:tcPr>
          <w:p w14:paraId="293C1757" w14:textId="77777777" w:rsidR="00760911" w:rsidRPr="00D4101E" w:rsidRDefault="00760911" w:rsidP="00760911">
            <w:pPr>
              <w:widowControl/>
              <w:ind w:left="612"/>
              <w:rPr>
                <w:rFonts w:ascii="Times New Roman" w:hAnsi="Times New Roman" w:cs="Times New Roman"/>
                <w:noProof/>
                <w:sz w:val="22"/>
              </w:rPr>
            </w:pPr>
            <w:r w:rsidRPr="00D4101E">
              <w:rPr>
                <w:rFonts w:ascii="Times New Roman" w:hAnsi="Times New Roman" w:cs="Times New Roman"/>
                <w:i/>
                <w:noProof/>
                <w:sz w:val="22"/>
              </w:rPr>
              <w:t>Santalum album</w:t>
            </w:r>
          </w:p>
        </w:tc>
        <w:tc>
          <w:tcPr>
            <w:tcW w:w="0" w:type="auto"/>
          </w:tcPr>
          <w:p w14:paraId="01582593" w14:textId="77777777" w:rsidR="00760911" w:rsidRPr="00D4101E" w:rsidRDefault="00760911" w:rsidP="00760911">
            <w:pPr>
              <w:widowControl/>
              <w:rPr>
                <w:rFonts w:ascii="Times New Roman" w:hAnsi="Times New Roman" w:cs="Times New Roman"/>
                <w:noProof/>
                <w:sz w:val="22"/>
              </w:rPr>
            </w:pPr>
            <w:r w:rsidRPr="00D4101E">
              <w:rPr>
                <w:rFonts w:ascii="Times New Roman" w:hAnsi="Times New Roman" w:cs="Times New Roman"/>
                <w:noProof/>
                <w:sz w:val="22"/>
              </w:rPr>
              <w:t>84787-70-2; 8006-87-9</w:t>
            </w:r>
          </w:p>
        </w:tc>
      </w:tr>
      <w:tr w:rsidR="00760911" w:rsidRPr="00D4101E" w14:paraId="07FDC5E4" w14:textId="77777777" w:rsidTr="00760911">
        <w:tc>
          <w:tcPr>
            <w:tcW w:w="0" w:type="auto"/>
            <w:vAlign w:val="center"/>
          </w:tcPr>
          <w:p w14:paraId="57F46AAE" w14:textId="77777777" w:rsidR="00760911" w:rsidRPr="00D4101E" w:rsidRDefault="00760911" w:rsidP="00760911">
            <w:pPr>
              <w:widowControl/>
              <w:spacing w:before="60" w:after="60"/>
              <w:jc w:val="center"/>
              <w:rPr>
                <w:rFonts w:ascii="Times New Roman" w:hAnsi="Times New Roman" w:cs="Times New Roman"/>
                <w:noProof/>
                <w:color w:val="000000"/>
                <w:sz w:val="22"/>
              </w:rPr>
            </w:pPr>
            <w:r w:rsidRPr="00D4101E">
              <w:rPr>
                <w:rFonts w:ascii="Times New Roman" w:hAnsi="Times New Roman" w:cs="Times New Roman"/>
                <w:noProof/>
                <w:color w:val="000000"/>
                <w:sz w:val="22"/>
              </w:rPr>
              <w:t>(71)</w:t>
            </w:r>
          </w:p>
        </w:tc>
        <w:tc>
          <w:tcPr>
            <w:tcW w:w="0" w:type="auto"/>
          </w:tcPr>
          <w:p w14:paraId="56AD8C02" w14:textId="77777777" w:rsidR="00760911" w:rsidRPr="00D4101E" w:rsidRDefault="00760911" w:rsidP="00760911">
            <w:pPr>
              <w:widowControl/>
              <w:ind w:left="612"/>
              <w:rPr>
                <w:rFonts w:ascii="Times New Roman" w:hAnsi="Times New Roman" w:cs="Times New Roman"/>
                <w:noProof/>
                <w:sz w:val="22"/>
              </w:rPr>
            </w:pPr>
            <w:r w:rsidRPr="00D4101E">
              <w:rPr>
                <w:rFonts w:ascii="Times New Roman" w:hAnsi="Times New Roman" w:cs="Times New Roman"/>
                <w:noProof/>
                <w:sz w:val="22"/>
              </w:rPr>
              <w:t>(Ola) tuirpintín</w:t>
            </w:r>
          </w:p>
        </w:tc>
        <w:tc>
          <w:tcPr>
            <w:tcW w:w="0" w:type="auto"/>
          </w:tcPr>
          <w:p w14:paraId="5AE1155F" w14:textId="77777777" w:rsidR="00760911" w:rsidRPr="00D4101E" w:rsidRDefault="00760911" w:rsidP="00760911">
            <w:pPr>
              <w:widowControl/>
              <w:rPr>
                <w:rFonts w:ascii="Times New Roman" w:hAnsi="Times New Roman" w:cs="Times New Roman"/>
                <w:noProof/>
                <w:sz w:val="22"/>
              </w:rPr>
            </w:pPr>
            <w:r w:rsidRPr="00D4101E">
              <w:rPr>
                <w:rFonts w:ascii="Times New Roman" w:hAnsi="Times New Roman" w:cs="Times New Roman"/>
                <w:noProof/>
                <w:sz w:val="22"/>
              </w:rPr>
              <w:t xml:space="preserve">8006-64-2; 9005-90-7; </w:t>
            </w:r>
            <w:r w:rsidRPr="00D4101E">
              <w:rPr>
                <w:rFonts w:ascii="Times New Roman" w:hAnsi="Times New Roman" w:cs="Times New Roman"/>
                <w:noProof/>
                <w:sz w:val="22"/>
              </w:rPr>
              <w:br/>
              <w:t>8052-14-0</w:t>
            </w:r>
          </w:p>
        </w:tc>
      </w:tr>
    </w:tbl>
    <w:p w14:paraId="08E6C494" w14:textId="4C5BCB3F" w:rsidR="002D6492" w:rsidRDefault="002D6492" w:rsidP="00760911">
      <w:pPr>
        <w:widowControl/>
        <w:tabs>
          <w:tab w:val="num" w:pos="850"/>
        </w:tabs>
        <w:spacing w:before="120" w:after="120"/>
        <w:ind w:left="850" w:hanging="850"/>
        <w:jc w:val="both"/>
        <w:rPr>
          <w:rFonts w:eastAsia="Calibri"/>
          <w:noProof/>
          <w:szCs w:val="22"/>
          <w:lang w:eastAsia="en-US"/>
        </w:rPr>
      </w:pPr>
    </w:p>
    <w:p w14:paraId="7890FD82" w14:textId="77777777" w:rsidR="002D6492" w:rsidRDefault="002D6492">
      <w:pPr>
        <w:widowControl/>
        <w:rPr>
          <w:rFonts w:eastAsia="Calibri"/>
          <w:noProof/>
          <w:szCs w:val="22"/>
          <w:lang w:eastAsia="en-US"/>
        </w:rPr>
      </w:pPr>
      <w:r>
        <w:rPr>
          <w:rFonts w:eastAsia="Calibri"/>
          <w:noProof/>
          <w:szCs w:val="22"/>
          <w:lang w:eastAsia="en-US"/>
        </w:rPr>
        <w:br w:type="page"/>
      </w:r>
    </w:p>
    <w:p w14:paraId="2D9D7048" w14:textId="584642A3" w:rsidR="00760911" w:rsidRPr="00760911" w:rsidRDefault="002D6492" w:rsidP="002D6492">
      <w:pPr>
        <w:widowControl/>
        <w:tabs>
          <w:tab w:val="num" w:pos="850"/>
        </w:tabs>
        <w:spacing w:before="120" w:after="120" w:line="360" w:lineRule="auto"/>
        <w:ind w:left="850" w:hanging="850"/>
        <w:rPr>
          <w:rFonts w:eastAsia="Calibri"/>
          <w:noProof/>
          <w:szCs w:val="22"/>
          <w:lang w:eastAsia="en-US"/>
        </w:rPr>
      </w:pPr>
      <w:r w:rsidRPr="002D6492">
        <w:rPr>
          <w:rFonts w:eastAsia="Calibri"/>
          <w:noProof/>
          <w:szCs w:val="22"/>
          <w:lang w:eastAsia="en-US"/>
        </w:rPr>
        <w:t>2.</w:t>
      </w:r>
      <w:r w:rsidRPr="002D6492">
        <w:rPr>
          <w:rFonts w:eastAsia="Calibri"/>
          <w:noProof/>
          <w:szCs w:val="22"/>
          <w:lang w:eastAsia="en-US"/>
        </w:rPr>
        <w:tab/>
      </w:r>
      <w:r w:rsidR="00760911" w:rsidRPr="00760911">
        <w:rPr>
          <w:rFonts w:eastAsia="Calibri"/>
          <w:noProof/>
          <w:szCs w:val="22"/>
          <w:lang w:eastAsia="en-US"/>
        </w:rPr>
        <w:t>Cumhráin dá dtagraítear in iontrálacha 41 go 55 sa tábla i gCuid A, pointe 4, agus cumhráin dá dtagraítear i bpointí 1 go 10 sa tábla i bpointe 1 den Chuid seo, ceadófar a n</w:t>
      </w:r>
      <w:r w:rsidR="00760911" w:rsidRPr="00760911">
        <w:rPr>
          <w:rFonts w:eastAsia="Calibri"/>
          <w:noProof/>
          <w:szCs w:val="22"/>
          <w:lang w:eastAsia="en-US"/>
        </w:rPr>
        <w:noBreakHyphen/>
        <w:t>úsáid i gcluichí boird boltanacha, trealamh cosmaidí agus cluichí blastachta, faoi na coinníollacha seo a leanas:</w:t>
      </w:r>
    </w:p>
    <w:p w14:paraId="0BE93354" w14:textId="6925E617" w:rsidR="00760911" w:rsidRPr="00760911" w:rsidRDefault="00A35407" w:rsidP="002D6492">
      <w:pPr>
        <w:widowControl/>
        <w:tabs>
          <w:tab w:val="left" w:pos="1418"/>
        </w:tabs>
        <w:spacing w:before="120" w:after="120" w:line="360" w:lineRule="auto"/>
        <w:ind w:left="1418" w:hanging="567"/>
        <w:rPr>
          <w:rFonts w:eastAsia="Calibri"/>
          <w:noProof/>
          <w:szCs w:val="22"/>
          <w:lang w:eastAsia="en-US"/>
        </w:rPr>
      </w:pPr>
      <w:r w:rsidRPr="00760911">
        <w:rPr>
          <w:rFonts w:eastAsia="Calibri"/>
          <w:noProof/>
          <w:szCs w:val="22"/>
          <w:lang w:eastAsia="en-US"/>
        </w:rPr>
        <w:t>(a)</w:t>
      </w:r>
      <w:r w:rsidRPr="00760911">
        <w:rPr>
          <w:rFonts w:eastAsia="Calibri"/>
          <w:noProof/>
          <w:szCs w:val="22"/>
          <w:lang w:eastAsia="en-US"/>
        </w:rPr>
        <w:tab/>
      </w:r>
      <w:r w:rsidR="00760911" w:rsidRPr="00760911">
        <w:rPr>
          <w:rFonts w:eastAsia="Calibri"/>
          <w:noProof/>
          <w:szCs w:val="22"/>
          <w:lang w:eastAsia="en-US"/>
        </w:rPr>
        <w:t>tá na cumhráin lipéadaithe go soiléir ar phacáistíocht an bhréagáin, agus tá an rabhadh dá dtagraítear i bpointe 11 d’Iarscríbhinn III sa phacáistíocht;</w:t>
      </w:r>
    </w:p>
    <w:p w14:paraId="0C62E7B3" w14:textId="04987DFC" w:rsidR="00760911" w:rsidRPr="00760911" w:rsidRDefault="00A35407" w:rsidP="002D6492">
      <w:pPr>
        <w:widowControl/>
        <w:tabs>
          <w:tab w:val="left" w:pos="1418"/>
        </w:tabs>
        <w:spacing w:before="120" w:after="120" w:line="360" w:lineRule="auto"/>
        <w:ind w:left="1418" w:hanging="567"/>
        <w:rPr>
          <w:rFonts w:eastAsia="Calibri"/>
          <w:noProof/>
          <w:szCs w:val="22"/>
          <w:lang w:eastAsia="en-US"/>
        </w:rPr>
      </w:pPr>
      <w:r w:rsidRPr="00760911">
        <w:rPr>
          <w:rFonts w:eastAsia="Calibri"/>
          <w:noProof/>
          <w:szCs w:val="22"/>
          <w:lang w:eastAsia="en-US"/>
        </w:rPr>
        <w:t>(b)</w:t>
      </w:r>
      <w:r w:rsidRPr="00760911">
        <w:rPr>
          <w:rFonts w:eastAsia="Calibri"/>
          <w:noProof/>
          <w:szCs w:val="22"/>
          <w:lang w:eastAsia="en-US"/>
        </w:rPr>
        <w:tab/>
      </w:r>
      <w:r w:rsidR="00760911" w:rsidRPr="00760911">
        <w:rPr>
          <w:rFonts w:eastAsia="Calibri"/>
          <w:noProof/>
          <w:szCs w:val="22"/>
          <w:lang w:eastAsia="en-US"/>
        </w:rPr>
        <w:t xml:space="preserve">i gcás inarb ábhartha, na táirgí a leanann as sin a dhéanann an leanbh i gcomhréir le treoracha an mhonaróra, comhlíonann siad Rialachán (CE) Uimh. 1223/2009; agus </w:t>
      </w:r>
    </w:p>
    <w:p w14:paraId="495F6AC2" w14:textId="181BFBD3" w:rsidR="00760911" w:rsidRPr="00760911" w:rsidRDefault="00A35407" w:rsidP="002D6492">
      <w:pPr>
        <w:widowControl/>
        <w:tabs>
          <w:tab w:val="left" w:pos="1418"/>
        </w:tabs>
        <w:spacing w:before="120" w:after="120" w:line="360" w:lineRule="auto"/>
        <w:ind w:left="1418" w:hanging="567"/>
        <w:rPr>
          <w:rFonts w:eastAsia="Calibri"/>
          <w:noProof/>
          <w:szCs w:val="22"/>
          <w:lang w:eastAsia="en-US"/>
        </w:rPr>
      </w:pPr>
      <w:r w:rsidRPr="00760911">
        <w:rPr>
          <w:rFonts w:eastAsia="Calibri"/>
          <w:noProof/>
          <w:szCs w:val="22"/>
          <w:lang w:eastAsia="en-US"/>
        </w:rPr>
        <w:t>(c)</w:t>
      </w:r>
      <w:r w:rsidRPr="00760911">
        <w:rPr>
          <w:rFonts w:eastAsia="Calibri"/>
          <w:noProof/>
          <w:szCs w:val="22"/>
          <w:lang w:eastAsia="en-US"/>
        </w:rPr>
        <w:tab/>
      </w:r>
      <w:r w:rsidR="00760911" w:rsidRPr="00760911">
        <w:rPr>
          <w:rFonts w:eastAsia="Calibri"/>
          <w:noProof/>
          <w:szCs w:val="22"/>
          <w:lang w:eastAsia="en-US"/>
        </w:rPr>
        <w:t>i gcás inarb infheidhme, comhlíonann na cumhráin reachtaíocht ábhartha an Aontais maidir le bia.</w:t>
      </w:r>
    </w:p>
    <w:p w14:paraId="6C8F7F2C" w14:textId="2145848B" w:rsidR="002D6492" w:rsidRDefault="00760911" w:rsidP="002D6492">
      <w:pPr>
        <w:widowControl/>
        <w:spacing w:before="120" w:after="120" w:line="360" w:lineRule="auto"/>
        <w:ind w:left="850"/>
        <w:rPr>
          <w:rFonts w:eastAsia="Calibri"/>
          <w:noProof/>
          <w:szCs w:val="22"/>
          <w:lang w:eastAsia="en-US"/>
        </w:rPr>
      </w:pPr>
      <w:r w:rsidRPr="00760911">
        <w:rPr>
          <w:rFonts w:eastAsia="Calibri"/>
          <w:noProof/>
          <w:szCs w:val="22"/>
          <w:lang w:eastAsia="en-US"/>
        </w:rPr>
        <w:t>Cluichí boird boltanacha, trealamh cosmaidí agus cluichí blastachta den sórt sin, ní bhainfidh leanaí faoi bhun 36 mhí d’aois úsáid astu agus comhlíonfaidh siad pointe 2 d’Iarscríbhinn III.</w:t>
      </w:r>
    </w:p>
    <w:p w14:paraId="02FA9168" w14:textId="77777777" w:rsidR="002D6492" w:rsidRDefault="002D6492">
      <w:pPr>
        <w:widowControl/>
        <w:rPr>
          <w:rFonts w:eastAsia="Calibri"/>
          <w:noProof/>
          <w:szCs w:val="22"/>
          <w:lang w:eastAsia="en-US"/>
        </w:rPr>
      </w:pPr>
      <w:r>
        <w:rPr>
          <w:rFonts w:eastAsia="Calibri"/>
          <w:noProof/>
          <w:szCs w:val="22"/>
          <w:lang w:eastAsia="en-US"/>
        </w:rPr>
        <w:br w:type="page"/>
      </w:r>
    </w:p>
    <w:p w14:paraId="580EAE00" w14:textId="77777777" w:rsidR="00760911" w:rsidRPr="002D6492" w:rsidRDefault="00760911" w:rsidP="002D6492">
      <w:pPr>
        <w:widowControl/>
        <w:spacing w:before="100" w:beforeAutospacing="1" w:after="100" w:afterAutospacing="1" w:line="360" w:lineRule="auto"/>
        <w:rPr>
          <w:noProof/>
          <w:szCs w:val="24"/>
          <w:lang w:eastAsia="en-US"/>
        </w:rPr>
      </w:pPr>
      <w:r w:rsidRPr="002D6492">
        <w:rPr>
          <w:rFonts w:eastAsia="Calibri"/>
          <w:noProof/>
          <w:szCs w:val="22"/>
          <w:lang w:eastAsia="en-US"/>
        </w:rPr>
        <w:t>Cuid C. Úsáidí formheasta substaintí atá faoi réir toirmisc chineálacha faoi Chuid III, pointe 4, d’Iarscríbhinn II</w:t>
      </w:r>
    </w:p>
    <w:tbl>
      <w:tblPr>
        <w:tblStyle w:val="TableGrid1"/>
        <w:tblW w:w="0" w:type="auto"/>
        <w:tblLook w:val="04A0" w:firstRow="1" w:lastRow="0" w:firstColumn="1" w:lastColumn="0" w:noHBand="0" w:noVBand="1"/>
      </w:tblPr>
      <w:tblGrid>
        <w:gridCol w:w="2268"/>
        <w:gridCol w:w="2174"/>
        <w:gridCol w:w="2603"/>
        <w:gridCol w:w="2018"/>
      </w:tblGrid>
      <w:tr w:rsidR="00760911" w:rsidRPr="00760911" w14:paraId="5F695847" w14:textId="77777777" w:rsidTr="00760911">
        <w:tc>
          <w:tcPr>
            <w:tcW w:w="2346" w:type="dxa"/>
          </w:tcPr>
          <w:p w14:paraId="463608F2" w14:textId="77777777" w:rsidR="00760911" w:rsidRPr="00760911" w:rsidRDefault="00760911" w:rsidP="002D6492">
            <w:pPr>
              <w:widowControl/>
              <w:spacing w:before="100" w:beforeAutospacing="1" w:after="100" w:afterAutospacing="1"/>
              <w:rPr>
                <w:b/>
                <w:noProof/>
                <w:sz w:val="22"/>
              </w:rPr>
            </w:pPr>
            <w:r w:rsidRPr="00760911">
              <w:rPr>
                <w:b/>
                <w:noProof/>
                <w:sz w:val="22"/>
              </w:rPr>
              <w:t>Substaint</w:t>
            </w:r>
          </w:p>
        </w:tc>
        <w:tc>
          <w:tcPr>
            <w:tcW w:w="2261" w:type="dxa"/>
          </w:tcPr>
          <w:p w14:paraId="220208AD" w14:textId="77777777" w:rsidR="00760911" w:rsidRPr="00760911" w:rsidRDefault="00760911" w:rsidP="002D6492">
            <w:pPr>
              <w:widowControl/>
              <w:spacing w:before="100" w:beforeAutospacing="1" w:after="100" w:afterAutospacing="1"/>
              <w:rPr>
                <w:b/>
                <w:noProof/>
                <w:sz w:val="22"/>
              </w:rPr>
            </w:pPr>
            <w:r w:rsidRPr="00760911">
              <w:rPr>
                <w:b/>
                <w:noProof/>
                <w:sz w:val="22"/>
              </w:rPr>
              <w:t>Aicmiú</w:t>
            </w:r>
          </w:p>
        </w:tc>
        <w:tc>
          <w:tcPr>
            <w:tcW w:w="2648" w:type="dxa"/>
          </w:tcPr>
          <w:p w14:paraId="4313A9BE" w14:textId="77777777" w:rsidR="00760911" w:rsidRPr="00760911" w:rsidRDefault="00760911" w:rsidP="002D6492">
            <w:pPr>
              <w:widowControl/>
              <w:spacing w:before="100" w:beforeAutospacing="1" w:after="100" w:afterAutospacing="1"/>
              <w:rPr>
                <w:b/>
                <w:noProof/>
                <w:sz w:val="22"/>
              </w:rPr>
            </w:pPr>
            <w:r w:rsidRPr="00760911">
              <w:rPr>
                <w:b/>
                <w:noProof/>
                <w:sz w:val="22"/>
              </w:rPr>
              <w:t>Úsáid fhormheasta</w:t>
            </w:r>
          </w:p>
        </w:tc>
        <w:tc>
          <w:tcPr>
            <w:tcW w:w="2034" w:type="dxa"/>
          </w:tcPr>
          <w:p w14:paraId="6463B025" w14:textId="4DE106F7" w:rsidR="00760911" w:rsidRPr="00760911" w:rsidRDefault="00760911" w:rsidP="002D6492">
            <w:pPr>
              <w:widowControl/>
              <w:spacing w:before="100" w:beforeAutospacing="1" w:after="100" w:afterAutospacing="1"/>
              <w:rPr>
                <w:b/>
                <w:noProof/>
                <w:sz w:val="22"/>
              </w:rPr>
            </w:pPr>
            <w:r w:rsidRPr="00760911">
              <w:rPr>
                <w:b/>
                <w:i/>
                <w:sz w:val="22"/>
                <w:lang w:val="en-US"/>
              </w:rPr>
              <w:t>Dátaí infheidhmeachta</w:t>
            </w:r>
            <w:r w:rsidR="002D6492">
              <w:rPr>
                <w:b/>
                <w:i/>
                <w:sz w:val="22"/>
                <w:lang w:val="en-US"/>
              </w:rPr>
              <w:t xml:space="preserve"> </w:t>
            </w:r>
            <w:r w:rsidR="002D6492" w:rsidRPr="002D6492">
              <w:rPr>
                <w:b/>
                <w:noProof/>
                <w:szCs w:val="24"/>
                <w:lang w:val="en-GB"/>
              </w:rPr>
              <w:t>[Leasú </w:t>
            </w:r>
            <w:r w:rsidR="002D6492">
              <w:rPr>
                <w:b/>
                <w:noProof/>
                <w:szCs w:val="24"/>
                <w:lang w:val="en-GB"/>
              </w:rPr>
              <w:t>258</w:t>
            </w:r>
            <w:r w:rsidR="002D6492" w:rsidRPr="002D6492">
              <w:rPr>
                <w:b/>
                <w:noProof/>
                <w:szCs w:val="24"/>
                <w:lang w:val="en-GB"/>
              </w:rPr>
              <w:t>]</w:t>
            </w:r>
          </w:p>
        </w:tc>
      </w:tr>
      <w:tr w:rsidR="00760911" w:rsidRPr="00760911" w14:paraId="7C0CE29A" w14:textId="77777777" w:rsidTr="00760911">
        <w:tc>
          <w:tcPr>
            <w:tcW w:w="2346" w:type="dxa"/>
          </w:tcPr>
          <w:p w14:paraId="676C77A7" w14:textId="77777777" w:rsidR="00760911" w:rsidRPr="002D6492" w:rsidRDefault="00760911" w:rsidP="002D6492">
            <w:pPr>
              <w:widowControl/>
              <w:spacing w:before="100" w:beforeAutospacing="1" w:after="100" w:afterAutospacing="1"/>
              <w:rPr>
                <w:noProof/>
                <w:sz w:val="22"/>
                <w:lang w:val="en-GB"/>
              </w:rPr>
            </w:pPr>
            <w:r w:rsidRPr="00760911">
              <w:rPr>
                <w:noProof/>
                <w:sz w:val="22"/>
              </w:rPr>
              <w:t>Nicil</w:t>
            </w:r>
          </w:p>
        </w:tc>
        <w:tc>
          <w:tcPr>
            <w:tcW w:w="2261" w:type="dxa"/>
          </w:tcPr>
          <w:p w14:paraId="47373608" w14:textId="77777777" w:rsidR="00760911" w:rsidRPr="00760911" w:rsidRDefault="00760911" w:rsidP="002D6492">
            <w:pPr>
              <w:widowControl/>
              <w:spacing w:before="100" w:beforeAutospacing="1" w:after="100" w:afterAutospacing="1"/>
              <w:rPr>
                <w:noProof/>
                <w:sz w:val="22"/>
              </w:rPr>
            </w:pPr>
            <w:r w:rsidRPr="00760911">
              <w:rPr>
                <w:noProof/>
                <w:sz w:val="22"/>
              </w:rPr>
              <w:t>Carc 2</w:t>
            </w:r>
          </w:p>
        </w:tc>
        <w:tc>
          <w:tcPr>
            <w:tcW w:w="2648" w:type="dxa"/>
          </w:tcPr>
          <w:p w14:paraId="2C20AE1E" w14:textId="77777777" w:rsidR="00760911" w:rsidRPr="00760911" w:rsidRDefault="00760911" w:rsidP="002D6492">
            <w:pPr>
              <w:widowControl/>
              <w:spacing w:before="100" w:beforeAutospacing="1" w:after="100" w:afterAutospacing="1"/>
              <w:rPr>
                <w:noProof/>
                <w:sz w:val="22"/>
              </w:rPr>
            </w:pPr>
            <w:r w:rsidRPr="00760911">
              <w:rPr>
                <w:noProof/>
                <w:sz w:val="22"/>
              </w:rPr>
              <w:t>I mbréagáin agus i gcomhpháirteanna bréagán cruach dosmálta.</w:t>
            </w:r>
          </w:p>
          <w:p w14:paraId="7CC48D3C" w14:textId="77777777" w:rsidR="00760911" w:rsidRPr="00760911" w:rsidRDefault="00760911" w:rsidP="002D6492">
            <w:pPr>
              <w:widowControl/>
              <w:spacing w:before="100" w:beforeAutospacing="1" w:after="100" w:afterAutospacing="1"/>
              <w:rPr>
                <w:noProof/>
                <w:sz w:val="22"/>
              </w:rPr>
            </w:pPr>
            <w:r w:rsidRPr="00760911">
              <w:rPr>
                <w:noProof/>
                <w:sz w:val="22"/>
              </w:rPr>
              <w:t>I gcomhpháirteanna bréagán atá beartaithe sruth leictreach a sheoladh.</w:t>
            </w:r>
          </w:p>
        </w:tc>
        <w:tc>
          <w:tcPr>
            <w:tcW w:w="2034" w:type="dxa"/>
          </w:tcPr>
          <w:p w14:paraId="1B6B3CEC" w14:textId="77777777" w:rsidR="00760911" w:rsidRPr="00760911" w:rsidRDefault="00760911" w:rsidP="002D6492">
            <w:pPr>
              <w:widowControl/>
              <w:spacing w:before="100" w:beforeAutospacing="1" w:after="100" w:afterAutospacing="1"/>
              <w:rPr>
                <w:noProof/>
                <w:sz w:val="22"/>
              </w:rPr>
            </w:pPr>
          </w:p>
        </w:tc>
      </w:tr>
    </w:tbl>
    <w:p w14:paraId="155E28FB" w14:textId="77777777" w:rsidR="00760911" w:rsidRPr="00760911" w:rsidRDefault="00760911" w:rsidP="00760911">
      <w:pPr>
        <w:widowControl/>
        <w:spacing w:before="120" w:after="120"/>
        <w:jc w:val="both"/>
        <w:rPr>
          <w:rFonts w:eastAsia="Calibri"/>
          <w:noProof/>
          <w:szCs w:val="22"/>
          <w:lang w:eastAsia="en-US"/>
        </w:rPr>
        <w:sectPr w:rsidR="00760911" w:rsidRPr="00760911" w:rsidSect="00760911">
          <w:pgSz w:w="11907" w:h="16839"/>
          <w:pgMar w:top="1134" w:right="1417" w:bottom="1134" w:left="1417" w:header="709" w:footer="709" w:gutter="0"/>
          <w:cols w:space="720"/>
          <w:docGrid w:linePitch="360"/>
        </w:sectPr>
      </w:pPr>
    </w:p>
    <w:p w14:paraId="5856E28C" w14:textId="470471C9" w:rsidR="00760911" w:rsidRPr="002D6492" w:rsidRDefault="002D6492" w:rsidP="00760911">
      <w:pPr>
        <w:widowControl/>
        <w:spacing w:before="120" w:after="120"/>
        <w:jc w:val="center"/>
        <w:rPr>
          <w:rFonts w:eastAsia="Calibri"/>
          <w:noProof/>
          <w:szCs w:val="22"/>
          <w:lang w:eastAsia="en-US"/>
        </w:rPr>
      </w:pPr>
      <w:r w:rsidRPr="002D6492">
        <w:rPr>
          <w:rFonts w:eastAsia="Calibri"/>
          <w:noProof/>
          <w:szCs w:val="22"/>
          <w:lang w:eastAsia="en-US"/>
        </w:rPr>
        <w:t>Iar</w:t>
      </w:r>
      <w:r>
        <w:rPr>
          <w:rFonts w:eastAsia="Calibri"/>
          <w:noProof/>
          <w:szCs w:val="22"/>
          <w:lang w:eastAsia="en-US"/>
        </w:rPr>
        <w:t>scríbhinn III</w:t>
      </w:r>
    </w:p>
    <w:p w14:paraId="183E0C00" w14:textId="77777777" w:rsidR="00760911" w:rsidRPr="002D6492" w:rsidRDefault="00760911" w:rsidP="002D6492">
      <w:pPr>
        <w:widowControl/>
        <w:spacing w:before="100" w:beforeAutospacing="1" w:after="100" w:afterAutospacing="1" w:line="360" w:lineRule="auto"/>
        <w:rPr>
          <w:rFonts w:eastAsia="Calibri"/>
          <w:noProof/>
          <w:szCs w:val="22"/>
          <w:lang w:eastAsia="en-US"/>
        </w:rPr>
      </w:pPr>
      <w:r w:rsidRPr="002D6492">
        <w:rPr>
          <w:rFonts w:eastAsia="Calibri"/>
          <w:noProof/>
          <w:szCs w:val="22"/>
          <w:lang w:eastAsia="en-US"/>
        </w:rPr>
        <w:t>RABHAIDH AGUS TÁSCA DE RÉAMHCHÚRAIMÍ ATÁ LE DÉANAMH I gCÁS INA nÚSÁIDFEAR CATAGÓIRÍ ÁIRITHE BRÉAGÁN</w:t>
      </w:r>
    </w:p>
    <w:p w14:paraId="1F5F0823" w14:textId="77777777" w:rsidR="00760911" w:rsidRPr="002D6492" w:rsidRDefault="00760911" w:rsidP="002D6492">
      <w:pPr>
        <w:widowControl/>
        <w:spacing w:before="100" w:beforeAutospacing="1" w:after="100" w:afterAutospacing="1" w:line="360" w:lineRule="auto"/>
        <w:rPr>
          <w:noProof/>
          <w:szCs w:val="24"/>
          <w:lang w:eastAsia="en-US"/>
        </w:rPr>
      </w:pPr>
      <w:r w:rsidRPr="002D6492">
        <w:rPr>
          <w:rFonts w:eastAsia="Calibri"/>
          <w:noProof/>
          <w:szCs w:val="22"/>
          <w:lang w:eastAsia="en-US"/>
        </w:rPr>
        <w:t>1. Ceanglais ghinearálta - cuir i láthair</w:t>
      </w:r>
    </w:p>
    <w:p w14:paraId="1BC7D9AB" w14:textId="5D353CAC" w:rsidR="00760911" w:rsidRPr="002D6492" w:rsidRDefault="00760911" w:rsidP="002D6492">
      <w:pPr>
        <w:widowControl/>
        <w:spacing w:before="100" w:beforeAutospacing="1" w:after="100" w:afterAutospacing="1" w:line="360" w:lineRule="auto"/>
        <w:rPr>
          <w:noProof/>
          <w:szCs w:val="24"/>
          <w:lang w:eastAsia="en-US"/>
        </w:rPr>
      </w:pPr>
      <w:r w:rsidRPr="00760911">
        <w:rPr>
          <w:rFonts w:eastAsia="Calibri"/>
          <w:strike/>
          <w:noProof/>
          <w:szCs w:val="22"/>
          <w:lang w:eastAsia="en-US"/>
        </w:rPr>
        <w:t>Roimh gach rabhadh</w:t>
      </w:r>
      <w:r w:rsidRPr="00760911">
        <w:rPr>
          <w:rFonts w:eastAsia="Calibri"/>
          <w:noProof/>
          <w:szCs w:val="22"/>
          <w:lang w:eastAsia="en-US"/>
        </w:rPr>
        <w:t xml:space="preserve">Beidh an focal ‘Rabhadh’ </w:t>
      </w:r>
      <w:r w:rsidRPr="00760911">
        <w:rPr>
          <w:b/>
          <w:i/>
          <w:szCs w:val="24"/>
          <w:lang w:eastAsia="en-US"/>
        </w:rPr>
        <w:t xml:space="preserve">roimh gach rabhadh </w:t>
      </w:r>
      <w:r w:rsidRPr="00760911">
        <w:rPr>
          <w:rFonts w:eastAsia="Calibri"/>
          <w:noProof/>
          <w:szCs w:val="22"/>
          <w:lang w:eastAsia="en-US"/>
        </w:rPr>
        <w:t xml:space="preserve">nó, </w:t>
      </w:r>
      <w:r w:rsidRPr="00760911">
        <w:rPr>
          <w:b/>
          <w:i/>
          <w:szCs w:val="24"/>
          <w:lang w:eastAsia="en-US"/>
        </w:rPr>
        <w:t>mar mhalairt</w:t>
      </w:r>
      <w:r w:rsidRPr="00760911">
        <w:rPr>
          <w:szCs w:val="24"/>
          <w:lang w:eastAsia="en-US"/>
        </w:rPr>
        <w:t xml:space="preserve"> </w:t>
      </w:r>
      <w:r w:rsidRPr="00760911">
        <w:rPr>
          <w:rFonts w:eastAsia="Calibri"/>
          <w:strike/>
          <w:noProof/>
          <w:szCs w:val="22"/>
          <w:lang w:eastAsia="en-US"/>
        </w:rPr>
        <w:t>de rogha</w:t>
      </w:r>
      <w:r w:rsidRPr="00760911">
        <w:rPr>
          <w:rFonts w:eastAsia="Calibri"/>
          <w:noProof/>
          <w:szCs w:val="22"/>
          <w:lang w:eastAsia="en-US"/>
        </w:rPr>
        <w:t xml:space="preserve"> air sin, picteagram cineálach amhail an </w:t>
      </w:r>
      <w:r w:rsidRPr="00760911">
        <w:rPr>
          <w:b/>
          <w:i/>
          <w:szCs w:val="24"/>
          <w:lang w:eastAsia="en-US"/>
        </w:rPr>
        <w:t>picteagram</w:t>
      </w:r>
      <w:r w:rsidRPr="00760911">
        <w:rPr>
          <w:szCs w:val="24"/>
          <w:lang w:eastAsia="en-US"/>
        </w:rPr>
        <w:t xml:space="preserve"> </w:t>
      </w:r>
      <w:r w:rsidRPr="00760911">
        <w:rPr>
          <w:rFonts w:eastAsia="Calibri"/>
          <w:strike/>
          <w:noProof/>
          <w:szCs w:val="22"/>
          <w:lang w:eastAsia="en-US"/>
        </w:rPr>
        <w:t>ceann</w:t>
      </w:r>
      <w:r w:rsidRPr="00760911">
        <w:rPr>
          <w:rFonts w:eastAsia="Calibri"/>
          <w:noProof/>
          <w:szCs w:val="22"/>
          <w:lang w:eastAsia="en-US"/>
        </w:rPr>
        <w:t xml:space="preserve"> seo a leanas</w:t>
      </w:r>
      <w:r w:rsidRPr="00760911">
        <w:rPr>
          <w:b/>
          <w:i/>
          <w:szCs w:val="24"/>
          <w:lang w:eastAsia="en-US"/>
        </w:rPr>
        <w:t>, a thaispeánfar ar bhealach feiceálach</w:t>
      </w:r>
      <w:r w:rsidRPr="00760911">
        <w:rPr>
          <w:rFonts w:eastAsia="Calibri"/>
          <w:noProof/>
          <w:szCs w:val="22"/>
          <w:lang w:eastAsia="en-US"/>
        </w:rPr>
        <w:t>:</w:t>
      </w:r>
      <w:r w:rsidR="002D6492" w:rsidRPr="002D6492">
        <w:rPr>
          <w:rFonts w:eastAsia="Calibri"/>
          <w:noProof/>
          <w:szCs w:val="22"/>
          <w:lang w:eastAsia="en-US"/>
        </w:rPr>
        <w:t xml:space="preserve"> </w:t>
      </w:r>
      <w:r w:rsidR="002D6492" w:rsidRPr="002D6492">
        <w:rPr>
          <w:b/>
          <w:noProof/>
          <w:szCs w:val="24"/>
          <w:lang w:eastAsia="en-US"/>
        </w:rPr>
        <w:t>[Leasú 223]</w:t>
      </w:r>
    </w:p>
    <w:p w14:paraId="5CF63C60" w14:textId="77777777" w:rsidR="00760911" w:rsidRPr="00760911" w:rsidRDefault="00760911" w:rsidP="00760911">
      <w:pPr>
        <w:widowControl/>
        <w:spacing w:before="100" w:beforeAutospacing="1" w:after="100" w:afterAutospacing="1"/>
        <w:jc w:val="center"/>
        <w:rPr>
          <w:noProof/>
          <w:szCs w:val="24"/>
          <w:lang w:eastAsia="en-US"/>
        </w:rPr>
      </w:pPr>
      <w:r w:rsidRPr="00760911">
        <w:rPr>
          <w:rFonts w:eastAsia="Calibri"/>
          <w:noProof/>
          <w:szCs w:val="22"/>
          <w:lang w:val="en-GB"/>
        </w:rPr>
        <w:drawing>
          <wp:inline distT="0" distB="0" distL="0" distR="0" wp14:anchorId="34B4F309" wp14:editId="1CDC5D57">
            <wp:extent cx="1491530" cy="1491530"/>
            <wp:effectExtent l="0" t="0" r="0" b="0"/>
            <wp:docPr id="4" name="Picture 4" descr="C:\Users\barcepa\AppData\Local\Microsoft\Windows\INetCache\Content.Outlook\152JL2I9\exclamation mark-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arcepa\AppData\Local\Microsoft\Windows\INetCache\Content.Outlook\152JL2I9\exclamation mark-0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91530" cy="1491530"/>
                    </a:xfrm>
                    <a:prstGeom prst="rect">
                      <a:avLst/>
                    </a:prstGeom>
                    <a:noFill/>
                    <a:ln>
                      <a:noFill/>
                    </a:ln>
                  </pic:spPr>
                </pic:pic>
              </a:graphicData>
            </a:graphic>
          </wp:inline>
        </w:drawing>
      </w:r>
    </w:p>
    <w:p w14:paraId="2103CC2F" w14:textId="77777777" w:rsidR="002D6492" w:rsidRDefault="002D6492">
      <w:pPr>
        <w:widowControl/>
        <w:rPr>
          <w:rFonts w:eastAsia="Calibri"/>
          <w:b/>
          <w:noProof/>
          <w:szCs w:val="22"/>
          <w:lang w:eastAsia="en-US"/>
        </w:rPr>
      </w:pPr>
      <w:r>
        <w:rPr>
          <w:rFonts w:eastAsia="Calibri"/>
          <w:b/>
          <w:noProof/>
          <w:szCs w:val="22"/>
          <w:lang w:eastAsia="en-US"/>
        </w:rPr>
        <w:br w:type="page"/>
      </w:r>
    </w:p>
    <w:p w14:paraId="6D77251C" w14:textId="16BE63B5" w:rsidR="00760911" w:rsidRPr="002D6492" w:rsidRDefault="00760911" w:rsidP="002D6492">
      <w:pPr>
        <w:widowControl/>
        <w:spacing w:before="100" w:beforeAutospacing="1" w:after="100" w:afterAutospacing="1" w:line="360" w:lineRule="auto"/>
        <w:rPr>
          <w:noProof/>
          <w:szCs w:val="24"/>
          <w:lang w:eastAsia="en-US"/>
        </w:rPr>
      </w:pPr>
      <w:r w:rsidRPr="002D6492">
        <w:rPr>
          <w:rFonts w:eastAsia="Calibri"/>
          <w:noProof/>
          <w:szCs w:val="22"/>
          <w:lang w:eastAsia="en-US"/>
        </w:rPr>
        <w:t>2. Bréagáin nach bhfuil beartaithe lena n</w:t>
      </w:r>
      <w:r w:rsidRPr="002D6492">
        <w:rPr>
          <w:rFonts w:eastAsia="Calibri"/>
          <w:noProof/>
          <w:szCs w:val="22"/>
          <w:lang w:eastAsia="en-US"/>
        </w:rPr>
        <w:noBreakHyphen/>
        <w:t xml:space="preserve">úsáid ag leanaí faoi bhun 36 mhí </w:t>
      </w:r>
    </w:p>
    <w:p w14:paraId="0ED79524" w14:textId="77777777" w:rsidR="00760911" w:rsidRPr="00760911" w:rsidRDefault="00760911" w:rsidP="002D6492">
      <w:pPr>
        <w:widowControl/>
        <w:spacing w:before="100" w:beforeAutospacing="1" w:after="100" w:afterAutospacing="1" w:line="360" w:lineRule="auto"/>
        <w:rPr>
          <w:noProof/>
          <w:szCs w:val="24"/>
          <w:lang w:eastAsia="en-US"/>
        </w:rPr>
      </w:pPr>
      <w:r w:rsidRPr="00760911">
        <w:rPr>
          <w:rFonts w:eastAsia="Calibri"/>
          <w:noProof/>
          <w:szCs w:val="22"/>
          <w:lang w:eastAsia="en-US"/>
        </w:rPr>
        <w:t>Bréagáin a d’fhéadfadh a bheith contúirteach do leanaí faoi bhun 36 mhí d’aois, beidh rabhadh orthu amhail ‘Ní oireann do leanaí faoi bhun 36 mhí d’aois’ nó ‘Ní oireann do leanaí faoi bhun 3 bliana’ nó rabhadh i bhfoirm an phicteagraim seo a leanas:</w:t>
      </w:r>
    </w:p>
    <w:p w14:paraId="7F814431" w14:textId="77777777" w:rsidR="00760911" w:rsidRPr="00760911" w:rsidRDefault="00760911" w:rsidP="00760911">
      <w:pPr>
        <w:widowControl/>
        <w:spacing w:before="100" w:beforeAutospacing="1" w:after="100" w:afterAutospacing="1"/>
        <w:jc w:val="center"/>
        <w:rPr>
          <w:noProof/>
          <w:szCs w:val="24"/>
          <w:lang w:eastAsia="en-US"/>
        </w:rPr>
      </w:pPr>
      <w:r w:rsidRPr="00760911">
        <w:rPr>
          <w:rFonts w:eastAsia="Calibri"/>
          <w:noProof/>
          <w:szCs w:val="22"/>
          <w:lang w:val="en-GB"/>
        </w:rPr>
        <w:drawing>
          <wp:inline distT="0" distB="0" distL="0" distR="0" wp14:anchorId="4CF58781" wp14:editId="025C42D9">
            <wp:extent cx="993913" cy="993913"/>
            <wp:effectExtent l="0" t="0" r="0" b="0"/>
            <wp:docPr id="3" name="Picture 3" descr="\\NET1.cec.eu.int\HOMES\201\viellla\Desktop\à effacer - fichier temporaire\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ET1.cec.eu.int\HOMES\201\viellla\Desktop\à effacer - fichier temporaire\0-3.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05757" cy="1005757"/>
                    </a:xfrm>
                    <a:prstGeom prst="rect">
                      <a:avLst/>
                    </a:prstGeom>
                    <a:noFill/>
                    <a:ln>
                      <a:noFill/>
                    </a:ln>
                  </pic:spPr>
                </pic:pic>
              </a:graphicData>
            </a:graphic>
          </wp:inline>
        </w:drawing>
      </w:r>
    </w:p>
    <w:p w14:paraId="1D21FBE5" w14:textId="578316AF" w:rsidR="00760911" w:rsidRPr="00557861" w:rsidRDefault="00760911" w:rsidP="002D6492">
      <w:pPr>
        <w:widowControl/>
        <w:spacing w:before="100" w:beforeAutospacing="1" w:after="100" w:afterAutospacing="1" w:line="360" w:lineRule="auto"/>
        <w:rPr>
          <w:noProof/>
          <w:szCs w:val="24"/>
          <w:lang w:eastAsia="en-US"/>
        </w:rPr>
      </w:pPr>
      <w:r w:rsidRPr="00760911">
        <w:rPr>
          <w:b/>
          <w:i/>
          <w:szCs w:val="24"/>
          <w:lang w:eastAsia="en-US"/>
        </w:rPr>
        <w:t>Beidh trastomhas 10 mm ar a laghad ar an bpicteagram agus beidh ciorcal dearg a bhfuil cúlra bán air agus an téacs agus an éadan i ndath dubh.</w:t>
      </w:r>
      <w:r w:rsidRPr="00760911">
        <w:rPr>
          <w:szCs w:val="24"/>
          <w:lang w:eastAsia="en-US"/>
        </w:rPr>
        <w:t xml:space="preserve"> </w:t>
      </w:r>
      <w:r w:rsidRPr="00760911">
        <w:rPr>
          <w:rFonts w:eastAsia="Calibri"/>
          <w:noProof/>
          <w:szCs w:val="22"/>
          <w:lang w:eastAsia="en-US"/>
        </w:rPr>
        <w:t>Leis na rabhaidh sin gabhfaidh tásc gearr, a d’fhéadfadh a bheith le feiceáil sna treoracha úsáide, den ghuais shonrach arb í is siocair leis an réamhchúram sin.</w:t>
      </w:r>
      <w:r w:rsidR="002D6492" w:rsidRPr="002D6492">
        <w:rPr>
          <w:rFonts w:eastAsia="Calibri"/>
          <w:noProof/>
          <w:szCs w:val="22"/>
          <w:lang w:eastAsia="en-US"/>
        </w:rPr>
        <w:t xml:space="preserve"> </w:t>
      </w:r>
      <w:r w:rsidR="002D6492" w:rsidRPr="00557861">
        <w:rPr>
          <w:b/>
          <w:noProof/>
          <w:szCs w:val="24"/>
          <w:lang w:eastAsia="en-US"/>
        </w:rPr>
        <w:t>[Leasú 224]</w:t>
      </w:r>
    </w:p>
    <w:p w14:paraId="3BC94FD7" w14:textId="7F8BB6B2" w:rsidR="002D6492" w:rsidRDefault="00760911" w:rsidP="002D6492">
      <w:pPr>
        <w:widowControl/>
        <w:spacing w:before="100" w:beforeAutospacing="1" w:after="100" w:afterAutospacing="1" w:line="360" w:lineRule="auto"/>
        <w:rPr>
          <w:rFonts w:eastAsia="Calibri"/>
          <w:noProof/>
          <w:szCs w:val="22"/>
          <w:lang w:eastAsia="en-US"/>
        </w:rPr>
      </w:pPr>
      <w:r w:rsidRPr="00760911">
        <w:rPr>
          <w:rFonts w:eastAsia="Calibri"/>
          <w:noProof/>
          <w:szCs w:val="22"/>
          <w:lang w:eastAsia="en-US"/>
        </w:rPr>
        <w:t>Ní bheidh feidhm ag an bpointe sin maidir le bréagáin atá neamhoiriúnach go follasach do leanaí faoi bhun 36 mhí d’aois, i ngeall ar a bhfeidhm, a dtoisí, a saintréithe ná a n</w:t>
      </w:r>
      <w:r w:rsidRPr="00760911">
        <w:rPr>
          <w:rFonts w:eastAsia="Calibri"/>
          <w:noProof/>
          <w:szCs w:val="22"/>
          <w:lang w:eastAsia="en-US"/>
        </w:rPr>
        <w:noBreakHyphen/>
        <w:t>airíonna ná ar fhorais áititheacha eile.</w:t>
      </w:r>
    </w:p>
    <w:p w14:paraId="2DECC10D" w14:textId="77777777" w:rsidR="002D6492" w:rsidRDefault="002D6492">
      <w:pPr>
        <w:widowControl/>
        <w:rPr>
          <w:rFonts w:eastAsia="Calibri"/>
          <w:noProof/>
          <w:szCs w:val="22"/>
          <w:lang w:eastAsia="en-US"/>
        </w:rPr>
      </w:pPr>
      <w:r>
        <w:rPr>
          <w:rFonts w:eastAsia="Calibri"/>
          <w:noProof/>
          <w:szCs w:val="22"/>
          <w:lang w:eastAsia="en-US"/>
        </w:rPr>
        <w:br w:type="page"/>
      </w:r>
    </w:p>
    <w:p w14:paraId="3508C82B" w14:textId="77777777" w:rsidR="00760911" w:rsidRPr="00760911" w:rsidRDefault="00760911" w:rsidP="002D6492">
      <w:pPr>
        <w:widowControl/>
        <w:spacing w:before="100" w:beforeAutospacing="1" w:after="100" w:afterAutospacing="1" w:line="360" w:lineRule="auto"/>
        <w:rPr>
          <w:b/>
          <w:noProof/>
          <w:szCs w:val="24"/>
          <w:lang w:eastAsia="en-US"/>
        </w:rPr>
      </w:pPr>
      <w:r w:rsidRPr="00760911">
        <w:rPr>
          <w:rFonts w:eastAsia="Calibri"/>
          <w:b/>
          <w:noProof/>
          <w:szCs w:val="22"/>
          <w:lang w:eastAsia="en-US"/>
        </w:rPr>
        <w:t xml:space="preserve">3. Bréagáin ghníomhaíochta </w:t>
      </w:r>
    </w:p>
    <w:p w14:paraId="2CF3E407" w14:textId="77777777" w:rsidR="00760911" w:rsidRPr="00760911" w:rsidRDefault="00760911" w:rsidP="002D6492">
      <w:pPr>
        <w:widowControl/>
        <w:spacing w:before="100" w:beforeAutospacing="1" w:after="100" w:afterAutospacing="1" w:line="360" w:lineRule="auto"/>
        <w:rPr>
          <w:noProof/>
          <w:szCs w:val="24"/>
          <w:lang w:eastAsia="en-US"/>
        </w:rPr>
      </w:pPr>
      <w:r w:rsidRPr="00760911">
        <w:rPr>
          <w:rFonts w:eastAsia="Calibri"/>
          <w:noProof/>
          <w:szCs w:val="22"/>
          <w:lang w:eastAsia="en-US"/>
        </w:rPr>
        <w:t>Beidh an rabhadh seo a leanas ar bhréagáin ghníomhaíochta:</w:t>
      </w:r>
    </w:p>
    <w:p w14:paraId="237FA22F" w14:textId="77777777" w:rsidR="00760911" w:rsidRPr="00760911" w:rsidRDefault="00760911" w:rsidP="002D6492">
      <w:pPr>
        <w:widowControl/>
        <w:spacing w:before="100" w:beforeAutospacing="1" w:after="100" w:afterAutospacing="1" w:line="360" w:lineRule="auto"/>
        <w:rPr>
          <w:noProof/>
          <w:szCs w:val="24"/>
          <w:lang w:eastAsia="en-US"/>
        </w:rPr>
      </w:pPr>
      <w:r w:rsidRPr="00760911">
        <w:rPr>
          <w:rFonts w:eastAsia="Calibri"/>
          <w:noProof/>
          <w:szCs w:val="22"/>
          <w:lang w:eastAsia="en-US"/>
        </w:rPr>
        <w:t>‘Le haghaidh úsáid tí amháin’.</w:t>
      </w:r>
    </w:p>
    <w:p w14:paraId="727D9D0B" w14:textId="77777777" w:rsidR="00760911" w:rsidRPr="00760911" w:rsidRDefault="00760911" w:rsidP="002D6492">
      <w:pPr>
        <w:widowControl/>
        <w:spacing w:before="100" w:beforeAutospacing="1" w:after="100" w:afterAutospacing="1" w:line="360" w:lineRule="auto"/>
        <w:rPr>
          <w:noProof/>
          <w:szCs w:val="24"/>
          <w:lang w:eastAsia="en-US"/>
        </w:rPr>
      </w:pPr>
      <w:r w:rsidRPr="00760911">
        <w:rPr>
          <w:rFonts w:eastAsia="Calibri"/>
          <w:noProof/>
          <w:szCs w:val="22"/>
          <w:lang w:eastAsia="en-US"/>
        </w:rPr>
        <w:t>Le bréagáin ghníomhaíochta atá ceangailte le bíoma trasna chomh maith le bréagáin ghníomhaíochta eile, i gcás inarb iomchuí, gabhfaidh treoracha lena dtugtar aird ar an bhfíoras gur gá seiceálacha agus cothabháil a dhéanamh ar na príomhpháirteanna (crochtaí, fosúcháin, daingnithe, etc.) ag eatraimh áirithe, agus lena dtugtar le fios go bhféadfadh an bréagán a bheith ina chúis le titim nó go bhféadfadh sé iompú béal faoi mura ndéantar na seiceálacha sin.</w:t>
      </w:r>
    </w:p>
    <w:p w14:paraId="57FEA322" w14:textId="64086300" w:rsidR="002D6492" w:rsidRDefault="00760911" w:rsidP="002D6492">
      <w:pPr>
        <w:widowControl/>
        <w:spacing w:before="100" w:beforeAutospacing="1" w:after="100" w:afterAutospacing="1" w:line="360" w:lineRule="auto"/>
        <w:rPr>
          <w:rFonts w:eastAsia="Calibri"/>
          <w:noProof/>
          <w:szCs w:val="22"/>
          <w:lang w:eastAsia="en-US"/>
        </w:rPr>
      </w:pPr>
      <w:r w:rsidRPr="00760911">
        <w:rPr>
          <w:rFonts w:eastAsia="Calibri"/>
          <w:noProof/>
          <w:szCs w:val="22"/>
          <w:lang w:eastAsia="en-US"/>
        </w:rPr>
        <w:t>Tabharfar treoracha freisin chun an bréagán a chóimeáil i gceart, lena léirítear na páirteanna a d’fhéadfadh a bheith contúirteach mura gcóimeáiltear i gceart iad. Tabharfar faisnéis shonrach maidir leis an dromchla oiriúnach a bhféadfar an bréagán a chur ina shuí air.</w:t>
      </w:r>
    </w:p>
    <w:p w14:paraId="30CAF4BB" w14:textId="77777777" w:rsidR="002D6492" w:rsidRDefault="002D6492">
      <w:pPr>
        <w:widowControl/>
        <w:rPr>
          <w:rFonts w:eastAsia="Calibri"/>
          <w:noProof/>
          <w:szCs w:val="22"/>
          <w:lang w:eastAsia="en-US"/>
        </w:rPr>
      </w:pPr>
      <w:r>
        <w:rPr>
          <w:rFonts w:eastAsia="Calibri"/>
          <w:noProof/>
          <w:szCs w:val="22"/>
          <w:lang w:eastAsia="en-US"/>
        </w:rPr>
        <w:br w:type="page"/>
      </w:r>
    </w:p>
    <w:p w14:paraId="5EC53E2B" w14:textId="56D62028" w:rsidR="00760911" w:rsidRPr="002D6492" w:rsidRDefault="002D6492" w:rsidP="002D6492">
      <w:pPr>
        <w:widowControl/>
        <w:spacing w:before="120" w:after="120" w:line="360" w:lineRule="auto"/>
        <w:rPr>
          <w:noProof/>
          <w:szCs w:val="24"/>
          <w:lang w:eastAsia="en-US"/>
        </w:rPr>
      </w:pPr>
      <w:r>
        <w:rPr>
          <w:rFonts w:eastAsia="Calibri"/>
          <w:noProof/>
          <w:szCs w:val="22"/>
          <w:lang w:eastAsia="en-US"/>
        </w:rPr>
        <w:t>4. </w:t>
      </w:r>
      <w:r w:rsidR="00760911" w:rsidRPr="002D6492">
        <w:rPr>
          <w:rFonts w:eastAsia="Calibri"/>
          <w:noProof/>
          <w:szCs w:val="22"/>
          <w:lang w:eastAsia="en-US"/>
        </w:rPr>
        <w:t xml:space="preserve">Bréagáin fheidhmiúla </w:t>
      </w:r>
    </w:p>
    <w:p w14:paraId="4FEEEA43" w14:textId="77777777" w:rsidR="00760911" w:rsidRPr="00760911" w:rsidRDefault="00760911" w:rsidP="002D6492">
      <w:pPr>
        <w:widowControl/>
        <w:spacing w:before="120" w:after="120" w:line="360" w:lineRule="auto"/>
        <w:rPr>
          <w:noProof/>
          <w:szCs w:val="24"/>
          <w:lang w:eastAsia="en-US"/>
        </w:rPr>
      </w:pPr>
      <w:r w:rsidRPr="00760911">
        <w:rPr>
          <w:rFonts w:eastAsia="Calibri"/>
          <w:noProof/>
          <w:szCs w:val="22"/>
          <w:lang w:eastAsia="en-US"/>
        </w:rPr>
        <w:t>Beidh an rabhadh seo a leanas ar bhréagáin fheidhmiúla:</w:t>
      </w:r>
    </w:p>
    <w:p w14:paraId="1B9DE2BC" w14:textId="77777777" w:rsidR="00760911" w:rsidRPr="00760911" w:rsidRDefault="00760911" w:rsidP="002D6492">
      <w:pPr>
        <w:widowControl/>
        <w:spacing w:before="120" w:after="120" w:line="360" w:lineRule="auto"/>
        <w:rPr>
          <w:noProof/>
          <w:szCs w:val="24"/>
          <w:lang w:eastAsia="en-US"/>
        </w:rPr>
      </w:pPr>
      <w:r w:rsidRPr="00760911">
        <w:rPr>
          <w:rFonts w:eastAsia="Calibri"/>
          <w:noProof/>
          <w:szCs w:val="22"/>
          <w:lang w:eastAsia="en-US"/>
        </w:rPr>
        <w:t>‘Le húsáid faoi mhaoirseacht dhíreach duine fhásta’.</w:t>
      </w:r>
    </w:p>
    <w:p w14:paraId="13100A56" w14:textId="75CC54BF" w:rsidR="002D6492" w:rsidRDefault="00760911" w:rsidP="002D6492">
      <w:pPr>
        <w:widowControl/>
        <w:spacing w:before="120" w:after="120" w:line="360" w:lineRule="auto"/>
        <w:rPr>
          <w:rFonts w:eastAsia="Calibri"/>
          <w:noProof/>
          <w:szCs w:val="22"/>
          <w:lang w:eastAsia="en-US"/>
        </w:rPr>
      </w:pPr>
      <w:r w:rsidRPr="00760911">
        <w:rPr>
          <w:rFonts w:eastAsia="Calibri"/>
          <w:noProof/>
          <w:szCs w:val="22"/>
          <w:lang w:eastAsia="en-US"/>
        </w:rPr>
        <w:t>Ina theannta sin, gabhfaidh treoracha le bréagáin fheidhmiúla lena dtabharfar treoir oibriúcháin chomh maith le réamhchúraimí atá le déanamh ag an úsáideoir, agus an rabhadh ann go nochtfar an t</w:t>
      </w:r>
      <w:r w:rsidRPr="00760911">
        <w:rPr>
          <w:rFonts w:eastAsia="Calibri"/>
          <w:noProof/>
          <w:szCs w:val="22"/>
          <w:lang w:eastAsia="en-US"/>
        </w:rPr>
        <w:noBreakHyphen/>
        <w:t>úsáideoir do na guaiseacha atá bainteach de ghnáth le cur i bhfeidhm nó táirgeacht an ruda, ar samhail de réir scála nó bréagshamhail de é an bréagán, mura leantar an treoir oibriúcháin sin nó mura ndéantar na réamhchúraimí sin. Sonrófar na guaiseacha sin sa rabhadh. Léireofar freisin go bhfuil an bréagán le coimeád amach ó leanaí faoi aois áirithe, a shonróidh an monaróir.</w:t>
      </w:r>
    </w:p>
    <w:p w14:paraId="3ADC0D09" w14:textId="77777777" w:rsidR="002D6492" w:rsidRDefault="002D6492">
      <w:pPr>
        <w:widowControl/>
        <w:rPr>
          <w:rFonts w:eastAsia="Calibri"/>
          <w:noProof/>
          <w:szCs w:val="22"/>
          <w:lang w:eastAsia="en-US"/>
        </w:rPr>
      </w:pPr>
      <w:r>
        <w:rPr>
          <w:rFonts w:eastAsia="Calibri"/>
          <w:noProof/>
          <w:szCs w:val="22"/>
          <w:lang w:eastAsia="en-US"/>
        </w:rPr>
        <w:br w:type="page"/>
      </w:r>
    </w:p>
    <w:p w14:paraId="69693605" w14:textId="77777777" w:rsidR="00760911" w:rsidRPr="002D6492" w:rsidRDefault="00760911" w:rsidP="002D6492">
      <w:pPr>
        <w:widowControl/>
        <w:spacing w:before="120" w:after="120" w:line="360" w:lineRule="auto"/>
        <w:rPr>
          <w:noProof/>
          <w:szCs w:val="24"/>
          <w:lang w:eastAsia="en-US"/>
        </w:rPr>
      </w:pPr>
      <w:r w:rsidRPr="002D6492">
        <w:rPr>
          <w:rFonts w:eastAsia="Calibri"/>
          <w:noProof/>
          <w:szCs w:val="22"/>
          <w:lang w:eastAsia="en-US"/>
        </w:rPr>
        <w:t xml:space="preserve">5. Bréagáin cheimiceacha </w:t>
      </w:r>
    </w:p>
    <w:p w14:paraId="044A412D" w14:textId="77777777" w:rsidR="00760911" w:rsidRPr="002D6492" w:rsidRDefault="00760911" w:rsidP="002D6492">
      <w:pPr>
        <w:widowControl/>
        <w:spacing w:before="120" w:after="120" w:line="360" w:lineRule="auto"/>
        <w:rPr>
          <w:noProof/>
          <w:szCs w:val="24"/>
          <w:lang w:eastAsia="en-US"/>
        </w:rPr>
      </w:pPr>
      <w:r w:rsidRPr="002D6492">
        <w:rPr>
          <w:rFonts w:eastAsia="Calibri"/>
          <w:noProof/>
          <w:szCs w:val="22"/>
          <w:lang w:eastAsia="en-US"/>
        </w:rPr>
        <w:t>Gan dochar do chur i bhfeidhm na bhforálacha a leagtar síos i reachtaíocht infheidhme an Aontais maidir le haicmiú, pacáistiú agus lipéadú substaintí nó meascán áirithe, sna treoracha úsáide le haghaidh bréagáin ina bhfuil substaintí nó meascáin atá contúirteach ó nádúr beidh rabhadh maidir le cineál contúirteach na substaintí nó na meascán sin agus tásc de na réamhchúraimí atá le déanamh ag an úsáideoir chun na guaiseacha atá bainteach leo a sheachaint. Sonrófar na réamhchúraimí sin go hachomair agus bainfidh siad leis an gcineál bréagáin. Luafar freisin an gharchabhair atá le tabhairt i gcás timpistí tromchúiseacha a leanann as an gcineál ábhartha bréagáin a úsáid. Luafar freisin go bhfuil an bréagán le coimeád amach ó leanaí faoi bhun aois áirithe, a shonróidh an monaróir.</w:t>
      </w:r>
    </w:p>
    <w:p w14:paraId="2FB30948" w14:textId="77777777" w:rsidR="00760911" w:rsidRPr="002D6492" w:rsidRDefault="00760911" w:rsidP="002D6492">
      <w:pPr>
        <w:widowControl/>
        <w:spacing w:before="120" w:after="120" w:line="360" w:lineRule="auto"/>
        <w:rPr>
          <w:noProof/>
          <w:szCs w:val="24"/>
          <w:lang w:eastAsia="en-US"/>
        </w:rPr>
      </w:pPr>
      <w:r w:rsidRPr="002D6492">
        <w:rPr>
          <w:rFonts w:eastAsia="Calibri"/>
          <w:noProof/>
          <w:szCs w:val="22"/>
          <w:lang w:eastAsia="en-US"/>
        </w:rPr>
        <w:t>I dteannta na faisnéise dá dtagraítear sa chéad fhomhír, beidh an rabhadh seo a leanas ar phacáistíocht bréagán ceimiceach:</w:t>
      </w:r>
    </w:p>
    <w:p w14:paraId="0277CFE6" w14:textId="04259D89" w:rsidR="002D6492" w:rsidRPr="002D6492" w:rsidRDefault="00760911" w:rsidP="002D6492">
      <w:pPr>
        <w:widowControl/>
        <w:spacing w:before="120" w:after="120" w:line="360" w:lineRule="auto"/>
        <w:rPr>
          <w:rFonts w:eastAsia="Calibri"/>
          <w:noProof/>
          <w:szCs w:val="22"/>
          <w:lang w:eastAsia="en-US"/>
        </w:rPr>
      </w:pPr>
      <w:r w:rsidRPr="002D6492">
        <w:rPr>
          <w:rFonts w:eastAsia="Calibri"/>
          <w:noProof/>
          <w:szCs w:val="22"/>
          <w:lang w:eastAsia="en-US"/>
        </w:rPr>
        <w:t>‘Ní oireann do leanaí faoi bhun ...</w:t>
      </w:r>
      <w:r w:rsidRPr="002D6492">
        <w:rPr>
          <w:noProof/>
          <w:szCs w:val="24"/>
          <w:vertAlign w:val="superscript"/>
          <w:lang w:eastAsia="fr-BE"/>
        </w:rPr>
        <w:footnoteReference w:id="26"/>
      </w:r>
      <w:r w:rsidRPr="002D6492">
        <w:rPr>
          <w:rFonts w:eastAsia="Calibri"/>
          <w:noProof/>
          <w:szCs w:val="22"/>
          <w:lang w:eastAsia="en-US"/>
        </w:rPr>
        <w:t> bliana d’aois. Úsáidtear faoi mhaoirseacht duine fhásta’.</w:t>
      </w:r>
    </w:p>
    <w:p w14:paraId="321952B5" w14:textId="77777777" w:rsidR="002D6492" w:rsidRDefault="002D6492">
      <w:pPr>
        <w:widowControl/>
        <w:rPr>
          <w:rFonts w:eastAsia="Calibri"/>
          <w:noProof/>
          <w:szCs w:val="22"/>
          <w:lang w:eastAsia="en-US"/>
        </w:rPr>
      </w:pPr>
      <w:r>
        <w:rPr>
          <w:rFonts w:eastAsia="Calibri"/>
          <w:noProof/>
          <w:szCs w:val="22"/>
          <w:lang w:eastAsia="en-US"/>
        </w:rPr>
        <w:br w:type="page"/>
      </w:r>
    </w:p>
    <w:p w14:paraId="496F5BA2" w14:textId="77777777" w:rsidR="00760911" w:rsidRPr="002D6492" w:rsidRDefault="00760911" w:rsidP="002D6492">
      <w:pPr>
        <w:widowControl/>
        <w:spacing w:before="120" w:after="120" w:line="360" w:lineRule="auto"/>
        <w:rPr>
          <w:noProof/>
          <w:szCs w:val="24"/>
          <w:lang w:eastAsia="en-US"/>
        </w:rPr>
      </w:pPr>
      <w:r w:rsidRPr="002D6492">
        <w:rPr>
          <w:rFonts w:eastAsia="Calibri"/>
          <w:noProof/>
          <w:szCs w:val="22"/>
          <w:lang w:eastAsia="en-US"/>
        </w:rPr>
        <w:t xml:space="preserve">6.   Scátaí, scátaí rollála, scátaí lannrollála, cláir scátála, scútair agus rothair bhréige </w:t>
      </w:r>
    </w:p>
    <w:p w14:paraId="501B2EB8" w14:textId="77777777" w:rsidR="00760911" w:rsidRPr="002D6492" w:rsidRDefault="00760911" w:rsidP="002D6492">
      <w:pPr>
        <w:widowControl/>
        <w:spacing w:before="120" w:after="120" w:line="360" w:lineRule="auto"/>
        <w:rPr>
          <w:noProof/>
          <w:szCs w:val="24"/>
          <w:lang w:eastAsia="en-US"/>
        </w:rPr>
      </w:pPr>
      <w:r w:rsidRPr="002D6492">
        <w:rPr>
          <w:rFonts w:eastAsia="Calibri"/>
          <w:noProof/>
          <w:szCs w:val="22"/>
          <w:lang w:eastAsia="en-US"/>
        </w:rPr>
        <w:t>I gcás ina gcuirfear scátaí, scátaí rollála, scátaí lannrollála, cláir scátála, scútair agus rothair bhréige ar díol mar bhréagáin, beidh an rabhadh seo a leanas orthu:</w:t>
      </w:r>
    </w:p>
    <w:p w14:paraId="3DDC23A8" w14:textId="77777777" w:rsidR="00760911" w:rsidRPr="002D6492" w:rsidRDefault="00760911" w:rsidP="002D6492">
      <w:pPr>
        <w:widowControl/>
        <w:spacing w:before="120" w:after="120" w:line="360" w:lineRule="auto"/>
        <w:rPr>
          <w:noProof/>
          <w:szCs w:val="24"/>
          <w:lang w:eastAsia="en-US"/>
        </w:rPr>
      </w:pPr>
      <w:r w:rsidRPr="002D6492">
        <w:rPr>
          <w:rFonts w:eastAsia="Calibri"/>
          <w:noProof/>
          <w:szCs w:val="22"/>
          <w:lang w:eastAsia="en-US"/>
        </w:rPr>
        <w:t>‘Ba cheart trealamh cosanta a chaitheamh. Ná húsáidtear sa trácht’.</w:t>
      </w:r>
    </w:p>
    <w:p w14:paraId="4150C391" w14:textId="77777777" w:rsidR="00760911" w:rsidRPr="002D6492" w:rsidRDefault="00760911" w:rsidP="002D6492">
      <w:pPr>
        <w:widowControl/>
        <w:spacing w:before="120" w:after="120" w:line="360" w:lineRule="auto"/>
        <w:rPr>
          <w:noProof/>
          <w:szCs w:val="24"/>
          <w:lang w:eastAsia="en-US"/>
        </w:rPr>
      </w:pPr>
      <w:r w:rsidRPr="002D6492">
        <w:rPr>
          <w:rFonts w:eastAsia="Calibri"/>
          <w:noProof/>
          <w:szCs w:val="22"/>
          <w:lang w:eastAsia="en-US"/>
        </w:rPr>
        <w:t>Beidh meabhrúchán sna treoracha úsáide go bhfuil an bréagán le húsáid go cúramach, ós gá an‑scil a bheith ag duine ann, ionas nach dtitfear nó nach dtarlóidh imbhuailtí a bheadh ina gcúis le díobháil don úsáideoir nó do thríú páirtithe. Tabharfar tásca freisin den trealamh cosanta a mholtar (clogaid, lámhainní, cosaintí glúine, cosaintí uillinne, etc.).</w:t>
      </w:r>
    </w:p>
    <w:p w14:paraId="526B5BDB" w14:textId="77777777" w:rsidR="00760911" w:rsidRPr="002D6492" w:rsidRDefault="00760911" w:rsidP="002D6492">
      <w:pPr>
        <w:widowControl/>
        <w:spacing w:before="120" w:after="120" w:line="360" w:lineRule="auto"/>
        <w:rPr>
          <w:noProof/>
          <w:szCs w:val="24"/>
          <w:lang w:eastAsia="en-US"/>
        </w:rPr>
      </w:pPr>
      <w:r w:rsidRPr="002D6492">
        <w:rPr>
          <w:rFonts w:eastAsia="Calibri"/>
          <w:noProof/>
          <w:szCs w:val="22"/>
          <w:lang w:eastAsia="en-US"/>
        </w:rPr>
        <w:t xml:space="preserve">7. Bréagáin uisceacha </w:t>
      </w:r>
    </w:p>
    <w:p w14:paraId="7BAFB3A7" w14:textId="77777777" w:rsidR="00760911" w:rsidRPr="002D6492" w:rsidRDefault="00760911" w:rsidP="002D6492">
      <w:pPr>
        <w:widowControl/>
        <w:spacing w:before="120" w:after="120" w:line="360" w:lineRule="auto"/>
        <w:rPr>
          <w:noProof/>
          <w:szCs w:val="24"/>
          <w:lang w:eastAsia="en-US"/>
        </w:rPr>
      </w:pPr>
      <w:r w:rsidRPr="002D6492">
        <w:rPr>
          <w:rFonts w:eastAsia="Calibri"/>
          <w:noProof/>
          <w:szCs w:val="22"/>
          <w:lang w:eastAsia="en-US"/>
        </w:rPr>
        <w:t>Beidh an rabhadh seo a leanas ar bhréagáin uisceacha:</w:t>
      </w:r>
    </w:p>
    <w:p w14:paraId="1E8BF85E" w14:textId="5F0A20A4" w:rsidR="002D6492" w:rsidRPr="002D6492" w:rsidRDefault="00760911" w:rsidP="002D6492">
      <w:pPr>
        <w:widowControl/>
        <w:spacing w:before="120" w:after="120" w:line="360" w:lineRule="auto"/>
        <w:rPr>
          <w:rFonts w:eastAsia="Calibri"/>
          <w:noProof/>
          <w:szCs w:val="22"/>
          <w:lang w:eastAsia="en-US"/>
        </w:rPr>
      </w:pPr>
      <w:r w:rsidRPr="002D6492">
        <w:rPr>
          <w:rFonts w:eastAsia="Calibri"/>
          <w:noProof/>
          <w:szCs w:val="22"/>
          <w:lang w:eastAsia="en-US"/>
        </w:rPr>
        <w:t>‘Ná húsáidtear ach in uisce nach bhfuil ródhomhain don leanbh agus faoi mhaoirseacht duine fhásta’.</w:t>
      </w:r>
    </w:p>
    <w:p w14:paraId="22931549" w14:textId="77777777" w:rsidR="002D6492" w:rsidRDefault="002D6492">
      <w:pPr>
        <w:widowControl/>
        <w:rPr>
          <w:rFonts w:eastAsia="Calibri"/>
          <w:noProof/>
          <w:szCs w:val="22"/>
          <w:lang w:eastAsia="en-US"/>
        </w:rPr>
      </w:pPr>
      <w:r>
        <w:rPr>
          <w:rFonts w:eastAsia="Calibri"/>
          <w:noProof/>
          <w:szCs w:val="22"/>
          <w:lang w:eastAsia="en-US"/>
        </w:rPr>
        <w:br w:type="page"/>
      </w:r>
    </w:p>
    <w:p w14:paraId="7AC3FACC" w14:textId="77777777" w:rsidR="00760911" w:rsidRPr="002D6492" w:rsidRDefault="00760911" w:rsidP="002D6492">
      <w:pPr>
        <w:widowControl/>
        <w:spacing w:before="120" w:after="120" w:line="360" w:lineRule="auto"/>
        <w:rPr>
          <w:noProof/>
          <w:szCs w:val="24"/>
          <w:lang w:eastAsia="en-US"/>
        </w:rPr>
      </w:pPr>
      <w:r w:rsidRPr="002D6492">
        <w:rPr>
          <w:rFonts w:eastAsia="Calibri"/>
          <w:noProof/>
          <w:szCs w:val="22"/>
          <w:lang w:eastAsia="en-US"/>
        </w:rPr>
        <w:t xml:space="preserve">8. Bréagáin laistigh de bhia </w:t>
      </w:r>
    </w:p>
    <w:p w14:paraId="4B795D58" w14:textId="742FF323" w:rsidR="00760911" w:rsidRPr="002D6492" w:rsidRDefault="00760911" w:rsidP="002D6492">
      <w:pPr>
        <w:widowControl/>
        <w:spacing w:before="120" w:after="120" w:line="360" w:lineRule="auto"/>
        <w:rPr>
          <w:noProof/>
          <w:szCs w:val="24"/>
          <w:lang w:eastAsia="en-US"/>
        </w:rPr>
      </w:pPr>
      <w:r w:rsidRPr="00760911">
        <w:rPr>
          <w:b/>
          <w:i/>
          <w:szCs w:val="24"/>
          <w:lang w:eastAsia="en-US"/>
        </w:rPr>
        <w:t>Pacáistiú bia ina bhfuil</w:t>
      </w:r>
      <w:r w:rsidRPr="00760911">
        <w:rPr>
          <w:szCs w:val="24"/>
          <w:lang w:eastAsia="en-US"/>
        </w:rPr>
        <w:t xml:space="preserve"> </w:t>
      </w:r>
      <w:r w:rsidRPr="00760911">
        <w:rPr>
          <w:rFonts w:eastAsia="Calibri"/>
          <w:noProof/>
          <w:szCs w:val="22"/>
          <w:lang w:eastAsia="en-US"/>
        </w:rPr>
        <w:t xml:space="preserve">bréagáin </w:t>
      </w:r>
      <w:r w:rsidRPr="00760911">
        <w:rPr>
          <w:rFonts w:eastAsia="Calibri"/>
          <w:strike/>
          <w:noProof/>
          <w:szCs w:val="22"/>
          <w:lang w:eastAsia="en-US"/>
        </w:rPr>
        <w:t>atá laistigh de bhia</w:t>
      </w:r>
      <w:r w:rsidRPr="00760911">
        <w:rPr>
          <w:rFonts w:eastAsia="Calibri"/>
          <w:noProof/>
          <w:szCs w:val="22"/>
          <w:lang w:eastAsia="en-US"/>
        </w:rPr>
        <w:t xml:space="preserve"> nó </w:t>
      </w:r>
      <w:r w:rsidRPr="00760911">
        <w:rPr>
          <w:b/>
          <w:i/>
          <w:szCs w:val="24"/>
          <w:lang w:eastAsia="en-US"/>
        </w:rPr>
        <w:t>pacáistiú bia nó pacáistiú bia</w:t>
      </w:r>
      <w:r w:rsidRPr="00760911">
        <w:rPr>
          <w:szCs w:val="24"/>
          <w:lang w:eastAsia="en-US"/>
        </w:rPr>
        <w:t xml:space="preserve"> </w:t>
      </w:r>
      <w:r w:rsidRPr="00760911">
        <w:rPr>
          <w:rFonts w:eastAsia="Calibri"/>
          <w:noProof/>
          <w:szCs w:val="22"/>
          <w:lang w:eastAsia="en-US"/>
        </w:rPr>
        <w:t xml:space="preserve">cóimheasctha le </w:t>
      </w:r>
      <w:r w:rsidRPr="00760911">
        <w:rPr>
          <w:rFonts w:eastAsia="Calibri"/>
          <w:b/>
          <w:i/>
          <w:noProof/>
          <w:szCs w:val="22"/>
          <w:lang w:eastAsia="en-US"/>
        </w:rPr>
        <w:t>bréagáin</w:t>
      </w:r>
      <w:r w:rsidRPr="00760911">
        <w:rPr>
          <w:rFonts w:eastAsia="Calibri"/>
          <w:strike/>
          <w:noProof/>
          <w:szCs w:val="22"/>
          <w:lang w:eastAsia="en-US"/>
        </w:rPr>
        <w:t>bia</w:t>
      </w:r>
      <w:r w:rsidRPr="00760911">
        <w:rPr>
          <w:rFonts w:eastAsia="Calibri"/>
          <w:noProof/>
          <w:szCs w:val="22"/>
          <w:lang w:eastAsia="en-US"/>
        </w:rPr>
        <w:t>, beidh an rabhadh seo a leanas orthu:</w:t>
      </w:r>
      <w:r w:rsidR="002D6492" w:rsidRPr="002D6492">
        <w:rPr>
          <w:rFonts w:eastAsia="Calibri"/>
          <w:noProof/>
          <w:szCs w:val="22"/>
          <w:lang w:eastAsia="en-US"/>
        </w:rPr>
        <w:t xml:space="preserve"> </w:t>
      </w:r>
      <w:r w:rsidR="002D6492" w:rsidRPr="002D6492">
        <w:rPr>
          <w:b/>
          <w:noProof/>
          <w:szCs w:val="24"/>
          <w:lang w:eastAsia="en-US"/>
        </w:rPr>
        <w:t>[Leasú 225]</w:t>
      </w:r>
    </w:p>
    <w:p w14:paraId="09FECEEA" w14:textId="77777777" w:rsidR="00760911" w:rsidRPr="00760911" w:rsidRDefault="00760911" w:rsidP="002D6492">
      <w:pPr>
        <w:widowControl/>
        <w:spacing w:before="120" w:after="120" w:line="360" w:lineRule="auto"/>
        <w:rPr>
          <w:noProof/>
          <w:szCs w:val="24"/>
          <w:lang w:eastAsia="en-US"/>
        </w:rPr>
      </w:pPr>
      <w:r w:rsidRPr="00760911">
        <w:rPr>
          <w:rFonts w:eastAsia="Calibri"/>
          <w:noProof/>
          <w:szCs w:val="22"/>
          <w:lang w:eastAsia="en-US"/>
        </w:rPr>
        <w:t>‘Bréagán laistigh. Moltar maoirseacht ag duine fásta’.</w:t>
      </w:r>
    </w:p>
    <w:p w14:paraId="0F54A799" w14:textId="77777777" w:rsidR="00760911" w:rsidRPr="002D6492" w:rsidRDefault="00760911" w:rsidP="002D6492">
      <w:pPr>
        <w:widowControl/>
        <w:spacing w:before="120" w:after="120" w:line="360" w:lineRule="auto"/>
        <w:rPr>
          <w:noProof/>
          <w:szCs w:val="24"/>
          <w:lang w:eastAsia="en-US"/>
        </w:rPr>
      </w:pPr>
      <w:r w:rsidRPr="002D6492">
        <w:rPr>
          <w:rFonts w:eastAsia="Calibri"/>
          <w:noProof/>
          <w:szCs w:val="22"/>
          <w:lang w:eastAsia="en-US"/>
        </w:rPr>
        <w:t xml:space="preserve">9.   Bréagmhaisc chosanta agus bréagchlogaid </w:t>
      </w:r>
    </w:p>
    <w:p w14:paraId="3DAE6216" w14:textId="77777777" w:rsidR="00760911" w:rsidRPr="00760911" w:rsidRDefault="00760911" w:rsidP="002D6492">
      <w:pPr>
        <w:widowControl/>
        <w:spacing w:before="120" w:after="120" w:line="360" w:lineRule="auto"/>
        <w:rPr>
          <w:noProof/>
          <w:szCs w:val="24"/>
          <w:lang w:eastAsia="en-US"/>
        </w:rPr>
      </w:pPr>
      <w:r w:rsidRPr="00760911">
        <w:rPr>
          <w:rFonts w:eastAsia="Calibri"/>
          <w:noProof/>
          <w:szCs w:val="22"/>
          <w:lang w:eastAsia="en-US"/>
        </w:rPr>
        <w:t>I gcás ina gcuirfear bréagmhaisc chosanta agus bréagchlogaid ar díol mar bhréagáin, beidh an rabhadh seo a leanas orthu:</w:t>
      </w:r>
    </w:p>
    <w:p w14:paraId="65F5C719" w14:textId="77777777" w:rsidR="00760911" w:rsidRPr="00760911" w:rsidRDefault="00760911" w:rsidP="002D6492">
      <w:pPr>
        <w:widowControl/>
        <w:spacing w:before="120" w:after="120" w:line="360" w:lineRule="auto"/>
        <w:rPr>
          <w:noProof/>
          <w:szCs w:val="24"/>
          <w:lang w:eastAsia="en-US"/>
        </w:rPr>
      </w:pPr>
      <w:r w:rsidRPr="00760911">
        <w:rPr>
          <w:rFonts w:eastAsia="Calibri"/>
          <w:noProof/>
          <w:szCs w:val="22"/>
          <w:lang w:eastAsia="en-US"/>
        </w:rPr>
        <w:t>‘Ní thugann an bréagán seo cosaint’.</w:t>
      </w:r>
    </w:p>
    <w:p w14:paraId="20E3F382" w14:textId="77777777" w:rsidR="00760911" w:rsidRPr="002D6492" w:rsidRDefault="00760911" w:rsidP="002D6492">
      <w:pPr>
        <w:widowControl/>
        <w:spacing w:before="120" w:after="120" w:line="360" w:lineRule="auto"/>
        <w:rPr>
          <w:noProof/>
          <w:szCs w:val="24"/>
          <w:lang w:eastAsia="en-US"/>
        </w:rPr>
      </w:pPr>
      <w:r w:rsidRPr="002D6492">
        <w:rPr>
          <w:rFonts w:eastAsia="Calibri"/>
          <w:noProof/>
          <w:szCs w:val="22"/>
          <w:lang w:eastAsia="en-US"/>
        </w:rPr>
        <w:t xml:space="preserve">10.   Bréagáin atá beartaithe lena sreangú trasna cliabháin, leaba linbh nó naíchóiste trí bhíthin sreangán, cordaí, leaisticí nó strapaí </w:t>
      </w:r>
    </w:p>
    <w:p w14:paraId="64018B81" w14:textId="77777777" w:rsidR="00760911" w:rsidRPr="00760911" w:rsidRDefault="00760911" w:rsidP="002D6492">
      <w:pPr>
        <w:widowControl/>
        <w:spacing w:before="120" w:after="120" w:line="360" w:lineRule="auto"/>
        <w:rPr>
          <w:noProof/>
          <w:szCs w:val="24"/>
          <w:lang w:eastAsia="en-US"/>
        </w:rPr>
      </w:pPr>
      <w:r w:rsidRPr="00760911">
        <w:rPr>
          <w:rFonts w:eastAsia="Calibri"/>
          <w:noProof/>
          <w:szCs w:val="22"/>
          <w:lang w:eastAsia="en-US"/>
        </w:rPr>
        <w:t>I gcás bréagáin atá beartaithe lena sreangú trasna cliabháin, leaba linbh nó naíchóiste trí bhíthin sreangán, cordaí, leaisticí nó strapaí, tabharfar an rabhadh seo a leanas ar phacáistíocht an bhréagáin agus marcálfar go buan ar an mbréagán é:</w:t>
      </w:r>
    </w:p>
    <w:p w14:paraId="2A51C66E" w14:textId="28E0646B" w:rsidR="002D6492" w:rsidRDefault="00760911" w:rsidP="002D6492">
      <w:pPr>
        <w:widowControl/>
        <w:spacing w:before="120" w:after="120" w:line="360" w:lineRule="auto"/>
        <w:rPr>
          <w:rFonts w:eastAsia="Calibri"/>
          <w:noProof/>
          <w:szCs w:val="22"/>
          <w:lang w:eastAsia="en-US"/>
        </w:rPr>
      </w:pPr>
      <w:r w:rsidRPr="00760911">
        <w:rPr>
          <w:rFonts w:eastAsia="Calibri"/>
          <w:noProof/>
          <w:szCs w:val="22"/>
          <w:lang w:eastAsia="en-US"/>
        </w:rPr>
        <w:t>Chun díobháil fhéideartha de dheasca dul i bhfostú a chosc, bain an bréagán seo den leanbh nuair a thosóidh sé ag déanamh iarracht dul ag lámhacán ar na ceithre boinn’.</w:t>
      </w:r>
    </w:p>
    <w:p w14:paraId="43792F24" w14:textId="77777777" w:rsidR="002D6492" w:rsidRDefault="002D6492">
      <w:pPr>
        <w:widowControl/>
        <w:rPr>
          <w:rFonts w:eastAsia="Calibri"/>
          <w:noProof/>
          <w:szCs w:val="22"/>
          <w:lang w:eastAsia="en-US"/>
        </w:rPr>
      </w:pPr>
      <w:r>
        <w:rPr>
          <w:rFonts w:eastAsia="Calibri"/>
          <w:noProof/>
          <w:szCs w:val="22"/>
          <w:lang w:eastAsia="en-US"/>
        </w:rPr>
        <w:br w:type="page"/>
      </w:r>
    </w:p>
    <w:p w14:paraId="1E363963" w14:textId="77777777" w:rsidR="00760911" w:rsidRPr="002D6492" w:rsidRDefault="00760911" w:rsidP="002D6492">
      <w:pPr>
        <w:widowControl/>
        <w:spacing w:before="120" w:after="120" w:line="360" w:lineRule="auto"/>
        <w:rPr>
          <w:noProof/>
          <w:szCs w:val="24"/>
          <w:lang w:eastAsia="en-US"/>
        </w:rPr>
      </w:pPr>
      <w:r w:rsidRPr="002D6492">
        <w:rPr>
          <w:rFonts w:eastAsia="Calibri"/>
          <w:noProof/>
          <w:szCs w:val="22"/>
          <w:lang w:eastAsia="en-US"/>
        </w:rPr>
        <w:t xml:space="preserve">11. Pacáistíocht le haghaidh cumhrán i gcluichí boird boltanacha, i bpacáistí cosmaideacha agus i gcluichí blastachta </w:t>
      </w:r>
    </w:p>
    <w:p w14:paraId="2144531F" w14:textId="77777777" w:rsidR="00760911" w:rsidRPr="002D6492" w:rsidRDefault="00760911" w:rsidP="002D6492">
      <w:pPr>
        <w:widowControl/>
        <w:spacing w:before="120" w:after="120" w:line="360" w:lineRule="auto"/>
        <w:rPr>
          <w:noProof/>
          <w:szCs w:val="24"/>
          <w:lang w:eastAsia="en-US"/>
        </w:rPr>
      </w:pPr>
      <w:r w:rsidRPr="002D6492">
        <w:rPr>
          <w:rFonts w:eastAsia="Calibri"/>
          <w:noProof/>
          <w:szCs w:val="22"/>
          <w:lang w:eastAsia="en-US"/>
        </w:rPr>
        <w:t>Pacáistíocht le haghaidh cumhrán i gcluichí boird boltanacha, trealamh cosmaidí agus cluichí blastachta ina bhfuil cumhráin dá dtagraítear in iontrálacha 41 go 55 sa tábla i gCuid A, pointe 4, den Fhoscríbhinn a ghabhann le hIarscríbhinn II agus cumhráin dá dtagraítear in iontrálacha 1 go 10 sa tábla i gCuid B, pointe 1, den Fhoscríbhinn sin, beidh an rabhadh seo a leanas inti:</w:t>
      </w:r>
    </w:p>
    <w:p w14:paraId="5535A307" w14:textId="77777777" w:rsidR="00760911" w:rsidRPr="002D6492" w:rsidRDefault="00760911" w:rsidP="002D6492">
      <w:pPr>
        <w:widowControl/>
        <w:spacing w:before="120" w:after="120" w:line="360" w:lineRule="auto"/>
        <w:rPr>
          <w:noProof/>
          <w:szCs w:val="24"/>
          <w:lang w:eastAsia="en-US"/>
        </w:rPr>
      </w:pPr>
      <w:r w:rsidRPr="002D6492">
        <w:rPr>
          <w:rFonts w:eastAsia="Calibri"/>
          <w:noProof/>
          <w:szCs w:val="22"/>
          <w:lang w:eastAsia="en-US"/>
        </w:rPr>
        <w:t>‘Tá cumhráin ann a d’fhéadfadh a bheith ina gcúis le hailléirgí’.</w:t>
      </w:r>
    </w:p>
    <w:p w14:paraId="05BC2A6C" w14:textId="77777777" w:rsidR="00760911" w:rsidRPr="00760911" w:rsidRDefault="00760911" w:rsidP="00760911">
      <w:pPr>
        <w:widowControl/>
        <w:spacing w:before="120" w:after="120"/>
        <w:jc w:val="both"/>
        <w:rPr>
          <w:rFonts w:eastAsia="Calibri"/>
          <w:noProof/>
          <w:szCs w:val="22"/>
          <w:lang w:eastAsia="en-US"/>
        </w:rPr>
        <w:sectPr w:rsidR="00760911" w:rsidRPr="00760911" w:rsidSect="00760911">
          <w:pgSz w:w="11907" w:h="16839"/>
          <w:pgMar w:top="1134" w:right="1417" w:bottom="1134" w:left="1417" w:header="709" w:footer="709" w:gutter="0"/>
          <w:cols w:space="720"/>
          <w:docGrid w:linePitch="360"/>
        </w:sectPr>
      </w:pPr>
    </w:p>
    <w:p w14:paraId="1EB433C6" w14:textId="4F017089" w:rsidR="00760911" w:rsidRPr="002D6492" w:rsidRDefault="00886DA3" w:rsidP="00760911">
      <w:pPr>
        <w:widowControl/>
        <w:spacing w:before="120" w:after="120"/>
        <w:jc w:val="center"/>
        <w:rPr>
          <w:rFonts w:eastAsia="Calibri"/>
          <w:noProof/>
          <w:szCs w:val="22"/>
          <w:lang w:eastAsia="en-US"/>
        </w:rPr>
      </w:pPr>
      <w:r>
        <w:rPr>
          <w:rFonts w:eastAsia="Calibri"/>
          <w:noProof/>
          <w:szCs w:val="22"/>
          <w:lang w:eastAsia="en-US"/>
        </w:rPr>
        <w:t>Iarscríbhinn IV</w:t>
      </w:r>
    </w:p>
    <w:p w14:paraId="0232F1CC" w14:textId="77777777" w:rsidR="00760911" w:rsidRPr="002D6492" w:rsidRDefault="00760911" w:rsidP="00760911">
      <w:pPr>
        <w:widowControl/>
        <w:spacing w:before="120" w:after="120"/>
        <w:jc w:val="center"/>
        <w:rPr>
          <w:rFonts w:eastAsia="Calibri"/>
          <w:noProof/>
          <w:szCs w:val="22"/>
          <w:lang w:eastAsia="en-US"/>
        </w:rPr>
      </w:pPr>
      <w:r w:rsidRPr="002D6492">
        <w:rPr>
          <w:rFonts w:eastAsia="Calibri"/>
          <w:noProof/>
          <w:szCs w:val="22"/>
          <w:lang w:eastAsia="en-US"/>
        </w:rPr>
        <w:t>NÓSANNA IMEACHTA UM MEASÚNÚ COMHRÉIREACHTA</w:t>
      </w:r>
    </w:p>
    <w:p w14:paraId="7772E1CB" w14:textId="77777777" w:rsidR="00760911" w:rsidRPr="002D6492" w:rsidRDefault="00760911" w:rsidP="00886DA3">
      <w:pPr>
        <w:widowControl/>
        <w:spacing w:before="100" w:beforeAutospacing="1" w:after="100" w:afterAutospacing="1" w:line="360" w:lineRule="auto"/>
        <w:rPr>
          <w:rFonts w:eastAsia="Calibri"/>
          <w:bCs/>
          <w:noProof/>
          <w:szCs w:val="22"/>
          <w:lang w:eastAsia="en-US"/>
        </w:rPr>
      </w:pPr>
      <w:r w:rsidRPr="002D6492">
        <w:rPr>
          <w:rFonts w:eastAsia="Calibri"/>
          <w:noProof/>
          <w:szCs w:val="22"/>
          <w:lang w:eastAsia="en-US"/>
        </w:rPr>
        <w:t>Cuid I - Modúl A: Rialú inmheánach táirgthe</w:t>
      </w:r>
    </w:p>
    <w:p w14:paraId="0D4D1BEB" w14:textId="326642C3" w:rsidR="00760911" w:rsidRPr="00760911" w:rsidRDefault="00A35407" w:rsidP="00886DA3">
      <w:pPr>
        <w:widowControl/>
        <w:tabs>
          <w:tab w:val="left" w:pos="850"/>
        </w:tabs>
        <w:spacing w:before="120" w:after="120" w:line="360" w:lineRule="auto"/>
        <w:ind w:left="850" w:hanging="850"/>
        <w:rPr>
          <w:rFonts w:eastAsia="Calibri"/>
          <w:noProof/>
          <w:szCs w:val="22"/>
          <w:lang w:eastAsia="en-US"/>
        </w:rPr>
      </w:pPr>
      <w:r w:rsidRPr="00760911">
        <w:rPr>
          <w:rFonts w:eastAsia="Calibri"/>
          <w:noProof/>
          <w:szCs w:val="22"/>
          <w:lang w:eastAsia="en-US"/>
        </w:rPr>
        <w:t>1.</w:t>
      </w:r>
      <w:r w:rsidRPr="00760911">
        <w:rPr>
          <w:rFonts w:eastAsia="Calibri"/>
          <w:noProof/>
          <w:szCs w:val="22"/>
          <w:lang w:eastAsia="en-US"/>
        </w:rPr>
        <w:tab/>
      </w:r>
      <w:r w:rsidR="00760911" w:rsidRPr="00760911">
        <w:rPr>
          <w:rFonts w:eastAsia="Calibri"/>
          <w:noProof/>
          <w:szCs w:val="22"/>
          <w:lang w:eastAsia="en-US"/>
        </w:rPr>
        <w:t>Is é is rialú inmheánach táirgthe ann an nós imeachta um measúnú comhréireachta ina gcomhlíonann an monaróir na hoibleagáidí a leagtar síos i bpointí 2, 3 agus 4, agus ina n</w:t>
      </w:r>
      <w:r w:rsidR="00760911" w:rsidRPr="00760911">
        <w:rPr>
          <w:rFonts w:eastAsia="Calibri"/>
          <w:noProof/>
          <w:szCs w:val="22"/>
          <w:lang w:eastAsia="en-US"/>
        </w:rPr>
        <w:noBreakHyphen/>
        <w:t>áirithíonn agus ina ndearbhaíonn sé, faoi fhreagracht an mhonaróra amháin, go gcomhlíonann an bréagán ceanglais an Rialacháin seo.</w:t>
      </w:r>
    </w:p>
    <w:p w14:paraId="6234B174" w14:textId="548FF992" w:rsidR="00760911" w:rsidRPr="00760911" w:rsidRDefault="00A35407" w:rsidP="00886DA3">
      <w:pPr>
        <w:widowControl/>
        <w:tabs>
          <w:tab w:val="left" w:pos="850"/>
        </w:tabs>
        <w:spacing w:before="120" w:after="120" w:line="360" w:lineRule="auto"/>
        <w:ind w:left="850" w:hanging="850"/>
        <w:rPr>
          <w:rFonts w:eastAsia="Calibri"/>
          <w:noProof/>
          <w:szCs w:val="22"/>
          <w:lang w:eastAsia="en-US"/>
        </w:rPr>
      </w:pPr>
      <w:r w:rsidRPr="00760911">
        <w:rPr>
          <w:rFonts w:eastAsia="Calibri"/>
          <w:noProof/>
          <w:szCs w:val="22"/>
          <w:lang w:eastAsia="en-US"/>
        </w:rPr>
        <w:t>2.</w:t>
      </w:r>
      <w:r w:rsidRPr="00760911">
        <w:rPr>
          <w:rFonts w:eastAsia="Calibri"/>
          <w:noProof/>
          <w:szCs w:val="22"/>
          <w:lang w:eastAsia="en-US"/>
        </w:rPr>
        <w:tab/>
      </w:r>
      <w:r w:rsidR="00760911" w:rsidRPr="00760911">
        <w:rPr>
          <w:rFonts w:eastAsia="Calibri"/>
          <w:noProof/>
          <w:szCs w:val="22"/>
          <w:lang w:eastAsia="en-US"/>
        </w:rPr>
        <w:t>Doiciméadacht theicniúil</w:t>
      </w:r>
    </w:p>
    <w:p w14:paraId="1A8899FE" w14:textId="7EED5AF0" w:rsidR="00886DA3" w:rsidRDefault="00760911" w:rsidP="00886DA3">
      <w:pPr>
        <w:widowControl/>
        <w:spacing w:before="120" w:after="120" w:line="360" w:lineRule="auto"/>
        <w:ind w:left="850"/>
        <w:rPr>
          <w:rFonts w:eastAsia="Calibri"/>
          <w:noProof/>
          <w:szCs w:val="22"/>
          <w:lang w:eastAsia="en-US"/>
        </w:rPr>
      </w:pPr>
      <w:r w:rsidRPr="00760911">
        <w:rPr>
          <w:rFonts w:eastAsia="Calibri"/>
          <w:noProof/>
          <w:szCs w:val="22"/>
          <w:lang w:eastAsia="en-US"/>
        </w:rPr>
        <w:t>Is é an monaróir a bhunóidh an doiciméadacht theicniúil. De bhíthin na ndoiciméad sin, féadfar measúnú a dhéanamh ar chomhréireacht an táirge leis na ceanglais ábhartha; AGUS beidh iontu anailís agus measúnú leordhóthanach ar an riosca (nó na rioscaí). Sonrófar leis an doiciméadacht theicniúil na ceanglais is infheidhme agus cumhdófar léi, a mhéid is ábhartha don mheasúnú, dearadh, monarú agus oibriú an bhréagáin. Beidh na heilimintí a leagtar amach in Iarscríbhinn V, ar a laghad, sa doiciméadacht theicniúil.</w:t>
      </w:r>
    </w:p>
    <w:p w14:paraId="72C6B0F4" w14:textId="77777777" w:rsidR="00886DA3" w:rsidRDefault="00886DA3">
      <w:pPr>
        <w:widowControl/>
        <w:rPr>
          <w:rFonts w:eastAsia="Calibri"/>
          <w:noProof/>
          <w:szCs w:val="22"/>
          <w:lang w:eastAsia="en-US"/>
        </w:rPr>
      </w:pPr>
      <w:r>
        <w:rPr>
          <w:rFonts w:eastAsia="Calibri"/>
          <w:noProof/>
          <w:szCs w:val="22"/>
          <w:lang w:eastAsia="en-US"/>
        </w:rPr>
        <w:br w:type="page"/>
      </w:r>
    </w:p>
    <w:p w14:paraId="05885981" w14:textId="57618DF6" w:rsidR="00760911" w:rsidRPr="00760911" w:rsidRDefault="00A35407" w:rsidP="00886DA3">
      <w:pPr>
        <w:widowControl/>
        <w:tabs>
          <w:tab w:val="left" w:pos="850"/>
        </w:tabs>
        <w:spacing w:before="120" w:after="120" w:line="360" w:lineRule="auto"/>
        <w:ind w:left="850" w:hanging="850"/>
        <w:rPr>
          <w:rFonts w:eastAsia="Calibri"/>
          <w:noProof/>
          <w:szCs w:val="22"/>
          <w:lang w:eastAsia="en-US"/>
        </w:rPr>
      </w:pPr>
      <w:r w:rsidRPr="00760911">
        <w:rPr>
          <w:rFonts w:eastAsia="Calibri"/>
          <w:noProof/>
          <w:szCs w:val="22"/>
          <w:lang w:eastAsia="en-US"/>
        </w:rPr>
        <w:t>3.</w:t>
      </w:r>
      <w:r w:rsidRPr="00760911">
        <w:rPr>
          <w:rFonts w:eastAsia="Calibri"/>
          <w:noProof/>
          <w:szCs w:val="22"/>
          <w:lang w:eastAsia="en-US"/>
        </w:rPr>
        <w:tab/>
      </w:r>
      <w:r w:rsidR="00760911" w:rsidRPr="00760911">
        <w:rPr>
          <w:rFonts w:eastAsia="Calibri"/>
          <w:noProof/>
          <w:szCs w:val="22"/>
          <w:lang w:eastAsia="en-US"/>
        </w:rPr>
        <w:t>Monaraíocht</w:t>
      </w:r>
    </w:p>
    <w:p w14:paraId="5ADE4E21" w14:textId="77777777" w:rsidR="00760911" w:rsidRPr="00760911" w:rsidRDefault="00760911" w:rsidP="00886DA3">
      <w:pPr>
        <w:widowControl/>
        <w:spacing w:before="120" w:after="120" w:line="360" w:lineRule="auto"/>
        <w:ind w:left="850"/>
        <w:rPr>
          <w:rFonts w:eastAsia="Calibri"/>
          <w:noProof/>
          <w:szCs w:val="22"/>
          <w:lang w:eastAsia="en-US"/>
        </w:rPr>
      </w:pPr>
      <w:r w:rsidRPr="00760911">
        <w:rPr>
          <w:rFonts w:eastAsia="Calibri"/>
          <w:noProof/>
          <w:szCs w:val="22"/>
          <w:lang w:eastAsia="en-US"/>
        </w:rPr>
        <w:t>Déanfaidh an monaróir na bearta uile is gá ionas go n</w:t>
      </w:r>
      <w:r w:rsidRPr="00760911">
        <w:rPr>
          <w:rFonts w:eastAsia="Calibri"/>
          <w:noProof/>
          <w:szCs w:val="22"/>
          <w:lang w:eastAsia="en-US"/>
        </w:rPr>
        <w:noBreakHyphen/>
        <w:t>áiritheoidh an próiseas monaraíochta agus an faireachán air comhlíontacht na dtáirgí monaraithe leis an doiciméadacht theicniúil dá dtagraítear i bpointe 2 agus ceanglais is infheidhme an Rialacháin seo.</w:t>
      </w:r>
    </w:p>
    <w:p w14:paraId="1D681E88" w14:textId="7A50642B" w:rsidR="00760911" w:rsidRPr="00886DA3" w:rsidRDefault="00A35407" w:rsidP="00886DA3">
      <w:pPr>
        <w:widowControl/>
        <w:tabs>
          <w:tab w:val="left" w:pos="850"/>
        </w:tabs>
        <w:spacing w:before="120" w:after="120" w:line="360" w:lineRule="auto"/>
        <w:ind w:left="850" w:hanging="850"/>
        <w:rPr>
          <w:rFonts w:eastAsia="Calibri"/>
          <w:noProof/>
          <w:szCs w:val="22"/>
          <w:lang w:val="fr-FR" w:eastAsia="en-US"/>
        </w:rPr>
      </w:pPr>
      <w:r w:rsidRPr="00760911">
        <w:rPr>
          <w:rFonts w:eastAsia="Calibri"/>
          <w:noProof/>
          <w:szCs w:val="22"/>
          <w:lang w:eastAsia="en-US"/>
        </w:rPr>
        <w:t>4.</w:t>
      </w:r>
      <w:r w:rsidRPr="00760911">
        <w:rPr>
          <w:rFonts w:eastAsia="Calibri"/>
          <w:noProof/>
          <w:szCs w:val="22"/>
          <w:lang w:eastAsia="en-US"/>
        </w:rPr>
        <w:tab/>
      </w:r>
      <w:r w:rsidR="00760911" w:rsidRPr="00760911">
        <w:rPr>
          <w:rFonts w:eastAsia="Calibri"/>
          <w:noProof/>
          <w:szCs w:val="22"/>
          <w:lang w:eastAsia="en-US"/>
        </w:rPr>
        <w:t xml:space="preserve">Marcáil CE agus pas táirge </w:t>
      </w:r>
      <w:r w:rsidR="00760911" w:rsidRPr="00760911">
        <w:rPr>
          <w:rFonts w:eastAsia="Calibri"/>
          <w:b/>
          <w:i/>
          <w:noProof/>
          <w:szCs w:val="22"/>
          <w:lang w:eastAsia="en-US"/>
        </w:rPr>
        <w:t>digiteach</w:t>
      </w:r>
      <w:r w:rsidR="00886DA3" w:rsidRPr="00886DA3">
        <w:rPr>
          <w:rFonts w:eastAsia="Calibri"/>
          <w:b/>
          <w:i/>
          <w:noProof/>
          <w:szCs w:val="22"/>
          <w:lang w:val="fr-FR" w:eastAsia="en-US"/>
        </w:rPr>
        <w:t xml:space="preserve"> </w:t>
      </w:r>
      <w:r w:rsidR="00886DA3" w:rsidRPr="00886DA3">
        <w:rPr>
          <w:b/>
          <w:noProof/>
          <w:szCs w:val="24"/>
          <w:lang w:val="fr-FR" w:eastAsia="en-US"/>
        </w:rPr>
        <w:t>[Leasú </w:t>
      </w:r>
      <w:r w:rsidR="00886DA3">
        <w:rPr>
          <w:b/>
          <w:noProof/>
          <w:szCs w:val="24"/>
          <w:lang w:val="fr-FR" w:eastAsia="en-US"/>
        </w:rPr>
        <w:t>226</w:t>
      </w:r>
      <w:r w:rsidR="00886DA3" w:rsidRPr="00886DA3">
        <w:rPr>
          <w:b/>
          <w:noProof/>
          <w:szCs w:val="24"/>
          <w:lang w:val="fr-FR" w:eastAsia="en-US"/>
        </w:rPr>
        <w:t>]</w:t>
      </w:r>
    </w:p>
    <w:p w14:paraId="3E681961" w14:textId="5840726A" w:rsidR="00760911" w:rsidRPr="00760911" w:rsidRDefault="00886DA3" w:rsidP="00886DA3">
      <w:pPr>
        <w:widowControl/>
        <w:numPr>
          <w:ilvl w:val="1"/>
          <w:numId w:val="0"/>
        </w:numPr>
        <w:tabs>
          <w:tab w:val="num" w:pos="850"/>
        </w:tabs>
        <w:spacing w:before="120" w:after="120" w:line="360" w:lineRule="auto"/>
        <w:ind w:left="850" w:hanging="850"/>
        <w:rPr>
          <w:rFonts w:eastAsia="Calibri"/>
          <w:noProof/>
          <w:szCs w:val="22"/>
          <w:lang w:eastAsia="en-US"/>
        </w:rPr>
      </w:pPr>
      <w:r w:rsidRPr="00886DA3">
        <w:rPr>
          <w:rFonts w:eastAsia="Calibri"/>
          <w:noProof/>
          <w:szCs w:val="22"/>
          <w:lang w:eastAsia="en-US"/>
        </w:rPr>
        <w:t>4.1.</w:t>
      </w:r>
      <w:r w:rsidRPr="00886DA3">
        <w:rPr>
          <w:rFonts w:eastAsia="Calibri"/>
          <w:noProof/>
          <w:szCs w:val="22"/>
          <w:lang w:eastAsia="en-US"/>
        </w:rPr>
        <w:tab/>
      </w:r>
      <w:r w:rsidR="00760911" w:rsidRPr="00760911">
        <w:rPr>
          <w:rFonts w:eastAsia="Calibri"/>
          <w:noProof/>
          <w:szCs w:val="22"/>
          <w:lang w:eastAsia="en-US"/>
        </w:rPr>
        <w:t>Feisteoidh an monaróir marcáil CE ar gach bréagán aonair a chomhlíonann ceanglais is infheidhme an Rialacháin seo.</w:t>
      </w:r>
    </w:p>
    <w:p w14:paraId="3AA26D23" w14:textId="3B747CBF" w:rsidR="00760911" w:rsidRPr="00886DA3" w:rsidRDefault="00886DA3" w:rsidP="00886DA3">
      <w:pPr>
        <w:widowControl/>
        <w:numPr>
          <w:ilvl w:val="1"/>
          <w:numId w:val="0"/>
        </w:numPr>
        <w:tabs>
          <w:tab w:val="num" w:pos="850"/>
        </w:tabs>
        <w:spacing w:before="120" w:after="120" w:line="360" w:lineRule="auto"/>
        <w:ind w:left="850" w:hanging="850"/>
        <w:rPr>
          <w:rFonts w:eastAsia="Calibri"/>
          <w:noProof/>
          <w:szCs w:val="22"/>
          <w:lang w:eastAsia="en-US"/>
        </w:rPr>
      </w:pPr>
      <w:r w:rsidRPr="00886DA3">
        <w:rPr>
          <w:rFonts w:eastAsia="Calibri"/>
          <w:noProof/>
          <w:szCs w:val="22"/>
          <w:lang w:eastAsia="en-US"/>
        </w:rPr>
        <w:t>4.2.</w:t>
      </w:r>
      <w:r w:rsidRPr="00886DA3">
        <w:rPr>
          <w:rFonts w:eastAsia="Calibri"/>
          <w:noProof/>
          <w:szCs w:val="22"/>
          <w:lang w:eastAsia="en-US"/>
        </w:rPr>
        <w:tab/>
      </w:r>
      <w:r w:rsidR="00760911" w:rsidRPr="00760911">
        <w:rPr>
          <w:rFonts w:eastAsia="Calibri"/>
          <w:noProof/>
          <w:szCs w:val="22"/>
          <w:lang w:eastAsia="en-US"/>
        </w:rPr>
        <w:t xml:space="preserve">Déanfaidh an monaróir an pas táirge </w:t>
      </w:r>
      <w:r w:rsidR="00760911" w:rsidRPr="00760911">
        <w:rPr>
          <w:rFonts w:eastAsia="Calibri"/>
          <w:b/>
          <w:i/>
          <w:noProof/>
          <w:szCs w:val="22"/>
          <w:lang w:eastAsia="en-US"/>
        </w:rPr>
        <w:t xml:space="preserve">digiteach </w:t>
      </w:r>
      <w:r w:rsidR="00760911" w:rsidRPr="00760911">
        <w:rPr>
          <w:rFonts w:eastAsia="Calibri"/>
          <w:noProof/>
          <w:szCs w:val="22"/>
          <w:lang w:eastAsia="en-US"/>
        </w:rPr>
        <w:t xml:space="preserve">a tharraingt suas le haghaidh </w:t>
      </w:r>
      <w:r w:rsidR="00760911" w:rsidRPr="00760911">
        <w:rPr>
          <w:rFonts w:eastAsia="Calibri"/>
          <w:strike/>
          <w:noProof/>
          <w:szCs w:val="22"/>
          <w:lang w:eastAsia="en-US"/>
        </w:rPr>
        <w:t>samhail bhréagáin</w:t>
      </w:r>
      <w:r w:rsidR="00760911" w:rsidRPr="00760911">
        <w:rPr>
          <w:rFonts w:eastAsia="Calibri"/>
          <w:noProof/>
          <w:szCs w:val="22"/>
          <w:lang w:eastAsia="en-US"/>
        </w:rPr>
        <w:t xml:space="preserve"> </w:t>
      </w:r>
      <w:r w:rsidR="00760911" w:rsidRPr="00760911">
        <w:rPr>
          <w:rFonts w:eastAsia="Calibri"/>
          <w:b/>
          <w:i/>
          <w:noProof/>
          <w:szCs w:val="22"/>
          <w:lang w:eastAsia="en-US"/>
        </w:rPr>
        <w:t xml:space="preserve">múnla bréagán </w:t>
      </w:r>
      <w:r w:rsidR="00760911" w:rsidRPr="00760911">
        <w:rPr>
          <w:rFonts w:eastAsia="Calibri"/>
          <w:noProof/>
          <w:szCs w:val="22"/>
          <w:lang w:eastAsia="en-US"/>
        </w:rPr>
        <w:t xml:space="preserve">agus áiritheoidh sé go mbeidh </w:t>
      </w:r>
      <w:r w:rsidR="00760911" w:rsidRPr="00760911">
        <w:rPr>
          <w:rFonts w:eastAsia="Calibri"/>
          <w:strike/>
          <w:noProof/>
          <w:szCs w:val="22"/>
          <w:lang w:eastAsia="en-US"/>
        </w:rPr>
        <w:t>an pas</w:t>
      </w:r>
      <w:r w:rsidR="00760911" w:rsidRPr="00760911">
        <w:rPr>
          <w:rFonts w:eastAsia="Calibri"/>
          <w:noProof/>
          <w:szCs w:val="22"/>
          <w:lang w:eastAsia="en-US"/>
        </w:rPr>
        <w:t xml:space="preserve"> ar fáil, in éineacht leis an doiciméadacht theicniúil, </w:t>
      </w:r>
      <w:r w:rsidR="00760911" w:rsidRPr="00760911">
        <w:rPr>
          <w:rFonts w:eastAsia="Calibri"/>
          <w:strike/>
          <w:noProof/>
          <w:szCs w:val="22"/>
          <w:lang w:eastAsia="en-US"/>
        </w:rPr>
        <w:t>go ceann 10 mbliana</w:t>
      </w:r>
      <w:r w:rsidR="00760911" w:rsidRPr="00760911">
        <w:rPr>
          <w:szCs w:val="24"/>
          <w:lang w:eastAsia="en-US"/>
        </w:rPr>
        <w:t xml:space="preserve">, </w:t>
      </w:r>
      <w:r w:rsidR="00760911" w:rsidRPr="00760911">
        <w:rPr>
          <w:b/>
          <w:i/>
          <w:szCs w:val="24"/>
          <w:lang w:eastAsia="en-US"/>
        </w:rPr>
        <w:t xml:space="preserve">ar feadh 10 mbliana </w:t>
      </w:r>
      <w:r w:rsidR="00760911" w:rsidRPr="00760911">
        <w:rPr>
          <w:rFonts w:eastAsia="Calibri"/>
          <w:noProof/>
          <w:szCs w:val="22"/>
          <w:lang w:eastAsia="en-US"/>
        </w:rPr>
        <w:t xml:space="preserve">tar éis </w:t>
      </w:r>
      <w:r w:rsidR="00760911" w:rsidRPr="00760911">
        <w:rPr>
          <w:rFonts w:eastAsia="Calibri"/>
          <w:strike/>
          <w:noProof/>
          <w:szCs w:val="22"/>
          <w:lang w:eastAsia="en-US"/>
        </w:rPr>
        <w:t>don táirge a bheith curtha</w:t>
      </w:r>
      <w:r w:rsidR="00760911" w:rsidRPr="00760911">
        <w:rPr>
          <w:b/>
          <w:i/>
          <w:szCs w:val="24"/>
          <w:lang w:eastAsia="en-US"/>
        </w:rPr>
        <w:t>an mhír dheireanach den mhúnla bréagán a chur</w:t>
      </w:r>
      <w:r w:rsidR="00760911" w:rsidRPr="00760911">
        <w:rPr>
          <w:szCs w:val="24"/>
          <w:lang w:eastAsia="en-US"/>
        </w:rPr>
        <w:t xml:space="preserve"> </w:t>
      </w:r>
      <w:r w:rsidR="00760911" w:rsidRPr="00760911">
        <w:rPr>
          <w:rFonts w:eastAsia="Calibri"/>
          <w:noProof/>
          <w:szCs w:val="22"/>
          <w:lang w:eastAsia="en-US"/>
        </w:rPr>
        <w:t xml:space="preserve">ar an margadh. Leis an bpas táirge </w:t>
      </w:r>
      <w:r w:rsidR="00760911" w:rsidRPr="00760911">
        <w:rPr>
          <w:rFonts w:eastAsia="Calibri"/>
          <w:b/>
          <w:i/>
          <w:noProof/>
          <w:szCs w:val="22"/>
          <w:lang w:eastAsia="en-US"/>
        </w:rPr>
        <w:t>digiteach</w:t>
      </w:r>
      <w:r w:rsidR="00760911" w:rsidRPr="00760911">
        <w:rPr>
          <w:rFonts w:eastAsia="Calibri"/>
          <w:noProof/>
          <w:szCs w:val="22"/>
          <w:lang w:eastAsia="en-US"/>
        </w:rPr>
        <w:t>, sainaithneofar an bréagán ar lena aghaidh a tarraingíodh suas é.</w:t>
      </w:r>
      <w:r w:rsidRPr="00886DA3">
        <w:rPr>
          <w:rFonts w:eastAsia="Calibri"/>
          <w:noProof/>
          <w:szCs w:val="22"/>
          <w:lang w:eastAsia="en-US"/>
        </w:rPr>
        <w:t xml:space="preserve"> </w:t>
      </w:r>
      <w:r w:rsidRPr="00886DA3">
        <w:rPr>
          <w:b/>
          <w:noProof/>
          <w:szCs w:val="24"/>
          <w:lang w:eastAsia="en-US"/>
        </w:rPr>
        <w:t>[Leasú 227]</w:t>
      </w:r>
    </w:p>
    <w:p w14:paraId="0441BBD3" w14:textId="789A93C8" w:rsidR="00760911" w:rsidRPr="00760911" w:rsidRDefault="00A35407" w:rsidP="00886DA3">
      <w:pPr>
        <w:widowControl/>
        <w:tabs>
          <w:tab w:val="left" w:pos="850"/>
        </w:tabs>
        <w:spacing w:before="120" w:after="120" w:line="360" w:lineRule="auto"/>
        <w:ind w:left="850" w:hanging="850"/>
        <w:rPr>
          <w:rFonts w:eastAsia="Calibri"/>
          <w:noProof/>
          <w:szCs w:val="22"/>
          <w:lang w:eastAsia="en-US"/>
        </w:rPr>
      </w:pPr>
      <w:r w:rsidRPr="00760911">
        <w:rPr>
          <w:rFonts w:eastAsia="Calibri"/>
          <w:noProof/>
          <w:szCs w:val="22"/>
          <w:lang w:eastAsia="en-US"/>
        </w:rPr>
        <w:t>5.</w:t>
      </w:r>
      <w:r w:rsidRPr="00760911">
        <w:rPr>
          <w:rFonts w:eastAsia="Calibri"/>
          <w:noProof/>
          <w:szCs w:val="22"/>
          <w:lang w:eastAsia="en-US"/>
        </w:rPr>
        <w:tab/>
      </w:r>
      <w:r w:rsidR="00760911" w:rsidRPr="00760911">
        <w:rPr>
          <w:rFonts w:eastAsia="Calibri"/>
          <w:noProof/>
          <w:szCs w:val="22"/>
          <w:lang w:eastAsia="en-US"/>
        </w:rPr>
        <w:t>Gníomhaire ginearálta</w:t>
      </w:r>
    </w:p>
    <w:p w14:paraId="68CF348A" w14:textId="34337F46" w:rsidR="00886DA3" w:rsidRDefault="00760911" w:rsidP="00886DA3">
      <w:pPr>
        <w:widowControl/>
        <w:spacing w:before="120" w:after="120" w:line="360" w:lineRule="auto"/>
        <w:ind w:left="850"/>
        <w:rPr>
          <w:rFonts w:eastAsia="Calibri"/>
          <w:noProof/>
          <w:szCs w:val="22"/>
          <w:lang w:eastAsia="en-US"/>
        </w:rPr>
      </w:pPr>
      <w:r w:rsidRPr="00760911">
        <w:rPr>
          <w:rFonts w:eastAsia="Calibri"/>
          <w:noProof/>
          <w:szCs w:val="22"/>
          <w:lang w:eastAsia="en-US"/>
        </w:rPr>
        <w:t>Féadfaidh gníomhaire ginearálta an mhonaróra oibleagáidí an mhonaróra a leagtar amach i bpointe 4 a chomhlíonadh, thar ceann an mhonaróra agus faoi chúram an mhonaróra, ar choinníoll go sonraítear iad sa sainordú.</w:t>
      </w:r>
    </w:p>
    <w:p w14:paraId="36A676AC" w14:textId="77777777" w:rsidR="00886DA3" w:rsidRDefault="00886DA3" w:rsidP="00886DA3">
      <w:pPr>
        <w:widowControl/>
        <w:spacing w:line="360" w:lineRule="auto"/>
        <w:rPr>
          <w:rFonts w:eastAsia="Calibri"/>
          <w:noProof/>
          <w:szCs w:val="22"/>
          <w:lang w:eastAsia="en-US"/>
        </w:rPr>
      </w:pPr>
      <w:r>
        <w:rPr>
          <w:rFonts w:eastAsia="Calibri"/>
          <w:noProof/>
          <w:szCs w:val="22"/>
          <w:lang w:eastAsia="en-US"/>
        </w:rPr>
        <w:br w:type="page"/>
      </w:r>
    </w:p>
    <w:p w14:paraId="701F7662" w14:textId="77777777" w:rsidR="00760911" w:rsidRPr="00886DA3" w:rsidRDefault="00760911" w:rsidP="00760911">
      <w:pPr>
        <w:widowControl/>
        <w:spacing w:before="100" w:beforeAutospacing="1" w:after="100" w:afterAutospacing="1"/>
        <w:jc w:val="both"/>
        <w:rPr>
          <w:rFonts w:eastAsia="Calibri"/>
          <w:bCs/>
          <w:noProof/>
          <w:szCs w:val="22"/>
          <w:lang w:eastAsia="en-US"/>
        </w:rPr>
      </w:pPr>
      <w:r w:rsidRPr="00886DA3">
        <w:rPr>
          <w:rFonts w:eastAsia="Calibri"/>
          <w:noProof/>
          <w:szCs w:val="22"/>
          <w:lang w:eastAsia="en-US"/>
        </w:rPr>
        <w:t>Cuid II - Modúl B: Cineálscrúdú AE</w:t>
      </w:r>
    </w:p>
    <w:p w14:paraId="020D8F28" w14:textId="5F130B04" w:rsidR="00760911" w:rsidRPr="00760911" w:rsidRDefault="00A35407" w:rsidP="00886DA3">
      <w:pPr>
        <w:widowControl/>
        <w:tabs>
          <w:tab w:val="left" w:pos="850"/>
        </w:tabs>
        <w:spacing w:before="120" w:after="120" w:line="360" w:lineRule="auto"/>
        <w:ind w:left="850" w:hanging="850"/>
        <w:rPr>
          <w:rFonts w:eastAsia="Calibri"/>
          <w:noProof/>
          <w:szCs w:val="22"/>
          <w:lang w:eastAsia="en-US"/>
        </w:rPr>
      </w:pPr>
      <w:r w:rsidRPr="00760911">
        <w:rPr>
          <w:rFonts w:eastAsia="Calibri"/>
          <w:noProof/>
          <w:szCs w:val="22"/>
          <w:lang w:eastAsia="en-US"/>
        </w:rPr>
        <w:t>1.</w:t>
      </w:r>
      <w:r w:rsidRPr="00760911">
        <w:rPr>
          <w:rFonts w:eastAsia="Calibri"/>
          <w:noProof/>
          <w:szCs w:val="22"/>
          <w:lang w:eastAsia="en-US"/>
        </w:rPr>
        <w:tab/>
      </w:r>
      <w:r w:rsidR="00760911" w:rsidRPr="00760911">
        <w:rPr>
          <w:rFonts w:eastAsia="Calibri"/>
          <w:noProof/>
          <w:szCs w:val="22"/>
          <w:lang w:eastAsia="en-US"/>
        </w:rPr>
        <w:t>Is é is cineálscrúdú AE ann an chuid de nós imeachta um measúnú comhréireachta ina ndéanann comhlacht faoina dtugtar fógra scrúdú ar dhearadh teicniúil bréagáin agus ina bhfíoraíonn sé agus ina ndearbhaíonn sé go gcomhlíonann dearadh teicniúil an bhréagáin ceanglais an Rialacháin seo.</w:t>
      </w:r>
    </w:p>
    <w:p w14:paraId="5D39A741" w14:textId="2105301A" w:rsidR="00760911" w:rsidRPr="00760911" w:rsidRDefault="00A35407" w:rsidP="00886DA3">
      <w:pPr>
        <w:widowControl/>
        <w:tabs>
          <w:tab w:val="left" w:pos="850"/>
        </w:tabs>
        <w:spacing w:before="120" w:after="120" w:line="360" w:lineRule="auto"/>
        <w:ind w:left="850" w:hanging="850"/>
        <w:rPr>
          <w:rFonts w:eastAsia="Calibri"/>
          <w:noProof/>
          <w:szCs w:val="22"/>
          <w:lang w:eastAsia="en-US"/>
        </w:rPr>
      </w:pPr>
      <w:r w:rsidRPr="00760911">
        <w:rPr>
          <w:rFonts w:eastAsia="Calibri"/>
          <w:noProof/>
          <w:szCs w:val="22"/>
          <w:lang w:eastAsia="en-US"/>
        </w:rPr>
        <w:t>2.</w:t>
      </w:r>
      <w:r w:rsidRPr="00760911">
        <w:rPr>
          <w:rFonts w:eastAsia="Calibri"/>
          <w:noProof/>
          <w:szCs w:val="22"/>
          <w:lang w:eastAsia="en-US"/>
        </w:rPr>
        <w:tab/>
      </w:r>
      <w:r w:rsidR="00760911" w:rsidRPr="00760911">
        <w:rPr>
          <w:rFonts w:eastAsia="Calibri"/>
          <w:noProof/>
          <w:szCs w:val="22"/>
          <w:lang w:eastAsia="en-US"/>
        </w:rPr>
        <w:t>Féadfar cineálscrúdú AE a dhéanamh ar aon cheann de na bealaí seo a leanas:</w:t>
      </w:r>
    </w:p>
    <w:p w14:paraId="07D24B86" w14:textId="2095770F" w:rsidR="00760911" w:rsidRPr="00760911" w:rsidRDefault="00A35407" w:rsidP="00886DA3">
      <w:pPr>
        <w:widowControl/>
        <w:tabs>
          <w:tab w:val="left" w:pos="1417"/>
        </w:tabs>
        <w:spacing w:before="120" w:after="120" w:line="360" w:lineRule="auto"/>
        <w:ind w:left="1417" w:hanging="567"/>
        <w:rPr>
          <w:rFonts w:eastAsia="Calibri"/>
          <w:noProof/>
          <w:szCs w:val="22"/>
          <w:lang w:eastAsia="en-US"/>
        </w:rPr>
      </w:pPr>
      <w:r w:rsidRPr="00760911">
        <w:rPr>
          <w:rFonts w:eastAsia="Calibri"/>
          <w:noProof/>
          <w:szCs w:val="22"/>
          <w:lang w:eastAsia="en-US"/>
        </w:rPr>
        <w:t>(a)</w:t>
      </w:r>
      <w:r w:rsidRPr="00760911">
        <w:rPr>
          <w:rFonts w:eastAsia="Calibri"/>
          <w:noProof/>
          <w:szCs w:val="22"/>
          <w:lang w:eastAsia="en-US"/>
        </w:rPr>
        <w:tab/>
      </w:r>
      <w:r w:rsidR="00760911" w:rsidRPr="00760911">
        <w:rPr>
          <w:rFonts w:eastAsia="Calibri"/>
          <w:noProof/>
          <w:szCs w:val="22"/>
          <w:lang w:eastAsia="en-US"/>
        </w:rPr>
        <w:t>scrúdú a dhéanamh ar shampla den bhréagán iomlán (cineál táirgthe), ar sampla é atá ionadaíoch ar an táirgeadh atá beartaithe,</w:t>
      </w:r>
    </w:p>
    <w:p w14:paraId="29A8152B" w14:textId="23CB5497" w:rsidR="00760911" w:rsidRPr="00760911" w:rsidRDefault="00886DA3" w:rsidP="00886DA3">
      <w:pPr>
        <w:widowControl/>
        <w:numPr>
          <w:ilvl w:val="3"/>
          <w:numId w:val="0"/>
        </w:numPr>
        <w:tabs>
          <w:tab w:val="num" w:pos="1417"/>
        </w:tabs>
        <w:spacing w:before="120" w:after="120" w:line="360" w:lineRule="auto"/>
        <w:ind w:left="1417" w:hanging="567"/>
        <w:rPr>
          <w:rFonts w:eastAsia="Calibri"/>
          <w:noProof/>
          <w:szCs w:val="22"/>
          <w:lang w:eastAsia="en-US"/>
        </w:rPr>
      </w:pPr>
      <w:r w:rsidRPr="00886DA3">
        <w:rPr>
          <w:rFonts w:eastAsia="Calibri"/>
          <w:noProof/>
          <w:szCs w:val="22"/>
          <w:lang w:eastAsia="en-US"/>
        </w:rPr>
        <w:t>(b)</w:t>
      </w:r>
      <w:r w:rsidRPr="00886DA3">
        <w:rPr>
          <w:rFonts w:eastAsia="Calibri"/>
          <w:noProof/>
          <w:szCs w:val="22"/>
          <w:lang w:eastAsia="en-US"/>
        </w:rPr>
        <w:tab/>
      </w:r>
      <w:r w:rsidR="00760911" w:rsidRPr="00760911">
        <w:rPr>
          <w:rFonts w:eastAsia="Calibri"/>
          <w:noProof/>
          <w:szCs w:val="22"/>
          <w:lang w:eastAsia="en-US"/>
        </w:rPr>
        <w:t>measúnú a dhéanamh ar oiriúnacht dhearadh teicniúil an bhréagáin trí scrúdú a dhéanamh ar an doiciméadacht theicniúil agus ar an bhfianaise thacaíochta dá dtagraítear i bpointe 3, chomh maith le scrúdú a dhéanamh ar shamplaí, ar samplaí ionadaíocha iad ar an táirgeadh atá beartaithe, de cheann amháin nó níos mó de pháirteanna criticiúla an táirge (cineál an táirgthe agus cineál an deartha le chéile),</w:t>
      </w:r>
    </w:p>
    <w:p w14:paraId="3040E305" w14:textId="143413BA" w:rsidR="00886DA3" w:rsidRDefault="00886DA3" w:rsidP="00886DA3">
      <w:pPr>
        <w:widowControl/>
        <w:numPr>
          <w:ilvl w:val="3"/>
          <w:numId w:val="0"/>
        </w:numPr>
        <w:tabs>
          <w:tab w:val="num" w:pos="1417"/>
        </w:tabs>
        <w:spacing w:before="120" w:after="120" w:line="360" w:lineRule="auto"/>
        <w:ind w:left="1417" w:hanging="567"/>
        <w:rPr>
          <w:rFonts w:eastAsia="Calibri"/>
          <w:noProof/>
          <w:szCs w:val="22"/>
          <w:lang w:eastAsia="en-US"/>
        </w:rPr>
      </w:pPr>
      <w:r w:rsidRPr="00886DA3">
        <w:rPr>
          <w:rFonts w:eastAsia="Calibri"/>
          <w:noProof/>
          <w:szCs w:val="22"/>
          <w:lang w:eastAsia="en-US"/>
        </w:rPr>
        <w:t>(c)</w:t>
      </w:r>
      <w:r w:rsidRPr="00886DA3">
        <w:rPr>
          <w:rFonts w:eastAsia="Calibri"/>
          <w:noProof/>
          <w:szCs w:val="22"/>
          <w:lang w:eastAsia="en-US"/>
        </w:rPr>
        <w:tab/>
      </w:r>
      <w:r w:rsidR="00760911" w:rsidRPr="00760911">
        <w:rPr>
          <w:rFonts w:eastAsia="Calibri"/>
          <w:noProof/>
          <w:szCs w:val="22"/>
          <w:lang w:eastAsia="en-US"/>
        </w:rPr>
        <w:t>measúnú a dhéanamh ar leordhóthanacht dhearadh teicniúil an bhréagáin, trí scrúdú a dhéanamh ar an doiciméadacht theicniúil agus ar an bhfianaise thacaíochta dá dtagraítear i bpointe 3, gan scrúdú a dhéanamh ar shampla (cineál deartha).</w:t>
      </w:r>
    </w:p>
    <w:p w14:paraId="790B62BE" w14:textId="77777777" w:rsidR="00886DA3" w:rsidRDefault="00886DA3">
      <w:pPr>
        <w:widowControl/>
        <w:rPr>
          <w:rFonts w:eastAsia="Calibri"/>
          <w:noProof/>
          <w:szCs w:val="22"/>
          <w:lang w:eastAsia="en-US"/>
        </w:rPr>
      </w:pPr>
      <w:r>
        <w:rPr>
          <w:rFonts w:eastAsia="Calibri"/>
          <w:noProof/>
          <w:szCs w:val="22"/>
          <w:lang w:eastAsia="en-US"/>
        </w:rPr>
        <w:br w:type="page"/>
      </w:r>
    </w:p>
    <w:p w14:paraId="44520CD6" w14:textId="3269D176" w:rsidR="00760911" w:rsidRPr="00760911" w:rsidRDefault="00A35407" w:rsidP="00886DA3">
      <w:pPr>
        <w:widowControl/>
        <w:tabs>
          <w:tab w:val="left" w:pos="850"/>
        </w:tabs>
        <w:spacing w:before="120" w:after="120" w:line="360" w:lineRule="auto"/>
        <w:ind w:left="850" w:hanging="850"/>
        <w:rPr>
          <w:rFonts w:eastAsia="Calibri"/>
          <w:noProof/>
          <w:szCs w:val="22"/>
          <w:lang w:eastAsia="en-US"/>
        </w:rPr>
      </w:pPr>
      <w:r w:rsidRPr="00760911">
        <w:rPr>
          <w:rFonts w:eastAsia="Calibri"/>
          <w:noProof/>
          <w:szCs w:val="22"/>
          <w:lang w:eastAsia="en-US"/>
        </w:rPr>
        <w:t>3.</w:t>
      </w:r>
      <w:r w:rsidRPr="00760911">
        <w:rPr>
          <w:rFonts w:eastAsia="Calibri"/>
          <w:noProof/>
          <w:szCs w:val="22"/>
          <w:lang w:eastAsia="en-US"/>
        </w:rPr>
        <w:tab/>
      </w:r>
      <w:r w:rsidR="00760911" w:rsidRPr="00760911">
        <w:rPr>
          <w:rFonts w:eastAsia="Calibri"/>
          <w:noProof/>
          <w:szCs w:val="22"/>
          <w:lang w:eastAsia="en-US"/>
        </w:rPr>
        <w:t>Cuirfidh an monaróir iarratas ar chineálscrúdú AE isteach le comhlacht amháin faoina dtugtar fógra, ar comhlacht de rogha an mhonaróra é.</w:t>
      </w:r>
    </w:p>
    <w:p w14:paraId="1AC3354D" w14:textId="77777777" w:rsidR="00760911" w:rsidRPr="00760911" w:rsidRDefault="00760911" w:rsidP="00886DA3">
      <w:pPr>
        <w:widowControl/>
        <w:spacing w:before="120" w:after="120" w:line="360" w:lineRule="auto"/>
        <w:ind w:left="850"/>
        <w:rPr>
          <w:rFonts w:eastAsia="Calibri"/>
          <w:noProof/>
          <w:szCs w:val="22"/>
          <w:lang w:eastAsia="en-US"/>
        </w:rPr>
      </w:pPr>
      <w:r w:rsidRPr="00760911">
        <w:rPr>
          <w:rFonts w:eastAsia="Calibri"/>
          <w:noProof/>
          <w:szCs w:val="22"/>
          <w:lang w:eastAsia="en-US"/>
        </w:rPr>
        <w:t>Beidh na nithe seo a leanas san iarratas:</w:t>
      </w:r>
    </w:p>
    <w:p w14:paraId="4DE0905B" w14:textId="3F4AC4B9" w:rsidR="00760911" w:rsidRPr="00760911" w:rsidRDefault="00A35407" w:rsidP="00886DA3">
      <w:pPr>
        <w:widowControl/>
        <w:tabs>
          <w:tab w:val="left" w:pos="1417"/>
        </w:tabs>
        <w:spacing w:before="120" w:after="120" w:line="360" w:lineRule="auto"/>
        <w:ind w:left="1417" w:hanging="567"/>
        <w:rPr>
          <w:rFonts w:eastAsia="Calibri"/>
          <w:noProof/>
          <w:szCs w:val="22"/>
          <w:lang w:eastAsia="en-US"/>
        </w:rPr>
      </w:pPr>
      <w:r w:rsidRPr="00760911">
        <w:rPr>
          <w:rFonts w:eastAsia="Calibri"/>
          <w:noProof/>
          <w:szCs w:val="22"/>
          <w:lang w:eastAsia="en-US"/>
        </w:rPr>
        <w:t>(a)</w:t>
      </w:r>
      <w:r w:rsidRPr="00760911">
        <w:rPr>
          <w:rFonts w:eastAsia="Calibri"/>
          <w:noProof/>
          <w:szCs w:val="22"/>
          <w:lang w:eastAsia="en-US"/>
        </w:rPr>
        <w:tab/>
      </w:r>
      <w:r w:rsidR="00760911" w:rsidRPr="00760911">
        <w:rPr>
          <w:rFonts w:eastAsia="Calibri"/>
          <w:noProof/>
          <w:szCs w:val="22"/>
          <w:lang w:eastAsia="en-US"/>
        </w:rPr>
        <w:t>ainm agus seoladh an mhonaróra agus, más é an gníomhaire ginearálta a chuireann an t</w:t>
      </w:r>
      <w:r w:rsidR="00760911" w:rsidRPr="00760911">
        <w:rPr>
          <w:rFonts w:eastAsia="Calibri"/>
          <w:noProof/>
          <w:szCs w:val="22"/>
          <w:lang w:eastAsia="en-US"/>
        </w:rPr>
        <w:noBreakHyphen/>
        <w:t>iarratas isteach, ainm agus seoladh an ionadaí sin,</w:t>
      </w:r>
    </w:p>
    <w:p w14:paraId="3B0ED48A" w14:textId="74C50689" w:rsidR="00760911" w:rsidRPr="00760911" w:rsidRDefault="00886DA3" w:rsidP="00886DA3">
      <w:pPr>
        <w:widowControl/>
        <w:numPr>
          <w:ilvl w:val="3"/>
          <w:numId w:val="0"/>
        </w:numPr>
        <w:tabs>
          <w:tab w:val="num" w:pos="1417"/>
        </w:tabs>
        <w:spacing w:before="120" w:after="120" w:line="360" w:lineRule="auto"/>
        <w:ind w:left="1417" w:hanging="567"/>
        <w:rPr>
          <w:rFonts w:eastAsia="Calibri"/>
          <w:noProof/>
          <w:szCs w:val="22"/>
          <w:lang w:eastAsia="en-US"/>
        </w:rPr>
      </w:pPr>
      <w:r w:rsidRPr="00886DA3">
        <w:rPr>
          <w:rFonts w:eastAsia="Calibri"/>
          <w:noProof/>
          <w:szCs w:val="22"/>
          <w:lang w:eastAsia="en-US"/>
        </w:rPr>
        <w:t>(b)</w:t>
      </w:r>
      <w:r>
        <w:rPr>
          <w:rFonts w:eastAsia="Calibri"/>
          <w:noProof/>
          <w:szCs w:val="22"/>
          <w:lang w:eastAsia="en-US"/>
        </w:rPr>
        <w:tab/>
      </w:r>
      <w:r w:rsidR="00760911" w:rsidRPr="00760911">
        <w:rPr>
          <w:rFonts w:eastAsia="Calibri"/>
          <w:noProof/>
          <w:szCs w:val="22"/>
          <w:lang w:eastAsia="en-US"/>
        </w:rPr>
        <w:t>dearbhú i scríbhinn nár cuireadh an t</w:t>
      </w:r>
      <w:r w:rsidR="00760911" w:rsidRPr="00760911">
        <w:rPr>
          <w:rFonts w:eastAsia="Calibri"/>
          <w:noProof/>
          <w:szCs w:val="22"/>
          <w:lang w:eastAsia="en-US"/>
        </w:rPr>
        <w:noBreakHyphen/>
        <w:t>iarratas céanna faoi bhráid aon chomhlacht eile faoina dtugtar fógra,</w:t>
      </w:r>
    </w:p>
    <w:p w14:paraId="42FC9809" w14:textId="4F3CB573" w:rsidR="00886DA3" w:rsidRDefault="00886DA3" w:rsidP="00886DA3">
      <w:pPr>
        <w:widowControl/>
        <w:numPr>
          <w:ilvl w:val="3"/>
          <w:numId w:val="0"/>
        </w:numPr>
        <w:tabs>
          <w:tab w:val="num" w:pos="1417"/>
        </w:tabs>
        <w:spacing w:before="120" w:after="120" w:line="360" w:lineRule="auto"/>
        <w:ind w:left="1417" w:hanging="567"/>
        <w:rPr>
          <w:rFonts w:eastAsia="Calibri"/>
          <w:noProof/>
          <w:szCs w:val="22"/>
          <w:lang w:eastAsia="en-US"/>
        </w:rPr>
      </w:pPr>
      <w:r w:rsidRPr="00886DA3">
        <w:rPr>
          <w:rFonts w:eastAsia="Calibri"/>
          <w:noProof/>
          <w:szCs w:val="22"/>
          <w:lang w:eastAsia="en-US"/>
        </w:rPr>
        <w:t>(c)</w:t>
      </w:r>
      <w:r w:rsidRPr="00886DA3">
        <w:rPr>
          <w:rFonts w:eastAsia="Calibri"/>
          <w:noProof/>
          <w:szCs w:val="22"/>
          <w:lang w:eastAsia="en-US"/>
        </w:rPr>
        <w:tab/>
      </w:r>
      <w:r w:rsidR="00760911" w:rsidRPr="00760911">
        <w:rPr>
          <w:rFonts w:eastAsia="Calibri"/>
          <w:noProof/>
          <w:szCs w:val="22"/>
          <w:lang w:eastAsia="en-US"/>
        </w:rPr>
        <w:t>leis an doiciméadacht theicniúil, arb é is bonn léi go mbeifear in ann measúnú a dhéanamh ar chomhréireacht an táirge le ceanglais infheidhme an Rialacháin seo, áireofar anailís agus measúnú leordhóthanach ar an riosca (na rioscaí), lena n</w:t>
      </w:r>
      <w:r w:rsidR="00760911" w:rsidRPr="00760911">
        <w:rPr>
          <w:rFonts w:eastAsia="Calibri"/>
          <w:noProof/>
          <w:szCs w:val="22"/>
          <w:lang w:eastAsia="en-US"/>
        </w:rPr>
        <w:noBreakHyphen/>
        <w:t>áirítear an measúnú sábháilteachta dá dtagraítear in Airteagal 21; sonrófar léi na ceanglais is infheidhme agus cumhdófar, a mhéid is ábhartha don mheasúnú, dearadh, monarú agus oibriú an bhréagáin; beidh inti na heilimintí a leagtar amach in Iarscríbhinn V, ar a laghad,</w:t>
      </w:r>
    </w:p>
    <w:p w14:paraId="6709DC89" w14:textId="77777777" w:rsidR="00886DA3" w:rsidRDefault="00886DA3">
      <w:pPr>
        <w:widowControl/>
        <w:rPr>
          <w:rFonts w:eastAsia="Calibri"/>
          <w:noProof/>
          <w:szCs w:val="22"/>
          <w:lang w:eastAsia="en-US"/>
        </w:rPr>
      </w:pPr>
      <w:r>
        <w:rPr>
          <w:rFonts w:eastAsia="Calibri"/>
          <w:noProof/>
          <w:szCs w:val="22"/>
          <w:lang w:eastAsia="en-US"/>
        </w:rPr>
        <w:br w:type="page"/>
      </w:r>
    </w:p>
    <w:p w14:paraId="6F616C4E" w14:textId="10601096" w:rsidR="00760911" w:rsidRPr="00760911" w:rsidRDefault="00886DA3" w:rsidP="00886DA3">
      <w:pPr>
        <w:widowControl/>
        <w:numPr>
          <w:ilvl w:val="3"/>
          <w:numId w:val="0"/>
        </w:numPr>
        <w:tabs>
          <w:tab w:val="num" w:pos="1417"/>
        </w:tabs>
        <w:spacing w:before="120" w:after="120" w:line="360" w:lineRule="auto"/>
        <w:ind w:left="1417" w:hanging="567"/>
        <w:rPr>
          <w:rFonts w:eastAsia="Calibri"/>
          <w:noProof/>
          <w:szCs w:val="22"/>
          <w:lang w:eastAsia="en-US"/>
        </w:rPr>
      </w:pPr>
      <w:r w:rsidRPr="00886DA3">
        <w:rPr>
          <w:rFonts w:eastAsia="Calibri"/>
          <w:noProof/>
          <w:szCs w:val="22"/>
          <w:lang w:eastAsia="en-US"/>
        </w:rPr>
        <w:t>(d)</w:t>
      </w:r>
      <w:r w:rsidRPr="00886DA3">
        <w:rPr>
          <w:rFonts w:eastAsia="Calibri"/>
          <w:noProof/>
          <w:szCs w:val="22"/>
          <w:lang w:eastAsia="en-US"/>
        </w:rPr>
        <w:tab/>
      </w:r>
      <w:r w:rsidR="00760911" w:rsidRPr="00760911">
        <w:rPr>
          <w:rFonts w:eastAsia="Calibri"/>
          <w:noProof/>
          <w:szCs w:val="22"/>
          <w:lang w:eastAsia="en-US"/>
        </w:rPr>
        <w:t>na samplaí atá ionadaíoch ar an táirgeadh atá beartaithe. Féadfaidh an comhlacht faoina dtugtar fógra samplaí breise a iarraidh más gá sin chun an clár tástála a chur i gcrích,</w:t>
      </w:r>
    </w:p>
    <w:p w14:paraId="0784E0C7" w14:textId="652E54FA" w:rsidR="00760911" w:rsidRPr="00760911" w:rsidRDefault="00886DA3" w:rsidP="00886DA3">
      <w:pPr>
        <w:widowControl/>
        <w:numPr>
          <w:ilvl w:val="3"/>
          <w:numId w:val="0"/>
        </w:numPr>
        <w:tabs>
          <w:tab w:val="num" w:pos="1417"/>
        </w:tabs>
        <w:spacing w:before="120" w:after="120" w:line="360" w:lineRule="auto"/>
        <w:ind w:left="1417" w:hanging="567"/>
        <w:rPr>
          <w:rFonts w:eastAsia="Calibri"/>
          <w:noProof/>
          <w:szCs w:val="22"/>
          <w:lang w:eastAsia="en-US"/>
        </w:rPr>
      </w:pPr>
      <w:r w:rsidRPr="00886DA3">
        <w:rPr>
          <w:rFonts w:eastAsia="Calibri"/>
          <w:noProof/>
          <w:szCs w:val="22"/>
          <w:lang w:eastAsia="en-US"/>
        </w:rPr>
        <w:t>(e)</w:t>
      </w:r>
      <w:r w:rsidRPr="00886DA3">
        <w:rPr>
          <w:rFonts w:eastAsia="Calibri"/>
          <w:noProof/>
          <w:szCs w:val="22"/>
          <w:lang w:eastAsia="en-US"/>
        </w:rPr>
        <w:tab/>
      </w:r>
      <w:r w:rsidR="00760911" w:rsidRPr="00760911">
        <w:rPr>
          <w:rFonts w:eastAsia="Calibri"/>
          <w:noProof/>
          <w:szCs w:val="22"/>
          <w:lang w:eastAsia="en-US"/>
        </w:rPr>
        <w:t>an fhianaise thacaíochta maidir le hoiriúnacht an réitigh deartha theicniúil; luafar inti aon doiciméad a úsáideadh, go háirithe i gcás nár cuireadh i bhfeidhm go hiomlán na caighdeáin chomhchuibhithe ábhartha agus/nó na sonraíochtaí teicniúla; áireofar inti freisin, i gcás inar gá, torthaí na dtástálacha a dhéanann saotharlann iomchuí an mhonaróra, nó a dhéanann saotharlann tástála eile thar ceann an mhonaróra agus faoi fhreagracht an mhonaróra.</w:t>
      </w:r>
    </w:p>
    <w:p w14:paraId="0FAFF043" w14:textId="6A4A4BCC" w:rsidR="00760911" w:rsidRPr="00760911" w:rsidRDefault="00A35407" w:rsidP="00886DA3">
      <w:pPr>
        <w:widowControl/>
        <w:tabs>
          <w:tab w:val="left" w:pos="850"/>
        </w:tabs>
        <w:spacing w:before="120" w:after="120" w:line="360" w:lineRule="auto"/>
        <w:ind w:left="850" w:hanging="850"/>
        <w:rPr>
          <w:rFonts w:eastAsia="Calibri"/>
          <w:noProof/>
          <w:szCs w:val="22"/>
          <w:lang w:eastAsia="en-US"/>
        </w:rPr>
      </w:pPr>
      <w:r w:rsidRPr="00760911">
        <w:rPr>
          <w:rFonts w:eastAsia="Calibri"/>
          <w:noProof/>
          <w:szCs w:val="22"/>
          <w:lang w:eastAsia="en-US"/>
        </w:rPr>
        <w:t>4.</w:t>
      </w:r>
      <w:r w:rsidRPr="00760911">
        <w:rPr>
          <w:rFonts w:eastAsia="Calibri"/>
          <w:noProof/>
          <w:szCs w:val="22"/>
          <w:lang w:eastAsia="en-US"/>
        </w:rPr>
        <w:tab/>
      </w:r>
      <w:r w:rsidR="00760911" w:rsidRPr="00760911">
        <w:rPr>
          <w:rFonts w:eastAsia="Calibri"/>
          <w:noProof/>
          <w:szCs w:val="22"/>
          <w:lang w:eastAsia="en-US"/>
        </w:rPr>
        <w:t>Déanfaidh an comhlacht faoina dtugtar fógra an méid seo a leanas:</w:t>
      </w:r>
    </w:p>
    <w:p w14:paraId="6BA0F621" w14:textId="77777777" w:rsidR="00760911" w:rsidRPr="00760911" w:rsidRDefault="00760911" w:rsidP="00886DA3">
      <w:pPr>
        <w:widowControl/>
        <w:spacing w:before="120" w:after="120" w:line="360" w:lineRule="auto"/>
        <w:ind w:left="850"/>
        <w:rPr>
          <w:rFonts w:eastAsia="Calibri"/>
          <w:noProof/>
          <w:szCs w:val="22"/>
          <w:lang w:eastAsia="en-US"/>
        </w:rPr>
      </w:pPr>
      <w:r w:rsidRPr="00760911">
        <w:rPr>
          <w:rFonts w:eastAsia="Calibri"/>
          <w:noProof/>
          <w:szCs w:val="22"/>
          <w:lang w:eastAsia="en-US"/>
        </w:rPr>
        <w:t>I dtaca leis an mbréagán:</w:t>
      </w:r>
    </w:p>
    <w:p w14:paraId="190F4E3F" w14:textId="13E00C55" w:rsidR="00886DA3" w:rsidRDefault="00886DA3" w:rsidP="00886DA3">
      <w:pPr>
        <w:widowControl/>
        <w:numPr>
          <w:ilvl w:val="1"/>
          <w:numId w:val="0"/>
        </w:numPr>
        <w:tabs>
          <w:tab w:val="num" w:pos="850"/>
        </w:tabs>
        <w:spacing w:before="120" w:after="120" w:line="360" w:lineRule="auto"/>
        <w:ind w:left="850" w:hanging="850"/>
        <w:rPr>
          <w:rFonts w:eastAsia="Calibri"/>
          <w:noProof/>
          <w:szCs w:val="22"/>
          <w:lang w:eastAsia="en-US"/>
        </w:rPr>
      </w:pPr>
      <w:r w:rsidRPr="00886DA3">
        <w:rPr>
          <w:rFonts w:eastAsia="Calibri"/>
          <w:noProof/>
          <w:szCs w:val="22"/>
          <w:lang w:eastAsia="en-US"/>
        </w:rPr>
        <w:t>4.1.</w:t>
      </w:r>
      <w:r w:rsidRPr="00886DA3">
        <w:rPr>
          <w:rFonts w:eastAsia="Calibri"/>
          <w:noProof/>
          <w:szCs w:val="22"/>
          <w:lang w:eastAsia="en-US"/>
        </w:rPr>
        <w:tab/>
      </w:r>
      <w:r w:rsidR="00760911" w:rsidRPr="00760911">
        <w:rPr>
          <w:rFonts w:eastAsia="Calibri"/>
          <w:noProof/>
          <w:szCs w:val="22"/>
          <w:lang w:eastAsia="en-US"/>
        </w:rPr>
        <w:t>scrúdú a dhéanamh ar an doiciméadacht theicniúil agus ar an bhfianaise thacaíochta chun measúnú a dhéanamh ar a leordhóthanaí atá a dhearadh teicniúil;</w:t>
      </w:r>
    </w:p>
    <w:p w14:paraId="1545C58A" w14:textId="77777777" w:rsidR="00886DA3" w:rsidRDefault="00886DA3">
      <w:pPr>
        <w:widowControl/>
        <w:rPr>
          <w:rFonts w:eastAsia="Calibri"/>
          <w:noProof/>
          <w:szCs w:val="22"/>
          <w:lang w:eastAsia="en-US"/>
        </w:rPr>
      </w:pPr>
      <w:r>
        <w:rPr>
          <w:rFonts w:eastAsia="Calibri"/>
          <w:noProof/>
          <w:szCs w:val="22"/>
          <w:lang w:eastAsia="en-US"/>
        </w:rPr>
        <w:br w:type="page"/>
      </w:r>
    </w:p>
    <w:p w14:paraId="7B397CE8" w14:textId="77777777" w:rsidR="00760911" w:rsidRPr="00760911" w:rsidRDefault="00760911" w:rsidP="00886DA3">
      <w:pPr>
        <w:widowControl/>
        <w:spacing w:before="120" w:after="120" w:line="360" w:lineRule="auto"/>
        <w:ind w:left="851"/>
        <w:rPr>
          <w:rFonts w:eastAsia="Calibri"/>
          <w:noProof/>
          <w:szCs w:val="22"/>
          <w:lang w:eastAsia="en-US"/>
        </w:rPr>
      </w:pPr>
      <w:r w:rsidRPr="00760911">
        <w:rPr>
          <w:rFonts w:eastAsia="Calibri"/>
          <w:noProof/>
          <w:szCs w:val="22"/>
          <w:lang w:eastAsia="en-US"/>
        </w:rPr>
        <w:t>I dtaca leis an sampla:</w:t>
      </w:r>
    </w:p>
    <w:p w14:paraId="6779CF0F" w14:textId="086DEAAE" w:rsidR="00760911" w:rsidRPr="00760911" w:rsidRDefault="00886DA3" w:rsidP="00886DA3">
      <w:pPr>
        <w:widowControl/>
        <w:numPr>
          <w:ilvl w:val="1"/>
          <w:numId w:val="0"/>
        </w:numPr>
        <w:tabs>
          <w:tab w:val="num" w:pos="850"/>
        </w:tabs>
        <w:spacing w:before="120" w:after="120" w:line="360" w:lineRule="auto"/>
        <w:ind w:left="851" w:hanging="850"/>
        <w:rPr>
          <w:rFonts w:eastAsia="Calibri"/>
          <w:noProof/>
          <w:szCs w:val="22"/>
          <w:lang w:eastAsia="en-US"/>
        </w:rPr>
      </w:pPr>
      <w:r w:rsidRPr="00886DA3">
        <w:rPr>
          <w:rFonts w:eastAsia="Calibri"/>
          <w:noProof/>
          <w:szCs w:val="22"/>
          <w:lang w:eastAsia="en-US"/>
        </w:rPr>
        <w:t>4.2.</w:t>
      </w:r>
      <w:r w:rsidRPr="00886DA3">
        <w:rPr>
          <w:rFonts w:eastAsia="Calibri"/>
          <w:noProof/>
          <w:szCs w:val="22"/>
          <w:lang w:eastAsia="en-US"/>
        </w:rPr>
        <w:tab/>
      </w:r>
      <w:r w:rsidR="00760911" w:rsidRPr="00760911">
        <w:rPr>
          <w:rFonts w:eastAsia="Calibri"/>
          <w:noProof/>
          <w:szCs w:val="22"/>
          <w:lang w:eastAsia="en-US"/>
        </w:rPr>
        <w:t>a fhíorú gur monaraíodh an sampla i gcomhréir leis an doiciméadacht theicniúil, agus na heilimintí a dearadh i gcomhréir le forálacha infheidhme na gcaighdeán comhchuibhithe ábhartha agus/nó na sonraíochtaí teicniúla coiteanna a shainaithint, mar aon leis na heilimintí a dearadh gan forálacha ábhartha na gcaighdeán sin a chur i bhfeidhm;</w:t>
      </w:r>
    </w:p>
    <w:p w14:paraId="4709592D" w14:textId="46F7158A" w:rsidR="00760911" w:rsidRPr="00760911" w:rsidRDefault="00886DA3" w:rsidP="00886DA3">
      <w:pPr>
        <w:widowControl/>
        <w:numPr>
          <w:ilvl w:val="1"/>
          <w:numId w:val="0"/>
        </w:numPr>
        <w:tabs>
          <w:tab w:val="num" w:pos="850"/>
        </w:tabs>
        <w:spacing w:before="120" w:after="120" w:line="360" w:lineRule="auto"/>
        <w:ind w:left="851" w:hanging="850"/>
        <w:rPr>
          <w:rFonts w:eastAsia="Calibri"/>
          <w:noProof/>
          <w:szCs w:val="22"/>
          <w:lang w:eastAsia="en-US"/>
        </w:rPr>
      </w:pPr>
      <w:r w:rsidRPr="00886DA3">
        <w:rPr>
          <w:rFonts w:eastAsia="Calibri"/>
          <w:noProof/>
          <w:szCs w:val="22"/>
          <w:lang w:eastAsia="en-US"/>
        </w:rPr>
        <w:t>4.3.</w:t>
      </w:r>
      <w:r w:rsidRPr="00886DA3">
        <w:rPr>
          <w:rFonts w:eastAsia="Calibri"/>
          <w:noProof/>
          <w:szCs w:val="22"/>
          <w:lang w:eastAsia="en-US"/>
        </w:rPr>
        <w:tab/>
      </w:r>
      <w:r w:rsidR="00760911" w:rsidRPr="00760911">
        <w:rPr>
          <w:rFonts w:eastAsia="Calibri"/>
          <w:noProof/>
          <w:szCs w:val="22"/>
          <w:lang w:eastAsia="en-US"/>
        </w:rPr>
        <w:t>scrúduithe agus tástálacha iomchuí a dhéanamh, nó socrú lena ndéanamh, le seiceáil a dhéanamh cé acu, i gcásanna inar roghnaigh an monaróir na réitigh sna caighdeáin chomhchuibhithe ábhartha agus/nó na sonraíochtaí coiteanna a chur i bhfeidhm, a cuireadh nó nár cuireadh i bhfeidhm i gceart iad;</w:t>
      </w:r>
    </w:p>
    <w:p w14:paraId="4CAEEE4F" w14:textId="263707DB" w:rsidR="00760911" w:rsidRPr="00760911" w:rsidRDefault="00886DA3" w:rsidP="00886DA3">
      <w:pPr>
        <w:widowControl/>
        <w:numPr>
          <w:ilvl w:val="1"/>
          <w:numId w:val="0"/>
        </w:numPr>
        <w:tabs>
          <w:tab w:val="num" w:pos="850"/>
        </w:tabs>
        <w:spacing w:before="120" w:after="120" w:line="360" w:lineRule="auto"/>
        <w:ind w:left="851" w:hanging="850"/>
        <w:rPr>
          <w:rFonts w:eastAsia="Calibri"/>
          <w:noProof/>
          <w:szCs w:val="22"/>
          <w:lang w:eastAsia="en-US"/>
        </w:rPr>
      </w:pPr>
      <w:r w:rsidRPr="00886DA3">
        <w:rPr>
          <w:rFonts w:eastAsia="Calibri"/>
          <w:noProof/>
          <w:szCs w:val="22"/>
          <w:lang w:eastAsia="en-US"/>
        </w:rPr>
        <w:t>4.4.</w:t>
      </w:r>
      <w:r w:rsidRPr="00886DA3">
        <w:rPr>
          <w:rFonts w:eastAsia="Calibri"/>
          <w:noProof/>
          <w:szCs w:val="22"/>
          <w:lang w:eastAsia="en-US"/>
        </w:rPr>
        <w:tab/>
      </w:r>
      <w:r w:rsidR="00760911" w:rsidRPr="00760911">
        <w:rPr>
          <w:rFonts w:eastAsia="Calibri"/>
          <w:noProof/>
          <w:szCs w:val="22"/>
          <w:lang w:eastAsia="en-US"/>
        </w:rPr>
        <w:t>scrúduithe agus tástálacha iomchuí a dhéanamh, nó socrú lena ndéanamh, le seiceáil a dhéanamh cé acu, i gcás nár cuireadh i bhfeidhm na réitigh sna caighdeáin chomhchuibhithe ábhartha agus/nó na sonraíochtaí coiteanna, a comhlíonann nó nach gcomhlíonann na réitigh a ghlac an monaróir ceanglais fhíor‑riachtanacha chomhfhreagracha na hionstraime reachtaí;</w:t>
      </w:r>
    </w:p>
    <w:p w14:paraId="6DF93A2B" w14:textId="769AA27E" w:rsidR="00886DA3" w:rsidRDefault="00886DA3" w:rsidP="00886DA3">
      <w:pPr>
        <w:widowControl/>
        <w:numPr>
          <w:ilvl w:val="1"/>
          <w:numId w:val="0"/>
        </w:numPr>
        <w:tabs>
          <w:tab w:val="num" w:pos="850"/>
        </w:tabs>
        <w:spacing w:before="120" w:after="120" w:line="360" w:lineRule="auto"/>
        <w:ind w:left="851" w:hanging="850"/>
        <w:rPr>
          <w:rFonts w:eastAsia="Calibri"/>
          <w:noProof/>
          <w:szCs w:val="22"/>
          <w:lang w:eastAsia="en-US"/>
        </w:rPr>
      </w:pPr>
      <w:r w:rsidRPr="00886DA3">
        <w:rPr>
          <w:rFonts w:eastAsia="Calibri"/>
          <w:noProof/>
          <w:szCs w:val="22"/>
          <w:lang w:val="pt-PT" w:eastAsia="en-US"/>
        </w:rPr>
        <w:t>4.5.</w:t>
      </w:r>
      <w:r w:rsidRPr="00886DA3">
        <w:rPr>
          <w:rFonts w:eastAsia="Calibri"/>
          <w:noProof/>
          <w:szCs w:val="22"/>
          <w:lang w:val="pt-PT" w:eastAsia="en-US"/>
        </w:rPr>
        <w:tab/>
      </w:r>
      <w:r w:rsidR="00760911" w:rsidRPr="00760911">
        <w:rPr>
          <w:rFonts w:eastAsia="Calibri"/>
          <w:noProof/>
          <w:szCs w:val="22"/>
          <w:lang w:eastAsia="en-US"/>
        </w:rPr>
        <w:t>suíomh ar a ndéanfar na scrúduithe agus tástálacha a aontú leis an monaróir.</w:t>
      </w:r>
    </w:p>
    <w:p w14:paraId="52DD7231" w14:textId="77777777" w:rsidR="00886DA3" w:rsidRDefault="00886DA3">
      <w:pPr>
        <w:widowControl/>
        <w:rPr>
          <w:rFonts w:eastAsia="Calibri"/>
          <w:noProof/>
          <w:szCs w:val="22"/>
          <w:lang w:eastAsia="en-US"/>
        </w:rPr>
      </w:pPr>
      <w:r>
        <w:rPr>
          <w:rFonts w:eastAsia="Calibri"/>
          <w:noProof/>
          <w:szCs w:val="22"/>
          <w:lang w:eastAsia="en-US"/>
        </w:rPr>
        <w:br w:type="page"/>
      </w:r>
    </w:p>
    <w:p w14:paraId="0D396BED" w14:textId="7CFBFDF3" w:rsidR="00760911" w:rsidRPr="00760911" w:rsidRDefault="00A35407" w:rsidP="00886DA3">
      <w:pPr>
        <w:widowControl/>
        <w:tabs>
          <w:tab w:val="left" w:pos="850"/>
        </w:tabs>
        <w:spacing w:before="120" w:after="120" w:line="360" w:lineRule="auto"/>
        <w:ind w:left="851" w:hanging="850"/>
        <w:rPr>
          <w:rFonts w:eastAsia="Calibri"/>
          <w:noProof/>
          <w:szCs w:val="22"/>
          <w:lang w:eastAsia="en-US"/>
        </w:rPr>
      </w:pPr>
      <w:r w:rsidRPr="00760911">
        <w:rPr>
          <w:rFonts w:eastAsia="Calibri"/>
          <w:noProof/>
          <w:szCs w:val="22"/>
          <w:lang w:eastAsia="en-US"/>
        </w:rPr>
        <w:t>5.</w:t>
      </w:r>
      <w:r w:rsidRPr="00760911">
        <w:rPr>
          <w:rFonts w:eastAsia="Calibri"/>
          <w:noProof/>
          <w:szCs w:val="22"/>
          <w:lang w:eastAsia="en-US"/>
        </w:rPr>
        <w:tab/>
      </w:r>
      <w:r w:rsidR="00760911" w:rsidRPr="00760911">
        <w:rPr>
          <w:rFonts w:eastAsia="Calibri"/>
          <w:noProof/>
          <w:szCs w:val="22"/>
          <w:lang w:eastAsia="en-US"/>
        </w:rPr>
        <w:t>Déanfaidh an comhlacht faoina dtugtar fógra tuarascáil mheastóireachta a tharraingt suas ina dtaifeadfar na gníomhaíochtaí a dhéantar i gcomhréir le pointe 4 maille lena dtorthaí. Gan dochar dá oibleagáidí i leith na n</w:t>
      </w:r>
      <w:r w:rsidR="00760911" w:rsidRPr="00760911">
        <w:rPr>
          <w:rFonts w:eastAsia="Calibri"/>
          <w:noProof/>
          <w:szCs w:val="22"/>
          <w:lang w:eastAsia="en-US"/>
        </w:rPr>
        <w:noBreakHyphen/>
        <w:t>údarás a thugann fógra, ní scaoilfidh an comhlacht faoina dtugtar fógra ábhar na tuarascála sin, go hiomlán nó go páirteach, ach amháin le comhaontú an mhonaróra.</w:t>
      </w:r>
    </w:p>
    <w:p w14:paraId="6EEE1094" w14:textId="351836D3" w:rsidR="00760911" w:rsidRPr="00760911" w:rsidRDefault="00A35407" w:rsidP="00886DA3">
      <w:pPr>
        <w:widowControl/>
        <w:tabs>
          <w:tab w:val="left" w:pos="850"/>
        </w:tabs>
        <w:spacing w:before="120" w:after="120" w:line="360" w:lineRule="auto"/>
        <w:ind w:left="851" w:hanging="850"/>
        <w:rPr>
          <w:rFonts w:eastAsia="Calibri"/>
          <w:noProof/>
          <w:szCs w:val="22"/>
          <w:lang w:eastAsia="en-US"/>
        </w:rPr>
      </w:pPr>
      <w:r w:rsidRPr="00760911">
        <w:rPr>
          <w:rFonts w:eastAsia="Calibri"/>
          <w:noProof/>
          <w:szCs w:val="22"/>
          <w:lang w:eastAsia="en-US"/>
        </w:rPr>
        <w:t>6.</w:t>
      </w:r>
      <w:r w:rsidRPr="00760911">
        <w:rPr>
          <w:rFonts w:eastAsia="Calibri"/>
          <w:noProof/>
          <w:szCs w:val="22"/>
          <w:lang w:eastAsia="en-US"/>
        </w:rPr>
        <w:tab/>
      </w:r>
      <w:r w:rsidR="00760911" w:rsidRPr="00760911">
        <w:rPr>
          <w:rFonts w:eastAsia="Calibri"/>
          <w:noProof/>
          <w:szCs w:val="22"/>
          <w:lang w:eastAsia="en-US"/>
        </w:rPr>
        <w:t>I gcás ina gcomhlíonann an cineál ceanglais an Rialacháin seo, eiseoidh an comhlacht faoina dtugtar fógra deimhniú ar chineálscrúdú AE don mhonaróir. Sa deimhniú ar chineálscrúdú AE, áireofar tagairt don Rialachán seo, íomhá dhaite, tuairisc shoiléir ar an mbréagán, lena n</w:t>
      </w:r>
      <w:r w:rsidR="00760911" w:rsidRPr="00760911">
        <w:rPr>
          <w:rFonts w:eastAsia="Calibri"/>
          <w:noProof/>
          <w:szCs w:val="22"/>
          <w:lang w:eastAsia="en-US"/>
        </w:rPr>
        <w:noBreakHyphen/>
        <w:t>áirítear a thoisí, agus liosta de na tástálacha a rinneadh, in éineacht le tagairt don tuarascáil tástála ábhartha. Sa deimhniú beidh ainm agus seoladh an mhonaróra, tásc den áit mhonaraíochta, conclúidí an scrúdaithe, na coinníollacha maidir lena bhailíocht (más ann dóibh) agus na sonraí is gá chun an cineál formheasta a shainaithint. Féadfar iarscríbhinní a chur i gceangal leis an deimhniú.</w:t>
      </w:r>
    </w:p>
    <w:p w14:paraId="3DFEE16C" w14:textId="6229DC21" w:rsidR="00886DA3" w:rsidRDefault="00760911" w:rsidP="00886DA3">
      <w:pPr>
        <w:widowControl/>
        <w:spacing w:before="120" w:after="120" w:line="360" w:lineRule="auto"/>
        <w:ind w:left="851"/>
        <w:rPr>
          <w:rFonts w:eastAsia="Calibri"/>
          <w:noProof/>
          <w:szCs w:val="22"/>
          <w:lang w:eastAsia="en-US"/>
        </w:rPr>
      </w:pPr>
      <w:r w:rsidRPr="00760911">
        <w:rPr>
          <w:rFonts w:eastAsia="Calibri"/>
          <w:noProof/>
          <w:szCs w:val="22"/>
          <w:lang w:eastAsia="en-US"/>
        </w:rPr>
        <w:t>Sa deimhniú agus sna hiarscríbhinní a bheidh ag gabháil leis, beidh gach faisnéis ábhartha is gá chun go bhféadfar comhréireacht táirgí monaraithe leis an gcineál a scrúdaíodh a mheas agus chun go bhféadfar rialú inseirbhíse a dhéanamh.</w:t>
      </w:r>
    </w:p>
    <w:p w14:paraId="7AEEBD85" w14:textId="77777777" w:rsidR="00886DA3" w:rsidRDefault="00886DA3">
      <w:pPr>
        <w:widowControl/>
        <w:rPr>
          <w:rFonts w:eastAsia="Calibri"/>
          <w:noProof/>
          <w:szCs w:val="22"/>
          <w:lang w:eastAsia="en-US"/>
        </w:rPr>
      </w:pPr>
      <w:r>
        <w:rPr>
          <w:rFonts w:eastAsia="Calibri"/>
          <w:noProof/>
          <w:szCs w:val="22"/>
          <w:lang w:eastAsia="en-US"/>
        </w:rPr>
        <w:br w:type="page"/>
      </w:r>
    </w:p>
    <w:p w14:paraId="761AB630" w14:textId="77777777" w:rsidR="00760911" w:rsidRPr="00760911" w:rsidRDefault="00760911" w:rsidP="00886DA3">
      <w:pPr>
        <w:widowControl/>
        <w:spacing w:before="120" w:after="120" w:line="360" w:lineRule="auto"/>
        <w:ind w:left="851"/>
        <w:rPr>
          <w:rFonts w:eastAsia="Calibri"/>
          <w:noProof/>
          <w:szCs w:val="22"/>
          <w:lang w:eastAsia="en-US"/>
        </w:rPr>
      </w:pPr>
      <w:r w:rsidRPr="00760911">
        <w:rPr>
          <w:rFonts w:eastAsia="Calibri"/>
          <w:noProof/>
          <w:szCs w:val="22"/>
          <w:lang w:eastAsia="en-US"/>
        </w:rPr>
        <w:t>I gcás nach gcomhlíonann an cineál ceanglais is infheidhme an Rialacháin seo, diúltóidh an comhlacht faoina dtugtar fógra deimhniú ar chineálscrúdú AE a eisiúint agus cuirfidh sé é sin in iúl don iarratasóir, agus tabharfaidh sé cúiseanna mionsonraithe lena dhiúltú.</w:t>
      </w:r>
    </w:p>
    <w:p w14:paraId="79CC33FD" w14:textId="10AF6DE9" w:rsidR="00760911" w:rsidRPr="00760911" w:rsidRDefault="00A35407" w:rsidP="00886DA3">
      <w:pPr>
        <w:widowControl/>
        <w:tabs>
          <w:tab w:val="left" w:pos="850"/>
        </w:tabs>
        <w:spacing w:before="120" w:after="120" w:line="360" w:lineRule="auto"/>
        <w:ind w:left="851" w:hanging="850"/>
        <w:rPr>
          <w:rFonts w:eastAsia="Calibri"/>
          <w:noProof/>
          <w:szCs w:val="22"/>
          <w:lang w:eastAsia="en-US"/>
        </w:rPr>
      </w:pPr>
      <w:r w:rsidRPr="00760911">
        <w:rPr>
          <w:rFonts w:eastAsia="Calibri"/>
          <w:noProof/>
          <w:szCs w:val="22"/>
          <w:lang w:eastAsia="en-US"/>
        </w:rPr>
        <w:t>7.</w:t>
      </w:r>
      <w:r w:rsidRPr="00760911">
        <w:rPr>
          <w:rFonts w:eastAsia="Calibri"/>
          <w:noProof/>
          <w:szCs w:val="22"/>
          <w:lang w:eastAsia="en-US"/>
        </w:rPr>
        <w:tab/>
      </w:r>
      <w:r w:rsidR="00760911" w:rsidRPr="00760911">
        <w:rPr>
          <w:rFonts w:eastAsia="Calibri"/>
          <w:noProof/>
          <w:szCs w:val="22"/>
          <w:lang w:eastAsia="en-US"/>
        </w:rPr>
        <w:t>Áiritheoidh an comhlacht faoina dtugtar fógra go mbeidh sé ar an eolas faoi aon athrú ar staid na teicníochta a bhfuil glacadh ginearálta léi a léireodh gur féidir nach gcomhlíonann an cineál a formheasadh ceanglais is infheidhme an Rialacháin seo a thuilleadh, agus cinnfidh sé cé acu an gá nó nach gá imscrúdú breise a dhéanamh de bharr na n</w:t>
      </w:r>
      <w:r w:rsidR="00760911" w:rsidRPr="00760911">
        <w:rPr>
          <w:rFonts w:eastAsia="Calibri"/>
          <w:noProof/>
          <w:szCs w:val="22"/>
          <w:lang w:eastAsia="en-US"/>
        </w:rPr>
        <w:noBreakHyphen/>
        <w:t>athruithe sin. Más amhlaidh, cuirfidh an comhlacht faoina dtugtar fógra an monaróir ar an eolas dá réir.</w:t>
      </w:r>
    </w:p>
    <w:p w14:paraId="29F3681F" w14:textId="14B24949" w:rsidR="00886DA3" w:rsidRDefault="00760911" w:rsidP="00886DA3">
      <w:pPr>
        <w:widowControl/>
        <w:spacing w:before="120" w:after="120" w:line="360" w:lineRule="auto"/>
        <w:ind w:left="851"/>
        <w:rPr>
          <w:rFonts w:eastAsia="Calibri"/>
          <w:noProof/>
          <w:szCs w:val="22"/>
          <w:lang w:eastAsia="en-US"/>
        </w:rPr>
      </w:pPr>
      <w:r w:rsidRPr="00760911">
        <w:rPr>
          <w:rFonts w:eastAsia="Calibri"/>
          <w:noProof/>
          <w:szCs w:val="22"/>
          <w:lang w:eastAsia="en-US"/>
        </w:rPr>
        <w:t>Maidir leis na modhnuithe uile a rinneadh ar an gcineál formheasta agus a d’fhéadfadh difear a dhéanamh do chomhréireacht an bhréagáin, le ceanglais fhíor‑riachtanacha an Rialacháin seo nó le coinníollacha bailíochta an deimhnithe, cuirfidh an monaróir é sin in iúl don chomhlacht faoina dtugtar fógra atá i seilbh na doiciméadachta teicniúla a bhaineann leis an deimhniú ar chineálscrúdú AE. Fágfaidh modhnuithe den sórt sin nach mór formheas breise a dhéanamh anuas ar an mbundeimhniú ar chineálscrúdú AE.</w:t>
      </w:r>
    </w:p>
    <w:p w14:paraId="16B22567" w14:textId="77777777" w:rsidR="00886DA3" w:rsidRDefault="00886DA3">
      <w:pPr>
        <w:widowControl/>
        <w:rPr>
          <w:rFonts w:eastAsia="Calibri"/>
          <w:noProof/>
          <w:szCs w:val="22"/>
          <w:lang w:eastAsia="en-US"/>
        </w:rPr>
      </w:pPr>
      <w:r>
        <w:rPr>
          <w:rFonts w:eastAsia="Calibri"/>
          <w:noProof/>
          <w:szCs w:val="22"/>
          <w:lang w:eastAsia="en-US"/>
        </w:rPr>
        <w:br w:type="page"/>
      </w:r>
    </w:p>
    <w:p w14:paraId="79EE46CC" w14:textId="008F334B" w:rsidR="00760911" w:rsidRPr="00760911" w:rsidRDefault="00A35407" w:rsidP="00886DA3">
      <w:pPr>
        <w:widowControl/>
        <w:tabs>
          <w:tab w:val="left" w:pos="850"/>
        </w:tabs>
        <w:spacing w:before="120" w:after="120" w:line="360" w:lineRule="auto"/>
        <w:ind w:left="851" w:hanging="850"/>
        <w:rPr>
          <w:rFonts w:eastAsia="Calibri"/>
          <w:noProof/>
          <w:szCs w:val="22"/>
          <w:lang w:eastAsia="en-US"/>
        </w:rPr>
      </w:pPr>
      <w:r w:rsidRPr="00760911">
        <w:rPr>
          <w:rFonts w:eastAsia="Calibri"/>
          <w:noProof/>
          <w:szCs w:val="22"/>
          <w:lang w:eastAsia="en-US"/>
        </w:rPr>
        <w:t>8.</w:t>
      </w:r>
      <w:r w:rsidRPr="00760911">
        <w:rPr>
          <w:rFonts w:eastAsia="Calibri"/>
          <w:noProof/>
          <w:szCs w:val="22"/>
          <w:lang w:eastAsia="en-US"/>
        </w:rPr>
        <w:tab/>
      </w:r>
      <w:r w:rsidR="00760911" w:rsidRPr="00760911">
        <w:rPr>
          <w:rFonts w:eastAsia="Calibri"/>
          <w:noProof/>
          <w:szCs w:val="22"/>
          <w:lang w:eastAsia="en-US"/>
        </w:rPr>
        <w:t>Gach comhlacht faoina dtugtar fógra, déanfaidh sé na húdaráis a thugann fógra a chur ar an eolas maidir le deimhnithe ar chineálscrúdú AE agus/nó maidir le breiseanna leo a d’eisigh sé nó a tharraing sé siar, agus cuirfidh sé liosta de dheimhnithe agus/nó d’aon bhreis a diúltaíodh, a cuireadh ar fionraí nó ar cuireadh srian orthu ar bhealach eile ar fáil don údarás a thugann fógra ar bhonn tréimhsiúil nó arna iarraidh sin dó.</w:t>
      </w:r>
    </w:p>
    <w:p w14:paraId="451F02A2" w14:textId="77777777" w:rsidR="00760911" w:rsidRPr="00760911" w:rsidRDefault="00760911" w:rsidP="00886DA3">
      <w:pPr>
        <w:widowControl/>
        <w:spacing w:before="120" w:after="120" w:line="360" w:lineRule="auto"/>
        <w:ind w:left="851"/>
        <w:rPr>
          <w:rFonts w:eastAsia="Calibri"/>
          <w:noProof/>
          <w:szCs w:val="22"/>
          <w:lang w:eastAsia="en-US"/>
        </w:rPr>
      </w:pPr>
      <w:r w:rsidRPr="00760911">
        <w:rPr>
          <w:rFonts w:eastAsia="Calibri"/>
          <w:noProof/>
          <w:szCs w:val="22"/>
          <w:lang w:eastAsia="en-US"/>
        </w:rPr>
        <w:t>Gach comhlacht faoina dtugtar fógra, cuirfidh sé na comhlachtaí eile sin faoina dtugtar fógra ar an eolas maidir le deimhnithe ar chineálscrúdú AE agus/nó maidir le haon bhreis a dhiúltaigh sé nó a tharraing sé siar, a chuir sé ar fionraí nó ar chuir sé srian uirthi ar bhealach eile agus, arna iarraidh sin air, maidir le deimhnithe agus/nó breiseanna a d’eisigh sé.</w:t>
      </w:r>
    </w:p>
    <w:p w14:paraId="51B4EAE0" w14:textId="4B299926" w:rsidR="00886DA3" w:rsidRDefault="00760911" w:rsidP="00886DA3">
      <w:pPr>
        <w:widowControl/>
        <w:spacing w:before="120" w:after="120" w:line="360" w:lineRule="auto"/>
        <w:ind w:left="851"/>
        <w:rPr>
          <w:rFonts w:eastAsia="Calibri"/>
          <w:noProof/>
          <w:szCs w:val="22"/>
          <w:lang w:eastAsia="en-US"/>
        </w:rPr>
      </w:pPr>
      <w:r w:rsidRPr="00760911">
        <w:rPr>
          <w:rFonts w:eastAsia="Calibri"/>
          <w:noProof/>
          <w:szCs w:val="22"/>
          <w:lang w:eastAsia="en-US"/>
        </w:rPr>
        <w:t>Féadfaidh an Coimisiún, na Ballstáit agus na comhlachtaí eile faoina dtugtar fógra cóip a fháil de na deimhnithe ar chineálscrúdú AE agus/nó na breiseanna leo, arna iarraidh sin dóibh. Féadfaidh an Coimisiún agus na Ballstáit cóip den doiciméadacht theicniúil agus de thorthaí na scrúduithe a rinne an comhlacht faoina dtugtar fógra a fháil, arna iarraidh sin dóibh. An comhlacht faoina dtugtar fógra, coinneoidh sé cóip den deimhniú ar chineálscrúdú AE, dá iarscríbhinní agus breiseanna, chomh maith leis an gcomhad teicniúil lena n</w:t>
      </w:r>
      <w:r w:rsidRPr="00760911">
        <w:rPr>
          <w:rFonts w:eastAsia="Calibri"/>
          <w:noProof/>
          <w:szCs w:val="22"/>
          <w:lang w:eastAsia="en-US"/>
        </w:rPr>
        <w:noBreakHyphen/>
        <w:t>áirítear an doiciméadacht a chuir an monaróir isteach, go dtí go rachaidh bailíocht an deimhnithe as feidhm.</w:t>
      </w:r>
    </w:p>
    <w:p w14:paraId="15E534A7" w14:textId="77777777" w:rsidR="00886DA3" w:rsidRDefault="00886DA3">
      <w:pPr>
        <w:widowControl/>
        <w:rPr>
          <w:rFonts w:eastAsia="Calibri"/>
          <w:noProof/>
          <w:szCs w:val="22"/>
          <w:lang w:eastAsia="en-US"/>
        </w:rPr>
      </w:pPr>
      <w:r>
        <w:rPr>
          <w:rFonts w:eastAsia="Calibri"/>
          <w:noProof/>
          <w:szCs w:val="22"/>
          <w:lang w:eastAsia="en-US"/>
        </w:rPr>
        <w:br w:type="page"/>
      </w:r>
    </w:p>
    <w:p w14:paraId="24A36E0A" w14:textId="67F700A2" w:rsidR="00760911" w:rsidRPr="00557861" w:rsidRDefault="00A35407" w:rsidP="00886DA3">
      <w:pPr>
        <w:widowControl/>
        <w:tabs>
          <w:tab w:val="left" w:pos="850"/>
        </w:tabs>
        <w:spacing w:before="120" w:after="120" w:line="360" w:lineRule="auto"/>
        <w:ind w:left="851" w:hanging="851"/>
        <w:rPr>
          <w:rFonts w:eastAsia="Calibri"/>
          <w:noProof/>
          <w:szCs w:val="22"/>
          <w:lang w:eastAsia="en-US"/>
        </w:rPr>
      </w:pPr>
      <w:r w:rsidRPr="00760911">
        <w:rPr>
          <w:rFonts w:eastAsia="Calibri"/>
          <w:noProof/>
          <w:szCs w:val="22"/>
          <w:lang w:eastAsia="en-US"/>
        </w:rPr>
        <w:t>9.</w:t>
      </w:r>
      <w:r w:rsidRPr="00760911">
        <w:rPr>
          <w:rFonts w:eastAsia="Calibri"/>
          <w:noProof/>
          <w:szCs w:val="22"/>
          <w:lang w:eastAsia="en-US"/>
        </w:rPr>
        <w:tab/>
      </w:r>
      <w:r w:rsidR="00760911" w:rsidRPr="00760911">
        <w:rPr>
          <w:b/>
          <w:i/>
          <w:szCs w:val="24"/>
          <w:lang w:eastAsia="en-US"/>
        </w:rPr>
        <w:t>Coinneoidh an monaróir cóip den</w:t>
      </w:r>
      <w:r w:rsidR="00760911" w:rsidRPr="00760911">
        <w:rPr>
          <w:rFonts w:eastAsia="Calibri"/>
          <w:strike/>
          <w:noProof/>
          <w:szCs w:val="22"/>
          <w:lang w:eastAsia="en-US"/>
        </w:rPr>
        <w:t>Maidir le</w:t>
      </w:r>
      <w:r w:rsidR="00760911" w:rsidRPr="00760911">
        <w:rPr>
          <w:rFonts w:eastAsia="Calibri"/>
          <w:noProof/>
          <w:szCs w:val="22"/>
          <w:lang w:eastAsia="en-US"/>
        </w:rPr>
        <w:t xml:space="preserve"> deimhniú ar chineálscrúdú </w:t>
      </w:r>
      <w:r w:rsidR="00760911" w:rsidRPr="00760911">
        <w:rPr>
          <w:rFonts w:eastAsia="Calibri"/>
          <w:strike/>
          <w:noProof/>
          <w:szCs w:val="22"/>
          <w:lang w:eastAsia="en-US"/>
        </w:rPr>
        <w:t>AE, na hiarscríbhinní</w:t>
      </w:r>
      <w:r w:rsidR="00760911" w:rsidRPr="00760911">
        <w:rPr>
          <w:rFonts w:eastAsia="Calibri"/>
          <w:noProof/>
          <w:szCs w:val="22"/>
          <w:lang w:eastAsia="en-US"/>
        </w:rPr>
        <w:t xml:space="preserve"> </w:t>
      </w:r>
      <w:r w:rsidR="00760911" w:rsidRPr="00760911">
        <w:rPr>
          <w:b/>
          <w:i/>
          <w:szCs w:val="24"/>
          <w:lang w:eastAsia="en-US"/>
        </w:rPr>
        <w:t>de chuid an Aontais, a iarscríbhinní</w:t>
      </w:r>
      <w:r w:rsidR="00760911" w:rsidRPr="00760911">
        <w:rPr>
          <w:szCs w:val="24"/>
          <w:lang w:eastAsia="en-US"/>
        </w:rPr>
        <w:t xml:space="preserve"> </w:t>
      </w:r>
      <w:r w:rsidR="00760911" w:rsidRPr="00760911">
        <w:rPr>
          <w:rFonts w:eastAsia="Calibri"/>
          <w:noProof/>
          <w:szCs w:val="22"/>
          <w:lang w:eastAsia="en-US"/>
        </w:rPr>
        <w:t xml:space="preserve">agus </w:t>
      </w:r>
      <w:r w:rsidR="00760911" w:rsidRPr="00760911">
        <w:rPr>
          <w:rFonts w:eastAsia="Calibri"/>
          <w:strike/>
          <w:noProof/>
          <w:szCs w:val="22"/>
          <w:lang w:eastAsia="en-US"/>
        </w:rPr>
        <w:t>na breiseanna a ghabhann</w:t>
      </w:r>
      <w:r w:rsidR="00760911" w:rsidRPr="00760911">
        <w:rPr>
          <w:rFonts w:eastAsia="Calibri"/>
          <w:noProof/>
          <w:szCs w:val="22"/>
          <w:lang w:eastAsia="en-US"/>
        </w:rPr>
        <w:t xml:space="preserve"> </w:t>
      </w:r>
      <w:r w:rsidR="00760911" w:rsidRPr="00760911">
        <w:rPr>
          <w:b/>
          <w:i/>
          <w:szCs w:val="24"/>
          <w:lang w:eastAsia="en-US"/>
        </w:rPr>
        <w:t>bhreiseanna mar aon</w:t>
      </w:r>
      <w:r w:rsidR="00760911" w:rsidRPr="00760911">
        <w:rPr>
          <w:szCs w:val="24"/>
          <w:lang w:eastAsia="en-US"/>
        </w:rPr>
        <w:t xml:space="preserve"> </w:t>
      </w:r>
      <w:r w:rsidR="00760911" w:rsidRPr="00760911">
        <w:rPr>
          <w:rFonts w:eastAsia="Calibri"/>
          <w:noProof/>
          <w:szCs w:val="22"/>
          <w:lang w:eastAsia="en-US"/>
        </w:rPr>
        <w:t>leis</w:t>
      </w:r>
      <w:r w:rsidR="00760911" w:rsidRPr="00557861">
        <w:rPr>
          <w:rFonts w:eastAsia="Calibri"/>
          <w:strike/>
          <w:noProof/>
          <w:szCs w:val="22"/>
          <w:lang w:eastAsia="en-US"/>
        </w:rPr>
        <w:t>, chomh maith leis</w:t>
      </w:r>
      <w:r w:rsidR="00760911" w:rsidRPr="00760911">
        <w:rPr>
          <w:rFonts w:eastAsia="Calibri"/>
          <w:noProof/>
          <w:szCs w:val="22"/>
          <w:lang w:eastAsia="en-US"/>
        </w:rPr>
        <w:t xml:space="preserve"> an doiciméadacht theicniúil</w:t>
      </w:r>
      <w:r w:rsidR="00760911" w:rsidRPr="00557861">
        <w:rPr>
          <w:rFonts w:eastAsia="Calibri"/>
          <w:strike/>
          <w:noProof/>
          <w:szCs w:val="22"/>
          <w:lang w:eastAsia="en-US"/>
        </w:rPr>
        <w:t>, coinneoidh an monaróir cóip díobh</w:t>
      </w:r>
      <w:r w:rsidR="00760911" w:rsidRPr="00760911">
        <w:rPr>
          <w:rFonts w:eastAsia="Calibri"/>
          <w:noProof/>
          <w:szCs w:val="22"/>
          <w:lang w:eastAsia="en-US"/>
        </w:rPr>
        <w:t xml:space="preserve"> ar fáil do na húdaráis náisiúnta </w:t>
      </w:r>
      <w:r w:rsidR="00760911" w:rsidRPr="00557861">
        <w:rPr>
          <w:rFonts w:eastAsia="Calibri"/>
          <w:strike/>
          <w:noProof/>
          <w:szCs w:val="22"/>
          <w:lang w:eastAsia="en-US"/>
        </w:rPr>
        <w:t>go ceann 10 mbliana</w:t>
      </w:r>
      <w:r w:rsidR="00760911" w:rsidRPr="00760911">
        <w:rPr>
          <w:rFonts w:eastAsia="Calibri"/>
          <w:noProof/>
          <w:szCs w:val="22"/>
          <w:lang w:eastAsia="en-US"/>
        </w:rPr>
        <w:t xml:space="preserve"> </w:t>
      </w:r>
      <w:r w:rsidR="00760911" w:rsidRPr="00760911">
        <w:rPr>
          <w:szCs w:val="24"/>
          <w:lang w:eastAsia="en-US"/>
        </w:rPr>
        <w:t>náisiúnta</w:t>
      </w:r>
      <w:r w:rsidR="00760911" w:rsidRPr="00760911">
        <w:rPr>
          <w:b/>
          <w:i/>
          <w:szCs w:val="24"/>
          <w:lang w:eastAsia="en-US"/>
        </w:rPr>
        <w:t xml:space="preserve"> ar feadh 10 mbliana</w:t>
      </w:r>
      <w:r w:rsidR="00760911" w:rsidRPr="00760911">
        <w:rPr>
          <w:szCs w:val="24"/>
          <w:lang w:eastAsia="en-US"/>
        </w:rPr>
        <w:t xml:space="preserve"> </w:t>
      </w:r>
      <w:r w:rsidR="00760911" w:rsidRPr="00760911">
        <w:rPr>
          <w:rFonts w:eastAsia="Calibri"/>
          <w:noProof/>
          <w:szCs w:val="22"/>
          <w:lang w:eastAsia="en-US"/>
        </w:rPr>
        <w:t xml:space="preserve">tar éis an </w:t>
      </w:r>
      <w:r w:rsidR="00760911" w:rsidRPr="00557861">
        <w:rPr>
          <w:rFonts w:eastAsia="Calibri"/>
          <w:strike/>
          <w:noProof/>
          <w:szCs w:val="22"/>
          <w:lang w:eastAsia="en-US"/>
        </w:rPr>
        <w:t>táirge</w:t>
      </w:r>
      <w:r w:rsidR="00760911" w:rsidRPr="00760911">
        <w:rPr>
          <w:rFonts w:eastAsia="Calibri"/>
          <w:noProof/>
          <w:szCs w:val="22"/>
          <w:lang w:eastAsia="en-US"/>
        </w:rPr>
        <w:t xml:space="preserve"> </w:t>
      </w:r>
      <w:r w:rsidR="00760911" w:rsidRPr="00760911">
        <w:rPr>
          <w:b/>
          <w:i/>
          <w:szCs w:val="24"/>
          <w:lang w:eastAsia="en-US"/>
        </w:rPr>
        <w:t xml:space="preserve">mhír dheireanach den mhúnla bréagán </w:t>
      </w:r>
      <w:r w:rsidR="00760911" w:rsidRPr="00760911">
        <w:rPr>
          <w:rFonts w:eastAsia="Calibri"/>
          <w:noProof/>
          <w:szCs w:val="22"/>
          <w:lang w:eastAsia="en-US"/>
        </w:rPr>
        <w:t>a chur ar an margadh.</w:t>
      </w:r>
      <w:r w:rsidR="00886DA3" w:rsidRPr="00886DA3">
        <w:rPr>
          <w:rFonts w:eastAsia="Calibri"/>
          <w:noProof/>
          <w:szCs w:val="22"/>
          <w:lang w:eastAsia="en-US"/>
        </w:rPr>
        <w:t xml:space="preserve"> </w:t>
      </w:r>
      <w:r w:rsidR="00886DA3" w:rsidRPr="00557861">
        <w:rPr>
          <w:b/>
          <w:noProof/>
          <w:szCs w:val="24"/>
          <w:lang w:eastAsia="en-US"/>
        </w:rPr>
        <w:t>[Leasú 228]</w:t>
      </w:r>
    </w:p>
    <w:p w14:paraId="2CC1473B" w14:textId="59BBA32F" w:rsidR="00760911" w:rsidRPr="00760911" w:rsidRDefault="00A35407" w:rsidP="00886DA3">
      <w:pPr>
        <w:widowControl/>
        <w:tabs>
          <w:tab w:val="left" w:pos="850"/>
        </w:tabs>
        <w:spacing w:before="120" w:after="120" w:line="360" w:lineRule="auto"/>
        <w:ind w:left="851" w:hanging="851"/>
        <w:rPr>
          <w:rFonts w:eastAsia="Calibri"/>
          <w:noProof/>
          <w:szCs w:val="22"/>
          <w:lang w:eastAsia="en-US"/>
        </w:rPr>
      </w:pPr>
      <w:r w:rsidRPr="00760911">
        <w:rPr>
          <w:rFonts w:eastAsia="Calibri"/>
          <w:noProof/>
          <w:szCs w:val="22"/>
          <w:lang w:eastAsia="en-US"/>
        </w:rPr>
        <w:t>10.</w:t>
      </w:r>
      <w:r w:rsidRPr="00760911">
        <w:rPr>
          <w:rFonts w:eastAsia="Calibri"/>
          <w:noProof/>
          <w:szCs w:val="22"/>
          <w:lang w:eastAsia="en-US"/>
        </w:rPr>
        <w:tab/>
      </w:r>
      <w:r w:rsidR="00760911" w:rsidRPr="00760911">
        <w:rPr>
          <w:rFonts w:eastAsia="Calibri"/>
          <w:noProof/>
          <w:szCs w:val="22"/>
          <w:lang w:eastAsia="en-US"/>
        </w:rPr>
        <w:t>Féadfaidh gníomhaire ginearálta an mhonaróra an t</w:t>
      </w:r>
      <w:r w:rsidR="00760911" w:rsidRPr="00760911">
        <w:rPr>
          <w:rFonts w:eastAsia="Calibri"/>
          <w:noProof/>
          <w:szCs w:val="22"/>
          <w:lang w:eastAsia="en-US"/>
        </w:rPr>
        <w:noBreakHyphen/>
        <w:t>iarratas dá dtagraítear i bpointe 3 a chur isteach agus na hoibleagáidí a leagtar amach i bpointí 7 agus 9 a chomhlíonadh, ar choinníoll go sonrófar sa sainordú iad.</w:t>
      </w:r>
    </w:p>
    <w:p w14:paraId="0DD674DC" w14:textId="75869403" w:rsidR="00760911" w:rsidRPr="00886DA3" w:rsidRDefault="00760911" w:rsidP="00886DA3">
      <w:pPr>
        <w:widowControl/>
        <w:spacing w:before="100" w:beforeAutospacing="1" w:after="100" w:afterAutospacing="1" w:line="360" w:lineRule="auto"/>
        <w:rPr>
          <w:b/>
          <w:bCs/>
          <w:noProof/>
          <w:color w:val="333333"/>
          <w:szCs w:val="24"/>
          <w:lang w:eastAsia="en-US"/>
        </w:rPr>
      </w:pPr>
      <w:r w:rsidRPr="00886DA3">
        <w:rPr>
          <w:rFonts w:eastAsia="Calibri"/>
          <w:noProof/>
          <w:color w:val="333333"/>
          <w:szCs w:val="22"/>
          <w:lang w:eastAsia="en-US"/>
        </w:rPr>
        <w:t>Cuid III -</w:t>
      </w:r>
      <w:r w:rsidRPr="00760911">
        <w:rPr>
          <w:rFonts w:eastAsia="Calibri"/>
          <w:b/>
          <w:noProof/>
          <w:color w:val="333333"/>
          <w:szCs w:val="22"/>
          <w:lang w:eastAsia="en-US"/>
        </w:rPr>
        <w:t xml:space="preserve"> </w:t>
      </w:r>
      <w:r w:rsidRPr="00760911">
        <w:rPr>
          <w:rFonts w:eastAsia="Calibri"/>
          <w:b/>
          <w:i/>
          <w:noProof/>
          <w:color w:val="333333"/>
          <w:szCs w:val="22"/>
          <w:lang w:eastAsia="en-US"/>
        </w:rPr>
        <w:t>Modúl C:</w:t>
      </w:r>
      <w:r w:rsidRPr="00760911">
        <w:rPr>
          <w:rFonts w:eastAsia="Calibri"/>
          <w:i/>
          <w:noProof/>
          <w:color w:val="333333"/>
          <w:szCs w:val="22"/>
          <w:lang w:eastAsia="en-US"/>
        </w:rPr>
        <w:t xml:space="preserve"> </w:t>
      </w:r>
      <w:r w:rsidRPr="00886DA3">
        <w:rPr>
          <w:rFonts w:eastAsia="Calibri"/>
          <w:noProof/>
          <w:szCs w:val="22"/>
          <w:lang w:eastAsia="en-US"/>
        </w:rPr>
        <w:t>Cineál‑chomhréireacht</w:t>
      </w:r>
      <w:r w:rsidRPr="00886DA3">
        <w:rPr>
          <w:rFonts w:eastAsia="Calibri"/>
          <w:noProof/>
          <w:color w:val="333333"/>
          <w:szCs w:val="22"/>
          <w:lang w:eastAsia="en-US"/>
        </w:rPr>
        <w:t xml:space="preserve"> bunaithe ar rialú inmheánach táirgthe</w:t>
      </w:r>
      <w:r w:rsidR="00886DA3" w:rsidRPr="00886DA3">
        <w:rPr>
          <w:rFonts w:eastAsia="Calibri"/>
          <w:noProof/>
          <w:color w:val="333333"/>
          <w:szCs w:val="22"/>
          <w:lang w:eastAsia="en-US"/>
        </w:rPr>
        <w:t xml:space="preserve"> </w:t>
      </w:r>
      <w:r w:rsidR="00886DA3" w:rsidRPr="00886DA3">
        <w:rPr>
          <w:b/>
          <w:noProof/>
          <w:szCs w:val="24"/>
          <w:lang w:eastAsia="en-US"/>
        </w:rPr>
        <w:t>[Leasú 229]</w:t>
      </w:r>
    </w:p>
    <w:p w14:paraId="774DC7E7" w14:textId="2282DFFF" w:rsidR="00886DA3" w:rsidRDefault="00A35407" w:rsidP="00886DA3">
      <w:pPr>
        <w:widowControl/>
        <w:tabs>
          <w:tab w:val="left" w:pos="850"/>
        </w:tabs>
        <w:spacing w:before="120" w:after="120" w:line="360" w:lineRule="auto"/>
        <w:ind w:left="850" w:hanging="850"/>
        <w:rPr>
          <w:rFonts w:eastAsia="Calibri"/>
          <w:noProof/>
          <w:szCs w:val="22"/>
          <w:lang w:eastAsia="en-US"/>
        </w:rPr>
      </w:pPr>
      <w:r w:rsidRPr="00760911">
        <w:rPr>
          <w:rFonts w:eastAsia="Calibri"/>
          <w:noProof/>
          <w:szCs w:val="22"/>
          <w:lang w:eastAsia="en-US"/>
        </w:rPr>
        <w:t>1.</w:t>
      </w:r>
      <w:r w:rsidRPr="00760911">
        <w:rPr>
          <w:rFonts w:eastAsia="Calibri"/>
          <w:noProof/>
          <w:szCs w:val="22"/>
          <w:lang w:eastAsia="en-US"/>
        </w:rPr>
        <w:tab/>
      </w:r>
      <w:r w:rsidR="00760911" w:rsidRPr="00760911">
        <w:rPr>
          <w:rFonts w:eastAsia="Calibri"/>
          <w:noProof/>
          <w:szCs w:val="22"/>
          <w:lang w:eastAsia="en-US"/>
        </w:rPr>
        <w:t>Is é is cineál‑chomhréireacht a bhunaítear ar rialú inmheánach phróiseas táirgthe ann an chuid sin den nós imeachta um measúnú comhréireachta lena gcomhlíonann an monaróir na hoibleagáidí a leagtar síos i bpointí 2 agus 3, agus lena n</w:t>
      </w:r>
      <w:r w:rsidR="00760911" w:rsidRPr="00760911">
        <w:rPr>
          <w:rFonts w:eastAsia="Calibri"/>
          <w:noProof/>
          <w:szCs w:val="22"/>
          <w:lang w:eastAsia="en-US"/>
        </w:rPr>
        <w:noBreakHyphen/>
        <w:t>áirithíonn agus lena ndearbhaíonn sé go bhfuil na táirgí lena mbaineann, i gcomhréir leis an gcineál a bhfuil tuairisc air sa deimhniú ar chineálscrúdú AE, agus lena gcomhlíonann sé na ceanglais den ionstraim reachtach a bhfuil feidhm acu maidir leo.</w:t>
      </w:r>
    </w:p>
    <w:p w14:paraId="11D7FF19" w14:textId="77777777" w:rsidR="00886DA3" w:rsidRDefault="00886DA3" w:rsidP="00886DA3">
      <w:pPr>
        <w:widowControl/>
        <w:spacing w:line="360" w:lineRule="auto"/>
        <w:rPr>
          <w:rFonts w:eastAsia="Calibri"/>
          <w:noProof/>
          <w:szCs w:val="22"/>
          <w:lang w:eastAsia="en-US"/>
        </w:rPr>
      </w:pPr>
      <w:r>
        <w:rPr>
          <w:rFonts w:eastAsia="Calibri"/>
          <w:noProof/>
          <w:szCs w:val="22"/>
          <w:lang w:eastAsia="en-US"/>
        </w:rPr>
        <w:br w:type="page"/>
      </w:r>
    </w:p>
    <w:p w14:paraId="7DFADAA8" w14:textId="320FE247" w:rsidR="00760911" w:rsidRPr="00760911" w:rsidRDefault="00886DA3" w:rsidP="00886DA3">
      <w:pPr>
        <w:widowControl/>
        <w:tabs>
          <w:tab w:val="num" w:pos="850"/>
        </w:tabs>
        <w:spacing w:before="120" w:after="120" w:line="360" w:lineRule="auto"/>
        <w:ind w:left="851" w:hanging="850"/>
        <w:rPr>
          <w:rFonts w:eastAsia="Calibri"/>
          <w:noProof/>
          <w:szCs w:val="22"/>
          <w:shd w:val="clear" w:color="auto" w:fill="FFFFFF"/>
          <w:lang w:eastAsia="en-US"/>
        </w:rPr>
      </w:pPr>
      <w:r w:rsidRPr="00886DA3">
        <w:rPr>
          <w:rFonts w:eastAsia="Calibri"/>
          <w:noProof/>
          <w:szCs w:val="22"/>
          <w:shd w:val="clear" w:color="auto" w:fill="FFFFFF"/>
          <w:lang w:eastAsia="en-US"/>
        </w:rPr>
        <w:t>2.</w:t>
      </w:r>
      <w:r w:rsidRPr="00886DA3">
        <w:rPr>
          <w:rFonts w:eastAsia="Calibri"/>
          <w:noProof/>
          <w:szCs w:val="22"/>
          <w:shd w:val="clear" w:color="auto" w:fill="FFFFFF"/>
          <w:lang w:eastAsia="en-US"/>
        </w:rPr>
        <w:tab/>
      </w:r>
      <w:r w:rsidR="00760911" w:rsidRPr="00760911">
        <w:rPr>
          <w:rFonts w:eastAsia="Calibri"/>
          <w:noProof/>
          <w:szCs w:val="22"/>
          <w:shd w:val="clear" w:color="auto" w:fill="FFFFFF"/>
          <w:lang w:eastAsia="en-US"/>
        </w:rPr>
        <w:t>Monaraíocht</w:t>
      </w:r>
    </w:p>
    <w:p w14:paraId="1BA3550C" w14:textId="77777777" w:rsidR="00760911" w:rsidRPr="00760911" w:rsidRDefault="00760911" w:rsidP="00886DA3">
      <w:pPr>
        <w:widowControl/>
        <w:spacing w:before="120" w:after="120" w:line="360" w:lineRule="auto"/>
        <w:ind w:left="851"/>
        <w:rPr>
          <w:rFonts w:eastAsia="Calibri"/>
          <w:noProof/>
          <w:szCs w:val="22"/>
          <w:lang w:eastAsia="en-US"/>
        </w:rPr>
      </w:pPr>
      <w:r w:rsidRPr="00760911">
        <w:rPr>
          <w:rFonts w:eastAsia="Calibri"/>
          <w:noProof/>
          <w:szCs w:val="22"/>
          <w:lang w:eastAsia="en-US"/>
        </w:rPr>
        <w:t>Déanfaidh an monaróir na bearta uile is gá ionas go n</w:t>
      </w:r>
      <w:r w:rsidRPr="00760911">
        <w:rPr>
          <w:rFonts w:eastAsia="Calibri"/>
          <w:noProof/>
          <w:szCs w:val="22"/>
          <w:lang w:eastAsia="en-US"/>
        </w:rPr>
        <w:noBreakHyphen/>
        <w:t>áiritheoidh an próiseas monaraíochta agus an faireachán air comhréireacht na dtáirgí monaraithe leis an gcineál atá formheasta a thuairiscítear sa deimhniú ar chineálscrúdú AE agus le ceanglais na hionstraime reachtaí a bhfuil feidhm aici maidir leo.</w:t>
      </w:r>
    </w:p>
    <w:p w14:paraId="64026421" w14:textId="24CA9E53" w:rsidR="00760911" w:rsidRPr="00886DA3" w:rsidRDefault="00886DA3" w:rsidP="00886DA3">
      <w:pPr>
        <w:widowControl/>
        <w:tabs>
          <w:tab w:val="num" w:pos="850"/>
        </w:tabs>
        <w:spacing w:before="120" w:after="120" w:line="360" w:lineRule="auto"/>
        <w:ind w:left="851" w:hanging="850"/>
        <w:rPr>
          <w:rFonts w:eastAsia="Calibri"/>
          <w:b/>
          <w:i/>
          <w:noProof/>
          <w:szCs w:val="22"/>
          <w:lang w:val="fr-FR" w:eastAsia="en-US"/>
        </w:rPr>
      </w:pPr>
      <w:r w:rsidRPr="00886DA3">
        <w:rPr>
          <w:rFonts w:eastAsia="Calibri"/>
          <w:noProof/>
          <w:szCs w:val="22"/>
          <w:lang w:val="fr-FR" w:eastAsia="en-US"/>
        </w:rPr>
        <w:t>3.</w:t>
      </w:r>
      <w:r w:rsidRPr="00886DA3">
        <w:rPr>
          <w:rFonts w:eastAsia="Calibri"/>
          <w:noProof/>
          <w:szCs w:val="22"/>
          <w:lang w:val="fr-FR" w:eastAsia="en-US"/>
        </w:rPr>
        <w:tab/>
      </w:r>
      <w:r w:rsidR="00760911" w:rsidRPr="00760911">
        <w:rPr>
          <w:rFonts w:eastAsia="Calibri"/>
          <w:noProof/>
          <w:szCs w:val="22"/>
          <w:lang w:eastAsia="en-US"/>
        </w:rPr>
        <w:t xml:space="preserve">Marcáil CE agus pas táirge </w:t>
      </w:r>
      <w:r w:rsidR="00760911" w:rsidRPr="00760911">
        <w:rPr>
          <w:rFonts w:eastAsia="Calibri"/>
          <w:b/>
          <w:i/>
          <w:noProof/>
          <w:szCs w:val="22"/>
          <w:lang w:eastAsia="en-US"/>
        </w:rPr>
        <w:t>digiteach</w:t>
      </w:r>
      <w:r w:rsidRPr="00886DA3">
        <w:rPr>
          <w:rFonts w:eastAsia="Calibri"/>
          <w:b/>
          <w:i/>
          <w:noProof/>
          <w:szCs w:val="22"/>
          <w:lang w:val="fr-FR" w:eastAsia="en-US"/>
        </w:rPr>
        <w:t xml:space="preserve"> </w:t>
      </w:r>
      <w:r w:rsidRPr="00886DA3">
        <w:rPr>
          <w:b/>
          <w:noProof/>
          <w:szCs w:val="24"/>
          <w:lang w:val="fr-FR" w:eastAsia="en-US"/>
        </w:rPr>
        <w:t>[Leasú </w:t>
      </w:r>
      <w:r>
        <w:rPr>
          <w:b/>
          <w:noProof/>
          <w:szCs w:val="24"/>
          <w:lang w:val="fr-FR" w:eastAsia="en-US"/>
        </w:rPr>
        <w:t>230</w:t>
      </w:r>
      <w:r w:rsidRPr="00886DA3">
        <w:rPr>
          <w:b/>
          <w:noProof/>
          <w:szCs w:val="24"/>
          <w:lang w:val="fr-FR" w:eastAsia="en-US"/>
        </w:rPr>
        <w:t>]</w:t>
      </w:r>
    </w:p>
    <w:p w14:paraId="4AC83DB9" w14:textId="4BC59A00" w:rsidR="00760911" w:rsidRPr="00760911" w:rsidRDefault="00886DA3" w:rsidP="00886DA3">
      <w:pPr>
        <w:widowControl/>
        <w:numPr>
          <w:ilvl w:val="1"/>
          <w:numId w:val="0"/>
        </w:numPr>
        <w:tabs>
          <w:tab w:val="num" w:pos="850"/>
        </w:tabs>
        <w:spacing w:before="120" w:after="120" w:line="360" w:lineRule="auto"/>
        <w:ind w:left="851" w:hanging="850"/>
        <w:rPr>
          <w:rFonts w:eastAsia="Calibri"/>
          <w:noProof/>
          <w:szCs w:val="22"/>
          <w:lang w:eastAsia="en-US"/>
        </w:rPr>
      </w:pPr>
      <w:r w:rsidRPr="00886DA3">
        <w:rPr>
          <w:rFonts w:eastAsia="Calibri"/>
          <w:noProof/>
          <w:szCs w:val="22"/>
          <w:lang w:eastAsia="en-US"/>
        </w:rPr>
        <w:t>3.1.</w:t>
      </w:r>
      <w:r w:rsidRPr="00886DA3">
        <w:rPr>
          <w:rFonts w:eastAsia="Calibri"/>
          <w:noProof/>
          <w:szCs w:val="22"/>
          <w:lang w:eastAsia="en-US"/>
        </w:rPr>
        <w:tab/>
      </w:r>
      <w:r w:rsidR="00760911" w:rsidRPr="00760911">
        <w:rPr>
          <w:rFonts w:eastAsia="Calibri"/>
          <w:noProof/>
          <w:szCs w:val="22"/>
          <w:lang w:eastAsia="en-US"/>
        </w:rPr>
        <w:t>Greamóidh an monaróir an mharcáil CE de gach táirge aonair atá i gcomhréir leis an gcineál a dtugtar tuairisc air sa deimhniú ar chineálscrúdú AE agus a chomhlíonann ceanglais is infheidhme na hionstraime reachtaí.</w:t>
      </w:r>
    </w:p>
    <w:p w14:paraId="7EF4C615" w14:textId="1020F4DE" w:rsidR="00760911" w:rsidRPr="00886DA3" w:rsidRDefault="00886DA3" w:rsidP="00886DA3">
      <w:pPr>
        <w:widowControl/>
        <w:numPr>
          <w:ilvl w:val="1"/>
          <w:numId w:val="0"/>
        </w:numPr>
        <w:tabs>
          <w:tab w:val="num" w:pos="850"/>
        </w:tabs>
        <w:spacing w:before="120" w:after="120" w:line="360" w:lineRule="auto"/>
        <w:ind w:left="851" w:hanging="850"/>
        <w:rPr>
          <w:rFonts w:eastAsia="Calibri"/>
          <w:noProof/>
          <w:szCs w:val="22"/>
          <w:lang w:eastAsia="en-US"/>
        </w:rPr>
      </w:pPr>
      <w:r w:rsidRPr="00886DA3">
        <w:rPr>
          <w:rFonts w:eastAsia="Calibri"/>
          <w:noProof/>
          <w:szCs w:val="22"/>
          <w:lang w:eastAsia="en-US"/>
        </w:rPr>
        <w:t>3.2.</w:t>
      </w:r>
      <w:r w:rsidRPr="00886DA3">
        <w:rPr>
          <w:rFonts w:eastAsia="Calibri"/>
          <w:noProof/>
          <w:szCs w:val="22"/>
          <w:lang w:eastAsia="en-US"/>
        </w:rPr>
        <w:tab/>
      </w:r>
      <w:r w:rsidR="00760911" w:rsidRPr="00760911">
        <w:rPr>
          <w:rFonts w:eastAsia="Calibri"/>
          <w:noProof/>
          <w:szCs w:val="22"/>
          <w:lang w:eastAsia="en-US"/>
        </w:rPr>
        <w:t xml:space="preserve">Cruthóidh an monaróir pas táirge </w:t>
      </w:r>
      <w:r w:rsidR="00760911" w:rsidRPr="00760911">
        <w:rPr>
          <w:rFonts w:eastAsia="Calibri"/>
          <w:b/>
          <w:i/>
          <w:noProof/>
          <w:szCs w:val="22"/>
          <w:lang w:eastAsia="en-US"/>
        </w:rPr>
        <w:t xml:space="preserve">digiteach </w:t>
      </w:r>
      <w:r w:rsidR="00760911" w:rsidRPr="00760911">
        <w:rPr>
          <w:rFonts w:eastAsia="Calibri"/>
          <w:noProof/>
          <w:szCs w:val="22"/>
          <w:lang w:eastAsia="en-US"/>
        </w:rPr>
        <w:t xml:space="preserve">le haghaidh samhail </w:t>
      </w:r>
      <w:r w:rsidR="00760911" w:rsidRPr="00760911">
        <w:rPr>
          <w:rFonts w:eastAsia="Calibri"/>
          <w:strike/>
          <w:noProof/>
          <w:szCs w:val="22"/>
          <w:lang w:eastAsia="en-US"/>
        </w:rPr>
        <w:t>bhréagáin</w:t>
      </w:r>
      <w:r w:rsidR="00760911" w:rsidRPr="00760911">
        <w:rPr>
          <w:rFonts w:eastAsia="Calibri"/>
          <w:noProof/>
          <w:szCs w:val="22"/>
          <w:lang w:eastAsia="en-US"/>
        </w:rPr>
        <w:t xml:space="preserve"> </w:t>
      </w:r>
      <w:r w:rsidR="00760911" w:rsidRPr="00760911">
        <w:rPr>
          <w:rFonts w:eastAsia="Calibri"/>
          <w:b/>
          <w:i/>
          <w:noProof/>
          <w:szCs w:val="22"/>
          <w:lang w:eastAsia="en-US"/>
        </w:rPr>
        <w:t>bréagán</w:t>
      </w:r>
      <w:r w:rsidR="00760911" w:rsidRPr="00760911">
        <w:rPr>
          <w:rFonts w:eastAsia="Calibri"/>
          <w:noProof/>
          <w:szCs w:val="22"/>
          <w:lang w:eastAsia="en-US"/>
        </w:rPr>
        <w:t xml:space="preserve"> agus áiritheoidh sé go mbeidh </w:t>
      </w:r>
      <w:r w:rsidR="00760911" w:rsidRPr="00760911">
        <w:rPr>
          <w:rFonts w:eastAsia="Calibri"/>
          <w:strike/>
          <w:noProof/>
          <w:szCs w:val="22"/>
          <w:lang w:eastAsia="en-US"/>
        </w:rPr>
        <w:t>an pas</w:t>
      </w:r>
      <w:r w:rsidR="00760911" w:rsidRPr="00760911">
        <w:rPr>
          <w:rFonts w:eastAsia="Calibri"/>
          <w:noProof/>
          <w:szCs w:val="22"/>
          <w:lang w:eastAsia="en-US"/>
        </w:rPr>
        <w:t xml:space="preserve"> </w:t>
      </w:r>
      <w:r w:rsidR="00760911" w:rsidRPr="00760911">
        <w:rPr>
          <w:rFonts w:eastAsia="Calibri"/>
          <w:b/>
          <w:i/>
          <w:noProof/>
          <w:szCs w:val="22"/>
          <w:lang w:eastAsia="en-US"/>
        </w:rPr>
        <w:t xml:space="preserve">sé </w:t>
      </w:r>
      <w:r w:rsidR="00760911" w:rsidRPr="00760911">
        <w:rPr>
          <w:rFonts w:eastAsia="Calibri"/>
          <w:noProof/>
          <w:szCs w:val="22"/>
          <w:lang w:eastAsia="en-US"/>
        </w:rPr>
        <w:t xml:space="preserve">ar fáil go ceann 10 mbliana tar éis </w:t>
      </w:r>
      <w:r w:rsidR="00760911" w:rsidRPr="00760911">
        <w:rPr>
          <w:rFonts w:eastAsia="Calibri"/>
          <w:strike/>
          <w:noProof/>
          <w:szCs w:val="22"/>
          <w:lang w:eastAsia="en-US"/>
        </w:rPr>
        <w:t>don bhréagán a bheith curtha</w:t>
      </w:r>
      <w:r w:rsidR="00760911" w:rsidRPr="00760911">
        <w:rPr>
          <w:rFonts w:eastAsia="Calibri"/>
          <w:noProof/>
          <w:szCs w:val="22"/>
          <w:lang w:eastAsia="en-US"/>
        </w:rPr>
        <w:t xml:space="preserve"> </w:t>
      </w:r>
      <w:r w:rsidR="00760911" w:rsidRPr="00760911">
        <w:rPr>
          <w:b/>
          <w:i/>
          <w:szCs w:val="24"/>
          <w:lang w:eastAsia="en-US"/>
        </w:rPr>
        <w:t>an mhír dheireanach den mhúnla bréagán a chur</w:t>
      </w:r>
      <w:r w:rsidR="00760911" w:rsidRPr="00760911">
        <w:rPr>
          <w:szCs w:val="24"/>
          <w:lang w:eastAsia="en-US"/>
        </w:rPr>
        <w:t xml:space="preserve"> </w:t>
      </w:r>
      <w:r w:rsidR="00760911" w:rsidRPr="00760911">
        <w:rPr>
          <w:rFonts w:eastAsia="Calibri"/>
          <w:noProof/>
          <w:szCs w:val="22"/>
          <w:lang w:eastAsia="en-US"/>
        </w:rPr>
        <w:t xml:space="preserve">ar an margadh. Leis an bpas táirge </w:t>
      </w:r>
      <w:r w:rsidR="00760911" w:rsidRPr="00760911">
        <w:rPr>
          <w:rFonts w:eastAsia="Calibri"/>
          <w:b/>
          <w:i/>
          <w:noProof/>
          <w:szCs w:val="22"/>
          <w:lang w:eastAsia="en-US"/>
        </w:rPr>
        <w:t>digiteach</w:t>
      </w:r>
      <w:r w:rsidR="00760911" w:rsidRPr="00760911">
        <w:rPr>
          <w:rFonts w:eastAsia="Calibri"/>
          <w:noProof/>
          <w:szCs w:val="22"/>
          <w:lang w:eastAsia="en-US"/>
        </w:rPr>
        <w:t>, sainaithneofar an bréagán ar lena aghaidh a tarraingíodh suas é.</w:t>
      </w:r>
      <w:r w:rsidRPr="00886DA3">
        <w:rPr>
          <w:rFonts w:eastAsia="Calibri"/>
          <w:noProof/>
          <w:szCs w:val="22"/>
          <w:lang w:eastAsia="en-US"/>
        </w:rPr>
        <w:t xml:space="preserve"> </w:t>
      </w:r>
      <w:r w:rsidRPr="00886DA3">
        <w:rPr>
          <w:b/>
          <w:noProof/>
          <w:szCs w:val="24"/>
          <w:lang w:eastAsia="en-US"/>
        </w:rPr>
        <w:t>[Leasú 231]</w:t>
      </w:r>
    </w:p>
    <w:p w14:paraId="0F6018B4" w14:textId="22DA0F61" w:rsidR="00760911" w:rsidRPr="00760911" w:rsidRDefault="00886DA3" w:rsidP="00886DA3">
      <w:pPr>
        <w:widowControl/>
        <w:tabs>
          <w:tab w:val="num" w:pos="850"/>
        </w:tabs>
        <w:spacing w:before="120" w:after="120" w:line="360" w:lineRule="auto"/>
        <w:ind w:left="851" w:hanging="850"/>
        <w:rPr>
          <w:rFonts w:eastAsia="Calibri"/>
          <w:noProof/>
          <w:szCs w:val="22"/>
          <w:lang w:eastAsia="en-US"/>
        </w:rPr>
      </w:pPr>
      <w:r w:rsidRPr="00557861">
        <w:rPr>
          <w:rFonts w:eastAsia="Calibri"/>
          <w:noProof/>
          <w:szCs w:val="22"/>
          <w:lang w:eastAsia="en-US"/>
        </w:rPr>
        <w:t>4.</w:t>
      </w:r>
      <w:r w:rsidRPr="00557861">
        <w:rPr>
          <w:rFonts w:eastAsia="Calibri"/>
          <w:noProof/>
          <w:szCs w:val="22"/>
          <w:lang w:eastAsia="en-US"/>
        </w:rPr>
        <w:tab/>
      </w:r>
      <w:r w:rsidR="00760911" w:rsidRPr="00760911">
        <w:rPr>
          <w:rFonts w:eastAsia="Calibri"/>
          <w:noProof/>
          <w:szCs w:val="22"/>
          <w:lang w:eastAsia="en-US"/>
        </w:rPr>
        <w:t>Gníomhaire ginearálta</w:t>
      </w:r>
    </w:p>
    <w:p w14:paraId="74A07BA4" w14:textId="77777777" w:rsidR="00760911" w:rsidRPr="00760911" w:rsidRDefault="00760911" w:rsidP="00886DA3">
      <w:pPr>
        <w:widowControl/>
        <w:spacing w:before="120" w:after="120" w:line="360" w:lineRule="auto"/>
        <w:ind w:left="851"/>
        <w:rPr>
          <w:rFonts w:eastAsia="Calibri"/>
          <w:noProof/>
          <w:szCs w:val="22"/>
          <w:lang w:eastAsia="en-US"/>
        </w:rPr>
      </w:pPr>
      <w:r w:rsidRPr="00760911">
        <w:rPr>
          <w:rFonts w:eastAsia="Calibri"/>
          <w:noProof/>
          <w:szCs w:val="22"/>
          <w:lang w:eastAsia="en-US"/>
        </w:rPr>
        <w:t>Féadfaidh gníomhaire ginearálta an mhonaróra oibleagáidí an mhonaróra a leagtar amach i bpointe 3 a chomhlíonadh, thar ceann an mhonaróra agus faoi chúram an mhonaróra, ar choinníoll go sonraítear iad sa sainordú.</w:t>
      </w:r>
    </w:p>
    <w:p w14:paraId="4BB44301" w14:textId="77777777" w:rsidR="00760911" w:rsidRPr="00760911" w:rsidRDefault="00760911" w:rsidP="00760911">
      <w:pPr>
        <w:spacing w:before="120" w:after="120" w:line="360" w:lineRule="auto"/>
        <w:rPr>
          <w:rFonts w:eastAsia="Calibri"/>
          <w:noProof/>
          <w:szCs w:val="24"/>
          <w:lang w:eastAsia="en-US"/>
        </w:rPr>
      </w:pPr>
      <w:r w:rsidRPr="00760911">
        <w:rPr>
          <w:rFonts w:eastAsia="Calibri"/>
          <w:noProof/>
          <w:szCs w:val="24"/>
          <w:lang w:eastAsia="en-US"/>
        </w:rPr>
        <w:br w:type="page"/>
      </w:r>
    </w:p>
    <w:p w14:paraId="5D7B6417" w14:textId="4D265559" w:rsidR="00760911" w:rsidRPr="00886DA3" w:rsidRDefault="00886DA3" w:rsidP="00760911">
      <w:pPr>
        <w:widowControl/>
        <w:spacing w:before="120" w:after="120"/>
        <w:jc w:val="center"/>
        <w:rPr>
          <w:rFonts w:eastAsia="Calibri"/>
          <w:noProof/>
          <w:szCs w:val="22"/>
          <w:lang w:eastAsia="en-US"/>
        </w:rPr>
      </w:pPr>
      <w:r w:rsidRPr="00886DA3">
        <w:rPr>
          <w:rFonts w:eastAsia="Calibri"/>
          <w:noProof/>
          <w:szCs w:val="22"/>
          <w:lang w:eastAsia="en-US"/>
        </w:rPr>
        <w:t>Iarscríbhinn V</w:t>
      </w:r>
    </w:p>
    <w:p w14:paraId="61BBA151" w14:textId="77777777" w:rsidR="00760911" w:rsidRPr="00886DA3" w:rsidRDefault="00760911" w:rsidP="00760911">
      <w:pPr>
        <w:widowControl/>
        <w:spacing w:before="120" w:after="120"/>
        <w:jc w:val="center"/>
        <w:rPr>
          <w:noProof/>
          <w:szCs w:val="24"/>
          <w:lang w:eastAsia="en-US"/>
        </w:rPr>
      </w:pPr>
      <w:r w:rsidRPr="00886DA3">
        <w:rPr>
          <w:rFonts w:eastAsia="Calibri"/>
          <w:noProof/>
          <w:szCs w:val="22"/>
          <w:lang w:eastAsia="en-US"/>
        </w:rPr>
        <w:t xml:space="preserve">EILIMINTÍ ATÁ LE hÁIREAMH SA DOICIMÉADACHT THEICNIÚIL </w:t>
      </w:r>
    </w:p>
    <w:p w14:paraId="76288DE5" w14:textId="77777777" w:rsidR="00760911" w:rsidRPr="00760911" w:rsidRDefault="00760911" w:rsidP="00760911">
      <w:pPr>
        <w:widowControl/>
        <w:spacing w:before="120" w:after="120"/>
        <w:jc w:val="center"/>
        <w:rPr>
          <w:noProof/>
          <w:szCs w:val="24"/>
          <w:lang w:eastAsia="en-US"/>
        </w:rPr>
      </w:pPr>
      <w:r w:rsidRPr="00760911">
        <w:rPr>
          <w:rFonts w:eastAsia="Calibri"/>
          <w:noProof/>
          <w:szCs w:val="22"/>
          <w:lang w:eastAsia="en-US"/>
        </w:rPr>
        <w:t>(dá dtagraítear in Airteagal 23)</w:t>
      </w:r>
    </w:p>
    <w:p w14:paraId="0CD8727F" w14:textId="29BF58BC" w:rsidR="00760911" w:rsidRPr="00760911" w:rsidRDefault="00886DA3" w:rsidP="00886DA3">
      <w:pPr>
        <w:widowControl/>
        <w:tabs>
          <w:tab w:val="left" w:pos="850"/>
        </w:tabs>
        <w:spacing w:before="120" w:after="120" w:line="360" w:lineRule="auto"/>
        <w:ind w:left="850" w:hanging="850"/>
        <w:rPr>
          <w:rFonts w:eastAsia="Calibri"/>
          <w:noProof/>
          <w:szCs w:val="22"/>
          <w:lang w:eastAsia="en-US"/>
        </w:rPr>
      </w:pPr>
      <w:r>
        <w:rPr>
          <w:rFonts w:eastAsia="Calibri"/>
          <w:noProof/>
          <w:szCs w:val="22"/>
          <w:lang w:eastAsia="en-US"/>
        </w:rPr>
        <w:t>(1</w:t>
      </w:r>
      <w:r w:rsidR="00A35407" w:rsidRPr="00760911">
        <w:rPr>
          <w:rFonts w:eastAsia="Calibri"/>
          <w:noProof/>
          <w:szCs w:val="22"/>
          <w:lang w:eastAsia="en-US"/>
        </w:rPr>
        <w:t>)</w:t>
      </w:r>
      <w:r w:rsidR="00A35407" w:rsidRPr="00760911">
        <w:rPr>
          <w:rFonts w:eastAsia="Calibri"/>
          <w:noProof/>
          <w:szCs w:val="22"/>
          <w:lang w:eastAsia="en-US"/>
        </w:rPr>
        <w:tab/>
      </w:r>
      <w:r w:rsidR="00760911" w:rsidRPr="00760911">
        <w:rPr>
          <w:rFonts w:eastAsia="Calibri"/>
          <w:noProof/>
          <w:szCs w:val="22"/>
          <w:lang w:eastAsia="en-US"/>
        </w:rPr>
        <w:t>Tuairisc mhionsonraithe ar an dearadh agus ar an monarú, lena n</w:t>
      </w:r>
      <w:r w:rsidR="00760911" w:rsidRPr="00760911">
        <w:rPr>
          <w:rFonts w:eastAsia="Calibri"/>
          <w:noProof/>
          <w:szCs w:val="22"/>
          <w:lang w:eastAsia="en-US"/>
        </w:rPr>
        <w:noBreakHyphen/>
        <w:t>áirítear liosta de na comhpháirteanna agus na hábhair a úsáidtear sa bhréagán chomh maith le bileoga sonraí sábháilteachta maidir le substaintí agus meascáin a úsáidtear, atá le fáil ó sholáthróirí ceimiceán;</w:t>
      </w:r>
    </w:p>
    <w:p w14:paraId="66AD1F9E" w14:textId="686256B1" w:rsidR="00760911" w:rsidRPr="00760911" w:rsidRDefault="00886DA3" w:rsidP="00886DA3">
      <w:pPr>
        <w:widowControl/>
        <w:tabs>
          <w:tab w:val="left" w:pos="850"/>
        </w:tabs>
        <w:spacing w:before="120" w:after="120" w:line="360" w:lineRule="auto"/>
        <w:ind w:left="850" w:hanging="850"/>
        <w:rPr>
          <w:rFonts w:eastAsia="Calibri"/>
          <w:noProof/>
          <w:szCs w:val="22"/>
          <w:lang w:eastAsia="en-US"/>
        </w:rPr>
      </w:pPr>
      <w:r>
        <w:rPr>
          <w:rFonts w:eastAsia="Calibri"/>
          <w:noProof/>
          <w:szCs w:val="22"/>
          <w:lang w:eastAsia="en-US"/>
        </w:rPr>
        <w:t>(2</w:t>
      </w:r>
      <w:r w:rsidR="00A35407" w:rsidRPr="00760911">
        <w:rPr>
          <w:rFonts w:eastAsia="Calibri"/>
          <w:noProof/>
          <w:szCs w:val="22"/>
          <w:lang w:eastAsia="en-US"/>
        </w:rPr>
        <w:t>)</w:t>
      </w:r>
      <w:r w:rsidR="00A35407" w:rsidRPr="00760911">
        <w:rPr>
          <w:rFonts w:eastAsia="Calibri"/>
          <w:noProof/>
          <w:szCs w:val="22"/>
          <w:lang w:eastAsia="en-US"/>
        </w:rPr>
        <w:tab/>
      </w:r>
      <w:r w:rsidR="00760911" w:rsidRPr="00760911">
        <w:rPr>
          <w:rFonts w:eastAsia="Calibri"/>
          <w:noProof/>
          <w:szCs w:val="22"/>
          <w:lang w:eastAsia="en-US"/>
        </w:rPr>
        <w:t>An measúnú (na measúnuithe) sábháilteachta a dhéantar i gcomhréir le hAirteagal 21;</w:t>
      </w:r>
    </w:p>
    <w:p w14:paraId="1AA2D40E" w14:textId="31A3EDD6" w:rsidR="00760911" w:rsidRPr="00760911" w:rsidRDefault="00886DA3" w:rsidP="00886DA3">
      <w:pPr>
        <w:widowControl/>
        <w:tabs>
          <w:tab w:val="left" w:pos="850"/>
        </w:tabs>
        <w:spacing w:before="120" w:after="120" w:line="360" w:lineRule="auto"/>
        <w:ind w:left="850" w:hanging="850"/>
        <w:rPr>
          <w:rFonts w:eastAsia="Calibri"/>
          <w:noProof/>
          <w:szCs w:val="22"/>
          <w:lang w:eastAsia="en-US"/>
        </w:rPr>
      </w:pPr>
      <w:r>
        <w:rPr>
          <w:rFonts w:eastAsia="Calibri"/>
          <w:noProof/>
          <w:szCs w:val="22"/>
          <w:lang w:eastAsia="en-US"/>
        </w:rPr>
        <w:t>(3</w:t>
      </w:r>
      <w:r w:rsidR="00A35407" w:rsidRPr="00760911">
        <w:rPr>
          <w:rFonts w:eastAsia="Calibri"/>
          <w:noProof/>
          <w:szCs w:val="22"/>
          <w:lang w:eastAsia="en-US"/>
        </w:rPr>
        <w:t>)</w:t>
      </w:r>
      <w:r w:rsidR="00A35407" w:rsidRPr="00760911">
        <w:rPr>
          <w:rFonts w:eastAsia="Calibri"/>
          <w:noProof/>
          <w:szCs w:val="22"/>
          <w:lang w:eastAsia="en-US"/>
        </w:rPr>
        <w:tab/>
      </w:r>
      <w:r w:rsidR="00760911" w:rsidRPr="00760911">
        <w:rPr>
          <w:rFonts w:eastAsia="Calibri"/>
          <w:noProof/>
          <w:szCs w:val="22"/>
          <w:lang w:eastAsia="en-US"/>
        </w:rPr>
        <w:t>Tuairisc ar an nós imeachta um measúnú comhréireachta a leanadh;</w:t>
      </w:r>
    </w:p>
    <w:p w14:paraId="73ADE6E3" w14:textId="63F8A61E" w:rsidR="00760911" w:rsidRPr="00760911" w:rsidRDefault="00886DA3" w:rsidP="00886DA3">
      <w:pPr>
        <w:widowControl/>
        <w:tabs>
          <w:tab w:val="left" w:pos="850"/>
        </w:tabs>
        <w:spacing w:before="120" w:after="120" w:line="360" w:lineRule="auto"/>
        <w:ind w:left="850" w:hanging="850"/>
        <w:rPr>
          <w:rFonts w:eastAsia="Calibri"/>
          <w:noProof/>
          <w:szCs w:val="22"/>
          <w:lang w:eastAsia="en-US"/>
        </w:rPr>
      </w:pPr>
      <w:r>
        <w:rPr>
          <w:rFonts w:eastAsia="Calibri"/>
          <w:noProof/>
          <w:szCs w:val="22"/>
          <w:lang w:eastAsia="en-US"/>
        </w:rPr>
        <w:t>(4</w:t>
      </w:r>
      <w:r w:rsidR="00A35407" w:rsidRPr="00760911">
        <w:rPr>
          <w:rFonts w:eastAsia="Calibri"/>
          <w:noProof/>
          <w:szCs w:val="22"/>
          <w:lang w:eastAsia="en-US"/>
        </w:rPr>
        <w:t>)</w:t>
      </w:r>
      <w:r w:rsidR="00A35407" w:rsidRPr="00760911">
        <w:rPr>
          <w:rFonts w:eastAsia="Calibri"/>
          <w:noProof/>
          <w:szCs w:val="22"/>
          <w:lang w:eastAsia="en-US"/>
        </w:rPr>
        <w:tab/>
      </w:r>
      <w:r w:rsidR="00760911" w:rsidRPr="00760911">
        <w:rPr>
          <w:rFonts w:eastAsia="Calibri"/>
          <w:noProof/>
          <w:szCs w:val="22"/>
          <w:lang w:eastAsia="en-US"/>
        </w:rPr>
        <w:t>Seoltaí na n</w:t>
      </w:r>
      <w:r w:rsidR="00760911" w:rsidRPr="00760911">
        <w:rPr>
          <w:rFonts w:eastAsia="Calibri"/>
          <w:noProof/>
          <w:szCs w:val="22"/>
          <w:lang w:eastAsia="en-US"/>
        </w:rPr>
        <w:noBreakHyphen/>
        <w:t>áiteanna monaraíochta agus stórála;</w:t>
      </w:r>
    </w:p>
    <w:p w14:paraId="717F8F71" w14:textId="3A7909A8" w:rsidR="00886DA3" w:rsidRPr="00886DA3" w:rsidRDefault="00886DA3" w:rsidP="00886DA3">
      <w:pPr>
        <w:widowControl/>
        <w:tabs>
          <w:tab w:val="left" w:pos="850"/>
        </w:tabs>
        <w:spacing w:before="120" w:after="120" w:line="360" w:lineRule="auto"/>
        <w:ind w:left="850" w:hanging="850"/>
        <w:rPr>
          <w:rFonts w:eastAsia="Calibri"/>
          <w:noProof/>
          <w:szCs w:val="22"/>
          <w:lang w:eastAsia="en-US"/>
        </w:rPr>
      </w:pPr>
      <w:r>
        <w:rPr>
          <w:rFonts w:eastAsia="Calibri"/>
          <w:noProof/>
          <w:szCs w:val="22"/>
          <w:lang w:eastAsia="en-US"/>
        </w:rPr>
        <w:t>(5</w:t>
      </w:r>
      <w:r w:rsidR="00A35407" w:rsidRPr="00760911">
        <w:rPr>
          <w:rFonts w:eastAsia="Calibri"/>
          <w:noProof/>
          <w:szCs w:val="22"/>
          <w:lang w:eastAsia="en-US"/>
        </w:rPr>
        <w:t>)</w:t>
      </w:r>
      <w:r w:rsidR="00A35407" w:rsidRPr="00760911">
        <w:rPr>
          <w:rFonts w:eastAsia="Calibri"/>
          <w:noProof/>
          <w:szCs w:val="22"/>
          <w:lang w:eastAsia="en-US"/>
        </w:rPr>
        <w:tab/>
      </w:r>
      <w:r w:rsidR="00760911" w:rsidRPr="00760911">
        <w:rPr>
          <w:rFonts w:eastAsia="Calibri"/>
          <w:noProof/>
          <w:szCs w:val="22"/>
          <w:lang w:eastAsia="en-US"/>
        </w:rPr>
        <w:t xml:space="preserve">Cóipeanna de na doiciméid a chuir an monaróir faoi bhráid aon chomhlachta faoina dtugtar fógra </w:t>
      </w:r>
      <w:r w:rsidR="00760911" w:rsidRPr="00760911">
        <w:rPr>
          <w:b/>
          <w:i/>
          <w:szCs w:val="24"/>
          <w:lang w:eastAsia="en-US"/>
        </w:rPr>
        <w:t>i gcás inarb ábhartha</w:t>
      </w:r>
      <w:r w:rsidR="00760911" w:rsidRPr="00760911">
        <w:rPr>
          <w:rFonts w:eastAsia="Calibri"/>
          <w:noProof/>
          <w:szCs w:val="22"/>
          <w:lang w:eastAsia="en-US"/>
        </w:rPr>
        <w:t xml:space="preserve">, </w:t>
      </w:r>
      <w:r w:rsidRPr="00886DA3">
        <w:rPr>
          <w:b/>
          <w:noProof/>
          <w:szCs w:val="24"/>
          <w:lang w:eastAsia="en-US"/>
        </w:rPr>
        <w:t>[Leasú 232]</w:t>
      </w:r>
    </w:p>
    <w:p w14:paraId="56548BC6" w14:textId="77777777" w:rsidR="00886DA3" w:rsidRDefault="00886DA3">
      <w:pPr>
        <w:widowControl/>
        <w:rPr>
          <w:rFonts w:eastAsia="Calibri"/>
          <w:noProof/>
          <w:szCs w:val="22"/>
          <w:lang w:eastAsia="en-US"/>
        </w:rPr>
      </w:pPr>
      <w:r>
        <w:rPr>
          <w:rFonts w:eastAsia="Calibri"/>
          <w:noProof/>
          <w:szCs w:val="22"/>
          <w:lang w:eastAsia="en-US"/>
        </w:rPr>
        <w:br w:type="page"/>
      </w:r>
    </w:p>
    <w:p w14:paraId="45AEE15B" w14:textId="57EB753F" w:rsidR="00760911" w:rsidRPr="00760911" w:rsidRDefault="00886DA3" w:rsidP="00886DA3">
      <w:pPr>
        <w:widowControl/>
        <w:tabs>
          <w:tab w:val="left" w:pos="850"/>
        </w:tabs>
        <w:spacing w:before="120" w:after="120" w:line="360" w:lineRule="auto"/>
        <w:ind w:left="850" w:hanging="850"/>
        <w:rPr>
          <w:rFonts w:eastAsia="Calibri"/>
          <w:noProof/>
          <w:szCs w:val="22"/>
          <w:lang w:eastAsia="en-US"/>
        </w:rPr>
      </w:pPr>
      <w:r>
        <w:rPr>
          <w:rFonts w:eastAsia="Calibri"/>
          <w:noProof/>
          <w:szCs w:val="22"/>
          <w:lang w:eastAsia="en-US"/>
        </w:rPr>
        <w:t>(6</w:t>
      </w:r>
      <w:r w:rsidR="00A35407" w:rsidRPr="00760911">
        <w:rPr>
          <w:rFonts w:eastAsia="Calibri"/>
          <w:noProof/>
          <w:szCs w:val="22"/>
          <w:lang w:eastAsia="en-US"/>
        </w:rPr>
        <w:t>)</w:t>
      </w:r>
      <w:r w:rsidR="00A35407" w:rsidRPr="00760911">
        <w:rPr>
          <w:rFonts w:eastAsia="Calibri"/>
          <w:noProof/>
          <w:szCs w:val="22"/>
          <w:lang w:eastAsia="en-US"/>
        </w:rPr>
        <w:tab/>
      </w:r>
      <w:r w:rsidR="00760911" w:rsidRPr="00760911">
        <w:rPr>
          <w:rFonts w:eastAsia="Calibri"/>
          <w:noProof/>
          <w:szCs w:val="22"/>
          <w:lang w:eastAsia="en-US"/>
        </w:rPr>
        <w:t>Tuarascálacha tástála agus tuairisc ar na modhanna trínar áirithigh an monaróir comhréireacht táirgeachta le caighdeáin chomhchuibhithe, má lean an monaróir an nós imeachta um rialú inmheánach táirgthe dá dtagraítear in Airteagal 22(2); agus</w:t>
      </w:r>
    </w:p>
    <w:p w14:paraId="61082AE9" w14:textId="489EF5EA" w:rsidR="00760911" w:rsidRPr="00760911" w:rsidRDefault="00886DA3" w:rsidP="00886DA3">
      <w:pPr>
        <w:widowControl/>
        <w:tabs>
          <w:tab w:val="left" w:pos="850"/>
        </w:tabs>
        <w:spacing w:before="120" w:after="120" w:line="360" w:lineRule="auto"/>
        <w:ind w:left="850" w:hanging="850"/>
        <w:rPr>
          <w:rFonts w:eastAsia="Calibri"/>
          <w:noProof/>
          <w:szCs w:val="22"/>
          <w:lang w:eastAsia="en-US"/>
        </w:rPr>
      </w:pPr>
      <w:r>
        <w:rPr>
          <w:rFonts w:eastAsia="Calibri"/>
          <w:noProof/>
          <w:szCs w:val="22"/>
          <w:lang w:eastAsia="en-US"/>
        </w:rPr>
        <w:t>(7</w:t>
      </w:r>
      <w:r w:rsidR="00A35407" w:rsidRPr="00760911">
        <w:rPr>
          <w:rFonts w:eastAsia="Calibri"/>
          <w:noProof/>
          <w:szCs w:val="22"/>
          <w:lang w:eastAsia="en-US"/>
        </w:rPr>
        <w:t>)</w:t>
      </w:r>
      <w:r w:rsidR="00A35407" w:rsidRPr="00760911">
        <w:rPr>
          <w:rFonts w:eastAsia="Calibri"/>
          <w:noProof/>
          <w:szCs w:val="22"/>
          <w:lang w:eastAsia="en-US"/>
        </w:rPr>
        <w:tab/>
      </w:r>
      <w:r w:rsidR="00760911" w:rsidRPr="00760911">
        <w:rPr>
          <w:rFonts w:eastAsia="Calibri"/>
          <w:noProof/>
          <w:szCs w:val="22"/>
          <w:lang w:eastAsia="en-US"/>
        </w:rPr>
        <w:t>cóip den deimhniú ar chineálscrúdú AE, tuairisc ar na modhanna trínar áirithigh an monaróir comhréireacht na táirgeachta leis an gcineál táirge a dtugtar tuairisc air sa deimhniú ar chineálscrúdú AE, agus cóipeanna de na doiciméid a chuir an monaróir faoi bhráid an chomhlachta faoina dtugtar fógra, má chuir an monaróir an bréagán faoi bhráid cineálscrúdú AE agus má lean sé an nós imeachta um chineál‑chomhréireacht dá dtagraítear in Airteagal 22(3).</w:t>
      </w:r>
    </w:p>
    <w:p w14:paraId="11631818" w14:textId="77777777" w:rsidR="00760911" w:rsidRPr="00760911" w:rsidRDefault="00760911" w:rsidP="00760911">
      <w:pPr>
        <w:spacing w:before="120" w:after="120" w:line="360" w:lineRule="auto"/>
        <w:rPr>
          <w:rFonts w:eastAsia="Calibri"/>
          <w:noProof/>
          <w:szCs w:val="24"/>
          <w:lang w:eastAsia="en-US"/>
        </w:rPr>
      </w:pPr>
      <w:r w:rsidRPr="00760911">
        <w:rPr>
          <w:rFonts w:eastAsia="Calibri"/>
          <w:noProof/>
          <w:szCs w:val="24"/>
          <w:lang w:eastAsia="en-US"/>
        </w:rPr>
        <w:br w:type="page"/>
      </w:r>
    </w:p>
    <w:p w14:paraId="21A01654" w14:textId="2EFB332A" w:rsidR="00760911" w:rsidRPr="00886DA3" w:rsidRDefault="00886DA3" w:rsidP="00760911">
      <w:pPr>
        <w:widowControl/>
        <w:spacing w:before="120" w:after="120"/>
        <w:jc w:val="center"/>
        <w:rPr>
          <w:rFonts w:eastAsia="Calibri"/>
          <w:noProof/>
          <w:szCs w:val="22"/>
          <w:lang w:eastAsia="en-US"/>
        </w:rPr>
      </w:pPr>
      <w:r>
        <w:rPr>
          <w:rFonts w:eastAsia="Calibri"/>
          <w:noProof/>
          <w:szCs w:val="22"/>
          <w:lang w:eastAsia="en-US"/>
        </w:rPr>
        <w:t>Iarscríbhinn VI</w:t>
      </w:r>
    </w:p>
    <w:p w14:paraId="1585648B" w14:textId="2060C29C" w:rsidR="00760911" w:rsidRPr="00760911" w:rsidRDefault="00760911" w:rsidP="00760911">
      <w:pPr>
        <w:spacing w:before="120" w:after="120" w:line="360" w:lineRule="auto"/>
        <w:jc w:val="center"/>
        <w:rPr>
          <w:b/>
          <w:noProof/>
          <w:szCs w:val="24"/>
          <w:lang w:eastAsia="en-US"/>
        </w:rPr>
      </w:pPr>
      <w:r w:rsidRPr="00886DA3">
        <w:rPr>
          <w:noProof/>
          <w:szCs w:val="24"/>
          <w:lang w:eastAsia="en-US"/>
        </w:rPr>
        <w:t>PAS TÁIRGE</w:t>
      </w:r>
      <w:r w:rsidRPr="00760911">
        <w:rPr>
          <w:b/>
          <w:noProof/>
          <w:szCs w:val="24"/>
          <w:lang w:eastAsia="en-US"/>
        </w:rPr>
        <w:t xml:space="preserve"> </w:t>
      </w:r>
      <w:r w:rsidRPr="00760911">
        <w:rPr>
          <w:b/>
          <w:i/>
          <w:noProof/>
          <w:szCs w:val="24"/>
          <w:lang w:eastAsia="en-US"/>
        </w:rPr>
        <w:t xml:space="preserve">DIGITEACH </w:t>
      </w:r>
      <w:r w:rsidR="00886DA3" w:rsidRPr="00886DA3">
        <w:rPr>
          <w:b/>
          <w:noProof/>
          <w:szCs w:val="24"/>
          <w:lang w:eastAsia="en-US"/>
        </w:rPr>
        <w:t>[Leasú 233]</w:t>
      </w:r>
    </w:p>
    <w:p w14:paraId="396EDBAC" w14:textId="729AAE1C" w:rsidR="00760911" w:rsidRPr="00886DA3" w:rsidRDefault="00760911" w:rsidP="00886DA3">
      <w:pPr>
        <w:spacing w:before="100" w:beforeAutospacing="1" w:after="100" w:afterAutospacing="1" w:line="360" w:lineRule="auto"/>
        <w:rPr>
          <w:b/>
          <w:i/>
          <w:noProof/>
          <w:szCs w:val="24"/>
          <w:lang w:eastAsia="en-US"/>
        </w:rPr>
      </w:pPr>
      <w:r w:rsidRPr="00886DA3">
        <w:rPr>
          <w:noProof/>
          <w:szCs w:val="24"/>
          <w:lang w:eastAsia="en-US"/>
        </w:rPr>
        <w:t>Cuid I – Faisnéis atá le háireamh sa phas táirge</w:t>
      </w:r>
      <w:r w:rsidRPr="00760911">
        <w:rPr>
          <w:b/>
          <w:noProof/>
          <w:szCs w:val="24"/>
          <w:lang w:eastAsia="en-US"/>
        </w:rPr>
        <w:t xml:space="preserve"> </w:t>
      </w:r>
      <w:r w:rsidRPr="00760911">
        <w:rPr>
          <w:b/>
          <w:i/>
          <w:noProof/>
          <w:szCs w:val="24"/>
          <w:lang w:eastAsia="en-US"/>
        </w:rPr>
        <w:t>digiteach</w:t>
      </w:r>
      <w:r w:rsidR="00886DA3" w:rsidRPr="00886DA3">
        <w:rPr>
          <w:b/>
          <w:i/>
          <w:noProof/>
          <w:szCs w:val="24"/>
          <w:lang w:eastAsia="en-US"/>
        </w:rPr>
        <w:t xml:space="preserve"> </w:t>
      </w:r>
      <w:r w:rsidR="00886DA3" w:rsidRPr="00886DA3">
        <w:rPr>
          <w:b/>
          <w:noProof/>
          <w:szCs w:val="24"/>
          <w:lang w:eastAsia="en-US"/>
        </w:rPr>
        <w:t>[Leasú 234]</w:t>
      </w:r>
    </w:p>
    <w:p w14:paraId="6CEE31A5" w14:textId="520B0A00" w:rsidR="00760911" w:rsidRPr="00760911" w:rsidRDefault="00886DA3" w:rsidP="00886DA3">
      <w:pPr>
        <w:widowControl/>
        <w:numPr>
          <w:ilvl w:val="3"/>
          <w:numId w:val="0"/>
        </w:numPr>
        <w:tabs>
          <w:tab w:val="num" w:pos="851"/>
        </w:tabs>
        <w:spacing w:before="120" w:after="120" w:line="360" w:lineRule="auto"/>
        <w:ind w:left="851" w:hanging="851"/>
        <w:rPr>
          <w:rFonts w:eastAsia="Calibri"/>
          <w:noProof/>
          <w:szCs w:val="22"/>
          <w:lang w:eastAsia="en-US"/>
        </w:rPr>
      </w:pPr>
      <w:r w:rsidRPr="00886DA3">
        <w:rPr>
          <w:rFonts w:eastAsia="Calibri"/>
          <w:noProof/>
          <w:szCs w:val="22"/>
          <w:lang w:eastAsia="en-US"/>
        </w:rPr>
        <w:t>(a)</w:t>
      </w:r>
      <w:r w:rsidRPr="00886DA3">
        <w:rPr>
          <w:rFonts w:eastAsia="Calibri"/>
          <w:noProof/>
          <w:szCs w:val="22"/>
          <w:lang w:eastAsia="en-US"/>
        </w:rPr>
        <w:tab/>
      </w:r>
      <w:r w:rsidR="00760911" w:rsidRPr="00760911">
        <w:rPr>
          <w:rFonts w:eastAsia="Calibri"/>
          <w:noProof/>
          <w:szCs w:val="22"/>
          <w:lang w:eastAsia="en-US"/>
        </w:rPr>
        <w:t>aitheantóir uathúil táirge an bhréagáin;</w:t>
      </w:r>
    </w:p>
    <w:p w14:paraId="08F370D2" w14:textId="6A9C3277" w:rsidR="00760911" w:rsidRPr="00760911" w:rsidRDefault="00886DA3" w:rsidP="00886DA3">
      <w:pPr>
        <w:widowControl/>
        <w:numPr>
          <w:ilvl w:val="3"/>
          <w:numId w:val="0"/>
        </w:numPr>
        <w:tabs>
          <w:tab w:val="num" w:pos="851"/>
        </w:tabs>
        <w:spacing w:before="120" w:after="120" w:line="360" w:lineRule="auto"/>
        <w:ind w:left="851" w:hanging="851"/>
        <w:rPr>
          <w:rFonts w:eastAsia="Calibri"/>
          <w:noProof/>
          <w:szCs w:val="22"/>
          <w:lang w:eastAsia="en-US"/>
        </w:rPr>
      </w:pPr>
      <w:r w:rsidRPr="00886DA3">
        <w:rPr>
          <w:rFonts w:eastAsia="Calibri"/>
          <w:noProof/>
          <w:szCs w:val="22"/>
          <w:lang w:eastAsia="en-US"/>
        </w:rPr>
        <w:t>(b)</w:t>
      </w:r>
      <w:r w:rsidRPr="00886DA3">
        <w:rPr>
          <w:rFonts w:eastAsia="Calibri"/>
          <w:noProof/>
          <w:szCs w:val="22"/>
          <w:lang w:eastAsia="en-US"/>
        </w:rPr>
        <w:tab/>
      </w:r>
      <w:r w:rsidR="00760911" w:rsidRPr="00760911">
        <w:rPr>
          <w:rFonts w:eastAsia="Calibri"/>
          <w:noProof/>
          <w:szCs w:val="22"/>
          <w:lang w:eastAsia="en-US"/>
        </w:rPr>
        <w:t>ainm agus seoladh an mhonaróra nó gníomhaire ginearálta an mhonaróra, chomh maith lena aitheantóir uathúil oibreora;</w:t>
      </w:r>
    </w:p>
    <w:p w14:paraId="7E3BCEB9" w14:textId="7CF8EEC7" w:rsidR="00760911" w:rsidRPr="00760911" w:rsidRDefault="00886DA3" w:rsidP="00886DA3">
      <w:pPr>
        <w:widowControl/>
        <w:numPr>
          <w:ilvl w:val="3"/>
          <w:numId w:val="0"/>
        </w:numPr>
        <w:tabs>
          <w:tab w:val="num" w:pos="851"/>
        </w:tabs>
        <w:spacing w:before="120" w:after="120" w:line="360" w:lineRule="auto"/>
        <w:ind w:left="851" w:hanging="851"/>
        <w:rPr>
          <w:rFonts w:eastAsia="Calibri"/>
          <w:noProof/>
          <w:szCs w:val="22"/>
          <w:lang w:eastAsia="en-US"/>
        </w:rPr>
      </w:pPr>
      <w:r w:rsidRPr="00886DA3">
        <w:rPr>
          <w:rFonts w:eastAsia="Calibri"/>
          <w:noProof/>
          <w:szCs w:val="22"/>
          <w:lang w:eastAsia="en-US"/>
        </w:rPr>
        <w:t>(c)</w:t>
      </w:r>
      <w:r w:rsidRPr="00886DA3">
        <w:rPr>
          <w:rFonts w:eastAsia="Calibri"/>
          <w:noProof/>
          <w:szCs w:val="22"/>
          <w:lang w:eastAsia="en-US"/>
        </w:rPr>
        <w:tab/>
      </w:r>
      <w:r w:rsidR="00760911" w:rsidRPr="00760911">
        <w:rPr>
          <w:rFonts w:eastAsia="Calibri"/>
          <w:noProof/>
          <w:szCs w:val="22"/>
          <w:lang w:eastAsia="en-US"/>
        </w:rPr>
        <w:t>ainm agus seoladh an oibreora eacnamaíoch atá freagrach as na cúraimí a leagtar amach in Airteagal 4 de Rialachán (AE) 2019/1020 a dhéanamh, chomh maith lena aitheantóir uathúil oibreora;</w:t>
      </w:r>
    </w:p>
    <w:p w14:paraId="57769660" w14:textId="09E5A6F3" w:rsidR="00886DA3" w:rsidRPr="00886DA3" w:rsidRDefault="00886DA3" w:rsidP="00886DA3">
      <w:pPr>
        <w:widowControl/>
        <w:numPr>
          <w:ilvl w:val="3"/>
          <w:numId w:val="0"/>
        </w:numPr>
        <w:tabs>
          <w:tab w:val="num" w:pos="851"/>
        </w:tabs>
        <w:spacing w:before="120" w:after="120" w:line="360" w:lineRule="auto"/>
        <w:ind w:left="851" w:hanging="851"/>
        <w:rPr>
          <w:rFonts w:eastAsia="Calibri"/>
          <w:noProof/>
          <w:szCs w:val="22"/>
          <w:lang w:eastAsia="en-US"/>
        </w:rPr>
      </w:pPr>
      <w:r w:rsidRPr="00886DA3">
        <w:rPr>
          <w:rFonts w:eastAsia="Calibri"/>
          <w:noProof/>
          <w:szCs w:val="22"/>
          <w:lang w:eastAsia="en-US"/>
        </w:rPr>
        <w:t>(d)</w:t>
      </w:r>
      <w:r w:rsidRPr="00886DA3">
        <w:rPr>
          <w:rFonts w:eastAsia="Calibri"/>
          <w:noProof/>
          <w:szCs w:val="22"/>
          <w:lang w:eastAsia="en-US"/>
        </w:rPr>
        <w:tab/>
      </w:r>
      <w:r w:rsidR="00760911" w:rsidRPr="00760911">
        <w:rPr>
          <w:rFonts w:eastAsia="Calibri"/>
          <w:noProof/>
          <w:szCs w:val="22"/>
          <w:lang w:eastAsia="en-US"/>
        </w:rPr>
        <w:t>an ní is ábhar don phas (sainaithint an bhréagáin lena gceadaítear inrianaitheacht</w:t>
      </w:r>
      <w:r w:rsidR="00760911" w:rsidRPr="00760911">
        <w:rPr>
          <w:rFonts w:eastAsia="Calibri"/>
          <w:b/>
          <w:i/>
          <w:noProof/>
          <w:szCs w:val="22"/>
          <w:lang w:eastAsia="en-US"/>
        </w:rPr>
        <w:t>)</w:t>
      </w:r>
      <w:r w:rsidR="00760911" w:rsidRPr="00760911">
        <w:rPr>
          <w:rFonts w:eastAsia="Calibri"/>
          <w:strike/>
          <w:noProof/>
          <w:szCs w:val="22"/>
          <w:lang w:eastAsia="en-US"/>
        </w:rPr>
        <w:t>, lena n</w:t>
      </w:r>
      <w:r w:rsidR="00760911" w:rsidRPr="00760911">
        <w:rPr>
          <w:rFonts w:eastAsia="Calibri"/>
          <w:strike/>
          <w:noProof/>
          <w:szCs w:val="22"/>
          <w:lang w:eastAsia="en-US"/>
        </w:rPr>
        <w:noBreakHyphen/>
        <w:t>áirítear íomhá dhaite a bheidh soiléir a dóthain chun go mbeifear in ann an bréagán a shainaithint</w:t>
      </w:r>
      <w:r w:rsidR="00760911" w:rsidRPr="00760911">
        <w:rPr>
          <w:rFonts w:eastAsia="Calibri"/>
          <w:noProof/>
          <w:szCs w:val="22"/>
          <w:lang w:eastAsia="en-US"/>
        </w:rPr>
        <w:t>;</w:t>
      </w:r>
      <w:r w:rsidRPr="00886DA3">
        <w:rPr>
          <w:rFonts w:eastAsia="Calibri"/>
          <w:noProof/>
          <w:szCs w:val="22"/>
          <w:lang w:eastAsia="en-US"/>
        </w:rPr>
        <w:t xml:space="preserve"> </w:t>
      </w:r>
      <w:r w:rsidRPr="00886DA3">
        <w:rPr>
          <w:b/>
          <w:noProof/>
          <w:szCs w:val="24"/>
          <w:lang w:eastAsia="en-US"/>
        </w:rPr>
        <w:t>[Leasú 235]</w:t>
      </w:r>
    </w:p>
    <w:p w14:paraId="519EC8A9" w14:textId="77777777" w:rsidR="00886DA3" w:rsidRDefault="00886DA3" w:rsidP="00886DA3">
      <w:pPr>
        <w:widowControl/>
        <w:tabs>
          <w:tab w:val="num" w:pos="851"/>
        </w:tabs>
        <w:spacing w:line="360" w:lineRule="auto"/>
        <w:ind w:left="851" w:hanging="851"/>
        <w:rPr>
          <w:rFonts w:eastAsia="Calibri"/>
          <w:noProof/>
          <w:szCs w:val="22"/>
          <w:lang w:eastAsia="en-US"/>
        </w:rPr>
      </w:pPr>
      <w:r>
        <w:rPr>
          <w:rFonts w:eastAsia="Calibri"/>
          <w:noProof/>
          <w:szCs w:val="22"/>
          <w:lang w:eastAsia="en-US"/>
        </w:rPr>
        <w:br w:type="page"/>
      </w:r>
    </w:p>
    <w:p w14:paraId="7B73D4C9" w14:textId="4801FB3B" w:rsidR="00760911" w:rsidRPr="00760911" w:rsidRDefault="00886DA3" w:rsidP="00886DA3">
      <w:pPr>
        <w:widowControl/>
        <w:numPr>
          <w:ilvl w:val="3"/>
          <w:numId w:val="0"/>
        </w:numPr>
        <w:tabs>
          <w:tab w:val="num" w:pos="851"/>
        </w:tabs>
        <w:spacing w:before="120" w:after="120" w:line="360" w:lineRule="auto"/>
        <w:ind w:left="851" w:hanging="851"/>
        <w:rPr>
          <w:rFonts w:eastAsia="Calibri"/>
          <w:noProof/>
          <w:szCs w:val="22"/>
          <w:lang w:eastAsia="en-US"/>
        </w:rPr>
      </w:pPr>
      <w:r w:rsidRPr="00886DA3">
        <w:rPr>
          <w:rFonts w:eastAsia="Calibri"/>
          <w:noProof/>
          <w:szCs w:val="22"/>
          <w:lang w:eastAsia="en-US"/>
        </w:rPr>
        <w:t>(e)</w:t>
      </w:r>
      <w:r w:rsidRPr="00886DA3">
        <w:rPr>
          <w:rFonts w:eastAsia="Calibri"/>
          <w:noProof/>
          <w:szCs w:val="22"/>
          <w:lang w:eastAsia="en-US"/>
        </w:rPr>
        <w:tab/>
      </w:r>
      <w:r w:rsidR="00760911" w:rsidRPr="00760911">
        <w:rPr>
          <w:rFonts w:eastAsia="Calibri"/>
          <w:noProof/>
          <w:szCs w:val="22"/>
          <w:lang w:eastAsia="en-US"/>
        </w:rPr>
        <w:t>an cód tráchtearra faoina bhfuil an bréagán aicmithe tráth a chruthaítear an pas, mar a leagtar amach i Rialachán (CEE) Uimh. 2658/87 ón gComhairle</w:t>
      </w:r>
      <w:r w:rsidR="00760911" w:rsidRPr="00760911">
        <w:rPr>
          <w:rFonts w:eastAsia="Calibri"/>
          <w:noProof/>
          <w:szCs w:val="22"/>
          <w:vertAlign w:val="superscript"/>
          <w:lang w:eastAsia="en-US"/>
        </w:rPr>
        <w:footnoteReference w:id="27"/>
      </w:r>
      <w:r w:rsidR="00760911" w:rsidRPr="00760911">
        <w:rPr>
          <w:rFonts w:eastAsia="Calibri"/>
          <w:noProof/>
          <w:szCs w:val="22"/>
          <w:lang w:eastAsia="en-US"/>
        </w:rPr>
        <w:t>;</w:t>
      </w:r>
    </w:p>
    <w:p w14:paraId="25B72326" w14:textId="1F2BA46D" w:rsidR="00760911" w:rsidRPr="00760911" w:rsidRDefault="00886DA3" w:rsidP="00886DA3">
      <w:pPr>
        <w:widowControl/>
        <w:numPr>
          <w:ilvl w:val="3"/>
          <w:numId w:val="0"/>
        </w:numPr>
        <w:tabs>
          <w:tab w:val="num" w:pos="851"/>
        </w:tabs>
        <w:spacing w:before="120" w:after="120" w:line="360" w:lineRule="auto"/>
        <w:ind w:left="851" w:hanging="851"/>
        <w:rPr>
          <w:rFonts w:eastAsia="Calibri"/>
          <w:noProof/>
          <w:szCs w:val="22"/>
          <w:lang w:eastAsia="en-US"/>
        </w:rPr>
      </w:pPr>
      <w:r w:rsidRPr="00886DA3">
        <w:rPr>
          <w:rFonts w:eastAsia="Calibri"/>
          <w:noProof/>
          <w:szCs w:val="22"/>
          <w:lang w:eastAsia="en-US"/>
        </w:rPr>
        <w:t>(f)</w:t>
      </w:r>
      <w:r w:rsidRPr="00886DA3">
        <w:rPr>
          <w:rFonts w:eastAsia="Calibri"/>
          <w:noProof/>
          <w:szCs w:val="22"/>
          <w:lang w:eastAsia="en-US"/>
        </w:rPr>
        <w:tab/>
      </w:r>
      <w:r w:rsidR="00760911" w:rsidRPr="00760911">
        <w:rPr>
          <w:rFonts w:eastAsia="Calibri"/>
          <w:noProof/>
          <w:szCs w:val="22"/>
          <w:lang w:eastAsia="en-US"/>
        </w:rPr>
        <w:t xml:space="preserve">tagairtí do reachtaíocht uile an Aontais a chomhlíonann an táirge; </w:t>
      </w:r>
    </w:p>
    <w:p w14:paraId="7DCC33A8" w14:textId="2872285F" w:rsidR="00760911" w:rsidRPr="00760911" w:rsidRDefault="00886DA3" w:rsidP="00886DA3">
      <w:pPr>
        <w:widowControl/>
        <w:numPr>
          <w:ilvl w:val="3"/>
          <w:numId w:val="0"/>
        </w:numPr>
        <w:tabs>
          <w:tab w:val="num" w:pos="851"/>
        </w:tabs>
        <w:spacing w:before="120" w:after="120" w:line="360" w:lineRule="auto"/>
        <w:ind w:left="851" w:hanging="851"/>
        <w:rPr>
          <w:rFonts w:eastAsia="Calibri"/>
          <w:noProof/>
          <w:szCs w:val="22"/>
          <w:lang w:eastAsia="en-US"/>
        </w:rPr>
      </w:pPr>
      <w:r w:rsidRPr="00886DA3">
        <w:rPr>
          <w:rFonts w:eastAsia="Calibri"/>
          <w:noProof/>
          <w:szCs w:val="22"/>
          <w:lang w:eastAsia="en-US"/>
        </w:rPr>
        <w:t>(g)</w:t>
      </w:r>
      <w:r w:rsidRPr="00886DA3">
        <w:rPr>
          <w:rFonts w:eastAsia="Calibri"/>
          <w:noProof/>
          <w:szCs w:val="22"/>
          <w:lang w:eastAsia="en-US"/>
        </w:rPr>
        <w:tab/>
      </w:r>
      <w:r w:rsidR="00760911" w:rsidRPr="00760911">
        <w:rPr>
          <w:rFonts w:eastAsia="Calibri"/>
          <w:noProof/>
          <w:szCs w:val="22"/>
          <w:lang w:eastAsia="en-US"/>
        </w:rPr>
        <w:t>tagairtí do na caighdeáin chomhchuibhithe ábhartha a úsáideadh nó tagairtí do na sonraíochtaí coiteanna lena ndearbhaítear comhréireacht;</w:t>
      </w:r>
    </w:p>
    <w:p w14:paraId="1DE69F7B" w14:textId="4DB8746D" w:rsidR="00760911" w:rsidRPr="00760911" w:rsidRDefault="00886DA3" w:rsidP="00886DA3">
      <w:pPr>
        <w:widowControl/>
        <w:numPr>
          <w:ilvl w:val="3"/>
          <w:numId w:val="0"/>
        </w:numPr>
        <w:tabs>
          <w:tab w:val="num" w:pos="851"/>
        </w:tabs>
        <w:spacing w:before="120" w:after="120" w:line="360" w:lineRule="auto"/>
        <w:ind w:left="851" w:hanging="851"/>
        <w:rPr>
          <w:rFonts w:eastAsia="Calibri"/>
          <w:noProof/>
          <w:szCs w:val="22"/>
          <w:lang w:eastAsia="en-US"/>
        </w:rPr>
      </w:pPr>
      <w:r w:rsidRPr="00886DA3">
        <w:rPr>
          <w:rFonts w:eastAsia="Calibri"/>
          <w:noProof/>
          <w:szCs w:val="22"/>
          <w:lang w:eastAsia="en-US"/>
        </w:rPr>
        <w:t>(h)</w:t>
      </w:r>
      <w:r w:rsidRPr="00886DA3">
        <w:rPr>
          <w:rFonts w:eastAsia="Calibri"/>
          <w:noProof/>
          <w:szCs w:val="22"/>
          <w:lang w:eastAsia="en-US"/>
        </w:rPr>
        <w:tab/>
      </w:r>
      <w:r w:rsidR="00760911" w:rsidRPr="00760911">
        <w:rPr>
          <w:rFonts w:eastAsia="Calibri"/>
          <w:noProof/>
          <w:szCs w:val="22"/>
          <w:lang w:eastAsia="en-US"/>
        </w:rPr>
        <w:t>i gcás inarb infheidhme: ainm agus uimhir an chomhlachta faoina dtugtar fógra a rinne idirghabháil sa nós imeachta um measúnú comhréireachta agus a d’eisigh deimhniú, chomh maith leis an tagairt don deimhniú;</w:t>
      </w:r>
    </w:p>
    <w:p w14:paraId="3380F771" w14:textId="5DCA65C0" w:rsidR="00760911" w:rsidRPr="00760911" w:rsidRDefault="00886DA3" w:rsidP="00886DA3">
      <w:pPr>
        <w:widowControl/>
        <w:tabs>
          <w:tab w:val="num" w:pos="851"/>
        </w:tabs>
        <w:spacing w:before="120" w:after="120" w:line="360" w:lineRule="auto"/>
        <w:ind w:left="851" w:hanging="851"/>
        <w:rPr>
          <w:rFonts w:eastAsia="Calibri"/>
          <w:noProof/>
          <w:szCs w:val="22"/>
          <w:lang w:eastAsia="en-US"/>
        </w:rPr>
      </w:pPr>
      <w:r>
        <w:rPr>
          <w:rFonts w:eastAsia="Calibri"/>
          <w:noProof/>
          <w:szCs w:val="22"/>
          <w:lang w:eastAsia="en-US"/>
        </w:rPr>
        <w:t>(i</w:t>
      </w:r>
      <w:r w:rsidR="00A35407" w:rsidRPr="00760911">
        <w:rPr>
          <w:rFonts w:eastAsia="Calibri"/>
          <w:noProof/>
          <w:szCs w:val="22"/>
          <w:lang w:eastAsia="en-US"/>
        </w:rPr>
        <w:t>)</w:t>
      </w:r>
      <w:r w:rsidR="00A35407" w:rsidRPr="00760911">
        <w:rPr>
          <w:rFonts w:eastAsia="Calibri"/>
          <w:noProof/>
          <w:szCs w:val="22"/>
          <w:lang w:eastAsia="en-US"/>
        </w:rPr>
        <w:tab/>
      </w:r>
      <w:r w:rsidR="00760911" w:rsidRPr="00760911">
        <w:rPr>
          <w:rFonts w:eastAsia="Calibri"/>
          <w:noProof/>
          <w:szCs w:val="22"/>
          <w:lang w:eastAsia="en-US"/>
        </w:rPr>
        <w:t xml:space="preserve">an comhartha CE; </w:t>
      </w:r>
    </w:p>
    <w:p w14:paraId="75A18802" w14:textId="45F6294B" w:rsidR="00760911" w:rsidRPr="00760911" w:rsidRDefault="00886DA3" w:rsidP="00886DA3">
      <w:pPr>
        <w:widowControl/>
        <w:tabs>
          <w:tab w:val="num" w:pos="851"/>
        </w:tabs>
        <w:spacing w:before="120" w:after="120" w:line="360" w:lineRule="auto"/>
        <w:ind w:left="851" w:hanging="851"/>
        <w:rPr>
          <w:rFonts w:eastAsia="Calibri"/>
          <w:noProof/>
          <w:szCs w:val="22"/>
          <w:lang w:eastAsia="en-US"/>
        </w:rPr>
      </w:pPr>
      <w:r>
        <w:rPr>
          <w:rFonts w:eastAsia="Calibri"/>
          <w:noProof/>
          <w:szCs w:val="22"/>
          <w:lang w:eastAsia="en-US"/>
        </w:rPr>
        <w:t>(j</w:t>
      </w:r>
      <w:r w:rsidR="00A35407" w:rsidRPr="00760911">
        <w:rPr>
          <w:rFonts w:eastAsia="Calibri"/>
          <w:noProof/>
          <w:szCs w:val="22"/>
          <w:lang w:eastAsia="en-US"/>
        </w:rPr>
        <w:t>)</w:t>
      </w:r>
      <w:r w:rsidR="00A35407" w:rsidRPr="00760911">
        <w:rPr>
          <w:rFonts w:eastAsia="Calibri"/>
          <w:noProof/>
          <w:szCs w:val="22"/>
          <w:lang w:eastAsia="en-US"/>
        </w:rPr>
        <w:tab/>
      </w:r>
      <w:r w:rsidR="00760911" w:rsidRPr="00760911">
        <w:rPr>
          <w:rFonts w:eastAsia="Calibri"/>
          <w:noProof/>
          <w:szCs w:val="22"/>
          <w:lang w:eastAsia="en-US"/>
        </w:rPr>
        <w:t>liosta de na cumhráin ailléirgineacha atá sa bhréagán agus atá faoi réir ceanglais shonracha lipéadaithe a leagtar amach i gCuid B, pointe 1, den Fhoscríbhinn a ghabhann le hIarscríbhinn II;</w:t>
      </w:r>
    </w:p>
    <w:p w14:paraId="7C412EF3" w14:textId="3795E7CB" w:rsidR="00886DA3" w:rsidRPr="00886DA3" w:rsidRDefault="00886DA3" w:rsidP="00886DA3">
      <w:pPr>
        <w:widowControl/>
        <w:tabs>
          <w:tab w:val="num" w:pos="851"/>
        </w:tabs>
        <w:spacing w:before="120" w:after="120" w:line="360" w:lineRule="auto"/>
        <w:ind w:left="851" w:hanging="851"/>
        <w:rPr>
          <w:rFonts w:eastAsia="Calibri"/>
          <w:b/>
          <w:i/>
          <w:szCs w:val="22"/>
          <w:lang w:eastAsia="en-US"/>
        </w:rPr>
      </w:pPr>
      <w:r w:rsidRPr="00886DA3">
        <w:rPr>
          <w:rFonts w:eastAsia="Calibri"/>
          <w:b/>
          <w:i/>
          <w:noProof/>
          <w:szCs w:val="22"/>
          <w:lang w:eastAsia="en-US"/>
        </w:rPr>
        <w:t>(ja</w:t>
      </w:r>
      <w:r w:rsidR="00A35407" w:rsidRPr="00886DA3">
        <w:rPr>
          <w:rFonts w:eastAsia="Calibri"/>
          <w:b/>
          <w:i/>
          <w:noProof/>
          <w:szCs w:val="22"/>
          <w:lang w:eastAsia="en-US"/>
        </w:rPr>
        <w:t>)</w:t>
      </w:r>
      <w:r w:rsidR="00A35407" w:rsidRPr="00760911">
        <w:rPr>
          <w:rFonts w:eastAsia="Calibri"/>
          <w:noProof/>
          <w:szCs w:val="22"/>
          <w:lang w:eastAsia="en-US"/>
        </w:rPr>
        <w:tab/>
      </w:r>
      <w:r w:rsidR="00760911" w:rsidRPr="00760911">
        <w:rPr>
          <w:rFonts w:eastAsia="Calibri"/>
          <w:b/>
          <w:i/>
          <w:szCs w:val="22"/>
          <w:lang w:eastAsia="en-US"/>
        </w:rPr>
        <w:t>an caineál cumarsáide dá bhforáiltear in Airteagal 7(11);</w:t>
      </w:r>
      <w:r w:rsidRPr="00886DA3">
        <w:rPr>
          <w:rFonts w:eastAsia="Calibri"/>
          <w:b/>
          <w:i/>
          <w:szCs w:val="22"/>
          <w:lang w:eastAsia="en-US"/>
        </w:rPr>
        <w:t xml:space="preserve"> </w:t>
      </w:r>
      <w:r w:rsidRPr="00886DA3">
        <w:rPr>
          <w:b/>
          <w:noProof/>
          <w:szCs w:val="24"/>
          <w:lang w:eastAsia="en-US"/>
        </w:rPr>
        <w:t>[Leasú 236]</w:t>
      </w:r>
    </w:p>
    <w:p w14:paraId="788E4DA0" w14:textId="77777777" w:rsidR="00886DA3" w:rsidRDefault="00886DA3" w:rsidP="00886DA3">
      <w:pPr>
        <w:widowControl/>
        <w:tabs>
          <w:tab w:val="num" w:pos="851"/>
        </w:tabs>
        <w:ind w:left="851" w:hanging="851"/>
        <w:rPr>
          <w:rFonts w:eastAsia="Calibri"/>
          <w:b/>
          <w:i/>
          <w:szCs w:val="22"/>
          <w:lang w:eastAsia="en-US"/>
        </w:rPr>
      </w:pPr>
      <w:r>
        <w:rPr>
          <w:rFonts w:eastAsia="Calibri"/>
          <w:b/>
          <w:i/>
          <w:szCs w:val="22"/>
          <w:lang w:eastAsia="en-US"/>
        </w:rPr>
        <w:br w:type="page"/>
      </w:r>
    </w:p>
    <w:p w14:paraId="6BB30A13" w14:textId="63AEFE23" w:rsidR="00760911" w:rsidRPr="00886DA3" w:rsidRDefault="00886DA3" w:rsidP="00886DA3">
      <w:pPr>
        <w:widowControl/>
        <w:tabs>
          <w:tab w:val="num" w:pos="851"/>
        </w:tabs>
        <w:spacing w:before="120" w:after="120" w:line="360" w:lineRule="auto"/>
        <w:ind w:left="851" w:hanging="851"/>
        <w:rPr>
          <w:rFonts w:eastAsia="Calibri"/>
          <w:noProof/>
          <w:szCs w:val="22"/>
          <w:lang w:eastAsia="en-US"/>
        </w:rPr>
      </w:pPr>
      <w:r w:rsidRPr="00886DA3">
        <w:rPr>
          <w:rFonts w:eastAsia="Calibri"/>
          <w:b/>
          <w:i/>
          <w:noProof/>
          <w:szCs w:val="22"/>
          <w:lang w:eastAsia="en-US"/>
        </w:rPr>
        <w:t>(jb</w:t>
      </w:r>
      <w:r w:rsidR="00A35407" w:rsidRPr="00886DA3">
        <w:rPr>
          <w:rFonts w:eastAsia="Calibri"/>
          <w:b/>
          <w:i/>
          <w:noProof/>
          <w:szCs w:val="22"/>
          <w:lang w:eastAsia="en-US"/>
        </w:rPr>
        <w:t>)</w:t>
      </w:r>
      <w:r w:rsidR="00A35407" w:rsidRPr="00760911">
        <w:rPr>
          <w:rFonts w:eastAsia="Calibri"/>
          <w:noProof/>
          <w:szCs w:val="22"/>
          <w:lang w:eastAsia="en-US"/>
        </w:rPr>
        <w:tab/>
      </w:r>
      <w:r w:rsidR="00760911" w:rsidRPr="00760911">
        <w:rPr>
          <w:rFonts w:eastAsia="Calibri"/>
          <w:b/>
          <w:i/>
          <w:szCs w:val="22"/>
          <w:lang w:eastAsia="en-US"/>
        </w:rPr>
        <w:t>má áirítear sa bhréagán trealamh raidió an fhaisnéis dá bhforáiltear in Iarscríbhinn VI a ghabhann le Treoir 2014/53/AE ó Pharlaimint na hEorpa agus ón gComhairle;</w:t>
      </w:r>
      <w:r w:rsidRPr="00886DA3">
        <w:rPr>
          <w:rFonts w:eastAsia="Calibri"/>
          <w:b/>
          <w:i/>
          <w:szCs w:val="22"/>
          <w:lang w:eastAsia="en-US"/>
        </w:rPr>
        <w:t xml:space="preserve"> </w:t>
      </w:r>
      <w:r w:rsidRPr="00886DA3">
        <w:rPr>
          <w:b/>
          <w:noProof/>
          <w:szCs w:val="24"/>
          <w:lang w:eastAsia="en-US"/>
        </w:rPr>
        <w:t>[Leasú </w:t>
      </w:r>
      <w:r>
        <w:rPr>
          <w:b/>
          <w:noProof/>
          <w:szCs w:val="24"/>
          <w:lang w:eastAsia="en-US"/>
        </w:rPr>
        <w:t>237</w:t>
      </w:r>
      <w:r w:rsidRPr="00886DA3">
        <w:rPr>
          <w:b/>
          <w:noProof/>
          <w:szCs w:val="24"/>
          <w:lang w:eastAsia="en-US"/>
        </w:rPr>
        <w:t>]</w:t>
      </w:r>
    </w:p>
    <w:p w14:paraId="4E966706" w14:textId="6653B884" w:rsidR="00760911" w:rsidRPr="00886DA3" w:rsidRDefault="00886DA3" w:rsidP="00886DA3">
      <w:pPr>
        <w:widowControl/>
        <w:tabs>
          <w:tab w:val="num" w:pos="851"/>
        </w:tabs>
        <w:spacing w:before="120" w:after="120" w:line="360" w:lineRule="auto"/>
        <w:ind w:left="851" w:hanging="851"/>
        <w:rPr>
          <w:rFonts w:eastAsia="Calibri"/>
          <w:noProof/>
          <w:szCs w:val="22"/>
          <w:lang w:eastAsia="en-US"/>
        </w:rPr>
      </w:pPr>
      <w:r w:rsidRPr="00886DA3">
        <w:rPr>
          <w:rFonts w:eastAsia="Calibri"/>
          <w:b/>
          <w:i/>
          <w:noProof/>
          <w:szCs w:val="22"/>
          <w:lang w:eastAsia="en-US"/>
        </w:rPr>
        <w:t>(jc</w:t>
      </w:r>
      <w:r w:rsidR="00A35407" w:rsidRPr="00886DA3">
        <w:rPr>
          <w:rFonts w:eastAsia="Calibri"/>
          <w:b/>
          <w:i/>
          <w:noProof/>
          <w:szCs w:val="22"/>
          <w:lang w:eastAsia="en-US"/>
        </w:rPr>
        <w:t>)</w:t>
      </w:r>
      <w:r w:rsidR="00A35407" w:rsidRPr="00760911">
        <w:rPr>
          <w:rFonts w:eastAsia="Calibri"/>
          <w:noProof/>
          <w:szCs w:val="22"/>
          <w:lang w:eastAsia="en-US"/>
        </w:rPr>
        <w:tab/>
      </w:r>
      <w:r w:rsidR="00760911" w:rsidRPr="00760911">
        <w:rPr>
          <w:rFonts w:eastAsia="Calibri"/>
          <w:b/>
          <w:i/>
          <w:szCs w:val="22"/>
          <w:lang w:eastAsia="en-US"/>
        </w:rPr>
        <w:t>nasc chuig an Tairseach Ghnó maidir le Sábháilteacht agus chuig an roinn den Tairseach Safety Gate dá dtagraítear in Airteagail 27 agus 34(3) de Rialachán 2023/988 chun faisnéis a tharchur faoi bhréagáin a d’fhéadfadh sláinte agus sábháilteacht tomhaltóirí a chur i mbaol.</w:t>
      </w:r>
      <w:r w:rsidRPr="00886DA3">
        <w:rPr>
          <w:rFonts w:eastAsia="Calibri"/>
          <w:b/>
          <w:i/>
          <w:szCs w:val="22"/>
          <w:lang w:eastAsia="en-US"/>
        </w:rPr>
        <w:t xml:space="preserve"> </w:t>
      </w:r>
      <w:r w:rsidRPr="00886DA3">
        <w:rPr>
          <w:b/>
          <w:noProof/>
          <w:szCs w:val="24"/>
          <w:lang w:eastAsia="en-US"/>
        </w:rPr>
        <w:t>[Leasú 238]</w:t>
      </w:r>
    </w:p>
    <w:p w14:paraId="65163B87" w14:textId="5850FF0A" w:rsidR="00886DA3" w:rsidRPr="00886DA3" w:rsidRDefault="00886DA3" w:rsidP="00886DA3">
      <w:pPr>
        <w:widowControl/>
        <w:tabs>
          <w:tab w:val="num" w:pos="851"/>
        </w:tabs>
        <w:spacing w:before="120" w:after="120" w:line="360" w:lineRule="auto"/>
        <w:ind w:left="851" w:hanging="851"/>
        <w:rPr>
          <w:rFonts w:eastAsia="Calibri"/>
          <w:strike/>
          <w:noProof/>
          <w:szCs w:val="22"/>
          <w:lang w:eastAsia="en-US"/>
        </w:rPr>
      </w:pPr>
      <w:r>
        <w:rPr>
          <w:rFonts w:eastAsia="Calibri"/>
          <w:strike/>
          <w:noProof/>
          <w:szCs w:val="22"/>
          <w:lang w:eastAsia="en-US"/>
        </w:rPr>
        <w:t>(k</w:t>
      </w:r>
      <w:r w:rsidRPr="00760911">
        <w:rPr>
          <w:rFonts w:eastAsia="Calibri"/>
          <w:strike/>
          <w:noProof/>
          <w:szCs w:val="22"/>
          <w:lang w:eastAsia="en-US"/>
        </w:rPr>
        <w:t>)</w:t>
      </w:r>
      <w:r w:rsidRPr="00760911">
        <w:rPr>
          <w:rFonts w:eastAsia="Calibri"/>
          <w:strike/>
          <w:noProof/>
          <w:szCs w:val="22"/>
          <w:lang w:eastAsia="en-US"/>
        </w:rPr>
        <w:tab/>
        <w:t>aon substaint sa bhréagán ar údar imní í.</w:t>
      </w:r>
      <w:r w:rsidRPr="00886DA3">
        <w:rPr>
          <w:rFonts w:eastAsia="Calibri"/>
          <w:strike/>
          <w:noProof/>
          <w:szCs w:val="22"/>
          <w:lang w:eastAsia="en-US"/>
        </w:rPr>
        <w:t xml:space="preserve"> </w:t>
      </w:r>
      <w:r w:rsidRPr="00886DA3">
        <w:rPr>
          <w:b/>
          <w:noProof/>
          <w:szCs w:val="24"/>
          <w:lang w:eastAsia="en-US"/>
        </w:rPr>
        <w:t>[Leasú 239]</w:t>
      </w:r>
    </w:p>
    <w:p w14:paraId="114F2940" w14:textId="7D7B883E" w:rsidR="00760911" w:rsidRPr="00886DA3" w:rsidRDefault="00760911" w:rsidP="00886DA3">
      <w:pPr>
        <w:spacing w:before="100" w:beforeAutospacing="1" w:after="100" w:afterAutospacing="1" w:line="360" w:lineRule="auto"/>
        <w:rPr>
          <w:i/>
          <w:noProof/>
          <w:szCs w:val="24"/>
          <w:lang w:eastAsia="en-US"/>
        </w:rPr>
      </w:pPr>
      <w:r w:rsidRPr="00886DA3">
        <w:rPr>
          <w:noProof/>
          <w:szCs w:val="24"/>
          <w:lang w:eastAsia="en-US"/>
        </w:rPr>
        <w:t>Cuid II – Faisnéis a fhéadfar a áireamh sa phas táirge</w:t>
      </w:r>
      <w:r w:rsidRPr="00760911">
        <w:rPr>
          <w:b/>
          <w:noProof/>
          <w:szCs w:val="24"/>
          <w:lang w:eastAsia="en-US"/>
        </w:rPr>
        <w:t xml:space="preserve"> </w:t>
      </w:r>
      <w:r w:rsidRPr="00760911">
        <w:rPr>
          <w:b/>
          <w:i/>
          <w:noProof/>
          <w:szCs w:val="24"/>
          <w:lang w:eastAsia="en-US"/>
        </w:rPr>
        <w:t>digiteach</w:t>
      </w:r>
      <w:r w:rsidR="00886DA3" w:rsidRPr="00886DA3">
        <w:rPr>
          <w:b/>
          <w:i/>
          <w:noProof/>
          <w:szCs w:val="24"/>
          <w:lang w:eastAsia="en-US"/>
        </w:rPr>
        <w:t xml:space="preserve"> </w:t>
      </w:r>
      <w:r w:rsidR="00886DA3" w:rsidRPr="00886DA3">
        <w:rPr>
          <w:b/>
          <w:noProof/>
          <w:szCs w:val="24"/>
          <w:lang w:eastAsia="en-US"/>
        </w:rPr>
        <w:t>[Leasú 240]</w:t>
      </w:r>
    </w:p>
    <w:p w14:paraId="24EE2ED4" w14:textId="5960A4EB" w:rsidR="00760911" w:rsidRPr="00760911" w:rsidRDefault="00886DA3" w:rsidP="00886DA3">
      <w:pPr>
        <w:widowControl/>
        <w:numPr>
          <w:ilvl w:val="3"/>
          <w:numId w:val="0"/>
        </w:numPr>
        <w:tabs>
          <w:tab w:val="num" w:pos="993"/>
        </w:tabs>
        <w:spacing w:before="120" w:after="120" w:line="360" w:lineRule="auto"/>
        <w:ind w:left="851" w:hanging="851"/>
        <w:rPr>
          <w:rFonts w:eastAsia="Calibri"/>
          <w:noProof/>
          <w:szCs w:val="22"/>
          <w:lang w:eastAsia="en-US"/>
        </w:rPr>
      </w:pPr>
      <w:r w:rsidRPr="00886DA3">
        <w:rPr>
          <w:rFonts w:eastAsia="Calibri"/>
          <w:noProof/>
          <w:szCs w:val="22"/>
          <w:lang w:eastAsia="en-US"/>
        </w:rPr>
        <w:t>(a)</w:t>
      </w:r>
      <w:r w:rsidRPr="00886DA3">
        <w:rPr>
          <w:rFonts w:eastAsia="Calibri"/>
          <w:noProof/>
          <w:szCs w:val="22"/>
          <w:lang w:eastAsia="en-US"/>
        </w:rPr>
        <w:tab/>
      </w:r>
      <w:r w:rsidR="00760911" w:rsidRPr="00760911">
        <w:rPr>
          <w:rFonts w:eastAsia="Calibri"/>
          <w:noProof/>
          <w:szCs w:val="22"/>
          <w:lang w:eastAsia="en-US"/>
        </w:rPr>
        <w:t>faisnéis sábháilteachta agus rabhaidh;</w:t>
      </w:r>
    </w:p>
    <w:p w14:paraId="608745CB" w14:textId="17536395" w:rsidR="00760911" w:rsidRPr="00760911" w:rsidRDefault="00886DA3" w:rsidP="00886DA3">
      <w:pPr>
        <w:widowControl/>
        <w:tabs>
          <w:tab w:val="num" w:pos="993"/>
        </w:tabs>
        <w:spacing w:before="120" w:after="120" w:line="360" w:lineRule="auto"/>
        <w:ind w:left="851" w:hanging="851"/>
        <w:rPr>
          <w:rFonts w:eastAsia="Calibri"/>
          <w:noProof/>
          <w:szCs w:val="22"/>
          <w:lang w:eastAsia="en-US"/>
        </w:rPr>
      </w:pPr>
      <w:r>
        <w:rPr>
          <w:rFonts w:eastAsia="Calibri"/>
          <w:noProof/>
          <w:szCs w:val="22"/>
          <w:lang w:eastAsia="en-US"/>
        </w:rPr>
        <w:t>(b</w:t>
      </w:r>
      <w:r w:rsidR="00A35407" w:rsidRPr="00760911">
        <w:rPr>
          <w:rFonts w:eastAsia="Calibri"/>
          <w:noProof/>
          <w:szCs w:val="22"/>
          <w:lang w:eastAsia="en-US"/>
        </w:rPr>
        <w:t>)</w:t>
      </w:r>
      <w:r w:rsidR="00A35407" w:rsidRPr="00760911">
        <w:rPr>
          <w:rFonts w:eastAsia="Calibri"/>
          <w:noProof/>
          <w:szCs w:val="22"/>
          <w:lang w:eastAsia="en-US"/>
        </w:rPr>
        <w:tab/>
      </w:r>
      <w:r w:rsidR="00760911" w:rsidRPr="00760911">
        <w:rPr>
          <w:rFonts w:eastAsia="Calibri"/>
          <w:noProof/>
          <w:szCs w:val="22"/>
          <w:lang w:eastAsia="en-US"/>
        </w:rPr>
        <w:t>treoracha úsáide.</w:t>
      </w:r>
    </w:p>
    <w:p w14:paraId="408D613A" w14:textId="630035B7" w:rsidR="00760911" w:rsidRPr="00886DA3" w:rsidRDefault="00886DA3" w:rsidP="00886DA3">
      <w:pPr>
        <w:widowControl/>
        <w:tabs>
          <w:tab w:val="num" w:pos="993"/>
        </w:tabs>
        <w:spacing w:before="120" w:after="120" w:line="360" w:lineRule="auto"/>
        <w:ind w:left="851" w:hanging="851"/>
        <w:rPr>
          <w:rFonts w:eastAsia="Calibri"/>
          <w:noProof/>
          <w:szCs w:val="22"/>
          <w:lang w:eastAsia="en-US"/>
        </w:rPr>
      </w:pPr>
      <w:r w:rsidRPr="00886DA3">
        <w:rPr>
          <w:rFonts w:eastAsia="Calibri"/>
          <w:b/>
          <w:i/>
          <w:noProof/>
          <w:szCs w:val="22"/>
          <w:lang w:eastAsia="en-US"/>
        </w:rPr>
        <w:t>(ba</w:t>
      </w:r>
      <w:r w:rsidR="00A35407" w:rsidRPr="00886DA3">
        <w:rPr>
          <w:rFonts w:eastAsia="Calibri"/>
          <w:b/>
          <w:i/>
          <w:noProof/>
          <w:szCs w:val="22"/>
          <w:lang w:eastAsia="en-US"/>
        </w:rPr>
        <w:t>)</w:t>
      </w:r>
      <w:r w:rsidR="00A35407" w:rsidRPr="00760911">
        <w:rPr>
          <w:rFonts w:eastAsia="Calibri"/>
          <w:noProof/>
          <w:szCs w:val="22"/>
          <w:lang w:eastAsia="en-US"/>
        </w:rPr>
        <w:tab/>
      </w:r>
      <w:r w:rsidR="00760911" w:rsidRPr="00760911">
        <w:rPr>
          <w:rFonts w:eastAsia="Calibri"/>
          <w:b/>
          <w:i/>
          <w:szCs w:val="22"/>
          <w:lang w:eastAsia="en-US"/>
        </w:rPr>
        <w:t>íomhá nó líníocht den bhréagán.</w:t>
      </w:r>
      <w:r w:rsidRPr="00886DA3">
        <w:rPr>
          <w:rFonts w:eastAsia="Calibri"/>
          <w:b/>
          <w:i/>
          <w:szCs w:val="22"/>
          <w:lang w:eastAsia="en-US"/>
        </w:rPr>
        <w:t xml:space="preserve"> </w:t>
      </w:r>
      <w:r w:rsidRPr="00886DA3">
        <w:rPr>
          <w:b/>
          <w:noProof/>
          <w:szCs w:val="24"/>
          <w:lang w:eastAsia="en-US"/>
        </w:rPr>
        <w:t>[Leasú 241]</w:t>
      </w:r>
    </w:p>
    <w:p w14:paraId="0AD7B7CE" w14:textId="77777777" w:rsidR="00760911" w:rsidRPr="00760911" w:rsidRDefault="00760911" w:rsidP="00760911">
      <w:pPr>
        <w:widowControl/>
        <w:spacing w:before="120" w:after="120"/>
        <w:ind w:left="850"/>
        <w:jc w:val="both"/>
        <w:rPr>
          <w:rFonts w:eastAsia="Calibri"/>
          <w:noProof/>
          <w:szCs w:val="22"/>
          <w:lang w:eastAsia="en-US"/>
        </w:rPr>
      </w:pPr>
    </w:p>
    <w:p w14:paraId="10B30320" w14:textId="77777777" w:rsidR="00760911" w:rsidRPr="00760911" w:rsidRDefault="00760911" w:rsidP="00760911">
      <w:pPr>
        <w:spacing w:before="120" w:after="120" w:line="360" w:lineRule="auto"/>
        <w:rPr>
          <w:szCs w:val="24"/>
          <w:lang w:eastAsia="en-US"/>
        </w:rPr>
      </w:pPr>
      <w:r w:rsidRPr="00760911">
        <w:rPr>
          <w:rFonts w:eastAsia="Calibri"/>
          <w:noProof/>
          <w:szCs w:val="24"/>
          <w:lang w:eastAsia="en-US"/>
        </w:rPr>
        <w:br w:type="page"/>
      </w:r>
    </w:p>
    <w:p w14:paraId="3E8B9953" w14:textId="7560B084" w:rsidR="00760911" w:rsidRPr="00760911" w:rsidRDefault="00886DA3" w:rsidP="00760911">
      <w:pPr>
        <w:spacing w:before="120" w:after="120" w:line="360" w:lineRule="auto"/>
        <w:jc w:val="center"/>
        <w:rPr>
          <w:lang w:eastAsia="en-US"/>
        </w:rPr>
      </w:pPr>
      <w:r>
        <w:rPr>
          <w:lang w:eastAsia="en-US"/>
        </w:rPr>
        <w:t>Iarscríbhinn VII</w:t>
      </w:r>
      <w:r w:rsidR="00760911" w:rsidRPr="00760911">
        <w:rPr>
          <w:lang w:eastAsia="en-US"/>
        </w:rPr>
        <w:br/>
        <w:t>LIOSTA DE CHÓID TRÁCHTEARRAÍ AGUS TUAIRISCÍ AR THÁIRGÍ CHUN CRÍOCHA AIRTEAGAL 20(8)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800"/>
        <w:gridCol w:w="8265"/>
      </w:tblGrid>
      <w:tr w:rsidR="00760911" w:rsidRPr="00760911" w14:paraId="196AF2D4" w14:textId="77777777" w:rsidTr="00760911">
        <w:trPr>
          <w:tblHeader/>
        </w:trPr>
        <w:tc>
          <w:tcPr>
            <w:tcW w:w="0" w:type="auto"/>
          </w:tcPr>
          <w:p w14:paraId="0C85CF8F" w14:textId="77777777" w:rsidR="00760911" w:rsidRPr="00760911" w:rsidRDefault="00760911" w:rsidP="00760911">
            <w:pPr>
              <w:spacing w:before="120" w:after="120" w:line="360" w:lineRule="auto"/>
              <w:rPr>
                <w:szCs w:val="24"/>
                <w:lang w:eastAsia="en-US"/>
              </w:rPr>
            </w:pPr>
            <w:r w:rsidRPr="00760911">
              <w:rPr>
                <w:szCs w:val="24"/>
                <w:lang w:eastAsia="en-US"/>
              </w:rPr>
              <w:t>1</w:t>
            </w:r>
          </w:p>
        </w:tc>
        <w:tc>
          <w:tcPr>
            <w:tcW w:w="0" w:type="auto"/>
          </w:tcPr>
          <w:p w14:paraId="04786297" w14:textId="77777777" w:rsidR="00760911" w:rsidRPr="00760911" w:rsidRDefault="00760911" w:rsidP="00760911">
            <w:pPr>
              <w:spacing w:before="120" w:after="120" w:line="360" w:lineRule="auto"/>
              <w:rPr>
                <w:szCs w:val="24"/>
                <w:lang w:eastAsia="en-US"/>
              </w:rPr>
            </w:pPr>
            <w:r w:rsidRPr="00760911">
              <w:rPr>
                <w:szCs w:val="24"/>
                <w:lang w:eastAsia="en-US"/>
              </w:rPr>
              <w:t>ex 3604; bréagáin phiriteicniúla</w:t>
            </w:r>
          </w:p>
        </w:tc>
      </w:tr>
      <w:tr w:rsidR="00760911" w:rsidRPr="00760911" w14:paraId="1168176E" w14:textId="77777777" w:rsidTr="00760911">
        <w:tc>
          <w:tcPr>
            <w:tcW w:w="0" w:type="auto"/>
          </w:tcPr>
          <w:p w14:paraId="36F27CCB" w14:textId="77777777" w:rsidR="00760911" w:rsidRPr="00760911" w:rsidRDefault="00760911" w:rsidP="00760911">
            <w:pPr>
              <w:spacing w:before="120" w:after="120" w:line="360" w:lineRule="auto"/>
              <w:rPr>
                <w:szCs w:val="24"/>
                <w:lang w:eastAsia="en-US"/>
              </w:rPr>
            </w:pPr>
            <w:r w:rsidRPr="00760911">
              <w:rPr>
                <w:szCs w:val="24"/>
                <w:lang w:eastAsia="en-US"/>
              </w:rPr>
              <w:t>2</w:t>
            </w:r>
          </w:p>
        </w:tc>
        <w:tc>
          <w:tcPr>
            <w:tcW w:w="0" w:type="auto"/>
          </w:tcPr>
          <w:p w14:paraId="0FAA400E" w14:textId="77777777" w:rsidR="00760911" w:rsidRPr="00760911" w:rsidRDefault="00760911" w:rsidP="00760911">
            <w:pPr>
              <w:spacing w:before="120" w:after="120" w:line="360" w:lineRule="auto"/>
              <w:rPr>
                <w:szCs w:val="24"/>
                <w:lang w:eastAsia="en-US"/>
              </w:rPr>
            </w:pPr>
            <w:r w:rsidRPr="00760911">
              <w:rPr>
                <w:szCs w:val="24"/>
                <w:lang w:eastAsia="en-US"/>
              </w:rPr>
              <w:t>ex 61, ex 62 Bréigéidí do leanaí faoi bhun 14 bliana d’aois, gan earraí a aicmítear faoi 6111, 6112, 6115, 6116, 6209, 6211, 6212, 6213, 6216 a áireamh</w:t>
            </w:r>
          </w:p>
        </w:tc>
      </w:tr>
      <w:tr w:rsidR="00760911" w:rsidRPr="00760911" w14:paraId="6FEF67D0" w14:textId="77777777" w:rsidTr="00760911">
        <w:tc>
          <w:tcPr>
            <w:tcW w:w="0" w:type="auto"/>
          </w:tcPr>
          <w:p w14:paraId="61578F3B" w14:textId="77777777" w:rsidR="00760911" w:rsidRPr="00760911" w:rsidRDefault="00760911" w:rsidP="00760911">
            <w:pPr>
              <w:spacing w:before="120" w:after="120" w:line="360" w:lineRule="auto"/>
              <w:rPr>
                <w:szCs w:val="24"/>
                <w:lang w:eastAsia="en-US"/>
              </w:rPr>
            </w:pPr>
            <w:r w:rsidRPr="00760911">
              <w:rPr>
                <w:szCs w:val="24"/>
                <w:lang w:eastAsia="en-US"/>
              </w:rPr>
              <w:t>3</w:t>
            </w:r>
          </w:p>
        </w:tc>
        <w:tc>
          <w:tcPr>
            <w:tcW w:w="0" w:type="auto"/>
          </w:tcPr>
          <w:p w14:paraId="771EB414" w14:textId="77777777" w:rsidR="00760911" w:rsidRPr="00760911" w:rsidRDefault="00760911" w:rsidP="00760911">
            <w:pPr>
              <w:spacing w:before="120" w:after="120" w:line="360" w:lineRule="auto"/>
              <w:rPr>
                <w:szCs w:val="24"/>
                <w:lang w:eastAsia="en-US"/>
              </w:rPr>
            </w:pPr>
            <w:r w:rsidRPr="00760911">
              <w:rPr>
                <w:szCs w:val="24"/>
                <w:lang w:eastAsia="en-US"/>
              </w:rPr>
              <w:t>ex 8711, ex 8712, ex 8714 Rothair do leanaí, bídís innealta nó ná bídís, agus páirteanna díobh.</w:t>
            </w:r>
          </w:p>
        </w:tc>
      </w:tr>
      <w:tr w:rsidR="00760911" w:rsidRPr="00760911" w14:paraId="550B6277" w14:textId="77777777" w:rsidTr="00760911">
        <w:tc>
          <w:tcPr>
            <w:tcW w:w="0" w:type="auto"/>
          </w:tcPr>
          <w:p w14:paraId="4E6E7CD7" w14:textId="77777777" w:rsidR="00760911" w:rsidRPr="00760911" w:rsidRDefault="00760911" w:rsidP="00760911">
            <w:pPr>
              <w:spacing w:before="120" w:after="120" w:line="360" w:lineRule="auto"/>
              <w:rPr>
                <w:szCs w:val="24"/>
                <w:lang w:eastAsia="en-US"/>
              </w:rPr>
            </w:pPr>
            <w:r w:rsidRPr="00760911">
              <w:rPr>
                <w:szCs w:val="24"/>
                <w:lang w:eastAsia="en-US"/>
              </w:rPr>
              <w:t>4</w:t>
            </w:r>
          </w:p>
        </w:tc>
        <w:tc>
          <w:tcPr>
            <w:tcW w:w="0" w:type="auto"/>
          </w:tcPr>
          <w:p w14:paraId="7FB81BB1" w14:textId="77777777" w:rsidR="00760911" w:rsidRPr="00760911" w:rsidRDefault="00760911" w:rsidP="00760911">
            <w:pPr>
              <w:spacing w:before="120" w:after="120" w:line="360" w:lineRule="auto"/>
              <w:rPr>
                <w:szCs w:val="24"/>
                <w:lang w:eastAsia="en-US"/>
              </w:rPr>
            </w:pPr>
            <w:r w:rsidRPr="00760911">
              <w:rPr>
                <w:szCs w:val="24"/>
                <w:lang w:eastAsia="en-US"/>
              </w:rPr>
              <w:t>ex 9503 Trírothaigh, scútair, mótair throitheáin agus bréagáin rothaí chomhchosúla; carráistí bábóg; bábóga; bréagáin eile; mionsamhlacha laghdaithe (‘de réir scála’) agus mionsamhlacha áineasa comhchosúla, bídís ag oibriú nó ná bídís; puzail de gach cineál</w:t>
            </w:r>
          </w:p>
        </w:tc>
      </w:tr>
      <w:tr w:rsidR="00760911" w:rsidRPr="00760911" w14:paraId="1A17E233" w14:textId="77777777" w:rsidTr="00760911">
        <w:tc>
          <w:tcPr>
            <w:tcW w:w="0" w:type="auto"/>
          </w:tcPr>
          <w:p w14:paraId="30CD512A" w14:textId="77777777" w:rsidR="00760911" w:rsidRPr="00760911" w:rsidRDefault="00760911" w:rsidP="00760911">
            <w:pPr>
              <w:spacing w:before="120" w:after="120" w:line="360" w:lineRule="auto"/>
              <w:rPr>
                <w:szCs w:val="24"/>
                <w:lang w:eastAsia="en-US"/>
              </w:rPr>
            </w:pPr>
            <w:r w:rsidRPr="00760911">
              <w:rPr>
                <w:szCs w:val="24"/>
                <w:lang w:eastAsia="en-US"/>
              </w:rPr>
              <w:t>5</w:t>
            </w:r>
          </w:p>
        </w:tc>
        <w:tc>
          <w:tcPr>
            <w:tcW w:w="0" w:type="auto"/>
          </w:tcPr>
          <w:p w14:paraId="4FAF7B3E" w14:textId="77777777" w:rsidR="00760911" w:rsidRPr="00760911" w:rsidRDefault="00760911" w:rsidP="00760911">
            <w:pPr>
              <w:spacing w:before="120" w:after="120" w:line="360" w:lineRule="auto"/>
              <w:rPr>
                <w:szCs w:val="24"/>
                <w:lang w:eastAsia="en-US"/>
              </w:rPr>
            </w:pPr>
            <w:r w:rsidRPr="00760911">
              <w:rPr>
                <w:szCs w:val="24"/>
                <w:lang w:eastAsia="en-US"/>
              </w:rPr>
              <w:t>ex 9505 Earraí féile, carnabhail nó siamsaíochta eile, lena n‑áirítear cleasanna draíodóireachta agus cleasanna iontais</w:t>
            </w:r>
          </w:p>
        </w:tc>
      </w:tr>
    </w:tbl>
    <w:p w14:paraId="214D8EDA" w14:textId="77777777" w:rsidR="00760911" w:rsidRPr="00760911" w:rsidRDefault="00760911" w:rsidP="00760911">
      <w:pPr>
        <w:spacing w:before="120" w:after="120" w:line="360" w:lineRule="auto"/>
        <w:rPr>
          <w:szCs w:val="24"/>
          <w:lang w:eastAsia="en-US"/>
        </w:rPr>
        <w:sectPr w:rsidR="00760911" w:rsidRPr="00760911">
          <w:pgSz w:w="11909" w:h="16834"/>
          <w:pgMar w:top="1134" w:right="1417" w:bottom="1417" w:left="1417" w:header="1134" w:footer="567" w:gutter="0"/>
          <w:cols w:space="720"/>
        </w:sectPr>
      </w:pPr>
    </w:p>
    <w:p w14:paraId="376E103F" w14:textId="77777777" w:rsidR="00760911" w:rsidRPr="00760911" w:rsidRDefault="00760911" w:rsidP="00760911">
      <w:pPr>
        <w:spacing w:before="120" w:after="120" w:line="360" w:lineRule="auto"/>
        <w:rPr>
          <w:szCs w:val="24"/>
          <w:lang w:eastAsia="en-US"/>
        </w:rPr>
      </w:pPr>
    </w:p>
    <w:p w14:paraId="14720C91" w14:textId="7EB0D0A3" w:rsidR="00760911" w:rsidRPr="00760911" w:rsidRDefault="00886DA3" w:rsidP="00760911">
      <w:pPr>
        <w:spacing w:before="120" w:after="120" w:line="360" w:lineRule="auto"/>
        <w:jc w:val="center"/>
        <w:rPr>
          <w:lang w:eastAsia="en-US"/>
        </w:rPr>
      </w:pPr>
      <w:r w:rsidRPr="00760911">
        <w:rPr>
          <w:lang w:eastAsia="en-US"/>
        </w:rPr>
        <w:t>Iarscríbhinn</w:t>
      </w:r>
      <w:r w:rsidR="00760911" w:rsidRPr="00760911">
        <w:rPr>
          <w:lang w:eastAsia="en-US"/>
        </w:rPr>
        <w:t xml:space="preserve"> VIII</w:t>
      </w:r>
    </w:p>
    <w:p w14:paraId="7658DBAF" w14:textId="77777777" w:rsidR="00760911" w:rsidRPr="00760911" w:rsidRDefault="00760911" w:rsidP="00886DA3">
      <w:pPr>
        <w:spacing w:before="120" w:after="120" w:line="360" w:lineRule="auto"/>
        <w:jc w:val="center"/>
        <w:rPr>
          <w:szCs w:val="24"/>
          <w:lang w:eastAsia="en-US"/>
        </w:rPr>
      </w:pPr>
      <w:r w:rsidRPr="00760911">
        <w:rPr>
          <w:szCs w:val="24"/>
          <w:lang w:eastAsia="en-US"/>
        </w:rPr>
        <w:t>TÁBLA COMHGHAOIL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103"/>
        <w:gridCol w:w="5957"/>
      </w:tblGrid>
      <w:tr w:rsidR="00760911" w:rsidRPr="00760911" w14:paraId="79BDF5CE" w14:textId="77777777" w:rsidTr="00760911">
        <w:trPr>
          <w:tblHeader/>
        </w:trPr>
        <w:tc>
          <w:tcPr>
            <w:tcW w:w="0" w:type="auto"/>
          </w:tcPr>
          <w:p w14:paraId="49F0AD94" w14:textId="77777777" w:rsidR="00760911" w:rsidRPr="00760911" w:rsidRDefault="00760911" w:rsidP="00760911">
            <w:pPr>
              <w:spacing w:before="120" w:after="120" w:line="360" w:lineRule="auto"/>
              <w:rPr>
                <w:szCs w:val="24"/>
                <w:lang w:eastAsia="en-US"/>
              </w:rPr>
            </w:pPr>
            <w:r w:rsidRPr="00760911">
              <w:rPr>
                <w:szCs w:val="24"/>
                <w:lang w:eastAsia="en-US"/>
              </w:rPr>
              <w:t>Treoir 2009/48/CE</w:t>
            </w:r>
          </w:p>
        </w:tc>
        <w:tc>
          <w:tcPr>
            <w:tcW w:w="0" w:type="auto"/>
          </w:tcPr>
          <w:p w14:paraId="313FDAE9" w14:textId="77777777" w:rsidR="00760911" w:rsidRPr="00760911" w:rsidRDefault="00760911" w:rsidP="00760911">
            <w:pPr>
              <w:spacing w:before="120" w:after="120" w:line="360" w:lineRule="auto"/>
              <w:rPr>
                <w:szCs w:val="24"/>
                <w:lang w:eastAsia="en-US"/>
              </w:rPr>
            </w:pPr>
            <w:r w:rsidRPr="00760911">
              <w:rPr>
                <w:szCs w:val="24"/>
                <w:lang w:eastAsia="en-US"/>
              </w:rPr>
              <w:t>An Rialachán seo</w:t>
            </w:r>
          </w:p>
        </w:tc>
      </w:tr>
      <w:tr w:rsidR="00760911" w:rsidRPr="00760911" w14:paraId="79FBFA11" w14:textId="77777777" w:rsidTr="00760911">
        <w:tc>
          <w:tcPr>
            <w:tcW w:w="0" w:type="auto"/>
          </w:tcPr>
          <w:p w14:paraId="078BE5E3" w14:textId="77777777" w:rsidR="00760911" w:rsidRPr="00760911" w:rsidRDefault="00760911" w:rsidP="00760911">
            <w:pPr>
              <w:spacing w:before="120" w:after="120" w:line="360" w:lineRule="auto"/>
              <w:rPr>
                <w:szCs w:val="24"/>
                <w:lang w:eastAsia="en-US"/>
              </w:rPr>
            </w:pPr>
            <w:r w:rsidRPr="00760911">
              <w:rPr>
                <w:szCs w:val="24"/>
                <w:lang w:eastAsia="en-US"/>
              </w:rPr>
              <w:t>Airteagal 1</w:t>
            </w:r>
          </w:p>
        </w:tc>
        <w:tc>
          <w:tcPr>
            <w:tcW w:w="0" w:type="auto"/>
          </w:tcPr>
          <w:p w14:paraId="1CFEE74B" w14:textId="77777777" w:rsidR="00760911" w:rsidRPr="00760911" w:rsidRDefault="00760911" w:rsidP="00760911">
            <w:pPr>
              <w:spacing w:before="120" w:after="120" w:line="360" w:lineRule="auto"/>
              <w:rPr>
                <w:szCs w:val="24"/>
                <w:lang w:eastAsia="en-US"/>
              </w:rPr>
            </w:pPr>
            <w:r w:rsidRPr="00760911">
              <w:rPr>
                <w:szCs w:val="24"/>
                <w:lang w:eastAsia="en-US"/>
              </w:rPr>
              <w:t>Airteagal 1</w:t>
            </w:r>
          </w:p>
        </w:tc>
      </w:tr>
      <w:tr w:rsidR="00760911" w:rsidRPr="00760911" w14:paraId="78F9D034" w14:textId="77777777" w:rsidTr="00760911">
        <w:tc>
          <w:tcPr>
            <w:tcW w:w="0" w:type="auto"/>
          </w:tcPr>
          <w:p w14:paraId="52B54580" w14:textId="77777777" w:rsidR="00760911" w:rsidRPr="00760911" w:rsidRDefault="00760911" w:rsidP="00760911">
            <w:pPr>
              <w:spacing w:before="120" w:after="120" w:line="360" w:lineRule="auto"/>
              <w:rPr>
                <w:szCs w:val="24"/>
                <w:lang w:eastAsia="en-US"/>
              </w:rPr>
            </w:pPr>
            <w:r w:rsidRPr="00760911">
              <w:rPr>
                <w:szCs w:val="24"/>
                <w:lang w:eastAsia="en-US"/>
              </w:rPr>
              <w:t>Airteagal 2(1)</w:t>
            </w:r>
          </w:p>
        </w:tc>
        <w:tc>
          <w:tcPr>
            <w:tcW w:w="0" w:type="auto"/>
          </w:tcPr>
          <w:p w14:paraId="0F382BED" w14:textId="77777777" w:rsidR="00760911" w:rsidRPr="00760911" w:rsidRDefault="00760911" w:rsidP="00760911">
            <w:pPr>
              <w:spacing w:before="120" w:after="120" w:line="360" w:lineRule="auto"/>
              <w:rPr>
                <w:szCs w:val="24"/>
                <w:lang w:eastAsia="en-US"/>
              </w:rPr>
            </w:pPr>
            <w:r w:rsidRPr="00760911">
              <w:rPr>
                <w:szCs w:val="24"/>
                <w:lang w:eastAsia="en-US"/>
              </w:rPr>
              <w:t>Airteagal 2(1)</w:t>
            </w:r>
          </w:p>
        </w:tc>
      </w:tr>
      <w:tr w:rsidR="00760911" w:rsidRPr="00760911" w14:paraId="0986831C" w14:textId="77777777" w:rsidTr="00760911">
        <w:tc>
          <w:tcPr>
            <w:tcW w:w="0" w:type="auto"/>
          </w:tcPr>
          <w:p w14:paraId="22B54212" w14:textId="77777777" w:rsidR="00760911" w:rsidRPr="00760911" w:rsidRDefault="00760911" w:rsidP="00760911">
            <w:pPr>
              <w:spacing w:before="120" w:after="120" w:line="360" w:lineRule="auto"/>
              <w:rPr>
                <w:szCs w:val="24"/>
                <w:lang w:eastAsia="en-US"/>
              </w:rPr>
            </w:pPr>
            <w:r w:rsidRPr="00760911">
              <w:rPr>
                <w:szCs w:val="24"/>
                <w:lang w:eastAsia="en-US"/>
              </w:rPr>
              <w:t>Airteagal 2(2)</w:t>
            </w:r>
          </w:p>
        </w:tc>
        <w:tc>
          <w:tcPr>
            <w:tcW w:w="0" w:type="auto"/>
          </w:tcPr>
          <w:p w14:paraId="1EB464AA" w14:textId="77777777" w:rsidR="00760911" w:rsidRPr="00760911" w:rsidRDefault="00760911" w:rsidP="00760911">
            <w:pPr>
              <w:spacing w:before="120" w:after="120" w:line="360" w:lineRule="auto"/>
              <w:rPr>
                <w:szCs w:val="24"/>
                <w:lang w:eastAsia="en-US"/>
              </w:rPr>
            </w:pPr>
            <w:r w:rsidRPr="00760911">
              <w:rPr>
                <w:szCs w:val="24"/>
                <w:lang w:eastAsia="en-US"/>
              </w:rPr>
              <w:t>Airteagal 2(2)</w:t>
            </w:r>
          </w:p>
        </w:tc>
      </w:tr>
      <w:tr w:rsidR="00760911" w:rsidRPr="00760911" w14:paraId="41AC76D7" w14:textId="77777777" w:rsidTr="00760911">
        <w:tc>
          <w:tcPr>
            <w:tcW w:w="0" w:type="auto"/>
          </w:tcPr>
          <w:p w14:paraId="0860893D" w14:textId="77777777" w:rsidR="00760911" w:rsidRPr="00760911" w:rsidRDefault="00760911" w:rsidP="00760911">
            <w:pPr>
              <w:spacing w:before="120" w:after="120" w:line="360" w:lineRule="auto"/>
              <w:rPr>
                <w:szCs w:val="24"/>
                <w:lang w:eastAsia="en-US"/>
              </w:rPr>
            </w:pPr>
            <w:r w:rsidRPr="00760911">
              <w:rPr>
                <w:szCs w:val="24"/>
                <w:lang w:eastAsia="en-US"/>
              </w:rPr>
              <w:t>Airteagal 3(1)</w:t>
            </w:r>
          </w:p>
        </w:tc>
        <w:tc>
          <w:tcPr>
            <w:tcW w:w="0" w:type="auto"/>
          </w:tcPr>
          <w:p w14:paraId="7A7DA83F" w14:textId="77777777" w:rsidR="00760911" w:rsidRPr="00760911" w:rsidRDefault="00760911" w:rsidP="00760911">
            <w:pPr>
              <w:spacing w:before="120" w:after="120" w:line="360" w:lineRule="auto"/>
              <w:rPr>
                <w:szCs w:val="24"/>
                <w:lang w:eastAsia="en-US"/>
              </w:rPr>
            </w:pPr>
            <w:r w:rsidRPr="00760911">
              <w:rPr>
                <w:szCs w:val="24"/>
                <w:lang w:eastAsia="en-US"/>
              </w:rPr>
              <w:t>Airteagal 3(1)</w:t>
            </w:r>
          </w:p>
        </w:tc>
      </w:tr>
      <w:tr w:rsidR="00760911" w:rsidRPr="00760911" w14:paraId="4A6F94DB" w14:textId="77777777" w:rsidTr="00760911">
        <w:tc>
          <w:tcPr>
            <w:tcW w:w="0" w:type="auto"/>
          </w:tcPr>
          <w:p w14:paraId="1057FCFC" w14:textId="77777777" w:rsidR="00760911" w:rsidRPr="00760911" w:rsidRDefault="00760911" w:rsidP="00760911">
            <w:pPr>
              <w:spacing w:before="120" w:after="120" w:line="360" w:lineRule="auto"/>
              <w:rPr>
                <w:szCs w:val="24"/>
                <w:lang w:eastAsia="en-US"/>
              </w:rPr>
            </w:pPr>
            <w:r w:rsidRPr="00760911">
              <w:rPr>
                <w:szCs w:val="24"/>
                <w:lang w:eastAsia="en-US"/>
              </w:rPr>
              <w:t>Airteagal 3(2)</w:t>
            </w:r>
          </w:p>
        </w:tc>
        <w:tc>
          <w:tcPr>
            <w:tcW w:w="0" w:type="auto"/>
          </w:tcPr>
          <w:p w14:paraId="1A911216" w14:textId="77777777" w:rsidR="00760911" w:rsidRPr="00760911" w:rsidRDefault="00760911" w:rsidP="00760911">
            <w:pPr>
              <w:spacing w:before="120" w:after="120" w:line="360" w:lineRule="auto"/>
              <w:rPr>
                <w:szCs w:val="24"/>
                <w:lang w:eastAsia="en-US"/>
              </w:rPr>
            </w:pPr>
            <w:r w:rsidRPr="00760911">
              <w:rPr>
                <w:szCs w:val="24"/>
                <w:lang w:eastAsia="en-US"/>
              </w:rPr>
              <w:t>Airteagal 3(2)</w:t>
            </w:r>
          </w:p>
        </w:tc>
      </w:tr>
      <w:tr w:rsidR="00760911" w:rsidRPr="00760911" w14:paraId="50F849C4" w14:textId="77777777" w:rsidTr="00760911">
        <w:tc>
          <w:tcPr>
            <w:tcW w:w="0" w:type="auto"/>
          </w:tcPr>
          <w:p w14:paraId="35AE7E9C" w14:textId="77777777" w:rsidR="00760911" w:rsidRPr="00760911" w:rsidRDefault="00760911" w:rsidP="00760911">
            <w:pPr>
              <w:spacing w:before="120" w:after="120" w:line="360" w:lineRule="auto"/>
              <w:rPr>
                <w:szCs w:val="24"/>
                <w:lang w:eastAsia="en-US"/>
              </w:rPr>
            </w:pPr>
            <w:r w:rsidRPr="00760911">
              <w:rPr>
                <w:szCs w:val="24"/>
                <w:lang w:eastAsia="en-US"/>
              </w:rPr>
              <w:t>Airteagal 3(3)</w:t>
            </w:r>
          </w:p>
        </w:tc>
        <w:tc>
          <w:tcPr>
            <w:tcW w:w="0" w:type="auto"/>
          </w:tcPr>
          <w:p w14:paraId="023BF37A" w14:textId="77777777" w:rsidR="00760911" w:rsidRPr="00760911" w:rsidRDefault="00760911" w:rsidP="00760911">
            <w:pPr>
              <w:spacing w:before="120" w:after="120" w:line="360" w:lineRule="auto"/>
              <w:rPr>
                <w:szCs w:val="24"/>
                <w:lang w:eastAsia="en-US"/>
              </w:rPr>
            </w:pPr>
            <w:r w:rsidRPr="00760911">
              <w:rPr>
                <w:szCs w:val="24"/>
                <w:lang w:eastAsia="en-US"/>
              </w:rPr>
              <w:t>Airteagal 3(3)</w:t>
            </w:r>
          </w:p>
        </w:tc>
      </w:tr>
      <w:tr w:rsidR="00760911" w:rsidRPr="00760911" w14:paraId="338584BD" w14:textId="77777777" w:rsidTr="00760911">
        <w:tc>
          <w:tcPr>
            <w:tcW w:w="0" w:type="auto"/>
          </w:tcPr>
          <w:p w14:paraId="6032B1C1" w14:textId="77777777" w:rsidR="00760911" w:rsidRPr="00760911" w:rsidRDefault="00760911" w:rsidP="00760911">
            <w:pPr>
              <w:spacing w:before="120" w:after="120" w:line="360" w:lineRule="auto"/>
              <w:rPr>
                <w:szCs w:val="24"/>
                <w:lang w:eastAsia="en-US"/>
              </w:rPr>
            </w:pPr>
            <w:r w:rsidRPr="00760911">
              <w:rPr>
                <w:szCs w:val="24"/>
                <w:lang w:eastAsia="en-US"/>
              </w:rPr>
              <w:t>Airteagal 3(4)</w:t>
            </w:r>
          </w:p>
        </w:tc>
        <w:tc>
          <w:tcPr>
            <w:tcW w:w="0" w:type="auto"/>
          </w:tcPr>
          <w:p w14:paraId="13DA29E2" w14:textId="77777777" w:rsidR="00760911" w:rsidRPr="00760911" w:rsidRDefault="00760911" w:rsidP="00760911">
            <w:pPr>
              <w:spacing w:before="120" w:after="120" w:line="360" w:lineRule="auto"/>
              <w:rPr>
                <w:szCs w:val="24"/>
                <w:lang w:eastAsia="en-US"/>
              </w:rPr>
            </w:pPr>
            <w:r w:rsidRPr="00760911">
              <w:rPr>
                <w:szCs w:val="24"/>
                <w:lang w:eastAsia="en-US"/>
              </w:rPr>
              <w:t>Airteagal 3(4)</w:t>
            </w:r>
          </w:p>
        </w:tc>
      </w:tr>
      <w:tr w:rsidR="00760911" w:rsidRPr="00760911" w14:paraId="37BF62D0" w14:textId="77777777" w:rsidTr="00760911">
        <w:tc>
          <w:tcPr>
            <w:tcW w:w="0" w:type="auto"/>
          </w:tcPr>
          <w:p w14:paraId="244224FF" w14:textId="77777777" w:rsidR="00760911" w:rsidRPr="00760911" w:rsidRDefault="00760911" w:rsidP="00760911">
            <w:pPr>
              <w:spacing w:before="120" w:after="120" w:line="360" w:lineRule="auto"/>
              <w:rPr>
                <w:szCs w:val="24"/>
                <w:lang w:eastAsia="en-US"/>
              </w:rPr>
            </w:pPr>
            <w:r w:rsidRPr="00760911">
              <w:rPr>
                <w:szCs w:val="24"/>
                <w:lang w:eastAsia="en-US"/>
              </w:rPr>
              <w:t>Airteagal 3(5)</w:t>
            </w:r>
          </w:p>
        </w:tc>
        <w:tc>
          <w:tcPr>
            <w:tcW w:w="0" w:type="auto"/>
          </w:tcPr>
          <w:p w14:paraId="1892186A" w14:textId="77777777" w:rsidR="00760911" w:rsidRPr="00760911" w:rsidRDefault="00760911" w:rsidP="00760911">
            <w:pPr>
              <w:spacing w:before="120" w:after="120" w:line="360" w:lineRule="auto"/>
              <w:rPr>
                <w:szCs w:val="24"/>
                <w:lang w:eastAsia="en-US"/>
              </w:rPr>
            </w:pPr>
            <w:r w:rsidRPr="00760911">
              <w:rPr>
                <w:szCs w:val="24"/>
                <w:lang w:eastAsia="en-US"/>
              </w:rPr>
              <w:t>Airteagal 3(5)</w:t>
            </w:r>
          </w:p>
        </w:tc>
      </w:tr>
      <w:tr w:rsidR="00760911" w:rsidRPr="00760911" w14:paraId="0D69B9E5" w14:textId="77777777" w:rsidTr="00760911">
        <w:tc>
          <w:tcPr>
            <w:tcW w:w="0" w:type="auto"/>
          </w:tcPr>
          <w:p w14:paraId="443EAA44" w14:textId="77777777" w:rsidR="00760911" w:rsidRPr="00760911" w:rsidRDefault="00760911" w:rsidP="00760911">
            <w:pPr>
              <w:spacing w:before="120" w:after="120" w:line="360" w:lineRule="auto"/>
              <w:rPr>
                <w:szCs w:val="24"/>
                <w:lang w:eastAsia="en-US"/>
              </w:rPr>
            </w:pPr>
            <w:r w:rsidRPr="00760911">
              <w:rPr>
                <w:szCs w:val="24"/>
                <w:lang w:eastAsia="en-US"/>
              </w:rPr>
              <w:t>Airteagal 3(6)</w:t>
            </w:r>
          </w:p>
        </w:tc>
        <w:tc>
          <w:tcPr>
            <w:tcW w:w="0" w:type="auto"/>
          </w:tcPr>
          <w:p w14:paraId="3316D157" w14:textId="77777777" w:rsidR="00760911" w:rsidRPr="00760911" w:rsidRDefault="00760911" w:rsidP="00760911">
            <w:pPr>
              <w:spacing w:before="120" w:after="120" w:line="360" w:lineRule="auto"/>
              <w:rPr>
                <w:szCs w:val="24"/>
                <w:lang w:eastAsia="en-US"/>
              </w:rPr>
            </w:pPr>
            <w:r w:rsidRPr="00760911">
              <w:rPr>
                <w:szCs w:val="24"/>
                <w:lang w:eastAsia="en-US"/>
              </w:rPr>
              <w:t>Airteagal 3(6)</w:t>
            </w:r>
          </w:p>
        </w:tc>
      </w:tr>
      <w:tr w:rsidR="00760911" w:rsidRPr="00760911" w14:paraId="095310CC" w14:textId="77777777" w:rsidTr="00760911">
        <w:tc>
          <w:tcPr>
            <w:tcW w:w="0" w:type="auto"/>
          </w:tcPr>
          <w:p w14:paraId="2C0D3E04" w14:textId="77777777" w:rsidR="00760911" w:rsidRPr="00760911" w:rsidRDefault="00760911" w:rsidP="00760911">
            <w:pPr>
              <w:spacing w:before="120" w:after="120" w:line="360" w:lineRule="auto"/>
              <w:rPr>
                <w:szCs w:val="24"/>
                <w:lang w:eastAsia="en-US"/>
              </w:rPr>
            </w:pPr>
            <w:r w:rsidRPr="00760911">
              <w:rPr>
                <w:szCs w:val="24"/>
                <w:lang w:eastAsia="en-US"/>
              </w:rPr>
              <w:t>Airteagal 3(7)</w:t>
            </w:r>
          </w:p>
        </w:tc>
        <w:tc>
          <w:tcPr>
            <w:tcW w:w="0" w:type="auto"/>
          </w:tcPr>
          <w:p w14:paraId="1310DF4C" w14:textId="77777777" w:rsidR="00760911" w:rsidRPr="00760911" w:rsidRDefault="00760911" w:rsidP="00760911">
            <w:pPr>
              <w:spacing w:before="120" w:after="120" w:line="360" w:lineRule="auto"/>
              <w:rPr>
                <w:szCs w:val="24"/>
                <w:lang w:eastAsia="en-US"/>
              </w:rPr>
            </w:pPr>
            <w:r w:rsidRPr="00760911">
              <w:rPr>
                <w:szCs w:val="24"/>
                <w:lang w:eastAsia="en-US"/>
              </w:rPr>
              <w:t>Airteagal 3(8)</w:t>
            </w:r>
          </w:p>
        </w:tc>
      </w:tr>
      <w:tr w:rsidR="00760911" w:rsidRPr="00760911" w14:paraId="605914E3" w14:textId="77777777" w:rsidTr="00760911">
        <w:tc>
          <w:tcPr>
            <w:tcW w:w="0" w:type="auto"/>
          </w:tcPr>
          <w:p w14:paraId="52B81FB3" w14:textId="77777777" w:rsidR="00760911" w:rsidRPr="00760911" w:rsidRDefault="00760911" w:rsidP="00760911">
            <w:pPr>
              <w:spacing w:before="120" w:after="120" w:line="360" w:lineRule="auto"/>
              <w:rPr>
                <w:szCs w:val="24"/>
                <w:lang w:eastAsia="en-US"/>
              </w:rPr>
            </w:pPr>
            <w:r w:rsidRPr="00760911">
              <w:rPr>
                <w:szCs w:val="24"/>
                <w:lang w:eastAsia="en-US"/>
              </w:rPr>
              <w:t>Airteagal 3(8)</w:t>
            </w:r>
          </w:p>
        </w:tc>
        <w:tc>
          <w:tcPr>
            <w:tcW w:w="0" w:type="auto"/>
          </w:tcPr>
          <w:p w14:paraId="7CA4FBB4" w14:textId="77777777" w:rsidR="00760911" w:rsidRPr="00760911" w:rsidRDefault="00760911" w:rsidP="00760911">
            <w:pPr>
              <w:spacing w:before="120" w:after="120" w:line="360" w:lineRule="auto"/>
              <w:rPr>
                <w:szCs w:val="24"/>
                <w:lang w:eastAsia="en-US"/>
              </w:rPr>
            </w:pPr>
            <w:r w:rsidRPr="00760911">
              <w:rPr>
                <w:szCs w:val="24"/>
                <w:lang w:eastAsia="en-US"/>
              </w:rPr>
              <w:t>Airteagal 3(10)</w:t>
            </w:r>
          </w:p>
        </w:tc>
      </w:tr>
      <w:tr w:rsidR="00760911" w:rsidRPr="00760911" w14:paraId="1183613F" w14:textId="77777777" w:rsidTr="00760911">
        <w:tc>
          <w:tcPr>
            <w:tcW w:w="0" w:type="auto"/>
          </w:tcPr>
          <w:p w14:paraId="548322E7" w14:textId="77777777" w:rsidR="00760911" w:rsidRPr="00760911" w:rsidRDefault="00760911" w:rsidP="00760911">
            <w:pPr>
              <w:spacing w:before="120" w:after="120" w:line="360" w:lineRule="auto"/>
              <w:rPr>
                <w:szCs w:val="24"/>
                <w:lang w:eastAsia="en-US"/>
              </w:rPr>
            </w:pPr>
            <w:r w:rsidRPr="00760911">
              <w:rPr>
                <w:szCs w:val="24"/>
                <w:lang w:eastAsia="en-US"/>
              </w:rPr>
              <w:t>Airteagal 3(9)</w:t>
            </w:r>
          </w:p>
        </w:tc>
        <w:tc>
          <w:tcPr>
            <w:tcW w:w="0" w:type="auto"/>
          </w:tcPr>
          <w:p w14:paraId="45DEDAF9" w14:textId="77777777" w:rsidR="00760911" w:rsidRPr="00760911" w:rsidRDefault="00760911" w:rsidP="00760911">
            <w:pPr>
              <w:spacing w:before="120" w:after="120" w:line="360" w:lineRule="auto"/>
              <w:rPr>
                <w:szCs w:val="24"/>
                <w:lang w:eastAsia="en-US"/>
              </w:rPr>
            </w:pPr>
            <w:r w:rsidRPr="00760911">
              <w:rPr>
                <w:szCs w:val="24"/>
                <w:lang w:eastAsia="en-US"/>
              </w:rPr>
              <w:t xml:space="preserve">— </w:t>
            </w:r>
          </w:p>
        </w:tc>
      </w:tr>
      <w:tr w:rsidR="00760911" w:rsidRPr="00760911" w14:paraId="4A2A168B" w14:textId="77777777" w:rsidTr="00760911">
        <w:tc>
          <w:tcPr>
            <w:tcW w:w="0" w:type="auto"/>
          </w:tcPr>
          <w:p w14:paraId="783658BE" w14:textId="77777777" w:rsidR="00760911" w:rsidRPr="00760911" w:rsidRDefault="00760911" w:rsidP="00760911">
            <w:pPr>
              <w:spacing w:before="120" w:after="120" w:line="360" w:lineRule="auto"/>
              <w:rPr>
                <w:szCs w:val="24"/>
                <w:lang w:eastAsia="en-US"/>
              </w:rPr>
            </w:pPr>
            <w:r w:rsidRPr="00760911">
              <w:rPr>
                <w:szCs w:val="24"/>
                <w:lang w:eastAsia="en-US"/>
              </w:rPr>
              <w:t>Airteagal 3(10)</w:t>
            </w:r>
          </w:p>
        </w:tc>
        <w:tc>
          <w:tcPr>
            <w:tcW w:w="0" w:type="auto"/>
          </w:tcPr>
          <w:p w14:paraId="57F76D54" w14:textId="77777777" w:rsidR="00760911" w:rsidRPr="00760911" w:rsidRDefault="00760911" w:rsidP="00760911">
            <w:pPr>
              <w:spacing w:before="120" w:after="120" w:line="360" w:lineRule="auto"/>
              <w:rPr>
                <w:szCs w:val="24"/>
                <w:lang w:eastAsia="en-US"/>
              </w:rPr>
            </w:pPr>
            <w:r w:rsidRPr="00760911">
              <w:rPr>
                <w:szCs w:val="24"/>
                <w:lang w:eastAsia="en-US"/>
              </w:rPr>
              <w:t>Airteagal 3(22)</w:t>
            </w:r>
          </w:p>
        </w:tc>
      </w:tr>
      <w:tr w:rsidR="00760911" w:rsidRPr="00760911" w14:paraId="5EC6A610" w14:textId="77777777" w:rsidTr="00760911">
        <w:tc>
          <w:tcPr>
            <w:tcW w:w="0" w:type="auto"/>
          </w:tcPr>
          <w:p w14:paraId="4BAFA2F8" w14:textId="77777777" w:rsidR="00760911" w:rsidRPr="00760911" w:rsidRDefault="00760911" w:rsidP="00760911">
            <w:pPr>
              <w:spacing w:before="120" w:after="120" w:line="360" w:lineRule="auto"/>
              <w:rPr>
                <w:szCs w:val="24"/>
                <w:lang w:eastAsia="en-US"/>
              </w:rPr>
            </w:pPr>
            <w:r w:rsidRPr="00760911">
              <w:rPr>
                <w:szCs w:val="24"/>
                <w:lang w:eastAsia="en-US"/>
              </w:rPr>
              <w:t>Airteagal 3(11)</w:t>
            </w:r>
          </w:p>
        </w:tc>
        <w:tc>
          <w:tcPr>
            <w:tcW w:w="0" w:type="auto"/>
          </w:tcPr>
          <w:p w14:paraId="2C0BE115" w14:textId="77777777" w:rsidR="00760911" w:rsidRPr="00760911" w:rsidRDefault="00760911" w:rsidP="00760911">
            <w:pPr>
              <w:spacing w:before="120" w:after="120" w:line="360" w:lineRule="auto"/>
              <w:rPr>
                <w:szCs w:val="24"/>
                <w:lang w:eastAsia="en-US"/>
              </w:rPr>
            </w:pPr>
            <w:r w:rsidRPr="00760911">
              <w:rPr>
                <w:szCs w:val="24"/>
                <w:lang w:eastAsia="en-US"/>
              </w:rPr>
              <w:t>Airteagal 3(20)</w:t>
            </w:r>
          </w:p>
        </w:tc>
      </w:tr>
      <w:tr w:rsidR="00760911" w:rsidRPr="00760911" w14:paraId="1012FD52" w14:textId="77777777" w:rsidTr="00760911">
        <w:tc>
          <w:tcPr>
            <w:tcW w:w="0" w:type="auto"/>
          </w:tcPr>
          <w:p w14:paraId="05DD9FF0" w14:textId="77777777" w:rsidR="00760911" w:rsidRPr="00760911" w:rsidRDefault="00760911" w:rsidP="00760911">
            <w:pPr>
              <w:spacing w:before="120" w:after="120" w:line="360" w:lineRule="auto"/>
              <w:rPr>
                <w:szCs w:val="24"/>
                <w:lang w:eastAsia="en-US"/>
              </w:rPr>
            </w:pPr>
            <w:r w:rsidRPr="00760911">
              <w:rPr>
                <w:szCs w:val="24"/>
                <w:lang w:eastAsia="en-US"/>
              </w:rPr>
              <w:t>Airteagal 3(12)</w:t>
            </w:r>
          </w:p>
        </w:tc>
        <w:tc>
          <w:tcPr>
            <w:tcW w:w="0" w:type="auto"/>
          </w:tcPr>
          <w:p w14:paraId="224D71C9" w14:textId="77777777" w:rsidR="00760911" w:rsidRPr="00760911" w:rsidRDefault="00760911" w:rsidP="00760911">
            <w:pPr>
              <w:spacing w:before="120" w:after="120" w:line="360" w:lineRule="auto"/>
              <w:rPr>
                <w:szCs w:val="24"/>
                <w:lang w:eastAsia="en-US"/>
              </w:rPr>
            </w:pPr>
            <w:r w:rsidRPr="00760911">
              <w:rPr>
                <w:szCs w:val="24"/>
                <w:lang w:eastAsia="en-US"/>
              </w:rPr>
              <w:t>Airteagal 3(21)</w:t>
            </w:r>
          </w:p>
        </w:tc>
      </w:tr>
      <w:tr w:rsidR="00760911" w:rsidRPr="00760911" w14:paraId="2F7881C8" w14:textId="77777777" w:rsidTr="00760911">
        <w:tc>
          <w:tcPr>
            <w:tcW w:w="0" w:type="auto"/>
          </w:tcPr>
          <w:p w14:paraId="438CE956" w14:textId="77777777" w:rsidR="00760911" w:rsidRPr="00760911" w:rsidRDefault="00760911" w:rsidP="00760911">
            <w:pPr>
              <w:spacing w:before="120" w:after="120" w:line="360" w:lineRule="auto"/>
              <w:rPr>
                <w:szCs w:val="24"/>
                <w:lang w:eastAsia="en-US"/>
              </w:rPr>
            </w:pPr>
            <w:r w:rsidRPr="00760911">
              <w:rPr>
                <w:szCs w:val="24"/>
                <w:lang w:eastAsia="en-US"/>
              </w:rPr>
              <w:t>Airteagal 3(13)</w:t>
            </w:r>
          </w:p>
        </w:tc>
        <w:tc>
          <w:tcPr>
            <w:tcW w:w="0" w:type="auto"/>
          </w:tcPr>
          <w:p w14:paraId="0FE06B13" w14:textId="77777777" w:rsidR="00760911" w:rsidRPr="00760911" w:rsidRDefault="00760911" w:rsidP="00760911">
            <w:pPr>
              <w:spacing w:before="120" w:after="120" w:line="360" w:lineRule="auto"/>
              <w:rPr>
                <w:szCs w:val="24"/>
                <w:lang w:eastAsia="en-US"/>
              </w:rPr>
            </w:pPr>
            <w:r w:rsidRPr="00760911">
              <w:rPr>
                <w:szCs w:val="24"/>
                <w:lang w:eastAsia="en-US"/>
              </w:rPr>
              <w:t>Airteagal 3(26)</w:t>
            </w:r>
          </w:p>
        </w:tc>
      </w:tr>
      <w:tr w:rsidR="00760911" w:rsidRPr="00760911" w14:paraId="3E7FC91F" w14:textId="77777777" w:rsidTr="00760911">
        <w:tc>
          <w:tcPr>
            <w:tcW w:w="0" w:type="auto"/>
          </w:tcPr>
          <w:p w14:paraId="3D17B33E" w14:textId="77777777" w:rsidR="00760911" w:rsidRPr="00760911" w:rsidRDefault="00760911" w:rsidP="00760911">
            <w:pPr>
              <w:spacing w:before="120" w:after="120" w:line="360" w:lineRule="auto"/>
              <w:rPr>
                <w:szCs w:val="24"/>
                <w:lang w:eastAsia="en-US"/>
              </w:rPr>
            </w:pPr>
            <w:r w:rsidRPr="00760911">
              <w:rPr>
                <w:szCs w:val="24"/>
                <w:lang w:eastAsia="en-US"/>
              </w:rPr>
              <w:t>Airteagal 3(14)</w:t>
            </w:r>
          </w:p>
        </w:tc>
        <w:tc>
          <w:tcPr>
            <w:tcW w:w="0" w:type="auto"/>
          </w:tcPr>
          <w:p w14:paraId="51442657" w14:textId="77777777" w:rsidR="00760911" w:rsidRPr="00760911" w:rsidRDefault="00760911" w:rsidP="00760911">
            <w:pPr>
              <w:spacing w:before="120" w:after="120" w:line="360" w:lineRule="auto"/>
              <w:rPr>
                <w:szCs w:val="24"/>
                <w:lang w:eastAsia="en-US"/>
              </w:rPr>
            </w:pPr>
            <w:r w:rsidRPr="00760911">
              <w:rPr>
                <w:szCs w:val="24"/>
                <w:lang w:eastAsia="en-US"/>
              </w:rPr>
              <w:t>Airteagal 3(27)</w:t>
            </w:r>
          </w:p>
        </w:tc>
      </w:tr>
      <w:tr w:rsidR="00760911" w:rsidRPr="00760911" w14:paraId="7C75C2E6" w14:textId="77777777" w:rsidTr="00760911">
        <w:tc>
          <w:tcPr>
            <w:tcW w:w="0" w:type="auto"/>
          </w:tcPr>
          <w:p w14:paraId="47538B38" w14:textId="77777777" w:rsidR="00760911" w:rsidRPr="00760911" w:rsidRDefault="00760911" w:rsidP="00760911">
            <w:pPr>
              <w:spacing w:before="120" w:after="120" w:line="360" w:lineRule="auto"/>
              <w:rPr>
                <w:szCs w:val="24"/>
                <w:lang w:eastAsia="en-US"/>
              </w:rPr>
            </w:pPr>
            <w:r w:rsidRPr="00760911">
              <w:rPr>
                <w:szCs w:val="24"/>
                <w:lang w:eastAsia="en-US"/>
              </w:rPr>
              <w:t>Airteagal 3(15)</w:t>
            </w:r>
          </w:p>
        </w:tc>
        <w:tc>
          <w:tcPr>
            <w:tcW w:w="0" w:type="auto"/>
          </w:tcPr>
          <w:p w14:paraId="6B10BED4" w14:textId="77777777" w:rsidR="00760911" w:rsidRPr="00760911" w:rsidRDefault="00760911" w:rsidP="00760911">
            <w:pPr>
              <w:spacing w:before="120" w:after="120" w:line="360" w:lineRule="auto"/>
              <w:rPr>
                <w:szCs w:val="24"/>
                <w:lang w:eastAsia="en-US"/>
              </w:rPr>
            </w:pPr>
            <w:r w:rsidRPr="00760911">
              <w:rPr>
                <w:szCs w:val="24"/>
                <w:lang w:eastAsia="en-US"/>
              </w:rPr>
              <w:t>-</w:t>
            </w:r>
          </w:p>
        </w:tc>
      </w:tr>
      <w:tr w:rsidR="00760911" w:rsidRPr="00760911" w14:paraId="7C520D0E" w14:textId="77777777" w:rsidTr="00760911">
        <w:tc>
          <w:tcPr>
            <w:tcW w:w="0" w:type="auto"/>
          </w:tcPr>
          <w:p w14:paraId="4CC2E35F" w14:textId="77777777" w:rsidR="00760911" w:rsidRPr="00760911" w:rsidRDefault="00760911" w:rsidP="00760911">
            <w:pPr>
              <w:spacing w:before="120" w:after="120" w:line="360" w:lineRule="auto"/>
              <w:rPr>
                <w:szCs w:val="24"/>
                <w:lang w:eastAsia="en-US"/>
              </w:rPr>
            </w:pPr>
            <w:r w:rsidRPr="00760911">
              <w:rPr>
                <w:szCs w:val="24"/>
                <w:lang w:eastAsia="en-US"/>
              </w:rPr>
              <w:t>Airteagal 3(16)</w:t>
            </w:r>
          </w:p>
        </w:tc>
        <w:tc>
          <w:tcPr>
            <w:tcW w:w="0" w:type="auto"/>
          </w:tcPr>
          <w:p w14:paraId="6B998A0D" w14:textId="77777777" w:rsidR="00760911" w:rsidRPr="00760911" w:rsidRDefault="00760911" w:rsidP="00760911">
            <w:pPr>
              <w:spacing w:before="120" w:after="120" w:line="360" w:lineRule="auto"/>
              <w:rPr>
                <w:szCs w:val="24"/>
                <w:lang w:eastAsia="en-US"/>
              </w:rPr>
            </w:pPr>
            <w:r w:rsidRPr="00760911">
              <w:rPr>
                <w:szCs w:val="24"/>
                <w:lang w:eastAsia="en-US"/>
              </w:rPr>
              <w:t>Airteagal 3(12)</w:t>
            </w:r>
          </w:p>
        </w:tc>
      </w:tr>
      <w:tr w:rsidR="00760911" w:rsidRPr="00760911" w14:paraId="41BA9AAA" w14:textId="77777777" w:rsidTr="00760911">
        <w:tc>
          <w:tcPr>
            <w:tcW w:w="0" w:type="auto"/>
          </w:tcPr>
          <w:p w14:paraId="72CBC77F" w14:textId="77777777" w:rsidR="00760911" w:rsidRPr="00760911" w:rsidRDefault="00760911" w:rsidP="00760911">
            <w:pPr>
              <w:spacing w:before="120" w:after="120" w:line="360" w:lineRule="auto"/>
              <w:rPr>
                <w:szCs w:val="24"/>
                <w:lang w:eastAsia="en-US"/>
              </w:rPr>
            </w:pPr>
            <w:r w:rsidRPr="00760911">
              <w:rPr>
                <w:szCs w:val="24"/>
                <w:lang w:eastAsia="en-US"/>
              </w:rPr>
              <w:t>Airteagal 3(17)</w:t>
            </w:r>
          </w:p>
        </w:tc>
        <w:tc>
          <w:tcPr>
            <w:tcW w:w="0" w:type="auto"/>
          </w:tcPr>
          <w:p w14:paraId="0EB14541" w14:textId="77777777" w:rsidR="00760911" w:rsidRPr="00760911" w:rsidRDefault="00760911" w:rsidP="00760911">
            <w:pPr>
              <w:spacing w:before="120" w:after="120" w:line="360" w:lineRule="auto"/>
              <w:rPr>
                <w:szCs w:val="24"/>
                <w:lang w:eastAsia="en-US"/>
              </w:rPr>
            </w:pPr>
            <w:r w:rsidRPr="00760911">
              <w:rPr>
                <w:szCs w:val="24"/>
                <w:lang w:eastAsia="en-US"/>
              </w:rPr>
              <w:t>-</w:t>
            </w:r>
          </w:p>
        </w:tc>
      </w:tr>
      <w:tr w:rsidR="00760911" w:rsidRPr="00760911" w14:paraId="5B2F808E" w14:textId="77777777" w:rsidTr="00760911">
        <w:tc>
          <w:tcPr>
            <w:tcW w:w="0" w:type="auto"/>
          </w:tcPr>
          <w:p w14:paraId="2ECC539C" w14:textId="77777777" w:rsidR="00760911" w:rsidRPr="00760911" w:rsidRDefault="00760911" w:rsidP="00760911">
            <w:pPr>
              <w:spacing w:before="120" w:after="120" w:line="360" w:lineRule="auto"/>
              <w:rPr>
                <w:szCs w:val="24"/>
                <w:lang w:eastAsia="en-US"/>
              </w:rPr>
            </w:pPr>
            <w:r w:rsidRPr="00760911">
              <w:rPr>
                <w:szCs w:val="24"/>
                <w:lang w:eastAsia="en-US"/>
              </w:rPr>
              <w:t>Airteagal 3(18)</w:t>
            </w:r>
          </w:p>
        </w:tc>
        <w:tc>
          <w:tcPr>
            <w:tcW w:w="0" w:type="auto"/>
          </w:tcPr>
          <w:p w14:paraId="6FB05811" w14:textId="77777777" w:rsidR="00760911" w:rsidRPr="00760911" w:rsidRDefault="00760911" w:rsidP="00760911">
            <w:pPr>
              <w:spacing w:before="120" w:after="120" w:line="360" w:lineRule="auto"/>
              <w:rPr>
                <w:szCs w:val="24"/>
                <w:lang w:eastAsia="en-US"/>
              </w:rPr>
            </w:pPr>
            <w:r w:rsidRPr="00760911">
              <w:rPr>
                <w:szCs w:val="24"/>
                <w:lang w:eastAsia="en-US"/>
              </w:rPr>
              <w:t>Airteagal 3(29)</w:t>
            </w:r>
          </w:p>
        </w:tc>
      </w:tr>
      <w:tr w:rsidR="00760911" w:rsidRPr="00760911" w14:paraId="3D459F27" w14:textId="77777777" w:rsidTr="00760911">
        <w:tc>
          <w:tcPr>
            <w:tcW w:w="0" w:type="auto"/>
          </w:tcPr>
          <w:p w14:paraId="4863B581" w14:textId="77777777" w:rsidR="00760911" w:rsidRPr="00760911" w:rsidRDefault="00760911" w:rsidP="00760911">
            <w:pPr>
              <w:spacing w:before="120" w:after="120" w:line="360" w:lineRule="auto"/>
              <w:rPr>
                <w:szCs w:val="24"/>
                <w:lang w:eastAsia="en-US"/>
              </w:rPr>
            </w:pPr>
            <w:r w:rsidRPr="00760911">
              <w:rPr>
                <w:szCs w:val="24"/>
                <w:lang w:eastAsia="en-US"/>
              </w:rPr>
              <w:t>Airteagal 3(19)</w:t>
            </w:r>
          </w:p>
        </w:tc>
        <w:tc>
          <w:tcPr>
            <w:tcW w:w="0" w:type="auto"/>
          </w:tcPr>
          <w:p w14:paraId="3437019C" w14:textId="77777777" w:rsidR="00760911" w:rsidRPr="00760911" w:rsidRDefault="00760911" w:rsidP="00760911">
            <w:pPr>
              <w:spacing w:before="120" w:after="120" w:line="360" w:lineRule="auto"/>
              <w:rPr>
                <w:szCs w:val="24"/>
                <w:lang w:eastAsia="en-US"/>
              </w:rPr>
            </w:pPr>
            <w:r w:rsidRPr="00760911">
              <w:rPr>
                <w:szCs w:val="24"/>
                <w:lang w:eastAsia="en-US"/>
              </w:rPr>
              <w:t>Airteagal 3(30)</w:t>
            </w:r>
          </w:p>
        </w:tc>
      </w:tr>
      <w:tr w:rsidR="00760911" w:rsidRPr="00760911" w14:paraId="3C487DD7" w14:textId="77777777" w:rsidTr="00760911">
        <w:tc>
          <w:tcPr>
            <w:tcW w:w="0" w:type="auto"/>
          </w:tcPr>
          <w:p w14:paraId="32F78112" w14:textId="77777777" w:rsidR="00760911" w:rsidRPr="00760911" w:rsidRDefault="00760911" w:rsidP="00760911">
            <w:pPr>
              <w:spacing w:before="120" w:after="120" w:line="360" w:lineRule="auto"/>
              <w:rPr>
                <w:szCs w:val="24"/>
                <w:lang w:eastAsia="en-US"/>
              </w:rPr>
            </w:pPr>
            <w:r w:rsidRPr="00760911">
              <w:rPr>
                <w:szCs w:val="24"/>
                <w:lang w:eastAsia="en-US"/>
              </w:rPr>
              <w:t>Airteagal 3(20)</w:t>
            </w:r>
          </w:p>
        </w:tc>
        <w:tc>
          <w:tcPr>
            <w:tcW w:w="0" w:type="auto"/>
          </w:tcPr>
          <w:p w14:paraId="5C1F6A93" w14:textId="77777777" w:rsidR="00760911" w:rsidRPr="00760911" w:rsidRDefault="00760911" w:rsidP="00760911">
            <w:pPr>
              <w:spacing w:before="120" w:after="120" w:line="360" w:lineRule="auto"/>
              <w:rPr>
                <w:szCs w:val="24"/>
                <w:lang w:eastAsia="en-US"/>
              </w:rPr>
            </w:pPr>
            <w:r w:rsidRPr="00760911">
              <w:rPr>
                <w:szCs w:val="24"/>
                <w:lang w:eastAsia="en-US"/>
              </w:rPr>
              <w:t>-</w:t>
            </w:r>
          </w:p>
        </w:tc>
      </w:tr>
      <w:tr w:rsidR="00760911" w:rsidRPr="00760911" w14:paraId="580CD3CB" w14:textId="77777777" w:rsidTr="00760911">
        <w:tc>
          <w:tcPr>
            <w:tcW w:w="0" w:type="auto"/>
          </w:tcPr>
          <w:p w14:paraId="44108549" w14:textId="77777777" w:rsidR="00760911" w:rsidRPr="00760911" w:rsidRDefault="00760911" w:rsidP="00760911">
            <w:pPr>
              <w:spacing w:before="120" w:after="120" w:line="360" w:lineRule="auto"/>
              <w:rPr>
                <w:szCs w:val="24"/>
                <w:lang w:eastAsia="en-US"/>
              </w:rPr>
            </w:pPr>
            <w:r w:rsidRPr="00760911">
              <w:rPr>
                <w:szCs w:val="24"/>
                <w:lang w:eastAsia="en-US"/>
              </w:rPr>
              <w:t>Airteagal 3(21)</w:t>
            </w:r>
          </w:p>
        </w:tc>
        <w:tc>
          <w:tcPr>
            <w:tcW w:w="0" w:type="auto"/>
          </w:tcPr>
          <w:p w14:paraId="48D615BD" w14:textId="77777777" w:rsidR="00760911" w:rsidRPr="00760911" w:rsidRDefault="00760911" w:rsidP="00760911">
            <w:pPr>
              <w:spacing w:before="120" w:after="120" w:line="360" w:lineRule="auto"/>
              <w:rPr>
                <w:szCs w:val="24"/>
                <w:lang w:eastAsia="en-US"/>
              </w:rPr>
            </w:pPr>
            <w:r w:rsidRPr="00760911">
              <w:rPr>
                <w:szCs w:val="24"/>
                <w:lang w:eastAsia="en-US"/>
              </w:rPr>
              <w:t>Airteagal 3(31)</w:t>
            </w:r>
          </w:p>
        </w:tc>
      </w:tr>
      <w:tr w:rsidR="00760911" w:rsidRPr="00760911" w14:paraId="04839036" w14:textId="77777777" w:rsidTr="00760911">
        <w:tc>
          <w:tcPr>
            <w:tcW w:w="0" w:type="auto"/>
          </w:tcPr>
          <w:p w14:paraId="7F25EE4E" w14:textId="77777777" w:rsidR="00760911" w:rsidRPr="00760911" w:rsidRDefault="00760911" w:rsidP="00760911">
            <w:pPr>
              <w:spacing w:before="120" w:after="120" w:line="360" w:lineRule="auto"/>
              <w:rPr>
                <w:szCs w:val="24"/>
                <w:lang w:eastAsia="en-US"/>
              </w:rPr>
            </w:pPr>
            <w:r w:rsidRPr="00760911">
              <w:rPr>
                <w:szCs w:val="24"/>
                <w:lang w:eastAsia="en-US"/>
              </w:rPr>
              <w:t>Airteagal 3(22)</w:t>
            </w:r>
          </w:p>
        </w:tc>
        <w:tc>
          <w:tcPr>
            <w:tcW w:w="0" w:type="auto"/>
          </w:tcPr>
          <w:p w14:paraId="6D342530" w14:textId="77777777" w:rsidR="00760911" w:rsidRPr="00760911" w:rsidRDefault="00760911" w:rsidP="00760911">
            <w:pPr>
              <w:spacing w:before="120" w:after="120" w:line="360" w:lineRule="auto"/>
              <w:rPr>
                <w:szCs w:val="24"/>
                <w:lang w:eastAsia="en-US"/>
              </w:rPr>
            </w:pPr>
            <w:r w:rsidRPr="00760911">
              <w:rPr>
                <w:szCs w:val="24"/>
                <w:lang w:eastAsia="en-US"/>
              </w:rPr>
              <w:t>Airteagal 3(32)</w:t>
            </w:r>
          </w:p>
        </w:tc>
      </w:tr>
      <w:tr w:rsidR="00760911" w:rsidRPr="00760911" w14:paraId="43ECE0D0" w14:textId="77777777" w:rsidTr="00760911">
        <w:tc>
          <w:tcPr>
            <w:tcW w:w="0" w:type="auto"/>
          </w:tcPr>
          <w:p w14:paraId="46401F24" w14:textId="77777777" w:rsidR="00760911" w:rsidRPr="00760911" w:rsidRDefault="00760911" w:rsidP="00760911">
            <w:pPr>
              <w:spacing w:before="120" w:after="120" w:line="360" w:lineRule="auto"/>
              <w:rPr>
                <w:szCs w:val="24"/>
                <w:lang w:eastAsia="en-US"/>
              </w:rPr>
            </w:pPr>
            <w:r w:rsidRPr="00760911">
              <w:rPr>
                <w:szCs w:val="24"/>
                <w:lang w:eastAsia="en-US"/>
              </w:rPr>
              <w:t>Airteagal 3(23)</w:t>
            </w:r>
          </w:p>
        </w:tc>
        <w:tc>
          <w:tcPr>
            <w:tcW w:w="0" w:type="auto"/>
          </w:tcPr>
          <w:p w14:paraId="24F77269" w14:textId="77777777" w:rsidR="00760911" w:rsidRPr="00760911" w:rsidRDefault="00760911" w:rsidP="00760911">
            <w:pPr>
              <w:spacing w:before="120" w:after="120" w:line="360" w:lineRule="auto"/>
              <w:rPr>
                <w:szCs w:val="24"/>
                <w:lang w:eastAsia="en-US"/>
              </w:rPr>
            </w:pPr>
            <w:r w:rsidRPr="00760911">
              <w:rPr>
                <w:szCs w:val="24"/>
                <w:lang w:eastAsia="en-US"/>
              </w:rPr>
              <w:t>Airteagal 3(33)</w:t>
            </w:r>
          </w:p>
        </w:tc>
      </w:tr>
      <w:tr w:rsidR="00760911" w:rsidRPr="00760911" w14:paraId="427CC73F" w14:textId="77777777" w:rsidTr="00760911">
        <w:tc>
          <w:tcPr>
            <w:tcW w:w="0" w:type="auto"/>
          </w:tcPr>
          <w:p w14:paraId="71796E04" w14:textId="77777777" w:rsidR="00760911" w:rsidRPr="00760911" w:rsidRDefault="00760911" w:rsidP="00760911">
            <w:pPr>
              <w:spacing w:before="120" w:after="120" w:line="360" w:lineRule="auto"/>
              <w:rPr>
                <w:szCs w:val="24"/>
                <w:lang w:eastAsia="en-US"/>
              </w:rPr>
            </w:pPr>
            <w:r w:rsidRPr="00760911">
              <w:rPr>
                <w:szCs w:val="24"/>
                <w:lang w:eastAsia="en-US"/>
              </w:rPr>
              <w:t>Airteagal 3(24)</w:t>
            </w:r>
          </w:p>
        </w:tc>
        <w:tc>
          <w:tcPr>
            <w:tcW w:w="0" w:type="auto"/>
          </w:tcPr>
          <w:p w14:paraId="5A7E8337" w14:textId="77777777" w:rsidR="00760911" w:rsidRPr="00760911" w:rsidRDefault="00760911" w:rsidP="00760911">
            <w:pPr>
              <w:spacing w:before="120" w:after="120" w:line="360" w:lineRule="auto"/>
              <w:rPr>
                <w:szCs w:val="24"/>
                <w:lang w:eastAsia="en-US"/>
              </w:rPr>
            </w:pPr>
            <w:r w:rsidRPr="00760911">
              <w:rPr>
                <w:szCs w:val="24"/>
                <w:lang w:eastAsia="en-US"/>
              </w:rPr>
              <w:t>Airteagal 3(34)</w:t>
            </w:r>
          </w:p>
        </w:tc>
      </w:tr>
      <w:tr w:rsidR="00760911" w:rsidRPr="00760911" w14:paraId="2D74D7CE" w14:textId="77777777" w:rsidTr="00760911">
        <w:tc>
          <w:tcPr>
            <w:tcW w:w="0" w:type="auto"/>
          </w:tcPr>
          <w:p w14:paraId="47F495CD" w14:textId="77777777" w:rsidR="00760911" w:rsidRPr="00760911" w:rsidRDefault="00760911" w:rsidP="00760911">
            <w:pPr>
              <w:spacing w:before="120" w:after="120" w:line="360" w:lineRule="auto"/>
              <w:rPr>
                <w:szCs w:val="24"/>
                <w:lang w:eastAsia="en-US"/>
              </w:rPr>
            </w:pPr>
            <w:r w:rsidRPr="00760911">
              <w:rPr>
                <w:szCs w:val="24"/>
                <w:lang w:eastAsia="en-US"/>
              </w:rPr>
              <w:t>Airteagal 3(25)</w:t>
            </w:r>
          </w:p>
        </w:tc>
        <w:tc>
          <w:tcPr>
            <w:tcW w:w="0" w:type="auto"/>
          </w:tcPr>
          <w:p w14:paraId="0D23B21E" w14:textId="77777777" w:rsidR="00760911" w:rsidRPr="00760911" w:rsidRDefault="00760911" w:rsidP="00760911">
            <w:pPr>
              <w:spacing w:before="120" w:after="120" w:line="360" w:lineRule="auto"/>
              <w:rPr>
                <w:szCs w:val="24"/>
                <w:lang w:eastAsia="en-US"/>
              </w:rPr>
            </w:pPr>
            <w:r w:rsidRPr="00760911">
              <w:rPr>
                <w:szCs w:val="24"/>
                <w:lang w:eastAsia="en-US"/>
              </w:rPr>
              <w:t>Airteagal 3(35)</w:t>
            </w:r>
          </w:p>
        </w:tc>
      </w:tr>
      <w:tr w:rsidR="00760911" w:rsidRPr="00760911" w14:paraId="5F916D1B" w14:textId="77777777" w:rsidTr="00760911">
        <w:tc>
          <w:tcPr>
            <w:tcW w:w="0" w:type="auto"/>
          </w:tcPr>
          <w:p w14:paraId="7687C86F" w14:textId="77777777" w:rsidR="00760911" w:rsidRPr="00760911" w:rsidRDefault="00760911" w:rsidP="00760911">
            <w:pPr>
              <w:spacing w:before="120" w:after="120" w:line="360" w:lineRule="auto"/>
              <w:rPr>
                <w:szCs w:val="24"/>
                <w:lang w:eastAsia="en-US"/>
              </w:rPr>
            </w:pPr>
            <w:r w:rsidRPr="00760911">
              <w:rPr>
                <w:szCs w:val="24"/>
                <w:lang w:eastAsia="en-US"/>
              </w:rPr>
              <w:t>Airteagal 3(26)</w:t>
            </w:r>
          </w:p>
        </w:tc>
        <w:tc>
          <w:tcPr>
            <w:tcW w:w="0" w:type="auto"/>
          </w:tcPr>
          <w:p w14:paraId="522138EB" w14:textId="77777777" w:rsidR="00760911" w:rsidRPr="00760911" w:rsidRDefault="00760911" w:rsidP="00760911">
            <w:pPr>
              <w:spacing w:before="120" w:after="120" w:line="360" w:lineRule="auto"/>
              <w:rPr>
                <w:szCs w:val="24"/>
                <w:lang w:eastAsia="en-US"/>
              </w:rPr>
            </w:pPr>
            <w:r w:rsidRPr="00760911">
              <w:rPr>
                <w:szCs w:val="24"/>
                <w:lang w:eastAsia="en-US"/>
              </w:rPr>
              <w:t>-</w:t>
            </w:r>
          </w:p>
        </w:tc>
      </w:tr>
      <w:tr w:rsidR="00760911" w:rsidRPr="00760911" w14:paraId="3938C433" w14:textId="77777777" w:rsidTr="00760911">
        <w:tc>
          <w:tcPr>
            <w:tcW w:w="0" w:type="auto"/>
          </w:tcPr>
          <w:p w14:paraId="69138790" w14:textId="77777777" w:rsidR="00760911" w:rsidRPr="00760911" w:rsidRDefault="00760911" w:rsidP="00760911">
            <w:pPr>
              <w:spacing w:before="120" w:after="120" w:line="360" w:lineRule="auto"/>
              <w:rPr>
                <w:szCs w:val="24"/>
                <w:lang w:eastAsia="en-US"/>
              </w:rPr>
            </w:pPr>
            <w:r w:rsidRPr="00760911">
              <w:rPr>
                <w:szCs w:val="24"/>
                <w:lang w:eastAsia="en-US"/>
              </w:rPr>
              <w:t>Airteagal 3(27)</w:t>
            </w:r>
          </w:p>
        </w:tc>
        <w:tc>
          <w:tcPr>
            <w:tcW w:w="0" w:type="auto"/>
          </w:tcPr>
          <w:p w14:paraId="2D448897" w14:textId="77777777" w:rsidR="00760911" w:rsidRPr="00760911" w:rsidRDefault="00760911" w:rsidP="00760911">
            <w:pPr>
              <w:spacing w:before="120" w:after="120" w:line="360" w:lineRule="auto"/>
              <w:rPr>
                <w:szCs w:val="24"/>
                <w:lang w:eastAsia="en-US"/>
              </w:rPr>
            </w:pPr>
            <w:r w:rsidRPr="00760911">
              <w:rPr>
                <w:szCs w:val="24"/>
                <w:lang w:eastAsia="en-US"/>
              </w:rPr>
              <w:t>Airteagal 3(24)</w:t>
            </w:r>
          </w:p>
        </w:tc>
      </w:tr>
      <w:tr w:rsidR="00760911" w:rsidRPr="00760911" w14:paraId="57C7368D" w14:textId="77777777" w:rsidTr="00760911">
        <w:tc>
          <w:tcPr>
            <w:tcW w:w="0" w:type="auto"/>
          </w:tcPr>
          <w:p w14:paraId="51CBACF9" w14:textId="77777777" w:rsidR="00760911" w:rsidRPr="00760911" w:rsidRDefault="00760911" w:rsidP="00760911">
            <w:pPr>
              <w:spacing w:before="120" w:after="120" w:line="360" w:lineRule="auto"/>
              <w:rPr>
                <w:szCs w:val="24"/>
                <w:lang w:eastAsia="en-US"/>
              </w:rPr>
            </w:pPr>
            <w:r w:rsidRPr="00760911">
              <w:rPr>
                <w:szCs w:val="24"/>
                <w:lang w:eastAsia="en-US"/>
              </w:rPr>
              <w:t>Airteagal 3(28)</w:t>
            </w:r>
          </w:p>
        </w:tc>
        <w:tc>
          <w:tcPr>
            <w:tcW w:w="0" w:type="auto"/>
          </w:tcPr>
          <w:p w14:paraId="0DB79B23" w14:textId="77777777" w:rsidR="00760911" w:rsidRPr="00760911" w:rsidRDefault="00760911" w:rsidP="00760911">
            <w:pPr>
              <w:spacing w:before="120" w:after="120" w:line="360" w:lineRule="auto"/>
              <w:rPr>
                <w:szCs w:val="24"/>
                <w:lang w:eastAsia="en-US"/>
              </w:rPr>
            </w:pPr>
            <w:r w:rsidRPr="00760911">
              <w:rPr>
                <w:szCs w:val="24"/>
                <w:lang w:eastAsia="en-US"/>
              </w:rPr>
              <w:t>Airteagal 3(25)</w:t>
            </w:r>
          </w:p>
        </w:tc>
      </w:tr>
      <w:tr w:rsidR="00760911" w:rsidRPr="00760911" w14:paraId="6B0E4CC3" w14:textId="77777777" w:rsidTr="00760911">
        <w:tc>
          <w:tcPr>
            <w:tcW w:w="0" w:type="auto"/>
          </w:tcPr>
          <w:p w14:paraId="108498D7" w14:textId="77777777" w:rsidR="00760911" w:rsidRPr="00760911" w:rsidRDefault="00760911" w:rsidP="00760911">
            <w:pPr>
              <w:spacing w:before="120" w:after="120" w:line="360" w:lineRule="auto"/>
              <w:rPr>
                <w:szCs w:val="24"/>
                <w:lang w:eastAsia="en-US"/>
              </w:rPr>
            </w:pPr>
            <w:r w:rsidRPr="00760911">
              <w:rPr>
                <w:szCs w:val="24"/>
                <w:lang w:eastAsia="en-US"/>
              </w:rPr>
              <w:t>Airteagal 3(29)</w:t>
            </w:r>
          </w:p>
        </w:tc>
        <w:tc>
          <w:tcPr>
            <w:tcW w:w="0" w:type="auto"/>
          </w:tcPr>
          <w:p w14:paraId="49E82CDF" w14:textId="77777777" w:rsidR="00760911" w:rsidRPr="00760911" w:rsidRDefault="00760911" w:rsidP="00760911">
            <w:pPr>
              <w:spacing w:before="120" w:after="120" w:line="360" w:lineRule="auto"/>
              <w:rPr>
                <w:szCs w:val="24"/>
                <w:lang w:eastAsia="en-US"/>
              </w:rPr>
            </w:pPr>
            <w:r w:rsidRPr="00760911">
              <w:rPr>
                <w:szCs w:val="24"/>
                <w:lang w:eastAsia="en-US"/>
              </w:rPr>
              <w:t>-</w:t>
            </w:r>
          </w:p>
        </w:tc>
      </w:tr>
      <w:tr w:rsidR="00760911" w:rsidRPr="00760911" w14:paraId="48357FF8" w14:textId="77777777" w:rsidTr="00760911">
        <w:tc>
          <w:tcPr>
            <w:tcW w:w="0" w:type="auto"/>
          </w:tcPr>
          <w:p w14:paraId="1EA3C84F" w14:textId="77777777" w:rsidR="00760911" w:rsidRPr="00760911" w:rsidRDefault="00760911" w:rsidP="00760911">
            <w:pPr>
              <w:spacing w:before="120" w:after="120" w:line="360" w:lineRule="auto"/>
              <w:rPr>
                <w:szCs w:val="24"/>
                <w:lang w:eastAsia="en-US"/>
              </w:rPr>
            </w:pPr>
            <w:r w:rsidRPr="00760911">
              <w:rPr>
                <w:szCs w:val="24"/>
                <w:lang w:eastAsia="en-US"/>
              </w:rPr>
              <w:t>Airteagal 4(1)</w:t>
            </w:r>
          </w:p>
        </w:tc>
        <w:tc>
          <w:tcPr>
            <w:tcW w:w="0" w:type="auto"/>
          </w:tcPr>
          <w:p w14:paraId="0C482EBB" w14:textId="77777777" w:rsidR="00760911" w:rsidRPr="00760911" w:rsidRDefault="00760911" w:rsidP="00760911">
            <w:pPr>
              <w:spacing w:before="120" w:after="120" w:line="360" w:lineRule="auto"/>
              <w:rPr>
                <w:szCs w:val="24"/>
                <w:lang w:eastAsia="en-US"/>
              </w:rPr>
            </w:pPr>
            <w:r w:rsidRPr="00760911">
              <w:rPr>
                <w:szCs w:val="24"/>
                <w:lang w:eastAsia="en-US"/>
              </w:rPr>
              <w:t>Airteagal 7(1)</w:t>
            </w:r>
          </w:p>
        </w:tc>
      </w:tr>
      <w:tr w:rsidR="00760911" w:rsidRPr="00760911" w14:paraId="16AEAD77" w14:textId="77777777" w:rsidTr="00760911">
        <w:tc>
          <w:tcPr>
            <w:tcW w:w="0" w:type="auto"/>
          </w:tcPr>
          <w:p w14:paraId="477B243C" w14:textId="77777777" w:rsidR="00760911" w:rsidRPr="00760911" w:rsidRDefault="00760911" w:rsidP="00760911">
            <w:pPr>
              <w:spacing w:before="120" w:after="120" w:line="360" w:lineRule="auto"/>
              <w:rPr>
                <w:szCs w:val="24"/>
                <w:lang w:eastAsia="en-US"/>
              </w:rPr>
            </w:pPr>
            <w:r w:rsidRPr="00760911">
              <w:rPr>
                <w:szCs w:val="24"/>
                <w:lang w:eastAsia="en-US"/>
              </w:rPr>
              <w:t>Airteagal 4(2)</w:t>
            </w:r>
          </w:p>
        </w:tc>
        <w:tc>
          <w:tcPr>
            <w:tcW w:w="0" w:type="auto"/>
          </w:tcPr>
          <w:p w14:paraId="5A29F527" w14:textId="77777777" w:rsidR="00760911" w:rsidRPr="00760911" w:rsidRDefault="00760911" w:rsidP="00760911">
            <w:pPr>
              <w:spacing w:before="120" w:after="120" w:line="360" w:lineRule="auto"/>
              <w:rPr>
                <w:szCs w:val="24"/>
                <w:lang w:eastAsia="en-US"/>
              </w:rPr>
            </w:pPr>
            <w:r w:rsidRPr="00760911">
              <w:rPr>
                <w:szCs w:val="24"/>
                <w:lang w:eastAsia="en-US"/>
              </w:rPr>
              <w:t>Airteagal 7(2)</w:t>
            </w:r>
          </w:p>
        </w:tc>
      </w:tr>
      <w:tr w:rsidR="00760911" w:rsidRPr="00760911" w14:paraId="72071BA2" w14:textId="77777777" w:rsidTr="00760911">
        <w:tc>
          <w:tcPr>
            <w:tcW w:w="0" w:type="auto"/>
          </w:tcPr>
          <w:p w14:paraId="46416EF8" w14:textId="77777777" w:rsidR="00760911" w:rsidRPr="00760911" w:rsidRDefault="00760911" w:rsidP="00760911">
            <w:pPr>
              <w:spacing w:before="120" w:after="120" w:line="360" w:lineRule="auto"/>
              <w:rPr>
                <w:szCs w:val="24"/>
                <w:lang w:eastAsia="en-US"/>
              </w:rPr>
            </w:pPr>
            <w:r w:rsidRPr="00760911">
              <w:rPr>
                <w:szCs w:val="24"/>
                <w:lang w:eastAsia="en-US"/>
              </w:rPr>
              <w:t>Airteagal 4(3)</w:t>
            </w:r>
          </w:p>
        </w:tc>
        <w:tc>
          <w:tcPr>
            <w:tcW w:w="0" w:type="auto"/>
          </w:tcPr>
          <w:p w14:paraId="574AF789" w14:textId="77777777" w:rsidR="00760911" w:rsidRPr="00760911" w:rsidRDefault="00760911" w:rsidP="00760911">
            <w:pPr>
              <w:spacing w:before="120" w:after="120" w:line="360" w:lineRule="auto"/>
              <w:rPr>
                <w:szCs w:val="24"/>
                <w:lang w:eastAsia="en-US"/>
              </w:rPr>
            </w:pPr>
            <w:r w:rsidRPr="00760911">
              <w:rPr>
                <w:szCs w:val="24"/>
                <w:lang w:eastAsia="en-US"/>
              </w:rPr>
              <w:t>Airteagal 7(3)</w:t>
            </w:r>
          </w:p>
        </w:tc>
      </w:tr>
      <w:tr w:rsidR="00760911" w:rsidRPr="00760911" w14:paraId="586177E1" w14:textId="77777777" w:rsidTr="00760911">
        <w:tc>
          <w:tcPr>
            <w:tcW w:w="0" w:type="auto"/>
          </w:tcPr>
          <w:p w14:paraId="15BC0007" w14:textId="77777777" w:rsidR="00760911" w:rsidRPr="00760911" w:rsidRDefault="00760911" w:rsidP="00760911">
            <w:pPr>
              <w:spacing w:before="120" w:after="120" w:line="360" w:lineRule="auto"/>
              <w:rPr>
                <w:szCs w:val="24"/>
                <w:lang w:eastAsia="en-US"/>
              </w:rPr>
            </w:pPr>
            <w:r w:rsidRPr="00760911">
              <w:rPr>
                <w:szCs w:val="24"/>
                <w:lang w:eastAsia="en-US"/>
              </w:rPr>
              <w:t>Airteagal 4(4)</w:t>
            </w:r>
          </w:p>
        </w:tc>
        <w:tc>
          <w:tcPr>
            <w:tcW w:w="0" w:type="auto"/>
          </w:tcPr>
          <w:p w14:paraId="6859CEDA" w14:textId="77777777" w:rsidR="00760911" w:rsidRPr="00760911" w:rsidRDefault="00760911" w:rsidP="00760911">
            <w:pPr>
              <w:spacing w:before="120" w:after="120" w:line="360" w:lineRule="auto"/>
              <w:rPr>
                <w:szCs w:val="24"/>
                <w:lang w:eastAsia="en-US"/>
              </w:rPr>
            </w:pPr>
            <w:r w:rsidRPr="00760911">
              <w:rPr>
                <w:szCs w:val="24"/>
                <w:lang w:eastAsia="en-US"/>
              </w:rPr>
              <w:t>Airteagal 7(4)</w:t>
            </w:r>
          </w:p>
        </w:tc>
      </w:tr>
      <w:tr w:rsidR="00760911" w:rsidRPr="00760911" w14:paraId="0962A8D8" w14:textId="77777777" w:rsidTr="00760911">
        <w:tc>
          <w:tcPr>
            <w:tcW w:w="0" w:type="auto"/>
          </w:tcPr>
          <w:p w14:paraId="2E40E827" w14:textId="77777777" w:rsidR="00760911" w:rsidRPr="00760911" w:rsidRDefault="00760911" w:rsidP="00760911">
            <w:pPr>
              <w:spacing w:before="120" w:after="120" w:line="360" w:lineRule="auto"/>
              <w:rPr>
                <w:szCs w:val="24"/>
                <w:lang w:eastAsia="en-US"/>
              </w:rPr>
            </w:pPr>
            <w:r w:rsidRPr="00760911">
              <w:rPr>
                <w:szCs w:val="24"/>
                <w:lang w:eastAsia="en-US"/>
              </w:rPr>
              <w:t>Airteagal 4(5)</w:t>
            </w:r>
          </w:p>
        </w:tc>
        <w:tc>
          <w:tcPr>
            <w:tcW w:w="0" w:type="auto"/>
          </w:tcPr>
          <w:p w14:paraId="0B16EBD9" w14:textId="77777777" w:rsidR="00760911" w:rsidRPr="00760911" w:rsidRDefault="00760911" w:rsidP="00760911">
            <w:pPr>
              <w:spacing w:before="120" w:after="120" w:line="360" w:lineRule="auto"/>
              <w:rPr>
                <w:szCs w:val="24"/>
                <w:lang w:eastAsia="en-US"/>
              </w:rPr>
            </w:pPr>
            <w:r w:rsidRPr="00760911">
              <w:rPr>
                <w:szCs w:val="24"/>
                <w:lang w:eastAsia="en-US"/>
              </w:rPr>
              <w:t>Airteagal 7(5)</w:t>
            </w:r>
          </w:p>
        </w:tc>
      </w:tr>
      <w:tr w:rsidR="00760911" w:rsidRPr="00760911" w14:paraId="792E3796" w14:textId="77777777" w:rsidTr="00760911">
        <w:tc>
          <w:tcPr>
            <w:tcW w:w="0" w:type="auto"/>
          </w:tcPr>
          <w:p w14:paraId="28F4251C" w14:textId="77777777" w:rsidR="00760911" w:rsidRPr="00760911" w:rsidRDefault="00760911" w:rsidP="00760911">
            <w:pPr>
              <w:spacing w:before="120" w:after="120" w:line="360" w:lineRule="auto"/>
              <w:rPr>
                <w:szCs w:val="24"/>
                <w:lang w:eastAsia="en-US"/>
              </w:rPr>
            </w:pPr>
            <w:r w:rsidRPr="00760911">
              <w:rPr>
                <w:szCs w:val="24"/>
                <w:lang w:eastAsia="en-US"/>
              </w:rPr>
              <w:t>Airteagal 4(6)</w:t>
            </w:r>
          </w:p>
        </w:tc>
        <w:tc>
          <w:tcPr>
            <w:tcW w:w="0" w:type="auto"/>
          </w:tcPr>
          <w:p w14:paraId="39407751" w14:textId="77777777" w:rsidR="00760911" w:rsidRPr="00760911" w:rsidRDefault="00760911" w:rsidP="00760911">
            <w:pPr>
              <w:spacing w:before="120" w:after="120" w:line="360" w:lineRule="auto"/>
              <w:rPr>
                <w:szCs w:val="24"/>
                <w:lang w:eastAsia="en-US"/>
              </w:rPr>
            </w:pPr>
            <w:r w:rsidRPr="00760911">
              <w:rPr>
                <w:szCs w:val="24"/>
                <w:lang w:eastAsia="en-US"/>
              </w:rPr>
              <w:t>Airteagal 7(6)</w:t>
            </w:r>
          </w:p>
        </w:tc>
      </w:tr>
      <w:tr w:rsidR="00760911" w:rsidRPr="00760911" w14:paraId="4269830D" w14:textId="77777777" w:rsidTr="00760911">
        <w:tc>
          <w:tcPr>
            <w:tcW w:w="0" w:type="auto"/>
          </w:tcPr>
          <w:p w14:paraId="7D177B89" w14:textId="77777777" w:rsidR="00760911" w:rsidRPr="00760911" w:rsidRDefault="00760911" w:rsidP="00760911">
            <w:pPr>
              <w:spacing w:before="120" w:after="120" w:line="360" w:lineRule="auto"/>
              <w:rPr>
                <w:szCs w:val="24"/>
                <w:lang w:eastAsia="en-US"/>
              </w:rPr>
            </w:pPr>
            <w:r w:rsidRPr="00760911">
              <w:rPr>
                <w:szCs w:val="24"/>
                <w:lang w:eastAsia="en-US"/>
              </w:rPr>
              <w:t>Airteagal 4(7)</w:t>
            </w:r>
          </w:p>
        </w:tc>
        <w:tc>
          <w:tcPr>
            <w:tcW w:w="0" w:type="auto"/>
          </w:tcPr>
          <w:p w14:paraId="08EB3554" w14:textId="77777777" w:rsidR="00760911" w:rsidRPr="00760911" w:rsidRDefault="00760911" w:rsidP="00760911">
            <w:pPr>
              <w:spacing w:before="120" w:after="120" w:line="360" w:lineRule="auto"/>
              <w:rPr>
                <w:szCs w:val="24"/>
                <w:lang w:eastAsia="en-US"/>
              </w:rPr>
            </w:pPr>
            <w:r w:rsidRPr="00760911">
              <w:rPr>
                <w:szCs w:val="24"/>
                <w:lang w:eastAsia="en-US"/>
              </w:rPr>
              <w:t>Airteagal 7(7)</w:t>
            </w:r>
          </w:p>
        </w:tc>
      </w:tr>
      <w:tr w:rsidR="00760911" w:rsidRPr="00760911" w14:paraId="30942D12" w14:textId="77777777" w:rsidTr="00760911">
        <w:tc>
          <w:tcPr>
            <w:tcW w:w="0" w:type="auto"/>
          </w:tcPr>
          <w:p w14:paraId="64D551A7" w14:textId="77777777" w:rsidR="00760911" w:rsidRPr="00760911" w:rsidRDefault="00760911" w:rsidP="00760911">
            <w:pPr>
              <w:spacing w:before="120" w:after="120" w:line="360" w:lineRule="auto"/>
              <w:rPr>
                <w:szCs w:val="24"/>
                <w:lang w:eastAsia="en-US"/>
              </w:rPr>
            </w:pPr>
            <w:r w:rsidRPr="00760911">
              <w:rPr>
                <w:szCs w:val="24"/>
                <w:lang w:eastAsia="en-US"/>
              </w:rPr>
              <w:t>Airteagal 4(8)</w:t>
            </w:r>
          </w:p>
        </w:tc>
        <w:tc>
          <w:tcPr>
            <w:tcW w:w="0" w:type="auto"/>
          </w:tcPr>
          <w:p w14:paraId="66AA5BE4" w14:textId="77777777" w:rsidR="00760911" w:rsidRPr="00760911" w:rsidRDefault="00760911" w:rsidP="00760911">
            <w:pPr>
              <w:spacing w:before="120" w:after="120" w:line="360" w:lineRule="auto"/>
              <w:rPr>
                <w:szCs w:val="24"/>
                <w:lang w:eastAsia="en-US"/>
              </w:rPr>
            </w:pPr>
            <w:r w:rsidRPr="00760911">
              <w:rPr>
                <w:szCs w:val="24"/>
                <w:lang w:eastAsia="en-US"/>
              </w:rPr>
              <w:t>Airteagal 7(8)</w:t>
            </w:r>
          </w:p>
        </w:tc>
      </w:tr>
      <w:tr w:rsidR="00760911" w:rsidRPr="00760911" w14:paraId="106E6AAE" w14:textId="77777777" w:rsidTr="00760911">
        <w:tc>
          <w:tcPr>
            <w:tcW w:w="0" w:type="auto"/>
          </w:tcPr>
          <w:p w14:paraId="3F91CCF4" w14:textId="77777777" w:rsidR="00760911" w:rsidRPr="00760911" w:rsidRDefault="00760911" w:rsidP="00760911">
            <w:pPr>
              <w:spacing w:before="120" w:after="120" w:line="360" w:lineRule="auto"/>
              <w:rPr>
                <w:szCs w:val="24"/>
                <w:lang w:eastAsia="en-US"/>
              </w:rPr>
            </w:pPr>
            <w:r w:rsidRPr="00760911">
              <w:rPr>
                <w:szCs w:val="24"/>
                <w:lang w:eastAsia="en-US"/>
              </w:rPr>
              <w:t>Airteagal 4(9)</w:t>
            </w:r>
          </w:p>
        </w:tc>
        <w:tc>
          <w:tcPr>
            <w:tcW w:w="0" w:type="auto"/>
          </w:tcPr>
          <w:p w14:paraId="57707612" w14:textId="77777777" w:rsidR="00760911" w:rsidRPr="00760911" w:rsidRDefault="00760911" w:rsidP="00760911">
            <w:pPr>
              <w:spacing w:before="120" w:after="120" w:line="360" w:lineRule="auto"/>
              <w:rPr>
                <w:szCs w:val="24"/>
                <w:lang w:eastAsia="en-US"/>
              </w:rPr>
            </w:pPr>
            <w:r w:rsidRPr="00760911">
              <w:rPr>
                <w:szCs w:val="24"/>
                <w:lang w:eastAsia="en-US"/>
              </w:rPr>
              <w:t>Airteagal 7(9)</w:t>
            </w:r>
          </w:p>
        </w:tc>
      </w:tr>
      <w:tr w:rsidR="00760911" w:rsidRPr="00760911" w14:paraId="32955862" w14:textId="77777777" w:rsidTr="00760911">
        <w:tc>
          <w:tcPr>
            <w:tcW w:w="0" w:type="auto"/>
          </w:tcPr>
          <w:p w14:paraId="76FF5C64" w14:textId="77777777" w:rsidR="00760911" w:rsidRPr="00760911" w:rsidRDefault="00760911" w:rsidP="00760911">
            <w:pPr>
              <w:spacing w:before="120" w:after="120" w:line="360" w:lineRule="auto"/>
              <w:rPr>
                <w:szCs w:val="24"/>
                <w:lang w:eastAsia="en-US"/>
              </w:rPr>
            </w:pPr>
            <w:r w:rsidRPr="00760911">
              <w:rPr>
                <w:szCs w:val="24"/>
                <w:lang w:eastAsia="en-US"/>
              </w:rPr>
              <w:t>Airteagal 5(1)</w:t>
            </w:r>
          </w:p>
        </w:tc>
        <w:tc>
          <w:tcPr>
            <w:tcW w:w="0" w:type="auto"/>
          </w:tcPr>
          <w:p w14:paraId="3D885799" w14:textId="77777777" w:rsidR="00760911" w:rsidRPr="00760911" w:rsidRDefault="00760911" w:rsidP="00760911">
            <w:pPr>
              <w:spacing w:before="120" w:after="120" w:line="360" w:lineRule="auto"/>
              <w:rPr>
                <w:szCs w:val="24"/>
                <w:lang w:eastAsia="en-US"/>
              </w:rPr>
            </w:pPr>
            <w:r w:rsidRPr="00760911">
              <w:rPr>
                <w:szCs w:val="24"/>
                <w:lang w:eastAsia="en-US"/>
              </w:rPr>
              <w:t>Airteagal 8(1)</w:t>
            </w:r>
          </w:p>
        </w:tc>
      </w:tr>
      <w:tr w:rsidR="00760911" w:rsidRPr="00760911" w14:paraId="7D0E8C89" w14:textId="77777777" w:rsidTr="00760911">
        <w:tc>
          <w:tcPr>
            <w:tcW w:w="0" w:type="auto"/>
          </w:tcPr>
          <w:p w14:paraId="266C6C3D" w14:textId="77777777" w:rsidR="00760911" w:rsidRPr="00760911" w:rsidRDefault="00760911" w:rsidP="00760911">
            <w:pPr>
              <w:spacing w:before="120" w:after="120" w:line="360" w:lineRule="auto"/>
              <w:rPr>
                <w:szCs w:val="24"/>
                <w:lang w:eastAsia="en-US"/>
              </w:rPr>
            </w:pPr>
            <w:r w:rsidRPr="00760911">
              <w:rPr>
                <w:szCs w:val="24"/>
                <w:lang w:eastAsia="en-US"/>
              </w:rPr>
              <w:t>Airteagal 5(2)</w:t>
            </w:r>
          </w:p>
        </w:tc>
        <w:tc>
          <w:tcPr>
            <w:tcW w:w="0" w:type="auto"/>
          </w:tcPr>
          <w:p w14:paraId="28812253" w14:textId="77777777" w:rsidR="00760911" w:rsidRPr="00760911" w:rsidRDefault="00760911" w:rsidP="00760911">
            <w:pPr>
              <w:spacing w:before="120" w:after="120" w:line="360" w:lineRule="auto"/>
              <w:rPr>
                <w:szCs w:val="24"/>
                <w:lang w:eastAsia="en-US"/>
              </w:rPr>
            </w:pPr>
            <w:r w:rsidRPr="00760911">
              <w:rPr>
                <w:szCs w:val="24"/>
                <w:lang w:eastAsia="en-US"/>
              </w:rPr>
              <w:t>Airteagal 8(2)</w:t>
            </w:r>
          </w:p>
        </w:tc>
      </w:tr>
      <w:tr w:rsidR="00760911" w:rsidRPr="00760911" w14:paraId="41A3AFF7" w14:textId="77777777" w:rsidTr="00760911">
        <w:tc>
          <w:tcPr>
            <w:tcW w:w="0" w:type="auto"/>
          </w:tcPr>
          <w:p w14:paraId="3232616D" w14:textId="77777777" w:rsidR="00760911" w:rsidRPr="00760911" w:rsidRDefault="00760911" w:rsidP="00760911">
            <w:pPr>
              <w:spacing w:before="120" w:after="120" w:line="360" w:lineRule="auto"/>
              <w:rPr>
                <w:szCs w:val="24"/>
                <w:lang w:eastAsia="en-US"/>
              </w:rPr>
            </w:pPr>
            <w:r w:rsidRPr="00760911">
              <w:rPr>
                <w:szCs w:val="24"/>
                <w:lang w:eastAsia="en-US"/>
              </w:rPr>
              <w:t>Airteagal 5(3)</w:t>
            </w:r>
          </w:p>
        </w:tc>
        <w:tc>
          <w:tcPr>
            <w:tcW w:w="0" w:type="auto"/>
          </w:tcPr>
          <w:p w14:paraId="51D05D9A" w14:textId="77777777" w:rsidR="00760911" w:rsidRPr="00760911" w:rsidRDefault="00760911" w:rsidP="00760911">
            <w:pPr>
              <w:spacing w:before="120" w:after="120" w:line="360" w:lineRule="auto"/>
              <w:rPr>
                <w:szCs w:val="24"/>
                <w:lang w:eastAsia="en-US"/>
              </w:rPr>
            </w:pPr>
            <w:r w:rsidRPr="00760911">
              <w:rPr>
                <w:szCs w:val="24"/>
                <w:lang w:eastAsia="en-US"/>
              </w:rPr>
              <w:t>Airteagal 8(3)</w:t>
            </w:r>
          </w:p>
        </w:tc>
      </w:tr>
      <w:tr w:rsidR="00760911" w:rsidRPr="00760911" w14:paraId="6CB75312" w14:textId="77777777" w:rsidTr="00760911">
        <w:tc>
          <w:tcPr>
            <w:tcW w:w="0" w:type="auto"/>
          </w:tcPr>
          <w:p w14:paraId="3FA27A76" w14:textId="77777777" w:rsidR="00760911" w:rsidRPr="00760911" w:rsidRDefault="00760911" w:rsidP="00760911">
            <w:pPr>
              <w:spacing w:before="120" w:after="120" w:line="360" w:lineRule="auto"/>
              <w:rPr>
                <w:szCs w:val="24"/>
                <w:lang w:eastAsia="en-US"/>
              </w:rPr>
            </w:pPr>
            <w:r w:rsidRPr="00760911">
              <w:rPr>
                <w:szCs w:val="24"/>
                <w:lang w:eastAsia="en-US"/>
              </w:rPr>
              <w:t>Airteagal 6(1)</w:t>
            </w:r>
          </w:p>
        </w:tc>
        <w:tc>
          <w:tcPr>
            <w:tcW w:w="0" w:type="auto"/>
          </w:tcPr>
          <w:p w14:paraId="5740D1A4" w14:textId="77777777" w:rsidR="00760911" w:rsidRPr="00760911" w:rsidRDefault="00760911" w:rsidP="00760911">
            <w:pPr>
              <w:spacing w:before="120" w:after="120" w:line="360" w:lineRule="auto"/>
              <w:rPr>
                <w:szCs w:val="24"/>
                <w:lang w:eastAsia="en-US"/>
              </w:rPr>
            </w:pPr>
            <w:r w:rsidRPr="00760911">
              <w:rPr>
                <w:szCs w:val="24"/>
                <w:lang w:eastAsia="en-US"/>
              </w:rPr>
              <w:t>Airteagal 9(1)</w:t>
            </w:r>
          </w:p>
        </w:tc>
      </w:tr>
      <w:tr w:rsidR="00760911" w:rsidRPr="00760911" w14:paraId="7B5FE3D1" w14:textId="77777777" w:rsidTr="00760911">
        <w:tc>
          <w:tcPr>
            <w:tcW w:w="0" w:type="auto"/>
          </w:tcPr>
          <w:p w14:paraId="4FFAD937" w14:textId="77777777" w:rsidR="00760911" w:rsidRPr="00760911" w:rsidRDefault="00760911" w:rsidP="00760911">
            <w:pPr>
              <w:spacing w:before="120" w:after="120" w:line="360" w:lineRule="auto"/>
              <w:rPr>
                <w:szCs w:val="24"/>
                <w:lang w:eastAsia="en-US"/>
              </w:rPr>
            </w:pPr>
            <w:r w:rsidRPr="00760911">
              <w:rPr>
                <w:szCs w:val="24"/>
                <w:lang w:eastAsia="en-US"/>
              </w:rPr>
              <w:t>Airteagal 6(2)</w:t>
            </w:r>
          </w:p>
        </w:tc>
        <w:tc>
          <w:tcPr>
            <w:tcW w:w="0" w:type="auto"/>
          </w:tcPr>
          <w:p w14:paraId="656C0099" w14:textId="77777777" w:rsidR="00760911" w:rsidRPr="00760911" w:rsidRDefault="00760911" w:rsidP="00760911">
            <w:pPr>
              <w:spacing w:before="120" w:after="120" w:line="360" w:lineRule="auto"/>
              <w:rPr>
                <w:szCs w:val="24"/>
                <w:lang w:eastAsia="en-US"/>
              </w:rPr>
            </w:pPr>
            <w:r w:rsidRPr="00760911">
              <w:rPr>
                <w:szCs w:val="24"/>
                <w:lang w:eastAsia="en-US"/>
              </w:rPr>
              <w:t>Airteagal 9(2)</w:t>
            </w:r>
          </w:p>
        </w:tc>
      </w:tr>
      <w:tr w:rsidR="00760911" w:rsidRPr="00760911" w14:paraId="62DA1D6D" w14:textId="77777777" w:rsidTr="00760911">
        <w:tc>
          <w:tcPr>
            <w:tcW w:w="0" w:type="auto"/>
          </w:tcPr>
          <w:p w14:paraId="28B3BAE5" w14:textId="77777777" w:rsidR="00760911" w:rsidRPr="00760911" w:rsidRDefault="00760911" w:rsidP="00760911">
            <w:pPr>
              <w:spacing w:before="120" w:after="120" w:line="360" w:lineRule="auto"/>
              <w:rPr>
                <w:szCs w:val="24"/>
                <w:lang w:eastAsia="en-US"/>
              </w:rPr>
            </w:pPr>
            <w:r w:rsidRPr="00760911">
              <w:rPr>
                <w:szCs w:val="24"/>
                <w:lang w:eastAsia="en-US"/>
              </w:rPr>
              <w:t>Airteagal 6(3)</w:t>
            </w:r>
          </w:p>
        </w:tc>
        <w:tc>
          <w:tcPr>
            <w:tcW w:w="0" w:type="auto"/>
          </w:tcPr>
          <w:p w14:paraId="1215A14F" w14:textId="77777777" w:rsidR="00760911" w:rsidRPr="00760911" w:rsidRDefault="00760911" w:rsidP="00760911">
            <w:pPr>
              <w:spacing w:before="120" w:after="120" w:line="360" w:lineRule="auto"/>
              <w:rPr>
                <w:szCs w:val="24"/>
                <w:lang w:eastAsia="en-US"/>
              </w:rPr>
            </w:pPr>
            <w:r w:rsidRPr="00760911">
              <w:rPr>
                <w:szCs w:val="24"/>
                <w:lang w:eastAsia="en-US"/>
              </w:rPr>
              <w:t>Airteagal 9(3)</w:t>
            </w:r>
          </w:p>
        </w:tc>
      </w:tr>
      <w:tr w:rsidR="00760911" w:rsidRPr="00760911" w14:paraId="73AA93B3" w14:textId="77777777" w:rsidTr="00760911">
        <w:tc>
          <w:tcPr>
            <w:tcW w:w="0" w:type="auto"/>
          </w:tcPr>
          <w:p w14:paraId="64A7D49C" w14:textId="77777777" w:rsidR="00760911" w:rsidRPr="00760911" w:rsidRDefault="00760911" w:rsidP="00760911">
            <w:pPr>
              <w:spacing w:before="120" w:after="120" w:line="360" w:lineRule="auto"/>
              <w:rPr>
                <w:szCs w:val="24"/>
                <w:lang w:eastAsia="en-US"/>
              </w:rPr>
            </w:pPr>
            <w:r w:rsidRPr="00760911">
              <w:rPr>
                <w:szCs w:val="24"/>
                <w:lang w:eastAsia="en-US"/>
              </w:rPr>
              <w:t>Airteagal 6(4)</w:t>
            </w:r>
          </w:p>
        </w:tc>
        <w:tc>
          <w:tcPr>
            <w:tcW w:w="0" w:type="auto"/>
          </w:tcPr>
          <w:p w14:paraId="159441BC" w14:textId="77777777" w:rsidR="00760911" w:rsidRPr="00760911" w:rsidRDefault="00760911" w:rsidP="00760911">
            <w:pPr>
              <w:spacing w:before="120" w:after="120" w:line="360" w:lineRule="auto"/>
              <w:rPr>
                <w:szCs w:val="24"/>
                <w:lang w:eastAsia="en-US"/>
              </w:rPr>
            </w:pPr>
            <w:r w:rsidRPr="00760911">
              <w:rPr>
                <w:szCs w:val="24"/>
                <w:lang w:eastAsia="en-US"/>
              </w:rPr>
              <w:t>Airteagal 9(2)(b)</w:t>
            </w:r>
          </w:p>
        </w:tc>
      </w:tr>
      <w:tr w:rsidR="00760911" w:rsidRPr="00760911" w14:paraId="5A663996" w14:textId="77777777" w:rsidTr="00760911">
        <w:tc>
          <w:tcPr>
            <w:tcW w:w="0" w:type="auto"/>
          </w:tcPr>
          <w:p w14:paraId="71F12206" w14:textId="77777777" w:rsidR="00760911" w:rsidRPr="00760911" w:rsidRDefault="00760911" w:rsidP="00760911">
            <w:pPr>
              <w:spacing w:before="120" w:after="120" w:line="360" w:lineRule="auto"/>
              <w:rPr>
                <w:szCs w:val="24"/>
                <w:lang w:eastAsia="en-US"/>
              </w:rPr>
            </w:pPr>
            <w:r w:rsidRPr="00760911">
              <w:rPr>
                <w:szCs w:val="24"/>
                <w:lang w:eastAsia="en-US"/>
              </w:rPr>
              <w:t>Airteagal 6(5)</w:t>
            </w:r>
          </w:p>
        </w:tc>
        <w:tc>
          <w:tcPr>
            <w:tcW w:w="0" w:type="auto"/>
          </w:tcPr>
          <w:p w14:paraId="4AB344E1" w14:textId="77777777" w:rsidR="00760911" w:rsidRPr="00760911" w:rsidRDefault="00760911" w:rsidP="00760911">
            <w:pPr>
              <w:spacing w:before="120" w:after="120" w:line="360" w:lineRule="auto"/>
              <w:rPr>
                <w:szCs w:val="24"/>
                <w:lang w:eastAsia="en-US"/>
              </w:rPr>
            </w:pPr>
            <w:r w:rsidRPr="00760911">
              <w:rPr>
                <w:szCs w:val="24"/>
                <w:lang w:eastAsia="en-US"/>
              </w:rPr>
              <w:t>Airteagal 9(4)</w:t>
            </w:r>
          </w:p>
        </w:tc>
      </w:tr>
      <w:tr w:rsidR="00760911" w:rsidRPr="00760911" w14:paraId="39D2170D" w14:textId="77777777" w:rsidTr="00760911">
        <w:tc>
          <w:tcPr>
            <w:tcW w:w="0" w:type="auto"/>
          </w:tcPr>
          <w:p w14:paraId="1EBC2522" w14:textId="77777777" w:rsidR="00760911" w:rsidRPr="00760911" w:rsidRDefault="00760911" w:rsidP="00760911">
            <w:pPr>
              <w:spacing w:before="120" w:after="120" w:line="360" w:lineRule="auto"/>
              <w:rPr>
                <w:szCs w:val="24"/>
                <w:lang w:eastAsia="en-US"/>
              </w:rPr>
            </w:pPr>
            <w:r w:rsidRPr="00760911">
              <w:rPr>
                <w:szCs w:val="24"/>
                <w:lang w:eastAsia="en-US"/>
              </w:rPr>
              <w:t>Airteagal 6(6)</w:t>
            </w:r>
          </w:p>
        </w:tc>
        <w:tc>
          <w:tcPr>
            <w:tcW w:w="0" w:type="auto"/>
          </w:tcPr>
          <w:p w14:paraId="32E94392" w14:textId="77777777" w:rsidR="00760911" w:rsidRPr="00760911" w:rsidRDefault="00760911" w:rsidP="00760911">
            <w:pPr>
              <w:spacing w:before="120" w:after="120" w:line="360" w:lineRule="auto"/>
              <w:rPr>
                <w:szCs w:val="24"/>
                <w:lang w:eastAsia="en-US"/>
              </w:rPr>
            </w:pPr>
            <w:r w:rsidRPr="00760911">
              <w:rPr>
                <w:szCs w:val="24"/>
                <w:lang w:eastAsia="en-US"/>
              </w:rPr>
              <w:t>Airteagal 9(5)</w:t>
            </w:r>
          </w:p>
        </w:tc>
      </w:tr>
      <w:tr w:rsidR="00760911" w:rsidRPr="00760911" w14:paraId="4143FAFC" w14:textId="77777777" w:rsidTr="00760911">
        <w:tc>
          <w:tcPr>
            <w:tcW w:w="0" w:type="auto"/>
          </w:tcPr>
          <w:p w14:paraId="4BCB0D7C" w14:textId="77777777" w:rsidR="00760911" w:rsidRPr="00760911" w:rsidRDefault="00760911" w:rsidP="00760911">
            <w:pPr>
              <w:spacing w:before="120" w:after="120" w:line="360" w:lineRule="auto"/>
              <w:rPr>
                <w:szCs w:val="24"/>
                <w:lang w:eastAsia="en-US"/>
              </w:rPr>
            </w:pPr>
            <w:r w:rsidRPr="00760911">
              <w:rPr>
                <w:szCs w:val="24"/>
                <w:lang w:eastAsia="en-US"/>
              </w:rPr>
              <w:t>Airteagal 6(7)</w:t>
            </w:r>
          </w:p>
        </w:tc>
        <w:tc>
          <w:tcPr>
            <w:tcW w:w="0" w:type="auto"/>
          </w:tcPr>
          <w:p w14:paraId="47D13DFD" w14:textId="77777777" w:rsidR="00760911" w:rsidRPr="00760911" w:rsidRDefault="00760911" w:rsidP="00760911">
            <w:pPr>
              <w:spacing w:before="120" w:after="120" w:line="360" w:lineRule="auto"/>
              <w:rPr>
                <w:szCs w:val="24"/>
                <w:lang w:eastAsia="en-US"/>
              </w:rPr>
            </w:pPr>
            <w:r w:rsidRPr="00760911">
              <w:rPr>
                <w:szCs w:val="24"/>
                <w:lang w:eastAsia="en-US"/>
              </w:rPr>
              <w:t>Airteagal 9(6)</w:t>
            </w:r>
          </w:p>
        </w:tc>
      </w:tr>
      <w:tr w:rsidR="00760911" w:rsidRPr="00760911" w14:paraId="425A61E0" w14:textId="77777777" w:rsidTr="00760911">
        <w:tc>
          <w:tcPr>
            <w:tcW w:w="0" w:type="auto"/>
          </w:tcPr>
          <w:p w14:paraId="68007AD9" w14:textId="77777777" w:rsidR="00760911" w:rsidRPr="00760911" w:rsidRDefault="00760911" w:rsidP="00760911">
            <w:pPr>
              <w:spacing w:before="120" w:after="120" w:line="360" w:lineRule="auto"/>
              <w:rPr>
                <w:szCs w:val="24"/>
                <w:lang w:eastAsia="en-US"/>
              </w:rPr>
            </w:pPr>
            <w:r w:rsidRPr="00760911">
              <w:rPr>
                <w:szCs w:val="24"/>
                <w:lang w:eastAsia="en-US"/>
              </w:rPr>
              <w:t>Airteagal 6(8)</w:t>
            </w:r>
          </w:p>
        </w:tc>
        <w:tc>
          <w:tcPr>
            <w:tcW w:w="0" w:type="auto"/>
          </w:tcPr>
          <w:p w14:paraId="7575C6D9" w14:textId="77777777" w:rsidR="00760911" w:rsidRPr="00760911" w:rsidRDefault="00760911" w:rsidP="00760911">
            <w:pPr>
              <w:spacing w:before="120" w:after="120" w:line="360" w:lineRule="auto"/>
              <w:rPr>
                <w:szCs w:val="24"/>
                <w:lang w:eastAsia="en-US"/>
              </w:rPr>
            </w:pPr>
            <w:r w:rsidRPr="00760911">
              <w:rPr>
                <w:szCs w:val="24"/>
                <w:lang w:eastAsia="en-US"/>
              </w:rPr>
              <w:t>Airteagal 9(7)</w:t>
            </w:r>
          </w:p>
        </w:tc>
      </w:tr>
      <w:tr w:rsidR="00760911" w:rsidRPr="00760911" w14:paraId="7184981F" w14:textId="77777777" w:rsidTr="00760911">
        <w:tc>
          <w:tcPr>
            <w:tcW w:w="0" w:type="auto"/>
          </w:tcPr>
          <w:p w14:paraId="2069AFB6" w14:textId="77777777" w:rsidR="00760911" w:rsidRPr="00760911" w:rsidRDefault="00760911" w:rsidP="00760911">
            <w:pPr>
              <w:spacing w:before="120" w:after="120" w:line="360" w:lineRule="auto"/>
              <w:rPr>
                <w:szCs w:val="24"/>
                <w:lang w:eastAsia="en-US"/>
              </w:rPr>
            </w:pPr>
            <w:r w:rsidRPr="00760911">
              <w:rPr>
                <w:szCs w:val="24"/>
                <w:lang w:eastAsia="en-US"/>
              </w:rPr>
              <w:t>Airteagal 6(9)</w:t>
            </w:r>
          </w:p>
        </w:tc>
        <w:tc>
          <w:tcPr>
            <w:tcW w:w="0" w:type="auto"/>
          </w:tcPr>
          <w:p w14:paraId="11868AB9" w14:textId="77777777" w:rsidR="00760911" w:rsidRPr="00760911" w:rsidRDefault="00760911" w:rsidP="00760911">
            <w:pPr>
              <w:spacing w:before="120" w:after="120" w:line="360" w:lineRule="auto"/>
              <w:rPr>
                <w:szCs w:val="24"/>
                <w:lang w:eastAsia="en-US"/>
              </w:rPr>
            </w:pPr>
            <w:r w:rsidRPr="00760911">
              <w:rPr>
                <w:szCs w:val="24"/>
                <w:lang w:eastAsia="en-US"/>
              </w:rPr>
              <w:t>Airteagal 9(8)</w:t>
            </w:r>
          </w:p>
        </w:tc>
      </w:tr>
      <w:tr w:rsidR="00760911" w:rsidRPr="00760911" w14:paraId="0B093692" w14:textId="77777777" w:rsidTr="00760911">
        <w:tc>
          <w:tcPr>
            <w:tcW w:w="0" w:type="auto"/>
          </w:tcPr>
          <w:p w14:paraId="06CCD0F4" w14:textId="77777777" w:rsidR="00760911" w:rsidRPr="00760911" w:rsidRDefault="00760911" w:rsidP="00760911">
            <w:pPr>
              <w:spacing w:before="120" w:after="120" w:line="360" w:lineRule="auto"/>
              <w:rPr>
                <w:szCs w:val="24"/>
                <w:lang w:eastAsia="en-US"/>
              </w:rPr>
            </w:pPr>
            <w:r w:rsidRPr="00760911">
              <w:rPr>
                <w:szCs w:val="24"/>
                <w:lang w:eastAsia="en-US"/>
              </w:rPr>
              <w:t>Airteagal 7(1)</w:t>
            </w:r>
          </w:p>
        </w:tc>
        <w:tc>
          <w:tcPr>
            <w:tcW w:w="0" w:type="auto"/>
          </w:tcPr>
          <w:p w14:paraId="7A78E57F" w14:textId="77777777" w:rsidR="00760911" w:rsidRPr="00760911" w:rsidRDefault="00760911" w:rsidP="00760911">
            <w:pPr>
              <w:spacing w:before="120" w:after="120" w:line="360" w:lineRule="auto"/>
              <w:rPr>
                <w:szCs w:val="24"/>
                <w:lang w:eastAsia="en-US"/>
              </w:rPr>
            </w:pPr>
            <w:r w:rsidRPr="00760911">
              <w:rPr>
                <w:szCs w:val="24"/>
                <w:lang w:eastAsia="en-US"/>
              </w:rPr>
              <w:t>Airteagal 10(1)</w:t>
            </w:r>
          </w:p>
        </w:tc>
      </w:tr>
      <w:tr w:rsidR="00760911" w:rsidRPr="00760911" w14:paraId="7B618EBA" w14:textId="77777777" w:rsidTr="00760911">
        <w:tc>
          <w:tcPr>
            <w:tcW w:w="0" w:type="auto"/>
          </w:tcPr>
          <w:p w14:paraId="7B7F3535" w14:textId="77777777" w:rsidR="00760911" w:rsidRPr="00760911" w:rsidRDefault="00760911" w:rsidP="00760911">
            <w:pPr>
              <w:spacing w:before="120" w:after="120" w:line="360" w:lineRule="auto"/>
              <w:rPr>
                <w:szCs w:val="24"/>
                <w:lang w:eastAsia="en-US"/>
              </w:rPr>
            </w:pPr>
            <w:r w:rsidRPr="00760911">
              <w:rPr>
                <w:szCs w:val="24"/>
                <w:lang w:eastAsia="en-US"/>
              </w:rPr>
              <w:t>Airteagal 7(2)</w:t>
            </w:r>
          </w:p>
        </w:tc>
        <w:tc>
          <w:tcPr>
            <w:tcW w:w="0" w:type="auto"/>
          </w:tcPr>
          <w:p w14:paraId="5A293EF8" w14:textId="77777777" w:rsidR="00760911" w:rsidRPr="00760911" w:rsidRDefault="00760911" w:rsidP="00760911">
            <w:pPr>
              <w:spacing w:before="120" w:after="120" w:line="360" w:lineRule="auto"/>
              <w:rPr>
                <w:szCs w:val="24"/>
                <w:lang w:eastAsia="en-US"/>
              </w:rPr>
            </w:pPr>
            <w:r w:rsidRPr="00760911">
              <w:rPr>
                <w:szCs w:val="24"/>
                <w:lang w:eastAsia="en-US"/>
              </w:rPr>
              <w:t>Airteagal 10(2)</w:t>
            </w:r>
          </w:p>
        </w:tc>
      </w:tr>
      <w:tr w:rsidR="00760911" w:rsidRPr="00760911" w14:paraId="29EE71FD" w14:textId="77777777" w:rsidTr="00760911">
        <w:tc>
          <w:tcPr>
            <w:tcW w:w="0" w:type="auto"/>
          </w:tcPr>
          <w:p w14:paraId="68AD5F38" w14:textId="77777777" w:rsidR="00760911" w:rsidRPr="00760911" w:rsidRDefault="00760911" w:rsidP="00760911">
            <w:pPr>
              <w:spacing w:before="120" w:after="120" w:line="360" w:lineRule="auto"/>
              <w:rPr>
                <w:szCs w:val="24"/>
                <w:lang w:eastAsia="en-US"/>
              </w:rPr>
            </w:pPr>
            <w:r w:rsidRPr="00760911">
              <w:rPr>
                <w:szCs w:val="24"/>
                <w:lang w:eastAsia="en-US"/>
              </w:rPr>
              <w:t>Airteagal 7(3)</w:t>
            </w:r>
          </w:p>
        </w:tc>
        <w:tc>
          <w:tcPr>
            <w:tcW w:w="0" w:type="auto"/>
          </w:tcPr>
          <w:p w14:paraId="5E2AC5AD" w14:textId="77777777" w:rsidR="00760911" w:rsidRPr="00760911" w:rsidRDefault="00760911" w:rsidP="00760911">
            <w:pPr>
              <w:spacing w:before="120" w:after="120" w:line="360" w:lineRule="auto"/>
              <w:rPr>
                <w:szCs w:val="24"/>
                <w:lang w:eastAsia="en-US"/>
              </w:rPr>
            </w:pPr>
            <w:r w:rsidRPr="00760911">
              <w:rPr>
                <w:szCs w:val="24"/>
                <w:lang w:eastAsia="en-US"/>
              </w:rPr>
              <w:t>Airteagal 10(3)</w:t>
            </w:r>
          </w:p>
        </w:tc>
      </w:tr>
      <w:tr w:rsidR="00760911" w:rsidRPr="00760911" w14:paraId="68086935" w14:textId="77777777" w:rsidTr="00760911">
        <w:tc>
          <w:tcPr>
            <w:tcW w:w="0" w:type="auto"/>
          </w:tcPr>
          <w:p w14:paraId="3B97BF37" w14:textId="77777777" w:rsidR="00760911" w:rsidRPr="00760911" w:rsidRDefault="00760911" w:rsidP="00760911">
            <w:pPr>
              <w:spacing w:before="120" w:after="120" w:line="360" w:lineRule="auto"/>
              <w:rPr>
                <w:szCs w:val="24"/>
                <w:lang w:eastAsia="en-US"/>
              </w:rPr>
            </w:pPr>
            <w:r w:rsidRPr="00760911">
              <w:rPr>
                <w:szCs w:val="24"/>
                <w:lang w:eastAsia="en-US"/>
              </w:rPr>
              <w:t>Airteagal 7(4)</w:t>
            </w:r>
          </w:p>
        </w:tc>
        <w:tc>
          <w:tcPr>
            <w:tcW w:w="0" w:type="auto"/>
          </w:tcPr>
          <w:p w14:paraId="478F85AF" w14:textId="77777777" w:rsidR="00760911" w:rsidRPr="00760911" w:rsidRDefault="00760911" w:rsidP="00760911">
            <w:pPr>
              <w:spacing w:before="120" w:after="120" w:line="360" w:lineRule="auto"/>
              <w:rPr>
                <w:szCs w:val="24"/>
                <w:lang w:eastAsia="en-US"/>
              </w:rPr>
            </w:pPr>
            <w:r w:rsidRPr="00760911">
              <w:rPr>
                <w:szCs w:val="24"/>
                <w:lang w:eastAsia="en-US"/>
              </w:rPr>
              <w:t>Airteagal 10(4)</w:t>
            </w:r>
          </w:p>
        </w:tc>
      </w:tr>
      <w:tr w:rsidR="00760911" w:rsidRPr="00760911" w14:paraId="7B3C0EA5" w14:textId="77777777" w:rsidTr="00760911">
        <w:tc>
          <w:tcPr>
            <w:tcW w:w="0" w:type="auto"/>
          </w:tcPr>
          <w:p w14:paraId="25B8FFE8" w14:textId="77777777" w:rsidR="00760911" w:rsidRPr="00760911" w:rsidRDefault="00760911" w:rsidP="00760911">
            <w:pPr>
              <w:spacing w:before="120" w:after="120" w:line="360" w:lineRule="auto"/>
              <w:rPr>
                <w:szCs w:val="24"/>
                <w:lang w:eastAsia="en-US"/>
              </w:rPr>
            </w:pPr>
            <w:r w:rsidRPr="00760911">
              <w:rPr>
                <w:szCs w:val="24"/>
                <w:lang w:eastAsia="en-US"/>
              </w:rPr>
              <w:t>Airteagal 7(5)</w:t>
            </w:r>
          </w:p>
        </w:tc>
        <w:tc>
          <w:tcPr>
            <w:tcW w:w="0" w:type="auto"/>
          </w:tcPr>
          <w:p w14:paraId="453E1F1A" w14:textId="77777777" w:rsidR="00760911" w:rsidRPr="00760911" w:rsidRDefault="00760911" w:rsidP="00760911">
            <w:pPr>
              <w:spacing w:before="120" w:after="120" w:line="360" w:lineRule="auto"/>
              <w:rPr>
                <w:szCs w:val="24"/>
                <w:lang w:eastAsia="en-US"/>
              </w:rPr>
            </w:pPr>
            <w:r w:rsidRPr="00760911">
              <w:rPr>
                <w:szCs w:val="24"/>
                <w:lang w:eastAsia="en-US"/>
              </w:rPr>
              <w:t>Airteagal 10(5)</w:t>
            </w:r>
          </w:p>
        </w:tc>
      </w:tr>
      <w:tr w:rsidR="00760911" w:rsidRPr="00760911" w14:paraId="0E7FE05B" w14:textId="77777777" w:rsidTr="00760911">
        <w:tc>
          <w:tcPr>
            <w:tcW w:w="0" w:type="auto"/>
          </w:tcPr>
          <w:p w14:paraId="4A0AC6DA" w14:textId="77777777" w:rsidR="00760911" w:rsidRPr="00760911" w:rsidRDefault="00760911" w:rsidP="00760911">
            <w:pPr>
              <w:spacing w:before="120" w:after="120" w:line="360" w:lineRule="auto"/>
              <w:rPr>
                <w:szCs w:val="24"/>
                <w:lang w:eastAsia="en-US"/>
              </w:rPr>
            </w:pPr>
            <w:r w:rsidRPr="00760911">
              <w:rPr>
                <w:szCs w:val="24"/>
                <w:lang w:eastAsia="en-US"/>
              </w:rPr>
              <w:t>Airteagal 8</w:t>
            </w:r>
          </w:p>
        </w:tc>
        <w:tc>
          <w:tcPr>
            <w:tcW w:w="0" w:type="auto"/>
          </w:tcPr>
          <w:p w14:paraId="1A7B7D3A" w14:textId="77777777" w:rsidR="00760911" w:rsidRPr="00760911" w:rsidRDefault="00760911" w:rsidP="00760911">
            <w:pPr>
              <w:spacing w:before="120" w:after="120" w:line="360" w:lineRule="auto"/>
              <w:rPr>
                <w:szCs w:val="24"/>
                <w:lang w:eastAsia="en-US"/>
              </w:rPr>
            </w:pPr>
            <w:r w:rsidRPr="00760911">
              <w:rPr>
                <w:szCs w:val="24"/>
                <w:lang w:eastAsia="en-US"/>
              </w:rPr>
              <w:t>Airteagal 11</w:t>
            </w:r>
          </w:p>
        </w:tc>
      </w:tr>
      <w:tr w:rsidR="00760911" w:rsidRPr="00760911" w14:paraId="2D78423B" w14:textId="77777777" w:rsidTr="00760911">
        <w:tc>
          <w:tcPr>
            <w:tcW w:w="0" w:type="auto"/>
          </w:tcPr>
          <w:p w14:paraId="5ACEC512" w14:textId="77777777" w:rsidR="00760911" w:rsidRPr="00760911" w:rsidRDefault="00760911" w:rsidP="00760911">
            <w:pPr>
              <w:spacing w:before="120" w:after="120" w:line="360" w:lineRule="auto"/>
              <w:rPr>
                <w:szCs w:val="24"/>
                <w:lang w:eastAsia="en-US"/>
              </w:rPr>
            </w:pPr>
            <w:r w:rsidRPr="00760911">
              <w:rPr>
                <w:szCs w:val="24"/>
                <w:lang w:eastAsia="en-US"/>
              </w:rPr>
              <w:t>Airteagal 9</w:t>
            </w:r>
          </w:p>
        </w:tc>
        <w:tc>
          <w:tcPr>
            <w:tcW w:w="0" w:type="auto"/>
          </w:tcPr>
          <w:p w14:paraId="496B1E5A" w14:textId="77777777" w:rsidR="00760911" w:rsidRPr="00760911" w:rsidRDefault="00760911" w:rsidP="00760911">
            <w:pPr>
              <w:spacing w:before="120" w:after="120" w:line="360" w:lineRule="auto"/>
              <w:rPr>
                <w:szCs w:val="24"/>
                <w:lang w:eastAsia="en-US"/>
              </w:rPr>
            </w:pPr>
            <w:r w:rsidRPr="00760911">
              <w:rPr>
                <w:szCs w:val="24"/>
                <w:lang w:eastAsia="en-US"/>
              </w:rPr>
              <w:t>Airteagal 12</w:t>
            </w:r>
          </w:p>
        </w:tc>
      </w:tr>
      <w:tr w:rsidR="00760911" w:rsidRPr="00760911" w14:paraId="746441C2" w14:textId="77777777" w:rsidTr="00760911">
        <w:tc>
          <w:tcPr>
            <w:tcW w:w="0" w:type="auto"/>
          </w:tcPr>
          <w:p w14:paraId="79919B9C" w14:textId="77777777" w:rsidR="00760911" w:rsidRPr="00760911" w:rsidRDefault="00760911" w:rsidP="00760911">
            <w:pPr>
              <w:spacing w:before="120" w:after="120" w:line="360" w:lineRule="auto"/>
              <w:rPr>
                <w:szCs w:val="24"/>
                <w:lang w:eastAsia="en-US"/>
              </w:rPr>
            </w:pPr>
            <w:r w:rsidRPr="00760911">
              <w:rPr>
                <w:szCs w:val="24"/>
                <w:lang w:eastAsia="en-US"/>
              </w:rPr>
              <w:t>Airteagal 10(1)</w:t>
            </w:r>
          </w:p>
        </w:tc>
        <w:tc>
          <w:tcPr>
            <w:tcW w:w="0" w:type="auto"/>
          </w:tcPr>
          <w:p w14:paraId="620BA921" w14:textId="77777777" w:rsidR="00760911" w:rsidRPr="00760911" w:rsidRDefault="00760911" w:rsidP="00760911">
            <w:pPr>
              <w:spacing w:before="120" w:after="120" w:line="360" w:lineRule="auto"/>
              <w:rPr>
                <w:szCs w:val="24"/>
                <w:lang w:eastAsia="en-US"/>
              </w:rPr>
            </w:pPr>
            <w:r w:rsidRPr="00760911">
              <w:rPr>
                <w:szCs w:val="24"/>
                <w:lang w:eastAsia="en-US"/>
              </w:rPr>
              <w:t>Airteagal 5(1)</w:t>
            </w:r>
          </w:p>
        </w:tc>
      </w:tr>
      <w:tr w:rsidR="00760911" w:rsidRPr="00760911" w14:paraId="7A629D90" w14:textId="77777777" w:rsidTr="00760911">
        <w:tc>
          <w:tcPr>
            <w:tcW w:w="0" w:type="auto"/>
          </w:tcPr>
          <w:p w14:paraId="453BA976" w14:textId="77777777" w:rsidR="00760911" w:rsidRPr="00760911" w:rsidRDefault="00760911" w:rsidP="00760911">
            <w:pPr>
              <w:spacing w:before="120" w:after="120" w:line="360" w:lineRule="auto"/>
              <w:rPr>
                <w:szCs w:val="24"/>
                <w:lang w:eastAsia="en-US"/>
              </w:rPr>
            </w:pPr>
            <w:r w:rsidRPr="00760911">
              <w:rPr>
                <w:szCs w:val="24"/>
                <w:lang w:eastAsia="en-US"/>
              </w:rPr>
              <w:t>Airteagal 10(2)</w:t>
            </w:r>
          </w:p>
        </w:tc>
        <w:tc>
          <w:tcPr>
            <w:tcW w:w="0" w:type="auto"/>
          </w:tcPr>
          <w:p w14:paraId="1CE0E29F" w14:textId="77777777" w:rsidR="00760911" w:rsidRPr="00760911" w:rsidRDefault="00760911" w:rsidP="00760911">
            <w:pPr>
              <w:spacing w:before="120" w:after="120" w:line="360" w:lineRule="auto"/>
              <w:rPr>
                <w:szCs w:val="24"/>
                <w:lang w:eastAsia="en-US"/>
              </w:rPr>
            </w:pPr>
            <w:r w:rsidRPr="00760911">
              <w:rPr>
                <w:szCs w:val="24"/>
                <w:lang w:eastAsia="en-US"/>
              </w:rPr>
              <w:t>Airteagal 5(2)</w:t>
            </w:r>
          </w:p>
        </w:tc>
      </w:tr>
      <w:tr w:rsidR="00760911" w:rsidRPr="00760911" w14:paraId="67C08FB9" w14:textId="77777777" w:rsidTr="00760911">
        <w:tc>
          <w:tcPr>
            <w:tcW w:w="0" w:type="auto"/>
          </w:tcPr>
          <w:p w14:paraId="3443992C" w14:textId="77777777" w:rsidR="00760911" w:rsidRPr="00760911" w:rsidRDefault="00760911" w:rsidP="00760911">
            <w:pPr>
              <w:spacing w:before="120" w:after="120" w:line="360" w:lineRule="auto"/>
              <w:rPr>
                <w:szCs w:val="24"/>
                <w:lang w:eastAsia="en-US"/>
              </w:rPr>
            </w:pPr>
            <w:r w:rsidRPr="00760911">
              <w:rPr>
                <w:szCs w:val="24"/>
                <w:lang w:eastAsia="en-US"/>
              </w:rPr>
              <w:t>Airteagal 10(3)</w:t>
            </w:r>
          </w:p>
        </w:tc>
        <w:tc>
          <w:tcPr>
            <w:tcW w:w="0" w:type="auto"/>
          </w:tcPr>
          <w:p w14:paraId="2057EA34" w14:textId="77777777" w:rsidR="00760911" w:rsidRPr="00760911" w:rsidRDefault="00760911" w:rsidP="00760911">
            <w:pPr>
              <w:spacing w:before="120" w:after="120" w:line="360" w:lineRule="auto"/>
              <w:rPr>
                <w:szCs w:val="24"/>
                <w:lang w:eastAsia="en-US"/>
              </w:rPr>
            </w:pPr>
            <w:r w:rsidRPr="00760911">
              <w:rPr>
                <w:szCs w:val="24"/>
                <w:lang w:eastAsia="en-US"/>
              </w:rPr>
              <w:t>Airteagal 5(3)</w:t>
            </w:r>
          </w:p>
        </w:tc>
      </w:tr>
      <w:tr w:rsidR="00760911" w:rsidRPr="00760911" w14:paraId="1ACF6701" w14:textId="77777777" w:rsidTr="00760911">
        <w:tc>
          <w:tcPr>
            <w:tcW w:w="0" w:type="auto"/>
          </w:tcPr>
          <w:p w14:paraId="6156AD4F" w14:textId="77777777" w:rsidR="00760911" w:rsidRPr="00760911" w:rsidRDefault="00760911" w:rsidP="00760911">
            <w:pPr>
              <w:spacing w:before="120" w:after="120" w:line="360" w:lineRule="auto"/>
              <w:rPr>
                <w:szCs w:val="24"/>
                <w:lang w:eastAsia="en-US"/>
              </w:rPr>
            </w:pPr>
            <w:r w:rsidRPr="00760911">
              <w:rPr>
                <w:szCs w:val="24"/>
                <w:lang w:eastAsia="en-US"/>
              </w:rPr>
              <w:t>Airteagal 11(1), an chéad fhomhír</w:t>
            </w:r>
          </w:p>
        </w:tc>
        <w:tc>
          <w:tcPr>
            <w:tcW w:w="0" w:type="auto"/>
          </w:tcPr>
          <w:p w14:paraId="55438843" w14:textId="77777777" w:rsidR="00760911" w:rsidRPr="00760911" w:rsidRDefault="00760911" w:rsidP="00760911">
            <w:pPr>
              <w:spacing w:before="120" w:after="120" w:line="360" w:lineRule="auto"/>
              <w:rPr>
                <w:szCs w:val="24"/>
                <w:lang w:eastAsia="en-US"/>
              </w:rPr>
            </w:pPr>
            <w:r w:rsidRPr="00760911">
              <w:rPr>
                <w:szCs w:val="24"/>
                <w:lang w:eastAsia="en-US"/>
              </w:rPr>
              <w:t>Airteagal 6(1)</w:t>
            </w:r>
          </w:p>
        </w:tc>
      </w:tr>
      <w:tr w:rsidR="00760911" w:rsidRPr="00760911" w14:paraId="5E5FD116" w14:textId="77777777" w:rsidTr="00760911">
        <w:tc>
          <w:tcPr>
            <w:tcW w:w="0" w:type="auto"/>
          </w:tcPr>
          <w:p w14:paraId="21AF6416" w14:textId="77777777" w:rsidR="00760911" w:rsidRPr="00760911" w:rsidRDefault="00760911" w:rsidP="00760911">
            <w:pPr>
              <w:spacing w:before="120" w:after="120" w:line="360" w:lineRule="auto"/>
              <w:rPr>
                <w:szCs w:val="24"/>
                <w:lang w:eastAsia="en-US"/>
              </w:rPr>
            </w:pPr>
            <w:r w:rsidRPr="00760911">
              <w:rPr>
                <w:szCs w:val="24"/>
                <w:lang w:eastAsia="en-US"/>
              </w:rPr>
              <w:t>Airteagal 11(1), an dara fomhír</w:t>
            </w:r>
          </w:p>
        </w:tc>
        <w:tc>
          <w:tcPr>
            <w:tcW w:w="0" w:type="auto"/>
          </w:tcPr>
          <w:p w14:paraId="609F67D9" w14:textId="77777777" w:rsidR="00760911" w:rsidRPr="00760911" w:rsidRDefault="00760911" w:rsidP="00760911">
            <w:pPr>
              <w:spacing w:before="120" w:after="120" w:line="360" w:lineRule="auto"/>
              <w:rPr>
                <w:szCs w:val="24"/>
                <w:lang w:eastAsia="en-US"/>
              </w:rPr>
            </w:pPr>
            <w:r w:rsidRPr="00760911">
              <w:rPr>
                <w:szCs w:val="24"/>
                <w:lang w:eastAsia="en-US"/>
              </w:rPr>
              <w:t>Airteagal 6(2)</w:t>
            </w:r>
          </w:p>
        </w:tc>
      </w:tr>
      <w:tr w:rsidR="00760911" w:rsidRPr="00760911" w14:paraId="12E19009" w14:textId="77777777" w:rsidTr="00760911">
        <w:tc>
          <w:tcPr>
            <w:tcW w:w="0" w:type="auto"/>
          </w:tcPr>
          <w:p w14:paraId="1CE5305B" w14:textId="77777777" w:rsidR="00760911" w:rsidRPr="00760911" w:rsidRDefault="00760911" w:rsidP="00760911">
            <w:pPr>
              <w:spacing w:before="120" w:after="120" w:line="360" w:lineRule="auto"/>
              <w:rPr>
                <w:szCs w:val="24"/>
                <w:lang w:eastAsia="en-US"/>
              </w:rPr>
            </w:pPr>
            <w:r w:rsidRPr="00760911">
              <w:rPr>
                <w:szCs w:val="24"/>
                <w:lang w:eastAsia="en-US"/>
              </w:rPr>
              <w:t>Airteagal 11(2)</w:t>
            </w:r>
          </w:p>
        </w:tc>
        <w:tc>
          <w:tcPr>
            <w:tcW w:w="0" w:type="auto"/>
          </w:tcPr>
          <w:p w14:paraId="1F7CD419" w14:textId="77777777" w:rsidR="00760911" w:rsidRPr="00760911" w:rsidRDefault="00760911" w:rsidP="00760911">
            <w:pPr>
              <w:spacing w:before="120" w:after="120" w:line="360" w:lineRule="auto"/>
              <w:rPr>
                <w:szCs w:val="24"/>
                <w:lang w:eastAsia="en-US"/>
              </w:rPr>
            </w:pPr>
            <w:r w:rsidRPr="00760911">
              <w:rPr>
                <w:szCs w:val="24"/>
                <w:lang w:eastAsia="en-US"/>
              </w:rPr>
              <w:t>Airteagal 6(3)</w:t>
            </w:r>
          </w:p>
        </w:tc>
      </w:tr>
      <w:tr w:rsidR="00760911" w:rsidRPr="00760911" w14:paraId="266BC969" w14:textId="77777777" w:rsidTr="00760911">
        <w:tc>
          <w:tcPr>
            <w:tcW w:w="0" w:type="auto"/>
          </w:tcPr>
          <w:p w14:paraId="725F71A6" w14:textId="77777777" w:rsidR="00760911" w:rsidRPr="00760911" w:rsidRDefault="00760911" w:rsidP="00760911">
            <w:pPr>
              <w:spacing w:before="120" w:after="120" w:line="360" w:lineRule="auto"/>
              <w:rPr>
                <w:szCs w:val="24"/>
                <w:lang w:eastAsia="en-US"/>
              </w:rPr>
            </w:pPr>
            <w:r w:rsidRPr="00760911">
              <w:rPr>
                <w:szCs w:val="24"/>
                <w:lang w:eastAsia="en-US"/>
              </w:rPr>
              <w:t>Airteagal 11(3)</w:t>
            </w:r>
          </w:p>
        </w:tc>
        <w:tc>
          <w:tcPr>
            <w:tcW w:w="0" w:type="auto"/>
          </w:tcPr>
          <w:p w14:paraId="5297D8FA" w14:textId="77777777" w:rsidR="00760911" w:rsidRPr="00760911" w:rsidRDefault="00760911" w:rsidP="00760911">
            <w:pPr>
              <w:spacing w:before="120" w:after="120" w:line="360" w:lineRule="auto"/>
              <w:rPr>
                <w:szCs w:val="24"/>
                <w:lang w:eastAsia="en-US"/>
              </w:rPr>
            </w:pPr>
            <w:r w:rsidRPr="00760911">
              <w:rPr>
                <w:szCs w:val="24"/>
                <w:lang w:eastAsia="en-US"/>
              </w:rPr>
              <w:t>-</w:t>
            </w:r>
          </w:p>
        </w:tc>
      </w:tr>
      <w:tr w:rsidR="00760911" w:rsidRPr="00760911" w14:paraId="3B5250EE" w14:textId="77777777" w:rsidTr="00760911">
        <w:tc>
          <w:tcPr>
            <w:tcW w:w="0" w:type="auto"/>
          </w:tcPr>
          <w:p w14:paraId="101A8BC7" w14:textId="77777777" w:rsidR="00760911" w:rsidRPr="00760911" w:rsidRDefault="00760911" w:rsidP="00760911">
            <w:pPr>
              <w:spacing w:before="120" w:after="120" w:line="360" w:lineRule="auto"/>
              <w:rPr>
                <w:szCs w:val="24"/>
                <w:lang w:eastAsia="en-US"/>
              </w:rPr>
            </w:pPr>
            <w:r w:rsidRPr="00760911">
              <w:rPr>
                <w:szCs w:val="24"/>
                <w:lang w:eastAsia="en-US"/>
              </w:rPr>
              <w:t>Airteagal 12</w:t>
            </w:r>
          </w:p>
        </w:tc>
        <w:tc>
          <w:tcPr>
            <w:tcW w:w="0" w:type="auto"/>
          </w:tcPr>
          <w:p w14:paraId="65710178" w14:textId="77777777" w:rsidR="00760911" w:rsidRPr="00760911" w:rsidRDefault="00760911" w:rsidP="00760911">
            <w:pPr>
              <w:spacing w:before="120" w:after="120" w:line="360" w:lineRule="auto"/>
              <w:rPr>
                <w:szCs w:val="24"/>
                <w:lang w:eastAsia="en-US"/>
              </w:rPr>
            </w:pPr>
            <w:r w:rsidRPr="00760911">
              <w:rPr>
                <w:szCs w:val="24"/>
                <w:lang w:eastAsia="en-US"/>
              </w:rPr>
              <w:t>Airteagal 4(1)</w:t>
            </w:r>
          </w:p>
        </w:tc>
      </w:tr>
      <w:tr w:rsidR="00760911" w:rsidRPr="00760911" w14:paraId="39FF724B" w14:textId="77777777" w:rsidTr="00760911">
        <w:tc>
          <w:tcPr>
            <w:tcW w:w="0" w:type="auto"/>
          </w:tcPr>
          <w:p w14:paraId="5FF7895C" w14:textId="77777777" w:rsidR="00760911" w:rsidRPr="00760911" w:rsidRDefault="00760911" w:rsidP="00760911">
            <w:pPr>
              <w:spacing w:before="120" w:after="120" w:line="360" w:lineRule="auto"/>
              <w:rPr>
                <w:szCs w:val="24"/>
                <w:lang w:eastAsia="en-US"/>
              </w:rPr>
            </w:pPr>
            <w:r w:rsidRPr="00760911">
              <w:rPr>
                <w:szCs w:val="24"/>
                <w:lang w:eastAsia="en-US"/>
              </w:rPr>
              <w:t>Airteagal 13</w:t>
            </w:r>
          </w:p>
        </w:tc>
        <w:tc>
          <w:tcPr>
            <w:tcW w:w="0" w:type="auto"/>
          </w:tcPr>
          <w:p w14:paraId="365D7287" w14:textId="77777777" w:rsidR="00760911" w:rsidRPr="00760911" w:rsidRDefault="00760911" w:rsidP="00760911">
            <w:pPr>
              <w:spacing w:before="120" w:after="120" w:line="360" w:lineRule="auto"/>
              <w:rPr>
                <w:szCs w:val="24"/>
                <w:lang w:eastAsia="en-US"/>
              </w:rPr>
            </w:pPr>
            <w:r w:rsidRPr="00760911">
              <w:rPr>
                <w:szCs w:val="24"/>
                <w:lang w:eastAsia="en-US"/>
              </w:rPr>
              <w:t>Airteagal 13</w:t>
            </w:r>
          </w:p>
        </w:tc>
      </w:tr>
      <w:tr w:rsidR="00760911" w:rsidRPr="00760911" w14:paraId="157CA3F4" w14:textId="77777777" w:rsidTr="00760911">
        <w:tc>
          <w:tcPr>
            <w:tcW w:w="0" w:type="auto"/>
          </w:tcPr>
          <w:p w14:paraId="17D08B81" w14:textId="77777777" w:rsidR="00760911" w:rsidRPr="00760911" w:rsidRDefault="00760911" w:rsidP="00760911">
            <w:pPr>
              <w:spacing w:before="120" w:after="120" w:line="360" w:lineRule="auto"/>
              <w:rPr>
                <w:szCs w:val="24"/>
                <w:lang w:eastAsia="en-US"/>
              </w:rPr>
            </w:pPr>
            <w:r w:rsidRPr="00760911">
              <w:rPr>
                <w:szCs w:val="24"/>
                <w:lang w:eastAsia="en-US"/>
              </w:rPr>
              <w:t>Airteagal 14</w:t>
            </w:r>
          </w:p>
        </w:tc>
        <w:tc>
          <w:tcPr>
            <w:tcW w:w="0" w:type="auto"/>
          </w:tcPr>
          <w:p w14:paraId="368488B0" w14:textId="77777777" w:rsidR="00760911" w:rsidRPr="00760911" w:rsidRDefault="00760911" w:rsidP="00760911">
            <w:pPr>
              <w:spacing w:before="120" w:after="120" w:line="360" w:lineRule="auto"/>
              <w:rPr>
                <w:szCs w:val="24"/>
                <w:lang w:eastAsia="en-US"/>
              </w:rPr>
            </w:pPr>
            <w:r w:rsidRPr="00760911">
              <w:rPr>
                <w:szCs w:val="24"/>
                <w:lang w:eastAsia="en-US"/>
              </w:rPr>
              <w:t>-</w:t>
            </w:r>
          </w:p>
        </w:tc>
      </w:tr>
      <w:tr w:rsidR="00760911" w:rsidRPr="00760911" w14:paraId="2AA9F25E" w14:textId="77777777" w:rsidTr="00760911">
        <w:tc>
          <w:tcPr>
            <w:tcW w:w="0" w:type="auto"/>
          </w:tcPr>
          <w:p w14:paraId="69AA7D36" w14:textId="77777777" w:rsidR="00760911" w:rsidRPr="00760911" w:rsidRDefault="00760911" w:rsidP="00760911">
            <w:pPr>
              <w:spacing w:before="120" w:after="120" w:line="360" w:lineRule="auto"/>
              <w:rPr>
                <w:szCs w:val="24"/>
                <w:lang w:eastAsia="en-US"/>
              </w:rPr>
            </w:pPr>
            <w:r w:rsidRPr="00760911">
              <w:rPr>
                <w:szCs w:val="24"/>
                <w:lang w:eastAsia="en-US"/>
              </w:rPr>
              <w:t>Airteagal 15</w:t>
            </w:r>
          </w:p>
        </w:tc>
        <w:tc>
          <w:tcPr>
            <w:tcW w:w="0" w:type="auto"/>
          </w:tcPr>
          <w:p w14:paraId="4C927BF3" w14:textId="77777777" w:rsidR="00760911" w:rsidRPr="00760911" w:rsidRDefault="00760911" w:rsidP="00760911">
            <w:pPr>
              <w:spacing w:before="120" w:after="120" w:line="360" w:lineRule="auto"/>
              <w:rPr>
                <w:szCs w:val="24"/>
                <w:lang w:eastAsia="en-US"/>
              </w:rPr>
            </w:pPr>
            <w:r w:rsidRPr="00760911">
              <w:rPr>
                <w:szCs w:val="24"/>
                <w:lang w:eastAsia="en-US"/>
              </w:rPr>
              <w:t>-</w:t>
            </w:r>
          </w:p>
        </w:tc>
      </w:tr>
      <w:tr w:rsidR="00760911" w:rsidRPr="00760911" w14:paraId="1A2D4929" w14:textId="77777777" w:rsidTr="00760911">
        <w:tc>
          <w:tcPr>
            <w:tcW w:w="0" w:type="auto"/>
          </w:tcPr>
          <w:p w14:paraId="54C3D8DD" w14:textId="77777777" w:rsidR="00760911" w:rsidRPr="00760911" w:rsidRDefault="00760911" w:rsidP="00760911">
            <w:pPr>
              <w:spacing w:before="120" w:after="120" w:line="360" w:lineRule="auto"/>
              <w:rPr>
                <w:szCs w:val="24"/>
                <w:lang w:eastAsia="en-US"/>
              </w:rPr>
            </w:pPr>
            <w:r w:rsidRPr="00760911">
              <w:rPr>
                <w:szCs w:val="24"/>
                <w:lang w:eastAsia="en-US"/>
              </w:rPr>
              <w:t>Airteagal 16(1)</w:t>
            </w:r>
          </w:p>
        </w:tc>
        <w:tc>
          <w:tcPr>
            <w:tcW w:w="0" w:type="auto"/>
          </w:tcPr>
          <w:p w14:paraId="78637285" w14:textId="77777777" w:rsidR="00760911" w:rsidRPr="00760911" w:rsidRDefault="00760911" w:rsidP="00760911">
            <w:pPr>
              <w:spacing w:before="120" w:after="120" w:line="360" w:lineRule="auto"/>
              <w:rPr>
                <w:szCs w:val="24"/>
                <w:lang w:eastAsia="en-US"/>
              </w:rPr>
            </w:pPr>
            <w:r w:rsidRPr="00760911">
              <w:rPr>
                <w:szCs w:val="24"/>
                <w:lang w:eastAsia="en-US"/>
              </w:rPr>
              <w:t>Airteagal 15, an chéad fhomhír</w:t>
            </w:r>
          </w:p>
        </w:tc>
      </w:tr>
      <w:tr w:rsidR="00760911" w:rsidRPr="00760911" w14:paraId="3047786A" w14:textId="77777777" w:rsidTr="00760911">
        <w:tc>
          <w:tcPr>
            <w:tcW w:w="0" w:type="auto"/>
          </w:tcPr>
          <w:p w14:paraId="565C72A6" w14:textId="77777777" w:rsidR="00760911" w:rsidRPr="00760911" w:rsidRDefault="00760911" w:rsidP="00760911">
            <w:pPr>
              <w:spacing w:before="120" w:after="120" w:line="360" w:lineRule="auto"/>
              <w:rPr>
                <w:szCs w:val="24"/>
                <w:lang w:eastAsia="en-US"/>
              </w:rPr>
            </w:pPr>
            <w:r w:rsidRPr="00760911">
              <w:rPr>
                <w:szCs w:val="24"/>
                <w:lang w:eastAsia="en-US"/>
              </w:rPr>
              <w:t>Airteagal 16(2)</w:t>
            </w:r>
          </w:p>
        </w:tc>
        <w:tc>
          <w:tcPr>
            <w:tcW w:w="0" w:type="auto"/>
          </w:tcPr>
          <w:p w14:paraId="33A73275" w14:textId="77777777" w:rsidR="00760911" w:rsidRPr="00760911" w:rsidRDefault="00760911" w:rsidP="00760911">
            <w:pPr>
              <w:spacing w:before="120" w:after="120" w:line="360" w:lineRule="auto"/>
              <w:rPr>
                <w:szCs w:val="24"/>
                <w:lang w:eastAsia="en-US"/>
              </w:rPr>
            </w:pPr>
            <w:r w:rsidRPr="00760911">
              <w:rPr>
                <w:szCs w:val="24"/>
                <w:lang w:eastAsia="en-US"/>
              </w:rPr>
              <w:t>Airteagal 15 an dara fomhír</w:t>
            </w:r>
          </w:p>
        </w:tc>
      </w:tr>
      <w:tr w:rsidR="00760911" w:rsidRPr="00760911" w14:paraId="0C746363" w14:textId="77777777" w:rsidTr="00760911">
        <w:tc>
          <w:tcPr>
            <w:tcW w:w="0" w:type="auto"/>
          </w:tcPr>
          <w:p w14:paraId="40E3400B" w14:textId="77777777" w:rsidR="00760911" w:rsidRPr="00760911" w:rsidRDefault="00760911" w:rsidP="00760911">
            <w:pPr>
              <w:spacing w:before="120" w:after="120" w:line="360" w:lineRule="auto"/>
              <w:rPr>
                <w:szCs w:val="24"/>
                <w:lang w:eastAsia="en-US"/>
              </w:rPr>
            </w:pPr>
            <w:r w:rsidRPr="00760911">
              <w:rPr>
                <w:szCs w:val="24"/>
                <w:lang w:eastAsia="en-US"/>
              </w:rPr>
              <w:t>Airteagal 16(3)</w:t>
            </w:r>
          </w:p>
        </w:tc>
        <w:tc>
          <w:tcPr>
            <w:tcW w:w="0" w:type="auto"/>
          </w:tcPr>
          <w:p w14:paraId="691CAF0D" w14:textId="77777777" w:rsidR="00760911" w:rsidRPr="00760911" w:rsidRDefault="00760911" w:rsidP="00760911">
            <w:pPr>
              <w:spacing w:before="120" w:after="120" w:line="360" w:lineRule="auto"/>
              <w:rPr>
                <w:szCs w:val="24"/>
                <w:lang w:eastAsia="en-US"/>
              </w:rPr>
            </w:pPr>
            <w:r w:rsidRPr="00760911">
              <w:rPr>
                <w:szCs w:val="24"/>
                <w:lang w:eastAsia="en-US"/>
              </w:rPr>
              <w:t>-</w:t>
            </w:r>
          </w:p>
        </w:tc>
      </w:tr>
      <w:tr w:rsidR="00760911" w:rsidRPr="00760911" w14:paraId="2AFF93C1" w14:textId="77777777" w:rsidTr="00760911">
        <w:tc>
          <w:tcPr>
            <w:tcW w:w="0" w:type="auto"/>
          </w:tcPr>
          <w:p w14:paraId="68158263" w14:textId="77777777" w:rsidR="00760911" w:rsidRPr="00760911" w:rsidRDefault="00760911" w:rsidP="00760911">
            <w:pPr>
              <w:spacing w:before="120" w:after="120" w:line="360" w:lineRule="auto"/>
              <w:rPr>
                <w:szCs w:val="24"/>
                <w:lang w:eastAsia="en-US"/>
              </w:rPr>
            </w:pPr>
            <w:r w:rsidRPr="00760911">
              <w:rPr>
                <w:szCs w:val="24"/>
                <w:lang w:eastAsia="en-US"/>
              </w:rPr>
              <w:t>Airteagal 16(4)</w:t>
            </w:r>
          </w:p>
        </w:tc>
        <w:tc>
          <w:tcPr>
            <w:tcW w:w="0" w:type="auto"/>
          </w:tcPr>
          <w:p w14:paraId="1C37FD5D" w14:textId="77777777" w:rsidR="00760911" w:rsidRPr="00760911" w:rsidRDefault="00760911" w:rsidP="00760911">
            <w:pPr>
              <w:spacing w:before="120" w:after="120" w:line="360" w:lineRule="auto"/>
              <w:rPr>
                <w:szCs w:val="24"/>
                <w:lang w:eastAsia="en-US"/>
              </w:rPr>
            </w:pPr>
            <w:r w:rsidRPr="00760911">
              <w:rPr>
                <w:szCs w:val="24"/>
                <w:lang w:eastAsia="en-US"/>
              </w:rPr>
              <w:t>Airteagal 4(2)</w:t>
            </w:r>
          </w:p>
        </w:tc>
      </w:tr>
      <w:tr w:rsidR="00760911" w:rsidRPr="00760911" w14:paraId="5BC7A52F" w14:textId="77777777" w:rsidTr="00760911">
        <w:tc>
          <w:tcPr>
            <w:tcW w:w="0" w:type="auto"/>
          </w:tcPr>
          <w:p w14:paraId="29D42B15" w14:textId="77777777" w:rsidR="00760911" w:rsidRPr="00760911" w:rsidRDefault="00760911" w:rsidP="00760911">
            <w:pPr>
              <w:spacing w:before="120" w:after="120" w:line="360" w:lineRule="auto"/>
              <w:rPr>
                <w:szCs w:val="24"/>
                <w:lang w:eastAsia="en-US"/>
              </w:rPr>
            </w:pPr>
            <w:r w:rsidRPr="00760911">
              <w:rPr>
                <w:szCs w:val="24"/>
                <w:lang w:eastAsia="en-US"/>
              </w:rPr>
              <w:t>Airteagal 17(1)</w:t>
            </w:r>
          </w:p>
        </w:tc>
        <w:tc>
          <w:tcPr>
            <w:tcW w:w="0" w:type="auto"/>
          </w:tcPr>
          <w:p w14:paraId="4B85818C" w14:textId="77777777" w:rsidR="00760911" w:rsidRPr="00760911" w:rsidRDefault="00760911" w:rsidP="00760911">
            <w:pPr>
              <w:spacing w:before="120" w:after="120" w:line="360" w:lineRule="auto"/>
              <w:rPr>
                <w:szCs w:val="24"/>
                <w:lang w:eastAsia="en-US"/>
              </w:rPr>
            </w:pPr>
            <w:r w:rsidRPr="00760911">
              <w:rPr>
                <w:szCs w:val="24"/>
                <w:lang w:eastAsia="en-US"/>
              </w:rPr>
              <w:t>Airteagal 16(1)</w:t>
            </w:r>
          </w:p>
        </w:tc>
      </w:tr>
      <w:tr w:rsidR="00760911" w:rsidRPr="00760911" w14:paraId="57A83A3C" w14:textId="77777777" w:rsidTr="00760911">
        <w:tc>
          <w:tcPr>
            <w:tcW w:w="0" w:type="auto"/>
          </w:tcPr>
          <w:p w14:paraId="1518E74D" w14:textId="77777777" w:rsidR="00760911" w:rsidRPr="00760911" w:rsidRDefault="00760911" w:rsidP="00760911">
            <w:pPr>
              <w:spacing w:before="120" w:after="120" w:line="360" w:lineRule="auto"/>
              <w:rPr>
                <w:szCs w:val="24"/>
                <w:lang w:eastAsia="en-US"/>
              </w:rPr>
            </w:pPr>
            <w:r w:rsidRPr="00760911">
              <w:rPr>
                <w:szCs w:val="24"/>
                <w:lang w:eastAsia="en-US"/>
              </w:rPr>
              <w:t>Airteagal 17(2)</w:t>
            </w:r>
          </w:p>
        </w:tc>
        <w:tc>
          <w:tcPr>
            <w:tcW w:w="0" w:type="auto"/>
          </w:tcPr>
          <w:p w14:paraId="776E25AC" w14:textId="77777777" w:rsidR="00760911" w:rsidRPr="00760911" w:rsidRDefault="00760911" w:rsidP="00760911">
            <w:pPr>
              <w:spacing w:before="120" w:after="120" w:line="360" w:lineRule="auto"/>
              <w:rPr>
                <w:szCs w:val="24"/>
                <w:lang w:eastAsia="en-US"/>
              </w:rPr>
            </w:pPr>
            <w:r w:rsidRPr="00760911">
              <w:rPr>
                <w:szCs w:val="24"/>
                <w:lang w:eastAsia="en-US"/>
              </w:rPr>
              <w:t>Airteagal 16(2)(3)</w:t>
            </w:r>
          </w:p>
        </w:tc>
      </w:tr>
      <w:tr w:rsidR="00760911" w:rsidRPr="00760911" w14:paraId="7C70E2D2" w14:textId="77777777" w:rsidTr="00760911">
        <w:tc>
          <w:tcPr>
            <w:tcW w:w="0" w:type="auto"/>
          </w:tcPr>
          <w:p w14:paraId="6BCEE849" w14:textId="77777777" w:rsidR="00760911" w:rsidRPr="00760911" w:rsidRDefault="00760911" w:rsidP="00760911">
            <w:pPr>
              <w:spacing w:before="120" w:after="120" w:line="360" w:lineRule="auto"/>
              <w:rPr>
                <w:szCs w:val="24"/>
                <w:lang w:eastAsia="en-US"/>
              </w:rPr>
            </w:pPr>
            <w:r w:rsidRPr="00760911">
              <w:rPr>
                <w:szCs w:val="24"/>
                <w:lang w:eastAsia="en-US"/>
              </w:rPr>
              <w:t>Airteagal 18</w:t>
            </w:r>
          </w:p>
        </w:tc>
        <w:tc>
          <w:tcPr>
            <w:tcW w:w="0" w:type="auto"/>
          </w:tcPr>
          <w:p w14:paraId="7BB22636" w14:textId="77777777" w:rsidR="00760911" w:rsidRPr="00760911" w:rsidRDefault="00760911" w:rsidP="00760911">
            <w:pPr>
              <w:spacing w:before="120" w:after="120" w:line="360" w:lineRule="auto"/>
              <w:rPr>
                <w:szCs w:val="24"/>
                <w:lang w:eastAsia="en-US"/>
              </w:rPr>
            </w:pPr>
            <w:r w:rsidRPr="00760911">
              <w:rPr>
                <w:szCs w:val="24"/>
                <w:lang w:eastAsia="en-US"/>
              </w:rPr>
              <w:t>Airteagal 21</w:t>
            </w:r>
          </w:p>
        </w:tc>
      </w:tr>
      <w:tr w:rsidR="00760911" w:rsidRPr="00760911" w14:paraId="26608A5B" w14:textId="77777777" w:rsidTr="00760911">
        <w:tc>
          <w:tcPr>
            <w:tcW w:w="0" w:type="auto"/>
          </w:tcPr>
          <w:p w14:paraId="11BA8036" w14:textId="77777777" w:rsidR="00760911" w:rsidRPr="00760911" w:rsidRDefault="00760911" w:rsidP="00760911">
            <w:pPr>
              <w:spacing w:before="120" w:after="120" w:line="360" w:lineRule="auto"/>
              <w:rPr>
                <w:szCs w:val="24"/>
                <w:lang w:eastAsia="en-US"/>
              </w:rPr>
            </w:pPr>
            <w:r w:rsidRPr="00760911">
              <w:rPr>
                <w:szCs w:val="24"/>
                <w:lang w:eastAsia="en-US"/>
              </w:rPr>
              <w:t>Airteagal 19(1)</w:t>
            </w:r>
          </w:p>
        </w:tc>
        <w:tc>
          <w:tcPr>
            <w:tcW w:w="0" w:type="auto"/>
          </w:tcPr>
          <w:p w14:paraId="3AD55D14" w14:textId="77777777" w:rsidR="00760911" w:rsidRPr="00760911" w:rsidRDefault="00760911" w:rsidP="00760911">
            <w:pPr>
              <w:spacing w:before="120" w:after="120" w:line="360" w:lineRule="auto"/>
              <w:rPr>
                <w:szCs w:val="24"/>
                <w:lang w:eastAsia="en-US"/>
              </w:rPr>
            </w:pPr>
            <w:r w:rsidRPr="00760911">
              <w:rPr>
                <w:szCs w:val="24"/>
                <w:lang w:eastAsia="en-US"/>
              </w:rPr>
              <w:t>Airteagal 22(1)</w:t>
            </w:r>
          </w:p>
        </w:tc>
      </w:tr>
      <w:tr w:rsidR="00760911" w:rsidRPr="00760911" w14:paraId="5F772DD9" w14:textId="77777777" w:rsidTr="00760911">
        <w:tc>
          <w:tcPr>
            <w:tcW w:w="0" w:type="auto"/>
          </w:tcPr>
          <w:p w14:paraId="60A8807A" w14:textId="77777777" w:rsidR="00760911" w:rsidRPr="00760911" w:rsidRDefault="00760911" w:rsidP="00760911">
            <w:pPr>
              <w:spacing w:before="120" w:after="120" w:line="360" w:lineRule="auto"/>
              <w:rPr>
                <w:szCs w:val="24"/>
                <w:lang w:eastAsia="en-US"/>
              </w:rPr>
            </w:pPr>
            <w:r w:rsidRPr="00760911">
              <w:rPr>
                <w:szCs w:val="24"/>
                <w:lang w:eastAsia="en-US"/>
              </w:rPr>
              <w:t>Airteagal 19(2)</w:t>
            </w:r>
          </w:p>
        </w:tc>
        <w:tc>
          <w:tcPr>
            <w:tcW w:w="0" w:type="auto"/>
          </w:tcPr>
          <w:p w14:paraId="3B55A3BC" w14:textId="77777777" w:rsidR="00760911" w:rsidRPr="00760911" w:rsidRDefault="00760911" w:rsidP="00760911">
            <w:pPr>
              <w:spacing w:before="120" w:after="120" w:line="360" w:lineRule="auto"/>
              <w:rPr>
                <w:szCs w:val="24"/>
                <w:lang w:eastAsia="en-US"/>
              </w:rPr>
            </w:pPr>
            <w:r w:rsidRPr="00760911">
              <w:rPr>
                <w:szCs w:val="24"/>
                <w:lang w:eastAsia="en-US"/>
              </w:rPr>
              <w:t>Airteagal 22(2)</w:t>
            </w:r>
          </w:p>
        </w:tc>
      </w:tr>
      <w:tr w:rsidR="00760911" w:rsidRPr="00760911" w14:paraId="424DDBFF" w14:textId="77777777" w:rsidTr="00760911">
        <w:tc>
          <w:tcPr>
            <w:tcW w:w="0" w:type="auto"/>
          </w:tcPr>
          <w:p w14:paraId="7A26D3C4" w14:textId="77777777" w:rsidR="00760911" w:rsidRPr="00760911" w:rsidRDefault="00760911" w:rsidP="00760911">
            <w:pPr>
              <w:spacing w:before="120" w:after="120" w:line="360" w:lineRule="auto"/>
              <w:rPr>
                <w:szCs w:val="24"/>
                <w:lang w:eastAsia="en-US"/>
              </w:rPr>
            </w:pPr>
            <w:r w:rsidRPr="00760911">
              <w:rPr>
                <w:szCs w:val="24"/>
                <w:lang w:eastAsia="en-US"/>
              </w:rPr>
              <w:t>Airteagal 19(3)</w:t>
            </w:r>
          </w:p>
        </w:tc>
        <w:tc>
          <w:tcPr>
            <w:tcW w:w="0" w:type="auto"/>
          </w:tcPr>
          <w:p w14:paraId="3E9702A9" w14:textId="77777777" w:rsidR="00760911" w:rsidRPr="00760911" w:rsidRDefault="00760911" w:rsidP="00760911">
            <w:pPr>
              <w:spacing w:before="120" w:after="120" w:line="360" w:lineRule="auto"/>
              <w:rPr>
                <w:szCs w:val="24"/>
                <w:lang w:eastAsia="en-US"/>
              </w:rPr>
            </w:pPr>
            <w:r w:rsidRPr="00760911">
              <w:rPr>
                <w:szCs w:val="24"/>
                <w:lang w:eastAsia="en-US"/>
              </w:rPr>
              <w:t>Airteagal 22(3)</w:t>
            </w:r>
          </w:p>
        </w:tc>
      </w:tr>
      <w:tr w:rsidR="00760911" w:rsidRPr="00760911" w14:paraId="7616A15B" w14:textId="77777777" w:rsidTr="00760911">
        <w:tc>
          <w:tcPr>
            <w:tcW w:w="0" w:type="auto"/>
          </w:tcPr>
          <w:p w14:paraId="3FFD8DDE" w14:textId="77777777" w:rsidR="00760911" w:rsidRPr="00760911" w:rsidRDefault="00760911" w:rsidP="00760911">
            <w:pPr>
              <w:spacing w:before="120" w:after="120" w:line="360" w:lineRule="auto"/>
              <w:rPr>
                <w:szCs w:val="24"/>
                <w:lang w:eastAsia="en-US"/>
              </w:rPr>
            </w:pPr>
            <w:r w:rsidRPr="00760911">
              <w:rPr>
                <w:szCs w:val="24"/>
                <w:lang w:eastAsia="en-US"/>
              </w:rPr>
              <w:t>Airteagal 20</w:t>
            </w:r>
          </w:p>
        </w:tc>
        <w:tc>
          <w:tcPr>
            <w:tcW w:w="0" w:type="auto"/>
          </w:tcPr>
          <w:p w14:paraId="7D385B61" w14:textId="77777777" w:rsidR="00760911" w:rsidRPr="00760911" w:rsidRDefault="00760911" w:rsidP="00760911">
            <w:pPr>
              <w:spacing w:before="120" w:after="120" w:line="360" w:lineRule="auto"/>
              <w:rPr>
                <w:szCs w:val="24"/>
                <w:lang w:eastAsia="en-US"/>
              </w:rPr>
            </w:pPr>
            <w:r w:rsidRPr="00760911">
              <w:rPr>
                <w:szCs w:val="24"/>
                <w:lang w:eastAsia="en-US"/>
              </w:rPr>
              <w:t>-</w:t>
            </w:r>
          </w:p>
        </w:tc>
      </w:tr>
      <w:tr w:rsidR="00760911" w:rsidRPr="00760911" w14:paraId="21E27997" w14:textId="77777777" w:rsidTr="00760911">
        <w:tc>
          <w:tcPr>
            <w:tcW w:w="0" w:type="auto"/>
          </w:tcPr>
          <w:p w14:paraId="5D39097B" w14:textId="77777777" w:rsidR="00760911" w:rsidRPr="00760911" w:rsidRDefault="00760911" w:rsidP="00760911">
            <w:pPr>
              <w:spacing w:before="120" w:after="120" w:line="360" w:lineRule="auto"/>
              <w:rPr>
                <w:szCs w:val="24"/>
                <w:lang w:eastAsia="en-US"/>
              </w:rPr>
            </w:pPr>
            <w:r w:rsidRPr="00760911">
              <w:rPr>
                <w:szCs w:val="24"/>
                <w:lang w:eastAsia="en-US"/>
              </w:rPr>
              <w:t>Airteagal 21(1)</w:t>
            </w:r>
          </w:p>
        </w:tc>
        <w:tc>
          <w:tcPr>
            <w:tcW w:w="0" w:type="auto"/>
          </w:tcPr>
          <w:p w14:paraId="702DA366" w14:textId="77777777" w:rsidR="00760911" w:rsidRPr="00760911" w:rsidRDefault="00760911" w:rsidP="00760911">
            <w:pPr>
              <w:spacing w:before="120" w:after="120" w:line="360" w:lineRule="auto"/>
              <w:rPr>
                <w:szCs w:val="24"/>
                <w:lang w:eastAsia="en-US"/>
              </w:rPr>
            </w:pPr>
            <w:r w:rsidRPr="00760911">
              <w:rPr>
                <w:szCs w:val="24"/>
                <w:lang w:eastAsia="en-US"/>
              </w:rPr>
              <w:t>Airteagal 23(1)</w:t>
            </w:r>
          </w:p>
        </w:tc>
      </w:tr>
      <w:tr w:rsidR="00760911" w:rsidRPr="00760911" w14:paraId="79383E9F" w14:textId="77777777" w:rsidTr="00760911">
        <w:tc>
          <w:tcPr>
            <w:tcW w:w="0" w:type="auto"/>
          </w:tcPr>
          <w:p w14:paraId="085F6150" w14:textId="77777777" w:rsidR="00760911" w:rsidRPr="00760911" w:rsidRDefault="00760911" w:rsidP="00760911">
            <w:pPr>
              <w:spacing w:before="120" w:after="120" w:line="360" w:lineRule="auto"/>
              <w:rPr>
                <w:szCs w:val="24"/>
                <w:lang w:eastAsia="en-US"/>
              </w:rPr>
            </w:pPr>
            <w:r w:rsidRPr="00760911">
              <w:rPr>
                <w:szCs w:val="24"/>
                <w:lang w:eastAsia="en-US"/>
              </w:rPr>
              <w:t>Airteagal 21(2)</w:t>
            </w:r>
          </w:p>
        </w:tc>
        <w:tc>
          <w:tcPr>
            <w:tcW w:w="0" w:type="auto"/>
          </w:tcPr>
          <w:p w14:paraId="4E24EA2A" w14:textId="77777777" w:rsidR="00760911" w:rsidRPr="00760911" w:rsidRDefault="00760911" w:rsidP="00760911">
            <w:pPr>
              <w:spacing w:before="120" w:after="120" w:line="360" w:lineRule="auto"/>
              <w:rPr>
                <w:szCs w:val="24"/>
                <w:lang w:eastAsia="en-US"/>
              </w:rPr>
            </w:pPr>
            <w:r w:rsidRPr="00760911">
              <w:rPr>
                <w:szCs w:val="24"/>
                <w:lang w:eastAsia="en-US"/>
              </w:rPr>
              <w:t>Airteagal 23(2)</w:t>
            </w:r>
          </w:p>
        </w:tc>
      </w:tr>
      <w:tr w:rsidR="00760911" w:rsidRPr="00760911" w14:paraId="0406E6D6" w14:textId="77777777" w:rsidTr="00760911">
        <w:tc>
          <w:tcPr>
            <w:tcW w:w="0" w:type="auto"/>
          </w:tcPr>
          <w:p w14:paraId="7DC75324" w14:textId="77777777" w:rsidR="00760911" w:rsidRPr="00760911" w:rsidRDefault="00760911" w:rsidP="00760911">
            <w:pPr>
              <w:spacing w:before="120" w:after="120" w:line="360" w:lineRule="auto"/>
              <w:rPr>
                <w:szCs w:val="24"/>
                <w:lang w:eastAsia="en-US"/>
              </w:rPr>
            </w:pPr>
            <w:r w:rsidRPr="00760911">
              <w:rPr>
                <w:szCs w:val="24"/>
                <w:lang w:eastAsia="en-US"/>
              </w:rPr>
              <w:t>Airteagal 21(3)</w:t>
            </w:r>
          </w:p>
        </w:tc>
        <w:tc>
          <w:tcPr>
            <w:tcW w:w="0" w:type="auto"/>
          </w:tcPr>
          <w:p w14:paraId="62CD962B" w14:textId="77777777" w:rsidR="00760911" w:rsidRPr="00760911" w:rsidRDefault="00760911" w:rsidP="00760911">
            <w:pPr>
              <w:spacing w:before="120" w:after="120" w:line="360" w:lineRule="auto"/>
              <w:rPr>
                <w:szCs w:val="24"/>
                <w:lang w:eastAsia="en-US"/>
              </w:rPr>
            </w:pPr>
            <w:r w:rsidRPr="00760911">
              <w:rPr>
                <w:szCs w:val="24"/>
                <w:lang w:eastAsia="en-US"/>
              </w:rPr>
              <w:t>Airteagal 23(3)</w:t>
            </w:r>
          </w:p>
        </w:tc>
      </w:tr>
      <w:tr w:rsidR="00760911" w:rsidRPr="00760911" w14:paraId="58D02A63" w14:textId="77777777" w:rsidTr="00760911">
        <w:tc>
          <w:tcPr>
            <w:tcW w:w="0" w:type="auto"/>
          </w:tcPr>
          <w:p w14:paraId="17D252D9" w14:textId="77777777" w:rsidR="00760911" w:rsidRPr="00760911" w:rsidRDefault="00760911" w:rsidP="00760911">
            <w:pPr>
              <w:spacing w:before="120" w:after="120" w:line="360" w:lineRule="auto"/>
              <w:rPr>
                <w:szCs w:val="24"/>
                <w:lang w:eastAsia="en-US"/>
              </w:rPr>
            </w:pPr>
            <w:r w:rsidRPr="00760911">
              <w:rPr>
                <w:szCs w:val="24"/>
                <w:lang w:eastAsia="en-US"/>
              </w:rPr>
              <w:t>Airteagal 21(4)</w:t>
            </w:r>
          </w:p>
        </w:tc>
        <w:tc>
          <w:tcPr>
            <w:tcW w:w="0" w:type="auto"/>
          </w:tcPr>
          <w:p w14:paraId="7AC0FDA9" w14:textId="77777777" w:rsidR="00760911" w:rsidRPr="00760911" w:rsidRDefault="00760911" w:rsidP="00760911">
            <w:pPr>
              <w:spacing w:before="120" w:after="120" w:line="360" w:lineRule="auto"/>
              <w:rPr>
                <w:szCs w:val="24"/>
                <w:lang w:eastAsia="en-US"/>
              </w:rPr>
            </w:pPr>
            <w:r w:rsidRPr="00760911">
              <w:rPr>
                <w:szCs w:val="24"/>
                <w:lang w:eastAsia="en-US"/>
              </w:rPr>
              <w:t>Airteagal 23(4)</w:t>
            </w:r>
          </w:p>
        </w:tc>
      </w:tr>
      <w:tr w:rsidR="00760911" w:rsidRPr="00760911" w14:paraId="3E40D151" w14:textId="77777777" w:rsidTr="00760911">
        <w:tc>
          <w:tcPr>
            <w:tcW w:w="0" w:type="auto"/>
          </w:tcPr>
          <w:p w14:paraId="44F70AAE" w14:textId="77777777" w:rsidR="00760911" w:rsidRPr="00760911" w:rsidRDefault="00760911" w:rsidP="00760911">
            <w:pPr>
              <w:spacing w:before="120" w:after="120" w:line="360" w:lineRule="auto"/>
              <w:rPr>
                <w:szCs w:val="24"/>
                <w:lang w:eastAsia="en-US"/>
              </w:rPr>
            </w:pPr>
            <w:r w:rsidRPr="00760911">
              <w:rPr>
                <w:szCs w:val="24"/>
                <w:lang w:eastAsia="en-US"/>
              </w:rPr>
              <w:t>Airteagal 22</w:t>
            </w:r>
          </w:p>
        </w:tc>
        <w:tc>
          <w:tcPr>
            <w:tcW w:w="0" w:type="auto"/>
          </w:tcPr>
          <w:p w14:paraId="54619292" w14:textId="77777777" w:rsidR="00760911" w:rsidRPr="00760911" w:rsidRDefault="00760911" w:rsidP="00760911">
            <w:pPr>
              <w:spacing w:before="120" w:after="120" w:line="360" w:lineRule="auto"/>
              <w:rPr>
                <w:szCs w:val="24"/>
                <w:lang w:eastAsia="en-US"/>
              </w:rPr>
            </w:pPr>
            <w:r w:rsidRPr="00760911">
              <w:rPr>
                <w:szCs w:val="24"/>
                <w:lang w:eastAsia="en-US"/>
              </w:rPr>
              <w:t>Airteagal 24</w:t>
            </w:r>
          </w:p>
        </w:tc>
      </w:tr>
      <w:tr w:rsidR="00760911" w:rsidRPr="00760911" w14:paraId="1C2FDDA8" w14:textId="77777777" w:rsidTr="00760911">
        <w:tc>
          <w:tcPr>
            <w:tcW w:w="0" w:type="auto"/>
          </w:tcPr>
          <w:p w14:paraId="57AAE7F1" w14:textId="77777777" w:rsidR="00760911" w:rsidRPr="00760911" w:rsidRDefault="00760911" w:rsidP="00760911">
            <w:pPr>
              <w:spacing w:before="120" w:after="120" w:line="360" w:lineRule="auto"/>
              <w:rPr>
                <w:szCs w:val="24"/>
                <w:lang w:eastAsia="en-US"/>
              </w:rPr>
            </w:pPr>
            <w:r w:rsidRPr="00760911">
              <w:rPr>
                <w:szCs w:val="24"/>
                <w:lang w:eastAsia="en-US"/>
              </w:rPr>
              <w:t>Airteagal 23(1)</w:t>
            </w:r>
          </w:p>
        </w:tc>
        <w:tc>
          <w:tcPr>
            <w:tcW w:w="0" w:type="auto"/>
          </w:tcPr>
          <w:p w14:paraId="5290E862" w14:textId="77777777" w:rsidR="00760911" w:rsidRPr="00760911" w:rsidRDefault="00760911" w:rsidP="00760911">
            <w:pPr>
              <w:spacing w:before="120" w:after="120" w:line="360" w:lineRule="auto"/>
              <w:rPr>
                <w:szCs w:val="24"/>
                <w:lang w:eastAsia="en-US"/>
              </w:rPr>
            </w:pPr>
            <w:r w:rsidRPr="00760911">
              <w:rPr>
                <w:szCs w:val="24"/>
                <w:lang w:eastAsia="en-US"/>
              </w:rPr>
              <w:t>Airteagal 25(1)</w:t>
            </w:r>
          </w:p>
        </w:tc>
      </w:tr>
      <w:tr w:rsidR="00760911" w:rsidRPr="00760911" w14:paraId="4476ABDC" w14:textId="77777777" w:rsidTr="00760911">
        <w:tc>
          <w:tcPr>
            <w:tcW w:w="0" w:type="auto"/>
          </w:tcPr>
          <w:p w14:paraId="735738A4" w14:textId="77777777" w:rsidR="00760911" w:rsidRPr="00760911" w:rsidRDefault="00760911" w:rsidP="00760911">
            <w:pPr>
              <w:spacing w:before="120" w:after="120" w:line="360" w:lineRule="auto"/>
              <w:rPr>
                <w:szCs w:val="24"/>
                <w:lang w:eastAsia="en-US"/>
              </w:rPr>
            </w:pPr>
            <w:r w:rsidRPr="00760911">
              <w:rPr>
                <w:szCs w:val="24"/>
                <w:lang w:eastAsia="en-US"/>
              </w:rPr>
              <w:t>Airteagal 23(2)</w:t>
            </w:r>
          </w:p>
        </w:tc>
        <w:tc>
          <w:tcPr>
            <w:tcW w:w="0" w:type="auto"/>
          </w:tcPr>
          <w:p w14:paraId="7424D7C6" w14:textId="77777777" w:rsidR="00760911" w:rsidRPr="00760911" w:rsidRDefault="00760911" w:rsidP="00760911">
            <w:pPr>
              <w:spacing w:before="120" w:after="120" w:line="360" w:lineRule="auto"/>
              <w:rPr>
                <w:szCs w:val="24"/>
                <w:lang w:eastAsia="en-US"/>
              </w:rPr>
            </w:pPr>
            <w:r w:rsidRPr="00760911">
              <w:rPr>
                <w:szCs w:val="24"/>
                <w:lang w:eastAsia="en-US"/>
              </w:rPr>
              <w:t>Airteagal 25(2)</w:t>
            </w:r>
          </w:p>
        </w:tc>
      </w:tr>
      <w:tr w:rsidR="00760911" w:rsidRPr="00760911" w14:paraId="6EDC0F58" w14:textId="77777777" w:rsidTr="00760911">
        <w:tc>
          <w:tcPr>
            <w:tcW w:w="0" w:type="auto"/>
          </w:tcPr>
          <w:p w14:paraId="17ABE42D" w14:textId="77777777" w:rsidR="00760911" w:rsidRPr="00760911" w:rsidRDefault="00760911" w:rsidP="00760911">
            <w:pPr>
              <w:spacing w:before="120" w:after="120" w:line="360" w:lineRule="auto"/>
              <w:rPr>
                <w:szCs w:val="24"/>
                <w:lang w:eastAsia="en-US"/>
              </w:rPr>
            </w:pPr>
            <w:r w:rsidRPr="00760911">
              <w:rPr>
                <w:szCs w:val="24"/>
                <w:lang w:eastAsia="en-US"/>
              </w:rPr>
              <w:t>Airteagal 23(3)</w:t>
            </w:r>
          </w:p>
        </w:tc>
        <w:tc>
          <w:tcPr>
            <w:tcW w:w="0" w:type="auto"/>
          </w:tcPr>
          <w:p w14:paraId="385D503D" w14:textId="77777777" w:rsidR="00760911" w:rsidRPr="00760911" w:rsidRDefault="00760911" w:rsidP="00760911">
            <w:pPr>
              <w:spacing w:before="120" w:after="120" w:line="360" w:lineRule="auto"/>
              <w:rPr>
                <w:szCs w:val="24"/>
                <w:lang w:eastAsia="en-US"/>
              </w:rPr>
            </w:pPr>
            <w:r w:rsidRPr="00760911">
              <w:rPr>
                <w:szCs w:val="24"/>
                <w:lang w:eastAsia="en-US"/>
              </w:rPr>
              <w:t>Airteagal 25(3)</w:t>
            </w:r>
          </w:p>
        </w:tc>
      </w:tr>
      <w:tr w:rsidR="00760911" w:rsidRPr="00760911" w14:paraId="30C72540" w14:textId="77777777" w:rsidTr="00760911">
        <w:tc>
          <w:tcPr>
            <w:tcW w:w="0" w:type="auto"/>
          </w:tcPr>
          <w:p w14:paraId="0B45A559" w14:textId="77777777" w:rsidR="00760911" w:rsidRPr="00760911" w:rsidRDefault="00760911" w:rsidP="00760911">
            <w:pPr>
              <w:spacing w:before="120" w:after="120" w:line="360" w:lineRule="auto"/>
              <w:rPr>
                <w:szCs w:val="24"/>
                <w:lang w:eastAsia="en-US"/>
              </w:rPr>
            </w:pPr>
            <w:r w:rsidRPr="00760911">
              <w:rPr>
                <w:szCs w:val="24"/>
                <w:lang w:eastAsia="en-US"/>
              </w:rPr>
              <w:t>Airteagal 23(4)</w:t>
            </w:r>
          </w:p>
        </w:tc>
        <w:tc>
          <w:tcPr>
            <w:tcW w:w="0" w:type="auto"/>
          </w:tcPr>
          <w:p w14:paraId="09E4FCE9" w14:textId="77777777" w:rsidR="00760911" w:rsidRPr="00760911" w:rsidRDefault="00760911" w:rsidP="00760911">
            <w:pPr>
              <w:spacing w:before="120" w:after="120" w:line="360" w:lineRule="auto"/>
              <w:rPr>
                <w:szCs w:val="24"/>
                <w:lang w:eastAsia="en-US"/>
              </w:rPr>
            </w:pPr>
            <w:r w:rsidRPr="00760911">
              <w:rPr>
                <w:szCs w:val="24"/>
                <w:lang w:eastAsia="en-US"/>
              </w:rPr>
              <w:t>Airteagal 25(4)</w:t>
            </w:r>
          </w:p>
        </w:tc>
      </w:tr>
      <w:tr w:rsidR="00760911" w:rsidRPr="00760911" w14:paraId="3825E907" w14:textId="77777777" w:rsidTr="00760911">
        <w:tc>
          <w:tcPr>
            <w:tcW w:w="0" w:type="auto"/>
          </w:tcPr>
          <w:p w14:paraId="62ECE157" w14:textId="77777777" w:rsidR="00760911" w:rsidRPr="00760911" w:rsidRDefault="00760911" w:rsidP="00760911">
            <w:pPr>
              <w:spacing w:before="120" w:after="120" w:line="360" w:lineRule="auto"/>
              <w:rPr>
                <w:szCs w:val="24"/>
                <w:lang w:eastAsia="en-US"/>
              </w:rPr>
            </w:pPr>
            <w:r w:rsidRPr="00760911">
              <w:rPr>
                <w:szCs w:val="24"/>
                <w:lang w:eastAsia="en-US"/>
              </w:rPr>
              <w:t>Airteagal 24(1)</w:t>
            </w:r>
          </w:p>
        </w:tc>
        <w:tc>
          <w:tcPr>
            <w:tcW w:w="0" w:type="auto"/>
          </w:tcPr>
          <w:p w14:paraId="348D9F52" w14:textId="77777777" w:rsidR="00760911" w:rsidRPr="00760911" w:rsidRDefault="00760911" w:rsidP="00760911">
            <w:pPr>
              <w:spacing w:before="120" w:after="120" w:line="360" w:lineRule="auto"/>
              <w:rPr>
                <w:szCs w:val="24"/>
                <w:lang w:eastAsia="en-US"/>
              </w:rPr>
            </w:pPr>
            <w:r w:rsidRPr="00760911">
              <w:rPr>
                <w:szCs w:val="24"/>
                <w:lang w:eastAsia="en-US"/>
              </w:rPr>
              <w:t>Airteagal 26(1)</w:t>
            </w:r>
          </w:p>
        </w:tc>
      </w:tr>
      <w:tr w:rsidR="00760911" w:rsidRPr="00760911" w14:paraId="17558B3C" w14:textId="77777777" w:rsidTr="00760911">
        <w:tc>
          <w:tcPr>
            <w:tcW w:w="0" w:type="auto"/>
          </w:tcPr>
          <w:p w14:paraId="21697C06" w14:textId="77777777" w:rsidR="00760911" w:rsidRPr="00760911" w:rsidRDefault="00760911" w:rsidP="00760911">
            <w:pPr>
              <w:spacing w:before="120" w:after="120" w:line="360" w:lineRule="auto"/>
              <w:rPr>
                <w:szCs w:val="24"/>
                <w:lang w:eastAsia="en-US"/>
              </w:rPr>
            </w:pPr>
            <w:r w:rsidRPr="00760911">
              <w:rPr>
                <w:szCs w:val="24"/>
                <w:lang w:eastAsia="en-US"/>
              </w:rPr>
              <w:t>Airteagal 24(2)</w:t>
            </w:r>
          </w:p>
        </w:tc>
        <w:tc>
          <w:tcPr>
            <w:tcW w:w="0" w:type="auto"/>
          </w:tcPr>
          <w:p w14:paraId="66C7BAC8" w14:textId="77777777" w:rsidR="00760911" w:rsidRPr="00760911" w:rsidRDefault="00760911" w:rsidP="00760911">
            <w:pPr>
              <w:spacing w:before="120" w:after="120" w:line="360" w:lineRule="auto"/>
              <w:rPr>
                <w:szCs w:val="24"/>
                <w:lang w:eastAsia="en-US"/>
              </w:rPr>
            </w:pPr>
            <w:r w:rsidRPr="00760911">
              <w:rPr>
                <w:szCs w:val="24"/>
                <w:lang w:eastAsia="en-US"/>
              </w:rPr>
              <w:t>Airteagal 26(2)</w:t>
            </w:r>
          </w:p>
        </w:tc>
      </w:tr>
      <w:tr w:rsidR="00760911" w:rsidRPr="00760911" w14:paraId="732662E8" w14:textId="77777777" w:rsidTr="00760911">
        <w:tc>
          <w:tcPr>
            <w:tcW w:w="0" w:type="auto"/>
          </w:tcPr>
          <w:p w14:paraId="47CB4AF2" w14:textId="77777777" w:rsidR="00760911" w:rsidRPr="00760911" w:rsidRDefault="00760911" w:rsidP="00760911">
            <w:pPr>
              <w:spacing w:before="120" w:after="120" w:line="360" w:lineRule="auto"/>
              <w:rPr>
                <w:szCs w:val="24"/>
                <w:lang w:eastAsia="en-US"/>
              </w:rPr>
            </w:pPr>
            <w:r w:rsidRPr="00760911">
              <w:rPr>
                <w:szCs w:val="24"/>
                <w:lang w:eastAsia="en-US"/>
              </w:rPr>
              <w:t>Airteagal 24(3)</w:t>
            </w:r>
          </w:p>
        </w:tc>
        <w:tc>
          <w:tcPr>
            <w:tcW w:w="0" w:type="auto"/>
          </w:tcPr>
          <w:p w14:paraId="5D07110F" w14:textId="77777777" w:rsidR="00760911" w:rsidRPr="00760911" w:rsidRDefault="00760911" w:rsidP="00760911">
            <w:pPr>
              <w:spacing w:before="120" w:after="120" w:line="360" w:lineRule="auto"/>
              <w:rPr>
                <w:szCs w:val="24"/>
                <w:lang w:eastAsia="en-US"/>
              </w:rPr>
            </w:pPr>
            <w:r w:rsidRPr="00760911">
              <w:rPr>
                <w:szCs w:val="24"/>
                <w:lang w:eastAsia="en-US"/>
              </w:rPr>
              <w:t>Airteagal 26(3)</w:t>
            </w:r>
          </w:p>
        </w:tc>
      </w:tr>
      <w:tr w:rsidR="00760911" w:rsidRPr="00760911" w14:paraId="4FB41880" w14:textId="77777777" w:rsidTr="00760911">
        <w:tc>
          <w:tcPr>
            <w:tcW w:w="0" w:type="auto"/>
          </w:tcPr>
          <w:p w14:paraId="22AD6527" w14:textId="77777777" w:rsidR="00760911" w:rsidRPr="00760911" w:rsidRDefault="00760911" w:rsidP="00760911">
            <w:pPr>
              <w:spacing w:before="120" w:after="120" w:line="360" w:lineRule="auto"/>
              <w:rPr>
                <w:szCs w:val="24"/>
                <w:lang w:eastAsia="en-US"/>
              </w:rPr>
            </w:pPr>
            <w:r w:rsidRPr="00760911">
              <w:rPr>
                <w:szCs w:val="24"/>
                <w:lang w:eastAsia="en-US"/>
              </w:rPr>
              <w:t>Airteagal 24(4)</w:t>
            </w:r>
          </w:p>
        </w:tc>
        <w:tc>
          <w:tcPr>
            <w:tcW w:w="0" w:type="auto"/>
          </w:tcPr>
          <w:p w14:paraId="710E6135" w14:textId="77777777" w:rsidR="00760911" w:rsidRPr="00760911" w:rsidRDefault="00760911" w:rsidP="00760911">
            <w:pPr>
              <w:spacing w:before="120" w:after="120" w:line="360" w:lineRule="auto"/>
              <w:rPr>
                <w:szCs w:val="24"/>
                <w:lang w:eastAsia="en-US"/>
              </w:rPr>
            </w:pPr>
            <w:r w:rsidRPr="00760911">
              <w:rPr>
                <w:szCs w:val="24"/>
                <w:lang w:eastAsia="en-US"/>
              </w:rPr>
              <w:t>Airteagal 26(4)</w:t>
            </w:r>
          </w:p>
        </w:tc>
      </w:tr>
      <w:tr w:rsidR="00760911" w:rsidRPr="00760911" w14:paraId="05A19443" w14:textId="77777777" w:rsidTr="00760911">
        <w:tc>
          <w:tcPr>
            <w:tcW w:w="0" w:type="auto"/>
          </w:tcPr>
          <w:p w14:paraId="4B1CD638" w14:textId="77777777" w:rsidR="00760911" w:rsidRPr="00760911" w:rsidRDefault="00760911" w:rsidP="00760911">
            <w:pPr>
              <w:spacing w:before="120" w:after="120" w:line="360" w:lineRule="auto"/>
              <w:rPr>
                <w:szCs w:val="24"/>
                <w:lang w:eastAsia="en-US"/>
              </w:rPr>
            </w:pPr>
            <w:r w:rsidRPr="00760911">
              <w:rPr>
                <w:szCs w:val="24"/>
                <w:lang w:eastAsia="en-US"/>
              </w:rPr>
              <w:t>Airteagal 24(5)</w:t>
            </w:r>
          </w:p>
        </w:tc>
        <w:tc>
          <w:tcPr>
            <w:tcW w:w="0" w:type="auto"/>
          </w:tcPr>
          <w:p w14:paraId="2C52F584" w14:textId="77777777" w:rsidR="00760911" w:rsidRPr="00760911" w:rsidRDefault="00760911" w:rsidP="00760911">
            <w:pPr>
              <w:spacing w:before="120" w:after="120" w:line="360" w:lineRule="auto"/>
              <w:rPr>
                <w:szCs w:val="24"/>
                <w:lang w:eastAsia="en-US"/>
              </w:rPr>
            </w:pPr>
            <w:r w:rsidRPr="00760911">
              <w:rPr>
                <w:szCs w:val="24"/>
                <w:lang w:eastAsia="en-US"/>
              </w:rPr>
              <w:t>Airteagal 26(5)</w:t>
            </w:r>
          </w:p>
        </w:tc>
      </w:tr>
      <w:tr w:rsidR="00760911" w:rsidRPr="00760911" w14:paraId="6B003A3A" w14:textId="77777777" w:rsidTr="00760911">
        <w:tc>
          <w:tcPr>
            <w:tcW w:w="0" w:type="auto"/>
          </w:tcPr>
          <w:p w14:paraId="22C17082" w14:textId="77777777" w:rsidR="00760911" w:rsidRPr="00760911" w:rsidRDefault="00760911" w:rsidP="00760911">
            <w:pPr>
              <w:spacing w:before="120" w:after="120" w:line="360" w:lineRule="auto"/>
              <w:rPr>
                <w:szCs w:val="24"/>
                <w:lang w:eastAsia="en-US"/>
              </w:rPr>
            </w:pPr>
            <w:r w:rsidRPr="00760911">
              <w:rPr>
                <w:szCs w:val="24"/>
                <w:lang w:eastAsia="en-US"/>
              </w:rPr>
              <w:t>Airteagal 24(6)</w:t>
            </w:r>
          </w:p>
        </w:tc>
        <w:tc>
          <w:tcPr>
            <w:tcW w:w="0" w:type="auto"/>
          </w:tcPr>
          <w:p w14:paraId="7205FE78" w14:textId="77777777" w:rsidR="00760911" w:rsidRPr="00760911" w:rsidRDefault="00760911" w:rsidP="00760911">
            <w:pPr>
              <w:spacing w:before="120" w:after="120" w:line="360" w:lineRule="auto"/>
              <w:rPr>
                <w:szCs w:val="24"/>
                <w:lang w:eastAsia="en-US"/>
              </w:rPr>
            </w:pPr>
            <w:r w:rsidRPr="00760911">
              <w:rPr>
                <w:szCs w:val="24"/>
                <w:lang w:eastAsia="en-US"/>
              </w:rPr>
              <w:t>Airteagal 26(6)</w:t>
            </w:r>
          </w:p>
        </w:tc>
      </w:tr>
      <w:tr w:rsidR="00760911" w:rsidRPr="00760911" w14:paraId="7B2DF3C2" w14:textId="77777777" w:rsidTr="00760911">
        <w:tc>
          <w:tcPr>
            <w:tcW w:w="0" w:type="auto"/>
          </w:tcPr>
          <w:p w14:paraId="02C6ADFF" w14:textId="77777777" w:rsidR="00760911" w:rsidRPr="00760911" w:rsidRDefault="00760911" w:rsidP="00760911">
            <w:pPr>
              <w:spacing w:before="120" w:after="120" w:line="360" w:lineRule="auto"/>
              <w:rPr>
                <w:szCs w:val="24"/>
                <w:lang w:eastAsia="en-US"/>
              </w:rPr>
            </w:pPr>
            <w:r w:rsidRPr="00760911">
              <w:rPr>
                <w:szCs w:val="24"/>
                <w:lang w:eastAsia="en-US"/>
              </w:rPr>
              <w:t>Airteagal 25</w:t>
            </w:r>
          </w:p>
        </w:tc>
        <w:tc>
          <w:tcPr>
            <w:tcW w:w="0" w:type="auto"/>
          </w:tcPr>
          <w:p w14:paraId="1B0DCAE8" w14:textId="77777777" w:rsidR="00760911" w:rsidRPr="00760911" w:rsidRDefault="00760911" w:rsidP="00760911">
            <w:pPr>
              <w:spacing w:before="120" w:after="120" w:line="360" w:lineRule="auto"/>
              <w:rPr>
                <w:szCs w:val="24"/>
                <w:lang w:eastAsia="en-US"/>
              </w:rPr>
            </w:pPr>
            <w:r w:rsidRPr="00760911">
              <w:rPr>
                <w:szCs w:val="24"/>
                <w:lang w:eastAsia="en-US"/>
              </w:rPr>
              <w:t>Airteagal 27</w:t>
            </w:r>
          </w:p>
        </w:tc>
      </w:tr>
      <w:tr w:rsidR="00760911" w:rsidRPr="00760911" w14:paraId="59F9BF2E" w14:textId="77777777" w:rsidTr="00760911">
        <w:tc>
          <w:tcPr>
            <w:tcW w:w="0" w:type="auto"/>
          </w:tcPr>
          <w:p w14:paraId="2CED4347" w14:textId="77777777" w:rsidR="00760911" w:rsidRPr="00760911" w:rsidRDefault="00760911" w:rsidP="00760911">
            <w:pPr>
              <w:spacing w:before="120" w:after="120" w:line="360" w:lineRule="auto"/>
              <w:rPr>
                <w:szCs w:val="24"/>
                <w:lang w:eastAsia="en-US"/>
              </w:rPr>
            </w:pPr>
            <w:r w:rsidRPr="00760911">
              <w:rPr>
                <w:szCs w:val="24"/>
                <w:lang w:eastAsia="en-US"/>
              </w:rPr>
              <w:t>Airteagal 26(1)</w:t>
            </w:r>
          </w:p>
        </w:tc>
        <w:tc>
          <w:tcPr>
            <w:tcW w:w="0" w:type="auto"/>
          </w:tcPr>
          <w:p w14:paraId="253AC08E" w14:textId="77777777" w:rsidR="00760911" w:rsidRPr="00760911" w:rsidRDefault="00760911" w:rsidP="00760911">
            <w:pPr>
              <w:spacing w:before="120" w:after="120" w:line="360" w:lineRule="auto"/>
              <w:rPr>
                <w:szCs w:val="24"/>
                <w:lang w:eastAsia="en-US"/>
              </w:rPr>
            </w:pPr>
            <w:r w:rsidRPr="00760911">
              <w:rPr>
                <w:szCs w:val="24"/>
                <w:lang w:eastAsia="en-US"/>
              </w:rPr>
              <w:t>Airteagal 28(1)</w:t>
            </w:r>
          </w:p>
        </w:tc>
      </w:tr>
      <w:tr w:rsidR="00760911" w:rsidRPr="00760911" w14:paraId="55C79E10" w14:textId="77777777" w:rsidTr="00760911">
        <w:tc>
          <w:tcPr>
            <w:tcW w:w="0" w:type="auto"/>
          </w:tcPr>
          <w:p w14:paraId="5D283F5F" w14:textId="77777777" w:rsidR="00760911" w:rsidRPr="00760911" w:rsidRDefault="00760911" w:rsidP="00760911">
            <w:pPr>
              <w:spacing w:before="120" w:after="120" w:line="360" w:lineRule="auto"/>
              <w:rPr>
                <w:szCs w:val="24"/>
                <w:lang w:eastAsia="en-US"/>
              </w:rPr>
            </w:pPr>
            <w:r w:rsidRPr="00760911">
              <w:rPr>
                <w:szCs w:val="24"/>
                <w:lang w:eastAsia="en-US"/>
              </w:rPr>
              <w:t>Airteagal 26(2)</w:t>
            </w:r>
          </w:p>
        </w:tc>
        <w:tc>
          <w:tcPr>
            <w:tcW w:w="0" w:type="auto"/>
          </w:tcPr>
          <w:p w14:paraId="6C13FC6C" w14:textId="77777777" w:rsidR="00760911" w:rsidRPr="00760911" w:rsidRDefault="00760911" w:rsidP="00760911">
            <w:pPr>
              <w:spacing w:before="120" w:after="120" w:line="360" w:lineRule="auto"/>
              <w:rPr>
                <w:szCs w:val="24"/>
                <w:lang w:eastAsia="en-US"/>
              </w:rPr>
            </w:pPr>
            <w:r w:rsidRPr="00760911">
              <w:rPr>
                <w:szCs w:val="24"/>
                <w:lang w:eastAsia="en-US"/>
              </w:rPr>
              <w:t>Airteagal 28(2)</w:t>
            </w:r>
          </w:p>
        </w:tc>
      </w:tr>
      <w:tr w:rsidR="00760911" w:rsidRPr="00760911" w14:paraId="2C3EFF32" w14:textId="77777777" w:rsidTr="00760911">
        <w:tc>
          <w:tcPr>
            <w:tcW w:w="0" w:type="auto"/>
          </w:tcPr>
          <w:p w14:paraId="6607BC21" w14:textId="77777777" w:rsidR="00760911" w:rsidRPr="00760911" w:rsidRDefault="00760911" w:rsidP="00760911">
            <w:pPr>
              <w:spacing w:before="120" w:after="120" w:line="360" w:lineRule="auto"/>
              <w:rPr>
                <w:szCs w:val="24"/>
                <w:lang w:eastAsia="en-US"/>
              </w:rPr>
            </w:pPr>
            <w:r w:rsidRPr="00760911">
              <w:rPr>
                <w:szCs w:val="24"/>
                <w:lang w:eastAsia="en-US"/>
              </w:rPr>
              <w:t>Airteagal 26(3)</w:t>
            </w:r>
          </w:p>
        </w:tc>
        <w:tc>
          <w:tcPr>
            <w:tcW w:w="0" w:type="auto"/>
          </w:tcPr>
          <w:p w14:paraId="51C9228B" w14:textId="77777777" w:rsidR="00760911" w:rsidRPr="00760911" w:rsidRDefault="00760911" w:rsidP="00760911">
            <w:pPr>
              <w:spacing w:before="120" w:after="120" w:line="360" w:lineRule="auto"/>
              <w:rPr>
                <w:szCs w:val="24"/>
                <w:lang w:eastAsia="en-US"/>
              </w:rPr>
            </w:pPr>
            <w:r w:rsidRPr="00760911">
              <w:rPr>
                <w:szCs w:val="24"/>
                <w:lang w:eastAsia="en-US"/>
              </w:rPr>
              <w:t>Airteagal 28(3)</w:t>
            </w:r>
          </w:p>
        </w:tc>
      </w:tr>
      <w:tr w:rsidR="00760911" w:rsidRPr="00760911" w14:paraId="466F5C8B" w14:textId="77777777" w:rsidTr="00760911">
        <w:tc>
          <w:tcPr>
            <w:tcW w:w="0" w:type="auto"/>
          </w:tcPr>
          <w:p w14:paraId="07D0ECB2" w14:textId="77777777" w:rsidR="00760911" w:rsidRPr="00760911" w:rsidRDefault="00760911" w:rsidP="00760911">
            <w:pPr>
              <w:spacing w:before="120" w:after="120" w:line="360" w:lineRule="auto"/>
              <w:rPr>
                <w:szCs w:val="24"/>
                <w:lang w:eastAsia="en-US"/>
              </w:rPr>
            </w:pPr>
            <w:r w:rsidRPr="00760911">
              <w:rPr>
                <w:szCs w:val="24"/>
                <w:lang w:eastAsia="en-US"/>
              </w:rPr>
              <w:t>Airteagal 26(4)</w:t>
            </w:r>
          </w:p>
        </w:tc>
        <w:tc>
          <w:tcPr>
            <w:tcW w:w="0" w:type="auto"/>
          </w:tcPr>
          <w:p w14:paraId="75151FBC" w14:textId="77777777" w:rsidR="00760911" w:rsidRPr="00760911" w:rsidRDefault="00760911" w:rsidP="00760911">
            <w:pPr>
              <w:spacing w:before="120" w:after="120" w:line="360" w:lineRule="auto"/>
              <w:rPr>
                <w:szCs w:val="24"/>
                <w:lang w:eastAsia="en-US"/>
              </w:rPr>
            </w:pPr>
            <w:r w:rsidRPr="00760911">
              <w:rPr>
                <w:szCs w:val="24"/>
                <w:lang w:eastAsia="en-US"/>
              </w:rPr>
              <w:t>Airteagal 28(4)</w:t>
            </w:r>
          </w:p>
        </w:tc>
      </w:tr>
      <w:tr w:rsidR="00760911" w:rsidRPr="00760911" w14:paraId="4617F995" w14:textId="77777777" w:rsidTr="00760911">
        <w:tc>
          <w:tcPr>
            <w:tcW w:w="0" w:type="auto"/>
          </w:tcPr>
          <w:p w14:paraId="393E140B" w14:textId="77777777" w:rsidR="00760911" w:rsidRPr="00760911" w:rsidRDefault="00760911" w:rsidP="00760911">
            <w:pPr>
              <w:spacing w:before="120" w:after="120" w:line="360" w:lineRule="auto"/>
              <w:rPr>
                <w:szCs w:val="24"/>
                <w:lang w:eastAsia="en-US"/>
              </w:rPr>
            </w:pPr>
            <w:r w:rsidRPr="00760911">
              <w:rPr>
                <w:szCs w:val="24"/>
                <w:lang w:eastAsia="en-US"/>
              </w:rPr>
              <w:t>Airteagal 26(5)</w:t>
            </w:r>
          </w:p>
        </w:tc>
        <w:tc>
          <w:tcPr>
            <w:tcW w:w="0" w:type="auto"/>
          </w:tcPr>
          <w:p w14:paraId="1D93B1C8" w14:textId="77777777" w:rsidR="00760911" w:rsidRPr="00760911" w:rsidRDefault="00760911" w:rsidP="00760911">
            <w:pPr>
              <w:spacing w:before="120" w:after="120" w:line="360" w:lineRule="auto"/>
              <w:rPr>
                <w:szCs w:val="24"/>
                <w:lang w:eastAsia="en-US"/>
              </w:rPr>
            </w:pPr>
            <w:r w:rsidRPr="00760911">
              <w:rPr>
                <w:szCs w:val="24"/>
                <w:lang w:eastAsia="en-US"/>
              </w:rPr>
              <w:t>Airteagal 28(5)</w:t>
            </w:r>
          </w:p>
        </w:tc>
      </w:tr>
      <w:tr w:rsidR="00760911" w:rsidRPr="00760911" w14:paraId="72178A7A" w14:textId="77777777" w:rsidTr="00760911">
        <w:tc>
          <w:tcPr>
            <w:tcW w:w="0" w:type="auto"/>
          </w:tcPr>
          <w:p w14:paraId="20CE9E40" w14:textId="77777777" w:rsidR="00760911" w:rsidRPr="00760911" w:rsidRDefault="00760911" w:rsidP="00760911">
            <w:pPr>
              <w:spacing w:before="120" w:after="120" w:line="360" w:lineRule="auto"/>
              <w:rPr>
                <w:szCs w:val="24"/>
                <w:lang w:eastAsia="en-US"/>
              </w:rPr>
            </w:pPr>
            <w:r w:rsidRPr="00760911">
              <w:rPr>
                <w:szCs w:val="24"/>
                <w:lang w:eastAsia="en-US"/>
              </w:rPr>
              <w:t>Airteagal 26(6)</w:t>
            </w:r>
          </w:p>
        </w:tc>
        <w:tc>
          <w:tcPr>
            <w:tcW w:w="0" w:type="auto"/>
          </w:tcPr>
          <w:p w14:paraId="3199BDEA" w14:textId="77777777" w:rsidR="00760911" w:rsidRPr="00760911" w:rsidRDefault="00760911" w:rsidP="00760911">
            <w:pPr>
              <w:spacing w:before="120" w:after="120" w:line="360" w:lineRule="auto"/>
              <w:rPr>
                <w:szCs w:val="24"/>
                <w:lang w:eastAsia="en-US"/>
              </w:rPr>
            </w:pPr>
            <w:r w:rsidRPr="00760911">
              <w:rPr>
                <w:szCs w:val="24"/>
                <w:lang w:eastAsia="en-US"/>
              </w:rPr>
              <w:t>Airteagal 28(6)</w:t>
            </w:r>
          </w:p>
        </w:tc>
      </w:tr>
      <w:tr w:rsidR="00760911" w:rsidRPr="00760911" w14:paraId="67BF5D5C" w14:textId="77777777" w:rsidTr="00760911">
        <w:tc>
          <w:tcPr>
            <w:tcW w:w="0" w:type="auto"/>
          </w:tcPr>
          <w:p w14:paraId="0C286DAC" w14:textId="77777777" w:rsidR="00760911" w:rsidRPr="00760911" w:rsidRDefault="00760911" w:rsidP="00760911">
            <w:pPr>
              <w:spacing w:before="120" w:after="120" w:line="360" w:lineRule="auto"/>
              <w:rPr>
                <w:szCs w:val="24"/>
                <w:lang w:eastAsia="en-US"/>
              </w:rPr>
            </w:pPr>
            <w:r w:rsidRPr="00760911">
              <w:rPr>
                <w:szCs w:val="24"/>
                <w:lang w:eastAsia="en-US"/>
              </w:rPr>
              <w:t>Airteagal 26(7)</w:t>
            </w:r>
          </w:p>
        </w:tc>
        <w:tc>
          <w:tcPr>
            <w:tcW w:w="0" w:type="auto"/>
          </w:tcPr>
          <w:p w14:paraId="06042300" w14:textId="77777777" w:rsidR="00760911" w:rsidRPr="00760911" w:rsidRDefault="00760911" w:rsidP="00760911">
            <w:pPr>
              <w:spacing w:before="120" w:after="120" w:line="360" w:lineRule="auto"/>
              <w:rPr>
                <w:szCs w:val="24"/>
                <w:lang w:eastAsia="en-US"/>
              </w:rPr>
            </w:pPr>
            <w:r w:rsidRPr="00760911">
              <w:rPr>
                <w:szCs w:val="24"/>
                <w:lang w:eastAsia="en-US"/>
              </w:rPr>
              <w:t>Airteagal 28(7)</w:t>
            </w:r>
          </w:p>
        </w:tc>
      </w:tr>
      <w:tr w:rsidR="00760911" w:rsidRPr="00760911" w14:paraId="217CCC80" w14:textId="77777777" w:rsidTr="00760911">
        <w:tc>
          <w:tcPr>
            <w:tcW w:w="0" w:type="auto"/>
          </w:tcPr>
          <w:p w14:paraId="336D92A0" w14:textId="77777777" w:rsidR="00760911" w:rsidRPr="00760911" w:rsidRDefault="00760911" w:rsidP="00760911">
            <w:pPr>
              <w:spacing w:before="120" w:after="120" w:line="360" w:lineRule="auto"/>
              <w:rPr>
                <w:szCs w:val="24"/>
                <w:lang w:eastAsia="en-US"/>
              </w:rPr>
            </w:pPr>
            <w:r w:rsidRPr="00760911">
              <w:rPr>
                <w:szCs w:val="24"/>
                <w:lang w:eastAsia="en-US"/>
              </w:rPr>
              <w:t>Airteagal 26(8)</w:t>
            </w:r>
          </w:p>
        </w:tc>
        <w:tc>
          <w:tcPr>
            <w:tcW w:w="0" w:type="auto"/>
          </w:tcPr>
          <w:p w14:paraId="0D9ED5CD" w14:textId="77777777" w:rsidR="00760911" w:rsidRPr="00760911" w:rsidRDefault="00760911" w:rsidP="00760911">
            <w:pPr>
              <w:spacing w:before="120" w:after="120" w:line="360" w:lineRule="auto"/>
              <w:rPr>
                <w:szCs w:val="24"/>
                <w:lang w:eastAsia="en-US"/>
              </w:rPr>
            </w:pPr>
            <w:r w:rsidRPr="00760911">
              <w:rPr>
                <w:szCs w:val="24"/>
                <w:lang w:eastAsia="en-US"/>
              </w:rPr>
              <w:t>Airteagal 28(8)</w:t>
            </w:r>
          </w:p>
        </w:tc>
      </w:tr>
      <w:tr w:rsidR="00760911" w:rsidRPr="00760911" w14:paraId="3A3A3321" w14:textId="77777777" w:rsidTr="00760911">
        <w:tc>
          <w:tcPr>
            <w:tcW w:w="0" w:type="auto"/>
          </w:tcPr>
          <w:p w14:paraId="4BBE18BA" w14:textId="77777777" w:rsidR="00760911" w:rsidRPr="00760911" w:rsidRDefault="00760911" w:rsidP="00760911">
            <w:pPr>
              <w:spacing w:before="120" w:after="120" w:line="360" w:lineRule="auto"/>
              <w:rPr>
                <w:szCs w:val="24"/>
                <w:lang w:eastAsia="en-US"/>
              </w:rPr>
            </w:pPr>
            <w:r w:rsidRPr="00760911">
              <w:rPr>
                <w:szCs w:val="24"/>
                <w:lang w:eastAsia="en-US"/>
              </w:rPr>
              <w:t>Airteagal 26(9)</w:t>
            </w:r>
          </w:p>
        </w:tc>
        <w:tc>
          <w:tcPr>
            <w:tcW w:w="0" w:type="auto"/>
          </w:tcPr>
          <w:p w14:paraId="56C76352" w14:textId="77777777" w:rsidR="00760911" w:rsidRPr="00760911" w:rsidRDefault="00760911" w:rsidP="00760911">
            <w:pPr>
              <w:spacing w:before="120" w:after="120" w:line="360" w:lineRule="auto"/>
              <w:rPr>
                <w:szCs w:val="24"/>
                <w:lang w:eastAsia="en-US"/>
              </w:rPr>
            </w:pPr>
            <w:r w:rsidRPr="00760911">
              <w:rPr>
                <w:szCs w:val="24"/>
                <w:lang w:eastAsia="en-US"/>
              </w:rPr>
              <w:t>Airteagal 28(9)</w:t>
            </w:r>
          </w:p>
        </w:tc>
      </w:tr>
      <w:tr w:rsidR="00760911" w:rsidRPr="00760911" w14:paraId="134AFB0D" w14:textId="77777777" w:rsidTr="00760911">
        <w:tc>
          <w:tcPr>
            <w:tcW w:w="0" w:type="auto"/>
          </w:tcPr>
          <w:p w14:paraId="65C859DE" w14:textId="77777777" w:rsidR="00760911" w:rsidRPr="00760911" w:rsidRDefault="00760911" w:rsidP="00760911">
            <w:pPr>
              <w:spacing w:before="120" w:after="120" w:line="360" w:lineRule="auto"/>
              <w:rPr>
                <w:szCs w:val="24"/>
                <w:lang w:eastAsia="en-US"/>
              </w:rPr>
            </w:pPr>
            <w:r w:rsidRPr="00760911">
              <w:rPr>
                <w:szCs w:val="24"/>
                <w:lang w:eastAsia="en-US"/>
              </w:rPr>
              <w:t>Airteagal 26(10)</w:t>
            </w:r>
          </w:p>
        </w:tc>
        <w:tc>
          <w:tcPr>
            <w:tcW w:w="0" w:type="auto"/>
          </w:tcPr>
          <w:p w14:paraId="522C9488" w14:textId="77777777" w:rsidR="00760911" w:rsidRPr="00760911" w:rsidRDefault="00760911" w:rsidP="00760911">
            <w:pPr>
              <w:spacing w:before="120" w:after="120" w:line="360" w:lineRule="auto"/>
              <w:rPr>
                <w:szCs w:val="24"/>
                <w:lang w:eastAsia="en-US"/>
              </w:rPr>
            </w:pPr>
            <w:r w:rsidRPr="00760911">
              <w:rPr>
                <w:szCs w:val="24"/>
                <w:lang w:eastAsia="en-US"/>
              </w:rPr>
              <w:t>Airteagal 28(10)</w:t>
            </w:r>
          </w:p>
        </w:tc>
      </w:tr>
      <w:tr w:rsidR="00760911" w:rsidRPr="00760911" w14:paraId="6A48E479" w14:textId="77777777" w:rsidTr="00760911">
        <w:tc>
          <w:tcPr>
            <w:tcW w:w="0" w:type="auto"/>
          </w:tcPr>
          <w:p w14:paraId="3E8DECCD" w14:textId="77777777" w:rsidR="00760911" w:rsidRPr="00760911" w:rsidRDefault="00760911" w:rsidP="00760911">
            <w:pPr>
              <w:spacing w:before="120" w:after="120" w:line="360" w:lineRule="auto"/>
              <w:rPr>
                <w:szCs w:val="24"/>
                <w:lang w:eastAsia="en-US"/>
              </w:rPr>
            </w:pPr>
            <w:r w:rsidRPr="00760911">
              <w:rPr>
                <w:szCs w:val="24"/>
                <w:lang w:eastAsia="en-US"/>
              </w:rPr>
              <w:t>Airteagal 26(11)</w:t>
            </w:r>
          </w:p>
        </w:tc>
        <w:tc>
          <w:tcPr>
            <w:tcW w:w="0" w:type="auto"/>
          </w:tcPr>
          <w:p w14:paraId="65C24E76" w14:textId="77777777" w:rsidR="00760911" w:rsidRPr="00760911" w:rsidRDefault="00760911" w:rsidP="00760911">
            <w:pPr>
              <w:spacing w:before="120" w:after="120" w:line="360" w:lineRule="auto"/>
              <w:rPr>
                <w:szCs w:val="24"/>
                <w:lang w:eastAsia="en-US"/>
              </w:rPr>
            </w:pPr>
            <w:r w:rsidRPr="00760911">
              <w:rPr>
                <w:szCs w:val="24"/>
                <w:lang w:eastAsia="en-US"/>
              </w:rPr>
              <w:t>Airteagal 28(11)</w:t>
            </w:r>
          </w:p>
        </w:tc>
      </w:tr>
      <w:tr w:rsidR="00760911" w:rsidRPr="00760911" w14:paraId="60BA1CBF" w14:textId="77777777" w:rsidTr="00760911">
        <w:tc>
          <w:tcPr>
            <w:tcW w:w="0" w:type="auto"/>
          </w:tcPr>
          <w:p w14:paraId="0971ED79" w14:textId="77777777" w:rsidR="00760911" w:rsidRPr="00760911" w:rsidRDefault="00760911" w:rsidP="00760911">
            <w:pPr>
              <w:spacing w:before="120" w:after="120" w:line="360" w:lineRule="auto"/>
              <w:rPr>
                <w:szCs w:val="24"/>
                <w:lang w:eastAsia="en-US"/>
              </w:rPr>
            </w:pPr>
            <w:r w:rsidRPr="00760911">
              <w:rPr>
                <w:szCs w:val="24"/>
                <w:lang w:eastAsia="en-US"/>
              </w:rPr>
              <w:t>Airteagal 27</w:t>
            </w:r>
          </w:p>
        </w:tc>
        <w:tc>
          <w:tcPr>
            <w:tcW w:w="0" w:type="auto"/>
          </w:tcPr>
          <w:p w14:paraId="72AFE391" w14:textId="77777777" w:rsidR="00760911" w:rsidRPr="00760911" w:rsidRDefault="00760911" w:rsidP="00760911">
            <w:pPr>
              <w:spacing w:before="120" w:after="120" w:line="360" w:lineRule="auto"/>
              <w:rPr>
                <w:szCs w:val="24"/>
                <w:lang w:eastAsia="en-US"/>
              </w:rPr>
            </w:pPr>
            <w:r w:rsidRPr="00760911">
              <w:rPr>
                <w:szCs w:val="24"/>
                <w:lang w:eastAsia="en-US"/>
              </w:rPr>
              <w:t>Airteagal 29</w:t>
            </w:r>
          </w:p>
        </w:tc>
      </w:tr>
      <w:tr w:rsidR="00760911" w:rsidRPr="00760911" w14:paraId="25710DB5" w14:textId="77777777" w:rsidTr="00760911">
        <w:tc>
          <w:tcPr>
            <w:tcW w:w="0" w:type="auto"/>
          </w:tcPr>
          <w:p w14:paraId="5EEDBAF4" w14:textId="77777777" w:rsidR="00760911" w:rsidRPr="00760911" w:rsidRDefault="00760911" w:rsidP="00760911">
            <w:pPr>
              <w:spacing w:before="120" w:after="120" w:line="360" w:lineRule="auto"/>
              <w:rPr>
                <w:szCs w:val="24"/>
                <w:lang w:eastAsia="en-US"/>
              </w:rPr>
            </w:pPr>
            <w:r w:rsidRPr="00760911">
              <w:rPr>
                <w:szCs w:val="24"/>
                <w:lang w:eastAsia="en-US"/>
              </w:rPr>
              <w:t>Airteagal 28</w:t>
            </w:r>
          </w:p>
        </w:tc>
        <w:tc>
          <w:tcPr>
            <w:tcW w:w="0" w:type="auto"/>
          </w:tcPr>
          <w:p w14:paraId="612A0E3C" w14:textId="77777777" w:rsidR="00760911" w:rsidRPr="00760911" w:rsidRDefault="00760911" w:rsidP="00760911">
            <w:pPr>
              <w:spacing w:before="120" w:after="120" w:line="360" w:lineRule="auto"/>
              <w:rPr>
                <w:szCs w:val="24"/>
                <w:lang w:eastAsia="en-US"/>
              </w:rPr>
            </w:pPr>
            <w:r w:rsidRPr="00760911">
              <w:rPr>
                <w:szCs w:val="24"/>
                <w:lang w:eastAsia="en-US"/>
              </w:rPr>
              <w:t>-</w:t>
            </w:r>
          </w:p>
        </w:tc>
      </w:tr>
      <w:tr w:rsidR="00760911" w:rsidRPr="00760911" w14:paraId="4FF84EA4" w14:textId="77777777" w:rsidTr="00760911">
        <w:tc>
          <w:tcPr>
            <w:tcW w:w="0" w:type="auto"/>
          </w:tcPr>
          <w:p w14:paraId="7D27A088" w14:textId="77777777" w:rsidR="00760911" w:rsidRPr="00760911" w:rsidRDefault="00760911" w:rsidP="00760911">
            <w:pPr>
              <w:spacing w:before="120" w:after="120" w:line="360" w:lineRule="auto"/>
              <w:rPr>
                <w:szCs w:val="24"/>
                <w:lang w:eastAsia="en-US"/>
              </w:rPr>
            </w:pPr>
            <w:r w:rsidRPr="00760911">
              <w:rPr>
                <w:szCs w:val="24"/>
                <w:lang w:eastAsia="en-US"/>
              </w:rPr>
              <w:t>Airteagal 29(1)</w:t>
            </w:r>
          </w:p>
        </w:tc>
        <w:tc>
          <w:tcPr>
            <w:tcW w:w="0" w:type="auto"/>
          </w:tcPr>
          <w:p w14:paraId="7446820E" w14:textId="77777777" w:rsidR="00760911" w:rsidRPr="00760911" w:rsidRDefault="00760911" w:rsidP="00760911">
            <w:pPr>
              <w:spacing w:before="120" w:after="120" w:line="360" w:lineRule="auto"/>
              <w:rPr>
                <w:szCs w:val="24"/>
                <w:lang w:eastAsia="en-US"/>
              </w:rPr>
            </w:pPr>
            <w:r w:rsidRPr="00760911">
              <w:rPr>
                <w:szCs w:val="24"/>
                <w:lang w:eastAsia="en-US"/>
              </w:rPr>
              <w:t>Airteagal 30(1)</w:t>
            </w:r>
          </w:p>
        </w:tc>
      </w:tr>
      <w:tr w:rsidR="00760911" w:rsidRPr="00760911" w14:paraId="26E1A95E" w14:textId="77777777" w:rsidTr="00760911">
        <w:tc>
          <w:tcPr>
            <w:tcW w:w="0" w:type="auto"/>
          </w:tcPr>
          <w:p w14:paraId="03EDD7A7" w14:textId="77777777" w:rsidR="00760911" w:rsidRPr="00760911" w:rsidRDefault="00760911" w:rsidP="00760911">
            <w:pPr>
              <w:spacing w:before="120" w:after="120" w:line="360" w:lineRule="auto"/>
              <w:rPr>
                <w:szCs w:val="24"/>
                <w:lang w:eastAsia="en-US"/>
              </w:rPr>
            </w:pPr>
            <w:r w:rsidRPr="00760911">
              <w:rPr>
                <w:szCs w:val="24"/>
                <w:lang w:eastAsia="en-US"/>
              </w:rPr>
              <w:t>Airteagal 29(2)</w:t>
            </w:r>
          </w:p>
        </w:tc>
        <w:tc>
          <w:tcPr>
            <w:tcW w:w="0" w:type="auto"/>
          </w:tcPr>
          <w:p w14:paraId="5676CEA0" w14:textId="77777777" w:rsidR="00760911" w:rsidRPr="00760911" w:rsidRDefault="00760911" w:rsidP="00760911">
            <w:pPr>
              <w:spacing w:before="120" w:after="120" w:line="360" w:lineRule="auto"/>
              <w:rPr>
                <w:szCs w:val="24"/>
                <w:lang w:eastAsia="en-US"/>
              </w:rPr>
            </w:pPr>
            <w:r w:rsidRPr="00760911">
              <w:rPr>
                <w:szCs w:val="24"/>
                <w:lang w:eastAsia="en-US"/>
              </w:rPr>
              <w:t>Airteagal 30(2)</w:t>
            </w:r>
          </w:p>
        </w:tc>
      </w:tr>
      <w:tr w:rsidR="00760911" w:rsidRPr="00760911" w14:paraId="759103CD" w14:textId="77777777" w:rsidTr="00760911">
        <w:tc>
          <w:tcPr>
            <w:tcW w:w="0" w:type="auto"/>
          </w:tcPr>
          <w:p w14:paraId="3A2B3B70" w14:textId="77777777" w:rsidR="00760911" w:rsidRPr="00760911" w:rsidRDefault="00760911" w:rsidP="00760911">
            <w:pPr>
              <w:spacing w:before="120" w:after="120" w:line="360" w:lineRule="auto"/>
              <w:rPr>
                <w:szCs w:val="24"/>
                <w:lang w:eastAsia="en-US"/>
              </w:rPr>
            </w:pPr>
            <w:r w:rsidRPr="00760911">
              <w:rPr>
                <w:szCs w:val="24"/>
                <w:lang w:eastAsia="en-US"/>
              </w:rPr>
              <w:t>Airteagal 29(3)</w:t>
            </w:r>
          </w:p>
        </w:tc>
        <w:tc>
          <w:tcPr>
            <w:tcW w:w="0" w:type="auto"/>
          </w:tcPr>
          <w:p w14:paraId="27940BAF" w14:textId="77777777" w:rsidR="00760911" w:rsidRPr="00760911" w:rsidRDefault="00760911" w:rsidP="00760911">
            <w:pPr>
              <w:spacing w:before="120" w:after="120" w:line="360" w:lineRule="auto"/>
              <w:rPr>
                <w:szCs w:val="24"/>
                <w:lang w:eastAsia="en-US"/>
              </w:rPr>
            </w:pPr>
            <w:r w:rsidRPr="00760911">
              <w:rPr>
                <w:szCs w:val="24"/>
                <w:lang w:eastAsia="en-US"/>
              </w:rPr>
              <w:t>Airteagal 30(4)</w:t>
            </w:r>
          </w:p>
        </w:tc>
      </w:tr>
      <w:tr w:rsidR="00760911" w:rsidRPr="00760911" w14:paraId="1AA53001" w14:textId="77777777" w:rsidTr="00760911">
        <w:tc>
          <w:tcPr>
            <w:tcW w:w="0" w:type="auto"/>
          </w:tcPr>
          <w:p w14:paraId="574BB766" w14:textId="77777777" w:rsidR="00760911" w:rsidRPr="00760911" w:rsidRDefault="00760911" w:rsidP="00760911">
            <w:pPr>
              <w:spacing w:before="120" w:after="120" w:line="360" w:lineRule="auto"/>
              <w:rPr>
                <w:szCs w:val="24"/>
                <w:lang w:eastAsia="en-US"/>
              </w:rPr>
            </w:pPr>
            <w:r w:rsidRPr="00760911">
              <w:rPr>
                <w:szCs w:val="24"/>
                <w:lang w:eastAsia="en-US"/>
              </w:rPr>
              <w:t>Airteagal 29(4)</w:t>
            </w:r>
          </w:p>
        </w:tc>
        <w:tc>
          <w:tcPr>
            <w:tcW w:w="0" w:type="auto"/>
          </w:tcPr>
          <w:p w14:paraId="0EC79B80" w14:textId="77777777" w:rsidR="00760911" w:rsidRPr="00760911" w:rsidRDefault="00760911" w:rsidP="00760911">
            <w:pPr>
              <w:spacing w:before="120" w:after="120" w:line="360" w:lineRule="auto"/>
              <w:rPr>
                <w:szCs w:val="24"/>
                <w:lang w:eastAsia="en-US"/>
              </w:rPr>
            </w:pPr>
            <w:r w:rsidRPr="00760911">
              <w:rPr>
                <w:szCs w:val="24"/>
                <w:lang w:eastAsia="en-US"/>
              </w:rPr>
              <w:t>Airteagal 30(5)</w:t>
            </w:r>
          </w:p>
        </w:tc>
      </w:tr>
      <w:tr w:rsidR="00760911" w:rsidRPr="00760911" w14:paraId="54D86DD9" w14:textId="77777777" w:rsidTr="00760911">
        <w:tc>
          <w:tcPr>
            <w:tcW w:w="0" w:type="auto"/>
          </w:tcPr>
          <w:p w14:paraId="4E2F5A2C" w14:textId="77777777" w:rsidR="00760911" w:rsidRPr="00760911" w:rsidRDefault="00760911" w:rsidP="00760911">
            <w:pPr>
              <w:spacing w:before="120" w:after="120" w:line="360" w:lineRule="auto"/>
              <w:rPr>
                <w:szCs w:val="24"/>
                <w:lang w:eastAsia="en-US"/>
              </w:rPr>
            </w:pPr>
            <w:r w:rsidRPr="00760911">
              <w:rPr>
                <w:szCs w:val="24"/>
                <w:lang w:eastAsia="en-US"/>
              </w:rPr>
              <w:t>Airteagal 30(1)</w:t>
            </w:r>
          </w:p>
        </w:tc>
        <w:tc>
          <w:tcPr>
            <w:tcW w:w="0" w:type="auto"/>
          </w:tcPr>
          <w:p w14:paraId="09A33297" w14:textId="77777777" w:rsidR="00760911" w:rsidRPr="00760911" w:rsidRDefault="00760911" w:rsidP="00760911">
            <w:pPr>
              <w:spacing w:before="120" w:after="120" w:line="360" w:lineRule="auto"/>
              <w:rPr>
                <w:szCs w:val="24"/>
                <w:lang w:eastAsia="en-US"/>
              </w:rPr>
            </w:pPr>
            <w:r w:rsidRPr="00760911">
              <w:rPr>
                <w:szCs w:val="24"/>
                <w:lang w:eastAsia="en-US"/>
              </w:rPr>
              <w:t>Airteagal 31(1)</w:t>
            </w:r>
          </w:p>
        </w:tc>
      </w:tr>
      <w:tr w:rsidR="00760911" w:rsidRPr="00760911" w14:paraId="67942EA6" w14:textId="77777777" w:rsidTr="00760911">
        <w:tc>
          <w:tcPr>
            <w:tcW w:w="0" w:type="auto"/>
          </w:tcPr>
          <w:p w14:paraId="0DFAF101" w14:textId="77777777" w:rsidR="00760911" w:rsidRPr="00760911" w:rsidRDefault="00760911" w:rsidP="00760911">
            <w:pPr>
              <w:spacing w:before="120" w:after="120" w:line="360" w:lineRule="auto"/>
              <w:rPr>
                <w:szCs w:val="24"/>
                <w:lang w:eastAsia="en-US"/>
              </w:rPr>
            </w:pPr>
            <w:r w:rsidRPr="00760911">
              <w:rPr>
                <w:szCs w:val="24"/>
                <w:lang w:eastAsia="en-US"/>
              </w:rPr>
              <w:t>Airteagal 30(2)</w:t>
            </w:r>
          </w:p>
        </w:tc>
        <w:tc>
          <w:tcPr>
            <w:tcW w:w="0" w:type="auto"/>
          </w:tcPr>
          <w:p w14:paraId="6EFC7EAA" w14:textId="77777777" w:rsidR="00760911" w:rsidRPr="00760911" w:rsidRDefault="00760911" w:rsidP="00760911">
            <w:pPr>
              <w:spacing w:before="120" w:after="120" w:line="360" w:lineRule="auto"/>
              <w:rPr>
                <w:szCs w:val="24"/>
                <w:lang w:eastAsia="en-US"/>
              </w:rPr>
            </w:pPr>
            <w:r w:rsidRPr="00760911">
              <w:rPr>
                <w:szCs w:val="24"/>
                <w:lang w:eastAsia="en-US"/>
              </w:rPr>
              <w:t>Airteagal 31(2)</w:t>
            </w:r>
          </w:p>
        </w:tc>
      </w:tr>
      <w:tr w:rsidR="00760911" w:rsidRPr="00760911" w14:paraId="73F04C90" w14:textId="77777777" w:rsidTr="00760911">
        <w:tc>
          <w:tcPr>
            <w:tcW w:w="0" w:type="auto"/>
          </w:tcPr>
          <w:p w14:paraId="3ACE8FEA" w14:textId="77777777" w:rsidR="00760911" w:rsidRPr="00760911" w:rsidRDefault="00760911" w:rsidP="00760911">
            <w:pPr>
              <w:spacing w:before="120" w:after="120" w:line="360" w:lineRule="auto"/>
              <w:rPr>
                <w:szCs w:val="24"/>
                <w:lang w:eastAsia="en-US"/>
              </w:rPr>
            </w:pPr>
            <w:r w:rsidRPr="00760911">
              <w:rPr>
                <w:szCs w:val="24"/>
                <w:lang w:eastAsia="en-US"/>
              </w:rPr>
              <w:t>Airteagal 30(3)</w:t>
            </w:r>
          </w:p>
        </w:tc>
        <w:tc>
          <w:tcPr>
            <w:tcW w:w="0" w:type="auto"/>
          </w:tcPr>
          <w:p w14:paraId="2173D648" w14:textId="77777777" w:rsidR="00760911" w:rsidRPr="00760911" w:rsidRDefault="00760911" w:rsidP="00760911">
            <w:pPr>
              <w:spacing w:before="120" w:after="120" w:line="360" w:lineRule="auto"/>
              <w:rPr>
                <w:szCs w:val="24"/>
                <w:lang w:eastAsia="en-US"/>
              </w:rPr>
            </w:pPr>
            <w:r w:rsidRPr="00760911">
              <w:rPr>
                <w:szCs w:val="24"/>
                <w:lang w:eastAsia="en-US"/>
              </w:rPr>
              <w:t>-</w:t>
            </w:r>
          </w:p>
        </w:tc>
      </w:tr>
      <w:tr w:rsidR="00760911" w:rsidRPr="00760911" w14:paraId="7059C396" w14:textId="77777777" w:rsidTr="00760911">
        <w:tc>
          <w:tcPr>
            <w:tcW w:w="0" w:type="auto"/>
          </w:tcPr>
          <w:p w14:paraId="64B62A4B" w14:textId="77777777" w:rsidR="00760911" w:rsidRPr="00760911" w:rsidRDefault="00760911" w:rsidP="00760911">
            <w:pPr>
              <w:spacing w:before="120" w:after="120" w:line="360" w:lineRule="auto"/>
              <w:rPr>
                <w:szCs w:val="24"/>
                <w:lang w:eastAsia="en-US"/>
              </w:rPr>
            </w:pPr>
            <w:r w:rsidRPr="00760911">
              <w:rPr>
                <w:szCs w:val="24"/>
                <w:lang w:eastAsia="en-US"/>
              </w:rPr>
              <w:t>Airteagal 31(1)</w:t>
            </w:r>
          </w:p>
        </w:tc>
        <w:tc>
          <w:tcPr>
            <w:tcW w:w="0" w:type="auto"/>
          </w:tcPr>
          <w:p w14:paraId="3B81745C" w14:textId="77777777" w:rsidR="00760911" w:rsidRPr="00760911" w:rsidRDefault="00760911" w:rsidP="00760911">
            <w:pPr>
              <w:spacing w:before="120" w:after="120" w:line="360" w:lineRule="auto"/>
              <w:rPr>
                <w:szCs w:val="24"/>
                <w:lang w:eastAsia="en-US"/>
              </w:rPr>
            </w:pPr>
            <w:r w:rsidRPr="00760911">
              <w:rPr>
                <w:szCs w:val="24"/>
                <w:lang w:eastAsia="en-US"/>
              </w:rPr>
              <w:t>Airteagal 32(1)</w:t>
            </w:r>
          </w:p>
        </w:tc>
      </w:tr>
      <w:tr w:rsidR="00760911" w:rsidRPr="00760911" w14:paraId="6A3AFDD7" w14:textId="77777777" w:rsidTr="00760911">
        <w:tc>
          <w:tcPr>
            <w:tcW w:w="0" w:type="auto"/>
          </w:tcPr>
          <w:p w14:paraId="3EB14D59" w14:textId="77777777" w:rsidR="00760911" w:rsidRPr="00760911" w:rsidRDefault="00760911" w:rsidP="00760911">
            <w:pPr>
              <w:spacing w:before="120" w:after="120" w:line="360" w:lineRule="auto"/>
              <w:rPr>
                <w:szCs w:val="24"/>
                <w:lang w:eastAsia="en-US"/>
              </w:rPr>
            </w:pPr>
            <w:r w:rsidRPr="00760911">
              <w:rPr>
                <w:szCs w:val="24"/>
                <w:lang w:eastAsia="en-US"/>
              </w:rPr>
              <w:t>Airteagal 31(2)</w:t>
            </w:r>
          </w:p>
        </w:tc>
        <w:tc>
          <w:tcPr>
            <w:tcW w:w="0" w:type="auto"/>
          </w:tcPr>
          <w:p w14:paraId="32F132EA" w14:textId="77777777" w:rsidR="00760911" w:rsidRPr="00760911" w:rsidRDefault="00760911" w:rsidP="00760911">
            <w:pPr>
              <w:spacing w:before="120" w:after="120" w:line="360" w:lineRule="auto"/>
              <w:rPr>
                <w:szCs w:val="24"/>
                <w:lang w:eastAsia="en-US"/>
              </w:rPr>
            </w:pPr>
            <w:r w:rsidRPr="00760911">
              <w:rPr>
                <w:szCs w:val="24"/>
                <w:lang w:eastAsia="en-US"/>
              </w:rPr>
              <w:t>Airteagal 32(2)</w:t>
            </w:r>
          </w:p>
        </w:tc>
      </w:tr>
      <w:tr w:rsidR="00760911" w:rsidRPr="00760911" w14:paraId="77F4FDBC" w14:textId="77777777" w:rsidTr="00760911">
        <w:tc>
          <w:tcPr>
            <w:tcW w:w="0" w:type="auto"/>
          </w:tcPr>
          <w:p w14:paraId="74292234" w14:textId="77777777" w:rsidR="00760911" w:rsidRPr="00760911" w:rsidRDefault="00760911" w:rsidP="00760911">
            <w:pPr>
              <w:spacing w:before="120" w:after="120" w:line="360" w:lineRule="auto"/>
              <w:rPr>
                <w:szCs w:val="24"/>
                <w:lang w:eastAsia="en-US"/>
              </w:rPr>
            </w:pPr>
            <w:r w:rsidRPr="00760911">
              <w:rPr>
                <w:szCs w:val="24"/>
                <w:lang w:eastAsia="en-US"/>
              </w:rPr>
              <w:t>Airteagal 31(3)</w:t>
            </w:r>
          </w:p>
        </w:tc>
        <w:tc>
          <w:tcPr>
            <w:tcW w:w="0" w:type="auto"/>
          </w:tcPr>
          <w:p w14:paraId="691223D1" w14:textId="77777777" w:rsidR="00760911" w:rsidRPr="00760911" w:rsidRDefault="00760911" w:rsidP="00760911">
            <w:pPr>
              <w:spacing w:before="120" w:after="120" w:line="360" w:lineRule="auto"/>
              <w:rPr>
                <w:szCs w:val="24"/>
                <w:lang w:eastAsia="en-US"/>
              </w:rPr>
            </w:pPr>
            <w:r w:rsidRPr="00760911">
              <w:rPr>
                <w:szCs w:val="24"/>
                <w:lang w:eastAsia="en-US"/>
              </w:rPr>
              <w:t>Airteagal 32(3)</w:t>
            </w:r>
          </w:p>
        </w:tc>
      </w:tr>
      <w:tr w:rsidR="00760911" w:rsidRPr="00760911" w14:paraId="3A01522B" w14:textId="77777777" w:rsidTr="00760911">
        <w:tc>
          <w:tcPr>
            <w:tcW w:w="0" w:type="auto"/>
          </w:tcPr>
          <w:p w14:paraId="0CB71C52" w14:textId="77777777" w:rsidR="00760911" w:rsidRPr="00760911" w:rsidRDefault="00760911" w:rsidP="00760911">
            <w:pPr>
              <w:spacing w:before="120" w:after="120" w:line="360" w:lineRule="auto"/>
              <w:rPr>
                <w:szCs w:val="24"/>
                <w:lang w:eastAsia="en-US"/>
              </w:rPr>
            </w:pPr>
            <w:r w:rsidRPr="00760911">
              <w:rPr>
                <w:szCs w:val="24"/>
                <w:lang w:eastAsia="en-US"/>
              </w:rPr>
              <w:t>Airteagal 31(4)</w:t>
            </w:r>
          </w:p>
        </w:tc>
        <w:tc>
          <w:tcPr>
            <w:tcW w:w="0" w:type="auto"/>
          </w:tcPr>
          <w:p w14:paraId="67C6358D" w14:textId="77777777" w:rsidR="00760911" w:rsidRPr="00760911" w:rsidRDefault="00760911" w:rsidP="00760911">
            <w:pPr>
              <w:spacing w:before="120" w:after="120" w:line="360" w:lineRule="auto"/>
              <w:rPr>
                <w:szCs w:val="24"/>
                <w:lang w:eastAsia="en-US"/>
              </w:rPr>
            </w:pPr>
            <w:r w:rsidRPr="00760911">
              <w:rPr>
                <w:szCs w:val="24"/>
                <w:lang w:eastAsia="en-US"/>
              </w:rPr>
              <w:t>-</w:t>
            </w:r>
          </w:p>
        </w:tc>
      </w:tr>
      <w:tr w:rsidR="00760911" w:rsidRPr="00760911" w14:paraId="7D4053BA" w14:textId="77777777" w:rsidTr="00760911">
        <w:tc>
          <w:tcPr>
            <w:tcW w:w="0" w:type="auto"/>
          </w:tcPr>
          <w:p w14:paraId="5FB9FD55" w14:textId="77777777" w:rsidR="00760911" w:rsidRPr="00760911" w:rsidRDefault="00760911" w:rsidP="00760911">
            <w:pPr>
              <w:spacing w:before="120" w:after="120" w:line="360" w:lineRule="auto"/>
              <w:rPr>
                <w:szCs w:val="24"/>
                <w:lang w:eastAsia="en-US"/>
              </w:rPr>
            </w:pPr>
            <w:r w:rsidRPr="00760911">
              <w:rPr>
                <w:szCs w:val="24"/>
                <w:lang w:eastAsia="en-US"/>
              </w:rPr>
              <w:t>Airteagal 31(5)</w:t>
            </w:r>
          </w:p>
        </w:tc>
        <w:tc>
          <w:tcPr>
            <w:tcW w:w="0" w:type="auto"/>
          </w:tcPr>
          <w:p w14:paraId="7D388B2E" w14:textId="77777777" w:rsidR="00760911" w:rsidRPr="00760911" w:rsidRDefault="00760911" w:rsidP="00760911">
            <w:pPr>
              <w:spacing w:before="120" w:after="120" w:line="360" w:lineRule="auto"/>
              <w:rPr>
                <w:szCs w:val="24"/>
                <w:lang w:eastAsia="en-US"/>
              </w:rPr>
            </w:pPr>
            <w:r w:rsidRPr="00760911">
              <w:rPr>
                <w:szCs w:val="24"/>
                <w:lang w:eastAsia="en-US"/>
              </w:rPr>
              <w:t>Airteagal 32(4)</w:t>
            </w:r>
          </w:p>
        </w:tc>
      </w:tr>
      <w:tr w:rsidR="00760911" w:rsidRPr="00760911" w14:paraId="0E419D23" w14:textId="77777777" w:rsidTr="00760911">
        <w:tc>
          <w:tcPr>
            <w:tcW w:w="0" w:type="auto"/>
          </w:tcPr>
          <w:p w14:paraId="27D8F5B1" w14:textId="77777777" w:rsidR="00760911" w:rsidRPr="00760911" w:rsidRDefault="00760911" w:rsidP="00760911">
            <w:pPr>
              <w:spacing w:before="120" w:after="120" w:line="360" w:lineRule="auto"/>
              <w:rPr>
                <w:szCs w:val="24"/>
                <w:lang w:eastAsia="en-US"/>
              </w:rPr>
            </w:pPr>
            <w:r w:rsidRPr="00760911">
              <w:rPr>
                <w:szCs w:val="24"/>
                <w:lang w:eastAsia="en-US"/>
              </w:rPr>
              <w:t>Airteagal 31(6)</w:t>
            </w:r>
          </w:p>
        </w:tc>
        <w:tc>
          <w:tcPr>
            <w:tcW w:w="0" w:type="auto"/>
          </w:tcPr>
          <w:p w14:paraId="4956492A" w14:textId="77777777" w:rsidR="00760911" w:rsidRPr="00760911" w:rsidRDefault="00760911" w:rsidP="00760911">
            <w:pPr>
              <w:spacing w:before="120" w:after="120" w:line="360" w:lineRule="auto"/>
              <w:rPr>
                <w:szCs w:val="24"/>
                <w:lang w:eastAsia="en-US"/>
              </w:rPr>
            </w:pPr>
            <w:r w:rsidRPr="00760911">
              <w:rPr>
                <w:szCs w:val="24"/>
                <w:lang w:eastAsia="en-US"/>
              </w:rPr>
              <w:t>Airteagal 32(5)</w:t>
            </w:r>
          </w:p>
        </w:tc>
      </w:tr>
      <w:tr w:rsidR="00760911" w:rsidRPr="00760911" w14:paraId="0E61E303" w14:textId="77777777" w:rsidTr="00760911">
        <w:tc>
          <w:tcPr>
            <w:tcW w:w="0" w:type="auto"/>
          </w:tcPr>
          <w:p w14:paraId="06360922" w14:textId="77777777" w:rsidR="00760911" w:rsidRPr="00760911" w:rsidRDefault="00760911" w:rsidP="00760911">
            <w:pPr>
              <w:spacing w:before="120" w:after="120" w:line="360" w:lineRule="auto"/>
              <w:rPr>
                <w:szCs w:val="24"/>
                <w:lang w:eastAsia="en-US"/>
              </w:rPr>
            </w:pPr>
            <w:r w:rsidRPr="00760911">
              <w:rPr>
                <w:szCs w:val="24"/>
                <w:lang w:eastAsia="en-US"/>
              </w:rPr>
              <w:t>Airteagal 32(1)</w:t>
            </w:r>
          </w:p>
        </w:tc>
        <w:tc>
          <w:tcPr>
            <w:tcW w:w="0" w:type="auto"/>
          </w:tcPr>
          <w:p w14:paraId="6209006B" w14:textId="77777777" w:rsidR="00760911" w:rsidRPr="00760911" w:rsidRDefault="00760911" w:rsidP="00760911">
            <w:pPr>
              <w:spacing w:before="120" w:after="120" w:line="360" w:lineRule="auto"/>
              <w:rPr>
                <w:szCs w:val="24"/>
                <w:lang w:eastAsia="en-US"/>
              </w:rPr>
            </w:pPr>
            <w:r w:rsidRPr="00760911">
              <w:rPr>
                <w:szCs w:val="24"/>
                <w:lang w:eastAsia="en-US"/>
              </w:rPr>
              <w:t>Airteagal 33(1)</w:t>
            </w:r>
          </w:p>
        </w:tc>
      </w:tr>
      <w:tr w:rsidR="00760911" w:rsidRPr="00760911" w14:paraId="086819F8" w14:textId="77777777" w:rsidTr="00760911">
        <w:tc>
          <w:tcPr>
            <w:tcW w:w="0" w:type="auto"/>
          </w:tcPr>
          <w:p w14:paraId="5C4EB145" w14:textId="77777777" w:rsidR="00760911" w:rsidRPr="00760911" w:rsidRDefault="00760911" w:rsidP="00760911">
            <w:pPr>
              <w:spacing w:before="120" w:after="120" w:line="360" w:lineRule="auto"/>
              <w:rPr>
                <w:szCs w:val="24"/>
                <w:lang w:eastAsia="en-US"/>
              </w:rPr>
            </w:pPr>
            <w:r w:rsidRPr="00760911">
              <w:rPr>
                <w:szCs w:val="24"/>
                <w:lang w:eastAsia="en-US"/>
              </w:rPr>
              <w:t>Airteagal 32(2)</w:t>
            </w:r>
          </w:p>
        </w:tc>
        <w:tc>
          <w:tcPr>
            <w:tcW w:w="0" w:type="auto"/>
          </w:tcPr>
          <w:p w14:paraId="51F39356" w14:textId="77777777" w:rsidR="00760911" w:rsidRPr="00760911" w:rsidRDefault="00760911" w:rsidP="00760911">
            <w:pPr>
              <w:spacing w:before="120" w:after="120" w:line="360" w:lineRule="auto"/>
              <w:rPr>
                <w:szCs w:val="24"/>
                <w:lang w:eastAsia="en-US"/>
              </w:rPr>
            </w:pPr>
            <w:r w:rsidRPr="00760911">
              <w:rPr>
                <w:szCs w:val="24"/>
                <w:lang w:eastAsia="en-US"/>
              </w:rPr>
              <w:t>Airteagal 33(2)</w:t>
            </w:r>
          </w:p>
        </w:tc>
      </w:tr>
      <w:tr w:rsidR="00760911" w:rsidRPr="00760911" w14:paraId="58770CA3" w14:textId="77777777" w:rsidTr="00760911">
        <w:tc>
          <w:tcPr>
            <w:tcW w:w="0" w:type="auto"/>
          </w:tcPr>
          <w:p w14:paraId="1CB8FCC3" w14:textId="77777777" w:rsidR="00760911" w:rsidRPr="00760911" w:rsidRDefault="00760911" w:rsidP="00760911">
            <w:pPr>
              <w:spacing w:before="120" w:after="120" w:line="360" w:lineRule="auto"/>
              <w:rPr>
                <w:szCs w:val="24"/>
                <w:lang w:eastAsia="en-US"/>
              </w:rPr>
            </w:pPr>
            <w:r w:rsidRPr="00760911">
              <w:rPr>
                <w:szCs w:val="24"/>
                <w:lang w:eastAsia="en-US"/>
              </w:rPr>
              <w:t>Airteagal 33(1)</w:t>
            </w:r>
          </w:p>
        </w:tc>
        <w:tc>
          <w:tcPr>
            <w:tcW w:w="0" w:type="auto"/>
          </w:tcPr>
          <w:p w14:paraId="7FC58B1E" w14:textId="77777777" w:rsidR="00760911" w:rsidRPr="00760911" w:rsidRDefault="00760911" w:rsidP="00760911">
            <w:pPr>
              <w:spacing w:before="120" w:after="120" w:line="360" w:lineRule="auto"/>
              <w:rPr>
                <w:szCs w:val="24"/>
                <w:lang w:eastAsia="en-US"/>
              </w:rPr>
            </w:pPr>
            <w:r w:rsidRPr="00760911">
              <w:rPr>
                <w:szCs w:val="24"/>
                <w:lang w:eastAsia="en-US"/>
              </w:rPr>
              <w:t>Airteagal 34(1)</w:t>
            </w:r>
          </w:p>
        </w:tc>
      </w:tr>
      <w:tr w:rsidR="00760911" w:rsidRPr="00760911" w14:paraId="1C8DB356" w14:textId="77777777" w:rsidTr="00760911">
        <w:tc>
          <w:tcPr>
            <w:tcW w:w="0" w:type="auto"/>
          </w:tcPr>
          <w:p w14:paraId="6A2CA41A" w14:textId="77777777" w:rsidR="00760911" w:rsidRPr="00760911" w:rsidRDefault="00760911" w:rsidP="00760911">
            <w:pPr>
              <w:spacing w:before="120" w:after="120" w:line="360" w:lineRule="auto"/>
              <w:rPr>
                <w:szCs w:val="24"/>
                <w:lang w:eastAsia="en-US"/>
              </w:rPr>
            </w:pPr>
            <w:r w:rsidRPr="00760911">
              <w:rPr>
                <w:szCs w:val="24"/>
                <w:lang w:eastAsia="en-US"/>
              </w:rPr>
              <w:t>Airteagal 33(2)</w:t>
            </w:r>
          </w:p>
        </w:tc>
        <w:tc>
          <w:tcPr>
            <w:tcW w:w="0" w:type="auto"/>
          </w:tcPr>
          <w:p w14:paraId="4DA05FF2" w14:textId="77777777" w:rsidR="00760911" w:rsidRPr="00760911" w:rsidRDefault="00760911" w:rsidP="00760911">
            <w:pPr>
              <w:spacing w:before="120" w:after="120" w:line="360" w:lineRule="auto"/>
              <w:rPr>
                <w:szCs w:val="24"/>
                <w:lang w:eastAsia="en-US"/>
              </w:rPr>
            </w:pPr>
            <w:r w:rsidRPr="00760911">
              <w:rPr>
                <w:szCs w:val="24"/>
                <w:lang w:eastAsia="en-US"/>
              </w:rPr>
              <w:t>Airteagal 34(2)</w:t>
            </w:r>
          </w:p>
        </w:tc>
      </w:tr>
      <w:tr w:rsidR="00760911" w:rsidRPr="00760911" w14:paraId="4788D9A8" w14:textId="77777777" w:rsidTr="00760911">
        <w:tc>
          <w:tcPr>
            <w:tcW w:w="0" w:type="auto"/>
          </w:tcPr>
          <w:p w14:paraId="0325BDB7" w14:textId="77777777" w:rsidR="00760911" w:rsidRPr="00760911" w:rsidRDefault="00760911" w:rsidP="00760911">
            <w:pPr>
              <w:spacing w:before="120" w:after="120" w:line="360" w:lineRule="auto"/>
              <w:rPr>
                <w:szCs w:val="24"/>
                <w:lang w:eastAsia="en-US"/>
              </w:rPr>
            </w:pPr>
            <w:r w:rsidRPr="00760911">
              <w:rPr>
                <w:szCs w:val="24"/>
                <w:lang w:eastAsia="en-US"/>
              </w:rPr>
              <w:t>Airteagal 34(1)</w:t>
            </w:r>
          </w:p>
        </w:tc>
        <w:tc>
          <w:tcPr>
            <w:tcW w:w="0" w:type="auto"/>
          </w:tcPr>
          <w:p w14:paraId="59EBD64B" w14:textId="77777777" w:rsidR="00760911" w:rsidRPr="00760911" w:rsidRDefault="00760911" w:rsidP="00760911">
            <w:pPr>
              <w:spacing w:before="120" w:after="120" w:line="360" w:lineRule="auto"/>
              <w:rPr>
                <w:szCs w:val="24"/>
                <w:lang w:eastAsia="en-US"/>
              </w:rPr>
            </w:pPr>
            <w:r w:rsidRPr="00760911">
              <w:rPr>
                <w:szCs w:val="24"/>
                <w:lang w:eastAsia="en-US"/>
              </w:rPr>
              <w:t>Airteagal 35(1)</w:t>
            </w:r>
          </w:p>
        </w:tc>
      </w:tr>
      <w:tr w:rsidR="00760911" w:rsidRPr="00760911" w14:paraId="5314ADD5" w14:textId="77777777" w:rsidTr="00760911">
        <w:tc>
          <w:tcPr>
            <w:tcW w:w="0" w:type="auto"/>
          </w:tcPr>
          <w:p w14:paraId="6812EDC7" w14:textId="77777777" w:rsidR="00760911" w:rsidRPr="00760911" w:rsidRDefault="00760911" w:rsidP="00760911">
            <w:pPr>
              <w:spacing w:before="120" w:after="120" w:line="360" w:lineRule="auto"/>
              <w:rPr>
                <w:szCs w:val="24"/>
                <w:lang w:eastAsia="en-US"/>
              </w:rPr>
            </w:pPr>
            <w:r w:rsidRPr="00760911">
              <w:rPr>
                <w:szCs w:val="24"/>
                <w:lang w:eastAsia="en-US"/>
              </w:rPr>
              <w:t>Airteagal 34(2)</w:t>
            </w:r>
          </w:p>
        </w:tc>
        <w:tc>
          <w:tcPr>
            <w:tcW w:w="0" w:type="auto"/>
          </w:tcPr>
          <w:p w14:paraId="3938CCC7" w14:textId="77777777" w:rsidR="00760911" w:rsidRPr="00760911" w:rsidRDefault="00760911" w:rsidP="00760911">
            <w:pPr>
              <w:spacing w:before="120" w:after="120" w:line="360" w:lineRule="auto"/>
              <w:rPr>
                <w:szCs w:val="24"/>
                <w:lang w:eastAsia="en-US"/>
              </w:rPr>
            </w:pPr>
            <w:r w:rsidRPr="00760911">
              <w:rPr>
                <w:szCs w:val="24"/>
                <w:lang w:eastAsia="en-US"/>
              </w:rPr>
              <w:t>Airteagal 35(2)</w:t>
            </w:r>
          </w:p>
        </w:tc>
      </w:tr>
      <w:tr w:rsidR="00760911" w:rsidRPr="00760911" w14:paraId="3853BD18" w14:textId="77777777" w:rsidTr="00760911">
        <w:tc>
          <w:tcPr>
            <w:tcW w:w="0" w:type="auto"/>
          </w:tcPr>
          <w:p w14:paraId="5B5D9F6A" w14:textId="77777777" w:rsidR="00760911" w:rsidRPr="00760911" w:rsidRDefault="00760911" w:rsidP="00760911">
            <w:pPr>
              <w:spacing w:before="120" w:after="120" w:line="360" w:lineRule="auto"/>
              <w:rPr>
                <w:szCs w:val="24"/>
                <w:lang w:eastAsia="en-US"/>
              </w:rPr>
            </w:pPr>
            <w:r w:rsidRPr="00760911">
              <w:rPr>
                <w:szCs w:val="24"/>
                <w:lang w:eastAsia="en-US"/>
              </w:rPr>
              <w:t>Airteagal 34(3)</w:t>
            </w:r>
          </w:p>
        </w:tc>
        <w:tc>
          <w:tcPr>
            <w:tcW w:w="0" w:type="auto"/>
          </w:tcPr>
          <w:p w14:paraId="31B999F3" w14:textId="77777777" w:rsidR="00760911" w:rsidRPr="00760911" w:rsidRDefault="00760911" w:rsidP="00760911">
            <w:pPr>
              <w:spacing w:before="120" w:after="120" w:line="360" w:lineRule="auto"/>
              <w:rPr>
                <w:szCs w:val="24"/>
                <w:lang w:eastAsia="en-US"/>
              </w:rPr>
            </w:pPr>
            <w:r w:rsidRPr="00760911">
              <w:rPr>
                <w:szCs w:val="24"/>
                <w:lang w:eastAsia="en-US"/>
              </w:rPr>
              <w:t>Airteagal 35(3)</w:t>
            </w:r>
          </w:p>
        </w:tc>
      </w:tr>
      <w:tr w:rsidR="00760911" w:rsidRPr="00760911" w14:paraId="7BACBD6C" w14:textId="77777777" w:rsidTr="00760911">
        <w:tc>
          <w:tcPr>
            <w:tcW w:w="0" w:type="auto"/>
          </w:tcPr>
          <w:p w14:paraId="7F8A15EF" w14:textId="77777777" w:rsidR="00760911" w:rsidRPr="00760911" w:rsidRDefault="00760911" w:rsidP="00760911">
            <w:pPr>
              <w:spacing w:before="120" w:after="120" w:line="360" w:lineRule="auto"/>
              <w:rPr>
                <w:szCs w:val="24"/>
                <w:lang w:eastAsia="en-US"/>
              </w:rPr>
            </w:pPr>
            <w:r w:rsidRPr="00760911">
              <w:rPr>
                <w:szCs w:val="24"/>
                <w:lang w:eastAsia="en-US"/>
              </w:rPr>
              <w:t>Airteagal 34(4)</w:t>
            </w:r>
          </w:p>
        </w:tc>
        <w:tc>
          <w:tcPr>
            <w:tcW w:w="0" w:type="auto"/>
          </w:tcPr>
          <w:p w14:paraId="6F787851" w14:textId="77777777" w:rsidR="00760911" w:rsidRPr="00760911" w:rsidRDefault="00760911" w:rsidP="00760911">
            <w:pPr>
              <w:spacing w:before="120" w:after="120" w:line="360" w:lineRule="auto"/>
              <w:rPr>
                <w:szCs w:val="24"/>
                <w:lang w:eastAsia="en-US"/>
              </w:rPr>
            </w:pPr>
            <w:r w:rsidRPr="00760911">
              <w:rPr>
                <w:szCs w:val="24"/>
                <w:lang w:eastAsia="en-US"/>
              </w:rPr>
              <w:t>Airteagal 35(4)</w:t>
            </w:r>
          </w:p>
        </w:tc>
      </w:tr>
      <w:tr w:rsidR="00760911" w:rsidRPr="00760911" w14:paraId="22467C60" w14:textId="77777777" w:rsidTr="00760911">
        <w:tc>
          <w:tcPr>
            <w:tcW w:w="0" w:type="auto"/>
          </w:tcPr>
          <w:p w14:paraId="2CEBDE22" w14:textId="77777777" w:rsidR="00760911" w:rsidRPr="00760911" w:rsidRDefault="00760911" w:rsidP="00760911">
            <w:pPr>
              <w:spacing w:before="120" w:after="120" w:line="360" w:lineRule="auto"/>
              <w:rPr>
                <w:szCs w:val="24"/>
                <w:lang w:eastAsia="en-US"/>
              </w:rPr>
            </w:pPr>
            <w:r w:rsidRPr="00760911">
              <w:rPr>
                <w:szCs w:val="24"/>
                <w:lang w:eastAsia="en-US"/>
              </w:rPr>
              <w:t>Airteagal 35(1)</w:t>
            </w:r>
          </w:p>
        </w:tc>
        <w:tc>
          <w:tcPr>
            <w:tcW w:w="0" w:type="auto"/>
          </w:tcPr>
          <w:p w14:paraId="6FB5889A" w14:textId="77777777" w:rsidR="00760911" w:rsidRPr="00760911" w:rsidRDefault="00760911" w:rsidP="00760911">
            <w:pPr>
              <w:spacing w:before="120" w:after="120" w:line="360" w:lineRule="auto"/>
              <w:rPr>
                <w:szCs w:val="24"/>
                <w:lang w:eastAsia="en-US"/>
              </w:rPr>
            </w:pPr>
            <w:r w:rsidRPr="00760911">
              <w:rPr>
                <w:szCs w:val="24"/>
                <w:lang w:eastAsia="en-US"/>
              </w:rPr>
              <w:t>Airteagal 36(1)</w:t>
            </w:r>
          </w:p>
        </w:tc>
      </w:tr>
      <w:tr w:rsidR="00760911" w:rsidRPr="00760911" w14:paraId="144F1CBC" w14:textId="77777777" w:rsidTr="00760911">
        <w:tc>
          <w:tcPr>
            <w:tcW w:w="0" w:type="auto"/>
          </w:tcPr>
          <w:p w14:paraId="051E2F3E" w14:textId="77777777" w:rsidR="00760911" w:rsidRPr="00760911" w:rsidRDefault="00760911" w:rsidP="00760911">
            <w:pPr>
              <w:spacing w:before="120" w:after="120" w:line="360" w:lineRule="auto"/>
              <w:rPr>
                <w:szCs w:val="24"/>
                <w:lang w:eastAsia="en-US"/>
              </w:rPr>
            </w:pPr>
            <w:r w:rsidRPr="00760911">
              <w:rPr>
                <w:szCs w:val="24"/>
                <w:lang w:eastAsia="en-US"/>
              </w:rPr>
              <w:t>Airteagal 35(2)</w:t>
            </w:r>
          </w:p>
        </w:tc>
        <w:tc>
          <w:tcPr>
            <w:tcW w:w="0" w:type="auto"/>
          </w:tcPr>
          <w:p w14:paraId="7207121F" w14:textId="77777777" w:rsidR="00760911" w:rsidRPr="00760911" w:rsidRDefault="00760911" w:rsidP="00760911">
            <w:pPr>
              <w:spacing w:before="120" w:after="120" w:line="360" w:lineRule="auto"/>
              <w:rPr>
                <w:szCs w:val="24"/>
                <w:lang w:eastAsia="en-US"/>
              </w:rPr>
            </w:pPr>
            <w:r w:rsidRPr="00760911">
              <w:rPr>
                <w:szCs w:val="24"/>
                <w:lang w:eastAsia="en-US"/>
              </w:rPr>
              <w:t>Airteagal 36(2)</w:t>
            </w:r>
          </w:p>
        </w:tc>
      </w:tr>
      <w:tr w:rsidR="00760911" w:rsidRPr="00760911" w14:paraId="01A33821" w14:textId="77777777" w:rsidTr="00760911">
        <w:tc>
          <w:tcPr>
            <w:tcW w:w="0" w:type="auto"/>
          </w:tcPr>
          <w:p w14:paraId="3A0E1A4F" w14:textId="77777777" w:rsidR="00760911" w:rsidRPr="00760911" w:rsidRDefault="00760911" w:rsidP="00760911">
            <w:pPr>
              <w:spacing w:before="120" w:after="120" w:line="360" w:lineRule="auto"/>
              <w:rPr>
                <w:szCs w:val="24"/>
                <w:lang w:eastAsia="en-US"/>
              </w:rPr>
            </w:pPr>
            <w:r w:rsidRPr="00760911">
              <w:rPr>
                <w:szCs w:val="24"/>
                <w:lang w:eastAsia="en-US"/>
              </w:rPr>
              <w:t>Airteagal 35(3)</w:t>
            </w:r>
          </w:p>
        </w:tc>
        <w:tc>
          <w:tcPr>
            <w:tcW w:w="0" w:type="auto"/>
          </w:tcPr>
          <w:p w14:paraId="4A142383" w14:textId="77777777" w:rsidR="00760911" w:rsidRPr="00760911" w:rsidRDefault="00760911" w:rsidP="00760911">
            <w:pPr>
              <w:spacing w:before="120" w:after="120" w:line="360" w:lineRule="auto"/>
              <w:rPr>
                <w:szCs w:val="24"/>
                <w:lang w:eastAsia="en-US"/>
              </w:rPr>
            </w:pPr>
            <w:r w:rsidRPr="00760911">
              <w:rPr>
                <w:szCs w:val="24"/>
                <w:lang w:eastAsia="en-US"/>
              </w:rPr>
              <w:t>Airteagal 36(3)</w:t>
            </w:r>
          </w:p>
        </w:tc>
      </w:tr>
      <w:tr w:rsidR="00760911" w:rsidRPr="00760911" w14:paraId="111502C7" w14:textId="77777777" w:rsidTr="00760911">
        <w:tc>
          <w:tcPr>
            <w:tcW w:w="0" w:type="auto"/>
          </w:tcPr>
          <w:p w14:paraId="6DACEDCD" w14:textId="77777777" w:rsidR="00760911" w:rsidRPr="00760911" w:rsidRDefault="00760911" w:rsidP="00760911">
            <w:pPr>
              <w:spacing w:before="120" w:after="120" w:line="360" w:lineRule="auto"/>
              <w:rPr>
                <w:szCs w:val="24"/>
                <w:lang w:eastAsia="en-US"/>
              </w:rPr>
            </w:pPr>
            <w:r w:rsidRPr="00760911">
              <w:rPr>
                <w:szCs w:val="24"/>
                <w:lang w:eastAsia="en-US"/>
              </w:rPr>
              <w:t>Airteagal 35(4)</w:t>
            </w:r>
          </w:p>
        </w:tc>
        <w:tc>
          <w:tcPr>
            <w:tcW w:w="0" w:type="auto"/>
          </w:tcPr>
          <w:p w14:paraId="1E2BCAEF" w14:textId="77777777" w:rsidR="00760911" w:rsidRPr="00760911" w:rsidRDefault="00760911" w:rsidP="00760911">
            <w:pPr>
              <w:spacing w:before="120" w:after="120" w:line="360" w:lineRule="auto"/>
              <w:rPr>
                <w:szCs w:val="24"/>
                <w:lang w:eastAsia="en-US"/>
              </w:rPr>
            </w:pPr>
            <w:r w:rsidRPr="00760911">
              <w:rPr>
                <w:szCs w:val="24"/>
                <w:lang w:eastAsia="en-US"/>
              </w:rPr>
              <w:t>Airteagal 36(4)</w:t>
            </w:r>
          </w:p>
        </w:tc>
      </w:tr>
      <w:tr w:rsidR="00760911" w:rsidRPr="00760911" w14:paraId="523FF03B" w14:textId="77777777" w:rsidTr="00760911">
        <w:tc>
          <w:tcPr>
            <w:tcW w:w="0" w:type="auto"/>
          </w:tcPr>
          <w:p w14:paraId="6E183880" w14:textId="77777777" w:rsidR="00760911" w:rsidRPr="00760911" w:rsidRDefault="00760911" w:rsidP="00760911">
            <w:pPr>
              <w:spacing w:before="120" w:after="120" w:line="360" w:lineRule="auto"/>
              <w:rPr>
                <w:szCs w:val="24"/>
                <w:lang w:eastAsia="en-US"/>
              </w:rPr>
            </w:pPr>
            <w:r w:rsidRPr="00760911">
              <w:rPr>
                <w:szCs w:val="24"/>
                <w:lang w:eastAsia="en-US"/>
              </w:rPr>
              <w:t>Airteagal 35(5)</w:t>
            </w:r>
          </w:p>
        </w:tc>
        <w:tc>
          <w:tcPr>
            <w:tcW w:w="0" w:type="auto"/>
          </w:tcPr>
          <w:p w14:paraId="323C66C9" w14:textId="77777777" w:rsidR="00760911" w:rsidRPr="00760911" w:rsidRDefault="00760911" w:rsidP="00760911">
            <w:pPr>
              <w:spacing w:before="120" w:after="120" w:line="360" w:lineRule="auto"/>
              <w:rPr>
                <w:szCs w:val="24"/>
                <w:lang w:eastAsia="en-US"/>
              </w:rPr>
            </w:pPr>
            <w:r w:rsidRPr="00760911">
              <w:rPr>
                <w:szCs w:val="24"/>
                <w:lang w:eastAsia="en-US"/>
              </w:rPr>
              <w:t>Airteagal 36(5)</w:t>
            </w:r>
          </w:p>
        </w:tc>
      </w:tr>
      <w:tr w:rsidR="00760911" w:rsidRPr="00760911" w14:paraId="0A16A0BD" w14:textId="77777777" w:rsidTr="00760911">
        <w:tc>
          <w:tcPr>
            <w:tcW w:w="0" w:type="auto"/>
          </w:tcPr>
          <w:p w14:paraId="79EFDEA6" w14:textId="77777777" w:rsidR="00760911" w:rsidRPr="00760911" w:rsidRDefault="00760911" w:rsidP="00760911">
            <w:pPr>
              <w:spacing w:before="120" w:after="120" w:line="360" w:lineRule="auto"/>
              <w:rPr>
                <w:szCs w:val="24"/>
                <w:lang w:eastAsia="en-US"/>
              </w:rPr>
            </w:pPr>
            <w:r w:rsidRPr="00760911">
              <w:rPr>
                <w:szCs w:val="24"/>
                <w:lang w:eastAsia="en-US"/>
              </w:rPr>
              <w:t>Airteagal 36(1)</w:t>
            </w:r>
          </w:p>
        </w:tc>
        <w:tc>
          <w:tcPr>
            <w:tcW w:w="0" w:type="auto"/>
          </w:tcPr>
          <w:p w14:paraId="023D70A2" w14:textId="77777777" w:rsidR="00760911" w:rsidRPr="00760911" w:rsidRDefault="00760911" w:rsidP="00760911">
            <w:pPr>
              <w:spacing w:before="120" w:after="120" w:line="360" w:lineRule="auto"/>
              <w:rPr>
                <w:szCs w:val="24"/>
                <w:lang w:eastAsia="en-US"/>
              </w:rPr>
            </w:pPr>
            <w:r w:rsidRPr="00760911">
              <w:rPr>
                <w:szCs w:val="24"/>
                <w:lang w:eastAsia="en-US"/>
              </w:rPr>
              <w:t>Airteagal 38(1)</w:t>
            </w:r>
          </w:p>
        </w:tc>
      </w:tr>
      <w:tr w:rsidR="00760911" w:rsidRPr="00760911" w14:paraId="6E36319B" w14:textId="77777777" w:rsidTr="00760911">
        <w:tc>
          <w:tcPr>
            <w:tcW w:w="0" w:type="auto"/>
          </w:tcPr>
          <w:p w14:paraId="21213ABF" w14:textId="77777777" w:rsidR="00760911" w:rsidRPr="00760911" w:rsidRDefault="00760911" w:rsidP="00760911">
            <w:pPr>
              <w:spacing w:before="120" w:after="120" w:line="360" w:lineRule="auto"/>
              <w:rPr>
                <w:szCs w:val="24"/>
                <w:lang w:eastAsia="en-US"/>
              </w:rPr>
            </w:pPr>
            <w:r w:rsidRPr="00760911">
              <w:rPr>
                <w:szCs w:val="24"/>
                <w:lang w:eastAsia="en-US"/>
              </w:rPr>
              <w:t>Airteagal 36(2)</w:t>
            </w:r>
          </w:p>
        </w:tc>
        <w:tc>
          <w:tcPr>
            <w:tcW w:w="0" w:type="auto"/>
          </w:tcPr>
          <w:p w14:paraId="12D771D2" w14:textId="77777777" w:rsidR="00760911" w:rsidRPr="00760911" w:rsidRDefault="00760911" w:rsidP="00760911">
            <w:pPr>
              <w:spacing w:before="120" w:after="120" w:line="360" w:lineRule="auto"/>
              <w:rPr>
                <w:szCs w:val="24"/>
                <w:lang w:eastAsia="en-US"/>
              </w:rPr>
            </w:pPr>
            <w:r w:rsidRPr="00760911">
              <w:rPr>
                <w:szCs w:val="24"/>
                <w:lang w:eastAsia="en-US"/>
              </w:rPr>
              <w:t>Airteagal 38(2)</w:t>
            </w:r>
          </w:p>
        </w:tc>
      </w:tr>
      <w:tr w:rsidR="00760911" w:rsidRPr="00760911" w14:paraId="582DDBDE" w14:textId="77777777" w:rsidTr="00760911">
        <w:tc>
          <w:tcPr>
            <w:tcW w:w="0" w:type="auto"/>
          </w:tcPr>
          <w:p w14:paraId="301A053A" w14:textId="77777777" w:rsidR="00760911" w:rsidRPr="00760911" w:rsidRDefault="00760911" w:rsidP="00760911">
            <w:pPr>
              <w:spacing w:before="120" w:after="120" w:line="360" w:lineRule="auto"/>
              <w:rPr>
                <w:szCs w:val="24"/>
                <w:lang w:eastAsia="en-US"/>
              </w:rPr>
            </w:pPr>
            <w:r w:rsidRPr="00760911">
              <w:rPr>
                <w:szCs w:val="24"/>
                <w:lang w:eastAsia="en-US"/>
              </w:rPr>
              <w:t>Airteagal 37</w:t>
            </w:r>
          </w:p>
        </w:tc>
        <w:tc>
          <w:tcPr>
            <w:tcW w:w="0" w:type="auto"/>
          </w:tcPr>
          <w:p w14:paraId="71475251" w14:textId="77777777" w:rsidR="00760911" w:rsidRPr="00760911" w:rsidRDefault="00760911" w:rsidP="00760911">
            <w:pPr>
              <w:spacing w:before="120" w:after="120" w:line="360" w:lineRule="auto"/>
              <w:rPr>
                <w:szCs w:val="24"/>
                <w:lang w:eastAsia="en-US"/>
              </w:rPr>
            </w:pPr>
            <w:r w:rsidRPr="00760911">
              <w:rPr>
                <w:szCs w:val="24"/>
                <w:lang w:eastAsia="en-US"/>
              </w:rPr>
              <w:t>Airteagal 39</w:t>
            </w:r>
          </w:p>
        </w:tc>
      </w:tr>
      <w:tr w:rsidR="00760911" w:rsidRPr="00760911" w14:paraId="27523B9F" w14:textId="77777777" w:rsidTr="00760911">
        <w:tc>
          <w:tcPr>
            <w:tcW w:w="0" w:type="auto"/>
          </w:tcPr>
          <w:p w14:paraId="7258C9F5" w14:textId="77777777" w:rsidR="00760911" w:rsidRPr="00760911" w:rsidRDefault="00760911" w:rsidP="00760911">
            <w:pPr>
              <w:spacing w:before="120" w:after="120" w:line="360" w:lineRule="auto"/>
              <w:rPr>
                <w:szCs w:val="24"/>
                <w:lang w:eastAsia="en-US"/>
              </w:rPr>
            </w:pPr>
            <w:r w:rsidRPr="00760911">
              <w:rPr>
                <w:szCs w:val="24"/>
                <w:lang w:eastAsia="en-US"/>
              </w:rPr>
              <w:t>Airteagal 38</w:t>
            </w:r>
          </w:p>
        </w:tc>
        <w:tc>
          <w:tcPr>
            <w:tcW w:w="0" w:type="auto"/>
          </w:tcPr>
          <w:p w14:paraId="5348B4F0" w14:textId="77777777" w:rsidR="00760911" w:rsidRPr="00760911" w:rsidRDefault="00760911" w:rsidP="00760911">
            <w:pPr>
              <w:spacing w:before="120" w:after="120" w:line="360" w:lineRule="auto"/>
              <w:rPr>
                <w:szCs w:val="24"/>
                <w:lang w:eastAsia="en-US"/>
              </w:rPr>
            </w:pPr>
            <w:r w:rsidRPr="00760911">
              <w:rPr>
                <w:szCs w:val="24"/>
                <w:lang w:eastAsia="en-US"/>
              </w:rPr>
              <w:t>Airteagal 40</w:t>
            </w:r>
          </w:p>
        </w:tc>
      </w:tr>
      <w:tr w:rsidR="00760911" w:rsidRPr="00760911" w14:paraId="7F364E94" w14:textId="77777777" w:rsidTr="00760911">
        <w:tc>
          <w:tcPr>
            <w:tcW w:w="0" w:type="auto"/>
          </w:tcPr>
          <w:p w14:paraId="18C613D6" w14:textId="77777777" w:rsidR="00760911" w:rsidRPr="00760911" w:rsidRDefault="00760911" w:rsidP="00760911">
            <w:pPr>
              <w:spacing w:before="120" w:after="120" w:line="360" w:lineRule="auto"/>
              <w:rPr>
                <w:szCs w:val="24"/>
                <w:lang w:eastAsia="en-US"/>
              </w:rPr>
            </w:pPr>
            <w:r w:rsidRPr="00760911">
              <w:rPr>
                <w:szCs w:val="24"/>
                <w:lang w:eastAsia="en-US"/>
              </w:rPr>
              <w:t>Airteagal 39</w:t>
            </w:r>
          </w:p>
        </w:tc>
        <w:tc>
          <w:tcPr>
            <w:tcW w:w="0" w:type="auto"/>
          </w:tcPr>
          <w:p w14:paraId="01F3C0C1" w14:textId="77777777" w:rsidR="00760911" w:rsidRPr="00760911" w:rsidRDefault="00760911" w:rsidP="00760911">
            <w:pPr>
              <w:spacing w:before="120" w:after="120" w:line="360" w:lineRule="auto"/>
              <w:rPr>
                <w:szCs w:val="24"/>
                <w:lang w:eastAsia="en-US"/>
              </w:rPr>
            </w:pPr>
            <w:r w:rsidRPr="00760911">
              <w:rPr>
                <w:szCs w:val="24"/>
                <w:lang w:eastAsia="en-US"/>
              </w:rPr>
              <w:t>-</w:t>
            </w:r>
          </w:p>
        </w:tc>
      </w:tr>
      <w:tr w:rsidR="00760911" w:rsidRPr="00760911" w14:paraId="41276BD2" w14:textId="77777777" w:rsidTr="00760911">
        <w:tc>
          <w:tcPr>
            <w:tcW w:w="0" w:type="auto"/>
          </w:tcPr>
          <w:p w14:paraId="617172E3" w14:textId="77777777" w:rsidR="00760911" w:rsidRPr="00760911" w:rsidRDefault="00760911" w:rsidP="00760911">
            <w:pPr>
              <w:spacing w:before="120" w:after="120" w:line="360" w:lineRule="auto"/>
              <w:rPr>
                <w:szCs w:val="24"/>
                <w:lang w:eastAsia="en-US"/>
              </w:rPr>
            </w:pPr>
            <w:r w:rsidRPr="00760911">
              <w:rPr>
                <w:szCs w:val="24"/>
                <w:lang w:eastAsia="en-US"/>
              </w:rPr>
              <w:t>Airteagal 40</w:t>
            </w:r>
          </w:p>
        </w:tc>
        <w:tc>
          <w:tcPr>
            <w:tcW w:w="0" w:type="auto"/>
          </w:tcPr>
          <w:p w14:paraId="58514741" w14:textId="77777777" w:rsidR="00760911" w:rsidRPr="00760911" w:rsidRDefault="00760911" w:rsidP="00760911">
            <w:pPr>
              <w:spacing w:before="120" w:after="120" w:line="360" w:lineRule="auto"/>
              <w:rPr>
                <w:szCs w:val="24"/>
                <w:lang w:eastAsia="en-US"/>
              </w:rPr>
            </w:pPr>
            <w:r w:rsidRPr="00760911">
              <w:rPr>
                <w:szCs w:val="24"/>
                <w:lang w:eastAsia="en-US"/>
              </w:rPr>
              <w:t>-</w:t>
            </w:r>
          </w:p>
        </w:tc>
      </w:tr>
      <w:tr w:rsidR="00760911" w:rsidRPr="00760911" w14:paraId="12BBF137" w14:textId="77777777" w:rsidTr="00760911">
        <w:tc>
          <w:tcPr>
            <w:tcW w:w="0" w:type="auto"/>
          </w:tcPr>
          <w:p w14:paraId="20601DA6" w14:textId="77777777" w:rsidR="00760911" w:rsidRPr="00760911" w:rsidRDefault="00760911" w:rsidP="00760911">
            <w:pPr>
              <w:spacing w:before="120" w:after="120" w:line="360" w:lineRule="auto"/>
              <w:rPr>
                <w:szCs w:val="24"/>
                <w:lang w:eastAsia="en-US"/>
              </w:rPr>
            </w:pPr>
            <w:r w:rsidRPr="00760911">
              <w:rPr>
                <w:szCs w:val="24"/>
                <w:lang w:eastAsia="en-US"/>
              </w:rPr>
              <w:t>Airteagal 41(1)</w:t>
            </w:r>
          </w:p>
        </w:tc>
        <w:tc>
          <w:tcPr>
            <w:tcW w:w="0" w:type="auto"/>
          </w:tcPr>
          <w:p w14:paraId="225E3249" w14:textId="77777777" w:rsidR="00760911" w:rsidRPr="00760911" w:rsidRDefault="00760911" w:rsidP="00760911">
            <w:pPr>
              <w:spacing w:before="120" w:after="120" w:line="360" w:lineRule="auto"/>
              <w:rPr>
                <w:szCs w:val="24"/>
                <w:lang w:eastAsia="en-US"/>
              </w:rPr>
            </w:pPr>
            <w:r w:rsidRPr="00760911">
              <w:rPr>
                <w:szCs w:val="24"/>
                <w:lang w:eastAsia="en-US"/>
              </w:rPr>
              <w:t>Airteagal 38(1)</w:t>
            </w:r>
          </w:p>
        </w:tc>
      </w:tr>
      <w:tr w:rsidR="00760911" w:rsidRPr="00760911" w14:paraId="380FB8E2" w14:textId="77777777" w:rsidTr="00760911">
        <w:tc>
          <w:tcPr>
            <w:tcW w:w="0" w:type="auto"/>
          </w:tcPr>
          <w:p w14:paraId="4F218486" w14:textId="77777777" w:rsidR="00760911" w:rsidRPr="00760911" w:rsidRDefault="00760911" w:rsidP="00760911">
            <w:pPr>
              <w:spacing w:before="120" w:after="120" w:line="360" w:lineRule="auto"/>
              <w:rPr>
                <w:szCs w:val="24"/>
                <w:lang w:eastAsia="en-US"/>
              </w:rPr>
            </w:pPr>
            <w:r w:rsidRPr="00760911">
              <w:rPr>
                <w:szCs w:val="24"/>
                <w:lang w:eastAsia="en-US"/>
              </w:rPr>
              <w:t>Airteagal 41(2)(3)</w:t>
            </w:r>
          </w:p>
        </w:tc>
        <w:tc>
          <w:tcPr>
            <w:tcW w:w="0" w:type="auto"/>
          </w:tcPr>
          <w:p w14:paraId="53E5F5B3" w14:textId="77777777" w:rsidR="00760911" w:rsidRPr="00760911" w:rsidRDefault="00760911" w:rsidP="00760911">
            <w:pPr>
              <w:spacing w:before="120" w:after="120" w:line="360" w:lineRule="auto"/>
              <w:rPr>
                <w:szCs w:val="24"/>
                <w:lang w:eastAsia="en-US"/>
              </w:rPr>
            </w:pPr>
            <w:r w:rsidRPr="00760911">
              <w:rPr>
                <w:szCs w:val="24"/>
                <w:lang w:eastAsia="en-US"/>
              </w:rPr>
              <w:t>-</w:t>
            </w:r>
          </w:p>
        </w:tc>
      </w:tr>
      <w:tr w:rsidR="00760911" w:rsidRPr="00760911" w14:paraId="491D1EBE" w14:textId="77777777" w:rsidTr="00760911">
        <w:tc>
          <w:tcPr>
            <w:tcW w:w="0" w:type="auto"/>
          </w:tcPr>
          <w:p w14:paraId="4E347C4F" w14:textId="77777777" w:rsidR="00760911" w:rsidRPr="00760911" w:rsidRDefault="00760911" w:rsidP="00760911">
            <w:pPr>
              <w:spacing w:before="120" w:after="120" w:line="360" w:lineRule="auto"/>
              <w:rPr>
                <w:szCs w:val="24"/>
                <w:lang w:eastAsia="en-US"/>
              </w:rPr>
            </w:pPr>
            <w:r w:rsidRPr="00760911">
              <w:rPr>
                <w:szCs w:val="24"/>
                <w:lang w:eastAsia="en-US"/>
              </w:rPr>
              <w:t>Airteagal 42(1)</w:t>
            </w:r>
          </w:p>
        </w:tc>
        <w:tc>
          <w:tcPr>
            <w:tcW w:w="0" w:type="auto"/>
          </w:tcPr>
          <w:p w14:paraId="4E91C41B" w14:textId="77777777" w:rsidR="00760911" w:rsidRPr="00760911" w:rsidRDefault="00760911" w:rsidP="00760911">
            <w:pPr>
              <w:spacing w:before="120" w:after="120" w:line="360" w:lineRule="auto"/>
              <w:rPr>
                <w:szCs w:val="24"/>
                <w:lang w:eastAsia="en-US"/>
              </w:rPr>
            </w:pPr>
            <w:r w:rsidRPr="00760911">
              <w:rPr>
                <w:szCs w:val="24"/>
                <w:lang w:eastAsia="en-US"/>
              </w:rPr>
              <w:t>Airteagal 41(1)</w:t>
            </w:r>
          </w:p>
        </w:tc>
      </w:tr>
      <w:tr w:rsidR="00760911" w:rsidRPr="00760911" w14:paraId="4BDFB9B4" w14:textId="77777777" w:rsidTr="00760911">
        <w:tc>
          <w:tcPr>
            <w:tcW w:w="0" w:type="auto"/>
          </w:tcPr>
          <w:p w14:paraId="7D313E2E" w14:textId="77777777" w:rsidR="00760911" w:rsidRPr="00760911" w:rsidRDefault="00760911" w:rsidP="00760911">
            <w:pPr>
              <w:spacing w:before="120" w:after="120" w:line="360" w:lineRule="auto"/>
              <w:rPr>
                <w:szCs w:val="24"/>
                <w:lang w:eastAsia="en-US"/>
              </w:rPr>
            </w:pPr>
            <w:r w:rsidRPr="00760911">
              <w:rPr>
                <w:szCs w:val="24"/>
                <w:lang w:eastAsia="en-US"/>
              </w:rPr>
              <w:t>Airteagal 42(2)</w:t>
            </w:r>
          </w:p>
        </w:tc>
        <w:tc>
          <w:tcPr>
            <w:tcW w:w="0" w:type="auto"/>
          </w:tcPr>
          <w:p w14:paraId="652B5EC6" w14:textId="77777777" w:rsidR="00760911" w:rsidRPr="00760911" w:rsidRDefault="00760911" w:rsidP="00760911">
            <w:pPr>
              <w:spacing w:before="120" w:after="120" w:line="360" w:lineRule="auto"/>
              <w:rPr>
                <w:szCs w:val="24"/>
                <w:lang w:eastAsia="en-US"/>
              </w:rPr>
            </w:pPr>
            <w:r w:rsidRPr="00760911">
              <w:rPr>
                <w:szCs w:val="24"/>
                <w:lang w:eastAsia="en-US"/>
              </w:rPr>
              <w:t>Airteagal 41(2)</w:t>
            </w:r>
          </w:p>
        </w:tc>
      </w:tr>
      <w:tr w:rsidR="00760911" w:rsidRPr="00760911" w14:paraId="448EC42A" w14:textId="77777777" w:rsidTr="00760911">
        <w:tc>
          <w:tcPr>
            <w:tcW w:w="0" w:type="auto"/>
          </w:tcPr>
          <w:p w14:paraId="60E41E2F" w14:textId="77777777" w:rsidR="00760911" w:rsidRPr="00760911" w:rsidRDefault="00760911" w:rsidP="00760911">
            <w:pPr>
              <w:spacing w:before="120" w:after="120" w:line="360" w:lineRule="auto"/>
              <w:rPr>
                <w:szCs w:val="24"/>
                <w:lang w:eastAsia="en-US"/>
              </w:rPr>
            </w:pPr>
            <w:r w:rsidRPr="00760911">
              <w:rPr>
                <w:szCs w:val="24"/>
                <w:lang w:eastAsia="en-US"/>
              </w:rPr>
              <w:t>Airteagal 42(3)</w:t>
            </w:r>
          </w:p>
        </w:tc>
        <w:tc>
          <w:tcPr>
            <w:tcW w:w="0" w:type="auto"/>
          </w:tcPr>
          <w:p w14:paraId="2A66CB37" w14:textId="77777777" w:rsidR="00760911" w:rsidRPr="00760911" w:rsidRDefault="00760911" w:rsidP="00760911">
            <w:pPr>
              <w:spacing w:before="120" w:after="120" w:line="360" w:lineRule="auto"/>
              <w:rPr>
                <w:szCs w:val="24"/>
                <w:lang w:eastAsia="en-US"/>
              </w:rPr>
            </w:pPr>
            <w:r w:rsidRPr="00760911">
              <w:rPr>
                <w:szCs w:val="24"/>
                <w:lang w:eastAsia="en-US"/>
              </w:rPr>
              <w:t>Airteagal 41(3)</w:t>
            </w:r>
          </w:p>
        </w:tc>
      </w:tr>
      <w:tr w:rsidR="00760911" w:rsidRPr="00760911" w14:paraId="76A77B36" w14:textId="77777777" w:rsidTr="00760911">
        <w:tc>
          <w:tcPr>
            <w:tcW w:w="0" w:type="auto"/>
          </w:tcPr>
          <w:p w14:paraId="3408482A" w14:textId="77777777" w:rsidR="00760911" w:rsidRPr="00760911" w:rsidRDefault="00760911" w:rsidP="00760911">
            <w:pPr>
              <w:spacing w:before="120" w:after="120" w:line="360" w:lineRule="auto"/>
              <w:rPr>
                <w:szCs w:val="24"/>
                <w:lang w:eastAsia="en-US"/>
              </w:rPr>
            </w:pPr>
            <w:r w:rsidRPr="00760911">
              <w:rPr>
                <w:szCs w:val="24"/>
                <w:lang w:eastAsia="en-US"/>
              </w:rPr>
              <w:t>Airteagal 42(4)</w:t>
            </w:r>
          </w:p>
        </w:tc>
        <w:tc>
          <w:tcPr>
            <w:tcW w:w="0" w:type="auto"/>
          </w:tcPr>
          <w:p w14:paraId="3CC542FB" w14:textId="77777777" w:rsidR="00760911" w:rsidRPr="00760911" w:rsidRDefault="00760911" w:rsidP="00760911">
            <w:pPr>
              <w:spacing w:before="120" w:after="120" w:line="360" w:lineRule="auto"/>
              <w:rPr>
                <w:szCs w:val="24"/>
                <w:lang w:eastAsia="en-US"/>
              </w:rPr>
            </w:pPr>
            <w:r w:rsidRPr="00760911">
              <w:rPr>
                <w:szCs w:val="24"/>
                <w:lang w:eastAsia="en-US"/>
              </w:rPr>
              <w:t>Airteagal 41(4)</w:t>
            </w:r>
          </w:p>
        </w:tc>
      </w:tr>
      <w:tr w:rsidR="00760911" w:rsidRPr="00760911" w14:paraId="28417C09" w14:textId="77777777" w:rsidTr="00760911">
        <w:tc>
          <w:tcPr>
            <w:tcW w:w="0" w:type="auto"/>
          </w:tcPr>
          <w:p w14:paraId="122EB344" w14:textId="77777777" w:rsidR="00760911" w:rsidRPr="00760911" w:rsidRDefault="00760911" w:rsidP="00760911">
            <w:pPr>
              <w:spacing w:before="120" w:after="120" w:line="360" w:lineRule="auto"/>
              <w:rPr>
                <w:szCs w:val="24"/>
                <w:lang w:eastAsia="en-US"/>
              </w:rPr>
            </w:pPr>
            <w:r w:rsidRPr="00760911">
              <w:rPr>
                <w:szCs w:val="24"/>
                <w:lang w:eastAsia="en-US"/>
              </w:rPr>
              <w:t>Airteagal 42(5)</w:t>
            </w:r>
          </w:p>
        </w:tc>
        <w:tc>
          <w:tcPr>
            <w:tcW w:w="0" w:type="auto"/>
          </w:tcPr>
          <w:p w14:paraId="249FF9DE" w14:textId="77777777" w:rsidR="00760911" w:rsidRPr="00760911" w:rsidRDefault="00760911" w:rsidP="00760911">
            <w:pPr>
              <w:spacing w:before="120" w:after="120" w:line="360" w:lineRule="auto"/>
              <w:rPr>
                <w:szCs w:val="24"/>
                <w:lang w:eastAsia="en-US"/>
              </w:rPr>
            </w:pPr>
            <w:r w:rsidRPr="00760911">
              <w:rPr>
                <w:szCs w:val="24"/>
                <w:lang w:eastAsia="en-US"/>
              </w:rPr>
              <w:t>Airteagal 41(5)</w:t>
            </w:r>
          </w:p>
        </w:tc>
      </w:tr>
      <w:tr w:rsidR="00760911" w:rsidRPr="00760911" w14:paraId="3E67B593" w14:textId="77777777" w:rsidTr="00760911">
        <w:tc>
          <w:tcPr>
            <w:tcW w:w="0" w:type="auto"/>
          </w:tcPr>
          <w:p w14:paraId="73403C8F" w14:textId="77777777" w:rsidR="00760911" w:rsidRPr="00760911" w:rsidRDefault="00760911" w:rsidP="00760911">
            <w:pPr>
              <w:spacing w:before="120" w:after="120" w:line="360" w:lineRule="auto"/>
              <w:rPr>
                <w:szCs w:val="24"/>
                <w:lang w:eastAsia="en-US"/>
              </w:rPr>
            </w:pPr>
            <w:r w:rsidRPr="00760911">
              <w:rPr>
                <w:szCs w:val="24"/>
                <w:lang w:eastAsia="en-US"/>
              </w:rPr>
              <w:t>Airteagal 42(6)</w:t>
            </w:r>
          </w:p>
        </w:tc>
        <w:tc>
          <w:tcPr>
            <w:tcW w:w="0" w:type="auto"/>
          </w:tcPr>
          <w:p w14:paraId="02602B3F" w14:textId="77777777" w:rsidR="00760911" w:rsidRPr="00760911" w:rsidRDefault="00760911" w:rsidP="00760911">
            <w:pPr>
              <w:spacing w:before="120" w:after="120" w:line="360" w:lineRule="auto"/>
              <w:rPr>
                <w:szCs w:val="24"/>
                <w:lang w:eastAsia="en-US"/>
              </w:rPr>
            </w:pPr>
            <w:r w:rsidRPr="00760911">
              <w:rPr>
                <w:szCs w:val="24"/>
                <w:lang w:eastAsia="en-US"/>
              </w:rPr>
              <w:t>Airteagal 41(6)</w:t>
            </w:r>
          </w:p>
        </w:tc>
      </w:tr>
      <w:tr w:rsidR="00760911" w:rsidRPr="00760911" w14:paraId="25148768" w14:textId="77777777" w:rsidTr="00760911">
        <w:tc>
          <w:tcPr>
            <w:tcW w:w="0" w:type="auto"/>
          </w:tcPr>
          <w:p w14:paraId="2BADB042" w14:textId="77777777" w:rsidR="00760911" w:rsidRPr="00760911" w:rsidRDefault="00760911" w:rsidP="00760911">
            <w:pPr>
              <w:spacing w:before="120" w:after="120" w:line="360" w:lineRule="auto"/>
              <w:rPr>
                <w:szCs w:val="24"/>
                <w:lang w:eastAsia="en-US"/>
              </w:rPr>
            </w:pPr>
            <w:r w:rsidRPr="00760911">
              <w:rPr>
                <w:szCs w:val="24"/>
                <w:lang w:eastAsia="en-US"/>
              </w:rPr>
              <w:t>Airteagal 42(7)</w:t>
            </w:r>
          </w:p>
        </w:tc>
        <w:tc>
          <w:tcPr>
            <w:tcW w:w="0" w:type="auto"/>
          </w:tcPr>
          <w:p w14:paraId="414F9504" w14:textId="77777777" w:rsidR="00760911" w:rsidRPr="00760911" w:rsidRDefault="00760911" w:rsidP="00760911">
            <w:pPr>
              <w:spacing w:before="120" w:after="120" w:line="360" w:lineRule="auto"/>
              <w:rPr>
                <w:szCs w:val="24"/>
                <w:lang w:eastAsia="en-US"/>
              </w:rPr>
            </w:pPr>
            <w:r w:rsidRPr="00760911">
              <w:rPr>
                <w:szCs w:val="24"/>
                <w:lang w:eastAsia="en-US"/>
              </w:rPr>
              <w:t>Airteagal 41(7)</w:t>
            </w:r>
          </w:p>
        </w:tc>
      </w:tr>
      <w:tr w:rsidR="00760911" w:rsidRPr="00760911" w14:paraId="29F9D631" w14:textId="77777777" w:rsidTr="00760911">
        <w:tc>
          <w:tcPr>
            <w:tcW w:w="0" w:type="auto"/>
          </w:tcPr>
          <w:p w14:paraId="1F9B692A" w14:textId="77777777" w:rsidR="00760911" w:rsidRPr="00760911" w:rsidRDefault="00760911" w:rsidP="00760911">
            <w:pPr>
              <w:spacing w:before="120" w:after="120" w:line="360" w:lineRule="auto"/>
              <w:rPr>
                <w:szCs w:val="24"/>
                <w:lang w:eastAsia="en-US"/>
              </w:rPr>
            </w:pPr>
            <w:r w:rsidRPr="00760911">
              <w:rPr>
                <w:szCs w:val="24"/>
                <w:lang w:eastAsia="en-US"/>
              </w:rPr>
              <w:t>Airteagal 42(8)</w:t>
            </w:r>
          </w:p>
        </w:tc>
        <w:tc>
          <w:tcPr>
            <w:tcW w:w="0" w:type="auto"/>
          </w:tcPr>
          <w:p w14:paraId="281E3591" w14:textId="77777777" w:rsidR="00760911" w:rsidRPr="00760911" w:rsidRDefault="00760911" w:rsidP="00760911">
            <w:pPr>
              <w:spacing w:before="120" w:after="120" w:line="360" w:lineRule="auto"/>
              <w:rPr>
                <w:szCs w:val="24"/>
                <w:lang w:eastAsia="en-US"/>
              </w:rPr>
            </w:pPr>
            <w:r w:rsidRPr="00760911">
              <w:rPr>
                <w:szCs w:val="24"/>
                <w:lang w:eastAsia="en-US"/>
              </w:rPr>
              <w:t>Airteagal 41(8)</w:t>
            </w:r>
          </w:p>
        </w:tc>
      </w:tr>
      <w:tr w:rsidR="00760911" w:rsidRPr="00760911" w14:paraId="20585928" w14:textId="77777777" w:rsidTr="00760911">
        <w:tc>
          <w:tcPr>
            <w:tcW w:w="0" w:type="auto"/>
          </w:tcPr>
          <w:p w14:paraId="709AD975" w14:textId="77777777" w:rsidR="00760911" w:rsidRPr="00760911" w:rsidRDefault="00760911" w:rsidP="00760911">
            <w:pPr>
              <w:spacing w:before="120" w:after="120" w:line="360" w:lineRule="auto"/>
              <w:rPr>
                <w:szCs w:val="24"/>
                <w:lang w:eastAsia="en-US"/>
              </w:rPr>
            </w:pPr>
            <w:r w:rsidRPr="00760911">
              <w:rPr>
                <w:szCs w:val="24"/>
                <w:lang w:eastAsia="en-US"/>
              </w:rPr>
              <w:t>Airteagal 43(1)</w:t>
            </w:r>
          </w:p>
        </w:tc>
        <w:tc>
          <w:tcPr>
            <w:tcW w:w="0" w:type="auto"/>
          </w:tcPr>
          <w:p w14:paraId="7F955E87" w14:textId="77777777" w:rsidR="00760911" w:rsidRPr="00760911" w:rsidRDefault="00760911" w:rsidP="00760911">
            <w:pPr>
              <w:spacing w:before="120" w:after="120" w:line="360" w:lineRule="auto"/>
              <w:rPr>
                <w:szCs w:val="24"/>
                <w:lang w:eastAsia="en-US"/>
              </w:rPr>
            </w:pPr>
            <w:r w:rsidRPr="00760911">
              <w:rPr>
                <w:szCs w:val="24"/>
                <w:lang w:eastAsia="en-US"/>
              </w:rPr>
              <w:t>Airteagal 42(1)</w:t>
            </w:r>
          </w:p>
        </w:tc>
      </w:tr>
      <w:tr w:rsidR="00760911" w:rsidRPr="00760911" w14:paraId="28E1EDF9" w14:textId="77777777" w:rsidTr="00760911">
        <w:tc>
          <w:tcPr>
            <w:tcW w:w="0" w:type="auto"/>
          </w:tcPr>
          <w:p w14:paraId="78610D99" w14:textId="77777777" w:rsidR="00760911" w:rsidRPr="00760911" w:rsidRDefault="00760911" w:rsidP="00760911">
            <w:pPr>
              <w:spacing w:before="120" w:after="120" w:line="360" w:lineRule="auto"/>
              <w:rPr>
                <w:szCs w:val="24"/>
                <w:lang w:eastAsia="en-US"/>
              </w:rPr>
            </w:pPr>
            <w:r w:rsidRPr="00760911">
              <w:rPr>
                <w:szCs w:val="24"/>
                <w:lang w:eastAsia="en-US"/>
              </w:rPr>
              <w:t>Airteagal 43(2)</w:t>
            </w:r>
          </w:p>
        </w:tc>
        <w:tc>
          <w:tcPr>
            <w:tcW w:w="0" w:type="auto"/>
          </w:tcPr>
          <w:p w14:paraId="3E539E05" w14:textId="77777777" w:rsidR="00760911" w:rsidRPr="00760911" w:rsidRDefault="00760911" w:rsidP="00760911">
            <w:pPr>
              <w:spacing w:before="120" w:after="120" w:line="360" w:lineRule="auto"/>
              <w:rPr>
                <w:szCs w:val="24"/>
                <w:lang w:eastAsia="en-US"/>
              </w:rPr>
            </w:pPr>
            <w:r w:rsidRPr="00760911">
              <w:rPr>
                <w:szCs w:val="24"/>
                <w:lang w:eastAsia="en-US"/>
              </w:rPr>
              <w:t>Airteagal 42(2)</w:t>
            </w:r>
          </w:p>
        </w:tc>
      </w:tr>
      <w:tr w:rsidR="00760911" w:rsidRPr="00760911" w14:paraId="3F708A1B" w14:textId="77777777" w:rsidTr="00760911">
        <w:tc>
          <w:tcPr>
            <w:tcW w:w="0" w:type="auto"/>
          </w:tcPr>
          <w:p w14:paraId="7E734038" w14:textId="77777777" w:rsidR="00760911" w:rsidRPr="00760911" w:rsidRDefault="00760911" w:rsidP="00760911">
            <w:pPr>
              <w:spacing w:before="120" w:after="120" w:line="360" w:lineRule="auto"/>
              <w:rPr>
                <w:szCs w:val="24"/>
                <w:lang w:eastAsia="en-US"/>
              </w:rPr>
            </w:pPr>
            <w:r w:rsidRPr="00760911">
              <w:rPr>
                <w:szCs w:val="24"/>
                <w:lang w:eastAsia="en-US"/>
              </w:rPr>
              <w:t>Airteagal 43(3)</w:t>
            </w:r>
          </w:p>
        </w:tc>
        <w:tc>
          <w:tcPr>
            <w:tcW w:w="0" w:type="auto"/>
          </w:tcPr>
          <w:p w14:paraId="2673B196" w14:textId="77777777" w:rsidR="00760911" w:rsidRPr="00760911" w:rsidRDefault="00760911" w:rsidP="00760911">
            <w:pPr>
              <w:spacing w:before="120" w:after="120" w:line="360" w:lineRule="auto"/>
              <w:rPr>
                <w:szCs w:val="24"/>
                <w:lang w:eastAsia="en-US"/>
              </w:rPr>
            </w:pPr>
            <w:r w:rsidRPr="00760911">
              <w:rPr>
                <w:szCs w:val="24"/>
                <w:lang w:eastAsia="en-US"/>
              </w:rPr>
              <w:t>Airteagal 42(3)</w:t>
            </w:r>
          </w:p>
        </w:tc>
      </w:tr>
      <w:tr w:rsidR="00760911" w:rsidRPr="00760911" w14:paraId="0810AB68" w14:textId="77777777" w:rsidTr="00760911">
        <w:tc>
          <w:tcPr>
            <w:tcW w:w="0" w:type="auto"/>
          </w:tcPr>
          <w:p w14:paraId="5B6EF3A4" w14:textId="77777777" w:rsidR="00760911" w:rsidRPr="00760911" w:rsidRDefault="00760911" w:rsidP="00760911">
            <w:pPr>
              <w:spacing w:before="120" w:after="120" w:line="360" w:lineRule="auto"/>
              <w:rPr>
                <w:szCs w:val="24"/>
                <w:lang w:eastAsia="en-US"/>
              </w:rPr>
            </w:pPr>
            <w:r w:rsidRPr="00760911">
              <w:rPr>
                <w:szCs w:val="24"/>
                <w:lang w:eastAsia="en-US"/>
              </w:rPr>
              <w:t>Airteagal 44</w:t>
            </w:r>
          </w:p>
        </w:tc>
        <w:tc>
          <w:tcPr>
            <w:tcW w:w="0" w:type="auto"/>
          </w:tcPr>
          <w:p w14:paraId="4A85BF82" w14:textId="77777777" w:rsidR="00760911" w:rsidRPr="00760911" w:rsidRDefault="00760911" w:rsidP="00760911">
            <w:pPr>
              <w:spacing w:before="120" w:after="120" w:line="360" w:lineRule="auto"/>
              <w:rPr>
                <w:szCs w:val="24"/>
                <w:lang w:eastAsia="en-US"/>
              </w:rPr>
            </w:pPr>
            <w:r w:rsidRPr="00760911">
              <w:rPr>
                <w:szCs w:val="24"/>
                <w:lang w:eastAsia="en-US"/>
              </w:rPr>
              <w:t>-</w:t>
            </w:r>
          </w:p>
        </w:tc>
      </w:tr>
      <w:tr w:rsidR="00760911" w:rsidRPr="00760911" w14:paraId="62F029AA" w14:textId="77777777" w:rsidTr="00760911">
        <w:tc>
          <w:tcPr>
            <w:tcW w:w="0" w:type="auto"/>
          </w:tcPr>
          <w:p w14:paraId="028C6BB5" w14:textId="77777777" w:rsidR="00760911" w:rsidRPr="00760911" w:rsidRDefault="00760911" w:rsidP="00760911">
            <w:pPr>
              <w:spacing w:before="120" w:after="120" w:line="360" w:lineRule="auto"/>
              <w:rPr>
                <w:szCs w:val="24"/>
                <w:lang w:eastAsia="en-US"/>
              </w:rPr>
            </w:pPr>
            <w:r w:rsidRPr="00760911">
              <w:rPr>
                <w:szCs w:val="24"/>
                <w:lang w:eastAsia="en-US"/>
              </w:rPr>
              <w:t>Airteagal 45(1)</w:t>
            </w:r>
          </w:p>
        </w:tc>
        <w:tc>
          <w:tcPr>
            <w:tcW w:w="0" w:type="auto"/>
          </w:tcPr>
          <w:p w14:paraId="600CB7B3" w14:textId="77777777" w:rsidR="00760911" w:rsidRPr="00760911" w:rsidRDefault="00760911" w:rsidP="00760911">
            <w:pPr>
              <w:spacing w:before="120" w:after="120" w:line="360" w:lineRule="auto"/>
              <w:rPr>
                <w:szCs w:val="24"/>
                <w:lang w:eastAsia="en-US"/>
              </w:rPr>
            </w:pPr>
            <w:r w:rsidRPr="00760911">
              <w:rPr>
                <w:szCs w:val="24"/>
                <w:lang w:eastAsia="en-US"/>
              </w:rPr>
              <w:t>Airteagal 43(1)</w:t>
            </w:r>
          </w:p>
        </w:tc>
      </w:tr>
      <w:tr w:rsidR="00760911" w:rsidRPr="00760911" w14:paraId="3595F43D" w14:textId="77777777" w:rsidTr="00760911">
        <w:tc>
          <w:tcPr>
            <w:tcW w:w="0" w:type="auto"/>
          </w:tcPr>
          <w:p w14:paraId="327B5538" w14:textId="77777777" w:rsidR="00760911" w:rsidRPr="00760911" w:rsidRDefault="00760911" w:rsidP="00760911">
            <w:pPr>
              <w:spacing w:before="120" w:after="120" w:line="360" w:lineRule="auto"/>
              <w:rPr>
                <w:szCs w:val="24"/>
                <w:lang w:eastAsia="en-US"/>
              </w:rPr>
            </w:pPr>
            <w:r w:rsidRPr="00760911">
              <w:rPr>
                <w:szCs w:val="24"/>
                <w:lang w:eastAsia="en-US"/>
              </w:rPr>
              <w:t>Airteagal 45(2)</w:t>
            </w:r>
          </w:p>
        </w:tc>
        <w:tc>
          <w:tcPr>
            <w:tcW w:w="0" w:type="auto"/>
          </w:tcPr>
          <w:p w14:paraId="408125DA" w14:textId="77777777" w:rsidR="00760911" w:rsidRPr="00760911" w:rsidRDefault="00760911" w:rsidP="00760911">
            <w:pPr>
              <w:spacing w:before="120" w:after="120" w:line="360" w:lineRule="auto"/>
              <w:rPr>
                <w:szCs w:val="24"/>
                <w:lang w:eastAsia="en-US"/>
              </w:rPr>
            </w:pPr>
            <w:r w:rsidRPr="00760911">
              <w:rPr>
                <w:szCs w:val="24"/>
                <w:lang w:eastAsia="en-US"/>
              </w:rPr>
              <w:t>Airteagal 43(2)</w:t>
            </w:r>
          </w:p>
        </w:tc>
      </w:tr>
      <w:tr w:rsidR="00760911" w:rsidRPr="00760911" w14:paraId="70958CE8" w14:textId="77777777" w:rsidTr="00760911">
        <w:tc>
          <w:tcPr>
            <w:tcW w:w="0" w:type="auto"/>
          </w:tcPr>
          <w:p w14:paraId="54C78C0B" w14:textId="77777777" w:rsidR="00760911" w:rsidRPr="00760911" w:rsidRDefault="00760911" w:rsidP="00760911">
            <w:pPr>
              <w:spacing w:before="120" w:after="120" w:line="360" w:lineRule="auto"/>
              <w:rPr>
                <w:szCs w:val="24"/>
                <w:lang w:eastAsia="en-US"/>
              </w:rPr>
            </w:pPr>
            <w:r w:rsidRPr="00760911">
              <w:rPr>
                <w:szCs w:val="24"/>
                <w:lang w:eastAsia="en-US"/>
              </w:rPr>
              <w:t>Airteagal 46</w:t>
            </w:r>
          </w:p>
        </w:tc>
        <w:tc>
          <w:tcPr>
            <w:tcW w:w="0" w:type="auto"/>
          </w:tcPr>
          <w:p w14:paraId="06547191" w14:textId="77777777" w:rsidR="00760911" w:rsidRPr="00760911" w:rsidRDefault="00760911" w:rsidP="00760911">
            <w:pPr>
              <w:spacing w:before="120" w:after="120" w:line="360" w:lineRule="auto"/>
              <w:rPr>
                <w:szCs w:val="24"/>
                <w:lang w:eastAsia="en-US"/>
              </w:rPr>
            </w:pPr>
            <w:r w:rsidRPr="00760911">
              <w:rPr>
                <w:szCs w:val="24"/>
                <w:lang w:eastAsia="en-US"/>
              </w:rPr>
              <w:t>-</w:t>
            </w:r>
          </w:p>
        </w:tc>
      </w:tr>
      <w:tr w:rsidR="00760911" w:rsidRPr="00760911" w14:paraId="341D3B4A" w14:textId="77777777" w:rsidTr="00760911">
        <w:tc>
          <w:tcPr>
            <w:tcW w:w="0" w:type="auto"/>
          </w:tcPr>
          <w:p w14:paraId="344B9A31" w14:textId="77777777" w:rsidR="00760911" w:rsidRPr="00760911" w:rsidRDefault="00760911" w:rsidP="00760911">
            <w:pPr>
              <w:spacing w:before="120" w:after="120" w:line="360" w:lineRule="auto"/>
              <w:rPr>
                <w:szCs w:val="24"/>
                <w:lang w:eastAsia="en-US"/>
              </w:rPr>
            </w:pPr>
            <w:r w:rsidRPr="00760911">
              <w:rPr>
                <w:szCs w:val="24"/>
                <w:lang w:eastAsia="en-US"/>
              </w:rPr>
              <w:t>Airteagal 47(1)</w:t>
            </w:r>
          </w:p>
        </w:tc>
        <w:tc>
          <w:tcPr>
            <w:tcW w:w="0" w:type="auto"/>
          </w:tcPr>
          <w:p w14:paraId="536711A8" w14:textId="77777777" w:rsidR="00760911" w:rsidRPr="00760911" w:rsidRDefault="00760911" w:rsidP="00760911">
            <w:pPr>
              <w:spacing w:before="120" w:after="120" w:line="360" w:lineRule="auto"/>
              <w:rPr>
                <w:szCs w:val="24"/>
                <w:lang w:eastAsia="en-US"/>
              </w:rPr>
            </w:pPr>
            <w:r w:rsidRPr="00760911">
              <w:rPr>
                <w:szCs w:val="24"/>
                <w:lang w:eastAsia="en-US"/>
              </w:rPr>
              <w:t>Airteagal 47(1)</w:t>
            </w:r>
          </w:p>
        </w:tc>
      </w:tr>
      <w:tr w:rsidR="00760911" w:rsidRPr="00760911" w14:paraId="26957B08" w14:textId="77777777" w:rsidTr="00760911">
        <w:tc>
          <w:tcPr>
            <w:tcW w:w="0" w:type="auto"/>
          </w:tcPr>
          <w:p w14:paraId="607856E1" w14:textId="77777777" w:rsidR="00760911" w:rsidRPr="00760911" w:rsidRDefault="00760911" w:rsidP="00760911">
            <w:pPr>
              <w:spacing w:before="120" w:after="120" w:line="360" w:lineRule="auto"/>
              <w:rPr>
                <w:szCs w:val="24"/>
                <w:lang w:eastAsia="en-US"/>
              </w:rPr>
            </w:pPr>
            <w:r w:rsidRPr="00760911">
              <w:rPr>
                <w:szCs w:val="24"/>
                <w:lang w:eastAsia="en-US"/>
              </w:rPr>
              <w:t>Airteagal 47(2)</w:t>
            </w:r>
          </w:p>
        </w:tc>
        <w:tc>
          <w:tcPr>
            <w:tcW w:w="0" w:type="auto"/>
          </w:tcPr>
          <w:p w14:paraId="03A9DD25" w14:textId="77777777" w:rsidR="00760911" w:rsidRPr="00760911" w:rsidRDefault="00760911" w:rsidP="00760911">
            <w:pPr>
              <w:spacing w:before="120" w:after="120" w:line="360" w:lineRule="auto"/>
              <w:rPr>
                <w:szCs w:val="24"/>
                <w:lang w:eastAsia="en-US"/>
              </w:rPr>
            </w:pPr>
            <w:r w:rsidRPr="00760911">
              <w:rPr>
                <w:szCs w:val="24"/>
                <w:lang w:eastAsia="en-US"/>
              </w:rPr>
              <w:t>-</w:t>
            </w:r>
          </w:p>
        </w:tc>
      </w:tr>
      <w:tr w:rsidR="00760911" w:rsidRPr="00760911" w14:paraId="3CB39851" w14:textId="77777777" w:rsidTr="00760911">
        <w:tc>
          <w:tcPr>
            <w:tcW w:w="0" w:type="auto"/>
          </w:tcPr>
          <w:p w14:paraId="4F9DAA49" w14:textId="77777777" w:rsidR="00760911" w:rsidRPr="00760911" w:rsidRDefault="00760911" w:rsidP="00760911">
            <w:pPr>
              <w:spacing w:before="120" w:after="120" w:line="360" w:lineRule="auto"/>
              <w:rPr>
                <w:szCs w:val="24"/>
                <w:lang w:eastAsia="en-US"/>
              </w:rPr>
            </w:pPr>
            <w:r w:rsidRPr="00760911">
              <w:rPr>
                <w:szCs w:val="24"/>
                <w:lang w:eastAsia="en-US"/>
              </w:rPr>
              <w:t>Airteagal 48</w:t>
            </w:r>
          </w:p>
        </w:tc>
        <w:tc>
          <w:tcPr>
            <w:tcW w:w="0" w:type="auto"/>
          </w:tcPr>
          <w:p w14:paraId="6E9A9E30" w14:textId="77777777" w:rsidR="00760911" w:rsidRPr="00760911" w:rsidRDefault="00760911" w:rsidP="00760911">
            <w:pPr>
              <w:spacing w:before="120" w:after="120" w:line="360" w:lineRule="auto"/>
              <w:rPr>
                <w:szCs w:val="24"/>
                <w:lang w:eastAsia="en-US"/>
              </w:rPr>
            </w:pPr>
            <w:r w:rsidRPr="00760911">
              <w:rPr>
                <w:szCs w:val="24"/>
                <w:lang w:eastAsia="en-US"/>
              </w:rPr>
              <w:t>-</w:t>
            </w:r>
          </w:p>
        </w:tc>
      </w:tr>
      <w:tr w:rsidR="00760911" w:rsidRPr="00760911" w14:paraId="1E0223A1" w14:textId="77777777" w:rsidTr="00760911">
        <w:tc>
          <w:tcPr>
            <w:tcW w:w="0" w:type="auto"/>
          </w:tcPr>
          <w:p w14:paraId="50E71F16" w14:textId="77777777" w:rsidR="00760911" w:rsidRPr="00760911" w:rsidRDefault="00760911" w:rsidP="00760911">
            <w:pPr>
              <w:spacing w:before="120" w:after="120" w:line="360" w:lineRule="auto"/>
              <w:rPr>
                <w:szCs w:val="24"/>
                <w:lang w:eastAsia="en-US"/>
              </w:rPr>
            </w:pPr>
            <w:r w:rsidRPr="00760911">
              <w:rPr>
                <w:szCs w:val="24"/>
                <w:lang w:eastAsia="en-US"/>
              </w:rPr>
              <w:t>Airteagal 49</w:t>
            </w:r>
          </w:p>
        </w:tc>
        <w:tc>
          <w:tcPr>
            <w:tcW w:w="0" w:type="auto"/>
          </w:tcPr>
          <w:p w14:paraId="4DA069A8" w14:textId="77777777" w:rsidR="00760911" w:rsidRPr="00760911" w:rsidRDefault="00760911" w:rsidP="00760911">
            <w:pPr>
              <w:spacing w:before="120" w:after="120" w:line="360" w:lineRule="auto"/>
              <w:rPr>
                <w:szCs w:val="24"/>
                <w:lang w:eastAsia="en-US"/>
              </w:rPr>
            </w:pPr>
            <w:r w:rsidRPr="00760911">
              <w:rPr>
                <w:szCs w:val="24"/>
                <w:lang w:eastAsia="en-US"/>
              </w:rPr>
              <w:t>Airteagal 51</w:t>
            </w:r>
          </w:p>
        </w:tc>
      </w:tr>
      <w:tr w:rsidR="00760911" w:rsidRPr="00760911" w14:paraId="5080D8A7" w14:textId="77777777" w:rsidTr="00760911">
        <w:tc>
          <w:tcPr>
            <w:tcW w:w="0" w:type="auto"/>
          </w:tcPr>
          <w:p w14:paraId="531DA9E9" w14:textId="77777777" w:rsidR="00760911" w:rsidRPr="00760911" w:rsidRDefault="00760911" w:rsidP="00760911">
            <w:pPr>
              <w:spacing w:before="120" w:after="120" w:line="360" w:lineRule="auto"/>
              <w:rPr>
                <w:szCs w:val="24"/>
                <w:lang w:eastAsia="en-US"/>
              </w:rPr>
            </w:pPr>
            <w:r w:rsidRPr="00760911">
              <w:rPr>
                <w:szCs w:val="24"/>
                <w:lang w:eastAsia="en-US"/>
              </w:rPr>
              <w:t>Airteagal 50</w:t>
            </w:r>
          </w:p>
        </w:tc>
        <w:tc>
          <w:tcPr>
            <w:tcW w:w="0" w:type="auto"/>
          </w:tcPr>
          <w:p w14:paraId="340C21FE" w14:textId="77777777" w:rsidR="00760911" w:rsidRPr="00760911" w:rsidRDefault="00760911" w:rsidP="00760911">
            <w:pPr>
              <w:spacing w:before="120" w:after="120" w:line="360" w:lineRule="auto"/>
              <w:rPr>
                <w:szCs w:val="24"/>
                <w:lang w:eastAsia="en-US"/>
              </w:rPr>
            </w:pPr>
            <w:r w:rsidRPr="00760911">
              <w:rPr>
                <w:szCs w:val="24"/>
                <w:lang w:eastAsia="en-US"/>
              </w:rPr>
              <w:t>-</w:t>
            </w:r>
          </w:p>
        </w:tc>
      </w:tr>
      <w:tr w:rsidR="00760911" w:rsidRPr="00760911" w14:paraId="799EF008" w14:textId="77777777" w:rsidTr="00760911">
        <w:tc>
          <w:tcPr>
            <w:tcW w:w="0" w:type="auto"/>
          </w:tcPr>
          <w:p w14:paraId="7A044E2A" w14:textId="77777777" w:rsidR="00760911" w:rsidRPr="00760911" w:rsidRDefault="00760911" w:rsidP="00760911">
            <w:pPr>
              <w:spacing w:before="120" w:after="120" w:line="360" w:lineRule="auto"/>
              <w:rPr>
                <w:szCs w:val="24"/>
                <w:lang w:eastAsia="en-US"/>
              </w:rPr>
            </w:pPr>
            <w:r w:rsidRPr="00760911">
              <w:rPr>
                <w:szCs w:val="24"/>
                <w:lang w:eastAsia="en-US"/>
              </w:rPr>
              <w:t>Airteagal 51</w:t>
            </w:r>
          </w:p>
        </w:tc>
        <w:tc>
          <w:tcPr>
            <w:tcW w:w="0" w:type="auto"/>
          </w:tcPr>
          <w:p w14:paraId="123796C0" w14:textId="77777777" w:rsidR="00760911" w:rsidRPr="00760911" w:rsidRDefault="00760911" w:rsidP="00760911">
            <w:pPr>
              <w:spacing w:before="120" w:after="120" w:line="360" w:lineRule="auto"/>
              <w:rPr>
                <w:szCs w:val="24"/>
                <w:lang w:eastAsia="en-US"/>
              </w:rPr>
            </w:pPr>
            <w:r w:rsidRPr="00760911">
              <w:rPr>
                <w:szCs w:val="24"/>
                <w:lang w:eastAsia="en-US"/>
              </w:rPr>
              <w:t>Airteagal 52</w:t>
            </w:r>
          </w:p>
        </w:tc>
      </w:tr>
      <w:tr w:rsidR="00760911" w:rsidRPr="00760911" w14:paraId="27A30C03" w14:textId="77777777" w:rsidTr="00760911">
        <w:tc>
          <w:tcPr>
            <w:tcW w:w="0" w:type="auto"/>
          </w:tcPr>
          <w:p w14:paraId="616B4A28" w14:textId="77777777" w:rsidR="00760911" w:rsidRPr="00760911" w:rsidRDefault="00760911" w:rsidP="00760911">
            <w:pPr>
              <w:spacing w:before="120" w:after="120" w:line="360" w:lineRule="auto"/>
              <w:rPr>
                <w:szCs w:val="24"/>
                <w:lang w:eastAsia="en-US"/>
              </w:rPr>
            </w:pPr>
            <w:r w:rsidRPr="00760911">
              <w:rPr>
                <w:szCs w:val="24"/>
                <w:lang w:eastAsia="en-US"/>
              </w:rPr>
              <w:t>Iarscríbhinn I</w:t>
            </w:r>
          </w:p>
        </w:tc>
        <w:tc>
          <w:tcPr>
            <w:tcW w:w="0" w:type="auto"/>
          </w:tcPr>
          <w:p w14:paraId="6C08C60F" w14:textId="77777777" w:rsidR="00760911" w:rsidRPr="00760911" w:rsidRDefault="00760911" w:rsidP="00760911">
            <w:pPr>
              <w:spacing w:before="120" w:after="120" w:line="360" w:lineRule="auto"/>
              <w:rPr>
                <w:szCs w:val="24"/>
                <w:lang w:eastAsia="en-US"/>
              </w:rPr>
            </w:pPr>
            <w:r w:rsidRPr="00760911">
              <w:rPr>
                <w:szCs w:val="24"/>
                <w:lang w:eastAsia="en-US"/>
              </w:rPr>
              <w:t>Iarscríbhinn I</w:t>
            </w:r>
          </w:p>
        </w:tc>
      </w:tr>
      <w:tr w:rsidR="00760911" w:rsidRPr="00760911" w14:paraId="2060C09A" w14:textId="77777777" w:rsidTr="00760911">
        <w:tc>
          <w:tcPr>
            <w:tcW w:w="0" w:type="auto"/>
          </w:tcPr>
          <w:p w14:paraId="35108B8F" w14:textId="77777777" w:rsidR="00760911" w:rsidRPr="00760911" w:rsidRDefault="00760911" w:rsidP="00760911">
            <w:pPr>
              <w:spacing w:before="120" w:after="120" w:line="360" w:lineRule="auto"/>
              <w:rPr>
                <w:szCs w:val="24"/>
                <w:lang w:eastAsia="en-US"/>
              </w:rPr>
            </w:pPr>
            <w:r w:rsidRPr="00760911">
              <w:rPr>
                <w:szCs w:val="24"/>
                <w:lang w:eastAsia="en-US"/>
              </w:rPr>
              <w:t>Iarscríbhinn II Cuid I</w:t>
            </w:r>
          </w:p>
        </w:tc>
        <w:tc>
          <w:tcPr>
            <w:tcW w:w="0" w:type="auto"/>
          </w:tcPr>
          <w:p w14:paraId="56C6B6D4" w14:textId="77777777" w:rsidR="00760911" w:rsidRPr="00760911" w:rsidRDefault="00760911" w:rsidP="00760911">
            <w:pPr>
              <w:spacing w:before="120" w:after="120" w:line="360" w:lineRule="auto"/>
              <w:rPr>
                <w:szCs w:val="24"/>
                <w:lang w:eastAsia="en-US"/>
              </w:rPr>
            </w:pPr>
            <w:r w:rsidRPr="00760911">
              <w:rPr>
                <w:szCs w:val="24"/>
                <w:lang w:eastAsia="en-US"/>
              </w:rPr>
              <w:t>Iarscríbhinn II Cuid I</w:t>
            </w:r>
          </w:p>
        </w:tc>
      </w:tr>
      <w:tr w:rsidR="00760911" w:rsidRPr="00760911" w14:paraId="1D04AE05" w14:textId="77777777" w:rsidTr="00760911">
        <w:tc>
          <w:tcPr>
            <w:tcW w:w="0" w:type="auto"/>
          </w:tcPr>
          <w:p w14:paraId="3AC9A8C4" w14:textId="77777777" w:rsidR="00760911" w:rsidRPr="00760911" w:rsidRDefault="00760911" w:rsidP="00760911">
            <w:pPr>
              <w:spacing w:before="120" w:after="120" w:line="360" w:lineRule="auto"/>
              <w:rPr>
                <w:szCs w:val="24"/>
                <w:lang w:eastAsia="en-US"/>
              </w:rPr>
            </w:pPr>
            <w:r w:rsidRPr="00760911">
              <w:rPr>
                <w:szCs w:val="24"/>
                <w:lang w:eastAsia="en-US"/>
              </w:rPr>
              <w:t>Iarscríbhinn II, Cuid II</w:t>
            </w:r>
          </w:p>
        </w:tc>
        <w:tc>
          <w:tcPr>
            <w:tcW w:w="0" w:type="auto"/>
          </w:tcPr>
          <w:p w14:paraId="655C325B" w14:textId="77777777" w:rsidR="00760911" w:rsidRPr="00760911" w:rsidRDefault="00760911" w:rsidP="00760911">
            <w:pPr>
              <w:spacing w:before="120" w:after="120" w:line="360" w:lineRule="auto"/>
              <w:rPr>
                <w:szCs w:val="24"/>
                <w:lang w:eastAsia="en-US"/>
              </w:rPr>
            </w:pPr>
            <w:r w:rsidRPr="00760911">
              <w:rPr>
                <w:szCs w:val="24"/>
                <w:lang w:eastAsia="en-US"/>
              </w:rPr>
              <w:t>Iarscríbhinn II, Cuid II</w:t>
            </w:r>
          </w:p>
        </w:tc>
      </w:tr>
      <w:tr w:rsidR="00760911" w:rsidRPr="00760911" w14:paraId="1A8BF15C" w14:textId="77777777" w:rsidTr="00760911">
        <w:tc>
          <w:tcPr>
            <w:tcW w:w="0" w:type="auto"/>
          </w:tcPr>
          <w:p w14:paraId="5794AAF1" w14:textId="77777777" w:rsidR="00760911" w:rsidRPr="00760911" w:rsidRDefault="00760911" w:rsidP="00760911">
            <w:pPr>
              <w:spacing w:before="120" w:after="120" w:line="360" w:lineRule="auto"/>
              <w:rPr>
                <w:szCs w:val="24"/>
                <w:lang w:eastAsia="en-US"/>
              </w:rPr>
            </w:pPr>
            <w:r w:rsidRPr="00760911">
              <w:rPr>
                <w:szCs w:val="24"/>
                <w:lang w:eastAsia="en-US"/>
              </w:rPr>
              <w:t>Iarscríbhinn II, Cuid III, 1‑2</w:t>
            </w:r>
          </w:p>
        </w:tc>
        <w:tc>
          <w:tcPr>
            <w:tcW w:w="0" w:type="auto"/>
          </w:tcPr>
          <w:p w14:paraId="7D6EB112" w14:textId="77777777" w:rsidR="00760911" w:rsidRPr="00760911" w:rsidRDefault="00760911" w:rsidP="00760911">
            <w:pPr>
              <w:spacing w:before="120" w:after="120" w:line="360" w:lineRule="auto"/>
              <w:rPr>
                <w:szCs w:val="24"/>
                <w:lang w:eastAsia="en-US"/>
              </w:rPr>
            </w:pPr>
            <w:r w:rsidRPr="00760911">
              <w:rPr>
                <w:szCs w:val="24"/>
                <w:lang w:eastAsia="en-US"/>
              </w:rPr>
              <w:t>Iarscríbhinn II, Cuid III, 1‑2</w:t>
            </w:r>
          </w:p>
        </w:tc>
      </w:tr>
      <w:tr w:rsidR="00760911" w:rsidRPr="00760911" w14:paraId="6159ED45" w14:textId="77777777" w:rsidTr="00760911">
        <w:tc>
          <w:tcPr>
            <w:tcW w:w="0" w:type="auto"/>
          </w:tcPr>
          <w:p w14:paraId="05B7069B" w14:textId="77777777" w:rsidR="00760911" w:rsidRPr="00760911" w:rsidRDefault="00760911" w:rsidP="00760911">
            <w:pPr>
              <w:spacing w:before="120" w:after="120" w:line="360" w:lineRule="auto"/>
              <w:rPr>
                <w:szCs w:val="24"/>
                <w:lang w:eastAsia="en-US"/>
              </w:rPr>
            </w:pPr>
            <w:r w:rsidRPr="00760911">
              <w:rPr>
                <w:szCs w:val="24"/>
                <w:lang w:eastAsia="en-US"/>
              </w:rPr>
              <w:t>Iarscríbhinn II, Cuid III, 3</w:t>
            </w:r>
          </w:p>
        </w:tc>
        <w:tc>
          <w:tcPr>
            <w:tcW w:w="0" w:type="auto"/>
          </w:tcPr>
          <w:p w14:paraId="598513EA" w14:textId="77777777" w:rsidR="00760911" w:rsidRPr="00760911" w:rsidRDefault="00760911" w:rsidP="00760911">
            <w:pPr>
              <w:spacing w:before="120" w:after="120" w:line="360" w:lineRule="auto"/>
              <w:rPr>
                <w:szCs w:val="24"/>
                <w:lang w:eastAsia="en-US"/>
              </w:rPr>
            </w:pPr>
            <w:r w:rsidRPr="00760911">
              <w:rPr>
                <w:szCs w:val="24"/>
                <w:lang w:eastAsia="en-US"/>
              </w:rPr>
              <w:t>Iarscríbhinn II, Cuid III, 4</w:t>
            </w:r>
          </w:p>
        </w:tc>
      </w:tr>
      <w:tr w:rsidR="00760911" w:rsidRPr="00760911" w14:paraId="41D5870D" w14:textId="77777777" w:rsidTr="00760911">
        <w:tc>
          <w:tcPr>
            <w:tcW w:w="0" w:type="auto"/>
          </w:tcPr>
          <w:p w14:paraId="51F0542B" w14:textId="77777777" w:rsidR="00760911" w:rsidRPr="00760911" w:rsidRDefault="00760911" w:rsidP="00760911">
            <w:pPr>
              <w:spacing w:before="120" w:after="120" w:line="360" w:lineRule="auto"/>
              <w:rPr>
                <w:szCs w:val="24"/>
                <w:lang w:eastAsia="en-US"/>
              </w:rPr>
            </w:pPr>
            <w:r w:rsidRPr="00760911">
              <w:rPr>
                <w:szCs w:val="24"/>
                <w:lang w:eastAsia="en-US"/>
              </w:rPr>
              <w:t>Iarscríbhinn II, Cuid III, 6</w:t>
            </w:r>
          </w:p>
        </w:tc>
        <w:tc>
          <w:tcPr>
            <w:tcW w:w="0" w:type="auto"/>
          </w:tcPr>
          <w:p w14:paraId="0BD9E93D" w14:textId="77777777" w:rsidR="00760911" w:rsidRPr="00760911" w:rsidRDefault="00760911" w:rsidP="00760911">
            <w:pPr>
              <w:spacing w:before="120" w:after="120" w:line="360" w:lineRule="auto"/>
              <w:rPr>
                <w:szCs w:val="24"/>
                <w:lang w:eastAsia="en-US"/>
              </w:rPr>
            </w:pPr>
            <w:r w:rsidRPr="00760911">
              <w:rPr>
                <w:szCs w:val="24"/>
                <w:lang w:eastAsia="en-US"/>
              </w:rPr>
              <w:t>Foscríbhinn a ghabhann le hIarscríbhinn II, Cuid C</w:t>
            </w:r>
          </w:p>
        </w:tc>
      </w:tr>
      <w:tr w:rsidR="00760911" w:rsidRPr="00760911" w14:paraId="11808EF9" w14:textId="77777777" w:rsidTr="00760911">
        <w:tc>
          <w:tcPr>
            <w:tcW w:w="0" w:type="auto"/>
          </w:tcPr>
          <w:p w14:paraId="37AAD8E9" w14:textId="77777777" w:rsidR="00760911" w:rsidRPr="00760911" w:rsidRDefault="00760911" w:rsidP="00760911">
            <w:pPr>
              <w:spacing w:before="120" w:after="120" w:line="360" w:lineRule="auto"/>
              <w:rPr>
                <w:szCs w:val="24"/>
                <w:lang w:eastAsia="en-US"/>
              </w:rPr>
            </w:pPr>
            <w:r w:rsidRPr="00760911">
              <w:rPr>
                <w:szCs w:val="24"/>
                <w:lang w:eastAsia="en-US"/>
              </w:rPr>
              <w:t>Iarscríbhinn II, Cuid III, 7</w:t>
            </w:r>
          </w:p>
        </w:tc>
        <w:tc>
          <w:tcPr>
            <w:tcW w:w="0" w:type="auto"/>
          </w:tcPr>
          <w:p w14:paraId="30503EA8" w14:textId="77777777" w:rsidR="00760911" w:rsidRPr="00760911" w:rsidRDefault="00760911" w:rsidP="00760911">
            <w:pPr>
              <w:spacing w:before="120" w:after="120" w:line="360" w:lineRule="auto"/>
              <w:rPr>
                <w:szCs w:val="24"/>
                <w:lang w:eastAsia="en-US"/>
              </w:rPr>
            </w:pPr>
            <w:r w:rsidRPr="00760911">
              <w:rPr>
                <w:szCs w:val="24"/>
                <w:lang w:eastAsia="en-US"/>
              </w:rPr>
              <w:t>-</w:t>
            </w:r>
          </w:p>
        </w:tc>
      </w:tr>
      <w:tr w:rsidR="00760911" w:rsidRPr="00760911" w14:paraId="07E3F9A3" w14:textId="77777777" w:rsidTr="00760911">
        <w:tc>
          <w:tcPr>
            <w:tcW w:w="0" w:type="auto"/>
          </w:tcPr>
          <w:p w14:paraId="0BF99511" w14:textId="77777777" w:rsidR="00760911" w:rsidRPr="00760911" w:rsidRDefault="00760911" w:rsidP="00760911">
            <w:pPr>
              <w:spacing w:before="120" w:after="120" w:line="360" w:lineRule="auto"/>
              <w:rPr>
                <w:szCs w:val="24"/>
                <w:lang w:eastAsia="en-US"/>
              </w:rPr>
            </w:pPr>
            <w:r w:rsidRPr="00760911">
              <w:rPr>
                <w:szCs w:val="24"/>
                <w:lang w:eastAsia="en-US"/>
              </w:rPr>
              <w:t>Iarscríbhinn II, Cuid III, 8</w:t>
            </w:r>
          </w:p>
        </w:tc>
        <w:tc>
          <w:tcPr>
            <w:tcW w:w="0" w:type="auto"/>
          </w:tcPr>
          <w:p w14:paraId="00D85FE8" w14:textId="77777777" w:rsidR="00760911" w:rsidRPr="00760911" w:rsidRDefault="00760911" w:rsidP="00760911">
            <w:pPr>
              <w:spacing w:before="120" w:after="120" w:line="360" w:lineRule="auto"/>
              <w:rPr>
                <w:szCs w:val="24"/>
                <w:lang w:eastAsia="en-US"/>
              </w:rPr>
            </w:pPr>
            <w:r w:rsidRPr="00760911">
              <w:rPr>
                <w:szCs w:val="24"/>
                <w:lang w:eastAsia="en-US"/>
              </w:rPr>
              <w:t>Foscríbhinn a ghabhann le hIarscríbhinn II, Cuid A, pointe 2</w:t>
            </w:r>
          </w:p>
        </w:tc>
      </w:tr>
      <w:tr w:rsidR="00760911" w:rsidRPr="00760911" w14:paraId="2FAF3A76" w14:textId="77777777" w:rsidTr="00760911">
        <w:tc>
          <w:tcPr>
            <w:tcW w:w="0" w:type="auto"/>
          </w:tcPr>
          <w:p w14:paraId="4FEC9817" w14:textId="77777777" w:rsidR="00760911" w:rsidRPr="00760911" w:rsidRDefault="00760911" w:rsidP="00760911">
            <w:pPr>
              <w:spacing w:before="120" w:after="120" w:line="360" w:lineRule="auto"/>
              <w:rPr>
                <w:szCs w:val="24"/>
                <w:lang w:eastAsia="en-US"/>
              </w:rPr>
            </w:pPr>
            <w:r w:rsidRPr="00760911">
              <w:rPr>
                <w:szCs w:val="24"/>
                <w:lang w:eastAsia="en-US"/>
              </w:rPr>
              <w:t>Iarscríbhinn II, Cuid III, 9</w:t>
            </w:r>
          </w:p>
        </w:tc>
        <w:tc>
          <w:tcPr>
            <w:tcW w:w="0" w:type="auto"/>
          </w:tcPr>
          <w:p w14:paraId="42938056" w14:textId="77777777" w:rsidR="00760911" w:rsidRPr="00760911" w:rsidRDefault="00760911" w:rsidP="00760911">
            <w:pPr>
              <w:spacing w:before="120" w:after="120" w:line="360" w:lineRule="auto"/>
              <w:rPr>
                <w:szCs w:val="24"/>
                <w:lang w:eastAsia="en-US"/>
              </w:rPr>
            </w:pPr>
            <w:r w:rsidRPr="00760911">
              <w:rPr>
                <w:szCs w:val="24"/>
                <w:lang w:eastAsia="en-US"/>
              </w:rPr>
              <w:t>Airteagal 46(8)</w:t>
            </w:r>
          </w:p>
        </w:tc>
      </w:tr>
      <w:tr w:rsidR="00760911" w:rsidRPr="00760911" w14:paraId="0D31DE11" w14:textId="77777777" w:rsidTr="00760911">
        <w:tc>
          <w:tcPr>
            <w:tcW w:w="0" w:type="auto"/>
          </w:tcPr>
          <w:p w14:paraId="706284D3" w14:textId="77777777" w:rsidR="00760911" w:rsidRPr="00760911" w:rsidRDefault="00760911" w:rsidP="00760911">
            <w:pPr>
              <w:spacing w:before="120" w:after="120" w:line="360" w:lineRule="auto"/>
              <w:rPr>
                <w:szCs w:val="24"/>
                <w:lang w:eastAsia="en-US"/>
              </w:rPr>
            </w:pPr>
            <w:r w:rsidRPr="00760911">
              <w:rPr>
                <w:szCs w:val="24"/>
                <w:lang w:eastAsia="en-US"/>
              </w:rPr>
              <w:t>Iarscríbhinn II, Cuid III, 10</w:t>
            </w:r>
          </w:p>
        </w:tc>
        <w:tc>
          <w:tcPr>
            <w:tcW w:w="0" w:type="auto"/>
          </w:tcPr>
          <w:p w14:paraId="0E8E8931" w14:textId="77777777" w:rsidR="00760911" w:rsidRPr="00760911" w:rsidRDefault="00760911" w:rsidP="00760911">
            <w:pPr>
              <w:spacing w:before="120" w:after="120" w:line="360" w:lineRule="auto"/>
              <w:rPr>
                <w:szCs w:val="24"/>
                <w:lang w:eastAsia="en-US"/>
              </w:rPr>
            </w:pPr>
            <w:r w:rsidRPr="00760911">
              <w:rPr>
                <w:szCs w:val="24"/>
                <w:lang w:eastAsia="en-US"/>
              </w:rPr>
              <w:t>Iarscríbhinn II, Cuid III, 8</w:t>
            </w:r>
          </w:p>
        </w:tc>
      </w:tr>
      <w:tr w:rsidR="00760911" w:rsidRPr="00760911" w14:paraId="603C6A4B" w14:textId="77777777" w:rsidTr="00760911">
        <w:tc>
          <w:tcPr>
            <w:tcW w:w="0" w:type="auto"/>
          </w:tcPr>
          <w:p w14:paraId="4D20EDAB" w14:textId="77777777" w:rsidR="00760911" w:rsidRPr="00760911" w:rsidRDefault="00760911" w:rsidP="00760911">
            <w:pPr>
              <w:spacing w:before="120" w:after="120" w:line="360" w:lineRule="auto"/>
              <w:rPr>
                <w:szCs w:val="24"/>
                <w:lang w:eastAsia="en-US"/>
              </w:rPr>
            </w:pPr>
            <w:r w:rsidRPr="00760911">
              <w:rPr>
                <w:szCs w:val="24"/>
                <w:lang w:eastAsia="en-US"/>
              </w:rPr>
              <w:t>Iarscríbhinn II, Cuid III, 11</w:t>
            </w:r>
          </w:p>
        </w:tc>
        <w:tc>
          <w:tcPr>
            <w:tcW w:w="0" w:type="auto"/>
          </w:tcPr>
          <w:p w14:paraId="034A9B82" w14:textId="77777777" w:rsidR="00760911" w:rsidRPr="00760911" w:rsidRDefault="00760911" w:rsidP="00760911">
            <w:pPr>
              <w:spacing w:before="120" w:after="120" w:line="360" w:lineRule="auto"/>
              <w:rPr>
                <w:szCs w:val="24"/>
                <w:lang w:eastAsia="en-US"/>
              </w:rPr>
            </w:pPr>
            <w:r w:rsidRPr="00760911">
              <w:rPr>
                <w:szCs w:val="24"/>
                <w:lang w:eastAsia="en-US"/>
              </w:rPr>
              <w:t>Foscríbhinn a ghabhann le hIarscríbhinn II, Cuid A, pointe 4 agus Cuid B, pointe 1</w:t>
            </w:r>
          </w:p>
        </w:tc>
      </w:tr>
      <w:tr w:rsidR="00760911" w:rsidRPr="00760911" w14:paraId="3229A3E6" w14:textId="77777777" w:rsidTr="00760911">
        <w:tc>
          <w:tcPr>
            <w:tcW w:w="0" w:type="auto"/>
          </w:tcPr>
          <w:p w14:paraId="08C6B590" w14:textId="77777777" w:rsidR="00760911" w:rsidRPr="00760911" w:rsidRDefault="00760911" w:rsidP="00760911">
            <w:pPr>
              <w:spacing w:before="120" w:after="120" w:line="360" w:lineRule="auto"/>
              <w:rPr>
                <w:szCs w:val="24"/>
                <w:lang w:eastAsia="en-US"/>
              </w:rPr>
            </w:pPr>
            <w:r w:rsidRPr="00760911">
              <w:rPr>
                <w:szCs w:val="24"/>
                <w:lang w:eastAsia="en-US"/>
              </w:rPr>
              <w:t>Iarscríbhinn II, Cuid III, 12</w:t>
            </w:r>
          </w:p>
        </w:tc>
        <w:tc>
          <w:tcPr>
            <w:tcW w:w="0" w:type="auto"/>
          </w:tcPr>
          <w:p w14:paraId="4A301886" w14:textId="77777777" w:rsidR="00760911" w:rsidRPr="00760911" w:rsidRDefault="00760911" w:rsidP="00760911">
            <w:pPr>
              <w:spacing w:before="120" w:after="120" w:line="360" w:lineRule="auto"/>
              <w:rPr>
                <w:szCs w:val="24"/>
                <w:lang w:eastAsia="en-US"/>
              </w:rPr>
            </w:pPr>
            <w:r w:rsidRPr="00760911">
              <w:rPr>
                <w:szCs w:val="24"/>
                <w:lang w:eastAsia="en-US"/>
              </w:rPr>
              <w:t>Foscríbhinn a ghabhann le hIarscríbhinn II, Cuid B, pointe 2</w:t>
            </w:r>
          </w:p>
        </w:tc>
      </w:tr>
      <w:tr w:rsidR="00760911" w:rsidRPr="00760911" w14:paraId="63456D1A" w14:textId="77777777" w:rsidTr="00760911">
        <w:tc>
          <w:tcPr>
            <w:tcW w:w="0" w:type="auto"/>
          </w:tcPr>
          <w:p w14:paraId="02817285" w14:textId="77777777" w:rsidR="00760911" w:rsidRPr="00760911" w:rsidRDefault="00760911" w:rsidP="00760911">
            <w:pPr>
              <w:spacing w:before="120" w:after="120" w:line="360" w:lineRule="auto"/>
              <w:rPr>
                <w:szCs w:val="24"/>
                <w:lang w:eastAsia="en-US"/>
              </w:rPr>
            </w:pPr>
            <w:r w:rsidRPr="00760911">
              <w:rPr>
                <w:szCs w:val="24"/>
                <w:lang w:eastAsia="en-US"/>
              </w:rPr>
              <w:t>Iarscríbhinn II, Cuid III, 13</w:t>
            </w:r>
          </w:p>
        </w:tc>
        <w:tc>
          <w:tcPr>
            <w:tcW w:w="0" w:type="auto"/>
          </w:tcPr>
          <w:p w14:paraId="3B130221" w14:textId="77777777" w:rsidR="00760911" w:rsidRPr="00760911" w:rsidRDefault="00760911" w:rsidP="00760911">
            <w:pPr>
              <w:spacing w:before="120" w:after="120" w:line="360" w:lineRule="auto"/>
              <w:rPr>
                <w:szCs w:val="24"/>
                <w:lang w:eastAsia="en-US"/>
              </w:rPr>
            </w:pPr>
            <w:r w:rsidRPr="00760911">
              <w:rPr>
                <w:szCs w:val="24"/>
                <w:lang w:eastAsia="en-US"/>
              </w:rPr>
              <w:t>Foscríbhinn a ghabhann le hIarscríbhinn II, Cuid A, pointe 1</w:t>
            </w:r>
          </w:p>
        </w:tc>
      </w:tr>
      <w:tr w:rsidR="00760911" w:rsidRPr="00760911" w14:paraId="52E41269" w14:textId="77777777" w:rsidTr="00760911">
        <w:tc>
          <w:tcPr>
            <w:tcW w:w="0" w:type="auto"/>
          </w:tcPr>
          <w:p w14:paraId="7977695D" w14:textId="77777777" w:rsidR="00760911" w:rsidRPr="00760911" w:rsidRDefault="00760911" w:rsidP="00760911">
            <w:pPr>
              <w:spacing w:before="120" w:after="120" w:line="360" w:lineRule="auto"/>
              <w:rPr>
                <w:szCs w:val="24"/>
                <w:lang w:eastAsia="en-US"/>
              </w:rPr>
            </w:pPr>
            <w:r w:rsidRPr="00760911">
              <w:rPr>
                <w:szCs w:val="24"/>
                <w:lang w:eastAsia="en-US"/>
              </w:rPr>
              <w:t>Iarscríbhinn II, Cuid IV</w:t>
            </w:r>
          </w:p>
        </w:tc>
        <w:tc>
          <w:tcPr>
            <w:tcW w:w="0" w:type="auto"/>
          </w:tcPr>
          <w:p w14:paraId="75121CB4" w14:textId="77777777" w:rsidR="00760911" w:rsidRPr="00760911" w:rsidRDefault="00760911" w:rsidP="00760911">
            <w:pPr>
              <w:spacing w:before="120" w:after="120" w:line="360" w:lineRule="auto"/>
              <w:rPr>
                <w:szCs w:val="24"/>
                <w:lang w:eastAsia="en-US"/>
              </w:rPr>
            </w:pPr>
            <w:r w:rsidRPr="00760911">
              <w:rPr>
                <w:szCs w:val="24"/>
                <w:lang w:eastAsia="en-US"/>
              </w:rPr>
              <w:t>Iarscríbhinn II, Cuid IV</w:t>
            </w:r>
          </w:p>
        </w:tc>
      </w:tr>
      <w:tr w:rsidR="00760911" w:rsidRPr="00760911" w14:paraId="703EED8C" w14:textId="77777777" w:rsidTr="00760911">
        <w:tc>
          <w:tcPr>
            <w:tcW w:w="0" w:type="auto"/>
          </w:tcPr>
          <w:p w14:paraId="12A32B13" w14:textId="77777777" w:rsidR="00760911" w:rsidRPr="00760911" w:rsidRDefault="00760911" w:rsidP="00760911">
            <w:pPr>
              <w:spacing w:before="120" w:after="120" w:line="360" w:lineRule="auto"/>
              <w:rPr>
                <w:szCs w:val="24"/>
                <w:lang w:eastAsia="en-US"/>
              </w:rPr>
            </w:pPr>
            <w:r w:rsidRPr="00760911">
              <w:rPr>
                <w:szCs w:val="24"/>
                <w:lang w:eastAsia="en-US"/>
              </w:rPr>
              <w:t>Iarscríbhinn II, Cuid V</w:t>
            </w:r>
          </w:p>
        </w:tc>
        <w:tc>
          <w:tcPr>
            <w:tcW w:w="0" w:type="auto"/>
          </w:tcPr>
          <w:p w14:paraId="18B84515" w14:textId="77777777" w:rsidR="00760911" w:rsidRPr="00760911" w:rsidRDefault="00760911" w:rsidP="00760911">
            <w:pPr>
              <w:spacing w:before="120" w:after="120" w:line="360" w:lineRule="auto"/>
              <w:rPr>
                <w:szCs w:val="24"/>
                <w:lang w:eastAsia="en-US"/>
              </w:rPr>
            </w:pPr>
            <w:r w:rsidRPr="00760911">
              <w:rPr>
                <w:szCs w:val="24"/>
                <w:lang w:eastAsia="en-US"/>
              </w:rPr>
              <w:t>Iarscríbhinn II, Cuid V</w:t>
            </w:r>
          </w:p>
        </w:tc>
      </w:tr>
      <w:tr w:rsidR="00760911" w:rsidRPr="00760911" w14:paraId="7E444F74" w14:textId="77777777" w:rsidTr="00760911">
        <w:tc>
          <w:tcPr>
            <w:tcW w:w="0" w:type="auto"/>
          </w:tcPr>
          <w:p w14:paraId="392C1988" w14:textId="77777777" w:rsidR="00760911" w:rsidRPr="00760911" w:rsidRDefault="00760911" w:rsidP="00760911">
            <w:pPr>
              <w:spacing w:before="120" w:after="120" w:line="360" w:lineRule="auto"/>
              <w:rPr>
                <w:szCs w:val="24"/>
                <w:lang w:eastAsia="en-US"/>
              </w:rPr>
            </w:pPr>
            <w:r w:rsidRPr="00760911">
              <w:rPr>
                <w:szCs w:val="24"/>
                <w:lang w:eastAsia="en-US"/>
              </w:rPr>
              <w:t>Iarscríbhinn II, Cuid VI</w:t>
            </w:r>
          </w:p>
        </w:tc>
        <w:tc>
          <w:tcPr>
            <w:tcW w:w="0" w:type="auto"/>
          </w:tcPr>
          <w:p w14:paraId="6BDC520B" w14:textId="77777777" w:rsidR="00760911" w:rsidRPr="00760911" w:rsidRDefault="00760911" w:rsidP="00760911">
            <w:pPr>
              <w:spacing w:before="120" w:after="120" w:line="360" w:lineRule="auto"/>
              <w:rPr>
                <w:szCs w:val="24"/>
                <w:lang w:eastAsia="en-US"/>
              </w:rPr>
            </w:pPr>
            <w:r w:rsidRPr="00760911">
              <w:rPr>
                <w:szCs w:val="24"/>
                <w:lang w:eastAsia="en-US"/>
              </w:rPr>
              <w:t>Iarscríbhinn II, Cuid VI</w:t>
            </w:r>
          </w:p>
        </w:tc>
      </w:tr>
      <w:tr w:rsidR="00760911" w:rsidRPr="00760911" w14:paraId="5E7F0FA3" w14:textId="77777777" w:rsidTr="00760911">
        <w:tc>
          <w:tcPr>
            <w:tcW w:w="0" w:type="auto"/>
          </w:tcPr>
          <w:p w14:paraId="1DA8FEDE" w14:textId="77777777" w:rsidR="00760911" w:rsidRPr="00760911" w:rsidRDefault="00760911" w:rsidP="00760911">
            <w:pPr>
              <w:spacing w:before="120" w:after="120" w:line="360" w:lineRule="auto"/>
              <w:rPr>
                <w:szCs w:val="24"/>
                <w:lang w:eastAsia="en-US"/>
              </w:rPr>
            </w:pPr>
            <w:r w:rsidRPr="00760911">
              <w:rPr>
                <w:szCs w:val="24"/>
                <w:lang w:eastAsia="en-US"/>
              </w:rPr>
              <w:t>Foscríbhinn A</w:t>
            </w:r>
          </w:p>
        </w:tc>
        <w:tc>
          <w:tcPr>
            <w:tcW w:w="0" w:type="auto"/>
          </w:tcPr>
          <w:p w14:paraId="77464983" w14:textId="77777777" w:rsidR="00760911" w:rsidRPr="00760911" w:rsidRDefault="00760911" w:rsidP="00760911">
            <w:pPr>
              <w:spacing w:before="120" w:after="120" w:line="360" w:lineRule="auto"/>
              <w:rPr>
                <w:szCs w:val="24"/>
                <w:lang w:eastAsia="en-US"/>
              </w:rPr>
            </w:pPr>
            <w:r w:rsidRPr="00760911">
              <w:rPr>
                <w:szCs w:val="24"/>
                <w:lang w:eastAsia="en-US"/>
              </w:rPr>
              <w:t>Foscríbhinn a ghabhann le hIarscríbhinn II, Cuid C</w:t>
            </w:r>
          </w:p>
        </w:tc>
      </w:tr>
      <w:tr w:rsidR="00760911" w:rsidRPr="00760911" w14:paraId="63B89AB1" w14:textId="77777777" w:rsidTr="00760911">
        <w:tc>
          <w:tcPr>
            <w:tcW w:w="0" w:type="auto"/>
          </w:tcPr>
          <w:p w14:paraId="4B87D387" w14:textId="77777777" w:rsidR="00760911" w:rsidRPr="00760911" w:rsidRDefault="00760911" w:rsidP="00760911">
            <w:pPr>
              <w:spacing w:before="120" w:after="120" w:line="360" w:lineRule="auto"/>
              <w:rPr>
                <w:szCs w:val="24"/>
                <w:lang w:eastAsia="en-US"/>
              </w:rPr>
            </w:pPr>
            <w:r w:rsidRPr="00760911">
              <w:rPr>
                <w:szCs w:val="24"/>
                <w:lang w:eastAsia="en-US"/>
              </w:rPr>
              <w:t>Foscríbhinn B</w:t>
            </w:r>
          </w:p>
        </w:tc>
        <w:tc>
          <w:tcPr>
            <w:tcW w:w="0" w:type="auto"/>
          </w:tcPr>
          <w:p w14:paraId="34CAD0CA" w14:textId="77777777" w:rsidR="00760911" w:rsidRPr="00760911" w:rsidRDefault="00760911" w:rsidP="00760911">
            <w:pPr>
              <w:spacing w:before="120" w:after="120" w:line="360" w:lineRule="auto"/>
              <w:rPr>
                <w:szCs w:val="24"/>
                <w:lang w:eastAsia="en-US"/>
              </w:rPr>
            </w:pPr>
            <w:r w:rsidRPr="00760911">
              <w:rPr>
                <w:szCs w:val="24"/>
                <w:lang w:eastAsia="en-US"/>
              </w:rPr>
              <w:t>-</w:t>
            </w:r>
          </w:p>
        </w:tc>
      </w:tr>
      <w:tr w:rsidR="00760911" w:rsidRPr="00760911" w14:paraId="21FA5828" w14:textId="77777777" w:rsidTr="00760911">
        <w:tc>
          <w:tcPr>
            <w:tcW w:w="0" w:type="auto"/>
          </w:tcPr>
          <w:p w14:paraId="3C1352D1" w14:textId="77777777" w:rsidR="00760911" w:rsidRPr="00760911" w:rsidRDefault="00760911" w:rsidP="00760911">
            <w:pPr>
              <w:spacing w:before="120" w:after="120" w:line="360" w:lineRule="auto"/>
              <w:rPr>
                <w:szCs w:val="24"/>
                <w:lang w:eastAsia="en-US"/>
              </w:rPr>
            </w:pPr>
            <w:r w:rsidRPr="00760911">
              <w:rPr>
                <w:szCs w:val="24"/>
                <w:lang w:eastAsia="en-US"/>
              </w:rPr>
              <w:t>Foscríbhinn C</w:t>
            </w:r>
          </w:p>
        </w:tc>
        <w:tc>
          <w:tcPr>
            <w:tcW w:w="0" w:type="auto"/>
          </w:tcPr>
          <w:p w14:paraId="4C5CDF96" w14:textId="77777777" w:rsidR="00760911" w:rsidRPr="00760911" w:rsidRDefault="00760911" w:rsidP="00760911">
            <w:pPr>
              <w:spacing w:before="120" w:after="120" w:line="360" w:lineRule="auto"/>
              <w:rPr>
                <w:szCs w:val="24"/>
                <w:lang w:eastAsia="en-US"/>
              </w:rPr>
            </w:pPr>
            <w:r w:rsidRPr="00760911">
              <w:rPr>
                <w:szCs w:val="24"/>
                <w:lang w:eastAsia="en-US"/>
              </w:rPr>
              <w:t>Foscríbhinn a ghabhann le hIarscríbhinn II, Cuid A, pointe 3</w:t>
            </w:r>
          </w:p>
        </w:tc>
      </w:tr>
      <w:tr w:rsidR="00760911" w:rsidRPr="00760911" w14:paraId="2FA1CA7E" w14:textId="77777777" w:rsidTr="00760911">
        <w:tc>
          <w:tcPr>
            <w:tcW w:w="0" w:type="auto"/>
          </w:tcPr>
          <w:p w14:paraId="1C14C821" w14:textId="77777777" w:rsidR="00760911" w:rsidRPr="00760911" w:rsidRDefault="00760911" w:rsidP="00760911">
            <w:pPr>
              <w:spacing w:before="120" w:after="120" w:line="360" w:lineRule="auto"/>
              <w:rPr>
                <w:szCs w:val="24"/>
                <w:lang w:eastAsia="en-US"/>
              </w:rPr>
            </w:pPr>
            <w:r w:rsidRPr="00760911">
              <w:rPr>
                <w:szCs w:val="24"/>
                <w:lang w:eastAsia="en-US"/>
              </w:rPr>
              <w:t>Iarscríbhinn III</w:t>
            </w:r>
          </w:p>
        </w:tc>
        <w:tc>
          <w:tcPr>
            <w:tcW w:w="0" w:type="auto"/>
          </w:tcPr>
          <w:p w14:paraId="644E6C68" w14:textId="77777777" w:rsidR="00760911" w:rsidRPr="00760911" w:rsidRDefault="00760911" w:rsidP="00760911">
            <w:pPr>
              <w:spacing w:before="120" w:after="120" w:line="360" w:lineRule="auto"/>
              <w:rPr>
                <w:szCs w:val="24"/>
                <w:lang w:eastAsia="en-US"/>
              </w:rPr>
            </w:pPr>
            <w:r w:rsidRPr="00760911">
              <w:rPr>
                <w:szCs w:val="24"/>
                <w:lang w:eastAsia="en-US"/>
              </w:rPr>
              <w:t>-</w:t>
            </w:r>
          </w:p>
        </w:tc>
      </w:tr>
      <w:tr w:rsidR="00760911" w:rsidRPr="00760911" w14:paraId="4947E152" w14:textId="77777777" w:rsidTr="00760911">
        <w:tc>
          <w:tcPr>
            <w:tcW w:w="0" w:type="auto"/>
          </w:tcPr>
          <w:p w14:paraId="6CE20F26" w14:textId="77777777" w:rsidR="00760911" w:rsidRPr="00760911" w:rsidRDefault="00760911" w:rsidP="00760911">
            <w:pPr>
              <w:spacing w:before="120" w:after="120" w:line="360" w:lineRule="auto"/>
              <w:rPr>
                <w:szCs w:val="24"/>
                <w:lang w:eastAsia="en-US"/>
              </w:rPr>
            </w:pPr>
            <w:r w:rsidRPr="00760911">
              <w:rPr>
                <w:szCs w:val="24"/>
                <w:lang w:eastAsia="en-US"/>
              </w:rPr>
              <w:t>Iarscríbhinn IV</w:t>
            </w:r>
          </w:p>
        </w:tc>
        <w:tc>
          <w:tcPr>
            <w:tcW w:w="0" w:type="auto"/>
          </w:tcPr>
          <w:p w14:paraId="376C1AAB" w14:textId="77777777" w:rsidR="00760911" w:rsidRPr="00760911" w:rsidRDefault="00760911" w:rsidP="00760911">
            <w:pPr>
              <w:spacing w:before="120" w:after="120" w:line="360" w:lineRule="auto"/>
              <w:rPr>
                <w:szCs w:val="24"/>
                <w:lang w:eastAsia="en-US"/>
              </w:rPr>
            </w:pPr>
            <w:r w:rsidRPr="00760911">
              <w:rPr>
                <w:szCs w:val="24"/>
                <w:lang w:eastAsia="en-US"/>
              </w:rPr>
              <w:t>Iarscríbhinn V</w:t>
            </w:r>
          </w:p>
        </w:tc>
      </w:tr>
      <w:tr w:rsidR="00760911" w:rsidRPr="00760911" w14:paraId="245A8A9D" w14:textId="77777777" w:rsidTr="00760911">
        <w:tc>
          <w:tcPr>
            <w:tcW w:w="0" w:type="auto"/>
          </w:tcPr>
          <w:p w14:paraId="659BE067" w14:textId="77777777" w:rsidR="00760911" w:rsidRPr="00760911" w:rsidRDefault="00760911" w:rsidP="00760911">
            <w:pPr>
              <w:spacing w:before="120" w:after="120" w:line="360" w:lineRule="auto"/>
              <w:rPr>
                <w:szCs w:val="24"/>
                <w:lang w:eastAsia="en-US"/>
              </w:rPr>
            </w:pPr>
            <w:r w:rsidRPr="00760911">
              <w:rPr>
                <w:szCs w:val="24"/>
                <w:lang w:eastAsia="en-US"/>
              </w:rPr>
              <w:t>Iarscríbhinn V</w:t>
            </w:r>
          </w:p>
        </w:tc>
        <w:tc>
          <w:tcPr>
            <w:tcW w:w="0" w:type="auto"/>
          </w:tcPr>
          <w:p w14:paraId="27FCB28D" w14:textId="77777777" w:rsidR="00760911" w:rsidRPr="00760911" w:rsidRDefault="00760911" w:rsidP="00760911">
            <w:pPr>
              <w:spacing w:before="120" w:after="120" w:line="360" w:lineRule="auto"/>
              <w:rPr>
                <w:szCs w:val="24"/>
                <w:lang w:eastAsia="en-US"/>
              </w:rPr>
            </w:pPr>
            <w:r w:rsidRPr="00760911">
              <w:rPr>
                <w:szCs w:val="24"/>
                <w:lang w:eastAsia="en-US"/>
              </w:rPr>
              <w:t>Iarscríbhinn III</w:t>
            </w:r>
          </w:p>
        </w:tc>
      </w:tr>
    </w:tbl>
    <w:p w14:paraId="79DED432" w14:textId="77777777" w:rsidR="00E365E1" w:rsidRPr="00034831" w:rsidRDefault="00E365E1" w:rsidP="00F10898">
      <w:bookmarkStart w:id="10" w:name="TextBodyEnd"/>
      <w:bookmarkEnd w:id="10"/>
    </w:p>
    <w:sectPr w:rsidR="00E365E1" w:rsidRPr="00034831" w:rsidSect="00034831">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BB300B" w14:textId="77777777" w:rsidR="00886DA3" w:rsidRPr="00034831" w:rsidRDefault="00886DA3">
      <w:r w:rsidRPr="00034831">
        <w:separator/>
      </w:r>
    </w:p>
  </w:endnote>
  <w:endnote w:type="continuationSeparator" w:id="0">
    <w:p w14:paraId="3671F069" w14:textId="77777777" w:rsidR="00886DA3" w:rsidRPr="00034831" w:rsidRDefault="00886DA3">
      <w:r w:rsidRPr="000348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Vrinda">
    <w:panose1 w:val="00000400000000000000"/>
    <w:charset w:val="00"/>
    <w:family w:val="swiss"/>
    <w:pitch w:val="variable"/>
    <w:sig w:usb0="0001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947C39" w14:textId="77777777" w:rsidR="00886DA3" w:rsidRDefault="00886DA3">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6788B1" w14:textId="77777777" w:rsidR="00886DA3" w:rsidRDefault="00886DA3">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CB045" w14:textId="015AED39" w:rsidR="00886DA3" w:rsidRPr="00D4101E" w:rsidRDefault="00886DA3" w:rsidP="00D4101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8F7731" w14:textId="77777777" w:rsidR="00886DA3" w:rsidRPr="00463722" w:rsidRDefault="00886DA3" w:rsidP="0076091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7E1E6B" w14:textId="77777777" w:rsidR="00886DA3" w:rsidRPr="00034831" w:rsidRDefault="00886DA3"/>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8EF49D" w14:textId="77777777" w:rsidR="00886DA3" w:rsidRPr="00034831" w:rsidRDefault="00886DA3"/>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AC598F" w14:textId="77777777" w:rsidR="00886DA3" w:rsidRPr="00034831" w:rsidRDefault="00886DA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FDDF4E" w14:textId="77777777" w:rsidR="00886DA3" w:rsidRPr="00034831" w:rsidRDefault="00886DA3">
      <w:r w:rsidRPr="00034831">
        <w:separator/>
      </w:r>
    </w:p>
  </w:footnote>
  <w:footnote w:type="continuationSeparator" w:id="0">
    <w:p w14:paraId="7FE95813" w14:textId="77777777" w:rsidR="00886DA3" w:rsidRPr="00034831" w:rsidRDefault="00886DA3">
      <w:r w:rsidRPr="00034831">
        <w:continuationSeparator/>
      </w:r>
    </w:p>
  </w:footnote>
  <w:footnote w:id="1">
    <w:p w14:paraId="2CB7A4C3" w14:textId="1FE620D7" w:rsidR="00886DA3" w:rsidRPr="002A433A" w:rsidRDefault="00886DA3" w:rsidP="002A433A">
      <w:pPr>
        <w:pStyle w:val="FootnoteText"/>
        <w:ind w:left="851" w:hanging="851"/>
        <w:rPr>
          <w:sz w:val="24"/>
          <w:szCs w:val="24"/>
          <w:lang w:val="ga-IE"/>
        </w:rPr>
      </w:pPr>
      <w:r w:rsidRPr="002A433A">
        <w:rPr>
          <w:rStyle w:val="FootnoteReference"/>
          <w:sz w:val="24"/>
          <w:szCs w:val="24"/>
          <w:lang w:val="ga-IE"/>
        </w:rPr>
        <w:footnoteRef/>
      </w:r>
      <w:r w:rsidRPr="002A433A">
        <w:rPr>
          <w:sz w:val="24"/>
          <w:szCs w:val="24"/>
          <w:lang w:val="ga-IE"/>
        </w:rPr>
        <w:t xml:space="preserve"> </w:t>
      </w:r>
      <w:r w:rsidRPr="002A433A">
        <w:rPr>
          <w:sz w:val="24"/>
          <w:szCs w:val="24"/>
          <w:lang w:val="ga-IE"/>
        </w:rPr>
        <w:tab/>
        <w:t xml:space="preserve">IO C, 2024/1577, 5.3.2024, ELI: </w:t>
      </w:r>
      <w:hyperlink r:id="rId1" w:history="1">
        <w:r w:rsidRPr="002A433A">
          <w:rPr>
            <w:rStyle w:val="Hyperlink"/>
            <w:sz w:val="24"/>
            <w:szCs w:val="24"/>
            <w:lang w:val="ga-IE"/>
          </w:rPr>
          <w:t>http://data.europa.eu/eli/C/2024/1577/oj</w:t>
        </w:r>
      </w:hyperlink>
      <w:r w:rsidRPr="002A433A">
        <w:rPr>
          <w:sz w:val="24"/>
          <w:szCs w:val="24"/>
          <w:lang w:val="ga-IE"/>
        </w:rPr>
        <w:t>.</w:t>
      </w:r>
    </w:p>
  </w:footnote>
  <w:footnote w:id="2">
    <w:p w14:paraId="00C94BDC" w14:textId="77777777" w:rsidR="00886DA3" w:rsidRPr="002A433A" w:rsidRDefault="00886DA3" w:rsidP="002A433A">
      <w:pPr>
        <w:pStyle w:val="FootnoteTextForceStyle"/>
        <w:ind w:left="851" w:hanging="851"/>
        <w:rPr>
          <w:szCs w:val="24"/>
          <w:lang w:val="ga-IE"/>
        </w:rPr>
      </w:pPr>
      <w:r w:rsidRPr="002A433A">
        <w:rPr>
          <w:szCs w:val="24"/>
          <w:vertAlign w:val="superscript"/>
          <w:lang w:val="ga-IE"/>
        </w:rPr>
        <w:footnoteRef/>
      </w:r>
      <w:r w:rsidRPr="002A433A">
        <w:rPr>
          <w:szCs w:val="24"/>
          <w:lang w:val="ga-IE"/>
        </w:rPr>
        <w:tab/>
        <w:t>IO C , , lch. .</w:t>
      </w:r>
    </w:p>
  </w:footnote>
  <w:footnote w:id="3">
    <w:p w14:paraId="456FF1F7" w14:textId="77777777" w:rsidR="00886DA3" w:rsidRPr="002A433A" w:rsidRDefault="00886DA3" w:rsidP="002A433A">
      <w:pPr>
        <w:pStyle w:val="FootnoteTextForceStyle"/>
        <w:ind w:left="851" w:hanging="851"/>
        <w:rPr>
          <w:szCs w:val="24"/>
          <w:lang w:val="ga-IE"/>
        </w:rPr>
      </w:pPr>
      <w:r w:rsidRPr="002A433A">
        <w:rPr>
          <w:szCs w:val="24"/>
          <w:vertAlign w:val="superscript"/>
          <w:lang w:val="ga-IE"/>
        </w:rPr>
        <w:footnoteRef/>
      </w:r>
      <w:r w:rsidRPr="002A433A">
        <w:rPr>
          <w:szCs w:val="24"/>
          <w:lang w:val="ga-IE"/>
        </w:rPr>
        <w:tab/>
        <w:t>Treoir 2009/48/CE ó Pharlaimint na hEorpa agus ón gComhairle an 18 Meitheamh 2009 maidir le sábháilteacht bréagán (IO L 170, 30.6.2009, lch. 1).</w:t>
      </w:r>
    </w:p>
  </w:footnote>
  <w:footnote w:id="4">
    <w:p w14:paraId="72A26FAA" w14:textId="77777777" w:rsidR="00886DA3" w:rsidRPr="002A433A" w:rsidRDefault="00886DA3" w:rsidP="002A433A">
      <w:pPr>
        <w:pStyle w:val="FootnoteTextForceStyle"/>
        <w:ind w:left="851" w:hanging="851"/>
        <w:rPr>
          <w:szCs w:val="24"/>
          <w:lang w:val="ga-IE"/>
        </w:rPr>
      </w:pPr>
      <w:r w:rsidRPr="002A433A">
        <w:rPr>
          <w:szCs w:val="24"/>
          <w:vertAlign w:val="superscript"/>
          <w:lang w:val="ga-IE"/>
        </w:rPr>
        <w:footnoteRef/>
      </w:r>
      <w:r w:rsidRPr="002A433A">
        <w:rPr>
          <w:szCs w:val="24"/>
          <w:lang w:val="ga-IE"/>
        </w:rPr>
        <w:tab/>
        <w:t>COM(2020) 667 final</w:t>
      </w:r>
    </w:p>
  </w:footnote>
  <w:footnote w:id="5">
    <w:p w14:paraId="5CA2B761" w14:textId="77777777" w:rsidR="00886DA3" w:rsidRPr="002A433A" w:rsidRDefault="00886DA3" w:rsidP="002A433A">
      <w:pPr>
        <w:pStyle w:val="FootnoteTextForceStyle"/>
        <w:ind w:left="851" w:hanging="851"/>
        <w:rPr>
          <w:szCs w:val="24"/>
          <w:lang w:val="ga-IE"/>
        </w:rPr>
      </w:pPr>
      <w:r w:rsidRPr="002A433A">
        <w:rPr>
          <w:szCs w:val="24"/>
          <w:vertAlign w:val="superscript"/>
          <w:lang w:val="ga-IE"/>
        </w:rPr>
        <w:footnoteRef/>
      </w:r>
      <w:r w:rsidRPr="002A433A">
        <w:rPr>
          <w:szCs w:val="24"/>
          <w:lang w:val="ga-IE"/>
        </w:rPr>
        <w:tab/>
        <w:t>IO L 11, 15.1.2002, lch. 4.</w:t>
      </w:r>
    </w:p>
  </w:footnote>
  <w:footnote w:id="6">
    <w:p w14:paraId="6961F05C" w14:textId="77777777" w:rsidR="00886DA3" w:rsidRPr="002A433A" w:rsidRDefault="00886DA3" w:rsidP="002A433A">
      <w:pPr>
        <w:pStyle w:val="FootnoteTextForceStyle"/>
        <w:ind w:left="851" w:hanging="851"/>
        <w:rPr>
          <w:szCs w:val="24"/>
          <w:lang w:val="ga-IE"/>
        </w:rPr>
      </w:pPr>
      <w:r w:rsidRPr="002A433A">
        <w:rPr>
          <w:szCs w:val="24"/>
          <w:vertAlign w:val="superscript"/>
          <w:lang w:val="ga-IE"/>
        </w:rPr>
        <w:footnoteRef/>
      </w:r>
      <w:r w:rsidRPr="002A433A">
        <w:rPr>
          <w:szCs w:val="24"/>
          <w:lang w:val="ga-IE"/>
        </w:rPr>
        <w:tab/>
        <w:t>Rialachán (CE) Uimh. 765/2008 ó Pharlaimint na hEorpa agus ón gComhairle an 9 Iúil 2008 lena leagtar amach na ceanglais maidir le creidiúnú agus maidir le faireachas margaidh a bhaineann le táirgí a mhargú, agus lena n‑aisghairtear Rialachán (CEE) Uimh. 339/93 (IO L 218, 13.8.2008, lch. 30).</w:t>
      </w:r>
    </w:p>
  </w:footnote>
  <w:footnote w:id="7">
    <w:p w14:paraId="6D4ED761" w14:textId="77777777" w:rsidR="00886DA3" w:rsidRPr="002A433A" w:rsidRDefault="00886DA3" w:rsidP="002A433A">
      <w:pPr>
        <w:pStyle w:val="FootnoteTextForceStyle"/>
        <w:ind w:left="851" w:hanging="851"/>
        <w:rPr>
          <w:szCs w:val="24"/>
          <w:lang w:val="ga-IE"/>
        </w:rPr>
      </w:pPr>
      <w:r w:rsidRPr="002A433A">
        <w:rPr>
          <w:szCs w:val="24"/>
          <w:vertAlign w:val="superscript"/>
          <w:lang w:val="ga-IE"/>
        </w:rPr>
        <w:footnoteRef/>
      </w:r>
      <w:r w:rsidRPr="002A433A">
        <w:rPr>
          <w:szCs w:val="24"/>
          <w:lang w:val="ga-IE"/>
        </w:rPr>
        <w:tab/>
        <w:t>Cinneadh Uimh. 768/2008/CE ó Pharlaimint na hEorpa agus ón gComhairle an 9 Iúil 2008 maidir le creat comhchoiteann le haghaidh margú táirgí, agus lena n‑aisghairtear Cinneadh 93/465/CEE ón gComhairle (IO L 218, 13.8.2008, lch. 82).</w:t>
      </w:r>
    </w:p>
  </w:footnote>
  <w:footnote w:id="8">
    <w:p w14:paraId="04A99BE7" w14:textId="77777777" w:rsidR="00886DA3" w:rsidRPr="002A433A" w:rsidRDefault="00886DA3" w:rsidP="002A433A">
      <w:pPr>
        <w:pStyle w:val="FootnoteTextForceStyle"/>
        <w:ind w:left="851" w:hanging="851"/>
        <w:rPr>
          <w:szCs w:val="24"/>
          <w:lang w:val="ga-IE"/>
        </w:rPr>
      </w:pPr>
      <w:r w:rsidRPr="002A433A">
        <w:rPr>
          <w:szCs w:val="24"/>
          <w:vertAlign w:val="superscript"/>
          <w:lang w:val="ga-IE"/>
        </w:rPr>
        <w:footnoteRef/>
      </w:r>
      <w:r w:rsidRPr="002A433A">
        <w:rPr>
          <w:szCs w:val="24"/>
          <w:lang w:val="ga-IE"/>
        </w:rPr>
        <w:tab/>
        <w:t>Rialachán (AE) 2023/988 ó Pharlaimint na hEorpa agus ón gComhairle an 10 Bealtaine 2023 maidir le sábháilteacht ghinearálta táirgí, lena leasaítear Rialachán (AE) Uimh. 1025/2012 ó Pharlaimint na hEorpa agus ón gComhairle agus Treoir (AE) 2020/1828 ó Pharlaimint na hEorpa agus ón gComhairle agus lena n‑aisghairtear Treoir 2001/95/CE ó Pharlaimint na hEorpa agus ón gComhairle agus Treoir 87/357/CEE ón gComhairle (IO L 135, 23.5.2023, lch. 1).</w:t>
      </w:r>
    </w:p>
  </w:footnote>
  <w:footnote w:id="9">
    <w:p w14:paraId="79CEA38A" w14:textId="77777777" w:rsidR="00886DA3" w:rsidRPr="002A433A" w:rsidRDefault="00886DA3" w:rsidP="002A433A">
      <w:pPr>
        <w:pStyle w:val="FootnoteTextForceStyle"/>
        <w:ind w:left="851" w:hanging="851"/>
        <w:rPr>
          <w:szCs w:val="24"/>
          <w:lang w:val="ga-IE"/>
        </w:rPr>
      </w:pPr>
      <w:r w:rsidRPr="002A433A">
        <w:rPr>
          <w:szCs w:val="24"/>
          <w:vertAlign w:val="superscript"/>
          <w:lang w:val="ga-IE"/>
        </w:rPr>
        <w:footnoteRef/>
      </w:r>
      <w:r w:rsidRPr="002A433A">
        <w:rPr>
          <w:szCs w:val="24"/>
          <w:lang w:val="ga-IE"/>
        </w:rPr>
        <w:tab/>
        <w:t>Rialachán (AE) Uimh. 2019/1020 ó Pharlaimint na hEorpa agus ón gComhairle an 20 Meitheamh 2019 maidir le faireachas margaidh ar tháirgí agus comhlíonadh táirgí agus lena leasaítear Treoir 2004/42/CE agus Rialacháin (CE) Uimh. 765/2008 agus (AE) Uimh. 305/2011 (IO L 169, 25.6.2019, lch. 1).</w:t>
      </w:r>
    </w:p>
  </w:footnote>
  <w:footnote w:id="10">
    <w:p w14:paraId="0764CEEF" w14:textId="77777777" w:rsidR="00886DA3" w:rsidRPr="002A433A" w:rsidRDefault="00886DA3" w:rsidP="002A433A">
      <w:pPr>
        <w:pStyle w:val="FootnoteTextForceStyle"/>
        <w:ind w:left="851" w:hanging="851"/>
        <w:rPr>
          <w:szCs w:val="24"/>
          <w:lang w:val="ga-IE"/>
        </w:rPr>
      </w:pPr>
      <w:r w:rsidRPr="002A433A">
        <w:rPr>
          <w:szCs w:val="24"/>
          <w:vertAlign w:val="superscript"/>
          <w:lang w:val="ga-IE"/>
        </w:rPr>
        <w:footnoteRef/>
      </w:r>
      <w:r w:rsidRPr="002A433A">
        <w:rPr>
          <w:szCs w:val="24"/>
          <w:lang w:val="ga-IE"/>
        </w:rPr>
        <w:tab/>
        <w:t>Treoir 2014/53/AE ó Pharlaimint na hEorpa agus ón gComhairle an 16 Aibreán 2014 maidir le comhchuibhiú dhlíthe na mBallstát a bhaineann le trealamh raidió a chur ar fáil ar an margadh agus lena n‑aisghairtear Treoir 1999/5/CE (IO L 153, 22.5.2014, lch. 62).</w:t>
      </w:r>
    </w:p>
  </w:footnote>
  <w:footnote w:id="11">
    <w:p w14:paraId="41636C95" w14:textId="77777777" w:rsidR="00886DA3" w:rsidRPr="002A433A" w:rsidRDefault="00886DA3" w:rsidP="002A433A">
      <w:pPr>
        <w:pStyle w:val="FootnoteTextForceStyle"/>
        <w:ind w:left="851" w:hanging="851"/>
        <w:rPr>
          <w:szCs w:val="24"/>
          <w:lang w:val="ga-IE"/>
        </w:rPr>
      </w:pPr>
      <w:r w:rsidRPr="002A433A">
        <w:rPr>
          <w:szCs w:val="24"/>
          <w:vertAlign w:val="superscript"/>
          <w:lang w:val="ga-IE"/>
        </w:rPr>
        <w:footnoteRef/>
      </w:r>
      <w:r w:rsidRPr="002A433A">
        <w:rPr>
          <w:szCs w:val="24"/>
          <w:lang w:val="ga-IE"/>
        </w:rPr>
        <w:tab/>
        <w:t>Oifig na bhFoilseachán: Cuir isteach sa téacs uimhir an Rialacháin agus cuir isteach uimhir, dáta, teideal agus tagairt IO an Rialacháin sin san fhonóta.</w:t>
      </w:r>
    </w:p>
  </w:footnote>
  <w:footnote w:id="12">
    <w:p w14:paraId="1E496E17" w14:textId="77777777" w:rsidR="00886DA3" w:rsidRPr="002A433A" w:rsidRDefault="00886DA3" w:rsidP="002A433A">
      <w:pPr>
        <w:pStyle w:val="FootnoteTextForceStyle"/>
        <w:ind w:left="851" w:hanging="851"/>
        <w:rPr>
          <w:szCs w:val="24"/>
          <w:lang w:val="ga-IE"/>
        </w:rPr>
      </w:pPr>
      <w:r w:rsidRPr="002A433A">
        <w:rPr>
          <w:szCs w:val="24"/>
          <w:vertAlign w:val="superscript"/>
          <w:lang w:val="ga-IE"/>
        </w:rPr>
        <w:footnoteRef/>
      </w:r>
      <w:r w:rsidRPr="002A433A">
        <w:rPr>
          <w:szCs w:val="24"/>
          <w:lang w:val="ga-IE"/>
        </w:rPr>
        <w:tab/>
        <w:t>Rialachán (CE) Uimh. 1935/2004 ó Pharlaimint na hEorpa agus ón gComhairle an 27 Deireadh Fómhair 2004 maidir le hábhair agus earraí a bheartaítear a bheith i dtadhall le bia agus lena n‑aisghairtear Treoracha 80/590/CEE agus 89/109/CEE (IO L 338, 13.11.2004, lch. 4).</w:t>
      </w:r>
    </w:p>
  </w:footnote>
  <w:footnote w:id="13">
    <w:p w14:paraId="021139A8" w14:textId="77777777" w:rsidR="00886DA3" w:rsidRPr="002A433A" w:rsidRDefault="00886DA3" w:rsidP="002A433A">
      <w:pPr>
        <w:pStyle w:val="FootnoteTextForceStyle"/>
        <w:ind w:left="851" w:hanging="851"/>
        <w:rPr>
          <w:szCs w:val="24"/>
          <w:lang w:val="ga-IE"/>
        </w:rPr>
      </w:pPr>
      <w:r w:rsidRPr="002A433A">
        <w:rPr>
          <w:szCs w:val="24"/>
          <w:vertAlign w:val="superscript"/>
          <w:lang w:val="ga-IE"/>
        </w:rPr>
        <w:footnoteRef/>
      </w:r>
      <w:r w:rsidRPr="002A433A">
        <w:rPr>
          <w:szCs w:val="24"/>
          <w:lang w:val="ga-IE"/>
        </w:rPr>
        <w:tab/>
      </w:r>
      <w:r w:rsidRPr="002A433A">
        <w:rPr>
          <w:b/>
          <w:i/>
          <w:szCs w:val="24"/>
          <w:lang w:val="ga-IE"/>
        </w:rPr>
        <w:t>Rialachán (CE) Uimh. 1907/2006 ó Pharlaimint na hEorpa agus ón gComhairle an 18 Nollaig 2006 maidir le Clárú, Meastóireacht, Údarú agus Srianadh Ceimiceán (REACH), lena mbunaítear Gníomhaireacht Eorpach Ceimiceán, lena leasaítear Treoir 1999/45/CE agus lena n-aisghairtear Rialachán (CEE) Uimh. 793/93 ón gComhairle agus Rialachán (CE) Uimh. 1488/94 ón gCoimisiún chomh maith le Treoir 76/769/CEE ón gComhairle agus Treoracha 91/155/CEE, 93/67/CEE, 93/105/CE agus 2000/21/CE ón gCoimisiún (IO L 396, 30.12.2006, lch. 1).</w:t>
      </w:r>
    </w:p>
  </w:footnote>
  <w:footnote w:id="14">
    <w:p w14:paraId="75334898" w14:textId="77777777" w:rsidR="00886DA3" w:rsidRPr="00B242EE" w:rsidRDefault="00886DA3" w:rsidP="002A433A">
      <w:pPr>
        <w:pStyle w:val="FootnoteTextForceStyle"/>
        <w:ind w:left="851" w:hanging="851"/>
        <w:rPr>
          <w:bCs/>
          <w:iCs/>
          <w:szCs w:val="24"/>
          <w:lang w:val="ga-IE"/>
        </w:rPr>
      </w:pPr>
      <w:r w:rsidRPr="002A433A">
        <w:rPr>
          <w:szCs w:val="24"/>
          <w:vertAlign w:val="superscript"/>
          <w:lang w:val="ga-IE"/>
        </w:rPr>
        <w:footnoteRef/>
      </w:r>
      <w:r w:rsidRPr="002A433A">
        <w:rPr>
          <w:szCs w:val="24"/>
          <w:lang w:val="ga-IE"/>
        </w:rPr>
        <w:tab/>
      </w:r>
      <w:r w:rsidRPr="00B242EE">
        <w:rPr>
          <w:bCs/>
          <w:iCs/>
          <w:szCs w:val="24"/>
          <w:lang w:val="ga-IE"/>
        </w:rPr>
        <w:t>Rialachán (CE) Uimh. 1272/2008 ó Pharlaimint na hEorpa agus ón gComhairle an 16 Nollaig 2008 maidir le haicmiú, lipéadú agus pacáistiú substaintí agus meascán, lena leasaítear agus lena n-aisghairtear Treoir 67/548/CEE agus Treoir 1999/45/CE, agus lena leasaítear Rialachán (CE) Uimh. 1907/2006 (IO L 353, 31.12.2008, lch. 1).</w:t>
      </w:r>
    </w:p>
  </w:footnote>
  <w:footnote w:id="15">
    <w:p w14:paraId="4B74F677" w14:textId="77777777" w:rsidR="00886DA3" w:rsidRPr="002A433A" w:rsidRDefault="00886DA3" w:rsidP="002A433A">
      <w:pPr>
        <w:pStyle w:val="FootnoteTextForceStyle"/>
        <w:ind w:left="851" w:hanging="851"/>
        <w:rPr>
          <w:szCs w:val="24"/>
          <w:lang w:val="ga-IE"/>
        </w:rPr>
      </w:pPr>
      <w:r w:rsidRPr="002A433A">
        <w:rPr>
          <w:szCs w:val="24"/>
          <w:vertAlign w:val="superscript"/>
          <w:lang w:val="ga-IE"/>
        </w:rPr>
        <w:footnoteRef/>
      </w:r>
      <w:r w:rsidRPr="002A433A">
        <w:rPr>
          <w:szCs w:val="24"/>
          <w:lang w:val="ga-IE"/>
        </w:rPr>
        <w:tab/>
      </w:r>
      <w:r w:rsidRPr="002A433A">
        <w:rPr>
          <w:strike/>
          <w:szCs w:val="24"/>
          <w:lang w:val="ga-IE"/>
        </w:rPr>
        <w:t>Rialachán (CE) Uimh. 1907/2006 ó Pharlaimint na hEorpa agus ón gComhairle an 18 Nollaig 2006 maidir le Clárú, Meastóireacht, Údarú agus Srianadh Ceimiceán (REACH), lena mbunaítear Gníomhaireacht Eorpach Ceimiceán, lena leasaítear Treoir 1999/45/CE agus lena n‑aisghairtear Rialachán (CEE) Uimh. 793/93 ón gComhairle agus Rialachán (CE) Uimh. 1488/94 ón gCoimisiún chomh maith le Treoir 76/769/CEE ón gComhairle agus Treoir 91/155/CEE ón gCoimisiún, Treoir 93/67/CEE ón gCoimisiún, Treoir 93/105/CE ón gCoimisiún agus Treoir 2000/21/CE ón gCoimisiún (IO L 396, 30.12.2006, lch. 1).</w:t>
      </w:r>
    </w:p>
  </w:footnote>
  <w:footnote w:id="16">
    <w:p w14:paraId="612007D3" w14:textId="77777777" w:rsidR="00886DA3" w:rsidRPr="002A433A" w:rsidRDefault="00886DA3" w:rsidP="002A433A">
      <w:pPr>
        <w:pStyle w:val="FootnoteTextForceStyle"/>
        <w:ind w:left="851" w:hanging="851"/>
        <w:rPr>
          <w:szCs w:val="24"/>
          <w:lang w:val="ga-IE"/>
        </w:rPr>
      </w:pPr>
      <w:r w:rsidRPr="002A433A">
        <w:rPr>
          <w:szCs w:val="24"/>
          <w:vertAlign w:val="superscript"/>
          <w:lang w:val="ga-IE"/>
        </w:rPr>
        <w:footnoteRef/>
      </w:r>
      <w:r w:rsidRPr="002A433A">
        <w:rPr>
          <w:szCs w:val="24"/>
          <w:lang w:val="ga-IE"/>
        </w:rPr>
        <w:tab/>
        <w:t>Oifig na bhFoilseachán: Cuir isteach sa téacs uimhir an Rialacháin …. agus cuir isteach uimhir, dáta, teideal agus tagairt IO an Rialacháin sin san fhonóta.</w:t>
      </w:r>
    </w:p>
  </w:footnote>
  <w:footnote w:id="17">
    <w:p w14:paraId="24D90644" w14:textId="77777777" w:rsidR="00886DA3" w:rsidRPr="002A433A" w:rsidRDefault="00886DA3" w:rsidP="002A433A">
      <w:pPr>
        <w:pStyle w:val="FootnoteTextForceStyle"/>
        <w:ind w:left="851" w:hanging="851"/>
        <w:rPr>
          <w:szCs w:val="24"/>
          <w:lang w:val="ga-IE"/>
        </w:rPr>
      </w:pPr>
      <w:r w:rsidRPr="002A433A">
        <w:rPr>
          <w:szCs w:val="24"/>
          <w:vertAlign w:val="superscript"/>
          <w:lang w:val="ga-IE"/>
        </w:rPr>
        <w:footnoteRef/>
      </w:r>
      <w:r w:rsidRPr="002A433A">
        <w:rPr>
          <w:szCs w:val="24"/>
          <w:lang w:val="ga-IE"/>
        </w:rPr>
        <w:tab/>
      </w:r>
      <w:r w:rsidRPr="002A433A">
        <w:rPr>
          <w:b/>
          <w:i/>
          <w:szCs w:val="24"/>
          <w:lang w:val="ga-IE"/>
        </w:rPr>
        <w:t>Treoir (AE) 2020/2184 ó Pharlaimint na hEorpa agus ón gComhairle an 16 Nollaig 2020 maidir le cáilíocht an uisce atá beartaithe lena thomhailt ag an duine (athmhúnlú) IO L 435, 23.12.2020, lch. 1-62</w:t>
      </w:r>
    </w:p>
  </w:footnote>
  <w:footnote w:id="18">
    <w:p w14:paraId="34D225A9" w14:textId="77777777" w:rsidR="00886DA3" w:rsidRPr="002A433A" w:rsidRDefault="00886DA3" w:rsidP="002A433A">
      <w:pPr>
        <w:pStyle w:val="FootnoteTextForceStyle"/>
        <w:ind w:left="851" w:hanging="851"/>
        <w:rPr>
          <w:szCs w:val="24"/>
          <w:lang w:val="ga-IE"/>
        </w:rPr>
      </w:pPr>
      <w:r w:rsidRPr="002A433A">
        <w:rPr>
          <w:szCs w:val="24"/>
          <w:vertAlign w:val="superscript"/>
          <w:lang w:val="ga-IE"/>
        </w:rPr>
        <w:footnoteRef/>
      </w:r>
      <w:r w:rsidRPr="002A433A">
        <w:rPr>
          <w:szCs w:val="24"/>
          <w:lang w:val="ga-IE"/>
        </w:rPr>
        <w:tab/>
        <w:t>Rialachán (AE) Uimh. 1025/2012 ó Pharlaimint na hEorpa agus ón gComhairle an 25 Deireadh Fómhair 2012 maidir le caighdeánú Eorpach, lena leasaítear Treoir 89/686/CEE agus Treoir 93/15/CEE ón gComhairle agus Treoracha 94/9/CE, 94/25/CE, 95/16/CE, 97/23/CE, 98/34/CE, 2004/22/CE, 2007/23/CE, 2009/23/CE agus 2009/105/CE ó Pharlaimint na hEorpa agus ón gComhairle agus lena n‑aisghairtear Cinneadh 87/95/CEE ón gComhairle agus Cinneadh Uimh. 1673/2006/CE ó Pharlaimint na hEorpa agus ón gComhairle (IO L 316, 14.11.2012, lch. 12).</w:t>
      </w:r>
    </w:p>
  </w:footnote>
  <w:footnote w:id="19">
    <w:p w14:paraId="7CFB9EC1" w14:textId="77777777" w:rsidR="00886DA3" w:rsidRPr="002A433A" w:rsidRDefault="00886DA3" w:rsidP="002A433A">
      <w:pPr>
        <w:pStyle w:val="FootnoteTextForceStyle"/>
        <w:ind w:left="851" w:hanging="851"/>
        <w:rPr>
          <w:szCs w:val="24"/>
          <w:lang w:val="ga-IE"/>
        </w:rPr>
      </w:pPr>
      <w:r w:rsidRPr="002A433A">
        <w:rPr>
          <w:szCs w:val="24"/>
          <w:vertAlign w:val="superscript"/>
          <w:lang w:val="ga-IE"/>
        </w:rPr>
        <w:footnoteRef/>
      </w:r>
      <w:r w:rsidRPr="002A433A">
        <w:rPr>
          <w:szCs w:val="24"/>
          <w:lang w:val="ga-IE"/>
        </w:rPr>
        <w:tab/>
        <w:t>Oifig na bhFoilseachán: Cuir isteach sa téacs uimhir an Rialacháin atá i ndoiciméad lena mbunaítear creat chun ceanglais éicidhearthóireachta a shocrú do tháirgí inbhuanaithe agus lena n‑aisghairtear Treoir 2009/125/CE... agus cuir isteach uimhir, dáta, teideal agus tagairt IO an Rialacháin sin san fhonóta.</w:t>
      </w:r>
    </w:p>
  </w:footnote>
  <w:footnote w:id="20">
    <w:p w14:paraId="5C065490" w14:textId="77777777" w:rsidR="00886DA3" w:rsidRPr="002A433A" w:rsidRDefault="00886DA3" w:rsidP="002A433A">
      <w:pPr>
        <w:pStyle w:val="FootnoteTextForceStyle"/>
        <w:ind w:left="851" w:hanging="851"/>
        <w:rPr>
          <w:szCs w:val="24"/>
          <w:lang w:val="ga-IE"/>
        </w:rPr>
      </w:pPr>
      <w:r w:rsidRPr="002A433A">
        <w:rPr>
          <w:szCs w:val="24"/>
          <w:vertAlign w:val="superscript"/>
          <w:lang w:val="ga-IE"/>
        </w:rPr>
        <w:footnoteRef/>
      </w:r>
      <w:r w:rsidRPr="002A433A">
        <w:rPr>
          <w:szCs w:val="24"/>
          <w:lang w:val="ga-IE"/>
        </w:rPr>
        <w:tab/>
        <w:t>Rialachán (AE) Uimh. 952/2013 ó Pharlaimint na hEorpa agus ón gComhairle an 9 Deireadh Fómhair 2013 lena leagtar síos Cód Custaim an Aontais (athmhúnlú) (IO L 269, 10.10.2013, lch. 1).</w:t>
      </w:r>
    </w:p>
  </w:footnote>
  <w:footnote w:id="21">
    <w:p w14:paraId="79E6FB4A" w14:textId="3F4E5563" w:rsidR="00886DA3" w:rsidRPr="002A433A" w:rsidRDefault="00886DA3" w:rsidP="002A433A">
      <w:pPr>
        <w:pStyle w:val="FootnoteTextForceStyle"/>
        <w:ind w:left="851" w:hanging="851"/>
        <w:rPr>
          <w:szCs w:val="24"/>
          <w:lang w:val="ga-IE"/>
        </w:rPr>
      </w:pPr>
      <w:r w:rsidRPr="002A433A">
        <w:rPr>
          <w:szCs w:val="24"/>
          <w:vertAlign w:val="superscript"/>
          <w:lang w:val="ga-IE"/>
        </w:rPr>
        <w:footnoteRef/>
      </w:r>
      <w:r w:rsidRPr="002A433A">
        <w:rPr>
          <w:szCs w:val="24"/>
          <w:lang w:val="ga-IE"/>
        </w:rPr>
        <w:tab/>
        <w:t>Rialachán (CEE) Uimh. 2658/87 ón gComhairle an 23 Iúil 1987 maidir leis an ainmníocht taraife agus staidrimh agus leis an gComhtharaif Chustaim, IO L 256, 7.9.1987, lch. 1.</w:t>
      </w:r>
    </w:p>
  </w:footnote>
  <w:footnote w:id="22">
    <w:p w14:paraId="2D434410" w14:textId="77777777" w:rsidR="00886DA3" w:rsidRPr="002A433A" w:rsidRDefault="00886DA3" w:rsidP="002A433A">
      <w:pPr>
        <w:pStyle w:val="FootnoteTextForceStyle"/>
        <w:ind w:left="851" w:hanging="851"/>
        <w:rPr>
          <w:szCs w:val="24"/>
          <w:lang w:val="ga-IE"/>
        </w:rPr>
      </w:pPr>
      <w:r w:rsidRPr="002A433A">
        <w:rPr>
          <w:szCs w:val="24"/>
          <w:vertAlign w:val="superscript"/>
          <w:lang w:val="ga-IE"/>
        </w:rPr>
        <w:footnoteRef/>
      </w:r>
      <w:r w:rsidRPr="002A433A">
        <w:rPr>
          <w:szCs w:val="24"/>
          <w:lang w:val="ga-IE"/>
        </w:rPr>
        <w:tab/>
        <w:t>IO L 123, 12.5.2016, lch. 1.</w:t>
      </w:r>
    </w:p>
  </w:footnote>
  <w:footnote w:id="23">
    <w:p w14:paraId="0896EF29" w14:textId="77777777" w:rsidR="00886DA3" w:rsidRPr="002A433A" w:rsidRDefault="00886DA3" w:rsidP="002A433A">
      <w:pPr>
        <w:pStyle w:val="FootnoteTextForceStyle"/>
        <w:ind w:left="851" w:hanging="851"/>
        <w:rPr>
          <w:szCs w:val="24"/>
          <w:lang w:val="ga-IE"/>
        </w:rPr>
      </w:pPr>
      <w:r w:rsidRPr="002A433A">
        <w:rPr>
          <w:szCs w:val="24"/>
          <w:vertAlign w:val="superscript"/>
          <w:lang w:val="ga-IE"/>
        </w:rPr>
        <w:footnoteRef/>
      </w:r>
      <w:r w:rsidRPr="002A433A">
        <w:rPr>
          <w:szCs w:val="24"/>
          <w:lang w:val="ga-IE"/>
        </w:rPr>
        <w:tab/>
        <w:t>Rialachán (AE) Uimh. 182/2011 ó Pharlaimint na hEorpa agus ón gComhairle an 16 Feabhra 2011 lena leagtar síos na rialacha agus na prionsabail ghinearálta a bhaineann leis na sásraí maidir le rialú ag na Ballstáit ar fheidhmiú cumhachtaí cur chun feidhme ag an gCoimisiún (IO L 55, 28.2.2011, lch. 13).</w:t>
      </w:r>
    </w:p>
  </w:footnote>
  <w:footnote w:id="24">
    <w:p w14:paraId="2161A71A" w14:textId="77777777" w:rsidR="00886DA3" w:rsidRPr="002A433A" w:rsidRDefault="00886DA3" w:rsidP="002A433A">
      <w:pPr>
        <w:pStyle w:val="FootnoteTextForceStyle"/>
        <w:ind w:left="851" w:hanging="851"/>
        <w:rPr>
          <w:szCs w:val="24"/>
          <w:lang w:val="ga-IE"/>
        </w:rPr>
      </w:pPr>
      <w:r w:rsidRPr="002A433A">
        <w:rPr>
          <w:szCs w:val="24"/>
          <w:vertAlign w:val="superscript"/>
          <w:lang w:val="ga-IE"/>
        </w:rPr>
        <w:footnoteRef/>
      </w:r>
      <w:r w:rsidRPr="002A433A">
        <w:rPr>
          <w:szCs w:val="24"/>
          <w:lang w:val="ga-IE"/>
        </w:rPr>
        <w:tab/>
        <w:t>Rialachán (AE) 2022/2399 ó Pharlaimint na hEorpa agus ón gComhairle an 23 Samhain 2022 lena mbunaítear Timpeallacht Ionaid Ilfhreastail an Aontais Eorpaigh maidir le Custam agus lena leasaítear Rialachán (AE) Uimh. 952/2013 (IO L 317, 9.12.2022, lch. 1).</w:t>
      </w:r>
    </w:p>
  </w:footnote>
  <w:footnote w:id="25">
    <w:p w14:paraId="3A54548E" w14:textId="77777777" w:rsidR="00886DA3" w:rsidRPr="002A433A" w:rsidRDefault="00886DA3" w:rsidP="002A433A">
      <w:pPr>
        <w:pStyle w:val="FootnoteText"/>
        <w:ind w:left="851" w:hanging="851"/>
        <w:rPr>
          <w:sz w:val="24"/>
          <w:szCs w:val="24"/>
          <w:lang w:val="ga-IE"/>
        </w:rPr>
      </w:pPr>
      <w:r w:rsidRPr="002A433A">
        <w:rPr>
          <w:rStyle w:val="FootnoteReference"/>
          <w:sz w:val="24"/>
          <w:szCs w:val="24"/>
          <w:lang w:val="ga-IE"/>
        </w:rPr>
        <w:footnoteRef/>
      </w:r>
      <w:r w:rsidRPr="002A433A">
        <w:rPr>
          <w:sz w:val="24"/>
          <w:szCs w:val="24"/>
          <w:lang w:val="ga-IE"/>
        </w:rPr>
        <w:tab/>
        <w:t>Rialachán (CE) Uimh. 1223/2009 ó Pharlaimint na hEorpa agus ón gComhairle an 30 Samhain 2009 maidir le táirgí cosmaideacha (IO L 342, 22.12.2009, lch. 59).</w:t>
      </w:r>
    </w:p>
  </w:footnote>
  <w:footnote w:id="26">
    <w:p w14:paraId="503CA9B2" w14:textId="77777777" w:rsidR="00886DA3" w:rsidRPr="002A433A" w:rsidRDefault="00886DA3" w:rsidP="002A433A">
      <w:pPr>
        <w:pStyle w:val="FootnoteText"/>
        <w:ind w:left="851" w:hanging="851"/>
        <w:rPr>
          <w:sz w:val="24"/>
          <w:szCs w:val="24"/>
          <w:lang w:val="ga-IE"/>
        </w:rPr>
      </w:pPr>
      <w:r w:rsidRPr="002A433A">
        <w:rPr>
          <w:rStyle w:val="FootnoteReference"/>
          <w:sz w:val="24"/>
          <w:szCs w:val="24"/>
          <w:lang w:val="ga-IE"/>
        </w:rPr>
        <w:footnoteRef/>
      </w:r>
      <w:r w:rsidRPr="002A433A">
        <w:rPr>
          <w:sz w:val="24"/>
          <w:szCs w:val="24"/>
          <w:lang w:val="ga-IE"/>
        </w:rPr>
        <w:tab/>
        <w:t>Aois le sonrú ag an monaróir.</w:t>
      </w:r>
    </w:p>
  </w:footnote>
  <w:footnote w:id="27">
    <w:p w14:paraId="4246F0E6" w14:textId="77777777" w:rsidR="00886DA3" w:rsidRPr="002A433A" w:rsidRDefault="00886DA3" w:rsidP="002A433A">
      <w:pPr>
        <w:pStyle w:val="FootnoteText"/>
        <w:ind w:left="851" w:hanging="851"/>
        <w:rPr>
          <w:sz w:val="24"/>
          <w:szCs w:val="24"/>
          <w:lang w:val="ga-IE"/>
        </w:rPr>
      </w:pPr>
      <w:r w:rsidRPr="002A433A">
        <w:rPr>
          <w:rStyle w:val="FootnoteReference"/>
          <w:sz w:val="24"/>
          <w:szCs w:val="24"/>
          <w:lang w:val="ga-IE"/>
        </w:rPr>
        <w:footnoteRef/>
      </w:r>
      <w:r w:rsidRPr="002A433A">
        <w:rPr>
          <w:sz w:val="24"/>
          <w:szCs w:val="24"/>
          <w:lang w:val="ga-IE"/>
        </w:rPr>
        <w:tab/>
        <w:t>Rialachán (CEE) Uimh. 2658/87 ón gComhairle an 23 Iúil 1987 maidir leis an ainmníocht taraife agus staidrimh agus leis an gComhtharaif Chustaim (IO L 256, 7.9.1987, lch.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EE2207" w14:textId="77777777" w:rsidR="00886DA3" w:rsidRPr="00034831" w:rsidRDefault="00886DA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1A9DEE" w14:textId="77777777" w:rsidR="00886DA3" w:rsidRPr="00034831" w:rsidRDefault="00886DA3"/>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7E682" w14:textId="77777777" w:rsidR="00886DA3" w:rsidRPr="00034831" w:rsidRDefault="00886DA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366F7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6A877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CAC0E8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7DA1B0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74258C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28A789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AA176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092C55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0DC9018D"/>
    <w:multiLevelType w:val="hybridMultilevel"/>
    <w:tmpl w:val="6A641B60"/>
    <w:lvl w:ilvl="0" w:tplc="74E4AB5E">
      <w:start w:val="1"/>
      <w:numFmt w:val="decimal"/>
      <w:lvlText w:val="%1."/>
      <w:lvlJc w:val="left"/>
      <w:pPr>
        <w:ind w:left="720" w:hanging="360"/>
      </w:pPr>
    </w:lvl>
    <w:lvl w:ilvl="1" w:tplc="AC68C48C" w:tentative="1">
      <w:start w:val="1"/>
      <w:numFmt w:val="lowerLetter"/>
      <w:lvlText w:val="%2."/>
      <w:lvlJc w:val="left"/>
      <w:pPr>
        <w:ind w:left="1440" w:hanging="360"/>
      </w:pPr>
    </w:lvl>
    <w:lvl w:ilvl="2" w:tplc="D89A2FB0" w:tentative="1">
      <w:start w:val="1"/>
      <w:numFmt w:val="lowerRoman"/>
      <w:lvlText w:val="%3."/>
      <w:lvlJc w:val="right"/>
      <w:pPr>
        <w:ind w:left="2160" w:hanging="180"/>
      </w:pPr>
    </w:lvl>
    <w:lvl w:ilvl="3" w:tplc="B96E5A32" w:tentative="1">
      <w:start w:val="1"/>
      <w:numFmt w:val="decimal"/>
      <w:lvlText w:val="%4."/>
      <w:lvlJc w:val="left"/>
      <w:pPr>
        <w:ind w:left="2880" w:hanging="360"/>
      </w:pPr>
    </w:lvl>
    <w:lvl w:ilvl="4" w:tplc="AA22478C" w:tentative="1">
      <w:start w:val="1"/>
      <w:numFmt w:val="lowerLetter"/>
      <w:lvlText w:val="%5."/>
      <w:lvlJc w:val="left"/>
      <w:pPr>
        <w:ind w:left="3600" w:hanging="360"/>
      </w:pPr>
    </w:lvl>
    <w:lvl w:ilvl="5" w:tplc="1AD0FFC2" w:tentative="1">
      <w:start w:val="1"/>
      <w:numFmt w:val="lowerRoman"/>
      <w:lvlText w:val="%6."/>
      <w:lvlJc w:val="right"/>
      <w:pPr>
        <w:ind w:left="4320" w:hanging="180"/>
      </w:pPr>
    </w:lvl>
    <w:lvl w:ilvl="6" w:tplc="44FABDAE" w:tentative="1">
      <w:start w:val="1"/>
      <w:numFmt w:val="decimal"/>
      <w:lvlText w:val="%7."/>
      <w:lvlJc w:val="left"/>
      <w:pPr>
        <w:ind w:left="5040" w:hanging="360"/>
      </w:pPr>
    </w:lvl>
    <w:lvl w:ilvl="7" w:tplc="4F4C7544" w:tentative="1">
      <w:start w:val="1"/>
      <w:numFmt w:val="lowerLetter"/>
      <w:lvlText w:val="%8."/>
      <w:lvlJc w:val="left"/>
      <w:pPr>
        <w:ind w:left="5760" w:hanging="360"/>
      </w:pPr>
    </w:lvl>
    <w:lvl w:ilvl="8" w:tplc="49F0133A" w:tentative="1">
      <w:start w:val="1"/>
      <w:numFmt w:val="lowerRoman"/>
      <w:lvlText w:val="%9."/>
      <w:lvlJc w:val="right"/>
      <w:pPr>
        <w:ind w:left="6480" w:hanging="180"/>
      </w:pPr>
    </w:lvl>
  </w:abstractNum>
  <w:abstractNum w:abstractNumId="13"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1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9"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20"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2FC9683B"/>
    <w:multiLevelType w:val="hybridMultilevel"/>
    <w:tmpl w:val="2252E97C"/>
    <w:lvl w:ilvl="0" w:tplc="96B05A02">
      <w:start w:val="1"/>
      <w:numFmt w:val="decimal"/>
      <w:lvlText w:val="%1."/>
      <w:lvlJc w:val="left"/>
      <w:pPr>
        <w:ind w:left="720" w:hanging="360"/>
      </w:pPr>
    </w:lvl>
    <w:lvl w:ilvl="1" w:tplc="5DCE1B76" w:tentative="1">
      <w:start w:val="1"/>
      <w:numFmt w:val="lowerLetter"/>
      <w:lvlText w:val="%2."/>
      <w:lvlJc w:val="left"/>
      <w:pPr>
        <w:ind w:left="1440" w:hanging="360"/>
      </w:pPr>
    </w:lvl>
    <w:lvl w:ilvl="2" w:tplc="E48EAC56" w:tentative="1">
      <w:start w:val="1"/>
      <w:numFmt w:val="lowerRoman"/>
      <w:lvlText w:val="%3."/>
      <w:lvlJc w:val="right"/>
      <w:pPr>
        <w:ind w:left="2160" w:hanging="180"/>
      </w:pPr>
    </w:lvl>
    <w:lvl w:ilvl="3" w:tplc="10C2513A" w:tentative="1">
      <w:start w:val="1"/>
      <w:numFmt w:val="decimal"/>
      <w:lvlText w:val="%4."/>
      <w:lvlJc w:val="left"/>
      <w:pPr>
        <w:ind w:left="2880" w:hanging="360"/>
      </w:pPr>
    </w:lvl>
    <w:lvl w:ilvl="4" w:tplc="B72A618A" w:tentative="1">
      <w:start w:val="1"/>
      <w:numFmt w:val="lowerLetter"/>
      <w:lvlText w:val="%5."/>
      <w:lvlJc w:val="left"/>
      <w:pPr>
        <w:ind w:left="3600" w:hanging="360"/>
      </w:pPr>
    </w:lvl>
    <w:lvl w:ilvl="5" w:tplc="479828F2" w:tentative="1">
      <w:start w:val="1"/>
      <w:numFmt w:val="lowerRoman"/>
      <w:lvlText w:val="%6."/>
      <w:lvlJc w:val="right"/>
      <w:pPr>
        <w:ind w:left="4320" w:hanging="180"/>
      </w:pPr>
    </w:lvl>
    <w:lvl w:ilvl="6" w:tplc="3F8E99B6" w:tentative="1">
      <w:start w:val="1"/>
      <w:numFmt w:val="decimal"/>
      <w:lvlText w:val="%7."/>
      <w:lvlJc w:val="left"/>
      <w:pPr>
        <w:ind w:left="5040" w:hanging="360"/>
      </w:pPr>
    </w:lvl>
    <w:lvl w:ilvl="7" w:tplc="7DC42524" w:tentative="1">
      <w:start w:val="1"/>
      <w:numFmt w:val="lowerLetter"/>
      <w:lvlText w:val="%8."/>
      <w:lvlJc w:val="left"/>
      <w:pPr>
        <w:ind w:left="5760" w:hanging="360"/>
      </w:pPr>
    </w:lvl>
    <w:lvl w:ilvl="8" w:tplc="2026A3F8" w:tentative="1">
      <w:start w:val="1"/>
      <w:numFmt w:val="lowerRoman"/>
      <w:lvlText w:val="%9."/>
      <w:lvlJc w:val="right"/>
      <w:pPr>
        <w:ind w:left="6480" w:hanging="180"/>
      </w:pPr>
    </w:lvl>
  </w:abstractNum>
  <w:abstractNum w:abstractNumId="22"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2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4"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6"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7"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8"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9"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30"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1"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33"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3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3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7"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38" w15:restartNumberingAfterBreak="0">
    <w:nsid w:val="64A12FA4"/>
    <w:multiLevelType w:val="multilevel"/>
    <w:tmpl w:val="428ECF3E"/>
    <w:name w:val="Heading"/>
    <w:lvl w:ilvl="0">
      <w:start w:val="1"/>
      <w:numFmt w:val="decimal"/>
      <w:lvlRestart w:val="0"/>
      <w:pStyle w:val="Heading11"/>
      <w:lvlText w:val="%1."/>
      <w:lvlJc w:val="left"/>
      <w:pPr>
        <w:tabs>
          <w:tab w:val="num" w:pos="850"/>
        </w:tabs>
        <w:ind w:left="850" w:hanging="850"/>
      </w:pPr>
    </w:lvl>
    <w:lvl w:ilvl="1">
      <w:start w:val="1"/>
      <w:numFmt w:val="decimal"/>
      <w:pStyle w:val="Heading21"/>
      <w:lvlText w:val="%1.%2."/>
      <w:lvlJc w:val="left"/>
      <w:pPr>
        <w:tabs>
          <w:tab w:val="num" w:pos="850"/>
        </w:tabs>
        <w:ind w:left="850" w:hanging="850"/>
      </w:pPr>
    </w:lvl>
    <w:lvl w:ilvl="2">
      <w:start w:val="1"/>
      <w:numFmt w:val="decimal"/>
      <w:pStyle w:val="Heading31"/>
      <w:lvlText w:val="%1.%2.%3."/>
      <w:lvlJc w:val="left"/>
      <w:pPr>
        <w:tabs>
          <w:tab w:val="num" w:pos="850"/>
        </w:tabs>
        <w:ind w:left="850" w:hanging="850"/>
      </w:pPr>
    </w:lvl>
    <w:lvl w:ilvl="3">
      <w:start w:val="1"/>
      <w:numFmt w:val="decimal"/>
      <w:pStyle w:val="Heading41"/>
      <w:lvlText w:val="%1.%2.%3.%4."/>
      <w:lvlJc w:val="left"/>
      <w:pPr>
        <w:tabs>
          <w:tab w:val="num" w:pos="850"/>
        </w:tabs>
        <w:ind w:left="850" w:hanging="850"/>
      </w:pPr>
    </w:lvl>
    <w:lvl w:ilvl="4">
      <w:start w:val="1"/>
      <w:numFmt w:val="decimal"/>
      <w:pStyle w:val="Heading51"/>
      <w:lvlText w:val="%1.%2.%3.%4.%5."/>
      <w:lvlJc w:val="left"/>
      <w:pPr>
        <w:tabs>
          <w:tab w:val="num" w:pos="1417"/>
        </w:tabs>
        <w:ind w:left="1417" w:hanging="1417"/>
      </w:pPr>
    </w:lvl>
    <w:lvl w:ilvl="5">
      <w:start w:val="1"/>
      <w:numFmt w:val="decimal"/>
      <w:pStyle w:val="Heading61"/>
      <w:lvlText w:val="%1.%2.%3.%4.%5.%6."/>
      <w:lvlJc w:val="left"/>
      <w:pPr>
        <w:tabs>
          <w:tab w:val="num" w:pos="1417"/>
        </w:tabs>
        <w:ind w:left="1417" w:hanging="1417"/>
      </w:pPr>
    </w:lvl>
    <w:lvl w:ilvl="6">
      <w:start w:val="1"/>
      <w:numFmt w:val="decimal"/>
      <w:pStyle w:val="Heading71"/>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40"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2"/>
      <w:lvlText w:val="–"/>
      <w:lvlJc w:val="left"/>
      <w:pPr>
        <w:tabs>
          <w:tab w:val="num" w:pos="2126"/>
        </w:tabs>
        <w:ind w:left="2126" w:hanging="709"/>
      </w:pPr>
      <w:rPr>
        <w:rFonts w:ascii="Times New Roman" w:hAnsi="Times New Roman" w:cs="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2"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1"/>
  </w:num>
  <w:num w:numId="43">
    <w:abstractNumId w:val="11"/>
  </w:num>
  <w:num w:numId="44">
    <w:abstractNumId w:val="23"/>
  </w:num>
  <w:num w:numId="45">
    <w:abstractNumId w:val="12"/>
  </w:num>
  <w:num w:numId="46">
    <w:abstractNumId w:val="21"/>
  </w:num>
  <w:num w:numId="47">
    <w:abstractNumId w:val="10"/>
  </w:num>
  <w:num w:numId="48">
    <w:abstractNumId w:val="33"/>
  </w:num>
  <w:num w:numId="49">
    <w:abstractNumId w:val="19"/>
  </w:num>
  <w:num w:numId="50">
    <w:abstractNumId w:val="30"/>
  </w:num>
  <w:num w:numId="51">
    <w:abstractNumId w:val="29"/>
  </w:num>
  <w:num w:numId="52">
    <w:abstractNumId w:val="40"/>
  </w:num>
  <w:num w:numId="53">
    <w:abstractNumId w:val="37"/>
  </w:num>
  <w:num w:numId="54">
    <w:abstractNumId w:val="41"/>
  </w:num>
  <w:num w:numId="55">
    <w:abstractNumId w:val="42"/>
  </w:num>
  <w:num w:numId="56">
    <w:abstractNumId w:val="13"/>
  </w:num>
  <w:num w:numId="57">
    <w:abstractNumId w:val="22"/>
  </w:num>
  <w:num w:numId="58">
    <w:abstractNumId w:val="14"/>
  </w:num>
  <w:num w:numId="59">
    <w:abstractNumId w:val="24"/>
  </w:num>
  <w:num w:numId="60">
    <w:abstractNumId w:val="20"/>
  </w:num>
  <w:num w:numId="61">
    <w:abstractNumId w:val="31"/>
  </w:num>
  <w:num w:numId="6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36"/>
  </w:num>
  <w:num w:numId="85">
    <w:abstractNumId w:val="25"/>
  </w:num>
  <w:num w:numId="86">
    <w:abstractNumId w:val="39"/>
  </w:num>
  <w:num w:numId="87">
    <w:abstractNumId w:val="18"/>
  </w:num>
  <w:num w:numId="88">
    <w:abstractNumId w:val="26"/>
  </w:num>
  <w:num w:numId="89">
    <w:abstractNumId w:val="27"/>
  </w:num>
  <w:num w:numId="90">
    <w:abstractNumId w:val="38"/>
  </w:num>
  <w:num w:numId="91">
    <w:abstractNumId w:val="28"/>
  </w:num>
  <w:num w:numId="92">
    <w:abstractNumId w:val="34"/>
  </w:num>
  <w:num w:numId="93">
    <w:abstractNumId w:val="35"/>
  </w:num>
  <w:num w:numId="94">
    <w:abstractNumId w:val="17"/>
  </w:num>
  <w:num w:numId="95">
    <w:abstractNumId w:val="32"/>
  </w:num>
  <w:num w:numId="96">
    <w:abstractNumId w:val="15"/>
  </w:num>
  <w:num w:numId="97">
    <w:abstractNumId w:val="16"/>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4/2024"/>
    <w:docVar w:name="dvlangue" w:val="GA"/>
    <w:docVar w:name="dvnumam" w:val="297"/>
    <w:docVar w:name="dvpe" w:val="754.649"/>
    <w:docVar w:name="dvrapporteur" w:val=" Rapóirtéir:"/>
    <w:docVar w:name="dvstar" w:val="***I"/>
    <w:docVar w:name="dvtitre" w:val="Rún reachtach ó Pharlaimint na hEorpa an xx Xxxx 2024 ar an togra le haghaidh rialachán ó Pharlaimint na hEorpa agus ón gComhairle maidir le sábháilteacht bréagán agus lena n-aisghairtear Treoir 2009/48(EC)(COM(2023)0462 – C9-0317/2023 – 2023/0290(COD))"/>
  </w:docVars>
  <w:rsids>
    <w:rsidRoot w:val="0098532D"/>
    <w:rsid w:val="00002272"/>
    <w:rsid w:val="00034831"/>
    <w:rsid w:val="00064002"/>
    <w:rsid w:val="000677B9"/>
    <w:rsid w:val="000831BA"/>
    <w:rsid w:val="00085659"/>
    <w:rsid w:val="000A238B"/>
    <w:rsid w:val="000A42CC"/>
    <w:rsid w:val="000E7DD9"/>
    <w:rsid w:val="0010095E"/>
    <w:rsid w:val="00107823"/>
    <w:rsid w:val="00121DE9"/>
    <w:rsid w:val="00125B37"/>
    <w:rsid w:val="00187494"/>
    <w:rsid w:val="001F32AE"/>
    <w:rsid w:val="002078E1"/>
    <w:rsid w:val="002767FF"/>
    <w:rsid w:val="002A433A"/>
    <w:rsid w:val="002A595E"/>
    <w:rsid w:val="002B18FE"/>
    <w:rsid w:val="002B5493"/>
    <w:rsid w:val="002D6492"/>
    <w:rsid w:val="00336BEB"/>
    <w:rsid w:val="00343214"/>
    <w:rsid w:val="00361C00"/>
    <w:rsid w:val="00395FA1"/>
    <w:rsid w:val="003E15D4"/>
    <w:rsid w:val="00411CCE"/>
    <w:rsid w:val="0041666E"/>
    <w:rsid w:val="00421060"/>
    <w:rsid w:val="00434709"/>
    <w:rsid w:val="00471C19"/>
    <w:rsid w:val="004867E3"/>
    <w:rsid w:val="00491644"/>
    <w:rsid w:val="00494A28"/>
    <w:rsid w:val="004C0004"/>
    <w:rsid w:val="004C5D52"/>
    <w:rsid w:val="00501FBA"/>
    <w:rsid w:val="0050519A"/>
    <w:rsid w:val="005072A1"/>
    <w:rsid w:val="00514517"/>
    <w:rsid w:val="00545827"/>
    <w:rsid w:val="00557861"/>
    <w:rsid w:val="00560270"/>
    <w:rsid w:val="005C2568"/>
    <w:rsid w:val="005E7ABA"/>
    <w:rsid w:val="006037C0"/>
    <w:rsid w:val="006631B6"/>
    <w:rsid w:val="00680577"/>
    <w:rsid w:val="00681F7A"/>
    <w:rsid w:val="006C60CC"/>
    <w:rsid w:val="006C658A"/>
    <w:rsid w:val="006F74FA"/>
    <w:rsid w:val="00727BFB"/>
    <w:rsid w:val="00731ADD"/>
    <w:rsid w:val="00734777"/>
    <w:rsid w:val="00747932"/>
    <w:rsid w:val="00751A4A"/>
    <w:rsid w:val="00756632"/>
    <w:rsid w:val="00760911"/>
    <w:rsid w:val="00762C74"/>
    <w:rsid w:val="007746E5"/>
    <w:rsid w:val="00786EC0"/>
    <w:rsid w:val="007D1690"/>
    <w:rsid w:val="007E22AD"/>
    <w:rsid w:val="00817416"/>
    <w:rsid w:val="00842779"/>
    <w:rsid w:val="00865F67"/>
    <w:rsid w:val="00881A7B"/>
    <w:rsid w:val="008840E5"/>
    <w:rsid w:val="00886DA3"/>
    <w:rsid w:val="00887B3E"/>
    <w:rsid w:val="008C2AC6"/>
    <w:rsid w:val="00930C23"/>
    <w:rsid w:val="0093193B"/>
    <w:rsid w:val="009509D8"/>
    <w:rsid w:val="00950B64"/>
    <w:rsid w:val="00980AF9"/>
    <w:rsid w:val="00981893"/>
    <w:rsid w:val="0098532D"/>
    <w:rsid w:val="0099243B"/>
    <w:rsid w:val="00A1687D"/>
    <w:rsid w:val="00A35407"/>
    <w:rsid w:val="00A43E52"/>
    <w:rsid w:val="00A4678D"/>
    <w:rsid w:val="00A70525"/>
    <w:rsid w:val="00A778C7"/>
    <w:rsid w:val="00AB441E"/>
    <w:rsid w:val="00AB6293"/>
    <w:rsid w:val="00AE0928"/>
    <w:rsid w:val="00AF3B82"/>
    <w:rsid w:val="00B1018B"/>
    <w:rsid w:val="00B12E95"/>
    <w:rsid w:val="00B22876"/>
    <w:rsid w:val="00B242EE"/>
    <w:rsid w:val="00B558F0"/>
    <w:rsid w:val="00BD48FE"/>
    <w:rsid w:val="00BD7BD8"/>
    <w:rsid w:val="00BE6ADC"/>
    <w:rsid w:val="00C05BFE"/>
    <w:rsid w:val="00C23CD4"/>
    <w:rsid w:val="00C61C0C"/>
    <w:rsid w:val="00C941CB"/>
    <w:rsid w:val="00CC2357"/>
    <w:rsid w:val="00CF071A"/>
    <w:rsid w:val="00D058B8"/>
    <w:rsid w:val="00D4101E"/>
    <w:rsid w:val="00D56C11"/>
    <w:rsid w:val="00D74454"/>
    <w:rsid w:val="00D834A0"/>
    <w:rsid w:val="00D872DF"/>
    <w:rsid w:val="00D91E21"/>
    <w:rsid w:val="00D9362F"/>
    <w:rsid w:val="00DA7FCD"/>
    <w:rsid w:val="00DC27AE"/>
    <w:rsid w:val="00E365E1"/>
    <w:rsid w:val="00E820A4"/>
    <w:rsid w:val="00EB006A"/>
    <w:rsid w:val="00EB4772"/>
    <w:rsid w:val="00ED169E"/>
    <w:rsid w:val="00ED4235"/>
    <w:rsid w:val="00F02A5F"/>
    <w:rsid w:val="00F04346"/>
    <w:rsid w:val="00F075DC"/>
    <w:rsid w:val="00F10898"/>
    <w:rsid w:val="00F149E9"/>
    <w:rsid w:val="00F5134D"/>
    <w:rsid w:val="00F74202"/>
    <w:rsid w:val="00F87713"/>
    <w:rsid w:val="00FB4360"/>
    <w:rsid w:val="00FD0C70"/>
    <w:rsid w:val="00FD652F"/>
    <w:rsid w:val="00FD654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B566F7"/>
  <w15:chartTrackingRefBased/>
  <w15:docId w15:val="{417EC1FC-A431-40AB-A3CF-B86B79BE9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Body Text" w:uiPriority="99"/>
    <w:lsdException w:name="Subtitle" w:qFormat="1"/>
    <w:lsdException w:name="Hyperlink" w:uiPriority="99"/>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semiHidden/>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434709"/>
    <w:rPr>
      <w:b/>
      <w:kern w:val="28"/>
      <w:sz w:val="28"/>
      <w:lang w:val="fr-FR" w:eastAsia="fr-FR"/>
    </w:rPr>
  </w:style>
  <w:style w:type="character" w:customStyle="1" w:styleId="Heading2Char">
    <w:name w:val="Heading 2 Char"/>
    <w:basedOn w:val="DefaultParagraphFont"/>
    <w:link w:val="Heading2"/>
    <w:uiPriority w:val="9"/>
    <w:semiHidden/>
    <w:rsid w:val="00434709"/>
    <w:rPr>
      <w:sz w:val="24"/>
      <w:lang w:val="fr-FR" w:eastAsia="fr-FR"/>
    </w:rPr>
  </w:style>
  <w:style w:type="character" w:customStyle="1" w:styleId="Heading3Char">
    <w:name w:val="Heading 3 Char"/>
    <w:basedOn w:val="DefaultParagraphFont"/>
    <w:link w:val="Heading3"/>
    <w:uiPriority w:val="9"/>
    <w:semiHidden/>
    <w:rsid w:val="00434709"/>
    <w:rPr>
      <w:rFonts w:ascii="Arial" w:hAnsi="Arial"/>
      <w:sz w:val="24"/>
      <w:lang w:val="fr-FR" w:eastAsia="fr-FR"/>
    </w:rPr>
  </w:style>
  <w:style w:type="character" w:customStyle="1" w:styleId="Heading4Char">
    <w:name w:val="Heading 4 Char"/>
    <w:basedOn w:val="DefaultParagraphFont"/>
    <w:link w:val="Heading4"/>
    <w:uiPriority w:val="9"/>
    <w:semiHidden/>
    <w:rsid w:val="00434709"/>
    <w:rPr>
      <w:sz w:val="24"/>
      <w:lang w:val="en-US" w:eastAsia="fr-FR"/>
    </w:rPr>
  </w:style>
  <w:style w:type="character" w:customStyle="1" w:styleId="Heading5Char">
    <w:name w:val="Heading 5 Char"/>
    <w:basedOn w:val="DefaultParagraphFont"/>
    <w:link w:val="Heading5"/>
    <w:uiPriority w:val="9"/>
    <w:semiHidden/>
    <w:rsid w:val="00434709"/>
    <w:rPr>
      <w:sz w:val="24"/>
      <w:lang w:val="en-US" w:eastAsia="fr-FR"/>
    </w:rPr>
  </w:style>
  <w:style w:type="character" w:customStyle="1" w:styleId="Heading6Char">
    <w:name w:val="Heading 6 Char"/>
    <w:basedOn w:val="DefaultParagraphFont"/>
    <w:link w:val="Heading6"/>
    <w:uiPriority w:val="9"/>
    <w:semiHidden/>
    <w:rsid w:val="00434709"/>
    <w:rPr>
      <w:i/>
      <w:sz w:val="22"/>
      <w:lang w:val="ga-IE"/>
    </w:rPr>
  </w:style>
  <w:style w:type="character" w:customStyle="1" w:styleId="Heading7Char">
    <w:name w:val="Heading 7 Char"/>
    <w:basedOn w:val="DefaultParagraphFont"/>
    <w:link w:val="Heading7"/>
    <w:uiPriority w:val="9"/>
    <w:semiHidden/>
    <w:rsid w:val="00434709"/>
    <w:rPr>
      <w:rFonts w:ascii="Arial" w:hAnsi="Arial"/>
      <w:sz w:val="24"/>
      <w:lang w:val="ga-IE"/>
    </w:rPr>
  </w:style>
  <w:style w:type="character" w:customStyle="1" w:styleId="Heading8Char">
    <w:name w:val="Heading 8 Char"/>
    <w:basedOn w:val="DefaultParagraphFont"/>
    <w:link w:val="Heading8"/>
    <w:semiHidden/>
    <w:rsid w:val="00434709"/>
    <w:rPr>
      <w:rFonts w:ascii="Arial" w:hAnsi="Arial"/>
      <w:i/>
      <w:sz w:val="24"/>
      <w:lang w:val="ga-IE"/>
    </w:rPr>
  </w:style>
  <w:style w:type="character" w:customStyle="1" w:styleId="Heading9Char">
    <w:name w:val="Heading 9 Char"/>
    <w:basedOn w:val="DefaultParagraphFont"/>
    <w:link w:val="Heading9"/>
    <w:semiHidden/>
    <w:rsid w:val="00434709"/>
    <w:rPr>
      <w:rFonts w:ascii="Arial" w:hAnsi="Arial"/>
      <w:b/>
      <w:i/>
      <w:sz w:val="18"/>
      <w:lang w:val="ga-IE"/>
    </w:rPr>
  </w:style>
  <w:style w:type="paragraph" w:styleId="TOCHeading">
    <w:name w:val="TOC Heading"/>
    <w:basedOn w:val="Normal"/>
    <w:next w:val="Normal"/>
    <w:uiPriority w:val="39"/>
    <w:unhideWhenUsed/>
    <w:qFormat/>
    <w:rsid w:val="00434709"/>
    <w:pPr>
      <w:widowControl/>
      <w:spacing w:after="240"/>
    </w:pPr>
    <w:rPr>
      <w:lang w:val="en-GB"/>
    </w:rPr>
  </w:style>
  <w:style w:type="paragraph" w:customStyle="1" w:styleId="EPFooter2">
    <w:name w:val="EPFooter2"/>
    <w:basedOn w:val="Normal"/>
    <w:next w:val="Normal"/>
    <w:rsid w:val="0043470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34709"/>
    <w:pPr>
      <w:keepNext/>
      <w:spacing w:after="240"/>
      <w:jc w:val="right"/>
    </w:pPr>
    <w:rPr>
      <w:rFonts w:ascii="Arial" w:hAnsi="Arial"/>
      <w:b/>
    </w:rPr>
  </w:style>
  <w:style w:type="paragraph" w:customStyle="1" w:styleId="Normal6a">
    <w:name w:val="Normal6a"/>
    <w:basedOn w:val="Normal"/>
    <w:rsid w:val="00434709"/>
    <w:pPr>
      <w:spacing w:after="120"/>
    </w:pPr>
  </w:style>
  <w:style w:type="paragraph" w:customStyle="1" w:styleId="PageHeading">
    <w:name w:val="PageHeading"/>
    <w:basedOn w:val="Normal"/>
    <w:rsid w:val="00434709"/>
    <w:pPr>
      <w:keepNext/>
      <w:spacing w:after="480"/>
      <w:jc w:val="center"/>
    </w:pPr>
    <w:rPr>
      <w:rFonts w:ascii="Arial" w:hAnsi="Arial" w:cs="Arial"/>
      <w:b/>
    </w:rPr>
  </w:style>
  <w:style w:type="paragraph" w:customStyle="1" w:styleId="NormalBold">
    <w:name w:val="NormalBold"/>
    <w:basedOn w:val="Normal"/>
    <w:link w:val="NormalBoldChar"/>
    <w:rsid w:val="00434709"/>
    <w:rPr>
      <w:b/>
    </w:rPr>
  </w:style>
  <w:style w:type="paragraph" w:customStyle="1" w:styleId="NormalBold12a">
    <w:name w:val="NormalBold12a"/>
    <w:basedOn w:val="Normal"/>
    <w:rsid w:val="00434709"/>
    <w:pPr>
      <w:spacing w:after="240"/>
    </w:pPr>
    <w:rPr>
      <w:b/>
    </w:rPr>
  </w:style>
  <w:style w:type="paragraph" w:customStyle="1" w:styleId="AmJustText">
    <w:name w:val="AmJustText"/>
    <w:basedOn w:val="Normal"/>
    <w:rsid w:val="00434709"/>
    <w:pPr>
      <w:spacing w:after="240"/>
    </w:pPr>
    <w:rPr>
      <w:i/>
    </w:rPr>
  </w:style>
  <w:style w:type="paragraph" w:customStyle="1" w:styleId="NormalHanging12a">
    <w:name w:val="NormalHanging12a"/>
    <w:basedOn w:val="Normal"/>
    <w:rsid w:val="00434709"/>
    <w:pPr>
      <w:spacing w:after="240"/>
      <w:ind w:left="567" w:hanging="567"/>
    </w:pPr>
  </w:style>
  <w:style w:type="paragraph" w:customStyle="1" w:styleId="CoverNormal24a">
    <w:name w:val="CoverNormal24a"/>
    <w:basedOn w:val="Normal"/>
    <w:rsid w:val="00434709"/>
    <w:pPr>
      <w:spacing w:after="480"/>
      <w:ind w:left="1417"/>
    </w:pPr>
  </w:style>
  <w:style w:type="paragraph" w:customStyle="1" w:styleId="CoverNormal">
    <w:name w:val="CoverNormal"/>
    <w:basedOn w:val="Normal"/>
    <w:rsid w:val="00434709"/>
    <w:pPr>
      <w:ind w:left="1418"/>
    </w:pPr>
  </w:style>
  <w:style w:type="paragraph" w:customStyle="1" w:styleId="AmCrossRef">
    <w:name w:val="AmCrossRef"/>
    <w:basedOn w:val="Normal"/>
    <w:rsid w:val="00434709"/>
    <w:pPr>
      <w:spacing w:before="240" w:after="240"/>
      <w:jc w:val="center"/>
    </w:pPr>
    <w:rPr>
      <w:i/>
    </w:rPr>
  </w:style>
  <w:style w:type="paragraph" w:customStyle="1" w:styleId="AmJustTitle">
    <w:name w:val="AmJustTitle"/>
    <w:basedOn w:val="Normal"/>
    <w:next w:val="AmJustText"/>
    <w:rsid w:val="00434709"/>
    <w:pPr>
      <w:keepNext/>
      <w:spacing w:before="240" w:after="240"/>
      <w:jc w:val="center"/>
    </w:pPr>
    <w:rPr>
      <w:i/>
    </w:rPr>
  </w:style>
  <w:style w:type="paragraph" w:customStyle="1" w:styleId="CoverReference">
    <w:name w:val="CoverReference"/>
    <w:basedOn w:val="Normal"/>
    <w:rsid w:val="00434709"/>
    <w:pPr>
      <w:spacing w:before="1080"/>
      <w:jc w:val="right"/>
    </w:pPr>
    <w:rPr>
      <w:rFonts w:ascii="Arial" w:hAnsi="Arial" w:cs="Arial"/>
      <w:b/>
    </w:rPr>
  </w:style>
  <w:style w:type="paragraph" w:customStyle="1" w:styleId="CoverDocType">
    <w:name w:val="CoverDocType"/>
    <w:basedOn w:val="Normal"/>
    <w:rsid w:val="00434709"/>
    <w:pPr>
      <w:ind w:left="1418"/>
    </w:pPr>
    <w:rPr>
      <w:rFonts w:ascii="Arial" w:hAnsi="Arial"/>
      <w:b/>
      <w:sz w:val="48"/>
    </w:rPr>
  </w:style>
  <w:style w:type="paragraph" w:customStyle="1" w:styleId="CoverDocType24a">
    <w:name w:val="CoverDocType24a"/>
    <w:basedOn w:val="Normal"/>
    <w:rsid w:val="00434709"/>
    <w:pPr>
      <w:spacing w:after="480"/>
      <w:ind w:left="1418"/>
    </w:pPr>
    <w:rPr>
      <w:rFonts w:ascii="Arial" w:hAnsi="Arial"/>
      <w:b/>
      <w:sz w:val="48"/>
    </w:rPr>
  </w:style>
  <w:style w:type="paragraph" w:customStyle="1" w:styleId="CoverDate">
    <w:name w:val="CoverDate"/>
    <w:basedOn w:val="Normal"/>
    <w:rsid w:val="00434709"/>
    <w:pPr>
      <w:spacing w:before="240" w:after="1200"/>
    </w:pPr>
  </w:style>
  <w:style w:type="paragraph" w:styleId="Header">
    <w:name w:val="header"/>
    <w:basedOn w:val="Normal"/>
    <w:link w:val="HeaderChar"/>
    <w:uiPriority w:val="99"/>
    <w:rsid w:val="00434709"/>
    <w:pPr>
      <w:tabs>
        <w:tab w:val="center" w:pos="4513"/>
        <w:tab w:val="right" w:pos="9026"/>
      </w:tabs>
    </w:pPr>
  </w:style>
  <w:style w:type="character" w:customStyle="1" w:styleId="HeaderChar">
    <w:name w:val="Header Char"/>
    <w:basedOn w:val="DefaultParagraphFont"/>
    <w:link w:val="Header"/>
    <w:uiPriority w:val="99"/>
    <w:rsid w:val="00434709"/>
    <w:rPr>
      <w:sz w:val="24"/>
      <w:lang w:val="ga-IE"/>
    </w:rPr>
  </w:style>
  <w:style w:type="paragraph" w:customStyle="1" w:styleId="AmOrLang">
    <w:name w:val="AmOrLang"/>
    <w:basedOn w:val="Normal"/>
    <w:rsid w:val="00434709"/>
    <w:pPr>
      <w:spacing w:before="240" w:after="240"/>
      <w:jc w:val="right"/>
    </w:pPr>
  </w:style>
  <w:style w:type="paragraph" w:customStyle="1" w:styleId="AmColumnHeading">
    <w:name w:val="AmColumnHeading"/>
    <w:basedOn w:val="Normal"/>
    <w:rsid w:val="00434709"/>
    <w:pPr>
      <w:spacing w:after="240"/>
      <w:jc w:val="center"/>
    </w:pPr>
    <w:rPr>
      <w:i/>
    </w:rPr>
  </w:style>
  <w:style w:type="paragraph" w:customStyle="1" w:styleId="AmNumberTabs">
    <w:name w:val="AmNumberTabs"/>
    <w:basedOn w:val="Normal"/>
    <w:link w:val="AmNumberTabsChar"/>
    <w:rsid w:val="0043470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434709"/>
    <w:pPr>
      <w:spacing w:before="240"/>
    </w:pPr>
    <w:rPr>
      <w:b/>
    </w:rPr>
  </w:style>
  <w:style w:type="paragraph" w:customStyle="1" w:styleId="EPBody">
    <w:name w:val="EPBody"/>
    <w:basedOn w:val="Normal"/>
    <w:rsid w:val="00434709"/>
    <w:pPr>
      <w:jc w:val="center"/>
    </w:pPr>
    <w:rPr>
      <w:rFonts w:ascii="Arial" w:hAnsi="Arial" w:cs="Arial"/>
      <w:i/>
      <w:sz w:val="22"/>
      <w:szCs w:val="22"/>
    </w:rPr>
  </w:style>
  <w:style w:type="paragraph" w:customStyle="1" w:styleId="EPFooter">
    <w:name w:val="EPFooter"/>
    <w:basedOn w:val="Normal"/>
    <w:rsid w:val="00434709"/>
    <w:pPr>
      <w:tabs>
        <w:tab w:val="center" w:pos="4535"/>
        <w:tab w:val="right" w:pos="9071"/>
      </w:tabs>
      <w:spacing w:before="240" w:after="240"/>
    </w:pPr>
    <w:rPr>
      <w:color w:val="010000"/>
      <w:sz w:val="22"/>
    </w:rPr>
  </w:style>
  <w:style w:type="paragraph" w:customStyle="1" w:styleId="EPComma">
    <w:name w:val="EPComma"/>
    <w:basedOn w:val="Normal"/>
    <w:rsid w:val="00434709"/>
    <w:pPr>
      <w:spacing w:before="480" w:after="240"/>
    </w:pPr>
  </w:style>
  <w:style w:type="paragraph" w:customStyle="1" w:styleId="Lgendesigne">
    <w:name w:val="Légende signe"/>
    <w:basedOn w:val="Normal"/>
    <w:rsid w:val="00434709"/>
    <w:pPr>
      <w:tabs>
        <w:tab w:val="right" w:pos="454"/>
        <w:tab w:val="left" w:pos="737"/>
      </w:tabs>
      <w:ind w:left="737" w:hanging="737"/>
    </w:pPr>
    <w:rPr>
      <w:snapToGrid w:val="0"/>
      <w:sz w:val="18"/>
      <w:lang w:eastAsia="en-US"/>
    </w:rPr>
  </w:style>
  <w:style w:type="paragraph" w:customStyle="1" w:styleId="Lgendetitre">
    <w:name w:val="Légende titre"/>
    <w:basedOn w:val="Normal"/>
    <w:rsid w:val="00434709"/>
    <w:pPr>
      <w:spacing w:before="240" w:after="240"/>
    </w:pPr>
    <w:rPr>
      <w:b/>
      <w:i/>
      <w:snapToGrid w:val="0"/>
      <w:lang w:eastAsia="en-US"/>
    </w:rPr>
  </w:style>
  <w:style w:type="paragraph" w:customStyle="1" w:styleId="Lgendestandard">
    <w:name w:val="Légende standard"/>
    <w:basedOn w:val="Normal"/>
    <w:rsid w:val="00434709"/>
    <w:rPr>
      <w:sz w:val="18"/>
    </w:rPr>
  </w:style>
  <w:style w:type="paragraph" w:customStyle="1" w:styleId="msonormal0">
    <w:name w:val="msonormal"/>
    <w:basedOn w:val="Normal"/>
    <w:rsid w:val="00434709"/>
    <w:pPr>
      <w:widowControl/>
      <w:spacing w:before="100" w:beforeAutospacing="1" w:after="100" w:afterAutospacing="1"/>
    </w:pPr>
    <w:rPr>
      <w:szCs w:val="24"/>
    </w:rPr>
  </w:style>
  <w:style w:type="character" w:customStyle="1" w:styleId="Normal12Char">
    <w:name w:val="Normal12 Char"/>
    <w:basedOn w:val="DefaultParagraphFont"/>
    <w:link w:val="Normal12"/>
    <w:locked/>
    <w:rsid w:val="00434709"/>
    <w:rPr>
      <w:noProof/>
      <w:sz w:val="24"/>
    </w:rPr>
  </w:style>
  <w:style w:type="paragraph" w:customStyle="1" w:styleId="Normal12">
    <w:name w:val="Normal12"/>
    <w:basedOn w:val="Normal"/>
    <w:link w:val="Normal12Char"/>
    <w:qFormat/>
    <w:rsid w:val="00434709"/>
    <w:pPr>
      <w:spacing w:after="240"/>
    </w:pPr>
    <w:rPr>
      <w:noProof/>
      <w:lang w:val="en-GB"/>
    </w:rPr>
  </w:style>
  <w:style w:type="paragraph" w:customStyle="1" w:styleId="CommitteeAM">
    <w:name w:val="CommitteeAM"/>
    <w:basedOn w:val="Normal"/>
    <w:rsid w:val="00434709"/>
    <w:pPr>
      <w:spacing w:before="240" w:after="600"/>
      <w:jc w:val="center"/>
    </w:pPr>
    <w:rPr>
      <w:i/>
    </w:rPr>
  </w:style>
  <w:style w:type="paragraph" w:customStyle="1" w:styleId="ZDateAM">
    <w:name w:val="ZDateAM"/>
    <w:basedOn w:val="Normal"/>
    <w:rsid w:val="00434709"/>
    <w:pPr>
      <w:tabs>
        <w:tab w:val="right" w:pos="9356"/>
      </w:tabs>
      <w:spacing w:after="480"/>
    </w:pPr>
    <w:rPr>
      <w:noProof/>
    </w:rPr>
  </w:style>
  <w:style w:type="paragraph" w:customStyle="1" w:styleId="ProjRap">
    <w:name w:val="ProjRap"/>
    <w:basedOn w:val="Normal"/>
    <w:rsid w:val="00434709"/>
    <w:pPr>
      <w:tabs>
        <w:tab w:val="right" w:pos="9356"/>
      </w:tabs>
    </w:pPr>
    <w:rPr>
      <w:b/>
      <w:noProof/>
    </w:rPr>
  </w:style>
  <w:style w:type="paragraph" w:customStyle="1" w:styleId="PELeft">
    <w:name w:val="PELeft"/>
    <w:basedOn w:val="Normal"/>
    <w:rsid w:val="00434709"/>
    <w:pPr>
      <w:spacing w:before="40" w:after="40"/>
    </w:pPr>
    <w:rPr>
      <w:rFonts w:ascii="Arial" w:hAnsi="Arial" w:cs="Arial"/>
      <w:sz w:val="22"/>
      <w:szCs w:val="22"/>
    </w:rPr>
  </w:style>
  <w:style w:type="paragraph" w:customStyle="1" w:styleId="PERight">
    <w:name w:val="PERight"/>
    <w:basedOn w:val="Normal"/>
    <w:next w:val="Normal"/>
    <w:rsid w:val="00434709"/>
    <w:pPr>
      <w:jc w:val="right"/>
    </w:pPr>
    <w:rPr>
      <w:rFonts w:ascii="Arial" w:hAnsi="Arial" w:cs="Arial"/>
      <w:sz w:val="22"/>
      <w:szCs w:val="22"/>
    </w:rPr>
  </w:style>
  <w:style w:type="character" w:customStyle="1" w:styleId="Normal6Char">
    <w:name w:val="Normal6 Char"/>
    <w:basedOn w:val="DefaultParagraphFont"/>
    <w:link w:val="Normal6"/>
    <w:locked/>
    <w:rsid w:val="00434709"/>
    <w:rPr>
      <w:sz w:val="24"/>
      <w:lang w:val="ga-IE"/>
    </w:rPr>
  </w:style>
  <w:style w:type="paragraph" w:customStyle="1" w:styleId="Normal6">
    <w:name w:val="Normal6"/>
    <w:basedOn w:val="Normal"/>
    <w:link w:val="Normal6Char"/>
    <w:rsid w:val="00434709"/>
    <w:pPr>
      <w:spacing w:after="120"/>
    </w:pPr>
  </w:style>
  <w:style w:type="character" w:customStyle="1" w:styleId="NormalBoldChar">
    <w:name w:val="NormalBold Char"/>
    <w:basedOn w:val="DefaultParagraphFont"/>
    <w:link w:val="NormalBold"/>
    <w:locked/>
    <w:rsid w:val="00434709"/>
    <w:rPr>
      <w:b/>
      <w:sz w:val="24"/>
      <w:lang w:val="ga-IE"/>
    </w:rPr>
  </w:style>
  <w:style w:type="paragraph" w:customStyle="1" w:styleId="Normal12Italic">
    <w:name w:val="Normal12Italic"/>
    <w:basedOn w:val="Normal12"/>
    <w:rsid w:val="00434709"/>
    <w:rPr>
      <w:i/>
    </w:rPr>
  </w:style>
  <w:style w:type="paragraph" w:customStyle="1" w:styleId="JustificationTitle">
    <w:name w:val="JustificationTitle"/>
    <w:basedOn w:val="Normal"/>
    <w:next w:val="Normal12"/>
    <w:rsid w:val="00434709"/>
    <w:pPr>
      <w:keepNext/>
      <w:spacing w:before="240" w:after="240"/>
      <w:jc w:val="center"/>
    </w:pPr>
    <w:rPr>
      <w:i/>
      <w:noProof/>
    </w:rPr>
  </w:style>
  <w:style w:type="paragraph" w:customStyle="1" w:styleId="Olang">
    <w:name w:val="Olang"/>
    <w:basedOn w:val="Normal"/>
    <w:rsid w:val="00434709"/>
    <w:pPr>
      <w:spacing w:before="240" w:after="240"/>
      <w:jc w:val="right"/>
    </w:pPr>
    <w:rPr>
      <w:noProof/>
      <w:szCs w:val="24"/>
    </w:rPr>
  </w:style>
  <w:style w:type="paragraph" w:customStyle="1" w:styleId="ColumnHeading">
    <w:name w:val="ColumnHeading"/>
    <w:basedOn w:val="Normal"/>
    <w:rsid w:val="00434709"/>
    <w:pPr>
      <w:spacing w:after="240"/>
      <w:jc w:val="center"/>
    </w:pPr>
    <w:rPr>
      <w:i/>
    </w:rPr>
  </w:style>
  <w:style w:type="paragraph" w:customStyle="1" w:styleId="AMNumberTabs0">
    <w:name w:val="AMNumberTabs"/>
    <w:basedOn w:val="Normal"/>
    <w:rsid w:val="0043470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434709"/>
    <w:pPr>
      <w:spacing w:before="240"/>
      <w:jc w:val="center"/>
    </w:pPr>
    <w:rPr>
      <w:i/>
    </w:rPr>
  </w:style>
  <w:style w:type="character" w:customStyle="1" w:styleId="Footer2Middle">
    <w:name w:val="Footer2Middle"/>
    <w:rsid w:val="00434709"/>
    <w:rPr>
      <w:rFonts w:ascii="Arial" w:hAnsi="Arial" w:cs="Arial" w:hint="default"/>
      <w:b w:val="0"/>
      <w:bCs w:val="0"/>
      <w:i/>
      <w:iCs w:val="0"/>
      <w:color w:val="C0C0C0"/>
      <w:sz w:val="22"/>
    </w:rPr>
  </w:style>
  <w:style w:type="paragraph" w:customStyle="1" w:styleId="EntPE">
    <w:name w:val="EntPE"/>
    <w:basedOn w:val="Normal12"/>
    <w:rsid w:val="00434709"/>
    <w:pPr>
      <w:jc w:val="center"/>
    </w:pPr>
    <w:rPr>
      <w:noProof w:val="0"/>
      <w:sz w:val="56"/>
    </w:rPr>
  </w:style>
  <w:style w:type="paragraph" w:styleId="BalloonText">
    <w:name w:val="Balloon Text"/>
    <w:basedOn w:val="Normal"/>
    <w:link w:val="BalloonTextChar"/>
    <w:uiPriority w:val="99"/>
    <w:unhideWhenUsed/>
    <w:rsid w:val="00434709"/>
    <w:rPr>
      <w:rFonts w:ascii="Segoe UI" w:hAnsi="Segoe UI" w:cs="Segoe UI"/>
      <w:sz w:val="18"/>
      <w:szCs w:val="18"/>
    </w:rPr>
  </w:style>
  <w:style w:type="character" w:customStyle="1" w:styleId="BalloonTextChar">
    <w:name w:val="Balloon Text Char"/>
    <w:basedOn w:val="DefaultParagraphFont"/>
    <w:link w:val="BalloonText"/>
    <w:uiPriority w:val="99"/>
    <w:rsid w:val="00434709"/>
    <w:rPr>
      <w:rFonts w:ascii="Segoe UI" w:hAnsi="Segoe UI" w:cs="Segoe UI"/>
      <w:sz w:val="18"/>
      <w:szCs w:val="18"/>
      <w:lang w:val="ga-IE"/>
    </w:rPr>
  </w:style>
  <w:style w:type="character" w:styleId="CommentReference">
    <w:name w:val="annotation reference"/>
    <w:basedOn w:val="DefaultParagraphFont"/>
    <w:uiPriority w:val="99"/>
    <w:rsid w:val="00434709"/>
    <w:rPr>
      <w:sz w:val="16"/>
      <w:szCs w:val="16"/>
    </w:rPr>
  </w:style>
  <w:style w:type="paragraph" w:styleId="CommentText">
    <w:name w:val="annotation text"/>
    <w:basedOn w:val="Normal"/>
    <w:link w:val="CommentTextChar"/>
    <w:uiPriority w:val="99"/>
    <w:rsid w:val="00434709"/>
    <w:rPr>
      <w:sz w:val="20"/>
    </w:rPr>
  </w:style>
  <w:style w:type="character" w:customStyle="1" w:styleId="CommentTextChar">
    <w:name w:val="Comment Text Char"/>
    <w:basedOn w:val="DefaultParagraphFont"/>
    <w:link w:val="CommentText"/>
    <w:uiPriority w:val="99"/>
    <w:rsid w:val="00434709"/>
    <w:rPr>
      <w:lang w:val="ga-IE"/>
    </w:rPr>
  </w:style>
  <w:style w:type="paragraph" w:styleId="CommentSubject">
    <w:name w:val="annotation subject"/>
    <w:basedOn w:val="CommentText"/>
    <w:next w:val="CommentText"/>
    <w:link w:val="CommentSubjectChar"/>
    <w:uiPriority w:val="99"/>
    <w:unhideWhenUsed/>
    <w:rsid w:val="00434709"/>
    <w:rPr>
      <w:b/>
      <w:bCs/>
    </w:rPr>
  </w:style>
  <w:style w:type="character" w:customStyle="1" w:styleId="CommentSubjectChar">
    <w:name w:val="Comment Subject Char"/>
    <w:basedOn w:val="CommentTextChar"/>
    <w:link w:val="CommentSubject"/>
    <w:uiPriority w:val="99"/>
    <w:rsid w:val="00434709"/>
    <w:rPr>
      <w:b/>
      <w:bCs/>
      <w:lang w:val="ga-IE"/>
    </w:rPr>
  </w:style>
  <w:style w:type="character" w:customStyle="1" w:styleId="AmNumberTabsChar">
    <w:name w:val="AmNumberTabs Char"/>
    <w:basedOn w:val="DefaultParagraphFont"/>
    <w:link w:val="AmNumberTabs"/>
    <w:rsid w:val="00434709"/>
    <w:rPr>
      <w:b/>
      <w:sz w:val="24"/>
      <w:lang w:val="ga-IE"/>
    </w:rPr>
  </w:style>
  <w:style w:type="character" w:customStyle="1" w:styleId="NormalBold12bChar">
    <w:name w:val="NormalBold12b Char"/>
    <w:basedOn w:val="AmNumberTabsChar"/>
    <w:link w:val="NormalBold12b"/>
    <w:rsid w:val="00434709"/>
    <w:rPr>
      <w:b/>
      <w:sz w:val="24"/>
      <w:lang w:val="ga-IE"/>
    </w:rPr>
  </w:style>
  <w:style w:type="paragraph" w:customStyle="1" w:styleId="Normal12a">
    <w:name w:val="Normal12a"/>
    <w:basedOn w:val="Normal"/>
    <w:rsid w:val="00434709"/>
    <w:pPr>
      <w:spacing w:after="240"/>
    </w:pPr>
  </w:style>
  <w:style w:type="paragraph" w:customStyle="1" w:styleId="PageHeadingNotTOC">
    <w:name w:val="PageHeadingNotTOC"/>
    <w:basedOn w:val="Normal"/>
    <w:rsid w:val="00434709"/>
    <w:pPr>
      <w:keepNext/>
      <w:spacing w:after="480"/>
      <w:jc w:val="center"/>
    </w:pPr>
    <w:rPr>
      <w:rFonts w:ascii="Arial" w:hAnsi="Arial" w:cs="Arial"/>
      <w:b/>
    </w:rPr>
  </w:style>
  <w:style w:type="paragraph" w:customStyle="1" w:styleId="AmHeadingPA">
    <w:name w:val="AmHeadingPA"/>
    <w:basedOn w:val="Normal"/>
    <w:next w:val="Normal"/>
    <w:rsid w:val="00434709"/>
    <w:pPr>
      <w:spacing w:before="480" w:after="240"/>
      <w:jc w:val="center"/>
    </w:pPr>
    <w:rPr>
      <w:rFonts w:ascii="Arial" w:hAnsi="Arial"/>
      <w:b/>
      <w:caps/>
      <w:snapToGrid w:val="0"/>
      <w:szCs w:val="24"/>
      <w:lang w:eastAsia="en-US"/>
    </w:rPr>
  </w:style>
  <w:style w:type="paragraph" w:styleId="NormalWeb">
    <w:name w:val="Normal (Web)"/>
    <w:basedOn w:val="Normal"/>
    <w:unhideWhenUsed/>
    <w:rsid w:val="00434709"/>
    <w:pPr>
      <w:widowControl/>
      <w:spacing w:before="100" w:beforeAutospacing="1" w:after="100" w:afterAutospacing="1"/>
    </w:pPr>
    <w:rPr>
      <w:szCs w:val="24"/>
      <w:lang w:eastAsia="pt-PT"/>
    </w:rPr>
  </w:style>
  <w:style w:type="paragraph" w:customStyle="1" w:styleId="RollCallSymbols14pt">
    <w:name w:val="RollCallSymbols14pt"/>
    <w:basedOn w:val="Normal"/>
    <w:rsid w:val="00434709"/>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34709"/>
    <w:pPr>
      <w:tabs>
        <w:tab w:val="center" w:pos="284"/>
        <w:tab w:val="left" w:pos="426"/>
      </w:tabs>
    </w:pPr>
    <w:rPr>
      <w:snapToGrid w:val="0"/>
      <w:lang w:eastAsia="en-US"/>
    </w:rPr>
  </w:style>
  <w:style w:type="paragraph" w:customStyle="1" w:styleId="RollCallVotes">
    <w:name w:val="RollCallVotes"/>
    <w:basedOn w:val="Normal"/>
    <w:rsid w:val="00434709"/>
    <w:pPr>
      <w:spacing w:before="120" w:after="120"/>
      <w:jc w:val="center"/>
    </w:pPr>
    <w:rPr>
      <w:b/>
      <w:bCs/>
      <w:snapToGrid w:val="0"/>
      <w:sz w:val="16"/>
      <w:lang w:eastAsia="en-US"/>
    </w:rPr>
  </w:style>
  <w:style w:type="paragraph" w:customStyle="1" w:styleId="RollCallTable">
    <w:name w:val="RollCallTable"/>
    <w:basedOn w:val="Normal"/>
    <w:rsid w:val="00434709"/>
    <w:pPr>
      <w:spacing w:before="120" w:after="120"/>
    </w:pPr>
    <w:rPr>
      <w:snapToGrid w:val="0"/>
      <w:sz w:val="16"/>
      <w:lang w:eastAsia="en-US"/>
    </w:rPr>
  </w:style>
  <w:style w:type="paragraph" w:customStyle="1" w:styleId="Normal24a">
    <w:name w:val="Normal24a"/>
    <w:basedOn w:val="Normal"/>
    <w:rsid w:val="00434709"/>
    <w:pPr>
      <w:spacing w:after="480"/>
    </w:pPr>
  </w:style>
  <w:style w:type="paragraph" w:customStyle="1" w:styleId="NormalBoldCenter">
    <w:name w:val="NormalBoldCenter"/>
    <w:basedOn w:val="Normal"/>
    <w:rsid w:val="00434709"/>
    <w:pPr>
      <w:jc w:val="center"/>
    </w:pPr>
    <w:rPr>
      <w:b/>
    </w:rPr>
  </w:style>
  <w:style w:type="paragraph" w:styleId="Footer">
    <w:name w:val="footer"/>
    <w:basedOn w:val="Normal"/>
    <w:link w:val="FooterChar"/>
    <w:uiPriority w:val="99"/>
    <w:rsid w:val="00434709"/>
    <w:pPr>
      <w:tabs>
        <w:tab w:val="center" w:pos="4513"/>
        <w:tab w:val="right" w:pos="9026"/>
      </w:tabs>
    </w:pPr>
  </w:style>
  <w:style w:type="character" w:customStyle="1" w:styleId="FooterChar">
    <w:name w:val="Footer Char"/>
    <w:basedOn w:val="DefaultParagraphFont"/>
    <w:link w:val="Footer"/>
    <w:uiPriority w:val="99"/>
    <w:rsid w:val="00434709"/>
    <w:rPr>
      <w:sz w:val="24"/>
      <w:lang w:val="ga-IE"/>
    </w:rPr>
  </w:style>
  <w:style w:type="character" w:styleId="Hyperlink">
    <w:name w:val="Hyperlink"/>
    <w:basedOn w:val="DefaultParagraphFont"/>
    <w:uiPriority w:val="99"/>
    <w:rsid w:val="00F02A5F"/>
    <w:rPr>
      <w:color w:val="0563C1" w:themeColor="hyperlink"/>
      <w:u w:val="single"/>
    </w:rPr>
  </w:style>
  <w:style w:type="numbering" w:customStyle="1" w:styleId="NoList1">
    <w:name w:val="No List1"/>
    <w:next w:val="NoList"/>
    <w:uiPriority w:val="99"/>
    <w:semiHidden/>
    <w:unhideWhenUsed/>
    <w:rsid w:val="00760911"/>
  </w:style>
  <w:style w:type="paragraph" w:customStyle="1" w:styleId="SignaturePersonne">
    <w:name w:val="Signature Personne"/>
    <w:basedOn w:val="Normal"/>
    <w:rsid w:val="00760911"/>
    <w:pPr>
      <w:widowControl/>
      <w:tabs>
        <w:tab w:val="left" w:pos="4252"/>
      </w:tabs>
      <w:spacing w:line="360" w:lineRule="auto"/>
    </w:pPr>
    <w:rPr>
      <w:i/>
      <w:szCs w:val="24"/>
      <w:lang w:val="en-GB" w:eastAsia="en-US"/>
    </w:rPr>
  </w:style>
  <w:style w:type="paragraph" w:customStyle="1" w:styleId="Considrant">
    <w:name w:val="Considérant"/>
    <w:basedOn w:val="Normal"/>
    <w:rsid w:val="00760911"/>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760911"/>
    <w:pPr>
      <w:keepNext/>
      <w:spacing w:before="600" w:after="120" w:line="360" w:lineRule="auto"/>
    </w:pPr>
    <w:rPr>
      <w:szCs w:val="24"/>
      <w:lang w:val="en-GB" w:eastAsia="en-US"/>
    </w:rPr>
  </w:style>
  <w:style w:type="paragraph" w:customStyle="1" w:styleId="Institutionquisigne">
    <w:name w:val="Institution qui signe"/>
    <w:basedOn w:val="Normal"/>
    <w:next w:val="Normal"/>
    <w:rsid w:val="00760911"/>
    <w:pPr>
      <w:keepNext/>
      <w:tabs>
        <w:tab w:val="left" w:pos="4252"/>
      </w:tabs>
      <w:spacing w:before="720" w:line="360" w:lineRule="auto"/>
    </w:pPr>
    <w:rPr>
      <w:i/>
      <w:szCs w:val="24"/>
      <w:lang w:val="en-GB" w:eastAsia="en-US"/>
    </w:rPr>
  </w:style>
  <w:style w:type="paragraph" w:customStyle="1" w:styleId="Fait">
    <w:name w:val="Fait à"/>
    <w:basedOn w:val="Normal"/>
    <w:rsid w:val="00760911"/>
    <w:pPr>
      <w:keepNext/>
      <w:widowControl/>
      <w:spacing w:before="120" w:line="360" w:lineRule="auto"/>
    </w:pPr>
    <w:rPr>
      <w:szCs w:val="24"/>
      <w:lang w:val="en-GB" w:eastAsia="en-US"/>
    </w:rPr>
  </w:style>
  <w:style w:type="paragraph" w:customStyle="1" w:styleId="FootnoteTextForceStyle">
    <w:name w:val="Footnote Text ForceStyle"/>
    <w:rsid w:val="00760911"/>
    <w:pPr>
      <w:keepLines/>
      <w:widowControl w:val="0"/>
      <w:ind w:left="850" w:hanging="850"/>
    </w:pPr>
    <w:rPr>
      <w:sz w:val="24"/>
      <w:lang w:eastAsia="en-US"/>
    </w:rPr>
  </w:style>
  <w:style w:type="character" w:customStyle="1" w:styleId="Footer2">
    <w:name w:val="Footer2"/>
    <w:rsid w:val="00760911"/>
    <w:rPr>
      <w:rFonts w:ascii="Arial" w:hAnsi="Arial"/>
      <w:b/>
      <w:sz w:val="48"/>
    </w:rPr>
  </w:style>
  <w:style w:type="paragraph" w:customStyle="1" w:styleId="Applicationdirecte">
    <w:name w:val="Application directe"/>
    <w:basedOn w:val="Normal"/>
    <w:next w:val="Normal"/>
    <w:rsid w:val="00760911"/>
    <w:pPr>
      <w:spacing w:before="120" w:after="120" w:line="360" w:lineRule="auto"/>
    </w:pPr>
    <w:rPr>
      <w:szCs w:val="24"/>
      <w:lang w:val="en-GB" w:eastAsia="en-US"/>
    </w:rPr>
  </w:style>
  <w:style w:type="paragraph" w:customStyle="1" w:styleId="Normale">
    <w:name w:val="Normale"/>
    <w:rsid w:val="00760911"/>
    <w:pPr>
      <w:widowControl w:val="0"/>
      <w:spacing w:before="120" w:after="120" w:line="360" w:lineRule="auto"/>
    </w:pPr>
    <w:rPr>
      <w:sz w:val="24"/>
      <w:lang w:eastAsia="en-US"/>
    </w:rPr>
  </w:style>
  <w:style w:type="paragraph" w:customStyle="1" w:styleId="Formuledadoption">
    <w:name w:val="Formule d'adoption"/>
    <w:basedOn w:val="Normal"/>
    <w:next w:val="Normal"/>
    <w:rsid w:val="00760911"/>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760911"/>
    <w:pPr>
      <w:widowControl/>
      <w:spacing w:after="240" w:line="360" w:lineRule="auto"/>
      <w:ind w:left="5102"/>
    </w:pPr>
    <w:rPr>
      <w:szCs w:val="24"/>
      <w:lang w:val="en-GB" w:eastAsia="en-US"/>
    </w:rPr>
  </w:style>
  <w:style w:type="paragraph" w:customStyle="1" w:styleId="Footer1">
    <w:name w:val="Footer1"/>
    <w:basedOn w:val="Normal"/>
    <w:rsid w:val="00760911"/>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760911"/>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760911"/>
    <w:pPr>
      <w:widowControl/>
      <w:spacing w:before="840" w:line="360" w:lineRule="auto"/>
      <w:jc w:val="center"/>
    </w:pPr>
    <w:rPr>
      <w:szCs w:val="24"/>
      <w:lang w:val="en-GB" w:eastAsia="en-US"/>
    </w:rPr>
  </w:style>
  <w:style w:type="paragraph" w:customStyle="1" w:styleId="Typedudocument">
    <w:name w:val="Type du document"/>
    <w:basedOn w:val="Normal"/>
    <w:next w:val="Normal"/>
    <w:rsid w:val="00760911"/>
    <w:pPr>
      <w:widowControl/>
      <w:spacing w:before="360" w:line="360" w:lineRule="auto"/>
      <w:jc w:val="center"/>
    </w:pPr>
    <w:rPr>
      <w:b/>
      <w:szCs w:val="24"/>
      <w:lang w:val="en-GB" w:eastAsia="en-US"/>
    </w:rPr>
  </w:style>
  <w:style w:type="paragraph" w:customStyle="1" w:styleId="Titreobjet">
    <w:name w:val="Titre objet"/>
    <w:basedOn w:val="Normal"/>
    <w:next w:val="Normal"/>
    <w:rsid w:val="00760911"/>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760911"/>
    <w:pPr>
      <w:widowControl/>
      <w:spacing w:before="360" w:after="240" w:line="360" w:lineRule="auto"/>
      <w:jc w:val="center"/>
    </w:pPr>
    <w:rPr>
      <w:szCs w:val="24"/>
      <w:lang w:val="en-GB" w:eastAsia="en-US"/>
    </w:rPr>
  </w:style>
  <w:style w:type="character" w:customStyle="1" w:styleId="CMissingStyle">
    <w:name w:val="C_MissingStyle"/>
    <w:rsid w:val="00760911"/>
    <w:rPr>
      <w:color w:val="FFFFFF"/>
      <w:sz w:val="22"/>
      <w:shd w:val="clear" w:color="000000" w:fill="000000"/>
    </w:rPr>
  </w:style>
  <w:style w:type="paragraph" w:customStyle="1" w:styleId="PMissingStyle">
    <w:name w:val="P_MissingStyle"/>
    <w:basedOn w:val="Normal"/>
    <w:rsid w:val="00760911"/>
    <w:pPr>
      <w:spacing w:before="120" w:after="120" w:line="360" w:lineRule="auto"/>
    </w:pPr>
    <w:rPr>
      <w:color w:val="FFFFFF"/>
      <w:szCs w:val="24"/>
      <w:shd w:val="clear" w:color="000000" w:fill="000000"/>
      <w:lang w:val="en-GB" w:eastAsia="en-US"/>
    </w:rPr>
  </w:style>
  <w:style w:type="paragraph" w:customStyle="1" w:styleId="Heading11">
    <w:name w:val="Heading 11"/>
    <w:basedOn w:val="Normal"/>
    <w:next w:val="Text1"/>
    <w:uiPriority w:val="9"/>
    <w:qFormat/>
    <w:rsid w:val="00760911"/>
    <w:pPr>
      <w:keepNext/>
      <w:widowControl/>
      <w:numPr>
        <w:numId w:val="90"/>
      </w:numPr>
      <w:spacing w:before="360" w:after="120"/>
      <w:jc w:val="both"/>
      <w:outlineLvl w:val="0"/>
    </w:pPr>
    <w:rPr>
      <w:b/>
      <w:smallCaps/>
      <w:lang w:val="en-GB" w:eastAsia="en-US"/>
    </w:rPr>
  </w:style>
  <w:style w:type="paragraph" w:customStyle="1" w:styleId="Heading21">
    <w:name w:val="Heading 21"/>
    <w:basedOn w:val="Normal"/>
    <w:next w:val="Text1"/>
    <w:uiPriority w:val="9"/>
    <w:semiHidden/>
    <w:unhideWhenUsed/>
    <w:qFormat/>
    <w:rsid w:val="00760911"/>
    <w:pPr>
      <w:keepNext/>
      <w:widowControl/>
      <w:numPr>
        <w:ilvl w:val="1"/>
        <w:numId w:val="90"/>
      </w:numPr>
      <w:spacing w:before="120" w:after="120"/>
      <w:jc w:val="both"/>
      <w:outlineLvl w:val="1"/>
    </w:pPr>
    <w:rPr>
      <w:b/>
      <w:lang w:val="en-GB" w:eastAsia="en-US"/>
    </w:rPr>
  </w:style>
  <w:style w:type="paragraph" w:customStyle="1" w:styleId="Heading31">
    <w:name w:val="Heading 31"/>
    <w:basedOn w:val="Normal"/>
    <w:next w:val="Text1"/>
    <w:uiPriority w:val="9"/>
    <w:semiHidden/>
    <w:unhideWhenUsed/>
    <w:qFormat/>
    <w:rsid w:val="00760911"/>
    <w:pPr>
      <w:keepNext/>
      <w:widowControl/>
      <w:numPr>
        <w:ilvl w:val="2"/>
        <w:numId w:val="90"/>
      </w:numPr>
      <w:spacing w:before="120" w:after="120"/>
      <w:jc w:val="both"/>
      <w:outlineLvl w:val="2"/>
    </w:pPr>
    <w:rPr>
      <w:i/>
      <w:lang w:val="en-GB" w:eastAsia="en-US"/>
    </w:rPr>
  </w:style>
  <w:style w:type="paragraph" w:customStyle="1" w:styleId="Heading41">
    <w:name w:val="Heading 41"/>
    <w:basedOn w:val="Normal"/>
    <w:next w:val="Text1"/>
    <w:uiPriority w:val="9"/>
    <w:semiHidden/>
    <w:unhideWhenUsed/>
    <w:qFormat/>
    <w:rsid w:val="00760911"/>
    <w:pPr>
      <w:keepNext/>
      <w:widowControl/>
      <w:numPr>
        <w:ilvl w:val="3"/>
        <w:numId w:val="90"/>
      </w:numPr>
      <w:spacing w:before="120" w:after="120"/>
      <w:jc w:val="both"/>
      <w:outlineLvl w:val="3"/>
    </w:pPr>
    <w:rPr>
      <w:lang w:val="en-GB" w:eastAsia="en-US"/>
    </w:rPr>
  </w:style>
  <w:style w:type="paragraph" w:customStyle="1" w:styleId="Heading51">
    <w:name w:val="Heading 51"/>
    <w:basedOn w:val="Normal"/>
    <w:next w:val="Text2"/>
    <w:uiPriority w:val="9"/>
    <w:semiHidden/>
    <w:unhideWhenUsed/>
    <w:qFormat/>
    <w:rsid w:val="00760911"/>
    <w:pPr>
      <w:keepNext/>
      <w:widowControl/>
      <w:numPr>
        <w:ilvl w:val="4"/>
        <w:numId w:val="90"/>
      </w:numPr>
      <w:spacing w:before="120" w:after="120"/>
      <w:jc w:val="both"/>
      <w:outlineLvl w:val="4"/>
    </w:pPr>
    <w:rPr>
      <w:szCs w:val="22"/>
      <w:lang w:eastAsia="en-US"/>
    </w:rPr>
  </w:style>
  <w:style w:type="paragraph" w:customStyle="1" w:styleId="Heading61">
    <w:name w:val="Heading 61"/>
    <w:basedOn w:val="Normal"/>
    <w:next w:val="Text2"/>
    <w:uiPriority w:val="9"/>
    <w:semiHidden/>
    <w:unhideWhenUsed/>
    <w:qFormat/>
    <w:rsid w:val="00760911"/>
    <w:pPr>
      <w:keepNext/>
      <w:widowControl/>
      <w:numPr>
        <w:ilvl w:val="5"/>
        <w:numId w:val="90"/>
      </w:numPr>
      <w:spacing w:before="120" w:after="120"/>
      <w:jc w:val="both"/>
      <w:outlineLvl w:val="5"/>
    </w:pPr>
    <w:rPr>
      <w:iCs/>
      <w:szCs w:val="22"/>
      <w:lang w:eastAsia="en-US"/>
    </w:rPr>
  </w:style>
  <w:style w:type="paragraph" w:customStyle="1" w:styleId="Heading71">
    <w:name w:val="Heading 71"/>
    <w:basedOn w:val="Normal"/>
    <w:next w:val="Text2"/>
    <w:uiPriority w:val="9"/>
    <w:semiHidden/>
    <w:unhideWhenUsed/>
    <w:qFormat/>
    <w:rsid w:val="00760911"/>
    <w:pPr>
      <w:keepNext/>
      <w:widowControl/>
      <w:numPr>
        <w:ilvl w:val="6"/>
        <w:numId w:val="90"/>
      </w:numPr>
      <w:spacing w:before="120" w:after="120"/>
      <w:jc w:val="both"/>
      <w:outlineLvl w:val="6"/>
    </w:pPr>
    <w:rPr>
      <w:iCs/>
      <w:szCs w:val="22"/>
      <w:lang w:eastAsia="en-US"/>
    </w:rPr>
  </w:style>
  <w:style w:type="numbering" w:customStyle="1" w:styleId="NoList11">
    <w:name w:val="No List11"/>
    <w:next w:val="NoList"/>
    <w:uiPriority w:val="99"/>
    <w:semiHidden/>
    <w:unhideWhenUsed/>
    <w:rsid w:val="00760911"/>
  </w:style>
  <w:style w:type="character" w:customStyle="1" w:styleId="TOCHeadingChar">
    <w:name w:val="TOC Heading Char"/>
    <w:uiPriority w:val="39"/>
    <w:rsid w:val="00760911"/>
    <w:rPr>
      <w:rFonts w:ascii="Times New Roman" w:hAnsi="Times New Roman" w:cs="Times New Roman"/>
      <w:b/>
      <w:sz w:val="28"/>
      <w:lang w:val="ga-IE"/>
    </w:rPr>
  </w:style>
  <w:style w:type="paragraph" w:styleId="ListBullet4">
    <w:name w:val="List Bullet 4"/>
    <w:basedOn w:val="Normal"/>
    <w:rsid w:val="00760911"/>
    <w:pPr>
      <w:widowControl/>
      <w:numPr>
        <w:numId w:val="48"/>
      </w:numPr>
      <w:spacing w:before="120" w:after="120"/>
      <w:jc w:val="both"/>
    </w:pPr>
    <w:rPr>
      <w:szCs w:val="22"/>
      <w:lang w:eastAsia="de-DE"/>
    </w:rPr>
  </w:style>
  <w:style w:type="paragraph" w:styleId="ListNumber">
    <w:name w:val="List Number"/>
    <w:basedOn w:val="Normal"/>
    <w:rsid w:val="00760911"/>
    <w:pPr>
      <w:widowControl/>
      <w:numPr>
        <w:numId w:val="52"/>
      </w:numPr>
      <w:spacing w:before="120" w:after="120"/>
      <w:jc w:val="both"/>
    </w:pPr>
    <w:rPr>
      <w:szCs w:val="22"/>
      <w:lang w:eastAsia="de-DE"/>
    </w:rPr>
  </w:style>
  <w:style w:type="paragraph" w:customStyle="1" w:styleId="ListBullet1">
    <w:name w:val="List Bullet 1"/>
    <w:basedOn w:val="Normal"/>
    <w:rsid w:val="00760911"/>
    <w:pPr>
      <w:widowControl/>
      <w:numPr>
        <w:numId w:val="47"/>
      </w:numPr>
      <w:spacing w:before="120" w:after="120"/>
      <w:jc w:val="both"/>
    </w:pPr>
    <w:rPr>
      <w:szCs w:val="22"/>
      <w:lang w:eastAsia="de-DE"/>
    </w:rPr>
  </w:style>
  <w:style w:type="paragraph" w:customStyle="1" w:styleId="ListDash">
    <w:name w:val="List Dash"/>
    <w:basedOn w:val="Normal"/>
    <w:rsid w:val="00760911"/>
    <w:pPr>
      <w:widowControl/>
      <w:numPr>
        <w:numId w:val="49"/>
      </w:numPr>
      <w:spacing w:before="120" w:after="120"/>
      <w:jc w:val="both"/>
    </w:pPr>
    <w:rPr>
      <w:szCs w:val="22"/>
      <w:lang w:eastAsia="de-DE"/>
    </w:rPr>
  </w:style>
  <w:style w:type="paragraph" w:customStyle="1" w:styleId="ListDash1">
    <w:name w:val="List Dash 1"/>
    <w:basedOn w:val="Normal"/>
    <w:rsid w:val="00760911"/>
    <w:pPr>
      <w:widowControl/>
      <w:numPr>
        <w:numId w:val="50"/>
      </w:numPr>
      <w:spacing w:before="120" w:after="120"/>
      <w:jc w:val="both"/>
    </w:pPr>
    <w:rPr>
      <w:szCs w:val="22"/>
      <w:lang w:eastAsia="de-DE"/>
    </w:rPr>
  </w:style>
  <w:style w:type="paragraph" w:customStyle="1" w:styleId="ListDash2">
    <w:name w:val="List Dash 2"/>
    <w:basedOn w:val="Normal"/>
    <w:rsid w:val="00760911"/>
    <w:pPr>
      <w:widowControl/>
      <w:numPr>
        <w:numId w:val="51"/>
      </w:numPr>
      <w:spacing w:before="120" w:after="120"/>
      <w:jc w:val="both"/>
    </w:pPr>
    <w:rPr>
      <w:szCs w:val="22"/>
      <w:lang w:eastAsia="de-DE"/>
    </w:rPr>
  </w:style>
  <w:style w:type="paragraph" w:customStyle="1" w:styleId="ListNumberLevel2">
    <w:name w:val="List Number (Level 2)"/>
    <w:basedOn w:val="Normal"/>
    <w:rsid w:val="00760911"/>
    <w:pPr>
      <w:widowControl/>
      <w:numPr>
        <w:ilvl w:val="2"/>
        <w:numId w:val="52"/>
      </w:numPr>
      <w:tabs>
        <w:tab w:val="clear" w:pos="2126"/>
        <w:tab w:val="num" w:pos="1417"/>
      </w:tabs>
      <w:spacing w:before="120" w:after="120"/>
      <w:ind w:left="1417" w:hanging="708"/>
      <w:jc w:val="both"/>
    </w:pPr>
    <w:rPr>
      <w:szCs w:val="22"/>
      <w:lang w:eastAsia="de-DE"/>
    </w:rPr>
  </w:style>
  <w:style w:type="paragraph" w:customStyle="1" w:styleId="ListNumberLevel3">
    <w:name w:val="List Number (Level 3)"/>
    <w:basedOn w:val="Normal"/>
    <w:rsid w:val="00760911"/>
    <w:pPr>
      <w:widowControl/>
      <w:tabs>
        <w:tab w:val="num" w:pos="2126"/>
      </w:tabs>
      <w:spacing w:before="120" w:after="120"/>
      <w:ind w:left="2126" w:hanging="709"/>
      <w:jc w:val="both"/>
    </w:pPr>
    <w:rPr>
      <w:szCs w:val="22"/>
      <w:lang w:eastAsia="de-DE"/>
    </w:rPr>
  </w:style>
  <w:style w:type="paragraph" w:customStyle="1" w:styleId="ListNumberLevel4">
    <w:name w:val="List Number (Level 4)"/>
    <w:basedOn w:val="Normal"/>
    <w:rsid w:val="00760911"/>
    <w:pPr>
      <w:widowControl/>
      <w:tabs>
        <w:tab w:val="num" w:pos="2835"/>
      </w:tabs>
      <w:spacing w:before="120" w:after="120"/>
      <w:ind w:left="2835" w:hanging="709"/>
      <w:jc w:val="both"/>
    </w:pPr>
    <w:rPr>
      <w:szCs w:val="22"/>
      <w:lang w:eastAsia="de-DE"/>
    </w:rPr>
  </w:style>
  <w:style w:type="paragraph" w:styleId="ListBullet">
    <w:name w:val="List Bullet"/>
    <w:basedOn w:val="Normal"/>
    <w:rsid w:val="00760911"/>
    <w:pPr>
      <w:widowControl/>
      <w:numPr>
        <w:numId w:val="53"/>
      </w:numPr>
      <w:spacing w:before="120" w:after="120"/>
      <w:jc w:val="both"/>
    </w:pPr>
    <w:rPr>
      <w:szCs w:val="22"/>
    </w:rPr>
  </w:style>
  <w:style w:type="paragraph" w:styleId="ListBullet2">
    <w:name w:val="List Bullet 2"/>
    <w:basedOn w:val="Normal"/>
    <w:rsid w:val="00760911"/>
    <w:pPr>
      <w:widowControl/>
      <w:numPr>
        <w:numId w:val="54"/>
      </w:numPr>
      <w:spacing w:before="120" w:after="120"/>
      <w:jc w:val="both"/>
    </w:pPr>
    <w:rPr>
      <w:szCs w:val="22"/>
    </w:rPr>
  </w:style>
  <w:style w:type="paragraph" w:styleId="ListBullet3">
    <w:name w:val="List Bullet 3"/>
    <w:basedOn w:val="Normal"/>
    <w:rsid w:val="00760911"/>
    <w:pPr>
      <w:widowControl/>
      <w:numPr>
        <w:numId w:val="55"/>
      </w:numPr>
      <w:spacing w:before="120" w:after="120"/>
      <w:jc w:val="both"/>
    </w:pPr>
    <w:rPr>
      <w:szCs w:val="22"/>
    </w:rPr>
  </w:style>
  <w:style w:type="paragraph" w:styleId="ListNumber2">
    <w:name w:val="List Number 2"/>
    <w:basedOn w:val="Normal"/>
    <w:rsid w:val="00760911"/>
    <w:pPr>
      <w:widowControl/>
      <w:numPr>
        <w:numId w:val="59"/>
      </w:numPr>
      <w:spacing w:before="120" w:after="120"/>
      <w:jc w:val="both"/>
    </w:pPr>
    <w:rPr>
      <w:szCs w:val="22"/>
    </w:rPr>
  </w:style>
  <w:style w:type="paragraph" w:styleId="ListNumber3">
    <w:name w:val="List Number 3"/>
    <w:basedOn w:val="Normal"/>
    <w:rsid w:val="00760911"/>
    <w:pPr>
      <w:widowControl/>
      <w:numPr>
        <w:numId w:val="60"/>
      </w:numPr>
      <w:spacing w:before="120" w:after="120"/>
      <w:jc w:val="both"/>
    </w:pPr>
    <w:rPr>
      <w:szCs w:val="22"/>
    </w:rPr>
  </w:style>
  <w:style w:type="paragraph" w:styleId="ListNumber4">
    <w:name w:val="List Number 4"/>
    <w:basedOn w:val="Normal"/>
    <w:rsid w:val="00760911"/>
    <w:pPr>
      <w:widowControl/>
      <w:numPr>
        <w:numId w:val="61"/>
      </w:numPr>
      <w:spacing w:before="120" w:after="120"/>
      <w:jc w:val="both"/>
    </w:pPr>
    <w:rPr>
      <w:szCs w:val="22"/>
    </w:rPr>
  </w:style>
  <w:style w:type="paragraph" w:customStyle="1" w:styleId="ListDash3">
    <w:name w:val="List Dash 3"/>
    <w:basedOn w:val="Normal"/>
    <w:rsid w:val="00760911"/>
    <w:pPr>
      <w:widowControl/>
      <w:numPr>
        <w:numId w:val="56"/>
      </w:numPr>
      <w:spacing w:before="120" w:after="120"/>
      <w:jc w:val="both"/>
    </w:pPr>
    <w:rPr>
      <w:szCs w:val="22"/>
    </w:rPr>
  </w:style>
  <w:style w:type="paragraph" w:customStyle="1" w:styleId="ListDash4">
    <w:name w:val="List Dash 4"/>
    <w:basedOn w:val="Normal"/>
    <w:rsid w:val="00760911"/>
    <w:pPr>
      <w:widowControl/>
      <w:numPr>
        <w:numId w:val="57"/>
      </w:numPr>
      <w:spacing w:before="120" w:after="120"/>
      <w:jc w:val="both"/>
    </w:pPr>
    <w:rPr>
      <w:szCs w:val="22"/>
    </w:rPr>
  </w:style>
  <w:style w:type="paragraph" w:customStyle="1" w:styleId="ListNumber1">
    <w:name w:val="List Number 1"/>
    <w:basedOn w:val="Text1"/>
    <w:rsid w:val="00760911"/>
    <w:pPr>
      <w:numPr>
        <w:numId w:val="58"/>
      </w:numPr>
    </w:pPr>
    <w:rPr>
      <w:rFonts w:eastAsia="Times New Roman"/>
      <w:lang w:eastAsia="en-GB"/>
    </w:rPr>
  </w:style>
  <w:style w:type="paragraph" w:customStyle="1" w:styleId="ListNumber1Level2">
    <w:name w:val="List Number 1 (Level 2)"/>
    <w:basedOn w:val="Text1"/>
    <w:rsid w:val="00760911"/>
    <w:pPr>
      <w:numPr>
        <w:ilvl w:val="1"/>
        <w:numId w:val="58"/>
      </w:numPr>
    </w:pPr>
    <w:rPr>
      <w:rFonts w:eastAsia="Times New Roman"/>
      <w:lang w:eastAsia="en-GB"/>
    </w:rPr>
  </w:style>
  <w:style w:type="paragraph" w:customStyle="1" w:styleId="ListNumber2Level2">
    <w:name w:val="List Number 2 (Level 2)"/>
    <w:basedOn w:val="Text2"/>
    <w:rsid w:val="00760911"/>
    <w:pPr>
      <w:numPr>
        <w:ilvl w:val="1"/>
        <w:numId w:val="59"/>
      </w:numPr>
    </w:pPr>
    <w:rPr>
      <w:rFonts w:eastAsia="Times New Roman"/>
      <w:lang w:eastAsia="en-GB"/>
    </w:rPr>
  </w:style>
  <w:style w:type="paragraph" w:customStyle="1" w:styleId="ListNumber3Level2">
    <w:name w:val="List Number 3 (Level 2)"/>
    <w:basedOn w:val="Text3"/>
    <w:rsid w:val="00760911"/>
    <w:pPr>
      <w:numPr>
        <w:ilvl w:val="1"/>
        <w:numId w:val="60"/>
      </w:numPr>
    </w:pPr>
    <w:rPr>
      <w:rFonts w:eastAsia="Times New Roman"/>
      <w:lang w:eastAsia="en-GB"/>
    </w:rPr>
  </w:style>
  <w:style w:type="paragraph" w:customStyle="1" w:styleId="ListNumber4Level2">
    <w:name w:val="List Number 4 (Level 2)"/>
    <w:basedOn w:val="Text4"/>
    <w:rsid w:val="00760911"/>
    <w:pPr>
      <w:numPr>
        <w:ilvl w:val="1"/>
        <w:numId w:val="61"/>
      </w:numPr>
    </w:pPr>
    <w:rPr>
      <w:rFonts w:eastAsia="Times New Roman"/>
      <w:lang w:eastAsia="en-GB"/>
    </w:rPr>
  </w:style>
  <w:style w:type="paragraph" w:customStyle="1" w:styleId="ListNumber1Level3">
    <w:name w:val="List Number 1 (Level 3)"/>
    <w:basedOn w:val="Text1"/>
    <w:rsid w:val="00760911"/>
    <w:pPr>
      <w:numPr>
        <w:ilvl w:val="2"/>
        <w:numId w:val="58"/>
      </w:numPr>
    </w:pPr>
    <w:rPr>
      <w:rFonts w:eastAsia="Times New Roman"/>
      <w:lang w:eastAsia="en-GB"/>
    </w:rPr>
  </w:style>
  <w:style w:type="paragraph" w:customStyle="1" w:styleId="ListNumber2Level3">
    <w:name w:val="List Number 2 (Level 3)"/>
    <w:basedOn w:val="Text2"/>
    <w:rsid w:val="00760911"/>
    <w:pPr>
      <w:numPr>
        <w:ilvl w:val="2"/>
        <w:numId w:val="59"/>
      </w:numPr>
    </w:pPr>
    <w:rPr>
      <w:rFonts w:eastAsia="Times New Roman"/>
      <w:lang w:eastAsia="en-GB"/>
    </w:rPr>
  </w:style>
  <w:style w:type="paragraph" w:customStyle="1" w:styleId="ListNumber3Level3">
    <w:name w:val="List Number 3 (Level 3)"/>
    <w:basedOn w:val="Text3"/>
    <w:rsid w:val="00760911"/>
    <w:pPr>
      <w:numPr>
        <w:ilvl w:val="2"/>
        <w:numId w:val="60"/>
      </w:numPr>
    </w:pPr>
    <w:rPr>
      <w:rFonts w:eastAsia="Times New Roman"/>
      <w:lang w:eastAsia="en-GB"/>
    </w:rPr>
  </w:style>
  <w:style w:type="paragraph" w:customStyle="1" w:styleId="ListNumber4Level3">
    <w:name w:val="List Number 4 (Level 3)"/>
    <w:basedOn w:val="Text4"/>
    <w:rsid w:val="00760911"/>
    <w:pPr>
      <w:numPr>
        <w:ilvl w:val="2"/>
        <w:numId w:val="61"/>
      </w:numPr>
    </w:pPr>
    <w:rPr>
      <w:rFonts w:eastAsia="Times New Roman"/>
      <w:lang w:eastAsia="en-GB"/>
    </w:rPr>
  </w:style>
  <w:style w:type="paragraph" w:customStyle="1" w:styleId="ListNumber1Level4">
    <w:name w:val="List Number 1 (Level 4)"/>
    <w:basedOn w:val="Text1"/>
    <w:rsid w:val="00760911"/>
    <w:pPr>
      <w:numPr>
        <w:ilvl w:val="3"/>
        <w:numId w:val="58"/>
      </w:numPr>
    </w:pPr>
    <w:rPr>
      <w:rFonts w:eastAsia="Times New Roman"/>
      <w:lang w:eastAsia="en-GB"/>
    </w:rPr>
  </w:style>
  <w:style w:type="paragraph" w:customStyle="1" w:styleId="ListNumber2Level4">
    <w:name w:val="List Number 2 (Level 4)"/>
    <w:basedOn w:val="Text2"/>
    <w:rsid w:val="00760911"/>
    <w:pPr>
      <w:numPr>
        <w:ilvl w:val="3"/>
        <w:numId w:val="59"/>
      </w:numPr>
    </w:pPr>
    <w:rPr>
      <w:rFonts w:eastAsia="Times New Roman"/>
      <w:lang w:eastAsia="en-GB"/>
    </w:rPr>
  </w:style>
  <w:style w:type="paragraph" w:customStyle="1" w:styleId="ListNumber3Level4">
    <w:name w:val="List Number 3 (Level 4)"/>
    <w:basedOn w:val="Text3"/>
    <w:rsid w:val="00760911"/>
    <w:pPr>
      <w:numPr>
        <w:ilvl w:val="3"/>
        <w:numId w:val="60"/>
      </w:numPr>
    </w:pPr>
    <w:rPr>
      <w:rFonts w:eastAsia="Times New Roman"/>
      <w:lang w:eastAsia="en-GB"/>
    </w:rPr>
  </w:style>
  <w:style w:type="paragraph" w:customStyle="1" w:styleId="ListNumber4Level4">
    <w:name w:val="List Number 4 (Level 4)"/>
    <w:basedOn w:val="Text4"/>
    <w:rsid w:val="00760911"/>
    <w:pPr>
      <w:numPr>
        <w:ilvl w:val="3"/>
        <w:numId w:val="61"/>
      </w:numPr>
    </w:pPr>
    <w:rPr>
      <w:rFonts w:eastAsia="Times New Roman"/>
      <w:lang w:eastAsia="en-GB"/>
    </w:rPr>
  </w:style>
  <w:style w:type="paragraph" w:customStyle="1" w:styleId="Annexetitreacte">
    <w:name w:val="Annexe titre (acte)"/>
    <w:basedOn w:val="Normal"/>
    <w:next w:val="Normal"/>
    <w:rsid w:val="00760911"/>
    <w:pPr>
      <w:widowControl/>
      <w:spacing w:before="120" w:after="120"/>
      <w:jc w:val="center"/>
    </w:pPr>
    <w:rPr>
      <w:b/>
      <w:szCs w:val="22"/>
      <w:u w:val="single"/>
    </w:rPr>
  </w:style>
  <w:style w:type="paragraph" w:customStyle="1" w:styleId="Annexetitreexposglobal">
    <w:name w:val="Annexe titre (exposé global)"/>
    <w:basedOn w:val="Normal"/>
    <w:next w:val="Normal"/>
    <w:rsid w:val="00760911"/>
    <w:pPr>
      <w:widowControl/>
      <w:spacing w:before="120" w:after="120"/>
      <w:jc w:val="center"/>
    </w:pPr>
    <w:rPr>
      <w:b/>
      <w:szCs w:val="22"/>
      <w:u w:val="single"/>
    </w:rPr>
  </w:style>
  <w:style w:type="paragraph" w:customStyle="1" w:styleId="Annexetitrefichefinacte">
    <w:name w:val="Annexe titre (fiche fin. acte)"/>
    <w:basedOn w:val="Normal"/>
    <w:next w:val="Normal"/>
    <w:rsid w:val="00760911"/>
    <w:pPr>
      <w:widowControl/>
      <w:spacing w:before="120" w:after="120"/>
      <w:jc w:val="center"/>
    </w:pPr>
    <w:rPr>
      <w:b/>
      <w:szCs w:val="22"/>
      <w:u w:val="single"/>
    </w:rPr>
  </w:style>
  <w:style w:type="paragraph" w:customStyle="1" w:styleId="Annexetitrefichefinglobale">
    <w:name w:val="Annexe titre (fiche fin. globale)"/>
    <w:basedOn w:val="Normal"/>
    <w:next w:val="Normal"/>
    <w:rsid w:val="00760911"/>
    <w:pPr>
      <w:widowControl/>
      <w:spacing w:before="120" w:after="120"/>
      <w:jc w:val="center"/>
    </w:pPr>
    <w:rPr>
      <w:b/>
      <w:szCs w:val="22"/>
      <w:u w:val="single"/>
    </w:rPr>
  </w:style>
  <w:style w:type="paragraph" w:customStyle="1" w:styleId="Annexetitreglobale">
    <w:name w:val="Annexe titre (globale)"/>
    <w:basedOn w:val="Normal"/>
    <w:next w:val="Normal"/>
    <w:rsid w:val="00760911"/>
    <w:pPr>
      <w:widowControl/>
      <w:spacing w:before="120" w:after="120"/>
      <w:jc w:val="center"/>
    </w:pPr>
    <w:rPr>
      <w:b/>
      <w:szCs w:val="22"/>
      <w:u w:val="single"/>
    </w:rPr>
  </w:style>
  <w:style w:type="paragraph" w:customStyle="1" w:styleId="Exposdesmotifstitreglobal">
    <w:name w:val="Exposé des motifs titre (global)"/>
    <w:basedOn w:val="Normal"/>
    <w:next w:val="Normal"/>
    <w:rsid w:val="00760911"/>
    <w:pPr>
      <w:widowControl/>
      <w:spacing w:before="120" w:after="120"/>
      <w:jc w:val="center"/>
    </w:pPr>
    <w:rPr>
      <w:b/>
      <w:szCs w:val="22"/>
      <w:u w:val="single"/>
    </w:rPr>
  </w:style>
  <w:style w:type="paragraph" w:customStyle="1" w:styleId="Langueoriginale">
    <w:name w:val="Langue originale"/>
    <w:basedOn w:val="Normal"/>
    <w:rsid w:val="00760911"/>
    <w:pPr>
      <w:widowControl/>
      <w:spacing w:before="360" w:after="120"/>
      <w:jc w:val="center"/>
    </w:pPr>
    <w:rPr>
      <w:caps/>
      <w:szCs w:val="22"/>
    </w:rPr>
  </w:style>
  <w:style w:type="paragraph" w:customStyle="1" w:styleId="Phrasefinale">
    <w:name w:val="Phrase finale"/>
    <w:basedOn w:val="Normal"/>
    <w:next w:val="Normal"/>
    <w:rsid w:val="00760911"/>
    <w:pPr>
      <w:widowControl/>
      <w:spacing w:before="360"/>
      <w:jc w:val="center"/>
    </w:pPr>
    <w:rPr>
      <w:szCs w:val="22"/>
    </w:rPr>
  </w:style>
  <w:style w:type="paragraph" w:customStyle="1" w:styleId="Prliminairetitre">
    <w:name w:val="Préliminaire titre"/>
    <w:basedOn w:val="Normal"/>
    <w:next w:val="Normal"/>
    <w:rsid w:val="00760911"/>
    <w:pPr>
      <w:widowControl/>
      <w:spacing w:before="360" w:after="360"/>
      <w:jc w:val="center"/>
    </w:pPr>
    <w:rPr>
      <w:b/>
      <w:szCs w:val="22"/>
    </w:rPr>
  </w:style>
  <w:style w:type="paragraph" w:customStyle="1" w:styleId="Prliminairetype">
    <w:name w:val="Préliminaire type"/>
    <w:basedOn w:val="Normal"/>
    <w:next w:val="Normal"/>
    <w:rsid w:val="00760911"/>
    <w:pPr>
      <w:widowControl/>
      <w:spacing w:before="360"/>
      <w:jc w:val="center"/>
    </w:pPr>
    <w:rPr>
      <w:b/>
      <w:szCs w:val="22"/>
    </w:rPr>
  </w:style>
  <w:style w:type="paragraph" w:customStyle="1" w:styleId="Rfrenceinstitutionelle">
    <w:name w:val="Référence institutionelle"/>
    <w:basedOn w:val="Normal"/>
    <w:next w:val="Statut"/>
    <w:rsid w:val="00760911"/>
    <w:pPr>
      <w:widowControl/>
      <w:spacing w:after="240"/>
      <w:ind w:left="5103"/>
    </w:pPr>
    <w:rPr>
      <w:szCs w:val="22"/>
    </w:rPr>
  </w:style>
  <w:style w:type="paragraph" w:customStyle="1" w:styleId="Rfrenceinterinstitutionelle">
    <w:name w:val="Référence interinstitutionelle"/>
    <w:basedOn w:val="Normal"/>
    <w:next w:val="Statut"/>
    <w:rsid w:val="00760911"/>
    <w:pPr>
      <w:widowControl/>
      <w:ind w:left="5103"/>
    </w:pPr>
    <w:rPr>
      <w:szCs w:val="22"/>
    </w:rPr>
  </w:style>
  <w:style w:type="paragraph" w:customStyle="1" w:styleId="Rfrenceinterinstitutionelleprliminaire">
    <w:name w:val="Référence interinstitutionelle (préliminaire)"/>
    <w:basedOn w:val="Normal"/>
    <w:next w:val="Normal"/>
    <w:rsid w:val="00760911"/>
    <w:pPr>
      <w:widowControl/>
      <w:ind w:left="5103"/>
    </w:pPr>
    <w:rPr>
      <w:szCs w:val="22"/>
    </w:rPr>
  </w:style>
  <w:style w:type="paragraph" w:customStyle="1" w:styleId="Sous-titreobjetprliminaire">
    <w:name w:val="Sous-titre objet (préliminaire)"/>
    <w:basedOn w:val="Normal"/>
    <w:rsid w:val="00760911"/>
    <w:pPr>
      <w:widowControl/>
      <w:jc w:val="center"/>
    </w:pPr>
    <w:rPr>
      <w:b/>
      <w:szCs w:val="22"/>
    </w:rPr>
  </w:style>
  <w:style w:type="paragraph" w:customStyle="1" w:styleId="Statutprliminaire">
    <w:name w:val="Statut (préliminaire)"/>
    <w:basedOn w:val="Normal"/>
    <w:next w:val="Normal"/>
    <w:rsid w:val="00760911"/>
    <w:pPr>
      <w:widowControl/>
      <w:spacing w:before="360"/>
      <w:jc w:val="center"/>
    </w:pPr>
    <w:rPr>
      <w:szCs w:val="22"/>
    </w:rPr>
  </w:style>
  <w:style w:type="paragraph" w:customStyle="1" w:styleId="Titreobjetprliminaire">
    <w:name w:val="Titre objet (préliminaire)"/>
    <w:basedOn w:val="Normal"/>
    <w:next w:val="Normal"/>
    <w:rsid w:val="00760911"/>
    <w:pPr>
      <w:widowControl/>
      <w:spacing w:before="360" w:after="360"/>
      <w:jc w:val="center"/>
    </w:pPr>
    <w:rPr>
      <w:b/>
      <w:szCs w:val="22"/>
    </w:rPr>
  </w:style>
  <w:style w:type="paragraph" w:customStyle="1" w:styleId="Typedudocumentprliminaire">
    <w:name w:val="Type du document (préliminaire)"/>
    <w:basedOn w:val="Normal"/>
    <w:next w:val="Normal"/>
    <w:rsid w:val="00760911"/>
    <w:pPr>
      <w:widowControl/>
      <w:spacing w:before="360"/>
      <w:jc w:val="center"/>
    </w:pPr>
    <w:rPr>
      <w:b/>
      <w:szCs w:val="22"/>
    </w:rPr>
  </w:style>
  <w:style w:type="paragraph" w:customStyle="1" w:styleId="Fichefinancirestandardtitre">
    <w:name w:val="Fiche financière (standard) titre"/>
    <w:basedOn w:val="Normal"/>
    <w:next w:val="Normal"/>
    <w:rsid w:val="00760911"/>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760911"/>
    <w:pPr>
      <w:widowControl/>
      <w:spacing w:before="120" w:after="120"/>
      <w:jc w:val="center"/>
    </w:pPr>
    <w:rPr>
      <w:b/>
      <w:szCs w:val="22"/>
      <w:u w:val="single"/>
    </w:rPr>
  </w:style>
  <w:style w:type="paragraph" w:customStyle="1" w:styleId="Fichefinanciretravailtitre">
    <w:name w:val="Fiche financière (travail) titre"/>
    <w:basedOn w:val="Normal"/>
    <w:next w:val="Normal"/>
    <w:rsid w:val="00760911"/>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760911"/>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760911"/>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760911"/>
    <w:pPr>
      <w:widowControl/>
      <w:spacing w:before="120" w:after="120"/>
      <w:jc w:val="center"/>
    </w:pPr>
    <w:rPr>
      <w:b/>
      <w:szCs w:val="22"/>
      <w:u w:val="single"/>
    </w:rPr>
  </w:style>
  <w:style w:type="paragraph" w:styleId="Caption">
    <w:name w:val="caption"/>
    <w:basedOn w:val="Normal"/>
    <w:next w:val="Normal"/>
    <w:qFormat/>
    <w:rsid w:val="00760911"/>
    <w:pPr>
      <w:widowControl/>
      <w:spacing w:before="120" w:after="120"/>
      <w:jc w:val="both"/>
    </w:pPr>
    <w:rPr>
      <w:b/>
      <w:bCs/>
      <w:sz w:val="20"/>
    </w:rPr>
  </w:style>
  <w:style w:type="paragraph" w:styleId="TableofFigures">
    <w:name w:val="table of figures"/>
    <w:basedOn w:val="Normal"/>
    <w:next w:val="Normal"/>
    <w:rsid w:val="00760911"/>
    <w:pPr>
      <w:widowControl/>
      <w:spacing w:before="120" w:after="120"/>
      <w:jc w:val="both"/>
    </w:pPr>
    <w:rPr>
      <w:szCs w:val="22"/>
    </w:rPr>
  </w:style>
  <w:style w:type="character" w:customStyle="1" w:styleId="tw4winMark">
    <w:name w:val="tw4winMark"/>
    <w:rsid w:val="00760911"/>
    <w:rPr>
      <w:vanish/>
      <w:color w:val="800080"/>
      <w:vertAlign w:val="subscript"/>
    </w:rPr>
  </w:style>
  <w:style w:type="character" w:styleId="FollowedHyperlink">
    <w:name w:val="FollowedHyperlink"/>
    <w:rsid w:val="00760911"/>
    <w:rPr>
      <w:color w:val="800080"/>
      <w:u w:val="single"/>
    </w:rPr>
  </w:style>
  <w:style w:type="paragraph" w:customStyle="1" w:styleId="Sous-titreobjet">
    <w:name w:val="Sous-titre objet"/>
    <w:basedOn w:val="Normal"/>
    <w:rsid w:val="00760911"/>
    <w:pPr>
      <w:widowControl/>
      <w:jc w:val="center"/>
    </w:pPr>
    <w:rPr>
      <w:b/>
      <w:szCs w:val="22"/>
    </w:rPr>
  </w:style>
  <w:style w:type="paragraph" w:customStyle="1" w:styleId="Sous-titreobjetPagedecouverture">
    <w:name w:val="Sous-titre objet (Page de couverture)"/>
    <w:basedOn w:val="Sous-titreobjet"/>
    <w:rsid w:val="00760911"/>
  </w:style>
  <w:style w:type="paragraph" w:customStyle="1" w:styleId="FooterCoverPage">
    <w:name w:val="Footer Cover Page"/>
    <w:basedOn w:val="Normal"/>
    <w:link w:val="FooterCoverPageChar"/>
    <w:rsid w:val="00760911"/>
    <w:pPr>
      <w:widowControl/>
      <w:tabs>
        <w:tab w:val="center" w:pos="4535"/>
        <w:tab w:val="right" w:pos="9071"/>
        <w:tab w:val="right" w:pos="9921"/>
      </w:tabs>
      <w:spacing w:before="360"/>
      <w:ind w:left="-850" w:right="-850"/>
    </w:pPr>
    <w:rPr>
      <w:rFonts w:eastAsia="Calibri"/>
      <w:szCs w:val="22"/>
    </w:rPr>
  </w:style>
  <w:style w:type="character" w:customStyle="1" w:styleId="FooterCoverPageChar">
    <w:name w:val="Footer Cover Page Char"/>
    <w:link w:val="FooterCoverPage"/>
    <w:rsid w:val="00760911"/>
    <w:rPr>
      <w:rFonts w:eastAsia="Calibri"/>
      <w:sz w:val="24"/>
      <w:szCs w:val="22"/>
      <w:lang w:val="ga-IE"/>
    </w:rPr>
  </w:style>
  <w:style w:type="paragraph" w:customStyle="1" w:styleId="HeaderCoverPage">
    <w:name w:val="Header Cover Page"/>
    <w:basedOn w:val="Normal"/>
    <w:link w:val="HeaderCoverPageChar"/>
    <w:rsid w:val="00760911"/>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760911"/>
    <w:rPr>
      <w:rFonts w:eastAsia="Calibri"/>
      <w:sz w:val="24"/>
      <w:szCs w:val="22"/>
      <w:lang w:val="ga-IE"/>
    </w:rPr>
  </w:style>
  <w:style w:type="paragraph" w:styleId="ListParagraph">
    <w:name w:val="List Paragraph"/>
    <w:basedOn w:val="Normal"/>
    <w:uiPriority w:val="34"/>
    <w:qFormat/>
    <w:rsid w:val="00760911"/>
    <w:pPr>
      <w:widowControl/>
      <w:spacing w:before="120" w:after="120"/>
      <w:ind w:left="720"/>
      <w:contextualSpacing/>
      <w:jc w:val="both"/>
    </w:pPr>
    <w:rPr>
      <w:rFonts w:eastAsia="Calibri"/>
      <w:szCs w:val="22"/>
      <w:lang w:eastAsia="en-US"/>
    </w:rPr>
  </w:style>
  <w:style w:type="paragraph" w:customStyle="1" w:styleId="Body">
    <w:name w:val="Body"/>
    <w:basedOn w:val="Normal"/>
    <w:uiPriority w:val="99"/>
    <w:qFormat/>
    <w:rsid w:val="00760911"/>
    <w:pPr>
      <w:widowControl/>
      <w:spacing w:after="240"/>
      <w:jc w:val="both"/>
    </w:pPr>
    <w:rPr>
      <w:rFonts w:ascii="Verdana" w:eastAsia="Calibri" w:hAnsi="Verdana" w:cs="Vrinda"/>
      <w:sz w:val="22"/>
      <w:szCs w:val="22"/>
      <w:lang w:eastAsia="en-US"/>
    </w:rPr>
  </w:style>
  <w:style w:type="paragraph" w:styleId="BodyText">
    <w:name w:val="Body Text"/>
    <w:basedOn w:val="Normal"/>
    <w:link w:val="BodyTextChar"/>
    <w:uiPriority w:val="99"/>
    <w:unhideWhenUsed/>
    <w:rsid w:val="00760911"/>
    <w:pPr>
      <w:widowControl/>
      <w:spacing w:after="120"/>
      <w:jc w:val="both"/>
    </w:pPr>
    <w:rPr>
      <w:rFonts w:eastAsia="Calibri"/>
      <w:szCs w:val="24"/>
      <w:lang w:eastAsia="en-US"/>
    </w:rPr>
  </w:style>
  <w:style w:type="character" w:customStyle="1" w:styleId="BodyTextChar">
    <w:name w:val="Body Text Char"/>
    <w:basedOn w:val="DefaultParagraphFont"/>
    <w:link w:val="BodyText"/>
    <w:uiPriority w:val="99"/>
    <w:rsid w:val="00760911"/>
    <w:rPr>
      <w:rFonts w:eastAsia="Calibri"/>
      <w:sz w:val="24"/>
      <w:szCs w:val="24"/>
      <w:lang w:val="ga-IE" w:eastAsia="en-US"/>
    </w:rPr>
  </w:style>
  <w:style w:type="paragraph" w:customStyle="1" w:styleId="li">
    <w:name w:val="li"/>
    <w:basedOn w:val="Normal"/>
    <w:rsid w:val="00760911"/>
    <w:pPr>
      <w:widowControl/>
      <w:spacing w:before="100" w:beforeAutospacing="1" w:after="100" w:afterAutospacing="1"/>
    </w:pPr>
    <w:rPr>
      <w:szCs w:val="24"/>
      <w:lang w:eastAsia="fr-BE"/>
    </w:rPr>
  </w:style>
  <w:style w:type="character" w:customStyle="1" w:styleId="num">
    <w:name w:val="num"/>
    <w:basedOn w:val="DefaultParagraphFont"/>
    <w:rsid w:val="00760911"/>
  </w:style>
  <w:style w:type="paragraph" w:customStyle="1" w:styleId="text10">
    <w:name w:val="text1"/>
    <w:basedOn w:val="Normal"/>
    <w:rsid w:val="00760911"/>
    <w:pPr>
      <w:widowControl/>
      <w:spacing w:before="100" w:beforeAutospacing="1" w:after="100" w:afterAutospacing="1"/>
    </w:pPr>
    <w:rPr>
      <w:szCs w:val="24"/>
      <w:lang w:eastAsia="fr-BE"/>
    </w:rPr>
  </w:style>
  <w:style w:type="character" w:customStyle="1" w:styleId="normaltextrun">
    <w:name w:val="normaltextrun"/>
    <w:basedOn w:val="DefaultParagraphFont"/>
    <w:rsid w:val="00760911"/>
  </w:style>
  <w:style w:type="table" w:customStyle="1" w:styleId="TableGrid1">
    <w:name w:val="Table Grid1"/>
    <w:basedOn w:val="TableNormal"/>
    <w:next w:val="TableGrid"/>
    <w:uiPriority w:val="39"/>
    <w:rsid w:val="00760911"/>
    <w:rPr>
      <w:rFonts w:ascii="Calibri" w:eastAsia="Calibri" w:hAnsi="Calibri" w:cs="Vrinda"/>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bl-norm">
    <w:name w:val="tbl-norm"/>
    <w:basedOn w:val="Normal"/>
    <w:rsid w:val="00760911"/>
    <w:pPr>
      <w:widowControl/>
      <w:spacing w:before="100" w:beforeAutospacing="1" w:after="100" w:afterAutospacing="1"/>
    </w:pPr>
    <w:rPr>
      <w:szCs w:val="24"/>
      <w:lang w:eastAsia="fr-BE"/>
    </w:rPr>
  </w:style>
  <w:style w:type="paragraph" w:customStyle="1" w:styleId="modref">
    <w:name w:val="modref"/>
    <w:basedOn w:val="Normal"/>
    <w:rsid w:val="00760911"/>
    <w:pPr>
      <w:widowControl/>
      <w:spacing w:before="100" w:beforeAutospacing="1" w:after="100" w:afterAutospacing="1"/>
    </w:pPr>
    <w:rPr>
      <w:szCs w:val="24"/>
      <w:lang w:eastAsia="fr-BE"/>
    </w:rPr>
  </w:style>
  <w:style w:type="character" w:customStyle="1" w:styleId="superscript">
    <w:name w:val="superscript"/>
    <w:basedOn w:val="DefaultParagraphFont"/>
    <w:rsid w:val="00760911"/>
  </w:style>
  <w:style w:type="paragraph" w:styleId="Revision">
    <w:name w:val="Revision"/>
    <w:hidden/>
    <w:uiPriority w:val="99"/>
    <w:semiHidden/>
    <w:rsid w:val="00760911"/>
    <w:rPr>
      <w:rFonts w:eastAsia="Calibri"/>
      <w:sz w:val="24"/>
      <w:szCs w:val="22"/>
      <w:lang w:val="en-US" w:eastAsia="en-US"/>
    </w:rPr>
  </w:style>
  <w:style w:type="paragraph" w:customStyle="1" w:styleId="TitreobjetPagedecouverture">
    <w:name w:val="Titre objet (Page de couverture)"/>
    <w:basedOn w:val="Titreobjet"/>
    <w:next w:val="IntrtEEEPagedecouverture"/>
    <w:rsid w:val="00760911"/>
    <w:pPr>
      <w:spacing w:line="240" w:lineRule="auto"/>
    </w:pPr>
    <w:rPr>
      <w:rFonts w:eastAsia="Calibri"/>
      <w:szCs w:val="22"/>
      <w:lang w:val="ga-IE"/>
    </w:rPr>
  </w:style>
  <w:style w:type="paragraph" w:customStyle="1" w:styleId="Titre1">
    <w:name w:val="Titre 1"/>
    <w:basedOn w:val="Normal"/>
    <w:rsid w:val="00760911"/>
    <w:pPr>
      <w:widowControl/>
      <w:jc w:val="both"/>
    </w:pPr>
    <w:rPr>
      <w:szCs w:val="24"/>
      <w:lang w:eastAsia="fr-BE"/>
    </w:rPr>
  </w:style>
  <w:style w:type="character" w:customStyle="1" w:styleId="UnresolvedMention1">
    <w:name w:val="Unresolved Mention1"/>
    <w:basedOn w:val="DefaultParagraphFont"/>
    <w:uiPriority w:val="99"/>
    <w:semiHidden/>
    <w:unhideWhenUsed/>
    <w:rsid w:val="00760911"/>
    <w:rPr>
      <w:color w:val="605E5C"/>
      <w:shd w:val="clear" w:color="auto" w:fill="E1DFDD"/>
    </w:rPr>
  </w:style>
  <w:style w:type="character" w:customStyle="1" w:styleId="UnresolvedMention2">
    <w:name w:val="Unresolved Mention2"/>
    <w:basedOn w:val="DefaultParagraphFont"/>
    <w:uiPriority w:val="99"/>
    <w:semiHidden/>
    <w:unhideWhenUsed/>
    <w:rsid w:val="00760911"/>
    <w:rPr>
      <w:color w:val="605E5C"/>
      <w:shd w:val="clear" w:color="auto" w:fill="E1DFDD"/>
    </w:rPr>
  </w:style>
  <w:style w:type="paragraph" w:customStyle="1" w:styleId="ti-grseq-1">
    <w:name w:val="ti-grseq-1"/>
    <w:basedOn w:val="Normal"/>
    <w:rsid w:val="00760911"/>
    <w:pPr>
      <w:widowControl/>
      <w:spacing w:before="100" w:beforeAutospacing="1" w:after="100" w:afterAutospacing="1"/>
    </w:pPr>
    <w:rPr>
      <w:szCs w:val="24"/>
      <w:lang w:eastAsia="fr-BE"/>
    </w:rPr>
  </w:style>
  <w:style w:type="paragraph" w:customStyle="1" w:styleId="Normal1">
    <w:name w:val="Normal1"/>
    <w:basedOn w:val="Normal"/>
    <w:rsid w:val="00760911"/>
    <w:pPr>
      <w:widowControl/>
      <w:spacing w:before="100" w:beforeAutospacing="1" w:after="100" w:afterAutospacing="1"/>
    </w:pPr>
    <w:rPr>
      <w:szCs w:val="24"/>
      <w:lang w:eastAsia="fr-BE"/>
    </w:rPr>
  </w:style>
  <w:style w:type="character" w:customStyle="1" w:styleId="UnresolvedMention3">
    <w:name w:val="Unresolved Mention3"/>
    <w:basedOn w:val="DefaultParagraphFont"/>
    <w:uiPriority w:val="99"/>
    <w:semiHidden/>
    <w:unhideWhenUsed/>
    <w:rsid w:val="00760911"/>
    <w:rPr>
      <w:color w:val="605E5C"/>
      <w:shd w:val="clear" w:color="auto" w:fill="E1DFDD"/>
    </w:rPr>
  </w:style>
  <w:style w:type="character" w:customStyle="1" w:styleId="UnresolvedMention4">
    <w:name w:val="Unresolved Mention4"/>
    <w:basedOn w:val="DefaultParagraphFont"/>
    <w:uiPriority w:val="99"/>
    <w:semiHidden/>
    <w:unhideWhenUsed/>
    <w:rsid w:val="00760911"/>
    <w:rPr>
      <w:color w:val="605E5C"/>
      <w:shd w:val="clear" w:color="auto" w:fill="E1DFDD"/>
    </w:rPr>
  </w:style>
  <w:style w:type="paragraph" w:customStyle="1" w:styleId="Normal2">
    <w:name w:val="Normal2"/>
    <w:basedOn w:val="Normal"/>
    <w:rsid w:val="00760911"/>
    <w:pPr>
      <w:widowControl/>
      <w:spacing w:before="100" w:beforeAutospacing="1" w:after="100" w:afterAutospacing="1"/>
    </w:pPr>
    <w:rPr>
      <w:rFonts w:eastAsia="Calibri"/>
      <w:szCs w:val="24"/>
      <w:lang w:eastAsia="fr-BE"/>
    </w:rPr>
  </w:style>
  <w:style w:type="character" w:customStyle="1" w:styleId="FooterChar1">
    <w:name w:val="Footer Char1"/>
    <w:basedOn w:val="DefaultParagraphFont"/>
    <w:semiHidden/>
    <w:rsid w:val="00760911"/>
    <w:rPr>
      <w:sz w:val="24"/>
      <w:szCs w:val="24"/>
    </w:rPr>
  </w:style>
  <w:style w:type="character" w:customStyle="1" w:styleId="Heading1Char1">
    <w:name w:val="Heading 1 Char1"/>
    <w:basedOn w:val="DefaultParagraphFont"/>
    <w:rsid w:val="00760911"/>
    <w:rPr>
      <w:rFonts w:ascii="Cambria" w:eastAsia="Times New Roman" w:hAnsi="Cambria" w:cs="Times New Roman"/>
      <w:color w:val="365F91"/>
      <w:sz w:val="32"/>
      <w:szCs w:val="32"/>
    </w:rPr>
  </w:style>
  <w:style w:type="paragraph" w:styleId="TOC4">
    <w:name w:val="toc 4"/>
    <w:basedOn w:val="Normal"/>
    <w:next w:val="Normal"/>
    <w:uiPriority w:val="39"/>
    <w:unhideWhenUsed/>
    <w:rsid w:val="00760911"/>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760911"/>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760911"/>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760911"/>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760911"/>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760911"/>
    <w:pPr>
      <w:widowControl/>
      <w:tabs>
        <w:tab w:val="right" w:leader="dot" w:pos="9071"/>
      </w:tabs>
      <w:spacing w:before="120" w:after="120"/>
      <w:ind w:left="1417" w:hanging="1417"/>
    </w:pPr>
    <w:rPr>
      <w:rFonts w:eastAsia="Calibri"/>
      <w:szCs w:val="22"/>
      <w:lang w:eastAsia="en-US"/>
    </w:rPr>
  </w:style>
  <w:style w:type="paragraph" w:customStyle="1" w:styleId="HeaderLandscape">
    <w:name w:val="HeaderLandscape"/>
    <w:basedOn w:val="Normal"/>
    <w:rsid w:val="00760911"/>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760911"/>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rsid w:val="00760911"/>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760911"/>
    <w:pPr>
      <w:widowControl/>
      <w:spacing w:after="120"/>
      <w:jc w:val="right"/>
    </w:pPr>
    <w:rPr>
      <w:rFonts w:eastAsia="Calibri"/>
      <w:sz w:val="28"/>
      <w:szCs w:val="22"/>
      <w:lang w:eastAsia="en-US"/>
    </w:rPr>
  </w:style>
  <w:style w:type="paragraph" w:customStyle="1" w:styleId="FooterSensitivity">
    <w:name w:val="Footer Sensitivity"/>
    <w:basedOn w:val="Normal"/>
    <w:rsid w:val="00760911"/>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1">
    <w:name w:val="Text 1"/>
    <w:basedOn w:val="Normal"/>
    <w:rsid w:val="00760911"/>
    <w:pPr>
      <w:widowControl/>
      <w:spacing w:before="120" w:after="120"/>
      <w:ind w:left="850"/>
      <w:jc w:val="both"/>
    </w:pPr>
    <w:rPr>
      <w:rFonts w:eastAsia="Calibri"/>
      <w:szCs w:val="22"/>
      <w:lang w:eastAsia="en-US"/>
    </w:rPr>
  </w:style>
  <w:style w:type="paragraph" w:customStyle="1" w:styleId="Text2">
    <w:name w:val="Text 2"/>
    <w:basedOn w:val="Normal"/>
    <w:rsid w:val="00760911"/>
    <w:pPr>
      <w:widowControl/>
      <w:spacing w:before="120" w:after="120"/>
      <w:ind w:left="1417"/>
      <w:jc w:val="both"/>
    </w:pPr>
    <w:rPr>
      <w:rFonts w:eastAsia="Calibri"/>
      <w:szCs w:val="22"/>
      <w:lang w:eastAsia="en-US"/>
    </w:rPr>
  </w:style>
  <w:style w:type="paragraph" w:customStyle="1" w:styleId="Text3">
    <w:name w:val="Text 3"/>
    <w:basedOn w:val="Normal"/>
    <w:rsid w:val="00760911"/>
    <w:pPr>
      <w:widowControl/>
      <w:spacing w:before="120" w:after="120"/>
      <w:ind w:left="1984"/>
      <w:jc w:val="both"/>
    </w:pPr>
    <w:rPr>
      <w:rFonts w:eastAsia="Calibri"/>
      <w:szCs w:val="22"/>
      <w:lang w:eastAsia="en-US"/>
    </w:rPr>
  </w:style>
  <w:style w:type="paragraph" w:customStyle="1" w:styleId="Text4">
    <w:name w:val="Text 4"/>
    <w:basedOn w:val="Normal"/>
    <w:rsid w:val="00760911"/>
    <w:pPr>
      <w:widowControl/>
      <w:spacing w:before="120" w:after="120"/>
      <w:ind w:left="2551"/>
      <w:jc w:val="both"/>
    </w:pPr>
    <w:rPr>
      <w:rFonts w:eastAsia="Calibri"/>
      <w:szCs w:val="22"/>
      <w:lang w:eastAsia="en-US"/>
    </w:rPr>
  </w:style>
  <w:style w:type="paragraph" w:customStyle="1" w:styleId="Text5">
    <w:name w:val="Text 5"/>
    <w:basedOn w:val="Normal"/>
    <w:rsid w:val="00760911"/>
    <w:pPr>
      <w:widowControl/>
      <w:spacing w:before="120" w:after="120"/>
      <w:ind w:left="3118"/>
      <w:jc w:val="both"/>
    </w:pPr>
    <w:rPr>
      <w:rFonts w:eastAsia="Calibri"/>
      <w:szCs w:val="22"/>
      <w:lang w:eastAsia="en-US"/>
    </w:rPr>
  </w:style>
  <w:style w:type="paragraph" w:customStyle="1" w:styleId="Text6">
    <w:name w:val="Text 6"/>
    <w:basedOn w:val="Normal"/>
    <w:rsid w:val="00760911"/>
    <w:pPr>
      <w:widowControl/>
      <w:spacing w:before="120" w:after="120"/>
      <w:ind w:left="3685"/>
      <w:jc w:val="both"/>
    </w:pPr>
    <w:rPr>
      <w:rFonts w:eastAsia="Calibri"/>
      <w:szCs w:val="22"/>
      <w:lang w:eastAsia="en-US"/>
    </w:rPr>
  </w:style>
  <w:style w:type="paragraph" w:customStyle="1" w:styleId="NormalCentered">
    <w:name w:val="Normal Centered"/>
    <w:basedOn w:val="Normal"/>
    <w:rsid w:val="00760911"/>
    <w:pPr>
      <w:widowControl/>
      <w:spacing w:before="120" w:after="120"/>
      <w:jc w:val="center"/>
    </w:pPr>
    <w:rPr>
      <w:rFonts w:eastAsia="Calibri"/>
      <w:szCs w:val="22"/>
      <w:lang w:eastAsia="en-US"/>
    </w:rPr>
  </w:style>
  <w:style w:type="paragraph" w:customStyle="1" w:styleId="NormalLeft">
    <w:name w:val="Normal Left"/>
    <w:basedOn w:val="Normal"/>
    <w:rsid w:val="00760911"/>
    <w:pPr>
      <w:widowControl/>
      <w:spacing w:before="120" w:after="120"/>
    </w:pPr>
    <w:rPr>
      <w:rFonts w:eastAsia="Calibri"/>
      <w:szCs w:val="22"/>
      <w:lang w:eastAsia="en-US"/>
    </w:rPr>
  </w:style>
  <w:style w:type="paragraph" w:customStyle="1" w:styleId="NormalRight">
    <w:name w:val="Normal Right"/>
    <w:basedOn w:val="Normal"/>
    <w:rsid w:val="00760911"/>
    <w:pPr>
      <w:widowControl/>
      <w:spacing w:before="120" w:after="120"/>
      <w:jc w:val="right"/>
    </w:pPr>
    <w:rPr>
      <w:rFonts w:eastAsia="Calibri"/>
      <w:szCs w:val="22"/>
      <w:lang w:eastAsia="en-US"/>
    </w:rPr>
  </w:style>
  <w:style w:type="paragraph" w:customStyle="1" w:styleId="QuotedText">
    <w:name w:val="Quoted Text"/>
    <w:basedOn w:val="Normal"/>
    <w:rsid w:val="00760911"/>
    <w:pPr>
      <w:widowControl/>
      <w:spacing w:before="120" w:after="120"/>
      <w:ind w:left="1417"/>
      <w:jc w:val="both"/>
    </w:pPr>
    <w:rPr>
      <w:rFonts w:eastAsia="Calibri"/>
      <w:szCs w:val="22"/>
      <w:lang w:eastAsia="en-US"/>
    </w:rPr>
  </w:style>
  <w:style w:type="paragraph" w:customStyle="1" w:styleId="Point0">
    <w:name w:val="Point 0"/>
    <w:basedOn w:val="Normal"/>
    <w:rsid w:val="00760911"/>
    <w:pPr>
      <w:widowControl/>
      <w:spacing w:before="120" w:after="120"/>
      <w:ind w:left="850" w:hanging="850"/>
      <w:jc w:val="both"/>
    </w:pPr>
    <w:rPr>
      <w:rFonts w:eastAsia="Calibri"/>
      <w:szCs w:val="22"/>
      <w:lang w:eastAsia="en-US"/>
    </w:rPr>
  </w:style>
  <w:style w:type="paragraph" w:customStyle="1" w:styleId="Point1">
    <w:name w:val="Point 1"/>
    <w:basedOn w:val="Normal"/>
    <w:rsid w:val="00760911"/>
    <w:pPr>
      <w:widowControl/>
      <w:spacing w:before="120" w:after="120"/>
      <w:ind w:left="1417" w:hanging="567"/>
      <w:jc w:val="both"/>
    </w:pPr>
    <w:rPr>
      <w:rFonts w:eastAsia="Calibri"/>
      <w:szCs w:val="22"/>
      <w:lang w:eastAsia="en-US"/>
    </w:rPr>
  </w:style>
  <w:style w:type="paragraph" w:customStyle="1" w:styleId="Point2">
    <w:name w:val="Point 2"/>
    <w:basedOn w:val="Normal"/>
    <w:rsid w:val="00760911"/>
    <w:pPr>
      <w:widowControl/>
      <w:spacing w:before="120" w:after="120"/>
      <w:ind w:left="1984" w:hanging="567"/>
      <w:jc w:val="both"/>
    </w:pPr>
    <w:rPr>
      <w:rFonts w:eastAsia="Calibri"/>
      <w:szCs w:val="22"/>
      <w:lang w:eastAsia="en-US"/>
    </w:rPr>
  </w:style>
  <w:style w:type="paragraph" w:customStyle="1" w:styleId="Point3">
    <w:name w:val="Point 3"/>
    <w:basedOn w:val="Normal"/>
    <w:rsid w:val="00760911"/>
    <w:pPr>
      <w:widowControl/>
      <w:spacing w:before="120" w:after="120"/>
      <w:ind w:left="2551" w:hanging="567"/>
      <w:jc w:val="both"/>
    </w:pPr>
    <w:rPr>
      <w:rFonts w:eastAsia="Calibri"/>
      <w:szCs w:val="22"/>
      <w:lang w:eastAsia="en-US"/>
    </w:rPr>
  </w:style>
  <w:style w:type="paragraph" w:customStyle="1" w:styleId="Point4">
    <w:name w:val="Point 4"/>
    <w:basedOn w:val="Normal"/>
    <w:rsid w:val="00760911"/>
    <w:pPr>
      <w:widowControl/>
      <w:spacing w:before="120" w:after="120"/>
      <w:ind w:left="3118" w:hanging="567"/>
      <w:jc w:val="both"/>
    </w:pPr>
    <w:rPr>
      <w:rFonts w:eastAsia="Calibri"/>
      <w:szCs w:val="22"/>
      <w:lang w:eastAsia="en-US"/>
    </w:rPr>
  </w:style>
  <w:style w:type="paragraph" w:customStyle="1" w:styleId="Point5">
    <w:name w:val="Point 5"/>
    <w:basedOn w:val="Normal"/>
    <w:rsid w:val="00760911"/>
    <w:pPr>
      <w:widowControl/>
      <w:spacing w:before="120" w:after="120"/>
      <w:ind w:left="3685" w:hanging="567"/>
      <w:jc w:val="both"/>
    </w:pPr>
    <w:rPr>
      <w:rFonts w:eastAsia="Calibri"/>
      <w:szCs w:val="22"/>
      <w:lang w:eastAsia="en-US"/>
    </w:rPr>
  </w:style>
  <w:style w:type="paragraph" w:customStyle="1" w:styleId="Tiret0">
    <w:name w:val="Tiret 0"/>
    <w:basedOn w:val="Point0"/>
    <w:rsid w:val="00760911"/>
    <w:pPr>
      <w:numPr>
        <w:numId w:val="84"/>
      </w:numPr>
    </w:pPr>
  </w:style>
  <w:style w:type="paragraph" w:customStyle="1" w:styleId="Tiret1">
    <w:name w:val="Tiret 1"/>
    <w:basedOn w:val="Point1"/>
    <w:rsid w:val="00760911"/>
    <w:pPr>
      <w:numPr>
        <w:numId w:val="85"/>
      </w:numPr>
    </w:pPr>
  </w:style>
  <w:style w:type="paragraph" w:customStyle="1" w:styleId="Tiret2">
    <w:name w:val="Tiret 2"/>
    <w:basedOn w:val="Point2"/>
    <w:rsid w:val="00760911"/>
    <w:pPr>
      <w:numPr>
        <w:numId w:val="86"/>
      </w:numPr>
    </w:pPr>
  </w:style>
  <w:style w:type="paragraph" w:customStyle="1" w:styleId="Tiret3">
    <w:name w:val="Tiret 3"/>
    <w:basedOn w:val="Point3"/>
    <w:rsid w:val="00760911"/>
    <w:pPr>
      <w:numPr>
        <w:numId w:val="87"/>
      </w:numPr>
    </w:pPr>
  </w:style>
  <w:style w:type="paragraph" w:customStyle="1" w:styleId="Tiret4">
    <w:name w:val="Tiret 4"/>
    <w:basedOn w:val="Point4"/>
    <w:rsid w:val="00760911"/>
    <w:pPr>
      <w:numPr>
        <w:numId w:val="88"/>
      </w:numPr>
    </w:pPr>
  </w:style>
  <w:style w:type="paragraph" w:customStyle="1" w:styleId="Tiret5">
    <w:name w:val="Tiret 5"/>
    <w:basedOn w:val="Point5"/>
    <w:rsid w:val="00760911"/>
    <w:pPr>
      <w:numPr>
        <w:numId w:val="89"/>
      </w:numPr>
    </w:pPr>
  </w:style>
  <w:style w:type="paragraph" w:customStyle="1" w:styleId="PointDouble0">
    <w:name w:val="PointDouble 0"/>
    <w:basedOn w:val="Normal"/>
    <w:rsid w:val="00760911"/>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760911"/>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760911"/>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760911"/>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760911"/>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760911"/>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760911"/>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760911"/>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760911"/>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760911"/>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760911"/>
    <w:pPr>
      <w:widowControl/>
      <w:numPr>
        <w:numId w:val="64"/>
      </w:numPr>
      <w:tabs>
        <w:tab w:val="clear" w:pos="850"/>
        <w:tab w:val="num" w:pos="360"/>
      </w:tabs>
      <w:spacing w:before="120" w:after="120"/>
      <w:ind w:left="0" w:firstLine="0"/>
      <w:jc w:val="both"/>
    </w:pPr>
    <w:rPr>
      <w:rFonts w:eastAsia="Calibri"/>
      <w:szCs w:val="22"/>
      <w:lang w:eastAsia="en-US"/>
    </w:rPr>
  </w:style>
  <w:style w:type="paragraph" w:customStyle="1" w:styleId="NumPar2">
    <w:name w:val="NumPar 2"/>
    <w:basedOn w:val="Normal"/>
    <w:next w:val="Text1"/>
    <w:rsid w:val="00760911"/>
    <w:pPr>
      <w:widowControl/>
      <w:numPr>
        <w:ilvl w:val="1"/>
        <w:numId w:val="64"/>
      </w:numPr>
      <w:tabs>
        <w:tab w:val="clear" w:pos="850"/>
        <w:tab w:val="num" w:pos="360"/>
      </w:tabs>
      <w:spacing w:before="120" w:after="120"/>
      <w:ind w:left="0" w:firstLine="0"/>
      <w:jc w:val="both"/>
    </w:pPr>
    <w:rPr>
      <w:rFonts w:eastAsia="Calibri"/>
      <w:szCs w:val="22"/>
      <w:lang w:eastAsia="en-US"/>
    </w:rPr>
  </w:style>
  <w:style w:type="paragraph" w:customStyle="1" w:styleId="NumPar3">
    <w:name w:val="NumPar 3"/>
    <w:basedOn w:val="Normal"/>
    <w:next w:val="Text1"/>
    <w:rsid w:val="00760911"/>
    <w:pPr>
      <w:widowControl/>
      <w:numPr>
        <w:ilvl w:val="2"/>
        <w:numId w:val="64"/>
      </w:numPr>
      <w:tabs>
        <w:tab w:val="clear" w:pos="850"/>
        <w:tab w:val="num" w:pos="360"/>
      </w:tabs>
      <w:spacing w:before="120" w:after="120"/>
      <w:ind w:left="0" w:firstLine="0"/>
      <w:jc w:val="both"/>
    </w:pPr>
    <w:rPr>
      <w:rFonts w:eastAsia="Calibri"/>
      <w:szCs w:val="22"/>
      <w:lang w:eastAsia="en-US"/>
    </w:rPr>
  </w:style>
  <w:style w:type="paragraph" w:customStyle="1" w:styleId="NumPar4">
    <w:name w:val="NumPar 4"/>
    <w:basedOn w:val="Normal"/>
    <w:next w:val="Text1"/>
    <w:rsid w:val="00760911"/>
    <w:pPr>
      <w:widowControl/>
      <w:numPr>
        <w:ilvl w:val="3"/>
        <w:numId w:val="64"/>
      </w:numPr>
      <w:tabs>
        <w:tab w:val="clear" w:pos="850"/>
        <w:tab w:val="num" w:pos="360"/>
      </w:tabs>
      <w:spacing w:before="120" w:after="120"/>
      <w:ind w:left="0" w:firstLine="0"/>
      <w:jc w:val="both"/>
    </w:pPr>
    <w:rPr>
      <w:rFonts w:eastAsia="Calibri"/>
      <w:szCs w:val="22"/>
      <w:lang w:eastAsia="en-US"/>
    </w:rPr>
  </w:style>
  <w:style w:type="paragraph" w:customStyle="1" w:styleId="NumPar5">
    <w:name w:val="NumPar 5"/>
    <w:basedOn w:val="Normal"/>
    <w:next w:val="Text2"/>
    <w:rsid w:val="00760911"/>
    <w:pPr>
      <w:widowControl/>
      <w:numPr>
        <w:ilvl w:val="4"/>
        <w:numId w:val="64"/>
      </w:numPr>
      <w:tabs>
        <w:tab w:val="clear" w:pos="1417"/>
        <w:tab w:val="num" w:pos="360"/>
      </w:tabs>
      <w:spacing w:before="120" w:after="120"/>
      <w:ind w:left="0" w:firstLine="0"/>
      <w:jc w:val="both"/>
    </w:pPr>
    <w:rPr>
      <w:rFonts w:eastAsia="Calibri"/>
      <w:szCs w:val="22"/>
      <w:lang w:eastAsia="en-US"/>
    </w:rPr>
  </w:style>
  <w:style w:type="paragraph" w:customStyle="1" w:styleId="NumPar6">
    <w:name w:val="NumPar 6"/>
    <w:basedOn w:val="Normal"/>
    <w:next w:val="Text2"/>
    <w:rsid w:val="00760911"/>
    <w:pPr>
      <w:widowControl/>
      <w:numPr>
        <w:ilvl w:val="5"/>
        <w:numId w:val="64"/>
      </w:numPr>
      <w:tabs>
        <w:tab w:val="clear" w:pos="1417"/>
        <w:tab w:val="num" w:pos="360"/>
      </w:tabs>
      <w:spacing w:before="120" w:after="120"/>
      <w:ind w:left="0" w:firstLine="0"/>
      <w:jc w:val="both"/>
    </w:pPr>
    <w:rPr>
      <w:rFonts w:eastAsia="Calibri"/>
      <w:szCs w:val="22"/>
      <w:lang w:eastAsia="en-US"/>
    </w:rPr>
  </w:style>
  <w:style w:type="paragraph" w:customStyle="1" w:styleId="NumPar7">
    <w:name w:val="NumPar 7"/>
    <w:basedOn w:val="Normal"/>
    <w:next w:val="Text2"/>
    <w:rsid w:val="00760911"/>
    <w:pPr>
      <w:widowControl/>
      <w:numPr>
        <w:ilvl w:val="6"/>
        <w:numId w:val="64"/>
      </w:numPr>
      <w:tabs>
        <w:tab w:val="clear" w:pos="1417"/>
        <w:tab w:val="num" w:pos="360"/>
      </w:tabs>
      <w:spacing w:before="120" w:after="120"/>
      <w:ind w:left="0" w:firstLine="0"/>
      <w:jc w:val="both"/>
    </w:pPr>
    <w:rPr>
      <w:rFonts w:eastAsia="Calibri"/>
      <w:szCs w:val="22"/>
      <w:lang w:eastAsia="en-US"/>
    </w:rPr>
  </w:style>
  <w:style w:type="paragraph" w:customStyle="1" w:styleId="ManualNumPar1">
    <w:name w:val="Manual NumPar 1"/>
    <w:basedOn w:val="Normal"/>
    <w:next w:val="Text1"/>
    <w:rsid w:val="00760911"/>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760911"/>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760911"/>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760911"/>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760911"/>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760911"/>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760911"/>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760911"/>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760911"/>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760911"/>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760911"/>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760911"/>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760911"/>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760911"/>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760911"/>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760911"/>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760911"/>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760911"/>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760911"/>
    <w:pPr>
      <w:widowControl/>
      <w:spacing w:before="120" w:after="120"/>
      <w:jc w:val="center"/>
    </w:pPr>
    <w:rPr>
      <w:rFonts w:eastAsia="Calibri"/>
      <w:b/>
      <w:szCs w:val="22"/>
      <w:lang w:eastAsia="en-US"/>
    </w:rPr>
  </w:style>
  <w:style w:type="character" w:customStyle="1" w:styleId="Marker">
    <w:name w:val="Marker"/>
    <w:basedOn w:val="DefaultParagraphFont"/>
    <w:rsid w:val="00760911"/>
    <w:rPr>
      <w:color w:val="0000FF"/>
      <w:shd w:val="clear" w:color="auto" w:fill="auto"/>
    </w:rPr>
  </w:style>
  <w:style w:type="character" w:customStyle="1" w:styleId="Marker1">
    <w:name w:val="Marker1"/>
    <w:basedOn w:val="DefaultParagraphFont"/>
    <w:rsid w:val="00760911"/>
    <w:rPr>
      <w:color w:val="008000"/>
      <w:shd w:val="clear" w:color="auto" w:fill="auto"/>
    </w:rPr>
  </w:style>
  <w:style w:type="character" w:customStyle="1" w:styleId="Marker2">
    <w:name w:val="Marker2"/>
    <w:basedOn w:val="DefaultParagraphFont"/>
    <w:rsid w:val="00760911"/>
    <w:rPr>
      <w:color w:val="FF0000"/>
      <w:shd w:val="clear" w:color="auto" w:fill="auto"/>
    </w:rPr>
  </w:style>
  <w:style w:type="paragraph" w:customStyle="1" w:styleId="Point0number">
    <w:name w:val="Point 0 (number)"/>
    <w:basedOn w:val="Normal"/>
    <w:rsid w:val="00760911"/>
    <w:pPr>
      <w:widowControl/>
      <w:numPr>
        <w:numId w:val="62"/>
      </w:numPr>
      <w:tabs>
        <w:tab w:val="clear" w:pos="850"/>
        <w:tab w:val="num" w:pos="360"/>
      </w:tabs>
      <w:spacing w:before="120" w:after="120"/>
      <w:ind w:left="0" w:firstLine="0"/>
      <w:jc w:val="both"/>
    </w:pPr>
    <w:rPr>
      <w:rFonts w:eastAsia="Calibri"/>
      <w:szCs w:val="22"/>
      <w:lang w:eastAsia="en-US"/>
    </w:rPr>
  </w:style>
  <w:style w:type="paragraph" w:customStyle="1" w:styleId="Point1number">
    <w:name w:val="Point 1 (number)"/>
    <w:basedOn w:val="Normal"/>
    <w:rsid w:val="00760911"/>
    <w:pPr>
      <w:widowControl/>
      <w:numPr>
        <w:ilvl w:val="2"/>
        <w:numId w:val="62"/>
      </w:numPr>
      <w:tabs>
        <w:tab w:val="clear" w:pos="1417"/>
        <w:tab w:val="num" w:pos="360"/>
      </w:tabs>
      <w:spacing w:before="120" w:after="120"/>
      <w:ind w:left="0" w:firstLine="0"/>
      <w:jc w:val="both"/>
    </w:pPr>
    <w:rPr>
      <w:rFonts w:eastAsia="Calibri"/>
      <w:szCs w:val="22"/>
      <w:lang w:eastAsia="en-US"/>
    </w:rPr>
  </w:style>
  <w:style w:type="paragraph" w:customStyle="1" w:styleId="Point2number">
    <w:name w:val="Point 2 (number)"/>
    <w:basedOn w:val="Normal"/>
    <w:rsid w:val="00760911"/>
    <w:pPr>
      <w:widowControl/>
      <w:numPr>
        <w:ilvl w:val="4"/>
        <w:numId w:val="62"/>
      </w:numPr>
      <w:tabs>
        <w:tab w:val="clear" w:pos="1984"/>
        <w:tab w:val="num" w:pos="360"/>
      </w:tabs>
      <w:spacing w:before="120" w:after="120"/>
      <w:ind w:left="0" w:firstLine="0"/>
      <w:jc w:val="both"/>
    </w:pPr>
    <w:rPr>
      <w:rFonts w:eastAsia="Calibri"/>
      <w:szCs w:val="22"/>
      <w:lang w:eastAsia="en-US"/>
    </w:rPr>
  </w:style>
  <w:style w:type="paragraph" w:customStyle="1" w:styleId="Point3number">
    <w:name w:val="Point 3 (number)"/>
    <w:basedOn w:val="Normal"/>
    <w:rsid w:val="00760911"/>
    <w:pPr>
      <w:widowControl/>
      <w:numPr>
        <w:ilvl w:val="6"/>
        <w:numId w:val="62"/>
      </w:numPr>
      <w:tabs>
        <w:tab w:val="clear" w:pos="2551"/>
        <w:tab w:val="num" w:pos="360"/>
      </w:tabs>
      <w:spacing w:before="120" w:after="120"/>
      <w:ind w:left="0" w:firstLine="0"/>
      <w:jc w:val="both"/>
    </w:pPr>
    <w:rPr>
      <w:rFonts w:eastAsia="Calibri"/>
      <w:szCs w:val="22"/>
      <w:lang w:eastAsia="en-US"/>
    </w:rPr>
  </w:style>
  <w:style w:type="paragraph" w:customStyle="1" w:styleId="Point0letter">
    <w:name w:val="Point 0 (letter)"/>
    <w:basedOn w:val="Normal"/>
    <w:rsid w:val="00760911"/>
    <w:pPr>
      <w:widowControl/>
      <w:numPr>
        <w:ilvl w:val="1"/>
        <w:numId w:val="62"/>
      </w:numPr>
      <w:tabs>
        <w:tab w:val="clear" w:pos="850"/>
        <w:tab w:val="num" w:pos="360"/>
      </w:tabs>
      <w:spacing w:before="120" w:after="120"/>
      <w:ind w:left="0" w:firstLine="0"/>
      <w:jc w:val="both"/>
    </w:pPr>
    <w:rPr>
      <w:rFonts w:eastAsia="Calibri"/>
      <w:szCs w:val="22"/>
      <w:lang w:eastAsia="en-US"/>
    </w:rPr>
  </w:style>
  <w:style w:type="paragraph" w:customStyle="1" w:styleId="Point1letter">
    <w:name w:val="Point 1 (letter)"/>
    <w:basedOn w:val="Normal"/>
    <w:rsid w:val="00760911"/>
    <w:pPr>
      <w:widowControl/>
      <w:numPr>
        <w:ilvl w:val="3"/>
        <w:numId w:val="62"/>
      </w:numPr>
      <w:tabs>
        <w:tab w:val="clear" w:pos="1417"/>
        <w:tab w:val="num" w:pos="360"/>
      </w:tabs>
      <w:spacing w:before="120" w:after="120"/>
      <w:ind w:left="0" w:firstLine="0"/>
      <w:jc w:val="both"/>
    </w:pPr>
    <w:rPr>
      <w:rFonts w:eastAsia="Calibri"/>
      <w:szCs w:val="22"/>
      <w:lang w:eastAsia="en-US"/>
    </w:rPr>
  </w:style>
  <w:style w:type="paragraph" w:customStyle="1" w:styleId="Point2letter">
    <w:name w:val="Point 2 (letter)"/>
    <w:basedOn w:val="Normal"/>
    <w:rsid w:val="00760911"/>
    <w:pPr>
      <w:widowControl/>
      <w:numPr>
        <w:ilvl w:val="5"/>
        <w:numId w:val="62"/>
      </w:numPr>
      <w:tabs>
        <w:tab w:val="clear" w:pos="1984"/>
        <w:tab w:val="num" w:pos="360"/>
      </w:tabs>
      <w:spacing w:before="120" w:after="120"/>
      <w:ind w:left="0" w:firstLine="0"/>
      <w:jc w:val="both"/>
    </w:pPr>
    <w:rPr>
      <w:rFonts w:eastAsia="Calibri"/>
      <w:szCs w:val="22"/>
      <w:lang w:eastAsia="en-US"/>
    </w:rPr>
  </w:style>
  <w:style w:type="paragraph" w:customStyle="1" w:styleId="Point3letter">
    <w:name w:val="Point 3 (letter)"/>
    <w:basedOn w:val="Normal"/>
    <w:rsid w:val="00760911"/>
    <w:pPr>
      <w:widowControl/>
      <w:numPr>
        <w:ilvl w:val="7"/>
        <w:numId w:val="62"/>
      </w:numPr>
      <w:tabs>
        <w:tab w:val="clear" w:pos="2551"/>
        <w:tab w:val="num" w:pos="360"/>
      </w:tabs>
      <w:spacing w:before="120" w:after="120"/>
      <w:ind w:left="0" w:firstLine="0"/>
      <w:jc w:val="both"/>
    </w:pPr>
    <w:rPr>
      <w:rFonts w:eastAsia="Calibri"/>
      <w:szCs w:val="22"/>
      <w:lang w:eastAsia="en-US"/>
    </w:rPr>
  </w:style>
  <w:style w:type="paragraph" w:customStyle="1" w:styleId="Point4letter">
    <w:name w:val="Point 4 (letter)"/>
    <w:basedOn w:val="Normal"/>
    <w:rsid w:val="00760911"/>
    <w:pPr>
      <w:widowControl/>
      <w:numPr>
        <w:ilvl w:val="8"/>
        <w:numId w:val="62"/>
      </w:numPr>
      <w:tabs>
        <w:tab w:val="clear" w:pos="3118"/>
        <w:tab w:val="num" w:pos="360"/>
      </w:tabs>
      <w:spacing w:before="120" w:after="120"/>
      <w:ind w:left="0" w:firstLine="0"/>
      <w:jc w:val="both"/>
    </w:pPr>
    <w:rPr>
      <w:rFonts w:eastAsia="Calibri"/>
      <w:szCs w:val="22"/>
      <w:lang w:eastAsia="en-US"/>
    </w:rPr>
  </w:style>
  <w:style w:type="paragraph" w:customStyle="1" w:styleId="Bullet0">
    <w:name w:val="Bullet 0"/>
    <w:basedOn w:val="Normal"/>
    <w:rsid w:val="00760911"/>
    <w:pPr>
      <w:widowControl/>
      <w:numPr>
        <w:numId w:val="91"/>
      </w:numPr>
      <w:spacing w:before="120" w:after="120"/>
      <w:jc w:val="both"/>
    </w:pPr>
    <w:rPr>
      <w:rFonts w:eastAsia="Calibri"/>
      <w:szCs w:val="22"/>
      <w:lang w:eastAsia="en-US"/>
    </w:rPr>
  </w:style>
  <w:style w:type="paragraph" w:customStyle="1" w:styleId="Bullet1">
    <w:name w:val="Bullet 1"/>
    <w:basedOn w:val="Normal"/>
    <w:rsid w:val="00760911"/>
    <w:pPr>
      <w:widowControl/>
      <w:numPr>
        <w:numId w:val="92"/>
      </w:numPr>
      <w:spacing w:before="120" w:after="120"/>
      <w:jc w:val="both"/>
    </w:pPr>
    <w:rPr>
      <w:rFonts w:eastAsia="Calibri"/>
      <w:szCs w:val="22"/>
      <w:lang w:eastAsia="en-US"/>
    </w:rPr>
  </w:style>
  <w:style w:type="paragraph" w:customStyle="1" w:styleId="Bullet2">
    <w:name w:val="Bullet 2"/>
    <w:basedOn w:val="Normal"/>
    <w:rsid w:val="00760911"/>
    <w:pPr>
      <w:widowControl/>
      <w:numPr>
        <w:numId w:val="93"/>
      </w:numPr>
      <w:spacing w:before="120" w:after="120"/>
      <w:jc w:val="both"/>
    </w:pPr>
    <w:rPr>
      <w:rFonts w:eastAsia="Calibri"/>
      <w:szCs w:val="22"/>
      <w:lang w:eastAsia="en-US"/>
    </w:rPr>
  </w:style>
  <w:style w:type="paragraph" w:customStyle="1" w:styleId="Bullet3">
    <w:name w:val="Bullet 3"/>
    <w:basedOn w:val="Normal"/>
    <w:rsid w:val="00760911"/>
    <w:pPr>
      <w:widowControl/>
      <w:numPr>
        <w:numId w:val="94"/>
      </w:numPr>
      <w:spacing w:before="120" w:after="120"/>
      <w:jc w:val="both"/>
    </w:pPr>
    <w:rPr>
      <w:rFonts w:eastAsia="Calibri"/>
      <w:szCs w:val="22"/>
      <w:lang w:eastAsia="en-US"/>
    </w:rPr>
  </w:style>
  <w:style w:type="paragraph" w:customStyle="1" w:styleId="Bullet4">
    <w:name w:val="Bullet 4"/>
    <w:basedOn w:val="Normal"/>
    <w:rsid w:val="00760911"/>
    <w:pPr>
      <w:widowControl/>
      <w:numPr>
        <w:numId w:val="95"/>
      </w:numPr>
      <w:spacing w:before="120" w:after="120"/>
      <w:jc w:val="both"/>
    </w:pPr>
    <w:rPr>
      <w:rFonts w:eastAsia="Calibri"/>
      <w:szCs w:val="22"/>
      <w:lang w:eastAsia="en-US"/>
    </w:rPr>
  </w:style>
  <w:style w:type="paragraph" w:customStyle="1" w:styleId="Langue">
    <w:name w:val="Langue"/>
    <w:basedOn w:val="Normal"/>
    <w:next w:val="Rfrenceinterne"/>
    <w:rsid w:val="00760911"/>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760911"/>
    <w:pPr>
      <w:widowControl/>
    </w:pPr>
    <w:rPr>
      <w:rFonts w:ascii="Arial" w:eastAsia="Calibri" w:hAnsi="Arial" w:cs="Arial"/>
      <w:szCs w:val="22"/>
      <w:lang w:eastAsia="en-US"/>
    </w:rPr>
  </w:style>
  <w:style w:type="paragraph" w:customStyle="1" w:styleId="Emission">
    <w:name w:val="Emission"/>
    <w:basedOn w:val="Normal"/>
    <w:next w:val="Rfrenceinstitutionnelle"/>
    <w:rsid w:val="00760911"/>
    <w:pPr>
      <w:widowControl/>
      <w:ind w:left="5103"/>
    </w:pPr>
    <w:rPr>
      <w:rFonts w:eastAsia="Calibri"/>
      <w:szCs w:val="22"/>
      <w:lang w:eastAsia="en-US"/>
    </w:rPr>
  </w:style>
  <w:style w:type="paragraph" w:customStyle="1" w:styleId="Pagedecouverture">
    <w:name w:val="Page de couverture"/>
    <w:basedOn w:val="Normal"/>
    <w:next w:val="Normal"/>
    <w:rsid w:val="00760911"/>
    <w:pPr>
      <w:widowControl/>
      <w:jc w:val="both"/>
    </w:pPr>
    <w:rPr>
      <w:rFonts w:eastAsia="Calibri"/>
      <w:szCs w:val="22"/>
      <w:lang w:eastAsia="en-US"/>
    </w:rPr>
  </w:style>
  <w:style w:type="paragraph" w:customStyle="1" w:styleId="Declassification">
    <w:name w:val="Declassification"/>
    <w:basedOn w:val="Normal"/>
    <w:next w:val="Normal"/>
    <w:rsid w:val="00760911"/>
    <w:pPr>
      <w:widowControl/>
      <w:jc w:val="both"/>
    </w:pPr>
    <w:rPr>
      <w:rFonts w:eastAsia="Calibri"/>
      <w:szCs w:val="22"/>
      <w:lang w:eastAsia="en-US"/>
    </w:rPr>
  </w:style>
  <w:style w:type="paragraph" w:customStyle="1" w:styleId="Disclaimer">
    <w:name w:val="Disclaimer"/>
    <w:basedOn w:val="Normal"/>
    <w:rsid w:val="00760911"/>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760911"/>
    <w:pPr>
      <w:widowControl/>
      <w:spacing w:line="276" w:lineRule="auto"/>
      <w:ind w:left="5103"/>
    </w:pPr>
    <w:rPr>
      <w:rFonts w:eastAsia="Calibri"/>
      <w:sz w:val="28"/>
      <w:szCs w:val="22"/>
      <w:lang w:eastAsia="en-US"/>
    </w:rPr>
  </w:style>
  <w:style w:type="paragraph" w:customStyle="1" w:styleId="DateMarking">
    <w:name w:val="DateMarking"/>
    <w:basedOn w:val="Normal"/>
    <w:rsid w:val="00760911"/>
    <w:pPr>
      <w:widowControl/>
      <w:spacing w:line="276" w:lineRule="auto"/>
      <w:ind w:left="5103"/>
    </w:pPr>
    <w:rPr>
      <w:rFonts w:eastAsia="Calibri"/>
      <w:i/>
      <w:sz w:val="28"/>
      <w:szCs w:val="22"/>
      <w:lang w:eastAsia="en-US"/>
    </w:rPr>
  </w:style>
  <w:style w:type="paragraph" w:customStyle="1" w:styleId="ReleasableTo">
    <w:name w:val="ReleasableTo"/>
    <w:basedOn w:val="Normal"/>
    <w:rsid w:val="00760911"/>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760911"/>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760911"/>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760911"/>
    <w:pPr>
      <w:widowControl/>
      <w:spacing w:before="120" w:after="120"/>
      <w:jc w:val="center"/>
    </w:pPr>
    <w:rPr>
      <w:rFonts w:eastAsia="Calibri"/>
      <w:b/>
      <w:szCs w:val="22"/>
      <w:u w:val="single"/>
      <w:lang w:eastAsia="en-US"/>
    </w:rPr>
  </w:style>
  <w:style w:type="paragraph" w:customStyle="1" w:styleId="Avertissementtitre">
    <w:name w:val="Avertissement titre"/>
    <w:basedOn w:val="Normal"/>
    <w:next w:val="Normal"/>
    <w:rsid w:val="00760911"/>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760911"/>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760911"/>
    <w:pPr>
      <w:widowControl/>
      <w:spacing w:before="240" w:after="240"/>
      <w:ind w:left="5103"/>
    </w:pPr>
    <w:rPr>
      <w:rFonts w:eastAsia="Calibri"/>
      <w:i/>
      <w:sz w:val="32"/>
      <w:szCs w:val="22"/>
      <w:lang w:eastAsia="en-US"/>
    </w:rPr>
  </w:style>
  <w:style w:type="paragraph" w:customStyle="1" w:styleId="Corrigendum">
    <w:name w:val="Corrigendum"/>
    <w:basedOn w:val="Normal"/>
    <w:next w:val="Normal"/>
    <w:rsid w:val="00760911"/>
    <w:pPr>
      <w:widowControl/>
      <w:spacing w:after="240"/>
    </w:pPr>
    <w:rPr>
      <w:rFonts w:eastAsia="Calibri"/>
      <w:szCs w:val="22"/>
      <w:lang w:eastAsia="en-US"/>
    </w:rPr>
  </w:style>
  <w:style w:type="paragraph" w:customStyle="1" w:styleId="Datedadoption">
    <w:name w:val="Date d'adoption"/>
    <w:basedOn w:val="Normal"/>
    <w:next w:val="IntrtEEE"/>
    <w:rsid w:val="00760911"/>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760911"/>
    <w:pPr>
      <w:widowControl/>
      <w:spacing w:before="120" w:after="120"/>
      <w:jc w:val="center"/>
    </w:pPr>
    <w:rPr>
      <w:rFonts w:eastAsia="Calibri"/>
      <w:b/>
      <w:szCs w:val="22"/>
      <w:u w:val="single"/>
      <w:lang w:eastAsia="en-US"/>
    </w:rPr>
  </w:style>
  <w:style w:type="paragraph" w:customStyle="1" w:styleId="ManualConsidrant">
    <w:name w:val="Manual Considérant"/>
    <w:basedOn w:val="Normal"/>
    <w:rsid w:val="00760911"/>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760911"/>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760911"/>
    <w:pPr>
      <w:widowControl/>
      <w:ind w:left="5103"/>
    </w:pPr>
    <w:rPr>
      <w:rFonts w:eastAsia="Calibri"/>
      <w:szCs w:val="22"/>
      <w:lang w:eastAsia="en-US"/>
    </w:rPr>
  </w:style>
  <w:style w:type="paragraph" w:customStyle="1" w:styleId="Rfrenceinterne">
    <w:name w:val="Référence interne"/>
    <w:basedOn w:val="Normal"/>
    <w:next w:val="Rfrenceinterinstitutionnelle"/>
    <w:rsid w:val="00760911"/>
    <w:pPr>
      <w:widowControl/>
      <w:ind w:left="5103"/>
    </w:pPr>
    <w:rPr>
      <w:rFonts w:eastAsia="Calibri"/>
      <w:szCs w:val="22"/>
      <w:lang w:eastAsia="en-US"/>
    </w:rPr>
  </w:style>
  <w:style w:type="paragraph" w:customStyle="1" w:styleId="Titrearticle">
    <w:name w:val="Titre article"/>
    <w:basedOn w:val="Normal"/>
    <w:next w:val="Normal"/>
    <w:rsid w:val="00760911"/>
    <w:pPr>
      <w:keepNext/>
      <w:widowControl/>
      <w:spacing w:before="360" w:after="120"/>
      <w:jc w:val="center"/>
    </w:pPr>
    <w:rPr>
      <w:rFonts w:eastAsia="Calibri"/>
      <w:i/>
      <w:szCs w:val="22"/>
      <w:lang w:eastAsia="en-US"/>
    </w:rPr>
  </w:style>
  <w:style w:type="character" w:customStyle="1" w:styleId="Added">
    <w:name w:val="Added"/>
    <w:basedOn w:val="DefaultParagraphFont"/>
    <w:rsid w:val="00760911"/>
    <w:rPr>
      <w:b/>
      <w:u w:val="single"/>
      <w:shd w:val="clear" w:color="auto" w:fill="auto"/>
    </w:rPr>
  </w:style>
  <w:style w:type="character" w:customStyle="1" w:styleId="Deleted">
    <w:name w:val="Deleted"/>
    <w:basedOn w:val="DefaultParagraphFont"/>
    <w:rsid w:val="00760911"/>
    <w:rPr>
      <w:strike/>
      <w:dstrike w:val="0"/>
      <w:shd w:val="clear" w:color="auto" w:fill="auto"/>
    </w:rPr>
  </w:style>
  <w:style w:type="paragraph" w:customStyle="1" w:styleId="Address">
    <w:name w:val="Address"/>
    <w:basedOn w:val="Normal"/>
    <w:next w:val="Normal"/>
    <w:rsid w:val="00760911"/>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760911"/>
    <w:pPr>
      <w:widowControl/>
      <w:spacing w:before="120" w:after="120"/>
      <w:jc w:val="both"/>
    </w:pPr>
    <w:rPr>
      <w:rFonts w:eastAsia="Calibri"/>
      <w:i/>
      <w:caps/>
      <w:szCs w:val="22"/>
      <w:lang w:eastAsia="en-US"/>
    </w:rPr>
  </w:style>
  <w:style w:type="paragraph" w:customStyle="1" w:styleId="Supertitre">
    <w:name w:val="Supertitre"/>
    <w:basedOn w:val="Normal"/>
    <w:next w:val="Normal"/>
    <w:rsid w:val="00760911"/>
    <w:pPr>
      <w:widowControl/>
      <w:spacing w:after="600"/>
      <w:jc w:val="center"/>
    </w:pPr>
    <w:rPr>
      <w:rFonts w:eastAsia="Calibri"/>
      <w:b/>
      <w:szCs w:val="22"/>
      <w:lang w:eastAsia="en-US"/>
    </w:rPr>
  </w:style>
  <w:style w:type="paragraph" w:customStyle="1" w:styleId="Languesfaisantfoi">
    <w:name w:val="Langues faisant foi"/>
    <w:basedOn w:val="Normal"/>
    <w:next w:val="Normal"/>
    <w:rsid w:val="00760911"/>
    <w:pPr>
      <w:widowControl/>
      <w:spacing w:before="360"/>
      <w:jc w:val="center"/>
    </w:pPr>
    <w:rPr>
      <w:rFonts w:eastAsia="Calibri"/>
      <w:szCs w:val="22"/>
      <w:lang w:eastAsia="en-US"/>
    </w:rPr>
  </w:style>
  <w:style w:type="paragraph" w:customStyle="1" w:styleId="Rfrencecroise">
    <w:name w:val="Référence croisée"/>
    <w:basedOn w:val="Normal"/>
    <w:rsid w:val="00760911"/>
    <w:pPr>
      <w:widowControl/>
      <w:jc w:val="center"/>
    </w:pPr>
    <w:rPr>
      <w:rFonts w:eastAsia="Calibri"/>
      <w:szCs w:val="22"/>
      <w:lang w:eastAsia="en-US"/>
    </w:rPr>
  </w:style>
  <w:style w:type="paragraph" w:customStyle="1" w:styleId="Fichefinanciretitre">
    <w:name w:val="Fiche financière titre"/>
    <w:basedOn w:val="Normal"/>
    <w:next w:val="Normal"/>
    <w:rsid w:val="00760911"/>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IntrtEEEPagedecouverture"/>
    <w:rsid w:val="00760911"/>
  </w:style>
  <w:style w:type="paragraph" w:customStyle="1" w:styleId="RfrenceinterinstitutionnellePagedecouverture">
    <w:name w:val="Référence interinstitutionnelle (Page de couverture)"/>
    <w:basedOn w:val="Rfrenceinterinstitutionnelle"/>
    <w:next w:val="Confidentialit"/>
    <w:rsid w:val="00760911"/>
  </w:style>
  <w:style w:type="paragraph" w:customStyle="1" w:styleId="StatutPagedecouverture">
    <w:name w:val="Statut (Page de couverture)"/>
    <w:basedOn w:val="Statut"/>
    <w:next w:val="TypedudocumentPagedecouverture"/>
    <w:rsid w:val="00760911"/>
    <w:pPr>
      <w:spacing w:before="0" w:after="240" w:line="240" w:lineRule="auto"/>
    </w:pPr>
    <w:rPr>
      <w:rFonts w:eastAsia="Calibri"/>
      <w:szCs w:val="22"/>
      <w:lang w:val="ga-IE"/>
    </w:rPr>
  </w:style>
  <w:style w:type="paragraph" w:customStyle="1" w:styleId="TypedudocumentPagedecouverture">
    <w:name w:val="Type du document (Page de couverture)"/>
    <w:basedOn w:val="Typedudocument"/>
    <w:next w:val="AccompagnantPagedecouverture"/>
    <w:rsid w:val="00760911"/>
    <w:pPr>
      <w:spacing w:after="180" w:line="240" w:lineRule="auto"/>
    </w:pPr>
    <w:rPr>
      <w:rFonts w:eastAsia="Calibri"/>
      <w:szCs w:val="22"/>
      <w:lang w:val="ga-IE"/>
    </w:rPr>
  </w:style>
  <w:style w:type="paragraph" w:customStyle="1" w:styleId="Volume">
    <w:name w:val="Volume"/>
    <w:basedOn w:val="Normal"/>
    <w:next w:val="Confidentialit"/>
    <w:rsid w:val="00760911"/>
    <w:pPr>
      <w:widowControl/>
      <w:spacing w:after="240"/>
      <w:ind w:left="5103"/>
    </w:pPr>
    <w:rPr>
      <w:rFonts w:eastAsia="Calibri"/>
      <w:szCs w:val="22"/>
      <w:lang w:eastAsia="en-US"/>
    </w:rPr>
  </w:style>
  <w:style w:type="paragraph" w:customStyle="1" w:styleId="Accompagnant">
    <w:name w:val="Accompagnant"/>
    <w:basedOn w:val="Normal"/>
    <w:next w:val="Typeacteprincipal"/>
    <w:rsid w:val="00760911"/>
    <w:pPr>
      <w:widowControl/>
      <w:spacing w:before="180" w:after="240"/>
      <w:jc w:val="center"/>
    </w:pPr>
    <w:rPr>
      <w:rFonts w:eastAsia="Calibri"/>
      <w:b/>
      <w:szCs w:val="22"/>
      <w:lang w:eastAsia="en-US"/>
    </w:rPr>
  </w:style>
  <w:style w:type="paragraph" w:customStyle="1" w:styleId="Typeacteprincipal">
    <w:name w:val="Type acte principal"/>
    <w:basedOn w:val="Normal"/>
    <w:next w:val="Objetacteprincipal"/>
    <w:rsid w:val="00760911"/>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760911"/>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760911"/>
    <w:pPr>
      <w:spacing w:line="240" w:lineRule="auto"/>
    </w:pPr>
    <w:rPr>
      <w:rFonts w:eastAsia="Calibri"/>
      <w:szCs w:val="22"/>
      <w:lang w:val="ga-IE"/>
    </w:rPr>
  </w:style>
  <w:style w:type="paragraph" w:customStyle="1" w:styleId="AccompagnantPagedecouverture">
    <w:name w:val="Accompagnant (Page de couverture)"/>
    <w:basedOn w:val="Accompagnant"/>
    <w:next w:val="TypeacteprincipalPagedecouverture"/>
    <w:rsid w:val="00760911"/>
  </w:style>
  <w:style w:type="paragraph" w:customStyle="1" w:styleId="TypeacteprincipalPagedecouverture">
    <w:name w:val="Type acte principal (Page de couverture)"/>
    <w:basedOn w:val="Typeacteprincipal"/>
    <w:next w:val="ObjetacteprincipalPagedecouverture"/>
    <w:rsid w:val="00760911"/>
  </w:style>
  <w:style w:type="paragraph" w:customStyle="1" w:styleId="ObjetacteprincipalPagedecouverture">
    <w:name w:val="Objet acte principal (Page de couverture)"/>
    <w:basedOn w:val="Objetacteprincipal"/>
    <w:next w:val="Rfrencecroise"/>
    <w:rsid w:val="00760911"/>
  </w:style>
  <w:style w:type="paragraph" w:customStyle="1" w:styleId="LanguesfaisantfoiPagedecouverture">
    <w:name w:val="Langues faisant foi (Page de couverture)"/>
    <w:basedOn w:val="Normal"/>
    <w:next w:val="Normal"/>
    <w:rsid w:val="00760911"/>
    <w:pPr>
      <w:widowControl/>
      <w:spacing w:before="360"/>
      <w:jc w:val="center"/>
    </w:pPr>
    <w:rPr>
      <w:rFonts w:eastAsia="Calibri"/>
      <w:szCs w:val="22"/>
      <w:lang w:eastAsia="en-US"/>
    </w:rPr>
  </w:style>
  <w:style w:type="character" w:customStyle="1" w:styleId="Heading5Char1">
    <w:name w:val="Heading 5 Char1"/>
    <w:basedOn w:val="DefaultParagraphFont"/>
    <w:semiHidden/>
    <w:rsid w:val="00760911"/>
    <w:rPr>
      <w:rFonts w:ascii="Cambria" w:eastAsia="Times New Roman" w:hAnsi="Cambria" w:cs="Times New Roman"/>
      <w:color w:val="365F91"/>
      <w:sz w:val="24"/>
      <w:szCs w:val="24"/>
    </w:rPr>
  </w:style>
  <w:style w:type="character" w:customStyle="1" w:styleId="Heading6Char1">
    <w:name w:val="Heading 6 Char1"/>
    <w:basedOn w:val="DefaultParagraphFont"/>
    <w:semiHidden/>
    <w:rsid w:val="00760911"/>
    <w:rPr>
      <w:rFonts w:ascii="Cambria" w:eastAsia="Times New Roman" w:hAnsi="Cambria" w:cs="Times New Roman"/>
      <w:color w:val="243F60"/>
      <w:sz w:val="24"/>
      <w:szCs w:val="24"/>
    </w:rPr>
  </w:style>
  <w:style w:type="character" w:customStyle="1" w:styleId="Heading7Char1">
    <w:name w:val="Heading 7 Char1"/>
    <w:basedOn w:val="DefaultParagraphFont"/>
    <w:semiHidden/>
    <w:rsid w:val="00760911"/>
    <w:rPr>
      <w:rFonts w:ascii="Cambria" w:eastAsia="Times New Roman" w:hAnsi="Cambria" w:cs="Times New Roman"/>
      <w:i/>
      <w:iCs/>
      <w:color w:val="243F6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jpeg"/><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footer" Target="footer2.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7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698AE4-C5F9-409B-BEE1-8B0C7CA4B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70</Pages>
  <Words>36551</Words>
  <Characters>208344</Characters>
  <Application>Microsoft Office Word</Application>
  <DocSecurity>4</DocSecurity>
  <Lines>1736</Lines>
  <Paragraphs>488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244407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GOROPECNIK Tina</cp:lastModifiedBy>
  <cp:revision>2</cp:revision>
  <cp:lastPrinted>2004-11-19T15:42:00Z</cp:lastPrinted>
  <dcterms:created xsi:type="dcterms:W3CDTF">2024-12-03T15:21:00Z</dcterms:created>
  <dcterms:modified xsi:type="dcterms:W3CDTF">2024-12-03T15:21:00Z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A9-0044/2024</vt:lpwstr>
  </property>
  <property fmtid="{D5CDD505-2E9C-101B-9397-08002B2CF9AE}" pid="4" name="&lt;Type&gt;">
    <vt:lpwstr>RR</vt:lpwstr>
  </property>
  <property fmtid="{D5CDD505-2E9C-101B-9397-08002B2CF9AE}" pid="5" name="&lt;Model&gt;">
    <vt:lpwstr/>
  </property>
</Properties>
</file>