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0544" w:rsidRPr="00DE0544" w:rsidTr="00DE0544">
        <w:trPr>
          <w:trHeight w:hRule="exact" w:val="1418"/>
        </w:trPr>
        <w:tc>
          <w:tcPr>
            <w:tcW w:w="6804" w:type="dxa"/>
            <w:shd w:val="clear" w:color="auto" w:fill="auto"/>
            <w:vAlign w:val="center"/>
          </w:tcPr>
          <w:p w:rsidR="00DE0544" w:rsidRPr="00DE0544" w:rsidRDefault="00DE0544" w:rsidP="00DE0544">
            <w:pPr>
              <w:spacing w:before="80" w:after="80" w:line="240" w:lineRule="auto"/>
              <w:rPr>
                <w:rFonts w:ascii="Arial Narrow" w:hAnsi="Arial Narrow" w:cs="Arial"/>
                <w:b/>
                <w:sz w:val="32"/>
                <w:szCs w:val="22"/>
                <w:lang w:val="ga-IE" w:eastAsia="en-GB"/>
              </w:rPr>
            </w:pPr>
            <w:r w:rsidRPr="00DE0544">
              <w:rPr>
                <w:rFonts w:ascii="Arial Narrow" w:hAnsi="Arial Narrow" w:cs="Arial"/>
                <w:b/>
                <w:sz w:val="32"/>
                <w:szCs w:val="22"/>
                <w:lang w:val="ga-IE" w:eastAsia="en-GB"/>
              </w:rPr>
              <w:t>Parlaimint na hEorpa</w:t>
            </w:r>
          </w:p>
          <w:p w:rsidR="00DE0544" w:rsidRPr="00DE0544" w:rsidRDefault="00DE0544" w:rsidP="00DE0544">
            <w:pPr>
              <w:spacing w:before="0" w:after="80" w:line="240" w:lineRule="auto"/>
              <w:rPr>
                <w:rFonts w:ascii="Arial" w:hAnsi="Arial" w:cs="Arial"/>
                <w:sz w:val="20"/>
                <w:szCs w:val="22"/>
                <w:lang w:val="ga-IE" w:eastAsia="en-GB"/>
              </w:rPr>
            </w:pPr>
            <w:r w:rsidRPr="00DE0544">
              <w:rPr>
                <w:rFonts w:ascii="Arial" w:hAnsi="Arial" w:cs="Arial"/>
                <w:sz w:val="20"/>
                <w:szCs w:val="22"/>
                <w:lang w:val="ga-IE" w:eastAsia="en-GB"/>
              </w:rPr>
              <w:t>2019-2024</w:t>
            </w:r>
          </w:p>
        </w:tc>
        <w:tc>
          <w:tcPr>
            <w:tcW w:w="2268" w:type="dxa"/>
            <w:shd w:val="clear" w:color="auto" w:fill="auto"/>
          </w:tcPr>
          <w:p w:rsidR="00DE0544" w:rsidRPr="00DE0544" w:rsidRDefault="00DE0544" w:rsidP="00DE0544">
            <w:pPr>
              <w:spacing w:before="0" w:after="0" w:line="240" w:lineRule="auto"/>
              <w:jc w:val="right"/>
              <w:rPr>
                <w:szCs w:val="20"/>
                <w:lang w:val="ga-IE" w:eastAsia="en-GB"/>
              </w:rPr>
            </w:pPr>
            <w:r w:rsidRPr="00DE0544">
              <w:rPr>
                <w:noProof/>
                <w:szCs w:val="20"/>
                <w:lang w:eastAsia="en-GB"/>
              </w:rPr>
              <w:drawing>
                <wp:inline distT="0" distB="0" distL="0" distR="0" wp14:anchorId="05EF733C" wp14:editId="4E2478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E0544" w:rsidRPr="00DE0544" w:rsidRDefault="00DE0544" w:rsidP="00DE0544">
      <w:pPr>
        <w:pBdr>
          <w:top w:val="single" w:sz="4" w:space="1" w:color="auto"/>
        </w:pBdr>
        <w:spacing w:before="0" w:after="0" w:line="240" w:lineRule="auto"/>
        <w:jc w:val="center"/>
        <w:rPr>
          <w:rFonts w:ascii="Arial" w:hAnsi="Arial" w:cs="Arial"/>
          <w:sz w:val="16"/>
          <w:szCs w:val="16"/>
          <w:lang w:val="ga-IE" w:eastAsia="en-GB"/>
        </w:rPr>
      </w:pPr>
    </w:p>
    <w:p w:rsidR="00DE0544" w:rsidRPr="00DE0544" w:rsidRDefault="00DE0544" w:rsidP="00DE0544">
      <w:pPr>
        <w:spacing w:before="0" w:after="0" w:line="240" w:lineRule="auto"/>
        <w:jc w:val="center"/>
        <w:rPr>
          <w:rFonts w:ascii="Arial" w:hAnsi="Arial" w:cs="Arial"/>
          <w:b/>
          <w:sz w:val="22"/>
          <w:szCs w:val="22"/>
          <w:lang w:val="ga-IE" w:eastAsia="en-GB"/>
        </w:rPr>
      </w:pPr>
      <w:r w:rsidRPr="00DE0544">
        <w:rPr>
          <w:rFonts w:ascii="Arial" w:hAnsi="Arial" w:cs="Arial"/>
          <w:b/>
          <w:sz w:val="22"/>
          <w:szCs w:val="22"/>
          <w:lang w:val="ga-IE" w:eastAsia="en-GB"/>
        </w:rPr>
        <w:t>TÉACSANNA ARNA nGLACADH</w:t>
      </w:r>
    </w:p>
    <w:p w:rsidR="00DE0544" w:rsidRPr="00DE0544" w:rsidRDefault="00DE0544" w:rsidP="00DE0544">
      <w:pPr>
        <w:pBdr>
          <w:bottom w:val="single" w:sz="4" w:space="1" w:color="auto"/>
        </w:pBdr>
        <w:spacing w:before="0" w:after="240" w:line="240" w:lineRule="auto"/>
        <w:jc w:val="center"/>
        <w:rPr>
          <w:rFonts w:ascii="Arial" w:hAnsi="Arial" w:cs="Arial"/>
          <w:sz w:val="16"/>
          <w:szCs w:val="16"/>
          <w:lang w:val="ga-IE" w:eastAsia="en-GB"/>
        </w:rPr>
      </w:pPr>
    </w:p>
    <w:p w:rsidR="00A65F2D" w:rsidRPr="005B3841" w:rsidRDefault="00A65F2D" w:rsidP="00A65F2D">
      <w:pPr>
        <w:pStyle w:val="ATHeading1"/>
      </w:pPr>
      <w:bookmarkStart w:id="0" w:name="TANumber"/>
      <w:r w:rsidRPr="005B3841">
        <w:t>P9_TA(2024)0145</w:t>
      </w:r>
    </w:p>
    <w:p w:rsidR="00A65F2D" w:rsidRPr="005B3841" w:rsidRDefault="00A65F2D" w:rsidP="00A65F2D">
      <w:pPr>
        <w:pStyle w:val="ATHeading2"/>
      </w:pPr>
      <w:bookmarkStart w:id="1" w:name="title"/>
      <w:bookmarkEnd w:id="0"/>
      <w:r w:rsidRPr="005B3841">
        <w:t>Leasú a dhéanamh ar Threoir 2008/98/CE maidir le dramhaíl</w:t>
      </w:r>
    </w:p>
    <w:bookmarkEnd w:id="1"/>
    <w:p w:rsidR="00DE0544" w:rsidRPr="00DE0544" w:rsidRDefault="00DE0544" w:rsidP="00DE0544">
      <w:pPr>
        <w:spacing w:before="0" w:after="0" w:line="240" w:lineRule="auto"/>
        <w:rPr>
          <w:i/>
          <w:vanish/>
          <w:szCs w:val="20"/>
          <w:lang w:val="ga-IE" w:eastAsia="en-GB"/>
        </w:rPr>
      </w:pPr>
      <w:r w:rsidRPr="00DE0544">
        <w:rPr>
          <w:i/>
          <w:szCs w:val="20"/>
          <w:lang w:val="ga-IE" w:eastAsia="en-GB"/>
        </w:rPr>
        <w:fldChar w:fldCharType="begin"/>
      </w:r>
      <w:r w:rsidRPr="00DE0544">
        <w:rPr>
          <w:i/>
          <w:szCs w:val="20"/>
          <w:lang w:val="ga-IE" w:eastAsia="en-GB"/>
        </w:rPr>
        <w:instrText xml:space="preserve"> TC"(</w:instrText>
      </w:r>
      <w:bookmarkStart w:id="2" w:name="DocNumber"/>
      <w:r w:rsidRPr="00DE0544">
        <w:rPr>
          <w:i/>
          <w:szCs w:val="20"/>
          <w:lang w:val="ga-IE" w:eastAsia="en-GB"/>
        </w:rPr>
        <w:instrText>A9-0055/2024</w:instrText>
      </w:r>
      <w:bookmarkEnd w:id="2"/>
      <w:r w:rsidRPr="00DE0544">
        <w:rPr>
          <w:i/>
          <w:szCs w:val="20"/>
          <w:lang w:val="ga-IE" w:eastAsia="en-GB"/>
        </w:rPr>
        <w:instrText xml:space="preserve"> -  Rapóirtéir:Anna Zalewska)"\l3 \n&gt; \* MERGEFORMAT </w:instrText>
      </w:r>
      <w:r w:rsidRPr="00DE0544">
        <w:rPr>
          <w:i/>
          <w:szCs w:val="20"/>
          <w:lang w:val="ga-IE" w:eastAsia="en-GB"/>
        </w:rPr>
        <w:fldChar w:fldCharType="end"/>
      </w:r>
    </w:p>
    <w:p w:rsidR="00DE0544" w:rsidRPr="00DE0544" w:rsidRDefault="00DE0544" w:rsidP="00DE0544">
      <w:pPr>
        <w:spacing w:before="0" w:after="0" w:line="240" w:lineRule="auto"/>
        <w:rPr>
          <w:vanish/>
          <w:szCs w:val="20"/>
          <w:lang w:val="ga-IE" w:eastAsia="en-GB"/>
        </w:rPr>
      </w:pPr>
      <w:bookmarkStart w:id="3" w:name="Commission"/>
      <w:r w:rsidRPr="00DE0544">
        <w:rPr>
          <w:vanish/>
          <w:szCs w:val="20"/>
          <w:lang w:val="ga-IE" w:eastAsia="en-GB"/>
        </w:rPr>
        <w:t>An Coiste um an gComhshaol, um Shláinte Phoiblí agus um Shábháilteacht Bia</w:t>
      </w:r>
      <w:bookmarkEnd w:id="3"/>
    </w:p>
    <w:p w:rsidR="00DE0544" w:rsidRPr="00DE0544" w:rsidRDefault="00DE0544" w:rsidP="00DE0544">
      <w:pPr>
        <w:spacing w:before="0" w:after="0" w:line="240" w:lineRule="auto"/>
        <w:rPr>
          <w:vanish/>
          <w:szCs w:val="20"/>
          <w:lang w:val="ga-IE" w:eastAsia="en-GB"/>
        </w:rPr>
      </w:pPr>
      <w:bookmarkStart w:id="4" w:name="PE"/>
      <w:r w:rsidRPr="00DE0544">
        <w:rPr>
          <w:vanish/>
          <w:szCs w:val="20"/>
          <w:lang w:val="ga-IE" w:eastAsia="en-GB"/>
        </w:rPr>
        <w:t>PE752.974</w:t>
      </w:r>
      <w:bookmarkEnd w:id="4"/>
    </w:p>
    <w:p w:rsidR="00A65F2D" w:rsidRPr="005B3841" w:rsidRDefault="00A65F2D" w:rsidP="00A65F2D">
      <w:pPr>
        <w:pStyle w:val="ATHeading3"/>
      </w:pPr>
      <w:bookmarkStart w:id="5" w:name="Sujet"/>
      <w:r w:rsidRPr="005B3841">
        <w:t>Rún reachtach ó Pharlaimint na hEorpa an 13 Márta 2024 ar an togra le haghaidh Treoir ó Pharlaimint na hEorpa agus ón gComhairle lena leasaítear Treoir 2008/98/CE maidir le dramhaíl (COM(2023)0420 – C9-0233/2023 – 2023/0234(COD))</w:t>
      </w:r>
    </w:p>
    <w:p w:rsidR="00DE0544" w:rsidRPr="00DE0544" w:rsidRDefault="00DE0544" w:rsidP="00DE0544">
      <w:pPr>
        <w:spacing w:before="0" w:after="0" w:line="240" w:lineRule="auto"/>
        <w:rPr>
          <w:b/>
          <w:szCs w:val="20"/>
          <w:lang w:val="ga-IE" w:eastAsia="en-GB"/>
        </w:rPr>
      </w:pPr>
      <w:bookmarkStart w:id="6" w:name="TextBodyBegin"/>
      <w:bookmarkEnd w:id="5"/>
      <w:bookmarkEnd w:id="6"/>
      <w:r w:rsidRPr="00DE0544">
        <w:rPr>
          <w:b/>
          <w:szCs w:val="20"/>
          <w:lang w:val="ga-IE" w:eastAsia="en-GB"/>
        </w:rPr>
        <w:t>(An gnáthnós imeachta reachtach: an chéad léamh)</w:t>
      </w:r>
    </w:p>
    <w:p w:rsidR="00DE0544" w:rsidRPr="00DE0544" w:rsidRDefault="00DE0544" w:rsidP="00DE0544">
      <w:pPr>
        <w:spacing w:before="480" w:after="240" w:line="240" w:lineRule="auto"/>
        <w:rPr>
          <w:szCs w:val="20"/>
          <w:lang w:val="ga-IE" w:eastAsia="en-GB"/>
        </w:rPr>
      </w:pPr>
      <w:r w:rsidRPr="00DE0544">
        <w:rPr>
          <w:szCs w:val="20"/>
          <w:lang w:val="ga-IE" w:eastAsia="en-GB"/>
        </w:rPr>
        <w:t>Tá Parlaimint na hEorpa,</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w:t>
      </w:r>
      <w:r w:rsidRPr="00DE0544">
        <w:rPr>
          <w:szCs w:val="20"/>
          <w:lang w:val="ga-IE" w:eastAsia="en-GB"/>
        </w:rPr>
        <w:tab/>
      </w:r>
      <w:r w:rsidRPr="00DE0544">
        <w:rPr>
          <w:szCs w:val="20"/>
          <w:shd w:val="clear" w:color="auto" w:fill="FFFFFF"/>
          <w:lang w:val="ga-IE" w:eastAsia="en-GB"/>
        </w:rPr>
        <w:t>ag féachaint don togra ón gCoimisiún chuig Parlaimint na hEorpa agus chuig an gComhairle (COM(2023)0420),</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w:t>
      </w:r>
      <w:r w:rsidRPr="00DE0544">
        <w:rPr>
          <w:szCs w:val="20"/>
          <w:lang w:val="ga-IE" w:eastAsia="en-GB"/>
        </w:rPr>
        <w:tab/>
        <w:t>ag féachaint d’Airteagal 294(2) agus d’Airteagal 192(1) den Chonradh ar Fheidhmiú an Aontais Eorpaigh, ar dá mbun a thíolaic an Coimisiún an togra do Pharlaimint na hEorpa (C9</w:t>
      </w:r>
      <w:r w:rsidRPr="00DE0544">
        <w:rPr>
          <w:szCs w:val="20"/>
          <w:lang w:val="ga-IE" w:eastAsia="en-GB"/>
        </w:rPr>
        <w:noBreakHyphen/>
        <w:t>0233/2023),</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w:t>
      </w:r>
      <w:r w:rsidRPr="00DE0544">
        <w:rPr>
          <w:szCs w:val="20"/>
          <w:lang w:val="ga-IE" w:eastAsia="en-GB"/>
        </w:rPr>
        <w:tab/>
        <w:t>ag féachaint d’Airteagal 294(3) den Chonradh ar Fheidhmiú an Aontais Eorpaigh,</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w:t>
      </w:r>
      <w:r w:rsidRPr="00DE0544">
        <w:rPr>
          <w:szCs w:val="20"/>
          <w:lang w:val="ga-IE" w:eastAsia="en-GB"/>
        </w:rPr>
        <w:tab/>
        <w:t>ag féachaint do thuairim ón gCoiste Eacnamaíoch agus Sóisialta na hEorpa an 25 Deireadh Fómhair 2023</w:t>
      </w:r>
      <w:r w:rsidRPr="00DE0544">
        <w:rPr>
          <w:szCs w:val="20"/>
          <w:vertAlign w:val="superscript"/>
          <w:lang w:val="ga-IE" w:eastAsia="en-GB"/>
        </w:rPr>
        <w:footnoteReference w:id="1"/>
      </w:r>
      <w:r w:rsidRPr="00DE0544">
        <w:rPr>
          <w:szCs w:val="20"/>
          <w:lang w:val="ga-IE" w:eastAsia="en-GB"/>
        </w:rPr>
        <w:t>,</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w:t>
      </w:r>
      <w:r w:rsidRPr="00DE0544">
        <w:rPr>
          <w:szCs w:val="20"/>
          <w:lang w:val="ga-IE" w:eastAsia="en-GB"/>
        </w:rPr>
        <w:tab/>
        <w:t>tar éis di dul i gcomhairle le Coiste na Réigiún,</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w:t>
      </w:r>
      <w:r w:rsidRPr="00DE0544">
        <w:rPr>
          <w:szCs w:val="20"/>
          <w:lang w:val="ga-IE" w:eastAsia="en-GB"/>
        </w:rPr>
        <w:tab/>
        <w:t>ag féachaint do Riail 59 dá Rialacha Nós Imeachta,</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w:t>
      </w:r>
      <w:r w:rsidRPr="00DE0544">
        <w:rPr>
          <w:szCs w:val="20"/>
          <w:lang w:val="ga-IE" w:eastAsia="en-GB"/>
        </w:rPr>
        <w:tab/>
        <w:t>ag féachaint don tuairim ón gCoiste um Thalmhaíocht agus um Fhorbairt Tuaithe,</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w:t>
      </w:r>
      <w:r w:rsidRPr="00DE0544">
        <w:rPr>
          <w:szCs w:val="20"/>
          <w:lang w:val="ga-IE" w:eastAsia="en-GB"/>
        </w:rPr>
        <w:tab/>
        <w:t xml:space="preserve">ag </w:t>
      </w:r>
      <w:r w:rsidRPr="00DE0544">
        <w:rPr>
          <w:szCs w:val="20"/>
          <w:shd w:val="clear" w:color="auto" w:fill="FFFFFF"/>
          <w:lang w:val="ga-IE" w:eastAsia="en-GB"/>
        </w:rPr>
        <w:t>féachaint don tuarascáil ón gCoiste um an gComhshaol, um Shláinte Phoiblí agus um Shábháilteacht Bia (A9-0055/2024),</w:t>
      </w:r>
    </w:p>
    <w:p w:rsidR="00DE0544" w:rsidRPr="00DE0544" w:rsidRDefault="00DE0544" w:rsidP="00DE0544">
      <w:pPr>
        <w:spacing w:before="0" w:after="240" w:line="240" w:lineRule="auto"/>
        <w:ind w:left="567" w:hanging="567"/>
        <w:rPr>
          <w:szCs w:val="20"/>
          <w:lang w:val="ga-IE" w:eastAsia="en-GB"/>
        </w:rPr>
      </w:pPr>
      <w:r w:rsidRPr="00DE0544">
        <w:rPr>
          <w:szCs w:val="20"/>
          <w:lang w:val="ga-IE" w:eastAsia="en-GB"/>
        </w:rPr>
        <w:t>1.</w:t>
      </w:r>
      <w:r w:rsidRPr="00DE0544">
        <w:rPr>
          <w:szCs w:val="20"/>
          <w:lang w:val="ga-IE" w:eastAsia="en-GB"/>
        </w:rPr>
        <w:tab/>
        <w:t>ag glacadh a seasaimh ar an gcéad léamh mar a leagtar amach ina dhiaidh seo é;</w:t>
      </w:r>
    </w:p>
    <w:p w:rsidR="00DE0544" w:rsidRPr="00DE0544" w:rsidRDefault="00DE0544" w:rsidP="00DE0544">
      <w:pPr>
        <w:widowControl/>
        <w:spacing w:before="0" w:after="0" w:line="240" w:lineRule="auto"/>
        <w:ind w:left="555" w:hanging="555"/>
        <w:textAlignment w:val="baseline"/>
        <w:rPr>
          <w:lang w:val="ga-IE" w:eastAsia="en-GB"/>
        </w:rPr>
      </w:pPr>
      <w:r w:rsidRPr="00DE0544">
        <w:rPr>
          <w:lang w:val="ga-IE" w:eastAsia="en-GB"/>
        </w:rPr>
        <w:t>2.</w:t>
      </w:r>
      <w:r w:rsidRPr="00DE0544">
        <w:rPr>
          <w:rFonts w:ascii="Calibri" w:hAnsi="Calibri"/>
          <w:lang w:val="ga-IE" w:eastAsia="en-GB"/>
        </w:rPr>
        <w:tab/>
      </w:r>
      <w:r w:rsidRPr="00DE0544">
        <w:rPr>
          <w:lang w:val="ga-IE" w:eastAsia="en-GB"/>
        </w:rPr>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DE0544" w:rsidRPr="00DE0544" w:rsidRDefault="00DE0544" w:rsidP="00DE0544">
      <w:pPr>
        <w:widowControl/>
        <w:spacing w:before="0" w:after="0" w:line="240" w:lineRule="auto"/>
        <w:ind w:left="555" w:hanging="555"/>
        <w:textAlignment w:val="baseline"/>
        <w:rPr>
          <w:rFonts w:ascii="Segoe UI" w:hAnsi="Segoe UI" w:cs="Segoe UI"/>
          <w:sz w:val="18"/>
          <w:szCs w:val="18"/>
          <w:lang w:val="ga-IE" w:eastAsia="en-GB"/>
        </w:rPr>
      </w:pPr>
    </w:p>
    <w:p w:rsidR="00DE0544" w:rsidRPr="00DE0544" w:rsidRDefault="00DE0544" w:rsidP="00DE0544">
      <w:pPr>
        <w:widowControl/>
        <w:spacing w:before="0" w:after="0" w:line="240" w:lineRule="auto"/>
        <w:ind w:left="555" w:hanging="555"/>
        <w:textAlignment w:val="baseline"/>
        <w:rPr>
          <w:rFonts w:ascii="Segoe UI" w:hAnsi="Segoe UI" w:cs="Segoe UI"/>
          <w:sz w:val="18"/>
          <w:szCs w:val="18"/>
          <w:lang w:val="ga-IE" w:eastAsia="en-GB"/>
        </w:rPr>
      </w:pPr>
      <w:r w:rsidRPr="00DE0544">
        <w:rPr>
          <w:lang w:val="ga-IE" w:eastAsia="en-GB"/>
        </w:rPr>
        <w:t>3</w:t>
      </w:r>
      <w:r w:rsidR="00BC1F44">
        <w:rPr>
          <w:lang w:val="sl-SI" w:eastAsia="en-GB"/>
        </w:rPr>
        <w:t>.</w:t>
      </w:r>
      <w:bookmarkStart w:id="7" w:name="_GoBack"/>
      <w:bookmarkEnd w:id="7"/>
      <w:r w:rsidRPr="00DE0544">
        <w:rPr>
          <w:lang w:val="ga-IE" w:eastAsia="en-GB"/>
        </w:rPr>
        <w:tab/>
        <w:t>á threorú dá hUachtarán a seasamh a chur ar aghaidh chuig an gComhairle, chuig an gCoimisiún agus chuig na parlaimintí náisiúnta. </w:t>
      </w:r>
    </w:p>
    <w:p w:rsidR="00DE0544" w:rsidRDefault="00DE0544" w:rsidP="00DE0544">
      <w:pPr>
        <w:spacing w:before="0" w:after="0" w:line="240" w:lineRule="auto"/>
        <w:rPr>
          <w:szCs w:val="20"/>
          <w:lang w:val="ga-IE" w:eastAsia="en-GB"/>
        </w:rPr>
        <w:sectPr w:rsidR="00DE0544">
          <w:footerReference w:type="even" r:id="rId7"/>
          <w:footerReference w:type="first" r:id="rId8"/>
          <w:footnotePr>
            <w:numRestart w:val="eachSect"/>
          </w:footnotePr>
          <w:pgSz w:w="11909" w:h="16834"/>
          <w:pgMar w:top="1134" w:right="1417" w:bottom="1417" w:left="1417" w:header="1134" w:footer="567" w:gutter="0"/>
          <w:cols w:space="720"/>
        </w:sectPr>
      </w:pPr>
    </w:p>
    <w:p w:rsidR="00DE0544" w:rsidRPr="00DE0544" w:rsidRDefault="00DE0544" w:rsidP="00DE0544">
      <w:pPr>
        <w:autoSpaceDE w:val="0"/>
        <w:autoSpaceDN w:val="0"/>
        <w:adjustRightInd w:val="0"/>
        <w:spacing w:before="0" w:after="240" w:line="240" w:lineRule="auto"/>
        <w:rPr>
          <w:rFonts w:eastAsia="Calibri"/>
          <w:b/>
          <w:bCs/>
          <w:color w:val="000000"/>
          <w:lang w:val="ga-IE" w:eastAsia="en-GB"/>
        </w:rPr>
      </w:pPr>
      <w:r w:rsidRPr="00DE0544">
        <w:rPr>
          <w:rFonts w:eastAsia="Calibri"/>
          <w:b/>
          <w:bCs/>
          <w:color w:val="000000"/>
          <w:lang w:val="ga-IE" w:eastAsia="en-GB"/>
        </w:rPr>
        <w:lastRenderedPageBreak/>
        <w:t>P9_TC1-COD(2023)0234</w:t>
      </w:r>
    </w:p>
    <w:p w:rsidR="00DE0544" w:rsidRPr="00DE0544" w:rsidRDefault="00DE0544" w:rsidP="00DE0544">
      <w:pPr>
        <w:widowControl/>
        <w:spacing w:before="0" w:after="0" w:line="240" w:lineRule="auto"/>
        <w:rPr>
          <w:b/>
          <w:szCs w:val="20"/>
          <w:lang w:val="ga-IE" w:eastAsia="en-GB"/>
        </w:rPr>
      </w:pPr>
      <w:r w:rsidRPr="00DE0544">
        <w:rPr>
          <w:rFonts w:eastAsia="Calibri"/>
          <w:b/>
          <w:bCs/>
          <w:lang w:val="ga-IE" w:eastAsia="en-GB"/>
        </w:rPr>
        <w:t>Seasamh ó Pharlaimint na hEorpa arna ghlacadh ar an gcéad léamh an 13 Márta 2024 chun go nglacfaí Treoir (AE) 2024/... ó Pharlaimint na hEorpa agus ón gComhairle lena leasaítear Treoir 2008/98/CE maidir le dramhaíl</w:t>
      </w:r>
    </w:p>
    <w:p w:rsidR="00BE47F3" w:rsidRPr="00DE0544" w:rsidRDefault="00F92EDE">
      <w:pPr>
        <w:pStyle w:val="IntrtEEE"/>
        <w:rPr>
          <w:lang w:val="ga-IE"/>
        </w:rPr>
      </w:pPr>
      <w:r w:rsidRPr="00DE0544">
        <w:rPr>
          <w:lang w:val="ga-IE"/>
        </w:rPr>
        <w:t>(Téacs atá ábhartha maidir le LEE)</w:t>
      </w:r>
    </w:p>
    <w:p w:rsidR="00BE47F3" w:rsidRPr="00152C02" w:rsidRDefault="00F92EDE">
      <w:pPr>
        <w:pStyle w:val="Institutionquiagit"/>
        <w:rPr>
          <w:lang w:val="ga-IE"/>
        </w:rPr>
      </w:pPr>
      <w:r w:rsidRPr="00152C02">
        <w:rPr>
          <w:lang w:val="ga-IE"/>
        </w:rPr>
        <w:t>TÁ PARLAIMINT NA hEORPA AGUS COMHAIRLE AN AONTAIS EORPAIGH,</w:t>
      </w:r>
    </w:p>
    <w:p w:rsidR="00BE47F3" w:rsidRPr="00152C02" w:rsidRDefault="00F92EDE">
      <w:pPr>
        <w:pStyle w:val="Normale"/>
        <w:rPr>
          <w:lang w:val="ga-IE"/>
        </w:rPr>
      </w:pPr>
      <w:r w:rsidRPr="00152C02">
        <w:rPr>
          <w:lang w:val="ga-IE"/>
        </w:rPr>
        <w:t>Ag féachaint don Chonradh ar Fheidhmiú an Aontais Eorpaigh, agus go háirithe Airteagal 192(1) de,</w:t>
      </w:r>
    </w:p>
    <w:p w:rsidR="00BE47F3" w:rsidRPr="00152C02" w:rsidRDefault="00F92EDE">
      <w:pPr>
        <w:pStyle w:val="Normale"/>
        <w:rPr>
          <w:lang w:val="ga-IE"/>
        </w:rPr>
      </w:pPr>
      <w:r w:rsidRPr="00152C02">
        <w:rPr>
          <w:lang w:val="ga-IE"/>
        </w:rPr>
        <w:t>Ag féachaint don togra ón gCoimisiún Eorpach,</w:t>
      </w:r>
    </w:p>
    <w:p w:rsidR="00BE47F3" w:rsidRPr="00152C02" w:rsidRDefault="00F92EDE">
      <w:pPr>
        <w:pStyle w:val="Normale"/>
        <w:rPr>
          <w:lang w:val="ga-IE"/>
        </w:rPr>
      </w:pPr>
      <w:r w:rsidRPr="00152C02">
        <w:rPr>
          <w:lang w:val="ga-IE"/>
        </w:rPr>
        <w:t>Tar éis dóibh an dréachtghníomh reachtach a chur chuig na parlaimintí náisiúnta,</w:t>
      </w:r>
    </w:p>
    <w:p w:rsidR="00BE47F3" w:rsidRPr="00152C02" w:rsidRDefault="00F92EDE">
      <w:pPr>
        <w:pStyle w:val="Normale"/>
        <w:rPr>
          <w:lang w:val="ga-IE"/>
        </w:rPr>
      </w:pPr>
      <w:r w:rsidRPr="00152C02">
        <w:rPr>
          <w:lang w:val="ga-IE"/>
        </w:rPr>
        <w:t>Ag féachaint don tuairim ó Choiste Eacnamaíoch agus Sóisialta na hEorpa</w:t>
      </w:r>
      <w:r>
        <w:rPr>
          <w:rStyle w:val="FootnoteReference"/>
        </w:rPr>
        <w:footnoteReference w:id="2"/>
      </w:r>
      <w:r w:rsidRPr="00152C02">
        <w:rPr>
          <w:lang w:val="ga-IE"/>
        </w:rPr>
        <w:t>,</w:t>
      </w:r>
    </w:p>
    <w:p w:rsidR="00BE47F3" w:rsidRPr="00DE0544" w:rsidRDefault="00F92EDE">
      <w:pPr>
        <w:pStyle w:val="Normale"/>
        <w:rPr>
          <w:lang w:val="fr-FR"/>
        </w:rPr>
      </w:pPr>
      <w:r w:rsidRPr="00DE0544">
        <w:rPr>
          <w:lang w:val="fr-FR"/>
        </w:rPr>
        <w:t>Ag féachaint don tuairim ó Choiste na Réigiún</w:t>
      </w:r>
      <w:r>
        <w:rPr>
          <w:rStyle w:val="FootnoteReference"/>
        </w:rPr>
        <w:footnoteReference w:id="3"/>
      </w:r>
      <w:r w:rsidRPr="00DE0544">
        <w:rPr>
          <w:lang w:val="fr-FR"/>
        </w:rPr>
        <w:t>,</w:t>
      </w:r>
    </w:p>
    <w:p w:rsidR="00BE47F3" w:rsidRPr="00DE0544" w:rsidRDefault="00F92EDE">
      <w:pPr>
        <w:pStyle w:val="Normale"/>
        <w:rPr>
          <w:lang w:val="fr-FR"/>
        </w:rPr>
      </w:pPr>
      <w:r w:rsidRPr="00DE0544">
        <w:rPr>
          <w:lang w:val="fr-FR"/>
        </w:rPr>
        <w:t>Ag gníomhú dóibh i gcomhréir leis an ngnáthnós imeachta reachtach,</w:t>
      </w:r>
    </w:p>
    <w:p w:rsidR="00BE47F3" w:rsidRPr="00DE0544" w:rsidRDefault="00DE0544">
      <w:pPr>
        <w:pStyle w:val="Normale"/>
        <w:rPr>
          <w:lang w:val="fr-FR"/>
        </w:rPr>
      </w:pPr>
      <w:r>
        <w:rPr>
          <w:lang w:val="fr-FR"/>
        </w:rPr>
        <w:br w:type="page"/>
      </w:r>
      <w:r w:rsidR="00F92EDE" w:rsidRPr="00DE0544">
        <w:rPr>
          <w:lang w:val="fr-FR"/>
        </w:rPr>
        <w:lastRenderedPageBreak/>
        <w:t>De bharr an mhéid seo a leanas:</w:t>
      </w:r>
    </w:p>
    <w:p w:rsidR="00BE47F3" w:rsidRPr="00DE0544" w:rsidRDefault="00F92EDE">
      <w:pPr>
        <w:pStyle w:val="Considrant"/>
        <w:rPr>
          <w:lang w:val="fr-FR"/>
        </w:rPr>
      </w:pPr>
      <w:r w:rsidRPr="00DE0544">
        <w:rPr>
          <w:b/>
          <w:i/>
          <w:lang w:val="fr-FR"/>
        </w:rPr>
        <w:t>(-1)</w:t>
      </w:r>
      <w:r w:rsidRPr="00DE0544">
        <w:rPr>
          <w:lang w:val="fr-FR"/>
        </w:rPr>
        <w:tab/>
      </w:r>
      <w:r w:rsidRPr="00DE0544">
        <w:rPr>
          <w:b/>
          <w:i/>
          <w:lang w:val="fr-FR"/>
        </w:rPr>
        <w:t>Is é cosc agus bainistiú dramhaíola do gach cineál dramhaíola uirlis beartais fíorthábhachtach chun an comhshaol agus sláinte an duine a chosaint san Aontas. Agus na Ballstáit ag iarraidh feabhas leanúnach a chur ar a gcláir maidir le dramhaíl a chosc agus a bhainistiú, tá sé ríthábhachtach ord na réiteach dramhaíola a chur i bhfeidhm go dian.</w:t>
      </w:r>
      <w:r w:rsidR="00DE0544">
        <w:rPr>
          <w:b/>
          <w:i/>
          <w:lang w:val="fr-FR"/>
        </w:rPr>
        <w:t xml:space="preserve"> [</w:t>
      </w:r>
      <w:r w:rsidR="00152C02">
        <w:rPr>
          <w:b/>
          <w:i/>
          <w:lang w:val="fr-FR"/>
        </w:rPr>
        <w:t>Leasú</w:t>
      </w:r>
      <w:r w:rsidR="00DE0544">
        <w:rPr>
          <w:b/>
          <w:i/>
          <w:lang w:val="fr-FR"/>
        </w:rPr>
        <w:t xml:space="preserve"> 1]</w:t>
      </w:r>
    </w:p>
    <w:p w:rsidR="00BE47F3" w:rsidRPr="00DE0544" w:rsidRDefault="00F92EDE">
      <w:pPr>
        <w:pStyle w:val="Considrant"/>
        <w:rPr>
          <w:lang w:val="fr-FR"/>
        </w:rPr>
      </w:pPr>
      <w:r w:rsidRPr="00DE0544">
        <w:rPr>
          <w:lang w:val="fr-FR"/>
        </w:rPr>
        <w:t>(1)</w:t>
      </w:r>
      <w:r w:rsidRPr="00DE0544">
        <w:rPr>
          <w:lang w:val="fr-FR"/>
        </w:rPr>
        <w:tab/>
        <w:t>Sa Chomhaontú Glas don Eoraip agus sa Phlean Gníomhaíochta don Gheilleagar Ciorclach</w:t>
      </w:r>
      <w:r>
        <w:rPr>
          <w:rStyle w:val="FootnoteReference"/>
        </w:rPr>
        <w:footnoteReference w:id="4"/>
      </w:r>
      <w:r w:rsidRPr="00DE0544">
        <w:rPr>
          <w:lang w:val="fr-FR"/>
        </w:rPr>
        <w:t>, éilítear gníomhaíocht threisithe bhrostaithe ón Aontas agus ó na Ballstáit chun inbhuaine comhshaoil agus shóisialta na n‑earnálacha teicstílí agus bia a áirithiú mar tá siad i measc na n‑earnálacha is mó atá dian ó thaobh acmhainní de agus atá ina gcúis le seachtrachtaí comhshaoil diúltacha móra. Sna hearnálacha sin, cuireann bearnaí maoiniúcháin agus teicneolaíochta</w:t>
      </w:r>
      <w:r w:rsidRPr="00DE0544">
        <w:rPr>
          <w:b/>
          <w:i/>
          <w:lang w:val="fr-FR"/>
        </w:rPr>
        <w:t>, i measc nithe eile,</w:t>
      </w:r>
      <w:r w:rsidRPr="00DE0544">
        <w:rPr>
          <w:lang w:val="fr-FR"/>
        </w:rPr>
        <w:t xml:space="preserve"> bac ar an dul chun cinn i dtreo an aistrithe chuig geilleagar ciorclach agus chuig an dícharbónú. Tá earnálacha an bhia agus na dteicstílí ar an gcéad agus ar an gceathrú earnáil faoi seach is mó atá dian ó thaobh acmhainní de</w:t>
      </w:r>
      <w:r>
        <w:rPr>
          <w:rStyle w:val="FootnoteReference"/>
        </w:rPr>
        <w:footnoteReference w:id="5"/>
      </w:r>
      <w:r w:rsidRPr="00DE0544">
        <w:rPr>
          <w:lang w:val="fr-FR"/>
        </w:rPr>
        <w:t xml:space="preserve"> agus ní chloíonn siad go hiomlán le prionsabail bhunúsacha an Aontais maidir le bainistiú dramhaíola a leagtar amach le hord na réiteach dramhaíola lena gceanglaítear tús áite a thabhairt do dhramhaíl a chosc agus d’ullmhú le haghaidh athúsáide agus athchúrsála ina dhiaidh sin. Réitigh chórasacha lena ngabhann cur chuige saolré atá de dhíth ar na dúshláin sin</w:t>
      </w:r>
      <w:r w:rsidRPr="00DE0544">
        <w:rPr>
          <w:b/>
          <w:i/>
          <w:lang w:val="fr-FR"/>
        </w:rPr>
        <w:t xml:space="preserve"> agus aird ar leith á tabhairt ar tháirgí bia agus teicstíle</w:t>
      </w:r>
      <w:r w:rsidRPr="00DE0544">
        <w:rPr>
          <w:lang w:val="fr-FR"/>
        </w:rPr>
        <w:t>.</w:t>
      </w:r>
      <w:r w:rsidR="00DE0544">
        <w:rPr>
          <w:lang w:val="fr-FR"/>
        </w:rPr>
        <w:t xml:space="preserve"> </w:t>
      </w:r>
      <w:r w:rsidR="00DE0544">
        <w:rPr>
          <w:b/>
          <w:i/>
          <w:lang w:val="fr-FR"/>
        </w:rPr>
        <w:t>[</w:t>
      </w:r>
      <w:r w:rsidR="00152C02">
        <w:rPr>
          <w:b/>
          <w:i/>
          <w:lang w:val="fr-FR"/>
        </w:rPr>
        <w:t>Leasú</w:t>
      </w:r>
      <w:r w:rsidR="00DE0544">
        <w:rPr>
          <w:b/>
          <w:i/>
          <w:lang w:val="fr-FR"/>
        </w:rPr>
        <w:t xml:space="preserve"> 2]</w:t>
      </w:r>
    </w:p>
    <w:p w:rsidR="00BE47F3" w:rsidRPr="00DE0544" w:rsidRDefault="00DE0544">
      <w:pPr>
        <w:pStyle w:val="Considrant"/>
        <w:rPr>
          <w:lang w:val="fr-FR"/>
        </w:rPr>
      </w:pPr>
      <w:r>
        <w:rPr>
          <w:lang w:val="fr-FR"/>
        </w:rPr>
        <w:br w:type="page"/>
      </w:r>
      <w:r w:rsidR="00F92EDE" w:rsidRPr="00DE0544">
        <w:rPr>
          <w:lang w:val="fr-FR"/>
        </w:rPr>
        <w:t>(2)</w:t>
      </w:r>
      <w:r w:rsidR="00F92EDE" w:rsidRPr="00DE0544">
        <w:rPr>
          <w:lang w:val="fr-FR"/>
        </w:rPr>
        <w:tab/>
        <w:t>De réir Straitéis an Aontais Eorpaigh um Theicstílí Inbhuanaithe agus Ciorclacha</w:t>
      </w:r>
      <w:r w:rsidR="00F92EDE">
        <w:rPr>
          <w:rStyle w:val="FootnoteReference"/>
        </w:rPr>
        <w:footnoteReference w:id="6"/>
      </w:r>
      <w:r w:rsidR="00F92EDE" w:rsidRPr="00DE0544">
        <w:rPr>
          <w:vertAlign w:val="superscript"/>
          <w:lang w:val="fr-FR"/>
        </w:rPr>
        <w:t>,</w:t>
      </w:r>
      <w:r w:rsidR="00F92EDE" w:rsidRPr="00DE0544">
        <w:rPr>
          <w:lang w:val="fr-FR"/>
        </w:rPr>
        <w:t>, tá gá le hathruithe móra chun imeacht ón mbealach líneach atá i réim faoi láthair ina ndéantar táirgí teicstíle a dhearadh, a tháirgeadh agus a úsáid agus a fhaightear réidh leo, agus tá gá ar leith ann le teorainn a chur leis an mearfhaisean</w:t>
      </w:r>
      <w:r w:rsidR="00F92EDE" w:rsidRPr="00DE0544">
        <w:rPr>
          <w:b/>
          <w:i/>
          <w:lang w:val="fr-FR"/>
        </w:rPr>
        <w:t>. De réir fhís na Straitéise le haghaidh 2030, ba cheart go mbainfeadh tomhaltóirí leas níos faide as teicstílí ardcháilíochta inacmhainne</w:t>
      </w:r>
      <w:r w:rsidR="00F92EDE" w:rsidRPr="00DE0544">
        <w:rPr>
          <w:lang w:val="fr-FR"/>
        </w:rPr>
        <w:t>. Meastar sa Straitéis gur tábhachtach an rud é freagracht a chur ar tháirgeoirí as an dramhaíl a chruthaítear lena dtáirgí agus tagraítear ann do bhunú rialacha comhchuibhithe an Aontais maidir le freagracht leathnaithe táirgeora le haghaidh teicstílí lena ngabhfaidh éiceamhodhnú táillí. Foráiltear ann gurb é is príomhchuspóir do na rialacha sin geilleagar a chruthú le haghaidh bailithe, sórtála, athúsáide, ullmhú le haghaidh athúsáide, agus athchúrsála, agus táirgeoirí a spreagadh lena áirithiú go ndeartar a dtáirgí i gcomhréir le prionsabail na ciorclaíochta. Chuige sin, maidir leis na ranníocaíochtaí arna ndéanamh ag táirgeoirí le scéimeanna freagrachta leathnaithe táirgeora, foráiltear ann gur gá cuid mhór de na ranníocaíochtaí sin a thiomnú do bhearta chun dramhaíl a chosc agus don ullmhú le haghaidh athúsáide. Tacaítear ann freisin leis an ngá le cuir chuige neartaithe agus níos nuálaí i leith bainistiú acmhainní bitheolaíochta chun cur le ciorclaíocht agus luachshocrú dramhaíola bia agus le hathúsáid teicstílí bithbhunaithe.</w:t>
      </w:r>
      <w:r>
        <w:rPr>
          <w:lang w:val="fr-FR"/>
        </w:rPr>
        <w:t xml:space="preserve"> </w:t>
      </w:r>
      <w:r>
        <w:rPr>
          <w:b/>
          <w:i/>
          <w:lang w:val="fr-FR"/>
        </w:rPr>
        <w:t>[</w:t>
      </w:r>
      <w:r w:rsidR="00152C02">
        <w:rPr>
          <w:b/>
          <w:i/>
          <w:lang w:val="fr-FR"/>
        </w:rPr>
        <w:t>Leasú</w:t>
      </w:r>
      <w:r>
        <w:rPr>
          <w:b/>
          <w:i/>
          <w:lang w:val="fr-FR"/>
        </w:rPr>
        <w:t xml:space="preserve"> 3]</w:t>
      </w:r>
    </w:p>
    <w:p w:rsidR="00BE47F3" w:rsidRPr="00DE0544" w:rsidRDefault="00DE0544">
      <w:pPr>
        <w:pStyle w:val="Considrant"/>
        <w:rPr>
          <w:lang w:val="fr-FR"/>
        </w:rPr>
      </w:pPr>
      <w:r>
        <w:rPr>
          <w:b/>
          <w:i/>
          <w:lang w:val="fr-FR"/>
        </w:rPr>
        <w:br w:type="page"/>
      </w:r>
      <w:r w:rsidR="00F92EDE" w:rsidRPr="00DE0544">
        <w:rPr>
          <w:b/>
          <w:i/>
          <w:lang w:val="fr-FR"/>
        </w:rPr>
        <w:t>(2a)</w:t>
      </w:r>
      <w:r w:rsidR="00F92EDE" w:rsidRPr="00DE0544">
        <w:rPr>
          <w:lang w:val="fr-FR"/>
        </w:rPr>
        <w:tab/>
      </w:r>
      <w:r w:rsidR="00F92EDE" w:rsidRPr="00DE0544">
        <w:rPr>
          <w:b/>
          <w:i/>
          <w:lang w:val="fr-FR"/>
        </w:rPr>
        <w:t>De réir faisnéisiú na Gníomhaireachta Eorpaí Comhshaoil dar teideal ‘Micriplastics from textiles in Europe’</w:t>
      </w:r>
      <w:r w:rsidR="00F92EDE">
        <w:rPr>
          <w:rStyle w:val="FootnoteReference"/>
        </w:rPr>
        <w:footnoteReference w:id="7"/>
      </w:r>
      <w:r w:rsidR="00F92EDE" w:rsidRPr="00DE0544">
        <w:rPr>
          <w:b/>
          <w:i/>
          <w:lang w:val="fr-FR"/>
        </w:rPr>
        <w:t xml:space="preserve"> [Micreaphlaistigh as teicstílí san Eoraip], is ó theicstílí sintéiseacha a thagann suas le 35% de mhicreaplaistigh dhomhanda a scaoiltear isteach in éiceachórais uisceacha, talún agus mara. Is féidir dramhaíl phlaisteach a dhéanann dochar d’éiceachórais uisceacha, talún agus mara a bhailiú go hiomchuí, a athchúrsáil agus, ar deireadh thiar thall, saol nua a thabhairt dóibh chun geilleagar ciorclach iomlán a chothú chomh maith le feasacht an phobail a ardú maidir le scaipeadh na gcleachtas is fearr. </w:t>
      </w:r>
      <w:r>
        <w:rPr>
          <w:b/>
          <w:i/>
          <w:lang w:val="fr-FR"/>
        </w:rPr>
        <w:t>[</w:t>
      </w:r>
      <w:r w:rsidR="00152C02">
        <w:rPr>
          <w:b/>
          <w:i/>
          <w:lang w:val="fr-FR"/>
        </w:rPr>
        <w:t>Leasú</w:t>
      </w:r>
      <w:r>
        <w:rPr>
          <w:b/>
          <w:i/>
          <w:lang w:val="fr-FR"/>
        </w:rPr>
        <w:t xml:space="preserve"> 4]</w:t>
      </w:r>
    </w:p>
    <w:p w:rsidR="00BE47F3" w:rsidRPr="00DE0544" w:rsidRDefault="00F92EDE">
      <w:pPr>
        <w:pStyle w:val="Considrant"/>
        <w:rPr>
          <w:lang w:val="fr-FR"/>
        </w:rPr>
      </w:pPr>
      <w:r w:rsidRPr="00DE0544">
        <w:rPr>
          <w:lang w:val="fr-FR"/>
        </w:rPr>
        <w:t>(3)</w:t>
      </w:r>
      <w:r w:rsidRPr="00DE0544">
        <w:rPr>
          <w:lang w:val="fr-FR"/>
        </w:rPr>
        <w:tab/>
      </w:r>
      <w:r w:rsidRPr="00DE0544">
        <w:rPr>
          <w:strike/>
          <w:lang w:val="fr-FR"/>
        </w:rPr>
        <w:t>Ag féachaint d’éifeachtaí</w:t>
      </w:r>
      <w:r w:rsidRPr="00DE0544">
        <w:rPr>
          <w:b/>
          <w:i/>
          <w:lang w:val="fr-FR"/>
        </w:rPr>
        <w:t>Agus na héifeachtaí</w:t>
      </w:r>
      <w:r w:rsidRPr="00DE0544">
        <w:rPr>
          <w:lang w:val="fr-FR"/>
        </w:rPr>
        <w:t xml:space="preserve"> diúltacha an chur amú bia</w:t>
      </w:r>
      <w:r w:rsidRPr="00DE0544">
        <w:rPr>
          <w:b/>
          <w:i/>
          <w:lang w:val="fr-FR"/>
        </w:rPr>
        <w:t xml:space="preserve"> á gcur san áireamh acu</w:t>
      </w:r>
      <w:r w:rsidRPr="00DE0544">
        <w:rPr>
          <w:lang w:val="fr-FR"/>
        </w:rPr>
        <w:t>, gheall na Ballstáit bearta a dhéanamh chun cosc agus laghdú ar an gcur amú bia a chur chun cinn i gcomhréir le Clár Oibre 2030 don Fhorbairt Inbhuanaithe</w:t>
      </w:r>
      <w:r w:rsidRPr="00DE0544">
        <w:rPr>
          <w:b/>
          <w:i/>
          <w:lang w:val="fr-FR"/>
        </w:rPr>
        <w:t>, agus Sprioc 12.3 SDG go háirithe</w:t>
      </w:r>
      <w:r w:rsidRPr="00DE0544">
        <w:rPr>
          <w:lang w:val="fr-FR"/>
        </w:rPr>
        <w:t xml:space="preserve">, ar ghlac Comhthionól Ginearálta na Náisiún Aontaithe leis an 25 Meán Fómhair 2015, agus go háirithe i gcomhréir lena sprioc chun an dramhaíl bhia dhomhanda per capita a laghdú faoina leath ar an leibhéal miondíola agus tomhaltais agus chun caillteanais bhia ar fud slabhraí táirgthe agus soláthair a laghdú, lena </w:t>
      </w:r>
      <w:r w:rsidRPr="00DE0544">
        <w:rPr>
          <w:strike/>
          <w:lang w:val="fr-FR"/>
        </w:rPr>
        <w:t>n‑áirítear</w:t>
      </w:r>
      <w:r w:rsidRPr="00DE0544">
        <w:rPr>
          <w:b/>
          <w:i/>
          <w:lang w:val="fr-FR"/>
        </w:rPr>
        <w:t>n-áirítear</w:t>
      </w:r>
      <w:r w:rsidRPr="00DE0544">
        <w:rPr>
          <w:lang w:val="fr-FR"/>
        </w:rPr>
        <w:t xml:space="preserve"> caillteanais iarbhuainte, faoi 2030. Bhí sé d’aidhm ag na bearta sin dramhaíl bhia a chosc agus a laghdú i dtáirgeadh príomhúil, i bpróiseáil agus i monarú, i miondíol agus i ndáileadh eile ar bhia, i mbialanna agus i seirbhísí bia agus i dteaghlaigh.</w:t>
      </w:r>
      <w:r w:rsidR="00DE0544">
        <w:rPr>
          <w:lang w:val="fr-FR"/>
        </w:rPr>
        <w:t xml:space="preserve"> </w:t>
      </w:r>
      <w:r w:rsidR="00DE0544">
        <w:rPr>
          <w:b/>
          <w:i/>
          <w:lang w:val="fr-FR"/>
        </w:rPr>
        <w:t>[</w:t>
      </w:r>
      <w:r w:rsidR="00152C02">
        <w:rPr>
          <w:b/>
          <w:i/>
          <w:lang w:val="fr-FR"/>
        </w:rPr>
        <w:t>Leasú</w:t>
      </w:r>
      <w:r w:rsidR="00DE0544">
        <w:rPr>
          <w:b/>
          <w:i/>
          <w:lang w:val="fr-FR"/>
        </w:rPr>
        <w:t xml:space="preserve"> 5]</w:t>
      </w:r>
    </w:p>
    <w:p w:rsidR="00BE47F3" w:rsidRPr="00DE0544" w:rsidRDefault="00DE0544">
      <w:pPr>
        <w:pStyle w:val="Considrant"/>
        <w:rPr>
          <w:lang w:val="fr-FR"/>
        </w:rPr>
      </w:pPr>
      <w:r>
        <w:rPr>
          <w:lang w:val="fr-FR"/>
        </w:rPr>
        <w:br w:type="page"/>
      </w:r>
      <w:r w:rsidR="00F92EDE" w:rsidRPr="00DE0544">
        <w:rPr>
          <w:lang w:val="fr-FR"/>
        </w:rPr>
        <w:t>(4)</w:t>
      </w:r>
      <w:r w:rsidR="00F92EDE" w:rsidRPr="00DE0544">
        <w:rPr>
          <w:lang w:val="fr-FR"/>
        </w:rPr>
        <w:tab/>
        <w:t>Mar bheart leantach ar an gComhdháil ar Thodhchaí na hEorpa, gheall an Coimisiún go gcuirfeadh sé ar a gcumas do phainéil saoránach plé agus moltaí a dhéanamh roimh phríomh‑thograí áirithe. Sa chomhthéacs sin, tionóladh Painéal Saoránach Eorpach ó mhí na Nollag 2022 go dtí mí Feabhra 2023 chun liosta moltaí</w:t>
      </w:r>
      <w:r w:rsidR="00F92EDE">
        <w:rPr>
          <w:rStyle w:val="FootnoteReference"/>
        </w:rPr>
        <w:footnoteReference w:id="8"/>
      </w:r>
      <w:r w:rsidR="00F92EDE" w:rsidRPr="00DE0544">
        <w:rPr>
          <w:lang w:val="fr-FR"/>
        </w:rPr>
        <w:t xml:space="preserve"> a ullmhú maidir le conas dlús a chur le gníomhaíochtaí chun an cur amú bia san Aontas a laghdú. Ós rud é gurb iad teaghlaigh a ghineann níos mó ná leath den dramhaíl bhia a ghintear san Aontas, is ábhartha go háirithe léargais na saoránach maidir le cosc a chur ar an gcur amú bia. Mhol saoránaigh trí phríomhlíne ghníomhaíochta ar a n‑áirítear comhar sa slabhra luacha bia a neartú, tionscnaimh gnó bia, agus tacú le hathrú iompraíochta tomhaltóirí. Leanfaidh moltaí an phainéil de thacú le clár oibre foriomlán an Choimisiúin a bhaineann leis an gcur amú bia a chosc agus d’fhéadfaidís a bheith ina dtreoir freisin chun cuidiú leis na Ballstáit na spriocanna a bhaint amach maidir leis an gcur amú bia a laghdú.</w:t>
      </w:r>
    </w:p>
    <w:p w:rsidR="00BE47F3" w:rsidRPr="00DE0544" w:rsidRDefault="00DE0544">
      <w:pPr>
        <w:pStyle w:val="Considrant"/>
        <w:rPr>
          <w:lang w:val="fr-FR"/>
        </w:rPr>
      </w:pPr>
      <w:r>
        <w:rPr>
          <w:lang w:val="fr-FR"/>
        </w:rPr>
        <w:br w:type="page"/>
      </w:r>
      <w:r w:rsidR="00F92EDE" w:rsidRPr="00DE0544">
        <w:rPr>
          <w:lang w:val="fr-FR"/>
        </w:rPr>
        <w:t>(5)</w:t>
      </w:r>
      <w:r w:rsidR="00F92EDE" w:rsidRPr="00DE0544">
        <w:rPr>
          <w:lang w:val="fr-FR"/>
        </w:rPr>
        <w:tab/>
        <w:t>Le Treoir 2009/31/CE ó Pharlaimint na hEorpa agus ón gComhairle</w:t>
      </w:r>
      <w:r w:rsidR="00F92EDE">
        <w:rPr>
          <w:rStyle w:val="FootnoteReference"/>
        </w:rPr>
        <w:footnoteReference w:id="9"/>
      </w:r>
      <w:r w:rsidR="00F92EDE" w:rsidRPr="00DE0544">
        <w:rPr>
          <w:lang w:val="fr-FR"/>
        </w:rPr>
        <w:t>, eisíodh ó raon feidhme Threoir 2006/12/CE ó Pharlaimint na hEorpa agus ón gComhairle</w:t>
      </w:r>
      <w:r w:rsidR="00F92EDE">
        <w:rPr>
          <w:rStyle w:val="FootnoteReference"/>
        </w:rPr>
        <w:footnoteReference w:id="10"/>
      </w:r>
      <w:r w:rsidR="00F92EDE" w:rsidRPr="00DE0544">
        <w:rPr>
          <w:lang w:val="fr-FR"/>
        </w:rPr>
        <w:t xml:space="preserve"> dé‑ocsaíd charbóin a ghabhtar agus a iompraítear chun críoch stóráil gheolaíoch agus a stóráiltear go geolaíoch de bhun cheanglais Threoir 2006/12/CE. Maidir leis an bhforáil i dTreoir 2009/31/CE lena leasaítear Treoir 2006/12/CE, níor ionchorpraíodh í mar sin féin i dTreoir 2008/98/CE ó Pharlaimint na hEorpa agus ón gComhairle</w:t>
      </w:r>
      <w:r w:rsidR="00F92EDE">
        <w:rPr>
          <w:rStyle w:val="FootnoteReference"/>
        </w:rPr>
        <w:footnoteReference w:id="11"/>
      </w:r>
      <w:r w:rsidR="00F92EDE" w:rsidRPr="00DE0544">
        <w:rPr>
          <w:lang w:val="fr-FR"/>
        </w:rPr>
        <w:t xml:space="preserve">, lenar leasaíodh Treoir 2006/12/CE. Dá bhrí sin, chun deimhneacht dhlíthiúil a áirithiú, cuimsítear leis an Treoir seo </w:t>
      </w:r>
      <w:r w:rsidR="00152C02">
        <w:rPr>
          <w:lang w:val="fr-FR"/>
        </w:rPr>
        <w:t>Leasú</w:t>
      </w:r>
      <w:r w:rsidR="00F92EDE" w:rsidRPr="00DE0544">
        <w:rPr>
          <w:lang w:val="fr-FR"/>
        </w:rPr>
        <w:t>ithe Threoir 2009/31/CE a bhaineann le heisiamh dé‑ocsaíde carbóin a ghabhtar agus a iompraítear chun críoch stóráil gheolaíoch agus a stóráiltear go geolaíoch ó raon feidhme Threoir 2008/98/CE.</w:t>
      </w:r>
    </w:p>
    <w:p w:rsidR="00BE47F3" w:rsidRPr="00DE0544" w:rsidRDefault="00F92EDE">
      <w:pPr>
        <w:pStyle w:val="Considrant"/>
        <w:rPr>
          <w:lang w:val="fr-FR"/>
        </w:rPr>
      </w:pPr>
      <w:r w:rsidRPr="00DE0544">
        <w:rPr>
          <w:b/>
          <w:i/>
          <w:lang w:val="fr-FR"/>
        </w:rPr>
        <w:t>(5a)</w:t>
      </w:r>
      <w:r w:rsidRPr="00DE0544">
        <w:rPr>
          <w:lang w:val="fr-FR"/>
        </w:rPr>
        <w:tab/>
      </w:r>
      <w:r w:rsidRPr="00DE0544">
        <w:rPr>
          <w:b/>
          <w:i/>
          <w:lang w:val="fr-FR"/>
        </w:rPr>
        <w:t xml:space="preserve">Is acmhainn luachmhar é adhmad agus moltar é a chur le liosta ábhar atá faoi réir bailiúcháin ar leith, agus a bhfuil spriocanna athúsáide agus athchúrsála acu. </w:t>
      </w:r>
      <w:r w:rsidR="00DE0544">
        <w:rPr>
          <w:b/>
          <w:i/>
          <w:lang w:val="fr-FR"/>
        </w:rPr>
        <w:t>[</w:t>
      </w:r>
      <w:r w:rsidR="00152C02">
        <w:rPr>
          <w:b/>
          <w:i/>
          <w:lang w:val="fr-FR"/>
        </w:rPr>
        <w:t>Leasú</w:t>
      </w:r>
      <w:r w:rsidR="00DE0544">
        <w:rPr>
          <w:b/>
          <w:i/>
          <w:lang w:val="fr-FR"/>
        </w:rPr>
        <w:t xml:space="preserve"> 6]</w:t>
      </w:r>
    </w:p>
    <w:p w:rsidR="00BE47F3" w:rsidRPr="00DE0544" w:rsidRDefault="00F92EDE">
      <w:pPr>
        <w:pStyle w:val="Considrant"/>
        <w:rPr>
          <w:lang w:val="fr-FR"/>
        </w:rPr>
      </w:pPr>
      <w:r w:rsidRPr="00DE0544">
        <w:rPr>
          <w:lang w:val="fr-FR"/>
        </w:rPr>
        <w:t>(6)</w:t>
      </w:r>
      <w:r w:rsidRPr="00DE0544">
        <w:rPr>
          <w:lang w:val="fr-FR"/>
        </w:rPr>
        <w:tab/>
        <w:t>Sainmhínithe ar tháirgeoirí táirgí teicstíle, ardáin ar líne agus eagraíochtaí um fhreagracht táirgeoirí a bhaineann le cur chun feidhme na freagrachta leathnaithe táirgeora le haghaidh teicstílí, ní mór iad a chur san áireamh i dTreoir 2008/98/CE le go ndéanfar raon feidhme na gcoincheap sin agus na n‑oibleagáidí a bhaineann leo a shoiléiriú.</w:t>
      </w:r>
    </w:p>
    <w:p w:rsidR="00BE47F3" w:rsidRPr="00DE0544" w:rsidRDefault="00DE0544">
      <w:pPr>
        <w:pStyle w:val="Considrant"/>
        <w:rPr>
          <w:lang w:val="fr-FR"/>
        </w:rPr>
      </w:pPr>
      <w:r>
        <w:rPr>
          <w:lang w:val="fr-FR"/>
        </w:rPr>
        <w:br w:type="page"/>
      </w:r>
      <w:r w:rsidR="00F92EDE" w:rsidRPr="00DE0544">
        <w:rPr>
          <w:lang w:val="fr-FR"/>
        </w:rPr>
        <w:t>(7)</w:t>
      </w:r>
      <w:r w:rsidR="00F92EDE" w:rsidRPr="00DE0544">
        <w:rPr>
          <w:lang w:val="fr-FR"/>
        </w:rPr>
        <w:tab/>
        <w:t xml:space="preserve">Go pointe áirithe, rinne na Ballstáit ábhair a fhorbairt agus chuaigh siad i mbun feachtais ina ndírítear ar an gcur amú bia a chosc le haghaidh tomhaltóirí agus oibreoirí gnó bia; mar sin féin, díríonn siad sin ar fheasacht a mhúscailt </w:t>
      </w:r>
      <w:r w:rsidR="00F92EDE" w:rsidRPr="00DE0544">
        <w:rPr>
          <w:strike/>
          <w:lang w:val="fr-FR"/>
        </w:rPr>
        <w:t>seachas</w:t>
      </w:r>
      <w:r w:rsidR="00F92EDE" w:rsidRPr="00DE0544">
        <w:rPr>
          <w:b/>
          <w:i/>
          <w:lang w:val="fr-FR"/>
        </w:rPr>
        <w:t>agus ar athruithe substaintiúla cothaithe lena n-áirítear</w:t>
      </w:r>
      <w:r w:rsidR="00F92EDE" w:rsidRPr="00DE0544">
        <w:rPr>
          <w:lang w:val="fr-FR"/>
        </w:rPr>
        <w:t xml:space="preserve"> athrú ar iompraíocht</w:t>
      </w:r>
      <w:r w:rsidR="00F92EDE" w:rsidRPr="00DE0544">
        <w:rPr>
          <w:strike/>
          <w:lang w:val="fr-FR"/>
        </w:rPr>
        <w:t xml:space="preserve"> a spreagadh</w:t>
      </w:r>
      <w:r w:rsidR="00F92EDE" w:rsidRPr="00DE0544">
        <w:rPr>
          <w:lang w:val="fr-FR"/>
        </w:rPr>
        <w:t xml:space="preserve">. Chun an lánacmhainneacht a bhaint amach maidir leis an gcur amú bia a laghdú agus dul chun cinn a áirithiú le himeacht ama, ní mór idirghabhálacha athraithe iompraíochta a fhorbairt, atá curtha in oiriúint do na cásanna sonracha agus na riachtanais shonracha sna Ballstáit, agus ní mór iad a chomhtháthú i gcláir náisiúnta chun an cur amú bia a chosc. Ba cheart béim a leagan freisin ar réitigh chiorclacha réigiúnacha, </w:t>
      </w:r>
      <w:r w:rsidR="00F92EDE" w:rsidRPr="00DE0544">
        <w:rPr>
          <w:strike/>
          <w:lang w:val="fr-FR"/>
        </w:rPr>
        <w:t xml:space="preserve">ar a n‑áirítear comhpháirtíochtaí príobháideacha poiblí agus </w:t>
      </w:r>
      <w:r w:rsidR="00F92EDE" w:rsidRPr="00DE0544">
        <w:rPr>
          <w:lang w:val="fr-FR"/>
        </w:rPr>
        <w:t>rannpháirtíocht saoránach chomh maith le hoiriúnú do riachtanais shonracha réigiúnacha amhail réigiúin is forimeallaí nó oileáin.</w:t>
      </w:r>
      <w:r>
        <w:rPr>
          <w:lang w:val="fr-FR"/>
        </w:rPr>
        <w:t xml:space="preserve"> </w:t>
      </w:r>
      <w:r>
        <w:rPr>
          <w:b/>
          <w:i/>
          <w:lang w:val="fr-FR"/>
        </w:rPr>
        <w:t>[</w:t>
      </w:r>
      <w:r w:rsidR="00152C02">
        <w:rPr>
          <w:b/>
          <w:i/>
          <w:lang w:val="fr-FR"/>
        </w:rPr>
        <w:t>Leasú</w:t>
      </w:r>
      <w:r>
        <w:rPr>
          <w:b/>
          <w:i/>
          <w:lang w:val="fr-FR"/>
        </w:rPr>
        <w:t xml:space="preserve"> 7]</w:t>
      </w:r>
    </w:p>
    <w:p w:rsidR="00BE47F3" w:rsidRPr="00DE0544" w:rsidRDefault="00F92EDE">
      <w:pPr>
        <w:pStyle w:val="Considrant"/>
        <w:rPr>
          <w:lang w:val="fr-FR"/>
        </w:rPr>
      </w:pPr>
      <w:r w:rsidRPr="00DE0544">
        <w:rPr>
          <w:lang w:val="fr-FR"/>
        </w:rPr>
        <w:t>(8)</w:t>
      </w:r>
      <w:r w:rsidRPr="00DE0544">
        <w:rPr>
          <w:lang w:val="fr-FR"/>
        </w:rPr>
        <w:tab/>
        <w:t>D’ainneoin na feasachta níos mó ar thionchair dhiúltacha agus ar iarmhairtí diúltacha an chur amú bia, gealltanais pholaitiúla a tugadh ar leibhéal an Aontais agus na mBallstát, agus na mbeart a cuireadh chun feidhme san Aontas ó Phlean Gníomhaíochta don Gheilleagar Ciorclach 2015, níl laghdú leordhóthanach ag teacht ar an nginiúint dramhaíola bia chun dul chun cinn mór a dhéanamh i dtreo Sprioc 12.3 de Sprioc Forbartha Inbhuanaithe 12 (SDG) de na Náisiúin Aontaithe. Chun rannchuidiú nach beag i dtreo bhaint amach Sprioc 12.3 SDG a áirithiú, maidir leis na bearta atá le déanamh ag na Ballstáit, ba cheart iad a neartú chun dul chun cinn a dhéanamh i gcur chun feidhme na Treorach seo agus beart iomchuí eile chun giniúint dramhaíola bia a laghdú.</w:t>
      </w:r>
    </w:p>
    <w:p w:rsidR="00BE47F3" w:rsidRPr="00DE0544" w:rsidRDefault="00DE0544">
      <w:pPr>
        <w:pStyle w:val="Considrant"/>
        <w:rPr>
          <w:lang w:val="fr-FR"/>
        </w:rPr>
      </w:pPr>
      <w:r>
        <w:rPr>
          <w:lang w:val="fr-FR"/>
        </w:rPr>
        <w:br w:type="page"/>
      </w:r>
      <w:r w:rsidR="00F92EDE" w:rsidRPr="00DE0544">
        <w:rPr>
          <w:lang w:val="fr-FR"/>
        </w:rPr>
        <w:t>(9)</w:t>
      </w:r>
      <w:r w:rsidR="00F92EDE" w:rsidRPr="00DE0544">
        <w:rPr>
          <w:lang w:val="fr-FR"/>
        </w:rPr>
        <w:tab/>
        <w:t>Chun torthaí a bhaint amach sa ghearrthéarma, agus chun an pheirspictíocht is gá a thabhairt d’oibreoirí gnó bia, tomhaltóirí agus údaráis phoiblí san fhadtéarma, ba cheart spriocanna cainníochtaithe a shocrú le haghaidh laghdú ar ghiniúint dramhaíola bia atá le baint amach ag na Ballstáit faoi 2030.</w:t>
      </w:r>
    </w:p>
    <w:p w:rsidR="00BE47F3" w:rsidRPr="00DE0544" w:rsidRDefault="00F92EDE">
      <w:pPr>
        <w:pStyle w:val="Considrant"/>
        <w:rPr>
          <w:lang w:val="fr-FR"/>
        </w:rPr>
      </w:pPr>
      <w:r w:rsidRPr="00DE0544">
        <w:rPr>
          <w:lang w:val="fr-FR"/>
        </w:rPr>
        <w:t>(10)</w:t>
      </w:r>
      <w:r w:rsidRPr="00DE0544">
        <w:rPr>
          <w:lang w:val="fr-FR"/>
        </w:rPr>
        <w:tab/>
      </w:r>
      <w:r w:rsidRPr="00DE0544">
        <w:rPr>
          <w:strike/>
          <w:lang w:val="fr-FR"/>
        </w:rPr>
        <w:t xml:space="preserve">Ag féachaint do ghealltanas an Aontais i ndáil leis an uaillmhian a leagtar amach i Sprioc 12.3 SDG, </w:t>
      </w:r>
      <w:r w:rsidRPr="00DE0544">
        <w:rPr>
          <w:lang w:val="fr-FR"/>
        </w:rPr>
        <w:t>Maidir le socrú na spriocanna chun an cur amú bia a laghdú atá le baint amach ag na Ballstáit faoi 2030</w:t>
      </w:r>
      <w:r w:rsidRPr="00DE0544">
        <w:rPr>
          <w:b/>
          <w:i/>
          <w:lang w:val="fr-FR"/>
        </w:rPr>
        <w:t>, i gcomhréir le tiomantas an Aontais don uaillmhian atá leagtha amach i Sprioc 12.3 SDG</w:t>
      </w:r>
      <w:r w:rsidRPr="00DE0544">
        <w:rPr>
          <w:lang w:val="fr-FR"/>
        </w:rPr>
        <w:t>, ba cheart spreagadh beartais láidir a sholáthar leo chun beart a dhéanamh agus rannchuidiú mór le spriocanna domhanda a áirithiú. Mar sin féin, i bhfianaise cineál ceangailteach ó thaobh dlí na spriocanna sin, ba cheart dóibh a bheith comhréireach</w:t>
      </w:r>
      <w:r w:rsidRPr="00DE0544">
        <w:rPr>
          <w:b/>
          <w:i/>
          <w:lang w:val="fr-FR"/>
        </w:rPr>
        <w:t>, insroichte</w:t>
      </w:r>
      <w:r w:rsidRPr="00DE0544">
        <w:rPr>
          <w:lang w:val="fr-FR"/>
        </w:rPr>
        <w:t xml:space="preserve"> agus indéanta, agus ba cheart a chur san áireamh iontu ról gníomhaithe éagsúla i slabhra an tsoláthair bia chomh maith lena </w:t>
      </w:r>
      <w:r w:rsidRPr="00DE0544">
        <w:rPr>
          <w:strike/>
          <w:lang w:val="fr-FR"/>
        </w:rPr>
        <w:t>n‑acmhainneacht</w:t>
      </w:r>
      <w:r w:rsidRPr="00DE0544">
        <w:rPr>
          <w:b/>
          <w:i/>
          <w:lang w:val="fr-FR"/>
        </w:rPr>
        <w:t>n-acmhainneacht</w:t>
      </w:r>
      <w:r w:rsidRPr="00DE0544">
        <w:rPr>
          <w:lang w:val="fr-FR"/>
        </w:rPr>
        <w:t xml:space="preserve"> (go háirithe micrifhiontair agus fiontair bheaga).</w:t>
      </w:r>
      <w:r w:rsidRPr="00DE0544">
        <w:rPr>
          <w:strike/>
          <w:lang w:val="fr-FR"/>
        </w:rPr>
        <w:t xml:space="preserve"> Ba cheart, dá bhrí sin, cur chuige céim ar chéim a ghlacadh chun spriocanna a bhunú atá ceangailteach ó thaobh dlí de, ag tosú le leibhéal atá níos ísle ná an leibhéal a shocraítear faoi SDG, d’fhonn freagairt chomhsheasmhach ó na Ballstáit agus dul chun cinn follasach i dtreo Sprioc 12.3 a áirithiú.</w:t>
      </w:r>
      <w:r w:rsidR="00DE0544">
        <w:rPr>
          <w:strike/>
          <w:lang w:val="fr-FR"/>
        </w:rPr>
        <w:t xml:space="preserve"> </w:t>
      </w:r>
      <w:r w:rsidR="00DE0544">
        <w:rPr>
          <w:b/>
          <w:i/>
          <w:lang w:val="fr-FR"/>
        </w:rPr>
        <w:t>[</w:t>
      </w:r>
      <w:r w:rsidR="00152C02">
        <w:rPr>
          <w:b/>
          <w:i/>
          <w:lang w:val="fr-FR"/>
        </w:rPr>
        <w:t>Leasú</w:t>
      </w:r>
      <w:r w:rsidR="00DE0544">
        <w:rPr>
          <w:b/>
          <w:i/>
          <w:lang w:val="fr-FR"/>
        </w:rPr>
        <w:t xml:space="preserve"> 8]</w:t>
      </w:r>
    </w:p>
    <w:p w:rsidR="00BE47F3" w:rsidRPr="00DE0544" w:rsidRDefault="00DE0544">
      <w:pPr>
        <w:pStyle w:val="Considrant"/>
        <w:rPr>
          <w:lang w:val="fr-FR"/>
        </w:rPr>
      </w:pPr>
      <w:r>
        <w:rPr>
          <w:b/>
          <w:i/>
          <w:lang w:val="fr-FR"/>
        </w:rPr>
        <w:br w:type="page"/>
      </w:r>
      <w:r w:rsidR="00F92EDE" w:rsidRPr="00DE0544">
        <w:rPr>
          <w:b/>
          <w:i/>
          <w:lang w:val="fr-FR"/>
        </w:rPr>
        <w:t>(10a)</w:t>
      </w:r>
      <w:r w:rsidR="00F92EDE" w:rsidRPr="00DE0544">
        <w:rPr>
          <w:lang w:val="fr-FR"/>
        </w:rPr>
        <w:tab/>
      </w:r>
      <w:r w:rsidR="00F92EDE" w:rsidRPr="00DE0544">
        <w:rPr>
          <w:b/>
          <w:i/>
          <w:lang w:val="fr-FR"/>
        </w:rPr>
        <w:t>Tá difríochtaí fós ann maidir le cumhacht mhargála idir soláthróirí agus ceannaitheoirí táirgí talmhaíochta agus bia i slabhraí an tsoláthair bia ar fud an Aontais. Is amhlaidh atá go háirithe in earnáil na talmhaíochta, ós rud é go ndéantar comhionannas i measc contrapháirtithe ón tús a shaobhadh go tapa mar gheall ar chineál sonrach na dtáirgí talmhaíochta agus an gá gaolmhar lena ndiúscairt. Dá bhrí sin, ní mór gach iarracht a dhéanamh chun a áirithiú nach dtiocfaidh méadú ar na cleachtais éagóracha trádála is coitianta a imríonn tionchar ar sholáthraithe talmhaíochta, go háirithe maidir le soláthar táirgí meatacha, mar thoradh ar spriocanna ceangailteacha chun dramhaíl bhia a laghdú.</w:t>
      </w:r>
      <w:r>
        <w:rPr>
          <w:b/>
          <w:i/>
          <w:lang w:val="fr-FR"/>
        </w:rPr>
        <w:t xml:space="preserve"> [</w:t>
      </w:r>
      <w:r w:rsidR="00152C02">
        <w:rPr>
          <w:b/>
          <w:i/>
          <w:lang w:val="fr-FR"/>
        </w:rPr>
        <w:t>Leasú</w:t>
      </w:r>
      <w:r>
        <w:rPr>
          <w:b/>
          <w:i/>
          <w:lang w:val="fr-FR"/>
        </w:rPr>
        <w:t xml:space="preserve"> 9]</w:t>
      </w:r>
    </w:p>
    <w:p w:rsidR="00BE47F3" w:rsidRPr="00DE0544" w:rsidRDefault="00F92EDE">
      <w:pPr>
        <w:pStyle w:val="Considrant"/>
        <w:rPr>
          <w:lang w:val="fr-FR"/>
        </w:rPr>
      </w:pPr>
      <w:r w:rsidRPr="00DE0544">
        <w:rPr>
          <w:b/>
          <w:i/>
          <w:lang w:val="fr-FR"/>
        </w:rPr>
        <w:t>(10b)</w:t>
      </w:r>
      <w:r w:rsidRPr="00DE0544">
        <w:rPr>
          <w:lang w:val="fr-FR"/>
        </w:rPr>
        <w:tab/>
      </w:r>
      <w:r w:rsidRPr="00DE0544">
        <w:rPr>
          <w:b/>
          <w:i/>
          <w:lang w:val="fr-FR"/>
        </w:rPr>
        <w:t xml:space="preserve">D’aithin Coiste Eacnamaíoch agus Sóisialta na hEorpa agus an Sásra Eorpach um ullmhacht agus freagairt i nGéarchéim Slándála Bia rannchuidiú na pacáistíochta chun dramhaíl bhia a laghdú agus soláthar bia agus slándáil bhia a áirithiú; </w:t>
      </w:r>
      <w:r w:rsidR="00DE0544">
        <w:rPr>
          <w:b/>
          <w:i/>
          <w:lang w:val="fr-FR"/>
        </w:rPr>
        <w:t>[</w:t>
      </w:r>
      <w:r w:rsidR="00152C02">
        <w:rPr>
          <w:b/>
          <w:i/>
          <w:lang w:val="fr-FR"/>
        </w:rPr>
        <w:t>Leasú</w:t>
      </w:r>
      <w:r w:rsidR="00DE0544">
        <w:rPr>
          <w:b/>
          <w:i/>
          <w:lang w:val="fr-FR"/>
        </w:rPr>
        <w:t xml:space="preserve"> 10]</w:t>
      </w:r>
    </w:p>
    <w:p w:rsidR="00BE47F3" w:rsidRPr="00DE0544" w:rsidRDefault="00F92EDE">
      <w:pPr>
        <w:pStyle w:val="Considrant"/>
        <w:rPr>
          <w:lang w:val="fr-FR"/>
        </w:rPr>
      </w:pPr>
      <w:r w:rsidRPr="00DE0544">
        <w:rPr>
          <w:lang w:val="fr-FR"/>
        </w:rPr>
        <w:t>(11)</w:t>
      </w:r>
      <w:r w:rsidRPr="00DE0544">
        <w:rPr>
          <w:lang w:val="fr-FR"/>
        </w:rPr>
        <w:tab/>
        <w:t>Bíonn gá le cuir chuige agus bearta éagsúla chun an cur amú bia a laghdú ag céimeanna an táirgthe agus an tomhaltais agus bíonn grúpaí páirtithe leasmhara éagsúla i gceist. Dá bhrí sin, ba cheart aon sprioc amháin a mholadh le haghaidh na céime próiseála agus monaraíochta agus sprioc eile le haghaidh miondíol agus dáileadh eile bia, bialanna agus seirbhísí bia agus teaghlaigh.</w:t>
      </w:r>
      <w:r w:rsidRPr="00DE0544">
        <w:rPr>
          <w:b/>
          <w:i/>
          <w:lang w:val="fr-FR"/>
        </w:rPr>
        <w:t xml:space="preserve"> Má laghdaítear dramhaíl bhia ag pointe ar bith feadh shlabhra an tsoláthair bia, bíonn tionchar dearfach suntasach ar an gcomhshaol mar thoradh air.</w:t>
      </w:r>
      <w:r w:rsidR="00DE0544">
        <w:rPr>
          <w:b/>
          <w:i/>
          <w:lang w:val="fr-FR"/>
        </w:rPr>
        <w:t xml:space="preserve"> [</w:t>
      </w:r>
      <w:r w:rsidR="00152C02">
        <w:rPr>
          <w:b/>
          <w:i/>
          <w:lang w:val="fr-FR"/>
        </w:rPr>
        <w:t>Leasú</w:t>
      </w:r>
      <w:r w:rsidR="00DE0544">
        <w:rPr>
          <w:b/>
          <w:i/>
          <w:lang w:val="fr-FR"/>
        </w:rPr>
        <w:t xml:space="preserve"> 11]</w:t>
      </w:r>
    </w:p>
    <w:p w:rsidR="00BE47F3" w:rsidRPr="00DE0544" w:rsidRDefault="00DE0544">
      <w:pPr>
        <w:pStyle w:val="Considrant"/>
        <w:rPr>
          <w:lang w:val="fr-FR"/>
        </w:rPr>
      </w:pPr>
      <w:r>
        <w:rPr>
          <w:lang w:val="fr-FR"/>
        </w:rPr>
        <w:br w:type="page"/>
      </w:r>
      <w:r w:rsidR="00F92EDE" w:rsidRPr="00DE0544">
        <w:rPr>
          <w:lang w:val="fr-FR"/>
        </w:rPr>
        <w:t>(12)</w:t>
      </w:r>
      <w:r w:rsidR="00F92EDE" w:rsidRPr="00DE0544">
        <w:rPr>
          <w:lang w:val="fr-FR"/>
        </w:rPr>
        <w:tab/>
        <w:t>Ag cuimhneamh ar an idirspleáchas idir na céimeanna dáileacháin agus tomhaltais i slabhra an tsoláthair bia, go háirithe tionchar na gcleachtas bia ar an iompraíocht tomhaltóirí agus an caidreamh idir tomhaltas bia sa teaghlach féin agus lasmuigh de, is inmholta aon chomhsprioc amháin a bhunú le haghaidh na gcéimeanna sin de shlabhra an tsoláthair bia. Dá socrófaí spriocanna ar leithligh le haghaidh gach ceann de na céimeanna sin, chuirfí castacht gan ghá leis agus chuirfí teorainn le solúbthacht na mBallstát chun díriú isteach ar a réimsí sonracha ar ábhair imní iad. Chun a sheachaint go mbeidh ina thoradh ar chomhsprioc ualach iomarcach ar oibreoirí áirithe, cuirfear comhairle ar Bhallstáit prionsabal na comhréireachta a chur san áireamh agus bearta á mbunú chun an chomhsprioc a bhaint amach.</w:t>
      </w:r>
    </w:p>
    <w:p w:rsidR="00BE47F3" w:rsidRPr="00DE0544" w:rsidRDefault="00F92EDE">
      <w:pPr>
        <w:pStyle w:val="Considrant"/>
        <w:rPr>
          <w:lang w:val="fr-FR"/>
        </w:rPr>
      </w:pPr>
      <w:r w:rsidRPr="00DE0544">
        <w:rPr>
          <w:lang w:val="fr-FR"/>
        </w:rPr>
        <w:t>(13)</w:t>
      </w:r>
      <w:r w:rsidRPr="00DE0544">
        <w:rPr>
          <w:lang w:val="fr-FR"/>
        </w:rPr>
        <w:tab/>
        <w:t>Bíonn tionchar mór ag athruithe déimeagrafacha ar an méid bia a itear agus ar an dramhaíl bhia a ghintear. Dá bhrí sin, ba cheart comhsprioc chun an cur amú bia a laghdú, a bhainfeadh le miondíol agus dáileadh eile bia, bialanna agus seirbhísí bia agus teaghlaigh, a shloinneadh mar athrú céatadáin ar leibhéil dramhaíola bia per capita chun athruithe ar an daonra a chur san áireamh.</w:t>
      </w:r>
    </w:p>
    <w:p w:rsidR="00BE47F3" w:rsidRPr="00DE0544" w:rsidRDefault="00DE0544">
      <w:pPr>
        <w:pStyle w:val="Considrant"/>
        <w:rPr>
          <w:lang w:val="fr-FR"/>
        </w:rPr>
      </w:pPr>
      <w:r>
        <w:rPr>
          <w:lang w:val="fr-FR"/>
        </w:rPr>
        <w:br w:type="page"/>
      </w:r>
      <w:r w:rsidR="00F92EDE" w:rsidRPr="00DE0544">
        <w:rPr>
          <w:lang w:val="fr-FR"/>
        </w:rPr>
        <w:t>(14)</w:t>
      </w:r>
      <w:r w:rsidR="00F92EDE" w:rsidRPr="00DE0544">
        <w:rPr>
          <w:lang w:val="fr-FR"/>
        </w:rPr>
        <w:tab/>
        <w:t>Ar bhonn na modheolaíochta comhchuibhithe a leagtar amach i gCinneadh Tarmligthe (AE) 2019/1597 ón gCoimisiún</w:t>
      </w:r>
      <w:r w:rsidR="00F92EDE">
        <w:rPr>
          <w:rStyle w:val="FootnoteReference"/>
        </w:rPr>
        <w:footnoteReference w:id="12"/>
      </w:r>
      <w:r w:rsidR="00F92EDE" w:rsidRPr="00DE0544">
        <w:rPr>
          <w:lang w:val="fr-FR"/>
        </w:rPr>
        <w:t>, ba í 2020 an chéad bhliain ar bailíodh sonraí ar leibhéil dramhaíola bia ina leith. Dá bhrí sin, ba cheart 2020 a úsáid mar bhonnlíne chun spriocanna a shocrú chun an cur amú bia a laghdú. I gcás na mBallstát ar féidir leo a léiriú go ndearna siad bearta maidir leis an gcur amú bia roimh 2020, agus modhanna atá i gcomhréir le Cinneadh Tarmligthe (AE) 2019/1597 in úsáid acu, ba cheart úsáid bonnlíne níos luaithe a cheadú.</w:t>
      </w:r>
    </w:p>
    <w:p w:rsidR="00BE47F3" w:rsidRPr="00DE0544" w:rsidRDefault="00F92EDE">
      <w:pPr>
        <w:pStyle w:val="Considrant"/>
        <w:rPr>
          <w:lang w:val="fr-FR"/>
        </w:rPr>
      </w:pPr>
      <w:r w:rsidRPr="00DE0544">
        <w:rPr>
          <w:b/>
          <w:i/>
          <w:lang w:val="fr-FR"/>
        </w:rPr>
        <w:t>(14a)</w:t>
      </w:r>
      <w:r w:rsidRPr="00DE0544">
        <w:rPr>
          <w:lang w:val="fr-FR"/>
        </w:rPr>
        <w:tab/>
      </w:r>
      <w:r w:rsidRPr="00DE0544">
        <w:rPr>
          <w:b/>
          <w:i/>
          <w:lang w:val="fr-FR"/>
        </w:rPr>
        <w:t>Chun léirmhíniú aonfhoirmeach agus comhsheasmhach ar shonraí agus ar thuairisciú na dramhaíola bia a chur chun cinn ar fud na ngníomhaithe i slabhra an tsoláthair bia agus in údaráis na mBallstát, ba cheart don Choimisiún treoirlínte cuimsitheacha a sholáthar maidir leis an modheolaíocht chun dramhaíl bia a thomhas.</w:t>
      </w:r>
      <w:r w:rsidR="00DE0544">
        <w:rPr>
          <w:b/>
          <w:i/>
          <w:lang w:val="fr-FR"/>
        </w:rPr>
        <w:t xml:space="preserve"> [</w:t>
      </w:r>
      <w:r w:rsidR="00152C02">
        <w:rPr>
          <w:b/>
          <w:i/>
          <w:lang w:val="fr-FR"/>
        </w:rPr>
        <w:t>Leasú</w:t>
      </w:r>
      <w:r w:rsidR="00DE0544">
        <w:rPr>
          <w:b/>
          <w:i/>
          <w:lang w:val="fr-FR"/>
        </w:rPr>
        <w:t xml:space="preserve"> 12]</w:t>
      </w:r>
    </w:p>
    <w:p w:rsidR="00BE47F3" w:rsidRPr="00DE0544" w:rsidRDefault="00F92EDE">
      <w:pPr>
        <w:pStyle w:val="Considrant"/>
        <w:rPr>
          <w:lang w:val="fr-FR"/>
        </w:rPr>
      </w:pPr>
      <w:r w:rsidRPr="00DE0544">
        <w:rPr>
          <w:b/>
          <w:i/>
          <w:lang w:val="fr-FR"/>
        </w:rPr>
        <w:t>(14b)</w:t>
      </w:r>
      <w:r w:rsidRPr="00DE0544">
        <w:rPr>
          <w:lang w:val="fr-FR"/>
        </w:rPr>
        <w:tab/>
      </w:r>
      <w:r w:rsidRPr="00DE0544">
        <w:rPr>
          <w:b/>
          <w:i/>
          <w:lang w:val="fr-FR"/>
        </w:rPr>
        <w:t>Leis an modheolaíocht chomhchuibhithe a bunaíodh i gCinneadh Tarmligthe (AE) 2019/1597</w:t>
      </w:r>
      <w:r w:rsidRPr="00DE0544">
        <w:rPr>
          <w:rStyle w:val="FootnoteReference"/>
          <w:lang w:val="fr-FR"/>
        </w:rPr>
        <w:footnoteReference w:customMarkFollows="1" w:id="13"/>
        <w:t>*</w:t>
      </w:r>
      <w:r w:rsidRPr="00DE0544">
        <w:rPr>
          <w:b/>
          <w:i/>
          <w:lang w:val="fr-FR"/>
        </w:rPr>
        <w:t>* ón gCoimisiún, déantar foráil maidir le modhanna tuairiscithe éagsúla a úsáid. Chun a áirithiú go mbeidh na sonraí a bheidh ann amach anseo fónta ó thaobh na heolaíochta de, ar ardcháilíocht agus inchomparáide, is gá modhanna tomhais soiléire comhsheasmhacha a bhunú agus a chur i bhfeidhm i measc na mBallstát agus íoscheanglais cháilíochta a bhunú agus a chur i bhfeidhm maidir le dramhaíl bhia a thomhas go haonfhoirmeach.</w:t>
      </w:r>
      <w:r w:rsidR="00DE0544">
        <w:rPr>
          <w:b/>
          <w:i/>
          <w:lang w:val="fr-FR"/>
        </w:rPr>
        <w:t xml:space="preserve"> [</w:t>
      </w:r>
      <w:r w:rsidR="00152C02">
        <w:rPr>
          <w:b/>
          <w:i/>
          <w:lang w:val="fr-FR"/>
        </w:rPr>
        <w:t>Leasú</w:t>
      </w:r>
      <w:r w:rsidR="00DE0544">
        <w:rPr>
          <w:b/>
          <w:i/>
          <w:lang w:val="fr-FR"/>
        </w:rPr>
        <w:t xml:space="preserve"> 13]</w:t>
      </w:r>
    </w:p>
    <w:p w:rsidR="00BE47F3" w:rsidRPr="00DE0544" w:rsidRDefault="00DE0544">
      <w:pPr>
        <w:pStyle w:val="Considrant"/>
        <w:rPr>
          <w:lang w:val="fr-FR"/>
        </w:rPr>
      </w:pPr>
      <w:r>
        <w:rPr>
          <w:lang w:val="fr-FR"/>
        </w:rPr>
        <w:br w:type="page"/>
      </w:r>
      <w:r w:rsidR="00F92EDE" w:rsidRPr="00DE0544">
        <w:rPr>
          <w:lang w:val="fr-FR"/>
        </w:rPr>
        <w:t>(15)</w:t>
      </w:r>
      <w:r w:rsidR="00F92EDE" w:rsidRPr="00DE0544">
        <w:rPr>
          <w:lang w:val="fr-FR"/>
        </w:rPr>
        <w:tab/>
        <w:t>D’fhonn a áirithiú go n‑éireoidh leis an gcur chuige céim ar chéim i dtreo bhaint amach na sprice domhanda i leith a chuspóirí, ba cheart athbhreithniú a dhéanamh ar na leibhéil a shocraítear le haghaidh na spriocanna atá ceangailteach ó thaobh dlí de chun an cur amú bia a laghdú agus ba cheart iad a leasú, dá mb’iomchuí, chun an dul chun cinn arna dhéanamh ag na Ballstáit le himeacht ama a chur san áireamh. Ar an gcaoi sin, d’fhéadfaí coigeartú a dhéanamh ar na spriocanna d’fhonn rannchuidiú an Aontais a neartú agus ailíniú níos mó le Sprioc 12.3 SDG, atá le baint amach faoi 2030, chomh maith le treoir a sholáthar le haghaidh dul chun cinn níos mó tar éis an dáta sin.</w:t>
      </w:r>
    </w:p>
    <w:p w:rsidR="00BE47F3" w:rsidRPr="00DE0544" w:rsidRDefault="00F92EDE">
      <w:pPr>
        <w:pStyle w:val="Considrant"/>
        <w:rPr>
          <w:lang w:val="fr-FR"/>
        </w:rPr>
      </w:pPr>
      <w:r w:rsidRPr="00DE0544">
        <w:rPr>
          <w:lang w:val="fr-FR"/>
        </w:rPr>
        <w:t>(16)</w:t>
      </w:r>
      <w:r w:rsidRPr="00DE0544">
        <w:rPr>
          <w:lang w:val="fr-FR"/>
        </w:rPr>
        <w:tab/>
        <w:t>Chun cur chun feidhme níos fearr, níos tráthúla agus níos aonfhoirmí na bhforálacha a bhaineann le cosc ar an gcur amú bia a áirithiú, chun aon laige sa chur chun feidhme a réamh-mheas, agus chun bheith in ann beart a dhéanamh roimh na sprioc-amanna chun na spriocanna a chomhlíonadh, ba cheart an córas tuarascálacha luathrabhaidh, a tugadh isteach in 2018, a leathnú chun spriocanna maidir le laghdú ar an gcur amú bia a chumhdach.</w:t>
      </w:r>
    </w:p>
    <w:p w:rsidR="00BE47F3" w:rsidRPr="00DE0544" w:rsidRDefault="00F92EDE">
      <w:pPr>
        <w:pStyle w:val="Considrant"/>
        <w:rPr>
          <w:lang w:val="fr-FR"/>
        </w:rPr>
      </w:pPr>
      <w:r w:rsidRPr="00DE0544">
        <w:rPr>
          <w:b/>
          <w:i/>
          <w:lang w:val="fr-FR"/>
        </w:rPr>
        <w:t>(16a)</w:t>
      </w:r>
      <w:r w:rsidRPr="00DE0544">
        <w:rPr>
          <w:lang w:val="fr-FR"/>
        </w:rPr>
        <w:tab/>
      </w:r>
      <w:r w:rsidRPr="00DE0544">
        <w:rPr>
          <w:b/>
          <w:i/>
          <w:lang w:val="fr-FR"/>
        </w:rPr>
        <w:t>Ba cheart do na Ballstáit bearta a ghlacadh chun réitigh amhail lipéadú dáta níos soiléire ar tháirgí bia a chur chun cinn agus chun úsáid marcálacha dáta a éascú i gcomhréir le Rialachán (AE) 1169/2011 ó Pharlaimint na hEorpa agus ón gComhairle</w:t>
      </w:r>
      <w:r w:rsidRPr="00DE0544">
        <w:rPr>
          <w:rStyle w:val="FootnoteReference"/>
          <w:lang w:val="fr-FR"/>
        </w:rPr>
        <w:footnoteReference w:customMarkFollows="1" w:id="14"/>
        <w:t>*</w:t>
      </w:r>
      <w:r w:rsidRPr="00DE0544">
        <w:rPr>
          <w:b/>
          <w:i/>
          <w:lang w:val="fr-FR"/>
        </w:rPr>
        <w:t>, ionas nach mbeadh ábhar mearbhaill ann do na tomhaltóirí.</w:t>
      </w:r>
      <w:r w:rsidR="00DE0544">
        <w:rPr>
          <w:b/>
          <w:i/>
          <w:lang w:val="fr-FR"/>
        </w:rPr>
        <w:t xml:space="preserve"> [</w:t>
      </w:r>
      <w:r w:rsidR="00152C02">
        <w:rPr>
          <w:b/>
          <w:i/>
          <w:lang w:val="fr-FR"/>
        </w:rPr>
        <w:t>Leasú</w:t>
      </w:r>
      <w:r w:rsidR="00DE0544">
        <w:rPr>
          <w:b/>
          <w:i/>
          <w:lang w:val="fr-FR"/>
        </w:rPr>
        <w:t xml:space="preserve"> 14]</w:t>
      </w:r>
    </w:p>
    <w:p w:rsidR="00BE47F3" w:rsidRPr="00DE0544" w:rsidRDefault="00DE0544">
      <w:pPr>
        <w:pStyle w:val="Considrant"/>
        <w:rPr>
          <w:lang w:val="fr-FR"/>
        </w:rPr>
      </w:pPr>
      <w:r>
        <w:rPr>
          <w:lang w:val="fr-FR"/>
        </w:rPr>
        <w:br w:type="page"/>
      </w:r>
      <w:r w:rsidR="00F92EDE" w:rsidRPr="00DE0544">
        <w:rPr>
          <w:lang w:val="fr-FR"/>
        </w:rPr>
        <w:t>(17)</w:t>
      </w:r>
      <w:r w:rsidR="00F92EDE" w:rsidRPr="00DE0544">
        <w:rPr>
          <w:lang w:val="fr-FR"/>
        </w:rPr>
        <w:tab/>
        <w:t>I gcomhréir leis an bprionsabal gurb é údar an truaillithe a íocfaidh as, dá dtagraítear in Airteagal 191(2) den Chonradh ar Fheidhmiú an Aontais Eorpaigh, tá sé fíor‑riachtanach go nglacfadh na táirgeoirí a chuireann táirgí áirithe teicstíle, táirgí áirithe a bhaineann le teicstílí agus táirgí áirithe coisbhirt ar mhargadh an Aontais freagracht as a mbainistíocht ag deireadh a saolré chomh maith le síneadh a chur lena saolré trí tháirgí teicstíle, táirgí a bhaineann le teicstílí agus táirgí coisbhirt a chur ar fáil ar an margadh le haghaidh athúsáide. Chun an prionsabal gurb é údar an truaillithe a íocfaidh as a chur chun feidhme, is iomchuí na hoibleagáidí maidir le bainistiú táirgeoirí táirgí teicstíle, táirgí a bhaineann le teicstíle agus táirgí coisbhirt, lena n‑áirítear aon mhonaróir, allmhaireoir nó dáileoir, gan beann ar an teicníc dhíolta a úsáideann sé, é san áireamh trí bhíthin cianchonarthaí mar a shainmhínítear in Airteagal 2, pointe (7) de Threoir 2011/83/AE ó Pharlaimint na hEorpa agus ón gComhairle</w:t>
      </w:r>
      <w:r w:rsidR="00F92EDE">
        <w:rPr>
          <w:rStyle w:val="FootnoteReference"/>
        </w:rPr>
        <w:footnoteReference w:id="15"/>
      </w:r>
      <w:r w:rsidR="00F92EDE" w:rsidRPr="00DE0544">
        <w:rPr>
          <w:lang w:val="fr-FR"/>
        </w:rPr>
        <w:t>, a chuireann na táirgí sin ar an margadh den chéad uair, laistigh de chríoch Ballstáit, ar bhonn gairmiúil faoina ainm nó a thrádmharc féin. Ba cheart a eisiamh ó raon na dtáirgeoirí a chumhdaítear leis an bhfreagracht leathnaithe táirgeora micrifhiontair</w:t>
      </w:r>
      <w:r w:rsidR="00F92EDE" w:rsidRPr="00DE0544">
        <w:rPr>
          <w:b/>
          <w:i/>
          <w:lang w:val="fr-FR"/>
        </w:rPr>
        <w:t>, a gcuirfeadh freagracht den sórt sin ualach airgeadais agus riaracháin díréireach orthu,</w:t>
      </w:r>
      <w:r w:rsidR="00F92EDE" w:rsidRPr="00DE0544">
        <w:rPr>
          <w:lang w:val="fr-FR"/>
        </w:rPr>
        <w:t xml:space="preserve"> agus táilliúirí féinfhostaithe a tháirgeann táirgeoirí saincheaptha i bhfianaise a róil laghdaithe sa mhargadh teicstílí chomh maith leo siúd a chuireann ar an margadh táirgí teicstíle úsáidte, táirgí úsáidte a bhaineann le teicstílí agus táirgí coisbhirt úsáidte nó táirgí den sórt sin a dhíorthaítear ó úsáid nó ó dhramhaíl na dtáirgí sin chun tacú leis an athúsáid, lena n‑áirítear trí dheisiú, athchóiriú agus uaschúrsáil trína n‑athraítear feidhmiúlachtaí áirithe den táirge bunaidh, laistigh den Aontas.</w:t>
      </w:r>
      <w:r w:rsidR="00F92EDE" w:rsidRPr="00DE0544">
        <w:rPr>
          <w:b/>
          <w:i/>
          <w:lang w:val="fr-FR"/>
        </w:rPr>
        <w:t xml:space="preserve"> Ba cheart, áfach, go gceadófaí do mhicrifhiontair a bheith rannpháirteach in eagraíochtaí um fhreagracht táirgeoirí.</w:t>
      </w:r>
      <w:r>
        <w:rPr>
          <w:b/>
          <w:i/>
          <w:lang w:val="fr-FR"/>
        </w:rPr>
        <w:t xml:space="preserve"> [</w:t>
      </w:r>
      <w:r w:rsidR="00152C02">
        <w:rPr>
          <w:b/>
          <w:i/>
          <w:lang w:val="fr-FR"/>
        </w:rPr>
        <w:t>Leasú</w:t>
      </w:r>
      <w:r>
        <w:rPr>
          <w:b/>
          <w:i/>
          <w:lang w:val="fr-FR"/>
        </w:rPr>
        <w:t xml:space="preserve"> 15]</w:t>
      </w:r>
    </w:p>
    <w:p w:rsidR="00BE47F3" w:rsidRPr="00DE0544" w:rsidRDefault="00DE0544">
      <w:pPr>
        <w:pStyle w:val="Considrant"/>
        <w:rPr>
          <w:lang w:val="fr-FR"/>
        </w:rPr>
      </w:pPr>
      <w:r>
        <w:rPr>
          <w:lang w:val="fr-FR"/>
        </w:rPr>
        <w:br w:type="page"/>
      </w:r>
      <w:r w:rsidR="00F92EDE" w:rsidRPr="00DE0544">
        <w:rPr>
          <w:lang w:val="fr-FR"/>
        </w:rPr>
        <w:t>(18)</w:t>
      </w:r>
      <w:r w:rsidR="00F92EDE" w:rsidRPr="00DE0544">
        <w:rPr>
          <w:lang w:val="fr-FR"/>
        </w:rPr>
        <w:tab/>
        <w:t>Is ann d’éagothromaíochtaí móra sa chaoi a mbunaítear bailiú ar leithligh teicstílí nó sa chaoi a mbeartaítear a bhunú, cé acu trí scéimeanna freagrachta leathnaithe táirgeora nó trí chuir chuige eile. I gcás ina mbreithnítear scéimeanna freagrachta leathnaithe táirgeora, is ann d’éagothromaíochtaí móra freisin, mar shampla maidir leis na táirgí a thagann faoina raon feidhme agus maidir le freagracht táirgeoirí chomh maith le samhlacha rialachais. Ba cheart, dá bhrí sin, feidhm a bheith ag na rialacha maidir le freagracht leathnaithe táirgeora a leagtar síos i dTreoir 2008/98/CE, maidir le scéimeanna freagrachta leathnaithe táirgeora do tháirgeoirí táirgí teicstíle, táirgí a bhaineann le teicstílí agus táirgí coisbhirt. Mar sin féin, ba cheart iad a chomhlánú le forálacha sonracha eile is ábhartha do shaintréithe na hearnála teicstílí, go háirithe, cion ard na bhfiontar beag agus meánmhéide (FBManna) i measc na dtáirgeoirí, ról fiontar sóisialta agus tábhacht na hathúsáide chun cur le hinbhuanaitheacht an tslabhra luacha teicstíle. Ba cheart dóibh a bheith níos mionsonraithe agus níos comhchuibhithe freisin chun cruthú margaidh ilroinnte a sheachaint a d’fhéadfadh tionchar diúltach a bheith aige ar an earnáil, go háirithe ar mhicrifhiontair agus ar FBManna, maidir le bailiú, cóireáil agus athchúrsáil, chomh maith le dreasachtaí soiléire a sholáthar le haghaidh dearadh táirgí teicstíle inbhuanaithe agus beartas agus chun margaí amhábhar tánaisteach a éascú. Sa chomhthéacs sin, spreagtar na Ballstáit chun cuimhneamh ar roinnt eagraíochtaí um fhreagracht táirgeoirí a údarú mar d’fhéadfadh iomaíocht i measc eagraíochtaí um fhreagracht táirgeoirí den sórt sin a bheith ina cúis le sochair níos mó do thomhaltóirí, cur leis an nuálaíocht, costais a ísliú, feabhas a chur ar rátaí bailithe, agus cur leis na roghanna do tháirgeoirí ar mian leo nascadh le heagraíochtaí den sórt sin.</w:t>
      </w:r>
    </w:p>
    <w:p w:rsidR="00BE47F3" w:rsidRPr="00DE0544" w:rsidRDefault="00DE0544">
      <w:pPr>
        <w:pStyle w:val="Considrant"/>
        <w:rPr>
          <w:lang w:val="fr-FR"/>
        </w:rPr>
      </w:pPr>
      <w:r>
        <w:rPr>
          <w:b/>
          <w:i/>
          <w:lang w:val="fr-FR"/>
        </w:rPr>
        <w:br w:type="page"/>
      </w:r>
      <w:r w:rsidR="00F92EDE" w:rsidRPr="00DE0544">
        <w:rPr>
          <w:b/>
          <w:i/>
          <w:lang w:val="fr-FR"/>
        </w:rPr>
        <w:t>(18a)</w:t>
      </w:r>
      <w:r w:rsidR="00F92EDE" w:rsidRPr="00DE0544">
        <w:rPr>
          <w:lang w:val="fr-FR"/>
        </w:rPr>
        <w:tab/>
      </w:r>
      <w:r w:rsidR="00F92EDE" w:rsidRPr="00DE0544">
        <w:rPr>
          <w:b/>
          <w:i/>
          <w:lang w:val="fr-FR"/>
        </w:rPr>
        <w:t>De réir na Gníomhaireachta Eorpaí Comhshaoil, úsáidtear níos lú ná 1% den dramhaíl éadaigh go léir chun éadaí nua a dhéanamh i lúb ciorclach faoi láthair. Sa lá atá inniu ann, níl an chuid is mó de theicstílí deartha le haghaidh ciorclaíochta. I gcás 78% de na táirgí teicstíle go léir, ní mór díchóimeáil a dhéanamh orthu roimh athchúrsáil teicstíle-go-teicstíle. Chun infheistíocht i dteicstílí ciorclacha a áirithiú, ba cheart spriocanna a bhunú chun teicstílí a chosc, a bhailiú, a shórtáil, a athúsáid agus a athúsáid go háitiúil, chomh maith lena n-athchúrsáil agus a n-athchúrsáil snáithín go snáithín chun tacú agus dlús a chur le forbairt theicneolaíoch agus le hinfheistíochtaí i mbonneagar chomh maith leis an ugach d’éicidhearthóireacht teicstílí. Meastar gur 12, 6 milliún tonna an dramhaíl iomlán teicstíle a ghintear, lena chumdaítear éadaí agus coisbheart, teicstílí tí, teicstílí teicniúla, agus dramhaíl iarthionsclaíoch agus réamhthomhaltais. Áirítear leis seo codáin a chaitear i leataobh le linn thairgeadh teicstíle, ag céim an mhiondíola agus ag teaghlaigh agus dramhaíl ó eintitis tráchtála</w:t>
      </w:r>
      <w:r w:rsidR="00F92EDE">
        <w:rPr>
          <w:rStyle w:val="FootnoteReference"/>
        </w:rPr>
        <w:footnoteReference w:id="16"/>
      </w:r>
      <w:r w:rsidR="00F92EDE" w:rsidRPr="00DE0544">
        <w:rPr>
          <w:b/>
          <w:i/>
          <w:lang w:val="fr-FR"/>
        </w:rPr>
        <w:t>.</w:t>
      </w:r>
      <w:r>
        <w:rPr>
          <w:b/>
          <w:i/>
          <w:lang w:val="fr-FR"/>
        </w:rPr>
        <w:t xml:space="preserve"> [</w:t>
      </w:r>
      <w:r w:rsidR="00152C02">
        <w:rPr>
          <w:b/>
          <w:i/>
          <w:lang w:val="fr-FR"/>
        </w:rPr>
        <w:t>Leasú</w:t>
      </w:r>
      <w:r>
        <w:rPr>
          <w:b/>
          <w:i/>
          <w:lang w:val="fr-FR"/>
        </w:rPr>
        <w:t xml:space="preserve"> 16]</w:t>
      </w:r>
    </w:p>
    <w:p w:rsidR="00BE47F3" w:rsidRPr="00DE0544" w:rsidRDefault="00DE0544">
      <w:pPr>
        <w:pStyle w:val="Considrant"/>
        <w:rPr>
          <w:lang w:val="fr-FR"/>
        </w:rPr>
      </w:pPr>
      <w:r>
        <w:rPr>
          <w:lang w:val="fr-FR"/>
        </w:rPr>
        <w:br w:type="page"/>
      </w:r>
      <w:r w:rsidR="00F92EDE" w:rsidRPr="00DE0544">
        <w:rPr>
          <w:lang w:val="fr-FR"/>
        </w:rPr>
        <w:t>(19)</w:t>
      </w:r>
      <w:r w:rsidR="00F92EDE" w:rsidRPr="00DE0544">
        <w:rPr>
          <w:lang w:val="fr-FR"/>
        </w:rPr>
        <w:tab/>
      </w:r>
      <w:r w:rsidR="00F92EDE" w:rsidRPr="00DE0544">
        <w:rPr>
          <w:strike/>
          <w:lang w:val="fr-FR"/>
        </w:rPr>
        <w:t xml:space="preserve">Teicstílí tí agus éadaí agus baill éadaigh atá sa chion is mó de thomhaltas teicstílí san Aontas agus is iad is mó a chuireann le patrúin neamh-inbhuaine rótháirgthe agus ró-thomhaltais. Is ar theicstílí tí agus ar bhaill éadaigh a dhírítear na córais bailithe ar leithligh uile atá ann cheana sna Ballstáit mar aon le baill éadaigh iarthomhaltais eile agus gabhálais agus coisbhearta nach iad teicstílí is mó atá iontu. Dá bhrí sin, ba cheart a chumhdach le raon feidhme na scéime freagrachta leathnaithe táirgeora a bhunaítear táirgí teicstíle tí agus baill éadaigh, gabhálais éadaigh agus coisbhearta eile. </w:t>
      </w:r>
      <w:r w:rsidR="00F92EDE" w:rsidRPr="00DE0544">
        <w:rPr>
          <w:lang w:val="fr-FR"/>
        </w:rPr>
        <w:t>D’fhonn deimhneacht dhlíthiúil a áirithiú le haghaidh na dtáirgeoirí maidir leis na táirgí atá faoi réir na freagrachta leathnaithe táirgeora, ba cheart na táirgí a thagann faoin raon feidhme a shainaithint trí thagairt do na cóid Ainmníochta Comhcheangailte de bhun Iarscríbhinn I a ghabhann le Rialachán (CEE) Uimh. 2658/87 ón gComhairle</w:t>
      </w:r>
      <w:r w:rsidR="00F92EDE">
        <w:rPr>
          <w:rStyle w:val="FootnoteReference"/>
        </w:rPr>
        <w:footnoteReference w:id="17"/>
      </w:r>
      <w:r w:rsidR="00F92EDE" w:rsidRPr="00DE0544">
        <w:rPr>
          <w:lang w:val="fr-FR"/>
        </w:rPr>
        <w:t>.</w:t>
      </w:r>
      <w:r>
        <w:rPr>
          <w:lang w:val="fr-FR"/>
        </w:rPr>
        <w:t xml:space="preserve"> </w:t>
      </w:r>
      <w:r>
        <w:rPr>
          <w:b/>
          <w:i/>
          <w:lang w:val="fr-FR"/>
        </w:rPr>
        <w:t>[</w:t>
      </w:r>
      <w:r w:rsidR="00152C02">
        <w:rPr>
          <w:b/>
          <w:i/>
          <w:lang w:val="fr-FR"/>
        </w:rPr>
        <w:t>Leasú</w:t>
      </w:r>
      <w:r>
        <w:rPr>
          <w:b/>
          <w:i/>
          <w:lang w:val="fr-FR"/>
        </w:rPr>
        <w:t xml:space="preserve"> 17]</w:t>
      </w:r>
    </w:p>
    <w:p w:rsidR="00BE47F3" w:rsidRPr="00DE0544" w:rsidRDefault="00DE0544">
      <w:pPr>
        <w:pStyle w:val="Considrant"/>
        <w:rPr>
          <w:lang w:val="fr-FR"/>
        </w:rPr>
      </w:pPr>
      <w:r>
        <w:rPr>
          <w:lang w:val="fr-FR"/>
        </w:rPr>
        <w:br w:type="page"/>
      </w:r>
      <w:r w:rsidR="00F92EDE" w:rsidRPr="00DE0544">
        <w:rPr>
          <w:lang w:val="fr-FR"/>
        </w:rPr>
        <w:t>(20)</w:t>
      </w:r>
      <w:r w:rsidR="00F92EDE" w:rsidRPr="00DE0544">
        <w:rPr>
          <w:lang w:val="fr-FR"/>
        </w:rPr>
        <w:tab/>
        <w:t xml:space="preserve">Tá earnáil na dteicstílí dian ó thaobh acmhainní de. Maidir le táirgeadh amhábhar agus teicstílí araon, </w:t>
      </w:r>
      <w:r w:rsidR="00F92EDE" w:rsidRPr="00DE0544">
        <w:rPr>
          <w:b/>
          <w:i/>
          <w:lang w:val="fr-FR"/>
        </w:rPr>
        <w:t>agus toisc go n-allmhairítear 73 % de na héadaí agus na teicstílí tí a úsáidtear san Eoraip</w:t>
      </w:r>
      <w:r w:rsidR="00F92EDE">
        <w:rPr>
          <w:rStyle w:val="FootnoteReference"/>
        </w:rPr>
        <w:footnoteReference w:id="18"/>
      </w:r>
      <w:r w:rsidR="00F92EDE" w:rsidRPr="00DE0544">
        <w:rPr>
          <w:b/>
          <w:i/>
          <w:lang w:val="fr-FR"/>
        </w:rPr>
        <w:t xml:space="preserve">[1], </w:t>
      </w:r>
      <w:r w:rsidR="00F92EDE" w:rsidRPr="00DE0544">
        <w:rPr>
          <w:lang w:val="fr-FR"/>
        </w:rPr>
        <w:t>formhór na mbrúnna agus na dtionchar a bhaineann le tomhaltas éadaí, coisbheart, agus teicstílí</w:t>
      </w:r>
      <w:r w:rsidR="00F92EDE" w:rsidRPr="00DE0544">
        <w:rPr>
          <w:strike/>
          <w:lang w:val="fr-FR"/>
        </w:rPr>
        <w:t xml:space="preserve"> tí</w:t>
      </w:r>
      <w:r w:rsidR="00F92EDE" w:rsidRPr="00DE0544">
        <w:rPr>
          <w:lang w:val="fr-FR"/>
        </w:rPr>
        <w:t xml:space="preserve"> san Aontas, is tríú tíortha atá thíos leo, ach déanann siad difear freisin don Aontas i ngeall ar a dtionchar domhanda ar an aeráid agus ar an gcomhshaol. Dá bhrí sin, is féidir cuidiú le lorg comhshaoil domhanda na hearnála a laghdú, é san áireamh san Aontas, ach dramhaíl teicstíle a chosc, ullmhú le haghaidh a hathúsáide agus í a athchúrsáil. Ina theannta sin, an bainistiú dramhaíola teicstíle atá ann faoi láthair agus atá neamhéifeachtúil ó thaobh acmhainní de, níl sé i gcomhréir le hord na réiteach dramhaíola agus bíonn mar thoradh air díobháil chomhshaoil san Aontas agus i dtríú tíortha araon, lena n‑áirítear trí astaíochtaí gás ceaptha teasa ó loscadh agus ó líonadh talún.</w:t>
      </w:r>
      <w:r>
        <w:rPr>
          <w:lang w:val="fr-FR"/>
        </w:rPr>
        <w:t xml:space="preserve"> </w:t>
      </w:r>
      <w:r>
        <w:rPr>
          <w:b/>
          <w:i/>
          <w:lang w:val="fr-FR"/>
        </w:rPr>
        <w:t>[</w:t>
      </w:r>
      <w:r w:rsidR="00152C02">
        <w:rPr>
          <w:b/>
          <w:i/>
          <w:lang w:val="fr-FR"/>
        </w:rPr>
        <w:t>Leasú</w:t>
      </w:r>
      <w:r>
        <w:rPr>
          <w:b/>
          <w:i/>
          <w:lang w:val="fr-FR"/>
        </w:rPr>
        <w:t xml:space="preserve"> 18]</w:t>
      </w:r>
    </w:p>
    <w:p w:rsidR="00BE47F3" w:rsidRPr="00DE0544" w:rsidRDefault="00DE0544">
      <w:pPr>
        <w:pStyle w:val="Considrant"/>
        <w:rPr>
          <w:lang w:val="fr-FR"/>
        </w:rPr>
      </w:pPr>
      <w:r>
        <w:rPr>
          <w:lang w:val="fr-FR"/>
        </w:rPr>
        <w:br w:type="page"/>
      </w:r>
      <w:r w:rsidR="00F92EDE" w:rsidRPr="00DE0544">
        <w:rPr>
          <w:lang w:val="fr-FR"/>
        </w:rPr>
        <w:t>(21)</w:t>
      </w:r>
      <w:r w:rsidR="00F92EDE" w:rsidRPr="00DE0544">
        <w:rPr>
          <w:lang w:val="fr-FR"/>
        </w:rPr>
        <w:tab/>
        <w:t xml:space="preserve">Is é cuspóir na freagrachta leathnaithe táirgeora le haghaidh teicstílí, táirgí a bhaineann le teicstílí agus táirgí coisbhirt ardleibhéal cosanta comhshaoil agus sláinte san Aontas a áirithiú, geilleagar a chruthú le haghaidh bailithe, sórtála, athúsáide, ullmhú le haghaidh athúsáide, agus athchúrsála, go háirithe athchúrsáil snáithín go snáithín, chomh maith le dreasachtaí le haghaidh táirgeoirí lena áirithiú go ndeartar a dtáirgí i gcomhréir le prionsabal na ciorclaíochta. Ba cheart do na táirgeoirí teicstíle agus coisbheart maoiniú a dhéanamh ar na costais bhailithe, sórtála le haghaidh athúsáide, ullmhúcháin le haghaidh athúsáide agus athchúrsála, agus ar an athchúrsáil agus ar chóireáil eile de theicstílí agus de choisbhearta úsáidte agus dramhaíola a bhailítear, lena n‑áirítear táirgí tomhaltais neamhdhíolta a meastar mar dhramhaíl iad a soláthraíodh ar chríoch na mBallstát tar éis theacht i bhfeidhm na Treorach leasaithí sin lena áirithiú nach mbeidh feidhm ag na hoibleagáidí um fhreagracht leathnaithe táirgeoirí go cúlghabhálach agus go gcloíonn siad le prionsabal na deimhneachta dlíthiúla. Ba cheart do na táirgeoirí sin maoiniú a dhéanamh freisin ar na costais a bhaineann le suirbhéanna comhdhéanaimh a dhéanamh ar dhramhaíl chathrach mheasctha a bhailítear, tacaíocht le haghaidh taighde agus forbairt i dteicneolaíochtaí sórtála agus athchúrsála, </w:t>
      </w:r>
      <w:r w:rsidR="00F92EDE" w:rsidRPr="00DE0544">
        <w:rPr>
          <w:b/>
          <w:i/>
          <w:lang w:val="fr-FR"/>
        </w:rPr>
        <w:t xml:space="preserve">agus réitigh dhigiteacha go háirithe, </w:t>
      </w:r>
      <w:r w:rsidR="00F92EDE" w:rsidRPr="00DE0544">
        <w:rPr>
          <w:lang w:val="fr-FR"/>
        </w:rPr>
        <w:t>tuairisciú maidir le bailiú ar leithligh, athúsáid agus cóireáil eile, agus faisnéis a sholáthar d’úsáideoirí deiridh maidir le tionchar agus bainistíocht inbhuanaithe teicstílí.</w:t>
      </w:r>
      <w:r w:rsidR="00F92EDE" w:rsidRPr="00DE0544">
        <w:rPr>
          <w:b/>
          <w:i/>
          <w:lang w:val="fr-FR"/>
        </w:rPr>
        <w:t xml:space="preserve"> Ba cheart do na táirgeoirí sin maoiniú a dhéanamh freisin ar fhorbairt oibríochtaí athúsáide agus deisiúcháin;</w:t>
      </w:r>
      <w:r>
        <w:rPr>
          <w:b/>
          <w:i/>
          <w:lang w:val="fr-FR"/>
        </w:rPr>
        <w:t xml:space="preserve"> [</w:t>
      </w:r>
      <w:r w:rsidR="00152C02">
        <w:rPr>
          <w:b/>
          <w:i/>
          <w:lang w:val="fr-FR"/>
        </w:rPr>
        <w:t>Leasú</w:t>
      </w:r>
      <w:r>
        <w:rPr>
          <w:b/>
          <w:i/>
          <w:lang w:val="fr-FR"/>
        </w:rPr>
        <w:t xml:space="preserve"> 19]</w:t>
      </w:r>
    </w:p>
    <w:p w:rsidR="00BE47F3" w:rsidRPr="00DE0544" w:rsidRDefault="00DE0544">
      <w:pPr>
        <w:pStyle w:val="Considrant"/>
        <w:rPr>
          <w:lang w:val="fr-FR"/>
        </w:rPr>
      </w:pPr>
      <w:r>
        <w:rPr>
          <w:lang w:val="fr-FR"/>
        </w:rPr>
        <w:br w:type="page"/>
      </w:r>
      <w:r w:rsidR="00F92EDE" w:rsidRPr="00DE0544">
        <w:rPr>
          <w:lang w:val="fr-FR"/>
        </w:rPr>
        <w:t>(22)</w:t>
      </w:r>
      <w:r w:rsidR="00F92EDE" w:rsidRPr="00DE0544">
        <w:rPr>
          <w:lang w:val="fr-FR"/>
        </w:rPr>
        <w:tab/>
        <w:t>Ba cheart do tháirgeoirí a bheith freagrach as córais bhailithe a bhunú le haghaidh bhailiú na dtáirgí teicstíle, na dtáirgí a bhaineann le teicstílí agus na dtáirgí coisbhirt ar táirgí úsáidte agus dramhaíola iad agus as a áirithiú go ndéanfar iad a shórtáil ina dhiaidh sin le haghaidh athúsáide, ullmhú le haghaidh athúsáide agus athchúrsála chun infhaighteacht éadaí agus coisbheart athláimhe a mhéadú an oiread is féidir agus laghdú a dhéanamh ar na méideanna le haghaidh cineálacha cóireála dramhaíola arb ísle iad in ord na réiteach dramhaíola. A áirithiú gur féidir táirgí teicstíle a úsáid agus a athúsáid ar feadh tréimhse ama níos faide agus a áirithiú gurb é sin a dhéantar, tá sé ar an mbealach is éifeachtaí chun laghdú mór a dhéanamh ar a dtionchar ar an aeráid agus ar an gcomhshaol. Ba cheart a chumasú leis sin freisin samhlacha gnó inbhuanaithe agus ciorclacha, amhail athúsáid, fáil ar cíos agus deisiú, seirbhísí aisghlactha agus miondíol athláimhe, rud a chruthaíonn poist ardchaighdeáin ghlasa nua agus deiseanna nua sábhála costas le haghaidh saoránach. Tá sé fíor-riachtanach go mbeidh táirgeoirí freagrach as an dramhaíl a chruthaíonn a dtáirgí chun giniúint dramhaíola teicstílí a dhíchúpláil ó fhás na hearnála. Dá bhrí sin, ba cheart do na táirgeoirí a bheith freagrach freisin as an athchúrsáil, go háirithe tús áite a thabhairt d’uas-scálú na hathchúrsála snáithín go snáithín, agus oibríochtaí aisghabhála eile agus diúscairt.</w:t>
      </w:r>
    </w:p>
    <w:p w:rsidR="00BE47F3" w:rsidRPr="00DE0544" w:rsidRDefault="00DE0544">
      <w:pPr>
        <w:pStyle w:val="Considrant"/>
        <w:rPr>
          <w:lang w:val="fr-FR"/>
        </w:rPr>
      </w:pPr>
      <w:r>
        <w:rPr>
          <w:lang w:val="fr-FR"/>
        </w:rPr>
        <w:br w:type="page"/>
      </w:r>
      <w:r w:rsidR="00F92EDE" w:rsidRPr="00DE0544">
        <w:rPr>
          <w:lang w:val="fr-FR"/>
        </w:rPr>
        <w:t>(23)</w:t>
      </w:r>
      <w:r w:rsidR="00F92EDE" w:rsidRPr="00DE0544">
        <w:rPr>
          <w:lang w:val="fr-FR"/>
        </w:rPr>
        <w:tab/>
        <w:t>Ba cheart do tháirgeoirí agus d’eagraíochtaí um fhreagracht táirgeoirí maoiniú a dhéanamh ar uas-scálú athchúrsála teicstílí, go háirithe athchúrsáil snáithín go snáithín lena gcumasaítear athchúrsáil ar raon níos leithne ábhar agus lena gcruthaítear foinse amhábhar le haghaidh táirgeadh teicstílí san Aontas. Tá sé tábhachtach freisin go dtacaíonn na táirgeoirí ó thaobh airgeadais de le taighde agus nuálaíocht maidir le forbairtí teicneolaíochta i sórtáil uathoibríoch agus réitigh sórtála ó thaobh comhdhéanaimh de lena gcumasaítear scaradh agus athchúrsáil ábhar measctha agus dí-éilliú na dramhaíola chun réitigh athchúrsála snáithín go snáithín ardchaighdeáin agus glacadh ábhair snáithíní athchúrsáilte a chumasú. Chun comhlíontacht na Treorach seo a éascú, ba cheart do na Ballstáit a áirithiú go mbeidh faisnéis agus cúnamh ar fáil d’oibreoirí eacnamaíocha ón earnáil teicstílí, go háirithe fiontair bheaga agus mheánmhéide, agus ba cheart don fhaisnéis agus don chúnamh sin a bheith i bhfoirm treoraíochta, tacaíocht airgeadais, rochtain ar mhaoiniú, bainistiú speisialaithe agus ábhar oiliúna foirne, nó cúnamh eagraíochtúil agus cúnamh teicniúil. Má mhaoinítear tacaíocht trí acmhainní stáit, lena n‑áirítear tacaíocht a mhaoinítear ina hiomláine le ranníocaíochtaí arna bhforchur ag an údarás poiblí agus a thoibhítear ar na gnóthais lena mbaineann, d’fhéadfadh sé gur státchabhair a bheadh sa tacaíocht sin de réir bhrí Airteagal 107(1) CFAE; sna cásanna sin, ní mór do na Ballstáit comhlíontacht na rialacha maidir leis an státchabhair a áirithiú. Is é slógadh infheistíochta príobháidí agus poiblí i gciorclaíocht agus i ndícharbónú na hearnála teicstílí is ábhar freisin do roinnt cláir cistiúcháin agus treochláir ón Aontas amhail na Moil don Chiorclaíocht agus glaonna sonracha faoi Fhís Eorpach. Is gá freisin measúnú breise a dhéanamh ar a indéanta atá sé spriocanna Aontais a shocrú le haghaidh athchúrsáil teicstílí chun tacú le forbairt theicneolaíoch agus leis na hinfheistíochtaí sa bhonneagar athchúrsála chomh maith leis an mbrú i dtreo na héicidhearthóireachta le haghaidh na hathchúrsála, agus chun na gnéithe sin a spreagadh.</w:t>
      </w:r>
    </w:p>
    <w:p w:rsidR="00BE47F3" w:rsidRPr="00DE0544" w:rsidRDefault="00DE0544">
      <w:pPr>
        <w:pStyle w:val="Considrant"/>
        <w:rPr>
          <w:lang w:val="fr-FR"/>
        </w:rPr>
      </w:pPr>
      <w:r>
        <w:rPr>
          <w:lang w:val="fr-FR"/>
        </w:rPr>
        <w:br w:type="page"/>
      </w:r>
      <w:r w:rsidR="00F92EDE" w:rsidRPr="00DE0544">
        <w:rPr>
          <w:lang w:val="fr-FR"/>
        </w:rPr>
        <w:t>(24)</w:t>
      </w:r>
      <w:r w:rsidR="00F92EDE" w:rsidRPr="00DE0544">
        <w:rPr>
          <w:lang w:val="fr-FR"/>
        </w:rPr>
        <w:tab/>
        <w:t>Táirgí teicstíle, táirgí a bhaineann le teicstílí agus táirgí coisbhirt, idir tháirgí úsáidte agus dramhaíola, ba cheart iad a bhailiú ar leithligh ó shruthanna dramhaíola eile amhail miotail, páipéar agus cairtchlár, gloine, plaistigh, adhmad agus bithdhramhaíl ón 1 Eanáir 2025 amach chun a n‑ath-inúsáidteacht agus a n‑ionchas le haghaidh athchúrsáil ardchaighdeáin a choinneáil ar bun. Ag cuimhneamh ar an tionchar comhshaoil agus ar an gcaillteanas ábhar toisc nach ndéantar teicstílí úsáidte agus dramhaíola a bhailiú ar leithligh, agus toisc nach gcóireáiltear iad ina dhiaidh sin ar bhealach atá fónta ó thaobh an chomhshaoil de, ba cheart a chumhdach leis an líonra bailithe táirgí teicstíle, táirgí a bhaineann le teicstílí agus táirgí coisbhirt, idir tháirgí úsáidte agus dramhaíola, críoch iomlán na mBallstát lena n‑áirítear na réigiúin is forimeallaí, ba cheart don líonra a bheith gar don úsáideoir deiridh agus níor cheart díriú ar limistéir agus ar tháirgí inar brabúsach an bailiú, agus orthu sin amháin. Ba cheart an líonra bailithe a eagrú i gcomhar le gníomhaithe eile atá gníomhach sna hearnálacha bainistithe dramhaíola agus athúsáide, amhail bardais agus fiontair shóisialta. I bhfianaise na sochar mór comhshaoil agus aeráide a bhaineann le hathúsáid, ba cheart a bheith mar phríomhchuspóir agus mar chuspóir tánaisteach an líonra bailithe dá réir sin bailiú táirgí teicstíle, táirgí a bhaineann le teicstílí agus táirgí coisbhirt, ar táirgí ath-inúsáidte agus in-athchúrsáilte iad. Ós rud é nach mbíonn oiliúint ar an tomhaltóir idirdhealú a dhéanamh idir earraí in‑athúsáidte agus in‑athchúrsáilte, ba cheart do na córais bhailithe, lena n‑áirítear chun críoch éifeachtúlachta lóistíochta, foráil a dhéanamh maidir leis na gabhdáin bhailithe ina mbailítear idir earraí úsáidte agus earraí dramhaíola le chéile. Le rátaí bailithe arda, spreagfaí feidhmíocht ard athúsáide agus cuireann athchúrsáil ardchaighdeáin sna slabhraí soláthair teicstíle borradh faoi ghlacadh amhábhar tánaisteach ardchaighdeáin agus tacaítear leis an bpleanáil infheistíochta sa bhonneagar sórtála agus próiseála teicstílí. Chun éifeachtacht an líonra bailithe agus na bhfeachtas eolais a fhíorú agus a fheabhsú, ba cheart suirbhéanna comhdhéanaimh ar leibhéal 2 NUTS ar a laghad a dhéanamh go tráthrialta ar dhramhaíl mheasctha chathrach chun méid na dteicstílí agus na gcoisbheart dramhaíola atá ann a chinneadh. Ina theannta sin, faisnéis ar fheidhmíocht na gcóras bailithe ar leithligh agus an ráta bailithe ar leithligh bliantúil a bhaintear amach, ba cheart do na heagraíochtaí um fhreagracht táirgeoirí an fhaisnéis sin a ríomh agus a chur ar fáil go poiblí.</w:t>
      </w:r>
    </w:p>
    <w:p w:rsidR="00BE47F3" w:rsidRPr="00DE0544" w:rsidRDefault="00DE0544">
      <w:pPr>
        <w:pStyle w:val="Considrant"/>
        <w:rPr>
          <w:lang w:val="fr-FR"/>
        </w:rPr>
      </w:pPr>
      <w:r>
        <w:rPr>
          <w:lang w:val="fr-FR"/>
        </w:rPr>
        <w:br w:type="page"/>
      </w:r>
      <w:r w:rsidR="00F92EDE" w:rsidRPr="00DE0544">
        <w:rPr>
          <w:lang w:val="fr-FR"/>
        </w:rPr>
        <w:t>(25)</w:t>
      </w:r>
      <w:r w:rsidR="00F92EDE" w:rsidRPr="00DE0544">
        <w:rPr>
          <w:lang w:val="fr-FR"/>
        </w:rPr>
        <w:tab/>
        <w:t xml:space="preserve">I bhfianaise an phríomhróil atá ag fiontair shóisialta agus ag eintitis an gheilleagair shóisialta sna córais bailithe teicstílí atá ann cheana agus a </w:t>
      </w:r>
      <w:r w:rsidR="00F92EDE" w:rsidRPr="00DE0544">
        <w:rPr>
          <w:strike/>
          <w:lang w:val="fr-FR"/>
        </w:rPr>
        <w:t>n‑acmhainneacht</w:t>
      </w:r>
      <w:r w:rsidR="00F92EDE" w:rsidRPr="00DE0544">
        <w:rPr>
          <w:b/>
          <w:i/>
          <w:lang w:val="fr-FR"/>
        </w:rPr>
        <w:t>n-acmhainneacht</w:t>
      </w:r>
      <w:r w:rsidR="00F92EDE" w:rsidRPr="00DE0544">
        <w:rPr>
          <w:lang w:val="fr-FR"/>
        </w:rPr>
        <w:t xml:space="preserve"> chun samhlacha gnó áitiúla, inbhuanaithe, rannpháirteacha agus cuimsitheacha agus poist ardchaighdeáin a chruthú san Aontas, i gcomhréir le cuspóirí Phlean Gníomhaíochta an Aontais maidir leis an nGeilleagar Sóisialta</w:t>
      </w:r>
      <w:r w:rsidR="00F92EDE">
        <w:rPr>
          <w:rStyle w:val="FootnoteReference"/>
        </w:rPr>
        <w:footnoteReference w:id="19"/>
      </w:r>
      <w:r w:rsidR="00F92EDE" w:rsidRPr="00DE0544">
        <w:rPr>
          <w:lang w:val="fr-FR"/>
        </w:rPr>
        <w:t xml:space="preserve">, le tabhairt isteach scéimeanna freagrachta leathnaithe táirgeora ba cheart gníomhaíochtaí fiontar sóisialta agus eintitis an gheilleagair shóisialta atá páirteach i mbainistiú teicstílí </w:t>
      </w:r>
      <w:r w:rsidR="00F92EDE" w:rsidRPr="00DE0544">
        <w:rPr>
          <w:b/>
          <w:i/>
          <w:lang w:val="fr-FR"/>
        </w:rPr>
        <w:t xml:space="preserve">agus teicstílí dramhaíola </w:t>
      </w:r>
      <w:r w:rsidR="00F92EDE" w:rsidRPr="00DE0544">
        <w:rPr>
          <w:lang w:val="fr-FR"/>
        </w:rPr>
        <w:t xml:space="preserve">a choinneáil ar bun agus tacú </w:t>
      </w:r>
      <w:r w:rsidR="00F92EDE" w:rsidRPr="00DE0544">
        <w:rPr>
          <w:strike/>
          <w:lang w:val="fr-FR"/>
        </w:rPr>
        <w:t>leo.Dá</w:t>
      </w:r>
      <w:r w:rsidR="00F92EDE" w:rsidRPr="00DE0544">
        <w:rPr>
          <w:b/>
          <w:i/>
          <w:lang w:val="fr-FR"/>
        </w:rPr>
        <w:t>leo. Dá</w:t>
      </w:r>
      <w:r w:rsidR="00F92EDE" w:rsidRPr="00DE0544">
        <w:rPr>
          <w:lang w:val="fr-FR"/>
        </w:rPr>
        <w:t xml:space="preserve"> bhrí sin, ba cheart féachaint ar na heintitis sin mar chomhpháirtithe sna córais bhailithe ar leithligh lena dtacaítear le huas-scálú </w:t>
      </w:r>
      <w:r w:rsidR="00F92EDE" w:rsidRPr="00DE0544">
        <w:rPr>
          <w:b/>
          <w:i/>
          <w:lang w:val="fr-FR"/>
        </w:rPr>
        <w:t xml:space="preserve">ullmhúcháin le haghaidh athúsáide agus le huas-scála </w:t>
      </w:r>
      <w:r w:rsidR="00F92EDE" w:rsidRPr="00DE0544">
        <w:rPr>
          <w:lang w:val="fr-FR"/>
        </w:rPr>
        <w:t>na húsáide agus an deisithe agus lena gcruthaítear poist ardchaighdeáin do chách agus go háirithe do ghrúpaí leochaileacha.</w:t>
      </w:r>
      <w:r>
        <w:rPr>
          <w:lang w:val="fr-FR"/>
        </w:rPr>
        <w:t xml:space="preserve"> </w:t>
      </w:r>
      <w:r>
        <w:rPr>
          <w:b/>
          <w:i/>
          <w:lang w:val="fr-FR"/>
        </w:rPr>
        <w:t>[</w:t>
      </w:r>
      <w:r w:rsidR="00152C02">
        <w:rPr>
          <w:b/>
          <w:i/>
          <w:lang w:val="fr-FR"/>
        </w:rPr>
        <w:t>Leasú</w:t>
      </w:r>
      <w:r>
        <w:rPr>
          <w:b/>
          <w:i/>
          <w:lang w:val="fr-FR"/>
        </w:rPr>
        <w:t xml:space="preserve"> 20]</w:t>
      </w:r>
    </w:p>
    <w:p w:rsidR="00BE47F3" w:rsidRPr="00DE0544" w:rsidRDefault="00DE0544">
      <w:pPr>
        <w:pStyle w:val="Considrant"/>
        <w:rPr>
          <w:lang w:val="fr-FR"/>
        </w:rPr>
      </w:pPr>
      <w:r>
        <w:rPr>
          <w:lang w:val="fr-FR"/>
        </w:rPr>
        <w:br w:type="page"/>
      </w:r>
      <w:r w:rsidR="00F92EDE" w:rsidRPr="00DE0544">
        <w:rPr>
          <w:lang w:val="fr-FR"/>
        </w:rPr>
        <w:t>(26)</w:t>
      </w:r>
      <w:r w:rsidR="00F92EDE" w:rsidRPr="00DE0544">
        <w:rPr>
          <w:lang w:val="fr-FR"/>
        </w:rPr>
        <w:tab/>
        <w:t>Ba cheart do tháirgeoirí agus d’eagraíochtaí um fhreagracht táirgeoirí páirt ghníomhach a ghlacadh san fhaisnéis a chur ar fáil d’úsáideoirí deiridh, go háirithe tomhaltóirí, gur cheart teicstílí agus coisbhearta úsáidte agus dramhaíola a bhailiú ar leithligh, go bhfuil scéimeanna bailithe ar fáil agus go mbíonn ról tábhachtach ag úsáideoirí deiridh chun a áirithiú go ndéantar dramhaíl a chosc agus go ndéantar teicstílí dramhaíola a bhainistiú ar an mbealach is lú dochar don chomhshaol. Ba cheart a áireamh leis an bhfaisnéis sin infhaighteacht socruithe athúsáide le haghaidh teicstílí agus coisbheart agus na sochair chomhshaoil a bhaineann le tomhaltas inbhuanaithe agus tionchair chomhshaoil, shláinte agus shóisialta an tionscail éadaí teicstíle. Ba cheart a chur in iúl do na húsáideoirí deiridh freisin go bhfuil ról tábhachtach acu maidir le roghanna tomhaltais teicstíle atá idir eolach, fhreagrach agus inbhuanaithe a dhéanamh agus a áirithiú go ndéantar teicstílí dramhaíola a bhainistiú ar an mbealach is lú dochar don chomhshaol. Tá feidhm ag na ceanglais sin ó thaobh faisnéise anuas ar na ceanglais maidir le soláthar faisnéise d’úsáideoirí deiridh i ndáil leis na táirgí teicstíle a leagtar síos sa Rialachán maidir leis an Éicidhearthóireacht le haghaidh Táirgí Inbhuanaithe</w:t>
      </w:r>
      <w:r w:rsidR="00F92EDE">
        <w:rPr>
          <w:rStyle w:val="FootnoteReference"/>
        </w:rPr>
        <w:footnoteReference w:id="20"/>
      </w:r>
      <w:r w:rsidR="00F92EDE" w:rsidRPr="00DE0544">
        <w:rPr>
          <w:lang w:val="fr-FR"/>
        </w:rPr>
        <w:t xml:space="preserve"> agus i Rialachán (AE) Uimh. 1007/2011 ó Pharlaimint na hEorpa agus ón gComhairle</w:t>
      </w:r>
      <w:r w:rsidR="00F92EDE">
        <w:rPr>
          <w:rStyle w:val="FootnoteReference"/>
        </w:rPr>
        <w:footnoteReference w:id="21"/>
      </w:r>
      <w:r w:rsidR="00F92EDE" w:rsidRPr="00DE0544">
        <w:rPr>
          <w:lang w:val="fr-FR"/>
        </w:rPr>
        <w:t>. Ba cheart teicneolaíochtaí faisnéise comhaimseartha a úsáid agus faisnéis á nochtadh do na húsáideoirí deiridh uile. Ba cheart an fhaisnéis a chur ar fáil ar an ngnáthbhealach, amhail póstaeir lasmuigh agus laistigh agus feachtais ar na meáin shóisialta, agus ar bhealach níos nuálaí araon, amhail rochtain leictreonach ar shuíomhanna gréasáin le cóid QR</w:t>
      </w:r>
      <w:r w:rsidR="00F92EDE" w:rsidRPr="00DE0544">
        <w:rPr>
          <w:b/>
          <w:i/>
          <w:lang w:val="fr-FR"/>
        </w:rPr>
        <w:t xml:space="preserve"> agus an pas táirge digiteach</w:t>
      </w:r>
      <w:r w:rsidR="00F92EDE" w:rsidRPr="00DE0544">
        <w:rPr>
          <w:lang w:val="fr-FR"/>
        </w:rPr>
        <w:t>.</w:t>
      </w:r>
      <w:r>
        <w:rPr>
          <w:lang w:val="fr-FR"/>
        </w:rPr>
        <w:t xml:space="preserve"> </w:t>
      </w:r>
      <w:r>
        <w:rPr>
          <w:b/>
          <w:i/>
          <w:lang w:val="fr-FR"/>
        </w:rPr>
        <w:t>[Leas</w:t>
      </w:r>
      <w:r w:rsidR="00152C02">
        <w:rPr>
          <w:b/>
          <w:i/>
          <w:lang w:val="fr-FR"/>
        </w:rPr>
        <w:t>ú</w:t>
      </w:r>
      <w:r>
        <w:rPr>
          <w:b/>
          <w:i/>
          <w:lang w:val="fr-FR"/>
        </w:rPr>
        <w:t xml:space="preserve"> 21]</w:t>
      </w:r>
    </w:p>
    <w:p w:rsidR="00BE47F3" w:rsidRPr="00DE0544" w:rsidRDefault="00DE0544">
      <w:pPr>
        <w:pStyle w:val="Considrant"/>
        <w:rPr>
          <w:lang w:val="fr-FR"/>
        </w:rPr>
      </w:pPr>
      <w:r>
        <w:rPr>
          <w:lang w:val="fr-FR"/>
        </w:rPr>
        <w:br w:type="page"/>
      </w:r>
      <w:r w:rsidR="00F92EDE" w:rsidRPr="00DE0544">
        <w:rPr>
          <w:lang w:val="fr-FR"/>
        </w:rPr>
        <w:t>(27)</w:t>
      </w:r>
      <w:r w:rsidR="00F92EDE" w:rsidRPr="00DE0544">
        <w:rPr>
          <w:lang w:val="fr-FR"/>
        </w:rPr>
        <w:tab/>
        <w:t>Chun cur le ciorclaíocht agus inbhuaine comhshaoil agus chun na drochthionchair ar an aeráid agus ar an gcomhshaol a laghdú, le Rialachán …/… [Oifig na bhFoilseachán, cuir isteach an tsraithuimhir agus na hinstitiúidí le haghaidh an Rialacháin maidir leis an Éicidhearthóireacht le haghaidh Táirgí Inbhuanaithe, agus críochnaigh an fonóta]</w:t>
      </w:r>
      <w:r w:rsidR="00F92EDE">
        <w:rPr>
          <w:rStyle w:val="FootnoteReference"/>
        </w:rPr>
        <w:footnoteReference w:id="22"/>
      </w:r>
      <w:r w:rsidR="00F92EDE" w:rsidRPr="00DE0544">
        <w:rPr>
          <w:lang w:val="fr-FR"/>
        </w:rPr>
        <w:t>, déanfar ceanglais cheangailteacha maidir le héicidhearthóireacht táirgí teicstíle lena ndéanfar, ag brath ar a léireofar sa mheasúnú tionchair mar a bheith tairbheach le haghaidh inbhuaine comhshaoil teicstílí níos mó, rialáil ar mharthanacht, ath-inúsáidteacht, indeisitheacht, agus in‑athchúrsáilteacht snáithín go snáithín de theicstílí, agus cion snáithíní athchúrsáilte sainordaitheach i dteicstílí. Déanfaidh sé rialáil freisin ar shubstaintí is ábhar imní a bheith ann chun go bhféadfaí iad a íoslaghdú agus a rianú ar mhaithe le giniúint dramhaíola a laghdú agus athchúrsáil a fheabhsú, chomh maith le cosc agus laghdú ar shnáithíní sintéiseacha a scoitear sa chomhshaol chun scaoileadh micreaphlaisteach a laghdú go mór. An tráth céanna, is ionstraim eacnamaíoch éifeachtach é modhnú táillí um fhreagracht leathnaithe táirgeora chun dearadh teicstíle níos inbhuanaithe a dhreasú chun dearadh ciorclach níos fearr a bhaint amach. Chun dreasacht mhór a sholáthar le haghaidh éicidhearthóireachta agus cuspóirí an mhargaidh inmheánaigh agus comhdhéanamh na hearnála teicstíle arb iad FBManna is mó atá inti á gcur san áireamh, is gá critéir a chomhchuibhiú le haghaidh modhnú táillí um fhreagracht leathnaithe táirgeora bunaithe ar na paraiméadair éicidhearthóireachta is ábhartha chun cóireáil teicstílí a chumasú i gcomhréir le hord na réiteach dramhaíola</w:t>
      </w:r>
      <w:r w:rsidR="00F92EDE" w:rsidRPr="00DE0544">
        <w:rPr>
          <w:b/>
          <w:i/>
          <w:lang w:val="fr-FR"/>
        </w:rPr>
        <w:t>, agus ar an gcion de scaoileadh micreaphlaisteach</w:t>
      </w:r>
      <w:r w:rsidR="00F92EDE" w:rsidRPr="00DE0544">
        <w:rPr>
          <w:lang w:val="fr-FR"/>
        </w:rPr>
        <w:t>. An modhnú táillí de réir na gcritéar éicidhearthóireachta, ba cheart dó a bheith bunaithe ar na ceanglais éicidhearthóireachta agus a modheolaíochtaí tomhais a ghlactar de bhun an Rialacháin maidir leis an Éicidhearthóireacht le haghaidh Táirgí Inbhuanaithe le haghaidh táirgí teicstíle nó de bhun dlí eile san Aontas lena mbunaítear critéir inbhuanaitheachta chomhchuibhithe agus modhanna tomhais le haghaidh táirgí teicstíle agus i gcás ina nglactar na cinn deiridh sin agus sa chás sin amháin. Is iomchuí an Coimisiún a chumhachtú chun rialacha comhchuibhithe a ghlacadh le haghaidh an mhodhnaithe táille chun ailíniú na gcritéar modhnaithe táillí leis na ceanglais táirge sin a áirithiú.</w:t>
      </w:r>
      <w:r>
        <w:rPr>
          <w:lang w:val="fr-FR"/>
        </w:rPr>
        <w:t xml:space="preserve"> </w:t>
      </w:r>
      <w:r>
        <w:rPr>
          <w:b/>
          <w:i/>
          <w:lang w:val="fr-FR"/>
        </w:rPr>
        <w:t>[</w:t>
      </w:r>
      <w:r w:rsidR="00152C02">
        <w:rPr>
          <w:b/>
          <w:i/>
          <w:lang w:val="fr-FR"/>
        </w:rPr>
        <w:t>Leasú</w:t>
      </w:r>
      <w:r>
        <w:rPr>
          <w:b/>
          <w:i/>
          <w:lang w:val="fr-FR"/>
        </w:rPr>
        <w:t xml:space="preserve"> 22]</w:t>
      </w:r>
    </w:p>
    <w:p w:rsidR="00BE47F3" w:rsidRPr="00DE0544" w:rsidRDefault="00DE0544">
      <w:pPr>
        <w:pStyle w:val="Considrant"/>
        <w:rPr>
          <w:lang w:val="fr-FR"/>
        </w:rPr>
      </w:pPr>
      <w:r>
        <w:rPr>
          <w:b/>
          <w:i/>
          <w:lang w:val="fr-FR"/>
        </w:rPr>
        <w:br w:type="page"/>
      </w:r>
      <w:r w:rsidR="00F92EDE" w:rsidRPr="00DE0544">
        <w:rPr>
          <w:b/>
          <w:i/>
          <w:lang w:val="fr-FR"/>
        </w:rPr>
        <w:t>(27a)</w:t>
      </w:r>
      <w:r w:rsidR="00F92EDE" w:rsidRPr="00DE0544">
        <w:rPr>
          <w:lang w:val="fr-FR"/>
        </w:rPr>
        <w:tab/>
      </w:r>
      <w:r w:rsidR="00F92EDE" w:rsidRPr="00DE0544">
        <w:rPr>
          <w:b/>
          <w:i/>
          <w:lang w:val="fr-FR"/>
        </w:rPr>
        <w:t>Trí Phas Táirge Digiteach a thabhairt isteach, mar uirlis chun inrianaitheacht táirgí teicstíle a fheabhsú go suntasach ar fud a slabhra luacha, féadfar tomhaltóirí a chumhachtú chun roghanna eolasacha a dhéanamh trí rochtain níos fearr a sholáthar ar fhaisnéis maidir le bainistíocht dheireadh ré na dtáirgí. Chuirfeadh sé sin ar chumas oibreoirí eacnamaíocha freisin méid na dramhaíola teicstíle a ghintear a rianú go beacht, chabhródh sé leis na Ballstáit oibleagáidí bailithe ar leithligh a chur chun feidhme maidir le teicstílí le haghaidh athúsáide, ullmhúcháin le haghaidh athúsáide, agus athchúrsáil agus faireachán a dhéanamh orthu i gcomhréir leis an Rialachán seo.</w:t>
      </w:r>
      <w:r>
        <w:rPr>
          <w:b/>
          <w:i/>
          <w:lang w:val="fr-FR"/>
        </w:rPr>
        <w:t xml:space="preserve"> [</w:t>
      </w:r>
      <w:r w:rsidR="00152C02">
        <w:rPr>
          <w:b/>
          <w:i/>
          <w:lang w:val="fr-FR"/>
        </w:rPr>
        <w:t>Leasú</w:t>
      </w:r>
      <w:r>
        <w:rPr>
          <w:b/>
          <w:i/>
          <w:lang w:val="fr-FR"/>
        </w:rPr>
        <w:t xml:space="preserve"> 23]</w:t>
      </w:r>
    </w:p>
    <w:p w:rsidR="00BE47F3" w:rsidRPr="00DE0544" w:rsidRDefault="00DE0544">
      <w:pPr>
        <w:pStyle w:val="Considrant"/>
        <w:rPr>
          <w:lang w:val="fr-FR"/>
        </w:rPr>
      </w:pPr>
      <w:r>
        <w:rPr>
          <w:lang w:val="fr-FR"/>
        </w:rPr>
        <w:br w:type="page"/>
      </w:r>
      <w:r w:rsidR="00F92EDE" w:rsidRPr="00DE0544">
        <w:rPr>
          <w:lang w:val="fr-FR"/>
        </w:rPr>
        <w:t>(28)</w:t>
      </w:r>
      <w:r w:rsidR="00F92EDE" w:rsidRPr="00DE0544">
        <w:rPr>
          <w:lang w:val="fr-FR"/>
        </w:rPr>
        <w:tab/>
        <w:t xml:space="preserve">Chun faireachán a dhéanamh ar na táirgeoirí maidir le comhlíonadh a </w:t>
      </w:r>
      <w:r w:rsidR="00F92EDE" w:rsidRPr="00DE0544">
        <w:rPr>
          <w:strike/>
          <w:lang w:val="fr-FR"/>
        </w:rPr>
        <w:t>n‑oibleagáidí</w:t>
      </w:r>
      <w:r w:rsidR="00F92EDE" w:rsidRPr="00DE0544">
        <w:rPr>
          <w:b/>
          <w:i/>
          <w:lang w:val="fr-FR"/>
        </w:rPr>
        <w:t>n-oibleagáidí</w:t>
      </w:r>
      <w:r w:rsidR="00F92EDE" w:rsidRPr="00DE0544">
        <w:rPr>
          <w:lang w:val="fr-FR"/>
        </w:rPr>
        <w:t xml:space="preserve"> a bhaineann le hoibleagáidí airgeadais agus eagraíochta i ndáil lena áirithiú go mbainistítear táirgí teicstíle, táirgí a bhaineann le teicstílí agus táirgí coisbhirt, idir úsáidte agus dramhaíola, a chuireann siad ar an margadh den chéad uair laistigh de chríoch Bhallstáit, is gá do gach Ballstát clár táirgeoirí a bhunú agus a bhainistiú agus ba cheart a cheangal ar tháirgeoirí clárú leis. Ba cheart na ceanglais chlárúcháin agus an fhormáid a chomhchuibhiú ar fud an Aontais a mhéid is féidir chun an clárú a éascú, go háirithe i gcás ina ndéanann táirgeoirí táirgí teicstíle, táirgí a bhaineann le teicstílí agus táirgí coisbhirt a chur ar an margadh den chéad uair i mBallstáit éagsúla. An fhaisnéis sa chlár, ba cheart di a bheith ar fáil </w:t>
      </w:r>
      <w:r w:rsidR="00F92EDE" w:rsidRPr="00DE0544">
        <w:rPr>
          <w:strike/>
          <w:lang w:val="fr-FR"/>
        </w:rPr>
        <w:t>do na heintitis sin a bhfuil ról acu i bhfíorú na comhlíontachta le hoibleagáidí um fhreagracht leathnaithe táirgeoirí agus a bhforfheidhmiú.</w:t>
      </w:r>
      <w:r w:rsidR="00F92EDE" w:rsidRPr="00DE0544">
        <w:rPr>
          <w:b/>
          <w:i/>
          <w:lang w:val="fr-FR"/>
        </w:rPr>
        <w:t>don phobal</w:t>
      </w:r>
      <w:r>
        <w:rPr>
          <w:b/>
          <w:i/>
          <w:lang w:val="fr-FR"/>
        </w:rPr>
        <w:t>. [</w:t>
      </w:r>
      <w:r w:rsidR="00152C02">
        <w:rPr>
          <w:b/>
          <w:i/>
          <w:lang w:val="fr-FR"/>
        </w:rPr>
        <w:t>Leasú</w:t>
      </w:r>
      <w:r>
        <w:rPr>
          <w:b/>
          <w:i/>
          <w:lang w:val="fr-FR"/>
        </w:rPr>
        <w:t xml:space="preserve"> 24]</w:t>
      </w:r>
    </w:p>
    <w:p w:rsidR="00BE47F3" w:rsidRPr="00DE0544" w:rsidRDefault="00DE0544">
      <w:pPr>
        <w:pStyle w:val="Considrant"/>
        <w:rPr>
          <w:lang w:val="fr-FR"/>
        </w:rPr>
      </w:pPr>
      <w:r>
        <w:rPr>
          <w:lang w:val="fr-FR"/>
        </w:rPr>
        <w:br w:type="page"/>
      </w:r>
      <w:r w:rsidR="00F92EDE" w:rsidRPr="00DE0544">
        <w:rPr>
          <w:lang w:val="fr-FR"/>
        </w:rPr>
        <w:t>(29)</w:t>
      </w:r>
      <w:r w:rsidR="00F92EDE" w:rsidRPr="00DE0544">
        <w:rPr>
          <w:lang w:val="fr-FR"/>
        </w:rPr>
        <w:tab/>
        <w:t>Ó tharla gur fiontair bheaga agus mheánmhéide atá in 99 % den earnáil teicstílí, ba cheart é a bheith ina aidhm do chur chun feidhme scéime freagrachta leathnaithe táirgeora le haghaidh táirgí teicstíle, táirgí a bhaineann le teicstílí agus táirgí coisbhirt, ualaí riaracháin a laghdú an oiread is féidir. Dá bhrí sin, ba cheart comhlíonadh na bhfreagrachtaí leathnaithe táirgeora a fheidhmiú i dteannta a chéile trí bhíthin eagraíochtaí um fhreagracht táirgeoirí a ghlacfadh an fhreagracht thar a gceann. Ba cheart eagraíochtaí um fhreagracht táirgeoirí a bheith faoi réir údarú na mBallstát agus ba cheart dóibh a thaifeadadh, inter alia go bhfuil an acmhainn airgeadais acu leis na costais a ghabhann leis an bhfreagracht leathnaithe táirgeora a chumhdach agus go gcomhlíonann siad an fhreagracht sin.</w:t>
      </w:r>
    </w:p>
    <w:p w:rsidR="00BE47F3" w:rsidRPr="00DE0544" w:rsidRDefault="00DE0544">
      <w:pPr>
        <w:pStyle w:val="Considrant"/>
        <w:rPr>
          <w:lang w:val="fr-FR"/>
        </w:rPr>
      </w:pPr>
      <w:r>
        <w:rPr>
          <w:lang w:val="fr-FR"/>
        </w:rPr>
        <w:br w:type="page"/>
      </w:r>
      <w:r w:rsidR="00F92EDE" w:rsidRPr="00DE0544">
        <w:rPr>
          <w:lang w:val="fr-FR"/>
        </w:rPr>
        <w:t>(30)</w:t>
      </w:r>
      <w:r w:rsidR="00F92EDE" w:rsidRPr="00DE0544">
        <w:rPr>
          <w:lang w:val="fr-FR"/>
        </w:rPr>
        <w:tab/>
        <w:t>Le hAirteagal 30(1) de Rialachán (AE) 2022/2065 ó Pharlaimint na hEorpa agus ón gComhairle</w:t>
      </w:r>
      <w:r w:rsidR="00F92EDE">
        <w:rPr>
          <w:rStyle w:val="FootnoteReference"/>
        </w:rPr>
        <w:footnoteReference w:id="23"/>
      </w:r>
      <w:r w:rsidR="00F92EDE" w:rsidRPr="00DE0544">
        <w:rPr>
          <w:lang w:val="fr-FR"/>
        </w:rPr>
        <w:t xml:space="preserve"> ceanglaítear ar sholáthraithe áirithe ardán ar líne a cheadaíonn do thomhaltóirí cianchonarthaí a dhéanamh le táirgeoirí a thairgeann táirgí teicstíle, táirgí a bhaineann le teicstílí agus táirgí coisbhirt do thomhaltóirí atá lonnaithe san Aontas, roimh cheadú do tháirgeoir a seirbhísí a úsáid, faisnéis aitheantais áirithe a fháil ón táirgeoir sin agus féindeimhniúchán a fháil ón táirgeoir ina ngealltar gan ach táirgí nó seirbhísí a chloíonn leis na rialacha is infheidhme de dhlí an Aontais a thairiscint. Chun forfheidhmiú éifeachtach na n‑oibleagáidí um fhreagracht leathnaithe táirgeoirí a áirithiú, ba cheart a shonrú gur cheart do sholáthraithe ardán ar líne a thagann faoi raon feidhme Chaibidil 3, Roinn 4 de Rialachán (AE) 2022/2065 a fháil ó na táirgeoirí sin faisnéis ar an gclárú sa chlár táirgeoirí teicstíle a bhfuil ceangal ar na Ballstáit é a bhunú de bhun na Treorach seo, chomh maith le huimhir chlárúcháin nó uimhreacha clárúcháin an táirgeora sa chlár sin, agus féindeimhniúchán ón táirgeoir ina ngeallann sé gan a thairiscint ach táirgí teicstíle, táirgí a bhaineann le teicstílí agus táirgí coisbhirt a bhfuil feidhm ag na ceanglais freagrachta leathnaithe táirgeora a leagtar síos sa Treoir seo maidir leo. Tá feidhm ag na rialacha maidir le forfheidhmiú a leagtar síos i gCaibidil IV de Rialachán (AE) 2022/2065 maidir le soláthraithe ardán den sórt sin i ndáil leis na rialacha sin maidir le hinrianaitheacht.</w:t>
      </w:r>
    </w:p>
    <w:p w:rsidR="00BE47F3" w:rsidRPr="00DE0544" w:rsidRDefault="00DE0544">
      <w:pPr>
        <w:pStyle w:val="Considrant"/>
        <w:rPr>
          <w:lang w:val="fr-FR"/>
        </w:rPr>
      </w:pPr>
      <w:r>
        <w:rPr>
          <w:lang w:val="fr-FR"/>
        </w:rPr>
        <w:br w:type="page"/>
      </w:r>
      <w:r w:rsidR="00F92EDE" w:rsidRPr="00DE0544">
        <w:rPr>
          <w:lang w:val="fr-FR"/>
        </w:rPr>
        <w:t>(31)</w:t>
      </w:r>
      <w:r w:rsidR="00F92EDE" w:rsidRPr="00DE0544">
        <w:rPr>
          <w:lang w:val="fr-FR"/>
        </w:rPr>
        <w:tab/>
        <w:t>D’fhonn cóireáil teicstílí i gcomhréir le hord na réiteach dramhaíola a leagtar amach i dTreoir 2008/98/CE a áirithiú, ba cheart d’eagraíochtaí um fhreagracht táirgeoirí a áirithiú maidir leis na teicstílí agus na coisbhearta a bhailítear ar leithligh go mbíonn siad faoi réir oibríochtaí sórtála lena ngintear earraí atá oiriúnach lena n‑athúsáid agus a fhreastalaíonn ar riachtanais na margaí glactha teicstílí athláimhe agus na margaí athchúrsála bunábhair san Aontas agus ar fud an domhain. I bhfianaise na sochar comhshaoil is mó a bhaineann le síneadh a chur le saolré teicstílí, ba cheart don athúsáid a bheith ina príomhchuspóir ag na hoibríochtaí sórtála agus sórtáil le haghaidh athchúrsála ina dhiaidh sin i gcás ina ndéantar measúnú gairmiúil ar na hearraí mar a bheith neamh-inathúsáidte. Ba cheart don Choimisiún na ceanglais sórtála sin a fhorbairt mar thosaíocht mar chuid de chritéir deiridh dramhaíola chomhchuibhithe an Aontais le haghaidh teicstílí in-athúsáidte agus teicstílí athchúrsáilte, lena n‑áirítear maidir le sórtáil tosaigh a d’fhéadfaí a dhéanamh ag an bpointe bailithe. Ba cheart critéir chomhchuibhithe den sórt sin a bheith ina gcúis le comhsheasmhacht agus caighdeán ard sna codáin a bhailítear agus freisin i sruthanna ábhar le haghaidh na sórtála, oibríochtaí aisghabhála dramhaíola, agus amhábhair thánaisteacha thar theorainneacha rud a d’fhéadfadh uas-scálú na slabhraí luacha athúsáide agus athchúrsála a éascú ina dhiaidh sin. Níor cheart a mheas mar dhramhaíl éadaí úsáidte a mheastar go gairmiúil a bheith oiriúnach lena n‑athúsáid ag na hoibreoirí athúsáide nó fiontair shóisialta agus eintitis an gheilleagair shóisialta ag an bpointe bailithe ó úsáideoirí deiridh. I gcás nach féidir athúsáid nó athchúrsáil a dhéanamh ar chúiseanna teicniúla, ba cheart ord na réiteach dramhaíola a chur i bhfeidhm i gcónaí, agus líonadh talún a sheachaint nuair is féidir, go háirithe maidir le teicstílí in‑bhithdhíghrádaithe ar foinse astaíochtaí meatáin iad, agus aisghabháil fuinnimh á cur i bhfeidhm nuair a chuirtear loscadh i bhfeidhm.</w:t>
      </w:r>
    </w:p>
    <w:p w:rsidR="00BE47F3" w:rsidRPr="00DE0544" w:rsidRDefault="00DE0544">
      <w:pPr>
        <w:pStyle w:val="Considrant"/>
        <w:rPr>
          <w:lang w:val="fr-FR"/>
        </w:rPr>
      </w:pPr>
      <w:r>
        <w:rPr>
          <w:lang w:val="fr-FR"/>
        </w:rPr>
        <w:br w:type="page"/>
      </w:r>
      <w:r w:rsidR="00F92EDE" w:rsidRPr="00DE0544">
        <w:rPr>
          <w:lang w:val="fr-FR"/>
        </w:rPr>
        <w:t>(32)</w:t>
      </w:r>
      <w:r w:rsidR="00F92EDE" w:rsidRPr="00DE0544">
        <w:rPr>
          <w:lang w:val="fr-FR"/>
        </w:rPr>
        <w:tab/>
        <w:t>Tá méadú seasta tagtha ar onnmhairí teicstílí úsáidte agus dramhaíola lasmuigh den Aontas Eorpach agus is iad onnmhairí atá ar an gcion is mó den mhargadh athúsáide le haghaidh teicstílí iarthomhaltais a ghintear san Aontas. I bhfianaise an mhéadaithe mhóir ar an dramhaíl teicstíle a bhaileofar tar éis thabhairt isteach an bhailithe ar leithligh faoi 2025, tá sé tábhachtach na hiarrachtaí a neartú chun dul i ngleic le loingsithe neamhdhleathacha dramhaíola chuig tríú tíortha i mbréagriocht ábhair neamhdhramhaíola chun ardchosaint chomhshaoil a áirithiú. Ag cur le Rialachán …/… [Oifig na bhFoilseachán, cuir isteach na hinstitiúidí agus an tsraithuimhir, agus críochnaigh an fonóta le haghaidh an Rialacháin maidir le Loingsiú ar dhramhaíl]</w:t>
      </w:r>
      <w:r w:rsidR="00F92EDE">
        <w:rPr>
          <w:rStyle w:val="FootnoteReference"/>
        </w:rPr>
        <w:footnoteReference w:id="24"/>
      </w:r>
      <w:r w:rsidR="00F92EDE" w:rsidRPr="00DE0544">
        <w:rPr>
          <w:lang w:val="fr-FR"/>
        </w:rPr>
        <w:t xml:space="preserve"> agus i bhfianaise an chuspóra chun bainistiú inbhuanaithe teicstílí iarthomhaltais a áirithiú agus chun dul i ngleic le loingsithe neamhdhleathacha dramhaíola, ba cheart foráil a dhéanamh go ndéanfar oibríocht sórtála roimh an loingsiú ar na táirgí teicstíle, na táirgí a bhaineann le teicstílí agus na táirgí coisbhirt uile a bhailítear ar leithligh. Ina theannta sin, ba cheart foráil a dhéanamh, maidir le hearraí teicstíle, earraí a bhaineann le teicstílí agus earraí coisbhirt úsáidte a bhailítear ar leithligh, go meastar mar dhramhaíl iad agus go mbíonn siad faoi réir reachtaíocht an Aontais maidir le dramhaíl, lena n‑áirítear maidir le loingsithe dramhaíola, go dtí go ndéanfaidh oibreoir a bhfuil oiliúint air i ndáil le sórtáil le haghaidh athúsáide agus athchúrsála oibríocht sórtála orthu</w:t>
      </w:r>
      <w:r w:rsidR="00F92EDE" w:rsidRPr="00DE0544">
        <w:rPr>
          <w:b/>
          <w:i/>
          <w:lang w:val="fr-FR"/>
        </w:rPr>
        <w:t xml:space="preserve"> agus go dtí go gcomhlíonann siad na coinníollacha maidir le stádas deiridh dramhaíola</w:t>
      </w:r>
      <w:r w:rsidR="00F92EDE" w:rsidRPr="00DE0544">
        <w:rPr>
          <w:lang w:val="fr-FR"/>
        </w:rPr>
        <w:t xml:space="preserve">. Ba cheart an tsórtáil a dhéanamh i gcomhréir leis na ceanglais sórtála chomhchuibhithe lena soláthraítear codán in‑athúsáidte ardchaighdeáin a chomhlíonann riachtanais na margaí glactha teicstílí athláimhe san Aontas agus ar fud an domhain agus trí chritéir a bhunú chun idirdhealú a dhéanamh idir earraí úsáidte agus dramhaíl. Ba cheart faisnéis a bheith ag gabháil le loingsithe táirgí teicstíle úsáidte, táirgí a bhaineann le teicstílí agus táirgí coisbhirt ina léirítear go bhfuil na hearraí sin ina n‑aschur d’oibríocht sórtála nó d’ullmhú le haghaidh athúsáide agus go bhfuil na hearraí oiriúnach lena </w:t>
      </w:r>
      <w:r w:rsidR="00F92EDE" w:rsidRPr="00DE0544">
        <w:rPr>
          <w:strike/>
          <w:lang w:val="fr-FR"/>
        </w:rPr>
        <w:t>n‑athúsáid</w:t>
      </w:r>
      <w:r w:rsidR="00F92EDE" w:rsidRPr="00DE0544">
        <w:rPr>
          <w:b/>
          <w:i/>
          <w:lang w:val="fr-FR"/>
        </w:rPr>
        <w:t>n-athúsáid agus go gcomhlíonann siad rialacha náisiúnta na tíre ceann scríbe</w:t>
      </w:r>
      <w:r w:rsidR="00F92EDE" w:rsidRPr="00DE0544">
        <w:rPr>
          <w:lang w:val="fr-FR"/>
        </w:rPr>
        <w:t>.</w:t>
      </w:r>
      <w:r w:rsidR="00F92EDE" w:rsidRPr="00DE0544">
        <w:rPr>
          <w:b/>
          <w:i/>
          <w:lang w:val="fr-FR"/>
        </w:rPr>
        <w:t xml:space="preserve"> Ag an am céanna, ba cheart a admháil nach ndéantar gach éadaí athláimhe in-athúsáidte a onnmhairítear a athúsáid sna tíortha is faighteoirí agus go bhféadfaí iad a chaitheamh i leataobh gan úsáid, rud a sháraíonn córais bainistithe dramhaíola na dtíortha is faighteoirí. Ba cheart tosaíocht a thabhairt do bhearta breise chun onnmhairiú teicstílí athláimhe a laghdú trí athúsáid áitiúil a uasmhéadú.</w:t>
      </w:r>
      <w:r>
        <w:rPr>
          <w:b/>
          <w:i/>
          <w:lang w:val="fr-FR"/>
        </w:rPr>
        <w:t xml:space="preserve"> [</w:t>
      </w:r>
      <w:r w:rsidR="00152C02">
        <w:rPr>
          <w:b/>
          <w:i/>
          <w:lang w:val="fr-FR"/>
        </w:rPr>
        <w:t>Leasú</w:t>
      </w:r>
      <w:r>
        <w:rPr>
          <w:b/>
          <w:i/>
          <w:lang w:val="fr-FR"/>
        </w:rPr>
        <w:t xml:space="preserve"> 25]</w:t>
      </w:r>
    </w:p>
    <w:p w:rsidR="00BE47F3" w:rsidRPr="00DE0544" w:rsidRDefault="00F92EDE">
      <w:pPr>
        <w:pStyle w:val="Considrant"/>
        <w:rPr>
          <w:lang w:val="fr-FR"/>
        </w:rPr>
      </w:pPr>
      <w:r w:rsidRPr="00DE0544">
        <w:rPr>
          <w:lang w:val="fr-FR"/>
        </w:rPr>
        <w:t>(33)</w:t>
      </w:r>
      <w:r w:rsidRPr="00DE0544">
        <w:rPr>
          <w:lang w:val="fr-FR"/>
        </w:rPr>
        <w:tab/>
        <w:t xml:space="preserve">Chun go mbainfidh na Ballstáit amach na spriocanna a leagtar amach sa Treoir seo, ba cheart do Bhallstáit athbhreithniú a dhéanamh ar a gcláir chun an </w:t>
      </w:r>
      <w:r w:rsidRPr="00DE0544">
        <w:rPr>
          <w:strike/>
          <w:lang w:val="fr-FR"/>
        </w:rPr>
        <w:t>cur amú bia</w:t>
      </w:r>
      <w:r w:rsidRPr="00DE0544">
        <w:rPr>
          <w:b/>
          <w:i/>
          <w:lang w:val="fr-FR"/>
        </w:rPr>
        <w:t>dramhaíl bhia</w:t>
      </w:r>
      <w:r w:rsidRPr="00DE0544">
        <w:rPr>
          <w:lang w:val="fr-FR"/>
        </w:rPr>
        <w:t xml:space="preserve"> a chosc le bearta nua a chur san áireamh, lena gcumhdófar roinnt comhpháirtithe ó na hearnálacha poiblí agus príobháideacha</w:t>
      </w:r>
      <w:r w:rsidRPr="00DE0544">
        <w:rPr>
          <w:b/>
          <w:i/>
          <w:lang w:val="fr-FR"/>
        </w:rPr>
        <w:t xml:space="preserve"> lena n-áirítear táirgeoirí, dáileoirí, soláthraithe, miondíoltóirí agus soláthraithe seirbhísí bia, chomh maith le gníomhaithe an gheilleagair shóisialta agus eagraíochtaí comhshaoil agus tomhaltóirí</w:t>
      </w:r>
      <w:r w:rsidRPr="00DE0544">
        <w:rPr>
          <w:lang w:val="fr-FR"/>
        </w:rPr>
        <w:t xml:space="preserve">, lena mbaineann gníomhaíochtaí comhordaithe chun dul i ngleic le teophointí sonracha chomh maith le dearcthaí agus iompraíochtaí atá ina gcúis leis an </w:t>
      </w:r>
      <w:r w:rsidRPr="00DE0544">
        <w:rPr>
          <w:strike/>
          <w:lang w:val="fr-FR"/>
        </w:rPr>
        <w:t>gcur amú bia</w:t>
      </w:r>
      <w:r w:rsidRPr="00DE0544">
        <w:rPr>
          <w:b/>
          <w:i/>
          <w:lang w:val="fr-FR"/>
        </w:rPr>
        <w:t>dramhaíl bhia</w:t>
      </w:r>
      <w:r w:rsidRPr="00DE0544">
        <w:rPr>
          <w:lang w:val="fr-FR"/>
        </w:rPr>
        <w:t xml:space="preserve">. Agus na cláir sin á </w:t>
      </w:r>
      <w:r w:rsidRPr="00DE0544">
        <w:rPr>
          <w:strike/>
          <w:lang w:val="fr-FR"/>
        </w:rPr>
        <w:t>n‑ullmhú</w:t>
      </w:r>
      <w:r w:rsidRPr="00DE0544">
        <w:rPr>
          <w:b/>
          <w:i/>
          <w:lang w:val="fr-FR"/>
        </w:rPr>
        <w:t>n-ullmhú</w:t>
      </w:r>
      <w:r w:rsidRPr="00DE0544">
        <w:rPr>
          <w:lang w:val="fr-FR"/>
        </w:rPr>
        <w:t>, d’fhéadfadh na Ballstáit inspioráid a bhaint as na moltaí ón bPainéal Saoránach um an gCur Amú Bia.</w:t>
      </w:r>
      <w:r w:rsidR="00DE0544">
        <w:rPr>
          <w:lang w:val="fr-FR"/>
        </w:rPr>
        <w:t xml:space="preserve"> </w:t>
      </w:r>
      <w:r w:rsidR="00DE0544">
        <w:rPr>
          <w:b/>
          <w:i/>
          <w:lang w:val="fr-FR"/>
        </w:rPr>
        <w:t>[</w:t>
      </w:r>
      <w:r w:rsidR="00152C02">
        <w:rPr>
          <w:b/>
          <w:i/>
          <w:lang w:val="fr-FR"/>
        </w:rPr>
        <w:t>Leasú</w:t>
      </w:r>
      <w:r w:rsidR="00DE0544">
        <w:rPr>
          <w:b/>
          <w:i/>
          <w:lang w:val="fr-FR"/>
        </w:rPr>
        <w:t xml:space="preserve"> 26]</w:t>
      </w:r>
    </w:p>
    <w:p w:rsidR="00BE47F3" w:rsidRPr="00DE0544" w:rsidRDefault="00F92EDE">
      <w:pPr>
        <w:pStyle w:val="Considrant"/>
        <w:rPr>
          <w:lang w:val="fr-FR"/>
        </w:rPr>
      </w:pPr>
      <w:r w:rsidRPr="00DE0544">
        <w:rPr>
          <w:lang w:val="fr-FR"/>
        </w:rPr>
        <w:t>(34)</w:t>
      </w:r>
      <w:r w:rsidRPr="00DE0544">
        <w:rPr>
          <w:lang w:val="fr-FR"/>
        </w:rPr>
        <w:tab/>
        <w:t>Is fíor-riachtanach cuntasacht shoiléir agus rialachas ar bhearta chun an cur amú bia a chosc chun comhordú éifeachtach a áirithiú ar ghníomhaíocht chun athrú a spreagadh agus chun na spriocanna a leagtar amach sa Treoir seo a bhaint amach. I ngeall ar an gclár comhroinnte i measc roinnt mhaith údarás agus éagsúlacht na bpáirtithe leasmhara atá páirteach sa chomhrac in aghaidh cur amú bia sna Ballstáit, tá gá le húdarás inniúil ainmnithe i gceannas ar chomhordú foriomlán gníomhaíochtaí ar an leibhéal náisiúnta.</w:t>
      </w:r>
    </w:p>
    <w:p w:rsidR="00BE47F3" w:rsidRPr="00DE0544" w:rsidRDefault="00DE0544">
      <w:pPr>
        <w:pStyle w:val="Considrant"/>
        <w:rPr>
          <w:lang w:val="fr-FR"/>
        </w:rPr>
      </w:pPr>
      <w:r>
        <w:rPr>
          <w:lang w:val="fr-FR"/>
        </w:rPr>
        <w:br w:type="page"/>
      </w:r>
      <w:r w:rsidR="00F92EDE" w:rsidRPr="00DE0544">
        <w:rPr>
          <w:lang w:val="fr-FR"/>
        </w:rPr>
        <w:t>(35)</w:t>
      </w:r>
      <w:r w:rsidR="00F92EDE" w:rsidRPr="00DE0544">
        <w:rPr>
          <w:lang w:val="fr-FR"/>
        </w:rPr>
        <w:tab/>
        <w:t>Ba cheart feabhas a chur ar ghráinneacht na faisnéise maidir le bainistiú teicstílí cathrach iarthomhaltais ar leibhéal an Aontais chun faireachán níos éifeachtaí a dhéanamh ar athúsáid táirgí, lena n‑áirítear ar athúsáid teicstílí agus ar ullmhú teicstílí le haghaidh athúsáide, lena n‑áirítear i bhfianaise shocrú féideartha na spriocanna feidhmíochta amach anseo. Maidir le sonraí ar athúsáid agus ar ullmhú le haghaidh athúsáide, is príomhshreabha sonraí iad chun faireachán a dhéanamh ar dhíchúpláil na giniúna dramhaíola ón bhfás eacnamaíoch agus an t‑aistriú i dtreo geilleagar atá inbhuanaithe, ionchuimsitheach agus ciorclach. Dá bhrí sin, ba cheart don Ghníomhaireacht Eorpach Comhshaoil na sreabha sonraí sin a bhainistiú.</w:t>
      </w:r>
    </w:p>
    <w:p w:rsidR="00BE47F3" w:rsidRPr="00DE0544" w:rsidRDefault="00F92EDE">
      <w:pPr>
        <w:pStyle w:val="Considrant"/>
        <w:rPr>
          <w:lang w:val="fr-FR"/>
        </w:rPr>
      </w:pPr>
      <w:r w:rsidRPr="00DE0544">
        <w:rPr>
          <w:b/>
          <w:i/>
          <w:lang w:val="fr-FR"/>
        </w:rPr>
        <w:t>(35a)</w:t>
      </w:r>
      <w:r w:rsidRPr="00DE0544">
        <w:rPr>
          <w:lang w:val="fr-FR"/>
        </w:rPr>
        <w:tab/>
      </w:r>
      <w:r w:rsidRPr="00DE0544">
        <w:rPr>
          <w:b/>
          <w:i/>
          <w:lang w:val="fr-FR"/>
        </w:rPr>
        <w:t>Tá sé ríthábhachtach go leanfaidh an Coimisiún agus na Ballstáit d’fheachtais faisnéise agus oideachais atá ann cheana maidir le cosc agus bainistiú dramhaíola a fhorbairt agus a leathnú agus go leanfaidh sé de thacaíocht a thabhairt leo chomh maith le feachtais nua a thabhairt isteach. Cé go bhfuil feabhas ag teacht ar fheasacht ghinearálta ar fud na n-earnálacha uile maidir leis an tábhacht a bhaineann le dramhaíl a chosc agus le bainistiú cuí dramhaíola</w:t>
      </w:r>
      <w:r w:rsidR="00DE0544">
        <w:rPr>
          <w:b/>
          <w:i/>
          <w:lang w:val="fr-FR"/>
        </w:rPr>
        <w:t>. [</w:t>
      </w:r>
      <w:r w:rsidR="00152C02">
        <w:rPr>
          <w:b/>
          <w:i/>
          <w:lang w:val="fr-FR"/>
        </w:rPr>
        <w:t>Leasú</w:t>
      </w:r>
      <w:r w:rsidR="00DE0544">
        <w:rPr>
          <w:b/>
          <w:i/>
          <w:lang w:val="fr-FR"/>
        </w:rPr>
        <w:t xml:space="preserve"> 27]</w:t>
      </w:r>
    </w:p>
    <w:p w:rsidR="00BE47F3" w:rsidRPr="00DE0544" w:rsidRDefault="00DE0544">
      <w:pPr>
        <w:pStyle w:val="Considrant"/>
        <w:rPr>
          <w:lang w:val="fr-FR"/>
        </w:rPr>
      </w:pPr>
      <w:r>
        <w:rPr>
          <w:lang w:val="fr-FR"/>
        </w:rPr>
        <w:br w:type="page"/>
      </w:r>
      <w:r w:rsidR="00F92EDE" w:rsidRPr="00DE0544">
        <w:rPr>
          <w:lang w:val="fr-FR"/>
        </w:rPr>
        <w:t>(36)</w:t>
      </w:r>
      <w:r w:rsidR="00F92EDE" w:rsidRPr="00DE0544">
        <w:rPr>
          <w:lang w:val="fr-FR"/>
        </w:rPr>
        <w:tab/>
        <w:t>Maidir leis an gcumhachtú chun gníomhartha tarmligthe a ghlacadh a leagtar amach in Airteagal 9(8) de Threoir 2008/98/CE maidir le modheolaíocht chomhchoiteann agus ceanglais cháilíochta íosta le haghaidh tomhas aonfhoirmeach na leibhéal dramhaíola bia, ba cheart an cumhachtú sin a bhogadh, agus mion-oiriúnuithe a dhéanamh air, chuig Airteagal nua ina ndéileáiltear go sonrach le giniúint dramhaíola bia a chosc.</w:t>
      </w:r>
    </w:p>
    <w:p w:rsidR="00BE47F3" w:rsidRPr="00DE0544" w:rsidRDefault="00F92EDE">
      <w:pPr>
        <w:pStyle w:val="Considrant"/>
        <w:rPr>
          <w:lang w:val="fr-FR"/>
        </w:rPr>
      </w:pPr>
      <w:r w:rsidRPr="00DE0544">
        <w:rPr>
          <w:b/>
          <w:i/>
          <w:lang w:val="fr-FR"/>
        </w:rPr>
        <w:t>(36a)</w:t>
      </w:r>
      <w:r w:rsidRPr="00DE0544">
        <w:rPr>
          <w:lang w:val="fr-FR"/>
        </w:rPr>
        <w:tab/>
      </w:r>
      <w:r w:rsidRPr="00DE0544">
        <w:rPr>
          <w:b/>
          <w:i/>
          <w:lang w:val="fr-FR"/>
        </w:rPr>
        <w:t>Chun léirmhíniú comhsheasmhach na n-údarás náisiúnta ar shonraí maidir le dramhaíl bhia agus ceanglais tuairiscithe a éascú, agus ualach riaracháin neamhriachtanach ar oibreoirí i slabhra an tsoláthair bia á sheachaint ag an am céanna, ba cheart don Choimisiún treoir a ghlacadh chun gníomhartha tarmligthe a léirmhíniú, ag leanúint an sampla den Treoir maidir le tiomsú agus tuairisciú sonraí maidir le dramhaíl chathrach</w:t>
      </w:r>
      <w:r>
        <w:rPr>
          <w:rStyle w:val="FootnoteReference"/>
        </w:rPr>
        <w:footnoteReference w:id="25"/>
      </w:r>
      <w:r w:rsidRPr="00DE0544">
        <w:rPr>
          <w:b/>
          <w:i/>
          <w:lang w:val="fr-FR"/>
        </w:rPr>
        <w:t xml:space="preserve"> nó den Treoir maidir le tiomsú agus tuairisciú sonraí maidir le pacáistíocht agus dramhaíl ó phacáistíocht</w:t>
      </w:r>
      <w:r>
        <w:rPr>
          <w:rStyle w:val="FootnoteReference"/>
        </w:rPr>
        <w:footnoteReference w:id="26"/>
      </w:r>
      <w:r w:rsidR="00805C43">
        <w:rPr>
          <w:b/>
          <w:i/>
          <w:lang w:val="fr-FR"/>
        </w:rPr>
        <w:t>. [</w:t>
      </w:r>
      <w:r w:rsidR="00152C02">
        <w:rPr>
          <w:b/>
          <w:i/>
          <w:lang w:val="fr-FR"/>
        </w:rPr>
        <w:t>Leasú</w:t>
      </w:r>
      <w:r w:rsidR="00805C43">
        <w:rPr>
          <w:b/>
          <w:i/>
          <w:lang w:val="fr-FR"/>
        </w:rPr>
        <w:t xml:space="preserve"> 28]</w:t>
      </w:r>
    </w:p>
    <w:p w:rsidR="00BE47F3" w:rsidRPr="00DE0544" w:rsidRDefault="00805C43">
      <w:pPr>
        <w:pStyle w:val="Considrant"/>
        <w:rPr>
          <w:lang w:val="fr-FR"/>
        </w:rPr>
      </w:pPr>
      <w:r>
        <w:rPr>
          <w:lang w:val="fr-FR"/>
        </w:rPr>
        <w:br w:type="page"/>
      </w:r>
      <w:r w:rsidR="00F92EDE" w:rsidRPr="00DE0544">
        <w:rPr>
          <w:lang w:val="fr-FR"/>
        </w:rPr>
        <w:t>(37)</w:t>
      </w:r>
      <w:r w:rsidR="00F92EDE" w:rsidRPr="00DE0544">
        <w:rPr>
          <w:lang w:val="fr-FR"/>
        </w:rPr>
        <w:tab/>
        <w:t xml:space="preserve">Chun na cóid Ainmníochta Comhcheangailte a liostaítear i dTreoir 2008/98/CE a chur i gcomhréir leis na cóid a liostaítear in Iarscríbhinn 1 a ghabhann le Rialachán (CEE) Uimh. 2658/87 ón gComhairle, ba cheart an chumhacht chun gníomhartha a ghlacadh i gcomhréir le hAirteagal 290 den Chonradh ar Fheidhmiú an Aontais Eorpaigh a tharmligean chuig an gCoimisiún i dtaca le </w:t>
      </w:r>
      <w:r w:rsidR="00152C02">
        <w:rPr>
          <w:lang w:val="fr-FR"/>
        </w:rPr>
        <w:t>Leasú</w:t>
      </w:r>
      <w:r w:rsidR="00F92EDE" w:rsidRPr="00DE0544">
        <w:rPr>
          <w:lang w:val="fr-FR"/>
        </w:rPr>
        <w:t>ithe ar Iarscríbhinn IVc a ghabhann le Treoir 2008/98/CE.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 Go sonrach, chun rannpháirtíocht chomhionann in ullmhú na ngníomhartha tarmligthe a áirithiú, faigheann Parlaimint na hEorpa agus an Chomhairle na doiciméid uilean tráth céanna leis na saineolaithe sna Ballstáit, agus bíonn rochtain chórasach ag a gcuid saineolaithe ar chruinnithe ghrúpaí saineolaithe an Choimisiúin a bhíonn ag déileáil le hullmhú na ngníomhartha tarmligthe.</w:t>
      </w:r>
    </w:p>
    <w:p w:rsidR="00BE47F3" w:rsidRPr="00DE0544" w:rsidRDefault="00805C43">
      <w:pPr>
        <w:pStyle w:val="Considrant"/>
        <w:rPr>
          <w:lang w:val="fr-FR"/>
        </w:rPr>
      </w:pPr>
      <w:r>
        <w:rPr>
          <w:lang w:val="fr-FR"/>
        </w:rPr>
        <w:br w:type="page"/>
      </w:r>
      <w:r w:rsidR="00F92EDE" w:rsidRPr="00DE0544">
        <w:rPr>
          <w:lang w:val="fr-FR"/>
        </w:rPr>
        <w:t>(38)</w:t>
      </w:r>
      <w:r w:rsidR="00F92EDE" w:rsidRPr="00DE0544">
        <w:rPr>
          <w:lang w:val="fr-FR"/>
        </w:rPr>
        <w:tab/>
        <w:t>Chun coinníollacha aonfhoirmeacha a áirithiú maidir le cur chun feidhme Threoir 2008/98/CE, ba cheart cumhachtaí cur chun feidhme a thabhairt don Choimisiún maidir le formáid chomhchuibhithe le haghaidh clárúchán sa chlár bunaithe ar na ceanglais faisnéise a leagtar amach in Airteagal 22b(4), critéir modhnaithe táillí le haghaidh chur chun feidhme Airteagal 22c(3), pointe (a), agus modheolaíocht chun an ráta bailithe ar leithligh dá dtagraítear in Airteagal 22c(6), pointe (c) a ríomh agus fhíorú. Ba cheart na cumhachtaí sin a fheidhmiú i gcomhréir le Rialachán (AE) Uimh. 182/2011 ó Pharlaimint na hEorpa agus ón gComhairle</w:t>
      </w:r>
      <w:r w:rsidR="00F92EDE">
        <w:rPr>
          <w:rStyle w:val="FootnoteReference"/>
        </w:rPr>
        <w:footnoteReference w:id="27"/>
      </w:r>
      <w:r w:rsidR="00F92EDE" w:rsidRPr="00DE0544">
        <w:rPr>
          <w:lang w:val="fr-FR"/>
        </w:rPr>
        <w:t>.</w:t>
      </w:r>
    </w:p>
    <w:p w:rsidR="00BE47F3" w:rsidRPr="00DE0544" w:rsidRDefault="00F92EDE">
      <w:pPr>
        <w:pStyle w:val="Considrant"/>
        <w:rPr>
          <w:lang w:val="fr-FR"/>
        </w:rPr>
      </w:pPr>
      <w:r w:rsidRPr="00DE0544">
        <w:rPr>
          <w:lang w:val="fr-FR"/>
        </w:rPr>
        <w:t>(39)</w:t>
      </w:r>
      <w:r w:rsidRPr="00DE0544">
        <w:rPr>
          <w:lang w:val="fr-FR"/>
        </w:rPr>
        <w:tab/>
        <w:t>Ba cheart, dá bhrí sin, Treoir 2008/98/CE a leasú dá réir sin.</w:t>
      </w:r>
    </w:p>
    <w:p w:rsidR="00BE47F3" w:rsidRPr="00DE0544" w:rsidRDefault="00805C43">
      <w:pPr>
        <w:pStyle w:val="Considrant"/>
        <w:rPr>
          <w:lang w:val="fr-FR"/>
        </w:rPr>
      </w:pPr>
      <w:r>
        <w:rPr>
          <w:b/>
          <w:i/>
          <w:lang w:val="fr-FR"/>
        </w:rPr>
        <w:br w:type="page"/>
      </w:r>
      <w:r w:rsidR="00F92EDE" w:rsidRPr="00DE0544">
        <w:rPr>
          <w:b/>
          <w:i/>
          <w:lang w:val="fr-FR"/>
        </w:rPr>
        <w:t>(39a)</w:t>
      </w:r>
      <w:r w:rsidR="00F92EDE" w:rsidRPr="00DE0544">
        <w:rPr>
          <w:lang w:val="fr-FR"/>
        </w:rPr>
        <w:tab/>
      </w:r>
      <w:r w:rsidR="00F92EDE" w:rsidRPr="00DE0544">
        <w:rPr>
          <w:b/>
          <w:i/>
          <w:lang w:val="fr-FR"/>
        </w:rPr>
        <w:t>Tá sé tábhachtach go ndéanfar cur chun feidhme na mBallstát de Threoir 1999/31/CE ón gComhairle</w:t>
      </w:r>
      <w:r w:rsidR="00F92EDE">
        <w:rPr>
          <w:rStyle w:val="FootnoteReference"/>
        </w:rPr>
        <w:footnoteReference w:id="28"/>
      </w:r>
      <w:r w:rsidR="00F92EDE" w:rsidRPr="00DE0544">
        <w:rPr>
          <w:b/>
          <w:i/>
          <w:lang w:val="fr-FR"/>
        </w:rPr>
        <w:t xml:space="preserve"> a fheabhsú go substaintiúil agus go gasta, ós rud é go ndéantar díobháil don chomhshaol san Aontas, lena n-áirítear saincheisteanna trasteorann, mar gheall ar leitheadúlacht agus teacht chun cinn láithreán dumpála neamhdhleathaí agus líonta talún ar fud na tíre i mBallstáit éagsúla, amhail láithreáin líonta talún nach gcomhlíonann na caighdeáin agus na ceanglais atá leagtha amach sa Treoir sin. Mar sin, is iomchuí go ndéanfadh an Coimisiún meastóireacht, athbhreithniú agus, i gcás inarb iomchuí, togra reachtach a thíolacadh chun Treoir 1999/31/CE ón gComhairle a leasú. Tá sé tábhachtach go ndéanfaidh an mheastóireacht measúnú ar bhealaí chun forálacha cur chun feidhme a neartú.</w:t>
      </w:r>
      <w:r>
        <w:rPr>
          <w:b/>
          <w:i/>
          <w:lang w:val="fr-FR"/>
        </w:rPr>
        <w:t xml:space="preserve"> [</w:t>
      </w:r>
      <w:r w:rsidR="00152C02">
        <w:rPr>
          <w:b/>
          <w:i/>
          <w:lang w:val="fr-FR"/>
        </w:rPr>
        <w:t>Leasú</w:t>
      </w:r>
      <w:r>
        <w:rPr>
          <w:b/>
          <w:i/>
          <w:lang w:val="fr-FR"/>
        </w:rPr>
        <w:t xml:space="preserve"> 29]</w:t>
      </w:r>
    </w:p>
    <w:p w:rsidR="00BE47F3" w:rsidRPr="00DE0544" w:rsidRDefault="00F92EDE">
      <w:pPr>
        <w:pStyle w:val="Considrant"/>
        <w:rPr>
          <w:lang w:val="fr-FR"/>
        </w:rPr>
      </w:pPr>
      <w:r w:rsidRPr="00DE0544">
        <w:rPr>
          <w:lang w:val="fr-FR"/>
        </w:rPr>
        <w:t>(40)</w:t>
      </w:r>
      <w:r w:rsidRPr="00DE0544">
        <w:rPr>
          <w:lang w:val="fr-FR"/>
        </w:rPr>
        <w:tab/>
        <w:t>Maidir le cuspóirí na Treorach seo, is é sin feabhas a chur ar inbhuaine comhshaoil an bhainistithe dramhaíola bia agus teicstíle agus saorghluaiseacht teicstílí úsáidte agus dramhaíola sa mhargadh inmheánach a áirithiú, ós rud é nach féidir leis na Ballstáit na cuspóirí sin a ghnóthú go leordhóthanach agus, de bharr a fairsinge agus a héifeachtaí, gur féidir iad a ghnóthú ar leibhéal an Aontais agus ar leibhéal an Aontais amháin, féadfaidh an tAontas bearta a ghlacadh, i gcomhréir le prionsabal na coimhdeachta a leagtar amach in Airteagal 5 den Chonradh ar an Aontas Eorpach. I gcomhréir le prionsabal na comhréireachta a leagtar amach san Airteagal sin, ní théann an Treoir seo thar a bhfuil riachtanach chun cuspóir sin maidir</w:t>
      </w:r>
      <w:r w:rsidR="00805C43">
        <w:rPr>
          <w:lang w:val="fr-FR"/>
        </w:rPr>
        <w:t xml:space="preserve"> leis an gcoimhdeacht a ghnóthú.</w:t>
      </w:r>
    </w:p>
    <w:p w:rsidR="00BE47F3" w:rsidRPr="00DE0544" w:rsidRDefault="00805C43">
      <w:pPr>
        <w:pStyle w:val="Considrant"/>
        <w:rPr>
          <w:lang w:val="fr-FR"/>
        </w:rPr>
      </w:pPr>
      <w:r>
        <w:rPr>
          <w:b/>
          <w:i/>
          <w:lang w:val="fr-FR"/>
        </w:rPr>
        <w:br w:type="page"/>
      </w:r>
      <w:r w:rsidR="00F92EDE" w:rsidRPr="00DE0544">
        <w:rPr>
          <w:b/>
          <w:i/>
          <w:lang w:val="fr-FR"/>
        </w:rPr>
        <w:t>(40a)</w:t>
      </w:r>
      <w:r w:rsidR="00F92EDE" w:rsidRPr="00DE0544">
        <w:rPr>
          <w:lang w:val="fr-FR"/>
        </w:rPr>
        <w:tab/>
      </w:r>
      <w:r w:rsidR="00F92EDE" w:rsidRPr="00DE0544">
        <w:rPr>
          <w:b/>
          <w:i/>
          <w:lang w:val="fr-FR"/>
        </w:rPr>
        <w:t>Tá sé tábhachtach béim a leagan ar an ngá leis an gCoimisiún leanúint dá iarrachtaí chun bainistiú dramhaíola a thabhairt i gcomhréir le prionsabail an gheilleagair chiorclaigh agus athbhreithniú spriocdhírithe a bhreithniú ar athbhreithniú atá dírithe ar dhramhaíl chúram sláinte, go háirithe dramhaíl chógaisíochta ó theaghlaigh phríobháideacha. Ina theannta sin, tá sé tábhachtach ábhair dhramhaíola cúram sláinte a laghdú, a athúsáid agus a athchúrsáil chun a dtionchar ar an gcomhshaol agus ídiú acmhainní a íoslaghdú agus sláinte an phobail a choimirciú. Chuideodh sé sin le béim a leagan ar thiomantas an Aontais do bhainistíocht fhreagrach ar dhramhaíl agus chun saoráidí agus tionscal cúram sláinte a dhéanamh ina gcomhpháirtí ríthábhachtach in iarrachtaí níos leithne an Choimisiúin chun dramhaíl a laghdú agus inbhuanaitheacht a chur chun cinn.</w:t>
      </w:r>
    </w:p>
    <w:p w:rsidR="00BE47F3" w:rsidRPr="009041AE" w:rsidRDefault="00F92EDE">
      <w:pPr>
        <w:pStyle w:val="Formuledadoption"/>
        <w:rPr>
          <w:lang w:val="fr-FR"/>
        </w:rPr>
      </w:pPr>
      <w:r w:rsidRPr="009041AE">
        <w:rPr>
          <w:lang w:val="fr-FR"/>
        </w:rPr>
        <w:t>TAR ÉIS AN TREOIR SEO A GHLACADH:</w:t>
      </w:r>
    </w:p>
    <w:p w:rsidR="00BE47F3" w:rsidRPr="009041AE" w:rsidRDefault="00805C43">
      <w:pPr>
        <w:jc w:val="center"/>
        <w:rPr>
          <w:lang w:val="fr-FR"/>
        </w:rPr>
      </w:pPr>
      <w:r w:rsidRPr="009041AE">
        <w:rPr>
          <w:lang w:val="fr-FR"/>
        </w:rPr>
        <w:br w:type="page"/>
      </w:r>
      <w:r w:rsidR="00F92EDE" w:rsidRPr="009041AE">
        <w:rPr>
          <w:lang w:val="fr-FR"/>
        </w:rPr>
        <w:t>Airteagal 1</w:t>
      </w:r>
      <w:r w:rsidR="00F92EDE" w:rsidRPr="009041AE">
        <w:rPr>
          <w:lang w:val="fr-FR"/>
        </w:rPr>
        <w:br/>
      </w:r>
      <w:r w:rsidR="00152C02" w:rsidRPr="009041AE">
        <w:rPr>
          <w:lang w:val="fr-FR"/>
        </w:rPr>
        <w:t>Leasú</w:t>
      </w:r>
      <w:r w:rsidR="00F92EDE" w:rsidRPr="009041AE">
        <w:rPr>
          <w:lang w:val="fr-FR"/>
        </w:rPr>
        <w:t>ithe</w:t>
      </w:r>
    </w:p>
    <w:p w:rsidR="00BE47F3" w:rsidRPr="00DE0544" w:rsidRDefault="00F92EDE">
      <w:pPr>
        <w:rPr>
          <w:lang w:val="pt-PT"/>
        </w:rPr>
      </w:pPr>
      <w:r w:rsidRPr="00DE0544">
        <w:rPr>
          <w:lang w:val="pt-PT"/>
        </w:rPr>
        <w:t>Leasaítear Treoir 2008/98/CE mar a leanas:</w:t>
      </w:r>
    </w:p>
    <w:p w:rsidR="00BE47F3" w:rsidRPr="00DE0544" w:rsidRDefault="00F92EDE">
      <w:pPr>
        <w:ind w:left="850" w:hanging="850"/>
        <w:rPr>
          <w:lang w:val="pt-PT"/>
        </w:rPr>
      </w:pPr>
      <w:r w:rsidRPr="00DE0544">
        <w:rPr>
          <w:lang w:val="pt-PT"/>
        </w:rPr>
        <w:t>(1)</w:t>
      </w:r>
      <w:r w:rsidRPr="00DE0544">
        <w:rPr>
          <w:lang w:val="pt-PT"/>
        </w:rPr>
        <w:tab/>
        <w:t>in Airteagal 2(1), cuirtear an méid seo a leanas in ionad phointe (a):</w:t>
      </w:r>
    </w:p>
    <w:p w:rsidR="00BE47F3" w:rsidRPr="00DE0544" w:rsidRDefault="00F92EDE">
      <w:pPr>
        <w:ind w:left="1416" w:hanging="566"/>
        <w:rPr>
          <w:lang w:val="pt-PT"/>
        </w:rPr>
      </w:pPr>
      <w:r w:rsidRPr="00DE0544">
        <w:rPr>
          <w:lang w:val="pt-PT"/>
        </w:rPr>
        <w:t>‘(a)</w:t>
      </w:r>
      <w:r w:rsidRPr="00DE0544">
        <w:rPr>
          <w:lang w:val="pt-PT"/>
        </w:rPr>
        <w:tab/>
        <w:t>eisiltigh ghásacha a scaoiltear san atmaisféar agus dé‑ocsaíd charbóin a ghabhtar agus a iompraítear chun críoch stóráil gheolaíoch agus a stóráiltear go geolaíoch i gcomhréir le Treoir 2009/31/CE ó Pharlaimint na hEorpa agus ón gComhairle*;</w:t>
      </w:r>
    </w:p>
    <w:p w:rsidR="00805C43" w:rsidRPr="00805C43" w:rsidRDefault="00805C43" w:rsidP="00805C43">
      <w:pPr>
        <w:ind w:left="1416"/>
        <w:rPr>
          <w:lang w:val="pt-PT"/>
        </w:rPr>
      </w:pPr>
      <w:r w:rsidRPr="00805C43">
        <w:rPr>
          <w:lang w:val="pt-PT"/>
        </w:rPr>
        <w:t>________________</w:t>
      </w:r>
    </w:p>
    <w:p w:rsidR="00BE47F3" w:rsidRPr="00DE0544" w:rsidRDefault="00F92EDE">
      <w:pPr>
        <w:ind w:left="1416"/>
        <w:rPr>
          <w:lang w:val="pt-PT"/>
        </w:rPr>
      </w:pPr>
      <w:r w:rsidRPr="00DE0544">
        <w:rPr>
          <w:lang w:val="pt-PT"/>
        </w:rPr>
        <w:t xml:space="preserve">* </w:t>
      </w:r>
      <w:r w:rsidR="00805C43">
        <w:rPr>
          <w:lang w:val="pt-PT"/>
        </w:rPr>
        <w:tab/>
      </w:r>
      <w:r w:rsidRPr="00DE0544">
        <w:rPr>
          <w:lang w:val="pt-PT"/>
        </w:rPr>
        <w:t>Treoir 2009/31/CE ó Pharlaimint na hEorpa agus ón gComhairle an 23 Aibreán 2009 maidir le stóráil gheolaíoch dé‑ocsaíde carbóin agus lena leasaítear Treoir 85/337/CEE ón gComhairle, Treoracha 2000/60/CE, 2001/80/CE, 2004/35/CE, 2006/12/CE, 2008/1/CE ó Pharlaimint na hEorpa agus ón gComhairle agus Rialachán (CE) Uimh. 1013/2006 (IO L 140, 5.6.2009, lch. 114).;’</w:t>
      </w:r>
    </w:p>
    <w:p w:rsidR="00BE47F3" w:rsidRPr="00DE0544" w:rsidRDefault="00805C43">
      <w:pPr>
        <w:ind w:left="850" w:hanging="850"/>
        <w:rPr>
          <w:lang w:val="pt-PT"/>
        </w:rPr>
      </w:pPr>
      <w:r>
        <w:rPr>
          <w:lang w:val="pt-PT"/>
        </w:rPr>
        <w:br w:type="page"/>
      </w:r>
      <w:r w:rsidR="00F92EDE" w:rsidRPr="00DE0544">
        <w:rPr>
          <w:lang w:val="pt-PT"/>
        </w:rPr>
        <w:t>(2)</w:t>
      </w:r>
      <w:r w:rsidR="00F92EDE" w:rsidRPr="00DE0544">
        <w:rPr>
          <w:lang w:val="pt-PT"/>
        </w:rPr>
        <w:tab/>
        <w:t>in Airteagal 3, cuirtear na míreanna seo a leanas isteach:</w:t>
      </w:r>
    </w:p>
    <w:p w:rsidR="00BE47F3" w:rsidRPr="00DE0544" w:rsidRDefault="00F92EDE" w:rsidP="00805C43">
      <w:pPr>
        <w:ind w:left="1418" w:hanging="567"/>
        <w:rPr>
          <w:lang w:val="pt-PT"/>
        </w:rPr>
      </w:pPr>
      <w:r w:rsidRPr="00DE0544">
        <w:rPr>
          <w:lang w:val="pt-PT"/>
        </w:rPr>
        <w:t>‘4b.</w:t>
      </w:r>
      <w:r w:rsidRPr="00DE0544">
        <w:rPr>
          <w:lang w:val="pt-PT"/>
        </w:rPr>
        <w:tab/>
        <w:t>ciallaíonn ‘táirgeoir táirgí teicstíle, táirgí a bhaineann le teicstílí agus táirgí coisbhirt a liostaítear in Iarscríbhinn IVc’ aon mhonaróir, allmhaireoir nó dáileoir nó aon duine nádúrtha nó duine dlítheanach eile cé is moite díobh sin a sholáthraíonn táirgí teicstíle úsáidte agus táirgí coisbhirt úsáidte a liostaítear in Iarscríbhinn IVc agus táirgí teicstíle, táirgí a bhaineann le teicstílí agus táirgí coisbhirt a liostaítear in Iarscríbhinn IVc a dhíorthaítear ó tháirgí úsáidte nó dramhaíola den sórt sin nó óna gcodanna ar an margadh, fiontair ina bhfostaítear níos lú ná 10 nduine agus nach mó iomlán a láimhdeachais bhliantúil agus a gcláir chomhardaithe ná EUR 2 mhilliún agus táilliúirí féinfhostaithe a tháirgeann táirgí saincheaptha agus, gan beann ar an teicníc dhíola a úsáidtear, é san áireamh trí bhíthin cianchonarthaí mar a shainmhínítear in Airteagal 2(7) de Threoir 2011/83/AE ó Pharlaimint na hEorpa agus ón gComhairle*:</w:t>
      </w:r>
    </w:p>
    <w:p w:rsidR="00BE47F3" w:rsidRPr="00DE0544" w:rsidRDefault="00F92EDE" w:rsidP="00805C43">
      <w:pPr>
        <w:ind w:left="1985" w:hanging="567"/>
        <w:rPr>
          <w:lang w:val="pt-PT"/>
        </w:rPr>
      </w:pPr>
      <w:r w:rsidRPr="00DE0544">
        <w:rPr>
          <w:lang w:val="pt-PT"/>
        </w:rPr>
        <w:t>(a)</w:t>
      </w:r>
      <w:r w:rsidRPr="00DE0544">
        <w:rPr>
          <w:lang w:val="pt-PT"/>
        </w:rPr>
        <w:tab/>
        <w:t>atá bunaithe i mBallstát agus a mhonaraíonn táirgí teicstíle, táirgí a bhaineann le teicstílí agus táirgí coisbhirt a liostaítear in Iarscríbhinn IVc faoina n‑ainm nó faoina dtrádmharc féin, nó a ndeartar iad nó a monaraítear iad ar a son agus a soláthraíonn siad iad den chéad uair faoina n‑ainm nó faoina dtrádmharc féin laistigh de chríoch an Bhallstáit sin;</w:t>
      </w:r>
    </w:p>
    <w:p w:rsidR="00BE47F3" w:rsidRPr="00DE0544" w:rsidRDefault="00805C43" w:rsidP="00805C43">
      <w:pPr>
        <w:ind w:left="1985" w:hanging="567"/>
        <w:rPr>
          <w:lang w:val="pt-PT"/>
        </w:rPr>
      </w:pPr>
      <w:r>
        <w:rPr>
          <w:lang w:val="pt-PT"/>
        </w:rPr>
        <w:br w:type="page"/>
      </w:r>
      <w:r w:rsidR="00F92EDE" w:rsidRPr="00DE0544">
        <w:rPr>
          <w:lang w:val="pt-PT"/>
        </w:rPr>
        <w:t>(b)</w:t>
      </w:r>
      <w:r w:rsidR="00F92EDE" w:rsidRPr="00DE0544">
        <w:rPr>
          <w:lang w:val="pt-PT"/>
        </w:rPr>
        <w:tab/>
        <w:t>atá bunaithe i mBallstát agus a athdhíolann laistigh de chríoch an Bhallstáit sin, faoina n‑ainm nó faoina dtrádmharc féin, táirgí teicstíle, táirgí a bhaineann le teicstílí agus táirgí coisbhirt a liostaítear in Iarscríbhinn IVc arna monarú ag táirgeoirí eile dá dtagraítear i bpointe (a), nach bhfuil ainm, branda ná trádmharc an mhonaróra le feiceáil orthu;</w:t>
      </w:r>
    </w:p>
    <w:p w:rsidR="00BE47F3" w:rsidRPr="00DE0544" w:rsidRDefault="00F92EDE" w:rsidP="00805C43">
      <w:pPr>
        <w:ind w:left="1985" w:hanging="567"/>
        <w:rPr>
          <w:lang w:val="pt-PT"/>
        </w:rPr>
      </w:pPr>
      <w:r w:rsidRPr="00DE0544">
        <w:rPr>
          <w:lang w:val="pt-PT"/>
        </w:rPr>
        <w:t>(c)</w:t>
      </w:r>
      <w:r w:rsidRPr="00DE0544">
        <w:rPr>
          <w:lang w:val="pt-PT"/>
        </w:rPr>
        <w:tab/>
        <w:t>atá bunaithe i mBallstát agus a sholáthraíonn den chéad uair sa Bhallstát sin ar bhonn gairmiúil táirgí teicstíle, táirgí a bhaineann le teicstílí agus táirgí coisbhirt a liostaítear in Iarscríbhinn IVc ó Bhallstát eile nó ó thríú tír; nó</w:t>
      </w:r>
    </w:p>
    <w:p w:rsidR="00BE47F3" w:rsidRPr="00DE0544" w:rsidRDefault="00F92EDE" w:rsidP="00805C43">
      <w:pPr>
        <w:ind w:left="1985" w:hanging="567"/>
        <w:rPr>
          <w:lang w:val="pt-PT"/>
        </w:rPr>
      </w:pPr>
      <w:r w:rsidRPr="00DE0544">
        <w:rPr>
          <w:lang w:val="pt-PT"/>
        </w:rPr>
        <w:t>(d)</w:t>
      </w:r>
      <w:r w:rsidRPr="00DE0544">
        <w:rPr>
          <w:lang w:val="pt-PT"/>
        </w:rPr>
        <w:tab/>
        <w:t>a dhíolann táirgí teicstíle, táirgí a bhaineann le teicstílí agus táirgí coisbhirt a liostaítear in Iarscríbhinn IVc trí bhíthin cianchumarsáide go díreach le húsáideoirí deiridh, lena n‑áirítear teaghlaigh phríobháideacha nó úsáideoirí eile seachas teaghlaigh phríobháideacha i mBallstát, agus atá lonnaithe i mBallstát eile nó i dtríú tír;</w:t>
      </w:r>
    </w:p>
    <w:p w:rsidR="00BE47F3" w:rsidRPr="00DE0544" w:rsidRDefault="00F92EDE" w:rsidP="00933068">
      <w:pPr>
        <w:ind w:left="1418" w:hanging="567"/>
        <w:rPr>
          <w:lang w:val="pt-PT"/>
        </w:rPr>
      </w:pPr>
      <w:r w:rsidRPr="00DE0544">
        <w:rPr>
          <w:lang w:val="pt-PT"/>
        </w:rPr>
        <w:t>4c.</w:t>
      </w:r>
      <w:r w:rsidRPr="00DE0544">
        <w:rPr>
          <w:lang w:val="pt-PT"/>
        </w:rPr>
        <w:tab/>
        <w:t>ciallaíonn ‘cur ar fáil ar an margadh’ aon soláthar de tháirge lena dháileadh nó lena úsáid ar mhargadh an Aontais le linn gníomhaíocht tráchtála, bíodh sé ar íocaíocht nó saor in aisce;</w:t>
      </w:r>
    </w:p>
    <w:p w:rsidR="00BE47F3" w:rsidRPr="00DE0544" w:rsidRDefault="00933068" w:rsidP="00933068">
      <w:pPr>
        <w:ind w:left="1418" w:hanging="567"/>
        <w:rPr>
          <w:lang w:val="pt-PT"/>
        </w:rPr>
      </w:pPr>
      <w:r>
        <w:rPr>
          <w:lang w:val="pt-PT"/>
        </w:rPr>
        <w:br w:type="page"/>
      </w:r>
      <w:r w:rsidR="00F92EDE" w:rsidRPr="00DE0544">
        <w:rPr>
          <w:lang w:val="pt-PT"/>
        </w:rPr>
        <w:t>4d.</w:t>
      </w:r>
      <w:r w:rsidR="00F92EDE" w:rsidRPr="00DE0544">
        <w:rPr>
          <w:lang w:val="pt-PT"/>
        </w:rPr>
        <w:tab/>
        <w:t>ciallaíonn ‘eagraíocht um fhreagracht táirgeoirí’ eintiteas dlítheanach a eagraíonn comhlíonadh oibleagáidí freagrachta leathnaithe táirgeora, ó thaobh airgeadais de nó ó thaobh airgeadais agus oibríochta de, thar ceann táirgeoirí;</w:t>
      </w:r>
    </w:p>
    <w:p w:rsidR="00BE47F3" w:rsidRPr="00DE0544" w:rsidRDefault="00F92EDE" w:rsidP="00933068">
      <w:pPr>
        <w:ind w:left="1418" w:hanging="567"/>
        <w:rPr>
          <w:lang w:val="pt-PT"/>
        </w:rPr>
      </w:pPr>
      <w:r w:rsidRPr="00DE0544">
        <w:rPr>
          <w:lang w:val="pt-PT"/>
        </w:rPr>
        <w:t>4e.</w:t>
      </w:r>
      <w:r w:rsidRPr="00DE0544">
        <w:rPr>
          <w:lang w:val="pt-PT"/>
        </w:rPr>
        <w:tab/>
        <w:t>ciallaíonn ‘ardán ar líne’ ardán ar líne mar a shainmhínítear in Airteagal 3, pointe (i) de Rialachán (AE) 2022/2065 ó Pharlaimint na hEorpa agus ón gComhairle**;</w:t>
      </w:r>
    </w:p>
    <w:p w:rsidR="00BE47F3" w:rsidRPr="00DE0544" w:rsidRDefault="00F92EDE" w:rsidP="00933068">
      <w:pPr>
        <w:ind w:left="1418" w:hanging="567"/>
        <w:rPr>
          <w:lang w:val="pt-PT"/>
        </w:rPr>
      </w:pPr>
      <w:r w:rsidRPr="00DE0544">
        <w:rPr>
          <w:lang w:val="pt-PT"/>
        </w:rPr>
        <w:t>4f.</w:t>
      </w:r>
      <w:r w:rsidRPr="00DE0544">
        <w:rPr>
          <w:lang w:val="pt-PT"/>
        </w:rPr>
        <w:tab/>
        <w:t>ciallaíonn ‘tomhaltóir’ duine nádúrtha atá ag gníomhú chun críoch atá lasmuigh dá thrádáil, dá ghnó, dá cheird nó dá ghairm;</w:t>
      </w:r>
    </w:p>
    <w:p w:rsidR="00933068" w:rsidRDefault="00933068" w:rsidP="00933068">
      <w:pPr>
        <w:ind w:left="1418" w:hanging="567"/>
        <w:rPr>
          <w:b/>
          <w:i/>
          <w:lang w:val="pt-PT"/>
        </w:rPr>
      </w:pPr>
      <w:r>
        <w:rPr>
          <w:b/>
          <w:i/>
          <w:lang w:val="pt-PT"/>
        </w:rPr>
        <w:t>8a.</w:t>
      </w:r>
      <w:r>
        <w:rPr>
          <w:b/>
          <w:i/>
          <w:lang w:val="pt-PT"/>
        </w:rPr>
        <w:tab/>
      </w:r>
      <w:r w:rsidRPr="00933068">
        <w:rPr>
          <w:b/>
          <w:i/>
          <w:lang w:val="pt-PT"/>
        </w:rPr>
        <w:t>ciallaíonn ‘fiontar sóisialta’ eintiteas arna rialú ag an dlí príobháideach a sholáthraíonn earraí agus seirbhísí don mhargadh ar bhealach fiontraíoch agus i gcomhréir le prionsabail agus gnéithe an gheilleagair shóisialta, arb iad cuspóirí sóisialta nó comhshaoil is cúis lena ghníomhaíocht tráchtála; Is féidir fiontair shóisialta a bhunú i bhfoirmeacha dlíthiúla éagsúla;</w:t>
      </w:r>
      <w:r>
        <w:rPr>
          <w:b/>
          <w:i/>
          <w:lang w:val="pt-PT"/>
        </w:rPr>
        <w:t xml:space="preserve"> [Leasú 31]</w:t>
      </w:r>
    </w:p>
    <w:p w:rsidR="00933068" w:rsidRPr="00933068" w:rsidDel="004F4659" w:rsidRDefault="00933068" w:rsidP="00933068">
      <w:pPr>
        <w:ind w:left="1418" w:firstLine="3"/>
        <w:rPr>
          <w:lang w:val="pt-PT"/>
        </w:rPr>
      </w:pPr>
      <w:r w:rsidRPr="00933068">
        <w:rPr>
          <w:lang w:val="pt-PT"/>
        </w:rPr>
        <w:t>________________</w:t>
      </w:r>
    </w:p>
    <w:p w:rsidR="00BE47F3" w:rsidRPr="00DE0544" w:rsidRDefault="00F92EDE" w:rsidP="00933068">
      <w:pPr>
        <w:ind w:left="1418"/>
        <w:rPr>
          <w:lang w:val="pt-PT"/>
        </w:rPr>
      </w:pPr>
      <w:r w:rsidRPr="00DE0544">
        <w:rPr>
          <w:lang w:val="pt-PT"/>
        </w:rPr>
        <w:t xml:space="preserve">* </w:t>
      </w:r>
      <w:r w:rsidR="00933068">
        <w:rPr>
          <w:lang w:val="pt-PT"/>
        </w:rPr>
        <w:tab/>
      </w:r>
      <w:r w:rsidRPr="00DE0544">
        <w:rPr>
          <w:lang w:val="pt-PT"/>
        </w:rPr>
        <w:t>Treoir 2011/83/AE ó Pharlaimint na hEorpa agus ón gComhairle an 25 Deireadh Fómhair 2011 maidir le cearta tomhaltóirí, lena leasaítear Treoir 93/13/CEE ón gComhairle agus Treoir 1999/44/CE ó Pharlaimint na hEorpa agus ón gComhairle agus lena n‑aisghairtear Treoir 85/577/CEE ón gComhairle agus Treoir 97/7/CE ó Pharlaimint na hEorpa agus ón gComhairle (IO L 304, 22.11.2011, lch. 64).</w:t>
      </w:r>
    </w:p>
    <w:p w:rsidR="00BE47F3" w:rsidRPr="00DE0544" w:rsidRDefault="00F92EDE" w:rsidP="00933068">
      <w:pPr>
        <w:ind w:left="1418"/>
        <w:rPr>
          <w:lang w:val="pt-PT"/>
        </w:rPr>
      </w:pPr>
      <w:r w:rsidRPr="00DE0544">
        <w:rPr>
          <w:lang w:val="pt-PT"/>
        </w:rPr>
        <w:t xml:space="preserve">** </w:t>
      </w:r>
      <w:r w:rsidR="00933068">
        <w:rPr>
          <w:lang w:val="pt-PT"/>
        </w:rPr>
        <w:tab/>
      </w:r>
      <w:r w:rsidRPr="00DE0544">
        <w:rPr>
          <w:lang w:val="pt-PT"/>
        </w:rPr>
        <w:t>Rialachán (AE) 2022/2065 ó Pharlaimint na hEorpa agus ón gComhairle an 19 Deireadh Fómhair 2022 maidir le Margadh Aonair do Sheirbhísí Digiteacha agus lena leasaítear Treoir 2000/31/CE, (IO L 277, 27.10.2022, lch. 1).;</w:t>
      </w:r>
    </w:p>
    <w:p w:rsidR="00BE47F3" w:rsidRPr="00DE0544" w:rsidRDefault="00933068">
      <w:pPr>
        <w:ind w:left="850" w:hanging="850"/>
        <w:rPr>
          <w:lang w:val="pt-PT"/>
        </w:rPr>
      </w:pPr>
      <w:r>
        <w:rPr>
          <w:lang w:val="pt-PT"/>
        </w:rPr>
        <w:br w:type="page"/>
      </w:r>
      <w:r w:rsidR="00F92EDE" w:rsidRPr="00DE0544">
        <w:rPr>
          <w:lang w:val="pt-PT"/>
        </w:rPr>
        <w:t>(3)</w:t>
      </w:r>
      <w:r w:rsidR="00F92EDE" w:rsidRPr="00DE0544">
        <w:rPr>
          <w:lang w:val="pt-PT"/>
        </w:rPr>
        <w:tab/>
        <w:t>in Airteagal 9, scriostar mír 1, pointí (g) agus (h), agus míreanna 5, 6 agus 8.</w:t>
      </w:r>
    </w:p>
    <w:p w:rsidR="00BE47F3" w:rsidRPr="00DE0544" w:rsidRDefault="00F92EDE">
      <w:pPr>
        <w:ind w:left="850" w:hanging="850"/>
        <w:rPr>
          <w:lang w:val="pt-PT"/>
        </w:rPr>
      </w:pPr>
      <w:r w:rsidRPr="00DE0544">
        <w:rPr>
          <w:lang w:val="pt-PT"/>
        </w:rPr>
        <w:t>(4)</w:t>
      </w:r>
      <w:r w:rsidRPr="00DE0544">
        <w:rPr>
          <w:lang w:val="pt-PT"/>
        </w:rPr>
        <w:tab/>
        <w:t>cuirtear an tAirteagal 9a seo a leanas isteach:</w:t>
      </w:r>
    </w:p>
    <w:p w:rsidR="00BE47F3" w:rsidRPr="00DE0544" w:rsidRDefault="00F92EDE">
      <w:pPr>
        <w:ind w:left="850"/>
        <w:rPr>
          <w:lang w:val="pt-PT"/>
        </w:rPr>
      </w:pPr>
      <w:r w:rsidRPr="00DE0544">
        <w:rPr>
          <w:lang w:val="pt-PT"/>
        </w:rPr>
        <w:t>‘Airteagal 9a</w:t>
      </w:r>
    </w:p>
    <w:p w:rsidR="00BE47F3" w:rsidRPr="00DE0544" w:rsidRDefault="00F92EDE">
      <w:pPr>
        <w:ind w:left="850"/>
        <w:rPr>
          <w:lang w:val="pt-PT"/>
        </w:rPr>
      </w:pPr>
      <w:r w:rsidRPr="00DE0544">
        <w:rPr>
          <w:lang w:val="pt-PT"/>
        </w:rPr>
        <w:t>Giniúint dramhaíola bia a chosc</w:t>
      </w:r>
    </w:p>
    <w:p w:rsidR="00933068" w:rsidRDefault="00F92EDE" w:rsidP="00933068">
      <w:pPr>
        <w:ind w:left="1418" w:hanging="567"/>
        <w:rPr>
          <w:b/>
          <w:i/>
          <w:lang w:val="pt-PT"/>
        </w:rPr>
      </w:pPr>
      <w:r w:rsidRPr="00DE0544">
        <w:rPr>
          <w:lang w:val="pt-PT"/>
        </w:rPr>
        <w:t>1.</w:t>
      </w:r>
      <w:r w:rsidRPr="00DE0544">
        <w:rPr>
          <w:lang w:val="pt-PT"/>
        </w:rPr>
        <w:tab/>
        <w:t>Déanfaidh na Ballstáit bearta iomchuí chun cosc a chur ar ghiniúint dramhaíola bia</w:t>
      </w:r>
      <w:r w:rsidRPr="00DE0544">
        <w:rPr>
          <w:b/>
          <w:i/>
          <w:lang w:val="pt-PT"/>
        </w:rPr>
        <w:t xml:space="preserve"> feadh an bhiashlabhra iomlán,</w:t>
      </w:r>
      <w:r w:rsidRPr="00DE0544">
        <w:rPr>
          <w:lang w:val="pt-PT"/>
        </w:rPr>
        <w:t xml:space="preserve"> i dtáirgeadh príomhúil, i bpróiseáil agus i monarú, i miondíol agus i ndáileadh eile ar bhia, i mbialanna agus i seirbhísí bia agus i dteaghlaigh. Áireofar ar na bearta sin an méid seo a leanas</w:t>
      </w:r>
      <w:r w:rsidRPr="00DE0544">
        <w:rPr>
          <w:b/>
          <w:i/>
          <w:lang w:val="pt-PT"/>
        </w:rPr>
        <w:t xml:space="preserve"> ach gan bheith teoranta dóibh</w:t>
      </w:r>
      <w:r w:rsidRPr="00DE0544">
        <w:rPr>
          <w:lang w:val="pt-PT"/>
        </w:rPr>
        <w:t>:</w:t>
      </w:r>
      <w:r w:rsidR="00933068">
        <w:rPr>
          <w:lang w:val="pt-PT"/>
        </w:rPr>
        <w:t xml:space="preserve"> </w:t>
      </w:r>
      <w:r w:rsidR="00933068">
        <w:rPr>
          <w:b/>
          <w:i/>
          <w:lang w:val="pt-PT"/>
        </w:rPr>
        <w:t>[Leasú 32]</w:t>
      </w:r>
    </w:p>
    <w:p w:rsidR="00933068" w:rsidRDefault="00F92EDE" w:rsidP="00933068">
      <w:pPr>
        <w:ind w:left="1418" w:hanging="567"/>
        <w:rPr>
          <w:b/>
          <w:i/>
          <w:lang w:val="pt-PT"/>
        </w:rPr>
      </w:pPr>
      <w:r w:rsidRPr="00DE0544">
        <w:rPr>
          <w:lang w:val="pt-PT"/>
        </w:rPr>
        <w:t>(a)</w:t>
      </w:r>
      <w:r w:rsidRPr="00DE0544">
        <w:rPr>
          <w:lang w:val="pt-PT"/>
        </w:rPr>
        <w:tab/>
        <w:t>idirghabhálacha athraithe iompraíochta a fhorbairt agus tacú leo chun an cur amú bia a laghdú, agus feachtais faisnéise chun feasacht a mhúscailt maidir leis an gcur amú bia a chosc</w:t>
      </w:r>
      <w:r w:rsidRPr="00DE0544">
        <w:rPr>
          <w:b/>
          <w:i/>
          <w:lang w:val="pt-PT"/>
        </w:rPr>
        <w:t xml:space="preserve"> chomh maith le táirgeadh bia</w:t>
      </w:r>
      <w:r w:rsidRPr="00DE0544">
        <w:rPr>
          <w:lang w:val="pt-PT"/>
        </w:rPr>
        <w:t>;</w:t>
      </w:r>
      <w:r w:rsidR="00933068">
        <w:rPr>
          <w:lang w:val="pt-PT"/>
        </w:rPr>
        <w:t xml:space="preserve"> </w:t>
      </w:r>
      <w:r w:rsidR="00933068">
        <w:rPr>
          <w:b/>
          <w:i/>
          <w:lang w:val="pt-PT"/>
        </w:rPr>
        <w:t>[Leasú 33]</w:t>
      </w:r>
    </w:p>
    <w:p w:rsidR="0006631C" w:rsidRDefault="00933068" w:rsidP="00933068">
      <w:pPr>
        <w:ind w:left="1418" w:hanging="567"/>
        <w:rPr>
          <w:b/>
          <w:i/>
          <w:lang w:val="pt-PT"/>
        </w:rPr>
      </w:pPr>
      <w:r>
        <w:rPr>
          <w:lang w:val="pt-PT"/>
        </w:rPr>
        <w:br w:type="page"/>
      </w:r>
      <w:r w:rsidR="00F92EDE" w:rsidRPr="00DE0544">
        <w:rPr>
          <w:lang w:val="pt-PT"/>
        </w:rPr>
        <w:t>(b)</w:t>
      </w:r>
      <w:r w:rsidR="00F92EDE" w:rsidRPr="00DE0544">
        <w:rPr>
          <w:lang w:val="pt-PT"/>
        </w:rPr>
        <w:tab/>
        <w:t>neamhéifeachtúlachtaí i bhfeidhmiú shlabhra an tsoláthair bia a shainaithint agus dul i ngleic leo agus tacú le comhar i measc na ngníomhaithe uile, agus dáileadh cóir chostais agus shochair na mbeart coisctheach a áirithiú</w:t>
      </w:r>
      <w:r w:rsidR="00F92EDE" w:rsidRPr="00DE0544">
        <w:rPr>
          <w:b/>
          <w:i/>
          <w:lang w:val="pt-PT"/>
        </w:rPr>
        <w:t xml:space="preserve">, a bhféadfar a bheith ar áireamh ann: </w:t>
      </w:r>
    </w:p>
    <w:p w:rsidR="0006631C" w:rsidRDefault="00F92EDE" w:rsidP="0006631C">
      <w:pPr>
        <w:ind w:left="1985" w:hanging="567"/>
        <w:rPr>
          <w:b/>
          <w:i/>
          <w:lang w:val="pt-PT"/>
        </w:rPr>
      </w:pPr>
      <w:r w:rsidRPr="00DE0544">
        <w:rPr>
          <w:b/>
          <w:i/>
          <w:lang w:val="pt-PT"/>
        </w:rPr>
        <w:t xml:space="preserve">- </w:t>
      </w:r>
      <w:r w:rsidR="0006631C">
        <w:rPr>
          <w:b/>
          <w:i/>
          <w:lang w:val="pt-PT"/>
        </w:rPr>
        <w:tab/>
      </w:r>
      <w:r w:rsidRPr="00DE0544">
        <w:rPr>
          <w:b/>
          <w:i/>
          <w:lang w:val="pt-PT"/>
        </w:rPr>
        <w:t>torthaí agus glasraí a bhfuil fabhtanna seachtracha orthu nach gcomhlíonann caighdeáin mhargaíochta an Aontais nó UNECE a chur chun cinn, ach atá fós oiriúnach agus sábháilte lena gcaitheamh go háitiúil nó go díreach, mar atá leagtha amach i Rialachán Tarmligthe (AE) 2023/2429</w:t>
      </w:r>
      <w:r w:rsidRPr="00DE0544">
        <w:rPr>
          <w:vertAlign w:val="superscript"/>
          <w:lang w:val="pt-PT"/>
        </w:rPr>
        <w:t>*</w:t>
      </w:r>
      <w:r w:rsidRPr="00DE0544">
        <w:rPr>
          <w:b/>
          <w:i/>
          <w:lang w:val="pt-PT"/>
        </w:rPr>
        <w:t xml:space="preserve"> (torthaí agus glasraí ‘gránna’)</w:t>
      </w:r>
      <w:r w:rsidRPr="00DE0544">
        <w:rPr>
          <w:lang w:val="pt-PT"/>
        </w:rPr>
        <w:t>;</w:t>
      </w:r>
      <w:r w:rsidRPr="00DE0544">
        <w:rPr>
          <w:b/>
          <w:i/>
          <w:lang w:val="pt-PT"/>
        </w:rPr>
        <w:t xml:space="preserve"> </w:t>
      </w:r>
    </w:p>
    <w:p w:rsidR="00933068" w:rsidRDefault="0006631C" w:rsidP="0006631C">
      <w:pPr>
        <w:ind w:left="1985" w:hanging="567"/>
        <w:rPr>
          <w:b/>
          <w:i/>
          <w:lang w:val="pt-PT"/>
        </w:rPr>
      </w:pPr>
      <w:r>
        <w:rPr>
          <w:b/>
          <w:i/>
          <w:lang w:val="pt-PT"/>
        </w:rPr>
        <w:t>-</w:t>
      </w:r>
      <w:r>
        <w:rPr>
          <w:b/>
          <w:i/>
          <w:lang w:val="pt-PT"/>
        </w:rPr>
        <w:tab/>
      </w:r>
      <w:r w:rsidR="00F92EDE" w:rsidRPr="00DE0544">
        <w:rPr>
          <w:b/>
          <w:i/>
          <w:lang w:val="pt-PT"/>
        </w:rPr>
        <w:t>agus dul i ngleic le cleachtais mhargaidh is cúis le cur amú bia, lena n-áirítear iad siúd a leagtar amach i dTreoir (AE) 2019/633</w:t>
      </w:r>
      <w:r w:rsidR="00F92EDE" w:rsidRPr="00DE0544">
        <w:rPr>
          <w:vertAlign w:val="superscript"/>
          <w:lang w:val="pt-PT"/>
        </w:rPr>
        <w:t>**</w:t>
      </w:r>
      <w:r w:rsidR="00F92EDE" w:rsidRPr="00DE0544">
        <w:rPr>
          <w:b/>
          <w:i/>
          <w:lang w:val="pt-PT"/>
        </w:rPr>
        <w:t xml:space="preserve"> ó Pharlaimint na hEorpa agus ón gComhairle;</w:t>
      </w:r>
      <w:r w:rsidR="00933068">
        <w:rPr>
          <w:b/>
          <w:i/>
          <w:lang w:val="pt-PT"/>
        </w:rPr>
        <w:t xml:space="preserve"> [Leasú 3</w:t>
      </w:r>
      <w:r w:rsidR="00FF2289">
        <w:rPr>
          <w:b/>
          <w:i/>
          <w:lang w:val="pt-PT"/>
        </w:rPr>
        <w:t>4</w:t>
      </w:r>
      <w:r w:rsidR="00933068">
        <w:rPr>
          <w:b/>
          <w:i/>
          <w:lang w:val="pt-PT"/>
        </w:rPr>
        <w:t>]</w:t>
      </w:r>
    </w:p>
    <w:p w:rsidR="00BE47F3" w:rsidRPr="00DE0544" w:rsidRDefault="00F92EDE" w:rsidP="00FF2289">
      <w:pPr>
        <w:ind w:left="1418" w:hanging="567"/>
        <w:rPr>
          <w:lang w:val="pt-PT"/>
        </w:rPr>
      </w:pPr>
      <w:r w:rsidRPr="00DE0544">
        <w:rPr>
          <w:lang w:val="pt-PT"/>
        </w:rPr>
        <w:t>(c)</w:t>
      </w:r>
      <w:r w:rsidRPr="00DE0544">
        <w:rPr>
          <w:lang w:val="pt-PT"/>
        </w:rPr>
        <w:tab/>
        <w:t>deonú</w:t>
      </w:r>
      <w:r w:rsidRPr="00DE0544">
        <w:rPr>
          <w:b/>
          <w:i/>
          <w:lang w:val="pt-PT"/>
        </w:rPr>
        <w:t xml:space="preserve"> bia a spreagadh</w:t>
      </w:r>
      <w:r w:rsidRPr="00DE0544">
        <w:rPr>
          <w:lang w:val="pt-PT"/>
        </w:rPr>
        <w:t xml:space="preserve"> agus athdháileadh</w:t>
      </w:r>
      <w:r w:rsidRPr="00DE0544">
        <w:rPr>
          <w:strike/>
          <w:lang w:val="pt-PT"/>
        </w:rPr>
        <w:t xml:space="preserve"> eile bia</w:t>
      </w:r>
      <w:r w:rsidRPr="00DE0544">
        <w:rPr>
          <w:lang w:val="pt-PT"/>
        </w:rPr>
        <w:t xml:space="preserve"> lena chaitheamh ag an duine a </w:t>
      </w:r>
      <w:r w:rsidRPr="00DE0544">
        <w:rPr>
          <w:strike/>
          <w:lang w:val="pt-PT"/>
        </w:rPr>
        <w:t>spreagadh</w:t>
      </w:r>
      <w:r w:rsidRPr="00DE0544">
        <w:rPr>
          <w:b/>
          <w:i/>
          <w:lang w:val="pt-PT"/>
        </w:rPr>
        <w:t>áirithiú</w:t>
      </w:r>
      <w:r w:rsidRPr="00DE0544">
        <w:rPr>
          <w:lang w:val="pt-PT"/>
        </w:rPr>
        <w:t>, agus tús áite á tabhairt d’úsáid an duine ar bheatha ainmhithe agus athphróiseáil i dtáirgí neamhbhia;</w:t>
      </w:r>
      <w:r w:rsidR="00FF2289">
        <w:rPr>
          <w:lang w:val="pt-PT"/>
        </w:rPr>
        <w:t xml:space="preserve"> </w:t>
      </w:r>
      <w:r w:rsidR="00FF2289">
        <w:rPr>
          <w:b/>
          <w:i/>
          <w:lang w:val="pt-PT"/>
        </w:rPr>
        <w:t>[Leasú 35]</w:t>
      </w:r>
    </w:p>
    <w:p w:rsidR="00BE47F3" w:rsidRPr="00DE0544" w:rsidRDefault="00FF2289" w:rsidP="00FF2289">
      <w:pPr>
        <w:ind w:left="1418" w:hanging="567"/>
        <w:rPr>
          <w:lang w:val="pt-PT"/>
        </w:rPr>
      </w:pPr>
      <w:r>
        <w:rPr>
          <w:lang w:val="pt-PT"/>
        </w:rPr>
        <w:br w:type="page"/>
      </w:r>
      <w:r w:rsidR="00F92EDE" w:rsidRPr="00DE0544">
        <w:rPr>
          <w:lang w:val="pt-PT"/>
        </w:rPr>
        <w:t>(d)</w:t>
      </w:r>
      <w:r w:rsidR="00F92EDE" w:rsidRPr="00DE0544">
        <w:rPr>
          <w:lang w:val="pt-PT"/>
        </w:rPr>
        <w:tab/>
        <w:t>tacú le hoiliúint agus le forbairt scileanna</w:t>
      </w:r>
      <w:r w:rsidR="00F92EDE" w:rsidRPr="00DE0544">
        <w:rPr>
          <w:b/>
          <w:i/>
          <w:lang w:val="pt-PT"/>
        </w:rPr>
        <w:t>, lena n-áirítear in údaráis áitiúla,</w:t>
      </w:r>
      <w:r w:rsidR="00F92EDE" w:rsidRPr="00DE0544">
        <w:rPr>
          <w:lang w:val="pt-PT"/>
        </w:rPr>
        <w:t xml:space="preserve"> mar aon le rochtain ar dheiseanna cistiúcháin a éascú, go háirithe le haghaidh fiontair bheaga agus mheánmhéide agus gníomhaithe an gheilleagair shóisialta.</w:t>
      </w:r>
      <w:r w:rsidR="00AF7FCF">
        <w:rPr>
          <w:lang w:val="pt-PT"/>
        </w:rPr>
        <w:t xml:space="preserve"> </w:t>
      </w:r>
      <w:r w:rsidR="00AF7FCF">
        <w:rPr>
          <w:b/>
          <w:i/>
          <w:lang w:val="pt-PT"/>
        </w:rPr>
        <w:t>[Leasú 36]</w:t>
      </w:r>
    </w:p>
    <w:p w:rsidR="00BE47F3" w:rsidRPr="00DE0544" w:rsidRDefault="00F92EDE" w:rsidP="00AF7FCF">
      <w:pPr>
        <w:ind w:left="1418" w:hanging="567"/>
        <w:rPr>
          <w:lang w:val="pt-PT"/>
        </w:rPr>
      </w:pPr>
      <w:r w:rsidRPr="00DE0544">
        <w:rPr>
          <w:b/>
          <w:i/>
          <w:lang w:val="pt-PT"/>
        </w:rPr>
        <w:t>(da)</w:t>
      </w:r>
      <w:r w:rsidRPr="00DE0544">
        <w:rPr>
          <w:lang w:val="pt-PT"/>
        </w:rPr>
        <w:tab/>
      </w:r>
      <w:r w:rsidRPr="00DE0544">
        <w:rPr>
          <w:b/>
          <w:i/>
          <w:lang w:val="pt-PT"/>
        </w:rPr>
        <w:t>nuálaíocht agus réitigh theicneolaíocha a chuireann le cosc a chur ar chur amú bia a spreagadh agus a chur chun cinn, amhail pacáistiú cliste atá beartaithe chun an seilfré a fhadú nó chun riocht an bhia pacáistithe a chothabháil nó a fheabhsú i gcomhréir le Rialachán (CE) Uimh. 450/2009 ón gCoimisiún</w:t>
      </w:r>
      <w:r w:rsidR="00AF7FCF" w:rsidRPr="00AF7FCF">
        <w:rPr>
          <w:b/>
          <w:i/>
          <w:vertAlign w:val="superscript"/>
          <w:lang w:val="pt-PT"/>
        </w:rPr>
        <w:t>**</w:t>
      </w:r>
      <w:r w:rsidRPr="00DE0544">
        <w:rPr>
          <w:vertAlign w:val="superscript"/>
          <w:lang w:val="pt-PT"/>
        </w:rPr>
        <w:t>*</w:t>
      </w:r>
      <w:r w:rsidRPr="00DE0544">
        <w:rPr>
          <w:b/>
          <w:i/>
          <w:lang w:val="pt-PT"/>
        </w:rPr>
        <w:t xml:space="preserve"> , go háirithe le linn iompair agus stórála, agus lipéadú dáta níos soiléire ar tháirgí bia agus ar uirlisí atá soláimhsithe le húsáid chun mearbhall a laghdú agus úsáid marcálacha dáta a éascú, i gcomhréir le Rialachán (AE) 1169/2011, rannchuidiú le cosc a chur ar dhiúscairt earraí bia nach bhfuil gá leis. earraí atá fós sábháilte lena gcaitheamh.</w:t>
      </w:r>
      <w:r w:rsidR="00AF7FCF">
        <w:rPr>
          <w:b/>
          <w:i/>
          <w:lang w:val="pt-PT"/>
        </w:rPr>
        <w:t xml:space="preserve"> [Leasú 37]</w:t>
      </w:r>
    </w:p>
    <w:p w:rsidR="00BE47F3" w:rsidRPr="00DE0544" w:rsidRDefault="00AF7FCF">
      <w:pPr>
        <w:ind w:left="1416"/>
        <w:rPr>
          <w:lang w:val="pt-PT"/>
        </w:rPr>
      </w:pPr>
      <w:r>
        <w:rPr>
          <w:lang w:val="pt-PT"/>
        </w:rPr>
        <w:br w:type="page"/>
      </w:r>
      <w:r w:rsidR="00F92EDE" w:rsidRPr="00DE0544">
        <w:rPr>
          <w:lang w:val="pt-PT"/>
        </w:rPr>
        <w:t xml:space="preserve">Áiritheoidh na Ballstáit maidir le gach gníomhaí ábhartha sa slabhra soláthair go bhfuil siad rannpháirteach i gcomhréir lena </w:t>
      </w:r>
      <w:r w:rsidR="00F92EDE" w:rsidRPr="00DE0544">
        <w:rPr>
          <w:strike/>
          <w:lang w:val="pt-PT"/>
        </w:rPr>
        <w:t>n‑acmhainneacht</w:t>
      </w:r>
      <w:r w:rsidR="00F92EDE" w:rsidRPr="00DE0544">
        <w:rPr>
          <w:b/>
          <w:i/>
          <w:lang w:val="pt-PT"/>
        </w:rPr>
        <w:t>n-acmhainneacht</w:t>
      </w:r>
      <w:r w:rsidR="00F92EDE" w:rsidRPr="00DE0544">
        <w:rPr>
          <w:lang w:val="pt-PT"/>
        </w:rPr>
        <w:t xml:space="preserve"> agus lena ról</w:t>
      </w:r>
      <w:r w:rsidR="00F92EDE" w:rsidRPr="00DE0544">
        <w:rPr>
          <w:b/>
          <w:i/>
          <w:lang w:val="pt-PT"/>
        </w:rPr>
        <w:t xml:space="preserve"> i nginiúint dramhaíola bia agus</w:t>
      </w:r>
      <w:r w:rsidR="00F92EDE" w:rsidRPr="00DE0544">
        <w:rPr>
          <w:lang w:val="pt-PT"/>
        </w:rPr>
        <w:t xml:space="preserve"> chun cosc a chur ar ghiniúint dramhaíola bia feadh shlabhra an tsoláthair bia, le béim ar leith ar chosc a chur ar thionchar díréireach ar fhiontair bheaga agus mheánmhéide.</w:t>
      </w:r>
      <w:r w:rsidR="00F92EDE" w:rsidRPr="00DE0544">
        <w:rPr>
          <w:b/>
          <w:i/>
          <w:lang w:val="pt-PT"/>
        </w:rPr>
        <w:t xml:space="preserve"> Déanfaidh na Ballstáit bearta iomchuí chun a áirithiú go gcuirfidh oibreoirí eacnamaíocha bia nár díoladh atá sábháilte lena chaitheamh ag an duine ar fáil lena dheonú.</w:t>
      </w:r>
      <w:r>
        <w:rPr>
          <w:b/>
          <w:i/>
          <w:lang w:val="pt-PT"/>
        </w:rPr>
        <w:t xml:space="preserve"> [Leasú 38]</w:t>
      </w:r>
    </w:p>
    <w:p w:rsidR="00BE47F3" w:rsidRPr="00DE0544" w:rsidRDefault="00F92EDE">
      <w:pPr>
        <w:ind w:left="1416" w:hanging="566"/>
        <w:rPr>
          <w:lang w:val="pt-PT"/>
        </w:rPr>
      </w:pPr>
      <w:r w:rsidRPr="00DE0544">
        <w:rPr>
          <w:lang w:val="pt-PT"/>
        </w:rPr>
        <w:t>2.</w:t>
      </w:r>
      <w:r w:rsidRPr="00DE0544">
        <w:rPr>
          <w:lang w:val="pt-PT"/>
        </w:rPr>
        <w:tab/>
        <w:t xml:space="preserve">Déanfaidh na Ballstáit faireachán agus measúnú ar chur chun feidhme a mbeart chun an cur amú bia a chosc, lena n‑áirítear comhlíontacht na spriocanna laghdaithe </w:t>
      </w:r>
      <w:r w:rsidRPr="00DE0544">
        <w:rPr>
          <w:strike/>
          <w:lang w:val="pt-PT"/>
        </w:rPr>
        <w:t>bia</w:t>
      </w:r>
      <w:r w:rsidRPr="00DE0544">
        <w:rPr>
          <w:b/>
          <w:i/>
          <w:lang w:val="pt-PT"/>
        </w:rPr>
        <w:t>dramhaíolabia</w:t>
      </w:r>
      <w:r w:rsidRPr="00DE0544">
        <w:rPr>
          <w:lang w:val="pt-PT"/>
        </w:rPr>
        <w:t xml:space="preserve"> dá dtagraítear i mír 4, trí na leibhéil dramhaíola bia a thomhas ar bhonn na modheolaíochta a bhunaítear i gcomhréir le mír 3.</w:t>
      </w:r>
      <w:r w:rsidR="00AF7FCF">
        <w:rPr>
          <w:lang w:val="pt-PT"/>
        </w:rPr>
        <w:t xml:space="preserve"> </w:t>
      </w:r>
      <w:r w:rsidR="00AF7FCF">
        <w:rPr>
          <w:b/>
          <w:i/>
          <w:lang w:val="pt-PT"/>
        </w:rPr>
        <w:t>[Leasú 39]</w:t>
      </w:r>
    </w:p>
    <w:p w:rsidR="00BE47F3" w:rsidRPr="00DE0544" w:rsidRDefault="00F92EDE">
      <w:pPr>
        <w:ind w:left="1416" w:hanging="566"/>
        <w:rPr>
          <w:lang w:val="pt-PT"/>
        </w:rPr>
      </w:pPr>
      <w:r w:rsidRPr="00DE0544">
        <w:rPr>
          <w:lang w:val="pt-PT"/>
        </w:rPr>
        <w:t>3.</w:t>
      </w:r>
      <w:r w:rsidRPr="00DE0544">
        <w:rPr>
          <w:lang w:val="pt-PT"/>
        </w:rPr>
        <w:tab/>
        <w:t>Tugtar de chumhacht don Choimisiún gníomhartha tarmligthe a ghlacadh i gcomhréir le hAirteagal 38a chun</w:t>
      </w:r>
      <w:r w:rsidRPr="00DE0544">
        <w:rPr>
          <w:b/>
          <w:i/>
          <w:lang w:val="pt-PT"/>
        </w:rPr>
        <w:t xml:space="preserve"> Cinneadh Tarmligthe (EU) 2019/1597 ón gCoimisiún a leasú agus</w:t>
      </w:r>
      <w:r w:rsidRPr="00DE0544">
        <w:rPr>
          <w:lang w:val="pt-PT"/>
        </w:rPr>
        <w:t xml:space="preserve"> an Treoir seo a fhorlíonadh maidir le modheolaíocht chomhchoiteann agus ceanglais cháilíochta íosta a leagan síos </w:t>
      </w:r>
      <w:r w:rsidRPr="00DE0544">
        <w:rPr>
          <w:strike/>
          <w:lang w:val="pt-PT"/>
        </w:rPr>
        <w:t>le haghaidh tomhas aonfhoirmeach ar</w:t>
      </w:r>
      <w:r w:rsidRPr="00DE0544">
        <w:rPr>
          <w:b/>
          <w:i/>
          <w:lang w:val="pt-PT"/>
        </w:rPr>
        <w:t>chun</w:t>
      </w:r>
      <w:r w:rsidRPr="00DE0544">
        <w:rPr>
          <w:lang w:val="pt-PT"/>
        </w:rPr>
        <w:t xml:space="preserve"> leibhéil </w:t>
      </w:r>
      <w:r w:rsidRPr="00DE0544">
        <w:rPr>
          <w:strike/>
          <w:lang w:val="pt-PT"/>
        </w:rPr>
        <w:t>an chur amú bia</w:t>
      </w:r>
      <w:r w:rsidRPr="00DE0544">
        <w:rPr>
          <w:b/>
          <w:i/>
          <w:lang w:val="pt-PT"/>
        </w:rPr>
        <w:t>na dramhaíola bia a thomhas go haonfhoirmeach</w:t>
      </w:r>
      <w:r w:rsidRPr="00DE0544">
        <w:rPr>
          <w:lang w:val="pt-PT"/>
        </w:rPr>
        <w:t>.</w:t>
      </w:r>
      <w:r w:rsidR="00AF7FCF">
        <w:rPr>
          <w:lang w:val="pt-PT"/>
        </w:rPr>
        <w:t xml:space="preserve"> </w:t>
      </w:r>
      <w:r w:rsidR="00AF7FCF">
        <w:rPr>
          <w:b/>
          <w:i/>
          <w:lang w:val="pt-PT"/>
        </w:rPr>
        <w:t>[Leasú 40]</w:t>
      </w:r>
    </w:p>
    <w:p w:rsidR="00BE47F3" w:rsidRPr="00DE0544" w:rsidRDefault="00AF7FCF">
      <w:pPr>
        <w:ind w:left="1416" w:hanging="566"/>
        <w:rPr>
          <w:lang w:val="pt-PT"/>
        </w:rPr>
      </w:pPr>
      <w:r>
        <w:rPr>
          <w:b/>
          <w:i/>
          <w:lang w:val="pt-PT"/>
        </w:rPr>
        <w:br w:type="page"/>
      </w:r>
      <w:r w:rsidR="00F92EDE" w:rsidRPr="00DE0544">
        <w:rPr>
          <w:b/>
          <w:i/>
          <w:lang w:val="pt-PT"/>
        </w:rPr>
        <w:t>3a.</w:t>
      </w:r>
      <w:r w:rsidR="00F92EDE" w:rsidRPr="00DE0544">
        <w:rPr>
          <w:lang w:val="pt-PT"/>
        </w:rPr>
        <w:tab/>
      </w:r>
      <w:r w:rsidR="00F92EDE" w:rsidRPr="00DE0544">
        <w:rPr>
          <w:b/>
          <w:i/>
          <w:lang w:val="pt-PT"/>
        </w:rPr>
        <w:t>Cuirfear an mhodheolaíocht, na modhanna tomhais agus na sonraí a úsáidtear chun leibhéil na dramhaíola bia dá dtagraítear i mír 3 a thomhas ar fáil go poiblí.</w:t>
      </w:r>
      <w:r>
        <w:rPr>
          <w:b/>
          <w:i/>
          <w:lang w:val="pt-PT"/>
        </w:rPr>
        <w:t xml:space="preserve"> [Leasú 41]</w:t>
      </w:r>
    </w:p>
    <w:p w:rsidR="00BE47F3" w:rsidRPr="00DE0544" w:rsidRDefault="00F92EDE">
      <w:pPr>
        <w:ind w:left="1416" w:hanging="566"/>
        <w:rPr>
          <w:lang w:val="pt-PT"/>
        </w:rPr>
      </w:pPr>
      <w:r w:rsidRPr="00DE0544">
        <w:rPr>
          <w:lang w:val="pt-PT"/>
        </w:rPr>
        <w:t>4.</w:t>
      </w:r>
      <w:r w:rsidRPr="00DE0544">
        <w:rPr>
          <w:lang w:val="pt-PT"/>
        </w:rPr>
        <w:tab/>
        <w:t>Déanfaidh na Ballstáit na bearta is gá agus is iomchuí chun na spriocanna seo a leanas maidir le laghdú ar an gcur amú bia a bhaint amach faoin 31 Nollaig 2030:</w:t>
      </w:r>
    </w:p>
    <w:p w:rsidR="00BE47F3" w:rsidRPr="00DE0544" w:rsidRDefault="00F92EDE">
      <w:pPr>
        <w:ind w:left="1982" w:hanging="566"/>
        <w:rPr>
          <w:lang w:val="pt-PT"/>
        </w:rPr>
      </w:pPr>
      <w:r w:rsidRPr="00DE0544">
        <w:rPr>
          <w:lang w:val="pt-PT"/>
        </w:rPr>
        <w:t>(a)</w:t>
      </w:r>
      <w:r w:rsidRPr="00DE0544">
        <w:rPr>
          <w:lang w:val="pt-PT"/>
        </w:rPr>
        <w:tab/>
        <w:t xml:space="preserve">laghdú </w:t>
      </w:r>
      <w:r w:rsidRPr="00DE0544">
        <w:rPr>
          <w:strike/>
          <w:lang w:val="pt-PT"/>
        </w:rPr>
        <w:t>10 %</w:t>
      </w:r>
      <w:r w:rsidRPr="00DE0544">
        <w:rPr>
          <w:b/>
          <w:i/>
          <w:lang w:val="pt-PT"/>
        </w:rPr>
        <w:t>20 % ar a laghad</w:t>
      </w:r>
      <w:r w:rsidRPr="00DE0544">
        <w:rPr>
          <w:lang w:val="pt-PT"/>
        </w:rPr>
        <w:t xml:space="preserve"> a dhéanamh ar ghiniúint dramhaíola bia sa phróiseáil agus sa mhonaraíocht i gcomparáid leis an méid a gineadh </w:t>
      </w:r>
      <w:r w:rsidRPr="00DE0544">
        <w:rPr>
          <w:strike/>
          <w:lang w:val="pt-PT"/>
        </w:rPr>
        <w:t>in 2020;</w:t>
      </w:r>
      <w:r w:rsidRPr="00DE0544">
        <w:rPr>
          <w:b/>
          <w:i/>
          <w:lang w:val="pt-PT"/>
        </w:rPr>
        <w:t>mar mheán bliantúil idir 2020 agus 2022.</w:t>
      </w:r>
      <w:r w:rsidR="00AF7FCF">
        <w:rPr>
          <w:b/>
          <w:i/>
          <w:lang w:val="pt-PT"/>
        </w:rPr>
        <w:t xml:space="preserve"> [Leasú 42]</w:t>
      </w:r>
    </w:p>
    <w:p w:rsidR="00BE47F3" w:rsidRPr="00DE0544" w:rsidRDefault="00F92EDE">
      <w:pPr>
        <w:ind w:left="1982" w:hanging="566"/>
        <w:rPr>
          <w:lang w:val="pt-PT"/>
        </w:rPr>
      </w:pPr>
      <w:r w:rsidRPr="00DE0544">
        <w:rPr>
          <w:lang w:val="pt-PT"/>
        </w:rPr>
        <w:t>(b)</w:t>
      </w:r>
      <w:r w:rsidRPr="00DE0544">
        <w:rPr>
          <w:lang w:val="pt-PT"/>
        </w:rPr>
        <w:tab/>
        <w:t xml:space="preserve">laghdú </w:t>
      </w:r>
      <w:r w:rsidRPr="00DE0544">
        <w:rPr>
          <w:strike/>
          <w:lang w:val="pt-PT"/>
        </w:rPr>
        <w:t>30 %</w:t>
      </w:r>
      <w:r w:rsidRPr="00DE0544">
        <w:rPr>
          <w:b/>
          <w:i/>
          <w:lang w:val="pt-PT"/>
        </w:rPr>
        <w:t>40 % ar a laghad</w:t>
      </w:r>
      <w:r w:rsidRPr="00DE0544">
        <w:rPr>
          <w:lang w:val="pt-PT"/>
        </w:rPr>
        <w:t xml:space="preserve"> a dhéanamh ar ghiniúint dramhaíola bia per capita, go comhpháirteach i miondíol agus i ndáileadh eile bia, i mbialanna agus i seirbhísí bia agus i dteaghlaigh, i gcomparáid leis an méid a gineadh </w:t>
      </w:r>
      <w:r w:rsidRPr="00DE0544">
        <w:rPr>
          <w:strike/>
          <w:lang w:val="pt-PT"/>
        </w:rPr>
        <w:t>in 2020</w:t>
      </w:r>
      <w:r w:rsidRPr="00DE0544">
        <w:rPr>
          <w:b/>
          <w:i/>
          <w:lang w:val="pt-PT"/>
        </w:rPr>
        <w:t>mar mheán bliantúil idir 2020 agus 2022</w:t>
      </w:r>
      <w:r w:rsidRPr="00DE0544">
        <w:rPr>
          <w:lang w:val="pt-PT"/>
        </w:rPr>
        <w:t>.</w:t>
      </w:r>
      <w:r w:rsidR="00AF7FCF">
        <w:rPr>
          <w:lang w:val="pt-PT"/>
        </w:rPr>
        <w:t xml:space="preserve"> </w:t>
      </w:r>
      <w:r w:rsidR="00AF7FCF">
        <w:rPr>
          <w:b/>
          <w:i/>
          <w:lang w:val="pt-PT"/>
        </w:rPr>
        <w:t>[Leasú 43]</w:t>
      </w:r>
    </w:p>
    <w:p w:rsidR="00BE47F3" w:rsidRPr="00DE0544" w:rsidRDefault="00AF7FCF">
      <w:pPr>
        <w:ind w:left="1416" w:hanging="566"/>
        <w:rPr>
          <w:lang w:val="pt-PT"/>
        </w:rPr>
      </w:pPr>
      <w:r>
        <w:rPr>
          <w:lang w:val="pt-PT"/>
        </w:rPr>
        <w:br w:type="page"/>
      </w:r>
      <w:r w:rsidR="00F92EDE" w:rsidRPr="00DE0544">
        <w:rPr>
          <w:lang w:val="pt-PT"/>
        </w:rPr>
        <w:t>5.</w:t>
      </w:r>
      <w:r w:rsidR="00F92EDE" w:rsidRPr="00DE0544">
        <w:rPr>
          <w:lang w:val="pt-PT"/>
        </w:rPr>
        <w:tab/>
        <w:t xml:space="preserve">I gcás inar féidir le Ballstát sonraí a sholáthar le haghaidh bliain tagartha roimh 2020, ar sonraí iad a bailíodh le modhanna atá inchomparáide leis an modheolaíocht agus leis na ceanglais cháilíochta íosta le haghaidh tomhas aonfhoirmeach ar leibhéil dramhaíola bia mar a leagtar amach i gCinneadh Tarmligthe (EU) 2019/1597 ón gCoimisiún, féadfar bliain tagartha níos luaithe a úsáid. </w:t>
      </w:r>
      <w:r w:rsidR="00F92EDE" w:rsidRPr="00DE0544">
        <w:rPr>
          <w:b/>
          <w:i/>
          <w:lang w:val="pt-PT"/>
        </w:rPr>
        <w:t xml:space="preserve">Beidh feidhm ag an mbliain tagartha níos luaithe sin maidir leis an dá sprioc dá dtagraítear i mír 4, pointe (a) agus pointe (b). </w:t>
      </w:r>
      <w:r w:rsidR="00F92EDE" w:rsidRPr="00DE0544">
        <w:rPr>
          <w:lang w:val="pt-PT"/>
        </w:rPr>
        <w:t>Tabharfaidh an Ballstát fógra don Choimisiún agus do na Ballstáit eile go bhfuil sé beartaithe aige bliain tagartha níos luaithe a úsáid laistigh de 18 mí tar éis theacht i bhfeidhm na Treorach seo agus soláthróidh sé don Choimisiún na sonraí agus na modhanna tomhais a úsáidtear chun iad a bhailiú</w:t>
      </w:r>
      <w:r w:rsidR="00F92EDE" w:rsidRPr="00DE0544">
        <w:rPr>
          <w:b/>
          <w:i/>
          <w:lang w:val="pt-PT"/>
        </w:rPr>
        <w:t xml:space="preserve"> agus cuirfidh sé ar fáil go poiblí iad</w:t>
      </w:r>
      <w:r w:rsidR="00F92EDE" w:rsidRPr="00DE0544">
        <w:rPr>
          <w:lang w:val="pt-PT"/>
        </w:rPr>
        <w:t>.</w:t>
      </w:r>
      <w:r w:rsidR="007D3663">
        <w:rPr>
          <w:lang w:val="pt-PT"/>
        </w:rPr>
        <w:t xml:space="preserve"> </w:t>
      </w:r>
      <w:r w:rsidR="007D3663">
        <w:rPr>
          <w:b/>
          <w:i/>
          <w:lang w:val="pt-PT"/>
        </w:rPr>
        <w:t>[Leasú 44]</w:t>
      </w:r>
    </w:p>
    <w:p w:rsidR="00BE47F3" w:rsidRPr="00DE0544" w:rsidRDefault="00F92EDE">
      <w:pPr>
        <w:ind w:left="1416" w:hanging="566"/>
        <w:rPr>
          <w:lang w:val="pt-PT"/>
        </w:rPr>
      </w:pPr>
      <w:r w:rsidRPr="00DE0544">
        <w:rPr>
          <w:lang w:val="pt-PT"/>
        </w:rPr>
        <w:t>6.</w:t>
      </w:r>
      <w:r w:rsidRPr="00DE0544">
        <w:rPr>
          <w:lang w:val="pt-PT"/>
        </w:rPr>
        <w:tab/>
        <w:t>I gcás ina measann an Coimisiún nach gcomhlíonann na sonraí na coinníollacha a leagtar amach i mír 5, déanfaidh sé, laistigh de 6 mhí tar éis fógra a fháil a rinneadh i gcomhréir le mír 5, cinneadh a ghlacadh ina n‑iarrfar ar an mBallstát 2020 nó bliain eile seachas an bhliain arna moladh ag an mBallstát a úsáid mar bhliain tagartha.</w:t>
      </w:r>
    </w:p>
    <w:p w:rsidR="00BE47F3" w:rsidRPr="00DE0544" w:rsidRDefault="007D3663">
      <w:pPr>
        <w:ind w:left="1416" w:hanging="566"/>
        <w:rPr>
          <w:lang w:val="pt-PT"/>
        </w:rPr>
      </w:pPr>
      <w:r>
        <w:rPr>
          <w:lang w:val="pt-PT"/>
        </w:rPr>
        <w:br w:type="page"/>
      </w:r>
      <w:r w:rsidR="00F92EDE" w:rsidRPr="00DE0544">
        <w:rPr>
          <w:lang w:val="pt-PT"/>
        </w:rPr>
        <w:t>7.</w:t>
      </w:r>
      <w:r w:rsidR="00F92EDE" w:rsidRPr="00DE0544">
        <w:rPr>
          <w:lang w:val="pt-PT"/>
        </w:rPr>
        <w:tab/>
        <w:t>Faoin 31 Nollaig 2027, déanfaidh an Coimisiún athbhreithniú ar na spriocanna atá le baint amach faoi 2030, a leagtar síos i mír 4, d’fhonn, más iomchuí, iad a mhodhnú agus/nó a leathnú chun céimeanna eile de shlabhra an tsoláthair bia a chumhdach, agus cuimhneamh ar spriocanna nua a shocrú tar éis 2030. Chun na críche sin, cuirfidh an Coimisiún tuarascáil faoi bhráid Pharlaimint na hEorpa agus na Comhairle, lena ngabhfaidh, más iomchuí, togra reachtach.;</w:t>
      </w:r>
    </w:p>
    <w:p w:rsidR="00BE47F3" w:rsidRPr="00DE0544" w:rsidRDefault="00F92EDE">
      <w:pPr>
        <w:ind w:left="1416" w:hanging="566"/>
        <w:rPr>
          <w:lang w:val="pt-PT"/>
        </w:rPr>
      </w:pPr>
      <w:r w:rsidRPr="00DE0544">
        <w:rPr>
          <w:b/>
          <w:i/>
          <w:lang w:val="pt-PT"/>
        </w:rPr>
        <w:t>7a.</w:t>
      </w:r>
      <w:r w:rsidRPr="00DE0544">
        <w:rPr>
          <w:lang w:val="pt-PT"/>
        </w:rPr>
        <w:tab/>
      </w:r>
      <w:r w:rsidRPr="00DE0544">
        <w:rPr>
          <w:b/>
          <w:i/>
          <w:lang w:val="pt-PT"/>
        </w:rPr>
        <w:t>Spreagtar na Ballstáit a gcuid gníomhaíochtaí a chomhordú chun cur amú bia a chosc agus dea-chleachtais a roinnt.</w:t>
      </w:r>
      <w:r w:rsidR="007D3663">
        <w:rPr>
          <w:b/>
          <w:i/>
          <w:lang w:val="pt-PT"/>
        </w:rPr>
        <w:t xml:space="preserve"> [Leasú 45]</w:t>
      </w:r>
    </w:p>
    <w:p w:rsidR="00BE47F3" w:rsidRPr="00DE0544" w:rsidRDefault="00F92EDE">
      <w:pPr>
        <w:ind w:left="1416" w:hanging="566"/>
        <w:rPr>
          <w:lang w:val="pt-PT"/>
        </w:rPr>
      </w:pPr>
      <w:r w:rsidRPr="00DE0544">
        <w:rPr>
          <w:b/>
          <w:i/>
          <w:lang w:val="pt-PT"/>
        </w:rPr>
        <w:t>7b.</w:t>
      </w:r>
      <w:r w:rsidRPr="00DE0544">
        <w:rPr>
          <w:lang w:val="pt-PT"/>
        </w:rPr>
        <w:tab/>
      </w:r>
      <w:r w:rsidRPr="00DE0544">
        <w:rPr>
          <w:b/>
          <w:i/>
          <w:lang w:val="pt-PT"/>
        </w:rPr>
        <w:t>Faoin 31 Nollaig 2025, déanfaidh an Coimisiún measúnú ar na leibhéil iomchuí chun spriocanna a leagan síos chun an dramhaíl bia uile i dtairgeadh príomhúil a laghdú, lena n-áirítear bia aibí neamhshaothraithe nó bia aibí a úsáidtear ar fheirmeacha. Chuige sin, déanfaidh an Coimisiún tuarascáil a chur faoi bhráid Pharlaimint na hEorpa agus na Comhairle lena ngabhfaidh togra reachtach, más iomchuí.</w:t>
      </w:r>
      <w:r w:rsidR="007D3663">
        <w:rPr>
          <w:b/>
          <w:i/>
          <w:lang w:val="pt-PT"/>
        </w:rPr>
        <w:t xml:space="preserve"> [Leasú 46]</w:t>
      </w:r>
    </w:p>
    <w:p w:rsidR="00BE47F3" w:rsidRPr="00DE0544" w:rsidRDefault="007D3663">
      <w:pPr>
        <w:ind w:left="1416" w:hanging="566"/>
        <w:rPr>
          <w:lang w:val="pt-PT"/>
        </w:rPr>
      </w:pPr>
      <w:r>
        <w:rPr>
          <w:b/>
          <w:i/>
          <w:lang w:val="pt-PT"/>
        </w:rPr>
        <w:br w:type="page"/>
      </w:r>
      <w:r w:rsidR="00F92EDE" w:rsidRPr="00DE0544">
        <w:rPr>
          <w:b/>
          <w:i/>
          <w:lang w:val="pt-PT"/>
        </w:rPr>
        <w:t>7c.</w:t>
      </w:r>
      <w:r w:rsidR="00F92EDE" w:rsidRPr="00DE0544">
        <w:rPr>
          <w:lang w:val="pt-PT"/>
        </w:rPr>
        <w:tab/>
      </w:r>
      <w:r w:rsidR="00F92EDE" w:rsidRPr="00DE0544">
        <w:rPr>
          <w:b/>
          <w:i/>
          <w:lang w:val="pt-PT"/>
        </w:rPr>
        <w:t>Faoin 31 Nollaig 2027, déanfaidh an Coimisiún meastóireacht ar an bhféidearthacht sprioc cheangailteach 30 % ar a laghad a thabhairt isteach i ndáil le hAirteagal 9a(4), pointe (a), agus 50 % ar a laghad maidir le Airteagal 9a(4), pointe (b), a bheidh le baint amach faoi 2035 agus tuarascáil a chur faoi bhráid Pharlaimint na hEorpa agus na Comhairle a bhféadfadh togra reachtach iomchuí a bheith ag gabháil léi chun an sprioc sin a chur chun feidhme.</w:t>
      </w:r>
      <w:r>
        <w:rPr>
          <w:b/>
          <w:i/>
          <w:lang w:val="pt-PT"/>
        </w:rPr>
        <w:t xml:space="preserve"> [Leasú 47]</w:t>
      </w:r>
    </w:p>
    <w:p w:rsidR="00BE47F3" w:rsidRPr="00DE0544" w:rsidRDefault="00F92EDE">
      <w:pPr>
        <w:keepNext/>
        <w:ind w:left="1416" w:hanging="566"/>
        <w:rPr>
          <w:lang w:val="pt-PT"/>
        </w:rPr>
      </w:pPr>
      <w:r w:rsidRPr="00DE0544">
        <w:rPr>
          <w:lang w:val="pt-PT"/>
        </w:rPr>
        <w:t>__________________________</w:t>
      </w:r>
    </w:p>
    <w:p w:rsidR="00BE47F3" w:rsidRPr="00DE0544" w:rsidRDefault="00F92EDE">
      <w:pPr>
        <w:ind w:left="1416" w:hanging="566"/>
        <w:rPr>
          <w:lang w:val="pt-PT"/>
        </w:rPr>
      </w:pPr>
      <w:r w:rsidRPr="00DE0544">
        <w:rPr>
          <w:lang w:val="pt-PT"/>
        </w:rPr>
        <w:t>*</w:t>
      </w:r>
      <w:r w:rsidRPr="00DE0544">
        <w:rPr>
          <w:lang w:val="pt-PT"/>
        </w:rPr>
        <w:tab/>
      </w:r>
      <w:r w:rsidRPr="00DE0544">
        <w:rPr>
          <w:b/>
          <w:i/>
          <w:lang w:val="pt-PT"/>
        </w:rPr>
        <w:t>Rialachán Tarmligthe (AE) ón gCoimisiún 2023/2429 an 17 Lúnasa 2023 lena bhforlíontar Rialachán (AE) Uimh. 1308/2013 ó Pharlaimint na hEorpa agus ón gComhairle maidir le caighdeáin mhargaíochta le haghaidh earnáil na dtorthaí agus na nglasraí, táirgí áirithe torthaí agus glasraí próiseáilte agus earnáil na mbananaí agus lena n-aisghairtear Rialachán (CE) Uimh. 1666/1999 ón gCoimisiún agus Rialacháin Chur Chun Feidhme (AE) Uimh. 543/2011 agus (AE) Uimh. 1333/2011 ón gCoimisiún (IO L 2023/2429, 03.11.2023, ELI: http://data.europa.eu/eli/reg_del/2023/2429/oj).</w:t>
      </w:r>
    </w:p>
    <w:p w:rsidR="00BE47F3" w:rsidRPr="00DE0544" w:rsidRDefault="00F92EDE">
      <w:pPr>
        <w:ind w:left="1416" w:hanging="566"/>
        <w:rPr>
          <w:lang w:val="pt-PT"/>
        </w:rPr>
      </w:pPr>
      <w:r w:rsidRPr="00DE0544">
        <w:rPr>
          <w:lang w:val="pt-PT"/>
        </w:rPr>
        <w:t>**</w:t>
      </w:r>
      <w:r w:rsidRPr="00DE0544">
        <w:rPr>
          <w:lang w:val="pt-PT"/>
        </w:rPr>
        <w:tab/>
      </w:r>
      <w:r w:rsidRPr="00DE0544">
        <w:rPr>
          <w:b/>
          <w:i/>
          <w:lang w:val="pt-PT"/>
        </w:rPr>
        <w:t>Treoir (AE) 2019/633 ó Pharlaimint na hEorpa agus ón gComhairle an 17 Aibreán 2019 maidir le cleachtais éagóracha trádála sa chaidreamh gnólacht le gnólacht i slabhra an tsoláthair talmhaíochta agus bia (IO L 111, 25.4.2019, lch. 59).</w:t>
      </w:r>
    </w:p>
    <w:p w:rsidR="00BE47F3" w:rsidRPr="00DE0544" w:rsidRDefault="00F92EDE">
      <w:pPr>
        <w:ind w:left="1416" w:hanging="566"/>
        <w:rPr>
          <w:lang w:val="pt-PT"/>
        </w:rPr>
      </w:pPr>
      <w:r w:rsidRPr="00DE0544">
        <w:rPr>
          <w:lang w:val="pt-PT"/>
        </w:rPr>
        <w:t>*</w:t>
      </w:r>
      <w:r w:rsidR="007D3663">
        <w:rPr>
          <w:lang w:val="pt-PT"/>
        </w:rPr>
        <w:t>**</w:t>
      </w:r>
      <w:r w:rsidRPr="00DE0544">
        <w:rPr>
          <w:lang w:val="pt-PT"/>
        </w:rPr>
        <w:tab/>
      </w:r>
      <w:r w:rsidRPr="00DE0544">
        <w:rPr>
          <w:b/>
          <w:i/>
          <w:lang w:val="pt-PT"/>
        </w:rPr>
        <w:t>Rialachán (CE) Uimh. 450/2009 ón gCoimisiún an 29 Bealtaine 2009 maidir le hábhair agus earraí gníomhacha agus cliste a ceapadh lena dteacht i dteagmháil le bia(IO L 135, 30.5.2009, lch. 3).</w:t>
      </w:r>
      <w:r w:rsidRPr="00DE0544">
        <w:rPr>
          <w:lang w:val="pt-PT"/>
        </w:rPr>
        <w:t>’</w:t>
      </w:r>
      <w:r w:rsidR="007D3663">
        <w:rPr>
          <w:lang w:val="pt-PT"/>
        </w:rPr>
        <w:t>,</w:t>
      </w:r>
    </w:p>
    <w:p w:rsidR="00BE47F3" w:rsidRPr="00DE0544" w:rsidRDefault="007D3663">
      <w:pPr>
        <w:ind w:left="850" w:hanging="850"/>
        <w:rPr>
          <w:lang w:val="pt-PT"/>
        </w:rPr>
      </w:pPr>
      <w:r>
        <w:rPr>
          <w:b/>
          <w:i/>
          <w:lang w:val="pt-PT"/>
        </w:rPr>
        <w:br w:type="page"/>
      </w:r>
      <w:r w:rsidR="00F92EDE" w:rsidRPr="00DE0544">
        <w:rPr>
          <w:b/>
          <w:i/>
          <w:lang w:val="pt-PT"/>
        </w:rPr>
        <w:t>(4a)</w:t>
      </w:r>
      <w:r w:rsidR="00F92EDE" w:rsidRPr="00DE0544">
        <w:rPr>
          <w:lang w:val="pt-PT"/>
        </w:rPr>
        <w:tab/>
      </w:r>
      <w:r w:rsidR="00F92EDE" w:rsidRPr="00DE0544">
        <w:rPr>
          <w:b/>
          <w:i/>
          <w:lang w:val="pt-PT"/>
        </w:rPr>
        <w:t>in Airteagal 10, cuirtear an mhír seo a leanas leis:</w:t>
      </w:r>
    </w:p>
    <w:p w:rsidR="00BE47F3" w:rsidRPr="00DE0544" w:rsidRDefault="007D3663" w:rsidP="007D3663">
      <w:pPr>
        <w:ind w:left="1418" w:hanging="568"/>
        <w:rPr>
          <w:lang w:val="pt-PT"/>
        </w:rPr>
      </w:pPr>
      <w:r>
        <w:rPr>
          <w:b/>
          <w:i/>
          <w:lang w:val="pt-PT"/>
        </w:rPr>
        <w:t>‘2a</w:t>
      </w:r>
      <w:r>
        <w:rPr>
          <w:b/>
          <w:i/>
          <w:lang w:val="pt-PT"/>
        </w:rPr>
        <w:tab/>
      </w:r>
      <w:r w:rsidR="00F92EDE" w:rsidRPr="00DE0544">
        <w:rPr>
          <w:b/>
          <w:i/>
          <w:lang w:val="pt-PT"/>
        </w:rPr>
        <w:t>Moltar do na Ballstáit, i gcás inarb iomchuí, sórtáil roimh ré de dhramhaíl mheasctha chathrach a thabhairt isteach chun dramhaíl, ar féidir í a aisghabháil lena hullmhú d’athúsáid, nó d’athchúrsáil, a chosc óna bheith curtha chuig loscadh dramhaíola nó óna bheith diúscartha i líonadh talún.</w:t>
      </w:r>
      <w:r>
        <w:rPr>
          <w:b/>
          <w:i/>
          <w:lang w:val="pt-PT"/>
        </w:rPr>
        <w:t>’; [Leasú 48]</w:t>
      </w:r>
    </w:p>
    <w:p w:rsidR="00BE47F3" w:rsidRPr="00DE0544" w:rsidRDefault="00F92EDE">
      <w:pPr>
        <w:ind w:left="850" w:hanging="850"/>
        <w:rPr>
          <w:lang w:val="pt-PT"/>
        </w:rPr>
      </w:pPr>
      <w:r w:rsidRPr="00DE0544">
        <w:rPr>
          <w:b/>
          <w:i/>
          <w:lang w:val="pt-PT"/>
        </w:rPr>
        <w:t>(4b)</w:t>
      </w:r>
      <w:r w:rsidRPr="00DE0544">
        <w:rPr>
          <w:lang w:val="pt-PT"/>
        </w:rPr>
        <w:tab/>
      </w:r>
      <w:r w:rsidRPr="00DE0544">
        <w:rPr>
          <w:b/>
          <w:i/>
          <w:lang w:val="pt-PT"/>
        </w:rPr>
        <w:t>In Airteagal 10, cuirtear an méid seo a leanas in ionad mhír 4:</w:t>
      </w:r>
    </w:p>
    <w:p w:rsidR="00BE47F3" w:rsidRPr="00DE0544" w:rsidRDefault="007D3663" w:rsidP="007D3663">
      <w:pPr>
        <w:ind w:left="1418" w:hanging="568"/>
        <w:rPr>
          <w:lang w:val="pt-PT"/>
        </w:rPr>
      </w:pPr>
      <w:r w:rsidRPr="007D3663">
        <w:rPr>
          <w:b/>
          <w:i/>
          <w:lang w:val="pt-PT"/>
        </w:rPr>
        <w:t>‘4</w:t>
      </w:r>
      <w:r>
        <w:rPr>
          <w:lang w:val="pt-PT"/>
        </w:rPr>
        <w:t>.</w:t>
      </w:r>
      <w:r>
        <w:rPr>
          <w:lang w:val="pt-PT"/>
        </w:rPr>
        <w:tab/>
      </w:r>
      <w:r w:rsidR="00F92EDE" w:rsidRPr="00DE0544">
        <w:rPr>
          <w:b/>
          <w:i/>
          <w:lang w:val="pt-PT"/>
        </w:rPr>
        <w:t>Déanfaidh na Ballstáit bearta chun a áirithiú nach ndéanfar dramhaíl a bailíodh ar leithligh le haghaidh ullmhú d’athúsáid agus athchúrsáil de bhun Airteagal 11(1) agus Airteagal 22 a loscadh nó a chur i líonadh talún, cé is moite de dhramhaíl atá ann mar thoradh ar oibríochtaí cóireála iardain ar an dramhaíl a bailíodh ar leithligh agus a dtugann an loscadh an toradh is fearr ó thaobh an chomhshaoil de ina leith i gcomhréir le hAirteagal 4.</w:t>
      </w:r>
      <w:r>
        <w:rPr>
          <w:lang w:val="pt-PT"/>
        </w:rPr>
        <w:t xml:space="preserve">’; </w:t>
      </w:r>
      <w:r>
        <w:rPr>
          <w:b/>
          <w:i/>
          <w:lang w:val="pt-PT"/>
        </w:rPr>
        <w:t>[Leasú 49]</w:t>
      </w:r>
    </w:p>
    <w:p w:rsidR="00BE47F3" w:rsidRPr="00152C02" w:rsidRDefault="00F92EDE">
      <w:pPr>
        <w:ind w:left="850" w:hanging="850"/>
      </w:pPr>
      <w:r w:rsidRPr="00152C02">
        <w:t>(5)</w:t>
      </w:r>
      <w:r w:rsidRPr="00152C02">
        <w:tab/>
        <w:t xml:space="preserve">in Airteagal 11, mír 1, cuirtear an méid seo a leanas in ionad an tríú </w:t>
      </w:r>
      <w:r w:rsidRPr="00152C02">
        <w:rPr>
          <w:strike/>
        </w:rPr>
        <w:t>habairt</w:t>
      </w:r>
      <w:r w:rsidRPr="00152C02">
        <w:rPr>
          <w:b/>
          <w:i/>
        </w:rPr>
        <w:t>fomhír</w:t>
      </w:r>
      <w:r w:rsidRPr="00152C02">
        <w:t>:</w:t>
      </w:r>
    </w:p>
    <w:p w:rsidR="00BE47F3" w:rsidRPr="00152C02" w:rsidRDefault="00F92EDE">
      <w:pPr>
        <w:ind w:left="850"/>
      </w:pPr>
      <w:r w:rsidRPr="00152C02">
        <w:t>‘Faoi réir Airteagal 10(2) agus (3), bunóidh na Ballstáit bailiú ar leithligh le haghaidh páipéir, miotail, plaistigh agus gloine ar a laghad</w:t>
      </w:r>
      <w:r w:rsidRPr="00152C02">
        <w:rPr>
          <w:b/>
          <w:i/>
        </w:rPr>
        <w:t>, agus faoin 1 Eanáir 2025, le haghaidh teicstilí, agus spreagfar iad chun bailiú ar leithligh a bhunú le haghaidh adhmaid</w:t>
      </w:r>
      <w:r w:rsidRPr="00152C02">
        <w:t>.’</w:t>
      </w:r>
      <w:r w:rsidR="007D3663" w:rsidRPr="00152C02">
        <w:t xml:space="preserve">; </w:t>
      </w:r>
      <w:r w:rsidR="007D3663" w:rsidRPr="00152C02">
        <w:rPr>
          <w:b/>
          <w:i/>
        </w:rPr>
        <w:t>[Leasú 50]</w:t>
      </w:r>
    </w:p>
    <w:p w:rsidR="00BE47F3" w:rsidRPr="009041AE" w:rsidRDefault="007D3663">
      <w:pPr>
        <w:ind w:left="850" w:hanging="850"/>
      </w:pPr>
      <w:r w:rsidRPr="00152C02">
        <w:rPr>
          <w:b/>
          <w:i/>
        </w:rPr>
        <w:br w:type="page"/>
      </w:r>
      <w:r w:rsidR="00F92EDE" w:rsidRPr="009041AE">
        <w:rPr>
          <w:b/>
          <w:i/>
        </w:rPr>
        <w:t>(5a)</w:t>
      </w:r>
      <w:r w:rsidR="00F92EDE" w:rsidRPr="009041AE">
        <w:tab/>
      </w:r>
      <w:r w:rsidR="00F92EDE" w:rsidRPr="009041AE">
        <w:rPr>
          <w:b/>
          <w:i/>
        </w:rPr>
        <w:t>Cuirtear an fhomhír seo a leanas le hAirteagal 11 i ndiaidh an tríú fomhír:</w:t>
      </w:r>
    </w:p>
    <w:p w:rsidR="00BE47F3" w:rsidRPr="009041AE" w:rsidRDefault="007D3663">
      <w:pPr>
        <w:ind w:left="850"/>
      </w:pPr>
      <w:r w:rsidRPr="009041AE">
        <w:rPr>
          <w:b/>
          <w:i/>
        </w:rPr>
        <w:t>‘</w:t>
      </w:r>
      <w:r w:rsidR="00F92EDE" w:rsidRPr="009041AE">
        <w:rPr>
          <w:b/>
          <w:i/>
        </w:rPr>
        <w:t>Glacfaidh na Ballstáit na bearta is gá chun a áirithiú go bhfuil bonneagar leordhóthanach i bhfeidhm chun an dramhaíl a bhailiú ar leithligh agus go mbeidh rochtain éasca air, le haghaidh gach cineál dramhaíola, agus i gcás inarb iomchuí, méadóidh siad líon na bpointí bailithe dramhaíola scartha. I gcás inar gá córais bailithe dramhaíola cathrach a fheabhsú, déanfaidh na Ballstáit amhlaidh gan mhoill mhíchuí.</w:t>
      </w:r>
      <w:r w:rsidRPr="009041AE">
        <w:rPr>
          <w:b/>
          <w:i/>
        </w:rPr>
        <w:t>’; [Leasú 51]</w:t>
      </w:r>
    </w:p>
    <w:p w:rsidR="00BE47F3" w:rsidRPr="00A65F2D" w:rsidRDefault="00F92EDE">
      <w:pPr>
        <w:ind w:left="850" w:hanging="850"/>
      </w:pPr>
      <w:r w:rsidRPr="00A65F2D">
        <w:t>(6)</w:t>
      </w:r>
      <w:r w:rsidRPr="00A65F2D">
        <w:tab/>
        <w:t>in Airteagal 11b, cuirtear an méid seo a leanas in ionad mhír 1:</w:t>
      </w:r>
    </w:p>
    <w:p w:rsidR="00BE47F3" w:rsidRPr="00A65F2D" w:rsidRDefault="00F92EDE">
      <w:pPr>
        <w:ind w:left="1416" w:hanging="566"/>
      </w:pPr>
      <w:r w:rsidRPr="00A65F2D">
        <w:t>‘1.</w:t>
      </w:r>
      <w:r w:rsidRPr="00A65F2D">
        <w:tab/>
        <w:t>Déanfaidh an Coimisiún, i gcomhar leis an nGníomhaireacht Eorpach Chomhshaoil, tuarascálacha a tharraingt suas maidir le dul chun cinn i leith bhaint amach na spriocanna a leagtar síos in Airteagal 9a(4), Airteagal 11(2), pointí (c), (d) agus (e), agus Airteagal 11(3) 3 bliana ar a dhéanaí roimh gach sprioc-am a leagtar síos iontu.;’</w:t>
      </w:r>
    </w:p>
    <w:p w:rsidR="00BE47F3" w:rsidRPr="00A65F2D" w:rsidRDefault="007D3663">
      <w:pPr>
        <w:ind w:left="850" w:hanging="850"/>
      </w:pPr>
      <w:r w:rsidRPr="00A65F2D">
        <w:br w:type="page"/>
      </w:r>
      <w:r w:rsidR="00F92EDE" w:rsidRPr="00A65F2D">
        <w:t>(7)</w:t>
      </w:r>
      <w:r w:rsidR="00F92EDE" w:rsidRPr="00A65F2D">
        <w:tab/>
        <w:t>cuirtear Airteagal 22a go Airteagal 22d seo a leanas isteach:</w:t>
      </w:r>
    </w:p>
    <w:p w:rsidR="00BE47F3" w:rsidRPr="00A65F2D" w:rsidRDefault="00F92EDE" w:rsidP="0006631C">
      <w:pPr>
        <w:ind w:left="850"/>
      </w:pPr>
      <w:r w:rsidRPr="00A65F2D">
        <w:t>‘Article 22a</w:t>
      </w:r>
      <w:r w:rsidRPr="00A65F2D">
        <w:br/>
        <w:t>Scéim freagrachta leathnaithe táirgeora le haghaidh teicstílí</w:t>
      </w:r>
    </w:p>
    <w:p w:rsidR="00BE47F3" w:rsidRPr="00A65F2D" w:rsidRDefault="00F92EDE">
      <w:pPr>
        <w:ind w:left="1416" w:hanging="566"/>
      </w:pPr>
      <w:r w:rsidRPr="00A65F2D">
        <w:t>1.</w:t>
      </w:r>
      <w:r w:rsidRPr="00A65F2D">
        <w:tab/>
        <w:t>Áiritheoidh na Ballstáit go mbeidh freagracht leathnaithe táirgeora ag táirgeoirí as táirgí teicstíle</w:t>
      </w:r>
      <w:r w:rsidRPr="00A65F2D">
        <w:rPr>
          <w:strike/>
        </w:rPr>
        <w:t xml:space="preserve"> tí</w:t>
      </w:r>
      <w:r w:rsidRPr="00A65F2D">
        <w:t>, baill éadaigh, gabhálais éadaí agus coisbhearta, baill éadaigh agus gabhálais éadaigh a liostaítear in Iarscríbhinn IVc (‘táirgí teicstíle, táirgí a bhaineann le teicstílí agus táirgí coisbhirt’) a chuireann siad ar fáil ar an margadh den chéad uair laistigh de chríoch Bhallstáit, i gcomhréir le hAirteagal 8 agus Airteagal 8a.</w:t>
      </w:r>
    </w:p>
    <w:p w:rsidR="00BE47F3" w:rsidRDefault="00F92EDE">
      <w:pPr>
        <w:ind w:left="1416" w:hanging="566"/>
      </w:pPr>
      <w:r w:rsidRPr="00A65F2D">
        <w:rPr>
          <w:b/>
          <w:i/>
        </w:rPr>
        <w:t>1a.</w:t>
      </w:r>
      <w:r w:rsidRPr="00A65F2D">
        <w:tab/>
      </w:r>
      <w:r w:rsidRPr="00A65F2D">
        <w:rPr>
          <w:b/>
          <w:i/>
        </w:rPr>
        <w:t>Faoin 31 Nollaig 2024, glacfaidh an Coimisiún gníomh tarmligthe i gcomhréir le hAirteagal 38a chun an Treoir seo a fhorlíonadh maidir le rialacha breise a leagan síos maidir le freagracht leathnaithe táirgeora as trealamh cosanta pearsanta a bhunú dá dtagraítear i Rialachán (AE) 2016/425 de ó Pharlaimint na hEorpa agus ón gComhairle</w:t>
      </w:r>
      <w:r w:rsidRPr="00A65F2D">
        <w:rPr>
          <w:vertAlign w:val="superscript"/>
        </w:rPr>
        <w:t>*</w:t>
      </w:r>
      <w:r w:rsidRPr="00A65F2D">
        <w:rPr>
          <w:b/>
          <w:i/>
        </w:rPr>
        <w:t>.</w:t>
      </w:r>
      <w:r w:rsidR="007D3663" w:rsidRPr="00A65F2D">
        <w:rPr>
          <w:b/>
          <w:i/>
        </w:rPr>
        <w:t xml:space="preserve"> [Leasú 53]</w:t>
      </w:r>
    </w:p>
    <w:p w:rsidR="00BE47F3" w:rsidRDefault="007D3663">
      <w:pPr>
        <w:ind w:left="1416" w:hanging="566"/>
      </w:pPr>
      <w:r>
        <w:rPr>
          <w:b/>
          <w:i/>
        </w:rPr>
        <w:br w:type="page"/>
      </w:r>
      <w:r w:rsidR="00F92EDE">
        <w:rPr>
          <w:b/>
          <w:i/>
        </w:rPr>
        <w:t>1b.</w:t>
      </w:r>
      <w:r w:rsidR="00F92EDE">
        <w:tab/>
      </w:r>
      <w:r w:rsidR="00F92EDE">
        <w:rPr>
          <w:b/>
          <w:i/>
        </w:rPr>
        <w:t>Faoin 31 Nollaig 2027, áiritheoidh na Ballstáit maidir le táirgeoirí cairpéid agus tochtanna dá dtagraítear i gCuid 2a (nua) d’Iarscríbhinn IVc, arb í teicstíl a bpríomh-chomhdhéanamh, a chuirfidh na cairpéid agus na tochtanna sin ar fáil ar an margadh den chéad uair laistigh de chríoch Ballstáit, go mbeidh freagracht leathnaithe táirgeora orthu i gcomhréir le hAirteagal 8 agus le hAirteagal 8a. Féadfaidh na Ballstáit a chinneadh scéim freagrachta leathnaithe táirgeora a bhunú go sonrach le haghaidh na n-earraí sin.</w:t>
      </w:r>
      <w:r>
        <w:rPr>
          <w:b/>
          <w:i/>
        </w:rPr>
        <w:t xml:space="preserve"> </w:t>
      </w:r>
      <w:r w:rsidRPr="007D3663">
        <w:rPr>
          <w:b/>
          <w:i/>
        </w:rPr>
        <w:t>[Leasú 54]</w:t>
      </w:r>
    </w:p>
    <w:p w:rsidR="00BE47F3" w:rsidRDefault="00F92EDE">
      <w:pPr>
        <w:ind w:left="1416" w:hanging="566"/>
      </w:pPr>
      <w:r>
        <w:t>2.</w:t>
      </w:r>
      <w:r>
        <w:tab/>
        <w:t xml:space="preserve">Tugtar de chumhacht don Choimisiún gníomhartha tarmligthe a ghlacadh i gcomhréir le hAirteagal 38a chun </w:t>
      </w:r>
      <w:r>
        <w:rPr>
          <w:b/>
          <w:i/>
        </w:rPr>
        <w:t xml:space="preserve">raon feidhme </w:t>
      </w:r>
      <w:r>
        <w:t>Iarscríbhinn IVc a ghabhann leis an Treoir seo</w:t>
      </w:r>
      <w:r>
        <w:rPr>
          <w:b/>
          <w:i/>
        </w:rPr>
        <w:t xml:space="preserve"> a leathnú agus chun í</w:t>
      </w:r>
      <w:r>
        <w:t xml:space="preserve"> a leasú chun na cóid Ainmníochta Comhcheangailte a liostaítear in Iarscríbhinn IVc a ghabhann leis an Treoir seo a chur i gcomhréir leis na cóid a liostaítear in Iarscríbhinn 1 a ghabhann le Rialachán (CEE) Uimh. 2658/87 ón gComhairle</w:t>
      </w:r>
      <w:r w:rsidR="007D3663">
        <w:t>*</w:t>
      </w:r>
      <w:r>
        <w:t>*.</w:t>
      </w:r>
      <w:r w:rsidR="007D3663">
        <w:t xml:space="preserve"> </w:t>
      </w:r>
      <w:r w:rsidR="007D3663" w:rsidRPr="00A65F2D">
        <w:rPr>
          <w:b/>
          <w:i/>
        </w:rPr>
        <w:t>[Leasú 55]</w:t>
      </w:r>
    </w:p>
    <w:p w:rsidR="00BE47F3" w:rsidRDefault="007D3663">
      <w:pPr>
        <w:ind w:left="1416" w:hanging="566"/>
      </w:pPr>
      <w:r>
        <w:br w:type="page"/>
      </w:r>
      <w:r w:rsidR="00F92EDE">
        <w:t>3.</w:t>
      </w:r>
      <w:r w:rsidR="00F92EDE">
        <w:tab/>
        <w:t>Saineoidh na Ballstáit ar bhealach soiléir</w:t>
      </w:r>
      <w:r w:rsidR="00F92EDE">
        <w:rPr>
          <w:b/>
          <w:i/>
        </w:rPr>
        <w:t>, cuimsitheach agus cothrom, i gcomhréir le hAirteagal 8a(1), pointe (a),</w:t>
      </w:r>
      <w:r w:rsidR="00F92EDE">
        <w:t xml:space="preserve"> róil agus freagrachtaí gníomhaithe ábhartha atá páirteach i gcur chun feidhme na scéime freagrachta leathnaithe táirgeora dá dtagraítear i mír 1 agus i bhfaireachán air agus ina fhíorú.</w:t>
      </w:r>
      <w:r w:rsidR="00F92EDE">
        <w:rPr>
          <w:b/>
          <w:i/>
        </w:rPr>
        <w:t xml:space="preserve"> Áiritheoidh na Ballstáit go mbeidh na gníomhaithe ábhartha go léir rannpháirteach go hiomlán i bpróiseas cinnteoireachta na scéime freagrachta leathnaithe táirgeora. Áireofar ar na gníomhaithe ábhartha sin:</w:t>
      </w:r>
    </w:p>
    <w:p w:rsidR="00BE47F3" w:rsidRDefault="00F92EDE">
      <w:pPr>
        <w:ind w:left="1982" w:hanging="566"/>
      </w:pPr>
      <w:r>
        <w:rPr>
          <w:b/>
          <w:i/>
        </w:rPr>
        <w:t>(a)</w:t>
      </w:r>
      <w:r>
        <w:tab/>
      </w:r>
      <w:r>
        <w:rPr>
          <w:b/>
          <w:i/>
        </w:rPr>
        <w:t>táirgeoirí a chuireann táirgí ar mhargadh an Bhallstáit;</w:t>
      </w:r>
    </w:p>
    <w:p w:rsidR="00BE47F3" w:rsidRDefault="00F92EDE">
      <w:pPr>
        <w:ind w:left="1982" w:hanging="566"/>
      </w:pPr>
      <w:r>
        <w:rPr>
          <w:b/>
          <w:i/>
        </w:rPr>
        <w:t>(b)</w:t>
      </w:r>
      <w:r>
        <w:tab/>
      </w:r>
      <w:r>
        <w:rPr>
          <w:b/>
          <w:i/>
        </w:rPr>
        <w:t>eagraíochtaí a chuireann oibleagáidí maidir le freagracht leathnaithe táirgeora chun feidhme ar a son;</w:t>
      </w:r>
    </w:p>
    <w:p w:rsidR="00BE47F3" w:rsidRDefault="00F92EDE">
      <w:pPr>
        <w:ind w:left="1982" w:hanging="566"/>
      </w:pPr>
      <w:r>
        <w:rPr>
          <w:b/>
          <w:i/>
        </w:rPr>
        <w:t>(c)</w:t>
      </w:r>
      <w:r>
        <w:tab/>
      </w:r>
      <w:r>
        <w:rPr>
          <w:b/>
          <w:i/>
        </w:rPr>
        <w:t>oibreoirí dramhaíola príobháideacha nó poiblí;</w:t>
      </w:r>
    </w:p>
    <w:p w:rsidR="00BE47F3" w:rsidRDefault="00F92EDE">
      <w:pPr>
        <w:ind w:left="1982" w:hanging="566"/>
      </w:pPr>
      <w:r>
        <w:rPr>
          <w:b/>
          <w:i/>
        </w:rPr>
        <w:t>(d)</w:t>
      </w:r>
      <w:r>
        <w:tab/>
      </w:r>
      <w:r>
        <w:rPr>
          <w:b/>
          <w:i/>
        </w:rPr>
        <w:t>údaráis áitiúla;</w:t>
      </w:r>
    </w:p>
    <w:p w:rsidR="00BE47F3" w:rsidRDefault="00F92EDE">
      <w:pPr>
        <w:ind w:left="1982" w:hanging="566"/>
      </w:pPr>
      <w:r>
        <w:rPr>
          <w:b/>
          <w:i/>
        </w:rPr>
        <w:t>(e)</w:t>
      </w:r>
      <w:r>
        <w:tab/>
      </w:r>
      <w:r>
        <w:rPr>
          <w:b/>
          <w:i/>
        </w:rPr>
        <w:t>oibreoirí athúsáide agus oibreoirí maidir le hullmhú d’athúsáid;</w:t>
      </w:r>
    </w:p>
    <w:p w:rsidR="00BE47F3" w:rsidRPr="007D3663" w:rsidRDefault="00F92EDE">
      <w:pPr>
        <w:ind w:left="1982" w:hanging="566"/>
      </w:pPr>
      <w:r>
        <w:rPr>
          <w:b/>
          <w:i/>
        </w:rPr>
        <w:t>(f)</w:t>
      </w:r>
      <w:r>
        <w:tab/>
      </w:r>
      <w:r>
        <w:rPr>
          <w:b/>
          <w:i/>
        </w:rPr>
        <w:t>fiontair shóisialta, lena n-áirítear fiontair shóisialta áitiúla;</w:t>
      </w:r>
      <w:r w:rsidR="007D3663">
        <w:rPr>
          <w:b/>
          <w:i/>
        </w:rPr>
        <w:t xml:space="preserve"> [Leasú 56</w:t>
      </w:r>
      <w:r w:rsidR="007D3663" w:rsidRPr="007D3663">
        <w:rPr>
          <w:b/>
          <w:i/>
        </w:rPr>
        <w:t>]</w:t>
      </w:r>
    </w:p>
    <w:p w:rsidR="00BE47F3" w:rsidRDefault="007D3663">
      <w:pPr>
        <w:ind w:left="1416" w:hanging="566"/>
      </w:pPr>
      <w:r>
        <w:br w:type="page"/>
      </w:r>
      <w:r w:rsidR="00F92EDE">
        <w:t>4.</w:t>
      </w:r>
      <w:r w:rsidR="00F92EDE">
        <w:tab/>
        <w:t>Áiritheoidh na Ballstáit go ndéanfaidh táirgeoirí táirgí teicstíle, táirgí a bhaineann le teicstílí agus táirgí coisbhirt a liostaítear in Iarscríbhinn IVc costais na nithe seo a leanas a chumhdach:</w:t>
      </w:r>
    </w:p>
    <w:p w:rsidR="00BE47F3" w:rsidRDefault="00F92EDE">
      <w:pPr>
        <w:ind w:left="1982" w:hanging="566"/>
      </w:pPr>
      <w:r>
        <w:t>(a)</w:t>
      </w:r>
      <w:r>
        <w:tab/>
        <w:t>bailiú táirgí teicstíle, táirgí a bhaineann le teicstílí agus táirgí coisbhirt, idir tháirgí úsáidte agus dramhaíola, a liostaítear in Iarscríbhinn IVc agus bainistiú dramhaíola ina dhiaidh sin lena gcuimsítear na nithe seo a leanas:</w:t>
      </w:r>
    </w:p>
    <w:p w:rsidR="00BE47F3" w:rsidRPr="007D3663" w:rsidRDefault="00F92EDE">
      <w:pPr>
        <w:ind w:left="2548" w:hanging="566"/>
      </w:pPr>
      <w:r>
        <w:t>(1)</w:t>
      </w:r>
      <w:r>
        <w:tab/>
        <w:t xml:space="preserve">bailiú </w:t>
      </w:r>
      <w:r>
        <w:rPr>
          <w:strike/>
        </w:rPr>
        <w:t>na dtáirgí</w:t>
      </w:r>
      <w:r>
        <w:rPr>
          <w:b/>
          <w:i/>
        </w:rPr>
        <w:t>táirgí teicstíle</w:t>
      </w:r>
      <w:r>
        <w:t xml:space="preserve"> úsáidte</w:t>
      </w:r>
      <w:r>
        <w:rPr>
          <w:strike/>
        </w:rPr>
        <w:t xml:space="preserve"> sin</w:t>
      </w:r>
      <w:r>
        <w:t xml:space="preserve"> le haghaidh athúsáide agus bailiú ar leithligh táirgí</w:t>
      </w:r>
      <w:r>
        <w:rPr>
          <w:b/>
          <w:i/>
        </w:rPr>
        <w:t xml:space="preserve"> teicstíle</w:t>
      </w:r>
      <w:r>
        <w:t xml:space="preserve"> dramhaíola le haghaidh ullmhú le haghaidh athúsáide agus athchúrsála i gcomhréir le </w:t>
      </w:r>
      <w:r>
        <w:rPr>
          <w:strike/>
        </w:rPr>
        <w:t>hAirteagail</w:t>
      </w:r>
      <w:r>
        <w:rPr>
          <w:b/>
          <w:i/>
        </w:rPr>
        <w:t>hAirteagal</w:t>
      </w:r>
      <w:r>
        <w:t xml:space="preserve"> 22c agus </w:t>
      </w:r>
      <w:r w:rsidRPr="007D3663">
        <w:t>Airteagal 22d</w:t>
      </w:r>
      <w:r w:rsidR="007D3663">
        <w:rPr>
          <w:b/>
          <w:i/>
        </w:rPr>
        <w:t>; [Leasú 57</w:t>
      </w:r>
      <w:r w:rsidR="007D3663" w:rsidRPr="007D3663">
        <w:rPr>
          <w:b/>
          <w:i/>
        </w:rPr>
        <w:t>]</w:t>
      </w:r>
    </w:p>
    <w:p w:rsidR="00BE47F3" w:rsidRPr="007D3663" w:rsidRDefault="00F92EDE">
      <w:pPr>
        <w:ind w:left="2548" w:hanging="566"/>
      </w:pPr>
      <w:r>
        <w:t>(2)</w:t>
      </w:r>
      <w:r>
        <w:tab/>
        <w:t>iompar lód arna mbailiú dá dtagraítear i bpointe (1) le haghaidh sórtáil ina dhiaidh sin le haghaidh athúsáide, ullmhú le haghaidh athúsáide agus oibríochtaí athchúrsála i gcomhréir le hAirteagal 22d</w:t>
      </w:r>
      <w:r>
        <w:rPr>
          <w:strike/>
        </w:rPr>
        <w:t>,</w:t>
      </w:r>
      <w:r>
        <w:rPr>
          <w:b/>
          <w:i/>
        </w:rPr>
        <w:t>;</w:t>
      </w:r>
      <w:r w:rsidR="007D3663">
        <w:rPr>
          <w:b/>
          <w:i/>
        </w:rPr>
        <w:t xml:space="preserve"> [Leasú 58</w:t>
      </w:r>
      <w:r w:rsidR="007D3663" w:rsidRPr="007D3663">
        <w:rPr>
          <w:b/>
          <w:i/>
        </w:rPr>
        <w:t>]</w:t>
      </w:r>
    </w:p>
    <w:p w:rsidR="00BE47F3" w:rsidRPr="007D3663" w:rsidRDefault="00F92EDE">
      <w:pPr>
        <w:ind w:left="2548" w:hanging="566"/>
      </w:pPr>
      <w:r>
        <w:t>(3)</w:t>
      </w:r>
      <w:r>
        <w:tab/>
        <w:t>sórtáil, ullmhú le haghaidh athúsáide, athchúrsáil agus oibríochtaí aisghabhála eile agus diúscairt lód arna mbailiú dá dtagraítear i bpointe (1)</w:t>
      </w:r>
      <w:r>
        <w:rPr>
          <w:strike/>
        </w:rPr>
        <w:t>,</w:t>
      </w:r>
      <w:r>
        <w:rPr>
          <w:b/>
          <w:i/>
        </w:rPr>
        <w:t>;</w:t>
      </w:r>
      <w:r w:rsidR="007D3663">
        <w:rPr>
          <w:b/>
          <w:i/>
        </w:rPr>
        <w:t xml:space="preserve"> [Leasú 59</w:t>
      </w:r>
      <w:r w:rsidR="007D3663" w:rsidRPr="007D3663">
        <w:rPr>
          <w:b/>
          <w:i/>
        </w:rPr>
        <w:t>]</w:t>
      </w:r>
    </w:p>
    <w:p w:rsidR="00BE47F3" w:rsidRPr="007D3663" w:rsidRDefault="007D3663">
      <w:pPr>
        <w:ind w:left="2548" w:hanging="566"/>
      </w:pPr>
      <w:r>
        <w:br w:type="page"/>
      </w:r>
      <w:r w:rsidR="00F92EDE">
        <w:t>(4)</w:t>
      </w:r>
      <w:r w:rsidR="00F92EDE">
        <w:tab/>
        <w:t xml:space="preserve">bailiú, iompar agus cóireáil dá dtagraítear i bpointí (1) agus (2) de dhramhaíl arna giniúint ag fiontair shóisialta agus oibreoirí </w:t>
      </w:r>
      <w:r w:rsidR="00F92EDE">
        <w:rPr>
          <w:strike/>
        </w:rPr>
        <w:t xml:space="preserve">neamhdhramhaíola </w:t>
      </w:r>
      <w:r w:rsidR="00F92EDE">
        <w:t>eile ar cuid iad den chóras bailithe dá dtagraítear in Airteagal 22c, míreanna 5 agus 11;</w:t>
      </w:r>
      <w:r>
        <w:t xml:space="preserve"> </w:t>
      </w:r>
      <w:r>
        <w:rPr>
          <w:b/>
          <w:i/>
        </w:rPr>
        <w:t>[Leasú 60</w:t>
      </w:r>
      <w:r w:rsidRPr="007D3663">
        <w:rPr>
          <w:b/>
          <w:i/>
        </w:rPr>
        <w:t>]</w:t>
      </w:r>
    </w:p>
    <w:p w:rsidR="00BE47F3" w:rsidRDefault="00F92EDE">
      <w:pPr>
        <w:ind w:left="1982" w:hanging="566"/>
      </w:pPr>
      <w:r>
        <w:t>(b)</w:t>
      </w:r>
      <w:r>
        <w:tab/>
        <w:t>suirbhé comhdhéanaimh a dhéanamh ar dhramhaíl mheasctha chathrach i gcomhréir le hAirteagal 22d(6);</w:t>
      </w:r>
    </w:p>
    <w:p w:rsidR="00BE47F3" w:rsidRPr="007D3663" w:rsidRDefault="00F92EDE">
      <w:pPr>
        <w:ind w:left="1982" w:hanging="566"/>
      </w:pPr>
      <w:r>
        <w:t>(c)</w:t>
      </w:r>
      <w:r>
        <w:tab/>
        <w:t>faisnéis a sholáthar</w:t>
      </w:r>
      <w:r>
        <w:rPr>
          <w:b/>
          <w:i/>
        </w:rPr>
        <w:t>, lena n-áirítear trí fheachtais faisnéise iomchuí agus obair chumarsáide,</w:t>
      </w:r>
      <w:r>
        <w:t xml:space="preserve"> faoi thomhaltas inbhuanaithe, dramhaíl a chosc, athúsáid, ullmhú le haghaidh athúsáide, athchúrsáil, aisghabháil eile agus diúscairt teicstílí agus táirgí coisbhirt i gcomhréir le hAirteagal 22c(13)</w:t>
      </w:r>
      <w:r>
        <w:rPr>
          <w:b/>
          <w:i/>
        </w:rPr>
        <w:t xml:space="preserve">, </w:t>
      </w:r>
      <w:r>
        <w:t>(14) agus (17);</w:t>
      </w:r>
      <w:r w:rsidR="007D3663">
        <w:t xml:space="preserve"> </w:t>
      </w:r>
      <w:r w:rsidR="007D3663">
        <w:rPr>
          <w:b/>
          <w:i/>
        </w:rPr>
        <w:t>[Leasú 61</w:t>
      </w:r>
      <w:r w:rsidR="007D3663" w:rsidRPr="007D3663">
        <w:rPr>
          <w:b/>
          <w:i/>
        </w:rPr>
        <w:t>]</w:t>
      </w:r>
    </w:p>
    <w:p w:rsidR="00BE47F3" w:rsidRDefault="00F92EDE">
      <w:pPr>
        <w:ind w:left="1982" w:hanging="566"/>
      </w:pPr>
      <w:r>
        <w:t>(d)</w:t>
      </w:r>
      <w:r>
        <w:tab/>
        <w:t>bailiú sonraí agus tuairisciú do na húdaráis inniúla i gcomhréir le hAirteagal 37;</w:t>
      </w:r>
    </w:p>
    <w:p w:rsidR="00BE47F3" w:rsidRDefault="007D3663">
      <w:pPr>
        <w:ind w:left="1982" w:hanging="566"/>
      </w:pPr>
      <w:r>
        <w:br w:type="page"/>
      </w:r>
      <w:r w:rsidR="00F92EDE">
        <w:t>(e)</w:t>
      </w:r>
      <w:r w:rsidR="00F92EDE">
        <w:tab/>
        <w:t>tacú le taighde agus forbairt chun feabhas a chur ar na próisis sórtála agus athchúrsála</w:t>
      </w:r>
      <w:r w:rsidR="00F92EDE">
        <w:rPr>
          <w:b/>
          <w:i/>
        </w:rPr>
        <w:t xml:space="preserve"> i gcomhréir le hord na réiteach dramhaíola dá dtagraítear in Airteagal 4</w:t>
      </w:r>
      <w:r w:rsidR="00F92EDE">
        <w:t>, go háirithe, i bhfianaise uas-scálú athchúrsála snáithín go snáithín, gan dochar do rialacha an Aontais maidir leis an státchabhair.</w:t>
      </w:r>
      <w:r>
        <w:t xml:space="preserve"> </w:t>
      </w:r>
      <w:r w:rsidRPr="007D3663">
        <w:rPr>
          <w:b/>
          <w:i/>
        </w:rPr>
        <w:t>[Leasú 62]</w:t>
      </w:r>
    </w:p>
    <w:p w:rsidR="00BE47F3" w:rsidRDefault="00F92EDE">
      <w:pPr>
        <w:ind w:left="1982" w:hanging="566"/>
      </w:pPr>
      <w:r>
        <w:rPr>
          <w:b/>
          <w:i/>
        </w:rPr>
        <w:t>(ea)</w:t>
      </w:r>
      <w:r>
        <w:tab/>
      </w:r>
      <w:r>
        <w:rPr>
          <w:b/>
          <w:i/>
        </w:rPr>
        <w:t>oibríochtaí athúsáide agus deisiúcháin, lena n-áirítear taighde agus forbairt chun iad a fheabhsú.</w:t>
      </w:r>
      <w:r w:rsidR="007D3663">
        <w:rPr>
          <w:b/>
          <w:i/>
        </w:rPr>
        <w:t xml:space="preserve"> </w:t>
      </w:r>
      <w:r w:rsidR="007D3663" w:rsidRPr="007D3663">
        <w:rPr>
          <w:b/>
          <w:i/>
        </w:rPr>
        <w:t>[Leasú 63]</w:t>
      </w:r>
    </w:p>
    <w:p w:rsidR="00BE47F3" w:rsidRDefault="00F92EDE">
      <w:pPr>
        <w:ind w:left="1416" w:hanging="566"/>
      </w:pPr>
      <w:r>
        <w:t>5.</w:t>
      </w:r>
      <w:r>
        <w:tab/>
        <w:t>Áiritheoidh na Ballstáit go ndéanfaidh táirgeoirí táirgí teicstíle, táirgí a bhaineann le teicstílí agus táirgí coisbhirt a liostaítear in Iarscríbhinn IVc na costais dá dtagraítear i bpointe 4 den Airteagal seo a chumhdach i ndáil leis na táirgí teicstíle, táirgí a bhaineann le teicstílí agus táirgí coisbhirt ar táirgí úsáidte agus dramhaíola iad a liostaítear in Iarscríbhinn IVc a bhfágtar iad ag na pointí bailithe a bhunaítear i gcomhréir le hAirteagal 22c, pointí 5 agus 11, i gcás inar cuireadh na táirgí sin ar fáil ar an margadh den chéad uair laistigh de chríoch Bhallstáit tar éis [Oifig na bhFoilseachán, cuir isteach dáta theacht i bhfeidhm na Treorach leasaithí seo]</w:t>
      </w:r>
      <w:r>
        <w:rPr>
          <w:b/>
          <w:i/>
        </w:rPr>
        <w:t>, lena n-áirítear aon teicstílí úsáidte agus dramhaíola a fhéadfar a bhailiú trí scéimeanna aisghlactha príobháideacha agus a chomhiomlánófar níos déanaí le teicstílí a bhailítear de bhun Airteagal 22c(5)</w:t>
      </w:r>
      <w:r>
        <w:t>.</w:t>
      </w:r>
      <w:r w:rsidR="007D3663">
        <w:t xml:space="preserve"> </w:t>
      </w:r>
      <w:r w:rsidR="007D3663" w:rsidRPr="007D3663">
        <w:rPr>
          <w:b/>
          <w:i/>
        </w:rPr>
        <w:t>[Leasú 64]</w:t>
      </w:r>
    </w:p>
    <w:p w:rsidR="00BE47F3" w:rsidRDefault="007D3663">
      <w:pPr>
        <w:ind w:left="1416" w:hanging="566"/>
      </w:pPr>
      <w:r>
        <w:br w:type="page"/>
      </w:r>
      <w:r w:rsidR="00F92EDE">
        <w:t>6.</w:t>
      </w:r>
      <w:r w:rsidR="00F92EDE">
        <w:tab/>
        <w:t xml:space="preserve">Na costais arna gcumhdach, dá dtagraítear i mír 4, ní rachaidh siad thar na costais is gá chun na seirbhísí dá dtagraítear sa mhír sin a chur ar fáil eatarthu féin ar bhealach costéifeachtach </w:t>
      </w:r>
      <w:r w:rsidR="00F92EDE">
        <w:rPr>
          <w:b/>
          <w:i/>
        </w:rPr>
        <w:t xml:space="preserve">atá i gcomhréir le hord na réiteach dramhaíola </w:t>
      </w:r>
      <w:r w:rsidR="00F92EDE">
        <w:t>agus déanfaidh na gníomhaithe lena mbaineann iad a bhunú ar bhealach trédhearcach.</w:t>
      </w:r>
      <w:r>
        <w:t xml:space="preserve">  </w:t>
      </w:r>
      <w:r w:rsidRPr="007D3663">
        <w:rPr>
          <w:b/>
          <w:i/>
        </w:rPr>
        <w:t>[Leasú 65]</w:t>
      </w:r>
    </w:p>
    <w:p w:rsidR="00BE47F3" w:rsidRDefault="00F92EDE">
      <w:pPr>
        <w:ind w:left="1416" w:hanging="566"/>
      </w:pPr>
      <w:r>
        <w:rPr>
          <w:b/>
          <w:i/>
        </w:rPr>
        <w:t>6a.</w:t>
      </w:r>
      <w:r>
        <w:tab/>
      </w:r>
      <w:r>
        <w:rPr>
          <w:b/>
          <w:i/>
        </w:rPr>
        <w:t>Áiritheoidh soláthraithe ardán ar líne lena bhféadfaidh tomhaltóirí cianchonarthaí a chur i gcrích le trádálaithe go gclárófar táirgeoirí táirgí teicstíle, táirgí a bhaineann le teicstíle agus coisbhirt atá liostaithe in Iarscríbhinn IVc i gclár na dtáirgeoirí dá dtagraítear in Airteagal 22b sa Bhallstát ina bhfuil an tomhaltóir lonnaithe, sula gcuirtear táirgí ó na táirgeoirí sin ar a n-ardáin.</w:t>
      </w:r>
      <w:r w:rsidR="007D3663">
        <w:rPr>
          <w:b/>
          <w:i/>
        </w:rPr>
        <w:t xml:space="preserve"> </w:t>
      </w:r>
      <w:r w:rsidR="007D3663" w:rsidRPr="00A65F2D">
        <w:rPr>
          <w:b/>
          <w:i/>
        </w:rPr>
        <w:t>[Leasú 66]</w:t>
      </w:r>
    </w:p>
    <w:p w:rsidR="00BE47F3" w:rsidRDefault="007D3663">
      <w:pPr>
        <w:ind w:left="1416" w:hanging="566"/>
      </w:pPr>
      <w:r>
        <w:br w:type="page"/>
      </w:r>
      <w:r w:rsidR="00F92EDE">
        <w:t>7.</w:t>
      </w:r>
      <w:r w:rsidR="00F92EDE">
        <w:tab/>
        <w:t>Chun críoch comhlíontachta le hAirteagal 30, mír 1, pointí (d) agus (e), de Rialachán (AE) 2022/2065, áiritheoidh na Ballstáit go ndéanfaidh soláthraithe ardán ar líne, a thagann faoi raon feidhme Chaibidil 3, Roinn 4 den rialachán sin, lena gcuirtear ar a gcumas do thomhaltóirí cianchonarthaí a dhéanamh le táirgeoirí a thairgeann táirgí teicstíle, táirgí a bhaineann le teicstílí agus táirgí coisbhirt a liostaítear in Iarscríbhinn IVc do thomhaltóirí san Aontas an fhaisnéis seo a leanas a fháil ó tháirgeoirí;</w:t>
      </w:r>
    </w:p>
    <w:p w:rsidR="00BE47F3" w:rsidRDefault="00F92EDE">
      <w:pPr>
        <w:ind w:left="1982" w:hanging="566"/>
      </w:pPr>
      <w:r>
        <w:t>(a)</w:t>
      </w:r>
      <w:r>
        <w:tab/>
        <w:t>faisnéis maidir le clárú sa chlár de na táirgeoirí dá dtagraítear in Airteagal 22b sa Bhallstát ina bhfuil an tomhaltóir agus an uimhir chlárúcháin (na huimhreacha clárúcháin) den táirgeoir atá sa chlár sin;</w:t>
      </w:r>
    </w:p>
    <w:p w:rsidR="00BE47F3" w:rsidRDefault="00F92EDE">
      <w:pPr>
        <w:ind w:left="1982" w:hanging="566"/>
      </w:pPr>
      <w:r>
        <w:t>(b)</w:t>
      </w:r>
      <w:r>
        <w:tab/>
        <w:t>féindeimhniúchán ón táirgeoir ina ngabhann sé air féin táirgí teicstíle, táirgí a bhaineann le teicstílí agus táirgí coisbhirt a liostaítear in Iarscríbhinn IVc, agus iad sin amháin, a thairiscint a gcomhlíontar na ceanglais maidir le freagracht leathnaithe táirgeoirí dá dtagraítear i míreanna 1 agus 4 den Airteagal seo agus Airteagal 22c(1) ina leith sa Bhallstát ina bhfuil an tomhaltóir lonnaithe.</w:t>
      </w:r>
    </w:p>
    <w:p w:rsidR="00BE47F3" w:rsidRDefault="007D3663">
      <w:pPr>
        <w:ind w:left="1416" w:hanging="566"/>
      </w:pPr>
      <w:r>
        <w:br w:type="page"/>
      </w:r>
      <w:r w:rsidR="00F92EDE">
        <w:t>8.</w:t>
      </w:r>
      <w:r w:rsidR="00F92EDE">
        <w:tab/>
        <w:t xml:space="preserve">Áiritheoidh na Ballstáit go ndéanfar na scéimeanna freagrachta leathnaithe táirgeora a leagtar síos i mír 1 den Airteagal seo a bhunú faoin [Oifig na bhFoilseachán, cuir isteach an dáta </w:t>
      </w:r>
      <w:r w:rsidR="00F92EDE">
        <w:rPr>
          <w:strike/>
        </w:rPr>
        <w:t>30</w:t>
      </w:r>
      <w:r w:rsidR="00F92EDE">
        <w:rPr>
          <w:b/>
          <w:i/>
        </w:rPr>
        <w:t>18</w:t>
      </w:r>
      <w:r w:rsidR="00F92EDE">
        <w:t xml:space="preserve"> mí tar éis theacht i bhfeidhm na Treorach leasaithí seo] i gcomhréir le hAirteagail 8, 8a, 22a go 22d.</w:t>
      </w:r>
      <w:r>
        <w:t xml:space="preserve"> </w:t>
      </w:r>
      <w:r w:rsidRPr="007D3663">
        <w:rPr>
          <w:b/>
          <w:i/>
        </w:rPr>
        <w:t>[Leasú 67]</w:t>
      </w:r>
    </w:p>
    <w:p w:rsidR="00BE47F3" w:rsidRPr="007D3663" w:rsidRDefault="00F92EDE">
      <w:pPr>
        <w:ind w:left="850"/>
      </w:pPr>
      <w:r w:rsidRPr="007D3663">
        <w:t>Article 22b</w:t>
      </w:r>
      <w:r w:rsidRPr="007D3663">
        <w:br/>
        <w:t xml:space="preserve">Clárú táirgeoirí táirgí teicstíle, táirgí a bhaineann le teicstílí agus táirgí coisbhirt </w:t>
      </w:r>
    </w:p>
    <w:p w:rsidR="00BE47F3" w:rsidRDefault="00F92EDE">
      <w:pPr>
        <w:ind w:left="1416" w:hanging="566"/>
      </w:pPr>
      <w:r>
        <w:t>1.</w:t>
      </w:r>
      <w:r>
        <w:tab/>
        <w:t>Bunóidh na Ballstáit clár táirgeoirí táirgí teicstíle, táirgí a bhaineann le teicstílí agus táirgí coisbhirt a liostaítear in Iarscríbhinn IVc chun faireachán a dhéanamh ar chomhlíontacht Airteagal 22a agus 22c(1) i measc na dtáirgeoirí sin.</w:t>
      </w:r>
    </w:p>
    <w:p w:rsidR="00BE47F3" w:rsidRDefault="00F92EDE">
      <w:pPr>
        <w:ind w:left="1416"/>
      </w:pPr>
      <w:r>
        <w:t>Áiritheoidh na Ballstáit go soláthraítear leis an gclár naisc le cláir náisiúnta eile chun clárú táirgeoirí sna Ballstáit uile a éascú.</w:t>
      </w:r>
      <w:r>
        <w:rPr>
          <w:b/>
          <w:i/>
        </w:rPr>
        <w:t xml:space="preserve"> Beidh rochtain éasca ar an gclár agus é saor in aisce ar líne don phobal.</w:t>
      </w:r>
      <w:r w:rsidR="007D3663">
        <w:rPr>
          <w:b/>
          <w:i/>
        </w:rPr>
        <w:t xml:space="preserve"> </w:t>
      </w:r>
      <w:r w:rsidR="007D3663" w:rsidRPr="00A65F2D">
        <w:rPr>
          <w:b/>
          <w:i/>
        </w:rPr>
        <w:t>[Leasú 68]</w:t>
      </w:r>
    </w:p>
    <w:p w:rsidR="00BE47F3" w:rsidRDefault="007D3663">
      <w:pPr>
        <w:ind w:left="1416" w:hanging="566"/>
      </w:pPr>
      <w:r>
        <w:br w:type="page"/>
      </w:r>
      <w:r w:rsidR="00F92EDE">
        <w:t>2.</w:t>
      </w:r>
      <w:r w:rsidR="00F92EDE">
        <w:tab/>
        <w:t>Áiritheoidh na Ballstáit go gcuirfear d’oibleagáid ar tháirgeoirí clárú leis an gclár dá dtagraítear i mír 1. Chuige sin, ceanglóidh na Ballstáit ar na táirgeoirí iarratas ar chlárú a chur isteach i ngach Ballstát ina ndéanann siad táirgí teicstíle, táirgí a bhaineann le teicstílí agus táirgí coisbhirt a liostaítear in Iarscríbhinn IVc a chur ar fáil ar an margadh den chéad uair.</w:t>
      </w:r>
    </w:p>
    <w:p w:rsidR="00BE47F3" w:rsidRDefault="00F92EDE">
      <w:pPr>
        <w:ind w:left="1416" w:hanging="566"/>
      </w:pPr>
      <w:r>
        <w:rPr>
          <w:b/>
          <w:i/>
        </w:rPr>
        <w:t>2a.</w:t>
      </w:r>
      <w:r>
        <w:tab/>
      </w:r>
      <w:r>
        <w:rPr>
          <w:b/>
          <w:i/>
        </w:rPr>
        <w:t xml:space="preserve">Cuirfidh na Ballstáit na Ballstáit eile ar an eolas faoin nasc leis an gclár náisiúnta laistigh de 30 lá ó sheoladh an chláir sin. </w:t>
      </w:r>
      <w:r w:rsidR="007D3663" w:rsidRPr="00A65F2D">
        <w:rPr>
          <w:b/>
          <w:i/>
        </w:rPr>
        <w:t>[Leasú 69]</w:t>
      </w:r>
    </w:p>
    <w:p w:rsidR="00BE47F3" w:rsidRDefault="00F92EDE">
      <w:pPr>
        <w:ind w:left="1416" w:hanging="566"/>
      </w:pPr>
      <w:r>
        <w:t>3.</w:t>
      </w:r>
      <w:r>
        <w:tab/>
        <w:t>Ní cheadóidh na Ballstáit do tháirgeoirí táirgí teicstíle, táirgí a bhaineann le teicstílí agus táirgí coisbhirt a liostaítear in Iarscríbhinn IVc a chur ar fáil ar an margadh den chéad uair laistigh dá gcríoch ach amháin i gcás ina bhfuil siad nó, i gcás údaraithe, ina bhfuil a n‑ionadaithe údaraithe le haghaidh na freagrachta leathnaithe táirgeora, cláraithe sa Bhallstát sin.</w:t>
      </w:r>
    </w:p>
    <w:p w:rsidR="00BE47F3" w:rsidRPr="00DE0544" w:rsidRDefault="007D3663">
      <w:pPr>
        <w:ind w:left="1416" w:hanging="566"/>
        <w:rPr>
          <w:lang w:val="pt-PT"/>
        </w:rPr>
      </w:pPr>
      <w:r w:rsidRPr="00A65F2D">
        <w:rPr>
          <w:lang w:val="pt-PT"/>
        </w:rPr>
        <w:br w:type="page"/>
      </w:r>
      <w:r w:rsidR="00F92EDE" w:rsidRPr="00DE0544">
        <w:rPr>
          <w:lang w:val="pt-PT"/>
        </w:rPr>
        <w:t>4.</w:t>
      </w:r>
      <w:r w:rsidR="00F92EDE" w:rsidRPr="00DE0544">
        <w:rPr>
          <w:lang w:val="pt-PT"/>
        </w:rPr>
        <w:tab/>
        <w:t>Áireofar an fhaisnéis seo a leanas san iarratas ar chlárú:</w:t>
      </w:r>
    </w:p>
    <w:p w:rsidR="00BE47F3" w:rsidRPr="00DE0544" w:rsidRDefault="00F92EDE">
      <w:pPr>
        <w:ind w:left="1982" w:hanging="566"/>
        <w:rPr>
          <w:lang w:val="pt-PT"/>
        </w:rPr>
      </w:pPr>
      <w:r w:rsidRPr="00DE0544">
        <w:rPr>
          <w:lang w:val="pt-PT"/>
        </w:rPr>
        <w:t>(a)</w:t>
      </w:r>
      <w:r w:rsidRPr="00DE0544">
        <w:rPr>
          <w:lang w:val="pt-PT"/>
        </w:rPr>
        <w:tab/>
        <w:t>ainm, trádmharc agus ainmneacha branda, i gcás ina bhfuil siad ar fáil, faoina n‑oibríonn an táirgeoir sa Bhallstát agus seoladh an táirgeora lena n‑áirítear cód poist agus áit, sráid agus uimhir, tír, uimhir theileafóin, más ann di, seoladh gréasáin agus seoladh ríomhphoist, agus ainm pointe teagmhála aonair;</w:t>
      </w:r>
    </w:p>
    <w:p w:rsidR="00BE47F3" w:rsidRPr="00DE0544" w:rsidRDefault="00F92EDE">
      <w:pPr>
        <w:ind w:left="1982" w:hanging="566"/>
        <w:rPr>
          <w:lang w:val="pt-PT"/>
        </w:rPr>
      </w:pPr>
      <w:r w:rsidRPr="00DE0544">
        <w:rPr>
          <w:lang w:val="pt-PT"/>
        </w:rPr>
        <w:t>(b)</w:t>
      </w:r>
      <w:r w:rsidRPr="00DE0544">
        <w:rPr>
          <w:lang w:val="pt-PT"/>
        </w:rPr>
        <w:tab/>
        <w:t>cód céannachta náisiúnta an táirgeora, lena n‑áirítear a uimhir ar an gclár trádála nó uimhir chlárúcháin oifigiúil choibhéiseach agus an uimhir Aontais chéannachta chánach nó an uimhir náisiúnta chéannachta chánach;</w:t>
      </w:r>
    </w:p>
    <w:p w:rsidR="00BE47F3" w:rsidRPr="00DE0544" w:rsidRDefault="00F92EDE">
      <w:pPr>
        <w:ind w:left="1982" w:hanging="566"/>
        <w:rPr>
          <w:lang w:val="pt-PT"/>
        </w:rPr>
      </w:pPr>
      <w:r w:rsidRPr="00DE0544">
        <w:rPr>
          <w:lang w:val="pt-PT"/>
        </w:rPr>
        <w:t>(c)</w:t>
      </w:r>
      <w:r w:rsidRPr="00DE0544">
        <w:rPr>
          <w:lang w:val="pt-PT"/>
        </w:rPr>
        <w:tab/>
        <w:t>cóid Ainmníochta Comhcheangailte na dtáirgí teicstíle, na dtáirgí a bhaineann le teicstílí agus na dtáirgí coisbhirt a liostaítear in Iarscríbhinn IVc a bhfuil sé beartaithe ag an táirgeoir iad a chur ar fáil ar an margadh den chéad uair laistigh de chríoch an Bhallstáit sin;</w:t>
      </w:r>
    </w:p>
    <w:p w:rsidR="00BE47F3" w:rsidRPr="00DE0544" w:rsidRDefault="007D3663">
      <w:pPr>
        <w:ind w:left="1982" w:hanging="566"/>
        <w:rPr>
          <w:lang w:val="pt-PT"/>
        </w:rPr>
      </w:pPr>
      <w:r>
        <w:rPr>
          <w:lang w:val="pt-PT"/>
        </w:rPr>
        <w:br w:type="page"/>
      </w:r>
      <w:r w:rsidR="00F92EDE" w:rsidRPr="00DE0544">
        <w:rPr>
          <w:lang w:val="pt-PT"/>
        </w:rPr>
        <w:t>(d)</w:t>
      </w:r>
      <w:r w:rsidR="00F92EDE" w:rsidRPr="00DE0544">
        <w:rPr>
          <w:lang w:val="pt-PT"/>
        </w:rPr>
        <w:tab/>
        <w:t>ainm, cód poist, áit, sráid agus uimhir, tír, teileafón, seoladh gréasáin, seoladh ríomhphoist agus cód céannachta náisiúnta na heagraíochta um fhreagracht táirgeoirí, an uimhir cláir trádála nó uimhir chlárúcháin oifigiúil choibhéiseach, uimhir aitheantais chánach san Aontas nó uimhir aitheantais chánach náisiúnta na heagraíochta um fhreagracht táirgeoirí, agus sainordú an táirgeora ionadaithe;</w:t>
      </w:r>
    </w:p>
    <w:p w:rsidR="00BE47F3" w:rsidRPr="00DE0544" w:rsidRDefault="00F92EDE">
      <w:pPr>
        <w:ind w:left="1982" w:hanging="566"/>
        <w:rPr>
          <w:lang w:val="pt-PT"/>
        </w:rPr>
      </w:pPr>
      <w:r w:rsidRPr="00DE0544">
        <w:rPr>
          <w:lang w:val="pt-PT"/>
        </w:rPr>
        <w:t>(e)</w:t>
      </w:r>
      <w:r w:rsidRPr="00DE0544">
        <w:rPr>
          <w:lang w:val="pt-PT"/>
        </w:rPr>
        <w:tab/>
        <w:t>ráiteas ón táirgeoir nó ón eagraíocht um fhreagracht táirgeoirí ina luaitear go bhfuil an fhaisnéis arna soláthar fíor.</w:t>
      </w:r>
    </w:p>
    <w:p w:rsidR="00BE47F3" w:rsidRPr="00DE0544" w:rsidRDefault="00F92EDE">
      <w:pPr>
        <w:ind w:left="1416" w:hanging="566"/>
        <w:rPr>
          <w:lang w:val="pt-PT"/>
        </w:rPr>
      </w:pPr>
      <w:r w:rsidRPr="00DE0544">
        <w:rPr>
          <w:lang w:val="pt-PT"/>
        </w:rPr>
        <w:t>5.</w:t>
      </w:r>
      <w:r w:rsidRPr="00DE0544">
        <w:rPr>
          <w:lang w:val="pt-PT"/>
        </w:rPr>
        <w:tab/>
        <w:t>Áiritheoidh na Ballstáit go bhféadfadh eagraíocht um fhreagracht táirgeoirí na hoibleagáidí faoin Airteagal seo a chomhlíonadh thar ceann an táirgeora.</w:t>
      </w:r>
    </w:p>
    <w:p w:rsidR="00BE47F3" w:rsidRPr="00DE0544" w:rsidRDefault="00F92EDE">
      <w:pPr>
        <w:ind w:left="1416"/>
        <w:rPr>
          <w:lang w:val="pt-PT"/>
        </w:rPr>
      </w:pPr>
      <w:r w:rsidRPr="00DE0544">
        <w:rPr>
          <w:lang w:val="pt-PT"/>
        </w:rPr>
        <w:t>I gcas ina mbeidh eagraíocht um fhreagracht táirgeoirí ainmnithe ag táirgeoir, comhlíonfaidh an eagraíocht sin na hoibleagáidí faoin Airteagal seo mutatis mutandis mura sonraíonn an Ballstát a mhalairt.</w:t>
      </w:r>
    </w:p>
    <w:p w:rsidR="00BE47F3" w:rsidRPr="00DE0544" w:rsidRDefault="007D3663">
      <w:pPr>
        <w:ind w:left="1416" w:hanging="566"/>
        <w:rPr>
          <w:lang w:val="pt-PT"/>
        </w:rPr>
      </w:pPr>
      <w:r>
        <w:rPr>
          <w:lang w:val="pt-PT"/>
        </w:rPr>
        <w:br w:type="page"/>
      </w:r>
      <w:r w:rsidR="00F92EDE" w:rsidRPr="00DE0544">
        <w:rPr>
          <w:lang w:val="pt-PT"/>
        </w:rPr>
        <w:t>6.</w:t>
      </w:r>
      <w:r w:rsidR="00F92EDE" w:rsidRPr="00DE0544">
        <w:rPr>
          <w:lang w:val="pt-PT"/>
        </w:rPr>
        <w:tab/>
        <w:t>Áiritheoidh na Ballstáit go ndéanfaidh an t‑údarás inniúil na nithe seo a leanas:</w:t>
      </w:r>
    </w:p>
    <w:p w:rsidR="00BE47F3" w:rsidRPr="00DE0544" w:rsidRDefault="00F92EDE">
      <w:pPr>
        <w:ind w:left="1982" w:hanging="566"/>
        <w:rPr>
          <w:lang w:val="pt-PT"/>
        </w:rPr>
      </w:pPr>
      <w:r w:rsidRPr="00DE0544">
        <w:rPr>
          <w:lang w:val="pt-PT"/>
        </w:rPr>
        <w:t>(a)</w:t>
      </w:r>
      <w:r w:rsidRPr="00DE0544">
        <w:rPr>
          <w:lang w:val="pt-PT"/>
        </w:rPr>
        <w:tab/>
        <w:t xml:space="preserve">gheobhaidh sé iarratais chun na táirgeoirí dá dtagraítear i mír 2 a chlárú trí chóras próiseála sonraí leictreonach a gcuirfear na sonraí díobh ar fáil </w:t>
      </w:r>
      <w:r w:rsidRPr="00DE0544">
        <w:rPr>
          <w:b/>
          <w:i/>
          <w:lang w:val="pt-PT"/>
        </w:rPr>
        <w:t xml:space="preserve">go feiceálach </w:t>
      </w:r>
      <w:r w:rsidRPr="00DE0544">
        <w:rPr>
          <w:lang w:val="pt-PT"/>
        </w:rPr>
        <w:t>ar shuíomh gréasáin na n‑údarás inniúil;</w:t>
      </w:r>
    </w:p>
    <w:p w:rsidR="00BE47F3" w:rsidRPr="00DE0544" w:rsidRDefault="00F92EDE">
      <w:pPr>
        <w:ind w:left="1982" w:hanging="566"/>
        <w:rPr>
          <w:lang w:val="pt-PT"/>
        </w:rPr>
      </w:pPr>
      <w:r w:rsidRPr="00DE0544">
        <w:rPr>
          <w:lang w:val="pt-PT"/>
        </w:rPr>
        <w:t>(b)</w:t>
      </w:r>
      <w:r w:rsidRPr="00DE0544">
        <w:rPr>
          <w:lang w:val="pt-PT"/>
        </w:rPr>
        <w:tab/>
        <w:t>deonóidh sé clárúcháin agus soláthróidh uimhir chlárúcháin laistigh de 12 sheachtain ar a mhéad ón tráth a sholáthraítear an fhaisnéis a leagtar síos i mír 4;</w:t>
      </w:r>
    </w:p>
    <w:p w:rsidR="00BE47F3" w:rsidRPr="00DE0544" w:rsidRDefault="00F92EDE">
      <w:pPr>
        <w:ind w:left="1982" w:hanging="566"/>
        <w:rPr>
          <w:lang w:val="pt-PT"/>
        </w:rPr>
      </w:pPr>
      <w:r w:rsidRPr="00DE0544">
        <w:rPr>
          <w:lang w:val="pt-PT"/>
        </w:rPr>
        <w:t>(c)</w:t>
      </w:r>
      <w:r w:rsidRPr="00DE0544">
        <w:rPr>
          <w:lang w:val="pt-PT"/>
        </w:rPr>
        <w:tab/>
        <w:t>féadfaidh sé mionsocruithe a leagan síos i leith cheanglais agus phróiseas an chlárúcháin gan ceanglais shubstainteacha a chur isteach sa bhreis ar na cinn a leagtar síos i mír 4;</w:t>
      </w:r>
    </w:p>
    <w:p w:rsidR="00BE47F3" w:rsidRPr="00DE0544" w:rsidRDefault="00F92EDE">
      <w:pPr>
        <w:ind w:left="1982" w:hanging="566"/>
        <w:rPr>
          <w:lang w:val="pt-PT"/>
        </w:rPr>
      </w:pPr>
      <w:r w:rsidRPr="00DE0544">
        <w:rPr>
          <w:lang w:val="pt-PT"/>
        </w:rPr>
        <w:t>(d)</w:t>
      </w:r>
      <w:r w:rsidRPr="00DE0544">
        <w:rPr>
          <w:lang w:val="pt-PT"/>
        </w:rPr>
        <w:tab/>
        <w:t>féadfaidh sé táillí a bheidh costas-bhunaithe agus comhréireach a mhuirearú ar tháirgeoirí chun na hiarratais dá dtagraítear i mír 2 a phróiseáil.</w:t>
      </w:r>
    </w:p>
    <w:p w:rsidR="00BE47F3" w:rsidRPr="00DE0544" w:rsidRDefault="007D3663">
      <w:pPr>
        <w:ind w:left="1416" w:hanging="566"/>
        <w:rPr>
          <w:lang w:val="pt-PT"/>
        </w:rPr>
      </w:pPr>
      <w:r>
        <w:rPr>
          <w:lang w:val="pt-PT"/>
        </w:rPr>
        <w:br w:type="page"/>
      </w:r>
      <w:r w:rsidR="00F92EDE" w:rsidRPr="00DE0544">
        <w:rPr>
          <w:lang w:val="pt-PT"/>
        </w:rPr>
        <w:t>7.</w:t>
      </w:r>
      <w:r w:rsidR="00F92EDE" w:rsidRPr="00DE0544">
        <w:rPr>
          <w:lang w:val="pt-PT"/>
        </w:rPr>
        <w:tab/>
        <w:t>Féadfaidh an t‑údarás inniúil diúltú do chlárú an táirgeora nó é a tharraingt siar i gcás nach soláthraítear an fhaisnéis ar a bhfuil achoimre i mír 4 agus an fhianaise dhoiciméadach nó nach leordhóthanach é nó i gcás nach gcomhlíonann an táirgeoir na ceanglais a leagtar amach i mír 4, pointe (d) a thuilleadh.</w:t>
      </w:r>
    </w:p>
    <w:p w:rsidR="00BE47F3" w:rsidRPr="00DE0544" w:rsidRDefault="00F92EDE">
      <w:pPr>
        <w:ind w:left="1416" w:hanging="566"/>
        <w:rPr>
          <w:lang w:val="pt-PT"/>
        </w:rPr>
      </w:pPr>
      <w:r w:rsidRPr="00DE0544">
        <w:rPr>
          <w:lang w:val="pt-PT"/>
        </w:rPr>
        <w:t>8.</w:t>
      </w:r>
      <w:r w:rsidRPr="00DE0544">
        <w:rPr>
          <w:lang w:val="pt-PT"/>
        </w:rPr>
        <w:tab/>
        <w:t>Ceanglóidh na Ballstáit ar an táirgeoir nó, i gcás inarb infheidhme, ar an eagraíocht um fhreagracht táirgeoirí fógra a thabhairt don údarás inniúil gan moill mhíchuí faoi aon athrú ar an bhfaisnéis sa chlárú i gcomhréir le mír 4, pointe (d), agus faoi aon scor buan maidir leis na táirgí teicstíle agus coisbhirt dá dtagraítear sa chlárú a chur ar fáil ar an margadh den chéad uair laistigh de chríoch an Bhallstáit. Déanfar táirgeoir a eisiamh ón gclár táirgeoirí murab ann dó a thuilleadh.</w:t>
      </w:r>
    </w:p>
    <w:p w:rsidR="00BE47F3" w:rsidRPr="00DE0544" w:rsidRDefault="00F92EDE">
      <w:pPr>
        <w:ind w:left="1416" w:hanging="566"/>
        <w:rPr>
          <w:lang w:val="pt-PT"/>
        </w:rPr>
      </w:pPr>
      <w:r w:rsidRPr="00DE0544">
        <w:rPr>
          <w:lang w:val="pt-PT"/>
        </w:rPr>
        <w:t>9.</w:t>
      </w:r>
      <w:r w:rsidRPr="00DE0544">
        <w:rPr>
          <w:lang w:val="pt-PT"/>
        </w:rPr>
        <w:tab/>
      </w:r>
      <w:r w:rsidRPr="00DE0544">
        <w:rPr>
          <w:strike/>
          <w:lang w:val="pt-PT"/>
        </w:rPr>
        <w:t>I gcás nach bhfuil</w:t>
      </w:r>
      <w:r w:rsidRPr="00DE0544">
        <w:rPr>
          <w:b/>
          <w:i/>
          <w:lang w:val="pt-PT"/>
        </w:rPr>
        <w:t>Beidh</w:t>
      </w:r>
      <w:r w:rsidRPr="00DE0544">
        <w:rPr>
          <w:lang w:val="pt-PT"/>
        </w:rPr>
        <w:t xml:space="preserve"> an fhaisnéis</w:t>
      </w:r>
      <w:r w:rsidRPr="00DE0544">
        <w:rPr>
          <w:strike/>
          <w:lang w:val="pt-PT"/>
        </w:rPr>
        <w:t xml:space="preserve"> atá</w:t>
      </w:r>
      <w:r w:rsidRPr="00DE0544">
        <w:rPr>
          <w:lang w:val="pt-PT"/>
        </w:rPr>
        <w:t xml:space="preserve"> i gclár na dtáirgeoirí inrochtana don phobal,</w:t>
      </w:r>
      <w:r w:rsidRPr="00DE0544">
        <w:rPr>
          <w:b/>
          <w:i/>
          <w:lang w:val="pt-PT"/>
        </w:rPr>
        <w:t xml:space="preserve"> inléite, insortáilte agus inchuardaithe ag meaisín, lena n-urramófar caighdeáin oscailte don úsáid ó thríú páirtithe.</w:t>
      </w:r>
      <w:r w:rsidRPr="00DE0544">
        <w:rPr>
          <w:lang w:val="pt-PT"/>
        </w:rPr>
        <w:t xml:space="preserve"> Áiritheoidh na Ballstáit go mbeidh rochtain saor in aisce ag na soláthraithe ar ardáin ar líne, lena bhféadfaidh tomhaltóirí cianchonarthaí a chur i gcrích le táirgeoirí, ar an gclár.</w:t>
      </w:r>
      <w:r w:rsidR="007D3663">
        <w:rPr>
          <w:lang w:val="pt-PT"/>
        </w:rPr>
        <w:t xml:space="preserve"> </w:t>
      </w:r>
      <w:r w:rsidR="007D3663">
        <w:rPr>
          <w:b/>
          <w:i/>
          <w:lang w:val="pt-PT"/>
        </w:rPr>
        <w:t>[Leasú 71]</w:t>
      </w:r>
    </w:p>
    <w:p w:rsidR="00BE47F3" w:rsidRPr="00DE0544" w:rsidRDefault="007D3663">
      <w:pPr>
        <w:ind w:left="1416" w:hanging="566"/>
        <w:rPr>
          <w:lang w:val="pt-PT"/>
        </w:rPr>
      </w:pPr>
      <w:r>
        <w:rPr>
          <w:b/>
          <w:i/>
          <w:lang w:val="pt-PT"/>
        </w:rPr>
        <w:br w:type="page"/>
      </w:r>
      <w:r w:rsidR="00F92EDE" w:rsidRPr="00DE0544">
        <w:rPr>
          <w:b/>
          <w:i/>
          <w:lang w:val="pt-PT"/>
        </w:rPr>
        <w:t>9a.</w:t>
      </w:r>
      <w:r w:rsidR="00F92EDE" w:rsidRPr="00DE0544">
        <w:rPr>
          <w:lang w:val="pt-PT"/>
        </w:rPr>
        <w:tab/>
      </w:r>
      <w:r w:rsidR="00F92EDE" w:rsidRPr="00DE0544">
        <w:rPr>
          <w:b/>
          <w:i/>
          <w:lang w:val="pt-PT"/>
        </w:rPr>
        <w:t>Tráth nach déanaí ná an 31 Nollaig 2026, déanfaidh an Coimisiún measúnú ar a indéanta atá sé clár uile-Aontais a bhunú do tháirgeoirí táirgí teicstíle, táirgí a bhaineann le teicstíle agus táirgí coisbhirt atá liostaithe in Iarscríbhinn IVc. Cuimseoidh an measúnú sin na tairbhí agus na dúshláin a d’fhéadfadh a bheith ann agus an acmhainn riaracháin is gá chun an clár uile-Aontais sin a chur chun feidhme.</w:t>
      </w:r>
      <w:r>
        <w:rPr>
          <w:b/>
          <w:i/>
          <w:lang w:val="pt-PT"/>
        </w:rPr>
        <w:t xml:space="preserve"> [Leasú 72]</w:t>
      </w:r>
    </w:p>
    <w:p w:rsidR="00BE47F3" w:rsidRPr="00DE0544" w:rsidRDefault="00F92EDE">
      <w:pPr>
        <w:ind w:left="1416" w:hanging="566"/>
        <w:rPr>
          <w:lang w:val="pt-PT"/>
        </w:rPr>
      </w:pPr>
      <w:r w:rsidRPr="00DE0544">
        <w:rPr>
          <w:lang w:val="pt-PT"/>
        </w:rPr>
        <w:t>10.</w:t>
      </w:r>
      <w:r w:rsidRPr="00DE0544">
        <w:rPr>
          <w:lang w:val="pt-PT"/>
        </w:rPr>
        <w:tab/>
        <w:t>Glacfaidh an Coimisiún gníomhartha cur chun feidhme lena mbunaítear an fhormáid chomhchuibhithe le haghaidh clárú sa chlár bunaithe ar na ceanglais faisnéise a leagtar amach i mír 4 den Airteagal seo. Déanfar na gníomhartha cur chun feidhme sin a ghlacadh i gcomhréir leis an nós imeachta scrúdúcháin dá dtagraítear in Airteagal 39(2).</w:t>
      </w:r>
    </w:p>
    <w:p w:rsidR="00BE47F3" w:rsidRPr="00DE0544" w:rsidRDefault="007D3663">
      <w:pPr>
        <w:ind w:left="850"/>
        <w:rPr>
          <w:lang w:val="pt-PT"/>
        </w:rPr>
      </w:pPr>
      <w:r>
        <w:rPr>
          <w:b/>
          <w:i/>
          <w:lang w:val="pt-PT"/>
        </w:rPr>
        <w:br w:type="page"/>
      </w:r>
      <w:r w:rsidR="00F92EDE" w:rsidRPr="00DE0544">
        <w:rPr>
          <w:b/>
          <w:i/>
          <w:lang w:val="pt-PT"/>
        </w:rPr>
        <w:t>Airteagal 22ba</w:t>
      </w:r>
      <w:r w:rsidR="00F92EDE" w:rsidRPr="00DE0544">
        <w:rPr>
          <w:lang w:val="pt-PT"/>
        </w:rPr>
        <w:br/>
      </w:r>
      <w:r w:rsidR="00F92EDE" w:rsidRPr="00DE0544">
        <w:rPr>
          <w:b/>
          <w:i/>
          <w:lang w:val="pt-PT"/>
        </w:rPr>
        <w:t>Treoirlínte tuairiscithe do chuideachtaí</w:t>
      </w:r>
    </w:p>
    <w:p w:rsidR="00BE47F3" w:rsidRPr="00DE0544" w:rsidRDefault="00F92EDE">
      <w:pPr>
        <w:ind w:left="850"/>
        <w:rPr>
          <w:lang w:val="pt-PT"/>
        </w:rPr>
      </w:pPr>
      <w:r w:rsidRPr="00DE0544">
        <w:rPr>
          <w:b/>
          <w:i/>
          <w:lang w:val="pt-PT"/>
        </w:rPr>
        <w:t>Forbróidh an Coimisiún treoirlínte cuimsitheacha do tháirgeoirí táirgí teicstíle, táirgí a bhaineann le teicstíle agus táirgí coisbhirt chun an fhaisnéis is gá dá dtagraítear in Airteagal 22c(13) agus Airteagal 22c(17) a thuairisciú go leictreonach ar ais chuig na heagraíochtaí um fhreagracht táirgeoirí. Áireofar ar na treoirlínte sin an méid seo a leanas ar a laghad:</w:t>
      </w:r>
    </w:p>
    <w:p w:rsidR="00BE47F3" w:rsidRPr="00DE0544" w:rsidRDefault="00F92EDE">
      <w:pPr>
        <w:ind w:left="1416" w:hanging="566"/>
        <w:rPr>
          <w:lang w:val="pt-PT"/>
        </w:rPr>
      </w:pPr>
      <w:r w:rsidRPr="00DE0544">
        <w:rPr>
          <w:b/>
          <w:i/>
          <w:lang w:val="pt-PT"/>
        </w:rPr>
        <w:t>(a)</w:t>
      </w:r>
      <w:r w:rsidRPr="00DE0544">
        <w:rPr>
          <w:lang w:val="pt-PT"/>
        </w:rPr>
        <w:tab/>
      </w:r>
      <w:r w:rsidRPr="00DE0544">
        <w:rPr>
          <w:b/>
          <w:i/>
          <w:lang w:val="pt-PT"/>
        </w:rPr>
        <w:t>treoracha soiléire maidir le sceidil tuairiscithe chun cur isteach sonraí tráthúil agus anailís thráthúil a spreagadh;</w:t>
      </w:r>
    </w:p>
    <w:p w:rsidR="00BE47F3" w:rsidRPr="00DE0544" w:rsidRDefault="00F92EDE">
      <w:pPr>
        <w:ind w:left="1416" w:hanging="566"/>
        <w:rPr>
          <w:lang w:val="pt-PT"/>
        </w:rPr>
      </w:pPr>
      <w:r w:rsidRPr="00DE0544">
        <w:rPr>
          <w:b/>
          <w:i/>
          <w:lang w:val="pt-PT"/>
        </w:rPr>
        <w:t>(b)</w:t>
      </w:r>
      <w:r w:rsidRPr="00DE0544">
        <w:rPr>
          <w:lang w:val="pt-PT"/>
        </w:rPr>
        <w:tab/>
      </w:r>
      <w:r w:rsidRPr="00DE0544">
        <w:rPr>
          <w:b/>
          <w:i/>
          <w:lang w:val="pt-PT"/>
        </w:rPr>
        <w:t>sonraíochtaí maidir le struchtúr agus formáid an tuairiscithe sonraí chun aonfhoirmeacht, comhsheasmhacht agus éascaíocht comhdhlúthaithe sonraí a áirithiú le haghaidh eagraíochtaí um fhreagracht táirgeoirí.</w:t>
      </w:r>
      <w:r w:rsidR="007D3663">
        <w:rPr>
          <w:b/>
          <w:i/>
          <w:lang w:val="pt-PT"/>
        </w:rPr>
        <w:t xml:space="preserve"> [Leasú 73]</w:t>
      </w:r>
    </w:p>
    <w:p w:rsidR="00BE47F3" w:rsidRPr="00DE0544" w:rsidRDefault="007D3663">
      <w:pPr>
        <w:ind w:left="850"/>
        <w:rPr>
          <w:lang w:val="pt-PT"/>
        </w:rPr>
      </w:pPr>
      <w:r>
        <w:rPr>
          <w:b/>
          <w:i/>
          <w:lang w:val="pt-PT"/>
        </w:rPr>
        <w:br w:type="page"/>
      </w:r>
      <w:r w:rsidR="00F92EDE" w:rsidRPr="00DE0544">
        <w:rPr>
          <w:b/>
          <w:i/>
          <w:lang w:val="pt-PT"/>
        </w:rPr>
        <w:t>Airteagal 22c</w:t>
      </w:r>
      <w:r w:rsidR="00F92EDE" w:rsidRPr="00DE0544">
        <w:rPr>
          <w:lang w:val="pt-PT"/>
        </w:rPr>
        <w:br/>
      </w:r>
      <w:r w:rsidR="00F92EDE" w:rsidRPr="00DE0544">
        <w:rPr>
          <w:b/>
          <w:i/>
          <w:lang w:val="pt-PT"/>
        </w:rPr>
        <w:t>Eagraíochtaí um fhreagracht táirgeoirí le haghaidh teicstílí</w:t>
      </w:r>
    </w:p>
    <w:p w:rsidR="00BE47F3" w:rsidRPr="00DE0544" w:rsidRDefault="00F92EDE">
      <w:pPr>
        <w:ind w:left="1416" w:hanging="566"/>
        <w:rPr>
          <w:lang w:val="pt-PT"/>
        </w:rPr>
      </w:pPr>
      <w:r w:rsidRPr="00DE0544">
        <w:rPr>
          <w:lang w:val="pt-PT"/>
        </w:rPr>
        <w:t>1.</w:t>
      </w:r>
      <w:r w:rsidRPr="00DE0544">
        <w:rPr>
          <w:lang w:val="pt-PT"/>
        </w:rPr>
        <w:tab/>
        <w:t>Áiritheoidh na Ballstáit go ndéanfaidh táirgeoirí táirgí teicstíle, táirgí a bhaineann le teicstílí agus táirgí coisbhirt a liostaítear in Iarscríbhinn IVc eagraíocht um fhreagracht táirgeoirí a ainmniú chun a n‑oibleagáidí um fhreagracht leathnaithe táirgeoirí a leagtar síos in Airteagal 22a a chomhlíonadh thar a gceann.</w:t>
      </w:r>
    </w:p>
    <w:p w:rsidR="00BE47F3" w:rsidRPr="00DE0544" w:rsidRDefault="00F92EDE">
      <w:pPr>
        <w:ind w:left="1416" w:hanging="566"/>
        <w:rPr>
          <w:lang w:val="pt-PT"/>
        </w:rPr>
      </w:pPr>
      <w:r w:rsidRPr="00DE0544">
        <w:rPr>
          <w:lang w:val="pt-PT"/>
        </w:rPr>
        <w:t>2.</w:t>
      </w:r>
      <w:r w:rsidRPr="00DE0544">
        <w:rPr>
          <w:lang w:val="pt-PT"/>
        </w:rPr>
        <w:tab/>
        <w:t>Ceanglóidh na Ballstáit ar eagraíochtaí um fhreagracht táirgeoirí a bheartaíonn na hoibleagáidí um fhreagracht leathnaithe táirgeoirí a chomhlíonadh thar ceann táirgeoirí i gcomhréir le hAirteagail 8a(3), 22a, 22b, 22d agus leis an Airteagal seo údarú a fháil ó údarás inniúil.</w:t>
      </w:r>
      <w:r w:rsidRPr="00DE0544">
        <w:rPr>
          <w:b/>
          <w:i/>
          <w:lang w:val="pt-PT"/>
        </w:rPr>
        <w:t xml:space="preserve"> Áireofar leis an bpróiseas údaraithe: </w:t>
      </w:r>
    </w:p>
    <w:p w:rsidR="00BE47F3" w:rsidRPr="00DE0544" w:rsidRDefault="00F92EDE">
      <w:pPr>
        <w:ind w:left="1982" w:hanging="566"/>
        <w:rPr>
          <w:lang w:val="pt-PT"/>
        </w:rPr>
      </w:pPr>
      <w:r w:rsidRPr="00DE0544">
        <w:rPr>
          <w:b/>
          <w:i/>
          <w:lang w:val="pt-PT"/>
        </w:rPr>
        <w:t>(a)</w:t>
      </w:r>
      <w:r w:rsidRPr="00DE0544">
        <w:rPr>
          <w:lang w:val="pt-PT"/>
        </w:rPr>
        <w:tab/>
      </w:r>
      <w:r w:rsidRPr="00DE0544">
        <w:rPr>
          <w:b/>
          <w:i/>
          <w:lang w:val="pt-PT"/>
        </w:rPr>
        <w:t xml:space="preserve">critéir shoiléire maidir le cáilíochtaí agus inniúlachtaí eagraíochtaí um fhreagracht táirgeoirí, lena n-áirítear a áirithiú go bhfuil an saineolas is gá acu maidir le bainistíocht dramhaíola, inbhuanaitheacht agus measúnú ar an tionchar ar an gcomhshaol; </w:t>
      </w:r>
    </w:p>
    <w:p w:rsidR="00BE47F3" w:rsidRPr="00DE0544" w:rsidRDefault="007D3663">
      <w:pPr>
        <w:ind w:left="1982" w:hanging="566"/>
        <w:rPr>
          <w:lang w:val="pt-PT"/>
        </w:rPr>
      </w:pPr>
      <w:r>
        <w:rPr>
          <w:b/>
          <w:i/>
          <w:lang w:val="pt-PT"/>
        </w:rPr>
        <w:br w:type="page"/>
      </w:r>
      <w:r w:rsidR="00F92EDE" w:rsidRPr="00DE0544">
        <w:rPr>
          <w:b/>
          <w:i/>
          <w:lang w:val="pt-PT"/>
        </w:rPr>
        <w:t>(b)</w:t>
      </w:r>
      <w:r w:rsidR="00F92EDE" w:rsidRPr="00DE0544">
        <w:rPr>
          <w:lang w:val="pt-PT"/>
        </w:rPr>
        <w:tab/>
      </w:r>
      <w:r w:rsidR="00F92EDE" w:rsidRPr="00DE0544">
        <w:rPr>
          <w:b/>
          <w:i/>
          <w:lang w:val="pt-PT"/>
        </w:rPr>
        <w:t>nósanna imeachta mionsonraithe chun díospóidí nó saincheisteanna a d'fhéadfadh teacht chun cinn idir eagraíochtaí um fhreagracht táirgeoirí agus táirgeoirí a réiteach, lena n-áirítear sásraí chun achomharc a dhéanamh i gcoinne cinntí.</w:t>
      </w:r>
      <w:r>
        <w:rPr>
          <w:b/>
          <w:i/>
          <w:lang w:val="pt-PT"/>
        </w:rPr>
        <w:t xml:space="preserve"> [Leasú 74]</w:t>
      </w:r>
    </w:p>
    <w:p w:rsidR="00BE47F3" w:rsidRPr="00DE0544" w:rsidRDefault="00F92EDE">
      <w:pPr>
        <w:ind w:left="1416" w:hanging="566"/>
        <w:rPr>
          <w:lang w:val="pt-PT"/>
        </w:rPr>
      </w:pPr>
      <w:r w:rsidRPr="00DE0544">
        <w:rPr>
          <w:lang w:val="pt-PT"/>
        </w:rPr>
        <w:t>3.</w:t>
      </w:r>
      <w:r w:rsidRPr="00DE0544">
        <w:rPr>
          <w:lang w:val="pt-PT"/>
        </w:rPr>
        <w:tab/>
        <w:t>Ceanglóidh na Ballstáit ar na heagraíochtaí um fhreagracht táirgeoirí a áirithiú maidir leis na ranníocaíochtaí a d’íoc táirgeoirí táirgí teicstíle leo, táirgí a bhaineann le teicstílí agus táirgí coisbhirt a liostaítear in Iarscríbhinn IVc:</w:t>
      </w:r>
    </w:p>
    <w:p w:rsidR="00BE47F3" w:rsidRPr="00DE0544" w:rsidRDefault="00F92EDE">
      <w:pPr>
        <w:ind w:left="1982" w:hanging="566"/>
        <w:rPr>
          <w:lang w:val="pt-PT"/>
        </w:rPr>
      </w:pPr>
      <w:r w:rsidRPr="00DE0544">
        <w:rPr>
          <w:lang w:val="pt-PT"/>
        </w:rPr>
        <w:t>(a)</w:t>
      </w:r>
      <w:r w:rsidRPr="00DE0544">
        <w:rPr>
          <w:lang w:val="pt-PT"/>
        </w:rPr>
        <w:tab/>
        <w:t xml:space="preserve">go </w:t>
      </w:r>
      <w:r w:rsidRPr="00DE0544">
        <w:rPr>
          <w:strike/>
          <w:lang w:val="pt-PT"/>
        </w:rPr>
        <w:t>mbunaítear iad</w:t>
      </w:r>
      <w:r w:rsidRPr="00DE0544">
        <w:rPr>
          <w:b/>
          <w:i/>
          <w:lang w:val="pt-PT"/>
        </w:rPr>
        <w:t>bhfuil siad bunaithe</w:t>
      </w:r>
      <w:r w:rsidRPr="00DE0544">
        <w:rPr>
          <w:lang w:val="pt-PT"/>
        </w:rPr>
        <w:t xml:space="preserve"> ar mheáchan</w:t>
      </w:r>
      <w:r w:rsidRPr="00DE0544">
        <w:rPr>
          <w:b/>
          <w:i/>
          <w:lang w:val="pt-PT"/>
        </w:rPr>
        <w:t xml:space="preserve"> agus ar chainníocht</w:t>
      </w:r>
      <w:r w:rsidRPr="00DE0544">
        <w:rPr>
          <w:lang w:val="pt-PT"/>
        </w:rPr>
        <w:t xml:space="preserve"> na dtáirgí lena mbaineann agus, </w:t>
      </w:r>
      <w:r w:rsidRPr="00DE0544">
        <w:rPr>
          <w:strike/>
          <w:lang w:val="pt-PT"/>
        </w:rPr>
        <w:t>maidir le</w:t>
      </w:r>
      <w:r w:rsidRPr="00DE0544">
        <w:rPr>
          <w:b/>
          <w:i/>
          <w:lang w:val="pt-PT"/>
        </w:rPr>
        <w:t>i gcás</w:t>
      </w:r>
      <w:r w:rsidRPr="00DE0544">
        <w:rPr>
          <w:lang w:val="pt-PT"/>
        </w:rPr>
        <w:t xml:space="preserve"> táirgí</w:t>
      </w:r>
      <w:r w:rsidRPr="00DE0544">
        <w:rPr>
          <w:b/>
          <w:i/>
          <w:lang w:val="pt-PT"/>
        </w:rPr>
        <w:t xml:space="preserve"> teicstíle</w:t>
      </w:r>
      <w:r w:rsidRPr="00DE0544">
        <w:rPr>
          <w:lang w:val="pt-PT"/>
        </w:rPr>
        <w:t xml:space="preserve"> a liostaítear </w:t>
      </w:r>
      <w:r w:rsidRPr="00DE0544">
        <w:rPr>
          <w:strike/>
          <w:lang w:val="pt-PT"/>
        </w:rPr>
        <w:t>i gCuid 1 d’</w:t>
      </w:r>
      <w:r w:rsidRPr="00DE0544">
        <w:rPr>
          <w:b/>
          <w:i/>
          <w:lang w:val="pt-PT"/>
        </w:rPr>
        <w:t xml:space="preserve">in </w:t>
      </w:r>
      <w:r w:rsidRPr="00DE0544">
        <w:rPr>
          <w:lang w:val="pt-PT"/>
        </w:rPr>
        <w:t xml:space="preserve">Iarscríbhinn IVc, go modhnaítear iad ar bhonn na gceanglas éicidhearthóireachta </w:t>
      </w:r>
      <w:r w:rsidRPr="00DE0544">
        <w:rPr>
          <w:strike/>
          <w:lang w:val="pt-PT"/>
        </w:rPr>
        <w:t>a glacadh</w:t>
      </w:r>
      <w:r w:rsidRPr="00DE0544">
        <w:rPr>
          <w:b/>
          <w:i/>
          <w:lang w:val="pt-PT"/>
        </w:rPr>
        <w:t>arna nglacadh</w:t>
      </w:r>
      <w:r w:rsidRPr="00DE0544">
        <w:rPr>
          <w:lang w:val="pt-PT"/>
        </w:rPr>
        <w:t xml:space="preserve"> de bhun Rialachán …/… ó Pharlaimint na hEorpa agus ón gComhairle [Oifig na bhFoilseachán</w:t>
      </w:r>
      <w:r w:rsidRPr="00DE0544">
        <w:rPr>
          <w:strike/>
          <w:lang w:val="pt-PT"/>
        </w:rPr>
        <w:t>,</w:t>
      </w:r>
      <w:r w:rsidRPr="00DE0544">
        <w:rPr>
          <w:lang w:val="pt-PT"/>
        </w:rPr>
        <w:t xml:space="preserve"> cuir isteach an tsraithuimhir </w:t>
      </w:r>
      <w:r w:rsidRPr="00DE0544">
        <w:rPr>
          <w:strike/>
          <w:lang w:val="pt-PT"/>
        </w:rPr>
        <w:t>le haghaidh an Rialacháin</w:t>
      </w:r>
      <w:r w:rsidRPr="00DE0544">
        <w:rPr>
          <w:b/>
          <w:i/>
          <w:lang w:val="pt-PT"/>
        </w:rPr>
        <w:t>don Rialachán</w:t>
      </w:r>
      <w:r w:rsidRPr="00DE0544">
        <w:rPr>
          <w:lang w:val="pt-PT"/>
        </w:rPr>
        <w:t xml:space="preserve"> maidir </w:t>
      </w:r>
      <w:r w:rsidRPr="00DE0544">
        <w:rPr>
          <w:strike/>
          <w:lang w:val="pt-PT"/>
        </w:rPr>
        <w:t>leis an Éicidhearthóireacht le haghaidh Táirgí</w:t>
      </w:r>
      <w:r w:rsidRPr="00DE0544">
        <w:rPr>
          <w:b/>
          <w:i/>
          <w:lang w:val="pt-PT"/>
        </w:rPr>
        <w:t>le hÉicidhearthóireacht do Tháirgí</w:t>
      </w:r>
      <w:r w:rsidRPr="00DE0544">
        <w:rPr>
          <w:lang w:val="pt-PT"/>
        </w:rPr>
        <w:t xml:space="preserve"> Inbhuanaithe nuair a </w:t>
      </w:r>
      <w:r w:rsidRPr="00DE0544">
        <w:rPr>
          <w:strike/>
          <w:lang w:val="pt-PT"/>
        </w:rPr>
        <w:t>ghlacfar</w:t>
      </w:r>
      <w:r w:rsidRPr="00DE0544">
        <w:rPr>
          <w:b/>
          <w:i/>
          <w:lang w:val="pt-PT"/>
        </w:rPr>
        <w:t>ghlactar</w:t>
      </w:r>
      <w:r w:rsidRPr="00DE0544">
        <w:rPr>
          <w:lang w:val="pt-PT"/>
        </w:rPr>
        <w:t xml:space="preserve"> é]** is ábhartha </w:t>
      </w:r>
      <w:r w:rsidRPr="00DE0544">
        <w:rPr>
          <w:strike/>
          <w:lang w:val="pt-PT"/>
        </w:rPr>
        <w:t>chun</w:t>
      </w:r>
      <w:r w:rsidRPr="00DE0544">
        <w:rPr>
          <w:b/>
          <w:i/>
          <w:lang w:val="pt-PT"/>
        </w:rPr>
        <w:t>maidir le</w:t>
      </w:r>
      <w:r w:rsidRPr="00DE0544">
        <w:rPr>
          <w:lang w:val="pt-PT"/>
        </w:rPr>
        <w:t xml:space="preserve"> dramhaíl teicstíle a chosc agus </w:t>
      </w:r>
      <w:r w:rsidRPr="00DE0544">
        <w:rPr>
          <w:b/>
          <w:i/>
          <w:lang w:val="pt-PT"/>
        </w:rPr>
        <w:t>maidir le dramhaíl teicstíle a chóireáil</w:t>
      </w:r>
      <w:r w:rsidRPr="00DE0544">
        <w:rPr>
          <w:strike/>
          <w:lang w:val="pt-PT"/>
        </w:rPr>
        <w:t>le haghaidh cóireáil ar theicstílí</w:t>
      </w:r>
      <w:r w:rsidRPr="00DE0544">
        <w:rPr>
          <w:lang w:val="pt-PT"/>
        </w:rPr>
        <w:t xml:space="preserve"> i gcomhréir le hord na réiteach dramhaíola agus </w:t>
      </w:r>
      <w:r w:rsidRPr="00DE0544">
        <w:rPr>
          <w:b/>
          <w:i/>
          <w:lang w:val="pt-PT"/>
        </w:rPr>
        <w:t xml:space="preserve">leis </w:t>
      </w:r>
      <w:r w:rsidRPr="00DE0544">
        <w:rPr>
          <w:lang w:val="pt-PT"/>
        </w:rPr>
        <w:t xml:space="preserve">na modheolaíochtaí </w:t>
      </w:r>
      <w:r w:rsidRPr="00DE0544">
        <w:rPr>
          <w:strike/>
          <w:lang w:val="pt-PT"/>
        </w:rPr>
        <w:t xml:space="preserve">tomhais </w:t>
      </w:r>
      <w:r w:rsidRPr="00DE0544">
        <w:rPr>
          <w:lang w:val="pt-PT"/>
        </w:rPr>
        <w:t xml:space="preserve">comhfhreagracha </w:t>
      </w:r>
      <w:r w:rsidRPr="00DE0544">
        <w:rPr>
          <w:strike/>
          <w:lang w:val="pt-PT"/>
        </w:rPr>
        <w:t>le haghaidh na gcritéar</w:t>
      </w:r>
      <w:r w:rsidRPr="00DE0544">
        <w:rPr>
          <w:b/>
          <w:i/>
          <w:lang w:val="pt-PT"/>
        </w:rPr>
        <w:t>tomhais do na critéir</w:t>
      </w:r>
      <w:r w:rsidRPr="00DE0544">
        <w:rPr>
          <w:lang w:val="pt-PT"/>
        </w:rPr>
        <w:t xml:space="preserve"> sin arna nglacadh de bhun an Rialacháin sin nó ar bhonn dlí eile </w:t>
      </w:r>
      <w:r w:rsidRPr="00DE0544">
        <w:rPr>
          <w:strike/>
          <w:lang w:val="pt-PT"/>
        </w:rPr>
        <w:t>den Aontas</w:t>
      </w:r>
      <w:r w:rsidRPr="00DE0544">
        <w:rPr>
          <w:b/>
          <w:i/>
          <w:lang w:val="pt-PT"/>
        </w:rPr>
        <w:t>de chuid an Aontais</w:t>
      </w:r>
      <w:r w:rsidRPr="00DE0544">
        <w:rPr>
          <w:lang w:val="pt-PT"/>
        </w:rPr>
        <w:t xml:space="preserve"> lena mbunaítear critéir </w:t>
      </w:r>
      <w:r w:rsidRPr="00DE0544">
        <w:rPr>
          <w:b/>
          <w:i/>
          <w:lang w:val="pt-PT"/>
        </w:rPr>
        <w:t xml:space="preserve">chomhchuibhithe </w:t>
      </w:r>
      <w:r w:rsidRPr="00DE0544">
        <w:rPr>
          <w:lang w:val="pt-PT"/>
        </w:rPr>
        <w:t>inbhuanaitheachta</w:t>
      </w:r>
      <w:r w:rsidRPr="00DE0544">
        <w:rPr>
          <w:strike/>
          <w:lang w:val="pt-PT"/>
        </w:rPr>
        <w:t xml:space="preserve"> chomhchuibhithe</w:t>
      </w:r>
      <w:r w:rsidRPr="00DE0544">
        <w:rPr>
          <w:lang w:val="pt-PT"/>
        </w:rPr>
        <w:t xml:space="preserve"> agus modhanna tomhais le haghaidh táirgí teicstíle, agus lena n‑áirithítear feabhas ar </w:t>
      </w:r>
      <w:r w:rsidRPr="00DE0544">
        <w:rPr>
          <w:strike/>
          <w:lang w:val="pt-PT"/>
        </w:rPr>
        <w:t>inbhuaine comhshaoil agus ciorclaíocht</w:t>
      </w:r>
      <w:r w:rsidRPr="00DE0544">
        <w:rPr>
          <w:b/>
          <w:i/>
          <w:lang w:val="pt-PT"/>
        </w:rPr>
        <w:t>inbhuanaitheacht chomhshaoil agus ar chiorclaíocht</w:t>
      </w:r>
      <w:r w:rsidRPr="00DE0544">
        <w:rPr>
          <w:lang w:val="pt-PT"/>
        </w:rPr>
        <w:t xml:space="preserve"> teicstílí;</w:t>
      </w:r>
      <w:r w:rsidR="007D3663">
        <w:rPr>
          <w:lang w:val="pt-PT"/>
        </w:rPr>
        <w:t xml:space="preserve"> </w:t>
      </w:r>
      <w:r w:rsidR="007D3663">
        <w:rPr>
          <w:b/>
          <w:i/>
          <w:lang w:val="pt-PT"/>
        </w:rPr>
        <w:t>[Leasú 75]</w:t>
      </w:r>
    </w:p>
    <w:p w:rsidR="00BE47F3" w:rsidRPr="00DE0544" w:rsidRDefault="007D3663">
      <w:pPr>
        <w:ind w:left="1982" w:hanging="566"/>
        <w:rPr>
          <w:lang w:val="pt-PT"/>
        </w:rPr>
      </w:pPr>
      <w:r>
        <w:rPr>
          <w:lang w:val="pt-PT"/>
        </w:rPr>
        <w:br w:type="page"/>
      </w:r>
      <w:r w:rsidR="00F92EDE" w:rsidRPr="00DE0544">
        <w:rPr>
          <w:lang w:val="pt-PT"/>
        </w:rPr>
        <w:t>(b)</w:t>
      </w:r>
      <w:r w:rsidR="00F92EDE" w:rsidRPr="00DE0544">
        <w:rPr>
          <w:lang w:val="pt-PT"/>
        </w:rPr>
        <w:tab/>
        <w:t>go ndéantar iad a choigeartú chun aon ioncam de chuid na n‑eagraíochtaí um fhreagracht táirgeoirí as athúsáid, as ullmhú le haghaidh athúsáide nó as luach amhábhar tánaisteach ó theicstílí dramhaíola athchúrsáilte a chur san áireamh;</w:t>
      </w:r>
    </w:p>
    <w:p w:rsidR="00BE47F3" w:rsidRPr="00DE0544" w:rsidRDefault="00F92EDE">
      <w:pPr>
        <w:ind w:left="1982" w:hanging="566"/>
        <w:rPr>
          <w:lang w:val="pt-PT"/>
        </w:rPr>
      </w:pPr>
      <w:r w:rsidRPr="00DE0544">
        <w:rPr>
          <w:lang w:val="pt-PT"/>
        </w:rPr>
        <w:t>(c)</w:t>
      </w:r>
      <w:r w:rsidRPr="00DE0544">
        <w:rPr>
          <w:lang w:val="pt-PT"/>
        </w:rPr>
        <w:tab/>
        <w:t>go n‑áiritheofar leo an chóir chomhionann idir táirgeoirí gan beann ar a dtionscnamh nó ar a méid, gan ualach díréireach a chur ar tháirgeoirí cainníochtaí beaga táirgí teicstíle, táirgí a bhaineann le teicstílí agus táirgí coisbhirt a liostaítear in Iarscríbhinn IVc, lena n‑áirítear fiontair bheaga agus mheánmhéide.</w:t>
      </w:r>
    </w:p>
    <w:p w:rsidR="00BE47F3" w:rsidRPr="00DE0544" w:rsidRDefault="00F92EDE">
      <w:pPr>
        <w:ind w:left="1416" w:hanging="566"/>
        <w:rPr>
          <w:lang w:val="pt-PT"/>
        </w:rPr>
      </w:pPr>
      <w:r w:rsidRPr="00DE0544">
        <w:rPr>
          <w:lang w:val="pt-PT"/>
        </w:rPr>
        <w:t>4.</w:t>
      </w:r>
      <w:r w:rsidRPr="00DE0544">
        <w:rPr>
          <w:lang w:val="pt-PT"/>
        </w:rPr>
        <w:tab/>
        <w:t>I gcás inar gá chun saobhadh an mhargaidh inmheánaigh a sheachaint agus chun comhsheasmhacht leis na ceanglais éicidhearthóireachta arna nglacadh de bhun Airteagal 4 arna léamh i gcomhar le hAirteagal 5 de Rialachán …/… [Oifig na bhFoilseachán, cuir isteach an tsraithuimhir le haghaidh an Rialacháin maidir leis an Éicidhearthóireacht le haghaidh Táirgí Inbhuanaithe nuair a ghlacfar é] a áirithiú, féadfaidh an Coimisiún gníomhartha cur chun feidhme a ghlacadh lena leagtar síos na critéir modhnaithe táillí le haghaidh chur chun feidhme mhír 3, pointe (a), den Airteagal seo. Ní bhainfidh an gníomh cur chun feidhme sin le cinneadh beacht leibhéal na ranníocaíochtaí agus glacfar é i gcomhréir leis an nós imeachta scrúdúcháin dá dtagraítear in Airteagal 39(2) den Treoir seo.</w:t>
      </w:r>
      <w:r w:rsidR="007D3663">
        <w:rPr>
          <w:lang w:val="pt-PT"/>
        </w:rPr>
        <w:t xml:space="preserve"> </w:t>
      </w:r>
      <w:r w:rsidR="007D3663">
        <w:rPr>
          <w:b/>
          <w:i/>
          <w:lang w:val="pt-PT"/>
        </w:rPr>
        <w:t>[Leasú 76]</w:t>
      </w:r>
    </w:p>
    <w:p w:rsidR="00BE47F3" w:rsidRPr="00DE0544" w:rsidRDefault="007D3663">
      <w:pPr>
        <w:ind w:left="1416" w:hanging="566"/>
        <w:rPr>
          <w:lang w:val="pt-PT"/>
        </w:rPr>
      </w:pPr>
      <w:r>
        <w:rPr>
          <w:lang w:val="pt-PT"/>
        </w:rPr>
        <w:br w:type="page"/>
      </w:r>
      <w:r w:rsidR="00F92EDE" w:rsidRPr="00DE0544">
        <w:rPr>
          <w:lang w:val="pt-PT"/>
        </w:rPr>
        <w:t>5.</w:t>
      </w:r>
      <w:r w:rsidR="00F92EDE" w:rsidRPr="00DE0544">
        <w:rPr>
          <w:lang w:val="pt-PT"/>
        </w:rPr>
        <w:tab/>
        <w:t>Áiritheoidh na Ballstáit go ndéanfaidh na heagraíochtaí um fhreagracht táirgeoirí córas bailithe ar leithligh a bhunú le haghaidh táirgí teicstíle, táirgí a bhaineann le teicstílí agus táirgí coisbhirt a liostaítear in Iarscríbhinn IVc, idir tháirgí úsáidte agus dramhaíola, gan beann ar a nádúr, comhdhéanamh ó thaobh ábhair de, riocht, ainm, branda, trádmharc nó tionscnamh, i gcríoch Bhallstáit ina ndéanann siad na táirgí sin a chur ar fáil ar an margadh den chéad uair. Maidir leis an gcóras bailithe ar leithligh:</w:t>
      </w:r>
    </w:p>
    <w:p w:rsidR="00BE47F3" w:rsidRPr="00DE0544" w:rsidRDefault="00F92EDE">
      <w:pPr>
        <w:ind w:left="1982" w:hanging="566"/>
        <w:rPr>
          <w:lang w:val="pt-PT"/>
        </w:rPr>
      </w:pPr>
      <w:r w:rsidRPr="00DE0544">
        <w:rPr>
          <w:lang w:val="pt-PT"/>
        </w:rPr>
        <w:t>(a)</w:t>
      </w:r>
      <w:r w:rsidRPr="00DE0544">
        <w:rPr>
          <w:lang w:val="pt-PT"/>
        </w:rPr>
        <w:tab/>
        <w:t>tairgfidh sé bailiú táirgí teicstíle, táirgí a bhaineann le teicstílí agus táirgí coisbhirt, idir tháirgí úsáidte agus dramhaíola, den sórt sin do na heintitis dá dtagraítear i mír 6, pointe a, agus déanfaidh sé foráil maidir leis na socruithe praiticiúla a bhfuil gá leo chun táirgí teicstíle, táirgí a bhaineann le teicstílí agus táirgí coisbhirt, idir tháirgí úsáidte agus dramhaíola, den sórt sin a bhailiú agus a iompar lena n‑áirítear soláthar, saor in aisce, coimeádán oiriúnach bailithe agus iompair do na pointí bailithe nasctha (‘pointí bailithe nasctha’);</w:t>
      </w:r>
    </w:p>
    <w:p w:rsidR="00BE47F3" w:rsidRPr="00DE0544" w:rsidRDefault="007D3663">
      <w:pPr>
        <w:ind w:left="1982" w:hanging="566"/>
        <w:rPr>
          <w:lang w:val="pt-PT"/>
        </w:rPr>
      </w:pPr>
      <w:r>
        <w:rPr>
          <w:lang w:val="pt-PT"/>
        </w:rPr>
        <w:br w:type="page"/>
      </w:r>
      <w:r w:rsidR="00F92EDE" w:rsidRPr="00DE0544">
        <w:rPr>
          <w:lang w:val="pt-PT"/>
        </w:rPr>
        <w:t>(b)</w:t>
      </w:r>
      <w:r w:rsidR="00F92EDE" w:rsidRPr="00DE0544">
        <w:rPr>
          <w:lang w:val="pt-PT"/>
        </w:rPr>
        <w:tab/>
        <w:t>áiritheoidh sé go mbaileofar</w:t>
      </w:r>
      <w:r w:rsidR="00F92EDE" w:rsidRPr="00DE0544">
        <w:rPr>
          <w:b/>
          <w:i/>
          <w:lang w:val="pt-PT"/>
        </w:rPr>
        <w:t>, le sceideal inoiriúnaithe lena choigeartófar éileamh</w:t>
      </w:r>
      <w:r w:rsidR="00F92EDE" w:rsidRPr="00DE0544">
        <w:rPr>
          <w:lang w:val="pt-PT"/>
        </w:rPr>
        <w:t>, saor in aisce, táirgí teicstíle, táirgí a bhaineann le teicstílí agus táirgí coisbhirt, idir tháirgí úsáidte agus dramhaíola, den sórt sin a bhailítear ag na pointí bailithe nasctha</w:t>
      </w:r>
      <w:r w:rsidR="00F92EDE" w:rsidRPr="00DE0544">
        <w:rPr>
          <w:b/>
          <w:i/>
          <w:lang w:val="pt-PT"/>
        </w:rPr>
        <w:t xml:space="preserve"> agus go bhfuil sceideal inoiriúnaithe a choigeartóidh éileamh ag gabháil leis sin</w:t>
      </w:r>
      <w:r w:rsidR="00F92EDE" w:rsidRPr="00DE0544">
        <w:rPr>
          <w:lang w:val="pt-PT"/>
        </w:rPr>
        <w:t xml:space="preserve">, a mhinice a bheidh i gcomhréir leis an limistéar a chumhdaítear agus le méid na dtáirgí teicstíle </w:t>
      </w:r>
      <w:r w:rsidR="00F92EDE" w:rsidRPr="00DE0544">
        <w:rPr>
          <w:strike/>
          <w:lang w:val="pt-PT"/>
        </w:rPr>
        <w:t xml:space="preserve">agus coisbhirt </w:t>
      </w:r>
      <w:r w:rsidR="00F92EDE" w:rsidRPr="00DE0544">
        <w:rPr>
          <w:lang w:val="pt-PT"/>
        </w:rPr>
        <w:t>úsáidte agus dramhaíola a bhailítear trí na pointí bailithe sin de ghnáth;</w:t>
      </w:r>
      <w:r>
        <w:rPr>
          <w:lang w:val="pt-PT"/>
        </w:rPr>
        <w:t xml:space="preserve"> </w:t>
      </w:r>
      <w:r>
        <w:rPr>
          <w:b/>
          <w:i/>
          <w:lang w:val="pt-PT"/>
        </w:rPr>
        <w:t>[Leasú 77]</w:t>
      </w:r>
    </w:p>
    <w:p w:rsidR="00BE47F3" w:rsidRPr="00DE0544" w:rsidRDefault="00F92EDE">
      <w:pPr>
        <w:ind w:left="1982" w:hanging="566"/>
        <w:rPr>
          <w:lang w:val="pt-PT"/>
        </w:rPr>
      </w:pPr>
      <w:r w:rsidRPr="00DE0544">
        <w:rPr>
          <w:lang w:val="pt-PT"/>
        </w:rPr>
        <w:t>(c)</w:t>
      </w:r>
      <w:r w:rsidRPr="00DE0544">
        <w:rPr>
          <w:lang w:val="pt-PT"/>
        </w:rPr>
        <w:tab/>
        <w:t>áiritheoidh sé go mbaileofar, saor in aisce, dramhaíl arna giniúint ag fiontair shóisialta agus ag oibreoirí</w:t>
      </w:r>
      <w:r w:rsidRPr="00DE0544">
        <w:rPr>
          <w:strike/>
          <w:lang w:val="pt-PT"/>
        </w:rPr>
        <w:t xml:space="preserve"> neamhdhramhaíola</w:t>
      </w:r>
      <w:r w:rsidRPr="00DE0544">
        <w:rPr>
          <w:lang w:val="pt-PT"/>
        </w:rPr>
        <w:t xml:space="preserve"> eile ó tháirgí teicstíle, táirgí a bhaineann le teicstílí agus táirgí coisbhirt den sórt sin a bhailítear trí na pointí bailithe nasctha</w:t>
      </w:r>
      <w:r w:rsidRPr="00DE0544">
        <w:rPr>
          <w:b/>
          <w:i/>
          <w:lang w:val="pt-PT"/>
        </w:rPr>
        <w:t xml:space="preserve"> chomh maith leis an gcomhordú iomlán idir fiontair shóisialta agus eagraíochtaí um fhreagracht táirgeoirí a chur chun cinn</w:t>
      </w:r>
      <w:r w:rsidRPr="00DE0544">
        <w:rPr>
          <w:lang w:val="pt-PT"/>
        </w:rPr>
        <w:t>.</w:t>
      </w:r>
      <w:r w:rsidR="007D3663">
        <w:rPr>
          <w:lang w:val="pt-PT"/>
        </w:rPr>
        <w:t xml:space="preserve"> </w:t>
      </w:r>
      <w:r w:rsidR="007D3663">
        <w:rPr>
          <w:b/>
          <w:i/>
          <w:lang w:val="pt-PT"/>
        </w:rPr>
        <w:t>[Leasú 78]</w:t>
      </w:r>
    </w:p>
    <w:p w:rsidR="00BE47F3" w:rsidRPr="00DE0544" w:rsidRDefault="00F92EDE">
      <w:pPr>
        <w:ind w:left="1416"/>
        <w:rPr>
          <w:lang w:val="pt-PT"/>
        </w:rPr>
      </w:pPr>
      <w:r w:rsidRPr="00DE0544">
        <w:rPr>
          <w:lang w:val="pt-PT"/>
        </w:rPr>
        <w:t>Aon chomhordú i measc eagraíochtaí um fhreagracht táirgeoirí, beidh sé faoi réir rialacha iomaíochta an Aontais i gcónaí.</w:t>
      </w:r>
    </w:p>
    <w:p w:rsidR="00BE47F3" w:rsidRPr="00DE0544" w:rsidRDefault="007D3663">
      <w:pPr>
        <w:ind w:left="1416" w:hanging="566"/>
        <w:rPr>
          <w:lang w:val="pt-PT"/>
        </w:rPr>
      </w:pPr>
      <w:r>
        <w:rPr>
          <w:lang w:val="pt-PT"/>
        </w:rPr>
        <w:br w:type="page"/>
      </w:r>
      <w:r w:rsidR="00F92EDE" w:rsidRPr="00DE0544">
        <w:rPr>
          <w:lang w:val="pt-PT"/>
        </w:rPr>
        <w:t>6.</w:t>
      </w:r>
      <w:r w:rsidR="00F92EDE" w:rsidRPr="00DE0544">
        <w:rPr>
          <w:lang w:val="pt-PT"/>
        </w:rPr>
        <w:tab/>
        <w:t>Maidir leis an gcóras bailithe dá dtagraítear i mír 5, áiritheoidh na Ballstáit:</w:t>
      </w:r>
    </w:p>
    <w:p w:rsidR="00BE47F3" w:rsidRPr="00DE0544" w:rsidRDefault="00F92EDE">
      <w:pPr>
        <w:ind w:left="1982" w:hanging="566"/>
        <w:rPr>
          <w:lang w:val="pt-PT"/>
        </w:rPr>
      </w:pPr>
      <w:r w:rsidRPr="00DE0544">
        <w:rPr>
          <w:lang w:val="pt-PT"/>
        </w:rPr>
        <w:t>(a)</w:t>
      </w:r>
      <w:r w:rsidRPr="00DE0544">
        <w:rPr>
          <w:lang w:val="pt-PT"/>
        </w:rPr>
        <w:tab/>
        <w:t>go gcuimsítear leis pointí bailithe arna mbunú ag na heagraíochtaí um fhreagracht táirgeoirí agus oibreoirí bainistithe dramhaíola thar a gceann i gcomhar le haon cheann amháin nó níos mó díobh seo a leanas: fiontair shóisialta agus eintitis an gheilleagair shóisialta, dáileoirí, údaráis phoiblí nó tríú páirtithe a dhéanann an bailiú táirgí teicstíle, táirgí a bhaineann le teicstílí agus táirgí coisbhirt, idir tháirgí úsáidte agus dramhaíola, a liostaítear in Iarscríbhinn IVc thar a gceann, agus pointí bailithe deonacha eile;</w:t>
      </w:r>
    </w:p>
    <w:p w:rsidR="00BE47F3" w:rsidRPr="00DE0544" w:rsidRDefault="00F92EDE">
      <w:pPr>
        <w:ind w:left="1982" w:hanging="566"/>
        <w:rPr>
          <w:lang w:val="pt-PT"/>
        </w:rPr>
      </w:pPr>
      <w:r w:rsidRPr="00DE0544">
        <w:rPr>
          <w:lang w:val="pt-PT"/>
        </w:rPr>
        <w:t>(b)</w:t>
      </w:r>
      <w:r w:rsidRPr="00DE0544">
        <w:rPr>
          <w:lang w:val="pt-PT"/>
        </w:rPr>
        <w:tab/>
        <w:t>go gcumhdaítear leis críoch iomlán an Bhallstáit agus go gcuirtear san áireamh méid agus dlús an daonra, méid ionchasach na dtáirgí teicstíle, táirgí a bhaineann le teicstílí agus táirgí coisbhirt, idir tháirgí úsáidte agus dramhaíola, a liostaítear in Iarscríbhinn IVc, inrochtaineacht agus cóngaracht d’úsáideoirí deiridh, gan a bheith teoranta do limistéir inar brabúsach bailiú agus bainistiú ina dhiaidh sin na dtáirgí sin;</w:t>
      </w:r>
    </w:p>
    <w:p w:rsidR="00BE47F3" w:rsidRPr="00DE0544" w:rsidRDefault="00F92EDE">
      <w:pPr>
        <w:ind w:left="1982" w:hanging="566"/>
        <w:rPr>
          <w:lang w:val="pt-PT"/>
        </w:rPr>
      </w:pPr>
      <w:r w:rsidRPr="00DE0544">
        <w:rPr>
          <w:lang w:val="pt-PT"/>
        </w:rPr>
        <w:t>(c)</w:t>
      </w:r>
      <w:r w:rsidRPr="00DE0544">
        <w:rPr>
          <w:lang w:val="pt-PT"/>
        </w:rPr>
        <w:tab/>
        <w:t>go gcoinnítear ar bun méadú marthanach ar an ráta bailithe ar leithligh chun leibhéil atá indéanta go teicniúil a bhaint amach agus dea-chleachtais á gcur san áireamh.</w:t>
      </w:r>
    </w:p>
    <w:p w:rsidR="00BE47F3" w:rsidRPr="00DE0544" w:rsidRDefault="007D3663">
      <w:pPr>
        <w:ind w:left="1416" w:hanging="566"/>
        <w:rPr>
          <w:lang w:val="pt-PT"/>
        </w:rPr>
      </w:pPr>
      <w:r>
        <w:rPr>
          <w:lang w:val="pt-PT"/>
        </w:rPr>
        <w:br w:type="page"/>
      </w:r>
      <w:r w:rsidR="00F92EDE" w:rsidRPr="00DE0544">
        <w:rPr>
          <w:lang w:val="pt-PT"/>
        </w:rPr>
        <w:t>7.</w:t>
      </w:r>
      <w:r w:rsidR="00F92EDE" w:rsidRPr="00DE0544">
        <w:rPr>
          <w:lang w:val="pt-PT"/>
        </w:rPr>
        <w:tab/>
        <w:t>Maidir leis an ráta bailithe dá dtagraítear i mír 6, pointe (c), áiritheoidh na Ballstáit go ríomhfar é i gcomhréir le míreanna 8 agus 9.</w:t>
      </w:r>
    </w:p>
    <w:p w:rsidR="00BE47F3" w:rsidRPr="00DE0544" w:rsidRDefault="00F92EDE">
      <w:pPr>
        <w:ind w:left="1416" w:hanging="566"/>
        <w:rPr>
          <w:lang w:val="pt-PT"/>
        </w:rPr>
      </w:pPr>
      <w:r w:rsidRPr="00DE0544">
        <w:rPr>
          <w:lang w:val="pt-PT"/>
        </w:rPr>
        <w:t>8.</w:t>
      </w:r>
      <w:r w:rsidRPr="00DE0544">
        <w:rPr>
          <w:lang w:val="pt-PT"/>
        </w:rPr>
        <w:tab/>
        <w:t xml:space="preserve">Maidir leis an ráta bailithe ar leithligh dá dtagraítear i mír 6, pointe (c), déanfar é a ríomh mar an gcéatadán a fhaightear ach meáchan na dtáirgí teicstíle, táirgí a bhaineann le teicstílí agus táirgí coisbhirt dramhaíola a liostaítear in Iarscríbhinn IVc arna mbailiú i gcomhréir le mír 5 i mbliain féilire ar leith i mBallstát a roinnt ar mheáchan na dtáirgí teicstíle, táirgí a bhaineann le teicstílí agus táirgí coisbhirt dramhaíola sin arna </w:t>
      </w:r>
      <w:r w:rsidRPr="00DE0544">
        <w:rPr>
          <w:strike/>
          <w:lang w:val="pt-PT"/>
        </w:rPr>
        <w:t>nginiúint agus arna mbailiú mar dhramhaíl mheasctha chathrach</w:t>
      </w:r>
      <w:r w:rsidRPr="00DE0544">
        <w:rPr>
          <w:b/>
          <w:i/>
          <w:lang w:val="pt-PT"/>
        </w:rPr>
        <w:t>gcur ar an margadh i mbliain féilire ar leith i mBallstát</w:t>
      </w:r>
      <w:r w:rsidRPr="00DE0544">
        <w:rPr>
          <w:lang w:val="pt-PT"/>
        </w:rPr>
        <w:t>.</w:t>
      </w:r>
      <w:r w:rsidR="007D3663">
        <w:rPr>
          <w:lang w:val="pt-PT"/>
        </w:rPr>
        <w:t xml:space="preserve"> </w:t>
      </w:r>
      <w:r w:rsidR="007D3663">
        <w:rPr>
          <w:b/>
          <w:i/>
          <w:lang w:val="pt-PT"/>
        </w:rPr>
        <w:t>[Leasú 79]</w:t>
      </w:r>
    </w:p>
    <w:p w:rsidR="00BE47F3" w:rsidRPr="00DE0544" w:rsidRDefault="00F92EDE">
      <w:pPr>
        <w:ind w:left="1416" w:hanging="566"/>
        <w:rPr>
          <w:lang w:val="pt-PT"/>
        </w:rPr>
      </w:pPr>
      <w:r w:rsidRPr="00DE0544">
        <w:rPr>
          <w:lang w:val="pt-PT"/>
        </w:rPr>
        <w:t>9.</w:t>
      </w:r>
      <w:r w:rsidRPr="00DE0544">
        <w:rPr>
          <w:lang w:val="pt-PT"/>
        </w:rPr>
        <w:tab/>
      </w:r>
      <w:r w:rsidRPr="00DE0544">
        <w:rPr>
          <w:b/>
          <w:i/>
          <w:lang w:val="pt-PT"/>
        </w:rPr>
        <w:t>Faoin</w:t>
      </w:r>
      <w:r w:rsidR="007D3663">
        <w:rPr>
          <w:b/>
          <w:i/>
          <w:lang w:val="pt-PT"/>
        </w:rPr>
        <w:t xml:space="preserve"> </w:t>
      </w:r>
      <w:r w:rsidRPr="00DE0544">
        <w:rPr>
          <w:b/>
          <w:i/>
          <w:lang w:val="pt-PT"/>
        </w:rPr>
        <w:t xml:space="preserve">... [12 mhí tar éis theacht i bhfeidhm na Treorach leasaithí seo] </w:t>
      </w:r>
      <w:r w:rsidRPr="00DE0544">
        <w:rPr>
          <w:lang w:val="pt-PT"/>
        </w:rPr>
        <w:t xml:space="preserve">glacfaidh an Coimisiún gníomhartha </w:t>
      </w:r>
      <w:r w:rsidRPr="00DE0544">
        <w:rPr>
          <w:strike/>
          <w:lang w:val="pt-PT"/>
        </w:rPr>
        <w:t>cur chun feidhme</w:t>
      </w:r>
      <w:r w:rsidRPr="00DE0544">
        <w:rPr>
          <w:b/>
          <w:i/>
          <w:lang w:val="pt-PT"/>
        </w:rPr>
        <w:t>tarmligthe</w:t>
      </w:r>
      <w:r w:rsidRPr="00DE0544">
        <w:rPr>
          <w:lang w:val="pt-PT"/>
        </w:rPr>
        <w:t xml:space="preserve"> lena leagtar síos an mhodheolaíocht </w:t>
      </w:r>
      <w:r w:rsidRPr="00DE0544">
        <w:rPr>
          <w:strike/>
          <w:lang w:val="pt-PT"/>
        </w:rPr>
        <w:t>le haghaidh bhailiú agus fhíorú</w:t>
      </w:r>
      <w:r w:rsidRPr="00DE0544">
        <w:rPr>
          <w:b/>
          <w:i/>
          <w:lang w:val="pt-PT"/>
        </w:rPr>
        <w:t>chun</w:t>
      </w:r>
      <w:r w:rsidRPr="00DE0544">
        <w:rPr>
          <w:lang w:val="pt-PT"/>
        </w:rPr>
        <w:t xml:space="preserve"> an ráta bailithe ar leithligh dá dtagraítear i mír 6, pointe (c) den Airteagal seo</w:t>
      </w:r>
      <w:r w:rsidRPr="00DE0544">
        <w:rPr>
          <w:b/>
          <w:i/>
          <w:lang w:val="pt-PT"/>
        </w:rPr>
        <w:t xml:space="preserve"> a ríomh agus a fhíorú</w:t>
      </w:r>
      <w:r w:rsidRPr="00DE0544">
        <w:rPr>
          <w:lang w:val="pt-PT"/>
        </w:rPr>
        <w:t xml:space="preserve">. Déanfar </w:t>
      </w:r>
      <w:r w:rsidRPr="00DE0544">
        <w:rPr>
          <w:strike/>
          <w:lang w:val="pt-PT"/>
        </w:rPr>
        <w:t>an gníomh cur chun feidhme</w:t>
      </w:r>
      <w:r w:rsidRPr="00DE0544">
        <w:rPr>
          <w:b/>
          <w:i/>
          <w:lang w:val="pt-PT"/>
        </w:rPr>
        <w:t>na gníomhartha tarmligthe</w:t>
      </w:r>
      <w:r w:rsidRPr="00DE0544">
        <w:rPr>
          <w:lang w:val="pt-PT"/>
        </w:rPr>
        <w:t xml:space="preserve"> sin a ghlacadh i gcomhréir leis an nós imeachta </w:t>
      </w:r>
      <w:r w:rsidRPr="00DE0544">
        <w:rPr>
          <w:strike/>
          <w:lang w:val="pt-PT"/>
        </w:rPr>
        <w:t xml:space="preserve">scrúdúcháin </w:t>
      </w:r>
      <w:r w:rsidRPr="00DE0544">
        <w:rPr>
          <w:lang w:val="pt-PT"/>
        </w:rPr>
        <w:t xml:space="preserve">dá dtagraítear in Airteagal </w:t>
      </w:r>
      <w:r w:rsidRPr="00DE0544">
        <w:rPr>
          <w:strike/>
          <w:lang w:val="pt-PT"/>
        </w:rPr>
        <w:t>39(2)</w:t>
      </w:r>
      <w:r w:rsidRPr="00DE0544">
        <w:rPr>
          <w:b/>
          <w:i/>
          <w:lang w:val="pt-PT"/>
        </w:rPr>
        <w:t>38a</w:t>
      </w:r>
      <w:r w:rsidRPr="00DE0544">
        <w:rPr>
          <w:lang w:val="pt-PT"/>
        </w:rPr>
        <w:t>.</w:t>
      </w:r>
      <w:r w:rsidR="007D3663">
        <w:rPr>
          <w:lang w:val="pt-PT"/>
        </w:rPr>
        <w:t xml:space="preserve"> </w:t>
      </w:r>
      <w:r w:rsidR="007D3663">
        <w:rPr>
          <w:b/>
          <w:i/>
          <w:lang w:val="pt-PT"/>
        </w:rPr>
        <w:t>[Leasú 80]</w:t>
      </w:r>
    </w:p>
    <w:p w:rsidR="00BE47F3" w:rsidRPr="00DE0544" w:rsidRDefault="007D3663">
      <w:pPr>
        <w:ind w:left="1416" w:hanging="566"/>
        <w:rPr>
          <w:lang w:val="pt-PT"/>
        </w:rPr>
      </w:pPr>
      <w:r>
        <w:rPr>
          <w:lang w:val="pt-PT"/>
        </w:rPr>
        <w:br w:type="page"/>
      </w:r>
      <w:r w:rsidR="00F92EDE" w:rsidRPr="00DE0544">
        <w:rPr>
          <w:lang w:val="pt-PT"/>
        </w:rPr>
        <w:t>10.</w:t>
      </w:r>
      <w:r w:rsidR="00F92EDE" w:rsidRPr="00DE0544">
        <w:rPr>
          <w:lang w:val="pt-PT"/>
        </w:rPr>
        <w:tab/>
        <w:t xml:space="preserve">Áiritheoidh na Ballstáit nach gceadaítear d’eagraíochtaí um fhreagracht táirgeoirí diúltú do rannpháirtíocht </w:t>
      </w:r>
      <w:r w:rsidR="00F92EDE" w:rsidRPr="00DE0544">
        <w:rPr>
          <w:b/>
          <w:i/>
          <w:lang w:val="pt-PT"/>
        </w:rPr>
        <w:t xml:space="preserve">údarás poiblí náisiúnta chomh maith le </w:t>
      </w:r>
      <w:r w:rsidR="00F92EDE" w:rsidRPr="00DE0544">
        <w:rPr>
          <w:lang w:val="pt-PT"/>
        </w:rPr>
        <w:t>fiontar sóisialta agus oibreoirí athúsáide</w:t>
      </w:r>
      <w:r w:rsidR="00F92EDE" w:rsidRPr="00DE0544">
        <w:rPr>
          <w:b/>
          <w:i/>
          <w:lang w:val="pt-PT"/>
        </w:rPr>
        <w:t xml:space="preserve"> agus oibreoirí maidir le hullmhú d’athúsáid</w:t>
      </w:r>
      <w:r w:rsidR="00F92EDE" w:rsidRPr="00DE0544">
        <w:rPr>
          <w:lang w:val="pt-PT"/>
        </w:rPr>
        <w:t xml:space="preserve"> eile sa chóras bailithe ar leithligh a bhunaítear de bhun mhír 5.</w:t>
      </w:r>
      <w:r>
        <w:rPr>
          <w:lang w:val="pt-PT"/>
        </w:rPr>
        <w:t xml:space="preserve"> </w:t>
      </w:r>
      <w:r>
        <w:rPr>
          <w:b/>
          <w:i/>
          <w:lang w:val="pt-PT"/>
        </w:rPr>
        <w:t>[Leasú 81]</w:t>
      </w:r>
    </w:p>
    <w:p w:rsidR="00BE47F3" w:rsidRPr="00DE0544" w:rsidRDefault="00F92EDE">
      <w:pPr>
        <w:ind w:left="1416" w:hanging="566"/>
        <w:rPr>
          <w:lang w:val="pt-PT"/>
        </w:rPr>
      </w:pPr>
      <w:r w:rsidRPr="00DE0544">
        <w:rPr>
          <w:lang w:val="pt-PT"/>
        </w:rPr>
        <w:t>11.</w:t>
      </w:r>
      <w:r w:rsidRPr="00DE0544">
        <w:rPr>
          <w:lang w:val="pt-PT"/>
        </w:rPr>
        <w:tab/>
        <w:t>Gan dochar do mhír 5, pointí (a) agus (b), agus do mhír 6, pointe (a), áiritheoidh na Ballstáit go gceadaítear d’fhiontair shóisialta a bpointí bailithe ar leithligh féin a choinneáil ar bun agus a oibriú agus go dtugtar cóir chothrom nó cóir fhabhrach dóibh maidir le suíomh na bpointí bailithe ar leithligh. Maidir le</w:t>
      </w:r>
      <w:r w:rsidRPr="00DE0544">
        <w:rPr>
          <w:b/>
          <w:i/>
          <w:lang w:val="pt-PT"/>
        </w:rPr>
        <w:t xml:space="preserve"> húdaráis áitiúla,</w:t>
      </w:r>
      <w:r w:rsidRPr="00DE0544">
        <w:rPr>
          <w:lang w:val="pt-PT"/>
        </w:rPr>
        <w:t xml:space="preserve"> fiontair shóisialta agus eintitis an gheilleagair shóisialta atá ina gcuid de na pointí bailithe nasctha i gcomhréir le mír 6, pointe (a), áiritheoidh na Ballstáit nach gceanglaítear orthu táirgí teicstíle, táirgí a bhaineann le teicstílí agus táirgí coisbhirt ar táirgí úsáidte agus dramhaíola iad a liostaítear in Iarscríbhinn IVc a thabhairt ar láimh don eagraíocht um fhreagracht táirgeoirí.</w:t>
      </w:r>
      <w:r w:rsidR="007D3663">
        <w:rPr>
          <w:lang w:val="pt-PT"/>
        </w:rPr>
        <w:t xml:space="preserve"> </w:t>
      </w:r>
      <w:r w:rsidR="007D3663">
        <w:rPr>
          <w:b/>
          <w:i/>
          <w:lang w:val="pt-PT"/>
        </w:rPr>
        <w:t>[Leasú 82]</w:t>
      </w:r>
    </w:p>
    <w:p w:rsidR="00BE47F3" w:rsidRPr="00DE0544" w:rsidRDefault="00F92EDE">
      <w:pPr>
        <w:ind w:left="1416" w:hanging="566"/>
        <w:rPr>
          <w:lang w:val="pt-PT"/>
        </w:rPr>
      </w:pPr>
      <w:r w:rsidRPr="00DE0544">
        <w:rPr>
          <w:lang w:val="pt-PT"/>
        </w:rPr>
        <w:t>12.</w:t>
      </w:r>
      <w:r w:rsidRPr="00DE0544">
        <w:rPr>
          <w:lang w:val="pt-PT"/>
        </w:rPr>
        <w:tab/>
        <w:t xml:space="preserve">Maidir leis na pointí bailithe a bhunaítear i gcomhréir le míreanna 5, 6 agus 11, áiritheoidh na Ballstáit </w:t>
      </w:r>
      <w:r w:rsidRPr="00DE0544">
        <w:rPr>
          <w:strike/>
          <w:lang w:val="pt-PT"/>
        </w:rPr>
        <w:t>nach</w:t>
      </w:r>
      <w:r w:rsidRPr="00DE0544">
        <w:rPr>
          <w:b/>
          <w:i/>
          <w:lang w:val="pt-PT"/>
        </w:rPr>
        <w:t>go</w:t>
      </w:r>
      <w:r w:rsidRPr="00DE0544">
        <w:rPr>
          <w:lang w:val="pt-PT"/>
        </w:rPr>
        <w:t xml:space="preserve"> mbeidh siad faoi réir na gceanglas maidir le clárú </w:t>
      </w:r>
      <w:r w:rsidRPr="00DE0544">
        <w:rPr>
          <w:strike/>
          <w:lang w:val="pt-PT"/>
        </w:rPr>
        <w:t>nó</w:t>
      </w:r>
      <w:r w:rsidRPr="00DE0544">
        <w:rPr>
          <w:b/>
          <w:i/>
          <w:lang w:val="pt-PT"/>
        </w:rPr>
        <w:t>agus</w:t>
      </w:r>
      <w:r w:rsidRPr="00DE0544">
        <w:rPr>
          <w:lang w:val="pt-PT"/>
        </w:rPr>
        <w:t xml:space="preserve"> ceadú sa Treoir seo.</w:t>
      </w:r>
      <w:r w:rsidR="007D3663">
        <w:rPr>
          <w:lang w:val="pt-PT"/>
        </w:rPr>
        <w:t xml:space="preserve"> </w:t>
      </w:r>
      <w:r w:rsidR="007D3663">
        <w:rPr>
          <w:b/>
          <w:i/>
          <w:lang w:val="pt-PT"/>
        </w:rPr>
        <w:t>[Leasú 83]</w:t>
      </w:r>
    </w:p>
    <w:p w:rsidR="00BE47F3" w:rsidRPr="00DE0544" w:rsidRDefault="007D3663">
      <w:pPr>
        <w:ind w:left="1416" w:hanging="566"/>
        <w:rPr>
          <w:lang w:val="pt-PT"/>
        </w:rPr>
      </w:pPr>
      <w:r>
        <w:rPr>
          <w:lang w:val="pt-PT"/>
        </w:rPr>
        <w:br w:type="page"/>
      </w:r>
      <w:r w:rsidR="00F92EDE" w:rsidRPr="00DE0544">
        <w:rPr>
          <w:lang w:val="pt-PT"/>
        </w:rPr>
        <w:t>13.</w:t>
      </w:r>
      <w:r w:rsidR="00F92EDE" w:rsidRPr="00DE0544">
        <w:rPr>
          <w:lang w:val="pt-PT"/>
        </w:rPr>
        <w:tab/>
        <w:t>Áiritheoidh na Ballstáit, anuas ar an bhfaisnéis dá dtagraítear in Airteagal 8a(2), go gcuirfidh eagraíochtaí um fhreagracht táirgeoirí ar fáil d’úsáideoirí deiridh, tomhaltóirí go háirithe, an fhaisnéis seo a leanas maidir le tomhaltas inbhuanaithe, athúsáid agus bainistiú deireadh ré teicstílí agus coisbheart i ndáil leis na táirgí teicstíle, táirgí a bhaineann le teicstílí agus táirgí coisbhirt dramhaíola a liostaítear in Iarscríbhinn IVc a chuireann na táirgeoirí ar fáil ar chríoch Bhallstáit:</w:t>
      </w:r>
    </w:p>
    <w:p w:rsidR="00BE47F3" w:rsidRPr="00DE0544" w:rsidRDefault="00F92EDE">
      <w:pPr>
        <w:ind w:left="1982" w:hanging="566"/>
        <w:rPr>
          <w:lang w:val="pt-PT"/>
        </w:rPr>
      </w:pPr>
      <w:r w:rsidRPr="00DE0544">
        <w:rPr>
          <w:lang w:val="pt-PT"/>
        </w:rPr>
        <w:t>(a)</w:t>
      </w:r>
      <w:r w:rsidRPr="00DE0544">
        <w:rPr>
          <w:lang w:val="pt-PT"/>
        </w:rPr>
        <w:tab/>
        <w:t>ról na dtomhaltóirí i rannchuidiú le dramhaíl a chosc, lena n‑áirítear aon dea‑chleachtas, go háirithe trí phatrúin tomhaltais inbhuanaithe a chothú agus cúram maith do tháirgí a chur chun cinn agus iad in úsáid;</w:t>
      </w:r>
    </w:p>
    <w:p w:rsidR="00BE47F3" w:rsidRPr="00DE0544" w:rsidRDefault="00F92EDE">
      <w:pPr>
        <w:ind w:left="1982" w:hanging="566"/>
        <w:rPr>
          <w:lang w:val="pt-PT"/>
        </w:rPr>
      </w:pPr>
      <w:r w:rsidRPr="00DE0544">
        <w:rPr>
          <w:lang w:val="pt-PT"/>
        </w:rPr>
        <w:t>(b)</w:t>
      </w:r>
      <w:r w:rsidRPr="00DE0544">
        <w:rPr>
          <w:lang w:val="pt-PT"/>
        </w:rPr>
        <w:tab/>
        <w:t>socruithe athúsáide agus deisithe atá ar fáil le haghaidh teicstílí agus coisbheart</w:t>
      </w:r>
      <w:r w:rsidRPr="00DE0544">
        <w:rPr>
          <w:b/>
          <w:i/>
          <w:lang w:val="pt-PT"/>
        </w:rPr>
        <w:t>, lena n-áirítear suíomh na bpointí bailithe agus conas teicstílí a dheonú i gceart</w:t>
      </w:r>
      <w:r w:rsidRPr="00DE0544">
        <w:rPr>
          <w:lang w:val="pt-PT"/>
        </w:rPr>
        <w:t>;</w:t>
      </w:r>
      <w:r w:rsidR="007D3663">
        <w:rPr>
          <w:lang w:val="pt-PT"/>
        </w:rPr>
        <w:t xml:space="preserve"> </w:t>
      </w:r>
      <w:r w:rsidR="007D3663">
        <w:rPr>
          <w:b/>
          <w:i/>
          <w:lang w:val="pt-PT"/>
        </w:rPr>
        <w:t>[Leasú 84]</w:t>
      </w:r>
    </w:p>
    <w:p w:rsidR="00BE47F3" w:rsidRPr="00DE0544" w:rsidRDefault="00F92EDE">
      <w:pPr>
        <w:ind w:left="1982" w:hanging="566"/>
        <w:rPr>
          <w:lang w:val="pt-PT"/>
        </w:rPr>
      </w:pPr>
      <w:r w:rsidRPr="00DE0544">
        <w:rPr>
          <w:lang w:val="pt-PT"/>
        </w:rPr>
        <w:t>(c)</w:t>
      </w:r>
      <w:r w:rsidRPr="00DE0544">
        <w:rPr>
          <w:lang w:val="pt-PT"/>
        </w:rPr>
        <w:tab/>
        <w:t>ról na dtomhaltóirí i rannchuidiú</w:t>
      </w:r>
      <w:r w:rsidRPr="00DE0544">
        <w:rPr>
          <w:b/>
          <w:i/>
          <w:lang w:val="pt-PT"/>
        </w:rPr>
        <w:t xml:space="preserve"> mar is ceart</w:t>
      </w:r>
      <w:r w:rsidRPr="00DE0544">
        <w:rPr>
          <w:lang w:val="pt-PT"/>
        </w:rPr>
        <w:t xml:space="preserve"> le bailiú ar leithligh teicstílí agus coisbheart, idir úsáidte agus dramhaíola;</w:t>
      </w:r>
      <w:r w:rsidR="007D3663">
        <w:rPr>
          <w:lang w:val="pt-PT"/>
        </w:rPr>
        <w:t xml:space="preserve"> </w:t>
      </w:r>
      <w:r w:rsidR="007D3663">
        <w:rPr>
          <w:b/>
          <w:i/>
          <w:lang w:val="pt-PT"/>
        </w:rPr>
        <w:t>[Leasú 85]</w:t>
      </w:r>
    </w:p>
    <w:p w:rsidR="00BE47F3" w:rsidRPr="00DE0544" w:rsidRDefault="007D3663">
      <w:pPr>
        <w:ind w:left="1982" w:hanging="566"/>
        <w:rPr>
          <w:lang w:val="pt-PT"/>
        </w:rPr>
      </w:pPr>
      <w:r>
        <w:rPr>
          <w:lang w:val="pt-PT"/>
        </w:rPr>
        <w:br w:type="page"/>
      </w:r>
      <w:r w:rsidR="00F92EDE" w:rsidRPr="00DE0544">
        <w:rPr>
          <w:lang w:val="pt-PT"/>
        </w:rPr>
        <w:t>(d)</w:t>
      </w:r>
      <w:r w:rsidR="00F92EDE" w:rsidRPr="00DE0544">
        <w:rPr>
          <w:lang w:val="pt-PT"/>
        </w:rPr>
        <w:tab/>
        <w:t>an tionchar ar an gcomhshaol, ar shláinte an duine agus ar chearta sóisialta agus daonna de tháirgeadh teicstílí, go háirithe cleachtais mhearfhaisin agus tomhaltas, athchúrsáil agus aisghabháil eile agus diúscairt agus fáil réidh mhíchuí le dramhaíl teicstíle agus coisbhirt, amhail bruscar a chaitheamh nó diúscairt i ndramhaíl mheasctha chathrach.</w:t>
      </w:r>
    </w:p>
    <w:p w:rsidR="00BE47F3" w:rsidRPr="00DE0544" w:rsidRDefault="00F92EDE">
      <w:pPr>
        <w:ind w:left="1416" w:hanging="566"/>
        <w:rPr>
          <w:lang w:val="pt-PT"/>
        </w:rPr>
      </w:pPr>
      <w:r w:rsidRPr="00DE0544">
        <w:rPr>
          <w:lang w:val="pt-PT"/>
        </w:rPr>
        <w:t>14.</w:t>
      </w:r>
      <w:r w:rsidRPr="00DE0544">
        <w:rPr>
          <w:lang w:val="pt-PT"/>
        </w:rPr>
        <w:tab/>
        <w:t>Áiritheoidh na Ballstáit go soláthróidh an eagraíocht um fhreagracht táirgeoirí an fhaisnéis dá dtagraítear i mír 13 go tráthrialta, go bhfuil an fhaisnéis cothrom le dáta</w:t>
      </w:r>
      <w:r w:rsidRPr="00DE0544">
        <w:rPr>
          <w:strike/>
          <w:lang w:val="pt-PT"/>
        </w:rPr>
        <w:t>,</w:t>
      </w:r>
      <w:r w:rsidRPr="00DE0544">
        <w:rPr>
          <w:b/>
          <w:i/>
          <w:lang w:val="pt-PT"/>
        </w:rPr>
        <w:t xml:space="preserve"> ag an díolphointe</w:t>
      </w:r>
      <w:r w:rsidRPr="00DE0544">
        <w:rPr>
          <w:lang w:val="pt-PT"/>
        </w:rPr>
        <w:t xml:space="preserve"> agus go </w:t>
      </w:r>
      <w:r w:rsidRPr="00DE0544">
        <w:rPr>
          <w:strike/>
          <w:lang w:val="pt-PT"/>
        </w:rPr>
        <w:t>soláthraítear í trí bhíthin ceann de na nithe</w:t>
      </w:r>
      <w:r w:rsidRPr="00DE0544">
        <w:rPr>
          <w:b/>
          <w:i/>
          <w:lang w:val="pt-PT"/>
        </w:rPr>
        <w:t>bhfuil rochtain uirthi trí na modhanna</w:t>
      </w:r>
      <w:r w:rsidRPr="00DE0544">
        <w:rPr>
          <w:lang w:val="pt-PT"/>
        </w:rPr>
        <w:t xml:space="preserve"> seo a leanas</w:t>
      </w:r>
      <w:r w:rsidRPr="00DE0544">
        <w:rPr>
          <w:b/>
          <w:i/>
          <w:lang w:val="pt-PT"/>
        </w:rPr>
        <w:t>, ach gan a bheith teoranta dóibh</w:t>
      </w:r>
      <w:r w:rsidRPr="00DE0544">
        <w:rPr>
          <w:lang w:val="pt-PT"/>
        </w:rPr>
        <w:t>:</w:t>
      </w:r>
      <w:r w:rsidR="007D3663">
        <w:rPr>
          <w:lang w:val="pt-PT"/>
        </w:rPr>
        <w:t xml:space="preserve"> </w:t>
      </w:r>
      <w:r w:rsidR="007D3663">
        <w:rPr>
          <w:b/>
          <w:i/>
          <w:lang w:val="pt-PT"/>
        </w:rPr>
        <w:t>[Leasú 86]</w:t>
      </w:r>
    </w:p>
    <w:p w:rsidR="00BE47F3" w:rsidRPr="00DE0544" w:rsidRDefault="00F92EDE">
      <w:pPr>
        <w:ind w:left="1982" w:hanging="566"/>
        <w:rPr>
          <w:lang w:val="pt-PT"/>
        </w:rPr>
      </w:pPr>
      <w:r w:rsidRPr="00DE0544">
        <w:rPr>
          <w:lang w:val="pt-PT"/>
        </w:rPr>
        <w:t>(a)</w:t>
      </w:r>
      <w:r w:rsidRPr="00DE0544">
        <w:rPr>
          <w:lang w:val="pt-PT"/>
        </w:rPr>
        <w:tab/>
        <w:t>suíomh gréasáin</w:t>
      </w:r>
      <w:r w:rsidRPr="00DE0544">
        <w:rPr>
          <w:b/>
          <w:i/>
          <w:lang w:val="pt-PT"/>
        </w:rPr>
        <w:t xml:space="preserve"> atá inrochtana don phobal agus éasca le húsáid</w:t>
      </w:r>
      <w:r w:rsidRPr="00DE0544">
        <w:rPr>
          <w:lang w:val="pt-PT"/>
        </w:rPr>
        <w:t xml:space="preserve"> nó modh eile cumarsáide leictreonaí;</w:t>
      </w:r>
      <w:r w:rsidR="007D3663">
        <w:rPr>
          <w:lang w:val="pt-PT"/>
        </w:rPr>
        <w:t xml:space="preserve"> </w:t>
      </w:r>
      <w:r w:rsidR="007D3663">
        <w:rPr>
          <w:b/>
          <w:i/>
          <w:lang w:val="pt-PT"/>
        </w:rPr>
        <w:t>[Leasú 87]</w:t>
      </w:r>
    </w:p>
    <w:p w:rsidR="00BE47F3" w:rsidRPr="00DE0544" w:rsidRDefault="00F92EDE">
      <w:pPr>
        <w:ind w:left="1982" w:hanging="566"/>
        <w:rPr>
          <w:lang w:val="pt-PT"/>
        </w:rPr>
      </w:pPr>
      <w:r w:rsidRPr="00DE0544">
        <w:rPr>
          <w:lang w:val="pt-PT"/>
        </w:rPr>
        <w:t>(b)</w:t>
      </w:r>
      <w:r w:rsidRPr="00DE0544">
        <w:rPr>
          <w:lang w:val="pt-PT"/>
        </w:rPr>
        <w:tab/>
        <w:t>faisnéis i spásanna poiblí</w:t>
      </w:r>
      <w:r w:rsidRPr="00DE0544">
        <w:rPr>
          <w:b/>
          <w:i/>
          <w:lang w:val="pt-PT"/>
        </w:rPr>
        <w:t xml:space="preserve"> agus an an bpointe bailithe</w:t>
      </w:r>
      <w:r w:rsidRPr="00DE0544">
        <w:rPr>
          <w:lang w:val="pt-PT"/>
        </w:rPr>
        <w:t>;</w:t>
      </w:r>
      <w:r w:rsidR="007D3663">
        <w:rPr>
          <w:lang w:val="pt-PT"/>
        </w:rPr>
        <w:t xml:space="preserve"> </w:t>
      </w:r>
      <w:r w:rsidR="007D3663">
        <w:rPr>
          <w:b/>
          <w:i/>
          <w:lang w:val="pt-PT"/>
        </w:rPr>
        <w:t>[Leasú 88]</w:t>
      </w:r>
    </w:p>
    <w:p w:rsidR="00BE47F3" w:rsidRPr="00DE0544" w:rsidRDefault="00F92EDE">
      <w:pPr>
        <w:ind w:left="1982" w:hanging="566"/>
        <w:rPr>
          <w:lang w:val="pt-PT"/>
        </w:rPr>
      </w:pPr>
      <w:r w:rsidRPr="00DE0544">
        <w:rPr>
          <w:lang w:val="pt-PT"/>
        </w:rPr>
        <w:t>(c)</w:t>
      </w:r>
      <w:r w:rsidRPr="00DE0544">
        <w:rPr>
          <w:lang w:val="pt-PT"/>
        </w:rPr>
        <w:tab/>
      </w:r>
      <w:r w:rsidRPr="00DE0544">
        <w:rPr>
          <w:strike/>
          <w:lang w:val="pt-PT"/>
        </w:rPr>
        <w:t>cláir</w:t>
      </w:r>
      <w:r w:rsidRPr="00DE0544">
        <w:rPr>
          <w:b/>
          <w:i/>
          <w:lang w:val="pt-PT"/>
        </w:rPr>
        <w:t>rannpháirtíocht an phobail trí chláir</w:t>
      </w:r>
      <w:r w:rsidRPr="00DE0544">
        <w:rPr>
          <w:lang w:val="pt-PT"/>
        </w:rPr>
        <w:t xml:space="preserve"> agus feachtais oideachais;</w:t>
      </w:r>
      <w:r w:rsidR="00D431CB">
        <w:rPr>
          <w:lang w:val="pt-PT"/>
        </w:rPr>
        <w:t xml:space="preserve"> </w:t>
      </w:r>
      <w:r w:rsidR="00D431CB">
        <w:rPr>
          <w:b/>
          <w:i/>
          <w:lang w:val="pt-PT"/>
        </w:rPr>
        <w:t>[Leasú 89]</w:t>
      </w:r>
    </w:p>
    <w:p w:rsidR="00BE47F3" w:rsidRPr="00DE0544" w:rsidRDefault="00F92EDE">
      <w:pPr>
        <w:ind w:left="1982" w:hanging="566"/>
        <w:rPr>
          <w:lang w:val="pt-PT"/>
        </w:rPr>
      </w:pPr>
      <w:r w:rsidRPr="00DE0544">
        <w:rPr>
          <w:lang w:val="pt-PT"/>
        </w:rPr>
        <w:t>(d)</w:t>
      </w:r>
      <w:r w:rsidRPr="00DE0544">
        <w:rPr>
          <w:lang w:val="pt-PT"/>
        </w:rPr>
        <w:tab/>
        <w:t>comharthaíocht i dteanga, nó i dteangacha is éasca d’úsáideoirí agus do thomhaltóirí a thuiscint.</w:t>
      </w:r>
    </w:p>
    <w:p w:rsidR="00BE47F3" w:rsidRPr="00DE0544" w:rsidRDefault="00D431CB">
      <w:pPr>
        <w:ind w:left="1416" w:hanging="566"/>
        <w:rPr>
          <w:lang w:val="pt-PT"/>
        </w:rPr>
      </w:pPr>
      <w:r>
        <w:rPr>
          <w:lang w:val="pt-PT"/>
        </w:rPr>
        <w:br w:type="page"/>
      </w:r>
      <w:r w:rsidR="00F92EDE" w:rsidRPr="00DE0544">
        <w:rPr>
          <w:lang w:val="pt-PT"/>
        </w:rPr>
        <w:t>15.</w:t>
      </w:r>
      <w:r w:rsidR="00F92EDE" w:rsidRPr="00DE0544">
        <w:rPr>
          <w:lang w:val="pt-PT"/>
        </w:rPr>
        <w:tab/>
        <w:t>I gcás ina n‑údaraítear roinnt eagraíochtaí um fhreagracht táirgeoirí i mBallstát chun oibleagáidí um fhreagracht leathnaithe táirgeoirí a chomhlíonadh thar ceann táirgeoirí, áiritheoidh na Ballstáit go gcumhdaítear leo críoch iomlán an Bhallstáit</w:t>
      </w:r>
      <w:r w:rsidR="00F92EDE" w:rsidRPr="00DE0544">
        <w:rPr>
          <w:b/>
          <w:i/>
          <w:lang w:val="pt-PT"/>
        </w:rPr>
        <w:t>, agus é mar aidhm leis sin cáilíocht seirbhíse aonfhoirmeach a áirithiú ar fud na críche</w:t>
      </w:r>
      <w:r w:rsidR="00F92EDE" w:rsidRPr="00DE0544">
        <w:rPr>
          <w:lang w:val="pt-PT"/>
        </w:rPr>
        <w:t xml:space="preserve"> den chóras bailithe ar leithligh a úsáidtear le haghaidh táirgí teicstíle, táirgí a bhaineann le teicstílí agus táirgí coisbhirt dramhaíola a liostaítear in Iarscríbhinn IVc, idir tháirgí úsáidte agus dramhaíola. Cuirfidh na Ballstáit</w:t>
      </w:r>
      <w:r w:rsidR="00F92EDE" w:rsidRPr="00DE0544">
        <w:rPr>
          <w:b/>
          <w:i/>
          <w:lang w:val="pt-PT"/>
        </w:rPr>
        <w:t>, lena n-áirítear iad siúd nach bhfuil ach eagraíocht um fhreagracht táirgeoirí amháin údaraithe iontu chun oibleagáidí um fhreagracht leathnaithe táirgeoirí a chomhlíonadh thar ceann táirgeoirí,</w:t>
      </w:r>
      <w:r w:rsidR="00F92EDE" w:rsidRPr="00DE0544">
        <w:rPr>
          <w:lang w:val="pt-PT"/>
        </w:rPr>
        <w:t xml:space="preserve"> ar iontaoibh an údaráis inniúil nó ceapfaidh siad tríú páirtí neamhspleách chun formhaoirseacht a dhéanamh ar chomhlíonadh oibleagáid na </w:t>
      </w:r>
      <w:r w:rsidR="00F92EDE" w:rsidRPr="00DE0544">
        <w:rPr>
          <w:strike/>
          <w:lang w:val="pt-PT"/>
        </w:rPr>
        <w:t>n‑eagraíochtaí</w:t>
      </w:r>
      <w:r w:rsidR="00F92EDE" w:rsidRPr="00DE0544">
        <w:rPr>
          <w:b/>
          <w:i/>
          <w:lang w:val="pt-PT"/>
        </w:rPr>
        <w:t>n-eagraíochtaí</w:t>
      </w:r>
      <w:r w:rsidR="00F92EDE" w:rsidRPr="00DE0544">
        <w:rPr>
          <w:lang w:val="pt-PT"/>
        </w:rPr>
        <w:t xml:space="preserve"> um fhreagracht táirgeoirí ar bhealach comhordaithe agus i gcomhréir le rialacha iomaíochta an Aontais.</w:t>
      </w:r>
      <w:r>
        <w:rPr>
          <w:lang w:val="pt-PT"/>
        </w:rPr>
        <w:t xml:space="preserve"> </w:t>
      </w:r>
      <w:r>
        <w:rPr>
          <w:b/>
          <w:i/>
          <w:lang w:val="pt-PT"/>
        </w:rPr>
        <w:t>[Leasú 90]</w:t>
      </w:r>
    </w:p>
    <w:p w:rsidR="00BE47F3" w:rsidRPr="00DE0544" w:rsidRDefault="00F92EDE">
      <w:pPr>
        <w:ind w:left="1416" w:hanging="566"/>
        <w:rPr>
          <w:lang w:val="pt-PT"/>
        </w:rPr>
      </w:pPr>
      <w:r w:rsidRPr="00DE0544">
        <w:rPr>
          <w:lang w:val="pt-PT"/>
        </w:rPr>
        <w:t>16.</w:t>
      </w:r>
      <w:r w:rsidRPr="00DE0544">
        <w:rPr>
          <w:lang w:val="pt-PT"/>
        </w:rPr>
        <w:tab/>
        <w:t xml:space="preserve">Ceanglóidh na Ballstáit go </w:t>
      </w:r>
      <w:r w:rsidRPr="00DE0544">
        <w:rPr>
          <w:strike/>
          <w:lang w:val="pt-PT"/>
        </w:rPr>
        <w:t>n‑áiritheoidh</w:t>
      </w:r>
      <w:r w:rsidRPr="00DE0544">
        <w:rPr>
          <w:b/>
          <w:i/>
          <w:lang w:val="pt-PT"/>
        </w:rPr>
        <w:t>n-áiritheoidh</w:t>
      </w:r>
      <w:r w:rsidRPr="00DE0544">
        <w:rPr>
          <w:lang w:val="pt-PT"/>
        </w:rPr>
        <w:t xml:space="preserve"> eagraíochtaí um fhreagracht táirgeoirí rúndacht na sonraí ina seilbh maidir le faisnéis dhílsithe nó faisnéis is inchurtha go díreach i leith táirgeoirí aonair nó a </w:t>
      </w:r>
      <w:r w:rsidRPr="00DE0544">
        <w:rPr>
          <w:strike/>
          <w:lang w:val="pt-PT"/>
        </w:rPr>
        <w:t>n‑ionadaithe</w:t>
      </w:r>
      <w:r w:rsidRPr="00DE0544">
        <w:rPr>
          <w:b/>
          <w:i/>
          <w:lang w:val="pt-PT"/>
        </w:rPr>
        <w:t>n-ionadaithe</w:t>
      </w:r>
      <w:r w:rsidRPr="00DE0544">
        <w:rPr>
          <w:lang w:val="pt-PT"/>
        </w:rPr>
        <w:t xml:space="preserve"> údaraithe.</w:t>
      </w:r>
      <w:r w:rsidRPr="00DE0544">
        <w:rPr>
          <w:b/>
          <w:i/>
          <w:lang w:val="pt-PT"/>
        </w:rPr>
        <w:t xml:space="preserve"> Déanfar an rúndacht sin a chothabháil ar fud na bpróiseas láimhseála, stórála agus tuairiscithe sonraí, agus beidh bearta láidre slándála agus caighdeáin um chosaint sonraí i bhfeidhm chun rochtain neamhúdaraithe nó sáruithe sonraí féideartha a chosc.</w:t>
      </w:r>
      <w:r w:rsidR="00D431CB">
        <w:rPr>
          <w:b/>
          <w:i/>
          <w:lang w:val="pt-PT"/>
        </w:rPr>
        <w:t xml:space="preserve"> [Leasú 91]</w:t>
      </w:r>
    </w:p>
    <w:p w:rsidR="00BE47F3" w:rsidRPr="00DE0544" w:rsidRDefault="00D431CB">
      <w:pPr>
        <w:ind w:left="1416" w:hanging="566"/>
        <w:rPr>
          <w:lang w:val="pt-PT"/>
        </w:rPr>
      </w:pPr>
      <w:r>
        <w:rPr>
          <w:lang w:val="pt-PT"/>
        </w:rPr>
        <w:br w:type="page"/>
      </w:r>
      <w:r w:rsidR="00F92EDE" w:rsidRPr="00DE0544">
        <w:rPr>
          <w:lang w:val="pt-PT"/>
        </w:rPr>
        <w:t>17.</w:t>
      </w:r>
      <w:r w:rsidR="00F92EDE" w:rsidRPr="00DE0544">
        <w:rPr>
          <w:lang w:val="pt-PT"/>
        </w:rPr>
        <w:tab/>
        <w:t>Áiritheoidh na Ballstáit go bhfoilseoidh na heagraíochtaí um fhreagracht táirgeoirí ar a suíomhanna gréasáin, anuas ar an bhfaisnéis dá dtagraítear in Airteagal 8a(3), pointe (e):</w:t>
      </w:r>
    </w:p>
    <w:p w:rsidR="00BE47F3" w:rsidRPr="00DE0544" w:rsidRDefault="00F92EDE">
      <w:pPr>
        <w:ind w:left="1982" w:hanging="566"/>
        <w:rPr>
          <w:lang w:val="pt-PT"/>
        </w:rPr>
      </w:pPr>
      <w:r w:rsidRPr="00DE0544">
        <w:rPr>
          <w:lang w:val="pt-PT"/>
        </w:rPr>
        <w:t>(a)</w:t>
      </w:r>
      <w:r w:rsidRPr="00DE0544">
        <w:rPr>
          <w:lang w:val="pt-PT"/>
        </w:rPr>
        <w:tab/>
        <w:t>gach bliain ar a laghad, faoi réir rúndacht tráchtála agus tionsclaíochta, an fhaisnéis ar an líon</w:t>
      </w:r>
      <w:r w:rsidRPr="00DE0544">
        <w:rPr>
          <w:b/>
          <w:i/>
          <w:lang w:val="pt-PT"/>
        </w:rPr>
        <w:t xml:space="preserve"> agus an meáchan</w:t>
      </w:r>
      <w:r w:rsidRPr="00DE0544">
        <w:rPr>
          <w:lang w:val="pt-PT"/>
        </w:rPr>
        <w:t xml:space="preserve"> táirgí a chuirtear ar an margadh, ráta an bhailithe ar leithligh de tháirgí teicstíle, táirgí a bhaineann le teicstílí agus táirgí coisbhirt dramhaíola a liostaítear in Iarscríbhinn IVc, idir úsáidte agus dramhaíola, lena </w:t>
      </w:r>
      <w:r w:rsidRPr="00DE0544">
        <w:rPr>
          <w:strike/>
          <w:lang w:val="pt-PT"/>
        </w:rPr>
        <w:t>n‑áirítear</w:t>
      </w:r>
      <w:r w:rsidRPr="00DE0544">
        <w:rPr>
          <w:b/>
          <w:i/>
          <w:lang w:val="pt-PT"/>
        </w:rPr>
        <w:t>n-áirítear</w:t>
      </w:r>
      <w:r w:rsidRPr="00DE0544">
        <w:rPr>
          <w:lang w:val="pt-PT"/>
        </w:rPr>
        <w:t xml:space="preserve"> táirgí neamhdhíolta den sórt sin</w:t>
      </w:r>
      <w:r w:rsidRPr="00DE0544">
        <w:rPr>
          <w:b/>
          <w:i/>
          <w:lang w:val="pt-PT"/>
        </w:rPr>
        <w:t>, agus na cainníochtaí dramhaíola teicstíle a bhailítear ó fhiontair shóisialta</w:t>
      </w:r>
      <w:r w:rsidRPr="00DE0544">
        <w:rPr>
          <w:lang w:val="pt-PT"/>
        </w:rPr>
        <w:t>, ar na rátaí athúsáide, ullmhaithe le haghaidh athúsáide agus athchúrsála, lena sonraítear ar leithligh an ráta athchúrsála snáithín go snáithín, arna bhaint amach ag an eagraíocht um fhreagracht táirgeoirí agus ar na rátaí aisghabhála, diúscartha agus onnmhairí eile;</w:t>
      </w:r>
      <w:r w:rsidR="00D431CB">
        <w:rPr>
          <w:lang w:val="pt-PT"/>
        </w:rPr>
        <w:t xml:space="preserve"> </w:t>
      </w:r>
      <w:r w:rsidR="00D431CB">
        <w:rPr>
          <w:b/>
          <w:i/>
          <w:lang w:val="pt-PT"/>
        </w:rPr>
        <w:t>[Leasú 92]</w:t>
      </w:r>
    </w:p>
    <w:p w:rsidR="00BE47F3" w:rsidRPr="00DE0544" w:rsidRDefault="00F92EDE">
      <w:pPr>
        <w:ind w:left="1982" w:hanging="566"/>
        <w:rPr>
          <w:lang w:val="pt-PT"/>
        </w:rPr>
      </w:pPr>
      <w:r w:rsidRPr="00DE0544">
        <w:rPr>
          <w:lang w:val="pt-PT"/>
        </w:rPr>
        <w:t>(b)</w:t>
      </w:r>
      <w:r w:rsidRPr="00DE0544">
        <w:rPr>
          <w:lang w:val="pt-PT"/>
        </w:rPr>
        <w:tab/>
        <w:t>faisnéis ar an nós imeachta roghnúcháin le haghaidh oibreoirí bainistithe dramhaíola arna roghnú i gcomhréir le mír 18.</w:t>
      </w:r>
    </w:p>
    <w:p w:rsidR="00BE47F3" w:rsidRPr="00DE0544" w:rsidRDefault="00D431CB">
      <w:pPr>
        <w:ind w:left="1982" w:hanging="566"/>
        <w:rPr>
          <w:lang w:val="pt-PT"/>
        </w:rPr>
      </w:pPr>
      <w:r>
        <w:rPr>
          <w:b/>
          <w:i/>
          <w:lang w:val="pt-PT"/>
        </w:rPr>
        <w:br w:type="page"/>
      </w:r>
      <w:r w:rsidR="00F92EDE" w:rsidRPr="00DE0544">
        <w:rPr>
          <w:b/>
          <w:i/>
          <w:lang w:val="pt-PT"/>
        </w:rPr>
        <w:t>(ba)</w:t>
      </w:r>
      <w:r w:rsidR="00F92EDE" w:rsidRPr="00DE0544">
        <w:rPr>
          <w:lang w:val="pt-PT"/>
        </w:rPr>
        <w:tab/>
      </w:r>
      <w:r w:rsidR="00F92EDE" w:rsidRPr="00DE0544">
        <w:rPr>
          <w:b/>
          <w:i/>
          <w:lang w:val="pt-PT"/>
        </w:rPr>
        <w:t>sonraí soiléire agus beachta maidir le tionchar comhshaoil na dtáirgí teicstíle, na dtáirgí a bhaineann le teicstílí agus na dtáirgí coisbhirt, lena n-áirítear an tionchar ar an gcomhshaol agus ar shláinte an duine, go háirithe maidir le cleachtais agus tomhaltas an mhearfhaisin, athchúrsáil agus aisghabháil eile, agus diúscairt; díreoidh an fhaisnéis sin freisin ar dhiúscairt mhíchuí na dramhaíola teicstíle agus coisbhirt, amhail bruscar nó diúscairt i ndramhaíl chathrach mheasctha agus ar na bearta a glacadh chun na tionchair sin a mhaolú.</w:t>
      </w:r>
      <w:r>
        <w:rPr>
          <w:b/>
          <w:i/>
          <w:lang w:val="pt-PT"/>
        </w:rPr>
        <w:t xml:space="preserve"> [Leasú 93]</w:t>
      </w:r>
    </w:p>
    <w:p w:rsidR="00BE47F3" w:rsidRPr="00DE0544" w:rsidRDefault="00F92EDE">
      <w:pPr>
        <w:ind w:left="1416" w:hanging="566"/>
        <w:rPr>
          <w:lang w:val="pt-PT"/>
        </w:rPr>
      </w:pPr>
      <w:r w:rsidRPr="00DE0544">
        <w:rPr>
          <w:lang w:val="pt-PT"/>
        </w:rPr>
        <w:t>18.</w:t>
      </w:r>
      <w:r w:rsidRPr="00DE0544">
        <w:rPr>
          <w:lang w:val="pt-PT"/>
        </w:rPr>
        <w:tab/>
        <w:t xml:space="preserve">Áiritheoidh na Ballstáit go ndéanann eagraíochtaí um fhreagracht táirgeoirí foráil </w:t>
      </w:r>
      <w:r w:rsidRPr="00DE0544">
        <w:rPr>
          <w:strike/>
          <w:lang w:val="pt-PT"/>
        </w:rPr>
        <w:t>maidir le</w:t>
      </w:r>
      <w:r w:rsidRPr="00DE0544">
        <w:rPr>
          <w:b/>
          <w:i/>
          <w:lang w:val="pt-PT"/>
        </w:rPr>
        <w:t>do</w:t>
      </w:r>
      <w:r w:rsidRPr="00DE0544">
        <w:rPr>
          <w:lang w:val="pt-PT"/>
        </w:rPr>
        <w:t xml:space="preserve"> nós imeachta roghnúcháin </w:t>
      </w:r>
      <w:r w:rsidRPr="00DE0544">
        <w:rPr>
          <w:b/>
          <w:i/>
          <w:lang w:val="pt-PT"/>
        </w:rPr>
        <w:t xml:space="preserve">trédhearcach agus </w:t>
      </w:r>
      <w:r w:rsidRPr="00DE0544">
        <w:rPr>
          <w:lang w:val="pt-PT"/>
        </w:rPr>
        <w:t>neamh-idirdhealaitheach</w:t>
      </w:r>
      <w:r w:rsidRPr="00DE0544">
        <w:rPr>
          <w:b/>
          <w:i/>
          <w:lang w:val="pt-PT"/>
        </w:rPr>
        <w:t xml:space="preserve"> d’oibreoirí bainistithe dramhaíola</w:t>
      </w:r>
      <w:r w:rsidRPr="00DE0544">
        <w:rPr>
          <w:lang w:val="pt-PT"/>
        </w:rPr>
        <w:t xml:space="preserve">, bunaithe ar chritéir dhámhachtana </w:t>
      </w:r>
      <w:r w:rsidRPr="00DE0544">
        <w:rPr>
          <w:b/>
          <w:i/>
          <w:lang w:val="pt-PT"/>
        </w:rPr>
        <w:t xml:space="preserve">shoiléire, chothroma agus </w:t>
      </w:r>
      <w:r w:rsidRPr="00DE0544">
        <w:rPr>
          <w:lang w:val="pt-PT"/>
        </w:rPr>
        <w:t>thrédhearcacha, gan</w:t>
      </w:r>
      <w:r w:rsidRPr="00DE0544">
        <w:rPr>
          <w:b/>
          <w:i/>
          <w:lang w:val="pt-PT"/>
        </w:rPr>
        <w:t xml:space="preserve"> aon</w:t>
      </w:r>
      <w:r w:rsidRPr="00DE0544">
        <w:rPr>
          <w:lang w:val="pt-PT"/>
        </w:rPr>
        <w:t xml:space="preserve"> ualach díréireach a chur ar fhiontair bheaga agus mheánmhéide </w:t>
      </w:r>
      <w:r w:rsidRPr="00DE0544">
        <w:rPr>
          <w:strike/>
          <w:lang w:val="pt-PT"/>
        </w:rPr>
        <w:t>chun seirbhísí bainistithe dramhaíola a sholáthar ó</w:t>
      </w:r>
      <w:r w:rsidRPr="00DE0544">
        <w:rPr>
          <w:b/>
          <w:i/>
          <w:lang w:val="pt-PT"/>
        </w:rPr>
        <w:t>(FBManna), agus dálaí oibríochtúla</w:t>
      </w:r>
      <w:r w:rsidRPr="00DE0544">
        <w:rPr>
          <w:lang w:val="pt-PT"/>
        </w:rPr>
        <w:t xml:space="preserve"> oibreoirí bainistithe dramhaíola </w:t>
      </w:r>
      <w:r w:rsidRPr="00DE0544">
        <w:rPr>
          <w:strike/>
          <w:lang w:val="pt-PT"/>
        </w:rPr>
        <w:t>dá dtagraítear i mír 6(a) agus ó oibreoirí bainistithe</w:t>
      </w:r>
      <w:r w:rsidRPr="00DE0544">
        <w:rPr>
          <w:b/>
          <w:i/>
          <w:lang w:val="pt-PT"/>
        </w:rPr>
        <w:t>á gcur san áireamh agus rochtain chothrom ar sheirbhísí bainistíthe</w:t>
      </w:r>
      <w:r w:rsidRPr="00DE0544">
        <w:rPr>
          <w:lang w:val="pt-PT"/>
        </w:rPr>
        <w:t xml:space="preserve"> dramhaíola </w:t>
      </w:r>
      <w:r w:rsidRPr="00DE0544">
        <w:rPr>
          <w:strike/>
          <w:lang w:val="pt-PT"/>
        </w:rPr>
        <w:t>chun cóireáil dramhaíola ina dhiaidh sin a dhéanamh</w:t>
      </w:r>
      <w:r w:rsidRPr="00DE0544">
        <w:rPr>
          <w:b/>
          <w:i/>
          <w:lang w:val="pt-PT"/>
        </w:rPr>
        <w:t>a áirithiú</w:t>
      </w:r>
      <w:r w:rsidRPr="00DE0544">
        <w:rPr>
          <w:lang w:val="pt-PT"/>
        </w:rPr>
        <w:t>.</w:t>
      </w:r>
      <w:r w:rsidR="00D431CB">
        <w:rPr>
          <w:lang w:val="pt-PT"/>
        </w:rPr>
        <w:t xml:space="preserve"> </w:t>
      </w:r>
      <w:r w:rsidR="00D431CB">
        <w:rPr>
          <w:b/>
          <w:i/>
          <w:lang w:val="pt-PT"/>
        </w:rPr>
        <w:t>[Leasú 94]</w:t>
      </w:r>
    </w:p>
    <w:p w:rsidR="00BE47F3" w:rsidRPr="00DE0544" w:rsidRDefault="00D431CB">
      <w:pPr>
        <w:ind w:left="1416" w:hanging="566"/>
        <w:rPr>
          <w:lang w:val="pt-PT"/>
        </w:rPr>
      </w:pPr>
      <w:r>
        <w:rPr>
          <w:lang w:val="pt-PT"/>
        </w:rPr>
        <w:br w:type="page"/>
      </w:r>
      <w:r w:rsidR="00F92EDE" w:rsidRPr="00DE0544">
        <w:rPr>
          <w:lang w:val="pt-PT"/>
        </w:rPr>
        <w:t>19.</w:t>
      </w:r>
      <w:r w:rsidR="00F92EDE" w:rsidRPr="00DE0544">
        <w:rPr>
          <w:lang w:val="pt-PT"/>
        </w:rPr>
        <w:tab/>
        <w:t>Áiritheoidh na Ballstáit go gceanglóidh na heagraíochtaí um fhreagracht táirgeoirí ar na táirgeoirí sonraí a thuairisciú maidir leis na táirgí teicstíle, táirgí a bhaineann le teicstílí agus táirgí coisbhirt a liostaítear in Iarscríbhinn IVc a chuirtear ar fáil ar an margadh ar bhonn bliantúil.</w:t>
      </w:r>
    </w:p>
    <w:p w:rsidR="00BE47F3" w:rsidRPr="00D431CB" w:rsidRDefault="00F92EDE">
      <w:pPr>
        <w:ind w:left="850"/>
        <w:rPr>
          <w:lang w:val="pt-PT"/>
        </w:rPr>
      </w:pPr>
      <w:r w:rsidRPr="00D431CB">
        <w:rPr>
          <w:lang w:val="pt-PT"/>
        </w:rPr>
        <w:t>Article 22d</w:t>
      </w:r>
      <w:r w:rsidRPr="00D431CB">
        <w:rPr>
          <w:lang w:val="pt-PT"/>
        </w:rPr>
        <w:br/>
        <w:t>Bainistiú dramhaíola teicstíle</w:t>
      </w:r>
    </w:p>
    <w:p w:rsidR="00BE47F3" w:rsidRPr="00DE0544" w:rsidRDefault="00F92EDE">
      <w:pPr>
        <w:ind w:left="1416" w:hanging="566"/>
        <w:rPr>
          <w:lang w:val="pt-PT"/>
        </w:rPr>
      </w:pPr>
      <w:r w:rsidRPr="00DE0544">
        <w:rPr>
          <w:lang w:val="pt-PT"/>
        </w:rPr>
        <w:t>1.</w:t>
      </w:r>
      <w:r w:rsidRPr="00DE0544">
        <w:rPr>
          <w:lang w:val="pt-PT"/>
        </w:rPr>
        <w:tab/>
        <w:t>Áiritheoidh na Ballstáit, faoin 1 Eanáir 2025 agus faoi réir Airteagal 10(2) agus (3), bailiú ar leithligh teicstílí le haghaidh athúsáide, ullmhú le haghaidh athúsáide agus athchúrsála.</w:t>
      </w:r>
      <w:r w:rsidR="00D431CB">
        <w:rPr>
          <w:lang w:val="pt-PT"/>
        </w:rPr>
        <w:t xml:space="preserve"> </w:t>
      </w:r>
      <w:r w:rsidR="00D431CB">
        <w:rPr>
          <w:b/>
          <w:i/>
          <w:lang w:val="pt-PT"/>
        </w:rPr>
        <w:t>[Leasú 95]</w:t>
      </w:r>
    </w:p>
    <w:p w:rsidR="00BE47F3" w:rsidRPr="00DE0544" w:rsidRDefault="00D431CB">
      <w:pPr>
        <w:ind w:left="1416" w:hanging="566"/>
        <w:rPr>
          <w:lang w:val="pt-PT"/>
        </w:rPr>
      </w:pPr>
      <w:r>
        <w:rPr>
          <w:lang w:val="pt-PT"/>
        </w:rPr>
        <w:br w:type="page"/>
      </w:r>
      <w:r w:rsidR="00F92EDE" w:rsidRPr="00DE0544">
        <w:rPr>
          <w:lang w:val="pt-PT"/>
        </w:rPr>
        <w:t>2.</w:t>
      </w:r>
      <w:r w:rsidR="00F92EDE" w:rsidRPr="00DE0544">
        <w:rPr>
          <w:lang w:val="pt-PT"/>
        </w:rPr>
        <w:tab/>
        <w:t xml:space="preserve">Áiritheoidh na Ballstáit maidir leis an mbonneagar bailithe, lódála agus dílódála, iompair agus stórála agus oibríochtaí </w:t>
      </w:r>
      <w:r w:rsidR="00F92EDE" w:rsidRPr="00DE0544">
        <w:rPr>
          <w:strike/>
          <w:lang w:val="pt-PT"/>
        </w:rPr>
        <w:t>agus láimhseáil eile</w:t>
      </w:r>
      <w:r w:rsidR="00F92EDE" w:rsidRPr="00DE0544">
        <w:rPr>
          <w:b/>
          <w:i/>
          <w:lang w:val="pt-PT"/>
        </w:rPr>
        <w:t>chomh maith le próisis láimhseála eile táirgí</w:t>
      </w:r>
      <w:r w:rsidR="00F92EDE" w:rsidRPr="00DE0544">
        <w:rPr>
          <w:lang w:val="pt-PT"/>
        </w:rPr>
        <w:t xml:space="preserve"> dramhaíola teicstíle, é san áireamh le linn oibríochtaí sórtála agus cóireála ina dhiaidh sin, go mbeidh cosaint </w:t>
      </w:r>
      <w:r w:rsidR="00F92EDE" w:rsidRPr="00DE0544">
        <w:rPr>
          <w:b/>
          <w:i/>
          <w:lang w:val="pt-PT"/>
        </w:rPr>
        <w:t xml:space="preserve">leordhóthanach </w:t>
      </w:r>
      <w:r w:rsidR="00F92EDE" w:rsidRPr="00DE0544">
        <w:rPr>
          <w:lang w:val="pt-PT"/>
        </w:rPr>
        <w:t xml:space="preserve">acu ar dhálaí </w:t>
      </w:r>
      <w:r w:rsidR="00F92EDE" w:rsidRPr="00DE0544">
        <w:rPr>
          <w:strike/>
          <w:lang w:val="pt-PT"/>
        </w:rPr>
        <w:t>aimsire</w:t>
      </w:r>
      <w:r w:rsidR="00F92EDE" w:rsidRPr="00DE0544">
        <w:rPr>
          <w:b/>
          <w:i/>
          <w:lang w:val="pt-PT"/>
        </w:rPr>
        <w:t>drochaimsire</w:t>
      </w:r>
      <w:r w:rsidR="00F92EDE" w:rsidRPr="00DE0544">
        <w:rPr>
          <w:lang w:val="pt-PT"/>
        </w:rPr>
        <w:t xml:space="preserve"> agus ar fhoinsí </w:t>
      </w:r>
      <w:r w:rsidR="00F92EDE" w:rsidRPr="00DE0544">
        <w:rPr>
          <w:b/>
          <w:i/>
          <w:lang w:val="pt-PT"/>
        </w:rPr>
        <w:t xml:space="preserve">féideartha </w:t>
      </w:r>
      <w:r w:rsidR="00F92EDE" w:rsidRPr="00DE0544">
        <w:rPr>
          <w:lang w:val="pt-PT"/>
        </w:rPr>
        <w:t>eile éillithe</w:t>
      </w:r>
      <w:r w:rsidR="00F92EDE" w:rsidRPr="00DE0544">
        <w:rPr>
          <w:b/>
          <w:i/>
          <w:lang w:val="pt-PT"/>
        </w:rPr>
        <w:t xml:space="preserve"> amhail truailleáin, ceimiceáin nó ábhair ghuaiseacha</w:t>
      </w:r>
      <w:r w:rsidR="00F92EDE" w:rsidRPr="00DE0544">
        <w:rPr>
          <w:lang w:val="pt-PT"/>
        </w:rPr>
        <w:t xml:space="preserve"> chun damáiste agus traséilliú na </w:t>
      </w:r>
      <w:r w:rsidR="00F92EDE" w:rsidRPr="00DE0544">
        <w:rPr>
          <w:strike/>
          <w:lang w:val="pt-PT"/>
        </w:rPr>
        <w:t>dteicstílí</w:t>
      </w:r>
      <w:r w:rsidR="00F92EDE" w:rsidRPr="00DE0544">
        <w:rPr>
          <w:b/>
          <w:i/>
          <w:lang w:val="pt-PT"/>
        </w:rPr>
        <w:t>dtáirgí teicstíle úsáidte agus na dtáirgí teicstíle dramhaíola</w:t>
      </w:r>
      <w:r w:rsidR="00F92EDE" w:rsidRPr="00DE0544">
        <w:rPr>
          <w:lang w:val="pt-PT"/>
        </w:rPr>
        <w:t xml:space="preserve"> arna mbailiú a chosc. Teicstílí úsáidte agus dramhaíola a bhailítear ar leithligh, beidh siad faoi réir </w:t>
      </w:r>
      <w:r w:rsidR="00F92EDE" w:rsidRPr="00DE0544">
        <w:rPr>
          <w:strike/>
          <w:lang w:val="pt-PT"/>
        </w:rPr>
        <w:t>a scagtha</w:t>
      </w:r>
      <w:r w:rsidR="00F92EDE" w:rsidRPr="00DE0544">
        <w:rPr>
          <w:b/>
          <w:i/>
          <w:lang w:val="pt-PT"/>
        </w:rPr>
        <w:t>próiseasscagtha dian agus gairmiúil</w:t>
      </w:r>
      <w:r w:rsidR="00F92EDE" w:rsidRPr="00DE0544">
        <w:rPr>
          <w:lang w:val="pt-PT"/>
        </w:rPr>
        <w:t xml:space="preserve"> ag an bpointe bailithe ar leithligh</w:t>
      </w:r>
      <w:r w:rsidR="00F92EDE" w:rsidRPr="00DE0544">
        <w:rPr>
          <w:b/>
          <w:i/>
          <w:lang w:val="pt-PT"/>
        </w:rPr>
        <w:t>. Déanfaidh an scagadh sin</w:t>
      </w:r>
      <w:r w:rsidR="00F92EDE" w:rsidRPr="00DE0544">
        <w:rPr>
          <w:strike/>
          <w:lang w:val="pt-PT"/>
        </w:rPr>
        <w:t xml:space="preserve"> chun</w:t>
      </w:r>
      <w:r w:rsidR="00F92EDE" w:rsidRPr="00DE0544">
        <w:rPr>
          <w:lang w:val="pt-PT"/>
        </w:rPr>
        <w:t xml:space="preserve"> earraí nach sprioctheicstílí iad nó ábhair</w:t>
      </w:r>
      <w:r w:rsidR="00F92EDE" w:rsidRPr="00DE0544">
        <w:rPr>
          <w:b/>
          <w:i/>
          <w:lang w:val="pt-PT"/>
        </w:rPr>
        <w:t>, chomh maith le</w:t>
      </w:r>
      <w:r w:rsidR="00F92EDE" w:rsidRPr="00DE0544">
        <w:rPr>
          <w:strike/>
          <w:lang w:val="pt-PT"/>
        </w:rPr>
        <w:t xml:space="preserve"> nó</w:t>
      </w:r>
      <w:r w:rsidR="00F92EDE" w:rsidRPr="00DE0544">
        <w:rPr>
          <w:lang w:val="pt-PT"/>
        </w:rPr>
        <w:t xml:space="preserve"> substaintí ar foinsí</w:t>
      </w:r>
      <w:r w:rsidR="00F92EDE" w:rsidRPr="00DE0544">
        <w:rPr>
          <w:b/>
          <w:i/>
          <w:lang w:val="pt-PT"/>
        </w:rPr>
        <w:t xml:space="preserve"> féideartha</w:t>
      </w:r>
      <w:r w:rsidR="00F92EDE" w:rsidRPr="00DE0544">
        <w:rPr>
          <w:lang w:val="pt-PT"/>
        </w:rPr>
        <w:t xml:space="preserve"> éillithe iad a shainaithint agus a bhaint.</w:t>
      </w:r>
      <w:r>
        <w:rPr>
          <w:lang w:val="pt-PT"/>
        </w:rPr>
        <w:t xml:space="preserve"> </w:t>
      </w:r>
      <w:r>
        <w:rPr>
          <w:b/>
          <w:i/>
          <w:lang w:val="pt-PT"/>
        </w:rPr>
        <w:t>[Leasú 96]</w:t>
      </w:r>
    </w:p>
    <w:p w:rsidR="00BE47F3" w:rsidRPr="00DE0544" w:rsidRDefault="00D431CB">
      <w:pPr>
        <w:ind w:left="1416" w:hanging="566"/>
        <w:rPr>
          <w:lang w:val="pt-PT"/>
        </w:rPr>
      </w:pPr>
      <w:r>
        <w:rPr>
          <w:lang w:val="pt-PT"/>
        </w:rPr>
        <w:br w:type="page"/>
      </w:r>
      <w:r w:rsidR="00F92EDE" w:rsidRPr="00DE0544">
        <w:rPr>
          <w:lang w:val="pt-PT"/>
        </w:rPr>
        <w:t>3.</w:t>
      </w:r>
      <w:r w:rsidR="00F92EDE" w:rsidRPr="00DE0544">
        <w:rPr>
          <w:lang w:val="pt-PT"/>
        </w:rPr>
        <w:tab/>
        <w:t>Maidir leis na táirgí teicstíle, táirgí a bhaineann le teicstílí agus táirgí coisbhirt, idir tháirgí úsáidte agus dramhaíola, a bhailítear ar leithligh i gcomhréir le hAirteagal 22c(5), áiritheoidh na Ballstáit go meastar mar dhramhaíl iad ar a mbailiú.</w:t>
      </w:r>
    </w:p>
    <w:p w:rsidR="00BE47F3" w:rsidRPr="00DE0544" w:rsidRDefault="00F92EDE">
      <w:pPr>
        <w:ind w:left="1416"/>
        <w:rPr>
          <w:lang w:val="pt-PT"/>
        </w:rPr>
      </w:pPr>
      <w:r w:rsidRPr="00DE0544">
        <w:rPr>
          <w:lang w:val="pt-PT"/>
        </w:rPr>
        <w:t xml:space="preserve">Maidir le teicstílí seachas na táirgí a liostaítear in Iarscríbhinn IVc, chomh maith le táirgí teicstíle, táirgí a bhaineann le teicstílí agus táirgí coisbhirt dramhaíola neamhdhíolta a liostaítear in Iarscríbhinn IVc, áiritheoidh na Ballstáit go gcoinneofar na codáin éagsúla ábhar teicstíle agus earraí teicstíle ar leithligh ag pointe na giniúna dramhaíola i gcás ina </w:t>
      </w:r>
      <w:r w:rsidRPr="00DE0544">
        <w:rPr>
          <w:strike/>
          <w:lang w:val="pt-PT"/>
        </w:rPr>
        <w:t>n‑éascaítear</w:t>
      </w:r>
      <w:r w:rsidRPr="00DE0544">
        <w:rPr>
          <w:b/>
          <w:i/>
          <w:lang w:val="pt-PT"/>
        </w:rPr>
        <w:t>n-éascaítear</w:t>
      </w:r>
      <w:r w:rsidRPr="00DE0544">
        <w:rPr>
          <w:lang w:val="pt-PT"/>
        </w:rPr>
        <w:t xml:space="preserve"> leis an scaradh sin athúsáid, ullmhú le haghaidh athúsáide nó athchúrsála ina dhiaidh sin</w:t>
      </w:r>
      <w:r w:rsidRPr="00DE0544">
        <w:rPr>
          <w:b/>
          <w:i/>
          <w:lang w:val="pt-PT"/>
        </w:rPr>
        <w:t>. Déanfar an scaradh sin go héifeachtúil chun aisghabháil acmhainní agus tairbhí comhshaoil a uasmhéadú, lena n-áirítear</w:t>
      </w:r>
      <w:r w:rsidRPr="00DE0544">
        <w:rPr>
          <w:strike/>
          <w:lang w:val="pt-PT"/>
        </w:rPr>
        <w:t>, lena n‑áirítear</w:t>
      </w:r>
      <w:r w:rsidRPr="00DE0544">
        <w:rPr>
          <w:lang w:val="pt-PT"/>
        </w:rPr>
        <w:t xml:space="preserve"> athchúrsáil snáithín go snáithín i gcás inar féidir mar thoradh ar dhul chun cinn na teicneolaíochta</w:t>
      </w:r>
      <w:r w:rsidRPr="00DE0544">
        <w:rPr>
          <w:b/>
          <w:i/>
          <w:lang w:val="pt-PT"/>
        </w:rPr>
        <w:t xml:space="preserve"> agus ar bhealach atá éifeachtach ó thaobh costais de</w:t>
      </w:r>
      <w:r w:rsidRPr="00DE0544">
        <w:rPr>
          <w:lang w:val="pt-PT"/>
        </w:rPr>
        <w:t>.</w:t>
      </w:r>
      <w:r w:rsidR="00D431CB">
        <w:rPr>
          <w:lang w:val="pt-PT"/>
        </w:rPr>
        <w:t xml:space="preserve"> </w:t>
      </w:r>
      <w:r w:rsidR="00D431CB">
        <w:rPr>
          <w:b/>
          <w:i/>
          <w:lang w:val="pt-PT"/>
        </w:rPr>
        <w:t>[Leasú 97</w:t>
      </w:r>
    </w:p>
    <w:p w:rsidR="00BE47F3" w:rsidRPr="00DE0544" w:rsidRDefault="00D431CB">
      <w:pPr>
        <w:ind w:left="1416" w:hanging="566"/>
        <w:rPr>
          <w:lang w:val="pt-PT"/>
        </w:rPr>
      </w:pPr>
      <w:r>
        <w:rPr>
          <w:lang w:val="pt-PT"/>
        </w:rPr>
        <w:br w:type="page"/>
      </w:r>
      <w:r w:rsidR="00F92EDE" w:rsidRPr="00DE0544">
        <w:rPr>
          <w:lang w:val="pt-PT"/>
        </w:rPr>
        <w:t>4.</w:t>
      </w:r>
      <w:r w:rsidR="00F92EDE" w:rsidRPr="00DE0544">
        <w:rPr>
          <w:lang w:val="pt-PT"/>
        </w:rPr>
        <w:tab/>
        <w:t>Maidir leis na táirgí teicstíle, táirgí a bhaineann le teicstílí agus táirgí coisbhirt, idir tháirgí úsáidte agus dramhaíola, a bhailítear ar leithligh i gcomhréir le hAirteagal 22c(5), áiritheoidh na Ballstáit go mbeidh siad faoi réir oibríochtaí sórtála chun an chóireáil a áirithiú i gcomhréir le hord na réiteach dramhaíola a bhunaítear in Airteagal 4(1).</w:t>
      </w:r>
    </w:p>
    <w:p w:rsidR="00BE47F3" w:rsidRPr="00DE0544" w:rsidRDefault="00F92EDE">
      <w:pPr>
        <w:ind w:left="1416" w:hanging="566"/>
        <w:rPr>
          <w:lang w:val="pt-PT"/>
        </w:rPr>
      </w:pPr>
      <w:r w:rsidRPr="00DE0544">
        <w:rPr>
          <w:lang w:val="pt-PT"/>
        </w:rPr>
        <w:t>5.</w:t>
      </w:r>
      <w:r w:rsidRPr="00DE0544">
        <w:rPr>
          <w:lang w:val="pt-PT"/>
        </w:rPr>
        <w:tab/>
        <w:t>Maidir le hoibríochtaí sórtála táirgí teicstíle, táirgí a bhaineann le teicstílí agus táirgí coisbhirt, idir tháirgí úsáidte agus dramhaíola, a bhailítear ar leithligh i gcomhréir le hAirteagal 22c(5), áiritheoidh na Ballstáit go gcomhlíonann siad na ceanglais seo a leanas:</w:t>
      </w:r>
    </w:p>
    <w:p w:rsidR="00BE47F3" w:rsidRPr="00DE0544" w:rsidRDefault="00F92EDE">
      <w:pPr>
        <w:ind w:left="1982" w:hanging="566"/>
        <w:rPr>
          <w:lang w:val="pt-PT"/>
        </w:rPr>
      </w:pPr>
      <w:r w:rsidRPr="00DE0544">
        <w:rPr>
          <w:lang w:val="pt-PT"/>
        </w:rPr>
        <w:t>(a)</w:t>
      </w:r>
      <w:r w:rsidRPr="00DE0544">
        <w:rPr>
          <w:lang w:val="pt-PT"/>
        </w:rPr>
        <w:tab/>
        <w:t>chun teicstílí a ghiniúint lena n‑athúsáid agus lena n‑ullmhú le haghaidh athúsáide atá an oibríocht sórtála;</w:t>
      </w:r>
    </w:p>
    <w:p w:rsidR="00BE47F3" w:rsidRPr="00DE0544" w:rsidRDefault="00F92EDE">
      <w:pPr>
        <w:ind w:left="1982" w:hanging="566"/>
        <w:rPr>
          <w:lang w:val="pt-PT"/>
        </w:rPr>
      </w:pPr>
      <w:r w:rsidRPr="00DE0544">
        <w:rPr>
          <w:lang w:val="pt-PT"/>
        </w:rPr>
        <w:t>(b)</w:t>
      </w:r>
      <w:r w:rsidRPr="00DE0544">
        <w:rPr>
          <w:lang w:val="pt-PT"/>
        </w:rPr>
        <w:tab/>
        <w:t xml:space="preserve">in oibríochtaí sórtála le haghaidh athúsáide, sórtáiltear earraí teicstíle ar leibhéal iomchuí gráinneachta, </w:t>
      </w:r>
      <w:r w:rsidRPr="00DE0544">
        <w:rPr>
          <w:b/>
          <w:i/>
          <w:lang w:val="pt-PT"/>
        </w:rPr>
        <w:t xml:space="preserve">lena ligtear do shórtáil ó earra go hearra, </w:t>
      </w:r>
      <w:r w:rsidRPr="00DE0544">
        <w:rPr>
          <w:lang w:val="pt-PT"/>
        </w:rPr>
        <w:t xml:space="preserve">scartar codáin atá oiriúnach lena </w:t>
      </w:r>
      <w:r w:rsidRPr="00DE0544">
        <w:rPr>
          <w:strike/>
          <w:lang w:val="pt-PT"/>
        </w:rPr>
        <w:t>n‑athúsáid</w:t>
      </w:r>
      <w:r w:rsidRPr="00DE0544">
        <w:rPr>
          <w:b/>
          <w:i/>
          <w:lang w:val="pt-PT"/>
        </w:rPr>
        <w:t>n-athúsáid</w:t>
      </w:r>
      <w:r w:rsidRPr="00DE0544">
        <w:rPr>
          <w:lang w:val="pt-PT"/>
        </w:rPr>
        <w:t xml:space="preserve"> go díreach uathu siúd a bheidh faoi réir oibríochtaí breise ullmhaithe le haghaidh athúsáide, agus dírítear ar mhargadh athúsáide sonrach agus cuirtear i bhfeidhm critéir shórtála atá cothrom le dáta agus atá ábhartha don mhargadh glactha;</w:t>
      </w:r>
      <w:r w:rsidR="00D431CB">
        <w:rPr>
          <w:lang w:val="pt-PT"/>
        </w:rPr>
        <w:t xml:space="preserve"> </w:t>
      </w:r>
      <w:r w:rsidR="00D431CB">
        <w:rPr>
          <w:b/>
          <w:i/>
          <w:lang w:val="pt-PT"/>
        </w:rPr>
        <w:t>[Leasú 98]</w:t>
      </w:r>
    </w:p>
    <w:p w:rsidR="00BE47F3" w:rsidRPr="00DE0544" w:rsidRDefault="00D431CB">
      <w:pPr>
        <w:ind w:left="1982" w:hanging="566"/>
        <w:rPr>
          <w:lang w:val="pt-PT"/>
        </w:rPr>
      </w:pPr>
      <w:r>
        <w:rPr>
          <w:lang w:val="pt-PT"/>
        </w:rPr>
        <w:br w:type="page"/>
      </w:r>
      <w:r w:rsidR="00F92EDE" w:rsidRPr="00DE0544">
        <w:rPr>
          <w:lang w:val="pt-PT"/>
        </w:rPr>
        <w:t>(c)</w:t>
      </w:r>
      <w:r w:rsidR="00F92EDE" w:rsidRPr="00DE0544">
        <w:rPr>
          <w:lang w:val="pt-PT"/>
        </w:rPr>
        <w:tab/>
        <w:t xml:space="preserve">earraí a measúnaítear nach oiriúnach iad lena n‑athúsáid, sórtáiltear iad le haghaidh athchúrsála agus, i gcás inar féidir mar thoradh ar dhul chun cinn na teicneolaíochta, </w:t>
      </w:r>
      <w:r w:rsidR="00F92EDE" w:rsidRPr="00DE0544">
        <w:rPr>
          <w:strike/>
          <w:lang w:val="pt-PT"/>
        </w:rPr>
        <w:t>go sonrach le haghaidh</w:t>
      </w:r>
      <w:r w:rsidR="00F92EDE" w:rsidRPr="00DE0544">
        <w:rPr>
          <w:b/>
          <w:i/>
          <w:lang w:val="pt-PT"/>
        </w:rPr>
        <w:t>i gcomhréir le hord na réiteach dramhaíola a bunaíodh in Airteagal 4(1), tosaíocht a thabhairt d’uasghrádú agus d’athdhéanamh thar</w:t>
      </w:r>
      <w:r w:rsidR="00F92EDE" w:rsidRPr="00DE0544">
        <w:rPr>
          <w:lang w:val="pt-PT"/>
        </w:rPr>
        <w:t xml:space="preserve"> athchúrsáil snáithín go snáithín.</w:t>
      </w:r>
      <w:r>
        <w:rPr>
          <w:lang w:val="pt-PT"/>
        </w:rPr>
        <w:t xml:space="preserve"> </w:t>
      </w:r>
      <w:r>
        <w:rPr>
          <w:b/>
          <w:i/>
          <w:lang w:val="pt-PT"/>
        </w:rPr>
        <w:t>[Leasú 99]</w:t>
      </w:r>
    </w:p>
    <w:p w:rsidR="00BE47F3" w:rsidRPr="00DE0544" w:rsidRDefault="00F92EDE">
      <w:pPr>
        <w:ind w:left="1982" w:hanging="566"/>
        <w:rPr>
          <w:lang w:val="pt-PT"/>
        </w:rPr>
      </w:pPr>
      <w:r w:rsidRPr="00DE0544">
        <w:rPr>
          <w:lang w:val="pt-PT"/>
        </w:rPr>
        <w:t>(d)</w:t>
      </w:r>
      <w:r w:rsidRPr="00DE0544">
        <w:rPr>
          <w:lang w:val="pt-PT"/>
        </w:rPr>
        <w:tab/>
        <w:t>maidir le haschur na n‑oibríochtaí sórtála agus aisghabhála ina dhiaidh sin atá beartaithe lena n‑athúsáid, comhlíonann an t‑aschur sin na critéir le nach measfar é a bheith ina dhramhaíl a thuilleadh, dá dtagraítear in Airteagal 6.</w:t>
      </w:r>
    </w:p>
    <w:p w:rsidR="00BE47F3" w:rsidRPr="00DE0544" w:rsidRDefault="00F92EDE">
      <w:pPr>
        <w:ind w:left="1416"/>
        <w:rPr>
          <w:lang w:val="pt-PT"/>
        </w:rPr>
      </w:pPr>
      <w:r w:rsidRPr="00DE0544">
        <w:rPr>
          <w:b/>
          <w:i/>
          <w:lang w:val="pt-PT"/>
        </w:rPr>
        <w:t>Féadfaidh na Ballstáit sásraí a bhunú chun faireachán agus iniúchadh rialta a dhéanamh ar oibríochtaí sórtála chun a áirithiú go gcomhlíonfar na ceanglais a leagtar síos i bpointe (a), i bpointe (b), i bpointe (c), agus i bpointe (d).</w:t>
      </w:r>
      <w:r w:rsidR="00D431CB">
        <w:rPr>
          <w:b/>
          <w:i/>
          <w:lang w:val="pt-PT"/>
        </w:rPr>
        <w:t xml:space="preserve"> [Leasú 100]</w:t>
      </w:r>
    </w:p>
    <w:p w:rsidR="00BE47F3" w:rsidRPr="00DE0544" w:rsidRDefault="00D431CB">
      <w:pPr>
        <w:ind w:left="1416" w:hanging="566"/>
        <w:rPr>
          <w:lang w:val="pt-PT"/>
        </w:rPr>
      </w:pPr>
      <w:r>
        <w:rPr>
          <w:b/>
          <w:i/>
          <w:lang w:val="pt-PT"/>
        </w:rPr>
        <w:t>5a</w:t>
      </w:r>
      <w:r w:rsidR="00F92EDE" w:rsidRPr="00DE0544">
        <w:rPr>
          <w:b/>
          <w:i/>
          <w:lang w:val="pt-PT"/>
        </w:rPr>
        <w:t>.</w:t>
      </w:r>
      <w:r w:rsidR="00F92EDE" w:rsidRPr="00DE0544">
        <w:rPr>
          <w:lang w:val="pt-PT"/>
        </w:rPr>
        <w:tab/>
      </w:r>
      <w:r w:rsidR="00F92EDE" w:rsidRPr="00DE0544">
        <w:rPr>
          <w:b/>
          <w:i/>
          <w:lang w:val="pt-PT"/>
        </w:rPr>
        <w:t xml:space="preserve">Beidh an oibríocht sórtála i gcomhréir le prionsabal na gaireachta, agus tosaíocht á tabhairt do shórtáil áitiúil agus tionchair ar an gcomhshaol ón iompar á íoslaghdú. </w:t>
      </w:r>
      <w:r>
        <w:rPr>
          <w:b/>
          <w:i/>
          <w:lang w:val="pt-PT"/>
        </w:rPr>
        <w:t>[Leasú 101]</w:t>
      </w:r>
    </w:p>
    <w:p w:rsidR="00BE47F3" w:rsidRPr="00DE0544" w:rsidRDefault="00D431CB">
      <w:pPr>
        <w:ind w:left="1416" w:hanging="566"/>
        <w:rPr>
          <w:lang w:val="pt-PT"/>
        </w:rPr>
      </w:pPr>
      <w:r>
        <w:rPr>
          <w:lang w:val="pt-PT"/>
        </w:rPr>
        <w:br w:type="page"/>
      </w:r>
      <w:r w:rsidR="00F92EDE" w:rsidRPr="00DE0544">
        <w:rPr>
          <w:lang w:val="pt-PT"/>
        </w:rPr>
        <w:t>6.</w:t>
      </w:r>
      <w:r w:rsidR="00F92EDE" w:rsidRPr="00DE0544">
        <w:rPr>
          <w:lang w:val="pt-PT"/>
        </w:rPr>
        <w:tab/>
        <w:t xml:space="preserve">Faoin 31 Nollaig 2025 agus gach </w:t>
      </w:r>
      <w:r w:rsidR="00F92EDE" w:rsidRPr="00DE0544">
        <w:rPr>
          <w:strike/>
          <w:lang w:val="pt-PT"/>
        </w:rPr>
        <w:t>5</w:t>
      </w:r>
      <w:r w:rsidR="00F92EDE" w:rsidRPr="00DE0544">
        <w:rPr>
          <w:b/>
          <w:i/>
          <w:lang w:val="pt-PT"/>
        </w:rPr>
        <w:t>3</w:t>
      </w:r>
      <w:r w:rsidR="00F92EDE" w:rsidRPr="00DE0544">
        <w:rPr>
          <w:lang w:val="pt-PT"/>
        </w:rPr>
        <w:t xml:space="preserve"> bliana ina dhiaidh sin, déanfaidh na Ballstáit suirbhé comhdhéanaimh ar dhramhaíl mheasctha chathrach chun an cion teicstílí dramhaíola </w:t>
      </w:r>
      <w:r w:rsidR="00F92EDE" w:rsidRPr="00DE0544">
        <w:rPr>
          <w:b/>
          <w:i/>
          <w:lang w:val="pt-PT"/>
        </w:rPr>
        <w:t xml:space="preserve">agus an comhdhéanamh teicstílí dramhaíola i gcomhréir le hIarscríbhinn IVc </w:t>
      </w:r>
      <w:r w:rsidR="00F92EDE" w:rsidRPr="00DE0544">
        <w:rPr>
          <w:lang w:val="pt-PT"/>
        </w:rPr>
        <w:t>atá inti a chinneadh</w:t>
      </w:r>
      <w:r w:rsidR="00F92EDE" w:rsidRPr="00DE0544">
        <w:rPr>
          <w:strike/>
          <w:lang w:val="pt-PT"/>
        </w:rPr>
        <w:t>.</w:t>
      </w:r>
      <w:r w:rsidR="00F92EDE" w:rsidRPr="00DE0544">
        <w:rPr>
          <w:b/>
          <w:i/>
          <w:lang w:val="pt-PT"/>
        </w:rPr>
        <w:t>,</w:t>
      </w:r>
      <w:r w:rsidR="00F92EDE" w:rsidRPr="00DE0544">
        <w:rPr>
          <w:lang w:val="pt-PT"/>
        </w:rPr>
        <w:t xml:space="preserve"> Áiritheoidh na Ballstáit, ar bhonn na faisnéise a fhaightear, go bhféadfaidh na húdaráis inniúla a cheangal ar na heagraíochtaí um fhreagracht táirgeoirí gníomh ceartaitheach a dhéanamh chun cur lena líonra pointí bailithe agus feachtais faisnéise a dhéanamh i gcomhréir le hAirteagal 22c(13) agus (14).</w:t>
      </w:r>
      <w:r w:rsidR="00F92EDE" w:rsidRPr="00DE0544">
        <w:rPr>
          <w:b/>
          <w:i/>
          <w:lang w:val="pt-PT"/>
        </w:rPr>
        <w:t xml:space="preserve"> Áiritheoidh na Ballstáit go mbeidh torthaí na suirbhéanna sin ar fáil don phobal.</w:t>
      </w:r>
      <w:r>
        <w:rPr>
          <w:b/>
          <w:i/>
          <w:lang w:val="pt-PT"/>
        </w:rPr>
        <w:t xml:space="preserve"> [Leasú 102]</w:t>
      </w:r>
    </w:p>
    <w:p w:rsidR="00BE47F3" w:rsidRPr="00DE0544" w:rsidRDefault="00F92EDE">
      <w:pPr>
        <w:ind w:left="1416" w:hanging="566"/>
        <w:rPr>
          <w:lang w:val="pt-PT"/>
        </w:rPr>
      </w:pPr>
      <w:r w:rsidRPr="00DE0544">
        <w:rPr>
          <w:lang w:val="pt-PT"/>
        </w:rPr>
        <w:t>7.</w:t>
      </w:r>
      <w:r w:rsidRPr="00DE0544">
        <w:rPr>
          <w:lang w:val="pt-PT"/>
        </w:rPr>
        <w:tab/>
        <w:t xml:space="preserve">Áiritheoidh na Ballstáit, chun idirdhealú a dhéanamh idir </w:t>
      </w:r>
      <w:r w:rsidRPr="00DE0544">
        <w:rPr>
          <w:strike/>
          <w:lang w:val="pt-PT"/>
        </w:rPr>
        <w:t>teicstílí</w:t>
      </w:r>
      <w:r w:rsidRPr="00DE0544">
        <w:rPr>
          <w:b/>
          <w:i/>
          <w:lang w:val="pt-PT"/>
        </w:rPr>
        <w:t>teicstíle</w:t>
      </w:r>
      <w:r w:rsidRPr="00DE0544">
        <w:rPr>
          <w:lang w:val="pt-PT"/>
        </w:rPr>
        <w:t xml:space="preserve"> úsáidte agus dramhaíola</w:t>
      </w:r>
      <w:r w:rsidRPr="00DE0544">
        <w:rPr>
          <w:strike/>
          <w:lang w:val="pt-PT"/>
        </w:rPr>
        <w:t>, go bhféadfaidh</w:t>
      </w:r>
      <w:r w:rsidRPr="00DE0544">
        <w:rPr>
          <w:b/>
          <w:i/>
          <w:lang w:val="pt-PT"/>
        </w:rPr>
        <w:t xml:space="preserve"> go ndéanfaidh</w:t>
      </w:r>
      <w:r w:rsidRPr="00DE0544">
        <w:rPr>
          <w:lang w:val="pt-PT"/>
        </w:rPr>
        <w:t xml:space="preserve"> údaráis inniúla na mBallstát iniúchadh </w:t>
      </w:r>
      <w:r w:rsidRPr="00DE0544">
        <w:rPr>
          <w:strike/>
          <w:lang w:val="pt-PT"/>
        </w:rPr>
        <w:t xml:space="preserve">a dhéanamh </w:t>
      </w:r>
      <w:r w:rsidRPr="00DE0544">
        <w:rPr>
          <w:lang w:val="pt-PT"/>
        </w:rPr>
        <w:t xml:space="preserve">ar loingsithe </w:t>
      </w:r>
      <w:r w:rsidRPr="00DE0544">
        <w:rPr>
          <w:strike/>
          <w:lang w:val="pt-PT"/>
        </w:rPr>
        <w:t>táirgí teicstíle, táirgí</w:t>
      </w:r>
      <w:r w:rsidRPr="00DE0544">
        <w:rPr>
          <w:b/>
          <w:i/>
          <w:lang w:val="pt-PT"/>
        </w:rPr>
        <w:t>tháirgí</w:t>
      </w:r>
      <w:r w:rsidRPr="00DE0544">
        <w:rPr>
          <w:lang w:val="pt-PT"/>
        </w:rPr>
        <w:t xml:space="preserve"> a bhaineann le teicstílí agus táirgí coisbhirt a bhfuil amhras ann gur dramhaíl atá iontu maidir le comhlíontacht na gceanglas íosta a leagtar amach i míreanna 8 agus 9 le haghaidh loingsithe táirgí teicstílí úsáidte, táirgí a bhaineann le teicstílí agus táirgí coisbhirt a liostaítear in Iarscríbhinn IVc agus go bhféadfar faireachán a dhéanamh orthu dá réir sin.</w:t>
      </w:r>
      <w:r w:rsidR="00D431CB">
        <w:rPr>
          <w:lang w:val="pt-PT"/>
        </w:rPr>
        <w:t xml:space="preserve"> </w:t>
      </w:r>
      <w:r w:rsidR="00D431CB">
        <w:rPr>
          <w:b/>
          <w:i/>
          <w:lang w:val="pt-PT"/>
        </w:rPr>
        <w:t>[Leasú 103]</w:t>
      </w:r>
    </w:p>
    <w:p w:rsidR="00BE47F3" w:rsidRPr="00DE0544" w:rsidRDefault="00D431CB">
      <w:pPr>
        <w:ind w:left="1416" w:hanging="566"/>
        <w:rPr>
          <w:lang w:val="pt-PT"/>
        </w:rPr>
      </w:pPr>
      <w:r>
        <w:rPr>
          <w:lang w:val="pt-PT"/>
        </w:rPr>
        <w:br w:type="page"/>
      </w:r>
      <w:r w:rsidR="00F92EDE" w:rsidRPr="00DE0544">
        <w:rPr>
          <w:lang w:val="pt-PT"/>
        </w:rPr>
        <w:t>8.</w:t>
      </w:r>
      <w:r w:rsidR="00F92EDE" w:rsidRPr="00DE0544">
        <w:rPr>
          <w:lang w:val="pt-PT"/>
        </w:rPr>
        <w:tab/>
        <w:t>Maidir le loingsithe táirgí teicstíle úsáidte, táirgí a bhaineann le teicstílí agus táirgí coisbhirt a shocraítear ar bhonn gairmiúil, áiritheoidh na Ballstáit go gcomhlíonfaidh na loingsithe sin na ceanglais íosta maidir le coimeád taifead a leagtar amach i mír 9 agus go bhfuil an fhaisnéis seo a leanas ar a laghad ag gabháil leo:</w:t>
      </w:r>
    </w:p>
    <w:p w:rsidR="00BE47F3" w:rsidRPr="00DE0544" w:rsidRDefault="00F92EDE">
      <w:pPr>
        <w:ind w:left="1982" w:hanging="566"/>
        <w:rPr>
          <w:lang w:val="pt-PT"/>
        </w:rPr>
      </w:pPr>
      <w:r w:rsidRPr="00DE0544">
        <w:rPr>
          <w:lang w:val="pt-PT"/>
        </w:rPr>
        <w:t>(a)</w:t>
      </w:r>
      <w:r w:rsidRPr="00DE0544">
        <w:rPr>
          <w:lang w:val="pt-PT"/>
        </w:rPr>
        <w:tab/>
        <w:t>cóip den sonrasc agus den chonradh a bhaineann le díol nó aistriú úinéireachta na dtáirgí teicstílí, táirgí a bhaineann le teicstílí agus táirgí coisbhirt ina sonraítear go bhfuil siad beartaithe le hathúsáid dhíreach agus gur oiriúnach na táirgí uile le haghaidh athúsáid dhíreach;</w:t>
      </w:r>
    </w:p>
    <w:p w:rsidR="00BE47F3" w:rsidRPr="00DE0544" w:rsidRDefault="00F92EDE">
      <w:pPr>
        <w:ind w:left="1982" w:hanging="566"/>
        <w:rPr>
          <w:lang w:val="pt-PT"/>
        </w:rPr>
      </w:pPr>
      <w:r w:rsidRPr="00DE0544">
        <w:rPr>
          <w:lang w:val="pt-PT"/>
        </w:rPr>
        <w:t>(b)</w:t>
      </w:r>
      <w:r w:rsidRPr="00DE0544">
        <w:rPr>
          <w:lang w:val="pt-PT"/>
        </w:rPr>
        <w:tab/>
        <w:t>fianaise ar oibríocht sórtála roimhe sin a rinneadh i gcomhréir leis an Airteagal seo agus, i gcás ina bhfuil fáil orthu, na critéir a ghlactar de bhun Airteagal 6(2), i bhfoirm cóip de na taifid ar gach burla laistigh den choinsíneacht agus prótacal ina bhfuil faisnéis ar gach taifead i gcomhréir le mír 9;</w:t>
      </w:r>
    </w:p>
    <w:p w:rsidR="00BE47F3" w:rsidRPr="00DE0544" w:rsidRDefault="00D431CB">
      <w:pPr>
        <w:ind w:left="1982" w:hanging="566"/>
        <w:rPr>
          <w:lang w:val="pt-PT"/>
        </w:rPr>
      </w:pPr>
      <w:r>
        <w:rPr>
          <w:lang w:val="pt-PT"/>
        </w:rPr>
        <w:br w:type="page"/>
      </w:r>
      <w:r w:rsidR="00F92EDE" w:rsidRPr="00DE0544">
        <w:rPr>
          <w:lang w:val="pt-PT"/>
        </w:rPr>
        <w:t>(c)</w:t>
      </w:r>
      <w:r w:rsidR="00F92EDE" w:rsidRPr="00DE0544">
        <w:rPr>
          <w:lang w:val="pt-PT"/>
        </w:rPr>
        <w:tab/>
        <w:t>dearbhú a dhéanann an duine nádúrtha nó duine dlítheanach a bhfuil táirgí teicstíle úsáidte, táirgí a bhaineann le teicstílí nó táirgí coisbhirt ina dheilbh a shocraíonn, ar bhonn gairmiúil, iompar táirgí teicstíle úsáidte, táirgí a bhaineann le teicstílí nó táirgí coisbhirt nach dramhaíl atá in aon chuid den ábhar laistigh den choinsíneacht mar a shainmhínítear le hAirteagal 3(1);</w:t>
      </w:r>
    </w:p>
    <w:p w:rsidR="00BE47F3" w:rsidRPr="00DE0544" w:rsidRDefault="00F92EDE">
      <w:pPr>
        <w:ind w:left="1982" w:hanging="566"/>
        <w:rPr>
          <w:lang w:val="pt-PT"/>
        </w:rPr>
      </w:pPr>
      <w:r w:rsidRPr="00DE0544">
        <w:rPr>
          <w:lang w:val="pt-PT"/>
        </w:rPr>
        <w:t>(d)</w:t>
      </w:r>
      <w:r w:rsidRPr="00DE0544">
        <w:rPr>
          <w:lang w:val="pt-PT"/>
        </w:rPr>
        <w:tab/>
        <w:t>cosaint iomchuí ar dhíobháil le linn iompar, luchtú agus díluchtú, go háirithe trí phacáistiú leordhóthanach agus cruachadh iomchuí an ualaigh</w:t>
      </w:r>
      <w:r w:rsidRPr="00DE0544">
        <w:rPr>
          <w:b/>
          <w:i/>
          <w:lang w:val="pt-PT"/>
        </w:rPr>
        <w:t>, a áirithiú go gcoimeádtar sláine agus cáilíocht na dteicstílí atá le hathúsáid ar feadh an phróisis iompair</w:t>
      </w:r>
      <w:r w:rsidRPr="00DE0544">
        <w:rPr>
          <w:lang w:val="pt-PT"/>
        </w:rPr>
        <w:t>.</w:t>
      </w:r>
      <w:r w:rsidR="00D431CB">
        <w:rPr>
          <w:lang w:val="pt-PT"/>
        </w:rPr>
        <w:t xml:space="preserve"> </w:t>
      </w:r>
      <w:r w:rsidR="00D431CB">
        <w:rPr>
          <w:b/>
          <w:i/>
          <w:lang w:val="pt-PT"/>
        </w:rPr>
        <w:t>[Leasú 104]</w:t>
      </w:r>
    </w:p>
    <w:p w:rsidR="00BE47F3" w:rsidRPr="00DE0544" w:rsidRDefault="00F92EDE">
      <w:pPr>
        <w:ind w:left="1416" w:hanging="566"/>
        <w:rPr>
          <w:lang w:val="pt-PT"/>
        </w:rPr>
      </w:pPr>
      <w:r w:rsidRPr="00DE0544">
        <w:rPr>
          <w:lang w:val="pt-PT"/>
        </w:rPr>
        <w:t>9.</w:t>
      </w:r>
      <w:r w:rsidRPr="00DE0544">
        <w:rPr>
          <w:lang w:val="pt-PT"/>
        </w:rPr>
        <w:tab/>
        <w:t>Maidir le loingsithe táirgí teicstíle úsáidte, táirgí a bhaineann le teicstílí agus táirgí coisbhirt, áiritheoidh na Ballstáit go gcomhlíonann na loingsithe sin na ceanglais íosta seo a leanas maidir le coimeád taifead:</w:t>
      </w:r>
    </w:p>
    <w:p w:rsidR="00BE47F3" w:rsidRPr="00DE0544" w:rsidRDefault="00F92EDE">
      <w:pPr>
        <w:ind w:left="1982" w:hanging="566"/>
        <w:rPr>
          <w:lang w:val="pt-PT"/>
        </w:rPr>
      </w:pPr>
      <w:r w:rsidRPr="00DE0544">
        <w:rPr>
          <w:lang w:val="pt-PT"/>
        </w:rPr>
        <w:t>(a)</w:t>
      </w:r>
      <w:r w:rsidRPr="00DE0544">
        <w:rPr>
          <w:lang w:val="pt-PT"/>
        </w:rPr>
        <w:tab/>
        <w:t>déanfar an taifead ar na hoibríochtaí sórtála nó ullmhaithe le haghaidh athúsáide a ghreamú go daingean seachas go buan ar an bpacáistíocht;</w:t>
      </w:r>
      <w:r w:rsidR="00D431CB">
        <w:rPr>
          <w:lang w:val="pt-PT"/>
        </w:rPr>
        <w:t xml:space="preserve"> </w:t>
      </w:r>
      <w:r w:rsidR="00D431CB">
        <w:rPr>
          <w:b/>
          <w:i/>
          <w:lang w:val="pt-PT"/>
        </w:rPr>
        <w:t>[Leasú 105]</w:t>
      </w:r>
    </w:p>
    <w:p w:rsidR="00BE47F3" w:rsidRPr="00DE0544" w:rsidRDefault="00D431CB">
      <w:pPr>
        <w:ind w:left="1982" w:hanging="566"/>
        <w:rPr>
          <w:lang w:val="pt-PT"/>
        </w:rPr>
      </w:pPr>
      <w:r>
        <w:rPr>
          <w:lang w:val="pt-PT"/>
        </w:rPr>
        <w:br w:type="page"/>
      </w:r>
      <w:r w:rsidR="00F92EDE" w:rsidRPr="00DE0544">
        <w:rPr>
          <w:lang w:val="pt-PT"/>
        </w:rPr>
        <w:t>(b)</w:t>
      </w:r>
      <w:r w:rsidR="00F92EDE" w:rsidRPr="00DE0544">
        <w:rPr>
          <w:lang w:val="pt-PT"/>
        </w:rPr>
        <w:tab/>
        <w:t>beidh an fhaisnéis seo a leanas sa taifead:</w:t>
      </w:r>
    </w:p>
    <w:p w:rsidR="00BE47F3" w:rsidRPr="00DE0544" w:rsidRDefault="00F92EDE">
      <w:pPr>
        <w:ind w:left="2548" w:hanging="566"/>
        <w:rPr>
          <w:lang w:val="pt-PT"/>
        </w:rPr>
      </w:pPr>
      <w:r w:rsidRPr="00DE0544">
        <w:rPr>
          <w:lang w:val="pt-PT"/>
        </w:rPr>
        <w:t>(1)</w:t>
      </w:r>
      <w:r w:rsidRPr="00DE0544">
        <w:rPr>
          <w:lang w:val="pt-PT"/>
        </w:rPr>
        <w:tab/>
        <w:t>tuairisc</w:t>
      </w:r>
      <w:r w:rsidRPr="00DE0544">
        <w:rPr>
          <w:b/>
          <w:i/>
          <w:lang w:val="pt-PT"/>
        </w:rPr>
        <w:t xml:space="preserve"> chuimsitheach</w:t>
      </w:r>
      <w:r w:rsidRPr="00DE0544">
        <w:rPr>
          <w:lang w:val="pt-PT"/>
        </w:rPr>
        <w:t xml:space="preserve"> ar an earra nó ar na hearraí atá sa bhurla lena léireofar an ghráinneacht sórtála is mionsonraithe a rinneadh ar na hearraí teicstíle le linn na n‑oibríochtaí sórtála nó ullmhaithe le haghaidh athúsáide amhail an cineál éadaí, méid, dath, inscne, comhdhéanamh ó thaobh ábhair de</w:t>
      </w:r>
      <w:r w:rsidRPr="00DE0544">
        <w:rPr>
          <w:b/>
          <w:i/>
          <w:lang w:val="pt-PT"/>
        </w:rPr>
        <w:t>. Áireofar sa tuairisc sin an cineál éadaí</w:t>
      </w:r>
      <w:r w:rsidRPr="00DE0544">
        <w:rPr>
          <w:lang w:val="pt-PT"/>
        </w:rPr>
        <w:t>,</w:t>
      </w:r>
      <w:r w:rsidRPr="00DE0544">
        <w:rPr>
          <w:b/>
          <w:i/>
          <w:lang w:val="pt-PT"/>
        </w:rPr>
        <w:t xml:space="preserve"> méid, dath, inscne, comhdhéanamh ó thaobh ábhair de, ach gan a bheith teoranta dóibh, agus aon saintréithe ábhartha eile a chuireann le hathúsáid agus athchúrsáil éifeachtúil</w:t>
      </w:r>
      <w:r w:rsidR="00D431CB">
        <w:rPr>
          <w:b/>
          <w:i/>
          <w:lang w:val="pt-PT"/>
        </w:rPr>
        <w:t>; [Leasú 106]</w:t>
      </w:r>
    </w:p>
    <w:p w:rsidR="00BE47F3" w:rsidRPr="00DE0544" w:rsidRDefault="00F92EDE">
      <w:pPr>
        <w:ind w:left="2548" w:hanging="566"/>
        <w:rPr>
          <w:lang w:val="pt-PT"/>
        </w:rPr>
      </w:pPr>
      <w:r w:rsidRPr="00DE0544">
        <w:rPr>
          <w:lang w:val="pt-PT"/>
        </w:rPr>
        <w:t>(2)</w:t>
      </w:r>
      <w:r w:rsidRPr="00DE0544">
        <w:rPr>
          <w:lang w:val="pt-PT"/>
        </w:rPr>
        <w:tab/>
        <w:t>ainm agus seoladh na cuideachta atá freagrach as an tsórtáil deiridh nó as an ullmhú deiridh le haghaidh athúsáide</w:t>
      </w:r>
      <w:r w:rsidRPr="00DE0544">
        <w:rPr>
          <w:b/>
          <w:i/>
          <w:lang w:val="pt-PT"/>
        </w:rPr>
        <w:t>, agus trédhearcacht sa phróiseas agus cuntasacht as cáilíocht na n-earraí á n-áirithiú</w:t>
      </w:r>
      <w:r w:rsidRPr="00DE0544">
        <w:rPr>
          <w:lang w:val="pt-PT"/>
        </w:rPr>
        <w:t>.</w:t>
      </w:r>
      <w:r w:rsidR="00D431CB">
        <w:rPr>
          <w:lang w:val="pt-PT"/>
        </w:rPr>
        <w:t xml:space="preserve"> </w:t>
      </w:r>
      <w:r w:rsidR="00D431CB">
        <w:rPr>
          <w:b/>
          <w:i/>
          <w:lang w:val="pt-PT"/>
        </w:rPr>
        <w:t>[Leasú 107]</w:t>
      </w:r>
    </w:p>
    <w:p w:rsidR="00BE47F3" w:rsidRPr="00DE0544" w:rsidRDefault="00D431CB">
      <w:pPr>
        <w:ind w:left="1416" w:hanging="566"/>
        <w:rPr>
          <w:lang w:val="pt-PT"/>
        </w:rPr>
      </w:pPr>
      <w:r>
        <w:rPr>
          <w:lang w:val="pt-PT"/>
        </w:rPr>
        <w:br w:type="page"/>
      </w:r>
      <w:r w:rsidR="00F92EDE" w:rsidRPr="00DE0544">
        <w:rPr>
          <w:lang w:val="pt-PT"/>
        </w:rPr>
        <w:t>10.</w:t>
      </w:r>
      <w:r w:rsidR="00F92EDE" w:rsidRPr="00DE0544">
        <w:rPr>
          <w:lang w:val="pt-PT"/>
        </w:rPr>
        <w:tab/>
        <w:t>I gcás ina suíonn na húdaráis inniúla i mBallstát gur dramhaíl atá i loingsiú beartaithe táirgí úsáidte teicstíle, táirgí a bhaineann le teicstílí agus táirgí coisbhirt dramhaíola, áiritheoidh na Ballstáit go bhféadfaidh na costais ar anailísí, iniúchtaí agus stóráil iomchuí táirgí úsáidte teicstíle, táirgí a bhaineann le teicstílí agus táirgí coisbhirt a bhfuil amhras ann gur dramhaíl atá iontu a mhuirearú do tháirgeoirí táirgí teicstíle, táirgí a bhaineann le teicstílí agus táirgí coisbhirt dramhaíola a liostaítear in Iarscríbhinn IVc, do thríú páirtithe a ghníomhaíonn thar a gceann nó do dhaoine eile a shocraíonn an loingsiú.</w:t>
      </w:r>
    </w:p>
    <w:p w:rsidR="00BE47F3" w:rsidRPr="00DE0544" w:rsidRDefault="00F92EDE">
      <w:pPr>
        <w:ind w:left="1416" w:hanging="566"/>
        <w:rPr>
          <w:lang w:val="pt-PT"/>
        </w:rPr>
      </w:pPr>
      <w:r w:rsidRPr="00DE0544">
        <w:rPr>
          <w:b/>
          <w:i/>
          <w:lang w:val="pt-PT"/>
        </w:rPr>
        <w:t>10a.</w:t>
      </w:r>
      <w:r w:rsidRPr="00DE0544">
        <w:rPr>
          <w:lang w:val="pt-PT"/>
        </w:rPr>
        <w:tab/>
      </w:r>
      <w:r w:rsidRPr="00DE0544">
        <w:rPr>
          <w:b/>
          <w:i/>
          <w:lang w:val="pt-PT"/>
        </w:rPr>
        <w:t>I gcomhréir le Rialachán (CE) 1013/2006 ó Pharlaimint na hEorpa agus ón gComhairle</w:t>
      </w:r>
      <w:r w:rsidRPr="00DE0544">
        <w:rPr>
          <w:vertAlign w:val="superscript"/>
          <w:lang w:val="pt-PT"/>
        </w:rPr>
        <w:t>****</w:t>
      </w:r>
      <w:r w:rsidRPr="00DE0544">
        <w:rPr>
          <w:b/>
          <w:i/>
          <w:lang w:val="pt-PT"/>
        </w:rPr>
        <w:t>, arna leasú le Rialachán (AE) ... / ... ó Pharlaimint na hEorpa agus ón gComhairle [Oifig na bhFoilseachá :cuir isteach tagairt don athbhreithniú ar an Rialachán um Loingsithe Dramhaíola nuair a ghlacfar é]</w:t>
      </w:r>
      <w:r w:rsidRPr="00DE0544">
        <w:rPr>
          <w:vertAlign w:val="superscript"/>
          <w:lang w:val="pt-PT"/>
        </w:rPr>
        <w:t>*****</w:t>
      </w:r>
      <w:r w:rsidRPr="00DE0544">
        <w:rPr>
          <w:b/>
          <w:i/>
          <w:lang w:val="pt-PT"/>
        </w:rPr>
        <w:t>, ní dhéanfar dramhaíl teicstíle a mheascadh le táirgí teicstíle úsáidte.</w:t>
      </w:r>
      <w:r w:rsidR="00D431CB">
        <w:rPr>
          <w:b/>
          <w:i/>
          <w:lang w:val="pt-PT"/>
        </w:rPr>
        <w:t xml:space="preserve"> [Leasú 108]</w:t>
      </w:r>
    </w:p>
    <w:p w:rsidR="00BE47F3" w:rsidRPr="00DE0544" w:rsidRDefault="00D431CB">
      <w:pPr>
        <w:ind w:left="1416" w:hanging="566"/>
        <w:rPr>
          <w:lang w:val="pt-PT"/>
        </w:rPr>
      </w:pPr>
      <w:r>
        <w:rPr>
          <w:b/>
          <w:i/>
          <w:lang w:val="pt-PT"/>
        </w:rPr>
        <w:br w:type="page"/>
      </w:r>
      <w:r w:rsidR="00F92EDE" w:rsidRPr="00DE0544">
        <w:rPr>
          <w:b/>
          <w:i/>
          <w:lang w:val="pt-PT"/>
        </w:rPr>
        <w:t>10b.</w:t>
      </w:r>
      <w:r w:rsidR="00F92EDE" w:rsidRPr="00DE0544">
        <w:rPr>
          <w:lang w:val="pt-PT"/>
        </w:rPr>
        <w:tab/>
      </w:r>
      <w:r w:rsidR="00F92EDE" w:rsidRPr="00DE0544">
        <w:rPr>
          <w:b/>
          <w:i/>
          <w:lang w:val="pt-PT"/>
        </w:rPr>
        <w:t xml:space="preserve">Áiritheoidh na Ballstáit go mbeidh loingsiú táirgí teicstílí úsáidte chuig tríú tíortha i gcomhréir le reachtaíocht náisiúnta na dtríú tíortha sin, ar reachtaíocht í a bhaineann le cosaint an chomhshaoil, leis an ord poiblí, le sábháilteacht an phobail nó le cosaint sláinte. </w:t>
      </w:r>
      <w:r>
        <w:rPr>
          <w:b/>
          <w:i/>
          <w:lang w:val="pt-PT"/>
        </w:rPr>
        <w:t>[Leasú 109]</w:t>
      </w:r>
    </w:p>
    <w:p w:rsidR="00BE47F3" w:rsidRPr="00DE0544" w:rsidRDefault="00F92EDE">
      <w:pPr>
        <w:ind w:left="1416" w:hanging="566"/>
        <w:rPr>
          <w:lang w:val="pt-PT"/>
        </w:rPr>
      </w:pPr>
      <w:r w:rsidRPr="00DE0544">
        <w:rPr>
          <w:b/>
          <w:i/>
          <w:lang w:val="pt-PT"/>
        </w:rPr>
        <w:t>10c.</w:t>
      </w:r>
      <w:r w:rsidRPr="00DE0544">
        <w:rPr>
          <w:lang w:val="pt-PT"/>
        </w:rPr>
        <w:tab/>
      </w:r>
      <w:r w:rsidRPr="00DE0544">
        <w:rPr>
          <w:b/>
          <w:i/>
          <w:lang w:val="pt-PT"/>
        </w:rPr>
        <w:t>Faoin 31 Nollaig 2025, forbróidh an Coimisiún staidéar chun measúnú a dhéanamh ar chur i bhfeidhm na gcritéar deiridh dramhaíola a leagtar síos in Airteagal 6 den Treoir seo maidir le polaiméirí plaisteacha a fhaightear go coitianta i mbruscar mara soladach, lena n-áirítear polaimíd.</w:t>
      </w:r>
    </w:p>
    <w:p w:rsidR="00BE47F3" w:rsidRPr="00DE0544" w:rsidRDefault="00F92EDE">
      <w:pPr>
        <w:ind w:left="1416"/>
        <w:rPr>
          <w:lang w:val="pt-PT"/>
        </w:rPr>
      </w:pPr>
      <w:r w:rsidRPr="00DE0544">
        <w:rPr>
          <w:b/>
          <w:i/>
          <w:lang w:val="pt-PT"/>
        </w:rPr>
        <w:t>I gcás inarb iomchuí, glacfaidh an Coimisiún gníomhartha cur chun feidhme chun bearta mionsonraithe a bhunú maidir le cur i bhfeidhm aonfhoirmeach na gcritéar deiridh dramhaíola uile-Aontais do bhruscar muirí, agus na dea-chleachtais atá bunaithe cheana ag na Ballstáit á gcur san áireamh.</w:t>
      </w:r>
      <w:r w:rsidR="00D431CB">
        <w:rPr>
          <w:b/>
          <w:i/>
          <w:lang w:val="pt-PT"/>
        </w:rPr>
        <w:t xml:space="preserve"> [Leasú 110]</w:t>
      </w:r>
    </w:p>
    <w:p w:rsidR="00BE47F3" w:rsidRPr="00DE0544" w:rsidRDefault="00D431CB">
      <w:pPr>
        <w:ind w:left="850"/>
        <w:rPr>
          <w:lang w:val="pt-PT"/>
        </w:rPr>
      </w:pPr>
      <w:r>
        <w:rPr>
          <w:b/>
          <w:i/>
          <w:lang w:val="pt-PT"/>
        </w:rPr>
        <w:br w:type="page"/>
      </w:r>
      <w:r w:rsidR="00F92EDE" w:rsidRPr="00DE0544">
        <w:rPr>
          <w:b/>
          <w:i/>
          <w:lang w:val="pt-PT"/>
        </w:rPr>
        <w:t>Article</w:t>
      </w:r>
      <w:r>
        <w:rPr>
          <w:b/>
          <w:i/>
          <w:lang w:val="pt-PT"/>
        </w:rPr>
        <w:t xml:space="preserve"> 22da</w:t>
      </w:r>
      <w:r w:rsidR="00F92EDE" w:rsidRPr="00DE0544">
        <w:rPr>
          <w:lang w:val="pt-PT"/>
        </w:rPr>
        <w:br/>
      </w:r>
      <w:r w:rsidR="00F92EDE" w:rsidRPr="00DE0544">
        <w:rPr>
          <w:b/>
          <w:i/>
          <w:lang w:val="pt-PT"/>
        </w:rPr>
        <w:t>Spriocanna maidir le dramhaíl teicstíle a laghdú</w:t>
      </w:r>
    </w:p>
    <w:p w:rsidR="00BE47F3" w:rsidRPr="00DE0544" w:rsidRDefault="00F92EDE">
      <w:pPr>
        <w:ind w:left="1416" w:hanging="566"/>
        <w:rPr>
          <w:lang w:val="pt-PT"/>
        </w:rPr>
      </w:pPr>
      <w:r w:rsidRPr="00DE0544">
        <w:rPr>
          <w:b/>
          <w:i/>
          <w:lang w:val="pt-PT"/>
        </w:rPr>
        <w:t>1.</w:t>
      </w:r>
      <w:r w:rsidRPr="00DE0544">
        <w:rPr>
          <w:lang w:val="pt-PT"/>
        </w:rPr>
        <w:tab/>
      </w:r>
      <w:r w:rsidRPr="00DE0544">
        <w:rPr>
          <w:b/>
          <w:i/>
          <w:lang w:val="pt-PT"/>
        </w:rPr>
        <w:t>Faoin 30 Meitheamh 2025, déanfaidh an Coimisiún measúnú ar leibhéil iomchuí chun spriocanna a leagan síos do 2032 maidir le dramhaíl teicstíle a laghdú, lena n-áireofar leibhéil rátaí bailithe, ullmhúcháin le haghaidh athúsáide, athúsáide, athchúrsáil teicstílí agus deireadh a chur de réir a chéile le líonadh talún teicstílí. Áireofar sa mheasúnú freisin anailís ar leibhéal na n-onnmhairí teicstílí úsáidte chuig tríú tíortha agus ar an bhfreagracht táirgeoirí a leathnú chuig na honnmhairí sin. Chuige sin, déanfaidh an Coimisiún tuarascáil a chur faoi bhráid Pharlaimint na hEorpa agus na Comhairle lena ngabhfaidh togra reachtach, i gcás inar iomchuí.</w:t>
      </w:r>
      <w:r w:rsidR="00D431CB">
        <w:rPr>
          <w:b/>
          <w:i/>
          <w:lang w:val="pt-PT"/>
        </w:rPr>
        <w:t xml:space="preserve"> [Leasú 111]</w:t>
      </w:r>
    </w:p>
    <w:p w:rsidR="00BE47F3" w:rsidRPr="00DE0544" w:rsidRDefault="00F92EDE">
      <w:pPr>
        <w:keepNext/>
        <w:ind w:left="1416" w:hanging="566"/>
        <w:rPr>
          <w:lang w:val="pt-PT"/>
        </w:rPr>
      </w:pPr>
      <w:r w:rsidRPr="00DE0544">
        <w:rPr>
          <w:lang w:val="pt-PT"/>
        </w:rPr>
        <w:t>__________________________</w:t>
      </w:r>
    </w:p>
    <w:p w:rsidR="00BE47F3" w:rsidRDefault="00F92EDE">
      <w:pPr>
        <w:ind w:left="1416" w:hanging="566"/>
        <w:rPr>
          <w:b/>
          <w:i/>
          <w:lang w:val="pt-PT"/>
        </w:rPr>
      </w:pPr>
      <w:r w:rsidRPr="00DE0544">
        <w:rPr>
          <w:lang w:val="pt-PT"/>
        </w:rPr>
        <w:t>*</w:t>
      </w:r>
      <w:r w:rsidRPr="00DE0544">
        <w:rPr>
          <w:lang w:val="pt-PT"/>
        </w:rPr>
        <w:tab/>
      </w:r>
      <w:r w:rsidRPr="00DE0544">
        <w:rPr>
          <w:b/>
          <w:i/>
          <w:lang w:val="pt-PT"/>
        </w:rPr>
        <w:t>Rialachán (AE) 2016/425 ó Pharlaimint na hEorpa agus ón gComhairle an 9 Márta 2016 maidir le trealamh cosanta pearsanta agus lena n-aisghairtear Treoir 89/686/CEE ón gComhairle (IO L 81, 31.3.2016, lch. 51).</w:t>
      </w:r>
    </w:p>
    <w:p w:rsidR="00D431CB" w:rsidRPr="00D431CB" w:rsidRDefault="00D431CB" w:rsidP="00D431CB">
      <w:pPr>
        <w:ind w:left="1416" w:hanging="565"/>
        <w:rPr>
          <w:lang w:val="pt-PT"/>
        </w:rPr>
      </w:pPr>
      <w:r w:rsidRPr="00D431CB">
        <w:rPr>
          <w:lang w:val="pt-PT"/>
        </w:rPr>
        <w:t>*</w:t>
      </w:r>
      <w:r>
        <w:rPr>
          <w:lang w:val="pt-PT"/>
        </w:rPr>
        <w:t>*</w:t>
      </w:r>
      <w:r>
        <w:rPr>
          <w:lang w:val="pt-PT"/>
        </w:rPr>
        <w:tab/>
      </w:r>
      <w:r w:rsidRPr="00D431CB">
        <w:rPr>
          <w:lang w:val="pt-PT"/>
        </w:rPr>
        <w:t xml:space="preserve"> Rialachán (CEE) Uimh. 2658/87 ón gComhairle an 23 Iúil 1987 maidir leis an ainmníocht taraife agus staidrimh agus leis an gComhtharaif Chustaim (IO L 256, 7.9.1987, lch. 1).</w:t>
      </w:r>
    </w:p>
    <w:p w:rsidR="00D431CB" w:rsidRPr="00DE0544" w:rsidRDefault="00D431CB" w:rsidP="00D431CB">
      <w:pPr>
        <w:ind w:left="1416" w:hanging="565"/>
        <w:rPr>
          <w:lang w:val="pt-PT"/>
        </w:rPr>
      </w:pPr>
      <w:r w:rsidRPr="00D431CB">
        <w:rPr>
          <w:lang w:val="pt-PT"/>
        </w:rPr>
        <w:t xml:space="preserve">** </w:t>
      </w:r>
      <w:r>
        <w:rPr>
          <w:lang w:val="pt-PT"/>
        </w:rPr>
        <w:tab/>
      </w:r>
      <w:r w:rsidRPr="00D431CB">
        <w:rPr>
          <w:lang w:val="pt-PT"/>
        </w:rPr>
        <w:t>Rialachán …/… (IO …..lch. ) [Oifig na bhFoilseachán, cuir isteach na sonraí foilsithe le haghaidh an Rialacháin maidir leis an Éicidhearthóireacht le haghaidh Táirgí Inbhuanaithe];</w:t>
      </w:r>
    </w:p>
    <w:p w:rsidR="00BE47F3" w:rsidRPr="00DE0544" w:rsidRDefault="00F92EDE">
      <w:pPr>
        <w:ind w:left="1416" w:hanging="566"/>
        <w:rPr>
          <w:lang w:val="pt-PT"/>
        </w:rPr>
      </w:pPr>
      <w:r w:rsidRPr="00DE0544">
        <w:rPr>
          <w:lang w:val="pt-PT"/>
        </w:rPr>
        <w:t>****</w:t>
      </w:r>
      <w:r w:rsidRPr="00DE0544">
        <w:rPr>
          <w:lang w:val="pt-PT"/>
        </w:rPr>
        <w:tab/>
      </w:r>
      <w:r w:rsidRPr="00DE0544">
        <w:rPr>
          <w:b/>
          <w:i/>
          <w:lang w:val="pt-PT"/>
        </w:rPr>
        <w:t>Rialachán (CE) Uimh. 1013/2006 ó Pharlaimint na hEorpa agus ón gComhairle an 14 Meitheamh 2006 maidir le loingsiú dramhaíola (IO L 190, 12.7.2006, lch. 1).</w:t>
      </w:r>
    </w:p>
    <w:p w:rsidR="00BE47F3" w:rsidRPr="00DE0544" w:rsidRDefault="00F92EDE">
      <w:pPr>
        <w:ind w:left="1416" w:hanging="566"/>
        <w:rPr>
          <w:lang w:val="pt-PT"/>
        </w:rPr>
      </w:pPr>
      <w:r w:rsidRPr="00DE0544">
        <w:rPr>
          <w:lang w:val="pt-PT"/>
        </w:rPr>
        <w:t>*****</w:t>
      </w:r>
      <w:r w:rsidRPr="00DE0544">
        <w:rPr>
          <w:lang w:val="pt-PT"/>
        </w:rPr>
        <w:tab/>
      </w:r>
      <w:r w:rsidRPr="00DE0544">
        <w:rPr>
          <w:b/>
          <w:i/>
          <w:lang w:val="pt-PT"/>
        </w:rPr>
        <w:t>Rialachán ó Pharlaimint na hEorpa agus ón gComhairle maidir le loingsithe dramhaíola agus lena leasaítear Rialacháin (AE) Uimh. 1257/2013 agus (AE) Uimh. 2020/1056, COM(2021) 709 final.</w:t>
      </w:r>
      <w:r w:rsidRPr="00DE0544">
        <w:rPr>
          <w:lang w:val="pt-PT"/>
        </w:rPr>
        <w:t>’</w:t>
      </w:r>
    </w:p>
    <w:p w:rsidR="00BE47F3" w:rsidRPr="00DE0544" w:rsidRDefault="00D431CB">
      <w:pPr>
        <w:ind w:left="850" w:hanging="850"/>
        <w:rPr>
          <w:lang w:val="pt-PT"/>
        </w:rPr>
      </w:pPr>
      <w:r>
        <w:rPr>
          <w:lang w:val="pt-PT"/>
        </w:rPr>
        <w:br w:type="page"/>
      </w:r>
      <w:r w:rsidR="00F92EDE" w:rsidRPr="00DE0544">
        <w:rPr>
          <w:lang w:val="pt-PT"/>
        </w:rPr>
        <w:t>(8)</w:t>
      </w:r>
      <w:r w:rsidR="00F92EDE" w:rsidRPr="00DE0544">
        <w:rPr>
          <w:lang w:val="pt-PT"/>
        </w:rPr>
        <w:tab/>
        <w:t>in Airteagal 29, scriostar mír 2a.</w:t>
      </w:r>
    </w:p>
    <w:p w:rsidR="00BE47F3" w:rsidRPr="00DE0544" w:rsidRDefault="00F92EDE">
      <w:pPr>
        <w:ind w:left="850" w:hanging="850"/>
        <w:rPr>
          <w:lang w:val="pt-PT"/>
        </w:rPr>
      </w:pPr>
      <w:r w:rsidRPr="00DE0544">
        <w:rPr>
          <w:lang w:val="pt-PT"/>
        </w:rPr>
        <w:t>(9)</w:t>
      </w:r>
      <w:r w:rsidRPr="00DE0544">
        <w:rPr>
          <w:lang w:val="pt-PT"/>
        </w:rPr>
        <w:tab/>
        <w:t>cuirtear an tAirteagal 29a seo a leanas isteach:</w:t>
      </w:r>
    </w:p>
    <w:p w:rsidR="00BE47F3" w:rsidRPr="00D431CB" w:rsidRDefault="00F92EDE">
      <w:pPr>
        <w:ind w:left="850"/>
        <w:rPr>
          <w:lang w:val="pt-PT"/>
        </w:rPr>
      </w:pPr>
      <w:r w:rsidRPr="00D431CB">
        <w:rPr>
          <w:lang w:val="pt-PT"/>
        </w:rPr>
        <w:t>‘Airteagal 29a</w:t>
      </w:r>
      <w:r w:rsidRPr="00D431CB">
        <w:rPr>
          <w:lang w:val="pt-PT"/>
        </w:rPr>
        <w:br/>
        <w:t>Cláir chun cur amú bia a chosc</w:t>
      </w:r>
    </w:p>
    <w:p w:rsidR="00BE47F3" w:rsidRPr="00DE0544" w:rsidRDefault="00F92EDE">
      <w:pPr>
        <w:ind w:left="1416" w:hanging="566"/>
        <w:rPr>
          <w:lang w:val="pt-PT"/>
        </w:rPr>
      </w:pPr>
      <w:r w:rsidRPr="00DE0544">
        <w:rPr>
          <w:lang w:val="pt-PT"/>
        </w:rPr>
        <w:t>1.</w:t>
      </w:r>
      <w:r w:rsidRPr="00DE0544">
        <w:rPr>
          <w:lang w:val="pt-PT"/>
        </w:rPr>
        <w:tab/>
        <w:t>Faoin [Oifig na bhFoilseachán, cuir isteach dáta 2 bhliain tar éis theacht i bhfeidhm na Treorach leasaithí seo], déanfaidh na Ballstáit athbhreithniú ar a gclár maidir leis an gcur amú bia a chosc agus é a oiriúnú, d’fhonn na spriocanna dá ndéantar foráil in Airteagal 9a(4) a bhaint amach. Beidh sna cláir sin ar a laghad na bearta a leagtar síos in Airteagal 9(1) agus Airteagal 9a(1) agus, i gcás inarb ábhartha, na bearta a liostaítear in Iarscríbhinní IV agus IVa.</w:t>
      </w:r>
    </w:p>
    <w:p w:rsidR="00BE47F3" w:rsidRPr="00DE0544" w:rsidRDefault="00F92EDE">
      <w:pPr>
        <w:ind w:left="1416" w:hanging="566"/>
        <w:rPr>
          <w:lang w:val="pt-PT"/>
        </w:rPr>
      </w:pPr>
      <w:r w:rsidRPr="00DE0544">
        <w:rPr>
          <w:lang w:val="pt-PT"/>
        </w:rPr>
        <w:t>2.</w:t>
      </w:r>
      <w:r w:rsidRPr="00DE0544">
        <w:rPr>
          <w:lang w:val="pt-PT"/>
        </w:rPr>
        <w:tab/>
        <w:t>Ainmneoidh gach Ballstát na húdaráis inniúla atá freagrach as comhordú na mbeart chun cur amú bia a laghdú a chuirtear chun feidhme d’fhonn an sprioc a leagtar amach in Airteagal 9a(4) a bhaint amach agus cuirfidh sé an Coimisiún ar an eolas dá réir sin faoin [Oifig na bhFoilseachán, cuir isteach dáta laistigh de 3 mhí tar éis theacht i bhfeidhm na Treorach leasaithí seo]. Déanfaidh an Coimisiún an fhaisnéis sin a fhoilsiú ar an suíomh gréasáin ábhartha den Aontas ina dhiaidh sin.;’</w:t>
      </w:r>
    </w:p>
    <w:p w:rsidR="00BE47F3" w:rsidRPr="00DE0544" w:rsidRDefault="00D431CB">
      <w:pPr>
        <w:ind w:left="850" w:hanging="850"/>
        <w:rPr>
          <w:lang w:val="pt-PT"/>
        </w:rPr>
      </w:pPr>
      <w:r>
        <w:rPr>
          <w:lang w:val="pt-PT"/>
        </w:rPr>
        <w:br w:type="page"/>
      </w:r>
      <w:r w:rsidR="00F92EDE" w:rsidRPr="00DE0544">
        <w:rPr>
          <w:lang w:val="pt-PT"/>
        </w:rPr>
        <w:t>(10)</w:t>
      </w:r>
      <w:r w:rsidR="00F92EDE" w:rsidRPr="00DE0544">
        <w:rPr>
          <w:lang w:val="pt-PT"/>
        </w:rPr>
        <w:tab/>
        <w:t>Leasaítear Airteagal 37 mar a leanas:</w:t>
      </w:r>
    </w:p>
    <w:p w:rsidR="00BE47F3" w:rsidRPr="00DE0544" w:rsidRDefault="00F92EDE">
      <w:pPr>
        <w:ind w:left="1416" w:hanging="566"/>
        <w:rPr>
          <w:lang w:val="pt-PT"/>
        </w:rPr>
      </w:pPr>
      <w:r w:rsidRPr="00DE0544">
        <w:rPr>
          <w:lang w:val="pt-PT"/>
        </w:rPr>
        <w:t>(a)</w:t>
      </w:r>
      <w:r w:rsidRPr="00DE0544">
        <w:rPr>
          <w:lang w:val="pt-PT"/>
        </w:rPr>
        <w:tab/>
        <w:t>i mír 3, cuirtear an méid seo a leanas in ionad na chéad fhomhíre:</w:t>
      </w:r>
    </w:p>
    <w:p w:rsidR="00BE47F3" w:rsidRPr="00DE0544" w:rsidRDefault="00F92EDE">
      <w:pPr>
        <w:ind w:left="1416"/>
        <w:rPr>
          <w:lang w:val="pt-PT"/>
        </w:rPr>
      </w:pPr>
      <w:r w:rsidRPr="00DE0544">
        <w:rPr>
          <w:lang w:val="pt-PT"/>
        </w:rPr>
        <w:t>‘Na sonraí a bhaineann le cur chun feidhme Airteagal 9(4) agus na sonraí dá dtagraítear i bpointe (a) d’Airteagal 22c(17), tuairisceoidh na Ballstáit na sonraí sin don Ghníomhaireacht Eorpach Chomhshaoil gach bliain. Ní cheanglófar ar na Ballstáit sonraí cainníochtúla a thuairisciú maidir le hathúsáid teicstílí de bhun Airteagal 9(4). Na sonraí a bhaineann le cur chun feidhme Airteagal 9a(2), tuairisceoidh na Ballstáit na sonraí sin don Choimisiún gach bliain.;’</w:t>
      </w:r>
    </w:p>
    <w:p w:rsidR="00BE47F3" w:rsidRPr="00DE0544" w:rsidRDefault="00D431CB">
      <w:pPr>
        <w:ind w:left="1416" w:hanging="566"/>
        <w:rPr>
          <w:lang w:val="pt-PT"/>
        </w:rPr>
      </w:pPr>
      <w:r>
        <w:rPr>
          <w:lang w:val="pt-PT"/>
        </w:rPr>
        <w:br w:type="page"/>
      </w:r>
      <w:r w:rsidR="00F92EDE" w:rsidRPr="00DE0544">
        <w:rPr>
          <w:lang w:val="pt-PT"/>
        </w:rPr>
        <w:t>(b)</w:t>
      </w:r>
      <w:r w:rsidR="00F92EDE" w:rsidRPr="00DE0544">
        <w:rPr>
          <w:lang w:val="pt-PT"/>
        </w:rPr>
        <w:tab/>
        <w:t>cuirtear an méid seo a leanas in ionad mhír 7:</w:t>
      </w:r>
    </w:p>
    <w:p w:rsidR="00BE47F3" w:rsidRPr="00DE0544" w:rsidRDefault="00F92EDE">
      <w:pPr>
        <w:ind w:left="1982" w:hanging="566"/>
        <w:rPr>
          <w:lang w:val="pt-PT"/>
        </w:rPr>
      </w:pPr>
      <w:r w:rsidRPr="00DE0544">
        <w:rPr>
          <w:lang w:val="pt-PT"/>
        </w:rPr>
        <w:t>‘7.</w:t>
      </w:r>
      <w:r w:rsidRPr="00DE0544">
        <w:rPr>
          <w:lang w:val="pt-PT"/>
        </w:rPr>
        <w:tab/>
        <w:t>Déanfaidh an Coimisiún gníomhartha cur chun feidhme a ghlacadh lena leagtar síos an fhormáid chun na sonraí a thuairisciú dá dtagraítear i míreanna 1, 3, 4 agus 5 den Airteagal seo. Chun tuairisciú ar chur chun feidhme phointí (a) agus (b) d’Airteagal 11(2), úsáidfidh na Ballstáit an fhormáid arna bunú i gcomhréir le Cinneadh Cur Chun Feidhme an 18 Aibreán 2012 ón gCoimisiún maidir le Ceistneoir le haghaidh tuarascálacha na mBallstát faoi Threoir 2008/98/CE ó Pharlaimint na hEorpa agus ón gComhairle maidir le dramhaíl a chur chun feidhme. Chun tuairisciú ar an gcur amú bia, déanfar an mhodheolaíocht arna forbairt faoi Airteagal 9a(3) a chur san áireamh agus an fhormáid don tuairisciú á forbairt. Déanfar na gníomhartha cur chun feidhme sin a ghlacadh i gcomhréir leis an nós imeachta scrúdúcháin dá dtagraítear in Airteagal 39(2) den Treoir seo.;’</w:t>
      </w:r>
    </w:p>
    <w:p w:rsidR="00BE47F3" w:rsidRPr="00DE0544" w:rsidRDefault="00D431CB">
      <w:pPr>
        <w:ind w:left="850" w:hanging="850"/>
        <w:rPr>
          <w:lang w:val="pt-PT"/>
        </w:rPr>
      </w:pPr>
      <w:r>
        <w:rPr>
          <w:lang w:val="pt-PT"/>
        </w:rPr>
        <w:br w:type="page"/>
      </w:r>
      <w:r w:rsidR="00F92EDE" w:rsidRPr="00DE0544">
        <w:rPr>
          <w:lang w:val="pt-PT"/>
        </w:rPr>
        <w:t>(11)</w:t>
      </w:r>
      <w:r w:rsidR="00F92EDE" w:rsidRPr="00DE0544">
        <w:rPr>
          <w:lang w:val="pt-PT"/>
        </w:rPr>
        <w:tab/>
        <w:t>Leasaítear Airteagal 38 mar a leanas:</w:t>
      </w:r>
    </w:p>
    <w:p w:rsidR="00BE47F3" w:rsidRPr="00DE0544" w:rsidRDefault="00F92EDE">
      <w:pPr>
        <w:ind w:left="1416" w:hanging="566"/>
        <w:rPr>
          <w:lang w:val="pt-PT"/>
        </w:rPr>
      </w:pPr>
      <w:r w:rsidRPr="00DE0544">
        <w:rPr>
          <w:lang w:val="pt-PT"/>
        </w:rPr>
        <w:t>(a)</w:t>
      </w:r>
      <w:r w:rsidRPr="00DE0544">
        <w:rPr>
          <w:lang w:val="pt-PT"/>
        </w:rPr>
        <w:tab/>
        <w:t>cuirtear an méid seo a leanas in ionad mhíreanna 2 agus 3:</w:t>
      </w:r>
    </w:p>
    <w:p w:rsidR="00BE47F3" w:rsidRPr="00DE0544" w:rsidRDefault="00F92EDE">
      <w:pPr>
        <w:ind w:left="1982" w:hanging="566"/>
        <w:rPr>
          <w:lang w:val="pt-PT"/>
        </w:rPr>
      </w:pPr>
      <w:r w:rsidRPr="00DE0544">
        <w:rPr>
          <w:lang w:val="pt-PT"/>
        </w:rPr>
        <w:t>‘2.</w:t>
      </w:r>
      <w:r w:rsidRPr="00DE0544">
        <w:rPr>
          <w:lang w:val="pt-PT"/>
        </w:rPr>
        <w:tab/>
        <w:t>Déanfar an chumhacht chun gníomhartha tarmligthe a ghlacadh dá dtagraítear in Airteagail 7(1), 9a(3), 11a(10), 27(1), 27(4), 38(2) agus 38(3) a thabhairt don Choimisiún go ceann tréimhse 5 bliana ón 4 Iúil 2018. An chumhacht chun gníomhartha tarmligthe a ghlacadh dá dtagraítear in Airteagal 22a(2), déanfar an chumhacht sin a thabhairt don Choimisiún go ceann tréimhse 5 bliana ón [Oifig na bhFoilseachán, cuir isteach dáta 18 mí tar éis theacht i bhfeidhm na Treorach leasaithí seo]. Déanfaidh an Coimisiún, tráth nach déanaí ná 9 mí roimh dheireadh na tréimhse 5 bliana, tuarascáil a tharraingt suas i leith tharmligean na cumhachta. Déanfar tarmligean na cumhachta a fhadú go hintuigthe go ceann tréimhsí comhfhaid, mura gcuireann Parlaimint na hEorpa nó an Chomhairle in aghaidh an fhadaithe sin tráth nach déanaí ná 3 mhí roimh dheireadh gach tréimhse.</w:t>
      </w:r>
    </w:p>
    <w:p w:rsidR="00BE47F3" w:rsidRPr="00DE0544" w:rsidRDefault="00D431CB">
      <w:pPr>
        <w:ind w:left="1982" w:hanging="566"/>
        <w:rPr>
          <w:lang w:val="pt-PT"/>
        </w:rPr>
      </w:pPr>
      <w:r>
        <w:rPr>
          <w:lang w:val="pt-PT"/>
        </w:rPr>
        <w:br w:type="page"/>
      </w:r>
      <w:r w:rsidR="00F92EDE" w:rsidRPr="00DE0544">
        <w:rPr>
          <w:lang w:val="pt-PT"/>
        </w:rPr>
        <w:t>3.</w:t>
      </w:r>
      <w:r w:rsidR="00F92EDE" w:rsidRPr="00DE0544">
        <w:rPr>
          <w:lang w:val="pt-PT"/>
        </w:rPr>
        <w:tab/>
        <w:t xml:space="preserve">Féadfaidh Parlaimint na hEorpa nó an Chomhairle tarmligean na cumhachta dá dtagraítear in Airteagail 7(1), 9a(3), 22a(2), 27(1), 27(4), 38(2) agus 38(3) a chúlghairm aon tráth. Le cinneadh chun cúlghairm a dhéanamh, cuirfear deireadh le tarmligean na cumhachta a shonraítear sa chinneadh sin. Gabhfaidh éifeacht leis an lá tar éis fhoilsiú an chinnidh in </w:t>
      </w:r>
      <w:r w:rsidR="00F92EDE" w:rsidRPr="009041AE">
        <w:rPr>
          <w:i/>
          <w:lang w:val="pt-PT"/>
        </w:rPr>
        <w:t>Iris Oifigiúil an Aontais Eorpaigh</w:t>
      </w:r>
      <w:r w:rsidR="00F92EDE" w:rsidRPr="00DE0544">
        <w:rPr>
          <w:lang w:val="pt-PT"/>
        </w:rPr>
        <w:t xml:space="preserve"> nó ar dháta is déanaí a shonrófar sa chinneadh. Ní dhéanfaidh sin difear do bhailíocht aon ghníomhartha tarmligthe atá i bhfeidhm cheana féin.;’</w:t>
      </w:r>
    </w:p>
    <w:p w:rsidR="00BE47F3" w:rsidRPr="00DE0544" w:rsidRDefault="00F92EDE">
      <w:pPr>
        <w:ind w:left="1416" w:hanging="566"/>
        <w:rPr>
          <w:lang w:val="pt-PT"/>
        </w:rPr>
      </w:pPr>
      <w:r w:rsidRPr="00DE0544">
        <w:rPr>
          <w:lang w:val="pt-PT"/>
        </w:rPr>
        <w:t>(b)</w:t>
      </w:r>
      <w:r w:rsidRPr="00DE0544">
        <w:rPr>
          <w:lang w:val="pt-PT"/>
        </w:rPr>
        <w:tab/>
        <w:t>cuirtear an méid a leanas in ionad mhír 6:</w:t>
      </w:r>
    </w:p>
    <w:p w:rsidR="00BE47F3" w:rsidRPr="00DE0544" w:rsidRDefault="00F92EDE">
      <w:pPr>
        <w:ind w:left="1982" w:hanging="566"/>
        <w:rPr>
          <w:lang w:val="pt-PT"/>
        </w:rPr>
      </w:pPr>
      <w:r w:rsidRPr="00DE0544">
        <w:rPr>
          <w:lang w:val="pt-PT"/>
        </w:rPr>
        <w:t>‘6.</w:t>
      </w:r>
      <w:r w:rsidRPr="00DE0544">
        <w:rPr>
          <w:lang w:val="pt-PT"/>
        </w:rPr>
        <w:tab/>
        <w:t>Ní thiocfaidh gníomh tarmligthe a ghlactar de bhun Airteagail 7(1), 9a(3), 11a(10), 22a(2), 27(1), 27(4), 38(2) agus 38(3)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p w:rsidR="00BE47F3" w:rsidRPr="00DE0544" w:rsidRDefault="00D431CB">
      <w:pPr>
        <w:ind w:left="850" w:hanging="850"/>
        <w:rPr>
          <w:lang w:val="pt-PT"/>
        </w:rPr>
      </w:pPr>
      <w:r>
        <w:rPr>
          <w:b/>
          <w:i/>
          <w:lang w:val="pt-PT"/>
        </w:rPr>
        <w:br w:type="page"/>
      </w:r>
      <w:r w:rsidR="00F92EDE" w:rsidRPr="00DE0544">
        <w:rPr>
          <w:b/>
          <w:i/>
          <w:lang w:val="pt-PT"/>
        </w:rPr>
        <w:t>(11a)</w:t>
      </w:r>
      <w:r w:rsidR="00F92EDE" w:rsidRPr="00DE0544">
        <w:rPr>
          <w:lang w:val="pt-PT"/>
        </w:rPr>
        <w:tab/>
      </w:r>
      <w:r w:rsidR="00F92EDE" w:rsidRPr="00DE0544">
        <w:rPr>
          <w:b/>
          <w:i/>
          <w:lang w:val="pt-PT"/>
        </w:rPr>
        <w:t>Cuirtear an tAirteagal seo a leanas isteach:</w:t>
      </w:r>
    </w:p>
    <w:p w:rsidR="00BE47F3" w:rsidRPr="00DE0544" w:rsidRDefault="00D431CB">
      <w:pPr>
        <w:ind w:left="850"/>
        <w:rPr>
          <w:lang w:val="pt-PT"/>
        </w:rPr>
      </w:pPr>
      <w:r>
        <w:rPr>
          <w:b/>
          <w:i/>
          <w:lang w:val="pt-PT"/>
        </w:rPr>
        <w:t>‘</w:t>
      </w:r>
      <w:r w:rsidR="00F92EDE" w:rsidRPr="00DE0544">
        <w:rPr>
          <w:b/>
          <w:i/>
          <w:lang w:val="pt-PT"/>
        </w:rPr>
        <w:t>Airteagal 42a</w:t>
      </w:r>
      <w:r w:rsidR="00F92EDE" w:rsidRPr="00DE0544">
        <w:rPr>
          <w:lang w:val="pt-PT"/>
        </w:rPr>
        <w:br/>
      </w:r>
      <w:r w:rsidR="00F92EDE" w:rsidRPr="00DE0544">
        <w:rPr>
          <w:b/>
          <w:i/>
          <w:lang w:val="pt-PT"/>
        </w:rPr>
        <w:t>Meastóireacht agus athbhreithniú ar an Treoir Réime Dramhaíola</w:t>
      </w:r>
    </w:p>
    <w:p w:rsidR="00BE47F3" w:rsidRPr="00DE0544" w:rsidRDefault="00F92EDE">
      <w:pPr>
        <w:ind w:left="850"/>
        <w:rPr>
          <w:lang w:val="pt-PT"/>
        </w:rPr>
      </w:pPr>
      <w:r w:rsidRPr="00DE0544">
        <w:rPr>
          <w:b/>
          <w:i/>
          <w:lang w:val="pt-PT"/>
        </w:rPr>
        <w:t>Tráth nach déanaí ná an 31 Nollaig 2026, déanfaidh an Coimisiún meastóireacht ar an Treoir seo. Cuirfidh an Coimisiún tuarascáil ar a thorthaí faoi bhráid Pharlaimint na hEorpa agus na Comhairle. I gcás inarb iomchuí, beidh togra reachtach ag gabháil leis an tuarascáil sin</w:t>
      </w:r>
      <w:r w:rsidR="00D431CB">
        <w:rPr>
          <w:b/>
          <w:i/>
          <w:lang w:val="pt-PT"/>
        </w:rPr>
        <w:t>’</w:t>
      </w:r>
      <w:r w:rsidRPr="00DE0544">
        <w:rPr>
          <w:lang w:val="pt-PT"/>
        </w:rPr>
        <w:t>”</w:t>
      </w:r>
      <w:r w:rsidR="00D431CB">
        <w:rPr>
          <w:lang w:val="pt-PT"/>
        </w:rPr>
        <w:t xml:space="preserve">; </w:t>
      </w:r>
      <w:r w:rsidR="00D431CB" w:rsidRPr="00D431CB">
        <w:rPr>
          <w:b/>
          <w:i/>
          <w:lang w:val="pt-PT"/>
        </w:rPr>
        <w:t>[Leasú 112]</w:t>
      </w:r>
    </w:p>
    <w:p w:rsidR="00BE47F3" w:rsidRDefault="00F92EDE">
      <w:pPr>
        <w:ind w:left="850" w:hanging="850"/>
      </w:pPr>
      <w:r>
        <w:rPr>
          <w:b/>
          <w:i/>
        </w:rPr>
        <w:t>(11b)</w:t>
      </w:r>
      <w:r>
        <w:tab/>
      </w:r>
      <w:r>
        <w:rPr>
          <w:b/>
          <w:i/>
        </w:rPr>
        <w:t>Cuirtear an tAirteagal seo a leanas isteach:</w:t>
      </w:r>
    </w:p>
    <w:p w:rsidR="00BE47F3" w:rsidRDefault="00D431CB">
      <w:pPr>
        <w:ind w:left="850"/>
      </w:pPr>
      <w:r>
        <w:rPr>
          <w:b/>
          <w:i/>
        </w:rPr>
        <w:t>‘</w:t>
      </w:r>
      <w:r w:rsidR="00F92EDE">
        <w:rPr>
          <w:b/>
          <w:i/>
        </w:rPr>
        <w:t>Airteagal 42b</w:t>
      </w:r>
      <w:r w:rsidR="00F92EDE">
        <w:br/>
      </w:r>
      <w:r w:rsidR="00F92EDE">
        <w:rPr>
          <w:b/>
          <w:i/>
        </w:rPr>
        <w:t>Meastóireacht agus athbhreithniú ar Threoir 1999/31/CE</w:t>
      </w:r>
    </w:p>
    <w:p w:rsidR="00BE47F3" w:rsidRPr="00D431CB" w:rsidRDefault="00F92EDE">
      <w:pPr>
        <w:ind w:left="850"/>
      </w:pPr>
      <w:r>
        <w:rPr>
          <w:b/>
          <w:i/>
        </w:rPr>
        <w:t>Tráth nach déanaí ná an 31 Nollaig 2026, déanfaidh an Coimisiún meastóireacht ar Threoir 1999/31/CE Cuirfidh an Coimisiún tuarascáil ar na torthaí faoi bhráid Pharlaimint na hEorpa agus na Comhairle. I gcás inarb iomchuí, beidh togra reachtach ag gabháil leis an tuarascáil sin.</w:t>
      </w:r>
      <w:r w:rsidR="00D431CB">
        <w:rPr>
          <w:b/>
          <w:i/>
        </w:rPr>
        <w:t>’; [Leasú 113</w:t>
      </w:r>
      <w:r w:rsidR="00D431CB" w:rsidRPr="00D431CB">
        <w:rPr>
          <w:b/>
          <w:i/>
        </w:rPr>
        <w:t>]</w:t>
      </w:r>
    </w:p>
    <w:p w:rsidR="00BE47F3" w:rsidRDefault="00F92EDE">
      <w:pPr>
        <w:ind w:left="850" w:hanging="850"/>
      </w:pPr>
      <w:r>
        <w:t>(12)</w:t>
      </w:r>
      <w:r>
        <w:tab/>
        <w:t>Cuirtear isteach an Iarscríbhinn IVc mar a leagtar amach san Iarscríbhinn a ghabhann leis an Treoir seo.</w:t>
      </w:r>
    </w:p>
    <w:p w:rsidR="00BE47F3" w:rsidRDefault="00D431CB">
      <w:pPr>
        <w:jc w:val="center"/>
      </w:pPr>
      <w:r>
        <w:br w:type="page"/>
      </w:r>
      <w:r w:rsidR="00F92EDE">
        <w:t>Airteagal 2</w:t>
      </w:r>
      <w:r w:rsidR="00F92EDE">
        <w:br/>
        <w:t>Trasuí</w:t>
      </w:r>
    </w:p>
    <w:p w:rsidR="00BE47F3" w:rsidRDefault="00F92EDE">
      <w:pPr>
        <w:ind w:left="850" w:hanging="850"/>
      </w:pPr>
      <w:r>
        <w:t>1.</w:t>
      </w:r>
      <w:r>
        <w:tab/>
        <w:t xml:space="preserve">Déanfaidh na Ballstáit na dlíthe, rialacháin agus forálacha riaracháin is gá a thabhairt i bhfeidhm chun an Treoir seo a chomhlíonadh faoin [Oifig na bhFoilseachán, cuir isteach dáta </w:t>
      </w:r>
      <w:r>
        <w:rPr>
          <w:strike/>
        </w:rPr>
        <w:t>18</w:t>
      </w:r>
      <w:r>
        <w:rPr>
          <w:b/>
          <w:i/>
        </w:rPr>
        <w:t>12</w:t>
      </w:r>
      <w:r>
        <w:t xml:space="preserve"> mí tar éis theacht i bhfeidhm na Treorach leasaithí seo] ar a dhéanaí. Cuirfidh siad téacs na bhforálacha sin in iúl don Choimisiún láithreach.</w:t>
      </w:r>
      <w:r w:rsidR="00D431CB">
        <w:t xml:space="preserve"> </w:t>
      </w:r>
      <w:r w:rsidR="00D431CB" w:rsidRPr="00A65F2D">
        <w:rPr>
          <w:b/>
          <w:i/>
        </w:rPr>
        <w:t>[Leasú 114]</w:t>
      </w:r>
    </w:p>
    <w:p w:rsidR="00BE47F3" w:rsidRDefault="00F92EDE">
      <w:pPr>
        <w:ind w:left="850"/>
      </w:pPr>
      <w:r>
        <w:t>Nuair a ghlacfaidh na Ballstáit na forálacha sin, beidh tagairt iontu don Treoir seo nó beidh tagairt den sórt sin ag gabháil leo tráth a bhfoilsithe oifigiúil. Is iad na Ballstáit a chinnfidh an bealach le tagairt den sórt sin a dhéanamh.</w:t>
      </w:r>
    </w:p>
    <w:p w:rsidR="00BE47F3" w:rsidRDefault="00F92EDE">
      <w:pPr>
        <w:ind w:left="850" w:hanging="850"/>
      </w:pPr>
      <w:r>
        <w:t>2.</w:t>
      </w:r>
      <w:r>
        <w:tab/>
        <w:t>Déanfaidh na Ballstáit téacs phríomhfhorálacha an dlí náisiúnta a ghlacfaidh siad sa réimse a chumhdaítear leis an Treoir seo a chur in iúl don Choimisiún.</w:t>
      </w:r>
    </w:p>
    <w:p w:rsidR="00BE47F3" w:rsidRDefault="00D431CB">
      <w:pPr>
        <w:jc w:val="center"/>
      </w:pPr>
      <w:r>
        <w:br w:type="page"/>
      </w:r>
      <w:r w:rsidR="00F92EDE">
        <w:t>Airteagal 3</w:t>
      </w:r>
      <w:r w:rsidR="00F92EDE">
        <w:br/>
        <w:t>Teacht i bhfeidhm</w:t>
      </w:r>
    </w:p>
    <w:p w:rsidR="00BE47F3" w:rsidRDefault="00F92EDE">
      <w:pPr>
        <w:pStyle w:val="Applicationdirecte"/>
      </w:pPr>
      <w:r>
        <w:t xml:space="preserve">Tiocfaidh an Treoir seo i bhfeidhm an fichiú lá tar éis lá a foilsithe in </w:t>
      </w:r>
      <w:r w:rsidRPr="009041AE">
        <w:rPr>
          <w:i/>
        </w:rPr>
        <w:t>Iris Oifigiúil an Aontais Eorpaigh</w:t>
      </w:r>
      <w:r>
        <w:t>.</w:t>
      </w:r>
    </w:p>
    <w:p w:rsidR="00BE47F3" w:rsidRDefault="00F92EDE">
      <w:pPr>
        <w:jc w:val="center"/>
      </w:pPr>
      <w:r>
        <w:t>Airteagal 4</w:t>
      </w:r>
      <w:r>
        <w:br/>
        <w:t>Seolaithe</w:t>
      </w:r>
    </w:p>
    <w:p w:rsidR="00BE47F3" w:rsidRDefault="00F92EDE">
      <w:pPr>
        <w:pStyle w:val="Applicationdirecte"/>
      </w:pPr>
      <w:r>
        <w:t>Is chuig na Ballstáit a dhírítear an Treoir seo.</w:t>
      </w:r>
    </w:p>
    <w:p w:rsidR="00BE47F3" w:rsidRDefault="00F92EDE">
      <w:pPr>
        <w:pStyle w:val="Fait"/>
      </w:pPr>
      <w:r>
        <w:t xml:space="preserve">Arna dhéanamh sa </w:t>
      </w:r>
      <w:r w:rsidR="009041AE">
        <w:t>…</w:t>
      </w:r>
      <w:r>
        <w:t>,</w:t>
      </w:r>
    </w:p>
    <w:p w:rsidR="00BE47F3" w:rsidRDefault="00F92EDE">
      <w:pPr>
        <w:pStyle w:val="SignatureInstitution"/>
      </w:pPr>
      <w:r>
        <w:t>Thar ceann Pharlaimint na hEorpa</w:t>
      </w:r>
      <w:r>
        <w:tab/>
        <w:t>Thar ceann na Comhairle</w:t>
      </w:r>
    </w:p>
    <w:p w:rsidR="00BE47F3" w:rsidRDefault="00F92EDE">
      <w:pPr>
        <w:pStyle w:val="SignaturePersonne"/>
      </w:pPr>
      <w:r>
        <w:t>An tUachtarán</w:t>
      </w:r>
      <w:r>
        <w:tab/>
        <w:t>An tUachtarán</w:t>
      </w:r>
    </w:p>
    <w:p w:rsidR="00BE47F3" w:rsidRDefault="00BE47F3">
      <w:pPr>
        <w:sectPr w:rsidR="00BE47F3">
          <w:footnotePr>
            <w:numRestart w:val="eachSect"/>
          </w:footnotePr>
          <w:pgSz w:w="11909" w:h="16834"/>
          <w:pgMar w:top="1134" w:right="1417" w:bottom="1417" w:left="1417" w:header="1134" w:footer="567" w:gutter="0"/>
          <w:cols w:space="720"/>
        </w:sectPr>
      </w:pPr>
    </w:p>
    <w:p w:rsidR="00BE47F3" w:rsidRDefault="00BE47F3"/>
    <w:p w:rsidR="00BE47F3" w:rsidRDefault="00F92EDE">
      <w:pPr>
        <w:pStyle w:val="Normale"/>
        <w:jc w:val="center"/>
      </w:pPr>
      <w:r>
        <w:t>Iarscríbhinn IVc</w:t>
      </w:r>
    </w:p>
    <w:p w:rsidR="00BE47F3" w:rsidRDefault="00F92EDE">
      <w:pPr>
        <w:pStyle w:val="Applicationdirecte"/>
      </w:pPr>
      <w:r>
        <w:t>Táirgí a thagann faoi raon feidhme na freagrachta leathnaithe táirgeora le haghaidh táirgí áirithe teicstíle</w:t>
      </w:r>
      <w:r>
        <w:rPr>
          <w:strike/>
        </w:rPr>
        <w:t xml:space="preserve">, táirgí a bhaineann le teicstílí agus táirgí coisbhirt </w:t>
      </w:r>
    </w:p>
    <w:p w:rsidR="00BE47F3" w:rsidRPr="00D431CB" w:rsidRDefault="00F92EDE" w:rsidP="00D431CB">
      <w:r w:rsidRPr="00D431CB">
        <w:t xml:space="preserve">Cuid </w:t>
      </w:r>
      <w:r w:rsidR="00D431CB" w:rsidRPr="00D431CB">
        <w:t>1</w:t>
      </w:r>
    </w:p>
    <w:p w:rsidR="00BE47F3" w:rsidRPr="00D431CB" w:rsidRDefault="00D431CB">
      <w:pPr>
        <w:pStyle w:val="Applicationdirecte"/>
      </w:pPr>
      <w:r>
        <w:t>Táirgí teicstíle</w:t>
      </w:r>
      <w:r w:rsidR="00F92EDE" w:rsidRPr="00D431CB">
        <w:t>, agus baill teicstíle éadaigh agus gabhálais éadaigh a thagann faoi raon feidhme Airteagal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74"/>
        <w:gridCol w:w="7281"/>
      </w:tblGrid>
      <w:tr w:rsidR="00BE47F3">
        <w:trPr>
          <w:tblHeader/>
        </w:trPr>
        <w:tc>
          <w:tcPr>
            <w:tcW w:w="0" w:type="auto"/>
          </w:tcPr>
          <w:p w:rsidR="00BE47F3" w:rsidRDefault="00F92EDE">
            <w:r>
              <w:t>Cód AC</w:t>
            </w:r>
          </w:p>
        </w:tc>
        <w:tc>
          <w:tcPr>
            <w:tcW w:w="0" w:type="auto"/>
          </w:tcPr>
          <w:p w:rsidR="00BE47F3" w:rsidRDefault="00F92EDE">
            <w:r>
              <w:t>Tuairisc</w:t>
            </w:r>
          </w:p>
        </w:tc>
      </w:tr>
      <w:tr w:rsidR="00BE47F3">
        <w:tc>
          <w:tcPr>
            <w:tcW w:w="0" w:type="auto"/>
          </w:tcPr>
          <w:p w:rsidR="00BE47F3" w:rsidRDefault="00F92EDE">
            <w:r>
              <w:t>61 – gach cód a liostaítear laistigh den chaibidil</w:t>
            </w:r>
          </w:p>
        </w:tc>
        <w:tc>
          <w:tcPr>
            <w:tcW w:w="0" w:type="auto"/>
          </w:tcPr>
          <w:p w:rsidR="00BE47F3" w:rsidRDefault="00F92EDE">
            <w:r>
              <w:t>Baill éadaigh agus gabhálais éadaigh, iad cniotáilte nó cróiseáilte</w:t>
            </w:r>
          </w:p>
        </w:tc>
      </w:tr>
      <w:tr w:rsidR="00BE47F3">
        <w:tc>
          <w:tcPr>
            <w:tcW w:w="0" w:type="auto"/>
          </w:tcPr>
          <w:p w:rsidR="00BE47F3" w:rsidRDefault="00F92EDE">
            <w:r>
              <w:t>62 – gach cód a liostaítear laistigh den chaibidil</w:t>
            </w:r>
          </w:p>
        </w:tc>
        <w:tc>
          <w:tcPr>
            <w:tcW w:w="0" w:type="auto"/>
          </w:tcPr>
          <w:p w:rsidR="00BE47F3" w:rsidRDefault="00F92EDE">
            <w:r>
              <w:t>Baill éadaigh agus gabhálais éadaigh, nach bhfuil cniotáilte nó cróiseáilte</w:t>
            </w:r>
          </w:p>
        </w:tc>
      </w:tr>
      <w:tr w:rsidR="00BE47F3">
        <w:tc>
          <w:tcPr>
            <w:tcW w:w="0" w:type="auto"/>
          </w:tcPr>
          <w:p w:rsidR="00BE47F3" w:rsidRDefault="00F92EDE">
            <w:r>
              <w:t>6 301</w:t>
            </w:r>
          </w:p>
        </w:tc>
        <w:tc>
          <w:tcPr>
            <w:tcW w:w="0" w:type="auto"/>
          </w:tcPr>
          <w:p w:rsidR="00BE47F3" w:rsidRDefault="00F92EDE">
            <w:r>
              <w:t>Pluideanna agus rugaí taistil (seachas 6301 10 00)</w:t>
            </w:r>
          </w:p>
        </w:tc>
      </w:tr>
      <w:tr w:rsidR="00BE47F3">
        <w:tc>
          <w:tcPr>
            <w:tcW w:w="0" w:type="auto"/>
          </w:tcPr>
          <w:p w:rsidR="00BE47F3" w:rsidRDefault="00F92EDE">
            <w:r>
              <w:t>6 302</w:t>
            </w:r>
          </w:p>
        </w:tc>
        <w:tc>
          <w:tcPr>
            <w:tcW w:w="0" w:type="auto"/>
          </w:tcPr>
          <w:p w:rsidR="00BE47F3" w:rsidRDefault="00F92EDE">
            <w:r>
              <w:t>Éadaí leapa, línéadach boird, línéadach ionlainne agus línéadach cistine</w:t>
            </w:r>
          </w:p>
        </w:tc>
      </w:tr>
      <w:tr w:rsidR="00BE47F3">
        <w:tc>
          <w:tcPr>
            <w:tcW w:w="0" w:type="auto"/>
          </w:tcPr>
          <w:p w:rsidR="00BE47F3" w:rsidRDefault="00F92EDE">
            <w:r>
              <w:t>6 303</w:t>
            </w:r>
          </w:p>
        </w:tc>
        <w:tc>
          <w:tcPr>
            <w:tcW w:w="0" w:type="auto"/>
          </w:tcPr>
          <w:p w:rsidR="00BE47F3" w:rsidRDefault="00F92EDE">
            <w:r>
              <w:t>Cuirtíní (lena n‑áirítear scaraoidí) agus dallóga intí; sciortaí cuirtíní nó sciortaí leapa</w:t>
            </w:r>
          </w:p>
        </w:tc>
      </w:tr>
      <w:tr w:rsidR="00BE47F3">
        <w:tc>
          <w:tcPr>
            <w:tcW w:w="0" w:type="auto"/>
          </w:tcPr>
          <w:p w:rsidR="00BE47F3" w:rsidRDefault="00F92EDE">
            <w:r>
              <w:t>6 304</w:t>
            </w:r>
          </w:p>
        </w:tc>
        <w:tc>
          <w:tcPr>
            <w:tcW w:w="0" w:type="auto"/>
          </w:tcPr>
          <w:p w:rsidR="00BE47F3" w:rsidRDefault="00F92EDE">
            <w:r>
              <w:t>Earraí fearastaithe eile, gan iad sin atá faoi cheannteideal 9404 a áireamh</w:t>
            </w:r>
          </w:p>
        </w:tc>
      </w:tr>
      <w:tr w:rsidR="00BE47F3">
        <w:tc>
          <w:tcPr>
            <w:tcW w:w="0" w:type="auto"/>
          </w:tcPr>
          <w:p w:rsidR="00BE47F3" w:rsidRDefault="00F92EDE">
            <w:r>
              <w:t>6 309</w:t>
            </w:r>
          </w:p>
        </w:tc>
        <w:tc>
          <w:tcPr>
            <w:tcW w:w="0" w:type="auto"/>
          </w:tcPr>
          <w:p w:rsidR="00BE47F3" w:rsidRDefault="00F92EDE">
            <w:r>
              <w:t>Éadaí caite agus baill éadaigh chaite eile</w:t>
            </w:r>
          </w:p>
        </w:tc>
      </w:tr>
      <w:tr w:rsidR="00BE47F3">
        <w:tc>
          <w:tcPr>
            <w:tcW w:w="0" w:type="auto"/>
          </w:tcPr>
          <w:p w:rsidR="00BE47F3" w:rsidRDefault="00F92EDE">
            <w:r>
              <w:t>6 504</w:t>
            </w:r>
          </w:p>
        </w:tc>
        <w:tc>
          <w:tcPr>
            <w:tcW w:w="0" w:type="auto"/>
          </w:tcPr>
          <w:p w:rsidR="00BE47F3" w:rsidRDefault="00F92EDE">
            <w:r>
              <w:t>Hataí agus ceannbhearta eile, iad trilsithe nó déanta trí stiallacha d’aon ábhar a chóimeáil, bídís líneáilte nó cóirithe nó ná bídís</w:t>
            </w:r>
          </w:p>
        </w:tc>
      </w:tr>
      <w:tr w:rsidR="00BE47F3">
        <w:tc>
          <w:tcPr>
            <w:tcW w:w="0" w:type="auto"/>
          </w:tcPr>
          <w:p w:rsidR="00BE47F3" w:rsidRDefault="00F92EDE">
            <w:r>
              <w:t>6 505</w:t>
            </w:r>
          </w:p>
        </w:tc>
        <w:tc>
          <w:tcPr>
            <w:tcW w:w="0" w:type="auto"/>
          </w:tcPr>
          <w:p w:rsidR="00BE47F3" w:rsidRDefault="00F92EDE">
            <w:r>
              <w:t>Hataí agus ceannbhearta eile, iad cniotáilte nó cróiseáilte, nó déanta as lása, as feilt nó as fabraic theicstíle eile, sa phíosa (ach ní i stiallacha), bídís líneáilte nó cóirithe nó ná bídís; eangacha gruaige d’ábhar ar bith, bídís líneáilte nó cóirithe nó ná bídís</w:t>
            </w:r>
          </w:p>
        </w:tc>
      </w:tr>
    </w:tbl>
    <w:p w:rsidR="00BE47F3" w:rsidRPr="00D431CB" w:rsidRDefault="00F92EDE" w:rsidP="00D431CB">
      <w:r w:rsidRPr="00D431CB">
        <w:t xml:space="preserve">Cuid </w:t>
      </w:r>
      <w:r w:rsidR="00D431CB" w:rsidRPr="00D431CB">
        <w:t>2</w:t>
      </w:r>
    </w:p>
    <w:p w:rsidR="00BE47F3" w:rsidRPr="00D431CB" w:rsidRDefault="00F92EDE" w:rsidP="00D431CB">
      <w:pPr>
        <w:pStyle w:val="Applicationdirecte"/>
      </w:pPr>
      <w:r w:rsidRPr="00D431CB">
        <w:t>Coisbhearta, agus baill éadaigh agus gabhálais éadaigh nach teicstíl a bpríomh-chomhdhéanamh faoi raon feidhme Airteagal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53"/>
        <w:gridCol w:w="8502"/>
      </w:tblGrid>
      <w:tr w:rsidR="00BE47F3">
        <w:trPr>
          <w:tblHeader/>
        </w:trPr>
        <w:tc>
          <w:tcPr>
            <w:tcW w:w="0" w:type="auto"/>
          </w:tcPr>
          <w:p w:rsidR="00BE47F3" w:rsidRDefault="00F92EDE">
            <w:r>
              <w:t>Cód AC</w:t>
            </w:r>
          </w:p>
        </w:tc>
        <w:tc>
          <w:tcPr>
            <w:tcW w:w="0" w:type="auto"/>
          </w:tcPr>
          <w:p w:rsidR="00BE47F3" w:rsidRDefault="00F92EDE">
            <w:r>
              <w:t>Tuairisc</w:t>
            </w:r>
          </w:p>
        </w:tc>
      </w:tr>
      <w:tr w:rsidR="00BE47F3">
        <w:tc>
          <w:tcPr>
            <w:tcW w:w="0" w:type="auto"/>
          </w:tcPr>
          <w:p w:rsidR="00BE47F3" w:rsidRDefault="00F92EDE">
            <w:r>
              <w:t>4203</w:t>
            </w:r>
          </w:p>
        </w:tc>
        <w:tc>
          <w:tcPr>
            <w:tcW w:w="0" w:type="auto"/>
          </w:tcPr>
          <w:p w:rsidR="00BE47F3" w:rsidRDefault="00F92EDE">
            <w:r>
              <w:t>Baill éadaigh nó gabhálais éadaigh, as leathar nó as leathar comhdhéanaimh (seachas coisbhearta agus ceannbhearta agus codanna díobh sin, agus earraí chaibidil 95, e.g. loirgneáin, maisc phionsóireachta)</w:t>
            </w:r>
          </w:p>
        </w:tc>
      </w:tr>
      <w:tr w:rsidR="00BE47F3">
        <w:tc>
          <w:tcPr>
            <w:tcW w:w="0" w:type="auto"/>
          </w:tcPr>
          <w:p w:rsidR="00BE47F3" w:rsidRDefault="00F92EDE">
            <w:r>
              <w:t>6 401</w:t>
            </w:r>
          </w:p>
        </w:tc>
        <w:tc>
          <w:tcPr>
            <w:tcW w:w="0" w:type="auto"/>
          </w:tcPr>
          <w:p w:rsidR="00BE47F3" w:rsidRDefault="00F92EDE">
            <w:r>
              <w:t>Coisbhearta uiscedhíonacha ar a bhfuil boinn amuigh agus uachtair atá déanta as rubar nó as plaistigh, arb uachtair iad nach bhfuil feistithe ar an mbonn ná cóimeáilte trí fhuáil, seamú, tairneáil, scriúáil, stopadh nó próisis chomhchosúla</w:t>
            </w:r>
          </w:p>
        </w:tc>
      </w:tr>
      <w:tr w:rsidR="00BE47F3">
        <w:tc>
          <w:tcPr>
            <w:tcW w:w="0" w:type="auto"/>
          </w:tcPr>
          <w:p w:rsidR="00BE47F3" w:rsidRDefault="00F92EDE">
            <w:r>
              <w:t>6 402</w:t>
            </w:r>
          </w:p>
        </w:tc>
        <w:tc>
          <w:tcPr>
            <w:tcW w:w="0" w:type="auto"/>
          </w:tcPr>
          <w:p w:rsidR="00BE47F3" w:rsidRDefault="00F92EDE">
            <w:r>
              <w:t>Coisbhearta eile ar a bhfuil boinn amuigh agus uachtair atá déanta as rubar nó as plaistigh</w:t>
            </w:r>
          </w:p>
        </w:tc>
      </w:tr>
      <w:tr w:rsidR="00BE47F3">
        <w:tc>
          <w:tcPr>
            <w:tcW w:w="0" w:type="auto"/>
          </w:tcPr>
          <w:p w:rsidR="00BE47F3" w:rsidRDefault="00F92EDE">
            <w:r>
              <w:t>6 403</w:t>
            </w:r>
          </w:p>
        </w:tc>
        <w:tc>
          <w:tcPr>
            <w:tcW w:w="0" w:type="auto"/>
          </w:tcPr>
          <w:p w:rsidR="00BE47F3" w:rsidRDefault="00F92EDE">
            <w:r>
              <w:t>Coisbhearta ar a bhfuil boinn amuigh atá déanta as rubar, plaistigh, leathar nó leathar comhdhéanta agus uachtair atá déanta as rubar</w:t>
            </w:r>
          </w:p>
        </w:tc>
      </w:tr>
      <w:tr w:rsidR="00BE47F3">
        <w:tc>
          <w:tcPr>
            <w:tcW w:w="0" w:type="auto"/>
          </w:tcPr>
          <w:p w:rsidR="00BE47F3" w:rsidRDefault="00F92EDE">
            <w:r>
              <w:t>6 404</w:t>
            </w:r>
          </w:p>
        </w:tc>
        <w:tc>
          <w:tcPr>
            <w:tcW w:w="0" w:type="auto"/>
          </w:tcPr>
          <w:p w:rsidR="00BE47F3" w:rsidRDefault="00F92EDE">
            <w:r>
              <w:t>Coisbhearta ar a bhfuil boinn amuigh atá déanta as rubar, plaistigh, leathar nó leathar comhdhéanta agus uachtair atá déanta as ábhair theicstíle</w:t>
            </w:r>
          </w:p>
        </w:tc>
      </w:tr>
      <w:tr w:rsidR="00BE47F3">
        <w:tc>
          <w:tcPr>
            <w:tcW w:w="0" w:type="auto"/>
          </w:tcPr>
          <w:p w:rsidR="00BE47F3" w:rsidRDefault="00F92EDE">
            <w:r>
              <w:t>6 405</w:t>
            </w:r>
          </w:p>
        </w:tc>
        <w:tc>
          <w:tcPr>
            <w:tcW w:w="0" w:type="auto"/>
          </w:tcPr>
          <w:p w:rsidR="00BE47F3" w:rsidRDefault="00F92EDE" w:rsidP="00D431CB">
            <w:r>
              <w:t>Coisbhearta eile</w:t>
            </w:r>
          </w:p>
        </w:tc>
      </w:tr>
    </w:tbl>
    <w:p w:rsidR="00BE47F3" w:rsidRDefault="00D431CB">
      <w:pPr>
        <w:rPr>
          <w:b/>
          <w:i/>
          <w:lang w:val="pt-PT"/>
        </w:rPr>
      </w:pPr>
      <w:r>
        <w:rPr>
          <w:b/>
          <w:i/>
          <w:lang w:val="pt-PT"/>
        </w:rPr>
        <w:t>[Leasú 115</w:t>
      </w:r>
      <w:r w:rsidRPr="00D431CB">
        <w:rPr>
          <w:b/>
          <w:i/>
          <w:lang w:val="pt-PT"/>
        </w:rPr>
        <w:t>]</w:t>
      </w:r>
    </w:p>
    <w:p w:rsidR="006D0AFA" w:rsidRDefault="006D0AFA">
      <w:pPr>
        <w:rPr>
          <w:b/>
          <w:i/>
          <w:lang w:val="pt-PT"/>
        </w:rPr>
      </w:pPr>
      <w:r>
        <w:rPr>
          <w:b/>
          <w:i/>
          <w:lang w:val="pt-PT"/>
        </w:rPr>
        <w:br w:type="page"/>
      </w:r>
      <w:r w:rsidRPr="006D0AFA">
        <w:rPr>
          <w:b/>
          <w:i/>
          <w:lang w:val="pt-PT"/>
        </w:rPr>
        <w:t>Táirgí teicstíle faoi raon feidhme Airteagal 22a</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6D0AFA" w:rsidRPr="00A64BD4"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6D0AFA" w:rsidRPr="00A64BD4" w:rsidRDefault="006D0AFA" w:rsidP="00F607D7">
            <w:pPr>
              <w:pStyle w:val="Normal6a"/>
              <w:rPr>
                <w:b/>
                <w:i/>
                <w:noProof/>
              </w:rPr>
            </w:pPr>
            <w:r w:rsidRPr="00A64BD4">
              <w:rPr>
                <w:b/>
                <w:i/>
              </w:rPr>
              <w:t>Cód CN </w:t>
            </w:r>
          </w:p>
        </w:tc>
        <w:tc>
          <w:tcPr>
            <w:tcW w:w="7371" w:type="dxa"/>
            <w:tcBorders>
              <w:top w:val="single" w:sz="4" w:space="0" w:color="auto"/>
              <w:left w:val="single" w:sz="4" w:space="0" w:color="auto"/>
              <w:bottom w:val="single" w:sz="4" w:space="0" w:color="auto"/>
              <w:right w:val="single" w:sz="4" w:space="0" w:color="auto"/>
            </w:tcBorders>
          </w:tcPr>
          <w:p w:rsidR="006D0AFA" w:rsidRPr="00A64BD4" w:rsidRDefault="006D0AFA" w:rsidP="00F607D7">
            <w:pPr>
              <w:pStyle w:val="Normal6a"/>
              <w:rPr>
                <w:b/>
                <w:i/>
                <w:noProof/>
              </w:rPr>
            </w:pPr>
            <w:r w:rsidRPr="00A64BD4">
              <w:rPr>
                <w:b/>
                <w:i/>
              </w:rPr>
              <w:t>Cur síos </w:t>
            </w:r>
          </w:p>
        </w:tc>
      </w:tr>
      <w:tr w:rsidR="006D0AFA" w:rsidRPr="00A64BD4"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6D0AFA" w:rsidRPr="00A64BD4" w:rsidRDefault="006D0AFA" w:rsidP="00F607D7">
            <w:pPr>
              <w:pStyle w:val="Normal6a"/>
              <w:rPr>
                <w:b/>
                <w:i/>
              </w:rPr>
            </w:pPr>
            <w:r w:rsidRPr="00A64BD4">
              <w:rPr>
                <w:b/>
                <w:i/>
              </w:rPr>
              <w:t>9404</w:t>
            </w:r>
          </w:p>
        </w:tc>
        <w:tc>
          <w:tcPr>
            <w:tcW w:w="7371" w:type="dxa"/>
            <w:tcBorders>
              <w:top w:val="single" w:sz="4" w:space="0" w:color="auto"/>
              <w:left w:val="single" w:sz="4" w:space="0" w:color="auto"/>
              <w:bottom w:val="single" w:sz="4" w:space="0" w:color="auto"/>
              <w:right w:val="single" w:sz="4" w:space="0" w:color="auto"/>
            </w:tcBorders>
          </w:tcPr>
          <w:p w:rsidR="006D0AFA" w:rsidRPr="00A64BD4" w:rsidRDefault="006D0AFA" w:rsidP="00F607D7">
            <w:pPr>
              <w:pStyle w:val="Normal6a"/>
              <w:rPr>
                <w:b/>
                <w:i/>
              </w:rPr>
            </w:pPr>
            <w:r w:rsidRPr="00A64BD4">
              <w:rPr>
                <w:b/>
                <w:i/>
              </w:rPr>
              <w:t>Tochtanna</w:t>
            </w:r>
          </w:p>
        </w:tc>
      </w:tr>
      <w:tr w:rsidR="006D0AFA" w:rsidRPr="00A64BD4"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6D0AFA" w:rsidRPr="00A64BD4" w:rsidRDefault="006D0AFA" w:rsidP="00F607D7">
            <w:pPr>
              <w:pStyle w:val="Normal6a"/>
              <w:rPr>
                <w:b/>
                <w:bCs/>
                <w:i/>
                <w:iCs/>
              </w:rPr>
            </w:pPr>
            <w:r w:rsidRPr="00A64BD4">
              <w:rPr>
                <w:b/>
                <w:i/>
              </w:rPr>
              <w:t>5704</w:t>
            </w:r>
          </w:p>
        </w:tc>
        <w:tc>
          <w:tcPr>
            <w:tcW w:w="7371" w:type="dxa"/>
            <w:tcBorders>
              <w:top w:val="single" w:sz="4" w:space="0" w:color="auto"/>
              <w:left w:val="single" w:sz="4" w:space="0" w:color="auto"/>
              <w:bottom w:val="single" w:sz="4" w:space="0" w:color="auto"/>
              <w:right w:val="single" w:sz="4" w:space="0" w:color="auto"/>
            </w:tcBorders>
          </w:tcPr>
          <w:p w:rsidR="006D0AFA" w:rsidRPr="00A64BD4" w:rsidRDefault="006D0AFA" w:rsidP="00F607D7">
            <w:pPr>
              <w:pStyle w:val="Normal6a"/>
              <w:rPr>
                <w:b/>
                <w:bCs/>
                <w:i/>
                <w:iCs/>
              </w:rPr>
            </w:pPr>
            <w:r w:rsidRPr="00A64BD4">
              <w:rPr>
                <w:b/>
                <w:i/>
              </w:rPr>
              <w:t>Cairpéid</w:t>
            </w:r>
          </w:p>
        </w:tc>
      </w:tr>
    </w:tbl>
    <w:p w:rsidR="006D0AFA" w:rsidRDefault="006D0AFA" w:rsidP="006D0AFA">
      <w:pPr>
        <w:rPr>
          <w:b/>
          <w:i/>
          <w:lang w:val="pt-PT"/>
        </w:rPr>
      </w:pPr>
      <w:r>
        <w:rPr>
          <w:b/>
          <w:i/>
          <w:lang w:val="pt-PT"/>
        </w:rPr>
        <w:t>[Leasú 116</w:t>
      </w:r>
      <w:r w:rsidRPr="00D431CB">
        <w:rPr>
          <w:b/>
          <w:i/>
          <w:lang w:val="pt-PT"/>
        </w:rPr>
        <w:t>]</w:t>
      </w:r>
    </w:p>
    <w:p w:rsidR="006D0AFA" w:rsidRPr="006D0AFA" w:rsidRDefault="006D0AFA">
      <w:pPr>
        <w:rPr>
          <w:lang w:val="pt-PT"/>
        </w:rPr>
      </w:pPr>
    </w:p>
    <w:sectPr w:rsidR="006D0AFA" w:rsidRPr="006D0AFA">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544" w:rsidRDefault="00DE0544">
      <w:pPr>
        <w:spacing w:before="0" w:after="0" w:line="240" w:lineRule="auto"/>
      </w:pPr>
      <w:r>
        <w:separator/>
      </w:r>
    </w:p>
  </w:endnote>
  <w:endnote w:type="continuationSeparator" w:id="0">
    <w:p w:rsidR="00DE0544" w:rsidRDefault="00DE05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44" w:rsidRDefault="00DE054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44" w:rsidRDefault="00DE054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544" w:rsidRDefault="00DE0544">
      <w:pPr>
        <w:spacing w:after="0" w:line="240" w:lineRule="auto"/>
      </w:pPr>
      <w:r>
        <w:separator/>
      </w:r>
    </w:p>
  </w:footnote>
  <w:footnote w:type="continuationSeparator" w:id="0">
    <w:p w:rsidR="00DE0544" w:rsidRDefault="00DE0544">
      <w:pPr>
        <w:spacing w:after="0" w:line="240" w:lineRule="auto"/>
      </w:pPr>
      <w:r>
        <w:continuationSeparator/>
      </w:r>
    </w:p>
  </w:footnote>
  <w:footnote w:id="1">
    <w:p w:rsidR="00DE0544" w:rsidRPr="00E80D2C" w:rsidRDefault="00DE0544" w:rsidP="00DE0544">
      <w:pPr>
        <w:pStyle w:val="FootnoteText"/>
        <w:rPr>
          <w:sz w:val="24"/>
          <w:szCs w:val="24"/>
          <w:lang w:val="it-IT"/>
        </w:rPr>
      </w:pPr>
      <w:r w:rsidRPr="00E80D2C">
        <w:rPr>
          <w:rStyle w:val="FootnoteReference"/>
          <w:sz w:val="24"/>
          <w:szCs w:val="24"/>
        </w:rPr>
        <w:footnoteRef/>
      </w:r>
      <w:r w:rsidRPr="00E80D2C">
        <w:rPr>
          <w:sz w:val="24"/>
          <w:szCs w:val="24"/>
          <w:lang w:val="it-IT"/>
        </w:rPr>
        <w:t xml:space="preserve"> </w:t>
      </w:r>
      <w:r w:rsidRPr="00E80D2C">
        <w:rPr>
          <w:sz w:val="24"/>
          <w:szCs w:val="24"/>
          <w:lang w:val="it-IT"/>
        </w:rPr>
        <w:tab/>
        <w:t xml:space="preserve">IO C, C/2024/888, 06.02.2024, ELI: </w:t>
      </w:r>
      <w:hyperlink r:id="rId1" w:history="1">
        <w:r w:rsidRPr="00E80D2C">
          <w:rPr>
            <w:rStyle w:val="Hyperlink1"/>
            <w:sz w:val="24"/>
            <w:szCs w:val="24"/>
            <w:lang w:val="it-IT"/>
          </w:rPr>
          <w:t>http://data.europa.eu/eli/C/2024/888/oj</w:t>
        </w:r>
      </w:hyperlink>
    </w:p>
  </w:footnote>
  <w:footnote w:id="2">
    <w:p w:rsidR="00DE0544" w:rsidRPr="00DE0544" w:rsidRDefault="00DE0544">
      <w:pPr>
        <w:pStyle w:val="FootnoteTextForceStyle"/>
        <w:rPr>
          <w:lang w:val="it-IT"/>
        </w:rPr>
      </w:pPr>
      <w:r>
        <w:rPr>
          <w:vertAlign w:val="superscript"/>
        </w:rPr>
        <w:footnoteRef/>
      </w:r>
      <w:r w:rsidRPr="00DE0544">
        <w:rPr>
          <w:lang w:val="it-IT"/>
        </w:rPr>
        <w:tab/>
        <w:t>IO C , , lch. .</w:t>
      </w:r>
    </w:p>
  </w:footnote>
  <w:footnote w:id="3">
    <w:p w:rsidR="00DE0544" w:rsidRPr="00DE0544" w:rsidRDefault="00DE0544">
      <w:pPr>
        <w:pStyle w:val="FootnoteTextForceStyle"/>
        <w:rPr>
          <w:lang w:val="it-IT"/>
        </w:rPr>
      </w:pPr>
      <w:r>
        <w:rPr>
          <w:vertAlign w:val="superscript"/>
        </w:rPr>
        <w:footnoteRef/>
      </w:r>
      <w:r w:rsidRPr="00DE0544">
        <w:rPr>
          <w:lang w:val="it-IT"/>
        </w:rPr>
        <w:tab/>
        <w:t>IO C , , lch. .</w:t>
      </w:r>
    </w:p>
  </w:footnote>
  <w:footnote w:id="4">
    <w:p w:rsidR="00DE0544" w:rsidRPr="00DE0544" w:rsidRDefault="00DE0544">
      <w:pPr>
        <w:pStyle w:val="FootnoteTextForceStyle"/>
        <w:rPr>
          <w:lang w:val="pt-PT"/>
        </w:rPr>
      </w:pPr>
      <w:r w:rsidRPr="00DE0544">
        <w:rPr>
          <w:vertAlign w:val="superscript"/>
        </w:rPr>
        <w:footnoteRef/>
      </w:r>
      <w:r w:rsidRPr="00DE0544">
        <w:rPr>
          <w:lang w:val="pt-PT"/>
        </w:rPr>
        <w:tab/>
        <w:t>COM(2020)98 final an 11 Márta 2020.</w:t>
      </w:r>
    </w:p>
  </w:footnote>
  <w:footnote w:id="5">
    <w:p w:rsidR="00DE0544" w:rsidRPr="00DE0544" w:rsidRDefault="00DE0544">
      <w:pPr>
        <w:pStyle w:val="FootnoteTextForceStyle"/>
        <w:rPr>
          <w:lang w:val="pt-PT"/>
        </w:rPr>
      </w:pPr>
      <w:r w:rsidRPr="00DE0544">
        <w:rPr>
          <w:vertAlign w:val="superscript"/>
        </w:rPr>
        <w:footnoteRef/>
      </w:r>
      <w:r w:rsidRPr="00DE0544">
        <w:rPr>
          <w:lang w:val="pt-PT"/>
        </w:rPr>
        <w:tab/>
        <w:t>Conairí Aistrithe an Aontais (europa.eu)</w:t>
      </w:r>
    </w:p>
  </w:footnote>
  <w:footnote w:id="6">
    <w:p w:rsidR="00DE0544" w:rsidRPr="00DE0544" w:rsidRDefault="00DE0544">
      <w:pPr>
        <w:pStyle w:val="FootnoteTextForceStyle"/>
        <w:rPr>
          <w:lang w:val="pt-PT"/>
        </w:rPr>
      </w:pPr>
      <w:r>
        <w:rPr>
          <w:vertAlign w:val="superscript"/>
        </w:rPr>
        <w:footnoteRef/>
      </w:r>
      <w:r w:rsidRPr="00DE0544">
        <w:rPr>
          <w:lang w:val="pt-PT"/>
        </w:rPr>
        <w:tab/>
        <w:t>COM(2022)141 final an 30 Márta 2022.</w:t>
      </w:r>
    </w:p>
  </w:footnote>
  <w:footnote w:id="7">
    <w:p w:rsidR="00DE0544" w:rsidRPr="00DE0544" w:rsidRDefault="00DE0544">
      <w:pPr>
        <w:pStyle w:val="FootnoteTextForceStyle"/>
        <w:rPr>
          <w:lang w:val="pt-PT"/>
        </w:rPr>
      </w:pPr>
      <w:r>
        <w:rPr>
          <w:vertAlign w:val="superscript"/>
        </w:rPr>
        <w:footnoteRef/>
      </w:r>
      <w:r w:rsidRPr="00DE0544">
        <w:rPr>
          <w:lang w:val="pt-PT"/>
        </w:rPr>
        <w:tab/>
      </w:r>
      <w:r w:rsidRPr="00DE0544">
        <w:rPr>
          <w:b/>
          <w:i/>
          <w:lang w:val="pt-PT"/>
        </w:rPr>
        <w:t>https://www.eea.europa.eu/publications/microplastics-from-textiles-towards-a</w:t>
      </w:r>
    </w:p>
  </w:footnote>
  <w:footnote w:id="8">
    <w:p w:rsidR="00DE0544" w:rsidRPr="00DE0544" w:rsidRDefault="00DE0544">
      <w:pPr>
        <w:pStyle w:val="FootnoteTextForceStyle"/>
        <w:rPr>
          <w:lang w:val="pt-PT"/>
        </w:rPr>
      </w:pPr>
      <w:r>
        <w:rPr>
          <w:vertAlign w:val="superscript"/>
        </w:rPr>
        <w:footnoteRef/>
      </w:r>
      <w:r w:rsidRPr="00DE0544">
        <w:rPr>
          <w:lang w:val="pt-PT"/>
        </w:rPr>
        <w:tab/>
        <w:t>Féach Iarscríbhinn 16 a ghabhann leis an Tuarascáil ar an Measúnú Tionchair le haghaidh an liosta iomláin moltaí.</w:t>
      </w:r>
    </w:p>
  </w:footnote>
  <w:footnote w:id="9">
    <w:p w:rsidR="00DE0544" w:rsidRPr="00DE0544" w:rsidRDefault="00DE0544">
      <w:pPr>
        <w:pStyle w:val="FootnoteTextForceStyle"/>
        <w:rPr>
          <w:lang w:val="it-IT"/>
        </w:rPr>
      </w:pPr>
      <w:r>
        <w:rPr>
          <w:vertAlign w:val="superscript"/>
        </w:rPr>
        <w:footnoteRef/>
      </w:r>
      <w:r w:rsidRPr="00DE0544">
        <w:rPr>
          <w:lang w:val="it-IT"/>
        </w:rPr>
        <w:tab/>
        <w:t>IO L 140, 5.6.2009, lch. 114.</w:t>
      </w:r>
    </w:p>
  </w:footnote>
  <w:footnote w:id="10">
    <w:p w:rsidR="00DE0544" w:rsidRPr="00DE0544" w:rsidRDefault="00DE0544">
      <w:pPr>
        <w:pStyle w:val="FootnoteTextForceStyle"/>
        <w:rPr>
          <w:lang w:val="it-IT"/>
        </w:rPr>
      </w:pPr>
      <w:r>
        <w:rPr>
          <w:vertAlign w:val="superscript"/>
        </w:rPr>
        <w:footnoteRef/>
      </w:r>
      <w:r w:rsidRPr="00DE0544">
        <w:rPr>
          <w:lang w:val="it-IT"/>
        </w:rPr>
        <w:tab/>
        <w:t>IO L 114, 27.4.2006, lch. 9.</w:t>
      </w:r>
    </w:p>
  </w:footnote>
  <w:footnote w:id="11">
    <w:p w:rsidR="00DE0544" w:rsidRPr="00DE0544" w:rsidRDefault="00DE0544">
      <w:pPr>
        <w:pStyle w:val="FootnoteTextForceStyle"/>
        <w:rPr>
          <w:lang w:val="it-IT"/>
        </w:rPr>
      </w:pPr>
      <w:r>
        <w:rPr>
          <w:vertAlign w:val="superscript"/>
        </w:rPr>
        <w:footnoteRef/>
      </w:r>
      <w:r w:rsidRPr="00DE0544">
        <w:rPr>
          <w:lang w:val="it-IT"/>
        </w:rPr>
        <w:tab/>
        <w:t>IO L 312, 22.11.2008, lch. 3.</w:t>
      </w:r>
    </w:p>
  </w:footnote>
  <w:footnote w:id="12">
    <w:p w:rsidR="00DE0544" w:rsidRPr="00DE0544" w:rsidRDefault="00DE0544">
      <w:pPr>
        <w:pStyle w:val="FootnoteTextForceStyle"/>
        <w:rPr>
          <w:lang w:val="it-IT"/>
        </w:rPr>
      </w:pPr>
      <w:r>
        <w:rPr>
          <w:vertAlign w:val="superscript"/>
        </w:rPr>
        <w:footnoteRef/>
      </w:r>
      <w:r w:rsidRPr="00DE0544">
        <w:rPr>
          <w:lang w:val="it-IT"/>
        </w:rPr>
        <w:tab/>
        <w:t>Cinneadh Tarmligthe (AE) 2019/1597 ón gCoimisiún an 3 Bealtaine 2019 lena bhforlíontar Treoir 2008/98/CE ó Pharlaimint na hEorpa agus ón gComhairle a mhéid a bhaineann le modheolaíocht chomhchoiteann agus ceanglais íosta cháilíochta chun leibhéil dramhaíola bia a thomhas go haonfhoirmeach (IO L 248, 27.9.2019, lch. 77).</w:t>
      </w:r>
    </w:p>
  </w:footnote>
  <w:footnote w:id="13">
    <w:p w:rsidR="00DE0544" w:rsidRPr="00DE0544" w:rsidRDefault="00DE0544">
      <w:pPr>
        <w:pStyle w:val="FootnoteTextForceStyle"/>
        <w:rPr>
          <w:lang w:val="it-IT"/>
        </w:rPr>
      </w:pPr>
      <w:r w:rsidRPr="00DE0544">
        <w:rPr>
          <w:vertAlign w:val="superscript"/>
          <w:lang w:val="it-IT"/>
        </w:rPr>
        <w:t>*</w:t>
      </w:r>
      <w:r w:rsidRPr="00DE0544">
        <w:rPr>
          <w:lang w:val="it-IT"/>
        </w:rPr>
        <w:tab/>
      </w:r>
      <w:r w:rsidRPr="00DE0544">
        <w:rPr>
          <w:b/>
          <w:i/>
          <w:lang w:val="it-IT"/>
        </w:rPr>
        <w:t>Cinneadh Tarmligthe (AE) 2019/1597 ón gCoimisiún an 3 Bealtaine 2019 lena bhforlíontar Treoir 2008/98/CE ó Pharlaimint na hEorpa agus ón gComhairle a mhéid a bhaineann le modheolaíocht chomhchuibhithe agus ceanglais íosta cháilíochta chun leibhéil dramhaíola bia a thomhas go haonfhoirmeach (IO L 248, 27.9.2019, lch. 77).</w:t>
      </w:r>
    </w:p>
  </w:footnote>
  <w:footnote w:id="14">
    <w:p w:rsidR="00DE0544" w:rsidRPr="00DE0544" w:rsidRDefault="00DE0544">
      <w:pPr>
        <w:pStyle w:val="FootnoteTextForceStyle"/>
        <w:rPr>
          <w:lang w:val="it-IT"/>
        </w:rPr>
      </w:pPr>
      <w:r w:rsidRPr="00DE0544">
        <w:rPr>
          <w:vertAlign w:val="superscript"/>
          <w:lang w:val="it-IT"/>
        </w:rPr>
        <w:t>*</w:t>
      </w:r>
      <w:r w:rsidRPr="00DE0544">
        <w:rPr>
          <w:lang w:val="it-IT"/>
        </w:rPr>
        <w:tab/>
      </w:r>
      <w:r w:rsidRPr="00DE0544">
        <w:rPr>
          <w:b/>
          <w:i/>
          <w:lang w:val="it-IT"/>
        </w:rPr>
        <w:t>Rialachán (AE) Uimh. 1169/2011 ó Pharlaimint na hEorpa agus ón gComhairle an 25 Deireadh Fómhair 2011 maidir le faisnéis bhia a sholáthar do thomhaltóirí, lena leasaítear Rialacháin (CE) Uimh. 1924/2006 agus (CE) Uimh. 1925/2006 ó Pharlaimint na hEorpa agus ón Chomhairle, agus lena n-aisghairtear Treoir 87/250/CEE ón gCoimisiún Eorpach, Treoir 90/496/CEE ón gComhairle, Treoir 1999/10/CE ón gCoimisiún Eorpach, Treoir 2000/13/CE ó Pharlaimint na hEorpa agus ón gComhairle, Treoracha 2002/67/CE agus 2008/5/CE ón gCoimisiún agus Rialachán (CE) Uimh. 608/2004 ón gCoimisiún (IO L 304, 22.11.2011, lch. 18).</w:t>
      </w:r>
    </w:p>
  </w:footnote>
  <w:footnote w:id="15">
    <w:p w:rsidR="00DE0544" w:rsidRPr="00DE0544" w:rsidRDefault="00DE0544">
      <w:pPr>
        <w:pStyle w:val="FootnoteTextForceStyle"/>
        <w:rPr>
          <w:lang w:val="it-IT"/>
        </w:rPr>
      </w:pPr>
      <w:r>
        <w:rPr>
          <w:vertAlign w:val="superscript"/>
        </w:rPr>
        <w:footnoteRef/>
      </w:r>
      <w:r w:rsidRPr="00DE0544">
        <w:rPr>
          <w:lang w:val="it-IT"/>
        </w:rPr>
        <w:tab/>
        <w:t>Treoir 2011/83/AE ó Pharlaimint na hEorpa agus ón gComhairle an 25 Deireadh Fómhair 2011 maidir le cearta tomhaltóirí, lena leasaítear Treoir 93/13/CEE ón gComhairle agus Treoir 1999/44/CE ó Pharlaimint na hEorpa agus ón gComhairle agus lena n‑aisghairtear Treoir 85/577/CEE ón gComhairle agus Treoir 97/7/CE ó Pharlaimint na hEorpa agus ón gComhairle (IO L 304, 22.11.2011, lch. 64).</w:t>
      </w:r>
    </w:p>
  </w:footnote>
  <w:footnote w:id="16">
    <w:p w:rsidR="00DE0544" w:rsidRPr="00DE0544" w:rsidRDefault="00DE0544">
      <w:pPr>
        <w:pStyle w:val="FootnoteTextForceStyle"/>
        <w:rPr>
          <w:lang w:val="it-IT"/>
        </w:rPr>
      </w:pPr>
      <w:r>
        <w:rPr>
          <w:vertAlign w:val="superscript"/>
        </w:rPr>
        <w:footnoteRef/>
      </w:r>
      <w:r w:rsidRPr="00DE0544">
        <w:rPr>
          <w:lang w:val="it-IT"/>
        </w:rPr>
        <w:tab/>
      </w:r>
      <w:r w:rsidRPr="00DE0544">
        <w:rPr>
          <w:b/>
          <w:i/>
          <w:lang w:val="it-IT"/>
        </w:rPr>
        <w:t>https://environment.ec.europa.eu/system/files/2023-07/IMPACT%20ASSESSMENT%20REPORT_SWD_2023_421_part1_0.pdf (pag.6)</w:t>
      </w:r>
    </w:p>
  </w:footnote>
  <w:footnote w:id="17">
    <w:p w:rsidR="00DE0544" w:rsidRPr="00DE0544" w:rsidRDefault="00DE0544">
      <w:pPr>
        <w:pStyle w:val="FootnoteTextForceStyle"/>
        <w:rPr>
          <w:lang w:val="it-IT"/>
        </w:rPr>
      </w:pPr>
      <w:r>
        <w:rPr>
          <w:vertAlign w:val="superscript"/>
        </w:rPr>
        <w:footnoteRef/>
      </w:r>
      <w:r w:rsidRPr="00DE0544">
        <w:rPr>
          <w:lang w:val="it-IT"/>
        </w:rPr>
        <w:tab/>
      </w:r>
      <w:r w:rsidRPr="00DE0544">
        <w:rPr>
          <w:b/>
          <w:i/>
          <w:lang w:val="it-IT"/>
        </w:rPr>
        <w:t>Rialachán (CEE) Uimh. 2658/87 ón gComhairle an 23 Iúil 1987 maidir leis an ainmníocht taraife agus staidrimh agus leis an gComhtharaif Chustaim (</w:t>
      </w:r>
      <w:r w:rsidRPr="00DE0544">
        <w:rPr>
          <w:lang w:val="it-IT"/>
        </w:rPr>
        <w:t>IO L 256, 7.9.1987, lch.</w:t>
      </w:r>
      <w:r w:rsidRPr="00DE0544">
        <w:rPr>
          <w:strike/>
          <w:lang w:val="it-IT"/>
        </w:rPr>
        <w:t xml:space="preserve"> 1</w:t>
      </w:r>
      <w:r w:rsidRPr="00DE0544">
        <w:rPr>
          <w:b/>
          <w:i/>
          <w:lang w:val="it-IT"/>
        </w:rPr>
        <w:t xml:space="preserve"> 1)</w:t>
      </w:r>
      <w:r w:rsidRPr="00DE0544">
        <w:rPr>
          <w:lang w:val="it-IT"/>
        </w:rPr>
        <w:t>.</w:t>
      </w:r>
    </w:p>
  </w:footnote>
  <w:footnote w:id="18">
    <w:p w:rsidR="00DE0544" w:rsidRPr="00DE0544" w:rsidRDefault="00DE0544">
      <w:pPr>
        <w:pStyle w:val="FootnoteTextForceStyle"/>
        <w:rPr>
          <w:lang w:val="it-IT"/>
        </w:rPr>
      </w:pPr>
      <w:r>
        <w:rPr>
          <w:vertAlign w:val="superscript"/>
        </w:rPr>
        <w:footnoteRef/>
      </w:r>
      <w:r w:rsidRPr="00DE0544">
        <w:rPr>
          <w:lang w:val="it-IT"/>
        </w:rPr>
        <w:tab/>
      </w:r>
      <w:r w:rsidRPr="00DE0544">
        <w:rPr>
          <w:b/>
          <w:i/>
          <w:lang w:val="it-IT"/>
        </w:rPr>
        <w:t>https://ec.europa.eu/commission/presscorner/detail/ga/QANDA_22_201</w:t>
      </w:r>
    </w:p>
  </w:footnote>
  <w:footnote w:id="19">
    <w:p w:rsidR="00DE0544" w:rsidRPr="00DE0544" w:rsidRDefault="00DE0544">
      <w:pPr>
        <w:pStyle w:val="FootnoteTextForceStyle"/>
        <w:rPr>
          <w:lang w:val="it-IT"/>
        </w:rPr>
      </w:pPr>
      <w:r>
        <w:rPr>
          <w:vertAlign w:val="superscript"/>
        </w:rPr>
        <w:footnoteRef/>
      </w:r>
      <w:r w:rsidRPr="00DE0544">
        <w:rPr>
          <w:lang w:val="it-IT"/>
        </w:rPr>
        <w:tab/>
        <w:t>COM(2021) 778 final an 9 Nollaig 2021.</w:t>
      </w:r>
    </w:p>
  </w:footnote>
  <w:footnote w:id="20">
    <w:p w:rsidR="00DE0544" w:rsidRPr="00DE0544" w:rsidRDefault="00DE0544">
      <w:pPr>
        <w:pStyle w:val="FootnoteTextForceStyle"/>
        <w:rPr>
          <w:lang w:val="it-IT"/>
        </w:rPr>
      </w:pPr>
      <w:r>
        <w:rPr>
          <w:vertAlign w:val="superscript"/>
        </w:rPr>
        <w:footnoteRef/>
      </w:r>
      <w:r w:rsidRPr="00DE0544">
        <w:rPr>
          <w:lang w:val="it-IT"/>
        </w:rPr>
        <w:tab/>
        <w:t>An uimhir thagartha le cur isteach ag IO nuair a ghlacfar é.</w:t>
      </w:r>
    </w:p>
  </w:footnote>
  <w:footnote w:id="21">
    <w:p w:rsidR="00DE0544" w:rsidRPr="00DE0544" w:rsidRDefault="00DE0544">
      <w:pPr>
        <w:pStyle w:val="FootnoteTextForceStyle"/>
        <w:rPr>
          <w:lang w:val="it-IT"/>
        </w:rPr>
      </w:pPr>
      <w:r>
        <w:rPr>
          <w:vertAlign w:val="superscript"/>
        </w:rPr>
        <w:footnoteRef/>
      </w:r>
      <w:r w:rsidRPr="00DE0544">
        <w:rPr>
          <w:lang w:val="it-IT"/>
        </w:rPr>
        <w:tab/>
        <w:t>Rialachán (AE) Uimh. 1007/2011 ó Pharlaimint na hEorpa agus ón gComhairle an 27 Meán Fómhair 2011 maidir le hainmneacha snáithíní teicstíle agus maidir le lipéadú gaolmhar agus marcáil ghaolmhar táirgí teicstíle i leith a gcomhdhéanaimh shnáithínigh agus lena n‑aisghairtear Treoir 73/44/CEE ón gComhairle, Treoracha 96/73/CE agus 2008/121/CE ó Pharlaimint na hEorpa agus ón gComhairle (IO L 272, 18.10.2011, lch. 1).</w:t>
      </w:r>
    </w:p>
  </w:footnote>
  <w:footnote w:id="22">
    <w:p w:rsidR="00DE0544" w:rsidRPr="00DE0544" w:rsidRDefault="00DE0544">
      <w:pPr>
        <w:pStyle w:val="FootnoteTextForceStyle"/>
        <w:rPr>
          <w:lang w:val="it-IT"/>
        </w:rPr>
      </w:pPr>
      <w:r>
        <w:rPr>
          <w:vertAlign w:val="superscript"/>
        </w:rPr>
        <w:footnoteRef/>
      </w:r>
      <w:r w:rsidRPr="00DE0544">
        <w:rPr>
          <w:lang w:val="it-IT"/>
        </w:rPr>
        <w:tab/>
        <w:t>An uimhir thagartha le cur isteach ag IO nuair a ghlacfar é.</w:t>
      </w:r>
    </w:p>
  </w:footnote>
  <w:footnote w:id="23">
    <w:p w:rsidR="00DE0544" w:rsidRDefault="00DE0544">
      <w:pPr>
        <w:pStyle w:val="FootnoteTextForceStyle"/>
      </w:pPr>
      <w:r>
        <w:rPr>
          <w:vertAlign w:val="superscript"/>
        </w:rPr>
        <w:footnoteRef/>
      </w:r>
      <w:r>
        <w:tab/>
        <w:t>IO L 277, 27.10.2022, lch. 1.</w:t>
      </w:r>
    </w:p>
  </w:footnote>
  <w:footnote w:id="24">
    <w:p w:rsidR="00DE0544" w:rsidRDefault="00DE0544">
      <w:pPr>
        <w:pStyle w:val="FootnoteTextForceStyle"/>
      </w:pPr>
      <w:r>
        <w:rPr>
          <w:vertAlign w:val="superscript"/>
        </w:rPr>
        <w:footnoteRef/>
      </w:r>
      <w:r>
        <w:tab/>
        <w:t>An uimhir thagartha le cur isteach ag IO nuair a ghlacfar é.</w:t>
      </w:r>
    </w:p>
  </w:footnote>
  <w:footnote w:id="25">
    <w:p w:rsidR="00DE0544" w:rsidRDefault="00DE0544">
      <w:pPr>
        <w:pStyle w:val="FootnoteTextForceStyle"/>
      </w:pPr>
      <w:r>
        <w:rPr>
          <w:vertAlign w:val="superscript"/>
        </w:rPr>
        <w:footnoteRef/>
      </w:r>
      <w:r>
        <w:tab/>
      </w:r>
      <w:r>
        <w:rPr>
          <w:b/>
          <w:i/>
        </w:rPr>
        <w:t xml:space="preserve">An Coimisiún Eorpach, Eurostat, Treoir maidir le tiomsú agus tuairisciú sonraí maidir le dramhaíl chathrach de réir Chinntí Cur Chun Feidhme 2019/1004/CE agus 2019/1885/CE ón gCoimisiún, agus Ceistneoir Comhpháirteach Eurostat agus ECFE, (leagan 2023) ghttps://ec.europa.eu/eurostat/documents/342366/351811/Guidance+on+municipal+waste+data+collection/ </w:t>
      </w:r>
    </w:p>
  </w:footnote>
  <w:footnote w:id="26">
    <w:p w:rsidR="00DE0544" w:rsidRDefault="00DE0544">
      <w:pPr>
        <w:pStyle w:val="FootnoteTextForceStyle"/>
      </w:pPr>
      <w:r>
        <w:rPr>
          <w:vertAlign w:val="superscript"/>
        </w:rPr>
        <w:footnoteRef/>
      </w:r>
      <w:r>
        <w:tab/>
      </w:r>
      <w:r>
        <w:rPr>
          <w:b/>
          <w:i/>
        </w:rPr>
        <w:t>An Coimisiún Eorpach, Eurostat, Treoir maidir le tiomsú agus tuairisciú sonraí ar phacáistíocht agus ar dhramhaíl ó phacáistíocht de réir Chinneadh 2005/270/CE; (leagan 2023)</w:t>
      </w:r>
      <w:r w:rsidR="00805C43">
        <w:rPr>
          <w:b/>
          <w:i/>
        </w:rPr>
        <w:t>.</w:t>
      </w:r>
      <w:r>
        <w:rPr>
          <w:b/>
          <w:i/>
        </w:rPr>
        <w:t xml:space="preserve"> https://ec.europa.eu/eurostat/documents/342366/351811/PPW+-+Guidance+for+the+compilation+and+reporting+of+data+on+packaging+and+packaging+waste.pdf/297d0cda-e5ff-41e5-855b-5d0abe425673?t=1621978014507 </w:t>
      </w:r>
    </w:p>
  </w:footnote>
  <w:footnote w:id="27">
    <w:p w:rsidR="00DE0544" w:rsidRDefault="00DE0544">
      <w:pPr>
        <w:pStyle w:val="FootnoteTextForceStyle"/>
      </w:pPr>
      <w:r>
        <w:rPr>
          <w:vertAlign w:val="superscript"/>
        </w:rPr>
        <w:footnoteRef/>
      </w:r>
      <w: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28">
    <w:p w:rsidR="00DE0544" w:rsidRDefault="00DE0544">
      <w:pPr>
        <w:pStyle w:val="FootnoteTextForceStyle"/>
      </w:pPr>
      <w:r>
        <w:rPr>
          <w:vertAlign w:val="superscript"/>
        </w:rPr>
        <w:footnoteRef/>
      </w:r>
      <w:r>
        <w:tab/>
      </w:r>
      <w:r>
        <w:rPr>
          <w:b/>
          <w:i/>
        </w:rPr>
        <w:t>Treoir 1999/31/CE ón gComhairle an 26 Aibreán 1999 maidir le líonadh talún le dramhaíl (IO L 182, 16.7.1999, lch.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6631C"/>
    <w:rsid w:val="00152C02"/>
    <w:rsid w:val="006D0AFA"/>
    <w:rsid w:val="007D3663"/>
    <w:rsid w:val="00805C43"/>
    <w:rsid w:val="009041AE"/>
    <w:rsid w:val="00933068"/>
    <w:rsid w:val="00A65F2D"/>
    <w:rsid w:val="00A77B3E"/>
    <w:rsid w:val="00AF7FCF"/>
    <w:rsid w:val="00BC1F44"/>
    <w:rsid w:val="00BE47F3"/>
    <w:rsid w:val="00CA2A55"/>
    <w:rsid w:val="00D431CB"/>
    <w:rsid w:val="00DE0544"/>
    <w:rsid w:val="00F1246B"/>
    <w:rsid w:val="00F92EDE"/>
    <w:rsid w:val="00FF22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627F1"/>
  <w15:docId w15:val="{284BABEE-BF82-4982-BBF5-C12B92672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DE0544"/>
    <w:pPr>
      <w:spacing w:before="0" w:after="0" w:line="240" w:lineRule="auto"/>
    </w:pPr>
    <w:rPr>
      <w:sz w:val="20"/>
      <w:szCs w:val="20"/>
    </w:rPr>
  </w:style>
  <w:style w:type="character" w:customStyle="1" w:styleId="FootnoteTextChar">
    <w:name w:val="Footnote Text Char"/>
    <w:basedOn w:val="DefaultParagraphFont"/>
    <w:link w:val="FootnoteText"/>
    <w:semiHidden/>
    <w:rsid w:val="00DE0544"/>
  </w:style>
  <w:style w:type="character" w:customStyle="1" w:styleId="Hyperlink1">
    <w:name w:val="Hyperlink1"/>
    <w:basedOn w:val="DefaultParagraphFont"/>
    <w:rsid w:val="00DE0544"/>
    <w:rPr>
      <w:color w:val="0563C1"/>
      <w:u w:val="single"/>
    </w:rPr>
  </w:style>
  <w:style w:type="character" w:styleId="Hyperlink">
    <w:name w:val="Hyperlink"/>
    <w:basedOn w:val="DefaultParagraphFont"/>
    <w:semiHidden/>
    <w:unhideWhenUsed/>
    <w:rsid w:val="00DE0544"/>
    <w:rPr>
      <w:color w:val="0000FF" w:themeColor="hyperlink"/>
      <w:u w:val="single"/>
    </w:rPr>
  </w:style>
  <w:style w:type="paragraph" w:styleId="Header">
    <w:name w:val="header"/>
    <w:basedOn w:val="Normal"/>
    <w:link w:val="HeaderChar"/>
    <w:unhideWhenUsed/>
    <w:rsid w:val="00DE0544"/>
    <w:pPr>
      <w:tabs>
        <w:tab w:val="center" w:pos="4513"/>
        <w:tab w:val="right" w:pos="9026"/>
      </w:tabs>
      <w:spacing w:before="0" w:after="0" w:line="240" w:lineRule="auto"/>
    </w:pPr>
  </w:style>
  <w:style w:type="character" w:customStyle="1" w:styleId="HeaderChar">
    <w:name w:val="Header Char"/>
    <w:basedOn w:val="DefaultParagraphFont"/>
    <w:link w:val="Header"/>
    <w:rsid w:val="00DE0544"/>
    <w:rPr>
      <w:sz w:val="24"/>
      <w:szCs w:val="24"/>
    </w:rPr>
  </w:style>
  <w:style w:type="paragraph" w:styleId="Footer">
    <w:name w:val="footer"/>
    <w:basedOn w:val="Normal"/>
    <w:link w:val="FooterChar1"/>
    <w:semiHidden/>
    <w:unhideWhenUsed/>
    <w:rsid w:val="00DE0544"/>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DE0544"/>
    <w:rPr>
      <w:sz w:val="24"/>
      <w:szCs w:val="24"/>
    </w:rPr>
  </w:style>
  <w:style w:type="paragraph" w:customStyle="1" w:styleId="Normal6a">
    <w:name w:val="Normal6a"/>
    <w:basedOn w:val="Normal"/>
    <w:rsid w:val="006D0AFA"/>
    <w:pPr>
      <w:spacing w:before="0" w:line="240" w:lineRule="auto"/>
    </w:pPr>
    <w:rPr>
      <w:szCs w:val="20"/>
      <w:lang w:val="ga-IE" w:eastAsia="en-GB"/>
    </w:rPr>
  </w:style>
  <w:style w:type="paragraph" w:customStyle="1" w:styleId="ATHeading2">
    <w:name w:val="AT Heading 2"/>
    <w:basedOn w:val="Normal"/>
    <w:next w:val="Normal"/>
    <w:rsid w:val="00A65F2D"/>
    <w:pPr>
      <w:widowControl/>
      <w:spacing w:line="240" w:lineRule="auto"/>
      <w:outlineLvl w:val="1"/>
    </w:pPr>
    <w:rPr>
      <w:b/>
      <w:sz w:val="28"/>
      <w:szCs w:val="20"/>
      <w:lang w:val="ga-IE" w:eastAsia="fr-FR"/>
    </w:rPr>
  </w:style>
  <w:style w:type="paragraph" w:customStyle="1" w:styleId="ATHeading1">
    <w:name w:val="AT Heading 1"/>
    <w:basedOn w:val="Normal"/>
    <w:next w:val="Normal"/>
    <w:rsid w:val="00A65F2D"/>
    <w:pPr>
      <w:keepNext/>
      <w:keepLines/>
      <w:widowControl/>
      <w:spacing w:before="480" w:line="240" w:lineRule="auto"/>
      <w:outlineLvl w:val="0"/>
    </w:pPr>
    <w:rPr>
      <w:b/>
      <w:sz w:val="28"/>
      <w:szCs w:val="20"/>
      <w:lang w:val="ga-IE" w:eastAsia="fr-FR"/>
    </w:rPr>
  </w:style>
  <w:style w:type="paragraph" w:customStyle="1" w:styleId="ATHeading3">
    <w:name w:val="AT Heading 3"/>
    <w:basedOn w:val="Normal"/>
    <w:next w:val="Normal"/>
    <w:rsid w:val="00A65F2D"/>
    <w:pPr>
      <w:keepNext/>
      <w:keepLines/>
      <w:widowControl/>
      <w:spacing w:line="240" w:lineRule="auto"/>
      <w:outlineLvl w:val="2"/>
    </w:pPr>
    <w:rPr>
      <w:b/>
      <w:szCs w:val="20"/>
      <w:lang w:val="ga-I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18428</Words>
  <Characters>105040</Characters>
  <Application>Microsoft Office Word</Application>
  <DocSecurity>4</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2024-12-16T15:20:00Z</dcterms:created>
  <dcterms:modified xsi:type="dcterms:W3CDTF">2024-12-16T15:20:00Z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62552</vt:lpwstr>
  </property>
  <property fmtid="{D5CDD505-2E9C-101B-9397-08002B2CF9AE}" pid="3" name="dmxml.render.traceId">
    <vt:lpwstr>66b46b861f138465dadc7d61faaa11a5</vt:lpwstr>
  </property>
  <property fmtid="{D5CDD505-2E9C-101B-9397-08002B2CF9AE}" pid="4" name="UID">
    <vt:lpwstr>eu.europa.europarl-TMP1-0000-0000000002_00.00-en-00.00_text-xml</vt:lpwstr>
  </property>
</Properties>
</file>