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DE6BA4" w:rsidTr="0010095E">
        <w:trPr>
          <w:trHeight w:hRule="exact" w:val="1418"/>
        </w:trPr>
        <w:tc>
          <w:tcPr>
            <w:tcW w:w="6804" w:type="dxa"/>
            <w:shd w:val="clear" w:color="auto" w:fill="auto"/>
            <w:vAlign w:val="center"/>
          </w:tcPr>
          <w:p w:rsidR="00751A4A" w:rsidRPr="00DE6BA4" w:rsidRDefault="00B059DC" w:rsidP="0010095E">
            <w:pPr>
              <w:pStyle w:val="EPName"/>
            </w:pPr>
            <w:r w:rsidRPr="00DE6BA4">
              <w:t>Parlaimint na hEorpa</w:t>
            </w:r>
          </w:p>
          <w:p w:rsidR="00751A4A" w:rsidRPr="00DE6BA4" w:rsidRDefault="00817416" w:rsidP="00756632">
            <w:pPr>
              <w:pStyle w:val="EPTerm"/>
              <w:rPr>
                <w:rStyle w:val="HideTWBExt"/>
                <w:noProof w:val="0"/>
                <w:vanish w:val="0"/>
                <w:color w:val="auto"/>
              </w:rPr>
            </w:pPr>
            <w:r w:rsidRPr="00DE6BA4">
              <w:t>2019-2024</w:t>
            </w:r>
          </w:p>
        </w:tc>
        <w:tc>
          <w:tcPr>
            <w:tcW w:w="2268" w:type="dxa"/>
            <w:shd w:val="clear" w:color="auto" w:fill="auto"/>
          </w:tcPr>
          <w:p w:rsidR="00751A4A" w:rsidRPr="00DE6BA4" w:rsidRDefault="00187494" w:rsidP="0010095E">
            <w:pPr>
              <w:pStyle w:val="EPLogo"/>
            </w:pPr>
            <w:r w:rsidRPr="00DE6BA4">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DE6BA4" w:rsidRDefault="00D058B8" w:rsidP="004C5D52">
      <w:pPr>
        <w:pStyle w:val="LineTop"/>
      </w:pPr>
    </w:p>
    <w:p w:rsidR="00680577" w:rsidRPr="00DE6BA4" w:rsidRDefault="00B059DC" w:rsidP="00680577">
      <w:pPr>
        <w:pStyle w:val="EPBodyTA1"/>
      </w:pPr>
      <w:r w:rsidRPr="00DE6BA4">
        <w:t>TÉACSANNA ARNA nGLACADH</w:t>
      </w:r>
    </w:p>
    <w:p w:rsidR="00D058B8" w:rsidRPr="00DE6BA4" w:rsidRDefault="00D058B8" w:rsidP="00D058B8">
      <w:pPr>
        <w:pStyle w:val="LineBottom"/>
      </w:pPr>
    </w:p>
    <w:p w:rsidR="00B059DC" w:rsidRPr="00DE6BA4" w:rsidRDefault="00B059DC" w:rsidP="00B059DC">
      <w:pPr>
        <w:pStyle w:val="ATHeading1"/>
        <w:rPr>
          <w:lang w:val="sv-SE"/>
        </w:rPr>
      </w:pPr>
      <w:bookmarkStart w:id="0" w:name="TANumber"/>
      <w:r w:rsidRPr="00DE6BA4">
        <w:t>P9_TA(2024)0</w:t>
      </w:r>
      <w:bookmarkEnd w:id="0"/>
      <w:r w:rsidR="00157B01" w:rsidRPr="00DE6BA4">
        <w:rPr>
          <w:lang w:val="sv-SE"/>
        </w:rPr>
        <w:t>147</w:t>
      </w:r>
    </w:p>
    <w:p w:rsidR="00B059DC" w:rsidRPr="00DE6BA4" w:rsidRDefault="009B5655" w:rsidP="00B059DC">
      <w:pPr>
        <w:pStyle w:val="ATHeading2"/>
      </w:pPr>
      <w:bookmarkStart w:id="1" w:name="title"/>
      <w:r w:rsidRPr="00DE6BA4">
        <w:t>Comhlachais trasteorann Eorpacha</w:t>
      </w:r>
      <w:bookmarkEnd w:id="1"/>
    </w:p>
    <w:p w:rsidR="00B059DC" w:rsidRPr="00DE6BA4" w:rsidRDefault="00B059DC" w:rsidP="00B059DC">
      <w:pPr>
        <w:rPr>
          <w:i/>
          <w:vanish/>
        </w:rPr>
      </w:pPr>
      <w:r w:rsidRPr="00DE6BA4">
        <w:rPr>
          <w:i/>
        </w:rPr>
        <w:fldChar w:fldCharType="begin"/>
      </w:r>
      <w:r w:rsidRPr="00DE6BA4">
        <w:rPr>
          <w:i/>
        </w:rPr>
        <w:instrText xml:space="preserve"> TC"(</w:instrText>
      </w:r>
      <w:bookmarkStart w:id="2" w:name="DocNumber"/>
      <w:r w:rsidRPr="00DE6BA4">
        <w:rPr>
          <w:i/>
        </w:rPr>
        <w:instrText>A9-0062/2024</w:instrText>
      </w:r>
      <w:bookmarkEnd w:id="2"/>
      <w:r w:rsidRPr="00DE6BA4">
        <w:rPr>
          <w:i/>
        </w:rPr>
        <w:instrText xml:space="preserve"> -  Rapóirtéir:Sergey Lagodinsky)"\l3 \n&gt; \* MERGEFORMAT </w:instrText>
      </w:r>
      <w:r w:rsidRPr="00DE6BA4">
        <w:rPr>
          <w:i/>
        </w:rPr>
        <w:fldChar w:fldCharType="end"/>
      </w:r>
    </w:p>
    <w:p w:rsidR="00B059DC" w:rsidRPr="00DE6BA4" w:rsidRDefault="00B059DC" w:rsidP="00B059DC">
      <w:pPr>
        <w:rPr>
          <w:vanish/>
        </w:rPr>
      </w:pPr>
      <w:bookmarkStart w:id="3" w:name="Commission"/>
      <w:r w:rsidRPr="00DE6BA4">
        <w:rPr>
          <w:vanish/>
        </w:rPr>
        <w:t>An Coiste um Ghnóthaí Dlíthiúla</w:t>
      </w:r>
      <w:bookmarkEnd w:id="3"/>
    </w:p>
    <w:p w:rsidR="00B059DC" w:rsidRPr="00DE6BA4" w:rsidRDefault="00B059DC" w:rsidP="00B059DC">
      <w:pPr>
        <w:rPr>
          <w:vanish/>
        </w:rPr>
      </w:pPr>
      <w:bookmarkStart w:id="4" w:name="PE"/>
      <w:r w:rsidRPr="00DE6BA4">
        <w:rPr>
          <w:vanish/>
        </w:rPr>
        <w:t>PE756.270</w:t>
      </w:r>
      <w:bookmarkEnd w:id="4"/>
    </w:p>
    <w:p w:rsidR="00B059DC" w:rsidRPr="00DE6BA4" w:rsidRDefault="00B059DC" w:rsidP="00B059DC">
      <w:pPr>
        <w:pStyle w:val="ATHeading3"/>
      </w:pPr>
      <w:bookmarkStart w:id="5" w:name="Sujet"/>
      <w:r w:rsidRPr="00DE6BA4">
        <w:t xml:space="preserve">Rún reachtach ó Pharlaimint na hEorpa an </w:t>
      </w:r>
      <w:r w:rsidR="009B5655" w:rsidRPr="00DE6BA4">
        <w:t>13 Márta</w:t>
      </w:r>
      <w:r w:rsidRPr="00DE6BA4">
        <w:t xml:space="preserve"> 2024 ar an togra le haghaidh Treoir ó Pharlaimint na hEorpa agus ón gComhairle maidir le comhlachais trasteorann Eorpacha</w:t>
      </w:r>
      <w:bookmarkEnd w:id="5"/>
      <w:r w:rsidRPr="00DE6BA4">
        <w:t xml:space="preserve"> </w:t>
      </w:r>
      <w:bookmarkStart w:id="6" w:name="References"/>
      <w:r w:rsidRPr="00DE6BA4">
        <w:t>(COM(2023)0516 – C9-0326/2023 – 2023/0315(COD))</w:t>
      </w:r>
      <w:bookmarkEnd w:id="6"/>
    </w:p>
    <w:p w:rsidR="00A62062" w:rsidRPr="00DE6BA4" w:rsidRDefault="00A62062" w:rsidP="00A62062">
      <w:pPr>
        <w:pStyle w:val="NormalBold"/>
      </w:pPr>
      <w:bookmarkStart w:id="7" w:name="TextBodyBegin"/>
      <w:bookmarkEnd w:id="7"/>
      <w:r w:rsidRPr="00DE6BA4">
        <w:t>(An gnáthnós imeachta reachtach: an chéad léamh)</w:t>
      </w:r>
    </w:p>
    <w:p w:rsidR="00A62062" w:rsidRPr="00DE6BA4" w:rsidRDefault="00A62062" w:rsidP="00A62062">
      <w:pPr>
        <w:pStyle w:val="EPComma"/>
      </w:pPr>
      <w:r w:rsidRPr="00DE6BA4">
        <w:rPr>
          <w:i/>
        </w:rPr>
        <w:t>Tá Parlaimint na hEorpa</w:t>
      </w:r>
      <w:r w:rsidRPr="00DE6BA4">
        <w:t>,</w:t>
      </w:r>
    </w:p>
    <w:p w:rsidR="00A62062" w:rsidRPr="00DE6BA4" w:rsidRDefault="00A62062" w:rsidP="00A62062">
      <w:pPr>
        <w:pStyle w:val="NormalHanging12a"/>
      </w:pPr>
      <w:r w:rsidRPr="00DE6BA4">
        <w:t>–</w:t>
      </w:r>
      <w:r w:rsidRPr="00DE6BA4">
        <w:tab/>
        <w:t>ag féachaint don togra ón gCoimisiún chuig Parlaimint na hEorpa agus chuig an gComhairle (COM(2023)0516),</w:t>
      </w:r>
    </w:p>
    <w:p w:rsidR="00A62062" w:rsidRPr="00DE6BA4" w:rsidRDefault="00A62062" w:rsidP="00A62062">
      <w:pPr>
        <w:pStyle w:val="NormalHanging12a"/>
      </w:pPr>
      <w:r w:rsidRPr="00DE6BA4">
        <w:t>–</w:t>
      </w:r>
      <w:r w:rsidRPr="00DE6BA4">
        <w:tab/>
        <w:t>ag féachaint d’Airteagal 294(2), d’Airteagal 50 agus d’Airteagal 114 den Chonradh ar Fheidhmiú an Aontais Eorpaigh, ar dá mbun a thíolaic an Coimisiún an togra do Pharlaimint na hEorpa (C9</w:t>
      </w:r>
      <w:r w:rsidRPr="00DE6BA4">
        <w:noBreakHyphen/>
        <w:t>0326/2023),</w:t>
      </w:r>
    </w:p>
    <w:p w:rsidR="00A62062" w:rsidRPr="00DE6BA4" w:rsidRDefault="00A62062" w:rsidP="00A62062">
      <w:pPr>
        <w:pStyle w:val="NormalHanging12a"/>
      </w:pPr>
      <w:r w:rsidRPr="00DE6BA4">
        <w:t>–</w:t>
      </w:r>
      <w:r w:rsidRPr="00DE6BA4">
        <w:tab/>
        <w:t>ag féachaint d’Airteagal 294(3) den Chonradh ar Fheidhmiú an Aontais Eorpaigh,</w:t>
      </w:r>
    </w:p>
    <w:p w:rsidR="00A62062" w:rsidRPr="00DE6BA4" w:rsidRDefault="00A62062" w:rsidP="00A62062">
      <w:pPr>
        <w:pStyle w:val="NormalHanging12a"/>
      </w:pPr>
      <w:r w:rsidRPr="00DE6BA4">
        <w:t>–</w:t>
      </w:r>
      <w:r w:rsidRPr="00DE6BA4">
        <w:tab/>
        <w:t>ag féachaint do thuairim ó Choiste Eacnamaíoch agus Sóisialta na hEorpa an 17 Eanáir 2024</w:t>
      </w:r>
      <w:r w:rsidRPr="00DE6BA4">
        <w:rPr>
          <w:rStyle w:val="FootnoteReference"/>
        </w:rPr>
        <w:footnoteReference w:id="1"/>
      </w:r>
      <w:r w:rsidRPr="00DE6BA4">
        <w:t>,</w:t>
      </w:r>
    </w:p>
    <w:p w:rsidR="00A62062" w:rsidRPr="00DE6BA4" w:rsidRDefault="00A62062" w:rsidP="00A62062">
      <w:pPr>
        <w:pStyle w:val="NormalHanging12a"/>
      </w:pPr>
      <w:r w:rsidRPr="00DE6BA4">
        <w:t>–</w:t>
      </w:r>
      <w:r w:rsidRPr="00DE6BA4">
        <w:tab/>
        <w:t>ag féachaint do Riail 59 dá Rialacha Nós Imeachta,</w:t>
      </w:r>
    </w:p>
    <w:p w:rsidR="00A62062" w:rsidRPr="00DE6BA4" w:rsidRDefault="00A62062" w:rsidP="00A62062">
      <w:pPr>
        <w:pStyle w:val="NormalHanging12a"/>
      </w:pPr>
      <w:r w:rsidRPr="00DE6BA4">
        <w:t>–</w:t>
      </w:r>
      <w:r w:rsidRPr="00DE6BA4">
        <w:tab/>
        <w:t>ag féachaint don litir ón gCoiste um an Margadh Inmheánach agus um Chosaint an Tomhaltóra,</w:t>
      </w:r>
    </w:p>
    <w:p w:rsidR="00A62062" w:rsidRPr="00DE6BA4" w:rsidRDefault="00A62062" w:rsidP="00A62062">
      <w:pPr>
        <w:pStyle w:val="NormalHanging12a"/>
      </w:pPr>
      <w:r w:rsidRPr="00DE6BA4">
        <w:t>–</w:t>
      </w:r>
      <w:r w:rsidRPr="00DE6BA4">
        <w:tab/>
        <w:t>ag féachaint don tuarascáil ón gCoiste um Ghnóthaí Dlíthiúla (A9-0062/2024),</w:t>
      </w:r>
    </w:p>
    <w:p w:rsidR="00A62062" w:rsidRPr="00DE6BA4" w:rsidRDefault="00A62062" w:rsidP="00A62062">
      <w:pPr>
        <w:pStyle w:val="NormalHanging12a"/>
      </w:pPr>
      <w:r w:rsidRPr="00DE6BA4">
        <w:t>1.</w:t>
      </w:r>
      <w:r w:rsidRPr="00DE6BA4">
        <w:tab/>
        <w:t>ag glacadh a seasaimh ar an gcéad léamh faoi mar a leagtar amach ina dhiaidh seo é;</w:t>
      </w:r>
    </w:p>
    <w:p w:rsidR="00A62062" w:rsidRPr="00DE6BA4" w:rsidRDefault="00A62062" w:rsidP="00A62062">
      <w:pPr>
        <w:pStyle w:val="NormalHanging12a"/>
      </w:pPr>
      <w:r w:rsidRPr="00DE6BA4">
        <w:t>2.</w:t>
      </w:r>
      <w:r w:rsidRPr="00DE6BA4">
        <w:tab/>
        <w:t>á iarraidh ar an gCoimisiún an t-ábhar a tharchur chuig Parlaimint na hEorpa arís má dhéanann sé téacs eile a chur in ionad a thogra, má dhéanann sé a thogra a leasú go substaintiúil nó má tá sé ar intinn aige a thogra a leasú go substaintiúil;</w:t>
      </w:r>
    </w:p>
    <w:p w:rsidR="00A62062" w:rsidRPr="00DE6BA4" w:rsidRDefault="00A62062" w:rsidP="00296CBF">
      <w:pPr>
        <w:pStyle w:val="NormalHanging12a"/>
      </w:pPr>
      <w:r w:rsidRPr="00DE6BA4">
        <w:lastRenderedPageBreak/>
        <w:t>3.</w:t>
      </w:r>
      <w:r w:rsidRPr="00DE6BA4">
        <w:tab/>
        <w:t>á threorú dá hUachtarán a seasamh a chur ar aghaidh chuig an gComhairle, chuig an gCoimisiún agus chuig na parlaimintí náisiúnta.</w:t>
      </w:r>
    </w:p>
    <w:p w:rsidR="005208A3" w:rsidRPr="00DE6BA4" w:rsidRDefault="005208A3">
      <w:pPr>
        <w:widowControl/>
        <w:sectPr w:rsidR="005208A3" w:rsidRPr="00DE6BA4" w:rsidSect="00A211A0">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pPr>
    </w:p>
    <w:p w:rsidR="005208A3" w:rsidRPr="00DE6BA4" w:rsidRDefault="005208A3" w:rsidP="005208A3">
      <w:pPr>
        <w:autoSpaceDE w:val="0"/>
        <w:autoSpaceDN w:val="0"/>
        <w:adjustRightInd w:val="0"/>
        <w:spacing w:after="240"/>
        <w:rPr>
          <w:rFonts w:eastAsia="Calibri"/>
          <w:b/>
          <w:bCs/>
          <w:color w:val="000000"/>
          <w:szCs w:val="24"/>
        </w:rPr>
      </w:pPr>
      <w:r w:rsidRPr="00DE6BA4">
        <w:rPr>
          <w:rFonts w:eastAsia="Calibri"/>
          <w:b/>
          <w:bCs/>
          <w:color w:val="000000"/>
          <w:szCs w:val="24"/>
        </w:rPr>
        <w:lastRenderedPageBreak/>
        <w:t>P9_TC1-COD(2023)0315</w:t>
      </w:r>
    </w:p>
    <w:p w:rsidR="005208A3" w:rsidRPr="00DE6BA4" w:rsidRDefault="005208A3" w:rsidP="005208A3">
      <w:pPr>
        <w:widowControl/>
        <w:spacing w:after="240"/>
        <w:rPr>
          <w:rFonts w:eastAsia="Calibri"/>
          <w:b/>
          <w:bCs/>
          <w:szCs w:val="24"/>
        </w:rPr>
      </w:pPr>
      <w:r w:rsidRPr="00DE6BA4">
        <w:rPr>
          <w:rFonts w:eastAsia="Calibri"/>
          <w:b/>
          <w:bCs/>
          <w:szCs w:val="24"/>
        </w:rPr>
        <w:t xml:space="preserve">Seasamh ó Pharlaimint na hEorpa arna ghlacadh ar an gcéad léamh an </w:t>
      </w:r>
      <w:r w:rsidR="00296CBF">
        <w:rPr>
          <w:rFonts w:eastAsia="Calibri"/>
          <w:b/>
          <w:bCs/>
          <w:szCs w:val="24"/>
        </w:rPr>
        <w:t>13 Márta 2024</w:t>
      </w:r>
      <w:r w:rsidRPr="00DE6BA4">
        <w:rPr>
          <w:rFonts w:eastAsia="Calibri"/>
          <w:b/>
          <w:bCs/>
          <w:szCs w:val="24"/>
        </w:rPr>
        <w:t xml:space="preserve"> chun go nglacfaí Treoir (AE) 2024/... ó Pharlaimint na hEorpa agus ón gComhairle maidir le comhlachais trasteorann Eorpacha</w:t>
      </w:r>
    </w:p>
    <w:p w:rsidR="005208A3" w:rsidRPr="00DE6BA4" w:rsidRDefault="005208A3" w:rsidP="005208A3">
      <w:pPr>
        <w:widowControl/>
        <w:spacing w:before="360" w:after="240" w:line="360" w:lineRule="auto"/>
        <w:jc w:val="center"/>
        <w:rPr>
          <w:szCs w:val="24"/>
          <w:lang w:eastAsia="en-US"/>
        </w:rPr>
      </w:pPr>
      <w:r w:rsidRPr="00DE6BA4">
        <w:rPr>
          <w:szCs w:val="24"/>
          <w:lang w:eastAsia="en-US"/>
        </w:rPr>
        <w:t>(Téacs atá ábhartha maidir le LEE)</w:t>
      </w:r>
    </w:p>
    <w:p w:rsidR="005208A3" w:rsidRPr="00DE6BA4" w:rsidRDefault="005208A3" w:rsidP="005208A3">
      <w:pPr>
        <w:keepNext/>
        <w:spacing w:before="600" w:after="120" w:line="360" w:lineRule="auto"/>
        <w:rPr>
          <w:szCs w:val="24"/>
          <w:lang w:eastAsia="en-US"/>
        </w:rPr>
      </w:pPr>
      <w:r w:rsidRPr="00DE6BA4">
        <w:rPr>
          <w:szCs w:val="24"/>
          <w:lang w:eastAsia="en-US"/>
        </w:rPr>
        <w:t>TÁ PARLAIMINT NA hEORPA AGUS COMHAIRLE AN AONTAIS EORPAIGH,</w:t>
      </w:r>
    </w:p>
    <w:p w:rsidR="005208A3" w:rsidRPr="00DE6BA4" w:rsidRDefault="005208A3" w:rsidP="005208A3">
      <w:pPr>
        <w:spacing w:before="120" w:after="120" w:line="360" w:lineRule="auto"/>
        <w:rPr>
          <w:lang w:eastAsia="en-US"/>
        </w:rPr>
      </w:pPr>
      <w:r w:rsidRPr="00DE6BA4">
        <w:rPr>
          <w:lang w:eastAsia="en-US"/>
        </w:rPr>
        <w:t>Ag féachaint don Chonradh ar Fheidhmiú an Aontais Eorpaigh, agus go háirithe Airteagail 50 agus 114 de,</w:t>
      </w:r>
    </w:p>
    <w:p w:rsidR="005208A3" w:rsidRPr="00DE6BA4" w:rsidRDefault="005208A3" w:rsidP="005208A3">
      <w:pPr>
        <w:spacing w:before="120" w:after="120" w:line="360" w:lineRule="auto"/>
        <w:rPr>
          <w:lang w:eastAsia="en-US"/>
        </w:rPr>
      </w:pPr>
      <w:r w:rsidRPr="00DE6BA4">
        <w:rPr>
          <w:lang w:eastAsia="en-US"/>
        </w:rPr>
        <w:t>Ag féachaint don togra ón gCoimisiún Eorpach,</w:t>
      </w:r>
    </w:p>
    <w:p w:rsidR="005208A3" w:rsidRPr="00DE6BA4" w:rsidRDefault="005208A3" w:rsidP="005208A3">
      <w:pPr>
        <w:spacing w:before="120" w:after="120" w:line="360" w:lineRule="auto"/>
        <w:rPr>
          <w:lang w:eastAsia="en-US"/>
        </w:rPr>
      </w:pPr>
      <w:r w:rsidRPr="00DE6BA4">
        <w:rPr>
          <w:lang w:eastAsia="en-US"/>
        </w:rPr>
        <w:t>Tar éis dóibh an dréachtghníomh reachtach a chur chuig na parlaimintí náisiúnta,</w:t>
      </w:r>
    </w:p>
    <w:p w:rsidR="005208A3" w:rsidRPr="00DE6BA4" w:rsidRDefault="005208A3" w:rsidP="005208A3">
      <w:pPr>
        <w:spacing w:before="120" w:after="120" w:line="360" w:lineRule="auto"/>
        <w:rPr>
          <w:lang w:eastAsia="en-US"/>
        </w:rPr>
      </w:pPr>
      <w:r w:rsidRPr="00DE6BA4">
        <w:rPr>
          <w:lang w:eastAsia="en-US"/>
        </w:rPr>
        <w:t>Ag féachaint don tuairim ó Choiste Eacnamaíoch agus Sóisialta na hEorpa</w:t>
      </w:r>
      <w:r w:rsidRPr="00DE6BA4">
        <w:rPr>
          <w:vertAlign w:val="superscript"/>
          <w:lang w:val="en-GB" w:eastAsia="en-US"/>
        </w:rPr>
        <w:footnoteReference w:id="2"/>
      </w:r>
      <w:r w:rsidRPr="00DE6BA4">
        <w:rPr>
          <w:lang w:eastAsia="en-US"/>
        </w:rPr>
        <w:t>,</w:t>
      </w:r>
    </w:p>
    <w:p w:rsidR="005208A3" w:rsidRPr="00DE6BA4" w:rsidRDefault="005208A3" w:rsidP="005208A3">
      <w:pPr>
        <w:spacing w:before="120" w:after="120" w:line="360" w:lineRule="auto"/>
        <w:rPr>
          <w:lang w:eastAsia="en-US"/>
        </w:rPr>
      </w:pPr>
      <w:r w:rsidRPr="00DE6BA4">
        <w:rPr>
          <w:lang w:eastAsia="en-US"/>
        </w:rPr>
        <w:t>Ag gníomhú dóibh i gcomhréir leis an ngnáthnós imeachta reachtach,</w:t>
      </w:r>
    </w:p>
    <w:p w:rsidR="00296CBF" w:rsidRPr="00DE6BA4" w:rsidRDefault="00296CBF" w:rsidP="00296CBF">
      <w:pPr>
        <w:spacing w:before="120" w:after="120" w:line="360" w:lineRule="auto"/>
        <w:ind w:left="850" w:hanging="850"/>
        <w:rPr>
          <w:szCs w:val="24"/>
          <w:lang w:eastAsia="en-US"/>
        </w:rPr>
      </w:pPr>
      <w:r w:rsidRPr="00DE6BA4">
        <w:rPr>
          <w:szCs w:val="24"/>
          <w:lang w:eastAsia="en-US"/>
        </w:rPr>
        <w:br w:type="page"/>
      </w:r>
    </w:p>
    <w:p w:rsidR="005208A3" w:rsidRPr="00DE6BA4" w:rsidRDefault="005208A3" w:rsidP="005208A3">
      <w:pPr>
        <w:spacing w:before="120" w:after="120" w:line="360" w:lineRule="auto"/>
        <w:rPr>
          <w:lang w:eastAsia="en-US"/>
        </w:rPr>
      </w:pPr>
      <w:r w:rsidRPr="00DE6BA4">
        <w:rPr>
          <w:lang w:eastAsia="en-US"/>
        </w:rPr>
        <w:lastRenderedPageBreak/>
        <w:t>De bharr an mhéid seo a leanas:</w:t>
      </w:r>
    </w:p>
    <w:p w:rsidR="005208A3" w:rsidRPr="00DE6BA4" w:rsidRDefault="005208A3" w:rsidP="005208A3">
      <w:pPr>
        <w:spacing w:before="120" w:after="120" w:line="360" w:lineRule="auto"/>
        <w:ind w:left="850" w:hanging="850"/>
        <w:rPr>
          <w:szCs w:val="24"/>
          <w:lang w:eastAsia="en-US"/>
        </w:rPr>
      </w:pPr>
      <w:r w:rsidRPr="00DE6BA4">
        <w:rPr>
          <w:szCs w:val="24"/>
          <w:lang w:eastAsia="en-US"/>
        </w:rPr>
        <w:t>(1)</w:t>
      </w:r>
      <w:r w:rsidRPr="00DE6BA4">
        <w:rPr>
          <w:szCs w:val="24"/>
          <w:lang w:eastAsia="en-US"/>
        </w:rPr>
        <w:tab/>
        <w:t>I gcomhréir le hAirteagal 26(2) den Chonradh ar Fheidhmiú an Aontais Eorpaigh (CFAE), is éard atá sa mhargadh inmheánach limistéar gan teorainneacha inmheánacha ina bhfuil saorghluaiseacht earraí, daoine, seirbhísí agus caipitil le háirithiú. Chun an cuspóir seo a bhaint amach, déantar foráil le hAirteagal 50 CFAE, gur féidir do Pharlaimint na hEorpa agus don Chomhairle gníomhú trí bhíthin treoracha chun saoirse bunaíochta a fháil a mhéid a bhaineann le gníomhaíocht áirithe. Ina theannta sin, déantar foráil le hAirteagal 114 CFAE, go ndéanfaidh Parlaimint na hEorpa agus an Chomhairle na bearta maidir le comhfhogasú na bhforálacha a leagtar síos le dlí, le rialachán nó le gníomhaíocht riaracháin sna Ballstáit, arb é bunú agus feidhmiú an mhargaidh inmheánaigh is cuspóir dóibh.</w:t>
      </w:r>
    </w:p>
    <w:p w:rsidR="005208A3" w:rsidRPr="00DE6BA4" w:rsidRDefault="005208A3" w:rsidP="005208A3">
      <w:pPr>
        <w:spacing w:before="120" w:after="120" w:line="360" w:lineRule="auto"/>
        <w:ind w:left="850" w:hanging="850"/>
        <w:rPr>
          <w:szCs w:val="24"/>
          <w:lang w:eastAsia="en-US"/>
        </w:rPr>
      </w:pPr>
      <w:r w:rsidRPr="00DE6BA4">
        <w:rPr>
          <w:szCs w:val="24"/>
          <w:lang w:eastAsia="en-US"/>
        </w:rPr>
        <w:br w:type="page"/>
      </w:r>
    </w:p>
    <w:p w:rsidR="005208A3" w:rsidRPr="00DE6BA4" w:rsidRDefault="005208A3" w:rsidP="005208A3">
      <w:pPr>
        <w:spacing w:before="120" w:after="120" w:line="360" w:lineRule="auto"/>
        <w:ind w:left="850" w:hanging="850"/>
        <w:rPr>
          <w:szCs w:val="24"/>
          <w:lang w:eastAsia="en-US"/>
        </w:rPr>
      </w:pPr>
      <w:r w:rsidRPr="00DE6BA4">
        <w:rPr>
          <w:szCs w:val="24"/>
          <w:lang w:eastAsia="en-US"/>
        </w:rPr>
        <w:lastRenderedPageBreak/>
        <w:t>(2)</w:t>
      </w:r>
      <w:r w:rsidRPr="00DE6BA4">
        <w:rPr>
          <w:szCs w:val="24"/>
          <w:lang w:eastAsia="en-US"/>
        </w:rPr>
        <w:tab/>
        <w:t xml:space="preserve">Tá sé ríthábhachtach deireadh a chur le bacainní ar fhorbairt gníomhaíochtaí comhlachas neamhbhrabúsach ar fud na mBallstát chun a saoirse bhunaíochta a bhaint amach, chomh maith le saoirsí bunúsacha eile amhail an tsaoirse chun caipiteal a sholáthar agus a fháil agus an tsaoirse chun seirbhísí a sholáthar agus a fháil laistigh den mhargadh inmheánach. Trí fhorálacha an dlí náisiúnta a </w:t>
      </w:r>
      <w:r w:rsidRPr="00DE6BA4">
        <w:rPr>
          <w:strike/>
          <w:szCs w:val="24"/>
          <w:lang w:eastAsia="en-US"/>
        </w:rPr>
        <w:t xml:space="preserve">chomhfhogasú, rud a </w:t>
      </w:r>
      <w:r w:rsidRPr="00DE6BA4">
        <w:rPr>
          <w:szCs w:val="24"/>
          <w:lang w:eastAsia="en-US"/>
        </w:rPr>
        <w:t>dhéanann difear d’fheidhmiú na saoirsí sin</w:t>
      </w:r>
      <w:r w:rsidRPr="00DE6BA4">
        <w:rPr>
          <w:b/>
          <w:i/>
          <w:szCs w:val="24"/>
          <w:lang w:eastAsia="en-US"/>
        </w:rPr>
        <w:t xml:space="preserve"> a chomhfhogasú</w:t>
      </w:r>
      <w:r w:rsidRPr="00DE6BA4">
        <w:rPr>
          <w:szCs w:val="24"/>
          <w:lang w:eastAsia="en-US"/>
        </w:rPr>
        <w:t xml:space="preserve">, tá an Treoir seo ag freastal ar an gcuspóir maidir le feidhmiú an margaidh inmheánaigh a fheabhsú. Agus, ar an gcaoi sin, beidh an Treoir seo ag freastail </w:t>
      </w:r>
      <w:r w:rsidRPr="00DE6BA4">
        <w:rPr>
          <w:strike/>
          <w:szCs w:val="24"/>
          <w:lang w:eastAsia="en-US"/>
        </w:rPr>
        <w:t>a thuilleadh</w:t>
      </w:r>
      <w:r w:rsidRPr="00DE6BA4">
        <w:rPr>
          <w:b/>
          <w:i/>
          <w:szCs w:val="24"/>
          <w:lang w:eastAsia="en-US"/>
        </w:rPr>
        <w:t>tuilleadh</w:t>
      </w:r>
      <w:r w:rsidRPr="00DE6BA4">
        <w:rPr>
          <w:szCs w:val="24"/>
          <w:lang w:eastAsia="en-US"/>
        </w:rPr>
        <w:t xml:space="preserve"> ar na cuspóirí maidir le lánpháirtíocht Eorpach a neartú, </w:t>
      </w:r>
      <w:r w:rsidRPr="00DE6BA4">
        <w:rPr>
          <w:strike/>
          <w:szCs w:val="24"/>
          <w:lang w:eastAsia="en-US"/>
        </w:rPr>
        <w:t>cothroime</w:t>
      </w:r>
      <w:r w:rsidRPr="00DE6BA4">
        <w:rPr>
          <w:b/>
          <w:i/>
          <w:szCs w:val="24"/>
          <w:lang w:eastAsia="en-US"/>
        </w:rPr>
        <w:t>cóir chomhionann a áirithiú trí chothroime</w:t>
      </w:r>
      <w:r w:rsidRPr="00DE6BA4">
        <w:rPr>
          <w:szCs w:val="24"/>
          <w:lang w:eastAsia="en-US"/>
        </w:rPr>
        <w:t xml:space="preserve"> shóisialta agus rathúnas a chur chun cinn do shaoránaigh den Aontas Eorpach agus feidhmiú éifeachtach </w:t>
      </w:r>
      <w:r w:rsidRPr="00DE6BA4">
        <w:rPr>
          <w:strike/>
          <w:szCs w:val="24"/>
          <w:lang w:eastAsia="en-US"/>
        </w:rPr>
        <w:t>saoirse comhlachais agus</w:t>
      </w:r>
      <w:r w:rsidRPr="00DE6BA4">
        <w:rPr>
          <w:b/>
          <w:i/>
          <w:szCs w:val="24"/>
          <w:lang w:eastAsia="en-US"/>
        </w:rPr>
        <w:t>na</w:t>
      </w:r>
      <w:r w:rsidRPr="00DE6BA4">
        <w:rPr>
          <w:szCs w:val="24"/>
          <w:lang w:eastAsia="en-US"/>
        </w:rPr>
        <w:t xml:space="preserve"> saoirse comhthionóil</w:t>
      </w:r>
      <w:r w:rsidRPr="00DE6BA4">
        <w:rPr>
          <w:b/>
          <w:i/>
          <w:szCs w:val="24"/>
          <w:lang w:eastAsia="en-US"/>
        </w:rPr>
        <w:t xml:space="preserve"> agus comhlachais</w:t>
      </w:r>
      <w:r w:rsidRPr="00DE6BA4">
        <w:rPr>
          <w:szCs w:val="24"/>
          <w:lang w:eastAsia="en-US"/>
        </w:rPr>
        <w:t xml:space="preserve"> a éascú ar fud an Aontais.</w:t>
      </w:r>
      <w:r w:rsidRPr="00DE6BA4">
        <w:rPr>
          <w:b/>
          <w:i/>
          <w:szCs w:val="24"/>
          <w:lang w:eastAsia="en-US"/>
        </w:rPr>
        <w:t xml:space="preserve"> [Leasú 1]</w:t>
      </w:r>
    </w:p>
    <w:p w:rsidR="005208A3" w:rsidRPr="00DE6BA4" w:rsidRDefault="005208A3" w:rsidP="005208A3">
      <w:pPr>
        <w:spacing w:before="120" w:after="120" w:line="360" w:lineRule="auto"/>
        <w:ind w:left="850" w:hanging="850"/>
        <w:rPr>
          <w:szCs w:val="24"/>
          <w:lang w:eastAsia="en-US"/>
        </w:rPr>
      </w:pPr>
      <w:r w:rsidRPr="00DE6BA4">
        <w:rPr>
          <w:szCs w:val="24"/>
          <w:lang w:eastAsia="en-US"/>
        </w:rPr>
        <w:t>(3)</w:t>
      </w:r>
      <w:r w:rsidRPr="00DE6BA4">
        <w:rPr>
          <w:szCs w:val="24"/>
          <w:lang w:eastAsia="en-US"/>
        </w:rPr>
        <w:tab/>
        <w:t>Ghlac Parlaimint na hEorpa le rún an 17 Feabhra 2022 le moltaí don Choimisiún maidir le reacht le haghaidh comhlachais agus eagraíochtaí neamhbhrabúsacha trasteorann Eorpacha</w:t>
      </w:r>
      <w:r w:rsidRPr="00DE6BA4">
        <w:rPr>
          <w:szCs w:val="24"/>
          <w:vertAlign w:val="superscript"/>
          <w:lang w:val="en-GB" w:eastAsia="en-US"/>
        </w:rPr>
        <w:footnoteReference w:id="3"/>
      </w:r>
      <w:r w:rsidRPr="00DE6BA4">
        <w:rPr>
          <w:szCs w:val="24"/>
          <w:lang w:eastAsia="en-US"/>
        </w:rPr>
        <w:t>.</w:t>
      </w:r>
    </w:p>
    <w:p w:rsidR="005208A3" w:rsidRPr="00DE6BA4" w:rsidRDefault="005208A3" w:rsidP="005208A3">
      <w:pPr>
        <w:spacing w:before="120" w:after="120" w:line="360" w:lineRule="auto"/>
        <w:ind w:left="850" w:hanging="850"/>
        <w:rPr>
          <w:szCs w:val="24"/>
          <w:lang w:eastAsia="en-US"/>
        </w:rPr>
      </w:pPr>
      <w:r w:rsidRPr="00DE6BA4">
        <w:rPr>
          <w:szCs w:val="24"/>
          <w:lang w:eastAsia="en-US"/>
        </w:rPr>
        <w:br w:type="page"/>
      </w:r>
    </w:p>
    <w:p w:rsidR="005208A3" w:rsidRPr="00DE6BA4" w:rsidRDefault="005208A3" w:rsidP="005208A3">
      <w:pPr>
        <w:spacing w:before="120" w:after="120" w:line="360" w:lineRule="auto"/>
        <w:ind w:left="850" w:hanging="850"/>
        <w:rPr>
          <w:szCs w:val="24"/>
          <w:lang w:eastAsia="en-US"/>
        </w:rPr>
      </w:pPr>
      <w:r w:rsidRPr="00DE6BA4">
        <w:rPr>
          <w:szCs w:val="24"/>
          <w:lang w:eastAsia="en-US"/>
        </w:rPr>
        <w:lastRenderedPageBreak/>
        <w:t>(4)</w:t>
      </w:r>
      <w:r w:rsidRPr="00DE6BA4">
        <w:rPr>
          <w:szCs w:val="24"/>
          <w:lang w:eastAsia="en-US"/>
        </w:rPr>
        <w:tab/>
        <w:t>An 9 Nollaig 2021 ghlac an Coimisiún Eorpach plean gníomhaíochta don gheilleagar sóisialta</w:t>
      </w:r>
      <w:r w:rsidRPr="00DE6BA4">
        <w:rPr>
          <w:szCs w:val="24"/>
          <w:vertAlign w:val="superscript"/>
          <w:lang w:val="en-GB" w:eastAsia="en-US"/>
        </w:rPr>
        <w:footnoteReference w:id="4"/>
      </w:r>
      <w:r w:rsidRPr="00DE6BA4">
        <w:rPr>
          <w:szCs w:val="24"/>
          <w:lang w:eastAsia="en-US"/>
        </w:rPr>
        <w:t>. Sa phlean gníomhaíochta, chuir an Coimisiún bearta sonracha chun cinn chun deiseanna d’eintitis an gheilleagair shóisialta gnólachtaí a thosú agus a mhéadú agus lena áirithiú go bhfuil an geilleagar sóisialta agus an acmhainneacht a bhaineann leis níos feiceálaí. Chuir Parlaimint na hEorpa fáilte roimh an bplean gníomhaíochta ina rún a eisíodh an 6 Iúil 2022</w:t>
      </w:r>
      <w:r w:rsidRPr="00DE6BA4">
        <w:rPr>
          <w:szCs w:val="24"/>
          <w:vertAlign w:val="superscript"/>
          <w:lang w:val="en-GB" w:eastAsia="en-US"/>
        </w:rPr>
        <w:footnoteReference w:id="5"/>
      </w:r>
      <w:r w:rsidRPr="00DE6BA4">
        <w:rPr>
          <w:szCs w:val="24"/>
          <w:lang w:eastAsia="en-US"/>
        </w:rPr>
        <w:t>.</w:t>
      </w:r>
    </w:p>
    <w:p w:rsidR="005208A3" w:rsidRPr="00DE6BA4" w:rsidRDefault="005208A3" w:rsidP="005208A3">
      <w:pPr>
        <w:spacing w:before="120" w:after="120" w:line="360" w:lineRule="auto"/>
        <w:ind w:left="850" w:hanging="850"/>
        <w:rPr>
          <w:szCs w:val="24"/>
          <w:lang w:eastAsia="en-US"/>
        </w:rPr>
      </w:pPr>
      <w:r w:rsidRPr="00DE6BA4">
        <w:rPr>
          <w:szCs w:val="24"/>
          <w:lang w:eastAsia="en-US"/>
        </w:rPr>
        <w:t>(5)</w:t>
      </w:r>
      <w:r w:rsidRPr="00DE6BA4">
        <w:rPr>
          <w:szCs w:val="24"/>
          <w:lang w:eastAsia="en-US"/>
        </w:rPr>
        <w:tab/>
        <w:t>Ag leanúint ar aghaidh ón bplean gníomhaíochta don gheilleagar sóisialta, mhol an Coimisiún bearta coincréiteacha chun tacú leis an ngeilleagar sóisialta, lena dtugtar tús áite do dhaoine agus do chúiseanna sóisialta agus comhshaoil seachas brabús. Leis an togra le haghaidh Moladh ón gComhairle maidir le creat-‑dálaí geilleagair shóisialta a fhorbairt an 13 Meitheamh 2023</w:t>
      </w:r>
      <w:r w:rsidRPr="00DE6BA4">
        <w:rPr>
          <w:szCs w:val="24"/>
          <w:vertAlign w:val="superscript"/>
          <w:lang w:val="en-GB" w:eastAsia="en-US"/>
        </w:rPr>
        <w:footnoteReference w:id="6"/>
      </w:r>
      <w:r w:rsidRPr="00DE6BA4">
        <w:rPr>
          <w:szCs w:val="24"/>
          <w:lang w:eastAsia="en-US"/>
        </w:rPr>
        <w:t xml:space="preserve"> áirítear moltaí do na Ballstáit chun straitéisí don gheilleagar sóisialta a dhearadh agus a chur chun feidhme. Ar an lá céanna, d’fhoilsigh an Coimisiún dhá Dhoiciméad Inmheánach Oibre freisin chun feabhas a chur ar an tuiscint ar rialacha cánach ábhartha maidir le heintitis</w:t>
      </w:r>
      <w:r w:rsidRPr="00DE6BA4">
        <w:rPr>
          <w:szCs w:val="24"/>
          <w:vertAlign w:val="superscript"/>
          <w:lang w:val="en-GB" w:eastAsia="en-US"/>
        </w:rPr>
        <w:footnoteReference w:id="7"/>
      </w:r>
      <w:r w:rsidRPr="00DE6BA4">
        <w:rPr>
          <w:szCs w:val="24"/>
          <w:lang w:eastAsia="en-US"/>
        </w:rPr>
        <w:t xml:space="preserve"> an gheilleagair shóisialta agus tabhartais trasteorann</w:t>
      </w:r>
      <w:r w:rsidRPr="00DE6BA4">
        <w:rPr>
          <w:szCs w:val="24"/>
          <w:vertAlign w:val="superscript"/>
          <w:lang w:val="en-GB" w:eastAsia="en-US"/>
        </w:rPr>
        <w:footnoteReference w:id="8"/>
      </w:r>
      <w:r w:rsidRPr="00DE6BA4">
        <w:rPr>
          <w:szCs w:val="24"/>
          <w:lang w:eastAsia="en-US"/>
        </w:rPr>
        <w:t xml:space="preserve"> ar de leas an phobail iad.</w:t>
      </w:r>
    </w:p>
    <w:p w:rsidR="005208A3" w:rsidRPr="00DE6BA4" w:rsidRDefault="005208A3" w:rsidP="005208A3">
      <w:pPr>
        <w:spacing w:before="120" w:after="120" w:line="360" w:lineRule="auto"/>
        <w:ind w:left="850" w:hanging="850"/>
        <w:rPr>
          <w:szCs w:val="24"/>
          <w:lang w:eastAsia="en-US"/>
        </w:rPr>
      </w:pPr>
      <w:r w:rsidRPr="00DE6BA4">
        <w:rPr>
          <w:szCs w:val="24"/>
          <w:lang w:eastAsia="en-US"/>
        </w:rPr>
        <w:br w:type="page"/>
      </w:r>
    </w:p>
    <w:p w:rsidR="005208A3" w:rsidRPr="00DE6BA4" w:rsidRDefault="005208A3" w:rsidP="005208A3">
      <w:pPr>
        <w:spacing w:before="120" w:after="120" w:line="360" w:lineRule="auto"/>
        <w:ind w:left="850" w:hanging="850"/>
        <w:rPr>
          <w:szCs w:val="24"/>
          <w:lang w:eastAsia="en-US"/>
        </w:rPr>
      </w:pPr>
      <w:r w:rsidRPr="00DE6BA4">
        <w:rPr>
          <w:szCs w:val="24"/>
          <w:lang w:eastAsia="en-US"/>
        </w:rPr>
        <w:lastRenderedPageBreak/>
        <w:t>(6)</w:t>
      </w:r>
      <w:r w:rsidRPr="00DE6BA4">
        <w:rPr>
          <w:szCs w:val="24"/>
          <w:lang w:eastAsia="en-US"/>
        </w:rPr>
        <w:tab/>
        <w:t>I measc na bhfoirmeacha dlíthiúla atá ar fáil san earnáil neamhbhrabúsach agus sa gheilleagar sóisialta, is é foirm dhlíthiúil an chomhlachais neamhbhrabúsaigh an rogha a dhéantar i bhformhór na gcásanna. I dteannta rannchuidiú le cuspóirí an Aontais agus le spriocanna atá chun leasa an phobail a bhaint amach, rannchuidíonn comhlachais neamhbhrabúsacha go mór leis an margadh inmheánach trí réimse leathan gníomhaíochtaí</w:t>
      </w:r>
      <w:r w:rsidRPr="00DE6BA4">
        <w:rPr>
          <w:b/>
          <w:i/>
          <w:szCs w:val="24"/>
          <w:lang w:eastAsia="en-US"/>
        </w:rPr>
        <w:t xml:space="preserve"> neamheacnamaíocha agus</w:t>
      </w:r>
      <w:r w:rsidRPr="00DE6BA4">
        <w:rPr>
          <w:szCs w:val="24"/>
          <w:lang w:eastAsia="en-US"/>
        </w:rPr>
        <w:t xml:space="preserve"> eacnamaíocha a dhéanamh ar bhonn tráthrialta, mar shampla trí sheirbhísí a chur ar fáil sna hearnálacha amhail seirbhísí sóisialta agus an earnáil sláinte, an earnáil cumarsáide agus faisnéise, an abhcóideacht, earnáil an chultúir, cosaint an chomhshaoil, oideachas, caitheamh aimsire, spóirt, agus an dul chun cinn eolaíochta agus teicneolaíoch a chur chun cinn. Tá sé sin fíor nuair is é saothrú gníomhaíochtaí eacnamaíocha príomhghníomhaíocht nó príomhchuspóir an chomhlachais neamhbhrabúsaigh, agus i gcásanna eile.</w:t>
      </w:r>
      <w:r w:rsidRPr="00DE6BA4">
        <w:rPr>
          <w:b/>
          <w:i/>
          <w:szCs w:val="24"/>
          <w:lang w:eastAsia="en-US"/>
        </w:rPr>
        <w:t xml:space="preserve"> [Leasú 2]</w:t>
      </w:r>
    </w:p>
    <w:p w:rsidR="005208A3" w:rsidRPr="00DE6BA4" w:rsidRDefault="005208A3" w:rsidP="005208A3">
      <w:pPr>
        <w:spacing w:before="120" w:after="120" w:line="360" w:lineRule="auto"/>
        <w:ind w:left="850" w:hanging="850"/>
        <w:rPr>
          <w:szCs w:val="24"/>
          <w:lang w:eastAsia="en-US"/>
        </w:rPr>
      </w:pPr>
      <w:r w:rsidRPr="00DE6BA4">
        <w:rPr>
          <w:b/>
          <w:i/>
          <w:szCs w:val="24"/>
          <w:lang w:eastAsia="en-US"/>
        </w:rPr>
        <w:t>(6a)</w:t>
      </w:r>
      <w:r w:rsidRPr="00DE6BA4">
        <w:rPr>
          <w:szCs w:val="24"/>
          <w:lang w:eastAsia="en-US"/>
        </w:rPr>
        <w:tab/>
      </w:r>
      <w:r w:rsidRPr="00DE6BA4">
        <w:rPr>
          <w:b/>
          <w:i/>
          <w:szCs w:val="24"/>
          <w:lang w:eastAsia="en-US"/>
        </w:rPr>
        <w:t>Cé gur ar an leibhéal náisiúnta a dhéantar formhór ghníomhaíochtaí na gcomhlachas neamhbhrabúsach faoi láthair, tá méadú ag teacht ar an líon acu atá ag feidhmiú thar theorainneacha, rud a neartaíonn an comhtháthú sóisialta idir na Ballstáit agus a dhoimhníonn an margadh inmheánach. Chun a áirithiú go mbainfear leas iomlán as acmhainneacht shocheacnamaíoch na gcomhlachas neamhbhrabúsach agus na n-eintiteas gaolmhar agus as a rannchuidiú le lánpháirtíocht Eorpach, ba cheart deireadh a chur le gach bacainn a chuireann srian ar fheidhmiú trasteorann a ngníomhaíochtaí. [Leasú 3]</w:t>
      </w:r>
    </w:p>
    <w:p w:rsidR="005208A3" w:rsidRPr="00DE6BA4" w:rsidRDefault="005208A3" w:rsidP="005208A3">
      <w:pPr>
        <w:spacing w:before="120" w:after="120" w:line="360" w:lineRule="auto"/>
        <w:ind w:left="850" w:hanging="850"/>
        <w:rPr>
          <w:szCs w:val="24"/>
          <w:lang w:eastAsia="en-US"/>
        </w:rPr>
      </w:pPr>
      <w:r w:rsidRPr="00DE6BA4">
        <w:rPr>
          <w:szCs w:val="24"/>
          <w:lang w:eastAsia="en-US"/>
        </w:rPr>
        <w:br w:type="page"/>
      </w:r>
    </w:p>
    <w:p w:rsidR="005208A3" w:rsidRPr="00DE6BA4" w:rsidRDefault="005208A3" w:rsidP="005208A3">
      <w:pPr>
        <w:spacing w:before="120" w:after="120" w:line="360" w:lineRule="auto"/>
        <w:ind w:left="850" w:hanging="850"/>
        <w:rPr>
          <w:szCs w:val="24"/>
          <w:lang w:eastAsia="en-US"/>
        </w:rPr>
      </w:pPr>
      <w:r w:rsidRPr="00DE6BA4">
        <w:rPr>
          <w:szCs w:val="24"/>
          <w:lang w:eastAsia="en-US"/>
        </w:rPr>
        <w:lastRenderedPageBreak/>
        <w:t>(7)</w:t>
      </w:r>
      <w:r w:rsidRPr="00DE6BA4">
        <w:rPr>
          <w:szCs w:val="24"/>
          <w:lang w:eastAsia="en-US"/>
        </w:rPr>
        <w:tab/>
        <w:t xml:space="preserve">Tá geilleagar margaidh inmheánaigh lánfheidhmiúil do ghníomhaíochtaí na gcomhlachas neamhbhrabúsach fíor-riachtanach chun fás eacnamaíoch agus sóisialta a chur chun cinn ar fud na mBallstát. Faoi láthair, tá bacainní laistigh den mhargadh inmheánach </w:t>
      </w:r>
      <w:r w:rsidRPr="00DE6BA4">
        <w:rPr>
          <w:strike/>
          <w:szCs w:val="24"/>
          <w:lang w:eastAsia="en-US"/>
        </w:rPr>
        <w:t>a chuireann</w:t>
      </w:r>
      <w:r w:rsidRPr="00DE6BA4">
        <w:rPr>
          <w:b/>
          <w:i/>
          <w:szCs w:val="24"/>
          <w:lang w:eastAsia="en-US"/>
        </w:rPr>
        <w:t>agus an easpa chomhchuibhithe ag cur</w:t>
      </w:r>
      <w:r w:rsidRPr="00DE6BA4">
        <w:rPr>
          <w:szCs w:val="24"/>
          <w:lang w:eastAsia="en-US"/>
        </w:rPr>
        <w:t xml:space="preserve"> bac ar chomhlachais neamhbhrabúsacha a </w:t>
      </w:r>
      <w:r w:rsidRPr="00DE6BA4">
        <w:rPr>
          <w:strike/>
          <w:szCs w:val="24"/>
          <w:lang w:eastAsia="en-US"/>
        </w:rPr>
        <w:t>n‑oibríochtaí</w:t>
      </w:r>
      <w:r w:rsidRPr="00DE6BA4">
        <w:rPr>
          <w:b/>
          <w:i/>
          <w:szCs w:val="24"/>
          <w:lang w:eastAsia="en-US"/>
        </w:rPr>
        <w:t>n-oibríochtaí</w:t>
      </w:r>
      <w:r w:rsidRPr="00DE6BA4">
        <w:rPr>
          <w:szCs w:val="24"/>
          <w:lang w:eastAsia="en-US"/>
        </w:rPr>
        <w:t xml:space="preserve"> a leathnú níos faide dá dteorainneacha náisiúnta</w:t>
      </w:r>
      <w:r w:rsidRPr="00DE6BA4">
        <w:rPr>
          <w:b/>
          <w:i/>
          <w:szCs w:val="24"/>
          <w:lang w:eastAsia="en-US"/>
        </w:rPr>
        <w:t>, toisc gur minic is gá dóibh déileáil le srianta éagóracha,</w:t>
      </w:r>
      <w:r w:rsidRPr="00DE6BA4">
        <w:rPr>
          <w:szCs w:val="24"/>
          <w:lang w:eastAsia="en-US"/>
        </w:rPr>
        <w:t xml:space="preserve"> agus dá bhrí sin cuirtear bac ar oibriú éifeachtach an mhargaidh inmheánaigh. Éilítear le hobair a dhéanamh i dtreo margadh inmheánach atá go hiomlán éifeachtach </w:t>
      </w:r>
      <w:r w:rsidRPr="00DE6BA4">
        <w:rPr>
          <w:b/>
          <w:i/>
          <w:szCs w:val="24"/>
          <w:lang w:eastAsia="en-US"/>
        </w:rPr>
        <w:t xml:space="preserve">agus go hiomlán feidhmiúil </w:t>
      </w:r>
      <w:r w:rsidRPr="00DE6BA4">
        <w:rPr>
          <w:szCs w:val="24"/>
          <w:lang w:eastAsia="en-US"/>
        </w:rPr>
        <w:t xml:space="preserve">go mbeadh </w:t>
      </w:r>
      <w:r w:rsidRPr="00DE6BA4">
        <w:rPr>
          <w:strike/>
          <w:szCs w:val="24"/>
          <w:lang w:eastAsia="en-US"/>
        </w:rPr>
        <w:t>lán saoirse</w:t>
      </w:r>
      <w:r w:rsidRPr="00DE6BA4">
        <w:rPr>
          <w:b/>
          <w:i/>
          <w:szCs w:val="24"/>
          <w:lang w:eastAsia="en-US"/>
        </w:rPr>
        <w:t>lánsaoirse</w:t>
      </w:r>
      <w:r w:rsidRPr="00DE6BA4">
        <w:rPr>
          <w:szCs w:val="24"/>
          <w:lang w:eastAsia="en-US"/>
        </w:rPr>
        <w:t xml:space="preserve"> bunaíochta ann le haghaidh na ngníomhaíochtaí uile a chuireann le cuspóirí an Aontais</w:t>
      </w:r>
      <w:r w:rsidRPr="00DE6BA4">
        <w:rPr>
          <w:b/>
          <w:i/>
          <w:szCs w:val="24"/>
          <w:lang w:eastAsia="en-US"/>
        </w:rPr>
        <w:t>, a neartaíonn aontacht agus comhar ar fud an Aontais dá bhrí sin</w:t>
      </w:r>
      <w:r w:rsidRPr="00DE6BA4">
        <w:rPr>
          <w:szCs w:val="24"/>
          <w:lang w:eastAsia="en-US"/>
        </w:rPr>
        <w:t>.</w:t>
      </w:r>
      <w:r w:rsidRPr="00DE6BA4">
        <w:rPr>
          <w:b/>
          <w:i/>
          <w:szCs w:val="24"/>
          <w:lang w:eastAsia="en-US"/>
        </w:rPr>
        <w:t xml:space="preserve"> [Leasú 4]</w:t>
      </w:r>
    </w:p>
    <w:p w:rsidR="005208A3" w:rsidRPr="00DE6BA4" w:rsidRDefault="005208A3" w:rsidP="005208A3">
      <w:pPr>
        <w:spacing w:before="120" w:after="120" w:line="360" w:lineRule="auto"/>
        <w:ind w:left="850" w:hanging="850"/>
        <w:rPr>
          <w:szCs w:val="24"/>
          <w:lang w:eastAsia="en-US"/>
        </w:rPr>
      </w:pPr>
      <w:r w:rsidRPr="00DE6BA4">
        <w:rPr>
          <w:szCs w:val="24"/>
          <w:lang w:eastAsia="en-US"/>
        </w:rPr>
        <w:br w:type="page"/>
      </w:r>
    </w:p>
    <w:p w:rsidR="005208A3" w:rsidRPr="00DE6BA4" w:rsidRDefault="005208A3" w:rsidP="005208A3">
      <w:pPr>
        <w:spacing w:before="120" w:after="120" w:line="360" w:lineRule="auto"/>
        <w:ind w:left="850" w:hanging="850"/>
        <w:rPr>
          <w:szCs w:val="24"/>
          <w:lang w:eastAsia="en-US"/>
        </w:rPr>
      </w:pPr>
      <w:r w:rsidRPr="00DE6BA4">
        <w:rPr>
          <w:szCs w:val="24"/>
          <w:lang w:eastAsia="en-US"/>
        </w:rPr>
        <w:lastRenderedPageBreak/>
        <w:t>(8)</w:t>
      </w:r>
      <w:r w:rsidRPr="00DE6BA4">
        <w:rPr>
          <w:szCs w:val="24"/>
          <w:lang w:eastAsia="en-US"/>
        </w:rPr>
        <w:tab/>
        <w:t>Chun fíormhargadh inmheánach a bhunú do ghníomhaíochtaí eacnamaíocha na gcomhlachas neamhbhrabúsach, is gá deireadh a chur le haon srian</w:t>
      </w:r>
      <w:r w:rsidRPr="00DE6BA4">
        <w:rPr>
          <w:b/>
          <w:i/>
          <w:szCs w:val="24"/>
          <w:lang w:eastAsia="en-US"/>
        </w:rPr>
        <w:t xml:space="preserve"> nó bac</w:t>
      </w:r>
      <w:r w:rsidRPr="00DE6BA4">
        <w:rPr>
          <w:szCs w:val="24"/>
          <w:lang w:eastAsia="en-US"/>
        </w:rPr>
        <w:t xml:space="preserve"> gan údar a bhaineann leis an tsaoirse bunaíochta, saorghluaiseacht seirbhísí, saorghluaiseacht earraí agus saorghluaiseacht chaipitil ag a bhfuil feidhm fós i ndlíthe Ballstáit áirithe. </w:t>
      </w:r>
      <w:r w:rsidRPr="00DE6BA4">
        <w:rPr>
          <w:strike/>
          <w:szCs w:val="24"/>
          <w:lang w:eastAsia="en-US"/>
        </w:rPr>
        <w:t>Cuireann</w:t>
      </w:r>
      <w:r w:rsidRPr="00DE6BA4">
        <w:rPr>
          <w:b/>
          <w:i/>
          <w:szCs w:val="24"/>
          <w:lang w:eastAsia="en-US"/>
        </w:rPr>
        <w:t>Cruthaíonn</w:t>
      </w:r>
      <w:r w:rsidRPr="00DE6BA4">
        <w:rPr>
          <w:szCs w:val="24"/>
          <w:lang w:eastAsia="en-US"/>
        </w:rPr>
        <w:t xml:space="preserve"> na srianta seo </w:t>
      </w:r>
      <w:r w:rsidRPr="00DE6BA4">
        <w:rPr>
          <w:strike/>
          <w:szCs w:val="24"/>
          <w:lang w:eastAsia="en-US"/>
        </w:rPr>
        <w:t>bac</w:t>
      </w:r>
      <w:r w:rsidRPr="00DE6BA4">
        <w:rPr>
          <w:b/>
          <w:i/>
          <w:szCs w:val="24"/>
          <w:lang w:eastAsia="en-US"/>
        </w:rPr>
        <w:t>éiginnteacht dhlíthiúil, cuireann siad lagmhisneach</w:t>
      </w:r>
      <w:r w:rsidRPr="00DE6BA4">
        <w:rPr>
          <w:szCs w:val="24"/>
          <w:lang w:eastAsia="en-US"/>
        </w:rPr>
        <w:t xml:space="preserve"> ar chomhlachais neamhbhrabúsacha </w:t>
      </w:r>
      <w:r w:rsidRPr="00DE6BA4">
        <w:rPr>
          <w:strike/>
          <w:szCs w:val="24"/>
          <w:lang w:eastAsia="en-US"/>
        </w:rPr>
        <w:t>a fheidhmiú</w:t>
      </w:r>
      <w:r w:rsidRPr="00DE6BA4">
        <w:rPr>
          <w:b/>
          <w:i/>
          <w:szCs w:val="24"/>
          <w:lang w:eastAsia="en-US"/>
        </w:rPr>
        <w:t>feidhmiú</w:t>
      </w:r>
      <w:r w:rsidRPr="00DE6BA4">
        <w:rPr>
          <w:szCs w:val="24"/>
          <w:lang w:eastAsia="en-US"/>
        </w:rPr>
        <w:t xml:space="preserve"> ar bhonn trasteorann</w:t>
      </w:r>
      <w:r w:rsidRPr="00DE6BA4">
        <w:rPr>
          <w:b/>
          <w:i/>
          <w:szCs w:val="24"/>
          <w:lang w:eastAsia="en-US"/>
        </w:rPr>
        <w:t>, agus cuireann siad bac orthu feidhmiú mar sin</w:t>
      </w:r>
      <w:r w:rsidRPr="00DE6BA4">
        <w:rPr>
          <w:szCs w:val="24"/>
          <w:lang w:eastAsia="en-US"/>
        </w:rPr>
        <w:t>, ní hamháin toisc go bhforchuireann siad gá sonrach orthu maidir le hacmhainní a leithdháileadh ar ghníomhaíochtaí riaracháin nó comhlíontachta, rud ag a bhfuil éifeacht dhíspreagtha go háirithe i bhfianaise a gcineáil neamhbhrabúsaigh.</w:t>
      </w:r>
      <w:r w:rsidRPr="00DE6BA4">
        <w:rPr>
          <w:b/>
          <w:i/>
          <w:szCs w:val="24"/>
          <w:lang w:eastAsia="en-US"/>
        </w:rPr>
        <w:t xml:space="preserve"> Dá bhrí sin, níor cheart do na Ballstáit bearta sriantacha ná suaiteacha a chur i bhfeidhm a d’fhéadfadh a bheith ina n-ualach iomarcach nó costasach ar eagraíochtaí neamhbhrabúsacha. Ní hamháin go n-áirítear leis an tsaoirse comhlachais an cumas comhlachas a chruthú nó a dhíscaoileadh ach, ina theannta sin, an cumas atá ann don chomhlachas sin feidhmiú gan cur isteach gan údar cuí ó Bhallstát. Áirítear léi freisin an cumas acmhainní a lorg, a dhaingniú agus a úsáid, ar cumas é sin atá bunriachtanach d’oibriú aon chomhlachais. Go háirithe, cumhdaítear le hAirteagal 63 agus 65 CFAE, mar aon le hAirteagal 7, le hAirteagal 8 agus le hAirteagal 12 den Chairt um Chearta Bunúsacha an Aontais Eorpaigh (an ‘Chairt’), an tsaoirse comhlachais ar gach leibhéal agus déantar eagraíochtaí neamhbhrabúsacha a chosaint ar shrianta idirdhealaitheacha, neamhriachtanacha agus gan údar maidir leis an tsaorghluaiseacht caipitil. Rinne an Chúirt Bhreithiúnais tuilleadh forbartha ar an bprionsabal sin ina cásdlí, lena n-áirítear i mbreithiúnas uaithi an 10 Meitheamh 2020 i gCás C-78/18, an Coimisiún vs an Ungáir</w:t>
      </w:r>
      <w:r w:rsidRPr="00DE6BA4">
        <w:rPr>
          <w:szCs w:val="24"/>
          <w:vertAlign w:val="superscript"/>
          <w:lang w:eastAsia="en-US"/>
        </w:rPr>
        <w:footnoteReference w:customMarkFollows="1" w:id="9"/>
        <w:t>*</w:t>
      </w:r>
      <w:r w:rsidRPr="00DE6BA4">
        <w:rPr>
          <w:b/>
          <w:i/>
          <w:szCs w:val="24"/>
          <w:lang w:eastAsia="en-US"/>
        </w:rPr>
        <w:t xml:space="preserve">. </w:t>
      </w:r>
      <w:r w:rsidRPr="00DE6BA4">
        <w:rPr>
          <w:szCs w:val="24"/>
          <w:lang w:eastAsia="en-US"/>
        </w:rPr>
        <w:t>.</w:t>
      </w:r>
      <w:r w:rsidRPr="00DE6BA4">
        <w:rPr>
          <w:b/>
          <w:i/>
          <w:szCs w:val="24"/>
          <w:lang w:eastAsia="en-US"/>
        </w:rPr>
        <w:t>[Leasú 5]</w:t>
      </w:r>
    </w:p>
    <w:p w:rsidR="005208A3" w:rsidRPr="00DE6BA4" w:rsidRDefault="005208A3" w:rsidP="005208A3">
      <w:pPr>
        <w:spacing w:before="120" w:after="120" w:line="360" w:lineRule="auto"/>
        <w:ind w:left="850" w:hanging="850"/>
        <w:rPr>
          <w:szCs w:val="24"/>
          <w:lang w:eastAsia="en-US"/>
        </w:rPr>
      </w:pPr>
      <w:r w:rsidRPr="00DE6BA4">
        <w:rPr>
          <w:szCs w:val="24"/>
          <w:lang w:eastAsia="en-US"/>
        </w:rPr>
        <w:br w:type="page"/>
      </w:r>
    </w:p>
    <w:p w:rsidR="005208A3" w:rsidRPr="00DE6BA4" w:rsidRDefault="005208A3" w:rsidP="005208A3">
      <w:pPr>
        <w:spacing w:before="120" w:after="120" w:line="360" w:lineRule="auto"/>
        <w:ind w:left="850" w:hanging="850"/>
        <w:rPr>
          <w:szCs w:val="24"/>
          <w:lang w:eastAsia="en-US"/>
        </w:rPr>
      </w:pPr>
      <w:r w:rsidRPr="00DE6BA4">
        <w:rPr>
          <w:szCs w:val="24"/>
          <w:lang w:eastAsia="en-US"/>
        </w:rPr>
        <w:lastRenderedPageBreak/>
        <w:t>(9)</w:t>
      </w:r>
      <w:r w:rsidRPr="00DE6BA4">
        <w:rPr>
          <w:szCs w:val="24"/>
          <w:lang w:eastAsia="en-US"/>
        </w:rPr>
        <w:tab/>
        <w:t xml:space="preserve">Eascraíonn na bacainní seo as neamhréireachtaí i gcreataí dlíthiúla náisiúnta na mBallstát. Tá an creat dlíthiúil ar </w:t>
      </w:r>
      <w:r w:rsidRPr="00DE6BA4">
        <w:rPr>
          <w:strike/>
          <w:szCs w:val="24"/>
          <w:lang w:eastAsia="en-US"/>
        </w:rPr>
        <w:t>an mbonn</w:t>
      </w:r>
      <w:r w:rsidRPr="00DE6BA4">
        <w:rPr>
          <w:b/>
          <w:i/>
          <w:szCs w:val="24"/>
          <w:lang w:eastAsia="en-US"/>
        </w:rPr>
        <w:t>ar a bhonn</w:t>
      </w:r>
      <w:r w:rsidRPr="00DE6BA4">
        <w:rPr>
          <w:szCs w:val="24"/>
          <w:lang w:eastAsia="en-US"/>
        </w:rPr>
        <w:t xml:space="preserve"> a dhéanann comhlachais neamhbhrabúsacha a ngníomhaíochtaí san Aontas bunaithe ar an dlí náisiúnta, gan comhchuibhiú ar leibhéal an Aontais. Faoi láthair, ní fhaigheann comhlachais neamhbhrabúsacha aitheantas aonfhoirmeach dá bpearsantacht dhlítheanach agus dá </w:t>
      </w:r>
      <w:r w:rsidRPr="00DE6BA4">
        <w:rPr>
          <w:strike/>
          <w:szCs w:val="24"/>
          <w:lang w:eastAsia="en-US"/>
        </w:rPr>
        <w:t>n‑acmhainneacht</w:t>
      </w:r>
      <w:r w:rsidRPr="00DE6BA4">
        <w:rPr>
          <w:b/>
          <w:i/>
          <w:szCs w:val="24"/>
          <w:lang w:eastAsia="en-US"/>
        </w:rPr>
        <w:t>n-acmhainneacht</w:t>
      </w:r>
      <w:r w:rsidRPr="00DE6BA4">
        <w:rPr>
          <w:szCs w:val="24"/>
          <w:lang w:eastAsia="en-US"/>
        </w:rPr>
        <w:t xml:space="preserve"> ar fud an Aontais agus go minic is gá dóibh </w:t>
      </w:r>
      <w:r w:rsidRPr="00DE6BA4">
        <w:rPr>
          <w:b/>
          <w:i/>
          <w:szCs w:val="24"/>
          <w:lang w:eastAsia="en-US"/>
        </w:rPr>
        <w:t xml:space="preserve">nósanna imeachta riaracháin éagsúla a leanúint i mBallstáit iomadúla, mar shampla, chun </w:t>
      </w:r>
      <w:r w:rsidRPr="00DE6BA4">
        <w:rPr>
          <w:szCs w:val="24"/>
          <w:lang w:eastAsia="en-US"/>
        </w:rPr>
        <w:t>clárú den dara uair</w:t>
      </w:r>
      <w:r w:rsidRPr="00DE6BA4">
        <w:rPr>
          <w:b/>
          <w:i/>
          <w:szCs w:val="24"/>
          <w:lang w:eastAsia="en-US"/>
        </w:rPr>
        <w:t xml:space="preserve"> i mBallstát eile</w:t>
      </w:r>
      <w:r w:rsidRPr="00DE6BA4">
        <w:rPr>
          <w:szCs w:val="24"/>
          <w:lang w:eastAsia="en-US"/>
        </w:rPr>
        <w:t xml:space="preserve"> nó eintiteas dlítheanach nua a bhunú fiú chun tabhairt faoi ghníomhaíochtaí eacnamaíocha i mBallstát seachas an ghníomhaíocht ina bhfuil siad bunaithe. Tá na heilimintí bunúsacha a bhaineann le soghluaisteacht na gcomhlachas neamhbhrabúsach laistigh den Aontas fós rialáilte go huireasach, rud a chruthaíonn débhrí dhlíthiúil do na comhlachais neamhbhrabúsacha uile a dhéanann gníomhaíochtaí ar bhonn trasteorann. Mar shampla, i gcás ina bhfuil sé beartaithe ag comhlachais neamhbhrabúsacha a </w:t>
      </w:r>
      <w:r w:rsidRPr="00DE6BA4">
        <w:rPr>
          <w:strike/>
          <w:szCs w:val="24"/>
          <w:lang w:eastAsia="en-US"/>
        </w:rPr>
        <w:t>n‑oifig</w:t>
      </w:r>
      <w:r w:rsidRPr="00DE6BA4">
        <w:rPr>
          <w:b/>
          <w:i/>
          <w:szCs w:val="24"/>
          <w:lang w:eastAsia="en-US"/>
        </w:rPr>
        <w:t>n-oifig</w:t>
      </w:r>
      <w:r w:rsidRPr="00DE6BA4">
        <w:rPr>
          <w:szCs w:val="24"/>
          <w:lang w:eastAsia="en-US"/>
        </w:rPr>
        <w:t xml:space="preserve"> chláraithe a athlonnú chuig Ballstát nua, tá éiginnteacht ann fós maidir le hathlonnú. Go háirithe, cuireann an easpa féidearthacht go </w:t>
      </w:r>
      <w:r w:rsidRPr="00DE6BA4">
        <w:rPr>
          <w:strike/>
          <w:szCs w:val="24"/>
          <w:lang w:eastAsia="en-US"/>
        </w:rPr>
        <w:t>n‑aistreofaí</w:t>
      </w:r>
      <w:r w:rsidRPr="00DE6BA4">
        <w:rPr>
          <w:b/>
          <w:i/>
          <w:szCs w:val="24"/>
          <w:lang w:eastAsia="en-US"/>
        </w:rPr>
        <w:t>n-aistreofaí</w:t>
      </w:r>
      <w:r w:rsidRPr="00DE6BA4">
        <w:rPr>
          <w:szCs w:val="24"/>
          <w:lang w:eastAsia="en-US"/>
        </w:rPr>
        <w:t xml:space="preserve"> an oifig chláraithe gan dul faoi leachtú bac ar chomhlachais neamhbhrabúsacha gníomhú, bogadh agus athstruchtúrú a dhéanamh thar theorainneacha laistigh den Aontas. Bíonn éagsúlachtaí ann maidir le rialacha náisiúnta agus go minic ní éiríonn leo réitigh shoiléire agus nósanna imeachta soiléire a sholáthar maidir le soghluaisteacht agus gníomhaíochtaí eacnamaíocha </w:t>
      </w:r>
      <w:r w:rsidRPr="00DE6BA4">
        <w:rPr>
          <w:b/>
          <w:i/>
          <w:szCs w:val="24"/>
          <w:lang w:eastAsia="en-US"/>
        </w:rPr>
        <w:t xml:space="preserve">trasteorann </w:t>
      </w:r>
      <w:r w:rsidRPr="00DE6BA4">
        <w:rPr>
          <w:szCs w:val="24"/>
          <w:lang w:eastAsia="en-US"/>
        </w:rPr>
        <w:t xml:space="preserve">na gcomhlachas neamhbhrabúsach </w:t>
      </w:r>
      <w:r w:rsidRPr="00DE6BA4">
        <w:rPr>
          <w:strike/>
          <w:szCs w:val="24"/>
          <w:lang w:eastAsia="en-US"/>
        </w:rPr>
        <w:t xml:space="preserve">trasteorann </w:t>
      </w:r>
      <w:r w:rsidRPr="00DE6BA4">
        <w:rPr>
          <w:szCs w:val="24"/>
          <w:lang w:eastAsia="en-US"/>
        </w:rPr>
        <w:t>a fheidhmiú.</w:t>
      </w:r>
      <w:r w:rsidRPr="00DE6BA4">
        <w:rPr>
          <w:b/>
          <w:i/>
          <w:szCs w:val="24"/>
          <w:lang w:eastAsia="en-US"/>
        </w:rPr>
        <w:t xml:space="preserve"> [Leasú 6]</w:t>
      </w:r>
    </w:p>
    <w:p w:rsidR="005208A3" w:rsidRPr="00DE6BA4" w:rsidRDefault="005208A3" w:rsidP="005208A3">
      <w:pPr>
        <w:spacing w:before="120" w:after="120" w:line="360" w:lineRule="auto"/>
        <w:ind w:left="850" w:hanging="850"/>
        <w:rPr>
          <w:b/>
          <w:i/>
          <w:szCs w:val="24"/>
          <w:lang w:eastAsia="en-US"/>
        </w:rPr>
      </w:pPr>
      <w:r w:rsidRPr="00DE6BA4">
        <w:rPr>
          <w:b/>
          <w:i/>
          <w:szCs w:val="24"/>
          <w:lang w:eastAsia="en-US"/>
        </w:rPr>
        <w:br w:type="page"/>
      </w:r>
    </w:p>
    <w:p w:rsidR="005208A3" w:rsidRPr="00DE6BA4" w:rsidRDefault="005208A3" w:rsidP="005208A3">
      <w:pPr>
        <w:spacing w:before="120" w:after="120" w:line="360" w:lineRule="auto"/>
        <w:ind w:left="850" w:hanging="850"/>
        <w:rPr>
          <w:szCs w:val="24"/>
          <w:lang w:eastAsia="en-US"/>
        </w:rPr>
      </w:pPr>
      <w:r w:rsidRPr="00DE6BA4">
        <w:rPr>
          <w:b/>
          <w:i/>
          <w:szCs w:val="24"/>
          <w:lang w:eastAsia="en-US"/>
        </w:rPr>
        <w:lastRenderedPageBreak/>
        <w:t>(9a)</w:t>
      </w:r>
      <w:r w:rsidRPr="00DE6BA4">
        <w:rPr>
          <w:szCs w:val="24"/>
          <w:lang w:eastAsia="en-US"/>
        </w:rPr>
        <w:tab/>
      </w:r>
      <w:r w:rsidRPr="00DE6BA4">
        <w:rPr>
          <w:b/>
          <w:i/>
          <w:szCs w:val="24"/>
          <w:lang w:eastAsia="en-US"/>
        </w:rPr>
        <w:t>Mar thoradh ar ilchineálacht na ndlíthe náisiúnta agus ar an easpa comhfhogasú cleachtas, ní bhíonn cothrom iomaíochta ann mar gheall ar dhálaí éagsúla an mhargaidh agus na bacainní éagsúla atá roimh eagraíochtaí neamhbhrabúsacha i mBallstáit éagsúla, mar shampla nuair a bhíonn cuntais bhainc á n-oscailt acu, cistí á dtiomsú agus á gcuntasú acu, lena n-áirítear cistí eachtracha, agus nuair a bhíonn siad ag baint tairbhe as bearta agus scéimeanna tacaíochta poiblí agus ag fíorú agus ag comhlíonadh ceanglas maidir le dualgais trédhearcachta. [Leasú 7]</w:t>
      </w:r>
    </w:p>
    <w:p w:rsidR="005208A3" w:rsidRPr="00DE6BA4" w:rsidRDefault="005208A3" w:rsidP="005208A3">
      <w:pPr>
        <w:spacing w:before="120" w:after="120" w:line="360" w:lineRule="auto"/>
        <w:ind w:left="850" w:hanging="850"/>
        <w:rPr>
          <w:szCs w:val="24"/>
          <w:lang w:eastAsia="en-US"/>
        </w:rPr>
      </w:pPr>
      <w:r w:rsidRPr="00DE6BA4">
        <w:rPr>
          <w:szCs w:val="24"/>
          <w:lang w:eastAsia="en-US"/>
        </w:rPr>
        <w:br w:type="page"/>
      </w:r>
    </w:p>
    <w:p w:rsidR="005208A3" w:rsidRPr="00DE6BA4" w:rsidRDefault="005208A3" w:rsidP="005208A3">
      <w:pPr>
        <w:spacing w:before="120" w:after="120" w:line="360" w:lineRule="auto"/>
        <w:ind w:left="850" w:hanging="850"/>
        <w:rPr>
          <w:szCs w:val="24"/>
          <w:lang w:eastAsia="en-US"/>
        </w:rPr>
      </w:pPr>
      <w:r w:rsidRPr="00DE6BA4">
        <w:rPr>
          <w:szCs w:val="24"/>
          <w:lang w:eastAsia="en-US"/>
        </w:rPr>
        <w:lastRenderedPageBreak/>
        <w:t>(10)</w:t>
      </w:r>
      <w:r w:rsidRPr="00DE6BA4">
        <w:rPr>
          <w:szCs w:val="24"/>
          <w:lang w:eastAsia="en-US"/>
        </w:rPr>
        <w:tab/>
      </w:r>
      <w:r w:rsidRPr="00DE6BA4">
        <w:rPr>
          <w:strike/>
          <w:szCs w:val="24"/>
          <w:lang w:eastAsia="en-US"/>
        </w:rPr>
        <w:t>Is</w:t>
      </w:r>
      <w:r w:rsidRPr="00DE6BA4">
        <w:rPr>
          <w:b/>
          <w:i/>
          <w:szCs w:val="24"/>
          <w:lang w:eastAsia="en-US"/>
        </w:rPr>
        <w:t>Tá</w:t>
      </w:r>
      <w:r w:rsidRPr="00DE6BA4">
        <w:rPr>
          <w:szCs w:val="24"/>
          <w:lang w:eastAsia="en-US"/>
        </w:rPr>
        <w:t xml:space="preserve"> gá leis an gcumas rochtain a fháil ar chistí agus caipiteal, agus iad a dhíriú go héifeachtúil thar theorainneacha, chun gníomhaíochtaí na gcomhlachas neamhbhrabúsach a éascú sa mhargadh inmheánach</w:t>
      </w:r>
      <w:r w:rsidRPr="00DE6BA4">
        <w:rPr>
          <w:b/>
          <w:i/>
          <w:szCs w:val="24"/>
          <w:lang w:eastAsia="en-US"/>
        </w:rPr>
        <w:t>. Is féidir le comhar agus malartú dea-chleachtas idir comhlachais neamhbhrabúis ó Stáit éagsúla cuidiú le héifeachtúlacht agus tionchar a ngníomhaíochtaí ar an leibhéal Eorpach a mhéadú. Trí chaighdeáin choiteanna agus cur chuige aontaithe a chur chun cinn, is féidir an maorlathas a laghdú agus tacaíocht airgeadais trasteorann a spreagadh ar bhealach níos éasca agus níos éifeachtúla</w:t>
      </w:r>
      <w:r w:rsidRPr="00DE6BA4">
        <w:rPr>
          <w:szCs w:val="24"/>
          <w:lang w:eastAsia="en-US"/>
        </w:rPr>
        <w:t xml:space="preserve">. Áirítear leis sin luach saothair as gníomhaíochtaí eacnamaíocha, ach tabhartais, oidhreacht, nó cineálacha eile cistiúcháin. Creataí rialála éagsúla agus srianta atá ann cheana sna Ballstáit a mhéid maidir le </w:t>
      </w:r>
      <w:r w:rsidRPr="00DE6BA4">
        <w:rPr>
          <w:strike/>
          <w:szCs w:val="24"/>
          <w:lang w:eastAsia="en-US"/>
        </w:rPr>
        <w:t xml:space="preserve">fáil, </w:t>
      </w:r>
      <w:r w:rsidRPr="00DE6BA4">
        <w:rPr>
          <w:szCs w:val="24"/>
          <w:lang w:eastAsia="en-US"/>
        </w:rPr>
        <w:t>tabhartais</w:t>
      </w:r>
      <w:r w:rsidRPr="00DE6BA4">
        <w:rPr>
          <w:b/>
          <w:i/>
          <w:szCs w:val="24"/>
          <w:lang w:eastAsia="en-US"/>
        </w:rPr>
        <w:t xml:space="preserve"> a fháil agus</w:t>
      </w:r>
      <w:r w:rsidRPr="00DE6BA4">
        <w:rPr>
          <w:szCs w:val="24"/>
          <w:lang w:eastAsia="en-US"/>
        </w:rPr>
        <w:t xml:space="preserve"> a shireadh agus ranníocaíochtaí eile den sórt sin a lorg agus a fháil i cibé foirm agus mar thoradh air sin beidh ilroinnt sa mhargadh inmheánach agus is rud é a bheidh ina bhacainn ar fheidhmiú an mhargaidh inmheánaigh.</w:t>
      </w:r>
      <w:r w:rsidRPr="00DE6BA4">
        <w:rPr>
          <w:b/>
          <w:i/>
          <w:szCs w:val="24"/>
          <w:lang w:eastAsia="en-US"/>
        </w:rPr>
        <w:t xml:space="preserve"> [Leasú 8]</w:t>
      </w:r>
    </w:p>
    <w:p w:rsidR="005208A3" w:rsidRPr="00DE6BA4" w:rsidRDefault="005208A3" w:rsidP="005208A3">
      <w:pPr>
        <w:spacing w:before="120" w:after="120" w:line="360" w:lineRule="auto"/>
        <w:ind w:left="850" w:hanging="850"/>
        <w:rPr>
          <w:szCs w:val="24"/>
          <w:lang w:eastAsia="en-US"/>
        </w:rPr>
      </w:pPr>
      <w:r w:rsidRPr="00DE6BA4">
        <w:rPr>
          <w:szCs w:val="24"/>
          <w:lang w:eastAsia="en-US"/>
        </w:rPr>
        <w:br w:type="page"/>
      </w:r>
    </w:p>
    <w:p w:rsidR="005208A3" w:rsidRPr="00DE6BA4" w:rsidRDefault="005208A3" w:rsidP="005208A3">
      <w:pPr>
        <w:spacing w:before="120" w:after="120" w:line="360" w:lineRule="auto"/>
        <w:ind w:left="850" w:hanging="850"/>
        <w:rPr>
          <w:szCs w:val="24"/>
          <w:lang w:eastAsia="en-US"/>
        </w:rPr>
      </w:pPr>
      <w:r w:rsidRPr="00DE6BA4">
        <w:rPr>
          <w:szCs w:val="24"/>
          <w:lang w:eastAsia="en-US"/>
        </w:rPr>
        <w:lastRenderedPageBreak/>
        <w:t>(11)</w:t>
      </w:r>
      <w:r w:rsidRPr="00DE6BA4">
        <w:rPr>
          <w:szCs w:val="24"/>
          <w:lang w:eastAsia="en-US"/>
        </w:rPr>
        <w:tab/>
        <w:t xml:space="preserve">Thairis sin, le dlíthe Ballstáit áirithe, ceanglaítear ceanglais maidir le náisiúntacht nó cónaí dlíthiúil ar chomhaltaí na gcomhlachas neamhbhrabúsach nó ar chomhalta an chomhlachta feidhmiúcháin de </w:t>
      </w:r>
      <w:r w:rsidRPr="00DE6BA4">
        <w:rPr>
          <w:strike/>
          <w:szCs w:val="24"/>
          <w:lang w:eastAsia="en-US"/>
        </w:rPr>
        <w:t>chomhlachais</w:t>
      </w:r>
      <w:r w:rsidRPr="00DE6BA4">
        <w:rPr>
          <w:b/>
          <w:i/>
          <w:szCs w:val="24"/>
          <w:lang w:eastAsia="en-US"/>
        </w:rPr>
        <w:t>na comhlachais</w:t>
      </w:r>
      <w:r w:rsidRPr="00DE6BA4">
        <w:rPr>
          <w:szCs w:val="24"/>
          <w:lang w:eastAsia="en-US"/>
        </w:rPr>
        <w:t xml:space="preserve"> neamhbhrabúis</w:t>
      </w:r>
      <w:r w:rsidRPr="00DE6BA4">
        <w:rPr>
          <w:strike/>
          <w:szCs w:val="24"/>
          <w:lang w:eastAsia="en-US"/>
        </w:rPr>
        <w:t xml:space="preserve"> den sórt</w:t>
      </w:r>
      <w:r w:rsidRPr="00DE6BA4">
        <w:rPr>
          <w:szCs w:val="24"/>
          <w:lang w:eastAsia="en-US"/>
        </w:rPr>
        <w:t xml:space="preserve"> sin. Ba cheart </w:t>
      </w:r>
      <w:r w:rsidRPr="00DE6BA4">
        <w:rPr>
          <w:b/>
          <w:i/>
          <w:szCs w:val="24"/>
          <w:lang w:eastAsia="en-US"/>
        </w:rPr>
        <w:t xml:space="preserve">na </w:t>
      </w:r>
      <w:r w:rsidRPr="00DE6BA4">
        <w:rPr>
          <w:szCs w:val="24"/>
          <w:lang w:eastAsia="en-US"/>
        </w:rPr>
        <w:t>ceanglais</w:t>
      </w:r>
      <w:r w:rsidRPr="00DE6BA4">
        <w:rPr>
          <w:strike/>
          <w:szCs w:val="24"/>
          <w:lang w:eastAsia="en-US"/>
        </w:rPr>
        <w:t xml:space="preserve"> den sórt</w:t>
      </w:r>
      <w:r w:rsidRPr="00DE6BA4">
        <w:rPr>
          <w:szCs w:val="24"/>
          <w:lang w:eastAsia="en-US"/>
        </w:rPr>
        <w:t xml:space="preserve"> sin a dhíothú chun feidhmiú </w:t>
      </w:r>
      <w:r w:rsidRPr="00DE6BA4">
        <w:rPr>
          <w:b/>
          <w:i/>
          <w:szCs w:val="24"/>
          <w:lang w:eastAsia="en-US"/>
        </w:rPr>
        <w:t xml:space="preserve">na </w:t>
      </w:r>
      <w:r w:rsidRPr="00DE6BA4">
        <w:rPr>
          <w:szCs w:val="24"/>
          <w:lang w:eastAsia="en-US"/>
        </w:rPr>
        <w:t>saoirse bunaíochta agus</w:t>
      </w:r>
      <w:r w:rsidRPr="00DE6BA4">
        <w:rPr>
          <w:b/>
          <w:i/>
          <w:szCs w:val="24"/>
          <w:lang w:eastAsia="en-US"/>
        </w:rPr>
        <w:t xml:space="preserve"> na</w:t>
      </w:r>
      <w:r w:rsidRPr="00DE6BA4">
        <w:rPr>
          <w:szCs w:val="24"/>
          <w:lang w:eastAsia="en-US"/>
        </w:rPr>
        <w:t xml:space="preserve"> saoirse comhlachais de shaoránaigh den Aontas Eorpach a chosaint</w:t>
      </w:r>
      <w:r w:rsidRPr="00DE6BA4">
        <w:rPr>
          <w:b/>
          <w:i/>
          <w:szCs w:val="24"/>
          <w:lang w:eastAsia="en-US"/>
        </w:rPr>
        <w:t>, rud a spreagfadh rannpháirtíocht ghníomhach shaoránaigh an Aontais in eagraíochtaí neamhbhrabúsacha éagsúla, gan beann ar a dtír náisiúntachta nó a dtír chónaithe</w:t>
      </w:r>
      <w:r w:rsidRPr="00DE6BA4">
        <w:rPr>
          <w:szCs w:val="24"/>
          <w:lang w:eastAsia="en-US"/>
        </w:rPr>
        <w:t>.</w:t>
      </w:r>
      <w:r w:rsidRPr="00DE6BA4">
        <w:rPr>
          <w:b/>
          <w:i/>
          <w:szCs w:val="24"/>
          <w:lang w:eastAsia="en-US"/>
        </w:rPr>
        <w:t xml:space="preserve"> [Leasú 9]</w:t>
      </w:r>
    </w:p>
    <w:p w:rsidR="005208A3" w:rsidRPr="00DE6BA4" w:rsidRDefault="005208A3" w:rsidP="005208A3">
      <w:pPr>
        <w:spacing w:before="120" w:after="120" w:line="360" w:lineRule="auto"/>
        <w:ind w:left="850" w:hanging="850"/>
        <w:rPr>
          <w:szCs w:val="24"/>
          <w:lang w:eastAsia="en-US"/>
        </w:rPr>
      </w:pPr>
      <w:r w:rsidRPr="00DE6BA4">
        <w:rPr>
          <w:b/>
          <w:i/>
          <w:szCs w:val="24"/>
          <w:lang w:eastAsia="en-US"/>
        </w:rPr>
        <w:t>(11a)</w:t>
      </w:r>
      <w:r w:rsidRPr="00DE6BA4">
        <w:rPr>
          <w:szCs w:val="24"/>
          <w:lang w:eastAsia="en-US"/>
        </w:rPr>
        <w:tab/>
      </w:r>
      <w:r w:rsidRPr="00DE6BA4">
        <w:rPr>
          <w:b/>
          <w:i/>
          <w:szCs w:val="24"/>
          <w:lang w:eastAsia="en-US"/>
        </w:rPr>
        <w:t>Agus a gcineál ar leith agus a gcuspóir neamhbhrabúis á gcur san áireamh, féadfar cuid mhór de ghníomhaíochtaí na gcomhlachas neamhbhrabúsach a eagrú ar bhealach neamhthráchtála agus dá bhrí sin féadfaidh siad a bheith de chineál neamheacnamaíoch.  [Leasú 10]</w:t>
      </w:r>
    </w:p>
    <w:p w:rsidR="005208A3" w:rsidRPr="00DE6BA4" w:rsidRDefault="005208A3" w:rsidP="005208A3">
      <w:pPr>
        <w:spacing w:before="120" w:after="120" w:line="360" w:lineRule="auto"/>
        <w:ind w:left="850" w:hanging="850"/>
        <w:rPr>
          <w:szCs w:val="24"/>
          <w:lang w:eastAsia="en-US"/>
        </w:rPr>
      </w:pPr>
      <w:r w:rsidRPr="00DE6BA4">
        <w:rPr>
          <w:szCs w:val="24"/>
          <w:lang w:eastAsia="en-US"/>
        </w:rPr>
        <w:br w:type="page"/>
      </w:r>
    </w:p>
    <w:p w:rsidR="005208A3" w:rsidRPr="00DE6BA4" w:rsidRDefault="005208A3" w:rsidP="005208A3">
      <w:pPr>
        <w:spacing w:before="120" w:after="120" w:line="360" w:lineRule="auto"/>
        <w:ind w:left="850" w:hanging="850"/>
        <w:rPr>
          <w:szCs w:val="24"/>
          <w:lang w:eastAsia="en-US"/>
        </w:rPr>
      </w:pPr>
      <w:r w:rsidRPr="00DE6BA4">
        <w:rPr>
          <w:szCs w:val="24"/>
          <w:lang w:eastAsia="en-US"/>
        </w:rPr>
        <w:lastRenderedPageBreak/>
        <w:t>(12)</w:t>
      </w:r>
      <w:r w:rsidRPr="00DE6BA4">
        <w:rPr>
          <w:szCs w:val="24"/>
          <w:lang w:eastAsia="en-US"/>
        </w:rPr>
        <w:tab/>
        <w:t xml:space="preserve">Tá an tsaoirse comhlachais ríthábhachtach d’fheidhmiú an daonlathais, toisc go bhfuil </w:t>
      </w:r>
      <w:r w:rsidRPr="00DE6BA4">
        <w:rPr>
          <w:strike/>
          <w:szCs w:val="24"/>
          <w:lang w:eastAsia="en-US"/>
        </w:rPr>
        <w:t>sé ina choinníoll</w:t>
      </w:r>
      <w:r w:rsidRPr="00DE6BA4">
        <w:rPr>
          <w:b/>
          <w:i/>
          <w:szCs w:val="24"/>
          <w:lang w:eastAsia="en-US"/>
        </w:rPr>
        <w:t>sí ina coinníoll</w:t>
      </w:r>
      <w:r w:rsidRPr="00DE6BA4">
        <w:rPr>
          <w:szCs w:val="24"/>
          <w:lang w:eastAsia="en-US"/>
        </w:rPr>
        <w:t xml:space="preserve"> fíor-riachtanach maidir le feidhmiú </w:t>
      </w:r>
      <w:r w:rsidRPr="00DE6BA4">
        <w:rPr>
          <w:strike/>
          <w:szCs w:val="24"/>
          <w:lang w:eastAsia="en-US"/>
        </w:rPr>
        <w:t>cearta bunúsacha</w:t>
      </w:r>
      <w:r w:rsidRPr="00DE6BA4">
        <w:rPr>
          <w:b/>
          <w:i/>
          <w:szCs w:val="24"/>
          <w:lang w:eastAsia="en-US"/>
        </w:rPr>
        <w:t>ceart bunúsach</w:t>
      </w:r>
      <w:r w:rsidRPr="00DE6BA4">
        <w:rPr>
          <w:szCs w:val="24"/>
          <w:lang w:eastAsia="en-US"/>
        </w:rPr>
        <w:t xml:space="preserve"> eile ag daoine aonair, lena </w:t>
      </w:r>
      <w:r w:rsidRPr="00DE6BA4">
        <w:rPr>
          <w:strike/>
          <w:szCs w:val="24"/>
          <w:lang w:eastAsia="en-US"/>
        </w:rPr>
        <w:t>n‑áirítear</w:t>
      </w:r>
      <w:r w:rsidRPr="00DE6BA4">
        <w:rPr>
          <w:b/>
          <w:i/>
          <w:szCs w:val="24"/>
          <w:lang w:eastAsia="en-US"/>
        </w:rPr>
        <w:t>n-áirítear</w:t>
      </w:r>
      <w:r w:rsidRPr="00DE6BA4">
        <w:rPr>
          <w:szCs w:val="24"/>
          <w:lang w:eastAsia="en-US"/>
        </w:rPr>
        <w:t xml:space="preserve"> an ceart chun saoirse tuairimí a nochtadh agus faisnéis a fháil. Mar a aithnítear sa Chairt um Chearta Bunúsacha an Aontais Eorpaigh </w:t>
      </w:r>
      <w:r w:rsidRPr="00DE6BA4">
        <w:rPr>
          <w:strike/>
          <w:szCs w:val="24"/>
          <w:lang w:eastAsia="en-US"/>
        </w:rPr>
        <w:t xml:space="preserve">(CFR) </w:t>
      </w:r>
      <w:r w:rsidRPr="00DE6BA4">
        <w:rPr>
          <w:szCs w:val="24"/>
          <w:lang w:eastAsia="en-US"/>
        </w:rPr>
        <w:t>agus sa Choinbhinsiún chun Cearta an Duine agus Saoirsí Bunúsacha a Chosaint (ECHR), is ceart bunúsach í an tsaoirse comhlachais.</w:t>
      </w:r>
      <w:r w:rsidRPr="00DE6BA4">
        <w:rPr>
          <w:b/>
          <w:i/>
          <w:szCs w:val="24"/>
          <w:lang w:eastAsia="en-US"/>
        </w:rPr>
        <w:t xml:space="preserve"> Thairis sin, meastar gur luach bunúsach de chuid an Aontais é an ról bunriachtanach atá ag an tsochaí shibhialta agus ag eagraíochtaí ionadaíocha maidir le rannchuidiú leis an daonlathas ar gach leibhéal, mar a aithnítear, go háirithe le hAirteagal 11 den Chonradh ar an Aontas Eorpach (CAE), agus gur gá idirphlé oscailte, trédhearcach agus rialta a bheith ann dá bharr. Dá bhrí sin, tugtar le tuiscint leis sin freisin gur cheart creataí le haghaidh an idirphlé sin a úsáid chun an Treoir seo a chur chun feidhme agus a chur i bhfeidhm. [Leasú 11]</w:t>
      </w:r>
    </w:p>
    <w:p w:rsidR="005208A3" w:rsidRPr="00DE6BA4" w:rsidRDefault="005208A3" w:rsidP="005208A3">
      <w:pPr>
        <w:spacing w:before="120" w:after="120" w:line="360" w:lineRule="auto"/>
        <w:ind w:left="850" w:hanging="850"/>
        <w:rPr>
          <w:szCs w:val="24"/>
          <w:lang w:eastAsia="en-US"/>
        </w:rPr>
      </w:pPr>
      <w:r w:rsidRPr="00DE6BA4">
        <w:rPr>
          <w:szCs w:val="24"/>
          <w:lang w:eastAsia="en-US"/>
        </w:rPr>
        <w:br w:type="page"/>
      </w:r>
    </w:p>
    <w:p w:rsidR="005208A3" w:rsidRPr="00DE6BA4" w:rsidRDefault="005208A3" w:rsidP="005208A3">
      <w:pPr>
        <w:spacing w:before="120" w:after="120" w:line="360" w:lineRule="auto"/>
        <w:ind w:left="850" w:hanging="850"/>
        <w:rPr>
          <w:szCs w:val="24"/>
          <w:lang w:eastAsia="en-US"/>
        </w:rPr>
      </w:pPr>
      <w:r w:rsidRPr="00DE6BA4">
        <w:rPr>
          <w:szCs w:val="24"/>
          <w:lang w:eastAsia="en-US"/>
        </w:rPr>
        <w:lastRenderedPageBreak/>
        <w:t>(13)</w:t>
      </w:r>
      <w:r w:rsidRPr="00DE6BA4">
        <w:rPr>
          <w:szCs w:val="24"/>
          <w:lang w:eastAsia="en-US"/>
        </w:rPr>
        <w:tab/>
      </w:r>
      <w:r w:rsidRPr="00DE6BA4">
        <w:rPr>
          <w:strike/>
          <w:szCs w:val="24"/>
          <w:lang w:eastAsia="en-US"/>
        </w:rPr>
        <w:t>Is gá, dá bhrí sin,</w:t>
      </w:r>
      <w:r w:rsidRPr="00DE6BA4">
        <w:rPr>
          <w:b/>
          <w:i/>
          <w:szCs w:val="24"/>
          <w:lang w:eastAsia="en-US"/>
        </w:rPr>
        <w:t>Tá sé tábhachtach cóineasú a áirithiú ar leibhéal an Aontais agus aon ilroinnt nach bhfuil gá léi a sheachaint. Ar an gcaoi sin, is gá</w:t>
      </w:r>
      <w:r w:rsidRPr="00DE6BA4">
        <w:rPr>
          <w:szCs w:val="24"/>
          <w:lang w:eastAsia="en-US"/>
        </w:rPr>
        <w:t xml:space="preserve"> rialacha comhchuibhithe a chur i bhfeidhm lena </w:t>
      </w:r>
      <w:r w:rsidRPr="00DE6BA4">
        <w:rPr>
          <w:strike/>
          <w:szCs w:val="24"/>
          <w:lang w:eastAsia="en-US"/>
        </w:rPr>
        <w:t>n‑éascófar</w:t>
      </w:r>
      <w:r w:rsidRPr="00DE6BA4">
        <w:rPr>
          <w:b/>
          <w:i/>
          <w:szCs w:val="24"/>
          <w:lang w:eastAsia="en-US"/>
        </w:rPr>
        <w:t>n-éascófar</w:t>
      </w:r>
      <w:r w:rsidRPr="00DE6BA4">
        <w:rPr>
          <w:szCs w:val="24"/>
          <w:lang w:eastAsia="en-US"/>
        </w:rPr>
        <w:t xml:space="preserve"> saothrú gníomhaíochtaí trasteorann </w:t>
      </w:r>
      <w:r w:rsidRPr="00DE6BA4">
        <w:rPr>
          <w:strike/>
          <w:szCs w:val="24"/>
          <w:lang w:eastAsia="en-US"/>
        </w:rPr>
        <w:t>comhlachas neamhbhrabúsach</w:t>
      </w:r>
      <w:r w:rsidRPr="00DE6BA4">
        <w:rPr>
          <w:b/>
          <w:i/>
          <w:szCs w:val="24"/>
          <w:lang w:eastAsia="en-US"/>
        </w:rPr>
        <w:t>a bhaineann le comhlachais neamhbhrabúsacha</w:t>
      </w:r>
      <w:r w:rsidRPr="00DE6BA4">
        <w:rPr>
          <w:szCs w:val="24"/>
          <w:lang w:eastAsia="en-US"/>
        </w:rPr>
        <w:t>. Ba cheart na rialacha náisiúnta atá ann cheana maidir le comhlachais trasteorann a chomhchuibhiú ionas go bhféadfaidh na comhlachais neamhbhrabúis sin a bheith i bhfoirm dhlíthiúil atá ceaptha go sonrach chun oibríochtaí a éascú ar bhonn trasteorann. Ba cheart an fhoirm dhlíthiúil sin a sholáthar i ndlíchórais intíre na mBallstát trína rialacha faoi seach maidir le comhlachais neamhbhrabúis a oiriúnú. Ba cheart do na Ballstáit uile aitheantas a thabhairt go huathoibríoch don fhoirm seo, a ainmneofar an ‘Comhlachas Trasteorann Eorpach’, (‘ECBA’), agus leis an bhfoirm sin ceadófar do chomhlachais neamhbhrabúsacha bacainní a bhíonn orthu sa mhargadh inmheánach a shárú sa mhargadh inmheánach, agus traidisiúin na mBallstát maidir le comhlachais neamhbhrabúsacha a urramú ag an am céanna.</w:t>
      </w:r>
      <w:r w:rsidRPr="00DE6BA4">
        <w:rPr>
          <w:b/>
          <w:i/>
          <w:szCs w:val="24"/>
          <w:lang w:eastAsia="en-US"/>
        </w:rPr>
        <w:t xml:space="preserve"> Is céimeanna tábhachtacha iad sin i dtreo an margadh inmheánach a dhoimhniú agus a thabhairt chun críche ar deireadh. [Leasú 12]</w:t>
      </w:r>
    </w:p>
    <w:p w:rsidR="005208A3" w:rsidRPr="00DE6BA4" w:rsidRDefault="005208A3" w:rsidP="005208A3">
      <w:pPr>
        <w:spacing w:before="120" w:after="120" w:line="360" w:lineRule="auto"/>
        <w:ind w:left="850" w:hanging="850"/>
        <w:rPr>
          <w:b/>
          <w:i/>
          <w:szCs w:val="24"/>
          <w:lang w:eastAsia="en-US"/>
        </w:rPr>
      </w:pPr>
      <w:r w:rsidRPr="00DE6BA4">
        <w:rPr>
          <w:b/>
          <w:i/>
          <w:szCs w:val="24"/>
          <w:lang w:eastAsia="en-US"/>
        </w:rPr>
        <w:br w:type="page"/>
      </w:r>
    </w:p>
    <w:p w:rsidR="005208A3" w:rsidRPr="00DE6BA4" w:rsidRDefault="005208A3" w:rsidP="005208A3">
      <w:pPr>
        <w:spacing w:before="120" w:after="120" w:line="360" w:lineRule="auto"/>
        <w:ind w:left="850" w:hanging="850"/>
        <w:rPr>
          <w:szCs w:val="24"/>
          <w:lang w:eastAsia="en-US"/>
        </w:rPr>
      </w:pPr>
      <w:r w:rsidRPr="00DE6BA4">
        <w:rPr>
          <w:b/>
          <w:i/>
          <w:szCs w:val="24"/>
          <w:lang w:eastAsia="en-US"/>
        </w:rPr>
        <w:lastRenderedPageBreak/>
        <w:t>(13a)</w:t>
      </w:r>
      <w:r w:rsidRPr="00DE6BA4">
        <w:rPr>
          <w:szCs w:val="24"/>
          <w:lang w:eastAsia="en-US"/>
        </w:rPr>
        <w:tab/>
      </w:r>
      <w:r w:rsidRPr="00DE6BA4">
        <w:rPr>
          <w:b/>
          <w:i/>
          <w:szCs w:val="24"/>
          <w:lang w:eastAsia="en-US"/>
        </w:rPr>
        <w:t>Faoi láthair, ní aithnítear comhlachais neamhbhrabúsacha go huathoibríoch nuair a fheidhmíonn siad i dtír eile seachas sa tír ina bhfuil siad bunaithe, agus is minic a bhíonn orthu eintiteas nua a chur ar bun, a bhaineann le thart ar 310,000 comhlachas san Aontas. Chomh maith leis sin, tá 185,000 eintiteas eile ar dócha go rachaidh siad i mbun gníomhaíochtaí trasteorann laistigh de chreat simplithe. Ba cheart go n-éascófaí le reacht ECBA gníomhaíochtaí trasteorann na gcomhlachas neamhbhrabúsach agus a soghluaisteacht. Ba cheart don deimhniú a lena ngabhann an t-aitheantas uathoibríoch sin a thabhairt dóibh agus a chur ar a gcumas a ngníomhaíochtaí a fhorbairt i mBallstáit eile, agus ar an gcaoi sin tairbhe iomlán a bhaint as an margadh inmheánach. [Leasú 13]</w:t>
      </w:r>
    </w:p>
    <w:p w:rsidR="005208A3" w:rsidRPr="00DE6BA4" w:rsidRDefault="005208A3" w:rsidP="005208A3">
      <w:pPr>
        <w:spacing w:before="120" w:after="120" w:line="360" w:lineRule="auto"/>
        <w:ind w:left="850" w:hanging="850"/>
        <w:rPr>
          <w:szCs w:val="24"/>
          <w:lang w:eastAsia="en-US"/>
        </w:rPr>
      </w:pPr>
      <w:r w:rsidRPr="00DE6BA4">
        <w:rPr>
          <w:szCs w:val="24"/>
          <w:lang w:eastAsia="en-US"/>
        </w:rPr>
        <w:t>(14)</w:t>
      </w:r>
      <w:r w:rsidRPr="00DE6BA4">
        <w:rPr>
          <w:szCs w:val="24"/>
          <w:lang w:eastAsia="en-US"/>
        </w:rPr>
        <w:tab/>
        <w:t>Ina theannta sin, nuair a cheadaítear go hiomlán do chomhlachais neamhbhrabúsacha an tsaoirse bunaíochta a bheith acu san Aontas trí chlárú aonair a bheadh bailí ar fud an Aontais agus aitheantas uathoibríoch ar a bpearsantacht dhlítheanach, is rud é sin a bhaineann go díreach le feidhmiú an mhargaidh inmheánaigh agus leis an bhféidearthacht chun tairbhiú go héifeachtach de na cearta a eascraíonn as an tsaoirse , agus atá riachtanach dóibh.</w:t>
      </w:r>
    </w:p>
    <w:p w:rsidR="005208A3" w:rsidRPr="00DE6BA4" w:rsidRDefault="005208A3" w:rsidP="005208A3">
      <w:pPr>
        <w:spacing w:before="120" w:after="120" w:line="360" w:lineRule="auto"/>
        <w:ind w:left="850" w:hanging="850"/>
        <w:rPr>
          <w:szCs w:val="24"/>
          <w:lang w:eastAsia="en-US"/>
        </w:rPr>
      </w:pPr>
      <w:r w:rsidRPr="00DE6BA4">
        <w:rPr>
          <w:szCs w:val="24"/>
          <w:lang w:eastAsia="en-US"/>
        </w:rPr>
        <w:br w:type="page"/>
      </w:r>
    </w:p>
    <w:p w:rsidR="005208A3" w:rsidRPr="00DE6BA4" w:rsidRDefault="005208A3" w:rsidP="005208A3">
      <w:pPr>
        <w:spacing w:before="120" w:after="120" w:line="360" w:lineRule="auto"/>
        <w:ind w:left="850" w:hanging="850"/>
        <w:rPr>
          <w:szCs w:val="24"/>
          <w:lang w:eastAsia="en-US"/>
        </w:rPr>
      </w:pPr>
      <w:r w:rsidRPr="00DE6BA4">
        <w:rPr>
          <w:szCs w:val="24"/>
          <w:lang w:eastAsia="en-US"/>
        </w:rPr>
        <w:lastRenderedPageBreak/>
        <w:t>(15)</w:t>
      </w:r>
      <w:r w:rsidRPr="00DE6BA4">
        <w:rPr>
          <w:szCs w:val="24"/>
          <w:lang w:eastAsia="en-US"/>
        </w:rPr>
        <w:tab/>
        <w:t>Níor cheart cead a bheith ag ceardchumainn agus comhlachais ceardchumann ECBA a bhunú, ós rud é go bhfuil stádas ar leith acu sa dlí náisiúnta.</w:t>
      </w:r>
      <w:r w:rsidRPr="00DE6BA4">
        <w:rPr>
          <w:b/>
          <w:i/>
          <w:szCs w:val="24"/>
          <w:lang w:eastAsia="en-US"/>
        </w:rPr>
        <w:t xml:space="preserve"> Ba cheart, áfach, go bhféadfadh na heagraíochtaí sin a bheith ina gcomhaltaí neamhbhunaithe de ECBA, má roghnaíonn siad amhlaidh. [Leasú 14]</w:t>
      </w:r>
    </w:p>
    <w:p w:rsidR="005208A3" w:rsidRPr="00DE6BA4" w:rsidRDefault="005208A3" w:rsidP="005208A3">
      <w:pPr>
        <w:spacing w:before="120" w:after="120" w:line="360" w:lineRule="auto"/>
        <w:ind w:left="850" w:hanging="850"/>
        <w:rPr>
          <w:szCs w:val="24"/>
          <w:lang w:eastAsia="en-US"/>
        </w:rPr>
      </w:pPr>
      <w:r w:rsidRPr="00DE6BA4">
        <w:rPr>
          <w:szCs w:val="24"/>
          <w:lang w:eastAsia="en-US"/>
        </w:rPr>
        <w:t>(16)</w:t>
      </w:r>
      <w:r w:rsidRPr="00DE6BA4">
        <w:rPr>
          <w:szCs w:val="24"/>
          <w:lang w:eastAsia="en-US"/>
        </w:rPr>
        <w:tab/>
        <w:t xml:space="preserve">Agus níor cheart cead a thabhairt do pháirtithe polaitiúla comhlachais de chuid páirtithe polaitiúla </w:t>
      </w:r>
      <w:r w:rsidRPr="00DE6BA4">
        <w:rPr>
          <w:strike/>
          <w:szCs w:val="24"/>
          <w:lang w:eastAsia="en-US"/>
        </w:rPr>
        <w:t>ECBA</w:t>
      </w:r>
      <w:r w:rsidRPr="00DE6BA4">
        <w:rPr>
          <w:b/>
          <w:i/>
          <w:szCs w:val="24"/>
          <w:lang w:eastAsia="en-US"/>
        </w:rPr>
        <w:t>ECBAnna</w:t>
      </w:r>
      <w:r w:rsidRPr="00DE6BA4">
        <w:rPr>
          <w:szCs w:val="24"/>
          <w:lang w:eastAsia="en-US"/>
        </w:rPr>
        <w:t xml:space="preserve"> a bhunú ach an oiread, ós rud é go </w:t>
      </w:r>
      <w:r w:rsidRPr="00DE6BA4">
        <w:rPr>
          <w:strike/>
          <w:szCs w:val="24"/>
          <w:lang w:eastAsia="en-US"/>
        </w:rPr>
        <w:t>dteachtann siad</w:t>
      </w:r>
      <w:r w:rsidRPr="00DE6BA4">
        <w:rPr>
          <w:b/>
          <w:i/>
          <w:szCs w:val="24"/>
          <w:lang w:eastAsia="en-US"/>
        </w:rPr>
        <w:t>bhfuil</w:t>
      </w:r>
      <w:r w:rsidRPr="00DE6BA4">
        <w:rPr>
          <w:szCs w:val="24"/>
          <w:lang w:eastAsia="en-US"/>
        </w:rPr>
        <w:t xml:space="preserve"> stádas ar leith</w:t>
      </w:r>
      <w:r w:rsidRPr="00DE6BA4">
        <w:rPr>
          <w:b/>
          <w:i/>
          <w:szCs w:val="24"/>
          <w:lang w:eastAsia="en-US"/>
        </w:rPr>
        <w:t xml:space="preserve"> acu</w:t>
      </w:r>
      <w:r w:rsidRPr="00DE6BA4">
        <w:rPr>
          <w:szCs w:val="24"/>
          <w:lang w:eastAsia="en-US"/>
        </w:rPr>
        <w:t xml:space="preserve"> laistigh de dhlí náisiúnta agus dlí an Aontais mar a leagtar síos i Rialachán (AE, Euratom) 1141/2014 ó Pharlaimint na hEorpa agus ón gComhairle</w:t>
      </w:r>
      <w:r w:rsidRPr="00DE6BA4">
        <w:rPr>
          <w:szCs w:val="24"/>
          <w:vertAlign w:val="superscript"/>
          <w:lang w:val="en-GB" w:eastAsia="en-US"/>
        </w:rPr>
        <w:footnoteReference w:id="10"/>
      </w:r>
      <w:r w:rsidRPr="00DE6BA4">
        <w:rPr>
          <w:szCs w:val="24"/>
          <w:lang w:eastAsia="en-US"/>
        </w:rPr>
        <w:t>.</w:t>
      </w:r>
      <w:r w:rsidRPr="00DE6BA4">
        <w:rPr>
          <w:b/>
          <w:i/>
          <w:szCs w:val="24"/>
          <w:lang w:eastAsia="en-US"/>
        </w:rPr>
        <w:t xml:space="preserve"> [Leasú 15]</w:t>
      </w:r>
    </w:p>
    <w:p w:rsidR="005208A3" w:rsidRPr="00DE6BA4" w:rsidRDefault="005208A3" w:rsidP="005208A3">
      <w:pPr>
        <w:spacing w:before="120" w:after="120" w:line="360" w:lineRule="auto"/>
        <w:ind w:left="850" w:hanging="850"/>
        <w:rPr>
          <w:szCs w:val="24"/>
          <w:lang w:eastAsia="en-US"/>
        </w:rPr>
      </w:pPr>
      <w:r w:rsidRPr="00DE6BA4">
        <w:rPr>
          <w:szCs w:val="24"/>
          <w:lang w:eastAsia="en-US"/>
        </w:rPr>
        <w:t>(17)</w:t>
      </w:r>
      <w:r w:rsidRPr="00DE6BA4">
        <w:rPr>
          <w:szCs w:val="24"/>
          <w:lang w:eastAsia="en-US"/>
        </w:rPr>
        <w:tab/>
        <w:t xml:space="preserve">Níor cheart cead a thabhairt ach an oiread d’eaglaisí agus eagraíochtaí reiligiúnacha eile ná eagraíochtaí fealsúnacha nó neamhchreidmheacha, de réir bhrí Airteagal 17 CFAE, chomh maith le comhlachais de na heintitis sin, </w:t>
      </w:r>
      <w:r w:rsidRPr="00DE6BA4">
        <w:rPr>
          <w:strike/>
          <w:szCs w:val="24"/>
          <w:lang w:eastAsia="en-US"/>
        </w:rPr>
        <w:t xml:space="preserve">chun ECBA a bhunú, mar gheall ar easpa inniúlacht an Aontais rialú a dhéanamh ar a stádas, agus mar gheall go bhfuil </w:t>
      </w:r>
      <w:r w:rsidRPr="00DE6BA4">
        <w:rPr>
          <w:szCs w:val="24"/>
          <w:lang w:eastAsia="en-US"/>
        </w:rPr>
        <w:t>stádas ar leith</w:t>
      </w:r>
      <w:r w:rsidRPr="00DE6BA4">
        <w:rPr>
          <w:b/>
          <w:i/>
          <w:szCs w:val="24"/>
          <w:lang w:eastAsia="en-US"/>
        </w:rPr>
        <w:t xml:space="preserve"> a bheith acu</w:t>
      </w:r>
      <w:r w:rsidRPr="00DE6BA4">
        <w:rPr>
          <w:szCs w:val="24"/>
          <w:lang w:eastAsia="en-US"/>
        </w:rPr>
        <w:t xml:space="preserve"> sa dlí náisiúnta</w:t>
      </w:r>
      <w:r w:rsidRPr="00DE6BA4">
        <w:rPr>
          <w:b/>
          <w:i/>
          <w:szCs w:val="24"/>
          <w:lang w:eastAsia="en-US"/>
        </w:rPr>
        <w:t>, nár cheart dochar a dhéanamh don stádas sin leis an Treoir seo</w:t>
      </w:r>
      <w:r w:rsidRPr="00DE6BA4">
        <w:rPr>
          <w:szCs w:val="24"/>
          <w:lang w:eastAsia="en-US"/>
        </w:rPr>
        <w:t>.</w:t>
      </w:r>
      <w:r w:rsidRPr="00DE6BA4">
        <w:rPr>
          <w:b/>
          <w:i/>
          <w:szCs w:val="24"/>
          <w:lang w:eastAsia="en-US"/>
        </w:rPr>
        <w:t xml:space="preserve"> Dá bhrí sin, ba cheart cead a bheith ag na heintitis sin freisin ECBA a bhunú nó a bheith ina chomhalta de, má roghnaíonn siad amhlaidh. [Leasú 16]</w:t>
      </w:r>
    </w:p>
    <w:p w:rsidR="005208A3" w:rsidRPr="00DE6BA4" w:rsidRDefault="005208A3" w:rsidP="005208A3">
      <w:pPr>
        <w:spacing w:before="120" w:after="120" w:line="360" w:lineRule="auto"/>
        <w:ind w:left="850" w:hanging="850"/>
        <w:rPr>
          <w:szCs w:val="24"/>
          <w:lang w:eastAsia="en-US"/>
        </w:rPr>
      </w:pPr>
      <w:r w:rsidRPr="00DE6BA4">
        <w:rPr>
          <w:szCs w:val="24"/>
          <w:lang w:eastAsia="en-US"/>
        </w:rPr>
        <w:br w:type="page"/>
      </w:r>
    </w:p>
    <w:p w:rsidR="005208A3" w:rsidRPr="00DE6BA4" w:rsidRDefault="005208A3" w:rsidP="005208A3">
      <w:pPr>
        <w:spacing w:before="120" w:after="120" w:line="360" w:lineRule="auto"/>
        <w:ind w:left="850" w:hanging="850"/>
        <w:rPr>
          <w:szCs w:val="24"/>
          <w:lang w:eastAsia="en-US"/>
        </w:rPr>
      </w:pPr>
      <w:r w:rsidRPr="00DE6BA4">
        <w:rPr>
          <w:szCs w:val="24"/>
          <w:lang w:eastAsia="en-US"/>
        </w:rPr>
        <w:lastRenderedPageBreak/>
        <w:t>(18)</w:t>
      </w:r>
      <w:r w:rsidRPr="00DE6BA4">
        <w:rPr>
          <w:szCs w:val="24"/>
          <w:lang w:eastAsia="en-US"/>
        </w:rPr>
        <w:tab/>
        <w:t>Ba cheart ECBA a bhunú mar thoradh ar chomhaontú idir daoine nádúrtha ar dhaoine iad ar saoránaigh de chuid an Aontais iad nó ar náisiúnaigh tríú tír iad, nó eintitis dhlítheanacha atá bunaithe go dlíthiúil san Aontas, seachas daoine a ciontaíodh i gcionta a bhaineann le sciúradh airgid, i gcionta preideacáide gaolmhara</w:t>
      </w:r>
      <w:r w:rsidRPr="00DE6BA4">
        <w:rPr>
          <w:szCs w:val="24"/>
          <w:vertAlign w:val="superscript"/>
          <w:lang w:val="en-GB" w:eastAsia="en-US"/>
        </w:rPr>
        <w:footnoteReference w:id="11"/>
      </w:r>
      <w:r w:rsidRPr="00DE6BA4">
        <w:rPr>
          <w:szCs w:val="24"/>
          <w:lang w:eastAsia="en-US"/>
        </w:rPr>
        <w:t xml:space="preserve">, nó i maoiniú sceimhlitheoireachta nó atá faoi réir bearta a thoirmeasc a choisceann orthu feidhmiú i mBallstát ar na forais chéanna. I </w:t>
      </w:r>
      <w:r w:rsidRPr="00DE6BA4">
        <w:rPr>
          <w:b/>
          <w:i/>
          <w:szCs w:val="24"/>
          <w:lang w:eastAsia="en-US"/>
        </w:rPr>
        <w:t xml:space="preserve">ndáil leis sin, ba cheart leibhéal comhréireach cuntasachta, tuairisciú poiblí agus trédhearcacht an mhaoinithe agus an struchtúir rialachais a áirithiú. I </w:t>
      </w:r>
      <w:r w:rsidRPr="00DE6BA4">
        <w:rPr>
          <w:szCs w:val="24"/>
          <w:lang w:eastAsia="en-US"/>
        </w:rPr>
        <w:t>bhfianaise chuspóir neamhbhrabúsach an ECBA, i gcás ina mbunaítear ECBA trí eintitis dhlítheanacha, ba cheart cuspóir neamhbhrabúsach a bheith acu sin freisin.</w:t>
      </w:r>
      <w:r w:rsidRPr="00DE6BA4">
        <w:rPr>
          <w:b/>
          <w:i/>
          <w:szCs w:val="24"/>
          <w:lang w:eastAsia="en-US"/>
        </w:rPr>
        <w:t xml:space="preserve"> [Leasú 17]</w:t>
      </w:r>
    </w:p>
    <w:p w:rsidR="005208A3" w:rsidRPr="00DE6BA4" w:rsidRDefault="005208A3" w:rsidP="005208A3">
      <w:pPr>
        <w:spacing w:before="120" w:after="120" w:line="360" w:lineRule="auto"/>
        <w:ind w:left="850" w:hanging="850"/>
        <w:rPr>
          <w:szCs w:val="24"/>
          <w:lang w:eastAsia="en-US"/>
        </w:rPr>
      </w:pPr>
      <w:r w:rsidRPr="00DE6BA4">
        <w:rPr>
          <w:szCs w:val="24"/>
          <w:lang w:eastAsia="en-US"/>
        </w:rPr>
        <w:br w:type="page"/>
      </w:r>
    </w:p>
    <w:p w:rsidR="005208A3" w:rsidRPr="00DE6BA4" w:rsidRDefault="005208A3" w:rsidP="005208A3">
      <w:pPr>
        <w:spacing w:before="120" w:after="120" w:line="360" w:lineRule="auto"/>
        <w:ind w:left="850" w:hanging="850"/>
        <w:rPr>
          <w:szCs w:val="24"/>
          <w:lang w:eastAsia="en-US"/>
        </w:rPr>
      </w:pPr>
      <w:r w:rsidRPr="00DE6BA4">
        <w:rPr>
          <w:szCs w:val="24"/>
          <w:lang w:eastAsia="en-US"/>
        </w:rPr>
        <w:lastRenderedPageBreak/>
        <w:t>19)</w:t>
      </w:r>
      <w:r w:rsidRPr="00DE6BA4">
        <w:rPr>
          <w:szCs w:val="24"/>
          <w:lang w:eastAsia="en-US"/>
        </w:rPr>
        <w:tab/>
        <w:t>Ba cheart go gciallódh cuspóir neamhbhrabúsach ECBA</w:t>
      </w:r>
      <w:r w:rsidRPr="00DE6BA4">
        <w:rPr>
          <w:b/>
          <w:i/>
          <w:szCs w:val="24"/>
          <w:lang w:eastAsia="en-US"/>
        </w:rPr>
        <w:t>,</w:t>
      </w:r>
      <w:r w:rsidRPr="00DE6BA4">
        <w:rPr>
          <w:szCs w:val="24"/>
          <w:lang w:eastAsia="en-US"/>
        </w:rPr>
        <w:t xml:space="preserve"> i gcás ina bhfuil brabús á ghiniúint trí bhíthin gníomhaíochtaí eacnamaíocha, </w:t>
      </w:r>
      <w:r w:rsidRPr="00DE6BA4">
        <w:rPr>
          <w:strike/>
          <w:szCs w:val="24"/>
          <w:lang w:eastAsia="en-US"/>
        </w:rPr>
        <w:t>níor</w:t>
      </w:r>
      <w:r w:rsidRPr="00DE6BA4">
        <w:rPr>
          <w:b/>
          <w:i/>
          <w:szCs w:val="24"/>
          <w:lang w:eastAsia="en-US"/>
        </w:rPr>
        <w:t>nár</w:t>
      </w:r>
      <w:r w:rsidRPr="00DE6BA4">
        <w:rPr>
          <w:szCs w:val="24"/>
          <w:lang w:eastAsia="en-US"/>
        </w:rPr>
        <w:t xml:space="preserve"> cheart é a úsáid ach amháin chun cuspóirí</w:t>
      </w:r>
      <w:r w:rsidRPr="00DE6BA4">
        <w:rPr>
          <w:b/>
          <w:i/>
          <w:szCs w:val="24"/>
          <w:lang w:eastAsia="en-US"/>
        </w:rPr>
        <w:t xml:space="preserve"> an</w:t>
      </w:r>
      <w:r w:rsidRPr="00DE6BA4">
        <w:rPr>
          <w:szCs w:val="24"/>
          <w:lang w:eastAsia="en-US"/>
        </w:rPr>
        <w:t xml:space="preserve"> ECBA, mar atá sainithe ina reachtanna, a shaothrú, agus nach bhféadfar é a athdháileadh</w:t>
      </w:r>
      <w:r w:rsidRPr="00DE6BA4">
        <w:rPr>
          <w:b/>
          <w:i/>
          <w:szCs w:val="24"/>
          <w:lang w:eastAsia="en-US"/>
        </w:rPr>
        <w:t xml:space="preserve"> go díreach ná go hindíreach i measc a chomhaltaí, lena n-áirítear comhaltaí a chomhlachta bunaíochta, ná i measc a bhunaitheoirí ná aon pháirtí príobháideach eile. Tairbhithe díreacha na n-eagraíochtaí atá dírithe ar sheirbhísí cúraim a sholáthar do dhaoine aonair a bhfuil riachtanais shóisialta nó dálaí sláinte sonracha acu, níor cheart a mheas gur páirtithe príobháideacha iad i ndáil leis sin</w:t>
      </w:r>
      <w:r w:rsidRPr="00DE6BA4">
        <w:rPr>
          <w:szCs w:val="24"/>
          <w:lang w:eastAsia="en-US"/>
        </w:rPr>
        <w:t xml:space="preserve">. Dá bhrí sin, ba cheart glas sócmhainní a bheith ann lena gceanglaítear nach ndéanfar aon dáileadh sócmhainní ar chomhaltaí, fiú i gcás díscaoileadh. Sa chás deireanach sin, ba cheart sócmhainní iarmharacha a aistriú ar bhealach neamhleasmhar, amhail chuig comhlachais neamhbhrabúis eile </w:t>
      </w:r>
      <w:r w:rsidRPr="00DE6BA4">
        <w:rPr>
          <w:strike/>
          <w:szCs w:val="24"/>
          <w:lang w:eastAsia="en-US"/>
        </w:rPr>
        <w:t>a bhfuil an cuspóir céanna acu</w:t>
      </w:r>
      <w:r w:rsidRPr="00DE6BA4">
        <w:rPr>
          <w:b/>
          <w:i/>
          <w:szCs w:val="24"/>
          <w:lang w:eastAsia="en-US"/>
        </w:rPr>
        <w:t>nó údarás áitiúil lena n-úsáid chun críoch chosúil</w:t>
      </w:r>
      <w:r w:rsidRPr="00DE6BA4">
        <w:rPr>
          <w:szCs w:val="24"/>
          <w:lang w:eastAsia="en-US"/>
        </w:rPr>
        <w:t>.</w:t>
      </w:r>
      <w:r w:rsidRPr="00DE6BA4">
        <w:rPr>
          <w:b/>
          <w:i/>
          <w:szCs w:val="24"/>
          <w:lang w:eastAsia="en-US"/>
        </w:rPr>
        <w:t xml:space="preserve"> [Leasú 18]</w:t>
      </w:r>
    </w:p>
    <w:p w:rsidR="005208A3" w:rsidRPr="00DE6BA4" w:rsidRDefault="005208A3" w:rsidP="005208A3">
      <w:pPr>
        <w:spacing w:before="120" w:after="120" w:line="360" w:lineRule="auto"/>
        <w:ind w:left="850" w:hanging="850"/>
        <w:rPr>
          <w:szCs w:val="24"/>
          <w:lang w:eastAsia="en-US"/>
        </w:rPr>
      </w:pPr>
      <w:r w:rsidRPr="00DE6BA4">
        <w:rPr>
          <w:szCs w:val="24"/>
          <w:lang w:eastAsia="en-US"/>
        </w:rPr>
        <w:br w:type="page"/>
      </w:r>
    </w:p>
    <w:p w:rsidR="005208A3" w:rsidRPr="00DE6BA4" w:rsidRDefault="005208A3" w:rsidP="005208A3">
      <w:pPr>
        <w:spacing w:before="120" w:after="120" w:line="360" w:lineRule="auto"/>
        <w:ind w:left="850" w:hanging="850"/>
        <w:rPr>
          <w:szCs w:val="24"/>
          <w:lang w:eastAsia="en-US"/>
        </w:rPr>
      </w:pPr>
      <w:r w:rsidRPr="00DE6BA4">
        <w:rPr>
          <w:szCs w:val="24"/>
          <w:lang w:eastAsia="en-US"/>
        </w:rPr>
        <w:lastRenderedPageBreak/>
        <w:t>(20)</w:t>
      </w:r>
      <w:r w:rsidRPr="00DE6BA4">
        <w:rPr>
          <w:szCs w:val="24"/>
          <w:lang w:eastAsia="en-US"/>
        </w:rPr>
        <w:tab/>
        <w:t>I sochaí ina bhfuil an t‑iolrachas, an neamh-idirdhealú, an chaoinfhulaingt, an ceartas, an dlúthpháirtíocht agus an comhionannas idir mná agus fir i réim, ba cheart do ECBAnna cuspóirí a shaothrú atá comhoiriúnach leis na luachanna a chumhdaítear in Airteagal 2 den Chonradh ar an Aontas Eorpach (‘CAE’) amhail meas ar dhínit an duine, an tsaoirse, an daonlathas, an comhionannas, an smacht reachta agus meas ar chearta an duine, lena n‑áirítear na cearta atá ag daoine ar de ghrúpaí mionlaigh iad. Ina theannta sin, níor cheart go bhféadfaí úsáid a bhaint as ECBAnna le haghaidh maoiniú sceimhlitheoireachta, imghabháil cánach, seachaint cánach, sciúradh airgid nó aon chionta coiriúla nó chun críocha neamhdhleathacha.</w:t>
      </w:r>
    </w:p>
    <w:p w:rsidR="005208A3" w:rsidRPr="00DE6BA4" w:rsidRDefault="005208A3" w:rsidP="005208A3">
      <w:pPr>
        <w:spacing w:before="120" w:after="120" w:line="360" w:lineRule="auto"/>
        <w:ind w:left="850" w:hanging="850"/>
        <w:rPr>
          <w:szCs w:val="24"/>
          <w:lang w:eastAsia="en-US"/>
        </w:rPr>
      </w:pPr>
      <w:r w:rsidRPr="00DE6BA4">
        <w:rPr>
          <w:b/>
          <w:i/>
          <w:szCs w:val="24"/>
          <w:lang w:eastAsia="en-US"/>
        </w:rPr>
        <w:t>(20a)</w:t>
      </w:r>
      <w:r w:rsidRPr="00DE6BA4">
        <w:rPr>
          <w:szCs w:val="24"/>
          <w:lang w:eastAsia="en-US"/>
        </w:rPr>
        <w:tab/>
      </w:r>
      <w:r w:rsidRPr="00DE6BA4">
        <w:rPr>
          <w:b/>
          <w:i/>
          <w:szCs w:val="24"/>
          <w:lang w:eastAsia="en-US"/>
        </w:rPr>
        <w:t>Ba cheart luachanna an Aontais Eorpaigh a chumhdaítear in Airteagal 2 den Chonradh ar an Aontas Eorpach a urramú i gcuspóir agus i bhfeidhmiú gníomhaíochta ECBA, i ngach áit agus i gcónaí. Chuige sin, ba cheart go n-áireofaí i reachtanna ECBA dearbhú go n-urramóidh sé na luachanna sin ina chuspóirí agus i saothrú a ghníomhaíochtaí. [Leasú 19]</w:t>
      </w:r>
    </w:p>
    <w:p w:rsidR="005208A3" w:rsidRPr="00DE6BA4" w:rsidRDefault="005208A3" w:rsidP="005208A3">
      <w:pPr>
        <w:spacing w:before="120" w:after="120" w:line="360" w:lineRule="auto"/>
        <w:ind w:left="850" w:hanging="850"/>
        <w:rPr>
          <w:szCs w:val="24"/>
          <w:lang w:eastAsia="en-US"/>
        </w:rPr>
      </w:pPr>
      <w:r w:rsidRPr="00DE6BA4">
        <w:rPr>
          <w:szCs w:val="24"/>
          <w:lang w:eastAsia="en-US"/>
        </w:rPr>
        <w:br w:type="page"/>
      </w:r>
    </w:p>
    <w:p w:rsidR="005208A3" w:rsidRPr="00DE6BA4" w:rsidRDefault="005208A3" w:rsidP="005208A3">
      <w:pPr>
        <w:spacing w:before="120" w:after="120" w:line="360" w:lineRule="auto"/>
        <w:ind w:left="850" w:hanging="850"/>
        <w:rPr>
          <w:szCs w:val="24"/>
          <w:lang w:val="en-GB" w:eastAsia="en-US"/>
        </w:rPr>
      </w:pPr>
      <w:r w:rsidRPr="00DE6BA4">
        <w:rPr>
          <w:szCs w:val="24"/>
          <w:lang w:eastAsia="en-US"/>
        </w:rPr>
        <w:lastRenderedPageBreak/>
        <w:t>(21)</w:t>
      </w:r>
      <w:r w:rsidRPr="00DE6BA4">
        <w:rPr>
          <w:szCs w:val="24"/>
          <w:lang w:eastAsia="en-US"/>
        </w:rPr>
        <w:tab/>
        <w:t xml:space="preserve">Is gné lárnach í an ghné thrasteorann a bhaineann le ECBA. Dá bhrí sin, ba cheart do ECBA gníomhaíochtaí a dhéanamh nó ba cheart cuspóir a bheith aige ina reachtanna cuid dá ghníomhaíochtaí ar a laghad a dhéanamh thar theorainneacha san Aontas, in ar a laghad dhá Bhallstát, agus comhaltaí bunaidh a bheith aige a bhfuil naisc acu le dhá Bhallstát </w:t>
      </w:r>
      <w:r w:rsidRPr="00DE6BA4">
        <w:rPr>
          <w:strike/>
          <w:szCs w:val="24"/>
          <w:lang w:eastAsia="en-US"/>
        </w:rPr>
        <w:t xml:space="preserve">amháin </w:t>
      </w:r>
      <w:r w:rsidRPr="00DE6BA4">
        <w:rPr>
          <w:szCs w:val="24"/>
          <w:lang w:eastAsia="en-US"/>
        </w:rPr>
        <w:t xml:space="preserve">ar a laghad, bunaithe ar shaoránacht nó ar áit chónaithe i gcás daoine nádúrtha, nó bunaithe ar shuíomh a </w:t>
      </w:r>
      <w:r w:rsidRPr="00DE6BA4">
        <w:rPr>
          <w:strike/>
          <w:szCs w:val="24"/>
          <w:lang w:eastAsia="en-US"/>
        </w:rPr>
        <w:t>n‑oifige</w:t>
      </w:r>
      <w:r w:rsidRPr="00DE6BA4">
        <w:rPr>
          <w:b/>
          <w:i/>
          <w:szCs w:val="24"/>
          <w:lang w:eastAsia="en-US"/>
        </w:rPr>
        <w:t>n-oifige</w:t>
      </w:r>
      <w:r w:rsidRPr="00DE6BA4">
        <w:rPr>
          <w:szCs w:val="24"/>
          <w:lang w:eastAsia="en-US"/>
        </w:rPr>
        <w:t xml:space="preserve"> cláraithe, i gcás eintitis dhlítheanacha.</w:t>
      </w:r>
      <w:r w:rsidRPr="00DE6BA4">
        <w:rPr>
          <w:b/>
          <w:i/>
          <w:szCs w:val="24"/>
          <w:lang w:eastAsia="en-US"/>
        </w:rPr>
        <w:t xml:space="preserve"> </w:t>
      </w:r>
      <w:r w:rsidRPr="00DE6BA4">
        <w:rPr>
          <w:b/>
          <w:i/>
          <w:szCs w:val="24"/>
          <w:lang w:val="en-GB" w:eastAsia="en-US"/>
        </w:rPr>
        <w:t>Tá an coincheap “trasteorann” faoin Treoir seo gan dochar don choincheap seo i reachtaíocht eile de chuid an Aontais.  [Leasú 20]</w:t>
      </w:r>
    </w:p>
    <w:p w:rsidR="005208A3" w:rsidRPr="00DE6BA4" w:rsidRDefault="005208A3" w:rsidP="005208A3">
      <w:pPr>
        <w:spacing w:before="120" w:after="120" w:line="360" w:lineRule="auto"/>
        <w:ind w:left="850" w:hanging="850"/>
        <w:rPr>
          <w:szCs w:val="24"/>
          <w:lang w:val="en-GB" w:eastAsia="en-US"/>
        </w:rPr>
      </w:pPr>
      <w:r w:rsidRPr="00DE6BA4">
        <w:rPr>
          <w:szCs w:val="24"/>
          <w:lang w:val="en-GB" w:eastAsia="en-US"/>
        </w:rPr>
        <w:t>(22)</w:t>
      </w:r>
      <w:r w:rsidRPr="00DE6BA4">
        <w:rPr>
          <w:szCs w:val="24"/>
          <w:lang w:val="en-GB" w:eastAsia="en-US"/>
        </w:rPr>
        <w:tab/>
        <w:t>Chun a áirithiú go gcomhlíonfaidh ECBAnna cuspóirí is bonn lena gcruthú, ba cheart méid an chomhchuibhithe ar ghnéithe agus ar chearta ECBA a bheith comhréireach le scála agus le raon feidhme na bhfadhbanna arna sainaithint a mbíonn ar chomhlachais neamhbhrabúsacha aghaidh a thabhairt orthu agus iad i mbun gníomhaíochtaí trasteorann.</w:t>
      </w:r>
    </w:p>
    <w:p w:rsidR="005208A3" w:rsidRPr="00DE6BA4" w:rsidRDefault="005208A3" w:rsidP="005208A3">
      <w:pPr>
        <w:spacing w:before="120" w:after="120" w:line="360" w:lineRule="auto"/>
        <w:ind w:left="850" w:hanging="850"/>
        <w:rPr>
          <w:szCs w:val="24"/>
          <w:lang w:val="en-GB" w:eastAsia="en-US"/>
        </w:rPr>
      </w:pPr>
      <w:r w:rsidRPr="00DE6BA4">
        <w:rPr>
          <w:szCs w:val="24"/>
          <w:lang w:val="en-GB" w:eastAsia="en-US"/>
        </w:rPr>
        <w:br w:type="page"/>
      </w:r>
    </w:p>
    <w:p w:rsidR="005208A3" w:rsidRPr="00DE6BA4" w:rsidRDefault="005208A3" w:rsidP="005208A3">
      <w:pPr>
        <w:spacing w:before="120" w:after="120" w:line="360" w:lineRule="auto"/>
        <w:ind w:left="850" w:hanging="850"/>
        <w:rPr>
          <w:szCs w:val="24"/>
          <w:lang w:val="en-GB" w:eastAsia="en-US"/>
        </w:rPr>
      </w:pPr>
      <w:r w:rsidRPr="00DE6BA4">
        <w:rPr>
          <w:szCs w:val="24"/>
          <w:lang w:val="en-GB" w:eastAsia="en-US"/>
        </w:rPr>
        <w:lastRenderedPageBreak/>
        <w:t>(23)</w:t>
      </w:r>
      <w:r w:rsidRPr="00DE6BA4">
        <w:rPr>
          <w:szCs w:val="24"/>
          <w:lang w:val="en-GB" w:eastAsia="en-US"/>
        </w:rPr>
        <w:tab/>
        <w:t xml:space="preserve">Coinníoll riachtanach é chun cothrom iomaíochta a áirithiú do gach ECBA is ea comhchuibhiú a dhéanamh ar fud an Aontais ar phríomhghnéithe phearsantacht dhlítheanach </w:t>
      </w:r>
      <w:r w:rsidRPr="00DE6BA4">
        <w:rPr>
          <w:strike/>
          <w:szCs w:val="24"/>
          <w:lang w:val="en-GB" w:eastAsia="en-US"/>
        </w:rPr>
        <w:t>ECBA</w:t>
      </w:r>
      <w:r w:rsidRPr="00DE6BA4">
        <w:rPr>
          <w:b/>
          <w:i/>
          <w:szCs w:val="24"/>
          <w:lang w:val="en-GB" w:eastAsia="en-US"/>
        </w:rPr>
        <w:t>na ECBAnna</w:t>
      </w:r>
      <w:r w:rsidRPr="00DE6BA4">
        <w:rPr>
          <w:szCs w:val="24"/>
          <w:lang w:val="en-GB" w:eastAsia="en-US"/>
        </w:rPr>
        <w:t xml:space="preserve"> agus ar a </w:t>
      </w:r>
      <w:r w:rsidRPr="00DE6BA4">
        <w:rPr>
          <w:strike/>
          <w:szCs w:val="24"/>
          <w:lang w:val="en-GB" w:eastAsia="en-US"/>
        </w:rPr>
        <w:t>n‑aitheantas</w:t>
      </w:r>
      <w:r w:rsidRPr="00DE6BA4">
        <w:rPr>
          <w:b/>
          <w:i/>
          <w:szCs w:val="24"/>
          <w:lang w:val="en-GB" w:eastAsia="en-US"/>
        </w:rPr>
        <w:t>n-aitheantas</w:t>
      </w:r>
      <w:r w:rsidRPr="00DE6BA4">
        <w:rPr>
          <w:szCs w:val="24"/>
          <w:lang w:val="en-GB" w:eastAsia="en-US"/>
        </w:rPr>
        <w:t xml:space="preserve"> uathoibríoch ar fud na mBallstát agus ar an nós imeachta clárúcháin, gan rialacha éagsúla a leagan síos maidir leis na saincheisteanna sin</w:t>
      </w:r>
      <w:r w:rsidRPr="00DE6BA4">
        <w:rPr>
          <w:b/>
          <w:i/>
          <w:szCs w:val="24"/>
          <w:lang w:val="en-GB" w:eastAsia="en-US"/>
        </w:rPr>
        <w:t>, a cheanglaítear faoin margadh aonair, agus chun deimhneacht dhlíthiúil a chruthú. D’fhéadfadh laghdú costais, rochtain níos fearr ar an margadh aonair do chomhlachais, tairiscint mhéadaithe agus cáilíocht mhéadaithe seirbhísí agus táirgí agus comhar níos fearr a bheith mar thoradh air sin agus d'fhéadfaí nuálaíocht a chothú freisin</w:t>
      </w:r>
      <w:r w:rsidRPr="00DE6BA4">
        <w:rPr>
          <w:szCs w:val="24"/>
          <w:lang w:val="en-GB" w:eastAsia="en-US"/>
        </w:rPr>
        <w:t xml:space="preserve">. Na gnéithe de ghníomhaíochtaí ECBA nach gcomhchuibhítear leis an Treoir seo, ba cheart </w:t>
      </w:r>
      <w:r w:rsidRPr="00DE6BA4">
        <w:rPr>
          <w:b/>
          <w:i/>
          <w:szCs w:val="24"/>
          <w:lang w:val="en-GB" w:eastAsia="en-US"/>
        </w:rPr>
        <w:t xml:space="preserve">iad </w:t>
      </w:r>
      <w:r w:rsidRPr="00DE6BA4">
        <w:rPr>
          <w:szCs w:val="24"/>
          <w:lang w:val="en-GB" w:eastAsia="en-US"/>
        </w:rPr>
        <w:t xml:space="preserve">a rialú leis na rialacha náisiúnta a bhfuil feidhm acu maidir leis an </w:t>
      </w:r>
      <w:r w:rsidRPr="00DE6BA4">
        <w:rPr>
          <w:strike/>
          <w:szCs w:val="24"/>
          <w:lang w:val="en-GB" w:eastAsia="en-US"/>
        </w:rPr>
        <w:t>gcineál</w:t>
      </w:r>
      <w:r w:rsidRPr="00DE6BA4">
        <w:rPr>
          <w:b/>
          <w:i/>
          <w:szCs w:val="24"/>
          <w:lang w:val="en-GB" w:eastAsia="en-US"/>
        </w:rPr>
        <w:t>bhfoirm dhlíthiúil aonair</w:t>
      </w:r>
      <w:r w:rsidRPr="00DE6BA4">
        <w:rPr>
          <w:szCs w:val="24"/>
          <w:lang w:val="en-GB" w:eastAsia="en-US"/>
        </w:rPr>
        <w:t xml:space="preserve"> comhlachais neamhbhrabúsacha is cosúla </w:t>
      </w:r>
      <w:r w:rsidRPr="00DE6BA4">
        <w:rPr>
          <w:b/>
          <w:i/>
          <w:szCs w:val="24"/>
          <w:lang w:val="en-GB" w:eastAsia="en-US"/>
        </w:rPr>
        <w:t xml:space="preserve">nó is coitianta a úsáidtear </w:t>
      </w:r>
      <w:r w:rsidRPr="00DE6BA4">
        <w:rPr>
          <w:szCs w:val="24"/>
          <w:lang w:val="en-GB" w:eastAsia="en-US"/>
        </w:rPr>
        <w:t xml:space="preserve">sa dlí náisiúnta. </w:t>
      </w:r>
      <w:r w:rsidRPr="00DE6BA4">
        <w:rPr>
          <w:b/>
          <w:i/>
          <w:szCs w:val="24"/>
          <w:lang w:val="en-GB" w:eastAsia="en-US"/>
        </w:rPr>
        <w:t xml:space="preserve">Tá feidhm aige sin, mar shampla, maidir le rialacha náisiúnta i ndáil le stádas leasa phoiblí a fháil nó maidir le reachtaíocht fostaíochta a chur i bhfeidhm i gcomhréir leis an reachtaíocht sa Bhallstát ina ndéantar na gníomhaíochtaí agus na hoibríochtaí ábhartha. </w:t>
      </w:r>
      <w:r w:rsidRPr="00DE6BA4">
        <w:rPr>
          <w:szCs w:val="24"/>
          <w:lang w:val="en-GB" w:eastAsia="en-US"/>
        </w:rPr>
        <w:t xml:space="preserve">Ba cheart </w:t>
      </w:r>
      <w:r w:rsidRPr="00DE6BA4">
        <w:rPr>
          <w:strike/>
          <w:szCs w:val="24"/>
          <w:lang w:val="en-GB" w:eastAsia="en-US"/>
        </w:rPr>
        <w:t>d’eintitis den sórt</w:t>
      </w:r>
      <w:r w:rsidRPr="00DE6BA4">
        <w:rPr>
          <w:b/>
          <w:i/>
          <w:szCs w:val="24"/>
          <w:lang w:val="en-GB" w:eastAsia="en-US"/>
        </w:rPr>
        <w:t>do na heintitis</w:t>
      </w:r>
      <w:r w:rsidRPr="00DE6BA4">
        <w:rPr>
          <w:szCs w:val="24"/>
          <w:lang w:val="en-GB" w:eastAsia="en-US"/>
        </w:rPr>
        <w:t xml:space="preserve"> sin, go neamhspleách ar a </w:t>
      </w:r>
      <w:r w:rsidRPr="00DE6BA4">
        <w:rPr>
          <w:strike/>
          <w:szCs w:val="24"/>
          <w:lang w:val="en-GB" w:eastAsia="en-US"/>
        </w:rPr>
        <w:t>n‑ainm</w:t>
      </w:r>
      <w:r w:rsidRPr="00DE6BA4">
        <w:rPr>
          <w:b/>
          <w:i/>
          <w:szCs w:val="24"/>
          <w:lang w:val="en-GB" w:eastAsia="en-US"/>
        </w:rPr>
        <w:t>n-ainm</w:t>
      </w:r>
      <w:r w:rsidRPr="00DE6BA4">
        <w:rPr>
          <w:szCs w:val="24"/>
          <w:lang w:val="en-GB" w:eastAsia="en-US"/>
        </w:rPr>
        <w:t xml:space="preserve"> sa dlíchóras intíre, a bheith bunaithe ar bhallraíocht</w:t>
      </w:r>
      <w:r w:rsidRPr="00DE6BA4">
        <w:rPr>
          <w:b/>
          <w:i/>
          <w:szCs w:val="24"/>
          <w:lang w:val="en-GB" w:eastAsia="en-US"/>
        </w:rPr>
        <w:t xml:space="preserve"> agus féinrialaithe</w:t>
      </w:r>
      <w:r w:rsidRPr="00DE6BA4">
        <w:rPr>
          <w:szCs w:val="24"/>
          <w:lang w:val="en-GB" w:eastAsia="en-US"/>
        </w:rPr>
        <w:t xml:space="preserve"> i ngach cás, ba cheart cuspóir neamhbhrabúis a bheith acu, agus ba cheart pearsantacht dhlítheanach a bheith acu</w:t>
      </w:r>
      <w:r w:rsidRPr="00DE6BA4">
        <w:rPr>
          <w:b/>
          <w:i/>
          <w:szCs w:val="24"/>
          <w:lang w:val="en-GB" w:eastAsia="en-US"/>
        </w:rPr>
        <w:t>. Sa chomhthéacs seo, ciallaíonn ‘féinrialaithe’ struchtúr institiúideach a bheith ann lenar féidir gach feidhm eagraíochtúil inmheánach agus seachtrach a fheidhmiú agus cinntí bunriachtanacha a dhéanamh go neamhspleách</w:t>
      </w:r>
      <w:r w:rsidRPr="00DE6BA4">
        <w:rPr>
          <w:szCs w:val="24"/>
          <w:lang w:val="en-GB" w:eastAsia="en-US"/>
        </w:rPr>
        <w:t xml:space="preserve">. Chun trédhearcacht agus deimhneacht dhlíthiúil a áirithiú, ba cheart do na Ballstáit fógra a thabhairt don Choimisiún </w:t>
      </w:r>
      <w:r w:rsidRPr="00DE6BA4">
        <w:rPr>
          <w:strike/>
          <w:szCs w:val="24"/>
          <w:lang w:val="en-GB" w:eastAsia="en-US"/>
        </w:rPr>
        <w:t>i leith</w:t>
      </w:r>
      <w:r w:rsidRPr="00DE6BA4">
        <w:rPr>
          <w:b/>
          <w:i/>
          <w:szCs w:val="24"/>
          <w:lang w:val="en-GB" w:eastAsia="en-US"/>
        </w:rPr>
        <w:t>agus do choiste an ECBA maidir le foirm dhlíthiúil aonair an chomhlachais neamhbhrabúis is cosúla nó is coitianta a úsáidtear sa dlí náisiúnta agus faoi</w:t>
      </w:r>
      <w:r w:rsidRPr="00DE6BA4">
        <w:rPr>
          <w:szCs w:val="24"/>
          <w:lang w:val="en-GB" w:eastAsia="en-US"/>
        </w:rPr>
        <w:t xml:space="preserve"> na rialacha </w:t>
      </w:r>
      <w:r w:rsidRPr="00DE6BA4">
        <w:rPr>
          <w:b/>
          <w:i/>
          <w:szCs w:val="24"/>
          <w:lang w:val="en-GB" w:eastAsia="en-US"/>
        </w:rPr>
        <w:t xml:space="preserve">is infheidhme maidir leis an bhfoirm dhlíthiúil sin. [Leasú 21] </w:t>
      </w:r>
      <w:r w:rsidRPr="00DE6BA4">
        <w:rPr>
          <w:szCs w:val="24"/>
          <w:lang w:eastAsia="en-US"/>
        </w:rPr>
        <w:t>.</w:t>
      </w:r>
      <w:r w:rsidRPr="00DE6BA4">
        <w:rPr>
          <w:b/>
          <w:i/>
          <w:szCs w:val="24"/>
          <w:lang w:eastAsia="en-US"/>
        </w:rPr>
        <w:t xml:space="preserve"> [Leasú </w:t>
      </w:r>
      <w:r w:rsidRPr="00DE6BA4">
        <w:rPr>
          <w:b/>
          <w:i/>
          <w:szCs w:val="24"/>
          <w:lang w:val="en-GB" w:eastAsia="en-US"/>
        </w:rPr>
        <w:t>21</w:t>
      </w:r>
      <w:r w:rsidRPr="00DE6BA4">
        <w:rPr>
          <w:b/>
          <w:i/>
          <w:szCs w:val="24"/>
          <w:lang w:eastAsia="en-US"/>
        </w:rPr>
        <w:t>]</w:t>
      </w:r>
    </w:p>
    <w:p w:rsidR="005208A3" w:rsidRPr="00DE6BA4" w:rsidRDefault="005208A3" w:rsidP="005208A3">
      <w:pPr>
        <w:spacing w:before="120" w:after="120" w:line="360" w:lineRule="auto"/>
        <w:ind w:left="850" w:hanging="850"/>
        <w:rPr>
          <w:b/>
          <w:i/>
          <w:szCs w:val="24"/>
          <w:lang w:val="en-GB" w:eastAsia="en-US"/>
        </w:rPr>
      </w:pPr>
      <w:r w:rsidRPr="00DE6BA4">
        <w:rPr>
          <w:b/>
          <w:i/>
          <w:szCs w:val="24"/>
          <w:lang w:val="en-GB" w:eastAsia="en-US"/>
        </w:rPr>
        <w:br w:type="page"/>
      </w:r>
    </w:p>
    <w:p w:rsidR="005208A3" w:rsidRPr="00DE6BA4" w:rsidRDefault="005208A3" w:rsidP="005208A3">
      <w:pPr>
        <w:spacing w:before="120" w:after="120" w:line="360" w:lineRule="auto"/>
        <w:ind w:left="850" w:hanging="850"/>
        <w:rPr>
          <w:szCs w:val="24"/>
          <w:lang w:val="en-GB" w:eastAsia="en-US"/>
        </w:rPr>
      </w:pPr>
      <w:r w:rsidRPr="00DE6BA4">
        <w:rPr>
          <w:b/>
          <w:i/>
          <w:szCs w:val="24"/>
          <w:lang w:val="en-GB" w:eastAsia="en-US"/>
        </w:rPr>
        <w:lastRenderedPageBreak/>
        <w:t>(23a)</w:t>
      </w:r>
      <w:r w:rsidRPr="00DE6BA4">
        <w:rPr>
          <w:szCs w:val="24"/>
          <w:lang w:val="en-GB" w:eastAsia="en-US"/>
        </w:rPr>
        <w:tab/>
      </w:r>
      <w:r w:rsidRPr="00DE6BA4">
        <w:rPr>
          <w:b/>
          <w:i/>
          <w:szCs w:val="24"/>
          <w:lang w:val="en-GB" w:eastAsia="en-US"/>
        </w:rPr>
        <w:t>Ceadaítear do chomhlachais cheana féin stádas leasa phoiblí a fháil i ngach Ballstát, cé go bhfuil na ceanglais agus na himpleachtaí a bhaineann leis an stádas sin a fháil an-éagsúil. Baineann roinnt buntáistí leis an stádas fabhrach sin, gan beann ar a ainmníocht bheacht. Maidir le stádas leasa phoiblí a aithint nó a dheonú, is ann do chineálacha éagsúla cur chuige i rialacha náisiúnta ar fud an Aontais. I roinnt Ballstát, tá nasc idir an stádas dlíthiúil sin, mar shampla, agus pribhléidí fioscacha nó rochtain ar chistiú poiblí, agus is féidir le comhlachais cinneadh a dhéanamh an stádas sin a fháil sa bhreis ar a bhfoirm dhlíthiúil, ar choinníoll go gcomhlíonann siad ceanglais shonracha agus ag brath ar an dlínse ina n-oibríonn siad. Mar shampla, eintitis atá bunaithe go dlíthiúil i bhfoirm comhlachais, is féidir leo stádas dlíthiúil a fháil agus ainmníocht a fháil mar eagraíochtaí neamhbhrabúsacha, eagraíochtaí leasa phoiblí, eagraíochtaí neamhrialtasacha, eagraíochtaí na sochaí sibhialta, eagraíochtaí tríú earnáil, carthanais, ar choinníoll go gcomhlíonann siad na ceanglais dhlíthiúla maidir leis an stádas agus ainmníocht sin. Níor cheart don Treoir seo difear a dhéanamh don stádas fabhrach sin agus ba cheart di gníomhaíochtaí comhlachas a chur chun cinn gan beann ar an stádas sin faoi rialacha náisiúnta. Ba cheart don Choimisiún a mheas amach anseo, áfach, an iomchuí forbairt bhreise a dhéanamh ar reachtaíocht chun an stádas sin a rialáil ar leibhéal an Aontais freisin. [Leasú 22]</w:t>
      </w:r>
    </w:p>
    <w:p w:rsidR="005208A3" w:rsidRPr="00DE6BA4" w:rsidRDefault="005208A3" w:rsidP="005208A3">
      <w:pPr>
        <w:spacing w:before="120" w:after="120" w:line="360" w:lineRule="auto"/>
        <w:ind w:left="850" w:hanging="850"/>
        <w:rPr>
          <w:szCs w:val="24"/>
          <w:lang w:val="en-GB" w:eastAsia="en-US"/>
        </w:rPr>
      </w:pPr>
      <w:r w:rsidRPr="00DE6BA4">
        <w:rPr>
          <w:szCs w:val="24"/>
          <w:lang w:val="en-GB" w:eastAsia="en-US"/>
        </w:rPr>
        <w:br w:type="page"/>
      </w:r>
    </w:p>
    <w:p w:rsidR="005208A3" w:rsidRPr="00DE6BA4" w:rsidRDefault="005208A3" w:rsidP="005208A3">
      <w:pPr>
        <w:spacing w:before="120" w:after="120" w:line="360" w:lineRule="auto"/>
        <w:ind w:left="850" w:hanging="850"/>
        <w:rPr>
          <w:szCs w:val="24"/>
          <w:lang w:val="en-GB" w:eastAsia="en-US"/>
        </w:rPr>
      </w:pPr>
      <w:r w:rsidRPr="00DE6BA4">
        <w:rPr>
          <w:szCs w:val="24"/>
          <w:lang w:val="en-GB" w:eastAsia="en-US"/>
        </w:rPr>
        <w:lastRenderedPageBreak/>
        <w:t>(24)</w:t>
      </w:r>
      <w:r w:rsidRPr="00DE6BA4">
        <w:rPr>
          <w:szCs w:val="24"/>
          <w:lang w:val="en-GB" w:eastAsia="en-US"/>
        </w:rPr>
        <w:tab/>
      </w:r>
      <w:r w:rsidRPr="00DE6BA4">
        <w:rPr>
          <w:strike/>
          <w:szCs w:val="24"/>
          <w:lang w:val="en-GB" w:eastAsia="en-US"/>
        </w:rPr>
        <w:t xml:space="preserve">Chun a áirithiú go mbeidh na huirlisí iomchuí ag na Ballstáit chun maoiniú na sceimhlitheoireachta a chomhrac agus chun trédhearcacht gluaiseachtaí caipitil áirithe a áirithiú, </w:t>
      </w:r>
      <w:r w:rsidRPr="00DE6BA4">
        <w:rPr>
          <w:szCs w:val="24"/>
          <w:lang w:val="en-GB" w:eastAsia="en-US"/>
        </w:rPr>
        <w:t>Ba cheart na rialacha is infheidhme maidir le ECBAnna mar a dhéantar faoin Treoir seo a bheith gan dochar do bhearta arna nglacadh ag na Ballstáit chun mí-úsáid comhlachas neamhbhrabúsach ar chúiseanna beartais phoiblí agus slándála poiblí a chosc agus chun trédhearcacht gluaiseachtaí caipitil áirithe a áirithiú</w:t>
      </w:r>
      <w:r w:rsidRPr="00DE6BA4">
        <w:rPr>
          <w:b/>
          <w:i/>
          <w:szCs w:val="24"/>
          <w:lang w:val="en-GB" w:eastAsia="en-US"/>
        </w:rPr>
        <w:t>, i gcomhthéacs an chomhraic i gcoinne mhaoiniú na sceimhlitheoireachta agus an sciúrtha airgid,</w:t>
      </w:r>
      <w:r w:rsidRPr="00DE6BA4">
        <w:rPr>
          <w:szCs w:val="24"/>
          <w:lang w:val="en-GB" w:eastAsia="en-US"/>
        </w:rPr>
        <w:t xml:space="preserve"> nuair a cheanglaítear sin le dlí an Aontais, nó leis an dlí náisiúnta i gcomhréir le dlí an Aontais.</w:t>
      </w:r>
      <w:r w:rsidRPr="00DE6BA4">
        <w:rPr>
          <w:b/>
          <w:i/>
          <w:szCs w:val="24"/>
          <w:lang w:val="en-GB" w:eastAsia="en-US"/>
        </w:rPr>
        <w:t xml:space="preserve"> Ba cheart go mbeadh na bearta sin dlisteanach agus iomchuí, nach rachaidís thar a bhfuil fíor-riachtanach agus ba cheart go mbeadh tionchar na mbeart ar an ECBA comhréireach leis an gcuspóir atá á shaothrú. Chun a áirithiú go gcloífear leis na coimircí sin, ba cheart go mbeadh cur i bhfeidhm na mbeart sin bunaithe ar mheasúnú cás ar chás ag údaráis inniúla an Bhallstáit. [Leasú 23]</w:t>
      </w:r>
    </w:p>
    <w:p w:rsidR="005208A3" w:rsidRPr="00DE6BA4" w:rsidRDefault="005208A3" w:rsidP="005208A3">
      <w:pPr>
        <w:spacing w:before="120" w:after="120" w:line="360" w:lineRule="auto"/>
        <w:ind w:left="850" w:hanging="850"/>
        <w:rPr>
          <w:szCs w:val="24"/>
          <w:lang w:val="en-GB" w:eastAsia="en-US"/>
        </w:rPr>
      </w:pPr>
      <w:r w:rsidRPr="00DE6BA4">
        <w:rPr>
          <w:szCs w:val="24"/>
          <w:lang w:val="en-GB" w:eastAsia="en-US"/>
        </w:rPr>
        <w:t>(25)</w:t>
      </w:r>
      <w:r w:rsidRPr="00DE6BA4">
        <w:rPr>
          <w:szCs w:val="24"/>
          <w:lang w:val="en-GB" w:eastAsia="en-US"/>
        </w:rPr>
        <w:tab/>
        <w:t>Chun bacainní dlíthiúla agus riaracháin a bhaint i gcomhair comhlachais neamhbhrabúsacha a fheidhmíonn i níos mó ná Ballstát amháin agus chun feidhmiú an mhargaidh inmheánaigh a áirithiú, ba cheart do na Ballstáit uile pearsantacht dhlítheanach agus inniúlacht dhlíthiúil ECBA a aithint go huathoibríoch. Ba cheart an phearsantacht dhlítheanach sin agus an inniúlacht dhlítheanach a dheonú ar chlárú do ECBA i mBallstát.</w:t>
      </w:r>
    </w:p>
    <w:p w:rsidR="005208A3" w:rsidRPr="00DE6BA4" w:rsidRDefault="005208A3" w:rsidP="005208A3">
      <w:pPr>
        <w:spacing w:before="120" w:after="120" w:line="360" w:lineRule="auto"/>
        <w:ind w:left="850" w:hanging="850"/>
        <w:rPr>
          <w:szCs w:val="24"/>
          <w:lang w:val="en-GB" w:eastAsia="en-US"/>
        </w:rPr>
      </w:pPr>
      <w:r w:rsidRPr="00DE6BA4">
        <w:rPr>
          <w:szCs w:val="24"/>
          <w:lang w:val="en-GB" w:eastAsia="en-US"/>
        </w:rPr>
        <w:br w:type="page"/>
      </w:r>
    </w:p>
    <w:p w:rsidR="005208A3" w:rsidRPr="00DE6BA4" w:rsidRDefault="005208A3" w:rsidP="005208A3">
      <w:pPr>
        <w:spacing w:before="120" w:after="120" w:line="360" w:lineRule="auto"/>
        <w:ind w:left="850" w:hanging="850"/>
        <w:rPr>
          <w:szCs w:val="24"/>
          <w:lang w:val="en-GB" w:eastAsia="en-US"/>
        </w:rPr>
      </w:pPr>
      <w:r w:rsidRPr="00DE6BA4">
        <w:rPr>
          <w:szCs w:val="24"/>
          <w:lang w:val="en-GB" w:eastAsia="en-US"/>
        </w:rPr>
        <w:lastRenderedPageBreak/>
        <w:t>(26)</w:t>
      </w:r>
      <w:r w:rsidRPr="00DE6BA4">
        <w:rPr>
          <w:szCs w:val="24"/>
          <w:lang w:val="en-GB" w:eastAsia="en-US"/>
        </w:rPr>
        <w:tab/>
        <w:t>Ba cheart do ECBAnna a bheith in ann cinneadh a dhéanamh gan bhac maidir lena rialacha oibríochta. Ní fhéadfaidh leis na Ballstáit srianta a fhorchur</w:t>
      </w:r>
      <w:r w:rsidRPr="00DE6BA4">
        <w:rPr>
          <w:b/>
          <w:i/>
          <w:szCs w:val="24"/>
          <w:lang w:val="en-GB" w:eastAsia="en-US"/>
        </w:rPr>
        <w:t xml:space="preserve"> ar an tsaoirse seo</w:t>
      </w:r>
      <w:r w:rsidRPr="00DE6BA4">
        <w:rPr>
          <w:szCs w:val="24"/>
          <w:lang w:val="en-GB" w:eastAsia="en-US"/>
        </w:rPr>
        <w:t xml:space="preserve">, ach amháin i gcás ina gcuirtear srian i bhfeidhm ar bhealach ginearálta agus </w:t>
      </w:r>
      <w:r w:rsidRPr="00DE6BA4">
        <w:rPr>
          <w:strike/>
          <w:szCs w:val="24"/>
          <w:lang w:val="en-GB" w:eastAsia="en-US"/>
        </w:rPr>
        <w:t>neamh‑idirdhealaitheach</w:t>
      </w:r>
      <w:r w:rsidRPr="00DE6BA4">
        <w:rPr>
          <w:b/>
          <w:i/>
          <w:szCs w:val="24"/>
          <w:lang w:val="en-GB" w:eastAsia="en-US"/>
        </w:rPr>
        <w:t>neamh-idirdhealaitheach</w:t>
      </w:r>
      <w:r w:rsidRPr="00DE6BA4">
        <w:rPr>
          <w:szCs w:val="24"/>
          <w:lang w:val="en-GB" w:eastAsia="en-US"/>
        </w:rPr>
        <w:t xml:space="preserve">, mar a fhorordaítear le dlí, agus gur chúiseanna sáraitheacha a bhaineann leis an leas poiblí an </w:t>
      </w:r>
      <w:r w:rsidRPr="00DE6BA4">
        <w:rPr>
          <w:strike/>
          <w:szCs w:val="24"/>
          <w:lang w:val="en-GB" w:eastAsia="en-US"/>
        </w:rPr>
        <w:t>t‑údar leo, agus a mhéid atá an srian sin</w:t>
      </w:r>
      <w:r w:rsidRPr="00DE6BA4">
        <w:rPr>
          <w:b/>
          <w:i/>
          <w:szCs w:val="24"/>
          <w:lang w:val="en-GB" w:eastAsia="en-US"/>
        </w:rPr>
        <w:t>t-údar leo, atá</w:t>
      </w:r>
      <w:r w:rsidRPr="00DE6BA4">
        <w:rPr>
          <w:szCs w:val="24"/>
          <w:lang w:val="en-GB" w:eastAsia="en-US"/>
        </w:rPr>
        <w:t xml:space="preserve"> iomchuí </w:t>
      </w:r>
      <w:r w:rsidRPr="00DE6BA4">
        <w:rPr>
          <w:strike/>
          <w:szCs w:val="24"/>
          <w:lang w:val="en-GB" w:eastAsia="en-US"/>
        </w:rPr>
        <w:t>chun baint amach an chuspóra</w:t>
      </w:r>
      <w:r w:rsidRPr="00DE6BA4">
        <w:rPr>
          <w:b/>
          <w:i/>
          <w:szCs w:val="24"/>
          <w:lang w:val="en-GB" w:eastAsia="en-US"/>
        </w:rPr>
        <w:t>agus teoranta dá bhfuil fíorghá leis, agus ba cheart go mbeadh tionchar an bhirt ar an ECBA comhréireach leis an gcuspóir</w:t>
      </w:r>
      <w:r w:rsidRPr="00DE6BA4">
        <w:rPr>
          <w:szCs w:val="24"/>
          <w:lang w:val="en-GB" w:eastAsia="en-US"/>
        </w:rPr>
        <w:t xml:space="preserve"> a shaothraítear</w:t>
      </w:r>
      <w:r w:rsidRPr="00DE6BA4">
        <w:rPr>
          <w:strike/>
          <w:szCs w:val="24"/>
          <w:lang w:val="en-GB" w:eastAsia="en-US"/>
        </w:rPr>
        <w:t xml:space="preserve"> a áirithiú, agus nach dtéann siad thar a bhfuil gá leis chun an méid sin a bhaint amach.</w:t>
      </w:r>
      <w:r w:rsidRPr="00DE6BA4">
        <w:rPr>
          <w:b/>
          <w:i/>
          <w:szCs w:val="24"/>
          <w:lang w:val="en-GB" w:eastAsia="en-US"/>
        </w:rPr>
        <w:t>. [Leasú 24]</w:t>
      </w:r>
    </w:p>
    <w:p w:rsidR="005208A3" w:rsidRPr="00DE6BA4" w:rsidRDefault="005208A3" w:rsidP="005208A3">
      <w:pPr>
        <w:spacing w:before="120" w:after="120" w:line="360" w:lineRule="auto"/>
        <w:ind w:left="850" w:hanging="850"/>
        <w:rPr>
          <w:szCs w:val="24"/>
          <w:lang w:val="en-GB" w:eastAsia="en-US"/>
        </w:rPr>
      </w:pPr>
      <w:r w:rsidRPr="00DE6BA4">
        <w:rPr>
          <w:szCs w:val="24"/>
          <w:lang w:val="en-GB" w:eastAsia="en-US"/>
        </w:rPr>
        <w:br w:type="page"/>
      </w:r>
    </w:p>
    <w:p w:rsidR="005208A3" w:rsidRPr="00DE6BA4" w:rsidRDefault="005208A3" w:rsidP="005208A3">
      <w:pPr>
        <w:spacing w:before="120" w:after="120" w:line="360" w:lineRule="auto"/>
        <w:ind w:left="850" w:hanging="850"/>
        <w:rPr>
          <w:szCs w:val="24"/>
          <w:lang w:val="en-GB" w:eastAsia="en-US"/>
        </w:rPr>
      </w:pPr>
      <w:r w:rsidRPr="00DE6BA4">
        <w:rPr>
          <w:szCs w:val="24"/>
          <w:lang w:val="en-GB" w:eastAsia="en-US"/>
        </w:rPr>
        <w:lastRenderedPageBreak/>
        <w:t>(27)</w:t>
      </w:r>
      <w:r w:rsidRPr="00DE6BA4">
        <w:rPr>
          <w:szCs w:val="24"/>
          <w:lang w:val="en-GB" w:eastAsia="en-US"/>
        </w:rPr>
        <w:tab/>
        <w:t xml:space="preserve">Tá feidhm freisin ag Airteagail 52, 62 agus 65 CFAE agus ag cásdlí ábhartha maidir le ECBA freisin. Leis na hAirteagail sin de CFAE déantar foráil maidir le húdar a thabhairt do bhearta a chuireann srian ar shaoirse bunaíochta, an tsaoirse chun seirbhísí a sholáthar agus saorghluaiseacht chaipitil ar fhoras lena n‑áirítear beartas poiblí, slándáil phoiblí agus sláinte phoiblí. Ina theannta sin, rinne an Chúirt Bhreithiúnais, ina </w:t>
      </w:r>
      <w:r w:rsidRPr="00DE6BA4">
        <w:rPr>
          <w:strike/>
          <w:szCs w:val="24"/>
          <w:lang w:val="en-GB" w:eastAsia="en-US"/>
        </w:rPr>
        <w:t>cás dlí</w:t>
      </w:r>
      <w:r w:rsidRPr="00DE6BA4">
        <w:rPr>
          <w:b/>
          <w:i/>
          <w:szCs w:val="24"/>
          <w:lang w:val="en-GB" w:eastAsia="en-US"/>
        </w:rPr>
        <w:t>cásdlí</w:t>
      </w:r>
      <w:r w:rsidRPr="00DE6BA4">
        <w:rPr>
          <w:szCs w:val="24"/>
          <w:lang w:val="en-GB" w:eastAsia="en-US"/>
        </w:rPr>
        <w:t xml:space="preserve">, forbairt ar an gcoincheap maidir le ‘cúiseanna sáraitheacha ar mhaithe le leas an phobail’ ina ndéantar tagairt d’fhorálacha áirithe na treorach seo. Maidir le bearta arna ndéanamh ag na Ballstáit lena bhféadfaí bac a chur ar fheidhmiú shaoirsí an Chonartha sin, nó a d’fhéadfadh a fhágáil gur lú an mhealltacht a bheadh ann na saoirsí sin a fheidhmiú, níor cheart iad a cheadú ach amháin i gcás ina bhféadfaí údar a thabhairt leo le cuspóirí a liostaítear sa Chonradh nó le cúiseanna sáraitheacha ar mhaithe le leas an phobail a aithnítear faoi dhlí an Aontais. Cé nach ann do shainmhíniú uileghabhálach, d’aithin an Chúirt Bhreithiúnais gur féidir réasúnuithe a thabhairt ar fhorais éagsúla amhail an beartas poiblí, an tslándáil phoiblí agus an tsláinte phoiblí, an t‑ord poiblí a choinneáil sa tsochaí, cuspóirí beartais shóisialta, cosaint faighteoirí seirbhísí, cosaint tomhaltóirí, cosaint oibrithe, </w:t>
      </w:r>
      <w:r w:rsidRPr="00DE6BA4">
        <w:rPr>
          <w:b/>
          <w:i/>
          <w:szCs w:val="24"/>
          <w:lang w:val="en-GB" w:eastAsia="en-US"/>
        </w:rPr>
        <w:t xml:space="preserve">nó cosaint creidiúnaithe, </w:t>
      </w:r>
      <w:r w:rsidRPr="00DE6BA4">
        <w:rPr>
          <w:szCs w:val="24"/>
          <w:lang w:val="en-GB" w:eastAsia="en-US"/>
        </w:rPr>
        <w:t xml:space="preserve">ar choinníoll go gcomhlíontar na coinníollacha eile. Ní mór na bearta sin, in aon chás, a bheith </w:t>
      </w:r>
      <w:r w:rsidRPr="00DE6BA4">
        <w:rPr>
          <w:b/>
          <w:i/>
          <w:szCs w:val="24"/>
          <w:lang w:val="en-GB" w:eastAsia="en-US"/>
        </w:rPr>
        <w:t xml:space="preserve">forordaithe le dlí, </w:t>
      </w:r>
      <w:r w:rsidRPr="00DE6BA4">
        <w:rPr>
          <w:szCs w:val="24"/>
          <w:lang w:val="en-GB" w:eastAsia="en-US"/>
        </w:rPr>
        <w:t xml:space="preserve">iomchuí </w:t>
      </w:r>
      <w:r w:rsidRPr="00DE6BA4">
        <w:rPr>
          <w:strike/>
          <w:szCs w:val="24"/>
          <w:lang w:val="en-GB" w:eastAsia="en-US"/>
        </w:rPr>
        <w:t>chun a áirithiú go mbainfear amach an cuspóir atá i gceist agus ní rachaidh siad thar a</w:t>
      </w:r>
      <w:r w:rsidRPr="00DE6BA4">
        <w:rPr>
          <w:b/>
          <w:i/>
          <w:szCs w:val="24"/>
          <w:lang w:val="en-GB" w:eastAsia="en-US"/>
        </w:rPr>
        <w:t>agus teoranta dá</w:t>
      </w:r>
      <w:r w:rsidRPr="00DE6BA4">
        <w:rPr>
          <w:szCs w:val="24"/>
          <w:lang w:val="en-GB" w:eastAsia="en-US"/>
        </w:rPr>
        <w:t xml:space="preserve"> bhfuil </w:t>
      </w:r>
      <w:r w:rsidRPr="00DE6BA4">
        <w:rPr>
          <w:strike/>
          <w:szCs w:val="24"/>
          <w:lang w:val="en-GB" w:eastAsia="en-US"/>
        </w:rPr>
        <w:t>riachtanach chun an cuspóir sin a bhaint amach</w:t>
      </w:r>
      <w:r w:rsidRPr="00DE6BA4">
        <w:rPr>
          <w:b/>
          <w:i/>
          <w:szCs w:val="24"/>
          <w:lang w:val="en-GB" w:eastAsia="en-US"/>
        </w:rPr>
        <w:t>fíorghá leis, agus ba cheart go mbeadh tionchar an bhirt ar an ECBA comhréireach leis an gcuspóir a shaothraítear. Tá sé sin ábhartha go háirithe toisc go bhfuil go leor comhlachas gníomhach sna réimsí leasa phoiblí a luaitear san aithris seo</w:t>
      </w:r>
      <w:r w:rsidRPr="00DE6BA4">
        <w:rPr>
          <w:szCs w:val="24"/>
          <w:lang w:val="en-GB" w:eastAsia="en-US"/>
        </w:rPr>
        <w:t>.</w:t>
      </w:r>
      <w:r w:rsidRPr="00DE6BA4">
        <w:rPr>
          <w:b/>
          <w:i/>
          <w:szCs w:val="24"/>
          <w:lang w:val="en-GB" w:eastAsia="en-US"/>
        </w:rPr>
        <w:t xml:space="preserve"> [Leasú 25]</w:t>
      </w:r>
    </w:p>
    <w:p w:rsidR="005208A3" w:rsidRPr="00DE6BA4" w:rsidRDefault="005208A3" w:rsidP="005208A3">
      <w:pPr>
        <w:spacing w:before="120" w:after="120" w:line="360" w:lineRule="auto"/>
        <w:ind w:left="850" w:hanging="850"/>
        <w:rPr>
          <w:szCs w:val="24"/>
          <w:lang w:val="en-GB" w:eastAsia="en-US"/>
        </w:rPr>
      </w:pPr>
      <w:r w:rsidRPr="00DE6BA4">
        <w:rPr>
          <w:szCs w:val="24"/>
          <w:lang w:val="en-GB" w:eastAsia="en-US"/>
        </w:rPr>
        <w:br w:type="page"/>
      </w:r>
    </w:p>
    <w:p w:rsidR="005208A3" w:rsidRPr="00DE6BA4" w:rsidRDefault="005208A3" w:rsidP="005208A3">
      <w:pPr>
        <w:spacing w:before="120" w:after="120" w:line="360" w:lineRule="auto"/>
        <w:ind w:left="850" w:hanging="850"/>
        <w:rPr>
          <w:szCs w:val="24"/>
          <w:lang w:val="en-GB" w:eastAsia="en-US"/>
        </w:rPr>
      </w:pPr>
      <w:r w:rsidRPr="00DE6BA4">
        <w:rPr>
          <w:szCs w:val="24"/>
          <w:lang w:val="en-GB" w:eastAsia="en-US"/>
        </w:rPr>
        <w:lastRenderedPageBreak/>
        <w:t>(28)</w:t>
      </w:r>
      <w:r w:rsidRPr="00DE6BA4">
        <w:rPr>
          <w:szCs w:val="24"/>
          <w:lang w:val="en-GB" w:eastAsia="en-US"/>
        </w:rPr>
        <w:tab/>
        <w:t>D’fhonn cur chuige coiteann agus iomchuí a áirithiú maidir le rialachas ar fud an Aontais, ba cheart go gcuimseodh ECBA comhlacht cinnteoireachta a chiallaíonn an comhlacht ina mbailítear le chéile na comhaltaí uile, a dtugtar an cruinniú ginearálta nó an comhthionól ginearálta air go traidisiúnta i roinnt Ballstát. Ba cheart go gcuimseodh ECBA freisin comhlacht feidhmiúcháin, dá ngairtear coiste feidhmiúcháin nó bord stiúrthóirí go traidisiúnta i roinnt Ballstát; ba cheart don chomhlacht feidhmiúcháin a bheith i gceannas ar riarachán, ar bhainistiú agus ar stiúradh ECBA. Ba cheart dó comhlíonadh reachtanna ECBA agus oibleagáidí dlíthiúla a áirithiú freisin, agus ionadaíocht a dhéanamh ar ECBA agus é ag déileáil le tríú páirtithe agus in imeachtaí dlíthiúla. Ba cheart triúr ar a laghad a bheith i gcomhlacht feidhmiúcháin ECBA, bíodh siad ina ndaoine nádúrtha nó ina n‑eintitis dhlíthiúla trína n‑ionadaithe.</w:t>
      </w:r>
    </w:p>
    <w:p w:rsidR="005208A3" w:rsidRPr="00DE6BA4" w:rsidRDefault="005208A3" w:rsidP="005208A3">
      <w:pPr>
        <w:spacing w:before="120" w:after="120" w:line="360" w:lineRule="auto"/>
        <w:ind w:left="850" w:hanging="850"/>
        <w:rPr>
          <w:szCs w:val="24"/>
          <w:lang w:val="en-GB" w:eastAsia="en-US"/>
        </w:rPr>
      </w:pPr>
      <w:r w:rsidRPr="00DE6BA4">
        <w:rPr>
          <w:szCs w:val="24"/>
          <w:lang w:val="en-GB" w:eastAsia="en-US"/>
        </w:rPr>
        <w:t>(29)</w:t>
      </w:r>
      <w:r w:rsidRPr="00DE6BA4">
        <w:rPr>
          <w:szCs w:val="24"/>
          <w:lang w:val="en-GB" w:eastAsia="en-US"/>
        </w:rPr>
        <w:tab/>
        <w:t xml:space="preserve">Chun a áirithiú go mbeidh ECBAnna in ann a ngníomhaíochtaí a dhéanamh go héifeachtach agus chun cóir chomhionann a áirithiú i leith comhlachais neamhbhrabúsacha sa dlí náisiúnta, níor cheart caitheamh le </w:t>
      </w:r>
      <w:r w:rsidRPr="00DE6BA4">
        <w:rPr>
          <w:strike/>
          <w:szCs w:val="24"/>
          <w:lang w:val="en-GB" w:eastAsia="en-US"/>
        </w:rPr>
        <w:t>ECBA</w:t>
      </w:r>
      <w:r w:rsidRPr="00DE6BA4">
        <w:rPr>
          <w:b/>
          <w:i/>
          <w:szCs w:val="24"/>
          <w:lang w:val="en-GB" w:eastAsia="en-US"/>
        </w:rPr>
        <w:t>ECBAnna</w:t>
      </w:r>
      <w:r w:rsidRPr="00DE6BA4">
        <w:rPr>
          <w:szCs w:val="24"/>
          <w:lang w:val="en-GB" w:eastAsia="en-US"/>
        </w:rPr>
        <w:t xml:space="preserve"> le níos lú fabhair ná an comhlachas </w:t>
      </w:r>
      <w:r w:rsidRPr="00DE6BA4">
        <w:rPr>
          <w:strike/>
          <w:szCs w:val="24"/>
          <w:lang w:val="en-GB" w:eastAsia="en-US"/>
        </w:rPr>
        <w:t>neamhbhrabúsach is mó is cosúil leis</w:t>
      </w:r>
      <w:r w:rsidRPr="00DE6BA4">
        <w:rPr>
          <w:b/>
          <w:i/>
          <w:szCs w:val="24"/>
          <w:lang w:val="en-GB" w:eastAsia="en-US"/>
        </w:rPr>
        <w:t>neamhbhrabúis den fhoirm dhlíthiúil aontais is cosúla nó is coitianta a úsáidtear</w:t>
      </w:r>
      <w:r w:rsidRPr="00DE6BA4">
        <w:rPr>
          <w:szCs w:val="24"/>
          <w:lang w:val="en-GB" w:eastAsia="en-US"/>
        </w:rPr>
        <w:t xml:space="preserve"> i ndlíchóras baile an Bhallstáit baile ina </w:t>
      </w:r>
      <w:r w:rsidRPr="00DE6BA4">
        <w:rPr>
          <w:strike/>
          <w:szCs w:val="24"/>
          <w:lang w:val="en-GB" w:eastAsia="en-US"/>
        </w:rPr>
        <w:t>n‑oibríonn sé.</w:t>
      </w:r>
      <w:r w:rsidRPr="00DE6BA4">
        <w:rPr>
          <w:b/>
          <w:i/>
          <w:szCs w:val="24"/>
          <w:lang w:val="en-GB" w:eastAsia="en-US"/>
        </w:rPr>
        <w:t>n-oibríonn sé. [Leasú 26]</w:t>
      </w:r>
    </w:p>
    <w:p w:rsidR="005208A3" w:rsidRPr="00DE6BA4" w:rsidRDefault="005208A3" w:rsidP="005208A3">
      <w:pPr>
        <w:spacing w:before="120" w:after="120" w:line="360" w:lineRule="auto"/>
        <w:ind w:left="850" w:hanging="850"/>
        <w:rPr>
          <w:szCs w:val="24"/>
          <w:lang w:val="en-GB" w:eastAsia="en-US"/>
        </w:rPr>
      </w:pPr>
      <w:r w:rsidRPr="00DE6BA4">
        <w:rPr>
          <w:szCs w:val="24"/>
          <w:lang w:val="en-GB" w:eastAsia="en-US"/>
        </w:rPr>
        <w:br w:type="page"/>
      </w:r>
    </w:p>
    <w:p w:rsidR="005208A3" w:rsidRPr="00DE6BA4" w:rsidRDefault="005208A3" w:rsidP="005208A3">
      <w:pPr>
        <w:spacing w:before="120" w:after="120" w:line="360" w:lineRule="auto"/>
        <w:ind w:left="850" w:hanging="850"/>
        <w:rPr>
          <w:szCs w:val="24"/>
          <w:lang w:val="en-GB" w:eastAsia="en-US"/>
        </w:rPr>
      </w:pPr>
      <w:r w:rsidRPr="00DE6BA4">
        <w:rPr>
          <w:szCs w:val="24"/>
          <w:lang w:val="en-GB" w:eastAsia="en-US"/>
        </w:rPr>
        <w:lastRenderedPageBreak/>
        <w:t>(30)</w:t>
      </w:r>
      <w:r w:rsidRPr="00DE6BA4">
        <w:rPr>
          <w:szCs w:val="24"/>
          <w:lang w:val="en-GB" w:eastAsia="en-US"/>
        </w:rPr>
        <w:tab/>
        <w:t xml:space="preserve">I gcomhréir le </w:t>
      </w:r>
      <w:r w:rsidRPr="00DE6BA4">
        <w:rPr>
          <w:strike/>
          <w:szCs w:val="24"/>
          <w:lang w:val="en-GB" w:eastAsia="en-US"/>
        </w:rPr>
        <w:t>prionsabal an neamh‑idirdhealaithe</w:t>
      </w:r>
      <w:r w:rsidRPr="00DE6BA4">
        <w:rPr>
          <w:b/>
          <w:i/>
          <w:szCs w:val="24"/>
          <w:lang w:val="en-GB" w:eastAsia="en-US"/>
        </w:rPr>
        <w:t>prionsabail an chomhionannais agus an neamh-idirdhealaithe</w:t>
      </w:r>
      <w:r w:rsidRPr="00DE6BA4">
        <w:rPr>
          <w:szCs w:val="24"/>
          <w:lang w:val="en-GB" w:eastAsia="en-US"/>
        </w:rPr>
        <w:t xml:space="preserve"> agus chun an tsaoirse comhlachais a áirithiú, agus an Treoir seo á cur chun feidhme agus á cur i bhfeidhm, níor cheart aon idirdhealú a dhéanamh in aghaidh aon ghrúpa nó aon duine aonair ar aon fhorais, amhail breith, aois, dath, gnéas agus inscne, claonadh gnéasach, féiniúlacht inscne, riochtaí sláinte, stádas inimirce nó cónaitheachta, tréithe géineolaíocha, teanga, bunús náisiúnta, eitneach nó sóisialta, tuairimí polaitiúla nó aon tuairim eile, ballraíocht i mionlach náisiúnta, míchumas fisiciúil nó meabhrach, maoin, cine, reiligiún nó creideamh, nó stádas eile.</w:t>
      </w:r>
      <w:r w:rsidRPr="00DE6BA4">
        <w:rPr>
          <w:b/>
          <w:i/>
          <w:szCs w:val="24"/>
          <w:lang w:val="en-GB" w:eastAsia="en-US"/>
        </w:rPr>
        <w:t xml:space="preserve"> [Leasú 27]</w:t>
      </w:r>
    </w:p>
    <w:p w:rsidR="005208A3" w:rsidRPr="00DE6BA4" w:rsidRDefault="005208A3" w:rsidP="005208A3">
      <w:pPr>
        <w:spacing w:before="120" w:after="120" w:line="360" w:lineRule="auto"/>
        <w:ind w:left="850" w:hanging="850"/>
        <w:rPr>
          <w:szCs w:val="24"/>
          <w:lang w:val="en-GB" w:eastAsia="en-US"/>
        </w:rPr>
      </w:pPr>
      <w:r w:rsidRPr="00DE6BA4">
        <w:rPr>
          <w:szCs w:val="24"/>
          <w:lang w:val="en-GB" w:eastAsia="en-US"/>
        </w:rPr>
        <w:br w:type="page"/>
      </w:r>
    </w:p>
    <w:p w:rsidR="005208A3" w:rsidRPr="00DE6BA4" w:rsidRDefault="005208A3" w:rsidP="005208A3">
      <w:pPr>
        <w:spacing w:before="120" w:after="120" w:line="360" w:lineRule="auto"/>
        <w:ind w:left="850" w:hanging="850"/>
        <w:rPr>
          <w:szCs w:val="24"/>
          <w:lang w:val="en-GB" w:eastAsia="en-US"/>
        </w:rPr>
      </w:pPr>
      <w:r w:rsidRPr="00DE6BA4">
        <w:rPr>
          <w:szCs w:val="24"/>
          <w:lang w:val="en-GB" w:eastAsia="en-US"/>
        </w:rPr>
        <w:lastRenderedPageBreak/>
        <w:t>(31)</w:t>
      </w:r>
      <w:r w:rsidRPr="00DE6BA4">
        <w:rPr>
          <w:szCs w:val="24"/>
          <w:lang w:val="en-GB" w:eastAsia="en-US"/>
        </w:rPr>
        <w:tab/>
        <w:t>Chun comhar i measc na mBallstát agus idir na Ballstáit agus an Coimisiún a éascú, ba cheart do na Ballstáit údarás inniúil a ainmniú a bheidh freagrach as cur i bhfeidhm na rialach lena dtrasuitear an Treoir seo (‘údarás inniúil’)</w:t>
      </w:r>
      <w:r w:rsidRPr="00DE6BA4">
        <w:rPr>
          <w:b/>
          <w:i/>
          <w:szCs w:val="24"/>
          <w:lang w:val="en-GB" w:eastAsia="en-US"/>
        </w:rPr>
        <w:t xml:space="preserve"> agus an Coimisiún agus coiste um ECBAnna a chur ar an eolas ina leith. Ba cheart do na húdaráis inniúla fanacht i ndlúth-theagmháil leis an gCoimisiún agus leis an gcoiste um ECBAnna</w:t>
      </w:r>
      <w:r w:rsidRPr="00DE6BA4">
        <w:rPr>
          <w:szCs w:val="24"/>
          <w:lang w:val="en-GB" w:eastAsia="en-US"/>
        </w:rPr>
        <w:t xml:space="preserve">. Ba cheart don Choimisiún liosta na </w:t>
      </w:r>
      <w:r w:rsidRPr="00DE6BA4">
        <w:rPr>
          <w:strike/>
          <w:szCs w:val="24"/>
          <w:lang w:val="en-GB" w:eastAsia="en-US"/>
        </w:rPr>
        <w:t>n‑údarás</w:t>
      </w:r>
      <w:r w:rsidRPr="00DE6BA4">
        <w:rPr>
          <w:b/>
          <w:i/>
          <w:szCs w:val="24"/>
          <w:lang w:val="en-GB" w:eastAsia="en-US"/>
        </w:rPr>
        <w:t>n-údarás</w:t>
      </w:r>
      <w:r w:rsidRPr="00DE6BA4">
        <w:rPr>
          <w:szCs w:val="24"/>
          <w:lang w:val="en-GB" w:eastAsia="en-US"/>
        </w:rPr>
        <w:t xml:space="preserve"> inniúil a fhoilsiú</w:t>
      </w:r>
      <w:r w:rsidRPr="00DE6BA4">
        <w:rPr>
          <w:b/>
          <w:i/>
          <w:szCs w:val="24"/>
          <w:lang w:val="en-GB" w:eastAsia="en-US"/>
        </w:rPr>
        <w:t xml:space="preserve"> ar shuíomh gréasáin poiblí agus é a thabhairt cothrom le dáta gan moill mhíchuí nuair a tharlaíonn athruithe</w:t>
      </w:r>
      <w:r w:rsidRPr="00DE6BA4">
        <w:rPr>
          <w:szCs w:val="24"/>
          <w:lang w:val="en-GB" w:eastAsia="en-US"/>
        </w:rPr>
        <w:t xml:space="preserve">. Chun forbhreathnú cuimsitheach a fháil ar an mbealach dlíthiúil a chaitear le ECBAnna sna Ballstáit, ba cheart do na Ballstáit fógra a thabhairt don Choimisiún faoi ainmneacha agus cúraimí na </w:t>
      </w:r>
      <w:r w:rsidRPr="00DE6BA4">
        <w:rPr>
          <w:strike/>
          <w:szCs w:val="24"/>
          <w:lang w:val="en-GB" w:eastAsia="en-US"/>
        </w:rPr>
        <w:t>n‑údarás</w:t>
      </w:r>
      <w:r w:rsidRPr="00DE6BA4">
        <w:rPr>
          <w:b/>
          <w:i/>
          <w:szCs w:val="24"/>
          <w:lang w:val="en-GB" w:eastAsia="en-US"/>
        </w:rPr>
        <w:t>n-údarás</w:t>
      </w:r>
      <w:r w:rsidRPr="00DE6BA4">
        <w:rPr>
          <w:szCs w:val="24"/>
          <w:lang w:val="en-GB" w:eastAsia="en-US"/>
        </w:rPr>
        <w:t xml:space="preserve"> ábhartha, seachas na húdaráis inniúla, arna mbunú nó arna </w:t>
      </w:r>
      <w:r w:rsidRPr="00DE6BA4">
        <w:rPr>
          <w:strike/>
          <w:szCs w:val="24"/>
          <w:lang w:val="en-GB" w:eastAsia="en-US"/>
        </w:rPr>
        <w:t>n‑ainmniú</w:t>
      </w:r>
      <w:r w:rsidRPr="00DE6BA4">
        <w:rPr>
          <w:b/>
          <w:i/>
          <w:szCs w:val="24"/>
          <w:lang w:val="en-GB" w:eastAsia="en-US"/>
        </w:rPr>
        <w:t>n-ainmniú</w:t>
      </w:r>
      <w:r w:rsidRPr="00DE6BA4">
        <w:rPr>
          <w:szCs w:val="24"/>
          <w:lang w:val="en-GB" w:eastAsia="en-US"/>
        </w:rPr>
        <w:t xml:space="preserve"> chun críocha na rialacha náisiúnta is infheidhme maidir leis an </w:t>
      </w:r>
      <w:r w:rsidRPr="00DE6BA4">
        <w:rPr>
          <w:strike/>
          <w:szCs w:val="24"/>
          <w:lang w:val="en-GB" w:eastAsia="en-US"/>
        </w:rPr>
        <w:t>gcomhlachas neamhbhrabúsach is mó is inchomparáide</w:t>
      </w:r>
      <w:r w:rsidRPr="00DE6BA4">
        <w:rPr>
          <w:b/>
          <w:i/>
          <w:szCs w:val="24"/>
          <w:lang w:val="en-GB" w:eastAsia="en-US"/>
        </w:rPr>
        <w:t>bhfoirm dhlíthiúil aonair comhlachais neamhbhrabúis is cosúla nó is coitianta a úsáidtear</w:t>
      </w:r>
      <w:r w:rsidRPr="00DE6BA4">
        <w:rPr>
          <w:szCs w:val="24"/>
          <w:lang w:val="en-GB" w:eastAsia="en-US"/>
        </w:rPr>
        <w:t xml:space="preserve"> sa dlí náisiúnta, más infheidhme.</w:t>
      </w:r>
      <w:r w:rsidRPr="00DE6BA4">
        <w:rPr>
          <w:b/>
          <w:i/>
          <w:szCs w:val="24"/>
          <w:lang w:val="en-GB" w:eastAsia="en-US"/>
        </w:rPr>
        <w:t xml:space="preserve"> [Leasú 28]</w:t>
      </w:r>
    </w:p>
    <w:p w:rsidR="005208A3" w:rsidRPr="00DE6BA4" w:rsidRDefault="005208A3" w:rsidP="005208A3">
      <w:pPr>
        <w:spacing w:before="120" w:after="120" w:line="360" w:lineRule="auto"/>
        <w:ind w:left="850" w:hanging="850"/>
        <w:rPr>
          <w:szCs w:val="24"/>
          <w:lang w:val="en-GB" w:eastAsia="en-US"/>
        </w:rPr>
      </w:pPr>
      <w:r w:rsidRPr="00DE6BA4">
        <w:rPr>
          <w:szCs w:val="24"/>
          <w:lang w:val="en-GB" w:eastAsia="en-US"/>
        </w:rPr>
        <w:br w:type="page"/>
      </w:r>
    </w:p>
    <w:p w:rsidR="005208A3" w:rsidRPr="00DE6BA4" w:rsidRDefault="005208A3" w:rsidP="005208A3">
      <w:pPr>
        <w:spacing w:before="120" w:after="120" w:line="360" w:lineRule="auto"/>
        <w:ind w:left="850" w:hanging="850"/>
        <w:rPr>
          <w:szCs w:val="24"/>
          <w:lang w:val="en-GB" w:eastAsia="en-US"/>
        </w:rPr>
      </w:pPr>
      <w:r w:rsidRPr="00DE6BA4">
        <w:rPr>
          <w:szCs w:val="24"/>
          <w:lang w:val="en-GB" w:eastAsia="en-US"/>
        </w:rPr>
        <w:lastRenderedPageBreak/>
        <w:t>(32)</w:t>
      </w:r>
      <w:r w:rsidRPr="00DE6BA4">
        <w:rPr>
          <w:szCs w:val="24"/>
          <w:lang w:val="en-GB" w:eastAsia="en-US"/>
        </w:rPr>
        <w:tab/>
        <w:t>I gcomhréir leis an gceart chun leigheas éifeachtach agus triail chóir a fháil mar a leagtar síos in Airteagal 47 CFR agus Airteagal 13 ECHR, ba cheart cinntí arna ndéanamh ag údaráis inniúla agus forálacha náisiúnta lena gcuirtear an Treoir seo chun feidhme a bheith faoi réir athbhreithniú breithiúnach. Ba cheart athbhreithniú breithiúnach den sórt sin a bheith ar fáil do ECBAnna mar aon le daoine nádúrtha nó daoine dlítheanacha eile, i leith cinntí arna ndéanamh ag údaráis inniúla maidir le ECBAnna, lena n‑áirítear i gcásanna ina mainnítear gníomhú. Áirítear leis an gceart chun athbhreithniú breithiúnach a fháil an ceart chun éisteacht chóir phoiblí a fháil laistigh de thréimhse réasúnta ó bhinse neamhspleách neamhchlaonta arna bhunú roimhe sin le dlí de réir dhlí náisiúnta an Bhallstáit ábhartha i gcomhréir le Airteagal 47 de Chairt um Chearta Bunúsacha an Aontais.</w:t>
      </w:r>
    </w:p>
    <w:p w:rsidR="005208A3" w:rsidRPr="00DE6BA4" w:rsidRDefault="005208A3" w:rsidP="005208A3">
      <w:pPr>
        <w:spacing w:before="120" w:after="120" w:line="360" w:lineRule="auto"/>
        <w:ind w:left="850" w:hanging="850"/>
        <w:rPr>
          <w:szCs w:val="24"/>
          <w:lang w:val="en-GB" w:eastAsia="en-US"/>
        </w:rPr>
      </w:pPr>
      <w:r w:rsidRPr="00DE6BA4">
        <w:rPr>
          <w:szCs w:val="24"/>
          <w:lang w:val="en-GB" w:eastAsia="en-US"/>
        </w:rPr>
        <w:br w:type="page"/>
      </w:r>
    </w:p>
    <w:p w:rsidR="005208A3" w:rsidRPr="00DE6BA4" w:rsidRDefault="005208A3" w:rsidP="005208A3">
      <w:pPr>
        <w:spacing w:before="120" w:after="120" w:line="360" w:lineRule="auto"/>
        <w:ind w:left="850" w:hanging="850"/>
        <w:rPr>
          <w:szCs w:val="24"/>
          <w:lang w:val="en-GB" w:eastAsia="en-US"/>
        </w:rPr>
      </w:pPr>
      <w:r w:rsidRPr="00DE6BA4">
        <w:rPr>
          <w:szCs w:val="24"/>
          <w:lang w:val="en-GB" w:eastAsia="en-US"/>
        </w:rPr>
        <w:lastRenderedPageBreak/>
        <w:t>(33)</w:t>
      </w:r>
      <w:r w:rsidRPr="00DE6BA4">
        <w:rPr>
          <w:szCs w:val="24"/>
          <w:lang w:val="en-GB" w:eastAsia="en-US"/>
        </w:rPr>
        <w:tab/>
        <w:t xml:space="preserve">I bhfianaise a gcuspóra neamhbhrabúsaigh, ba cheart do ECBAnna a bheith in ann iarratas a dhéanamh ar chistiú ó fhoinse phoiblí nó foinse phríobháideach sna Ballstáit ina </w:t>
      </w:r>
      <w:r w:rsidRPr="00DE6BA4">
        <w:rPr>
          <w:strike/>
          <w:szCs w:val="24"/>
          <w:lang w:val="en-GB" w:eastAsia="en-US"/>
        </w:rPr>
        <w:t>n‑oibríonn</w:t>
      </w:r>
      <w:r w:rsidRPr="00DE6BA4">
        <w:rPr>
          <w:b/>
          <w:i/>
          <w:szCs w:val="24"/>
          <w:lang w:val="en-GB" w:eastAsia="en-US"/>
        </w:rPr>
        <w:t>n-oibríonn</w:t>
      </w:r>
      <w:r w:rsidRPr="00DE6BA4">
        <w:rPr>
          <w:szCs w:val="24"/>
          <w:lang w:val="en-GB" w:eastAsia="en-US"/>
        </w:rPr>
        <w:t xml:space="preserve"> siad ar bhonn neamh-idirdhealaitheach</w:t>
      </w:r>
      <w:r w:rsidRPr="00DE6BA4">
        <w:rPr>
          <w:b/>
          <w:i/>
          <w:szCs w:val="24"/>
          <w:lang w:val="en-GB" w:eastAsia="en-US"/>
        </w:rPr>
        <w:t>. Dá bhrí sin, ba cheart feidhm a bheith ag na rialacha céanna maidir leis an ECBA agus na rialacha is infheidhme maidir leis an bhfoirm dhlíthiúil is cosúla nó is coitianta a úsáidtear</w:t>
      </w:r>
      <w:r w:rsidRPr="00DE6BA4">
        <w:rPr>
          <w:szCs w:val="24"/>
          <w:lang w:val="en-GB" w:eastAsia="en-US"/>
        </w:rPr>
        <w:t>. Níor cheart aon srian a bheith ar cheart</w:t>
      </w:r>
      <w:r w:rsidRPr="00DE6BA4">
        <w:rPr>
          <w:b/>
          <w:i/>
          <w:szCs w:val="24"/>
          <w:lang w:val="en-GB" w:eastAsia="en-US"/>
        </w:rPr>
        <w:t xml:space="preserve"> an</w:t>
      </w:r>
      <w:r w:rsidRPr="00DE6BA4">
        <w:rPr>
          <w:szCs w:val="24"/>
          <w:lang w:val="en-GB" w:eastAsia="en-US"/>
        </w:rPr>
        <w:t xml:space="preserve"> ECBA cistiú a fháil agus a sholáthar, ach amháin i gcás ina bhforordaítear srian le dlí, ina bhfuil údar maith leis ar chúis sháraitheach ar mhaithe le leas an phobail</w:t>
      </w:r>
      <w:r w:rsidRPr="00DE6BA4">
        <w:rPr>
          <w:strike/>
          <w:szCs w:val="24"/>
          <w:lang w:val="en-GB" w:eastAsia="en-US"/>
        </w:rPr>
        <w:t>, ina bhfuil sé iomchuí chun a áirithiú go mbainfear amach an cuspóir atá á shaothrú agus nach dtéann sé thar a bhfuil riachtanach chun é a bhaint amach agus</w:t>
      </w:r>
      <w:r w:rsidRPr="00DE6BA4">
        <w:rPr>
          <w:b/>
          <w:i/>
          <w:szCs w:val="24"/>
          <w:lang w:val="en-GB" w:eastAsia="en-US"/>
        </w:rPr>
        <w:t xml:space="preserve"> nó i gcás inar féidir leis an mBallstát a chruthú go sáraíonn an ECBA luachanna an Aontais a chumhdaítear in Airteagal 2 CAE go diongbháilte agus arís agus arís eile trína chuid gníomhaíochtaí,</w:t>
      </w:r>
      <w:r w:rsidRPr="00DE6BA4">
        <w:rPr>
          <w:szCs w:val="24"/>
          <w:lang w:val="en-GB" w:eastAsia="en-US"/>
        </w:rPr>
        <w:t xml:space="preserve"> i gcás ina bhfuil sé i gcomhréir le dlí an Aontais</w:t>
      </w:r>
      <w:r w:rsidRPr="00DE6BA4">
        <w:rPr>
          <w:b/>
          <w:i/>
          <w:szCs w:val="24"/>
          <w:lang w:val="en-GB" w:eastAsia="en-US"/>
        </w:rPr>
        <w:t>, iomchuí agus teoranta dá bhfuil fíorghá leis, agus i gcás ina bhfuil tionchar an tsriain ar an ECBA comhréireach leis an gcuspóir a shaothraítear</w:t>
      </w:r>
      <w:r w:rsidRPr="00DE6BA4">
        <w:rPr>
          <w:szCs w:val="24"/>
          <w:lang w:val="en-GB" w:eastAsia="en-US"/>
        </w:rPr>
        <w:t>.</w:t>
      </w:r>
      <w:r w:rsidRPr="00DE6BA4">
        <w:rPr>
          <w:b/>
          <w:i/>
          <w:szCs w:val="24"/>
          <w:lang w:val="en-GB" w:eastAsia="en-US"/>
        </w:rPr>
        <w:t xml:space="preserve"> [Leasú 29]</w:t>
      </w:r>
    </w:p>
    <w:p w:rsidR="006403E6" w:rsidRPr="00DE6BA4" w:rsidRDefault="006403E6" w:rsidP="005208A3">
      <w:pPr>
        <w:spacing w:before="120" w:after="120" w:line="360" w:lineRule="auto"/>
        <w:ind w:left="850" w:hanging="850"/>
        <w:rPr>
          <w:szCs w:val="24"/>
          <w:lang w:val="en-GB" w:eastAsia="en-US"/>
        </w:rPr>
      </w:pPr>
      <w:r w:rsidRPr="00DE6BA4">
        <w:rPr>
          <w:szCs w:val="24"/>
          <w:lang w:val="en-GB" w:eastAsia="en-US"/>
        </w:rPr>
        <w:br w:type="page"/>
      </w:r>
    </w:p>
    <w:p w:rsidR="005208A3" w:rsidRPr="00DE6BA4" w:rsidRDefault="005208A3" w:rsidP="005208A3">
      <w:pPr>
        <w:spacing w:before="120" w:after="120" w:line="360" w:lineRule="auto"/>
        <w:ind w:left="850" w:hanging="850"/>
        <w:rPr>
          <w:szCs w:val="24"/>
          <w:lang w:val="en-GB" w:eastAsia="en-US"/>
        </w:rPr>
      </w:pPr>
      <w:r w:rsidRPr="00DE6BA4">
        <w:rPr>
          <w:szCs w:val="24"/>
          <w:lang w:val="en-GB" w:eastAsia="en-US"/>
        </w:rPr>
        <w:lastRenderedPageBreak/>
        <w:t>(34)</w:t>
      </w:r>
      <w:r w:rsidRPr="00DE6BA4">
        <w:rPr>
          <w:szCs w:val="24"/>
          <w:lang w:val="en-GB" w:eastAsia="en-US"/>
        </w:rPr>
        <w:tab/>
        <w:t>Chun a áirithiú go mbaineann ECBAnna tairbhe go hiomlán as an margadh inmheánach, ba cheart do ECBAnna a bheith in ann seirbhísí a sholáthar agus a fháil, chomh maith le gabháil do thrádáil earraí gan trasnaíocht na mBallstát. Níor cheart srianta a cheadú ach amháin má fhorordaítear le dlí iad, má tá údar leo ar chúiseanna sáraitheacha ar mhaithe le leas an phobail, agus má tá siad iomchuí chun baint amach an chuspóra a shaothraítear a áirithiú, agus más rud é nach dtéann siad thar a bhfuil gá leis chun an méid sin a bhaint amach. Níor cheart go ndéanfadh sé sin difear d’fhorálacha gníomhartha eile de chuid an Aontais. Ba cheart go n‑áireofaí leis sin forálacha gníomhartha de chuid an Aontais a threisíonn na saoirsí bunúsacha, amhail na cinn a leagtar síos i dTreoir 2006/123/CE ó Pharlaimint na hEorpa agus ón gComhairle</w:t>
      </w:r>
      <w:r w:rsidRPr="00DE6BA4">
        <w:rPr>
          <w:szCs w:val="24"/>
          <w:vertAlign w:val="superscript"/>
          <w:lang w:val="en-GB" w:eastAsia="en-US"/>
        </w:rPr>
        <w:footnoteReference w:id="12"/>
      </w:r>
      <w:r w:rsidRPr="00DE6BA4">
        <w:rPr>
          <w:szCs w:val="24"/>
          <w:lang w:val="en-GB" w:eastAsia="en-US"/>
        </w:rPr>
        <w:t xml:space="preserve"> lena ráthaítear an tsaoirse bhunaíochta agus an tsaoirse chun seirbhísí a sholáthar chomh maith le forálacha gníomhartha eile de chuid an Aontais lena rialaítear gníomhaíochtaí eacnamaíocha sonracha a mbíonn ECBAnna ag gabháil dóibh.</w:t>
      </w:r>
    </w:p>
    <w:p w:rsidR="006403E6" w:rsidRPr="00DE6BA4" w:rsidRDefault="006403E6" w:rsidP="005208A3">
      <w:pPr>
        <w:spacing w:before="120" w:after="120" w:line="360" w:lineRule="auto"/>
        <w:ind w:left="850" w:hanging="850"/>
        <w:rPr>
          <w:szCs w:val="24"/>
          <w:lang w:val="en-GB" w:eastAsia="en-US"/>
        </w:rPr>
      </w:pPr>
      <w:r w:rsidRPr="00DE6BA4">
        <w:rPr>
          <w:szCs w:val="24"/>
          <w:lang w:val="en-GB" w:eastAsia="en-US"/>
        </w:rPr>
        <w:br w:type="page"/>
      </w:r>
    </w:p>
    <w:p w:rsidR="005208A3" w:rsidRPr="00DE6BA4" w:rsidRDefault="005208A3" w:rsidP="005208A3">
      <w:pPr>
        <w:spacing w:before="120" w:after="120" w:line="360" w:lineRule="auto"/>
        <w:ind w:left="850" w:hanging="850"/>
        <w:rPr>
          <w:szCs w:val="24"/>
          <w:lang w:val="en-GB" w:eastAsia="en-US"/>
        </w:rPr>
      </w:pPr>
      <w:r w:rsidRPr="00DE6BA4">
        <w:rPr>
          <w:szCs w:val="24"/>
          <w:lang w:val="en-GB" w:eastAsia="en-US"/>
        </w:rPr>
        <w:lastRenderedPageBreak/>
        <w:t>(35)</w:t>
      </w:r>
      <w:r w:rsidRPr="00DE6BA4">
        <w:rPr>
          <w:szCs w:val="24"/>
          <w:lang w:val="en-GB" w:eastAsia="en-US"/>
        </w:rPr>
        <w:tab/>
        <w:t>Chun fíormhargadh inmheánach a bhunú do chomhlachais neamhbhrabúsacha, is gá deireadh a chur le srianta áirithe a bhaineann leis an tsaoirse bunaíochta, saorghluaiseacht seirbhísí, agus saorghluaiseacht chaipitil ag a bhfuil feidhm fós i ndlíthe Ballstáit áirithe. Dá bhrí sin, níor cheart do na Ballstáit aon cheanglais idirdhealaitheacha a fhorchur bunaithe ar náisiúntacht chomhaltaí ECBA nó a chomhlachta feidhmiúcháin, seachas mar a fhoráiltear sa Treoir seo. Chomh maith leis sin, níor cheart do Bhallstáit foráil a dhéanamh maidir le haon cheanglas maidir le láithreacht fhisiceach na mBallstát maidir le bailíocht cruinnithe. Chun ECBAnna a chumasú tairbhí iomlána an mhargaidh inmheánaigh a bheith acu, níor cheart do na Ballstáit a cheangal ar oifig chláraithe ECBA a bheith sa Bhallstát céanna ina bhfuil a riarachán lárnach nó a phríomháit oibríochtaí. Ina theannta sin, níor cheart do na Ballstáit toirmisc ghinearálta a fhorchur ar ECBAnna dhéanann gníomhaíochtaí eacnamaíocha, ná níor cheart dóibh gan cead a thabhairt dóibh dul i mbun gníomhaíochtaí eacnamaíocha ach amháin má tá siad nasctha le cuspóir a leagtar amach i reachtanna ECBA.</w:t>
      </w:r>
    </w:p>
    <w:p w:rsidR="006403E6" w:rsidRPr="00DE6BA4" w:rsidRDefault="006403E6" w:rsidP="005208A3">
      <w:pPr>
        <w:spacing w:before="120" w:after="120" w:line="360" w:lineRule="auto"/>
        <w:ind w:left="850" w:hanging="850"/>
        <w:rPr>
          <w:b/>
          <w:i/>
          <w:szCs w:val="24"/>
          <w:lang w:val="en-GB" w:eastAsia="en-US"/>
        </w:rPr>
      </w:pPr>
      <w:r w:rsidRPr="00DE6BA4">
        <w:rPr>
          <w:b/>
          <w:i/>
          <w:szCs w:val="24"/>
          <w:lang w:val="en-GB" w:eastAsia="en-US"/>
        </w:rPr>
        <w:br w:type="page"/>
      </w:r>
    </w:p>
    <w:p w:rsidR="005208A3" w:rsidRPr="00DE6BA4" w:rsidRDefault="005208A3" w:rsidP="005208A3">
      <w:pPr>
        <w:spacing w:before="120" w:after="120" w:line="360" w:lineRule="auto"/>
        <w:ind w:left="850" w:hanging="850"/>
        <w:rPr>
          <w:szCs w:val="24"/>
          <w:lang w:val="en-GB" w:eastAsia="en-US"/>
        </w:rPr>
      </w:pPr>
      <w:r w:rsidRPr="00DE6BA4">
        <w:rPr>
          <w:b/>
          <w:i/>
          <w:szCs w:val="24"/>
          <w:lang w:val="en-GB" w:eastAsia="en-US"/>
        </w:rPr>
        <w:lastRenderedPageBreak/>
        <w:t>(35a)</w:t>
      </w:r>
      <w:r w:rsidRPr="00DE6BA4">
        <w:rPr>
          <w:szCs w:val="24"/>
          <w:lang w:val="en-GB" w:eastAsia="en-US"/>
        </w:rPr>
        <w:tab/>
      </w:r>
      <w:r w:rsidRPr="00DE6BA4">
        <w:rPr>
          <w:b/>
          <w:i/>
          <w:szCs w:val="24"/>
          <w:lang w:val="en-GB" w:eastAsia="en-US"/>
        </w:rPr>
        <w:t>I gcomhréir leis an gceart chun saoirse chun tuairimí a nochtadh agus saoirse comhlachais, tá sé tábhachtach a áirithiú nach gcuireann na Ballstáit teorainn leis an gceart rannpháirtíochta atá ag comhlachais sa saol poiblí agus i ndíospóireacht phoiblí nó pholaitiúil, rud a d’fhéadfadh a bheith bainteach, mar shampla, le habhcóideacht ar mhaithe le leas an phobail nó tionól síochánta a eagrú nó lena bheith rannpháirteach ann. Níor cheart, áfach, go mbeadh sé beartaithe le rannpháirtíocht sa díospóireacht phoiblí nó pholaitiúil, go rachaidís chun tairbhe d’aon pháirtí polaitiúil nó iarrthóir polaitiúil ar leith. [Leasú 30]</w:t>
      </w:r>
    </w:p>
    <w:p w:rsidR="005208A3" w:rsidRPr="00DE6BA4" w:rsidRDefault="005208A3" w:rsidP="005208A3">
      <w:pPr>
        <w:spacing w:before="120" w:after="120" w:line="360" w:lineRule="auto"/>
        <w:ind w:left="850" w:hanging="850"/>
        <w:rPr>
          <w:szCs w:val="24"/>
          <w:lang w:val="en-GB" w:eastAsia="en-US"/>
        </w:rPr>
      </w:pPr>
      <w:r w:rsidRPr="00DE6BA4">
        <w:rPr>
          <w:szCs w:val="24"/>
          <w:lang w:val="en-GB" w:eastAsia="en-US"/>
        </w:rPr>
        <w:t>(36)</w:t>
      </w:r>
      <w:r w:rsidRPr="00DE6BA4">
        <w:rPr>
          <w:szCs w:val="24"/>
          <w:lang w:val="en-GB" w:eastAsia="en-US"/>
        </w:rPr>
        <w:tab/>
        <w:t>Ba cheart clárú ECBA a bheith ina bhunchoinníoll le haghaidh ECBA. Chun clárú, ba cheart triúr comhaltaí bunaidh ar a laghad a bheith ag ECBA. Eintitis dhlíthiúla a bhfuil cuspóir neamhbhrabúis acu agus atá bunaithe san Aontas agus daoine nádúrtha ar saoránaigh den Aontas iad nó a bhfuil cónaí orthu go dleathach ar chríoch an Aontais, ba cheart dóibh a bheith in ann a bheith ina gcomhaltaí bunaidh de ECBA. Ba cheart an deis a bheith ag comhlachais neamhbhrabúsacha tiontú ina ECBAnna freisin laistigh den Bhallstát céanna.</w:t>
      </w:r>
    </w:p>
    <w:p w:rsidR="006403E6" w:rsidRPr="00DE6BA4" w:rsidRDefault="006403E6" w:rsidP="005208A3">
      <w:pPr>
        <w:spacing w:before="120" w:after="120" w:line="360" w:lineRule="auto"/>
        <w:ind w:left="850" w:hanging="850"/>
        <w:rPr>
          <w:b/>
          <w:i/>
          <w:szCs w:val="24"/>
          <w:lang w:val="en-GB" w:eastAsia="en-US"/>
        </w:rPr>
      </w:pPr>
      <w:r w:rsidRPr="00DE6BA4">
        <w:rPr>
          <w:b/>
          <w:i/>
          <w:szCs w:val="24"/>
          <w:lang w:val="en-GB" w:eastAsia="en-US"/>
        </w:rPr>
        <w:br w:type="page"/>
      </w:r>
    </w:p>
    <w:p w:rsidR="005208A3" w:rsidRPr="00DE6BA4" w:rsidRDefault="005208A3" w:rsidP="005208A3">
      <w:pPr>
        <w:spacing w:before="120" w:after="120" w:line="360" w:lineRule="auto"/>
        <w:ind w:left="850" w:hanging="850"/>
        <w:rPr>
          <w:szCs w:val="24"/>
          <w:lang w:val="en-GB" w:eastAsia="en-US"/>
        </w:rPr>
      </w:pPr>
      <w:r w:rsidRPr="00DE6BA4">
        <w:rPr>
          <w:b/>
          <w:i/>
          <w:szCs w:val="24"/>
          <w:lang w:val="en-GB" w:eastAsia="en-US"/>
        </w:rPr>
        <w:lastRenderedPageBreak/>
        <w:t>(36a)</w:t>
      </w:r>
      <w:r w:rsidRPr="00DE6BA4">
        <w:rPr>
          <w:szCs w:val="24"/>
          <w:lang w:val="en-GB" w:eastAsia="en-US"/>
        </w:rPr>
        <w:tab/>
      </w:r>
      <w:r w:rsidRPr="00DE6BA4">
        <w:rPr>
          <w:b/>
          <w:i/>
          <w:szCs w:val="24"/>
          <w:lang w:val="en-GB" w:eastAsia="en-US"/>
        </w:rPr>
        <w:t>Ba cheart do na Ballstáit leas iomlán a bhaint as na féidearthachtaí a chuirtear ar fáil leis an digitiú chun feidhmiú na saoirse comhlachais agus na saoirse bunaíochta a éascú agus chun na hualaí riaracháin agus na costais chomhlíonta a laghdú freisin. Chun an próiseas clárúcháin a éascú, lena n-áirítear i gcás cumas agus tiontuithe, ba cheart do na Ballstáit a áirithiú go bhféadfar an t-iarratas ar chlárúchán a chur isteach ar líne. Ba cheart feidhm a bheith aige sin maidir leis na hiarrataí chun an oifig chláraithe a aistriú agus maidir le fógra ar an gcuid sin den deimhniú ECBA a bhaineann le hathrú faisnéise. Ba cheart modhanna digiteacha a mholadh freisin chun borradh a chur faoi nósanna imeachta riaracháin agus comhar, agus iad a éascú, i gcás inar féidir. [Leasú 31]</w:t>
      </w:r>
    </w:p>
    <w:p w:rsidR="005208A3" w:rsidRPr="00DE6BA4" w:rsidRDefault="005208A3" w:rsidP="005208A3">
      <w:pPr>
        <w:spacing w:before="120" w:after="120" w:line="360" w:lineRule="auto"/>
        <w:ind w:left="850" w:hanging="850"/>
        <w:rPr>
          <w:szCs w:val="24"/>
          <w:lang w:val="en-GB" w:eastAsia="en-US"/>
        </w:rPr>
      </w:pPr>
      <w:r w:rsidRPr="00DE6BA4">
        <w:rPr>
          <w:szCs w:val="24"/>
          <w:lang w:val="en-GB" w:eastAsia="en-US"/>
        </w:rPr>
        <w:t>(37)</w:t>
      </w:r>
      <w:r w:rsidRPr="00DE6BA4">
        <w:rPr>
          <w:szCs w:val="24"/>
          <w:lang w:val="en-GB" w:eastAsia="en-US"/>
        </w:rPr>
        <w:tab/>
        <w:t>Chun a áirithiú go mbeidh ECBAnna in ann oibriú thar theorainneacha agus i gcomhréir le prionsabal na comhréireachta, ba cheart a cheangal orthu gan clárú ach aon uair amháin, sa Bhallstát baile, chun a bpearsantacht dhlítheanach agus a n‑inniúlacht dhlítheanach a fháil. Chun aitheantas uathoibríoch an chlárúcháin sin a áirithiú ar fud an Aontais, is gá an nós imeachta clárúcháin a chomhchuibhiú. Baineann sé sin go háirithe leis na doiciméid agus an fhaisnéis is gá le haghaidh iarratas ar ECBA a chlárú, chomh maith leis na seiceálacha atá le déanamh.</w:t>
      </w:r>
    </w:p>
    <w:p w:rsidR="006403E6" w:rsidRPr="00DE6BA4" w:rsidRDefault="006403E6" w:rsidP="005208A3">
      <w:pPr>
        <w:spacing w:before="120" w:after="120" w:line="360" w:lineRule="auto"/>
        <w:ind w:left="850" w:hanging="850"/>
        <w:rPr>
          <w:szCs w:val="24"/>
          <w:lang w:val="en-GB" w:eastAsia="en-US"/>
        </w:rPr>
      </w:pPr>
      <w:r w:rsidRPr="00DE6BA4">
        <w:rPr>
          <w:szCs w:val="24"/>
          <w:lang w:val="en-GB" w:eastAsia="en-US"/>
        </w:rPr>
        <w:br w:type="page"/>
      </w:r>
    </w:p>
    <w:p w:rsidR="005208A3" w:rsidRPr="00DE6BA4" w:rsidRDefault="005208A3" w:rsidP="005208A3">
      <w:pPr>
        <w:spacing w:before="120" w:after="120" w:line="360" w:lineRule="auto"/>
        <w:ind w:left="850" w:hanging="850"/>
        <w:rPr>
          <w:szCs w:val="24"/>
          <w:lang w:val="en-GB" w:eastAsia="en-US"/>
        </w:rPr>
      </w:pPr>
      <w:r w:rsidRPr="00DE6BA4">
        <w:rPr>
          <w:szCs w:val="24"/>
          <w:lang w:val="en-GB" w:eastAsia="en-US"/>
        </w:rPr>
        <w:lastRenderedPageBreak/>
        <w:t>(38)</w:t>
      </w:r>
      <w:r w:rsidRPr="00DE6BA4">
        <w:rPr>
          <w:szCs w:val="24"/>
          <w:lang w:val="en-GB" w:eastAsia="en-US"/>
        </w:rPr>
        <w:tab/>
        <w:t xml:space="preserve">Níor cheart go mbeadh na Ballstáit i dteideal a cheangal ar ECBA cláraithe, dearbhú a dhéanamh, faisnéis a sholáthar, údaruithe a iarraidh nó a fháil chun gabháil do ghníomhaíochtaí áirithe ach amháin i gcás ach amháin maidir le ceanglais den sórt sin (i) i gcás ina gcuirtear i bhfeidhm iad ar bhealach ginearálta agus </w:t>
      </w:r>
      <w:r w:rsidRPr="00DE6BA4">
        <w:rPr>
          <w:strike/>
          <w:szCs w:val="24"/>
          <w:lang w:val="en-GB" w:eastAsia="en-US"/>
        </w:rPr>
        <w:t>neamh‑idirdhealaitheach</w:t>
      </w:r>
      <w:r w:rsidRPr="00DE6BA4">
        <w:rPr>
          <w:b/>
          <w:i/>
          <w:szCs w:val="24"/>
          <w:lang w:val="en-GB" w:eastAsia="en-US"/>
        </w:rPr>
        <w:t>neamh-idirdhealaitheach</w:t>
      </w:r>
      <w:r w:rsidRPr="00DE6BA4">
        <w:rPr>
          <w:szCs w:val="24"/>
          <w:lang w:val="en-GB" w:eastAsia="en-US"/>
        </w:rPr>
        <w:t xml:space="preserve">, (ii) i gcás ina bhfuil siad forordaithe le dlí, (iii) i gcás ina bhfuil údar maith leo ar chúiseanna sáraitheacha a bhaineann le leas an phobail, (iv) i gcás ina bhfuil siad iomchuí </w:t>
      </w:r>
      <w:r w:rsidRPr="00DE6BA4">
        <w:rPr>
          <w:strike/>
          <w:szCs w:val="24"/>
          <w:lang w:val="en-GB" w:eastAsia="en-US"/>
        </w:rPr>
        <w:t>iad chun gnóthachtáil an chuspóra atá á shaothrú a áirithiú agus nach dtéann siad thar a</w:t>
      </w:r>
      <w:r w:rsidRPr="00DE6BA4">
        <w:rPr>
          <w:b/>
          <w:i/>
          <w:szCs w:val="24"/>
          <w:lang w:val="en-GB" w:eastAsia="en-US"/>
        </w:rPr>
        <w:t>agus teoranta dá</w:t>
      </w:r>
      <w:r w:rsidRPr="00DE6BA4">
        <w:rPr>
          <w:szCs w:val="24"/>
          <w:lang w:val="en-GB" w:eastAsia="en-US"/>
        </w:rPr>
        <w:t xml:space="preserve"> bhfuil </w:t>
      </w:r>
      <w:r w:rsidRPr="00DE6BA4">
        <w:rPr>
          <w:strike/>
          <w:szCs w:val="24"/>
          <w:lang w:val="en-GB" w:eastAsia="en-US"/>
        </w:rPr>
        <w:t>gá leis chun an cuspóir sin a ghnóthú</w:t>
      </w:r>
      <w:r w:rsidRPr="00DE6BA4">
        <w:rPr>
          <w:b/>
          <w:i/>
          <w:szCs w:val="24"/>
          <w:lang w:val="en-GB" w:eastAsia="en-US"/>
        </w:rPr>
        <w:t>fíorghá leis, agus ba cheart go mbeadh tionchar an bhirt ar an ECBA comhréireach leis an gcuspóir a shaothraítear</w:t>
      </w:r>
      <w:r w:rsidRPr="00DE6BA4">
        <w:rPr>
          <w:szCs w:val="24"/>
          <w:lang w:val="en-GB" w:eastAsia="en-US"/>
        </w:rPr>
        <w:t xml:space="preserve">. D’fhéadfadh ceanglais den sórt sin a bheith nasctha, mar shampla, le sainiúlachtaí earnálacha áirithe, amhail cúram sláinte. I gcás ina ndéanann na Ballstáit foráil maidir le nósanna imeachta breise den sórt sin, ba cheart an fhaisnéis sin a chur ar fáil go poiblí </w:t>
      </w:r>
      <w:r w:rsidRPr="00DE6BA4">
        <w:rPr>
          <w:b/>
          <w:i/>
          <w:szCs w:val="24"/>
          <w:lang w:val="en-GB" w:eastAsia="en-US"/>
        </w:rPr>
        <w:t xml:space="preserve">ar bhealach soiléir, so-aimsithe agus sothuigthe, </w:t>
      </w:r>
      <w:r w:rsidRPr="00DE6BA4">
        <w:rPr>
          <w:szCs w:val="24"/>
          <w:lang w:val="en-GB" w:eastAsia="en-US"/>
        </w:rPr>
        <w:t>chun a áirithiú go bhfuil</w:t>
      </w:r>
      <w:r w:rsidRPr="00DE6BA4">
        <w:rPr>
          <w:b/>
          <w:i/>
          <w:szCs w:val="24"/>
          <w:lang w:val="en-GB" w:eastAsia="en-US"/>
        </w:rPr>
        <w:t xml:space="preserve"> an</w:t>
      </w:r>
      <w:r w:rsidRPr="00DE6BA4">
        <w:rPr>
          <w:szCs w:val="24"/>
          <w:lang w:val="en-GB" w:eastAsia="en-US"/>
        </w:rPr>
        <w:t xml:space="preserve"> ECBA in ann na ceanglais sin a chomhlíonadh.</w:t>
      </w:r>
      <w:r w:rsidRPr="00DE6BA4">
        <w:rPr>
          <w:b/>
          <w:i/>
          <w:szCs w:val="24"/>
          <w:lang w:val="en-GB" w:eastAsia="en-US"/>
        </w:rPr>
        <w:t xml:space="preserve"> [Leasú 32]</w:t>
      </w:r>
    </w:p>
    <w:p w:rsidR="006403E6" w:rsidRPr="00DE6BA4" w:rsidRDefault="006403E6" w:rsidP="005208A3">
      <w:pPr>
        <w:spacing w:before="120" w:after="120" w:line="360" w:lineRule="auto"/>
        <w:ind w:left="850" w:hanging="850"/>
        <w:rPr>
          <w:szCs w:val="24"/>
          <w:lang w:val="en-GB" w:eastAsia="en-US"/>
        </w:rPr>
      </w:pPr>
      <w:r w:rsidRPr="00DE6BA4">
        <w:rPr>
          <w:szCs w:val="24"/>
          <w:lang w:val="en-GB" w:eastAsia="en-US"/>
        </w:rPr>
        <w:br w:type="page"/>
      </w:r>
    </w:p>
    <w:p w:rsidR="005208A3" w:rsidRPr="00DE6BA4" w:rsidRDefault="005208A3" w:rsidP="005208A3">
      <w:pPr>
        <w:spacing w:before="120" w:after="120" w:line="360" w:lineRule="auto"/>
        <w:ind w:left="850" w:hanging="850"/>
        <w:rPr>
          <w:szCs w:val="24"/>
          <w:lang w:val="en-GB" w:eastAsia="en-US"/>
        </w:rPr>
      </w:pPr>
      <w:r w:rsidRPr="00DE6BA4">
        <w:rPr>
          <w:szCs w:val="24"/>
          <w:lang w:val="en-GB" w:eastAsia="en-US"/>
        </w:rPr>
        <w:lastRenderedPageBreak/>
        <w:t>(39)</w:t>
      </w:r>
      <w:r w:rsidRPr="00DE6BA4">
        <w:rPr>
          <w:szCs w:val="24"/>
          <w:lang w:val="en-GB" w:eastAsia="en-US"/>
        </w:rPr>
        <w:tab/>
        <w:t>Chun calaois a chosc</w:t>
      </w:r>
      <w:r w:rsidRPr="00DE6BA4">
        <w:rPr>
          <w:b/>
          <w:i/>
          <w:szCs w:val="24"/>
          <w:lang w:val="en-GB" w:eastAsia="en-US"/>
        </w:rPr>
        <w:t xml:space="preserve"> agus chun iontaofacht an chláir ábhartha a áirithiú</w:t>
      </w:r>
      <w:r w:rsidRPr="00DE6BA4">
        <w:rPr>
          <w:szCs w:val="24"/>
          <w:lang w:val="en-GB" w:eastAsia="en-US"/>
        </w:rPr>
        <w:t xml:space="preserve">, tá sé tábhachtach go bhfíoróidh na Ballstáit céannacht </w:t>
      </w:r>
      <w:r w:rsidRPr="00DE6BA4">
        <w:rPr>
          <w:strike/>
          <w:szCs w:val="24"/>
          <w:lang w:val="en-GB" w:eastAsia="en-US"/>
        </w:rPr>
        <w:t>na gcomhaltaí bunaidh agus na n‑ionadaithe</w:t>
      </w:r>
      <w:r w:rsidRPr="00DE6BA4">
        <w:rPr>
          <w:b/>
          <w:i/>
          <w:szCs w:val="24"/>
          <w:lang w:val="en-GB" w:eastAsia="en-US"/>
        </w:rPr>
        <w:t>ionadaithe</w:t>
      </w:r>
      <w:r w:rsidRPr="00DE6BA4">
        <w:rPr>
          <w:szCs w:val="24"/>
          <w:lang w:val="en-GB" w:eastAsia="en-US"/>
        </w:rPr>
        <w:t xml:space="preserve"> dlíthiúla</w:t>
      </w:r>
      <w:r w:rsidRPr="00DE6BA4">
        <w:rPr>
          <w:strike/>
          <w:szCs w:val="24"/>
          <w:lang w:val="en-GB" w:eastAsia="en-US"/>
        </w:rPr>
        <w:t xml:space="preserve"> de chuid</w:t>
      </w:r>
      <w:r w:rsidRPr="00DE6BA4">
        <w:rPr>
          <w:szCs w:val="24"/>
          <w:lang w:val="en-GB" w:eastAsia="en-US"/>
        </w:rPr>
        <w:t xml:space="preserve"> an ECBA. Baineann tábhacht ar leith le fíorú a dhéanamh ar chéannacht</w:t>
      </w:r>
      <w:r w:rsidRPr="00DE6BA4">
        <w:rPr>
          <w:b/>
          <w:i/>
          <w:szCs w:val="24"/>
          <w:lang w:val="en-GB" w:eastAsia="en-US"/>
        </w:rPr>
        <w:t>, go háirithe</w:t>
      </w:r>
      <w:r w:rsidRPr="00DE6BA4">
        <w:rPr>
          <w:szCs w:val="24"/>
          <w:lang w:val="en-GB" w:eastAsia="en-US"/>
        </w:rPr>
        <w:t xml:space="preserve"> má dhéantar an </w:t>
      </w:r>
      <w:r w:rsidRPr="00DE6BA4">
        <w:rPr>
          <w:strike/>
          <w:szCs w:val="24"/>
          <w:lang w:val="en-GB" w:eastAsia="en-US"/>
        </w:rPr>
        <w:t>t‑iarratas</w:t>
      </w:r>
      <w:r w:rsidRPr="00DE6BA4">
        <w:rPr>
          <w:b/>
          <w:i/>
          <w:szCs w:val="24"/>
          <w:lang w:val="en-GB" w:eastAsia="en-US"/>
        </w:rPr>
        <w:t>t-iarratas</w:t>
      </w:r>
      <w:r w:rsidRPr="00DE6BA4">
        <w:rPr>
          <w:szCs w:val="24"/>
          <w:lang w:val="en-GB" w:eastAsia="en-US"/>
        </w:rPr>
        <w:t xml:space="preserve"> ar chlárú go leictreonach. Mar gheall ar éagsúlacht na gcleachtas éagsúil atá sna Ballstáit, ba cheart na modhanna sonracha chun céannacht a fhíorú leanúint de bheith faoi rogha an Bhallstáit lena mbaineann.</w:t>
      </w:r>
      <w:r w:rsidRPr="00DE6BA4">
        <w:rPr>
          <w:b/>
          <w:i/>
          <w:szCs w:val="24"/>
          <w:lang w:val="en-GB" w:eastAsia="en-US"/>
        </w:rPr>
        <w:t xml:space="preserve"> Leis an gcur chuige sin, soláthraítear an tsolúbthacht is gá chun traidisiúin, sainiúlachtaí agus nósanna imeachta sonracha gach Ballstáit a chur san áireamh, agus a áirithiú ag an am céanna go n-urramaítear caighdeáin slándála agus barántúlachta ar leibhéal an Aontais. [Leasú 33]</w:t>
      </w:r>
    </w:p>
    <w:p w:rsidR="006403E6" w:rsidRPr="00DE6BA4" w:rsidRDefault="006403E6" w:rsidP="005208A3">
      <w:pPr>
        <w:spacing w:before="120" w:after="120" w:line="360" w:lineRule="auto"/>
        <w:ind w:left="850" w:hanging="850"/>
        <w:rPr>
          <w:szCs w:val="24"/>
          <w:lang w:val="en-GB" w:eastAsia="en-US"/>
        </w:rPr>
      </w:pPr>
      <w:r w:rsidRPr="00DE6BA4">
        <w:rPr>
          <w:szCs w:val="24"/>
          <w:lang w:val="en-GB" w:eastAsia="en-US"/>
        </w:rPr>
        <w:br w:type="page"/>
      </w:r>
    </w:p>
    <w:p w:rsidR="005208A3" w:rsidRPr="00DE6BA4" w:rsidRDefault="005208A3" w:rsidP="005208A3">
      <w:pPr>
        <w:spacing w:before="120" w:after="120" w:line="360" w:lineRule="auto"/>
        <w:ind w:left="850" w:hanging="850"/>
        <w:rPr>
          <w:szCs w:val="24"/>
          <w:lang w:val="en-GB" w:eastAsia="en-US"/>
        </w:rPr>
      </w:pPr>
      <w:r w:rsidRPr="00DE6BA4">
        <w:rPr>
          <w:szCs w:val="24"/>
          <w:lang w:val="en-GB" w:eastAsia="en-US"/>
        </w:rPr>
        <w:lastRenderedPageBreak/>
        <w:t>(40)</w:t>
      </w:r>
      <w:r w:rsidRPr="00DE6BA4">
        <w:rPr>
          <w:szCs w:val="24"/>
          <w:lang w:val="en-GB" w:eastAsia="en-US"/>
        </w:rPr>
        <w:tab/>
        <w:t xml:space="preserve">Agus saoirse bhunaíochta agus comhlachais á hurramú, ba cheart clárú ECBA a dhiúltú i gcásanna ina mainnítear na ceanglais fhoirmiúla maidir le clárú a chomhlíonadh, mar a leagtar síos sa Treoir seo, i gcás nach bhfuil an t‑iarratas comhlánaithe nó má sháraíonn na cuspóirí a thuairiscítear sna reachtanna dlí an Aontais nó an dlí náisiúnta atá i gcomhréir le dlí an Aontais. Thairis sin, ní mór diúltú don chlárú, má mhainníonn an t‑iarratas na buncheanglais a leagtar amach sa Treoir seo a chomhlíonadh chun ECBA a bhunú, is é sin an cuspóir neamhbhrabúis, an líon íosta comhaltaí bunaidh agus an ghné </w:t>
      </w:r>
      <w:r w:rsidRPr="00DE6BA4">
        <w:rPr>
          <w:strike/>
          <w:szCs w:val="24"/>
          <w:lang w:val="en-GB" w:eastAsia="en-US"/>
        </w:rPr>
        <w:t>trasteorann i dtéarmaí</w:t>
      </w:r>
      <w:r w:rsidRPr="00DE6BA4">
        <w:rPr>
          <w:b/>
          <w:i/>
          <w:szCs w:val="24"/>
          <w:lang w:val="en-GB" w:eastAsia="en-US"/>
        </w:rPr>
        <w:t>thrasteorann ó thaobh</w:t>
      </w:r>
      <w:r w:rsidRPr="00DE6BA4">
        <w:rPr>
          <w:szCs w:val="24"/>
          <w:lang w:val="en-GB" w:eastAsia="en-US"/>
        </w:rPr>
        <w:t xml:space="preserve"> gníomhaíochtaí</w:t>
      </w:r>
      <w:r w:rsidRPr="00DE6BA4">
        <w:rPr>
          <w:b/>
          <w:i/>
          <w:szCs w:val="24"/>
          <w:lang w:val="en-GB" w:eastAsia="en-US"/>
        </w:rPr>
        <w:t xml:space="preserve"> a dhéanamh nó a bheith de chuspóir acu gníomhaíochtaí a dhéanamh</w:t>
      </w:r>
      <w:r w:rsidRPr="00DE6BA4">
        <w:rPr>
          <w:szCs w:val="24"/>
          <w:lang w:val="en-GB" w:eastAsia="en-US"/>
        </w:rPr>
        <w:t xml:space="preserve"> in dhá Bhallstát ar a laghad agus comhaltaí bunaidh a bhfuil naisc acu le dhá Bhallstát ar a laghad. Aon diúltú ECBA a chlárú, ba cheart é a dhéanamh i scríbhinn agus ba cheart don údarás inniúil é réasúnaíocht chuí a chur ag gabháil leis an diúltú.</w:t>
      </w:r>
      <w:r w:rsidRPr="00DE6BA4">
        <w:rPr>
          <w:b/>
          <w:i/>
          <w:szCs w:val="24"/>
          <w:lang w:val="en-GB" w:eastAsia="en-US"/>
        </w:rPr>
        <w:t xml:space="preserve"> [Leasú 34]</w:t>
      </w:r>
    </w:p>
    <w:p w:rsidR="006403E6" w:rsidRPr="00DE6BA4" w:rsidRDefault="006403E6" w:rsidP="005208A3">
      <w:pPr>
        <w:spacing w:before="120" w:after="120" w:line="360" w:lineRule="auto"/>
        <w:ind w:left="850" w:hanging="850"/>
        <w:rPr>
          <w:szCs w:val="24"/>
          <w:lang w:val="en-GB" w:eastAsia="en-US"/>
        </w:rPr>
      </w:pPr>
      <w:r w:rsidRPr="00DE6BA4">
        <w:rPr>
          <w:szCs w:val="24"/>
          <w:lang w:val="en-GB" w:eastAsia="en-US"/>
        </w:rPr>
        <w:br w:type="page"/>
      </w:r>
    </w:p>
    <w:p w:rsidR="006403E6" w:rsidRPr="00DE6BA4" w:rsidRDefault="005208A3" w:rsidP="005208A3">
      <w:pPr>
        <w:spacing w:before="120" w:after="120" w:line="360" w:lineRule="auto"/>
        <w:ind w:left="850" w:hanging="850"/>
        <w:rPr>
          <w:b/>
          <w:i/>
          <w:szCs w:val="24"/>
          <w:lang w:val="en-GB" w:eastAsia="en-US"/>
        </w:rPr>
      </w:pPr>
      <w:r w:rsidRPr="00DE6BA4">
        <w:rPr>
          <w:szCs w:val="24"/>
          <w:lang w:val="en-GB" w:eastAsia="en-US"/>
        </w:rPr>
        <w:lastRenderedPageBreak/>
        <w:t>(41)</w:t>
      </w:r>
      <w:r w:rsidRPr="00DE6BA4">
        <w:rPr>
          <w:szCs w:val="24"/>
          <w:lang w:val="en-GB" w:eastAsia="en-US"/>
        </w:rPr>
        <w:tab/>
        <w:t xml:space="preserve">Ba cheart a cheangal ar na Ballstáit clár a </w:t>
      </w:r>
      <w:r w:rsidRPr="00DE6BA4">
        <w:rPr>
          <w:strike/>
          <w:szCs w:val="24"/>
          <w:lang w:val="en-GB" w:eastAsia="en-US"/>
        </w:rPr>
        <w:t>ainmniú</w:t>
      </w:r>
      <w:r w:rsidRPr="00DE6BA4">
        <w:rPr>
          <w:b/>
          <w:i/>
          <w:szCs w:val="24"/>
          <w:lang w:val="en-GB" w:eastAsia="en-US"/>
        </w:rPr>
        <w:t>bhunú nó úsáid a bhaint as clár náisiúnta atá ann cheana</w:t>
      </w:r>
      <w:r w:rsidRPr="00DE6BA4">
        <w:rPr>
          <w:szCs w:val="24"/>
          <w:lang w:val="en-GB" w:eastAsia="en-US"/>
        </w:rPr>
        <w:t xml:space="preserve"> chun críocha an chlárúcháin agus chun faisnéis maidir le ECBAnna a choinneáil ar bun agus a fhoilsiú. Ba cheart faisnéis a bheith sa chlár seo maidir le ECBAnna agus na doiciméid a cuireadh isteach. Ós rud é go bhféadfadh an fhaisnéis a choinnítear sa chlár dul as dáta, ba cheart do na Ballstáit a áirithiú go dtabharfaidh </w:t>
      </w:r>
      <w:r w:rsidRPr="00DE6BA4">
        <w:rPr>
          <w:b/>
          <w:i/>
          <w:szCs w:val="24"/>
          <w:lang w:val="en-GB" w:eastAsia="en-US"/>
        </w:rPr>
        <w:t xml:space="preserve">an </w:t>
      </w:r>
      <w:r w:rsidRPr="00DE6BA4">
        <w:rPr>
          <w:szCs w:val="24"/>
          <w:lang w:val="en-GB" w:eastAsia="en-US"/>
        </w:rPr>
        <w:t>ECBA fógra don údarás inniúil maidir le haon athrú a bhaineann leis an bhfaisnéis faoi ECBAnna agus go ndéanfar an fhaisnéis atá sa chlár a thabhairt cothrom le dáta</w:t>
      </w:r>
      <w:r w:rsidRPr="00DE6BA4">
        <w:rPr>
          <w:strike/>
          <w:szCs w:val="24"/>
          <w:lang w:val="en-GB" w:eastAsia="en-US"/>
        </w:rPr>
        <w:t>. Ba cheart cead a thabhairt do na Ballstáit úsáid a bhaint as a gcláir náisiúnta atá ann cheana chun críoch na Treorach seo</w:t>
      </w:r>
      <w:r w:rsidRPr="00DE6BA4">
        <w:rPr>
          <w:szCs w:val="24"/>
          <w:lang w:val="en-GB" w:eastAsia="en-US"/>
        </w:rPr>
        <w:t xml:space="preserve">. Chun trédhearcacht a áirithiú, go háirithe i gcomhair chomhaltaí ECBA agus a chuid creidiúnaithe, más infheidhme, is píosaí faisnéise iad an deimhniú ECBA, leachtú agus díscaoileadh ECBA ar cheart iad a chur ar fáil go poiblí </w:t>
      </w:r>
      <w:r w:rsidRPr="00DE6BA4">
        <w:rPr>
          <w:strike/>
          <w:szCs w:val="24"/>
          <w:lang w:val="en-GB" w:eastAsia="en-US"/>
        </w:rPr>
        <w:t>ar feadh 6 mhí ar a mhéad</w:t>
      </w:r>
      <w:r w:rsidRPr="00DE6BA4">
        <w:rPr>
          <w:b/>
          <w:i/>
          <w:szCs w:val="24"/>
          <w:lang w:val="en-GB" w:eastAsia="en-US"/>
        </w:rPr>
        <w:t>go dtí deireadh na bliana airgeadais</w:t>
      </w:r>
      <w:r w:rsidRPr="00DE6BA4">
        <w:rPr>
          <w:szCs w:val="24"/>
          <w:lang w:val="en-GB" w:eastAsia="en-US"/>
        </w:rPr>
        <w:t xml:space="preserve"> tar éis </w:t>
      </w:r>
      <w:r w:rsidRPr="00DE6BA4">
        <w:rPr>
          <w:strike/>
          <w:szCs w:val="24"/>
          <w:lang w:val="en-GB" w:eastAsia="en-US"/>
        </w:rPr>
        <w:t>dhíscaoileadh</w:t>
      </w:r>
      <w:r w:rsidRPr="00DE6BA4">
        <w:rPr>
          <w:b/>
          <w:i/>
          <w:szCs w:val="24"/>
          <w:lang w:val="en-GB" w:eastAsia="en-US"/>
        </w:rPr>
        <w:t>díscaoileadh</w:t>
      </w:r>
      <w:r w:rsidRPr="00DE6BA4">
        <w:rPr>
          <w:szCs w:val="24"/>
          <w:lang w:val="en-GB" w:eastAsia="en-US"/>
        </w:rPr>
        <w:t xml:space="preserve"> ECBA. Leis na réitigh idir-inoibritheachta a forbraíodh mar chuid de chur chun feidhme an Togra le haghaidh Rialachán ó Pharlaimint na hEorpa agus ón gComhairle lena leagtar síos bearta le haghaidh ardleibhéal idir-inoibritheachta san earnáil phoiblí ar fud an Aontais</w:t>
      </w:r>
      <w:r w:rsidRPr="00DE6BA4">
        <w:rPr>
          <w:szCs w:val="24"/>
          <w:vertAlign w:val="superscript"/>
          <w:lang w:val="en-GB" w:eastAsia="en-US"/>
        </w:rPr>
        <w:footnoteReference w:id="13"/>
      </w:r>
      <w:r w:rsidRPr="00DE6BA4">
        <w:rPr>
          <w:szCs w:val="24"/>
          <w:lang w:val="en-GB" w:eastAsia="en-US"/>
        </w:rPr>
        <w:t xml:space="preserve">, is féidir tuilleadh tacaíochta a thabhairt do na Ballstáit gluaiseacht i dtreo idir-inoibritheacht trasteorann a gclár. Chun a áirithiú go mbeidh faisnéis maidir le ECBA a bheith ann fós ar fáil fiú tar éis a dhíscaoilte, ba cheart na sonraí uile a choinnítear agus a stóráiltear sa chlár a choinneáil ar feadh </w:t>
      </w:r>
      <w:r w:rsidRPr="00DE6BA4">
        <w:rPr>
          <w:strike/>
          <w:szCs w:val="24"/>
          <w:lang w:val="en-GB" w:eastAsia="en-US"/>
        </w:rPr>
        <w:t>2 bhliain</w:t>
      </w:r>
      <w:r w:rsidRPr="00DE6BA4">
        <w:rPr>
          <w:b/>
          <w:i/>
          <w:szCs w:val="24"/>
          <w:lang w:val="en-GB" w:eastAsia="en-US"/>
        </w:rPr>
        <w:t>5 bliana ar a laghad</w:t>
      </w:r>
      <w:r w:rsidRPr="00DE6BA4">
        <w:rPr>
          <w:szCs w:val="24"/>
          <w:lang w:val="en-GB" w:eastAsia="en-US"/>
        </w:rPr>
        <w:t xml:space="preserve"> tar éis a </w:t>
      </w:r>
      <w:r w:rsidRPr="00DE6BA4">
        <w:rPr>
          <w:strike/>
          <w:szCs w:val="24"/>
          <w:lang w:val="en-GB" w:eastAsia="en-US"/>
        </w:rPr>
        <w:t>dhíscaoilte</w:t>
      </w:r>
      <w:r w:rsidRPr="00DE6BA4">
        <w:rPr>
          <w:b/>
          <w:i/>
          <w:szCs w:val="24"/>
          <w:lang w:val="en-GB" w:eastAsia="en-US"/>
        </w:rPr>
        <w:t>dhíscaoilte.Aon cheanglais náisiúnta nó Eorpacha a bhaineann le barántúlacht, iontaofacht agus foirm dhlíthiúil iomchuí na ndoiciméad nó na faisnéise atá le tíolacadh i gcás chlárú ar líne na foirme dlíthiúla aonair is cosúla nó is coitianta a úsáidtear, ba cheart feidhm a bheith acu maidir leis an ECBA freisin</w:t>
      </w:r>
      <w:r w:rsidRPr="00DE6BA4">
        <w:rPr>
          <w:szCs w:val="24"/>
          <w:lang w:val="en-GB" w:eastAsia="en-US"/>
        </w:rPr>
        <w:t>.</w:t>
      </w:r>
      <w:r w:rsidRPr="00DE6BA4">
        <w:rPr>
          <w:b/>
          <w:i/>
          <w:szCs w:val="24"/>
          <w:lang w:val="en-GB" w:eastAsia="en-US"/>
        </w:rPr>
        <w:t xml:space="preserve"> [Leasú 35]</w:t>
      </w:r>
      <w:r w:rsidR="006403E6" w:rsidRPr="00DE6BA4">
        <w:rPr>
          <w:b/>
          <w:i/>
          <w:szCs w:val="24"/>
          <w:lang w:val="en-GB" w:eastAsia="en-US"/>
        </w:rPr>
        <w:br w:type="page"/>
      </w:r>
    </w:p>
    <w:p w:rsidR="005208A3" w:rsidRPr="00DE6BA4" w:rsidRDefault="005208A3" w:rsidP="005208A3">
      <w:pPr>
        <w:spacing w:before="120" w:after="120" w:line="360" w:lineRule="auto"/>
        <w:ind w:left="850" w:hanging="850"/>
        <w:rPr>
          <w:szCs w:val="24"/>
          <w:lang w:val="en-GB" w:eastAsia="en-US"/>
        </w:rPr>
      </w:pPr>
    </w:p>
    <w:p w:rsidR="005208A3" w:rsidRPr="00DE6BA4" w:rsidRDefault="005208A3" w:rsidP="005208A3">
      <w:pPr>
        <w:spacing w:before="120" w:after="120" w:line="360" w:lineRule="auto"/>
        <w:ind w:left="850" w:hanging="850"/>
        <w:rPr>
          <w:szCs w:val="24"/>
          <w:lang w:val="en-GB" w:eastAsia="en-US"/>
        </w:rPr>
      </w:pPr>
      <w:r w:rsidRPr="00DE6BA4">
        <w:rPr>
          <w:szCs w:val="24"/>
          <w:lang w:val="en-GB" w:eastAsia="en-US"/>
        </w:rPr>
        <w:t>(42)</w:t>
      </w:r>
      <w:r w:rsidRPr="00DE6BA4">
        <w:rPr>
          <w:szCs w:val="24"/>
          <w:lang w:val="en-GB" w:eastAsia="en-US"/>
        </w:rPr>
        <w:tab/>
        <w:t>Tá feidhm ag Rialacháin (AE) 2016/679</w:t>
      </w:r>
      <w:r w:rsidRPr="00DE6BA4">
        <w:rPr>
          <w:szCs w:val="24"/>
          <w:vertAlign w:val="superscript"/>
          <w:lang w:val="en-GB" w:eastAsia="en-US"/>
        </w:rPr>
        <w:footnoteReference w:id="14"/>
      </w:r>
      <w:r w:rsidRPr="00DE6BA4">
        <w:rPr>
          <w:szCs w:val="24"/>
          <w:lang w:val="en-GB" w:eastAsia="en-US"/>
        </w:rPr>
        <w:t xml:space="preserve"> agus (AE) 2018/1725</w:t>
      </w:r>
      <w:r w:rsidRPr="00DE6BA4">
        <w:rPr>
          <w:szCs w:val="24"/>
          <w:vertAlign w:val="superscript"/>
          <w:lang w:val="en-GB" w:eastAsia="en-US"/>
        </w:rPr>
        <w:footnoteReference w:id="15"/>
      </w:r>
      <w:r w:rsidRPr="00DE6BA4">
        <w:rPr>
          <w:szCs w:val="24"/>
          <w:lang w:val="en-GB" w:eastAsia="en-US"/>
        </w:rPr>
        <w:t xml:space="preserve"> ó Pharlaimint na hEorpa agus ón gComhairle maidir le próiseáil sonraí pearsanta a dhéantar i gcomhthéacs na Treorach seo, lena n‑áirítear próiseáil sonraí pearsanta chun an clár náisiúnta nó cláir na ECBAnna agus a n‑ionadaithe dlíthiúla a choinneáil ar bun, chun rochtain a fháil ar shonraí pearsanta sna cláir sin agus chun sonraí pearsanta a mhalartú i gcomhthéacs an chomhair riaracháin agus an chúnaimh fhrithpháirtigh idir na Ballstáit faoin Treoir seo, i gcás inarb infheidhme, trí Chóras Faisnéise an Mhargaidh Inmheánaigh (IMI) arna bhunú ag Rialachán (AE) Uimh. 1024/2012 ó Pharlaimint na hEorpa agus ón gComhairle</w:t>
      </w:r>
      <w:r w:rsidRPr="00DE6BA4">
        <w:rPr>
          <w:szCs w:val="24"/>
          <w:vertAlign w:val="superscript"/>
          <w:lang w:val="en-GB" w:eastAsia="en-US"/>
        </w:rPr>
        <w:footnoteReference w:id="16"/>
      </w:r>
      <w:r w:rsidRPr="00DE6BA4">
        <w:rPr>
          <w:szCs w:val="24"/>
          <w:lang w:val="en-GB" w:eastAsia="en-US"/>
        </w:rPr>
        <w:t>, agus taifid a choimeád i gcomhréir le hoibleagáidí na Treorach seo.</w:t>
      </w:r>
    </w:p>
    <w:p w:rsidR="006403E6" w:rsidRPr="00DE6BA4" w:rsidRDefault="006403E6" w:rsidP="005208A3">
      <w:pPr>
        <w:spacing w:before="120" w:after="120" w:line="360" w:lineRule="auto"/>
        <w:ind w:left="850" w:hanging="850"/>
        <w:rPr>
          <w:szCs w:val="24"/>
          <w:lang w:val="en-GB" w:eastAsia="en-US"/>
        </w:rPr>
      </w:pPr>
      <w:r w:rsidRPr="00DE6BA4">
        <w:rPr>
          <w:szCs w:val="24"/>
          <w:lang w:val="en-GB" w:eastAsia="en-US"/>
        </w:rPr>
        <w:br w:type="page"/>
      </w:r>
    </w:p>
    <w:p w:rsidR="005208A3" w:rsidRPr="00DE6BA4" w:rsidRDefault="005208A3" w:rsidP="005208A3">
      <w:pPr>
        <w:spacing w:before="120" w:after="120" w:line="360" w:lineRule="auto"/>
        <w:ind w:left="850" w:hanging="850"/>
        <w:rPr>
          <w:szCs w:val="24"/>
          <w:lang w:val="en-GB" w:eastAsia="en-US"/>
        </w:rPr>
      </w:pPr>
      <w:r w:rsidRPr="00DE6BA4">
        <w:rPr>
          <w:szCs w:val="24"/>
          <w:lang w:val="en-GB" w:eastAsia="en-US"/>
        </w:rPr>
        <w:lastRenderedPageBreak/>
        <w:t>(43)</w:t>
      </w:r>
      <w:r w:rsidRPr="00DE6BA4">
        <w:rPr>
          <w:szCs w:val="24"/>
          <w:lang w:val="en-GB" w:eastAsia="en-US"/>
        </w:rPr>
        <w:tab/>
        <w:t>Chun ECBAnna a chumasú an leas is mó a bhaint as an margadh inmheánach agus i bhfianaise go bhfuil baint dhíreach ag cearta soghluaisteachta le feidhmiú an mhargaidh inmheánaigh agus go bhfuil gá leo ina leith, ba cheart do ECBAnna a bheith in ann an ceart chun a n‑oifig chláraithe a aistriú ó Bhallstát amháin go Ballstát eile. Níor cheart díscaoileadh ECBA sa Bhallstát baile nó cruthú eintitis dhlíthiúil nua sa Bhallstát baile nua a bheith mar thoradh ar aistriú sin na hoifige cláraithe, ná go ndéanfadh sé difear d’aon cheann de na sócmhainní nó de na dliteanais, lena n‑áirítear aon téarmaí atá i gconarthaí, na de na creidiúnaithe, cearta nó oibleagáidí de chuid ECBA a bhí ann roimh an aistriú. I gcás soghluaisteachta den sórt sin, ba cheart do na Ballstáit a áirithiú go gcosnófar leasanna creidiúnaithe ECBA. Chun cosaint fostaithe ECBAnna a áirithiú, ba cheart a cheangal ar ECBAnna a iad a chur ar an eolas faoi aon aistriú atá beartaithe in am trátha agus a cheadú dóibh scrúdú a dhéanamh ar dhréacht‑théarmaí aon aistriú den sórt sin. Féadfaidh feidhm a bheith freisin ag forálacha eile de dhlí an Aontais agus den dlí náisiúnta a bhaineann le fostaithe a chosaint, amhail Treoir 2002/14/CE ó Pharlaimint na hEorpa agus ón gComhairle</w:t>
      </w:r>
      <w:r w:rsidRPr="00DE6BA4">
        <w:rPr>
          <w:szCs w:val="24"/>
          <w:vertAlign w:val="superscript"/>
          <w:lang w:val="en-GB" w:eastAsia="en-US"/>
        </w:rPr>
        <w:footnoteReference w:id="17"/>
      </w:r>
      <w:r w:rsidRPr="00DE6BA4">
        <w:rPr>
          <w:szCs w:val="24"/>
          <w:lang w:val="en-GB" w:eastAsia="en-US"/>
        </w:rPr>
        <w:t>.</w:t>
      </w:r>
    </w:p>
    <w:p w:rsidR="006403E6" w:rsidRPr="00DE6BA4" w:rsidRDefault="006403E6" w:rsidP="005208A3">
      <w:pPr>
        <w:spacing w:before="120" w:after="120" w:line="360" w:lineRule="auto"/>
        <w:ind w:left="850" w:hanging="850"/>
        <w:rPr>
          <w:szCs w:val="24"/>
          <w:lang w:val="en-GB" w:eastAsia="en-US"/>
        </w:rPr>
      </w:pPr>
      <w:r w:rsidRPr="00DE6BA4">
        <w:rPr>
          <w:szCs w:val="24"/>
          <w:lang w:val="en-GB" w:eastAsia="en-US"/>
        </w:rPr>
        <w:br w:type="page"/>
      </w:r>
    </w:p>
    <w:p w:rsidR="005208A3" w:rsidRPr="00DE6BA4" w:rsidRDefault="005208A3" w:rsidP="005208A3">
      <w:pPr>
        <w:spacing w:before="120" w:after="120" w:line="360" w:lineRule="auto"/>
        <w:ind w:left="850" w:hanging="850"/>
        <w:rPr>
          <w:szCs w:val="24"/>
          <w:lang w:val="en-GB" w:eastAsia="en-US"/>
        </w:rPr>
      </w:pPr>
      <w:r w:rsidRPr="00DE6BA4">
        <w:rPr>
          <w:szCs w:val="24"/>
          <w:lang w:val="en-GB" w:eastAsia="en-US"/>
        </w:rPr>
        <w:lastRenderedPageBreak/>
        <w:t>(44)</w:t>
      </w:r>
      <w:r w:rsidRPr="00DE6BA4">
        <w:rPr>
          <w:szCs w:val="24"/>
          <w:lang w:val="en-GB" w:eastAsia="en-US"/>
        </w:rPr>
        <w:tab/>
        <w:t xml:space="preserve">Chun comhchuibhiú a dhéanamh ar an nós imeachta maidir le haistriú oifige cláraithe ECBA, ba cheart do na Ballstáit a áirithiú gurb é comhlacht cinnteoireachta an ECBA lena mbaineann a chinnfidh aistriú oifige cláraithe. Ba cheart </w:t>
      </w:r>
      <w:r w:rsidRPr="00DE6BA4">
        <w:rPr>
          <w:strike/>
          <w:szCs w:val="24"/>
          <w:lang w:val="en-GB" w:eastAsia="en-US"/>
        </w:rPr>
        <w:t>do</w:t>
      </w:r>
      <w:r w:rsidRPr="00DE6BA4">
        <w:rPr>
          <w:b/>
          <w:i/>
          <w:szCs w:val="24"/>
          <w:lang w:val="en-GB" w:eastAsia="en-US"/>
        </w:rPr>
        <w:t>don</w:t>
      </w:r>
      <w:r w:rsidRPr="00DE6BA4">
        <w:rPr>
          <w:szCs w:val="24"/>
          <w:lang w:val="en-GB" w:eastAsia="en-US"/>
        </w:rPr>
        <w:t xml:space="preserve"> ECBA an iarraidh, in éineacht leis na doiciméid ábhartha, a chur faoi bhráid údarás inniúil an Bhallstáit a bhfuil an t‑aistriú le déanamh chuige agus údarás inniúil a Bhallstáit baile a chur ar an eolas i gcomhthráth le linn dó an iarraidh ar aistriú a thíolacadh. </w:t>
      </w:r>
      <w:r w:rsidRPr="00DE6BA4">
        <w:rPr>
          <w:b/>
          <w:i/>
          <w:szCs w:val="24"/>
          <w:lang w:val="en-GB" w:eastAsia="en-US"/>
        </w:rPr>
        <w:t xml:space="preserve">Ar cheann de na doiciméid ábhartha i gcás aistrithe bheadh tuarascáil ina míneofaí na coimircí do chreidiúnaithe agus d’fhostaithe, más infheidhme faoi dhlí an Aontais nó faoin dlí náisiúnta. Ba cheart do na Ballstáit a áirithiú nach bhforchuirfear ualach riaracháin iomarcach mar thoradh ar thuarascáil den sórt sin a ullmhú. </w:t>
      </w:r>
      <w:r w:rsidRPr="00DE6BA4">
        <w:rPr>
          <w:szCs w:val="24"/>
          <w:lang w:val="en-GB" w:eastAsia="en-US"/>
        </w:rPr>
        <w:t>I gcás inarb infheidhme, ba cheart reachtanna beartaithe</w:t>
      </w:r>
      <w:r w:rsidRPr="00DE6BA4">
        <w:rPr>
          <w:b/>
          <w:i/>
          <w:szCs w:val="24"/>
          <w:lang w:val="en-GB" w:eastAsia="en-US"/>
        </w:rPr>
        <w:t xml:space="preserve"> an</w:t>
      </w:r>
      <w:r w:rsidRPr="00DE6BA4">
        <w:rPr>
          <w:szCs w:val="24"/>
          <w:lang w:val="en-GB" w:eastAsia="en-US"/>
        </w:rPr>
        <w:t xml:space="preserve"> ECBA a leasú i gcomhréir le ceanglais dhlí náisiúnta an Bhallstáit a n‑iarrann ECBA an t‑aistriú chuige.Ar aistriú na hoifige cláraithe, déantar ECBA den ECBA faoi dhlí náisiúnta an Bhallstáit baile nua. Chun dúbláil a sheachaint, níor cheart d’údarás inniúil an Bhallstáit baile nua aon </w:t>
      </w:r>
      <w:r w:rsidRPr="00DE6BA4">
        <w:rPr>
          <w:strike/>
          <w:szCs w:val="24"/>
          <w:lang w:val="en-GB" w:eastAsia="en-US"/>
        </w:rPr>
        <w:t>eilimint</w:t>
      </w:r>
      <w:r w:rsidRPr="00DE6BA4">
        <w:rPr>
          <w:b/>
          <w:i/>
          <w:szCs w:val="24"/>
          <w:lang w:val="en-GB" w:eastAsia="en-US"/>
        </w:rPr>
        <w:t>ghné</w:t>
      </w:r>
      <w:r w:rsidRPr="00DE6BA4">
        <w:rPr>
          <w:szCs w:val="24"/>
          <w:lang w:val="en-GB" w:eastAsia="en-US"/>
        </w:rPr>
        <w:t xml:space="preserve"> atá fíoraithe cheana féin le linn an chlárúcháin sa Bhallstát roimhe sin agus a chomhchuibhítear leis an Treoir seo a fhíorú mar thoradh ar an athrú sin ar an dlí is infheidhme a eascraíonn as aistriú na hoifige cláraithe. Níor cheart d’údarás inniúil an Bhallstáit a bhfuil sé beartaithe ag</w:t>
      </w:r>
      <w:r w:rsidRPr="00DE6BA4">
        <w:rPr>
          <w:b/>
          <w:i/>
          <w:szCs w:val="24"/>
          <w:lang w:val="en-GB" w:eastAsia="en-US"/>
        </w:rPr>
        <w:t xml:space="preserve"> an</w:t>
      </w:r>
      <w:r w:rsidRPr="00DE6BA4">
        <w:rPr>
          <w:szCs w:val="24"/>
          <w:lang w:val="en-GB" w:eastAsia="en-US"/>
        </w:rPr>
        <w:t xml:space="preserve"> ECBA an oifig chláraithe a aistriú chuige an iarraidh ar aistriú a dhiúltú ach amháin i gcás nach gcomhlíontar na ceanglais a leagtar síos sa dlí náisiúnta lena dtrasuitear an Treoir seo agus níor cheart dó diúltú di ar fhorais eile. Go háirithe, níor cheart don údarás inniúil an iarraidh a dhiúltú ar fhoras neamhchomhlíonadh na gceanglas faoina dhlí náisiúnta nárbh fhéidir a bheith ina fhoras chun an clárú a dhiúltú i gcomhréir le hAirteagal 19. Chun aistriú oifig chláraithe ECBA sa mhargadh inmheánach a éascú, ba cheart d’údarás inniúil an Bhallstáit baile nua deimhniú nuashonraithe a eisiúint i gcomhréir le mír 2 d’Airteagal 21, lena n‑oiriúnaítear uimhir chlárúcháin uathúil agus cód tíre dhá litir an Bhallstáit ina n‑aistrítear oifig ECBA agus seoladh poist na hoifige cláraithe, chomh maith le haon ghnéithe eile, más infheidhme.</w:t>
      </w:r>
      <w:r w:rsidRPr="00DE6BA4">
        <w:rPr>
          <w:b/>
          <w:i/>
          <w:szCs w:val="24"/>
          <w:lang w:val="en-GB" w:eastAsia="en-US"/>
        </w:rPr>
        <w:t xml:space="preserve"> [Leasú 36]</w:t>
      </w:r>
    </w:p>
    <w:p w:rsidR="006403E6" w:rsidRPr="00DE6BA4" w:rsidRDefault="006403E6" w:rsidP="005208A3">
      <w:pPr>
        <w:spacing w:before="120" w:after="120" w:line="360" w:lineRule="auto"/>
        <w:ind w:left="850" w:hanging="850"/>
        <w:rPr>
          <w:szCs w:val="24"/>
          <w:lang w:val="en-GB" w:eastAsia="en-US"/>
        </w:rPr>
      </w:pPr>
      <w:r w:rsidRPr="00DE6BA4">
        <w:rPr>
          <w:szCs w:val="24"/>
          <w:lang w:val="en-GB" w:eastAsia="en-US"/>
        </w:rPr>
        <w:br w:type="page"/>
      </w:r>
    </w:p>
    <w:p w:rsidR="005208A3" w:rsidRPr="00DE6BA4" w:rsidRDefault="005208A3" w:rsidP="005208A3">
      <w:pPr>
        <w:spacing w:before="120" w:after="120" w:line="360" w:lineRule="auto"/>
        <w:ind w:left="850" w:hanging="850"/>
        <w:rPr>
          <w:szCs w:val="24"/>
          <w:lang w:val="en-GB" w:eastAsia="en-US"/>
        </w:rPr>
      </w:pPr>
      <w:r w:rsidRPr="00DE6BA4">
        <w:rPr>
          <w:szCs w:val="24"/>
          <w:lang w:val="en-GB" w:eastAsia="en-US"/>
        </w:rPr>
        <w:lastRenderedPageBreak/>
        <w:t>(45)</w:t>
      </w:r>
      <w:r w:rsidRPr="00DE6BA4">
        <w:rPr>
          <w:szCs w:val="24"/>
          <w:lang w:val="en-GB" w:eastAsia="en-US"/>
        </w:rPr>
        <w:tab/>
        <w:t>I gcomhréir leis an tsaoirse comhthionóil agus comhlachais, níor cheart ECBA a dhíscaoileadh ach amháin le cinneadh óna chomhaltaí nó le cinneadh ó údarás inniúil an Bhallstáit baile. I gcás ina bhfuil díscaoileadh ECBA mar thoradh ar chinneadh óna chomhaltaí, ba cheart an cinneadh sin a ghlacadh ag dhá thrian de na vótaí a dhéanann suas ar a laghad leath de líon iomlán na gcomhaltaí</w:t>
      </w:r>
      <w:r w:rsidRPr="00DE6BA4">
        <w:rPr>
          <w:strike/>
          <w:szCs w:val="24"/>
          <w:lang w:val="en-GB" w:eastAsia="en-US"/>
        </w:rPr>
        <w:t xml:space="preserve"> le linn cruinniú urghnách. Ní fhéadfaidh</w:t>
      </w:r>
      <w:r w:rsidRPr="00DE6BA4">
        <w:rPr>
          <w:b/>
          <w:i/>
          <w:szCs w:val="24"/>
          <w:lang w:val="en-GB" w:eastAsia="en-US"/>
        </w:rPr>
        <w:t>. Féadfaidh</w:t>
      </w:r>
      <w:r w:rsidRPr="00DE6BA4">
        <w:rPr>
          <w:szCs w:val="24"/>
          <w:lang w:val="en-GB" w:eastAsia="en-US"/>
        </w:rPr>
        <w:t xml:space="preserve"> díscaoileadh ECBA a bheith ainneonach le cinneadh ó údarás inniúil Bhallstát baile </w:t>
      </w:r>
      <w:r w:rsidRPr="00DE6BA4">
        <w:rPr>
          <w:b/>
          <w:i/>
          <w:szCs w:val="24"/>
          <w:lang w:val="en-GB" w:eastAsia="en-US"/>
        </w:rPr>
        <w:t xml:space="preserve">an </w:t>
      </w:r>
      <w:r w:rsidRPr="00DE6BA4">
        <w:rPr>
          <w:szCs w:val="24"/>
          <w:lang w:val="en-GB" w:eastAsia="en-US"/>
        </w:rPr>
        <w:t>ECBA, mar rogha dheiridh</w:t>
      </w:r>
      <w:r w:rsidRPr="00DE6BA4">
        <w:rPr>
          <w:b/>
          <w:i/>
          <w:szCs w:val="24"/>
          <w:lang w:val="en-GB" w:eastAsia="en-US"/>
        </w:rPr>
        <w:t>. Dá bhrí sin</w:t>
      </w:r>
      <w:r w:rsidRPr="00DE6BA4">
        <w:rPr>
          <w:szCs w:val="24"/>
          <w:lang w:val="en-GB" w:eastAsia="en-US"/>
        </w:rPr>
        <w:t>,</w:t>
      </w:r>
      <w:r w:rsidRPr="00DE6BA4">
        <w:rPr>
          <w:b/>
          <w:i/>
          <w:szCs w:val="24"/>
          <w:lang w:val="en-GB" w:eastAsia="en-US"/>
        </w:rPr>
        <w:t xml:space="preserve"> níor cheart díscaoileadh ainneonach a dhéanamh</w:t>
      </w:r>
      <w:r w:rsidRPr="00DE6BA4">
        <w:rPr>
          <w:szCs w:val="24"/>
          <w:lang w:val="en-GB" w:eastAsia="en-US"/>
        </w:rPr>
        <w:t xml:space="preserve"> ach amháin i gcás nach </w:t>
      </w:r>
      <w:r w:rsidRPr="00DE6BA4">
        <w:rPr>
          <w:strike/>
          <w:szCs w:val="24"/>
          <w:lang w:val="en-GB" w:eastAsia="en-US"/>
        </w:rPr>
        <w:t>n‑urramaíonn</w:t>
      </w:r>
      <w:r w:rsidRPr="00DE6BA4">
        <w:rPr>
          <w:b/>
          <w:i/>
          <w:szCs w:val="24"/>
          <w:lang w:val="en-GB" w:eastAsia="en-US"/>
        </w:rPr>
        <w:t>n-urramaíonn</w:t>
      </w:r>
      <w:r w:rsidRPr="00DE6BA4">
        <w:rPr>
          <w:szCs w:val="24"/>
          <w:lang w:val="en-GB" w:eastAsia="en-US"/>
        </w:rPr>
        <w:t xml:space="preserve"> ECBA a chuspóir neamhbhrabúis,</w:t>
      </w:r>
      <w:r w:rsidRPr="00DE6BA4">
        <w:rPr>
          <w:b/>
          <w:i/>
          <w:szCs w:val="24"/>
          <w:lang w:val="en-GB" w:eastAsia="en-US"/>
        </w:rPr>
        <w:t xml:space="preserve"> nó</w:t>
      </w:r>
      <w:r w:rsidRPr="00DE6BA4">
        <w:rPr>
          <w:szCs w:val="24"/>
          <w:lang w:val="en-GB" w:eastAsia="en-US"/>
        </w:rPr>
        <w:t xml:space="preserve"> i gcás ina bhfuil a ghníomhaíochtaí ina bhagairt don ord poiblí, nó </w:t>
      </w:r>
      <w:r w:rsidRPr="00DE6BA4">
        <w:rPr>
          <w:strike/>
          <w:szCs w:val="24"/>
          <w:lang w:val="en-GB" w:eastAsia="en-US"/>
        </w:rPr>
        <w:t>i gcás inar ciontaíodh comhaltaí chomhlacht feidhmiúcháin ECBA i gcion coiriúil fíorthromchúiseach nó inar ciontaíodh ECBA féin i gcion coiriúil, má cheadaítear</w:t>
      </w:r>
      <w:r w:rsidRPr="00DE6BA4">
        <w:rPr>
          <w:b/>
          <w:i/>
          <w:szCs w:val="24"/>
          <w:lang w:val="en-GB" w:eastAsia="en-US"/>
        </w:rPr>
        <w:t>inar bunaíodh sárú diongbháilte arís agus arís eile ar luachanna an Aontais a chumhdaítear in Airteagal 2 CAE trína ghníomhaíochtaí ar choinníoll go ndéanfar measúnú riosca roimh an díscaoileadh, go bhforordaítear é le dlí, go bhfuil sé iomchuí agus go bhfuil fíorghá leis, agus go bhfuil díscaoileadh an ECBA comhréireach</w:t>
      </w:r>
      <w:r w:rsidRPr="00DE6BA4">
        <w:rPr>
          <w:szCs w:val="24"/>
          <w:lang w:val="en-GB" w:eastAsia="en-US"/>
        </w:rPr>
        <w:t xml:space="preserve"> leis an </w:t>
      </w:r>
      <w:r w:rsidRPr="00DE6BA4">
        <w:rPr>
          <w:strike/>
          <w:szCs w:val="24"/>
          <w:lang w:val="en-GB" w:eastAsia="en-US"/>
        </w:rPr>
        <w:t>dlí náisiúnta an fhéidearthacht sin</w:t>
      </w:r>
      <w:r w:rsidRPr="00DE6BA4">
        <w:rPr>
          <w:b/>
          <w:i/>
          <w:szCs w:val="24"/>
          <w:lang w:val="en-GB" w:eastAsia="en-US"/>
        </w:rPr>
        <w:t>gcuspóir a shaothraítear</w:t>
      </w:r>
      <w:r w:rsidRPr="00DE6BA4">
        <w:rPr>
          <w:szCs w:val="24"/>
          <w:lang w:val="en-GB" w:eastAsia="en-US"/>
        </w:rPr>
        <w:t xml:space="preserve">. Sa chás sin, ba cheart don údarás inniúil fógra foirmiúil </w:t>
      </w:r>
      <w:r w:rsidRPr="00DE6BA4">
        <w:rPr>
          <w:b/>
          <w:i/>
          <w:szCs w:val="24"/>
          <w:lang w:val="en-GB" w:eastAsia="en-US"/>
        </w:rPr>
        <w:t xml:space="preserve">atá réasúnaithe go hintuigthe </w:t>
      </w:r>
      <w:r w:rsidRPr="00DE6BA4">
        <w:rPr>
          <w:szCs w:val="24"/>
          <w:lang w:val="en-GB" w:eastAsia="en-US"/>
        </w:rPr>
        <w:t xml:space="preserve">a chur in iúl </w:t>
      </w:r>
      <w:r w:rsidRPr="00DE6BA4">
        <w:rPr>
          <w:strike/>
          <w:szCs w:val="24"/>
          <w:lang w:val="en-GB" w:eastAsia="en-US"/>
        </w:rPr>
        <w:t>do</w:t>
      </w:r>
      <w:r w:rsidRPr="00DE6BA4">
        <w:rPr>
          <w:b/>
          <w:i/>
          <w:szCs w:val="24"/>
          <w:lang w:val="en-GB" w:eastAsia="en-US"/>
        </w:rPr>
        <w:t>don</w:t>
      </w:r>
      <w:r w:rsidRPr="00DE6BA4">
        <w:rPr>
          <w:szCs w:val="24"/>
          <w:lang w:val="en-GB" w:eastAsia="en-US"/>
        </w:rPr>
        <w:t xml:space="preserve"> ECBA maidir lena ábhair imní agus éisteacht a thabhairt </w:t>
      </w:r>
      <w:r w:rsidRPr="00DE6BA4">
        <w:rPr>
          <w:strike/>
          <w:szCs w:val="24"/>
          <w:lang w:val="en-GB" w:eastAsia="en-US"/>
        </w:rPr>
        <w:t>do</w:t>
      </w:r>
      <w:r w:rsidRPr="00DE6BA4">
        <w:rPr>
          <w:b/>
          <w:i/>
          <w:szCs w:val="24"/>
          <w:lang w:val="en-GB" w:eastAsia="en-US"/>
        </w:rPr>
        <w:t>don</w:t>
      </w:r>
      <w:r w:rsidRPr="00DE6BA4">
        <w:rPr>
          <w:szCs w:val="24"/>
          <w:lang w:val="en-GB" w:eastAsia="en-US"/>
        </w:rPr>
        <w:t xml:space="preserve"> ECBA chun deis a thabhairt </w:t>
      </w:r>
      <w:r w:rsidRPr="00DE6BA4">
        <w:rPr>
          <w:strike/>
          <w:szCs w:val="24"/>
          <w:lang w:val="en-GB" w:eastAsia="en-US"/>
        </w:rPr>
        <w:t>do</w:t>
      </w:r>
      <w:r w:rsidRPr="00DE6BA4">
        <w:rPr>
          <w:b/>
          <w:i/>
          <w:szCs w:val="24"/>
          <w:lang w:val="en-GB" w:eastAsia="en-US"/>
        </w:rPr>
        <w:t>don</w:t>
      </w:r>
      <w:r w:rsidRPr="00DE6BA4">
        <w:rPr>
          <w:szCs w:val="24"/>
          <w:lang w:val="en-GB" w:eastAsia="en-US"/>
        </w:rPr>
        <w:t xml:space="preserve"> ECBA freagra a thabhairt</w:t>
      </w:r>
      <w:r w:rsidRPr="00DE6BA4">
        <w:rPr>
          <w:b/>
          <w:i/>
          <w:szCs w:val="24"/>
          <w:lang w:val="en-GB" w:eastAsia="en-US"/>
        </w:rPr>
        <w:t xml:space="preserve"> ar an gcás nó é a réiteach laistigh de thréimhse réasúnta ama</w:t>
      </w:r>
      <w:r w:rsidRPr="00DE6BA4">
        <w:rPr>
          <w:szCs w:val="24"/>
          <w:lang w:val="en-GB" w:eastAsia="en-US"/>
        </w:rPr>
        <w:t>.</w:t>
      </w:r>
      <w:r w:rsidRPr="00DE6BA4">
        <w:rPr>
          <w:b/>
          <w:i/>
          <w:szCs w:val="24"/>
          <w:lang w:val="en-GB" w:eastAsia="en-US"/>
        </w:rPr>
        <w:t xml:space="preserve"> Ba cheart réasúnú cuí a bheith le haon chinneadh maidir le díscaoileadh ainneonach agus ba cheart údar cuimsitheach i scríbhinn a bheith leis. [Leasú 37]</w:t>
      </w:r>
    </w:p>
    <w:p w:rsidR="006403E6" w:rsidRPr="00DE6BA4" w:rsidRDefault="006403E6" w:rsidP="005208A3">
      <w:pPr>
        <w:spacing w:before="120" w:after="120" w:line="360" w:lineRule="auto"/>
        <w:ind w:left="850" w:hanging="850"/>
        <w:rPr>
          <w:szCs w:val="24"/>
          <w:lang w:val="en-GB" w:eastAsia="en-US"/>
        </w:rPr>
      </w:pPr>
      <w:r w:rsidRPr="00DE6BA4">
        <w:rPr>
          <w:szCs w:val="24"/>
          <w:lang w:val="en-GB" w:eastAsia="en-US"/>
        </w:rPr>
        <w:br w:type="page"/>
      </w:r>
    </w:p>
    <w:p w:rsidR="005208A3" w:rsidRPr="00DE6BA4" w:rsidRDefault="005208A3" w:rsidP="005208A3">
      <w:pPr>
        <w:spacing w:before="120" w:after="120" w:line="360" w:lineRule="auto"/>
        <w:ind w:left="850" w:hanging="850"/>
        <w:rPr>
          <w:szCs w:val="24"/>
          <w:lang w:val="en-GB" w:eastAsia="en-US"/>
        </w:rPr>
      </w:pPr>
      <w:r w:rsidRPr="00DE6BA4">
        <w:rPr>
          <w:szCs w:val="24"/>
          <w:lang w:val="en-GB" w:eastAsia="en-US"/>
        </w:rPr>
        <w:lastRenderedPageBreak/>
        <w:t>(46)</w:t>
      </w:r>
      <w:r w:rsidRPr="00DE6BA4">
        <w:rPr>
          <w:szCs w:val="24"/>
          <w:lang w:val="en-GB" w:eastAsia="en-US"/>
        </w:rPr>
        <w:tab/>
        <w:t>Ba cheart leachtú an ECBA a bheith mar thoradh ar dhíscaoileadh an ECBA. Ba cheart leachtú ECBA a bheith i gcomhréir le Rialachán (AE) 2015/848 ó Pharlaimint na hEorpa agus ón gComhairle an 20 Bealtaine 2015 maidir le himeachtaí dócmhainneachta (EIR 2105)</w:t>
      </w:r>
      <w:r w:rsidRPr="00DE6BA4">
        <w:rPr>
          <w:szCs w:val="24"/>
          <w:vertAlign w:val="superscript"/>
          <w:lang w:val="en-GB" w:eastAsia="en-US"/>
        </w:rPr>
        <w:footnoteReference w:id="18"/>
      </w:r>
      <w:r w:rsidRPr="00DE6BA4">
        <w:rPr>
          <w:szCs w:val="24"/>
          <w:lang w:val="en-GB" w:eastAsia="en-US"/>
        </w:rPr>
        <w:t xml:space="preserve"> lena gceanglaítear </w:t>
      </w:r>
      <w:r w:rsidRPr="00DE6BA4">
        <w:rPr>
          <w:strike/>
          <w:szCs w:val="24"/>
          <w:lang w:val="en-GB" w:eastAsia="en-US"/>
        </w:rPr>
        <w:t>gurb</w:t>
      </w:r>
      <w:r w:rsidRPr="00DE6BA4">
        <w:rPr>
          <w:b/>
          <w:i/>
          <w:szCs w:val="24"/>
          <w:lang w:val="en-GB" w:eastAsia="en-US"/>
        </w:rPr>
        <w:t>gurbh</w:t>
      </w:r>
      <w:r w:rsidRPr="00DE6BA4">
        <w:rPr>
          <w:szCs w:val="24"/>
          <w:lang w:val="en-GB" w:eastAsia="en-US"/>
        </w:rPr>
        <w:t xml:space="preserve"> é dlí an Bhallstáit a ndéantar imeachtaí den sórt sin a thionscnamh laistigh dá chríoch an dlí is infheidhme maidir le himeachtaí dócmhainneachta agus a n‑éifeachtaí. I gcomhréir le cuspóir neamhbhrabúis ECBAnna, ba cheart aon sócmhainn de chuid ECBA arna dhíscaoileadh a aistriú chuig eintiteas neamhbhrabúsach a dhéanann gníomhaíocht atá comhchosúil </w:t>
      </w:r>
      <w:r w:rsidRPr="00DE6BA4">
        <w:rPr>
          <w:strike/>
          <w:szCs w:val="24"/>
          <w:lang w:val="en-GB" w:eastAsia="en-US"/>
        </w:rPr>
        <w:t>leis an ngníomhaíocht</w:t>
      </w:r>
      <w:r w:rsidRPr="00DE6BA4">
        <w:rPr>
          <w:b/>
          <w:i/>
          <w:szCs w:val="24"/>
          <w:lang w:val="en-GB" w:eastAsia="en-US"/>
        </w:rPr>
        <w:t>le ceann de na gníomhaíochtaí</w:t>
      </w:r>
      <w:r w:rsidRPr="00DE6BA4">
        <w:rPr>
          <w:szCs w:val="24"/>
          <w:lang w:val="en-GB" w:eastAsia="en-US"/>
        </w:rPr>
        <w:t xml:space="preserve"> a dhéanann an ECBA díscaoilte nó</w:t>
      </w:r>
      <w:r w:rsidRPr="00DE6BA4">
        <w:rPr>
          <w:b/>
          <w:i/>
          <w:szCs w:val="24"/>
          <w:lang w:val="en-GB" w:eastAsia="en-US"/>
        </w:rPr>
        <w:t>, a</w:t>
      </w:r>
      <w:r w:rsidRPr="00DE6BA4">
        <w:rPr>
          <w:strike/>
          <w:szCs w:val="24"/>
          <w:lang w:val="en-GB" w:eastAsia="en-US"/>
        </w:rPr>
        <w:t xml:space="preserve"> arna</w:t>
      </w:r>
      <w:r w:rsidRPr="00DE6BA4">
        <w:rPr>
          <w:szCs w:val="24"/>
          <w:lang w:val="en-GB" w:eastAsia="en-US"/>
        </w:rPr>
        <w:t xml:space="preserve"> aistriú chuig údarás áitiúil </w:t>
      </w:r>
      <w:r w:rsidRPr="00DE6BA4">
        <w:rPr>
          <w:strike/>
          <w:szCs w:val="24"/>
          <w:lang w:val="en-GB" w:eastAsia="en-US"/>
        </w:rPr>
        <w:t>ar</w:t>
      </w:r>
      <w:r w:rsidRPr="00DE6BA4">
        <w:rPr>
          <w:b/>
          <w:i/>
          <w:szCs w:val="24"/>
          <w:lang w:val="en-GB" w:eastAsia="en-US"/>
        </w:rPr>
        <w:t>agus ba</w:t>
      </w:r>
      <w:r w:rsidRPr="00DE6BA4">
        <w:rPr>
          <w:szCs w:val="24"/>
          <w:lang w:val="en-GB" w:eastAsia="en-US"/>
        </w:rPr>
        <w:t xml:space="preserve"> cheart dóibh í a úsáid le haghaidh gníomhaíocht </w:t>
      </w:r>
      <w:r w:rsidRPr="00DE6BA4">
        <w:rPr>
          <w:strike/>
          <w:szCs w:val="24"/>
          <w:lang w:val="en-GB" w:eastAsia="en-US"/>
        </w:rPr>
        <w:t>atá ar aon dul leis an ngníomhaíocht atá á saothrú</w:t>
      </w:r>
      <w:r w:rsidRPr="00DE6BA4">
        <w:rPr>
          <w:b/>
          <w:i/>
          <w:szCs w:val="24"/>
          <w:lang w:val="en-GB" w:eastAsia="en-US"/>
        </w:rPr>
        <w:t>nó chun cuspóir a shaothrú atá cosúil le ceann de na gníomhaíochtaí nó cuspóirí a bhí</w:t>
      </w:r>
      <w:r w:rsidRPr="00DE6BA4">
        <w:rPr>
          <w:szCs w:val="24"/>
          <w:lang w:val="en-GB" w:eastAsia="en-US"/>
        </w:rPr>
        <w:t xml:space="preserve"> ag an ECBA díscaoilte.</w:t>
      </w:r>
      <w:r w:rsidRPr="00DE6BA4">
        <w:rPr>
          <w:b/>
          <w:i/>
          <w:szCs w:val="24"/>
          <w:lang w:val="en-GB" w:eastAsia="en-US"/>
        </w:rPr>
        <w:t xml:space="preserve"> [Leasú 38]</w:t>
      </w:r>
    </w:p>
    <w:p w:rsidR="006403E6" w:rsidRPr="00DE6BA4" w:rsidRDefault="006403E6" w:rsidP="005208A3">
      <w:pPr>
        <w:spacing w:before="120" w:after="120" w:line="360" w:lineRule="auto"/>
        <w:ind w:left="850" w:hanging="850"/>
        <w:rPr>
          <w:szCs w:val="24"/>
          <w:lang w:val="en-GB" w:eastAsia="en-US"/>
        </w:rPr>
      </w:pPr>
      <w:r w:rsidRPr="00DE6BA4">
        <w:rPr>
          <w:szCs w:val="24"/>
          <w:lang w:val="en-GB" w:eastAsia="en-US"/>
        </w:rPr>
        <w:br w:type="page"/>
      </w:r>
    </w:p>
    <w:p w:rsidR="005208A3" w:rsidRPr="00DE6BA4" w:rsidRDefault="005208A3" w:rsidP="005208A3">
      <w:pPr>
        <w:spacing w:before="120" w:after="120" w:line="360" w:lineRule="auto"/>
        <w:ind w:left="850" w:hanging="850"/>
        <w:rPr>
          <w:szCs w:val="24"/>
          <w:lang w:val="en-GB" w:eastAsia="en-US"/>
        </w:rPr>
      </w:pPr>
      <w:r w:rsidRPr="00DE6BA4">
        <w:rPr>
          <w:szCs w:val="24"/>
          <w:lang w:val="en-GB" w:eastAsia="en-US"/>
        </w:rPr>
        <w:lastRenderedPageBreak/>
        <w:t>(47)</w:t>
      </w:r>
      <w:r w:rsidRPr="00DE6BA4">
        <w:rPr>
          <w:szCs w:val="24"/>
          <w:lang w:val="en-GB" w:eastAsia="en-US"/>
        </w:rPr>
        <w:tab/>
        <w:t xml:space="preserve">Chun a chur ar chumas ECBA a chruthú gur chláraigh sé laistigh de Bhallstát agus chun nósanna imeachta trasteorann a éascú </w:t>
      </w:r>
      <w:r w:rsidRPr="00DE6BA4">
        <w:rPr>
          <w:strike/>
          <w:szCs w:val="24"/>
          <w:lang w:val="en-GB" w:eastAsia="en-US"/>
        </w:rPr>
        <w:t>a thuilleadh</w:t>
      </w:r>
      <w:r w:rsidRPr="00DE6BA4">
        <w:rPr>
          <w:b/>
          <w:i/>
          <w:szCs w:val="24"/>
          <w:lang w:val="en-GB" w:eastAsia="en-US"/>
        </w:rPr>
        <w:t>tuilleadh</w:t>
      </w:r>
      <w:r w:rsidRPr="00DE6BA4">
        <w:rPr>
          <w:szCs w:val="24"/>
          <w:lang w:val="en-GB" w:eastAsia="en-US"/>
        </w:rPr>
        <w:t xml:space="preserve"> agus foirmiúlachtaí a shimpliú agus a laghdú, ba cheart do na húdaráis inniúla, mar chéim dheiridh den phróiseas clárúcháin, deimhniú (‘deimhniú ECBA’) a eisiúint ina bhfuil an fhaisnéis chlárúcháin bhunriachtanach, lena </w:t>
      </w:r>
      <w:r w:rsidRPr="00DE6BA4">
        <w:rPr>
          <w:strike/>
          <w:szCs w:val="24"/>
          <w:lang w:val="en-GB" w:eastAsia="en-US"/>
        </w:rPr>
        <w:t>n‑áirítear ainm ECBA</w:t>
      </w:r>
      <w:r w:rsidRPr="00DE6BA4">
        <w:rPr>
          <w:b/>
          <w:i/>
          <w:szCs w:val="24"/>
          <w:lang w:val="en-GB" w:eastAsia="en-US"/>
        </w:rPr>
        <w:t>n-áirítear ainm an chomhlachais agus an t-acrainm ‘ECBA’ ina dhiaidh nó roimhe</w:t>
      </w:r>
      <w:r w:rsidRPr="00DE6BA4">
        <w:rPr>
          <w:szCs w:val="24"/>
          <w:lang w:val="en-GB" w:eastAsia="en-US"/>
        </w:rPr>
        <w:t xml:space="preserve">, seoladh a oifige cláraithe, agus ainmneacha na n‑ionadaithe dlíthiúla. Chun úsáid an deimhnithe sin a éascú i mBallstáit éagsúla gan oiriúnuithe breise ná costais chomhlíonta, ba cheart don Choimisiún teimpléad caighdeánaithe a bhunú a bheidh ar fáil i dteangacha uile an Aontais. Dá bhrí sin, chun coinníollacha aonfhoirmeacha a áirithiú maidir leis an ngníomh seo a chur chun feidhme, ba cheart cumhachtaí cur chun feidhme a thabhairt don Choimisiún chun teimpléad caighdeánach a chur ar fáil lena </w:t>
      </w:r>
      <w:r w:rsidRPr="00DE6BA4">
        <w:rPr>
          <w:strike/>
          <w:szCs w:val="24"/>
          <w:lang w:val="en-GB" w:eastAsia="en-US"/>
        </w:rPr>
        <w:t>n‑áirítear</w:t>
      </w:r>
      <w:r w:rsidRPr="00DE6BA4">
        <w:rPr>
          <w:b/>
          <w:i/>
          <w:szCs w:val="24"/>
          <w:lang w:val="en-GB" w:eastAsia="en-US"/>
        </w:rPr>
        <w:t>n-áirítear</w:t>
      </w:r>
      <w:r w:rsidRPr="00DE6BA4">
        <w:rPr>
          <w:szCs w:val="24"/>
          <w:lang w:val="en-GB" w:eastAsia="en-US"/>
        </w:rPr>
        <w:t xml:space="preserve"> i ndáil le sonraíochtaí teicniúla an teimpléid. Ba cheart na cumhachtaí sin a fheidhmiú i gcomhréir le Rialachán (AE) Uimh. 182/2011 ó Pharlaimint na hEorpa agus ón gComhairle</w:t>
      </w:r>
      <w:r w:rsidRPr="00DE6BA4">
        <w:rPr>
          <w:szCs w:val="24"/>
          <w:vertAlign w:val="superscript"/>
          <w:lang w:val="en-GB" w:eastAsia="en-US"/>
        </w:rPr>
        <w:footnoteReference w:id="19"/>
      </w:r>
      <w:r w:rsidRPr="00DE6BA4">
        <w:rPr>
          <w:szCs w:val="24"/>
          <w:lang w:val="en-GB" w:eastAsia="en-US"/>
        </w:rPr>
        <w:t>. Ba cheart</w:t>
      </w:r>
      <w:r w:rsidRPr="00DE6BA4">
        <w:rPr>
          <w:b/>
          <w:i/>
          <w:szCs w:val="24"/>
          <w:lang w:val="en-GB" w:eastAsia="en-US"/>
        </w:rPr>
        <w:t xml:space="preserve"> na</w:t>
      </w:r>
      <w:r w:rsidRPr="00DE6BA4">
        <w:rPr>
          <w:szCs w:val="24"/>
          <w:lang w:val="en-GB" w:eastAsia="en-US"/>
        </w:rPr>
        <w:t xml:space="preserve"> gníomhartha cur chun feidhme sin a ghlacadh i gcomhréir leis an nós imeachta scrúdúcháin dá dtagraítear in Airteagal 5 de Rialachán (AE) Uimh. 182/2011 ó Pharlaimint na hEorpa agus ón gComhairle.</w:t>
      </w:r>
      <w:r w:rsidRPr="00DE6BA4">
        <w:rPr>
          <w:b/>
          <w:i/>
          <w:szCs w:val="24"/>
          <w:lang w:val="en-GB" w:eastAsia="en-US"/>
        </w:rPr>
        <w:t xml:space="preserve"> [Leasú 39]</w:t>
      </w:r>
    </w:p>
    <w:p w:rsidR="006403E6" w:rsidRPr="00DE6BA4" w:rsidRDefault="006403E6" w:rsidP="005208A3">
      <w:pPr>
        <w:spacing w:before="120" w:after="120" w:line="360" w:lineRule="auto"/>
        <w:ind w:left="850" w:hanging="850"/>
        <w:rPr>
          <w:strike/>
          <w:szCs w:val="24"/>
          <w:lang w:val="en-GB" w:eastAsia="en-US"/>
        </w:rPr>
      </w:pPr>
      <w:r w:rsidRPr="00DE6BA4">
        <w:rPr>
          <w:strike/>
          <w:szCs w:val="24"/>
          <w:lang w:val="en-GB" w:eastAsia="en-US"/>
        </w:rPr>
        <w:br w:type="page"/>
      </w:r>
    </w:p>
    <w:p w:rsidR="005208A3" w:rsidRPr="00DE6BA4" w:rsidRDefault="005208A3" w:rsidP="005208A3">
      <w:pPr>
        <w:spacing w:before="120" w:after="120" w:line="360" w:lineRule="auto"/>
        <w:ind w:left="850" w:hanging="850"/>
        <w:rPr>
          <w:szCs w:val="24"/>
          <w:lang w:val="en-GB" w:eastAsia="en-US"/>
        </w:rPr>
      </w:pPr>
      <w:r w:rsidRPr="00DE6BA4">
        <w:rPr>
          <w:strike/>
          <w:szCs w:val="24"/>
          <w:lang w:val="en-GB" w:eastAsia="en-US"/>
        </w:rPr>
        <w:lastRenderedPageBreak/>
        <w:t>(48)</w:t>
      </w:r>
      <w:r w:rsidRPr="00DE6BA4">
        <w:rPr>
          <w:szCs w:val="24"/>
          <w:lang w:val="en-GB" w:eastAsia="en-US"/>
        </w:rPr>
        <w:tab/>
      </w:r>
      <w:r w:rsidRPr="00DE6BA4">
        <w:rPr>
          <w:strike/>
          <w:szCs w:val="24"/>
          <w:lang w:val="en-GB" w:eastAsia="en-US"/>
        </w:rPr>
        <w:t>Ba cheart do na Ballstáit sainmhíniú a thabhairt ar an gcoincheap ‘coireacht sár-thromchúiseach’ agus féadfar a áireamh leis sin sceimhlitheoireacht, gáinneáil ar dhaoine agus teacht i dtír gnéasach ar mhná agus ar leanaí, gáinneáil aindleathach ar dhrugaí, gáinneáil aindleathach ar airm, sciúradh airgid, éilliú, góchumadh modhanna íocaíochta, coireacht ríomhairí agus coireacht eagraithe.</w:t>
      </w:r>
      <w:r w:rsidR="006403E6" w:rsidRPr="00DE6BA4">
        <w:rPr>
          <w:strike/>
          <w:szCs w:val="24"/>
          <w:lang w:val="en-GB" w:eastAsia="en-US"/>
        </w:rPr>
        <w:t xml:space="preserve"> </w:t>
      </w:r>
      <w:r w:rsidR="006403E6" w:rsidRPr="00DE6BA4">
        <w:rPr>
          <w:b/>
          <w:i/>
          <w:szCs w:val="24"/>
          <w:lang w:val="en-GB" w:eastAsia="en-US"/>
        </w:rPr>
        <w:t>[Leasú 40]</w:t>
      </w:r>
    </w:p>
    <w:p w:rsidR="005208A3" w:rsidRPr="00DE6BA4" w:rsidRDefault="005208A3" w:rsidP="005208A3">
      <w:pPr>
        <w:spacing w:before="120" w:after="120" w:line="360" w:lineRule="auto"/>
        <w:ind w:left="850" w:hanging="850"/>
        <w:rPr>
          <w:szCs w:val="24"/>
          <w:lang w:val="en-GB" w:eastAsia="en-US"/>
        </w:rPr>
      </w:pPr>
      <w:r w:rsidRPr="00DE6BA4">
        <w:rPr>
          <w:szCs w:val="24"/>
          <w:lang w:val="en-GB" w:eastAsia="en-US"/>
        </w:rPr>
        <w:t>(49)</w:t>
      </w:r>
      <w:r w:rsidRPr="00DE6BA4">
        <w:rPr>
          <w:szCs w:val="24"/>
          <w:lang w:val="en-GB" w:eastAsia="en-US"/>
        </w:rPr>
        <w:tab/>
        <w:t>Chun go mbeidh na Ballstáit in ann forálacha dlíthiúla na Treorach seo maidir le comhar riaracháin a chur chun feidhme go héifeachtúil agus comhar a éascú, ba cheart do na Ballstáit úsáid a bhaint as Córas Faisnéise an Mhargaidh Inmheánaigh (IMI). Go háirithe, ba cheart do na húdaráis inniúla IMI a úsáid chun fógra a thabhairt d’údaráis inniúla na mBallstát eile nuair a bhunaítear ECBA nua, lena n‑áirítear nuair a thiontaítear comhlachas neamhbhrabúsach ina ECBA. I gcás ina bhfaigheann údarás inniúil iarratas ar chlárú, ba cheart dó cumarsáid a dhéanamh trí IMI le húdaráis inniúla an Bhallstáit nó na mBallstát inar eisíodh na doiciméid sin chun, mar shampla, dlíthiúlacht na ndoiciméad sin a fhíorú. I gcás aistriú oifig chláraithe ECBA, ba cheart d’údarás inniúil an Bhallstáit baile nua fógra a thabhairt d’údaráis inniúla na mBallstát eile faoin aistriú sin agus IMI a thabhairt cothrom le dáta leis an bhfaisnéis ábhartha. I gcás díscaoileadh, idir deonach agus neamhdheonach, ba cheart don údarás inniúil fógra a thabhairt d’údaráis inniúla na mBallstát eile freisin chun iad a chur ar an eolas faoin díscaoileadh agus chun IMI a thabhairt cothrom le dáta leis an bhfaisnéis ábhartha.</w:t>
      </w:r>
    </w:p>
    <w:p w:rsidR="006403E6" w:rsidRPr="00DE6BA4" w:rsidRDefault="006403E6" w:rsidP="005208A3">
      <w:pPr>
        <w:spacing w:before="120" w:after="120" w:line="360" w:lineRule="auto"/>
        <w:ind w:left="850" w:hanging="850"/>
        <w:rPr>
          <w:b/>
          <w:i/>
          <w:szCs w:val="24"/>
          <w:lang w:val="en-GB" w:eastAsia="en-US"/>
        </w:rPr>
      </w:pPr>
      <w:r w:rsidRPr="00DE6BA4">
        <w:rPr>
          <w:b/>
          <w:i/>
          <w:szCs w:val="24"/>
          <w:lang w:val="en-GB" w:eastAsia="en-US"/>
        </w:rPr>
        <w:br w:type="page"/>
      </w:r>
    </w:p>
    <w:p w:rsidR="005208A3" w:rsidRPr="00DE6BA4" w:rsidRDefault="005208A3" w:rsidP="005208A3">
      <w:pPr>
        <w:spacing w:before="120" w:after="120" w:line="360" w:lineRule="auto"/>
        <w:ind w:left="850" w:hanging="850"/>
        <w:rPr>
          <w:szCs w:val="24"/>
          <w:lang w:val="en-GB" w:eastAsia="en-US"/>
        </w:rPr>
      </w:pPr>
      <w:r w:rsidRPr="00DE6BA4">
        <w:rPr>
          <w:b/>
          <w:i/>
          <w:szCs w:val="24"/>
          <w:lang w:val="en-GB" w:eastAsia="en-US"/>
        </w:rPr>
        <w:lastRenderedPageBreak/>
        <w:t>(49a)</w:t>
      </w:r>
      <w:r w:rsidRPr="00DE6BA4">
        <w:rPr>
          <w:szCs w:val="24"/>
          <w:lang w:val="en-GB" w:eastAsia="en-US"/>
        </w:rPr>
        <w:tab/>
      </w:r>
      <w:r w:rsidRPr="00DE6BA4">
        <w:rPr>
          <w:b/>
          <w:i/>
          <w:szCs w:val="24"/>
          <w:lang w:val="en-GB" w:eastAsia="en-US"/>
        </w:rPr>
        <w:t>I gcomhréir leis an gceart chun dea-riaracháin agus le prionsabail éifeachtúlacht agus éifeachtacht na riarachán poiblí, ba cheart go gcothófaí le trasuí na Treorach seo na rialacha riaracháin a shimpliú agus na costais agus ualaí riaracháin a laghdú. Dá bhrí sin, ba cheart do na Ballstáit a áirithiú go bhféadfar nósanna imeachta riaracháin agus oibleagáidí ECBAnna a chur isteach ar líne agus go mbeidh rochtain éasca ar nósanna imeachta den sórt sin. Ba cheart do na Ballstáit an fhaisnéis uile is gá a chur ar fáil agus tacaíocht a thabhairt do na próisis riaracháin a bhaineann le ECBAnna. [Leasú 41]</w:t>
      </w:r>
    </w:p>
    <w:p w:rsidR="006403E6" w:rsidRPr="00DE6BA4" w:rsidRDefault="006403E6" w:rsidP="005208A3">
      <w:pPr>
        <w:spacing w:before="120" w:after="120" w:line="360" w:lineRule="auto"/>
        <w:ind w:left="850" w:hanging="850"/>
        <w:rPr>
          <w:b/>
          <w:i/>
          <w:szCs w:val="24"/>
          <w:lang w:val="en-GB" w:eastAsia="en-US"/>
        </w:rPr>
      </w:pPr>
      <w:r w:rsidRPr="00DE6BA4">
        <w:rPr>
          <w:b/>
          <w:i/>
          <w:szCs w:val="24"/>
          <w:lang w:val="en-GB" w:eastAsia="en-US"/>
        </w:rPr>
        <w:br w:type="page"/>
      </w:r>
    </w:p>
    <w:p w:rsidR="005208A3" w:rsidRPr="00DE6BA4" w:rsidRDefault="005208A3" w:rsidP="005208A3">
      <w:pPr>
        <w:spacing w:before="120" w:after="120" w:line="360" w:lineRule="auto"/>
        <w:ind w:left="850" w:hanging="850"/>
        <w:rPr>
          <w:szCs w:val="24"/>
          <w:lang w:val="en-GB" w:eastAsia="en-US"/>
        </w:rPr>
      </w:pPr>
      <w:r w:rsidRPr="00DE6BA4">
        <w:rPr>
          <w:b/>
          <w:i/>
          <w:szCs w:val="24"/>
          <w:lang w:val="en-GB" w:eastAsia="en-US"/>
        </w:rPr>
        <w:lastRenderedPageBreak/>
        <w:t>(49b)</w:t>
      </w:r>
      <w:r w:rsidRPr="00DE6BA4">
        <w:rPr>
          <w:szCs w:val="24"/>
          <w:lang w:val="en-GB" w:eastAsia="en-US"/>
        </w:rPr>
        <w:tab/>
      </w:r>
      <w:r w:rsidRPr="00DE6BA4">
        <w:rPr>
          <w:b/>
          <w:i/>
          <w:szCs w:val="24"/>
          <w:lang w:val="en-GB" w:eastAsia="en-US"/>
        </w:rPr>
        <w:t>D’fhonn faireachán a dhéanamh ar chur chun feidhme na Treorach seo, ba cheart don Choimisiún cúnamh a fháil ó choiste ECBA, coiste a bheadh comhdhéanta d’ionadaithe ó na Ballstáit. I gcomhréir le prionsabail an Aontais agus go háirithe le hAirteagal 2 CAE, ba cheart comhdhéanamh an choiste a bheith cothrom. Ba cheart don Choiste, de réir mar is iomchuí, ról a thabhairt do chomhlachtaí agus coistí ábhartha eile de chuid an Aontais agus do gheallsealbhóirí ina chuid oibre, amhail Gníomhaireacht an Aontais Eorpaigh um Chearta Bunúsacha agus eagraíochtaí neamhbhrabúsacha. Ba cheart rochtain phoiblí ar fhaisnéis faoi imeachtaí coistí a áirithiú i gcomhréir le Rialachán (CE) Uimh. 1049/2001 ó Pharlaimint na hEorpa agus ón gComhairle an 30 Bealtaine 2001 maidir le rochtain phoiblí ar dhoiciméid Pharlaimint na hEorpa, na Comhairle agus an Choimisiúin. [Leasú 42]</w:t>
      </w:r>
    </w:p>
    <w:p w:rsidR="005208A3" w:rsidRPr="00DE6BA4" w:rsidRDefault="005208A3" w:rsidP="005208A3">
      <w:pPr>
        <w:spacing w:before="120" w:after="120" w:line="360" w:lineRule="auto"/>
        <w:ind w:left="850" w:hanging="850"/>
        <w:rPr>
          <w:szCs w:val="24"/>
          <w:lang w:val="en-GB" w:eastAsia="en-US"/>
        </w:rPr>
      </w:pPr>
      <w:r w:rsidRPr="00DE6BA4">
        <w:rPr>
          <w:b/>
          <w:i/>
          <w:szCs w:val="24"/>
          <w:lang w:val="en-GB" w:eastAsia="en-US"/>
        </w:rPr>
        <w:t>(49c)</w:t>
      </w:r>
      <w:r w:rsidRPr="00DE6BA4">
        <w:rPr>
          <w:szCs w:val="24"/>
          <w:lang w:val="en-GB" w:eastAsia="en-US"/>
        </w:rPr>
        <w:tab/>
      </w:r>
      <w:r w:rsidRPr="00DE6BA4">
        <w:rPr>
          <w:b/>
          <w:i/>
          <w:szCs w:val="24"/>
          <w:lang w:val="en-GB" w:eastAsia="en-US"/>
        </w:rPr>
        <w:t>Leis an Treoir seo, tugtar céim thábhachtach chun an margadh aonair a chomhlánú agus é a oscailt a thuilleadh don earnáil neamhbhrabúis. I bhfianaise an mhéid sin, iarrtar ar an gCoimisiún measúnú a dhéanamh, sa bhreis ar an Treoir seo, ar na tairbhí a d’fhéadfadh a bheith ann agus ar a indéanta atá sé an Treoir seo a chomhlánú trí bhearta chun tacú le hidirphlé rialta, fóinteach agus struchtúrtha leis an tsochaí shibhialta agus le heagraíochtaí ionadaíocha de chreat rialála Eorpach comhchosúil maidir le fondúireachtaí. [Leasú 43]</w:t>
      </w:r>
    </w:p>
    <w:p w:rsidR="006403E6" w:rsidRPr="00DE6BA4" w:rsidRDefault="006403E6" w:rsidP="005208A3">
      <w:pPr>
        <w:spacing w:before="120" w:after="120" w:line="360" w:lineRule="auto"/>
        <w:ind w:left="850" w:hanging="850"/>
        <w:rPr>
          <w:szCs w:val="24"/>
          <w:lang w:val="en-GB" w:eastAsia="en-US"/>
        </w:rPr>
      </w:pPr>
      <w:r w:rsidRPr="00DE6BA4">
        <w:rPr>
          <w:szCs w:val="24"/>
          <w:lang w:val="en-GB" w:eastAsia="en-US"/>
        </w:rPr>
        <w:br w:type="page"/>
      </w:r>
    </w:p>
    <w:p w:rsidR="005208A3" w:rsidRPr="00DE6BA4" w:rsidRDefault="005208A3" w:rsidP="005208A3">
      <w:pPr>
        <w:spacing w:before="120" w:after="120" w:line="360" w:lineRule="auto"/>
        <w:ind w:left="850" w:hanging="850"/>
        <w:rPr>
          <w:szCs w:val="24"/>
          <w:lang w:val="en-GB" w:eastAsia="en-US"/>
        </w:rPr>
      </w:pPr>
      <w:r w:rsidRPr="00DE6BA4">
        <w:rPr>
          <w:szCs w:val="24"/>
          <w:lang w:val="en-GB" w:eastAsia="en-US"/>
        </w:rPr>
        <w:lastRenderedPageBreak/>
        <w:t>(50)</w:t>
      </w:r>
      <w:r w:rsidRPr="00DE6BA4">
        <w:rPr>
          <w:szCs w:val="24"/>
          <w:lang w:val="en-GB" w:eastAsia="en-US"/>
        </w:rPr>
        <w:tab/>
        <w:t>Maidir le cuspóirí na Treorach seo, is é sin feabhas a chur ar fheidhmiú an mhargaidh inmheánaigh trí dheireadh a chur le bacainní dlíthiúla agus riaracháin do chomhlachais neamhbhrabúsacha a oibríonn i níos mó ná Ballstát amháin, ós rud é nach féidir leis na Ballstáit na cuspóirí sin a ghnóthú go leordhóthanach astu féin, agus gur fearr is féidir iad a ghnóthú ar leibhéal an Aontais, féadfaidh an tAontas bearta a ghlacadh, i gcomhréir le prionsabal na coimhdeachta a leagtar amach in Airteagal 5 CAE. I gcomhréir le prionsabal na comhréireachta a leagtar amach san Airteagal sin, ní théann an Treoir seo thar a bhfuil gá leis chun na cuspóirí sin a ghnóthú.</w:t>
      </w:r>
    </w:p>
    <w:p w:rsidR="005208A3" w:rsidRPr="00DE6BA4" w:rsidRDefault="005208A3" w:rsidP="005208A3">
      <w:pPr>
        <w:spacing w:before="120" w:after="120" w:line="360" w:lineRule="auto"/>
        <w:ind w:left="850" w:hanging="850"/>
        <w:rPr>
          <w:szCs w:val="24"/>
          <w:lang w:val="en-GB" w:eastAsia="en-US"/>
        </w:rPr>
      </w:pPr>
      <w:r w:rsidRPr="00DE6BA4">
        <w:rPr>
          <w:szCs w:val="24"/>
          <w:lang w:val="en-GB" w:eastAsia="en-US"/>
        </w:rPr>
        <w:t>(51)</w:t>
      </w:r>
      <w:r w:rsidRPr="00DE6BA4">
        <w:rPr>
          <w:szCs w:val="24"/>
          <w:lang w:val="en-GB" w:eastAsia="en-US"/>
        </w:rPr>
        <w:tab/>
        <w:t>Chuathas i gcomhairle leis an Maoirseoir Eorpach ar Chosaint Sonraí i gcomhréir le hAirteagal 42(1) de Rialachán (AE) 2018/1725 agus thug sé tuairim uaidh an 27 Meitheamh 2023,</w:t>
      </w:r>
    </w:p>
    <w:p w:rsidR="005208A3" w:rsidRPr="00DE6BA4" w:rsidRDefault="005208A3" w:rsidP="005208A3">
      <w:pPr>
        <w:keepNext/>
        <w:widowControl/>
        <w:spacing w:before="120" w:after="120" w:line="360" w:lineRule="auto"/>
        <w:rPr>
          <w:szCs w:val="24"/>
          <w:lang w:val="en-GB" w:eastAsia="en-US"/>
        </w:rPr>
      </w:pPr>
      <w:r w:rsidRPr="00DE6BA4">
        <w:rPr>
          <w:szCs w:val="24"/>
          <w:lang w:val="en-GB" w:eastAsia="en-US"/>
        </w:rPr>
        <w:t>TAR ÉIS AN TREOIR SEO A GHLACADH:</w:t>
      </w:r>
    </w:p>
    <w:p w:rsidR="006403E6" w:rsidRPr="00DE6BA4" w:rsidRDefault="006403E6" w:rsidP="005208A3">
      <w:pPr>
        <w:spacing w:before="120" w:after="120" w:line="360" w:lineRule="auto"/>
        <w:jc w:val="center"/>
        <w:rPr>
          <w:szCs w:val="24"/>
          <w:lang w:val="en-GB" w:eastAsia="en-US"/>
        </w:rPr>
      </w:pPr>
      <w:r w:rsidRPr="00DE6BA4">
        <w:rPr>
          <w:szCs w:val="24"/>
          <w:lang w:val="en-GB" w:eastAsia="en-US"/>
        </w:rPr>
        <w:br w:type="page"/>
      </w:r>
    </w:p>
    <w:p w:rsidR="005208A3" w:rsidRPr="00DE6BA4" w:rsidRDefault="005208A3" w:rsidP="005208A3">
      <w:pPr>
        <w:spacing w:before="120" w:after="120" w:line="360" w:lineRule="auto"/>
        <w:jc w:val="center"/>
        <w:rPr>
          <w:szCs w:val="24"/>
          <w:lang w:val="en-GB" w:eastAsia="en-US"/>
        </w:rPr>
      </w:pPr>
      <w:r w:rsidRPr="00DE6BA4">
        <w:rPr>
          <w:szCs w:val="24"/>
          <w:lang w:val="en-GB" w:eastAsia="en-US"/>
        </w:rPr>
        <w:lastRenderedPageBreak/>
        <w:t xml:space="preserve">Caibidil 1 </w:t>
      </w:r>
      <w:r w:rsidRPr="00DE6BA4">
        <w:rPr>
          <w:szCs w:val="24"/>
          <w:lang w:val="en-GB" w:eastAsia="en-US"/>
        </w:rPr>
        <w:br/>
        <w:t>Forálacha ginearálta</w:t>
      </w:r>
    </w:p>
    <w:p w:rsidR="005208A3" w:rsidRPr="00DE6BA4" w:rsidRDefault="005208A3" w:rsidP="005208A3">
      <w:pPr>
        <w:spacing w:before="120" w:after="120" w:line="360" w:lineRule="auto"/>
        <w:jc w:val="center"/>
        <w:rPr>
          <w:szCs w:val="24"/>
          <w:lang w:val="en-GB" w:eastAsia="en-US"/>
        </w:rPr>
      </w:pPr>
      <w:r w:rsidRPr="00DE6BA4">
        <w:rPr>
          <w:szCs w:val="24"/>
          <w:lang w:val="en-GB" w:eastAsia="en-US"/>
        </w:rPr>
        <w:t>Airteagal 1</w:t>
      </w:r>
      <w:r w:rsidRPr="00DE6BA4">
        <w:rPr>
          <w:szCs w:val="24"/>
          <w:lang w:val="en-GB" w:eastAsia="en-US"/>
        </w:rPr>
        <w:br/>
        <w:t xml:space="preserve">Ábhar </w:t>
      </w:r>
    </w:p>
    <w:p w:rsidR="005208A3" w:rsidRPr="00DE6BA4" w:rsidRDefault="005208A3" w:rsidP="005208A3">
      <w:pPr>
        <w:spacing w:before="120" w:after="120" w:line="360" w:lineRule="auto"/>
        <w:rPr>
          <w:szCs w:val="24"/>
          <w:lang w:val="en-GB" w:eastAsia="en-US"/>
        </w:rPr>
      </w:pPr>
      <w:r w:rsidRPr="00DE6BA4">
        <w:rPr>
          <w:szCs w:val="24"/>
          <w:lang w:val="en-GB" w:eastAsia="en-US"/>
        </w:rPr>
        <w:t>Leis an Treoir seo, leagtar síos bearta lena gcomhordaítear na coinníollacha maidir le ‘comhlachais trasteorann Eorpacha’ (ECBAnna) a bhunú agus a oibriú, chun éascaíocht a dhéanamh do chomhlachais neamhbhrabúsach a gcearta a fheidhmiú go héifeachtach, ar cearta iad a bhaineann leis an tsaoirse bhunaíochta, le saorghluaiseacht chaipitil, leis an tsaoirse chun seirbhísí a sholáthar agus a fháil agus le saorghluaiseacht earraí sa mhargadh inmheánach.</w:t>
      </w:r>
    </w:p>
    <w:p w:rsidR="005208A3" w:rsidRPr="00DE6BA4" w:rsidRDefault="005208A3" w:rsidP="005208A3">
      <w:pPr>
        <w:spacing w:before="120" w:after="120" w:line="360" w:lineRule="auto"/>
        <w:jc w:val="center"/>
        <w:rPr>
          <w:szCs w:val="24"/>
          <w:lang w:val="en-GB" w:eastAsia="en-US"/>
        </w:rPr>
      </w:pPr>
      <w:r w:rsidRPr="00DE6BA4">
        <w:rPr>
          <w:szCs w:val="24"/>
          <w:lang w:val="en-GB" w:eastAsia="en-US"/>
        </w:rPr>
        <w:t>Airteagal 2</w:t>
      </w:r>
      <w:r w:rsidRPr="00DE6BA4">
        <w:rPr>
          <w:szCs w:val="24"/>
          <w:lang w:val="en-GB" w:eastAsia="en-US"/>
        </w:rPr>
        <w:br/>
        <w:t xml:space="preserve">Sainmhínithe </w:t>
      </w:r>
    </w:p>
    <w:p w:rsidR="005208A3" w:rsidRPr="00DE6BA4" w:rsidRDefault="005208A3" w:rsidP="005208A3">
      <w:pPr>
        <w:spacing w:before="120" w:after="120" w:line="360" w:lineRule="auto"/>
        <w:rPr>
          <w:szCs w:val="24"/>
          <w:lang w:val="en-GB" w:eastAsia="en-US"/>
        </w:rPr>
      </w:pPr>
      <w:r w:rsidRPr="00DE6BA4">
        <w:rPr>
          <w:szCs w:val="24"/>
          <w:lang w:val="en-GB" w:eastAsia="en-US"/>
        </w:rPr>
        <w:t>Chun críoch na Treorach seo, tá feidhm ag na sainmhínithe seo a leanas:</w:t>
      </w:r>
    </w:p>
    <w:p w:rsidR="005208A3" w:rsidRPr="00DE6BA4" w:rsidRDefault="005208A3" w:rsidP="005208A3">
      <w:pPr>
        <w:spacing w:before="120" w:after="120" w:line="360" w:lineRule="auto"/>
        <w:ind w:left="850" w:hanging="850"/>
        <w:rPr>
          <w:szCs w:val="24"/>
          <w:lang w:val="en-GB" w:eastAsia="en-US"/>
        </w:rPr>
      </w:pPr>
      <w:r w:rsidRPr="00DE6BA4">
        <w:rPr>
          <w:szCs w:val="24"/>
          <w:lang w:val="en-GB" w:eastAsia="en-US"/>
        </w:rPr>
        <w:t>(a)</w:t>
      </w:r>
      <w:r w:rsidRPr="00DE6BA4">
        <w:rPr>
          <w:szCs w:val="24"/>
          <w:lang w:val="en-GB" w:eastAsia="en-US"/>
        </w:rPr>
        <w:tab/>
        <w:t>ciallaíonn ‘Ballstát baile’ an Ballstát ina mbunaíonn an ECBA a oifig chláraithe nó chuig n‑aistríonn sé a oifig chláraithe;</w:t>
      </w:r>
    </w:p>
    <w:p w:rsidR="006403E6" w:rsidRPr="00DE6BA4" w:rsidRDefault="006403E6" w:rsidP="005208A3">
      <w:pPr>
        <w:spacing w:before="120" w:after="120" w:line="360" w:lineRule="auto"/>
        <w:ind w:left="850" w:hanging="850"/>
        <w:rPr>
          <w:szCs w:val="24"/>
          <w:lang w:val="en-GB" w:eastAsia="en-US"/>
        </w:rPr>
      </w:pPr>
      <w:r w:rsidRPr="00DE6BA4">
        <w:rPr>
          <w:szCs w:val="24"/>
          <w:lang w:val="en-GB" w:eastAsia="en-US"/>
        </w:rPr>
        <w:br w:type="page"/>
      </w:r>
    </w:p>
    <w:p w:rsidR="005208A3" w:rsidRPr="00DE6BA4" w:rsidRDefault="005208A3" w:rsidP="005208A3">
      <w:pPr>
        <w:spacing w:before="120" w:after="120" w:line="360" w:lineRule="auto"/>
        <w:ind w:left="850" w:hanging="850"/>
        <w:rPr>
          <w:szCs w:val="24"/>
          <w:lang w:val="en-GB" w:eastAsia="en-US"/>
        </w:rPr>
      </w:pPr>
      <w:r w:rsidRPr="00DE6BA4">
        <w:rPr>
          <w:szCs w:val="24"/>
          <w:lang w:val="en-GB" w:eastAsia="en-US"/>
        </w:rPr>
        <w:lastRenderedPageBreak/>
        <w:t>(b)</w:t>
      </w:r>
      <w:r w:rsidRPr="00DE6BA4">
        <w:rPr>
          <w:szCs w:val="24"/>
          <w:lang w:val="en-GB" w:eastAsia="en-US"/>
        </w:rPr>
        <w:tab/>
        <w:t>ciallaíonn ‘Ballstát óstach’ Ballstát seachas an Ballstát baile ina n‑oibríonn ECBA;</w:t>
      </w:r>
    </w:p>
    <w:p w:rsidR="005208A3" w:rsidRPr="00DE6BA4" w:rsidRDefault="005208A3" w:rsidP="005208A3">
      <w:pPr>
        <w:spacing w:before="120" w:after="120" w:line="360" w:lineRule="auto"/>
        <w:ind w:left="850" w:hanging="850"/>
        <w:rPr>
          <w:szCs w:val="24"/>
          <w:lang w:val="en-GB" w:eastAsia="en-US"/>
        </w:rPr>
      </w:pPr>
      <w:r w:rsidRPr="00DE6BA4">
        <w:rPr>
          <w:szCs w:val="24"/>
          <w:lang w:val="en-GB" w:eastAsia="en-US"/>
        </w:rPr>
        <w:t>(c)</w:t>
      </w:r>
      <w:r w:rsidRPr="00DE6BA4">
        <w:rPr>
          <w:szCs w:val="24"/>
          <w:lang w:val="en-GB" w:eastAsia="en-US"/>
        </w:rPr>
        <w:tab/>
        <w:t xml:space="preserve">ciallaíonn ‘cuspóir neamhbhrabúis’, is cuma cé acu an de chineál eacnamaíoch nó nach ea gníomhaíochtaí an chomhlachais, nach </w:t>
      </w:r>
      <w:r w:rsidRPr="00DE6BA4">
        <w:rPr>
          <w:strike/>
          <w:szCs w:val="24"/>
          <w:lang w:val="en-GB" w:eastAsia="en-US"/>
        </w:rPr>
        <w:t>n‑úsáidtear</w:t>
      </w:r>
      <w:r w:rsidRPr="00DE6BA4">
        <w:rPr>
          <w:b/>
          <w:i/>
          <w:szCs w:val="24"/>
          <w:lang w:val="en-GB" w:eastAsia="en-US"/>
        </w:rPr>
        <w:t>n-úsáidtear</w:t>
      </w:r>
      <w:r w:rsidRPr="00DE6BA4">
        <w:rPr>
          <w:szCs w:val="24"/>
          <w:lang w:val="en-GB" w:eastAsia="en-US"/>
        </w:rPr>
        <w:t xml:space="preserve"> aon bhrabúis a ghintear ach amháin chun cuspóirí ECBA a shaothrú mar a shainmhínítear ina reachtanna agus nach bhfuil siad le dáileadh i measc a chomhaltaí</w:t>
      </w:r>
      <w:r w:rsidRPr="00DE6BA4">
        <w:rPr>
          <w:strike/>
          <w:szCs w:val="24"/>
          <w:lang w:val="en-GB" w:eastAsia="en-US"/>
        </w:rPr>
        <w:t>;</w:t>
      </w:r>
      <w:r w:rsidRPr="00DE6BA4">
        <w:rPr>
          <w:b/>
          <w:i/>
          <w:szCs w:val="24"/>
          <w:lang w:val="en-GB" w:eastAsia="en-US"/>
        </w:rPr>
        <w:t>, lena n-áirítear comhaltaí dá chomhlachtaí rialaithe, ná i measc na mbunaitheoirí nó bpáirtithe príobháideacha eile, ar bhealach díreach nó indíreach. [Leasú 44]</w:t>
      </w:r>
    </w:p>
    <w:p w:rsidR="005208A3" w:rsidRPr="00DE6BA4" w:rsidRDefault="005208A3" w:rsidP="005208A3">
      <w:pPr>
        <w:spacing w:before="120" w:after="120" w:line="360" w:lineRule="auto"/>
        <w:ind w:left="850" w:hanging="850"/>
        <w:rPr>
          <w:szCs w:val="24"/>
          <w:lang w:val="en-GB" w:eastAsia="en-US"/>
        </w:rPr>
      </w:pPr>
      <w:r w:rsidRPr="00DE6BA4">
        <w:rPr>
          <w:szCs w:val="24"/>
          <w:lang w:val="en-GB" w:eastAsia="en-US"/>
        </w:rPr>
        <w:t>(d)</w:t>
      </w:r>
      <w:r w:rsidRPr="00DE6BA4">
        <w:rPr>
          <w:szCs w:val="24"/>
          <w:lang w:val="en-GB" w:eastAsia="en-US"/>
        </w:rPr>
        <w:tab/>
        <w:t xml:space="preserve">ciallaíonn ‘comhlachas neamhbhrabúsach’ eintiteas dlítheanach faoin dlí náisiúnta atá bunaithe ar bhallraíocht, </w:t>
      </w:r>
      <w:r w:rsidRPr="00DE6BA4">
        <w:rPr>
          <w:b/>
          <w:i/>
          <w:szCs w:val="24"/>
          <w:lang w:val="en-GB" w:eastAsia="en-US"/>
        </w:rPr>
        <w:t xml:space="preserve">atá féinrialaithe, </w:t>
      </w:r>
      <w:r w:rsidRPr="00DE6BA4">
        <w:rPr>
          <w:szCs w:val="24"/>
          <w:lang w:val="en-GB" w:eastAsia="en-US"/>
        </w:rPr>
        <w:t>a bhfuil cuspóir neamhbhrabúis aige agus a bhfuil pearsantacht dhlítheanach aige;</w:t>
      </w:r>
      <w:r w:rsidRPr="00DE6BA4">
        <w:rPr>
          <w:b/>
          <w:i/>
          <w:szCs w:val="24"/>
          <w:lang w:val="en-GB" w:eastAsia="en-US"/>
        </w:rPr>
        <w:t xml:space="preserve"> [Leasú 45]</w:t>
      </w:r>
    </w:p>
    <w:p w:rsidR="005208A3" w:rsidRPr="00DE6BA4" w:rsidRDefault="005208A3" w:rsidP="005208A3">
      <w:pPr>
        <w:spacing w:before="120" w:after="120" w:line="360" w:lineRule="auto"/>
        <w:ind w:left="850" w:hanging="850"/>
        <w:rPr>
          <w:szCs w:val="24"/>
          <w:lang w:val="en-GB" w:eastAsia="en-US"/>
        </w:rPr>
      </w:pPr>
      <w:r w:rsidRPr="00DE6BA4">
        <w:rPr>
          <w:szCs w:val="24"/>
          <w:lang w:val="en-GB" w:eastAsia="en-US"/>
        </w:rPr>
        <w:t>(e)</w:t>
      </w:r>
      <w:r w:rsidRPr="00DE6BA4">
        <w:rPr>
          <w:szCs w:val="24"/>
          <w:lang w:val="en-GB" w:eastAsia="en-US"/>
        </w:rPr>
        <w:tab/>
        <w:t>Ciallaíonn ‘deimhniú ECBA’ deimhniú arna eisiúint ag údarás inniúil an Bhallstáit baile, a fhónann mar fhianaise ar chlárú</w:t>
      </w:r>
      <w:r w:rsidRPr="00DE6BA4">
        <w:rPr>
          <w:b/>
          <w:i/>
          <w:szCs w:val="24"/>
          <w:lang w:val="en-GB" w:eastAsia="en-US"/>
        </w:rPr>
        <w:t>, ar phearsantacht dhlítheanach agus ar inniúlacht dhlítheanach</w:t>
      </w:r>
      <w:r w:rsidRPr="00DE6BA4">
        <w:rPr>
          <w:szCs w:val="24"/>
          <w:lang w:val="en-GB" w:eastAsia="en-US"/>
        </w:rPr>
        <w:t xml:space="preserve"> ECBA.</w:t>
      </w:r>
      <w:r w:rsidRPr="00DE6BA4">
        <w:rPr>
          <w:b/>
          <w:i/>
          <w:szCs w:val="24"/>
          <w:lang w:val="en-GB" w:eastAsia="en-US"/>
        </w:rPr>
        <w:t xml:space="preserve"> [Leasú 46]</w:t>
      </w:r>
    </w:p>
    <w:p w:rsidR="005208A3" w:rsidRPr="00DE6BA4" w:rsidRDefault="005208A3" w:rsidP="005208A3">
      <w:pPr>
        <w:spacing w:before="120" w:after="120" w:line="360" w:lineRule="auto"/>
        <w:ind w:left="850" w:hanging="850"/>
        <w:rPr>
          <w:szCs w:val="24"/>
          <w:lang w:val="en-GB" w:eastAsia="en-US"/>
        </w:rPr>
      </w:pPr>
      <w:r w:rsidRPr="00DE6BA4">
        <w:rPr>
          <w:b/>
          <w:i/>
          <w:szCs w:val="24"/>
          <w:lang w:val="en-GB" w:eastAsia="en-US"/>
        </w:rPr>
        <w:t>(ea)</w:t>
      </w:r>
      <w:r w:rsidRPr="00DE6BA4">
        <w:rPr>
          <w:szCs w:val="24"/>
          <w:lang w:val="en-GB" w:eastAsia="en-US"/>
        </w:rPr>
        <w:tab/>
      </w:r>
      <w:r w:rsidRPr="00DE6BA4">
        <w:rPr>
          <w:b/>
          <w:i/>
          <w:szCs w:val="24"/>
          <w:lang w:val="en-GB" w:eastAsia="en-US"/>
        </w:rPr>
        <w:t>ciallaíonn ‘cion coiriúil an-tromchúiseach’ ceann de na coireanna a liostaítear in Airteagal 2(2) de Chinneadh Réime 2002/584/CGB ón gComhairle, chun é a léirmhíniú go docht ag na Ballstáit agus a chur i bhfeidhm ar bhealach neamh-idirdhealaitheach; [Leasú 47]</w:t>
      </w:r>
    </w:p>
    <w:p w:rsidR="006403E6" w:rsidRPr="00DE6BA4" w:rsidRDefault="006403E6" w:rsidP="005208A3">
      <w:pPr>
        <w:spacing w:before="120" w:after="120" w:line="360" w:lineRule="auto"/>
        <w:jc w:val="center"/>
        <w:rPr>
          <w:szCs w:val="24"/>
          <w:lang w:val="en-GB" w:eastAsia="en-US"/>
        </w:rPr>
      </w:pPr>
      <w:r w:rsidRPr="00DE6BA4">
        <w:rPr>
          <w:szCs w:val="24"/>
          <w:lang w:val="en-GB" w:eastAsia="en-US"/>
        </w:rPr>
        <w:br w:type="page"/>
      </w:r>
    </w:p>
    <w:p w:rsidR="005208A3" w:rsidRPr="00DE6BA4" w:rsidRDefault="005208A3" w:rsidP="005208A3">
      <w:pPr>
        <w:spacing w:before="120" w:after="120" w:line="360" w:lineRule="auto"/>
        <w:jc w:val="center"/>
        <w:rPr>
          <w:szCs w:val="24"/>
          <w:lang w:val="en-GB" w:eastAsia="en-US"/>
        </w:rPr>
      </w:pPr>
      <w:r w:rsidRPr="00DE6BA4">
        <w:rPr>
          <w:szCs w:val="24"/>
          <w:lang w:val="en-GB" w:eastAsia="en-US"/>
        </w:rPr>
        <w:lastRenderedPageBreak/>
        <w:t>Airteagal 3</w:t>
      </w:r>
      <w:r w:rsidRPr="00DE6BA4">
        <w:rPr>
          <w:szCs w:val="24"/>
          <w:lang w:val="en-GB" w:eastAsia="en-US"/>
        </w:rPr>
        <w:br/>
        <w:t>Comhlachas Trasteorann Eorpach (ECBA)</w:t>
      </w:r>
    </w:p>
    <w:p w:rsidR="005208A3" w:rsidRPr="00DE6BA4" w:rsidRDefault="005208A3" w:rsidP="005208A3">
      <w:pPr>
        <w:spacing w:before="120" w:after="120" w:line="360" w:lineRule="auto"/>
        <w:ind w:left="850" w:hanging="850"/>
        <w:rPr>
          <w:szCs w:val="24"/>
          <w:lang w:val="en-GB" w:eastAsia="en-US"/>
        </w:rPr>
      </w:pPr>
      <w:r w:rsidRPr="00DE6BA4">
        <w:rPr>
          <w:szCs w:val="24"/>
          <w:lang w:val="en-GB" w:eastAsia="en-US"/>
        </w:rPr>
        <w:t>1.</w:t>
      </w:r>
      <w:r w:rsidRPr="00DE6BA4">
        <w:rPr>
          <w:szCs w:val="24"/>
          <w:lang w:val="en-GB" w:eastAsia="en-US"/>
        </w:rPr>
        <w:tab/>
        <w:t>Déanfaidh gach Ballstát foirm dhlíthiúil an chomhlachais trasteorann Eorpaigh (ECBA) a bhunú ina chóras dlí. Áiritheoidh na Ballstáit gur eintiteas dlítheanach atá bunaithe ar bhallraíocht a bheidh in ECBA, arna bhunú trí chomhaontú deonach ag daoine nádúrtha ar saoránaigh den Aontas iad nó a bhfuil cónaí orthu go dlíthiúil san Aontas nó ag eintitis dhlítheanacha a bhfuil cuspóir neamhbhrabúis acu agus atá bunaithe go dleathach san Aontas, cé is moite den mhéid seo a leanas:</w:t>
      </w:r>
    </w:p>
    <w:p w:rsidR="005208A3" w:rsidRPr="00DE6BA4" w:rsidRDefault="005208A3" w:rsidP="005208A3">
      <w:pPr>
        <w:spacing w:before="120" w:after="120" w:line="360" w:lineRule="auto"/>
        <w:ind w:left="1416" w:hanging="566"/>
        <w:rPr>
          <w:szCs w:val="24"/>
          <w:lang w:val="en-GB" w:eastAsia="en-US"/>
        </w:rPr>
      </w:pPr>
      <w:r w:rsidRPr="00DE6BA4">
        <w:rPr>
          <w:szCs w:val="24"/>
          <w:lang w:val="en-GB" w:eastAsia="en-US"/>
        </w:rPr>
        <w:t>(a)</w:t>
      </w:r>
      <w:r w:rsidRPr="00DE6BA4">
        <w:rPr>
          <w:szCs w:val="24"/>
          <w:lang w:val="en-GB" w:eastAsia="en-US"/>
        </w:rPr>
        <w:tab/>
        <w:t>ceardchumainn</w:t>
      </w:r>
      <w:r w:rsidRPr="00DE6BA4">
        <w:rPr>
          <w:strike/>
          <w:szCs w:val="24"/>
          <w:lang w:val="en-GB" w:eastAsia="en-US"/>
        </w:rPr>
        <w:t>,</w:t>
      </w:r>
      <w:r w:rsidRPr="00DE6BA4">
        <w:rPr>
          <w:b/>
          <w:i/>
          <w:szCs w:val="24"/>
          <w:lang w:val="en-GB" w:eastAsia="en-US"/>
        </w:rPr>
        <w:t xml:space="preserve"> agus</w:t>
      </w:r>
      <w:r w:rsidRPr="00DE6BA4">
        <w:rPr>
          <w:szCs w:val="24"/>
          <w:lang w:val="en-GB" w:eastAsia="en-US"/>
        </w:rPr>
        <w:t xml:space="preserve"> páirtithe polaitiúla</w:t>
      </w:r>
      <w:r w:rsidRPr="00DE6BA4">
        <w:rPr>
          <w:strike/>
          <w:szCs w:val="24"/>
          <w:lang w:val="en-GB" w:eastAsia="en-US"/>
        </w:rPr>
        <w:t>, eagraíochtaí reiligiúnacha agus comhlachais de chuid eintitis den sórt sin;</w:t>
      </w:r>
      <w:r w:rsidRPr="00DE6BA4">
        <w:rPr>
          <w:b/>
          <w:i/>
          <w:szCs w:val="24"/>
          <w:lang w:val="en-GB" w:eastAsia="en-US"/>
        </w:rPr>
        <w:t>; [Leasú 48]</w:t>
      </w:r>
    </w:p>
    <w:p w:rsidR="005208A3" w:rsidRPr="00DE6BA4" w:rsidRDefault="005208A3" w:rsidP="005208A3">
      <w:pPr>
        <w:spacing w:before="120" w:after="120" w:line="360" w:lineRule="auto"/>
        <w:ind w:left="1416" w:hanging="566"/>
        <w:rPr>
          <w:szCs w:val="24"/>
          <w:lang w:val="en-GB" w:eastAsia="en-US"/>
        </w:rPr>
      </w:pPr>
      <w:r w:rsidRPr="00DE6BA4">
        <w:rPr>
          <w:szCs w:val="24"/>
          <w:lang w:val="en-GB" w:eastAsia="en-US"/>
        </w:rPr>
        <w:t>(b)</w:t>
      </w:r>
      <w:r w:rsidRPr="00DE6BA4">
        <w:rPr>
          <w:szCs w:val="24"/>
          <w:lang w:val="en-GB" w:eastAsia="en-US"/>
        </w:rPr>
        <w:tab/>
        <w:t>daoine a ciontaíodh i gcionta sciúrtha airgid, i gcionta preideacáide bainteacha, nó i maoiniú sceimhlitheoireachta;</w:t>
      </w:r>
    </w:p>
    <w:p w:rsidR="005208A3" w:rsidRPr="00DE6BA4" w:rsidRDefault="005208A3" w:rsidP="005208A3">
      <w:pPr>
        <w:spacing w:before="120" w:after="120" w:line="360" w:lineRule="auto"/>
        <w:ind w:left="1416" w:hanging="566"/>
        <w:rPr>
          <w:szCs w:val="24"/>
          <w:lang w:val="en-GB" w:eastAsia="en-US"/>
        </w:rPr>
      </w:pPr>
      <w:r w:rsidRPr="00DE6BA4">
        <w:rPr>
          <w:szCs w:val="24"/>
          <w:lang w:val="en-GB" w:eastAsia="en-US"/>
        </w:rPr>
        <w:t>(c)</w:t>
      </w:r>
      <w:r w:rsidRPr="00DE6BA4">
        <w:rPr>
          <w:szCs w:val="24"/>
          <w:lang w:val="en-GB" w:eastAsia="en-US"/>
        </w:rPr>
        <w:tab/>
        <w:t>daoine atá faoi réir bearta lena dtoirmisctear a ngníomhaíocht i mBallstát i dtaca le sciúradh airgid, cionta preideacáide bainteacha, nó maoiniú sceimhlitheoireachta.</w:t>
      </w:r>
    </w:p>
    <w:p w:rsidR="006403E6" w:rsidRPr="00DE6BA4" w:rsidRDefault="006403E6" w:rsidP="005208A3">
      <w:pPr>
        <w:spacing w:before="120" w:after="120" w:line="360" w:lineRule="auto"/>
        <w:ind w:left="850" w:hanging="850"/>
        <w:rPr>
          <w:szCs w:val="24"/>
          <w:lang w:val="en-GB" w:eastAsia="en-US"/>
        </w:rPr>
      </w:pPr>
      <w:r w:rsidRPr="00DE6BA4">
        <w:rPr>
          <w:szCs w:val="24"/>
          <w:lang w:val="en-GB" w:eastAsia="en-US"/>
        </w:rPr>
        <w:br w:type="page"/>
      </w:r>
    </w:p>
    <w:p w:rsidR="005208A3" w:rsidRPr="00DE6BA4" w:rsidRDefault="005208A3" w:rsidP="005208A3">
      <w:pPr>
        <w:spacing w:before="120" w:after="120" w:line="360" w:lineRule="auto"/>
        <w:ind w:left="850" w:hanging="850"/>
        <w:rPr>
          <w:szCs w:val="24"/>
          <w:lang w:val="en-GB" w:eastAsia="en-US"/>
        </w:rPr>
      </w:pPr>
      <w:r w:rsidRPr="00DE6BA4">
        <w:rPr>
          <w:szCs w:val="24"/>
          <w:lang w:val="en-GB" w:eastAsia="en-US"/>
        </w:rPr>
        <w:lastRenderedPageBreak/>
        <w:t>2.</w:t>
      </w:r>
      <w:r w:rsidRPr="00DE6BA4">
        <w:rPr>
          <w:szCs w:val="24"/>
          <w:lang w:val="en-GB" w:eastAsia="en-US"/>
        </w:rPr>
        <w:tab/>
        <w:t xml:space="preserve">Áiritheoidh na Ballstáit go mbeidh cuspóir </w:t>
      </w:r>
      <w:r w:rsidRPr="00DE6BA4">
        <w:rPr>
          <w:strike/>
          <w:szCs w:val="24"/>
          <w:lang w:val="en-GB" w:eastAsia="en-US"/>
        </w:rPr>
        <w:t>neamhbhrabúis</w:t>
      </w:r>
      <w:r w:rsidRPr="00DE6BA4">
        <w:rPr>
          <w:b/>
          <w:i/>
          <w:szCs w:val="24"/>
          <w:lang w:val="en-GB" w:eastAsia="en-US"/>
        </w:rPr>
        <w:t>neamhbhrabúsach</w:t>
      </w:r>
      <w:r w:rsidRPr="00DE6BA4">
        <w:rPr>
          <w:szCs w:val="24"/>
          <w:lang w:val="en-GB" w:eastAsia="en-US"/>
        </w:rPr>
        <w:t xml:space="preserve"> ag ECBA </w:t>
      </w:r>
      <w:r w:rsidRPr="00DE6BA4">
        <w:rPr>
          <w:strike/>
          <w:szCs w:val="24"/>
          <w:lang w:val="en-GB" w:eastAsia="en-US"/>
        </w:rPr>
        <w:t>agus go n‑úsáidfear aon bhrabúis de chuid ECBA go heisiach chun a chuspóirí a shaothrú, mar a thuairiscítear iad ina reachtanna, gan aon dáileadh ar a chomhaltaí.</w:t>
      </w:r>
      <w:r w:rsidRPr="00DE6BA4">
        <w:rPr>
          <w:b/>
          <w:i/>
          <w:szCs w:val="24"/>
          <w:lang w:val="en-GB" w:eastAsia="en-US"/>
        </w:rPr>
        <w:t>i gcomhréir le hAirteagal 2(1), pointe (c). [Leasú 49]</w:t>
      </w:r>
    </w:p>
    <w:p w:rsidR="005208A3" w:rsidRPr="00DE6BA4" w:rsidRDefault="005208A3" w:rsidP="005208A3">
      <w:pPr>
        <w:spacing w:before="120" w:after="120" w:line="360" w:lineRule="auto"/>
        <w:ind w:left="850" w:hanging="850"/>
        <w:rPr>
          <w:szCs w:val="24"/>
          <w:lang w:val="en-GB" w:eastAsia="en-US"/>
        </w:rPr>
      </w:pPr>
      <w:r w:rsidRPr="00DE6BA4">
        <w:rPr>
          <w:szCs w:val="24"/>
          <w:lang w:val="en-GB" w:eastAsia="en-US"/>
        </w:rPr>
        <w:t>3.</w:t>
      </w:r>
      <w:r w:rsidRPr="00DE6BA4">
        <w:rPr>
          <w:szCs w:val="24"/>
          <w:lang w:val="en-GB" w:eastAsia="en-US"/>
        </w:rPr>
        <w:tab/>
        <w:t>Áiritheoidh na Ballstáit go déanfaidh ECBA gníomhaíochtaí nó beidh sé de chuspóir aige ina reacht gníomhaíochtaí a dhéanamh in dhá Bhallstát ar a laghad agus beidh comhaltaí bunaidh aige a bhfuil naisc acu le dhá Bhallstát ar a laghad</w:t>
      </w:r>
      <w:r w:rsidRPr="00DE6BA4">
        <w:rPr>
          <w:strike/>
          <w:szCs w:val="24"/>
          <w:lang w:val="en-GB" w:eastAsia="en-US"/>
        </w:rPr>
        <w:t>, bunaithe ar shaoránacht nó ar chónaí dlíthiúil i gcás daoine nádúrtha, nó bunaithe ar shuíomh a n‑oifige cláraithe, i gcás eintitis dhlítheanacha.</w:t>
      </w:r>
      <w:r w:rsidRPr="00DE6BA4">
        <w:rPr>
          <w:b/>
          <w:i/>
          <w:szCs w:val="24"/>
          <w:lang w:val="en-GB" w:eastAsia="en-US"/>
        </w:rPr>
        <w:t>: [Leasú 50]</w:t>
      </w:r>
    </w:p>
    <w:p w:rsidR="005208A3" w:rsidRPr="00DE6BA4" w:rsidRDefault="005208A3" w:rsidP="005208A3">
      <w:pPr>
        <w:spacing w:before="120" w:after="120" w:line="360" w:lineRule="auto"/>
        <w:ind w:left="1416" w:hanging="566"/>
        <w:rPr>
          <w:szCs w:val="24"/>
          <w:lang w:val="en-GB" w:eastAsia="en-US"/>
        </w:rPr>
      </w:pPr>
      <w:r w:rsidRPr="00DE6BA4">
        <w:rPr>
          <w:b/>
          <w:i/>
          <w:szCs w:val="24"/>
          <w:lang w:val="en-GB" w:eastAsia="en-US"/>
        </w:rPr>
        <w:t>(a)</w:t>
      </w:r>
      <w:r w:rsidRPr="00DE6BA4">
        <w:rPr>
          <w:szCs w:val="24"/>
          <w:lang w:val="en-GB" w:eastAsia="en-US"/>
        </w:rPr>
        <w:tab/>
      </w:r>
      <w:r w:rsidRPr="00DE6BA4">
        <w:rPr>
          <w:b/>
          <w:i/>
          <w:szCs w:val="24"/>
          <w:lang w:val="en-GB" w:eastAsia="en-US"/>
        </w:rPr>
        <w:t>bunaithe ar shaoránacht nó ar chónaí dlíthiúil i gcás daoine nádúrtha; nó [Leasú 51]</w:t>
      </w:r>
    </w:p>
    <w:p w:rsidR="005208A3" w:rsidRPr="00DE6BA4" w:rsidRDefault="005208A3" w:rsidP="005208A3">
      <w:pPr>
        <w:spacing w:before="120" w:after="120" w:line="360" w:lineRule="auto"/>
        <w:ind w:left="1416" w:hanging="566"/>
        <w:rPr>
          <w:szCs w:val="24"/>
          <w:lang w:val="en-GB" w:eastAsia="en-US"/>
        </w:rPr>
      </w:pPr>
      <w:r w:rsidRPr="00DE6BA4">
        <w:rPr>
          <w:b/>
          <w:i/>
          <w:szCs w:val="24"/>
          <w:lang w:val="en-GB" w:eastAsia="en-US"/>
        </w:rPr>
        <w:t>(b)</w:t>
      </w:r>
      <w:r w:rsidRPr="00DE6BA4">
        <w:rPr>
          <w:szCs w:val="24"/>
          <w:lang w:val="en-GB" w:eastAsia="en-US"/>
        </w:rPr>
        <w:tab/>
      </w:r>
      <w:r w:rsidRPr="00DE6BA4">
        <w:rPr>
          <w:b/>
          <w:i/>
          <w:szCs w:val="24"/>
          <w:lang w:val="en-GB" w:eastAsia="en-US"/>
        </w:rPr>
        <w:t>bunaithe ar shuíomh a n-oifige cláraithe i gcás eintitis dhlíthiúla. [Leasú 52]</w:t>
      </w:r>
    </w:p>
    <w:p w:rsidR="006403E6" w:rsidRPr="00DE6BA4" w:rsidRDefault="006403E6" w:rsidP="005208A3">
      <w:pPr>
        <w:spacing w:before="120" w:after="120" w:line="360" w:lineRule="auto"/>
        <w:ind w:left="850" w:hanging="850"/>
        <w:rPr>
          <w:szCs w:val="24"/>
          <w:lang w:val="en-GB" w:eastAsia="en-US"/>
        </w:rPr>
      </w:pPr>
      <w:r w:rsidRPr="00DE6BA4">
        <w:rPr>
          <w:szCs w:val="24"/>
          <w:lang w:val="en-GB" w:eastAsia="en-US"/>
        </w:rPr>
        <w:br w:type="page"/>
      </w:r>
    </w:p>
    <w:p w:rsidR="005208A3" w:rsidRPr="00DE6BA4" w:rsidRDefault="005208A3" w:rsidP="005208A3">
      <w:pPr>
        <w:spacing w:before="120" w:after="120" w:line="360" w:lineRule="auto"/>
        <w:ind w:left="850" w:hanging="850"/>
        <w:rPr>
          <w:szCs w:val="24"/>
          <w:lang w:val="en-GB" w:eastAsia="en-US"/>
        </w:rPr>
      </w:pPr>
      <w:r w:rsidRPr="00DE6BA4">
        <w:rPr>
          <w:szCs w:val="24"/>
          <w:lang w:val="en-GB" w:eastAsia="en-US"/>
        </w:rPr>
        <w:lastRenderedPageBreak/>
        <w:t>4.</w:t>
      </w:r>
      <w:r w:rsidRPr="00DE6BA4">
        <w:rPr>
          <w:szCs w:val="24"/>
          <w:lang w:val="en-GB" w:eastAsia="en-US"/>
        </w:rPr>
        <w:tab/>
        <w:t>Áiritheoidh na Ballstáit go gcuirfear an t‑acrainm ‘ECBA’ roimh nó i ndiaidh ainm ECBA.</w:t>
      </w:r>
    </w:p>
    <w:p w:rsidR="005208A3" w:rsidRPr="00DE6BA4" w:rsidRDefault="005208A3" w:rsidP="005208A3">
      <w:pPr>
        <w:spacing w:before="120" w:after="120" w:line="360" w:lineRule="auto"/>
        <w:ind w:left="850" w:hanging="850"/>
        <w:rPr>
          <w:szCs w:val="24"/>
          <w:lang w:val="en-GB" w:eastAsia="en-US"/>
        </w:rPr>
      </w:pPr>
      <w:r w:rsidRPr="00DE6BA4">
        <w:rPr>
          <w:szCs w:val="24"/>
          <w:lang w:val="en-GB" w:eastAsia="en-US"/>
        </w:rPr>
        <w:t>5.</w:t>
      </w:r>
      <w:r w:rsidRPr="00DE6BA4">
        <w:rPr>
          <w:szCs w:val="24"/>
          <w:lang w:val="en-GB" w:eastAsia="en-US"/>
        </w:rPr>
        <w:tab/>
        <w:t>Áiritheoidh na Ballstáit go mbeidh oifig chláraithe ECBA lonnaithe san Aontas.</w:t>
      </w:r>
    </w:p>
    <w:p w:rsidR="005208A3" w:rsidRPr="00DE6BA4" w:rsidRDefault="005208A3" w:rsidP="005208A3">
      <w:pPr>
        <w:spacing w:before="120" w:after="120" w:line="360" w:lineRule="auto"/>
        <w:jc w:val="center"/>
        <w:rPr>
          <w:szCs w:val="24"/>
          <w:lang w:val="en-GB" w:eastAsia="en-US"/>
        </w:rPr>
      </w:pPr>
      <w:r w:rsidRPr="00DE6BA4">
        <w:rPr>
          <w:szCs w:val="24"/>
          <w:lang w:val="en-GB" w:eastAsia="en-US"/>
        </w:rPr>
        <w:t>Airteagal 4</w:t>
      </w:r>
      <w:r w:rsidRPr="00DE6BA4">
        <w:rPr>
          <w:szCs w:val="24"/>
          <w:lang w:val="en-GB" w:eastAsia="en-US"/>
        </w:rPr>
        <w:br/>
        <w:t>Rialacha is infheidhme maidir le ECBAnna</w:t>
      </w:r>
    </w:p>
    <w:p w:rsidR="005208A3" w:rsidRPr="00DE6BA4" w:rsidRDefault="005208A3" w:rsidP="005208A3">
      <w:pPr>
        <w:spacing w:before="120" w:after="120" w:line="360" w:lineRule="auto"/>
        <w:ind w:left="850" w:hanging="850"/>
        <w:rPr>
          <w:szCs w:val="24"/>
          <w:lang w:val="en-GB" w:eastAsia="en-US"/>
        </w:rPr>
      </w:pPr>
      <w:r w:rsidRPr="00DE6BA4">
        <w:rPr>
          <w:szCs w:val="24"/>
          <w:lang w:val="en-GB" w:eastAsia="en-US"/>
        </w:rPr>
        <w:t>1.</w:t>
      </w:r>
      <w:r w:rsidRPr="00DE6BA4">
        <w:rPr>
          <w:szCs w:val="24"/>
          <w:lang w:val="en-GB" w:eastAsia="en-US"/>
        </w:rPr>
        <w:tab/>
        <w:t>Maidir le gach ábhar a chomhchuibhítear leis an Treoir seo, áiritheoidh na Ballstáit go rialófar ECBA leis na bearta lena dtrasuitear an Treoir seo sa Bhallstát ina bhfuil sé cláraithe nó ina n‑oibríonn sé.</w:t>
      </w:r>
    </w:p>
    <w:p w:rsidR="005208A3" w:rsidRPr="00DE6BA4" w:rsidRDefault="005208A3" w:rsidP="005208A3">
      <w:pPr>
        <w:spacing w:before="120" w:after="120" w:line="360" w:lineRule="auto"/>
        <w:ind w:left="850" w:hanging="850"/>
        <w:rPr>
          <w:szCs w:val="24"/>
          <w:lang w:val="en-GB" w:eastAsia="en-US"/>
        </w:rPr>
      </w:pPr>
      <w:r w:rsidRPr="00DE6BA4">
        <w:rPr>
          <w:szCs w:val="24"/>
          <w:lang w:val="en-GB" w:eastAsia="en-US"/>
        </w:rPr>
        <w:t>2.</w:t>
      </w:r>
      <w:r w:rsidRPr="00DE6BA4">
        <w:rPr>
          <w:szCs w:val="24"/>
          <w:lang w:val="en-GB" w:eastAsia="en-US"/>
        </w:rPr>
        <w:tab/>
        <w:t xml:space="preserve">I gcás nithe eile a bhaineann le bunú nó oibriú ECBA, áiritheoidh gach Ballstát go mbeidh feidhm maidir le ECBAnna ag na rialacha náisiúnta is infheidhme ar an gcomhlachas neamhbhrabúsach is mó is cosúil leis </w:t>
      </w:r>
      <w:r w:rsidRPr="00DE6BA4">
        <w:rPr>
          <w:b/>
          <w:i/>
          <w:szCs w:val="24"/>
          <w:lang w:val="en-GB" w:eastAsia="en-US"/>
        </w:rPr>
        <w:t xml:space="preserve">nó i bhfoirm dhlíthiúil is coitianta a úsáidtear </w:t>
      </w:r>
      <w:r w:rsidRPr="00DE6BA4">
        <w:rPr>
          <w:szCs w:val="24"/>
          <w:lang w:val="en-GB" w:eastAsia="en-US"/>
        </w:rPr>
        <w:t>sa dlí náisiúnta.</w:t>
      </w:r>
      <w:r w:rsidRPr="00DE6BA4">
        <w:rPr>
          <w:b/>
          <w:i/>
          <w:szCs w:val="24"/>
          <w:lang w:val="en-GB" w:eastAsia="en-US"/>
        </w:rPr>
        <w:t xml:space="preserve"> [Leasú 53]</w:t>
      </w:r>
    </w:p>
    <w:p w:rsidR="006403E6" w:rsidRPr="00DE6BA4" w:rsidRDefault="006403E6" w:rsidP="005208A3">
      <w:pPr>
        <w:spacing w:before="120" w:after="120" w:line="360" w:lineRule="auto"/>
        <w:ind w:left="850" w:hanging="850"/>
        <w:rPr>
          <w:szCs w:val="24"/>
          <w:lang w:val="en-GB" w:eastAsia="en-US"/>
        </w:rPr>
      </w:pPr>
      <w:r w:rsidRPr="00DE6BA4">
        <w:rPr>
          <w:szCs w:val="24"/>
          <w:lang w:val="en-GB" w:eastAsia="en-US"/>
        </w:rPr>
        <w:br w:type="page"/>
      </w:r>
    </w:p>
    <w:p w:rsidR="005208A3" w:rsidRPr="00DE6BA4" w:rsidRDefault="005208A3" w:rsidP="005208A3">
      <w:pPr>
        <w:spacing w:before="120" w:after="120" w:line="360" w:lineRule="auto"/>
        <w:ind w:left="850" w:hanging="850"/>
        <w:rPr>
          <w:szCs w:val="24"/>
          <w:lang w:val="en-GB" w:eastAsia="en-US"/>
        </w:rPr>
      </w:pPr>
      <w:r w:rsidRPr="00DE6BA4">
        <w:rPr>
          <w:szCs w:val="24"/>
          <w:lang w:val="en-GB" w:eastAsia="en-US"/>
        </w:rPr>
        <w:lastRenderedPageBreak/>
        <w:t>3.</w:t>
      </w:r>
      <w:r w:rsidRPr="00DE6BA4">
        <w:rPr>
          <w:szCs w:val="24"/>
          <w:lang w:val="en-GB" w:eastAsia="en-US"/>
        </w:rPr>
        <w:tab/>
        <w:t>Ní dhéanfaidh na rialacha is infheidhme maidir le ECBAnna faoin Treoir seo difear do na bearta arna nglacadh ag na Ballstáit ar fhorais an bheartais phoiblí agus na slándála poiblí chun an riosca go mbainfí mí-úsáid as comhlachais neamhbhrabúsacha a chosc agus chun trédhearcacht gluaiseachtaí caipitil áirithe a áirithiú nuair a cheanglaítear sin le dlí an Aontais nó leis an dlí náisiúnta i gcomhréir le dlí an Aontais</w:t>
      </w:r>
      <w:r w:rsidRPr="00DE6BA4">
        <w:rPr>
          <w:b/>
          <w:i/>
          <w:szCs w:val="24"/>
          <w:lang w:val="en-GB" w:eastAsia="en-US"/>
        </w:rPr>
        <w:t>, i gcás a fhorordaítear bearta den sórt sin le dlí, atá iomchuí chun baint amach an chuspóra atá á shaothrú, nach dtéann na bearta sin thar a bhfuil fíor-riachtanach agus go bhfuil tionchar na mbeart ar ECBA comhréireach leis an gcuspóir atá á shaothrú</w:t>
      </w:r>
      <w:r w:rsidRPr="00DE6BA4">
        <w:rPr>
          <w:szCs w:val="24"/>
          <w:lang w:val="en-GB" w:eastAsia="en-US"/>
        </w:rPr>
        <w:t>.</w:t>
      </w:r>
      <w:r w:rsidRPr="00DE6BA4">
        <w:rPr>
          <w:b/>
          <w:i/>
          <w:szCs w:val="24"/>
          <w:lang w:val="en-GB" w:eastAsia="en-US"/>
        </w:rPr>
        <w:t xml:space="preserve"> Beidh cur i bhfeidhm na mbeart sin bunaithe ar mheasúnú cás ar chás ag údaráis inniúla an Bhallstáit. [Leasú 54]</w:t>
      </w:r>
    </w:p>
    <w:p w:rsidR="006403E6" w:rsidRPr="00DE6BA4" w:rsidRDefault="006403E6" w:rsidP="005208A3">
      <w:pPr>
        <w:spacing w:before="120" w:after="120" w:line="360" w:lineRule="auto"/>
        <w:ind w:left="850" w:hanging="850"/>
        <w:rPr>
          <w:szCs w:val="24"/>
          <w:lang w:val="en-GB" w:eastAsia="en-US"/>
        </w:rPr>
      </w:pPr>
      <w:r w:rsidRPr="00DE6BA4">
        <w:rPr>
          <w:szCs w:val="24"/>
          <w:lang w:val="en-GB" w:eastAsia="en-US"/>
        </w:rPr>
        <w:br w:type="page"/>
      </w:r>
    </w:p>
    <w:p w:rsidR="005208A3" w:rsidRPr="00DE6BA4" w:rsidRDefault="005208A3" w:rsidP="005208A3">
      <w:pPr>
        <w:spacing w:before="120" w:after="120" w:line="360" w:lineRule="auto"/>
        <w:ind w:left="850" w:hanging="850"/>
        <w:rPr>
          <w:szCs w:val="24"/>
          <w:lang w:val="en-GB" w:eastAsia="en-US"/>
        </w:rPr>
      </w:pPr>
      <w:r w:rsidRPr="00DE6BA4">
        <w:rPr>
          <w:szCs w:val="24"/>
          <w:lang w:val="en-GB" w:eastAsia="en-US"/>
        </w:rPr>
        <w:lastRenderedPageBreak/>
        <w:t>4.</w:t>
      </w:r>
      <w:r w:rsidRPr="00DE6BA4">
        <w:rPr>
          <w:szCs w:val="24"/>
          <w:lang w:val="en-GB" w:eastAsia="en-US"/>
        </w:rPr>
        <w:tab/>
        <w:t xml:space="preserve">Faoin </w:t>
      </w:r>
      <w:r w:rsidRPr="00DE6BA4">
        <w:rPr>
          <w:strike/>
          <w:szCs w:val="24"/>
          <w:lang w:val="en-GB" w:eastAsia="en-US"/>
        </w:rPr>
        <w:t>[dhá bhliain</w:t>
      </w:r>
      <w:r w:rsidRPr="00DE6BA4">
        <w:rPr>
          <w:b/>
          <w:i/>
          <w:szCs w:val="24"/>
          <w:lang w:val="en-GB" w:eastAsia="en-US"/>
        </w:rPr>
        <w:t>... [bliain amháin</w:t>
      </w:r>
      <w:r w:rsidRPr="00DE6BA4">
        <w:rPr>
          <w:szCs w:val="24"/>
          <w:lang w:val="en-GB" w:eastAsia="en-US"/>
        </w:rPr>
        <w:t xml:space="preserve"> tar éis theacht i bhfeidhm na Treorach seo]</w:t>
      </w:r>
      <w:r w:rsidRPr="00DE6BA4">
        <w:rPr>
          <w:b/>
          <w:i/>
          <w:szCs w:val="24"/>
          <w:lang w:val="en-GB" w:eastAsia="en-US"/>
        </w:rPr>
        <w:t>, agus tar éis dó dul i gcomhairle le geallsealbhóirí, lena n-áirítear comhlachais neamhbhrabúsacha</w:t>
      </w:r>
      <w:r w:rsidRPr="00DE6BA4">
        <w:rPr>
          <w:szCs w:val="24"/>
          <w:lang w:val="en-GB" w:eastAsia="en-US"/>
        </w:rPr>
        <w:t>, sainaithneoidh gach Ballstát an fhoirm dhlíthiúil</w:t>
      </w:r>
      <w:r w:rsidRPr="00DE6BA4">
        <w:rPr>
          <w:b/>
          <w:i/>
          <w:szCs w:val="24"/>
          <w:lang w:val="en-GB" w:eastAsia="en-US"/>
        </w:rPr>
        <w:t xml:space="preserve"> aonair</w:t>
      </w:r>
      <w:r w:rsidRPr="00DE6BA4">
        <w:rPr>
          <w:szCs w:val="24"/>
          <w:lang w:val="en-GB" w:eastAsia="en-US"/>
        </w:rPr>
        <w:t xml:space="preserve"> de chomhlachas neamhbhrabúsach ina dhlíchóras intíre is mó is cosúil le ECBA </w:t>
      </w:r>
      <w:r w:rsidRPr="00DE6BA4">
        <w:rPr>
          <w:b/>
          <w:i/>
          <w:szCs w:val="24"/>
          <w:lang w:val="en-GB" w:eastAsia="en-US"/>
        </w:rPr>
        <w:t xml:space="preserve">nó is coitianta a úsáidtear </w:t>
      </w:r>
      <w:r w:rsidRPr="00DE6BA4">
        <w:rPr>
          <w:szCs w:val="24"/>
          <w:lang w:val="en-GB" w:eastAsia="en-US"/>
        </w:rPr>
        <w:t>dá dtagraítear i mír 2 agus tabharfaidh sé fógra don Choimisiún</w:t>
      </w:r>
      <w:r w:rsidRPr="00DE6BA4">
        <w:rPr>
          <w:b/>
          <w:i/>
          <w:szCs w:val="24"/>
          <w:lang w:val="en-GB" w:eastAsia="en-US"/>
        </w:rPr>
        <w:t xml:space="preserve"> agus don Choiste ECBA dá dtagraítear in Airteagal 30</w:t>
      </w:r>
      <w:r w:rsidRPr="00DE6BA4">
        <w:rPr>
          <w:szCs w:val="24"/>
          <w:lang w:val="en-GB" w:eastAsia="en-US"/>
        </w:rPr>
        <w:t xml:space="preserve"> faoi sin agus faoi na rialacha náisiúnta a bhfuil feidhm acu maidir leis an bhfoirm dhlíthiúil sin. Tabharfaidh na Ballstáit fógra don Choimisiún</w:t>
      </w:r>
      <w:r w:rsidRPr="00DE6BA4">
        <w:rPr>
          <w:b/>
          <w:i/>
          <w:szCs w:val="24"/>
          <w:lang w:val="en-GB" w:eastAsia="en-US"/>
        </w:rPr>
        <w:t xml:space="preserve"> agus don Choiste ECBA</w:t>
      </w:r>
      <w:r w:rsidRPr="00DE6BA4">
        <w:rPr>
          <w:szCs w:val="24"/>
          <w:lang w:val="en-GB" w:eastAsia="en-US"/>
        </w:rPr>
        <w:t xml:space="preserve"> gan mhoill maidir le haon athruithe ar na foirmeacha dlíthiúla a sainaithníodh agus ar na rialacha is infheidhme maidir leo. Déanfaidh na Ballstáit agus an Coimisiún an fhaisnéis faoina dtugtar fógra dá dtagraítear sa mhír seo a chur ar fáil go poiblí.</w:t>
      </w:r>
      <w:r w:rsidRPr="00DE6BA4">
        <w:rPr>
          <w:b/>
          <w:i/>
          <w:szCs w:val="24"/>
          <w:lang w:val="en-GB" w:eastAsia="en-US"/>
        </w:rPr>
        <w:t xml:space="preserve"> [Leasú 55]</w:t>
      </w:r>
    </w:p>
    <w:p w:rsidR="005208A3" w:rsidRPr="00DE6BA4" w:rsidRDefault="005208A3" w:rsidP="005208A3">
      <w:pPr>
        <w:spacing w:before="120" w:after="120" w:line="360" w:lineRule="auto"/>
        <w:ind w:left="850" w:hanging="850"/>
        <w:rPr>
          <w:szCs w:val="24"/>
          <w:lang w:val="en-GB" w:eastAsia="en-US"/>
        </w:rPr>
      </w:pPr>
      <w:r w:rsidRPr="00DE6BA4">
        <w:rPr>
          <w:b/>
          <w:i/>
          <w:szCs w:val="24"/>
          <w:lang w:val="en-GB" w:eastAsia="en-US"/>
        </w:rPr>
        <w:t>4a.</w:t>
      </w:r>
      <w:r w:rsidRPr="00DE6BA4">
        <w:rPr>
          <w:szCs w:val="24"/>
          <w:lang w:val="en-GB" w:eastAsia="en-US"/>
        </w:rPr>
        <w:tab/>
      </w:r>
      <w:r w:rsidRPr="00DE6BA4">
        <w:rPr>
          <w:b/>
          <w:i/>
          <w:szCs w:val="24"/>
          <w:lang w:val="en-GB" w:eastAsia="en-US"/>
        </w:rPr>
        <w:t>Ní bhainfear leas as comhdhéanamh ECBA, lena n-áirítear trí thiontú nó cumaisc, ná as oifig a aistriú, chun an bonn a bhaint de chearta d’oibrithe nó de cheardchumainn, d’ionadaíocht, de chomhairliúchán nó de dhálaí oibre ná de chearta creidiúnaithe, i gcomhréir le dlí an Aontais is infheidhme agus leis an dlí náisiúnta is infheidhme chomh maith le comhaontuithe cómhargála. [Leasú 56]</w:t>
      </w:r>
    </w:p>
    <w:p w:rsidR="006403E6" w:rsidRPr="00DE6BA4" w:rsidRDefault="006403E6" w:rsidP="005208A3">
      <w:pPr>
        <w:spacing w:before="120" w:after="120" w:line="360" w:lineRule="auto"/>
        <w:jc w:val="center"/>
        <w:rPr>
          <w:szCs w:val="24"/>
          <w:lang w:val="en-GB" w:eastAsia="en-US"/>
        </w:rPr>
      </w:pPr>
      <w:r w:rsidRPr="00DE6BA4">
        <w:rPr>
          <w:szCs w:val="24"/>
          <w:lang w:val="en-GB" w:eastAsia="en-US"/>
        </w:rPr>
        <w:br w:type="page"/>
      </w:r>
    </w:p>
    <w:p w:rsidR="005208A3" w:rsidRPr="00DE6BA4" w:rsidRDefault="005208A3" w:rsidP="005208A3">
      <w:pPr>
        <w:spacing w:before="120" w:after="120" w:line="360" w:lineRule="auto"/>
        <w:jc w:val="center"/>
        <w:rPr>
          <w:szCs w:val="24"/>
          <w:lang w:val="en-GB" w:eastAsia="en-US"/>
        </w:rPr>
      </w:pPr>
      <w:r w:rsidRPr="00DE6BA4">
        <w:rPr>
          <w:szCs w:val="24"/>
          <w:lang w:val="en-GB" w:eastAsia="en-US"/>
        </w:rPr>
        <w:lastRenderedPageBreak/>
        <w:t>Airteagal 5</w:t>
      </w:r>
      <w:r w:rsidRPr="00DE6BA4">
        <w:rPr>
          <w:szCs w:val="24"/>
          <w:lang w:val="en-GB" w:eastAsia="en-US"/>
        </w:rPr>
        <w:br/>
        <w:t>Pearsantacht dhlítheanach agus inniúlacht dhlítheanach</w:t>
      </w:r>
    </w:p>
    <w:p w:rsidR="005208A3" w:rsidRPr="00DE6BA4" w:rsidRDefault="005208A3" w:rsidP="005208A3">
      <w:pPr>
        <w:spacing w:before="120" w:after="120" w:line="360" w:lineRule="auto"/>
        <w:ind w:left="850" w:hanging="850"/>
        <w:rPr>
          <w:szCs w:val="24"/>
          <w:lang w:val="en-GB" w:eastAsia="en-US"/>
        </w:rPr>
      </w:pPr>
      <w:r w:rsidRPr="00DE6BA4">
        <w:rPr>
          <w:szCs w:val="24"/>
          <w:lang w:val="en-GB" w:eastAsia="en-US"/>
        </w:rPr>
        <w:t>1.</w:t>
      </w:r>
      <w:r w:rsidRPr="00DE6BA4">
        <w:rPr>
          <w:szCs w:val="24"/>
          <w:lang w:val="en-GB" w:eastAsia="en-US"/>
        </w:rPr>
        <w:tab/>
        <w:t xml:space="preserve">Áiritheoidh na Ballstáit go bhfaighidh ECBA pearsantacht dhlítheanach agus inniúlacht dhlítheanach ar chlárú dó i gcomhréir le hAirteagal 19. Aithneoidh na Ballstát pearsantacht dhlítheanach agus inniúlacht dhlítheanach ECBAnna atá cláraithe i mBallstát eile, gan </w:t>
      </w:r>
      <w:r w:rsidRPr="00DE6BA4">
        <w:rPr>
          <w:b/>
          <w:i/>
          <w:szCs w:val="24"/>
          <w:lang w:val="en-GB" w:eastAsia="en-US"/>
        </w:rPr>
        <w:t xml:space="preserve">tuilleadh nósanna imeachta ná measúnú ná </w:t>
      </w:r>
      <w:r w:rsidRPr="00DE6BA4">
        <w:rPr>
          <w:szCs w:val="24"/>
          <w:lang w:val="en-GB" w:eastAsia="en-US"/>
        </w:rPr>
        <w:t>aon chlárú breise a éileamh.</w:t>
      </w:r>
      <w:r w:rsidRPr="00DE6BA4">
        <w:rPr>
          <w:b/>
          <w:i/>
          <w:szCs w:val="24"/>
          <w:lang w:val="en-GB" w:eastAsia="en-US"/>
        </w:rPr>
        <w:t xml:space="preserve"> [Leasú 57]</w:t>
      </w:r>
    </w:p>
    <w:p w:rsidR="005208A3" w:rsidRPr="00DE6BA4" w:rsidRDefault="005208A3" w:rsidP="005208A3">
      <w:pPr>
        <w:spacing w:before="120" w:after="120" w:line="360" w:lineRule="auto"/>
        <w:ind w:left="850" w:hanging="850"/>
        <w:rPr>
          <w:szCs w:val="24"/>
          <w:lang w:val="en-GB" w:eastAsia="en-US"/>
        </w:rPr>
      </w:pPr>
      <w:r w:rsidRPr="00DE6BA4">
        <w:rPr>
          <w:szCs w:val="24"/>
          <w:lang w:val="en-GB" w:eastAsia="en-US"/>
        </w:rPr>
        <w:t>2.</w:t>
      </w:r>
      <w:r w:rsidRPr="00DE6BA4">
        <w:rPr>
          <w:szCs w:val="24"/>
          <w:lang w:val="en-GB" w:eastAsia="en-US"/>
        </w:rPr>
        <w:tab/>
        <w:t>Áiritheoidh na Ballstáit go bhfuil an ceart ag ECBA conarthaí a thabhairt i gcrích agus gníomhartha dlí a dhéanamh</w:t>
      </w:r>
      <w:r w:rsidRPr="00DE6BA4">
        <w:rPr>
          <w:b/>
          <w:i/>
          <w:szCs w:val="24"/>
          <w:lang w:val="en-GB" w:eastAsia="en-US"/>
        </w:rPr>
        <w:t xml:space="preserve"> ar a laghad</w:t>
      </w:r>
      <w:r w:rsidRPr="00DE6BA4">
        <w:rPr>
          <w:szCs w:val="24"/>
          <w:lang w:val="en-GB" w:eastAsia="en-US"/>
        </w:rPr>
        <w:t xml:space="preserve">, a bheith ina pháirtí in imeachtaí dlíthiúla, maoin shochorraithe agus maoin dhochorraithe a shealbhú, gníomhaíochtaí eacnamaíocha a dhéanamh, foireann a fhostú, síntiúis agus cistí eile </w:t>
      </w:r>
      <w:r w:rsidRPr="00DE6BA4">
        <w:rPr>
          <w:strike/>
          <w:szCs w:val="24"/>
          <w:lang w:val="en-GB" w:eastAsia="en-US"/>
        </w:rPr>
        <w:t>de chineál ar bith ó aon fhoinse dhleathach a fháil, a iarraidh agus a dhiúscairt</w:t>
      </w:r>
      <w:r w:rsidRPr="00DE6BA4">
        <w:rPr>
          <w:b/>
          <w:i/>
          <w:szCs w:val="24"/>
          <w:lang w:val="en-GB" w:eastAsia="en-US"/>
        </w:rPr>
        <w:t>i gcomhréir le hAirteagal 13</w:t>
      </w:r>
      <w:r w:rsidRPr="00DE6BA4">
        <w:rPr>
          <w:szCs w:val="24"/>
          <w:lang w:val="en-GB" w:eastAsia="en-US"/>
        </w:rPr>
        <w:t>, páirt a ghlacadh i dtairiscintí poiblí, agus iarratas a dhéanamh ar chistiú poiblí.</w:t>
      </w:r>
      <w:r w:rsidRPr="00DE6BA4">
        <w:rPr>
          <w:b/>
          <w:i/>
          <w:szCs w:val="24"/>
          <w:lang w:val="en-GB" w:eastAsia="en-US"/>
        </w:rPr>
        <w:t xml:space="preserve"> Beidh cead ag ECBA déanamh amhlaidh i gcomhréir leis an Treoir seo agus gan gá clárú in aon Bhallstát seachas an Ballstát baile ná ceanglais riaracháin bhreise a chomhlíonadh seachas iad siúd lena gceanglaítear i bhfoirm dhlíthiúil a shainaithnítear i gcomhréir le hAirteagal 4(4). [Leasú 58]</w:t>
      </w:r>
    </w:p>
    <w:p w:rsidR="006403E6" w:rsidRPr="00DE6BA4" w:rsidRDefault="006403E6" w:rsidP="005208A3">
      <w:pPr>
        <w:spacing w:before="120" w:after="120" w:line="360" w:lineRule="auto"/>
        <w:jc w:val="center"/>
        <w:rPr>
          <w:szCs w:val="24"/>
          <w:lang w:val="en-GB" w:eastAsia="en-US"/>
        </w:rPr>
      </w:pPr>
      <w:r w:rsidRPr="00DE6BA4">
        <w:rPr>
          <w:szCs w:val="24"/>
          <w:lang w:val="en-GB" w:eastAsia="en-US"/>
        </w:rPr>
        <w:br w:type="page"/>
      </w:r>
    </w:p>
    <w:p w:rsidR="005208A3" w:rsidRPr="00DE6BA4" w:rsidRDefault="005208A3" w:rsidP="005208A3">
      <w:pPr>
        <w:spacing w:before="120" w:after="120" w:line="360" w:lineRule="auto"/>
        <w:jc w:val="center"/>
        <w:rPr>
          <w:szCs w:val="24"/>
          <w:lang w:val="en-GB" w:eastAsia="en-US"/>
        </w:rPr>
      </w:pPr>
      <w:r w:rsidRPr="00DE6BA4">
        <w:rPr>
          <w:szCs w:val="24"/>
          <w:lang w:val="en-GB" w:eastAsia="en-US"/>
        </w:rPr>
        <w:lastRenderedPageBreak/>
        <w:t>Airteagal 6</w:t>
      </w:r>
      <w:r w:rsidRPr="00DE6BA4">
        <w:rPr>
          <w:szCs w:val="24"/>
          <w:lang w:val="en-GB" w:eastAsia="en-US"/>
        </w:rPr>
        <w:br/>
        <w:t>Reachtanna</w:t>
      </w:r>
    </w:p>
    <w:p w:rsidR="005208A3" w:rsidRPr="00DE6BA4" w:rsidRDefault="005208A3" w:rsidP="005208A3">
      <w:pPr>
        <w:spacing w:before="120" w:after="120" w:line="360" w:lineRule="auto"/>
        <w:ind w:left="850" w:hanging="850"/>
        <w:rPr>
          <w:szCs w:val="24"/>
          <w:lang w:val="en-GB" w:eastAsia="en-US"/>
        </w:rPr>
      </w:pPr>
      <w:r w:rsidRPr="00DE6BA4">
        <w:rPr>
          <w:szCs w:val="24"/>
          <w:lang w:val="en-GB" w:eastAsia="en-US"/>
        </w:rPr>
        <w:t>1.</w:t>
      </w:r>
      <w:r w:rsidRPr="00DE6BA4">
        <w:rPr>
          <w:szCs w:val="24"/>
          <w:lang w:val="en-GB" w:eastAsia="en-US"/>
        </w:rPr>
        <w:tab/>
        <w:t>Cé is moite de na rialacha a leagtar síos i mír 2 den Airteagal seo agus in Airteagail 3, 7 agus 8, ní leagfaidh an Ballstát baile síos rialacha lena gcuirfear srian ar an gceart atá ag ECBA a rialacha oibríochta a chinneadh, lena n‑áirítear rialacha maidir le bainistíocht inmheánach agus struchtúir rialachais, mura rud é maidir leis na rialacha sriantachta sin:</w:t>
      </w:r>
    </w:p>
    <w:p w:rsidR="005208A3" w:rsidRPr="00DE6BA4" w:rsidRDefault="005208A3" w:rsidP="005208A3">
      <w:pPr>
        <w:spacing w:before="120" w:after="120" w:line="360" w:lineRule="auto"/>
        <w:ind w:left="1416" w:hanging="566"/>
        <w:rPr>
          <w:szCs w:val="24"/>
          <w:lang w:val="en-GB" w:eastAsia="en-US"/>
        </w:rPr>
      </w:pPr>
      <w:r w:rsidRPr="00DE6BA4">
        <w:rPr>
          <w:szCs w:val="24"/>
          <w:lang w:val="en-GB" w:eastAsia="en-US"/>
        </w:rPr>
        <w:t>(a)</w:t>
      </w:r>
      <w:r w:rsidRPr="00DE6BA4">
        <w:rPr>
          <w:szCs w:val="24"/>
          <w:lang w:val="en-GB" w:eastAsia="en-US"/>
        </w:rPr>
        <w:tab/>
        <w:t>forordaithe de réir an dlí;</w:t>
      </w:r>
    </w:p>
    <w:p w:rsidR="005208A3" w:rsidRPr="00DE6BA4" w:rsidRDefault="005208A3" w:rsidP="005208A3">
      <w:pPr>
        <w:spacing w:before="120" w:after="120" w:line="360" w:lineRule="auto"/>
        <w:ind w:left="1416" w:hanging="566"/>
        <w:rPr>
          <w:szCs w:val="24"/>
          <w:lang w:val="en-GB" w:eastAsia="en-US"/>
        </w:rPr>
      </w:pPr>
      <w:r w:rsidRPr="00DE6BA4">
        <w:rPr>
          <w:szCs w:val="24"/>
          <w:lang w:val="en-GB" w:eastAsia="en-US"/>
        </w:rPr>
        <w:t>(b)</w:t>
      </w:r>
      <w:r w:rsidRPr="00DE6BA4">
        <w:rPr>
          <w:szCs w:val="24"/>
          <w:lang w:val="en-GB" w:eastAsia="en-US"/>
        </w:rPr>
        <w:tab/>
        <w:t>a mhéid a bhfuil údar leis na ceanglais sin ar chúiseanna sáraitheacha a bhaineann le leas an phobail;</w:t>
      </w:r>
      <w:r w:rsidRPr="00DE6BA4">
        <w:rPr>
          <w:b/>
          <w:i/>
          <w:szCs w:val="24"/>
          <w:lang w:val="en-GB" w:eastAsia="en-US"/>
        </w:rPr>
        <w:t xml:space="preserve"> agus  [Leasú  59]</w:t>
      </w:r>
    </w:p>
    <w:p w:rsidR="005208A3" w:rsidRPr="00DE6BA4" w:rsidRDefault="005208A3" w:rsidP="005208A3">
      <w:pPr>
        <w:spacing w:before="120" w:after="120" w:line="360" w:lineRule="auto"/>
        <w:ind w:left="1416" w:hanging="566"/>
        <w:rPr>
          <w:szCs w:val="24"/>
          <w:lang w:val="en-GB" w:eastAsia="en-US"/>
        </w:rPr>
      </w:pPr>
      <w:r w:rsidRPr="00DE6BA4">
        <w:rPr>
          <w:szCs w:val="24"/>
          <w:lang w:val="en-GB" w:eastAsia="en-US"/>
        </w:rPr>
        <w:t>(c)</w:t>
      </w:r>
      <w:r w:rsidRPr="00DE6BA4">
        <w:rPr>
          <w:szCs w:val="24"/>
          <w:lang w:val="en-GB" w:eastAsia="en-US"/>
        </w:rPr>
        <w:tab/>
      </w:r>
      <w:r w:rsidRPr="00DE6BA4">
        <w:rPr>
          <w:strike/>
          <w:szCs w:val="24"/>
          <w:lang w:val="en-GB" w:eastAsia="en-US"/>
        </w:rPr>
        <w:t>a mhéid atá na ceanglais sin</w:t>
      </w:r>
      <w:r w:rsidRPr="00DE6BA4">
        <w:rPr>
          <w:b/>
          <w:i/>
          <w:szCs w:val="24"/>
          <w:lang w:val="en-GB" w:eastAsia="en-US"/>
        </w:rPr>
        <w:t>atá</w:t>
      </w:r>
      <w:r w:rsidRPr="00DE6BA4">
        <w:rPr>
          <w:szCs w:val="24"/>
          <w:lang w:val="en-GB" w:eastAsia="en-US"/>
        </w:rPr>
        <w:t xml:space="preserve"> iomchuí chun baint amach an chuspóra </w:t>
      </w:r>
      <w:r w:rsidRPr="00DE6BA4">
        <w:rPr>
          <w:strike/>
          <w:szCs w:val="24"/>
          <w:lang w:val="en-GB" w:eastAsia="en-US"/>
        </w:rPr>
        <w:t>a shaothraítear a áirithiú</w:t>
      </w:r>
      <w:r w:rsidRPr="00DE6BA4">
        <w:rPr>
          <w:b/>
          <w:i/>
          <w:szCs w:val="24"/>
          <w:lang w:val="en-GB" w:eastAsia="en-US"/>
        </w:rPr>
        <w:t>atá á shaothrú</w:t>
      </w:r>
      <w:r w:rsidRPr="00DE6BA4">
        <w:rPr>
          <w:szCs w:val="24"/>
          <w:lang w:val="en-GB" w:eastAsia="en-US"/>
        </w:rPr>
        <w:t>,</w:t>
      </w:r>
      <w:r w:rsidRPr="00DE6BA4">
        <w:rPr>
          <w:strike/>
          <w:szCs w:val="24"/>
          <w:lang w:val="en-GB" w:eastAsia="en-US"/>
        </w:rPr>
        <w:t xml:space="preserve"> agus</w:t>
      </w:r>
      <w:r w:rsidRPr="00DE6BA4">
        <w:rPr>
          <w:szCs w:val="24"/>
          <w:lang w:val="en-GB" w:eastAsia="en-US"/>
        </w:rPr>
        <w:t xml:space="preserve"> nach dtéann siad thar a bhfuil </w:t>
      </w:r>
      <w:r w:rsidRPr="00DE6BA4">
        <w:rPr>
          <w:strike/>
          <w:szCs w:val="24"/>
          <w:lang w:val="en-GB" w:eastAsia="en-US"/>
        </w:rPr>
        <w:t>gá leis chun an méid sin a bhaint amach.</w:t>
      </w:r>
      <w:r w:rsidRPr="00DE6BA4">
        <w:rPr>
          <w:b/>
          <w:i/>
          <w:szCs w:val="24"/>
          <w:lang w:val="en-GB" w:eastAsia="en-US"/>
        </w:rPr>
        <w:t>fíor-riachtanach agus go bhfuil tionchar na rialacha srianta ar ECBA comhréireach leis an gcuspóir atá á shaothrú. [Leasú 60]</w:t>
      </w:r>
    </w:p>
    <w:p w:rsidR="006403E6" w:rsidRPr="00DE6BA4" w:rsidRDefault="006403E6" w:rsidP="005208A3">
      <w:pPr>
        <w:spacing w:before="120" w:after="120" w:line="360" w:lineRule="auto"/>
        <w:ind w:left="850" w:hanging="850"/>
        <w:rPr>
          <w:szCs w:val="24"/>
          <w:lang w:val="en-GB" w:eastAsia="en-US"/>
        </w:rPr>
      </w:pPr>
      <w:r w:rsidRPr="00DE6BA4">
        <w:rPr>
          <w:szCs w:val="24"/>
          <w:lang w:val="en-GB" w:eastAsia="en-US"/>
        </w:rPr>
        <w:br w:type="page"/>
      </w:r>
    </w:p>
    <w:p w:rsidR="005208A3" w:rsidRPr="00DE6BA4" w:rsidRDefault="005208A3" w:rsidP="005208A3">
      <w:pPr>
        <w:spacing w:before="120" w:after="120" w:line="360" w:lineRule="auto"/>
        <w:ind w:left="850" w:hanging="850"/>
        <w:rPr>
          <w:szCs w:val="24"/>
          <w:lang w:val="en-GB" w:eastAsia="en-US"/>
        </w:rPr>
      </w:pPr>
      <w:r w:rsidRPr="00DE6BA4">
        <w:rPr>
          <w:szCs w:val="24"/>
          <w:lang w:val="en-GB" w:eastAsia="en-US"/>
        </w:rPr>
        <w:lastRenderedPageBreak/>
        <w:t>2.</w:t>
      </w:r>
      <w:r w:rsidRPr="00DE6BA4">
        <w:rPr>
          <w:szCs w:val="24"/>
          <w:lang w:val="en-GB" w:eastAsia="en-US"/>
        </w:rPr>
        <w:tab/>
        <w:t xml:space="preserve">Áiritheoidh na Ballstáit go </w:t>
      </w:r>
      <w:r w:rsidRPr="00DE6BA4">
        <w:rPr>
          <w:strike/>
          <w:szCs w:val="24"/>
          <w:lang w:val="en-GB" w:eastAsia="en-US"/>
        </w:rPr>
        <w:t>n‑áireofar</w:t>
      </w:r>
      <w:r w:rsidRPr="00DE6BA4">
        <w:rPr>
          <w:b/>
          <w:i/>
          <w:szCs w:val="24"/>
          <w:lang w:val="en-GB" w:eastAsia="en-US"/>
        </w:rPr>
        <w:t>ndéanfar foráil do reachtanna ECBA i scríbhinn, arna dtíolacadh i gcomhréir leis na ceanglais fhoirmiúla is infheidhme maidir leis an eintiteas dlíthiúil a shainaithnítear i gcomhréir le hAirteagal 4(4), agus go n-áireofar</w:t>
      </w:r>
      <w:r w:rsidRPr="00DE6BA4">
        <w:rPr>
          <w:szCs w:val="24"/>
          <w:lang w:val="en-GB" w:eastAsia="en-US"/>
        </w:rPr>
        <w:t xml:space="preserve"> an fhaisnéis seo a leanas </w:t>
      </w:r>
      <w:r w:rsidRPr="00DE6BA4">
        <w:rPr>
          <w:strike/>
          <w:szCs w:val="24"/>
          <w:lang w:val="en-GB" w:eastAsia="en-US"/>
        </w:rPr>
        <w:t>i reachtanna ECBA:</w:t>
      </w:r>
      <w:r w:rsidRPr="00DE6BA4">
        <w:rPr>
          <w:b/>
          <w:i/>
          <w:szCs w:val="24"/>
          <w:lang w:val="en-GB" w:eastAsia="en-US"/>
        </w:rPr>
        <w:t>iontu: [Leasú 61]</w:t>
      </w:r>
    </w:p>
    <w:p w:rsidR="005208A3" w:rsidRPr="00DE6BA4" w:rsidRDefault="005208A3" w:rsidP="005208A3">
      <w:pPr>
        <w:spacing w:before="120" w:after="120" w:line="360" w:lineRule="auto"/>
        <w:ind w:left="1416" w:hanging="566"/>
        <w:rPr>
          <w:szCs w:val="24"/>
          <w:lang w:val="en-GB" w:eastAsia="en-US"/>
        </w:rPr>
      </w:pPr>
      <w:r w:rsidRPr="00DE6BA4">
        <w:rPr>
          <w:szCs w:val="24"/>
          <w:lang w:val="en-GB" w:eastAsia="en-US"/>
        </w:rPr>
        <w:t>(a)</w:t>
      </w:r>
      <w:r w:rsidRPr="00DE6BA4">
        <w:rPr>
          <w:szCs w:val="24"/>
          <w:lang w:val="en-GB" w:eastAsia="en-US"/>
        </w:rPr>
        <w:tab/>
        <w:t>ainm an ECBA;</w:t>
      </w:r>
    </w:p>
    <w:p w:rsidR="005208A3" w:rsidRPr="00DE6BA4" w:rsidRDefault="005208A3" w:rsidP="005208A3">
      <w:pPr>
        <w:spacing w:before="120" w:after="120" w:line="360" w:lineRule="auto"/>
        <w:ind w:left="1416" w:hanging="566"/>
        <w:rPr>
          <w:szCs w:val="24"/>
          <w:lang w:val="en-GB" w:eastAsia="en-US"/>
        </w:rPr>
      </w:pPr>
      <w:r w:rsidRPr="00DE6BA4">
        <w:rPr>
          <w:szCs w:val="24"/>
          <w:lang w:val="en-GB" w:eastAsia="en-US"/>
        </w:rPr>
        <w:t>(b)</w:t>
      </w:r>
      <w:r w:rsidRPr="00DE6BA4">
        <w:rPr>
          <w:szCs w:val="24"/>
          <w:lang w:val="en-GB" w:eastAsia="en-US"/>
        </w:rPr>
        <w:tab/>
        <w:t>tuairisc mhionsonraithe ar a chuspóirí</w:t>
      </w:r>
      <w:r w:rsidRPr="00DE6BA4">
        <w:rPr>
          <w:strike/>
          <w:szCs w:val="24"/>
          <w:lang w:val="en-GB" w:eastAsia="en-US"/>
        </w:rPr>
        <w:t xml:space="preserve"> agus</w:t>
      </w:r>
      <w:r w:rsidRPr="00DE6BA4">
        <w:rPr>
          <w:b/>
          <w:i/>
          <w:szCs w:val="24"/>
          <w:lang w:val="en-GB" w:eastAsia="en-US"/>
        </w:rPr>
        <w:t>,</w:t>
      </w:r>
      <w:r w:rsidRPr="00DE6BA4">
        <w:rPr>
          <w:szCs w:val="24"/>
          <w:lang w:val="en-GB" w:eastAsia="en-US"/>
        </w:rPr>
        <w:t xml:space="preserve"> ráiteas faoina chuspóir neamhbhrabúis</w:t>
      </w:r>
      <w:r w:rsidRPr="00DE6BA4">
        <w:rPr>
          <w:b/>
          <w:i/>
          <w:szCs w:val="24"/>
          <w:lang w:val="en-GB" w:eastAsia="en-US"/>
        </w:rPr>
        <w:t xml:space="preserve"> agus tuairisc ar a ghné thrasteorann</w:t>
      </w:r>
      <w:r w:rsidRPr="00DE6BA4">
        <w:rPr>
          <w:szCs w:val="24"/>
          <w:lang w:val="en-GB" w:eastAsia="en-US"/>
        </w:rPr>
        <w:t>;</w:t>
      </w:r>
      <w:r w:rsidRPr="00DE6BA4">
        <w:rPr>
          <w:b/>
          <w:i/>
          <w:szCs w:val="24"/>
          <w:lang w:val="en-GB" w:eastAsia="en-US"/>
        </w:rPr>
        <w:t xml:space="preserve"> [Leasú 62]</w:t>
      </w:r>
    </w:p>
    <w:p w:rsidR="005208A3" w:rsidRPr="00DE6BA4" w:rsidRDefault="005208A3" w:rsidP="005208A3">
      <w:pPr>
        <w:spacing w:before="120" w:after="120" w:line="360" w:lineRule="auto"/>
        <w:ind w:left="1416" w:hanging="566"/>
        <w:rPr>
          <w:szCs w:val="24"/>
          <w:lang w:val="en-GB" w:eastAsia="en-US"/>
        </w:rPr>
      </w:pPr>
      <w:r w:rsidRPr="00DE6BA4">
        <w:rPr>
          <w:b/>
          <w:i/>
          <w:szCs w:val="24"/>
          <w:lang w:val="en-GB" w:eastAsia="en-US"/>
        </w:rPr>
        <w:t>(ba)</w:t>
      </w:r>
      <w:r w:rsidRPr="00DE6BA4">
        <w:rPr>
          <w:szCs w:val="24"/>
          <w:lang w:val="en-GB" w:eastAsia="en-US"/>
        </w:rPr>
        <w:tab/>
      </w:r>
      <w:r w:rsidRPr="00DE6BA4">
        <w:rPr>
          <w:b/>
          <w:i/>
          <w:szCs w:val="24"/>
          <w:lang w:val="en-GB" w:eastAsia="en-US"/>
        </w:rPr>
        <w:t>dearbhú go n-urramóidh ECBA luachanna an Aontais a chumhdaítear in Airteagal 2 CAE ina chuspóirí agus i saothrú a ghníomhaíochtaí. [Leasú 63]</w:t>
      </w:r>
    </w:p>
    <w:p w:rsidR="005208A3" w:rsidRPr="00DE6BA4" w:rsidRDefault="005208A3" w:rsidP="005208A3">
      <w:pPr>
        <w:spacing w:before="120" w:after="120" w:line="360" w:lineRule="auto"/>
        <w:ind w:left="1416" w:hanging="566"/>
        <w:rPr>
          <w:szCs w:val="24"/>
          <w:lang w:val="en-GB" w:eastAsia="en-US"/>
        </w:rPr>
      </w:pPr>
      <w:r w:rsidRPr="00DE6BA4">
        <w:rPr>
          <w:szCs w:val="24"/>
          <w:lang w:val="en-GB" w:eastAsia="en-US"/>
        </w:rPr>
        <w:t>(c)</w:t>
      </w:r>
      <w:r w:rsidRPr="00DE6BA4">
        <w:rPr>
          <w:szCs w:val="24"/>
          <w:lang w:val="en-GB" w:eastAsia="en-US"/>
        </w:rPr>
        <w:tab/>
        <w:t>ainmneacha agus seoltaí na gcomhaltaí bunaidh, i gcás inar daoine nádúrtha iad, agus ainmneacha ionadaithe dlíthiúla agus oifig chláraithe na gcomhaltaí bunaidh, i gcás inar eintitis dhlíthiúla iad;</w:t>
      </w:r>
    </w:p>
    <w:p w:rsidR="005208A3" w:rsidRPr="00DE6BA4" w:rsidRDefault="005208A3" w:rsidP="005208A3">
      <w:pPr>
        <w:spacing w:before="120" w:after="120" w:line="360" w:lineRule="auto"/>
        <w:ind w:left="1416" w:hanging="566"/>
        <w:rPr>
          <w:szCs w:val="24"/>
          <w:lang w:val="en-GB" w:eastAsia="en-US"/>
        </w:rPr>
      </w:pPr>
      <w:r w:rsidRPr="00DE6BA4">
        <w:rPr>
          <w:szCs w:val="24"/>
          <w:lang w:val="en-GB" w:eastAsia="en-US"/>
        </w:rPr>
        <w:t>(d)</w:t>
      </w:r>
      <w:r w:rsidRPr="00DE6BA4">
        <w:rPr>
          <w:szCs w:val="24"/>
          <w:lang w:val="en-GB" w:eastAsia="en-US"/>
        </w:rPr>
        <w:tab/>
        <w:t xml:space="preserve">i gcás ina bhfuil comhalta bunadh ina eintiteas dlítheanach, tuairisc mhionsonraithe </w:t>
      </w:r>
      <w:r w:rsidRPr="00DE6BA4">
        <w:rPr>
          <w:b/>
          <w:i/>
          <w:szCs w:val="24"/>
          <w:lang w:val="en-GB" w:eastAsia="en-US"/>
        </w:rPr>
        <w:t xml:space="preserve">nó cóip </w:t>
      </w:r>
      <w:r w:rsidRPr="00DE6BA4">
        <w:rPr>
          <w:szCs w:val="24"/>
          <w:lang w:val="en-GB" w:eastAsia="en-US"/>
        </w:rPr>
        <w:t>ar a reachtanna agus tuairisc mhionsonraithe ar a chuspóir neamhbhrabúis;</w:t>
      </w:r>
      <w:r w:rsidRPr="00DE6BA4">
        <w:rPr>
          <w:b/>
          <w:i/>
          <w:szCs w:val="24"/>
          <w:lang w:val="en-GB" w:eastAsia="en-US"/>
        </w:rPr>
        <w:t xml:space="preserve"> [Leasú 64]</w:t>
      </w:r>
    </w:p>
    <w:p w:rsidR="006403E6" w:rsidRPr="00DE6BA4" w:rsidRDefault="006403E6" w:rsidP="005208A3">
      <w:pPr>
        <w:spacing w:before="120" w:after="120" w:line="360" w:lineRule="auto"/>
        <w:ind w:left="1416" w:hanging="566"/>
        <w:rPr>
          <w:szCs w:val="24"/>
          <w:lang w:val="en-GB" w:eastAsia="en-US"/>
        </w:rPr>
      </w:pPr>
      <w:r w:rsidRPr="00DE6BA4">
        <w:rPr>
          <w:szCs w:val="24"/>
          <w:lang w:val="en-GB" w:eastAsia="en-US"/>
        </w:rPr>
        <w:br w:type="page"/>
      </w:r>
    </w:p>
    <w:p w:rsidR="005208A3" w:rsidRPr="00DE6BA4" w:rsidRDefault="005208A3" w:rsidP="005208A3">
      <w:pPr>
        <w:spacing w:before="120" w:after="120" w:line="360" w:lineRule="auto"/>
        <w:ind w:left="1416" w:hanging="566"/>
        <w:rPr>
          <w:szCs w:val="24"/>
          <w:lang w:val="en-GB" w:eastAsia="en-US"/>
        </w:rPr>
      </w:pPr>
      <w:r w:rsidRPr="00DE6BA4">
        <w:rPr>
          <w:szCs w:val="24"/>
          <w:lang w:val="en-GB" w:eastAsia="en-US"/>
        </w:rPr>
        <w:lastRenderedPageBreak/>
        <w:t>(e)</w:t>
      </w:r>
      <w:r w:rsidRPr="00DE6BA4">
        <w:rPr>
          <w:szCs w:val="24"/>
          <w:lang w:val="en-GB" w:eastAsia="en-US"/>
        </w:rPr>
        <w:tab/>
        <w:t>seoladh oifig chláraithe an ECBA;</w:t>
      </w:r>
    </w:p>
    <w:p w:rsidR="005208A3" w:rsidRPr="00DE6BA4" w:rsidRDefault="005208A3" w:rsidP="005208A3">
      <w:pPr>
        <w:spacing w:before="120" w:after="120" w:line="360" w:lineRule="auto"/>
        <w:ind w:left="1416" w:hanging="566"/>
        <w:rPr>
          <w:szCs w:val="24"/>
          <w:lang w:val="en-GB" w:eastAsia="en-US"/>
        </w:rPr>
      </w:pPr>
      <w:r w:rsidRPr="00DE6BA4">
        <w:rPr>
          <w:szCs w:val="24"/>
          <w:lang w:val="en-GB" w:eastAsia="en-US"/>
        </w:rPr>
        <w:t>(f)</w:t>
      </w:r>
      <w:r w:rsidRPr="00DE6BA4">
        <w:rPr>
          <w:szCs w:val="24"/>
          <w:lang w:val="en-GB" w:eastAsia="en-US"/>
        </w:rPr>
        <w:tab/>
        <w:t>na sócmhainní de chuid ECBA tráth a chláraithe;</w:t>
      </w:r>
    </w:p>
    <w:p w:rsidR="005208A3" w:rsidRPr="00DE6BA4" w:rsidRDefault="005208A3" w:rsidP="005208A3">
      <w:pPr>
        <w:spacing w:before="120" w:after="120" w:line="360" w:lineRule="auto"/>
        <w:ind w:left="1416" w:hanging="566"/>
        <w:rPr>
          <w:szCs w:val="24"/>
          <w:lang w:val="en-GB" w:eastAsia="en-US"/>
        </w:rPr>
      </w:pPr>
      <w:r w:rsidRPr="00DE6BA4">
        <w:rPr>
          <w:szCs w:val="24"/>
          <w:lang w:val="en-GB" w:eastAsia="en-US"/>
        </w:rPr>
        <w:t>(g)</w:t>
      </w:r>
      <w:r w:rsidRPr="00DE6BA4">
        <w:rPr>
          <w:szCs w:val="24"/>
          <w:lang w:val="en-GB" w:eastAsia="en-US"/>
        </w:rPr>
        <w:tab/>
        <w:t>na coinníollacha agus na nósanna imeachta maidir le ligean isteach, éirí as oifig agus eisiamh a chomhaltaí;</w:t>
      </w:r>
    </w:p>
    <w:p w:rsidR="005208A3" w:rsidRPr="00DE6BA4" w:rsidRDefault="005208A3" w:rsidP="005208A3">
      <w:pPr>
        <w:spacing w:before="120" w:after="120" w:line="360" w:lineRule="auto"/>
        <w:ind w:left="1416" w:hanging="566"/>
        <w:rPr>
          <w:szCs w:val="24"/>
          <w:lang w:val="pt-PT" w:eastAsia="en-US"/>
        </w:rPr>
      </w:pPr>
      <w:r w:rsidRPr="00DE6BA4">
        <w:rPr>
          <w:szCs w:val="24"/>
          <w:lang w:val="pt-PT" w:eastAsia="en-US"/>
        </w:rPr>
        <w:t>(h)</w:t>
      </w:r>
      <w:r w:rsidRPr="00DE6BA4">
        <w:rPr>
          <w:szCs w:val="24"/>
          <w:lang w:val="pt-PT" w:eastAsia="en-US"/>
        </w:rPr>
        <w:tab/>
        <w:t>cearta agus oibleagáidí comhaltaí;</w:t>
      </w:r>
    </w:p>
    <w:p w:rsidR="005208A3" w:rsidRPr="00DE6BA4" w:rsidRDefault="005208A3" w:rsidP="005208A3">
      <w:pPr>
        <w:spacing w:before="120" w:after="120" w:line="360" w:lineRule="auto"/>
        <w:ind w:left="1416" w:hanging="566"/>
        <w:rPr>
          <w:szCs w:val="24"/>
          <w:lang w:val="pt-PT" w:eastAsia="en-US"/>
        </w:rPr>
      </w:pPr>
      <w:r w:rsidRPr="00DE6BA4">
        <w:rPr>
          <w:szCs w:val="24"/>
          <w:lang w:val="pt-PT" w:eastAsia="en-US"/>
        </w:rPr>
        <w:t>(i)</w:t>
      </w:r>
      <w:r w:rsidRPr="00DE6BA4">
        <w:rPr>
          <w:szCs w:val="24"/>
          <w:lang w:val="pt-PT" w:eastAsia="en-US"/>
        </w:rPr>
        <w:tab/>
        <w:t>forálacha lena rialaítear comhdhéanamh, feidhmiú, cumhacht agus freagrachtaí an chomhlachta cinnteoireachta agus an chomhlachta feidhmiúcháin;</w:t>
      </w:r>
    </w:p>
    <w:p w:rsidR="005208A3" w:rsidRPr="00DE6BA4" w:rsidRDefault="005208A3" w:rsidP="005208A3">
      <w:pPr>
        <w:spacing w:before="120" w:after="120" w:line="360" w:lineRule="auto"/>
        <w:ind w:left="1416" w:hanging="566"/>
        <w:rPr>
          <w:szCs w:val="24"/>
          <w:lang w:val="pt-PT" w:eastAsia="en-US"/>
        </w:rPr>
      </w:pPr>
      <w:r w:rsidRPr="00DE6BA4">
        <w:rPr>
          <w:szCs w:val="24"/>
          <w:lang w:val="pt-PT" w:eastAsia="en-US"/>
        </w:rPr>
        <w:t>(j)</w:t>
      </w:r>
      <w:r w:rsidRPr="00DE6BA4">
        <w:rPr>
          <w:szCs w:val="24"/>
          <w:lang w:val="pt-PT" w:eastAsia="en-US"/>
        </w:rPr>
        <w:tab/>
        <w:t>forálacha lena rialaítear</w:t>
      </w:r>
      <w:r w:rsidRPr="00DE6BA4">
        <w:rPr>
          <w:b/>
          <w:i/>
          <w:szCs w:val="24"/>
          <w:lang w:val="pt-PT" w:eastAsia="en-US"/>
        </w:rPr>
        <w:t xml:space="preserve"> líon,</w:t>
      </w:r>
      <w:r w:rsidRPr="00DE6BA4">
        <w:rPr>
          <w:szCs w:val="24"/>
          <w:lang w:val="pt-PT" w:eastAsia="en-US"/>
        </w:rPr>
        <w:t xml:space="preserve"> ceapadh, cur as oifig, cumhachtaí agus freagrachtaí chomhaltaí an chomhlachta feidhmiúcháin;</w:t>
      </w:r>
      <w:r w:rsidRPr="00DE6BA4">
        <w:rPr>
          <w:b/>
          <w:i/>
          <w:szCs w:val="24"/>
          <w:lang w:val="pt-PT" w:eastAsia="en-US"/>
        </w:rPr>
        <w:t xml:space="preserve"> [Leasú 65]</w:t>
      </w:r>
    </w:p>
    <w:p w:rsidR="005208A3" w:rsidRPr="00DE6BA4" w:rsidRDefault="005208A3" w:rsidP="005208A3">
      <w:pPr>
        <w:spacing w:before="120" w:after="120" w:line="360" w:lineRule="auto"/>
        <w:ind w:left="1416" w:hanging="566"/>
        <w:rPr>
          <w:szCs w:val="24"/>
          <w:lang w:val="pt-PT" w:eastAsia="en-US"/>
        </w:rPr>
      </w:pPr>
      <w:r w:rsidRPr="00DE6BA4">
        <w:rPr>
          <w:szCs w:val="24"/>
          <w:lang w:val="pt-PT" w:eastAsia="en-US"/>
        </w:rPr>
        <w:t>(k)</w:t>
      </w:r>
      <w:r w:rsidRPr="00DE6BA4">
        <w:rPr>
          <w:szCs w:val="24"/>
          <w:lang w:val="pt-PT" w:eastAsia="en-US"/>
        </w:rPr>
        <w:tab/>
        <w:t>na ceanglais tromlaigh agus chóraim is infheidhme maidir leis an gcomhlacht cinnteoireachta;</w:t>
      </w:r>
    </w:p>
    <w:p w:rsidR="005208A3" w:rsidRPr="00DE6BA4" w:rsidRDefault="005208A3" w:rsidP="005208A3">
      <w:pPr>
        <w:spacing w:before="120" w:after="120" w:line="360" w:lineRule="auto"/>
        <w:ind w:left="1416" w:hanging="566"/>
        <w:rPr>
          <w:szCs w:val="24"/>
          <w:lang w:val="pt-PT" w:eastAsia="en-US"/>
        </w:rPr>
      </w:pPr>
      <w:r w:rsidRPr="00DE6BA4">
        <w:rPr>
          <w:szCs w:val="24"/>
          <w:lang w:val="pt-PT" w:eastAsia="en-US"/>
        </w:rPr>
        <w:t>(l)</w:t>
      </w:r>
      <w:r w:rsidRPr="00DE6BA4">
        <w:rPr>
          <w:szCs w:val="24"/>
          <w:lang w:val="pt-PT" w:eastAsia="en-US"/>
        </w:rPr>
        <w:tab/>
        <w:t>an nós imeachta chun na reachtanna a leasú;</w:t>
      </w:r>
    </w:p>
    <w:p w:rsidR="006403E6" w:rsidRPr="00DE6BA4" w:rsidRDefault="006403E6" w:rsidP="005208A3">
      <w:pPr>
        <w:spacing w:before="120" w:after="120" w:line="360" w:lineRule="auto"/>
        <w:ind w:left="1416" w:hanging="566"/>
        <w:rPr>
          <w:szCs w:val="24"/>
          <w:lang w:val="pt-PT" w:eastAsia="en-US"/>
        </w:rPr>
      </w:pPr>
      <w:r w:rsidRPr="00DE6BA4">
        <w:rPr>
          <w:szCs w:val="24"/>
          <w:lang w:val="pt-PT" w:eastAsia="en-US"/>
        </w:rPr>
        <w:br w:type="page"/>
      </w:r>
    </w:p>
    <w:p w:rsidR="005208A3" w:rsidRPr="00DE6BA4" w:rsidRDefault="005208A3" w:rsidP="005208A3">
      <w:pPr>
        <w:spacing w:before="120" w:after="120" w:line="360" w:lineRule="auto"/>
        <w:ind w:left="1416" w:hanging="566"/>
        <w:rPr>
          <w:szCs w:val="24"/>
          <w:lang w:val="pt-PT" w:eastAsia="en-US"/>
        </w:rPr>
      </w:pPr>
      <w:r w:rsidRPr="00DE6BA4">
        <w:rPr>
          <w:szCs w:val="24"/>
          <w:lang w:val="pt-PT" w:eastAsia="en-US"/>
        </w:rPr>
        <w:lastRenderedPageBreak/>
        <w:t>(m)</w:t>
      </w:r>
      <w:r w:rsidRPr="00DE6BA4">
        <w:rPr>
          <w:szCs w:val="24"/>
          <w:lang w:val="pt-PT" w:eastAsia="en-US"/>
        </w:rPr>
        <w:tab/>
        <w:t>an ré a mhairfidh an ECBA, i gcás ina bhfuil an ré sin teoranta;</w:t>
      </w:r>
    </w:p>
    <w:p w:rsidR="005208A3" w:rsidRPr="00DE6BA4" w:rsidRDefault="005208A3" w:rsidP="005208A3">
      <w:pPr>
        <w:spacing w:before="120" w:after="120" w:line="360" w:lineRule="auto"/>
        <w:ind w:left="1416" w:hanging="566"/>
        <w:rPr>
          <w:szCs w:val="24"/>
          <w:lang w:val="pt-PT" w:eastAsia="en-US"/>
        </w:rPr>
      </w:pPr>
      <w:r w:rsidRPr="00DE6BA4">
        <w:rPr>
          <w:szCs w:val="24"/>
          <w:lang w:val="pt-PT" w:eastAsia="en-US"/>
        </w:rPr>
        <w:t>(n)</w:t>
      </w:r>
      <w:r w:rsidRPr="00DE6BA4">
        <w:rPr>
          <w:szCs w:val="24"/>
          <w:lang w:val="pt-PT" w:eastAsia="en-US"/>
        </w:rPr>
        <w:tab/>
        <w:t>modh diúscartha shócmhainní ECBA i gcás a dhíscaoilte</w:t>
      </w:r>
      <w:r w:rsidRPr="00DE6BA4">
        <w:rPr>
          <w:strike/>
          <w:szCs w:val="24"/>
          <w:lang w:val="pt-PT" w:eastAsia="en-US"/>
        </w:rPr>
        <w:t>.</w:t>
      </w:r>
      <w:r w:rsidRPr="00DE6BA4">
        <w:rPr>
          <w:b/>
          <w:i/>
          <w:szCs w:val="24"/>
          <w:lang w:val="pt-PT" w:eastAsia="en-US"/>
        </w:rPr>
        <w:t>; agus [Leasú 66]</w:t>
      </w:r>
    </w:p>
    <w:p w:rsidR="005208A3" w:rsidRPr="00DE6BA4" w:rsidRDefault="005208A3" w:rsidP="005208A3">
      <w:pPr>
        <w:spacing w:before="120" w:after="120" w:line="360" w:lineRule="auto"/>
        <w:ind w:left="1416" w:hanging="566"/>
        <w:rPr>
          <w:szCs w:val="24"/>
          <w:lang w:val="pt-PT" w:eastAsia="en-US"/>
        </w:rPr>
      </w:pPr>
      <w:r w:rsidRPr="00DE6BA4">
        <w:rPr>
          <w:b/>
          <w:i/>
          <w:szCs w:val="24"/>
          <w:lang w:val="pt-PT" w:eastAsia="en-US"/>
        </w:rPr>
        <w:t>(na)</w:t>
      </w:r>
      <w:r w:rsidRPr="00DE6BA4">
        <w:rPr>
          <w:szCs w:val="24"/>
          <w:lang w:val="pt-PT" w:eastAsia="en-US"/>
        </w:rPr>
        <w:tab/>
      </w:r>
      <w:r w:rsidRPr="00DE6BA4">
        <w:rPr>
          <w:b/>
          <w:i/>
          <w:szCs w:val="24"/>
          <w:lang w:val="pt-PT" w:eastAsia="en-US"/>
        </w:rPr>
        <w:t>dáta glactha na reachtanna. [Leasú 67]</w:t>
      </w:r>
    </w:p>
    <w:p w:rsidR="005208A3" w:rsidRPr="00DE6BA4" w:rsidRDefault="005208A3" w:rsidP="005208A3">
      <w:pPr>
        <w:spacing w:before="120" w:after="120" w:line="360" w:lineRule="auto"/>
        <w:jc w:val="center"/>
        <w:rPr>
          <w:szCs w:val="24"/>
          <w:lang w:val="pt-PT" w:eastAsia="en-US"/>
        </w:rPr>
      </w:pPr>
      <w:r w:rsidRPr="00DE6BA4">
        <w:rPr>
          <w:szCs w:val="24"/>
          <w:lang w:val="pt-PT" w:eastAsia="en-US"/>
        </w:rPr>
        <w:t>Airteagal 7</w:t>
      </w:r>
      <w:r w:rsidRPr="00DE6BA4">
        <w:rPr>
          <w:szCs w:val="24"/>
          <w:lang w:val="pt-PT" w:eastAsia="en-US"/>
        </w:rPr>
        <w:br/>
        <w:t>Rialachas</w:t>
      </w:r>
    </w:p>
    <w:p w:rsidR="005208A3" w:rsidRPr="00DE6BA4" w:rsidRDefault="005208A3" w:rsidP="005208A3">
      <w:pPr>
        <w:spacing w:before="120" w:after="120" w:line="360" w:lineRule="auto"/>
        <w:ind w:left="850" w:hanging="850"/>
        <w:rPr>
          <w:szCs w:val="24"/>
          <w:lang w:val="pt-PT" w:eastAsia="en-US"/>
        </w:rPr>
      </w:pPr>
      <w:r w:rsidRPr="00DE6BA4">
        <w:rPr>
          <w:szCs w:val="24"/>
          <w:lang w:val="pt-PT" w:eastAsia="en-US"/>
        </w:rPr>
        <w:t>1.</w:t>
      </w:r>
      <w:r w:rsidRPr="00DE6BA4">
        <w:rPr>
          <w:szCs w:val="24"/>
          <w:lang w:val="pt-PT" w:eastAsia="en-US"/>
        </w:rPr>
        <w:tab/>
        <w:t>Áiritheoidh na Ballstáit go mbeidh comhlacht cinnteoireachta agus comhlacht feidhmiúcháin ag ECBAnna.</w:t>
      </w:r>
    </w:p>
    <w:p w:rsidR="005208A3" w:rsidRPr="00DE6BA4" w:rsidRDefault="005208A3" w:rsidP="005208A3">
      <w:pPr>
        <w:spacing w:before="120" w:after="120" w:line="360" w:lineRule="auto"/>
        <w:ind w:left="850" w:hanging="850"/>
        <w:rPr>
          <w:szCs w:val="24"/>
          <w:lang w:val="pt-PT" w:eastAsia="en-US"/>
        </w:rPr>
      </w:pPr>
      <w:r w:rsidRPr="00DE6BA4">
        <w:rPr>
          <w:szCs w:val="24"/>
          <w:lang w:val="pt-PT" w:eastAsia="en-US"/>
        </w:rPr>
        <w:t>2.</w:t>
      </w:r>
      <w:r w:rsidRPr="00DE6BA4">
        <w:rPr>
          <w:szCs w:val="24"/>
          <w:lang w:val="pt-PT" w:eastAsia="en-US"/>
        </w:rPr>
        <w:tab/>
      </w:r>
      <w:r w:rsidRPr="00DE6BA4">
        <w:rPr>
          <w:strike/>
          <w:szCs w:val="24"/>
          <w:lang w:val="pt-PT" w:eastAsia="en-US"/>
        </w:rPr>
        <w:t>Áiritheoidh na Ballstáit nach bhféadfaidh ach daoine</w:t>
      </w:r>
      <w:r w:rsidRPr="00DE6BA4">
        <w:rPr>
          <w:b/>
          <w:i/>
          <w:szCs w:val="24"/>
          <w:lang w:val="pt-PT" w:eastAsia="en-US"/>
        </w:rPr>
        <w:t>Déanfaidh triúr ar a laghad a bheith i gcomhlacht feidhmiúcháin ECBA, beidh beirt díobh siúd ar a laghad ina ndaoine</w:t>
      </w:r>
      <w:r w:rsidRPr="00DE6BA4">
        <w:rPr>
          <w:szCs w:val="24"/>
          <w:lang w:val="pt-PT" w:eastAsia="en-US"/>
        </w:rPr>
        <w:t xml:space="preserve"> nádúrtha ar saoránaigh den Aontas iad nó a bhfuil cónaí orthu go dleathach san Aontas</w:t>
      </w:r>
      <w:r w:rsidRPr="00DE6BA4">
        <w:rPr>
          <w:strike/>
          <w:szCs w:val="24"/>
          <w:lang w:val="pt-PT" w:eastAsia="en-US"/>
        </w:rPr>
        <w:t xml:space="preserve"> agus eintitis</w:t>
      </w:r>
      <w:r w:rsidRPr="00DE6BA4">
        <w:rPr>
          <w:b/>
          <w:i/>
          <w:szCs w:val="24"/>
          <w:lang w:val="pt-PT" w:eastAsia="en-US"/>
        </w:rPr>
        <w:t>, nó ina n-eintitis</w:t>
      </w:r>
      <w:r w:rsidRPr="00DE6BA4">
        <w:rPr>
          <w:szCs w:val="24"/>
          <w:lang w:val="pt-PT" w:eastAsia="en-US"/>
        </w:rPr>
        <w:t xml:space="preserve"> dhlíthiúla a bhfuil cuspóir neamhbhrabúis acu atá bunaithe san Aontas</w:t>
      </w:r>
      <w:r w:rsidRPr="00DE6BA4">
        <w:rPr>
          <w:strike/>
          <w:szCs w:val="24"/>
          <w:lang w:val="pt-PT" w:eastAsia="en-US"/>
        </w:rPr>
        <w:t>,</w:t>
      </w:r>
      <w:r w:rsidRPr="00DE6BA4">
        <w:rPr>
          <w:szCs w:val="24"/>
          <w:lang w:val="pt-PT" w:eastAsia="en-US"/>
        </w:rPr>
        <w:t xml:space="preserve"> trína </w:t>
      </w:r>
      <w:r w:rsidRPr="00DE6BA4">
        <w:rPr>
          <w:strike/>
          <w:szCs w:val="24"/>
          <w:lang w:val="pt-PT" w:eastAsia="en-US"/>
        </w:rPr>
        <w:t>n‑ionadaithe, a bheith ina gcomhaltaí de chomhlacht feidhmiúcháin ECBA. Triúr ar a laghad a bheidh ar chomhlacht feidhmiúcháin ECBA.</w:t>
      </w:r>
      <w:r w:rsidRPr="00DE6BA4">
        <w:rPr>
          <w:b/>
          <w:i/>
          <w:szCs w:val="24"/>
          <w:lang w:val="pt-PT" w:eastAsia="en-US"/>
        </w:rPr>
        <w:t>n-ionadaithe. [Leasú 68]</w:t>
      </w:r>
    </w:p>
    <w:p w:rsidR="006403E6" w:rsidRPr="00DE6BA4" w:rsidRDefault="006403E6" w:rsidP="005208A3">
      <w:pPr>
        <w:spacing w:before="120" w:after="120" w:line="360" w:lineRule="auto"/>
        <w:ind w:left="850" w:hanging="850"/>
        <w:rPr>
          <w:szCs w:val="24"/>
          <w:lang w:val="pt-PT" w:eastAsia="en-US"/>
        </w:rPr>
      </w:pPr>
      <w:r w:rsidRPr="00DE6BA4">
        <w:rPr>
          <w:szCs w:val="24"/>
          <w:lang w:val="pt-PT" w:eastAsia="en-US"/>
        </w:rPr>
        <w:br w:type="page"/>
      </w:r>
    </w:p>
    <w:p w:rsidR="005208A3" w:rsidRPr="00DE6BA4" w:rsidRDefault="005208A3" w:rsidP="005208A3">
      <w:pPr>
        <w:spacing w:before="120" w:after="120" w:line="360" w:lineRule="auto"/>
        <w:ind w:left="850" w:hanging="850"/>
        <w:rPr>
          <w:szCs w:val="24"/>
          <w:lang w:val="pt-PT" w:eastAsia="en-US"/>
        </w:rPr>
      </w:pPr>
      <w:r w:rsidRPr="00DE6BA4">
        <w:rPr>
          <w:szCs w:val="24"/>
          <w:lang w:val="pt-PT" w:eastAsia="en-US"/>
        </w:rPr>
        <w:lastRenderedPageBreak/>
        <w:t>3.</w:t>
      </w:r>
      <w:r w:rsidRPr="00DE6BA4">
        <w:rPr>
          <w:szCs w:val="24"/>
          <w:lang w:val="pt-PT" w:eastAsia="en-US"/>
        </w:rPr>
        <w:tab/>
        <w:t xml:space="preserve">Áiritheoidh na Ballstáit nach mbeidh daoine nádúrtha a ciontaíodh i gcion coiriúil </w:t>
      </w:r>
      <w:r w:rsidRPr="00DE6BA4">
        <w:rPr>
          <w:strike/>
          <w:szCs w:val="24"/>
          <w:lang w:val="pt-PT" w:eastAsia="en-US"/>
        </w:rPr>
        <w:t>sárthromchúiseach</w:t>
      </w:r>
      <w:r w:rsidRPr="00DE6BA4">
        <w:rPr>
          <w:b/>
          <w:i/>
          <w:szCs w:val="24"/>
          <w:lang w:val="pt-PT" w:eastAsia="en-US"/>
        </w:rPr>
        <w:t>an-tromchúiseach</w:t>
      </w:r>
      <w:r w:rsidRPr="00DE6BA4">
        <w:rPr>
          <w:szCs w:val="24"/>
          <w:lang w:val="pt-PT" w:eastAsia="en-US"/>
        </w:rPr>
        <w:t xml:space="preserve"> ina gcomhaltaí den chomhlacht feidhmiúcháin ná ina </w:t>
      </w:r>
      <w:r w:rsidRPr="00DE6BA4">
        <w:rPr>
          <w:strike/>
          <w:szCs w:val="24"/>
          <w:lang w:val="pt-PT" w:eastAsia="en-US"/>
        </w:rPr>
        <w:t>n‑ionadaithe</w:t>
      </w:r>
      <w:r w:rsidRPr="00DE6BA4">
        <w:rPr>
          <w:b/>
          <w:i/>
          <w:szCs w:val="24"/>
          <w:lang w:val="pt-PT" w:eastAsia="en-US"/>
        </w:rPr>
        <w:t>n-ionadaithe</w:t>
      </w:r>
      <w:r w:rsidRPr="00DE6BA4">
        <w:rPr>
          <w:szCs w:val="24"/>
          <w:lang w:val="pt-PT" w:eastAsia="en-US"/>
        </w:rPr>
        <w:t xml:space="preserve"> ar eintiteas dlíthiúil ar comhalta é den chomhlacht feidhmiúcháin</w:t>
      </w:r>
      <w:r w:rsidRPr="00DE6BA4">
        <w:rPr>
          <w:b/>
          <w:i/>
          <w:szCs w:val="24"/>
          <w:lang w:val="pt-PT" w:eastAsia="en-US"/>
        </w:rPr>
        <w:t>, i gcás go mbeadh rannpháirtíocht i gcomhlacht feidhmiúcháin ag an duine sin ina bhagairt ar an ord poiblí</w:t>
      </w:r>
      <w:r w:rsidRPr="00DE6BA4">
        <w:rPr>
          <w:szCs w:val="24"/>
          <w:lang w:val="pt-PT" w:eastAsia="en-US"/>
        </w:rPr>
        <w:t>.</w:t>
      </w:r>
      <w:r w:rsidRPr="00DE6BA4">
        <w:rPr>
          <w:b/>
          <w:i/>
          <w:szCs w:val="24"/>
          <w:lang w:val="pt-PT" w:eastAsia="en-US"/>
        </w:rPr>
        <w:t xml:space="preserve"> [Leasú 69]</w:t>
      </w:r>
    </w:p>
    <w:p w:rsidR="005208A3" w:rsidRPr="00DE6BA4" w:rsidRDefault="005208A3" w:rsidP="005208A3">
      <w:pPr>
        <w:spacing w:before="120" w:after="120" w:line="360" w:lineRule="auto"/>
        <w:jc w:val="center"/>
        <w:rPr>
          <w:szCs w:val="24"/>
          <w:lang w:val="pt-PT" w:eastAsia="en-US"/>
        </w:rPr>
      </w:pPr>
      <w:r w:rsidRPr="00DE6BA4">
        <w:rPr>
          <w:szCs w:val="24"/>
          <w:lang w:val="pt-PT" w:eastAsia="en-US"/>
        </w:rPr>
        <w:t>Airteagal 8</w:t>
      </w:r>
      <w:r w:rsidRPr="00DE6BA4">
        <w:rPr>
          <w:szCs w:val="24"/>
          <w:lang w:val="pt-PT" w:eastAsia="en-US"/>
        </w:rPr>
        <w:br/>
        <w:t xml:space="preserve">Comhaltas  </w:t>
      </w:r>
    </w:p>
    <w:p w:rsidR="005208A3" w:rsidRPr="00DE6BA4" w:rsidRDefault="005208A3" w:rsidP="005208A3">
      <w:pPr>
        <w:spacing w:before="120" w:after="120" w:line="360" w:lineRule="auto"/>
        <w:ind w:left="850" w:hanging="850"/>
        <w:rPr>
          <w:szCs w:val="24"/>
          <w:lang w:val="pt-PT" w:eastAsia="en-US"/>
        </w:rPr>
      </w:pPr>
      <w:r w:rsidRPr="00DE6BA4">
        <w:rPr>
          <w:b/>
          <w:i/>
          <w:szCs w:val="24"/>
          <w:lang w:val="pt-PT" w:eastAsia="en-US"/>
        </w:rPr>
        <w:t>-1.</w:t>
      </w:r>
      <w:r w:rsidRPr="00DE6BA4">
        <w:rPr>
          <w:szCs w:val="24"/>
          <w:lang w:val="pt-PT" w:eastAsia="en-US"/>
        </w:rPr>
        <w:tab/>
      </w:r>
      <w:r w:rsidRPr="00DE6BA4">
        <w:rPr>
          <w:b/>
          <w:i/>
          <w:szCs w:val="24"/>
          <w:lang w:val="pt-PT" w:eastAsia="en-US"/>
        </w:rPr>
        <w:t>D’ainneoin na gcritéar le haghaidh comhdhéanamh ECBA a leagtar síos in Airteagal 3(1), déanfar critéir chomhaltais ECBA a rialú lena reachtanna. [Leasú 70]</w:t>
      </w:r>
    </w:p>
    <w:p w:rsidR="005208A3" w:rsidRPr="00DE6BA4" w:rsidRDefault="005208A3" w:rsidP="005208A3">
      <w:pPr>
        <w:spacing w:before="120" w:after="120" w:line="360" w:lineRule="auto"/>
        <w:ind w:left="850" w:hanging="850"/>
        <w:rPr>
          <w:szCs w:val="24"/>
          <w:lang w:val="it-IT" w:eastAsia="en-US"/>
        </w:rPr>
      </w:pPr>
      <w:r w:rsidRPr="00DE6BA4">
        <w:rPr>
          <w:szCs w:val="24"/>
          <w:lang w:val="pt-PT" w:eastAsia="en-US"/>
        </w:rPr>
        <w:t>1.</w:t>
      </w:r>
      <w:r w:rsidRPr="00DE6BA4">
        <w:rPr>
          <w:szCs w:val="24"/>
          <w:lang w:val="pt-PT" w:eastAsia="en-US"/>
        </w:rPr>
        <w:tab/>
        <w:t xml:space="preserve">Áiritheoidh na Ballstáit go mbeidh vóta amháin ag gach comhalta </w:t>
      </w:r>
      <w:r w:rsidRPr="00DE6BA4">
        <w:rPr>
          <w:strike/>
          <w:szCs w:val="24"/>
          <w:lang w:val="pt-PT" w:eastAsia="en-US"/>
        </w:rPr>
        <w:t>de ECBA</w:t>
      </w:r>
      <w:r w:rsidRPr="00DE6BA4">
        <w:rPr>
          <w:b/>
          <w:i/>
          <w:szCs w:val="24"/>
          <w:lang w:val="pt-PT" w:eastAsia="en-US"/>
        </w:rPr>
        <w:t>ECBA, mura gcinnfidh ECBA difreáil a cheadú lena n-áirítear trí idirdhealú a dhéanamh idir lánchomhaltaí ar féidir leo vótáil agus comhaltaí comhlachaithe nach féidir leo vótáil</w:t>
      </w:r>
      <w:r w:rsidRPr="00DE6BA4">
        <w:rPr>
          <w:szCs w:val="24"/>
          <w:lang w:val="pt-PT" w:eastAsia="en-US"/>
        </w:rPr>
        <w:t>.</w:t>
      </w:r>
      <w:r w:rsidRPr="00DE6BA4">
        <w:rPr>
          <w:b/>
          <w:i/>
          <w:szCs w:val="24"/>
          <w:lang w:val="pt-PT" w:eastAsia="en-US"/>
        </w:rPr>
        <w:t xml:space="preserve"> </w:t>
      </w:r>
      <w:r w:rsidRPr="00DE6BA4">
        <w:rPr>
          <w:b/>
          <w:i/>
          <w:szCs w:val="24"/>
          <w:lang w:val="it-IT" w:eastAsia="en-US"/>
        </w:rPr>
        <w:t>I ngach cás, leagfar amach aon difreáil maidir le cearta vótála sna reachtanna. [Leasú 71]</w:t>
      </w:r>
    </w:p>
    <w:p w:rsidR="005208A3" w:rsidRPr="00DE6BA4" w:rsidRDefault="005208A3" w:rsidP="005208A3">
      <w:pPr>
        <w:spacing w:before="120" w:after="120" w:line="360" w:lineRule="auto"/>
        <w:ind w:left="850" w:hanging="850"/>
        <w:rPr>
          <w:szCs w:val="24"/>
          <w:lang w:val="it-IT" w:eastAsia="en-US"/>
        </w:rPr>
      </w:pPr>
      <w:r w:rsidRPr="00DE6BA4">
        <w:rPr>
          <w:szCs w:val="24"/>
          <w:lang w:val="it-IT" w:eastAsia="en-US"/>
        </w:rPr>
        <w:t>2.</w:t>
      </w:r>
      <w:r w:rsidRPr="00DE6BA4">
        <w:rPr>
          <w:szCs w:val="24"/>
          <w:lang w:val="it-IT" w:eastAsia="en-US"/>
        </w:rPr>
        <w:tab/>
        <w:t>Áiritheoidh na Ballstáit nach mbeidh comhaltaí ECBA faoi dhliteanas pearsanta i leith gníomhartha nó neamhghníomhartha de chuid an ECBA sin.</w:t>
      </w:r>
    </w:p>
    <w:p w:rsidR="006403E6" w:rsidRPr="00DE6BA4" w:rsidRDefault="006403E6" w:rsidP="005208A3">
      <w:pPr>
        <w:spacing w:before="120" w:after="120" w:line="360" w:lineRule="auto"/>
        <w:jc w:val="center"/>
        <w:rPr>
          <w:szCs w:val="24"/>
          <w:lang w:val="it-IT" w:eastAsia="en-US"/>
        </w:rPr>
      </w:pPr>
      <w:r w:rsidRPr="00DE6BA4">
        <w:rPr>
          <w:szCs w:val="24"/>
          <w:lang w:val="it-IT" w:eastAsia="en-US"/>
        </w:rPr>
        <w:br w:type="page"/>
      </w:r>
    </w:p>
    <w:p w:rsidR="005208A3" w:rsidRPr="00DE6BA4" w:rsidRDefault="005208A3" w:rsidP="005208A3">
      <w:pPr>
        <w:spacing w:before="120" w:after="120" w:line="360" w:lineRule="auto"/>
        <w:jc w:val="center"/>
        <w:rPr>
          <w:szCs w:val="24"/>
          <w:lang w:val="it-IT" w:eastAsia="en-US"/>
        </w:rPr>
      </w:pPr>
      <w:r w:rsidRPr="00DE6BA4">
        <w:rPr>
          <w:szCs w:val="24"/>
          <w:lang w:val="it-IT" w:eastAsia="en-US"/>
        </w:rPr>
        <w:lastRenderedPageBreak/>
        <w:t xml:space="preserve">Caibidil 2 </w:t>
      </w:r>
      <w:r w:rsidRPr="00DE6BA4">
        <w:rPr>
          <w:szCs w:val="24"/>
          <w:lang w:val="it-IT" w:eastAsia="en-US"/>
        </w:rPr>
        <w:br/>
        <w:t>Cearta agus srianta toirmiscthe</w:t>
      </w:r>
    </w:p>
    <w:p w:rsidR="005208A3" w:rsidRPr="00DE6BA4" w:rsidRDefault="005208A3" w:rsidP="005208A3">
      <w:pPr>
        <w:spacing w:before="120" w:after="120" w:line="360" w:lineRule="auto"/>
        <w:jc w:val="center"/>
        <w:rPr>
          <w:szCs w:val="24"/>
          <w:lang w:val="it-IT" w:eastAsia="en-US"/>
        </w:rPr>
      </w:pPr>
      <w:r w:rsidRPr="00DE6BA4">
        <w:rPr>
          <w:szCs w:val="24"/>
          <w:lang w:val="it-IT" w:eastAsia="en-US"/>
        </w:rPr>
        <w:t>Airteagal 9</w:t>
      </w:r>
      <w:r w:rsidRPr="00DE6BA4">
        <w:rPr>
          <w:szCs w:val="24"/>
          <w:lang w:val="it-IT" w:eastAsia="en-US"/>
        </w:rPr>
        <w:br/>
        <w:t>Cóir Chomhionann</w:t>
      </w:r>
    </w:p>
    <w:p w:rsidR="005208A3" w:rsidRPr="00DE6BA4" w:rsidRDefault="005208A3" w:rsidP="005208A3">
      <w:pPr>
        <w:spacing w:before="120" w:after="120" w:line="360" w:lineRule="auto"/>
        <w:rPr>
          <w:szCs w:val="24"/>
          <w:lang w:val="it-IT" w:eastAsia="en-US"/>
        </w:rPr>
      </w:pPr>
      <w:r w:rsidRPr="00DE6BA4">
        <w:rPr>
          <w:szCs w:val="24"/>
          <w:lang w:val="it-IT" w:eastAsia="en-US"/>
        </w:rPr>
        <w:t>Áiritheoidh gach Ballstát, in aon ghné dá n‑oibríochtaí, nach gcaithfear le ECBAnna ar bhealach is lú fabhar ná an comhlachas neamhbhrabúsach sa dlí náisiúnta arna sainaithint de bhun Airteagal 4(4).</w:t>
      </w:r>
    </w:p>
    <w:p w:rsidR="005208A3" w:rsidRPr="00DE6BA4" w:rsidRDefault="005208A3" w:rsidP="005208A3">
      <w:pPr>
        <w:spacing w:before="120" w:after="120" w:line="360" w:lineRule="auto"/>
        <w:jc w:val="center"/>
        <w:rPr>
          <w:szCs w:val="24"/>
          <w:lang w:val="it-IT" w:eastAsia="en-US"/>
        </w:rPr>
      </w:pPr>
      <w:r w:rsidRPr="00DE6BA4">
        <w:rPr>
          <w:szCs w:val="24"/>
          <w:lang w:val="it-IT" w:eastAsia="en-US"/>
        </w:rPr>
        <w:t>Airteagal 10</w:t>
      </w:r>
      <w:r w:rsidRPr="00DE6BA4">
        <w:rPr>
          <w:szCs w:val="24"/>
          <w:lang w:val="it-IT" w:eastAsia="en-US"/>
        </w:rPr>
        <w:br/>
        <w:t>Neamh‑idirdhealú</w:t>
      </w:r>
    </w:p>
    <w:p w:rsidR="005208A3" w:rsidRPr="00DE6BA4" w:rsidRDefault="005208A3" w:rsidP="005208A3">
      <w:pPr>
        <w:spacing w:before="120" w:after="120" w:line="360" w:lineRule="auto"/>
        <w:rPr>
          <w:szCs w:val="24"/>
          <w:lang w:val="it-IT" w:eastAsia="en-US"/>
        </w:rPr>
      </w:pPr>
      <w:r w:rsidRPr="00DE6BA4">
        <w:rPr>
          <w:szCs w:val="24"/>
          <w:lang w:val="it-IT" w:eastAsia="en-US"/>
        </w:rPr>
        <w:t xml:space="preserve">Áiritheoidh na Ballstáit, laistigh de raon chur i bhfeidhm na Treorach seo, nach ndéanfaidh </w:t>
      </w:r>
      <w:r w:rsidRPr="00DE6BA4">
        <w:rPr>
          <w:strike/>
          <w:szCs w:val="24"/>
          <w:lang w:val="it-IT" w:eastAsia="en-US"/>
        </w:rPr>
        <w:t>údaráis phoiblí</w:t>
      </w:r>
      <w:r w:rsidRPr="00DE6BA4">
        <w:rPr>
          <w:b/>
          <w:i/>
          <w:szCs w:val="24"/>
          <w:lang w:val="it-IT" w:eastAsia="en-US"/>
        </w:rPr>
        <w:t>aon idirdhealú in aghaidh ECBAnna ná nach ndéanfaidh aon dlíthe náisiúnta, rialacháin ná gníomhartha riaracháin lena rialaítear ECBAnna</w:t>
      </w:r>
      <w:r w:rsidRPr="00DE6BA4">
        <w:rPr>
          <w:szCs w:val="24"/>
          <w:lang w:val="it-IT" w:eastAsia="en-US"/>
        </w:rPr>
        <w:t xml:space="preserve"> aon idirdhealú in aghaidh aon ghrúpa nó aon duine aonair ar aon fhoras, amhail breith, aois, dath, gnéas agus inscne, gnéaschlaonadh, féiniúlacht inscne, riochtaí sláinte, stádas inimirce nó cónaitheachta, tréithe géineolaíocha, teanga, bunús náisiúnta, eitneach nó sóisialta, tuairimí polaitiúla nó eile, míchumas fisiciúil nó meabhrach, ballraíocht i mionlach náisiúnta, maoin, cine, reiligiún nó creideamh, nó stádas eile.</w:t>
      </w:r>
      <w:r w:rsidRPr="00DE6BA4">
        <w:rPr>
          <w:b/>
          <w:i/>
          <w:szCs w:val="24"/>
          <w:lang w:val="it-IT" w:eastAsia="en-US"/>
        </w:rPr>
        <w:t xml:space="preserve"> [Leasú 72]</w:t>
      </w:r>
    </w:p>
    <w:p w:rsidR="006403E6" w:rsidRPr="00DE6BA4" w:rsidRDefault="006403E6" w:rsidP="005208A3">
      <w:pPr>
        <w:spacing w:before="120" w:after="120" w:line="360" w:lineRule="auto"/>
        <w:jc w:val="center"/>
        <w:rPr>
          <w:szCs w:val="24"/>
          <w:lang w:val="it-IT" w:eastAsia="en-US"/>
        </w:rPr>
      </w:pPr>
      <w:r w:rsidRPr="00DE6BA4">
        <w:rPr>
          <w:szCs w:val="24"/>
          <w:lang w:val="it-IT" w:eastAsia="en-US"/>
        </w:rPr>
        <w:br w:type="page"/>
      </w:r>
    </w:p>
    <w:p w:rsidR="005208A3" w:rsidRPr="00DE6BA4" w:rsidRDefault="005208A3" w:rsidP="005208A3">
      <w:pPr>
        <w:spacing w:before="120" w:after="120" w:line="360" w:lineRule="auto"/>
        <w:jc w:val="center"/>
        <w:rPr>
          <w:szCs w:val="24"/>
          <w:lang w:val="it-IT" w:eastAsia="en-US"/>
        </w:rPr>
      </w:pPr>
      <w:r w:rsidRPr="00DE6BA4">
        <w:rPr>
          <w:szCs w:val="24"/>
          <w:lang w:val="it-IT" w:eastAsia="en-US"/>
        </w:rPr>
        <w:lastRenderedPageBreak/>
        <w:t>Airteagal 11</w:t>
      </w:r>
      <w:r w:rsidRPr="00DE6BA4">
        <w:rPr>
          <w:szCs w:val="24"/>
          <w:lang w:val="it-IT" w:eastAsia="en-US"/>
        </w:rPr>
        <w:br/>
        <w:t>Athbhreithniú breithiúnach</w:t>
      </w:r>
    </w:p>
    <w:p w:rsidR="005208A3" w:rsidRPr="00DE6BA4" w:rsidRDefault="005208A3" w:rsidP="005208A3">
      <w:pPr>
        <w:spacing w:before="120" w:after="120" w:line="360" w:lineRule="auto"/>
        <w:rPr>
          <w:szCs w:val="24"/>
          <w:lang w:val="it-IT" w:eastAsia="en-US"/>
        </w:rPr>
      </w:pPr>
      <w:r w:rsidRPr="00DE6BA4">
        <w:rPr>
          <w:szCs w:val="24"/>
          <w:lang w:val="it-IT" w:eastAsia="en-US"/>
        </w:rPr>
        <w:t>Áiritheoidh na Ballstáit</w:t>
      </w:r>
      <w:r w:rsidRPr="00DE6BA4">
        <w:rPr>
          <w:b/>
          <w:i/>
          <w:szCs w:val="24"/>
          <w:lang w:val="it-IT" w:eastAsia="en-US"/>
        </w:rPr>
        <w:t xml:space="preserve"> go mbeidh rochtain ar shásraí éifeachtacha um ghearáin i gcomhréir leis an dlí náisiúnta agus</w:t>
      </w:r>
      <w:r w:rsidRPr="00DE6BA4">
        <w:rPr>
          <w:szCs w:val="24"/>
          <w:lang w:val="it-IT" w:eastAsia="en-US"/>
        </w:rPr>
        <w:t xml:space="preserve"> go mbeidh gach cinneadh de chuid údarás inniúil ar a gcríoch a dhéanann difear do chearta agus oibleagáidí ECBA, nó do chearta agus oibleagáidí daoine eile i dtaca le hoibríochtaí ECBAnna, faoi réir </w:t>
      </w:r>
      <w:r w:rsidRPr="00DE6BA4">
        <w:rPr>
          <w:strike/>
          <w:szCs w:val="24"/>
          <w:lang w:val="it-IT" w:eastAsia="en-US"/>
        </w:rPr>
        <w:t>athbhreithniú breithiúnach éifeachtach</w:t>
      </w:r>
      <w:r w:rsidRPr="00DE6BA4">
        <w:rPr>
          <w:b/>
          <w:i/>
          <w:szCs w:val="24"/>
          <w:lang w:val="it-IT" w:eastAsia="en-US"/>
        </w:rPr>
        <w:t>leigheaseanna éifeachtacha</w:t>
      </w:r>
      <w:r w:rsidRPr="00DE6BA4">
        <w:rPr>
          <w:szCs w:val="24"/>
          <w:lang w:val="it-IT" w:eastAsia="en-US"/>
        </w:rPr>
        <w:t>, i gcomhréir le hAirteagal 47 den Chairt um Chearta Bunúsacha an Aontais.</w:t>
      </w:r>
      <w:r w:rsidRPr="00DE6BA4">
        <w:rPr>
          <w:b/>
          <w:i/>
          <w:szCs w:val="24"/>
          <w:lang w:val="it-IT" w:eastAsia="en-US"/>
        </w:rPr>
        <w:t xml:space="preserve"> [Leasú 73]</w:t>
      </w:r>
    </w:p>
    <w:p w:rsidR="005208A3" w:rsidRPr="00DE6BA4" w:rsidRDefault="005208A3" w:rsidP="005208A3">
      <w:pPr>
        <w:spacing w:before="120" w:after="120" w:line="360" w:lineRule="auto"/>
        <w:jc w:val="center"/>
        <w:rPr>
          <w:szCs w:val="24"/>
          <w:lang w:val="it-IT" w:eastAsia="en-US"/>
        </w:rPr>
      </w:pPr>
      <w:r w:rsidRPr="00DE6BA4">
        <w:rPr>
          <w:szCs w:val="24"/>
          <w:lang w:val="it-IT" w:eastAsia="en-US"/>
        </w:rPr>
        <w:t>Airteagal 12</w:t>
      </w:r>
      <w:r w:rsidRPr="00DE6BA4">
        <w:rPr>
          <w:szCs w:val="24"/>
          <w:lang w:val="it-IT" w:eastAsia="en-US"/>
        </w:rPr>
        <w:br/>
        <w:t xml:space="preserve">Clárúchán aonair </w:t>
      </w:r>
    </w:p>
    <w:p w:rsidR="005208A3" w:rsidRPr="00DE6BA4" w:rsidRDefault="005208A3" w:rsidP="005208A3">
      <w:pPr>
        <w:spacing w:before="120" w:after="120" w:line="360" w:lineRule="auto"/>
        <w:ind w:left="850" w:hanging="850"/>
        <w:rPr>
          <w:szCs w:val="24"/>
          <w:lang w:val="it-IT" w:eastAsia="en-US"/>
        </w:rPr>
      </w:pPr>
      <w:r w:rsidRPr="00DE6BA4">
        <w:rPr>
          <w:szCs w:val="24"/>
          <w:lang w:val="it-IT" w:eastAsia="en-US"/>
        </w:rPr>
        <w:t>1.</w:t>
      </w:r>
      <w:r w:rsidRPr="00DE6BA4">
        <w:rPr>
          <w:szCs w:val="24"/>
          <w:lang w:val="it-IT" w:eastAsia="en-US"/>
        </w:rPr>
        <w:tab/>
        <w:t>Áiritheoidh na Ballstáit nach gceanglófar ar ECBA clárú ach aon uair amháin. Déanfar an clárú i gcomhréir le hAirteagail 18 agus 19.</w:t>
      </w:r>
    </w:p>
    <w:p w:rsidR="006403E6" w:rsidRPr="00DE6BA4" w:rsidRDefault="006403E6" w:rsidP="005208A3">
      <w:pPr>
        <w:spacing w:before="120" w:after="120" w:line="360" w:lineRule="auto"/>
        <w:ind w:left="850" w:hanging="850"/>
        <w:rPr>
          <w:szCs w:val="24"/>
          <w:lang w:val="it-IT" w:eastAsia="en-US"/>
        </w:rPr>
      </w:pPr>
      <w:r w:rsidRPr="00DE6BA4">
        <w:rPr>
          <w:szCs w:val="24"/>
          <w:lang w:val="it-IT" w:eastAsia="en-US"/>
        </w:rPr>
        <w:br w:type="page"/>
      </w:r>
    </w:p>
    <w:p w:rsidR="005208A3" w:rsidRPr="00DE6BA4" w:rsidRDefault="005208A3" w:rsidP="005208A3">
      <w:pPr>
        <w:spacing w:before="120" w:after="120" w:line="360" w:lineRule="auto"/>
        <w:ind w:left="850" w:hanging="850"/>
        <w:rPr>
          <w:szCs w:val="24"/>
          <w:lang w:val="it-IT" w:eastAsia="en-US"/>
        </w:rPr>
      </w:pPr>
      <w:r w:rsidRPr="00DE6BA4">
        <w:rPr>
          <w:szCs w:val="24"/>
          <w:lang w:val="it-IT" w:eastAsia="en-US"/>
        </w:rPr>
        <w:lastRenderedPageBreak/>
        <w:t>2.</w:t>
      </w:r>
      <w:r w:rsidRPr="00DE6BA4">
        <w:rPr>
          <w:szCs w:val="24"/>
          <w:lang w:val="it-IT" w:eastAsia="en-US"/>
        </w:rPr>
        <w:tab/>
      </w:r>
      <w:r w:rsidRPr="00DE6BA4">
        <w:rPr>
          <w:b/>
          <w:i/>
          <w:szCs w:val="24"/>
          <w:lang w:val="it-IT" w:eastAsia="en-US"/>
        </w:rPr>
        <w:t xml:space="preserve">Gan dochar d’Airteagal 9 go hAirteagal 11, </w:t>
      </w:r>
      <w:r w:rsidRPr="00DE6BA4">
        <w:rPr>
          <w:szCs w:val="24"/>
          <w:lang w:val="it-IT" w:eastAsia="en-US"/>
        </w:rPr>
        <w:t>ní cheanglóidh Ballstáit ar ECBAnna cláraithe dearbhú a dhéanamh, faisnéis a chur ar fáil, nó údaruithe a iarraidh nó a fháil chun dul i mbun gníomhaíochtaí sonracha, ach amháin:</w:t>
      </w:r>
      <w:r w:rsidRPr="00DE6BA4">
        <w:rPr>
          <w:b/>
          <w:i/>
          <w:szCs w:val="24"/>
          <w:lang w:val="it-IT" w:eastAsia="en-US"/>
        </w:rPr>
        <w:t xml:space="preserve"> [Leasú 74]</w:t>
      </w:r>
    </w:p>
    <w:p w:rsidR="005208A3" w:rsidRPr="00DE6BA4" w:rsidRDefault="005208A3" w:rsidP="005208A3">
      <w:pPr>
        <w:spacing w:before="120" w:after="120" w:line="360" w:lineRule="auto"/>
        <w:ind w:left="1416" w:hanging="566"/>
        <w:rPr>
          <w:szCs w:val="24"/>
          <w:lang w:val="it-IT" w:eastAsia="en-US"/>
        </w:rPr>
      </w:pPr>
      <w:r w:rsidRPr="00DE6BA4">
        <w:rPr>
          <w:szCs w:val="24"/>
          <w:lang w:val="it-IT" w:eastAsia="en-US"/>
        </w:rPr>
        <w:t>(a)</w:t>
      </w:r>
      <w:r w:rsidRPr="00DE6BA4">
        <w:rPr>
          <w:szCs w:val="24"/>
          <w:lang w:val="it-IT" w:eastAsia="en-US"/>
        </w:rPr>
        <w:tab/>
        <w:t>forordaithe de réir an dlí;</w:t>
      </w:r>
    </w:p>
    <w:p w:rsidR="005208A3" w:rsidRPr="00DE6BA4" w:rsidRDefault="005208A3" w:rsidP="005208A3">
      <w:pPr>
        <w:spacing w:before="120" w:after="120" w:line="360" w:lineRule="auto"/>
        <w:ind w:left="1416" w:hanging="566"/>
        <w:rPr>
          <w:szCs w:val="24"/>
          <w:lang w:val="it-IT" w:eastAsia="en-US"/>
        </w:rPr>
      </w:pPr>
      <w:r w:rsidRPr="00DE6BA4">
        <w:rPr>
          <w:szCs w:val="24"/>
          <w:lang w:val="it-IT" w:eastAsia="en-US"/>
        </w:rPr>
        <w:t>(b)</w:t>
      </w:r>
      <w:r w:rsidRPr="00DE6BA4">
        <w:rPr>
          <w:szCs w:val="24"/>
          <w:lang w:val="it-IT" w:eastAsia="en-US"/>
        </w:rPr>
        <w:tab/>
        <w:t>a mhéid a bhfuil údar leis na ceanglais sin ar chúiseanna sáraitheacha a bhaineann le leas an phobail;</w:t>
      </w:r>
      <w:r w:rsidRPr="00DE6BA4">
        <w:rPr>
          <w:b/>
          <w:i/>
          <w:szCs w:val="24"/>
          <w:lang w:val="it-IT" w:eastAsia="en-US"/>
        </w:rPr>
        <w:t xml:space="preserve"> agus [Leasú 75]</w:t>
      </w:r>
    </w:p>
    <w:p w:rsidR="005208A3" w:rsidRPr="00DE6BA4" w:rsidRDefault="005208A3" w:rsidP="005208A3">
      <w:pPr>
        <w:spacing w:before="120" w:after="120" w:line="360" w:lineRule="auto"/>
        <w:ind w:left="1416" w:hanging="566"/>
        <w:rPr>
          <w:szCs w:val="24"/>
          <w:lang w:val="it-IT" w:eastAsia="en-US"/>
        </w:rPr>
      </w:pPr>
      <w:r w:rsidRPr="00DE6BA4">
        <w:rPr>
          <w:szCs w:val="24"/>
          <w:lang w:val="it-IT" w:eastAsia="en-US"/>
        </w:rPr>
        <w:t>(c)</w:t>
      </w:r>
      <w:r w:rsidRPr="00DE6BA4">
        <w:rPr>
          <w:szCs w:val="24"/>
          <w:lang w:val="it-IT" w:eastAsia="en-US"/>
        </w:rPr>
        <w:tab/>
      </w:r>
      <w:r w:rsidRPr="00DE6BA4">
        <w:rPr>
          <w:strike/>
          <w:szCs w:val="24"/>
          <w:lang w:val="it-IT" w:eastAsia="en-US"/>
        </w:rPr>
        <w:t>a mhéid atá na ceanglais sin</w:t>
      </w:r>
      <w:r w:rsidRPr="00DE6BA4">
        <w:rPr>
          <w:b/>
          <w:i/>
          <w:szCs w:val="24"/>
          <w:lang w:val="it-IT" w:eastAsia="en-US"/>
        </w:rPr>
        <w:t>atá</w:t>
      </w:r>
      <w:r w:rsidRPr="00DE6BA4">
        <w:rPr>
          <w:szCs w:val="24"/>
          <w:lang w:val="it-IT" w:eastAsia="en-US"/>
        </w:rPr>
        <w:t xml:space="preserve"> iomchuí chun baint amach an chuspóra </w:t>
      </w:r>
      <w:r w:rsidRPr="00DE6BA4">
        <w:rPr>
          <w:strike/>
          <w:szCs w:val="24"/>
          <w:lang w:val="it-IT" w:eastAsia="en-US"/>
        </w:rPr>
        <w:t>a shaothraítear a áirithiú</w:t>
      </w:r>
      <w:r w:rsidRPr="00DE6BA4">
        <w:rPr>
          <w:b/>
          <w:i/>
          <w:szCs w:val="24"/>
          <w:lang w:val="it-IT" w:eastAsia="en-US"/>
        </w:rPr>
        <w:t>atá á shaothrú</w:t>
      </w:r>
      <w:r w:rsidRPr="00DE6BA4">
        <w:rPr>
          <w:szCs w:val="24"/>
          <w:lang w:val="it-IT" w:eastAsia="en-US"/>
        </w:rPr>
        <w:t>,</w:t>
      </w:r>
      <w:r w:rsidRPr="00DE6BA4">
        <w:rPr>
          <w:strike/>
          <w:szCs w:val="24"/>
          <w:lang w:val="it-IT" w:eastAsia="en-US"/>
        </w:rPr>
        <w:t xml:space="preserve"> agus</w:t>
      </w:r>
      <w:r w:rsidRPr="00DE6BA4">
        <w:rPr>
          <w:szCs w:val="24"/>
          <w:lang w:val="it-IT" w:eastAsia="en-US"/>
        </w:rPr>
        <w:t xml:space="preserve"> nach dtéann siad thar a bhfuil </w:t>
      </w:r>
      <w:r w:rsidRPr="00DE6BA4">
        <w:rPr>
          <w:strike/>
          <w:szCs w:val="24"/>
          <w:lang w:val="it-IT" w:eastAsia="en-US"/>
        </w:rPr>
        <w:t>gá leis chun an méid sin a bhaint amach.</w:t>
      </w:r>
      <w:r w:rsidRPr="00DE6BA4">
        <w:rPr>
          <w:b/>
          <w:i/>
          <w:szCs w:val="24"/>
          <w:lang w:val="it-IT" w:eastAsia="en-US"/>
        </w:rPr>
        <w:t>fíor-riachtanach agus go bhfuil tionchar na gceanglas ar ECBA comhréireach leis an gcuspóir atá á shaothrú. [Leasú 76]</w:t>
      </w:r>
    </w:p>
    <w:p w:rsidR="005208A3" w:rsidRPr="00DE6BA4" w:rsidRDefault="005208A3" w:rsidP="005208A3">
      <w:pPr>
        <w:spacing w:before="120" w:after="120" w:line="360" w:lineRule="auto"/>
        <w:ind w:left="850" w:hanging="850"/>
        <w:rPr>
          <w:szCs w:val="24"/>
          <w:lang w:val="it-IT" w:eastAsia="en-US"/>
        </w:rPr>
      </w:pPr>
      <w:r w:rsidRPr="00DE6BA4">
        <w:rPr>
          <w:szCs w:val="24"/>
          <w:lang w:val="it-IT" w:eastAsia="en-US"/>
        </w:rPr>
        <w:t>3.</w:t>
      </w:r>
      <w:r w:rsidRPr="00DE6BA4">
        <w:rPr>
          <w:szCs w:val="24"/>
          <w:lang w:val="it-IT" w:eastAsia="en-US"/>
        </w:rPr>
        <w:tab/>
        <w:t>Ní dhéanfaidh mír 1 difear do na ceanglais maidir le dearbhú a dhéanamh, faisnéis a sholáthar, údaruithe a iarraidh nó a fháil chun dul i mbun gníomhaíochtaí áirithe dá bhforáiltear le dlí an Aontais nó le forálacha náisiúnta lena gcuirtear dlí an Aontais chun feidhme.</w:t>
      </w:r>
    </w:p>
    <w:p w:rsidR="006403E6" w:rsidRPr="00DE6BA4" w:rsidRDefault="006403E6" w:rsidP="005208A3">
      <w:pPr>
        <w:spacing w:before="120" w:after="120" w:line="360" w:lineRule="auto"/>
        <w:jc w:val="center"/>
        <w:rPr>
          <w:szCs w:val="24"/>
          <w:lang w:val="it-IT" w:eastAsia="en-US"/>
        </w:rPr>
      </w:pPr>
      <w:r w:rsidRPr="00DE6BA4">
        <w:rPr>
          <w:szCs w:val="24"/>
          <w:lang w:val="it-IT" w:eastAsia="en-US"/>
        </w:rPr>
        <w:br w:type="page"/>
      </w:r>
    </w:p>
    <w:p w:rsidR="005208A3" w:rsidRPr="00DE6BA4" w:rsidRDefault="005208A3" w:rsidP="005208A3">
      <w:pPr>
        <w:spacing w:before="120" w:after="120" w:line="360" w:lineRule="auto"/>
        <w:jc w:val="center"/>
        <w:rPr>
          <w:szCs w:val="24"/>
          <w:lang w:val="it-IT" w:eastAsia="en-US"/>
        </w:rPr>
      </w:pPr>
      <w:r w:rsidRPr="00DE6BA4">
        <w:rPr>
          <w:szCs w:val="24"/>
          <w:lang w:val="it-IT" w:eastAsia="en-US"/>
        </w:rPr>
        <w:lastRenderedPageBreak/>
        <w:t>Airteagal 13</w:t>
      </w:r>
      <w:r w:rsidRPr="00DE6BA4">
        <w:rPr>
          <w:szCs w:val="24"/>
          <w:lang w:val="it-IT" w:eastAsia="en-US"/>
        </w:rPr>
        <w:br/>
        <w:t>Cistiú</w:t>
      </w:r>
    </w:p>
    <w:p w:rsidR="005208A3" w:rsidRPr="00DE6BA4" w:rsidRDefault="005208A3" w:rsidP="005208A3">
      <w:pPr>
        <w:spacing w:before="120" w:after="120" w:line="360" w:lineRule="auto"/>
        <w:ind w:left="850" w:hanging="850"/>
        <w:rPr>
          <w:szCs w:val="24"/>
          <w:lang w:val="it-IT" w:eastAsia="en-US"/>
        </w:rPr>
      </w:pPr>
      <w:r w:rsidRPr="00DE6BA4">
        <w:rPr>
          <w:szCs w:val="24"/>
          <w:lang w:val="it-IT" w:eastAsia="en-US"/>
        </w:rPr>
        <w:t>1.</w:t>
      </w:r>
      <w:r w:rsidRPr="00DE6BA4">
        <w:rPr>
          <w:szCs w:val="24"/>
          <w:lang w:val="it-IT" w:eastAsia="en-US"/>
        </w:rPr>
        <w:tab/>
        <w:t>Áiritheoidh na Ballstáit go mbeidh rochtain shaor agus neamh-idirdhealaitheach ag ECBA, gan beann ar Bhallstát an chláraithe, ar chistiú ó fhoinse phoiblí, i gcomhréir le prionsabail ghinearálta dhlí an Aontais.</w:t>
      </w:r>
    </w:p>
    <w:p w:rsidR="005208A3" w:rsidRPr="00DE6BA4" w:rsidRDefault="005208A3" w:rsidP="005208A3">
      <w:pPr>
        <w:spacing w:before="120" w:after="120" w:line="360" w:lineRule="auto"/>
        <w:ind w:left="850" w:hanging="850"/>
        <w:rPr>
          <w:szCs w:val="24"/>
          <w:lang w:val="it-IT" w:eastAsia="en-US"/>
        </w:rPr>
      </w:pPr>
      <w:r w:rsidRPr="00DE6BA4">
        <w:rPr>
          <w:szCs w:val="24"/>
          <w:lang w:val="it-IT" w:eastAsia="en-US"/>
        </w:rPr>
        <w:t>2.</w:t>
      </w:r>
      <w:r w:rsidRPr="00DE6BA4">
        <w:rPr>
          <w:szCs w:val="24"/>
          <w:lang w:val="it-IT" w:eastAsia="en-US"/>
        </w:rPr>
        <w:tab/>
      </w:r>
      <w:r w:rsidRPr="00DE6BA4">
        <w:rPr>
          <w:b/>
          <w:i/>
          <w:szCs w:val="24"/>
          <w:lang w:val="it-IT" w:eastAsia="en-US"/>
        </w:rPr>
        <w:t xml:space="preserve">Gan dochar d’Airteagal 9 go hAirteagal 11, </w:t>
      </w:r>
      <w:r w:rsidRPr="00DE6BA4">
        <w:rPr>
          <w:szCs w:val="24"/>
          <w:lang w:val="it-IT" w:eastAsia="en-US"/>
        </w:rPr>
        <w:t>ní fhorchuirfidh na Ballstáit aon srianta ar chumas ECBA maoiniú a sholáthar nó a fháil, lena n‑áirítear deonacháin, ó aon fhoinse</w:t>
      </w:r>
      <w:r w:rsidRPr="00DE6BA4">
        <w:rPr>
          <w:strike/>
          <w:szCs w:val="24"/>
          <w:lang w:val="it-IT" w:eastAsia="en-US"/>
        </w:rPr>
        <w:t xml:space="preserve"> dhleathach</w:t>
      </w:r>
      <w:r w:rsidRPr="00DE6BA4">
        <w:rPr>
          <w:szCs w:val="24"/>
          <w:lang w:val="it-IT" w:eastAsia="en-US"/>
        </w:rPr>
        <w:t>, ach amháin:</w:t>
      </w:r>
      <w:r w:rsidRPr="00DE6BA4">
        <w:rPr>
          <w:b/>
          <w:i/>
          <w:szCs w:val="24"/>
          <w:lang w:val="it-IT" w:eastAsia="en-US"/>
        </w:rPr>
        <w:t xml:space="preserve"> [Leasú 7</w:t>
      </w:r>
      <w:r w:rsidR="006403E6" w:rsidRPr="00DE6BA4">
        <w:rPr>
          <w:b/>
          <w:i/>
          <w:szCs w:val="24"/>
          <w:lang w:val="it-IT" w:eastAsia="en-US"/>
        </w:rPr>
        <w:t>7</w:t>
      </w:r>
      <w:r w:rsidRPr="00DE6BA4">
        <w:rPr>
          <w:b/>
          <w:i/>
          <w:szCs w:val="24"/>
          <w:lang w:val="it-IT" w:eastAsia="en-US"/>
        </w:rPr>
        <w:t>]</w:t>
      </w:r>
    </w:p>
    <w:p w:rsidR="005208A3" w:rsidRPr="00DE6BA4" w:rsidRDefault="005208A3" w:rsidP="005208A3">
      <w:pPr>
        <w:spacing w:before="120" w:after="120" w:line="360" w:lineRule="auto"/>
        <w:ind w:left="1416" w:hanging="566"/>
        <w:rPr>
          <w:szCs w:val="24"/>
          <w:lang w:val="it-IT" w:eastAsia="en-US"/>
        </w:rPr>
      </w:pPr>
      <w:r w:rsidRPr="00DE6BA4">
        <w:rPr>
          <w:szCs w:val="24"/>
          <w:lang w:val="it-IT" w:eastAsia="en-US"/>
        </w:rPr>
        <w:t>(a)</w:t>
      </w:r>
      <w:r w:rsidRPr="00DE6BA4">
        <w:rPr>
          <w:szCs w:val="24"/>
          <w:lang w:val="it-IT" w:eastAsia="en-US"/>
        </w:rPr>
        <w:tab/>
        <w:t>forordaithe de réir an dlí;</w:t>
      </w:r>
    </w:p>
    <w:p w:rsidR="005208A3" w:rsidRPr="00DE6BA4" w:rsidRDefault="005208A3" w:rsidP="005208A3">
      <w:pPr>
        <w:spacing w:before="120" w:after="120" w:line="360" w:lineRule="auto"/>
        <w:ind w:left="1416" w:hanging="566"/>
        <w:rPr>
          <w:szCs w:val="24"/>
          <w:lang w:val="it-IT" w:eastAsia="en-US"/>
        </w:rPr>
      </w:pPr>
      <w:r w:rsidRPr="00DE6BA4">
        <w:rPr>
          <w:szCs w:val="24"/>
          <w:lang w:val="it-IT" w:eastAsia="en-US"/>
        </w:rPr>
        <w:t>(b)</w:t>
      </w:r>
      <w:r w:rsidRPr="00DE6BA4">
        <w:rPr>
          <w:szCs w:val="24"/>
          <w:lang w:val="it-IT" w:eastAsia="en-US"/>
        </w:rPr>
        <w:tab/>
        <w:t>a mhéid a bhfuil údar leis na ceanglais sin ar chúiseanna sáraitheacha a bhaineann le leas an phobail</w:t>
      </w:r>
      <w:r w:rsidRPr="00DE6BA4">
        <w:rPr>
          <w:b/>
          <w:i/>
          <w:szCs w:val="24"/>
          <w:lang w:val="it-IT" w:eastAsia="en-US"/>
        </w:rPr>
        <w:t xml:space="preserve"> nó i gcás inar féidir leis an mBallstát a chruthú go sáraíonn ECBA luachanna an Aontais a chumhdaítear in Airteagal 2 CAE trína ghníomhaíochtaí go diongbháilte agus arís agus arís eile</w:t>
      </w:r>
      <w:r w:rsidRPr="00DE6BA4">
        <w:rPr>
          <w:szCs w:val="24"/>
          <w:lang w:val="it-IT" w:eastAsia="en-US"/>
        </w:rPr>
        <w:t>;</w:t>
      </w:r>
      <w:r w:rsidRPr="00DE6BA4">
        <w:rPr>
          <w:b/>
          <w:i/>
          <w:szCs w:val="24"/>
          <w:lang w:val="it-IT" w:eastAsia="en-US"/>
        </w:rPr>
        <w:t xml:space="preserve">  agus [Leasú 7</w:t>
      </w:r>
      <w:r w:rsidR="006403E6" w:rsidRPr="00DE6BA4">
        <w:rPr>
          <w:b/>
          <w:i/>
          <w:szCs w:val="24"/>
          <w:lang w:val="it-IT" w:eastAsia="en-US"/>
        </w:rPr>
        <w:t>8</w:t>
      </w:r>
      <w:r w:rsidRPr="00DE6BA4">
        <w:rPr>
          <w:b/>
          <w:i/>
          <w:szCs w:val="24"/>
          <w:lang w:val="it-IT" w:eastAsia="en-US"/>
        </w:rPr>
        <w:t>]</w:t>
      </w:r>
    </w:p>
    <w:p w:rsidR="005208A3" w:rsidRPr="00DE6BA4" w:rsidRDefault="005208A3" w:rsidP="005208A3">
      <w:pPr>
        <w:spacing w:before="120" w:after="120" w:line="360" w:lineRule="auto"/>
        <w:ind w:left="1416" w:hanging="566"/>
        <w:rPr>
          <w:szCs w:val="24"/>
          <w:lang w:val="it-IT" w:eastAsia="en-US"/>
        </w:rPr>
      </w:pPr>
      <w:r w:rsidRPr="00DE6BA4">
        <w:rPr>
          <w:szCs w:val="24"/>
          <w:lang w:val="it-IT" w:eastAsia="en-US"/>
        </w:rPr>
        <w:t>(c)</w:t>
      </w:r>
      <w:r w:rsidRPr="00DE6BA4">
        <w:rPr>
          <w:szCs w:val="24"/>
          <w:lang w:val="it-IT" w:eastAsia="en-US"/>
        </w:rPr>
        <w:tab/>
      </w:r>
      <w:r w:rsidRPr="00DE6BA4">
        <w:rPr>
          <w:strike/>
          <w:szCs w:val="24"/>
          <w:lang w:val="it-IT" w:eastAsia="en-US"/>
        </w:rPr>
        <w:t>a mhéid atá na ceanglais sin</w:t>
      </w:r>
      <w:r w:rsidRPr="00DE6BA4">
        <w:rPr>
          <w:b/>
          <w:i/>
          <w:szCs w:val="24"/>
          <w:lang w:val="it-IT" w:eastAsia="en-US"/>
        </w:rPr>
        <w:t>atá</w:t>
      </w:r>
      <w:r w:rsidRPr="00DE6BA4">
        <w:rPr>
          <w:szCs w:val="24"/>
          <w:lang w:val="it-IT" w:eastAsia="en-US"/>
        </w:rPr>
        <w:t xml:space="preserve"> iomchuí chun baint amach an chuspóra </w:t>
      </w:r>
      <w:r w:rsidRPr="00DE6BA4">
        <w:rPr>
          <w:strike/>
          <w:szCs w:val="24"/>
          <w:lang w:val="it-IT" w:eastAsia="en-US"/>
        </w:rPr>
        <w:t>a shaothraítear a áirithiú</w:t>
      </w:r>
      <w:r w:rsidRPr="00DE6BA4">
        <w:rPr>
          <w:b/>
          <w:i/>
          <w:szCs w:val="24"/>
          <w:lang w:val="it-IT" w:eastAsia="en-US"/>
        </w:rPr>
        <w:t>atá á shaothrú</w:t>
      </w:r>
      <w:r w:rsidRPr="00DE6BA4">
        <w:rPr>
          <w:szCs w:val="24"/>
          <w:lang w:val="it-IT" w:eastAsia="en-US"/>
        </w:rPr>
        <w:t>,</w:t>
      </w:r>
      <w:r w:rsidRPr="00DE6BA4">
        <w:rPr>
          <w:strike/>
          <w:szCs w:val="24"/>
          <w:lang w:val="it-IT" w:eastAsia="en-US"/>
        </w:rPr>
        <w:t xml:space="preserve"> agus</w:t>
      </w:r>
      <w:r w:rsidRPr="00DE6BA4">
        <w:rPr>
          <w:szCs w:val="24"/>
          <w:lang w:val="it-IT" w:eastAsia="en-US"/>
        </w:rPr>
        <w:t xml:space="preserve"> nach dtéann siad thar a bhfuil </w:t>
      </w:r>
      <w:r w:rsidRPr="00DE6BA4">
        <w:rPr>
          <w:strike/>
          <w:szCs w:val="24"/>
          <w:lang w:val="it-IT" w:eastAsia="en-US"/>
        </w:rPr>
        <w:t>gá leis chun an méid sin a bhaint amach.</w:t>
      </w:r>
      <w:r w:rsidRPr="00DE6BA4">
        <w:rPr>
          <w:b/>
          <w:i/>
          <w:szCs w:val="24"/>
          <w:lang w:val="it-IT" w:eastAsia="en-US"/>
        </w:rPr>
        <w:t>fíor-riachtanach agus go bhfuil tionchar an tsriain ar ECBA comhréireach leis an gcuspóir atá á shaothrú. [Leasú 7</w:t>
      </w:r>
      <w:r w:rsidR="006403E6" w:rsidRPr="00DE6BA4">
        <w:rPr>
          <w:b/>
          <w:i/>
          <w:szCs w:val="24"/>
          <w:lang w:val="it-IT" w:eastAsia="en-US"/>
        </w:rPr>
        <w:t>9</w:t>
      </w:r>
      <w:r w:rsidRPr="00DE6BA4">
        <w:rPr>
          <w:b/>
          <w:i/>
          <w:szCs w:val="24"/>
          <w:lang w:val="it-IT" w:eastAsia="en-US"/>
        </w:rPr>
        <w:t>]</w:t>
      </w:r>
    </w:p>
    <w:p w:rsidR="006403E6" w:rsidRPr="00DE6BA4" w:rsidRDefault="006403E6" w:rsidP="005208A3">
      <w:pPr>
        <w:spacing w:before="120" w:after="120" w:line="360" w:lineRule="auto"/>
        <w:jc w:val="center"/>
        <w:rPr>
          <w:szCs w:val="24"/>
          <w:lang w:val="it-IT" w:eastAsia="en-US"/>
        </w:rPr>
      </w:pPr>
      <w:r w:rsidRPr="00DE6BA4">
        <w:rPr>
          <w:szCs w:val="24"/>
          <w:lang w:val="it-IT" w:eastAsia="en-US"/>
        </w:rPr>
        <w:br w:type="page"/>
      </w:r>
    </w:p>
    <w:p w:rsidR="005208A3" w:rsidRPr="00DE6BA4" w:rsidRDefault="005208A3" w:rsidP="005208A3">
      <w:pPr>
        <w:spacing w:before="120" w:after="120" w:line="360" w:lineRule="auto"/>
        <w:jc w:val="center"/>
        <w:rPr>
          <w:szCs w:val="24"/>
          <w:lang w:val="it-IT" w:eastAsia="en-US"/>
        </w:rPr>
      </w:pPr>
      <w:r w:rsidRPr="00DE6BA4">
        <w:rPr>
          <w:szCs w:val="24"/>
          <w:lang w:val="it-IT" w:eastAsia="en-US"/>
        </w:rPr>
        <w:lastRenderedPageBreak/>
        <w:t>Airteagal 14</w:t>
      </w:r>
      <w:r w:rsidRPr="00DE6BA4">
        <w:rPr>
          <w:szCs w:val="24"/>
          <w:lang w:val="it-IT" w:eastAsia="en-US"/>
        </w:rPr>
        <w:br/>
        <w:t>Soláthar seirbhísí agus trádáil earraí</w:t>
      </w:r>
    </w:p>
    <w:p w:rsidR="005208A3" w:rsidRPr="00DE6BA4" w:rsidRDefault="005208A3" w:rsidP="005208A3">
      <w:pPr>
        <w:spacing w:before="120" w:after="120" w:line="360" w:lineRule="auto"/>
        <w:ind w:left="850" w:hanging="850"/>
        <w:rPr>
          <w:szCs w:val="24"/>
          <w:lang w:val="it-IT" w:eastAsia="en-US"/>
        </w:rPr>
      </w:pPr>
      <w:r w:rsidRPr="00DE6BA4">
        <w:rPr>
          <w:szCs w:val="24"/>
          <w:lang w:val="it-IT" w:eastAsia="en-US"/>
        </w:rPr>
        <w:t>1.</w:t>
      </w:r>
      <w:r w:rsidRPr="00DE6BA4">
        <w:rPr>
          <w:szCs w:val="24"/>
          <w:lang w:val="it-IT" w:eastAsia="en-US"/>
        </w:rPr>
        <w:tab/>
        <w:t>Áiritheoidh na Ballstáit go mbeidh ECBAnn saor chun seirbhísí a bhunú, a sholáthar agus a fháil, agus chun saorghluaiseacht earraí a fheidhmiú sa mhargadh inmheánach i gcomhréir le dlí an Aontais.</w:t>
      </w:r>
    </w:p>
    <w:p w:rsidR="005208A3" w:rsidRPr="00DE6BA4" w:rsidRDefault="005208A3" w:rsidP="005208A3">
      <w:pPr>
        <w:spacing w:before="120" w:after="120" w:line="360" w:lineRule="auto"/>
        <w:ind w:left="850" w:hanging="850"/>
        <w:rPr>
          <w:szCs w:val="24"/>
          <w:lang w:val="it-IT" w:eastAsia="en-US"/>
        </w:rPr>
      </w:pPr>
      <w:r w:rsidRPr="00DE6BA4">
        <w:rPr>
          <w:szCs w:val="24"/>
          <w:lang w:val="it-IT" w:eastAsia="en-US"/>
        </w:rPr>
        <w:t>2.</w:t>
      </w:r>
      <w:r w:rsidRPr="00DE6BA4">
        <w:rPr>
          <w:szCs w:val="24"/>
          <w:lang w:val="it-IT" w:eastAsia="en-US"/>
        </w:rPr>
        <w:tab/>
        <w:t>Gan dochar d’</w:t>
      </w:r>
      <w:r w:rsidRPr="00DE6BA4">
        <w:rPr>
          <w:strike/>
          <w:szCs w:val="24"/>
          <w:lang w:val="it-IT" w:eastAsia="en-US"/>
        </w:rPr>
        <w:t>fhorálacha gníomhartha eile de dhlí an Aontais</w:t>
      </w:r>
      <w:r w:rsidRPr="00DE6BA4">
        <w:rPr>
          <w:b/>
          <w:i/>
          <w:szCs w:val="24"/>
          <w:lang w:val="it-IT" w:eastAsia="en-US"/>
        </w:rPr>
        <w:t>Airteagal 9 go hAirteagal 11</w:t>
      </w:r>
      <w:r w:rsidRPr="00DE6BA4">
        <w:rPr>
          <w:szCs w:val="24"/>
          <w:lang w:val="it-IT" w:eastAsia="en-US"/>
        </w:rPr>
        <w:t xml:space="preserve">, ní fhorchuirfidh na Ballstáit aon srianta ar </w:t>
      </w:r>
      <w:r w:rsidRPr="00DE6BA4">
        <w:rPr>
          <w:strike/>
          <w:szCs w:val="24"/>
          <w:lang w:val="it-IT" w:eastAsia="en-US"/>
        </w:rPr>
        <w:t>na gníomhaíochtaí dá dtagraítear i mír 1, mura rud é</w:t>
      </w:r>
      <w:r w:rsidRPr="00DE6BA4">
        <w:rPr>
          <w:b/>
          <w:i/>
          <w:szCs w:val="24"/>
          <w:lang w:val="it-IT" w:eastAsia="en-US"/>
        </w:rPr>
        <w:t>chumas ECBA maoiniú a sholáthar nó a fháil, lena n-áirítear deonacháin, ó aon fhoinse, ach amháin</w:t>
      </w:r>
      <w:r w:rsidRPr="00DE6BA4">
        <w:rPr>
          <w:szCs w:val="24"/>
          <w:lang w:val="it-IT" w:eastAsia="en-US"/>
        </w:rPr>
        <w:t>:</w:t>
      </w:r>
      <w:r w:rsidRPr="00DE6BA4">
        <w:rPr>
          <w:b/>
          <w:i/>
          <w:szCs w:val="24"/>
          <w:lang w:val="it-IT" w:eastAsia="en-US"/>
        </w:rPr>
        <w:t xml:space="preserve"> [Leasú </w:t>
      </w:r>
      <w:r w:rsidR="006403E6" w:rsidRPr="00DE6BA4">
        <w:rPr>
          <w:b/>
          <w:i/>
          <w:szCs w:val="24"/>
          <w:lang w:val="it-IT" w:eastAsia="en-US"/>
        </w:rPr>
        <w:t>80</w:t>
      </w:r>
      <w:r w:rsidRPr="00DE6BA4">
        <w:rPr>
          <w:b/>
          <w:i/>
          <w:szCs w:val="24"/>
          <w:lang w:val="it-IT" w:eastAsia="en-US"/>
        </w:rPr>
        <w:t>]</w:t>
      </w:r>
    </w:p>
    <w:p w:rsidR="005208A3" w:rsidRPr="00DE6BA4" w:rsidRDefault="005208A3" w:rsidP="005208A3">
      <w:pPr>
        <w:spacing w:before="120" w:after="120" w:line="360" w:lineRule="auto"/>
        <w:ind w:left="1416" w:hanging="566"/>
        <w:rPr>
          <w:szCs w:val="24"/>
          <w:lang w:val="it-IT" w:eastAsia="en-US"/>
        </w:rPr>
      </w:pPr>
      <w:r w:rsidRPr="00DE6BA4">
        <w:rPr>
          <w:szCs w:val="24"/>
          <w:lang w:val="it-IT" w:eastAsia="en-US"/>
        </w:rPr>
        <w:t>(a)</w:t>
      </w:r>
      <w:r w:rsidRPr="00DE6BA4">
        <w:rPr>
          <w:szCs w:val="24"/>
          <w:lang w:val="it-IT" w:eastAsia="en-US"/>
        </w:rPr>
        <w:tab/>
        <w:t>forordaithe de réir an dlí;</w:t>
      </w:r>
    </w:p>
    <w:p w:rsidR="005208A3" w:rsidRPr="00DE6BA4" w:rsidRDefault="005208A3" w:rsidP="005208A3">
      <w:pPr>
        <w:spacing w:before="120" w:after="120" w:line="360" w:lineRule="auto"/>
        <w:ind w:left="1416" w:hanging="566"/>
        <w:rPr>
          <w:szCs w:val="24"/>
          <w:lang w:val="it-IT" w:eastAsia="en-US"/>
        </w:rPr>
      </w:pPr>
      <w:r w:rsidRPr="00DE6BA4">
        <w:rPr>
          <w:szCs w:val="24"/>
          <w:lang w:val="it-IT" w:eastAsia="en-US"/>
        </w:rPr>
        <w:t>(b)</w:t>
      </w:r>
      <w:r w:rsidRPr="00DE6BA4">
        <w:rPr>
          <w:szCs w:val="24"/>
          <w:lang w:val="it-IT" w:eastAsia="en-US"/>
        </w:rPr>
        <w:tab/>
        <w:t>a mhéid a bhfuil údar leis na ceanglais sin ar chúiseanna sáraitheacha a bhaineann le leas an phobail;</w:t>
      </w:r>
      <w:r w:rsidRPr="00DE6BA4">
        <w:rPr>
          <w:b/>
          <w:i/>
          <w:szCs w:val="24"/>
          <w:lang w:val="it-IT" w:eastAsia="en-US"/>
        </w:rPr>
        <w:t xml:space="preserve"> agus [Leasú </w:t>
      </w:r>
      <w:r w:rsidR="006403E6" w:rsidRPr="00DE6BA4">
        <w:rPr>
          <w:b/>
          <w:i/>
          <w:szCs w:val="24"/>
          <w:lang w:val="it-IT" w:eastAsia="en-US"/>
        </w:rPr>
        <w:t>81</w:t>
      </w:r>
      <w:r w:rsidRPr="00DE6BA4">
        <w:rPr>
          <w:b/>
          <w:i/>
          <w:szCs w:val="24"/>
          <w:lang w:val="it-IT" w:eastAsia="en-US"/>
        </w:rPr>
        <w:t>]</w:t>
      </w:r>
    </w:p>
    <w:p w:rsidR="005208A3" w:rsidRPr="00DE6BA4" w:rsidRDefault="005208A3" w:rsidP="005208A3">
      <w:pPr>
        <w:spacing w:before="120" w:after="120" w:line="360" w:lineRule="auto"/>
        <w:ind w:left="1416" w:hanging="566"/>
        <w:rPr>
          <w:szCs w:val="24"/>
          <w:lang w:val="it-IT" w:eastAsia="en-US"/>
        </w:rPr>
      </w:pPr>
      <w:r w:rsidRPr="00DE6BA4">
        <w:rPr>
          <w:szCs w:val="24"/>
          <w:lang w:val="it-IT" w:eastAsia="en-US"/>
        </w:rPr>
        <w:t>(c)</w:t>
      </w:r>
      <w:r w:rsidRPr="00DE6BA4">
        <w:rPr>
          <w:szCs w:val="24"/>
          <w:lang w:val="it-IT" w:eastAsia="en-US"/>
        </w:rPr>
        <w:tab/>
      </w:r>
      <w:r w:rsidRPr="00DE6BA4">
        <w:rPr>
          <w:strike/>
          <w:szCs w:val="24"/>
          <w:lang w:val="it-IT" w:eastAsia="en-US"/>
        </w:rPr>
        <w:t>a mhéid atá na ceanglais sin</w:t>
      </w:r>
      <w:r w:rsidRPr="00DE6BA4">
        <w:rPr>
          <w:b/>
          <w:i/>
          <w:szCs w:val="24"/>
          <w:lang w:val="it-IT" w:eastAsia="en-US"/>
        </w:rPr>
        <w:t>atá</w:t>
      </w:r>
      <w:r w:rsidRPr="00DE6BA4">
        <w:rPr>
          <w:szCs w:val="24"/>
          <w:lang w:val="it-IT" w:eastAsia="en-US"/>
        </w:rPr>
        <w:t xml:space="preserve"> iomchuí chun baint amach an chuspóra </w:t>
      </w:r>
      <w:r w:rsidRPr="00DE6BA4">
        <w:rPr>
          <w:strike/>
          <w:szCs w:val="24"/>
          <w:lang w:val="it-IT" w:eastAsia="en-US"/>
        </w:rPr>
        <w:t>a shaothraítear a áirithiú</w:t>
      </w:r>
      <w:r w:rsidRPr="00DE6BA4">
        <w:rPr>
          <w:b/>
          <w:i/>
          <w:szCs w:val="24"/>
          <w:lang w:val="it-IT" w:eastAsia="en-US"/>
        </w:rPr>
        <w:t>atá á shaothrú</w:t>
      </w:r>
      <w:r w:rsidRPr="00DE6BA4">
        <w:rPr>
          <w:szCs w:val="24"/>
          <w:lang w:val="it-IT" w:eastAsia="en-US"/>
        </w:rPr>
        <w:t>,</w:t>
      </w:r>
      <w:r w:rsidRPr="00DE6BA4">
        <w:rPr>
          <w:strike/>
          <w:szCs w:val="24"/>
          <w:lang w:val="it-IT" w:eastAsia="en-US"/>
        </w:rPr>
        <w:t xml:space="preserve"> agus</w:t>
      </w:r>
      <w:r w:rsidRPr="00DE6BA4">
        <w:rPr>
          <w:szCs w:val="24"/>
          <w:lang w:val="it-IT" w:eastAsia="en-US"/>
        </w:rPr>
        <w:t xml:space="preserve"> nach dtéann siad thar a bhfuil </w:t>
      </w:r>
      <w:r w:rsidRPr="00DE6BA4">
        <w:rPr>
          <w:strike/>
          <w:szCs w:val="24"/>
          <w:lang w:val="it-IT" w:eastAsia="en-US"/>
        </w:rPr>
        <w:t>gá leis chun an méid sin a bhaint amach.</w:t>
      </w:r>
      <w:r w:rsidRPr="00DE6BA4">
        <w:rPr>
          <w:b/>
          <w:i/>
          <w:szCs w:val="24"/>
          <w:lang w:val="it-IT" w:eastAsia="en-US"/>
        </w:rPr>
        <w:t xml:space="preserve">fíor-riachtanach agus go bhfuil tionchar an tsriain ar ECBA comhréireach leis an gcuspóir atá á shaothrú. [Leasú </w:t>
      </w:r>
      <w:r w:rsidR="006403E6" w:rsidRPr="00DE6BA4">
        <w:rPr>
          <w:b/>
          <w:i/>
          <w:szCs w:val="24"/>
          <w:lang w:val="it-IT" w:eastAsia="en-US"/>
        </w:rPr>
        <w:t>82</w:t>
      </w:r>
      <w:r w:rsidRPr="00DE6BA4">
        <w:rPr>
          <w:b/>
          <w:i/>
          <w:szCs w:val="24"/>
          <w:lang w:val="it-IT" w:eastAsia="en-US"/>
        </w:rPr>
        <w:t>]</w:t>
      </w:r>
    </w:p>
    <w:p w:rsidR="006403E6" w:rsidRPr="00DE6BA4" w:rsidRDefault="006403E6" w:rsidP="005208A3">
      <w:pPr>
        <w:spacing w:before="120" w:after="120" w:line="360" w:lineRule="auto"/>
        <w:jc w:val="center"/>
        <w:rPr>
          <w:szCs w:val="24"/>
          <w:lang w:val="it-IT" w:eastAsia="en-US"/>
        </w:rPr>
      </w:pPr>
      <w:r w:rsidRPr="00DE6BA4">
        <w:rPr>
          <w:szCs w:val="24"/>
          <w:lang w:val="it-IT" w:eastAsia="en-US"/>
        </w:rPr>
        <w:br w:type="page"/>
      </w:r>
    </w:p>
    <w:p w:rsidR="005208A3" w:rsidRPr="00DE6BA4" w:rsidRDefault="005208A3" w:rsidP="005208A3">
      <w:pPr>
        <w:spacing w:before="120" w:after="120" w:line="360" w:lineRule="auto"/>
        <w:jc w:val="center"/>
        <w:rPr>
          <w:szCs w:val="24"/>
          <w:lang w:val="it-IT" w:eastAsia="en-US"/>
        </w:rPr>
      </w:pPr>
      <w:r w:rsidRPr="00DE6BA4">
        <w:rPr>
          <w:szCs w:val="24"/>
          <w:lang w:val="it-IT" w:eastAsia="en-US"/>
        </w:rPr>
        <w:lastRenderedPageBreak/>
        <w:t>Airteagal 15</w:t>
      </w:r>
      <w:r w:rsidRPr="00DE6BA4">
        <w:rPr>
          <w:szCs w:val="24"/>
          <w:lang w:val="it-IT" w:eastAsia="en-US"/>
        </w:rPr>
        <w:br/>
        <w:t>Srianta toirmiscthe</w:t>
      </w:r>
    </w:p>
    <w:p w:rsidR="005208A3" w:rsidRPr="00DE6BA4" w:rsidRDefault="005208A3" w:rsidP="005208A3">
      <w:pPr>
        <w:spacing w:before="120" w:after="120" w:line="360" w:lineRule="auto"/>
        <w:rPr>
          <w:szCs w:val="24"/>
          <w:lang w:val="it-IT" w:eastAsia="en-US"/>
        </w:rPr>
      </w:pPr>
      <w:r w:rsidRPr="00DE6BA4">
        <w:rPr>
          <w:szCs w:val="24"/>
          <w:lang w:val="it-IT" w:eastAsia="en-US"/>
        </w:rPr>
        <w:t>Áiritheoidh na Ballstáit nach mbeidh ECBA faoi réir aon cheann de na ceanglais seo a leanas:</w:t>
      </w:r>
    </w:p>
    <w:p w:rsidR="005208A3" w:rsidRPr="00DE6BA4" w:rsidRDefault="005208A3" w:rsidP="005208A3">
      <w:pPr>
        <w:spacing w:before="120" w:after="120" w:line="360" w:lineRule="auto"/>
        <w:ind w:left="850" w:hanging="850"/>
        <w:rPr>
          <w:szCs w:val="24"/>
          <w:lang w:val="it-IT" w:eastAsia="en-US"/>
        </w:rPr>
      </w:pPr>
      <w:r w:rsidRPr="00DE6BA4">
        <w:rPr>
          <w:szCs w:val="24"/>
          <w:lang w:val="it-IT" w:eastAsia="en-US"/>
        </w:rPr>
        <w:t>(a)</w:t>
      </w:r>
      <w:r w:rsidRPr="00DE6BA4">
        <w:rPr>
          <w:szCs w:val="24"/>
          <w:lang w:val="it-IT" w:eastAsia="en-US"/>
        </w:rPr>
        <w:tab/>
        <w:t>ceanglais a bhunaítear go díreach nó go hindíreach ar náisiúntacht nó sainchónaí daoine nádúrtha ar comhaltaí den ECBA nó dá bhord feidhmiúcháin iad, seachas dá ndéantar foráil maidir leis sa Treoir seo;</w:t>
      </w:r>
    </w:p>
    <w:p w:rsidR="005208A3" w:rsidRPr="00DE6BA4" w:rsidRDefault="005208A3" w:rsidP="005208A3">
      <w:pPr>
        <w:spacing w:before="120" w:after="120" w:line="360" w:lineRule="auto"/>
        <w:ind w:left="850" w:hanging="850"/>
        <w:rPr>
          <w:szCs w:val="24"/>
          <w:lang w:val="it-IT" w:eastAsia="en-US"/>
        </w:rPr>
      </w:pPr>
      <w:r w:rsidRPr="00DE6BA4">
        <w:rPr>
          <w:szCs w:val="24"/>
          <w:lang w:val="it-IT" w:eastAsia="en-US"/>
        </w:rPr>
        <w:t>(b)</w:t>
      </w:r>
      <w:r w:rsidRPr="00DE6BA4">
        <w:rPr>
          <w:szCs w:val="24"/>
          <w:lang w:val="it-IT" w:eastAsia="en-US"/>
        </w:rPr>
        <w:tab/>
        <w:t>ceanglas maidir le láithreacht fhisiceach comhaltaí den ECBA, a chomhlachta feidhmiúcháin nó a chomhlachta cinnteoireachta le haghaidh bhailíocht aon chruinnithe;</w:t>
      </w:r>
    </w:p>
    <w:p w:rsidR="005208A3" w:rsidRPr="00DE6BA4" w:rsidRDefault="005208A3" w:rsidP="005208A3">
      <w:pPr>
        <w:spacing w:before="120" w:after="120" w:line="360" w:lineRule="auto"/>
        <w:ind w:left="850" w:hanging="850"/>
        <w:rPr>
          <w:szCs w:val="24"/>
          <w:lang w:val="it-IT" w:eastAsia="en-US"/>
        </w:rPr>
      </w:pPr>
      <w:r w:rsidRPr="00DE6BA4">
        <w:rPr>
          <w:szCs w:val="24"/>
          <w:lang w:val="it-IT" w:eastAsia="en-US"/>
        </w:rPr>
        <w:t>(c)</w:t>
      </w:r>
      <w:r w:rsidRPr="00DE6BA4">
        <w:rPr>
          <w:szCs w:val="24"/>
          <w:lang w:val="it-IT" w:eastAsia="en-US"/>
        </w:rPr>
        <w:tab/>
        <w:t>ceanglas go mbeadh a riarachán lárnach nó a phríomhionad oibríochta sa Bhallstát céanna ina bhfuil a oifig chláraithe;</w:t>
      </w:r>
    </w:p>
    <w:p w:rsidR="005208A3" w:rsidRPr="00DE6BA4" w:rsidRDefault="005208A3" w:rsidP="005208A3">
      <w:pPr>
        <w:spacing w:before="120" w:after="120" w:line="360" w:lineRule="auto"/>
        <w:ind w:left="850" w:hanging="850"/>
        <w:rPr>
          <w:szCs w:val="24"/>
          <w:lang w:val="it-IT" w:eastAsia="en-US"/>
        </w:rPr>
      </w:pPr>
      <w:r w:rsidRPr="00DE6BA4">
        <w:rPr>
          <w:szCs w:val="24"/>
          <w:lang w:val="it-IT" w:eastAsia="en-US"/>
        </w:rPr>
        <w:t>(d)</w:t>
      </w:r>
      <w:r w:rsidRPr="00DE6BA4">
        <w:rPr>
          <w:szCs w:val="24"/>
          <w:lang w:val="it-IT" w:eastAsia="en-US"/>
        </w:rPr>
        <w:tab/>
        <w:t>ceanglas trína ndéanann Ballstát óstach aitheantas ECBA atá cláraithe i mBallstát eile a chur faoi réir choinníoll na cómhalartachta a mhéid a bhaineann lena ECBA a aithint sa Bhallstát eile sin;</w:t>
      </w:r>
    </w:p>
    <w:p w:rsidR="006403E6" w:rsidRPr="00DE6BA4" w:rsidRDefault="006403E6" w:rsidP="005208A3">
      <w:pPr>
        <w:spacing w:before="120" w:after="120" w:line="360" w:lineRule="auto"/>
        <w:ind w:left="850" w:hanging="850"/>
        <w:rPr>
          <w:szCs w:val="24"/>
          <w:lang w:val="it-IT" w:eastAsia="en-US"/>
        </w:rPr>
      </w:pPr>
      <w:r w:rsidRPr="00DE6BA4">
        <w:rPr>
          <w:szCs w:val="24"/>
          <w:lang w:val="it-IT" w:eastAsia="en-US"/>
        </w:rPr>
        <w:br w:type="page"/>
      </w:r>
    </w:p>
    <w:p w:rsidR="005208A3" w:rsidRPr="00DE6BA4" w:rsidRDefault="005208A3" w:rsidP="005208A3">
      <w:pPr>
        <w:spacing w:before="120" w:after="120" w:line="360" w:lineRule="auto"/>
        <w:ind w:left="850" w:hanging="850"/>
        <w:rPr>
          <w:szCs w:val="24"/>
          <w:lang w:val="it-IT" w:eastAsia="en-US"/>
        </w:rPr>
      </w:pPr>
      <w:r w:rsidRPr="00DE6BA4">
        <w:rPr>
          <w:szCs w:val="24"/>
          <w:lang w:val="it-IT" w:eastAsia="en-US"/>
        </w:rPr>
        <w:lastRenderedPageBreak/>
        <w:t>(e)</w:t>
      </w:r>
      <w:r w:rsidRPr="00DE6BA4">
        <w:rPr>
          <w:szCs w:val="24"/>
          <w:lang w:val="it-IT" w:eastAsia="en-US"/>
        </w:rPr>
        <w:tab/>
        <w:t>ceangal le ECBA a bheith cláraithe sa Bhallstát baile ar feadh tréimhse faoi leith chun oibriú sa Bhallstát óstach;</w:t>
      </w:r>
    </w:p>
    <w:p w:rsidR="005208A3" w:rsidRPr="00DE6BA4" w:rsidRDefault="005208A3" w:rsidP="005208A3">
      <w:pPr>
        <w:spacing w:before="120" w:after="120" w:line="360" w:lineRule="auto"/>
        <w:ind w:left="850" w:hanging="850"/>
        <w:rPr>
          <w:szCs w:val="24"/>
          <w:lang w:val="it-IT" w:eastAsia="en-US"/>
        </w:rPr>
      </w:pPr>
      <w:r w:rsidRPr="00DE6BA4">
        <w:rPr>
          <w:szCs w:val="24"/>
          <w:lang w:val="it-IT" w:eastAsia="en-US"/>
        </w:rPr>
        <w:t>(f)</w:t>
      </w:r>
      <w:r w:rsidRPr="00DE6BA4">
        <w:rPr>
          <w:szCs w:val="24"/>
          <w:lang w:val="it-IT" w:eastAsia="en-US"/>
        </w:rPr>
        <w:tab/>
        <w:t>ceanglas maidir le húdarú nó formheas ó údarás Ballstáit mar choinníoll chun tabhartais a fháil ó fhoinse laistigh den Aontas;</w:t>
      </w:r>
    </w:p>
    <w:p w:rsidR="005208A3" w:rsidRPr="00DE6BA4" w:rsidRDefault="005208A3" w:rsidP="005208A3">
      <w:pPr>
        <w:spacing w:before="120" w:after="120" w:line="360" w:lineRule="auto"/>
        <w:ind w:left="850" w:hanging="850"/>
        <w:rPr>
          <w:szCs w:val="24"/>
          <w:lang w:val="it-IT" w:eastAsia="en-US"/>
        </w:rPr>
      </w:pPr>
      <w:r w:rsidRPr="00DE6BA4">
        <w:rPr>
          <w:szCs w:val="24"/>
          <w:lang w:val="it-IT" w:eastAsia="en-US"/>
        </w:rPr>
        <w:t>(g)</w:t>
      </w:r>
      <w:r w:rsidRPr="00DE6BA4">
        <w:rPr>
          <w:szCs w:val="24"/>
          <w:lang w:val="it-IT" w:eastAsia="en-US"/>
        </w:rPr>
        <w:tab/>
        <w:t>na srianta seo a leanas maidir le feidhmiú gníomhaíochtaí eacnamaíocha, cibé acu a dhéantar iad ar bhonn rialta nó ar bhonn ócáideach</w:t>
      </w:r>
      <w:r w:rsidRPr="00DE6BA4">
        <w:rPr>
          <w:b/>
          <w:i/>
          <w:szCs w:val="24"/>
          <w:lang w:val="it-IT" w:eastAsia="en-US"/>
        </w:rPr>
        <w:t>, ach amháin go bhféadfadh le toirmeasc den sórt sin ECBA chun rochtain a fháil ar stádas éagsúil fabhrach</w:t>
      </w:r>
      <w:r w:rsidRPr="00DE6BA4">
        <w:rPr>
          <w:szCs w:val="24"/>
          <w:lang w:val="it-IT" w:eastAsia="en-US"/>
        </w:rPr>
        <w:t>:</w:t>
      </w:r>
      <w:r w:rsidRPr="00DE6BA4">
        <w:rPr>
          <w:b/>
          <w:i/>
          <w:szCs w:val="24"/>
          <w:lang w:val="it-IT" w:eastAsia="en-US"/>
        </w:rPr>
        <w:t xml:space="preserve"> [Leasú 83]</w:t>
      </w:r>
    </w:p>
    <w:p w:rsidR="005208A3" w:rsidRPr="00DE6BA4" w:rsidRDefault="005208A3" w:rsidP="005208A3">
      <w:pPr>
        <w:spacing w:before="120" w:after="120" w:line="360" w:lineRule="auto"/>
        <w:ind w:left="1416" w:hanging="566"/>
        <w:rPr>
          <w:szCs w:val="24"/>
          <w:lang w:val="it-IT" w:eastAsia="en-US"/>
        </w:rPr>
      </w:pPr>
      <w:r w:rsidRPr="00DE6BA4">
        <w:rPr>
          <w:szCs w:val="24"/>
          <w:lang w:val="it-IT" w:eastAsia="en-US"/>
        </w:rPr>
        <w:t>(i)</w:t>
      </w:r>
      <w:r w:rsidRPr="00DE6BA4">
        <w:rPr>
          <w:szCs w:val="24"/>
          <w:lang w:val="it-IT" w:eastAsia="en-US"/>
        </w:rPr>
        <w:tab/>
        <w:t>toirmisc ghinearálta ar ghníomhaíochtaí eacnamaíocha a sheoladh;</w:t>
      </w:r>
    </w:p>
    <w:p w:rsidR="005208A3" w:rsidRPr="00DE6BA4" w:rsidRDefault="005208A3" w:rsidP="005208A3">
      <w:pPr>
        <w:spacing w:before="120" w:after="120" w:line="360" w:lineRule="auto"/>
        <w:ind w:left="1416" w:hanging="566"/>
        <w:rPr>
          <w:szCs w:val="24"/>
          <w:lang w:val="it-IT" w:eastAsia="en-US"/>
        </w:rPr>
      </w:pPr>
      <w:r w:rsidRPr="00DE6BA4">
        <w:rPr>
          <w:szCs w:val="24"/>
          <w:lang w:val="it-IT" w:eastAsia="en-US"/>
        </w:rPr>
        <w:t>(ii)</w:t>
      </w:r>
      <w:r w:rsidRPr="00DE6BA4">
        <w:rPr>
          <w:szCs w:val="24"/>
          <w:lang w:val="it-IT" w:eastAsia="en-US"/>
        </w:rPr>
        <w:tab/>
        <w:t>gan a cheadú do ECBAnna gníomhaíochtaí eacnamaíocha a dhéanamh ach amháin más rud é go bhfuil na gníomhaíochtaí sin nasctha leis na cuspóirí a thuairiscítear ina reachtanna;</w:t>
      </w:r>
    </w:p>
    <w:p w:rsidR="005208A3" w:rsidRPr="00DE6BA4" w:rsidRDefault="005208A3" w:rsidP="005208A3">
      <w:pPr>
        <w:spacing w:before="120" w:after="120" w:line="360" w:lineRule="auto"/>
        <w:ind w:left="1416" w:hanging="566"/>
        <w:rPr>
          <w:szCs w:val="24"/>
          <w:lang w:val="it-IT" w:eastAsia="en-US"/>
        </w:rPr>
      </w:pPr>
      <w:r w:rsidRPr="00DE6BA4">
        <w:rPr>
          <w:szCs w:val="24"/>
          <w:lang w:val="it-IT" w:eastAsia="en-US"/>
        </w:rPr>
        <w:t>(iii)</w:t>
      </w:r>
      <w:r w:rsidRPr="00DE6BA4">
        <w:rPr>
          <w:szCs w:val="24"/>
          <w:lang w:val="it-IT" w:eastAsia="en-US"/>
        </w:rPr>
        <w:tab/>
        <w:t>a cheangal nach é saothrú na gníomhaíochta eacnamaíche an príomhchuspóir nó an phríomhghníomhaíocht de chuid ECBA.</w:t>
      </w:r>
    </w:p>
    <w:p w:rsidR="005208A3" w:rsidRPr="00DE6BA4" w:rsidRDefault="005208A3" w:rsidP="005208A3">
      <w:pPr>
        <w:spacing w:before="120" w:after="120" w:line="360" w:lineRule="auto"/>
        <w:ind w:left="850" w:hanging="850"/>
        <w:rPr>
          <w:szCs w:val="24"/>
          <w:lang w:val="it-IT" w:eastAsia="en-US"/>
        </w:rPr>
      </w:pPr>
      <w:r w:rsidRPr="00DE6BA4">
        <w:rPr>
          <w:b/>
          <w:i/>
          <w:szCs w:val="24"/>
          <w:lang w:val="it-IT" w:eastAsia="en-US"/>
        </w:rPr>
        <w:t>(ga)</w:t>
      </w:r>
      <w:r w:rsidRPr="00DE6BA4">
        <w:rPr>
          <w:szCs w:val="24"/>
          <w:lang w:val="it-IT" w:eastAsia="en-US"/>
        </w:rPr>
        <w:tab/>
      </w:r>
      <w:r w:rsidRPr="00DE6BA4">
        <w:rPr>
          <w:b/>
          <w:i/>
          <w:szCs w:val="24"/>
          <w:lang w:val="it-IT" w:eastAsia="en-US"/>
        </w:rPr>
        <w:t>na srianta nó na ceanglais bhreise maidir le rannpháirtíocht i ndáil le hábhair ar dhíospóireacht phoiblí, cibé acu a dhéantar iad ar bhonn rialta nó ar bhonn ócáideach. [Leasú 84]</w:t>
      </w:r>
    </w:p>
    <w:p w:rsidR="006403E6" w:rsidRPr="00DE6BA4" w:rsidRDefault="006403E6" w:rsidP="005208A3">
      <w:pPr>
        <w:spacing w:before="120" w:after="120" w:line="360" w:lineRule="auto"/>
        <w:jc w:val="center"/>
        <w:rPr>
          <w:szCs w:val="24"/>
          <w:lang w:val="it-IT" w:eastAsia="en-US"/>
        </w:rPr>
      </w:pPr>
      <w:r w:rsidRPr="00DE6BA4">
        <w:rPr>
          <w:szCs w:val="24"/>
          <w:lang w:val="it-IT" w:eastAsia="en-US"/>
        </w:rPr>
        <w:br w:type="page"/>
      </w:r>
    </w:p>
    <w:p w:rsidR="005208A3" w:rsidRPr="00DE6BA4" w:rsidRDefault="005208A3" w:rsidP="005208A3">
      <w:pPr>
        <w:spacing w:before="120" w:after="120" w:line="360" w:lineRule="auto"/>
        <w:jc w:val="center"/>
        <w:rPr>
          <w:szCs w:val="24"/>
          <w:lang w:val="it-IT" w:eastAsia="en-US"/>
        </w:rPr>
      </w:pPr>
      <w:r w:rsidRPr="00DE6BA4">
        <w:rPr>
          <w:szCs w:val="24"/>
          <w:lang w:val="it-IT" w:eastAsia="en-US"/>
        </w:rPr>
        <w:lastRenderedPageBreak/>
        <w:t xml:space="preserve">Caibidil 3 </w:t>
      </w:r>
      <w:r w:rsidRPr="00DE6BA4">
        <w:rPr>
          <w:szCs w:val="24"/>
          <w:lang w:val="it-IT" w:eastAsia="en-US"/>
        </w:rPr>
        <w:br/>
        <w:t xml:space="preserve">Comhdhéanamh agus clárú  </w:t>
      </w:r>
    </w:p>
    <w:p w:rsidR="005208A3" w:rsidRPr="00DE6BA4" w:rsidRDefault="005208A3" w:rsidP="005208A3">
      <w:pPr>
        <w:spacing w:before="120" w:after="120" w:line="360" w:lineRule="auto"/>
        <w:jc w:val="center"/>
        <w:rPr>
          <w:szCs w:val="24"/>
          <w:lang w:val="it-IT" w:eastAsia="en-US"/>
        </w:rPr>
      </w:pPr>
      <w:r w:rsidRPr="00DE6BA4">
        <w:rPr>
          <w:szCs w:val="24"/>
          <w:lang w:val="it-IT" w:eastAsia="en-US"/>
        </w:rPr>
        <w:t>Airteagal 16</w:t>
      </w:r>
      <w:r w:rsidRPr="00DE6BA4">
        <w:rPr>
          <w:szCs w:val="24"/>
          <w:lang w:val="it-IT" w:eastAsia="en-US"/>
        </w:rPr>
        <w:br/>
        <w:t>Comhdhéanamh</w:t>
      </w:r>
    </w:p>
    <w:p w:rsidR="005208A3" w:rsidRPr="00DE6BA4" w:rsidRDefault="005208A3" w:rsidP="005208A3">
      <w:pPr>
        <w:spacing w:before="120" w:after="120" w:line="360" w:lineRule="auto"/>
        <w:ind w:left="850" w:hanging="850"/>
        <w:rPr>
          <w:szCs w:val="24"/>
          <w:lang w:val="it-IT" w:eastAsia="en-US"/>
        </w:rPr>
      </w:pPr>
      <w:r w:rsidRPr="00DE6BA4">
        <w:rPr>
          <w:szCs w:val="24"/>
          <w:lang w:val="it-IT" w:eastAsia="en-US"/>
        </w:rPr>
        <w:t>1.</w:t>
      </w:r>
      <w:r w:rsidRPr="00DE6BA4">
        <w:rPr>
          <w:szCs w:val="24"/>
          <w:lang w:val="it-IT" w:eastAsia="en-US"/>
        </w:rPr>
        <w:tab/>
        <w:t>Áiritheoidh na Ballstáit go mbunófar ECBA ar chlárú dó.</w:t>
      </w:r>
    </w:p>
    <w:p w:rsidR="005208A3" w:rsidRPr="00DE6BA4" w:rsidRDefault="005208A3" w:rsidP="005208A3">
      <w:pPr>
        <w:spacing w:before="120" w:after="120" w:line="360" w:lineRule="auto"/>
        <w:ind w:left="850" w:hanging="850"/>
        <w:rPr>
          <w:szCs w:val="24"/>
          <w:lang w:val="it-IT" w:eastAsia="en-US"/>
        </w:rPr>
      </w:pPr>
      <w:r w:rsidRPr="00DE6BA4">
        <w:rPr>
          <w:szCs w:val="24"/>
          <w:lang w:val="it-IT" w:eastAsia="en-US"/>
        </w:rPr>
        <w:t>2.</w:t>
      </w:r>
      <w:r w:rsidRPr="00DE6BA4">
        <w:rPr>
          <w:szCs w:val="24"/>
          <w:lang w:val="it-IT" w:eastAsia="en-US"/>
        </w:rPr>
        <w:tab/>
        <w:t>Áiritheoidh na Ballstáit go mbíonn triúr comhaltaí bunaidh ar a laghad ag ECBA.</w:t>
      </w:r>
    </w:p>
    <w:p w:rsidR="005208A3" w:rsidRPr="00DE6BA4" w:rsidRDefault="005208A3" w:rsidP="005208A3">
      <w:pPr>
        <w:spacing w:before="120" w:after="120" w:line="360" w:lineRule="auto"/>
        <w:ind w:left="850" w:hanging="850"/>
        <w:rPr>
          <w:szCs w:val="24"/>
          <w:lang w:val="it-IT" w:eastAsia="en-US"/>
        </w:rPr>
      </w:pPr>
      <w:r w:rsidRPr="00DE6BA4">
        <w:rPr>
          <w:szCs w:val="24"/>
          <w:lang w:val="it-IT" w:eastAsia="en-US"/>
        </w:rPr>
        <w:t>3.</w:t>
      </w:r>
      <w:r w:rsidRPr="00DE6BA4">
        <w:rPr>
          <w:szCs w:val="24"/>
          <w:lang w:val="it-IT" w:eastAsia="en-US"/>
        </w:rPr>
        <w:tab/>
        <w:t xml:space="preserve">Áiritheoidh na Ballstáit go </w:t>
      </w:r>
      <w:r w:rsidRPr="00DE6BA4">
        <w:rPr>
          <w:strike/>
          <w:szCs w:val="24"/>
          <w:lang w:val="it-IT" w:eastAsia="en-US"/>
        </w:rPr>
        <w:t>gcuirfidh na comhaltaí bunaidh in iúl go bhfuil sé ar intinn acu</w:t>
      </w:r>
      <w:r w:rsidRPr="00DE6BA4">
        <w:rPr>
          <w:b/>
          <w:i/>
          <w:szCs w:val="24"/>
          <w:lang w:val="it-IT" w:eastAsia="en-US"/>
        </w:rPr>
        <w:t>ndéanfar bunú</w:t>
      </w:r>
      <w:r w:rsidRPr="00DE6BA4">
        <w:rPr>
          <w:szCs w:val="24"/>
          <w:lang w:val="it-IT" w:eastAsia="en-US"/>
        </w:rPr>
        <w:t xml:space="preserve"> ECBA a </w:t>
      </w:r>
      <w:r w:rsidRPr="00DE6BA4">
        <w:rPr>
          <w:strike/>
          <w:szCs w:val="24"/>
          <w:lang w:val="it-IT" w:eastAsia="en-US"/>
        </w:rPr>
        <w:t>bhunú</w:t>
      </w:r>
      <w:r w:rsidRPr="00DE6BA4">
        <w:rPr>
          <w:b/>
          <w:i/>
          <w:szCs w:val="24"/>
          <w:lang w:val="it-IT" w:eastAsia="en-US"/>
        </w:rPr>
        <w:t>fhorghníomhú</w:t>
      </w:r>
      <w:r w:rsidRPr="00DE6BA4">
        <w:rPr>
          <w:szCs w:val="24"/>
          <w:lang w:val="it-IT" w:eastAsia="en-US"/>
        </w:rPr>
        <w:t xml:space="preserve"> trí chomhaontú i scríbhinn </w:t>
      </w:r>
      <w:r w:rsidRPr="00DE6BA4">
        <w:rPr>
          <w:strike/>
          <w:szCs w:val="24"/>
          <w:lang w:val="it-IT" w:eastAsia="en-US"/>
        </w:rPr>
        <w:t>eatarthu</w:t>
      </w:r>
      <w:r w:rsidRPr="00DE6BA4">
        <w:rPr>
          <w:b/>
          <w:i/>
          <w:szCs w:val="24"/>
          <w:lang w:val="it-IT" w:eastAsia="en-US"/>
        </w:rPr>
        <w:t>idir na comhaltaí bunaidh uile</w:t>
      </w:r>
      <w:r w:rsidRPr="00DE6BA4">
        <w:rPr>
          <w:szCs w:val="24"/>
          <w:lang w:val="it-IT" w:eastAsia="en-US"/>
        </w:rPr>
        <w:t xml:space="preserve"> nó trí </w:t>
      </w:r>
      <w:r w:rsidRPr="00DE6BA4">
        <w:rPr>
          <w:strike/>
          <w:szCs w:val="24"/>
          <w:lang w:val="it-IT" w:eastAsia="en-US"/>
        </w:rPr>
        <w:t>chomhaontú ag cruinniú bunaithe ECBA a thaifeadtar sna miontuairiscí</w:t>
      </w:r>
      <w:r w:rsidRPr="00DE6BA4">
        <w:rPr>
          <w:b/>
          <w:i/>
          <w:szCs w:val="24"/>
          <w:lang w:val="it-IT" w:eastAsia="en-US"/>
        </w:rPr>
        <w:t>mhiontuairiscí</w:t>
      </w:r>
      <w:r w:rsidRPr="00DE6BA4">
        <w:rPr>
          <w:szCs w:val="24"/>
          <w:lang w:val="it-IT" w:eastAsia="en-US"/>
        </w:rPr>
        <w:t xml:space="preserve"> i scríbhinn</w:t>
      </w:r>
      <w:r w:rsidRPr="00DE6BA4">
        <w:rPr>
          <w:strike/>
          <w:szCs w:val="24"/>
          <w:lang w:val="it-IT" w:eastAsia="en-US"/>
        </w:rPr>
        <w:t>; chuige sin, síneoidh</w:t>
      </w:r>
      <w:r w:rsidRPr="00DE6BA4">
        <w:rPr>
          <w:b/>
          <w:i/>
          <w:szCs w:val="24"/>
          <w:lang w:val="it-IT" w:eastAsia="en-US"/>
        </w:rPr>
        <w:t xml:space="preserve"> ina ndéanfar an cruinniú bunaitheach arna shíniú ag</w:t>
      </w:r>
      <w:r w:rsidRPr="00DE6BA4">
        <w:rPr>
          <w:szCs w:val="24"/>
          <w:lang w:val="it-IT" w:eastAsia="en-US"/>
        </w:rPr>
        <w:t xml:space="preserve"> na comhaltaí bunaidh </w:t>
      </w:r>
      <w:r w:rsidRPr="00DE6BA4">
        <w:rPr>
          <w:strike/>
          <w:szCs w:val="24"/>
          <w:lang w:val="it-IT" w:eastAsia="en-US"/>
        </w:rPr>
        <w:t>comhaontú nó miontuairiscí den sórt sin</w:t>
      </w:r>
      <w:r w:rsidRPr="00DE6BA4">
        <w:rPr>
          <w:b/>
          <w:i/>
          <w:szCs w:val="24"/>
          <w:lang w:val="it-IT" w:eastAsia="en-US"/>
        </w:rPr>
        <w:t>uile a dhoiciméadú agus arna fhíorú</w:t>
      </w:r>
      <w:r w:rsidRPr="00DE6BA4">
        <w:rPr>
          <w:szCs w:val="24"/>
          <w:lang w:val="it-IT" w:eastAsia="en-US"/>
        </w:rPr>
        <w:t xml:space="preserve"> go cuí</w:t>
      </w:r>
      <w:r w:rsidRPr="00DE6BA4">
        <w:rPr>
          <w:b/>
          <w:i/>
          <w:szCs w:val="24"/>
          <w:lang w:val="it-IT" w:eastAsia="en-US"/>
        </w:rPr>
        <w:t xml:space="preserve"> má cheanglaítear sin leis an dlí náisiúnta is infheidhme don eintiteas dlíthiúil arna shainaithint i gcomhréir le hAirteagal 4(4)</w:t>
      </w:r>
      <w:r w:rsidRPr="00DE6BA4">
        <w:rPr>
          <w:szCs w:val="24"/>
          <w:lang w:val="it-IT" w:eastAsia="en-US"/>
        </w:rPr>
        <w:t>.</w:t>
      </w:r>
      <w:r w:rsidRPr="00DE6BA4">
        <w:rPr>
          <w:b/>
          <w:i/>
          <w:szCs w:val="24"/>
          <w:lang w:val="it-IT" w:eastAsia="en-US"/>
        </w:rPr>
        <w:t xml:space="preserve"> [Leasú 85]</w:t>
      </w:r>
    </w:p>
    <w:p w:rsidR="006403E6" w:rsidRPr="00DE6BA4" w:rsidRDefault="006403E6" w:rsidP="005208A3">
      <w:pPr>
        <w:spacing w:before="120" w:after="120" w:line="360" w:lineRule="auto"/>
        <w:jc w:val="center"/>
        <w:rPr>
          <w:szCs w:val="24"/>
          <w:lang w:val="it-IT" w:eastAsia="en-US"/>
        </w:rPr>
      </w:pPr>
      <w:r w:rsidRPr="00DE6BA4">
        <w:rPr>
          <w:szCs w:val="24"/>
          <w:lang w:val="it-IT" w:eastAsia="en-US"/>
        </w:rPr>
        <w:br w:type="page"/>
      </w:r>
    </w:p>
    <w:p w:rsidR="005208A3" w:rsidRPr="00DE6BA4" w:rsidRDefault="005208A3" w:rsidP="005208A3">
      <w:pPr>
        <w:spacing w:before="120" w:after="120" w:line="360" w:lineRule="auto"/>
        <w:jc w:val="center"/>
        <w:rPr>
          <w:szCs w:val="24"/>
          <w:lang w:val="it-IT" w:eastAsia="en-US"/>
        </w:rPr>
      </w:pPr>
      <w:r w:rsidRPr="00DE6BA4">
        <w:rPr>
          <w:szCs w:val="24"/>
          <w:lang w:val="it-IT" w:eastAsia="en-US"/>
        </w:rPr>
        <w:lastRenderedPageBreak/>
        <w:t>Airteagal 17</w:t>
      </w:r>
      <w:r w:rsidRPr="00DE6BA4">
        <w:rPr>
          <w:szCs w:val="24"/>
          <w:lang w:val="it-IT" w:eastAsia="en-US"/>
        </w:rPr>
        <w:br/>
        <w:t>Comhlachais neamhbhrabúsacha a thiontú go ECBA</w:t>
      </w:r>
      <w:r w:rsidRPr="00DE6BA4">
        <w:rPr>
          <w:b/>
          <w:i/>
          <w:szCs w:val="24"/>
          <w:lang w:val="it-IT" w:eastAsia="en-US"/>
        </w:rPr>
        <w:t xml:space="preserve"> [Leasú 86]</w:t>
      </w:r>
    </w:p>
    <w:p w:rsidR="005208A3" w:rsidRPr="00DE6BA4" w:rsidRDefault="005208A3" w:rsidP="005208A3">
      <w:pPr>
        <w:spacing w:before="120" w:after="120" w:line="360" w:lineRule="auto"/>
        <w:ind w:left="850" w:hanging="850"/>
        <w:rPr>
          <w:szCs w:val="24"/>
          <w:lang w:val="it-IT" w:eastAsia="en-US"/>
        </w:rPr>
      </w:pPr>
      <w:r w:rsidRPr="00DE6BA4">
        <w:rPr>
          <w:szCs w:val="24"/>
          <w:lang w:val="it-IT" w:eastAsia="en-US"/>
        </w:rPr>
        <w:t>1.</w:t>
      </w:r>
      <w:r w:rsidRPr="00DE6BA4">
        <w:rPr>
          <w:szCs w:val="24"/>
          <w:lang w:val="it-IT" w:eastAsia="en-US"/>
        </w:rPr>
        <w:tab/>
        <w:t xml:space="preserve">Áiritheoidh na Ballstáit </w:t>
      </w:r>
      <w:r w:rsidRPr="00DE6BA4">
        <w:rPr>
          <w:b/>
          <w:i/>
          <w:szCs w:val="24"/>
          <w:lang w:val="it-IT" w:eastAsia="en-US"/>
        </w:rPr>
        <w:t>gur féidir le heintitis neamhbhrabúis atá ann cheana agus atá bunaithe go dlíthiúil i mBallstát agus a chomhlíonann na ceanglais a leagtar amach sa Treoir seo, é</w:t>
      </w:r>
      <w:r w:rsidRPr="00DE6BA4">
        <w:rPr>
          <w:strike/>
          <w:szCs w:val="24"/>
          <w:lang w:val="it-IT" w:eastAsia="en-US"/>
        </w:rPr>
        <w:t>go bhféadfaidh comhlachais neamhbhrabúsacha a bhunaítear san Aontas</w:t>
      </w:r>
      <w:r w:rsidRPr="00DE6BA4">
        <w:rPr>
          <w:szCs w:val="24"/>
          <w:lang w:val="it-IT" w:eastAsia="en-US"/>
        </w:rPr>
        <w:t xml:space="preserve"> a thiontú ina ECBA laistigh </w:t>
      </w:r>
      <w:r w:rsidRPr="00DE6BA4">
        <w:rPr>
          <w:strike/>
          <w:szCs w:val="24"/>
          <w:lang w:val="it-IT" w:eastAsia="en-US"/>
        </w:rPr>
        <w:t xml:space="preserve">de </w:t>
      </w:r>
      <w:r w:rsidRPr="00DE6BA4">
        <w:rPr>
          <w:szCs w:val="24"/>
          <w:lang w:val="it-IT" w:eastAsia="en-US"/>
        </w:rPr>
        <w:t>den Bhallstát céanna.</w:t>
      </w:r>
      <w:r w:rsidRPr="00DE6BA4">
        <w:rPr>
          <w:b/>
          <w:i/>
          <w:szCs w:val="24"/>
          <w:lang w:val="it-IT" w:eastAsia="en-US"/>
        </w:rPr>
        <w:t xml:space="preserve"> [Leasú 87]</w:t>
      </w:r>
    </w:p>
    <w:p w:rsidR="005208A3" w:rsidRPr="00DE6BA4" w:rsidRDefault="005208A3" w:rsidP="005208A3">
      <w:pPr>
        <w:spacing w:before="120" w:after="120" w:line="360" w:lineRule="auto"/>
        <w:ind w:left="850" w:hanging="850"/>
        <w:rPr>
          <w:szCs w:val="24"/>
          <w:lang w:val="it-IT" w:eastAsia="en-US"/>
        </w:rPr>
      </w:pPr>
      <w:r w:rsidRPr="00DE6BA4">
        <w:rPr>
          <w:szCs w:val="24"/>
          <w:lang w:val="it-IT" w:eastAsia="en-US"/>
        </w:rPr>
        <w:t>2.</w:t>
      </w:r>
      <w:r w:rsidRPr="00DE6BA4">
        <w:rPr>
          <w:szCs w:val="24"/>
          <w:lang w:val="it-IT" w:eastAsia="en-US"/>
        </w:rPr>
        <w:tab/>
        <w:t>Áiritheoidh na Ballstáit go ndéanfaidh comhlacht cinnteoireachta an eintitis tiontaithe aon tiontú a fhormheas.</w:t>
      </w:r>
    </w:p>
    <w:p w:rsidR="005208A3" w:rsidRPr="00DE6BA4" w:rsidRDefault="005208A3" w:rsidP="005208A3">
      <w:pPr>
        <w:spacing w:before="120" w:after="120" w:line="360" w:lineRule="auto"/>
        <w:ind w:left="850" w:hanging="850"/>
        <w:rPr>
          <w:szCs w:val="24"/>
          <w:lang w:val="it-IT" w:eastAsia="en-US"/>
        </w:rPr>
      </w:pPr>
      <w:r w:rsidRPr="00DE6BA4">
        <w:rPr>
          <w:szCs w:val="24"/>
          <w:lang w:val="it-IT" w:eastAsia="en-US"/>
        </w:rPr>
        <w:t>3.</w:t>
      </w:r>
      <w:r w:rsidRPr="00DE6BA4">
        <w:rPr>
          <w:szCs w:val="24"/>
          <w:lang w:val="it-IT" w:eastAsia="en-US"/>
        </w:rPr>
        <w:tab/>
        <w:t xml:space="preserve">Áiritheoidh na Ballstáit nach dtarlóidh, mar thoradh ar an tiontú, díscaoileadh an chomhlachais neamhbhrabúsaigh atá á thiontú ná </w:t>
      </w:r>
      <w:r w:rsidRPr="00DE6BA4">
        <w:rPr>
          <w:b/>
          <w:i/>
          <w:szCs w:val="24"/>
          <w:lang w:val="it-IT" w:eastAsia="en-US"/>
        </w:rPr>
        <w:t xml:space="preserve">in </w:t>
      </w:r>
      <w:r w:rsidRPr="00DE6BA4">
        <w:rPr>
          <w:szCs w:val="24"/>
          <w:lang w:val="it-IT" w:eastAsia="en-US"/>
        </w:rPr>
        <w:t xml:space="preserve">aon chaillteanas </w:t>
      </w:r>
      <w:r w:rsidRPr="00DE6BA4">
        <w:rPr>
          <w:strike/>
          <w:szCs w:val="24"/>
          <w:lang w:val="it-IT" w:eastAsia="en-US"/>
        </w:rPr>
        <w:t>nó</w:t>
      </w:r>
      <w:r w:rsidRPr="00DE6BA4">
        <w:rPr>
          <w:b/>
          <w:i/>
          <w:szCs w:val="24"/>
          <w:lang w:val="it-IT" w:eastAsia="en-US"/>
        </w:rPr>
        <w:t>ná</w:t>
      </w:r>
      <w:r w:rsidRPr="00DE6BA4">
        <w:rPr>
          <w:szCs w:val="24"/>
          <w:lang w:val="it-IT" w:eastAsia="en-US"/>
        </w:rPr>
        <w:t xml:space="preserve"> briseadh ar a phearsantacht dhlítheanach.</w:t>
      </w:r>
      <w:r w:rsidRPr="00DE6BA4">
        <w:rPr>
          <w:b/>
          <w:i/>
          <w:szCs w:val="24"/>
          <w:lang w:val="it-IT" w:eastAsia="en-US"/>
        </w:rPr>
        <w:t xml:space="preserve"> [Leasú 88]</w:t>
      </w:r>
    </w:p>
    <w:p w:rsidR="005208A3" w:rsidRPr="00DE6BA4" w:rsidRDefault="005208A3" w:rsidP="005208A3">
      <w:pPr>
        <w:spacing w:before="120" w:after="120" w:line="360" w:lineRule="auto"/>
        <w:ind w:left="850" w:hanging="850"/>
        <w:rPr>
          <w:szCs w:val="24"/>
          <w:lang w:val="it-IT" w:eastAsia="en-US"/>
        </w:rPr>
      </w:pPr>
      <w:r w:rsidRPr="00DE6BA4">
        <w:rPr>
          <w:szCs w:val="24"/>
          <w:lang w:val="it-IT" w:eastAsia="en-US"/>
        </w:rPr>
        <w:t>4.</w:t>
      </w:r>
      <w:r w:rsidRPr="00DE6BA4">
        <w:rPr>
          <w:szCs w:val="24"/>
          <w:lang w:val="it-IT" w:eastAsia="en-US"/>
        </w:rPr>
        <w:tab/>
        <w:t>Áiritheoidh na Ballstáit go n‑aistreofar gach sócmhainn agus dliteanas chuig an ECBA nua-bhunaithe.</w:t>
      </w:r>
    </w:p>
    <w:p w:rsidR="006403E6" w:rsidRPr="00DE6BA4" w:rsidRDefault="006403E6" w:rsidP="005208A3">
      <w:pPr>
        <w:spacing w:before="120" w:after="120" w:line="360" w:lineRule="auto"/>
        <w:ind w:left="850" w:hanging="850"/>
        <w:rPr>
          <w:szCs w:val="24"/>
          <w:lang w:val="it-IT" w:eastAsia="en-US"/>
        </w:rPr>
      </w:pPr>
      <w:r w:rsidRPr="00DE6BA4">
        <w:rPr>
          <w:szCs w:val="24"/>
          <w:lang w:val="it-IT" w:eastAsia="en-US"/>
        </w:rPr>
        <w:br w:type="page"/>
      </w:r>
    </w:p>
    <w:p w:rsidR="005208A3" w:rsidRPr="00DE6BA4" w:rsidRDefault="005208A3" w:rsidP="005208A3">
      <w:pPr>
        <w:spacing w:before="120" w:after="120" w:line="360" w:lineRule="auto"/>
        <w:ind w:left="850" w:hanging="850"/>
        <w:rPr>
          <w:szCs w:val="24"/>
          <w:lang w:val="it-IT" w:eastAsia="en-US"/>
        </w:rPr>
      </w:pPr>
      <w:r w:rsidRPr="00DE6BA4">
        <w:rPr>
          <w:szCs w:val="24"/>
          <w:lang w:val="it-IT" w:eastAsia="en-US"/>
        </w:rPr>
        <w:lastRenderedPageBreak/>
        <w:t>5.</w:t>
      </w:r>
      <w:r w:rsidRPr="00DE6BA4">
        <w:rPr>
          <w:szCs w:val="24"/>
          <w:lang w:val="it-IT" w:eastAsia="en-US"/>
        </w:rPr>
        <w:tab/>
        <w:t>Áiritheoidh na Ballstáit go ngabhfaidh éifeacht leis an tiontú ar chlárú an ECBA nuabhunaithe i gcomhréir le hAirteagal 19.</w:t>
      </w:r>
    </w:p>
    <w:p w:rsidR="005208A3" w:rsidRPr="00DE6BA4" w:rsidRDefault="005208A3" w:rsidP="005208A3">
      <w:pPr>
        <w:spacing w:before="120" w:after="120" w:line="360" w:lineRule="auto"/>
        <w:ind w:left="850" w:hanging="850"/>
        <w:rPr>
          <w:szCs w:val="24"/>
          <w:lang w:val="it-IT" w:eastAsia="en-US"/>
        </w:rPr>
      </w:pPr>
      <w:r w:rsidRPr="00DE6BA4">
        <w:rPr>
          <w:szCs w:val="24"/>
          <w:lang w:val="it-IT" w:eastAsia="en-US"/>
        </w:rPr>
        <w:t>6.</w:t>
      </w:r>
      <w:r w:rsidRPr="00DE6BA4">
        <w:rPr>
          <w:szCs w:val="24"/>
          <w:lang w:val="it-IT" w:eastAsia="en-US"/>
        </w:rPr>
        <w:tab/>
        <w:t>Áiritheoidh na Ballstáit go mbainfear d’aon chlár an iontráil a bhaineann leis an gcomhlachas neamhbhrabúsach a tiontaíodh.</w:t>
      </w:r>
    </w:p>
    <w:p w:rsidR="005208A3" w:rsidRPr="00DE6BA4" w:rsidRDefault="005208A3" w:rsidP="005208A3">
      <w:pPr>
        <w:spacing w:before="120" w:after="120" w:line="360" w:lineRule="auto"/>
        <w:jc w:val="center"/>
        <w:rPr>
          <w:szCs w:val="24"/>
          <w:lang w:val="it-IT" w:eastAsia="en-US"/>
        </w:rPr>
      </w:pPr>
      <w:r w:rsidRPr="00DE6BA4">
        <w:rPr>
          <w:b/>
          <w:i/>
          <w:szCs w:val="24"/>
          <w:lang w:val="it-IT" w:eastAsia="en-US"/>
        </w:rPr>
        <w:t>Airteagal 17a</w:t>
      </w:r>
      <w:r w:rsidRPr="00DE6BA4">
        <w:rPr>
          <w:szCs w:val="24"/>
          <w:lang w:val="it-IT" w:eastAsia="en-US"/>
        </w:rPr>
        <w:br/>
      </w:r>
      <w:r w:rsidRPr="00DE6BA4">
        <w:rPr>
          <w:b/>
          <w:i/>
          <w:szCs w:val="24"/>
          <w:lang w:val="it-IT" w:eastAsia="en-US"/>
        </w:rPr>
        <w:t>Cumasc na gcomhlachas neamhbhrabúsach atá ann cheana go ECBA</w:t>
      </w:r>
    </w:p>
    <w:p w:rsidR="005208A3" w:rsidRPr="00DE6BA4" w:rsidRDefault="005208A3" w:rsidP="005208A3">
      <w:pPr>
        <w:spacing w:before="120" w:after="120" w:line="360" w:lineRule="auto"/>
        <w:ind w:left="850" w:hanging="850"/>
        <w:rPr>
          <w:szCs w:val="24"/>
          <w:lang w:val="it-IT" w:eastAsia="en-US"/>
        </w:rPr>
      </w:pPr>
      <w:r w:rsidRPr="00DE6BA4">
        <w:rPr>
          <w:b/>
          <w:i/>
          <w:szCs w:val="24"/>
          <w:lang w:val="it-IT" w:eastAsia="en-US"/>
        </w:rPr>
        <w:t>1.</w:t>
      </w:r>
      <w:r w:rsidRPr="00DE6BA4">
        <w:rPr>
          <w:szCs w:val="24"/>
          <w:lang w:val="it-IT" w:eastAsia="en-US"/>
        </w:rPr>
        <w:tab/>
      </w:r>
      <w:r w:rsidRPr="00DE6BA4">
        <w:rPr>
          <w:b/>
          <w:i/>
          <w:szCs w:val="24"/>
          <w:lang w:val="it-IT" w:eastAsia="en-US"/>
        </w:rPr>
        <w:t>Áiritheoidh na Ballstáit gur féidir le dhá eintiteas neamhbhrabúis nó níos mó atá bunaithe go dlíthiúil i mBallstát nó níos mó ná sin, cumasc a dhéanamh as ECBA sna cásanna seo a leanas:</w:t>
      </w:r>
    </w:p>
    <w:p w:rsidR="005208A3" w:rsidRPr="00DE6BA4" w:rsidRDefault="005208A3" w:rsidP="005208A3">
      <w:pPr>
        <w:spacing w:before="120" w:after="120" w:line="360" w:lineRule="auto"/>
        <w:ind w:left="1416" w:hanging="566"/>
        <w:rPr>
          <w:szCs w:val="24"/>
          <w:lang w:val="it-IT" w:eastAsia="en-US"/>
        </w:rPr>
      </w:pPr>
      <w:r w:rsidRPr="00DE6BA4">
        <w:rPr>
          <w:b/>
          <w:i/>
          <w:szCs w:val="24"/>
          <w:lang w:val="it-IT" w:eastAsia="en-US"/>
        </w:rPr>
        <w:t>(a)</w:t>
      </w:r>
      <w:r w:rsidRPr="00DE6BA4">
        <w:rPr>
          <w:szCs w:val="24"/>
          <w:lang w:val="it-IT" w:eastAsia="en-US"/>
        </w:rPr>
        <w:tab/>
      </w:r>
      <w:r w:rsidRPr="00DE6BA4">
        <w:rPr>
          <w:b/>
          <w:i/>
          <w:szCs w:val="24"/>
          <w:lang w:val="it-IT" w:eastAsia="en-US"/>
        </w:rPr>
        <w:t>go n-aistríonn eintiteas neamhbhrabúis amháin nó níos mó, ar é nó iad a dhíscaoileadh gan dul faoi leachtú, a shócmhainní agus a dhliteanais go léir chuig ECBA eile atá ann cheana, arb é an ECBA is infhaighteoir é; nó</w:t>
      </w:r>
    </w:p>
    <w:p w:rsidR="005208A3" w:rsidRPr="00DE6BA4" w:rsidRDefault="005208A3" w:rsidP="005208A3">
      <w:pPr>
        <w:spacing w:before="120" w:after="120" w:line="360" w:lineRule="auto"/>
        <w:ind w:left="1416" w:hanging="566"/>
        <w:rPr>
          <w:szCs w:val="24"/>
          <w:lang w:val="it-IT" w:eastAsia="en-US"/>
        </w:rPr>
      </w:pPr>
      <w:r w:rsidRPr="00DE6BA4">
        <w:rPr>
          <w:b/>
          <w:i/>
          <w:szCs w:val="24"/>
          <w:lang w:val="it-IT" w:eastAsia="en-US"/>
        </w:rPr>
        <w:t>(b)</w:t>
      </w:r>
      <w:r w:rsidRPr="00DE6BA4">
        <w:rPr>
          <w:szCs w:val="24"/>
          <w:lang w:val="it-IT" w:eastAsia="en-US"/>
        </w:rPr>
        <w:tab/>
      </w:r>
      <w:r w:rsidRPr="00DE6BA4">
        <w:rPr>
          <w:b/>
          <w:i/>
          <w:szCs w:val="24"/>
          <w:lang w:val="it-IT" w:eastAsia="en-US"/>
        </w:rPr>
        <w:t>aistríonn eintiteas neamhbhrabúis amháin nó níos mó, ar é nó iad a dhíscaoileadh gan dul faoi leachtú, a shócmhainní agus a ndliteanais uile chuig ECBA a fhoirmíonn sé nó siad, arb é an ECBA nuabhunaithe é.</w:t>
      </w:r>
    </w:p>
    <w:p w:rsidR="006403E6" w:rsidRPr="00DE6BA4" w:rsidRDefault="006403E6" w:rsidP="005208A3">
      <w:pPr>
        <w:spacing w:before="120" w:after="120" w:line="360" w:lineRule="auto"/>
        <w:ind w:left="850" w:hanging="850"/>
        <w:rPr>
          <w:b/>
          <w:i/>
          <w:szCs w:val="24"/>
          <w:lang w:val="it-IT" w:eastAsia="en-US"/>
        </w:rPr>
      </w:pPr>
      <w:r w:rsidRPr="00DE6BA4">
        <w:rPr>
          <w:b/>
          <w:i/>
          <w:szCs w:val="24"/>
          <w:lang w:val="it-IT" w:eastAsia="en-US"/>
        </w:rPr>
        <w:br w:type="page"/>
      </w:r>
    </w:p>
    <w:p w:rsidR="005208A3" w:rsidRPr="00DE6BA4" w:rsidRDefault="005208A3" w:rsidP="005208A3">
      <w:pPr>
        <w:spacing w:before="120" w:after="120" w:line="360" w:lineRule="auto"/>
        <w:ind w:left="850" w:hanging="850"/>
        <w:rPr>
          <w:szCs w:val="24"/>
          <w:lang w:val="it-IT" w:eastAsia="en-US"/>
        </w:rPr>
      </w:pPr>
      <w:r w:rsidRPr="00DE6BA4">
        <w:rPr>
          <w:b/>
          <w:i/>
          <w:szCs w:val="24"/>
          <w:lang w:val="it-IT" w:eastAsia="en-US"/>
        </w:rPr>
        <w:lastRenderedPageBreak/>
        <w:t>2.</w:t>
      </w:r>
      <w:r w:rsidRPr="00DE6BA4">
        <w:rPr>
          <w:szCs w:val="24"/>
          <w:lang w:val="it-IT" w:eastAsia="en-US"/>
        </w:rPr>
        <w:tab/>
      </w:r>
      <w:r w:rsidRPr="00DE6BA4">
        <w:rPr>
          <w:b/>
          <w:i/>
          <w:szCs w:val="24"/>
          <w:lang w:val="it-IT" w:eastAsia="en-US"/>
        </w:rPr>
        <w:t>Áiritheoidh na Ballstáit go ndéanfaidh comhlachtaí cinnteoireachta eintitis neamhbhrabúis cumaisc aon chumasc a fhormheas.</w:t>
      </w:r>
    </w:p>
    <w:p w:rsidR="005208A3" w:rsidRPr="00DE6BA4" w:rsidRDefault="005208A3" w:rsidP="005208A3">
      <w:pPr>
        <w:spacing w:before="120" w:after="120" w:line="360" w:lineRule="auto"/>
        <w:ind w:left="850" w:hanging="850"/>
        <w:rPr>
          <w:szCs w:val="24"/>
          <w:lang w:val="it-IT" w:eastAsia="en-US"/>
        </w:rPr>
      </w:pPr>
      <w:r w:rsidRPr="00DE6BA4">
        <w:rPr>
          <w:b/>
          <w:i/>
          <w:szCs w:val="24"/>
          <w:lang w:val="it-IT" w:eastAsia="en-US"/>
        </w:rPr>
        <w:t>3.</w:t>
      </w:r>
      <w:r w:rsidRPr="00DE6BA4">
        <w:rPr>
          <w:szCs w:val="24"/>
          <w:lang w:val="it-IT" w:eastAsia="en-US"/>
        </w:rPr>
        <w:tab/>
      </w:r>
      <w:r w:rsidRPr="00DE6BA4">
        <w:rPr>
          <w:b/>
          <w:i/>
          <w:szCs w:val="24"/>
          <w:lang w:val="it-IT" w:eastAsia="en-US"/>
        </w:rPr>
        <w:t>Áiritheoidh na Ballstáit nach mbeidh díscaoileadh nó aon chaillteanas nó briseadh i bpearsantacht dhlítheanach ECBA is infhaighteoir mar thoradh ar chumaisc agus nach ndéanfar difear don leanúnachas dlíthiúil i gcás cumaisc a mbeidh ECBA nuabhunaithe mar thoradh air.</w:t>
      </w:r>
    </w:p>
    <w:p w:rsidR="005208A3" w:rsidRPr="00DE6BA4" w:rsidRDefault="005208A3" w:rsidP="005208A3">
      <w:pPr>
        <w:spacing w:before="120" w:after="120" w:line="360" w:lineRule="auto"/>
        <w:ind w:left="850" w:hanging="850"/>
        <w:rPr>
          <w:szCs w:val="24"/>
          <w:lang w:val="it-IT" w:eastAsia="en-US"/>
        </w:rPr>
      </w:pPr>
      <w:r w:rsidRPr="00DE6BA4">
        <w:rPr>
          <w:b/>
          <w:i/>
          <w:szCs w:val="24"/>
          <w:lang w:val="it-IT" w:eastAsia="en-US"/>
        </w:rPr>
        <w:t>4.</w:t>
      </w:r>
      <w:r w:rsidRPr="00DE6BA4">
        <w:rPr>
          <w:szCs w:val="24"/>
          <w:lang w:val="it-IT" w:eastAsia="en-US"/>
        </w:rPr>
        <w:tab/>
      </w:r>
      <w:r w:rsidRPr="00DE6BA4">
        <w:rPr>
          <w:b/>
          <w:i/>
          <w:szCs w:val="24"/>
          <w:lang w:val="it-IT" w:eastAsia="en-US"/>
        </w:rPr>
        <w:t>Áiritheoidh na Ballstáit go n-aistreofar gach sócmhainn agus dliteanas chuig ECBA is infhaighteoir nó nua-bhunaithe, de réir mar is infheidhme.</w:t>
      </w:r>
    </w:p>
    <w:p w:rsidR="005208A3" w:rsidRPr="00DE6BA4" w:rsidRDefault="005208A3" w:rsidP="005208A3">
      <w:pPr>
        <w:spacing w:before="120" w:after="120" w:line="360" w:lineRule="auto"/>
        <w:ind w:left="850" w:hanging="850"/>
        <w:rPr>
          <w:szCs w:val="24"/>
          <w:lang w:val="it-IT" w:eastAsia="en-US"/>
        </w:rPr>
      </w:pPr>
      <w:r w:rsidRPr="00DE6BA4">
        <w:rPr>
          <w:b/>
          <w:i/>
          <w:szCs w:val="24"/>
          <w:lang w:val="it-IT" w:eastAsia="en-US"/>
        </w:rPr>
        <w:t>5.</w:t>
      </w:r>
      <w:r w:rsidRPr="00DE6BA4">
        <w:rPr>
          <w:szCs w:val="24"/>
          <w:lang w:val="it-IT" w:eastAsia="en-US"/>
        </w:rPr>
        <w:tab/>
      </w:r>
      <w:r w:rsidRPr="00DE6BA4">
        <w:rPr>
          <w:b/>
          <w:i/>
          <w:szCs w:val="24"/>
          <w:lang w:val="it-IT" w:eastAsia="en-US"/>
        </w:rPr>
        <w:t>Áiritheoidh na Ballstáit go ngabhfaidh éifeacht leis an gcumasc, de réir mar is infheidhme, ar chlárú ECBA nuabhunaithe i gcomhréir le hAirteagal 19 nó ón dáta óna gcaithfear le hidirbhearta ECBA a fuarthas chun críocha cuntasaíochta mar idirbhearta ECBA is infhaighteoir.</w:t>
      </w:r>
    </w:p>
    <w:p w:rsidR="005208A3" w:rsidRPr="00DE6BA4" w:rsidRDefault="005208A3" w:rsidP="005208A3">
      <w:pPr>
        <w:spacing w:before="120" w:after="120" w:line="360" w:lineRule="auto"/>
        <w:ind w:left="850" w:hanging="850"/>
        <w:rPr>
          <w:szCs w:val="24"/>
          <w:lang w:val="it-IT" w:eastAsia="en-US"/>
        </w:rPr>
      </w:pPr>
      <w:r w:rsidRPr="00DE6BA4">
        <w:rPr>
          <w:b/>
          <w:i/>
          <w:szCs w:val="24"/>
          <w:lang w:val="it-IT" w:eastAsia="en-US"/>
        </w:rPr>
        <w:t>6.</w:t>
      </w:r>
      <w:r w:rsidRPr="00DE6BA4">
        <w:rPr>
          <w:szCs w:val="24"/>
          <w:lang w:val="it-IT" w:eastAsia="en-US"/>
        </w:rPr>
        <w:tab/>
      </w:r>
      <w:r w:rsidRPr="00DE6BA4">
        <w:rPr>
          <w:b/>
          <w:i/>
          <w:szCs w:val="24"/>
          <w:lang w:val="it-IT" w:eastAsia="en-US"/>
        </w:rPr>
        <w:t>Áiritheoidh na Ballstáit go mbainfear d’aon chlár an iontráil a bhaineann le heintitis neamhbhrabúis ina ndearnadh cumasc orthu, seachas ECBA is infhaighteoir, de réir mar is infheidhme. [Leasú 89]</w:t>
      </w:r>
    </w:p>
    <w:p w:rsidR="006403E6" w:rsidRPr="00DE6BA4" w:rsidRDefault="006403E6" w:rsidP="005208A3">
      <w:pPr>
        <w:spacing w:before="120" w:after="120" w:line="360" w:lineRule="auto"/>
        <w:jc w:val="center"/>
        <w:rPr>
          <w:szCs w:val="24"/>
          <w:lang w:val="it-IT" w:eastAsia="en-US"/>
        </w:rPr>
      </w:pPr>
      <w:r w:rsidRPr="00DE6BA4">
        <w:rPr>
          <w:szCs w:val="24"/>
          <w:lang w:val="it-IT" w:eastAsia="en-US"/>
        </w:rPr>
        <w:br w:type="page"/>
      </w:r>
    </w:p>
    <w:p w:rsidR="005208A3" w:rsidRPr="00DE6BA4" w:rsidRDefault="005208A3" w:rsidP="005208A3">
      <w:pPr>
        <w:spacing w:before="120" w:after="120" w:line="360" w:lineRule="auto"/>
        <w:jc w:val="center"/>
        <w:rPr>
          <w:szCs w:val="24"/>
          <w:lang w:val="it-IT" w:eastAsia="en-US"/>
        </w:rPr>
      </w:pPr>
      <w:r w:rsidRPr="00DE6BA4">
        <w:rPr>
          <w:szCs w:val="24"/>
          <w:lang w:val="it-IT" w:eastAsia="en-US"/>
        </w:rPr>
        <w:lastRenderedPageBreak/>
        <w:t>Airteagal 18</w:t>
      </w:r>
      <w:r w:rsidRPr="00DE6BA4">
        <w:rPr>
          <w:szCs w:val="24"/>
          <w:lang w:val="it-IT" w:eastAsia="en-US"/>
        </w:rPr>
        <w:br/>
        <w:t>Iarratas ar chlárú</w:t>
      </w:r>
    </w:p>
    <w:p w:rsidR="005208A3" w:rsidRPr="00DE6BA4" w:rsidRDefault="005208A3" w:rsidP="005208A3">
      <w:pPr>
        <w:spacing w:before="120" w:after="120" w:line="360" w:lineRule="auto"/>
        <w:ind w:left="850" w:hanging="850"/>
        <w:rPr>
          <w:szCs w:val="24"/>
          <w:lang w:val="it-IT" w:eastAsia="en-US"/>
        </w:rPr>
      </w:pPr>
      <w:r w:rsidRPr="00DE6BA4">
        <w:rPr>
          <w:szCs w:val="24"/>
          <w:lang w:val="it-IT" w:eastAsia="en-US"/>
        </w:rPr>
        <w:t>1.</w:t>
      </w:r>
      <w:r w:rsidRPr="00DE6BA4">
        <w:rPr>
          <w:szCs w:val="24"/>
          <w:lang w:val="it-IT" w:eastAsia="en-US"/>
        </w:rPr>
        <w:tab/>
        <w:t>Áiritheoidh na Ballstáit go gcuirfear iarratas ar chlárú ECBA faoi bhráid an údaráis inniúil de chuid an Bhallstáit ina bhfuil an ECBA ag beartú a oifig chláraithe a lonnú.</w:t>
      </w:r>
      <w:r w:rsidRPr="00DE6BA4">
        <w:rPr>
          <w:b/>
          <w:i/>
          <w:szCs w:val="24"/>
          <w:lang w:val="it-IT" w:eastAsia="en-US"/>
        </w:rPr>
        <w:t xml:space="preserve"> Déanfaidh an t-iarratas a chur isteach san fhormáid chéanna a cheanglaítear ar eintiteas dlíthiúil arna shainaithint i gcomhréir le hAirteagal 4(4) a úsáid, agus</w:t>
      </w:r>
      <w:r w:rsidRPr="00DE6BA4">
        <w:rPr>
          <w:szCs w:val="24"/>
          <w:lang w:val="it-IT" w:eastAsia="en-US"/>
        </w:rPr>
        <w:t xml:space="preserve"> beidh na doiciméid agus an fhaisnéis seo a leanas ag gabháil leis an iarratas, arna soláthar i dteanga oifigiúil de chuid an Bhallstáit sin nó in aon teanga eile a cheadaítear faoi dhlí an Bhallstáit sin:</w:t>
      </w:r>
      <w:r w:rsidRPr="00DE6BA4">
        <w:rPr>
          <w:b/>
          <w:i/>
          <w:szCs w:val="24"/>
          <w:lang w:val="it-IT" w:eastAsia="en-US"/>
        </w:rPr>
        <w:t xml:space="preserve"> [Leasú 90]</w:t>
      </w:r>
    </w:p>
    <w:p w:rsidR="005208A3" w:rsidRPr="00DE6BA4" w:rsidRDefault="005208A3" w:rsidP="005208A3">
      <w:pPr>
        <w:spacing w:before="120" w:after="120" w:line="360" w:lineRule="auto"/>
        <w:ind w:left="1416" w:hanging="566"/>
        <w:rPr>
          <w:szCs w:val="24"/>
          <w:lang w:val="en-GB" w:eastAsia="en-US"/>
        </w:rPr>
      </w:pPr>
      <w:r w:rsidRPr="00DE6BA4">
        <w:rPr>
          <w:szCs w:val="24"/>
          <w:lang w:val="en-GB" w:eastAsia="en-US"/>
        </w:rPr>
        <w:t>(a)</w:t>
      </w:r>
      <w:r w:rsidRPr="00DE6BA4">
        <w:rPr>
          <w:szCs w:val="24"/>
          <w:lang w:val="en-GB" w:eastAsia="en-US"/>
        </w:rPr>
        <w:tab/>
        <w:t>ainm an ECBA;</w:t>
      </w:r>
    </w:p>
    <w:p w:rsidR="005208A3" w:rsidRPr="00DE6BA4" w:rsidRDefault="005208A3" w:rsidP="005208A3">
      <w:pPr>
        <w:spacing w:before="120" w:after="120" w:line="360" w:lineRule="auto"/>
        <w:ind w:left="1416" w:hanging="566"/>
        <w:rPr>
          <w:szCs w:val="24"/>
          <w:lang w:val="en-GB" w:eastAsia="en-US"/>
        </w:rPr>
      </w:pPr>
      <w:r w:rsidRPr="00DE6BA4">
        <w:rPr>
          <w:szCs w:val="24"/>
          <w:lang w:val="en-GB" w:eastAsia="en-US"/>
        </w:rPr>
        <w:t>(b)</w:t>
      </w:r>
      <w:r w:rsidRPr="00DE6BA4">
        <w:rPr>
          <w:szCs w:val="24"/>
          <w:lang w:val="en-GB" w:eastAsia="en-US"/>
        </w:rPr>
        <w:tab/>
        <w:t>reachtanna ECBA;</w:t>
      </w:r>
    </w:p>
    <w:p w:rsidR="005208A3" w:rsidRPr="00DE6BA4" w:rsidRDefault="005208A3" w:rsidP="005208A3">
      <w:pPr>
        <w:spacing w:before="120" w:after="120" w:line="360" w:lineRule="auto"/>
        <w:ind w:left="1416" w:hanging="566"/>
        <w:rPr>
          <w:szCs w:val="24"/>
          <w:lang w:val="en-GB" w:eastAsia="en-US"/>
        </w:rPr>
      </w:pPr>
      <w:r w:rsidRPr="00DE6BA4">
        <w:rPr>
          <w:szCs w:val="24"/>
          <w:lang w:val="en-GB" w:eastAsia="en-US"/>
        </w:rPr>
        <w:t>(c)</w:t>
      </w:r>
      <w:r w:rsidRPr="00DE6BA4">
        <w:rPr>
          <w:szCs w:val="24"/>
          <w:lang w:val="en-GB" w:eastAsia="en-US"/>
        </w:rPr>
        <w:tab/>
        <w:t>seoladh poist na hoifige cláraithe atá beartaithe</w:t>
      </w:r>
      <w:r w:rsidRPr="00DE6BA4">
        <w:rPr>
          <w:strike/>
          <w:szCs w:val="24"/>
          <w:lang w:val="en-GB" w:eastAsia="en-US"/>
        </w:rPr>
        <w:t xml:space="preserve"> agus seoladh ríomhphoist;</w:t>
      </w:r>
      <w:r w:rsidRPr="00DE6BA4">
        <w:rPr>
          <w:b/>
          <w:i/>
          <w:szCs w:val="24"/>
          <w:lang w:val="en-GB" w:eastAsia="en-US"/>
        </w:rPr>
        <w:t>; [Leasú 91]</w:t>
      </w:r>
    </w:p>
    <w:p w:rsidR="006403E6" w:rsidRPr="00DE6BA4" w:rsidRDefault="006403E6" w:rsidP="005208A3">
      <w:pPr>
        <w:spacing w:before="120" w:after="120" w:line="360" w:lineRule="auto"/>
        <w:ind w:left="1416" w:hanging="566"/>
        <w:rPr>
          <w:szCs w:val="24"/>
          <w:lang w:val="en-GB" w:eastAsia="en-US"/>
        </w:rPr>
      </w:pPr>
      <w:r w:rsidRPr="00DE6BA4">
        <w:rPr>
          <w:szCs w:val="24"/>
          <w:lang w:val="en-GB" w:eastAsia="en-US"/>
        </w:rPr>
        <w:br w:type="page"/>
      </w:r>
    </w:p>
    <w:p w:rsidR="005208A3" w:rsidRPr="00DE6BA4" w:rsidRDefault="005208A3" w:rsidP="005208A3">
      <w:pPr>
        <w:spacing w:before="120" w:after="120" w:line="360" w:lineRule="auto"/>
        <w:ind w:left="1416" w:hanging="566"/>
        <w:rPr>
          <w:szCs w:val="24"/>
          <w:lang w:val="en-GB" w:eastAsia="en-US"/>
        </w:rPr>
      </w:pPr>
      <w:r w:rsidRPr="00DE6BA4">
        <w:rPr>
          <w:szCs w:val="24"/>
          <w:lang w:val="en-GB" w:eastAsia="en-US"/>
        </w:rPr>
        <w:lastRenderedPageBreak/>
        <w:t>(d)</w:t>
      </w:r>
      <w:r w:rsidRPr="00DE6BA4">
        <w:rPr>
          <w:szCs w:val="24"/>
          <w:lang w:val="en-GB" w:eastAsia="en-US"/>
        </w:rPr>
        <w:tab/>
        <w:t>ainmneacha agus seoltaí, agus aon fhaisnéis eile is gá i gcomhréir leis an dlí náisiúnta is infheidhme maidir lena sainaithint, d’aon duine ag a bhfuil údarú chun feidhmiú mar ionadaí don ECBA i bpléití le tríú páirtithe agus in imeachtaí dlí agus tásc maidir le cibé acu a fhéadfaidh na daoine sin an méid sin a dhéanamh ina n‑aonar nó a éilítear orthu gníomhú i gcomhpháirt;</w:t>
      </w:r>
    </w:p>
    <w:p w:rsidR="005208A3" w:rsidRPr="00DE6BA4" w:rsidRDefault="005208A3" w:rsidP="005208A3">
      <w:pPr>
        <w:spacing w:before="120" w:after="120" w:line="360" w:lineRule="auto"/>
        <w:ind w:left="1416" w:hanging="566"/>
        <w:rPr>
          <w:szCs w:val="24"/>
          <w:lang w:val="en-GB" w:eastAsia="en-US"/>
        </w:rPr>
      </w:pPr>
      <w:r w:rsidRPr="00DE6BA4">
        <w:rPr>
          <w:szCs w:val="24"/>
          <w:lang w:val="en-GB" w:eastAsia="en-US"/>
        </w:rPr>
        <w:t>(e)</w:t>
      </w:r>
      <w:r w:rsidRPr="00DE6BA4">
        <w:rPr>
          <w:szCs w:val="24"/>
          <w:lang w:val="en-GB" w:eastAsia="en-US"/>
        </w:rPr>
        <w:tab/>
        <w:t>comhaontú i scríbhinn ó na comhaltaí bunaidh nó miontuairiscí ó chruinniú bunaithe ECBA ina bhfuil comhaontú den sórt sin, arna shíniú go cuí ag na comhaltaí bunaidh, nó an cinneadh chun tiontú dá dtagraítear in Airteagal 17</w:t>
      </w:r>
      <w:r w:rsidRPr="00DE6BA4">
        <w:rPr>
          <w:b/>
          <w:i/>
          <w:szCs w:val="24"/>
          <w:lang w:val="en-GB" w:eastAsia="en-US"/>
        </w:rPr>
        <w:t xml:space="preserve"> nó an cinneadh chun cumasc a dhéanamh dá dtagraítear in Airteagal 17a</w:t>
      </w:r>
      <w:r w:rsidRPr="00DE6BA4">
        <w:rPr>
          <w:szCs w:val="24"/>
          <w:lang w:val="en-GB" w:eastAsia="en-US"/>
        </w:rPr>
        <w:t>;</w:t>
      </w:r>
      <w:r w:rsidRPr="00DE6BA4">
        <w:rPr>
          <w:b/>
          <w:i/>
          <w:szCs w:val="24"/>
          <w:lang w:val="en-GB" w:eastAsia="en-US"/>
        </w:rPr>
        <w:t xml:space="preserve"> [Leasú 92]</w:t>
      </w:r>
    </w:p>
    <w:p w:rsidR="005208A3" w:rsidRPr="00DE6BA4" w:rsidRDefault="005208A3" w:rsidP="005208A3">
      <w:pPr>
        <w:spacing w:before="120" w:after="120" w:line="360" w:lineRule="auto"/>
        <w:ind w:left="1416" w:hanging="566"/>
        <w:rPr>
          <w:szCs w:val="24"/>
          <w:lang w:val="en-GB" w:eastAsia="en-US"/>
        </w:rPr>
      </w:pPr>
      <w:r w:rsidRPr="00DE6BA4">
        <w:rPr>
          <w:szCs w:val="24"/>
          <w:lang w:val="en-GB" w:eastAsia="en-US"/>
        </w:rPr>
        <w:t>(f)</w:t>
      </w:r>
      <w:r w:rsidRPr="00DE6BA4">
        <w:rPr>
          <w:szCs w:val="24"/>
          <w:lang w:val="en-GB" w:eastAsia="en-US"/>
        </w:rPr>
        <w:tab/>
        <w:t>dearbhú ag comhaltaí an chomhlachta feidhmiúcháin nár dícháilíodh iad ó fheidhmiú mar chomhalta bord ar na comhlachtaí inchomparáide de chomhlachais neamhbhrabúsacha nó de chomhlachtaí.</w:t>
      </w:r>
    </w:p>
    <w:p w:rsidR="005208A3" w:rsidRPr="00DE6BA4" w:rsidRDefault="005208A3" w:rsidP="005208A3">
      <w:pPr>
        <w:spacing w:before="120" w:after="120" w:line="360" w:lineRule="auto"/>
        <w:ind w:left="850"/>
        <w:rPr>
          <w:szCs w:val="24"/>
          <w:lang w:val="en-GB" w:eastAsia="en-US"/>
        </w:rPr>
      </w:pPr>
      <w:r w:rsidRPr="00DE6BA4">
        <w:rPr>
          <w:szCs w:val="24"/>
          <w:lang w:val="en-GB" w:eastAsia="en-US"/>
        </w:rPr>
        <w:t>Ní éileoidh na Ballstáit doiciméid ná faisnéis seachas iad sin a liostaítear sa mhír seo.</w:t>
      </w:r>
    </w:p>
    <w:p w:rsidR="006403E6" w:rsidRPr="00DE6BA4" w:rsidRDefault="006403E6" w:rsidP="005208A3">
      <w:pPr>
        <w:spacing w:before="120" w:after="120" w:line="360" w:lineRule="auto"/>
        <w:ind w:left="850" w:hanging="850"/>
        <w:rPr>
          <w:szCs w:val="24"/>
          <w:lang w:val="en-GB" w:eastAsia="en-US"/>
        </w:rPr>
      </w:pPr>
      <w:r w:rsidRPr="00DE6BA4">
        <w:rPr>
          <w:szCs w:val="24"/>
          <w:lang w:val="en-GB" w:eastAsia="en-US"/>
        </w:rPr>
        <w:br w:type="page"/>
      </w:r>
    </w:p>
    <w:p w:rsidR="005208A3" w:rsidRPr="00DE6BA4" w:rsidRDefault="005208A3" w:rsidP="005208A3">
      <w:pPr>
        <w:spacing w:before="120" w:after="120" w:line="360" w:lineRule="auto"/>
        <w:ind w:left="850" w:hanging="850"/>
        <w:rPr>
          <w:szCs w:val="24"/>
          <w:lang w:val="en-GB" w:eastAsia="en-US"/>
        </w:rPr>
      </w:pPr>
      <w:r w:rsidRPr="00DE6BA4">
        <w:rPr>
          <w:szCs w:val="24"/>
          <w:lang w:val="en-GB" w:eastAsia="en-US"/>
        </w:rPr>
        <w:lastRenderedPageBreak/>
        <w:t>2.</w:t>
      </w:r>
      <w:r w:rsidRPr="00DE6BA4">
        <w:rPr>
          <w:szCs w:val="24"/>
          <w:lang w:val="en-GB" w:eastAsia="en-US"/>
        </w:rPr>
        <w:tab/>
        <w:t>D’ainneoin mhír 3, áiritheoidh na Ballstáit, chun críche clárúcháin, go mbeidh an t‑iarratas iomlán nuair a bheidh na doiciméid agus an fhaisnéis a leagtar amach i mír 1 ann.</w:t>
      </w:r>
    </w:p>
    <w:p w:rsidR="005208A3" w:rsidRPr="00DE6BA4" w:rsidRDefault="005208A3" w:rsidP="005208A3">
      <w:pPr>
        <w:spacing w:before="120" w:after="120" w:line="360" w:lineRule="auto"/>
        <w:ind w:left="850" w:hanging="850"/>
        <w:rPr>
          <w:szCs w:val="24"/>
          <w:lang w:val="en-GB" w:eastAsia="en-US"/>
        </w:rPr>
      </w:pPr>
      <w:r w:rsidRPr="00DE6BA4">
        <w:rPr>
          <w:szCs w:val="24"/>
          <w:lang w:val="en-GB" w:eastAsia="en-US"/>
        </w:rPr>
        <w:t>3.</w:t>
      </w:r>
      <w:r w:rsidRPr="00DE6BA4">
        <w:rPr>
          <w:szCs w:val="24"/>
          <w:lang w:val="en-GB" w:eastAsia="en-US"/>
        </w:rPr>
        <w:tab/>
        <w:t xml:space="preserve">De mhaolú ar an dara fomhír de mhír 1, féadfaidh na Ballstáit rialacha a ghlacadh lena gceadófar don údarás inniúil doiciméid nó faisnéis sa bhreis orthu sin dá dtagraítear i mír 1 a iarraidh trí chinneadh i scríbhinn arna dhíriú chuig an duine atá údaraithe chun ionadaíocht a dhéanamh ar ECBA dá dtagraítear in Airteagal 18(1), pointe (d), ina leagtar amach ábhar imní cuí-réasúnaithe go sáródh na cuspóirí a thuairiscítear i reachtanna ECBA dlí an Aontais nó forálacha an dlí náisiúnta atá i gcomhréir le dlí an Aontais, </w:t>
      </w:r>
      <w:r w:rsidRPr="00DE6BA4">
        <w:rPr>
          <w:b/>
          <w:i/>
          <w:szCs w:val="24"/>
          <w:lang w:val="en-GB" w:eastAsia="en-US"/>
        </w:rPr>
        <w:t xml:space="preserve">lena n-áirítear luachanna an Aontais mar a chumhdaítear in Airteagal 2 CAE, </w:t>
      </w:r>
      <w:r w:rsidRPr="00DE6BA4">
        <w:rPr>
          <w:szCs w:val="24"/>
          <w:lang w:val="en-GB" w:eastAsia="en-US"/>
        </w:rPr>
        <w:t>i gcás ina bhfuil gá leis na doiciméid nó leis an bhfaisnéis sin.</w:t>
      </w:r>
      <w:r w:rsidRPr="00DE6BA4">
        <w:rPr>
          <w:b/>
          <w:i/>
          <w:szCs w:val="24"/>
          <w:lang w:val="en-GB" w:eastAsia="en-US"/>
        </w:rPr>
        <w:t xml:space="preserve"> [Leasú 93]</w:t>
      </w:r>
    </w:p>
    <w:p w:rsidR="005208A3" w:rsidRPr="00DE6BA4" w:rsidRDefault="005208A3" w:rsidP="005208A3">
      <w:pPr>
        <w:spacing w:before="120" w:after="120" w:line="360" w:lineRule="auto"/>
        <w:ind w:left="850" w:hanging="850"/>
        <w:rPr>
          <w:szCs w:val="24"/>
          <w:lang w:val="en-GB" w:eastAsia="en-US"/>
        </w:rPr>
      </w:pPr>
      <w:r w:rsidRPr="00DE6BA4">
        <w:rPr>
          <w:szCs w:val="24"/>
          <w:lang w:val="en-GB" w:eastAsia="en-US"/>
        </w:rPr>
        <w:t>4.</w:t>
      </w:r>
      <w:r w:rsidRPr="00DE6BA4">
        <w:rPr>
          <w:szCs w:val="24"/>
          <w:lang w:val="en-GB" w:eastAsia="en-US"/>
        </w:rPr>
        <w:tab/>
        <w:t xml:space="preserve">Áiritheoidh na Ballstáit gur féidir iarratas ar </w:t>
      </w:r>
      <w:r w:rsidRPr="00DE6BA4">
        <w:rPr>
          <w:strike/>
          <w:szCs w:val="24"/>
          <w:lang w:val="en-GB" w:eastAsia="en-US"/>
        </w:rPr>
        <w:t xml:space="preserve">ECBA a </w:t>
      </w:r>
      <w:r w:rsidRPr="00DE6BA4">
        <w:rPr>
          <w:szCs w:val="24"/>
          <w:lang w:val="en-GB" w:eastAsia="en-US"/>
        </w:rPr>
        <w:t>chlárú</w:t>
      </w:r>
      <w:r w:rsidRPr="00DE6BA4">
        <w:rPr>
          <w:b/>
          <w:i/>
          <w:szCs w:val="24"/>
          <w:lang w:val="en-GB" w:eastAsia="en-US"/>
        </w:rPr>
        <w:t xml:space="preserve"> ECBA, lena n-áirítear i gcásanna ina dtarlaíonn tiontuithe agus cumaisc,</w:t>
      </w:r>
      <w:r w:rsidRPr="00DE6BA4">
        <w:rPr>
          <w:szCs w:val="24"/>
          <w:lang w:val="en-GB" w:eastAsia="en-US"/>
        </w:rPr>
        <w:t xml:space="preserve"> a chur isteach ar líne.</w:t>
      </w:r>
      <w:r w:rsidRPr="00DE6BA4">
        <w:rPr>
          <w:b/>
          <w:i/>
          <w:szCs w:val="24"/>
          <w:lang w:val="en-GB" w:eastAsia="en-US"/>
        </w:rPr>
        <w:t xml:space="preserve"> [Leasú 94]</w:t>
      </w:r>
    </w:p>
    <w:p w:rsidR="006403E6" w:rsidRPr="00DE6BA4" w:rsidRDefault="006403E6" w:rsidP="005208A3">
      <w:pPr>
        <w:spacing w:before="120" w:after="120" w:line="360" w:lineRule="auto"/>
        <w:jc w:val="center"/>
        <w:rPr>
          <w:szCs w:val="24"/>
          <w:lang w:val="en-GB" w:eastAsia="en-US"/>
        </w:rPr>
      </w:pPr>
      <w:r w:rsidRPr="00DE6BA4">
        <w:rPr>
          <w:szCs w:val="24"/>
          <w:lang w:val="en-GB" w:eastAsia="en-US"/>
        </w:rPr>
        <w:br w:type="page"/>
      </w:r>
    </w:p>
    <w:p w:rsidR="005208A3" w:rsidRPr="00DE6BA4" w:rsidRDefault="005208A3" w:rsidP="005208A3">
      <w:pPr>
        <w:spacing w:before="120" w:after="120" w:line="360" w:lineRule="auto"/>
        <w:jc w:val="center"/>
        <w:rPr>
          <w:szCs w:val="24"/>
          <w:lang w:val="en-GB" w:eastAsia="en-US"/>
        </w:rPr>
      </w:pPr>
      <w:r w:rsidRPr="00DE6BA4">
        <w:rPr>
          <w:szCs w:val="24"/>
          <w:lang w:val="en-GB" w:eastAsia="en-US"/>
        </w:rPr>
        <w:lastRenderedPageBreak/>
        <w:t>Airteagal 19</w:t>
      </w:r>
      <w:r w:rsidRPr="00DE6BA4">
        <w:rPr>
          <w:szCs w:val="24"/>
          <w:lang w:val="en-GB" w:eastAsia="en-US"/>
        </w:rPr>
        <w:br/>
        <w:t>Nós imeachta clárúcháin</w:t>
      </w:r>
    </w:p>
    <w:p w:rsidR="005208A3" w:rsidRPr="00DE6BA4" w:rsidRDefault="005208A3" w:rsidP="005208A3">
      <w:pPr>
        <w:spacing w:before="120" w:after="120" w:line="360" w:lineRule="auto"/>
        <w:ind w:left="850" w:hanging="850"/>
        <w:rPr>
          <w:szCs w:val="24"/>
          <w:lang w:val="en-GB" w:eastAsia="en-US"/>
        </w:rPr>
      </w:pPr>
      <w:r w:rsidRPr="00DE6BA4">
        <w:rPr>
          <w:szCs w:val="24"/>
          <w:lang w:val="en-GB" w:eastAsia="en-US"/>
        </w:rPr>
        <w:t>1.</w:t>
      </w:r>
      <w:r w:rsidRPr="00DE6BA4">
        <w:rPr>
          <w:szCs w:val="24"/>
          <w:lang w:val="en-GB" w:eastAsia="en-US"/>
        </w:rPr>
        <w:tab/>
        <w:t>Áiritheoidh na Ballstáit go dtarlaíonn clárú ECBA laistigh de 30 lá ó iarratas comhlánaithe a chur isteach agus go mbeidh sé bailí ar fud an Aontais.</w:t>
      </w:r>
    </w:p>
    <w:p w:rsidR="005208A3" w:rsidRPr="00DE6BA4" w:rsidRDefault="005208A3" w:rsidP="005208A3">
      <w:pPr>
        <w:spacing w:before="120" w:after="120" w:line="360" w:lineRule="auto"/>
        <w:ind w:left="850" w:hanging="850"/>
        <w:rPr>
          <w:szCs w:val="24"/>
          <w:lang w:val="en-GB" w:eastAsia="en-US"/>
        </w:rPr>
      </w:pPr>
      <w:r w:rsidRPr="00DE6BA4">
        <w:rPr>
          <w:szCs w:val="24"/>
          <w:lang w:val="en-GB" w:eastAsia="en-US"/>
        </w:rPr>
        <w:t>2.</w:t>
      </w:r>
      <w:r w:rsidRPr="00DE6BA4">
        <w:rPr>
          <w:szCs w:val="24"/>
          <w:lang w:val="en-GB" w:eastAsia="en-US"/>
        </w:rPr>
        <w:tab/>
        <w:t>Áiritheoidh na Ballstáit go dtabharfaidh údarás inniúil an Bhallstáit baile fógra, gan mhoill, d’údaráis inniúla na mBallstát eile uile faoi aon chlárú nua de ECBA.</w:t>
      </w:r>
    </w:p>
    <w:p w:rsidR="005208A3" w:rsidRPr="00DE6BA4" w:rsidRDefault="005208A3" w:rsidP="005208A3">
      <w:pPr>
        <w:spacing w:before="120" w:after="120" w:line="360" w:lineRule="auto"/>
        <w:ind w:left="850" w:hanging="850"/>
        <w:rPr>
          <w:szCs w:val="24"/>
          <w:lang w:val="en-GB" w:eastAsia="en-US"/>
        </w:rPr>
      </w:pPr>
      <w:r w:rsidRPr="00DE6BA4">
        <w:rPr>
          <w:szCs w:val="24"/>
          <w:lang w:val="en-GB" w:eastAsia="en-US"/>
        </w:rPr>
        <w:t>3.</w:t>
      </w:r>
      <w:r w:rsidRPr="00DE6BA4">
        <w:rPr>
          <w:szCs w:val="24"/>
          <w:lang w:val="en-GB" w:eastAsia="en-US"/>
        </w:rPr>
        <w:tab/>
        <w:t>I gcás ina bhfuil an fhaisnéis a sholáthraítear chun críocha clárúcháin neamhiomlán nó ina bhfuil earráidí follasacha inti, iarrfaidh an t‑údarás inniúil ar ECBA a thíolacadh a chomhlánú nó a cheartú laistigh de thréimhse réasúnach ama, nach mbeidh níos lú ná 15 lá ón dáta a rachaidh an t‑údarás inniúil i dteagmháil leis an duine atá údaraithe chun ionadaíocht a dhéanamh ar ECBA dá dtagraítear in Airteagal 18(1), pointe (d).</w:t>
      </w:r>
    </w:p>
    <w:p w:rsidR="006403E6" w:rsidRPr="00DE6BA4" w:rsidRDefault="006403E6" w:rsidP="005208A3">
      <w:pPr>
        <w:spacing w:before="120" w:after="120" w:line="360" w:lineRule="auto"/>
        <w:ind w:left="850" w:hanging="850"/>
        <w:rPr>
          <w:szCs w:val="24"/>
          <w:lang w:val="en-GB" w:eastAsia="en-US"/>
        </w:rPr>
      </w:pPr>
      <w:r w:rsidRPr="00DE6BA4">
        <w:rPr>
          <w:szCs w:val="24"/>
          <w:lang w:val="en-GB" w:eastAsia="en-US"/>
        </w:rPr>
        <w:br w:type="page"/>
      </w:r>
    </w:p>
    <w:p w:rsidR="005208A3" w:rsidRPr="00DE6BA4" w:rsidRDefault="005208A3" w:rsidP="005208A3">
      <w:pPr>
        <w:spacing w:before="120" w:after="120" w:line="360" w:lineRule="auto"/>
        <w:ind w:left="850" w:hanging="850"/>
        <w:rPr>
          <w:szCs w:val="24"/>
          <w:lang w:val="en-GB" w:eastAsia="en-US"/>
        </w:rPr>
      </w:pPr>
      <w:r w:rsidRPr="00DE6BA4">
        <w:rPr>
          <w:szCs w:val="24"/>
          <w:lang w:val="en-GB" w:eastAsia="en-US"/>
        </w:rPr>
        <w:lastRenderedPageBreak/>
        <w:t>4.</w:t>
      </w:r>
      <w:r w:rsidRPr="00DE6BA4">
        <w:rPr>
          <w:szCs w:val="24"/>
          <w:lang w:val="en-GB" w:eastAsia="en-US"/>
        </w:rPr>
        <w:tab/>
        <w:t>D’ainneoin mhír 1 den Airteagal seo, áiritheoidh na Ballstáit, ar iarratas comhlánaithe a fháil de bhun mhír 1 den Airteagal seo, go bhfíoróidh an t‑údarás inniúil an t‑iarratas chun ECBA a chlárú agus nach ndiúltóidh sé é ach amháin sna cásanna seo a leanas:</w:t>
      </w:r>
    </w:p>
    <w:p w:rsidR="005208A3" w:rsidRPr="00DE6BA4" w:rsidRDefault="005208A3" w:rsidP="005208A3">
      <w:pPr>
        <w:spacing w:before="120" w:after="120" w:line="360" w:lineRule="auto"/>
        <w:ind w:left="1416" w:hanging="566"/>
        <w:rPr>
          <w:szCs w:val="24"/>
          <w:lang w:val="en-GB" w:eastAsia="en-US"/>
        </w:rPr>
      </w:pPr>
      <w:r w:rsidRPr="00DE6BA4">
        <w:rPr>
          <w:szCs w:val="24"/>
          <w:lang w:val="en-GB" w:eastAsia="en-US"/>
        </w:rPr>
        <w:t>(a)</w:t>
      </w:r>
      <w:r w:rsidRPr="00DE6BA4">
        <w:rPr>
          <w:szCs w:val="24"/>
          <w:lang w:val="en-GB" w:eastAsia="en-US"/>
        </w:rPr>
        <w:tab/>
        <w:t>ní dhéanann an t‑iarratas na ceanglais a leagtar amach in Airteagal 3 a chomhlíonadh;</w:t>
      </w:r>
    </w:p>
    <w:p w:rsidR="005208A3" w:rsidRPr="00DE6BA4" w:rsidRDefault="005208A3" w:rsidP="005208A3">
      <w:pPr>
        <w:spacing w:before="120" w:after="120" w:line="360" w:lineRule="auto"/>
        <w:ind w:left="1416" w:hanging="566"/>
        <w:rPr>
          <w:szCs w:val="24"/>
          <w:lang w:val="en-GB" w:eastAsia="en-US"/>
        </w:rPr>
      </w:pPr>
      <w:r w:rsidRPr="00DE6BA4">
        <w:rPr>
          <w:szCs w:val="24"/>
          <w:lang w:val="en-GB" w:eastAsia="en-US"/>
        </w:rPr>
        <w:t>(b)</w:t>
      </w:r>
      <w:r w:rsidRPr="00DE6BA4">
        <w:rPr>
          <w:szCs w:val="24"/>
          <w:lang w:val="en-GB" w:eastAsia="en-US"/>
        </w:rPr>
        <w:tab/>
        <w:t>nach gcomhlánaítear ná nach gceartaítear an t‑iarratas laistigh den tréimhse a leagtar amach i mír 3 den Airteagal seo;</w:t>
      </w:r>
    </w:p>
    <w:p w:rsidR="005208A3" w:rsidRPr="00DE6BA4" w:rsidRDefault="005208A3" w:rsidP="005208A3">
      <w:pPr>
        <w:spacing w:before="120" w:after="120" w:line="360" w:lineRule="auto"/>
        <w:ind w:left="1416" w:hanging="566"/>
        <w:rPr>
          <w:szCs w:val="24"/>
          <w:lang w:val="en-GB" w:eastAsia="en-US"/>
        </w:rPr>
      </w:pPr>
      <w:r w:rsidRPr="00DE6BA4">
        <w:rPr>
          <w:szCs w:val="24"/>
          <w:lang w:val="en-GB" w:eastAsia="en-US"/>
        </w:rPr>
        <w:t>(c)</w:t>
      </w:r>
      <w:r w:rsidRPr="00DE6BA4">
        <w:rPr>
          <w:szCs w:val="24"/>
          <w:lang w:val="en-GB" w:eastAsia="en-US"/>
        </w:rPr>
        <w:tab/>
        <w:t>nárbh fhéidir céannacht ionadaithe dlíthiúla ECBA a fhíorú nó a fhionnadh gur falsaíodh iad;</w:t>
      </w:r>
    </w:p>
    <w:p w:rsidR="005208A3" w:rsidRPr="00DE6BA4" w:rsidRDefault="005208A3" w:rsidP="005208A3">
      <w:pPr>
        <w:spacing w:before="120" w:after="120" w:line="360" w:lineRule="auto"/>
        <w:ind w:left="1416" w:hanging="566"/>
        <w:rPr>
          <w:szCs w:val="24"/>
          <w:lang w:val="en-GB" w:eastAsia="en-US"/>
        </w:rPr>
      </w:pPr>
      <w:r w:rsidRPr="00DE6BA4">
        <w:rPr>
          <w:szCs w:val="24"/>
          <w:lang w:val="en-GB" w:eastAsia="en-US"/>
        </w:rPr>
        <w:t>(d)</w:t>
      </w:r>
      <w:r w:rsidRPr="00DE6BA4">
        <w:rPr>
          <w:szCs w:val="24"/>
          <w:lang w:val="en-GB" w:eastAsia="en-US"/>
        </w:rPr>
        <w:tab/>
        <w:t>ina gcinnfidh an t‑údarás inniúil, tar éis dó an cinneadh a leagtar amach in Airteagal 18(3) a dhéanamh agus measúnú a dhéanamh ar na doiciméid agus ar an bhfaisnéis uile a sholáthraítear mar fhreagra ar an gcinneadh sin, go sáródh na cuspóirí a thuairiscítear i reachtanna ECBA dlí an Aontais</w:t>
      </w:r>
      <w:r w:rsidRPr="00DE6BA4">
        <w:rPr>
          <w:b/>
          <w:i/>
          <w:szCs w:val="24"/>
          <w:lang w:val="en-GB" w:eastAsia="en-US"/>
        </w:rPr>
        <w:t>, lena n-áirítear luachanna an Aontais mar a chumhdaítear in Airteagal 2 CAE,</w:t>
      </w:r>
      <w:r w:rsidRPr="00DE6BA4">
        <w:rPr>
          <w:szCs w:val="24"/>
          <w:lang w:val="en-GB" w:eastAsia="en-US"/>
        </w:rPr>
        <w:t xml:space="preserve"> nó forálacha an dlí náisiúnta a chomhlíonann dlí an Aontais;</w:t>
      </w:r>
      <w:r w:rsidRPr="00DE6BA4">
        <w:rPr>
          <w:b/>
          <w:i/>
          <w:szCs w:val="24"/>
          <w:lang w:val="en-GB" w:eastAsia="en-US"/>
        </w:rPr>
        <w:t xml:space="preserve"> [Leasú 95]</w:t>
      </w:r>
    </w:p>
    <w:p w:rsidR="000F0369" w:rsidRPr="00DE6BA4" w:rsidRDefault="000F0369" w:rsidP="005208A3">
      <w:pPr>
        <w:spacing w:before="120" w:after="120" w:line="360" w:lineRule="auto"/>
        <w:ind w:left="1416" w:hanging="566"/>
        <w:rPr>
          <w:szCs w:val="24"/>
          <w:lang w:val="en-GB" w:eastAsia="en-US"/>
        </w:rPr>
      </w:pPr>
      <w:r w:rsidRPr="00DE6BA4">
        <w:rPr>
          <w:szCs w:val="24"/>
          <w:lang w:val="en-GB" w:eastAsia="en-US"/>
        </w:rPr>
        <w:br w:type="page"/>
      </w:r>
    </w:p>
    <w:p w:rsidR="005208A3" w:rsidRPr="00DE6BA4" w:rsidRDefault="005208A3" w:rsidP="005208A3">
      <w:pPr>
        <w:spacing w:before="120" w:after="120" w:line="360" w:lineRule="auto"/>
        <w:ind w:left="1416" w:hanging="566"/>
        <w:rPr>
          <w:szCs w:val="24"/>
          <w:lang w:val="en-GB" w:eastAsia="en-US"/>
        </w:rPr>
      </w:pPr>
      <w:r w:rsidRPr="00DE6BA4">
        <w:rPr>
          <w:szCs w:val="24"/>
          <w:lang w:val="en-GB" w:eastAsia="en-US"/>
        </w:rPr>
        <w:lastRenderedPageBreak/>
        <w:t>(e)</w:t>
      </w:r>
      <w:r w:rsidRPr="00DE6BA4">
        <w:rPr>
          <w:szCs w:val="24"/>
          <w:lang w:val="en-GB" w:eastAsia="en-US"/>
        </w:rPr>
        <w:tab/>
        <w:t xml:space="preserve">i gcás inar ciontaíodh aon duine atá údaraithe chun ionadaíocht a dhéanamh ar ECBA dá dtagraítear in Airteagal 18(1), pointe (d) nó aon chomhalta den chomhlacht feidhmiúcháin, i gcion coiriúil </w:t>
      </w:r>
      <w:r w:rsidRPr="00DE6BA4">
        <w:rPr>
          <w:strike/>
          <w:szCs w:val="24"/>
          <w:lang w:val="en-GB" w:eastAsia="en-US"/>
        </w:rPr>
        <w:t>fíorthromchúiseach</w:t>
      </w:r>
      <w:r w:rsidRPr="00DE6BA4">
        <w:rPr>
          <w:b/>
          <w:i/>
          <w:szCs w:val="24"/>
          <w:lang w:val="en-GB" w:eastAsia="en-US"/>
        </w:rPr>
        <w:t>an-tromchúiseach, agus i gcás go mbeadh sé seo ina bhagairt ar an ord poiblí</w:t>
      </w:r>
      <w:r w:rsidRPr="00DE6BA4">
        <w:rPr>
          <w:szCs w:val="24"/>
          <w:lang w:val="en-GB" w:eastAsia="en-US"/>
        </w:rPr>
        <w:t>.</w:t>
      </w:r>
      <w:r w:rsidRPr="00DE6BA4">
        <w:rPr>
          <w:b/>
          <w:i/>
          <w:szCs w:val="24"/>
          <w:lang w:val="en-GB" w:eastAsia="en-US"/>
        </w:rPr>
        <w:t xml:space="preserve"> I gcásanna den sórt sin, tabharfar am réasúnta do ECBA chun an staid sin a chur ina ceart. [Leasú 96]</w:t>
      </w:r>
    </w:p>
    <w:p w:rsidR="005208A3" w:rsidRPr="00DE6BA4" w:rsidRDefault="005208A3" w:rsidP="005208A3">
      <w:pPr>
        <w:spacing w:before="120" w:after="120" w:line="360" w:lineRule="auto"/>
        <w:ind w:left="850"/>
        <w:rPr>
          <w:szCs w:val="24"/>
          <w:lang w:val="en-GB" w:eastAsia="en-US"/>
        </w:rPr>
      </w:pPr>
      <w:r w:rsidRPr="00DE6BA4">
        <w:rPr>
          <w:szCs w:val="24"/>
          <w:lang w:val="en-GB" w:eastAsia="en-US"/>
        </w:rPr>
        <w:t>Beidh cinneadh lena ndiúltaítear clárú i scríbhinn, beidh réasúnú cuí leis agus díreofar é chuig an duine atá údaraithe chun ionadaíocht a dhéanamh ar ECBA dá dtagraítear in Airteagal 18(1), pointe (d).</w:t>
      </w:r>
    </w:p>
    <w:p w:rsidR="005208A3" w:rsidRPr="00DE6BA4" w:rsidRDefault="005208A3" w:rsidP="005208A3">
      <w:pPr>
        <w:spacing w:before="120" w:after="120" w:line="360" w:lineRule="auto"/>
        <w:ind w:left="850" w:hanging="850"/>
        <w:rPr>
          <w:szCs w:val="24"/>
          <w:lang w:val="en-GB" w:eastAsia="en-US"/>
        </w:rPr>
      </w:pPr>
      <w:r w:rsidRPr="00DE6BA4">
        <w:rPr>
          <w:szCs w:val="24"/>
          <w:lang w:val="en-GB" w:eastAsia="en-US"/>
        </w:rPr>
        <w:t>5.</w:t>
      </w:r>
      <w:r w:rsidRPr="00DE6BA4">
        <w:rPr>
          <w:szCs w:val="24"/>
          <w:lang w:val="en-GB" w:eastAsia="en-US"/>
        </w:rPr>
        <w:tab/>
        <w:t>I gcás ina gcinneann an t‑údarás inniúil diúltú don iarratas nó nár tháinig sé ar chinneadh laistigh de 30 lá ó chur isteach an iarratais chomhlánaithe, áiritheoidh na Ballstáit go mbeidh an cinneadh sin nó easpa cinnidh den sórt sin faoi réir athbhreithniú breithiúnach éifeachtach.</w:t>
      </w:r>
    </w:p>
    <w:p w:rsidR="005208A3" w:rsidRPr="00DE6BA4" w:rsidRDefault="005208A3" w:rsidP="005208A3">
      <w:pPr>
        <w:spacing w:before="120" w:after="120" w:line="360" w:lineRule="auto"/>
        <w:ind w:left="850" w:hanging="850"/>
        <w:rPr>
          <w:szCs w:val="24"/>
          <w:lang w:val="en-GB" w:eastAsia="en-US"/>
        </w:rPr>
      </w:pPr>
      <w:r w:rsidRPr="00DE6BA4">
        <w:rPr>
          <w:b/>
          <w:i/>
          <w:szCs w:val="24"/>
          <w:lang w:val="en-GB" w:eastAsia="en-US"/>
        </w:rPr>
        <w:t>5a.</w:t>
      </w:r>
      <w:r w:rsidRPr="00DE6BA4">
        <w:rPr>
          <w:szCs w:val="24"/>
          <w:lang w:val="en-GB" w:eastAsia="en-US"/>
        </w:rPr>
        <w:tab/>
      </w:r>
      <w:r w:rsidRPr="00DE6BA4">
        <w:rPr>
          <w:b/>
          <w:i/>
          <w:szCs w:val="24"/>
          <w:lang w:val="en-GB" w:eastAsia="en-US"/>
        </w:rPr>
        <w:t>Foilseoidh na Ballstáit an nós imeachta clárúcháin maidir leis an Tairseach Aonair Dhigiteach arna bunú le Rialachán (AE) 2018/1724 ó Pharlaimint na hEorpa agus ón gComhairle</w:t>
      </w:r>
      <w:r w:rsidRPr="00DE6BA4">
        <w:rPr>
          <w:szCs w:val="24"/>
          <w:vertAlign w:val="superscript"/>
          <w:lang w:val="en-GB" w:eastAsia="en-US"/>
        </w:rPr>
        <w:footnoteReference w:id="20"/>
      </w:r>
      <w:r w:rsidRPr="00DE6BA4">
        <w:rPr>
          <w:b/>
          <w:i/>
          <w:szCs w:val="24"/>
          <w:lang w:val="en-GB" w:eastAsia="en-US"/>
        </w:rPr>
        <w:t>. [Leasú 97]</w:t>
      </w:r>
    </w:p>
    <w:p w:rsidR="000F0369" w:rsidRPr="00DE6BA4" w:rsidRDefault="000F0369" w:rsidP="005208A3">
      <w:pPr>
        <w:spacing w:before="120" w:after="120" w:line="360" w:lineRule="auto"/>
        <w:jc w:val="center"/>
        <w:rPr>
          <w:szCs w:val="24"/>
          <w:lang w:val="en-GB" w:eastAsia="en-US"/>
        </w:rPr>
      </w:pPr>
      <w:r w:rsidRPr="00DE6BA4">
        <w:rPr>
          <w:szCs w:val="24"/>
          <w:lang w:val="en-GB" w:eastAsia="en-US"/>
        </w:rPr>
        <w:br w:type="page"/>
      </w:r>
    </w:p>
    <w:p w:rsidR="005208A3" w:rsidRPr="00DE6BA4" w:rsidRDefault="005208A3" w:rsidP="005208A3">
      <w:pPr>
        <w:spacing w:before="120" w:after="120" w:line="360" w:lineRule="auto"/>
        <w:jc w:val="center"/>
        <w:rPr>
          <w:szCs w:val="24"/>
          <w:lang w:val="en-GB" w:eastAsia="en-US"/>
        </w:rPr>
      </w:pPr>
      <w:r w:rsidRPr="00DE6BA4">
        <w:rPr>
          <w:szCs w:val="24"/>
          <w:lang w:val="en-GB" w:eastAsia="en-US"/>
        </w:rPr>
        <w:lastRenderedPageBreak/>
        <w:t>Airteagal 20</w:t>
      </w:r>
      <w:r w:rsidRPr="00DE6BA4">
        <w:rPr>
          <w:szCs w:val="24"/>
          <w:lang w:val="en-GB" w:eastAsia="en-US"/>
        </w:rPr>
        <w:br/>
        <w:t xml:space="preserve">Clár </w:t>
      </w:r>
    </w:p>
    <w:p w:rsidR="005208A3" w:rsidRPr="00DE6BA4" w:rsidRDefault="005208A3" w:rsidP="005208A3">
      <w:pPr>
        <w:spacing w:before="120" w:after="120" w:line="360" w:lineRule="auto"/>
        <w:ind w:left="850" w:hanging="850"/>
        <w:rPr>
          <w:szCs w:val="24"/>
          <w:lang w:val="en-GB" w:eastAsia="en-US"/>
        </w:rPr>
      </w:pPr>
      <w:r w:rsidRPr="00DE6BA4">
        <w:rPr>
          <w:szCs w:val="24"/>
          <w:lang w:val="en-GB" w:eastAsia="en-US"/>
        </w:rPr>
        <w:t>1.</w:t>
      </w:r>
      <w:r w:rsidRPr="00DE6BA4">
        <w:rPr>
          <w:szCs w:val="24"/>
          <w:lang w:val="en-GB" w:eastAsia="en-US"/>
        </w:rPr>
        <w:tab/>
      </w:r>
      <w:r w:rsidRPr="00DE6BA4">
        <w:rPr>
          <w:strike/>
          <w:szCs w:val="24"/>
          <w:lang w:val="en-GB" w:eastAsia="en-US"/>
        </w:rPr>
        <w:t>Cuirfidh</w:t>
      </w:r>
      <w:r w:rsidRPr="00DE6BA4">
        <w:rPr>
          <w:b/>
          <w:i/>
          <w:szCs w:val="24"/>
          <w:lang w:val="en-GB" w:eastAsia="en-US"/>
        </w:rPr>
        <w:t>Ainmneoidh</w:t>
      </w:r>
      <w:r w:rsidRPr="00DE6BA4">
        <w:rPr>
          <w:szCs w:val="24"/>
          <w:lang w:val="en-GB" w:eastAsia="en-US"/>
        </w:rPr>
        <w:t xml:space="preserve"> gach Ballstát clár </w:t>
      </w:r>
      <w:r w:rsidRPr="00DE6BA4">
        <w:rPr>
          <w:strike/>
          <w:szCs w:val="24"/>
          <w:lang w:val="en-GB" w:eastAsia="en-US"/>
        </w:rPr>
        <w:t>ar bun</w:t>
      </w:r>
      <w:r w:rsidRPr="00DE6BA4">
        <w:rPr>
          <w:b/>
          <w:i/>
          <w:szCs w:val="24"/>
          <w:lang w:val="en-GB" w:eastAsia="en-US"/>
        </w:rPr>
        <w:t>náisiúnta agus comhlacht poiblí freagrach,</w:t>
      </w:r>
      <w:r w:rsidRPr="00DE6BA4">
        <w:rPr>
          <w:szCs w:val="24"/>
          <w:lang w:val="en-GB" w:eastAsia="en-US"/>
        </w:rPr>
        <w:t xml:space="preserve"> chun críocha </w:t>
      </w:r>
      <w:r w:rsidRPr="00DE6BA4">
        <w:rPr>
          <w:strike/>
          <w:szCs w:val="24"/>
          <w:lang w:val="en-GB" w:eastAsia="en-US"/>
        </w:rPr>
        <w:t>clárúcháin na ECBAnna</w:t>
      </w:r>
      <w:r w:rsidRPr="00DE6BA4">
        <w:rPr>
          <w:b/>
          <w:i/>
          <w:szCs w:val="24"/>
          <w:lang w:val="en-GB" w:eastAsia="en-US"/>
        </w:rPr>
        <w:t>ECBA a chlárú</w:t>
      </w:r>
      <w:r w:rsidRPr="00DE6BA4">
        <w:rPr>
          <w:szCs w:val="24"/>
          <w:lang w:val="en-GB" w:eastAsia="en-US"/>
        </w:rPr>
        <w:t xml:space="preserve"> de bhun Airteagal 19</w:t>
      </w:r>
      <w:r w:rsidRPr="00DE6BA4">
        <w:rPr>
          <w:b/>
          <w:i/>
          <w:szCs w:val="24"/>
          <w:lang w:val="en-GB" w:eastAsia="en-US"/>
        </w:rPr>
        <w:t>, agus cuirfidh sé an Coimisiún ar an eolas faoi sin</w:t>
      </w:r>
      <w:r w:rsidRPr="00DE6BA4">
        <w:rPr>
          <w:szCs w:val="24"/>
          <w:lang w:val="en-GB" w:eastAsia="en-US"/>
        </w:rPr>
        <w:t>.</w:t>
      </w:r>
      <w:r w:rsidRPr="00DE6BA4">
        <w:rPr>
          <w:b/>
          <w:i/>
          <w:szCs w:val="24"/>
          <w:lang w:val="en-GB" w:eastAsia="en-US"/>
        </w:rPr>
        <w:t xml:space="preserve"> [Leasú 98]</w:t>
      </w:r>
    </w:p>
    <w:p w:rsidR="005208A3" w:rsidRPr="00DE6BA4" w:rsidRDefault="005208A3" w:rsidP="005208A3">
      <w:pPr>
        <w:spacing w:before="120" w:after="120" w:line="360" w:lineRule="auto"/>
        <w:ind w:left="850" w:hanging="850"/>
        <w:rPr>
          <w:szCs w:val="24"/>
          <w:lang w:val="en-GB" w:eastAsia="en-US"/>
        </w:rPr>
      </w:pPr>
      <w:r w:rsidRPr="00DE6BA4">
        <w:rPr>
          <w:szCs w:val="24"/>
          <w:lang w:val="en-GB" w:eastAsia="en-US"/>
        </w:rPr>
        <w:t>2.</w:t>
      </w:r>
      <w:r w:rsidRPr="00DE6BA4">
        <w:rPr>
          <w:szCs w:val="24"/>
          <w:lang w:val="en-GB" w:eastAsia="en-US"/>
        </w:rPr>
        <w:tab/>
        <w:t>Áiritheoidh na Ballstáit go stórálfar na doiciméid agus an fhaisnéis seo a leanas sa chlár agus go mbeidh siad cothrom le dáta:</w:t>
      </w:r>
    </w:p>
    <w:p w:rsidR="005208A3" w:rsidRPr="00DE6BA4" w:rsidRDefault="005208A3" w:rsidP="005208A3">
      <w:pPr>
        <w:spacing w:before="120" w:after="120" w:line="360" w:lineRule="auto"/>
        <w:ind w:left="1416" w:hanging="566"/>
        <w:rPr>
          <w:szCs w:val="24"/>
          <w:lang w:val="en-GB" w:eastAsia="en-US"/>
        </w:rPr>
      </w:pPr>
      <w:r w:rsidRPr="00DE6BA4">
        <w:rPr>
          <w:szCs w:val="24"/>
          <w:lang w:val="en-GB" w:eastAsia="en-US"/>
        </w:rPr>
        <w:t>(a)</w:t>
      </w:r>
      <w:r w:rsidRPr="00DE6BA4">
        <w:rPr>
          <w:szCs w:val="24"/>
          <w:lang w:val="en-GB" w:eastAsia="en-US"/>
        </w:rPr>
        <w:tab/>
        <w:t>reachtanna ECBA;</w:t>
      </w:r>
    </w:p>
    <w:p w:rsidR="005208A3" w:rsidRPr="00DE6BA4" w:rsidRDefault="005208A3" w:rsidP="005208A3">
      <w:pPr>
        <w:spacing w:before="120" w:after="120" w:line="360" w:lineRule="auto"/>
        <w:ind w:left="1416" w:hanging="566"/>
        <w:rPr>
          <w:szCs w:val="24"/>
          <w:lang w:val="en-GB" w:eastAsia="en-US"/>
        </w:rPr>
      </w:pPr>
      <w:r w:rsidRPr="00DE6BA4">
        <w:rPr>
          <w:b/>
          <w:i/>
          <w:szCs w:val="24"/>
          <w:lang w:val="en-GB" w:eastAsia="en-US"/>
        </w:rPr>
        <w:t>(aa)</w:t>
      </w:r>
      <w:r w:rsidRPr="00DE6BA4">
        <w:rPr>
          <w:szCs w:val="24"/>
          <w:lang w:val="en-GB" w:eastAsia="en-US"/>
        </w:rPr>
        <w:tab/>
      </w:r>
      <w:r w:rsidRPr="00DE6BA4">
        <w:rPr>
          <w:b/>
          <w:i/>
          <w:szCs w:val="24"/>
          <w:lang w:val="en-GB" w:eastAsia="en-US"/>
        </w:rPr>
        <w:t>tuarascálacha bliantúla ECBA, arna ndréachtú i gcomhréir leis an dlí náisiúnta is infheidhme maidir leis an eintiteas dlíthiúil arna shainaithint i gcomhréir le hAirteagal 4(4); [Leasú 99]</w:t>
      </w:r>
    </w:p>
    <w:p w:rsidR="005208A3" w:rsidRPr="00DE6BA4" w:rsidRDefault="005208A3" w:rsidP="005208A3">
      <w:pPr>
        <w:spacing w:before="120" w:after="120" w:line="360" w:lineRule="auto"/>
        <w:ind w:left="1416" w:hanging="566"/>
        <w:rPr>
          <w:szCs w:val="24"/>
          <w:lang w:val="en-GB" w:eastAsia="en-US"/>
        </w:rPr>
      </w:pPr>
      <w:r w:rsidRPr="00DE6BA4">
        <w:rPr>
          <w:szCs w:val="24"/>
          <w:lang w:val="en-GB" w:eastAsia="en-US"/>
        </w:rPr>
        <w:t>(b)</w:t>
      </w:r>
      <w:r w:rsidRPr="00DE6BA4">
        <w:rPr>
          <w:szCs w:val="24"/>
          <w:lang w:val="en-GB" w:eastAsia="en-US"/>
        </w:rPr>
        <w:tab/>
        <w:t>cóip de dheimhniú ECBA de bhun Airteagal 21;</w:t>
      </w:r>
    </w:p>
    <w:p w:rsidR="000F0369" w:rsidRPr="00DE6BA4" w:rsidRDefault="000F0369" w:rsidP="005208A3">
      <w:pPr>
        <w:spacing w:before="120" w:after="120" w:line="360" w:lineRule="auto"/>
        <w:ind w:left="1416" w:hanging="566"/>
        <w:rPr>
          <w:szCs w:val="24"/>
          <w:lang w:val="en-GB" w:eastAsia="en-US"/>
        </w:rPr>
      </w:pPr>
      <w:r w:rsidRPr="00DE6BA4">
        <w:rPr>
          <w:szCs w:val="24"/>
          <w:lang w:val="en-GB" w:eastAsia="en-US"/>
        </w:rPr>
        <w:br w:type="page"/>
      </w:r>
    </w:p>
    <w:p w:rsidR="005208A3" w:rsidRPr="00DE6BA4" w:rsidRDefault="005208A3" w:rsidP="005208A3">
      <w:pPr>
        <w:spacing w:before="120" w:after="120" w:line="360" w:lineRule="auto"/>
        <w:ind w:left="1416" w:hanging="566"/>
        <w:rPr>
          <w:szCs w:val="24"/>
          <w:lang w:val="en-GB" w:eastAsia="en-US"/>
        </w:rPr>
      </w:pPr>
      <w:r w:rsidRPr="00DE6BA4">
        <w:rPr>
          <w:szCs w:val="24"/>
          <w:lang w:val="en-GB" w:eastAsia="en-US"/>
        </w:rPr>
        <w:lastRenderedPageBreak/>
        <w:t>(c)</w:t>
      </w:r>
      <w:r w:rsidRPr="00DE6BA4">
        <w:rPr>
          <w:szCs w:val="24"/>
          <w:lang w:val="en-GB" w:eastAsia="en-US"/>
        </w:rPr>
        <w:tab/>
        <w:t>ainmneacha agus seoltaí, agus aon fhaisnéis eile is gá i gcomhréir leis an dlí náisiúnta is infheidhme maidir lena sainaithint, d’aon duine ag a bhfuil údarú chun feidhmiú mar ionadaí don ECBA i bpléití le tríú páirtithe agus in imeachtaí dlí agus tásc maidir le cibé acu a fhéadfaidh na daoine sin an méid sin a dhéanamh ina n‑aonar nó a éilítear orthu gníomhú i gcomhpháirt;</w:t>
      </w:r>
    </w:p>
    <w:p w:rsidR="005208A3" w:rsidRPr="00DE6BA4" w:rsidRDefault="005208A3" w:rsidP="005208A3">
      <w:pPr>
        <w:spacing w:before="120" w:after="120" w:line="360" w:lineRule="auto"/>
        <w:ind w:left="1416" w:hanging="566"/>
        <w:rPr>
          <w:szCs w:val="24"/>
          <w:lang w:val="en-GB" w:eastAsia="en-US"/>
        </w:rPr>
      </w:pPr>
      <w:r w:rsidRPr="00DE6BA4">
        <w:rPr>
          <w:szCs w:val="24"/>
          <w:lang w:val="en-GB" w:eastAsia="en-US"/>
        </w:rPr>
        <w:t>(d)</w:t>
      </w:r>
      <w:r w:rsidRPr="00DE6BA4">
        <w:rPr>
          <w:szCs w:val="24"/>
          <w:lang w:val="en-GB" w:eastAsia="en-US"/>
        </w:rPr>
        <w:tab/>
        <w:t>leachtú agus díscaoileadh ECBA.</w:t>
      </w:r>
    </w:p>
    <w:p w:rsidR="005208A3" w:rsidRPr="00DE6BA4" w:rsidRDefault="005208A3" w:rsidP="005208A3">
      <w:pPr>
        <w:spacing w:before="120" w:after="120" w:line="360" w:lineRule="auto"/>
        <w:ind w:left="850" w:hanging="850"/>
        <w:rPr>
          <w:szCs w:val="24"/>
          <w:lang w:val="en-GB" w:eastAsia="en-US"/>
        </w:rPr>
      </w:pPr>
      <w:r w:rsidRPr="00DE6BA4">
        <w:rPr>
          <w:szCs w:val="24"/>
          <w:lang w:val="en-GB" w:eastAsia="en-US"/>
        </w:rPr>
        <w:t>3.</w:t>
      </w:r>
      <w:r w:rsidRPr="00DE6BA4">
        <w:rPr>
          <w:szCs w:val="24"/>
          <w:lang w:val="en-GB" w:eastAsia="en-US"/>
        </w:rPr>
        <w:tab/>
        <w:t>Áiritheoidh na Ballstáit go dtugann ECBAnna cláraithe fógra d’údarás inniúil a mBallstáit bhaile faoi athruithe san fhaisnéis a choinnítear sa chlár laistigh de 30 lá ó athrú den sórt sin.</w:t>
      </w:r>
    </w:p>
    <w:p w:rsidR="005208A3" w:rsidRPr="00DE6BA4" w:rsidRDefault="005208A3" w:rsidP="005208A3">
      <w:pPr>
        <w:spacing w:before="120" w:after="120" w:line="360" w:lineRule="auto"/>
        <w:ind w:left="850" w:hanging="850"/>
        <w:rPr>
          <w:szCs w:val="24"/>
          <w:lang w:val="en-GB" w:eastAsia="en-US"/>
        </w:rPr>
      </w:pPr>
      <w:r w:rsidRPr="00DE6BA4">
        <w:rPr>
          <w:szCs w:val="24"/>
          <w:lang w:val="en-GB" w:eastAsia="en-US"/>
        </w:rPr>
        <w:t>4.</w:t>
      </w:r>
      <w:r w:rsidRPr="00DE6BA4">
        <w:rPr>
          <w:szCs w:val="24"/>
          <w:lang w:val="en-GB" w:eastAsia="en-US"/>
        </w:rPr>
        <w:tab/>
        <w:t>Áiritheoidh na Ballstáit go gcuirfear an fhaisnéis seo a leanas ar fáil go poiblí i leagan ar líne den chlár:</w:t>
      </w:r>
    </w:p>
    <w:p w:rsidR="005208A3" w:rsidRPr="00DE6BA4" w:rsidRDefault="005208A3" w:rsidP="005208A3">
      <w:pPr>
        <w:spacing w:before="120" w:after="120" w:line="360" w:lineRule="auto"/>
        <w:ind w:left="1416" w:hanging="566"/>
        <w:rPr>
          <w:szCs w:val="24"/>
          <w:lang w:val="en-GB" w:eastAsia="en-US"/>
        </w:rPr>
      </w:pPr>
      <w:r w:rsidRPr="00DE6BA4">
        <w:rPr>
          <w:szCs w:val="24"/>
          <w:lang w:val="en-GB" w:eastAsia="en-US"/>
        </w:rPr>
        <w:t>(a)</w:t>
      </w:r>
      <w:r w:rsidRPr="00DE6BA4">
        <w:rPr>
          <w:szCs w:val="24"/>
          <w:lang w:val="en-GB" w:eastAsia="en-US"/>
        </w:rPr>
        <w:tab/>
        <w:t>deimhniú ECBA de bhun Airteagal 21;</w:t>
      </w:r>
    </w:p>
    <w:p w:rsidR="005208A3" w:rsidRPr="00DE6BA4" w:rsidRDefault="005208A3" w:rsidP="005208A3">
      <w:pPr>
        <w:spacing w:before="120" w:after="120" w:line="360" w:lineRule="auto"/>
        <w:ind w:left="1416" w:hanging="566"/>
        <w:rPr>
          <w:szCs w:val="24"/>
          <w:lang w:val="en-GB" w:eastAsia="en-US"/>
        </w:rPr>
      </w:pPr>
      <w:r w:rsidRPr="00DE6BA4">
        <w:rPr>
          <w:szCs w:val="24"/>
          <w:lang w:val="en-GB" w:eastAsia="en-US"/>
        </w:rPr>
        <w:t>(b)</w:t>
      </w:r>
      <w:r w:rsidRPr="00DE6BA4">
        <w:rPr>
          <w:szCs w:val="24"/>
          <w:lang w:val="en-GB" w:eastAsia="en-US"/>
        </w:rPr>
        <w:tab/>
        <w:t>leachtú ECBA;</w:t>
      </w:r>
    </w:p>
    <w:p w:rsidR="005208A3" w:rsidRPr="00DE6BA4" w:rsidRDefault="005208A3" w:rsidP="005208A3">
      <w:pPr>
        <w:spacing w:before="120" w:after="120" w:line="360" w:lineRule="auto"/>
        <w:ind w:left="1416" w:hanging="566"/>
        <w:rPr>
          <w:szCs w:val="24"/>
          <w:lang w:val="en-GB" w:eastAsia="en-US"/>
        </w:rPr>
      </w:pPr>
      <w:r w:rsidRPr="00DE6BA4">
        <w:rPr>
          <w:szCs w:val="24"/>
          <w:lang w:val="en-GB" w:eastAsia="en-US"/>
        </w:rPr>
        <w:t>(c)</w:t>
      </w:r>
      <w:r w:rsidRPr="00DE6BA4">
        <w:rPr>
          <w:szCs w:val="24"/>
          <w:lang w:val="en-GB" w:eastAsia="en-US"/>
        </w:rPr>
        <w:tab/>
        <w:t>díscaoileadh ECBA.</w:t>
      </w:r>
    </w:p>
    <w:p w:rsidR="000F0369" w:rsidRPr="00DE6BA4" w:rsidRDefault="000F0369" w:rsidP="005208A3">
      <w:pPr>
        <w:spacing w:before="120" w:after="120" w:line="360" w:lineRule="auto"/>
        <w:ind w:left="850" w:hanging="850"/>
        <w:rPr>
          <w:szCs w:val="24"/>
          <w:lang w:val="en-GB" w:eastAsia="en-US"/>
        </w:rPr>
      </w:pPr>
      <w:r w:rsidRPr="00DE6BA4">
        <w:rPr>
          <w:szCs w:val="24"/>
          <w:lang w:val="en-GB" w:eastAsia="en-US"/>
        </w:rPr>
        <w:br w:type="page"/>
      </w:r>
    </w:p>
    <w:p w:rsidR="005208A3" w:rsidRPr="00DE6BA4" w:rsidRDefault="005208A3" w:rsidP="005208A3">
      <w:pPr>
        <w:spacing w:before="120" w:after="120" w:line="360" w:lineRule="auto"/>
        <w:ind w:left="850" w:hanging="850"/>
        <w:rPr>
          <w:szCs w:val="24"/>
          <w:lang w:val="en-GB" w:eastAsia="en-US"/>
        </w:rPr>
      </w:pPr>
      <w:r w:rsidRPr="00DE6BA4">
        <w:rPr>
          <w:szCs w:val="24"/>
          <w:lang w:val="en-GB" w:eastAsia="en-US"/>
        </w:rPr>
        <w:lastRenderedPageBreak/>
        <w:t>5.</w:t>
      </w:r>
      <w:r w:rsidRPr="00DE6BA4">
        <w:rPr>
          <w:szCs w:val="24"/>
          <w:lang w:val="en-GB" w:eastAsia="en-US"/>
        </w:rPr>
        <w:tab/>
        <w:t xml:space="preserve">Áiritheoidh na Ballstáit </w:t>
      </w:r>
      <w:r w:rsidRPr="00DE6BA4">
        <w:rPr>
          <w:strike/>
          <w:szCs w:val="24"/>
          <w:lang w:val="en-GB" w:eastAsia="en-US"/>
        </w:rPr>
        <w:t>nach</w:t>
      </w:r>
      <w:r w:rsidRPr="00DE6BA4">
        <w:rPr>
          <w:b/>
          <w:i/>
          <w:szCs w:val="24"/>
          <w:lang w:val="en-GB" w:eastAsia="en-US"/>
        </w:rPr>
        <w:t>go</w:t>
      </w:r>
      <w:r w:rsidRPr="00DE6BA4">
        <w:rPr>
          <w:szCs w:val="24"/>
          <w:lang w:val="en-GB" w:eastAsia="en-US"/>
        </w:rPr>
        <w:t xml:space="preserve"> mbeidh na doiciméid agus an fhaisnéis dá dtagraítear i mír 4 ar fáil go </w:t>
      </w:r>
      <w:r w:rsidRPr="00DE6BA4">
        <w:rPr>
          <w:strike/>
          <w:szCs w:val="24"/>
          <w:lang w:val="en-GB" w:eastAsia="en-US"/>
        </w:rPr>
        <w:t>poiblí ar feadh tréimhse is faide ná 6 mhí</w:t>
      </w:r>
      <w:r w:rsidRPr="00DE6BA4">
        <w:rPr>
          <w:b/>
          <w:i/>
          <w:szCs w:val="24"/>
          <w:lang w:val="en-GB" w:eastAsia="en-US"/>
        </w:rPr>
        <w:t>dtí deireadh na bliana airgeadais</w:t>
      </w:r>
      <w:r w:rsidRPr="00DE6BA4">
        <w:rPr>
          <w:szCs w:val="24"/>
          <w:lang w:val="en-GB" w:eastAsia="en-US"/>
        </w:rPr>
        <w:t xml:space="preserve"> tar éis dhíscaoileadh ECBA.</w:t>
      </w:r>
      <w:r w:rsidRPr="00DE6BA4">
        <w:rPr>
          <w:b/>
          <w:i/>
          <w:szCs w:val="24"/>
          <w:lang w:val="en-GB" w:eastAsia="en-US"/>
        </w:rPr>
        <w:t xml:space="preserve"> [Leasú 100]</w:t>
      </w:r>
    </w:p>
    <w:p w:rsidR="005208A3" w:rsidRPr="00DE6BA4" w:rsidRDefault="005208A3" w:rsidP="005208A3">
      <w:pPr>
        <w:spacing w:before="120" w:after="120" w:line="360" w:lineRule="auto"/>
        <w:ind w:left="850" w:hanging="850"/>
        <w:rPr>
          <w:szCs w:val="24"/>
          <w:lang w:val="en-GB" w:eastAsia="en-US"/>
        </w:rPr>
      </w:pPr>
      <w:r w:rsidRPr="00DE6BA4">
        <w:rPr>
          <w:szCs w:val="24"/>
          <w:lang w:val="en-GB" w:eastAsia="en-US"/>
        </w:rPr>
        <w:t>6.</w:t>
      </w:r>
      <w:r w:rsidRPr="00DE6BA4">
        <w:rPr>
          <w:szCs w:val="24"/>
          <w:lang w:val="en-GB" w:eastAsia="en-US"/>
        </w:rPr>
        <w:tab/>
        <w:t xml:space="preserve">Áiritheoidh na Ballstáit nach gcoinneofar sonraí pearsanta sa chlár tar éis dhíscaoileadh ECBA ar feadh tréimhse is faide ná </w:t>
      </w:r>
      <w:r w:rsidRPr="00DE6BA4">
        <w:rPr>
          <w:strike/>
          <w:szCs w:val="24"/>
          <w:lang w:val="en-GB" w:eastAsia="en-US"/>
        </w:rPr>
        <w:t>2 bhliain</w:t>
      </w:r>
      <w:r w:rsidRPr="00DE6BA4">
        <w:rPr>
          <w:b/>
          <w:i/>
          <w:szCs w:val="24"/>
          <w:lang w:val="en-GB" w:eastAsia="en-US"/>
        </w:rPr>
        <w:t>5 bliana</w:t>
      </w:r>
      <w:r w:rsidRPr="00DE6BA4">
        <w:rPr>
          <w:szCs w:val="24"/>
          <w:lang w:val="en-GB" w:eastAsia="en-US"/>
        </w:rPr>
        <w:t>.</w:t>
      </w:r>
      <w:r w:rsidRPr="00DE6BA4">
        <w:rPr>
          <w:b/>
          <w:i/>
          <w:szCs w:val="24"/>
          <w:lang w:val="en-GB" w:eastAsia="en-US"/>
        </w:rPr>
        <w:t xml:space="preserve"> [Leasú 101]</w:t>
      </w:r>
    </w:p>
    <w:p w:rsidR="005208A3" w:rsidRPr="00DE6BA4" w:rsidRDefault="005208A3" w:rsidP="005208A3">
      <w:pPr>
        <w:spacing w:before="120" w:after="120" w:line="360" w:lineRule="auto"/>
        <w:jc w:val="center"/>
        <w:rPr>
          <w:szCs w:val="24"/>
          <w:lang w:val="en-GB" w:eastAsia="en-US"/>
        </w:rPr>
      </w:pPr>
      <w:r w:rsidRPr="00DE6BA4">
        <w:rPr>
          <w:szCs w:val="24"/>
          <w:lang w:val="en-GB" w:eastAsia="en-US"/>
        </w:rPr>
        <w:t>Airteagal 21</w:t>
      </w:r>
      <w:r w:rsidRPr="00DE6BA4">
        <w:rPr>
          <w:szCs w:val="24"/>
          <w:lang w:val="en-GB" w:eastAsia="en-US"/>
        </w:rPr>
        <w:br/>
        <w:t>Ábhar an deimhnithe ECBA</w:t>
      </w:r>
    </w:p>
    <w:p w:rsidR="005208A3" w:rsidRPr="00DE6BA4" w:rsidRDefault="005208A3" w:rsidP="005208A3">
      <w:pPr>
        <w:spacing w:before="120" w:after="120" w:line="360" w:lineRule="auto"/>
        <w:ind w:left="850" w:hanging="850"/>
        <w:rPr>
          <w:szCs w:val="24"/>
          <w:lang w:val="en-GB" w:eastAsia="en-US"/>
        </w:rPr>
      </w:pPr>
      <w:r w:rsidRPr="00DE6BA4">
        <w:rPr>
          <w:szCs w:val="24"/>
          <w:lang w:val="en-GB" w:eastAsia="en-US"/>
        </w:rPr>
        <w:t>1.</w:t>
      </w:r>
      <w:r w:rsidRPr="00DE6BA4">
        <w:rPr>
          <w:szCs w:val="24"/>
          <w:lang w:val="en-GB" w:eastAsia="en-US"/>
        </w:rPr>
        <w:tab/>
        <w:t>Áiritheoidh an Ballstát go n‑eiseoidh na húdaráis inniúla an deimhniú ECBA, go digiteach agus i bhfoirm páipéir araon, laistigh de 5 lá ón dáta a gclárófar ECBA. Áiritheoidh na Ballstáit go n‑aithneofar deimhniú ECBA mar fhianaise ar chlárú ECBA</w:t>
      </w:r>
      <w:r w:rsidRPr="00DE6BA4">
        <w:rPr>
          <w:b/>
          <w:i/>
          <w:szCs w:val="24"/>
          <w:lang w:val="en-GB" w:eastAsia="en-US"/>
        </w:rPr>
        <w:t xml:space="preserve">, ar </w:t>
      </w:r>
      <w:r w:rsidR="008C75A3">
        <w:rPr>
          <w:b/>
          <w:i/>
          <w:szCs w:val="24"/>
          <w:lang w:val="en-GB" w:eastAsia="en-US"/>
        </w:rPr>
        <w:t xml:space="preserve">a </w:t>
      </w:r>
      <w:r w:rsidRPr="00DE6BA4">
        <w:rPr>
          <w:b/>
          <w:i/>
          <w:szCs w:val="24"/>
          <w:lang w:val="en-GB" w:eastAsia="en-US"/>
        </w:rPr>
        <w:t xml:space="preserve">phearsantacht dhlítheanach agus ar </w:t>
      </w:r>
      <w:r w:rsidR="008C75A3">
        <w:rPr>
          <w:b/>
          <w:i/>
          <w:szCs w:val="24"/>
          <w:lang w:val="en-GB" w:eastAsia="en-US"/>
        </w:rPr>
        <w:t xml:space="preserve">a </w:t>
      </w:r>
      <w:r w:rsidRPr="00DE6BA4">
        <w:rPr>
          <w:b/>
          <w:i/>
          <w:szCs w:val="24"/>
          <w:lang w:val="en-GB" w:eastAsia="en-US"/>
        </w:rPr>
        <w:t>inniúlacht dhlítheanach</w:t>
      </w:r>
      <w:r w:rsidRPr="00DE6BA4">
        <w:rPr>
          <w:szCs w:val="24"/>
          <w:lang w:val="en-GB" w:eastAsia="en-US"/>
        </w:rPr>
        <w:t>. Áireofar an fhaisnéis seo a leanas leis an deimhniú ECBA:</w:t>
      </w:r>
      <w:r w:rsidRPr="00DE6BA4">
        <w:rPr>
          <w:b/>
          <w:i/>
          <w:szCs w:val="24"/>
          <w:lang w:val="en-GB" w:eastAsia="en-US"/>
        </w:rPr>
        <w:t xml:space="preserve"> [Leasú 102]</w:t>
      </w:r>
    </w:p>
    <w:p w:rsidR="005208A3" w:rsidRPr="00DE6BA4" w:rsidRDefault="005208A3" w:rsidP="005208A3">
      <w:pPr>
        <w:spacing w:before="120" w:after="120" w:line="360" w:lineRule="auto"/>
        <w:ind w:left="1416" w:hanging="566"/>
        <w:rPr>
          <w:szCs w:val="24"/>
          <w:lang w:val="en-GB" w:eastAsia="en-US"/>
        </w:rPr>
      </w:pPr>
      <w:r w:rsidRPr="00DE6BA4">
        <w:rPr>
          <w:szCs w:val="24"/>
          <w:lang w:val="en-GB" w:eastAsia="en-US"/>
        </w:rPr>
        <w:t>(a)</w:t>
      </w:r>
      <w:r w:rsidRPr="00DE6BA4">
        <w:rPr>
          <w:szCs w:val="24"/>
          <w:lang w:val="en-GB" w:eastAsia="en-US"/>
        </w:rPr>
        <w:tab/>
        <w:t>uimhir chlárúcháin uathúil an ECBA agus cód tíre dhá litir an Bhallstáit baile;</w:t>
      </w:r>
    </w:p>
    <w:p w:rsidR="005208A3" w:rsidRPr="00DE6BA4" w:rsidRDefault="005208A3" w:rsidP="005208A3">
      <w:pPr>
        <w:spacing w:before="120" w:after="120" w:line="360" w:lineRule="auto"/>
        <w:ind w:left="1416" w:hanging="566"/>
        <w:rPr>
          <w:szCs w:val="24"/>
          <w:lang w:val="en-GB" w:eastAsia="en-US"/>
        </w:rPr>
      </w:pPr>
      <w:r w:rsidRPr="00DE6BA4">
        <w:rPr>
          <w:szCs w:val="24"/>
          <w:lang w:val="en-GB" w:eastAsia="en-US"/>
        </w:rPr>
        <w:t>(b)</w:t>
      </w:r>
      <w:r w:rsidRPr="00DE6BA4">
        <w:rPr>
          <w:szCs w:val="24"/>
          <w:lang w:val="en-GB" w:eastAsia="en-US"/>
        </w:rPr>
        <w:tab/>
        <w:t>dáta clárúcháin an ECBA;</w:t>
      </w:r>
    </w:p>
    <w:p w:rsidR="000F0369" w:rsidRPr="00DE6BA4" w:rsidRDefault="000F0369" w:rsidP="005208A3">
      <w:pPr>
        <w:spacing w:before="120" w:after="120" w:line="360" w:lineRule="auto"/>
        <w:ind w:left="1416" w:hanging="566"/>
        <w:rPr>
          <w:szCs w:val="24"/>
          <w:lang w:val="en-GB" w:eastAsia="en-US"/>
        </w:rPr>
      </w:pPr>
      <w:r w:rsidRPr="00DE6BA4">
        <w:rPr>
          <w:szCs w:val="24"/>
          <w:lang w:val="en-GB" w:eastAsia="en-US"/>
        </w:rPr>
        <w:br w:type="page"/>
      </w:r>
    </w:p>
    <w:p w:rsidR="005208A3" w:rsidRPr="00DE6BA4" w:rsidRDefault="005208A3" w:rsidP="005208A3">
      <w:pPr>
        <w:spacing w:before="120" w:after="120" w:line="360" w:lineRule="auto"/>
        <w:ind w:left="1416" w:hanging="566"/>
        <w:rPr>
          <w:szCs w:val="24"/>
          <w:lang w:val="en-GB" w:eastAsia="en-US"/>
        </w:rPr>
      </w:pPr>
      <w:r w:rsidRPr="00DE6BA4">
        <w:rPr>
          <w:szCs w:val="24"/>
          <w:lang w:val="en-GB" w:eastAsia="en-US"/>
        </w:rPr>
        <w:lastRenderedPageBreak/>
        <w:t>(c)</w:t>
      </w:r>
      <w:r w:rsidRPr="00DE6BA4">
        <w:rPr>
          <w:szCs w:val="24"/>
          <w:lang w:val="en-GB" w:eastAsia="en-US"/>
        </w:rPr>
        <w:tab/>
        <w:t>dáta aon aistrithe ar oifig chláraithe ECBA</w:t>
      </w:r>
    </w:p>
    <w:p w:rsidR="005208A3" w:rsidRPr="00DE6BA4" w:rsidRDefault="005208A3" w:rsidP="005208A3">
      <w:pPr>
        <w:spacing w:before="120" w:after="120" w:line="360" w:lineRule="auto"/>
        <w:ind w:left="1416" w:hanging="566"/>
        <w:rPr>
          <w:szCs w:val="24"/>
          <w:lang w:val="en-GB" w:eastAsia="en-US"/>
        </w:rPr>
      </w:pPr>
      <w:r w:rsidRPr="00DE6BA4">
        <w:rPr>
          <w:szCs w:val="24"/>
          <w:lang w:val="en-GB" w:eastAsia="en-US"/>
        </w:rPr>
        <w:t>(d)</w:t>
      </w:r>
      <w:r w:rsidRPr="00DE6BA4">
        <w:rPr>
          <w:szCs w:val="24"/>
          <w:lang w:val="en-GB" w:eastAsia="en-US"/>
        </w:rPr>
        <w:tab/>
        <w:t>ainm an ECBA;</w:t>
      </w:r>
    </w:p>
    <w:p w:rsidR="005208A3" w:rsidRPr="00DE6BA4" w:rsidRDefault="005208A3" w:rsidP="005208A3">
      <w:pPr>
        <w:spacing w:before="120" w:after="120" w:line="360" w:lineRule="auto"/>
        <w:ind w:left="1416" w:hanging="566"/>
        <w:rPr>
          <w:szCs w:val="24"/>
          <w:lang w:val="en-GB" w:eastAsia="en-US"/>
        </w:rPr>
      </w:pPr>
      <w:r w:rsidRPr="00DE6BA4">
        <w:rPr>
          <w:szCs w:val="24"/>
          <w:lang w:val="en-GB" w:eastAsia="en-US"/>
        </w:rPr>
        <w:t>(e)</w:t>
      </w:r>
      <w:r w:rsidRPr="00DE6BA4">
        <w:rPr>
          <w:szCs w:val="24"/>
          <w:lang w:val="en-GB" w:eastAsia="en-US"/>
        </w:rPr>
        <w:tab/>
        <w:t>seoladh poist na hoifige cláraithe de chuid an ECBA, agus a sheoladh ríomhphoist;</w:t>
      </w:r>
    </w:p>
    <w:p w:rsidR="005208A3" w:rsidRPr="00DE6BA4" w:rsidRDefault="005208A3" w:rsidP="005208A3">
      <w:pPr>
        <w:spacing w:before="120" w:after="120" w:line="360" w:lineRule="auto"/>
        <w:ind w:left="1416" w:hanging="566"/>
        <w:rPr>
          <w:szCs w:val="24"/>
          <w:lang w:val="en-GB" w:eastAsia="en-US"/>
        </w:rPr>
      </w:pPr>
      <w:r w:rsidRPr="00DE6BA4">
        <w:rPr>
          <w:szCs w:val="24"/>
          <w:lang w:val="en-GB" w:eastAsia="en-US"/>
        </w:rPr>
        <w:t>(f)</w:t>
      </w:r>
      <w:r w:rsidRPr="00DE6BA4">
        <w:rPr>
          <w:szCs w:val="24"/>
          <w:lang w:val="en-GB" w:eastAsia="en-US"/>
        </w:rPr>
        <w:tab/>
        <w:t>cuspóirí ECBA mar atá leagtha amach ina reachtanna.</w:t>
      </w:r>
    </w:p>
    <w:p w:rsidR="005208A3" w:rsidRPr="00DE6BA4" w:rsidRDefault="005208A3" w:rsidP="005208A3">
      <w:pPr>
        <w:spacing w:before="120" w:after="120" w:line="360" w:lineRule="auto"/>
        <w:ind w:left="850" w:hanging="850"/>
        <w:rPr>
          <w:szCs w:val="24"/>
          <w:lang w:val="en-GB" w:eastAsia="en-US"/>
        </w:rPr>
      </w:pPr>
      <w:r w:rsidRPr="00DE6BA4">
        <w:rPr>
          <w:szCs w:val="24"/>
          <w:lang w:val="en-GB" w:eastAsia="en-US"/>
        </w:rPr>
        <w:t>2.</w:t>
      </w:r>
      <w:r w:rsidRPr="00DE6BA4">
        <w:rPr>
          <w:szCs w:val="24"/>
          <w:lang w:val="en-GB" w:eastAsia="en-US"/>
        </w:rPr>
        <w:tab/>
        <w:t>Ar fhógra a fháil ón duine atá údaraithe chun ionadaíocht a dhéanamh ar ECBA dá dtagraítear in Airteagal 18(1), pointe (d) go bhfuil athruithe tagtha ar an bhfaisnéis a liostaítear i mír 1 den Airteagal seo, eiseoidh na Ballstáit deimhniú nuashonraithe ECBA, go digiteach agus i bhfoirm páipéir araon, laistigh de 5 lá ó fhógra a thabhairt faoi na hathruithe sin.</w:t>
      </w:r>
    </w:p>
    <w:p w:rsidR="005208A3" w:rsidRPr="00DE6BA4" w:rsidRDefault="005208A3" w:rsidP="005208A3">
      <w:pPr>
        <w:spacing w:before="120" w:after="120" w:line="360" w:lineRule="auto"/>
        <w:ind w:left="850" w:hanging="850"/>
        <w:rPr>
          <w:szCs w:val="24"/>
          <w:lang w:val="en-GB" w:eastAsia="en-US"/>
        </w:rPr>
      </w:pPr>
      <w:r w:rsidRPr="00DE6BA4">
        <w:rPr>
          <w:szCs w:val="24"/>
          <w:lang w:val="en-GB" w:eastAsia="en-US"/>
        </w:rPr>
        <w:t>3.</w:t>
      </w:r>
      <w:r w:rsidRPr="00DE6BA4">
        <w:rPr>
          <w:szCs w:val="24"/>
          <w:lang w:val="en-GB" w:eastAsia="en-US"/>
        </w:rPr>
        <w:tab/>
        <w:t xml:space="preserve">Chun úsáid an deimhnithe ECBA a éascú i ngach Ballstát, a fhormáid a chomhchuibhiú agus an t‑ualach riaracháin ar údaráis inniúla na mBallstát agus ar ECBA a laghdú, bunóidh an Coimisiún an teimpléad le haghaidh dheimhniú ECBA agus a shonraíochtaí teicniúla trí bhíthin gníomh cur chun feidhme. </w:t>
      </w:r>
      <w:r w:rsidRPr="00DE6BA4">
        <w:rPr>
          <w:strike/>
          <w:szCs w:val="24"/>
          <w:lang w:val="en-GB" w:eastAsia="en-US"/>
        </w:rPr>
        <w:t>Déanfar</w:t>
      </w:r>
      <w:r w:rsidRPr="00DE6BA4">
        <w:rPr>
          <w:b/>
          <w:i/>
          <w:szCs w:val="24"/>
          <w:lang w:val="en-GB" w:eastAsia="en-US"/>
        </w:rPr>
        <w:t>Glacfar</w:t>
      </w:r>
      <w:r w:rsidRPr="00DE6BA4">
        <w:rPr>
          <w:szCs w:val="24"/>
          <w:lang w:val="en-GB" w:eastAsia="en-US"/>
        </w:rPr>
        <w:t xml:space="preserve"> an gníomh cur chun feidhme sin</w:t>
      </w:r>
      <w:r w:rsidRPr="00DE6BA4">
        <w:rPr>
          <w:strike/>
          <w:szCs w:val="24"/>
          <w:lang w:val="en-GB" w:eastAsia="en-US"/>
        </w:rPr>
        <w:t xml:space="preserve"> a ghlacadh</w:t>
      </w:r>
      <w:r w:rsidRPr="00DE6BA4">
        <w:rPr>
          <w:szCs w:val="24"/>
          <w:lang w:val="en-GB" w:eastAsia="en-US"/>
        </w:rPr>
        <w:t xml:space="preserve"> i gcomhréir leis an nós imeachta scrúdúcháin dá dtagraítear in Airteagal </w:t>
      </w:r>
      <w:r w:rsidRPr="00DE6BA4">
        <w:rPr>
          <w:strike/>
          <w:szCs w:val="24"/>
          <w:lang w:val="en-GB" w:eastAsia="en-US"/>
        </w:rPr>
        <w:t>30(2)</w:t>
      </w:r>
      <w:r w:rsidRPr="00DE6BA4">
        <w:rPr>
          <w:b/>
          <w:i/>
          <w:szCs w:val="24"/>
          <w:lang w:val="en-GB" w:eastAsia="en-US"/>
        </w:rPr>
        <w:t>29a(6)</w:t>
      </w:r>
      <w:r w:rsidRPr="00DE6BA4">
        <w:rPr>
          <w:szCs w:val="24"/>
          <w:lang w:val="en-GB" w:eastAsia="en-US"/>
        </w:rPr>
        <w:t>.</w:t>
      </w:r>
      <w:r w:rsidRPr="00DE6BA4">
        <w:rPr>
          <w:b/>
          <w:i/>
          <w:szCs w:val="24"/>
          <w:lang w:val="en-GB" w:eastAsia="en-US"/>
        </w:rPr>
        <w:t xml:space="preserve"> [Leasú 103]</w:t>
      </w:r>
    </w:p>
    <w:p w:rsidR="000F0369" w:rsidRPr="00DE6BA4" w:rsidRDefault="000F0369" w:rsidP="005208A3">
      <w:pPr>
        <w:spacing w:before="120" w:after="120" w:line="360" w:lineRule="auto"/>
        <w:jc w:val="center"/>
        <w:rPr>
          <w:szCs w:val="24"/>
          <w:lang w:val="en-GB" w:eastAsia="en-US"/>
        </w:rPr>
      </w:pPr>
      <w:r w:rsidRPr="00DE6BA4">
        <w:rPr>
          <w:szCs w:val="24"/>
          <w:lang w:val="en-GB" w:eastAsia="en-US"/>
        </w:rPr>
        <w:br w:type="page"/>
      </w:r>
    </w:p>
    <w:p w:rsidR="005208A3" w:rsidRPr="00DE6BA4" w:rsidRDefault="005208A3" w:rsidP="005208A3">
      <w:pPr>
        <w:spacing w:before="120" w:after="120" w:line="360" w:lineRule="auto"/>
        <w:jc w:val="center"/>
        <w:rPr>
          <w:szCs w:val="24"/>
          <w:lang w:val="en-GB" w:eastAsia="en-US"/>
        </w:rPr>
      </w:pPr>
      <w:r w:rsidRPr="00DE6BA4">
        <w:rPr>
          <w:szCs w:val="24"/>
          <w:lang w:val="en-GB" w:eastAsia="en-US"/>
        </w:rPr>
        <w:lastRenderedPageBreak/>
        <w:t xml:space="preserve">Caibidil 4 </w:t>
      </w:r>
      <w:r w:rsidRPr="00DE6BA4">
        <w:rPr>
          <w:szCs w:val="24"/>
          <w:lang w:val="en-GB" w:eastAsia="en-US"/>
        </w:rPr>
        <w:br/>
        <w:t>Soghluaisteacht</w:t>
      </w:r>
    </w:p>
    <w:p w:rsidR="005208A3" w:rsidRPr="00DE6BA4" w:rsidRDefault="005208A3" w:rsidP="005208A3">
      <w:pPr>
        <w:spacing w:before="120" w:after="120" w:line="360" w:lineRule="auto"/>
        <w:jc w:val="center"/>
        <w:rPr>
          <w:szCs w:val="24"/>
          <w:lang w:val="en-GB" w:eastAsia="en-US"/>
        </w:rPr>
      </w:pPr>
      <w:r w:rsidRPr="00DE6BA4">
        <w:rPr>
          <w:szCs w:val="24"/>
          <w:lang w:val="en-GB" w:eastAsia="en-US"/>
        </w:rPr>
        <w:t>Airteagal 22</w:t>
      </w:r>
      <w:r w:rsidRPr="00DE6BA4">
        <w:rPr>
          <w:szCs w:val="24"/>
          <w:lang w:val="en-GB" w:eastAsia="en-US"/>
        </w:rPr>
        <w:br/>
        <w:t>Aistriú na hoifige cláraithe</w:t>
      </w:r>
    </w:p>
    <w:p w:rsidR="005208A3" w:rsidRPr="00DE6BA4" w:rsidRDefault="005208A3" w:rsidP="005208A3">
      <w:pPr>
        <w:spacing w:before="120" w:after="120" w:line="360" w:lineRule="auto"/>
        <w:ind w:left="850" w:hanging="850"/>
        <w:rPr>
          <w:szCs w:val="24"/>
          <w:lang w:val="en-GB" w:eastAsia="en-US"/>
        </w:rPr>
      </w:pPr>
      <w:r w:rsidRPr="00DE6BA4">
        <w:rPr>
          <w:szCs w:val="24"/>
          <w:lang w:val="en-GB" w:eastAsia="en-US"/>
        </w:rPr>
        <w:t>1.</w:t>
      </w:r>
      <w:r w:rsidRPr="00DE6BA4">
        <w:rPr>
          <w:szCs w:val="24"/>
          <w:lang w:val="en-GB" w:eastAsia="en-US"/>
        </w:rPr>
        <w:tab/>
        <w:t>Áiritheoidh na Ballstáit go mbeidh an ceart ag ECBA a oifig chláraithe a aistriú ó Bhallstát amháin go Ballstát eile.</w:t>
      </w:r>
    </w:p>
    <w:p w:rsidR="005208A3" w:rsidRPr="00DE6BA4" w:rsidRDefault="005208A3" w:rsidP="005208A3">
      <w:pPr>
        <w:spacing w:before="120" w:after="120" w:line="360" w:lineRule="auto"/>
        <w:ind w:left="850" w:hanging="850"/>
        <w:rPr>
          <w:szCs w:val="24"/>
          <w:lang w:val="en-GB" w:eastAsia="en-US"/>
        </w:rPr>
      </w:pPr>
      <w:r w:rsidRPr="00DE6BA4">
        <w:rPr>
          <w:szCs w:val="24"/>
          <w:lang w:val="en-GB" w:eastAsia="en-US"/>
        </w:rPr>
        <w:t>2.</w:t>
      </w:r>
      <w:r w:rsidRPr="00DE6BA4">
        <w:rPr>
          <w:szCs w:val="24"/>
          <w:lang w:val="en-GB" w:eastAsia="en-US"/>
        </w:rPr>
        <w:tab/>
        <w:t>Áiritheoidh na Ballstáit nach é an toradh a bheidh ar an aistriú dá dtagraítear i mír 1 go ndíscaoilfear ECBA ná go gcruthófar duine dlítheanach nua sa Bhallstát a n‑aistrítear a oifig chuige. Áiritheoidh na Ballstáit nach ndéanfaidh aistriú na hoifige cláraithe difear d’aon cheann de shócmhainní nó de dhliteanais ECBA a bhí ann roimh an aistriú, lena n‑áirítear aon téarmaí i gconarthaí, nó creidmheasanna, cearta agus oibleagáidí.</w:t>
      </w:r>
    </w:p>
    <w:p w:rsidR="005208A3" w:rsidRPr="00DE6BA4" w:rsidRDefault="005208A3" w:rsidP="005208A3">
      <w:pPr>
        <w:spacing w:before="120" w:after="120" w:line="360" w:lineRule="auto"/>
        <w:ind w:left="850" w:hanging="850"/>
        <w:rPr>
          <w:szCs w:val="24"/>
          <w:lang w:val="en-GB" w:eastAsia="en-US"/>
        </w:rPr>
      </w:pPr>
      <w:r w:rsidRPr="00DE6BA4">
        <w:rPr>
          <w:szCs w:val="24"/>
          <w:lang w:val="en-GB" w:eastAsia="en-US"/>
        </w:rPr>
        <w:t>3.</w:t>
      </w:r>
      <w:r w:rsidRPr="00DE6BA4">
        <w:rPr>
          <w:szCs w:val="24"/>
          <w:lang w:val="en-GB" w:eastAsia="en-US"/>
        </w:rPr>
        <w:tab/>
        <w:t>Áiritheoidh na Ballstáit go dtiocfaidh an t‑aistriú i bhfeidhm ar dháta clárúcháin an ECBA sa Bhallstát baile chuig a n‑aistrítear é.</w:t>
      </w:r>
    </w:p>
    <w:p w:rsidR="000F0369" w:rsidRPr="00DE6BA4" w:rsidRDefault="000F0369" w:rsidP="005208A3">
      <w:pPr>
        <w:spacing w:before="120" w:after="120" w:line="360" w:lineRule="auto"/>
        <w:ind w:left="850" w:hanging="850"/>
        <w:rPr>
          <w:szCs w:val="24"/>
          <w:lang w:val="en-GB" w:eastAsia="en-US"/>
        </w:rPr>
      </w:pPr>
      <w:r w:rsidRPr="00DE6BA4">
        <w:rPr>
          <w:szCs w:val="24"/>
          <w:lang w:val="en-GB" w:eastAsia="en-US"/>
        </w:rPr>
        <w:br w:type="page"/>
      </w:r>
    </w:p>
    <w:p w:rsidR="005208A3" w:rsidRPr="00DE6BA4" w:rsidRDefault="005208A3" w:rsidP="005208A3">
      <w:pPr>
        <w:spacing w:before="120" w:after="120" w:line="360" w:lineRule="auto"/>
        <w:ind w:left="850" w:hanging="850"/>
        <w:rPr>
          <w:szCs w:val="24"/>
          <w:lang w:val="en-GB" w:eastAsia="en-US"/>
        </w:rPr>
      </w:pPr>
      <w:r w:rsidRPr="00DE6BA4">
        <w:rPr>
          <w:szCs w:val="24"/>
          <w:lang w:val="en-GB" w:eastAsia="en-US"/>
        </w:rPr>
        <w:lastRenderedPageBreak/>
        <w:t>4.</w:t>
      </w:r>
      <w:r w:rsidRPr="00DE6BA4">
        <w:rPr>
          <w:szCs w:val="24"/>
          <w:lang w:val="en-GB" w:eastAsia="en-US"/>
        </w:rPr>
        <w:tab/>
        <w:t>De mhaolú ar mhír 1 den Airteagal seo, áiritheoidh na Ballstáit nach gceadóidh údarás inniúil an Bhallstáit a bhfuil sé beartaithe ag ECBA a oifig chláraithe a aistriú chuige an t‑aistriú in aon cheann de na cásanna seo a leanas:</w:t>
      </w:r>
    </w:p>
    <w:p w:rsidR="005208A3" w:rsidRPr="00DE6BA4" w:rsidRDefault="005208A3" w:rsidP="005208A3">
      <w:pPr>
        <w:spacing w:before="120" w:after="120" w:line="360" w:lineRule="auto"/>
        <w:ind w:left="1416" w:hanging="566"/>
        <w:rPr>
          <w:szCs w:val="24"/>
          <w:lang w:val="en-GB" w:eastAsia="en-US"/>
        </w:rPr>
      </w:pPr>
      <w:r w:rsidRPr="00DE6BA4">
        <w:rPr>
          <w:szCs w:val="24"/>
          <w:lang w:val="en-GB" w:eastAsia="en-US"/>
        </w:rPr>
        <w:t>(a)</w:t>
      </w:r>
      <w:r w:rsidRPr="00DE6BA4">
        <w:rPr>
          <w:szCs w:val="24"/>
          <w:lang w:val="en-GB" w:eastAsia="en-US"/>
        </w:rPr>
        <w:tab/>
        <w:t>i gcás nach gcomhlíonann ECBA ceanglais Airteagal 3, mír 1, mír 2 nó mír 3;</w:t>
      </w:r>
    </w:p>
    <w:p w:rsidR="005208A3" w:rsidRPr="00DE6BA4" w:rsidRDefault="005208A3" w:rsidP="005208A3">
      <w:pPr>
        <w:spacing w:before="120" w:after="120" w:line="360" w:lineRule="auto"/>
        <w:ind w:left="1416" w:hanging="566"/>
        <w:rPr>
          <w:szCs w:val="24"/>
          <w:lang w:val="en-GB" w:eastAsia="en-US"/>
        </w:rPr>
      </w:pPr>
      <w:r w:rsidRPr="00DE6BA4">
        <w:rPr>
          <w:szCs w:val="24"/>
          <w:lang w:val="en-GB" w:eastAsia="en-US"/>
        </w:rPr>
        <w:t>(b)</w:t>
      </w:r>
      <w:r w:rsidRPr="00DE6BA4">
        <w:rPr>
          <w:szCs w:val="24"/>
          <w:lang w:val="en-GB" w:eastAsia="en-US"/>
        </w:rPr>
        <w:tab/>
        <w:t>i gcás ina mbeidh cinneadh dá dtagraítear in Airteagal 24(2) déanta nó i gcás inar eisíodh fógra réasúnaithe dá dtagraítear in Airteagal 25(3);</w:t>
      </w:r>
    </w:p>
    <w:p w:rsidR="005208A3" w:rsidRPr="00DE6BA4" w:rsidRDefault="005208A3" w:rsidP="005208A3">
      <w:pPr>
        <w:spacing w:before="120" w:after="120" w:line="360" w:lineRule="auto"/>
        <w:ind w:left="1416" w:hanging="566"/>
        <w:rPr>
          <w:szCs w:val="24"/>
          <w:lang w:val="en-GB" w:eastAsia="en-US"/>
        </w:rPr>
      </w:pPr>
      <w:r w:rsidRPr="00DE6BA4">
        <w:rPr>
          <w:szCs w:val="24"/>
          <w:lang w:val="en-GB" w:eastAsia="en-US"/>
        </w:rPr>
        <w:t>(c)</w:t>
      </w:r>
      <w:r w:rsidRPr="00DE6BA4">
        <w:rPr>
          <w:szCs w:val="24"/>
          <w:lang w:val="en-GB" w:eastAsia="en-US"/>
        </w:rPr>
        <w:tab/>
        <w:t xml:space="preserve">nuair </w:t>
      </w:r>
      <w:r w:rsidRPr="00DE6BA4">
        <w:rPr>
          <w:strike/>
          <w:szCs w:val="24"/>
          <w:lang w:val="en-GB" w:eastAsia="en-US"/>
        </w:rPr>
        <w:t>atá dócmhainneacht ar feitheamh</w:t>
      </w:r>
      <w:r w:rsidRPr="00DE6BA4">
        <w:rPr>
          <w:b/>
          <w:i/>
          <w:szCs w:val="24"/>
          <w:lang w:val="en-GB" w:eastAsia="en-US"/>
        </w:rPr>
        <w:t>a dearbhaíodh go bhfuil ECBA dócmhainneach nó go bhfuil sé faoi réir imeachtaí dócmhainneachta</w:t>
      </w:r>
      <w:r w:rsidRPr="00DE6BA4">
        <w:rPr>
          <w:szCs w:val="24"/>
          <w:lang w:val="en-GB" w:eastAsia="en-US"/>
        </w:rPr>
        <w:t>;</w:t>
      </w:r>
      <w:r w:rsidRPr="00DE6BA4">
        <w:rPr>
          <w:b/>
          <w:i/>
          <w:szCs w:val="24"/>
          <w:lang w:val="en-GB" w:eastAsia="en-US"/>
        </w:rPr>
        <w:t xml:space="preserve"> [Leasú 104]</w:t>
      </w:r>
    </w:p>
    <w:p w:rsidR="005208A3" w:rsidRPr="00DE6BA4" w:rsidRDefault="005208A3" w:rsidP="005208A3">
      <w:pPr>
        <w:spacing w:before="120" w:after="120" w:line="360" w:lineRule="auto"/>
        <w:ind w:left="1416" w:hanging="566"/>
        <w:rPr>
          <w:szCs w:val="24"/>
          <w:lang w:val="en-GB" w:eastAsia="en-US"/>
        </w:rPr>
      </w:pPr>
      <w:r w:rsidRPr="00DE6BA4">
        <w:rPr>
          <w:szCs w:val="24"/>
          <w:lang w:val="en-GB" w:eastAsia="en-US"/>
        </w:rPr>
        <w:t>(d)</w:t>
      </w:r>
      <w:r w:rsidRPr="00DE6BA4">
        <w:rPr>
          <w:szCs w:val="24"/>
          <w:lang w:val="en-GB" w:eastAsia="en-US"/>
        </w:rPr>
        <w:tab/>
        <w:t xml:space="preserve">i gcás ina mbeidh na daoine atá údaraithe chun ionadaíocht a dhéanamh ar ECBA dá dtagraítear in Airteagal 18(1), pointe (d), aon chomhalta den chomhlacht feidhmiúcháin nó ECBA féin, má fhoráiltear leis an dlí náisiúnta don fhéidearthacht sin, ina n‑ábhar d’imeachtaí i leith cion coiriúil </w:t>
      </w:r>
      <w:r w:rsidRPr="00DE6BA4">
        <w:rPr>
          <w:strike/>
          <w:szCs w:val="24"/>
          <w:lang w:val="en-GB" w:eastAsia="en-US"/>
        </w:rPr>
        <w:t>fíorthromchúiseach sa Bhallstát baile roimhe sin</w:t>
      </w:r>
      <w:r w:rsidRPr="00DE6BA4">
        <w:rPr>
          <w:b/>
          <w:i/>
          <w:szCs w:val="24"/>
          <w:lang w:val="en-GB" w:eastAsia="en-US"/>
        </w:rPr>
        <w:t>an-tromchúiseach agus i gcás ina mbeadh sé seo ina bhagairt ar an ord poiblí. I gcásanna den sórt sin, rachaidh Ballstát ar aghaidh le haistriú na hoifige cláraithe nuair a athrófar an t-ionadaí nó an comhalta den chomhlacht feidhmiúcháin nó nuair a thagann deireadh leis na himeachtaí agus nuair nach raibh ciontú mar thoradh orthu</w:t>
      </w:r>
      <w:r w:rsidRPr="00DE6BA4">
        <w:rPr>
          <w:szCs w:val="24"/>
          <w:lang w:val="en-GB" w:eastAsia="en-US"/>
        </w:rPr>
        <w:t>.</w:t>
      </w:r>
      <w:r w:rsidRPr="00DE6BA4">
        <w:rPr>
          <w:b/>
          <w:i/>
          <w:szCs w:val="24"/>
          <w:lang w:val="en-GB" w:eastAsia="en-US"/>
        </w:rPr>
        <w:t xml:space="preserve"> [Leasú 105]</w:t>
      </w:r>
    </w:p>
    <w:p w:rsidR="000F0369" w:rsidRPr="00DE6BA4" w:rsidRDefault="000F0369" w:rsidP="005208A3">
      <w:pPr>
        <w:spacing w:before="120" w:after="120" w:line="360" w:lineRule="auto"/>
        <w:jc w:val="center"/>
        <w:rPr>
          <w:szCs w:val="24"/>
          <w:lang w:val="en-GB" w:eastAsia="en-US"/>
        </w:rPr>
      </w:pPr>
      <w:r w:rsidRPr="00DE6BA4">
        <w:rPr>
          <w:szCs w:val="24"/>
          <w:lang w:val="en-GB" w:eastAsia="en-US"/>
        </w:rPr>
        <w:br w:type="page"/>
      </w:r>
    </w:p>
    <w:p w:rsidR="005208A3" w:rsidRPr="00DE6BA4" w:rsidRDefault="005208A3" w:rsidP="005208A3">
      <w:pPr>
        <w:spacing w:before="120" w:after="120" w:line="360" w:lineRule="auto"/>
        <w:jc w:val="center"/>
        <w:rPr>
          <w:szCs w:val="24"/>
          <w:lang w:val="en-GB" w:eastAsia="en-US"/>
        </w:rPr>
      </w:pPr>
      <w:r w:rsidRPr="00DE6BA4">
        <w:rPr>
          <w:szCs w:val="24"/>
          <w:lang w:val="en-GB" w:eastAsia="en-US"/>
        </w:rPr>
        <w:lastRenderedPageBreak/>
        <w:t>Airteagal 23</w:t>
      </w:r>
      <w:r w:rsidRPr="00DE6BA4">
        <w:rPr>
          <w:szCs w:val="24"/>
          <w:lang w:val="en-GB" w:eastAsia="en-US"/>
        </w:rPr>
        <w:br/>
        <w:t>Nós imeachta maidir le haistriú na hoifige cláraithe</w:t>
      </w:r>
    </w:p>
    <w:p w:rsidR="005208A3" w:rsidRPr="00DE6BA4" w:rsidRDefault="005208A3" w:rsidP="005208A3">
      <w:pPr>
        <w:spacing w:before="120" w:after="120" w:line="360" w:lineRule="auto"/>
        <w:ind w:left="850" w:hanging="850"/>
        <w:rPr>
          <w:szCs w:val="24"/>
          <w:lang w:val="en-GB" w:eastAsia="en-US"/>
        </w:rPr>
      </w:pPr>
      <w:r w:rsidRPr="00DE6BA4">
        <w:rPr>
          <w:szCs w:val="24"/>
          <w:lang w:val="en-GB" w:eastAsia="en-US"/>
        </w:rPr>
        <w:t>1.</w:t>
      </w:r>
      <w:r w:rsidRPr="00DE6BA4">
        <w:rPr>
          <w:szCs w:val="24"/>
          <w:lang w:val="en-GB" w:eastAsia="en-US"/>
        </w:rPr>
        <w:tab/>
        <w:t xml:space="preserve">Gan dochar d’aon fhorálacha atá i bhfeidhm atá níos fabhraí d’fhostaithe bunaithe ar an dlí náisiúnta nó ar dhlí an Aontais, áiritheoidh na Ballstáit go gcuirfear fostaithe ECBA atá toilteanach a oifig chláraithe a aistriú ar an eolas faoin aistriú féideartha agus go mbeidh siad i dteideal, in am trátha agus ar a laghad mí amháin roimh an gcruinniú </w:t>
      </w:r>
      <w:r w:rsidRPr="00DE6BA4">
        <w:rPr>
          <w:strike/>
          <w:szCs w:val="24"/>
          <w:lang w:val="en-GB" w:eastAsia="en-US"/>
        </w:rPr>
        <w:t xml:space="preserve">urghnách </w:t>
      </w:r>
      <w:r w:rsidRPr="00DE6BA4">
        <w:rPr>
          <w:szCs w:val="24"/>
          <w:lang w:val="en-GB" w:eastAsia="en-US"/>
        </w:rPr>
        <w:t xml:space="preserve">dá dtagraítear i mír 2, scrúdú a dhéanamh ar an dréachtchinneadh lena bhformheastar </w:t>
      </w:r>
      <w:r w:rsidRPr="00DE6BA4">
        <w:rPr>
          <w:b/>
          <w:i/>
          <w:szCs w:val="24"/>
          <w:lang w:val="en-GB" w:eastAsia="en-US"/>
        </w:rPr>
        <w:t xml:space="preserve">iarrata ar </w:t>
      </w:r>
      <w:r w:rsidRPr="00DE6BA4">
        <w:rPr>
          <w:szCs w:val="24"/>
          <w:lang w:val="en-GB" w:eastAsia="en-US"/>
        </w:rPr>
        <w:t xml:space="preserve">aistriú na hoifige cláraithe dá dtagraítear i mír </w:t>
      </w:r>
      <w:r w:rsidRPr="00DE6BA4">
        <w:rPr>
          <w:strike/>
          <w:szCs w:val="24"/>
          <w:lang w:val="en-GB" w:eastAsia="en-US"/>
        </w:rPr>
        <w:t>2</w:t>
      </w:r>
      <w:r w:rsidRPr="00DE6BA4">
        <w:rPr>
          <w:b/>
          <w:i/>
          <w:szCs w:val="24"/>
          <w:lang w:val="en-GB" w:eastAsia="en-US"/>
        </w:rPr>
        <w:t>3, agus a dtuairimí a chur in iúl</w:t>
      </w:r>
      <w:r w:rsidRPr="00DE6BA4">
        <w:rPr>
          <w:szCs w:val="24"/>
          <w:lang w:val="en-GB" w:eastAsia="en-US"/>
        </w:rPr>
        <w:t>.</w:t>
      </w:r>
      <w:r w:rsidRPr="00DE6BA4">
        <w:rPr>
          <w:b/>
          <w:i/>
          <w:szCs w:val="24"/>
          <w:lang w:val="en-GB" w:eastAsia="en-US"/>
        </w:rPr>
        <w:t xml:space="preserve"> [Leasú 106]</w:t>
      </w:r>
    </w:p>
    <w:p w:rsidR="000F0369" w:rsidRPr="00DE6BA4" w:rsidRDefault="000F0369" w:rsidP="005208A3">
      <w:pPr>
        <w:spacing w:before="120" w:after="120" w:line="360" w:lineRule="auto"/>
        <w:ind w:left="850" w:hanging="850"/>
        <w:rPr>
          <w:b/>
          <w:i/>
          <w:szCs w:val="24"/>
          <w:lang w:val="en-GB" w:eastAsia="en-US"/>
        </w:rPr>
      </w:pPr>
      <w:r w:rsidRPr="00DE6BA4">
        <w:rPr>
          <w:b/>
          <w:i/>
          <w:szCs w:val="24"/>
          <w:lang w:val="en-GB" w:eastAsia="en-US"/>
        </w:rPr>
        <w:br w:type="page"/>
      </w:r>
    </w:p>
    <w:p w:rsidR="005208A3" w:rsidRPr="00DE6BA4" w:rsidRDefault="005208A3" w:rsidP="005208A3">
      <w:pPr>
        <w:spacing w:before="120" w:after="120" w:line="360" w:lineRule="auto"/>
        <w:ind w:left="850" w:hanging="850"/>
        <w:rPr>
          <w:szCs w:val="24"/>
          <w:lang w:val="en-GB" w:eastAsia="en-US"/>
        </w:rPr>
      </w:pPr>
      <w:r w:rsidRPr="00DE6BA4">
        <w:rPr>
          <w:b/>
          <w:i/>
          <w:szCs w:val="24"/>
          <w:lang w:val="en-GB" w:eastAsia="en-US"/>
        </w:rPr>
        <w:lastRenderedPageBreak/>
        <w:t>1a.</w:t>
      </w:r>
      <w:r w:rsidRPr="00DE6BA4">
        <w:rPr>
          <w:szCs w:val="24"/>
          <w:lang w:val="en-GB" w:eastAsia="en-US"/>
        </w:rPr>
        <w:tab/>
      </w:r>
      <w:r w:rsidRPr="00DE6BA4">
        <w:rPr>
          <w:b/>
          <w:i/>
          <w:szCs w:val="24"/>
          <w:lang w:val="en-GB" w:eastAsia="en-US"/>
        </w:rPr>
        <w:t>Déanfaidh na Ballstáit foráil do chóras leordhóthanach cosanta leasanna creidiúnaithe chun a áirithiú gur féidir le creidiúnaithe ECBA arbh ann dá n-éilimh sular foilsíodh iarrata ar aistriú dá dtagraítear i mír 3a a cheangal ar ECBA coimircí iomchuí a sholáthar dóibh. Rialófar soláthar ráthaíochtaí den sórt sin le dlí an Bhallstáit ina raibh a oifig chláraithe ag ECBA roimh an aistriú. Beidh feidhm mutatis mutandis ag an gcóras cosanta do chreidiúnaithe dá bhforáiltear i gcomhréir le hAirteagal 86j de Threoir (AE) 2017/1132 ó Pharlaimint na hEorpa agus ón gComhairle</w:t>
      </w:r>
      <w:r w:rsidRPr="00DE6BA4">
        <w:rPr>
          <w:szCs w:val="24"/>
          <w:vertAlign w:val="superscript"/>
          <w:lang w:val="en-GB" w:eastAsia="en-US"/>
        </w:rPr>
        <w:footnoteReference w:id="21"/>
      </w:r>
      <w:r w:rsidRPr="00DE6BA4">
        <w:rPr>
          <w:b/>
          <w:i/>
          <w:szCs w:val="24"/>
          <w:lang w:val="en-GB" w:eastAsia="en-US"/>
        </w:rPr>
        <w:t>. [Leasú 107]</w:t>
      </w:r>
    </w:p>
    <w:p w:rsidR="005208A3" w:rsidRPr="00DE6BA4" w:rsidRDefault="005208A3" w:rsidP="005208A3">
      <w:pPr>
        <w:spacing w:before="120" w:after="120" w:line="360" w:lineRule="auto"/>
        <w:ind w:left="850" w:hanging="850"/>
        <w:rPr>
          <w:szCs w:val="24"/>
          <w:lang w:val="en-GB" w:eastAsia="en-US"/>
        </w:rPr>
      </w:pPr>
      <w:r w:rsidRPr="00DE6BA4">
        <w:rPr>
          <w:szCs w:val="24"/>
          <w:lang w:val="en-GB" w:eastAsia="en-US"/>
        </w:rPr>
        <w:t>2.</w:t>
      </w:r>
      <w:r w:rsidRPr="00DE6BA4">
        <w:rPr>
          <w:szCs w:val="24"/>
          <w:lang w:val="en-GB" w:eastAsia="en-US"/>
        </w:rPr>
        <w:tab/>
        <w:t xml:space="preserve">Áiritheoidh na Ballstáit gur gá </w:t>
      </w:r>
      <w:r w:rsidRPr="00DE6BA4">
        <w:rPr>
          <w:strike/>
          <w:szCs w:val="24"/>
          <w:lang w:val="en-GB" w:eastAsia="en-US"/>
        </w:rPr>
        <w:t>do chomhlacht cinnteoireachta ECBA aistriú</w:t>
      </w:r>
      <w:r w:rsidRPr="00DE6BA4">
        <w:rPr>
          <w:b/>
          <w:i/>
          <w:szCs w:val="24"/>
          <w:lang w:val="en-GB" w:eastAsia="en-US"/>
        </w:rPr>
        <w:t>le haistriú</w:t>
      </w:r>
      <w:r w:rsidRPr="00DE6BA4">
        <w:rPr>
          <w:szCs w:val="24"/>
          <w:lang w:val="en-GB" w:eastAsia="en-US"/>
        </w:rPr>
        <w:t xml:space="preserve"> na hoifige cláraithe a ghlacadh ag cruinniú </w:t>
      </w:r>
      <w:r w:rsidRPr="00DE6BA4">
        <w:rPr>
          <w:strike/>
          <w:szCs w:val="24"/>
          <w:lang w:val="en-GB" w:eastAsia="en-US"/>
        </w:rPr>
        <w:t>urghnách</w:t>
      </w:r>
      <w:r w:rsidRPr="00DE6BA4">
        <w:rPr>
          <w:b/>
          <w:i/>
          <w:szCs w:val="24"/>
          <w:lang w:val="en-GB" w:eastAsia="en-US"/>
        </w:rPr>
        <w:t>an an chomhlachta cinnteoireachta ECBA</w:t>
      </w:r>
      <w:r w:rsidRPr="00DE6BA4">
        <w:rPr>
          <w:szCs w:val="24"/>
          <w:lang w:val="en-GB" w:eastAsia="en-US"/>
        </w:rPr>
        <w:t>. Déanfar an cinneadh sin le dhá thrian de na vótaí, a ionadaíonn do leath amháin de na comhaltaí ar a laghad.</w:t>
      </w:r>
      <w:r w:rsidRPr="00DE6BA4">
        <w:rPr>
          <w:b/>
          <w:i/>
          <w:szCs w:val="24"/>
          <w:lang w:val="en-GB" w:eastAsia="en-US"/>
        </w:rPr>
        <w:t xml:space="preserve"> [Leasú 108]</w:t>
      </w:r>
    </w:p>
    <w:p w:rsidR="000F0369" w:rsidRPr="00DE6BA4" w:rsidRDefault="000F0369" w:rsidP="005208A3">
      <w:pPr>
        <w:spacing w:before="120" w:after="120" w:line="360" w:lineRule="auto"/>
        <w:ind w:left="850" w:hanging="850"/>
        <w:rPr>
          <w:szCs w:val="24"/>
          <w:lang w:val="en-GB" w:eastAsia="en-US"/>
        </w:rPr>
      </w:pPr>
      <w:r w:rsidRPr="00DE6BA4">
        <w:rPr>
          <w:szCs w:val="24"/>
          <w:lang w:val="en-GB" w:eastAsia="en-US"/>
        </w:rPr>
        <w:br w:type="page"/>
      </w:r>
    </w:p>
    <w:p w:rsidR="005208A3" w:rsidRPr="00DE6BA4" w:rsidRDefault="005208A3" w:rsidP="005208A3">
      <w:pPr>
        <w:spacing w:before="120" w:after="120" w:line="360" w:lineRule="auto"/>
        <w:ind w:left="850" w:hanging="850"/>
        <w:rPr>
          <w:szCs w:val="24"/>
          <w:lang w:val="en-GB" w:eastAsia="en-US"/>
        </w:rPr>
      </w:pPr>
      <w:r w:rsidRPr="00DE6BA4">
        <w:rPr>
          <w:szCs w:val="24"/>
          <w:lang w:val="en-GB" w:eastAsia="en-US"/>
        </w:rPr>
        <w:lastRenderedPageBreak/>
        <w:t>3.</w:t>
      </w:r>
      <w:r w:rsidRPr="00DE6BA4">
        <w:rPr>
          <w:szCs w:val="24"/>
          <w:lang w:val="en-GB" w:eastAsia="en-US"/>
        </w:rPr>
        <w:tab/>
        <w:t>Áiritheoidh na Ballstáit go ndéanfaidh comhlacht cinnteoireachta ECBA iarraidh ar aistriú oifige cláraithe a chur faoi bhráid údarás inniúil an Bhallstáit ar mian leis a oifig chláraithe a aistriú chuige agus go gcuirfidh sé údarás inniúil a Bhallstáit baile ar an eolas faoin iarraidh sin. Beidh na nithe seo a leanas san áireamh san iarraidh:</w:t>
      </w:r>
    </w:p>
    <w:p w:rsidR="005208A3" w:rsidRPr="00DE6BA4" w:rsidRDefault="005208A3" w:rsidP="005208A3">
      <w:pPr>
        <w:spacing w:before="120" w:after="120" w:line="360" w:lineRule="auto"/>
        <w:ind w:left="1416" w:hanging="566"/>
        <w:rPr>
          <w:szCs w:val="24"/>
          <w:lang w:val="en-GB" w:eastAsia="en-US"/>
        </w:rPr>
      </w:pPr>
      <w:r w:rsidRPr="00DE6BA4">
        <w:rPr>
          <w:szCs w:val="24"/>
          <w:lang w:val="en-GB" w:eastAsia="en-US"/>
        </w:rPr>
        <w:t>(a)</w:t>
      </w:r>
      <w:r w:rsidRPr="00DE6BA4">
        <w:rPr>
          <w:szCs w:val="24"/>
          <w:lang w:val="en-GB" w:eastAsia="en-US"/>
        </w:rPr>
        <w:tab/>
        <w:t>cinneadh chomhlacht cinnteoireachta an ECBA lena bhformheastar an t‑aistriú;</w:t>
      </w:r>
    </w:p>
    <w:p w:rsidR="005208A3" w:rsidRPr="00DE6BA4" w:rsidRDefault="005208A3" w:rsidP="005208A3">
      <w:pPr>
        <w:spacing w:before="120" w:after="120" w:line="360" w:lineRule="auto"/>
        <w:ind w:left="1416" w:hanging="566"/>
        <w:rPr>
          <w:szCs w:val="24"/>
          <w:lang w:val="en-GB" w:eastAsia="en-US"/>
        </w:rPr>
      </w:pPr>
      <w:r w:rsidRPr="00DE6BA4">
        <w:rPr>
          <w:szCs w:val="24"/>
          <w:lang w:val="en-GB" w:eastAsia="en-US"/>
        </w:rPr>
        <w:t>(b)</w:t>
      </w:r>
      <w:r w:rsidRPr="00DE6BA4">
        <w:rPr>
          <w:szCs w:val="24"/>
          <w:lang w:val="en-GB" w:eastAsia="en-US"/>
        </w:rPr>
        <w:tab/>
        <w:t>an deimhniú ECBA;</w:t>
      </w:r>
    </w:p>
    <w:p w:rsidR="005208A3" w:rsidRPr="00DE6BA4" w:rsidRDefault="005208A3" w:rsidP="005208A3">
      <w:pPr>
        <w:spacing w:before="120" w:after="120" w:line="360" w:lineRule="auto"/>
        <w:ind w:left="1416" w:hanging="566"/>
        <w:rPr>
          <w:szCs w:val="24"/>
          <w:lang w:val="en-GB" w:eastAsia="en-US"/>
        </w:rPr>
      </w:pPr>
      <w:r w:rsidRPr="00DE6BA4">
        <w:rPr>
          <w:szCs w:val="24"/>
          <w:lang w:val="en-GB" w:eastAsia="en-US"/>
        </w:rPr>
        <w:t>(c)</w:t>
      </w:r>
      <w:r w:rsidRPr="00DE6BA4">
        <w:rPr>
          <w:szCs w:val="24"/>
          <w:lang w:val="en-GB" w:eastAsia="en-US"/>
        </w:rPr>
        <w:tab/>
        <w:t>an seoladh atá beartaithe d’oifig chláraithe ECBA sa Bhallstát chuig a n‑aistrítear é;</w:t>
      </w:r>
    </w:p>
    <w:p w:rsidR="005208A3" w:rsidRPr="00DE6BA4" w:rsidRDefault="005208A3" w:rsidP="005208A3">
      <w:pPr>
        <w:spacing w:before="120" w:after="120" w:line="360" w:lineRule="auto"/>
        <w:ind w:left="1416" w:hanging="566"/>
        <w:rPr>
          <w:szCs w:val="24"/>
          <w:lang w:val="en-GB" w:eastAsia="en-US"/>
        </w:rPr>
      </w:pPr>
      <w:r w:rsidRPr="00DE6BA4">
        <w:rPr>
          <w:szCs w:val="24"/>
          <w:lang w:val="en-GB" w:eastAsia="en-US"/>
        </w:rPr>
        <w:t>(d)</w:t>
      </w:r>
      <w:r w:rsidRPr="00DE6BA4">
        <w:rPr>
          <w:szCs w:val="24"/>
          <w:lang w:val="en-GB" w:eastAsia="en-US"/>
        </w:rPr>
        <w:tab/>
        <w:t>reachtanna ECBA, lena sonraítear, más infheidhme, a ainm nua;</w:t>
      </w:r>
    </w:p>
    <w:p w:rsidR="005208A3" w:rsidRPr="00DE6BA4" w:rsidRDefault="005208A3" w:rsidP="005208A3">
      <w:pPr>
        <w:spacing w:before="120" w:after="120" w:line="360" w:lineRule="auto"/>
        <w:ind w:left="1416" w:hanging="566"/>
        <w:rPr>
          <w:szCs w:val="24"/>
          <w:lang w:val="en-GB" w:eastAsia="en-US"/>
        </w:rPr>
      </w:pPr>
      <w:r w:rsidRPr="00DE6BA4">
        <w:rPr>
          <w:szCs w:val="24"/>
          <w:lang w:val="en-GB" w:eastAsia="en-US"/>
        </w:rPr>
        <w:t>(e)</w:t>
      </w:r>
      <w:r w:rsidRPr="00DE6BA4">
        <w:rPr>
          <w:szCs w:val="24"/>
          <w:lang w:val="en-GB" w:eastAsia="en-US"/>
        </w:rPr>
        <w:tab/>
        <w:t>an dáta atá beartaithe don aistriú;</w:t>
      </w:r>
    </w:p>
    <w:p w:rsidR="005208A3" w:rsidRPr="00DE6BA4" w:rsidRDefault="005208A3" w:rsidP="005208A3">
      <w:pPr>
        <w:spacing w:before="120" w:after="120" w:line="360" w:lineRule="auto"/>
        <w:ind w:left="1416" w:hanging="566"/>
        <w:rPr>
          <w:szCs w:val="24"/>
          <w:lang w:val="en-GB" w:eastAsia="en-US"/>
        </w:rPr>
      </w:pPr>
      <w:r w:rsidRPr="00DE6BA4">
        <w:rPr>
          <w:szCs w:val="24"/>
          <w:lang w:val="en-GB" w:eastAsia="en-US"/>
        </w:rPr>
        <w:t>(f)</w:t>
      </w:r>
      <w:r w:rsidRPr="00DE6BA4">
        <w:rPr>
          <w:szCs w:val="24"/>
          <w:lang w:val="en-GB" w:eastAsia="en-US"/>
        </w:rPr>
        <w:tab/>
        <w:t>tuarascáil ina mínítear</w:t>
      </w:r>
      <w:r w:rsidRPr="00DE6BA4">
        <w:rPr>
          <w:b/>
          <w:i/>
          <w:szCs w:val="24"/>
          <w:lang w:val="en-GB" w:eastAsia="en-US"/>
        </w:rPr>
        <w:t xml:space="preserve"> go mionsonraithe</w:t>
      </w:r>
      <w:r w:rsidRPr="00DE6BA4">
        <w:rPr>
          <w:szCs w:val="24"/>
          <w:lang w:val="en-GB" w:eastAsia="en-US"/>
        </w:rPr>
        <w:t xml:space="preserve"> na coimircí do chreidiúnaithe agus d’fhostaithe</w:t>
      </w:r>
      <w:r w:rsidRPr="00DE6BA4">
        <w:rPr>
          <w:b/>
          <w:i/>
          <w:szCs w:val="24"/>
          <w:lang w:val="en-GB" w:eastAsia="en-US"/>
        </w:rPr>
        <w:t xml:space="preserve"> atá curtha i bhfeidhm ag ECBA, i gcomhréir le dlí</w:t>
      </w:r>
      <w:r w:rsidRPr="00DE6BA4">
        <w:rPr>
          <w:strike/>
          <w:szCs w:val="24"/>
          <w:lang w:val="en-GB" w:eastAsia="en-US"/>
        </w:rPr>
        <w:t>, más infheidhme faoi dhlí</w:t>
      </w:r>
      <w:r w:rsidRPr="00DE6BA4">
        <w:rPr>
          <w:szCs w:val="24"/>
          <w:lang w:val="en-GB" w:eastAsia="en-US"/>
        </w:rPr>
        <w:t xml:space="preserve"> an Aontais</w:t>
      </w:r>
      <w:r w:rsidRPr="00DE6BA4">
        <w:rPr>
          <w:strike/>
          <w:szCs w:val="24"/>
          <w:lang w:val="en-GB" w:eastAsia="en-US"/>
        </w:rPr>
        <w:t xml:space="preserve"> nó faoin</w:t>
      </w:r>
      <w:r w:rsidRPr="00DE6BA4">
        <w:rPr>
          <w:b/>
          <w:i/>
          <w:szCs w:val="24"/>
          <w:lang w:val="en-GB" w:eastAsia="en-US"/>
        </w:rPr>
        <w:t>, leis an</w:t>
      </w:r>
      <w:r w:rsidRPr="00DE6BA4">
        <w:rPr>
          <w:szCs w:val="24"/>
          <w:lang w:val="en-GB" w:eastAsia="en-US"/>
        </w:rPr>
        <w:t xml:space="preserve"> dlí náisiúnta</w:t>
      </w:r>
      <w:r w:rsidRPr="00DE6BA4">
        <w:rPr>
          <w:b/>
          <w:i/>
          <w:szCs w:val="24"/>
          <w:lang w:val="en-GB" w:eastAsia="en-US"/>
        </w:rPr>
        <w:t xml:space="preserve"> agus le comhaontuithe cómhargála</w:t>
      </w:r>
      <w:r w:rsidRPr="00DE6BA4">
        <w:rPr>
          <w:szCs w:val="24"/>
          <w:lang w:val="en-GB" w:eastAsia="en-US"/>
        </w:rPr>
        <w:t>.</w:t>
      </w:r>
      <w:r w:rsidRPr="00DE6BA4">
        <w:rPr>
          <w:b/>
          <w:i/>
          <w:szCs w:val="24"/>
          <w:lang w:val="en-GB" w:eastAsia="en-US"/>
        </w:rPr>
        <w:t xml:space="preserve"> [Leasú 109]</w:t>
      </w:r>
    </w:p>
    <w:p w:rsidR="000F0369" w:rsidRPr="00DE6BA4" w:rsidRDefault="000F0369" w:rsidP="005208A3">
      <w:pPr>
        <w:spacing w:before="120" w:after="120" w:line="360" w:lineRule="auto"/>
        <w:ind w:left="850" w:hanging="850"/>
        <w:rPr>
          <w:b/>
          <w:i/>
          <w:szCs w:val="24"/>
          <w:lang w:val="en-GB" w:eastAsia="en-US"/>
        </w:rPr>
      </w:pPr>
      <w:r w:rsidRPr="00DE6BA4">
        <w:rPr>
          <w:b/>
          <w:i/>
          <w:szCs w:val="24"/>
          <w:lang w:val="en-GB" w:eastAsia="en-US"/>
        </w:rPr>
        <w:br w:type="page"/>
      </w:r>
    </w:p>
    <w:p w:rsidR="005208A3" w:rsidRPr="00DE6BA4" w:rsidRDefault="005208A3" w:rsidP="005208A3">
      <w:pPr>
        <w:spacing w:before="120" w:after="120" w:line="360" w:lineRule="auto"/>
        <w:ind w:left="850" w:hanging="850"/>
        <w:rPr>
          <w:szCs w:val="24"/>
          <w:lang w:val="en-GB" w:eastAsia="en-US"/>
        </w:rPr>
      </w:pPr>
      <w:r w:rsidRPr="00DE6BA4">
        <w:rPr>
          <w:b/>
          <w:i/>
          <w:szCs w:val="24"/>
          <w:lang w:val="en-GB" w:eastAsia="en-US"/>
        </w:rPr>
        <w:lastRenderedPageBreak/>
        <w:t>3a.</w:t>
      </w:r>
      <w:r w:rsidRPr="00DE6BA4">
        <w:rPr>
          <w:szCs w:val="24"/>
          <w:lang w:val="en-GB" w:eastAsia="en-US"/>
        </w:rPr>
        <w:tab/>
      </w:r>
      <w:r w:rsidRPr="00DE6BA4">
        <w:rPr>
          <w:b/>
          <w:i/>
          <w:szCs w:val="24"/>
          <w:lang w:val="en-GB" w:eastAsia="en-US"/>
        </w:rPr>
        <w:t>Áiritheoidh na Ballstáit gur féidir iarrata ar aistriú na hoifige cláraithe a chur isteach ar líne, agus go foilseofar aon iarrata ar shuíomh gréasáin atá ar fáil go poiblí. [Leasú 110]</w:t>
      </w:r>
    </w:p>
    <w:p w:rsidR="005208A3" w:rsidRPr="00DE6BA4" w:rsidRDefault="005208A3" w:rsidP="005208A3">
      <w:pPr>
        <w:spacing w:before="120" w:after="120" w:line="360" w:lineRule="auto"/>
        <w:ind w:left="850" w:hanging="850"/>
        <w:rPr>
          <w:szCs w:val="24"/>
          <w:lang w:val="en-GB" w:eastAsia="en-US"/>
        </w:rPr>
      </w:pPr>
      <w:r w:rsidRPr="00DE6BA4">
        <w:rPr>
          <w:szCs w:val="24"/>
          <w:lang w:val="en-GB" w:eastAsia="en-US"/>
        </w:rPr>
        <w:t>4.</w:t>
      </w:r>
      <w:r w:rsidRPr="00DE6BA4">
        <w:rPr>
          <w:szCs w:val="24"/>
          <w:lang w:val="en-GB" w:eastAsia="en-US"/>
        </w:rPr>
        <w:tab/>
        <w:t>Féadfaidh na Ballstáit rialacha a ghlacadh lena gceadófar d' údarás inniúil an Bhallstáit ar mian le ECBA aistriú chuige doiciméid nó faisnéis sa bhreis orthu sin a leagtar amach i mír 3 a iarraidh trí chinneadh i scríbhinn arna dhíriú chuig an duine atá údaraithe chun ionadaíocht a dhéanamh ar ECBA dá dtagraítear in Airteagal 18(1), pointe (d), ina leagtar amach ábhar imní cuí-réasúnaithe go sáródh na cuspóirí a thuairiscítear i reachtanna ECBA dlí an Aontais nó forálacha an dlí náisiúnta atá i gcomhréir le dlí an Aontais, i gcás ina bhfuil gá leis na doiciméid nó leis an bhfaisnéis sin chun an t‑ábhar sin a mheasúnú.</w:t>
      </w:r>
    </w:p>
    <w:p w:rsidR="000F0369" w:rsidRPr="00DE6BA4" w:rsidRDefault="000F0369" w:rsidP="005208A3">
      <w:pPr>
        <w:spacing w:before="120" w:after="120" w:line="360" w:lineRule="auto"/>
        <w:ind w:left="850" w:hanging="850"/>
        <w:rPr>
          <w:szCs w:val="24"/>
          <w:lang w:val="en-GB" w:eastAsia="en-US"/>
        </w:rPr>
      </w:pPr>
      <w:r w:rsidRPr="00DE6BA4">
        <w:rPr>
          <w:szCs w:val="24"/>
          <w:lang w:val="en-GB" w:eastAsia="en-US"/>
        </w:rPr>
        <w:br w:type="page"/>
      </w:r>
    </w:p>
    <w:p w:rsidR="005208A3" w:rsidRPr="00DE6BA4" w:rsidRDefault="005208A3" w:rsidP="005208A3">
      <w:pPr>
        <w:spacing w:before="120" w:after="120" w:line="360" w:lineRule="auto"/>
        <w:ind w:left="850" w:hanging="850"/>
        <w:rPr>
          <w:szCs w:val="24"/>
          <w:lang w:val="en-GB" w:eastAsia="en-US"/>
        </w:rPr>
      </w:pPr>
      <w:r w:rsidRPr="00DE6BA4">
        <w:rPr>
          <w:szCs w:val="24"/>
          <w:lang w:val="en-GB" w:eastAsia="en-US"/>
        </w:rPr>
        <w:lastRenderedPageBreak/>
        <w:t>5.</w:t>
      </w:r>
      <w:r w:rsidRPr="00DE6BA4">
        <w:rPr>
          <w:szCs w:val="24"/>
          <w:lang w:val="en-GB" w:eastAsia="en-US"/>
        </w:rPr>
        <w:tab/>
        <w:t>Áiritheoidh na Ballstáit go mbeidh údarás ag údarás inniúil an Bhallstáit ina bhfuil sé beartaithe ag ECBA a oifig chláraithe a aistriú chun cinneadh a dhéanamh maidir leis an iarraidh ar aistriú. Ní bheidh an t‑údarás inniúil sin i dteideal an iarraidh a dhiúltú ach amháin sna cásanna seo a leanas:</w:t>
      </w:r>
    </w:p>
    <w:p w:rsidR="005208A3" w:rsidRPr="00DE6BA4" w:rsidRDefault="005208A3" w:rsidP="005208A3">
      <w:pPr>
        <w:spacing w:before="120" w:after="120" w:line="360" w:lineRule="auto"/>
        <w:ind w:left="1416" w:hanging="566"/>
        <w:rPr>
          <w:szCs w:val="24"/>
          <w:lang w:val="en-GB" w:eastAsia="en-US"/>
        </w:rPr>
      </w:pPr>
      <w:r w:rsidRPr="00DE6BA4">
        <w:rPr>
          <w:szCs w:val="24"/>
          <w:lang w:val="en-GB" w:eastAsia="en-US"/>
        </w:rPr>
        <w:t>(a)</w:t>
      </w:r>
      <w:r w:rsidRPr="00DE6BA4">
        <w:rPr>
          <w:szCs w:val="24"/>
          <w:lang w:val="en-GB" w:eastAsia="en-US"/>
        </w:rPr>
        <w:tab/>
        <w:t>nach gcomhlíontar na ceanglais a leagtar amach i mír 2 den Airteagal seo;</w:t>
      </w:r>
    </w:p>
    <w:p w:rsidR="005208A3" w:rsidRPr="00DE6BA4" w:rsidRDefault="005208A3" w:rsidP="005208A3">
      <w:pPr>
        <w:spacing w:before="120" w:after="120" w:line="360" w:lineRule="auto"/>
        <w:ind w:left="1416" w:hanging="566"/>
        <w:rPr>
          <w:szCs w:val="24"/>
          <w:lang w:val="en-GB" w:eastAsia="en-US"/>
        </w:rPr>
      </w:pPr>
      <w:r w:rsidRPr="00DE6BA4">
        <w:rPr>
          <w:szCs w:val="24"/>
          <w:lang w:val="en-GB" w:eastAsia="en-US"/>
        </w:rPr>
        <w:t>(b)</w:t>
      </w:r>
      <w:r w:rsidRPr="00DE6BA4">
        <w:rPr>
          <w:szCs w:val="24"/>
          <w:lang w:val="en-GB" w:eastAsia="en-US"/>
        </w:rPr>
        <w:tab/>
        <w:t>i gcás nach n‑áirítear san iarraidh na heilimintí uile a cheanglaítear faoi mhír 3;</w:t>
      </w:r>
    </w:p>
    <w:p w:rsidR="005208A3" w:rsidRPr="00DE6BA4" w:rsidRDefault="005208A3" w:rsidP="005208A3">
      <w:pPr>
        <w:spacing w:before="120" w:after="120" w:line="360" w:lineRule="auto"/>
        <w:ind w:left="1416" w:hanging="566"/>
        <w:rPr>
          <w:szCs w:val="24"/>
          <w:lang w:val="en-GB" w:eastAsia="en-US"/>
        </w:rPr>
      </w:pPr>
      <w:r w:rsidRPr="00DE6BA4">
        <w:rPr>
          <w:szCs w:val="24"/>
          <w:lang w:val="en-GB" w:eastAsia="en-US"/>
        </w:rPr>
        <w:t>(c)</w:t>
      </w:r>
      <w:r w:rsidRPr="00DE6BA4">
        <w:rPr>
          <w:szCs w:val="24"/>
          <w:lang w:val="en-GB" w:eastAsia="en-US"/>
        </w:rPr>
        <w:tab/>
        <w:t>i gcás ina dtarlaíonn ceann de na cásanna a leagtar amach in Airteagal 22(4);</w:t>
      </w:r>
    </w:p>
    <w:p w:rsidR="005208A3" w:rsidRPr="00DE6BA4" w:rsidRDefault="005208A3" w:rsidP="005208A3">
      <w:pPr>
        <w:spacing w:before="120" w:after="120" w:line="360" w:lineRule="auto"/>
        <w:ind w:left="1416" w:hanging="566"/>
        <w:rPr>
          <w:szCs w:val="24"/>
          <w:lang w:val="en-GB" w:eastAsia="en-US"/>
        </w:rPr>
      </w:pPr>
      <w:r w:rsidRPr="00DE6BA4">
        <w:rPr>
          <w:szCs w:val="24"/>
          <w:lang w:val="en-GB" w:eastAsia="en-US"/>
        </w:rPr>
        <w:t>(d)</w:t>
      </w:r>
      <w:r w:rsidRPr="00DE6BA4">
        <w:rPr>
          <w:szCs w:val="24"/>
          <w:lang w:val="en-GB" w:eastAsia="en-US"/>
        </w:rPr>
        <w:tab/>
        <w:t>ina gcinnfidh an t‑údarás inniúil, tar éis dó cinneadh a leagtar amach sa mhír seo a dhéanamh agus measúnú a dhéanamh ar na doiciméid agus ar an bhfaisnéis uile a sholáthraítear mar fhreagra ar an gcinneadh sin, go sáródh na cuspóirí a thuairiscítear i reachtanna ECBA an dlí náisiúnta a chomhlíonann dlí an Aontais.</w:t>
      </w:r>
    </w:p>
    <w:p w:rsidR="005208A3" w:rsidRPr="00DE6BA4" w:rsidRDefault="005208A3" w:rsidP="005208A3">
      <w:pPr>
        <w:spacing w:before="120" w:after="120" w:line="360" w:lineRule="auto"/>
        <w:ind w:left="850" w:hanging="850"/>
        <w:rPr>
          <w:szCs w:val="24"/>
          <w:lang w:val="en-GB" w:eastAsia="en-US"/>
        </w:rPr>
      </w:pPr>
      <w:r w:rsidRPr="00DE6BA4">
        <w:rPr>
          <w:szCs w:val="24"/>
          <w:lang w:val="en-GB" w:eastAsia="en-US"/>
        </w:rPr>
        <w:t>6.</w:t>
      </w:r>
      <w:r w:rsidRPr="00DE6BA4">
        <w:rPr>
          <w:szCs w:val="24"/>
          <w:lang w:val="en-GB" w:eastAsia="en-US"/>
        </w:rPr>
        <w:tab/>
        <w:t>Glacfaidh an t‑údarás inniúil an cinneadh dá dtagraítear i mír 5 den Airteagal seo laistigh de 30 lá ón iarraidh ar aistriú oifige cláraithe dá dtagraítear i mír 3 a fháil.</w:t>
      </w:r>
    </w:p>
    <w:p w:rsidR="000F0369" w:rsidRPr="00DE6BA4" w:rsidRDefault="000F0369" w:rsidP="005208A3">
      <w:pPr>
        <w:spacing w:before="120" w:after="120" w:line="360" w:lineRule="auto"/>
        <w:ind w:left="850" w:hanging="850"/>
        <w:rPr>
          <w:szCs w:val="24"/>
          <w:lang w:val="en-GB" w:eastAsia="en-US"/>
        </w:rPr>
      </w:pPr>
      <w:r w:rsidRPr="00DE6BA4">
        <w:rPr>
          <w:szCs w:val="24"/>
          <w:lang w:val="en-GB" w:eastAsia="en-US"/>
        </w:rPr>
        <w:br w:type="page"/>
      </w:r>
    </w:p>
    <w:p w:rsidR="005208A3" w:rsidRPr="00DE6BA4" w:rsidRDefault="005208A3" w:rsidP="005208A3">
      <w:pPr>
        <w:spacing w:before="120" w:after="120" w:line="360" w:lineRule="auto"/>
        <w:ind w:left="850" w:hanging="850"/>
        <w:rPr>
          <w:szCs w:val="24"/>
          <w:lang w:val="en-GB" w:eastAsia="en-US"/>
        </w:rPr>
      </w:pPr>
      <w:r w:rsidRPr="00DE6BA4">
        <w:rPr>
          <w:szCs w:val="24"/>
          <w:lang w:val="en-GB" w:eastAsia="en-US"/>
        </w:rPr>
        <w:lastRenderedPageBreak/>
        <w:t>7.</w:t>
      </w:r>
      <w:r w:rsidRPr="00DE6BA4">
        <w:rPr>
          <w:szCs w:val="24"/>
          <w:lang w:val="en-GB" w:eastAsia="en-US"/>
        </w:rPr>
        <w:tab/>
        <w:t>D’ainneoin mhír 6, áiritheoidh na Ballstáit go ndéanfar an t‑aistriú laistigh de 30 lá ón iarratas comhlánaithe a thíolacadh.</w:t>
      </w:r>
    </w:p>
    <w:p w:rsidR="005208A3" w:rsidRPr="00DE6BA4" w:rsidRDefault="005208A3" w:rsidP="005208A3">
      <w:pPr>
        <w:spacing w:before="120" w:after="120" w:line="360" w:lineRule="auto"/>
        <w:ind w:left="850" w:hanging="850"/>
        <w:rPr>
          <w:szCs w:val="24"/>
          <w:lang w:val="en-GB" w:eastAsia="en-US"/>
        </w:rPr>
      </w:pPr>
      <w:r w:rsidRPr="00DE6BA4">
        <w:rPr>
          <w:szCs w:val="24"/>
          <w:lang w:val="en-GB" w:eastAsia="en-US"/>
        </w:rPr>
        <w:t>8.</w:t>
      </w:r>
      <w:r w:rsidRPr="00DE6BA4">
        <w:rPr>
          <w:szCs w:val="24"/>
          <w:lang w:val="en-GB" w:eastAsia="en-US"/>
        </w:rPr>
        <w:tab/>
        <w:t>I gcás ina bhfuil an fhaisnéis a sholáthraítear chun críocha aistrithe neamhiomlán nó ina bhfuil earráidí follasacha inti, iarrfaidh an t‑údarás inniúil ar ECBA a thíolacadh a chomhlánú nó a cheartú laistigh de thréimhse réasúnach ama, nach mbeidh níos lú ná 15 lá ón dáta a rachaidh an t‑údarás inniúil i dteagmháil leis an duine atá údaraithe chun ionadaíocht a dhéanamh ar ECBA dá dtagraítear in Airteagal 18(1), pointe (d).</w:t>
      </w:r>
    </w:p>
    <w:p w:rsidR="005208A3" w:rsidRPr="00DE6BA4" w:rsidRDefault="005208A3" w:rsidP="005208A3">
      <w:pPr>
        <w:spacing w:before="120" w:after="120" w:line="360" w:lineRule="auto"/>
        <w:ind w:left="850" w:hanging="850"/>
        <w:rPr>
          <w:szCs w:val="24"/>
          <w:lang w:val="en-GB" w:eastAsia="en-US"/>
        </w:rPr>
      </w:pPr>
      <w:r w:rsidRPr="00DE6BA4">
        <w:rPr>
          <w:szCs w:val="24"/>
          <w:lang w:val="en-GB" w:eastAsia="en-US"/>
        </w:rPr>
        <w:t>9.</w:t>
      </w:r>
      <w:r w:rsidRPr="00DE6BA4">
        <w:rPr>
          <w:szCs w:val="24"/>
          <w:lang w:val="en-GB" w:eastAsia="en-US"/>
        </w:rPr>
        <w:tab/>
        <w:t>Áiritheoidh na Ballstáit go gcláróidh údarás inniúil an Bhallstáit baile nua an ECBA agus go ndéanfaidh sé an deimhniú ECBA a thabhairt cothrom le dáta a mhéid a bhaineann leis na heilimintí a liostaítear i mír 1 d’Airteagal 21.</w:t>
      </w:r>
    </w:p>
    <w:p w:rsidR="005208A3" w:rsidRPr="00DE6BA4" w:rsidRDefault="005208A3" w:rsidP="005208A3">
      <w:pPr>
        <w:spacing w:before="120" w:after="120" w:line="360" w:lineRule="auto"/>
        <w:ind w:left="850" w:hanging="850"/>
        <w:rPr>
          <w:szCs w:val="24"/>
          <w:lang w:val="en-GB" w:eastAsia="en-US"/>
        </w:rPr>
      </w:pPr>
      <w:r w:rsidRPr="00DE6BA4">
        <w:rPr>
          <w:szCs w:val="24"/>
          <w:lang w:val="en-GB" w:eastAsia="en-US"/>
        </w:rPr>
        <w:t>10.</w:t>
      </w:r>
      <w:r w:rsidRPr="00DE6BA4">
        <w:rPr>
          <w:szCs w:val="24"/>
          <w:lang w:val="en-GB" w:eastAsia="en-US"/>
        </w:rPr>
        <w:tab/>
        <w:t>Tar éis aistriú na hoifige cláraithe áiritheoidh na Ballstáit go gcuirfidh údarás inniúil an Bhallstáit údaráis inniúla na mBallstát eile ar an eolas uile faoi aistriú na hoifige cláraithe gan mhoill. Ar an bhfógra sin a fháil, bainfidh údarás inniúil an Bhallstáit baile roimhe seo an ECBA ón gclár tar éis dó an fógra sin a fháil.</w:t>
      </w:r>
    </w:p>
    <w:p w:rsidR="000F0369" w:rsidRPr="00DE6BA4" w:rsidRDefault="000F0369" w:rsidP="005208A3">
      <w:pPr>
        <w:spacing w:before="120" w:after="120" w:line="360" w:lineRule="auto"/>
        <w:jc w:val="center"/>
        <w:rPr>
          <w:szCs w:val="24"/>
          <w:lang w:val="en-GB" w:eastAsia="en-US"/>
        </w:rPr>
      </w:pPr>
      <w:r w:rsidRPr="00DE6BA4">
        <w:rPr>
          <w:szCs w:val="24"/>
          <w:lang w:val="en-GB" w:eastAsia="en-US"/>
        </w:rPr>
        <w:br w:type="page"/>
      </w:r>
    </w:p>
    <w:p w:rsidR="005208A3" w:rsidRPr="00DE6BA4" w:rsidRDefault="005208A3" w:rsidP="005208A3">
      <w:pPr>
        <w:spacing w:before="120" w:after="120" w:line="360" w:lineRule="auto"/>
        <w:jc w:val="center"/>
        <w:rPr>
          <w:szCs w:val="24"/>
          <w:lang w:val="en-GB" w:eastAsia="en-US"/>
        </w:rPr>
      </w:pPr>
      <w:r w:rsidRPr="00DE6BA4">
        <w:rPr>
          <w:szCs w:val="24"/>
          <w:lang w:val="en-GB" w:eastAsia="en-US"/>
        </w:rPr>
        <w:lastRenderedPageBreak/>
        <w:t>Caibidil 5</w:t>
      </w:r>
      <w:r w:rsidRPr="00DE6BA4">
        <w:rPr>
          <w:szCs w:val="24"/>
          <w:lang w:val="en-GB" w:eastAsia="en-US"/>
        </w:rPr>
        <w:br/>
        <w:t>Díscaoileadh</w:t>
      </w:r>
    </w:p>
    <w:p w:rsidR="005208A3" w:rsidRPr="00DE6BA4" w:rsidRDefault="005208A3" w:rsidP="005208A3">
      <w:pPr>
        <w:spacing w:before="120" w:after="120" w:line="360" w:lineRule="auto"/>
        <w:jc w:val="center"/>
        <w:rPr>
          <w:szCs w:val="24"/>
          <w:lang w:val="en-GB" w:eastAsia="en-US"/>
        </w:rPr>
      </w:pPr>
      <w:r w:rsidRPr="00DE6BA4">
        <w:rPr>
          <w:szCs w:val="24"/>
          <w:lang w:val="en-GB" w:eastAsia="en-US"/>
        </w:rPr>
        <w:t>Airteagal 24</w:t>
      </w:r>
      <w:r w:rsidRPr="00DE6BA4">
        <w:rPr>
          <w:szCs w:val="24"/>
          <w:lang w:val="en-GB" w:eastAsia="en-US"/>
        </w:rPr>
        <w:br/>
        <w:t xml:space="preserve">Díscaoileadh deonach </w:t>
      </w:r>
    </w:p>
    <w:p w:rsidR="005208A3" w:rsidRPr="00DE6BA4" w:rsidRDefault="005208A3" w:rsidP="005208A3">
      <w:pPr>
        <w:spacing w:before="120" w:after="120" w:line="360" w:lineRule="auto"/>
        <w:ind w:left="850" w:hanging="850"/>
        <w:rPr>
          <w:szCs w:val="24"/>
          <w:lang w:val="en-GB" w:eastAsia="en-US"/>
        </w:rPr>
      </w:pPr>
      <w:r w:rsidRPr="00DE6BA4">
        <w:rPr>
          <w:szCs w:val="24"/>
          <w:lang w:val="en-GB" w:eastAsia="en-US"/>
        </w:rPr>
        <w:t>1.</w:t>
      </w:r>
      <w:r w:rsidRPr="00DE6BA4">
        <w:rPr>
          <w:szCs w:val="24"/>
          <w:lang w:val="en-GB" w:eastAsia="en-US"/>
        </w:rPr>
        <w:tab/>
        <w:t xml:space="preserve">Áiritheoidh na Ballstáit nach ndéanfar ECBA a dhíscaoileadh ach amháin le cinneadh óna chomhaltaí </w:t>
      </w:r>
      <w:r w:rsidRPr="00DE6BA4">
        <w:rPr>
          <w:strike/>
          <w:szCs w:val="24"/>
          <w:lang w:val="en-GB" w:eastAsia="en-US"/>
        </w:rPr>
        <w:t>sna cásanna seo a leanas:</w:t>
      </w:r>
      <w:r w:rsidRPr="00DE6BA4">
        <w:rPr>
          <w:b/>
          <w:i/>
          <w:szCs w:val="24"/>
          <w:lang w:val="en-GB" w:eastAsia="en-US"/>
        </w:rPr>
        <w:t>agus i gcomhréir lena reachtanna. [Leasú 111]</w:t>
      </w:r>
    </w:p>
    <w:p w:rsidR="005208A3" w:rsidRPr="00DE6BA4" w:rsidRDefault="005208A3" w:rsidP="005208A3">
      <w:pPr>
        <w:spacing w:before="120" w:after="120" w:line="360" w:lineRule="auto"/>
        <w:ind w:left="1416" w:hanging="566"/>
        <w:rPr>
          <w:szCs w:val="24"/>
          <w:lang w:val="en-GB" w:eastAsia="en-US"/>
        </w:rPr>
      </w:pPr>
      <w:r w:rsidRPr="00DE6BA4">
        <w:rPr>
          <w:strike/>
          <w:szCs w:val="24"/>
          <w:lang w:val="en-GB" w:eastAsia="en-US"/>
        </w:rPr>
        <w:t>(a)</w:t>
      </w:r>
      <w:r w:rsidRPr="00DE6BA4">
        <w:rPr>
          <w:szCs w:val="24"/>
          <w:lang w:val="en-GB" w:eastAsia="en-US"/>
        </w:rPr>
        <w:tab/>
      </w:r>
      <w:r w:rsidRPr="00DE6BA4">
        <w:rPr>
          <w:strike/>
          <w:szCs w:val="24"/>
          <w:lang w:val="en-GB" w:eastAsia="en-US"/>
        </w:rPr>
        <w:t>tá cuspóir an ECBA bainte amach;</w:t>
      </w:r>
      <w:r w:rsidR="000F0369" w:rsidRPr="00DE6BA4">
        <w:rPr>
          <w:strike/>
          <w:szCs w:val="24"/>
          <w:lang w:val="en-GB" w:eastAsia="en-US"/>
        </w:rPr>
        <w:t xml:space="preserve"> </w:t>
      </w:r>
      <w:r w:rsidR="000F0369" w:rsidRPr="00DE6BA4">
        <w:rPr>
          <w:b/>
          <w:i/>
          <w:szCs w:val="24"/>
          <w:lang w:val="en-GB" w:eastAsia="en-US"/>
        </w:rPr>
        <w:t>[Leasú 112]</w:t>
      </w:r>
    </w:p>
    <w:p w:rsidR="005208A3" w:rsidRPr="00DE6BA4" w:rsidRDefault="005208A3" w:rsidP="005208A3">
      <w:pPr>
        <w:spacing w:before="120" w:after="120" w:line="360" w:lineRule="auto"/>
        <w:ind w:left="1416" w:hanging="566"/>
        <w:rPr>
          <w:szCs w:val="24"/>
          <w:lang w:val="en-GB" w:eastAsia="en-US"/>
        </w:rPr>
      </w:pPr>
      <w:r w:rsidRPr="00DE6BA4">
        <w:rPr>
          <w:strike/>
          <w:szCs w:val="24"/>
          <w:lang w:val="en-GB" w:eastAsia="en-US"/>
        </w:rPr>
        <w:t>(b)</w:t>
      </w:r>
      <w:r w:rsidRPr="00DE6BA4">
        <w:rPr>
          <w:szCs w:val="24"/>
          <w:lang w:val="en-GB" w:eastAsia="en-US"/>
        </w:rPr>
        <w:tab/>
      </w:r>
      <w:r w:rsidRPr="00DE6BA4">
        <w:rPr>
          <w:strike/>
          <w:szCs w:val="24"/>
          <w:lang w:val="en-GB" w:eastAsia="en-US"/>
        </w:rPr>
        <w:t>tá an t‑am dár cuireadh ar bun é dulta in éag;</w:t>
      </w:r>
      <w:r w:rsidR="000F0369" w:rsidRPr="00DE6BA4">
        <w:rPr>
          <w:strike/>
          <w:szCs w:val="24"/>
          <w:lang w:val="en-GB" w:eastAsia="en-US"/>
        </w:rPr>
        <w:t xml:space="preserve"> </w:t>
      </w:r>
      <w:r w:rsidR="000F0369" w:rsidRPr="00DE6BA4">
        <w:rPr>
          <w:b/>
          <w:i/>
          <w:szCs w:val="24"/>
          <w:lang w:val="en-GB" w:eastAsia="en-US"/>
        </w:rPr>
        <w:t>[Leasú 113]</w:t>
      </w:r>
    </w:p>
    <w:p w:rsidR="005208A3" w:rsidRPr="00DE6BA4" w:rsidRDefault="005208A3" w:rsidP="005208A3">
      <w:pPr>
        <w:spacing w:before="120" w:after="120" w:line="360" w:lineRule="auto"/>
        <w:ind w:left="1416" w:hanging="566"/>
        <w:rPr>
          <w:szCs w:val="24"/>
          <w:lang w:val="pt-PT" w:eastAsia="en-US"/>
        </w:rPr>
      </w:pPr>
      <w:r w:rsidRPr="00DE6BA4">
        <w:rPr>
          <w:strike/>
          <w:szCs w:val="24"/>
          <w:lang w:val="pt-PT" w:eastAsia="en-US"/>
        </w:rPr>
        <w:t>(c)</w:t>
      </w:r>
      <w:r w:rsidRPr="00DE6BA4">
        <w:rPr>
          <w:szCs w:val="24"/>
          <w:lang w:val="pt-PT" w:eastAsia="en-US"/>
        </w:rPr>
        <w:tab/>
      </w:r>
      <w:r w:rsidRPr="00DE6BA4">
        <w:rPr>
          <w:strike/>
          <w:szCs w:val="24"/>
          <w:lang w:val="pt-PT" w:eastAsia="en-US"/>
        </w:rPr>
        <w:t>ar aon chúis i gcomhréir lena reachtanna.</w:t>
      </w:r>
      <w:r w:rsidR="000F0369" w:rsidRPr="00DE6BA4">
        <w:rPr>
          <w:strike/>
          <w:szCs w:val="24"/>
          <w:lang w:val="pt-PT" w:eastAsia="en-US"/>
        </w:rPr>
        <w:t xml:space="preserve"> </w:t>
      </w:r>
      <w:r w:rsidR="000F0369" w:rsidRPr="00DE6BA4">
        <w:rPr>
          <w:b/>
          <w:i/>
          <w:szCs w:val="24"/>
          <w:lang w:val="pt-PT" w:eastAsia="en-US"/>
        </w:rPr>
        <w:t>[Leasú 114]</w:t>
      </w:r>
    </w:p>
    <w:p w:rsidR="005208A3" w:rsidRPr="00DE6BA4" w:rsidRDefault="005208A3" w:rsidP="005208A3">
      <w:pPr>
        <w:spacing w:before="120" w:after="120" w:line="360" w:lineRule="auto"/>
        <w:ind w:left="850" w:hanging="850"/>
        <w:rPr>
          <w:szCs w:val="24"/>
          <w:lang w:val="pt-PT" w:eastAsia="en-US"/>
        </w:rPr>
      </w:pPr>
      <w:r w:rsidRPr="00DE6BA4">
        <w:rPr>
          <w:szCs w:val="24"/>
          <w:lang w:val="pt-PT" w:eastAsia="en-US"/>
        </w:rPr>
        <w:t>2.</w:t>
      </w:r>
      <w:r w:rsidRPr="00DE6BA4">
        <w:rPr>
          <w:szCs w:val="24"/>
          <w:lang w:val="pt-PT" w:eastAsia="en-US"/>
        </w:rPr>
        <w:tab/>
        <w:t>Áiritheoidh na Ballstáit nach mbeidh comhlacht cinnteoireachta an ECBA i dteideal ECBA a dhíscaoileadh ach amháin le cinneadh a ghlactar le dhá thrian de na vótaí, a dhéanann suas leath amháin ar a laghad de na comhaltaí ina n‑iomláine, le linn cruinniú urghnách.</w:t>
      </w:r>
    </w:p>
    <w:p w:rsidR="005208A3" w:rsidRPr="00DE6BA4" w:rsidRDefault="005208A3" w:rsidP="005208A3">
      <w:pPr>
        <w:spacing w:before="120" w:after="120" w:line="360" w:lineRule="auto"/>
        <w:ind w:left="850"/>
        <w:rPr>
          <w:szCs w:val="24"/>
          <w:lang w:val="pt-PT" w:eastAsia="en-US"/>
        </w:rPr>
      </w:pPr>
      <w:r w:rsidRPr="00DE6BA4">
        <w:rPr>
          <w:szCs w:val="24"/>
          <w:lang w:val="pt-PT" w:eastAsia="en-US"/>
        </w:rPr>
        <w:t>Ar leachtú ECBA dá bhforáiltear in Airteagal 28, áiritheoidh na Ballstáit nach ndéanfaidh an t‑údarás inniúil ECBA a bhaint den chlár ach amháin nuair a bheidh an leachtú críochnaithe agus go ndéanfar an fhaisnéis ábhartha in IMI a thabhairt cothrom le dáta dá réir sin.</w:t>
      </w:r>
    </w:p>
    <w:p w:rsidR="000F0369" w:rsidRPr="00DE6BA4" w:rsidRDefault="000F0369" w:rsidP="005208A3">
      <w:pPr>
        <w:spacing w:before="120" w:after="120" w:line="360" w:lineRule="auto"/>
        <w:jc w:val="center"/>
        <w:rPr>
          <w:szCs w:val="24"/>
          <w:lang w:val="pt-PT" w:eastAsia="en-US"/>
        </w:rPr>
      </w:pPr>
      <w:r w:rsidRPr="00DE6BA4">
        <w:rPr>
          <w:szCs w:val="24"/>
          <w:lang w:val="pt-PT" w:eastAsia="en-US"/>
        </w:rPr>
        <w:br w:type="page"/>
      </w:r>
    </w:p>
    <w:p w:rsidR="005208A3" w:rsidRPr="00DE6BA4" w:rsidRDefault="005208A3" w:rsidP="005208A3">
      <w:pPr>
        <w:spacing w:before="120" w:after="120" w:line="360" w:lineRule="auto"/>
        <w:jc w:val="center"/>
        <w:rPr>
          <w:szCs w:val="24"/>
          <w:lang w:val="pt-PT" w:eastAsia="en-US"/>
        </w:rPr>
      </w:pPr>
      <w:r w:rsidRPr="00DE6BA4">
        <w:rPr>
          <w:szCs w:val="24"/>
          <w:lang w:val="pt-PT" w:eastAsia="en-US"/>
        </w:rPr>
        <w:lastRenderedPageBreak/>
        <w:t>Airteagal 25</w:t>
      </w:r>
      <w:r w:rsidRPr="00DE6BA4">
        <w:rPr>
          <w:szCs w:val="24"/>
          <w:lang w:val="pt-PT" w:eastAsia="en-US"/>
        </w:rPr>
        <w:br/>
        <w:t xml:space="preserve">Díscaoileadh neamhdheonach </w:t>
      </w:r>
    </w:p>
    <w:p w:rsidR="005208A3" w:rsidRPr="00DE6BA4" w:rsidRDefault="005208A3" w:rsidP="005208A3">
      <w:pPr>
        <w:spacing w:before="120" w:after="120" w:line="360" w:lineRule="auto"/>
        <w:ind w:left="850" w:hanging="850"/>
        <w:rPr>
          <w:szCs w:val="24"/>
          <w:lang w:val="pt-PT" w:eastAsia="en-US"/>
        </w:rPr>
      </w:pPr>
      <w:r w:rsidRPr="00DE6BA4">
        <w:rPr>
          <w:szCs w:val="24"/>
          <w:lang w:val="pt-PT" w:eastAsia="en-US"/>
        </w:rPr>
        <w:t>1.</w:t>
      </w:r>
      <w:r w:rsidRPr="00DE6BA4">
        <w:rPr>
          <w:szCs w:val="24"/>
          <w:lang w:val="pt-PT" w:eastAsia="en-US"/>
        </w:rPr>
        <w:tab/>
        <w:t>De mhaolú ar Airteagal 26(1), áiritheoidh na Ballstáit nach bhféadfaidh údarás inniúil an Bhallstáit baile ECBA a dhíscaoileadh ach amháin sna himthosca agus de réir na gcoinníollacha dá bhforáiltear san Airteagal seo.</w:t>
      </w:r>
    </w:p>
    <w:p w:rsidR="005208A3" w:rsidRPr="00DE6BA4" w:rsidRDefault="005208A3" w:rsidP="005208A3">
      <w:pPr>
        <w:spacing w:before="120" w:after="120" w:line="360" w:lineRule="auto"/>
        <w:ind w:left="850" w:hanging="850"/>
        <w:rPr>
          <w:szCs w:val="24"/>
          <w:lang w:val="pt-PT" w:eastAsia="en-US"/>
        </w:rPr>
      </w:pPr>
      <w:r w:rsidRPr="00DE6BA4">
        <w:rPr>
          <w:szCs w:val="24"/>
          <w:lang w:val="pt-PT" w:eastAsia="en-US"/>
        </w:rPr>
        <w:t>2.</w:t>
      </w:r>
      <w:r w:rsidRPr="00DE6BA4">
        <w:rPr>
          <w:szCs w:val="24"/>
          <w:lang w:val="pt-PT" w:eastAsia="en-US"/>
        </w:rPr>
        <w:tab/>
      </w:r>
      <w:r w:rsidRPr="00DE6BA4">
        <w:rPr>
          <w:strike/>
          <w:szCs w:val="24"/>
          <w:lang w:val="pt-PT" w:eastAsia="en-US"/>
        </w:rPr>
        <w:t>Ní fhéadfaidh</w:t>
      </w:r>
      <w:r w:rsidRPr="00DE6BA4">
        <w:rPr>
          <w:b/>
          <w:i/>
          <w:szCs w:val="24"/>
          <w:lang w:val="pt-PT" w:eastAsia="en-US"/>
        </w:rPr>
        <w:t>Féadfaidh</w:t>
      </w:r>
      <w:r w:rsidRPr="00DE6BA4">
        <w:rPr>
          <w:szCs w:val="24"/>
          <w:lang w:val="pt-PT" w:eastAsia="en-US"/>
        </w:rPr>
        <w:t xml:space="preserve"> na Ballstáit foráil a dhéanamh </w:t>
      </w:r>
      <w:r w:rsidRPr="00DE6BA4">
        <w:rPr>
          <w:strike/>
          <w:szCs w:val="24"/>
          <w:lang w:val="pt-PT" w:eastAsia="en-US"/>
        </w:rPr>
        <w:t>do dhíscaoileadh ainneonach ECBA ach amháin</w:t>
      </w:r>
      <w:r w:rsidRPr="00DE6BA4">
        <w:rPr>
          <w:b/>
          <w:i/>
          <w:szCs w:val="24"/>
          <w:lang w:val="pt-PT" w:eastAsia="en-US"/>
        </w:rPr>
        <w:t>maidir le díscaoileadh neamhdheonach BCE, ar choinníoll go ndéanfar measúnú riosca roimh an díscaoileadh, go bhforordaítear é le dlí, atá iomchuí chun baint amach an chuspóra atá á shaothrú, nach dtéann sé thar a bhfuil fíor-riachtanach, agus go bhfuil an díscaoileadh comhréireach leis an gcuspóir atá á shaothrú, agus</w:t>
      </w:r>
      <w:r w:rsidRPr="00DE6BA4">
        <w:rPr>
          <w:szCs w:val="24"/>
          <w:lang w:val="pt-PT" w:eastAsia="en-US"/>
        </w:rPr>
        <w:t xml:space="preserve"> ar bhonn ceann</w:t>
      </w:r>
      <w:r w:rsidRPr="00DE6BA4">
        <w:rPr>
          <w:b/>
          <w:i/>
          <w:szCs w:val="24"/>
          <w:lang w:val="pt-PT" w:eastAsia="en-US"/>
        </w:rPr>
        <w:t xml:space="preserve"> amháin</w:t>
      </w:r>
      <w:r w:rsidRPr="00DE6BA4">
        <w:rPr>
          <w:szCs w:val="24"/>
          <w:lang w:val="pt-PT" w:eastAsia="en-US"/>
        </w:rPr>
        <w:t xml:space="preserve"> de na cúiseanna seo a leanas</w:t>
      </w:r>
      <w:r w:rsidRPr="00DE6BA4">
        <w:rPr>
          <w:b/>
          <w:i/>
          <w:szCs w:val="24"/>
          <w:lang w:val="pt-PT" w:eastAsia="en-US"/>
        </w:rPr>
        <w:t xml:space="preserve"> amháin</w:t>
      </w:r>
      <w:r w:rsidRPr="00DE6BA4">
        <w:rPr>
          <w:szCs w:val="24"/>
          <w:lang w:val="pt-PT" w:eastAsia="en-US"/>
        </w:rPr>
        <w:t>:</w:t>
      </w:r>
      <w:r w:rsidRPr="00DE6BA4">
        <w:rPr>
          <w:b/>
          <w:i/>
          <w:szCs w:val="24"/>
          <w:lang w:val="pt-PT" w:eastAsia="en-US"/>
        </w:rPr>
        <w:t xml:space="preserve"> [Leasú 115]</w:t>
      </w:r>
    </w:p>
    <w:p w:rsidR="005208A3" w:rsidRPr="00DE6BA4" w:rsidRDefault="005208A3" w:rsidP="005208A3">
      <w:pPr>
        <w:spacing w:before="120" w:after="120" w:line="360" w:lineRule="auto"/>
        <w:ind w:left="1416" w:hanging="566"/>
        <w:rPr>
          <w:szCs w:val="24"/>
          <w:lang w:val="pt-PT" w:eastAsia="en-US"/>
        </w:rPr>
      </w:pPr>
      <w:r w:rsidRPr="00DE6BA4">
        <w:rPr>
          <w:szCs w:val="24"/>
          <w:lang w:val="pt-PT" w:eastAsia="en-US"/>
        </w:rPr>
        <w:t>(a)</w:t>
      </w:r>
      <w:r w:rsidRPr="00DE6BA4">
        <w:rPr>
          <w:szCs w:val="24"/>
          <w:lang w:val="pt-PT" w:eastAsia="en-US"/>
        </w:rPr>
        <w:tab/>
        <w:t>neamhchomhlíonadh ECBA leis an gcuspóir neamhbhrabúis;</w:t>
      </w:r>
    </w:p>
    <w:p w:rsidR="005208A3" w:rsidRPr="00DE6BA4" w:rsidRDefault="005208A3" w:rsidP="005208A3">
      <w:pPr>
        <w:spacing w:before="120" w:after="120" w:line="360" w:lineRule="auto"/>
        <w:ind w:left="1416" w:hanging="566"/>
        <w:rPr>
          <w:szCs w:val="24"/>
          <w:lang w:val="pt-PT" w:eastAsia="en-US"/>
        </w:rPr>
      </w:pPr>
      <w:r w:rsidRPr="00DE6BA4">
        <w:rPr>
          <w:szCs w:val="24"/>
          <w:lang w:val="pt-PT" w:eastAsia="en-US"/>
        </w:rPr>
        <w:t>(b)</w:t>
      </w:r>
      <w:r w:rsidRPr="00DE6BA4">
        <w:rPr>
          <w:szCs w:val="24"/>
          <w:lang w:val="pt-PT" w:eastAsia="en-US"/>
        </w:rPr>
        <w:tab/>
        <w:t>bagairt thromchúiseach ar an ord poiblí nó ar an tslándáil phoiblí arb iad gníomhaíochtaí ECBA is cúis léi;</w:t>
      </w:r>
      <w:r w:rsidRPr="00DE6BA4">
        <w:rPr>
          <w:b/>
          <w:i/>
          <w:szCs w:val="24"/>
          <w:lang w:val="pt-PT" w:eastAsia="en-US"/>
        </w:rPr>
        <w:t xml:space="preserve"> nó [Leasú 116]</w:t>
      </w:r>
    </w:p>
    <w:p w:rsidR="000F0369" w:rsidRPr="00DE6BA4" w:rsidRDefault="000F0369" w:rsidP="005208A3">
      <w:pPr>
        <w:spacing w:before="120" w:after="120" w:line="360" w:lineRule="auto"/>
        <w:ind w:left="1416" w:hanging="566"/>
        <w:rPr>
          <w:b/>
          <w:i/>
          <w:szCs w:val="24"/>
          <w:lang w:val="pt-PT" w:eastAsia="en-US"/>
        </w:rPr>
      </w:pPr>
      <w:r w:rsidRPr="00DE6BA4">
        <w:rPr>
          <w:b/>
          <w:i/>
          <w:szCs w:val="24"/>
          <w:lang w:val="pt-PT" w:eastAsia="en-US"/>
        </w:rPr>
        <w:br w:type="page"/>
      </w:r>
    </w:p>
    <w:p w:rsidR="005208A3" w:rsidRPr="00DE6BA4" w:rsidRDefault="005208A3" w:rsidP="005208A3">
      <w:pPr>
        <w:spacing w:before="120" w:after="120" w:line="360" w:lineRule="auto"/>
        <w:ind w:left="1416" w:hanging="566"/>
        <w:rPr>
          <w:szCs w:val="24"/>
          <w:lang w:val="pt-PT" w:eastAsia="en-US"/>
        </w:rPr>
      </w:pPr>
      <w:r w:rsidRPr="00DE6BA4">
        <w:rPr>
          <w:b/>
          <w:i/>
          <w:szCs w:val="24"/>
          <w:lang w:val="pt-PT" w:eastAsia="en-US"/>
        </w:rPr>
        <w:lastRenderedPageBreak/>
        <w:t>(ba)</w:t>
      </w:r>
      <w:r w:rsidRPr="00DE6BA4">
        <w:rPr>
          <w:szCs w:val="24"/>
          <w:lang w:val="pt-PT" w:eastAsia="en-US"/>
        </w:rPr>
        <w:tab/>
      </w:r>
      <w:r w:rsidRPr="00DE6BA4">
        <w:rPr>
          <w:b/>
          <w:i/>
          <w:szCs w:val="24"/>
          <w:lang w:val="pt-PT" w:eastAsia="en-US"/>
        </w:rPr>
        <w:t>sárú neamhnáireach agus sárú leantach ar luachanna an Aontais a chumhdaítear in Airteagal 2 CAE trína ghníomhaíochtaí; [Leasú 117]</w:t>
      </w:r>
    </w:p>
    <w:p w:rsidR="005208A3" w:rsidRPr="00DE6BA4" w:rsidRDefault="005208A3" w:rsidP="005208A3">
      <w:pPr>
        <w:spacing w:before="120" w:after="120" w:line="360" w:lineRule="auto"/>
        <w:ind w:left="1416" w:hanging="566"/>
        <w:rPr>
          <w:szCs w:val="24"/>
          <w:lang w:val="pt-PT" w:eastAsia="en-US"/>
        </w:rPr>
      </w:pPr>
      <w:r w:rsidRPr="00DE6BA4">
        <w:rPr>
          <w:szCs w:val="24"/>
          <w:lang w:val="pt-PT" w:eastAsia="en-US"/>
        </w:rPr>
        <w:t>(c)</w:t>
      </w:r>
      <w:r w:rsidRPr="00DE6BA4">
        <w:rPr>
          <w:szCs w:val="24"/>
          <w:lang w:val="pt-PT" w:eastAsia="en-US"/>
        </w:rPr>
        <w:tab/>
        <w:t xml:space="preserve">ciontú i gcion coiriúil </w:t>
      </w:r>
      <w:r w:rsidRPr="00DE6BA4">
        <w:rPr>
          <w:strike/>
          <w:szCs w:val="24"/>
          <w:lang w:val="pt-PT" w:eastAsia="en-US"/>
        </w:rPr>
        <w:t>tromchúiseach</w:t>
      </w:r>
      <w:r w:rsidRPr="00DE6BA4">
        <w:rPr>
          <w:b/>
          <w:i/>
          <w:szCs w:val="24"/>
          <w:lang w:val="pt-PT" w:eastAsia="en-US"/>
        </w:rPr>
        <w:t>an-tromchúiseach</w:t>
      </w:r>
      <w:r w:rsidRPr="00DE6BA4">
        <w:rPr>
          <w:szCs w:val="24"/>
          <w:lang w:val="pt-PT" w:eastAsia="en-US"/>
        </w:rPr>
        <w:t xml:space="preserve"> ECBA nó chomhaltaí a chomhlachta feidhmiúcháin</w:t>
      </w:r>
      <w:r w:rsidRPr="00DE6BA4">
        <w:rPr>
          <w:b/>
          <w:i/>
          <w:szCs w:val="24"/>
          <w:lang w:val="pt-PT" w:eastAsia="en-US"/>
        </w:rPr>
        <w:t xml:space="preserve"> a rinneadh ar mhaithe le ECBA, thar ceann ECBA nó chun leas ECBA</w:t>
      </w:r>
      <w:r w:rsidRPr="00DE6BA4">
        <w:rPr>
          <w:szCs w:val="24"/>
          <w:lang w:val="pt-PT" w:eastAsia="en-US"/>
        </w:rPr>
        <w:t>;</w:t>
      </w:r>
      <w:r w:rsidRPr="00DE6BA4">
        <w:rPr>
          <w:b/>
          <w:i/>
          <w:szCs w:val="24"/>
          <w:lang w:val="pt-PT" w:eastAsia="en-US"/>
        </w:rPr>
        <w:t xml:space="preserve"> nó [Leasú 118]</w:t>
      </w:r>
    </w:p>
    <w:p w:rsidR="005208A3" w:rsidRPr="00DE6BA4" w:rsidRDefault="005208A3" w:rsidP="005208A3">
      <w:pPr>
        <w:spacing w:before="120" w:after="120" w:line="360" w:lineRule="auto"/>
        <w:ind w:left="1416" w:hanging="566"/>
        <w:rPr>
          <w:szCs w:val="24"/>
          <w:lang w:val="pt-PT" w:eastAsia="en-US"/>
        </w:rPr>
      </w:pPr>
      <w:r w:rsidRPr="00DE6BA4">
        <w:rPr>
          <w:b/>
          <w:i/>
          <w:szCs w:val="24"/>
          <w:lang w:val="pt-PT" w:eastAsia="en-US"/>
        </w:rPr>
        <w:t>(ca)</w:t>
      </w:r>
      <w:r w:rsidRPr="00DE6BA4">
        <w:rPr>
          <w:szCs w:val="24"/>
          <w:lang w:val="pt-PT" w:eastAsia="en-US"/>
        </w:rPr>
        <w:tab/>
      </w:r>
      <w:r w:rsidRPr="00DE6BA4">
        <w:rPr>
          <w:b/>
          <w:i/>
          <w:szCs w:val="24"/>
          <w:lang w:val="pt-PT" w:eastAsia="en-US"/>
        </w:rPr>
        <w:t>ciontú i gcion coiriúil tromchúiseach ag comhalta den chomhlacht feidhmiúcháin mar gheall ar chion coiriúil an-tromchúiseach a rinneadh tar éis ECBA a chruthú i gcás ina mbeadh rannpháirtíocht an duine sin sa chomhlacht feidhmiúcháin ina bhagairt don ord poiblí. [Leasú 119]</w:t>
      </w:r>
    </w:p>
    <w:p w:rsidR="005208A3" w:rsidRPr="00DE6BA4" w:rsidRDefault="005208A3" w:rsidP="005208A3">
      <w:pPr>
        <w:spacing w:before="120" w:after="120" w:line="360" w:lineRule="auto"/>
        <w:ind w:left="850" w:hanging="850"/>
        <w:rPr>
          <w:szCs w:val="24"/>
          <w:lang w:val="pt-PT" w:eastAsia="en-US"/>
        </w:rPr>
      </w:pPr>
      <w:r w:rsidRPr="00DE6BA4">
        <w:rPr>
          <w:szCs w:val="24"/>
          <w:lang w:val="pt-PT" w:eastAsia="en-US"/>
        </w:rPr>
        <w:t>3.</w:t>
      </w:r>
      <w:r w:rsidRPr="00DE6BA4">
        <w:rPr>
          <w:szCs w:val="24"/>
          <w:lang w:val="pt-PT" w:eastAsia="en-US"/>
        </w:rPr>
        <w:tab/>
        <w:t xml:space="preserve">I gcás ina bhfuil imní ar an údarás inniúil go bhfuil ceann de na cúiseanna dá dtagraítear i mír 2 den Airteagal seo ann, tabharfaidh sé fógra réasúnaithe </w:t>
      </w:r>
      <w:r w:rsidRPr="00DE6BA4">
        <w:rPr>
          <w:b/>
          <w:i/>
          <w:szCs w:val="24"/>
          <w:lang w:val="pt-PT" w:eastAsia="en-US"/>
        </w:rPr>
        <w:t xml:space="preserve">go cuimsitheach </w:t>
      </w:r>
      <w:r w:rsidRPr="00DE6BA4">
        <w:rPr>
          <w:szCs w:val="24"/>
          <w:lang w:val="pt-PT" w:eastAsia="en-US"/>
        </w:rPr>
        <w:t>do ECBA i scríbhinn maidir lena ábhair imní agus tabharfaidh sé am réasúnach do ECBA freagraí a thabhairt i ndáil leis na hábhair imní sin</w:t>
      </w:r>
      <w:r w:rsidRPr="00DE6BA4">
        <w:rPr>
          <w:b/>
          <w:i/>
          <w:szCs w:val="24"/>
          <w:lang w:val="pt-PT" w:eastAsia="en-US"/>
        </w:rPr>
        <w:t>, chomh maith leis an gcás a chur ina cheart</w:t>
      </w:r>
      <w:r w:rsidRPr="00DE6BA4">
        <w:rPr>
          <w:szCs w:val="24"/>
          <w:lang w:val="pt-PT" w:eastAsia="en-US"/>
        </w:rPr>
        <w:t>.</w:t>
      </w:r>
      <w:r w:rsidRPr="00DE6BA4">
        <w:rPr>
          <w:b/>
          <w:i/>
          <w:szCs w:val="24"/>
          <w:lang w:val="pt-PT" w:eastAsia="en-US"/>
        </w:rPr>
        <w:t xml:space="preserve"> [Leasú 120]</w:t>
      </w:r>
    </w:p>
    <w:p w:rsidR="000F0369" w:rsidRPr="00DE6BA4" w:rsidRDefault="000F0369" w:rsidP="005208A3">
      <w:pPr>
        <w:spacing w:before="120" w:after="120" w:line="360" w:lineRule="auto"/>
        <w:ind w:left="850" w:hanging="850"/>
        <w:rPr>
          <w:szCs w:val="24"/>
          <w:lang w:val="pt-PT" w:eastAsia="en-US"/>
        </w:rPr>
      </w:pPr>
      <w:r w:rsidRPr="00DE6BA4">
        <w:rPr>
          <w:szCs w:val="24"/>
          <w:lang w:val="pt-PT" w:eastAsia="en-US"/>
        </w:rPr>
        <w:br w:type="page"/>
      </w:r>
    </w:p>
    <w:p w:rsidR="005208A3" w:rsidRPr="00DE6BA4" w:rsidRDefault="005208A3" w:rsidP="005208A3">
      <w:pPr>
        <w:spacing w:before="120" w:after="120" w:line="360" w:lineRule="auto"/>
        <w:ind w:left="850" w:hanging="850"/>
        <w:rPr>
          <w:szCs w:val="24"/>
          <w:lang w:val="pt-PT" w:eastAsia="en-US"/>
        </w:rPr>
      </w:pPr>
      <w:r w:rsidRPr="00DE6BA4">
        <w:rPr>
          <w:szCs w:val="24"/>
          <w:lang w:val="pt-PT" w:eastAsia="en-US"/>
        </w:rPr>
        <w:lastRenderedPageBreak/>
        <w:t>4.</w:t>
      </w:r>
      <w:r w:rsidRPr="00DE6BA4">
        <w:rPr>
          <w:szCs w:val="24"/>
          <w:lang w:val="pt-PT" w:eastAsia="en-US"/>
        </w:rPr>
        <w:tab/>
        <w:t xml:space="preserve">Áiritheoidh na Ballstáit, i gcás ina gcinnfidh an </w:t>
      </w:r>
      <w:r w:rsidRPr="00DE6BA4">
        <w:rPr>
          <w:strike/>
          <w:szCs w:val="24"/>
          <w:lang w:val="pt-PT" w:eastAsia="en-US"/>
        </w:rPr>
        <w:t>t‑údarás</w:t>
      </w:r>
      <w:r w:rsidRPr="00DE6BA4">
        <w:rPr>
          <w:b/>
          <w:i/>
          <w:szCs w:val="24"/>
          <w:lang w:val="pt-PT" w:eastAsia="en-US"/>
        </w:rPr>
        <w:t>t-údarás</w:t>
      </w:r>
      <w:r w:rsidRPr="00DE6BA4">
        <w:rPr>
          <w:szCs w:val="24"/>
          <w:lang w:val="pt-PT" w:eastAsia="en-US"/>
        </w:rPr>
        <w:t xml:space="preserve"> inniúil, tar éis dó na freagraí ó ECBA de bhun mhír 3 den Airteagal seo a scrúdú go cuí, nach mór ECBA a dhíscaoileadh toisc go bhfuil ceann de na cúiseanna dá dtagraítear i mír 2 den Airteagal seo faighte amach, go nglacfaidh sé cinneadh i scríbhinn chuige sin. Ní fhéadfar cinneadh ECBA a dhíscaoileadh a ghlacadh ach amháin i gcás nach bhfuil aon bhearta is lú srian in ann aghaidh a thabhairt ar na hábhair imní arna dtarraingt anuas ag an údarás inniúil.</w:t>
      </w:r>
      <w:r w:rsidRPr="00DE6BA4">
        <w:rPr>
          <w:b/>
          <w:i/>
          <w:szCs w:val="24"/>
          <w:lang w:val="pt-PT" w:eastAsia="en-US"/>
        </w:rPr>
        <w:t xml:space="preserve"> [Leasú 121]</w:t>
      </w:r>
    </w:p>
    <w:p w:rsidR="005208A3" w:rsidRPr="00DE6BA4" w:rsidRDefault="005208A3" w:rsidP="005208A3">
      <w:pPr>
        <w:spacing w:before="120" w:after="120" w:line="360" w:lineRule="auto"/>
        <w:ind w:left="850" w:hanging="850"/>
        <w:rPr>
          <w:szCs w:val="24"/>
          <w:lang w:val="pt-PT" w:eastAsia="en-US"/>
        </w:rPr>
      </w:pPr>
      <w:r w:rsidRPr="00DE6BA4">
        <w:rPr>
          <w:szCs w:val="24"/>
          <w:lang w:val="pt-PT" w:eastAsia="en-US"/>
        </w:rPr>
        <w:t>5.</w:t>
      </w:r>
      <w:r w:rsidRPr="00DE6BA4">
        <w:rPr>
          <w:szCs w:val="24"/>
          <w:lang w:val="pt-PT" w:eastAsia="en-US"/>
        </w:rPr>
        <w:tab/>
        <w:t>Áiritheoidh na Ballstáit go mbeidh an cinneadh dá dtagraítear i mír 4 den Airteagal seo réasúnaithe</w:t>
      </w:r>
      <w:r w:rsidRPr="00DE6BA4">
        <w:rPr>
          <w:b/>
          <w:i/>
          <w:szCs w:val="24"/>
          <w:lang w:val="pt-PT" w:eastAsia="en-US"/>
        </w:rPr>
        <w:t xml:space="preserve"> go hiomchuí</w:t>
      </w:r>
      <w:r w:rsidRPr="00DE6BA4">
        <w:rPr>
          <w:szCs w:val="24"/>
          <w:lang w:val="pt-PT" w:eastAsia="en-US"/>
        </w:rPr>
        <w:t>,</w:t>
      </w:r>
      <w:r w:rsidRPr="00DE6BA4">
        <w:rPr>
          <w:b/>
          <w:i/>
          <w:szCs w:val="24"/>
          <w:lang w:val="pt-PT" w:eastAsia="en-US"/>
        </w:rPr>
        <w:t xml:space="preserve"> agus lena n-áirítear réasúnú cuimsitheach i scríbhinn, arna ndeimhniú ag cinneadh breithiúnach, i gcás inarb infheidhme, i gcomhréir leis an dlí náisiúnta agus</w:t>
      </w:r>
      <w:r w:rsidRPr="00DE6BA4">
        <w:rPr>
          <w:szCs w:val="24"/>
          <w:lang w:val="pt-PT" w:eastAsia="en-US"/>
        </w:rPr>
        <w:t xml:space="preserve"> faoi réir athbhreithniú breithiúnach éifeachtach</w:t>
      </w:r>
      <w:r w:rsidRPr="00DE6BA4">
        <w:rPr>
          <w:b/>
          <w:i/>
          <w:szCs w:val="24"/>
          <w:lang w:val="pt-PT" w:eastAsia="en-US"/>
        </w:rPr>
        <w:t xml:space="preserve"> agus neamhspleách i gcomhréir le hAirteagal 11</w:t>
      </w:r>
      <w:r w:rsidRPr="00DE6BA4">
        <w:rPr>
          <w:szCs w:val="24"/>
          <w:lang w:val="pt-PT" w:eastAsia="en-US"/>
        </w:rPr>
        <w:t xml:space="preserve">, agus nach mbeidh éifeacht leis </w:t>
      </w:r>
      <w:r w:rsidRPr="00DE6BA4">
        <w:rPr>
          <w:strike/>
          <w:szCs w:val="24"/>
          <w:lang w:val="pt-PT" w:eastAsia="en-US"/>
        </w:rPr>
        <w:t>le linn d’athbhreithniú</w:t>
      </w:r>
      <w:r w:rsidRPr="00DE6BA4">
        <w:rPr>
          <w:b/>
          <w:i/>
          <w:szCs w:val="24"/>
          <w:lang w:val="pt-PT" w:eastAsia="en-US"/>
        </w:rPr>
        <w:t>fad atá an t-athbhreithniú</w:t>
      </w:r>
      <w:r w:rsidRPr="00DE6BA4">
        <w:rPr>
          <w:szCs w:val="24"/>
          <w:lang w:val="pt-PT" w:eastAsia="en-US"/>
        </w:rPr>
        <w:t xml:space="preserve"> breithiúnach a bheith ar feitheamh.</w:t>
      </w:r>
      <w:r w:rsidRPr="00DE6BA4">
        <w:rPr>
          <w:b/>
          <w:i/>
          <w:szCs w:val="24"/>
          <w:lang w:val="pt-PT" w:eastAsia="en-US"/>
        </w:rPr>
        <w:t xml:space="preserve"> [Leasú 122]</w:t>
      </w:r>
    </w:p>
    <w:p w:rsidR="000F0369" w:rsidRPr="00DE6BA4" w:rsidRDefault="000F0369" w:rsidP="005208A3">
      <w:pPr>
        <w:spacing w:before="120" w:after="120" w:line="360" w:lineRule="auto"/>
        <w:ind w:left="850" w:hanging="850"/>
        <w:rPr>
          <w:szCs w:val="24"/>
          <w:lang w:val="pt-PT" w:eastAsia="en-US"/>
        </w:rPr>
      </w:pPr>
      <w:r w:rsidRPr="00DE6BA4">
        <w:rPr>
          <w:szCs w:val="24"/>
          <w:lang w:val="pt-PT" w:eastAsia="en-US"/>
        </w:rPr>
        <w:br w:type="page"/>
      </w:r>
    </w:p>
    <w:p w:rsidR="005208A3" w:rsidRPr="00DE6BA4" w:rsidRDefault="005208A3" w:rsidP="005208A3">
      <w:pPr>
        <w:spacing w:before="120" w:after="120" w:line="360" w:lineRule="auto"/>
        <w:ind w:left="850" w:hanging="850"/>
        <w:rPr>
          <w:szCs w:val="24"/>
          <w:lang w:val="pt-PT" w:eastAsia="en-US"/>
        </w:rPr>
      </w:pPr>
      <w:r w:rsidRPr="00DE6BA4">
        <w:rPr>
          <w:szCs w:val="24"/>
          <w:lang w:val="pt-PT" w:eastAsia="en-US"/>
        </w:rPr>
        <w:lastRenderedPageBreak/>
        <w:t>6.</w:t>
      </w:r>
      <w:r w:rsidRPr="00DE6BA4">
        <w:rPr>
          <w:szCs w:val="24"/>
          <w:lang w:val="pt-PT" w:eastAsia="en-US"/>
        </w:rPr>
        <w:tab/>
        <w:t>Áiritheoidh na Ballstáit go gcuirfidh an t‑údarás inniúil ECBA ar an eolas faoina chinneadh agus bainfidh sé ECBA den chlár in am trátha go dtí go mbeidh éifeacht leis an gcinneadh dá dtagraítear i mír 4 agus tar éis leachtú ECBA dá bhforáiltear in Airteagal 26 a bheith críochnaithe. Tabharfaidh an t‑údarás inniúil fógra d’údaráis inniúla na mBallstát maidir leis an bhfaisnéis ábhartha.</w:t>
      </w:r>
    </w:p>
    <w:p w:rsidR="005208A3" w:rsidRPr="00DE6BA4" w:rsidRDefault="005208A3" w:rsidP="005208A3">
      <w:pPr>
        <w:spacing w:before="120" w:after="120" w:line="360" w:lineRule="auto"/>
        <w:jc w:val="center"/>
        <w:rPr>
          <w:szCs w:val="24"/>
          <w:lang w:val="pt-PT" w:eastAsia="en-US"/>
        </w:rPr>
      </w:pPr>
      <w:r w:rsidRPr="00DE6BA4">
        <w:rPr>
          <w:szCs w:val="24"/>
          <w:lang w:val="pt-PT" w:eastAsia="en-US"/>
        </w:rPr>
        <w:t>Airteagal 26</w:t>
      </w:r>
      <w:r w:rsidRPr="00DE6BA4">
        <w:rPr>
          <w:szCs w:val="24"/>
          <w:lang w:val="pt-PT" w:eastAsia="en-US"/>
        </w:rPr>
        <w:br/>
        <w:t>Leachtú i gcás díscaoileadh</w:t>
      </w:r>
    </w:p>
    <w:p w:rsidR="005208A3" w:rsidRPr="00DE6BA4" w:rsidRDefault="005208A3" w:rsidP="005208A3">
      <w:pPr>
        <w:spacing w:before="120" w:after="120" w:line="360" w:lineRule="auto"/>
        <w:ind w:left="850" w:hanging="850"/>
        <w:rPr>
          <w:szCs w:val="24"/>
          <w:lang w:val="pt-PT" w:eastAsia="en-US"/>
        </w:rPr>
      </w:pPr>
      <w:r w:rsidRPr="00DE6BA4">
        <w:rPr>
          <w:szCs w:val="24"/>
          <w:lang w:val="pt-PT" w:eastAsia="en-US"/>
        </w:rPr>
        <w:t>1.</w:t>
      </w:r>
      <w:r w:rsidRPr="00DE6BA4">
        <w:rPr>
          <w:szCs w:val="24"/>
          <w:lang w:val="pt-PT" w:eastAsia="en-US"/>
        </w:rPr>
        <w:tab/>
        <w:t>Áiritheoidh na Ballstáit gurb é leachtú ECBA a bheidh i gceist lena dhíscaoileadh, mar a fhoráiltear le hAirteagail 24 agus 25.</w:t>
      </w:r>
    </w:p>
    <w:p w:rsidR="005208A3" w:rsidRPr="00DE6BA4" w:rsidRDefault="005208A3" w:rsidP="005208A3">
      <w:pPr>
        <w:spacing w:before="120" w:after="120" w:line="360" w:lineRule="auto"/>
        <w:ind w:left="850" w:hanging="850"/>
        <w:rPr>
          <w:szCs w:val="24"/>
          <w:lang w:val="pt-PT" w:eastAsia="en-US"/>
        </w:rPr>
      </w:pPr>
      <w:r w:rsidRPr="00DE6BA4">
        <w:rPr>
          <w:szCs w:val="24"/>
          <w:lang w:val="pt-PT" w:eastAsia="en-US"/>
        </w:rPr>
        <w:t>2.</w:t>
      </w:r>
      <w:r w:rsidRPr="00DE6BA4">
        <w:rPr>
          <w:szCs w:val="24"/>
          <w:lang w:val="pt-PT" w:eastAsia="en-US"/>
        </w:rPr>
        <w:tab/>
        <w:t xml:space="preserve">Áiritheoidh an Ballstát baile go ndéanfar aon sócmhainní de chuid ECBA díscaoilte a bheidh fágtha tar éis leasanna airgeadais creidiúnaithe féideartha a lascainiú agus a aistriú chuig eintiteas neamhbhrabúis a dhéanann gníomhaíocht atá cosúil le </w:t>
      </w:r>
      <w:r w:rsidRPr="00DE6BA4">
        <w:rPr>
          <w:strike/>
          <w:szCs w:val="24"/>
          <w:lang w:val="pt-PT" w:eastAsia="en-US"/>
        </w:rPr>
        <w:t>gníomhaíocht</w:t>
      </w:r>
      <w:r w:rsidRPr="00DE6BA4">
        <w:rPr>
          <w:b/>
          <w:i/>
          <w:szCs w:val="24"/>
          <w:lang w:val="pt-PT" w:eastAsia="en-US"/>
        </w:rPr>
        <w:t>ceann de na gníomhaíochtaí</w:t>
      </w:r>
      <w:r w:rsidRPr="00DE6BA4">
        <w:rPr>
          <w:szCs w:val="24"/>
          <w:lang w:val="pt-PT" w:eastAsia="en-US"/>
        </w:rPr>
        <w:t xml:space="preserve"> ECBA díscaoilte nó go n‑aistreofar na sócmhainní chuig údarás áitiúil, a bhfuil sé d’oibleagáid air iad a úsáid le haghaidh gníomhaíocht </w:t>
      </w:r>
      <w:r w:rsidRPr="00DE6BA4">
        <w:rPr>
          <w:b/>
          <w:i/>
          <w:szCs w:val="24"/>
          <w:lang w:val="pt-PT" w:eastAsia="en-US"/>
        </w:rPr>
        <w:t xml:space="preserve">nó gníomhaíocht atá á saothrú </w:t>
      </w:r>
      <w:r w:rsidRPr="00DE6BA4">
        <w:rPr>
          <w:szCs w:val="24"/>
          <w:lang w:val="pt-PT" w:eastAsia="en-US"/>
        </w:rPr>
        <w:t xml:space="preserve">atá cosúil leis an ngníomhaíocht </w:t>
      </w:r>
      <w:r w:rsidRPr="00DE6BA4">
        <w:rPr>
          <w:b/>
          <w:i/>
          <w:szCs w:val="24"/>
          <w:lang w:val="pt-PT" w:eastAsia="en-US"/>
        </w:rPr>
        <w:t xml:space="preserve">nó leis na gníomhaíochtaí </w:t>
      </w:r>
      <w:r w:rsidRPr="00DE6BA4">
        <w:rPr>
          <w:szCs w:val="24"/>
          <w:lang w:val="pt-PT" w:eastAsia="en-US"/>
        </w:rPr>
        <w:t>atá á saothrú ag</w:t>
      </w:r>
      <w:r w:rsidRPr="00DE6BA4">
        <w:rPr>
          <w:strike/>
          <w:szCs w:val="24"/>
          <w:lang w:val="pt-PT" w:eastAsia="en-US"/>
        </w:rPr>
        <w:t xml:space="preserve"> an</w:t>
      </w:r>
      <w:r w:rsidRPr="00DE6BA4">
        <w:rPr>
          <w:szCs w:val="24"/>
          <w:lang w:val="pt-PT" w:eastAsia="en-US"/>
        </w:rPr>
        <w:t xml:space="preserve"> ECBA díscaoilte.</w:t>
      </w:r>
      <w:r w:rsidRPr="00DE6BA4">
        <w:rPr>
          <w:b/>
          <w:i/>
          <w:szCs w:val="24"/>
          <w:lang w:val="pt-PT" w:eastAsia="en-US"/>
        </w:rPr>
        <w:t xml:space="preserve"> [Leasú 123]</w:t>
      </w:r>
    </w:p>
    <w:p w:rsidR="000F0369" w:rsidRPr="00DE6BA4" w:rsidRDefault="000F0369" w:rsidP="005208A3">
      <w:pPr>
        <w:spacing w:before="120" w:after="120" w:line="360" w:lineRule="auto"/>
        <w:jc w:val="center"/>
        <w:rPr>
          <w:szCs w:val="24"/>
          <w:lang w:val="pt-PT" w:eastAsia="en-US"/>
        </w:rPr>
      </w:pPr>
      <w:r w:rsidRPr="00DE6BA4">
        <w:rPr>
          <w:szCs w:val="24"/>
          <w:lang w:val="pt-PT" w:eastAsia="en-US"/>
        </w:rPr>
        <w:br w:type="page"/>
      </w:r>
    </w:p>
    <w:p w:rsidR="005208A3" w:rsidRPr="00DE6BA4" w:rsidRDefault="005208A3" w:rsidP="005208A3">
      <w:pPr>
        <w:spacing w:before="120" w:after="120" w:line="360" w:lineRule="auto"/>
        <w:jc w:val="center"/>
        <w:rPr>
          <w:szCs w:val="24"/>
          <w:lang w:val="pt-PT" w:eastAsia="en-US"/>
        </w:rPr>
      </w:pPr>
      <w:r w:rsidRPr="00DE6BA4">
        <w:rPr>
          <w:szCs w:val="24"/>
          <w:lang w:val="pt-PT" w:eastAsia="en-US"/>
        </w:rPr>
        <w:lastRenderedPageBreak/>
        <w:t>Caibidil 6</w:t>
      </w:r>
      <w:r w:rsidRPr="00DE6BA4">
        <w:rPr>
          <w:szCs w:val="24"/>
          <w:lang w:val="pt-PT" w:eastAsia="en-US"/>
        </w:rPr>
        <w:br/>
        <w:t>Cur i bhfeidhm agus comhar riaracháin</w:t>
      </w:r>
    </w:p>
    <w:p w:rsidR="005208A3" w:rsidRPr="00DE6BA4" w:rsidRDefault="005208A3" w:rsidP="005208A3">
      <w:pPr>
        <w:spacing w:before="120" w:after="120" w:line="360" w:lineRule="auto"/>
        <w:jc w:val="center"/>
        <w:rPr>
          <w:szCs w:val="24"/>
          <w:lang w:val="pt-PT" w:eastAsia="en-US"/>
        </w:rPr>
      </w:pPr>
      <w:r w:rsidRPr="00DE6BA4">
        <w:rPr>
          <w:szCs w:val="24"/>
          <w:lang w:val="pt-PT" w:eastAsia="en-US"/>
        </w:rPr>
        <w:t>Airteagal 27</w:t>
      </w:r>
      <w:r w:rsidRPr="00DE6BA4">
        <w:rPr>
          <w:szCs w:val="24"/>
          <w:lang w:val="pt-PT" w:eastAsia="en-US"/>
        </w:rPr>
        <w:br/>
        <w:t>Údaráis inniúla</w:t>
      </w:r>
    </w:p>
    <w:p w:rsidR="005208A3" w:rsidRPr="00DE6BA4" w:rsidRDefault="005208A3" w:rsidP="005208A3">
      <w:pPr>
        <w:spacing w:before="120" w:after="120" w:line="360" w:lineRule="auto"/>
        <w:ind w:left="850" w:hanging="850"/>
        <w:rPr>
          <w:szCs w:val="24"/>
          <w:lang w:val="pt-PT" w:eastAsia="en-US"/>
        </w:rPr>
      </w:pPr>
      <w:r w:rsidRPr="00DE6BA4">
        <w:rPr>
          <w:szCs w:val="24"/>
          <w:lang w:val="pt-PT" w:eastAsia="en-US"/>
        </w:rPr>
        <w:t>1.</w:t>
      </w:r>
      <w:r w:rsidRPr="00DE6BA4">
        <w:rPr>
          <w:szCs w:val="24"/>
          <w:lang w:val="pt-PT" w:eastAsia="en-US"/>
        </w:rPr>
        <w:tab/>
        <w:t xml:space="preserve">Ainmneoidh gach Ballstát an </w:t>
      </w:r>
      <w:r w:rsidRPr="00DE6BA4">
        <w:rPr>
          <w:strike/>
          <w:szCs w:val="24"/>
          <w:lang w:val="pt-PT" w:eastAsia="en-US"/>
        </w:rPr>
        <w:t>t‑údarás</w:t>
      </w:r>
      <w:r w:rsidRPr="00DE6BA4">
        <w:rPr>
          <w:b/>
          <w:i/>
          <w:szCs w:val="24"/>
          <w:lang w:val="pt-PT" w:eastAsia="en-US"/>
        </w:rPr>
        <w:t>t-údarás</w:t>
      </w:r>
      <w:r w:rsidRPr="00DE6BA4">
        <w:rPr>
          <w:szCs w:val="24"/>
          <w:lang w:val="pt-PT" w:eastAsia="en-US"/>
        </w:rPr>
        <w:t xml:space="preserve"> inniúil (‘údarás inniúil) a bheidh freagrach as </w:t>
      </w:r>
      <w:r w:rsidRPr="00DE6BA4">
        <w:rPr>
          <w:strike/>
          <w:szCs w:val="24"/>
          <w:lang w:val="pt-PT" w:eastAsia="en-US"/>
        </w:rPr>
        <w:t>an Treoir seo a chur</w:t>
      </w:r>
      <w:r w:rsidRPr="00DE6BA4">
        <w:rPr>
          <w:b/>
          <w:i/>
          <w:szCs w:val="24"/>
          <w:lang w:val="pt-PT" w:eastAsia="en-US"/>
        </w:rPr>
        <w:t>cur</w:t>
      </w:r>
      <w:r w:rsidRPr="00DE6BA4">
        <w:rPr>
          <w:szCs w:val="24"/>
          <w:lang w:val="pt-PT" w:eastAsia="en-US"/>
        </w:rPr>
        <w:t xml:space="preserve"> i bhfeidhm</w:t>
      </w:r>
      <w:r w:rsidRPr="00DE6BA4">
        <w:rPr>
          <w:b/>
          <w:i/>
          <w:szCs w:val="24"/>
          <w:lang w:val="pt-PT" w:eastAsia="en-US"/>
        </w:rPr>
        <w:t xml:space="preserve"> agus as maoirseacht faoin Treoir seo</w:t>
      </w:r>
      <w:r w:rsidRPr="00DE6BA4">
        <w:rPr>
          <w:szCs w:val="24"/>
          <w:lang w:val="pt-PT" w:eastAsia="en-US"/>
        </w:rPr>
        <w:t>.</w:t>
      </w:r>
      <w:r w:rsidRPr="00DE6BA4">
        <w:rPr>
          <w:b/>
          <w:i/>
          <w:szCs w:val="24"/>
          <w:lang w:val="pt-PT" w:eastAsia="en-US"/>
        </w:rPr>
        <w:t xml:space="preserve"> [Leasú 124]</w:t>
      </w:r>
    </w:p>
    <w:p w:rsidR="005208A3" w:rsidRPr="00DE6BA4" w:rsidRDefault="005208A3" w:rsidP="005208A3">
      <w:pPr>
        <w:spacing w:before="120" w:after="120" w:line="360" w:lineRule="auto"/>
        <w:ind w:left="850" w:hanging="850"/>
        <w:rPr>
          <w:szCs w:val="24"/>
          <w:lang w:val="pt-PT" w:eastAsia="en-US"/>
        </w:rPr>
      </w:pPr>
      <w:r w:rsidRPr="00DE6BA4">
        <w:rPr>
          <w:szCs w:val="24"/>
          <w:lang w:val="pt-PT" w:eastAsia="en-US"/>
        </w:rPr>
        <w:t>2.</w:t>
      </w:r>
      <w:r w:rsidRPr="00DE6BA4">
        <w:rPr>
          <w:szCs w:val="24"/>
          <w:lang w:val="pt-PT" w:eastAsia="en-US"/>
        </w:rPr>
        <w:tab/>
        <w:t>Tabharfaidh na Ballstáit fógra don Choimisiún faoi ainmneacha an údaráis inniúil a ainmnítear de bhun mhír 1. Foilseoidh an Coimisiún liosta de na húdaráis inniúla ainmnithe</w:t>
      </w:r>
      <w:r w:rsidRPr="00DE6BA4">
        <w:rPr>
          <w:b/>
          <w:i/>
          <w:szCs w:val="24"/>
          <w:lang w:val="pt-PT" w:eastAsia="en-US"/>
        </w:rPr>
        <w:t xml:space="preserve"> ar shuíomh gréasáin atá ar fáil go poiblí agus tabharfaidh sé cothrom le dáta é nuair is ábhartha</w:t>
      </w:r>
      <w:r w:rsidRPr="00DE6BA4">
        <w:rPr>
          <w:szCs w:val="24"/>
          <w:lang w:val="pt-PT" w:eastAsia="en-US"/>
        </w:rPr>
        <w:t>.</w:t>
      </w:r>
      <w:r w:rsidRPr="00DE6BA4">
        <w:rPr>
          <w:b/>
          <w:i/>
          <w:szCs w:val="24"/>
          <w:lang w:val="pt-PT" w:eastAsia="en-US"/>
        </w:rPr>
        <w:t xml:space="preserve"> [Leasú 125]</w:t>
      </w:r>
    </w:p>
    <w:p w:rsidR="005208A3" w:rsidRPr="00DE6BA4" w:rsidRDefault="005208A3" w:rsidP="005208A3">
      <w:pPr>
        <w:spacing w:before="120" w:after="120" w:line="360" w:lineRule="auto"/>
        <w:ind w:left="850" w:hanging="850"/>
        <w:rPr>
          <w:szCs w:val="24"/>
          <w:lang w:val="pt-PT" w:eastAsia="en-US"/>
        </w:rPr>
      </w:pPr>
      <w:r w:rsidRPr="00DE6BA4">
        <w:rPr>
          <w:szCs w:val="24"/>
          <w:lang w:val="pt-PT" w:eastAsia="en-US"/>
        </w:rPr>
        <w:t>3.</w:t>
      </w:r>
      <w:r w:rsidRPr="00DE6BA4">
        <w:rPr>
          <w:szCs w:val="24"/>
          <w:lang w:val="pt-PT" w:eastAsia="en-US"/>
        </w:rPr>
        <w:tab/>
        <w:t xml:space="preserve">Tabharfaidh na Ballstáit fógra don Choimisiún faoi ainmneacha agus cúraimí na </w:t>
      </w:r>
      <w:r w:rsidRPr="00DE6BA4">
        <w:rPr>
          <w:strike/>
          <w:szCs w:val="24"/>
          <w:lang w:val="pt-PT" w:eastAsia="en-US"/>
        </w:rPr>
        <w:t>n‑údarás</w:t>
      </w:r>
      <w:r w:rsidRPr="00DE6BA4">
        <w:rPr>
          <w:b/>
          <w:i/>
          <w:szCs w:val="24"/>
          <w:lang w:val="pt-PT" w:eastAsia="en-US"/>
        </w:rPr>
        <w:t>n-údarás</w:t>
      </w:r>
      <w:r w:rsidRPr="00DE6BA4">
        <w:rPr>
          <w:szCs w:val="24"/>
          <w:lang w:val="pt-PT" w:eastAsia="en-US"/>
        </w:rPr>
        <w:t xml:space="preserve"> inniúil eile arna mbunú nó arna </w:t>
      </w:r>
      <w:r w:rsidRPr="00DE6BA4">
        <w:rPr>
          <w:strike/>
          <w:szCs w:val="24"/>
          <w:lang w:val="pt-PT" w:eastAsia="en-US"/>
        </w:rPr>
        <w:t>n‑ainmniú</w:t>
      </w:r>
      <w:r w:rsidRPr="00DE6BA4">
        <w:rPr>
          <w:b/>
          <w:i/>
          <w:szCs w:val="24"/>
          <w:lang w:val="pt-PT" w:eastAsia="en-US"/>
        </w:rPr>
        <w:t>n-ainmniú</w:t>
      </w:r>
      <w:r w:rsidRPr="00DE6BA4">
        <w:rPr>
          <w:szCs w:val="24"/>
          <w:lang w:val="pt-PT" w:eastAsia="en-US"/>
        </w:rPr>
        <w:t xml:space="preserve"> i gcuspóirí na rialacha náisiúnta is infheidhme maidir leis an </w:t>
      </w:r>
      <w:r w:rsidRPr="00DE6BA4">
        <w:rPr>
          <w:strike/>
          <w:szCs w:val="24"/>
          <w:lang w:val="pt-PT" w:eastAsia="en-US"/>
        </w:rPr>
        <w:t>gcomhlachas neamhbhrabúsach is mó is cosúil</w:t>
      </w:r>
      <w:r w:rsidRPr="00DE6BA4">
        <w:rPr>
          <w:b/>
          <w:i/>
          <w:szCs w:val="24"/>
          <w:lang w:val="pt-PT" w:eastAsia="en-US"/>
        </w:rPr>
        <w:t>eintiteas dlítheanach</w:t>
      </w:r>
      <w:r w:rsidRPr="00DE6BA4">
        <w:rPr>
          <w:szCs w:val="24"/>
          <w:lang w:val="pt-PT" w:eastAsia="en-US"/>
        </w:rPr>
        <w:t xml:space="preserve"> ina ndlíchóras intíre, arna sainaithint de bhun Airteagal 4(4), más infheidhme.</w:t>
      </w:r>
      <w:r w:rsidRPr="00DE6BA4">
        <w:rPr>
          <w:b/>
          <w:i/>
          <w:szCs w:val="24"/>
          <w:lang w:val="pt-PT" w:eastAsia="en-US"/>
        </w:rPr>
        <w:t xml:space="preserve"> [Leasú 126]</w:t>
      </w:r>
    </w:p>
    <w:p w:rsidR="000F0369" w:rsidRPr="00DE6BA4" w:rsidRDefault="000F0369" w:rsidP="005208A3">
      <w:pPr>
        <w:spacing w:before="120" w:after="120" w:line="360" w:lineRule="auto"/>
        <w:jc w:val="center"/>
        <w:rPr>
          <w:szCs w:val="24"/>
          <w:lang w:val="pt-PT" w:eastAsia="en-US"/>
        </w:rPr>
      </w:pPr>
      <w:r w:rsidRPr="00DE6BA4">
        <w:rPr>
          <w:szCs w:val="24"/>
          <w:lang w:val="pt-PT" w:eastAsia="en-US"/>
        </w:rPr>
        <w:br w:type="page"/>
      </w:r>
    </w:p>
    <w:p w:rsidR="005208A3" w:rsidRPr="00DE6BA4" w:rsidRDefault="005208A3" w:rsidP="005208A3">
      <w:pPr>
        <w:spacing w:before="120" w:after="120" w:line="360" w:lineRule="auto"/>
        <w:jc w:val="center"/>
        <w:rPr>
          <w:szCs w:val="24"/>
          <w:lang w:val="pt-PT" w:eastAsia="en-US"/>
        </w:rPr>
      </w:pPr>
      <w:r w:rsidRPr="00DE6BA4">
        <w:rPr>
          <w:szCs w:val="24"/>
          <w:lang w:val="pt-PT" w:eastAsia="en-US"/>
        </w:rPr>
        <w:lastRenderedPageBreak/>
        <w:t>Airteagal 28</w:t>
      </w:r>
      <w:r w:rsidRPr="00DE6BA4">
        <w:rPr>
          <w:szCs w:val="24"/>
          <w:lang w:val="pt-PT" w:eastAsia="en-US"/>
        </w:rPr>
        <w:br/>
        <w:t xml:space="preserve">Comhar riaracháin </w:t>
      </w:r>
    </w:p>
    <w:p w:rsidR="005208A3" w:rsidRPr="00DE6BA4" w:rsidRDefault="005208A3" w:rsidP="005208A3">
      <w:pPr>
        <w:spacing w:before="120" w:after="120" w:line="360" w:lineRule="auto"/>
        <w:ind w:left="850" w:hanging="850"/>
        <w:rPr>
          <w:szCs w:val="24"/>
          <w:lang w:val="pt-PT" w:eastAsia="en-US"/>
        </w:rPr>
      </w:pPr>
      <w:r w:rsidRPr="00DE6BA4">
        <w:rPr>
          <w:szCs w:val="24"/>
          <w:lang w:val="pt-PT" w:eastAsia="en-US"/>
        </w:rPr>
        <w:t>1.</w:t>
      </w:r>
      <w:r w:rsidRPr="00DE6BA4">
        <w:rPr>
          <w:szCs w:val="24"/>
          <w:lang w:val="pt-PT" w:eastAsia="en-US"/>
        </w:rPr>
        <w:tab/>
        <w:t>Tabharfaidh údaráis inniúla na mBallstát comhar agus cúnamh dá chéile ar bhealach éifeachtach agus éifeachtúil chun críocha chun forálacha na Treorach seo a chur chun feidhme.</w:t>
      </w:r>
    </w:p>
    <w:p w:rsidR="005208A3" w:rsidRPr="00DE6BA4" w:rsidRDefault="005208A3" w:rsidP="005208A3">
      <w:pPr>
        <w:spacing w:before="120" w:after="120" w:line="360" w:lineRule="auto"/>
        <w:ind w:left="850" w:hanging="850"/>
        <w:rPr>
          <w:szCs w:val="24"/>
          <w:lang w:val="pt-PT" w:eastAsia="en-US"/>
        </w:rPr>
      </w:pPr>
      <w:r w:rsidRPr="00DE6BA4">
        <w:rPr>
          <w:szCs w:val="24"/>
          <w:lang w:val="pt-PT" w:eastAsia="en-US"/>
        </w:rPr>
        <w:t>2.</w:t>
      </w:r>
      <w:r w:rsidRPr="00DE6BA4">
        <w:rPr>
          <w:szCs w:val="24"/>
          <w:lang w:val="pt-PT" w:eastAsia="en-US"/>
        </w:rPr>
        <w:tab/>
        <w:t>Déanfar an comhar riaracháin agus na malartuithe faisnéise idir na húdaráis inniúla de bhun Airteagail 17, 18, 19(2), 19(4), 23(5), 23(6), 23(7), Airteagal 24(3), 25(6) agus 27 i gcomhréir le Rialachán (AE) Uimh. 1024/2012.</w:t>
      </w:r>
    </w:p>
    <w:p w:rsidR="005208A3" w:rsidRPr="00DE6BA4" w:rsidRDefault="005208A3" w:rsidP="005208A3">
      <w:pPr>
        <w:spacing w:before="120" w:after="120" w:line="360" w:lineRule="auto"/>
        <w:ind w:left="850" w:hanging="850"/>
        <w:rPr>
          <w:szCs w:val="24"/>
          <w:lang w:val="pt-PT" w:eastAsia="en-US"/>
        </w:rPr>
      </w:pPr>
      <w:r w:rsidRPr="00DE6BA4">
        <w:rPr>
          <w:szCs w:val="24"/>
          <w:lang w:val="pt-PT" w:eastAsia="en-US"/>
        </w:rPr>
        <w:t>3.</w:t>
      </w:r>
      <w:r w:rsidRPr="00DE6BA4">
        <w:rPr>
          <w:szCs w:val="24"/>
          <w:lang w:val="pt-PT" w:eastAsia="en-US"/>
        </w:rPr>
        <w:tab/>
        <w:t>Áiritheoidh na Ballstáit go gcoinneofar an fhaisnéis arna taifeadadh in IMI cothrom le dáta agus cuirfidh siad a chéile ar an eolas faoi na hathruithe ar fhaisnéis a cuireadh in iúl roimhe sin i gcomhréir le Rialachán (AE) Uimh. 1024/2012.</w:t>
      </w:r>
    </w:p>
    <w:p w:rsidR="000F0369" w:rsidRPr="00DE6BA4" w:rsidRDefault="000F0369" w:rsidP="005208A3">
      <w:pPr>
        <w:spacing w:before="120" w:after="120" w:line="360" w:lineRule="auto"/>
        <w:jc w:val="center"/>
        <w:rPr>
          <w:szCs w:val="24"/>
          <w:lang w:val="pt-PT" w:eastAsia="en-US"/>
        </w:rPr>
      </w:pPr>
      <w:r w:rsidRPr="00DE6BA4">
        <w:rPr>
          <w:szCs w:val="24"/>
          <w:lang w:val="pt-PT" w:eastAsia="en-US"/>
        </w:rPr>
        <w:br w:type="page"/>
      </w:r>
    </w:p>
    <w:p w:rsidR="005208A3" w:rsidRPr="00DE6BA4" w:rsidRDefault="005208A3" w:rsidP="005208A3">
      <w:pPr>
        <w:spacing w:before="120" w:after="120" w:line="360" w:lineRule="auto"/>
        <w:jc w:val="center"/>
        <w:rPr>
          <w:szCs w:val="24"/>
          <w:lang w:val="pt-PT" w:eastAsia="en-US"/>
        </w:rPr>
      </w:pPr>
      <w:r w:rsidRPr="00DE6BA4">
        <w:rPr>
          <w:szCs w:val="24"/>
          <w:lang w:val="pt-PT" w:eastAsia="en-US"/>
        </w:rPr>
        <w:lastRenderedPageBreak/>
        <w:t>Airteagal 29</w:t>
      </w:r>
      <w:r w:rsidRPr="00DE6BA4">
        <w:rPr>
          <w:szCs w:val="24"/>
          <w:lang w:val="pt-PT" w:eastAsia="en-US"/>
        </w:rPr>
        <w:br/>
        <w:t>Tuairisciú</w:t>
      </w:r>
      <w:r w:rsidRPr="00DE6BA4">
        <w:rPr>
          <w:b/>
          <w:i/>
          <w:szCs w:val="24"/>
          <w:lang w:val="pt-PT" w:eastAsia="en-US"/>
        </w:rPr>
        <w:t xml:space="preserve"> agus athbhreithniú [Leasú 127]</w:t>
      </w:r>
    </w:p>
    <w:p w:rsidR="005208A3" w:rsidRPr="00DE6BA4" w:rsidRDefault="00F2723B" w:rsidP="005208A3">
      <w:pPr>
        <w:spacing w:before="120" w:after="120" w:line="360" w:lineRule="auto"/>
        <w:ind w:left="850" w:hanging="850"/>
        <w:rPr>
          <w:szCs w:val="24"/>
          <w:lang w:val="pt-PT" w:eastAsia="en-US"/>
        </w:rPr>
      </w:pPr>
      <w:r>
        <w:rPr>
          <w:b/>
          <w:i/>
          <w:szCs w:val="24"/>
          <w:lang w:val="pt-PT" w:eastAsia="en-US"/>
        </w:rPr>
        <w:t>-</w:t>
      </w:r>
      <w:r w:rsidR="005208A3" w:rsidRPr="00DE6BA4">
        <w:rPr>
          <w:b/>
          <w:i/>
          <w:szCs w:val="24"/>
          <w:lang w:val="pt-PT" w:eastAsia="en-US"/>
        </w:rPr>
        <w:t>1.</w:t>
      </w:r>
      <w:r w:rsidR="005208A3" w:rsidRPr="00DE6BA4">
        <w:rPr>
          <w:szCs w:val="24"/>
          <w:lang w:val="pt-PT" w:eastAsia="en-US"/>
        </w:rPr>
        <w:tab/>
      </w:r>
      <w:r w:rsidR="005208A3" w:rsidRPr="00DE6BA4">
        <w:rPr>
          <w:b/>
          <w:i/>
          <w:szCs w:val="24"/>
          <w:lang w:val="pt-PT" w:eastAsia="en-US"/>
        </w:rPr>
        <w:t>Déanfaidh na Ballstáit a chomhroinnt uair sa bhliain leis an gCoimisiún agus le coiste ECBA dá dtagraítear in Airteagal 30, a mhéid is féidir trí uirlisí digiteacha, liosta de ECBAnna mar atá cláraithe ina gcríoch, sonraí comhiomlánaithe a bhaineann leis an ECBA sin, chomh maith le faisnéis maidir leis an méid seo a leanas:</w:t>
      </w:r>
    </w:p>
    <w:p w:rsidR="005208A3" w:rsidRPr="00DE6BA4" w:rsidRDefault="005208A3" w:rsidP="005208A3">
      <w:pPr>
        <w:spacing w:before="120" w:after="120" w:line="360" w:lineRule="auto"/>
        <w:ind w:left="1416" w:hanging="566"/>
        <w:rPr>
          <w:szCs w:val="24"/>
          <w:lang w:val="pt-PT" w:eastAsia="en-US"/>
        </w:rPr>
      </w:pPr>
      <w:r w:rsidRPr="00DE6BA4">
        <w:rPr>
          <w:b/>
          <w:i/>
          <w:szCs w:val="24"/>
          <w:lang w:val="pt-PT" w:eastAsia="en-US"/>
        </w:rPr>
        <w:t>(a)</w:t>
      </w:r>
      <w:r w:rsidRPr="00DE6BA4">
        <w:rPr>
          <w:szCs w:val="24"/>
          <w:lang w:val="pt-PT" w:eastAsia="en-US"/>
        </w:rPr>
        <w:tab/>
      </w:r>
      <w:r w:rsidRPr="00DE6BA4">
        <w:rPr>
          <w:b/>
          <w:i/>
          <w:szCs w:val="24"/>
          <w:lang w:val="pt-PT" w:eastAsia="en-US"/>
        </w:rPr>
        <w:t>aon bhearta arna nglacadh nó arna dtabhairt cothrom le dáta ag na Ballstáit ar fhorais an bheartais phoiblí agus na slándála poiblí chun an riosca go mbainfí mí-úsáid as comhlachais neamhbhrabúsacha a chosc agus chun trédhearcacht a áirithiú maidir le gluaiseachtaí caipitil áirithe, dá dtagraítear in Airteagal 4(3),</w:t>
      </w:r>
    </w:p>
    <w:p w:rsidR="005208A3" w:rsidRPr="00DE6BA4" w:rsidRDefault="005208A3" w:rsidP="005208A3">
      <w:pPr>
        <w:spacing w:before="120" w:after="120" w:line="360" w:lineRule="auto"/>
        <w:ind w:left="1416" w:hanging="566"/>
        <w:rPr>
          <w:szCs w:val="24"/>
          <w:lang w:val="pt-PT" w:eastAsia="en-US"/>
        </w:rPr>
      </w:pPr>
      <w:r w:rsidRPr="00DE6BA4">
        <w:rPr>
          <w:b/>
          <w:i/>
          <w:szCs w:val="24"/>
          <w:lang w:val="pt-PT" w:eastAsia="en-US"/>
        </w:rPr>
        <w:t>(b)</w:t>
      </w:r>
      <w:r w:rsidRPr="00DE6BA4">
        <w:rPr>
          <w:szCs w:val="24"/>
          <w:lang w:val="pt-PT" w:eastAsia="en-US"/>
        </w:rPr>
        <w:tab/>
      </w:r>
      <w:r w:rsidRPr="00DE6BA4">
        <w:rPr>
          <w:b/>
          <w:i/>
          <w:szCs w:val="24"/>
          <w:lang w:val="pt-PT" w:eastAsia="en-US"/>
        </w:rPr>
        <w:t>aon bhearta arna nglacadh nó arna dtabhairt cothrom le dáta ag na Ballstáit ar fhorais an bheartais phoiblí agus na slándála poiblí chun an riosca go mbainfí mí-úsáid as comhlachais neamhbhrabúsacha a chosc agus chun trédhearcacht a áirithiú maidir le gluaiseachtaí caipitil áirithe, dá dtagraítear in Airteagal 4(3),</w:t>
      </w:r>
    </w:p>
    <w:p w:rsidR="005208A3" w:rsidRPr="00DE6BA4" w:rsidRDefault="005208A3" w:rsidP="005208A3">
      <w:pPr>
        <w:spacing w:before="120" w:after="120" w:line="360" w:lineRule="auto"/>
        <w:ind w:left="1416" w:hanging="566"/>
        <w:rPr>
          <w:szCs w:val="24"/>
          <w:lang w:val="pt-PT" w:eastAsia="en-US"/>
        </w:rPr>
      </w:pPr>
      <w:r w:rsidRPr="00DE6BA4">
        <w:rPr>
          <w:b/>
          <w:i/>
          <w:szCs w:val="24"/>
          <w:lang w:val="pt-PT" w:eastAsia="en-US"/>
        </w:rPr>
        <w:t>(c)</w:t>
      </w:r>
      <w:r w:rsidRPr="00DE6BA4">
        <w:rPr>
          <w:szCs w:val="24"/>
          <w:lang w:val="pt-PT" w:eastAsia="en-US"/>
        </w:rPr>
        <w:tab/>
      </w:r>
      <w:r w:rsidRPr="00DE6BA4">
        <w:rPr>
          <w:b/>
          <w:i/>
          <w:szCs w:val="24"/>
          <w:lang w:val="pt-PT" w:eastAsia="en-US"/>
        </w:rPr>
        <w:t>cásanna inar forchuireadh ceanglais bhreise maidir le clárú ar ECBA, i gcomhréir le hAirteagal 12(2),</w:t>
      </w:r>
    </w:p>
    <w:p w:rsidR="000F0369" w:rsidRPr="00DE6BA4" w:rsidRDefault="000F0369" w:rsidP="005208A3">
      <w:pPr>
        <w:spacing w:before="120" w:after="120" w:line="360" w:lineRule="auto"/>
        <w:ind w:left="1416" w:hanging="566"/>
        <w:rPr>
          <w:b/>
          <w:i/>
          <w:szCs w:val="24"/>
          <w:lang w:val="pt-PT" w:eastAsia="en-US"/>
        </w:rPr>
      </w:pPr>
      <w:r w:rsidRPr="00DE6BA4">
        <w:rPr>
          <w:b/>
          <w:i/>
          <w:szCs w:val="24"/>
          <w:lang w:val="pt-PT" w:eastAsia="en-US"/>
        </w:rPr>
        <w:br w:type="page"/>
      </w:r>
    </w:p>
    <w:p w:rsidR="005208A3" w:rsidRPr="00DE6BA4" w:rsidRDefault="005208A3" w:rsidP="005208A3">
      <w:pPr>
        <w:spacing w:before="120" w:after="120" w:line="360" w:lineRule="auto"/>
        <w:ind w:left="1416" w:hanging="566"/>
        <w:rPr>
          <w:szCs w:val="24"/>
          <w:lang w:val="pt-PT" w:eastAsia="en-US"/>
        </w:rPr>
      </w:pPr>
      <w:r w:rsidRPr="00DE6BA4">
        <w:rPr>
          <w:b/>
          <w:i/>
          <w:szCs w:val="24"/>
          <w:lang w:val="pt-PT" w:eastAsia="en-US"/>
        </w:rPr>
        <w:lastRenderedPageBreak/>
        <w:t>(d)</w:t>
      </w:r>
      <w:r w:rsidRPr="00DE6BA4">
        <w:rPr>
          <w:szCs w:val="24"/>
          <w:lang w:val="pt-PT" w:eastAsia="en-US"/>
        </w:rPr>
        <w:tab/>
      </w:r>
      <w:r w:rsidRPr="00DE6BA4">
        <w:rPr>
          <w:b/>
          <w:i/>
          <w:szCs w:val="24"/>
          <w:lang w:val="pt-PT" w:eastAsia="en-US"/>
        </w:rPr>
        <w:t>cásanna inar forchuireadh srianta maidir le cistiú ar ECBA, i gcomhréir le hAirteagal 13(2),</w:t>
      </w:r>
    </w:p>
    <w:p w:rsidR="005208A3" w:rsidRPr="00DE6BA4" w:rsidRDefault="005208A3" w:rsidP="005208A3">
      <w:pPr>
        <w:spacing w:before="120" w:after="120" w:line="360" w:lineRule="auto"/>
        <w:ind w:left="1416" w:hanging="566"/>
        <w:rPr>
          <w:szCs w:val="24"/>
          <w:lang w:val="pt-PT" w:eastAsia="en-US"/>
        </w:rPr>
      </w:pPr>
      <w:r w:rsidRPr="00DE6BA4">
        <w:rPr>
          <w:b/>
          <w:i/>
          <w:szCs w:val="24"/>
          <w:lang w:val="pt-PT" w:eastAsia="en-US"/>
        </w:rPr>
        <w:t>(e)</w:t>
      </w:r>
      <w:r w:rsidRPr="00DE6BA4">
        <w:rPr>
          <w:szCs w:val="24"/>
          <w:lang w:val="pt-PT" w:eastAsia="en-US"/>
        </w:rPr>
        <w:tab/>
      </w:r>
      <w:r w:rsidRPr="00DE6BA4">
        <w:rPr>
          <w:b/>
          <w:i/>
          <w:szCs w:val="24"/>
          <w:lang w:val="pt-PT" w:eastAsia="en-US"/>
        </w:rPr>
        <w:t>cásanna inar forchuireadh srianta maidir le soláthar seirbhísí agus trádáil earraí ar ECBA, i gcomhréir le hAirteagal 14(2),</w:t>
      </w:r>
    </w:p>
    <w:p w:rsidR="005208A3" w:rsidRPr="00DE6BA4" w:rsidRDefault="005208A3" w:rsidP="005208A3">
      <w:pPr>
        <w:spacing w:before="120" w:after="120" w:line="360" w:lineRule="auto"/>
        <w:ind w:left="1416" w:hanging="566"/>
        <w:rPr>
          <w:szCs w:val="24"/>
          <w:lang w:val="pt-PT" w:eastAsia="en-US"/>
        </w:rPr>
      </w:pPr>
      <w:r w:rsidRPr="00DE6BA4">
        <w:rPr>
          <w:b/>
          <w:i/>
          <w:szCs w:val="24"/>
          <w:lang w:val="pt-PT" w:eastAsia="en-US"/>
        </w:rPr>
        <w:t>(f)</w:t>
      </w:r>
      <w:r w:rsidRPr="00DE6BA4">
        <w:rPr>
          <w:szCs w:val="24"/>
          <w:lang w:val="pt-PT" w:eastAsia="en-US"/>
        </w:rPr>
        <w:tab/>
      </w:r>
      <w:r w:rsidRPr="00DE6BA4">
        <w:rPr>
          <w:b/>
          <w:i/>
          <w:szCs w:val="24"/>
          <w:lang w:val="pt-PT" w:eastAsia="en-US"/>
        </w:rPr>
        <w:t>cásanna inar iarradh doiciméid bhreise nó faisnéis bhreise, i gcomhréir le hAirteagal 18(3),</w:t>
      </w:r>
    </w:p>
    <w:p w:rsidR="005208A3" w:rsidRPr="00DE6BA4" w:rsidRDefault="005208A3" w:rsidP="005208A3">
      <w:pPr>
        <w:spacing w:before="120" w:after="120" w:line="360" w:lineRule="auto"/>
        <w:ind w:left="1416" w:hanging="566"/>
        <w:rPr>
          <w:szCs w:val="24"/>
          <w:lang w:val="pt-PT" w:eastAsia="en-US"/>
        </w:rPr>
      </w:pPr>
      <w:r w:rsidRPr="00DE6BA4">
        <w:rPr>
          <w:b/>
          <w:i/>
          <w:szCs w:val="24"/>
          <w:lang w:val="pt-PT" w:eastAsia="en-US"/>
        </w:rPr>
        <w:t>(g)</w:t>
      </w:r>
      <w:r w:rsidRPr="00DE6BA4">
        <w:rPr>
          <w:szCs w:val="24"/>
          <w:lang w:val="pt-PT" w:eastAsia="en-US"/>
        </w:rPr>
        <w:tab/>
      </w:r>
      <w:r w:rsidRPr="00DE6BA4">
        <w:rPr>
          <w:b/>
          <w:i/>
          <w:szCs w:val="24"/>
          <w:lang w:val="pt-PT" w:eastAsia="en-US"/>
        </w:rPr>
        <w:t>cásanna inar diúltaíodh clárú, i gcomhréir le hAirteagal 19(4),</w:t>
      </w:r>
    </w:p>
    <w:p w:rsidR="005208A3" w:rsidRPr="00DE6BA4" w:rsidRDefault="005208A3" w:rsidP="005208A3">
      <w:pPr>
        <w:spacing w:before="120" w:after="120" w:line="360" w:lineRule="auto"/>
        <w:ind w:left="1416" w:hanging="566"/>
        <w:rPr>
          <w:szCs w:val="24"/>
          <w:lang w:val="pt-PT" w:eastAsia="en-US"/>
        </w:rPr>
      </w:pPr>
      <w:r w:rsidRPr="00DE6BA4">
        <w:rPr>
          <w:b/>
          <w:i/>
          <w:szCs w:val="24"/>
          <w:lang w:val="pt-PT" w:eastAsia="en-US"/>
        </w:rPr>
        <w:t>(h)</w:t>
      </w:r>
      <w:r w:rsidRPr="00DE6BA4">
        <w:rPr>
          <w:szCs w:val="24"/>
          <w:lang w:val="pt-PT" w:eastAsia="en-US"/>
        </w:rPr>
        <w:tab/>
      </w:r>
      <w:r w:rsidRPr="00DE6BA4">
        <w:rPr>
          <w:b/>
          <w:i/>
          <w:szCs w:val="24"/>
          <w:lang w:val="pt-PT" w:eastAsia="en-US"/>
        </w:rPr>
        <w:t>cásanna inar diúltaíodh oifig chláraithe a aistriú i gcomhréir le hAirteagal 22(4) nó le hAirteagal 23(5), agus</w:t>
      </w:r>
    </w:p>
    <w:p w:rsidR="005208A3" w:rsidRPr="00DE6BA4" w:rsidRDefault="005208A3" w:rsidP="005208A3">
      <w:pPr>
        <w:spacing w:before="120" w:after="120" w:line="360" w:lineRule="auto"/>
        <w:ind w:left="1416" w:hanging="566"/>
        <w:rPr>
          <w:szCs w:val="24"/>
          <w:lang w:val="pt-PT" w:eastAsia="en-US"/>
        </w:rPr>
      </w:pPr>
      <w:r w:rsidRPr="00DE6BA4">
        <w:rPr>
          <w:b/>
          <w:i/>
          <w:szCs w:val="24"/>
          <w:lang w:val="pt-PT" w:eastAsia="en-US"/>
        </w:rPr>
        <w:t>(i)</w:t>
      </w:r>
      <w:r w:rsidRPr="00DE6BA4">
        <w:rPr>
          <w:szCs w:val="24"/>
          <w:lang w:val="pt-PT" w:eastAsia="en-US"/>
        </w:rPr>
        <w:tab/>
      </w:r>
      <w:r w:rsidRPr="00DE6BA4">
        <w:rPr>
          <w:b/>
          <w:i/>
          <w:szCs w:val="24"/>
          <w:lang w:val="pt-PT" w:eastAsia="en-US"/>
        </w:rPr>
        <w:t>cásanna maidir le díscaoileadh neamhdheonach dá dtagraítear in Airteagal 27.</w:t>
      </w:r>
    </w:p>
    <w:p w:rsidR="005208A3" w:rsidRPr="00DE6BA4" w:rsidRDefault="005208A3" w:rsidP="005208A3">
      <w:pPr>
        <w:spacing w:before="120" w:after="120" w:line="360" w:lineRule="auto"/>
        <w:rPr>
          <w:szCs w:val="24"/>
          <w:lang w:val="pt-PT" w:eastAsia="en-US"/>
        </w:rPr>
      </w:pPr>
      <w:r w:rsidRPr="00DE6BA4">
        <w:rPr>
          <w:b/>
          <w:i/>
          <w:szCs w:val="24"/>
          <w:lang w:val="pt-PT" w:eastAsia="en-US"/>
        </w:rPr>
        <w:t>Foilseoidh an Coimisiún liosta de gach ECBA cláraithe ar shuíomh gréasáin a bheidh ar fáil go poiblí. [Leasú 128]</w:t>
      </w:r>
    </w:p>
    <w:p w:rsidR="000F0369" w:rsidRPr="00DE6BA4" w:rsidRDefault="000F0369" w:rsidP="005208A3">
      <w:pPr>
        <w:spacing w:before="120" w:after="120" w:line="360" w:lineRule="auto"/>
        <w:rPr>
          <w:strike/>
          <w:szCs w:val="24"/>
          <w:lang w:val="pt-PT" w:eastAsia="en-US"/>
        </w:rPr>
      </w:pPr>
      <w:r w:rsidRPr="00DE6BA4">
        <w:rPr>
          <w:strike/>
          <w:szCs w:val="24"/>
          <w:lang w:val="pt-PT" w:eastAsia="en-US"/>
        </w:rPr>
        <w:br w:type="page"/>
      </w:r>
    </w:p>
    <w:p w:rsidR="005208A3" w:rsidRPr="00DE6BA4" w:rsidRDefault="000F0369" w:rsidP="000F0369">
      <w:pPr>
        <w:spacing w:before="120" w:after="120" w:line="360" w:lineRule="auto"/>
        <w:ind w:left="851" w:hanging="851"/>
        <w:rPr>
          <w:szCs w:val="24"/>
          <w:lang w:val="pt-PT" w:eastAsia="en-US"/>
        </w:rPr>
      </w:pPr>
      <w:bookmarkStart w:id="8" w:name="_GoBack"/>
      <w:r w:rsidRPr="00F2723B">
        <w:rPr>
          <w:szCs w:val="24"/>
          <w:lang w:val="pt-PT" w:eastAsia="en-US"/>
        </w:rPr>
        <w:lastRenderedPageBreak/>
        <w:t>1.</w:t>
      </w:r>
      <w:r w:rsidRPr="00F2723B">
        <w:rPr>
          <w:szCs w:val="24"/>
          <w:lang w:val="pt-PT" w:eastAsia="en-US"/>
        </w:rPr>
        <w:tab/>
      </w:r>
      <w:bookmarkEnd w:id="8"/>
      <w:r w:rsidR="005208A3" w:rsidRPr="00DE6BA4">
        <w:rPr>
          <w:strike/>
          <w:szCs w:val="24"/>
          <w:lang w:val="pt-PT" w:eastAsia="en-US"/>
        </w:rPr>
        <w:t>Faoi [7</w:t>
      </w:r>
      <w:r w:rsidR="005208A3" w:rsidRPr="00DE6BA4">
        <w:rPr>
          <w:b/>
          <w:i/>
          <w:szCs w:val="24"/>
          <w:lang w:val="pt-PT" w:eastAsia="en-US"/>
        </w:rPr>
        <w:t>Faoin ... [</w:t>
      </w:r>
      <w:r w:rsidR="008C75A3">
        <w:rPr>
          <w:b/>
          <w:i/>
          <w:szCs w:val="24"/>
          <w:lang w:val="pt-PT" w:eastAsia="en-US"/>
        </w:rPr>
        <w:t>5</w:t>
      </w:r>
      <w:r w:rsidR="005208A3" w:rsidRPr="00DE6BA4">
        <w:rPr>
          <w:szCs w:val="24"/>
          <w:lang w:val="pt-PT" w:eastAsia="en-US"/>
        </w:rPr>
        <w:t xml:space="preserve"> bliana tar éis an </w:t>
      </w:r>
      <w:r w:rsidR="005208A3" w:rsidRPr="00DE6BA4">
        <w:rPr>
          <w:strike/>
          <w:szCs w:val="24"/>
          <w:lang w:val="pt-PT" w:eastAsia="en-US"/>
        </w:rPr>
        <w:t>sprioc‑ama</w:t>
      </w:r>
      <w:r w:rsidR="005208A3" w:rsidRPr="00DE6BA4">
        <w:rPr>
          <w:b/>
          <w:i/>
          <w:szCs w:val="24"/>
          <w:lang w:val="pt-PT" w:eastAsia="en-US"/>
        </w:rPr>
        <w:t>sprioc-ama</w:t>
      </w:r>
      <w:r w:rsidR="005208A3" w:rsidRPr="00DE6BA4">
        <w:rPr>
          <w:szCs w:val="24"/>
          <w:lang w:val="pt-PT" w:eastAsia="en-US"/>
        </w:rPr>
        <w:t xml:space="preserve"> don trasuí] ar a dhéanaí, agus gach </w:t>
      </w:r>
      <w:r w:rsidR="005208A3" w:rsidRPr="00DE6BA4">
        <w:rPr>
          <w:strike/>
          <w:szCs w:val="24"/>
          <w:lang w:val="pt-PT" w:eastAsia="en-US"/>
        </w:rPr>
        <w:t>5</w:t>
      </w:r>
      <w:r w:rsidR="005208A3" w:rsidRPr="00DE6BA4">
        <w:rPr>
          <w:b/>
          <w:i/>
          <w:szCs w:val="24"/>
          <w:lang w:val="pt-PT" w:eastAsia="en-US"/>
        </w:rPr>
        <w:t>cúig</w:t>
      </w:r>
      <w:r w:rsidR="005208A3" w:rsidRPr="00DE6BA4">
        <w:rPr>
          <w:szCs w:val="24"/>
          <w:lang w:val="pt-PT" w:eastAsia="en-US"/>
        </w:rPr>
        <w:t xml:space="preserve"> bliana ina dhiaidh sin, tuairisceoidh an Coimisiún do Pharlaimint na hEorpa agus don Chomhairle faoi thrasuí agus cur chun feidhme na Treorach seo. </w:t>
      </w:r>
      <w:r w:rsidR="005208A3" w:rsidRPr="00DE6BA4">
        <w:rPr>
          <w:strike/>
          <w:szCs w:val="24"/>
          <w:lang w:val="pt-PT" w:eastAsia="en-US"/>
        </w:rPr>
        <w:t>Chuige sin, féadfaidh an Coimisiún a iarraidh, a mhéid is féidir trí uirlisí digiteacha, ar na Ballstáit sonraí comhiomlánaithe a bhaineann le ECBA mar atá cláraithe ar a gcríoch a chomhroinnt.</w:t>
      </w:r>
      <w:r w:rsidR="005208A3" w:rsidRPr="00DE6BA4">
        <w:rPr>
          <w:b/>
          <w:i/>
          <w:szCs w:val="24"/>
          <w:lang w:val="pt-PT" w:eastAsia="en-US"/>
        </w:rPr>
        <w:t>Sula ndéanfar an tuarascáil, rachfar i gcomhairle le geallsealbhóirí ábhartha, lena n-áirítear ECBAnna agus eagraíochtaí neamhbhrabúsacha ábhartha eile, agus áireofar, go háirithe, an méid seo a leanas: [Leasú 129]</w:t>
      </w:r>
    </w:p>
    <w:p w:rsidR="005208A3" w:rsidRPr="00DE6BA4" w:rsidRDefault="005208A3" w:rsidP="000F0369">
      <w:pPr>
        <w:spacing w:before="120" w:after="120" w:line="360" w:lineRule="auto"/>
        <w:ind w:left="1418" w:hanging="567"/>
        <w:rPr>
          <w:szCs w:val="24"/>
          <w:lang w:val="pt-PT" w:eastAsia="en-US"/>
        </w:rPr>
      </w:pPr>
      <w:r w:rsidRPr="00DE6BA4">
        <w:rPr>
          <w:b/>
          <w:i/>
          <w:szCs w:val="24"/>
          <w:lang w:val="pt-PT" w:eastAsia="en-US"/>
        </w:rPr>
        <w:t>(a)</w:t>
      </w:r>
      <w:r w:rsidRPr="00DE6BA4">
        <w:rPr>
          <w:szCs w:val="24"/>
          <w:lang w:val="pt-PT" w:eastAsia="en-US"/>
        </w:rPr>
        <w:tab/>
      </w:r>
      <w:r w:rsidRPr="00DE6BA4">
        <w:rPr>
          <w:b/>
          <w:i/>
          <w:szCs w:val="24"/>
          <w:lang w:val="pt-PT" w:eastAsia="en-US"/>
        </w:rPr>
        <w:t>forléargas ar líon agus raon geografach ECBAnna san Aontas; [Leasú 130]</w:t>
      </w:r>
    </w:p>
    <w:p w:rsidR="005208A3" w:rsidRPr="00DE6BA4" w:rsidRDefault="005208A3" w:rsidP="000F0369">
      <w:pPr>
        <w:spacing w:before="120" w:after="120" w:line="360" w:lineRule="auto"/>
        <w:ind w:left="1418" w:hanging="567"/>
        <w:rPr>
          <w:szCs w:val="24"/>
          <w:lang w:val="pt-PT" w:eastAsia="en-US"/>
        </w:rPr>
      </w:pPr>
      <w:r w:rsidRPr="00DE6BA4">
        <w:rPr>
          <w:b/>
          <w:i/>
          <w:szCs w:val="24"/>
          <w:lang w:val="pt-PT" w:eastAsia="en-US"/>
        </w:rPr>
        <w:t>(b)</w:t>
      </w:r>
      <w:r w:rsidRPr="00DE6BA4">
        <w:rPr>
          <w:szCs w:val="24"/>
          <w:lang w:val="pt-PT" w:eastAsia="en-US"/>
        </w:rPr>
        <w:tab/>
      </w:r>
      <w:r w:rsidRPr="00DE6BA4">
        <w:rPr>
          <w:b/>
          <w:i/>
          <w:szCs w:val="24"/>
          <w:lang w:val="pt-PT" w:eastAsia="en-US"/>
        </w:rPr>
        <w:t>meastóireacht ar leordhóthanacht agus éifeachtacht na Treorach maidir leis na spriocanna atá á saothrú, lena n-áirítear measúnú ar thionchar na Treorach seo ar fheidhmiú an mhargaidh inmheánaigh; [Leasú 131]</w:t>
      </w:r>
    </w:p>
    <w:p w:rsidR="005208A3" w:rsidRPr="00DE6BA4" w:rsidRDefault="005208A3" w:rsidP="000F0369">
      <w:pPr>
        <w:spacing w:before="120" w:after="120" w:line="360" w:lineRule="auto"/>
        <w:ind w:left="1418" w:hanging="567"/>
        <w:rPr>
          <w:szCs w:val="24"/>
          <w:lang w:val="pt-PT" w:eastAsia="en-US"/>
        </w:rPr>
      </w:pPr>
      <w:r w:rsidRPr="00DE6BA4">
        <w:rPr>
          <w:b/>
          <w:i/>
          <w:szCs w:val="24"/>
          <w:lang w:val="pt-PT" w:eastAsia="en-US"/>
        </w:rPr>
        <w:t>(c)</w:t>
      </w:r>
      <w:r w:rsidRPr="00DE6BA4">
        <w:rPr>
          <w:szCs w:val="24"/>
          <w:lang w:val="pt-PT" w:eastAsia="en-US"/>
        </w:rPr>
        <w:tab/>
      </w:r>
      <w:r w:rsidRPr="00DE6BA4">
        <w:rPr>
          <w:b/>
          <w:i/>
          <w:szCs w:val="24"/>
          <w:lang w:val="pt-PT" w:eastAsia="en-US"/>
        </w:rPr>
        <w:t>measúnú ar na forbairtí ábhartha dlíthiúla, teicniúla agus eacnamaíocha a dhéanann difear do chomhlachais neamhbhrabúsacha, agus [Leasú 132]</w:t>
      </w:r>
    </w:p>
    <w:p w:rsidR="000F0369" w:rsidRPr="00DE6BA4" w:rsidRDefault="000F0369" w:rsidP="000F0369">
      <w:pPr>
        <w:spacing w:before="120" w:after="120" w:line="360" w:lineRule="auto"/>
        <w:ind w:left="1418" w:hanging="567"/>
        <w:rPr>
          <w:b/>
          <w:i/>
          <w:szCs w:val="24"/>
          <w:lang w:val="pt-PT" w:eastAsia="en-US"/>
        </w:rPr>
      </w:pPr>
      <w:r w:rsidRPr="00DE6BA4">
        <w:rPr>
          <w:b/>
          <w:i/>
          <w:szCs w:val="24"/>
          <w:lang w:val="pt-PT" w:eastAsia="en-US"/>
        </w:rPr>
        <w:br w:type="page"/>
      </w:r>
    </w:p>
    <w:p w:rsidR="005208A3" w:rsidRPr="00DE6BA4" w:rsidRDefault="005208A3" w:rsidP="000F0369">
      <w:pPr>
        <w:spacing w:before="120" w:after="120" w:line="360" w:lineRule="auto"/>
        <w:ind w:left="1418" w:hanging="567"/>
        <w:rPr>
          <w:b/>
          <w:i/>
          <w:szCs w:val="24"/>
          <w:lang w:val="pt-PT" w:eastAsia="en-US"/>
        </w:rPr>
      </w:pPr>
      <w:r w:rsidRPr="00DE6BA4">
        <w:rPr>
          <w:b/>
          <w:i/>
          <w:szCs w:val="24"/>
          <w:lang w:val="pt-PT" w:eastAsia="en-US"/>
        </w:rPr>
        <w:lastRenderedPageBreak/>
        <w:t>(d)</w:t>
      </w:r>
      <w:r w:rsidRPr="00DE6BA4">
        <w:rPr>
          <w:szCs w:val="24"/>
          <w:lang w:val="pt-PT" w:eastAsia="en-US"/>
        </w:rPr>
        <w:tab/>
      </w:r>
      <w:r w:rsidRPr="00DE6BA4">
        <w:rPr>
          <w:b/>
          <w:i/>
          <w:szCs w:val="24"/>
          <w:lang w:val="pt-PT" w:eastAsia="en-US"/>
        </w:rPr>
        <w:t>measúnú ar na tairbhí a d’ fhéadfadh a bheith ann agus ar a indéanta atá sé ceanglais trédhearcachta agus aitheantas agus stádas chun leas an phobail a dheonú, go háirithe do ECBAnna, a chomhchuibhiú ar leibhéal an Aontais; [Leasú 133]</w:t>
      </w:r>
    </w:p>
    <w:p w:rsidR="000F0369" w:rsidRPr="00DE6BA4" w:rsidRDefault="000F0369" w:rsidP="000F0369">
      <w:pPr>
        <w:spacing w:before="120" w:after="120" w:line="360" w:lineRule="auto"/>
        <w:ind w:left="851"/>
        <w:rPr>
          <w:b/>
          <w:i/>
          <w:szCs w:val="24"/>
          <w:lang w:val="pt-PT" w:eastAsia="en-US"/>
        </w:rPr>
      </w:pPr>
      <w:r w:rsidRPr="00DE6BA4">
        <w:rPr>
          <w:b/>
          <w:i/>
          <w:szCs w:val="24"/>
          <w:lang w:val="pt-PT" w:eastAsia="en-US"/>
        </w:rPr>
        <w:t>I gcás inarb iomchuí, beidh togra reachtach lena leasaítear an Treoir seo ag gabháil leis an tuarascáil. [Leasú 134]</w:t>
      </w:r>
    </w:p>
    <w:p w:rsidR="005208A3" w:rsidRPr="00DE6BA4" w:rsidRDefault="005208A3" w:rsidP="005208A3">
      <w:pPr>
        <w:spacing w:before="120" w:after="120" w:line="360" w:lineRule="auto"/>
        <w:jc w:val="center"/>
        <w:rPr>
          <w:szCs w:val="24"/>
          <w:lang w:val="pt-PT" w:eastAsia="en-US"/>
        </w:rPr>
      </w:pPr>
      <w:r w:rsidRPr="00DE6BA4">
        <w:rPr>
          <w:b/>
          <w:i/>
          <w:szCs w:val="24"/>
          <w:lang w:val="pt-PT" w:eastAsia="en-US"/>
        </w:rPr>
        <w:t>Airteagal 29a</w:t>
      </w:r>
      <w:r w:rsidRPr="00DE6BA4">
        <w:rPr>
          <w:szCs w:val="24"/>
          <w:lang w:val="pt-PT" w:eastAsia="en-US"/>
        </w:rPr>
        <w:br/>
      </w:r>
      <w:r w:rsidRPr="00DE6BA4">
        <w:rPr>
          <w:b/>
          <w:i/>
          <w:szCs w:val="24"/>
          <w:lang w:val="pt-PT" w:eastAsia="en-US"/>
        </w:rPr>
        <w:t>An Coiste ECBA</w:t>
      </w:r>
    </w:p>
    <w:p w:rsidR="005208A3" w:rsidRPr="00941EB4" w:rsidRDefault="005208A3" w:rsidP="005208A3">
      <w:pPr>
        <w:spacing w:before="120" w:after="120" w:line="360" w:lineRule="auto"/>
        <w:ind w:left="850" w:hanging="850"/>
        <w:rPr>
          <w:szCs w:val="24"/>
          <w:lang w:val="pt-PT" w:eastAsia="en-US"/>
        </w:rPr>
      </w:pPr>
      <w:r w:rsidRPr="00DE6BA4">
        <w:rPr>
          <w:b/>
          <w:i/>
          <w:szCs w:val="24"/>
          <w:lang w:val="pt-PT" w:eastAsia="en-US"/>
        </w:rPr>
        <w:t>1.</w:t>
      </w:r>
      <w:r w:rsidRPr="00DE6BA4">
        <w:rPr>
          <w:szCs w:val="24"/>
          <w:lang w:val="pt-PT" w:eastAsia="en-US"/>
        </w:rPr>
        <w:tab/>
      </w:r>
      <w:r w:rsidRPr="00DE6BA4">
        <w:rPr>
          <w:b/>
          <w:i/>
          <w:szCs w:val="24"/>
          <w:lang w:val="pt-PT" w:eastAsia="en-US"/>
        </w:rPr>
        <w:t xml:space="preserve">Beidh Coiste dá ngairtear Coiste ECBA de chúnamh ag an gCoimisiún. Beidh an Coiste sin ina choiste de réir bhrí Airteagal 3(2) de Rialachán (AE) Uimh. 182/2011. </w:t>
      </w:r>
      <w:r w:rsidRPr="00941EB4">
        <w:rPr>
          <w:b/>
          <w:i/>
          <w:szCs w:val="24"/>
          <w:lang w:val="pt-PT" w:eastAsia="en-US"/>
        </w:rPr>
        <w:t>Bunóidh an Coiste a rialacha nós imeachta féin agus déanfaidh sé a shocruithe oibríochtúla féin a ghlacadh agus a eagrú.</w:t>
      </w:r>
    </w:p>
    <w:p w:rsidR="005208A3" w:rsidRPr="00941EB4" w:rsidRDefault="005208A3" w:rsidP="005208A3">
      <w:pPr>
        <w:spacing w:before="120" w:after="120" w:line="360" w:lineRule="auto"/>
        <w:ind w:left="850" w:hanging="850"/>
        <w:rPr>
          <w:szCs w:val="24"/>
          <w:lang w:val="pt-PT" w:eastAsia="en-US"/>
        </w:rPr>
      </w:pPr>
      <w:r w:rsidRPr="00941EB4">
        <w:rPr>
          <w:b/>
          <w:i/>
          <w:szCs w:val="24"/>
          <w:lang w:val="pt-PT" w:eastAsia="en-US"/>
        </w:rPr>
        <w:t>2.</w:t>
      </w:r>
      <w:r w:rsidRPr="00941EB4">
        <w:rPr>
          <w:szCs w:val="24"/>
          <w:lang w:val="pt-PT" w:eastAsia="en-US"/>
        </w:rPr>
        <w:tab/>
      </w:r>
      <w:r w:rsidRPr="00941EB4">
        <w:rPr>
          <w:b/>
          <w:i/>
          <w:szCs w:val="24"/>
          <w:lang w:val="pt-PT" w:eastAsia="en-US"/>
        </w:rPr>
        <w:t>Déanfaidh an Coiste faireachán ar chur chun feidhme na Treorach seo, go háirithe maidir leis na forálacha lena ndéantar tagairt don Airteagal 29(-1). Cuirfidh sí malartú faisnéise, taithí agus dea-chleachtas chun cinn mar aon le comhordú na gcineálacha cur chuige beartais i measc na rialtas náisiúnta, na n-údarás inniúil agus an Choimisiúin.</w:t>
      </w:r>
    </w:p>
    <w:p w:rsidR="000F0369" w:rsidRPr="00941EB4" w:rsidRDefault="000F0369" w:rsidP="005208A3">
      <w:pPr>
        <w:spacing w:before="120" w:after="120" w:line="360" w:lineRule="auto"/>
        <w:ind w:left="850" w:hanging="850"/>
        <w:rPr>
          <w:b/>
          <w:i/>
          <w:szCs w:val="24"/>
          <w:lang w:val="pt-PT" w:eastAsia="en-US"/>
        </w:rPr>
      </w:pPr>
      <w:r w:rsidRPr="00941EB4">
        <w:rPr>
          <w:b/>
          <w:i/>
          <w:szCs w:val="24"/>
          <w:lang w:val="pt-PT" w:eastAsia="en-US"/>
        </w:rPr>
        <w:br w:type="page"/>
      </w:r>
    </w:p>
    <w:p w:rsidR="005208A3" w:rsidRPr="00941EB4" w:rsidRDefault="005208A3" w:rsidP="005208A3">
      <w:pPr>
        <w:spacing w:before="120" w:after="120" w:line="360" w:lineRule="auto"/>
        <w:ind w:left="850" w:hanging="850"/>
        <w:rPr>
          <w:szCs w:val="24"/>
          <w:lang w:val="pt-PT" w:eastAsia="en-US"/>
        </w:rPr>
      </w:pPr>
      <w:r w:rsidRPr="00941EB4">
        <w:rPr>
          <w:b/>
          <w:i/>
          <w:szCs w:val="24"/>
          <w:lang w:val="pt-PT" w:eastAsia="en-US"/>
        </w:rPr>
        <w:lastRenderedPageBreak/>
        <w:t>3.</w:t>
      </w:r>
      <w:r w:rsidRPr="00941EB4">
        <w:rPr>
          <w:szCs w:val="24"/>
          <w:lang w:val="pt-PT" w:eastAsia="en-US"/>
        </w:rPr>
        <w:tab/>
      </w:r>
      <w:r w:rsidRPr="00941EB4">
        <w:rPr>
          <w:b/>
          <w:i/>
          <w:szCs w:val="24"/>
          <w:lang w:val="pt-PT" w:eastAsia="en-US"/>
        </w:rPr>
        <w:t>Féadfaidh an Coiste tuarascálacha a ullmhú, tuairimí a fhoirmiú, treoirlínte a fhorbairt nó obair eile a dhéanamh laistigh dá réimsí inniúlachta, agus, de réir mar is iomchuí, beidh teagmhálacha agus malartuithe rialta aige le comhlachtaí agus coistí ábhartha eile chomh maith le geallsealbhóirí ábhartha.</w:t>
      </w:r>
    </w:p>
    <w:p w:rsidR="005208A3" w:rsidRPr="00941EB4" w:rsidRDefault="005208A3" w:rsidP="005208A3">
      <w:pPr>
        <w:spacing w:before="120" w:after="120" w:line="360" w:lineRule="auto"/>
        <w:ind w:left="850" w:hanging="850"/>
        <w:rPr>
          <w:szCs w:val="24"/>
          <w:lang w:val="pt-PT" w:eastAsia="en-US"/>
        </w:rPr>
      </w:pPr>
      <w:r w:rsidRPr="00941EB4">
        <w:rPr>
          <w:b/>
          <w:i/>
          <w:szCs w:val="24"/>
          <w:lang w:val="pt-PT" w:eastAsia="en-US"/>
        </w:rPr>
        <w:t>4.</w:t>
      </w:r>
      <w:r w:rsidRPr="00941EB4">
        <w:rPr>
          <w:szCs w:val="24"/>
          <w:lang w:val="pt-PT" w:eastAsia="en-US"/>
        </w:rPr>
        <w:tab/>
      </w:r>
      <w:r w:rsidRPr="00941EB4">
        <w:rPr>
          <w:b/>
          <w:i/>
          <w:szCs w:val="24"/>
          <w:lang w:val="pt-PT" w:eastAsia="en-US"/>
        </w:rPr>
        <w:t>I gcás ina ndéantar tagairt don mhír seo, beidh feidhm ag Airteagal 5 de Rialachán (AE) Uimh. 182/2011.</w:t>
      </w:r>
    </w:p>
    <w:p w:rsidR="005208A3" w:rsidRPr="00941EB4" w:rsidRDefault="005208A3" w:rsidP="005208A3">
      <w:pPr>
        <w:spacing w:before="120" w:after="120" w:line="360" w:lineRule="auto"/>
        <w:ind w:left="850" w:hanging="850"/>
        <w:rPr>
          <w:szCs w:val="24"/>
          <w:lang w:val="pt-PT" w:eastAsia="en-US"/>
        </w:rPr>
      </w:pPr>
      <w:r w:rsidRPr="00941EB4">
        <w:rPr>
          <w:b/>
          <w:i/>
          <w:szCs w:val="24"/>
          <w:lang w:val="pt-PT" w:eastAsia="en-US"/>
        </w:rPr>
        <w:t>5.</w:t>
      </w:r>
      <w:r w:rsidRPr="00941EB4">
        <w:rPr>
          <w:szCs w:val="24"/>
          <w:lang w:val="pt-PT" w:eastAsia="en-US"/>
        </w:rPr>
        <w:tab/>
      </w:r>
      <w:r w:rsidRPr="00941EB4">
        <w:rPr>
          <w:b/>
          <w:i/>
          <w:szCs w:val="24"/>
          <w:lang w:val="pt-PT" w:eastAsia="en-US"/>
        </w:rPr>
        <w:t>Cuirfidh an Coimisiún an Chomhairle agus Parlaimint na hEorpa ar an eolas ar bhonn bliantúil faoi ghníomhaíochtaí an Choiste. [Leasú 135]</w:t>
      </w:r>
    </w:p>
    <w:p w:rsidR="005208A3" w:rsidRPr="00941EB4" w:rsidRDefault="005208A3" w:rsidP="005208A3">
      <w:pPr>
        <w:spacing w:before="120" w:after="120" w:line="360" w:lineRule="auto"/>
        <w:jc w:val="center"/>
        <w:rPr>
          <w:szCs w:val="24"/>
          <w:lang w:val="pt-PT" w:eastAsia="en-US"/>
        </w:rPr>
      </w:pPr>
      <w:r w:rsidRPr="00941EB4">
        <w:rPr>
          <w:szCs w:val="24"/>
          <w:lang w:val="pt-PT" w:eastAsia="en-US"/>
        </w:rPr>
        <w:t>Caibidil 7</w:t>
      </w:r>
      <w:r w:rsidRPr="00941EB4">
        <w:rPr>
          <w:szCs w:val="24"/>
          <w:lang w:val="pt-PT" w:eastAsia="en-US"/>
        </w:rPr>
        <w:br/>
        <w:t>Forálacha críochnaitheacha</w:t>
      </w:r>
    </w:p>
    <w:p w:rsidR="005208A3" w:rsidRPr="00941EB4" w:rsidRDefault="005208A3" w:rsidP="005208A3">
      <w:pPr>
        <w:spacing w:before="120" w:after="120" w:line="360" w:lineRule="auto"/>
        <w:jc w:val="center"/>
        <w:rPr>
          <w:szCs w:val="24"/>
          <w:lang w:val="pt-PT" w:eastAsia="en-US"/>
        </w:rPr>
      </w:pPr>
      <w:r w:rsidRPr="00941EB4">
        <w:rPr>
          <w:strike/>
          <w:szCs w:val="24"/>
          <w:lang w:val="pt-PT" w:eastAsia="en-US"/>
        </w:rPr>
        <w:t>Airteagal 30</w:t>
      </w:r>
      <w:r w:rsidRPr="00941EB4">
        <w:rPr>
          <w:szCs w:val="24"/>
          <w:lang w:val="pt-PT" w:eastAsia="en-US"/>
        </w:rPr>
        <w:br/>
      </w:r>
      <w:r w:rsidRPr="00941EB4">
        <w:rPr>
          <w:strike/>
          <w:szCs w:val="24"/>
          <w:lang w:val="pt-PT" w:eastAsia="en-US"/>
        </w:rPr>
        <w:t>Nós imeachta coiste</w:t>
      </w:r>
    </w:p>
    <w:p w:rsidR="005208A3" w:rsidRPr="00941EB4" w:rsidRDefault="005208A3" w:rsidP="005208A3">
      <w:pPr>
        <w:spacing w:before="120" w:after="120" w:line="360" w:lineRule="auto"/>
        <w:ind w:left="850" w:hanging="850"/>
        <w:rPr>
          <w:szCs w:val="24"/>
          <w:lang w:val="pt-PT" w:eastAsia="en-US"/>
        </w:rPr>
      </w:pPr>
      <w:r w:rsidRPr="00941EB4">
        <w:rPr>
          <w:strike/>
          <w:szCs w:val="24"/>
          <w:lang w:val="pt-PT" w:eastAsia="en-US"/>
        </w:rPr>
        <w:t>1.</w:t>
      </w:r>
      <w:r w:rsidRPr="00941EB4">
        <w:rPr>
          <w:szCs w:val="24"/>
          <w:lang w:val="pt-PT" w:eastAsia="en-US"/>
        </w:rPr>
        <w:tab/>
      </w:r>
      <w:r w:rsidRPr="00941EB4">
        <w:rPr>
          <w:strike/>
          <w:szCs w:val="24"/>
          <w:lang w:val="pt-PT" w:eastAsia="en-US"/>
        </w:rPr>
        <w:t>Tabharfaidh coiste cúnamh don Choimisiún. Is coiste de réir bhrí Airteagal 3(2) de Rialachán (AE) Uimh. 182/2011 a bheidh sa Choiste sin.</w:t>
      </w:r>
    </w:p>
    <w:p w:rsidR="005208A3" w:rsidRPr="00941EB4" w:rsidRDefault="005208A3" w:rsidP="005208A3">
      <w:pPr>
        <w:spacing w:before="120" w:after="120" w:line="360" w:lineRule="auto"/>
        <w:ind w:left="850" w:hanging="850"/>
        <w:rPr>
          <w:szCs w:val="24"/>
          <w:lang w:val="pt-PT" w:eastAsia="en-US"/>
        </w:rPr>
      </w:pPr>
      <w:r w:rsidRPr="00941EB4">
        <w:rPr>
          <w:strike/>
          <w:szCs w:val="24"/>
          <w:lang w:val="pt-PT" w:eastAsia="en-US"/>
        </w:rPr>
        <w:t>2.</w:t>
      </w:r>
      <w:r w:rsidRPr="00941EB4">
        <w:rPr>
          <w:szCs w:val="24"/>
          <w:lang w:val="pt-PT" w:eastAsia="en-US"/>
        </w:rPr>
        <w:tab/>
      </w:r>
      <w:r w:rsidRPr="00941EB4">
        <w:rPr>
          <w:strike/>
          <w:szCs w:val="24"/>
          <w:lang w:val="pt-PT" w:eastAsia="en-US"/>
        </w:rPr>
        <w:t>I gcás ina ndéantar tagairt don mhír seo, beidh feidhm ag Airteagal 5 de Rialachán (AE) Uimh. 182/2011.</w:t>
      </w:r>
      <w:r w:rsidR="000F0369" w:rsidRPr="00941EB4">
        <w:rPr>
          <w:b/>
          <w:i/>
          <w:szCs w:val="24"/>
          <w:lang w:val="pt-PT" w:eastAsia="en-US"/>
        </w:rPr>
        <w:t>[Leasú 136]</w:t>
      </w:r>
    </w:p>
    <w:p w:rsidR="000F0369" w:rsidRPr="00941EB4" w:rsidRDefault="000F0369" w:rsidP="005208A3">
      <w:pPr>
        <w:spacing w:before="120" w:after="120" w:line="360" w:lineRule="auto"/>
        <w:jc w:val="center"/>
        <w:rPr>
          <w:szCs w:val="24"/>
          <w:lang w:val="pt-PT" w:eastAsia="en-US"/>
        </w:rPr>
      </w:pPr>
      <w:r w:rsidRPr="00941EB4">
        <w:rPr>
          <w:szCs w:val="24"/>
          <w:lang w:val="pt-PT" w:eastAsia="en-US"/>
        </w:rPr>
        <w:br w:type="page"/>
      </w:r>
    </w:p>
    <w:p w:rsidR="005208A3" w:rsidRPr="00941EB4" w:rsidRDefault="005208A3" w:rsidP="005208A3">
      <w:pPr>
        <w:spacing w:before="120" w:after="120" w:line="360" w:lineRule="auto"/>
        <w:jc w:val="center"/>
        <w:rPr>
          <w:szCs w:val="24"/>
          <w:lang w:val="pt-PT" w:eastAsia="en-US"/>
        </w:rPr>
      </w:pPr>
      <w:r w:rsidRPr="00941EB4">
        <w:rPr>
          <w:szCs w:val="24"/>
          <w:lang w:val="pt-PT" w:eastAsia="en-US"/>
        </w:rPr>
        <w:lastRenderedPageBreak/>
        <w:t>Airteagal 31</w:t>
      </w:r>
      <w:r w:rsidRPr="00941EB4">
        <w:rPr>
          <w:szCs w:val="24"/>
          <w:lang w:val="pt-PT" w:eastAsia="en-US"/>
        </w:rPr>
        <w:br/>
        <w:t>Trasuí</w:t>
      </w:r>
    </w:p>
    <w:p w:rsidR="005208A3" w:rsidRPr="00DE6BA4" w:rsidRDefault="005208A3" w:rsidP="005208A3">
      <w:pPr>
        <w:spacing w:before="120" w:after="120" w:line="360" w:lineRule="auto"/>
        <w:ind w:left="850" w:hanging="850"/>
        <w:rPr>
          <w:szCs w:val="24"/>
          <w:lang w:val="en-GB" w:eastAsia="en-US"/>
        </w:rPr>
      </w:pPr>
      <w:r w:rsidRPr="00941EB4">
        <w:rPr>
          <w:szCs w:val="24"/>
          <w:lang w:val="pt-PT" w:eastAsia="en-US"/>
        </w:rPr>
        <w:t>1.</w:t>
      </w:r>
      <w:r w:rsidRPr="00941EB4">
        <w:rPr>
          <w:szCs w:val="24"/>
          <w:lang w:val="pt-PT" w:eastAsia="en-US"/>
        </w:rPr>
        <w:tab/>
      </w:r>
      <w:r w:rsidRPr="00941EB4">
        <w:rPr>
          <w:strike/>
          <w:szCs w:val="24"/>
          <w:lang w:val="pt-PT" w:eastAsia="en-US"/>
        </w:rPr>
        <w:t xml:space="preserve">Déanfaidh na Ballstáit na dlíthe, na rialacháin, agus </w:t>
      </w:r>
      <w:r w:rsidRPr="00941EB4">
        <w:rPr>
          <w:szCs w:val="24"/>
          <w:lang w:val="pt-PT" w:eastAsia="en-US"/>
        </w:rPr>
        <w:t xml:space="preserve">Na forálacha </w:t>
      </w:r>
      <w:r w:rsidRPr="00941EB4">
        <w:rPr>
          <w:b/>
          <w:i/>
          <w:szCs w:val="24"/>
          <w:lang w:val="pt-PT" w:eastAsia="en-US"/>
        </w:rPr>
        <w:t xml:space="preserve">reachtaíochta, rialúcháin agus </w:t>
      </w:r>
      <w:r w:rsidRPr="00941EB4">
        <w:rPr>
          <w:szCs w:val="24"/>
          <w:lang w:val="pt-PT" w:eastAsia="en-US"/>
        </w:rPr>
        <w:t xml:space="preserve">riaracháin </w:t>
      </w:r>
      <w:r w:rsidRPr="00941EB4">
        <w:rPr>
          <w:strike/>
          <w:szCs w:val="24"/>
          <w:lang w:val="pt-PT" w:eastAsia="en-US"/>
        </w:rPr>
        <w:t>a ghlacadh agus a fhoilsiú ar gá iad</w:t>
      </w:r>
      <w:r w:rsidRPr="00941EB4">
        <w:rPr>
          <w:b/>
          <w:i/>
          <w:szCs w:val="24"/>
          <w:lang w:val="pt-PT" w:eastAsia="en-US"/>
        </w:rPr>
        <w:t>is gá, lena n-áirítear ar líne,</w:t>
      </w:r>
      <w:r w:rsidRPr="00941EB4">
        <w:rPr>
          <w:szCs w:val="24"/>
          <w:lang w:val="pt-PT" w:eastAsia="en-US"/>
        </w:rPr>
        <w:t xml:space="preserve"> chun an Treoir seo a chomhlíonadh</w:t>
      </w:r>
      <w:r w:rsidRPr="00941EB4">
        <w:rPr>
          <w:b/>
          <w:i/>
          <w:szCs w:val="24"/>
          <w:lang w:val="pt-PT" w:eastAsia="en-US"/>
        </w:rPr>
        <w:t>, déanfaidh na Ballstáit iad a ghlacadh agus a fhoilsiú faoin ... [1</w:t>
      </w:r>
      <w:r w:rsidRPr="00941EB4">
        <w:rPr>
          <w:strike/>
          <w:szCs w:val="24"/>
          <w:lang w:val="pt-PT" w:eastAsia="en-US"/>
        </w:rPr>
        <w:t xml:space="preserve"> faoi [2</w:t>
      </w:r>
      <w:r w:rsidRPr="00941EB4">
        <w:rPr>
          <w:szCs w:val="24"/>
          <w:lang w:val="pt-PT" w:eastAsia="en-US"/>
        </w:rPr>
        <w:t xml:space="preserve"> bhliain </w:t>
      </w:r>
      <w:r w:rsidRPr="00941EB4">
        <w:rPr>
          <w:strike/>
          <w:szCs w:val="24"/>
          <w:lang w:val="pt-PT" w:eastAsia="en-US"/>
        </w:rPr>
        <w:t>ó</w:t>
      </w:r>
      <w:r w:rsidRPr="00941EB4">
        <w:rPr>
          <w:b/>
          <w:i/>
          <w:szCs w:val="24"/>
          <w:lang w:val="pt-PT" w:eastAsia="en-US"/>
        </w:rPr>
        <w:t>tar éis dháta</w:t>
      </w:r>
      <w:r w:rsidRPr="00941EB4">
        <w:rPr>
          <w:szCs w:val="24"/>
          <w:lang w:val="pt-PT" w:eastAsia="en-US"/>
        </w:rPr>
        <w:t xml:space="preserve"> theacht i bhfeidhm na Treorach seo]. </w:t>
      </w:r>
      <w:r w:rsidRPr="00296CBF">
        <w:rPr>
          <w:szCs w:val="24"/>
          <w:lang w:val="pt-PT" w:eastAsia="en-US"/>
        </w:rPr>
        <w:t>Cuirfidh siad téacs na bhforálacha sin in iúl don Choimisiún láithreach.</w:t>
      </w:r>
      <w:r w:rsidRPr="00296CBF">
        <w:rPr>
          <w:b/>
          <w:i/>
          <w:szCs w:val="24"/>
          <w:lang w:val="pt-PT" w:eastAsia="en-US"/>
        </w:rPr>
        <w:t xml:space="preserve"> </w:t>
      </w:r>
      <w:r w:rsidRPr="00DE6BA4">
        <w:rPr>
          <w:b/>
          <w:i/>
          <w:szCs w:val="24"/>
          <w:lang w:val="en-GB" w:eastAsia="en-US"/>
        </w:rPr>
        <w:t>[Leasú 137]</w:t>
      </w:r>
    </w:p>
    <w:p w:rsidR="005208A3" w:rsidRPr="00DE6BA4" w:rsidRDefault="005208A3" w:rsidP="005208A3">
      <w:pPr>
        <w:spacing w:before="120" w:after="120" w:line="360" w:lineRule="auto"/>
        <w:ind w:left="850" w:hanging="850"/>
        <w:rPr>
          <w:szCs w:val="24"/>
          <w:lang w:val="en-GB" w:eastAsia="en-US"/>
        </w:rPr>
      </w:pPr>
      <w:r w:rsidRPr="00DE6BA4">
        <w:rPr>
          <w:b/>
          <w:i/>
          <w:szCs w:val="24"/>
          <w:lang w:val="en-GB" w:eastAsia="en-US"/>
        </w:rPr>
        <w:t>1a.</w:t>
      </w:r>
      <w:r w:rsidRPr="00DE6BA4">
        <w:rPr>
          <w:szCs w:val="24"/>
          <w:lang w:val="en-GB" w:eastAsia="en-US"/>
        </w:rPr>
        <w:tab/>
      </w:r>
      <w:r w:rsidRPr="00DE6BA4">
        <w:rPr>
          <w:b/>
          <w:i/>
          <w:szCs w:val="24"/>
          <w:lang w:val="en-GB" w:eastAsia="en-US"/>
        </w:rPr>
        <w:t>Cuirfidh na Ballstáit faisnéis ar fáil d’eagraíochtaí neamhbhrabúsacha atá bunaithe, cláraithe nó ag feidhmiú ar a gcríoch maidir le trasuí agus cur chun feidhme fhorálacha na Treorach seo chomh maith leis an athbhreithniú ar fhorálacha náisiúnta ábhartha, agus rachaidh siad i gcomhairle leo. [Leasú 138]</w:t>
      </w:r>
    </w:p>
    <w:p w:rsidR="005208A3" w:rsidRPr="00DE6BA4" w:rsidRDefault="005208A3" w:rsidP="005208A3">
      <w:pPr>
        <w:spacing w:before="120" w:after="120" w:line="360" w:lineRule="auto"/>
        <w:ind w:left="850" w:hanging="850"/>
        <w:rPr>
          <w:szCs w:val="24"/>
          <w:lang w:val="en-GB" w:eastAsia="en-US"/>
        </w:rPr>
      </w:pPr>
      <w:r w:rsidRPr="00DE6BA4">
        <w:rPr>
          <w:szCs w:val="24"/>
          <w:lang w:val="en-GB" w:eastAsia="en-US"/>
        </w:rPr>
        <w:t>2.</w:t>
      </w:r>
      <w:r w:rsidRPr="00DE6BA4">
        <w:rPr>
          <w:szCs w:val="24"/>
          <w:lang w:val="en-GB" w:eastAsia="en-US"/>
        </w:rPr>
        <w:tab/>
        <w:t>Nuair a ghlacfaidh na Ballstáit na bearta sin</w:t>
      </w:r>
      <w:r w:rsidRPr="00DE6BA4">
        <w:rPr>
          <w:b/>
          <w:i/>
          <w:szCs w:val="24"/>
          <w:lang w:val="en-GB" w:eastAsia="en-US"/>
        </w:rPr>
        <w:t xml:space="preserve"> de bhun mhír 1</w:t>
      </w:r>
      <w:r w:rsidRPr="00DE6BA4">
        <w:rPr>
          <w:szCs w:val="24"/>
          <w:lang w:val="en-GB" w:eastAsia="en-US"/>
        </w:rPr>
        <w:t>, beidh tagairt iontu don Treoir seo nó beidh tagairt den sórt sin ag gabháil leo tráth a bhfoilsithe oifigiúil. Is iad na Ballstáit a chinnfidh an bealach le tagairt den sórt sin a dhéanamh agus conas a dhéanfar an ráiteas sin a leagan amach.</w:t>
      </w:r>
      <w:r w:rsidRPr="00DE6BA4">
        <w:rPr>
          <w:b/>
          <w:i/>
          <w:szCs w:val="24"/>
          <w:lang w:val="en-GB" w:eastAsia="en-US"/>
        </w:rPr>
        <w:t xml:space="preserve"> [Leasú 139]</w:t>
      </w:r>
    </w:p>
    <w:p w:rsidR="005208A3" w:rsidRPr="00DE6BA4" w:rsidRDefault="005208A3" w:rsidP="005208A3">
      <w:pPr>
        <w:spacing w:before="120" w:after="120" w:line="360" w:lineRule="auto"/>
        <w:ind w:left="850" w:hanging="850"/>
        <w:rPr>
          <w:szCs w:val="24"/>
          <w:lang w:val="en-GB" w:eastAsia="en-US"/>
        </w:rPr>
      </w:pPr>
      <w:r w:rsidRPr="00DE6BA4">
        <w:rPr>
          <w:szCs w:val="24"/>
          <w:lang w:val="en-GB" w:eastAsia="en-US"/>
        </w:rPr>
        <w:t>3.</w:t>
      </w:r>
      <w:r w:rsidRPr="00DE6BA4">
        <w:rPr>
          <w:szCs w:val="24"/>
          <w:lang w:val="en-GB" w:eastAsia="en-US"/>
        </w:rPr>
        <w:tab/>
        <w:t>Déanfaidh na Ballstáit téacs phríomhbhearta an dlí náisiúnta a ghlacfaidh siad sa réimse a chumhdaítear leis an Treoir seo a chur in iúl don Choimisiún.</w:t>
      </w:r>
    </w:p>
    <w:p w:rsidR="000F0369" w:rsidRPr="00DE6BA4" w:rsidRDefault="000F0369" w:rsidP="005208A3">
      <w:pPr>
        <w:spacing w:before="120" w:after="120" w:line="360" w:lineRule="auto"/>
        <w:jc w:val="center"/>
        <w:rPr>
          <w:szCs w:val="24"/>
          <w:lang w:val="en-GB" w:eastAsia="en-US"/>
        </w:rPr>
      </w:pPr>
      <w:r w:rsidRPr="00DE6BA4">
        <w:rPr>
          <w:szCs w:val="24"/>
          <w:lang w:val="en-GB" w:eastAsia="en-US"/>
        </w:rPr>
        <w:br w:type="page"/>
      </w:r>
    </w:p>
    <w:p w:rsidR="005208A3" w:rsidRPr="00DE6BA4" w:rsidRDefault="005208A3" w:rsidP="005208A3">
      <w:pPr>
        <w:spacing w:before="120" w:after="120" w:line="360" w:lineRule="auto"/>
        <w:jc w:val="center"/>
        <w:rPr>
          <w:szCs w:val="24"/>
          <w:lang w:val="en-GB" w:eastAsia="en-US"/>
        </w:rPr>
      </w:pPr>
      <w:r w:rsidRPr="00DE6BA4">
        <w:rPr>
          <w:szCs w:val="24"/>
          <w:lang w:val="en-GB" w:eastAsia="en-US"/>
        </w:rPr>
        <w:lastRenderedPageBreak/>
        <w:t>Airteagal 32</w:t>
      </w:r>
      <w:r w:rsidRPr="00DE6BA4">
        <w:rPr>
          <w:szCs w:val="24"/>
          <w:lang w:val="en-GB" w:eastAsia="en-US"/>
        </w:rPr>
        <w:br/>
        <w:t>Teacht i bhfeidhm</w:t>
      </w:r>
    </w:p>
    <w:p w:rsidR="005208A3" w:rsidRPr="00DE6BA4" w:rsidRDefault="005208A3" w:rsidP="005208A3">
      <w:pPr>
        <w:spacing w:before="120" w:after="120" w:line="360" w:lineRule="auto"/>
        <w:rPr>
          <w:szCs w:val="24"/>
          <w:lang w:val="en-GB" w:eastAsia="en-US"/>
        </w:rPr>
      </w:pPr>
      <w:r w:rsidRPr="00DE6BA4">
        <w:rPr>
          <w:szCs w:val="24"/>
          <w:lang w:val="en-GB" w:eastAsia="en-US"/>
        </w:rPr>
        <w:t xml:space="preserve">Tiocfaidh an Treoir seo i bhfeidhm an fichiú lá tar éis lá a foilsithe in </w:t>
      </w:r>
      <w:r w:rsidRPr="00296CBF">
        <w:rPr>
          <w:i/>
          <w:szCs w:val="24"/>
          <w:lang w:val="en-GB" w:eastAsia="en-US"/>
        </w:rPr>
        <w:t>Iris Oifigiúil an Aontais Eorpaigh</w:t>
      </w:r>
      <w:r w:rsidRPr="00DE6BA4">
        <w:rPr>
          <w:szCs w:val="24"/>
          <w:lang w:val="en-GB" w:eastAsia="en-US"/>
        </w:rPr>
        <w:t>.</w:t>
      </w:r>
    </w:p>
    <w:p w:rsidR="005208A3" w:rsidRPr="00DE6BA4" w:rsidRDefault="005208A3" w:rsidP="005208A3">
      <w:pPr>
        <w:spacing w:before="120" w:after="120" w:line="360" w:lineRule="auto"/>
        <w:jc w:val="center"/>
        <w:rPr>
          <w:szCs w:val="24"/>
          <w:lang w:val="en-GB" w:eastAsia="en-US"/>
        </w:rPr>
      </w:pPr>
      <w:r w:rsidRPr="00DE6BA4">
        <w:rPr>
          <w:szCs w:val="24"/>
          <w:lang w:val="en-GB" w:eastAsia="en-US"/>
        </w:rPr>
        <w:t>Airteagal 33</w:t>
      </w:r>
      <w:r w:rsidRPr="00DE6BA4">
        <w:rPr>
          <w:szCs w:val="24"/>
          <w:lang w:val="en-GB" w:eastAsia="en-US"/>
        </w:rPr>
        <w:br/>
        <w:t>Seoltaí</w:t>
      </w:r>
    </w:p>
    <w:p w:rsidR="005208A3" w:rsidRPr="00DE6BA4" w:rsidRDefault="005208A3" w:rsidP="005208A3">
      <w:pPr>
        <w:spacing w:before="120" w:after="120" w:line="360" w:lineRule="auto"/>
        <w:rPr>
          <w:szCs w:val="24"/>
          <w:lang w:val="en-GB" w:eastAsia="en-US"/>
        </w:rPr>
      </w:pPr>
      <w:r w:rsidRPr="00DE6BA4">
        <w:rPr>
          <w:szCs w:val="24"/>
          <w:lang w:val="en-GB" w:eastAsia="en-US"/>
        </w:rPr>
        <w:t>Is chuig na Ballstáit a dhírítear an Treoir seo.</w:t>
      </w:r>
    </w:p>
    <w:p w:rsidR="005208A3" w:rsidRPr="00DE6BA4" w:rsidRDefault="005208A3" w:rsidP="005208A3">
      <w:pPr>
        <w:keepNext/>
        <w:widowControl/>
        <w:spacing w:before="120" w:line="360" w:lineRule="auto"/>
        <w:rPr>
          <w:szCs w:val="24"/>
          <w:lang w:val="en-GB" w:eastAsia="en-US"/>
        </w:rPr>
      </w:pPr>
      <w:r w:rsidRPr="00DE6BA4">
        <w:rPr>
          <w:szCs w:val="24"/>
          <w:lang w:val="en-GB" w:eastAsia="en-US"/>
        </w:rPr>
        <w:t xml:space="preserve">Arna dhéanamh sa </w:t>
      </w:r>
      <w:r w:rsidR="00296CBF">
        <w:rPr>
          <w:szCs w:val="24"/>
          <w:lang w:val="en-GB" w:eastAsia="en-US"/>
        </w:rPr>
        <w:t>…</w:t>
      </w:r>
      <w:r w:rsidRPr="00DE6BA4">
        <w:rPr>
          <w:szCs w:val="24"/>
          <w:lang w:val="en-GB" w:eastAsia="en-US"/>
        </w:rPr>
        <w:t>,</w:t>
      </w:r>
    </w:p>
    <w:p w:rsidR="005208A3" w:rsidRPr="00DE6BA4" w:rsidRDefault="005208A3" w:rsidP="005208A3">
      <w:pPr>
        <w:keepNext/>
        <w:widowControl/>
        <w:tabs>
          <w:tab w:val="left" w:pos="4252"/>
        </w:tabs>
        <w:spacing w:before="720" w:after="100" w:line="360" w:lineRule="auto"/>
        <w:jc w:val="both"/>
        <w:rPr>
          <w:i/>
          <w:szCs w:val="24"/>
          <w:lang w:val="en-GB" w:eastAsia="en-US"/>
        </w:rPr>
      </w:pPr>
      <w:r w:rsidRPr="00DE6BA4">
        <w:rPr>
          <w:i/>
          <w:szCs w:val="24"/>
          <w:lang w:val="en-GB" w:eastAsia="en-US"/>
        </w:rPr>
        <w:t>Thar ceann Pharlaimint na hEorpa</w:t>
      </w:r>
      <w:r w:rsidRPr="00DE6BA4">
        <w:rPr>
          <w:i/>
          <w:szCs w:val="24"/>
          <w:lang w:val="en-GB" w:eastAsia="en-US"/>
        </w:rPr>
        <w:tab/>
        <w:t>Thar ceann na Comhairle</w:t>
      </w:r>
    </w:p>
    <w:p w:rsidR="005208A3" w:rsidRPr="00DE6BA4" w:rsidRDefault="005208A3" w:rsidP="005208A3">
      <w:pPr>
        <w:widowControl/>
        <w:tabs>
          <w:tab w:val="left" w:pos="4252"/>
        </w:tabs>
        <w:spacing w:line="360" w:lineRule="auto"/>
        <w:rPr>
          <w:i/>
          <w:szCs w:val="24"/>
          <w:lang w:val="en-GB" w:eastAsia="en-US"/>
        </w:rPr>
      </w:pPr>
      <w:r w:rsidRPr="00DE6BA4">
        <w:rPr>
          <w:i/>
          <w:szCs w:val="24"/>
          <w:lang w:val="en-GB" w:eastAsia="en-US"/>
        </w:rPr>
        <w:t>An tUachtarán</w:t>
      </w:r>
      <w:r w:rsidRPr="00DE6BA4">
        <w:rPr>
          <w:i/>
          <w:szCs w:val="24"/>
          <w:lang w:val="en-GB" w:eastAsia="en-US"/>
        </w:rPr>
        <w:tab/>
        <w:t>An tUachtarán</w:t>
      </w:r>
    </w:p>
    <w:sectPr w:rsidR="005208A3" w:rsidRPr="00DE6BA4" w:rsidSect="00A211A0">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41EB4" w:rsidRPr="00A211A0" w:rsidRDefault="00941EB4">
      <w:r w:rsidRPr="00A211A0">
        <w:separator/>
      </w:r>
    </w:p>
  </w:endnote>
  <w:endnote w:type="continuationSeparator" w:id="0">
    <w:p w:rsidR="00941EB4" w:rsidRPr="00A211A0" w:rsidRDefault="00941EB4">
      <w:r w:rsidRPr="00A211A0">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41EB4" w:rsidRPr="00A211A0" w:rsidRDefault="00941EB4"/>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41EB4" w:rsidRPr="00A211A0" w:rsidRDefault="00941EB4"/>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41EB4" w:rsidRPr="00A211A0" w:rsidRDefault="00941EB4"/>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41EB4" w:rsidRPr="00A211A0" w:rsidRDefault="00941EB4">
      <w:r w:rsidRPr="00A211A0">
        <w:separator/>
      </w:r>
    </w:p>
  </w:footnote>
  <w:footnote w:type="continuationSeparator" w:id="0">
    <w:p w:rsidR="00941EB4" w:rsidRPr="00A211A0" w:rsidRDefault="00941EB4">
      <w:r w:rsidRPr="00A211A0">
        <w:continuationSeparator/>
      </w:r>
    </w:p>
  </w:footnote>
  <w:footnote w:id="1">
    <w:p w:rsidR="00941EB4" w:rsidRPr="00A211A0" w:rsidRDefault="00941EB4" w:rsidP="00A211A0">
      <w:pPr>
        <w:pStyle w:val="FootnoteText"/>
        <w:ind w:left="567" w:hanging="567"/>
        <w:rPr>
          <w:sz w:val="24"/>
          <w:szCs w:val="24"/>
          <w:lang w:val="ga-IE"/>
        </w:rPr>
      </w:pPr>
      <w:r w:rsidRPr="00A211A0">
        <w:rPr>
          <w:rStyle w:val="FootnoteReference"/>
          <w:sz w:val="24"/>
          <w:szCs w:val="24"/>
          <w:lang w:val="ga-IE"/>
        </w:rPr>
        <w:footnoteRef/>
      </w:r>
      <w:r w:rsidRPr="00A211A0">
        <w:rPr>
          <w:sz w:val="24"/>
          <w:lang w:val="ga-IE"/>
        </w:rPr>
        <w:t xml:space="preserve"> </w:t>
      </w:r>
      <w:r w:rsidRPr="00A211A0">
        <w:rPr>
          <w:sz w:val="24"/>
          <w:lang w:val="ga-IE"/>
        </w:rPr>
        <w:tab/>
      </w:r>
      <w:r w:rsidRPr="003240B6">
        <w:rPr>
          <w:sz w:val="24"/>
          <w:szCs w:val="24"/>
          <w:lang w:val="fi-FI"/>
        </w:rPr>
        <w:t xml:space="preserve">OJ C, C/2024/4061, 12.7.2024, ELI: </w:t>
      </w:r>
      <w:hyperlink r:id="rId1" w:history="1">
        <w:r w:rsidRPr="00F2723B">
          <w:rPr>
            <w:rStyle w:val="Hyperlink"/>
            <w:sz w:val="24"/>
            <w:szCs w:val="24"/>
            <w:lang w:val="fi-FI"/>
          </w:rPr>
          <w:t>http://data.europa.eu/eli/C/2024/4061/oj</w:t>
        </w:r>
      </w:hyperlink>
      <w:r w:rsidRPr="00A211A0">
        <w:rPr>
          <w:sz w:val="24"/>
          <w:lang w:val="ga-IE"/>
        </w:rPr>
        <w:t>.</w:t>
      </w:r>
    </w:p>
  </w:footnote>
  <w:footnote w:id="2">
    <w:p w:rsidR="00941EB4" w:rsidRPr="005208A3" w:rsidRDefault="00941EB4" w:rsidP="005208A3">
      <w:pPr>
        <w:pStyle w:val="FootnoteTextForceStyle"/>
        <w:rPr>
          <w:lang w:val="ga-IE"/>
        </w:rPr>
      </w:pPr>
      <w:r>
        <w:rPr>
          <w:vertAlign w:val="superscript"/>
        </w:rPr>
        <w:footnoteRef/>
      </w:r>
      <w:r w:rsidRPr="005208A3">
        <w:rPr>
          <w:lang w:val="ga-IE"/>
        </w:rPr>
        <w:tab/>
      </w:r>
      <w:r w:rsidR="00296CBF" w:rsidRPr="003240B6">
        <w:rPr>
          <w:szCs w:val="24"/>
          <w:lang w:val="fi-FI"/>
        </w:rPr>
        <w:t>OJ C, C/2024/4061, 12.7.2024, ELI: http://data.europa.eu/eli/C/2024/4061/oj</w:t>
      </w:r>
      <w:r w:rsidR="00296CBF" w:rsidRPr="00A211A0">
        <w:rPr>
          <w:lang w:val="ga-IE"/>
        </w:rPr>
        <w:t>.</w:t>
      </w:r>
    </w:p>
  </w:footnote>
  <w:footnote w:id="3">
    <w:p w:rsidR="00941EB4" w:rsidRPr="005208A3" w:rsidRDefault="00941EB4" w:rsidP="005208A3">
      <w:pPr>
        <w:pStyle w:val="FootnoteTextForceStyle"/>
        <w:rPr>
          <w:lang w:val="ga-IE"/>
        </w:rPr>
      </w:pPr>
      <w:r>
        <w:rPr>
          <w:vertAlign w:val="superscript"/>
        </w:rPr>
        <w:footnoteRef/>
      </w:r>
      <w:r w:rsidRPr="005208A3">
        <w:rPr>
          <w:lang w:val="ga-IE"/>
        </w:rPr>
        <w:tab/>
        <w:t>Reacht do chomhlachais trasteorann Eorpacha agus d’eagraíochtaí neamhbhrabúsacha. Rún ó Pharlaimint na hEorpa an 17 Feabhra 2022 le moltaí don Choimisiún maidir le reacht le haghaidh comhlachais agus eagraíochtaí neamhbhrabúsacha trasteorann Eorpacha (2020/2026(INL)) (2022/C 342/17) (IO C 342, 6.9.2022, lch. 225).</w:t>
      </w:r>
    </w:p>
  </w:footnote>
  <w:footnote w:id="4">
    <w:p w:rsidR="00941EB4" w:rsidRPr="005208A3" w:rsidRDefault="00941EB4" w:rsidP="005208A3">
      <w:pPr>
        <w:pStyle w:val="FootnoteTextForceStyle"/>
        <w:rPr>
          <w:lang w:val="ga-IE"/>
        </w:rPr>
      </w:pPr>
      <w:r>
        <w:rPr>
          <w:vertAlign w:val="superscript"/>
        </w:rPr>
        <w:footnoteRef/>
      </w:r>
      <w:r w:rsidRPr="005208A3">
        <w:rPr>
          <w:lang w:val="ga-IE"/>
        </w:rPr>
        <w:tab/>
        <w:t>Teachtaireacht ón gCoimisiún chuig Parlaimint na hEorpa, chuig an gComhairle, chuig Coiste Eacnamaíoch agus Sóisialta na hEorpa agus chuig Coiste na Réigiún, ‘Geilleagar a thógáil ar geilleagar é a fhóireann do dhaoine: an action plan for the social economy[plean gníomhaíochta don gheilleagar sóisialta], COM(2021) 778 final.</w:t>
      </w:r>
    </w:p>
  </w:footnote>
  <w:footnote w:id="5">
    <w:p w:rsidR="00941EB4" w:rsidRPr="005208A3" w:rsidRDefault="00941EB4" w:rsidP="005208A3">
      <w:pPr>
        <w:pStyle w:val="FootnoteTextForceStyle"/>
        <w:rPr>
          <w:lang w:val="ga-IE"/>
        </w:rPr>
      </w:pPr>
      <w:r>
        <w:rPr>
          <w:vertAlign w:val="superscript"/>
        </w:rPr>
        <w:footnoteRef/>
      </w:r>
      <w:r w:rsidRPr="005208A3">
        <w:rPr>
          <w:lang w:val="ga-IE"/>
        </w:rPr>
        <w:tab/>
        <w:t>Rún ó Pharlaimint na hEorpa an 6 Iúil 2022 maidir le plean gníomhaíochta an Aontais don gheilleagar sóisialta (2021/2179(INI)).</w:t>
      </w:r>
    </w:p>
  </w:footnote>
  <w:footnote w:id="6">
    <w:p w:rsidR="00941EB4" w:rsidRPr="005208A3" w:rsidRDefault="00941EB4" w:rsidP="005208A3">
      <w:pPr>
        <w:pStyle w:val="FootnoteTextForceStyle"/>
        <w:rPr>
          <w:lang w:val="ga-IE"/>
        </w:rPr>
      </w:pPr>
      <w:r>
        <w:rPr>
          <w:vertAlign w:val="superscript"/>
        </w:rPr>
        <w:footnoteRef/>
      </w:r>
      <w:r w:rsidRPr="005208A3">
        <w:rPr>
          <w:lang w:val="ga-IE"/>
        </w:rPr>
        <w:tab/>
        <w:t>Togra le haghaidh Moladh ón gComhairle maidir le creatdálaí geilleagair shóisialta a fhorbairt COM(2023) 316 final.</w:t>
      </w:r>
    </w:p>
  </w:footnote>
  <w:footnote w:id="7">
    <w:p w:rsidR="00941EB4" w:rsidRPr="005208A3" w:rsidRDefault="00941EB4" w:rsidP="005208A3">
      <w:pPr>
        <w:pStyle w:val="FootnoteTextForceStyle"/>
        <w:rPr>
          <w:lang w:val="ga-IE"/>
        </w:rPr>
      </w:pPr>
      <w:r>
        <w:rPr>
          <w:vertAlign w:val="superscript"/>
        </w:rPr>
        <w:footnoteRef/>
      </w:r>
      <w:r w:rsidRPr="005208A3">
        <w:rPr>
          <w:lang w:val="ga-IE"/>
        </w:rPr>
        <w:tab/>
        <w:t>Doiciméad Inmheánach Oibre de chuid an Choimisiúin, Creataí cánachais ábhartha le haghaidh Eintitis an Gheilleagair Shóisialta, SWD(2023) 211 final.</w:t>
      </w:r>
    </w:p>
  </w:footnote>
  <w:footnote w:id="8">
    <w:p w:rsidR="00941EB4" w:rsidRPr="005208A3" w:rsidRDefault="00941EB4" w:rsidP="005208A3">
      <w:pPr>
        <w:pStyle w:val="FootnoteTextForceStyle"/>
        <w:rPr>
          <w:lang w:val="ga-IE"/>
        </w:rPr>
      </w:pPr>
      <w:r>
        <w:rPr>
          <w:vertAlign w:val="superscript"/>
        </w:rPr>
        <w:footnoteRef/>
      </w:r>
      <w:r w:rsidRPr="005208A3">
        <w:rPr>
          <w:lang w:val="ga-IE"/>
        </w:rPr>
        <w:tab/>
        <w:t>Doiciméad Inmheánach Oibre de chuid an Choimisiúin, Cánachas neamh-idirdhealaitheach ar eagraíochtaí carthanachta agus ar a ndeontóirí: prionsabail a tarraingíodh ó chásdlí an Aontais, SWD(2023) 212 final.</w:t>
      </w:r>
    </w:p>
  </w:footnote>
  <w:footnote w:id="9">
    <w:p w:rsidR="00941EB4" w:rsidRPr="005208A3" w:rsidRDefault="00941EB4" w:rsidP="005208A3">
      <w:pPr>
        <w:pStyle w:val="FootnoteTextForceStyle"/>
        <w:rPr>
          <w:lang w:val="ga-IE"/>
        </w:rPr>
      </w:pPr>
      <w:r w:rsidRPr="005208A3">
        <w:rPr>
          <w:vertAlign w:val="superscript"/>
          <w:lang w:val="ga-IE"/>
        </w:rPr>
        <w:t>*</w:t>
      </w:r>
      <w:r w:rsidRPr="005208A3">
        <w:rPr>
          <w:lang w:val="ga-IE"/>
        </w:rPr>
        <w:tab/>
      </w:r>
      <w:r w:rsidRPr="005208A3">
        <w:rPr>
          <w:b/>
          <w:i/>
          <w:lang w:val="ga-IE"/>
        </w:rPr>
        <w:t>Breithiúnas ón gCúirt Bhreithiúnais an 10 Meitheamh 2020, an Coimisiún v an Ungáir , C-78/18, ECLI:EU:C:2020:476.</w:t>
      </w:r>
    </w:p>
  </w:footnote>
  <w:footnote w:id="10">
    <w:p w:rsidR="00941EB4" w:rsidRPr="005208A3" w:rsidRDefault="00941EB4" w:rsidP="005208A3">
      <w:pPr>
        <w:pStyle w:val="FootnoteTextForceStyle"/>
        <w:rPr>
          <w:lang w:val="ga-IE"/>
        </w:rPr>
      </w:pPr>
      <w:r>
        <w:rPr>
          <w:vertAlign w:val="superscript"/>
        </w:rPr>
        <w:footnoteRef/>
      </w:r>
      <w:r w:rsidRPr="005208A3">
        <w:rPr>
          <w:lang w:val="ga-IE"/>
        </w:rPr>
        <w:tab/>
        <w:t>Rialachán (AE, Euratom) Uimh. 1141/2014 ó Pharlaimint na hEorpa agus ón gComhairle an 22 Deireadh Fómhair 2014 maidir le reacht agus cistiú páirtithe polaitiúla Eorpacha agus fondúireachtaí polaitiúla Eorpacha (IO L 317 4.11.2014, lch. 1).</w:t>
      </w:r>
    </w:p>
  </w:footnote>
  <w:footnote w:id="11">
    <w:p w:rsidR="00941EB4" w:rsidRPr="005208A3" w:rsidRDefault="00941EB4" w:rsidP="005208A3">
      <w:pPr>
        <w:pStyle w:val="FootnoteTextForceStyle"/>
        <w:rPr>
          <w:lang w:val="ga-IE"/>
        </w:rPr>
      </w:pPr>
      <w:r>
        <w:rPr>
          <w:vertAlign w:val="superscript"/>
        </w:rPr>
        <w:footnoteRef/>
      </w:r>
      <w:r w:rsidRPr="005208A3">
        <w:rPr>
          <w:lang w:val="ga-IE"/>
        </w:rPr>
        <w:tab/>
        <w:t>Treoir (AE) Uimh. 2018/1673 ó Pharlaimint na hEorpa agus ón gComhairle an 23 Deireadh Fómhair 2018 maidir le sciúradh airgid a chomhrac leis an dlí coiriúil (IO L 284, 12.11.2018, l</w:t>
      </w:r>
      <w:r>
        <w:rPr>
          <w:lang w:val="ga-IE"/>
        </w:rPr>
        <w:t>c</w:t>
      </w:r>
      <w:r w:rsidRPr="005208A3">
        <w:rPr>
          <w:lang w:val="ga-IE"/>
        </w:rPr>
        <w:t>h. 22).</w:t>
      </w:r>
    </w:p>
  </w:footnote>
  <w:footnote w:id="12">
    <w:p w:rsidR="00941EB4" w:rsidRPr="005208A3" w:rsidRDefault="00941EB4" w:rsidP="005208A3">
      <w:pPr>
        <w:pStyle w:val="FootnoteTextForceStyle"/>
        <w:rPr>
          <w:lang w:val="ga-IE"/>
        </w:rPr>
      </w:pPr>
      <w:r>
        <w:rPr>
          <w:vertAlign w:val="superscript"/>
        </w:rPr>
        <w:footnoteRef/>
      </w:r>
      <w:r w:rsidRPr="005208A3">
        <w:rPr>
          <w:lang w:val="ga-IE"/>
        </w:rPr>
        <w:tab/>
        <w:t>Treoir 2006/123/CE ó Pharlaimint na hEorpa agus ón gComhairle an 12 Nollaig 2006 maidir le seirbhísí sa mhargadh inmheánach, (IO L 376, 27.12.2006, lch. 36).</w:t>
      </w:r>
    </w:p>
  </w:footnote>
  <w:footnote w:id="13">
    <w:p w:rsidR="00941EB4" w:rsidRPr="005208A3" w:rsidRDefault="00941EB4" w:rsidP="005208A3">
      <w:pPr>
        <w:pStyle w:val="FootnoteTextForceStyle"/>
        <w:rPr>
          <w:lang w:val="ga-IE"/>
        </w:rPr>
      </w:pPr>
      <w:r>
        <w:rPr>
          <w:vertAlign w:val="superscript"/>
        </w:rPr>
        <w:footnoteRef/>
      </w:r>
      <w:r w:rsidRPr="005208A3">
        <w:rPr>
          <w:lang w:val="ga-IE"/>
        </w:rPr>
        <w:tab/>
        <w:t>COM(2022)</w:t>
      </w:r>
      <w:r w:rsidRPr="006403E6">
        <w:rPr>
          <w:lang w:val="ga-IE"/>
        </w:rPr>
        <w:t>0720</w:t>
      </w:r>
      <w:r w:rsidRPr="005208A3">
        <w:rPr>
          <w:lang w:val="ga-IE"/>
        </w:rPr>
        <w:t>.</w:t>
      </w:r>
    </w:p>
  </w:footnote>
  <w:footnote w:id="14">
    <w:p w:rsidR="00941EB4" w:rsidRPr="005208A3" w:rsidRDefault="00941EB4" w:rsidP="005208A3">
      <w:pPr>
        <w:pStyle w:val="FootnoteTextForceStyle"/>
        <w:rPr>
          <w:lang w:val="ga-IE"/>
        </w:rPr>
      </w:pPr>
      <w:r>
        <w:rPr>
          <w:vertAlign w:val="superscript"/>
        </w:rPr>
        <w:footnoteRef/>
      </w:r>
      <w:r w:rsidRPr="005208A3">
        <w:rPr>
          <w:lang w:val="ga-IE"/>
        </w:rPr>
        <w:tab/>
        <w:t>Rialachán (AE) 2016/679 ó Pharlaimint na hEorpa agus ón gComhairle an 27 Aibreán 2016 maidir le daoine nádúrtha a chosaint i ndáil le sonraí pearsanta a phróiseáil agus maidir le saorghluaiseacht sonraí den chineál sin, agus lena n‑aisghairtear Treoir 95/46/CE (IO L 119, 4.5.2016, lch. 1).</w:t>
      </w:r>
    </w:p>
  </w:footnote>
  <w:footnote w:id="15">
    <w:p w:rsidR="00941EB4" w:rsidRPr="005208A3" w:rsidRDefault="00941EB4" w:rsidP="005208A3">
      <w:pPr>
        <w:pStyle w:val="FootnoteTextForceStyle"/>
        <w:rPr>
          <w:lang w:val="ga-IE"/>
        </w:rPr>
      </w:pPr>
      <w:r>
        <w:rPr>
          <w:vertAlign w:val="superscript"/>
        </w:rPr>
        <w:footnoteRef/>
      </w:r>
      <w:r w:rsidRPr="005208A3">
        <w:rPr>
          <w:lang w:val="ga-IE"/>
        </w:rPr>
        <w:tab/>
        <w:t>Rialachán (AE) 2018/1725 ó Pharlaimint na hEorpa agus ón gComhairle an 23 Deireadh Fómhair 2018 maidir le daoine nádúrtha a chosaint i ndáil le sonraí pearsanta a phróiseáil ag institiúidí, comhlachtaí, oifigí agus gníomhaireachtaí an Aontais agus maidir le saorghluaiseacht sonraí den sórt sin, agus lena n‑aisghairtear Rialachán (CE) Uimh. 45/2001 agus Cinneadh Uimh. 1247/2002/CE (IO L 295, 21.11.2018, lch. 39).</w:t>
      </w:r>
    </w:p>
  </w:footnote>
  <w:footnote w:id="16">
    <w:p w:rsidR="00941EB4" w:rsidRPr="005208A3" w:rsidRDefault="00941EB4" w:rsidP="005208A3">
      <w:pPr>
        <w:pStyle w:val="FootnoteTextForceStyle"/>
        <w:rPr>
          <w:lang w:val="ga-IE"/>
        </w:rPr>
      </w:pPr>
      <w:r>
        <w:rPr>
          <w:vertAlign w:val="superscript"/>
        </w:rPr>
        <w:footnoteRef/>
      </w:r>
      <w:r w:rsidRPr="005208A3">
        <w:rPr>
          <w:lang w:val="ga-IE"/>
        </w:rPr>
        <w:tab/>
        <w:t>Rialachán (AE) Uimh. 1024/2012 ó Pharlaimint na hEorpa agus ón gComhairle an 25 Deireadh Fómhair 2012 maidir le comhar riaracháin trí Chóras Faisnéise an Mhargaidh Inmheánaigh agus lena n‑aisghairtear Cinneadh 2008/49/CE ón gCoimisiún (IO L 316, 14.11.2012, lch. 1).</w:t>
      </w:r>
    </w:p>
  </w:footnote>
  <w:footnote w:id="17">
    <w:p w:rsidR="00941EB4" w:rsidRPr="005208A3" w:rsidRDefault="00941EB4" w:rsidP="005208A3">
      <w:pPr>
        <w:pStyle w:val="FootnoteTextForceStyle"/>
        <w:rPr>
          <w:lang w:val="ga-IE"/>
        </w:rPr>
      </w:pPr>
      <w:r>
        <w:rPr>
          <w:vertAlign w:val="superscript"/>
        </w:rPr>
        <w:footnoteRef/>
      </w:r>
      <w:r w:rsidRPr="005208A3">
        <w:rPr>
          <w:lang w:val="ga-IE"/>
        </w:rPr>
        <w:tab/>
        <w:t>Treoir 2002/14/CE ó Pharlaimint na hEorpa agus ón gComhairle an 11 Márta 2002 lena mbunaítear creat ginearálta chun fostaithe sa Chomhphobal Eorpach a chur ar an eolas agus chun dul i gcomhairle leo - Dearbhú comhpháirteach ó Pharlaimint na hEorpa, ón gComhairle agus ón gCoimisiún maidir le hionadaíocht fostaithe (IO L 80, 23.3.2002, lch. 39).</w:t>
      </w:r>
    </w:p>
  </w:footnote>
  <w:footnote w:id="18">
    <w:p w:rsidR="00941EB4" w:rsidRPr="005208A3" w:rsidRDefault="00941EB4" w:rsidP="005208A3">
      <w:pPr>
        <w:pStyle w:val="FootnoteTextForceStyle"/>
        <w:rPr>
          <w:lang w:val="ga-IE"/>
        </w:rPr>
      </w:pPr>
      <w:r>
        <w:rPr>
          <w:vertAlign w:val="superscript"/>
        </w:rPr>
        <w:footnoteRef/>
      </w:r>
      <w:r w:rsidRPr="005208A3">
        <w:rPr>
          <w:lang w:val="ga-IE"/>
        </w:rPr>
        <w:tab/>
        <w:t>Rialachán (AE) 2015/848 ó Pharlaimint na hEorpa agus ón gComhairle an 20 Bealtaine 2015 maidir le himeac</w:t>
      </w:r>
      <w:r>
        <w:rPr>
          <w:lang w:val="ga-IE"/>
        </w:rPr>
        <w:t>htaí dócmhainneachta (EIR 2105)</w:t>
      </w:r>
      <w:r w:rsidRPr="005208A3">
        <w:rPr>
          <w:lang w:val="ga-IE"/>
        </w:rPr>
        <w:t xml:space="preserve"> </w:t>
      </w:r>
      <w:r>
        <w:rPr>
          <w:lang w:val="ga-IE"/>
        </w:rPr>
        <w:t>(</w:t>
      </w:r>
      <w:r w:rsidRPr="005208A3">
        <w:rPr>
          <w:lang w:val="ga-IE"/>
        </w:rPr>
        <w:t>IO L 141, 5.6.2015</w:t>
      </w:r>
      <w:r>
        <w:rPr>
          <w:lang w:val="ga-IE"/>
        </w:rPr>
        <w:t>, lch. 19)</w:t>
      </w:r>
      <w:r w:rsidRPr="005208A3">
        <w:rPr>
          <w:lang w:val="ga-IE"/>
        </w:rPr>
        <w:t>.</w:t>
      </w:r>
    </w:p>
  </w:footnote>
  <w:footnote w:id="19">
    <w:p w:rsidR="00941EB4" w:rsidRPr="005208A3" w:rsidRDefault="00941EB4" w:rsidP="005208A3">
      <w:pPr>
        <w:pStyle w:val="FootnoteTextForceStyle"/>
        <w:rPr>
          <w:lang w:val="ga-IE"/>
        </w:rPr>
      </w:pPr>
      <w:r>
        <w:rPr>
          <w:vertAlign w:val="superscript"/>
        </w:rPr>
        <w:footnoteRef/>
      </w:r>
      <w:r w:rsidRPr="005208A3">
        <w:rPr>
          <w:lang w:val="ga-IE"/>
        </w:rPr>
        <w:tab/>
        <w:t>Rialachán (AE) Uimh. 182/2011 ó Pharlaimint na hEorpa agus ón gComhairle an 16 Feabhra 2011 lena leagtar síos na rialacha agus na prionsabail ghinearálta a bhaineann leis na sásraí maidir le rialú ag na Ballstáit ar fheidhmiú cumhachtaí cur chun feidhme ag an gCoimisiún, IO L 55, 28.2.2011.</w:t>
      </w:r>
    </w:p>
  </w:footnote>
  <w:footnote w:id="20">
    <w:p w:rsidR="00941EB4" w:rsidRPr="005208A3" w:rsidRDefault="00941EB4" w:rsidP="005208A3">
      <w:pPr>
        <w:pStyle w:val="FootnoteTextForceStyle"/>
        <w:rPr>
          <w:lang w:val="ga-IE"/>
        </w:rPr>
      </w:pPr>
      <w:r>
        <w:rPr>
          <w:vertAlign w:val="superscript"/>
        </w:rPr>
        <w:footnoteRef/>
      </w:r>
      <w:r w:rsidRPr="005208A3">
        <w:rPr>
          <w:lang w:val="ga-IE"/>
        </w:rPr>
        <w:tab/>
      </w:r>
      <w:r w:rsidRPr="005208A3">
        <w:rPr>
          <w:b/>
          <w:i/>
          <w:lang w:val="ga-IE"/>
        </w:rPr>
        <w:t>Rialachán (AE) 2018/1724 ó Pharlaimint na hEorpa agus ón gComhairle an 2 Deireadh Fómhair 2018 maidir le pointe rochtana aonair digiteach a bhunú chun rochtain ar fhaisnéis, ar nósanna imeachta agus ar sheirbhísí cúnaimh agus réitigh fadhbanna a sholáthar agus lena leasaítear Rialachán (AE) Uimh. 1024/2012 (IO L 295, 21.11.2018, lch. 1).</w:t>
      </w:r>
    </w:p>
  </w:footnote>
  <w:footnote w:id="21">
    <w:p w:rsidR="00941EB4" w:rsidRPr="005208A3" w:rsidRDefault="00941EB4" w:rsidP="005208A3">
      <w:pPr>
        <w:pStyle w:val="FootnoteTextForceStyle"/>
        <w:rPr>
          <w:lang w:val="ga-IE"/>
        </w:rPr>
      </w:pPr>
      <w:r>
        <w:rPr>
          <w:vertAlign w:val="superscript"/>
        </w:rPr>
        <w:footnoteRef/>
      </w:r>
      <w:r w:rsidRPr="005208A3">
        <w:rPr>
          <w:lang w:val="ga-IE"/>
        </w:rPr>
        <w:tab/>
      </w:r>
      <w:r w:rsidRPr="005208A3">
        <w:rPr>
          <w:b/>
          <w:i/>
          <w:lang w:val="ga-IE"/>
        </w:rPr>
        <w:t>Treoir (AE) 2017/1132 ó Pharlaimint na hEorpa agus ón gComhairle an 14 Meitheamh 2017 maidir le gnéithe áirithe de dhlí na gcuideachtaí (IO L 169, 30.6.2017, lch. 46).</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41EB4" w:rsidRPr="00A211A0" w:rsidRDefault="00941EB4"/>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41EB4" w:rsidRPr="00A211A0" w:rsidRDefault="00941EB4"/>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41EB4" w:rsidRPr="00A211A0" w:rsidRDefault="00941EB4"/>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2EA7AE1"/>
    <w:multiLevelType w:val="hybridMultilevel"/>
    <w:tmpl w:val="B8BEFA9C"/>
    <w:lvl w:ilvl="0" w:tplc="FAD083C4">
      <w:start w:val="1"/>
      <w:numFmt w:val="decimal"/>
      <w:lvlText w:val="%1."/>
      <w:lvlJc w:val="left"/>
      <w:pPr>
        <w:ind w:left="930" w:hanging="570"/>
      </w:pPr>
      <w:rPr>
        <w:rFonts w:hint="default"/>
      </w:rPr>
    </w:lvl>
    <w:lvl w:ilvl="1" w:tplc="8BD033DE" w:tentative="1">
      <w:start w:val="1"/>
      <w:numFmt w:val="lowerLetter"/>
      <w:lvlText w:val="%2."/>
      <w:lvlJc w:val="left"/>
      <w:pPr>
        <w:ind w:left="1440" w:hanging="360"/>
      </w:pPr>
    </w:lvl>
    <w:lvl w:ilvl="2" w:tplc="5DAE6460" w:tentative="1">
      <w:start w:val="1"/>
      <w:numFmt w:val="lowerRoman"/>
      <w:lvlText w:val="%3."/>
      <w:lvlJc w:val="right"/>
      <w:pPr>
        <w:ind w:left="2160" w:hanging="180"/>
      </w:pPr>
    </w:lvl>
    <w:lvl w:ilvl="3" w:tplc="11CAF968" w:tentative="1">
      <w:start w:val="1"/>
      <w:numFmt w:val="decimal"/>
      <w:lvlText w:val="%4."/>
      <w:lvlJc w:val="left"/>
      <w:pPr>
        <w:ind w:left="2880" w:hanging="360"/>
      </w:pPr>
    </w:lvl>
    <w:lvl w:ilvl="4" w:tplc="994C5FC4" w:tentative="1">
      <w:start w:val="1"/>
      <w:numFmt w:val="lowerLetter"/>
      <w:lvlText w:val="%5."/>
      <w:lvlJc w:val="left"/>
      <w:pPr>
        <w:ind w:left="3600" w:hanging="360"/>
      </w:pPr>
    </w:lvl>
    <w:lvl w:ilvl="5" w:tplc="3892B14C" w:tentative="1">
      <w:start w:val="1"/>
      <w:numFmt w:val="lowerRoman"/>
      <w:lvlText w:val="%6."/>
      <w:lvlJc w:val="right"/>
      <w:pPr>
        <w:ind w:left="4320" w:hanging="180"/>
      </w:pPr>
    </w:lvl>
    <w:lvl w:ilvl="6" w:tplc="2AE86A70" w:tentative="1">
      <w:start w:val="1"/>
      <w:numFmt w:val="decimal"/>
      <w:lvlText w:val="%7."/>
      <w:lvlJc w:val="left"/>
      <w:pPr>
        <w:ind w:left="5040" w:hanging="360"/>
      </w:pPr>
    </w:lvl>
    <w:lvl w:ilvl="7" w:tplc="DFCE9CE2" w:tentative="1">
      <w:start w:val="1"/>
      <w:numFmt w:val="lowerLetter"/>
      <w:lvlText w:val="%8."/>
      <w:lvlJc w:val="left"/>
      <w:pPr>
        <w:ind w:left="5760" w:hanging="360"/>
      </w:pPr>
    </w:lvl>
    <w:lvl w:ilvl="8" w:tplc="F54AE03E" w:tentative="1">
      <w:start w:val="1"/>
      <w:numFmt w:val="lowerRoman"/>
      <w:lvlText w:val="%9."/>
      <w:lvlJc w:val="right"/>
      <w:pPr>
        <w:ind w:left="6480" w:hanging="180"/>
      </w:pPr>
    </w:lvl>
  </w:abstractNum>
  <w:abstractNum w:abstractNumId="12"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2"/>
  </w:num>
  <w:num w:numId="45">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mirrorMargins/>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062/2024"/>
    <w:docVar w:name="dvlangue" w:val="GA"/>
    <w:docVar w:name="dvnumam" w:val="139"/>
    <w:docVar w:name="dvpe" w:val="756.270"/>
    <w:docVar w:name="dvrapporteur" w:val=" Rapóirtéir:"/>
    <w:docVar w:name="dvstar" w:val="***I"/>
    <w:docVar w:name="dvtitre" w:val="Rún reachtach ó Pharlaimint na hEorpa an xx Xxxx 2024 ar an togra le haghaidh Treoir ó Pharlaimint na hEorpa agus ón gComhairle maidir le comhlachais trasteorann Eorpacha(COM(2023)0516 – C9-0326/2023 – 2023/0315(COD))"/>
  </w:docVars>
  <w:rsids>
    <w:rsidRoot w:val="00B059DC"/>
    <w:rsid w:val="00002272"/>
    <w:rsid w:val="00064002"/>
    <w:rsid w:val="000677B9"/>
    <w:rsid w:val="000831BA"/>
    <w:rsid w:val="000A42CC"/>
    <w:rsid w:val="000E7DD9"/>
    <w:rsid w:val="000F0369"/>
    <w:rsid w:val="0010095E"/>
    <w:rsid w:val="00125B37"/>
    <w:rsid w:val="00157B01"/>
    <w:rsid w:val="00187494"/>
    <w:rsid w:val="001F32AE"/>
    <w:rsid w:val="002767FF"/>
    <w:rsid w:val="00296CB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208A3"/>
    <w:rsid w:val="00545827"/>
    <w:rsid w:val="00560270"/>
    <w:rsid w:val="005C2568"/>
    <w:rsid w:val="006037C0"/>
    <w:rsid w:val="006403E6"/>
    <w:rsid w:val="006631B6"/>
    <w:rsid w:val="00680577"/>
    <w:rsid w:val="006F74FA"/>
    <w:rsid w:val="00731ADD"/>
    <w:rsid w:val="00734777"/>
    <w:rsid w:val="00747932"/>
    <w:rsid w:val="00751575"/>
    <w:rsid w:val="00751A4A"/>
    <w:rsid w:val="00756632"/>
    <w:rsid w:val="00762C74"/>
    <w:rsid w:val="00786EC0"/>
    <w:rsid w:val="007D1690"/>
    <w:rsid w:val="007E22AD"/>
    <w:rsid w:val="00817416"/>
    <w:rsid w:val="00842779"/>
    <w:rsid w:val="00865F67"/>
    <w:rsid w:val="00881A7B"/>
    <w:rsid w:val="008840E5"/>
    <w:rsid w:val="00887B3E"/>
    <w:rsid w:val="008C2AC6"/>
    <w:rsid w:val="008C75A3"/>
    <w:rsid w:val="00930C23"/>
    <w:rsid w:val="0093193B"/>
    <w:rsid w:val="00941EB4"/>
    <w:rsid w:val="009509D8"/>
    <w:rsid w:val="00950B64"/>
    <w:rsid w:val="00981893"/>
    <w:rsid w:val="009B5655"/>
    <w:rsid w:val="00A1687D"/>
    <w:rsid w:val="00A211A0"/>
    <w:rsid w:val="00A43E52"/>
    <w:rsid w:val="00A4678D"/>
    <w:rsid w:val="00A62062"/>
    <w:rsid w:val="00A778C7"/>
    <w:rsid w:val="00AB441E"/>
    <w:rsid w:val="00AB6293"/>
    <w:rsid w:val="00AE0928"/>
    <w:rsid w:val="00AF3B82"/>
    <w:rsid w:val="00B059DC"/>
    <w:rsid w:val="00B12E95"/>
    <w:rsid w:val="00B22876"/>
    <w:rsid w:val="00B558F0"/>
    <w:rsid w:val="00B72E3C"/>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DE6BA4"/>
    <w:rsid w:val="00E365E1"/>
    <w:rsid w:val="00E820A4"/>
    <w:rsid w:val="00EB006A"/>
    <w:rsid w:val="00EB4772"/>
    <w:rsid w:val="00EB5A5E"/>
    <w:rsid w:val="00ED169E"/>
    <w:rsid w:val="00ED4235"/>
    <w:rsid w:val="00F04346"/>
    <w:rsid w:val="00F075DC"/>
    <w:rsid w:val="00F149E9"/>
    <w:rsid w:val="00F2723B"/>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0FFA0AC"/>
  <w15:chartTrackingRefBased/>
  <w15:docId w15:val="{004CE2CC-294E-44E0-A652-0E10F95DDD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caption" w:semiHidden="1" w:unhideWhenUsed="1" w:qFormat="1"/>
    <w:lsdException w:name="Title" w:qFormat="1"/>
    <w:lsdException w:name="Subtitle" w:qFormat="1"/>
    <w:lsdException w:name="Hyperlink" w:uiPriority="99"/>
    <w:lsdException w:name="Followed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ga-IE"/>
    </w:rPr>
  </w:style>
  <w:style w:type="paragraph" w:styleId="Heading1">
    <w:name w:val="heading 1"/>
    <w:basedOn w:val="Normal"/>
    <w:next w:val="Normal"/>
    <w:link w:val="Heading1Char"/>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link w:val="Heading2Char"/>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link w:val="Heading3Char"/>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link w:val="Heading4Char"/>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link w:val="Heading5Char"/>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link w:val="Heading6Char"/>
    <w:semiHidden/>
    <w:qFormat/>
    <w:pPr>
      <w:spacing w:before="240" w:after="60"/>
      <w:outlineLvl w:val="5"/>
    </w:pPr>
    <w:rPr>
      <w:i/>
      <w:sz w:val="22"/>
    </w:rPr>
  </w:style>
  <w:style w:type="paragraph" w:styleId="Heading7">
    <w:name w:val="heading 7"/>
    <w:basedOn w:val="Normal"/>
    <w:next w:val="Normal"/>
    <w:link w:val="Heading7Char"/>
    <w:semiHidden/>
    <w:qFormat/>
    <w:pPr>
      <w:spacing w:before="240" w:after="60"/>
      <w:outlineLvl w:val="6"/>
    </w:pPr>
    <w:rPr>
      <w:rFonts w:ascii="Arial" w:hAnsi="Arial"/>
    </w:rPr>
  </w:style>
  <w:style w:type="paragraph" w:styleId="Heading8">
    <w:name w:val="heading 8"/>
    <w:basedOn w:val="Normal"/>
    <w:next w:val="Normal"/>
    <w:link w:val="Heading8Char"/>
    <w:semiHidden/>
    <w:qFormat/>
    <w:pPr>
      <w:spacing w:before="240" w:after="60"/>
      <w:outlineLvl w:val="7"/>
    </w:pPr>
    <w:rPr>
      <w:rFonts w:ascii="Arial" w:hAnsi="Arial"/>
      <w:i/>
    </w:rPr>
  </w:style>
  <w:style w:type="paragraph" w:styleId="Heading9">
    <w:name w:val="heading 9"/>
    <w:basedOn w:val="Normal"/>
    <w:next w:val="Normal"/>
    <w:link w:val="Heading9Char"/>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uiPriority w:val="39"/>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character" w:customStyle="1" w:styleId="Heading1Char">
    <w:name w:val="Heading 1 Char"/>
    <w:basedOn w:val="DefaultParagraphFont"/>
    <w:link w:val="Heading1"/>
    <w:rsid w:val="00A62062"/>
    <w:rPr>
      <w:b/>
      <w:kern w:val="28"/>
      <w:sz w:val="28"/>
      <w:lang w:val="fr-FR" w:eastAsia="fr-FR"/>
    </w:rPr>
  </w:style>
  <w:style w:type="character" w:customStyle="1" w:styleId="Heading2Char">
    <w:name w:val="Heading 2 Char"/>
    <w:basedOn w:val="DefaultParagraphFont"/>
    <w:link w:val="Heading2"/>
    <w:rsid w:val="00A62062"/>
    <w:rPr>
      <w:sz w:val="24"/>
      <w:lang w:val="fr-FR" w:eastAsia="fr-FR"/>
    </w:rPr>
  </w:style>
  <w:style w:type="character" w:customStyle="1" w:styleId="Heading3Char">
    <w:name w:val="Heading 3 Char"/>
    <w:basedOn w:val="DefaultParagraphFont"/>
    <w:link w:val="Heading3"/>
    <w:rsid w:val="00A62062"/>
    <w:rPr>
      <w:rFonts w:ascii="Arial" w:hAnsi="Arial"/>
      <w:sz w:val="24"/>
      <w:lang w:val="fr-FR" w:eastAsia="fr-FR"/>
    </w:rPr>
  </w:style>
  <w:style w:type="character" w:customStyle="1" w:styleId="Heading4Char">
    <w:name w:val="Heading 4 Char"/>
    <w:basedOn w:val="DefaultParagraphFont"/>
    <w:link w:val="Heading4"/>
    <w:rsid w:val="00A62062"/>
    <w:rPr>
      <w:sz w:val="24"/>
      <w:lang w:val="en-US" w:eastAsia="fr-FR"/>
    </w:rPr>
  </w:style>
  <w:style w:type="character" w:customStyle="1" w:styleId="Heading5Char">
    <w:name w:val="Heading 5 Char"/>
    <w:basedOn w:val="DefaultParagraphFont"/>
    <w:link w:val="Heading5"/>
    <w:semiHidden/>
    <w:rsid w:val="00A62062"/>
    <w:rPr>
      <w:sz w:val="24"/>
      <w:lang w:val="en-US" w:eastAsia="fr-FR"/>
    </w:rPr>
  </w:style>
  <w:style w:type="character" w:customStyle="1" w:styleId="Heading6Char">
    <w:name w:val="Heading 6 Char"/>
    <w:basedOn w:val="DefaultParagraphFont"/>
    <w:link w:val="Heading6"/>
    <w:semiHidden/>
    <w:rsid w:val="00A62062"/>
    <w:rPr>
      <w:i/>
      <w:sz w:val="22"/>
      <w:lang w:val="ga-IE"/>
    </w:rPr>
  </w:style>
  <w:style w:type="character" w:customStyle="1" w:styleId="Heading7Char">
    <w:name w:val="Heading 7 Char"/>
    <w:basedOn w:val="DefaultParagraphFont"/>
    <w:link w:val="Heading7"/>
    <w:semiHidden/>
    <w:rsid w:val="00A62062"/>
    <w:rPr>
      <w:rFonts w:ascii="Arial" w:hAnsi="Arial"/>
      <w:sz w:val="24"/>
      <w:lang w:val="ga-IE"/>
    </w:rPr>
  </w:style>
  <w:style w:type="character" w:customStyle="1" w:styleId="Heading8Char">
    <w:name w:val="Heading 8 Char"/>
    <w:basedOn w:val="DefaultParagraphFont"/>
    <w:link w:val="Heading8"/>
    <w:semiHidden/>
    <w:rsid w:val="00A62062"/>
    <w:rPr>
      <w:rFonts w:ascii="Arial" w:hAnsi="Arial"/>
      <w:i/>
      <w:sz w:val="24"/>
      <w:lang w:val="ga-IE"/>
    </w:rPr>
  </w:style>
  <w:style w:type="character" w:customStyle="1" w:styleId="Heading9Char">
    <w:name w:val="Heading 9 Char"/>
    <w:basedOn w:val="DefaultParagraphFont"/>
    <w:link w:val="Heading9"/>
    <w:semiHidden/>
    <w:rsid w:val="00A62062"/>
    <w:rPr>
      <w:rFonts w:ascii="Arial" w:hAnsi="Arial"/>
      <w:b/>
      <w:i/>
      <w:sz w:val="18"/>
      <w:lang w:val="ga-IE"/>
    </w:rPr>
  </w:style>
  <w:style w:type="paragraph" w:styleId="TOCHeading">
    <w:name w:val="TOC Heading"/>
    <w:basedOn w:val="Normal"/>
    <w:next w:val="Normal"/>
    <w:unhideWhenUsed/>
    <w:qFormat/>
    <w:rsid w:val="00A62062"/>
    <w:pPr>
      <w:widowControl/>
      <w:spacing w:after="240"/>
    </w:pPr>
    <w:rPr>
      <w:lang w:val="en-GB"/>
    </w:rPr>
  </w:style>
  <w:style w:type="paragraph" w:customStyle="1" w:styleId="EPFooter2">
    <w:name w:val="EPFooter2"/>
    <w:basedOn w:val="Normal"/>
    <w:next w:val="Normal"/>
    <w:rsid w:val="00A62062"/>
    <w:pPr>
      <w:widowControl/>
      <w:tabs>
        <w:tab w:val="center" w:pos="4535"/>
        <w:tab w:val="right" w:pos="9921"/>
      </w:tabs>
      <w:ind w:left="-850" w:right="-850"/>
    </w:pPr>
    <w:rPr>
      <w:rFonts w:ascii="Arial" w:hAnsi="Arial" w:cs="Arial"/>
      <w:b/>
      <w:sz w:val="48"/>
    </w:rPr>
  </w:style>
  <w:style w:type="paragraph" w:customStyle="1" w:styleId="TOCPage">
    <w:name w:val="TOC Page"/>
    <w:basedOn w:val="Normal"/>
    <w:next w:val="TOC1"/>
    <w:rsid w:val="00A62062"/>
    <w:pPr>
      <w:keepNext/>
      <w:spacing w:after="240"/>
      <w:jc w:val="right"/>
    </w:pPr>
    <w:rPr>
      <w:rFonts w:ascii="Arial" w:hAnsi="Arial"/>
      <w:b/>
    </w:rPr>
  </w:style>
  <w:style w:type="paragraph" w:customStyle="1" w:styleId="Normal6a">
    <w:name w:val="Normal6a"/>
    <w:basedOn w:val="Normal"/>
    <w:rsid w:val="00A62062"/>
    <w:pPr>
      <w:spacing w:after="120"/>
    </w:pPr>
  </w:style>
  <w:style w:type="paragraph" w:customStyle="1" w:styleId="PageHeading">
    <w:name w:val="PageHeading"/>
    <w:basedOn w:val="Normal"/>
    <w:rsid w:val="00A62062"/>
    <w:pPr>
      <w:keepNext/>
      <w:spacing w:after="480"/>
      <w:jc w:val="center"/>
    </w:pPr>
    <w:rPr>
      <w:rFonts w:ascii="Arial" w:hAnsi="Arial" w:cs="Arial"/>
      <w:b/>
    </w:rPr>
  </w:style>
  <w:style w:type="paragraph" w:customStyle="1" w:styleId="NormalBold">
    <w:name w:val="NormalBold"/>
    <w:basedOn w:val="Normal"/>
    <w:link w:val="NormalBoldChar"/>
    <w:rsid w:val="00A62062"/>
    <w:rPr>
      <w:b/>
    </w:rPr>
  </w:style>
  <w:style w:type="paragraph" w:customStyle="1" w:styleId="NormalBold12a">
    <w:name w:val="NormalBold12a"/>
    <w:basedOn w:val="Normal"/>
    <w:rsid w:val="00A62062"/>
    <w:pPr>
      <w:spacing w:after="240"/>
    </w:pPr>
    <w:rPr>
      <w:b/>
    </w:rPr>
  </w:style>
  <w:style w:type="paragraph" w:customStyle="1" w:styleId="AmJustText">
    <w:name w:val="AmJustText"/>
    <w:basedOn w:val="Normal"/>
    <w:rsid w:val="00A62062"/>
    <w:pPr>
      <w:spacing w:after="240"/>
    </w:pPr>
    <w:rPr>
      <w:i/>
    </w:rPr>
  </w:style>
  <w:style w:type="paragraph" w:customStyle="1" w:styleId="NormalHanging12a">
    <w:name w:val="NormalHanging12a"/>
    <w:basedOn w:val="Normal"/>
    <w:rsid w:val="00A62062"/>
    <w:pPr>
      <w:spacing w:after="240"/>
      <w:ind w:left="567" w:hanging="567"/>
    </w:pPr>
  </w:style>
  <w:style w:type="paragraph" w:customStyle="1" w:styleId="CoverNormal24a">
    <w:name w:val="CoverNormal24a"/>
    <w:basedOn w:val="Normal"/>
    <w:rsid w:val="00A62062"/>
    <w:pPr>
      <w:spacing w:after="480"/>
      <w:ind w:left="1417"/>
    </w:pPr>
  </w:style>
  <w:style w:type="paragraph" w:customStyle="1" w:styleId="CoverNormal">
    <w:name w:val="CoverNormal"/>
    <w:basedOn w:val="Normal"/>
    <w:rsid w:val="00A62062"/>
    <w:pPr>
      <w:ind w:left="1418"/>
    </w:pPr>
  </w:style>
  <w:style w:type="paragraph" w:customStyle="1" w:styleId="AmCrossRef">
    <w:name w:val="AmCrossRef"/>
    <w:basedOn w:val="Normal"/>
    <w:rsid w:val="00A62062"/>
    <w:pPr>
      <w:spacing w:before="240" w:after="240"/>
      <w:jc w:val="center"/>
    </w:pPr>
    <w:rPr>
      <w:i/>
    </w:rPr>
  </w:style>
  <w:style w:type="paragraph" w:customStyle="1" w:styleId="AmJustTitle">
    <w:name w:val="AmJustTitle"/>
    <w:basedOn w:val="Normal"/>
    <w:next w:val="AmJustText"/>
    <w:rsid w:val="00A62062"/>
    <w:pPr>
      <w:keepNext/>
      <w:spacing w:before="240" w:after="240"/>
      <w:jc w:val="center"/>
    </w:pPr>
    <w:rPr>
      <w:i/>
    </w:rPr>
  </w:style>
  <w:style w:type="paragraph" w:customStyle="1" w:styleId="CoverReference">
    <w:name w:val="CoverReference"/>
    <w:basedOn w:val="Normal"/>
    <w:rsid w:val="00A62062"/>
    <w:pPr>
      <w:spacing w:before="1080"/>
      <w:jc w:val="right"/>
    </w:pPr>
    <w:rPr>
      <w:rFonts w:ascii="Arial" w:hAnsi="Arial" w:cs="Arial"/>
      <w:b/>
    </w:rPr>
  </w:style>
  <w:style w:type="paragraph" w:customStyle="1" w:styleId="CoverDocType">
    <w:name w:val="CoverDocType"/>
    <w:basedOn w:val="Normal"/>
    <w:rsid w:val="00A62062"/>
    <w:pPr>
      <w:ind w:left="1418"/>
    </w:pPr>
    <w:rPr>
      <w:rFonts w:ascii="Arial" w:hAnsi="Arial"/>
      <w:b/>
      <w:sz w:val="48"/>
    </w:rPr>
  </w:style>
  <w:style w:type="paragraph" w:customStyle="1" w:styleId="CoverDocType24a">
    <w:name w:val="CoverDocType24a"/>
    <w:basedOn w:val="Normal"/>
    <w:rsid w:val="00A62062"/>
    <w:pPr>
      <w:spacing w:after="480"/>
      <w:ind w:left="1418"/>
    </w:pPr>
    <w:rPr>
      <w:rFonts w:ascii="Arial" w:hAnsi="Arial"/>
      <w:b/>
      <w:sz w:val="48"/>
    </w:rPr>
  </w:style>
  <w:style w:type="paragraph" w:customStyle="1" w:styleId="CoverDate">
    <w:name w:val="CoverDate"/>
    <w:basedOn w:val="Normal"/>
    <w:rsid w:val="00A62062"/>
    <w:pPr>
      <w:spacing w:before="240" w:after="1200"/>
    </w:pPr>
  </w:style>
  <w:style w:type="paragraph" w:styleId="Header">
    <w:name w:val="header"/>
    <w:basedOn w:val="Normal"/>
    <w:link w:val="HeaderChar"/>
    <w:rsid w:val="00A62062"/>
    <w:pPr>
      <w:tabs>
        <w:tab w:val="center" w:pos="4513"/>
        <w:tab w:val="right" w:pos="9026"/>
      </w:tabs>
    </w:pPr>
  </w:style>
  <w:style w:type="character" w:customStyle="1" w:styleId="HeaderChar">
    <w:name w:val="Header Char"/>
    <w:basedOn w:val="DefaultParagraphFont"/>
    <w:link w:val="Header"/>
    <w:rsid w:val="00A62062"/>
    <w:rPr>
      <w:sz w:val="24"/>
      <w:lang w:val="ga-IE"/>
    </w:rPr>
  </w:style>
  <w:style w:type="paragraph" w:customStyle="1" w:styleId="AmOrLang">
    <w:name w:val="AmOrLang"/>
    <w:basedOn w:val="Normal"/>
    <w:rsid w:val="00A62062"/>
    <w:pPr>
      <w:spacing w:before="240" w:after="240"/>
      <w:jc w:val="right"/>
    </w:pPr>
  </w:style>
  <w:style w:type="paragraph" w:customStyle="1" w:styleId="AmColumnHeading">
    <w:name w:val="AmColumnHeading"/>
    <w:basedOn w:val="Normal"/>
    <w:rsid w:val="00A62062"/>
    <w:pPr>
      <w:spacing w:after="240"/>
      <w:jc w:val="center"/>
    </w:pPr>
    <w:rPr>
      <w:i/>
    </w:rPr>
  </w:style>
  <w:style w:type="paragraph" w:customStyle="1" w:styleId="AmNumberTabs">
    <w:name w:val="AmNumberTabs"/>
    <w:basedOn w:val="Normal"/>
    <w:rsid w:val="00A62062"/>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rsid w:val="00A62062"/>
    <w:pPr>
      <w:spacing w:before="240"/>
    </w:pPr>
    <w:rPr>
      <w:b/>
    </w:rPr>
  </w:style>
  <w:style w:type="paragraph" w:customStyle="1" w:styleId="EPBody">
    <w:name w:val="EPBody"/>
    <w:basedOn w:val="Normal"/>
    <w:rsid w:val="00A62062"/>
    <w:pPr>
      <w:jc w:val="center"/>
    </w:pPr>
    <w:rPr>
      <w:rFonts w:ascii="Arial" w:hAnsi="Arial" w:cs="Arial"/>
      <w:i/>
      <w:sz w:val="22"/>
      <w:szCs w:val="22"/>
    </w:rPr>
  </w:style>
  <w:style w:type="paragraph" w:customStyle="1" w:styleId="EPFooter">
    <w:name w:val="EPFooter"/>
    <w:basedOn w:val="Normal"/>
    <w:rsid w:val="00A62062"/>
    <w:pPr>
      <w:tabs>
        <w:tab w:val="center" w:pos="4535"/>
        <w:tab w:val="right" w:pos="9071"/>
      </w:tabs>
      <w:spacing w:before="240" w:after="240"/>
    </w:pPr>
    <w:rPr>
      <w:color w:val="010000"/>
      <w:sz w:val="22"/>
    </w:rPr>
  </w:style>
  <w:style w:type="paragraph" w:customStyle="1" w:styleId="EPComma">
    <w:name w:val="EPComma"/>
    <w:basedOn w:val="Normal"/>
    <w:rsid w:val="00A62062"/>
    <w:pPr>
      <w:spacing w:before="480" w:after="240"/>
    </w:pPr>
  </w:style>
  <w:style w:type="paragraph" w:customStyle="1" w:styleId="Lgendesigne">
    <w:name w:val="Légende signe"/>
    <w:basedOn w:val="Normal"/>
    <w:rsid w:val="00A62062"/>
    <w:pPr>
      <w:tabs>
        <w:tab w:val="right" w:pos="454"/>
        <w:tab w:val="left" w:pos="737"/>
      </w:tabs>
      <w:ind w:left="737" w:hanging="737"/>
    </w:pPr>
    <w:rPr>
      <w:snapToGrid w:val="0"/>
      <w:sz w:val="18"/>
      <w:lang w:eastAsia="en-US"/>
    </w:rPr>
  </w:style>
  <w:style w:type="paragraph" w:customStyle="1" w:styleId="Lgendetitre">
    <w:name w:val="Légende titre"/>
    <w:basedOn w:val="Normal"/>
    <w:rsid w:val="00A62062"/>
    <w:pPr>
      <w:spacing w:before="240" w:after="240"/>
    </w:pPr>
    <w:rPr>
      <w:b/>
      <w:i/>
      <w:snapToGrid w:val="0"/>
      <w:lang w:eastAsia="en-US"/>
    </w:rPr>
  </w:style>
  <w:style w:type="paragraph" w:customStyle="1" w:styleId="Lgendestandard">
    <w:name w:val="Légende standard"/>
    <w:basedOn w:val="Normal"/>
    <w:rsid w:val="00A62062"/>
    <w:rPr>
      <w:sz w:val="18"/>
    </w:rPr>
  </w:style>
  <w:style w:type="character" w:styleId="Hyperlink">
    <w:name w:val="Hyperlink"/>
    <w:basedOn w:val="DefaultParagraphFont"/>
    <w:uiPriority w:val="99"/>
    <w:unhideWhenUsed/>
    <w:rsid w:val="00A62062"/>
    <w:rPr>
      <w:color w:val="0563C1" w:themeColor="hyperlink"/>
      <w:u w:val="single"/>
    </w:rPr>
  </w:style>
  <w:style w:type="paragraph" w:customStyle="1" w:styleId="EntPE">
    <w:name w:val="EntPE"/>
    <w:basedOn w:val="Normal12"/>
    <w:rsid w:val="00A62062"/>
    <w:pPr>
      <w:jc w:val="center"/>
    </w:pPr>
    <w:rPr>
      <w:noProof w:val="0"/>
      <w:sz w:val="56"/>
    </w:rPr>
  </w:style>
  <w:style w:type="paragraph" w:customStyle="1" w:styleId="Normal12">
    <w:name w:val="Normal12"/>
    <w:basedOn w:val="Normal"/>
    <w:link w:val="Normal12Char"/>
    <w:qFormat/>
    <w:rsid w:val="00A62062"/>
    <w:pPr>
      <w:spacing w:after="240"/>
    </w:pPr>
    <w:rPr>
      <w:noProof/>
    </w:rPr>
  </w:style>
  <w:style w:type="paragraph" w:customStyle="1" w:styleId="CommitteeAM">
    <w:name w:val="CommitteeAM"/>
    <w:basedOn w:val="Normal"/>
    <w:rsid w:val="00A62062"/>
    <w:pPr>
      <w:spacing w:before="240" w:after="600"/>
      <w:jc w:val="center"/>
    </w:pPr>
    <w:rPr>
      <w:i/>
    </w:rPr>
  </w:style>
  <w:style w:type="paragraph" w:customStyle="1" w:styleId="ZDateAM">
    <w:name w:val="ZDateAM"/>
    <w:basedOn w:val="Normal"/>
    <w:rsid w:val="00A62062"/>
    <w:pPr>
      <w:tabs>
        <w:tab w:val="right" w:pos="9356"/>
      </w:tabs>
      <w:spacing w:after="480"/>
    </w:pPr>
    <w:rPr>
      <w:noProof/>
    </w:rPr>
  </w:style>
  <w:style w:type="paragraph" w:customStyle="1" w:styleId="ProjRap">
    <w:name w:val="ProjRap"/>
    <w:basedOn w:val="Normal"/>
    <w:rsid w:val="00A62062"/>
    <w:pPr>
      <w:tabs>
        <w:tab w:val="right" w:pos="9356"/>
      </w:tabs>
    </w:pPr>
    <w:rPr>
      <w:b/>
      <w:noProof/>
    </w:rPr>
  </w:style>
  <w:style w:type="character" w:customStyle="1" w:styleId="Normal12Char">
    <w:name w:val="Normal12 Char"/>
    <w:basedOn w:val="DefaultParagraphFont"/>
    <w:link w:val="Normal12"/>
    <w:locked/>
    <w:rsid w:val="00A62062"/>
    <w:rPr>
      <w:noProof/>
      <w:sz w:val="24"/>
      <w:lang w:val="ga-IE"/>
    </w:rPr>
  </w:style>
  <w:style w:type="paragraph" w:customStyle="1" w:styleId="PELeft">
    <w:name w:val="PELeft"/>
    <w:basedOn w:val="Normal"/>
    <w:rsid w:val="00A62062"/>
    <w:pPr>
      <w:spacing w:before="40" w:after="40"/>
    </w:pPr>
    <w:rPr>
      <w:rFonts w:ascii="Arial" w:hAnsi="Arial" w:cs="Arial"/>
      <w:sz w:val="22"/>
      <w:szCs w:val="22"/>
    </w:rPr>
  </w:style>
  <w:style w:type="paragraph" w:customStyle="1" w:styleId="PERight">
    <w:name w:val="PERight"/>
    <w:basedOn w:val="Normal"/>
    <w:next w:val="Normal"/>
    <w:rsid w:val="00A62062"/>
    <w:pPr>
      <w:jc w:val="right"/>
    </w:pPr>
    <w:rPr>
      <w:rFonts w:ascii="Arial" w:hAnsi="Arial" w:cs="Arial"/>
      <w:sz w:val="22"/>
      <w:szCs w:val="22"/>
    </w:rPr>
  </w:style>
  <w:style w:type="paragraph" w:customStyle="1" w:styleId="Normal6">
    <w:name w:val="Normal6"/>
    <w:basedOn w:val="Normal"/>
    <w:link w:val="Normal6Char"/>
    <w:rsid w:val="00A62062"/>
    <w:pPr>
      <w:spacing w:after="120"/>
    </w:pPr>
  </w:style>
  <w:style w:type="paragraph" w:customStyle="1" w:styleId="Normal12Italic">
    <w:name w:val="Normal12Italic"/>
    <w:basedOn w:val="Normal12"/>
    <w:rsid w:val="00A62062"/>
    <w:rPr>
      <w:i/>
    </w:rPr>
  </w:style>
  <w:style w:type="character" w:customStyle="1" w:styleId="NormalBoldChar">
    <w:name w:val="NormalBold Char"/>
    <w:basedOn w:val="DefaultParagraphFont"/>
    <w:link w:val="NormalBold"/>
    <w:rsid w:val="00A62062"/>
    <w:rPr>
      <w:b/>
      <w:sz w:val="24"/>
      <w:lang w:val="ga-IE"/>
    </w:rPr>
  </w:style>
  <w:style w:type="paragraph" w:customStyle="1" w:styleId="JustificationTitle">
    <w:name w:val="JustificationTitle"/>
    <w:basedOn w:val="Normal"/>
    <w:next w:val="Normal12"/>
    <w:rsid w:val="00A62062"/>
    <w:pPr>
      <w:keepNext/>
      <w:spacing w:before="240" w:after="240"/>
      <w:jc w:val="center"/>
    </w:pPr>
    <w:rPr>
      <w:i/>
      <w:noProof/>
    </w:rPr>
  </w:style>
  <w:style w:type="paragraph" w:customStyle="1" w:styleId="Olang">
    <w:name w:val="Olang"/>
    <w:basedOn w:val="Normal"/>
    <w:rsid w:val="00A62062"/>
    <w:pPr>
      <w:spacing w:before="240" w:after="240"/>
      <w:jc w:val="right"/>
    </w:pPr>
    <w:rPr>
      <w:noProof/>
      <w:szCs w:val="24"/>
    </w:rPr>
  </w:style>
  <w:style w:type="character" w:customStyle="1" w:styleId="Normal6Char">
    <w:name w:val="Normal6 Char"/>
    <w:basedOn w:val="DefaultParagraphFont"/>
    <w:link w:val="Normal6"/>
    <w:rsid w:val="00A62062"/>
    <w:rPr>
      <w:sz w:val="24"/>
      <w:lang w:val="ga-IE"/>
    </w:rPr>
  </w:style>
  <w:style w:type="paragraph" w:customStyle="1" w:styleId="ColumnHeading">
    <w:name w:val="ColumnHeading"/>
    <w:basedOn w:val="Normal"/>
    <w:rsid w:val="00A62062"/>
    <w:pPr>
      <w:spacing w:after="240"/>
      <w:jc w:val="center"/>
    </w:pPr>
    <w:rPr>
      <w:i/>
    </w:rPr>
  </w:style>
  <w:style w:type="paragraph" w:customStyle="1" w:styleId="AMNumberTabs0">
    <w:name w:val="AMNumberTabs"/>
    <w:basedOn w:val="Normal"/>
    <w:rsid w:val="00A62062"/>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CrossRef">
    <w:name w:val="CrossRef"/>
    <w:basedOn w:val="Normal"/>
    <w:rsid w:val="00A62062"/>
    <w:pPr>
      <w:spacing w:before="240"/>
      <w:jc w:val="center"/>
    </w:pPr>
    <w:rPr>
      <w:i/>
    </w:rPr>
  </w:style>
  <w:style w:type="character" w:customStyle="1" w:styleId="Footer2Middle">
    <w:name w:val="Footer2Middle"/>
    <w:rsid w:val="00A62062"/>
    <w:rPr>
      <w:rFonts w:ascii="Arial" w:cs="Arial"/>
      <w:b w:val="0"/>
      <w:i/>
      <w:color w:val="C0C0C0"/>
      <w:sz w:val="22"/>
    </w:rPr>
  </w:style>
  <w:style w:type="paragraph" w:styleId="BalloonText">
    <w:name w:val="Balloon Text"/>
    <w:basedOn w:val="Normal"/>
    <w:link w:val="BalloonTextChar"/>
    <w:unhideWhenUsed/>
    <w:rsid w:val="00A62062"/>
    <w:rPr>
      <w:rFonts w:ascii="Segoe UI" w:hAnsi="Segoe UI" w:cs="Segoe UI"/>
      <w:sz w:val="18"/>
      <w:szCs w:val="18"/>
    </w:rPr>
  </w:style>
  <w:style w:type="character" w:customStyle="1" w:styleId="BalloonTextChar">
    <w:name w:val="Balloon Text Char"/>
    <w:basedOn w:val="DefaultParagraphFont"/>
    <w:link w:val="BalloonText"/>
    <w:rsid w:val="00A62062"/>
    <w:rPr>
      <w:rFonts w:ascii="Segoe UI" w:hAnsi="Segoe UI" w:cs="Segoe UI"/>
      <w:sz w:val="18"/>
      <w:szCs w:val="18"/>
      <w:lang w:val="ga-IE"/>
    </w:rPr>
  </w:style>
  <w:style w:type="character" w:styleId="CommentReference">
    <w:name w:val="annotation reference"/>
    <w:basedOn w:val="DefaultParagraphFont"/>
    <w:rsid w:val="00A62062"/>
    <w:rPr>
      <w:sz w:val="16"/>
      <w:szCs w:val="16"/>
    </w:rPr>
  </w:style>
  <w:style w:type="paragraph" w:styleId="CommentText">
    <w:name w:val="annotation text"/>
    <w:basedOn w:val="Normal"/>
    <w:link w:val="CommentTextChar"/>
    <w:rsid w:val="00A62062"/>
    <w:rPr>
      <w:sz w:val="20"/>
    </w:rPr>
  </w:style>
  <w:style w:type="character" w:customStyle="1" w:styleId="CommentTextChar">
    <w:name w:val="Comment Text Char"/>
    <w:basedOn w:val="DefaultParagraphFont"/>
    <w:link w:val="CommentText"/>
    <w:rsid w:val="00A62062"/>
    <w:rPr>
      <w:lang w:val="ga-IE"/>
    </w:rPr>
  </w:style>
  <w:style w:type="paragraph" w:styleId="CommentSubject">
    <w:name w:val="annotation subject"/>
    <w:basedOn w:val="CommentText"/>
    <w:next w:val="CommentText"/>
    <w:link w:val="CommentSubjectChar"/>
    <w:unhideWhenUsed/>
    <w:rsid w:val="00A62062"/>
    <w:rPr>
      <w:b/>
      <w:bCs/>
    </w:rPr>
  </w:style>
  <w:style w:type="character" w:customStyle="1" w:styleId="CommentSubjectChar">
    <w:name w:val="Comment Subject Char"/>
    <w:basedOn w:val="CommentTextChar"/>
    <w:link w:val="CommentSubject"/>
    <w:rsid w:val="00A62062"/>
    <w:rPr>
      <w:b/>
      <w:bCs/>
      <w:lang w:val="ga-IE"/>
    </w:rPr>
  </w:style>
  <w:style w:type="paragraph" w:customStyle="1" w:styleId="Normal12a">
    <w:name w:val="Normal12a"/>
    <w:basedOn w:val="Normal"/>
    <w:rsid w:val="00A62062"/>
    <w:pPr>
      <w:spacing w:after="240"/>
    </w:pPr>
  </w:style>
  <w:style w:type="paragraph" w:customStyle="1" w:styleId="LetterSalutation">
    <w:name w:val="LetterSalutation"/>
    <w:basedOn w:val="Normal"/>
    <w:rsid w:val="00A62062"/>
    <w:pPr>
      <w:spacing w:before="600" w:after="360"/>
    </w:pPr>
  </w:style>
  <w:style w:type="paragraph" w:customStyle="1" w:styleId="LetterSubject">
    <w:name w:val="LetterSubject"/>
    <w:basedOn w:val="Normal"/>
    <w:rsid w:val="00A62062"/>
    <w:pPr>
      <w:spacing w:before="480"/>
      <w:ind w:left="1134" w:hanging="1134"/>
    </w:pPr>
  </w:style>
  <w:style w:type="paragraph" w:customStyle="1" w:styleId="LetterSignature66b">
    <w:name w:val="LetterSignature66b"/>
    <w:basedOn w:val="Normal"/>
    <w:next w:val="Normal"/>
    <w:rsid w:val="00A62062"/>
    <w:pPr>
      <w:spacing w:before="1320"/>
    </w:pPr>
  </w:style>
  <w:style w:type="paragraph" w:customStyle="1" w:styleId="PageHeadingNotTOC">
    <w:name w:val="PageHeadingNotTOC"/>
    <w:basedOn w:val="Normal"/>
    <w:rsid w:val="00A62062"/>
    <w:pPr>
      <w:keepNext/>
      <w:spacing w:after="480"/>
      <w:jc w:val="center"/>
    </w:pPr>
    <w:rPr>
      <w:rFonts w:ascii="Arial" w:hAnsi="Arial" w:cs="Arial"/>
      <w:b/>
    </w:rPr>
  </w:style>
  <w:style w:type="paragraph" w:customStyle="1" w:styleId="ManualConsidrant">
    <w:name w:val="Manual Considérant"/>
    <w:basedOn w:val="Normal"/>
    <w:rsid w:val="00A62062"/>
    <w:pPr>
      <w:widowControl/>
      <w:spacing w:before="120" w:after="120"/>
      <w:ind w:left="709" w:hanging="709"/>
      <w:jc w:val="both"/>
    </w:pPr>
    <w:rPr>
      <w:rFonts w:eastAsiaTheme="minorHAnsi"/>
      <w:szCs w:val="22"/>
      <w:lang w:eastAsia="en-US"/>
    </w:rPr>
  </w:style>
  <w:style w:type="paragraph" w:customStyle="1" w:styleId="Titrearticle">
    <w:name w:val="Titre article"/>
    <w:basedOn w:val="Normal"/>
    <w:next w:val="Normal"/>
    <w:rsid w:val="00A62062"/>
    <w:pPr>
      <w:keepNext/>
      <w:widowControl/>
      <w:spacing w:before="360" w:after="120"/>
      <w:jc w:val="center"/>
    </w:pPr>
    <w:rPr>
      <w:rFonts w:eastAsiaTheme="minorHAnsi"/>
      <w:i/>
      <w:szCs w:val="22"/>
      <w:lang w:eastAsia="en-US"/>
    </w:rPr>
  </w:style>
  <w:style w:type="paragraph" w:customStyle="1" w:styleId="Normal24a">
    <w:name w:val="Normal24a"/>
    <w:basedOn w:val="Normal"/>
    <w:rsid w:val="00A62062"/>
    <w:pPr>
      <w:spacing w:after="480"/>
    </w:pPr>
  </w:style>
  <w:style w:type="paragraph" w:styleId="Footer">
    <w:name w:val="footer"/>
    <w:basedOn w:val="Normal"/>
    <w:link w:val="FooterChar"/>
    <w:rsid w:val="00A62062"/>
    <w:pPr>
      <w:tabs>
        <w:tab w:val="center" w:pos="4513"/>
        <w:tab w:val="right" w:pos="9026"/>
      </w:tabs>
    </w:pPr>
  </w:style>
  <w:style w:type="character" w:customStyle="1" w:styleId="FooterChar">
    <w:name w:val="Footer Char"/>
    <w:basedOn w:val="DefaultParagraphFont"/>
    <w:link w:val="Footer"/>
    <w:rsid w:val="00A62062"/>
    <w:rPr>
      <w:sz w:val="24"/>
      <w:lang w:val="ga-IE"/>
    </w:rPr>
  </w:style>
  <w:style w:type="paragraph" w:customStyle="1" w:styleId="RollCallVotes">
    <w:name w:val="RollCallVotes"/>
    <w:basedOn w:val="Normal"/>
    <w:rsid w:val="00A62062"/>
    <w:pPr>
      <w:spacing w:before="120" w:after="120"/>
      <w:jc w:val="center"/>
    </w:pPr>
    <w:rPr>
      <w:b/>
      <w:bCs/>
      <w:snapToGrid w:val="0"/>
      <w:sz w:val="16"/>
      <w:lang w:eastAsia="en-US"/>
    </w:rPr>
  </w:style>
  <w:style w:type="paragraph" w:customStyle="1" w:styleId="RollCallTabs">
    <w:name w:val="RollCallTabs"/>
    <w:basedOn w:val="Normal"/>
    <w:qFormat/>
    <w:rsid w:val="00A62062"/>
    <w:pPr>
      <w:tabs>
        <w:tab w:val="center" w:pos="284"/>
        <w:tab w:val="left" w:pos="426"/>
      </w:tabs>
    </w:pPr>
    <w:rPr>
      <w:snapToGrid w:val="0"/>
      <w:lang w:eastAsia="en-US"/>
    </w:rPr>
  </w:style>
  <w:style w:type="paragraph" w:customStyle="1" w:styleId="RollCallSymbols14pt">
    <w:name w:val="RollCallSymbols14pt"/>
    <w:basedOn w:val="Normal"/>
    <w:rsid w:val="00A62062"/>
    <w:pPr>
      <w:spacing w:before="120" w:after="120"/>
      <w:jc w:val="center"/>
    </w:pPr>
    <w:rPr>
      <w:rFonts w:ascii="Arial" w:hAnsi="Arial"/>
      <w:b/>
      <w:bCs/>
      <w:snapToGrid w:val="0"/>
      <w:sz w:val="28"/>
      <w:lang w:eastAsia="en-US"/>
    </w:rPr>
  </w:style>
  <w:style w:type="paragraph" w:customStyle="1" w:styleId="RollCallTable">
    <w:name w:val="RollCallTable"/>
    <w:basedOn w:val="Normal"/>
    <w:rsid w:val="00A62062"/>
    <w:pPr>
      <w:spacing w:before="120" w:after="120"/>
    </w:pPr>
    <w:rPr>
      <w:snapToGrid w:val="0"/>
      <w:sz w:val="16"/>
      <w:lang w:eastAsia="en-US"/>
    </w:rPr>
  </w:style>
  <w:style w:type="character" w:styleId="FollowedHyperlink">
    <w:name w:val="FollowedHyperlink"/>
    <w:basedOn w:val="DefaultParagraphFont"/>
    <w:uiPriority w:val="99"/>
    <w:unhideWhenUsed/>
    <w:rsid w:val="00A62062"/>
    <w:rPr>
      <w:color w:val="954F72" w:themeColor="followedHyperlink"/>
      <w:u w:val="single"/>
    </w:rPr>
  </w:style>
  <w:style w:type="numbering" w:customStyle="1" w:styleId="NoList1">
    <w:name w:val="No List1"/>
    <w:next w:val="NoList"/>
    <w:uiPriority w:val="99"/>
    <w:semiHidden/>
    <w:unhideWhenUsed/>
    <w:rsid w:val="005208A3"/>
  </w:style>
  <w:style w:type="paragraph" w:customStyle="1" w:styleId="SignaturePersonne">
    <w:name w:val="Signature Personne"/>
    <w:basedOn w:val="Normal"/>
    <w:rsid w:val="005208A3"/>
    <w:pPr>
      <w:widowControl/>
      <w:tabs>
        <w:tab w:val="left" w:pos="4252"/>
      </w:tabs>
      <w:spacing w:line="360" w:lineRule="auto"/>
    </w:pPr>
    <w:rPr>
      <w:i/>
      <w:szCs w:val="24"/>
      <w:lang w:val="en-GB" w:eastAsia="en-US"/>
    </w:rPr>
  </w:style>
  <w:style w:type="paragraph" w:customStyle="1" w:styleId="Considrant">
    <w:name w:val="Considérant"/>
    <w:basedOn w:val="Normal"/>
    <w:rsid w:val="005208A3"/>
    <w:pPr>
      <w:spacing w:before="120" w:after="120" w:line="360" w:lineRule="auto"/>
      <w:ind w:left="850" w:hanging="850"/>
    </w:pPr>
    <w:rPr>
      <w:szCs w:val="24"/>
      <w:lang w:val="en-GB" w:eastAsia="en-US"/>
    </w:rPr>
  </w:style>
  <w:style w:type="paragraph" w:customStyle="1" w:styleId="Institutionquiagit">
    <w:name w:val="Institution qui agit"/>
    <w:basedOn w:val="Normal"/>
    <w:next w:val="Normal"/>
    <w:rsid w:val="005208A3"/>
    <w:pPr>
      <w:keepNext/>
      <w:spacing w:before="600" w:after="120" w:line="360" w:lineRule="auto"/>
    </w:pPr>
    <w:rPr>
      <w:szCs w:val="24"/>
      <w:lang w:val="en-GB" w:eastAsia="en-US"/>
    </w:rPr>
  </w:style>
  <w:style w:type="paragraph" w:customStyle="1" w:styleId="Institutionquisigne">
    <w:name w:val="Institution qui signe"/>
    <w:basedOn w:val="Normal"/>
    <w:next w:val="Normal"/>
    <w:rsid w:val="005208A3"/>
    <w:pPr>
      <w:keepNext/>
      <w:tabs>
        <w:tab w:val="left" w:pos="4252"/>
      </w:tabs>
      <w:spacing w:before="720" w:line="360" w:lineRule="auto"/>
    </w:pPr>
    <w:rPr>
      <w:i/>
      <w:szCs w:val="24"/>
      <w:lang w:val="en-GB" w:eastAsia="en-US"/>
    </w:rPr>
  </w:style>
  <w:style w:type="paragraph" w:customStyle="1" w:styleId="Fait">
    <w:name w:val="Fait à"/>
    <w:basedOn w:val="Normal"/>
    <w:rsid w:val="005208A3"/>
    <w:pPr>
      <w:keepNext/>
      <w:widowControl/>
      <w:spacing w:before="120" w:line="360" w:lineRule="auto"/>
    </w:pPr>
    <w:rPr>
      <w:szCs w:val="24"/>
      <w:lang w:val="en-GB" w:eastAsia="en-US"/>
    </w:rPr>
  </w:style>
  <w:style w:type="paragraph" w:customStyle="1" w:styleId="FootnoteTextForceStyle">
    <w:name w:val="Footnote Text ForceStyle"/>
    <w:rsid w:val="005208A3"/>
    <w:pPr>
      <w:keepLines/>
      <w:widowControl w:val="0"/>
      <w:ind w:left="850" w:hanging="850"/>
    </w:pPr>
    <w:rPr>
      <w:sz w:val="24"/>
      <w:lang w:eastAsia="en-US"/>
    </w:rPr>
  </w:style>
  <w:style w:type="character" w:customStyle="1" w:styleId="Footer2">
    <w:name w:val="Footer2"/>
    <w:rsid w:val="005208A3"/>
    <w:rPr>
      <w:rFonts w:ascii="Arial" w:hAnsi="Arial"/>
      <w:b/>
      <w:sz w:val="48"/>
    </w:rPr>
  </w:style>
  <w:style w:type="paragraph" w:customStyle="1" w:styleId="Applicationdirecte">
    <w:name w:val="Application directe"/>
    <w:basedOn w:val="Normal"/>
    <w:next w:val="Normal"/>
    <w:rsid w:val="005208A3"/>
    <w:pPr>
      <w:spacing w:before="120" w:after="120" w:line="360" w:lineRule="auto"/>
    </w:pPr>
    <w:rPr>
      <w:szCs w:val="24"/>
      <w:lang w:val="en-GB" w:eastAsia="en-US"/>
    </w:rPr>
  </w:style>
  <w:style w:type="paragraph" w:customStyle="1" w:styleId="Normale">
    <w:name w:val="Normale"/>
    <w:rsid w:val="005208A3"/>
    <w:pPr>
      <w:widowControl w:val="0"/>
      <w:spacing w:before="120" w:after="120" w:line="360" w:lineRule="auto"/>
    </w:pPr>
    <w:rPr>
      <w:sz w:val="24"/>
      <w:lang w:eastAsia="en-US"/>
    </w:rPr>
  </w:style>
  <w:style w:type="paragraph" w:customStyle="1" w:styleId="Formuledadoption">
    <w:name w:val="Formule d'adoption"/>
    <w:basedOn w:val="Normal"/>
    <w:next w:val="Normal"/>
    <w:rsid w:val="005208A3"/>
    <w:pPr>
      <w:keepNext/>
      <w:widowControl/>
      <w:spacing w:before="120" w:after="120" w:line="360" w:lineRule="auto"/>
    </w:pPr>
    <w:rPr>
      <w:szCs w:val="24"/>
      <w:lang w:val="en-GB" w:eastAsia="en-US"/>
    </w:rPr>
  </w:style>
  <w:style w:type="paragraph" w:customStyle="1" w:styleId="Rfrenceinstitutionnelle">
    <w:name w:val="Référence institutionnelle"/>
    <w:basedOn w:val="Normal"/>
    <w:next w:val="Normal"/>
    <w:rsid w:val="005208A3"/>
    <w:pPr>
      <w:widowControl/>
      <w:spacing w:after="240" w:line="360" w:lineRule="auto"/>
      <w:ind w:left="5102"/>
    </w:pPr>
    <w:rPr>
      <w:szCs w:val="24"/>
      <w:lang w:val="en-GB" w:eastAsia="en-US"/>
    </w:rPr>
  </w:style>
  <w:style w:type="paragraph" w:customStyle="1" w:styleId="Footer1">
    <w:name w:val="Footer1"/>
    <w:basedOn w:val="Normal"/>
    <w:rsid w:val="005208A3"/>
    <w:pPr>
      <w:widowControl/>
      <w:tabs>
        <w:tab w:val="center" w:pos="4150"/>
        <w:tab w:val="right" w:pos="8306"/>
        <w:tab w:val="right" w:pos="9638"/>
      </w:tabs>
      <w:spacing w:line="360" w:lineRule="auto"/>
    </w:pPr>
    <w:rPr>
      <w:szCs w:val="24"/>
      <w:lang w:val="en-GB" w:eastAsia="en-US"/>
    </w:rPr>
  </w:style>
  <w:style w:type="paragraph" w:customStyle="1" w:styleId="SignatureInstitution">
    <w:name w:val="Signature Institution"/>
    <w:basedOn w:val="Normal"/>
    <w:rsid w:val="005208A3"/>
    <w:pPr>
      <w:keepNext/>
      <w:widowControl/>
      <w:tabs>
        <w:tab w:val="left" w:pos="4252"/>
      </w:tabs>
      <w:spacing w:before="720" w:after="100" w:line="360" w:lineRule="auto"/>
      <w:jc w:val="both"/>
    </w:pPr>
    <w:rPr>
      <w:i/>
      <w:szCs w:val="24"/>
      <w:lang w:val="en-GB" w:eastAsia="en-US"/>
    </w:rPr>
  </w:style>
  <w:style w:type="paragraph" w:customStyle="1" w:styleId="Statut">
    <w:name w:val="Statut"/>
    <w:basedOn w:val="Normal"/>
    <w:next w:val="Normal"/>
    <w:rsid w:val="005208A3"/>
    <w:pPr>
      <w:widowControl/>
      <w:spacing w:before="840" w:line="360" w:lineRule="auto"/>
      <w:jc w:val="center"/>
    </w:pPr>
    <w:rPr>
      <w:szCs w:val="24"/>
      <w:lang w:val="en-GB" w:eastAsia="en-US"/>
    </w:rPr>
  </w:style>
  <w:style w:type="paragraph" w:customStyle="1" w:styleId="Typedudocument">
    <w:name w:val="Type du document"/>
    <w:basedOn w:val="Normal"/>
    <w:next w:val="Normal"/>
    <w:rsid w:val="005208A3"/>
    <w:pPr>
      <w:widowControl/>
      <w:spacing w:before="360" w:line="360" w:lineRule="auto"/>
      <w:jc w:val="center"/>
    </w:pPr>
    <w:rPr>
      <w:b/>
      <w:szCs w:val="24"/>
      <w:lang w:val="en-GB" w:eastAsia="en-US"/>
    </w:rPr>
  </w:style>
  <w:style w:type="paragraph" w:customStyle="1" w:styleId="Titreobjet">
    <w:name w:val="Titre objet"/>
    <w:basedOn w:val="Normal"/>
    <w:next w:val="Normal"/>
    <w:rsid w:val="005208A3"/>
    <w:pPr>
      <w:widowControl/>
      <w:spacing w:before="360" w:after="360" w:line="360" w:lineRule="auto"/>
      <w:jc w:val="center"/>
    </w:pPr>
    <w:rPr>
      <w:b/>
      <w:szCs w:val="24"/>
      <w:lang w:val="en-GB" w:eastAsia="en-US"/>
    </w:rPr>
  </w:style>
  <w:style w:type="paragraph" w:customStyle="1" w:styleId="IntrtEEE">
    <w:name w:val="Intérêt EEE"/>
    <w:basedOn w:val="Normal"/>
    <w:next w:val="Normal"/>
    <w:rsid w:val="005208A3"/>
    <w:pPr>
      <w:widowControl/>
      <w:spacing w:before="360" w:after="240" w:line="360" w:lineRule="auto"/>
      <w:jc w:val="center"/>
    </w:pPr>
    <w:rPr>
      <w:szCs w:val="24"/>
      <w:lang w:val="en-GB" w:eastAsia="en-US"/>
    </w:rPr>
  </w:style>
  <w:style w:type="character" w:customStyle="1" w:styleId="CMissingStyle">
    <w:name w:val="C_MissingStyle"/>
    <w:rsid w:val="005208A3"/>
    <w:rPr>
      <w:color w:val="FFFFFF"/>
      <w:sz w:val="22"/>
      <w:shd w:val="clear" w:color="000000" w:fill="000000"/>
    </w:rPr>
  </w:style>
  <w:style w:type="paragraph" w:customStyle="1" w:styleId="PMissingStyle">
    <w:name w:val="P_MissingStyle"/>
    <w:basedOn w:val="Normal"/>
    <w:rsid w:val="005208A3"/>
    <w:pPr>
      <w:spacing w:before="120" w:after="120" w:line="360" w:lineRule="auto"/>
    </w:pPr>
    <w:rPr>
      <w:color w:val="FFFFFF"/>
      <w:szCs w:val="24"/>
      <w:shd w:val="clear" w:color="000000" w:fill="000000"/>
      <w:lang w:val="en-GB"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1" Type="http://schemas.openxmlformats.org/officeDocument/2006/relationships/hyperlink" Target="http://data.europa.eu/eli/C/2024/4061/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C2D875B-9A5E-452E-8407-E2BF6F5461C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105</Pages>
  <Words>17327</Words>
  <Characters>93591</Characters>
  <Application>Microsoft Office Word</Application>
  <DocSecurity>4</DocSecurity>
  <Lines>779</Lines>
  <Paragraphs>221</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110697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A Carroll</dc:creator>
  <cp:keywords/>
  <cp:lastModifiedBy>GOROPECNIK Tina</cp:lastModifiedBy>
  <cp:revision>2</cp:revision>
  <cp:lastPrinted>2004-11-19T15:42:00Z</cp:lastPrinted>
  <dcterms:created xsi:type="dcterms:W3CDTF">2024-12-19T10:31:00Z</dcterms:created>
  <dcterms:modified xsi:type="dcterms:W3CDTF">2024-12-19T10:31:00Z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GA</vt:lpwstr>
  </property>
  <property fmtid="{D5CDD505-2E9C-101B-9397-08002B2CF9AE}" pid="3" name="&lt;FdR&gt;">
    <vt:lpwstr>P9_TA(2024)0147_</vt:lpwstr>
  </property>
  <property fmtid="{D5CDD505-2E9C-101B-9397-08002B2CF9AE}" pid="4" name="&lt;Type&gt;">
    <vt:lpwstr>RR</vt:lpwstr>
  </property>
</Properties>
</file>