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248E9" w:rsidRPr="00161708" w:rsidTr="00FB71B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248E9" w:rsidRPr="00161708" w:rsidRDefault="00E248E9" w:rsidP="00FB71B9">
            <w:pPr>
              <w:pStyle w:val="EPName"/>
            </w:pPr>
            <w:r w:rsidRPr="00161708">
              <w:t>Parlament Ewropew</w:t>
            </w:r>
          </w:p>
          <w:p w:rsidR="00E248E9" w:rsidRPr="00161708" w:rsidRDefault="00E248E9" w:rsidP="00FB71B9">
            <w:pPr>
              <w:pStyle w:val="EPTerm"/>
              <w:rPr>
                <w:rStyle w:val="HideTWBExt"/>
                <w:vanish w:val="0"/>
              </w:rPr>
            </w:pPr>
            <w:r w:rsidRPr="0016170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E248E9" w:rsidRPr="00161708" w:rsidRDefault="00E248E9" w:rsidP="00FB71B9">
            <w:pPr>
              <w:pStyle w:val="EPLogo"/>
            </w:pPr>
            <w:r w:rsidRPr="00161708">
              <w:rPr>
                <w:noProof/>
                <w:lang w:val="en-GB"/>
              </w:rPr>
              <w:drawing>
                <wp:inline distT="0" distB="0" distL="0" distR="0" wp14:anchorId="70B52A86" wp14:editId="712D4B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48E9" w:rsidRPr="00161708" w:rsidRDefault="00E248E9" w:rsidP="00E248E9">
      <w:pPr>
        <w:pStyle w:val="LineTop"/>
      </w:pPr>
    </w:p>
    <w:p w:rsidR="00E248E9" w:rsidRPr="00161708" w:rsidRDefault="00E248E9" w:rsidP="00E248E9">
      <w:pPr>
        <w:pStyle w:val="EPBodyTA1"/>
      </w:pPr>
      <w:r w:rsidRPr="00161708">
        <w:t>TESTI ADOTTATI</w:t>
      </w:r>
    </w:p>
    <w:p w:rsidR="00E248E9" w:rsidRPr="00161708" w:rsidRDefault="00E248E9" w:rsidP="00E248E9">
      <w:pPr>
        <w:pStyle w:val="LineBottom"/>
      </w:pPr>
    </w:p>
    <w:p w:rsidR="00E248E9" w:rsidRPr="00161708" w:rsidRDefault="00E248E9" w:rsidP="00E248E9">
      <w:pPr>
        <w:pStyle w:val="ATHeading1"/>
      </w:pPr>
      <w:bookmarkStart w:id="0" w:name="TANumber"/>
      <w:r w:rsidRPr="00161708">
        <w:t>P9_TA(2024)0</w:t>
      </w:r>
      <w:bookmarkEnd w:id="0"/>
      <w:r w:rsidRPr="00161708">
        <w:t>147</w:t>
      </w:r>
    </w:p>
    <w:p w:rsidR="00E248E9" w:rsidRPr="00161708" w:rsidRDefault="00E248E9" w:rsidP="00E248E9">
      <w:pPr>
        <w:pStyle w:val="ATHeading2"/>
      </w:pPr>
      <w:bookmarkStart w:id="1" w:name="title"/>
      <w:r w:rsidRPr="00161708">
        <w:t>L-assoċjazzjonijiet transfruntiera Ewropej</w:t>
      </w:r>
      <w:bookmarkEnd w:id="1"/>
    </w:p>
    <w:p w:rsidR="00E248E9" w:rsidRPr="00E248E9" w:rsidRDefault="00E248E9" w:rsidP="00E248E9">
      <w:pPr>
        <w:spacing w:before="0" w:after="0" w:line="240" w:lineRule="auto"/>
        <w:rPr>
          <w:i/>
          <w:vanish/>
          <w:lang w:val="mt-MT"/>
        </w:rPr>
      </w:pPr>
      <w:r w:rsidRPr="00161708">
        <w:rPr>
          <w:i/>
        </w:rPr>
        <w:fldChar w:fldCharType="begin"/>
      </w:r>
      <w:r w:rsidRPr="00E248E9">
        <w:rPr>
          <w:i/>
          <w:lang w:val="mt-MT"/>
        </w:rPr>
        <w:instrText xml:space="preserve"> TC"(</w:instrText>
      </w:r>
      <w:bookmarkStart w:id="2" w:name="DocNumber"/>
      <w:r w:rsidRPr="00E248E9">
        <w:rPr>
          <w:i/>
          <w:lang w:val="mt-MT"/>
        </w:rPr>
        <w:instrText>A9-0062/2024</w:instrText>
      </w:r>
      <w:bookmarkEnd w:id="2"/>
      <w:r w:rsidRPr="00E248E9">
        <w:rPr>
          <w:i/>
          <w:lang w:val="mt-MT"/>
        </w:rPr>
        <w:instrText xml:space="preserve"> - Rapporteur: Sergey Lagodinsky)"\l3 \n&gt; \* MERGEFORMAT </w:instrText>
      </w:r>
      <w:r w:rsidRPr="00161708">
        <w:rPr>
          <w:i/>
        </w:rPr>
        <w:fldChar w:fldCharType="end"/>
      </w:r>
    </w:p>
    <w:p w:rsidR="00E248E9" w:rsidRPr="00E248E9" w:rsidRDefault="00E248E9" w:rsidP="00E248E9">
      <w:pPr>
        <w:spacing w:before="0" w:after="0" w:line="240" w:lineRule="auto"/>
        <w:rPr>
          <w:vanish/>
          <w:lang w:val="mt-MT"/>
        </w:rPr>
      </w:pPr>
      <w:bookmarkStart w:id="3" w:name="Commission"/>
      <w:r w:rsidRPr="00E248E9">
        <w:rPr>
          <w:vanish/>
          <w:lang w:val="mt-MT"/>
        </w:rPr>
        <w:t>Kumitat għall-Affarijiet Legali</w:t>
      </w:r>
      <w:bookmarkEnd w:id="3"/>
    </w:p>
    <w:p w:rsidR="00E248E9" w:rsidRPr="00E248E9" w:rsidRDefault="00E248E9" w:rsidP="00E248E9">
      <w:pPr>
        <w:spacing w:before="0" w:after="0" w:line="240" w:lineRule="auto"/>
        <w:rPr>
          <w:vanish/>
          <w:lang w:val="mt-MT"/>
        </w:rPr>
      </w:pPr>
      <w:bookmarkStart w:id="4" w:name="PE"/>
      <w:r w:rsidRPr="00E248E9">
        <w:rPr>
          <w:vanish/>
          <w:lang w:val="mt-MT"/>
        </w:rPr>
        <w:t>PE756.270</w:t>
      </w:r>
      <w:bookmarkEnd w:id="4"/>
    </w:p>
    <w:p w:rsidR="00E248E9" w:rsidRPr="00161708" w:rsidRDefault="00E248E9" w:rsidP="00E248E9">
      <w:pPr>
        <w:pStyle w:val="ATHeading3"/>
      </w:pPr>
      <w:bookmarkStart w:id="5" w:name="Sujet"/>
      <w:r w:rsidRPr="00161708">
        <w:t>Riżoluzzjoni leġiżlattiva tal-Parlament Ewropew tat-13 ta' Marzu 2024 dwar il-proposta għal direttiva tal-Parlament Ewropew u tal-Kunsill dwar l-assoċjazzjonijiet transfruntiera Ewropej</w:t>
      </w:r>
      <w:bookmarkEnd w:id="5"/>
      <w:r w:rsidRPr="00161708">
        <w:t xml:space="preserve"> </w:t>
      </w:r>
      <w:bookmarkStart w:id="6" w:name="References"/>
      <w:r w:rsidRPr="00161708">
        <w:t>(COM(2023)0516 – C9-0326/2023 – 2023/0315(COD))</w:t>
      </w:r>
      <w:bookmarkEnd w:id="6"/>
    </w:p>
    <w:p w:rsidR="00E248E9" w:rsidRPr="00161708" w:rsidRDefault="00E248E9" w:rsidP="00E248E9">
      <w:pPr>
        <w:pStyle w:val="NormalBold"/>
      </w:pPr>
      <w:bookmarkStart w:id="7" w:name="TextBodyBegin"/>
      <w:bookmarkEnd w:id="7"/>
      <w:r w:rsidRPr="00161708">
        <w:t>(Proċedura leġiżlattiva ordinarja: l-ewwel qari)</w:t>
      </w:r>
    </w:p>
    <w:p w:rsidR="00E248E9" w:rsidRPr="00161708" w:rsidRDefault="00E248E9" w:rsidP="00E248E9">
      <w:pPr>
        <w:pStyle w:val="EPComma"/>
      </w:pPr>
      <w:r w:rsidRPr="00161708">
        <w:rPr>
          <w:i/>
        </w:rPr>
        <w:t>Il-Parlament Ewropew</w:t>
      </w:r>
      <w:r w:rsidRPr="00161708">
        <w:t>,</w:t>
      </w:r>
    </w:p>
    <w:p w:rsidR="00E248E9" w:rsidRPr="00161708" w:rsidRDefault="00E248E9" w:rsidP="00E248E9">
      <w:pPr>
        <w:pStyle w:val="NormalHanging12a"/>
      </w:pPr>
      <w:r w:rsidRPr="00161708">
        <w:t>–</w:t>
      </w:r>
      <w:r w:rsidRPr="00161708">
        <w:tab/>
        <w:t>wara li kkunsidra l-proposta tal-Kummissjoni lill-Parlament Ewropew u lill-Kunsill (COM(2023)0516),</w:t>
      </w:r>
    </w:p>
    <w:p w:rsidR="00E248E9" w:rsidRPr="00161708" w:rsidRDefault="00E248E9" w:rsidP="00E248E9">
      <w:pPr>
        <w:pStyle w:val="NormalHanging12a"/>
      </w:pPr>
      <w:r w:rsidRPr="00161708">
        <w:t>–</w:t>
      </w:r>
      <w:r w:rsidRPr="00161708">
        <w:tab/>
        <w:t>wara li kkunsidra l-Artikolu 294(2) u l-Artikoli 50 u 114 tat-Trattat dwar il-Funzjonament tal-Unjoni Ewropea, skont liema artikoli l-Kummissjoni ppreżentat il-proposta lill-Parlament (C9</w:t>
      </w:r>
      <w:r w:rsidRPr="00161708">
        <w:noBreakHyphen/>
        <w:t>0326/2023),</w:t>
      </w:r>
    </w:p>
    <w:p w:rsidR="00E248E9" w:rsidRPr="00161708" w:rsidRDefault="00E248E9" w:rsidP="00E248E9">
      <w:pPr>
        <w:pStyle w:val="NormalHanging12a"/>
      </w:pPr>
      <w:r w:rsidRPr="00161708">
        <w:t>–</w:t>
      </w:r>
      <w:r w:rsidRPr="00161708">
        <w:tab/>
        <w:t>wara li kkunsidra l-Artikolu 294(3) tat-Trattat dwar il-Funzjonament tal-Unjoni Ewropea,</w:t>
      </w:r>
    </w:p>
    <w:p w:rsidR="00E248E9" w:rsidRPr="00161708" w:rsidRDefault="00E248E9" w:rsidP="00E248E9">
      <w:pPr>
        <w:pStyle w:val="NormalHanging12a"/>
      </w:pPr>
      <w:r w:rsidRPr="00161708">
        <w:t>–</w:t>
      </w:r>
      <w:r w:rsidRPr="00161708">
        <w:tab/>
        <w:t>wara li kkunsidra l-opinjoni tal-Kumitat Ekonomiku u Soċjali Ewropew tas-17 ta’ Jannar 2024</w:t>
      </w:r>
      <w:r w:rsidRPr="00161708">
        <w:rPr>
          <w:rStyle w:val="FootnoteReference"/>
        </w:rPr>
        <w:footnoteReference w:id="1"/>
      </w:r>
      <w:r w:rsidRPr="00161708">
        <w:t>,</w:t>
      </w:r>
    </w:p>
    <w:p w:rsidR="00E248E9" w:rsidRPr="00161708" w:rsidRDefault="00E248E9" w:rsidP="00E248E9">
      <w:pPr>
        <w:pStyle w:val="NormalHanging12a"/>
      </w:pPr>
      <w:r w:rsidRPr="00161708">
        <w:t>–</w:t>
      </w:r>
      <w:r w:rsidRPr="00161708">
        <w:tab/>
        <w:t>wara li kkunsidra l-Artikolu 59 tar-Regoli ta’ Proċedura tiegħu,</w:t>
      </w:r>
    </w:p>
    <w:p w:rsidR="00E248E9" w:rsidRPr="00161708" w:rsidRDefault="00E248E9" w:rsidP="00E248E9">
      <w:pPr>
        <w:pStyle w:val="NormalHanging12a"/>
      </w:pPr>
      <w:r w:rsidRPr="00161708">
        <w:t>–</w:t>
      </w:r>
      <w:r w:rsidRPr="00161708">
        <w:tab/>
        <w:t>wara li kkunsidra l-ittra tal-Kumitat għas-Suq Intern u l-Ħarsien tal-Konsumatur,</w:t>
      </w:r>
    </w:p>
    <w:p w:rsidR="00E248E9" w:rsidRPr="00161708" w:rsidRDefault="00E248E9" w:rsidP="00E248E9">
      <w:pPr>
        <w:pStyle w:val="NormalHanging12a"/>
      </w:pPr>
      <w:r w:rsidRPr="00161708">
        <w:t>–</w:t>
      </w:r>
      <w:r w:rsidRPr="00161708">
        <w:tab/>
        <w:t>wara li kkunsidra r-rapport tal-Kumitat għall-Affarijiet Legali (A9-0062/2024),</w:t>
      </w:r>
    </w:p>
    <w:p w:rsidR="00E248E9" w:rsidRPr="00161708" w:rsidRDefault="00E248E9" w:rsidP="00E248E9">
      <w:pPr>
        <w:pStyle w:val="NormalHanging12a"/>
      </w:pPr>
      <w:r w:rsidRPr="00161708">
        <w:t>1.</w:t>
      </w:r>
      <w:r w:rsidRPr="00161708">
        <w:tab/>
        <w:t>Jadotta l-pożizzjoni fl-ewwel qari li tidher hawn taħt;</w:t>
      </w:r>
    </w:p>
    <w:p w:rsidR="00E248E9" w:rsidRPr="00161708" w:rsidRDefault="00E248E9" w:rsidP="00E248E9">
      <w:pPr>
        <w:pStyle w:val="NormalHanging12a"/>
      </w:pPr>
      <w:r w:rsidRPr="00161708">
        <w:t>2.</w:t>
      </w:r>
      <w:r w:rsidRPr="00161708">
        <w:tab/>
        <w:t>Jitlob lill-Kummissjoni terġa’ tirreferi l-kwistjoni lill-Parlament jekk tibdel il-proposta tagħha, temendaha b’mod sustanzjali jew ikollha l-ħsieb li temendaha b’mod sustanzjali;</w:t>
      </w:r>
    </w:p>
    <w:p w:rsidR="004411DF" w:rsidRDefault="00E248E9" w:rsidP="004411DF">
      <w:pPr>
        <w:pStyle w:val="NormalHanging12a"/>
        <w:widowControl/>
      </w:pPr>
      <w:r w:rsidRPr="00E248E9">
        <w:lastRenderedPageBreak/>
        <w:t>3.</w:t>
      </w:r>
      <w:r w:rsidRPr="00E248E9">
        <w:tab/>
        <w:t>Jagħti istruzzjonijiet lill-President tiegħu biex tgħaddi l-pożizzjoni tal-Parlament lill-Kunsill u lill-Kummissjoni kif ukoll lill-parlamenti nazzjonali.</w:t>
      </w:r>
    </w:p>
    <w:p w:rsidR="00BC3D61" w:rsidRDefault="00BC3D61" w:rsidP="004411DF">
      <w:pPr>
        <w:pStyle w:val="NormalHanging12a"/>
        <w:widowControl/>
        <w:sectPr w:rsidR="00BC3D61">
          <w:footerReference w:type="even" r:id="rId8"/>
          <w:footerReference w:type="first" r:id="rId9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E248E9" w:rsidRPr="003A790B" w:rsidRDefault="00E248E9" w:rsidP="00E248E9">
      <w:pPr>
        <w:autoSpaceDE w:val="0"/>
        <w:autoSpaceDN w:val="0"/>
        <w:adjustRightInd w:val="0"/>
        <w:spacing w:after="240" w:line="240" w:lineRule="auto"/>
        <w:rPr>
          <w:rFonts w:eastAsia="Calibri"/>
          <w:b/>
          <w:bCs/>
          <w:lang w:val="mt-MT"/>
        </w:rPr>
      </w:pPr>
      <w:r w:rsidRPr="003A790B">
        <w:rPr>
          <w:rFonts w:eastAsia="Calibri"/>
          <w:b/>
          <w:bCs/>
          <w:color w:val="000000"/>
          <w:lang w:val="mt-MT"/>
        </w:rPr>
        <w:lastRenderedPageBreak/>
        <w:t>P9_TC1-COD(2023)0315</w:t>
      </w:r>
      <w:bookmarkStart w:id="8" w:name="_DV_M1"/>
      <w:bookmarkStart w:id="9" w:name="_DV_M2"/>
      <w:bookmarkEnd w:id="8"/>
      <w:bookmarkEnd w:id="9"/>
    </w:p>
    <w:p w:rsidR="00E248E9" w:rsidRPr="00E248E9" w:rsidRDefault="00E248E9" w:rsidP="00E248E9">
      <w:pPr>
        <w:autoSpaceDE w:val="0"/>
        <w:autoSpaceDN w:val="0"/>
        <w:adjustRightInd w:val="0"/>
        <w:spacing w:after="240" w:line="240" w:lineRule="auto"/>
        <w:rPr>
          <w:b/>
          <w:lang w:val="mt-MT"/>
        </w:rPr>
      </w:pPr>
      <w:r w:rsidRPr="003A790B">
        <w:rPr>
          <w:rFonts w:eastAsia="Calibri"/>
          <w:b/>
          <w:bCs/>
          <w:lang w:val="mt-MT"/>
        </w:rPr>
        <w:t xml:space="preserve">Pożizzjoni tal-Parlament Ewropew adottata fl-ewwel qari fit-13 ta' Marzu 2024 bil-ħsieb tal-adozzjoni tad-Direttiva (UE) 2024/... tal-Parlament Ewropew u tal-Kunsill </w:t>
      </w:r>
      <w:r w:rsidRPr="00E248E9">
        <w:rPr>
          <w:b/>
          <w:lang w:val="mt-MT"/>
        </w:rPr>
        <w:t>dwar l-assoċjazzjonijiet transfruntiera Ewropej</w:t>
      </w:r>
    </w:p>
    <w:p w:rsidR="008C42AC" w:rsidRPr="00E248E9" w:rsidRDefault="00AE58F2">
      <w:pPr>
        <w:pStyle w:val="IntrtEEE"/>
        <w:rPr>
          <w:lang w:val="mt-MT"/>
        </w:rPr>
      </w:pPr>
      <w:r w:rsidRPr="00E248E9">
        <w:rPr>
          <w:lang w:val="mt-MT"/>
        </w:rPr>
        <w:t>(Test b’rilevanza għaż-ŻEE)</w:t>
      </w:r>
    </w:p>
    <w:p w:rsidR="008C42AC" w:rsidRPr="00E248E9" w:rsidRDefault="00AE58F2">
      <w:pPr>
        <w:pStyle w:val="Institutionquiagit"/>
        <w:rPr>
          <w:lang w:val="mt-MT"/>
        </w:rPr>
      </w:pPr>
      <w:r w:rsidRPr="00E248E9">
        <w:rPr>
          <w:lang w:val="mt-MT"/>
        </w:rPr>
        <w:t>IL-PARLAMENT EWROPEW U L-KUNSILL TAL-UNJONI EWROPEA,</w:t>
      </w:r>
    </w:p>
    <w:p w:rsidR="008C42AC" w:rsidRPr="00E248E9" w:rsidRDefault="00AE58F2">
      <w:pPr>
        <w:pStyle w:val="Normale"/>
        <w:rPr>
          <w:lang w:val="mt-MT"/>
        </w:rPr>
      </w:pPr>
      <w:r w:rsidRPr="00E248E9">
        <w:rPr>
          <w:lang w:val="mt-MT"/>
        </w:rPr>
        <w:t>Wara li kkunsidraw it-Trattat dwar il-Funzjonament tal-Unjoni Ewropea, u b’mod partikolari l-Artikolu 50 u l-Artikolu 114 tiegħu,</w:t>
      </w:r>
    </w:p>
    <w:p w:rsidR="008C42AC" w:rsidRPr="00E248E9" w:rsidRDefault="00AE58F2">
      <w:pPr>
        <w:pStyle w:val="Normale"/>
        <w:rPr>
          <w:lang w:val="it-IT"/>
        </w:rPr>
      </w:pPr>
      <w:r w:rsidRPr="00E248E9">
        <w:rPr>
          <w:lang w:val="it-IT"/>
        </w:rPr>
        <w:t>Wara li kkunsidraw il-proposta tal-Kummissjoni Ewropea,</w:t>
      </w:r>
    </w:p>
    <w:p w:rsidR="008C42AC" w:rsidRPr="00E248E9" w:rsidRDefault="00AE58F2">
      <w:pPr>
        <w:pStyle w:val="Normale"/>
        <w:rPr>
          <w:lang w:val="it-IT"/>
        </w:rPr>
      </w:pPr>
      <w:r w:rsidRPr="00E248E9">
        <w:rPr>
          <w:lang w:val="it-IT"/>
        </w:rPr>
        <w:t>Wara li l-abbozz tal-att leġiżlattiv intbagħat lill-parlamenti nazzjonali,</w:t>
      </w:r>
    </w:p>
    <w:p w:rsidR="008C42AC" w:rsidRPr="00E248E9" w:rsidRDefault="00AE58F2">
      <w:pPr>
        <w:pStyle w:val="Normale"/>
        <w:rPr>
          <w:lang w:val="it-IT"/>
        </w:rPr>
      </w:pPr>
      <w:r w:rsidRPr="00E248E9">
        <w:rPr>
          <w:lang w:val="it-IT"/>
        </w:rPr>
        <w:t>Wara li kkunsidraw l-opinjoni tal-Kumitat Ekonomiku u Soċjali Ewropew</w:t>
      </w:r>
      <w:r>
        <w:rPr>
          <w:rStyle w:val="FootnoteReference"/>
        </w:rPr>
        <w:footnoteReference w:id="2"/>
      </w:r>
      <w:r w:rsidRPr="00E248E9">
        <w:rPr>
          <w:lang w:val="it-IT"/>
        </w:rPr>
        <w:t>,</w:t>
      </w:r>
    </w:p>
    <w:p w:rsidR="008C42AC" w:rsidRPr="00E248E9" w:rsidRDefault="00AE58F2">
      <w:pPr>
        <w:pStyle w:val="Normale"/>
        <w:rPr>
          <w:lang w:val="it-IT"/>
        </w:rPr>
      </w:pPr>
      <w:r w:rsidRPr="00E248E9">
        <w:rPr>
          <w:lang w:val="it-IT"/>
        </w:rPr>
        <w:t>Filwaqt li jaġixxu skont il-proċedura leġiżlattiva ordinarja,</w:t>
      </w:r>
    </w:p>
    <w:p w:rsidR="008C42AC" w:rsidRPr="00E248E9" w:rsidRDefault="00BC3D61">
      <w:pPr>
        <w:pStyle w:val="Normale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Billi:</w:t>
      </w:r>
    </w:p>
    <w:p w:rsidR="008C42AC" w:rsidRPr="00E248E9" w:rsidRDefault="00AE58F2">
      <w:pPr>
        <w:pStyle w:val="Considrant"/>
        <w:rPr>
          <w:lang w:val="it-IT"/>
        </w:rPr>
      </w:pPr>
      <w:r w:rsidRPr="00E248E9">
        <w:rPr>
          <w:lang w:val="it-IT"/>
        </w:rPr>
        <w:t>(1)</w:t>
      </w:r>
      <w:r w:rsidRPr="00E248E9">
        <w:rPr>
          <w:lang w:val="it-IT"/>
        </w:rPr>
        <w:tab/>
        <w:t>F’konformità mal-Artikolu 26(2) tat-Trattat dwar il-Funzjonament tal-Unjoni Ewropea (TFUE), is-suq intern huwa magħmul minn żona mingħajr fruntieri interni li fiha huwa żgurat il-moviment liberu tal-prodotti, tal-persuni, tas-servizzi u tal-kapital. Sabiex jintlaħaq dan l-objettiv, l-Artikolu 50 TFUE jipprevedi li l-Parlament Ewropew u l-Kunsill jaġixxu permezz ta’ direttivi sabiex tinkiseb il-libertà ta’ stabbiliment fir-rigward ta’ attività partikolari. Barra minn hekk, l-Artikolu 114 TFUE jipprevedi li l-Parlament Ewropew u l-Kunsill jadottaw il-miżuri għall-approssimizzazzjoni tad-dispożizzjonijiet stipulati bil-liġi, regolament jew azzjoni amministrattiva fl-Istati Membri, li għandhom bħala l-għan tagħhom l-istabbiliment u l-funzjonament tas-suq intern.</w:t>
      </w:r>
    </w:p>
    <w:p w:rsidR="008C42AC" w:rsidRPr="00FB71B9" w:rsidRDefault="00E248E9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(2)</w:t>
      </w:r>
      <w:r w:rsidR="00AE58F2" w:rsidRPr="00E248E9">
        <w:rPr>
          <w:lang w:val="it-IT"/>
        </w:rPr>
        <w:tab/>
        <w:t xml:space="preserve">L-eliminazzjoni tal-ostakli għall-iżvilupp ta’ attivitajiet ta’ assoċjazzjonijiet mingħajr skop ta’ qligħ madwar l-Istati Membri hija essenzjali sabiex tinkiseb il-libertà tal-istabbiliment tagħhom, kif ukoll libertajiet fundamentali oħra bħal-libertà li jiġi pprovdut u riċevut il-kapital u l-libertà li jiġu pprovduti u riċevuti servizzi fis-suq intern. Billi japprossimaw id-dispożizzjonijiet tad-dritt nazzjonali li jaffettwaw l-eżerċizzju ta’ dawn il-libertajiet, din id-Direttiva għandha l-għan li ttejjeb il-funzjonament tas-suq intern. B’dan il-mod, din id-Direttiva se tkompli taqdi l-objettivi tat-tisħiħ tal-integrazzjoni Ewropea, </w:t>
      </w:r>
      <w:r w:rsidR="00AE58F2" w:rsidRPr="00E248E9">
        <w:rPr>
          <w:strike/>
          <w:lang w:val="it-IT"/>
        </w:rPr>
        <w:t>il-promozzjoni</w:t>
      </w:r>
      <w:r w:rsidR="00AE58F2" w:rsidRPr="00E248E9">
        <w:rPr>
          <w:b/>
          <w:i/>
          <w:lang w:val="it-IT"/>
        </w:rPr>
        <w:t>l-iżgurar tat-trattament indaqs, permezz tal-promozzjoni</w:t>
      </w:r>
      <w:r w:rsidR="00AE58F2" w:rsidRPr="00E248E9">
        <w:rPr>
          <w:lang w:val="it-IT"/>
        </w:rPr>
        <w:t xml:space="preserve"> tal-ġustizzja soċjali u l-prosperità għaċ-ċittadini tal-UE u l-iffaċilitar tal-eżerċizzju effettiv tal-libertà ta’ għaqda u ta’ assoċjazzjoni madwar l-Unjoni.</w:t>
      </w:r>
      <w:r w:rsidR="00FB71B9">
        <w:rPr>
          <w:lang w:val="it-IT"/>
        </w:rPr>
        <w:t xml:space="preserve"> </w:t>
      </w:r>
      <w:r w:rsidR="00FB71B9">
        <w:rPr>
          <w:b/>
          <w:lang w:val="it-IT"/>
        </w:rPr>
        <w:t>[Em. 1]</w:t>
      </w:r>
    </w:p>
    <w:p w:rsidR="008C42AC" w:rsidRPr="00E248E9" w:rsidRDefault="00AE58F2">
      <w:pPr>
        <w:pStyle w:val="Considrant"/>
        <w:rPr>
          <w:lang w:val="it-IT"/>
        </w:rPr>
      </w:pPr>
      <w:r w:rsidRPr="00E248E9">
        <w:rPr>
          <w:lang w:val="it-IT"/>
        </w:rPr>
        <w:t>(3)</w:t>
      </w:r>
      <w:r w:rsidRPr="00E248E9">
        <w:rPr>
          <w:lang w:val="it-IT"/>
        </w:rPr>
        <w:tab/>
        <w:t>Il-Parlament Ewropew adotta riżoluzzjoni fis-17 ta’ Frar 2022 b’rakkomandazzjonijiet lill-Kummissjoni dwar statut għall-assoċjazzjonijiet u l-organizzazzjonijiet mingħajr skop ta’ qligħ transfruntieri Ewropej</w:t>
      </w:r>
      <w:r>
        <w:rPr>
          <w:rStyle w:val="FootnoteReference"/>
        </w:rPr>
        <w:footnoteReference w:id="3"/>
      </w:r>
      <w:r w:rsidRPr="00E248E9">
        <w:rPr>
          <w:lang w:val="it-IT"/>
        </w:rPr>
        <w:t>.</w:t>
      </w:r>
    </w:p>
    <w:p w:rsidR="008C42AC" w:rsidRPr="00E248E9" w:rsidRDefault="004411DF">
      <w:pPr>
        <w:pStyle w:val="Considrant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(4)</w:t>
      </w:r>
      <w:r w:rsidR="00AE58F2" w:rsidRPr="00E248E9">
        <w:rPr>
          <w:lang w:val="it-IT"/>
        </w:rPr>
        <w:tab/>
        <w:t>Fid-9 ta’ Diċembru 2021, il-Kummissjoni Ewropea adottat pjan ta’ azzjoni ġdid għall-ekonomija soċjali</w:t>
      </w:r>
      <w:r w:rsidR="00AE58F2">
        <w:rPr>
          <w:rStyle w:val="FootnoteReference"/>
        </w:rPr>
        <w:footnoteReference w:id="4"/>
      </w:r>
      <w:r w:rsidR="00AE58F2" w:rsidRPr="00E248E9">
        <w:rPr>
          <w:lang w:val="it-IT"/>
        </w:rPr>
        <w:t>. Fil-pjan ta’ azzjoni, il-Kummissjoni ressqet miżuri speċifiċi biex jinħolqu opportunitajiet għall-entitajiet tal-ekonomija soċjali biex jibdew u jespandu, u biex jiġi żgurat li l-ekonomija soċjali u l-potenzjal tagħha jkunu aktar viżibbli. Il-Parlament Ewropew laqa’ l-pjan ta’ azzjoni fir-riżoluzzjoni tiegħu maħruġa fis-6 ta’ Lulju 2022</w:t>
      </w:r>
      <w:r w:rsidR="00AE58F2">
        <w:rPr>
          <w:rStyle w:val="FootnoteReference"/>
        </w:rPr>
        <w:footnoteReference w:id="5"/>
      </w:r>
      <w:r w:rsidR="00AE58F2" w:rsidRPr="00E248E9">
        <w:rPr>
          <w:lang w:val="it-IT"/>
        </w:rPr>
        <w:t>.</w:t>
      </w:r>
    </w:p>
    <w:p w:rsidR="008C42AC" w:rsidRPr="00E248E9" w:rsidRDefault="00AE58F2">
      <w:pPr>
        <w:pStyle w:val="Considrant"/>
        <w:rPr>
          <w:lang w:val="it-IT"/>
        </w:rPr>
      </w:pPr>
      <w:r w:rsidRPr="00E248E9">
        <w:rPr>
          <w:lang w:val="it-IT"/>
        </w:rPr>
        <w:t>(5)</w:t>
      </w:r>
      <w:r w:rsidRPr="00E248E9">
        <w:rPr>
          <w:lang w:val="it-IT"/>
        </w:rPr>
        <w:tab/>
        <w:t>B’segwitu għall-pjan ta’ azzjoni għall-ekonomija soċjali, il-Kummissjoni rrakkomandat miżuri konkreti biex tappoġġa l-ekonomija soċjali, li tagħti prijorità lin-nies, lill-kawżi soċjali u lill-kawżi ambjentali fuq il-qligħ. Il-proposta għal Rakkomandazzjoni tal-Kunsill dwar l-iżvilupp ta’ kundizzjonijiet ta’ qafas tal-ekonomija soċjali tat-13 ta’ Ġunju 2023</w:t>
      </w:r>
      <w:r>
        <w:rPr>
          <w:rStyle w:val="FootnoteReference"/>
        </w:rPr>
        <w:footnoteReference w:id="6"/>
      </w:r>
      <w:r w:rsidRPr="00E248E9">
        <w:rPr>
          <w:lang w:val="it-IT"/>
        </w:rPr>
        <w:t xml:space="preserve"> tinkludi rakkomandazzjonijiet għall-Istati Membri biex ifasslu u jimplimentaw strateġiji tal-ekonomija soċjali. Fl-istess jum, il-Kummissjoni ppubblikat ukoll żewġ Dokumenti ta’ Ħidma tal-Persunal biex ittejjeb il-fehim tar-regoli tat-taxxa rilevanti għall-entitajiet tal-ekonomija soċjali</w:t>
      </w:r>
      <w:r>
        <w:rPr>
          <w:rStyle w:val="FootnoteReference"/>
        </w:rPr>
        <w:footnoteReference w:id="7"/>
      </w:r>
      <w:r w:rsidRPr="00E248E9">
        <w:rPr>
          <w:lang w:val="it-IT"/>
        </w:rPr>
        <w:t xml:space="preserve"> u tad-donazzjonijiet transfruntiera ta’ benefiċċju pubbliku</w:t>
      </w:r>
      <w:r>
        <w:rPr>
          <w:rStyle w:val="FootnoteReference"/>
        </w:rPr>
        <w:footnoteReference w:id="8"/>
      </w:r>
      <w:r w:rsidRPr="00E248E9">
        <w:rPr>
          <w:lang w:val="it-IT"/>
        </w:rPr>
        <w:t>.</w:t>
      </w:r>
    </w:p>
    <w:p w:rsidR="008C42AC" w:rsidRPr="00FB71B9" w:rsidRDefault="004411DF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(6)</w:t>
      </w:r>
      <w:r w:rsidR="00AE58F2" w:rsidRPr="00E248E9">
        <w:rPr>
          <w:lang w:val="it-IT"/>
        </w:rPr>
        <w:tab/>
        <w:t>Fost il-forom ġuridiċi disponibbli fis-settur mingħajr skop ta’ qligħ u fl-ekonomija soċjali, il-forma ġuridika tal-assoċjazzjoni mingħajr skop ta’ qligħ hija l-għażla għall-maġġoranza l-kbira. Minbarra li jikkontribwixxu għall-objettivi tal-Unjoni u għall-kisba tal-għanijiet li huma fl-interess pubbliku, l-assoċjazzjonijiet mingħajr skop ta’ qligħ jagħmlu kontribut importanti għas-suq intern billi jipparteċipaw fuq bażi regolari f’firxa wiesgħa ta’ attivitajiet ekonomiċi</w:t>
      </w:r>
      <w:r w:rsidR="00AE58F2" w:rsidRPr="00E248E9">
        <w:rPr>
          <w:b/>
          <w:i/>
          <w:lang w:val="it-IT"/>
        </w:rPr>
        <w:t xml:space="preserve"> u mhux ekonomiċi</w:t>
      </w:r>
      <w:r w:rsidR="00AE58F2" w:rsidRPr="00E248E9">
        <w:rPr>
          <w:lang w:val="it-IT"/>
        </w:rPr>
        <w:t>, pereżempju billi joffru servizzi f’setturi bħas-servizzi soċjali u s-saħħa, il-komunikazzjoni u l-informazzjoni, il-promozzjoni, il-kultura, il-protezzjoni tal-ambjent, l-edukazzjoni, ir-rikreazzjoni, l-isport, u fil-promozzjoni tal-avvanzi xjentifiċi u teknoloġiċi. Dan huwa minnu meta t-twettiq ta’ attivitajiet ekonomiċi jkun l-attività prinċipali jew l-objettiv tal-assoċjazzjoni mingħajr skop ta’ qligħ, u f’każijiet oħra.</w:t>
      </w:r>
      <w:r w:rsidR="00FB71B9">
        <w:rPr>
          <w:b/>
          <w:lang w:val="it-IT"/>
        </w:rPr>
        <w:t xml:space="preserve"> [Em. 2]</w:t>
      </w:r>
    </w:p>
    <w:p w:rsidR="008C42AC" w:rsidRPr="00FB71B9" w:rsidRDefault="00AE58F2">
      <w:pPr>
        <w:pStyle w:val="Considrant"/>
        <w:rPr>
          <w:b/>
          <w:lang w:val="it-IT"/>
        </w:rPr>
      </w:pPr>
      <w:r w:rsidRPr="00E248E9">
        <w:rPr>
          <w:b/>
          <w:i/>
          <w:lang w:val="it-IT"/>
        </w:rPr>
        <w:t>(6a)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Għalkemm il-maġġoranza tal-attivitajiet tal-organizzazzjonijiet mingħajr skop ta’ qligħ bħalissa qed titwettaq fil-livell nazzjonali, numru dejjem akbar minnhom qed joperaw b’mod transfruntier, u b’hekk isaħħu l-koeżjoni soċjali bejn l-Istati Membri u s-suq intern. Sabiex jiġi żgurat li l-potenzjal soċjoekonomiku tal-assoċjazzjonijiet mingħajr skop ta’ qligħ u tal-entitajiet relatati u l-kontribut tagħhom għall-integrazzjoni Ewropea jiġu sfruttati bis-sħiħ, jenħtieġ li jitneħħew l-ostakli kollha, li jfixklu l-operat transfruntier tal-attivitajiet tagħhom.</w:t>
      </w:r>
      <w:r w:rsidR="00FB71B9">
        <w:rPr>
          <w:b/>
          <w:lang w:val="it-IT"/>
        </w:rPr>
        <w:t xml:space="preserve"> [Em. 3]</w:t>
      </w:r>
    </w:p>
    <w:p w:rsidR="008C42AC" w:rsidRPr="00FB71B9" w:rsidRDefault="004411DF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(7)</w:t>
      </w:r>
      <w:r w:rsidR="00AE58F2" w:rsidRPr="00E248E9">
        <w:rPr>
          <w:lang w:val="it-IT"/>
        </w:rPr>
        <w:tab/>
        <w:t xml:space="preserve">Suq intern li jiffunzjona bis-sħiħ għall-attivitajiet ta’ assoċjazzjonijiet mingħajr skop ta’ qligħ huwa essenzjali sabiex jiġi promoss it-tkabbir ekonomiku u soċjali fl-Istati Membri kollha. Bħalissa, l-ostakli fis-suq intern </w:t>
      </w:r>
      <w:r w:rsidR="00AE58F2" w:rsidRPr="00E248E9">
        <w:rPr>
          <w:b/>
          <w:i/>
          <w:lang w:val="it-IT"/>
        </w:rPr>
        <w:t xml:space="preserve">u n-nuqqas ta’ armonizzazzjoni </w:t>
      </w:r>
      <w:r w:rsidR="00AE58F2" w:rsidRPr="00E248E9">
        <w:rPr>
          <w:lang w:val="it-IT"/>
        </w:rPr>
        <w:t xml:space="preserve">jipprevjenu lill-assoċjazzjonijiet mingħajr skop ta’ qligħ milli jestendu l-operazzjonijiet tagħhom lil hinn mill-fruntieri nazzjonali tagħhom, </w:t>
      </w:r>
      <w:r w:rsidR="00AE58F2" w:rsidRPr="00E248E9">
        <w:rPr>
          <w:b/>
          <w:i/>
          <w:lang w:val="it-IT"/>
        </w:rPr>
        <w:t xml:space="preserve">peress li spiss jiffaċċjaw restrizzjonijiet mhux ġustifikabbli, </w:t>
      </w:r>
      <w:r w:rsidR="00AE58F2" w:rsidRPr="00E248E9">
        <w:rPr>
          <w:lang w:val="it-IT"/>
        </w:rPr>
        <w:t>u b’hekk ifixklu l-operazzjoni effettiva tas-suq intern. Il-ħidma lejn suq intern kompletament effettiv</w:t>
      </w:r>
      <w:r w:rsidR="00AE58F2" w:rsidRPr="00E248E9">
        <w:rPr>
          <w:b/>
          <w:i/>
          <w:lang w:val="it-IT"/>
        </w:rPr>
        <w:t xml:space="preserve"> u operattiv</w:t>
      </w:r>
      <w:r w:rsidR="00AE58F2" w:rsidRPr="00E248E9">
        <w:rPr>
          <w:lang w:val="it-IT"/>
        </w:rPr>
        <w:t xml:space="preserve"> tirrikjedi libertà sħiħa ta’ stabbiliment għall-attivitajiet kollha li jikkontribwixxu għall-objettivi tal-Unjoni</w:t>
      </w:r>
      <w:r w:rsidR="00AE58F2" w:rsidRPr="00E248E9">
        <w:rPr>
          <w:b/>
          <w:i/>
          <w:lang w:val="it-IT"/>
        </w:rPr>
        <w:t xml:space="preserve"> u b’hekk isaħħu l-koeżjoni u l-kooperazzjoni madwar l-Unjoni</w:t>
      </w:r>
      <w:r w:rsidR="00AE58F2" w:rsidRPr="00E248E9">
        <w:rPr>
          <w:lang w:val="it-IT"/>
        </w:rPr>
        <w:t>.</w:t>
      </w:r>
      <w:r w:rsidR="00FB71B9">
        <w:rPr>
          <w:b/>
          <w:lang w:val="it-IT"/>
        </w:rPr>
        <w:t xml:space="preserve"> [Em. 4]</w:t>
      </w:r>
    </w:p>
    <w:p w:rsidR="004411DF" w:rsidRPr="00FB71B9" w:rsidRDefault="004411DF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(8)</w:t>
      </w:r>
      <w:r w:rsidR="00AE58F2" w:rsidRPr="00E248E9">
        <w:rPr>
          <w:lang w:val="it-IT"/>
        </w:rPr>
        <w:tab/>
        <w:t>Sabiex jiġi stabbilit suq intern ġenwin għall-attivitajiet ekonomiċi ta’ assoċjazzjonijiet mingħajr skop ta’ qligħ, huwa meħtieġ li titneħħa kwalunkwe restrizzjoni</w:t>
      </w:r>
      <w:r w:rsidR="00AE58F2" w:rsidRPr="00E248E9">
        <w:rPr>
          <w:b/>
          <w:i/>
          <w:lang w:val="it-IT"/>
        </w:rPr>
        <w:t xml:space="preserve"> u barriera</w:t>
      </w:r>
      <w:r w:rsidR="00AE58F2" w:rsidRPr="00E248E9">
        <w:rPr>
          <w:lang w:val="it-IT"/>
        </w:rPr>
        <w:t xml:space="preserve"> mhux ġustifikata fuq il-libertà tal-istabbiliment, il-moviment liberu tas-servizzi, il-moviment liberu tal-merkanzija u l-moviment liberu tal-kapital li għadhom japplikaw fil-liġijiet ta’ ċerti Stati Membri. Dawn ir-restrizzjonijiet </w:t>
      </w:r>
      <w:r w:rsidR="00AE58F2" w:rsidRPr="00E248E9">
        <w:rPr>
          <w:strike/>
          <w:lang w:val="it-IT"/>
        </w:rPr>
        <w:t>ifixklu</w:t>
      </w:r>
      <w:r w:rsidR="00AE58F2" w:rsidRPr="00E248E9">
        <w:rPr>
          <w:b/>
          <w:i/>
          <w:lang w:val="it-IT"/>
        </w:rPr>
        <w:t>joħolqu inċertezza legali, jiskoraġġixxu u jfixklu</w:t>
      </w:r>
      <w:r w:rsidR="00AE58F2" w:rsidRPr="00E248E9">
        <w:rPr>
          <w:lang w:val="it-IT"/>
        </w:rPr>
        <w:t xml:space="preserve"> lill-assoċjazzjonijiet mingħajr skop ta’ qligħ milli joperaw b’mod transfruntier, mhux l-inqas minħabba li jimponu fuqhom ħtieġa speċifika li jallokaw ir-riżorsi għal attivitajiet amministrattivi jew ta’ konformità li ma humiex meħtieġa, li għandhom effett ta’ deterrent partikolari fid-dawl tan-natura mingħajr skop ta’ qligħ tagħhom.</w:t>
      </w:r>
      <w:r w:rsidR="00AE58F2" w:rsidRPr="00E248E9">
        <w:rPr>
          <w:b/>
          <w:i/>
          <w:lang w:val="it-IT"/>
        </w:rPr>
        <w:t xml:space="preserve"> Għalhekk, jenħtieġ li l-Istati Membri ma japplikawx miżuri restrittivi jew fixkiela li jistgħu jwasslu għal piż eċċessiv jew bi spejjeż fuq l-organizzazzjonijiet mingħajr skop ta’ qligħ. Il-libertà ta’ assoċjazzjoni ma tinkludix biss il-kapaċità li tinħoloq jew tiġi xolta assoċjazzjoni iżda anke l-kapaċità li dik l-assoċjazzjoni topera mingħajr interferenza mhux ġustifikata minn Stat Membru. Din tinkludi wkoll il-kapaċità li wieħed ifittex, jiżgura u juża riżorsi, li hija essenzjali għall-operat ta’ kwalunkwe assoċjazzjoni. B’mod partikolari, l-Artikoli 63 u 65 TFUE flimkien mal-Artikoli 7, 8 u 12 tal-Karta tad-Drittijiet Fundamentali tal-Unjoni Ewropea (il-“Karta”) iħaddnu l-libertà ta’ assoċjazzjoni fil-livelli kollha u jħarsu lill-organizzazzjonijiet mingħajr skop ta’ qligħ minn restrizzjonijiet diskriminatorji, bla bżonn u mhux iġġustifikati rigward il-moviment liberu tal-kapital. Dan il-prinċipju ġie żviluppat aktar mill-Qorti tal-Ġustizzja fil-ġurisprudenza tagħha, inkluż fis-sentenza tagħha tal-10 ta’ Ġunju 2020 fil-Kawża C-78/18, Il-Kummissjoni vs L-Ungerija</w:t>
      </w:r>
      <w:r w:rsidR="00FB71B9" w:rsidRPr="00FF6634">
        <w:rPr>
          <w:vertAlign w:val="superscript"/>
        </w:rPr>
        <w:footnoteReference w:id="9"/>
      </w:r>
      <w:r w:rsidR="00AE58F2" w:rsidRPr="00E248E9">
        <w:rPr>
          <w:b/>
          <w:i/>
          <w:lang w:val="it-IT"/>
        </w:rPr>
        <w:t>.</w:t>
      </w:r>
      <w:r w:rsidR="00FB71B9">
        <w:rPr>
          <w:b/>
          <w:lang w:val="it-IT"/>
        </w:rPr>
        <w:t xml:space="preserve"> [Em. 5]</w:t>
      </w:r>
    </w:p>
    <w:p w:rsidR="00FB71B9" w:rsidRDefault="004411DF">
      <w:pPr>
        <w:pStyle w:val="Considrant"/>
        <w:rPr>
          <w:b/>
          <w:lang w:val="it-IT"/>
        </w:rPr>
      </w:pPr>
      <w:r>
        <w:rPr>
          <w:b/>
          <w:i/>
          <w:lang w:val="it-IT"/>
        </w:rPr>
        <w:br w:type="page"/>
      </w:r>
      <w:r w:rsidR="00AE58F2" w:rsidRPr="00E248E9">
        <w:rPr>
          <w:lang w:val="it-IT"/>
        </w:rPr>
        <w:lastRenderedPageBreak/>
        <w:t>(9)</w:t>
      </w:r>
      <w:r w:rsidR="00AE58F2" w:rsidRPr="00E248E9">
        <w:rPr>
          <w:lang w:val="it-IT"/>
        </w:rPr>
        <w:tab/>
        <w:t xml:space="preserve">Dawn l-ostakli jinħolqu minħabba inkonsistenzi fl-oqfsa legali nazzjonali tal-Istati Membri. Il-qafas legali li fih l-assoċjazzjonijiet mingħajr skop ta’ qligħ iwettqu l-attivitajiet tagħhom fl-Unjoni huwa bbażat fuq id-dritt nazzjonali, li ma humiex armonizzati fil-livell tal-Unjoni. Bħalissa, l-assoċjazzjonijiet mingħajr skop ta’ qligħ ma jirċevux rikonoxximent uniformi tal-personalità u tal-kapaċità ġuridiċi tagħhom madwar l-Unjoni u spiss ikollhom bżonn </w:t>
      </w:r>
      <w:r w:rsidR="00AE58F2" w:rsidRPr="00E248E9">
        <w:rPr>
          <w:b/>
          <w:i/>
          <w:lang w:val="it-IT"/>
        </w:rPr>
        <w:t xml:space="preserve">isegwu proċeduri amministrattivi differenti f’diversi Stati Membri, pereżempju, li </w:t>
      </w:r>
      <w:r w:rsidR="00AE58F2" w:rsidRPr="00E248E9">
        <w:rPr>
          <w:lang w:val="it-IT"/>
        </w:rPr>
        <w:t>jirreġistraw għat-tieni darba</w:t>
      </w:r>
      <w:r w:rsidR="00AE58F2" w:rsidRPr="00E248E9">
        <w:rPr>
          <w:b/>
          <w:i/>
          <w:lang w:val="it-IT"/>
        </w:rPr>
        <w:t xml:space="preserve"> fi Stat Membru ieħor</w:t>
      </w:r>
      <w:r w:rsidR="00AE58F2" w:rsidRPr="00E248E9">
        <w:rPr>
          <w:lang w:val="it-IT"/>
        </w:rPr>
        <w:t xml:space="preserve"> jew saħansitra jiffurmaw entità ġuridika ġdida sabiex jipparteċipaw f’attivitajiet fi Stat Membru għajr dak li huma stabbiliti fih. L-elementi fundamentali li jikkonċernaw il-mobilità tal-assoċjazzjonijiet mingħajr skop ta’ qligħ fl-Unjoni għadhom regolati b’mod inadegwat, u dan jirriżulta f’ambigwità ġuridika għall-assoċjazzjonijiet kollha mingħajr skop ta’ qligħ b’attivitajiet transfruntiera. Pereżempju, meta l-assoċjazzjonijiet mingħajr skop ta’ qligħ ikollhom l-intenzjoni li jirrilokaw l-uffiċċju rreġistrat tagħhom fi Stat Membru ġdid, ikun għad hemm inċertezzi fir-rigward tar-rilokazzjoni. B’mod partikolari, in-nuqqas ta’ possibbiltà ta’ trasferiment tal-uffiċċju rreġistrat mingħajr ma jgħaddu minn likwidazzjoni jxekkel lill-assoċjazzjonijiet mingħajr skop ta’ qligħ milli jaġixxu, jiċċaqilqu, u jagħmlu ristrutturar bejn il-fruntieri fl-Unjoni. Ir-regoli nazzjonali jvarjaw u spiss jonqsu milli jipprovdu soluzzjonijiet u proċeduri ċari għall-eżerċizzju tal-mobilità transfruntiera u l-attivitajiet ekonomiċi ta’ assoċjazzjonijiet mingħajr skop ta’ qligħ.</w:t>
      </w:r>
      <w:r w:rsidR="00FB71B9">
        <w:rPr>
          <w:b/>
          <w:lang w:val="it-IT"/>
        </w:rPr>
        <w:t xml:space="preserve"> [Em. 6]</w:t>
      </w:r>
    </w:p>
    <w:p w:rsidR="008C42AC" w:rsidRPr="00FB71B9" w:rsidRDefault="00FB71B9">
      <w:pPr>
        <w:pStyle w:val="Considrant"/>
        <w:rPr>
          <w:b/>
          <w:lang w:val="it-IT"/>
        </w:rPr>
      </w:pPr>
      <w:r>
        <w:rPr>
          <w:b/>
          <w:lang w:val="it-IT"/>
        </w:rPr>
        <w:br w:type="page"/>
      </w:r>
    </w:p>
    <w:p w:rsidR="008C42AC" w:rsidRPr="00FB71B9" w:rsidRDefault="00AE58F2">
      <w:pPr>
        <w:pStyle w:val="Considrant"/>
        <w:rPr>
          <w:b/>
          <w:lang w:val="it-IT"/>
        </w:rPr>
      </w:pPr>
      <w:r w:rsidRPr="00E248E9">
        <w:rPr>
          <w:b/>
          <w:i/>
          <w:lang w:val="it-IT"/>
        </w:rPr>
        <w:t>(9a)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L-eteroġeneità tal-liġijiet nazzjonali u n-nuqqas ta’ approssimazzjoni tal-prattiki jwasslu wkoll għal kundizzjonijiet mhux ekwi minħabba l-kundizzjonijiet differenti tas-suq u l-ostakli varjati li l-organizzazzjonijiet mingħajr skop ta’ qligħ jiffaċċjaw fi Stati Membri differenti, pereżempju meta jiftħu kontijiet bankarji, jiġbru u jiffinanzjaw il-fondi, inklużi fondi barranin, meta jibbenefikaw minn miżuri u skemi ta’ appoġġ pubbliku u meta jivverifikaw u jikkonformaw mar-rekwiżiti fir-rigward tad-dmirijiet ta’ trasparenza.</w:t>
      </w:r>
      <w:r w:rsidR="00FB71B9">
        <w:rPr>
          <w:b/>
          <w:lang w:val="it-IT"/>
        </w:rPr>
        <w:t xml:space="preserve"> [Em. 7]</w:t>
      </w:r>
    </w:p>
    <w:p w:rsidR="008C42AC" w:rsidRPr="00FB71B9" w:rsidRDefault="00FB71B9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(10)</w:t>
      </w:r>
      <w:r w:rsidR="00AE58F2" w:rsidRPr="00E248E9">
        <w:rPr>
          <w:lang w:val="it-IT"/>
        </w:rPr>
        <w:tab/>
        <w:t>Il-kapaċità li jiġu aċċessati u allokati l-fondi u l-kapital u li dawn jiġu ttrasferiti b’mod effiċjenti lil hinn mill-fruntieri hija meħtieġa sabiex jiġu ffaċilitati l-attivitajiet tal-assoċjazzjonijiet mingħajr skop ta’ qligħ fis-suq intern</w:t>
      </w:r>
      <w:r w:rsidR="00AE58F2" w:rsidRPr="00E248E9">
        <w:rPr>
          <w:b/>
          <w:i/>
          <w:lang w:val="it-IT"/>
        </w:rPr>
        <w:t>. Il-kooperazzjoni u l-iskambju tal-aħjar prattiki bejn l-assoċjazzjonijiet mingħajr skop ta’ qligħ minn Stati differenti jistgħu jgħinu biex jiżdiedu l-effiċjenza u l-impatt tal-azzjonijiet tagħhom fil-livell Ewropew. Permezz tal-promozzjoni ta’ standards komuni u approċċ koeżiv, tista’ titnaqqas il-burokrazija u jitħeġġeġ l-appoġġ finanzjarju transfruntier b’mod aktar fluwidu u effiċjenti</w:t>
      </w:r>
      <w:r w:rsidR="00AE58F2" w:rsidRPr="00E248E9">
        <w:rPr>
          <w:lang w:val="it-IT"/>
        </w:rPr>
        <w:t>. Dan jinkludi remunerazzjoni għall-attivitajiet ekonomiċi, iżda wkoll donazzjonijiet, wirt, jew forom oħra ta’ finanzjament. Oqfsa regolatorji u restrizzjonijiet eżistenti differenti fl-Istati Membri rigward ir-riċeviment, is-solleċitazzjoni ta’ donazzjonijiet, u kontribuzzjonijiet simili fi kwalunkwe forma jirriżultaw fi frammentazzjoni fis-suq intern u jikkostitwixxu ostaklu għall-funzjonament tas-suq intern.</w:t>
      </w:r>
      <w:r>
        <w:rPr>
          <w:b/>
          <w:lang w:val="it-IT"/>
        </w:rPr>
        <w:t xml:space="preserve"> [Em. 8]</w:t>
      </w:r>
    </w:p>
    <w:p w:rsidR="008C42AC" w:rsidRPr="00FB71B9" w:rsidRDefault="00FB71B9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(11)</w:t>
      </w:r>
      <w:r w:rsidR="00AE58F2" w:rsidRPr="00E248E9">
        <w:rPr>
          <w:lang w:val="it-IT"/>
        </w:rPr>
        <w:tab/>
        <w:t>Barra minn hekk, il-liġijiet ta’ ċerti Stati Membri jimponu rekwiżiti rigward in-nazzjonalità jew ir-residenza ġuridika fuq il-membri ta’ assoċjazzjonijiet mingħajr skop ta’ qligħ jew fuq il-membri tal-korp eżekuttiv ta’ tali assoċjazzjonijiet mingħajr skop ta’ qligħ. Tali rekwiżiti jenħtieġ li jiġu eliminati sabiex jiġi protett l-eżerċizzju tal-libertà ta’ stabbiliment u l-libertà ta’ assoċjazzjoni taċ-ċittadini tal-UE</w:t>
      </w:r>
      <w:r w:rsidR="00AE58F2" w:rsidRPr="00E248E9">
        <w:rPr>
          <w:b/>
          <w:i/>
          <w:lang w:val="it-IT"/>
        </w:rPr>
        <w:t>, li jħeġġeġ il-parteċipazzjoni attiva taċ-ċittadini tal-Unjoni f’diversi organizzazzjonijiet mingħajr skop ta’ qligħ, irrispettivament mill-pajjiż ta’ nazzjonalità jew residenza tagħhom</w:t>
      </w:r>
      <w:r w:rsidR="00AE58F2" w:rsidRPr="00E248E9">
        <w:rPr>
          <w:lang w:val="it-IT"/>
        </w:rPr>
        <w:t>.</w:t>
      </w:r>
      <w:r>
        <w:rPr>
          <w:b/>
          <w:lang w:val="it-IT"/>
        </w:rPr>
        <w:t xml:space="preserve"> [Em. 9]</w:t>
      </w:r>
    </w:p>
    <w:p w:rsidR="008C42AC" w:rsidRPr="00FB71B9" w:rsidRDefault="00AE58F2">
      <w:pPr>
        <w:pStyle w:val="Considrant"/>
        <w:rPr>
          <w:b/>
          <w:lang w:val="it-IT"/>
        </w:rPr>
      </w:pPr>
      <w:r w:rsidRPr="00E248E9">
        <w:rPr>
          <w:b/>
          <w:i/>
          <w:lang w:val="it-IT"/>
        </w:rPr>
        <w:t>(11a)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 xml:space="preserve">Meta jitqiesu n-natura partikolari tagħhom u l-iskop mingħajr qligħ tagħhom, parti kbira mill-attivitajiet tal-assoċjazzjonijiet mingħajr skop ta’ qligħ tista’ tiġi organizzata b’mod mhux kummerċjali u għalhekk tista’ tkun ta’ natura mhux ekonomika. </w:t>
      </w:r>
      <w:r w:rsidR="00FB71B9">
        <w:rPr>
          <w:b/>
          <w:lang w:val="it-IT"/>
        </w:rPr>
        <w:t xml:space="preserve"> [Em. 10]</w:t>
      </w:r>
    </w:p>
    <w:p w:rsidR="008C42AC" w:rsidRPr="00FB71B9" w:rsidRDefault="00FB71B9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(12)</w:t>
      </w:r>
      <w:r w:rsidR="00AE58F2" w:rsidRPr="00E248E9">
        <w:rPr>
          <w:lang w:val="it-IT"/>
        </w:rPr>
        <w:tab/>
        <w:t xml:space="preserve">Il-libertà ta’ assoċjazzjoni hija kruċjali għall-funzjonament tad-demokrazija, peress li tikkostitwixxi kundizzjoni essenzjali għall-eżerċizzju ta’ drittijiet fundamentali oħra mill-individwi, inkluż id-dritt għal-libertà ta’ espressjoni u ta’ informazzjoni. Kif rikonoxxut fil-Karta tad-Drittijiet Fundamentali tal-Unjoni Ewropea </w:t>
      </w:r>
      <w:r w:rsidR="00AE58F2" w:rsidRPr="00E248E9">
        <w:rPr>
          <w:strike/>
          <w:lang w:val="it-IT"/>
        </w:rPr>
        <w:t xml:space="preserve">(CFR) </w:t>
      </w:r>
      <w:r w:rsidR="00AE58F2" w:rsidRPr="00E248E9">
        <w:rPr>
          <w:lang w:val="it-IT"/>
        </w:rPr>
        <w:t>u fil-Konvenzjoni għall-Protezzjoni tad-Drittijiet tal-Bniedem u tal-Libertajiet Fundamentali (KEDB), il-libertà ta’ assoċjazzjoni hija dritt fundamentali.</w:t>
      </w:r>
      <w:r w:rsidR="00AE58F2" w:rsidRPr="00E248E9">
        <w:rPr>
          <w:b/>
          <w:i/>
          <w:lang w:val="it-IT"/>
        </w:rPr>
        <w:t xml:space="preserve"> Barra minn hekk, ir-rwol essenzjali tas-soċjetà ċivili u tal-organizzazzjonijiet rappreżentattivi fil-kontribut għal-livelli kollha tad-demokrazija jitqies bħala valur fundamentali tal-Unjoni, kif riknoxxut b’mod partikolari mill-Artikolu 11 tat-Trattat dwar l-Unjoni Ewropea (TUE), u jirrikjedi l-eżistenza ta’ djalogu miftuħ, trasparenti u regolari. Dan għalhekk jimplika wkoll li l-oqfsa għal djalogu bħal dan jenħtieġ li jintużaw għall-implimentazzjoni u l-applikazzjoni ta’ din id-Direttiva. </w:t>
      </w:r>
      <w:r>
        <w:rPr>
          <w:b/>
          <w:lang w:val="it-IT"/>
        </w:rPr>
        <w:t xml:space="preserve"> [Em. 11]</w:t>
      </w:r>
    </w:p>
    <w:p w:rsidR="008C42AC" w:rsidRPr="00FB71B9" w:rsidRDefault="00FB71B9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(13)</w:t>
      </w:r>
      <w:r w:rsidR="00AE58F2" w:rsidRPr="00E248E9">
        <w:rPr>
          <w:lang w:val="it-IT"/>
        </w:rPr>
        <w:tab/>
      </w:r>
      <w:r w:rsidR="00AE58F2" w:rsidRPr="00E248E9">
        <w:rPr>
          <w:strike/>
          <w:lang w:val="it-IT"/>
        </w:rPr>
        <w:t>Għalhekk</w:t>
      </w:r>
      <w:r w:rsidR="00AE58F2" w:rsidRPr="00E248E9">
        <w:rPr>
          <w:b/>
          <w:i/>
          <w:lang w:val="it-IT"/>
        </w:rPr>
        <w:t>Huwa importanti li tiġi żgurata l-konverġenza fil-livell tal-Unjoni u tiġi evitata kwalunkwe frammentazzojni bla bżonn. B’hekk,</w:t>
      </w:r>
      <w:r w:rsidR="00AE58F2" w:rsidRPr="00E248E9">
        <w:rPr>
          <w:lang w:val="it-IT"/>
        </w:rPr>
        <w:t xml:space="preserve"> huwa meħtieġ li jiġu stabbiliti regoli armonizzati li jiffaċilitaw it-twettiq ta’ attivitajiet transfruntiera tal-assoċjazzjonijiet mingħajr skop ta’ qligħ. Jenħtieġ li r-regoli nazzjonali eżistenti dwar l-assoċjazzjonijiet transfruntiera jiġu armonizzati sabiex jippermettu li dawk l-assoċjazzjonijiet mingħajr skop ta’ qligħ jieħdu forma legali mfassla speċifikament biex tiffaċilita l-operazzjonijiet fuq bażi transkonfinali. Dik il-forma ġuridika jenħtieġ li tiġi pprovduta fl-ordnijiet ġuridiċi domestiċi tal-Istat Membru permezz tal-adattament tar-regoli rispettivi tagħhom dwar l-assoċjazzjonijiet mingħajr skop ta’ qligħ. Din il-forma ġuridika, li għandha tissejjaħ l-“assoċjazzjoni transfruntiera Ewropea” (“ATE”), jenħtieġ li tiġi rikonoxxuta awtomatikament mill-Istati Membri kollha u tippermetti lill-assoċjazzjonijiet mingħajr skop ta’ qligħ jegħlbu l-ostakli li jiffaċċjaw fis-suq intern, filwaqt li jiġu rrispettati t-tradizzjonijiet tal-Istati Membri fir-rigward tal-assoċjazzjonijiet mingħajr skop ta’ qligħ.</w:t>
      </w:r>
      <w:r w:rsidR="00AE58F2" w:rsidRPr="00E248E9">
        <w:rPr>
          <w:b/>
          <w:i/>
          <w:lang w:val="it-IT"/>
        </w:rPr>
        <w:t xml:space="preserve"> Dawn huma passi importanti lejn l-approfondiment u fl-aħħar mill-aħħar it-tlestija tas-suq intern.</w:t>
      </w:r>
      <w:r>
        <w:rPr>
          <w:b/>
          <w:lang w:val="it-IT"/>
        </w:rPr>
        <w:t xml:space="preserve"> [Em. 12]</w:t>
      </w:r>
    </w:p>
    <w:p w:rsidR="008C42AC" w:rsidRPr="00FB71B9" w:rsidRDefault="00FB71B9">
      <w:pPr>
        <w:pStyle w:val="Considrant"/>
        <w:rPr>
          <w:b/>
          <w:lang w:val="it-IT"/>
        </w:rPr>
      </w:pPr>
      <w:r>
        <w:rPr>
          <w:b/>
          <w:i/>
          <w:lang w:val="it-IT"/>
        </w:rPr>
        <w:br w:type="page"/>
      </w:r>
      <w:r w:rsidR="00AE58F2" w:rsidRPr="00E248E9">
        <w:rPr>
          <w:b/>
          <w:i/>
          <w:lang w:val="it-IT"/>
        </w:rPr>
        <w:lastRenderedPageBreak/>
        <w:t>(13a)</w:t>
      </w:r>
      <w:r w:rsidR="00AE58F2" w:rsidRPr="00E248E9">
        <w:rPr>
          <w:lang w:val="it-IT"/>
        </w:rPr>
        <w:tab/>
      </w:r>
      <w:r w:rsidR="00AE58F2" w:rsidRPr="00E248E9">
        <w:rPr>
          <w:b/>
          <w:i/>
          <w:lang w:val="it-IT"/>
        </w:rPr>
        <w:t>L-assoċjazzjonijiet mingħajr skop ta’ qligħ bħalissa ma humiex rikonoxxuti awtomatikament meta joperaw f’pajjiż għajr dak li fih huma stabbiliti, u spiss ikollhom jistabbilixxu entità ġdida, u dan jikkonċerna lil madwar 310 000 assoċjazzjoni fl-UE, b’185 000 entità oħra li x’aktarx jinvolvu ruħhom f’attivitajiet transfruntiera f’qafas simplifikat. Jenħtieġ li l-istatut tal-ATE jiffaċilita l-attivitajiet transfruntiera tal-assoċjazzjonijiet mingħajr skop ta’ qligħ u l-mobbiltà tagħhom. Jenħtieġ li ċ-ċertifikat ta’ akkumpanjament jagħtihom dan ir-rikonoxximent awtomatiku u jippermettilhom li jiżviluppaw l-attivitajiet tagħhom fi Stati Membri oħra, u b’hekk igawdu bis-sħiħ il-benefiċċji tas-suq intern.</w:t>
      </w:r>
      <w:r>
        <w:rPr>
          <w:b/>
          <w:lang w:val="it-IT"/>
        </w:rPr>
        <w:t xml:space="preserve"> [Em. 13]</w:t>
      </w:r>
    </w:p>
    <w:p w:rsidR="008C42AC" w:rsidRPr="00E248E9" w:rsidRDefault="00AE58F2">
      <w:pPr>
        <w:pStyle w:val="Considrant"/>
        <w:rPr>
          <w:lang w:val="it-IT"/>
        </w:rPr>
      </w:pPr>
      <w:r w:rsidRPr="00E248E9">
        <w:rPr>
          <w:lang w:val="it-IT"/>
        </w:rPr>
        <w:t>(14)</w:t>
      </w:r>
      <w:r w:rsidRPr="00E248E9">
        <w:rPr>
          <w:lang w:val="it-IT"/>
        </w:rPr>
        <w:tab/>
        <w:t>Barra minn hekk, li l-assoċjazzjonijiet mingħajr skop ta’ qligħ jitħallew igawdu bis-sħiħ il-libertà ta’ stabbiliment fl-Unjoni permezz ta’ reġistrazzjoni unika li tkun valida madwar l-Unjoni u r-rikonoxximent awtomatiku tal-personalità ġuridika tagħhom huwa direttament relatat mal-funzjonament tas-suq intern u meħtieġ għalih u l-possibbiltà li jibbenefikaw b’mod effettiv mid-drittijiet derivati minn dik il-libertà.</w:t>
      </w:r>
    </w:p>
    <w:p w:rsidR="008C42AC" w:rsidRPr="00FB71B9" w:rsidRDefault="00FB71B9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(15)</w:t>
      </w:r>
      <w:r w:rsidR="00AE58F2" w:rsidRPr="00E248E9">
        <w:rPr>
          <w:lang w:val="it-IT"/>
        </w:rPr>
        <w:tab/>
        <w:t>It-trade unions u l-assoċjazzjonijiet tat-trade unions jenħtieġ li jitħallewx jistabbilixxu ATE, peress li għandhom status partikolari fid-dritt nazzjonali.</w:t>
      </w:r>
      <w:r w:rsidR="00AE58F2" w:rsidRPr="00E248E9">
        <w:rPr>
          <w:b/>
          <w:i/>
          <w:lang w:val="it-IT"/>
        </w:rPr>
        <w:t xml:space="preserve"> Madankollu jenħtieġ li jkun possibbli li tali organizzazzjonijiet isiru membri mhux fundaturi tal-ATE, jekk jagħżlu li jagħmlu dan.</w:t>
      </w:r>
      <w:r>
        <w:rPr>
          <w:b/>
          <w:lang w:val="it-IT"/>
        </w:rPr>
        <w:t xml:space="preserve"> [Em. 14]</w:t>
      </w:r>
    </w:p>
    <w:p w:rsidR="008C42AC" w:rsidRPr="00FB71B9" w:rsidRDefault="00AE58F2">
      <w:pPr>
        <w:pStyle w:val="Considrant"/>
        <w:rPr>
          <w:b/>
          <w:lang w:val="it-IT"/>
        </w:rPr>
      </w:pPr>
      <w:r w:rsidRPr="00E248E9">
        <w:rPr>
          <w:lang w:val="it-IT"/>
        </w:rPr>
        <w:t>(16)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 xml:space="preserve">Jenħtieġ li </w:t>
      </w:r>
      <w:r w:rsidRPr="00E248E9">
        <w:rPr>
          <w:lang w:val="it-IT"/>
        </w:rPr>
        <w:t>lanqas il-partiti politiċi u l-assoċjazzjonijiet tal-partiti politiċi ma għandhom jitħallew jistabbilixxu ATE, peress li jgawdu status partikolari fid-dritt nazzjonali u fid-dritt tal-Unjoni kif stabbilit fir-Regolament (UE, Euratom) 1141/2014 tal-Parlament Ewropew u tal-Kunsill</w:t>
      </w:r>
      <w:r>
        <w:rPr>
          <w:rStyle w:val="FootnoteReference"/>
        </w:rPr>
        <w:footnoteReference w:id="10"/>
      </w:r>
      <w:r w:rsidRPr="00E248E9">
        <w:rPr>
          <w:lang w:val="it-IT"/>
        </w:rPr>
        <w:t>.</w:t>
      </w:r>
      <w:r w:rsidR="00FB71B9">
        <w:rPr>
          <w:b/>
          <w:lang w:val="it-IT"/>
        </w:rPr>
        <w:t xml:space="preserve"> [Em. 15]</w:t>
      </w:r>
    </w:p>
    <w:p w:rsidR="008C42AC" w:rsidRPr="00FB71B9" w:rsidRDefault="00AE58F2">
      <w:pPr>
        <w:pStyle w:val="Considrant"/>
        <w:rPr>
          <w:b/>
          <w:lang w:val="it-IT"/>
        </w:rPr>
      </w:pPr>
      <w:r w:rsidRPr="00E248E9">
        <w:rPr>
          <w:lang w:val="it-IT"/>
        </w:rPr>
        <w:t>(17)</w:t>
      </w:r>
      <w:r w:rsidRPr="00E248E9">
        <w:rPr>
          <w:lang w:val="it-IT"/>
        </w:rPr>
        <w:tab/>
        <w:t xml:space="preserve">Il-knejjes u organizzazzjonijiet reliġjużi oħra u l-organizzazzjonijiet filosofiċi jew mhux konfessjonali, skont it-tifsira tal-Artikolu 17 TFUE, kif ukoll assoċjazzjonijiet ta’ dawn l-entitajiet, </w:t>
      </w:r>
      <w:r w:rsidRPr="00E248E9">
        <w:rPr>
          <w:strike/>
          <w:lang w:val="it-IT"/>
        </w:rPr>
        <w:t xml:space="preserve">jenħtieġ li ma jitħallewx jistabbilixxu ATE, minħabba n-nuqqas ta’ kompetenza tal-Unjoni biex tirregola l-istatus tagħhom, u minħabba li </w:t>
      </w:r>
      <w:r w:rsidRPr="00E248E9">
        <w:rPr>
          <w:lang w:val="it-IT"/>
        </w:rPr>
        <w:t>għandhom status partikolari fid-dritt nazzjonali</w:t>
      </w:r>
      <w:r w:rsidRPr="00E248E9">
        <w:rPr>
          <w:b/>
          <w:i/>
          <w:lang w:val="it-IT"/>
        </w:rPr>
        <w:t>, li jenħtieġ li ma jkunx affettwat b’mod negattiv minn din id-Direttiva</w:t>
      </w:r>
      <w:r w:rsidRPr="00E248E9">
        <w:rPr>
          <w:lang w:val="it-IT"/>
        </w:rPr>
        <w:t>.</w:t>
      </w:r>
      <w:r w:rsidRPr="00E248E9">
        <w:rPr>
          <w:b/>
          <w:i/>
          <w:lang w:val="it-IT"/>
        </w:rPr>
        <w:t xml:space="preserve"> Għalhekk, jenħtieġ li dawn l-entitajiet jitħallew jistabbilixxu jew isiru membru ta’ ATE, jekk jagħżlu li jagħmlu dan.</w:t>
      </w:r>
      <w:r w:rsidR="00FB71B9">
        <w:rPr>
          <w:b/>
          <w:lang w:val="it-IT"/>
        </w:rPr>
        <w:t xml:space="preserve"> [Em. 16]</w:t>
      </w:r>
    </w:p>
    <w:p w:rsidR="008C42AC" w:rsidRPr="00FB71B9" w:rsidRDefault="00FB71B9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(18)</w:t>
      </w:r>
      <w:r w:rsidR="00AE58F2" w:rsidRPr="00E248E9">
        <w:rPr>
          <w:lang w:val="it-IT"/>
        </w:rPr>
        <w:tab/>
        <w:t>L-istabbiliment ta’ ATE jenħtieġ li jkun ir-riżultat ta’ ftehim bejn persuni fiżiċi li huma ċittadini tal-Unjoni jew ċittadini ta’ pajjiżi terzi legalment residenti fl-Unjoni, jew entitajiet ġuridiċi stabbiliti fl-Unjoni, ħlief persuni li jkunu nstabu ħatja ta’ reati li jikkonċernaw ħasil tal-flus, reati predikati assoċjati</w:t>
      </w:r>
      <w:r w:rsidR="00AE58F2">
        <w:rPr>
          <w:rStyle w:val="FootnoteReference"/>
        </w:rPr>
        <w:footnoteReference w:id="11"/>
      </w:r>
      <w:r w:rsidR="00AE58F2" w:rsidRPr="00E248E9">
        <w:rPr>
          <w:lang w:val="it-IT"/>
        </w:rPr>
        <w:t xml:space="preserve">, jew finanzjament tat-terroriżmu jew li huma soġġetti għal miżuri li jipprojbixxu l-operazzjonijiet tagħhom fi Stat Membru għall-istess raġunijiet. </w:t>
      </w:r>
      <w:r w:rsidR="00AE58F2" w:rsidRPr="00E248E9">
        <w:rPr>
          <w:b/>
          <w:i/>
          <w:lang w:val="it-IT"/>
        </w:rPr>
        <w:t xml:space="preserve">F’dan ir-rigward, jenħtieġ li jiġu żgurati livell proporzjonat ta’ responsabbiltà, rapportar pubbliku u t-trasparenza tal-istruttura ta’ finanzjament u ta’ governanza. </w:t>
      </w:r>
      <w:r w:rsidR="00AE58F2" w:rsidRPr="00E248E9">
        <w:rPr>
          <w:lang w:val="it-IT"/>
        </w:rPr>
        <w:t>Fid-dawl tal-għan mingħajr skop ta’ qligħ tal-ATE, fejn ATE hija kostitwita minn entitajiet ġuridiċi, dawn jenħtieġ li jkollhom ukoll għan mingħajr skop ta’ qligħ.</w:t>
      </w:r>
      <w:r>
        <w:rPr>
          <w:b/>
          <w:lang w:val="it-IT"/>
        </w:rPr>
        <w:t xml:space="preserve"> [Em. 17]</w:t>
      </w:r>
    </w:p>
    <w:p w:rsidR="008C42AC" w:rsidRPr="00E32301" w:rsidRDefault="00FB71B9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(19)</w:t>
      </w:r>
      <w:r w:rsidR="00AE58F2" w:rsidRPr="00E248E9">
        <w:rPr>
          <w:lang w:val="it-IT"/>
        </w:rPr>
        <w:tab/>
        <w:t>L-għan mingħajr skop ta’ qligħ ta’ ATE jenħtieġ li jfisser li meta jiġi ġġenerat qligħ permezz tal-attivitajiet ekonomiċi, dan jenħtieġ li jintuża biss biex jintlaħqu l-objettivi tal-ATE, kif definiti fl-istatuti tiegħu, u ma jistax jitqassam mill-ġdid</w:t>
      </w:r>
      <w:r w:rsidR="00AE58F2" w:rsidRPr="00E248E9">
        <w:rPr>
          <w:b/>
          <w:i/>
          <w:lang w:val="it-IT"/>
        </w:rPr>
        <w:t xml:space="preserve"> b’mod dirett jew indirett fost il-membri tagħha, inkluż membri tal-korpi ta’ tmexxija tagħha, u lanqas fost il-fundaturi tagħha jew partijiet privati oħra. Jenħtieġ li l-benefiċjarji diretti tal-organizzazzjonijiet immirati li jipprovdu servizzi ta’ kura għal individwi bi ħtiġijiet soċjali jew kundizzjonijiet tas-saħħa speċifiċi, ma jitqisux bħala partijiet privati f’dan ir-rigward</w:t>
      </w:r>
      <w:r w:rsidR="00AE58F2" w:rsidRPr="00E248E9">
        <w:rPr>
          <w:lang w:val="it-IT"/>
        </w:rPr>
        <w:t xml:space="preserve">. Għalhekk, jenħtieġ li jkun hemm imblukkar tal-assi li jirrikjedi li ma ssir l-ebda distribuzzjoni tal-assi lill-membri, anke fil-każ ta’ xoljiment. Fil-każ tal-aħħar, l-assi residwi jenħtieġ li jiġu ttrasferiti b’mod diżinteressat, bħal </w:t>
      </w:r>
      <w:r w:rsidR="00AE58F2" w:rsidRPr="00E248E9">
        <w:rPr>
          <w:b/>
          <w:i/>
          <w:lang w:val="it-IT"/>
        </w:rPr>
        <w:t xml:space="preserve">lil </w:t>
      </w:r>
      <w:r w:rsidR="00AE58F2" w:rsidRPr="00E248E9">
        <w:rPr>
          <w:lang w:val="it-IT"/>
        </w:rPr>
        <w:t>assoċjazzjonijiet oħra mingħajr skop ta’ qligħ</w:t>
      </w:r>
      <w:r w:rsidR="00AE58F2" w:rsidRPr="00E248E9">
        <w:rPr>
          <w:b/>
          <w:i/>
          <w:lang w:val="it-IT"/>
        </w:rPr>
        <w:t xml:space="preserve"> jew lil awtorità lokali biex jintużaw għal skop simili</w:t>
      </w:r>
      <w:r w:rsidR="00AE58F2" w:rsidRPr="00E248E9">
        <w:rPr>
          <w:lang w:val="it-IT"/>
        </w:rPr>
        <w:t>.</w:t>
      </w:r>
      <w:r>
        <w:rPr>
          <w:b/>
          <w:lang w:val="it-IT"/>
        </w:rPr>
        <w:t xml:space="preserve"> </w:t>
      </w:r>
      <w:r w:rsidRPr="00E32301">
        <w:rPr>
          <w:b/>
          <w:lang w:val="it-IT"/>
        </w:rPr>
        <w:t>[Em. 18]</w:t>
      </w:r>
    </w:p>
    <w:p w:rsidR="008C42AC" w:rsidRPr="00E32301" w:rsidRDefault="00AE58F2">
      <w:pPr>
        <w:pStyle w:val="Considrant"/>
        <w:rPr>
          <w:lang w:val="it-IT"/>
        </w:rPr>
      </w:pPr>
      <w:r w:rsidRPr="00E32301">
        <w:rPr>
          <w:lang w:val="it-IT"/>
        </w:rPr>
        <w:tab/>
      </w:r>
    </w:p>
    <w:p w:rsidR="008C42AC" w:rsidRPr="00E32301" w:rsidRDefault="00FB71B9">
      <w:pPr>
        <w:pStyle w:val="Considrant"/>
        <w:rPr>
          <w:lang w:val="it-IT"/>
        </w:rPr>
      </w:pPr>
      <w:r w:rsidRPr="00E32301">
        <w:rPr>
          <w:lang w:val="it-IT"/>
        </w:rPr>
        <w:br w:type="page"/>
      </w:r>
      <w:r w:rsidR="00AE58F2" w:rsidRPr="00E32301">
        <w:rPr>
          <w:lang w:val="it-IT"/>
        </w:rPr>
        <w:lastRenderedPageBreak/>
        <w:t>(20)</w:t>
      </w:r>
      <w:r w:rsidR="00AE58F2" w:rsidRPr="00E32301">
        <w:rPr>
          <w:lang w:val="it-IT"/>
        </w:rPr>
        <w:tab/>
        <w:t>F’soċjetà fejn jipprevalu l-pluraliżmu, in-nondiskriminazzjoni, it-tolleranza, il-ġustizzja, is-solidarjetà u l-ugwaljanza bejn in-nisa u l-irġiel, l-ATE jenħtieġ li jsegwu objettivi li huma kompatibbli mal-valuri stabbiliti fl-Artikolu 2 tat-Trattat dwar l-Unjoni Ewropea (“TUE”) bħar-rispett għad-dinjità tal-bniedem, il-libertà, id-demokrazija, l-ugwaljanza, l-istat tad-dritt u r-rispett għad-drittijiet tal-bniedem, inklużi d-drittijiet ta’ persuni li jappartjenu għal minoranzi. Barra minn hekk, jenħtieġ li ma jkunx possibbli li l-ATE jintużaw għall-finanzjament tat-terroriżmu, l-evażjoni tat-taxxa, l-evitar tat-taxxa, il-ħasil tal-flus jew kwalunkwe reat kriminali jew skop illegali.</w:t>
      </w:r>
    </w:p>
    <w:p w:rsidR="008C42AC" w:rsidRPr="00E32301" w:rsidRDefault="00AE58F2">
      <w:pPr>
        <w:pStyle w:val="Considrant"/>
        <w:rPr>
          <w:b/>
          <w:lang w:val="it-IT"/>
        </w:rPr>
      </w:pPr>
      <w:r w:rsidRPr="00E32301">
        <w:rPr>
          <w:b/>
          <w:i/>
          <w:lang w:val="it-IT"/>
        </w:rPr>
        <w:t>(20a)</w:t>
      </w:r>
      <w:r w:rsidRPr="00E32301">
        <w:rPr>
          <w:lang w:val="it-IT"/>
        </w:rPr>
        <w:tab/>
      </w:r>
      <w:r w:rsidRPr="00E32301">
        <w:rPr>
          <w:b/>
          <w:i/>
          <w:lang w:val="it-IT"/>
        </w:rPr>
        <w:t>Jenħtieġ li l-valuri tal-Unjoni Ewropea stabbiliti fl-Artikolu 2 tat-Trattat dwar l-Unjoni Ewropea jiġu rispettati kemm fl-iskop kif ukoll fl-eżerċizzju tal-attività ta’ ATE, kullimkien u kull ħin. Għal dak il-għan, jenħtieġ li l-istatuti tal-ATE jinkludu dikjarazzjoni li din se tirrispetta dawk il-valuri fl-objettivi tagħha u fit-twettiq tal-attivitajiet tagħha.</w:t>
      </w:r>
      <w:r w:rsidR="00FB71B9" w:rsidRPr="00E32301">
        <w:rPr>
          <w:b/>
          <w:lang w:val="it-IT"/>
        </w:rPr>
        <w:t xml:space="preserve"> [Em. </w:t>
      </w:r>
      <w:r w:rsidR="00FB71B9">
        <w:rPr>
          <w:b/>
          <w:lang w:val="mt-MT"/>
        </w:rPr>
        <w:t>19</w:t>
      </w:r>
      <w:r w:rsidR="00FB71B9" w:rsidRPr="00E32301">
        <w:rPr>
          <w:b/>
          <w:lang w:val="it-IT"/>
        </w:rPr>
        <w:t>]</w:t>
      </w:r>
    </w:p>
    <w:p w:rsidR="008C42AC" w:rsidRPr="00FB71B9" w:rsidRDefault="00FB71B9">
      <w:pPr>
        <w:pStyle w:val="Considrant"/>
        <w:rPr>
          <w:b/>
        </w:rPr>
      </w:pPr>
      <w:r w:rsidRPr="00E32301">
        <w:rPr>
          <w:lang w:val="it-IT"/>
        </w:rPr>
        <w:br w:type="page"/>
      </w:r>
      <w:r w:rsidR="00AE58F2" w:rsidRPr="00E32301">
        <w:rPr>
          <w:lang w:val="it-IT"/>
        </w:rPr>
        <w:lastRenderedPageBreak/>
        <w:t>(21)</w:t>
      </w:r>
      <w:r w:rsidR="00AE58F2" w:rsidRPr="00E32301">
        <w:rPr>
          <w:lang w:val="it-IT"/>
        </w:rPr>
        <w:tab/>
        <w:t>L-element transfruntier ta’ ATE huwa ċentrali. Għalhekk, ATE jenħtieġ li twettaq jew ikollha fl-istatuti tagħha l-objettiv li twettaq mill-inqas parti mill-attivitajiet tagħha b’mod transfruntier fl-Unjoni, f’mill-inqas żewġ Stati Membri, u jkollha membri fundaturi b’rabtiet ma’ mill-inqas żewġ Stati Membri, jew abbażi taċ-ċittadinanza jew tar-residenza fil-każ ta’ persuni fiżiċi, jew abbażi tal-post tal-uffiċċju rreġistrat tagħhom fil-każ ta’ entitajiet ġuridiċi.</w:t>
      </w:r>
      <w:r w:rsidR="00AE58F2" w:rsidRPr="00E32301">
        <w:rPr>
          <w:b/>
          <w:i/>
          <w:lang w:val="it-IT"/>
        </w:rPr>
        <w:t xml:space="preserve"> Il-kunċett ta’ “transfruntier” skont din id-Direttiva huwa mingħajr preġudizzju għal dan il-kunċett f’leġiżlazzjoni oħra tal-Unjoni. </w:t>
      </w:r>
      <w:r w:rsidRPr="00E32301">
        <w:rPr>
          <w:b/>
          <w:lang w:val="it-IT"/>
        </w:rPr>
        <w:t xml:space="preserve"> </w:t>
      </w:r>
      <w:r>
        <w:rPr>
          <w:b/>
        </w:rPr>
        <w:t>[Em. </w:t>
      </w:r>
      <w:r>
        <w:rPr>
          <w:b/>
          <w:lang w:val="mt-MT"/>
        </w:rPr>
        <w:t>20</w:t>
      </w:r>
      <w:r>
        <w:rPr>
          <w:b/>
        </w:rPr>
        <w:t>]</w:t>
      </w:r>
    </w:p>
    <w:p w:rsidR="008C42AC" w:rsidRDefault="00AE58F2">
      <w:pPr>
        <w:pStyle w:val="Considrant"/>
      </w:pPr>
      <w:r>
        <w:t>(22)</w:t>
      </w:r>
      <w:r>
        <w:tab/>
        <w:t>Sabiex jiġi żgurat li l-ATE jissodisfaw l-objettivi sottostanti għall-ħolqien tagħhom, il-grad ta’ armonizzazzjoni tal-karatteristiċi u d-drittijiet ta’ ATE jenħtieġ li jkun proporzjonat għall-iskala u l-ambitu tal-problemi identifikati li jiffaċċjaw l-assoċjazzjonijiet mingħajr skop ta’ qligħ meta jipparteċipaw f’attivitajiet transfruntiera.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(23)</w:t>
      </w:r>
      <w:r w:rsidR="00AE58F2">
        <w:tab/>
        <w:t>L-armonizzazzjoni fl-Unjoni kollha tal-karatteristiċi ewlenin tal-personalità u l-kapaċità ġuridika tal-ATE u r-rikonoxximent awtomatiku tagħhom madwar l-Istati Membri u l-proċedura ta’ reġistrazzjoni, mingħajr ma l-Istati Membri jistabbilixxu regoli diverġenti dwar dawn il-kwistjonijiet, hija kundizzjoni essenzjali biex jiġu żgurati kundizzjonijiet ekwivalenti ta’ kompetizzjoni għall-ATE kollha</w:t>
      </w:r>
      <w:r w:rsidR="00AE58F2">
        <w:rPr>
          <w:b/>
          <w:i/>
        </w:rPr>
        <w:t>, meħtieġa taħt is-suq uniku, u tinħoloq ċertezza legali. Dan jista’ jwassal għal tnaqqis fl-ispejjeż, aċċess aħjar għas-suq uniku għall-assoċjazzjonijiet, aktar offerti u kwalità tas-servizzi u tal-prodotti, kooperazzjoni aħjar u trawwim tal-innovazzjoni</w:t>
      </w:r>
      <w:r w:rsidR="00AE58F2">
        <w:t xml:space="preserve">. L-aspetti tal-attivitajiet tal-ATE li ma humiex armonizzati minn din id-Direttiva jenħtieġ li jkunu regolati mir-regoli nazzjonali li japplikaw għall-aktar </w:t>
      </w:r>
      <w:r w:rsidR="00AE58F2">
        <w:rPr>
          <w:strike/>
        </w:rPr>
        <w:t>tip</w:t>
      </w:r>
      <w:r w:rsidR="00AE58F2">
        <w:rPr>
          <w:b/>
          <w:i/>
        </w:rPr>
        <w:t>forma ġuridika unika</w:t>
      </w:r>
      <w:r w:rsidR="00AE58F2">
        <w:t xml:space="preserve"> simili</w:t>
      </w:r>
      <w:r w:rsidR="00AE58F2">
        <w:rPr>
          <w:b/>
          <w:i/>
        </w:rPr>
        <w:t xml:space="preserve"> jew użata l-aktar</w:t>
      </w:r>
      <w:r w:rsidR="00AE58F2">
        <w:t xml:space="preserve"> ta’ assoċjazzjoni mingħajr skop ta’ qligħ fid-dritt nazzjonali</w:t>
      </w:r>
      <w:r w:rsidR="00AE58F2">
        <w:rPr>
          <w:b/>
          <w:i/>
        </w:rPr>
        <w:t>. Dan japplika, pereżempju, fir-rigward tar-regoli nazzjonali dwar il-kisba potenzjali ta’ stat ta’ benefiċċju pubbliku jew l-applikazzjoni tal-leġiżlazzjoni tal-impjieg f’konformità mal-leġiżlazzjoni fl-Istat Membru fejn isiru l-attivitajiet u l-operazzjonijiet rilevanti</w:t>
      </w:r>
      <w:r w:rsidR="00AE58F2">
        <w:t>. Tali entitajiet, indipendentement minn isimhom fl-ordni ġuridika domestika, jenħtieġ li fil-każijiet kollha jkunu bbażati fuq sħubija</w:t>
      </w:r>
      <w:r w:rsidR="00AE58F2">
        <w:rPr>
          <w:b/>
          <w:i/>
        </w:rPr>
        <w:t xml:space="preserve"> u jkunu awtonomi</w:t>
      </w:r>
      <w:r w:rsidR="00AE58F2">
        <w:t>, ikollhom għan mingħajr skop ta’ qligħ u jkollhom personalità ġuridika</w:t>
      </w:r>
      <w:r w:rsidR="00AE58F2">
        <w:rPr>
          <w:b/>
          <w:i/>
        </w:rPr>
        <w:t>. Awtonomi f’dan il-kuntest tfisser li jkollhom struttura istituzzjonali li tippermetti l-eżerċizzju tal-funzjonijiet organizzazzjonali interni u esterni kollha, u tippermetti li t-teħid ta’ deċiżjonijiet essenzjali jitwettaq b’mod indipendenti</w:t>
      </w:r>
      <w:r w:rsidR="00AE58F2">
        <w:t xml:space="preserve">. Sabiex jiġu żgurati t-trasparenza u ċ-ċertezza ġuridika, l-Istati Membri jenħtieġ li jinnotifikaw lill-Kummissjoni </w:t>
      </w:r>
      <w:r w:rsidR="00AE58F2">
        <w:rPr>
          <w:strike/>
        </w:rPr>
        <w:t>b’dawk ir-regoli</w:t>
      </w:r>
      <w:r w:rsidR="00AE58F2">
        <w:rPr>
          <w:b/>
          <w:i/>
        </w:rPr>
        <w:t>u lill-Kumitat ATE bil-forma ġuridika uniku tal-assoċjazzjoni mingħajr skop ta’ qligħ li hija l-aktar simili jew użata fid-dritt nazzjonali u bir-regoli applikabbli għal forma ġuridika bħal din</w:t>
      </w:r>
      <w:r w:rsidR="00AE58F2">
        <w:t>.</w:t>
      </w:r>
      <w:r>
        <w:rPr>
          <w:b/>
        </w:rPr>
        <w:t xml:space="preserve"> [Em. </w:t>
      </w:r>
      <w:r>
        <w:rPr>
          <w:b/>
          <w:lang w:val="mt-MT"/>
        </w:rPr>
        <w:t>21</w:t>
      </w:r>
      <w:r>
        <w:rPr>
          <w:b/>
        </w:rPr>
        <w:t>]</w:t>
      </w:r>
    </w:p>
    <w:p w:rsidR="008C42AC" w:rsidRPr="00FB71B9" w:rsidRDefault="00FB71B9">
      <w:pPr>
        <w:pStyle w:val="Considrant"/>
        <w:rPr>
          <w:b/>
        </w:rPr>
      </w:pPr>
      <w:r>
        <w:rPr>
          <w:b/>
          <w:i/>
        </w:rPr>
        <w:br w:type="page"/>
      </w:r>
      <w:r w:rsidR="00AE58F2">
        <w:rPr>
          <w:b/>
          <w:i/>
        </w:rPr>
        <w:lastRenderedPageBreak/>
        <w:t>(23a)</w:t>
      </w:r>
      <w:r w:rsidR="00AE58F2">
        <w:tab/>
      </w:r>
      <w:r w:rsidR="00AE58F2">
        <w:rPr>
          <w:b/>
          <w:i/>
        </w:rPr>
        <w:t>L-assoċjazzjonijiet diġà huma permessi li jiksbu status ta’ benefiċċju pubbliku fl-Istati Membri kollha, għalkemm ir-rekwiżiti u l-implikazzjonijiet tal-akkwist ta’ tali status huma diversi ħafna. Tali status preferenzjali, irrispettivament mid-denominazzjoni eżatta tiegħu, jinvolvi numru ta’ benefiċċji. Fir-rigward tar-rikonoxximent jew l-għoti ta’ status ta’ benefiċċju pubbliku, jeżistu approċċi differenti fir-regoli nazzjonali fl-Unjoni kollha. F’xi Stati Membri, tali status legali huwa konness, pereżempju, ma’ privileġġi fiskali jew aċċess għal finanzjament pubbliku, u l-assoċjazzjonijiet jistgħu jiddeċiedu li jiksbu tali status flimkien mal-forma ġuridika tagħhom, sakemm jissodisfaw rekwiżiti speċifiċi u skont il-ġurisdizzjoni li fiha joperaw. Pereżempju, entitajiet stabbiliti legalment fil-forma ta’ assoċjazzjoni jistgħu jiksbu l-istatus legali u d-denominazzjoni ta’ organizzazzjonijiet mingħajr skop ta’ qligħ, organizzazzjonijiet ta’ benefiċċju pubbliku, organizzazzjonijiet mhux governattivi, organizzazzjonijiet tas-soċjetà ċivili, organizzazzjonijiet tas-settur terz, istituzzjonijiet tal-karità, sakemm jissodisfaw ir-rekwiżiti legali għal tali status u denominazzjoni. Din id-Direttiva ma għandhiex taffettwa tali status preferenzjali u jenħtieġ li tippromwovi l-attivitajiet ta’ assoċjazzjonijiet irrispettivament minn tali status taħt ir-regoli nazzjonali. Madankollu, il-Kummissjoni jenħtieġ li tivvaluta fil-futur jekk huwiex xieraq li tiġi żviluppata aktar leġiżlazzjoni biex tirregola wkoll tali status fil-livell tal-Unjoni.</w:t>
      </w:r>
      <w:r>
        <w:rPr>
          <w:b/>
        </w:rPr>
        <w:t xml:space="preserve"> [Em. </w:t>
      </w:r>
      <w:r>
        <w:rPr>
          <w:b/>
          <w:lang w:val="mt-MT"/>
        </w:rPr>
        <w:t>22</w:t>
      </w:r>
      <w:r>
        <w:rPr>
          <w:b/>
        </w:rPr>
        <w:t>]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(24)</w:t>
      </w:r>
      <w:r w:rsidR="00AE58F2">
        <w:tab/>
      </w:r>
      <w:r w:rsidR="00AE58F2">
        <w:rPr>
          <w:strike/>
        </w:rPr>
        <w:t xml:space="preserve">Sabiex jiġi żgurat li l-Istati Membri jkollhom l-għodod xierqa biex jiġġieldu l-finanzjament tat-terroriżmu u jiżguraw it-trasparenza ta’ ċerti movimenti ta’ kapital, </w:t>
      </w:r>
      <w:r w:rsidR="00AE58F2">
        <w:t>Ir-regoli applikabbli għall-ATE skont din id-Direttiva jenħtieġ li jkunu mingħajr preġudizzju għall-miżuri adottati mill-Istati Membri biex jipprevjenu l-użu ħażin tal-assoċjazzjonijiet mingħajr skop ta’ qligħ minħabba raġunijiet ta’ ordni pubbliku u sigurtà pubblika u biex tiġi żgurata t-trasparenza ta’ ċerti movimenti ta’ kapital</w:t>
      </w:r>
      <w:r w:rsidR="00AE58F2">
        <w:rPr>
          <w:b/>
          <w:i/>
        </w:rPr>
        <w:t>, fil-kuntest tal-ġlieda kontra l-finanzjament tat-terroriżmu u tal-ħasil tal-flus,</w:t>
      </w:r>
      <w:r w:rsidR="00AE58F2">
        <w:t xml:space="preserve"> meta dan ikun meħtieġ mid-dritt tal-Unjoni, jew mid-dritt nazzjonali f’konformità mad-dritt tal-Unjoni.</w:t>
      </w:r>
      <w:r w:rsidR="00AE58F2">
        <w:rPr>
          <w:b/>
          <w:i/>
        </w:rPr>
        <w:t xml:space="preserve"> Jenħtieġ li miżuri bħal dawn ikunu leġittimi u xierqa, ma jmorrux lil hinn minn dak li huwa strettament meħtieġ u jenħtieġ li l-impatt tal-miżura fuq l-ATE ikun proporzjonat għall-objettiv segwit. Sabiex jiġi żgurat li dawn is-salvagwardji jiġu sostnuti, jenħtieġ li applikazzjoni ta’ dawn il-miżuri tkun ibbażata fuq valutazzjoni każ b’każ mill-awtoritajiet kompetenti tal-Istati Membri. </w:t>
      </w:r>
      <w:r>
        <w:rPr>
          <w:b/>
        </w:rPr>
        <w:t xml:space="preserve"> [Em. </w:t>
      </w:r>
      <w:r>
        <w:rPr>
          <w:b/>
          <w:lang w:val="mt-MT"/>
        </w:rPr>
        <w:t>23</w:t>
      </w:r>
      <w:r>
        <w:rPr>
          <w:b/>
        </w:rPr>
        <w:t>]</w:t>
      </w:r>
    </w:p>
    <w:p w:rsidR="008C42AC" w:rsidRDefault="00AE58F2">
      <w:pPr>
        <w:pStyle w:val="Considrant"/>
      </w:pPr>
      <w:r>
        <w:t>(25)</w:t>
      </w:r>
      <w:r>
        <w:tab/>
        <w:t>Sabiex jitneħħew l-ostakli ġuridiċi u amministrattivi għall-assoċjazzjonijiet mingħajr skop ta’ qligħ li joperaw f’aktar minn Stat Membru wieħed u jiġi żgurat il-funzjonament tas-suq intern, l-Istati Membri kollha jenħtieġ li jirrikonoxxu awtomatikament il-personalità ġuridika u l-kapaċità ġuridika tal-ATE. Din il-personalità ġuridika u l-kapaċità ġuridika jenħtieġ li jingħataw mar-reġistrazzjoni tal-ATE fi Stat Membru.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(26)</w:t>
      </w:r>
      <w:r w:rsidR="00AE58F2">
        <w:tab/>
        <w:t xml:space="preserve">Jenħtieġ li l-ATE ikunu jistgħu jiddeċiedu b’mod liberu dwar ir-regoli tal-operazzjoni tagħhom. Kwalunkwe limitazzjoni fuq din il-libertà imposta minn Stat Membru jenħtieġ li tiġi applikata b’mod ġenerali u nondiskriminatorju, stipulat mil-liġi, meta tkun iġġustifikata minn raġuni prevalenti fl-interess pubbliku, </w:t>
      </w:r>
      <w:r w:rsidR="00AE58F2">
        <w:rPr>
          <w:strike/>
        </w:rPr>
        <w:t xml:space="preserve">u </w:t>
      </w:r>
      <w:r w:rsidR="00AE58F2">
        <w:t xml:space="preserve">tkun xierqa </w:t>
      </w:r>
      <w:r w:rsidR="00AE58F2">
        <w:rPr>
          <w:strike/>
        </w:rPr>
        <w:t>biex jiġi żgurat li jintlaħaq l-objettiv segwit u ma tmurx lil hinn minn</w:t>
      </w:r>
      <w:r w:rsidR="00AE58F2">
        <w:rPr>
          <w:b/>
          <w:i/>
        </w:rPr>
        <w:t>u limitata għal</w:t>
      </w:r>
      <w:r w:rsidR="00AE58F2">
        <w:t xml:space="preserve"> dak li huwa </w:t>
      </w:r>
      <w:r w:rsidR="00AE58F2">
        <w:rPr>
          <w:b/>
          <w:i/>
        </w:rPr>
        <w:t xml:space="preserve">strettament </w:t>
      </w:r>
      <w:r w:rsidR="00AE58F2">
        <w:t>meħtieġ</w:t>
      </w:r>
      <w:r w:rsidR="00AE58F2">
        <w:rPr>
          <w:strike/>
        </w:rPr>
        <w:t xml:space="preserve"> biex jintlaħaq</w:t>
      </w:r>
      <w:r w:rsidR="00AE58F2">
        <w:rPr>
          <w:b/>
          <w:i/>
        </w:rPr>
        <w:t>, u l-impatt tal-miżura fuq l-ATE jenħtieġ li jkun proporzjonat għall-objettiv segwit</w:t>
      </w:r>
      <w:r w:rsidR="00AE58F2">
        <w:t>.</w:t>
      </w:r>
      <w:r>
        <w:rPr>
          <w:b/>
        </w:rPr>
        <w:t xml:space="preserve"> [Em. </w:t>
      </w:r>
      <w:r>
        <w:rPr>
          <w:b/>
          <w:lang w:val="mt-MT"/>
        </w:rPr>
        <w:t>24</w:t>
      </w:r>
      <w:r>
        <w:rPr>
          <w:b/>
        </w:rPr>
        <w:t>]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(27)</w:t>
      </w:r>
      <w:r w:rsidR="00AE58F2">
        <w:tab/>
        <w:t xml:space="preserve">L-Artikoli 52, 62 u 65 TFUE u l-ġurisprudenza rilevanti japplikaw ukoll għall-ATE. Dawn l-Artikoli TFUE jipprevedu l-ġustifikazzjoni ta’ miżuri li jirrestrinġu l-libertà ta’ stabbiliment, il-libertà li jiġu pprovduti servizzi u l-moviment liberu tal-kapital għal raġunijiet li jinkludu l-ordni pubbliku, is-sigurtà pubblika u s-saħħa pubblika. Barra minn hekk, il-kunċett ta’ “raġunijiet prevalenti fl-interess pubbliku” li ssir referenza għalih f’ċerti dispożizzjonijiet ta’ din id-Direttiva ġie żviluppat mill-Qorti tal-Ġustizzja fil-ġurisprudenza tagħha. Il-miżuri mill-Istati Membri li jistgħu jxekklu jew li jagħmlu inqas attraenti l-eżerċizzju ta’ dawk il-libertajiet tat-Trattat jenħtieġ li jkunu permessi biss meta jkunu jistgħu jiġu ġġustifikati mill-objettivi elenkati fit-Trattat jew minn raġunijiet prevalenti fl-interess pubbliku rikonoxxuti mid-dritt tal-Unjoni. Filwaqt li ma teżisti l-ebda definizzjoni eżawrjenti, il-Qorti tal-Ġustizzja rrikonoxxiet li huma possibbli ġustifikazzjonijiet minħabba diversi raġunijiet bħall-ordni pubbliku, is-sigurtà pubblika u s-saħħa pubblika, iż-żamma tal-ordni fis-soċjetà, l-objettivi tal-politika soċjali, il-protezzjoni tar-riċevituri tas-servizzi, il-protezzjoni tal-konsumatur, il-protezzjoni tal-ħaddiema, </w:t>
      </w:r>
      <w:r w:rsidR="00AE58F2">
        <w:rPr>
          <w:b/>
          <w:i/>
        </w:rPr>
        <w:t xml:space="preserve">jew il-protezzjoni tal-kredituri, </w:t>
      </w:r>
      <w:r w:rsidR="00AE58F2">
        <w:t xml:space="preserve">dment li jiġu ssodisfati l-kundizzjonijiet l-oħra. Dawn il-miżuri jeħtieġ, fi kwalunkwe każ, li jkunu </w:t>
      </w:r>
      <w:r w:rsidR="00AE58F2">
        <w:rPr>
          <w:b/>
          <w:i/>
        </w:rPr>
        <w:t xml:space="preserve">stipulati bil-liġi, </w:t>
      </w:r>
      <w:r w:rsidR="00AE58F2">
        <w:t xml:space="preserve">xierqa </w:t>
      </w:r>
      <w:r w:rsidR="00AE58F2">
        <w:rPr>
          <w:strike/>
        </w:rPr>
        <w:t>biex jiżguraw l-ilħuq tal-objettiv inkwistjoni u ma jmorrux lil hinn minn</w:t>
      </w:r>
      <w:r w:rsidR="00AE58F2">
        <w:rPr>
          <w:b/>
          <w:i/>
        </w:rPr>
        <w:t>u limitati għal</w:t>
      </w:r>
      <w:r w:rsidR="00AE58F2">
        <w:t xml:space="preserve"> dak li huwa </w:t>
      </w:r>
      <w:r w:rsidR="00AE58F2">
        <w:rPr>
          <w:b/>
          <w:i/>
        </w:rPr>
        <w:t xml:space="preserve">strettament </w:t>
      </w:r>
      <w:r w:rsidR="00AE58F2">
        <w:t>meħtieġ</w:t>
      </w:r>
      <w:r w:rsidR="00AE58F2">
        <w:rPr>
          <w:strike/>
        </w:rPr>
        <w:t xml:space="preserve"> sabiex jintlaħaq dak l-objettiv</w:t>
      </w:r>
      <w:r w:rsidR="00AE58F2">
        <w:rPr>
          <w:b/>
          <w:i/>
        </w:rPr>
        <w:t>, u l-impatt tal-miżura fuq l-ATE jeħtieġ li jkun proporzjonat għall-objettiv segwit</w:t>
      </w:r>
      <w:r w:rsidR="00AE58F2">
        <w:t>.</w:t>
      </w:r>
      <w:r w:rsidR="00AE58F2">
        <w:rPr>
          <w:b/>
          <w:i/>
        </w:rPr>
        <w:t xml:space="preserve"> Dan huwa rilevanti b’mod partikolari għaliex ħafna assoċjazzjonijiet huma attivi fl-oqsma ta’ interess pubbliku msemmija f’din il-premessa.</w:t>
      </w:r>
      <w:r>
        <w:rPr>
          <w:b/>
        </w:rPr>
        <w:t xml:space="preserve"> [Em. </w:t>
      </w:r>
      <w:r>
        <w:rPr>
          <w:b/>
          <w:lang w:val="mt-MT"/>
        </w:rPr>
        <w:t>25</w:t>
      </w:r>
      <w:r>
        <w:rPr>
          <w:b/>
        </w:rPr>
        <w:t>]</w:t>
      </w:r>
    </w:p>
    <w:p w:rsidR="008C42AC" w:rsidRDefault="00FB71B9">
      <w:pPr>
        <w:pStyle w:val="Considrant"/>
      </w:pPr>
      <w:r>
        <w:br w:type="page"/>
      </w:r>
      <w:r w:rsidR="00AE58F2">
        <w:lastRenderedPageBreak/>
        <w:t>(28)</w:t>
      </w:r>
      <w:r w:rsidR="00AE58F2">
        <w:tab/>
        <w:t>Sabiex jiġi żgurat approċċ komuni u xieraq għall-governanza madwar l-Unjoni, l-ATE jenħtieġ li jinkludu korp deċiżjonali li jfisser il-korp li jiġbor il-membri kollha, li f’xi Stati Membri tradizzjonalment jissejjaħ il-laqgħa ġenerali jew l-assemblea ġenerali. L-ATE jenħtieġ li jinkludu wkoll korp eżekuttiv, li f’xi Stati Membri huwa tradizzjonalment magħruf bħala kumitat eżekuttiv jew bord tad-diretturi; il-korp eżekuttiv jenħtieġ li jkun inkarigat mill-amministrazzjoni, mill-ġestjoni u mit-tmexxija tal-ATE. Dan jenħtieġ li jiżgura wkoll il-konformità mal-istatuti ta’ ATE u mal-obbligi ġuridiċi, kif ukoll jirrappreżenta ATE f’negozjati ma’ partijiet terzi u fi proċedimenti legali. Il-korp eżekuttiv ta’ ATE jenħtieġ li jkun magħmul minn minimu ta’ tliet persuni, kemm jekk ikunu persuni fiżiċi kif ukoll entitajiet ġuridiċi permezz tar-rappreżentanti tagħhom.</w:t>
      </w:r>
    </w:p>
    <w:p w:rsidR="008C42AC" w:rsidRPr="00FB71B9" w:rsidRDefault="00AE58F2">
      <w:pPr>
        <w:pStyle w:val="Considrant"/>
        <w:rPr>
          <w:b/>
        </w:rPr>
      </w:pPr>
      <w:r>
        <w:t>(29)</w:t>
      </w:r>
      <w:r>
        <w:tab/>
        <w:t xml:space="preserve">Sabiex jiġi żgurat li l-ATE ikunu jistgħu jwettqu b’mod effettiv l-attivitajiet tagħhom u jiżguraw it-trattament indaqs fir-rigward tal-assoċjazzjonijiet mingħajr skop ta’ qligħ fid-dritt nazzjonali, jenħtieġ li l-ATE ma jiġux trattati b’mod inqas favorevoli </w:t>
      </w:r>
      <w:r>
        <w:rPr>
          <w:strike/>
        </w:rPr>
        <w:t>mill-aktar assoċjazzjoni</w:t>
      </w:r>
      <w:r>
        <w:rPr>
          <w:b/>
          <w:i/>
        </w:rPr>
        <w:t>mill-assoċjazzjoni</w:t>
      </w:r>
      <w:r>
        <w:t xml:space="preserve"> mingħajr skop ta’ qligħ </w:t>
      </w:r>
      <w:r>
        <w:rPr>
          <w:b/>
          <w:i/>
        </w:rPr>
        <w:t xml:space="preserve">tal-aktar forma ġuridika unika </w:t>
      </w:r>
      <w:r>
        <w:t>simili</w:t>
      </w:r>
      <w:r>
        <w:rPr>
          <w:b/>
          <w:i/>
        </w:rPr>
        <w:t xml:space="preserve"> jew użata l-aktar</w:t>
      </w:r>
      <w:r>
        <w:t xml:space="preserve"> fl-ordni ġuridiku domestiku tal-Istat Membru domiċiljari fejn topera.</w:t>
      </w:r>
      <w:r w:rsidR="00FB71B9">
        <w:rPr>
          <w:b/>
        </w:rPr>
        <w:t xml:space="preserve"> [Em. </w:t>
      </w:r>
      <w:r w:rsidR="00FB71B9">
        <w:rPr>
          <w:b/>
          <w:lang w:val="mt-MT"/>
        </w:rPr>
        <w:t>26</w:t>
      </w:r>
      <w:r w:rsidR="00FB71B9">
        <w:rPr>
          <w:b/>
        </w:rPr>
        <w:t>]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(30)</w:t>
      </w:r>
      <w:r w:rsidR="00AE58F2">
        <w:tab/>
        <w:t xml:space="preserve">F’konformità </w:t>
      </w:r>
      <w:r w:rsidR="00AE58F2">
        <w:rPr>
          <w:strike/>
        </w:rPr>
        <w:t>mal-prinċipju</w:t>
      </w:r>
      <w:r w:rsidR="00AE58F2">
        <w:rPr>
          <w:b/>
          <w:i/>
        </w:rPr>
        <w:t>mal-prinċipji tal-ugwaljanza u</w:t>
      </w:r>
      <w:r w:rsidR="00AE58F2">
        <w:t xml:space="preserve"> tan-nondiskriminazzjoni u biex tiġi żgurata l-libertà ta’ assoċjazzjoni, fl-implimentazzjoni u fl-applikazzjoni ta’ din id-Direttiva jenħtieġ li ma jkun hemm l-ebda diskriminazzjoni kontra kwalunkwe grupp jew individwu għal kwalunkwe raġuni, bħat-twelid, l-età, il-kulur, is-sess u l-ġeneru, l-orjentazzjoni sesswali, l-identità tal-ġeneru, il-kundizzjonijiet tas-saħħa, l-immigrazzjoni jew l-istatus ta’ residenza, il-karatteristiċi ġenetiċi, il-lingwa, l-oriġini nazzjonali, etnika jew soċjali, l-opinjoni politika jew opinjoni oħra, l-appartenenza għal minoranza nazzjonali, id-diżabilità fiżika jew mentali, il-proprjetà, ir-razza, ir-reliġjon jew it-twemmin, jew xi status ieħor.</w:t>
      </w:r>
      <w:r>
        <w:rPr>
          <w:b/>
        </w:rPr>
        <w:t xml:space="preserve"> [Em. </w:t>
      </w:r>
      <w:r>
        <w:rPr>
          <w:b/>
          <w:lang w:val="mt-MT"/>
        </w:rPr>
        <w:t>27</w:t>
      </w:r>
      <w:r>
        <w:rPr>
          <w:b/>
        </w:rPr>
        <w:t>]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(31)</w:t>
      </w:r>
      <w:r w:rsidR="00AE58F2">
        <w:tab/>
        <w:t>Sabiex tiġi ffaċilitata l-kooperazzjoni bejn l-Istati Membri u bejn l-Istati Membri u l-Kummissjoni, l-Istati Membri jenħtieġ li jaħtru awtorità kompetenti responsabbli għall-applikazzjoni tar-regola li tittrasponi din id-Direttiva (“awtorità kompetenti”)</w:t>
      </w:r>
      <w:r w:rsidR="00AE58F2">
        <w:rPr>
          <w:b/>
          <w:i/>
        </w:rPr>
        <w:t xml:space="preserve"> u jinformaw lill-Kummissjoni u lill-ATE biha. Jenħtieġ li l-awtoritajiet kompetenti jibqgħu f’kuntatt mill-qrib mal-Kummissjoni u mal-Kumitat ATE</w:t>
      </w:r>
      <w:r w:rsidR="00AE58F2">
        <w:t>. Il-Kummissjoni jenħtieġ li tippubblika l-lista tal-awtoritajiet kompetenti</w:t>
      </w:r>
      <w:r w:rsidR="00AE58F2">
        <w:rPr>
          <w:b/>
          <w:i/>
        </w:rPr>
        <w:t xml:space="preserve"> fuq sit web pubbliku u taġġornaha mingħajr dewmien żejjed meta jkun hemm bidliet</w:t>
      </w:r>
      <w:r w:rsidR="00AE58F2">
        <w:t xml:space="preserve">. Sabiex ikun hemm ħarsa ġenerali komprensiva lejn it-trattament ġuridiku tal-ATE fl-Istati Membri, l-Istati Membri jenħtieġ li jinnotifikaw lill-Kummissjoni bl-ismijiet u bil-kompiti tal-awtoritajiet rilevanti, għajr l-awtoritajiet kompetenti, stabbiliti jew maħtura għall-finijiet tar-regoli nazzjonali applikabbli għall-aktar </w:t>
      </w:r>
      <w:r w:rsidR="00AE58F2">
        <w:rPr>
          <w:strike/>
        </w:rPr>
        <w:t>assoċjazzjoni</w:t>
      </w:r>
      <w:r w:rsidR="00AE58F2">
        <w:rPr>
          <w:b/>
          <w:i/>
        </w:rPr>
        <w:t>forma ġuridika unika simili jew użata l-aktar tal-assoċjazzjoni</w:t>
      </w:r>
      <w:r w:rsidR="00AE58F2">
        <w:t xml:space="preserve"> mingħajr skop ta’ qligħ simili fid-dritt nazzjonali, jekk applikabbli.</w:t>
      </w:r>
      <w:r>
        <w:rPr>
          <w:b/>
        </w:rPr>
        <w:t xml:space="preserve"> [Em. </w:t>
      </w:r>
      <w:r>
        <w:rPr>
          <w:b/>
          <w:lang w:val="mt-MT"/>
        </w:rPr>
        <w:t>28</w:t>
      </w:r>
      <w:r>
        <w:rPr>
          <w:b/>
        </w:rPr>
        <w:t>]</w:t>
      </w:r>
    </w:p>
    <w:p w:rsidR="008C42AC" w:rsidRDefault="00FB71B9">
      <w:pPr>
        <w:pStyle w:val="Considrant"/>
      </w:pPr>
      <w:r>
        <w:br w:type="page"/>
      </w:r>
      <w:r w:rsidR="00AE58F2">
        <w:lastRenderedPageBreak/>
        <w:t>(32)</w:t>
      </w:r>
      <w:r w:rsidR="00AE58F2">
        <w:tab/>
        <w:t>F’konformità mad-dritt għal rimedju effettiv u għal proċess ġust kif stabbilit fl-Artikolu 47 CFR u fl-Artikolu 13 KEDB, id-deċiżjonijiet meħuda mill-awtoritajiet kompetenti fl-applikazzjoni tad-dispożizzjonijiet nazzjonali li jimplimentaw din id-Direttiva jenħtieġ li jkunu soġġetti għal stħarriġ ġudizzjarju. Tali stħarriġ ġudizzjarju jenħtieġ li jkun disponibbli għall-ATE, kif ukoll għal kwalunkwe persuna fiżika jew ġuridika oħra, fir-rigward ta’ deċiżjonijiet meħuda mill-awtoritajiet kompetenti rigward l-ATE, inkluż f’każijiet ta’ nuqqas ta’ azzjoni. Id-dritt għal stħarriġ ġudizzjarju jinkludi d-dritt għal smigħ ġust u pubbliku fi żmien raġonevoli minn tribunal indipendenti u imparzjali stabbilit minn qabel bil-liġi skont id-dritt nazzjonali tal-Istat Membru rilevanti f’konformità mal-Artikolu 47 tal-Karta tad-Drittijiet Fundamentali tal-Unjoni.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(33)</w:t>
      </w:r>
      <w:r w:rsidR="00AE58F2">
        <w:tab/>
        <w:t xml:space="preserve">Fid-dawl tal-għan tagħhom mingħajr skop ta’ qligħ, l-ATE jenħtieġ li jkunu jistgħu japplikaw għal finanzjament minn sors pubbliku jew privat fl-Istat(i) Membru/i li fih(om) joperaw fuq bażi mhux diskriminatorja. </w:t>
      </w:r>
      <w:r w:rsidR="00AE58F2">
        <w:rPr>
          <w:b/>
          <w:i/>
        </w:rPr>
        <w:t xml:space="preserve">Għalhekk, jenħtieġ li japplikaw għall-ATE l-istess regoli bħal dawk applikabbli għall-aktar forma ġuridika unika simili jew użata. </w:t>
      </w:r>
      <w:r w:rsidR="00AE58F2">
        <w:t>Jenħtieġ li ma jkun hemm l-ebda restrizzjoni fuq id-dritt tal-ATE li tirċievi u tipprovdi finanzjament, ħlief meta restrizzjoni tkun stipulata mil-liġi, ġustifikata minn raġuni prevalenti fl-interess pubbliku</w:t>
      </w:r>
      <w:r w:rsidR="00AE58F2">
        <w:rPr>
          <w:strike/>
        </w:rPr>
        <w:t>, tkun xierqa biex jiġi żgurat li jintlaħaq l-objettiv segwit u ma tmurx lil hinn minn dak li huwa meħtieġ biex tintlaħaq u</w:t>
      </w:r>
      <w:r w:rsidR="00AE58F2">
        <w:rPr>
          <w:b/>
          <w:i/>
        </w:rPr>
        <w:t xml:space="preserve"> jew meta l-Istat Membru jista’ jagħti prova li l-ATE tikser il-valuri tal-Unjoni stabbiliti fl-Artikolu 2 TUE b’mod flagranti u ripetut permezz tal-attivitajiet tagħha, meta</w:t>
      </w:r>
      <w:r w:rsidR="00AE58F2">
        <w:t xml:space="preserve"> tkun konformi mad-dritt tal-Unjoni</w:t>
      </w:r>
      <w:r w:rsidR="00AE58F2">
        <w:rPr>
          <w:b/>
          <w:i/>
        </w:rPr>
        <w:t>, tkun xierqa u limitata għal dak li huwa strettament meħtieġ, u meta l-impatt tar-restrizzjoni fuq l-ATE jkun proporzjonat għall-objettiv segwit</w:t>
      </w:r>
      <w:r w:rsidR="00AE58F2">
        <w:t>.</w:t>
      </w:r>
      <w:r>
        <w:rPr>
          <w:b/>
        </w:rPr>
        <w:t xml:space="preserve"> [Em. </w:t>
      </w:r>
      <w:r>
        <w:rPr>
          <w:b/>
          <w:lang w:val="mt-MT"/>
        </w:rPr>
        <w:t>29</w:t>
      </w:r>
      <w:r>
        <w:rPr>
          <w:b/>
        </w:rPr>
        <w:t>]</w:t>
      </w:r>
    </w:p>
    <w:p w:rsidR="008C42AC" w:rsidRDefault="00AE58F2">
      <w:pPr>
        <w:pStyle w:val="Considrant"/>
      </w:pPr>
      <w:r>
        <w:tab/>
      </w:r>
    </w:p>
    <w:p w:rsidR="008C42AC" w:rsidRDefault="00FB71B9">
      <w:pPr>
        <w:pStyle w:val="Considrant"/>
      </w:pPr>
      <w:r>
        <w:br w:type="page"/>
      </w:r>
      <w:r w:rsidR="00AE58F2">
        <w:lastRenderedPageBreak/>
        <w:t>(34)</w:t>
      </w:r>
      <w:r w:rsidR="00AE58F2">
        <w:tab/>
        <w:t>Sabiex jiġi żgurat li l-ATE jibbenefikaw bis-sħiħ mis-suq intern, l-ATE jenħtieġ li jkunu jistgħu jipprovdu u jirċievu servizzi, kif ukoll li jipparteċipaw fil-kummerċ tal-oġġetti mingħajr interferenza mill-Istati Membri. Ir-restrizzjonijiet jenħtieġ li jkunu permessi biss jekk ikunu stipulati mil-liġi, ġustifikati minn raġunijiet prevalenti fl-interess pubbliku, u jkunu xierqa biex jiġi żgurat li jintlaħaq l-objettiv segwit u ma jmorrux lil hinn minn dak li huwa meħtieġ sabiex jintlaħaq. Dan jenħtieġ li ma jaffettwax id-dispożizzjonijiet ta’ atti oħra tal-Unjoni. Dan jenħtieġ li jinkludi d-dispożizzjonijiet tal-atti tal-Unjoni li jsaħħu l-libertajiet fundamentali, bħal dawk stabbiliti fid-Direttiva 2006/123/KE tal-Parlament Ewropew u tal-Kunsill</w:t>
      </w:r>
      <w:r w:rsidR="00AE58F2">
        <w:rPr>
          <w:rStyle w:val="FootnoteReference"/>
        </w:rPr>
        <w:footnoteReference w:id="12"/>
      </w:r>
      <w:r w:rsidR="00AE58F2">
        <w:t xml:space="preserve"> li jiggarantixxu l-libertà tal-istabbiliment u l-libertà li jiġu pprovduti servizzi kif ukoll id-dispożizzjonijiet ta’ atti oħra tal-Unjoni li jirregolaw attivitajiet ekonomiċi speċifiċi li jinvolvu ruħhom fihom l-ATE.</w:t>
      </w:r>
    </w:p>
    <w:p w:rsidR="008C42AC" w:rsidRDefault="00FB71B9">
      <w:pPr>
        <w:pStyle w:val="Considrant"/>
      </w:pPr>
      <w:r>
        <w:br w:type="page"/>
      </w:r>
      <w:r w:rsidR="00AE58F2">
        <w:lastRenderedPageBreak/>
        <w:t>(35)</w:t>
      </w:r>
      <w:r w:rsidR="00AE58F2">
        <w:tab/>
        <w:t>Sabiex jiġi stabbilit suq intern ġenwin għall-assoċjazzjonijiet mingħajr skop ta’ qligħ, huwa meħtieġ li jitneħħew ċerti restrizzjonijiet fuq il-libertà tal-istabbiliment, il-moviment liberu tas-servizzi u l-moviment liberu tal-kapital li għadhom japplikaw fil-liġijiet ta’ ċerti Stati Membri. Għalhekk, l-Istati Membri jenħtieġ li ma jimponu l-ebda rekwiżit diskriminatorju bbażat fuq in-nazzjonalità tal-membri ta’ ATE jew tal-korp eżekuttiv tagħha, ħlief kif previst minn din id-Direttiva. L-Istati Membri jenħtieġ li lanqas ma jipprevedu xi rekwiżit dwar il-preżenza fiżika tal-membri għall-validità ta’ laqgħa. Sabiex l-ATE ikunu jistgħu jgawdu l-benefiċċji sħaħ tas-suq intern, jenħtieġ li l-Istati Membri ma jirrikjedux li l-uffiċċju rreġistrat ta’ ATE jkun fl-istess Stat Membru bħall-amministrazzjoni ċentrali tiegħu jew il-post prinċipali tal-operazzjonijiet. Jenħtieġ ukoll li l-Istati Membri ma jimponux projbizzjonijiet ġenerali fuq l- li jwettqu attivitajiet ekonomiċi, u lanqas ma jenħtieġ li jippermettulhom ATE jinvolvu ruħhom biss f’attivitajiet ekonomiċi jekk ikunu marbuta ma’ objettiv stabbilit fl-istatuti tal-ATE.</w:t>
      </w:r>
    </w:p>
    <w:p w:rsidR="008C42AC" w:rsidRPr="00FB71B9" w:rsidRDefault="00FB71B9">
      <w:pPr>
        <w:pStyle w:val="Considrant"/>
        <w:rPr>
          <w:b/>
        </w:rPr>
      </w:pPr>
      <w:r>
        <w:rPr>
          <w:b/>
          <w:i/>
        </w:rPr>
        <w:br w:type="page"/>
      </w:r>
      <w:r w:rsidR="00AE58F2">
        <w:rPr>
          <w:b/>
          <w:i/>
        </w:rPr>
        <w:lastRenderedPageBreak/>
        <w:t>(35a)</w:t>
      </w:r>
      <w:r w:rsidR="00AE58F2">
        <w:tab/>
      </w:r>
      <w:r w:rsidR="00AE58F2">
        <w:rPr>
          <w:b/>
          <w:i/>
        </w:rPr>
        <w:t>F’konformità mad-dritt għal-liberta ta’ espressjoni u għal-liberta ta’ assoċjazzjoni, huwa importanti li jiġi żgurat li l-Istati Membri ma jillimitawx id-dritt għall-parteċipazzjoni tal-assoċjazzjonijiet fil-ħajja pubblika u fid-dibattitu pubbliku jew politiku, li jista’ jikkonċerna pereżempju l-organizzazzjoni tal-promozzjoni tal-interess pubbliku jew tal-għaqda paċifika jew il-parteċipazzjoni fihom. Madankollu tali parteċipazzjoni fid-dibattitu pubbliku jew politiku jenħtieġ li ma jkollhiex l-għan li tibbenefika partit politiku jew kandidat politiku partikolari.</w:t>
      </w:r>
      <w:r>
        <w:rPr>
          <w:b/>
        </w:rPr>
        <w:t xml:space="preserve"> [Em. </w:t>
      </w:r>
      <w:r>
        <w:rPr>
          <w:b/>
          <w:lang w:val="mt-MT"/>
        </w:rPr>
        <w:t>30</w:t>
      </w:r>
      <w:r>
        <w:rPr>
          <w:b/>
        </w:rPr>
        <w:t>]</w:t>
      </w:r>
    </w:p>
    <w:p w:rsidR="008C42AC" w:rsidRDefault="00AE58F2">
      <w:pPr>
        <w:pStyle w:val="Considrant"/>
      </w:pPr>
      <w:r>
        <w:t>(36)</w:t>
      </w:r>
      <w:r>
        <w:tab/>
        <w:t>Ir-reġistrazzjoni ta’ ATE jenħtieġ li tkun kostituttiva tal-ATE. Sabiex tirreġistra, ATE jenħtieġ li jkollha minimu ta’ tliet membri fundaturi. Kemm l-entitajiet ġuridiċi mingħajr skop ta’ qligħ stabbiliti fl-Unjoni kif ukoll il-persuni fiżiċi li huma ċittadini tal-Unjoni jew li jirrisjedu legalment fit-territorju tal-Unjoni jenħtieġ li jkunu jistgħu jkunu membri fundaturi ta’ ATE. Jenħtieġ li jkun possibbli wkoll li l-assoċjazzjonijiet mingħajr skop ta’ qligħ jikkonvertu f’ATE fl-istess Stat Membru.</w:t>
      </w:r>
    </w:p>
    <w:p w:rsidR="008C42AC" w:rsidRPr="00FB71B9" w:rsidRDefault="00FB71B9">
      <w:pPr>
        <w:pStyle w:val="Considrant"/>
        <w:rPr>
          <w:b/>
        </w:rPr>
      </w:pPr>
      <w:r>
        <w:rPr>
          <w:b/>
          <w:i/>
        </w:rPr>
        <w:br w:type="page"/>
      </w:r>
      <w:r w:rsidR="00AE58F2">
        <w:rPr>
          <w:b/>
          <w:i/>
        </w:rPr>
        <w:lastRenderedPageBreak/>
        <w:t>(36a)</w:t>
      </w:r>
      <w:r w:rsidR="00AE58F2">
        <w:tab/>
      </w:r>
      <w:r w:rsidR="00AE58F2">
        <w:rPr>
          <w:b/>
          <w:i/>
        </w:rPr>
        <w:t>Il-possibbiltajiet offruti mid-diġitalizzazzjoni jenħtieġ li jiġu sfruttati bis-sħiħ mill-Istati Membri sabiex jiġi ffaċilitat l-eżerċizzju tal-libertà ta’ assoċjazzjoni u ta’ stabbiliment kif ukoll sabiex jitnaqqsu l-piżijiet amministrattivi u l-ispejjeż ta’ konformità. Biex jiġi ffaċilitat il-proċess ta’ reġistrazzjoni, inkluż fil-każ ta’ fużjonijiet u konverżjonijiet, l-Istati Membri jenħtieġ li jiżguraw li l-applikazzjoni għar-reġistrazzjoni tkun tista’ tiġi ppreżentata online. Dan jenħtieġ li japplika wkoll għat-talbiet għat-trasferiment tal-uffiċċju rreġistrat u għan-notifika għal bidla fl-informazzjoni taċ-ċertifikat ATE. Meta jkun possibbli, jenħtieġ li jiġu mħeġġa wkoll il-mezzi diġitali biex jiffaċilitaw u jħaffu l-proċeduri amministrattivi u l-kooperazzjoni.</w:t>
      </w:r>
      <w:r>
        <w:rPr>
          <w:b/>
        </w:rPr>
        <w:t xml:space="preserve"> [Em. </w:t>
      </w:r>
      <w:r>
        <w:rPr>
          <w:b/>
          <w:lang w:val="mt-MT"/>
        </w:rPr>
        <w:t>31</w:t>
      </w:r>
      <w:r>
        <w:rPr>
          <w:b/>
        </w:rPr>
        <w:t>]</w:t>
      </w:r>
    </w:p>
    <w:p w:rsidR="008C42AC" w:rsidRDefault="00AE58F2">
      <w:pPr>
        <w:pStyle w:val="Considrant"/>
      </w:pPr>
      <w:r>
        <w:t>(37)</w:t>
      </w:r>
      <w:r>
        <w:tab/>
        <w:t>Sabiex jiġi żgurat li l-ATE ikunu jistgħu joperaw bejn il-fruntieri u f’konformità mal-prinċipju tal-proporzjonalità, dawn jenħtieġ li jkunu meħtieġa jirreġistraw darba biss, fl-Istat Membru domiċiljari, sabiex jiksbu l-personalità ġuridika u l-kapaċità ġuridika tagħhom. Sabiex jiġi żgurat ir-rikonoxximent awtomatiku ta’ din ir-reġistrazzjoni fl-Unjoni kollha, huwa meħtieġ li l-proċedura ta’ reġistrazzjoni tiġi armonizzata. Din tikkonċerna b’mod partikolari d-dokumenti u l-informazzjoni meħtieġa għal applikazzjoni biex tiġi rreġistrata ATE, kif ukoll il-kontrolli li għandhom jitwettqu.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(38)</w:t>
      </w:r>
      <w:r w:rsidR="00AE58F2">
        <w:tab/>
        <w:t xml:space="preserve">L-Istati Membri jenħtieġ li jkollhom dritt li jirrikjedu li ATE rreġistrata tagħmel dikjarazzjoni, tipprovdi informazzjoni, titlob jew tikseb awtorizzazzjonijiet għall-involviment f’attivitajiet partikolari biss meta tali rekwiżiti jkunu (i) applikati b’mod ġenerali u nondiskriminatorju, (ii) stipulati bil-liġi, (iii) ġustifikati minn raġunijiet prevalenti fl-interess pubbliku, (iv) xierqa </w:t>
      </w:r>
      <w:r w:rsidR="00AE58F2">
        <w:rPr>
          <w:strike/>
        </w:rPr>
        <w:t>biex jiġi żgurat li jintlaħaq l-objettiv segwit u ma jmorrux lil hinn minn dak</w:t>
      </w:r>
      <w:r w:rsidR="00AE58F2">
        <w:rPr>
          <w:b/>
          <w:i/>
        </w:rPr>
        <w:t>u limitati għal dak li huwa strettament meħtieġ, u l-impatt tal-miżura fuq l-ATE jenħtieġ</w:t>
      </w:r>
      <w:r w:rsidR="00AE58F2">
        <w:t xml:space="preserve"> li jkun </w:t>
      </w:r>
      <w:r w:rsidR="00AE58F2">
        <w:rPr>
          <w:strike/>
        </w:rPr>
        <w:t>neċessarju sabiex jintlaħaq</w:t>
      </w:r>
      <w:r w:rsidR="00AE58F2">
        <w:rPr>
          <w:b/>
          <w:i/>
        </w:rPr>
        <w:t>proporzjonat għall-objettiv segwit</w:t>
      </w:r>
      <w:r w:rsidR="00AE58F2">
        <w:t xml:space="preserve">. Tali rekwiżiti jistgħu jkunu konnessi, pereżempju, mal-ispeċifiċitajiet ta’ ċerti setturi, bħall-kura tas-saħħa. Meta l-Istati Membri jipprevedu proċeduri addizzjonali bħal dawn, din l-informazzjoni jenħtieġ li ssir disponibbli għall-pubbliku </w:t>
      </w:r>
      <w:r w:rsidR="00AE58F2">
        <w:rPr>
          <w:b/>
          <w:i/>
        </w:rPr>
        <w:t xml:space="preserve">b’mod ċar, faċilment aċċessibbli u komprensibbli, </w:t>
      </w:r>
      <w:r w:rsidR="00AE58F2">
        <w:t>sabiex jiġi żgurat li ATE tkun tista’ tikkonforma ma’ dawn ir-rekwiżiti.</w:t>
      </w:r>
      <w:r>
        <w:rPr>
          <w:b/>
        </w:rPr>
        <w:t xml:space="preserve"> [Em. </w:t>
      </w:r>
      <w:r>
        <w:rPr>
          <w:b/>
          <w:lang w:val="mt-MT"/>
        </w:rPr>
        <w:t>32</w:t>
      </w:r>
      <w:r>
        <w:rPr>
          <w:b/>
        </w:rPr>
        <w:t>]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(39)</w:t>
      </w:r>
      <w:r w:rsidR="00AE58F2">
        <w:tab/>
        <w:t>Sabiex jiġu pprevenuti l-frodi</w:t>
      </w:r>
      <w:r w:rsidR="00AE58F2">
        <w:rPr>
          <w:b/>
          <w:i/>
        </w:rPr>
        <w:t xml:space="preserve"> u tiġi żgurata l-affidabbiltà tar-reġistru rilevanti</w:t>
      </w:r>
      <w:r w:rsidR="00AE58F2">
        <w:t>, huwa importanti li l-Istati Membri jivverifikaw l-identità</w:t>
      </w:r>
      <w:r w:rsidR="00AE58F2">
        <w:rPr>
          <w:strike/>
        </w:rPr>
        <w:t xml:space="preserve"> tal-membri fundaturi u</w:t>
      </w:r>
      <w:r w:rsidR="00AE58F2">
        <w:t xml:space="preserve"> tar-rappreżentanti ġuridiċi tal-ATE. Il-verifika tal-identità hija partikolarment importanti</w:t>
      </w:r>
      <w:r w:rsidR="00AE58F2">
        <w:rPr>
          <w:b/>
          <w:i/>
        </w:rPr>
        <w:t>, b’mod speċjali</w:t>
      </w:r>
      <w:r w:rsidR="00AE58F2">
        <w:t xml:space="preserve"> jekk l-applikazzjoni għar-reġistrazzjoni titwettaq b’mod elettroniku. Minħabba l-varjetà ta’ prattiki differenti fl-Istati Membri, il-metodi speċifiċi ta’ verifika tal-identità jenħtieġ li jibqgħu fil-prerogattiva tal-Istat Membru kkonċernat.</w:t>
      </w:r>
      <w:r w:rsidR="00AE58F2">
        <w:rPr>
          <w:b/>
          <w:i/>
        </w:rPr>
        <w:t xml:space="preserve"> Dan l-approċċ jipprovdi l-flessibbiltà meħtieġa biex jitqiesu t-tradizzjonijiet, l-ispeċifiċitajiet u l-proċeduri speċifiċi ta’ kull Stat Membru, filwaqt li jiġi żgurat li l-istandards ta’ sigurtà u awtentiċità jiġu rrispettati fil-livell tal-Unjoni.</w:t>
      </w:r>
      <w:r>
        <w:rPr>
          <w:b/>
        </w:rPr>
        <w:t xml:space="preserve"> [Em. </w:t>
      </w:r>
      <w:r>
        <w:rPr>
          <w:b/>
          <w:lang w:val="mt-MT"/>
        </w:rPr>
        <w:t>33</w:t>
      </w:r>
      <w:r>
        <w:rPr>
          <w:b/>
        </w:rPr>
        <w:t>]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(40)</w:t>
      </w:r>
      <w:r w:rsidR="00AE58F2">
        <w:tab/>
        <w:t xml:space="preserve">Filwaqt li tirrispetta l-libertà ta’ stabbiliment u ta’ assoċjazzjoni, ir-reġistrazzjoni ta’ ATE jenħtieġ li tiġi miċħuda f’każijiet ta’ nuqqas ta’ konformità mar-rekwiżiti formali għar-reġistrazzjoni, kif stabbilit f’din id-Direttiva, meta l-applikazzjoni ma tkunx kompluta jew jekk l-objettivi deskritti fl-istatuti jiksru d-dritt tal-Unjoni jew id-dritt nazzjonali konformi mad-dritt tal-Unjoni. Barra minn hekk, ir-reġistrazzjoni trid tiġi miċħuda, jekk l-applikazzjoni tonqos milli tikkonforma mar-rekwiżiti bażiċi stabbiliti f’din id-Direttiva biex tiġi kostitwita ATE, jiġifieri l-għan mingħajr skop ta’ qligħ, l-għadd minimu ta’ membri fundaturi u l-element transfruntier f’termini </w:t>
      </w:r>
      <w:r w:rsidR="00AE58F2">
        <w:rPr>
          <w:b/>
          <w:i/>
        </w:rPr>
        <w:t xml:space="preserve">tat-twettiq jew tal-għan tat-twettiq </w:t>
      </w:r>
      <w:r w:rsidR="00AE58F2">
        <w:t>ta’ attivitajiet f’mill-inqas żewġ Stati Membri u membri fundaturi b’rabtiet ma’ mill-inqas żewġ Stati Membri. Kwalunkwe rifjut li tiġi rreġistrata ATE jenħtieġ li jsir bil-miktub u debitament motivat mill-awtorità kompetenti.</w:t>
      </w:r>
      <w:r>
        <w:rPr>
          <w:b/>
        </w:rPr>
        <w:t xml:space="preserve"> [Em. </w:t>
      </w:r>
      <w:r>
        <w:rPr>
          <w:b/>
          <w:lang w:val="mt-MT"/>
        </w:rPr>
        <w:t>34</w:t>
      </w:r>
      <w:r>
        <w:rPr>
          <w:b/>
        </w:rPr>
        <w:t>]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(41)</w:t>
      </w:r>
      <w:r w:rsidR="00AE58F2">
        <w:tab/>
        <w:t>L-Istati Membri jenħtieġ li jkunu meħtieġa jistabbilixxu reġistru</w:t>
      </w:r>
      <w:r w:rsidR="00AE58F2">
        <w:rPr>
          <w:b/>
          <w:i/>
        </w:rPr>
        <w:t xml:space="preserve"> jew jagħmlu użu minn reġistru nazzjonali eżistenti</w:t>
      </w:r>
      <w:r w:rsidR="00AE58F2">
        <w:t xml:space="preserve"> għall-finijiet tar-reġistrazzjoni u għall-finijiet taż-żamma u tal-pubblikazzjoni tal-informazzjoni dwar l-ATE. Dan ir-reġistru jenħtieġ li jkun fih l-informazzjoni dwar l-ATE u d-dokumenti ppreżentati. Peress li l-informazzjoni miżmuma fir-reġistru tista’ ssir skaduta, l-Istati Membri jenħtieġ li jiżguraw li l-ATE tinnotifika kwalunkwe tibdil li jikkonċerna l-informazzjoni dwar l-ATE lill-awtorità kompetenti u li l-informazzjoni miżmuma fir-reġistru tiġi aġġornata. </w:t>
      </w:r>
      <w:r w:rsidR="00AE58F2">
        <w:rPr>
          <w:strike/>
        </w:rPr>
        <w:t xml:space="preserve">L-Istati Membri jenħtieġ li jitħallew jagħmlu użu mir-reġistri nazzjonali eżistenti tagħhom għall-finijiet ta’ din id-Direttiva. </w:t>
      </w:r>
      <w:r w:rsidR="00AE58F2">
        <w:t xml:space="preserve">Sabiex tiġi żgurata t-trasparenza speċjalment għall-membri ta’ ATE u għall-kredituri tagħha, jekk applikabbli, iċ-ċertifikat tal-ATE, il-likwidazzjoni u x-xoljiment ta’ ATE huma biċċiet ta’ informazzjoni li jenħtieġ li jsiru disponibbli għall-pubbliku </w:t>
      </w:r>
      <w:r w:rsidR="00AE58F2">
        <w:rPr>
          <w:strike/>
        </w:rPr>
        <w:t>sa massimu</w:t>
      </w:r>
      <w:r w:rsidR="00AE58F2">
        <w:rPr>
          <w:b/>
          <w:i/>
        </w:rPr>
        <w:t>sat-tmiem tas-sena finanzjarja</w:t>
      </w:r>
      <w:r w:rsidR="00AE58F2">
        <w:t xml:space="preserve"> ta’</w:t>
      </w:r>
      <w:r w:rsidR="00AE58F2">
        <w:rPr>
          <w:strike/>
        </w:rPr>
        <w:t xml:space="preserve"> 6 xhur</w:t>
      </w:r>
      <w:r w:rsidR="00AE58F2">
        <w:t xml:space="preserve"> wara x-xoljiment ta’ ATE. Is-soluzzjonijiet ta’ interoperabbiltà żviluppati bħala parti mill-implimentazzjoni tal-proposta għal Regolament tal-Parlament Ewropew u tal-Kunsill li jistabbilixxi miżuri għal livell għoli ta’ interoperabbiltà tas-settur pubbliku madwar l-Unjoni</w:t>
      </w:r>
      <w:r w:rsidR="00AE58F2">
        <w:rPr>
          <w:rStyle w:val="FootnoteReference"/>
        </w:rPr>
        <w:footnoteReference w:id="13"/>
      </w:r>
      <w:r w:rsidR="00AE58F2">
        <w:t xml:space="preserve"> jistgħu jappoġġaw ulterjorment lill-Istati Membri biex jimxu lejn l-interoperabbiltà transfruntiera tar-reġistri tagħhom. Sabiex jiġi żgurat li l-informazzjoni dwar l-eżistenza ta’ ATE tkun għadha disponibbli anke wara x-xoljiment tagħha, id-data kollha miżmuma u maħżuna fir-reġistru jenħtieġ li tinżamm għal </w:t>
      </w:r>
      <w:r w:rsidR="00AE58F2">
        <w:rPr>
          <w:strike/>
        </w:rPr>
        <w:t>sentejn</w:t>
      </w:r>
      <w:r w:rsidR="00AE58F2">
        <w:rPr>
          <w:b/>
          <w:i/>
        </w:rPr>
        <w:t>mill-inqas ħames snin</w:t>
      </w:r>
      <w:r w:rsidR="00AE58F2">
        <w:t xml:space="preserve"> wara x-xoljiment.</w:t>
      </w:r>
      <w:r w:rsidR="00AE58F2">
        <w:rPr>
          <w:b/>
          <w:i/>
        </w:rPr>
        <w:t xml:space="preserve"> Kwalunkwe rekwiżit nazzjonali jew Ewropew li jikkonċerna l-awtentiċità, l-affidabbiltà jew il-forma ġuridika xierqa tad-dokumenti jew tal-informazzjoni li għandhom jitressqu f’każ ta’ reġistrazzjoni online tal-aktar forma ġuridika unika simili jew użata, jenħtieġ li japplika wkoll għall-ATE.</w:t>
      </w:r>
      <w:r>
        <w:rPr>
          <w:b/>
        </w:rPr>
        <w:t xml:space="preserve"> [Em. </w:t>
      </w:r>
      <w:r>
        <w:rPr>
          <w:b/>
          <w:lang w:val="mt-MT"/>
        </w:rPr>
        <w:t>35</w:t>
      </w:r>
      <w:r>
        <w:rPr>
          <w:b/>
        </w:rPr>
        <w:t>]</w:t>
      </w:r>
    </w:p>
    <w:p w:rsidR="008C42AC" w:rsidRDefault="00FB71B9">
      <w:pPr>
        <w:pStyle w:val="Considrant"/>
      </w:pPr>
      <w:r>
        <w:br w:type="page"/>
      </w:r>
      <w:r w:rsidR="00AE58F2">
        <w:lastRenderedPageBreak/>
        <w:t>(42)</w:t>
      </w:r>
      <w:r w:rsidR="00AE58F2">
        <w:tab/>
        <w:t>Ir-Regolamenti (UE) 2016/679</w:t>
      </w:r>
      <w:r w:rsidR="00AE58F2">
        <w:rPr>
          <w:rStyle w:val="FootnoteReference"/>
        </w:rPr>
        <w:footnoteReference w:id="14"/>
      </w:r>
      <w:r w:rsidR="00AE58F2">
        <w:t xml:space="preserve"> u (UE) 2018/1725</w:t>
      </w:r>
      <w:r w:rsidR="00AE58F2">
        <w:rPr>
          <w:rStyle w:val="FootnoteReference"/>
        </w:rPr>
        <w:footnoteReference w:id="15"/>
      </w:r>
      <w:r w:rsidR="00AE58F2">
        <w:t xml:space="preserve"> tal-Parlament Ewropew u tal-Kunsill japplikaw għall-ipproċessar ta’ data personali mwettaq fil-kuntest ta’ din id-Direttiva, inkluż l-ipproċessar ta’ data personali biex jinżamm ir-reġistru jew ir-reġistri nazzjonali dwar l-ECBAs u r-rappreżentanti ġuridiċi tagħhom, l-aċċess għad-data personali f’tali reġistri u l-iskambju ta’ data personali fil-kuntest tal-kooperazzjoni amministrattiva u l-assistenza reċiproka bejn l-Istati Membri skont din id-Direttiva, meta applikabbli permezz tas-Sistema ta’ Informazzjoni tas-Suq Intern (IMI) stabbilita bir-Regolament (UE) Nru 1024/2012 tal-Parlament Ewropew u tal-Kunsill,</w:t>
      </w:r>
      <w:r w:rsidR="00AE58F2">
        <w:rPr>
          <w:rStyle w:val="FootnoteReference"/>
        </w:rPr>
        <w:footnoteReference w:id="16"/>
      </w:r>
      <w:r w:rsidR="00AE58F2">
        <w:t xml:space="preserve"> u ż-żamma ta’ rekords f’konformità ma’ din id-Direttiva.</w:t>
      </w:r>
    </w:p>
    <w:p w:rsidR="008C42AC" w:rsidRDefault="00FB71B9">
      <w:pPr>
        <w:pStyle w:val="Considrant"/>
      </w:pPr>
      <w:r>
        <w:br w:type="page"/>
      </w:r>
      <w:r w:rsidR="00AE58F2">
        <w:lastRenderedPageBreak/>
        <w:t>(43)</w:t>
      </w:r>
      <w:r w:rsidR="00AE58F2">
        <w:tab/>
        <w:t>Sabiex l-ATE ikunu jistgħu jgawdu l-benefiċċji sħaħ tas-suq intern u minħabba li d-drittijiet tal-mobilità huma direttament relatati u meħtieġa għall-funzjonament tas-suq intern, l-ATE jenħtieġ li jkunu jistgħu jittrasferixxu l-uffiċċju rreġistrat tagħhom minn Stat Membru għal ieħor. Tali trasferiment ta’ uffiċċju rreġistrat jenħtieġ li ma jirriżultax fix-xoljiment ta’ ATE fl-Istat Membru domiċiljari jew fil-ħolqien ta’ entità ġuridika ġdida fl-Istat Membru domiċiljari l-ġdid, jew ma jaffettwax assi jew obbligazzjonijiet, inkluż kwalunkwe terminu li jinsab f’kuntratti, jew krediti, drittijiet jew obbligi ta’ ATE eżistenti qabel it-trasferiment.  Fil-każ ta’ mobilità, l-Istati Membri jenħtieġ li jiżguraw il-protezzjoni tal-interessi tal-kredituri tal-ATE jekk ikun hemm. Sabiex tiġi żgurata l-protezzjoni tal-impjegati tal-ATE, l-ATE jenħtieġ li jkunu meħtieġa jinfurmawhom dwar kwalunkwe trasferiment propost fi żmien xieraq u jippermettulhom jeżaminaw l-abbozz tat-termini ta’ tali trasferiment. Dispożizzjonijiet oħra tal-liġi tal-Unjoni u dik nazzjonali dwar il-protezzjoni tal-impjegati, bħad-Direttiva 2002/14/KE tal-Parlament Ewropew u tal-Kunsill</w:t>
      </w:r>
      <w:r w:rsidR="00AE58F2">
        <w:rPr>
          <w:rStyle w:val="FootnoteReference"/>
        </w:rPr>
        <w:footnoteReference w:id="17"/>
      </w:r>
      <w:r w:rsidR="00AE58F2">
        <w:t>, jistgħu jkunu applikabbli wkoll.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(44)</w:t>
      </w:r>
      <w:r w:rsidR="00AE58F2">
        <w:tab/>
        <w:t xml:space="preserve">Biex jarmonizzaw il-proċedura tat-trasferiment tal-uffiċċju rreġistrat ta’ ATE, l-Istati Membri jenħtieġ li jiżguraw li trasferiment ta’ uffiċċju rreġistrat jiġi deċiż mill-korp deċiżjonali tal-ATE kkonċernata. L-ATE jenħtieġ li tissottometti t-talba bid-dokumenti rilevanti lill-awtorità kompetenti tal-Istat Membru li fih irid isir it-trasferiment u tinforma b’mod parallel lill-awtorità kompetenti tal-Istat Membru domiċiljari tagħha meta tissottometti t-talba għat-trasferiment. </w:t>
      </w:r>
      <w:r w:rsidR="00AE58F2">
        <w:rPr>
          <w:b/>
          <w:i/>
        </w:rPr>
        <w:t xml:space="preserve">Wieħed mid-dokumenti rilevanti fil-każ ta’ trasferiment ikun rapport li jispjega s-salvagwardji għall-kredituri u l-impjegati, jekk applikabbli skont id-dritt tal-Unjoni jew dak nazzjonali. Jenħtieġ li l-Istati Membri jiżguraw li t-tħejjija ta’ tali rapport ma timponix piż amministrattiv eċċessiv. </w:t>
      </w:r>
      <w:r w:rsidR="00AE58F2">
        <w:t xml:space="preserve">Meta applikabbli, l-istatuti proposti tal-ATE jenħtieġ li jiġu emendati skont ir-rekwiżiti tad-dritt nazzjonali tal-Istat Membru li l-ATE titlob li jsir it-trasferiment lejh.Mat-trasferiment tal-uffiċċju rreġistrat, l-ATE ssir ATE skont id-dritt nazzjonali tal-Istat Membru domiċiljari l-ġdid. Din il-bidla fil-liġi applikabbli li tirriżulta mit-trasferiment tal-uffiċċju rreġistrat jenħtieġ li ma twassalx, sabiex jiġu evitati duplikazzjonijiet, lill-awtorità kompetenti tal-Istat Membru domiċiljari l-ġdid biex tivverifika kwalunkwe element diġà vverifikat matul ir-reġistrazzjoni fl-Istat Membru preċedenti u armonizzat b’din id-Direttiva. L-awtorità kompetenti tal-Istat Membru li l-ATE beħsiebha tittrasferixxi l-uffiċċju rreġistrat tagħha lejh jenħtieġ li tirrifjuta t-talba ta’ trasferiment biss meta r-rekwiżiti stabbiliti fid-dritt nazzjonali li jittrasponi din id-Direttiva ma jkunux issodisfati u jenħtieġ li ma tirrifjutahiex għal ebda raġuni oħra. B’mod partikolari, jenħtieġ li l-awtorità kompetenti ma tirrifjutax it-talba minħabba nuqqas ta’ konformità mar-rekwiżiti skont id-dritt nazzjonali tagħha li ma setax ikun raġuni biex tiġi miċħuda r-reġistrazzjoni f’konformità mal-Artikolu 19. Sabiex jiġi ffaċilitat it-trasferiment tal-uffiċċju rreġistrat ta’ </w:t>
      </w:r>
      <w:r w:rsidR="00AE58F2">
        <w:rPr>
          <w:strike/>
        </w:rPr>
        <w:t>ECBA</w:t>
      </w:r>
      <w:r w:rsidR="00AE58F2">
        <w:rPr>
          <w:b/>
          <w:i/>
        </w:rPr>
        <w:t>ATE</w:t>
      </w:r>
      <w:r w:rsidR="00AE58F2">
        <w:t xml:space="preserve"> fis-suq intern, l-awtorità kompetenti tal-Istat Membru domiċiljari l-ġdid jenħtieġ li toħroġ ċertifikat aġġornat f’konformità mal-paragrafu 2 tal-Artikolu 21, li jadatta n-numru ta’ reġistrazzjoni uniku u l-kodiċi tal-pajjiż b’żewġ ittri tal-Istat Membru fejn jiġi ttrasferit l-uffiċċju </w:t>
      </w:r>
      <w:r w:rsidR="00AE58F2">
        <w:rPr>
          <w:strike/>
        </w:rPr>
        <w:t>tal-ECBA</w:t>
      </w:r>
      <w:r w:rsidR="00AE58F2">
        <w:rPr>
          <w:b/>
          <w:i/>
        </w:rPr>
        <w:t>tal-ATE</w:t>
      </w:r>
      <w:r w:rsidR="00AE58F2">
        <w:t xml:space="preserve"> u l-indirizz postali tal-uffiċċju rreġistrat, kif ukoll kwalunkwe element ieħor, jekk applikabbli.</w:t>
      </w:r>
      <w:r>
        <w:rPr>
          <w:b/>
        </w:rPr>
        <w:t xml:space="preserve"> [Em. </w:t>
      </w:r>
      <w:r>
        <w:rPr>
          <w:b/>
          <w:lang w:val="mt-MT"/>
        </w:rPr>
        <w:t>36</w:t>
      </w:r>
      <w:r>
        <w:rPr>
          <w:b/>
        </w:rPr>
        <w:t>]</w:t>
      </w:r>
    </w:p>
    <w:p w:rsidR="008C42AC" w:rsidRPr="00FB71B9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(45)</w:t>
      </w:r>
      <w:r w:rsidR="00AE58F2">
        <w:tab/>
        <w:t>F’konformità mal-libertà ta’ għaqda u ta’ assoċjazzjoni, ATE jenħtieġ li tiġi xolta biss b’deċiżjoni tal-membri tagħha jew b’deċiżjoni tal-awtorità kompetenti tal-Istat Membru domiċiljari. Meta x-xoljiment ta’ ATE jkun ir-riżultat ta’ deċiżjoni tal-membri tagħha, din jenħtieġ li tittieħed minn żewġ terzi tal-voti li jirrappreżentaw mill-inqas nofs it-total tal-membri</w:t>
      </w:r>
      <w:r w:rsidR="00AE58F2">
        <w:rPr>
          <w:strike/>
        </w:rPr>
        <w:t xml:space="preserve"> matul laqgħa straordinarja</w:t>
      </w:r>
      <w:r w:rsidR="00AE58F2">
        <w:t xml:space="preserve">. Ix-xoljiment ta’ </w:t>
      </w:r>
      <w:r w:rsidR="00AE58F2">
        <w:rPr>
          <w:strike/>
        </w:rPr>
        <w:t>ECBA</w:t>
      </w:r>
      <w:r w:rsidR="00AE58F2">
        <w:rPr>
          <w:b/>
          <w:i/>
        </w:rPr>
        <w:t>ATE</w:t>
      </w:r>
      <w:r w:rsidR="00AE58F2">
        <w:t xml:space="preserve"> jista’ jkun involontarju b’deċiżjoni tal-awtorità kompetenti tal-Istat Membru domiċiljari </w:t>
      </w:r>
      <w:r w:rsidR="00AE58F2">
        <w:rPr>
          <w:strike/>
        </w:rPr>
        <w:t>tal-ECBA</w:t>
      </w:r>
      <w:r w:rsidR="00AE58F2">
        <w:rPr>
          <w:b/>
          <w:i/>
        </w:rPr>
        <w:t>tal-ATE</w:t>
      </w:r>
      <w:r w:rsidR="00AE58F2">
        <w:t>, bħala l-aħħar alternattiva</w:t>
      </w:r>
      <w:r w:rsidR="00AE58F2">
        <w:rPr>
          <w:strike/>
        </w:rPr>
        <w:t>,</w:t>
      </w:r>
      <w:r w:rsidR="00AE58F2">
        <w:rPr>
          <w:b/>
          <w:i/>
        </w:rPr>
        <w:t>. Għalhekk xoljiment involontarju jenħtieġ li jseħħ</w:t>
      </w:r>
      <w:r w:rsidR="00AE58F2">
        <w:t xml:space="preserve"> biss meta </w:t>
      </w:r>
      <w:r w:rsidR="00AE58F2">
        <w:rPr>
          <w:strike/>
        </w:rPr>
        <w:t>ECBA</w:t>
      </w:r>
      <w:r w:rsidR="00AE58F2">
        <w:rPr>
          <w:b/>
          <w:i/>
        </w:rPr>
        <w:t>ATE</w:t>
      </w:r>
      <w:r w:rsidR="00AE58F2">
        <w:t xml:space="preserve"> ma tirrispettax l-għan tagħha mingħajr skop ta’ qligħ,</w:t>
      </w:r>
      <w:r w:rsidR="00AE58F2">
        <w:rPr>
          <w:b/>
          <w:i/>
        </w:rPr>
        <w:t xml:space="preserve"> jew</w:t>
      </w:r>
      <w:r w:rsidR="00AE58F2">
        <w:t xml:space="preserve"> meta l-attivitajiet tagħha jikkostitwixxu theddida għall-ordni pubbliku, jew meta </w:t>
      </w:r>
      <w:r w:rsidR="00AE58F2">
        <w:rPr>
          <w:strike/>
        </w:rPr>
        <w:t>l-membri tal-korp eżekuttiv ta’ ECBA jkunu nstabu ħatja ta’ reat kriminali partikolarment serju jew l-ECBA nnifisha tkun ġiet kkundannata għal reat kriminali, jekk id-dritt nazzjonali jippermetti din il-possibbiltà</w:t>
      </w:r>
      <w:r w:rsidR="00AE58F2">
        <w:rPr>
          <w:b/>
          <w:i/>
        </w:rPr>
        <w:t>jkun ġie stabbilit ksur flagranti u ripetut tal-valuri tal-Unjoni stabbiliti fl-Artikolu 2 TUE permezz tal-attivitajiet tagħha taħt il-kundizzjoni li x-xoljiment ikun ġie preċedut minn valutazzjoni tar-riskju, li tkun stipulata bil-liġi, tkun xierqa u strettament meħtieġa, u li x-xoljiment tal-ATE jkun proporzjonat mal-objettiv segwit</w:t>
      </w:r>
      <w:r w:rsidR="00AE58F2">
        <w:t>. F’dan il-każ, l-awtorità kompetenti jenħtieġ li tikkomunika lill-ATE avviż formali</w:t>
      </w:r>
      <w:r w:rsidR="00AE58F2">
        <w:rPr>
          <w:b/>
          <w:i/>
        </w:rPr>
        <w:t xml:space="preserve"> motivat b’mod komprensiv</w:t>
      </w:r>
      <w:r w:rsidR="00AE58F2">
        <w:t xml:space="preserve"> tat-tħassib tagħha li xxolji l-ATE u tisma’ lill-ATE sabiex tagħti lill-ATE l-opportunità li twieġeb</w:t>
      </w:r>
      <w:r w:rsidR="00AE58F2">
        <w:rPr>
          <w:b/>
          <w:i/>
        </w:rPr>
        <w:t xml:space="preserve"> jew tirrettifika s-sitwazzjoni f’perjodu ta’ żmien raġonevoli</w:t>
      </w:r>
      <w:r w:rsidR="00AE58F2">
        <w:t>.</w:t>
      </w:r>
      <w:r w:rsidR="00AE58F2">
        <w:rPr>
          <w:b/>
          <w:i/>
        </w:rPr>
        <w:t xml:space="preserve"> Kwalunkwe deċiżjoni ta’ xoljiment involontarju jenħtieġ li tkun debitament motivata u tinkludi ġustifikazzjoni komprensiva bil-miktub.</w:t>
      </w:r>
      <w:r>
        <w:rPr>
          <w:b/>
        </w:rPr>
        <w:t xml:space="preserve"> [Em. </w:t>
      </w:r>
      <w:r>
        <w:rPr>
          <w:b/>
          <w:lang w:val="mt-MT"/>
        </w:rPr>
        <w:t>37</w:t>
      </w:r>
      <w:r>
        <w:rPr>
          <w:b/>
        </w:rPr>
        <w:t>]</w:t>
      </w:r>
    </w:p>
    <w:p w:rsidR="008C42AC" w:rsidRPr="00100788" w:rsidRDefault="00FB71B9">
      <w:pPr>
        <w:pStyle w:val="Considrant"/>
        <w:rPr>
          <w:b/>
        </w:rPr>
      </w:pPr>
      <w:r>
        <w:br w:type="page"/>
      </w:r>
      <w:r w:rsidR="00AE58F2">
        <w:lastRenderedPageBreak/>
        <w:t>(46)</w:t>
      </w:r>
      <w:r w:rsidR="00AE58F2">
        <w:tab/>
        <w:t>Ix-xoljiment tal-ATE jenħtieġ li jwassal għal-likwidazzjoni tagħha. Il-likwidazzjoni tal-ATE jenħtieġ li tkun konformi mar-Regolament (UE) 2015/848 tal-Parlament Ewropew u tal-Kunsill tal-20 ta’ Mejju 2015 dwar proċedimenti ta’ insolvenza (EIR 2105)</w:t>
      </w:r>
      <w:r w:rsidR="00AE58F2">
        <w:rPr>
          <w:rStyle w:val="FootnoteReference"/>
        </w:rPr>
        <w:footnoteReference w:id="18"/>
      </w:r>
      <w:r w:rsidR="00AE58F2">
        <w:t xml:space="preserve"> li jirrikjedi li l-liġi applikabbli għall-proċedimenti ta’ insolvenza u l-effetti tagħhom </w:t>
      </w:r>
      <w:r w:rsidR="00AE58F2">
        <w:rPr>
          <w:strike/>
        </w:rPr>
        <w:t>għandha</w:t>
      </w:r>
      <w:r w:rsidR="00AE58F2">
        <w:rPr>
          <w:b/>
          <w:i/>
        </w:rPr>
        <w:t>jenħtieġ li</w:t>
      </w:r>
      <w:r w:rsidR="00AE58F2">
        <w:t xml:space="preserve"> tkun dik tal-Istat Membru li fit-territorju tiegħu jinfetħu tali proċedimenti. F’konformità mal-għan mingħajr skop ta’ qligħ tal-ATE, l-assi kollha ta’ ATE xolta jenħtieġ li jiġu ttrasferiti lil entità mingħajr skop ta’ qligħ li twettaq attività simili </w:t>
      </w:r>
      <w:r w:rsidR="00AE58F2">
        <w:rPr>
          <w:strike/>
        </w:rPr>
        <w:t>bħal dik</w:t>
      </w:r>
      <w:r w:rsidR="00AE58F2">
        <w:rPr>
          <w:b/>
          <w:i/>
        </w:rPr>
        <w:t>ta’ waħda mill-attivitajiet</w:t>
      </w:r>
      <w:r w:rsidR="00AE58F2">
        <w:t xml:space="preserve"> imwettqa mill-ATE xolta jew</w:t>
      </w:r>
      <w:r w:rsidR="00AE58F2">
        <w:rPr>
          <w:b/>
          <w:i/>
        </w:rPr>
        <w:t>,</w:t>
      </w:r>
      <w:r w:rsidR="00AE58F2">
        <w:t xml:space="preserve"> jiġu ttrasferiti lil awtorità lokali li jenħtieġ li tużahom għal attività simili </w:t>
      </w:r>
      <w:r w:rsidR="00AE58F2">
        <w:rPr>
          <w:b/>
          <w:i/>
        </w:rPr>
        <w:t>jew għall-ilħuq ta’ objettiv li huwa simili għal waħda mill-attivitajiet jew l-objettivi tal-ATE</w:t>
      </w:r>
      <w:r w:rsidR="00AE58F2">
        <w:rPr>
          <w:strike/>
        </w:rPr>
        <w:t>għal dik segwita mill-ATE</w:t>
      </w:r>
      <w:r w:rsidR="00AE58F2">
        <w:t xml:space="preserve"> xolta.</w:t>
      </w:r>
      <w:r w:rsidR="00100788">
        <w:rPr>
          <w:b/>
        </w:rPr>
        <w:t xml:space="preserve"> [Em. </w:t>
      </w:r>
      <w:r w:rsidR="00100788">
        <w:rPr>
          <w:b/>
          <w:lang w:val="mt-MT"/>
        </w:rPr>
        <w:t>38</w:t>
      </w:r>
      <w:r w:rsidR="00100788">
        <w:rPr>
          <w:b/>
        </w:rPr>
        <w:t>]</w:t>
      </w:r>
    </w:p>
    <w:p w:rsidR="008C42AC" w:rsidRPr="00100788" w:rsidRDefault="00100788">
      <w:pPr>
        <w:pStyle w:val="Considrant"/>
        <w:rPr>
          <w:b/>
        </w:rPr>
      </w:pPr>
      <w:r>
        <w:br w:type="page"/>
      </w:r>
      <w:r w:rsidR="00AE58F2">
        <w:lastRenderedPageBreak/>
        <w:t>(47)</w:t>
      </w:r>
      <w:r w:rsidR="00AE58F2">
        <w:tab/>
        <w:t xml:space="preserve">Sabiex tippermetti lil ATE turi li hija rreġistrat fi Stat Membru u biex jiġu ffaċilitati ulterjorment il-proċeduri transfruntiera u jiġu ssimplifikati u mnaqqsa l-formalitajiet, l-awtoritajiet kompetenti, bħala l-aħħar pass tal-proċess ta’ reġistrazzjoni, jenħtieġ li joħorġu ċertifikat (“ċertifikat tal-ATE”) li jkun fih l-informazzjoni essenzjali dwar ir-reġistrazzjoni, inkluż l-isem </w:t>
      </w:r>
      <w:r w:rsidR="00AE58F2">
        <w:rPr>
          <w:strike/>
        </w:rPr>
        <w:t>ta’ ATE</w:t>
      </w:r>
      <w:r w:rsidR="00AE58F2">
        <w:rPr>
          <w:b/>
          <w:i/>
        </w:rPr>
        <w:t>tal-assoċjazzjoni segwit jew preċedut mill-akronimu “ATE”</w:t>
      </w:r>
      <w:r w:rsidR="00AE58F2">
        <w:t>, l-indirizz tal-uffiċċju rreġistrat tagħha, u l-ismijiet tar-rappreżentanti ġuridiċi. Sabiex jiġi ffaċilitat l-użu ta’ dan iċ-ċertifikat f’diversi Stati Membri mingħajr adattamenti jew kostijiet ta’ konformità addizzjonali, il-Kummissjoni jenħtieġ li tistabbilixxi mudell standardizzat disponibbli fil-lingwi kollha tal-Unjoni. Għalhekk, sabiex jiġu żgurati kundizzjonijiet uniformi għall-implimentazzjoni ta’ dan l-att, il-Kummissjoni jenħtieġ li tingħata setgħat ta’ implimentazzjoni biex tipproduċi mudell standardizzat inkluż fir-rigward tal-ispeċifikazzjonijiet tekniċi tal-mudell. Jenħtieġ li dawk is-setgħat jiġu eżerċitati f’konformità mar-Regolament (UE) Nru 182/2011 tal-Parlament Ewropew u tal-Kunsill</w:t>
      </w:r>
      <w:r w:rsidR="00AE58F2">
        <w:rPr>
          <w:rStyle w:val="FootnoteReference"/>
        </w:rPr>
        <w:footnoteReference w:id="19"/>
      </w:r>
      <w:r w:rsidR="00AE58F2">
        <w:t>. Dawk l-atti ta’ implimentazzjoni jenħtieġ li jiġu adottati f’konformità mal-proċedura ta’ eżami msemmija fl-Artikolu 5 tar-Regolament (UE) Nru 182/2011 tal-Parlament Ewropew u tal-Kunsill.</w:t>
      </w:r>
      <w:r>
        <w:rPr>
          <w:b/>
        </w:rPr>
        <w:t xml:space="preserve"> [Em. </w:t>
      </w:r>
      <w:r>
        <w:rPr>
          <w:b/>
          <w:lang w:val="mt-MT"/>
        </w:rPr>
        <w:t>39</w:t>
      </w:r>
      <w:r>
        <w:rPr>
          <w:b/>
        </w:rPr>
        <w:t>]</w:t>
      </w:r>
    </w:p>
    <w:p w:rsidR="008C42AC" w:rsidRPr="00100788" w:rsidRDefault="00100788">
      <w:pPr>
        <w:pStyle w:val="Considrant"/>
        <w:rPr>
          <w:b/>
        </w:rPr>
      </w:pPr>
      <w:r>
        <w:rPr>
          <w:strike/>
        </w:rPr>
        <w:br w:type="page"/>
      </w:r>
      <w:r w:rsidR="00AE58F2">
        <w:rPr>
          <w:strike/>
        </w:rPr>
        <w:lastRenderedPageBreak/>
        <w:t>(48)</w:t>
      </w:r>
      <w:r w:rsidR="00AE58F2">
        <w:tab/>
      </w:r>
      <w:r w:rsidR="00AE58F2">
        <w:rPr>
          <w:strike/>
        </w:rPr>
        <w:t>Il-kunċett ta’ “kriminalità partikolarment serja” jenħtieġ li jiġi definit mill-Istati Membri u jista’ jinkludi t-terroriżmu, it-traffikar tal-bnedmin u l-isfruttament sesswali tan-nisa u t-tfal, it-traffikar illeċitu tad-droga, it-traffikar illeċitu tal-armi, il-ħasil tal-flus, il-korruzzjoni, il-falsifikazzjoni ta’ mezzi ta’ ħlas, il-kriminalità ċibernetika u l-kriminalità organizzata.</w:t>
      </w:r>
      <w:r w:rsidRPr="00100788">
        <w:rPr>
          <w:b/>
        </w:rPr>
        <w:t xml:space="preserve"> [Em. </w:t>
      </w:r>
      <w:r w:rsidRPr="00100788">
        <w:rPr>
          <w:b/>
          <w:lang w:val="mt-MT"/>
        </w:rPr>
        <w:t>40</w:t>
      </w:r>
      <w:r w:rsidRPr="00100788">
        <w:rPr>
          <w:b/>
        </w:rPr>
        <w:t>]</w:t>
      </w:r>
    </w:p>
    <w:p w:rsidR="00100788" w:rsidRDefault="00AE58F2">
      <w:pPr>
        <w:pStyle w:val="Considrant"/>
      </w:pPr>
      <w:r>
        <w:t>(49)</w:t>
      </w:r>
      <w:r>
        <w:tab/>
        <w:t>Sabiex l-Istati Membri jkunu jistgħu jimplimentaw b’mod effiċjenti d-dispożizzjonijiet ġuridiċi ta’ din id-Direttiva dwar il-kooperazzjoni amministrattiva u jiffaċilitaw il-kooperazzjoni, l-Istati Membri jenħtieġ li jużaw is-Sistema ta’ Informazzjoni tas-Suq Intern (IMI). B’mod partikolari, l-awtoritajiet kompetenti jenħtieġ li jużaw l-IMI biex jinnotifikaw lill-awtoritajiet kompetenti tal-Istati Membri l-oħrajn meta tiġi kkostitwita ATE ġdida, inkluż meta assoċjazzjoni mingħajr skop ta’ qligħ issir ATE. Meta awtorità kompetenti tirċievi applikazzjoni għal reġistrazzjoni, hija jenħtieġ li tikkomunika permezz tal-IMI mal-awtoritajiet kompetenti tal-Istat(i) Membru/i li fih(om) ikunu nħarġu dawn id-dokumenti sabiex tivverifika, pereżempju, il-legalità tagħhom. Fil-każ ta’ trasferiment tal-uffiċċju rreġistrat ta’ ATE, l-awtorità kompetenti tal-Istat Membru domiċiljari l-ġdid jenħtieġ li tinnotifika lill-awtoritajiet kompetenti tal-Istati Membri l-oħra b’dan it-trasferiment u taġġorna l-IMI bl-informazzjoni rilevanti. Fil-każ ta’ xoljiment, kemm volontarju kif ukoll involontarju, l-awtorità kompetenti jenħtieġ li tinnotifika wkoll lill-awtoritajiet kompetenti tal-Istati Membri l-oħra biex tinformahom dwar ix-xoljiment u biex taġġorna l-IMI bl-informazzjoni rilevanti.</w:t>
      </w:r>
    </w:p>
    <w:p w:rsidR="008C42AC" w:rsidRDefault="00100788">
      <w:pPr>
        <w:pStyle w:val="Considrant"/>
      </w:pPr>
      <w:r>
        <w:br w:type="page"/>
      </w:r>
    </w:p>
    <w:p w:rsidR="008C42AC" w:rsidRPr="00100788" w:rsidRDefault="00AE58F2">
      <w:pPr>
        <w:pStyle w:val="Considrant"/>
        <w:rPr>
          <w:b/>
        </w:rPr>
      </w:pPr>
      <w:r>
        <w:rPr>
          <w:b/>
          <w:i/>
        </w:rPr>
        <w:t>(49a)</w:t>
      </w:r>
      <w:r>
        <w:tab/>
      </w:r>
      <w:r>
        <w:rPr>
          <w:b/>
          <w:i/>
        </w:rPr>
        <w:t>F’konformità mad-dritt għal amministrazzjoni tajba u l-prinċipji tal-effiċjenza u l-effettività tal-amministrazzjonijiet pubbliċi, it-traspożizzjoni ta’ din id-Direttiva jenħtieġ li trawwem is-simplifikazzjoni tar-regoli amministrattivi u t-tnaqqis tal-ispejjeż u l-piżijiet amministrattivi. Għalhekk jenħtieġ li l-Istati Membri jiżguraw li l-proċeduri amministrattivi u l-obbligi tal-ATE jkunu jistgħu jiġu ppreżentati online u li tali proċeduri jkunu faċilment aċċessibbli. Jenħtieġ li l-Istati Membri jipprovdu l-informazzjoni meħtieġa kollha u jipprovdu appoġġ għall-proċessi amministrattivi relatati mal-ATE.</w:t>
      </w:r>
      <w:r w:rsidR="00100788">
        <w:rPr>
          <w:b/>
        </w:rPr>
        <w:t xml:space="preserve"> [Em. </w:t>
      </w:r>
      <w:r w:rsidR="00100788">
        <w:rPr>
          <w:b/>
          <w:lang w:val="mt-MT"/>
        </w:rPr>
        <w:t>41</w:t>
      </w:r>
      <w:r w:rsidR="00100788">
        <w:rPr>
          <w:b/>
        </w:rPr>
        <w:t>]</w:t>
      </w:r>
    </w:p>
    <w:p w:rsidR="008C42AC" w:rsidRPr="00100788" w:rsidRDefault="00100788">
      <w:pPr>
        <w:pStyle w:val="Considrant"/>
        <w:rPr>
          <w:b/>
        </w:rPr>
      </w:pPr>
      <w:r>
        <w:rPr>
          <w:b/>
          <w:i/>
        </w:rPr>
        <w:br w:type="page"/>
      </w:r>
      <w:r w:rsidR="00AE58F2">
        <w:rPr>
          <w:b/>
          <w:i/>
        </w:rPr>
        <w:lastRenderedPageBreak/>
        <w:t>(49b)</w:t>
      </w:r>
      <w:r w:rsidR="00AE58F2">
        <w:tab/>
      </w:r>
      <w:r w:rsidR="00AE58F2">
        <w:rPr>
          <w:b/>
          <w:i/>
        </w:rPr>
        <w:t>Sabiex timmonitorja l-implimentazzjoni ta’ din id-direttiva, jenħtieġ li l-Kummissjoni tkun megħjuna mill-Kumitat ATE magħmul minn rappreżentanti tal-Istati Membri. F’konformità mal-prinċipji tal-Unjoni u mal-Artikolu 2 TUE b’mod partikolari, il-kompożizzjoni tal-kumitat jenħtieġ li tkun ibbilanċjata. Jenħtieġ li l-Kummissjoni tinvolvi, kif xieraq, korpi, kumitati u partijiet ikkonċernati rilevanti oħra tal-Unjoni fil-ħidma tagħha, bħall-Aġenzija tal-Unjoni Ewropea għad-Drittijiet Fundamentali u l-organizzazzjonijiet mingħajr skop ta’ qligħ. Jenħtieġ li jiġi żgurat l-aċċess pubbliku għall-informazzjoni dwar il-proċedimenti tal-kumitati f’konformità mar-Regolament (KE) Nru 1049/2001 tal-Parlament Ewropew u tal-Kunsill tat-30 ta’ Mejju 2001 dwar l-aċċess pubbliku għad-dokumenti tal-Parlament Ewropew, tal-Kunsill u tal-Kummissjoni.</w:t>
      </w:r>
      <w:r>
        <w:rPr>
          <w:b/>
        </w:rPr>
        <w:t xml:space="preserve"> [Em. </w:t>
      </w:r>
      <w:r>
        <w:rPr>
          <w:b/>
          <w:lang w:val="mt-MT"/>
        </w:rPr>
        <w:t>42</w:t>
      </w:r>
      <w:r>
        <w:rPr>
          <w:b/>
        </w:rPr>
        <w:t>]</w:t>
      </w:r>
    </w:p>
    <w:p w:rsidR="008C42AC" w:rsidRPr="00100788" w:rsidRDefault="00AE58F2">
      <w:pPr>
        <w:pStyle w:val="Considrant"/>
        <w:rPr>
          <w:b/>
        </w:rPr>
      </w:pPr>
      <w:r>
        <w:rPr>
          <w:b/>
          <w:i/>
        </w:rPr>
        <w:t>(49c)</w:t>
      </w:r>
      <w:r>
        <w:tab/>
      </w:r>
      <w:r>
        <w:rPr>
          <w:b/>
          <w:i/>
        </w:rPr>
        <w:t>Din id-Direttiva tagħmel pass importanti lejn it-tlestija tas-suq uniku u l-ftuħ ulterjuri tiegħu għas-settur mingħajr skop ta’ qligħ. Fid-dawl ta’ dan, il-Kummissjoni hija mistiedna tivvaluta, flimkien ma’ din id-Direttiva, il-benefiċċji possibbli u l-fattibbiltà li tiġi kkomplementata din id-Direttiva b’miżuri li jappoġġjaw djalogu regolari, sinifikattiv u strutturat mas-soċjetà ċivili u mal-organizzazzjonijiet rappreżentattivi, ta’ qafas regolatorju Ewropew simili fir-rigward tal-fondazzjonijiet.</w:t>
      </w:r>
      <w:r w:rsidR="00100788">
        <w:rPr>
          <w:b/>
        </w:rPr>
        <w:t xml:space="preserve"> [Em. </w:t>
      </w:r>
      <w:r w:rsidR="00100788">
        <w:rPr>
          <w:b/>
          <w:lang w:val="mt-MT"/>
        </w:rPr>
        <w:t>43</w:t>
      </w:r>
      <w:r w:rsidR="00100788">
        <w:rPr>
          <w:b/>
        </w:rPr>
        <w:t>]</w:t>
      </w:r>
    </w:p>
    <w:p w:rsidR="008C42AC" w:rsidRDefault="00100788">
      <w:pPr>
        <w:pStyle w:val="Considrant"/>
      </w:pPr>
      <w:r>
        <w:br w:type="page"/>
      </w:r>
      <w:r w:rsidR="00AE58F2">
        <w:lastRenderedPageBreak/>
        <w:t>(50)</w:t>
      </w:r>
      <w:r w:rsidR="00AE58F2">
        <w:tab/>
        <w:t>Peress li l-objettivi ta’ din id-Direttiva, jiġifieri t-titjib tal-funzjonament tas-suq intern billi jitneħħew l-ostakli legali u amministrattivi għall-assoċjazzjonijiet mingħajr skop ta’ qligħ li joperaw f’aktar minn Stat Membru wieħed, ma jistgħux jintlaħqu b’mod suffiċjenti mill-Istati Membri waħedhom u jistgħu pjuttost jintlaħqu aħjar fil-livell tal-Unjoni, l-Unjoni tista’ tadotta miżuri, f’konformità mal-prinċipju tas-sussidjarjetà kif stabbilit fl-Artikolu 5 TUE. F’konformità mal-prinċipju tal-proporzjonalità kif stipulat f’dak l-Artikolu, din id-Direttiva ma tmurx lil hinn minn dak li jkun neċessarju sabiex jintlaħqu dawk l-objettivi.</w:t>
      </w:r>
    </w:p>
    <w:p w:rsidR="008C42AC" w:rsidRDefault="00AE58F2">
      <w:pPr>
        <w:pStyle w:val="Considrant"/>
      </w:pPr>
      <w:r>
        <w:t>(51)</w:t>
      </w:r>
      <w:r>
        <w:tab/>
        <w:t>Il-Kontrollur Ewropew għall-Protezzjoni tad-Data ġie kkonsultat f’konformità mal-Artikolu 42(1) tar-Regolament (UE) 2018/1725 u ta opinjoni fis-27 ta’ Ġunju 2023,</w:t>
      </w:r>
    </w:p>
    <w:p w:rsidR="003A790B" w:rsidRDefault="00100788">
      <w:pPr>
        <w:pStyle w:val="Considrant"/>
      </w:pPr>
      <w:r>
        <w:t>ADOTTAW DIN ID-DIRETTIVA:</w:t>
      </w:r>
    </w:p>
    <w:p w:rsidR="008C42AC" w:rsidRDefault="003A790B" w:rsidP="003A790B">
      <w:pPr>
        <w:pStyle w:val="Considrant"/>
        <w:jc w:val="center"/>
      </w:pPr>
      <w:r>
        <w:br w:type="page"/>
      </w:r>
      <w:r w:rsidR="00AE58F2">
        <w:lastRenderedPageBreak/>
        <w:t xml:space="preserve">Kapitolu 1 </w:t>
      </w:r>
      <w:r w:rsidR="00AE58F2">
        <w:br/>
        <w:t>Dispożizzjonijiet ġenerali</w:t>
      </w:r>
    </w:p>
    <w:p w:rsidR="008C42AC" w:rsidRDefault="00AE58F2">
      <w:pPr>
        <w:jc w:val="center"/>
      </w:pPr>
      <w:r>
        <w:t>Artikolu 1</w:t>
      </w:r>
      <w:r>
        <w:br/>
        <w:t xml:space="preserve">Suġġett </w:t>
      </w:r>
    </w:p>
    <w:p w:rsidR="008C42AC" w:rsidRDefault="00AE58F2">
      <w:pPr>
        <w:pStyle w:val="Applicationdirecte"/>
      </w:pPr>
      <w:r>
        <w:t>Din id-Direttiva proposta tistabbilixxi miżuri li jikkoordinaw il-kundizzjonijiet għall-istabbiliment u l-funzjonament ta’ “assoċjazzjonijiet transfruntiera Ewropej” (ATE), sabiex jiġi ffaċilitat l-eżerċizzju effettiv minn assoċjazzjonijiet mingħajr skop ta’ qligħ tad-drittijiet tagħhom relatati mal-libertà tal-istabbiliment, il-moviment liberu tal-kapital, il-libertà li jiġu pprovduti u riċevuti servizzi u l-moviment liberu tal-merkanzija fis-suq intern.</w:t>
      </w:r>
    </w:p>
    <w:p w:rsidR="008C42AC" w:rsidRDefault="00AE58F2">
      <w:pPr>
        <w:jc w:val="center"/>
      </w:pPr>
      <w:r>
        <w:t>Artikolu 2</w:t>
      </w:r>
      <w:r>
        <w:br/>
        <w:t xml:space="preserve">Definizzjonijiet </w:t>
      </w:r>
    </w:p>
    <w:p w:rsidR="008C42AC" w:rsidRDefault="00AE58F2">
      <w:r>
        <w:t>Għall-finijiet ta’ din id-Direttiva, japplikaw id-definizzjonijiet li ġejjin:</w:t>
      </w:r>
    </w:p>
    <w:p w:rsidR="008C42AC" w:rsidRDefault="00AE58F2">
      <w:pPr>
        <w:ind w:left="850" w:hanging="850"/>
      </w:pPr>
      <w:r>
        <w:t>(a)</w:t>
      </w:r>
      <w:r>
        <w:tab/>
        <w:t>“Stat Membru domiċiljari” tfisser l-Istat Membru li fih l-ATE tistabbilixxi jew tittrasferixxi l-uffiċċju rreġistrat tagħha;</w:t>
      </w:r>
    </w:p>
    <w:p w:rsidR="008C42AC" w:rsidRDefault="00100788">
      <w:pPr>
        <w:ind w:left="850" w:hanging="850"/>
      </w:pPr>
      <w:r>
        <w:br w:type="page"/>
      </w:r>
      <w:r w:rsidR="00AE58F2">
        <w:lastRenderedPageBreak/>
        <w:t>(b)</w:t>
      </w:r>
      <w:r w:rsidR="00AE58F2">
        <w:tab/>
        <w:t>“Stat Membru ospitanti” tfisser Stat Membru minbarra l-Istat Membru domiċiljari li fih topera l-ATE;</w:t>
      </w:r>
    </w:p>
    <w:p w:rsidR="008C42AC" w:rsidRPr="00100788" w:rsidRDefault="00AE58F2">
      <w:pPr>
        <w:ind w:left="850" w:hanging="850"/>
        <w:rPr>
          <w:b/>
        </w:rPr>
      </w:pPr>
      <w:r>
        <w:t>(c)</w:t>
      </w:r>
      <w:r>
        <w:tab/>
        <w:t xml:space="preserve">“mingħajr skop ta’ qligħ” tfisser li, irrispettivament minn jekk l-attivitajiet tal-assoċjazzjoni humiex ta’ natura ekonomika jew le, kwalunkwe profitt iġġenerat jintuża biss sabiex jintlaħqu l-objettivi </w:t>
      </w:r>
      <w:r>
        <w:rPr>
          <w:strike/>
        </w:rPr>
        <w:t>tal-ECBA</w:t>
      </w:r>
      <w:r>
        <w:rPr>
          <w:b/>
          <w:i/>
        </w:rPr>
        <w:t>tal-ATE</w:t>
      </w:r>
      <w:r>
        <w:t xml:space="preserve"> kif definit fl-istatuti tagħha u ma jiġix distribwit fost il-membri tagħha</w:t>
      </w:r>
      <w:r>
        <w:rPr>
          <w:b/>
          <w:i/>
        </w:rPr>
        <w:t>, inkluż membri tal-korpi governattivi tagħha, u lanqas fost il-fundaturi jew fost partijiet privati oħra, b’mod dirett jew indirett</w:t>
      </w:r>
      <w:r>
        <w:t>;</w:t>
      </w:r>
      <w:r w:rsidR="00100788">
        <w:rPr>
          <w:b/>
        </w:rPr>
        <w:t xml:space="preserve"> [Em. </w:t>
      </w:r>
      <w:r w:rsidR="00100788">
        <w:rPr>
          <w:b/>
          <w:lang w:val="mt-MT"/>
        </w:rPr>
        <w:t>44</w:t>
      </w:r>
      <w:r w:rsidR="00100788">
        <w:rPr>
          <w:b/>
        </w:rPr>
        <w:t>]</w:t>
      </w:r>
    </w:p>
    <w:p w:rsidR="008C42AC" w:rsidRPr="00100788" w:rsidRDefault="00AE58F2">
      <w:pPr>
        <w:ind w:left="850" w:hanging="850"/>
        <w:rPr>
          <w:b/>
        </w:rPr>
      </w:pPr>
      <w:r>
        <w:t>(d)</w:t>
      </w:r>
      <w:r>
        <w:tab/>
        <w:t xml:space="preserve">“assoċjazzjoni mingħajr skop ta’ qligħ” tfisser entità ġuridika skont id-dritt nazzjonali li hija bbażata fuq sħubija, </w:t>
      </w:r>
      <w:r>
        <w:rPr>
          <w:b/>
          <w:i/>
        </w:rPr>
        <w:t xml:space="preserve">awtonoma, </w:t>
      </w:r>
      <w:r>
        <w:t>li ma għandhiex skop ta’ qligħ</w:t>
      </w:r>
      <w:r>
        <w:rPr>
          <w:b/>
          <w:i/>
        </w:rPr>
        <w:t>,</w:t>
      </w:r>
      <w:r>
        <w:t xml:space="preserve"> u li għandha personalità ġuridika;</w:t>
      </w:r>
      <w:r w:rsidR="00100788">
        <w:rPr>
          <w:b/>
        </w:rPr>
        <w:t xml:space="preserve"> [Em. </w:t>
      </w:r>
      <w:r w:rsidR="00100788">
        <w:rPr>
          <w:b/>
          <w:lang w:val="mt-MT"/>
        </w:rPr>
        <w:t>45</w:t>
      </w:r>
      <w:r w:rsidR="00100788">
        <w:rPr>
          <w:b/>
        </w:rPr>
        <w:t>]</w:t>
      </w:r>
    </w:p>
    <w:p w:rsidR="008C42AC" w:rsidRPr="00100788" w:rsidRDefault="00AE58F2">
      <w:pPr>
        <w:ind w:left="850" w:hanging="850"/>
        <w:rPr>
          <w:b/>
        </w:rPr>
      </w:pPr>
      <w:r>
        <w:t>(e)</w:t>
      </w:r>
      <w:r>
        <w:tab/>
        <w:t>“ċertifikat tal-ATE” tfisser ċertifikat maħruġ mill-awtorità kompetenti tal-Istat Membru domiċiljari, li jservi bħala evidenza tar-reġistrazzjoni</w:t>
      </w:r>
      <w:r>
        <w:rPr>
          <w:b/>
          <w:i/>
        </w:rPr>
        <w:t>, tal-personalità ġuridika u tal-kapaċità ġuridika</w:t>
      </w:r>
      <w:r>
        <w:t xml:space="preserve"> ta’ ATE.</w:t>
      </w:r>
      <w:r w:rsidR="00100788">
        <w:rPr>
          <w:b/>
        </w:rPr>
        <w:t xml:space="preserve"> [Em. </w:t>
      </w:r>
      <w:r w:rsidR="00100788">
        <w:rPr>
          <w:b/>
          <w:lang w:val="mt-MT"/>
        </w:rPr>
        <w:t>46</w:t>
      </w:r>
      <w:r w:rsidR="00100788">
        <w:rPr>
          <w:b/>
        </w:rPr>
        <w:t>]</w:t>
      </w:r>
    </w:p>
    <w:p w:rsidR="008C42AC" w:rsidRPr="00100788" w:rsidRDefault="00AE58F2">
      <w:pPr>
        <w:ind w:left="850" w:hanging="850"/>
        <w:rPr>
          <w:b/>
        </w:rPr>
      </w:pPr>
      <w:r>
        <w:rPr>
          <w:b/>
          <w:i/>
        </w:rPr>
        <w:t>(ea)</w:t>
      </w:r>
      <w:r>
        <w:tab/>
      </w:r>
      <w:r>
        <w:rPr>
          <w:b/>
          <w:i/>
        </w:rPr>
        <w:t>“reat kriminali partikolarment serju” tfisser wieħed mir-reati elenkati fl-Artikolu 2(2) tad-Deċiżjoni Kwadru tal-Kunsill 2002/584/JHA, li trid tiġi interpretata b’mod strett mill-Istati Membri u applikata b’mod nondiskriminatorju.</w:t>
      </w:r>
      <w:r w:rsidR="00100788">
        <w:rPr>
          <w:b/>
        </w:rPr>
        <w:t xml:space="preserve"> [Em. </w:t>
      </w:r>
      <w:r w:rsidR="00100788">
        <w:rPr>
          <w:b/>
          <w:lang w:val="mt-MT"/>
        </w:rPr>
        <w:t>47</w:t>
      </w:r>
      <w:r w:rsidR="00100788">
        <w:rPr>
          <w:b/>
        </w:rPr>
        <w:t>]</w:t>
      </w:r>
    </w:p>
    <w:p w:rsidR="008C42AC" w:rsidRDefault="00100788">
      <w:pPr>
        <w:jc w:val="center"/>
      </w:pPr>
      <w:r>
        <w:br w:type="page"/>
      </w:r>
      <w:r w:rsidR="00AE58F2">
        <w:lastRenderedPageBreak/>
        <w:t>Artikolu 3</w:t>
      </w:r>
      <w:r w:rsidR="00AE58F2">
        <w:br/>
        <w:t>Assoċjazzjoni Transfruntiera Ewropea (ATE)</w:t>
      </w:r>
    </w:p>
    <w:p w:rsidR="008C42AC" w:rsidRDefault="00AE58F2">
      <w:pPr>
        <w:ind w:left="850" w:hanging="850"/>
      </w:pPr>
      <w:r>
        <w:t>1.</w:t>
      </w:r>
      <w:r>
        <w:tab/>
        <w:t>Kull Stat Membru għandu jistabbilixxi fis-sistema ġuridika tiegħu l-forma ġuridika tal-assoċjazzjoni transfruntiera Ewropea (ATE). L-Istati Membri għandhom jiżguraw li ATE tkun entità ġuridika bbażata fuq sħubija, kostitwita permezz ta’ ftehim volontarju minn persuni fiżiċi li huma ċittadini tal-Unjoni jew legalment residenti fl-UE jew entitajiet ġuridiċi mingħajr skop ta’ qligħ stabbilit legalment fl-Unjoni, bl-eċċezzjoni ta’:</w:t>
      </w:r>
    </w:p>
    <w:p w:rsidR="008C42AC" w:rsidRPr="00100788" w:rsidRDefault="00AE58F2">
      <w:pPr>
        <w:ind w:left="1416" w:hanging="566"/>
        <w:rPr>
          <w:b/>
        </w:rPr>
      </w:pPr>
      <w:r>
        <w:t>(a)</w:t>
      </w:r>
      <w:r>
        <w:tab/>
        <w:t>trade unions</w:t>
      </w:r>
      <w:r>
        <w:rPr>
          <w:strike/>
        </w:rPr>
        <w:t>,</w:t>
      </w:r>
      <w:r>
        <w:rPr>
          <w:b/>
          <w:i/>
        </w:rPr>
        <w:t xml:space="preserve"> u</w:t>
      </w:r>
      <w:r>
        <w:t xml:space="preserve"> partiti politiċi</w:t>
      </w:r>
      <w:r>
        <w:rPr>
          <w:strike/>
        </w:rPr>
        <w:t>, organizzazzjonijiet reliġjużi u assoċjazzjonijiet ta’ tali entitajiet</w:t>
      </w:r>
      <w:r>
        <w:t>;</w:t>
      </w:r>
      <w:r w:rsidR="00100788">
        <w:rPr>
          <w:b/>
        </w:rPr>
        <w:t xml:space="preserve"> [Em. </w:t>
      </w:r>
      <w:r w:rsidR="00100788">
        <w:rPr>
          <w:b/>
          <w:lang w:val="mt-MT"/>
        </w:rPr>
        <w:t>48</w:t>
      </w:r>
      <w:r w:rsidR="00100788">
        <w:rPr>
          <w:b/>
        </w:rPr>
        <w:t>]</w:t>
      </w:r>
    </w:p>
    <w:p w:rsidR="008C42AC" w:rsidRPr="00E248E9" w:rsidRDefault="00AE58F2">
      <w:pPr>
        <w:ind w:left="1416" w:hanging="566"/>
        <w:rPr>
          <w:lang w:val="sv-SE"/>
        </w:rPr>
      </w:pPr>
      <w:r w:rsidRPr="00E248E9">
        <w:rPr>
          <w:lang w:val="sv-SE"/>
        </w:rPr>
        <w:t>(b)</w:t>
      </w:r>
      <w:r w:rsidRPr="00E248E9">
        <w:rPr>
          <w:lang w:val="sv-SE"/>
        </w:rPr>
        <w:tab/>
        <w:t>persuni li jkunu nstabu ħatja ta’ reati ta’ ħasil tal-flus, reati predikati assoċjati, jew finanzjament tat-terroriżmu;</w:t>
      </w:r>
    </w:p>
    <w:p w:rsidR="008C42AC" w:rsidRPr="00E248E9" w:rsidRDefault="00AE58F2">
      <w:pPr>
        <w:ind w:left="1416" w:hanging="566"/>
        <w:rPr>
          <w:lang w:val="sv-SE"/>
        </w:rPr>
      </w:pPr>
      <w:r w:rsidRPr="00E248E9">
        <w:rPr>
          <w:lang w:val="sv-SE"/>
        </w:rPr>
        <w:t>(c)</w:t>
      </w:r>
      <w:r w:rsidRPr="00E248E9">
        <w:rPr>
          <w:lang w:val="sv-SE"/>
        </w:rPr>
        <w:tab/>
        <w:t>persuni li huma soġġetti għal miżuri li jipprojbixxu l-attività tagħhom fi Stat Membru b’rabta mal-ħasil tal-flus, ir-reati predikati assoċjati, jew il-finanzjament tat-terroriżmu.</w:t>
      </w:r>
    </w:p>
    <w:p w:rsidR="008C42AC" w:rsidRPr="00100788" w:rsidRDefault="00100788">
      <w:pPr>
        <w:ind w:left="850" w:hanging="850"/>
        <w:rPr>
          <w:b/>
          <w:lang w:val="sv-SE"/>
        </w:rPr>
      </w:pPr>
      <w:r>
        <w:rPr>
          <w:lang w:val="sv-SE"/>
        </w:rPr>
        <w:br w:type="page"/>
      </w:r>
      <w:r w:rsidR="00AE58F2" w:rsidRPr="00E248E9">
        <w:rPr>
          <w:lang w:val="sv-SE"/>
        </w:rPr>
        <w:lastRenderedPageBreak/>
        <w:t>2.</w:t>
      </w:r>
      <w:r w:rsidR="00AE58F2" w:rsidRPr="00E248E9">
        <w:rPr>
          <w:lang w:val="sv-SE"/>
        </w:rPr>
        <w:tab/>
        <w:t xml:space="preserve">L-Istati Membri għandhom jiżguraw li ATE għandu jkollha għan mingħajr skop ta’ qligħ </w:t>
      </w:r>
      <w:r w:rsidR="00AE58F2" w:rsidRPr="00E248E9">
        <w:rPr>
          <w:strike/>
          <w:lang w:val="sv-SE"/>
        </w:rPr>
        <w:t>u kwalunkwe profitt ta’ ATE għandu jintuża esklużivament għall-ilħuq tal-objettivi tagħha, kif deskritt fl-istatuti tagħha, mingħajr ebda distribuzzjoni fost il-membri tagħha</w:t>
      </w:r>
      <w:r w:rsidR="00AE58F2" w:rsidRPr="00E248E9">
        <w:rPr>
          <w:b/>
          <w:i/>
          <w:lang w:val="sv-SE"/>
        </w:rPr>
        <w:t>f’konformità mal-Artikolu 2(1), il-punt (c)</w:t>
      </w:r>
      <w:r w:rsidR="00AE58F2" w:rsidRPr="00E248E9">
        <w:rPr>
          <w:lang w:val="sv-SE"/>
        </w:rPr>
        <w:t>.</w:t>
      </w:r>
      <w:r>
        <w:rPr>
          <w:b/>
          <w:lang w:val="sv-SE"/>
        </w:rPr>
        <w:t xml:space="preserve"> [Em. 49]</w:t>
      </w:r>
    </w:p>
    <w:p w:rsidR="008C42AC" w:rsidRPr="00100788" w:rsidRDefault="00AE58F2">
      <w:pPr>
        <w:ind w:left="850" w:hanging="850"/>
        <w:rPr>
          <w:b/>
          <w:lang w:val="sv-SE"/>
        </w:rPr>
      </w:pPr>
      <w:r w:rsidRPr="00E248E9">
        <w:rPr>
          <w:lang w:val="sv-SE"/>
        </w:rPr>
        <w:t>3.</w:t>
      </w:r>
      <w:r w:rsidRPr="00E248E9">
        <w:rPr>
          <w:lang w:val="sv-SE"/>
        </w:rPr>
        <w:tab/>
        <w:t>L-Istati Membri għandhom jiżguraw li ATE għandha twettaq jew ikollha fl-istatut tagħha l-objettiv li twettaq attivitajiet f’mill-inqas żewġ Stati Membri u jkollha membri fundaturi b’rabtiet ma’ mill-inqas żewġ Stati Membri, jew</w:t>
      </w:r>
      <w:r w:rsidRPr="00E248E9">
        <w:rPr>
          <w:strike/>
          <w:lang w:val="sv-SE"/>
        </w:rPr>
        <w:t xml:space="preserve"> abbażi taċ-ċittadinanza jew tar-residenza ġuridika f’każ ta’ persuni fiżiċi, jew abbażi tal-post tal-uffiċċju rreġistrat tagħhom, f’każ ta’ entitajiet ġuridiċi.</w:t>
      </w:r>
      <w:r w:rsidRPr="00E248E9">
        <w:rPr>
          <w:b/>
          <w:i/>
          <w:lang w:val="sv-SE"/>
        </w:rPr>
        <w:t>:</w:t>
      </w:r>
      <w:r w:rsidR="00100788">
        <w:rPr>
          <w:b/>
          <w:lang w:val="sv-SE"/>
        </w:rPr>
        <w:t xml:space="preserve"> [Em. 50]</w:t>
      </w:r>
    </w:p>
    <w:p w:rsidR="008C42AC" w:rsidRPr="00100788" w:rsidRDefault="00AE58F2">
      <w:pPr>
        <w:ind w:left="1416" w:hanging="566"/>
        <w:rPr>
          <w:b/>
          <w:lang w:val="sv-SE"/>
        </w:rPr>
      </w:pPr>
      <w:r w:rsidRPr="00E248E9">
        <w:rPr>
          <w:b/>
          <w:i/>
          <w:lang w:val="sv-SE"/>
        </w:rPr>
        <w:t>(a)</w:t>
      </w:r>
      <w:r w:rsidRPr="00E248E9">
        <w:rPr>
          <w:lang w:val="sv-SE"/>
        </w:rPr>
        <w:tab/>
      </w:r>
      <w:r w:rsidRPr="00E248E9">
        <w:rPr>
          <w:b/>
          <w:i/>
          <w:lang w:val="sv-SE"/>
        </w:rPr>
        <w:t>abbażi taċ-ċittadinanza jew tar-residenza ġuridika f’każ ta’ persuni fiżiċi; jew</w:t>
      </w:r>
      <w:r w:rsidR="00100788">
        <w:rPr>
          <w:b/>
          <w:lang w:val="sv-SE"/>
        </w:rPr>
        <w:t xml:space="preserve"> [Em. 51]</w:t>
      </w:r>
    </w:p>
    <w:p w:rsidR="008C42AC" w:rsidRPr="00100788" w:rsidRDefault="00AE58F2">
      <w:pPr>
        <w:ind w:left="1416" w:hanging="566"/>
        <w:rPr>
          <w:b/>
          <w:lang w:val="sv-SE"/>
        </w:rPr>
      </w:pPr>
      <w:r w:rsidRPr="00E248E9">
        <w:rPr>
          <w:b/>
          <w:i/>
          <w:lang w:val="sv-SE"/>
        </w:rPr>
        <w:t>(b)</w:t>
      </w:r>
      <w:r w:rsidRPr="00E248E9">
        <w:rPr>
          <w:lang w:val="sv-SE"/>
        </w:rPr>
        <w:tab/>
      </w:r>
      <w:r w:rsidRPr="00E248E9">
        <w:rPr>
          <w:b/>
          <w:i/>
          <w:lang w:val="sv-SE"/>
        </w:rPr>
        <w:t>abbażi tal-post tal-uffiċċju rreġistrat tagħhom f’każ ta’ entitajiet ġuridiċi.</w:t>
      </w:r>
      <w:r w:rsidR="00100788">
        <w:rPr>
          <w:b/>
          <w:lang w:val="sv-SE"/>
        </w:rPr>
        <w:t xml:space="preserve"> [Em. 52]</w:t>
      </w:r>
    </w:p>
    <w:p w:rsidR="008C42AC" w:rsidRPr="00E248E9" w:rsidRDefault="00100788">
      <w:pPr>
        <w:ind w:left="850" w:hanging="850"/>
        <w:rPr>
          <w:lang w:val="sv-SE"/>
        </w:rPr>
      </w:pPr>
      <w:r>
        <w:rPr>
          <w:lang w:val="sv-SE"/>
        </w:rPr>
        <w:br w:type="page"/>
      </w:r>
      <w:r w:rsidR="00AE58F2" w:rsidRPr="00E248E9">
        <w:rPr>
          <w:lang w:val="sv-SE"/>
        </w:rPr>
        <w:lastRenderedPageBreak/>
        <w:t>4.</w:t>
      </w:r>
      <w:r w:rsidR="00AE58F2" w:rsidRPr="00E248E9">
        <w:rPr>
          <w:lang w:val="sv-SE"/>
        </w:rPr>
        <w:tab/>
        <w:t>L-Istati Membri għandhom jiżguraw li l-isem tal-ATE għandu jkun preċedut jew segwit mill-akronimu “ATE”.</w:t>
      </w:r>
    </w:p>
    <w:p w:rsidR="008C42AC" w:rsidRPr="00E248E9" w:rsidRDefault="00AE58F2">
      <w:pPr>
        <w:ind w:left="850" w:hanging="850"/>
        <w:rPr>
          <w:lang w:val="sv-SE"/>
        </w:rPr>
      </w:pPr>
      <w:r w:rsidRPr="00E248E9">
        <w:rPr>
          <w:lang w:val="sv-SE"/>
        </w:rPr>
        <w:t>5.</w:t>
      </w:r>
      <w:r w:rsidRPr="00E248E9">
        <w:rPr>
          <w:lang w:val="sv-SE"/>
        </w:rPr>
        <w:tab/>
        <w:t>L-Istati Membri għandhom jiżguraw li l-uffiċċju rreġistrat ta’ ATE jkun jinsab fl-Unjoni.</w:t>
      </w:r>
    </w:p>
    <w:p w:rsidR="008C42AC" w:rsidRPr="00E248E9" w:rsidRDefault="00AE58F2">
      <w:pPr>
        <w:jc w:val="center"/>
        <w:rPr>
          <w:lang w:val="sv-SE"/>
        </w:rPr>
      </w:pPr>
      <w:r w:rsidRPr="00E248E9">
        <w:rPr>
          <w:lang w:val="sv-SE"/>
        </w:rPr>
        <w:t>Artikolu 4</w:t>
      </w:r>
      <w:r w:rsidRPr="00E248E9">
        <w:rPr>
          <w:lang w:val="sv-SE"/>
        </w:rPr>
        <w:br/>
        <w:t>Regoli applikabbli għall-ATE</w:t>
      </w:r>
    </w:p>
    <w:p w:rsidR="008C42AC" w:rsidRPr="00E248E9" w:rsidRDefault="00AE58F2">
      <w:pPr>
        <w:ind w:left="850" w:hanging="850"/>
        <w:rPr>
          <w:lang w:val="sv-SE"/>
        </w:rPr>
      </w:pPr>
      <w:r w:rsidRPr="00E248E9">
        <w:rPr>
          <w:lang w:val="sv-SE"/>
        </w:rPr>
        <w:t>1.</w:t>
      </w:r>
      <w:r w:rsidRPr="00E248E9">
        <w:rPr>
          <w:lang w:val="sv-SE"/>
        </w:rPr>
        <w:tab/>
        <w:t>Għall-kwistjonijiet kollha armonizzati minn din id-Direttiva, l-Istati Membri għandhom jiżguraw li ECBA tkun regolata mill-miżuri li jittrasponu din id-Direttiva fl-Istat Membru li fih hija rreġistrata jew topera.</w:t>
      </w:r>
    </w:p>
    <w:p w:rsidR="008C42AC" w:rsidRPr="00100788" w:rsidRDefault="00AE58F2">
      <w:pPr>
        <w:ind w:left="850" w:hanging="850"/>
        <w:rPr>
          <w:b/>
          <w:lang w:val="sv-SE"/>
        </w:rPr>
      </w:pPr>
      <w:r w:rsidRPr="00E248E9">
        <w:rPr>
          <w:lang w:val="sv-SE"/>
        </w:rPr>
        <w:t>2.</w:t>
      </w:r>
      <w:r w:rsidRPr="00E248E9">
        <w:rPr>
          <w:lang w:val="sv-SE"/>
        </w:rPr>
        <w:tab/>
        <w:t xml:space="preserve">Għal kwistjonijiet ulterjuri li jikkonċernaw l-istabbiliment jew l-operazzjoni tal-ATE, kull Stat Membru għandu jiżgura li r-regoli nazzjonali applikabbli għall-aktar </w:t>
      </w:r>
      <w:r w:rsidRPr="00E248E9">
        <w:rPr>
          <w:b/>
          <w:i/>
          <w:lang w:val="sv-SE"/>
        </w:rPr>
        <w:t xml:space="preserve">forma ġuridika simili jew użata ta’ </w:t>
      </w:r>
      <w:r w:rsidRPr="00E248E9">
        <w:rPr>
          <w:lang w:val="sv-SE"/>
        </w:rPr>
        <w:t>assoċjazzjoni mingħajr skop ta’ qligħ</w:t>
      </w:r>
      <w:r w:rsidRPr="00E248E9">
        <w:rPr>
          <w:strike/>
          <w:lang w:val="sv-SE"/>
        </w:rPr>
        <w:t xml:space="preserve"> simili</w:t>
      </w:r>
      <w:r w:rsidRPr="00E248E9">
        <w:rPr>
          <w:lang w:val="sv-SE"/>
        </w:rPr>
        <w:t xml:space="preserve"> fid-dritt nazzjonali japplikaw għall-ATE.</w:t>
      </w:r>
      <w:r w:rsidR="00100788">
        <w:rPr>
          <w:b/>
          <w:lang w:val="sv-SE"/>
        </w:rPr>
        <w:t xml:space="preserve"> [Em. 53]</w:t>
      </w:r>
    </w:p>
    <w:p w:rsidR="008C42AC" w:rsidRPr="00100788" w:rsidRDefault="00100788">
      <w:pPr>
        <w:ind w:left="850" w:hanging="850"/>
        <w:rPr>
          <w:b/>
          <w:lang w:val="sv-SE"/>
        </w:rPr>
      </w:pPr>
      <w:r>
        <w:rPr>
          <w:lang w:val="sv-SE"/>
        </w:rPr>
        <w:br w:type="page"/>
      </w:r>
      <w:r w:rsidR="00AE58F2" w:rsidRPr="00E248E9">
        <w:rPr>
          <w:lang w:val="sv-SE"/>
        </w:rPr>
        <w:lastRenderedPageBreak/>
        <w:t>3.</w:t>
      </w:r>
      <w:r w:rsidR="00AE58F2" w:rsidRPr="00E248E9">
        <w:rPr>
          <w:lang w:val="sv-SE"/>
        </w:rPr>
        <w:tab/>
        <w:t>Ir-regoli applikabbli għall-ATE skont din id-Direttiva ma għandhomx jaffettwaw il-miżuri adottati mill-Istati Membri minħabba raġunijiet ta’ ordni pubbliku u sigurtà pubblika biex jipprevjenu r-riskju ta’ użu ħażin ta’ assoċjazzjonijiet mingħajr skop ta’ qligħ u biex tiġi żgurata t-trasparenza ta’ ċerti movimenti ta’ kapital meta dan ikun meħtieġ mid-dritt tal-Unjoni jew mid-dritt nazzjonali f’konformità mad-dritt tal-Unjoni</w:t>
      </w:r>
      <w:r w:rsidR="00AE58F2" w:rsidRPr="00E248E9">
        <w:rPr>
          <w:b/>
          <w:i/>
          <w:lang w:val="sv-SE"/>
        </w:rPr>
        <w:t>, meta tali miżuri jiġu stipulati bil-liġi, ikunu xierqa għall-ilħuq tal-objettiv segwit, ma jmorrux lil hinn minn dak li jkun strettament meħtieġ u l-impatt tal-miżura fuq l-ATE ikun proporzjonat għall-objettiv segwit</w:t>
      </w:r>
      <w:r w:rsidR="00AE58F2" w:rsidRPr="00E248E9">
        <w:rPr>
          <w:lang w:val="sv-SE"/>
        </w:rPr>
        <w:t>.</w:t>
      </w:r>
      <w:r w:rsidR="00AE58F2" w:rsidRPr="00E248E9">
        <w:rPr>
          <w:b/>
          <w:i/>
          <w:lang w:val="sv-SE"/>
        </w:rPr>
        <w:t xml:space="preserve"> L-applikazzjoni ta’ dawn il-miżuri għandha tkun ibbażata fuq valutazzjoni każ b’każ mill-awtoritajiet kompetenti tal-Istati Membri. </w:t>
      </w:r>
      <w:r>
        <w:rPr>
          <w:b/>
          <w:lang w:val="sv-SE"/>
        </w:rPr>
        <w:t xml:space="preserve"> [Em. 54]</w:t>
      </w:r>
    </w:p>
    <w:p w:rsidR="008C42AC" w:rsidRPr="00100788" w:rsidRDefault="00100788">
      <w:pPr>
        <w:ind w:left="850" w:hanging="850"/>
        <w:rPr>
          <w:b/>
          <w:lang w:val="sv-SE"/>
        </w:rPr>
      </w:pPr>
      <w:r>
        <w:rPr>
          <w:lang w:val="sv-SE"/>
        </w:rPr>
        <w:br w:type="page"/>
      </w:r>
      <w:r w:rsidR="00AE58F2" w:rsidRPr="00E248E9">
        <w:rPr>
          <w:lang w:val="sv-SE"/>
        </w:rPr>
        <w:lastRenderedPageBreak/>
        <w:t>4.</w:t>
      </w:r>
      <w:r w:rsidR="00AE58F2" w:rsidRPr="00E248E9">
        <w:rPr>
          <w:lang w:val="sv-SE"/>
        </w:rPr>
        <w:tab/>
        <w:t xml:space="preserve">Sa </w:t>
      </w:r>
      <w:r w:rsidR="00AE58F2" w:rsidRPr="00E248E9">
        <w:rPr>
          <w:b/>
          <w:i/>
          <w:lang w:val="sv-SE"/>
        </w:rPr>
        <w:t xml:space="preserve">... </w:t>
      </w:r>
      <w:r w:rsidR="00AE58F2" w:rsidRPr="00E248E9">
        <w:rPr>
          <w:lang w:val="sv-SE"/>
        </w:rPr>
        <w:t>[</w:t>
      </w:r>
      <w:r w:rsidR="00AE58F2" w:rsidRPr="00E248E9">
        <w:rPr>
          <w:strike/>
          <w:lang w:val="sv-SE"/>
        </w:rPr>
        <w:t>sentejn</w:t>
      </w:r>
      <w:r w:rsidR="00AE58F2" w:rsidRPr="00E248E9">
        <w:rPr>
          <w:b/>
          <w:i/>
          <w:lang w:val="sv-SE"/>
        </w:rPr>
        <w:t>sena</w:t>
      </w:r>
      <w:r w:rsidR="00AE58F2" w:rsidRPr="00E248E9">
        <w:rPr>
          <w:lang w:val="sv-SE"/>
        </w:rPr>
        <w:t xml:space="preserve"> wara d-dħul fis-seħħ ta’ din id-Direttiva]</w:t>
      </w:r>
      <w:r w:rsidR="00AE58F2" w:rsidRPr="00E248E9">
        <w:rPr>
          <w:b/>
          <w:i/>
          <w:lang w:val="sv-SE"/>
        </w:rPr>
        <w:t xml:space="preserve"> u wara konsultazzjoni mal-partijiet ikkonċernati, inkluż mal-assoċjazzjonijiet mingħajr skop ta’ qligħ</w:t>
      </w:r>
      <w:r w:rsidR="00AE58F2" w:rsidRPr="00E248E9">
        <w:rPr>
          <w:lang w:val="sv-SE"/>
        </w:rPr>
        <w:t xml:space="preserve">, kull Stat Membru għandu jidentifika l-aktar forma ġuridika </w:t>
      </w:r>
      <w:r w:rsidR="00AE58F2" w:rsidRPr="00E248E9">
        <w:rPr>
          <w:b/>
          <w:i/>
          <w:lang w:val="sv-SE"/>
        </w:rPr>
        <w:t xml:space="preserve">unika </w:t>
      </w:r>
      <w:r w:rsidR="00AE58F2" w:rsidRPr="00E248E9">
        <w:rPr>
          <w:lang w:val="sv-SE"/>
        </w:rPr>
        <w:t>simili</w:t>
      </w:r>
      <w:r w:rsidR="00AE58F2" w:rsidRPr="00E248E9">
        <w:rPr>
          <w:b/>
          <w:i/>
          <w:lang w:val="sv-SE"/>
        </w:rPr>
        <w:t xml:space="preserve"> jew użata</w:t>
      </w:r>
      <w:r w:rsidR="00AE58F2" w:rsidRPr="00E248E9">
        <w:rPr>
          <w:lang w:val="sv-SE"/>
        </w:rPr>
        <w:t xml:space="preserve"> ta’ assoċjazzjoni mingħajr skop ta’ qligħ fl-ordni ġuridiku domestiku tiegħu kif imsemmi fil-paragrafu 2 u jinnotifika lill-Kummissjoni </w:t>
      </w:r>
      <w:r w:rsidR="00AE58F2" w:rsidRPr="00E248E9">
        <w:rPr>
          <w:b/>
          <w:i/>
          <w:lang w:val="sv-SE"/>
        </w:rPr>
        <w:t xml:space="preserve">u lill-Kumitat ATE msemmi fl-Artikolu 30, </w:t>
      </w:r>
      <w:r w:rsidR="00AE58F2" w:rsidRPr="00E248E9">
        <w:rPr>
          <w:lang w:val="sv-SE"/>
        </w:rPr>
        <w:t>b’dan u bir-regoli nazzjonali li japplikaw għal dik il-forma ġuridika. L-Istati Membri għandhom jinnotifikaw lill-Kummissjoni</w:t>
      </w:r>
      <w:r w:rsidR="00AE58F2" w:rsidRPr="00E248E9">
        <w:rPr>
          <w:b/>
          <w:i/>
          <w:lang w:val="sv-SE"/>
        </w:rPr>
        <w:t xml:space="preserve"> u lill-Kumitat ATE</w:t>
      </w:r>
      <w:r w:rsidR="00AE58F2" w:rsidRPr="00E248E9">
        <w:rPr>
          <w:lang w:val="sv-SE"/>
        </w:rPr>
        <w:t xml:space="preserve"> mingħajr dewmien bi kwalunkwe bidla rigward il-forom ġuridiċi identifikati u bi kwalunkwe bidla fir-regoli applikabbli għalihom. L-Istati Membri u l-Kummissjoni għandhom jagħmlu l-informazzjoni notifikata msemmija f’dan il-paragrafu disponibbli għall-pubbliku.</w:t>
      </w:r>
      <w:r>
        <w:rPr>
          <w:b/>
          <w:lang w:val="sv-SE"/>
        </w:rPr>
        <w:t xml:space="preserve"> [Em. 55]</w:t>
      </w:r>
    </w:p>
    <w:p w:rsidR="008C42AC" w:rsidRPr="00100788" w:rsidRDefault="00AE58F2">
      <w:pPr>
        <w:ind w:left="850" w:hanging="850"/>
        <w:rPr>
          <w:b/>
          <w:lang w:val="sv-SE"/>
        </w:rPr>
      </w:pPr>
      <w:r w:rsidRPr="00E248E9">
        <w:rPr>
          <w:b/>
          <w:i/>
          <w:lang w:val="sv-SE"/>
        </w:rPr>
        <w:t>4a.</w:t>
      </w:r>
      <w:r w:rsidRPr="00E248E9">
        <w:rPr>
          <w:lang w:val="sv-SE"/>
        </w:rPr>
        <w:tab/>
      </w:r>
      <w:r w:rsidRPr="00E248E9">
        <w:rPr>
          <w:b/>
          <w:i/>
          <w:lang w:val="sv-SE"/>
        </w:rPr>
        <w:t>Il-kostituzzjoni ta’ ATE, inkluż permezz ta’ konverżjonijiet jew fużjonijiet, kif ukoll it-trasferiment ta’ uffiċċju ma għandhomx jintużaw biex jimminaw id-drittijiet, ir-rappreżentanza, il-konsultazzjoni u l-kundizzjonijiet tax-xogħol tal-ħaddiema jew tat-trade unions jew id-drittijiet tal-kredituri, f’konformità mal-liġi nazzjonali u tal-Unjoni applikabbli kif ukoll mal-ftehimiet kollettivi.</w:t>
      </w:r>
      <w:r w:rsidR="00100788">
        <w:rPr>
          <w:b/>
          <w:lang w:val="sv-SE"/>
        </w:rPr>
        <w:t xml:space="preserve"> [Em. 56]</w:t>
      </w:r>
    </w:p>
    <w:p w:rsidR="008C42AC" w:rsidRPr="00E248E9" w:rsidRDefault="00100788">
      <w:pPr>
        <w:jc w:val="center"/>
        <w:rPr>
          <w:lang w:val="sv-SE"/>
        </w:rPr>
      </w:pPr>
      <w:r>
        <w:rPr>
          <w:lang w:val="sv-SE"/>
        </w:rPr>
        <w:br w:type="page"/>
      </w:r>
      <w:r w:rsidR="00AE58F2" w:rsidRPr="00E248E9">
        <w:rPr>
          <w:lang w:val="sv-SE"/>
        </w:rPr>
        <w:lastRenderedPageBreak/>
        <w:t>Artikolu 5</w:t>
      </w:r>
      <w:r w:rsidR="00AE58F2" w:rsidRPr="00E248E9">
        <w:rPr>
          <w:lang w:val="sv-SE"/>
        </w:rPr>
        <w:br/>
        <w:t>Personalità ġuridika u kapaċità ġuridika</w:t>
      </w:r>
    </w:p>
    <w:p w:rsidR="008C42AC" w:rsidRPr="00100788" w:rsidRDefault="00AE58F2">
      <w:pPr>
        <w:ind w:left="850" w:hanging="850"/>
        <w:rPr>
          <w:b/>
          <w:lang w:val="sv-SE"/>
        </w:rPr>
      </w:pPr>
      <w:r w:rsidRPr="00E248E9">
        <w:rPr>
          <w:lang w:val="sv-SE"/>
        </w:rPr>
        <w:t>1.</w:t>
      </w:r>
      <w:r w:rsidRPr="00E248E9">
        <w:rPr>
          <w:lang w:val="sv-SE"/>
        </w:rPr>
        <w:tab/>
        <w:t xml:space="preserve">L-Istati Membri għandhom jiżguraw li ATE tikseb personalità ġuridika u kapaċità ġuridika mar-reġistrazzjoni f’konformità mal-Artikolu 19. L-Istati Membri għandhom jirrikonoxxu l-personalità ġuridika u l-kapaċità ġuridika tal-ATE irreġistrati fi Stat Membru ieħor, mingħajr </w:t>
      </w:r>
      <w:r w:rsidRPr="00E248E9">
        <w:rPr>
          <w:b/>
          <w:i/>
          <w:lang w:val="sv-SE"/>
        </w:rPr>
        <w:t xml:space="preserve">kwalunkwe proċedura jew valutazzjoni ulterjuri jew mingħajr </w:t>
      </w:r>
      <w:r w:rsidRPr="00E248E9">
        <w:rPr>
          <w:lang w:val="sv-SE"/>
        </w:rPr>
        <w:t>ma jirrikjedu reġistrazzjoni ulterjuri.</w:t>
      </w:r>
      <w:r w:rsidR="00100788">
        <w:rPr>
          <w:b/>
          <w:lang w:val="sv-SE"/>
        </w:rPr>
        <w:t xml:space="preserve"> [Em. 57]</w:t>
      </w:r>
    </w:p>
    <w:p w:rsidR="008C42AC" w:rsidRPr="00100788" w:rsidRDefault="00AE58F2">
      <w:pPr>
        <w:ind w:left="850" w:hanging="850"/>
        <w:rPr>
          <w:b/>
          <w:lang w:val="sv-SE"/>
        </w:rPr>
      </w:pPr>
      <w:r w:rsidRPr="00E248E9">
        <w:rPr>
          <w:lang w:val="sv-SE"/>
        </w:rPr>
        <w:t>2.</w:t>
      </w:r>
      <w:r w:rsidRPr="00E248E9">
        <w:rPr>
          <w:lang w:val="sv-SE"/>
        </w:rPr>
        <w:tab/>
        <w:t>L-Istati Membri għandhom jiżguraw li ATE jkollha d-dritt li</w:t>
      </w:r>
      <w:r w:rsidRPr="00E248E9">
        <w:rPr>
          <w:b/>
          <w:i/>
          <w:lang w:val="sv-SE"/>
        </w:rPr>
        <w:t xml:space="preserve"> mill-inqas</w:t>
      </w:r>
      <w:r w:rsidRPr="00E248E9">
        <w:rPr>
          <w:lang w:val="sv-SE"/>
        </w:rPr>
        <w:t xml:space="preserve"> tikkonkludi kuntratti u twettaq atti legali, tkun parti fi proċedimenti legali, tipposjedi beni mobbli u immobbli, twettaq attivitajiet ekonomiċi, timpjega persunal, tirċievi, tissolleċita u tiddisponi minn donazzjonijiet u fondi oħra </w:t>
      </w:r>
      <w:r w:rsidRPr="00E248E9">
        <w:rPr>
          <w:strike/>
          <w:lang w:val="sv-SE"/>
        </w:rPr>
        <w:t>ta’ kwalunkwe tip minn kwalunkwe sors legali</w:t>
      </w:r>
      <w:r w:rsidRPr="00E248E9">
        <w:rPr>
          <w:b/>
          <w:i/>
          <w:lang w:val="sv-SE"/>
        </w:rPr>
        <w:t>f’konformità mal-Artikolu 13</w:t>
      </w:r>
      <w:r w:rsidRPr="00E248E9">
        <w:rPr>
          <w:lang w:val="sv-SE"/>
        </w:rPr>
        <w:t>, tipparteċipa f’offerti pubbliċi, u tapplika għal finanzjament pubbliku.</w:t>
      </w:r>
      <w:r w:rsidRPr="00E248E9">
        <w:rPr>
          <w:b/>
          <w:i/>
          <w:lang w:val="sv-SE"/>
        </w:rPr>
        <w:t xml:space="preserve"> L-ATE għandha titħalla tagħmel dan f’konformità ma’ din id-Direttiva u mingħajr il-ħtieġa li tirreġistra fi kwalunkwe Stat Membru ieħor għajr l-Istat Membru domiċiljari jew li tissodisfa rekwiżiti amministrattivi addizzojnali għajr dawk meħtieġa mill-forma ġuridika identifikata f’konformità mal-Artikolu 4(4).</w:t>
      </w:r>
      <w:r w:rsidR="00100788">
        <w:rPr>
          <w:b/>
          <w:lang w:val="sv-SE"/>
        </w:rPr>
        <w:t xml:space="preserve"> [Em. 58]</w:t>
      </w:r>
    </w:p>
    <w:p w:rsidR="008C42AC" w:rsidRPr="00E248E9" w:rsidRDefault="00100788">
      <w:pPr>
        <w:jc w:val="center"/>
        <w:rPr>
          <w:lang w:val="sv-SE"/>
        </w:rPr>
      </w:pPr>
      <w:r>
        <w:rPr>
          <w:lang w:val="sv-SE"/>
        </w:rPr>
        <w:br w:type="page"/>
      </w:r>
      <w:r w:rsidR="00AE58F2" w:rsidRPr="00E248E9">
        <w:rPr>
          <w:lang w:val="sv-SE"/>
        </w:rPr>
        <w:lastRenderedPageBreak/>
        <w:t>Artikolu 6</w:t>
      </w:r>
      <w:r w:rsidR="00AE58F2" w:rsidRPr="00E248E9">
        <w:rPr>
          <w:lang w:val="sv-SE"/>
        </w:rPr>
        <w:br/>
        <w:t>Statuti</w:t>
      </w:r>
    </w:p>
    <w:p w:rsidR="008C42AC" w:rsidRPr="00E248E9" w:rsidRDefault="00AE58F2">
      <w:pPr>
        <w:ind w:left="850" w:hanging="850"/>
        <w:rPr>
          <w:lang w:val="sv-SE"/>
        </w:rPr>
      </w:pPr>
      <w:r w:rsidRPr="00E248E9">
        <w:rPr>
          <w:lang w:val="sv-SE"/>
        </w:rPr>
        <w:t>1.</w:t>
      </w:r>
      <w:r w:rsidRPr="00E248E9">
        <w:rPr>
          <w:lang w:val="sv-SE"/>
        </w:rPr>
        <w:tab/>
        <w:t>Ħlief għar-regoli stabbiliti fil-paragrafu 2 ta’ dan l-Artikolu u fl-Artikoli 3, 7 u 8, l-Istat Membru domiċiljari ma għandux jistabbilixxi regoli li jirrestrinġu d-dritt ta’ ATE li tiddetermina r-regoli tal-operazzjoni tagħha, inklużi regoli li jikkonċernaw l-istrutturi interni ta’ ġestjoni u governanza, sakemm ir-regoli ta’ restrizzjoni ma jkunux:</w:t>
      </w:r>
    </w:p>
    <w:p w:rsidR="008C42AC" w:rsidRPr="00E248E9" w:rsidRDefault="00AE58F2">
      <w:pPr>
        <w:ind w:left="1416" w:hanging="566"/>
        <w:rPr>
          <w:lang w:val="sv-SE"/>
        </w:rPr>
      </w:pPr>
      <w:r w:rsidRPr="00E248E9">
        <w:rPr>
          <w:lang w:val="sv-SE"/>
        </w:rPr>
        <w:t>(a)</w:t>
      </w:r>
      <w:r w:rsidRPr="00E248E9">
        <w:rPr>
          <w:lang w:val="sv-SE"/>
        </w:rPr>
        <w:tab/>
        <w:t>stipulati bil-liġi;</w:t>
      </w:r>
    </w:p>
    <w:p w:rsidR="008C42AC" w:rsidRPr="00100788" w:rsidRDefault="00AE58F2">
      <w:pPr>
        <w:ind w:left="1416" w:hanging="566"/>
        <w:rPr>
          <w:b/>
          <w:lang w:val="sv-SE"/>
        </w:rPr>
      </w:pPr>
      <w:r w:rsidRPr="00E248E9">
        <w:rPr>
          <w:lang w:val="sv-SE"/>
        </w:rPr>
        <w:t>(b)</w:t>
      </w:r>
      <w:r w:rsidRPr="00E248E9">
        <w:rPr>
          <w:lang w:val="sv-SE"/>
        </w:rPr>
        <w:tab/>
        <w:t>iġġustifikati minn raġuni prevalenti fl-interess pubbliku;</w:t>
      </w:r>
      <w:r w:rsidRPr="00E248E9">
        <w:rPr>
          <w:b/>
          <w:i/>
          <w:lang w:val="sv-SE"/>
        </w:rPr>
        <w:t xml:space="preserve"> u </w:t>
      </w:r>
      <w:r w:rsidR="00100788">
        <w:rPr>
          <w:b/>
          <w:lang w:val="sv-SE"/>
        </w:rPr>
        <w:t xml:space="preserve"> [Em. 59]</w:t>
      </w:r>
    </w:p>
    <w:p w:rsidR="008C42AC" w:rsidRPr="00100788" w:rsidRDefault="00AE58F2">
      <w:pPr>
        <w:ind w:left="1416" w:hanging="566"/>
        <w:rPr>
          <w:b/>
          <w:lang w:val="sv-SE"/>
        </w:rPr>
      </w:pPr>
      <w:r w:rsidRPr="00E248E9">
        <w:rPr>
          <w:lang w:val="sv-SE"/>
        </w:rPr>
        <w:t>(c)</w:t>
      </w:r>
      <w:r w:rsidRPr="00E248E9">
        <w:rPr>
          <w:lang w:val="sv-SE"/>
        </w:rPr>
        <w:tab/>
        <w:t>xierqa biex</w:t>
      </w:r>
      <w:r w:rsidRPr="00E248E9">
        <w:rPr>
          <w:strike/>
          <w:lang w:val="sv-SE"/>
        </w:rPr>
        <w:t xml:space="preserve"> jiġi żgurat li</w:t>
      </w:r>
      <w:r w:rsidRPr="00E248E9">
        <w:rPr>
          <w:lang w:val="sv-SE"/>
        </w:rPr>
        <w:t xml:space="preserve"> jintlaħaq l-objettiv segwit</w:t>
      </w:r>
      <w:r w:rsidRPr="00E248E9">
        <w:rPr>
          <w:strike/>
          <w:lang w:val="sv-SE"/>
        </w:rPr>
        <w:t xml:space="preserve"> u</w:t>
      </w:r>
      <w:r w:rsidRPr="00E248E9">
        <w:rPr>
          <w:b/>
          <w:i/>
          <w:lang w:val="sv-SE"/>
        </w:rPr>
        <w:t>,</w:t>
      </w:r>
      <w:r w:rsidRPr="00E248E9">
        <w:rPr>
          <w:lang w:val="sv-SE"/>
        </w:rPr>
        <w:t xml:space="preserve"> ma jmorrux lil hinn minn dak li jkun </w:t>
      </w:r>
      <w:r w:rsidRPr="00E248E9">
        <w:rPr>
          <w:b/>
          <w:i/>
          <w:lang w:val="sv-SE"/>
        </w:rPr>
        <w:t xml:space="preserve">strettament </w:t>
      </w:r>
      <w:r w:rsidRPr="00E248E9">
        <w:rPr>
          <w:lang w:val="sv-SE"/>
        </w:rPr>
        <w:t xml:space="preserve">neċessarju </w:t>
      </w:r>
      <w:r w:rsidRPr="00E248E9">
        <w:rPr>
          <w:strike/>
          <w:lang w:val="sv-SE"/>
        </w:rPr>
        <w:t>sabiex jintlaħaq</w:t>
      </w:r>
      <w:r w:rsidRPr="00E248E9">
        <w:rPr>
          <w:b/>
          <w:i/>
          <w:lang w:val="sv-SE"/>
        </w:rPr>
        <w:t>u l-impatt tar-regoli ta’ restrizzjoni fuq ATE jkun proporzjonat għall-objettiv segwit</w:t>
      </w:r>
      <w:r w:rsidRPr="00E248E9">
        <w:rPr>
          <w:lang w:val="sv-SE"/>
        </w:rPr>
        <w:t>.</w:t>
      </w:r>
      <w:r w:rsidR="00100788">
        <w:rPr>
          <w:b/>
          <w:lang w:val="sv-SE"/>
        </w:rPr>
        <w:t xml:space="preserve"> [Em. 60]</w:t>
      </w:r>
    </w:p>
    <w:p w:rsidR="008C42AC" w:rsidRPr="00100788" w:rsidRDefault="00100788">
      <w:pPr>
        <w:ind w:left="850" w:hanging="850"/>
        <w:rPr>
          <w:b/>
          <w:lang w:val="sv-SE"/>
        </w:rPr>
      </w:pPr>
      <w:r>
        <w:rPr>
          <w:lang w:val="sv-SE"/>
        </w:rPr>
        <w:br w:type="page"/>
      </w:r>
      <w:r w:rsidR="00AE58F2" w:rsidRPr="00E248E9">
        <w:rPr>
          <w:lang w:val="sv-SE"/>
        </w:rPr>
        <w:lastRenderedPageBreak/>
        <w:t>2.</w:t>
      </w:r>
      <w:r w:rsidR="00AE58F2" w:rsidRPr="00E248E9">
        <w:rPr>
          <w:lang w:val="sv-SE"/>
        </w:rPr>
        <w:tab/>
        <w:t xml:space="preserve">L-Istati Membri għandhom jiżguraw li l-istatuti ta’ ATE </w:t>
      </w:r>
      <w:r w:rsidR="00AE58F2" w:rsidRPr="00E248E9">
        <w:rPr>
          <w:b/>
          <w:i/>
          <w:lang w:val="sv-SE"/>
        </w:rPr>
        <w:t xml:space="preserve">jiġu pprovduti bil-miktub, ippreżentati f’konformità mar-rekwiżiti formali applikabbli għall-entità ġuridika identifikata f’konformità mal-Artikolu 4(4), u </w:t>
      </w:r>
      <w:r w:rsidR="00AE58F2" w:rsidRPr="00E248E9">
        <w:rPr>
          <w:lang w:val="sv-SE"/>
        </w:rPr>
        <w:t>jinkludu l-informazzjoni li ġejja:</w:t>
      </w:r>
      <w:r>
        <w:rPr>
          <w:b/>
          <w:lang w:val="sv-SE"/>
        </w:rPr>
        <w:t xml:space="preserve"> [Em. 61]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(a)</w:t>
      </w:r>
      <w:r w:rsidRPr="00E248E9">
        <w:rPr>
          <w:lang w:val="pt-PT"/>
        </w:rPr>
        <w:tab/>
        <w:t>l-isem tal-ATE;</w:t>
      </w:r>
    </w:p>
    <w:p w:rsidR="008C42AC" w:rsidRPr="00100788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(b)</w:t>
      </w:r>
      <w:r w:rsidRPr="00E248E9">
        <w:rPr>
          <w:lang w:val="pt-PT"/>
        </w:rPr>
        <w:tab/>
        <w:t>deskrizzjoni dettaljata tal-objettivi tagħha</w:t>
      </w:r>
      <w:r w:rsidRPr="00E248E9">
        <w:rPr>
          <w:strike/>
          <w:lang w:val="pt-PT"/>
        </w:rPr>
        <w:t xml:space="preserve"> u</w:t>
      </w:r>
      <w:r w:rsidRPr="00E248E9">
        <w:rPr>
          <w:b/>
          <w:i/>
          <w:lang w:val="pt-PT"/>
        </w:rPr>
        <w:t>,</w:t>
      </w:r>
      <w:r w:rsidRPr="00E248E9">
        <w:rPr>
          <w:lang w:val="pt-PT"/>
        </w:rPr>
        <w:t xml:space="preserve"> dikjarazzjoni tal-għan mingħajr skop ta’ qligħ tagħha</w:t>
      </w:r>
      <w:r w:rsidRPr="00E248E9">
        <w:rPr>
          <w:b/>
          <w:i/>
          <w:lang w:val="pt-PT"/>
        </w:rPr>
        <w:t xml:space="preserve"> u deskrizzjoni tad-dimensjoni transfruntiera tagħha</w:t>
      </w:r>
      <w:r w:rsidRPr="00E248E9">
        <w:rPr>
          <w:lang w:val="pt-PT"/>
        </w:rPr>
        <w:t>;</w:t>
      </w:r>
      <w:r w:rsidR="00100788">
        <w:rPr>
          <w:b/>
          <w:lang w:val="pt-PT"/>
        </w:rPr>
        <w:t xml:space="preserve"> [Em. 62]</w:t>
      </w:r>
    </w:p>
    <w:p w:rsidR="008C42AC" w:rsidRPr="00100788" w:rsidRDefault="00AE58F2">
      <w:pPr>
        <w:ind w:left="1416" w:hanging="566"/>
        <w:rPr>
          <w:b/>
          <w:lang w:val="pt-PT"/>
        </w:rPr>
      </w:pPr>
      <w:r w:rsidRPr="00E248E9">
        <w:rPr>
          <w:b/>
          <w:i/>
          <w:lang w:val="pt-PT"/>
        </w:rPr>
        <w:t>(ba)</w:t>
      </w:r>
      <w:r w:rsidRPr="00E248E9">
        <w:rPr>
          <w:lang w:val="pt-PT"/>
        </w:rPr>
        <w:tab/>
      </w:r>
      <w:r w:rsidRPr="00E248E9">
        <w:rPr>
          <w:b/>
          <w:i/>
          <w:lang w:val="pt-PT"/>
        </w:rPr>
        <w:t>dikjarazzjoni li l-ATE se tirrispetta l-valuri tal-Unjoni stabbiliti fl-Artikolu 2 TUE fl-objettivi tagħha u fit-twettiq tal-attivitajiet tagħha.</w:t>
      </w:r>
      <w:r w:rsidR="00100788">
        <w:rPr>
          <w:b/>
          <w:lang w:val="pt-PT"/>
        </w:rPr>
        <w:t xml:space="preserve"> [Em. 63]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(c)</w:t>
      </w:r>
      <w:r w:rsidRPr="00E248E9">
        <w:rPr>
          <w:lang w:val="pt-PT"/>
        </w:rPr>
        <w:tab/>
        <w:t>l-ismijiet u l-indirizzi tal-membri fundaturi, fejn ikunu persuni fiżiċi, u l-ismijiet tar-rappreżentanti legali u l-uffiċċju rreġistrat tal-membri fundaturi, meta huma jkunu entitajiet ġuridiċi;</w:t>
      </w:r>
    </w:p>
    <w:p w:rsidR="008C42AC" w:rsidRPr="00100788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(d)</w:t>
      </w:r>
      <w:r w:rsidRPr="00E248E9">
        <w:rPr>
          <w:lang w:val="pt-PT"/>
        </w:rPr>
        <w:tab/>
        <w:t>meta membru fundatur ikun entità ġuridika, deskrizzjoni dettaljata</w:t>
      </w:r>
      <w:r w:rsidRPr="00E248E9">
        <w:rPr>
          <w:b/>
          <w:i/>
          <w:lang w:val="pt-PT"/>
        </w:rPr>
        <w:t xml:space="preserve"> jew kopja</w:t>
      </w:r>
      <w:r w:rsidRPr="00E248E9">
        <w:rPr>
          <w:lang w:val="pt-PT"/>
        </w:rPr>
        <w:t xml:space="preserve"> tal-istatuti tiegħu u deskrizzjoni dettaljata tal-iskop mingħajr qligħ tagħha;</w:t>
      </w:r>
      <w:r w:rsidR="00100788">
        <w:rPr>
          <w:b/>
          <w:lang w:val="pt-PT"/>
        </w:rPr>
        <w:t xml:space="preserve"> [Em. 64]</w:t>
      </w:r>
    </w:p>
    <w:p w:rsidR="008C42AC" w:rsidRPr="00E248E9" w:rsidRDefault="00100788">
      <w:pPr>
        <w:ind w:left="1416" w:hanging="566"/>
        <w:rPr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(e)</w:t>
      </w:r>
      <w:r w:rsidR="00AE58F2" w:rsidRPr="00E248E9">
        <w:rPr>
          <w:lang w:val="pt-PT"/>
        </w:rPr>
        <w:tab/>
        <w:t>l-indirizz tal-uffiċċju rreġistrat tal-ATE;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(f)</w:t>
      </w:r>
      <w:r w:rsidRPr="00E248E9">
        <w:rPr>
          <w:lang w:val="pt-PT"/>
        </w:rPr>
        <w:tab/>
        <w:t>l-assi tal-ATE fiż-żmien tar-reġistrazzjoni tagħha;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(g)</w:t>
      </w:r>
      <w:r w:rsidRPr="00E248E9">
        <w:rPr>
          <w:lang w:val="pt-PT"/>
        </w:rPr>
        <w:tab/>
        <w:t>il-kundizzjonijiet u l-proċeduri għall-ammissjoni, l-esklużjoni u r-riżenja ta’ membri;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(h)</w:t>
      </w:r>
      <w:r w:rsidRPr="00E248E9">
        <w:rPr>
          <w:lang w:val="pt-PT"/>
        </w:rPr>
        <w:tab/>
        <w:t>id-drittijiet u l-obbligi tal-membri;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(i)</w:t>
      </w:r>
      <w:r w:rsidRPr="00E248E9">
        <w:rPr>
          <w:lang w:val="pt-PT"/>
        </w:rPr>
        <w:tab/>
        <w:t>id-dispożizzjonijiet li jirregolaw il-kompożizzjoni, il-funzjonament, is-setgħat u r-responsabbiltajiet tal-korp deċiżjonali u tal-korp eżekuttiv;</w:t>
      </w:r>
    </w:p>
    <w:p w:rsidR="008C42AC" w:rsidRPr="00100788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(j)</w:t>
      </w:r>
      <w:r w:rsidRPr="00E248E9">
        <w:rPr>
          <w:lang w:val="pt-PT"/>
        </w:rPr>
        <w:tab/>
        <w:t>id-dispożizzjonijiet li jirregolaw</w:t>
      </w:r>
      <w:r w:rsidRPr="00E248E9">
        <w:rPr>
          <w:b/>
          <w:i/>
          <w:lang w:val="pt-PT"/>
        </w:rPr>
        <w:t xml:space="preserve"> in-numru,</w:t>
      </w:r>
      <w:r w:rsidRPr="00E248E9">
        <w:rPr>
          <w:lang w:val="pt-PT"/>
        </w:rPr>
        <w:t xml:space="preserve"> il-ħatra, it-tneħħija, is-setgħat u r-responsabbiltajiet tal-membri tal-korp eżekuttiv;</w:t>
      </w:r>
      <w:r w:rsidR="00100788">
        <w:rPr>
          <w:b/>
          <w:lang w:val="pt-PT"/>
        </w:rPr>
        <w:t xml:space="preserve"> [Em. 65]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(k)</w:t>
      </w:r>
      <w:r w:rsidRPr="00E248E9">
        <w:rPr>
          <w:lang w:val="pt-PT"/>
        </w:rPr>
        <w:tab/>
        <w:t>ir-rekwiżiti tal-maġġoranza u tal-kworum applikabbli għall-korp deċiżjonali;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(l)</w:t>
      </w:r>
      <w:r w:rsidRPr="00E248E9">
        <w:rPr>
          <w:lang w:val="it-IT"/>
        </w:rPr>
        <w:tab/>
        <w:t>il-proċedura biex jiġu emendati l-istatuti;</w:t>
      </w:r>
    </w:p>
    <w:p w:rsidR="008C42AC" w:rsidRPr="00E248E9" w:rsidRDefault="00100788">
      <w:pPr>
        <w:ind w:left="1416" w:hanging="566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(m)</w:t>
      </w:r>
      <w:r w:rsidR="00AE58F2" w:rsidRPr="00E248E9">
        <w:rPr>
          <w:lang w:val="it-IT"/>
        </w:rPr>
        <w:tab/>
        <w:t>id-durata tal-eżistenza tal-ATE, meta tkun ta’ durata limitata;</w:t>
      </w:r>
    </w:p>
    <w:p w:rsidR="008C42AC" w:rsidRPr="00100788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(n)</w:t>
      </w:r>
      <w:r w:rsidRPr="00E248E9">
        <w:rPr>
          <w:lang w:val="pt-PT"/>
        </w:rPr>
        <w:tab/>
        <w:t>il-metodu ta’ disponiment tal-assi tal-ATE f’każ ta’ xoljiment</w:t>
      </w:r>
      <w:r w:rsidRPr="00E248E9">
        <w:rPr>
          <w:strike/>
          <w:lang w:val="pt-PT"/>
        </w:rPr>
        <w:t>.</w:t>
      </w:r>
      <w:r w:rsidRPr="00E248E9">
        <w:rPr>
          <w:b/>
          <w:i/>
          <w:lang w:val="pt-PT"/>
        </w:rPr>
        <w:t>; u</w:t>
      </w:r>
      <w:r w:rsidR="00100788">
        <w:rPr>
          <w:b/>
          <w:lang w:val="pt-PT"/>
        </w:rPr>
        <w:t xml:space="preserve"> [Em. 66]</w:t>
      </w:r>
    </w:p>
    <w:p w:rsidR="008C42AC" w:rsidRPr="00100788" w:rsidRDefault="00AE58F2">
      <w:pPr>
        <w:ind w:left="1416" w:hanging="566"/>
        <w:rPr>
          <w:b/>
          <w:lang w:val="pt-PT"/>
        </w:rPr>
      </w:pPr>
      <w:r w:rsidRPr="00E248E9">
        <w:rPr>
          <w:b/>
          <w:i/>
          <w:lang w:val="pt-PT"/>
        </w:rPr>
        <w:t>(na)</w:t>
      </w:r>
      <w:r w:rsidRPr="00E248E9">
        <w:rPr>
          <w:lang w:val="pt-PT"/>
        </w:rPr>
        <w:tab/>
      </w:r>
      <w:r w:rsidRPr="00E248E9">
        <w:rPr>
          <w:b/>
          <w:i/>
          <w:lang w:val="pt-PT"/>
        </w:rPr>
        <w:t>id-data tal-adozzjoni tal-istatuti.</w:t>
      </w:r>
      <w:r w:rsidR="00100788">
        <w:rPr>
          <w:b/>
          <w:lang w:val="pt-PT"/>
        </w:rPr>
        <w:t xml:space="preserve"> [Em. 67]</w:t>
      </w:r>
    </w:p>
    <w:p w:rsidR="008C42AC" w:rsidRPr="00E248E9" w:rsidRDefault="00AE58F2">
      <w:pPr>
        <w:jc w:val="center"/>
        <w:rPr>
          <w:lang w:val="pt-PT"/>
        </w:rPr>
      </w:pPr>
      <w:r w:rsidRPr="00E248E9">
        <w:rPr>
          <w:lang w:val="pt-PT"/>
        </w:rPr>
        <w:t>Artikolu 7</w:t>
      </w:r>
      <w:r w:rsidRPr="00E248E9">
        <w:rPr>
          <w:lang w:val="pt-PT"/>
        </w:rPr>
        <w:br/>
        <w:t>Governanza</w:t>
      </w:r>
    </w:p>
    <w:p w:rsidR="008C42AC" w:rsidRPr="00E248E9" w:rsidRDefault="00AE58F2">
      <w:pPr>
        <w:ind w:left="850" w:hanging="850"/>
        <w:rPr>
          <w:lang w:val="pt-PT"/>
        </w:rPr>
      </w:pPr>
      <w:r w:rsidRPr="00E248E9">
        <w:rPr>
          <w:lang w:val="pt-PT"/>
        </w:rPr>
        <w:t>1.</w:t>
      </w:r>
      <w:r w:rsidRPr="00E248E9">
        <w:rPr>
          <w:lang w:val="pt-PT"/>
        </w:rPr>
        <w:tab/>
        <w:t>L-Istati Membri għandhom jiżguraw li l-ATE jkollhom korp deċiżjonali u korp eżekuttiv.</w:t>
      </w:r>
    </w:p>
    <w:p w:rsidR="008C42AC" w:rsidRPr="00100788" w:rsidRDefault="00AE58F2">
      <w:pPr>
        <w:ind w:left="850" w:hanging="850"/>
        <w:rPr>
          <w:b/>
          <w:lang w:val="pt-PT"/>
        </w:rPr>
      </w:pPr>
      <w:r w:rsidRPr="00E248E9">
        <w:rPr>
          <w:lang w:val="pt-PT"/>
        </w:rPr>
        <w:t>2.</w:t>
      </w:r>
      <w:r w:rsidRPr="00E248E9">
        <w:rPr>
          <w:lang w:val="pt-PT"/>
        </w:rPr>
        <w:tab/>
      </w:r>
      <w:r w:rsidRPr="00E248E9">
        <w:rPr>
          <w:strike/>
          <w:lang w:val="pt-PT"/>
        </w:rPr>
        <w:t>L-Istati Membri għandhom jiżguraw li</w:t>
      </w:r>
      <w:r w:rsidRPr="00E248E9">
        <w:rPr>
          <w:b/>
          <w:i/>
          <w:lang w:val="pt-PT"/>
        </w:rPr>
        <w:t>Il-korp eżekuttiv ta’ ATE għandu jkun magħmul minn minimu ta’ tliet persuni, li mill-inqas tnejn minnhom ikunu</w:t>
      </w:r>
      <w:r w:rsidRPr="00E248E9">
        <w:rPr>
          <w:lang w:val="pt-PT"/>
        </w:rPr>
        <w:t xml:space="preserve"> persuni fiżiċi</w:t>
      </w:r>
      <w:r w:rsidRPr="00E248E9">
        <w:rPr>
          <w:strike/>
          <w:lang w:val="pt-PT"/>
        </w:rPr>
        <w:t xml:space="preserve"> biss</w:t>
      </w:r>
      <w:r w:rsidRPr="00E248E9">
        <w:rPr>
          <w:lang w:val="pt-PT"/>
        </w:rPr>
        <w:t xml:space="preserve"> li huma ċittadini tal-Unjoni jew legalment residenti fl-Unjoni</w:t>
      </w:r>
      <w:r w:rsidRPr="00E248E9">
        <w:rPr>
          <w:b/>
          <w:i/>
          <w:lang w:val="pt-PT"/>
        </w:rPr>
        <w:t>, jew</w:t>
      </w:r>
      <w:r w:rsidRPr="00E248E9">
        <w:rPr>
          <w:strike/>
          <w:lang w:val="pt-PT"/>
        </w:rPr>
        <w:t xml:space="preserve"> u</w:t>
      </w:r>
      <w:r w:rsidRPr="00E248E9">
        <w:rPr>
          <w:lang w:val="pt-PT"/>
        </w:rPr>
        <w:t xml:space="preserve"> entitajiet ġuridiċi b’għan mingħajr skop ta’ qligħ stabbilit fl-Unjoni, permezz tar-rappreżentanti tagħhom</w:t>
      </w:r>
      <w:r w:rsidRPr="00E248E9">
        <w:rPr>
          <w:strike/>
          <w:lang w:val="pt-PT"/>
        </w:rPr>
        <w:t>, jistgħu jkunu membri tal-korp eżekuttiv ta’ ATE</w:t>
      </w:r>
      <w:r w:rsidRPr="00E248E9">
        <w:rPr>
          <w:lang w:val="pt-PT"/>
        </w:rPr>
        <w:t>.</w:t>
      </w:r>
      <w:r w:rsidRPr="00E248E9">
        <w:rPr>
          <w:strike/>
          <w:lang w:val="pt-PT"/>
        </w:rPr>
        <w:t xml:space="preserve"> Il-korp eżekuttiv ta’ ATE għandu jkun magħmul minn minimu ta’ tliet persuni.</w:t>
      </w:r>
      <w:r w:rsidR="00100788" w:rsidRPr="00100788">
        <w:rPr>
          <w:b/>
          <w:lang w:val="pt-PT"/>
        </w:rPr>
        <w:t xml:space="preserve"> [Em. 68]</w:t>
      </w:r>
    </w:p>
    <w:p w:rsidR="008C42AC" w:rsidRPr="008F5F14" w:rsidRDefault="00100788">
      <w:pPr>
        <w:ind w:left="850" w:hanging="850"/>
        <w:rPr>
          <w:b/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3.</w:t>
      </w:r>
      <w:r w:rsidR="00AE58F2" w:rsidRPr="00E248E9">
        <w:rPr>
          <w:lang w:val="pt-PT"/>
        </w:rPr>
        <w:tab/>
        <w:t>L-Istati Membri għandhom jiżguraw li l-persuni fiżiċi li jkunu nstabu ħatja ta’ reat kriminali partikolarment serju ma jkunux membri tal-korp eżekuttiv jew rappreżentanti ta’ entità ġuridika li tkun membru tal-korp eżekuttiv</w:t>
      </w:r>
      <w:r w:rsidR="00AE58F2" w:rsidRPr="00E248E9">
        <w:rPr>
          <w:b/>
          <w:i/>
          <w:lang w:val="pt-PT"/>
        </w:rPr>
        <w:t>, f’każ li l-parteċipazzjoni fil-korp eżekuttiv minn din il-persuna tikkostitwixxi theddida għall-ordni pubbliku</w:t>
      </w:r>
      <w:r w:rsidR="00AE58F2" w:rsidRPr="00E248E9">
        <w:rPr>
          <w:lang w:val="pt-PT"/>
        </w:rPr>
        <w:t>.</w:t>
      </w:r>
      <w:r w:rsidR="008F5F14">
        <w:rPr>
          <w:b/>
          <w:lang w:val="pt-PT"/>
        </w:rPr>
        <w:t xml:space="preserve"> [Em. 69]</w:t>
      </w:r>
    </w:p>
    <w:p w:rsidR="008C42AC" w:rsidRPr="00E248E9" w:rsidRDefault="00AE58F2">
      <w:pPr>
        <w:jc w:val="center"/>
        <w:rPr>
          <w:lang w:val="pt-PT"/>
        </w:rPr>
      </w:pPr>
      <w:r w:rsidRPr="00E248E9">
        <w:rPr>
          <w:lang w:val="pt-PT"/>
        </w:rPr>
        <w:t>Artikolu 8</w:t>
      </w:r>
      <w:r w:rsidRPr="00E248E9">
        <w:rPr>
          <w:lang w:val="pt-PT"/>
        </w:rPr>
        <w:br/>
        <w:t xml:space="preserve">Sħubija  </w:t>
      </w:r>
    </w:p>
    <w:p w:rsidR="008C42AC" w:rsidRPr="008F5F14" w:rsidRDefault="00AE58F2">
      <w:pPr>
        <w:ind w:left="850" w:hanging="850"/>
        <w:rPr>
          <w:b/>
          <w:lang w:val="pt-PT"/>
        </w:rPr>
      </w:pPr>
      <w:r w:rsidRPr="00E248E9">
        <w:rPr>
          <w:b/>
          <w:i/>
          <w:lang w:val="pt-PT"/>
        </w:rPr>
        <w:t>-1.</w:t>
      </w:r>
      <w:r w:rsidRPr="00E248E9">
        <w:rPr>
          <w:lang w:val="pt-PT"/>
        </w:rPr>
        <w:tab/>
      </w:r>
      <w:r w:rsidRPr="00E248E9">
        <w:rPr>
          <w:b/>
          <w:i/>
          <w:lang w:val="pt-PT"/>
        </w:rPr>
        <w:t>Minkejja l-kriterji għall-kostituzzjoni ta’ ATE stabbiliti fl-Artikolu 3(1), il-kriterji tas-sħubija ta’ ATE għandhom jiġu regolati mill-istatuti tagħha.</w:t>
      </w:r>
      <w:r w:rsidR="008F5F14">
        <w:rPr>
          <w:b/>
          <w:lang w:val="pt-PT"/>
        </w:rPr>
        <w:t xml:space="preserve"> [Em. 70]</w:t>
      </w:r>
    </w:p>
    <w:p w:rsidR="008C42AC" w:rsidRPr="008F5F14" w:rsidRDefault="00AE58F2">
      <w:pPr>
        <w:ind w:left="850" w:hanging="850"/>
        <w:rPr>
          <w:b/>
          <w:lang w:val="pt-PT"/>
        </w:rPr>
      </w:pPr>
      <w:r w:rsidRPr="00E248E9">
        <w:rPr>
          <w:lang w:val="pt-PT"/>
        </w:rPr>
        <w:t>1.</w:t>
      </w:r>
      <w:r w:rsidRPr="00E248E9">
        <w:rPr>
          <w:lang w:val="pt-PT"/>
        </w:rPr>
        <w:tab/>
        <w:t>L-Istati Membri għandhom jiżguraw li kull membru ta’ ATE jkollu vot wieħed</w:t>
      </w:r>
      <w:r w:rsidRPr="00E248E9">
        <w:rPr>
          <w:b/>
          <w:i/>
          <w:lang w:val="pt-PT"/>
        </w:rPr>
        <w:t>, sakemm l-ATE tiddeċiedi li tippermetti divrenzjar inkluż billi tagħmel distinzjoni bejn il-membri sħaħ li jistgħu jivvotaw u l-membri assoċjati li ma jistgħux jivvotaw</w:t>
      </w:r>
      <w:r w:rsidRPr="00E248E9">
        <w:rPr>
          <w:lang w:val="pt-PT"/>
        </w:rPr>
        <w:t>.</w:t>
      </w:r>
      <w:r w:rsidRPr="00E248E9">
        <w:rPr>
          <w:b/>
          <w:i/>
          <w:lang w:val="pt-PT"/>
        </w:rPr>
        <w:t xml:space="preserve"> F’kull każ, kwalunkwe divrenzjar fid-drittijiet tal-vot għandu jiġi stabbilit fl-istatuti.</w:t>
      </w:r>
      <w:r w:rsidR="008F5F14">
        <w:rPr>
          <w:b/>
          <w:lang w:val="pt-PT"/>
        </w:rPr>
        <w:t xml:space="preserve"> [Em. 71]</w:t>
      </w:r>
    </w:p>
    <w:p w:rsidR="008C42AC" w:rsidRPr="00E248E9" w:rsidRDefault="00AE58F2">
      <w:pPr>
        <w:ind w:left="850" w:hanging="850"/>
        <w:rPr>
          <w:lang w:val="pt-PT"/>
        </w:rPr>
      </w:pPr>
      <w:r w:rsidRPr="00E248E9">
        <w:rPr>
          <w:lang w:val="pt-PT"/>
        </w:rPr>
        <w:t>2.</w:t>
      </w:r>
      <w:r w:rsidRPr="00E248E9">
        <w:rPr>
          <w:lang w:val="pt-PT"/>
        </w:rPr>
        <w:tab/>
        <w:t>L-Istati Membri għandhom jiżguraw li l-membri ta’ ATE ma jkunux personalment responsabbli għal atti jew ommissjonijiet tal-ATE.</w:t>
      </w:r>
    </w:p>
    <w:p w:rsidR="008C42AC" w:rsidRPr="00E248E9" w:rsidRDefault="008F5F14">
      <w:pPr>
        <w:jc w:val="center"/>
        <w:rPr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 xml:space="preserve">Kapitolu 2 </w:t>
      </w:r>
      <w:r w:rsidR="00AE58F2" w:rsidRPr="00E248E9">
        <w:rPr>
          <w:lang w:val="pt-PT"/>
        </w:rPr>
        <w:br/>
        <w:t>Drittijiet u restrizzjonijiet ipprojbiti</w:t>
      </w:r>
    </w:p>
    <w:p w:rsidR="008C42AC" w:rsidRPr="00E248E9" w:rsidRDefault="00AE58F2">
      <w:pPr>
        <w:jc w:val="center"/>
        <w:rPr>
          <w:lang w:val="pt-PT"/>
        </w:rPr>
      </w:pPr>
      <w:r w:rsidRPr="00E248E9">
        <w:rPr>
          <w:lang w:val="pt-PT"/>
        </w:rPr>
        <w:t>Artikolu 9</w:t>
      </w:r>
      <w:r w:rsidRPr="00E248E9">
        <w:rPr>
          <w:lang w:val="pt-PT"/>
        </w:rPr>
        <w:br/>
        <w:t>Trattament indaqs</w:t>
      </w:r>
    </w:p>
    <w:p w:rsidR="008C42AC" w:rsidRPr="00E248E9" w:rsidRDefault="00AE58F2">
      <w:pPr>
        <w:pStyle w:val="Applicationdirecte"/>
        <w:rPr>
          <w:lang w:val="pt-PT"/>
        </w:rPr>
      </w:pPr>
      <w:r w:rsidRPr="00E248E9">
        <w:rPr>
          <w:lang w:val="pt-PT"/>
        </w:rPr>
        <w:t>Kull Stat Membru għandu jiżgura li fi kwalunkwe aspett tal-operazzjonijiet tagħhom, l-ATE ma jiġux ittrattati b’mod inqas favorevoli mill-assoċjazzjoni mingħajr skop ta’ qligħ fid-dritt nazzjonali identifikata skont l-Artikolu 4(4).</w:t>
      </w:r>
    </w:p>
    <w:p w:rsidR="008C42AC" w:rsidRPr="00E248E9" w:rsidRDefault="00AE58F2">
      <w:pPr>
        <w:jc w:val="center"/>
        <w:rPr>
          <w:lang w:val="pt-PT"/>
        </w:rPr>
      </w:pPr>
      <w:r w:rsidRPr="00E248E9">
        <w:rPr>
          <w:lang w:val="pt-PT"/>
        </w:rPr>
        <w:t>Artikolu 10</w:t>
      </w:r>
      <w:r w:rsidRPr="00E248E9">
        <w:rPr>
          <w:lang w:val="pt-PT"/>
        </w:rPr>
        <w:br/>
        <w:t>Nondiskriminazzjoni</w:t>
      </w:r>
    </w:p>
    <w:p w:rsidR="008C42AC" w:rsidRPr="008F5F14" w:rsidRDefault="00AE58F2">
      <w:pPr>
        <w:pStyle w:val="Applicationdirecte"/>
        <w:rPr>
          <w:b/>
          <w:lang w:val="pt-PT"/>
        </w:rPr>
      </w:pPr>
      <w:r w:rsidRPr="00E248E9">
        <w:rPr>
          <w:lang w:val="pt-PT"/>
        </w:rPr>
        <w:t>L-Istati Membri għandhom jiżguraw li, fl-ambitu tal-applikazzjoni ta’ din id-Direttiva,</w:t>
      </w:r>
      <w:r w:rsidRPr="00E248E9">
        <w:rPr>
          <w:b/>
          <w:i/>
          <w:lang w:val="pt-PT"/>
        </w:rPr>
        <w:t xml:space="preserve"> l-ATE ma jiġux diskriminati u li l-liġijiet nazzjonali, ir-regolamenti jew l-atti amministrattivi li jirregolaw l-ATE lanqas ma jiddiskriminaw</w:t>
      </w:r>
      <w:r w:rsidRPr="00E248E9">
        <w:rPr>
          <w:lang w:val="pt-PT"/>
        </w:rPr>
        <w:t xml:space="preserve"> l-awtoritajiet pubbliċi ma jiddiskriminaw kontra l-ebda grupp jew individwu minħabba kwalunkwe raġuni, bħat-twelid, l-età, il-kulur, is-sess u l-ġeneru, l-orjentazzjoni sesswali, l-identità tal-ġeneru, il-kundizzjonijiet tas-saħħa, l-immigrazzjoni jew l-istatus ta’ residenza, il-karatteristiċi ġenetiċi, il-lingwa, l-oriġini nazzjonali, etnika jew soċjali, l-opinjoni politika jew kwalunkwe opinjoni oħra, id-diżabilità fiżika jew mentali, l-appartenenza għal minoranza nazzjonali, il-proprjetà, ir-razza, ir-reliġjon jew it-twemmin, jew xi status ieħor.</w:t>
      </w:r>
      <w:r w:rsidR="008F5F14">
        <w:rPr>
          <w:b/>
          <w:lang w:val="pt-PT"/>
        </w:rPr>
        <w:t xml:space="preserve"> [Em. 72]</w:t>
      </w:r>
    </w:p>
    <w:p w:rsidR="008C42AC" w:rsidRPr="00E248E9" w:rsidRDefault="008F5F14">
      <w:pPr>
        <w:jc w:val="center"/>
        <w:rPr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Artikolu 11</w:t>
      </w:r>
      <w:r w:rsidR="00AE58F2" w:rsidRPr="00E248E9">
        <w:rPr>
          <w:lang w:val="pt-PT"/>
        </w:rPr>
        <w:br/>
        <w:t>Stħarriġ ġudizzjarju</w:t>
      </w:r>
    </w:p>
    <w:p w:rsidR="008F5F14" w:rsidRDefault="00AE58F2" w:rsidP="008F5F14">
      <w:pPr>
        <w:pStyle w:val="Applicationdirecte"/>
        <w:rPr>
          <w:b/>
          <w:lang w:val="pt-PT"/>
        </w:rPr>
      </w:pPr>
      <w:r w:rsidRPr="00E248E9">
        <w:rPr>
          <w:lang w:val="pt-PT"/>
        </w:rPr>
        <w:t>L-Istati Membri</w:t>
      </w:r>
      <w:r w:rsidRPr="00E248E9">
        <w:rPr>
          <w:b/>
          <w:i/>
          <w:lang w:val="pt-PT"/>
        </w:rPr>
        <w:t xml:space="preserve"> għandhom jiżguraw l-aċċess għal mekkaniżmi tal-ilmenti effettivi f’konformità mal-liġi nazzjonali u</w:t>
      </w:r>
      <w:r w:rsidRPr="00E248E9">
        <w:rPr>
          <w:lang w:val="pt-PT"/>
        </w:rPr>
        <w:t xml:space="preserve"> għandhom jiżguraw li d-deċiżjonijiet kollha tal-awtoritajiet kompetenti fit-territorju tagħhom li jaffettwaw id-drittijiet u l-obbligi tal-ATE, jew id-drittijiet u l-obbligi ta’ persuni oħra b’rabta mal-operazzjonijiet tal-ATE, ikunu soġġetti għal </w:t>
      </w:r>
      <w:r w:rsidRPr="00E248E9">
        <w:rPr>
          <w:strike/>
          <w:lang w:val="pt-PT"/>
        </w:rPr>
        <w:t>stħarriġ ġudizzjarju effettiv</w:t>
      </w:r>
      <w:r w:rsidRPr="00E248E9">
        <w:rPr>
          <w:b/>
          <w:i/>
          <w:lang w:val="pt-PT"/>
        </w:rPr>
        <w:t>rimedji effettivi</w:t>
      </w:r>
      <w:r w:rsidRPr="00E248E9">
        <w:rPr>
          <w:lang w:val="pt-PT"/>
        </w:rPr>
        <w:t>, f’konformità mal-Artikolu 47 tal-Karta</w:t>
      </w:r>
      <w:r w:rsidRPr="00E248E9">
        <w:rPr>
          <w:strike/>
          <w:lang w:val="pt-PT"/>
        </w:rPr>
        <w:t xml:space="preserve"> tad-Drittijiet Fundamentali tal-Unjoni</w:t>
      </w:r>
      <w:r w:rsidRPr="00E248E9">
        <w:rPr>
          <w:lang w:val="pt-PT"/>
        </w:rPr>
        <w:t>.</w:t>
      </w:r>
      <w:r w:rsidR="008F5F14">
        <w:rPr>
          <w:b/>
          <w:lang w:val="pt-PT"/>
        </w:rPr>
        <w:t xml:space="preserve"> [Em. 73]</w:t>
      </w:r>
    </w:p>
    <w:p w:rsidR="008C42AC" w:rsidRPr="00E248E9" w:rsidRDefault="00AE58F2" w:rsidP="008F5F14">
      <w:pPr>
        <w:pStyle w:val="Applicationdirecte"/>
        <w:jc w:val="center"/>
        <w:rPr>
          <w:lang w:val="pt-PT"/>
        </w:rPr>
      </w:pPr>
      <w:r w:rsidRPr="00E248E9">
        <w:rPr>
          <w:lang w:val="pt-PT"/>
        </w:rPr>
        <w:t>Artikolu 12</w:t>
      </w:r>
      <w:r w:rsidRPr="00E248E9">
        <w:rPr>
          <w:lang w:val="pt-PT"/>
        </w:rPr>
        <w:br/>
        <w:t>Reġistrazzjoni unika</w:t>
      </w:r>
    </w:p>
    <w:p w:rsidR="008C42AC" w:rsidRPr="00E248E9" w:rsidRDefault="00AE58F2">
      <w:pPr>
        <w:ind w:left="850" w:hanging="850"/>
        <w:rPr>
          <w:lang w:val="pt-PT"/>
        </w:rPr>
      </w:pPr>
      <w:r w:rsidRPr="00E248E9">
        <w:rPr>
          <w:lang w:val="pt-PT"/>
        </w:rPr>
        <w:t>1.</w:t>
      </w:r>
      <w:r w:rsidRPr="00E248E9">
        <w:rPr>
          <w:lang w:val="pt-PT"/>
        </w:rPr>
        <w:tab/>
        <w:t>L-Istati Membri għandhom jiżguraw li ATE tkun meħtieġa tirreġistra darba biss. Ir-reġistrazzjoni għandha ssir f’konformità mal-Artikoli 18 u 19.</w:t>
      </w:r>
    </w:p>
    <w:p w:rsidR="008C42AC" w:rsidRPr="008F5F14" w:rsidRDefault="008F5F14">
      <w:pPr>
        <w:ind w:left="850" w:hanging="850"/>
        <w:rPr>
          <w:b/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2.</w:t>
      </w:r>
      <w:r w:rsidR="00AE58F2" w:rsidRPr="00E248E9">
        <w:rPr>
          <w:lang w:val="pt-PT"/>
        </w:rPr>
        <w:tab/>
      </w:r>
      <w:r w:rsidR="00AE58F2" w:rsidRPr="00E248E9">
        <w:rPr>
          <w:b/>
          <w:i/>
          <w:lang w:val="pt-PT"/>
        </w:rPr>
        <w:t xml:space="preserve">Mingħajr preġudizzju għall-Artikoli 9 sa 11, </w:t>
      </w:r>
      <w:r w:rsidR="00AE58F2" w:rsidRPr="00E248E9">
        <w:rPr>
          <w:lang w:val="pt-PT"/>
        </w:rPr>
        <w:t>l-Istati Membri ma għandhomx jirrikjedu li l-ATE irreġistrati jagħmlu dikjarazzjoni, jipprovdu informazzjoni, jew jitolbu jew jiksbu awtorizzazzjonijiet biex jipparteċipaw f’attivitajiet partikolari, sakemm tali rekwiżiti ma jkunux:</w:t>
      </w:r>
      <w:r>
        <w:rPr>
          <w:b/>
          <w:lang w:val="pt-PT"/>
        </w:rPr>
        <w:t xml:space="preserve"> [Em. 74]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(a)</w:t>
      </w:r>
      <w:r w:rsidRPr="00E248E9">
        <w:rPr>
          <w:lang w:val="pt-PT"/>
        </w:rPr>
        <w:tab/>
        <w:t>stipulati bil-liġi;</w:t>
      </w:r>
    </w:p>
    <w:p w:rsidR="008C42AC" w:rsidRPr="008F5F14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(b)</w:t>
      </w:r>
      <w:r w:rsidRPr="00E248E9">
        <w:rPr>
          <w:lang w:val="pt-PT"/>
        </w:rPr>
        <w:tab/>
        <w:t>iġġustifikati minn raġuni prevalenti fl-interess pubbliku;</w:t>
      </w:r>
      <w:r w:rsidRPr="00E248E9">
        <w:rPr>
          <w:b/>
          <w:i/>
          <w:lang w:val="pt-PT"/>
        </w:rPr>
        <w:t xml:space="preserve"> u</w:t>
      </w:r>
      <w:r w:rsidR="008F5F14">
        <w:rPr>
          <w:b/>
          <w:lang w:val="pt-PT"/>
        </w:rPr>
        <w:t xml:space="preserve"> [Em. 75]</w:t>
      </w:r>
    </w:p>
    <w:p w:rsidR="008C42AC" w:rsidRPr="008F5F14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(c)</w:t>
      </w:r>
      <w:r w:rsidRPr="00E248E9">
        <w:rPr>
          <w:lang w:val="pt-PT"/>
        </w:rPr>
        <w:tab/>
        <w:t>xierqa biex</w:t>
      </w:r>
      <w:r w:rsidRPr="00E248E9">
        <w:rPr>
          <w:strike/>
          <w:lang w:val="pt-PT"/>
        </w:rPr>
        <w:t xml:space="preserve"> jiġi żgurat li</w:t>
      </w:r>
      <w:r w:rsidRPr="00E248E9">
        <w:rPr>
          <w:lang w:val="pt-PT"/>
        </w:rPr>
        <w:t xml:space="preserve"> jintlaħaq l-objettiv segwit</w:t>
      </w:r>
      <w:r w:rsidRPr="00E248E9">
        <w:rPr>
          <w:strike/>
          <w:lang w:val="pt-PT"/>
        </w:rPr>
        <w:t xml:space="preserve"> u</w:t>
      </w:r>
      <w:r w:rsidRPr="00E248E9">
        <w:rPr>
          <w:b/>
          <w:i/>
          <w:lang w:val="pt-PT"/>
        </w:rPr>
        <w:t>,</w:t>
      </w:r>
      <w:r w:rsidRPr="00E248E9">
        <w:rPr>
          <w:lang w:val="pt-PT"/>
        </w:rPr>
        <w:t xml:space="preserve"> ma jmorrux lil hinn minn dak li jkun </w:t>
      </w:r>
      <w:r w:rsidRPr="00E248E9">
        <w:rPr>
          <w:b/>
          <w:i/>
          <w:lang w:val="pt-PT"/>
        </w:rPr>
        <w:t xml:space="preserve">strettament </w:t>
      </w:r>
      <w:r w:rsidRPr="00E248E9">
        <w:rPr>
          <w:lang w:val="pt-PT"/>
        </w:rPr>
        <w:t xml:space="preserve">neċessarju </w:t>
      </w:r>
      <w:r w:rsidRPr="00E248E9">
        <w:rPr>
          <w:strike/>
          <w:lang w:val="pt-PT"/>
        </w:rPr>
        <w:t>sabiex jintlaħaq</w:t>
      </w:r>
      <w:r w:rsidRPr="00E248E9">
        <w:rPr>
          <w:b/>
          <w:i/>
          <w:lang w:val="pt-PT"/>
        </w:rPr>
        <w:t>u l-impatt tar-rekwiżiti fuq ATE jkun proporzjonat għall-objettiv segwit</w:t>
      </w:r>
      <w:r w:rsidRPr="00E248E9">
        <w:rPr>
          <w:lang w:val="pt-PT"/>
        </w:rPr>
        <w:t>.</w:t>
      </w:r>
      <w:r w:rsidR="008F5F14">
        <w:rPr>
          <w:b/>
          <w:lang w:val="pt-PT"/>
        </w:rPr>
        <w:t xml:space="preserve"> [Em. 76]</w:t>
      </w:r>
    </w:p>
    <w:p w:rsidR="008C42AC" w:rsidRPr="00E248E9" w:rsidRDefault="00AE58F2">
      <w:pPr>
        <w:ind w:left="850" w:hanging="850"/>
        <w:rPr>
          <w:lang w:val="pt-PT"/>
        </w:rPr>
      </w:pPr>
      <w:r w:rsidRPr="00E248E9">
        <w:rPr>
          <w:lang w:val="pt-PT"/>
        </w:rPr>
        <w:t>3.</w:t>
      </w:r>
      <w:r w:rsidRPr="00E248E9">
        <w:rPr>
          <w:lang w:val="pt-PT"/>
        </w:rPr>
        <w:tab/>
        <w:t>Il-paragrafu 1 ma għandux jaffettwa r-rekwiżiti biex issir dikjarazzjoni, tiġi pprovduta informazzjoni, tintalab jew tinkiseb awtorizzazzjoni għall-involviment f’attivitajiet partikolari previsti mid-dritt tal-Unjoni jew mid-dispożizzjonijiet nazzjonali li jimplimentaw id-dritt tal-Unjoni.</w:t>
      </w:r>
    </w:p>
    <w:p w:rsidR="008C42AC" w:rsidRPr="00E248E9" w:rsidRDefault="008F5F14">
      <w:pPr>
        <w:jc w:val="center"/>
        <w:rPr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Artikolu 13</w:t>
      </w:r>
      <w:r w:rsidR="00AE58F2" w:rsidRPr="00E248E9">
        <w:rPr>
          <w:lang w:val="pt-PT"/>
        </w:rPr>
        <w:br/>
        <w:t>Finanzjament</w:t>
      </w:r>
    </w:p>
    <w:p w:rsidR="008C42AC" w:rsidRPr="00E248E9" w:rsidRDefault="00AE58F2">
      <w:pPr>
        <w:ind w:left="850" w:hanging="850"/>
        <w:rPr>
          <w:lang w:val="pt-PT"/>
        </w:rPr>
      </w:pPr>
      <w:r w:rsidRPr="00E248E9">
        <w:rPr>
          <w:lang w:val="pt-PT"/>
        </w:rPr>
        <w:t>1.</w:t>
      </w:r>
      <w:r w:rsidRPr="00E248E9">
        <w:rPr>
          <w:lang w:val="pt-PT"/>
        </w:rPr>
        <w:tab/>
        <w:t>L-Istati Membri għandhom jiżguraw li ATE, irrispettivament mill-Istat Membru tar-reġistrazzjoni, ikollha aċċess liberu u nondiskriminatorju għall-finanzjament minn sors pubbliku, f’konformità mal-prinċipji ġenerali tad-dritt tal-Unjoni.</w:t>
      </w:r>
    </w:p>
    <w:p w:rsidR="008C42AC" w:rsidRPr="008F5F14" w:rsidRDefault="00AE58F2">
      <w:pPr>
        <w:ind w:left="850" w:hanging="850"/>
        <w:rPr>
          <w:b/>
          <w:lang w:val="pt-PT"/>
        </w:rPr>
      </w:pPr>
      <w:r w:rsidRPr="00E248E9">
        <w:rPr>
          <w:lang w:val="pt-PT"/>
        </w:rPr>
        <w:t>2.</w:t>
      </w:r>
      <w:r w:rsidRPr="00E248E9">
        <w:rPr>
          <w:lang w:val="pt-PT"/>
        </w:rPr>
        <w:tab/>
      </w:r>
      <w:r w:rsidRPr="00E248E9">
        <w:rPr>
          <w:b/>
          <w:i/>
          <w:lang w:val="pt-PT"/>
        </w:rPr>
        <w:t xml:space="preserve">Mingħajr preġudizzju għall-Artikoli 9 sa 11, </w:t>
      </w:r>
      <w:r w:rsidRPr="00E248E9">
        <w:rPr>
          <w:lang w:val="pt-PT"/>
        </w:rPr>
        <w:t>l-Istati Membri ma għandhom jimponu l-ebda restrizzjoni fuq il-kapaċità tal-ATE li tipprovdi jew tirċievi finanzjament, inklużi donazzjonijiet, minn kwalunkwe sors</w:t>
      </w:r>
      <w:r w:rsidRPr="00E248E9">
        <w:rPr>
          <w:strike/>
          <w:lang w:val="pt-PT"/>
        </w:rPr>
        <w:t xml:space="preserve"> legali</w:t>
      </w:r>
      <w:r w:rsidRPr="00E248E9">
        <w:rPr>
          <w:lang w:val="pt-PT"/>
        </w:rPr>
        <w:t>, ħlief sal-punt li tali restrizzjonijiet ikunu:</w:t>
      </w:r>
      <w:r w:rsidR="008F5F14">
        <w:rPr>
          <w:b/>
          <w:lang w:val="pt-PT"/>
        </w:rPr>
        <w:t xml:space="preserve"> [Em. 77]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(a)</w:t>
      </w:r>
      <w:r w:rsidRPr="00E248E9">
        <w:rPr>
          <w:lang w:val="pt-PT"/>
        </w:rPr>
        <w:tab/>
        <w:t>stipulati bil-liġi;</w:t>
      </w:r>
    </w:p>
    <w:p w:rsidR="008C42AC" w:rsidRPr="008F5F14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(b)</w:t>
      </w:r>
      <w:r w:rsidRPr="00E248E9">
        <w:rPr>
          <w:lang w:val="pt-PT"/>
        </w:rPr>
        <w:tab/>
        <w:t>iġġustifikati minn raġuni prevalenti fl-interess pubbliku</w:t>
      </w:r>
      <w:r w:rsidRPr="00E248E9">
        <w:rPr>
          <w:b/>
          <w:i/>
          <w:lang w:val="pt-PT"/>
        </w:rPr>
        <w:t xml:space="preserve"> jew fejn l-Istat Membru jista’ juri li l-ATE jikser b’mod flagranti u ripetut il-valuri tal-Unjoni stabbiliti fl-Artikolu 2 TUE permezz tal-attivitajiet tagħha</w:t>
      </w:r>
      <w:r w:rsidRPr="00E248E9">
        <w:rPr>
          <w:lang w:val="pt-PT"/>
        </w:rPr>
        <w:t>;</w:t>
      </w:r>
      <w:r w:rsidRPr="00E248E9">
        <w:rPr>
          <w:b/>
          <w:i/>
          <w:lang w:val="pt-PT"/>
        </w:rPr>
        <w:t xml:space="preserve"> u</w:t>
      </w:r>
      <w:r w:rsidR="008F5F14">
        <w:rPr>
          <w:b/>
          <w:lang w:val="pt-PT"/>
        </w:rPr>
        <w:t xml:space="preserve"> [Em. 78]</w:t>
      </w:r>
    </w:p>
    <w:p w:rsidR="008C42AC" w:rsidRPr="008F5F14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(c)</w:t>
      </w:r>
      <w:r w:rsidRPr="00E248E9">
        <w:rPr>
          <w:lang w:val="pt-PT"/>
        </w:rPr>
        <w:tab/>
        <w:t>xierqa biex</w:t>
      </w:r>
      <w:r w:rsidRPr="00E248E9">
        <w:rPr>
          <w:strike/>
          <w:lang w:val="pt-PT"/>
        </w:rPr>
        <w:t xml:space="preserve"> jiġi żgurat li</w:t>
      </w:r>
      <w:r w:rsidRPr="00E248E9">
        <w:rPr>
          <w:lang w:val="pt-PT"/>
        </w:rPr>
        <w:t xml:space="preserve"> jintlaħaq l-objettiv segwit</w:t>
      </w:r>
      <w:r w:rsidRPr="00E248E9">
        <w:rPr>
          <w:strike/>
          <w:lang w:val="pt-PT"/>
        </w:rPr>
        <w:t xml:space="preserve"> u</w:t>
      </w:r>
      <w:r w:rsidRPr="00E248E9">
        <w:rPr>
          <w:b/>
          <w:i/>
          <w:lang w:val="pt-PT"/>
        </w:rPr>
        <w:t>,</w:t>
      </w:r>
      <w:r w:rsidRPr="00E248E9">
        <w:rPr>
          <w:lang w:val="pt-PT"/>
        </w:rPr>
        <w:t xml:space="preserve"> ma jmorrux lil hinn minn dak li jkun </w:t>
      </w:r>
      <w:r w:rsidRPr="00E248E9">
        <w:rPr>
          <w:b/>
          <w:i/>
          <w:lang w:val="pt-PT"/>
        </w:rPr>
        <w:t xml:space="preserve">strettament </w:t>
      </w:r>
      <w:r w:rsidRPr="00E248E9">
        <w:rPr>
          <w:lang w:val="pt-PT"/>
        </w:rPr>
        <w:t xml:space="preserve">neċessarju </w:t>
      </w:r>
      <w:r w:rsidRPr="00E248E9">
        <w:rPr>
          <w:strike/>
          <w:lang w:val="pt-PT"/>
        </w:rPr>
        <w:t>sabiex jintlaħaq</w:t>
      </w:r>
      <w:r w:rsidRPr="00E248E9">
        <w:rPr>
          <w:b/>
          <w:i/>
          <w:lang w:val="pt-PT"/>
        </w:rPr>
        <w:t>u l-impatt tar-restrizzjoni fuq ATE jkun proporzjonat għall-objettiv segwit</w:t>
      </w:r>
      <w:r w:rsidRPr="00E248E9">
        <w:rPr>
          <w:lang w:val="pt-PT"/>
        </w:rPr>
        <w:t>.</w:t>
      </w:r>
      <w:r w:rsidR="008F5F14">
        <w:rPr>
          <w:b/>
          <w:lang w:val="pt-PT"/>
        </w:rPr>
        <w:t xml:space="preserve"> [Em. 79]</w:t>
      </w:r>
    </w:p>
    <w:p w:rsidR="008C42AC" w:rsidRPr="00E86743" w:rsidRDefault="008F5F14">
      <w:pPr>
        <w:jc w:val="center"/>
        <w:rPr>
          <w:lang w:val="pt-PT"/>
        </w:rPr>
      </w:pPr>
      <w:r w:rsidRPr="00E86743">
        <w:rPr>
          <w:lang w:val="pt-PT"/>
        </w:rPr>
        <w:br w:type="page"/>
      </w:r>
      <w:r w:rsidR="00AE58F2" w:rsidRPr="00E86743">
        <w:rPr>
          <w:lang w:val="pt-PT"/>
        </w:rPr>
        <w:lastRenderedPageBreak/>
        <w:t>Artikolu 14</w:t>
      </w:r>
      <w:r w:rsidR="00AE58F2" w:rsidRPr="00E86743">
        <w:rPr>
          <w:lang w:val="pt-PT"/>
        </w:rPr>
        <w:br/>
        <w:t>Forniment ta’ servizzi u kummerċ fl-oġġetti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1.</w:t>
      </w:r>
      <w:r w:rsidRPr="00E86743">
        <w:rPr>
          <w:lang w:val="pt-PT"/>
        </w:rPr>
        <w:tab/>
        <w:t>L-Istati Membri għandhom jiżguraw li l-ATE ikunu liberi li jistabbilixxu, jipprovdu u jirċievu servizzi, u li jeżerċitaw il-moviment liberu tal-merkanzija fis-suq intern f’konformità mad-dritt tal-Unjoni.</w:t>
      </w:r>
    </w:p>
    <w:p w:rsidR="008C42AC" w:rsidRPr="00E86743" w:rsidRDefault="00AE58F2">
      <w:pPr>
        <w:ind w:left="850" w:hanging="850"/>
        <w:rPr>
          <w:b/>
          <w:lang w:val="pt-PT"/>
        </w:rPr>
      </w:pPr>
      <w:r w:rsidRPr="00E86743">
        <w:rPr>
          <w:lang w:val="pt-PT"/>
        </w:rPr>
        <w:t>2.</w:t>
      </w:r>
      <w:r w:rsidRPr="00E86743">
        <w:rPr>
          <w:lang w:val="pt-PT"/>
        </w:rPr>
        <w:tab/>
        <w:t>Mingħajr preġudizzju għad-dispożizzjonijiet ta’ atti oħra tad-dritt tal-Unjoni</w:t>
      </w:r>
      <w:r w:rsidRPr="00E86743">
        <w:rPr>
          <w:b/>
          <w:i/>
          <w:lang w:val="pt-PT"/>
        </w:rPr>
        <w:t xml:space="preserve"> kif ukoll l-Artikoli 9 sa 11 ta’ din id-Direttiva</w:t>
      </w:r>
      <w:r w:rsidRPr="00E86743">
        <w:rPr>
          <w:lang w:val="pt-PT"/>
        </w:rPr>
        <w:t>, l-Istati Membri ma għandhom jimponu l-ebda restrizzjoni fuq l-attivitajiet imsemmija fil-paragrafu 1, sakemm tali restrizzjonijiet ma jkunux:</w:t>
      </w:r>
      <w:r w:rsidR="008F5F14" w:rsidRPr="00E86743">
        <w:rPr>
          <w:b/>
          <w:lang w:val="pt-PT"/>
        </w:rPr>
        <w:t xml:space="preserve"> [Em. 80]</w:t>
      </w:r>
    </w:p>
    <w:p w:rsidR="008C42AC" w:rsidRPr="00E86743" w:rsidRDefault="00AE58F2">
      <w:pPr>
        <w:ind w:left="1416" w:hanging="566"/>
        <w:rPr>
          <w:lang w:val="pt-PT"/>
        </w:rPr>
      </w:pPr>
      <w:r w:rsidRPr="00E86743">
        <w:rPr>
          <w:lang w:val="pt-PT"/>
        </w:rPr>
        <w:t>(a)</w:t>
      </w:r>
      <w:r w:rsidRPr="00E86743">
        <w:rPr>
          <w:lang w:val="pt-PT"/>
        </w:rPr>
        <w:tab/>
        <w:t>stipulati bil-liġi;</w:t>
      </w:r>
    </w:p>
    <w:p w:rsidR="008C42AC" w:rsidRPr="00E86743" w:rsidRDefault="00AE58F2">
      <w:pPr>
        <w:ind w:left="1416" w:hanging="566"/>
        <w:rPr>
          <w:b/>
          <w:lang w:val="pt-PT"/>
        </w:rPr>
      </w:pPr>
      <w:r w:rsidRPr="00E86743">
        <w:rPr>
          <w:lang w:val="pt-PT"/>
        </w:rPr>
        <w:t>(b)</w:t>
      </w:r>
      <w:r w:rsidRPr="00E86743">
        <w:rPr>
          <w:lang w:val="pt-PT"/>
        </w:rPr>
        <w:tab/>
        <w:t xml:space="preserve">iġġustifikati minn raġuni prevalenti </w:t>
      </w:r>
      <w:r w:rsidRPr="00E86743">
        <w:rPr>
          <w:strike/>
          <w:lang w:val="pt-PT"/>
        </w:rPr>
        <w:t>fl-interess</w:t>
      </w:r>
      <w:r w:rsidRPr="00E86743">
        <w:rPr>
          <w:b/>
          <w:i/>
          <w:lang w:val="pt-PT"/>
        </w:rPr>
        <w:t>ta’ interess</w:t>
      </w:r>
      <w:r w:rsidRPr="00E86743">
        <w:rPr>
          <w:lang w:val="pt-PT"/>
        </w:rPr>
        <w:t xml:space="preserve"> pubbliku;</w:t>
      </w:r>
      <w:r w:rsidRPr="00E86743">
        <w:rPr>
          <w:b/>
          <w:i/>
          <w:lang w:val="pt-PT"/>
        </w:rPr>
        <w:t xml:space="preserve"> u</w:t>
      </w:r>
      <w:r w:rsidR="008F5F14" w:rsidRPr="00E86743">
        <w:rPr>
          <w:b/>
          <w:lang w:val="pt-PT"/>
        </w:rPr>
        <w:t xml:space="preserve"> [Em. 81]</w:t>
      </w:r>
    </w:p>
    <w:p w:rsidR="008C42AC" w:rsidRPr="00E86743" w:rsidRDefault="00AE58F2">
      <w:pPr>
        <w:ind w:left="1416" w:hanging="566"/>
        <w:rPr>
          <w:b/>
          <w:lang w:val="pt-PT"/>
        </w:rPr>
      </w:pPr>
      <w:r w:rsidRPr="00E86743">
        <w:rPr>
          <w:lang w:val="pt-PT"/>
        </w:rPr>
        <w:t>(c)</w:t>
      </w:r>
      <w:r w:rsidRPr="00E86743">
        <w:rPr>
          <w:lang w:val="pt-PT"/>
        </w:rPr>
        <w:tab/>
        <w:t>xierqa biex</w:t>
      </w:r>
      <w:r w:rsidRPr="00E86743">
        <w:rPr>
          <w:strike/>
          <w:lang w:val="pt-PT"/>
        </w:rPr>
        <w:t xml:space="preserve"> jiġi żgurat li</w:t>
      </w:r>
      <w:r w:rsidRPr="00E86743">
        <w:rPr>
          <w:lang w:val="pt-PT"/>
        </w:rPr>
        <w:t xml:space="preserve"> jintlaħaq l-objettiv segwit</w:t>
      </w:r>
      <w:r w:rsidRPr="00E86743">
        <w:rPr>
          <w:strike/>
          <w:lang w:val="pt-PT"/>
        </w:rPr>
        <w:t xml:space="preserve"> u</w:t>
      </w:r>
      <w:r w:rsidRPr="00E86743">
        <w:rPr>
          <w:b/>
          <w:i/>
          <w:lang w:val="pt-PT"/>
        </w:rPr>
        <w:t>,</w:t>
      </w:r>
      <w:r w:rsidRPr="00E86743">
        <w:rPr>
          <w:lang w:val="pt-PT"/>
        </w:rPr>
        <w:t xml:space="preserve"> ma jmorrux lil hinn minn dak li jkun </w:t>
      </w:r>
      <w:r w:rsidRPr="00E86743">
        <w:rPr>
          <w:b/>
          <w:i/>
          <w:lang w:val="pt-PT"/>
        </w:rPr>
        <w:t xml:space="preserve">strettament </w:t>
      </w:r>
      <w:r w:rsidRPr="00E86743">
        <w:rPr>
          <w:lang w:val="pt-PT"/>
        </w:rPr>
        <w:t xml:space="preserve">neċessarju </w:t>
      </w:r>
      <w:r w:rsidRPr="00E86743">
        <w:rPr>
          <w:strike/>
          <w:lang w:val="pt-PT"/>
        </w:rPr>
        <w:t>sabiex jintlaħaq</w:t>
      </w:r>
      <w:r w:rsidRPr="00E86743">
        <w:rPr>
          <w:b/>
          <w:i/>
          <w:lang w:val="pt-PT"/>
        </w:rPr>
        <w:t>u l-impatt tar-restrizzjoni fuq ATE jkun proporzjonat għall-objettiv segwit</w:t>
      </w:r>
      <w:r w:rsidRPr="00E86743">
        <w:rPr>
          <w:lang w:val="pt-PT"/>
        </w:rPr>
        <w:t>.</w:t>
      </w:r>
      <w:r w:rsidR="008F5F14" w:rsidRPr="00E86743">
        <w:rPr>
          <w:b/>
          <w:lang w:val="pt-PT"/>
        </w:rPr>
        <w:t xml:space="preserve"> [Em. 82]</w:t>
      </w:r>
    </w:p>
    <w:p w:rsidR="008C42AC" w:rsidRPr="00E86743" w:rsidRDefault="008F5F14">
      <w:pPr>
        <w:jc w:val="center"/>
        <w:rPr>
          <w:lang w:val="pt-PT"/>
        </w:rPr>
      </w:pPr>
      <w:r w:rsidRPr="00E86743">
        <w:rPr>
          <w:lang w:val="pt-PT"/>
        </w:rPr>
        <w:br w:type="page"/>
      </w:r>
      <w:r w:rsidR="00AE58F2" w:rsidRPr="00E86743">
        <w:rPr>
          <w:lang w:val="pt-PT"/>
        </w:rPr>
        <w:lastRenderedPageBreak/>
        <w:t>Artikolu 15</w:t>
      </w:r>
      <w:r w:rsidR="00AE58F2" w:rsidRPr="00E86743">
        <w:rPr>
          <w:lang w:val="pt-PT"/>
        </w:rPr>
        <w:br/>
        <w:t>Restrizzjonijiet ipprojbiti</w:t>
      </w:r>
    </w:p>
    <w:p w:rsidR="008C42AC" w:rsidRPr="00E86743" w:rsidRDefault="00AE58F2">
      <w:pPr>
        <w:rPr>
          <w:lang w:val="pt-PT"/>
        </w:rPr>
      </w:pPr>
      <w:r w:rsidRPr="00E86743">
        <w:rPr>
          <w:lang w:val="pt-PT"/>
        </w:rPr>
        <w:t>L-Istati Membri għandhom jiżguraw li ATE ma tkunx soġġetta għal xi wieħed mir-rekwiżiti li ġejjin: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(a)</w:t>
      </w:r>
      <w:r w:rsidRPr="00E86743">
        <w:rPr>
          <w:lang w:val="pt-PT"/>
        </w:rPr>
        <w:tab/>
        <w:t>rekwiżiti bbażati direttament jew indirettament fuq in-nazzjonalità jew ir-residenza ta’ persuni fiżiċi li huma membri tal-ATE jew tal-korp eżekuttiv tagħha, ħlief kif previst minn din id-Direttiva;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(b)</w:t>
      </w:r>
      <w:r w:rsidRPr="00E86743">
        <w:rPr>
          <w:lang w:val="pt-PT"/>
        </w:rPr>
        <w:tab/>
        <w:t>rekwiżit ta’ preżenza fiżika ta’ membri tal-ATE, tal-korp eżekuttiv tagħha jew tal-korp deċiżjonali tagħha għall-validità ta’ kwalunkwe laqgħa;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(c)</w:t>
      </w:r>
      <w:r w:rsidRPr="00E86743">
        <w:rPr>
          <w:lang w:val="pt-PT"/>
        </w:rPr>
        <w:tab/>
        <w:t>rekwiżit li jkollha l-amministrazzjoni ċentrali tagħha jew il-post prinċipali tal-operazzjoni tagħha fl-istess Stat Membru bħall-uffiċċju rreġistrat tagħha;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(d)</w:t>
      </w:r>
      <w:r w:rsidRPr="00E86743">
        <w:rPr>
          <w:lang w:val="pt-PT"/>
        </w:rPr>
        <w:tab/>
        <w:t>rekwiżit li bih Stat Membru ospitanti jkun soġġett għar-rikonoxximent ta’ ATE rreġistrata fi Stat Membru ieħor għall-kundizzjoni ta’ reċiproċità fir-rigward tar-rikonoxximent tal-ATE tiegħu f’dak l-Istat Membru l-ieħor;</w:t>
      </w:r>
    </w:p>
    <w:p w:rsidR="008C42AC" w:rsidRPr="00E86743" w:rsidRDefault="008F5F14">
      <w:pPr>
        <w:ind w:left="850" w:hanging="850"/>
        <w:rPr>
          <w:lang w:val="pt-PT"/>
        </w:rPr>
      </w:pPr>
      <w:r w:rsidRPr="00E86743">
        <w:rPr>
          <w:lang w:val="pt-PT"/>
        </w:rPr>
        <w:br w:type="page"/>
      </w:r>
      <w:r w:rsidR="00AE58F2" w:rsidRPr="00E86743">
        <w:rPr>
          <w:lang w:val="pt-PT"/>
        </w:rPr>
        <w:lastRenderedPageBreak/>
        <w:t>(e)</w:t>
      </w:r>
      <w:r w:rsidR="00AE58F2" w:rsidRPr="00E86743">
        <w:rPr>
          <w:lang w:val="pt-PT"/>
        </w:rPr>
        <w:tab/>
        <w:t>rekwiżit li ATE tkun ilha rreġistrata fl-Istat Membru domiċiljari għal perjodu partikolari sabiex topera fl-Istat Membru ospitanti;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(f)</w:t>
      </w:r>
      <w:r w:rsidRPr="00E86743">
        <w:rPr>
          <w:lang w:val="pt-PT"/>
        </w:rPr>
        <w:tab/>
        <w:t>rekwiżit ta’ awtorizzazzjoni jew approvazzjoni minn awtorità ta’ Stat Membru bħala kundizzjoni biex wieħed jirċievi donazzjonijiet minn sors fl-Unjoni;</w:t>
      </w:r>
    </w:p>
    <w:p w:rsidR="008C42AC" w:rsidRPr="00E86743" w:rsidRDefault="00AE58F2">
      <w:pPr>
        <w:ind w:left="850" w:hanging="850"/>
        <w:rPr>
          <w:b/>
          <w:lang w:val="pt-PT"/>
        </w:rPr>
      </w:pPr>
      <w:r w:rsidRPr="00E86743">
        <w:rPr>
          <w:lang w:val="pt-PT"/>
        </w:rPr>
        <w:t>(g)</w:t>
      </w:r>
      <w:r w:rsidRPr="00E86743">
        <w:rPr>
          <w:lang w:val="pt-PT"/>
        </w:rPr>
        <w:tab/>
        <w:t>ir-restrizzjonijiet li ġejjin fuq l-eżerċizzju ta’ attivitajiet ekonomiċi, kemm jekk imwettqa fuq bażi regolari jew okkażjonali</w:t>
      </w:r>
      <w:r w:rsidRPr="00E86743">
        <w:rPr>
          <w:b/>
          <w:i/>
          <w:lang w:val="pt-PT"/>
        </w:rPr>
        <w:t>, sakemm tali projbizzjoni ma tagħtix lill-ATE aċċess għal status preferenzjali differenti</w:t>
      </w:r>
      <w:r w:rsidRPr="00E86743">
        <w:rPr>
          <w:lang w:val="pt-PT"/>
        </w:rPr>
        <w:t>:</w:t>
      </w:r>
      <w:r w:rsidR="008F5F14" w:rsidRPr="00E86743">
        <w:rPr>
          <w:b/>
          <w:lang w:val="pt-PT"/>
        </w:rPr>
        <w:t xml:space="preserve"> [Em. 83]</w:t>
      </w:r>
    </w:p>
    <w:p w:rsidR="008C42AC" w:rsidRPr="00E86743" w:rsidRDefault="00AE58F2">
      <w:pPr>
        <w:ind w:left="1416" w:hanging="566"/>
        <w:rPr>
          <w:lang w:val="pt-PT"/>
        </w:rPr>
      </w:pPr>
      <w:r w:rsidRPr="00E86743">
        <w:rPr>
          <w:lang w:val="pt-PT"/>
        </w:rPr>
        <w:t>(i)</w:t>
      </w:r>
      <w:r w:rsidRPr="00E86743">
        <w:rPr>
          <w:lang w:val="pt-PT"/>
        </w:rPr>
        <w:tab/>
        <w:t>projbizzjonijiet ġenerali fuq it-twettiq ta’ attivitajiet ekonomiċi;</w:t>
      </w:r>
    </w:p>
    <w:p w:rsidR="008C42AC" w:rsidRPr="00E86743" w:rsidRDefault="00AE58F2">
      <w:pPr>
        <w:ind w:left="1416" w:hanging="566"/>
        <w:rPr>
          <w:lang w:val="pt-PT"/>
        </w:rPr>
      </w:pPr>
      <w:r w:rsidRPr="00E86743">
        <w:rPr>
          <w:lang w:val="pt-PT"/>
        </w:rPr>
        <w:t>(ii)</w:t>
      </w:r>
      <w:r w:rsidRPr="00E86743">
        <w:rPr>
          <w:lang w:val="pt-PT"/>
        </w:rPr>
        <w:tab/>
        <w:t>li l-ATE jitħallew iwettqu attivitajiet ekonomiċi biss jekk tali attivitajiet ikunu marbuta mal-objettivi deskritti fl-istatuti tagħhom;</w:t>
      </w:r>
    </w:p>
    <w:p w:rsidR="008C42AC" w:rsidRPr="00E86743" w:rsidRDefault="00AE58F2">
      <w:pPr>
        <w:ind w:left="1416" w:hanging="566"/>
        <w:rPr>
          <w:lang w:val="pt-PT"/>
        </w:rPr>
      </w:pPr>
      <w:r w:rsidRPr="00E86743">
        <w:rPr>
          <w:lang w:val="pt-PT"/>
        </w:rPr>
        <w:t>(iii)</w:t>
      </w:r>
      <w:r w:rsidRPr="00E86743">
        <w:rPr>
          <w:lang w:val="pt-PT"/>
        </w:rPr>
        <w:tab/>
        <w:t>il-ħtieġa li t-twettiq ta’ attività ekonomika ma jkunx l-objettiv jew l-attività primarja tal-ATE.</w:t>
      </w:r>
    </w:p>
    <w:p w:rsidR="008C42AC" w:rsidRPr="00E86743" w:rsidRDefault="00AE58F2">
      <w:pPr>
        <w:ind w:left="850" w:hanging="850"/>
        <w:rPr>
          <w:b/>
          <w:lang w:val="pt-PT"/>
        </w:rPr>
      </w:pPr>
      <w:r w:rsidRPr="00E86743">
        <w:rPr>
          <w:b/>
          <w:i/>
          <w:lang w:val="pt-PT"/>
        </w:rPr>
        <w:t>(ga)</w:t>
      </w:r>
      <w:r w:rsidRPr="00E86743">
        <w:rPr>
          <w:lang w:val="pt-PT"/>
        </w:rPr>
        <w:tab/>
      </w:r>
      <w:r w:rsidRPr="00E86743">
        <w:rPr>
          <w:b/>
          <w:i/>
          <w:lang w:val="pt-PT"/>
        </w:rPr>
        <w:t>restrizzjonijiet jew rekwiżiti addizzjonali fir-rigward tal-parteċipazzjoni fil-kwistjonijiet ta’ dibattitu politiku, kemm jekk imwettaq fuq bażi regolari jew inkella okkażjonali.</w:t>
      </w:r>
      <w:r w:rsidR="008F5F14" w:rsidRPr="00E86743">
        <w:rPr>
          <w:b/>
          <w:lang w:val="pt-PT"/>
        </w:rPr>
        <w:t xml:space="preserve"> [Em. 84]</w:t>
      </w:r>
    </w:p>
    <w:p w:rsidR="008C42AC" w:rsidRPr="00E86743" w:rsidRDefault="008F5F14">
      <w:pPr>
        <w:jc w:val="center"/>
        <w:rPr>
          <w:lang w:val="pt-PT"/>
        </w:rPr>
      </w:pPr>
      <w:r w:rsidRPr="00E86743">
        <w:rPr>
          <w:lang w:val="pt-PT"/>
        </w:rPr>
        <w:br w:type="page"/>
      </w:r>
      <w:r w:rsidR="00AE58F2" w:rsidRPr="00E86743">
        <w:rPr>
          <w:lang w:val="pt-PT"/>
        </w:rPr>
        <w:lastRenderedPageBreak/>
        <w:t xml:space="preserve">Kapitolu 3 </w:t>
      </w:r>
      <w:r w:rsidR="00AE58F2" w:rsidRPr="00E86743">
        <w:rPr>
          <w:lang w:val="pt-PT"/>
        </w:rPr>
        <w:br/>
        <w:t xml:space="preserve">Kostituzzjoni u reġistrazzjoni  </w:t>
      </w:r>
    </w:p>
    <w:p w:rsidR="008C42AC" w:rsidRPr="00E86743" w:rsidRDefault="00AE58F2">
      <w:pPr>
        <w:jc w:val="center"/>
        <w:rPr>
          <w:lang w:val="pt-PT"/>
        </w:rPr>
      </w:pPr>
      <w:r w:rsidRPr="00E86743">
        <w:rPr>
          <w:lang w:val="pt-PT"/>
        </w:rPr>
        <w:t>Artikolu 16</w:t>
      </w:r>
      <w:r w:rsidRPr="00E86743">
        <w:rPr>
          <w:lang w:val="pt-PT"/>
        </w:rPr>
        <w:br/>
        <w:t>Kostituzzjoni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1.</w:t>
      </w:r>
      <w:r w:rsidRPr="00E86743">
        <w:rPr>
          <w:lang w:val="pt-PT"/>
        </w:rPr>
        <w:tab/>
        <w:t>L-Istati Membri għandhom jiżguraw li ATE tiġi kostitwita mar-reġistrazzjoni.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2.</w:t>
      </w:r>
      <w:r w:rsidRPr="00E86743">
        <w:rPr>
          <w:lang w:val="pt-PT"/>
        </w:rPr>
        <w:tab/>
        <w:t>L-Istati Membri għandhom jiżguraw li ATE jkollha mill-inqas tliet membri fundaturi.</w:t>
      </w:r>
    </w:p>
    <w:p w:rsidR="008C42AC" w:rsidRPr="00E86743" w:rsidRDefault="00AE58F2">
      <w:pPr>
        <w:ind w:left="850" w:hanging="850"/>
        <w:rPr>
          <w:b/>
          <w:lang w:val="pt-PT"/>
        </w:rPr>
      </w:pPr>
      <w:r w:rsidRPr="00E86743">
        <w:rPr>
          <w:lang w:val="pt-PT"/>
        </w:rPr>
        <w:t>3.</w:t>
      </w:r>
      <w:r w:rsidRPr="00E86743">
        <w:rPr>
          <w:lang w:val="pt-PT"/>
        </w:rPr>
        <w:tab/>
        <w:t xml:space="preserve">L-Istati Membri għandhom jiżguraw li </w:t>
      </w:r>
      <w:r w:rsidRPr="00E86743">
        <w:rPr>
          <w:strike/>
          <w:lang w:val="pt-PT"/>
        </w:rPr>
        <w:t>l-membri fundaturi jesprimu l-intenzjoni tagħhom li jikkostitwixxu ATE jew</w:t>
      </w:r>
      <w:r w:rsidRPr="00E86743">
        <w:rPr>
          <w:b/>
          <w:i/>
          <w:lang w:val="pt-PT"/>
        </w:rPr>
        <w:t>l-iffurmar ta’ ATE jitwettaq</w:t>
      </w:r>
      <w:r w:rsidRPr="00E86743">
        <w:rPr>
          <w:lang w:val="pt-PT"/>
        </w:rPr>
        <w:t xml:space="preserve"> permezz ta’ ftehim bil-miktub </w:t>
      </w:r>
      <w:r w:rsidRPr="00E86743">
        <w:rPr>
          <w:strike/>
          <w:lang w:val="pt-PT"/>
        </w:rPr>
        <w:t>bejniethom</w:t>
      </w:r>
      <w:r w:rsidRPr="00E86743">
        <w:rPr>
          <w:b/>
          <w:i/>
          <w:lang w:val="pt-PT"/>
        </w:rPr>
        <w:t>bejn il-membri fundaturi kollha</w:t>
      </w:r>
      <w:r w:rsidRPr="00E86743">
        <w:rPr>
          <w:lang w:val="pt-PT"/>
        </w:rPr>
        <w:t xml:space="preserve"> jew permezz ta’ </w:t>
      </w:r>
      <w:r w:rsidRPr="00E86743">
        <w:rPr>
          <w:strike/>
          <w:lang w:val="pt-PT"/>
        </w:rPr>
        <w:t>ftehim fil-laqgħa</w:t>
      </w:r>
      <w:r w:rsidRPr="00E86743">
        <w:rPr>
          <w:b/>
          <w:i/>
          <w:lang w:val="pt-PT"/>
        </w:rPr>
        <w:t>minuti bil-miktub li jiddokumentaw il-laqgħa</w:t>
      </w:r>
      <w:r w:rsidRPr="00E86743">
        <w:rPr>
          <w:lang w:val="pt-PT"/>
        </w:rPr>
        <w:t xml:space="preserve"> kostituttiva</w:t>
      </w:r>
      <w:r w:rsidRPr="00E86743">
        <w:rPr>
          <w:strike/>
          <w:lang w:val="pt-PT"/>
        </w:rPr>
        <w:t xml:space="preserve"> tal-ATE li jiġi rreġistrat fil-minuti bil-miktub; għal dak il-għan, tali ftehim jew minuti għandhom jiġu</w:t>
      </w:r>
      <w:r w:rsidRPr="00E86743">
        <w:rPr>
          <w:lang w:val="pt-PT"/>
        </w:rPr>
        <w:t xml:space="preserve"> ffirmati kif xieraq mill-membri fundaturi</w:t>
      </w:r>
      <w:r w:rsidRPr="00E86743">
        <w:rPr>
          <w:b/>
          <w:i/>
          <w:lang w:val="pt-PT"/>
        </w:rPr>
        <w:t xml:space="preserve"> kollha u debitament verifikati jekk il-liġi nazzjonali applikabbli tirrikjedi dan għall-entità ġuridika identifikata f’konformità mal-Artikolu 4(4)</w:t>
      </w:r>
      <w:r w:rsidRPr="00E86743">
        <w:rPr>
          <w:lang w:val="pt-PT"/>
        </w:rPr>
        <w:t>.</w:t>
      </w:r>
      <w:r w:rsidR="008F5F14" w:rsidRPr="00E86743">
        <w:rPr>
          <w:b/>
          <w:lang w:val="pt-PT"/>
        </w:rPr>
        <w:t xml:space="preserve"> [Em. 85]</w:t>
      </w:r>
    </w:p>
    <w:p w:rsidR="008C42AC" w:rsidRPr="00E86743" w:rsidRDefault="008F5F14">
      <w:pPr>
        <w:jc w:val="center"/>
        <w:rPr>
          <w:b/>
          <w:lang w:val="pt-PT"/>
        </w:rPr>
      </w:pPr>
      <w:r w:rsidRPr="00E86743">
        <w:rPr>
          <w:lang w:val="pt-PT"/>
        </w:rPr>
        <w:br w:type="page"/>
      </w:r>
      <w:r w:rsidR="00AE58F2" w:rsidRPr="00E86743">
        <w:rPr>
          <w:lang w:val="pt-PT"/>
        </w:rPr>
        <w:lastRenderedPageBreak/>
        <w:t>Artikolu 17</w:t>
      </w:r>
      <w:r w:rsidR="00AE58F2" w:rsidRPr="00E86743">
        <w:rPr>
          <w:lang w:val="pt-PT"/>
        </w:rPr>
        <w:br/>
        <w:t xml:space="preserve">Il-konverżjoni ta’ </w:t>
      </w:r>
      <w:r w:rsidR="00AE58F2" w:rsidRPr="00E86743">
        <w:rPr>
          <w:strike/>
          <w:lang w:val="pt-PT"/>
        </w:rPr>
        <w:t>assoċjazzjonijiet</w:t>
      </w:r>
      <w:r w:rsidR="00AE58F2" w:rsidRPr="00E86743">
        <w:rPr>
          <w:b/>
          <w:i/>
          <w:lang w:val="pt-PT"/>
        </w:rPr>
        <w:t>entitajiet</w:t>
      </w:r>
      <w:r w:rsidR="00AE58F2" w:rsidRPr="00E86743">
        <w:rPr>
          <w:lang w:val="pt-PT"/>
        </w:rPr>
        <w:t xml:space="preserve"> mingħajr skop ta’ qligħ f’ATE</w:t>
      </w:r>
      <w:r w:rsidRPr="00E86743">
        <w:rPr>
          <w:b/>
          <w:lang w:val="pt-PT"/>
        </w:rPr>
        <w:t xml:space="preserve"> [Em. 86]</w:t>
      </w:r>
    </w:p>
    <w:p w:rsidR="008C42AC" w:rsidRPr="00E86743" w:rsidRDefault="00AE58F2">
      <w:pPr>
        <w:ind w:left="850" w:hanging="850"/>
        <w:rPr>
          <w:b/>
          <w:lang w:val="pt-PT"/>
        </w:rPr>
      </w:pPr>
      <w:r w:rsidRPr="00E86743">
        <w:rPr>
          <w:lang w:val="pt-PT"/>
        </w:rPr>
        <w:t>1.</w:t>
      </w:r>
      <w:r w:rsidRPr="00E86743">
        <w:rPr>
          <w:lang w:val="pt-PT"/>
        </w:rPr>
        <w:tab/>
        <w:t xml:space="preserve">L-Istati Membri għandhom jiżguraw li </w:t>
      </w:r>
      <w:r w:rsidRPr="00E86743">
        <w:rPr>
          <w:strike/>
          <w:lang w:val="pt-PT"/>
        </w:rPr>
        <w:t>l-assoċjazzjonijiet</w:t>
      </w:r>
      <w:r w:rsidRPr="00E86743">
        <w:rPr>
          <w:b/>
          <w:i/>
          <w:lang w:val="pt-PT"/>
        </w:rPr>
        <w:t>entitajiet</w:t>
      </w:r>
      <w:r w:rsidRPr="00E86743">
        <w:rPr>
          <w:lang w:val="pt-PT"/>
        </w:rPr>
        <w:t xml:space="preserve"> mingħajr skop ta’ qligħ </w:t>
      </w:r>
      <w:r w:rsidRPr="00E86743">
        <w:rPr>
          <w:b/>
          <w:i/>
          <w:lang w:val="pt-PT"/>
        </w:rPr>
        <w:t xml:space="preserve">eżistenti li huma legalment </w:t>
      </w:r>
      <w:r w:rsidRPr="00E86743">
        <w:rPr>
          <w:lang w:val="pt-PT"/>
        </w:rPr>
        <w:t xml:space="preserve">stabbiliti </w:t>
      </w:r>
      <w:r w:rsidRPr="00E86743">
        <w:rPr>
          <w:strike/>
          <w:lang w:val="pt-PT"/>
        </w:rPr>
        <w:t>fl-Unjoni jkunu</w:t>
      </w:r>
      <w:r w:rsidRPr="00E86743">
        <w:rPr>
          <w:b/>
          <w:i/>
          <w:lang w:val="pt-PT"/>
        </w:rPr>
        <w:t>fi Stat Membru u li jissodisfaw ir-rekwiżiti stabbiliti f’din id-Direttiva,</w:t>
      </w:r>
      <w:r w:rsidRPr="00E86743">
        <w:rPr>
          <w:lang w:val="pt-PT"/>
        </w:rPr>
        <w:t xml:space="preserve"> jistgħu jikkonvertu f’ATE fl-istess Stat Membru.</w:t>
      </w:r>
      <w:r w:rsidR="008F5F14" w:rsidRPr="00E86743">
        <w:rPr>
          <w:b/>
          <w:lang w:val="pt-PT"/>
        </w:rPr>
        <w:t xml:space="preserve"> [Em. 87]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2.</w:t>
      </w:r>
      <w:r w:rsidRPr="00E86743">
        <w:rPr>
          <w:lang w:val="pt-PT"/>
        </w:rPr>
        <w:tab/>
        <w:t>L-Istati Membri għandhom jiżguraw li kwalunkwe konverżjoni tiġi approvata mill-korp deċiżjonali tal-entità li tkun qed tikkonverti.</w:t>
      </w:r>
    </w:p>
    <w:p w:rsidR="008C42AC" w:rsidRPr="00E86743" w:rsidRDefault="00AE58F2">
      <w:pPr>
        <w:ind w:left="850" w:hanging="850"/>
        <w:rPr>
          <w:b/>
          <w:lang w:val="pt-PT"/>
        </w:rPr>
      </w:pPr>
      <w:r w:rsidRPr="00E86743">
        <w:rPr>
          <w:lang w:val="pt-PT"/>
        </w:rPr>
        <w:t>3.</w:t>
      </w:r>
      <w:r w:rsidRPr="00E86743">
        <w:rPr>
          <w:lang w:val="pt-PT"/>
        </w:rPr>
        <w:tab/>
        <w:t xml:space="preserve">L-Istati Membri għandhom jiżguraw li l-konverżjoni ma għandhiex tirriżulta fix-xoljiment tal-assoċjazzjoni mingħajr skop ta’ qligħ li tkun qed tikkonverti jew fi kwalunkwe telf </w:t>
      </w:r>
      <w:r w:rsidRPr="00E86743">
        <w:rPr>
          <w:strike/>
          <w:lang w:val="pt-PT"/>
        </w:rPr>
        <w:t>ta’</w:t>
      </w:r>
      <w:r w:rsidRPr="00E86743">
        <w:rPr>
          <w:b/>
          <w:i/>
          <w:lang w:val="pt-PT"/>
        </w:rPr>
        <w:t>jew</w:t>
      </w:r>
      <w:r w:rsidRPr="00E86743">
        <w:rPr>
          <w:lang w:val="pt-PT"/>
        </w:rPr>
        <w:t xml:space="preserve"> interruzzjoni tal-personalità ġuridika tagħha.</w:t>
      </w:r>
      <w:r w:rsidR="008F5F14" w:rsidRPr="00E86743">
        <w:rPr>
          <w:b/>
          <w:lang w:val="pt-PT"/>
        </w:rPr>
        <w:t xml:space="preserve"> [Em. 88]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4.</w:t>
      </w:r>
      <w:r w:rsidRPr="00E86743">
        <w:rPr>
          <w:lang w:val="pt-PT"/>
        </w:rPr>
        <w:tab/>
        <w:t>L-Istati Membri għandhom jiżguraw li l-assi u l-obbligazzjonijiet kollha jiġu ttrasferiti lill-ATE l-ġdida kostitwita.</w:t>
      </w:r>
    </w:p>
    <w:p w:rsidR="008C42AC" w:rsidRPr="00E86743" w:rsidRDefault="008F5F14">
      <w:pPr>
        <w:ind w:left="850" w:hanging="850"/>
        <w:rPr>
          <w:lang w:val="pt-PT"/>
        </w:rPr>
      </w:pPr>
      <w:r w:rsidRPr="00E86743">
        <w:rPr>
          <w:lang w:val="pt-PT"/>
        </w:rPr>
        <w:br w:type="page"/>
      </w:r>
      <w:r w:rsidR="00AE58F2" w:rsidRPr="00E86743">
        <w:rPr>
          <w:lang w:val="pt-PT"/>
        </w:rPr>
        <w:lastRenderedPageBreak/>
        <w:t>5.</w:t>
      </w:r>
      <w:r w:rsidR="00AE58F2" w:rsidRPr="00E86743">
        <w:rPr>
          <w:lang w:val="pt-PT"/>
        </w:rPr>
        <w:tab/>
        <w:t>L-Istati Membri għandhom jiżguraw li l-konverżjoni għandha tibda tapplika mar-reġistrazzjoni tal-ATE li tkun għadha kif ġiet ikkonstitwita f’konformità mal-Artikolu 19.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lang w:val="pt-PT"/>
        </w:rPr>
        <w:t>6.</w:t>
      </w:r>
      <w:r w:rsidRPr="00E86743">
        <w:rPr>
          <w:lang w:val="pt-PT"/>
        </w:rPr>
        <w:tab/>
        <w:t>L-Istati Membri għandhom jiżguraw li l-entrata li tikkonċerna l-assoċjazzjoni mingħajr skop ta’ qligħ li tkun ġiet konvertita titneħħa minn kwalunkwe reġistru.</w:t>
      </w:r>
    </w:p>
    <w:p w:rsidR="008C42AC" w:rsidRPr="00E86743" w:rsidRDefault="00AE58F2">
      <w:pPr>
        <w:jc w:val="center"/>
        <w:rPr>
          <w:lang w:val="pt-PT"/>
        </w:rPr>
      </w:pPr>
      <w:r w:rsidRPr="00E86743">
        <w:rPr>
          <w:b/>
          <w:i/>
          <w:lang w:val="pt-PT"/>
        </w:rPr>
        <w:t>Artikolu 17a</w:t>
      </w:r>
      <w:r w:rsidRPr="00E86743">
        <w:rPr>
          <w:lang w:val="pt-PT"/>
        </w:rPr>
        <w:br/>
      </w:r>
      <w:r w:rsidRPr="00E86743">
        <w:rPr>
          <w:b/>
          <w:i/>
          <w:lang w:val="pt-PT"/>
        </w:rPr>
        <w:t>Il-fużjoni ta’ entitajiet mingħajr skop ta’ qligħ eżistenti f’ATE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b/>
          <w:i/>
          <w:lang w:val="pt-PT"/>
        </w:rPr>
        <w:t>1.</w:t>
      </w:r>
      <w:r w:rsidRPr="00E86743">
        <w:rPr>
          <w:lang w:val="pt-PT"/>
        </w:rPr>
        <w:tab/>
      </w:r>
      <w:r w:rsidRPr="00E86743">
        <w:rPr>
          <w:b/>
          <w:i/>
          <w:lang w:val="pt-PT"/>
        </w:rPr>
        <w:t>L-Istati Membri għandhom jiżguraw li żewġ entitajiet mingħajr skop ta’ qligħ eżistenti jew aktar li huma legalment stabbiliti fi Stat Membru wieħed jew aktar, jistgħu jiġu fużi f’ATE fejn:</w:t>
      </w:r>
    </w:p>
    <w:p w:rsidR="008C42AC" w:rsidRPr="00E86743" w:rsidRDefault="00AE58F2">
      <w:pPr>
        <w:ind w:left="1416" w:hanging="566"/>
        <w:rPr>
          <w:lang w:val="pt-PT"/>
        </w:rPr>
      </w:pPr>
      <w:r w:rsidRPr="00E86743">
        <w:rPr>
          <w:b/>
          <w:i/>
          <w:lang w:val="pt-PT"/>
        </w:rPr>
        <w:t>(a)</w:t>
      </w:r>
      <w:r w:rsidRPr="00E86743">
        <w:rPr>
          <w:lang w:val="pt-PT"/>
        </w:rPr>
        <w:tab/>
      </w:r>
      <w:r w:rsidRPr="00E86743">
        <w:rPr>
          <w:b/>
          <w:i/>
          <w:lang w:val="pt-PT"/>
        </w:rPr>
        <w:t>entità mingħajr skop ta’ qligħ waħda jew aktar, malli tiġi xolta mingħajr likwidazzjoni, tittrasferixxi l-assi u l-obbligazzjonijiet kollha tagħhom lil ATE eżistenti oħra, li hija l-ETA akkwirenti; jew</w:t>
      </w:r>
    </w:p>
    <w:p w:rsidR="008C42AC" w:rsidRPr="00E86743" w:rsidRDefault="00AE58F2">
      <w:pPr>
        <w:ind w:left="1416" w:hanging="566"/>
        <w:rPr>
          <w:lang w:val="pt-PT"/>
        </w:rPr>
      </w:pPr>
      <w:r w:rsidRPr="00E86743">
        <w:rPr>
          <w:b/>
          <w:i/>
          <w:lang w:val="pt-PT"/>
        </w:rPr>
        <w:t>(b)</w:t>
      </w:r>
      <w:r w:rsidRPr="00E86743">
        <w:rPr>
          <w:lang w:val="pt-PT"/>
        </w:rPr>
        <w:tab/>
      </w:r>
      <w:r w:rsidRPr="00E86743">
        <w:rPr>
          <w:b/>
          <w:i/>
          <w:lang w:val="pt-PT"/>
        </w:rPr>
        <w:t>entità mingħajr skop ta’ qligħ waħda jew aktar, malli tiġi xolta mingħajr likwidazzjoni, tittrasferixxi l-assi u l-obbligazzjonijiet kollha tagħha lil ATE li jifformaw, li hija l-ETA ġdida stabbilita.</w:t>
      </w:r>
    </w:p>
    <w:p w:rsidR="008C42AC" w:rsidRPr="00E86743" w:rsidRDefault="008F5F14">
      <w:pPr>
        <w:ind w:left="850" w:hanging="850"/>
        <w:rPr>
          <w:lang w:val="pt-PT"/>
        </w:rPr>
      </w:pPr>
      <w:r w:rsidRPr="00E86743">
        <w:rPr>
          <w:b/>
          <w:i/>
          <w:lang w:val="pt-PT"/>
        </w:rPr>
        <w:br w:type="page"/>
      </w:r>
      <w:r w:rsidR="00AE58F2" w:rsidRPr="00E86743">
        <w:rPr>
          <w:b/>
          <w:i/>
          <w:lang w:val="pt-PT"/>
        </w:rPr>
        <w:lastRenderedPageBreak/>
        <w:t>2.</w:t>
      </w:r>
      <w:r w:rsidR="00AE58F2" w:rsidRPr="00E86743">
        <w:rPr>
          <w:lang w:val="pt-PT"/>
        </w:rPr>
        <w:tab/>
      </w:r>
      <w:r w:rsidR="00AE58F2" w:rsidRPr="00E86743">
        <w:rPr>
          <w:b/>
          <w:i/>
          <w:lang w:val="pt-PT"/>
        </w:rPr>
        <w:t>L-Istati Membri għandhom jiżguraw li kwalunkwe fużjoni tiġi approvata mill-korpi deċiżjonali tal-entitajiet mingħajr skop ta’ qligħ li qed jiġu fużi.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b/>
          <w:i/>
          <w:lang w:val="pt-PT"/>
        </w:rPr>
        <w:t>3.</w:t>
      </w:r>
      <w:r w:rsidRPr="00E86743">
        <w:rPr>
          <w:lang w:val="pt-PT"/>
        </w:rPr>
        <w:tab/>
      </w:r>
      <w:r w:rsidRPr="00E86743">
        <w:rPr>
          <w:b/>
          <w:i/>
          <w:lang w:val="pt-PT"/>
        </w:rPr>
        <w:t>L-Istati Membri għandhom jiżguraw li l-fużjonijiet ma jirriżultawx fix-xoljiment jew f’xi telf jew interruzzjoni tal-personalità ġuridika tal-ATE akkwirenti u li l-kontinwità ġuridika ma tiġix affettwata fil-każ ta’ fużjoni li tirriżulta f’ATE stabbilita ġdida.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b/>
          <w:i/>
          <w:lang w:val="pt-PT"/>
        </w:rPr>
        <w:t>4.</w:t>
      </w:r>
      <w:r w:rsidRPr="00E86743">
        <w:rPr>
          <w:lang w:val="pt-PT"/>
        </w:rPr>
        <w:tab/>
      </w:r>
      <w:r w:rsidRPr="00E86743">
        <w:rPr>
          <w:b/>
          <w:i/>
          <w:lang w:val="pt-PT"/>
        </w:rPr>
        <w:t>L-Istati Membri għandhom jiżguraw li l-assi u l-obbligazzjonijiet kollha jiġu ttrasferiti lill-ATE akkwirenti u li għadha kif ġiet kostitwita, kif applikabbli.</w:t>
      </w:r>
    </w:p>
    <w:p w:rsidR="008C42AC" w:rsidRPr="00E86743" w:rsidRDefault="00AE58F2">
      <w:pPr>
        <w:ind w:left="850" w:hanging="850"/>
        <w:rPr>
          <w:lang w:val="pt-PT"/>
        </w:rPr>
      </w:pPr>
      <w:r w:rsidRPr="00E86743">
        <w:rPr>
          <w:b/>
          <w:i/>
          <w:lang w:val="pt-PT"/>
        </w:rPr>
        <w:t>5.</w:t>
      </w:r>
      <w:r w:rsidRPr="00E86743">
        <w:rPr>
          <w:lang w:val="pt-PT"/>
        </w:rPr>
        <w:tab/>
      </w:r>
      <w:r w:rsidRPr="00E86743">
        <w:rPr>
          <w:b/>
          <w:i/>
          <w:lang w:val="pt-PT"/>
        </w:rPr>
        <w:t>L-Istati Membri għandhom jiżguraw li l-fużjoni tidħol fis-seħħ, kif applikabbli, mar-reġistrazzjoni tal-ATE ġdida stabbilita skont l-Artikolu 19 jew mid-data minn meta t-tranżazzjonijiet tal-ATE akkwistati għandhom jiġu ttrattati għall-finijiet tal-kontabilità bħala dawk tal-ATE akkwirenti.</w:t>
      </w:r>
    </w:p>
    <w:p w:rsidR="008C42AC" w:rsidRPr="00E86743" w:rsidRDefault="00AE58F2">
      <w:pPr>
        <w:ind w:left="850" w:hanging="850"/>
        <w:rPr>
          <w:b/>
          <w:lang w:val="pt-PT"/>
        </w:rPr>
      </w:pPr>
      <w:r w:rsidRPr="00E86743">
        <w:rPr>
          <w:b/>
          <w:i/>
          <w:lang w:val="pt-PT"/>
        </w:rPr>
        <w:t>6.</w:t>
      </w:r>
      <w:r w:rsidRPr="00E86743">
        <w:rPr>
          <w:lang w:val="pt-PT"/>
        </w:rPr>
        <w:tab/>
      </w:r>
      <w:r w:rsidRPr="00E86743">
        <w:rPr>
          <w:b/>
          <w:i/>
          <w:lang w:val="pt-PT"/>
        </w:rPr>
        <w:t>L-Istati Membri għandhom jiżguraw li l-entrata li tikkonċerna l-entitajiet mingħajr skop ta’ qligħ li ġew fużi, ħlief l-ETA akkwirenti fejn applikabbli, titneħħa minn kwalunkwe reġistru.</w:t>
      </w:r>
      <w:r w:rsidR="008F5F14" w:rsidRPr="00E86743">
        <w:rPr>
          <w:b/>
          <w:lang w:val="pt-PT"/>
        </w:rPr>
        <w:t xml:space="preserve"> [Em. 89]</w:t>
      </w:r>
    </w:p>
    <w:p w:rsidR="008C42AC" w:rsidRPr="00E86743" w:rsidRDefault="008F5F14">
      <w:pPr>
        <w:jc w:val="center"/>
        <w:rPr>
          <w:lang w:val="pt-PT"/>
        </w:rPr>
      </w:pPr>
      <w:r w:rsidRPr="00E86743">
        <w:rPr>
          <w:lang w:val="pt-PT"/>
        </w:rPr>
        <w:br w:type="page"/>
      </w:r>
      <w:r w:rsidR="00AE58F2" w:rsidRPr="00E86743">
        <w:rPr>
          <w:lang w:val="pt-PT"/>
        </w:rPr>
        <w:lastRenderedPageBreak/>
        <w:t>Artikolu 18</w:t>
      </w:r>
      <w:r w:rsidR="00AE58F2" w:rsidRPr="00E86743">
        <w:rPr>
          <w:lang w:val="pt-PT"/>
        </w:rPr>
        <w:br/>
        <w:t>Applikazzjoni għar-reġistrazzjoni</w:t>
      </w:r>
    </w:p>
    <w:p w:rsidR="008C42AC" w:rsidRPr="00E86743" w:rsidRDefault="00AE58F2">
      <w:pPr>
        <w:ind w:left="850" w:hanging="850"/>
        <w:rPr>
          <w:b/>
          <w:lang w:val="pt-PT"/>
        </w:rPr>
      </w:pPr>
      <w:r w:rsidRPr="00E86743">
        <w:rPr>
          <w:lang w:val="pt-PT"/>
        </w:rPr>
        <w:t>1.</w:t>
      </w:r>
      <w:r w:rsidRPr="00E86743">
        <w:rPr>
          <w:lang w:val="pt-PT"/>
        </w:rPr>
        <w:tab/>
        <w:t xml:space="preserve">L-Istati Membri għandhom jiżguraw li applikazzjoni għar-reġistrazzjoni ta’ ATE tiġi sottomessa lill-awtorità kompetenti tal-Istat Membru li fih l-ATE jkun beħsiebha jkollha l-uffiċċju rreġistrat tagħha. L-applikazzjoni għandha </w:t>
      </w:r>
      <w:r w:rsidRPr="00E86743">
        <w:rPr>
          <w:b/>
          <w:i/>
          <w:lang w:val="pt-PT"/>
        </w:rPr>
        <w:t xml:space="preserve">titressaq fl-istess format li l-entità ġuridika identifikata f’konformità mal-Artikolu 4(4) hija mitluba li tuża, u għandha </w:t>
      </w:r>
      <w:r w:rsidRPr="00E86743">
        <w:rPr>
          <w:lang w:val="pt-PT"/>
        </w:rPr>
        <w:t>tkun akkumpanjata mid-dokumenti u mill-informazzjoni li ġejjin, ipprovduti f’lingwa uffiċjali ta’ dak l-Istat Membru jew kwalunkwe lingwa oħra permessa skont il-liġi ta’ dak l-Istat Membru:</w:t>
      </w:r>
      <w:r w:rsidR="008F5F14" w:rsidRPr="00E86743">
        <w:rPr>
          <w:b/>
          <w:lang w:val="pt-PT"/>
        </w:rPr>
        <w:t xml:space="preserve"> [Em. 90]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(a)</w:t>
      </w:r>
      <w:r w:rsidRPr="00E248E9">
        <w:rPr>
          <w:lang w:val="pt-PT"/>
        </w:rPr>
        <w:tab/>
        <w:t>l-isem tal-ATE;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(b)</w:t>
      </w:r>
      <w:r w:rsidRPr="00E248E9">
        <w:rPr>
          <w:lang w:val="pt-PT"/>
        </w:rPr>
        <w:tab/>
        <w:t>l-istatuti tal-ATE;</w:t>
      </w:r>
    </w:p>
    <w:p w:rsidR="008C42AC" w:rsidRPr="008F5F14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(c)</w:t>
      </w:r>
      <w:r w:rsidRPr="00E248E9">
        <w:rPr>
          <w:lang w:val="pt-PT"/>
        </w:rPr>
        <w:tab/>
        <w:t>l-indirizz postali tal-uffiċċju rreġistrat maħsub</w:t>
      </w:r>
      <w:r w:rsidRPr="00E248E9">
        <w:rPr>
          <w:strike/>
          <w:lang w:val="pt-PT"/>
        </w:rPr>
        <w:t xml:space="preserve"> u indirizz tal-posta elettronika</w:t>
      </w:r>
      <w:r w:rsidRPr="00E248E9">
        <w:rPr>
          <w:lang w:val="pt-PT"/>
        </w:rPr>
        <w:t>;</w:t>
      </w:r>
      <w:r w:rsidR="008F5F14">
        <w:rPr>
          <w:b/>
          <w:lang w:val="pt-PT"/>
        </w:rPr>
        <w:t xml:space="preserve"> [Em. 91]</w:t>
      </w:r>
    </w:p>
    <w:p w:rsidR="008C42AC" w:rsidRPr="00E248E9" w:rsidRDefault="008F5F14">
      <w:pPr>
        <w:ind w:left="1416" w:hanging="566"/>
        <w:rPr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(d)</w:t>
      </w:r>
      <w:r w:rsidR="00AE58F2" w:rsidRPr="00E248E9">
        <w:rPr>
          <w:lang w:val="pt-PT"/>
        </w:rPr>
        <w:tab/>
        <w:t>l-ismijiet u l-indirizzi, u kwalunkwe informazzjoni oħra neċessarja f’konformità mad-dritt nazzjonali applikabbli għall-identifikazzjoni tagħhom, ta’ persuni awtorizzati li jirrappreżentaw lill-ATE f’negozjati ma’ partijiet terzi u fi proċedimenti legali u indikazzjoni dwar jekk dawk il-persuni jistgħux jagħmlu dan waħedhom jew humiex meħtieġa jaġixxu b’mod konġunt;</w:t>
      </w:r>
    </w:p>
    <w:p w:rsidR="008C42AC" w:rsidRPr="008F5F14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(e)</w:t>
      </w:r>
      <w:r w:rsidRPr="00E248E9">
        <w:rPr>
          <w:lang w:val="pt-PT"/>
        </w:rPr>
        <w:tab/>
        <w:t>il-ftehim bil-miktub tal-membri fundaturi jew tal-minuti tal-laqgħa kostituttiva tal-ATE li jkun fiha tali ftehim, debitament iffirmat mill-membri fundaturi, jew id-deċiżjoni ta’ konverżjoni msemmija fl-Artikolu 17</w:t>
      </w:r>
      <w:r w:rsidRPr="00E248E9">
        <w:rPr>
          <w:b/>
          <w:i/>
          <w:lang w:val="pt-PT"/>
        </w:rPr>
        <w:t xml:space="preserve"> jew id-deċiżjoni ta’ fużjoni msemmija fl-Artikolu 17a</w:t>
      </w:r>
      <w:r w:rsidRPr="00E248E9">
        <w:rPr>
          <w:lang w:val="pt-PT"/>
        </w:rPr>
        <w:t>;</w:t>
      </w:r>
      <w:r w:rsidR="008F5F14">
        <w:rPr>
          <w:b/>
          <w:lang w:val="pt-PT"/>
        </w:rPr>
        <w:t xml:space="preserve"> [Em. 92]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(f)</w:t>
      </w:r>
      <w:r w:rsidRPr="00E248E9">
        <w:rPr>
          <w:lang w:val="pt-PT"/>
        </w:rPr>
        <w:tab/>
        <w:t>dikjarazzjoni mill-membri tal-korp eżekuttiv li ma jkunux ġew skwalifikati milli jservu bħala membru tal-bord fuq il-korpi komparabbli ta’ assoċjazzjonijiet mingħajr skop ta’ qligħ jew ta’ kumpaniji.</w:t>
      </w:r>
    </w:p>
    <w:p w:rsidR="008C42AC" w:rsidRPr="00E248E9" w:rsidRDefault="00AE58F2">
      <w:pPr>
        <w:ind w:left="850"/>
        <w:rPr>
          <w:lang w:val="pt-PT"/>
        </w:rPr>
      </w:pPr>
      <w:r w:rsidRPr="00E248E9">
        <w:rPr>
          <w:lang w:val="pt-PT"/>
        </w:rPr>
        <w:t>L-Istati Membri ma għandhomx jirrikjedu dokumenti jew informazzjoni għajr dawk elenkati f’dan il-paragrafu.</w:t>
      </w:r>
    </w:p>
    <w:p w:rsidR="008C42AC" w:rsidRPr="00E248E9" w:rsidRDefault="008F5F14">
      <w:pPr>
        <w:ind w:left="850" w:hanging="850"/>
        <w:rPr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2.</w:t>
      </w:r>
      <w:r w:rsidR="00AE58F2" w:rsidRPr="00E248E9">
        <w:rPr>
          <w:lang w:val="pt-PT"/>
        </w:rPr>
        <w:tab/>
        <w:t>Minkejja l-paragrafu 3, l-Istati Membri għandhom jiżguraw li, għall-finijiet tar-reġistrazzjoni, applikazzjoni tkun kompluta meta jkun fiha d-dokumenti u l-informazzjoni stabbiliti fil-paragrafu 1.</w:t>
      </w:r>
    </w:p>
    <w:p w:rsidR="008C42AC" w:rsidRPr="008F5F14" w:rsidRDefault="00AE58F2">
      <w:pPr>
        <w:ind w:left="850" w:hanging="850"/>
        <w:rPr>
          <w:b/>
          <w:lang w:val="pt-PT"/>
        </w:rPr>
      </w:pPr>
      <w:r w:rsidRPr="00E248E9">
        <w:rPr>
          <w:lang w:val="pt-PT"/>
        </w:rPr>
        <w:t>3.</w:t>
      </w:r>
      <w:r w:rsidRPr="00E248E9">
        <w:rPr>
          <w:lang w:val="pt-PT"/>
        </w:rPr>
        <w:tab/>
        <w:t>B’deroga mit-tieni subparagrafu tal-paragrafu 1, l-Istati Membri jistgħu jadottaw regoli li jippermettu lill-awtorità kompetenti titlob dokumenti jew informazzjoni addizzjonali għal dawk imsemmija fil-paragrafu 1 permezz ta’ deċiżjoni bil-miktub indirizzata lill-persuna awtorizzata biex tirrappreżenta l-ATE msemmija fl-Artikolu 18(1), il-punt (d), li jistabbilixxu tħassib debitament sostanzjat li l-objettivi deskritti fl-istatuti tal-ATE jiksru d-dritt tal-Unjoni</w:t>
      </w:r>
      <w:r w:rsidRPr="00E248E9">
        <w:rPr>
          <w:b/>
          <w:i/>
          <w:lang w:val="pt-PT"/>
        </w:rPr>
        <w:t>, inkluż il-valuri tal-Unjoni kif stabbiliti fl-Artikolu 2 TUE,</w:t>
      </w:r>
      <w:r w:rsidRPr="00E248E9">
        <w:rPr>
          <w:lang w:val="pt-PT"/>
        </w:rPr>
        <w:t xml:space="preserve"> jew id-dispożizzjonijiet tad-dritt nazzjonali konformi mad-dritt tal-Unjoni, fejn dawk id-dokumenti jew l-informazzjoni jkunu meħtieġa.</w:t>
      </w:r>
      <w:r w:rsidR="008F5F14">
        <w:rPr>
          <w:b/>
          <w:lang w:val="pt-PT"/>
        </w:rPr>
        <w:t xml:space="preserve"> [Em. 93]</w:t>
      </w:r>
    </w:p>
    <w:p w:rsidR="008C42AC" w:rsidRPr="008F5F14" w:rsidRDefault="00AE58F2">
      <w:pPr>
        <w:ind w:left="850" w:hanging="850"/>
        <w:rPr>
          <w:b/>
          <w:lang w:val="pt-PT"/>
        </w:rPr>
      </w:pPr>
      <w:r w:rsidRPr="00E248E9">
        <w:rPr>
          <w:lang w:val="pt-PT"/>
        </w:rPr>
        <w:t>4.</w:t>
      </w:r>
      <w:r w:rsidRPr="00E248E9">
        <w:rPr>
          <w:lang w:val="pt-PT"/>
        </w:rPr>
        <w:tab/>
        <w:t xml:space="preserve">L-Istati Membri għandhom jiżguraw li l-applikazzjoni għar-reġistrazzjoni ta’ ATE </w:t>
      </w:r>
      <w:r w:rsidRPr="00E248E9">
        <w:rPr>
          <w:b/>
          <w:i/>
          <w:lang w:val="pt-PT"/>
        </w:rPr>
        <w:t xml:space="preserve">inkluż f’każijiet ta’ konverżjonijiet u fużjonijiet, </w:t>
      </w:r>
      <w:r w:rsidRPr="00E248E9">
        <w:rPr>
          <w:lang w:val="pt-PT"/>
        </w:rPr>
        <w:t>tkun tista’ tiġi ppreżentata online.</w:t>
      </w:r>
      <w:r w:rsidR="008F5F14">
        <w:rPr>
          <w:b/>
          <w:lang w:val="pt-PT"/>
        </w:rPr>
        <w:t xml:space="preserve"> [Em. 94]</w:t>
      </w:r>
    </w:p>
    <w:p w:rsidR="008C42AC" w:rsidRPr="00E248E9" w:rsidRDefault="008F5F14">
      <w:pPr>
        <w:jc w:val="center"/>
        <w:rPr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Artikolu 19</w:t>
      </w:r>
      <w:r w:rsidR="00AE58F2" w:rsidRPr="00E248E9">
        <w:rPr>
          <w:lang w:val="pt-PT"/>
        </w:rPr>
        <w:br/>
        <w:t>Proċedura ta’ reġistrazzjoni</w:t>
      </w:r>
    </w:p>
    <w:p w:rsidR="008C42AC" w:rsidRPr="00E248E9" w:rsidRDefault="00AE58F2">
      <w:pPr>
        <w:ind w:left="850" w:hanging="850"/>
        <w:rPr>
          <w:lang w:val="pt-PT"/>
        </w:rPr>
      </w:pPr>
      <w:r w:rsidRPr="00E248E9">
        <w:rPr>
          <w:lang w:val="pt-PT"/>
        </w:rPr>
        <w:t>1.</w:t>
      </w:r>
      <w:r w:rsidRPr="00E248E9">
        <w:rPr>
          <w:lang w:val="pt-PT"/>
        </w:rPr>
        <w:tab/>
        <w:t>L-Istati Membri għandhom jiżguraw li r-reġistrazzjoni ta’ ATE sseħħ fi żmien 30 jum mis-sottomissjoni ta’ applikazzjoni kompluta u tkun valida fl-Unjoni kollha.</w:t>
      </w:r>
    </w:p>
    <w:p w:rsidR="008C42AC" w:rsidRPr="00E248E9" w:rsidRDefault="00AE58F2">
      <w:pPr>
        <w:ind w:left="850" w:hanging="850"/>
        <w:rPr>
          <w:lang w:val="pt-PT"/>
        </w:rPr>
      </w:pPr>
      <w:r w:rsidRPr="00E248E9">
        <w:rPr>
          <w:lang w:val="pt-PT"/>
        </w:rPr>
        <w:t>2.</w:t>
      </w:r>
      <w:r w:rsidRPr="00E248E9">
        <w:rPr>
          <w:lang w:val="pt-PT"/>
        </w:rPr>
        <w:tab/>
        <w:t>L-Istati Membri għandhom jiżguraw li l-awtorità kompetenti tal-Istat Membru domiċiljari tinnotifika, mingħajr dewmien, lill-awtoritajiet kompetenti tal-Istati Membri l-oħra kollha bi kwalunkwe reġistrazzjoni ġdida ta’ ATE.</w:t>
      </w:r>
    </w:p>
    <w:p w:rsidR="008C42AC" w:rsidRPr="00E248E9" w:rsidRDefault="00AE58F2">
      <w:pPr>
        <w:ind w:left="850" w:hanging="850"/>
        <w:rPr>
          <w:lang w:val="pt-PT"/>
        </w:rPr>
      </w:pPr>
      <w:r w:rsidRPr="00E248E9">
        <w:rPr>
          <w:lang w:val="pt-PT"/>
        </w:rPr>
        <w:t>3.</w:t>
      </w:r>
      <w:r w:rsidRPr="00E248E9">
        <w:rPr>
          <w:lang w:val="pt-PT"/>
        </w:rPr>
        <w:tab/>
        <w:t>Meta l-informazzjoni pprovduta għall-finijiet tar-reġistrazzjoni ma tkunx kompluta jew ikun fiha żbalji evidenti, l-awtorità kompetenti għandha titlob lill-ATE biex tlesti jew tirrettifika s-sottomissjoni tagħha f’perjodu ta’ żmien raġonevoli, li ma għandux ikun inqas minn 15-il jum mid-data meta l-awtorità kompetenti tikkuntattja lill-persuna awtorizzata biex tirrappreżenta l-ATE msemmija fl-Artikolu 18(1), il-punt (d).</w:t>
      </w:r>
    </w:p>
    <w:p w:rsidR="008C42AC" w:rsidRPr="00E248E9" w:rsidRDefault="008F5F14">
      <w:pPr>
        <w:ind w:left="850" w:hanging="850"/>
        <w:rPr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4.</w:t>
      </w:r>
      <w:r w:rsidR="00AE58F2" w:rsidRPr="00E248E9">
        <w:rPr>
          <w:lang w:val="pt-PT"/>
        </w:rPr>
        <w:tab/>
        <w:t>Minkejja l-paragrafu 1 ta’ dan l-Artikolu, l-Istati Membri għandhom jiżguraw li, malli jirċievu applikazzjoni kompluta skont il-paragrafu 1 ta’ dan l-Artikolu, l-awtorità kompetenti tivverifika l-applikazzjoni għal reġistrazzjoni ta’ ATE u li tirrifjutaha biss meta: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(a)</w:t>
      </w:r>
      <w:r w:rsidRPr="00E248E9">
        <w:rPr>
          <w:lang w:val="pt-PT"/>
        </w:rPr>
        <w:tab/>
        <w:t>l-applikazzjoni tonqos milli tikkonforma mar-rekwiżiti stabbiliti fl-Artikolu 3;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(b)</w:t>
      </w:r>
      <w:r w:rsidRPr="00E248E9">
        <w:rPr>
          <w:lang w:val="pt-PT"/>
        </w:rPr>
        <w:tab/>
        <w:t>l-applikazzjoni ma tkunx kompluta jew rettifikata fil-perjodu ta’ żmien stabbilit fil-paragrafu 3 ta’ dan l-Artikolu;</w:t>
      </w:r>
    </w:p>
    <w:p w:rsidR="008C42AC" w:rsidRPr="00E248E9" w:rsidRDefault="00AE58F2">
      <w:pPr>
        <w:ind w:left="1416" w:hanging="566"/>
        <w:rPr>
          <w:lang w:val="pt-PT"/>
        </w:rPr>
      </w:pPr>
      <w:r w:rsidRPr="00E248E9">
        <w:rPr>
          <w:lang w:val="pt-PT"/>
        </w:rPr>
        <w:t>(c)</w:t>
      </w:r>
      <w:r w:rsidRPr="00E248E9">
        <w:rPr>
          <w:lang w:val="pt-PT"/>
        </w:rPr>
        <w:tab/>
        <w:t>l-identitajiet tar-rappreżentanti legali tal-ATE ma setgħux jiġu vverifikati jew ġew aċċertati li ġew iffalsifikati;</w:t>
      </w:r>
    </w:p>
    <w:p w:rsidR="008C42AC" w:rsidRPr="008F5F14" w:rsidRDefault="00AE58F2">
      <w:pPr>
        <w:ind w:left="1416" w:hanging="566"/>
        <w:rPr>
          <w:b/>
          <w:lang w:val="pt-PT"/>
        </w:rPr>
      </w:pPr>
      <w:r w:rsidRPr="00E248E9">
        <w:rPr>
          <w:lang w:val="pt-PT"/>
        </w:rPr>
        <w:t>(d)</w:t>
      </w:r>
      <w:r w:rsidRPr="00E248E9">
        <w:rPr>
          <w:lang w:val="pt-PT"/>
        </w:rPr>
        <w:tab/>
        <w:t>l-awtorità kompetenti tiddetermina, wara li tkun ħadet id-deċiżjoni stabbilita fl-Artikolu 18(3) u vvalutat id-dokumenti u l-informazzjoni kollha pprovduti bi tweġiba għal dik id-deċiżjoni, li l-objettivi deskritti fl-istatuti tal-ATE jmorru kontra d-dritt tal-Unjoni</w:t>
      </w:r>
      <w:r w:rsidRPr="00E248E9">
        <w:rPr>
          <w:b/>
          <w:i/>
          <w:lang w:val="pt-PT"/>
        </w:rPr>
        <w:t>, inkluż il-valuri tal-Unjoni stabbiliti fl-Artikolu 2 TUE,</w:t>
      </w:r>
      <w:r w:rsidRPr="00E248E9">
        <w:rPr>
          <w:lang w:val="pt-PT"/>
        </w:rPr>
        <w:t xml:space="preserve"> jew id-dispożizzjonijiet tad-dritt nazzjonali konformi mad-dritt tal-Unjoni;</w:t>
      </w:r>
      <w:r w:rsidR="008F5F14">
        <w:rPr>
          <w:b/>
          <w:lang w:val="pt-PT"/>
        </w:rPr>
        <w:t xml:space="preserve"> [Em. 95]</w:t>
      </w:r>
    </w:p>
    <w:p w:rsidR="008C42AC" w:rsidRPr="008F5F14" w:rsidRDefault="008F5F14">
      <w:pPr>
        <w:ind w:left="1416" w:hanging="566"/>
        <w:rPr>
          <w:b/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(e)</w:t>
      </w:r>
      <w:r w:rsidR="00AE58F2" w:rsidRPr="00E248E9">
        <w:rPr>
          <w:lang w:val="pt-PT"/>
        </w:rPr>
        <w:tab/>
        <w:t>meta kwalunkwe persuna awtorizzata li tirrappreżenta l-ATE msemmija fl-Artikolu 18(1), il-punt (d) jew kwalunkwe membru tal-korp eżekuttiv, tkun instabet ħatja ta’ reat kriminali partikolarment serju</w:t>
      </w:r>
      <w:r w:rsidR="00AE58F2" w:rsidRPr="00E248E9">
        <w:rPr>
          <w:b/>
          <w:i/>
          <w:lang w:val="pt-PT"/>
        </w:rPr>
        <w:t>, u meta dan ikun jikkostitwixxi theddida għall-ordni pubbliku</w:t>
      </w:r>
      <w:r w:rsidR="00AE58F2" w:rsidRPr="00E248E9">
        <w:rPr>
          <w:lang w:val="pt-PT"/>
        </w:rPr>
        <w:t>.</w:t>
      </w:r>
      <w:r w:rsidR="00AE58F2" w:rsidRPr="00E248E9">
        <w:rPr>
          <w:b/>
          <w:i/>
          <w:lang w:val="pt-PT"/>
        </w:rPr>
        <w:t xml:space="preserve"> F’dawn il-każijiet, l-ATE għandha tingħata żmien raġonevoli biex tirrettifika s-sitwazzjoni.</w:t>
      </w:r>
      <w:r>
        <w:rPr>
          <w:b/>
          <w:lang w:val="pt-PT"/>
        </w:rPr>
        <w:t xml:space="preserve"> [Em. 96]</w:t>
      </w:r>
    </w:p>
    <w:p w:rsidR="008C42AC" w:rsidRPr="00E248E9" w:rsidRDefault="00AE58F2">
      <w:pPr>
        <w:ind w:left="850"/>
        <w:rPr>
          <w:lang w:val="pt-PT"/>
        </w:rPr>
      </w:pPr>
      <w:r w:rsidRPr="00E248E9">
        <w:rPr>
          <w:lang w:val="pt-PT"/>
        </w:rPr>
        <w:t>Deċiżjoni li tirrifjuta r-reġistrazzjoni għandha tkun bil-miktub, debitament motivata u indirizzata lill-persuna awtorizzata biex tirrappreżenta l-ATE msemmija fl-Artikolu 18(1), il-punt (d).</w:t>
      </w:r>
    </w:p>
    <w:p w:rsidR="008C42AC" w:rsidRPr="00E248E9" w:rsidRDefault="00AE58F2">
      <w:pPr>
        <w:ind w:left="850" w:hanging="850"/>
        <w:rPr>
          <w:lang w:val="pt-PT"/>
        </w:rPr>
      </w:pPr>
      <w:r w:rsidRPr="00E248E9">
        <w:rPr>
          <w:lang w:val="pt-PT"/>
        </w:rPr>
        <w:t>5.</w:t>
      </w:r>
      <w:r w:rsidRPr="00E248E9">
        <w:rPr>
          <w:lang w:val="pt-PT"/>
        </w:rPr>
        <w:tab/>
        <w:t>Meta l-awtorità kompetenti tiddeċiedi li tirrifjuta l-applikazzjoni jew ma tkunx ħadet deċiżjoni fi żmien 30 jum mis-sottomissjoni tal-applikazzjoni kompluta, l-Istati Membri għandhom jiżguraw li dik id-deċiżjoni, jew in-nuqqas ta’ tali deċiżjoni tkun soġġetta għal stħarriġ ġudizzjarju effettiv.</w:t>
      </w:r>
    </w:p>
    <w:p w:rsidR="008C42AC" w:rsidRPr="008F5F14" w:rsidRDefault="00AE58F2">
      <w:pPr>
        <w:ind w:left="850" w:hanging="850"/>
        <w:rPr>
          <w:b/>
          <w:lang w:val="pt-PT"/>
        </w:rPr>
      </w:pPr>
      <w:r w:rsidRPr="00E248E9">
        <w:rPr>
          <w:b/>
          <w:i/>
          <w:lang w:val="pt-PT"/>
        </w:rPr>
        <w:t>5a.</w:t>
      </w:r>
      <w:r w:rsidRPr="00E248E9">
        <w:rPr>
          <w:lang w:val="pt-PT"/>
        </w:rPr>
        <w:tab/>
      </w:r>
      <w:r w:rsidRPr="00E248E9">
        <w:rPr>
          <w:b/>
          <w:i/>
          <w:lang w:val="pt-PT"/>
        </w:rPr>
        <w:t>L-Istati Membri għandhom jippubblikaw il-proċedura ta’ reġistrazzjoni fuq il-Gateway Diġitali Unika stabbilita mir-Regolament (UE) 2018/1724 tal-Parlament Ewropew u tal-Kunsill</w:t>
      </w:r>
      <w:r>
        <w:rPr>
          <w:rStyle w:val="FootnoteReference"/>
        </w:rPr>
        <w:footnoteReference w:id="20"/>
      </w:r>
      <w:r w:rsidRPr="00E248E9">
        <w:rPr>
          <w:b/>
          <w:i/>
          <w:lang w:val="pt-PT"/>
        </w:rPr>
        <w:t>.</w:t>
      </w:r>
      <w:r w:rsidR="008F5F14">
        <w:rPr>
          <w:b/>
          <w:lang w:val="pt-PT"/>
        </w:rPr>
        <w:t xml:space="preserve"> [Em. 97]</w:t>
      </w:r>
    </w:p>
    <w:p w:rsidR="008C42AC" w:rsidRPr="00E248E9" w:rsidRDefault="008F5F14">
      <w:pPr>
        <w:jc w:val="center"/>
        <w:rPr>
          <w:lang w:val="pt-PT"/>
        </w:rPr>
      </w:pPr>
      <w:r>
        <w:rPr>
          <w:lang w:val="pt-PT"/>
        </w:rPr>
        <w:br w:type="page"/>
      </w:r>
      <w:r w:rsidR="00AE58F2" w:rsidRPr="00E248E9">
        <w:rPr>
          <w:lang w:val="pt-PT"/>
        </w:rPr>
        <w:lastRenderedPageBreak/>
        <w:t>Artikolu 20</w:t>
      </w:r>
      <w:r w:rsidR="00AE58F2" w:rsidRPr="00E248E9">
        <w:rPr>
          <w:lang w:val="pt-PT"/>
        </w:rPr>
        <w:br/>
        <w:t xml:space="preserve">Reġistru </w:t>
      </w:r>
    </w:p>
    <w:p w:rsidR="008C42AC" w:rsidRPr="008F5F14" w:rsidRDefault="00AE58F2">
      <w:pPr>
        <w:ind w:left="850" w:hanging="850"/>
        <w:rPr>
          <w:b/>
          <w:lang w:val="pt-PT"/>
        </w:rPr>
      </w:pPr>
      <w:r w:rsidRPr="00E248E9">
        <w:rPr>
          <w:lang w:val="pt-PT"/>
        </w:rPr>
        <w:t>1.</w:t>
      </w:r>
      <w:r w:rsidRPr="00E248E9">
        <w:rPr>
          <w:lang w:val="pt-PT"/>
        </w:rPr>
        <w:tab/>
        <w:t xml:space="preserve">Kull Stat Membru għandu </w:t>
      </w:r>
      <w:r w:rsidRPr="00E248E9">
        <w:rPr>
          <w:strike/>
          <w:lang w:val="pt-PT"/>
        </w:rPr>
        <w:t>jistabbilixxi</w:t>
      </w:r>
      <w:r w:rsidRPr="00E248E9">
        <w:rPr>
          <w:b/>
          <w:i/>
          <w:lang w:val="pt-PT"/>
        </w:rPr>
        <w:t>jaħtar</w:t>
      </w:r>
      <w:r w:rsidRPr="00E248E9">
        <w:rPr>
          <w:lang w:val="pt-PT"/>
        </w:rPr>
        <w:t xml:space="preserve"> reġistru</w:t>
      </w:r>
      <w:r w:rsidRPr="00E248E9">
        <w:rPr>
          <w:b/>
          <w:i/>
          <w:lang w:val="pt-PT"/>
        </w:rPr>
        <w:t xml:space="preserve"> nazzjonali u korp pubbliku responsabbli,</w:t>
      </w:r>
      <w:r w:rsidRPr="00E248E9">
        <w:rPr>
          <w:lang w:val="pt-PT"/>
        </w:rPr>
        <w:t xml:space="preserve"> għall-finijiet ta’ reġistrazzjoni tal-ATE skont l-Artikolu 19</w:t>
      </w:r>
      <w:r w:rsidRPr="00E248E9">
        <w:rPr>
          <w:b/>
          <w:i/>
          <w:lang w:val="pt-PT"/>
        </w:rPr>
        <w:t>, u għandu jinforma lill-Kummissjoni bihom</w:t>
      </w:r>
      <w:r w:rsidRPr="00E248E9">
        <w:rPr>
          <w:lang w:val="pt-PT"/>
        </w:rPr>
        <w:t>.</w:t>
      </w:r>
      <w:r w:rsidR="008F5F14">
        <w:rPr>
          <w:b/>
          <w:lang w:val="pt-PT"/>
        </w:rPr>
        <w:t xml:space="preserve"> [Em. 98]</w:t>
      </w:r>
    </w:p>
    <w:p w:rsidR="008C42AC" w:rsidRPr="00E248E9" w:rsidRDefault="00AE58F2">
      <w:pPr>
        <w:ind w:left="850" w:hanging="850"/>
        <w:rPr>
          <w:lang w:val="pt-PT"/>
        </w:rPr>
      </w:pPr>
      <w:r w:rsidRPr="00E248E9">
        <w:rPr>
          <w:lang w:val="pt-PT"/>
        </w:rPr>
        <w:t>2.</w:t>
      </w:r>
      <w:r w:rsidRPr="00E248E9">
        <w:rPr>
          <w:lang w:val="pt-PT"/>
        </w:rPr>
        <w:tab/>
        <w:t>L-Istati Membri għandhom jiżguraw li d-dokumenti u l-informazzjoni li ġejjin jinħażnu fir-reġistru u jiġu aġġornati: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(a)</w:t>
      </w:r>
      <w:r w:rsidRPr="00E248E9">
        <w:rPr>
          <w:lang w:val="it-IT"/>
        </w:rPr>
        <w:tab/>
        <w:t>l-istatuti ta’ ATE;</w:t>
      </w:r>
    </w:p>
    <w:p w:rsidR="008C42AC" w:rsidRPr="008F5F14" w:rsidRDefault="00AE58F2">
      <w:pPr>
        <w:ind w:left="1416" w:hanging="566"/>
        <w:rPr>
          <w:b/>
          <w:lang w:val="it-IT"/>
        </w:rPr>
      </w:pPr>
      <w:r w:rsidRPr="00E248E9">
        <w:rPr>
          <w:b/>
          <w:i/>
          <w:lang w:val="it-IT"/>
        </w:rPr>
        <w:t>(aa)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ir-rapporti annwali tal-ATE, abbozzati f’konformità mal-liġi nazzjonali applikabbli għall-entità legali identifikata f’konformità mal-Artikolu 4(4);</w:t>
      </w:r>
      <w:r w:rsidR="008F5F14">
        <w:rPr>
          <w:b/>
          <w:lang w:val="it-IT"/>
        </w:rPr>
        <w:t xml:space="preserve"> [Em. 99]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(b)</w:t>
      </w:r>
      <w:r w:rsidRPr="00E248E9">
        <w:rPr>
          <w:lang w:val="it-IT"/>
        </w:rPr>
        <w:tab/>
        <w:t>kopja taċ-ċertifikat tal-ATE skont l-Artikolu 21;</w:t>
      </w:r>
    </w:p>
    <w:p w:rsidR="008C42AC" w:rsidRPr="00E248E9" w:rsidRDefault="008F5F14">
      <w:pPr>
        <w:ind w:left="1416" w:hanging="566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(c)</w:t>
      </w:r>
      <w:r w:rsidR="00AE58F2" w:rsidRPr="00E248E9">
        <w:rPr>
          <w:lang w:val="it-IT"/>
        </w:rPr>
        <w:tab/>
        <w:t>l-ismijiet u l-indirizzi, u kwalunkwe informazzjoni oħra neċessarja f’konformità mad-dritt nazzjonali applikabbli għall-identifikazzjoni tagħhom, ta’ persuni awtorizzati li jirrappreżentaw lill-ATE f’negozjati ma’ partijiet terzi u fi proċedimenti legali u indikazzjoni dwar jekk dawk il-persuni jistgħux jagħmlu dan waħedhom jew humiex meħtieġa jaġixxu b’mod konġunt;</w:t>
      </w:r>
    </w:p>
    <w:p w:rsidR="008C42AC" w:rsidRPr="00E248E9" w:rsidRDefault="00AE58F2">
      <w:pPr>
        <w:ind w:left="1416" w:hanging="566"/>
        <w:rPr>
          <w:lang w:val="pl-PL"/>
        </w:rPr>
      </w:pPr>
      <w:r w:rsidRPr="00E248E9">
        <w:rPr>
          <w:lang w:val="pl-PL"/>
        </w:rPr>
        <w:t>(d)</w:t>
      </w:r>
      <w:r w:rsidRPr="00E248E9">
        <w:rPr>
          <w:lang w:val="pl-PL"/>
        </w:rPr>
        <w:tab/>
        <w:t>il-likwidazzjoni u x-xoljiment ta’ ATE.</w:t>
      </w:r>
    </w:p>
    <w:p w:rsidR="008C42AC" w:rsidRPr="00E248E9" w:rsidRDefault="00AE58F2">
      <w:pPr>
        <w:ind w:left="850" w:hanging="850"/>
        <w:rPr>
          <w:lang w:val="pl-PL"/>
        </w:rPr>
      </w:pPr>
      <w:r w:rsidRPr="00E248E9">
        <w:rPr>
          <w:lang w:val="pl-PL"/>
        </w:rPr>
        <w:t>3.</w:t>
      </w:r>
      <w:r w:rsidRPr="00E248E9">
        <w:rPr>
          <w:lang w:val="pl-PL"/>
        </w:rPr>
        <w:tab/>
        <w:t>L-Istati Membri għandhom jiżguraw li l-ATE irreġistrati jinnotifikaw lill-awtorità kompetenti tal-Istat Membru domiċiljari tagħhom dwar il-bidliet fl-informazzjoni miżmuma fir-reġistru fi żmien 30 jum minn tali bidla.</w:t>
      </w:r>
    </w:p>
    <w:p w:rsidR="008C42AC" w:rsidRPr="00E248E9" w:rsidRDefault="00AE58F2">
      <w:pPr>
        <w:ind w:left="850" w:hanging="850"/>
        <w:rPr>
          <w:lang w:val="pl-PL"/>
        </w:rPr>
      </w:pPr>
      <w:r w:rsidRPr="00E248E9">
        <w:rPr>
          <w:lang w:val="pl-PL"/>
        </w:rPr>
        <w:t>4.</w:t>
      </w:r>
      <w:r w:rsidRPr="00E248E9">
        <w:rPr>
          <w:lang w:val="pl-PL"/>
        </w:rPr>
        <w:tab/>
        <w:t>L-Istat Membru għandu jiżgura li l-informazzjoni li ġejja tkun disponibbli għall-pubbliku f’verżjoni online tar-reġistru:</w:t>
      </w:r>
    </w:p>
    <w:p w:rsidR="008C42AC" w:rsidRPr="00E248E9" w:rsidRDefault="00AE58F2">
      <w:pPr>
        <w:ind w:left="1416" w:hanging="566"/>
        <w:rPr>
          <w:lang w:val="pl-PL"/>
        </w:rPr>
      </w:pPr>
      <w:r w:rsidRPr="00E248E9">
        <w:rPr>
          <w:lang w:val="pl-PL"/>
        </w:rPr>
        <w:t>(a)</w:t>
      </w:r>
      <w:r w:rsidRPr="00E248E9">
        <w:rPr>
          <w:lang w:val="pl-PL"/>
        </w:rPr>
        <w:tab/>
        <w:t>iċ-ċertifikat tal-ATE maħruġ skont l-Artikolu 21;</w:t>
      </w:r>
    </w:p>
    <w:p w:rsidR="008C42AC" w:rsidRPr="00E248E9" w:rsidRDefault="00AE58F2">
      <w:pPr>
        <w:ind w:left="1416" w:hanging="566"/>
        <w:rPr>
          <w:lang w:val="pl-PL"/>
        </w:rPr>
      </w:pPr>
      <w:r w:rsidRPr="00E248E9">
        <w:rPr>
          <w:lang w:val="pl-PL"/>
        </w:rPr>
        <w:t>(b)</w:t>
      </w:r>
      <w:r w:rsidRPr="00E248E9">
        <w:rPr>
          <w:lang w:val="pl-PL"/>
        </w:rPr>
        <w:tab/>
        <w:t>il-likwidazzjoni ta’ ATE;</w:t>
      </w:r>
    </w:p>
    <w:p w:rsidR="008C42AC" w:rsidRPr="00E248E9" w:rsidRDefault="00AE58F2">
      <w:pPr>
        <w:ind w:left="1416" w:hanging="566"/>
        <w:rPr>
          <w:lang w:val="pl-PL"/>
        </w:rPr>
      </w:pPr>
      <w:r w:rsidRPr="00E248E9">
        <w:rPr>
          <w:lang w:val="pl-PL"/>
        </w:rPr>
        <w:t>(c)</w:t>
      </w:r>
      <w:r w:rsidRPr="00E248E9">
        <w:rPr>
          <w:lang w:val="pl-PL"/>
        </w:rPr>
        <w:tab/>
        <w:t>ix-xoljiment ta’ ATE.</w:t>
      </w:r>
    </w:p>
    <w:p w:rsidR="008C42AC" w:rsidRPr="008F5F14" w:rsidRDefault="008F5F14">
      <w:pPr>
        <w:ind w:left="850" w:hanging="850"/>
        <w:rPr>
          <w:b/>
          <w:lang w:val="pl-PL"/>
        </w:rPr>
      </w:pPr>
      <w:r>
        <w:rPr>
          <w:lang w:val="pl-PL"/>
        </w:rPr>
        <w:br w:type="page"/>
      </w:r>
      <w:r w:rsidR="00AE58F2" w:rsidRPr="00E248E9">
        <w:rPr>
          <w:lang w:val="pl-PL"/>
        </w:rPr>
        <w:lastRenderedPageBreak/>
        <w:t>5.</w:t>
      </w:r>
      <w:r w:rsidR="00AE58F2" w:rsidRPr="00E248E9">
        <w:rPr>
          <w:lang w:val="pl-PL"/>
        </w:rPr>
        <w:tab/>
        <w:t xml:space="preserve">L-Istati Membri għandhom jiżguraw li d-dokumenti u l-informazzjoni msemmija fil-paragrafu 4 </w:t>
      </w:r>
      <w:r w:rsidR="00AE58F2" w:rsidRPr="00E248E9">
        <w:rPr>
          <w:strike/>
          <w:lang w:val="pl-PL"/>
        </w:rPr>
        <w:t>ma jkunux</w:t>
      </w:r>
      <w:r w:rsidR="00AE58F2" w:rsidRPr="00E248E9">
        <w:rPr>
          <w:b/>
          <w:i/>
          <w:lang w:val="pl-PL"/>
        </w:rPr>
        <w:t>ikunu</w:t>
      </w:r>
      <w:r w:rsidR="00AE58F2" w:rsidRPr="00E248E9">
        <w:rPr>
          <w:lang w:val="pl-PL"/>
        </w:rPr>
        <w:t xml:space="preserve"> disponibbli għall-pubbliku </w:t>
      </w:r>
      <w:r w:rsidR="00AE58F2" w:rsidRPr="00E248E9">
        <w:rPr>
          <w:strike/>
          <w:lang w:val="pl-PL"/>
        </w:rPr>
        <w:t>għal aktar minn 6 xhur</w:t>
      </w:r>
      <w:r w:rsidR="00AE58F2" w:rsidRPr="00E248E9">
        <w:rPr>
          <w:b/>
          <w:i/>
          <w:lang w:val="pl-PL"/>
        </w:rPr>
        <w:t>sat-tmiem tas-sena finanzjarja ta’</w:t>
      </w:r>
      <w:r w:rsidR="00AE58F2" w:rsidRPr="00E248E9">
        <w:rPr>
          <w:lang w:val="pl-PL"/>
        </w:rPr>
        <w:t xml:space="preserve"> wara x-xoljiment ta’ ATE.</w:t>
      </w:r>
      <w:r>
        <w:rPr>
          <w:b/>
          <w:lang w:val="pl-PL"/>
        </w:rPr>
        <w:t xml:space="preserve"> [Em. </w:t>
      </w:r>
      <w:r>
        <w:rPr>
          <w:b/>
          <w:lang w:val="mt-MT"/>
        </w:rPr>
        <w:t>100</w:t>
      </w:r>
      <w:r>
        <w:rPr>
          <w:b/>
          <w:lang w:val="pl-PL"/>
        </w:rPr>
        <w:t>]</w:t>
      </w:r>
    </w:p>
    <w:p w:rsidR="008C42AC" w:rsidRPr="008F5F14" w:rsidRDefault="00AE58F2">
      <w:pPr>
        <w:ind w:left="850" w:hanging="850"/>
        <w:rPr>
          <w:b/>
          <w:lang w:val="pl-PL"/>
        </w:rPr>
      </w:pPr>
      <w:r w:rsidRPr="00E248E9">
        <w:rPr>
          <w:lang w:val="pl-PL"/>
        </w:rPr>
        <w:t>6.</w:t>
      </w:r>
      <w:r w:rsidRPr="00E248E9">
        <w:rPr>
          <w:lang w:val="pl-PL"/>
        </w:rPr>
        <w:tab/>
        <w:t xml:space="preserve">L-Istati Membri għandhom jiżguraw li d-data personali ma tinżammx fir-reġistru wara x-xoljiment ta’ ATE għal aktar minn </w:t>
      </w:r>
      <w:r w:rsidRPr="00E248E9">
        <w:rPr>
          <w:strike/>
          <w:lang w:val="pl-PL"/>
        </w:rPr>
        <w:t>sentejn</w:t>
      </w:r>
      <w:r w:rsidRPr="00E248E9">
        <w:rPr>
          <w:b/>
          <w:i/>
          <w:lang w:val="pl-PL"/>
        </w:rPr>
        <w:t>ħames snin</w:t>
      </w:r>
      <w:r w:rsidRPr="00E248E9">
        <w:rPr>
          <w:lang w:val="pl-PL"/>
        </w:rPr>
        <w:t>.</w:t>
      </w:r>
      <w:r w:rsidR="008F5F14">
        <w:rPr>
          <w:b/>
          <w:lang w:val="pl-PL"/>
        </w:rPr>
        <w:t xml:space="preserve"> [Em. </w:t>
      </w:r>
      <w:r w:rsidR="008F5F14">
        <w:rPr>
          <w:b/>
          <w:lang w:val="mt-MT"/>
        </w:rPr>
        <w:t>101</w:t>
      </w:r>
      <w:r w:rsidR="008F5F14">
        <w:rPr>
          <w:b/>
          <w:lang w:val="pl-PL"/>
        </w:rPr>
        <w:t>]</w:t>
      </w:r>
    </w:p>
    <w:p w:rsidR="008C42AC" w:rsidRPr="00E248E9" w:rsidRDefault="00AE58F2">
      <w:pPr>
        <w:jc w:val="center"/>
        <w:rPr>
          <w:lang w:val="pl-PL"/>
        </w:rPr>
      </w:pPr>
      <w:r w:rsidRPr="00E248E9">
        <w:rPr>
          <w:lang w:val="pl-PL"/>
        </w:rPr>
        <w:t>Artikolu 21</w:t>
      </w:r>
      <w:r w:rsidRPr="00E248E9">
        <w:rPr>
          <w:lang w:val="pl-PL"/>
        </w:rPr>
        <w:br/>
        <w:t>Kontenut taċ-ċertifikat tal-ATE</w:t>
      </w:r>
    </w:p>
    <w:p w:rsidR="008C42AC" w:rsidRPr="008F5F14" w:rsidRDefault="00AE58F2">
      <w:pPr>
        <w:ind w:left="850" w:hanging="850"/>
        <w:rPr>
          <w:b/>
          <w:lang w:val="pl-PL"/>
        </w:rPr>
      </w:pPr>
      <w:r w:rsidRPr="00E248E9">
        <w:rPr>
          <w:lang w:val="pl-PL"/>
        </w:rPr>
        <w:t>1.</w:t>
      </w:r>
      <w:r w:rsidRPr="00E248E9">
        <w:rPr>
          <w:lang w:val="pl-PL"/>
        </w:rPr>
        <w:tab/>
        <w:t>L-Istat Membru għandu jiżgura li l-awtoritajiet kompetenti joħorġu ċ-ċertifikat tal-ATE, kemm b’mod diġitali kif ukoll f’forma stampata fi żmien 5 ijiem mir-reġistrazzjoni ta’ ATE. L-Istati Membri għandhom jiżguraw li ċ-ċertifikat tal-ATE jiġi rikonoxxut bħala evidenza tar-reġistrazzjoni</w:t>
      </w:r>
      <w:r w:rsidR="00E86743">
        <w:rPr>
          <w:lang w:val="mt-MT"/>
        </w:rPr>
        <w:t xml:space="preserve"> tal-ATE</w:t>
      </w:r>
      <w:r w:rsidRPr="00E248E9">
        <w:rPr>
          <w:b/>
          <w:i/>
          <w:lang w:val="pl-PL"/>
        </w:rPr>
        <w:t>, tal-personalità ġuridika u tal-kapaċità ġuridika</w:t>
      </w:r>
      <w:r w:rsidRPr="00E248E9">
        <w:rPr>
          <w:lang w:val="pl-PL"/>
        </w:rPr>
        <w:t xml:space="preserve"> ta</w:t>
      </w:r>
      <w:r w:rsidR="00E86743">
        <w:rPr>
          <w:lang w:val="mt-MT"/>
        </w:rPr>
        <w:t>għha</w:t>
      </w:r>
      <w:r w:rsidRPr="00E248E9">
        <w:rPr>
          <w:lang w:val="pl-PL"/>
        </w:rPr>
        <w:t>. Iċ-ċertifikat tal-ATE għandu jinkludi l-informazzjoni li ġejja:</w:t>
      </w:r>
      <w:r w:rsidR="008F5F14">
        <w:rPr>
          <w:b/>
          <w:lang w:val="pl-PL"/>
        </w:rPr>
        <w:t xml:space="preserve"> [Em. </w:t>
      </w:r>
      <w:r w:rsidR="008F5F14">
        <w:rPr>
          <w:b/>
          <w:lang w:val="mt-MT"/>
        </w:rPr>
        <w:t>102</w:t>
      </w:r>
      <w:r w:rsidR="008F5F14">
        <w:rPr>
          <w:b/>
          <w:lang w:val="pl-PL"/>
        </w:rPr>
        <w:t>]</w:t>
      </w:r>
    </w:p>
    <w:p w:rsidR="008C42AC" w:rsidRPr="00E248E9" w:rsidRDefault="00AE58F2">
      <w:pPr>
        <w:ind w:left="1416" w:hanging="566"/>
        <w:rPr>
          <w:lang w:val="sv-SE"/>
        </w:rPr>
      </w:pPr>
      <w:r w:rsidRPr="00E248E9">
        <w:rPr>
          <w:lang w:val="sv-SE"/>
        </w:rPr>
        <w:t>(a)</w:t>
      </w:r>
      <w:r w:rsidRPr="00E248E9">
        <w:rPr>
          <w:lang w:val="sv-SE"/>
        </w:rPr>
        <w:tab/>
        <w:t>in-numru ta’ reġistrazzjoni uniku tal-ATE u l-kodiċi ta’ żewġ ittri tal-pajjiż tal-Istat Membru domiċiljari;</w:t>
      </w:r>
    </w:p>
    <w:p w:rsidR="008C42AC" w:rsidRPr="00E248E9" w:rsidRDefault="00AE58F2">
      <w:pPr>
        <w:ind w:left="1416" w:hanging="566"/>
        <w:rPr>
          <w:lang w:val="sv-SE"/>
        </w:rPr>
      </w:pPr>
      <w:r w:rsidRPr="00E248E9">
        <w:rPr>
          <w:lang w:val="sv-SE"/>
        </w:rPr>
        <w:t>(b)</w:t>
      </w:r>
      <w:r w:rsidRPr="00E248E9">
        <w:rPr>
          <w:lang w:val="sv-SE"/>
        </w:rPr>
        <w:tab/>
        <w:t>id-data tar-reġistrazzjoni tal-ATE;</w:t>
      </w:r>
    </w:p>
    <w:p w:rsidR="008C42AC" w:rsidRPr="00E248E9" w:rsidRDefault="008F5F14">
      <w:pPr>
        <w:ind w:left="1416" w:hanging="566"/>
        <w:rPr>
          <w:lang w:val="sv-SE"/>
        </w:rPr>
      </w:pPr>
      <w:r>
        <w:rPr>
          <w:lang w:val="sv-SE"/>
        </w:rPr>
        <w:br w:type="page"/>
      </w:r>
      <w:r w:rsidR="00AE58F2" w:rsidRPr="00E248E9">
        <w:rPr>
          <w:lang w:val="sv-SE"/>
        </w:rPr>
        <w:lastRenderedPageBreak/>
        <w:t>(c)</w:t>
      </w:r>
      <w:r w:rsidR="00AE58F2" w:rsidRPr="00E248E9">
        <w:rPr>
          <w:lang w:val="sv-SE"/>
        </w:rPr>
        <w:tab/>
        <w:t>id-data ta’ kwalunkwe trasferiment tal-uffiċċju rreġistrat tal-ATE</w:t>
      </w:r>
    </w:p>
    <w:p w:rsidR="008C42AC" w:rsidRPr="00E248E9" w:rsidRDefault="00AE58F2">
      <w:pPr>
        <w:ind w:left="1416" w:hanging="566"/>
        <w:rPr>
          <w:lang w:val="sv-SE"/>
        </w:rPr>
      </w:pPr>
      <w:r w:rsidRPr="00E248E9">
        <w:rPr>
          <w:lang w:val="sv-SE"/>
        </w:rPr>
        <w:t>(d)</w:t>
      </w:r>
      <w:r w:rsidRPr="00E248E9">
        <w:rPr>
          <w:lang w:val="sv-SE"/>
        </w:rPr>
        <w:tab/>
        <w:t>l-isem tal-ATE;</w:t>
      </w:r>
    </w:p>
    <w:p w:rsidR="008C42AC" w:rsidRPr="00E248E9" w:rsidRDefault="00AE58F2">
      <w:pPr>
        <w:ind w:left="1416" w:hanging="566"/>
        <w:rPr>
          <w:lang w:val="sv-SE"/>
        </w:rPr>
      </w:pPr>
      <w:r w:rsidRPr="00E248E9">
        <w:rPr>
          <w:lang w:val="sv-SE"/>
        </w:rPr>
        <w:t>(e)</w:t>
      </w:r>
      <w:r w:rsidRPr="00E248E9">
        <w:rPr>
          <w:lang w:val="sv-SE"/>
        </w:rPr>
        <w:tab/>
        <w:t>l-indirizz postali tal-uffiċċju rreġistrat, u l-indirizz tal-posta elettronika, tal-ATE;</w:t>
      </w:r>
    </w:p>
    <w:p w:rsidR="008C42AC" w:rsidRPr="00E248E9" w:rsidRDefault="00AE58F2">
      <w:pPr>
        <w:ind w:left="1416" w:hanging="566"/>
        <w:rPr>
          <w:lang w:val="sv-SE"/>
        </w:rPr>
      </w:pPr>
      <w:r w:rsidRPr="00E248E9">
        <w:rPr>
          <w:lang w:val="sv-SE"/>
        </w:rPr>
        <w:t>(f)</w:t>
      </w:r>
      <w:r w:rsidRPr="00E248E9">
        <w:rPr>
          <w:lang w:val="sv-SE"/>
        </w:rPr>
        <w:tab/>
        <w:t>l-objettivi tal-ATE kif stabbiliti fl-istatuti tagħha.</w:t>
      </w:r>
    </w:p>
    <w:p w:rsidR="008C42AC" w:rsidRPr="00E248E9" w:rsidRDefault="00AE58F2">
      <w:pPr>
        <w:ind w:left="850" w:hanging="850"/>
        <w:rPr>
          <w:lang w:val="sv-SE"/>
        </w:rPr>
      </w:pPr>
      <w:r w:rsidRPr="00E248E9">
        <w:rPr>
          <w:lang w:val="sv-SE"/>
        </w:rPr>
        <w:t>2.</w:t>
      </w:r>
      <w:r w:rsidRPr="00E248E9">
        <w:rPr>
          <w:lang w:val="sv-SE"/>
        </w:rPr>
        <w:tab/>
        <w:t>Wara notifika mill-persuna awtorizzata li tirrappreżenta l-ECBA msemmija fl-Artikolu 18(1), il-punt (d) li l-informazzjoni elenkata fil-paragrafu 1 ta’ dan l-Artikolu nbidlet, l-Istati Membri għandhom joħorġu ċertifikat tal-ECBA aġġornat, kemm b’mod diġitali kif ukoll f’forma stampata, fi żmien 5 ijiem min-notifika ta’ dawk il-bidliet.</w:t>
      </w:r>
    </w:p>
    <w:p w:rsidR="008C42AC" w:rsidRPr="008F5F14" w:rsidRDefault="00AE58F2">
      <w:pPr>
        <w:ind w:left="850" w:hanging="850"/>
        <w:rPr>
          <w:b/>
          <w:lang w:val="sv-SE"/>
        </w:rPr>
      </w:pPr>
      <w:r w:rsidRPr="00E248E9">
        <w:rPr>
          <w:lang w:val="sv-SE"/>
        </w:rPr>
        <w:t>3.</w:t>
      </w:r>
      <w:r w:rsidRPr="00E248E9">
        <w:rPr>
          <w:lang w:val="sv-SE"/>
        </w:rPr>
        <w:tab/>
        <w:t xml:space="preserve">Sabiex jiġi ffaċilitat l-użu taċ-ċertifikat </w:t>
      </w:r>
      <w:r w:rsidRPr="00E248E9">
        <w:rPr>
          <w:strike/>
          <w:lang w:val="sv-SE"/>
        </w:rPr>
        <w:t>tal-ECBA</w:t>
      </w:r>
      <w:r w:rsidRPr="00E248E9">
        <w:rPr>
          <w:b/>
          <w:i/>
          <w:lang w:val="sv-SE"/>
        </w:rPr>
        <w:t>tal-ATE</w:t>
      </w:r>
      <w:r w:rsidRPr="00E248E9">
        <w:rPr>
          <w:lang w:val="sv-SE"/>
        </w:rPr>
        <w:t xml:space="preserve"> fl-Istati Membri kollha, jiġi armonizzat il-format tiegħu u jitnaqqas il-piż amministrattiv kemm għall-awtoritajiet kompetenti tal-Istati Membri kif ukoll </w:t>
      </w:r>
      <w:r w:rsidRPr="00E248E9">
        <w:rPr>
          <w:strike/>
          <w:lang w:val="sv-SE"/>
        </w:rPr>
        <w:t>għall-ECBAs</w:t>
      </w:r>
      <w:r w:rsidRPr="00E248E9">
        <w:rPr>
          <w:b/>
          <w:i/>
          <w:lang w:val="sv-SE"/>
        </w:rPr>
        <w:t>għall-ATE</w:t>
      </w:r>
      <w:r w:rsidRPr="00E248E9">
        <w:rPr>
          <w:lang w:val="sv-SE"/>
        </w:rPr>
        <w:t xml:space="preserve">, il-Kummissjoni għandha tistabbilixxi l-mudell għaċ-ċertifikat </w:t>
      </w:r>
      <w:r w:rsidRPr="00E248E9">
        <w:rPr>
          <w:strike/>
          <w:lang w:val="sv-SE"/>
        </w:rPr>
        <w:t>tal-ECBA</w:t>
      </w:r>
      <w:r w:rsidRPr="00E248E9">
        <w:rPr>
          <w:b/>
          <w:i/>
          <w:lang w:val="sv-SE"/>
        </w:rPr>
        <w:t>tal-ATE</w:t>
      </w:r>
      <w:r w:rsidRPr="00E248E9">
        <w:rPr>
          <w:lang w:val="sv-SE"/>
        </w:rPr>
        <w:t xml:space="preserve"> u l-ispeċifikazzjonijiet tekniċi tiegħu permezz ta’ att ta’ implimentazzjoni. Dak l-att ta’ implimentazzjoni għandu jiġi adottat f’konformità mal-proċedura ta’ eżami msemmija fl-Artikolu </w:t>
      </w:r>
      <w:r w:rsidRPr="00E248E9">
        <w:rPr>
          <w:strike/>
          <w:lang w:val="sv-SE"/>
        </w:rPr>
        <w:t>30(2)</w:t>
      </w:r>
      <w:r w:rsidRPr="00E248E9">
        <w:rPr>
          <w:b/>
          <w:i/>
          <w:lang w:val="sv-SE"/>
        </w:rPr>
        <w:t>29a(6)</w:t>
      </w:r>
      <w:r w:rsidRPr="00E248E9">
        <w:rPr>
          <w:lang w:val="sv-SE"/>
        </w:rPr>
        <w:t>.</w:t>
      </w:r>
      <w:r w:rsidR="008F5F14">
        <w:rPr>
          <w:b/>
          <w:lang w:val="sv-SE"/>
        </w:rPr>
        <w:t xml:space="preserve"> [Em. 103]</w:t>
      </w:r>
    </w:p>
    <w:p w:rsidR="008C42AC" w:rsidRPr="00E248E9" w:rsidRDefault="008F5F14">
      <w:pPr>
        <w:jc w:val="center"/>
        <w:rPr>
          <w:lang w:val="sv-SE"/>
        </w:rPr>
      </w:pPr>
      <w:r>
        <w:rPr>
          <w:lang w:val="sv-SE"/>
        </w:rPr>
        <w:br w:type="page"/>
      </w:r>
      <w:r w:rsidR="00AE58F2" w:rsidRPr="00E248E9">
        <w:rPr>
          <w:lang w:val="sv-SE"/>
        </w:rPr>
        <w:lastRenderedPageBreak/>
        <w:t xml:space="preserve">Kapitolu 4 </w:t>
      </w:r>
      <w:r w:rsidR="00AE58F2" w:rsidRPr="00E248E9">
        <w:rPr>
          <w:lang w:val="sv-SE"/>
        </w:rPr>
        <w:br/>
        <w:t>Mobilità</w:t>
      </w:r>
    </w:p>
    <w:p w:rsidR="008C42AC" w:rsidRPr="00E248E9" w:rsidRDefault="00AE58F2">
      <w:pPr>
        <w:jc w:val="center"/>
        <w:rPr>
          <w:lang w:val="sv-SE"/>
        </w:rPr>
      </w:pPr>
      <w:r w:rsidRPr="00E248E9">
        <w:rPr>
          <w:lang w:val="sv-SE"/>
        </w:rPr>
        <w:t>Artikolu 22</w:t>
      </w:r>
      <w:r w:rsidRPr="00E248E9">
        <w:rPr>
          <w:lang w:val="sv-SE"/>
        </w:rPr>
        <w:br/>
        <w:t>Trasferiment tal-uffiċċju rreġistrat</w:t>
      </w:r>
    </w:p>
    <w:p w:rsidR="008C42AC" w:rsidRPr="00E248E9" w:rsidRDefault="00AE58F2">
      <w:pPr>
        <w:ind w:left="850" w:hanging="850"/>
        <w:rPr>
          <w:lang w:val="sv-SE"/>
        </w:rPr>
      </w:pPr>
      <w:r w:rsidRPr="00E248E9">
        <w:rPr>
          <w:lang w:val="sv-SE"/>
        </w:rPr>
        <w:t>1.</w:t>
      </w:r>
      <w:r w:rsidRPr="00E248E9">
        <w:rPr>
          <w:lang w:val="sv-SE"/>
        </w:rPr>
        <w:tab/>
        <w:t>L-Istati Membri għandhom jiżguraw li ATE jkollha d-dritt li tittrasferixxi l-uffiċċju rreġistrat tagħha minn Stat Membru għal ieħor.</w:t>
      </w:r>
    </w:p>
    <w:p w:rsidR="008C42AC" w:rsidRPr="00E248E9" w:rsidRDefault="00AE58F2">
      <w:pPr>
        <w:ind w:left="850" w:hanging="850"/>
        <w:rPr>
          <w:lang w:val="sv-SE"/>
        </w:rPr>
      </w:pPr>
      <w:r w:rsidRPr="00E248E9">
        <w:rPr>
          <w:lang w:val="sv-SE"/>
        </w:rPr>
        <w:t>2.</w:t>
      </w:r>
      <w:r w:rsidRPr="00E248E9">
        <w:rPr>
          <w:lang w:val="sv-SE"/>
        </w:rPr>
        <w:tab/>
        <w:t>L-Istati Membri għandhom jiżguraw li t-trasferiment imsemmi fil-paragrafu 1 ma għandux jirriżulta fix-xoljiment tal-ATE jew fil-ħolqien ta’ persuna ġuridika ġdida fl-Istat Membru li fih jiġi ttrasferit l-uffiċċju tagħha. L-Istati Membri għandhom jiżguraw li t-trasferiment tal-uffiċċju rreġistrat ma jaffettwa l-ebda assi jew obbligazzjoni tal-ATE eżistenti qabel it-trasferiment, inkluż kwalunkwe terminu li jinsab f’kuntratti, jew krediti, drittijiet u obbligi.</w:t>
      </w:r>
    </w:p>
    <w:p w:rsidR="008C42AC" w:rsidRPr="00E248E9" w:rsidRDefault="00AE58F2">
      <w:pPr>
        <w:ind w:left="850" w:hanging="850"/>
        <w:rPr>
          <w:lang w:val="sv-SE"/>
        </w:rPr>
      </w:pPr>
      <w:r w:rsidRPr="00E248E9">
        <w:rPr>
          <w:lang w:val="sv-SE"/>
        </w:rPr>
        <w:t>3.</w:t>
      </w:r>
      <w:r w:rsidRPr="00E248E9">
        <w:rPr>
          <w:lang w:val="sv-SE"/>
        </w:rPr>
        <w:tab/>
        <w:t>L-Istati Membri għandhom jiżguraw li t-trasferiment jibda japplika fid-data tar-reġistrazzjoni tal-ATE fl-Istat Membru domiċiljari li tiġi ttrasferita fih.</w:t>
      </w:r>
    </w:p>
    <w:p w:rsidR="008C42AC" w:rsidRPr="00E248E9" w:rsidRDefault="008F5F14">
      <w:pPr>
        <w:ind w:left="850" w:hanging="850"/>
        <w:rPr>
          <w:lang w:val="sv-SE"/>
        </w:rPr>
      </w:pPr>
      <w:r>
        <w:rPr>
          <w:lang w:val="sv-SE"/>
        </w:rPr>
        <w:br w:type="page"/>
      </w:r>
      <w:r w:rsidR="00AE58F2" w:rsidRPr="00E248E9">
        <w:rPr>
          <w:lang w:val="sv-SE"/>
        </w:rPr>
        <w:lastRenderedPageBreak/>
        <w:t>4.</w:t>
      </w:r>
      <w:r w:rsidR="00AE58F2" w:rsidRPr="00E248E9">
        <w:rPr>
          <w:lang w:val="sv-SE"/>
        </w:rPr>
        <w:tab/>
        <w:t>B’deroga mill-paragrafu 1 ta’ dan l-Artikolu, l-Istati Membri għandhom jiżguraw li l-awtorità kompetenti tal-Istat Membru li fih l-ATE tkun beħsiebha tittrasferixxi l-uffiċċju rreġistrat tagħha ma tippermettix it-trasferiment fi kwalunkwe wieħed mill-każijiet li ġejjin: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(a)</w:t>
      </w:r>
      <w:r w:rsidRPr="00E248E9">
        <w:rPr>
          <w:lang w:val="it-IT"/>
        </w:rPr>
        <w:tab/>
        <w:t>meta l-ATE ma tikkonformax mar-rekwiżiti tal-Artikolu 3, il-paragrafu 1, il-paragrafu 2 jew il-paragrafu 3;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(b)</w:t>
      </w:r>
      <w:r w:rsidRPr="00E248E9">
        <w:rPr>
          <w:lang w:val="it-IT"/>
        </w:rPr>
        <w:tab/>
        <w:t>meta tkun ittieħdet deċiżjoni msemmija fl-Artikolu 24(2) jew meta jkun inħareġ avviż motivat imsemmi fl-Artikolu 25(3);</w:t>
      </w:r>
    </w:p>
    <w:p w:rsidR="008C42AC" w:rsidRPr="008F5F14" w:rsidRDefault="00AE58F2">
      <w:pPr>
        <w:ind w:left="1416" w:hanging="566"/>
        <w:rPr>
          <w:b/>
          <w:lang w:val="it-IT"/>
        </w:rPr>
      </w:pPr>
      <w:r w:rsidRPr="00E248E9">
        <w:rPr>
          <w:lang w:val="it-IT"/>
        </w:rPr>
        <w:t>(c)</w:t>
      </w:r>
      <w:r w:rsidRPr="00E248E9">
        <w:rPr>
          <w:lang w:val="it-IT"/>
        </w:rPr>
        <w:tab/>
        <w:t xml:space="preserve">meta </w:t>
      </w:r>
      <w:r w:rsidRPr="00E248E9">
        <w:rPr>
          <w:strike/>
          <w:lang w:val="it-IT"/>
        </w:rPr>
        <w:t>l-insolvenza tkun pendenti</w:t>
      </w:r>
      <w:r w:rsidRPr="00E248E9">
        <w:rPr>
          <w:b/>
          <w:i/>
          <w:lang w:val="it-IT"/>
        </w:rPr>
        <w:t>ATE tkun ġiet iddikjarata insolventi jew tkun soġġetta għal proċedimenti ta’ insolvenza</w:t>
      </w:r>
      <w:r w:rsidRPr="00E248E9">
        <w:rPr>
          <w:lang w:val="it-IT"/>
        </w:rPr>
        <w:t>;</w:t>
      </w:r>
      <w:r w:rsidR="008F5F14">
        <w:rPr>
          <w:b/>
          <w:lang w:val="it-IT"/>
        </w:rPr>
        <w:t xml:space="preserve"> [Em. 104]</w:t>
      </w:r>
    </w:p>
    <w:p w:rsidR="008C42AC" w:rsidRPr="008F5F14" w:rsidRDefault="00AE58F2">
      <w:pPr>
        <w:ind w:left="1416" w:hanging="566"/>
        <w:rPr>
          <w:b/>
          <w:lang w:val="it-IT"/>
        </w:rPr>
      </w:pPr>
      <w:r w:rsidRPr="00E248E9">
        <w:rPr>
          <w:lang w:val="it-IT"/>
        </w:rPr>
        <w:t>(d)</w:t>
      </w:r>
      <w:r w:rsidRPr="00E248E9">
        <w:rPr>
          <w:lang w:val="it-IT"/>
        </w:rPr>
        <w:tab/>
        <w:t>meta l-persuni awtorizzati biex jirrappreżentaw l-ATE msemmija fl-Artikolu 18(1), il-punt (d), kwalunkwe membru tal-korp eżekuttiv jew l-ATE nnifisha, jekk id-dritt nazzjonali jipprevedi din il-possibbiltà, ikunu s-suġġett ta’ proċedimenti għal reat kriminali partikolarment serju</w:t>
      </w:r>
      <w:r w:rsidRPr="00E248E9">
        <w:rPr>
          <w:b/>
          <w:i/>
          <w:lang w:val="it-IT"/>
        </w:rPr>
        <w:t>, u meta dan ikun jikkostitwixxi theddida għall-ordni pubbliku. F’każijiet bħal dawn, Stat</w:t>
      </w:r>
      <w:r w:rsidRPr="00E248E9">
        <w:rPr>
          <w:strike/>
          <w:lang w:val="it-IT"/>
        </w:rPr>
        <w:t xml:space="preserve"> fl-Istat</w:t>
      </w:r>
      <w:r w:rsidRPr="00E248E9">
        <w:rPr>
          <w:lang w:val="it-IT"/>
        </w:rPr>
        <w:t xml:space="preserve"> Membru </w:t>
      </w:r>
      <w:r w:rsidRPr="00E248E9">
        <w:rPr>
          <w:strike/>
          <w:lang w:val="it-IT"/>
        </w:rPr>
        <w:t>domiċiljari preċedenti</w:t>
      </w:r>
      <w:r w:rsidRPr="00E248E9">
        <w:rPr>
          <w:b/>
          <w:i/>
          <w:lang w:val="it-IT"/>
        </w:rPr>
        <w:t>għandu jipproċedi bit-trasferiment tal-uffiċċji rreġistrat meta r-rappreżentant jew il-membru tal-korp eżekuttiv ikun ġie sostitwit jew meta l-proċedimenti jkunu ntemmu u ma kinux wasslu għal kundanna</w:t>
      </w:r>
      <w:r w:rsidRPr="00E248E9">
        <w:rPr>
          <w:lang w:val="it-IT"/>
        </w:rPr>
        <w:t>.</w:t>
      </w:r>
      <w:r w:rsidR="008F5F14">
        <w:rPr>
          <w:b/>
          <w:lang w:val="it-IT"/>
        </w:rPr>
        <w:t xml:space="preserve"> [Em. 105]</w:t>
      </w:r>
    </w:p>
    <w:p w:rsidR="008C42AC" w:rsidRPr="00E248E9" w:rsidRDefault="008F5F14">
      <w:pPr>
        <w:jc w:val="center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Artikolu 23</w:t>
      </w:r>
      <w:r w:rsidR="00AE58F2" w:rsidRPr="00E248E9">
        <w:rPr>
          <w:lang w:val="it-IT"/>
        </w:rPr>
        <w:br/>
        <w:t>Proċedura tat-trasferiment tal-uffiċċju rreġistrat</w:t>
      </w:r>
    </w:p>
    <w:p w:rsidR="008C42AC" w:rsidRPr="008F5F14" w:rsidRDefault="00AE58F2">
      <w:pPr>
        <w:ind w:left="850" w:hanging="850"/>
        <w:rPr>
          <w:b/>
          <w:lang w:val="it-IT"/>
        </w:rPr>
      </w:pPr>
      <w:r w:rsidRPr="00E248E9">
        <w:rPr>
          <w:lang w:val="it-IT"/>
        </w:rPr>
        <w:t>1.</w:t>
      </w:r>
      <w:r w:rsidRPr="00E248E9">
        <w:rPr>
          <w:lang w:val="it-IT"/>
        </w:rPr>
        <w:tab/>
        <w:t xml:space="preserve">Mingħajr preġudizzju għal kwalunkwe dispożizzjoni fis-seħħ li tkun aktar favorevoli għall-impjegati abbażi tad-dritt nazzjonali jew tal-Unjoni, l-Istati Membri għandhom jiżguraw li l-impjegati ta’ ATE li jkunu lesti jittrasferixxu l-uffiċċju rreġistrat tagħhom ikunu informati bit-trasferiment potenzjali u jkollhom dritt, fi żmien xieraq u mill-inqas xahar qabel il-laqgħa </w:t>
      </w:r>
      <w:r w:rsidRPr="00E248E9">
        <w:rPr>
          <w:strike/>
          <w:lang w:val="it-IT"/>
        </w:rPr>
        <w:t xml:space="preserve">straordinarja </w:t>
      </w:r>
      <w:r w:rsidRPr="00E248E9">
        <w:rPr>
          <w:lang w:val="it-IT"/>
        </w:rPr>
        <w:t xml:space="preserve">msemmija fil-paragrafu 2, li jeżaminaw l-abbozz tad-deċiżjoni li tapprova </w:t>
      </w:r>
      <w:r w:rsidRPr="00E248E9">
        <w:rPr>
          <w:strike/>
          <w:lang w:val="it-IT"/>
        </w:rPr>
        <w:t>t-trasferiment</w:t>
      </w:r>
      <w:r w:rsidRPr="00E248E9">
        <w:rPr>
          <w:b/>
          <w:i/>
          <w:lang w:val="it-IT"/>
        </w:rPr>
        <w:t>t-talba għal trasferiment</w:t>
      </w:r>
      <w:r w:rsidRPr="00E248E9">
        <w:rPr>
          <w:lang w:val="it-IT"/>
        </w:rPr>
        <w:t xml:space="preserve"> tal-uffiċċju rreġistrat imsemmi fil-paragrafu </w:t>
      </w:r>
      <w:r w:rsidRPr="00E248E9">
        <w:rPr>
          <w:strike/>
          <w:lang w:val="it-IT"/>
        </w:rPr>
        <w:t>2</w:t>
      </w:r>
      <w:r w:rsidRPr="00E248E9">
        <w:rPr>
          <w:b/>
          <w:i/>
          <w:lang w:val="it-IT"/>
        </w:rPr>
        <w:t>3, u li jesprimu l-fehmiet tagħhom</w:t>
      </w:r>
      <w:r w:rsidRPr="00E248E9">
        <w:rPr>
          <w:lang w:val="it-IT"/>
        </w:rPr>
        <w:t>.</w:t>
      </w:r>
      <w:r w:rsidR="008F5F14">
        <w:rPr>
          <w:b/>
          <w:lang w:val="it-IT"/>
        </w:rPr>
        <w:t xml:space="preserve"> [Em. 106]</w:t>
      </w:r>
    </w:p>
    <w:p w:rsidR="008C42AC" w:rsidRPr="008F5F14" w:rsidRDefault="008F5F14">
      <w:pPr>
        <w:ind w:left="850" w:hanging="850"/>
        <w:rPr>
          <w:b/>
          <w:lang w:val="it-IT"/>
        </w:rPr>
      </w:pPr>
      <w:r>
        <w:rPr>
          <w:b/>
          <w:i/>
          <w:lang w:val="it-IT"/>
        </w:rPr>
        <w:br w:type="page"/>
      </w:r>
      <w:r w:rsidR="00AE58F2" w:rsidRPr="00E248E9">
        <w:rPr>
          <w:b/>
          <w:i/>
          <w:lang w:val="it-IT"/>
        </w:rPr>
        <w:lastRenderedPageBreak/>
        <w:t>1a.</w:t>
      </w:r>
      <w:r w:rsidR="00AE58F2" w:rsidRPr="00E248E9">
        <w:rPr>
          <w:lang w:val="it-IT"/>
        </w:rPr>
        <w:tab/>
      </w:r>
      <w:r w:rsidR="00AE58F2" w:rsidRPr="00E248E9">
        <w:rPr>
          <w:b/>
          <w:i/>
          <w:lang w:val="it-IT"/>
        </w:rPr>
        <w:t>L-Istati Membri għandhom jipprevedu sistema xierqa ta’ protezzjoni tal-interessi tal-kredituri biex jiżguraw li l-kredituri ta’ ATE li t-talbiet tagħhom ikunu eżistew qabel il-pubblikazzjoni tat-talba għal trasferiment imsemmija fil-paragrafu 3a, ikunu jistgħu jirrikjedu lill-ATE jipprovdulhom salvagwardji xierqa. Il-provvista ta’ garanziji bħal dawn għandha tiġi rregolata mil-liġi tal-Istat Membru li fih l-ATE kellha l-uffiċċju rreġistrat tagħha qabel it-trasferiment. Is-sistema ta’ protezzjoni tal-kredituri pprovduta f’konformità mal-Artikolu 86j tad-Direttiva (UE) 2017/1132 tal-Parlament Ewropew u tal-Kunsill</w:t>
      </w:r>
      <w:r w:rsidR="00AE58F2">
        <w:rPr>
          <w:rStyle w:val="FootnoteReference"/>
        </w:rPr>
        <w:footnoteReference w:id="21"/>
      </w:r>
      <w:r w:rsidR="00AE58F2" w:rsidRPr="00E248E9">
        <w:rPr>
          <w:b/>
          <w:i/>
          <w:lang w:val="it-IT"/>
        </w:rPr>
        <w:t xml:space="preserve"> għandha tapplika mutatis mutandis.</w:t>
      </w:r>
      <w:r>
        <w:rPr>
          <w:b/>
          <w:lang w:val="it-IT"/>
        </w:rPr>
        <w:t xml:space="preserve"> [Em. 107]</w:t>
      </w:r>
    </w:p>
    <w:p w:rsidR="008C42AC" w:rsidRPr="008F5F14" w:rsidRDefault="00AE58F2">
      <w:pPr>
        <w:ind w:left="850" w:hanging="850"/>
        <w:rPr>
          <w:b/>
          <w:lang w:val="it-IT"/>
        </w:rPr>
      </w:pPr>
      <w:r w:rsidRPr="00E248E9">
        <w:rPr>
          <w:lang w:val="it-IT"/>
        </w:rPr>
        <w:t>2.</w:t>
      </w:r>
      <w:r w:rsidRPr="00E248E9">
        <w:rPr>
          <w:lang w:val="it-IT"/>
        </w:rPr>
        <w:tab/>
        <w:t xml:space="preserve">L-Istati Membri għandhom jiżguraw li t-trasferiment tal-uffiċċju rreġistrat ikun jeħtieġ li jiġi adottat </w:t>
      </w:r>
      <w:r w:rsidRPr="00E248E9">
        <w:rPr>
          <w:strike/>
          <w:lang w:val="it-IT"/>
        </w:rPr>
        <w:t>mill-korp</w:t>
      </w:r>
      <w:r w:rsidRPr="00E248E9">
        <w:rPr>
          <w:b/>
          <w:i/>
          <w:lang w:val="it-IT"/>
        </w:rPr>
        <w:t>f’laqgħa tal-korp</w:t>
      </w:r>
      <w:r w:rsidRPr="00E248E9">
        <w:rPr>
          <w:lang w:val="it-IT"/>
        </w:rPr>
        <w:t xml:space="preserve"> deċiżjonali tal-ATE</w:t>
      </w:r>
      <w:r w:rsidRPr="00E248E9">
        <w:rPr>
          <w:strike/>
          <w:lang w:val="it-IT"/>
        </w:rPr>
        <w:t xml:space="preserve"> f’laqgħa straordinarja</w:t>
      </w:r>
      <w:r w:rsidRPr="00E248E9">
        <w:rPr>
          <w:lang w:val="it-IT"/>
        </w:rPr>
        <w:t>. Dik id-deċiżjoni għandha tittieħed b’żewġ terzi tal-voti, li jirrappreżentaw mill-inqas nofs il-membri kollha.</w:t>
      </w:r>
      <w:r w:rsidR="008F5F14">
        <w:rPr>
          <w:b/>
          <w:lang w:val="it-IT"/>
        </w:rPr>
        <w:t xml:space="preserve"> [Em. 108]</w:t>
      </w:r>
    </w:p>
    <w:p w:rsidR="008C42AC" w:rsidRPr="00E248E9" w:rsidRDefault="008F5F14">
      <w:pPr>
        <w:ind w:left="850" w:hanging="850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3.</w:t>
      </w:r>
      <w:r w:rsidR="00AE58F2" w:rsidRPr="00E248E9">
        <w:rPr>
          <w:lang w:val="it-IT"/>
        </w:rPr>
        <w:tab/>
        <w:t>L-Istati Membri għandhom jiżguraw li l-korp deċiżjonali tal-ATE jissottometti talba għat-trasferiment tal-uffiċċju rreġistrat lill-awtorità kompetenti tal-Istat Membru li fih jixtieq jittrasferixxi l-uffiċċju rreġistrat tiegħu u jinforma lill-awtorità kompetenti tal-Istat Membru domiċiljari tiegħu b’dik it-talba. It-talba għandha tinkludi dan li ġej: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(a)</w:t>
      </w:r>
      <w:r w:rsidRPr="00E248E9">
        <w:rPr>
          <w:lang w:val="it-IT"/>
        </w:rPr>
        <w:tab/>
        <w:t>id-deċiżjoni tal-korp deċiżjonali tal-ATE li tapprova t-trasferiment;</w:t>
      </w:r>
    </w:p>
    <w:p w:rsidR="008C42AC" w:rsidRPr="00E248E9" w:rsidRDefault="00AE58F2">
      <w:pPr>
        <w:ind w:left="1416" w:hanging="566"/>
        <w:rPr>
          <w:lang w:val="da-DK"/>
        </w:rPr>
      </w:pPr>
      <w:r w:rsidRPr="00E248E9">
        <w:rPr>
          <w:lang w:val="da-DK"/>
        </w:rPr>
        <w:t>(b)</w:t>
      </w:r>
      <w:r w:rsidRPr="00E248E9">
        <w:rPr>
          <w:lang w:val="da-DK"/>
        </w:rPr>
        <w:tab/>
        <w:t>iċ-ċertifikat tal-ATE;</w:t>
      </w:r>
    </w:p>
    <w:p w:rsidR="008C42AC" w:rsidRPr="00E248E9" w:rsidRDefault="00AE58F2">
      <w:pPr>
        <w:ind w:left="1416" w:hanging="566"/>
        <w:rPr>
          <w:lang w:val="da-DK"/>
        </w:rPr>
      </w:pPr>
      <w:r w:rsidRPr="00E248E9">
        <w:rPr>
          <w:lang w:val="da-DK"/>
        </w:rPr>
        <w:t>(c)</w:t>
      </w:r>
      <w:r w:rsidRPr="00E248E9">
        <w:rPr>
          <w:lang w:val="da-DK"/>
        </w:rPr>
        <w:tab/>
        <w:t>l-indirizz propost tal-uffiċċju rreġistrat tal-ATE fl-Istat Membru fejn dan ikun ġie ttrasferit;</w:t>
      </w:r>
    </w:p>
    <w:p w:rsidR="008C42AC" w:rsidRPr="00E248E9" w:rsidRDefault="00AE58F2">
      <w:pPr>
        <w:ind w:left="1416" w:hanging="566"/>
        <w:rPr>
          <w:lang w:val="da-DK"/>
        </w:rPr>
      </w:pPr>
      <w:r w:rsidRPr="00E248E9">
        <w:rPr>
          <w:lang w:val="da-DK"/>
        </w:rPr>
        <w:t>(d)</w:t>
      </w:r>
      <w:r w:rsidRPr="00E248E9">
        <w:rPr>
          <w:lang w:val="da-DK"/>
        </w:rPr>
        <w:tab/>
        <w:t>l-istatuti tal-ATE, li jispeċifikaw, jekk applikabbli, l-isem il-ġdid tiegħu;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(e)</w:t>
      </w:r>
      <w:r w:rsidRPr="00E248E9">
        <w:rPr>
          <w:lang w:val="it-IT"/>
        </w:rPr>
        <w:tab/>
        <w:t>id-data proposta għat-trasferiment;</w:t>
      </w:r>
    </w:p>
    <w:p w:rsidR="008C42AC" w:rsidRPr="008F5F14" w:rsidRDefault="00AE58F2">
      <w:pPr>
        <w:ind w:left="1416" w:hanging="566"/>
        <w:rPr>
          <w:b/>
          <w:lang w:val="it-IT"/>
        </w:rPr>
      </w:pPr>
      <w:r w:rsidRPr="00E248E9">
        <w:rPr>
          <w:lang w:val="it-IT"/>
        </w:rPr>
        <w:t>(f)</w:t>
      </w:r>
      <w:r w:rsidRPr="00E248E9">
        <w:rPr>
          <w:lang w:val="it-IT"/>
        </w:rPr>
        <w:tab/>
        <w:t xml:space="preserve">rapport li jispjega </w:t>
      </w:r>
      <w:r w:rsidRPr="00E248E9">
        <w:rPr>
          <w:strike/>
          <w:lang w:val="it-IT"/>
        </w:rPr>
        <w:t>s-salvagwardji</w:t>
      </w:r>
      <w:r w:rsidRPr="00E248E9">
        <w:rPr>
          <w:b/>
          <w:i/>
          <w:lang w:val="it-IT"/>
        </w:rPr>
        <w:t>fid-detall is-salvagwardji</w:t>
      </w:r>
      <w:r w:rsidRPr="00E248E9">
        <w:rPr>
          <w:lang w:val="it-IT"/>
        </w:rPr>
        <w:t xml:space="preserve"> għall-kredituri u l-impjegati</w:t>
      </w:r>
      <w:r w:rsidRPr="00E248E9">
        <w:rPr>
          <w:b/>
          <w:i/>
          <w:lang w:val="it-IT"/>
        </w:rPr>
        <w:t xml:space="preserve"> li l-ATE tkun implimentat, f’konformità mad-dritt</w:t>
      </w:r>
      <w:r w:rsidRPr="00E248E9">
        <w:rPr>
          <w:strike/>
          <w:lang w:val="it-IT"/>
        </w:rPr>
        <w:t>, jekk applikabbli skont id-dritt</w:t>
      </w:r>
      <w:r w:rsidRPr="00E248E9">
        <w:rPr>
          <w:lang w:val="it-IT"/>
        </w:rPr>
        <w:t xml:space="preserve"> tal-Unjoni</w:t>
      </w:r>
      <w:r w:rsidRPr="00E248E9">
        <w:rPr>
          <w:strike/>
          <w:lang w:val="it-IT"/>
        </w:rPr>
        <w:t xml:space="preserve"> jew dak</w:t>
      </w:r>
      <w:r w:rsidRPr="00E248E9">
        <w:rPr>
          <w:b/>
          <w:i/>
          <w:lang w:val="it-IT"/>
        </w:rPr>
        <w:t>, mad-dritt</w:t>
      </w:r>
      <w:r w:rsidRPr="00E248E9">
        <w:rPr>
          <w:lang w:val="it-IT"/>
        </w:rPr>
        <w:t xml:space="preserve"> nazzjonali</w:t>
      </w:r>
      <w:r w:rsidRPr="00E248E9">
        <w:rPr>
          <w:b/>
          <w:i/>
          <w:lang w:val="it-IT"/>
        </w:rPr>
        <w:t xml:space="preserve"> u mal-ftehimiet kollettivi</w:t>
      </w:r>
      <w:r w:rsidRPr="00E248E9">
        <w:rPr>
          <w:lang w:val="it-IT"/>
        </w:rPr>
        <w:t>.</w:t>
      </w:r>
      <w:r w:rsidR="008F5F14">
        <w:rPr>
          <w:b/>
          <w:lang w:val="it-IT"/>
        </w:rPr>
        <w:t xml:space="preserve"> [Em. 109]</w:t>
      </w:r>
    </w:p>
    <w:p w:rsidR="008C42AC" w:rsidRPr="008F5F14" w:rsidRDefault="008F5F14">
      <w:pPr>
        <w:ind w:left="850" w:hanging="850"/>
        <w:rPr>
          <w:b/>
          <w:lang w:val="it-IT"/>
        </w:rPr>
      </w:pPr>
      <w:r>
        <w:rPr>
          <w:b/>
          <w:i/>
          <w:lang w:val="it-IT"/>
        </w:rPr>
        <w:br w:type="page"/>
      </w:r>
      <w:r w:rsidR="00AE58F2" w:rsidRPr="00E248E9">
        <w:rPr>
          <w:b/>
          <w:i/>
          <w:lang w:val="it-IT"/>
        </w:rPr>
        <w:lastRenderedPageBreak/>
        <w:t>3a.</w:t>
      </w:r>
      <w:r w:rsidR="00AE58F2" w:rsidRPr="00E248E9">
        <w:rPr>
          <w:lang w:val="it-IT"/>
        </w:rPr>
        <w:tab/>
      </w:r>
      <w:r w:rsidR="00AE58F2" w:rsidRPr="00E248E9">
        <w:rPr>
          <w:b/>
          <w:i/>
          <w:lang w:val="it-IT"/>
        </w:rPr>
        <w:t>L-Istati Membri għandhom jiżguraw li t-talba għal trasferiment ta’ uffiċċju rreġistrat tista’ tiġi ppreżentata online, u li kwalunkwe talba tiġi ppubblikata fuq sit web disponibbli għall-pubbliku.</w:t>
      </w:r>
      <w:r>
        <w:rPr>
          <w:b/>
          <w:lang w:val="it-IT"/>
        </w:rPr>
        <w:t xml:space="preserve"> [Em. 110]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4.</w:t>
      </w:r>
      <w:r w:rsidRPr="00E248E9">
        <w:rPr>
          <w:lang w:val="it-IT"/>
        </w:rPr>
        <w:tab/>
        <w:t>L-Istati Membri jistgħu jadottaw regoli li jippermettu lill-awtorità kompetenti tal-Istat Membru li fih l-ECBA tixtieq tittrasferixxi l-uffiċċju rreġistrat tagħha, titlob dokumenti jew informazzjoni addizzjonali għal dawk stabbiliti fil-paragrafu 3 permezz ta’ deċiżjoni bil-miktub indirizzata lill-persuna awtorizzata biex tirrappreżenta lill-ECBA msemmija fl-Artikolu 18(1), il-punt (d), li jistabbilixxu tħassib debitament sostanzjat li l-objettivi deskritti fl-istatuti tal-ECBA jiksru d-dispożizzjonijiet tad-dritt nazzjonali ta’ dak l-Istat Membru, fejn dawk id-dokumenti jew l-informazzjoni jkunu meħtieġa biex tiġi vvalutata dik il-kwistjoni.</w:t>
      </w:r>
    </w:p>
    <w:p w:rsidR="008C42AC" w:rsidRPr="00E248E9" w:rsidRDefault="008F5F14">
      <w:pPr>
        <w:ind w:left="850" w:hanging="850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5.</w:t>
      </w:r>
      <w:r w:rsidR="00AE58F2" w:rsidRPr="00E248E9">
        <w:rPr>
          <w:lang w:val="it-IT"/>
        </w:rPr>
        <w:tab/>
        <w:t>L-Istati Membri għandhom jiżguraw li l-awtorità kompetenti tal-Istat Membru fejn l-ATE jkollha l-ħsieb li tittrasferixxi l-uffiċċju rreġistrat tagħha tkun awtorizzata tiddeċiedi dwar it-talba għat-trasferiment. Dik l-awtorità kompetenti għandu jkollha d-dritt li tirrifjuta t-talba biss meta: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(a)</w:t>
      </w:r>
      <w:r w:rsidRPr="00E248E9">
        <w:rPr>
          <w:lang w:val="it-IT"/>
        </w:rPr>
        <w:tab/>
        <w:t>ir-rekwiżiti stabbiliti fil-paragrafu 2 ta’ dan l-Artikolu ma jiġux issodisfati;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(b)</w:t>
      </w:r>
      <w:r w:rsidRPr="00E248E9">
        <w:rPr>
          <w:lang w:val="it-IT"/>
        </w:rPr>
        <w:tab/>
        <w:t>meta t-talba ma tinkludix l-elementi kollha meħtieġa skont il-paragrafu 3;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(c)</w:t>
      </w:r>
      <w:r w:rsidRPr="00E248E9">
        <w:rPr>
          <w:lang w:val="it-IT"/>
        </w:rPr>
        <w:tab/>
        <w:t>meta sseħħ waħda mis-sitwazzjonijiet stabbiliti fl-Artikolu 22(4);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(d)</w:t>
      </w:r>
      <w:r w:rsidRPr="00E248E9">
        <w:rPr>
          <w:lang w:val="it-IT"/>
        </w:rPr>
        <w:tab/>
        <w:t>l-awtorità kompetenti tiddetermina, wara li tkun ħadet deċiżjoni kif stabbilit f’dan il-paragrafu u vvalutat id-dokumenti u l-informazzjoni kollha pprovduti bi tweġiba għal dik id-deċiżjoni, li l-objettivi deskritti fl-istatuti tal-ECBA jmorru kontra d-dritt nazzjonali konformi mad-dritt tal-Unjoni.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6.</w:t>
      </w:r>
      <w:r w:rsidRPr="00E248E9">
        <w:rPr>
          <w:lang w:val="it-IT"/>
        </w:rPr>
        <w:tab/>
        <w:t>L-awtorità kompetenti għandha tadotta d-deċiżjoni msemmija fil-paragrafu 5 ta’ dan l-Artikolu fi żmien 30 jum mill-wasla tat-talba għat-trasferiment tal-uffiċċju rreġistrat imsemmi fil-paragrafu 3.</w:t>
      </w:r>
    </w:p>
    <w:p w:rsidR="008C42AC" w:rsidRPr="00E248E9" w:rsidRDefault="008F5F14">
      <w:pPr>
        <w:ind w:left="850" w:hanging="850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7.</w:t>
      </w:r>
      <w:r w:rsidR="00AE58F2" w:rsidRPr="00E248E9">
        <w:rPr>
          <w:lang w:val="it-IT"/>
        </w:rPr>
        <w:tab/>
        <w:t>Minkejja l-paragrafu 6, l-Istati Membri għandhom jiżguraw li t-trasferiment iseħħ fi żmien 30 jum mis-sottomissjoni ta’ applikazzjoni kompluta.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8.</w:t>
      </w:r>
      <w:r w:rsidRPr="00E248E9">
        <w:rPr>
          <w:lang w:val="it-IT"/>
        </w:rPr>
        <w:tab/>
        <w:t>Meta l-informazzjoni pprovduta għall-finijiet tat-trasferiment ma tkunx kompluta jew ikun fiha żbalji evidenti, l-awtorità kompetenti għandha titlob lill-ATE biex tlesti jew tirrettifika s-sottomissjoni tagħha f’perjodu ta’ żmien raġonevoli, li ma għandux ikun inqas minn 15-il jum mid-data meta l-awtorità kompetenti tikkuntattja lill-persuna awtorizzata biex tirrappreżenta l-ATE msemmija fil-punt (d) tal-Artikolu 18(1).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9.</w:t>
      </w:r>
      <w:r w:rsidRPr="00E248E9">
        <w:rPr>
          <w:lang w:val="it-IT"/>
        </w:rPr>
        <w:tab/>
        <w:t>L-Istati Membri għandhom jiżguraw li l-awtorità kompetenti tal-Istat Membru domiċiljari l-ġdid tirreġistra l-ECBA u taġġorna ċ-ċertifikat tal-ECBA fir-rigward tal-elementi elenkati fil-paragrafu 1 tal-Artikolu 21.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10.</w:t>
      </w:r>
      <w:r w:rsidRPr="00E248E9">
        <w:rPr>
          <w:lang w:val="it-IT"/>
        </w:rPr>
        <w:tab/>
        <w:t>L-Istati Membri għandhom jiżguraw li l-awtorità kompetenti tal-Istat Membru domiċiljari wara t-trasferiment tal-uffiċċju rreġistrat tinnotifika lill-awtoritajiet kompetenti ta’ Stati Membri oħra bit-trasferiment tal-uffiċċju rreġistrat mingħajr dewmien. Malli tirċievi din in-notifika, l-awtorità kompetenti tal-Istat Membru domiċiljari preċedenti għandha tneħħi l-ATE mir-reġistru wara li tirċievi dik in-notifika.</w:t>
      </w:r>
    </w:p>
    <w:p w:rsidR="008C42AC" w:rsidRPr="00E248E9" w:rsidRDefault="008F5F14">
      <w:pPr>
        <w:jc w:val="center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Kapitolu 5</w:t>
      </w:r>
      <w:r w:rsidR="00AE58F2" w:rsidRPr="00E248E9">
        <w:rPr>
          <w:lang w:val="it-IT"/>
        </w:rPr>
        <w:br/>
        <w:t>Xoljiment</w:t>
      </w:r>
    </w:p>
    <w:p w:rsidR="008C42AC" w:rsidRPr="00E248E9" w:rsidRDefault="00AE58F2">
      <w:pPr>
        <w:jc w:val="center"/>
        <w:rPr>
          <w:lang w:val="it-IT"/>
        </w:rPr>
      </w:pPr>
      <w:r w:rsidRPr="00E248E9">
        <w:rPr>
          <w:lang w:val="it-IT"/>
        </w:rPr>
        <w:t>Artikolu 24</w:t>
      </w:r>
      <w:r w:rsidRPr="00E248E9">
        <w:rPr>
          <w:lang w:val="it-IT"/>
        </w:rPr>
        <w:br/>
        <w:t xml:space="preserve">Xoljiment volontarju </w:t>
      </w:r>
    </w:p>
    <w:p w:rsidR="008C42AC" w:rsidRPr="00D81168" w:rsidRDefault="00AE58F2">
      <w:pPr>
        <w:ind w:left="850" w:hanging="850"/>
        <w:rPr>
          <w:b/>
          <w:lang w:val="it-IT"/>
        </w:rPr>
      </w:pPr>
      <w:r w:rsidRPr="00E248E9">
        <w:rPr>
          <w:lang w:val="it-IT"/>
        </w:rPr>
        <w:t>1.</w:t>
      </w:r>
      <w:r w:rsidRPr="00E248E9">
        <w:rPr>
          <w:lang w:val="it-IT"/>
        </w:rPr>
        <w:tab/>
        <w:t xml:space="preserve">L-Istati Membri għandhom jiżguraw li ATE għandha tiġi xolta biss b’deċiżjoni tal-membri tagħha </w:t>
      </w:r>
      <w:r w:rsidRPr="00E248E9">
        <w:rPr>
          <w:strike/>
          <w:lang w:val="it-IT"/>
        </w:rPr>
        <w:t>fil-każijiet li ġejjin biss:</w:t>
      </w:r>
      <w:r w:rsidRPr="00E248E9">
        <w:rPr>
          <w:b/>
          <w:i/>
          <w:lang w:val="it-IT"/>
        </w:rPr>
        <w:t>f’konformità mal-istatuti tagħha.</w:t>
      </w:r>
      <w:r w:rsidR="00D81168">
        <w:rPr>
          <w:b/>
          <w:lang w:val="it-IT"/>
        </w:rPr>
        <w:t xml:space="preserve"> [Em. 111]</w:t>
      </w:r>
    </w:p>
    <w:p w:rsidR="008C42AC" w:rsidRPr="00D81168" w:rsidRDefault="00AE58F2">
      <w:pPr>
        <w:ind w:left="1416" w:hanging="566"/>
        <w:rPr>
          <w:b/>
          <w:lang w:val="it-IT"/>
        </w:rPr>
      </w:pPr>
      <w:r w:rsidRPr="00E248E9">
        <w:rPr>
          <w:strike/>
          <w:lang w:val="it-IT"/>
        </w:rPr>
        <w:t>(a)</w:t>
      </w:r>
      <w:r w:rsidRPr="00E248E9">
        <w:rPr>
          <w:lang w:val="it-IT"/>
        </w:rPr>
        <w:tab/>
      </w:r>
      <w:r w:rsidRPr="00E248E9">
        <w:rPr>
          <w:strike/>
          <w:lang w:val="it-IT"/>
        </w:rPr>
        <w:t>ikun intlaħaq l-għan tal-ATE;</w:t>
      </w:r>
      <w:r w:rsidR="00D81168" w:rsidRPr="00D81168">
        <w:rPr>
          <w:b/>
          <w:lang w:val="it-IT"/>
        </w:rPr>
        <w:t xml:space="preserve"> [Em. 112]</w:t>
      </w:r>
    </w:p>
    <w:p w:rsidR="008C42AC" w:rsidRPr="00D81168" w:rsidRDefault="00AE58F2">
      <w:pPr>
        <w:ind w:left="1416" w:hanging="566"/>
        <w:rPr>
          <w:b/>
          <w:lang w:val="it-IT"/>
        </w:rPr>
      </w:pPr>
      <w:r w:rsidRPr="00E248E9">
        <w:rPr>
          <w:strike/>
          <w:lang w:val="it-IT"/>
        </w:rPr>
        <w:t>(b)</w:t>
      </w:r>
      <w:r w:rsidRPr="00E248E9">
        <w:rPr>
          <w:lang w:val="it-IT"/>
        </w:rPr>
        <w:tab/>
      </w:r>
      <w:r w:rsidRPr="00E248E9">
        <w:rPr>
          <w:strike/>
          <w:lang w:val="it-IT"/>
        </w:rPr>
        <w:t>iż-żmien li għalih tkun ġiet stabbilita jkun għadda;</w:t>
      </w:r>
      <w:r w:rsidR="00D81168" w:rsidRPr="00D81168">
        <w:rPr>
          <w:b/>
          <w:lang w:val="it-IT"/>
        </w:rPr>
        <w:t xml:space="preserve"> [Em. 113]</w:t>
      </w:r>
    </w:p>
    <w:p w:rsidR="008C42AC" w:rsidRPr="00D81168" w:rsidRDefault="00AE58F2">
      <w:pPr>
        <w:ind w:left="1416" w:hanging="566"/>
        <w:rPr>
          <w:b/>
          <w:lang w:val="it-IT"/>
        </w:rPr>
      </w:pPr>
      <w:r w:rsidRPr="00E248E9">
        <w:rPr>
          <w:strike/>
          <w:lang w:val="it-IT"/>
        </w:rPr>
        <w:t>(c)</w:t>
      </w:r>
      <w:r w:rsidRPr="00E248E9">
        <w:rPr>
          <w:lang w:val="it-IT"/>
        </w:rPr>
        <w:tab/>
      </w:r>
      <w:r w:rsidRPr="00E248E9">
        <w:rPr>
          <w:strike/>
          <w:lang w:val="it-IT"/>
        </w:rPr>
        <w:t>għal kwalunkwe raġuni f’konformità mal-istatuti tagħha.</w:t>
      </w:r>
      <w:r w:rsidR="00D81168" w:rsidRPr="00D81168">
        <w:rPr>
          <w:b/>
          <w:lang w:val="it-IT"/>
        </w:rPr>
        <w:t xml:space="preserve"> [Em. 114]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2.</w:t>
      </w:r>
      <w:r w:rsidRPr="00E248E9">
        <w:rPr>
          <w:lang w:val="it-IT"/>
        </w:rPr>
        <w:tab/>
        <w:t>L-Istati Membri għandhom jiżguraw li l-korp deċiżjonali tal-ATE għandu jkollu d-dritt li jxolji ATE biss b’deċiżjoni meħuda b’żewġ terzi tal-voti, li jirrappreżentaw mill-inqas nofs it-total tal-membri, matul laqgħa straordinarja.</w:t>
      </w:r>
    </w:p>
    <w:p w:rsidR="008C42AC" w:rsidRPr="00E248E9" w:rsidRDefault="00AE58F2">
      <w:pPr>
        <w:ind w:left="850"/>
        <w:rPr>
          <w:lang w:val="it-IT"/>
        </w:rPr>
      </w:pPr>
      <w:r w:rsidRPr="00E248E9">
        <w:rPr>
          <w:lang w:val="it-IT"/>
        </w:rPr>
        <w:t>L-Istati Membri għandhom jiżguraw li mal-likwidazzjoni tal-ATE kif previst fl-Artikolu 28, l-awtorità kompetenti għandha tneħħi l-ATE mir-reġistru biss meta titlesta l-likwidazzjoni u li l-informazzjoni rilevanti fl-IMI tiġi aġġornata kif xieraq.</w:t>
      </w:r>
    </w:p>
    <w:p w:rsidR="008C42AC" w:rsidRPr="00E248E9" w:rsidRDefault="00D81168">
      <w:pPr>
        <w:jc w:val="center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Artikolu 25</w:t>
      </w:r>
      <w:r w:rsidR="00AE58F2" w:rsidRPr="00E248E9">
        <w:rPr>
          <w:lang w:val="it-IT"/>
        </w:rPr>
        <w:br/>
        <w:t xml:space="preserve">Xoljiment involontarju 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1.</w:t>
      </w:r>
      <w:r w:rsidRPr="00E248E9">
        <w:rPr>
          <w:lang w:val="it-IT"/>
        </w:rPr>
        <w:tab/>
        <w:t>B’deroga mill-Artikolu 26(1), l-Istati Membri għandhom jiżguraw li ATE tista’ tiġi xolta biss b’mod involontarju mill-awtorità kompetenti tal-Istat Membru domiċiljari fiċ-ċirkostanzi u skont il-kundizzjonijiet previsti f’dan l-Artikolu.</w:t>
      </w:r>
    </w:p>
    <w:p w:rsidR="008C42AC" w:rsidRPr="00D81168" w:rsidRDefault="00AE58F2">
      <w:pPr>
        <w:ind w:left="850" w:hanging="850"/>
        <w:rPr>
          <w:b/>
          <w:lang w:val="it-IT"/>
        </w:rPr>
      </w:pPr>
      <w:r w:rsidRPr="00E248E9">
        <w:rPr>
          <w:lang w:val="it-IT"/>
        </w:rPr>
        <w:t>2.</w:t>
      </w:r>
      <w:r w:rsidRPr="00E248E9">
        <w:rPr>
          <w:lang w:val="it-IT"/>
        </w:rPr>
        <w:tab/>
        <w:t>L-Istati Membri jistgħu jipprevedu x-xoljiment involontarju ta’ ATE</w:t>
      </w:r>
      <w:r w:rsidRPr="00E248E9">
        <w:rPr>
          <w:b/>
          <w:i/>
          <w:lang w:val="it-IT"/>
        </w:rPr>
        <w:t>, sakemm ix-xoljiment ikun preċedut minn valutazzjoni tar-riskju, li dan ikun stipulat mil-liġi, xieraq għall-ilħuq tal-objettiv segwit, ma jmurx lil hinn minn dak li huwa strettament meħtieġ, u li x-xoljiment ikun proporzjonat mal-objettiv segwit, u</w:t>
      </w:r>
      <w:r w:rsidRPr="00E248E9">
        <w:rPr>
          <w:lang w:val="it-IT"/>
        </w:rPr>
        <w:t xml:space="preserve"> biss abbażi ta’ waħda mir-raġunijiet li ġejjin:</w:t>
      </w:r>
      <w:r w:rsidR="00D81168">
        <w:rPr>
          <w:b/>
          <w:lang w:val="it-IT"/>
        </w:rPr>
        <w:t xml:space="preserve"> [Em. 115]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lang w:val="it-IT"/>
        </w:rPr>
        <w:t>(a)</w:t>
      </w:r>
      <w:r w:rsidRPr="00E248E9">
        <w:rPr>
          <w:lang w:val="it-IT"/>
        </w:rPr>
        <w:tab/>
        <w:t>nuqqas ta’ konformità tal-ATE mal-għan mingħajr skop ta’ qligħ;</w:t>
      </w:r>
    </w:p>
    <w:p w:rsidR="008C42AC" w:rsidRPr="00D81168" w:rsidRDefault="00AE58F2">
      <w:pPr>
        <w:ind w:left="1416" w:hanging="566"/>
        <w:rPr>
          <w:b/>
          <w:lang w:val="it-IT"/>
        </w:rPr>
      </w:pPr>
      <w:r w:rsidRPr="00E248E9">
        <w:rPr>
          <w:lang w:val="it-IT"/>
        </w:rPr>
        <w:t>(b)</w:t>
      </w:r>
      <w:r w:rsidRPr="00E248E9">
        <w:rPr>
          <w:lang w:val="it-IT"/>
        </w:rPr>
        <w:tab/>
        <w:t>theddida serja għall-ordni pubbliku jew għas-sigurtà pubblika kkawżata mill-attivitajiet tal-ATE;</w:t>
      </w:r>
      <w:r w:rsidRPr="00E248E9">
        <w:rPr>
          <w:b/>
          <w:i/>
          <w:lang w:val="it-IT"/>
        </w:rPr>
        <w:t xml:space="preserve"> jew</w:t>
      </w:r>
      <w:r w:rsidR="00D81168">
        <w:rPr>
          <w:b/>
          <w:lang w:val="it-IT"/>
        </w:rPr>
        <w:t xml:space="preserve"> [Em. 116]</w:t>
      </w:r>
    </w:p>
    <w:p w:rsidR="00D81168" w:rsidRPr="00D81168" w:rsidRDefault="00D81168">
      <w:pPr>
        <w:ind w:left="1416" w:hanging="566"/>
        <w:rPr>
          <w:b/>
          <w:lang w:val="it-IT"/>
        </w:rPr>
      </w:pPr>
      <w:r>
        <w:rPr>
          <w:b/>
          <w:i/>
          <w:lang w:val="it-IT"/>
        </w:rPr>
        <w:br w:type="page"/>
      </w:r>
      <w:r w:rsidR="00AE58F2" w:rsidRPr="00E248E9">
        <w:rPr>
          <w:b/>
          <w:i/>
          <w:lang w:val="it-IT"/>
        </w:rPr>
        <w:lastRenderedPageBreak/>
        <w:t>(ba)</w:t>
      </w:r>
      <w:r w:rsidR="00AE58F2" w:rsidRPr="00E248E9">
        <w:rPr>
          <w:lang w:val="it-IT"/>
        </w:rPr>
        <w:tab/>
      </w:r>
      <w:r w:rsidR="00AE58F2" w:rsidRPr="00E248E9">
        <w:rPr>
          <w:b/>
          <w:i/>
          <w:lang w:val="it-IT"/>
        </w:rPr>
        <w:t>ksur flagranti u ripetut tal-valuri tal-Unjoni stabbiliti fl-Artikolu 2 TUE permezz tal-attivitajiet tagħha;</w:t>
      </w:r>
      <w:r>
        <w:rPr>
          <w:b/>
          <w:lang w:val="it-IT"/>
        </w:rPr>
        <w:t xml:space="preserve"> [Em. 117]</w:t>
      </w:r>
    </w:p>
    <w:p w:rsidR="008C42AC" w:rsidRPr="00D81168" w:rsidRDefault="00AE58F2">
      <w:pPr>
        <w:ind w:left="1416" w:hanging="566"/>
        <w:rPr>
          <w:b/>
          <w:lang w:val="it-IT"/>
        </w:rPr>
      </w:pPr>
      <w:r w:rsidRPr="00E248E9">
        <w:rPr>
          <w:lang w:val="it-IT"/>
        </w:rPr>
        <w:t>(c)</w:t>
      </w:r>
      <w:r w:rsidRPr="00E248E9">
        <w:rPr>
          <w:lang w:val="it-IT"/>
        </w:rPr>
        <w:tab/>
        <w:t>kundanna għal reat kriminali</w:t>
      </w:r>
      <w:r w:rsidRPr="00E248E9">
        <w:rPr>
          <w:b/>
          <w:i/>
          <w:lang w:val="it-IT"/>
        </w:rPr>
        <w:t xml:space="preserve"> partikolarment</w:t>
      </w:r>
      <w:r w:rsidRPr="00E248E9">
        <w:rPr>
          <w:lang w:val="it-IT"/>
        </w:rPr>
        <w:t xml:space="preserve"> serju tal-ATE jew tal-membri tal-korp eżekuttiv tagħha</w:t>
      </w:r>
      <w:r w:rsidRPr="00E248E9">
        <w:rPr>
          <w:b/>
          <w:i/>
          <w:lang w:val="it-IT"/>
        </w:rPr>
        <w:t xml:space="preserve"> mwettaq f’isem jew għall-benefiċċju tal-ATE</w:t>
      </w:r>
      <w:r w:rsidRPr="00E248E9">
        <w:rPr>
          <w:lang w:val="it-IT"/>
        </w:rPr>
        <w:t>;</w:t>
      </w:r>
      <w:r w:rsidRPr="00E248E9">
        <w:rPr>
          <w:b/>
          <w:i/>
          <w:lang w:val="it-IT"/>
        </w:rPr>
        <w:t xml:space="preserve"> jew</w:t>
      </w:r>
      <w:r w:rsidR="00D81168">
        <w:rPr>
          <w:b/>
          <w:lang w:val="it-IT"/>
        </w:rPr>
        <w:t xml:space="preserve"> [Em. 118]</w:t>
      </w:r>
    </w:p>
    <w:p w:rsidR="008C42AC" w:rsidRPr="00D81168" w:rsidRDefault="00AE58F2">
      <w:pPr>
        <w:ind w:left="1416" w:hanging="566"/>
        <w:rPr>
          <w:b/>
          <w:lang w:val="it-IT"/>
        </w:rPr>
      </w:pPr>
      <w:r w:rsidRPr="00E248E9">
        <w:rPr>
          <w:b/>
          <w:i/>
          <w:lang w:val="it-IT"/>
        </w:rPr>
        <w:t>(ca)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kundanna għal reat kriminali serju ta’ membru tal-korp eżekuttiv għal reat kriminali partikolarment serju mwettaq wara l-ħolqien tal-ATE meta l-parteċipazzjoni fil-korp eżekuttiv minn tali persuna tikkostitwixxi theddida għall-ordni pubbliku.</w:t>
      </w:r>
      <w:r w:rsidR="00D81168">
        <w:rPr>
          <w:b/>
          <w:lang w:val="it-IT"/>
        </w:rPr>
        <w:t xml:space="preserve"> [Em. 119]</w:t>
      </w:r>
    </w:p>
    <w:p w:rsidR="008C42AC" w:rsidRPr="00D81168" w:rsidRDefault="00AE58F2">
      <w:pPr>
        <w:ind w:left="850" w:hanging="850"/>
        <w:rPr>
          <w:b/>
          <w:lang w:val="it-IT"/>
        </w:rPr>
      </w:pPr>
      <w:r w:rsidRPr="00E248E9">
        <w:rPr>
          <w:lang w:val="it-IT"/>
        </w:rPr>
        <w:t>3.</w:t>
      </w:r>
      <w:r w:rsidRPr="00E248E9">
        <w:rPr>
          <w:lang w:val="it-IT"/>
        </w:rPr>
        <w:tab/>
        <w:t xml:space="preserve">Meta l-awtorità kompetenti tkun imħassba dwar fatt li tkun teżisti waħda mir-raġunijiet imsemmija fil-paragrafu 2 ta’ dan l-Artikolu, hija għandha tagħti avviż motivat </w:t>
      </w:r>
      <w:r w:rsidRPr="00E248E9">
        <w:rPr>
          <w:b/>
          <w:i/>
          <w:lang w:val="it-IT"/>
        </w:rPr>
        <w:t xml:space="preserve">b’mod komprensiv </w:t>
      </w:r>
      <w:r w:rsidRPr="00E248E9">
        <w:rPr>
          <w:lang w:val="it-IT"/>
        </w:rPr>
        <w:t>lill-ATE bil-miktub tat-tħassib tagħha u tagħti żmien raġonevoli lill-ATE biex tipprovdi tweġibiet rigward dak it-tħassib</w:t>
      </w:r>
      <w:r w:rsidRPr="00E248E9">
        <w:rPr>
          <w:b/>
          <w:i/>
          <w:lang w:val="it-IT"/>
        </w:rPr>
        <w:t xml:space="preserve"> kif ukoll biex tirrettifika s-sitwazzjoni</w:t>
      </w:r>
      <w:r w:rsidRPr="00E248E9">
        <w:rPr>
          <w:lang w:val="it-IT"/>
        </w:rPr>
        <w:t>.</w:t>
      </w:r>
      <w:r w:rsidR="00D81168">
        <w:rPr>
          <w:b/>
          <w:lang w:val="it-IT"/>
        </w:rPr>
        <w:t xml:space="preserve"> [Em. 120]</w:t>
      </w:r>
    </w:p>
    <w:p w:rsidR="008C42AC" w:rsidRPr="00D81168" w:rsidRDefault="00D81168">
      <w:pPr>
        <w:ind w:left="850" w:hanging="850"/>
        <w:rPr>
          <w:b/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4.</w:t>
      </w:r>
      <w:r w:rsidR="00AE58F2" w:rsidRPr="00E248E9">
        <w:rPr>
          <w:lang w:val="it-IT"/>
        </w:rPr>
        <w:tab/>
        <w:t>L-Istati Membri għandhom jiżguraw li meta, wara li jkunu eżaminaw kif xieraq it-tweġibiet mill-ATE skont il-paragrafu 3 ta’ dan l-Artikolu, l-awtorità kompetenti tiddetermina li l-ATE trid tiġi xolta minħabba li waħda mir-raġunijiet imsemmija fil-paragrafu 2 ta’ dan l-Artikolu tkun ġiet aċċertata</w:t>
      </w:r>
      <w:r w:rsidR="00AE58F2" w:rsidRPr="00E248E9">
        <w:rPr>
          <w:b/>
          <w:i/>
          <w:lang w:val="it-IT"/>
        </w:rPr>
        <w:t xml:space="preserve"> u ma tkunx ġiet rettifikata</w:t>
      </w:r>
      <w:r w:rsidR="00AE58F2" w:rsidRPr="00E248E9">
        <w:rPr>
          <w:lang w:val="it-IT"/>
        </w:rPr>
        <w:t>, hija għandha tadotta deċiżjoni bil-miktub għal dak il-għan</w:t>
      </w:r>
      <w:r w:rsidR="00AE58F2" w:rsidRPr="00E248E9">
        <w:rPr>
          <w:b/>
          <w:i/>
          <w:lang w:val="it-IT"/>
        </w:rPr>
        <w:t xml:space="preserve"> li trid tiġi kondiviża b’mod formali mal-ATE</w:t>
      </w:r>
      <w:r w:rsidR="00AE58F2" w:rsidRPr="00E248E9">
        <w:rPr>
          <w:lang w:val="it-IT"/>
        </w:rPr>
        <w:t>. Deċiżjoni biex tiġi xolta ATE tista’ tittieħed biss meta ma jkun hemm l-ebda miżura inqas restrittiva li tkun kapaċi tindirizza t-tħassib li tqajjem mill-awtorità kompetenti.</w:t>
      </w:r>
      <w:r>
        <w:rPr>
          <w:b/>
          <w:lang w:val="it-IT"/>
        </w:rPr>
        <w:t xml:space="preserve"> [Em. 121]</w:t>
      </w:r>
    </w:p>
    <w:p w:rsidR="008C42AC" w:rsidRPr="00D81168" w:rsidRDefault="00AE58F2">
      <w:pPr>
        <w:ind w:left="850" w:hanging="850"/>
        <w:rPr>
          <w:b/>
          <w:lang w:val="it-IT"/>
        </w:rPr>
      </w:pPr>
      <w:r w:rsidRPr="00E248E9">
        <w:rPr>
          <w:lang w:val="it-IT"/>
        </w:rPr>
        <w:t>5.</w:t>
      </w:r>
      <w:r w:rsidRPr="00E248E9">
        <w:rPr>
          <w:lang w:val="it-IT"/>
        </w:rPr>
        <w:tab/>
        <w:t xml:space="preserve">L-Istati Membri għandhom jiżguraw li d-deċiżjoni msemmija fil-paragrafu 4 ta’ dan l-Artikolu tkun </w:t>
      </w:r>
      <w:r w:rsidRPr="00E248E9">
        <w:rPr>
          <w:b/>
          <w:i/>
          <w:lang w:val="it-IT"/>
        </w:rPr>
        <w:t xml:space="preserve">debitament </w:t>
      </w:r>
      <w:r w:rsidRPr="00E248E9">
        <w:rPr>
          <w:lang w:val="it-IT"/>
        </w:rPr>
        <w:t>motivata</w:t>
      </w:r>
      <w:r w:rsidRPr="00E248E9">
        <w:rPr>
          <w:b/>
          <w:i/>
          <w:lang w:val="it-IT"/>
        </w:rPr>
        <w:t xml:space="preserve"> u tinkludi ġustifikazzjoni komprensiva bil-miktub</w:t>
      </w:r>
      <w:r w:rsidRPr="00E248E9">
        <w:rPr>
          <w:lang w:val="it-IT"/>
        </w:rPr>
        <w:t>,</w:t>
      </w:r>
      <w:r w:rsidRPr="00E248E9">
        <w:rPr>
          <w:b/>
          <w:i/>
          <w:lang w:val="it-IT"/>
        </w:rPr>
        <w:t xml:space="preserve"> ikkonfermata minn deċiżjoni ġudizzjarja, fejn applikabbli, f’konformità mal-liġi nazzjonali u</w:t>
      </w:r>
      <w:r w:rsidRPr="00E248E9">
        <w:rPr>
          <w:lang w:val="it-IT"/>
        </w:rPr>
        <w:t xml:space="preserve"> soġġetta għal stħarriġ ġudizzjarju effettiv</w:t>
      </w:r>
      <w:r w:rsidRPr="00E248E9">
        <w:rPr>
          <w:b/>
          <w:i/>
          <w:lang w:val="it-IT"/>
        </w:rPr>
        <w:t xml:space="preserve"> u indipendenti f’konformità mal-Artikolu 11</w:t>
      </w:r>
      <w:r w:rsidRPr="00E248E9">
        <w:rPr>
          <w:lang w:val="it-IT"/>
        </w:rPr>
        <w:t>, u ma tibdiex tapplika waqt li jkun pendenti stħarriġ ġudizzjarju.</w:t>
      </w:r>
      <w:r w:rsidR="00D81168">
        <w:rPr>
          <w:b/>
          <w:lang w:val="it-IT"/>
        </w:rPr>
        <w:t xml:space="preserve"> [Em. 122]</w:t>
      </w:r>
    </w:p>
    <w:p w:rsidR="008C42AC" w:rsidRPr="00E248E9" w:rsidRDefault="00D81168">
      <w:pPr>
        <w:ind w:left="850" w:hanging="850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6.</w:t>
      </w:r>
      <w:r w:rsidR="00AE58F2" w:rsidRPr="00E248E9">
        <w:rPr>
          <w:lang w:val="it-IT"/>
        </w:rPr>
        <w:tab/>
        <w:t>L-Istati Membri għandhom jiżguraw li l-awtorità kompetenti għandha tinforma lill-ATE bid-deċiżjoni tagħha u għandha tneħħi l-ATE mir-reġistru fi żmien xieraq biss wara li d-deċiżjoni msemmija fil-paragrafu 4 tkun bdiet tapplika u wara li tkun tlestiet il-likwidazzjoni tal-ATE kif previst fl-Artikolu 26. L-awtorità kompetenti għandha tinnotifika lill-awtoritajiet kompetenti tal-Istati Membri bl-informazzjoni rilevanti.</w:t>
      </w:r>
    </w:p>
    <w:p w:rsidR="008C42AC" w:rsidRPr="00E248E9" w:rsidRDefault="00AE58F2">
      <w:pPr>
        <w:jc w:val="center"/>
        <w:rPr>
          <w:lang w:val="it-IT"/>
        </w:rPr>
      </w:pPr>
      <w:r w:rsidRPr="00E248E9">
        <w:rPr>
          <w:lang w:val="it-IT"/>
        </w:rPr>
        <w:t>Artikolu 26</w:t>
      </w:r>
      <w:r w:rsidRPr="00E248E9">
        <w:rPr>
          <w:lang w:val="it-IT"/>
        </w:rPr>
        <w:br/>
        <w:t>Likwidazzjoni f’każ ta’ xoljiment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1.</w:t>
      </w:r>
      <w:r w:rsidRPr="00E248E9">
        <w:rPr>
          <w:lang w:val="it-IT"/>
        </w:rPr>
        <w:tab/>
        <w:t>L-Istati Membri għandhom jiżguraw li x-xoljiment ta’ ATE kif previst fl-Artikoli 24 u 25 jinvolvi l-likwidazzjoni tagħha.</w:t>
      </w:r>
    </w:p>
    <w:p w:rsidR="008C42AC" w:rsidRPr="00D81168" w:rsidRDefault="00AE58F2">
      <w:pPr>
        <w:ind w:left="850" w:hanging="850"/>
        <w:rPr>
          <w:b/>
          <w:lang w:val="it-IT"/>
        </w:rPr>
      </w:pPr>
      <w:r w:rsidRPr="00E248E9">
        <w:rPr>
          <w:lang w:val="it-IT"/>
        </w:rPr>
        <w:t>2.</w:t>
      </w:r>
      <w:r w:rsidRPr="00E248E9">
        <w:rPr>
          <w:lang w:val="it-IT"/>
        </w:rPr>
        <w:tab/>
        <w:t xml:space="preserve">L-Istati Membri għandhom jiżguraw li kwalunkwe assi tal-ATE xolta li jifdal wara li l-interessi finanzjarji tal-kredituri possibbli jiġu skontati jiġi ttrasferit lil entità mingħajr skop ta’ qligħ, li twettaq attività simili </w:t>
      </w:r>
      <w:r w:rsidRPr="00E248E9">
        <w:rPr>
          <w:strike/>
          <w:lang w:val="it-IT"/>
        </w:rPr>
        <w:t>bħall-ATE</w:t>
      </w:r>
      <w:r w:rsidRPr="00E248E9">
        <w:rPr>
          <w:b/>
          <w:i/>
          <w:lang w:val="it-IT"/>
        </w:rPr>
        <w:t>għal waħda mill-attivitajiet tal-ATE</w:t>
      </w:r>
      <w:r w:rsidRPr="00E248E9">
        <w:rPr>
          <w:lang w:val="it-IT"/>
        </w:rPr>
        <w:t xml:space="preserve"> xolta jew li l-assi jiġu ttrasferiti lil awtorità lokali, li hija obbligata li tużahom għal attività </w:t>
      </w:r>
      <w:r w:rsidRPr="00E248E9">
        <w:rPr>
          <w:b/>
          <w:i/>
          <w:lang w:val="it-IT"/>
        </w:rPr>
        <w:t xml:space="preserve">jew għat-twettiq ta’ objettiv </w:t>
      </w:r>
      <w:r w:rsidRPr="00E248E9">
        <w:rPr>
          <w:lang w:val="it-IT"/>
        </w:rPr>
        <w:t xml:space="preserve">simili għal </w:t>
      </w:r>
      <w:r w:rsidRPr="00E248E9">
        <w:rPr>
          <w:strike/>
          <w:lang w:val="it-IT"/>
        </w:rPr>
        <w:t>dik segwita mill-ATE</w:t>
      </w:r>
      <w:r w:rsidRPr="00E248E9">
        <w:rPr>
          <w:b/>
          <w:i/>
          <w:lang w:val="it-IT"/>
        </w:rPr>
        <w:t>waħda mill-attivitajiet jew wieħed mill-objettivi tal-ATE</w:t>
      </w:r>
      <w:r w:rsidRPr="00E248E9">
        <w:rPr>
          <w:lang w:val="it-IT"/>
        </w:rPr>
        <w:t xml:space="preserve"> xolta.</w:t>
      </w:r>
      <w:r w:rsidR="00D81168">
        <w:rPr>
          <w:b/>
          <w:lang w:val="it-IT"/>
        </w:rPr>
        <w:t xml:space="preserve"> [Em. 123]</w:t>
      </w:r>
    </w:p>
    <w:p w:rsidR="008C42AC" w:rsidRPr="00E248E9" w:rsidRDefault="00D81168">
      <w:pPr>
        <w:jc w:val="center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Kapitolu 6</w:t>
      </w:r>
      <w:r w:rsidR="00AE58F2" w:rsidRPr="00E248E9">
        <w:rPr>
          <w:lang w:val="it-IT"/>
        </w:rPr>
        <w:br/>
        <w:t>Applikazzjoni u kooperazzjoni amministrattiva</w:t>
      </w:r>
    </w:p>
    <w:p w:rsidR="008C42AC" w:rsidRPr="00E248E9" w:rsidRDefault="00AE58F2">
      <w:pPr>
        <w:jc w:val="center"/>
        <w:rPr>
          <w:lang w:val="it-IT"/>
        </w:rPr>
      </w:pPr>
      <w:r w:rsidRPr="00E248E9">
        <w:rPr>
          <w:lang w:val="it-IT"/>
        </w:rPr>
        <w:t>Artikolu 27</w:t>
      </w:r>
      <w:r w:rsidRPr="00E248E9">
        <w:rPr>
          <w:lang w:val="it-IT"/>
        </w:rPr>
        <w:br/>
        <w:t>Awtoritajiet kompetenti</w:t>
      </w:r>
    </w:p>
    <w:p w:rsidR="008C42AC" w:rsidRPr="00D81168" w:rsidRDefault="00AE58F2">
      <w:pPr>
        <w:ind w:left="850" w:hanging="850"/>
        <w:rPr>
          <w:b/>
          <w:lang w:val="it-IT"/>
        </w:rPr>
      </w:pPr>
      <w:r w:rsidRPr="00E248E9">
        <w:rPr>
          <w:lang w:val="it-IT"/>
        </w:rPr>
        <w:t>1.</w:t>
      </w:r>
      <w:r w:rsidRPr="00E248E9">
        <w:rPr>
          <w:lang w:val="it-IT"/>
        </w:rPr>
        <w:tab/>
        <w:t>Kull Stat Membru għandu jaħtar l-awtorità kompetenti (“awtorità kompetenti”) responsabbli għall-applikazzjoni ta’ din id-Direttiva</w:t>
      </w:r>
      <w:r w:rsidRPr="00E248E9">
        <w:rPr>
          <w:b/>
          <w:i/>
          <w:lang w:val="it-IT"/>
        </w:rPr>
        <w:t xml:space="preserve"> u għas-superviżjoni f’konformità magħha</w:t>
      </w:r>
      <w:r w:rsidRPr="00E248E9">
        <w:rPr>
          <w:lang w:val="it-IT"/>
        </w:rPr>
        <w:t>.</w:t>
      </w:r>
      <w:r w:rsidR="00D81168">
        <w:rPr>
          <w:b/>
          <w:lang w:val="it-IT"/>
        </w:rPr>
        <w:t xml:space="preserve"> [Em. 124]</w:t>
      </w:r>
    </w:p>
    <w:p w:rsidR="008C42AC" w:rsidRPr="00D81168" w:rsidRDefault="00AE58F2">
      <w:pPr>
        <w:ind w:left="850" w:hanging="850"/>
        <w:rPr>
          <w:b/>
          <w:lang w:val="it-IT"/>
        </w:rPr>
      </w:pPr>
      <w:r w:rsidRPr="00E248E9">
        <w:rPr>
          <w:lang w:val="it-IT"/>
        </w:rPr>
        <w:t>2.</w:t>
      </w:r>
      <w:r w:rsidRPr="00E248E9">
        <w:rPr>
          <w:lang w:val="it-IT"/>
        </w:rPr>
        <w:tab/>
        <w:t>L-Istati Membri għandhom jinnotifikaw lill-Kummissjoni bl-ismijiet tal-awtorità kompetenti maħtura skont il-paragrafu 1. Il-Kummissjoni għandha tippubblika lista tal-awtoritajiet kompetenti maħtura</w:t>
      </w:r>
      <w:r w:rsidRPr="00E248E9">
        <w:rPr>
          <w:b/>
          <w:i/>
          <w:lang w:val="it-IT"/>
        </w:rPr>
        <w:t xml:space="preserve"> fuq sit web disponibbli għall-pubbliku u taġġornaha meta jkun rilevanti</w:t>
      </w:r>
      <w:r w:rsidRPr="00E248E9">
        <w:rPr>
          <w:lang w:val="it-IT"/>
        </w:rPr>
        <w:t>.</w:t>
      </w:r>
      <w:r w:rsidR="00D81168">
        <w:rPr>
          <w:b/>
          <w:lang w:val="it-IT"/>
        </w:rPr>
        <w:t xml:space="preserve"> [Em. 125]</w:t>
      </w:r>
    </w:p>
    <w:p w:rsidR="008C42AC" w:rsidRPr="00D81168" w:rsidRDefault="00AE58F2">
      <w:pPr>
        <w:ind w:left="850" w:hanging="850"/>
        <w:rPr>
          <w:b/>
          <w:lang w:val="it-IT"/>
        </w:rPr>
      </w:pPr>
      <w:r w:rsidRPr="00E248E9">
        <w:rPr>
          <w:lang w:val="it-IT"/>
        </w:rPr>
        <w:t>3.</w:t>
      </w:r>
      <w:r w:rsidRPr="00E248E9">
        <w:rPr>
          <w:lang w:val="it-IT"/>
        </w:rPr>
        <w:tab/>
        <w:t xml:space="preserve">L-Istati Membri għandhom jinnotifikaw lill-Kummissjoni bl-ismijiet u bil-kompiti ta’ awtoritajiet kompetenti oħra stabbiliti jew maħtura għall-finijiet tar-regoli nazzjonali applikabbli </w:t>
      </w:r>
      <w:r w:rsidRPr="00E248E9">
        <w:rPr>
          <w:strike/>
          <w:lang w:val="it-IT"/>
        </w:rPr>
        <w:t>għall-assoċjazzjoni mingħajr skop ta’ qligħ l-aktar simili</w:t>
      </w:r>
      <w:r w:rsidRPr="00E248E9">
        <w:rPr>
          <w:b/>
          <w:i/>
          <w:lang w:val="it-IT"/>
        </w:rPr>
        <w:t>għall-entità legali</w:t>
      </w:r>
      <w:r w:rsidRPr="00E248E9">
        <w:rPr>
          <w:lang w:val="it-IT"/>
        </w:rPr>
        <w:t xml:space="preserve"> fl-ordni ġuridiku domestiku tagħhom</w:t>
      </w:r>
      <w:r w:rsidRPr="00E248E9">
        <w:rPr>
          <w:strike/>
          <w:lang w:val="it-IT"/>
        </w:rPr>
        <w:t>, kif</w:t>
      </w:r>
      <w:r w:rsidRPr="00E248E9">
        <w:rPr>
          <w:lang w:val="it-IT"/>
        </w:rPr>
        <w:t xml:space="preserve"> identifikat skont l-Artikolu 4(4), jekk applikabbli.</w:t>
      </w:r>
      <w:r w:rsidR="00D81168">
        <w:rPr>
          <w:b/>
          <w:lang w:val="it-IT"/>
        </w:rPr>
        <w:t xml:space="preserve"> [Em. 126]</w:t>
      </w:r>
    </w:p>
    <w:p w:rsidR="008C42AC" w:rsidRPr="00E248E9" w:rsidRDefault="00D81168">
      <w:pPr>
        <w:jc w:val="center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Artikolu 28</w:t>
      </w:r>
      <w:r w:rsidR="00AE58F2" w:rsidRPr="00E248E9">
        <w:rPr>
          <w:lang w:val="it-IT"/>
        </w:rPr>
        <w:br/>
        <w:t xml:space="preserve">Kooperazzjoni amministrattiva 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1.</w:t>
      </w:r>
      <w:r w:rsidRPr="00E248E9">
        <w:rPr>
          <w:lang w:val="it-IT"/>
        </w:rPr>
        <w:tab/>
        <w:t>L-awtoritajiet kompetenti tal-Istati Membri għandhom jikkooperaw ma’ xulxin u jassistu lil xulxin b’mod effettiv u effiċjenti għall-finijiet tal-applikazzjoni tad-dispożizzjonijiet ta’ din id-Direttiva.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2.</w:t>
      </w:r>
      <w:r w:rsidRPr="00E248E9">
        <w:rPr>
          <w:lang w:val="it-IT"/>
        </w:rPr>
        <w:tab/>
        <w:t>Il-kooperazzjoni amministrattiva u l-iskambji ta’ informazzjoni bejn l-awtoritajiet kompetenti skont l-Artikolu 17, l-Artikolu 18, l-Artikolu 19(2), l-Artikolu 19(4), l-Artikolu 23(5), l-Artikolu 23(6), l-Artikolu 23(7), l-Artikolu 24(3), l-Artikolu 25(6) u l-Artikolu 27 għandhom isiru f’konformità mar-Regolament (UE) Nru 1024/2012.</w:t>
      </w:r>
    </w:p>
    <w:p w:rsidR="008C42AC" w:rsidRPr="00E248E9" w:rsidRDefault="00AE58F2">
      <w:pPr>
        <w:ind w:left="850" w:hanging="850"/>
        <w:rPr>
          <w:lang w:val="it-IT"/>
        </w:rPr>
      </w:pPr>
      <w:r w:rsidRPr="00E248E9">
        <w:rPr>
          <w:lang w:val="it-IT"/>
        </w:rPr>
        <w:t>3.</w:t>
      </w:r>
      <w:r w:rsidRPr="00E248E9">
        <w:rPr>
          <w:lang w:val="it-IT"/>
        </w:rPr>
        <w:tab/>
        <w:t>L-Istati Membri għandhom jiżguraw li l-informazzjoni rreġistrata fl-IMI tinżamm aġġornata u għandhom jinfurmaw lil xulxin dwar il-bidliet fl-informazzjoni preċedenti kkomunikata f’konformità mar-Regolament (UE) Nru 1024/2012.</w:t>
      </w:r>
    </w:p>
    <w:p w:rsidR="008C42AC" w:rsidRPr="00E248E9" w:rsidRDefault="00D81168">
      <w:pPr>
        <w:jc w:val="center"/>
        <w:rPr>
          <w:lang w:val="it-IT"/>
        </w:rPr>
      </w:pPr>
      <w:r>
        <w:rPr>
          <w:lang w:val="it-IT"/>
        </w:rPr>
        <w:br w:type="page"/>
      </w:r>
      <w:r w:rsidR="00AE58F2" w:rsidRPr="00E248E9">
        <w:rPr>
          <w:lang w:val="it-IT"/>
        </w:rPr>
        <w:lastRenderedPageBreak/>
        <w:t>Artikolu 29</w:t>
      </w:r>
      <w:r w:rsidR="00AE58F2" w:rsidRPr="00E248E9">
        <w:rPr>
          <w:lang w:val="it-IT"/>
        </w:rPr>
        <w:br/>
        <w:t>Rapportar</w:t>
      </w:r>
      <w:r w:rsidR="00AE58F2" w:rsidRPr="00E248E9">
        <w:rPr>
          <w:b/>
          <w:i/>
          <w:lang w:val="it-IT"/>
        </w:rPr>
        <w:t xml:space="preserve"> u rieżami</w:t>
      </w:r>
    </w:p>
    <w:p w:rsidR="008C42AC" w:rsidRPr="00E248E9" w:rsidRDefault="00AA0DE5">
      <w:pPr>
        <w:ind w:left="850" w:hanging="850"/>
        <w:rPr>
          <w:lang w:val="it-IT"/>
        </w:rPr>
      </w:pPr>
      <w:r>
        <w:rPr>
          <w:b/>
          <w:i/>
          <w:lang w:val="it-IT"/>
        </w:rPr>
        <w:t>-</w:t>
      </w:r>
      <w:r w:rsidR="00AE58F2" w:rsidRPr="00E248E9">
        <w:rPr>
          <w:b/>
          <w:i/>
          <w:lang w:val="it-IT"/>
        </w:rPr>
        <w:t>1.</w:t>
      </w:r>
      <w:r w:rsidR="00AE58F2" w:rsidRPr="00E248E9">
        <w:rPr>
          <w:lang w:val="it-IT"/>
        </w:rPr>
        <w:tab/>
      </w:r>
      <w:r w:rsidR="00AE58F2" w:rsidRPr="00E248E9">
        <w:rPr>
          <w:b/>
          <w:i/>
          <w:lang w:val="it-IT"/>
        </w:rPr>
        <w:t>Kull sena l-Istati Membri għandhom jaqsmu mal-Kummissjoni u l-kumitat ATE msemmi fl-Artikolu 30, sa fejn ikun possibbli permezz ta’ għodod diġitali, lista ta’ ATE rreġistrati fit-territorju tagħhom, data aggregata li tikkonċerna dawk l-ATE, kif ukoll informazzjoni rigward: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b/>
          <w:i/>
          <w:lang w:val="it-IT"/>
        </w:rPr>
        <w:t>(a)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kwalunkwe miżura adottata jew aġġornata mill-Istati Membri għal raġunijiet ta’ politika pubblika u sigurtà pubblika biex jiġi evitat ir-riskju ta’ użu ħażin ta’ assoċjazzjonijiet mingħajr skop ta’ qligħ u biex tiġi żgurata t-trasparenza fir-rigward ta’ ċerti movimenti ta’ kapital, kif imsemmi fl-Artikolu 4(3),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b/>
          <w:i/>
          <w:lang w:val="it-IT"/>
        </w:rPr>
        <w:t>(b)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regoli nazzjonali li jirrestrinġu d-dritt ta’ ATE li tiddetermina r-regoli tal-operat tagħha, kif imsemmi fl-Artikolu 6(1),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b/>
          <w:i/>
          <w:lang w:val="it-IT"/>
        </w:rPr>
        <w:t>(c)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każijiet fejn ġew imposti rekwiżiti addizzjonali għar-reġistrazzjoni fuq l-ATE, f’konformità mal-Artikolu 12(2),</w:t>
      </w:r>
    </w:p>
    <w:p w:rsidR="008C42AC" w:rsidRPr="00E248E9" w:rsidRDefault="00D81168">
      <w:pPr>
        <w:ind w:left="1416" w:hanging="566"/>
        <w:rPr>
          <w:lang w:val="it-IT"/>
        </w:rPr>
      </w:pPr>
      <w:r>
        <w:rPr>
          <w:b/>
          <w:i/>
          <w:lang w:val="it-IT"/>
        </w:rPr>
        <w:br w:type="page"/>
      </w:r>
      <w:r w:rsidR="00AE58F2" w:rsidRPr="00E248E9">
        <w:rPr>
          <w:b/>
          <w:i/>
          <w:lang w:val="it-IT"/>
        </w:rPr>
        <w:lastRenderedPageBreak/>
        <w:t>(d)</w:t>
      </w:r>
      <w:r w:rsidR="00AE58F2" w:rsidRPr="00E248E9">
        <w:rPr>
          <w:lang w:val="it-IT"/>
        </w:rPr>
        <w:tab/>
      </w:r>
      <w:r w:rsidR="00AE58F2" w:rsidRPr="00E248E9">
        <w:rPr>
          <w:b/>
          <w:i/>
          <w:lang w:val="it-IT"/>
        </w:rPr>
        <w:t>każijiet fejn ġew imposti restrizzjonijiet fuq il-finanzjament fuq l-ATE, f’konformità mal-Artikolu 13(2),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b/>
          <w:i/>
          <w:lang w:val="it-IT"/>
        </w:rPr>
        <w:t>(e)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każijiet fejn ġew imposti restrizzjonijiet fuq il-provvista ta’ servizzi u kummerċ f’oġġetti fuq l-ATE, f’konformità mal-Artikolu 14(2),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b/>
          <w:i/>
          <w:lang w:val="it-IT"/>
        </w:rPr>
        <w:t>(f)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każijiet fejn intalbu dokumenti jew informazzjoni addizzjonali, f’konformità mal-Artikolu 18(3),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b/>
          <w:i/>
          <w:lang w:val="it-IT"/>
        </w:rPr>
        <w:t>(g)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każijiet fejn ir-reġistrazzjoni ġiet miċħuda, f’konformità mal-Artikolu 19(4),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b/>
          <w:i/>
          <w:lang w:val="it-IT"/>
        </w:rPr>
        <w:t>(h)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każijiet fejn it-trasferiment ta’ uffiċċju reġistrat ġie miċħud f’konformità mal-Artikolu 22(4) jew mal-Artikolu 23(5), u</w:t>
      </w:r>
    </w:p>
    <w:p w:rsidR="008C42AC" w:rsidRPr="00E248E9" w:rsidRDefault="00AE58F2">
      <w:pPr>
        <w:ind w:left="1416" w:hanging="566"/>
        <w:rPr>
          <w:lang w:val="it-IT"/>
        </w:rPr>
      </w:pPr>
      <w:r w:rsidRPr="00E248E9">
        <w:rPr>
          <w:b/>
          <w:i/>
          <w:lang w:val="it-IT"/>
        </w:rPr>
        <w:t>(i)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każijiet ta’ xoljiment involontarju kif imsemmi fl-Artikolu 27.</w:t>
      </w:r>
    </w:p>
    <w:p w:rsidR="008C42AC" w:rsidRPr="00D81168" w:rsidRDefault="00AE58F2" w:rsidP="00D81168">
      <w:pPr>
        <w:pStyle w:val="Applicationdirecte"/>
        <w:ind w:left="851"/>
        <w:rPr>
          <w:b/>
          <w:lang w:val="it-IT"/>
        </w:rPr>
      </w:pPr>
      <w:r w:rsidRPr="00E248E9">
        <w:rPr>
          <w:b/>
          <w:i/>
          <w:lang w:val="it-IT"/>
        </w:rPr>
        <w:t>Il-Kummissjoni għandha tippubblika l-lista tal-ATE rreġistrati kollha fuq sit web disponibbli għall-pubbliku.</w:t>
      </w:r>
      <w:r w:rsidR="00D81168">
        <w:rPr>
          <w:b/>
          <w:lang w:val="it-IT"/>
        </w:rPr>
        <w:t xml:space="preserve"> [Em. 128]</w:t>
      </w:r>
    </w:p>
    <w:p w:rsidR="008C42AC" w:rsidRPr="00D81168" w:rsidRDefault="00D81168" w:rsidP="00AA0DE5">
      <w:pPr>
        <w:ind w:left="851" w:hanging="851"/>
        <w:rPr>
          <w:b/>
          <w:lang w:val="it-IT"/>
        </w:rPr>
      </w:pPr>
      <w:r>
        <w:rPr>
          <w:lang w:val="it-IT"/>
        </w:rPr>
        <w:br w:type="page"/>
      </w:r>
      <w:r w:rsidR="00AA0DE5">
        <w:rPr>
          <w:lang w:val="it-IT"/>
        </w:rPr>
        <w:lastRenderedPageBreak/>
        <w:t>1.</w:t>
      </w:r>
      <w:r w:rsidR="00AA0DE5">
        <w:rPr>
          <w:lang w:val="it-IT"/>
        </w:rPr>
        <w:tab/>
      </w:r>
      <w:r w:rsidR="00AE58F2" w:rsidRPr="00E248E9">
        <w:rPr>
          <w:lang w:val="it-IT"/>
        </w:rPr>
        <w:t>Sa</w:t>
      </w:r>
      <w:r w:rsidR="00AE58F2" w:rsidRPr="00E248E9">
        <w:rPr>
          <w:b/>
          <w:i/>
          <w:lang w:val="it-IT"/>
        </w:rPr>
        <w:t xml:space="preserve"> ...</w:t>
      </w:r>
      <w:r w:rsidR="00AE58F2" w:rsidRPr="00E248E9">
        <w:rPr>
          <w:lang w:val="it-IT"/>
        </w:rPr>
        <w:t xml:space="preserve"> mhux aktar tard minn [</w:t>
      </w:r>
      <w:r w:rsidR="00AE58F2" w:rsidRPr="00E248E9">
        <w:rPr>
          <w:strike/>
          <w:lang w:val="it-IT"/>
        </w:rPr>
        <w:t>7</w:t>
      </w:r>
      <w:r w:rsidR="00AE58F2" w:rsidRPr="00E248E9">
        <w:rPr>
          <w:b/>
          <w:i/>
          <w:lang w:val="it-IT"/>
        </w:rPr>
        <w:t>5</w:t>
      </w:r>
      <w:r w:rsidR="00AE58F2" w:rsidRPr="00E248E9">
        <w:rPr>
          <w:lang w:val="it-IT"/>
        </w:rPr>
        <w:t xml:space="preserve"> snin wara l-iskadenza tat-traspożizzjoni], u kull 5 snin wara dan, il-Kummissjoni għandha tirrapporta lill-Parlament Ewropew u lill-Kunsill dwar it-traspożizzjoni u l-applikazzjoni ta’ din id-Direttiva. </w:t>
      </w:r>
      <w:r w:rsidR="00AE58F2" w:rsidRPr="00E248E9">
        <w:rPr>
          <w:strike/>
          <w:lang w:val="it-IT"/>
        </w:rPr>
        <w:t>Għal dak il-għan, il-Kummissjoni tista’ titlob, sa fejn jista’ jkun permezz</w:t>
      </w:r>
      <w:r w:rsidR="00AE58F2" w:rsidRPr="00E248E9">
        <w:rPr>
          <w:b/>
          <w:i/>
          <w:lang w:val="it-IT"/>
        </w:rPr>
        <w:t>Ir-rapport għandu jkun preċedut minn konsultazzjoni mal-partijiet ikkonċernati rilevanti, inkluż l-ATE u ma’ organizzazzjonijiet oħra mingħajr skop</w:t>
      </w:r>
      <w:r w:rsidR="00AE58F2" w:rsidRPr="00E248E9">
        <w:rPr>
          <w:lang w:val="it-IT"/>
        </w:rPr>
        <w:t xml:space="preserve"> ta’ </w:t>
      </w:r>
      <w:r w:rsidR="00AE58F2" w:rsidRPr="00E248E9">
        <w:rPr>
          <w:strike/>
          <w:lang w:val="it-IT"/>
        </w:rPr>
        <w:t>għodod diġitali, lill-Istati Membri biex jikkondividu data aggregata dwar l-ATE irreġistrati fit-territorju tagħhom.</w:t>
      </w:r>
      <w:r w:rsidR="00AE58F2" w:rsidRPr="00E248E9">
        <w:rPr>
          <w:b/>
          <w:i/>
          <w:lang w:val="it-IT"/>
        </w:rPr>
        <w:t>qligħ, u għandu jinkludi b’mod partikolari:</w:t>
      </w:r>
      <w:r>
        <w:rPr>
          <w:b/>
          <w:lang w:val="it-IT"/>
        </w:rPr>
        <w:t xml:space="preserve"> [Em. 129]</w:t>
      </w:r>
    </w:p>
    <w:p w:rsidR="008C42AC" w:rsidRPr="00D81168" w:rsidRDefault="00AE58F2" w:rsidP="00AA0DE5">
      <w:pPr>
        <w:ind w:left="1418" w:hanging="567"/>
        <w:rPr>
          <w:b/>
          <w:lang w:val="it-IT"/>
        </w:rPr>
      </w:pPr>
      <w:r w:rsidRPr="00E248E9">
        <w:rPr>
          <w:b/>
          <w:i/>
          <w:lang w:val="it-IT"/>
        </w:rPr>
        <w:t>(a)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ħarsa ġenerali lejn in-numru u l-firxa ġeografika tal-ATE fl-UE;</w:t>
      </w:r>
      <w:r w:rsidR="00D81168">
        <w:rPr>
          <w:b/>
          <w:lang w:val="it-IT"/>
        </w:rPr>
        <w:t xml:space="preserve"> [Em. 130]</w:t>
      </w:r>
    </w:p>
    <w:p w:rsidR="008C42AC" w:rsidRPr="00D81168" w:rsidRDefault="00AE58F2" w:rsidP="00AA0DE5">
      <w:pPr>
        <w:ind w:left="1418" w:hanging="567"/>
        <w:rPr>
          <w:b/>
          <w:lang w:val="it-IT"/>
        </w:rPr>
      </w:pPr>
      <w:r w:rsidRPr="00E248E9">
        <w:rPr>
          <w:b/>
          <w:i/>
          <w:lang w:val="it-IT"/>
        </w:rPr>
        <w:t>(b)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evalwazzjoni tal-adegwatezza u l-effettività tad-Direttiva fir-rigward tal-għanijiet segwiti, inkluż valutazzjoni tal-impatt ta’ din id-direttiva fuq il-funzjonament tas-suq intern;</w:t>
      </w:r>
      <w:r w:rsidR="00D81168">
        <w:rPr>
          <w:b/>
          <w:lang w:val="it-IT"/>
        </w:rPr>
        <w:t xml:space="preserve"> [Em. 131]</w:t>
      </w:r>
    </w:p>
    <w:p w:rsidR="008C42AC" w:rsidRPr="00D81168" w:rsidRDefault="00AE58F2" w:rsidP="00AA0DE5">
      <w:pPr>
        <w:ind w:left="1418" w:hanging="567"/>
        <w:rPr>
          <w:b/>
          <w:lang w:val="it-IT"/>
        </w:rPr>
      </w:pPr>
      <w:r w:rsidRPr="00E248E9">
        <w:rPr>
          <w:b/>
          <w:i/>
          <w:lang w:val="it-IT"/>
        </w:rPr>
        <w:t>(c)</w:t>
      </w:r>
      <w:r w:rsidRPr="00E248E9">
        <w:rPr>
          <w:lang w:val="it-IT"/>
        </w:rPr>
        <w:tab/>
      </w:r>
      <w:r w:rsidRPr="00E248E9">
        <w:rPr>
          <w:b/>
          <w:i/>
          <w:lang w:val="it-IT"/>
        </w:rPr>
        <w:t>valutazzjoni tal-iżviluppi legali, tekniċi u ekonomiċi rilevanti li jaffettwaw lil assoċjazzjonijiet mingħajr skop ta’ qligħ, u</w:t>
      </w:r>
      <w:r w:rsidR="00D81168">
        <w:rPr>
          <w:b/>
          <w:lang w:val="it-IT"/>
        </w:rPr>
        <w:t xml:space="preserve"> [Em. 132]</w:t>
      </w:r>
    </w:p>
    <w:p w:rsidR="008C42AC" w:rsidRDefault="00D81168" w:rsidP="00AA0DE5">
      <w:pPr>
        <w:ind w:left="1418" w:hanging="567"/>
        <w:rPr>
          <w:b/>
          <w:lang w:val="it-IT"/>
        </w:rPr>
      </w:pPr>
      <w:r>
        <w:rPr>
          <w:b/>
          <w:i/>
          <w:lang w:val="it-IT"/>
        </w:rPr>
        <w:br w:type="page"/>
      </w:r>
      <w:r w:rsidR="00AE58F2" w:rsidRPr="00E248E9">
        <w:rPr>
          <w:b/>
          <w:i/>
          <w:lang w:val="it-IT"/>
        </w:rPr>
        <w:lastRenderedPageBreak/>
        <w:t>(d)</w:t>
      </w:r>
      <w:r w:rsidR="00AE58F2" w:rsidRPr="00E248E9">
        <w:rPr>
          <w:lang w:val="it-IT"/>
        </w:rPr>
        <w:tab/>
      </w:r>
      <w:r w:rsidR="00AE58F2" w:rsidRPr="00E248E9">
        <w:rPr>
          <w:b/>
          <w:i/>
          <w:lang w:val="it-IT"/>
        </w:rPr>
        <w:t>valutazzjoni tal-benefiċċji possibbli u l-fattibbiltà tal-armonizzazzjoni fil-livell tal-Unjoni tar-rekwiżiti ta’ trasparenza u rikonoxximent u tal-għoti ta’ status ta’ benefiċċju pubbliku, b’mod partikolari lill-ATE;</w:t>
      </w:r>
      <w:r>
        <w:rPr>
          <w:b/>
          <w:lang w:val="it-IT"/>
        </w:rPr>
        <w:t xml:space="preserve"> [Em. 133]</w:t>
      </w:r>
    </w:p>
    <w:p w:rsidR="00D81168" w:rsidRPr="00E86743" w:rsidRDefault="00D81168" w:rsidP="00AA0DE5">
      <w:pPr>
        <w:ind w:left="850" w:firstLine="1"/>
        <w:rPr>
          <w:b/>
          <w:i/>
          <w:lang w:val="sv-SE"/>
        </w:rPr>
      </w:pPr>
      <w:r w:rsidRPr="00D81168">
        <w:rPr>
          <w:b/>
          <w:i/>
          <w:lang w:val="sv-SE"/>
        </w:rPr>
        <w:t xml:space="preserve">Fejn xieraq, ir-rapport għandu jkun akkumpanjat minn proposta leġiżlattiva biex tiġi emendata din id-Direttiva. </w:t>
      </w:r>
      <w:r w:rsidRPr="00E86743">
        <w:rPr>
          <w:b/>
          <w:i/>
          <w:lang w:val="sv-SE"/>
        </w:rPr>
        <w:t>[Em. 134]</w:t>
      </w:r>
    </w:p>
    <w:p w:rsidR="008C42AC" w:rsidRPr="00E86743" w:rsidRDefault="00AE58F2">
      <w:pPr>
        <w:jc w:val="center"/>
        <w:rPr>
          <w:lang w:val="sv-SE"/>
        </w:rPr>
      </w:pPr>
      <w:r w:rsidRPr="00E86743">
        <w:rPr>
          <w:b/>
          <w:i/>
          <w:lang w:val="sv-SE"/>
        </w:rPr>
        <w:t>Artikolu 29a</w:t>
      </w:r>
      <w:r w:rsidRPr="00E86743">
        <w:rPr>
          <w:lang w:val="sv-SE"/>
        </w:rPr>
        <w:br/>
      </w:r>
      <w:r w:rsidRPr="00E86743">
        <w:rPr>
          <w:b/>
          <w:i/>
          <w:lang w:val="sv-SE"/>
        </w:rPr>
        <w:t>Il-Kumitat ATE</w:t>
      </w:r>
    </w:p>
    <w:p w:rsidR="008C42AC" w:rsidRPr="00E86743" w:rsidRDefault="00AE58F2">
      <w:pPr>
        <w:ind w:left="850" w:hanging="850"/>
        <w:rPr>
          <w:lang w:val="sv-SE"/>
        </w:rPr>
      </w:pPr>
      <w:r w:rsidRPr="00E86743">
        <w:rPr>
          <w:b/>
          <w:i/>
          <w:lang w:val="sv-SE"/>
        </w:rPr>
        <w:t>1.</w:t>
      </w:r>
      <w:r w:rsidRPr="00E86743">
        <w:rPr>
          <w:lang w:val="sv-SE"/>
        </w:rPr>
        <w:tab/>
      </w:r>
      <w:r w:rsidRPr="00E86743">
        <w:rPr>
          <w:b/>
          <w:i/>
          <w:lang w:val="sv-SE"/>
        </w:rPr>
        <w:t>Il-Kummissjoni għandha tkun megħjuna minn Kumitat imsejjaħ il-Kumitat ATE. Dak il-Kumitat għandu jkun kumitat skont it-tifsira tal-Artikolu 3(2) tar-Regolament (UE) Nru 182/2011.Il-Kumitat għandu jistabbilixxi r-regoli ta’ proċedura proprji tiegħu u jadotta u jorganizza l-arranġamenti operazzjonali proprji tiegħu.</w:t>
      </w:r>
    </w:p>
    <w:p w:rsidR="008C42AC" w:rsidRPr="00E86743" w:rsidRDefault="00AE58F2">
      <w:pPr>
        <w:ind w:left="850" w:hanging="850"/>
        <w:rPr>
          <w:lang w:val="sv-SE"/>
        </w:rPr>
      </w:pPr>
      <w:r w:rsidRPr="00E86743">
        <w:rPr>
          <w:b/>
          <w:i/>
          <w:lang w:val="sv-SE"/>
        </w:rPr>
        <w:t>2.</w:t>
      </w:r>
      <w:r w:rsidRPr="00E86743">
        <w:rPr>
          <w:lang w:val="sv-SE"/>
        </w:rPr>
        <w:tab/>
      </w:r>
      <w:r w:rsidRPr="00E86743">
        <w:rPr>
          <w:b/>
          <w:i/>
          <w:lang w:val="sv-SE"/>
        </w:rPr>
        <w:t>Il-Kumitat għandu jimmonitorja l-implimentazzjoni ta’ din id-Direttiva, b’mod partikolari fir-rigward tad-dispożizzjonijiet li jirreferu għall-Artikolu 29(-1). Huwa għandu jippromwovi l-iskambju tal-informazzjoni, tal-esperjenza u tal-aħjar prattiki kif ukoll il-koordinazzjoni tal-approċċi tal-politika fost il-gvernijiet nazzjonali, l-awtoritajiet kompetenti, u l-Kummissjoni.</w:t>
      </w:r>
    </w:p>
    <w:p w:rsidR="008C42AC" w:rsidRPr="00E86743" w:rsidRDefault="00D81168">
      <w:pPr>
        <w:ind w:left="850" w:hanging="850"/>
        <w:rPr>
          <w:lang w:val="sv-SE"/>
        </w:rPr>
      </w:pPr>
      <w:r w:rsidRPr="00E86743">
        <w:rPr>
          <w:b/>
          <w:i/>
          <w:lang w:val="sv-SE"/>
        </w:rPr>
        <w:br w:type="page"/>
      </w:r>
      <w:r w:rsidR="00AE58F2" w:rsidRPr="00E86743">
        <w:rPr>
          <w:b/>
          <w:i/>
          <w:lang w:val="sv-SE"/>
        </w:rPr>
        <w:lastRenderedPageBreak/>
        <w:t>3.</w:t>
      </w:r>
      <w:r w:rsidR="00AE58F2" w:rsidRPr="00E86743">
        <w:rPr>
          <w:lang w:val="sv-SE"/>
        </w:rPr>
        <w:tab/>
      </w:r>
      <w:r w:rsidR="00AE58F2" w:rsidRPr="00E86743">
        <w:rPr>
          <w:b/>
          <w:i/>
          <w:lang w:val="sv-SE"/>
        </w:rPr>
        <w:t>Il-Kumitat jista’ jħejji rapporti, jifformula opinjonijiet, jiżviluppa linji gwida jew iwettaq xogħol ieħor fl-oqsma ta’ kompetenza tiegħu, u għandu, kif xieraq, ikollu kuntatti u skambji regolari ma’ korpi u kumitati rilevanti oħra kif ukoll ma’ partijiet ikkonċernati rilevanti.</w:t>
      </w:r>
    </w:p>
    <w:p w:rsidR="008C42AC" w:rsidRPr="00E86743" w:rsidRDefault="00AE58F2">
      <w:pPr>
        <w:ind w:left="850" w:hanging="850"/>
        <w:rPr>
          <w:lang w:val="sv-SE"/>
        </w:rPr>
      </w:pPr>
      <w:r w:rsidRPr="00E86743">
        <w:rPr>
          <w:b/>
          <w:i/>
          <w:lang w:val="sv-SE"/>
        </w:rPr>
        <w:t>4.</w:t>
      </w:r>
      <w:r w:rsidRPr="00E86743">
        <w:rPr>
          <w:lang w:val="sv-SE"/>
        </w:rPr>
        <w:tab/>
      </w:r>
      <w:r w:rsidRPr="00E86743">
        <w:rPr>
          <w:b/>
          <w:i/>
          <w:lang w:val="sv-SE"/>
        </w:rPr>
        <w:t>Fejn issir referenza għal dan il-paragrafu, għandu japplika l-Artikolu 5 tar-Regolament (UE) Nru 182/2011.</w:t>
      </w:r>
    </w:p>
    <w:p w:rsidR="008C42AC" w:rsidRPr="00E86743" w:rsidRDefault="00AE58F2" w:rsidP="00AA0DE5">
      <w:pPr>
        <w:ind w:left="850" w:hanging="850"/>
        <w:rPr>
          <w:lang w:val="sv-SE"/>
        </w:rPr>
      </w:pPr>
      <w:r w:rsidRPr="00E86743">
        <w:rPr>
          <w:b/>
          <w:i/>
          <w:lang w:val="sv-SE"/>
        </w:rPr>
        <w:t>5.</w:t>
      </w:r>
      <w:r w:rsidRPr="00E86743">
        <w:rPr>
          <w:lang w:val="sv-SE"/>
        </w:rPr>
        <w:tab/>
      </w:r>
      <w:r w:rsidRPr="00E86743">
        <w:rPr>
          <w:b/>
          <w:i/>
          <w:lang w:val="sv-SE"/>
        </w:rPr>
        <w:t>Il-Kummissjoni għandha tinforma lill-Kunsill u lill-Parlament Ewropew bl-attivitajiet tal-Kumitat fuq bażi annwali.</w:t>
      </w:r>
      <w:r w:rsidR="00AA0DE5">
        <w:rPr>
          <w:b/>
          <w:i/>
          <w:lang w:val="sv-SE"/>
        </w:rPr>
        <w:t xml:space="preserve"> </w:t>
      </w:r>
      <w:bookmarkStart w:id="10" w:name="_GoBack"/>
      <w:bookmarkEnd w:id="10"/>
      <w:r w:rsidR="00AA0DE5">
        <w:rPr>
          <w:b/>
          <w:lang w:val="fi-FI"/>
        </w:rPr>
        <w:t>[Em. 135</w:t>
      </w:r>
      <w:r w:rsidR="00AA0DE5" w:rsidRPr="00D81168">
        <w:rPr>
          <w:b/>
          <w:lang w:val="fi-FI"/>
        </w:rPr>
        <w:t>]</w:t>
      </w:r>
    </w:p>
    <w:p w:rsidR="008C42AC" w:rsidRPr="00E248E9" w:rsidRDefault="00AE58F2">
      <w:pPr>
        <w:jc w:val="center"/>
        <w:rPr>
          <w:lang w:val="pl-PL"/>
        </w:rPr>
      </w:pPr>
      <w:r w:rsidRPr="00E248E9">
        <w:rPr>
          <w:lang w:val="pl-PL"/>
        </w:rPr>
        <w:t>Kapitolu 7</w:t>
      </w:r>
      <w:r w:rsidRPr="00E248E9">
        <w:rPr>
          <w:lang w:val="pl-PL"/>
        </w:rPr>
        <w:br/>
        <w:t>Dispożizzjonijiet finali</w:t>
      </w:r>
    </w:p>
    <w:p w:rsidR="008C42AC" w:rsidRPr="00E248E9" w:rsidRDefault="00AE58F2">
      <w:pPr>
        <w:jc w:val="center"/>
        <w:rPr>
          <w:lang w:val="pl-PL"/>
        </w:rPr>
      </w:pPr>
      <w:r w:rsidRPr="00E248E9">
        <w:rPr>
          <w:strike/>
          <w:lang w:val="pl-PL"/>
        </w:rPr>
        <w:t>Artikolu 30</w:t>
      </w:r>
      <w:r w:rsidRPr="00E248E9">
        <w:rPr>
          <w:lang w:val="pl-PL"/>
        </w:rPr>
        <w:br/>
      </w:r>
      <w:r w:rsidRPr="00E248E9">
        <w:rPr>
          <w:strike/>
          <w:lang w:val="pl-PL"/>
        </w:rPr>
        <w:t>Proċedura ta’ Kumitat</w:t>
      </w:r>
    </w:p>
    <w:p w:rsidR="008C42AC" w:rsidRPr="00E248E9" w:rsidRDefault="00AE58F2">
      <w:pPr>
        <w:ind w:left="850" w:hanging="850"/>
        <w:rPr>
          <w:lang w:val="fi-FI"/>
        </w:rPr>
      </w:pPr>
      <w:r w:rsidRPr="00E248E9">
        <w:rPr>
          <w:strike/>
          <w:lang w:val="fi-FI"/>
        </w:rPr>
        <w:t>1.</w:t>
      </w:r>
      <w:r w:rsidRPr="00E248E9">
        <w:rPr>
          <w:lang w:val="fi-FI"/>
        </w:rPr>
        <w:tab/>
      </w:r>
      <w:r w:rsidRPr="00E248E9">
        <w:rPr>
          <w:strike/>
          <w:lang w:val="fi-FI"/>
        </w:rPr>
        <w:t>Il-Kummissjoni għandha tkun megħjuna minn Kumitat. Dak il-Kumitat għandu jkun kumitat skont it-tifsira tal-Artikolu 3(2) tar-Regolament (UE) Nru 182/2011.</w:t>
      </w:r>
    </w:p>
    <w:p w:rsidR="008C42AC" w:rsidRPr="00D81168" w:rsidRDefault="00AE58F2">
      <w:pPr>
        <w:ind w:left="850" w:hanging="850"/>
        <w:rPr>
          <w:b/>
          <w:lang w:val="fi-FI"/>
        </w:rPr>
      </w:pPr>
      <w:r w:rsidRPr="00E248E9">
        <w:rPr>
          <w:strike/>
          <w:lang w:val="fi-FI"/>
        </w:rPr>
        <w:t>2.</w:t>
      </w:r>
      <w:r w:rsidRPr="00E248E9">
        <w:rPr>
          <w:lang w:val="fi-FI"/>
        </w:rPr>
        <w:tab/>
      </w:r>
      <w:r w:rsidRPr="00E248E9">
        <w:rPr>
          <w:strike/>
          <w:lang w:val="fi-FI"/>
        </w:rPr>
        <w:t>Fejn issir referenza għal dan il-paragrafu, għandu japplika l-Artikolu 5 tar-Regolament (UE) Nru 182/2011.</w:t>
      </w:r>
      <w:r w:rsidR="00D81168" w:rsidRPr="00D81168">
        <w:rPr>
          <w:b/>
          <w:lang w:val="fi-FI"/>
        </w:rPr>
        <w:t xml:space="preserve"> [Em. 136]</w:t>
      </w:r>
    </w:p>
    <w:p w:rsidR="008C42AC" w:rsidRPr="00E248E9" w:rsidRDefault="00D81168">
      <w:pPr>
        <w:jc w:val="center"/>
        <w:rPr>
          <w:lang w:val="fi-FI"/>
        </w:rPr>
      </w:pPr>
      <w:r>
        <w:rPr>
          <w:lang w:val="fi-FI"/>
        </w:rPr>
        <w:br w:type="page"/>
      </w:r>
      <w:r w:rsidR="00AE58F2" w:rsidRPr="00E248E9">
        <w:rPr>
          <w:lang w:val="fi-FI"/>
        </w:rPr>
        <w:lastRenderedPageBreak/>
        <w:t>Artikolu 31</w:t>
      </w:r>
      <w:r w:rsidR="00AE58F2" w:rsidRPr="00E248E9">
        <w:rPr>
          <w:lang w:val="fi-FI"/>
        </w:rPr>
        <w:br/>
        <w:t>Traspożizzjoni</w:t>
      </w:r>
    </w:p>
    <w:p w:rsidR="008C42AC" w:rsidRPr="00D81168" w:rsidRDefault="00AE58F2">
      <w:pPr>
        <w:ind w:left="850" w:hanging="850"/>
        <w:rPr>
          <w:b/>
          <w:lang w:val="fi-FI"/>
        </w:rPr>
      </w:pPr>
      <w:r w:rsidRPr="00E248E9">
        <w:rPr>
          <w:lang w:val="fi-FI"/>
        </w:rPr>
        <w:t>1.</w:t>
      </w:r>
      <w:r w:rsidRPr="00E248E9">
        <w:rPr>
          <w:lang w:val="fi-FI"/>
        </w:rPr>
        <w:tab/>
        <w:t>L-Istati Membri għandhom jadottaw u jippubblikaw</w:t>
      </w:r>
      <w:r w:rsidRPr="00E248E9">
        <w:rPr>
          <w:b/>
          <w:i/>
          <w:lang w:val="fi-FI"/>
        </w:rPr>
        <w:t>, inkluż online,</w:t>
      </w:r>
      <w:r w:rsidRPr="00E248E9">
        <w:rPr>
          <w:lang w:val="fi-FI"/>
        </w:rPr>
        <w:t xml:space="preserve"> il-liġijiet, ir-regolamenti u d-dispożizzjonijiet amministrattivi neċessarji għall-konformità ma’ din id-Direttiva sa </w:t>
      </w:r>
      <w:r w:rsidRPr="00E248E9">
        <w:rPr>
          <w:b/>
          <w:i/>
          <w:lang w:val="fi-FI"/>
        </w:rPr>
        <w:t xml:space="preserve">... </w:t>
      </w:r>
      <w:r w:rsidRPr="00E248E9">
        <w:rPr>
          <w:lang w:val="fi-FI"/>
        </w:rPr>
        <w:t>[</w:t>
      </w:r>
      <w:r w:rsidRPr="00E248E9">
        <w:rPr>
          <w:strike/>
          <w:lang w:val="fi-FI"/>
        </w:rPr>
        <w:t>sentejn</w:t>
      </w:r>
      <w:r w:rsidRPr="00E248E9">
        <w:rPr>
          <w:b/>
          <w:i/>
          <w:lang w:val="fi-FI"/>
        </w:rPr>
        <w:t>sena</w:t>
      </w:r>
      <w:r w:rsidRPr="00E248E9">
        <w:rPr>
          <w:lang w:val="fi-FI"/>
        </w:rPr>
        <w:t xml:space="preserve"> mid-dħul fis-seħħ ta’ din id-Direttiva]. Huma għandhom jikkomunikaw minnufih it-test ta’ dawk il-miżuri lill-Kummissjoni.</w:t>
      </w:r>
      <w:r w:rsidR="00D81168">
        <w:rPr>
          <w:b/>
          <w:lang w:val="fi-FI"/>
        </w:rPr>
        <w:t xml:space="preserve"> [Em. 137]</w:t>
      </w:r>
    </w:p>
    <w:p w:rsidR="008C42AC" w:rsidRPr="00D81168" w:rsidRDefault="00AE58F2">
      <w:pPr>
        <w:ind w:left="850" w:hanging="850"/>
        <w:rPr>
          <w:b/>
          <w:lang w:val="fi-FI"/>
        </w:rPr>
      </w:pPr>
      <w:r w:rsidRPr="00E248E9">
        <w:rPr>
          <w:b/>
          <w:i/>
          <w:lang w:val="fi-FI"/>
        </w:rPr>
        <w:t>1a.</w:t>
      </w:r>
      <w:r w:rsidRPr="00E248E9">
        <w:rPr>
          <w:lang w:val="fi-FI"/>
        </w:rPr>
        <w:tab/>
      </w:r>
      <w:r w:rsidRPr="00E248E9">
        <w:rPr>
          <w:b/>
          <w:i/>
          <w:lang w:val="fi-FI"/>
        </w:rPr>
        <w:t>L-Istati Membri għandhom jipprovdu informazzjoni lil organizzazzjonijiet mingħajr skop ta’ qligħ stabbiliti, irreġistrati jew li joperaw fit-territorju tagħhom jew jikkonsultawhom qabel u matul it-traspożizzjoni u l-implimentazzjoni tad-dispożizzjonijiet ta’ din id-Direttiva kif ukoll ir-reviżjoni tad-dispożizzjonijiet nazzjonali rilevanti.</w:t>
      </w:r>
      <w:r w:rsidR="00D81168">
        <w:rPr>
          <w:b/>
          <w:lang w:val="fi-FI"/>
        </w:rPr>
        <w:t xml:space="preserve"> [Em. 138]</w:t>
      </w:r>
    </w:p>
    <w:p w:rsidR="008C42AC" w:rsidRPr="00D81168" w:rsidRDefault="00AE58F2">
      <w:pPr>
        <w:ind w:left="850" w:hanging="850"/>
        <w:rPr>
          <w:b/>
          <w:lang w:val="fi-FI"/>
        </w:rPr>
      </w:pPr>
      <w:r w:rsidRPr="00E248E9">
        <w:rPr>
          <w:lang w:val="fi-FI"/>
        </w:rPr>
        <w:t>2.</w:t>
      </w:r>
      <w:r w:rsidRPr="00E248E9">
        <w:rPr>
          <w:lang w:val="fi-FI"/>
        </w:rPr>
        <w:tab/>
        <w:t>Meta l-Istati Membri jadottaw dawk il-miżuri</w:t>
      </w:r>
      <w:r w:rsidRPr="00E248E9">
        <w:rPr>
          <w:b/>
          <w:i/>
          <w:lang w:val="fi-FI"/>
        </w:rPr>
        <w:t xml:space="preserve"> skont il-paragrafu 1</w:t>
      </w:r>
      <w:r w:rsidRPr="00E248E9">
        <w:rPr>
          <w:lang w:val="fi-FI"/>
        </w:rPr>
        <w:t>, fihom għandu jkun hemm referenza għal din id-Direttiva jew għandhom ikunu akkumpanjati minn dik ir-referenza meta ssir il-pubblikazzjoni uffiċjali tagħhom. Huma l-Istati Membri li għandhom jiddeċiedu kif issir dik ir-referenza u kif għandha titfassal dik id-dikjarazzjoni.</w:t>
      </w:r>
      <w:r w:rsidR="00D81168">
        <w:rPr>
          <w:b/>
          <w:lang w:val="fi-FI"/>
        </w:rPr>
        <w:t xml:space="preserve"> [Em. 139]</w:t>
      </w:r>
    </w:p>
    <w:p w:rsidR="008C42AC" w:rsidRPr="00E248E9" w:rsidRDefault="00AE58F2">
      <w:pPr>
        <w:ind w:left="850" w:hanging="850"/>
        <w:rPr>
          <w:lang w:val="fi-FI"/>
        </w:rPr>
      </w:pPr>
      <w:r w:rsidRPr="00E248E9">
        <w:rPr>
          <w:lang w:val="fi-FI"/>
        </w:rPr>
        <w:t>3.</w:t>
      </w:r>
      <w:r w:rsidRPr="00E248E9">
        <w:rPr>
          <w:lang w:val="fi-FI"/>
        </w:rPr>
        <w:tab/>
        <w:t>L-Istati Membri għandhom jikkomunikaw lill-Kummissjoni t-test tal-miżuri prinċipali tad-dritt nazzjonali li jadottaw fil-qasam kopert minn din id-Direttiva.</w:t>
      </w:r>
    </w:p>
    <w:p w:rsidR="008C42AC" w:rsidRPr="00E248E9" w:rsidRDefault="00D81168">
      <w:pPr>
        <w:jc w:val="center"/>
        <w:rPr>
          <w:lang w:val="fi-FI"/>
        </w:rPr>
      </w:pPr>
      <w:r>
        <w:rPr>
          <w:lang w:val="fi-FI"/>
        </w:rPr>
        <w:br w:type="page"/>
      </w:r>
      <w:r w:rsidR="00AE58F2" w:rsidRPr="00E248E9">
        <w:rPr>
          <w:lang w:val="fi-FI"/>
        </w:rPr>
        <w:lastRenderedPageBreak/>
        <w:t>Artikolu 32</w:t>
      </w:r>
      <w:r w:rsidR="00AE58F2" w:rsidRPr="00E248E9">
        <w:rPr>
          <w:lang w:val="fi-FI"/>
        </w:rPr>
        <w:br/>
        <w:t>Dħul fis-seħħ</w:t>
      </w:r>
    </w:p>
    <w:p w:rsidR="008C42AC" w:rsidRPr="00E248E9" w:rsidRDefault="00AE58F2">
      <w:pPr>
        <w:pStyle w:val="Applicationdirecte"/>
        <w:rPr>
          <w:lang w:val="fi-FI"/>
        </w:rPr>
      </w:pPr>
      <w:r w:rsidRPr="00E248E9">
        <w:rPr>
          <w:lang w:val="fi-FI"/>
        </w:rPr>
        <w:t>Din id-Direttiva għandha tidħol fis-seħħ fl-għoxrin jum wara dak tal-pubblikazzjoni tagħha f’</w:t>
      </w:r>
      <w:r w:rsidRPr="00BC3D61">
        <w:rPr>
          <w:i/>
          <w:lang w:val="fi-FI"/>
        </w:rPr>
        <w:t>Il-Ġurnal Uffiċjali tal-Unjoni Ewropea</w:t>
      </w:r>
      <w:r w:rsidRPr="00E248E9">
        <w:rPr>
          <w:lang w:val="fi-FI"/>
        </w:rPr>
        <w:t>.</w:t>
      </w:r>
    </w:p>
    <w:p w:rsidR="008C42AC" w:rsidRPr="00E248E9" w:rsidRDefault="00AE58F2">
      <w:pPr>
        <w:jc w:val="center"/>
        <w:rPr>
          <w:lang w:val="it-IT"/>
        </w:rPr>
      </w:pPr>
      <w:r w:rsidRPr="00E248E9">
        <w:rPr>
          <w:lang w:val="it-IT"/>
        </w:rPr>
        <w:t>Artikolu 33</w:t>
      </w:r>
      <w:r w:rsidRPr="00E248E9">
        <w:rPr>
          <w:lang w:val="it-IT"/>
        </w:rPr>
        <w:br/>
        <w:t>Entitajiet indirizzati</w:t>
      </w:r>
    </w:p>
    <w:p w:rsidR="008C42AC" w:rsidRPr="00E248E9" w:rsidRDefault="00AE58F2">
      <w:pPr>
        <w:pStyle w:val="Applicationdirecte"/>
        <w:rPr>
          <w:lang w:val="it-IT"/>
        </w:rPr>
      </w:pPr>
      <w:r w:rsidRPr="00E248E9">
        <w:rPr>
          <w:lang w:val="it-IT"/>
        </w:rPr>
        <w:t>Din id-Direttiva hija indirizzata lill-Istati Membri.</w:t>
      </w:r>
    </w:p>
    <w:p w:rsidR="008C42AC" w:rsidRPr="00E248E9" w:rsidRDefault="00AE58F2">
      <w:pPr>
        <w:pStyle w:val="Fait"/>
        <w:rPr>
          <w:lang w:val="it-IT"/>
        </w:rPr>
      </w:pPr>
      <w:r w:rsidRPr="00E248E9">
        <w:rPr>
          <w:lang w:val="it-IT"/>
        </w:rPr>
        <w:t xml:space="preserve">Magħmul fi </w:t>
      </w:r>
      <w:r w:rsidR="00BC3D61">
        <w:rPr>
          <w:lang w:val="it-IT"/>
        </w:rPr>
        <w:t>…</w:t>
      </w:r>
      <w:r w:rsidRPr="00E248E9">
        <w:rPr>
          <w:lang w:val="it-IT"/>
        </w:rPr>
        <w:t>,</w:t>
      </w:r>
    </w:p>
    <w:p w:rsidR="008C42AC" w:rsidRPr="00E248E9" w:rsidRDefault="00AE58F2">
      <w:pPr>
        <w:pStyle w:val="SignatureInstitution"/>
        <w:rPr>
          <w:lang w:val="it-IT"/>
        </w:rPr>
      </w:pPr>
      <w:r w:rsidRPr="00E248E9">
        <w:rPr>
          <w:lang w:val="it-IT"/>
        </w:rPr>
        <w:t>Għall-Parlament Ewropew</w:t>
      </w:r>
      <w:r w:rsidRPr="00E248E9">
        <w:rPr>
          <w:lang w:val="it-IT"/>
        </w:rPr>
        <w:tab/>
        <w:t>Għall-Kunsill</w:t>
      </w:r>
    </w:p>
    <w:p w:rsidR="008C42AC" w:rsidRDefault="00AE58F2">
      <w:pPr>
        <w:pStyle w:val="SignaturePersonne"/>
      </w:pPr>
      <w:r>
        <w:t>Il-President</w:t>
      </w:r>
      <w:r>
        <w:tab/>
        <w:t>Il-President</w:t>
      </w:r>
    </w:p>
    <w:sectPr w:rsidR="008C42AC"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1B9" w:rsidRDefault="00FB71B9">
      <w:pPr>
        <w:spacing w:before="0" w:after="0" w:line="240" w:lineRule="auto"/>
      </w:pPr>
      <w:r>
        <w:separator/>
      </w:r>
    </w:p>
  </w:endnote>
  <w:endnote w:type="continuationSeparator" w:id="0">
    <w:p w:rsidR="00FB71B9" w:rsidRDefault="00FB71B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1B9" w:rsidRDefault="00FB71B9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1B9" w:rsidRDefault="00FB71B9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1B9" w:rsidRDefault="00FB71B9">
      <w:pPr>
        <w:spacing w:after="0" w:line="240" w:lineRule="auto"/>
      </w:pPr>
      <w:r>
        <w:separator/>
      </w:r>
    </w:p>
  </w:footnote>
  <w:footnote w:type="continuationSeparator" w:id="0">
    <w:p w:rsidR="00FB71B9" w:rsidRDefault="00FB71B9">
      <w:pPr>
        <w:spacing w:after="0" w:line="240" w:lineRule="auto"/>
      </w:pPr>
      <w:r>
        <w:continuationSeparator/>
      </w:r>
    </w:p>
  </w:footnote>
  <w:footnote w:id="1">
    <w:p w:rsidR="00FB71B9" w:rsidRPr="00EA0AC0" w:rsidRDefault="00FB71B9" w:rsidP="00E248E9">
      <w:pPr>
        <w:pStyle w:val="FootnoteText"/>
        <w:ind w:left="567" w:hanging="567"/>
        <w:rPr>
          <w:sz w:val="24"/>
          <w:szCs w:val="24"/>
          <w:lang w:val="mt-MT"/>
        </w:rPr>
      </w:pPr>
      <w:r w:rsidRPr="00EA0AC0">
        <w:rPr>
          <w:rStyle w:val="FootnoteReference"/>
          <w:sz w:val="24"/>
          <w:szCs w:val="24"/>
          <w:lang w:val="mt-MT"/>
        </w:rPr>
        <w:footnoteRef/>
      </w:r>
      <w:r w:rsidRPr="00EA0AC0">
        <w:rPr>
          <w:sz w:val="24"/>
          <w:lang w:val="mt-MT"/>
        </w:rPr>
        <w:t xml:space="preserve"> </w:t>
      </w:r>
      <w:r w:rsidRPr="00EA0AC0">
        <w:rPr>
          <w:sz w:val="24"/>
          <w:lang w:val="mt-MT"/>
        </w:rPr>
        <w:tab/>
      </w:r>
      <w:r>
        <w:rPr>
          <w:sz w:val="24"/>
          <w:lang w:val="mt-MT"/>
        </w:rPr>
        <w:t>ĠU</w:t>
      </w:r>
      <w:r w:rsidRPr="00CA4714">
        <w:rPr>
          <w:sz w:val="24"/>
          <w:szCs w:val="24"/>
          <w:lang w:val="fi-FI"/>
        </w:rPr>
        <w:t xml:space="preserve"> C, C/2024/4061, 12.7.2024, ELI: http://data.europa.eu/eli/C/2024/4061/oj</w:t>
      </w:r>
      <w:r w:rsidR="00E86743">
        <w:rPr>
          <w:sz w:val="24"/>
          <w:szCs w:val="24"/>
          <w:lang w:val="fi-FI"/>
        </w:rPr>
        <w:t>.</w:t>
      </w:r>
    </w:p>
  </w:footnote>
  <w:footnote w:id="2">
    <w:p w:rsidR="00FB71B9" w:rsidRPr="00E248E9" w:rsidRDefault="00FB71B9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E248E9">
        <w:rPr>
          <w:lang w:val="mt-MT"/>
        </w:rPr>
        <w:tab/>
      </w:r>
      <w:r>
        <w:rPr>
          <w:lang w:val="mt-MT"/>
        </w:rPr>
        <w:t>ĠU</w:t>
      </w:r>
      <w:r w:rsidRPr="00CA4714">
        <w:rPr>
          <w:lang w:val="fi-FI"/>
        </w:rPr>
        <w:t xml:space="preserve"> C, C/2024/4061, 12.7.2024, ELI: http://data.europa.eu/eli/C/2024/4061/oj</w:t>
      </w:r>
      <w:r>
        <w:rPr>
          <w:lang w:val="fi-FI"/>
        </w:rPr>
        <w:t>.</w:t>
      </w:r>
    </w:p>
  </w:footnote>
  <w:footnote w:id="3">
    <w:p w:rsidR="00FB71B9" w:rsidRPr="00E248E9" w:rsidRDefault="00FB71B9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E248E9">
        <w:rPr>
          <w:lang w:val="mt-MT"/>
        </w:rPr>
        <w:tab/>
        <w:t>Statut għall-assoċjazzjonijiet u l-organizzazzjonijiet mingħajr skop ta’ qligħ transfruntiera Ewropej. Ir-riżoluzzjoni tal-Parlament Ewropew tas-17 ta’ Frar 2022 li jinkludi rakkomandazzjonijiet lill-Kummissjoni dwar statut għall-assoċjazzjonijiet u l-organizzazzjonijiet mingħajr skop ta’ qligħ transfruntieri Ewropej (2020/2026(INL)) (2022/C 342/17) (ĠU C 342, 6.9.2022, p. 225).</w:t>
      </w:r>
    </w:p>
  </w:footnote>
  <w:footnote w:id="4">
    <w:p w:rsidR="00FB71B9" w:rsidRPr="00E248E9" w:rsidRDefault="00FB71B9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E248E9">
        <w:rPr>
          <w:lang w:val="mt-MT"/>
        </w:rPr>
        <w:tab/>
        <w:t>Il-Komunikazzjoni tal-Kummissjoni lill-Parlament Ewropew, lill-Kunsill, lill-Kumitat Ekonomiku u Soċjali Ewropew u lill-Kumitat tar-Reġjuni, “Bini ta’ ekonomija għas-servizz tan-nies: pjan ta’ azzjoni għall-ekonomija soċjali”, COM(2021) 778 final.</w:t>
      </w:r>
    </w:p>
  </w:footnote>
  <w:footnote w:id="5">
    <w:p w:rsidR="00FB71B9" w:rsidRPr="00E248E9" w:rsidRDefault="00FB71B9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E248E9">
        <w:rPr>
          <w:lang w:val="mt-MT"/>
        </w:rPr>
        <w:tab/>
        <w:t>Ir-riżoluzzjoni tal-Parlament Ewropew tas-6 ta’ Lulju 2022 dwar il-pjan ta’ azzjoni tal-UE għall-ekonomija soċjali (2021/2179(INI)).</w:t>
      </w:r>
    </w:p>
  </w:footnote>
  <w:footnote w:id="6">
    <w:p w:rsidR="00FB71B9" w:rsidRPr="00E248E9" w:rsidRDefault="00FB71B9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E248E9">
        <w:rPr>
          <w:lang w:val="mt-MT"/>
        </w:rPr>
        <w:tab/>
        <w:t>Il-Proposta għal Rakkomandazzjoni tal-Kunsill dwar l-iżvilupp ta’ kundizzjonijiet ta’ qafas tal-ekonomija soċjali, COM(2023) 316 final.</w:t>
      </w:r>
    </w:p>
  </w:footnote>
  <w:footnote w:id="7">
    <w:p w:rsidR="00FB71B9" w:rsidRPr="00E248E9" w:rsidRDefault="00FB71B9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E248E9">
        <w:rPr>
          <w:lang w:val="mt-MT"/>
        </w:rPr>
        <w:tab/>
        <w:t>Id-Dokument ta’ Ħidma tal-Persunal tal-Kummissjoni, Oqfsa ta’ tassazzjoni rilevanti għall-Entitajiet tal-Ekonomija Soċjali, SWD(2023) 211 final.</w:t>
      </w:r>
    </w:p>
  </w:footnote>
  <w:footnote w:id="8">
    <w:p w:rsidR="00FB71B9" w:rsidRPr="00E248E9" w:rsidRDefault="00FB71B9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E248E9">
        <w:rPr>
          <w:lang w:val="mt-MT"/>
        </w:rPr>
        <w:tab/>
        <w:t>Id-Dokument ta’ Ħidma tal-Persunal tal-Kummissjoni, Tassazzjoni mhux diskriminatorja ta’ organizzazzjonijiet tal-karità u d-donaturi tagħhom: prinċipji misluta mill-ġurisprudenza tal-UE, SWD(2023) 212 final.</w:t>
      </w:r>
    </w:p>
  </w:footnote>
  <w:footnote w:id="9">
    <w:p w:rsidR="00FB71B9" w:rsidRPr="00FB71B9" w:rsidRDefault="00FB71B9" w:rsidP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FB71B9">
        <w:rPr>
          <w:lang w:val="sv-SE"/>
        </w:rPr>
        <w:tab/>
      </w:r>
      <w:r w:rsidRPr="00FB71B9">
        <w:rPr>
          <w:b/>
          <w:i/>
          <w:lang w:val="sv-SE"/>
        </w:rPr>
        <w:t>Sentenza tal-Qorti tal-Ġustizzja tal-10 ta’ Ġunju 2020, Il-Kummissjoni vs L-Ungerija, C-78/18, ECLI:EU:C:2020:476.</w:t>
      </w:r>
    </w:p>
  </w:footnote>
  <w:footnote w:id="10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  <w:t>Ir-Regolament (UE, Euratom) Nru 1141/2014 tal-Parlament Ewropew u tal-Kunsill tat-22 ta’ Ottubru 2014 dwar l-istatut u l-finanzjament tal-partiti politiċi Ewropej u l-fondazzjonijiet politiċi Ewropej (ĠU L 317, 4.11.2014, p. 1).</w:t>
      </w:r>
    </w:p>
  </w:footnote>
  <w:footnote w:id="11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  <w:t>Id-Direttiva (UE) 2018/1673 tal-Parlament Ewropew u tal-Kunsill tat-23 ta’ Ottubru 2018 dwar il-ġlieda kontra l-ħasil tal-flus permezz tal-liġi kriminali (ĠU L 284, 12.11.2018, p. 22–30).</w:t>
      </w:r>
    </w:p>
  </w:footnote>
  <w:footnote w:id="12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  <w:t>Id-Direttiva 2006/123/KE tal-Parlament Ewropew u tal-Kunsill tat-12 ta’ Diċembru 2006 dwar is-servizzi fis-suq intern (ĠU L 376, 27.12.2006, p. 36).</w:t>
      </w:r>
    </w:p>
  </w:footnote>
  <w:footnote w:id="13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  <w:t>COM(2022)720.</w:t>
      </w:r>
    </w:p>
  </w:footnote>
  <w:footnote w:id="14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  <w:t>Ir-Regolament (UE) 2016/679 tal-Parlament Ewropew u tal-Kunsill tas-27 ta’ April 2016 dwar il-protezzjoni tal-persuni fiżiċi fir-rigward tal-ipproċessar ta’ data personali u dwar il-moviment liberu ta’ tali data, u li jħassar id-Direttiva 95/46/KE (ĠU L 119, 4.5.2016, p. 1).</w:t>
      </w:r>
    </w:p>
  </w:footnote>
  <w:footnote w:id="15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39).</w:t>
      </w:r>
    </w:p>
  </w:footnote>
  <w:footnote w:id="16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  <w:t>Ir-Regolament (UE) 1024/2012 tal-Parlament Ewropew u tal-Kunsill tal-25 ta’ Ottubru 2012 dwar il-kooperazzjoni amministrattiva permezz tas-Sistema ta’ Informazzjoni tas-Suq Intern u li jħassar id-Deċiżjoni tal-Kummissjoni 2008/49/KE (ĠU L 316, 14.11.2012, p. 1).</w:t>
      </w:r>
    </w:p>
  </w:footnote>
  <w:footnote w:id="17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  <w:t>Id-Direttiva 2002/14/KE tal-Parlament Ewropew u tal-Kunsill tal-11 ta’ Marzu 2002 li tistabbilixxi qafas ġenerali dwar l-informazzjoni u l-konsultazzjoni tal-impjegati fil-Komunità Ewropea (ĠU L 80. 23.3.2002, p. 39).</w:t>
      </w:r>
    </w:p>
  </w:footnote>
  <w:footnote w:id="18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  <w:t>Ir-Regolament (UE) 2015/848 tal-Parlament Ewropew u tal-Kunsill tal-20 ta’ Mejju 2015 dwar proċedimenti ta’ insolvenza (EIR 2105), ĠU L 141, 5.6.2015.</w:t>
      </w:r>
    </w:p>
  </w:footnote>
  <w:footnote w:id="19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  <w:t>Ir-Regolament (UE) Nru 182/2011 tal-Parlament Ewropew u tal-Kunsill tas-16 ta’ Frar 2011 li jistabbilixxi r-regoli u l-prinċipji ġenerali dwar il-modalitajiet ta’ kontroll mill-Istati Membri tal-eżerċizzju mill-Kummissjoni tas-setgħat ta’ implimentazzjoni, ĠU L 55, 28.02.2011.</w:t>
      </w:r>
    </w:p>
  </w:footnote>
  <w:footnote w:id="20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</w:r>
      <w:r w:rsidRPr="00E248E9">
        <w:rPr>
          <w:b/>
          <w:i/>
          <w:lang w:val="sv-SE"/>
        </w:rPr>
        <w:t>Ir-Regolament (UE) 2018/1724 tal-Parlament Ewropew u tal-Kunsill tat-2 ta’ Ottubru 2018 li jistabbilixxi gateway diġitali unika li tipprovdi aċċess għal informazzjoni, għal proċeduri u għas-servizzi ta’ assistenza u ta’ soluzzjoni tal-problemi u li jemenda r-Regolament (UE) Nru 1024/2012 (ĠU L 295, 21.11.2018, p. 1).</w:t>
      </w:r>
    </w:p>
  </w:footnote>
  <w:footnote w:id="21">
    <w:p w:rsidR="00FB71B9" w:rsidRPr="00E248E9" w:rsidRDefault="00FB71B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E248E9">
        <w:rPr>
          <w:lang w:val="sv-SE"/>
        </w:rPr>
        <w:tab/>
      </w:r>
      <w:r w:rsidRPr="00E248E9">
        <w:rPr>
          <w:b/>
          <w:i/>
          <w:lang w:val="sv-SE"/>
        </w:rPr>
        <w:t>Id-Direttiva (UE) 2017/1132 tal-Parlament Ewropew u tal-Kunsill tal-14 ta' Ġunju 2017 dwar ċerti aspetti tal-liġi dwar il-kumpaniji (ĠU L 169, 30.6.2017, p. 46).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00788"/>
    <w:rsid w:val="003A790B"/>
    <w:rsid w:val="004411DF"/>
    <w:rsid w:val="00686A9E"/>
    <w:rsid w:val="008C42AC"/>
    <w:rsid w:val="008F5F14"/>
    <w:rsid w:val="00A77B3E"/>
    <w:rsid w:val="00AA0DE5"/>
    <w:rsid w:val="00AE58F2"/>
    <w:rsid w:val="00BC3D61"/>
    <w:rsid w:val="00CA2A55"/>
    <w:rsid w:val="00D81168"/>
    <w:rsid w:val="00E248E9"/>
    <w:rsid w:val="00E32301"/>
    <w:rsid w:val="00E86743"/>
    <w:rsid w:val="00FB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3D9CB"/>
  <w15:docId w15:val="{3392DA58-596E-4A23-BD02-3667B56A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before="120" w:after="120"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gnaturePersonne">
    <w:name w:val="Signature Personne"/>
    <w:basedOn w:val="Normal"/>
    <w:pPr>
      <w:widowControl/>
      <w:tabs>
        <w:tab w:val="left" w:pos="4252"/>
      </w:tabs>
      <w:spacing w:before="0" w:after="0"/>
    </w:pPr>
    <w:rPr>
      <w:i/>
    </w:rPr>
  </w:style>
  <w:style w:type="character" w:customStyle="1" w:styleId="Heading4Char">
    <w:name w:val="Heading 4 Char"/>
    <w:rPr>
      <w:rFonts w:ascii="Times New Roman" w:eastAsia="Times New Roman" w:hAnsi="Times New Roman" w:cs="Times New Roman"/>
      <w:sz w:val="24"/>
    </w:rPr>
  </w:style>
  <w:style w:type="paragraph" w:customStyle="1" w:styleId="Considrant">
    <w:name w:val="Considérant"/>
    <w:basedOn w:val="Normal"/>
    <w:pPr>
      <w:ind w:left="850" w:hanging="850"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Normal"/>
    <w:pPr>
      <w:keepNext/>
      <w:tabs>
        <w:tab w:val="left" w:pos="4252"/>
      </w:tabs>
      <w:spacing w:before="720" w:after="0"/>
    </w:pPr>
    <w:rPr>
      <w:i/>
    </w:rPr>
  </w:style>
  <w:style w:type="paragraph" w:customStyle="1" w:styleId="Fait">
    <w:name w:val="Fait à"/>
    <w:basedOn w:val="Normal"/>
    <w:pPr>
      <w:keepNext/>
      <w:widowControl/>
      <w:spacing w:after="0"/>
    </w:p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smallCaps/>
      <w:sz w:val="24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sz w:val="24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i/>
      <w:sz w:val="24"/>
    </w:rPr>
  </w:style>
  <w:style w:type="paragraph" w:customStyle="1" w:styleId="FootnoteTextForceStyle">
    <w:name w:val="Footnote Text ForceStyle"/>
    <w:pPr>
      <w:keepLines/>
      <w:widowControl w:val="0"/>
      <w:ind w:left="850" w:hanging="850"/>
    </w:pPr>
    <w:rPr>
      <w:sz w:val="24"/>
    </w:rPr>
  </w:style>
  <w:style w:type="character" w:customStyle="1" w:styleId="Footer2">
    <w:name w:val="Footer2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</w:style>
  <w:style w:type="paragraph" w:customStyle="1" w:styleId="Normale">
    <w:name w:val="Normale"/>
    <w:pPr>
      <w:widowControl w:val="0"/>
      <w:spacing w:before="120" w:after="120" w:line="360" w:lineRule="auto"/>
    </w:pPr>
    <w:rPr>
      <w:sz w:val="24"/>
    </w:rPr>
  </w:style>
  <w:style w:type="paragraph" w:customStyle="1" w:styleId="Formuledadoption">
    <w:name w:val="Formule d'adoption"/>
    <w:basedOn w:val="Normal"/>
    <w:next w:val="Normal"/>
    <w:pPr>
      <w:keepNext/>
      <w:widowControl/>
    </w:pPr>
  </w:style>
  <w:style w:type="paragraph" w:customStyle="1" w:styleId="Rfrenceinstitutionnelle">
    <w:name w:val="Référence institutionnelle"/>
    <w:basedOn w:val="Normal"/>
    <w:next w:val="Normal"/>
    <w:pPr>
      <w:widowControl/>
      <w:spacing w:before="0" w:after="240"/>
      <w:ind w:left="5102"/>
    </w:pPr>
  </w:style>
  <w:style w:type="paragraph" w:customStyle="1" w:styleId="Footer1">
    <w:name w:val="Footer1"/>
    <w:basedOn w:val="Normal"/>
    <w:pPr>
      <w:widowControl/>
      <w:tabs>
        <w:tab w:val="center" w:pos="4150"/>
        <w:tab w:val="right" w:pos="8306"/>
        <w:tab w:val="right" w:pos="9638"/>
      </w:tabs>
      <w:spacing w:before="0" w:after="0"/>
    </w:pPr>
  </w:style>
  <w:style w:type="paragraph" w:customStyle="1" w:styleId="SignatureInstitution">
    <w:name w:val="Signature Institution"/>
    <w:basedOn w:val="Normal"/>
    <w:pPr>
      <w:keepNext/>
      <w:widowControl/>
      <w:tabs>
        <w:tab w:val="left" w:pos="4252"/>
      </w:tabs>
      <w:spacing w:before="720" w:after="100"/>
      <w:jc w:val="both"/>
    </w:pPr>
    <w:rPr>
      <w:i/>
    </w:rPr>
  </w:style>
  <w:style w:type="paragraph" w:customStyle="1" w:styleId="Statut">
    <w:name w:val="Statut"/>
    <w:basedOn w:val="Normal"/>
    <w:next w:val="Normal"/>
    <w:pPr>
      <w:widowControl/>
      <w:spacing w:before="840" w:after="0"/>
      <w:jc w:val="center"/>
    </w:pPr>
  </w:style>
  <w:style w:type="paragraph" w:customStyle="1" w:styleId="Typedudocument">
    <w:name w:val="Type du document"/>
    <w:basedOn w:val="Normal"/>
    <w:next w:val="Normal"/>
    <w:pPr>
      <w:widowControl/>
      <w:spacing w:before="360" w:after="0"/>
      <w:jc w:val="center"/>
    </w:pPr>
    <w:rPr>
      <w:b/>
    </w:rPr>
  </w:style>
  <w:style w:type="paragraph" w:customStyle="1" w:styleId="Titreobjet">
    <w:name w:val="Titre objet"/>
    <w:basedOn w:val="Normal"/>
    <w:next w:val="Normal"/>
    <w:pPr>
      <w:widowControl/>
      <w:spacing w:before="360" w:after="360"/>
      <w:jc w:val="center"/>
    </w:pPr>
    <w:rPr>
      <w:b/>
    </w:rPr>
  </w:style>
  <w:style w:type="paragraph" w:customStyle="1" w:styleId="IntrtEEE">
    <w:name w:val="Intérêt EEE"/>
    <w:basedOn w:val="Normal"/>
    <w:next w:val="Normal"/>
    <w:pPr>
      <w:widowControl/>
      <w:spacing w:before="360" w:after="240"/>
      <w:jc w:val="center"/>
    </w:p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character" w:customStyle="1" w:styleId="HideTWBExt">
    <w:name w:val="HideTWBExt"/>
    <w:rsid w:val="00E248E9"/>
    <w:rPr>
      <w:rFonts w:ascii="Arial" w:hAnsi="Arial"/>
      <w:noProof/>
      <w:vanish/>
      <w:color w:val="000080"/>
      <w:sz w:val="20"/>
    </w:rPr>
  </w:style>
  <w:style w:type="paragraph" w:customStyle="1" w:styleId="EPBodyTA1">
    <w:name w:val="EPBodyTA1"/>
    <w:basedOn w:val="Normal"/>
    <w:rsid w:val="00E248E9"/>
    <w:pPr>
      <w:spacing w:before="0" w:after="0" w:line="240" w:lineRule="auto"/>
      <w:jc w:val="center"/>
    </w:pPr>
    <w:rPr>
      <w:rFonts w:ascii="Arial" w:hAnsi="Arial" w:cs="Arial"/>
      <w:b/>
      <w:sz w:val="22"/>
      <w:szCs w:val="22"/>
      <w:lang w:val="mt-MT" w:eastAsia="en-GB"/>
    </w:rPr>
  </w:style>
  <w:style w:type="paragraph" w:customStyle="1" w:styleId="LineTop">
    <w:name w:val="LineTop"/>
    <w:basedOn w:val="Normal"/>
    <w:next w:val="Normal"/>
    <w:rsid w:val="00E248E9"/>
    <w:pPr>
      <w:pBdr>
        <w:top w:val="single" w:sz="4" w:space="1" w:color="auto"/>
      </w:pBdr>
      <w:spacing w:before="0" w:after="0" w:line="240" w:lineRule="auto"/>
      <w:jc w:val="center"/>
    </w:pPr>
    <w:rPr>
      <w:rFonts w:ascii="Arial" w:hAnsi="Arial" w:cs="Arial"/>
      <w:sz w:val="16"/>
      <w:szCs w:val="16"/>
      <w:lang w:val="mt-MT" w:eastAsia="en-GB"/>
    </w:rPr>
  </w:style>
  <w:style w:type="paragraph" w:customStyle="1" w:styleId="LineBottom">
    <w:name w:val="LineBottom"/>
    <w:basedOn w:val="Normal"/>
    <w:next w:val="Normal"/>
    <w:rsid w:val="00E248E9"/>
    <w:pPr>
      <w:pBdr>
        <w:bottom w:val="single" w:sz="4" w:space="1" w:color="auto"/>
      </w:pBdr>
      <w:spacing w:before="0" w:after="240" w:line="240" w:lineRule="auto"/>
      <w:jc w:val="center"/>
    </w:pPr>
    <w:rPr>
      <w:rFonts w:ascii="Arial" w:hAnsi="Arial" w:cs="Arial"/>
      <w:sz w:val="16"/>
      <w:szCs w:val="16"/>
      <w:lang w:val="mt-MT" w:eastAsia="en-GB"/>
    </w:rPr>
  </w:style>
  <w:style w:type="paragraph" w:customStyle="1" w:styleId="ATHeading1">
    <w:name w:val="AT Heading 1"/>
    <w:basedOn w:val="Normal"/>
    <w:next w:val="Normal"/>
    <w:rsid w:val="00E248E9"/>
    <w:pPr>
      <w:keepNext/>
      <w:keepLines/>
      <w:widowControl/>
      <w:spacing w:before="480" w:line="240" w:lineRule="auto"/>
      <w:outlineLvl w:val="0"/>
    </w:pPr>
    <w:rPr>
      <w:b/>
      <w:sz w:val="28"/>
      <w:szCs w:val="20"/>
      <w:lang w:val="mt-MT" w:eastAsia="fr-FR"/>
    </w:rPr>
  </w:style>
  <w:style w:type="paragraph" w:customStyle="1" w:styleId="ATHeading2">
    <w:name w:val="AT Heading 2"/>
    <w:basedOn w:val="Normal"/>
    <w:next w:val="Normal"/>
    <w:rsid w:val="00E248E9"/>
    <w:pPr>
      <w:widowControl/>
      <w:spacing w:line="240" w:lineRule="auto"/>
      <w:outlineLvl w:val="1"/>
    </w:pPr>
    <w:rPr>
      <w:b/>
      <w:sz w:val="28"/>
      <w:szCs w:val="20"/>
      <w:lang w:val="mt-MT" w:eastAsia="fr-FR"/>
    </w:rPr>
  </w:style>
  <w:style w:type="paragraph" w:customStyle="1" w:styleId="ATHeading3">
    <w:name w:val="AT Heading 3"/>
    <w:basedOn w:val="Normal"/>
    <w:next w:val="Normal"/>
    <w:rsid w:val="00E248E9"/>
    <w:pPr>
      <w:keepNext/>
      <w:keepLines/>
      <w:widowControl/>
      <w:spacing w:line="240" w:lineRule="auto"/>
      <w:outlineLvl w:val="2"/>
    </w:pPr>
    <w:rPr>
      <w:b/>
      <w:szCs w:val="20"/>
      <w:lang w:val="mt-MT" w:eastAsia="fr-FR"/>
    </w:rPr>
  </w:style>
  <w:style w:type="paragraph" w:styleId="FootnoteText">
    <w:name w:val="footnote text"/>
    <w:basedOn w:val="Normal"/>
    <w:link w:val="FootnoteTextChar"/>
    <w:rsid w:val="00E248E9"/>
    <w:pPr>
      <w:keepLines/>
      <w:widowControl/>
      <w:spacing w:before="0" w:after="0" w:line="260" w:lineRule="exact"/>
      <w:ind w:left="425" w:hanging="425"/>
    </w:pPr>
    <w:rPr>
      <w:sz w:val="22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rsid w:val="00E248E9"/>
    <w:rPr>
      <w:sz w:val="22"/>
      <w:lang w:val="fr-FR" w:eastAsia="fr-FR"/>
    </w:rPr>
  </w:style>
  <w:style w:type="paragraph" w:customStyle="1" w:styleId="EPName">
    <w:name w:val="EPName"/>
    <w:basedOn w:val="Normal"/>
    <w:rsid w:val="00E248E9"/>
    <w:pPr>
      <w:spacing w:before="80" w:after="80" w:line="240" w:lineRule="auto"/>
    </w:pPr>
    <w:rPr>
      <w:rFonts w:ascii="Arial Narrow" w:hAnsi="Arial Narrow" w:cs="Arial"/>
      <w:b/>
      <w:sz w:val="32"/>
      <w:szCs w:val="22"/>
      <w:lang w:val="mt-MT" w:eastAsia="en-GB"/>
    </w:rPr>
  </w:style>
  <w:style w:type="paragraph" w:customStyle="1" w:styleId="EPTerm">
    <w:name w:val="EPTerm"/>
    <w:basedOn w:val="Normal"/>
    <w:next w:val="Normal"/>
    <w:rsid w:val="00E248E9"/>
    <w:pPr>
      <w:spacing w:before="0" w:after="80" w:line="240" w:lineRule="auto"/>
    </w:pPr>
    <w:rPr>
      <w:rFonts w:ascii="Arial" w:hAnsi="Arial" w:cs="Arial"/>
      <w:sz w:val="20"/>
      <w:szCs w:val="22"/>
      <w:lang w:val="mt-MT" w:eastAsia="en-GB"/>
    </w:rPr>
  </w:style>
  <w:style w:type="paragraph" w:customStyle="1" w:styleId="EPLogo">
    <w:name w:val="EPLogo"/>
    <w:basedOn w:val="Normal"/>
    <w:qFormat/>
    <w:rsid w:val="00E248E9"/>
    <w:pPr>
      <w:spacing w:before="0" w:after="0" w:line="240" w:lineRule="auto"/>
      <w:jc w:val="right"/>
    </w:pPr>
    <w:rPr>
      <w:szCs w:val="20"/>
      <w:lang w:val="mt-MT" w:eastAsia="en-GB"/>
    </w:rPr>
  </w:style>
  <w:style w:type="paragraph" w:customStyle="1" w:styleId="NormalBold">
    <w:name w:val="NormalBold"/>
    <w:basedOn w:val="Normal"/>
    <w:link w:val="NormalBoldChar"/>
    <w:rsid w:val="00E248E9"/>
    <w:pPr>
      <w:spacing w:before="0" w:after="0" w:line="240" w:lineRule="auto"/>
    </w:pPr>
    <w:rPr>
      <w:b/>
      <w:szCs w:val="20"/>
      <w:lang w:val="mt-MT" w:eastAsia="en-GB"/>
    </w:rPr>
  </w:style>
  <w:style w:type="paragraph" w:customStyle="1" w:styleId="NormalHanging12a">
    <w:name w:val="NormalHanging12a"/>
    <w:basedOn w:val="Normal"/>
    <w:rsid w:val="00E248E9"/>
    <w:pPr>
      <w:spacing w:before="0" w:after="240" w:line="240" w:lineRule="auto"/>
      <w:ind w:left="567" w:hanging="567"/>
    </w:pPr>
    <w:rPr>
      <w:szCs w:val="20"/>
      <w:lang w:val="mt-MT" w:eastAsia="en-GB"/>
    </w:rPr>
  </w:style>
  <w:style w:type="paragraph" w:customStyle="1" w:styleId="EPComma">
    <w:name w:val="EPComma"/>
    <w:basedOn w:val="Normal"/>
    <w:rsid w:val="00E248E9"/>
    <w:pPr>
      <w:spacing w:before="480" w:after="240" w:line="240" w:lineRule="auto"/>
    </w:pPr>
    <w:rPr>
      <w:szCs w:val="20"/>
      <w:lang w:val="mt-MT" w:eastAsia="en-GB"/>
    </w:rPr>
  </w:style>
  <w:style w:type="character" w:customStyle="1" w:styleId="NormalBoldChar">
    <w:name w:val="NormalBold Char"/>
    <w:basedOn w:val="DefaultParagraphFont"/>
    <w:link w:val="NormalBold"/>
    <w:rsid w:val="00E248E9"/>
    <w:rPr>
      <w:b/>
      <w:sz w:val="24"/>
      <w:lang w:val="mt-MT" w:eastAsia="en-GB"/>
    </w:rPr>
  </w:style>
  <w:style w:type="paragraph" w:styleId="Header">
    <w:name w:val="header"/>
    <w:basedOn w:val="Normal"/>
    <w:link w:val="HeaderChar"/>
    <w:unhideWhenUsed/>
    <w:rsid w:val="00E248E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E248E9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E248E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1">
    <w:name w:val="Footer Char1"/>
    <w:basedOn w:val="DefaultParagraphFont"/>
    <w:link w:val="Footer"/>
    <w:semiHidden/>
    <w:rsid w:val="00E248E9"/>
    <w:rPr>
      <w:sz w:val="24"/>
      <w:szCs w:val="24"/>
    </w:rPr>
  </w:style>
  <w:style w:type="character" w:styleId="PageNumber">
    <w:name w:val="page number"/>
    <w:rsid w:val="00E248E9"/>
  </w:style>
  <w:style w:type="paragraph" w:styleId="BalloonText">
    <w:name w:val="Balloon Text"/>
    <w:basedOn w:val="Normal"/>
    <w:link w:val="BalloonTextChar"/>
    <w:semiHidden/>
    <w:unhideWhenUsed/>
    <w:rsid w:val="00FB71B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B71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2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7B9DA-EEDE-41E5-AE99-B24BEFD80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105</Pages>
  <Words>13316</Words>
  <Characters>96071</Characters>
  <Application>Microsoft Office Word</Application>
  <DocSecurity>4</DocSecurity>
  <Lines>800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GOROPECNIK Tina</cp:lastModifiedBy>
  <cp:revision>2</cp:revision>
  <dcterms:created xsi:type="dcterms:W3CDTF">2024-12-19T10:33:00Z</dcterms:created>
  <dcterms:modified xsi:type="dcterms:W3CDTF">2024-12-19T10:33:00Z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78798</vt:lpwstr>
  </property>
  <property fmtid="{D5CDD505-2E9C-101B-9397-08002B2CF9AE}" pid="3" name="dmxml.render.traceId">
    <vt:lpwstr>6710d1f5e29f3d191c6e32c70c9ea9f6</vt:lpwstr>
  </property>
  <property fmtid="{D5CDD505-2E9C-101B-9397-08002B2CF9AE}" pid="4" name="UID">
    <vt:lpwstr>eu.europa.europarl-TMP1-0000-0000000001_00.00-en-00.00_text-xml</vt:lpwstr>
  </property>
</Properties>
</file>