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50A3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50A37" w:rsidRDefault="00D702E6" w:rsidP="0010095E">
            <w:pPr>
              <w:pStyle w:val="EPName"/>
            </w:pPr>
            <w:r w:rsidRPr="00B50A37">
              <w:t>Evropský parlament</w:t>
            </w:r>
          </w:p>
          <w:p w:rsidR="00751A4A" w:rsidRPr="00B50A3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640A6">
              <w:t>2019</w:t>
            </w:r>
            <w:r w:rsidRPr="00B50A37">
              <w:t>-</w:t>
            </w:r>
            <w:r w:rsidRPr="00C640A6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50A37" w:rsidRDefault="00187494" w:rsidP="0010095E">
            <w:pPr>
              <w:pStyle w:val="EPLogo"/>
            </w:pPr>
            <w:r w:rsidRPr="00B50A3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50A37" w:rsidRDefault="00D058B8" w:rsidP="004C5D52">
      <w:pPr>
        <w:pStyle w:val="LineTop"/>
      </w:pPr>
    </w:p>
    <w:p w:rsidR="00680577" w:rsidRPr="00B50A37" w:rsidRDefault="00D702E6" w:rsidP="00680577">
      <w:pPr>
        <w:pStyle w:val="EPBodyTA1"/>
      </w:pPr>
      <w:r w:rsidRPr="00B50A37">
        <w:t>PŘIJATÉ TEXTY</w:t>
      </w:r>
    </w:p>
    <w:p w:rsidR="00D058B8" w:rsidRPr="00B50A37" w:rsidRDefault="00D058B8" w:rsidP="00D058B8">
      <w:pPr>
        <w:pStyle w:val="LineBottom"/>
      </w:pPr>
    </w:p>
    <w:p w:rsidR="00D702E6" w:rsidRPr="00B50A37" w:rsidRDefault="00D702E6" w:rsidP="00D702E6">
      <w:pPr>
        <w:pStyle w:val="ATHeading1"/>
      </w:pPr>
      <w:bookmarkStart w:id="0" w:name="TANumber"/>
      <w:r w:rsidRPr="00B50A37">
        <w:t>P</w:t>
      </w:r>
      <w:r w:rsidRPr="00C640A6">
        <w:t>9</w:t>
      </w:r>
      <w:r w:rsidRPr="00B50A37">
        <w:t>_TA(</w:t>
      </w:r>
      <w:r w:rsidRPr="00C640A6">
        <w:t>2024</w:t>
      </w:r>
      <w:r w:rsidRPr="00B50A37">
        <w:t>)</w:t>
      </w:r>
      <w:r w:rsidRPr="00C640A6">
        <w:t>0</w:t>
      </w:r>
      <w:r w:rsidR="006217F7" w:rsidRPr="00C640A6">
        <w:t>148</w:t>
      </w:r>
      <w:bookmarkEnd w:id="0"/>
    </w:p>
    <w:p w:rsidR="00D702E6" w:rsidRPr="00B50A37" w:rsidRDefault="000F4795" w:rsidP="00D702E6">
      <w:pPr>
        <w:pStyle w:val="ATHeading2"/>
      </w:pPr>
      <w:r w:rsidRPr="000F4795">
        <w:t>Požadavky na podávání zpráv v oblasti silniční dopravy a letectví: nařízení</w:t>
      </w:r>
    </w:p>
    <w:p w:rsidR="00D702E6" w:rsidRPr="00B50A37" w:rsidRDefault="00D702E6" w:rsidP="00D702E6">
      <w:pPr>
        <w:rPr>
          <w:i/>
          <w:vanish/>
        </w:rPr>
      </w:pPr>
      <w:r w:rsidRPr="00B50A37">
        <w:rPr>
          <w:i/>
        </w:rPr>
        <w:fldChar w:fldCharType="begin"/>
      </w:r>
      <w:r w:rsidRPr="00B50A37">
        <w:rPr>
          <w:i/>
        </w:rPr>
        <w:instrText xml:space="preserve"> TC"(</w:instrText>
      </w:r>
      <w:bookmarkStart w:id="1" w:name="DocNumber"/>
      <w:r w:rsidRPr="00B50A37">
        <w:rPr>
          <w:i/>
        </w:rPr>
        <w:instrText>A</w:instrText>
      </w:r>
      <w:r w:rsidRPr="00C640A6">
        <w:rPr>
          <w:i/>
        </w:rPr>
        <w:instrText>9</w:instrText>
      </w:r>
      <w:r w:rsidRPr="00B50A37">
        <w:rPr>
          <w:i/>
        </w:rPr>
        <w:instrText>-</w:instrText>
      </w:r>
      <w:r w:rsidRPr="00C640A6">
        <w:rPr>
          <w:i/>
        </w:rPr>
        <w:instrText>0033</w:instrText>
      </w:r>
      <w:r w:rsidRPr="00B50A37">
        <w:rPr>
          <w:i/>
        </w:rPr>
        <w:instrText>/</w:instrText>
      </w:r>
      <w:r w:rsidRPr="00C640A6">
        <w:rPr>
          <w:i/>
        </w:rPr>
        <w:instrText>2024</w:instrText>
      </w:r>
      <w:bookmarkEnd w:id="1"/>
      <w:r w:rsidRPr="00B50A37">
        <w:rPr>
          <w:i/>
        </w:rPr>
        <w:instrText xml:space="preserve"> - Zpravodaj: Jan</w:instrText>
      </w:r>
      <w:r w:rsidRPr="00B50A37">
        <w:rPr>
          <w:i/>
        </w:rPr>
        <w:noBreakHyphen/>
        <w:instrText>Christoph Oetjen)"\l</w:instrText>
      </w:r>
      <w:r w:rsidRPr="00C640A6">
        <w:rPr>
          <w:i/>
        </w:rPr>
        <w:instrText>3</w:instrText>
      </w:r>
      <w:r w:rsidRPr="00B50A37">
        <w:rPr>
          <w:i/>
        </w:rPr>
        <w:instrText xml:space="preserve"> \n&gt; \* MERGEFORMAT </w:instrText>
      </w:r>
      <w:r w:rsidRPr="00B50A37">
        <w:rPr>
          <w:i/>
        </w:rPr>
        <w:fldChar w:fldCharType="end"/>
      </w:r>
    </w:p>
    <w:p w:rsidR="00D702E6" w:rsidRPr="00B50A37" w:rsidRDefault="00D702E6" w:rsidP="00D702E6">
      <w:pPr>
        <w:rPr>
          <w:vanish/>
        </w:rPr>
      </w:pPr>
      <w:bookmarkStart w:id="2" w:name="Commission"/>
      <w:r w:rsidRPr="00B50A37">
        <w:rPr>
          <w:vanish/>
        </w:rPr>
        <w:t>Výbor pro dopravu a cestovní ruch</w:t>
      </w:r>
      <w:bookmarkEnd w:id="2"/>
    </w:p>
    <w:p w:rsidR="00D702E6" w:rsidRPr="00B50A37" w:rsidRDefault="00D702E6" w:rsidP="00D702E6">
      <w:pPr>
        <w:rPr>
          <w:vanish/>
        </w:rPr>
      </w:pPr>
      <w:bookmarkStart w:id="3" w:name="PE"/>
      <w:r w:rsidRPr="00B50A37">
        <w:rPr>
          <w:vanish/>
        </w:rPr>
        <w:t>PE</w:t>
      </w:r>
      <w:r w:rsidRPr="00C640A6">
        <w:rPr>
          <w:vanish/>
        </w:rPr>
        <w:t>758</w:t>
      </w:r>
      <w:r w:rsidRPr="00B50A37">
        <w:rPr>
          <w:vanish/>
        </w:rPr>
        <w:t>.</w:t>
      </w:r>
      <w:r w:rsidRPr="00C640A6">
        <w:rPr>
          <w:vanish/>
        </w:rPr>
        <w:t>091</w:t>
      </w:r>
      <w:bookmarkEnd w:id="3"/>
    </w:p>
    <w:p w:rsidR="00D702E6" w:rsidRPr="00B50A37" w:rsidRDefault="00D702E6" w:rsidP="00D702E6">
      <w:pPr>
        <w:pStyle w:val="ATHeading3"/>
      </w:pPr>
      <w:bookmarkStart w:id="4" w:name="Sujet"/>
      <w:r w:rsidRPr="00B50A37">
        <w:t xml:space="preserve">Legislativní usnesení </w:t>
      </w:r>
      <w:r w:rsidR="006A5F1F">
        <w:t xml:space="preserve">Evropského parlamentu ze dne </w:t>
      </w:r>
      <w:r w:rsidR="000F4795" w:rsidRPr="00C640A6">
        <w:t>13</w:t>
      </w:r>
      <w:r w:rsidR="006A5F1F">
        <w:t>. března</w:t>
      </w:r>
      <w:r w:rsidRPr="00B50A37">
        <w:t xml:space="preserve"> </w:t>
      </w:r>
      <w:r w:rsidRPr="00C640A6">
        <w:t>2024</w:t>
      </w:r>
      <w:r w:rsidRPr="00B50A37">
        <w:t xml:space="preserve"> o návrhu nařízení Evropského parlamentu a Rady, kterým se mění nařízení (ES) č. </w:t>
      </w:r>
      <w:r w:rsidRPr="00C640A6">
        <w:t>80</w:t>
      </w:r>
      <w:r w:rsidRPr="00B50A37">
        <w:t>/</w:t>
      </w:r>
      <w:r w:rsidRPr="00C640A6">
        <w:t>2009</w:t>
      </w:r>
      <w:r w:rsidRPr="00B50A37">
        <w:t>, (EU) č. </w:t>
      </w:r>
      <w:r w:rsidRPr="00C640A6">
        <w:t>996</w:t>
      </w:r>
      <w:r w:rsidRPr="00B50A37">
        <w:t>/</w:t>
      </w:r>
      <w:r w:rsidRPr="00C640A6">
        <w:t>2010</w:t>
      </w:r>
      <w:r w:rsidRPr="00B50A37">
        <w:t xml:space="preserve"> a (EU) č. </w:t>
      </w:r>
      <w:r w:rsidRPr="00C640A6">
        <w:t>165</w:t>
      </w:r>
      <w:r w:rsidRPr="00B50A37">
        <w:t>/</w:t>
      </w:r>
      <w:r w:rsidRPr="00C640A6">
        <w:t>2014</w:t>
      </w:r>
      <w:r w:rsidRPr="00B50A37">
        <w:t>, pokud jde o některé požadavky na podávání zpráv v</w:t>
      </w:r>
      <w:r w:rsidR="003A72C1" w:rsidRPr="00B50A37">
        <w:t> </w:t>
      </w:r>
      <w:r w:rsidRPr="00B50A37">
        <w:t>oblasti silniční dopravy a letectví</w:t>
      </w:r>
      <w:bookmarkEnd w:id="4"/>
      <w:r w:rsidRPr="00B50A37">
        <w:t xml:space="preserve"> </w:t>
      </w:r>
      <w:bookmarkStart w:id="5" w:name="References"/>
      <w:r w:rsidRPr="00B50A37">
        <w:t>(COM(</w:t>
      </w:r>
      <w:r w:rsidRPr="00C640A6">
        <w:t>2023</w:t>
      </w:r>
      <w:r w:rsidRPr="00B50A37">
        <w:t>)</w:t>
      </w:r>
      <w:r w:rsidRPr="00C640A6">
        <w:t>0591</w:t>
      </w:r>
      <w:r w:rsidRPr="00B50A37">
        <w:t xml:space="preserve"> – C</w:t>
      </w:r>
      <w:r w:rsidRPr="00C640A6">
        <w:t>9</w:t>
      </w:r>
      <w:r w:rsidRPr="00B50A37">
        <w:t>-</w:t>
      </w:r>
      <w:r w:rsidRPr="00C640A6">
        <w:t>0390</w:t>
      </w:r>
      <w:r w:rsidRPr="00B50A37">
        <w:t>/</w:t>
      </w:r>
      <w:r w:rsidRPr="00C640A6">
        <w:t>2023</w:t>
      </w:r>
      <w:r w:rsidRPr="00B50A37">
        <w:t xml:space="preserve"> – </w:t>
      </w:r>
      <w:r w:rsidRPr="00C640A6">
        <w:t>2023</w:t>
      </w:r>
      <w:r w:rsidRPr="00B50A37">
        <w:t>/</w:t>
      </w:r>
      <w:r w:rsidRPr="00C640A6">
        <w:t>0361</w:t>
      </w:r>
      <w:r w:rsidRPr="00B50A37">
        <w:t>(COD))</w:t>
      </w:r>
      <w:bookmarkEnd w:id="5"/>
    </w:p>
    <w:p w:rsidR="008D56F5" w:rsidRPr="00B50A37" w:rsidRDefault="008D56F5" w:rsidP="008D56F5">
      <w:pPr>
        <w:pStyle w:val="NormalBold"/>
      </w:pPr>
      <w:bookmarkStart w:id="6" w:name="TextBodyBegin"/>
      <w:bookmarkEnd w:id="6"/>
      <w:r w:rsidRPr="00B50A37">
        <w:t>(Řádný legislativní postup: první čtení)</w:t>
      </w:r>
    </w:p>
    <w:p w:rsidR="008D56F5" w:rsidRPr="00B50A37" w:rsidRDefault="008D56F5" w:rsidP="008D56F5">
      <w:pPr>
        <w:pStyle w:val="EPComma"/>
      </w:pPr>
      <w:r w:rsidRPr="00B50A37">
        <w:rPr>
          <w:i/>
        </w:rPr>
        <w:t>Evropský parlament</w:t>
      </w:r>
      <w:r w:rsidRPr="00B50A37">
        <w:t>,</w:t>
      </w:r>
    </w:p>
    <w:p w:rsidR="008D56F5" w:rsidRPr="00B50A37" w:rsidRDefault="008D56F5" w:rsidP="008D56F5">
      <w:pPr>
        <w:pStyle w:val="NormalHanging12a"/>
      </w:pPr>
      <w:r w:rsidRPr="00B50A37">
        <w:t>–</w:t>
      </w:r>
      <w:r w:rsidRPr="00B50A37">
        <w:tab/>
        <w:t>s ohledem na návrh Komise předložený Evropskému parlamentu a Radě (COM(</w:t>
      </w:r>
      <w:r w:rsidRPr="00C640A6">
        <w:t>2023</w:t>
      </w:r>
      <w:r w:rsidRPr="00B50A37">
        <w:t>)</w:t>
      </w:r>
      <w:r w:rsidRPr="00C640A6">
        <w:t>0591</w:t>
      </w:r>
      <w:r w:rsidRPr="00B50A37">
        <w:t>),</w:t>
      </w:r>
    </w:p>
    <w:p w:rsidR="008D56F5" w:rsidRPr="00B50A37" w:rsidRDefault="008D56F5" w:rsidP="008D56F5">
      <w:pPr>
        <w:pStyle w:val="NormalHanging12a"/>
      </w:pPr>
      <w:r w:rsidRPr="00B50A37">
        <w:t>–</w:t>
      </w:r>
      <w:r w:rsidRPr="00B50A37">
        <w:tab/>
        <w:t xml:space="preserve">s ohledem na čl. </w:t>
      </w:r>
      <w:r w:rsidRPr="00C640A6">
        <w:t>294</w:t>
      </w:r>
      <w:r w:rsidRPr="00B50A37">
        <w:t xml:space="preserve"> odst. </w:t>
      </w:r>
      <w:r w:rsidRPr="00C640A6">
        <w:t>2</w:t>
      </w:r>
      <w:r w:rsidRPr="00B50A37">
        <w:t xml:space="preserve"> a články </w:t>
      </w:r>
      <w:r w:rsidRPr="00C640A6">
        <w:t>91</w:t>
      </w:r>
      <w:r w:rsidRPr="00B50A37">
        <w:t xml:space="preserve"> a </w:t>
      </w:r>
      <w:r w:rsidRPr="00C640A6">
        <w:t>100</w:t>
      </w:r>
      <w:r w:rsidRPr="00B50A37">
        <w:t xml:space="preserve"> odst. </w:t>
      </w:r>
      <w:r w:rsidRPr="00C640A6">
        <w:t>2</w:t>
      </w:r>
      <w:r w:rsidRPr="00B50A37">
        <w:t xml:space="preserve"> Smlouvy o fungování Evropské unie, v souladu </w:t>
      </w:r>
      <w:r w:rsidR="006A5F1F">
        <w:t>se kterými</w:t>
      </w:r>
      <w:r w:rsidRPr="00B50A37">
        <w:t xml:space="preserve"> Komise předložila svůj návrh Parlamentu (C</w:t>
      </w:r>
      <w:r w:rsidRPr="00C640A6">
        <w:t>9</w:t>
      </w:r>
      <w:r w:rsidRPr="00B50A37">
        <w:noBreakHyphen/>
      </w:r>
      <w:r w:rsidRPr="00C640A6">
        <w:t>0390</w:t>
      </w:r>
      <w:r w:rsidRPr="00B50A37">
        <w:t>/</w:t>
      </w:r>
      <w:r w:rsidRPr="00C640A6">
        <w:t>2023</w:t>
      </w:r>
      <w:r w:rsidRPr="00B50A37">
        <w:t>),</w:t>
      </w:r>
    </w:p>
    <w:p w:rsidR="008D56F5" w:rsidRPr="00B50A37" w:rsidRDefault="008D56F5" w:rsidP="008D56F5">
      <w:pPr>
        <w:pStyle w:val="NormalHanging12a"/>
      </w:pPr>
      <w:r w:rsidRPr="00B50A37">
        <w:t>–</w:t>
      </w:r>
      <w:r w:rsidRPr="00B50A37">
        <w:tab/>
        <w:t xml:space="preserve">s ohledem na čl. </w:t>
      </w:r>
      <w:r w:rsidRPr="00C640A6">
        <w:t>294</w:t>
      </w:r>
      <w:r w:rsidRPr="00B50A37">
        <w:t xml:space="preserve"> odst. </w:t>
      </w:r>
      <w:r w:rsidRPr="00C640A6">
        <w:t>3</w:t>
      </w:r>
      <w:r w:rsidRPr="00B50A37">
        <w:t xml:space="preserve"> Smlouvy o fungování Evropské unie,</w:t>
      </w:r>
    </w:p>
    <w:p w:rsidR="008D56F5" w:rsidRPr="00B50A37" w:rsidRDefault="008D56F5" w:rsidP="008D56F5">
      <w:pPr>
        <w:pStyle w:val="NormalHanging12a"/>
      </w:pPr>
      <w:r w:rsidRPr="00B50A37">
        <w:t>–</w:t>
      </w:r>
      <w:r w:rsidRPr="00B50A37">
        <w:tab/>
        <w:t xml:space="preserve">s ohledem na stanovisko Evropského hospodářského a sociálního výboru ze dne </w:t>
      </w:r>
      <w:r w:rsidRPr="00C640A6">
        <w:t>13</w:t>
      </w:r>
      <w:r w:rsidRPr="00B50A37">
        <w:t xml:space="preserve">. prosince </w:t>
      </w:r>
      <w:r w:rsidRPr="00C640A6">
        <w:t>2023</w:t>
      </w:r>
      <w:r w:rsidRPr="00B50A37">
        <w:rPr>
          <w:rStyle w:val="FootnoteReference"/>
        </w:rPr>
        <w:footnoteReference w:id="1"/>
      </w:r>
      <w:r w:rsidRPr="00B50A37">
        <w:t>,</w:t>
      </w:r>
    </w:p>
    <w:p w:rsidR="008D56F5" w:rsidRDefault="008D56F5" w:rsidP="008D56F5">
      <w:pPr>
        <w:pStyle w:val="NormalHanging12a"/>
      </w:pPr>
      <w:r w:rsidRPr="00B50A37">
        <w:t>–</w:t>
      </w:r>
      <w:r w:rsidRPr="00B50A37">
        <w:tab/>
        <w:t>po konzultaci s Výborem regionů,</w:t>
      </w:r>
    </w:p>
    <w:p w:rsidR="000F4795" w:rsidRPr="00B50A37" w:rsidRDefault="000F4795" w:rsidP="008D56F5">
      <w:pPr>
        <w:pStyle w:val="NormalHanging12a"/>
      </w:pPr>
      <w:r w:rsidRPr="000F4795">
        <w:t>–</w:t>
      </w:r>
      <w:r w:rsidRPr="000F4795">
        <w:tab/>
        <w:t>s ohledem na to, že s</w:t>
      </w:r>
      <w:r>
        <w:t xml:space="preserve">e zástupce Rady dopisem ze dne </w:t>
      </w:r>
      <w:r w:rsidRPr="00C640A6">
        <w:t>31</w:t>
      </w:r>
      <w:r>
        <w:t xml:space="preserve">. ledna </w:t>
      </w:r>
      <w:r w:rsidRPr="00C640A6">
        <w:t>2024</w:t>
      </w:r>
      <w:r w:rsidRPr="000F4795">
        <w:t xml:space="preserve"> zavázal schválit postoj Parlamentu podle čl. </w:t>
      </w:r>
      <w:r w:rsidRPr="00C640A6">
        <w:t>294</w:t>
      </w:r>
      <w:r w:rsidRPr="000F4795">
        <w:t xml:space="preserve"> odst. </w:t>
      </w:r>
      <w:r w:rsidRPr="00C640A6">
        <w:t>4</w:t>
      </w:r>
      <w:r w:rsidRPr="000F4795">
        <w:t xml:space="preserve"> Smlouvy o fungování Evropské unie,</w:t>
      </w:r>
    </w:p>
    <w:p w:rsidR="008D56F5" w:rsidRPr="00B50A37" w:rsidRDefault="008D56F5" w:rsidP="008D56F5">
      <w:pPr>
        <w:pStyle w:val="NormalHanging12a"/>
      </w:pPr>
      <w:r w:rsidRPr="00B50A37">
        <w:t>–</w:t>
      </w:r>
      <w:r w:rsidRPr="00B50A37">
        <w:tab/>
        <w:t xml:space="preserve">s ohledem na články </w:t>
      </w:r>
      <w:r w:rsidRPr="00C640A6">
        <w:t>52</w:t>
      </w:r>
      <w:r w:rsidRPr="00B50A37">
        <w:t xml:space="preserve">, </w:t>
      </w:r>
      <w:r w:rsidRPr="00C640A6">
        <w:t>59</w:t>
      </w:r>
      <w:r w:rsidRPr="00B50A37">
        <w:t xml:space="preserve"> a </w:t>
      </w:r>
      <w:r w:rsidRPr="00C640A6">
        <w:t>40</w:t>
      </w:r>
      <w:r w:rsidRPr="00B50A37">
        <w:t xml:space="preserve"> jednacího řádu,</w:t>
      </w:r>
    </w:p>
    <w:p w:rsidR="008D56F5" w:rsidRPr="00B50A37" w:rsidRDefault="008D56F5" w:rsidP="008D56F5">
      <w:pPr>
        <w:pStyle w:val="NormalHanging12a"/>
      </w:pPr>
      <w:r w:rsidRPr="00B50A37">
        <w:t>–</w:t>
      </w:r>
      <w:r w:rsidRPr="00B50A37">
        <w:tab/>
        <w:t>s ohledem na zprávu Výboru pro dopravu a cestovní ruch (A</w:t>
      </w:r>
      <w:r w:rsidRPr="00C640A6">
        <w:t>9</w:t>
      </w:r>
      <w:r w:rsidRPr="00B50A37">
        <w:noBreakHyphen/>
      </w:r>
      <w:r w:rsidRPr="00C640A6">
        <w:t>0033</w:t>
      </w:r>
      <w:r w:rsidRPr="00B50A37">
        <w:t>/</w:t>
      </w:r>
      <w:r w:rsidRPr="00C640A6">
        <w:t>2024</w:t>
      </w:r>
      <w:r w:rsidRPr="00B50A37">
        <w:t>),</w:t>
      </w:r>
    </w:p>
    <w:p w:rsidR="008D56F5" w:rsidRPr="00B50A37" w:rsidRDefault="008D56F5" w:rsidP="008D56F5">
      <w:pPr>
        <w:pStyle w:val="NormalHanging12a"/>
      </w:pPr>
      <w:r w:rsidRPr="00C640A6">
        <w:t>1</w:t>
      </w:r>
      <w:r w:rsidRPr="00B50A37">
        <w:t>.</w:t>
      </w:r>
      <w:r w:rsidRPr="00B50A37">
        <w:tab/>
        <w:t>přijímá níže uvedený postoj v prvním čtení;</w:t>
      </w:r>
    </w:p>
    <w:p w:rsidR="008D56F5" w:rsidRPr="00B50A37" w:rsidRDefault="008D56F5" w:rsidP="008D56F5">
      <w:pPr>
        <w:pStyle w:val="NormalHanging12a"/>
      </w:pPr>
      <w:r w:rsidRPr="00C640A6">
        <w:t>2</w:t>
      </w:r>
      <w:r w:rsidRPr="00B50A37">
        <w:t>.</w:t>
      </w:r>
      <w:r w:rsidRPr="00B50A37">
        <w:tab/>
        <w:t>vyzývá Komisi, aby věc znovu postoupila Parlamentu, jestliže svůj návrh nahradí jiným textem, podstatně jej změní nebo má v úmyslu jej podstatně změnit;</w:t>
      </w:r>
    </w:p>
    <w:p w:rsidR="00C640A6" w:rsidRDefault="008D56F5" w:rsidP="008D56F5">
      <w:pPr>
        <w:pStyle w:val="NormalHanging12a"/>
        <w:sectPr w:rsidR="00C640A6" w:rsidSect="00B50A3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C640A6">
        <w:lastRenderedPageBreak/>
        <w:t>3</w:t>
      </w:r>
      <w:r w:rsidRPr="00B50A37">
        <w:t>.</w:t>
      </w:r>
      <w:r w:rsidRPr="00B50A37">
        <w:tab/>
        <w:t>pověřuje svou předsedkyni, aby předala postoj Parlamentu Radě a Komisi, jakož i vnitrostátním parlamentům.</w:t>
      </w:r>
    </w:p>
    <w:p w:rsidR="000F4795" w:rsidRDefault="000F4795" w:rsidP="000F4795">
      <w:pPr>
        <w:pStyle w:val="Rfrenceinterinstitutionnelle"/>
        <w:spacing w:before="120" w:after="120" w:line="360" w:lineRule="auto"/>
        <w:ind w:left="0"/>
        <w:rPr>
          <w:b/>
          <w:color w:val="000000"/>
          <w:szCs w:val="24"/>
          <w:lang w:val="cs-CZ"/>
        </w:rPr>
      </w:pPr>
      <w:r w:rsidRPr="000F4795">
        <w:rPr>
          <w:b/>
          <w:color w:val="000000"/>
          <w:szCs w:val="24"/>
          <w:lang w:val="cs-CZ"/>
        </w:rPr>
        <w:lastRenderedPageBreak/>
        <w:t>P</w:t>
      </w:r>
      <w:r w:rsidRPr="00C640A6">
        <w:rPr>
          <w:b/>
          <w:color w:val="000000"/>
          <w:szCs w:val="24"/>
          <w:lang w:val="cs-CZ"/>
        </w:rPr>
        <w:t>9</w:t>
      </w:r>
      <w:r w:rsidRPr="000F4795">
        <w:rPr>
          <w:b/>
          <w:color w:val="000000"/>
          <w:szCs w:val="24"/>
          <w:lang w:val="cs-CZ"/>
        </w:rPr>
        <w:t>_TC</w:t>
      </w:r>
      <w:r w:rsidRPr="00C640A6">
        <w:rPr>
          <w:b/>
          <w:color w:val="000000"/>
          <w:szCs w:val="24"/>
          <w:lang w:val="cs-CZ"/>
        </w:rPr>
        <w:t>1</w:t>
      </w:r>
      <w:r w:rsidRPr="000F4795">
        <w:rPr>
          <w:b/>
          <w:color w:val="000000"/>
          <w:szCs w:val="24"/>
          <w:lang w:val="cs-CZ"/>
        </w:rPr>
        <w:t>-COD(</w:t>
      </w:r>
      <w:r w:rsidRPr="00C640A6">
        <w:rPr>
          <w:b/>
          <w:color w:val="000000"/>
          <w:szCs w:val="24"/>
          <w:lang w:val="cs-CZ"/>
        </w:rPr>
        <w:t>2023</w:t>
      </w:r>
      <w:r w:rsidRPr="000F4795">
        <w:rPr>
          <w:b/>
          <w:color w:val="000000"/>
          <w:szCs w:val="24"/>
          <w:lang w:val="cs-CZ"/>
        </w:rPr>
        <w:t>)</w:t>
      </w:r>
      <w:r w:rsidRPr="00C640A6">
        <w:rPr>
          <w:b/>
          <w:color w:val="000000"/>
          <w:szCs w:val="24"/>
          <w:lang w:val="cs-CZ"/>
        </w:rPr>
        <w:t>0361</w:t>
      </w:r>
    </w:p>
    <w:p w:rsidR="000F4795" w:rsidRDefault="000F4795" w:rsidP="004E62F9">
      <w:pPr>
        <w:pStyle w:val="Rfrenceinterinstitutionnelle"/>
        <w:spacing w:before="240" w:after="120"/>
        <w:ind w:left="0"/>
        <w:rPr>
          <w:b/>
          <w:lang w:val="cs-CZ"/>
        </w:rPr>
      </w:pPr>
      <w:r>
        <w:rPr>
          <w:b/>
          <w:color w:val="000000"/>
          <w:szCs w:val="24"/>
          <w:lang w:val="cs-CZ"/>
        </w:rPr>
        <w:t xml:space="preserve">Postoj Evropského parlamentu přijatý v prvním čtení dne </w:t>
      </w:r>
      <w:r w:rsidRPr="00C640A6">
        <w:rPr>
          <w:b/>
          <w:color w:val="000000"/>
          <w:szCs w:val="24"/>
          <w:lang w:val="cs-CZ"/>
        </w:rPr>
        <w:t>13</w:t>
      </w:r>
      <w:r>
        <w:rPr>
          <w:b/>
          <w:color w:val="000000"/>
          <w:szCs w:val="24"/>
          <w:lang w:val="cs-CZ"/>
        </w:rPr>
        <w:t xml:space="preserve">. března </w:t>
      </w:r>
      <w:r w:rsidRPr="00C640A6">
        <w:rPr>
          <w:b/>
          <w:color w:val="000000"/>
          <w:szCs w:val="24"/>
          <w:lang w:val="cs-CZ"/>
        </w:rPr>
        <w:t>2024</w:t>
      </w:r>
      <w:r>
        <w:rPr>
          <w:b/>
          <w:color w:val="000000"/>
          <w:szCs w:val="24"/>
          <w:lang w:val="cs-CZ"/>
        </w:rPr>
        <w:t xml:space="preserve"> k přijetí nařízení Evropského paramentu a Rady </w:t>
      </w:r>
      <w:r w:rsidRPr="00087424">
        <w:rPr>
          <w:rFonts w:eastAsia="Calibri"/>
          <w:b/>
          <w:lang w:val="cs-CZ"/>
        </w:rPr>
        <w:t xml:space="preserve">(EU) </w:t>
      </w:r>
      <w:r w:rsidRPr="00C640A6">
        <w:rPr>
          <w:rFonts w:eastAsia="Calibri"/>
          <w:b/>
          <w:lang w:val="cs-CZ"/>
        </w:rPr>
        <w:t>2024</w:t>
      </w:r>
      <w:r w:rsidRPr="00087424">
        <w:rPr>
          <w:rFonts w:eastAsia="Calibri"/>
          <w:b/>
          <w:lang w:val="cs-CZ"/>
        </w:rPr>
        <w:t>/...</w:t>
      </w:r>
      <w:r>
        <w:rPr>
          <w:rFonts w:eastAsia="Calibri"/>
          <w:b/>
          <w:lang w:val="cs-CZ"/>
        </w:rPr>
        <w:t xml:space="preserve">, </w:t>
      </w:r>
      <w:r w:rsidRPr="004E62F9">
        <w:rPr>
          <w:b/>
          <w:lang w:val="cs-CZ"/>
        </w:rPr>
        <w:t>kterým se mění nařízení (ES) č. </w:t>
      </w:r>
      <w:r w:rsidRPr="00C640A6">
        <w:rPr>
          <w:b/>
          <w:lang w:val="cs-CZ"/>
        </w:rPr>
        <w:t>80</w:t>
      </w:r>
      <w:r w:rsidRPr="004E62F9">
        <w:rPr>
          <w:b/>
          <w:lang w:val="cs-CZ"/>
        </w:rPr>
        <w:t>/</w:t>
      </w:r>
      <w:r w:rsidRPr="00C640A6">
        <w:rPr>
          <w:b/>
          <w:lang w:val="cs-CZ"/>
        </w:rPr>
        <w:t>2009</w:t>
      </w:r>
      <w:r w:rsidRPr="004E62F9">
        <w:rPr>
          <w:b/>
          <w:lang w:val="cs-CZ"/>
        </w:rPr>
        <w:t>, (EU) č. </w:t>
      </w:r>
      <w:r w:rsidRPr="00C640A6">
        <w:rPr>
          <w:b/>
          <w:lang w:val="cs-CZ"/>
        </w:rPr>
        <w:t>996</w:t>
      </w:r>
      <w:r w:rsidRPr="004E62F9">
        <w:rPr>
          <w:b/>
          <w:lang w:val="cs-CZ"/>
        </w:rPr>
        <w:t>/</w:t>
      </w:r>
      <w:r w:rsidRPr="00C640A6">
        <w:rPr>
          <w:b/>
          <w:lang w:val="cs-CZ"/>
        </w:rPr>
        <w:t>2010</w:t>
      </w:r>
      <w:r w:rsidRPr="004E62F9">
        <w:rPr>
          <w:b/>
          <w:lang w:val="cs-CZ"/>
        </w:rPr>
        <w:t xml:space="preserve"> a (EU) č. </w:t>
      </w:r>
      <w:r w:rsidRPr="00C640A6">
        <w:rPr>
          <w:b/>
          <w:lang w:val="cs-CZ"/>
        </w:rPr>
        <w:t>165</w:t>
      </w:r>
      <w:r w:rsidRPr="004E62F9">
        <w:rPr>
          <w:b/>
          <w:lang w:val="cs-CZ"/>
        </w:rPr>
        <w:t>/</w:t>
      </w:r>
      <w:r w:rsidRPr="00C640A6">
        <w:rPr>
          <w:b/>
          <w:lang w:val="cs-CZ"/>
        </w:rPr>
        <w:t>2014</w:t>
      </w:r>
      <w:r w:rsidRPr="004E62F9">
        <w:rPr>
          <w:b/>
          <w:lang w:val="cs-CZ"/>
        </w:rPr>
        <w:t>, pokud jde o některé požadavky na podávání zpráv v oblasti silniční dopravy a letectví</w:t>
      </w:r>
    </w:p>
    <w:p w:rsidR="00204654" w:rsidRDefault="00204654" w:rsidP="00204654">
      <w:pPr>
        <w:rPr>
          <w:lang w:eastAsia="en-US"/>
        </w:rPr>
      </w:pPr>
    </w:p>
    <w:p w:rsidR="00204654" w:rsidRPr="00204654" w:rsidRDefault="00204654" w:rsidP="00204654">
      <w:pPr>
        <w:rPr>
          <w:lang w:eastAsia="en-US"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2024</w:t>
      </w:r>
      <w:r w:rsidRPr="008977C0">
        <w:rPr>
          <w:i/>
        </w:rPr>
        <w:t>/</w:t>
      </w:r>
      <w:r>
        <w:rPr>
          <w:i/>
        </w:rPr>
        <w:t>1230</w:t>
      </w:r>
      <w:bookmarkStart w:id="7" w:name="_GoBack"/>
      <w:bookmarkEnd w:id="7"/>
      <w:r>
        <w:rPr>
          <w:i/>
        </w:rPr>
        <w:t>.)</w:t>
      </w:r>
    </w:p>
    <w:sectPr w:rsidR="00204654" w:rsidRPr="00204654" w:rsidSect="00B50A3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2E6" w:rsidRPr="00B50A37" w:rsidRDefault="00D702E6">
      <w:r w:rsidRPr="00B50A37">
        <w:separator/>
      </w:r>
    </w:p>
  </w:endnote>
  <w:endnote w:type="continuationSeparator" w:id="0">
    <w:p w:rsidR="00D702E6" w:rsidRPr="00B50A37" w:rsidRDefault="00D702E6">
      <w:r w:rsidRPr="00B50A3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0A3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0A3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0A3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2E6" w:rsidRPr="00B50A37" w:rsidRDefault="00D702E6">
      <w:r w:rsidRPr="00B50A37">
        <w:separator/>
      </w:r>
    </w:p>
  </w:footnote>
  <w:footnote w:type="continuationSeparator" w:id="0">
    <w:p w:rsidR="00D702E6" w:rsidRPr="00B50A37" w:rsidRDefault="00D702E6">
      <w:r w:rsidRPr="00B50A37">
        <w:continuationSeparator/>
      </w:r>
    </w:p>
  </w:footnote>
  <w:footnote w:id="1">
    <w:p w:rsidR="008D56F5" w:rsidRPr="006217F7" w:rsidRDefault="008D56F5" w:rsidP="004E62F9">
      <w:pPr>
        <w:pStyle w:val="FootnoteText"/>
        <w:ind w:left="851" w:hanging="851"/>
        <w:rPr>
          <w:sz w:val="24"/>
          <w:szCs w:val="24"/>
          <w:lang w:val="cs-CZ"/>
        </w:rPr>
      </w:pPr>
      <w:r w:rsidRPr="000F4795">
        <w:rPr>
          <w:rStyle w:val="FootnoteReference"/>
          <w:sz w:val="24"/>
          <w:szCs w:val="24"/>
          <w:lang w:val="cs-CZ"/>
        </w:rPr>
        <w:footnoteRef/>
      </w:r>
      <w:r w:rsidR="00B50A37" w:rsidRPr="000F4795">
        <w:rPr>
          <w:sz w:val="24"/>
          <w:szCs w:val="24"/>
          <w:lang w:val="cs-CZ"/>
        </w:rPr>
        <w:t xml:space="preserve"> </w:t>
      </w:r>
      <w:r w:rsidR="00B50A37" w:rsidRPr="000F4795">
        <w:rPr>
          <w:sz w:val="24"/>
          <w:szCs w:val="24"/>
          <w:lang w:val="cs-CZ"/>
        </w:rPr>
        <w:tab/>
      </w:r>
      <w:r w:rsidR="000F4795" w:rsidRPr="000F4795">
        <w:rPr>
          <w:sz w:val="24"/>
          <w:szCs w:val="24"/>
          <w:lang w:val="cs-CZ"/>
        </w:rPr>
        <w:t>Úř. věst. C, C/</w:t>
      </w:r>
      <w:r w:rsidR="000F4795" w:rsidRPr="00C640A6">
        <w:rPr>
          <w:sz w:val="24"/>
          <w:szCs w:val="24"/>
          <w:lang w:val="cs-CZ"/>
        </w:rPr>
        <w:t>2024</w:t>
      </w:r>
      <w:r w:rsidR="000F4795" w:rsidRPr="000F4795">
        <w:rPr>
          <w:sz w:val="24"/>
          <w:szCs w:val="24"/>
          <w:lang w:val="cs-CZ"/>
        </w:rPr>
        <w:t>/</w:t>
      </w:r>
      <w:r w:rsidR="000F4795" w:rsidRPr="00C640A6">
        <w:rPr>
          <w:sz w:val="24"/>
          <w:szCs w:val="24"/>
          <w:lang w:val="cs-CZ"/>
        </w:rPr>
        <w:t>1589</w:t>
      </w:r>
      <w:r w:rsidR="000F4795" w:rsidRPr="000F4795">
        <w:rPr>
          <w:sz w:val="24"/>
          <w:szCs w:val="24"/>
          <w:lang w:val="cs-CZ"/>
        </w:rPr>
        <w:t xml:space="preserve">, </w:t>
      </w:r>
      <w:r w:rsidR="000F4795" w:rsidRPr="00C640A6">
        <w:rPr>
          <w:sz w:val="24"/>
          <w:szCs w:val="24"/>
          <w:lang w:val="cs-CZ"/>
        </w:rPr>
        <w:t>5</w:t>
      </w:r>
      <w:r w:rsidR="000F4795" w:rsidRPr="000F4795">
        <w:rPr>
          <w:sz w:val="24"/>
          <w:szCs w:val="24"/>
          <w:lang w:val="cs-CZ"/>
        </w:rPr>
        <w:t>.</w:t>
      </w:r>
      <w:r w:rsidR="000F4795" w:rsidRPr="00C640A6">
        <w:rPr>
          <w:sz w:val="24"/>
          <w:szCs w:val="24"/>
          <w:lang w:val="cs-CZ"/>
        </w:rPr>
        <w:t>3</w:t>
      </w:r>
      <w:r w:rsidR="000F4795" w:rsidRPr="003A72C1">
        <w:rPr>
          <w:sz w:val="24"/>
          <w:szCs w:val="24"/>
          <w:lang w:val="cs-CZ"/>
        </w:rPr>
        <w:t>.</w:t>
      </w:r>
      <w:r w:rsidR="000F4795" w:rsidRPr="00C640A6">
        <w:rPr>
          <w:sz w:val="24"/>
          <w:szCs w:val="24"/>
          <w:lang w:val="cs-CZ"/>
        </w:rPr>
        <w:t>2024</w:t>
      </w:r>
      <w:r w:rsidR="000F4795" w:rsidRPr="003A72C1">
        <w:rPr>
          <w:sz w:val="24"/>
          <w:szCs w:val="24"/>
          <w:lang w:val="cs-CZ"/>
        </w:rPr>
        <w:t xml:space="preserve">, ELI: </w:t>
      </w:r>
      <w:hyperlink r:id="rId1" w:history="1">
        <w:r w:rsidR="000F4795" w:rsidRPr="00204654">
          <w:rPr>
            <w:rStyle w:val="Hyperlink"/>
            <w:sz w:val="24"/>
            <w:szCs w:val="24"/>
            <w:lang w:val="cs-CZ"/>
          </w:rPr>
          <w:t>http://data.europa.eu/eli/C/2024/1589/oj</w:t>
        </w:r>
      </w:hyperlink>
      <w:r w:rsidRPr="003A72C1">
        <w:rPr>
          <w:sz w:val="24"/>
          <w:szCs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0A3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0A3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0A3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3/2024"/>
    <w:docVar w:name="dvlangue" w:val="CS"/>
    <w:docVar w:name="dvnumam" w:val="2"/>
    <w:docVar w:name="dvpe" w:val="758.091"/>
    <w:docVar w:name="dvrapporteur" w:val="Zpravodaj: "/>
    <w:docVar w:name="dvstar" w:val="***I"/>
    <w:docVar w:name="dvtitre" w:val="Legislativní usnesení Evropského parlamentu ze dne.... 2024 o návrhu nařízení Evropského parlamentu a Rady, kterým se mění nařízení (ES) č. 80/2009, (EU) č. 996/2010 a (EU) č. 165/2014, pokud jde o některé požadavky na podávání zpráv v oblasti silniční dopravy a letectví(COM(2023)0591 – C9-0390/2023 – 2023/0361(COD))"/>
  </w:docVars>
  <w:rsids>
    <w:rsidRoot w:val="00D702E6"/>
    <w:rsid w:val="00002272"/>
    <w:rsid w:val="00064002"/>
    <w:rsid w:val="000677B9"/>
    <w:rsid w:val="000831BA"/>
    <w:rsid w:val="000A42CC"/>
    <w:rsid w:val="000E7DD9"/>
    <w:rsid w:val="000F4795"/>
    <w:rsid w:val="0010095E"/>
    <w:rsid w:val="00125B37"/>
    <w:rsid w:val="00187494"/>
    <w:rsid w:val="001F32AE"/>
    <w:rsid w:val="00204654"/>
    <w:rsid w:val="002767FF"/>
    <w:rsid w:val="002B18FE"/>
    <w:rsid w:val="002B5493"/>
    <w:rsid w:val="00343214"/>
    <w:rsid w:val="00361C00"/>
    <w:rsid w:val="00395FA1"/>
    <w:rsid w:val="003A72C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62F9"/>
    <w:rsid w:val="0050519A"/>
    <w:rsid w:val="005072A1"/>
    <w:rsid w:val="00514517"/>
    <w:rsid w:val="00545827"/>
    <w:rsid w:val="00560270"/>
    <w:rsid w:val="005C2568"/>
    <w:rsid w:val="006037C0"/>
    <w:rsid w:val="006217F7"/>
    <w:rsid w:val="006631B6"/>
    <w:rsid w:val="00680577"/>
    <w:rsid w:val="006A5F1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56F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0A37"/>
    <w:rsid w:val="00B558F0"/>
    <w:rsid w:val="00BD48FE"/>
    <w:rsid w:val="00BD7BD8"/>
    <w:rsid w:val="00BE6ADC"/>
    <w:rsid w:val="00C05BFE"/>
    <w:rsid w:val="00C23CD4"/>
    <w:rsid w:val="00C61C0C"/>
    <w:rsid w:val="00C640A6"/>
    <w:rsid w:val="00C941CB"/>
    <w:rsid w:val="00CC2357"/>
    <w:rsid w:val="00CF071A"/>
    <w:rsid w:val="00D058B8"/>
    <w:rsid w:val="00D56C11"/>
    <w:rsid w:val="00D702E6"/>
    <w:rsid w:val="00D813CE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578875"/>
  <w15:chartTrackingRefBased/>
  <w15:docId w15:val="{D50CA5B6-ED80-43F1-8F58-14D75209D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8D56F5"/>
    <w:pPr>
      <w:spacing w:after="120"/>
    </w:pPr>
  </w:style>
  <w:style w:type="paragraph" w:customStyle="1" w:styleId="NormalBold">
    <w:name w:val="NormalBold"/>
    <w:basedOn w:val="Normal"/>
    <w:rsid w:val="008D56F5"/>
    <w:rPr>
      <w:b/>
    </w:rPr>
  </w:style>
  <w:style w:type="paragraph" w:customStyle="1" w:styleId="NormalHanging12a">
    <w:name w:val="NormalHanging12a"/>
    <w:basedOn w:val="Normal"/>
    <w:rsid w:val="008D56F5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8D56F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D56F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D56F5"/>
    <w:pPr>
      <w:spacing w:before="240"/>
    </w:pPr>
    <w:rPr>
      <w:b/>
    </w:rPr>
  </w:style>
  <w:style w:type="paragraph" w:customStyle="1" w:styleId="EPComma">
    <w:name w:val="EPComma"/>
    <w:basedOn w:val="Normal"/>
    <w:rsid w:val="008D56F5"/>
    <w:pPr>
      <w:spacing w:before="480" w:after="240"/>
    </w:pPr>
  </w:style>
  <w:style w:type="paragraph" w:customStyle="1" w:styleId="Rfrenceinterinstitutionnelle">
    <w:name w:val="Référence interinstitutionnelle"/>
    <w:basedOn w:val="Normal"/>
    <w:next w:val="Normal"/>
    <w:rsid w:val="00D813CE"/>
    <w:pPr>
      <w:widowControl/>
      <w:ind w:left="5103"/>
    </w:pPr>
    <w:rPr>
      <w:rFonts w:eastAsiaTheme="minorHAnsi"/>
      <w:szCs w:val="22"/>
      <w:lang w:val="en-GB" w:eastAsia="en-US"/>
    </w:rPr>
  </w:style>
  <w:style w:type="paragraph" w:styleId="BalloonText">
    <w:name w:val="Balloon Text"/>
    <w:basedOn w:val="Normal"/>
    <w:link w:val="BalloonTextChar"/>
    <w:rsid w:val="000F47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F4795"/>
    <w:rPr>
      <w:rFonts w:ascii="Segoe UI" w:hAnsi="Segoe UI" w:cs="Segoe UI"/>
      <w:sz w:val="18"/>
      <w:szCs w:val="18"/>
      <w:lang w:val="cs-CZ"/>
    </w:rPr>
  </w:style>
  <w:style w:type="character" w:styleId="Hyperlink">
    <w:name w:val="Hyperlink"/>
    <w:basedOn w:val="DefaultParagraphFont"/>
    <w:rsid w:val="002046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0C02B-26A3-4DB4-A08A-E7B86EA68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Jindra Konopková</cp:lastModifiedBy>
  <cp:revision>2</cp:revision>
  <cp:lastPrinted>2004-11-19T15:42:00Z</cp:lastPrinted>
  <dcterms:created xsi:type="dcterms:W3CDTF">2024-06-19T11:42:00Z</dcterms:created>
  <dcterms:modified xsi:type="dcterms:W3CDTF">2024-06-19T11:42:00Z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P9_TA(2024)0148_</vt:lpwstr>
  </property>
  <property fmtid="{D5CDD505-2E9C-101B-9397-08002B2CF9AE}" pid="4" name="&lt;Type&gt;">
    <vt:lpwstr>RR</vt:lpwstr>
  </property>
</Properties>
</file>