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5CD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15CDA" w:rsidRDefault="005F622E" w:rsidP="0010095E">
            <w:pPr>
              <w:pStyle w:val="EPName"/>
            </w:pPr>
            <w:r w:rsidRPr="00815CDA">
              <w:t>Parlament Ewropew</w:t>
            </w:r>
          </w:p>
          <w:p w:rsidR="00751A4A" w:rsidRPr="00815CD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5CD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15CDA" w:rsidRDefault="00187494" w:rsidP="0010095E">
            <w:pPr>
              <w:pStyle w:val="EPLogo"/>
            </w:pPr>
            <w:r w:rsidRPr="00815CD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15CDA" w:rsidRDefault="00D058B8" w:rsidP="004C5D52">
      <w:pPr>
        <w:pStyle w:val="LineTop"/>
      </w:pPr>
    </w:p>
    <w:p w:rsidR="00680577" w:rsidRPr="00815CDA" w:rsidRDefault="005F622E" w:rsidP="00680577">
      <w:pPr>
        <w:pStyle w:val="EPBodyTA1"/>
      </w:pPr>
      <w:r w:rsidRPr="00815CDA">
        <w:t>TESTI ADOTTATI</w:t>
      </w:r>
    </w:p>
    <w:p w:rsidR="00D058B8" w:rsidRPr="00815CDA" w:rsidRDefault="00D058B8" w:rsidP="00D058B8">
      <w:pPr>
        <w:pStyle w:val="LineBottom"/>
      </w:pPr>
    </w:p>
    <w:p w:rsidR="005F622E" w:rsidRPr="00815CDA" w:rsidRDefault="005F622E" w:rsidP="005F622E">
      <w:pPr>
        <w:pStyle w:val="ATHeading1"/>
      </w:pPr>
      <w:bookmarkStart w:id="0" w:name="TANumber"/>
      <w:r w:rsidRPr="00815CDA">
        <w:t>P9_TA(2024)0</w:t>
      </w:r>
      <w:r w:rsidR="006368C7">
        <w:t>154</w:t>
      </w:r>
      <w:bookmarkEnd w:id="0"/>
    </w:p>
    <w:p w:rsidR="005F622E" w:rsidRPr="00815CDA" w:rsidRDefault="005F622E" w:rsidP="005F622E">
      <w:pPr>
        <w:pStyle w:val="ATHeading2"/>
      </w:pPr>
      <w:bookmarkStart w:id="1" w:name="title"/>
      <w:r w:rsidRPr="00815CDA">
        <w:t xml:space="preserve">Miżuri temporanji ta’ liberalizzazzjoni tal-kummerċ li </w:t>
      </w:r>
      <w:proofErr w:type="spellStart"/>
      <w:r w:rsidRPr="00815CDA">
        <w:t>jissupplimentaw</w:t>
      </w:r>
      <w:proofErr w:type="spellEnd"/>
      <w:r w:rsidRPr="00815CDA">
        <w:t xml:space="preserve"> il-konċessjonijiet kummerċjali</w:t>
      </w:r>
      <w:r w:rsidR="00B8055E">
        <w:t xml:space="preserve"> </w:t>
      </w:r>
      <w:r w:rsidRPr="00815CDA">
        <w:t xml:space="preserve">applikabbli għall-prodotti </w:t>
      </w:r>
      <w:proofErr w:type="spellStart"/>
      <w:r w:rsidRPr="00815CDA">
        <w:t>Ukreni</w:t>
      </w:r>
      <w:proofErr w:type="spellEnd"/>
      <w:r w:rsidRPr="00815CDA">
        <w:t xml:space="preserve"> skont il-Ftehim ta’ Assoċjazzjoni UE/</w:t>
      </w:r>
      <w:proofErr w:type="spellStart"/>
      <w:r w:rsidRPr="00815CDA">
        <w:t>Euratom</w:t>
      </w:r>
      <w:proofErr w:type="spellEnd"/>
      <w:r w:rsidRPr="00815CDA">
        <w:t>/Ukrajna</w:t>
      </w:r>
      <w:bookmarkEnd w:id="1"/>
    </w:p>
    <w:p w:rsidR="005F622E" w:rsidRPr="00815CDA" w:rsidRDefault="005F622E" w:rsidP="005F622E">
      <w:pPr>
        <w:rPr>
          <w:i/>
          <w:vanish/>
        </w:rPr>
      </w:pPr>
      <w:r w:rsidRPr="00815CDA">
        <w:rPr>
          <w:i/>
        </w:rPr>
        <w:fldChar w:fldCharType="begin"/>
      </w:r>
      <w:r w:rsidRPr="00815CDA">
        <w:rPr>
          <w:i/>
        </w:rPr>
        <w:instrText xml:space="preserve"> TC"(</w:instrText>
      </w:r>
      <w:bookmarkStart w:id="2" w:name="DocNumber"/>
      <w:r w:rsidRPr="00815CDA">
        <w:rPr>
          <w:i/>
        </w:rPr>
        <w:instrText>A9-0077/2024</w:instrText>
      </w:r>
      <w:bookmarkEnd w:id="2"/>
      <w:r w:rsidRPr="00815CDA">
        <w:rPr>
          <w:i/>
        </w:rPr>
        <w:instrText xml:space="preserve"> - </w:instrText>
      </w:r>
      <w:proofErr w:type="spellStart"/>
      <w:r w:rsidRPr="00815CDA">
        <w:rPr>
          <w:i/>
        </w:rPr>
        <w:instrText>Rapporteur</w:instrText>
      </w:r>
      <w:proofErr w:type="spellEnd"/>
      <w:r w:rsidRPr="00815CDA">
        <w:rPr>
          <w:i/>
        </w:rPr>
        <w:instrText xml:space="preserve">: Sandra </w:instrText>
      </w:r>
      <w:proofErr w:type="spellStart"/>
      <w:r w:rsidRPr="00815CDA">
        <w:rPr>
          <w:i/>
        </w:rPr>
        <w:instrText>Kalniete</w:instrText>
      </w:r>
      <w:proofErr w:type="spellEnd"/>
      <w:r w:rsidRPr="00815CDA">
        <w:rPr>
          <w:i/>
        </w:rPr>
        <w:instrText xml:space="preserve">)"\l3 \n&gt; \* MERGEFORMAT </w:instrText>
      </w:r>
      <w:r w:rsidRPr="00815CDA">
        <w:rPr>
          <w:i/>
        </w:rPr>
        <w:fldChar w:fldCharType="end"/>
      </w:r>
    </w:p>
    <w:p w:rsidR="005F622E" w:rsidRPr="00815CDA" w:rsidRDefault="005F622E" w:rsidP="005F622E">
      <w:pPr>
        <w:rPr>
          <w:vanish/>
        </w:rPr>
      </w:pPr>
      <w:bookmarkStart w:id="3" w:name="Commission"/>
      <w:r w:rsidRPr="00815CDA">
        <w:rPr>
          <w:vanish/>
        </w:rPr>
        <w:t>Kumitat għall-Kummerċ Internazzjonali</w:t>
      </w:r>
      <w:bookmarkEnd w:id="3"/>
    </w:p>
    <w:p w:rsidR="005F622E" w:rsidRPr="00815CDA" w:rsidRDefault="005F622E" w:rsidP="005F622E">
      <w:pPr>
        <w:rPr>
          <w:vanish/>
        </w:rPr>
      </w:pPr>
      <w:bookmarkStart w:id="4" w:name="PE"/>
      <w:r w:rsidRPr="00815CDA">
        <w:rPr>
          <w:vanish/>
        </w:rPr>
        <w:t>PE758.861</w:t>
      </w:r>
      <w:bookmarkEnd w:id="4"/>
    </w:p>
    <w:p w:rsidR="005F622E" w:rsidRPr="00815CDA" w:rsidRDefault="00EC67AC" w:rsidP="005F622E">
      <w:pPr>
        <w:pStyle w:val="ATHeading3"/>
      </w:pPr>
      <w:bookmarkStart w:id="5" w:name="Sujet"/>
      <w:r>
        <w:t>Emendi adottati mill-</w:t>
      </w:r>
      <w:r w:rsidR="005F622E" w:rsidRPr="00815CDA">
        <w:t xml:space="preserve">Parlament Ewropew </w:t>
      </w:r>
      <w:r>
        <w:t>fi</w:t>
      </w:r>
      <w:r w:rsidRPr="00815CDA">
        <w:t>t</w:t>
      </w:r>
      <w:r w:rsidR="005F622E" w:rsidRPr="00815CDA">
        <w:t>-13 ta' Marzu 2024 dwar il-proposta għal regolament tal-Parlament E</w:t>
      </w:r>
      <w:bookmarkStart w:id="6" w:name="_GoBack"/>
      <w:bookmarkEnd w:id="6"/>
      <w:r w:rsidR="005F622E" w:rsidRPr="00815CDA">
        <w:t xml:space="preserve">wropew u tal-Kunsill dwar miżuri temporanji ta’ liberalizzazzjoni tal-kummerċ li </w:t>
      </w:r>
      <w:proofErr w:type="spellStart"/>
      <w:r w:rsidR="005F622E" w:rsidRPr="00815CDA">
        <w:t>jissupplimentaw</w:t>
      </w:r>
      <w:proofErr w:type="spellEnd"/>
      <w:r w:rsidR="005F622E" w:rsidRPr="00815CDA">
        <w:t xml:space="preserve"> il-konċessjonijiet kummerċjali applikabbli għall-prodotti </w:t>
      </w:r>
      <w:proofErr w:type="spellStart"/>
      <w:r w:rsidR="005F622E" w:rsidRPr="00815CDA">
        <w:t>Ukreni</w:t>
      </w:r>
      <w:proofErr w:type="spellEnd"/>
      <w:r w:rsidR="005F622E" w:rsidRPr="00815CDA">
        <w:t xml:space="preserve"> skont il-Ftehim ta’ Assoċjazzjoni bejn l-Unjoni Ewropea u l-Komunità Ewropea tal-Enerġija Atomika u l-Istati Membri tagħhom, minn naħa waħda, u l-Ukrajna, min-naħa l-oħra</w:t>
      </w:r>
      <w:bookmarkEnd w:id="5"/>
      <w:r w:rsidR="005F622E" w:rsidRPr="00815CDA">
        <w:t xml:space="preserve"> </w:t>
      </w:r>
      <w:bookmarkStart w:id="7" w:name="References"/>
      <w:r w:rsidR="005F622E" w:rsidRPr="00815CDA">
        <w:t>(COM(2024)0050 – C9-0021/2024 – 2024/0028(COD))</w:t>
      </w:r>
      <w:bookmarkEnd w:id="7"/>
      <w:r w:rsidR="00510BBC">
        <w:rPr>
          <w:rStyle w:val="FootnoteReference"/>
        </w:rPr>
        <w:footnoteReference w:id="1"/>
      </w:r>
    </w:p>
    <w:p w:rsidR="00DA31DD" w:rsidRPr="00815CDA" w:rsidRDefault="00DA31DD" w:rsidP="00DA31DD">
      <w:pPr>
        <w:pStyle w:val="NormalBold"/>
      </w:pPr>
      <w:bookmarkStart w:id="8" w:name="TextBodyBegin"/>
      <w:bookmarkEnd w:id="8"/>
      <w:r w:rsidRPr="00815CDA">
        <w:t xml:space="preserve">(Proċedura </w:t>
      </w:r>
      <w:proofErr w:type="spellStart"/>
      <w:r w:rsidRPr="00815CDA">
        <w:t>leġiżlattiva</w:t>
      </w:r>
      <w:proofErr w:type="spellEnd"/>
      <w:r w:rsidRPr="00815CDA">
        <w:t xml:space="preserve"> ordinarja: l-ewwel qari)</w:t>
      </w:r>
    </w:p>
    <w:p w:rsidR="009F428C" w:rsidRDefault="009F428C" w:rsidP="005F622E">
      <w:pPr>
        <w:sectPr w:rsidR="009F428C" w:rsidSect="00815CD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9" w:name="TextBodyEnd"/>
      <w:bookmarkEnd w:id="9"/>
    </w:p>
    <w:p w:rsidR="0044116A" w:rsidRPr="00AC088F" w:rsidRDefault="0044116A" w:rsidP="00AC088F">
      <w:pPr>
        <w:pStyle w:val="AmNumberTabs"/>
        <w:spacing w:after="240"/>
        <w:rPr>
          <w:rFonts w:eastAsia="Calibri"/>
          <w:bCs/>
          <w:color w:val="000000"/>
          <w:szCs w:val="24"/>
          <w:lang w:val="it-IT"/>
        </w:rPr>
      </w:pPr>
      <w:r>
        <w:rPr>
          <w:lang w:val="mt-MT"/>
        </w:rPr>
        <w:lastRenderedPageBreak/>
        <w:t>Emendi</w:t>
      </w:r>
      <w:r w:rsidRPr="00AC088F">
        <w:rPr>
          <w:lang w:val="it-IT"/>
        </w:rPr>
        <w:tab/>
        <w:t xml:space="preserve">23 </w:t>
      </w:r>
      <w:r>
        <w:rPr>
          <w:lang w:val="mt-MT"/>
        </w:rPr>
        <w:t>u 26</w:t>
      </w:r>
    </w:p>
    <w:p w:rsidR="0044116A" w:rsidRPr="000E0211" w:rsidRDefault="0044116A" w:rsidP="0044116A">
      <w:pPr>
        <w:pStyle w:val="NormalBold"/>
      </w:pPr>
      <w:r w:rsidRPr="000E0211">
        <w:t>Proposta għal regolament</w:t>
      </w:r>
    </w:p>
    <w:p w:rsidR="0044116A" w:rsidRPr="000E0211" w:rsidRDefault="0044116A" w:rsidP="0044116A">
      <w:pPr>
        <w:pStyle w:val="NormalBold"/>
      </w:pPr>
      <w:r w:rsidRPr="000E0211">
        <w:t>Premessa 11</w:t>
      </w:r>
    </w:p>
    <w:p w:rsidR="0044116A" w:rsidRPr="000E0211" w:rsidRDefault="0044116A" w:rsidP="0044116A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4116A" w:rsidRPr="000E0211" w:rsidTr="009352BB">
        <w:trPr>
          <w:jc w:val="center"/>
        </w:trPr>
        <w:tc>
          <w:tcPr>
            <w:tcW w:w="9752" w:type="dxa"/>
            <w:gridSpan w:val="2"/>
          </w:tcPr>
          <w:p w:rsidR="0044116A" w:rsidRPr="000E0211" w:rsidRDefault="0044116A" w:rsidP="009352BB">
            <w:pPr>
              <w:keepNext/>
            </w:pPr>
          </w:p>
        </w:tc>
      </w:tr>
      <w:tr w:rsidR="0044116A" w:rsidRPr="000E0211" w:rsidTr="009352BB">
        <w:trPr>
          <w:jc w:val="center"/>
        </w:trPr>
        <w:tc>
          <w:tcPr>
            <w:tcW w:w="4876" w:type="dxa"/>
          </w:tcPr>
          <w:p w:rsidR="0044116A" w:rsidRPr="000E0211" w:rsidRDefault="0044116A" w:rsidP="009352BB">
            <w:pPr>
              <w:pStyle w:val="AmColumnHeading"/>
              <w:keepNext/>
            </w:pPr>
            <w:r w:rsidRPr="000E0211">
              <w:t>Test propost mill-Kummissjoni</w:t>
            </w:r>
          </w:p>
        </w:tc>
        <w:tc>
          <w:tcPr>
            <w:tcW w:w="4876" w:type="dxa"/>
          </w:tcPr>
          <w:p w:rsidR="0044116A" w:rsidRPr="000E0211" w:rsidRDefault="0044116A" w:rsidP="009352BB">
            <w:pPr>
              <w:pStyle w:val="AmColumnHeading"/>
              <w:keepNext/>
            </w:pPr>
            <w:r w:rsidRPr="000E0211">
              <w:t>Emenda</w:t>
            </w:r>
          </w:p>
        </w:tc>
      </w:tr>
      <w:tr w:rsidR="0044116A" w:rsidRPr="000E0211" w:rsidTr="009352BB">
        <w:trPr>
          <w:jc w:val="center"/>
        </w:trPr>
        <w:tc>
          <w:tcPr>
            <w:tcW w:w="4876" w:type="dxa"/>
          </w:tcPr>
          <w:p w:rsidR="0044116A" w:rsidRPr="000E0211" w:rsidRDefault="0044116A" w:rsidP="009352BB">
            <w:pPr>
              <w:pStyle w:val="Normal6a"/>
              <w:rPr>
                <w:szCs w:val="24"/>
              </w:rPr>
            </w:pPr>
            <w:r w:rsidRPr="000E0211">
              <w:t>(11)</w:t>
            </w:r>
            <w:r w:rsidRPr="000E0211">
              <w:tab/>
              <w:t>Soġġett għal valutazzjoni mill-Kummissjoni mwettqa fil-kuntest tal-</w:t>
            </w:r>
            <w:proofErr w:type="spellStart"/>
            <w:r w:rsidRPr="000E0211">
              <w:t>monitoraġġ</w:t>
            </w:r>
            <w:proofErr w:type="spellEnd"/>
            <w:r w:rsidRPr="000E0211">
              <w:t xml:space="preserve"> regolari tal-impatt ta’ dan ir-Regolament u </w:t>
            </w:r>
            <w:proofErr w:type="spellStart"/>
            <w:r w:rsidRPr="000E0211">
              <w:t>mnedija</w:t>
            </w:r>
            <w:proofErr w:type="spellEnd"/>
            <w:r w:rsidRPr="000E0211">
              <w:t xml:space="preserve"> jew wara talba </w:t>
            </w:r>
            <w:proofErr w:type="spellStart"/>
            <w:r w:rsidRPr="000E0211">
              <w:t>debitament</w:t>
            </w:r>
            <w:proofErr w:type="spellEnd"/>
            <w:r w:rsidRPr="000E0211">
              <w:t xml:space="preserve"> sostanzjata minn Stat Membru jew fuq l-inizjattiva tal-Kummissjoni stess, huwa meħtieġ li tiġi prevista l-possibbiltà li tittieħed kwalunkwe miżura meħtieġa għall-importazzjonijiet ta’ kwalunkwe prodotti li jaqgħu fil-kamp ta’ applikazzjoni ta’ dan ir-Regolament li qed jaffettwaw b’mod negattiv is-suq tal-Unjoni jew is-suq ta’ Stat Membru wieħed jew aktar għal prodotti simili jew li jikkompetu direttament. Hemm sitwazzjoni </w:t>
            </w:r>
            <w:proofErr w:type="spellStart"/>
            <w:r w:rsidRPr="000E0211">
              <w:t>partikolarment</w:t>
            </w:r>
            <w:proofErr w:type="spellEnd"/>
            <w:r w:rsidRPr="000E0211">
              <w:t xml:space="preserve"> prekarja fis-swieq tal-pollam, tal-bajd u </w:t>
            </w:r>
            <w:r w:rsidRPr="000E0211">
              <w:rPr>
                <w:b/>
                <w:i/>
              </w:rPr>
              <w:t>taz-zokkor</w:t>
            </w:r>
            <w:r w:rsidRPr="000E0211">
              <w:t xml:space="preserve"> li tista’ tagħmel ħsara lill-produtturi agrikoli tal-Unjoni jekk l-importazzjonijiet mill-Ukrajna kellhom jiżdiedu. Huwa xieraq li tiġi introdotta salvagwardja awtomatika għall-bajd, </w:t>
            </w:r>
            <w:r w:rsidRPr="000E0211">
              <w:rPr>
                <w:b/>
                <w:i/>
              </w:rPr>
              <w:t>il-pollam</w:t>
            </w:r>
            <w:r w:rsidRPr="000E0211">
              <w:t xml:space="preserve">, u </w:t>
            </w:r>
            <w:r w:rsidRPr="000E0211">
              <w:rPr>
                <w:b/>
                <w:i/>
              </w:rPr>
              <w:t>l-prodotti</w:t>
            </w:r>
            <w:r w:rsidRPr="000E0211">
              <w:t xml:space="preserve"> taz-zokkor li tiġi attivata jekk il-kwantitajiet importati skont dan ir-Regolament jaqbżu l-medja </w:t>
            </w:r>
            <w:proofErr w:type="spellStart"/>
            <w:r w:rsidRPr="000E0211">
              <w:t>aritmetika</w:t>
            </w:r>
            <w:proofErr w:type="spellEnd"/>
            <w:r w:rsidRPr="000E0211">
              <w:t xml:space="preserve"> tal-kwantitajiet fl-2022 u fl-2023.</w:t>
            </w:r>
          </w:p>
        </w:tc>
        <w:tc>
          <w:tcPr>
            <w:tcW w:w="4876" w:type="dxa"/>
          </w:tcPr>
          <w:p w:rsidR="0044116A" w:rsidRPr="000E0211" w:rsidRDefault="0044116A" w:rsidP="009352BB">
            <w:pPr>
              <w:pStyle w:val="Normal6a"/>
              <w:rPr>
                <w:szCs w:val="24"/>
              </w:rPr>
            </w:pPr>
            <w:r w:rsidRPr="000E0211">
              <w:t>(11)</w:t>
            </w:r>
            <w:r w:rsidRPr="000E0211">
              <w:tab/>
              <w:t>Soġġett għal valutazzjoni mill-Kummissjoni mwettqa fil-kuntest tal-</w:t>
            </w:r>
            <w:proofErr w:type="spellStart"/>
            <w:r w:rsidRPr="000E0211">
              <w:t>monitoraġġ</w:t>
            </w:r>
            <w:proofErr w:type="spellEnd"/>
            <w:r w:rsidRPr="000E0211">
              <w:t xml:space="preserve"> regolari tal-impatt ta’ dan ir-Regolament u </w:t>
            </w:r>
            <w:proofErr w:type="spellStart"/>
            <w:r w:rsidRPr="000E0211">
              <w:t>mnedija</w:t>
            </w:r>
            <w:proofErr w:type="spellEnd"/>
            <w:r w:rsidRPr="000E0211">
              <w:t xml:space="preserve"> jew wara talba </w:t>
            </w:r>
            <w:proofErr w:type="spellStart"/>
            <w:r w:rsidRPr="000E0211">
              <w:t>debitament</w:t>
            </w:r>
            <w:proofErr w:type="spellEnd"/>
            <w:r w:rsidRPr="000E0211">
              <w:t xml:space="preserve"> sostanzjata minn Stat Membru jew fuq l-inizjattiva tal-Kummissjoni stess, huwa meħtieġ li tiġi prevista l-possibbiltà li tittieħed kwalunkwe miżura meħtieġa għall-importazzjonijiet ta’ kwalunkwe prodotti li jaqgħu fil-kamp ta’ applikazzjoni ta’ dan ir-Regolament li qed jaffettwaw b’mod negattiv is-suq tal-Unjoni jew is-suq ta’ Stat Membru wieħed jew aktar għal prodotti simili jew li jikkompetu direttament. Hemm sitwazzjoni </w:t>
            </w:r>
            <w:proofErr w:type="spellStart"/>
            <w:r w:rsidRPr="000E0211">
              <w:t>partikolarment</w:t>
            </w:r>
            <w:proofErr w:type="spellEnd"/>
            <w:r w:rsidRPr="000E0211">
              <w:t xml:space="preserve"> prekarja fis-swieq </w:t>
            </w:r>
            <w:r w:rsidRPr="000E0211">
              <w:rPr>
                <w:b/>
                <w:i/>
              </w:rPr>
              <w:t xml:space="preserve">taċ-ċereali, </w:t>
            </w:r>
            <w:r w:rsidRPr="000E0211">
              <w:t>tal-pollam, tal-bajd</w:t>
            </w:r>
            <w:r w:rsidRPr="000E0211">
              <w:rPr>
                <w:b/>
                <w:i/>
              </w:rPr>
              <w:t>, taz-zokkor</w:t>
            </w:r>
            <w:r w:rsidRPr="000E0211">
              <w:t xml:space="preserve"> u </w:t>
            </w:r>
            <w:r w:rsidRPr="000E0211">
              <w:rPr>
                <w:b/>
                <w:i/>
              </w:rPr>
              <w:t>tal-għasel</w:t>
            </w:r>
            <w:r w:rsidRPr="000E0211">
              <w:t xml:space="preserve"> li tista’ tagħmel ħsara lill-produtturi agrikoli tal-Unjoni jekk l-importazzjonijiet mill-Ukrajna kellhom jiżdiedu. Huwa xieraq li tiġi introdotta salvagwardja awtomatika </w:t>
            </w:r>
            <w:r w:rsidRPr="000E0211">
              <w:rPr>
                <w:b/>
                <w:i/>
              </w:rPr>
              <w:t xml:space="preserve">għall-qamħ, għax-xgħir, għall-ħafur, </w:t>
            </w:r>
            <w:proofErr w:type="spellStart"/>
            <w:r w:rsidRPr="000E0211">
              <w:rPr>
                <w:b/>
                <w:i/>
              </w:rPr>
              <w:t>għall-qamħirrum</w:t>
            </w:r>
            <w:proofErr w:type="spellEnd"/>
            <w:r w:rsidRPr="000E0211">
              <w:rPr>
                <w:b/>
                <w:i/>
              </w:rPr>
              <w:t xml:space="preserve">, </w:t>
            </w:r>
            <w:r w:rsidRPr="000E0211">
              <w:t xml:space="preserve">għall-bajd, </w:t>
            </w:r>
            <w:r w:rsidRPr="000E0211">
              <w:rPr>
                <w:b/>
                <w:i/>
              </w:rPr>
              <w:t>għall-pollam</w:t>
            </w:r>
            <w:r w:rsidRPr="000E0211">
              <w:t xml:space="preserve">, u </w:t>
            </w:r>
            <w:r w:rsidRPr="000E0211">
              <w:rPr>
                <w:b/>
                <w:i/>
              </w:rPr>
              <w:t>għall-prodotti</w:t>
            </w:r>
            <w:r w:rsidRPr="000E0211">
              <w:t xml:space="preserve"> taz-zokkor</w:t>
            </w:r>
            <w:r w:rsidRPr="000E0211">
              <w:rPr>
                <w:b/>
                <w:i/>
              </w:rPr>
              <w:t xml:space="preserve"> u tal-għasel</w:t>
            </w:r>
            <w:r w:rsidRPr="000E0211">
              <w:t xml:space="preserve"> li tiġi attivata jekk il-kwantitajiet importati skont dan ir-Regolament jaqbżu l-medja </w:t>
            </w:r>
            <w:proofErr w:type="spellStart"/>
            <w:r w:rsidRPr="000E0211">
              <w:t>aritmetika</w:t>
            </w:r>
            <w:proofErr w:type="spellEnd"/>
            <w:r w:rsidRPr="000E0211">
              <w:t xml:space="preserve"> tal-kwantitajiet</w:t>
            </w:r>
            <w:r w:rsidRPr="000E0211">
              <w:rPr>
                <w:b/>
                <w:i/>
              </w:rPr>
              <w:t xml:space="preserve"> fl-2021,</w:t>
            </w:r>
            <w:r w:rsidRPr="000E0211">
              <w:t xml:space="preserve"> fl-2022 u fl-2023.</w:t>
            </w:r>
          </w:p>
        </w:tc>
      </w:tr>
    </w:tbl>
    <w:p w:rsidR="0044116A" w:rsidRPr="00AC088F" w:rsidRDefault="0044116A" w:rsidP="0044116A">
      <w:pPr>
        <w:pStyle w:val="AmNumberTabs"/>
        <w:spacing w:after="240"/>
        <w:rPr>
          <w:rFonts w:eastAsia="Calibri"/>
          <w:b w:val="0"/>
          <w:bCs/>
          <w:color w:val="000000"/>
          <w:szCs w:val="24"/>
          <w:lang w:val="it-IT"/>
        </w:rPr>
      </w:pPr>
      <w:r>
        <w:rPr>
          <w:lang w:val="mt-MT"/>
        </w:rPr>
        <w:t>Emendi</w:t>
      </w:r>
      <w:r w:rsidRPr="00AC088F">
        <w:rPr>
          <w:lang w:val="it-IT"/>
        </w:rPr>
        <w:tab/>
        <w:t xml:space="preserve">24 </w:t>
      </w:r>
      <w:r>
        <w:rPr>
          <w:lang w:val="mt-MT"/>
        </w:rPr>
        <w:t>u 28</w:t>
      </w:r>
    </w:p>
    <w:p w:rsidR="0044116A" w:rsidRPr="000E0211" w:rsidRDefault="0044116A" w:rsidP="0044116A">
      <w:pPr>
        <w:pStyle w:val="NormalBold"/>
      </w:pPr>
      <w:r w:rsidRPr="000E0211">
        <w:t>Proposta għal regolament</w:t>
      </w:r>
    </w:p>
    <w:p w:rsidR="0044116A" w:rsidRDefault="0044116A" w:rsidP="005F622E">
      <w:pPr>
        <w:rPr>
          <w:b/>
        </w:rPr>
      </w:pPr>
      <w:r w:rsidRPr="00AC088F">
        <w:rPr>
          <w:b/>
        </w:rPr>
        <w:t>Artikolu 4 – paragrafu 7</w:t>
      </w:r>
    </w:p>
    <w:p w:rsidR="0044116A" w:rsidRDefault="0044116A" w:rsidP="005F622E">
      <w:pPr>
        <w:rPr>
          <w:b/>
        </w:rPr>
      </w:pP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4116A" w:rsidRPr="000E0211" w:rsidTr="009352BB">
        <w:trPr>
          <w:jc w:val="center"/>
        </w:trPr>
        <w:tc>
          <w:tcPr>
            <w:tcW w:w="9752" w:type="dxa"/>
            <w:gridSpan w:val="2"/>
          </w:tcPr>
          <w:p w:rsidR="0044116A" w:rsidRPr="000E0211" w:rsidRDefault="0044116A" w:rsidP="009352BB">
            <w:pPr>
              <w:keepNext/>
            </w:pPr>
          </w:p>
        </w:tc>
      </w:tr>
      <w:tr w:rsidR="0044116A" w:rsidRPr="000E0211" w:rsidTr="009352BB">
        <w:trPr>
          <w:jc w:val="center"/>
        </w:trPr>
        <w:tc>
          <w:tcPr>
            <w:tcW w:w="4876" w:type="dxa"/>
          </w:tcPr>
          <w:p w:rsidR="0044116A" w:rsidRPr="000E0211" w:rsidRDefault="0044116A" w:rsidP="009352BB">
            <w:pPr>
              <w:pStyle w:val="AmColumnHeading"/>
              <w:keepNext/>
            </w:pPr>
            <w:r w:rsidRPr="000E0211">
              <w:t>Test propost mill-Kummissjoni</w:t>
            </w:r>
          </w:p>
        </w:tc>
        <w:tc>
          <w:tcPr>
            <w:tcW w:w="4876" w:type="dxa"/>
          </w:tcPr>
          <w:p w:rsidR="0044116A" w:rsidRPr="000E0211" w:rsidRDefault="0044116A" w:rsidP="009352BB">
            <w:pPr>
              <w:pStyle w:val="AmColumnHeading"/>
              <w:keepNext/>
            </w:pPr>
            <w:r w:rsidRPr="000E0211">
              <w:t>Emenda</w:t>
            </w:r>
          </w:p>
        </w:tc>
      </w:tr>
      <w:tr w:rsidR="0044116A" w:rsidRPr="000E0211" w:rsidTr="009352BB">
        <w:trPr>
          <w:jc w:val="center"/>
        </w:trPr>
        <w:tc>
          <w:tcPr>
            <w:tcW w:w="4876" w:type="dxa"/>
          </w:tcPr>
          <w:p w:rsidR="0044116A" w:rsidRPr="000E0211" w:rsidRDefault="0044116A" w:rsidP="009352BB">
            <w:pPr>
              <w:pStyle w:val="Normal6a"/>
              <w:rPr>
                <w:szCs w:val="24"/>
              </w:rPr>
            </w:pPr>
            <w:r w:rsidRPr="000E0211">
              <w:t xml:space="preserve">7.Jekk, matul il-perjodu mis-6 ta’ Ġunju sal-31 ta’ Diċembru 2024, il-volumi </w:t>
            </w:r>
            <w:proofErr w:type="spellStart"/>
            <w:r w:rsidRPr="000E0211">
              <w:t>kumulattivi</w:t>
            </w:r>
            <w:proofErr w:type="spellEnd"/>
            <w:r w:rsidRPr="000E0211">
              <w:t xml:space="preserve"> tal-importazzjoni tal-bajd, tal-pollam jew taz-zokkor mill-1 ta’ Jannar </w:t>
            </w:r>
            <w:r w:rsidRPr="000E0211">
              <w:lastRenderedPageBreak/>
              <w:t xml:space="preserve">2024 jilħqu l-medja </w:t>
            </w:r>
            <w:proofErr w:type="spellStart"/>
            <w:r w:rsidRPr="000E0211">
              <w:t>aritmetika</w:t>
            </w:r>
            <w:proofErr w:type="spellEnd"/>
            <w:r w:rsidRPr="000E0211">
              <w:t xml:space="preserve"> rispettiva tal-volumi tal-importazzjoni rreġistrati fl-2022 u fl-2023, il-Kummissjoni għandha, fi żmien </w:t>
            </w:r>
            <w:r w:rsidRPr="000E0211">
              <w:rPr>
                <w:b/>
                <w:i/>
              </w:rPr>
              <w:t>21</w:t>
            </w:r>
            <w:r w:rsidRPr="000E0211">
              <w:t xml:space="preserve"> jum u wara li tinforma lill-Kumitat dwar is-Salvagwardji stabbilit bl-Artikolu 3(1) tar-Regolament (UE) 2015/478: </w:t>
            </w:r>
          </w:p>
        </w:tc>
        <w:tc>
          <w:tcPr>
            <w:tcW w:w="4876" w:type="dxa"/>
          </w:tcPr>
          <w:p w:rsidR="0044116A" w:rsidRPr="000E0211" w:rsidRDefault="0044116A" w:rsidP="009352BB">
            <w:pPr>
              <w:pStyle w:val="Normal6a"/>
              <w:rPr>
                <w:szCs w:val="24"/>
              </w:rPr>
            </w:pPr>
            <w:r w:rsidRPr="000E0211">
              <w:lastRenderedPageBreak/>
              <w:t xml:space="preserve">7. Jekk, matul il-perjodu mis-6 ta’ Ġunju sal-31 ta’ Diċembru 2024, il-volumi </w:t>
            </w:r>
            <w:proofErr w:type="spellStart"/>
            <w:r w:rsidRPr="000E0211">
              <w:t>kumulattivi</w:t>
            </w:r>
            <w:proofErr w:type="spellEnd"/>
            <w:r w:rsidRPr="000E0211">
              <w:t xml:space="preserve"> tal-importazzjoni </w:t>
            </w:r>
            <w:r w:rsidRPr="000E0211">
              <w:rPr>
                <w:b/>
                <w:i/>
              </w:rPr>
              <w:t>tal-qamħ komuni, tad-dqiq u l-</w:t>
            </w:r>
            <w:proofErr w:type="spellStart"/>
            <w:r w:rsidRPr="000E0211">
              <w:rPr>
                <w:b/>
                <w:i/>
              </w:rPr>
              <w:t>gerbub</w:t>
            </w:r>
            <w:proofErr w:type="spellEnd"/>
            <w:r w:rsidRPr="000E0211">
              <w:rPr>
                <w:b/>
                <w:i/>
              </w:rPr>
              <w:t xml:space="preserve"> tal-qamħ, </w:t>
            </w:r>
            <w:r w:rsidRPr="000E0211">
              <w:rPr>
                <w:b/>
                <w:i/>
              </w:rPr>
              <w:lastRenderedPageBreak/>
              <w:t>tax-xgħir, tad-dqiq u l-</w:t>
            </w:r>
            <w:proofErr w:type="spellStart"/>
            <w:r w:rsidRPr="000E0211">
              <w:rPr>
                <w:b/>
                <w:i/>
              </w:rPr>
              <w:t>gerbub</w:t>
            </w:r>
            <w:proofErr w:type="spellEnd"/>
            <w:r w:rsidRPr="000E0211">
              <w:rPr>
                <w:b/>
                <w:i/>
              </w:rPr>
              <w:t xml:space="preserve"> tax-xgħir, tal-ħafur, tal-</w:t>
            </w:r>
            <w:proofErr w:type="spellStart"/>
            <w:r w:rsidRPr="000E0211">
              <w:rPr>
                <w:b/>
                <w:i/>
              </w:rPr>
              <w:t>qamħirrum</w:t>
            </w:r>
            <w:proofErr w:type="spellEnd"/>
            <w:r w:rsidRPr="000E0211">
              <w:rPr>
                <w:b/>
                <w:i/>
              </w:rPr>
              <w:t>, tad-dqiq u l-</w:t>
            </w:r>
            <w:proofErr w:type="spellStart"/>
            <w:r w:rsidRPr="000E0211">
              <w:rPr>
                <w:b/>
                <w:i/>
              </w:rPr>
              <w:t>gerbub</w:t>
            </w:r>
            <w:proofErr w:type="spellEnd"/>
            <w:r w:rsidRPr="000E0211">
              <w:rPr>
                <w:b/>
                <w:i/>
              </w:rPr>
              <w:t xml:space="preserve"> tal-</w:t>
            </w:r>
            <w:proofErr w:type="spellStart"/>
            <w:r w:rsidRPr="000E0211">
              <w:rPr>
                <w:b/>
                <w:i/>
              </w:rPr>
              <w:t>qamħirrum</w:t>
            </w:r>
            <w:proofErr w:type="spellEnd"/>
            <w:r w:rsidRPr="000E0211">
              <w:rPr>
                <w:b/>
                <w:i/>
              </w:rPr>
              <w:t>, tal-</w:t>
            </w:r>
            <w:proofErr w:type="spellStart"/>
            <w:r w:rsidRPr="000E0211">
              <w:rPr>
                <w:b/>
                <w:i/>
              </w:rPr>
              <w:t>ħbub</w:t>
            </w:r>
            <w:proofErr w:type="spellEnd"/>
            <w:r w:rsidRPr="000E0211">
              <w:rPr>
                <w:b/>
                <w:i/>
              </w:rPr>
              <w:t xml:space="preserve"> </w:t>
            </w:r>
            <w:proofErr w:type="spellStart"/>
            <w:r w:rsidRPr="000E0211">
              <w:rPr>
                <w:b/>
                <w:i/>
              </w:rPr>
              <w:t>imfesdqa</w:t>
            </w:r>
            <w:proofErr w:type="spellEnd"/>
            <w:r w:rsidRPr="000E0211">
              <w:rPr>
                <w:b/>
                <w:i/>
              </w:rPr>
              <w:t xml:space="preserve"> </w:t>
            </w:r>
            <w:proofErr w:type="spellStart"/>
            <w:r w:rsidRPr="000E0211">
              <w:rPr>
                <w:b/>
                <w:i/>
              </w:rPr>
              <w:t>misħuqa</w:t>
            </w:r>
            <w:proofErr w:type="spellEnd"/>
            <w:r w:rsidRPr="000E0211">
              <w:rPr>
                <w:b/>
                <w:i/>
              </w:rPr>
              <w:t xml:space="preserve"> u l-</w:t>
            </w:r>
            <w:proofErr w:type="spellStart"/>
            <w:r w:rsidRPr="000E0211">
              <w:rPr>
                <w:b/>
                <w:i/>
              </w:rPr>
              <w:t>grixa</w:t>
            </w:r>
            <w:proofErr w:type="spellEnd"/>
            <w:r w:rsidRPr="000E0211">
              <w:rPr>
                <w:b/>
                <w:i/>
              </w:rPr>
              <w:t xml:space="preserve"> tax-xgħir, tal-</w:t>
            </w:r>
            <w:proofErr w:type="spellStart"/>
            <w:r w:rsidRPr="000E0211">
              <w:rPr>
                <w:b/>
                <w:i/>
              </w:rPr>
              <w:t>ħbub</w:t>
            </w:r>
            <w:proofErr w:type="spellEnd"/>
            <w:r w:rsidRPr="000E0211">
              <w:rPr>
                <w:b/>
                <w:i/>
              </w:rPr>
              <w:t xml:space="preserve"> taċ-ċereali maħduma mod ieħor, tal-għasel, </w:t>
            </w:r>
            <w:r w:rsidRPr="000E0211">
              <w:t xml:space="preserve">tal-bajd, tal-pollam jew taz-zokkor mill-1 ta’ Jannar 2024 jilħqu l-medja </w:t>
            </w:r>
            <w:proofErr w:type="spellStart"/>
            <w:r w:rsidRPr="000E0211">
              <w:t>aritmetika</w:t>
            </w:r>
            <w:proofErr w:type="spellEnd"/>
            <w:r w:rsidRPr="000E0211">
              <w:t xml:space="preserve"> rispettiva tal-volumi tal-importazzjoni rreġistrati </w:t>
            </w:r>
            <w:r w:rsidRPr="000E0211">
              <w:rPr>
                <w:b/>
                <w:bCs/>
                <w:i/>
                <w:iCs/>
              </w:rPr>
              <w:t>fl-2</w:t>
            </w:r>
            <w:r w:rsidRPr="000E0211">
              <w:rPr>
                <w:b/>
                <w:i/>
              </w:rPr>
              <w:t>021,</w:t>
            </w:r>
            <w:r w:rsidRPr="000E0211">
              <w:t xml:space="preserve"> fl-2022 u fl-2023, il-Kummissjoni għandha, fi żmien </w:t>
            </w:r>
            <w:r w:rsidRPr="000E0211">
              <w:rPr>
                <w:b/>
                <w:i/>
              </w:rPr>
              <w:t>14-il</w:t>
            </w:r>
            <w:r w:rsidRPr="000E0211">
              <w:t xml:space="preserve"> jum u wara li tinforma lill-Kumitat dwar is-Salvagwardji stabbilit bl-Artikolu 3(1) tar-Regolament (UE) 2015/478: </w:t>
            </w:r>
          </w:p>
        </w:tc>
      </w:tr>
      <w:tr w:rsidR="0044116A" w:rsidRPr="000E0211" w:rsidTr="009352BB">
        <w:trPr>
          <w:jc w:val="center"/>
        </w:trPr>
        <w:tc>
          <w:tcPr>
            <w:tcW w:w="4876" w:type="dxa"/>
          </w:tcPr>
          <w:p w:rsidR="0044116A" w:rsidRPr="000E0211" w:rsidRDefault="0044116A" w:rsidP="009352BB">
            <w:pPr>
              <w:pStyle w:val="Normal6a"/>
              <w:rPr>
                <w:szCs w:val="24"/>
              </w:rPr>
            </w:pPr>
            <w:r w:rsidRPr="000E0211">
              <w:lastRenderedPageBreak/>
              <w:t xml:space="preserve">(a) tintroduċi mill-ġdid għal dak il-prodott il-kwota </w:t>
            </w:r>
            <w:proofErr w:type="spellStart"/>
            <w:r w:rsidRPr="000E0211">
              <w:t>tariffarja</w:t>
            </w:r>
            <w:proofErr w:type="spellEnd"/>
            <w:r w:rsidRPr="000E0211">
              <w:t xml:space="preserve"> korrispondenti sospiża mill-Artikolu 1(1), il-punt b, sal-31 ta’ Diċembru 2024; kif ukoll </w:t>
            </w:r>
          </w:p>
        </w:tc>
        <w:tc>
          <w:tcPr>
            <w:tcW w:w="4876" w:type="dxa"/>
          </w:tcPr>
          <w:p w:rsidR="0044116A" w:rsidRPr="000E0211" w:rsidRDefault="0044116A" w:rsidP="009352BB">
            <w:pPr>
              <w:pStyle w:val="Normal6a"/>
              <w:rPr>
                <w:szCs w:val="24"/>
              </w:rPr>
            </w:pPr>
            <w:r w:rsidRPr="000E0211">
              <w:t xml:space="preserve">(a) tintroduċi mill-ġdid għal dak il-prodott il-kwota </w:t>
            </w:r>
            <w:proofErr w:type="spellStart"/>
            <w:r w:rsidRPr="000E0211">
              <w:t>tariffarja</w:t>
            </w:r>
            <w:proofErr w:type="spellEnd"/>
            <w:r w:rsidRPr="000E0211">
              <w:t xml:space="preserve"> korrispondenti sospiża mill-Artikolu 1(1), il-punt b, sal-31 ta’ Diċembru 2024; kif ukoll</w:t>
            </w:r>
          </w:p>
        </w:tc>
      </w:tr>
      <w:tr w:rsidR="0044116A" w:rsidRPr="000E0211" w:rsidTr="009352BB">
        <w:trPr>
          <w:jc w:val="center"/>
        </w:trPr>
        <w:tc>
          <w:tcPr>
            <w:tcW w:w="4876" w:type="dxa"/>
          </w:tcPr>
          <w:p w:rsidR="0044116A" w:rsidRPr="000E0211" w:rsidRDefault="0044116A" w:rsidP="009352BB">
            <w:pPr>
              <w:pStyle w:val="Normal6a"/>
              <w:rPr>
                <w:szCs w:val="24"/>
              </w:rPr>
            </w:pPr>
            <w:r w:rsidRPr="000E0211">
              <w:t xml:space="preserve">(b) tintroduċi mill-1 ta’ Jannar 2025 jew kwota </w:t>
            </w:r>
            <w:proofErr w:type="spellStart"/>
            <w:r w:rsidRPr="000E0211">
              <w:t>tariffarja</w:t>
            </w:r>
            <w:proofErr w:type="spellEnd"/>
            <w:r w:rsidRPr="000E0211">
              <w:t xml:space="preserve"> ugwali għal ħames partijiet minn kull tnax ta’ dik il-medja </w:t>
            </w:r>
            <w:proofErr w:type="spellStart"/>
            <w:r w:rsidRPr="000E0211">
              <w:t>aritmetika</w:t>
            </w:r>
            <w:proofErr w:type="spellEnd"/>
            <w:r w:rsidRPr="000E0211">
              <w:t xml:space="preserve"> jew il-kwota </w:t>
            </w:r>
            <w:proofErr w:type="spellStart"/>
            <w:r w:rsidRPr="000E0211">
              <w:t>tariffarja</w:t>
            </w:r>
            <w:proofErr w:type="spellEnd"/>
            <w:r w:rsidRPr="000E0211">
              <w:t xml:space="preserve"> korrispondenti sospiża mill-Artikolu 1(1), il-punt b, skont liema tkun l-ogħla. </w:t>
            </w:r>
          </w:p>
        </w:tc>
        <w:tc>
          <w:tcPr>
            <w:tcW w:w="4876" w:type="dxa"/>
          </w:tcPr>
          <w:p w:rsidR="0044116A" w:rsidRPr="000E0211" w:rsidRDefault="0044116A" w:rsidP="009352BB">
            <w:pPr>
              <w:pStyle w:val="Normal6a"/>
              <w:rPr>
                <w:szCs w:val="24"/>
              </w:rPr>
            </w:pPr>
            <w:r w:rsidRPr="000E0211">
              <w:t xml:space="preserve">(b) tintroduċi mill-1 ta’ Jannar 2025 jew kwota </w:t>
            </w:r>
            <w:proofErr w:type="spellStart"/>
            <w:r w:rsidRPr="000E0211">
              <w:t>tariffarja</w:t>
            </w:r>
            <w:proofErr w:type="spellEnd"/>
            <w:r w:rsidRPr="000E0211">
              <w:t xml:space="preserve"> ugwali għal ħames partijiet minn kull tnax ta’ dik il-medja </w:t>
            </w:r>
            <w:proofErr w:type="spellStart"/>
            <w:r w:rsidRPr="000E0211">
              <w:t>aritmetika</w:t>
            </w:r>
            <w:proofErr w:type="spellEnd"/>
            <w:r w:rsidRPr="000E0211">
              <w:t xml:space="preserve"> jew il-kwota </w:t>
            </w:r>
            <w:proofErr w:type="spellStart"/>
            <w:r w:rsidRPr="000E0211">
              <w:t>tariffarja</w:t>
            </w:r>
            <w:proofErr w:type="spellEnd"/>
            <w:r w:rsidRPr="000E0211">
              <w:t xml:space="preserve"> korrispondenti sospiża mill-Artikolu 1(1), il-punt b, skont liema tkun l-ogħla.</w:t>
            </w:r>
          </w:p>
        </w:tc>
      </w:tr>
      <w:tr w:rsidR="0044116A" w:rsidRPr="000E0211" w:rsidTr="009352BB">
        <w:trPr>
          <w:jc w:val="center"/>
        </w:trPr>
        <w:tc>
          <w:tcPr>
            <w:tcW w:w="4876" w:type="dxa"/>
          </w:tcPr>
          <w:p w:rsidR="0044116A" w:rsidRPr="000E0211" w:rsidRDefault="0044116A" w:rsidP="009352BB">
            <w:pPr>
              <w:pStyle w:val="Normal6a"/>
              <w:rPr>
                <w:szCs w:val="24"/>
              </w:rPr>
            </w:pPr>
            <w:r w:rsidRPr="000E0211">
              <w:t xml:space="preserve">Jekk, matul il-perjodu mill-1 ta’ Jannar sal-5 ta’ Ġunju 2025, il-volumi </w:t>
            </w:r>
            <w:proofErr w:type="spellStart"/>
            <w:r w:rsidRPr="000E0211">
              <w:t>kumulattivi</w:t>
            </w:r>
            <w:proofErr w:type="spellEnd"/>
            <w:r w:rsidRPr="000E0211">
              <w:t xml:space="preserve"> tal-importazzjoni tal-bajd, tal-pollam jew taz-zokkor għall-perjodu mill-1 ta’ Jannar 2025 jilħqu ħames partijiet minn kull tnax tal-medja </w:t>
            </w:r>
            <w:proofErr w:type="spellStart"/>
            <w:r w:rsidRPr="000E0211">
              <w:t>aritmetika</w:t>
            </w:r>
            <w:proofErr w:type="spellEnd"/>
            <w:r w:rsidRPr="000E0211">
              <w:t xml:space="preserve"> rispettiva tal-volumi tal-importazzjoni rreġistrati fl-2022 u fl-2023, il-Kummissjoni għandha, fi żmien </w:t>
            </w:r>
            <w:r w:rsidRPr="000E0211">
              <w:rPr>
                <w:b/>
                <w:i/>
              </w:rPr>
              <w:t>21</w:t>
            </w:r>
            <w:r w:rsidRPr="000E0211">
              <w:t xml:space="preserve"> jum u wara li tinforma lill-Kumitat dwar is-Salvagwardji, tintroduċi mill-ġdid għal dak il-prodott il-kwota </w:t>
            </w:r>
            <w:proofErr w:type="spellStart"/>
            <w:r w:rsidRPr="000E0211">
              <w:t>tariffarja</w:t>
            </w:r>
            <w:proofErr w:type="spellEnd"/>
            <w:r w:rsidRPr="000E0211">
              <w:t xml:space="preserve"> korrispondenti sospiża mill-Artikolu</w:t>
            </w:r>
            <w:r w:rsidRPr="000E0211">
              <w:rPr>
                <w:b/>
                <w:i/>
              </w:rPr>
              <w:t> </w:t>
            </w:r>
            <w:r w:rsidRPr="000E0211">
              <w:t xml:space="preserve">1(1), il-punt b. </w:t>
            </w:r>
          </w:p>
        </w:tc>
        <w:tc>
          <w:tcPr>
            <w:tcW w:w="4876" w:type="dxa"/>
          </w:tcPr>
          <w:p w:rsidR="0044116A" w:rsidRPr="000E0211" w:rsidRDefault="0044116A" w:rsidP="009352BB">
            <w:pPr>
              <w:pStyle w:val="Normal6a"/>
              <w:rPr>
                <w:szCs w:val="24"/>
              </w:rPr>
            </w:pPr>
            <w:r w:rsidRPr="000E0211">
              <w:t xml:space="preserve">Jekk, matul il-perjodu mill-1 ta’ Jannar sal-5 ta’ Ġunju 2025, il-volumi </w:t>
            </w:r>
            <w:proofErr w:type="spellStart"/>
            <w:r w:rsidRPr="000E0211">
              <w:t>kumulattivi</w:t>
            </w:r>
            <w:proofErr w:type="spellEnd"/>
            <w:r w:rsidRPr="000E0211">
              <w:t xml:space="preserve"> tal-importazzjoni </w:t>
            </w:r>
            <w:r w:rsidRPr="000E0211">
              <w:rPr>
                <w:b/>
                <w:i/>
              </w:rPr>
              <w:t>tal-qamħ komuni, tad-dqiq u l-</w:t>
            </w:r>
            <w:proofErr w:type="spellStart"/>
            <w:r w:rsidRPr="000E0211">
              <w:rPr>
                <w:b/>
                <w:i/>
              </w:rPr>
              <w:t>gerbub</w:t>
            </w:r>
            <w:proofErr w:type="spellEnd"/>
            <w:r w:rsidRPr="000E0211">
              <w:rPr>
                <w:b/>
                <w:i/>
              </w:rPr>
              <w:t xml:space="preserve"> tal-qamħ, tax-xgħir, tad-dqiq u l-</w:t>
            </w:r>
            <w:proofErr w:type="spellStart"/>
            <w:r w:rsidRPr="000E0211">
              <w:rPr>
                <w:b/>
                <w:i/>
              </w:rPr>
              <w:t>gerbub</w:t>
            </w:r>
            <w:proofErr w:type="spellEnd"/>
            <w:r w:rsidRPr="000E0211">
              <w:rPr>
                <w:b/>
                <w:i/>
              </w:rPr>
              <w:t xml:space="preserve"> tax-xgħir, tal-ħafur, tal-</w:t>
            </w:r>
            <w:proofErr w:type="spellStart"/>
            <w:r w:rsidRPr="000E0211">
              <w:rPr>
                <w:b/>
                <w:i/>
              </w:rPr>
              <w:t>qamħirrum</w:t>
            </w:r>
            <w:proofErr w:type="spellEnd"/>
            <w:r w:rsidRPr="000E0211">
              <w:rPr>
                <w:b/>
                <w:i/>
              </w:rPr>
              <w:t>, tad-dqiq u l-</w:t>
            </w:r>
            <w:proofErr w:type="spellStart"/>
            <w:r w:rsidRPr="000E0211">
              <w:rPr>
                <w:b/>
                <w:i/>
              </w:rPr>
              <w:t>gerbub</w:t>
            </w:r>
            <w:proofErr w:type="spellEnd"/>
            <w:r w:rsidRPr="000E0211">
              <w:rPr>
                <w:b/>
                <w:i/>
              </w:rPr>
              <w:t xml:space="preserve"> tal-</w:t>
            </w:r>
            <w:proofErr w:type="spellStart"/>
            <w:r w:rsidRPr="000E0211">
              <w:rPr>
                <w:b/>
                <w:i/>
              </w:rPr>
              <w:t>qamħirrum</w:t>
            </w:r>
            <w:proofErr w:type="spellEnd"/>
            <w:r w:rsidRPr="000E0211">
              <w:rPr>
                <w:b/>
                <w:i/>
              </w:rPr>
              <w:t>, tal-</w:t>
            </w:r>
            <w:proofErr w:type="spellStart"/>
            <w:r w:rsidRPr="000E0211">
              <w:rPr>
                <w:b/>
                <w:i/>
              </w:rPr>
              <w:t>ħbub</w:t>
            </w:r>
            <w:proofErr w:type="spellEnd"/>
            <w:r w:rsidRPr="000E0211">
              <w:rPr>
                <w:b/>
                <w:i/>
              </w:rPr>
              <w:t xml:space="preserve"> </w:t>
            </w:r>
            <w:proofErr w:type="spellStart"/>
            <w:r w:rsidRPr="000E0211">
              <w:rPr>
                <w:b/>
                <w:i/>
              </w:rPr>
              <w:t>imfesdqa</w:t>
            </w:r>
            <w:proofErr w:type="spellEnd"/>
            <w:r w:rsidRPr="000E0211">
              <w:rPr>
                <w:b/>
                <w:i/>
              </w:rPr>
              <w:t xml:space="preserve"> </w:t>
            </w:r>
            <w:proofErr w:type="spellStart"/>
            <w:r w:rsidRPr="000E0211">
              <w:rPr>
                <w:b/>
                <w:i/>
              </w:rPr>
              <w:t>misħuqa</w:t>
            </w:r>
            <w:proofErr w:type="spellEnd"/>
            <w:r w:rsidRPr="000E0211">
              <w:rPr>
                <w:b/>
                <w:i/>
              </w:rPr>
              <w:t xml:space="preserve"> u l-</w:t>
            </w:r>
            <w:proofErr w:type="spellStart"/>
            <w:r w:rsidRPr="000E0211">
              <w:rPr>
                <w:b/>
                <w:i/>
              </w:rPr>
              <w:t>grixa</w:t>
            </w:r>
            <w:proofErr w:type="spellEnd"/>
            <w:r w:rsidRPr="000E0211">
              <w:rPr>
                <w:b/>
                <w:i/>
              </w:rPr>
              <w:t xml:space="preserve"> tax-xgħir, tal-</w:t>
            </w:r>
            <w:proofErr w:type="spellStart"/>
            <w:r w:rsidRPr="000E0211">
              <w:rPr>
                <w:b/>
                <w:i/>
              </w:rPr>
              <w:t>ħbub</w:t>
            </w:r>
            <w:proofErr w:type="spellEnd"/>
            <w:r w:rsidRPr="000E0211">
              <w:rPr>
                <w:b/>
                <w:i/>
              </w:rPr>
              <w:t xml:space="preserve"> taċ-ċereali maħduma mod ieħor, tal-għasel, </w:t>
            </w:r>
            <w:r w:rsidRPr="000E0211">
              <w:t xml:space="preserve">tal-bajd, tal-pollam jew taz-zokkor għall-perjodu mill-1 ta’ Jannar 2025 jilħqu ħames partijiet minn kull tnax tal-medja </w:t>
            </w:r>
            <w:proofErr w:type="spellStart"/>
            <w:r w:rsidRPr="000E0211">
              <w:t>aritmetika</w:t>
            </w:r>
            <w:proofErr w:type="spellEnd"/>
            <w:r w:rsidRPr="000E0211">
              <w:t xml:space="preserve"> rispettiva tal-volumi tal-importazzjoni rreġistrati </w:t>
            </w:r>
            <w:r w:rsidRPr="000E0211">
              <w:rPr>
                <w:b/>
                <w:bCs/>
                <w:i/>
                <w:iCs/>
              </w:rPr>
              <w:t>fl-</w:t>
            </w:r>
            <w:r w:rsidRPr="000E0211">
              <w:rPr>
                <w:b/>
                <w:i/>
              </w:rPr>
              <w:t>2021,</w:t>
            </w:r>
            <w:r w:rsidRPr="000E0211">
              <w:t xml:space="preserve"> fl-2022 u fl-2023, il-Kummissjoni għandha, fi żmien </w:t>
            </w:r>
            <w:r w:rsidRPr="000E0211">
              <w:rPr>
                <w:b/>
                <w:i/>
              </w:rPr>
              <w:t>14-il</w:t>
            </w:r>
            <w:r w:rsidRPr="000E0211">
              <w:t xml:space="preserve"> jum u wara li tinforma lill-Kumitat dwar is-Salvagwardji, tintroduċi mill-ġdid għal dak il-prodott il-kwota </w:t>
            </w:r>
            <w:proofErr w:type="spellStart"/>
            <w:r w:rsidRPr="000E0211">
              <w:t>tariffarja</w:t>
            </w:r>
            <w:proofErr w:type="spellEnd"/>
            <w:r w:rsidRPr="000E0211">
              <w:t xml:space="preserve"> korrispondenti sospiża mill-Artikolu</w:t>
            </w:r>
            <w:r w:rsidRPr="000E0211">
              <w:rPr>
                <w:b/>
                <w:i/>
              </w:rPr>
              <w:t xml:space="preserve"> </w:t>
            </w:r>
            <w:r w:rsidRPr="000E0211">
              <w:t>1(1), il-punt b. </w:t>
            </w:r>
          </w:p>
        </w:tc>
      </w:tr>
      <w:tr w:rsidR="0044116A" w:rsidRPr="000E0211" w:rsidTr="009352BB">
        <w:trPr>
          <w:jc w:val="center"/>
        </w:trPr>
        <w:tc>
          <w:tcPr>
            <w:tcW w:w="4876" w:type="dxa"/>
          </w:tcPr>
          <w:p w:rsidR="0044116A" w:rsidRPr="000E0211" w:rsidRDefault="0044116A" w:rsidP="009352BB">
            <w:pPr>
              <w:pStyle w:val="Normal6a"/>
              <w:rPr>
                <w:szCs w:val="24"/>
              </w:rPr>
            </w:pPr>
            <w:r w:rsidRPr="000E0211">
              <w:t xml:space="preserve">Għall-finijiet ta’ dan il-paragrafu, it-termini bajd, pollam </w:t>
            </w:r>
            <w:r w:rsidRPr="000E0211">
              <w:rPr>
                <w:b/>
                <w:i/>
              </w:rPr>
              <w:t>u</w:t>
            </w:r>
            <w:r w:rsidRPr="000E0211">
              <w:t xml:space="preserve"> zokkor jirreferu għall-prodotti kollha koperti mill-kwoti </w:t>
            </w:r>
            <w:proofErr w:type="spellStart"/>
            <w:r w:rsidRPr="000E0211">
              <w:t>tariffarji</w:t>
            </w:r>
            <w:proofErr w:type="spellEnd"/>
            <w:r w:rsidRPr="000E0211">
              <w:t xml:space="preserve"> fl-Appendiċi tal-Anness I-A tal-Ftehim ta’ Assoċjazzjoni għal, rispettivament, il-bajd u l-</w:t>
            </w:r>
            <w:proofErr w:type="spellStart"/>
            <w:r w:rsidRPr="000E0211">
              <w:t>albumini</w:t>
            </w:r>
            <w:proofErr w:type="spellEnd"/>
            <w:r w:rsidRPr="000E0211">
              <w:t>, il-laħam tal-pollam u l-</w:t>
            </w:r>
            <w:r w:rsidRPr="000E0211">
              <w:lastRenderedPageBreak/>
              <w:t xml:space="preserve">preparazzjonijiet tal-laħam tal-pollam, u z-zokkor, u l-medja </w:t>
            </w:r>
            <w:proofErr w:type="spellStart"/>
            <w:r w:rsidRPr="000E0211">
              <w:t>aritmetika</w:t>
            </w:r>
            <w:proofErr w:type="spellEnd"/>
            <w:r w:rsidRPr="000E0211">
              <w:t xml:space="preserve"> għandha tiġi </w:t>
            </w:r>
            <w:proofErr w:type="spellStart"/>
            <w:r w:rsidRPr="000E0211">
              <w:t>kkalkulata</w:t>
            </w:r>
            <w:proofErr w:type="spellEnd"/>
            <w:r w:rsidRPr="000E0211">
              <w:t xml:space="preserve"> billi s-somma tal-volumi tal-importazzjoni fl-2022 u fl-2023 tiġi diviża bi </w:t>
            </w:r>
            <w:r w:rsidRPr="000E0211">
              <w:rPr>
                <w:b/>
                <w:i/>
              </w:rPr>
              <w:t>tnejn</w:t>
            </w:r>
            <w:r w:rsidRPr="000E0211">
              <w:t>.</w:t>
            </w:r>
          </w:p>
        </w:tc>
        <w:tc>
          <w:tcPr>
            <w:tcW w:w="4876" w:type="dxa"/>
          </w:tcPr>
          <w:p w:rsidR="0044116A" w:rsidRPr="000E0211" w:rsidRDefault="0044116A" w:rsidP="009352BB">
            <w:pPr>
              <w:pStyle w:val="Normal6a"/>
              <w:rPr>
                <w:szCs w:val="24"/>
              </w:rPr>
            </w:pPr>
            <w:r w:rsidRPr="000E0211">
              <w:lastRenderedPageBreak/>
              <w:t xml:space="preserve">Għall-finijiet ta’ dan il-paragrafu, it-termini </w:t>
            </w:r>
            <w:r w:rsidRPr="000E0211">
              <w:rPr>
                <w:b/>
                <w:i/>
              </w:rPr>
              <w:t xml:space="preserve">qamħ komuni, dqiq u </w:t>
            </w:r>
            <w:proofErr w:type="spellStart"/>
            <w:r w:rsidRPr="000E0211">
              <w:rPr>
                <w:b/>
                <w:i/>
              </w:rPr>
              <w:t>gerbub</w:t>
            </w:r>
            <w:proofErr w:type="spellEnd"/>
            <w:r w:rsidRPr="000E0211">
              <w:rPr>
                <w:b/>
                <w:i/>
              </w:rPr>
              <w:t xml:space="preserve"> tal-qamħ, xgħir, dqiq u </w:t>
            </w:r>
            <w:proofErr w:type="spellStart"/>
            <w:r w:rsidRPr="000E0211">
              <w:rPr>
                <w:b/>
                <w:i/>
              </w:rPr>
              <w:t>gerbub</w:t>
            </w:r>
            <w:proofErr w:type="spellEnd"/>
            <w:r w:rsidRPr="000E0211">
              <w:rPr>
                <w:b/>
                <w:i/>
              </w:rPr>
              <w:t xml:space="preserve"> tax-xgħir, ħafur, </w:t>
            </w:r>
            <w:proofErr w:type="spellStart"/>
            <w:r w:rsidRPr="000E0211">
              <w:rPr>
                <w:b/>
                <w:i/>
              </w:rPr>
              <w:t>qamħirrum</w:t>
            </w:r>
            <w:proofErr w:type="spellEnd"/>
            <w:r w:rsidRPr="000E0211">
              <w:rPr>
                <w:b/>
                <w:i/>
              </w:rPr>
              <w:t xml:space="preserve">, dqiq u </w:t>
            </w:r>
            <w:proofErr w:type="spellStart"/>
            <w:r w:rsidRPr="000E0211">
              <w:rPr>
                <w:b/>
                <w:i/>
              </w:rPr>
              <w:t>gerbub</w:t>
            </w:r>
            <w:proofErr w:type="spellEnd"/>
            <w:r w:rsidRPr="000E0211">
              <w:rPr>
                <w:b/>
                <w:i/>
              </w:rPr>
              <w:t xml:space="preserve"> tal-</w:t>
            </w:r>
            <w:proofErr w:type="spellStart"/>
            <w:r w:rsidRPr="000E0211">
              <w:rPr>
                <w:b/>
                <w:i/>
              </w:rPr>
              <w:t>qamħirrum</w:t>
            </w:r>
            <w:proofErr w:type="spellEnd"/>
            <w:r w:rsidRPr="000E0211">
              <w:rPr>
                <w:b/>
                <w:i/>
              </w:rPr>
              <w:t xml:space="preserve">, </w:t>
            </w:r>
            <w:proofErr w:type="spellStart"/>
            <w:r w:rsidRPr="000E0211">
              <w:rPr>
                <w:b/>
                <w:i/>
              </w:rPr>
              <w:t>ħbub</w:t>
            </w:r>
            <w:proofErr w:type="spellEnd"/>
            <w:r w:rsidRPr="000E0211">
              <w:rPr>
                <w:b/>
                <w:i/>
              </w:rPr>
              <w:t xml:space="preserve"> </w:t>
            </w:r>
            <w:proofErr w:type="spellStart"/>
            <w:r w:rsidRPr="000E0211">
              <w:rPr>
                <w:b/>
                <w:i/>
              </w:rPr>
              <w:t>imfesdqa</w:t>
            </w:r>
            <w:proofErr w:type="spellEnd"/>
            <w:r w:rsidRPr="000E0211">
              <w:rPr>
                <w:b/>
                <w:i/>
              </w:rPr>
              <w:t xml:space="preserve"> </w:t>
            </w:r>
            <w:proofErr w:type="spellStart"/>
            <w:r w:rsidRPr="000E0211">
              <w:rPr>
                <w:b/>
                <w:i/>
              </w:rPr>
              <w:t>misħuqa</w:t>
            </w:r>
            <w:proofErr w:type="spellEnd"/>
            <w:r w:rsidRPr="000E0211">
              <w:rPr>
                <w:b/>
                <w:i/>
              </w:rPr>
              <w:t xml:space="preserve"> u </w:t>
            </w:r>
            <w:proofErr w:type="spellStart"/>
            <w:r w:rsidRPr="000E0211">
              <w:rPr>
                <w:b/>
                <w:i/>
              </w:rPr>
              <w:t>grixa</w:t>
            </w:r>
            <w:proofErr w:type="spellEnd"/>
            <w:r w:rsidRPr="000E0211">
              <w:rPr>
                <w:b/>
                <w:i/>
              </w:rPr>
              <w:t xml:space="preserve"> tax-xgħir, </w:t>
            </w:r>
            <w:proofErr w:type="spellStart"/>
            <w:r w:rsidRPr="000E0211">
              <w:rPr>
                <w:b/>
                <w:i/>
              </w:rPr>
              <w:t>ħbub</w:t>
            </w:r>
            <w:proofErr w:type="spellEnd"/>
            <w:r w:rsidRPr="000E0211">
              <w:rPr>
                <w:b/>
                <w:i/>
              </w:rPr>
              <w:t xml:space="preserve"> taċ-ċereali </w:t>
            </w:r>
            <w:r w:rsidRPr="000E0211">
              <w:rPr>
                <w:b/>
                <w:i/>
              </w:rPr>
              <w:lastRenderedPageBreak/>
              <w:t xml:space="preserve">maħduma mod ieħor, għasel, </w:t>
            </w:r>
            <w:r w:rsidRPr="000E0211">
              <w:t xml:space="preserve">bajd, pollam </w:t>
            </w:r>
            <w:r w:rsidRPr="000E0211">
              <w:rPr>
                <w:b/>
                <w:i/>
              </w:rPr>
              <w:t>jew</w:t>
            </w:r>
            <w:r w:rsidRPr="000E0211">
              <w:t xml:space="preserve"> zokkor</w:t>
            </w:r>
            <w:r w:rsidRPr="000E0211">
              <w:rPr>
                <w:b/>
                <w:i/>
              </w:rPr>
              <w:t>,</w:t>
            </w:r>
            <w:r w:rsidRPr="000E0211">
              <w:t xml:space="preserve"> jirreferu għall-prodotti kollha koperti mill-kwoti </w:t>
            </w:r>
            <w:proofErr w:type="spellStart"/>
            <w:r w:rsidRPr="000E0211">
              <w:t>tariffarji</w:t>
            </w:r>
            <w:proofErr w:type="spellEnd"/>
            <w:r w:rsidRPr="000E0211">
              <w:t xml:space="preserve"> fl-Appendiċi tal-Anness I-A tal-Ftehim ta’ Assoċjazzjoni għal, rispettivament, </w:t>
            </w:r>
            <w:r w:rsidRPr="000E0211">
              <w:rPr>
                <w:b/>
                <w:i/>
              </w:rPr>
              <w:t>il-qamħ komuni, id-dqiq u l-</w:t>
            </w:r>
            <w:proofErr w:type="spellStart"/>
            <w:r w:rsidRPr="000E0211">
              <w:rPr>
                <w:b/>
                <w:i/>
              </w:rPr>
              <w:t>gerbub</w:t>
            </w:r>
            <w:proofErr w:type="spellEnd"/>
            <w:r w:rsidRPr="000E0211">
              <w:rPr>
                <w:b/>
                <w:i/>
              </w:rPr>
              <w:t xml:space="preserve"> tal-qamħ, ix-xgħir, id-dqiq u l-</w:t>
            </w:r>
            <w:proofErr w:type="spellStart"/>
            <w:r w:rsidRPr="000E0211">
              <w:rPr>
                <w:b/>
                <w:i/>
              </w:rPr>
              <w:t>gerbub</w:t>
            </w:r>
            <w:proofErr w:type="spellEnd"/>
            <w:r w:rsidRPr="000E0211">
              <w:rPr>
                <w:b/>
                <w:i/>
              </w:rPr>
              <w:t xml:space="preserve"> tax-xgħir, il-ħafur, il-</w:t>
            </w:r>
            <w:proofErr w:type="spellStart"/>
            <w:r w:rsidRPr="000E0211">
              <w:rPr>
                <w:b/>
                <w:i/>
              </w:rPr>
              <w:t>qamħirrum</w:t>
            </w:r>
            <w:proofErr w:type="spellEnd"/>
            <w:r w:rsidRPr="000E0211">
              <w:rPr>
                <w:b/>
                <w:i/>
              </w:rPr>
              <w:t>, id-dqiq u l-</w:t>
            </w:r>
            <w:proofErr w:type="spellStart"/>
            <w:r w:rsidRPr="000E0211">
              <w:rPr>
                <w:b/>
                <w:i/>
              </w:rPr>
              <w:t>gerbub</w:t>
            </w:r>
            <w:proofErr w:type="spellEnd"/>
            <w:r w:rsidRPr="000E0211">
              <w:rPr>
                <w:b/>
                <w:i/>
              </w:rPr>
              <w:t xml:space="preserve"> tal-</w:t>
            </w:r>
            <w:proofErr w:type="spellStart"/>
            <w:r w:rsidRPr="000E0211">
              <w:rPr>
                <w:b/>
                <w:i/>
              </w:rPr>
              <w:t>qamħirrum</w:t>
            </w:r>
            <w:proofErr w:type="spellEnd"/>
            <w:r w:rsidRPr="000E0211">
              <w:rPr>
                <w:b/>
                <w:i/>
              </w:rPr>
              <w:t>, il-</w:t>
            </w:r>
            <w:proofErr w:type="spellStart"/>
            <w:r w:rsidRPr="000E0211">
              <w:rPr>
                <w:b/>
                <w:i/>
              </w:rPr>
              <w:t>ħbub</w:t>
            </w:r>
            <w:proofErr w:type="spellEnd"/>
            <w:r w:rsidRPr="000E0211">
              <w:rPr>
                <w:b/>
                <w:i/>
              </w:rPr>
              <w:t xml:space="preserve"> </w:t>
            </w:r>
            <w:proofErr w:type="spellStart"/>
            <w:r w:rsidRPr="000E0211">
              <w:rPr>
                <w:b/>
                <w:i/>
              </w:rPr>
              <w:t>imfesdqa</w:t>
            </w:r>
            <w:proofErr w:type="spellEnd"/>
            <w:r w:rsidRPr="000E0211">
              <w:rPr>
                <w:b/>
                <w:i/>
              </w:rPr>
              <w:t xml:space="preserve"> </w:t>
            </w:r>
            <w:proofErr w:type="spellStart"/>
            <w:r w:rsidRPr="000E0211">
              <w:rPr>
                <w:b/>
                <w:i/>
              </w:rPr>
              <w:t>misħuqa</w:t>
            </w:r>
            <w:proofErr w:type="spellEnd"/>
            <w:r w:rsidRPr="000E0211">
              <w:rPr>
                <w:b/>
                <w:i/>
              </w:rPr>
              <w:t xml:space="preserve"> u l-</w:t>
            </w:r>
            <w:proofErr w:type="spellStart"/>
            <w:r w:rsidRPr="000E0211">
              <w:rPr>
                <w:b/>
                <w:i/>
              </w:rPr>
              <w:t>grixa</w:t>
            </w:r>
            <w:proofErr w:type="spellEnd"/>
            <w:r w:rsidRPr="000E0211">
              <w:rPr>
                <w:b/>
                <w:i/>
              </w:rPr>
              <w:t xml:space="preserve"> tax-xgħir, il-</w:t>
            </w:r>
            <w:proofErr w:type="spellStart"/>
            <w:r w:rsidRPr="000E0211">
              <w:rPr>
                <w:b/>
                <w:i/>
              </w:rPr>
              <w:t>ħbub</w:t>
            </w:r>
            <w:proofErr w:type="spellEnd"/>
            <w:r w:rsidRPr="000E0211">
              <w:rPr>
                <w:b/>
                <w:i/>
              </w:rPr>
              <w:t xml:space="preserve"> taċ-ċereali maħduma mod ieħor, l-għasel, </w:t>
            </w:r>
            <w:r w:rsidRPr="000E0211">
              <w:t>il-bajd u l-</w:t>
            </w:r>
            <w:proofErr w:type="spellStart"/>
            <w:r w:rsidRPr="000E0211">
              <w:t>albumini</w:t>
            </w:r>
            <w:proofErr w:type="spellEnd"/>
            <w:r w:rsidRPr="000E0211">
              <w:t xml:space="preserve">, il-laħam tal-pollam u l-preparazzjonijiet tal-laħam tal-pollam, u z-zokkor, u l-medja </w:t>
            </w:r>
            <w:proofErr w:type="spellStart"/>
            <w:r w:rsidRPr="000E0211">
              <w:t>aritmetika</w:t>
            </w:r>
            <w:proofErr w:type="spellEnd"/>
            <w:r w:rsidRPr="000E0211">
              <w:t xml:space="preserve"> għandha tiġi </w:t>
            </w:r>
            <w:proofErr w:type="spellStart"/>
            <w:r w:rsidRPr="000E0211">
              <w:t>kkalkulata</w:t>
            </w:r>
            <w:proofErr w:type="spellEnd"/>
            <w:r w:rsidRPr="000E0211">
              <w:t xml:space="preserve"> billi s-somma tal-volumi tal-importazzjoni </w:t>
            </w:r>
            <w:r w:rsidRPr="000E0211">
              <w:rPr>
                <w:b/>
                <w:bCs/>
                <w:i/>
                <w:iCs/>
              </w:rPr>
              <w:t>fl-</w:t>
            </w:r>
            <w:r w:rsidRPr="000E0211">
              <w:rPr>
                <w:b/>
                <w:i/>
              </w:rPr>
              <w:t>2021,</w:t>
            </w:r>
            <w:r w:rsidRPr="000E0211">
              <w:t xml:space="preserve"> fl-2022 u fl-2023 tiġi diviża bi </w:t>
            </w:r>
            <w:r w:rsidRPr="000E0211">
              <w:rPr>
                <w:b/>
                <w:i/>
              </w:rPr>
              <w:t>tlieta</w:t>
            </w:r>
            <w:r w:rsidRPr="000E0211">
              <w:t>.</w:t>
            </w:r>
          </w:p>
        </w:tc>
      </w:tr>
    </w:tbl>
    <w:p w:rsidR="009F428C" w:rsidRPr="00815CDA" w:rsidRDefault="009F428C" w:rsidP="005F622E"/>
    <w:sectPr w:rsidR="009F428C" w:rsidRPr="00815CDA" w:rsidSect="00815CD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22E" w:rsidRPr="00815CDA" w:rsidRDefault="005F622E">
      <w:r w:rsidRPr="00815CDA">
        <w:separator/>
      </w:r>
    </w:p>
  </w:endnote>
  <w:endnote w:type="continuationSeparator" w:id="0">
    <w:p w:rsidR="005F622E" w:rsidRPr="00815CDA" w:rsidRDefault="005F622E">
      <w:r w:rsidRPr="00815C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CD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CD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C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22E" w:rsidRPr="00815CDA" w:rsidRDefault="005F622E">
      <w:r w:rsidRPr="00815CDA">
        <w:separator/>
      </w:r>
    </w:p>
  </w:footnote>
  <w:footnote w:type="continuationSeparator" w:id="0">
    <w:p w:rsidR="005F622E" w:rsidRPr="00815CDA" w:rsidRDefault="005F622E">
      <w:r w:rsidRPr="00815CDA">
        <w:continuationSeparator/>
      </w:r>
    </w:p>
  </w:footnote>
  <w:footnote w:id="1">
    <w:p w:rsidR="00510BBC" w:rsidRPr="00AC088F" w:rsidRDefault="00510BBC">
      <w:pPr>
        <w:pStyle w:val="FootnoteText"/>
        <w:rPr>
          <w:lang w:val="mt-MT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510BBC">
        <w:t>Il-</w:t>
      </w:r>
      <w:proofErr w:type="spellStart"/>
      <w:r w:rsidRPr="00510BBC">
        <w:t>każ</w:t>
      </w:r>
      <w:proofErr w:type="spellEnd"/>
      <w:r w:rsidRPr="00510BBC">
        <w:t xml:space="preserve"> </w:t>
      </w:r>
      <w:proofErr w:type="spellStart"/>
      <w:r w:rsidRPr="00510BBC">
        <w:t>ġie</w:t>
      </w:r>
      <w:proofErr w:type="spellEnd"/>
      <w:r w:rsidRPr="00510BBC">
        <w:t xml:space="preserve"> </w:t>
      </w:r>
      <w:proofErr w:type="spellStart"/>
      <w:r w:rsidRPr="00510BBC">
        <w:t>mgħoddi</w:t>
      </w:r>
      <w:proofErr w:type="spellEnd"/>
      <w:r w:rsidRPr="00510BBC">
        <w:t xml:space="preserve"> </w:t>
      </w:r>
      <w:proofErr w:type="spellStart"/>
      <w:r w:rsidRPr="00510BBC">
        <w:t>lura</w:t>
      </w:r>
      <w:proofErr w:type="spellEnd"/>
      <w:r w:rsidRPr="00510BBC">
        <w:t xml:space="preserve"> </w:t>
      </w:r>
      <w:proofErr w:type="spellStart"/>
      <w:r w:rsidRPr="00510BBC">
        <w:t>għan-negozjati</w:t>
      </w:r>
      <w:proofErr w:type="spellEnd"/>
      <w:r w:rsidRPr="00510BBC">
        <w:t xml:space="preserve"> </w:t>
      </w:r>
      <w:proofErr w:type="spellStart"/>
      <w:r w:rsidRPr="00510BBC">
        <w:t>interistituzzjonali</w:t>
      </w:r>
      <w:proofErr w:type="spellEnd"/>
      <w:r w:rsidRPr="00510BBC">
        <w:t xml:space="preserve"> </w:t>
      </w:r>
      <w:proofErr w:type="spellStart"/>
      <w:r w:rsidRPr="00510BBC">
        <w:t>lill-kumitat</w:t>
      </w:r>
      <w:proofErr w:type="spellEnd"/>
      <w:r w:rsidRPr="00510BBC">
        <w:t xml:space="preserve"> </w:t>
      </w:r>
      <w:proofErr w:type="spellStart"/>
      <w:r w:rsidRPr="00510BBC">
        <w:t>responsabbli</w:t>
      </w:r>
      <w:proofErr w:type="spellEnd"/>
      <w:r w:rsidRPr="00510BBC">
        <w:t xml:space="preserve">, </w:t>
      </w:r>
      <w:proofErr w:type="spellStart"/>
      <w:r w:rsidRPr="00510BBC">
        <w:t>skont</w:t>
      </w:r>
      <w:proofErr w:type="spellEnd"/>
      <w:r w:rsidRPr="00510BBC">
        <w:t xml:space="preserve"> l-</w:t>
      </w:r>
      <w:proofErr w:type="spellStart"/>
      <w:r w:rsidRPr="00510BBC">
        <w:t>Artikolu</w:t>
      </w:r>
      <w:proofErr w:type="spellEnd"/>
      <w:r w:rsidRPr="00510BBC">
        <w:t xml:space="preserve"> 59(4), </w:t>
      </w:r>
      <w:proofErr w:type="spellStart"/>
      <w:r w:rsidRPr="00510BBC">
        <w:t>ir-raba</w:t>
      </w:r>
      <w:proofErr w:type="spellEnd"/>
      <w:r w:rsidRPr="00510BBC">
        <w:t xml:space="preserve">' </w:t>
      </w:r>
      <w:proofErr w:type="spellStart"/>
      <w:r w:rsidRPr="00510BBC">
        <w:t>subparagrafu</w:t>
      </w:r>
      <w:proofErr w:type="spellEnd"/>
      <w:r w:rsidRPr="00510BBC">
        <w:t xml:space="preserve"> (</w:t>
      </w:r>
      <w:r w:rsidRPr="009352BB">
        <w:rPr>
          <w:sz w:val="24"/>
          <w:szCs w:val="24"/>
          <w:lang w:val="en-GB"/>
        </w:rPr>
        <w:t>A9-0077/2024</w:t>
      </w:r>
      <w:r w:rsidRPr="00510BBC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C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C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5C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7/2024"/>
    <w:docVar w:name="dvlangue" w:val="MT"/>
    <w:docVar w:name="dvnumam" w:val="26"/>
    <w:docVar w:name="dvpe" w:val="758.861"/>
    <w:docVar w:name="dvrapporteur" w:val="Rapporteur: "/>
    <w:docVar w:name="dvstar" w:val="***I"/>
    <w:docVar w:name="dvtitre" w:val="Riżoluzzjoni leġiżlattiva tal-Parlament Ewropew tat-13 ta' Marzu 2024 dwar il-proposta għal regolament tal-Parlament Ewropew u tal-Kunsill dwar miżuri temporanji ta’ liberalizzazzjoni tal-kummerċ li jissupplimentaw il-konċessjonijiet kummerċjali applikabbli għall-prodotti Ukreni skont il-Ftehim ta’ Assoċjazzjoni bejn l-Unjoni Ewropea u l-Komunità Ewropea tal-Enerġija Atomika u l-Istati Membri tagħhom, minn naħa waħda, u l-Ukrajna, min-naħa l-oħra(COM(2024)0050 – C9-0021/2024 – 2024/0028(COD))"/>
  </w:docVars>
  <w:rsids>
    <w:rsidRoot w:val="005F622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2D03"/>
    <w:rsid w:val="002767FF"/>
    <w:rsid w:val="002B18FE"/>
    <w:rsid w:val="002B5493"/>
    <w:rsid w:val="00343214"/>
    <w:rsid w:val="00361C00"/>
    <w:rsid w:val="00395FA1"/>
    <w:rsid w:val="003A2AE3"/>
    <w:rsid w:val="003E15D4"/>
    <w:rsid w:val="00411CCE"/>
    <w:rsid w:val="0041666E"/>
    <w:rsid w:val="00421060"/>
    <w:rsid w:val="0044116A"/>
    <w:rsid w:val="00471C19"/>
    <w:rsid w:val="004867E3"/>
    <w:rsid w:val="00494A28"/>
    <w:rsid w:val="004C0004"/>
    <w:rsid w:val="004C5D52"/>
    <w:rsid w:val="0050519A"/>
    <w:rsid w:val="005072A1"/>
    <w:rsid w:val="00510BBC"/>
    <w:rsid w:val="00514517"/>
    <w:rsid w:val="00545827"/>
    <w:rsid w:val="00560270"/>
    <w:rsid w:val="005C2568"/>
    <w:rsid w:val="005F622E"/>
    <w:rsid w:val="006037C0"/>
    <w:rsid w:val="006368C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CD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41BA"/>
    <w:rsid w:val="009F428C"/>
    <w:rsid w:val="00A1687D"/>
    <w:rsid w:val="00A43E52"/>
    <w:rsid w:val="00A4678D"/>
    <w:rsid w:val="00A778C7"/>
    <w:rsid w:val="00AA159B"/>
    <w:rsid w:val="00AB441E"/>
    <w:rsid w:val="00AB6293"/>
    <w:rsid w:val="00AC088F"/>
    <w:rsid w:val="00AE0928"/>
    <w:rsid w:val="00AF3B82"/>
    <w:rsid w:val="00B12E95"/>
    <w:rsid w:val="00B22876"/>
    <w:rsid w:val="00B558F0"/>
    <w:rsid w:val="00B8055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31DD"/>
    <w:rsid w:val="00DA7FCD"/>
    <w:rsid w:val="00E365E1"/>
    <w:rsid w:val="00E820A4"/>
    <w:rsid w:val="00EB006A"/>
    <w:rsid w:val="00EB4772"/>
    <w:rsid w:val="00EC67AC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055860"/>
  <w15:chartTrackingRefBased/>
  <w15:docId w15:val="{DFBB8043-F1B2-403A-8F33-D3323A312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A31DD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DA31DD"/>
    <w:rPr>
      <w:b/>
    </w:rPr>
  </w:style>
  <w:style w:type="paragraph" w:customStyle="1" w:styleId="NormalHanging12a">
    <w:name w:val="NormalHanging12a"/>
    <w:basedOn w:val="Normal"/>
    <w:rsid w:val="00DA31DD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DA31DD"/>
    <w:rPr>
      <w:b/>
      <w:sz w:val="24"/>
      <w:lang w:val="mt-MT"/>
    </w:rPr>
  </w:style>
  <w:style w:type="paragraph" w:styleId="BalloonText">
    <w:name w:val="Balloon Text"/>
    <w:basedOn w:val="Normal"/>
    <w:link w:val="BalloonTextChar"/>
    <w:rsid w:val="009F42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428C"/>
    <w:rPr>
      <w:rFonts w:ascii="Segoe UI" w:hAnsi="Segoe UI" w:cs="Segoe UI"/>
      <w:sz w:val="18"/>
      <w:szCs w:val="18"/>
      <w:lang w:val="mt-MT"/>
    </w:rPr>
  </w:style>
  <w:style w:type="paragraph" w:customStyle="1" w:styleId="AmNumberTabs">
    <w:name w:val="AmNumberTabs"/>
    <w:basedOn w:val="Normal"/>
    <w:rsid w:val="0044116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n-GB"/>
    </w:rPr>
  </w:style>
  <w:style w:type="paragraph" w:customStyle="1" w:styleId="Normal6a">
    <w:name w:val="Normal6a"/>
    <w:basedOn w:val="Normal"/>
    <w:rsid w:val="0044116A"/>
    <w:pPr>
      <w:spacing w:after="120"/>
    </w:pPr>
  </w:style>
  <w:style w:type="paragraph" w:customStyle="1" w:styleId="AmColumnHeading">
    <w:name w:val="AmColumnHeading"/>
    <w:basedOn w:val="Normal"/>
    <w:rsid w:val="0044116A"/>
    <w:pPr>
      <w:spacing w:after="240"/>
      <w:jc w:val="center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180C3-AC05-40CE-9B45-45FAC53D9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2024-03-14T09:19:00Z</dcterms:created>
  <dcterms:modified xsi:type="dcterms:W3CDTF">2024-03-14T09:19:00Z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P9_TA(2024)0154_</vt:lpwstr>
  </property>
  <property fmtid="{D5CDD505-2E9C-101B-9397-08002B2CF9AE}" pid="4" name="&lt;Type&gt;">
    <vt:lpwstr>RR</vt:lpwstr>
  </property>
</Properties>
</file>